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928DB1" w14:textId="2F92DB8E" w:rsidR="009E2785" w:rsidRDefault="009E0AA1">
      <w:pPr>
        <w:pStyle w:val="BodyText"/>
        <w:spacing w:before="6"/>
        <w:rPr>
          <w:rFonts w:ascii="Times New Roman"/>
          <w:sz w:val="23"/>
        </w:rPr>
      </w:pPr>
      <w:r>
        <w:rPr>
          <w:noProof/>
        </w:rPr>
        <mc:AlternateContent>
          <mc:Choice Requires="wpg">
            <w:drawing>
              <wp:anchor distT="0" distB="0" distL="114300" distR="114300" simplePos="0" relativeHeight="251643904" behindDoc="1" locked="0" layoutInCell="1" allowOverlap="1" wp14:anchorId="20E21E19" wp14:editId="187DDCF8">
                <wp:simplePos x="0" y="0"/>
                <wp:positionH relativeFrom="page">
                  <wp:posOffset>0</wp:posOffset>
                </wp:positionH>
                <wp:positionV relativeFrom="page">
                  <wp:posOffset>0</wp:posOffset>
                </wp:positionV>
                <wp:extent cx="10058400" cy="7772400"/>
                <wp:effectExtent l="0" t="0" r="0" b="0"/>
                <wp:wrapNone/>
                <wp:docPr id="774"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772400"/>
                          <a:chOff x="0" y="0"/>
                          <a:chExt cx="15840" cy="12240"/>
                        </a:xfrm>
                      </wpg:grpSpPr>
                      <pic:pic xmlns:pic="http://schemas.openxmlformats.org/drawingml/2006/picture">
                        <pic:nvPicPr>
                          <pic:cNvPr id="775" name="docshape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840" cy="12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6" name="docshape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233" y="4284"/>
                            <a:ext cx="4743" cy="34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7" name="docshape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5529" y="4262"/>
                            <a:ext cx="9461" cy="70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8" name="docshape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587" y="4274"/>
                            <a:ext cx="4647" cy="34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9" name="docshape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10" y="4257"/>
                            <a:ext cx="9543" cy="70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0" name="docshape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753" y="4262"/>
                            <a:ext cx="4853" cy="34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1" name="docshape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1788" y="9240"/>
                            <a:ext cx="2314" cy="17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449E387" id="docshapegroup1" o:spid="_x0000_s1026" style="position:absolute;margin-left:0;margin-top:0;width:11in;height:612pt;z-index:-251672576;mso-position-horizontal-relative:page;mso-position-vertical-relative:page" coordsize="15840,122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width:15840;height:1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">
                  <v:imagedata r:id="rId14" o:title=""/>
                </v:shape>
                <v:shape id="docshape3" o:spid="_x0000_s1028" type="#_x0000_t75" style="position:absolute;left:10233;top:4284;width:4743;height:3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">
                  <v:imagedata r:id="rId15" o:title=""/>
                </v:shape>
                <v:shape id="docshape4" o:spid="_x0000_s1029" type="#_x0000_t75" style="position:absolute;left:5529;top:4262;width:9461;height:7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">
                  <v:imagedata r:id="rId16" o:title=""/>
                </v:shape>
                <v:shape id="docshape5" o:spid="_x0000_s1030" type="#_x0000_t75" style="position:absolute;left:5587;top:4274;width:4647;height:3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">
                  <v:imagedata r:id="rId17" o:title=""/>
                </v:shape>
                <v:shape id="docshape6" o:spid="_x0000_s1031" type="#_x0000_t75" style="position:absolute;left:710;top:4257;width:9543;height:7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">
                  <v:imagedata r:id="rId18" o:title=""/>
                </v:shape>
                <v:shape id="docshape7" o:spid="_x0000_s1032" type="#_x0000_t75" style="position:absolute;left:753;top:4262;width:4853;height:3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">
                  <v:imagedata r:id="rId19" o:title=""/>
                </v:shape>
                <v:shape id="docshape8" o:spid="_x0000_s1033" type="#_x0000_t75" style="position:absolute;left:11788;top:9240;width:2314;height:1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">
                  <v:imagedata r:id="rId20" o:title=""/>
                </v:shape>
                <w10:wrap anchorx="page" anchory="page"/>
              </v:group>
            </w:pict>
          </mc:Fallback>
        </mc:AlternateContent>
      </w:r>
    </w:p>
    <w:p w14:paraId="51529877" w14:textId="77777777" w:rsidR="009E2785" w:rsidRDefault="007F0044">
      <w:pPr>
        <w:spacing w:before="101"/>
        <w:ind w:left="309"/>
        <w:rPr>
          <w:rFonts w:ascii="Helsinki"/>
          <w:b/>
          <w:sz w:val="48"/>
        </w:rPr>
      </w:pPr>
      <w:r>
        <w:rPr>
          <w:rFonts w:ascii="Helsinki"/>
          <w:b/>
          <w:sz w:val="48"/>
        </w:rPr>
        <w:t>OREGON</w:t>
      </w:r>
      <w:r>
        <w:rPr>
          <w:rFonts w:ascii="Helsinki"/>
          <w:b/>
          <w:spacing w:val="-6"/>
          <w:sz w:val="48"/>
        </w:rPr>
        <w:t xml:space="preserve"> </w:t>
      </w:r>
      <w:r>
        <w:rPr>
          <w:rFonts w:ascii="Helsinki"/>
          <w:b/>
          <w:sz w:val="48"/>
        </w:rPr>
        <w:t>CASCADES</w:t>
      </w:r>
      <w:r>
        <w:rPr>
          <w:rFonts w:ascii="Helsinki"/>
          <w:b/>
          <w:spacing w:val="-4"/>
          <w:sz w:val="48"/>
        </w:rPr>
        <w:t xml:space="preserve"> </w:t>
      </w:r>
      <w:r>
        <w:rPr>
          <w:rFonts w:ascii="Helsinki"/>
          <w:b/>
          <w:sz w:val="48"/>
        </w:rPr>
        <w:t>WEST</w:t>
      </w:r>
      <w:r>
        <w:rPr>
          <w:rFonts w:ascii="Helsinki"/>
          <w:b/>
          <w:spacing w:val="-4"/>
          <w:sz w:val="48"/>
        </w:rPr>
        <w:t xml:space="preserve"> </w:t>
      </w:r>
      <w:r>
        <w:rPr>
          <w:rFonts w:ascii="Helsinki"/>
          <w:b/>
          <w:sz w:val="48"/>
        </w:rPr>
        <w:t>COUNCIL</w:t>
      </w:r>
      <w:r>
        <w:rPr>
          <w:rFonts w:ascii="Helsinki"/>
          <w:b/>
          <w:spacing w:val="-8"/>
          <w:sz w:val="48"/>
        </w:rPr>
        <w:t xml:space="preserve"> </w:t>
      </w:r>
      <w:r>
        <w:rPr>
          <w:rFonts w:ascii="Helsinki"/>
          <w:b/>
          <w:sz w:val="48"/>
        </w:rPr>
        <w:t>OF</w:t>
      </w:r>
      <w:r>
        <w:rPr>
          <w:rFonts w:ascii="Helsinki"/>
          <w:b/>
          <w:spacing w:val="-3"/>
          <w:sz w:val="48"/>
        </w:rPr>
        <w:t xml:space="preserve"> </w:t>
      </w:r>
      <w:r>
        <w:rPr>
          <w:rFonts w:ascii="Helsinki"/>
          <w:b/>
          <w:spacing w:val="-2"/>
          <w:sz w:val="48"/>
        </w:rPr>
        <w:t>GOVERNMENTS</w:t>
      </w:r>
    </w:p>
    <w:p w14:paraId="68AFECE9" w14:textId="77777777" w:rsidR="009E2785" w:rsidRDefault="007F0044">
      <w:pPr>
        <w:pStyle w:val="Heading1"/>
        <w:spacing w:before="210"/>
        <w:rPr>
          <w:rFonts w:ascii="Helsinki"/>
        </w:rPr>
      </w:pPr>
      <w:r>
        <w:rPr>
          <w:rFonts w:ascii="Helsinki"/>
          <w:color w:val="0C1A6B"/>
        </w:rPr>
        <w:t>AREA</w:t>
      </w:r>
      <w:r>
        <w:rPr>
          <w:rFonts w:ascii="Helsinki"/>
          <w:color w:val="0C1A6B"/>
          <w:spacing w:val="-4"/>
        </w:rPr>
        <w:t xml:space="preserve"> </w:t>
      </w:r>
      <w:r>
        <w:rPr>
          <w:rFonts w:ascii="Helsinki"/>
          <w:color w:val="0C1A6B"/>
        </w:rPr>
        <w:t>PLAN</w:t>
      </w:r>
      <w:r>
        <w:rPr>
          <w:rFonts w:ascii="Helsinki"/>
          <w:color w:val="0C1A6B"/>
          <w:spacing w:val="3"/>
        </w:rPr>
        <w:t xml:space="preserve"> </w:t>
      </w:r>
      <w:r>
        <w:rPr>
          <w:rFonts w:ascii="Helsinki"/>
          <w:color w:val="0C1A6B"/>
        </w:rPr>
        <w:t>2021-</w:t>
      </w:r>
      <w:r>
        <w:rPr>
          <w:rFonts w:ascii="Helsinki"/>
          <w:color w:val="0C1A6B"/>
          <w:spacing w:val="-4"/>
        </w:rPr>
        <w:t>2025</w:t>
      </w:r>
    </w:p>
    <w:p w14:paraId="4020A520" w14:textId="77777777" w:rsidR="009E2785" w:rsidRDefault="009E2785">
      <w:pPr>
        <w:pStyle w:val="BodyText"/>
        <w:rPr>
          <w:rFonts w:ascii="Helsinki"/>
          <w:b/>
          <w:sz w:val="92"/>
        </w:rPr>
      </w:pPr>
    </w:p>
    <w:p w14:paraId="3F6B877B" w14:textId="77777777" w:rsidR="009E2785" w:rsidRDefault="009E2785">
      <w:pPr>
        <w:pStyle w:val="BodyText"/>
        <w:rPr>
          <w:rFonts w:ascii="Helsinki"/>
          <w:b/>
          <w:sz w:val="92"/>
        </w:rPr>
      </w:pPr>
    </w:p>
    <w:p w14:paraId="1B393EC5" w14:textId="77777777" w:rsidR="009E2785" w:rsidRDefault="009E2785">
      <w:pPr>
        <w:pStyle w:val="BodyText"/>
        <w:rPr>
          <w:rFonts w:ascii="Helsinki"/>
          <w:b/>
          <w:sz w:val="92"/>
        </w:rPr>
      </w:pPr>
    </w:p>
    <w:p w14:paraId="7E29D12C" w14:textId="77777777" w:rsidR="009E2785" w:rsidRDefault="009E2785">
      <w:pPr>
        <w:pStyle w:val="BodyText"/>
        <w:rPr>
          <w:rFonts w:ascii="Helsinki"/>
          <w:b/>
          <w:sz w:val="92"/>
        </w:rPr>
      </w:pPr>
    </w:p>
    <w:p w14:paraId="254A7B5F" w14:textId="77777777" w:rsidR="009E2785" w:rsidRDefault="009E2785">
      <w:pPr>
        <w:pStyle w:val="BodyText"/>
        <w:rPr>
          <w:rFonts w:ascii="Helsinki"/>
          <w:b/>
          <w:sz w:val="92"/>
        </w:rPr>
      </w:pPr>
    </w:p>
    <w:p w14:paraId="356BC50D" w14:textId="77777777" w:rsidR="009E2785" w:rsidRDefault="007F0044">
      <w:pPr>
        <w:pStyle w:val="Heading2"/>
        <w:spacing w:before="665"/>
        <w:ind w:left="249" w:right="0"/>
        <w:jc w:val="left"/>
        <w:rPr>
          <w:rFonts w:ascii="Helsinki"/>
        </w:rPr>
      </w:pPr>
      <w:r>
        <w:rPr>
          <w:rFonts w:ascii="Helsinki"/>
        </w:rPr>
        <w:t>SERVING</w:t>
      </w:r>
      <w:r>
        <w:rPr>
          <w:rFonts w:ascii="Helsinki"/>
          <w:spacing w:val="-5"/>
        </w:rPr>
        <w:t xml:space="preserve"> </w:t>
      </w:r>
      <w:r>
        <w:rPr>
          <w:rFonts w:ascii="Helsinki"/>
        </w:rPr>
        <w:t>LINN,</w:t>
      </w:r>
      <w:r>
        <w:rPr>
          <w:rFonts w:ascii="Helsinki"/>
          <w:spacing w:val="-3"/>
        </w:rPr>
        <w:t xml:space="preserve"> </w:t>
      </w:r>
      <w:r>
        <w:rPr>
          <w:rFonts w:ascii="Helsinki"/>
        </w:rPr>
        <w:t>BENTON,</w:t>
      </w:r>
      <w:r>
        <w:rPr>
          <w:rFonts w:ascii="Helsinki"/>
          <w:spacing w:val="-2"/>
        </w:rPr>
        <w:t xml:space="preserve"> </w:t>
      </w:r>
      <w:r>
        <w:rPr>
          <w:rFonts w:ascii="Helsinki"/>
        </w:rPr>
        <w:t>AND</w:t>
      </w:r>
      <w:r>
        <w:rPr>
          <w:rFonts w:ascii="Helsinki"/>
          <w:spacing w:val="-3"/>
        </w:rPr>
        <w:t xml:space="preserve"> </w:t>
      </w:r>
      <w:r>
        <w:rPr>
          <w:rFonts w:ascii="Helsinki"/>
        </w:rPr>
        <w:t>LINCOLN</w:t>
      </w:r>
      <w:r>
        <w:rPr>
          <w:rFonts w:ascii="Helsinki"/>
          <w:spacing w:val="-5"/>
        </w:rPr>
        <w:t xml:space="preserve"> </w:t>
      </w:r>
      <w:r>
        <w:rPr>
          <w:rFonts w:ascii="Helsinki"/>
          <w:spacing w:val="-2"/>
        </w:rPr>
        <w:t>COUNTIES</w:t>
      </w:r>
    </w:p>
    <w:p w14:paraId="02735FE3" w14:textId="77777777" w:rsidR="009E2785" w:rsidRDefault="007F0044">
      <w:pPr>
        <w:spacing w:before="191"/>
        <w:ind w:left="280"/>
        <w:rPr>
          <w:rFonts w:ascii="Helsinki"/>
          <w:b/>
          <w:sz w:val="32"/>
        </w:rPr>
      </w:pPr>
      <w:r>
        <w:rPr>
          <w:rFonts w:ascii="Helsinki"/>
          <w:b/>
          <w:sz w:val="32"/>
        </w:rPr>
        <w:t>DISTRICT</w:t>
      </w:r>
      <w:r>
        <w:rPr>
          <w:rFonts w:ascii="Helsinki"/>
          <w:b/>
          <w:spacing w:val="-4"/>
          <w:sz w:val="32"/>
        </w:rPr>
        <w:t xml:space="preserve"> </w:t>
      </w:r>
      <w:r>
        <w:rPr>
          <w:rFonts w:ascii="Helsinki"/>
          <w:b/>
          <w:spacing w:val="-10"/>
          <w:sz w:val="32"/>
        </w:rPr>
        <w:t>4</w:t>
      </w:r>
    </w:p>
    <w:p w14:paraId="1F324AFA" w14:textId="77777777" w:rsidR="009E2785" w:rsidRDefault="009E2785">
      <w:pPr>
        <w:rPr>
          <w:rFonts w:ascii="Helsinki"/>
          <w:sz w:val="32"/>
        </w:rPr>
        <w:sectPr w:rsidR="009E2785">
          <w:type w:val="continuous"/>
          <w:pgSz w:w="15840" w:h="12240" w:orient="landscape"/>
          <w:pgMar w:top="1140" w:right="820" w:bottom="280" w:left="840" w:header="720" w:footer="720" w:gutter="0"/>
          <w:cols w:space="720"/>
        </w:sectPr>
      </w:pPr>
    </w:p>
    <w:p w14:paraId="6773258C" w14:textId="77777777" w:rsidR="009E2785" w:rsidRDefault="009E2785">
      <w:pPr>
        <w:pStyle w:val="BodyText"/>
        <w:spacing w:before="9"/>
        <w:rPr>
          <w:rFonts w:ascii="Helsinki"/>
          <w:b/>
          <w:sz w:val="19"/>
        </w:rPr>
      </w:pPr>
    </w:p>
    <w:p w14:paraId="47745CB4" w14:textId="77777777" w:rsidR="009E2785" w:rsidRDefault="007F0044">
      <w:pPr>
        <w:spacing w:before="90"/>
        <w:ind w:left="3635" w:right="2946"/>
        <w:jc w:val="center"/>
        <w:rPr>
          <w:b/>
          <w:sz w:val="32"/>
        </w:rPr>
      </w:pPr>
      <w:r>
        <w:rPr>
          <w:b/>
          <w:sz w:val="32"/>
        </w:rPr>
        <w:t>OREGON</w:t>
      </w:r>
      <w:r>
        <w:rPr>
          <w:b/>
          <w:spacing w:val="-11"/>
          <w:sz w:val="32"/>
        </w:rPr>
        <w:t xml:space="preserve"> </w:t>
      </w:r>
      <w:r>
        <w:rPr>
          <w:b/>
          <w:sz w:val="32"/>
        </w:rPr>
        <w:t>CASCADES</w:t>
      </w:r>
      <w:r>
        <w:rPr>
          <w:b/>
          <w:spacing w:val="-6"/>
          <w:sz w:val="32"/>
        </w:rPr>
        <w:t xml:space="preserve"> </w:t>
      </w:r>
      <w:r>
        <w:rPr>
          <w:b/>
          <w:sz w:val="32"/>
        </w:rPr>
        <w:t>WEST</w:t>
      </w:r>
      <w:r>
        <w:rPr>
          <w:b/>
          <w:spacing w:val="-11"/>
          <w:sz w:val="32"/>
        </w:rPr>
        <w:t xml:space="preserve"> </w:t>
      </w:r>
      <w:r>
        <w:rPr>
          <w:b/>
          <w:sz w:val="32"/>
        </w:rPr>
        <w:t>COUNCIL</w:t>
      </w:r>
      <w:r>
        <w:rPr>
          <w:b/>
          <w:spacing w:val="-7"/>
          <w:sz w:val="32"/>
        </w:rPr>
        <w:t xml:space="preserve"> </w:t>
      </w:r>
      <w:r>
        <w:rPr>
          <w:b/>
          <w:sz w:val="32"/>
        </w:rPr>
        <w:t xml:space="preserve">OF </w:t>
      </w:r>
      <w:r>
        <w:rPr>
          <w:b/>
          <w:spacing w:val="-2"/>
          <w:sz w:val="32"/>
        </w:rPr>
        <w:t>GOVERNMENTS</w:t>
      </w:r>
    </w:p>
    <w:p w14:paraId="56152DFF" w14:textId="77777777" w:rsidR="009E2785" w:rsidRDefault="007F0044">
      <w:pPr>
        <w:spacing w:before="82"/>
        <w:ind w:left="3635" w:right="2887"/>
        <w:jc w:val="center"/>
        <w:rPr>
          <w:b/>
          <w:sz w:val="32"/>
        </w:rPr>
      </w:pPr>
      <w:r>
        <w:rPr>
          <w:b/>
          <w:sz w:val="32"/>
        </w:rPr>
        <w:t>2021-2025</w:t>
      </w:r>
      <w:r>
        <w:rPr>
          <w:b/>
          <w:spacing w:val="12"/>
          <w:sz w:val="32"/>
        </w:rPr>
        <w:t xml:space="preserve"> </w:t>
      </w:r>
      <w:r>
        <w:rPr>
          <w:b/>
          <w:sz w:val="32"/>
        </w:rPr>
        <w:t>AREA</w:t>
      </w:r>
      <w:r>
        <w:rPr>
          <w:b/>
          <w:spacing w:val="-19"/>
          <w:sz w:val="32"/>
        </w:rPr>
        <w:t xml:space="preserve"> </w:t>
      </w:r>
      <w:r>
        <w:rPr>
          <w:b/>
          <w:spacing w:val="-4"/>
          <w:sz w:val="32"/>
        </w:rPr>
        <w:t>PLAN</w:t>
      </w:r>
    </w:p>
    <w:p w14:paraId="059269DB" w14:textId="77777777" w:rsidR="009E2785" w:rsidRDefault="007F0044">
      <w:pPr>
        <w:pStyle w:val="Heading4"/>
        <w:spacing w:before="322"/>
        <w:ind w:left="3635" w:right="2955"/>
      </w:pPr>
      <w:r>
        <w:t>TABLE</w:t>
      </w:r>
      <w:r>
        <w:rPr>
          <w:spacing w:val="-5"/>
        </w:rPr>
        <w:t xml:space="preserve"> </w:t>
      </w:r>
      <w:r>
        <w:t>OF</w:t>
      </w:r>
      <w:r>
        <w:rPr>
          <w:spacing w:val="-4"/>
        </w:rPr>
        <w:t xml:space="preserve"> </w:t>
      </w:r>
      <w:r>
        <w:rPr>
          <w:spacing w:val="-2"/>
        </w:rPr>
        <w:t>CONTENTS</w:t>
      </w:r>
    </w:p>
    <w:p w14:paraId="5CF39E58" w14:textId="77777777" w:rsidR="009E2785" w:rsidRDefault="009E2785">
      <w:pPr>
        <w:pStyle w:val="BodyText"/>
        <w:rPr>
          <w:b/>
          <w:sz w:val="30"/>
        </w:rPr>
      </w:pPr>
    </w:p>
    <w:p w14:paraId="090E811F" w14:textId="77777777" w:rsidR="009E2785" w:rsidRDefault="009E2785">
      <w:pPr>
        <w:pStyle w:val="BodyText"/>
        <w:spacing w:before="1"/>
        <w:rPr>
          <w:b/>
          <w:sz w:val="26"/>
        </w:rPr>
      </w:pPr>
    </w:p>
    <w:p w14:paraId="0C7C2C00" w14:textId="77777777" w:rsidR="009E2785" w:rsidRDefault="007F0044">
      <w:pPr>
        <w:tabs>
          <w:tab w:val="left" w:pos="10589"/>
        </w:tabs>
        <w:spacing w:before="1"/>
        <w:ind w:left="1240"/>
        <w:rPr>
          <w:b/>
          <w:sz w:val="28"/>
        </w:rPr>
      </w:pPr>
      <w:r>
        <w:rPr>
          <w:b/>
          <w:sz w:val="28"/>
        </w:rPr>
        <w:t>Section</w:t>
      </w:r>
      <w:r>
        <w:rPr>
          <w:b/>
          <w:spacing w:val="-3"/>
          <w:sz w:val="28"/>
        </w:rPr>
        <w:t xml:space="preserve"> </w:t>
      </w:r>
      <w:r>
        <w:rPr>
          <w:b/>
          <w:sz w:val="28"/>
        </w:rPr>
        <w:t>A</w:t>
      </w:r>
      <w:r>
        <w:rPr>
          <w:b/>
          <w:spacing w:val="52"/>
          <w:sz w:val="28"/>
        </w:rPr>
        <w:t xml:space="preserve"> </w:t>
      </w:r>
      <w:r>
        <w:rPr>
          <w:b/>
          <w:sz w:val="28"/>
        </w:rPr>
        <w:t>Area</w:t>
      </w:r>
      <w:r>
        <w:rPr>
          <w:b/>
          <w:spacing w:val="11"/>
          <w:sz w:val="28"/>
        </w:rPr>
        <w:t xml:space="preserve"> </w:t>
      </w:r>
      <w:r>
        <w:rPr>
          <w:b/>
          <w:sz w:val="28"/>
        </w:rPr>
        <w:t>Agency</w:t>
      </w:r>
      <w:r>
        <w:rPr>
          <w:b/>
          <w:spacing w:val="-27"/>
          <w:sz w:val="28"/>
        </w:rPr>
        <w:t xml:space="preserve"> </w:t>
      </w:r>
      <w:r>
        <w:rPr>
          <w:b/>
          <w:sz w:val="28"/>
        </w:rPr>
        <w:t>Planning</w:t>
      </w:r>
      <w:r>
        <w:rPr>
          <w:b/>
          <w:spacing w:val="-5"/>
          <w:sz w:val="28"/>
        </w:rPr>
        <w:t xml:space="preserve"> </w:t>
      </w:r>
      <w:r>
        <w:rPr>
          <w:b/>
          <w:sz w:val="28"/>
        </w:rPr>
        <w:t>and</w:t>
      </w:r>
      <w:r>
        <w:rPr>
          <w:b/>
          <w:spacing w:val="-3"/>
          <w:sz w:val="28"/>
        </w:rPr>
        <w:t xml:space="preserve"> </w:t>
      </w:r>
      <w:r>
        <w:rPr>
          <w:b/>
          <w:spacing w:val="-2"/>
          <w:sz w:val="28"/>
        </w:rPr>
        <w:t>Priorities</w:t>
      </w:r>
      <w:r>
        <w:rPr>
          <w:b/>
          <w:sz w:val="28"/>
        </w:rPr>
        <w:tab/>
      </w:r>
      <w:r>
        <w:rPr>
          <w:b/>
          <w:spacing w:val="-4"/>
          <w:sz w:val="28"/>
        </w:rPr>
        <w:t>Page</w:t>
      </w:r>
    </w:p>
    <w:p w14:paraId="12B0B626" w14:textId="77777777" w:rsidR="009E2785" w:rsidRDefault="007F0044">
      <w:pPr>
        <w:pStyle w:val="ListParagraph"/>
        <w:numPr>
          <w:ilvl w:val="1"/>
          <w:numId w:val="27"/>
        </w:numPr>
        <w:tabs>
          <w:tab w:val="left" w:pos="2131"/>
          <w:tab w:val="left" w:pos="2132"/>
          <w:tab w:val="right" w:pos="10970"/>
        </w:tabs>
        <w:spacing w:before="2" w:line="322" w:lineRule="exact"/>
        <w:rPr>
          <w:sz w:val="28"/>
        </w:rPr>
      </w:pPr>
      <w:r>
        <w:rPr>
          <w:spacing w:val="-2"/>
          <w:sz w:val="28"/>
        </w:rPr>
        <w:t>Introduction</w:t>
      </w:r>
      <w:r>
        <w:rPr>
          <w:rFonts w:ascii="Times New Roman"/>
          <w:sz w:val="28"/>
        </w:rPr>
        <w:tab/>
      </w:r>
      <w:r>
        <w:rPr>
          <w:spacing w:val="-10"/>
          <w:sz w:val="28"/>
        </w:rPr>
        <w:t>1</w:t>
      </w:r>
    </w:p>
    <w:p w14:paraId="2048817C" w14:textId="77777777" w:rsidR="009E2785" w:rsidRDefault="007F0044">
      <w:pPr>
        <w:pStyle w:val="ListParagraph"/>
        <w:numPr>
          <w:ilvl w:val="1"/>
          <w:numId w:val="27"/>
        </w:numPr>
        <w:tabs>
          <w:tab w:val="left" w:pos="2131"/>
          <w:tab w:val="left" w:pos="2132"/>
          <w:tab w:val="right" w:pos="10975"/>
        </w:tabs>
        <w:rPr>
          <w:sz w:val="28"/>
        </w:rPr>
      </w:pPr>
      <w:r>
        <w:rPr>
          <w:sz w:val="28"/>
        </w:rPr>
        <w:t>Mission,</w:t>
      </w:r>
      <w:r>
        <w:rPr>
          <w:spacing w:val="-5"/>
          <w:sz w:val="28"/>
        </w:rPr>
        <w:t xml:space="preserve"> </w:t>
      </w:r>
      <w:r>
        <w:rPr>
          <w:sz w:val="28"/>
        </w:rPr>
        <w:t>Vision,</w:t>
      </w:r>
      <w:r>
        <w:rPr>
          <w:spacing w:val="-2"/>
          <w:sz w:val="28"/>
        </w:rPr>
        <w:t xml:space="preserve"> Values</w:t>
      </w:r>
      <w:r>
        <w:rPr>
          <w:rFonts w:ascii="Times New Roman"/>
          <w:sz w:val="28"/>
        </w:rPr>
        <w:tab/>
      </w:r>
      <w:r>
        <w:rPr>
          <w:spacing w:val="-10"/>
          <w:w w:val="95"/>
          <w:sz w:val="28"/>
        </w:rPr>
        <w:t>3</w:t>
      </w:r>
    </w:p>
    <w:p w14:paraId="189C35EF" w14:textId="77777777" w:rsidR="009E2785" w:rsidRDefault="007F0044">
      <w:pPr>
        <w:pStyle w:val="ListParagraph"/>
        <w:numPr>
          <w:ilvl w:val="1"/>
          <w:numId w:val="27"/>
        </w:numPr>
        <w:tabs>
          <w:tab w:val="left" w:pos="2131"/>
          <w:tab w:val="left" w:pos="2132"/>
          <w:tab w:val="right" w:pos="10975"/>
        </w:tabs>
        <w:spacing w:before="4" w:line="322" w:lineRule="exact"/>
        <w:rPr>
          <w:sz w:val="28"/>
        </w:rPr>
      </w:pPr>
      <w:r>
        <w:rPr>
          <w:sz w:val="28"/>
        </w:rPr>
        <w:t>Planning</w:t>
      </w:r>
      <w:r>
        <w:rPr>
          <w:spacing w:val="-7"/>
          <w:sz w:val="28"/>
        </w:rPr>
        <w:t xml:space="preserve"> </w:t>
      </w:r>
      <w:r>
        <w:rPr>
          <w:sz w:val="28"/>
        </w:rPr>
        <w:t>and</w:t>
      </w:r>
      <w:r>
        <w:rPr>
          <w:spacing w:val="-7"/>
          <w:sz w:val="28"/>
        </w:rPr>
        <w:t xml:space="preserve"> </w:t>
      </w:r>
      <w:r>
        <w:rPr>
          <w:sz w:val="28"/>
        </w:rPr>
        <w:t>Review</w:t>
      </w:r>
      <w:r>
        <w:rPr>
          <w:spacing w:val="-14"/>
          <w:sz w:val="28"/>
        </w:rPr>
        <w:t xml:space="preserve"> </w:t>
      </w:r>
      <w:r>
        <w:rPr>
          <w:spacing w:val="-2"/>
          <w:sz w:val="28"/>
        </w:rPr>
        <w:t>Process</w:t>
      </w:r>
      <w:r>
        <w:rPr>
          <w:rFonts w:ascii="Times New Roman"/>
          <w:sz w:val="28"/>
        </w:rPr>
        <w:tab/>
      </w:r>
      <w:r>
        <w:rPr>
          <w:spacing w:val="-10"/>
          <w:sz w:val="28"/>
        </w:rPr>
        <w:t>4</w:t>
      </w:r>
    </w:p>
    <w:p w14:paraId="3BCDDB08" w14:textId="77777777" w:rsidR="009E2785" w:rsidRDefault="007F0044">
      <w:pPr>
        <w:pStyle w:val="ListParagraph"/>
        <w:numPr>
          <w:ilvl w:val="1"/>
          <w:numId w:val="27"/>
        </w:numPr>
        <w:tabs>
          <w:tab w:val="left" w:pos="2131"/>
          <w:tab w:val="left" w:pos="2132"/>
          <w:tab w:val="right" w:pos="10977"/>
        </w:tabs>
        <w:rPr>
          <w:sz w:val="28"/>
        </w:rPr>
      </w:pPr>
      <w:r>
        <w:rPr>
          <w:sz w:val="28"/>
        </w:rPr>
        <w:t>Prioritization</w:t>
      </w:r>
      <w:r>
        <w:rPr>
          <w:spacing w:val="-10"/>
          <w:sz w:val="28"/>
        </w:rPr>
        <w:t xml:space="preserve"> </w:t>
      </w:r>
      <w:r>
        <w:rPr>
          <w:sz w:val="28"/>
        </w:rPr>
        <w:t>of</w:t>
      </w:r>
      <w:r>
        <w:rPr>
          <w:spacing w:val="-5"/>
          <w:sz w:val="28"/>
        </w:rPr>
        <w:t xml:space="preserve"> </w:t>
      </w:r>
      <w:r>
        <w:rPr>
          <w:sz w:val="28"/>
        </w:rPr>
        <w:t>Discretionary</w:t>
      </w:r>
      <w:r>
        <w:rPr>
          <w:spacing w:val="-12"/>
          <w:sz w:val="28"/>
        </w:rPr>
        <w:t xml:space="preserve"> </w:t>
      </w:r>
      <w:r>
        <w:rPr>
          <w:spacing w:val="-2"/>
          <w:sz w:val="28"/>
        </w:rPr>
        <w:t>Funding</w:t>
      </w:r>
      <w:r>
        <w:rPr>
          <w:rFonts w:ascii="Times New Roman"/>
          <w:sz w:val="28"/>
        </w:rPr>
        <w:tab/>
      </w:r>
      <w:r>
        <w:rPr>
          <w:spacing w:val="-10"/>
          <w:sz w:val="28"/>
        </w:rPr>
        <w:t>6</w:t>
      </w:r>
    </w:p>
    <w:p w14:paraId="63588723" w14:textId="77777777" w:rsidR="009E2785" w:rsidRDefault="007F0044">
      <w:pPr>
        <w:pStyle w:val="Heading5"/>
        <w:spacing w:before="319"/>
        <w:ind w:left="1240"/>
      </w:pPr>
      <w:r>
        <w:t>Section</w:t>
      </w:r>
      <w:r>
        <w:rPr>
          <w:spacing w:val="-10"/>
        </w:rPr>
        <w:t xml:space="preserve"> </w:t>
      </w:r>
      <w:r>
        <w:t>B</w:t>
      </w:r>
      <w:r>
        <w:rPr>
          <w:spacing w:val="57"/>
        </w:rPr>
        <w:t xml:space="preserve"> </w:t>
      </w:r>
      <w:r>
        <w:t>Planning</w:t>
      </w:r>
      <w:r>
        <w:rPr>
          <w:spacing w:val="-3"/>
        </w:rPr>
        <w:t xml:space="preserve"> </w:t>
      </w:r>
      <w:r>
        <w:t>and</w:t>
      </w:r>
      <w:r>
        <w:rPr>
          <w:spacing w:val="-5"/>
        </w:rPr>
        <w:t xml:space="preserve"> </w:t>
      </w:r>
      <w:r>
        <w:t>Service</w:t>
      </w:r>
      <w:r>
        <w:rPr>
          <w:spacing w:val="4"/>
        </w:rPr>
        <w:t xml:space="preserve"> </w:t>
      </w:r>
      <w:r>
        <w:t>Area</w:t>
      </w:r>
      <w:r>
        <w:rPr>
          <w:spacing w:val="-2"/>
        </w:rPr>
        <w:t xml:space="preserve"> Profile</w:t>
      </w:r>
    </w:p>
    <w:p w14:paraId="5645439F" w14:textId="77777777" w:rsidR="009E2785" w:rsidRDefault="007F0044">
      <w:pPr>
        <w:pStyle w:val="ListParagraph"/>
        <w:numPr>
          <w:ilvl w:val="1"/>
          <w:numId w:val="26"/>
        </w:numPr>
        <w:tabs>
          <w:tab w:val="left" w:pos="2131"/>
          <w:tab w:val="left" w:pos="2132"/>
          <w:tab w:val="right" w:pos="10980"/>
        </w:tabs>
        <w:spacing w:before="2" w:line="322" w:lineRule="exact"/>
        <w:rPr>
          <w:sz w:val="28"/>
        </w:rPr>
      </w:pPr>
      <w:r>
        <w:rPr>
          <w:sz w:val="28"/>
        </w:rPr>
        <w:t>Population</w:t>
      </w:r>
      <w:r>
        <w:rPr>
          <w:spacing w:val="-5"/>
          <w:sz w:val="28"/>
        </w:rPr>
        <w:t xml:space="preserve"> </w:t>
      </w:r>
      <w:r>
        <w:rPr>
          <w:spacing w:val="-2"/>
          <w:sz w:val="28"/>
        </w:rPr>
        <w:t>Profile</w:t>
      </w:r>
      <w:r>
        <w:rPr>
          <w:rFonts w:ascii="Times New Roman"/>
          <w:sz w:val="28"/>
        </w:rPr>
        <w:tab/>
      </w:r>
      <w:r>
        <w:rPr>
          <w:spacing w:val="-10"/>
          <w:sz w:val="28"/>
        </w:rPr>
        <w:t>7</w:t>
      </w:r>
    </w:p>
    <w:p w14:paraId="3A4018E8" w14:textId="77777777" w:rsidR="009E2785" w:rsidRDefault="007F0044">
      <w:pPr>
        <w:pStyle w:val="ListParagraph"/>
        <w:numPr>
          <w:ilvl w:val="1"/>
          <w:numId w:val="26"/>
        </w:numPr>
        <w:tabs>
          <w:tab w:val="left" w:pos="2131"/>
          <w:tab w:val="left" w:pos="2132"/>
          <w:tab w:val="right" w:pos="10971"/>
        </w:tabs>
        <w:rPr>
          <w:sz w:val="28"/>
        </w:rPr>
      </w:pPr>
      <w:r>
        <w:rPr>
          <w:sz w:val="28"/>
        </w:rPr>
        <w:t>Target</w:t>
      </w:r>
      <w:r>
        <w:rPr>
          <w:spacing w:val="-13"/>
          <w:sz w:val="28"/>
        </w:rPr>
        <w:t xml:space="preserve"> </w:t>
      </w:r>
      <w:r>
        <w:rPr>
          <w:spacing w:val="-2"/>
          <w:sz w:val="28"/>
        </w:rPr>
        <w:t>Populations</w:t>
      </w:r>
      <w:r>
        <w:rPr>
          <w:rFonts w:ascii="Times New Roman"/>
          <w:sz w:val="28"/>
        </w:rPr>
        <w:tab/>
      </w:r>
      <w:r>
        <w:rPr>
          <w:spacing w:val="-5"/>
          <w:sz w:val="28"/>
        </w:rPr>
        <w:t>12</w:t>
      </w:r>
    </w:p>
    <w:p w14:paraId="48085692" w14:textId="77777777" w:rsidR="009E2785" w:rsidRDefault="007F0044">
      <w:pPr>
        <w:pStyle w:val="ListParagraph"/>
        <w:numPr>
          <w:ilvl w:val="1"/>
          <w:numId w:val="26"/>
        </w:numPr>
        <w:tabs>
          <w:tab w:val="left" w:pos="2131"/>
          <w:tab w:val="left" w:pos="2132"/>
          <w:tab w:val="right" w:pos="10974"/>
        </w:tabs>
        <w:spacing w:before="1" w:line="322" w:lineRule="exact"/>
        <w:rPr>
          <w:sz w:val="28"/>
        </w:rPr>
      </w:pPr>
      <w:r>
        <w:rPr>
          <w:sz w:val="28"/>
        </w:rPr>
        <w:t>AAA</w:t>
      </w:r>
      <w:r>
        <w:rPr>
          <w:spacing w:val="-4"/>
          <w:sz w:val="28"/>
        </w:rPr>
        <w:t xml:space="preserve"> </w:t>
      </w:r>
      <w:r>
        <w:rPr>
          <w:sz w:val="28"/>
        </w:rPr>
        <w:t>Services</w:t>
      </w:r>
      <w:r>
        <w:rPr>
          <w:spacing w:val="1"/>
          <w:sz w:val="28"/>
        </w:rPr>
        <w:t xml:space="preserve"> </w:t>
      </w:r>
      <w:r>
        <w:rPr>
          <w:sz w:val="28"/>
        </w:rPr>
        <w:t>and</w:t>
      </w:r>
      <w:r>
        <w:rPr>
          <w:spacing w:val="-11"/>
          <w:sz w:val="28"/>
        </w:rPr>
        <w:t xml:space="preserve"> </w:t>
      </w:r>
      <w:r>
        <w:rPr>
          <w:spacing w:val="-2"/>
          <w:sz w:val="28"/>
        </w:rPr>
        <w:t>Administration</w:t>
      </w:r>
      <w:r>
        <w:rPr>
          <w:rFonts w:ascii="Times New Roman"/>
          <w:sz w:val="28"/>
        </w:rPr>
        <w:tab/>
      </w:r>
      <w:r>
        <w:rPr>
          <w:spacing w:val="-5"/>
          <w:sz w:val="28"/>
        </w:rPr>
        <w:t>18</w:t>
      </w:r>
    </w:p>
    <w:p w14:paraId="02EDF429" w14:textId="77777777" w:rsidR="009E2785" w:rsidRDefault="007F0044">
      <w:pPr>
        <w:pStyle w:val="ListParagraph"/>
        <w:numPr>
          <w:ilvl w:val="1"/>
          <w:numId w:val="26"/>
        </w:numPr>
        <w:tabs>
          <w:tab w:val="left" w:pos="2131"/>
          <w:tab w:val="left" w:pos="2132"/>
          <w:tab w:val="right" w:pos="10976"/>
        </w:tabs>
        <w:rPr>
          <w:sz w:val="28"/>
        </w:rPr>
      </w:pPr>
      <w:r>
        <w:rPr>
          <w:sz w:val="28"/>
        </w:rPr>
        <w:t>Non-AAA</w:t>
      </w:r>
      <w:r>
        <w:rPr>
          <w:spacing w:val="-6"/>
          <w:sz w:val="28"/>
        </w:rPr>
        <w:t xml:space="preserve"> </w:t>
      </w:r>
      <w:r>
        <w:rPr>
          <w:sz w:val="28"/>
        </w:rPr>
        <w:t>Services, Services</w:t>
      </w:r>
      <w:r>
        <w:rPr>
          <w:spacing w:val="-3"/>
          <w:sz w:val="28"/>
        </w:rPr>
        <w:t xml:space="preserve"> </w:t>
      </w:r>
      <w:r>
        <w:rPr>
          <w:sz w:val="28"/>
        </w:rPr>
        <w:t>Not</w:t>
      </w:r>
      <w:r>
        <w:rPr>
          <w:spacing w:val="-2"/>
          <w:sz w:val="28"/>
        </w:rPr>
        <w:t xml:space="preserve"> </w:t>
      </w:r>
      <w:r>
        <w:rPr>
          <w:sz w:val="28"/>
        </w:rPr>
        <w:t>Provided</w:t>
      </w:r>
      <w:r>
        <w:rPr>
          <w:spacing w:val="1"/>
          <w:sz w:val="28"/>
        </w:rPr>
        <w:t xml:space="preserve"> </w:t>
      </w:r>
      <w:r>
        <w:rPr>
          <w:sz w:val="28"/>
        </w:rPr>
        <w:t>by</w:t>
      </w:r>
      <w:r>
        <w:rPr>
          <w:spacing w:val="-11"/>
          <w:sz w:val="28"/>
        </w:rPr>
        <w:t xml:space="preserve"> </w:t>
      </w:r>
      <w:r>
        <w:rPr>
          <w:sz w:val="28"/>
        </w:rPr>
        <w:t>the</w:t>
      </w:r>
      <w:r>
        <w:rPr>
          <w:spacing w:val="-4"/>
          <w:sz w:val="28"/>
        </w:rPr>
        <w:t xml:space="preserve"> </w:t>
      </w:r>
      <w:r>
        <w:rPr>
          <w:spacing w:val="-5"/>
          <w:sz w:val="28"/>
        </w:rPr>
        <w:t>AAA</w:t>
      </w:r>
      <w:r>
        <w:rPr>
          <w:rFonts w:ascii="Times New Roman"/>
          <w:sz w:val="28"/>
        </w:rPr>
        <w:tab/>
      </w:r>
      <w:r>
        <w:rPr>
          <w:spacing w:val="-5"/>
          <w:sz w:val="28"/>
        </w:rPr>
        <w:t>23</w:t>
      </w:r>
    </w:p>
    <w:p w14:paraId="7DBC898E" w14:textId="77777777" w:rsidR="009E2785" w:rsidRDefault="007F0044">
      <w:pPr>
        <w:pStyle w:val="Heading5"/>
        <w:spacing w:before="319"/>
        <w:ind w:left="1240"/>
      </w:pPr>
      <w:r>
        <w:t>Section</w:t>
      </w:r>
      <w:r>
        <w:rPr>
          <w:spacing w:val="-6"/>
        </w:rPr>
        <w:t xml:space="preserve"> </w:t>
      </w:r>
      <w:r>
        <w:t>C</w:t>
      </w:r>
      <w:r>
        <w:rPr>
          <w:spacing w:val="59"/>
        </w:rPr>
        <w:t xml:space="preserve"> </w:t>
      </w:r>
      <w:r>
        <w:t>Focus</w:t>
      </w:r>
      <w:r>
        <w:rPr>
          <w:spacing w:val="-7"/>
        </w:rPr>
        <w:t xml:space="preserve"> </w:t>
      </w:r>
      <w:r>
        <w:t>Areas,</w:t>
      </w:r>
      <w:r>
        <w:rPr>
          <w:spacing w:val="7"/>
        </w:rPr>
        <w:t xml:space="preserve"> </w:t>
      </w:r>
      <w:r>
        <w:t>Goals</w:t>
      </w:r>
      <w:r>
        <w:rPr>
          <w:spacing w:val="-9"/>
        </w:rPr>
        <w:t xml:space="preserve"> </w:t>
      </w:r>
      <w:r>
        <w:t>and</w:t>
      </w:r>
      <w:r>
        <w:rPr>
          <w:spacing w:val="-10"/>
        </w:rPr>
        <w:t xml:space="preserve"> </w:t>
      </w:r>
      <w:r>
        <w:rPr>
          <w:spacing w:val="-2"/>
        </w:rPr>
        <w:t>Objectives</w:t>
      </w:r>
    </w:p>
    <w:p w14:paraId="44F6036D" w14:textId="77777777" w:rsidR="009E2785" w:rsidRDefault="007F0044">
      <w:pPr>
        <w:pStyle w:val="ListParagraph"/>
        <w:numPr>
          <w:ilvl w:val="1"/>
          <w:numId w:val="25"/>
        </w:numPr>
        <w:tabs>
          <w:tab w:val="left" w:pos="2132"/>
          <w:tab w:val="left" w:pos="2133"/>
        </w:tabs>
        <w:spacing w:before="2" w:line="322" w:lineRule="exact"/>
        <w:rPr>
          <w:sz w:val="28"/>
        </w:rPr>
      </w:pPr>
      <w:r>
        <w:rPr>
          <w:sz w:val="28"/>
        </w:rPr>
        <w:t>Information</w:t>
      </w:r>
      <w:r>
        <w:rPr>
          <w:spacing w:val="-7"/>
          <w:sz w:val="28"/>
        </w:rPr>
        <w:t xml:space="preserve"> </w:t>
      </w:r>
      <w:r>
        <w:rPr>
          <w:sz w:val="28"/>
        </w:rPr>
        <w:t>and</w:t>
      </w:r>
      <w:r>
        <w:rPr>
          <w:spacing w:val="-7"/>
          <w:sz w:val="28"/>
        </w:rPr>
        <w:t xml:space="preserve"> </w:t>
      </w:r>
      <w:r>
        <w:rPr>
          <w:sz w:val="28"/>
        </w:rPr>
        <w:t>Referral</w:t>
      </w:r>
      <w:r>
        <w:rPr>
          <w:spacing w:val="-5"/>
          <w:sz w:val="28"/>
        </w:rPr>
        <w:t xml:space="preserve"> </w:t>
      </w:r>
      <w:r>
        <w:rPr>
          <w:sz w:val="28"/>
        </w:rPr>
        <w:t>Services</w:t>
      </w:r>
      <w:r>
        <w:rPr>
          <w:spacing w:val="-3"/>
          <w:sz w:val="28"/>
        </w:rPr>
        <w:t xml:space="preserve"> </w:t>
      </w:r>
      <w:r>
        <w:rPr>
          <w:sz w:val="28"/>
        </w:rPr>
        <w:t>and</w:t>
      </w:r>
      <w:r>
        <w:rPr>
          <w:spacing w:val="-8"/>
          <w:sz w:val="28"/>
        </w:rPr>
        <w:t xml:space="preserve"> </w:t>
      </w:r>
      <w:r>
        <w:rPr>
          <w:sz w:val="28"/>
        </w:rPr>
        <w:t>Aging</w:t>
      </w:r>
      <w:r>
        <w:rPr>
          <w:spacing w:val="-2"/>
          <w:sz w:val="28"/>
        </w:rPr>
        <w:t xml:space="preserve"> </w:t>
      </w:r>
      <w:r>
        <w:rPr>
          <w:spacing w:val="-5"/>
          <w:sz w:val="28"/>
        </w:rPr>
        <w:t>and</w:t>
      </w:r>
    </w:p>
    <w:p w14:paraId="2CEE3A4D" w14:textId="77777777" w:rsidR="009E2785" w:rsidRDefault="007F0044">
      <w:pPr>
        <w:tabs>
          <w:tab w:val="right" w:pos="11051"/>
        </w:tabs>
        <w:spacing w:line="322" w:lineRule="exact"/>
        <w:ind w:left="2114"/>
        <w:rPr>
          <w:sz w:val="28"/>
        </w:rPr>
      </w:pPr>
      <w:r>
        <w:rPr>
          <w:sz w:val="28"/>
        </w:rPr>
        <w:t>Disability</w:t>
      </w:r>
      <w:r>
        <w:rPr>
          <w:spacing w:val="-9"/>
          <w:sz w:val="28"/>
        </w:rPr>
        <w:t xml:space="preserve"> </w:t>
      </w:r>
      <w:r>
        <w:rPr>
          <w:sz w:val="28"/>
        </w:rPr>
        <w:t>Resource</w:t>
      </w:r>
      <w:r>
        <w:rPr>
          <w:spacing w:val="-9"/>
          <w:sz w:val="28"/>
        </w:rPr>
        <w:t xml:space="preserve"> </w:t>
      </w:r>
      <w:r>
        <w:rPr>
          <w:spacing w:val="-2"/>
          <w:sz w:val="28"/>
        </w:rPr>
        <w:t>Connection</w:t>
      </w:r>
      <w:r>
        <w:rPr>
          <w:rFonts w:ascii="Times New Roman"/>
          <w:sz w:val="28"/>
        </w:rPr>
        <w:tab/>
      </w:r>
      <w:r>
        <w:rPr>
          <w:spacing w:val="-5"/>
          <w:sz w:val="28"/>
        </w:rPr>
        <w:t>24</w:t>
      </w:r>
    </w:p>
    <w:p w14:paraId="4A3F5D4F" w14:textId="77777777" w:rsidR="009E2785" w:rsidRDefault="007F0044">
      <w:pPr>
        <w:pStyle w:val="ListParagraph"/>
        <w:numPr>
          <w:ilvl w:val="1"/>
          <w:numId w:val="25"/>
        </w:numPr>
        <w:tabs>
          <w:tab w:val="left" w:pos="2168"/>
          <w:tab w:val="left" w:pos="2169"/>
          <w:tab w:val="right" w:pos="11051"/>
        </w:tabs>
        <w:ind w:left="2168" w:hanging="770"/>
        <w:rPr>
          <w:sz w:val="28"/>
        </w:rPr>
      </w:pPr>
      <w:r>
        <w:rPr>
          <w:sz w:val="28"/>
        </w:rPr>
        <w:t>Nutrition</w:t>
      </w:r>
      <w:r>
        <w:rPr>
          <w:spacing w:val="-8"/>
          <w:sz w:val="28"/>
        </w:rPr>
        <w:t xml:space="preserve"> </w:t>
      </w:r>
      <w:r>
        <w:rPr>
          <w:spacing w:val="-2"/>
          <w:sz w:val="28"/>
        </w:rPr>
        <w:t>Service</w:t>
      </w:r>
      <w:r>
        <w:rPr>
          <w:rFonts w:ascii="Times New Roman"/>
          <w:sz w:val="28"/>
        </w:rPr>
        <w:tab/>
      </w:r>
      <w:r>
        <w:rPr>
          <w:spacing w:val="-5"/>
          <w:sz w:val="28"/>
        </w:rPr>
        <w:t>30</w:t>
      </w:r>
    </w:p>
    <w:p w14:paraId="7BEB8885" w14:textId="77777777" w:rsidR="009E2785" w:rsidRDefault="007F0044">
      <w:pPr>
        <w:pStyle w:val="ListParagraph"/>
        <w:numPr>
          <w:ilvl w:val="1"/>
          <w:numId w:val="25"/>
        </w:numPr>
        <w:tabs>
          <w:tab w:val="left" w:pos="2177"/>
          <w:tab w:val="left" w:pos="2178"/>
          <w:tab w:val="right" w:pos="11046"/>
        </w:tabs>
        <w:spacing w:before="4"/>
        <w:ind w:left="2177" w:hanging="767"/>
        <w:rPr>
          <w:sz w:val="28"/>
        </w:rPr>
      </w:pPr>
      <w:r>
        <w:rPr>
          <w:sz w:val="28"/>
        </w:rPr>
        <w:t>Health</w:t>
      </w:r>
      <w:r>
        <w:rPr>
          <w:spacing w:val="-9"/>
          <w:sz w:val="28"/>
        </w:rPr>
        <w:t xml:space="preserve"> </w:t>
      </w:r>
      <w:r>
        <w:rPr>
          <w:spacing w:val="-2"/>
          <w:sz w:val="28"/>
        </w:rPr>
        <w:t>Promotion</w:t>
      </w:r>
      <w:r>
        <w:rPr>
          <w:rFonts w:ascii="Times New Roman"/>
          <w:sz w:val="28"/>
        </w:rPr>
        <w:tab/>
      </w:r>
      <w:r>
        <w:rPr>
          <w:spacing w:val="-5"/>
          <w:sz w:val="28"/>
        </w:rPr>
        <w:t>36</w:t>
      </w:r>
    </w:p>
    <w:p w14:paraId="15E15AF1" w14:textId="77777777" w:rsidR="009E2785" w:rsidRDefault="007F0044">
      <w:pPr>
        <w:pStyle w:val="ListParagraph"/>
        <w:numPr>
          <w:ilvl w:val="1"/>
          <w:numId w:val="25"/>
        </w:numPr>
        <w:tabs>
          <w:tab w:val="left" w:pos="2177"/>
          <w:tab w:val="left" w:pos="2178"/>
          <w:tab w:val="right" w:pos="11048"/>
        </w:tabs>
        <w:spacing w:before="7"/>
        <w:ind w:left="2177" w:hanging="767"/>
        <w:rPr>
          <w:sz w:val="28"/>
        </w:rPr>
      </w:pPr>
      <w:r>
        <w:rPr>
          <w:sz w:val="28"/>
        </w:rPr>
        <w:t>Family</w:t>
      </w:r>
      <w:r>
        <w:rPr>
          <w:spacing w:val="-7"/>
          <w:sz w:val="28"/>
        </w:rPr>
        <w:t xml:space="preserve"> </w:t>
      </w:r>
      <w:r>
        <w:rPr>
          <w:spacing w:val="-2"/>
          <w:sz w:val="28"/>
        </w:rPr>
        <w:t>Caregivers</w:t>
      </w:r>
      <w:r>
        <w:rPr>
          <w:rFonts w:ascii="Times New Roman"/>
          <w:sz w:val="28"/>
        </w:rPr>
        <w:tab/>
      </w:r>
      <w:r>
        <w:rPr>
          <w:spacing w:val="-5"/>
          <w:sz w:val="28"/>
        </w:rPr>
        <w:t>45</w:t>
      </w:r>
    </w:p>
    <w:p w14:paraId="016A9683" w14:textId="77777777" w:rsidR="009E2785" w:rsidRDefault="007F0044">
      <w:pPr>
        <w:pStyle w:val="ListParagraph"/>
        <w:numPr>
          <w:ilvl w:val="1"/>
          <w:numId w:val="25"/>
        </w:numPr>
        <w:tabs>
          <w:tab w:val="left" w:pos="2177"/>
          <w:tab w:val="left" w:pos="2178"/>
          <w:tab w:val="right" w:pos="11051"/>
        </w:tabs>
        <w:spacing w:before="2"/>
        <w:ind w:left="2177" w:hanging="767"/>
        <w:rPr>
          <w:sz w:val="28"/>
        </w:rPr>
      </w:pPr>
      <w:r>
        <w:rPr>
          <w:sz w:val="28"/>
        </w:rPr>
        <w:t>Legal</w:t>
      </w:r>
      <w:r>
        <w:rPr>
          <w:spacing w:val="-8"/>
          <w:sz w:val="28"/>
        </w:rPr>
        <w:t xml:space="preserve"> </w:t>
      </w:r>
      <w:r>
        <w:rPr>
          <w:sz w:val="28"/>
        </w:rPr>
        <w:t>Assistance</w:t>
      </w:r>
      <w:r>
        <w:rPr>
          <w:spacing w:val="-7"/>
          <w:sz w:val="28"/>
        </w:rPr>
        <w:t xml:space="preserve"> </w:t>
      </w:r>
      <w:r>
        <w:rPr>
          <w:sz w:val="28"/>
        </w:rPr>
        <w:t>and</w:t>
      </w:r>
      <w:r>
        <w:rPr>
          <w:spacing w:val="-2"/>
          <w:sz w:val="28"/>
        </w:rPr>
        <w:t xml:space="preserve"> </w:t>
      </w:r>
      <w:r>
        <w:rPr>
          <w:sz w:val="28"/>
        </w:rPr>
        <w:t>Elder</w:t>
      </w:r>
      <w:r>
        <w:rPr>
          <w:spacing w:val="-4"/>
          <w:sz w:val="28"/>
        </w:rPr>
        <w:t xml:space="preserve"> </w:t>
      </w:r>
      <w:r>
        <w:rPr>
          <w:sz w:val="28"/>
        </w:rPr>
        <w:t>Rights</w:t>
      </w:r>
      <w:r>
        <w:rPr>
          <w:spacing w:val="-3"/>
          <w:sz w:val="28"/>
        </w:rPr>
        <w:t xml:space="preserve"> </w:t>
      </w:r>
      <w:r>
        <w:rPr>
          <w:spacing w:val="-2"/>
          <w:sz w:val="28"/>
        </w:rPr>
        <w:t>Protection</w:t>
      </w:r>
      <w:r>
        <w:rPr>
          <w:rFonts w:ascii="Times New Roman"/>
          <w:sz w:val="28"/>
        </w:rPr>
        <w:tab/>
      </w:r>
      <w:r>
        <w:rPr>
          <w:spacing w:val="-5"/>
          <w:sz w:val="28"/>
        </w:rPr>
        <w:t>51</w:t>
      </w:r>
    </w:p>
    <w:p w14:paraId="711CD396" w14:textId="77777777" w:rsidR="009E2785" w:rsidRDefault="007F0044">
      <w:pPr>
        <w:pStyle w:val="ListParagraph"/>
        <w:numPr>
          <w:ilvl w:val="1"/>
          <w:numId w:val="25"/>
        </w:numPr>
        <w:tabs>
          <w:tab w:val="left" w:pos="2174"/>
          <w:tab w:val="left" w:pos="2176"/>
          <w:tab w:val="right" w:pos="11051"/>
        </w:tabs>
        <w:spacing w:before="7"/>
        <w:ind w:left="2175" w:hanging="765"/>
        <w:rPr>
          <w:sz w:val="28"/>
        </w:rPr>
      </w:pPr>
      <w:r>
        <w:rPr>
          <w:sz w:val="28"/>
        </w:rPr>
        <w:t>Older</w:t>
      </w:r>
      <w:r>
        <w:rPr>
          <w:spacing w:val="-4"/>
          <w:sz w:val="28"/>
        </w:rPr>
        <w:t xml:space="preserve"> </w:t>
      </w:r>
      <w:r>
        <w:rPr>
          <w:sz w:val="28"/>
        </w:rPr>
        <w:t>Native</w:t>
      </w:r>
      <w:r>
        <w:rPr>
          <w:spacing w:val="-2"/>
          <w:sz w:val="28"/>
        </w:rPr>
        <w:t xml:space="preserve"> Americans</w:t>
      </w:r>
      <w:r>
        <w:rPr>
          <w:rFonts w:ascii="Times New Roman"/>
          <w:sz w:val="28"/>
        </w:rPr>
        <w:tab/>
      </w:r>
      <w:r>
        <w:rPr>
          <w:spacing w:val="-5"/>
          <w:sz w:val="28"/>
        </w:rPr>
        <w:t>58</w:t>
      </w:r>
    </w:p>
    <w:p w14:paraId="79EE23F1" w14:textId="77777777" w:rsidR="009E2785" w:rsidRDefault="007F0044">
      <w:pPr>
        <w:pStyle w:val="ListParagraph"/>
        <w:numPr>
          <w:ilvl w:val="1"/>
          <w:numId w:val="25"/>
        </w:numPr>
        <w:tabs>
          <w:tab w:val="left" w:pos="2177"/>
          <w:tab w:val="left" w:pos="2178"/>
          <w:tab w:val="right" w:pos="11048"/>
        </w:tabs>
        <w:spacing w:before="4"/>
        <w:ind w:left="2177" w:hanging="767"/>
        <w:rPr>
          <w:sz w:val="28"/>
        </w:rPr>
      </w:pPr>
      <w:r>
        <w:rPr>
          <w:sz w:val="28"/>
        </w:rPr>
        <w:t>Financial</w:t>
      </w:r>
      <w:r>
        <w:rPr>
          <w:spacing w:val="-11"/>
          <w:sz w:val="28"/>
        </w:rPr>
        <w:t xml:space="preserve"> </w:t>
      </w:r>
      <w:r>
        <w:rPr>
          <w:spacing w:val="-2"/>
          <w:sz w:val="28"/>
        </w:rPr>
        <w:t>Wellness</w:t>
      </w:r>
      <w:r>
        <w:rPr>
          <w:rFonts w:ascii="Times New Roman"/>
          <w:sz w:val="28"/>
        </w:rPr>
        <w:tab/>
      </w:r>
      <w:r>
        <w:rPr>
          <w:spacing w:val="-5"/>
          <w:sz w:val="28"/>
        </w:rPr>
        <w:t>63</w:t>
      </w:r>
    </w:p>
    <w:p w14:paraId="3FE5C312" w14:textId="77777777" w:rsidR="009E2785" w:rsidRDefault="007F0044">
      <w:pPr>
        <w:pStyle w:val="ListParagraph"/>
        <w:numPr>
          <w:ilvl w:val="1"/>
          <w:numId w:val="25"/>
        </w:numPr>
        <w:tabs>
          <w:tab w:val="left" w:pos="2177"/>
          <w:tab w:val="left" w:pos="2178"/>
          <w:tab w:val="right" w:pos="11048"/>
        </w:tabs>
        <w:spacing w:before="7"/>
        <w:ind w:left="2177" w:hanging="767"/>
        <w:rPr>
          <w:sz w:val="28"/>
        </w:rPr>
      </w:pPr>
      <w:r>
        <w:rPr>
          <w:spacing w:val="-2"/>
          <w:sz w:val="28"/>
        </w:rPr>
        <w:t>Transportation</w:t>
      </w:r>
      <w:r>
        <w:rPr>
          <w:rFonts w:ascii="Times New Roman"/>
          <w:sz w:val="28"/>
        </w:rPr>
        <w:tab/>
      </w:r>
      <w:r>
        <w:rPr>
          <w:spacing w:val="-5"/>
          <w:sz w:val="28"/>
        </w:rPr>
        <w:t>68</w:t>
      </w:r>
    </w:p>
    <w:p w14:paraId="6C796061" w14:textId="77777777" w:rsidR="009E2785" w:rsidRDefault="009E2785">
      <w:pPr>
        <w:rPr>
          <w:sz w:val="28"/>
        </w:rPr>
        <w:sectPr w:rsidR="009E2785">
          <w:pgSz w:w="15840" w:h="12240" w:orient="landscape"/>
          <w:pgMar w:top="1140" w:right="820" w:bottom="280" w:left="840" w:header="720" w:footer="720" w:gutter="0"/>
          <w:cols w:space="720"/>
        </w:sectPr>
      </w:pPr>
    </w:p>
    <w:p w14:paraId="07735716" w14:textId="77777777" w:rsidR="009E2785" w:rsidRDefault="007F0044">
      <w:pPr>
        <w:pStyle w:val="Heading5"/>
        <w:spacing w:before="752"/>
        <w:ind w:left="1240"/>
      </w:pPr>
      <w:r>
        <w:lastRenderedPageBreak/>
        <w:t>Section</w:t>
      </w:r>
      <w:r>
        <w:rPr>
          <w:spacing w:val="-8"/>
        </w:rPr>
        <w:t xml:space="preserve"> </w:t>
      </w:r>
      <w:r>
        <w:t>D</w:t>
      </w:r>
      <w:r>
        <w:rPr>
          <w:spacing w:val="-3"/>
        </w:rPr>
        <w:t xml:space="preserve"> </w:t>
      </w:r>
      <w:r>
        <w:t>OAA/OPI</w:t>
      </w:r>
      <w:r>
        <w:rPr>
          <w:spacing w:val="-2"/>
        </w:rPr>
        <w:t xml:space="preserve"> </w:t>
      </w:r>
      <w:r>
        <w:t>Services</w:t>
      </w:r>
      <w:r>
        <w:rPr>
          <w:spacing w:val="-4"/>
        </w:rPr>
        <w:t xml:space="preserve"> </w:t>
      </w:r>
      <w:r>
        <w:t>and</w:t>
      </w:r>
      <w:r>
        <w:rPr>
          <w:spacing w:val="-8"/>
        </w:rPr>
        <w:t xml:space="preserve"> </w:t>
      </w:r>
      <w:r>
        <w:t>Method of</w:t>
      </w:r>
      <w:r>
        <w:rPr>
          <w:spacing w:val="-1"/>
        </w:rPr>
        <w:t xml:space="preserve"> </w:t>
      </w:r>
      <w:r>
        <w:t>Service</w:t>
      </w:r>
      <w:r>
        <w:rPr>
          <w:spacing w:val="-4"/>
        </w:rPr>
        <w:t xml:space="preserve"> </w:t>
      </w:r>
      <w:r>
        <w:rPr>
          <w:spacing w:val="-2"/>
        </w:rPr>
        <w:t>Delivery</w:t>
      </w:r>
    </w:p>
    <w:p w14:paraId="6EE0A58E" w14:textId="77777777" w:rsidR="009E2785" w:rsidRDefault="007F0044">
      <w:pPr>
        <w:pStyle w:val="ListParagraph"/>
        <w:numPr>
          <w:ilvl w:val="1"/>
          <w:numId w:val="24"/>
        </w:numPr>
        <w:tabs>
          <w:tab w:val="left" w:pos="2266"/>
          <w:tab w:val="left" w:pos="2268"/>
          <w:tab w:val="left" w:pos="10646"/>
        </w:tabs>
        <w:spacing w:before="5" w:line="322" w:lineRule="exact"/>
        <w:ind w:hanging="853"/>
        <w:rPr>
          <w:sz w:val="28"/>
        </w:rPr>
      </w:pPr>
      <w:r>
        <w:rPr>
          <w:sz w:val="28"/>
        </w:rPr>
        <w:t>Administration</w:t>
      </w:r>
      <w:r>
        <w:rPr>
          <w:spacing w:val="-11"/>
          <w:sz w:val="28"/>
        </w:rPr>
        <w:t xml:space="preserve"> </w:t>
      </w:r>
      <w:r>
        <w:rPr>
          <w:sz w:val="28"/>
        </w:rPr>
        <w:t>of</w:t>
      </w:r>
      <w:r>
        <w:rPr>
          <w:spacing w:val="-4"/>
          <w:sz w:val="28"/>
        </w:rPr>
        <w:t xml:space="preserve"> </w:t>
      </w:r>
      <w:r>
        <w:rPr>
          <w:sz w:val="28"/>
        </w:rPr>
        <w:t>Oregon</w:t>
      </w:r>
      <w:r>
        <w:rPr>
          <w:spacing w:val="-7"/>
          <w:sz w:val="28"/>
        </w:rPr>
        <w:t xml:space="preserve"> </w:t>
      </w:r>
      <w:r>
        <w:rPr>
          <w:sz w:val="28"/>
        </w:rPr>
        <w:t>Project</w:t>
      </w:r>
      <w:r>
        <w:rPr>
          <w:spacing w:val="-3"/>
          <w:sz w:val="28"/>
        </w:rPr>
        <w:t xml:space="preserve"> </w:t>
      </w:r>
      <w:r>
        <w:rPr>
          <w:sz w:val="28"/>
        </w:rPr>
        <w:t>Independence</w:t>
      </w:r>
      <w:r>
        <w:rPr>
          <w:spacing w:val="-13"/>
          <w:sz w:val="28"/>
        </w:rPr>
        <w:t xml:space="preserve"> </w:t>
      </w:r>
      <w:r>
        <w:rPr>
          <w:spacing w:val="-2"/>
          <w:sz w:val="28"/>
        </w:rPr>
        <w:t>(OPI)</w:t>
      </w:r>
      <w:r>
        <w:rPr>
          <w:rFonts w:ascii="Times New Roman"/>
          <w:sz w:val="28"/>
        </w:rPr>
        <w:tab/>
      </w:r>
      <w:r>
        <w:rPr>
          <w:spacing w:val="-5"/>
          <w:sz w:val="28"/>
        </w:rPr>
        <w:t>75</w:t>
      </w:r>
    </w:p>
    <w:p w14:paraId="3B3C2C20" w14:textId="77777777" w:rsidR="009E2785" w:rsidRDefault="007F0044">
      <w:pPr>
        <w:pStyle w:val="ListParagraph"/>
        <w:numPr>
          <w:ilvl w:val="1"/>
          <w:numId w:val="24"/>
        </w:numPr>
        <w:tabs>
          <w:tab w:val="left" w:pos="2295"/>
          <w:tab w:val="left" w:pos="2297"/>
          <w:tab w:val="left" w:pos="10665"/>
        </w:tabs>
        <w:spacing w:line="322" w:lineRule="exact"/>
        <w:ind w:left="2296" w:hanging="886"/>
        <w:rPr>
          <w:sz w:val="28"/>
        </w:rPr>
      </w:pPr>
      <w:r>
        <w:rPr>
          <w:sz w:val="28"/>
        </w:rPr>
        <w:t>Services</w:t>
      </w:r>
      <w:r>
        <w:rPr>
          <w:spacing w:val="-3"/>
          <w:sz w:val="28"/>
        </w:rPr>
        <w:t xml:space="preserve"> </w:t>
      </w:r>
      <w:r>
        <w:rPr>
          <w:sz w:val="28"/>
        </w:rPr>
        <w:t>provided</w:t>
      </w:r>
      <w:r>
        <w:rPr>
          <w:spacing w:val="-2"/>
          <w:sz w:val="28"/>
        </w:rPr>
        <w:t xml:space="preserve"> </w:t>
      </w:r>
      <w:r>
        <w:rPr>
          <w:sz w:val="28"/>
        </w:rPr>
        <w:t>to</w:t>
      </w:r>
      <w:r>
        <w:rPr>
          <w:spacing w:val="-8"/>
          <w:sz w:val="28"/>
        </w:rPr>
        <w:t xml:space="preserve"> </w:t>
      </w:r>
      <w:r>
        <w:rPr>
          <w:sz w:val="28"/>
        </w:rPr>
        <w:t>OAA</w:t>
      </w:r>
      <w:r>
        <w:rPr>
          <w:spacing w:val="-5"/>
          <w:sz w:val="28"/>
        </w:rPr>
        <w:t xml:space="preserve"> </w:t>
      </w:r>
      <w:r>
        <w:rPr>
          <w:sz w:val="28"/>
        </w:rPr>
        <w:t>and/or</w:t>
      </w:r>
      <w:r>
        <w:rPr>
          <w:spacing w:val="-2"/>
          <w:sz w:val="28"/>
        </w:rPr>
        <w:t xml:space="preserve"> </w:t>
      </w:r>
      <w:r>
        <w:rPr>
          <w:sz w:val="28"/>
        </w:rPr>
        <w:t>OPI</w:t>
      </w:r>
      <w:r>
        <w:rPr>
          <w:spacing w:val="-5"/>
          <w:sz w:val="28"/>
        </w:rPr>
        <w:t xml:space="preserve"> </w:t>
      </w:r>
      <w:r>
        <w:rPr>
          <w:spacing w:val="-2"/>
          <w:sz w:val="28"/>
        </w:rPr>
        <w:t>consumers</w:t>
      </w:r>
      <w:r>
        <w:rPr>
          <w:rFonts w:ascii="Times New Roman"/>
          <w:sz w:val="28"/>
        </w:rPr>
        <w:tab/>
      </w:r>
      <w:r>
        <w:rPr>
          <w:spacing w:val="-5"/>
          <w:sz w:val="28"/>
        </w:rPr>
        <w:t>78</w:t>
      </w:r>
    </w:p>
    <w:p w14:paraId="0E75A510" w14:textId="77777777" w:rsidR="009E2785" w:rsidRDefault="007F0044">
      <w:pPr>
        <w:ind w:left="2251"/>
        <w:rPr>
          <w:sz w:val="28"/>
        </w:rPr>
      </w:pPr>
      <w:r>
        <w:rPr>
          <w:sz w:val="28"/>
        </w:rPr>
        <w:t>–</w:t>
      </w:r>
      <w:r>
        <w:rPr>
          <w:spacing w:val="-3"/>
          <w:sz w:val="28"/>
        </w:rPr>
        <w:t xml:space="preserve"> </w:t>
      </w:r>
      <w:r>
        <w:rPr>
          <w:sz w:val="28"/>
        </w:rPr>
        <w:t>Attachment</w:t>
      </w:r>
      <w:r>
        <w:rPr>
          <w:spacing w:val="-4"/>
          <w:sz w:val="28"/>
        </w:rPr>
        <w:t xml:space="preserve"> </w:t>
      </w:r>
      <w:r>
        <w:rPr>
          <w:spacing w:val="-10"/>
          <w:sz w:val="28"/>
        </w:rPr>
        <w:t>A</w:t>
      </w:r>
    </w:p>
    <w:p w14:paraId="524A1DB2" w14:textId="77777777" w:rsidR="009E2785" w:rsidRDefault="007F0044">
      <w:pPr>
        <w:pStyle w:val="Heading5"/>
        <w:tabs>
          <w:tab w:val="left" w:pos="10648"/>
        </w:tabs>
        <w:spacing w:before="318"/>
        <w:ind w:left="1240"/>
        <w:rPr>
          <w:b w:val="0"/>
        </w:rPr>
      </w:pPr>
      <w:r>
        <w:t>Section</w:t>
      </w:r>
      <w:r>
        <w:rPr>
          <w:spacing w:val="-8"/>
        </w:rPr>
        <w:t xml:space="preserve"> </w:t>
      </w:r>
      <w:r>
        <w:t>E</w:t>
      </w:r>
      <w:r>
        <w:rPr>
          <w:spacing w:val="4"/>
        </w:rPr>
        <w:t xml:space="preserve"> </w:t>
      </w:r>
      <w:r>
        <w:t>Area</w:t>
      </w:r>
      <w:r>
        <w:rPr>
          <w:spacing w:val="-3"/>
        </w:rPr>
        <w:t xml:space="preserve"> </w:t>
      </w:r>
      <w:r>
        <w:t>Plan</w:t>
      </w:r>
      <w:r>
        <w:rPr>
          <w:spacing w:val="-2"/>
        </w:rPr>
        <w:t xml:space="preserve"> Budget</w:t>
      </w:r>
      <w:r>
        <w:rPr>
          <w:rFonts w:ascii="Times New Roman"/>
          <w:b w:val="0"/>
        </w:rPr>
        <w:tab/>
      </w:r>
      <w:r>
        <w:rPr>
          <w:b w:val="0"/>
          <w:spacing w:val="-5"/>
        </w:rPr>
        <w:t>89</w:t>
      </w:r>
    </w:p>
    <w:p w14:paraId="00620910" w14:textId="77777777" w:rsidR="009E2785" w:rsidRDefault="007F0044">
      <w:pPr>
        <w:pStyle w:val="Heading5"/>
        <w:spacing w:before="326" w:line="322" w:lineRule="exact"/>
        <w:ind w:left="1240"/>
      </w:pPr>
      <w:r>
        <w:rPr>
          <w:spacing w:val="-2"/>
        </w:rPr>
        <w:t>Appendices</w:t>
      </w:r>
    </w:p>
    <w:p w14:paraId="4C0264A8" w14:textId="77777777" w:rsidR="009E2785" w:rsidRDefault="007F0044">
      <w:pPr>
        <w:pStyle w:val="ListParagraph"/>
        <w:numPr>
          <w:ilvl w:val="2"/>
          <w:numId w:val="24"/>
        </w:numPr>
        <w:tabs>
          <w:tab w:val="left" w:pos="2219"/>
          <w:tab w:val="left" w:pos="2220"/>
          <w:tab w:val="left" w:pos="10660"/>
        </w:tabs>
        <w:spacing w:line="322" w:lineRule="exact"/>
        <w:rPr>
          <w:sz w:val="28"/>
        </w:rPr>
      </w:pPr>
      <w:r>
        <w:rPr>
          <w:sz w:val="28"/>
        </w:rPr>
        <w:t>Organizational</w:t>
      </w:r>
      <w:r>
        <w:rPr>
          <w:spacing w:val="-8"/>
          <w:sz w:val="28"/>
        </w:rPr>
        <w:t xml:space="preserve"> </w:t>
      </w:r>
      <w:r>
        <w:rPr>
          <w:spacing w:val="-2"/>
          <w:sz w:val="28"/>
        </w:rPr>
        <w:t>Chart</w:t>
      </w:r>
      <w:r>
        <w:rPr>
          <w:rFonts w:ascii="Times New Roman"/>
          <w:sz w:val="28"/>
        </w:rPr>
        <w:tab/>
      </w:r>
      <w:r>
        <w:rPr>
          <w:spacing w:val="-5"/>
          <w:sz w:val="28"/>
        </w:rPr>
        <w:t>95</w:t>
      </w:r>
    </w:p>
    <w:p w14:paraId="12DC6391" w14:textId="77777777" w:rsidR="009E2785" w:rsidRDefault="007F0044">
      <w:pPr>
        <w:pStyle w:val="ListParagraph"/>
        <w:numPr>
          <w:ilvl w:val="2"/>
          <w:numId w:val="24"/>
        </w:numPr>
        <w:tabs>
          <w:tab w:val="left" w:pos="2219"/>
          <w:tab w:val="left" w:pos="2220"/>
          <w:tab w:val="left" w:pos="10667"/>
        </w:tabs>
        <w:spacing w:line="322" w:lineRule="exact"/>
        <w:rPr>
          <w:sz w:val="28"/>
        </w:rPr>
      </w:pPr>
      <w:r>
        <w:rPr>
          <w:sz w:val="28"/>
        </w:rPr>
        <w:t>OCWCOG</w:t>
      </w:r>
      <w:r>
        <w:rPr>
          <w:spacing w:val="-5"/>
          <w:sz w:val="28"/>
        </w:rPr>
        <w:t xml:space="preserve"> </w:t>
      </w:r>
      <w:r>
        <w:rPr>
          <w:sz w:val="28"/>
        </w:rPr>
        <w:t>Board</w:t>
      </w:r>
      <w:r>
        <w:rPr>
          <w:spacing w:val="-7"/>
          <w:sz w:val="28"/>
        </w:rPr>
        <w:t xml:space="preserve"> </w:t>
      </w:r>
      <w:r>
        <w:rPr>
          <w:sz w:val="28"/>
        </w:rPr>
        <w:t>of</w:t>
      </w:r>
      <w:r>
        <w:rPr>
          <w:spacing w:val="2"/>
          <w:sz w:val="28"/>
        </w:rPr>
        <w:t xml:space="preserve"> </w:t>
      </w:r>
      <w:r>
        <w:rPr>
          <w:sz w:val="28"/>
        </w:rPr>
        <w:t>Directors</w:t>
      </w:r>
      <w:r>
        <w:rPr>
          <w:spacing w:val="-3"/>
          <w:sz w:val="28"/>
        </w:rPr>
        <w:t xml:space="preserve"> </w:t>
      </w:r>
      <w:r>
        <w:rPr>
          <w:sz w:val="28"/>
        </w:rPr>
        <w:t>and</w:t>
      </w:r>
      <w:r>
        <w:rPr>
          <w:spacing w:val="-5"/>
          <w:sz w:val="28"/>
        </w:rPr>
        <w:t xml:space="preserve"> </w:t>
      </w:r>
      <w:r>
        <w:rPr>
          <w:sz w:val="28"/>
        </w:rPr>
        <w:t>Advisory</w:t>
      </w:r>
      <w:r>
        <w:rPr>
          <w:spacing w:val="-10"/>
          <w:sz w:val="28"/>
        </w:rPr>
        <w:t xml:space="preserve"> </w:t>
      </w:r>
      <w:r>
        <w:rPr>
          <w:spacing w:val="-2"/>
          <w:sz w:val="28"/>
        </w:rPr>
        <w:t>Councils</w:t>
      </w:r>
      <w:r>
        <w:rPr>
          <w:rFonts w:ascii="Times New Roman"/>
          <w:sz w:val="28"/>
        </w:rPr>
        <w:tab/>
      </w:r>
      <w:r>
        <w:rPr>
          <w:spacing w:val="-5"/>
          <w:sz w:val="28"/>
        </w:rPr>
        <w:t>96</w:t>
      </w:r>
    </w:p>
    <w:p w14:paraId="2BE46E12" w14:textId="77777777" w:rsidR="009E2785" w:rsidRDefault="007F0044">
      <w:pPr>
        <w:pStyle w:val="ListParagraph"/>
        <w:numPr>
          <w:ilvl w:val="2"/>
          <w:numId w:val="24"/>
        </w:numPr>
        <w:tabs>
          <w:tab w:val="left" w:pos="2220"/>
          <w:tab w:val="left" w:pos="2221"/>
          <w:tab w:val="left" w:pos="10658"/>
        </w:tabs>
        <w:ind w:left="2220" w:hanging="721"/>
        <w:rPr>
          <w:sz w:val="28"/>
        </w:rPr>
      </w:pPr>
      <w:r>
        <w:rPr>
          <w:sz w:val="28"/>
        </w:rPr>
        <w:t>Public</w:t>
      </w:r>
      <w:r>
        <w:rPr>
          <w:spacing w:val="-2"/>
          <w:sz w:val="28"/>
        </w:rPr>
        <w:t xml:space="preserve"> Process</w:t>
      </w:r>
      <w:r>
        <w:rPr>
          <w:rFonts w:ascii="Times New Roman"/>
          <w:sz w:val="28"/>
        </w:rPr>
        <w:tab/>
      </w:r>
      <w:r>
        <w:rPr>
          <w:spacing w:val="-5"/>
          <w:sz w:val="28"/>
        </w:rPr>
        <w:t>99</w:t>
      </w:r>
    </w:p>
    <w:p w14:paraId="755F6B72" w14:textId="77777777" w:rsidR="009E2785" w:rsidRDefault="007F0044">
      <w:pPr>
        <w:pStyle w:val="ListParagraph"/>
        <w:numPr>
          <w:ilvl w:val="2"/>
          <w:numId w:val="24"/>
        </w:numPr>
        <w:tabs>
          <w:tab w:val="left" w:pos="2220"/>
          <w:tab w:val="left" w:pos="2221"/>
          <w:tab w:val="left" w:pos="10603"/>
        </w:tabs>
        <w:spacing w:before="2" w:line="321" w:lineRule="exact"/>
        <w:ind w:left="2220" w:hanging="721"/>
        <w:rPr>
          <w:sz w:val="28"/>
        </w:rPr>
      </w:pPr>
      <w:r>
        <w:rPr>
          <w:sz w:val="28"/>
        </w:rPr>
        <w:t>Final</w:t>
      </w:r>
      <w:r>
        <w:rPr>
          <w:spacing w:val="-3"/>
          <w:sz w:val="28"/>
        </w:rPr>
        <w:t xml:space="preserve"> </w:t>
      </w:r>
      <w:r>
        <w:rPr>
          <w:sz w:val="28"/>
        </w:rPr>
        <w:t>Update</w:t>
      </w:r>
      <w:r>
        <w:rPr>
          <w:spacing w:val="-10"/>
          <w:sz w:val="28"/>
        </w:rPr>
        <w:t xml:space="preserve"> </w:t>
      </w:r>
      <w:r>
        <w:rPr>
          <w:sz w:val="28"/>
        </w:rPr>
        <w:t>on</w:t>
      </w:r>
      <w:r>
        <w:rPr>
          <w:spacing w:val="-6"/>
          <w:sz w:val="28"/>
        </w:rPr>
        <w:t xml:space="preserve"> </w:t>
      </w:r>
      <w:r>
        <w:rPr>
          <w:sz w:val="28"/>
        </w:rPr>
        <w:t>Accomplishments</w:t>
      </w:r>
      <w:r>
        <w:rPr>
          <w:spacing w:val="-7"/>
          <w:sz w:val="28"/>
        </w:rPr>
        <w:t xml:space="preserve"> </w:t>
      </w:r>
      <w:r>
        <w:rPr>
          <w:sz w:val="28"/>
        </w:rPr>
        <w:t>from</w:t>
      </w:r>
      <w:r>
        <w:rPr>
          <w:spacing w:val="-8"/>
          <w:sz w:val="28"/>
        </w:rPr>
        <w:t xml:space="preserve"> </w:t>
      </w:r>
      <w:r>
        <w:rPr>
          <w:sz w:val="28"/>
        </w:rPr>
        <w:t>2017-2020</w:t>
      </w:r>
      <w:r>
        <w:rPr>
          <w:spacing w:val="-8"/>
          <w:sz w:val="28"/>
        </w:rPr>
        <w:t xml:space="preserve"> </w:t>
      </w:r>
      <w:r>
        <w:rPr>
          <w:sz w:val="28"/>
        </w:rPr>
        <w:t>Area</w:t>
      </w:r>
      <w:r>
        <w:rPr>
          <w:spacing w:val="-13"/>
          <w:sz w:val="28"/>
        </w:rPr>
        <w:t xml:space="preserve"> </w:t>
      </w:r>
      <w:r>
        <w:rPr>
          <w:spacing w:val="-4"/>
          <w:sz w:val="28"/>
        </w:rPr>
        <w:t>Plan</w:t>
      </w:r>
      <w:r>
        <w:rPr>
          <w:rFonts w:ascii="Times New Roman"/>
          <w:sz w:val="28"/>
        </w:rPr>
        <w:tab/>
      </w:r>
      <w:r>
        <w:rPr>
          <w:spacing w:val="-5"/>
          <w:sz w:val="28"/>
        </w:rPr>
        <w:t>100</w:t>
      </w:r>
    </w:p>
    <w:p w14:paraId="68A9FC7B" w14:textId="77777777" w:rsidR="009E2785" w:rsidRDefault="007F0044">
      <w:pPr>
        <w:pStyle w:val="ListParagraph"/>
        <w:numPr>
          <w:ilvl w:val="2"/>
          <w:numId w:val="24"/>
        </w:numPr>
        <w:tabs>
          <w:tab w:val="left" w:pos="2219"/>
          <w:tab w:val="left" w:pos="2220"/>
          <w:tab w:val="left" w:pos="10583"/>
        </w:tabs>
        <w:spacing w:line="320" w:lineRule="exact"/>
        <w:rPr>
          <w:sz w:val="28"/>
        </w:rPr>
      </w:pPr>
      <w:r>
        <w:rPr>
          <w:sz w:val="28"/>
        </w:rPr>
        <w:t>Emergency</w:t>
      </w:r>
      <w:r>
        <w:rPr>
          <w:spacing w:val="-16"/>
          <w:sz w:val="28"/>
        </w:rPr>
        <w:t xml:space="preserve"> </w:t>
      </w:r>
      <w:r>
        <w:rPr>
          <w:sz w:val="28"/>
        </w:rPr>
        <w:t>Preparedness</w:t>
      </w:r>
      <w:r>
        <w:rPr>
          <w:spacing w:val="-4"/>
          <w:sz w:val="28"/>
        </w:rPr>
        <w:t xml:space="preserve"> Plan</w:t>
      </w:r>
      <w:r>
        <w:rPr>
          <w:rFonts w:ascii="Times New Roman"/>
          <w:sz w:val="28"/>
        </w:rPr>
        <w:tab/>
      </w:r>
      <w:r>
        <w:rPr>
          <w:spacing w:val="-5"/>
          <w:sz w:val="28"/>
        </w:rPr>
        <w:t>103</w:t>
      </w:r>
    </w:p>
    <w:p w14:paraId="5C47F57D" w14:textId="77777777" w:rsidR="009E2785" w:rsidRDefault="007F0044">
      <w:pPr>
        <w:pStyle w:val="ListParagraph"/>
        <w:numPr>
          <w:ilvl w:val="2"/>
          <w:numId w:val="24"/>
        </w:numPr>
        <w:tabs>
          <w:tab w:val="left" w:pos="2220"/>
          <w:tab w:val="left" w:pos="2221"/>
          <w:tab w:val="left" w:pos="10581"/>
        </w:tabs>
        <w:ind w:left="2220" w:hanging="721"/>
        <w:rPr>
          <w:sz w:val="28"/>
        </w:rPr>
      </w:pPr>
      <w:r>
        <w:rPr>
          <w:sz w:val="28"/>
        </w:rPr>
        <w:t>List</w:t>
      </w:r>
      <w:r>
        <w:rPr>
          <w:spacing w:val="-6"/>
          <w:sz w:val="28"/>
        </w:rPr>
        <w:t xml:space="preserve"> </w:t>
      </w:r>
      <w:r>
        <w:rPr>
          <w:sz w:val="28"/>
        </w:rPr>
        <w:t>of</w:t>
      </w:r>
      <w:r>
        <w:rPr>
          <w:spacing w:val="-4"/>
          <w:sz w:val="28"/>
        </w:rPr>
        <w:t xml:space="preserve"> </w:t>
      </w:r>
      <w:r>
        <w:rPr>
          <w:sz w:val="28"/>
        </w:rPr>
        <w:t>Designated</w:t>
      </w:r>
      <w:r>
        <w:rPr>
          <w:spacing w:val="-11"/>
          <w:sz w:val="28"/>
        </w:rPr>
        <w:t xml:space="preserve"> </w:t>
      </w:r>
      <w:r>
        <w:rPr>
          <w:sz w:val="28"/>
        </w:rPr>
        <w:t>Focal</w:t>
      </w:r>
      <w:r>
        <w:rPr>
          <w:spacing w:val="-1"/>
          <w:sz w:val="28"/>
        </w:rPr>
        <w:t xml:space="preserve"> </w:t>
      </w:r>
      <w:r>
        <w:rPr>
          <w:spacing w:val="-2"/>
          <w:sz w:val="28"/>
        </w:rPr>
        <w:t>Points</w:t>
      </w:r>
      <w:r>
        <w:rPr>
          <w:rFonts w:ascii="Times New Roman"/>
          <w:sz w:val="28"/>
        </w:rPr>
        <w:tab/>
      </w:r>
      <w:r>
        <w:rPr>
          <w:spacing w:val="-5"/>
          <w:sz w:val="28"/>
        </w:rPr>
        <w:t>135</w:t>
      </w:r>
    </w:p>
    <w:p w14:paraId="4FA1B173" w14:textId="77777777" w:rsidR="009E2785" w:rsidRDefault="007F0044">
      <w:pPr>
        <w:pStyle w:val="ListParagraph"/>
        <w:numPr>
          <w:ilvl w:val="2"/>
          <w:numId w:val="24"/>
        </w:numPr>
        <w:tabs>
          <w:tab w:val="left" w:pos="2219"/>
          <w:tab w:val="left" w:pos="2220"/>
          <w:tab w:val="left" w:pos="10583"/>
        </w:tabs>
        <w:spacing w:before="4" w:line="322" w:lineRule="exact"/>
        <w:rPr>
          <w:sz w:val="28"/>
        </w:rPr>
      </w:pPr>
      <w:r>
        <w:rPr>
          <w:sz w:val="28"/>
        </w:rPr>
        <w:t>Partner</w:t>
      </w:r>
      <w:r>
        <w:rPr>
          <w:spacing w:val="-7"/>
          <w:sz w:val="28"/>
        </w:rPr>
        <w:t xml:space="preserve"> </w:t>
      </w:r>
      <w:r>
        <w:rPr>
          <w:sz w:val="28"/>
        </w:rPr>
        <w:t>Memorandums</w:t>
      </w:r>
      <w:r>
        <w:rPr>
          <w:spacing w:val="-4"/>
          <w:sz w:val="28"/>
        </w:rPr>
        <w:t xml:space="preserve"> </w:t>
      </w:r>
      <w:r>
        <w:rPr>
          <w:sz w:val="28"/>
        </w:rPr>
        <w:t>of</w:t>
      </w:r>
      <w:r>
        <w:rPr>
          <w:spacing w:val="-1"/>
          <w:sz w:val="28"/>
        </w:rPr>
        <w:t xml:space="preserve"> </w:t>
      </w:r>
      <w:r>
        <w:rPr>
          <w:spacing w:val="-2"/>
          <w:sz w:val="28"/>
        </w:rPr>
        <w:t>Understanding</w:t>
      </w:r>
      <w:r>
        <w:rPr>
          <w:rFonts w:ascii="Times New Roman"/>
          <w:sz w:val="28"/>
        </w:rPr>
        <w:tab/>
      </w:r>
      <w:r>
        <w:rPr>
          <w:spacing w:val="-5"/>
          <w:sz w:val="28"/>
        </w:rPr>
        <w:t>136</w:t>
      </w:r>
    </w:p>
    <w:p w14:paraId="092157FB" w14:textId="77777777" w:rsidR="009E2785" w:rsidRDefault="007F0044">
      <w:pPr>
        <w:pStyle w:val="ListParagraph"/>
        <w:numPr>
          <w:ilvl w:val="2"/>
          <w:numId w:val="24"/>
        </w:numPr>
        <w:tabs>
          <w:tab w:val="left" w:pos="2220"/>
          <w:tab w:val="left" w:pos="2221"/>
        </w:tabs>
        <w:ind w:left="2220" w:hanging="721"/>
        <w:rPr>
          <w:sz w:val="28"/>
        </w:rPr>
      </w:pPr>
      <w:r>
        <w:rPr>
          <w:sz w:val="28"/>
        </w:rPr>
        <w:t>Statement</w:t>
      </w:r>
      <w:r>
        <w:rPr>
          <w:spacing w:val="-7"/>
          <w:sz w:val="28"/>
        </w:rPr>
        <w:t xml:space="preserve"> </w:t>
      </w:r>
      <w:r>
        <w:rPr>
          <w:sz w:val="28"/>
        </w:rPr>
        <w:t>of</w:t>
      </w:r>
      <w:r>
        <w:rPr>
          <w:spacing w:val="-7"/>
          <w:sz w:val="28"/>
        </w:rPr>
        <w:t xml:space="preserve"> </w:t>
      </w:r>
      <w:r>
        <w:rPr>
          <w:sz w:val="28"/>
        </w:rPr>
        <w:t>Assurances</w:t>
      </w:r>
      <w:r>
        <w:rPr>
          <w:spacing w:val="-2"/>
          <w:sz w:val="28"/>
        </w:rPr>
        <w:t xml:space="preserve"> </w:t>
      </w:r>
      <w:r>
        <w:rPr>
          <w:sz w:val="28"/>
        </w:rPr>
        <w:t>and</w:t>
      </w:r>
      <w:r>
        <w:rPr>
          <w:spacing w:val="-10"/>
          <w:sz w:val="28"/>
        </w:rPr>
        <w:t xml:space="preserve"> </w:t>
      </w:r>
      <w:r>
        <w:rPr>
          <w:sz w:val="28"/>
        </w:rPr>
        <w:t>Verification</w:t>
      </w:r>
      <w:r>
        <w:rPr>
          <w:spacing w:val="-5"/>
          <w:sz w:val="28"/>
        </w:rPr>
        <w:t xml:space="preserve"> </w:t>
      </w:r>
      <w:r>
        <w:rPr>
          <w:sz w:val="28"/>
        </w:rPr>
        <w:t>of</w:t>
      </w:r>
      <w:r>
        <w:rPr>
          <w:spacing w:val="-6"/>
          <w:sz w:val="28"/>
        </w:rPr>
        <w:t xml:space="preserve"> </w:t>
      </w:r>
      <w:r>
        <w:rPr>
          <w:spacing w:val="-2"/>
          <w:sz w:val="28"/>
        </w:rPr>
        <w:t>Intent</w:t>
      </w:r>
    </w:p>
    <w:p w14:paraId="5F38EB6F" w14:textId="77777777" w:rsidR="009E2785" w:rsidRDefault="007F0044">
      <w:pPr>
        <w:pStyle w:val="ListParagraph"/>
        <w:numPr>
          <w:ilvl w:val="2"/>
          <w:numId w:val="24"/>
        </w:numPr>
        <w:tabs>
          <w:tab w:val="left" w:pos="2220"/>
          <w:tab w:val="left" w:pos="2221"/>
          <w:tab w:val="left" w:pos="10583"/>
        </w:tabs>
        <w:spacing w:before="2"/>
        <w:ind w:left="2220" w:hanging="721"/>
        <w:rPr>
          <w:sz w:val="28"/>
        </w:rPr>
      </w:pPr>
      <w:r>
        <w:rPr>
          <w:sz w:val="28"/>
        </w:rPr>
        <w:t>OPI</w:t>
      </w:r>
      <w:r>
        <w:rPr>
          <w:spacing w:val="-5"/>
          <w:sz w:val="28"/>
        </w:rPr>
        <w:t xml:space="preserve"> </w:t>
      </w:r>
      <w:r>
        <w:rPr>
          <w:sz w:val="28"/>
        </w:rPr>
        <w:t>Waitlist</w:t>
      </w:r>
      <w:r>
        <w:rPr>
          <w:spacing w:val="1"/>
          <w:sz w:val="28"/>
        </w:rPr>
        <w:t xml:space="preserve"> </w:t>
      </w:r>
      <w:r>
        <w:rPr>
          <w:spacing w:val="-2"/>
          <w:sz w:val="28"/>
        </w:rPr>
        <w:t>Policy</w:t>
      </w:r>
      <w:r>
        <w:rPr>
          <w:rFonts w:ascii="Times New Roman"/>
          <w:sz w:val="28"/>
        </w:rPr>
        <w:tab/>
      </w:r>
      <w:r>
        <w:rPr>
          <w:spacing w:val="-5"/>
          <w:sz w:val="28"/>
        </w:rPr>
        <w:t>137</w:t>
      </w:r>
    </w:p>
    <w:p w14:paraId="25ACE475" w14:textId="77777777" w:rsidR="009E2785" w:rsidRDefault="007F0044">
      <w:pPr>
        <w:pStyle w:val="Heading5"/>
        <w:spacing w:before="319"/>
        <w:ind w:left="1140"/>
      </w:pPr>
      <w:r>
        <w:rPr>
          <w:spacing w:val="-2"/>
        </w:rPr>
        <w:t>Attachments</w:t>
      </w:r>
    </w:p>
    <w:p w14:paraId="74C51BE4" w14:textId="77777777" w:rsidR="009E2785" w:rsidRDefault="007F0044">
      <w:pPr>
        <w:pStyle w:val="ListParagraph"/>
        <w:numPr>
          <w:ilvl w:val="0"/>
          <w:numId w:val="23"/>
        </w:numPr>
        <w:tabs>
          <w:tab w:val="left" w:pos="2151"/>
          <w:tab w:val="left" w:pos="2152"/>
          <w:tab w:val="left" w:pos="10737"/>
        </w:tabs>
        <w:spacing w:before="2" w:line="322" w:lineRule="exact"/>
        <w:rPr>
          <w:sz w:val="28"/>
        </w:rPr>
      </w:pPr>
      <w:r>
        <w:rPr>
          <w:sz w:val="28"/>
        </w:rPr>
        <w:t>Community</w:t>
      </w:r>
      <w:r>
        <w:rPr>
          <w:spacing w:val="-9"/>
          <w:sz w:val="28"/>
        </w:rPr>
        <w:t xml:space="preserve"> </w:t>
      </w:r>
      <w:r>
        <w:rPr>
          <w:spacing w:val="-2"/>
          <w:sz w:val="28"/>
        </w:rPr>
        <w:t>Surveys</w:t>
      </w:r>
      <w:r>
        <w:rPr>
          <w:rFonts w:ascii="Times New Roman"/>
          <w:sz w:val="28"/>
        </w:rPr>
        <w:tab/>
      </w:r>
      <w:r>
        <w:rPr>
          <w:spacing w:val="-5"/>
          <w:sz w:val="28"/>
        </w:rPr>
        <w:t>77</w:t>
      </w:r>
    </w:p>
    <w:p w14:paraId="48CBED4B" w14:textId="77777777" w:rsidR="009E2785" w:rsidRDefault="007F0044">
      <w:pPr>
        <w:pStyle w:val="ListParagraph"/>
        <w:numPr>
          <w:ilvl w:val="0"/>
          <w:numId w:val="23"/>
        </w:numPr>
        <w:tabs>
          <w:tab w:val="left" w:pos="2171"/>
          <w:tab w:val="left" w:pos="2172"/>
          <w:tab w:val="left" w:pos="10581"/>
        </w:tabs>
        <w:spacing w:line="322" w:lineRule="exact"/>
        <w:ind w:left="2171" w:hanging="672"/>
        <w:rPr>
          <w:sz w:val="28"/>
        </w:rPr>
      </w:pPr>
      <w:r>
        <w:rPr>
          <w:sz w:val="28"/>
        </w:rPr>
        <w:t>Non-OAA</w:t>
      </w:r>
      <w:r>
        <w:rPr>
          <w:spacing w:val="-6"/>
          <w:sz w:val="28"/>
        </w:rPr>
        <w:t xml:space="preserve"> </w:t>
      </w:r>
      <w:r>
        <w:rPr>
          <w:spacing w:val="-2"/>
          <w:sz w:val="28"/>
        </w:rPr>
        <w:t>Services</w:t>
      </w:r>
      <w:r>
        <w:rPr>
          <w:rFonts w:ascii="Times New Roman"/>
          <w:sz w:val="28"/>
        </w:rPr>
        <w:tab/>
      </w:r>
      <w:r>
        <w:rPr>
          <w:spacing w:val="-5"/>
          <w:sz w:val="28"/>
        </w:rPr>
        <w:t>139</w:t>
      </w:r>
    </w:p>
    <w:p w14:paraId="525B2CA3" w14:textId="77777777" w:rsidR="009E2785" w:rsidRDefault="007F0044">
      <w:pPr>
        <w:pStyle w:val="ListParagraph"/>
        <w:numPr>
          <w:ilvl w:val="0"/>
          <w:numId w:val="23"/>
        </w:numPr>
        <w:tabs>
          <w:tab w:val="left" w:pos="2172"/>
          <w:tab w:val="left" w:pos="2173"/>
          <w:tab w:val="left" w:pos="10581"/>
        </w:tabs>
        <w:ind w:left="2173" w:hanging="673"/>
        <w:rPr>
          <w:sz w:val="28"/>
        </w:rPr>
      </w:pPr>
      <w:r>
        <w:rPr>
          <w:sz w:val="28"/>
        </w:rPr>
        <w:t>OAA/OPI</w:t>
      </w:r>
      <w:r>
        <w:rPr>
          <w:spacing w:val="-6"/>
          <w:sz w:val="28"/>
        </w:rPr>
        <w:t xml:space="preserve"> </w:t>
      </w:r>
      <w:r>
        <w:rPr>
          <w:spacing w:val="-2"/>
          <w:sz w:val="28"/>
        </w:rPr>
        <w:t>Services</w:t>
      </w:r>
      <w:r>
        <w:rPr>
          <w:rFonts w:ascii="Times New Roman"/>
          <w:sz w:val="28"/>
        </w:rPr>
        <w:tab/>
      </w:r>
      <w:r>
        <w:rPr>
          <w:spacing w:val="-5"/>
          <w:sz w:val="28"/>
        </w:rPr>
        <w:t>140</w:t>
      </w:r>
    </w:p>
    <w:p w14:paraId="0ECC539E" w14:textId="77777777" w:rsidR="009E2785" w:rsidRDefault="007F0044">
      <w:pPr>
        <w:pStyle w:val="ListParagraph"/>
        <w:numPr>
          <w:ilvl w:val="0"/>
          <w:numId w:val="23"/>
        </w:numPr>
        <w:tabs>
          <w:tab w:val="left" w:pos="2172"/>
          <w:tab w:val="left" w:pos="2173"/>
          <w:tab w:val="left" w:pos="10583"/>
        </w:tabs>
        <w:spacing w:before="2" w:line="322" w:lineRule="exact"/>
        <w:ind w:left="2173" w:hanging="673"/>
        <w:rPr>
          <w:sz w:val="28"/>
        </w:rPr>
      </w:pPr>
      <w:r>
        <w:rPr>
          <w:sz w:val="28"/>
        </w:rPr>
        <w:t>Medicaid</w:t>
      </w:r>
      <w:r>
        <w:rPr>
          <w:spacing w:val="-10"/>
          <w:sz w:val="28"/>
        </w:rPr>
        <w:t xml:space="preserve"> </w:t>
      </w:r>
      <w:r>
        <w:rPr>
          <w:sz w:val="28"/>
        </w:rPr>
        <w:t>Consumer</w:t>
      </w:r>
      <w:r>
        <w:rPr>
          <w:spacing w:val="-6"/>
          <w:sz w:val="28"/>
        </w:rPr>
        <w:t xml:space="preserve"> </w:t>
      </w:r>
      <w:r>
        <w:rPr>
          <w:spacing w:val="-2"/>
          <w:sz w:val="28"/>
        </w:rPr>
        <w:t>Survey</w:t>
      </w:r>
      <w:r>
        <w:rPr>
          <w:rFonts w:ascii="Times New Roman"/>
          <w:sz w:val="28"/>
        </w:rPr>
        <w:tab/>
      </w:r>
      <w:r>
        <w:rPr>
          <w:spacing w:val="-5"/>
          <w:sz w:val="28"/>
        </w:rPr>
        <w:t>143</w:t>
      </w:r>
    </w:p>
    <w:p w14:paraId="4FB0852D" w14:textId="77777777" w:rsidR="009E2785" w:rsidRDefault="007F0044">
      <w:pPr>
        <w:pStyle w:val="ListParagraph"/>
        <w:numPr>
          <w:ilvl w:val="0"/>
          <w:numId w:val="23"/>
        </w:numPr>
        <w:tabs>
          <w:tab w:val="left" w:pos="2171"/>
          <w:tab w:val="left" w:pos="2172"/>
          <w:tab w:val="left" w:pos="10579"/>
        </w:tabs>
        <w:spacing w:line="322" w:lineRule="exact"/>
        <w:ind w:left="2171" w:hanging="672"/>
        <w:rPr>
          <w:sz w:val="28"/>
        </w:rPr>
      </w:pPr>
      <w:r>
        <w:rPr>
          <w:sz w:val="28"/>
        </w:rPr>
        <w:t xml:space="preserve">OPI </w:t>
      </w:r>
      <w:r>
        <w:rPr>
          <w:spacing w:val="-2"/>
          <w:sz w:val="28"/>
        </w:rPr>
        <w:t>Survey</w:t>
      </w:r>
      <w:r>
        <w:rPr>
          <w:rFonts w:ascii="Times New Roman"/>
          <w:sz w:val="28"/>
        </w:rPr>
        <w:tab/>
      </w:r>
      <w:r>
        <w:rPr>
          <w:spacing w:val="-5"/>
          <w:sz w:val="28"/>
        </w:rPr>
        <w:t>145</w:t>
      </w:r>
    </w:p>
    <w:p w14:paraId="41F1F2B4" w14:textId="77777777" w:rsidR="009E2785" w:rsidRDefault="007F0044">
      <w:pPr>
        <w:pStyle w:val="ListParagraph"/>
        <w:numPr>
          <w:ilvl w:val="0"/>
          <w:numId w:val="23"/>
        </w:numPr>
        <w:tabs>
          <w:tab w:val="left" w:pos="2172"/>
          <w:tab w:val="left" w:pos="2173"/>
          <w:tab w:val="left" w:pos="10583"/>
        </w:tabs>
        <w:spacing w:line="322" w:lineRule="exact"/>
        <w:ind w:left="2172" w:hanging="673"/>
        <w:rPr>
          <w:sz w:val="28"/>
        </w:rPr>
      </w:pPr>
      <w:r>
        <w:rPr>
          <w:sz w:val="28"/>
        </w:rPr>
        <w:t>Public</w:t>
      </w:r>
      <w:r>
        <w:rPr>
          <w:spacing w:val="-5"/>
          <w:sz w:val="28"/>
        </w:rPr>
        <w:t xml:space="preserve"> </w:t>
      </w:r>
      <w:r>
        <w:rPr>
          <w:sz w:val="28"/>
        </w:rPr>
        <w:t>Hearing</w:t>
      </w:r>
      <w:r>
        <w:rPr>
          <w:spacing w:val="-5"/>
          <w:sz w:val="28"/>
        </w:rPr>
        <w:t xml:space="preserve"> </w:t>
      </w:r>
      <w:r>
        <w:rPr>
          <w:sz w:val="28"/>
        </w:rPr>
        <w:t>Ad</w:t>
      </w:r>
      <w:r>
        <w:rPr>
          <w:spacing w:val="-3"/>
          <w:sz w:val="28"/>
        </w:rPr>
        <w:t xml:space="preserve"> </w:t>
      </w:r>
      <w:r>
        <w:rPr>
          <w:sz w:val="28"/>
        </w:rPr>
        <w:t>–</w:t>
      </w:r>
      <w:r>
        <w:rPr>
          <w:spacing w:val="2"/>
          <w:sz w:val="28"/>
        </w:rPr>
        <w:t xml:space="preserve"> </w:t>
      </w:r>
      <w:r>
        <w:rPr>
          <w:sz w:val="28"/>
        </w:rPr>
        <w:t>Linn</w:t>
      </w:r>
      <w:r>
        <w:rPr>
          <w:spacing w:val="1"/>
          <w:sz w:val="28"/>
        </w:rPr>
        <w:t xml:space="preserve"> </w:t>
      </w:r>
      <w:r>
        <w:rPr>
          <w:sz w:val="28"/>
        </w:rPr>
        <w:t>and</w:t>
      </w:r>
      <w:r>
        <w:rPr>
          <w:spacing w:val="-3"/>
          <w:sz w:val="28"/>
        </w:rPr>
        <w:t xml:space="preserve"> </w:t>
      </w:r>
      <w:r>
        <w:rPr>
          <w:sz w:val="28"/>
        </w:rPr>
        <w:t>Benton</w:t>
      </w:r>
      <w:r>
        <w:rPr>
          <w:spacing w:val="-1"/>
          <w:sz w:val="28"/>
        </w:rPr>
        <w:t xml:space="preserve"> </w:t>
      </w:r>
      <w:r>
        <w:rPr>
          <w:spacing w:val="-2"/>
          <w:sz w:val="28"/>
        </w:rPr>
        <w:t>County</w:t>
      </w:r>
      <w:r>
        <w:rPr>
          <w:rFonts w:ascii="Times New Roman" w:hAnsi="Times New Roman"/>
          <w:sz w:val="28"/>
        </w:rPr>
        <w:tab/>
      </w:r>
      <w:r>
        <w:rPr>
          <w:spacing w:val="-5"/>
          <w:sz w:val="28"/>
        </w:rPr>
        <w:t>148</w:t>
      </w:r>
    </w:p>
    <w:p w14:paraId="79F8B7AF" w14:textId="77777777" w:rsidR="009E2785" w:rsidRDefault="007F0044">
      <w:pPr>
        <w:pStyle w:val="ListParagraph"/>
        <w:numPr>
          <w:ilvl w:val="0"/>
          <w:numId w:val="23"/>
        </w:numPr>
        <w:tabs>
          <w:tab w:val="left" w:pos="2171"/>
          <w:tab w:val="left" w:pos="2172"/>
          <w:tab w:val="left" w:pos="10583"/>
        </w:tabs>
        <w:ind w:left="2171" w:hanging="672"/>
        <w:rPr>
          <w:sz w:val="28"/>
        </w:rPr>
      </w:pPr>
      <w:r>
        <w:rPr>
          <w:sz w:val="28"/>
        </w:rPr>
        <w:t>Public</w:t>
      </w:r>
      <w:r>
        <w:rPr>
          <w:spacing w:val="-1"/>
          <w:sz w:val="28"/>
        </w:rPr>
        <w:t xml:space="preserve"> </w:t>
      </w:r>
      <w:r>
        <w:rPr>
          <w:sz w:val="28"/>
        </w:rPr>
        <w:t>Hearing</w:t>
      </w:r>
      <w:r>
        <w:rPr>
          <w:spacing w:val="-5"/>
          <w:sz w:val="28"/>
        </w:rPr>
        <w:t xml:space="preserve"> </w:t>
      </w:r>
      <w:r>
        <w:rPr>
          <w:sz w:val="28"/>
        </w:rPr>
        <w:t>Ad</w:t>
      </w:r>
      <w:r>
        <w:rPr>
          <w:spacing w:val="-4"/>
          <w:sz w:val="28"/>
        </w:rPr>
        <w:t xml:space="preserve"> </w:t>
      </w:r>
      <w:r>
        <w:rPr>
          <w:sz w:val="28"/>
        </w:rPr>
        <w:t>– Lincoln</w:t>
      </w:r>
      <w:r>
        <w:rPr>
          <w:spacing w:val="-5"/>
          <w:sz w:val="28"/>
        </w:rPr>
        <w:t xml:space="preserve"> </w:t>
      </w:r>
      <w:r>
        <w:rPr>
          <w:spacing w:val="-4"/>
          <w:sz w:val="28"/>
        </w:rPr>
        <w:t>City</w:t>
      </w:r>
      <w:r>
        <w:rPr>
          <w:rFonts w:ascii="Times New Roman" w:hAnsi="Times New Roman"/>
          <w:sz w:val="28"/>
        </w:rPr>
        <w:tab/>
      </w:r>
      <w:r>
        <w:rPr>
          <w:spacing w:val="-5"/>
          <w:sz w:val="28"/>
        </w:rPr>
        <w:t>149</w:t>
      </w:r>
    </w:p>
    <w:p w14:paraId="55AB9BAD" w14:textId="77777777" w:rsidR="009E2785" w:rsidRDefault="007F0044">
      <w:pPr>
        <w:pStyle w:val="ListParagraph"/>
        <w:numPr>
          <w:ilvl w:val="0"/>
          <w:numId w:val="23"/>
        </w:numPr>
        <w:tabs>
          <w:tab w:val="left" w:pos="2172"/>
          <w:tab w:val="left" w:pos="2173"/>
          <w:tab w:val="left" w:pos="10583"/>
        </w:tabs>
        <w:spacing w:before="2"/>
        <w:ind w:left="2173" w:hanging="673"/>
        <w:rPr>
          <w:sz w:val="28"/>
        </w:rPr>
      </w:pPr>
      <w:r>
        <w:rPr>
          <w:sz w:val="28"/>
        </w:rPr>
        <w:t>Public</w:t>
      </w:r>
      <w:r>
        <w:rPr>
          <w:spacing w:val="-2"/>
          <w:sz w:val="28"/>
        </w:rPr>
        <w:t xml:space="preserve"> </w:t>
      </w:r>
      <w:r>
        <w:rPr>
          <w:sz w:val="28"/>
        </w:rPr>
        <w:t>Hearing</w:t>
      </w:r>
      <w:r>
        <w:rPr>
          <w:spacing w:val="-4"/>
          <w:sz w:val="28"/>
        </w:rPr>
        <w:t xml:space="preserve"> </w:t>
      </w:r>
      <w:r>
        <w:rPr>
          <w:sz w:val="28"/>
        </w:rPr>
        <w:t>Ad –</w:t>
      </w:r>
      <w:r>
        <w:rPr>
          <w:spacing w:val="-2"/>
          <w:sz w:val="28"/>
        </w:rPr>
        <w:t xml:space="preserve"> Newport</w:t>
      </w:r>
      <w:r>
        <w:rPr>
          <w:rFonts w:ascii="Times New Roman" w:hAnsi="Times New Roman"/>
          <w:sz w:val="28"/>
        </w:rPr>
        <w:tab/>
      </w:r>
      <w:r>
        <w:rPr>
          <w:spacing w:val="-5"/>
          <w:sz w:val="28"/>
        </w:rPr>
        <w:t>150</w:t>
      </w:r>
    </w:p>
    <w:p w14:paraId="3380134A" w14:textId="77777777" w:rsidR="009E2785" w:rsidRDefault="009E2785">
      <w:pPr>
        <w:rPr>
          <w:sz w:val="28"/>
        </w:rPr>
        <w:sectPr w:rsidR="009E2785">
          <w:pgSz w:w="15840" w:h="12240" w:orient="landscape"/>
          <w:pgMar w:top="1140" w:right="820" w:bottom="280" w:left="840" w:header="720" w:footer="720" w:gutter="0"/>
          <w:cols w:space="720"/>
        </w:sectPr>
      </w:pPr>
    </w:p>
    <w:p w14:paraId="5370D6BF" w14:textId="77777777" w:rsidR="009E2785" w:rsidRDefault="007F0044">
      <w:pPr>
        <w:pStyle w:val="Heading3"/>
        <w:ind w:left="743"/>
        <w:rPr>
          <w:u w:val="none"/>
        </w:rPr>
      </w:pPr>
      <w:r>
        <w:lastRenderedPageBreak/>
        <w:t>Section A:</w:t>
      </w:r>
      <w:r>
        <w:rPr>
          <w:spacing w:val="54"/>
          <w:w w:val="150"/>
        </w:rPr>
        <w:t xml:space="preserve"> </w:t>
      </w:r>
      <w:r>
        <w:t>Area</w:t>
      </w:r>
      <w:r>
        <w:rPr>
          <w:spacing w:val="10"/>
        </w:rPr>
        <w:t xml:space="preserve"> </w:t>
      </w:r>
      <w:r>
        <w:t>Agency</w:t>
      </w:r>
      <w:r>
        <w:rPr>
          <w:spacing w:val="-17"/>
        </w:rPr>
        <w:t xml:space="preserve"> </w:t>
      </w:r>
      <w:r>
        <w:t>Planning</w:t>
      </w:r>
      <w:r>
        <w:rPr>
          <w:spacing w:val="-9"/>
        </w:rPr>
        <w:t xml:space="preserve"> </w:t>
      </w:r>
      <w:r>
        <w:t>and</w:t>
      </w:r>
      <w:r>
        <w:rPr>
          <w:spacing w:val="-9"/>
        </w:rPr>
        <w:t xml:space="preserve"> </w:t>
      </w:r>
      <w:r>
        <w:rPr>
          <w:spacing w:val="-2"/>
        </w:rPr>
        <w:t>Priorities</w:t>
      </w:r>
    </w:p>
    <w:p w14:paraId="2AEB4790" w14:textId="77777777" w:rsidR="009E2785" w:rsidRDefault="007F0044">
      <w:pPr>
        <w:pStyle w:val="BodyText"/>
        <w:spacing w:before="2"/>
        <w:ind w:left="739"/>
      </w:pPr>
      <w:r>
        <w:t>A.</w:t>
      </w:r>
      <w:r>
        <w:rPr>
          <w:spacing w:val="-2"/>
        </w:rPr>
        <w:t xml:space="preserve"> </w:t>
      </w:r>
      <w:r>
        <w:t>1</w:t>
      </w:r>
      <w:r>
        <w:rPr>
          <w:spacing w:val="5"/>
        </w:rPr>
        <w:t xml:space="preserve"> </w:t>
      </w:r>
      <w:r>
        <w:t>-</w:t>
      </w:r>
      <w:r>
        <w:rPr>
          <w:spacing w:val="-5"/>
        </w:rPr>
        <w:t xml:space="preserve"> </w:t>
      </w:r>
      <w:r>
        <w:rPr>
          <w:spacing w:val="-2"/>
        </w:rPr>
        <w:t>INTRODUCTION</w:t>
      </w:r>
    </w:p>
    <w:p w14:paraId="1F25218D" w14:textId="77777777" w:rsidR="009E2785" w:rsidRDefault="007F0044">
      <w:pPr>
        <w:pStyle w:val="BodyText"/>
        <w:spacing w:before="163" w:line="259" w:lineRule="auto"/>
        <w:ind w:left="739" w:right="674"/>
        <w:jc w:val="both"/>
      </w:pPr>
      <w:r>
        <w:t>Oregon Cascades West Council of Governments (OCWCOG) is designated by the Oregon Department of Human Services (ODHS) as the Area Agency on Aging (AAA) and Aging and Disability Resource Connection (ADRC) lead for Linn, Benton, and Lincoln Counties.</w:t>
      </w:r>
    </w:p>
    <w:p w14:paraId="6E84E793" w14:textId="77777777" w:rsidR="009E2785" w:rsidRDefault="007F0044">
      <w:pPr>
        <w:pStyle w:val="BodyText"/>
        <w:spacing w:before="160" w:line="259" w:lineRule="auto"/>
        <w:ind w:left="739" w:right="674"/>
        <w:jc w:val="both"/>
      </w:pPr>
      <w:r>
        <w:t>OCWCOG is a voluntary intergovernmental entity which on behalf of its member governments, carries out a variety of local, State, and Federal Long-Term Services and Support (LTSS) programs which help older adults, people with disabilities,</w:t>
      </w:r>
      <w:r>
        <w:rPr>
          <w:spacing w:val="-10"/>
        </w:rPr>
        <w:t xml:space="preserve"> </w:t>
      </w:r>
      <w:r>
        <w:t>Veterans,</w:t>
      </w:r>
      <w:r>
        <w:rPr>
          <w:spacing w:val="-10"/>
        </w:rPr>
        <w:t xml:space="preserve"> </w:t>
      </w:r>
      <w:r>
        <w:t>and</w:t>
      </w:r>
      <w:r>
        <w:rPr>
          <w:spacing w:val="-5"/>
        </w:rPr>
        <w:t xml:space="preserve"> </w:t>
      </w:r>
      <w:r>
        <w:t>caregivers</w:t>
      </w:r>
      <w:r>
        <w:rPr>
          <w:spacing w:val="-10"/>
        </w:rPr>
        <w:t xml:space="preserve"> </w:t>
      </w:r>
      <w:r>
        <w:t>in</w:t>
      </w:r>
      <w:r>
        <w:rPr>
          <w:spacing w:val="-12"/>
        </w:rPr>
        <w:t xml:space="preserve"> </w:t>
      </w:r>
      <w:r>
        <w:t>our</w:t>
      </w:r>
      <w:r>
        <w:rPr>
          <w:spacing w:val="-10"/>
        </w:rPr>
        <w:t xml:space="preserve"> </w:t>
      </w:r>
      <w:r>
        <w:t>region.</w:t>
      </w:r>
      <w:r>
        <w:rPr>
          <w:spacing w:val="-5"/>
        </w:rPr>
        <w:t xml:space="preserve"> </w:t>
      </w:r>
      <w:r>
        <w:t>OCWCOG</w:t>
      </w:r>
      <w:r>
        <w:rPr>
          <w:spacing w:val="-8"/>
        </w:rPr>
        <w:t xml:space="preserve"> </w:t>
      </w:r>
      <w:r>
        <w:t>is</w:t>
      </w:r>
      <w:r>
        <w:rPr>
          <w:spacing w:val="-13"/>
        </w:rPr>
        <w:t xml:space="preserve"> </w:t>
      </w:r>
      <w:r>
        <w:t>led</w:t>
      </w:r>
      <w:r>
        <w:rPr>
          <w:spacing w:val="-13"/>
        </w:rPr>
        <w:t xml:space="preserve"> </w:t>
      </w:r>
      <w:r>
        <w:t>by</w:t>
      </w:r>
      <w:r>
        <w:rPr>
          <w:spacing w:val="-13"/>
        </w:rPr>
        <w:t xml:space="preserve"> </w:t>
      </w:r>
      <w:r>
        <w:t>a</w:t>
      </w:r>
      <w:r>
        <w:rPr>
          <w:spacing w:val="-10"/>
        </w:rPr>
        <w:t xml:space="preserve"> </w:t>
      </w:r>
      <w:r>
        <w:t>Board</w:t>
      </w:r>
      <w:r>
        <w:rPr>
          <w:spacing w:val="-17"/>
        </w:rPr>
        <w:t xml:space="preserve"> </w:t>
      </w:r>
      <w:r>
        <w:t>of</w:t>
      </w:r>
      <w:r>
        <w:rPr>
          <w:spacing w:val="-5"/>
        </w:rPr>
        <w:t xml:space="preserve"> </w:t>
      </w:r>
      <w:r>
        <w:t>Directors</w:t>
      </w:r>
      <w:r>
        <w:rPr>
          <w:spacing w:val="-15"/>
        </w:rPr>
        <w:t xml:space="preserve"> </w:t>
      </w:r>
      <w:r>
        <w:t>(BOD)</w:t>
      </w:r>
      <w:r>
        <w:rPr>
          <w:spacing w:val="-8"/>
        </w:rPr>
        <w:t xml:space="preserve"> </w:t>
      </w:r>
      <w:r>
        <w:t>which</w:t>
      </w:r>
      <w:r>
        <w:rPr>
          <w:spacing w:val="-10"/>
        </w:rPr>
        <w:t xml:space="preserve"> </w:t>
      </w:r>
      <w:r>
        <w:t>consists</w:t>
      </w:r>
      <w:r>
        <w:rPr>
          <w:spacing w:val="-8"/>
        </w:rPr>
        <w:t xml:space="preserve"> </w:t>
      </w:r>
      <w:r>
        <w:t>of</w:t>
      </w:r>
      <w:r>
        <w:rPr>
          <w:spacing w:val="-5"/>
        </w:rPr>
        <w:t xml:space="preserve"> </w:t>
      </w:r>
      <w:r>
        <w:t>local elected</w:t>
      </w:r>
      <w:r>
        <w:rPr>
          <w:spacing w:val="-2"/>
        </w:rPr>
        <w:t xml:space="preserve"> </w:t>
      </w:r>
      <w:r>
        <w:t>officials</w:t>
      </w:r>
      <w:r>
        <w:rPr>
          <w:spacing w:val="-2"/>
        </w:rPr>
        <w:t xml:space="preserve"> </w:t>
      </w:r>
      <w:r>
        <w:t>who represent</w:t>
      </w:r>
      <w:r>
        <w:rPr>
          <w:spacing w:val="-1"/>
        </w:rPr>
        <w:t xml:space="preserve"> </w:t>
      </w:r>
      <w:r>
        <w:t>the</w:t>
      </w:r>
      <w:r>
        <w:rPr>
          <w:spacing w:val="-2"/>
        </w:rPr>
        <w:t xml:space="preserve"> </w:t>
      </w:r>
      <w:r>
        <w:t>associated</w:t>
      </w:r>
      <w:r>
        <w:rPr>
          <w:spacing w:val="-2"/>
        </w:rPr>
        <w:t xml:space="preserve"> </w:t>
      </w:r>
      <w:r>
        <w:t>member</w:t>
      </w:r>
      <w:r>
        <w:rPr>
          <w:spacing w:val="-2"/>
        </w:rPr>
        <w:t xml:space="preserve"> </w:t>
      </w:r>
      <w:r>
        <w:t>governments.</w:t>
      </w:r>
      <w:r>
        <w:rPr>
          <w:spacing w:val="-2"/>
        </w:rPr>
        <w:t xml:space="preserve"> </w:t>
      </w:r>
      <w:r>
        <w:t>The</w:t>
      </w:r>
      <w:r>
        <w:rPr>
          <w:spacing w:val="-2"/>
        </w:rPr>
        <w:t xml:space="preserve"> </w:t>
      </w:r>
      <w:r>
        <w:t>Senior</w:t>
      </w:r>
      <w:r>
        <w:rPr>
          <w:spacing w:val="-2"/>
        </w:rPr>
        <w:t xml:space="preserve"> </w:t>
      </w:r>
      <w:r>
        <w:t>Services Advisory</w:t>
      </w:r>
      <w:r>
        <w:rPr>
          <w:spacing w:val="-2"/>
        </w:rPr>
        <w:t xml:space="preserve"> </w:t>
      </w:r>
      <w:r>
        <w:t>Council</w:t>
      </w:r>
      <w:r>
        <w:rPr>
          <w:spacing w:val="-2"/>
        </w:rPr>
        <w:t xml:space="preserve"> </w:t>
      </w:r>
      <w:r>
        <w:t>(SSAC)</w:t>
      </w:r>
      <w:r>
        <w:rPr>
          <w:spacing w:val="-4"/>
        </w:rPr>
        <w:t xml:space="preserve"> </w:t>
      </w:r>
      <w:r>
        <w:t>and Disability Services Advisory Council (DSAC) consists of a representative from the OCWCOG Board and stakeholders from the community that advise and advocate regarding policies, quality of services, program delivery, budget, and spending. The Advisory Councils were integral in developing the 2021-2025 Area Plan and outlining the priorities the agency will work on over the next four years.</w:t>
      </w:r>
    </w:p>
    <w:p w14:paraId="7BB4EBEF" w14:textId="77777777" w:rsidR="009E2785" w:rsidRDefault="007F0044">
      <w:pPr>
        <w:pStyle w:val="BodyText"/>
        <w:spacing w:before="154"/>
        <w:ind w:left="743"/>
        <w:jc w:val="both"/>
      </w:pPr>
      <w:r>
        <w:t>OCWCOG</w:t>
      </w:r>
      <w:r>
        <w:rPr>
          <w:spacing w:val="-9"/>
        </w:rPr>
        <w:t xml:space="preserve"> </w:t>
      </w:r>
      <w:r>
        <w:t>houses</w:t>
      </w:r>
      <w:r>
        <w:rPr>
          <w:spacing w:val="-5"/>
        </w:rPr>
        <w:t xml:space="preserve"> </w:t>
      </w:r>
      <w:r>
        <w:t>three</w:t>
      </w:r>
      <w:r>
        <w:rPr>
          <w:spacing w:val="-1"/>
        </w:rPr>
        <w:t xml:space="preserve"> </w:t>
      </w:r>
      <w:r>
        <w:t>outward</w:t>
      </w:r>
      <w:r>
        <w:rPr>
          <w:spacing w:val="-4"/>
        </w:rPr>
        <w:t xml:space="preserve"> </w:t>
      </w:r>
      <w:r>
        <w:t>facing</w:t>
      </w:r>
      <w:r>
        <w:rPr>
          <w:spacing w:val="-6"/>
        </w:rPr>
        <w:t xml:space="preserve"> </w:t>
      </w:r>
      <w:r>
        <w:t>programs</w:t>
      </w:r>
      <w:r>
        <w:rPr>
          <w:spacing w:val="-7"/>
        </w:rPr>
        <w:t xml:space="preserve"> </w:t>
      </w:r>
      <w:r>
        <w:t>which</w:t>
      </w:r>
      <w:r>
        <w:rPr>
          <w:spacing w:val="-1"/>
        </w:rPr>
        <w:t xml:space="preserve"> </w:t>
      </w:r>
      <w:r>
        <w:t>serve</w:t>
      </w:r>
      <w:r>
        <w:rPr>
          <w:spacing w:val="-4"/>
        </w:rPr>
        <w:t xml:space="preserve"> </w:t>
      </w:r>
      <w:r>
        <w:t>seniors</w:t>
      </w:r>
      <w:r>
        <w:rPr>
          <w:spacing w:val="-9"/>
        </w:rPr>
        <w:t xml:space="preserve"> </w:t>
      </w:r>
      <w:r>
        <w:t>and people</w:t>
      </w:r>
      <w:r>
        <w:rPr>
          <w:spacing w:val="-6"/>
        </w:rPr>
        <w:t xml:space="preserve"> </w:t>
      </w:r>
      <w:r>
        <w:t>with</w:t>
      </w:r>
      <w:r>
        <w:rPr>
          <w:spacing w:val="2"/>
        </w:rPr>
        <w:t xml:space="preserve"> </w:t>
      </w:r>
      <w:r>
        <w:rPr>
          <w:spacing w:val="-2"/>
        </w:rPr>
        <w:t>disabilities:</w:t>
      </w:r>
    </w:p>
    <w:p w14:paraId="66CC21A3" w14:textId="77777777" w:rsidR="009E2785" w:rsidRDefault="007F0044">
      <w:pPr>
        <w:pStyle w:val="BodyText"/>
        <w:spacing w:before="185" w:line="259" w:lineRule="auto"/>
        <w:ind w:left="743" w:right="668"/>
        <w:jc w:val="both"/>
      </w:pPr>
      <w:r>
        <w:t>Senior</w:t>
      </w:r>
      <w:r>
        <w:rPr>
          <w:spacing w:val="-4"/>
        </w:rPr>
        <w:t xml:space="preserve"> </w:t>
      </w:r>
      <w:r>
        <w:t>and</w:t>
      </w:r>
      <w:r>
        <w:rPr>
          <w:spacing w:val="-1"/>
        </w:rPr>
        <w:t xml:space="preserve"> </w:t>
      </w:r>
      <w:r>
        <w:t>Disability</w:t>
      </w:r>
      <w:r>
        <w:rPr>
          <w:spacing w:val="-7"/>
        </w:rPr>
        <w:t xml:space="preserve"> </w:t>
      </w:r>
      <w:r>
        <w:t>Services (SDS)</w:t>
      </w:r>
      <w:r>
        <w:rPr>
          <w:spacing w:val="-2"/>
        </w:rPr>
        <w:t xml:space="preserve"> </w:t>
      </w:r>
      <w:r>
        <w:t>–</w:t>
      </w:r>
      <w:r>
        <w:rPr>
          <w:spacing w:val="-2"/>
        </w:rPr>
        <w:t xml:space="preserve"> </w:t>
      </w:r>
      <w:r>
        <w:t>issues and</w:t>
      </w:r>
      <w:r>
        <w:rPr>
          <w:spacing w:val="-1"/>
        </w:rPr>
        <w:t xml:space="preserve"> </w:t>
      </w:r>
      <w:r>
        <w:t>administers</w:t>
      </w:r>
      <w:r>
        <w:rPr>
          <w:spacing w:val="-4"/>
        </w:rPr>
        <w:t xml:space="preserve"> </w:t>
      </w:r>
      <w:r>
        <w:t>medical,</w:t>
      </w:r>
      <w:r>
        <w:rPr>
          <w:spacing w:val="-2"/>
        </w:rPr>
        <w:t xml:space="preserve"> </w:t>
      </w:r>
      <w:r>
        <w:t>prescription,</w:t>
      </w:r>
      <w:r>
        <w:rPr>
          <w:spacing w:val="-4"/>
        </w:rPr>
        <w:t xml:space="preserve"> </w:t>
      </w:r>
      <w:r>
        <w:t>nutrition,</w:t>
      </w:r>
      <w:r>
        <w:rPr>
          <w:spacing w:val="-1"/>
        </w:rPr>
        <w:t xml:space="preserve"> </w:t>
      </w:r>
      <w:r>
        <w:t>and cash</w:t>
      </w:r>
      <w:r>
        <w:rPr>
          <w:spacing w:val="-6"/>
        </w:rPr>
        <w:t xml:space="preserve"> </w:t>
      </w:r>
      <w:r>
        <w:t>benefits</w:t>
      </w:r>
      <w:r>
        <w:rPr>
          <w:spacing w:val="-5"/>
        </w:rPr>
        <w:t xml:space="preserve"> </w:t>
      </w:r>
      <w:r>
        <w:t>that</w:t>
      </w:r>
      <w:r>
        <w:rPr>
          <w:spacing w:val="-2"/>
        </w:rPr>
        <w:t xml:space="preserve"> </w:t>
      </w:r>
      <w:r>
        <w:t>are provided</w:t>
      </w:r>
      <w:r>
        <w:rPr>
          <w:spacing w:val="-9"/>
        </w:rPr>
        <w:t xml:space="preserve"> </w:t>
      </w:r>
      <w:r>
        <w:t>to</w:t>
      </w:r>
      <w:r>
        <w:rPr>
          <w:spacing w:val="-17"/>
        </w:rPr>
        <w:t xml:space="preserve"> </w:t>
      </w:r>
      <w:r>
        <w:t>Oregonians</w:t>
      </w:r>
      <w:r>
        <w:rPr>
          <w:spacing w:val="-14"/>
        </w:rPr>
        <w:t xml:space="preserve"> </w:t>
      </w:r>
      <w:r>
        <w:t>through</w:t>
      </w:r>
      <w:r>
        <w:rPr>
          <w:spacing w:val="-16"/>
        </w:rPr>
        <w:t xml:space="preserve"> </w:t>
      </w:r>
      <w:r>
        <w:t>the</w:t>
      </w:r>
      <w:r>
        <w:rPr>
          <w:spacing w:val="-14"/>
        </w:rPr>
        <w:t xml:space="preserve"> </w:t>
      </w:r>
      <w:r>
        <w:t>Medicaid</w:t>
      </w:r>
      <w:r>
        <w:rPr>
          <w:spacing w:val="-17"/>
        </w:rPr>
        <w:t xml:space="preserve"> </w:t>
      </w:r>
      <w:r>
        <w:t>program.</w:t>
      </w:r>
      <w:r>
        <w:rPr>
          <w:spacing w:val="-16"/>
        </w:rPr>
        <w:t xml:space="preserve"> </w:t>
      </w:r>
      <w:r>
        <w:t>Case</w:t>
      </w:r>
      <w:r>
        <w:rPr>
          <w:spacing w:val="-11"/>
        </w:rPr>
        <w:t xml:space="preserve"> </w:t>
      </w:r>
      <w:r>
        <w:t>Managers</w:t>
      </w:r>
      <w:r>
        <w:rPr>
          <w:spacing w:val="-12"/>
        </w:rPr>
        <w:t xml:space="preserve"> </w:t>
      </w:r>
      <w:r>
        <w:t>coordinate</w:t>
      </w:r>
      <w:r>
        <w:rPr>
          <w:spacing w:val="-12"/>
        </w:rPr>
        <w:t xml:space="preserve"> </w:t>
      </w:r>
      <w:r>
        <w:t>the</w:t>
      </w:r>
      <w:r>
        <w:rPr>
          <w:spacing w:val="-12"/>
        </w:rPr>
        <w:t xml:space="preserve"> </w:t>
      </w:r>
      <w:r>
        <w:t>Long-Term</w:t>
      </w:r>
      <w:r>
        <w:rPr>
          <w:spacing w:val="-11"/>
        </w:rPr>
        <w:t xml:space="preserve"> </w:t>
      </w:r>
      <w:r>
        <w:t>Services</w:t>
      </w:r>
      <w:r>
        <w:rPr>
          <w:spacing w:val="-6"/>
        </w:rPr>
        <w:t xml:space="preserve"> </w:t>
      </w:r>
      <w:r>
        <w:t>and</w:t>
      </w:r>
      <w:r>
        <w:rPr>
          <w:spacing w:val="-11"/>
        </w:rPr>
        <w:t xml:space="preserve"> </w:t>
      </w:r>
      <w:r>
        <w:t>Supports provided by Medicaid that people over 65 and adults with physical disabilities receive in their homes or care facilities. In addition,</w:t>
      </w:r>
      <w:r>
        <w:rPr>
          <w:spacing w:val="-4"/>
        </w:rPr>
        <w:t xml:space="preserve"> </w:t>
      </w:r>
      <w:r>
        <w:t>OCWCOG</w:t>
      </w:r>
      <w:r>
        <w:rPr>
          <w:spacing w:val="-4"/>
        </w:rPr>
        <w:t xml:space="preserve"> </w:t>
      </w:r>
      <w:r>
        <w:t>Adult</w:t>
      </w:r>
      <w:r>
        <w:rPr>
          <w:spacing w:val="-7"/>
        </w:rPr>
        <w:t xml:space="preserve"> </w:t>
      </w:r>
      <w:r>
        <w:t>Protective</w:t>
      </w:r>
      <w:r>
        <w:rPr>
          <w:spacing w:val="-2"/>
        </w:rPr>
        <w:t xml:space="preserve"> </w:t>
      </w:r>
      <w:r>
        <w:t>Services</w:t>
      </w:r>
      <w:r>
        <w:rPr>
          <w:spacing w:val="-2"/>
        </w:rPr>
        <w:t xml:space="preserve"> </w:t>
      </w:r>
      <w:r>
        <w:t>Specialists</w:t>
      </w:r>
      <w:r>
        <w:rPr>
          <w:spacing w:val="-5"/>
        </w:rPr>
        <w:t xml:space="preserve"> </w:t>
      </w:r>
      <w:r>
        <w:t>(APSS)</w:t>
      </w:r>
      <w:r>
        <w:rPr>
          <w:spacing w:val="-4"/>
        </w:rPr>
        <w:t xml:space="preserve"> </w:t>
      </w:r>
      <w:r>
        <w:t>screen</w:t>
      </w:r>
      <w:r>
        <w:rPr>
          <w:spacing w:val="-1"/>
        </w:rPr>
        <w:t xml:space="preserve"> </w:t>
      </w:r>
      <w:r>
        <w:t>and</w:t>
      </w:r>
      <w:r>
        <w:rPr>
          <w:spacing w:val="-4"/>
        </w:rPr>
        <w:t xml:space="preserve"> </w:t>
      </w:r>
      <w:r>
        <w:t>investigate</w:t>
      </w:r>
      <w:r>
        <w:rPr>
          <w:spacing w:val="-4"/>
        </w:rPr>
        <w:t xml:space="preserve"> </w:t>
      </w:r>
      <w:r>
        <w:t>reports</w:t>
      </w:r>
      <w:r>
        <w:rPr>
          <w:spacing w:val="-9"/>
        </w:rPr>
        <w:t xml:space="preserve"> </w:t>
      </w:r>
      <w:r>
        <w:t>of</w:t>
      </w:r>
      <w:r>
        <w:rPr>
          <w:spacing w:val="-2"/>
        </w:rPr>
        <w:t xml:space="preserve"> </w:t>
      </w:r>
      <w:r>
        <w:t>abuse</w:t>
      </w:r>
      <w:r>
        <w:rPr>
          <w:spacing w:val="-7"/>
        </w:rPr>
        <w:t xml:space="preserve"> </w:t>
      </w:r>
      <w:r>
        <w:t>of</w:t>
      </w:r>
      <w:r>
        <w:rPr>
          <w:spacing w:val="-2"/>
        </w:rPr>
        <w:t xml:space="preserve"> </w:t>
      </w:r>
      <w:r>
        <w:t>people</w:t>
      </w:r>
      <w:r>
        <w:rPr>
          <w:spacing w:val="-6"/>
        </w:rPr>
        <w:t xml:space="preserve"> </w:t>
      </w:r>
      <w:r>
        <w:t>over 65 and adults with disabilities (18 to 64 years).</w:t>
      </w:r>
    </w:p>
    <w:p w14:paraId="4033671F" w14:textId="77777777" w:rsidR="009E2785" w:rsidRDefault="007F0044">
      <w:pPr>
        <w:pStyle w:val="BodyText"/>
        <w:spacing w:before="156" w:line="247" w:lineRule="auto"/>
        <w:ind w:left="743" w:right="668"/>
        <w:jc w:val="both"/>
      </w:pPr>
      <w:r>
        <w:t>Community</w:t>
      </w:r>
      <w:r>
        <w:rPr>
          <w:spacing w:val="-11"/>
        </w:rPr>
        <w:t xml:space="preserve"> </w:t>
      </w:r>
      <w:r>
        <w:t>Services</w:t>
      </w:r>
      <w:r>
        <w:rPr>
          <w:spacing w:val="-7"/>
        </w:rPr>
        <w:t xml:space="preserve"> </w:t>
      </w:r>
      <w:r>
        <w:t>Programs</w:t>
      </w:r>
      <w:r>
        <w:rPr>
          <w:spacing w:val="-7"/>
        </w:rPr>
        <w:t xml:space="preserve"> </w:t>
      </w:r>
      <w:r>
        <w:t>(CSP)</w:t>
      </w:r>
      <w:r>
        <w:rPr>
          <w:spacing w:val="-11"/>
        </w:rPr>
        <w:t xml:space="preserve"> </w:t>
      </w:r>
      <w:r>
        <w:t>–</w:t>
      </w:r>
      <w:r>
        <w:rPr>
          <w:spacing w:val="-9"/>
        </w:rPr>
        <w:t xml:space="preserve"> </w:t>
      </w:r>
      <w:r>
        <w:t>facilitates</w:t>
      </w:r>
      <w:r>
        <w:rPr>
          <w:spacing w:val="-9"/>
        </w:rPr>
        <w:t xml:space="preserve"> </w:t>
      </w:r>
      <w:r>
        <w:t>the</w:t>
      </w:r>
      <w:r>
        <w:rPr>
          <w:spacing w:val="-3"/>
        </w:rPr>
        <w:t xml:space="preserve"> </w:t>
      </w:r>
      <w:r>
        <w:t>coordinated</w:t>
      </w:r>
      <w:r>
        <w:rPr>
          <w:spacing w:val="-7"/>
        </w:rPr>
        <w:t xml:space="preserve"> </w:t>
      </w:r>
      <w:r>
        <w:t>operation</w:t>
      </w:r>
      <w:r>
        <w:rPr>
          <w:spacing w:val="-7"/>
        </w:rPr>
        <w:t xml:space="preserve"> </w:t>
      </w:r>
      <w:r>
        <w:t>of</w:t>
      </w:r>
      <w:r>
        <w:rPr>
          <w:spacing w:val="-7"/>
        </w:rPr>
        <w:t xml:space="preserve"> </w:t>
      </w:r>
      <w:r>
        <w:t>programs</w:t>
      </w:r>
      <w:r>
        <w:rPr>
          <w:spacing w:val="-11"/>
        </w:rPr>
        <w:t xml:space="preserve"> </w:t>
      </w:r>
      <w:r>
        <w:t>serving</w:t>
      </w:r>
      <w:r>
        <w:rPr>
          <w:spacing w:val="-11"/>
        </w:rPr>
        <w:t xml:space="preserve"> </w:t>
      </w:r>
      <w:r>
        <w:t>older</w:t>
      </w:r>
      <w:r>
        <w:rPr>
          <w:spacing w:val="-5"/>
        </w:rPr>
        <w:t xml:space="preserve"> </w:t>
      </w:r>
      <w:r>
        <w:t>adults,</w:t>
      </w:r>
      <w:r>
        <w:rPr>
          <w:spacing w:val="-7"/>
        </w:rPr>
        <w:t xml:space="preserve"> </w:t>
      </w:r>
      <w:r>
        <w:t>individuals with</w:t>
      </w:r>
      <w:r>
        <w:rPr>
          <w:spacing w:val="-10"/>
        </w:rPr>
        <w:t xml:space="preserve"> </w:t>
      </w:r>
      <w:r>
        <w:t>long-term</w:t>
      </w:r>
      <w:r>
        <w:rPr>
          <w:spacing w:val="-4"/>
        </w:rPr>
        <w:t xml:space="preserve"> </w:t>
      </w:r>
      <w:r>
        <w:t>physical</w:t>
      </w:r>
      <w:r>
        <w:rPr>
          <w:spacing w:val="-3"/>
        </w:rPr>
        <w:t xml:space="preserve"> </w:t>
      </w:r>
      <w:r>
        <w:t>disabilities,</w:t>
      </w:r>
      <w:r>
        <w:rPr>
          <w:spacing w:val="-7"/>
        </w:rPr>
        <w:t xml:space="preserve"> </w:t>
      </w:r>
      <w:r>
        <w:t>and</w:t>
      </w:r>
      <w:r>
        <w:rPr>
          <w:spacing w:val="-10"/>
        </w:rPr>
        <w:t xml:space="preserve"> </w:t>
      </w:r>
      <w:r>
        <w:t>Veteran</w:t>
      </w:r>
      <w:r>
        <w:rPr>
          <w:spacing w:val="-8"/>
        </w:rPr>
        <w:t xml:space="preserve"> </w:t>
      </w:r>
      <w:r>
        <w:t>populations.</w:t>
      </w:r>
      <w:r>
        <w:rPr>
          <w:spacing w:val="-12"/>
        </w:rPr>
        <w:t xml:space="preserve"> </w:t>
      </w:r>
      <w:r>
        <w:t>CSP</w:t>
      </w:r>
      <w:r>
        <w:rPr>
          <w:spacing w:val="-5"/>
        </w:rPr>
        <w:t xml:space="preserve"> </w:t>
      </w:r>
      <w:r>
        <w:t>uses</w:t>
      </w:r>
      <w:r>
        <w:rPr>
          <w:spacing w:val="-5"/>
        </w:rPr>
        <w:t xml:space="preserve"> </w:t>
      </w:r>
      <w:r>
        <w:t>Older</w:t>
      </w:r>
      <w:r>
        <w:rPr>
          <w:spacing w:val="-8"/>
        </w:rPr>
        <w:t xml:space="preserve"> </w:t>
      </w:r>
      <w:r>
        <w:t>Americans</w:t>
      </w:r>
      <w:r>
        <w:rPr>
          <w:spacing w:val="-5"/>
        </w:rPr>
        <w:t xml:space="preserve"> </w:t>
      </w:r>
      <w:r>
        <w:t>Act</w:t>
      </w:r>
      <w:r>
        <w:rPr>
          <w:spacing w:val="-5"/>
        </w:rPr>
        <w:t xml:space="preserve"> </w:t>
      </w:r>
      <w:r>
        <w:t>(OAA),</w:t>
      </w:r>
      <w:r>
        <w:rPr>
          <w:spacing w:val="-12"/>
        </w:rPr>
        <w:t xml:space="preserve"> </w:t>
      </w:r>
      <w:r>
        <w:t>State</w:t>
      </w:r>
      <w:r>
        <w:rPr>
          <w:spacing w:val="-9"/>
        </w:rPr>
        <w:t xml:space="preserve"> </w:t>
      </w:r>
      <w:r>
        <w:t>general</w:t>
      </w:r>
      <w:r>
        <w:rPr>
          <w:spacing w:val="-10"/>
        </w:rPr>
        <w:t xml:space="preserve"> </w:t>
      </w:r>
      <w:r>
        <w:t>funds, and other non-Medicaid funds to assist residents and program participants to maintain their health, wellness, independence and dignity, and reduce social isolation by maintaining connection to the community. Several CSP programs offer volunteer and advocacy opportunities to area residents.</w:t>
      </w:r>
    </w:p>
    <w:p w14:paraId="0F07E23D" w14:textId="77777777" w:rsidR="009E2785" w:rsidRDefault="007F0044">
      <w:pPr>
        <w:pStyle w:val="BodyText"/>
        <w:spacing w:before="158" w:line="247" w:lineRule="auto"/>
        <w:ind w:left="743" w:right="672"/>
        <w:jc w:val="both"/>
      </w:pPr>
      <w:r>
        <w:t xml:space="preserve">Community and Economic Development (CED) – engages in a variety of programs that support the region and member communities to improve overall economic health, mobility, access, and resiliency. Cascades West </w:t>
      </w:r>
      <w:proofErr w:type="spellStart"/>
      <w:r>
        <w:t>RideLine</w:t>
      </w:r>
      <w:proofErr w:type="spellEnd"/>
      <w:r>
        <w:t xml:space="preserve">, which is housed in CED, coordinates </w:t>
      </w:r>
      <w:proofErr w:type="gramStart"/>
      <w:r>
        <w:t>Non Emergent</w:t>
      </w:r>
      <w:proofErr w:type="gramEnd"/>
      <w:r>
        <w:t xml:space="preserve"> Medical Transportation (NEMT) services, providing much needed transportation options for Medicaid consumers including older adults and people with disabilities. While the </w:t>
      </w:r>
      <w:proofErr w:type="spellStart"/>
      <w:r>
        <w:t>RideLine</w:t>
      </w:r>
      <w:proofErr w:type="spellEnd"/>
      <w:r>
        <w:t xml:space="preserve"> program directly supports clients the Area Plan addresses, the CED Department staffs a number of additional</w:t>
      </w:r>
      <w:r>
        <w:rPr>
          <w:spacing w:val="-1"/>
        </w:rPr>
        <w:t xml:space="preserve"> </w:t>
      </w:r>
      <w:r>
        <w:t>programs that</w:t>
      </w:r>
      <w:r>
        <w:rPr>
          <w:spacing w:val="-7"/>
        </w:rPr>
        <w:t xml:space="preserve"> </w:t>
      </w:r>
      <w:r>
        <w:t>can</w:t>
      </w:r>
      <w:r>
        <w:rPr>
          <w:spacing w:val="-10"/>
        </w:rPr>
        <w:t xml:space="preserve"> </w:t>
      </w:r>
      <w:r>
        <w:t>offer</w:t>
      </w:r>
      <w:r>
        <w:rPr>
          <w:spacing w:val="-10"/>
        </w:rPr>
        <w:t xml:space="preserve"> </w:t>
      </w:r>
      <w:r>
        <w:t>support</w:t>
      </w:r>
      <w:r>
        <w:rPr>
          <w:spacing w:val="-7"/>
        </w:rPr>
        <w:t xml:space="preserve"> </w:t>
      </w:r>
      <w:r>
        <w:t>to</w:t>
      </w:r>
      <w:r>
        <w:rPr>
          <w:spacing w:val="-5"/>
        </w:rPr>
        <w:t xml:space="preserve"> </w:t>
      </w:r>
      <w:r>
        <w:t>seniors</w:t>
      </w:r>
      <w:r>
        <w:rPr>
          <w:spacing w:val="-10"/>
        </w:rPr>
        <w:t xml:space="preserve"> </w:t>
      </w:r>
      <w:r>
        <w:t>and</w:t>
      </w:r>
      <w:r>
        <w:rPr>
          <w:spacing w:val="-10"/>
        </w:rPr>
        <w:t xml:space="preserve"> </w:t>
      </w:r>
      <w:r>
        <w:t>people</w:t>
      </w:r>
      <w:r>
        <w:rPr>
          <w:spacing w:val="-14"/>
        </w:rPr>
        <w:t xml:space="preserve"> </w:t>
      </w:r>
      <w:r>
        <w:t>with</w:t>
      </w:r>
      <w:r>
        <w:rPr>
          <w:spacing w:val="-3"/>
        </w:rPr>
        <w:t xml:space="preserve"> </w:t>
      </w:r>
      <w:r>
        <w:t>disabilities</w:t>
      </w:r>
      <w:r>
        <w:rPr>
          <w:spacing w:val="-7"/>
        </w:rPr>
        <w:t xml:space="preserve"> </w:t>
      </w:r>
      <w:r>
        <w:t>and</w:t>
      </w:r>
      <w:r>
        <w:rPr>
          <w:spacing w:val="-7"/>
        </w:rPr>
        <w:t xml:space="preserve"> </w:t>
      </w:r>
      <w:r>
        <w:t>have</w:t>
      </w:r>
      <w:r>
        <w:rPr>
          <w:spacing w:val="-11"/>
        </w:rPr>
        <w:t xml:space="preserve"> </w:t>
      </w:r>
      <w:r>
        <w:t>a</w:t>
      </w:r>
      <w:r>
        <w:rPr>
          <w:spacing w:val="-7"/>
        </w:rPr>
        <w:t xml:space="preserve"> </w:t>
      </w:r>
      <w:r>
        <w:t>particular</w:t>
      </w:r>
      <w:r>
        <w:rPr>
          <w:spacing w:val="-7"/>
        </w:rPr>
        <w:t xml:space="preserve"> </w:t>
      </w:r>
      <w:r>
        <w:t>emphasis</w:t>
      </w:r>
      <w:r>
        <w:rPr>
          <w:spacing w:val="-10"/>
        </w:rPr>
        <w:t xml:space="preserve"> </w:t>
      </w:r>
      <w:r>
        <w:t>on</w:t>
      </w:r>
      <w:r>
        <w:rPr>
          <w:spacing w:val="-5"/>
        </w:rPr>
        <w:t xml:space="preserve"> </w:t>
      </w:r>
      <w:r>
        <w:t>insuring</w:t>
      </w:r>
      <w:r>
        <w:rPr>
          <w:spacing w:val="-11"/>
        </w:rPr>
        <w:t xml:space="preserve"> </w:t>
      </w:r>
      <w:r>
        <w:t>people</w:t>
      </w:r>
      <w:r>
        <w:rPr>
          <w:spacing w:val="-14"/>
        </w:rPr>
        <w:t xml:space="preserve"> </w:t>
      </w:r>
      <w:r>
        <w:t>of</w:t>
      </w:r>
      <w:r>
        <w:rPr>
          <w:spacing w:val="-5"/>
        </w:rPr>
        <w:t xml:space="preserve"> </w:t>
      </w:r>
      <w:r>
        <w:t>all</w:t>
      </w:r>
      <w:r>
        <w:rPr>
          <w:spacing w:val="-10"/>
        </w:rPr>
        <w:t xml:space="preserve"> </w:t>
      </w:r>
      <w:r>
        <w:t>ages</w:t>
      </w:r>
    </w:p>
    <w:p w14:paraId="3C7EE6B2" w14:textId="77777777" w:rsidR="009E2785" w:rsidRDefault="009E2785">
      <w:pPr>
        <w:spacing w:line="247" w:lineRule="auto"/>
        <w:jc w:val="both"/>
        <w:sectPr w:rsidR="009E2785">
          <w:footerReference w:type="default" r:id="rId21"/>
          <w:pgSz w:w="15840" w:h="12240" w:orient="landscape"/>
          <w:pgMar w:top="720" w:right="820" w:bottom="940" w:left="840" w:header="0" w:footer="753" w:gutter="0"/>
          <w:pgNumType w:start="1"/>
          <w:cols w:space="720"/>
        </w:sectPr>
      </w:pPr>
    </w:p>
    <w:p w14:paraId="6B651EC4" w14:textId="77777777" w:rsidR="009E2785" w:rsidRDefault="007F0044">
      <w:pPr>
        <w:pStyle w:val="BodyText"/>
        <w:spacing w:before="67" w:line="247" w:lineRule="auto"/>
        <w:ind w:left="743" w:right="671"/>
        <w:jc w:val="both"/>
      </w:pPr>
      <w:r>
        <w:lastRenderedPageBreak/>
        <w:t>and abilities can safely travel through the region to access jobs, goods, and services. Relating to this plan, CED has a focus on training older adults and people with disabilities on how to use transit and supporting regional transit initiatives that support this population.</w:t>
      </w:r>
    </w:p>
    <w:p w14:paraId="215A38D2" w14:textId="77777777" w:rsidR="009E2785" w:rsidRDefault="007F0044">
      <w:pPr>
        <w:pStyle w:val="BodyText"/>
        <w:spacing w:before="155" w:line="256" w:lineRule="auto"/>
        <w:ind w:left="739" w:right="684"/>
        <w:jc w:val="both"/>
      </w:pPr>
      <w:r>
        <w:t>In order to ensure that OCWCOG meets the needs of the entire region effectively, OCWCOG has three offices, one in each, Linn, Benton, and Lincoln Counties. All offices provide full access for persons with disabilities.</w:t>
      </w:r>
    </w:p>
    <w:p w14:paraId="1D428E42" w14:textId="77777777" w:rsidR="009E2785" w:rsidRDefault="009E2785">
      <w:pPr>
        <w:pStyle w:val="BodyText"/>
        <w:rPr>
          <w:sz w:val="26"/>
        </w:rPr>
      </w:pPr>
    </w:p>
    <w:p w14:paraId="1D5835C6" w14:textId="361AFFE9" w:rsidR="009E2785" w:rsidRDefault="009E0AA1">
      <w:pPr>
        <w:pStyle w:val="Heading6"/>
        <w:spacing w:before="154"/>
        <w:ind w:left="729"/>
      </w:pPr>
      <w:r>
        <w:rPr>
          <w:noProof/>
        </w:rPr>
        <mc:AlternateContent>
          <mc:Choice Requires="wpg">
            <w:drawing>
              <wp:anchor distT="0" distB="0" distL="114300" distR="114300" simplePos="0" relativeHeight="251623424" behindDoc="0" locked="0" layoutInCell="1" allowOverlap="1" wp14:anchorId="1DA967D8" wp14:editId="7DA4CB5F">
                <wp:simplePos x="0" y="0"/>
                <wp:positionH relativeFrom="page">
                  <wp:posOffset>5622290</wp:posOffset>
                </wp:positionH>
                <wp:positionV relativeFrom="paragraph">
                  <wp:posOffset>182880</wp:posOffset>
                </wp:positionV>
                <wp:extent cx="2828925" cy="2978150"/>
                <wp:effectExtent l="0" t="0" r="0" b="0"/>
                <wp:wrapNone/>
                <wp:docPr id="771" name="docshapegroup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8925" cy="2978150"/>
                          <a:chOff x="8854" y="288"/>
                          <a:chExt cx="4455" cy="4690"/>
                        </a:xfrm>
                      </wpg:grpSpPr>
                      <wps:wsp>
                        <wps:cNvPr id="772" name="docshape12"/>
                        <wps:cNvSpPr>
                          <a:spLocks/>
                        </wps:cNvSpPr>
                        <wps:spPr bwMode="auto">
                          <a:xfrm>
                            <a:off x="8853" y="287"/>
                            <a:ext cx="4455" cy="4690"/>
                          </a:xfrm>
                          <a:custGeom>
                            <a:avLst/>
                            <a:gdLst>
                              <a:gd name="T0" fmla="+- 0 13308 8854"/>
                              <a:gd name="T1" fmla="*/ T0 w 4455"/>
                              <a:gd name="T2" fmla="+- 0 4978 288"/>
                              <a:gd name="T3" fmla="*/ 4978 h 4690"/>
                              <a:gd name="T4" fmla="+- 0 8854 8854"/>
                              <a:gd name="T5" fmla="*/ T4 w 4455"/>
                              <a:gd name="T6" fmla="+- 0 4978 288"/>
                              <a:gd name="T7" fmla="*/ 4978 h 4690"/>
                              <a:gd name="T8" fmla="+- 0 8854 8854"/>
                              <a:gd name="T9" fmla="*/ T8 w 4455"/>
                              <a:gd name="T10" fmla="+- 0 288 288"/>
                              <a:gd name="T11" fmla="*/ 288 h 4690"/>
                              <a:gd name="T12" fmla="+- 0 13308 8854"/>
                              <a:gd name="T13" fmla="*/ T12 w 4455"/>
                              <a:gd name="T14" fmla="+- 0 288 288"/>
                              <a:gd name="T15" fmla="*/ 288 h 4690"/>
                              <a:gd name="T16" fmla="+- 0 13308 8854"/>
                              <a:gd name="T17" fmla="*/ T16 w 4455"/>
                              <a:gd name="T18" fmla="+- 0 302 288"/>
                              <a:gd name="T19" fmla="*/ 302 h 4690"/>
                              <a:gd name="T20" fmla="+- 0 8882 8854"/>
                              <a:gd name="T21" fmla="*/ T20 w 4455"/>
                              <a:gd name="T22" fmla="+- 0 302 288"/>
                              <a:gd name="T23" fmla="*/ 302 h 4690"/>
                              <a:gd name="T24" fmla="+- 0 8868 8854"/>
                              <a:gd name="T25" fmla="*/ T24 w 4455"/>
                              <a:gd name="T26" fmla="+- 0 317 288"/>
                              <a:gd name="T27" fmla="*/ 317 h 4690"/>
                              <a:gd name="T28" fmla="+- 0 8882 8854"/>
                              <a:gd name="T29" fmla="*/ T28 w 4455"/>
                              <a:gd name="T30" fmla="+- 0 317 288"/>
                              <a:gd name="T31" fmla="*/ 317 h 4690"/>
                              <a:gd name="T32" fmla="+- 0 8882 8854"/>
                              <a:gd name="T33" fmla="*/ T32 w 4455"/>
                              <a:gd name="T34" fmla="+- 0 4949 288"/>
                              <a:gd name="T35" fmla="*/ 4949 h 4690"/>
                              <a:gd name="T36" fmla="+- 0 8868 8854"/>
                              <a:gd name="T37" fmla="*/ T36 w 4455"/>
                              <a:gd name="T38" fmla="+- 0 4949 288"/>
                              <a:gd name="T39" fmla="*/ 4949 h 4690"/>
                              <a:gd name="T40" fmla="+- 0 8882 8854"/>
                              <a:gd name="T41" fmla="*/ T40 w 4455"/>
                              <a:gd name="T42" fmla="+- 0 4963 288"/>
                              <a:gd name="T43" fmla="*/ 4963 h 4690"/>
                              <a:gd name="T44" fmla="+- 0 13308 8854"/>
                              <a:gd name="T45" fmla="*/ T44 w 4455"/>
                              <a:gd name="T46" fmla="+- 0 4963 288"/>
                              <a:gd name="T47" fmla="*/ 4963 h 4690"/>
                              <a:gd name="T48" fmla="+- 0 13308 8854"/>
                              <a:gd name="T49" fmla="*/ T48 w 4455"/>
                              <a:gd name="T50" fmla="+- 0 4978 288"/>
                              <a:gd name="T51" fmla="*/ 4978 h 4690"/>
                              <a:gd name="T52" fmla="+- 0 8882 8854"/>
                              <a:gd name="T53" fmla="*/ T52 w 4455"/>
                              <a:gd name="T54" fmla="+- 0 317 288"/>
                              <a:gd name="T55" fmla="*/ 317 h 4690"/>
                              <a:gd name="T56" fmla="+- 0 8868 8854"/>
                              <a:gd name="T57" fmla="*/ T56 w 4455"/>
                              <a:gd name="T58" fmla="+- 0 317 288"/>
                              <a:gd name="T59" fmla="*/ 317 h 4690"/>
                              <a:gd name="T60" fmla="+- 0 8882 8854"/>
                              <a:gd name="T61" fmla="*/ T60 w 4455"/>
                              <a:gd name="T62" fmla="+- 0 302 288"/>
                              <a:gd name="T63" fmla="*/ 302 h 4690"/>
                              <a:gd name="T64" fmla="+- 0 8882 8854"/>
                              <a:gd name="T65" fmla="*/ T64 w 4455"/>
                              <a:gd name="T66" fmla="+- 0 317 288"/>
                              <a:gd name="T67" fmla="*/ 317 h 4690"/>
                              <a:gd name="T68" fmla="+- 0 13279 8854"/>
                              <a:gd name="T69" fmla="*/ T68 w 4455"/>
                              <a:gd name="T70" fmla="+- 0 317 288"/>
                              <a:gd name="T71" fmla="*/ 317 h 4690"/>
                              <a:gd name="T72" fmla="+- 0 8882 8854"/>
                              <a:gd name="T73" fmla="*/ T72 w 4455"/>
                              <a:gd name="T74" fmla="+- 0 317 288"/>
                              <a:gd name="T75" fmla="*/ 317 h 4690"/>
                              <a:gd name="T76" fmla="+- 0 8882 8854"/>
                              <a:gd name="T77" fmla="*/ T76 w 4455"/>
                              <a:gd name="T78" fmla="+- 0 302 288"/>
                              <a:gd name="T79" fmla="*/ 302 h 4690"/>
                              <a:gd name="T80" fmla="+- 0 13279 8854"/>
                              <a:gd name="T81" fmla="*/ T80 w 4455"/>
                              <a:gd name="T82" fmla="+- 0 302 288"/>
                              <a:gd name="T83" fmla="*/ 302 h 4690"/>
                              <a:gd name="T84" fmla="+- 0 13279 8854"/>
                              <a:gd name="T85" fmla="*/ T84 w 4455"/>
                              <a:gd name="T86" fmla="+- 0 317 288"/>
                              <a:gd name="T87" fmla="*/ 317 h 4690"/>
                              <a:gd name="T88" fmla="+- 0 13279 8854"/>
                              <a:gd name="T89" fmla="*/ T88 w 4455"/>
                              <a:gd name="T90" fmla="+- 0 4963 288"/>
                              <a:gd name="T91" fmla="*/ 4963 h 4690"/>
                              <a:gd name="T92" fmla="+- 0 13279 8854"/>
                              <a:gd name="T93" fmla="*/ T92 w 4455"/>
                              <a:gd name="T94" fmla="+- 0 302 288"/>
                              <a:gd name="T95" fmla="*/ 302 h 4690"/>
                              <a:gd name="T96" fmla="+- 0 13294 8854"/>
                              <a:gd name="T97" fmla="*/ T96 w 4455"/>
                              <a:gd name="T98" fmla="+- 0 317 288"/>
                              <a:gd name="T99" fmla="*/ 317 h 4690"/>
                              <a:gd name="T100" fmla="+- 0 13308 8854"/>
                              <a:gd name="T101" fmla="*/ T100 w 4455"/>
                              <a:gd name="T102" fmla="+- 0 317 288"/>
                              <a:gd name="T103" fmla="*/ 317 h 4690"/>
                              <a:gd name="T104" fmla="+- 0 13308 8854"/>
                              <a:gd name="T105" fmla="*/ T104 w 4455"/>
                              <a:gd name="T106" fmla="+- 0 4949 288"/>
                              <a:gd name="T107" fmla="*/ 4949 h 4690"/>
                              <a:gd name="T108" fmla="+- 0 13294 8854"/>
                              <a:gd name="T109" fmla="*/ T108 w 4455"/>
                              <a:gd name="T110" fmla="+- 0 4949 288"/>
                              <a:gd name="T111" fmla="*/ 4949 h 4690"/>
                              <a:gd name="T112" fmla="+- 0 13279 8854"/>
                              <a:gd name="T113" fmla="*/ T112 w 4455"/>
                              <a:gd name="T114" fmla="+- 0 4963 288"/>
                              <a:gd name="T115" fmla="*/ 4963 h 4690"/>
                              <a:gd name="T116" fmla="+- 0 13308 8854"/>
                              <a:gd name="T117" fmla="*/ T116 w 4455"/>
                              <a:gd name="T118" fmla="+- 0 317 288"/>
                              <a:gd name="T119" fmla="*/ 317 h 4690"/>
                              <a:gd name="T120" fmla="+- 0 13294 8854"/>
                              <a:gd name="T121" fmla="*/ T120 w 4455"/>
                              <a:gd name="T122" fmla="+- 0 317 288"/>
                              <a:gd name="T123" fmla="*/ 317 h 4690"/>
                              <a:gd name="T124" fmla="+- 0 13279 8854"/>
                              <a:gd name="T125" fmla="*/ T124 w 4455"/>
                              <a:gd name="T126" fmla="+- 0 302 288"/>
                              <a:gd name="T127" fmla="*/ 302 h 4690"/>
                              <a:gd name="T128" fmla="+- 0 13308 8854"/>
                              <a:gd name="T129" fmla="*/ T128 w 4455"/>
                              <a:gd name="T130" fmla="+- 0 302 288"/>
                              <a:gd name="T131" fmla="*/ 302 h 4690"/>
                              <a:gd name="T132" fmla="+- 0 13308 8854"/>
                              <a:gd name="T133" fmla="*/ T132 w 4455"/>
                              <a:gd name="T134" fmla="+- 0 317 288"/>
                              <a:gd name="T135" fmla="*/ 317 h 4690"/>
                              <a:gd name="T136" fmla="+- 0 8882 8854"/>
                              <a:gd name="T137" fmla="*/ T136 w 4455"/>
                              <a:gd name="T138" fmla="+- 0 4963 288"/>
                              <a:gd name="T139" fmla="*/ 4963 h 4690"/>
                              <a:gd name="T140" fmla="+- 0 8868 8854"/>
                              <a:gd name="T141" fmla="*/ T140 w 4455"/>
                              <a:gd name="T142" fmla="+- 0 4949 288"/>
                              <a:gd name="T143" fmla="*/ 4949 h 4690"/>
                              <a:gd name="T144" fmla="+- 0 8882 8854"/>
                              <a:gd name="T145" fmla="*/ T144 w 4455"/>
                              <a:gd name="T146" fmla="+- 0 4949 288"/>
                              <a:gd name="T147" fmla="*/ 4949 h 4690"/>
                              <a:gd name="T148" fmla="+- 0 8882 8854"/>
                              <a:gd name="T149" fmla="*/ T148 w 4455"/>
                              <a:gd name="T150" fmla="+- 0 4963 288"/>
                              <a:gd name="T151" fmla="*/ 4963 h 4690"/>
                              <a:gd name="T152" fmla="+- 0 13279 8854"/>
                              <a:gd name="T153" fmla="*/ T152 w 4455"/>
                              <a:gd name="T154" fmla="+- 0 4963 288"/>
                              <a:gd name="T155" fmla="*/ 4963 h 4690"/>
                              <a:gd name="T156" fmla="+- 0 8882 8854"/>
                              <a:gd name="T157" fmla="*/ T156 w 4455"/>
                              <a:gd name="T158" fmla="+- 0 4963 288"/>
                              <a:gd name="T159" fmla="*/ 4963 h 4690"/>
                              <a:gd name="T160" fmla="+- 0 8882 8854"/>
                              <a:gd name="T161" fmla="*/ T160 w 4455"/>
                              <a:gd name="T162" fmla="+- 0 4949 288"/>
                              <a:gd name="T163" fmla="*/ 4949 h 4690"/>
                              <a:gd name="T164" fmla="+- 0 13279 8854"/>
                              <a:gd name="T165" fmla="*/ T164 w 4455"/>
                              <a:gd name="T166" fmla="+- 0 4949 288"/>
                              <a:gd name="T167" fmla="*/ 4949 h 4690"/>
                              <a:gd name="T168" fmla="+- 0 13279 8854"/>
                              <a:gd name="T169" fmla="*/ T168 w 4455"/>
                              <a:gd name="T170" fmla="+- 0 4963 288"/>
                              <a:gd name="T171" fmla="*/ 4963 h 4690"/>
                              <a:gd name="T172" fmla="+- 0 13308 8854"/>
                              <a:gd name="T173" fmla="*/ T172 w 4455"/>
                              <a:gd name="T174" fmla="+- 0 4963 288"/>
                              <a:gd name="T175" fmla="*/ 4963 h 4690"/>
                              <a:gd name="T176" fmla="+- 0 13279 8854"/>
                              <a:gd name="T177" fmla="*/ T176 w 4455"/>
                              <a:gd name="T178" fmla="+- 0 4963 288"/>
                              <a:gd name="T179" fmla="*/ 4963 h 4690"/>
                              <a:gd name="T180" fmla="+- 0 13294 8854"/>
                              <a:gd name="T181" fmla="*/ T180 w 4455"/>
                              <a:gd name="T182" fmla="+- 0 4949 288"/>
                              <a:gd name="T183" fmla="*/ 4949 h 4690"/>
                              <a:gd name="T184" fmla="+- 0 13308 8854"/>
                              <a:gd name="T185" fmla="*/ T184 w 4455"/>
                              <a:gd name="T186" fmla="+- 0 4949 288"/>
                              <a:gd name="T187" fmla="*/ 4949 h 4690"/>
                              <a:gd name="T188" fmla="+- 0 13308 8854"/>
                              <a:gd name="T189" fmla="*/ T188 w 4455"/>
                              <a:gd name="T190" fmla="+- 0 4963 288"/>
                              <a:gd name="T191" fmla="*/ 4963 h 4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455" h="4690">
                                <a:moveTo>
                                  <a:pt x="4454" y="4690"/>
                                </a:moveTo>
                                <a:lnTo>
                                  <a:pt x="0" y="4690"/>
                                </a:lnTo>
                                <a:lnTo>
                                  <a:pt x="0" y="0"/>
                                </a:lnTo>
                                <a:lnTo>
                                  <a:pt x="4454" y="0"/>
                                </a:lnTo>
                                <a:lnTo>
                                  <a:pt x="4454" y="14"/>
                                </a:lnTo>
                                <a:lnTo>
                                  <a:pt x="28" y="14"/>
                                </a:lnTo>
                                <a:lnTo>
                                  <a:pt x="14" y="29"/>
                                </a:lnTo>
                                <a:lnTo>
                                  <a:pt x="28" y="29"/>
                                </a:lnTo>
                                <a:lnTo>
                                  <a:pt x="28" y="4661"/>
                                </a:lnTo>
                                <a:lnTo>
                                  <a:pt x="14" y="4661"/>
                                </a:lnTo>
                                <a:lnTo>
                                  <a:pt x="28" y="4675"/>
                                </a:lnTo>
                                <a:lnTo>
                                  <a:pt x="4454" y="4675"/>
                                </a:lnTo>
                                <a:lnTo>
                                  <a:pt x="4454" y="4690"/>
                                </a:lnTo>
                                <a:close/>
                                <a:moveTo>
                                  <a:pt x="28" y="29"/>
                                </a:moveTo>
                                <a:lnTo>
                                  <a:pt x="14" y="29"/>
                                </a:lnTo>
                                <a:lnTo>
                                  <a:pt x="28" y="14"/>
                                </a:lnTo>
                                <a:lnTo>
                                  <a:pt x="28" y="29"/>
                                </a:lnTo>
                                <a:close/>
                                <a:moveTo>
                                  <a:pt x="4425" y="29"/>
                                </a:moveTo>
                                <a:lnTo>
                                  <a:pt x="28" y="29"/>
                                </a:lnTo>
                                <a:lnTo>
                                  <a:pt x="28" y="14"/>
                                </a:lnTo>
                                <a:lnTo>
                                  <a:pt x="4425" y="14"/>
                                </a:lnTo>
                                <a:lnTo>
                                  <a:pt x="4425" y="29"/>
                                </a:lnTo>
                                <a:close/>
                                <a:moveTo>
                                  <a:pt x="4425" y="4675"/>
                                </a:moveTo>
                                <a:lnTo>
                                  <a:pt x="4425" y="14"/>
                                </a:lnTo>
                                <a:lnTo>
                                  <a:pt x="4440" y="29"/>
                                </a:lnTo>
                                <a:lnTo>
                                  <a:pt x="4454" y="29"/>
                                </a:lnTo>
                                <a:lnTo>
                                  <a:pt x="4454" y="4661"/>
                                </a:lnTo>
                                <a:lnTo>
                                  <a:pt x="4440" y="4661"/>
                                </a:lnTo>
                                <a:lnTo>
                                  <a:pt x="4425" y="4675"/>
                                </a:lnTo>
                                <a:close/>
                                <a:moveTo>
                                  <a:pt x="4454" y="29"/>
                                </a:moveTo>
                                <a:lnTo>
                                  <a:pt x="4440" y="29"/>
                                </a:lnTo>
                                <a:lnTo>
                                  <a:pt x="4425" y="14"/>
                                </a:lnTo>
                                <a:lnTo>
                                  <a:pt x="4454" y="14"/>
                                </a:lnTo>
                                <a:lnTo>
                                  <a:pt x="4454" y="29"/>
                                </a:lnTo>
                                <a:close/>
                                <a:moveTo>
                                  <a:pt x="28" y="4675"/>
                                </a:moveTo>
                                <a:lnTo>
                                  <a:pt x="14" y="4661"/>
                                </a:lnTo>
                                <a:lnTo>
                                  <a:pt x="28" y="4661"/>
                                </a:lnTo>
                                <a:lnTo>
                                  <a:pt x="28" y="4675"/>
                                </a:lnTo>
                                <a:close/>
                                <a:moveTo>
                                  <a:pt x="4425" y="4675"/>
                                </a:moveTo>
                                <a:lnTo>
                                  <a:pt x="28" y="4675"/>
                                </a:lnTo>
                                <a:lnTo>
                                  <a:pt x="28" y="4661"/>
                                </a:lnTo>
                                <a:lnTo>
                                  <a:pt x="4425" y="4661"/>
                                </a:lnTo>
                                <a:lnTo>
                                  <a:pt x="4425" y="4675"/>
                                </a:lnTo>
                                <a:close/>
                                <a:moveTo>
                                  <a:pt x="4454" y="4675"/>
                                </a:moveTo>
                                <a:lnTo>
                                  <a:pt x="4425" y="4675"/>
                                </a:lnTo>
                                <a:lnTo>
                                  <a:pt x="4440" y="4661"/>
                                </a:lnTo>
                                <a:lnTo>
                                  <a:pt x="4454" y="4661"/>
                                </a:lnTo>
                                <a:lnTo>
                                  <a:pt x="4454" y="4675"/>
                                </a:lnTo>
                                <a:close/>
                              </a:path>
                            </a:pathLst>
                          </a:custGeom>
                          <a:solidFill>
                            <a:srgbClr val="1F4D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docshape13"/>
                        <wps:cNvSpPr txBox="1">
                          <a:spLocks noChangeArrowheads="1"/>
                        </wps:cNvSpPr>
                        <wps:spPr bwMode="auto">
                          <a:xfrm>
                            <a:off x="8853" y="287"/>
                            <a:ext cx="4455" cy="4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0A57D" w14:textId="77777777" w:rsidR="009E2785" w:rsidRDefault="007F0044">
                              <w:pPr>
                                <w:spacing w:before="43" w:line="276" w:lineRule="auto"/>
                                <w:ind w:left="134" w:right="61"/>
                                <w:jc w:val="both"/>
                                <w:rPr>
                                  <w:sz w:val="24"/>
                                </w:rPr>
                              </w:pPr>
                              <w:r>
                                <w:rPr>
                                  <w:sz w:val="24"/>
                                </w:rPr>
                                <w:t>Our offices provide information and/or services</w:t>
                              </w:r>
                              <w:r>
                                <w:rPr>
                                  <w:spacing w:val="-3"/>
                                  <w:sz w:val="24"/>
                                </w:rPr>
                                <w:t xml:space="preserve"> </w:t>
                              </w:r>
                              <w:r>
                                <w:rPr>
                                  <w:sz w:val="24"/>
                                </w:rPr>
                                <w:t>to</w:t>
                              </w:r>
                              <w:r>
                                <w:rPr>
                                  <w:spacing w:val="-1"/>
                                  <w:sz w:val="24"/>
                                </w:rPr>
                                <w:t xml:space="preserve"> </w:t>
                              </w:r>
                              <w:r>
                                <w:rPr>
                                  <w:sz w:val="24"/>
                                </w:rPr>
                                <w:t>all</w:t>
                              </w:r>
                              <w:r>
                                <w:rPr>
                                  <w:spacing w:val="-3"/>
                                  <w:sz w:val="24"/>
                                </w:rPr>
                                <w:t xml:space="preserve"> </w:t>
                              </w:r>
                              <w:r>
                                <w:rPr>
                                  <w:sz w:val="24"/>
                                </w:rPr>
                                <w:t>adults</w:t>
                              </w:r>
                              <w:r>
                                <w:rPr>
                                  <w:spacing w:val="-3"/>
                                  <w:sz w:val="24"/>
                                </w:rPr>
                                <w:t xml:space="preserve"> </w:t>
                              </w:r>
                              <w:r>
                                <w:rPr>
                                  <w:sz w:val="24"/>
                                </w:rPr>
                                <w:t>aged</w:t>
                              </w:r>
                              <w:r>
                                <w:rPr>
                                  <w:spacing w:val="-1"/>
                                  <w:sz w:val="24"/>
                                </w:rPr>
                                <w:t xml:space="preserve"> </w:t>
                              </w:r>
                              <w:r>
                                <w:rPr>
                                  <w:sz w:val="24"/>
                                </w:rPr>
                                <w:t>60</w:t>
                              </w:r>
                              <w:r>
                                <w:rPr>
                                  <w:spacing w:val="-1"/>
                                  <w:sz w:val="24"/>
                                </w:rPr>
                                <w:t xml:space="preserve"> </w:t>
                              </w:r>
                              <w:r>
                                <w:rPr>
                                  <w:sz w:val="24"/>
                                </w:rPr>
                                <w:t>and</w:t>
                              </w:r>
                              <w:r>
                                <w:rPr>
                                  <w:spacing w:val="-3"/>
                                  <w:sz w:val="24"/>
                                </w:rPr>
                                <w:t xml:space="preserve"> </w:t>
                              </w:r>
                              <w:r>
                                <w:rPr>
                                  <w:sz w:val="24"/>
                                </w:rPr>
                                <w:t>older, and people with disabilities under the age of 65. Consumers and potential consumers, can access all of the information and resources via a phone call</w:t>
                              </w:r>
                              <w:r>
                                <w:rPr>
                                  <w:spacing w:val="-13"/>
                                  <w:sz w:val="24"/>
                                </w:rPr>
                                <w:t xml:space="preserve"> </w:t>
                              </w:r>
                              <w:r>
                                <w:rPr>
                                  <w:sz w:val="24"/>
                                </w:rPr>
                                <w:t>to</w:t>
                              </w:r>
                              <w:r>
                                <w:rPr>
                                  <w:spacing w:val="-13"/>
                                  <w:sz w:val="24"/>
                                </w:rPr>
                                <w:t xml:space="preserve"> </w:t>
                              </w:r>
                              <w:r>
                                <w:rPr>
                                  <w:sz w:val="24"/>
                                </w:rPr>
                                <w:t>the</w:t>
                              </w:r>
                              <w:r>
                                <w:rPr>
                                  <w:spacing w:val="-12"/>
                                  <w:sz w:val="24"/>
                                </w:rPr>
                                <w:t xml:space="preserve"> </w:t>
                              </w:r>
                              <w:r>
                                <w:rPr>
                                  <w:sz w:val="24"/>
                                </w:rPr>
                                <w:t>Aging</w:t>
                              </w:r>
                              <w:r>
                                <w:rPr>
                                  <w:spacing w:val="-14"/>
                                  <w:sz w:val="24"/>
                                </w:rPr>
                                <w:t xml:space="preserve"> </w:t>
                              </w:r>
                              <w:r>
                                <w:rPr>
                                  <w:sz w:val="24"/>
                                </w:rPr>
                                <w:t>and</w:t>
                              </w:r>
                              <w:r>
                                <w:rPr>
                                  <w:spacing w:val="-13"/>
                                  <w:sz w:val="24"/>
                                </w:rPr>
                                <w:t xml:space="preserve"> </w:t>
                              </w:r>
                              <w:r>
                                <w:rPr>
                                  <w:sz w:val="24"/>
                                </w:rPr>
                                <w:t>Disability</w:t>
                              </w:r>
                              <w:r>
                                <w:rPr>
                                  <w:spacing w:val="-14"/>
                                  <w:sz w:val="24"/>
                                </w:rPr>
                                <w:t xml:space="preserve"> </w:t>
                              </w:r>
                              <w:r>
                                <w:rPr>
                                  <w:sz w:val="24"/>
                                </w:rPr>
                                <w:t>Resource Connection (ADRC), which serves as the</w:t>
                              </w:r>
                              <w:r>
                                <w:rPr>
                                  <w:spacing w:val="-21"/>
                                  <w:sz w:val="24"/>
                                </w:rPr>
                                <w:t xml:space="preserve"> </w:t>
                              </w:r>
                              <w:r>
                                <w:rPr>
                                  <w:sz w:val="24"/>
                                </w:rPr>
                                <w:t>front</w:t>
                              </w:r>
                              <w:r>
                                <w:rPr>
                                  <w:spacing w:val="-17"/>
                                  <w:sz w:val="24"/>
                                </w:rPr>
                                <w:t xml:space="preserve"> </w:t>
                              </w:r>
                              <w:r>
                                <w:rPr>
                                  <w:sz w:val="24"/>
                                </w:rPr>
                                <w:t>door</w:t>
                              </w:r>
                              <w:r>
                                <w:rPr>
                                  <w:spacing w:val="-17"/>
                                  <w:sz w:val="24"/>
                                </w:rPr>
                                <w:t xml:space="preserve"> </w:t>
                              </w:r>
                              <w:r>
                                <w:rPr>
                                  <w:sz w:val="24"/>
                                </w:rPr>
                                <w:t>for</w:t>
                              </w:r>
                              <w:r>
                                <w:rPr>
                                  <w:spacing w:val="-17"/>
                                  <w:sz w:val="24"/>
                                </w:rPr>
                                <w:t xml:space="preserve"> </w:t>
                              </w:r>
                              <w:r>
                                <w:rPr>
                                  <w:sz w:val="24"/>
                                </w:rPr>
                                <w:t>resources</w:t>
                              </w:r>
                              <w:r>
                                <w:rPr>
                                  <w:spacing w:val="-17"/>
                                  <w:sz w:val="24"/>
                                </w:rPr>
                                <w:t xml:space="preserve"> </w:t>
                              </w:r>
                              <w:r>
                                <w:rPr>
                                  <w:sz w:val="24"/>
                                </w:rPr>
                                <w:t>in</w:t>
                              </w:r>
                              <w:r>
                                <w:rPr>
                                  <w:spacing w:val="-17"/>
                                  <w:sz w:val="24"/>
                                </w:rPr>
                                <w:t xml:space="preserve"> </w:t>
                              </w:r>
                              <w:r>
                                <w:rPr>
                                  <w:sz w:val="24"/>
                                </w:rPr>
                                <w:t>the</w:t>
                              </w:r>
                              <w:r>
                                <w:rPr>
                                  <w:spacing w:val="-17"/>
                                  <w:sz w:val="24"/>
                                </w:rPr>
                                <w:t xml:space="preserve"> </w:t>
                              </w:r>
                              <w:r>
                                <w:rPr>
                                  <w:sz w:val="24"/>
                                </w:rPr>
                                <w:t>region.</w:t>
                              </w:r>
                            </w:p>
                            <w:p w14:paraId="0DD96D27" w14:textId="77777777" w:rsidR="009E2785" w:rsidRDefault="007F0044">
                              <w:pPr>
                                <w:spacing w:before="163" w:line="273" w:lineRule="auto"/>
                                <w:ind w:left="134" w:right="58"/>
                                <w:jc w:val="both"/>
                                <w:rPr>
                                  <w:sz w:val="24"/>
                                </w:rPr>
                              </w:pPr>
                              <w:r>
                                <w:rPr>
                                  <w:sz w:val="24"/>
                                </w:rPr>
                                <w:t>To reach the ADRC call 541-967-8630 (for</w:t>
                              </w:r>
                              <w:r>
                                <w:rPr>
                                  <w:spacing w:val="-13"/>
                                  <w:sz w:val="24"/>
                                </w:rPr>
                                <w:t xml:space="preserve"> </w:t>
                              </w:r>
                              <w:r>
                                <w:rPr>
                                  <w:sz w:val="24"/>
                                </w:rPr>
                                <w:t>Benton</w:t>
                              </w:r>
                              <w:r>
                                <w:rPr>
                                  <w:spacing w:val="-10"/>
                                  <w:sz w:val="24"/>
                                </w:rPr>
                                <w:t xml:space="preserve"> </w:t>
                              </w:r>
                              <w:r>
                                <w:rPr>
                                  <w:sz w:val="24"/>
                                </w:rPr>
                                <w:t>and</w:t>
                              </w:r>
                              <w:r>
                                <w:rPr>
                                  <w:spacing w:val="-10"/>
                                  <w:sz w:val="24"/>
                                </w:rPr>
                                <w:t xml:space="preserve"> </w:t>
                              </w:r>
                              <w:r>
                                <w:rPr>
                                  <w:sz w:val="24"/>
                                </w:rPr>
                                <w:t>Linn</w:t>
                              </w:r>
                              <w:r>
                                <w:rPr>
                                  <w:spacing w:val="-10"/>
                                  <w:sz w:val="24"/>
                                </w:rPr>
                                <w:t xml:space="preserve"> </w:t>
                              </w:r>
                              <w:r>
                                <w:rPr>
                                  <w:sz w:val="24"/>
                                </w:rPr>
                                <w:t>Counties)</w:t>
                              </w:r>
                              <w:r>
                                <w:rPr>
                                  <w:spacing w:val="-10"/>
                                  <w:sz w:val="24"/>
                                </w:rPr>
                                <w:t xml:space="preserve"> </w:t>
                              </w:r>
                              <w:r>
                                <w:rPr>
                                  <w:sz w:val="24"/>
                                </w:rPr>
                                <w:t>and</w:t>
                              </w:r>
                              <w:r>
                                <w:rPr>
                                  <w:spacing w:val="-10"/>
                                  <w:sz w:val="24"/>
                                </w:rPr>
                                <w:t xml:space="preserve"> </w:t>
                              </w:r>
                              <w:r>
                                <w:rPr>
                                  <w:sz w:val="24"/>
                                </w:rPr>
                                <w:t>541- 336-2289 (for Lincoln County).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A967D8" id="docshapegroup11" o:spid="_x0000_s1026" style="position:absolute;left:0;text-align:left;margin-left:442.7pt;margin-top:14.4pt;width:222.75pt;height:234.5pt;z-index:251623424;mso-position-horizontal-relative:page" coordorigin="8854,288" coordsize="4455,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">
                <v:shape id="docshape12" o:spid="_x0000_s1027" style="position:absolute;left:8853;top:287;width:4455;height:4690;visibility:visible;mso-wrap-style:square;v-text-anchor:top" coordsize="4455,4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" path="m4454,4690l,4690,,,4454,r,14l28,14,14,29r14,l28,4661r-14,l28,4675r4426,l4454,4690xm28,29r-14,l28,14r,15xm4425,29l28,29r,-15l4425,14r,15xm4425,4675r,-4661l4440,29r14,l4454,4661r-14,l4425,4675xm4454,29r-14,l4425,14r29,l4454,29xm28,4675l14,4661r14,l28,4675xm4425,4675r-4397,l28,4661r4397,l4425,4675xm4454,4675r-29,l4440,4661r14,l4454,4675xe" fillcolor="#1f4d79" stroked="f">
                  <v:path arrowok="t" o:connecttype="custom" o:connectlocs="4454,4978;0,4978;0,288;4454,288;4454,302;28,302;14,317;28,317;28,4949;14,4949;28,4963;4454,4963;4454,4978;28,317;14,317;28,302;28,317;4425,317;28,317;28,302;4425,302;4425,317;4425,4963;4425,302;4440,317;4454,317;4454,4949;4440,4949;4425,4963;4454,317;4440,317;4425,302;4454,302;4454,317;28,4963;14,4949;28,4949;28,4963;4425,4963;28,4963;28,4949;4425,4949;4425,4963;4454,4963;4425,4963;4440,4949;4454,4949;4454,4963" o:connectangles="0,0,0,0,0,0,0,0,0,0,0,0,0,0,0,0,0,0,0,0,0,0,0,0,0,0,0,0,0,0,0,0,0,0,0,0,0,0,0,0,0,0,0,0,0,0,0,0"/>
                </v:shape>
                <v:shapetype id="_x0000_t202" coordsize="21600,21600" o:spt="202" path="m,l,21600r21600,l21600,xe">
                  <v:stroke joinstyle="miter"/>
                  <v:path gradientshapeok="t" o:connecttype="rect"/>
                </v:shapetype>
                <v:shape id="docshape13" o:spid="_x0000_s1028" type="#_x0000_t202" style="position:absolute;left:8853;top:287;width:4455;height:4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4dxgAAANwAAAAPAAAAZHJzL2Rvd25yZXYueG1sRI9Ba8JA&#10;FITvhf6H5RW81U0r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f0F+HcYAAADcAAAA&#10;DwAAAAAAAAAAAAAAAAAHAgAAZHJzL2Rvd25yZXYueG1sUEsFBgAAAAADAAMAtwAAAPoCAAAAAA==&#10;" filled="f" stroked="f">
                  <v:textbox inset="0,0,0,0">
                    <w:txbxContent>
                      <w:p w14:paraId="2200A57D" w14:textId="77777777" w:rsidR="009E2785" w:rsidRDefault="007F0044">
                        <w:pPr>
                          <w:spacing w:before="43" w:line="276" w:lineRule="auto"/>
                          <w:ind w:left="134" w:right="61"/>
                          <w:jc w:val="both"/>
                          <w:rPr>
                            <w:sz w:val="24"/>
                          </w:rPr>
                        </w:pPr>
                        <w:r>
                          <w:rPr>
                            <w:sz w:val="24"/>
                          </w:rPr>
                          <w:t>Our offices provide information and/or services</w:t>
                        </w:r>
                        <w:r>
                          <w:rPr>
                            <w:spacing w:val="-3"/>
                            <w:sz w:val="24"/>
                          </w:rPr>
                          <w:t xml:space="preserve"> </w:t>
                        </w:r>
                        <w:r>
                          <w:rPr>
                            <w:sz w:val="24"/>
                          </w:rPr>
                          <w:t>to</w:t>
                        </w:r>
                        <w:r>
                          <w:rPr>
                            <w:spacing w:val="-1"/>
                            <w:sz w:val="24"/>
                          </w:rPr>
                          <w:t xml:space="preserve"> </w:t>
                        </w:r>
                        <w:r>
                          <w:rPr>
                            <w:sz w:val="24"/>
                          </w:rPr>
                          <w:t>all</w:t>
                        </w:r>
                        <w:r>
                          <w:rPr>
                            <w:spacing w:val="-3"/>
                            <w:sz w:val="24"/>
                          </w:rPr>
                          <w:t xml:space="preserve"> </w:t>
                        </w:r>
                        <w:r>
                          <w:rPr>
                            <w:sz w:val="24"/>
                          </w:rPr>
                          <w:t>adults</w:t>
                        </w:r>
                        <w:r>
                          <w:rPr>
                            <w:spacing w:val="-3"/>
                            <w:sz w:val="24"/>
                          </w:rPr>
                          <w:t xml:space="preserve"> </w:t>
                        </w:r>
                        <w:r>
                          <w:rPr>
                            <w:sz w:val="24"/>
                          </w:rPr>
                          <w:t>aged</w:t>
                        </w:r>
                        <w:r>
                          <w:rPr>
                            <w:spacing w:val="-1"/>
                            <w:sz w:val="24"/>
                          </w:rPr>
                          <w:t xml:space="preserve"> </w:t>
                        </w:r>
                        <w:r>
                          <w:rPr>
                            <w:sz w:val="24"/>
                          </w:rPr>
                          <w:t>60</w:t>
                        </w:r>
                        <w:r>
                          <w:rPr>
                            <w:spacing w:val="-1"/>
                            <w:sz w:val="24"/>
                          </w:rPr>
                          <w:t xml:space="preserve"> </w:t>
                        </w:r>
                        <w:r>
                          <w:rPr>
                            <w:sz w:val="24"/>
                          </w:rPr>
                          <w:t>and</w:t>
                        </w:r>
                        <w:r>
                          <w:rPr>
                            <w:spacing w:val="-3"/>
                            <w:sz w:val="24"/>
                          </w:rPr>
                          <w:t xml:space="preserve"> </w:t>
                        </w:r>
                        <w:r>
                          <w:rPr>
                            <w:sz w:val="24"/>
                          </w:rPr>
                          <w:t>older, and people with disabilities under the age of 65. Consumers and potential consumers, can access all of the information and resources via a phone call</w:t>
                        </w:r>
                        <w:r>
                          <w:rPr>
                            <w:spacing w:val="-13"/>
                            <w:sz w:val="24"/>
                          </w:rPr>
                          <w:t xml:space="preserve"> </w:t>
                        </w:r>
                        <w:r>
                          <w:rPr>
                            <w:sz w:val="24"/>
                          </w:rPr>
                          <w:t>to</w:t>
                        </w:r>
                        <w:r>
                          <w:rPr>
                            <w:spacing w:val="-13"/>
                            <w:sz w:val="24"/>
                          </w:rPr>
                          <w:t xml:space="preserve"> </w:t>
                        </w:r>
                        <w:r>
                          <w:rPr>
                            <w:sz w:val="24"/>
                          </w:rPr>
                          <w:t>the</w:t>
                        </w:r>
                        <w:r>
                          <w:rPr>
                            <w:spacing w:val="-12"/>
                            <w:sz w:val="24"/>
                          </w:rPr>
                          <w:t xml:space="preserve"> </w:t>
                        </w:r>
                        <w:r>
                          <w:rPr>
                            <w:sz w:val="24"/>
                          </w:rPr>
                          <w:t>Aging</w:t>
                        </w:r>
                        <w:r>
                          <w:rPr>
                            <w:spacing w:val="-14"/>
                            <w:sz w:val="24"/>
                          </w:rPr>
                          <w:t xml:space="preserve"> </w:t>
                        </w:r>
                        <w:r>
                          <w:rPr>
                            <w:sz w:val="24"/>
                          </w:rPr>
                          <w:t>and</w:t>
                        </w:r>
                        <w:r>
                          <w:rPr>
                            <w:spacing w:val="-13"/>
                            <w:sz w:val="24"/>
                          </w:rPr>
                          <w:t xml:space="preserve"> </w:t>
                        </w:r>
                        <w:r>
                          <w:rPr>
                            <w:sz w:val="24"/>
                          </w:rPr>
                          <w:t>Disability</w:t>
                        </w:r>
                        <w:r>
                          <w:rPr>
                            <w:spacing w:val="-14"/>
                            <w:sz w:val="24"/>
                          </w:rPr>
                          <w:t xml:space="preserve"> </w:t>
                        </w:r>
                        <w:r>
                          <w:rPr>
                            <w:sz w:val="24"/>
                          </w:rPr>
                          <w:t>Resource Connection (ADRC), which serves as the</w:t>
                        </w:r>
                        <w:r>
                          <w:rPr>
                            <w:spacing w:val="-21"/>
                            <w:sz w:val="24"/>
                          </w:rPr>
                          <w:t xml:space="preserve"> </w:t>
                        </w:r>
                        <w:r>
                          <w:rPr>
                            <w:sz w:val="24"/>
                          </w:rPr>
                          <w:t>front</w:t>
                        </w:r>
                        <w:r>
                          <w:rPr>
                            <w:spacing w:val="-17"/>
                            <w:sz w:val="24"/>
                          </w:rPr>
                          <w:t xml:space="preserve"> </w:t>
                        </w:r>
                        <w:r>
                          <w:rPr>
                            <w:sz w:val="24"/>
                          </w:rPr>
                          <w:t>door</w:t>
                        </w:r>
                        <w:r>
                          <w:rPr>
                            <w:spacing w:val="-17"/>
                            <w:sz w:val="24"/>
                          </w:rPr>
                          <w:t xml:space="preserve"> </w:t>
                        </w:r>
                        <w:r>
                          <w:rPr>
                            <w:sz w:val="24"/>
                          </w:rPr>
                          <w:t>for</w:t>
                        </w:r>
                        <w:r>
                          <w:rPr>
                            <w:spacing w:val="-17"/>
                            <w:sz w:val="24"/>
                          </w:rPr>
                          <w:t xml:space="preserve"> </w:t>
                        </w:r>
                        <w:r>
                          <w:rPr>
                            <w:sz w:val="24"/>
                          </w:rPr>
                          <w:t>resources</w:t>
                        </w:r>
                        <w:r>
                          <w:rPr>
                            <w:spacing w:val="-17"/>
                            <w:sz w:val="24"/>
                          </w:rPr>
                          <w:t xml:space="preserve"> </w:t>
                        </w:r>
                        <w:r>
                          <w:rPr>
                            <w:sz w:val="24"/>
                          </w:rPr>
                          <w:t>in</w:t>
                        </w:r>
                        <w:r>
                          <w:rPr>
                            <w:spacing w:val="-17"/>
                            <w:sz w:val="24"/>
                          </w:rPr>
                          <w:t xml:space="preserve"> </w:t>
                        </w:r>
                        <w:r>
                          <w:rPr>
                            <w:sz w:val="24"/>
                          </w:rPr>
                          <w:t>the</w:t>
                        </w:r>
                        <w:r>
                          <w:rPr>
                            <w:spacing w:val="-17"/>
                            <w:sz w:val="24"/>
                          </w:rPr>
                          <w:t xml:space="preserve"> </w:t>
                        </w:r>
                        <w:r>
                          <w:rPr>
                            <w:sz w:val="24"/>
                          </w:rPr>
                          <w:t>region.</w:t>
                        </w:r>
                      </w:p>
                      <w:p w14:paraId="0DD96D27" w14:textId="77777777" w:rsidR="009E2785" w:rsidRDefault="007F0044">
                        <w:pPr>
                          <w:spacing w:before="163" w:line="273" w:lineRule="auto"/>
                          <w:ind w:left="134" w:right="58"/>
                          <w:jc w:val="both"/>
                          <w:rPr>
                            <w:sz w:val="24"/>
                          </w:rPr>
                        </w:pPr>
                        <w:r>
                          <w:rPr>
                            <w:sz w:val="24"/>
                          </w:rPr>
                          <w:t>To reach the ADRC call 541-967-8630 (for</w:t>
                        </w:r>
                        <w:r>
                          <w:rPr>
                            <w:spacing w:val="-13"/>
                            <w:sz w:val="24"/>
                          </w:rPr>
                          <w:t xml:space="preserve"> </w:t>
                        </w:r>
                        <w:r>
                          <w:rPr>
                            <w:sz w:val="24"/>
                          </w:rPr>
                          <w:t>Benton</w:t>
                        </w:r>
                        <w:r>
                          <w:rPr>
                            <w:spacing w:val="-10"/>
                            <w:sz w:val="24"/>
                          </w:rPr>
                          <w:t xml:space="preserve"> </w:t>
                        </w:r>
                        <w:r>
                          <w:rPr>
                            <w:sz w:val="24"/>
                          </w:rPr>
                          <w:t>and</w:t>
                        </w:r>
                        <w:r>
                          <w:rPr>
                            <w:spacing w:val="-10"/>
                            <w:sz w:val="24"/>
                          </w:rPr>
                          <w:t xml:space="preserve"> </w:t>
                        </w:r>
                        <w:r>
                          <w:rPr>
                            <w:sz w:val="24"/>
                          </w:rPr>
                          <w:t>Linn</w:t>
                        </w:r>
                        <w:r>
                          <w:rPr>
                            <w:spacing w:val="-10"/>
                            <w:sz w:val="24"/>
                          </w:rPr>
                          <w:t xml:space="preserve"> </w:t>
                        </w:r>
                        <w:r>
                          <w:rPr>
                            <w:sz w:val="24"/>
                          </w:rPr>
                          <w:t>Counties)</w:t>
                        </w:r>
                        <w:r>
                          <w:rPr>
                            <w:spacing w:val="-10"/>
                            <w:sz w:val="24"/>
                          </w:rPr>
                          <w:t xml:space="preserve"> </w:t>
                        </w:r>
                        <w:r>
                          <w:rPr>
                            <w:sz w:val="24"/>
                          </w:rPr>
                          <w:t>and</w:t>
                        </w:r>
                        <w:r>
                          <w:rPr>
                            <w:spacing w:val="-10"/>
                            <w:sz w:val="24"/>
                          </w:rPr>
                          <w:t xml:space="preserve"> </w:t>
                        </w:r>
                        <w:r>
                          <w:rPr>
                            <w:sz w:val="24"/>
                          </w:rPr>
                          <w:t>541- 336-2289 (for Lincoln County).</w:t>
                        </w:r>
                      </w:p>
                    </w:txbxContent>
                  </v:textbox>
                </v:shape>
                <w10:wrap anchorx="page"/>
              </v:group>
            </w:pict>
          </mc:Fallback>
        </mc:AlternateContent>
      </w:r>
      <w:r w:rsidR="007F0044">
        <w:t xml:space="preserve">Linn </w:t>
      </w:r>
      <w:r w:rsidR="007F0044">
        <w:rPr>
          <w:spacing w:val="-2"/>
        </w:rPr>
        <w:t>County</w:t>
      </w:r>
    </w:p>
    <w:p w14:paraId="5C139E75" w14:textId="77777777" w:rsidR="009E2785" w:rsidRDefault="007F0044">
      <w:pPr>
        <w:pStyle w:val="BodyText"/>
        <w:ind w:left="727"/>
      </w:pPr>
      <w:r>
        <w:t>1400</w:t>
      </w:r>
      <w:r>
        <w:rPr>
          <w:spacing w:val="-3"/>
        </w:rPr>
        <w:t xml:space="preserve"> </w:t>
      </w:r>
      <w:r>
        <w:t>Queen</w:t>
      </w:r>
      <w:r>
        <w:rPr>
          <w:spacing w:val="-1"/>
        </w:rPr>
        <w:t xml:space="preserve"> </w:t>
      </w:r>
      <w:r>
        <w:t>Avenue</w:t>
      </w:r>
      <w:r>
        <w:rPr>
          <w:spacing w:val="-6"/>
        </w:rPr>
        <w:t xml:space="preserve"> </w:t>
      </w:r>
      <w:r>
        <w:t>SE,</w:t>
      </w:r>
      <w:r>
        <w:rPr>
          <w:spacing w:val="1"/>
        </w:rPr>
        <w:t xml:space="preserve"> </w:t>
      </w:r>
      <w:r>
        <w:t>Suite</w:t>
      </w:r>
      <w:r>
        <w:rPr>
          <w:spacing w:val="-2"/>
        </w:rPr>
        <w:t xml:space="preserve"> </w:t>
      </w:r>
      <w:r>
        <w:rPr>
          <w:spacing w:val="-5"/>
        </w:rPr>
        <w:t>206</w:t>
      </w:r>
    </w:p>
    <w:p w14:paraId="77B2CAD0" w14:textId="77777777" w:rsidR="009E2785" w:rsidRDefault="007F0044">
      <w:pPr>
        <w:pStyle w:val="BodyText"/>
        <w:ind w:left="729"/>
      </w:pPr>
      <w:r>
        <w:t>Albany,</w:t>
      </w:r>
      <w:r>
        <w:rPr>
          <w:spacing w:val="-2"/>
        </w:rPr>
        <w:t xml:space="preserve"> </w:t>
      </w:r>
      <w:r>
        <w:t>OR</w:t>
      </w:r>
      <w:r>
        <w:rPr>
          <w:spacing w:val="-2"/>
        </w:rPr>
        <w:t xml:space="preserve"> </w:t>
      </w:r>
      <w:r>
        <w:rPr>
          <w:spacing w:val="-4"/>
        </w:rPr>
        <w:t>97322</w:t>
      </w:r>
    </w:p>
    <w:p w14:paraId="211B8560" w14:textId="77777777" w:rsidR="009E2785" w:rsidRDefault="007F0044">
      <w:pPr>
        <w:pStyle w:val="BodyText"/>
        <w:spacing w:before="3" w:line="275" w:lineRule="exact"/>
        <w:ind w:left="732"/>
      </w:pPr>
      <w:r>
        <w:t>541-967-8630</w:t>
      </w:r>
      <w:r>
        <w:rPr>
          <w:spacing w:val="-8"/>
        </w:rPr>
        <w:t xml:space="preserve"> </w:t>
      </w:r>
      <w:r>
        <w:t>Voice</w:t>
      </w:r>
      <w:r>
        <w:rPr>
          <w:spacing w:val="-7"/>
        </w:rPr>
        <w:t xml:space="preserve"> </w:t>
      </w:r>
      <w:r>
        <w:t>and</w:t>
      </w:r>
      <w:r>
        <w:rPr>
          <w:spacing w:val="2"/>
        </w:rPr>
        <w:t xml:space="preserve"> </w:t>
      </w:r>
      <w:r>
        <w:rPr>
          <w:spacing w:val="-4"/>
        </w:rPr>
        <w:t>ADRC</w:t>
      </w:r>
    </w:p>
    <w:p w14:paraId="37D8786F" w14:textId="77777777" w:rsidR="009E2785" w:rsidRDefault="007F0044">
      <w:pPr>
        <w:pStyle w:val="BodyText"/>
        <w:spacing w:line="275" w:lineRule="exact"/>
        <w:ind w:left="732"/>
      </w:pPr>
      <w:r>
        <w:t>800-638-0510</w:t>
      </w:r>
      <w:r>
        <w:rPr>
          <w:spacing w:val="-7"/>
        </w:rPr>
        <w:t xml:space="preserve"> </w:t>
      </w:r>
      <w:r>
        <w:t>Toll</w:t>
      </w:r>
      <w:r>
        <w:rPr>
          <w:spacing w:val="-9"/>
        </w:rPr>
        <w:t xml:space="preserve"> </w:t>
      </w:r>
      <w:r>
        <w:rPr>
          <w:spacing w:val="-4"/>
        </w:rPr>
        <w:t>free</w:t>
      </w:r>
    </w:p>
    <w:p w14:paraId="06911BE2" w14:textId="77777777" w:rsidR="009E2785" w:rsidRDefault="007F0044">
      <w:pPr>
        <w:pStyle w:val="BodyText"/>
        <w:ind w:left="732"/>
      </w:pPr>
      <w:r>
        <w:t>541-924-8402</w:t>
      </w:r>
      <w:r>
        <w:rPr>
          <w:spacing w:val="-11"/>
        </w:rPr>
        <w:t xml:space="preserve"> </w:t>
      </w:r>
      <w:r>
        <w:rPr>
          <w:spacing w:val="-5"/>
        </w:rPr>
        <w:t>TTY</w:t>
      </w:r>
    </w:p>
    <w:p w14:paraId="07E7739D" w14:textId="77777777" w:rsidR="009E2785" w:rsidRDefault="009E2785">
      <w:pPr>
        <w:pStyle w:val="BodyText"/>
        <w:spacing w:before="9"/>
        <w:rPr>
          <w:sz w:val="23"/>
        </w:rPr>
      </w:pPr>
    </w:p>
    <w:p w14:paraId="554AFE96" w14:textId="77777777" w:rsidR="009E2785" w:rsidRDefault="007F0044">
      <w:pPr>
        <w:pStyle w:val="Heading6"/>
        <w:ind w:left="724"/>
      </w:pPr>
      <w:r>
        <w:t xml:space="preserve">Benton </w:t>
      </w:r>
      <w:r>
        <w:rPr>
          <w:spacing w:val="-2"/>
        </w:rPr>
        <w:t>County</w:t>
      </w:r>
    </w:p>
    <w:p w14:paraId="3915B54E" w14:textId="77777777" w:rsidR="009E2785" w:rsidRDefault="007F0044">
      <w:pPr>
        <w:pStyle w:val="BodyText"/>
        <w:spacing w:before="7" w:line="237" w:lineRule="auto"/>
        <w:ind w:left="691" w:right="9266"/>
      </w:pPr>
      <w:r>
        <w:t>777</w:t>
      </w:r>
      <w:r>
        <w:rPr>
          <w:spacing w:val="-5"/>
        </w:rPr>
        <w:t xml:space="preserve"> </w:t>
      </w:r>
      <w:r>
        <w:t>NW 9</w:t>
      </w:r>
      <w:proofErr w:type="spellStart"/>
      <w:r>
        <w:rPr>
          <w:position w:val="8"/>
          <w:sz w:val="16"/>
        </w:rPr>
        <w:t>th</w:t>
      </w:r>
      <w:proofErr w:type="spellEnd"/>
      <w:r>
        <w:rPr>
          <w:spacing w:val="13"/>
          <w:position w:val="8"/>
          <w:sz w:val="16"/>
        </w:rPr>
        <w:t xml:space="preserve"> </w:t>
      </w:r>
      <w:r>
        <w:t>Street,</w:t>
      </w:r>
      <w:r>
        <w:rPr>
          <w:spacing w:val="-15"/>
        </w:rPr>
        <w:t xml:space="preserve"> </w:t>
      </w:r>
      <w:r>
        <w:t>Suite</w:t>
      </w:r>
      <w:r>
        <w:rPr>
          <w:spacing w:val="-5"/>
        </w:rPr>
        <w:t xml:space="preserve"> </w:t>
      </w:r>
      <w:r>
        <w:t>202</w:t>
      </w:r>
      <w:r>
        <w:rPr>
          <w:spacing w:val="-5"/>
        </w:rPr>
        <w:t xml:space="preserve"> </w:t>
      </w:r>
      <w:r>
        <w:t>C Corvallis, OR 97330</w:t>
      </w:r>
    </w:p>
    <w:p w14:paraId="10D951FF" w14:textId="77777777" w:rsidR="009E2785" w:rsidRDefault="007F0044">
      <w:pPr>
        <w:pStyle w:val="BodyText"/>
        <w:spacing w:before="1"/>
        <w:ind w:left="732"/>
      </w:pPr>
      <w:r>
        <w:t>541-758-1595</w:t>
      </w:r>
      <w:r>
        <w:rPr>
          <w:spacing w:val="-11"/>
        </w:rPr>
        <w:t xml:space="preserve"> </w:t>
      </w:r>
      <w:r>
        <w:rPr>
          <w:spacing w:val="-2"/>
        </w:rPr>
        <w:t>Voice</w:t>
      </w:r>
    </w:p>
    <w:p w14:paraId="7C2B633F" w14:textId="77777777" w:rsidR="009E2785" w:rsidRDefault="007F0044">
      <w:pPr>
        <w:pStyle w:val="BodyText"/>
        <w:ind w:left="732"/>
      </w:pPr>
      <w:r>
        <w:t>800-508-1698</w:t>
      </w:r>
      <w:r>
        <w:rPr>
          <w:spacing w:val="-7"/>
        </w:rPr>
        <w:t xml:space="preserve"> </w:t>
      </w:r>
      <w:r>
        <w:t>Toll</w:t>
      </w:r>
      <w:r>
        <w:rPr>
          <w:spacing w:val="-9"/>
        </w:rPr>
        <w:t xml:space="preserve"> </w:t>
      </w:r>
      <w:r>
        <w:rPr>
          <w:spacing w:val="-4"/>
        </w:rPr>
        <w:t>free</w:t>
      </w:r>
    </w:p>
    <w:p w14:paraId="278B7042" w14:textId="77777777" w:rsidR="009E2785" w:rsidRDefault="007F0044">
      <w:pPr>
        <w:pStyle w:val="BodyText"/>
        <w:ind w:left="732"/>
      </w:pPr>
      <w:r>
        <w:t>541-758-3126</w:t>
      </w:r>
      <w:r>
        <w:rPr>
          <w:spacing w:val="-11"/>
        </w:rPr>
        <w:t xml:space="preserve"> </w:t>
      </w:r>
      <w:r>
        <w:rPr>
          <w:spacing w:val="-5"/>
        </w:rPr>
        <w:t>TTY</w:t>
      </w:r>
    </w:p>
    <w:p w14:paraId="2B5E5DEF" w14:textId="77777777" w:rsidR="009E2785" w:rsidRDefault="009E2785">
      <w:pPr>
        <w:pStyle w:val="BodyText"/>
        <w:spacing w:before="9"/>
        <w:rPr>
          <w:sz w:val="23"/>
        </w:rPr>
      </w:pPr>
    </w:p>
    <w:p w14:paraId="5E465803" w14:textId="77777777" w:rsidR="009E2785" w:rsidRDefault="007F0044">
      <w:pPr>
        <w:pStyle w:val="Heading6"/>
        <w:ind w:left="780"/>
      </w:pPr>
      <w:r>
        <w:t xml:space="preserve">Lincoln </w:t>
      </w:r>
      <w:r>
        <w:rPr>
          <w:spacing w:val="-2"/>
        </w:rPr>
        <w:t>County</w:t>
      </w:r>
    </w:p>
    <w:p w14:paraId="4BAB6227" w14:textId="77777777" w:rsidR="009E2785" w:rsidRDefault="007F0044">
      <w:pPr>
        <w:pStyle w:val="BodyText"/>
        <w:spacing w:before="5" w:line="237" w:lineRule="auto"/>
        <w:ind w:left="732" w:right="9014" w:firstLine="48"/>
      </w:pPr>
      <w:r>
        <w:t>203</w:t>
      </w:r>
      <w:r>
        <w:rPr>
          <w:spacing w:val="-3"/>
        </w:rPr>
        <w:t xml:space="preserve"> </w:t>
      </w:r>
      <w:r>
        <w:t>North</w:t>
      </w:r>
      <w:r>
        <w:rPr>
          <w:spacing w:val="-5"/>
        </w:rPr>
        <w:t xml:space="preserve"> </w:t>
      </w:r>
      <w:r>
        <w:t>Main</w:t>
      </w:r>
      <w:r>
        <w:rPr>
          <w:spacing w:val="-7"/>
        </w:rPr>
        <w:t xml:space="preserve"> </w:t>
      </w:r>
      <w:r>
        <w:t>Street</w:t>
      </w:r>
      <w:r>
        <w:rPr>
          <w:spacing w:val="-7"/>
        </w:rPr>
        <w:t xml:space="preserve"> </w:t>
      </w:r>
      <w:r>
        <w:t>Toledo,</w:t>
      </w:r>
      <w:r>
        <w:rPr>
          <w:spacing w:val="-5"/>
        </w:rPr>
        <w:t xml:space="preserve"> </w:t>
      </w:r>
      <w:r>
        <w:t>OR</w:t>
      </w:r>
      <w:r>
        <w:rPr>
          <w:spacing w:val="-5"/>
        </w:rPr>
        <w:t xml:space="preserve"> </w:t>
      </w:r>
      <w:r>
        <w:t>97391 541-336-2289 Voice and ADRC</w:t>
      </w:r>
    </w:p>
    <w:p w14:paraId="08E13DB3" w14:textId="77777777" w:rsidR="009E2785" w:rsidRDefault="007F0044">
      <w:pPr>
        <w:pStyle w:val="BodyText"/>
        <w:spacing w:before="1"/>
        <w:ind w:left="732"/>
      </w:pPr>
      <w:r>
        <w:t>800-282-6194</w:t>
      </w:r>
      <w:r>
        <w:rPr>
          <w:spacing w:val="-7"/>
        </w:rPr>
        <w:t xml:space="preserve"> </w:t>
      </w:r>
      <w:r>
        <w:t>Toll</w:t>
      </w:r>
      <w:r>
        <w:rPr>
          <w:spacing w:val="-9"/>
        </w:rPr>
        <w:t xml:space="preserve"> </w:t>
      </w:r>
      <w:r>
        <w:rPr>
          <w:spacing w:val="-4"/>
        </w:rPr>
        <w:t>free</w:t>
      </w:r>
    </w:p>
    <w:p w14:paraId="4408B31A" w14:textId="77777777" w:rsidR="009E2785" w:rsidRDefault="007F0044">
      <w:pPr>
        <w:pStyle w:val="BodyText"/>
        <w:ind w:left="732"/>
      </w:pPr>
      <w:r>
        <w:t>541-336-8103</w:t>
      </w:r>
      <w:r>
        <w:rPr>
          <w:spacing w:val="-11"/>
        </w:rPr>
        <w:t xml:space="preserve"> </w:t>
      </w:r>
      <w:r>
        <w:rPr>
          <w:spacing w:val="-5"/>
        </w:rPr>
        <w:t>TTY</w:t>
      </w:r>
    </w:p>
    <w:p w14:paraId="1CCBB354" w14:textId="77777777" w:rsidR="009E2785" w:rsidRDefault="009E2785">
      <w:pPr>
        <w:pStyle w:val="BodyText"/>
        <w:spacing w:before="10"/>
        <w:rPr>
          <w:sz w:val="30"/>
        </w:rPr>
      </w:pPr>
    </w:p>
    <w:p w14:paraId="4DAB70E9" w14:textId="77777777" w:rsidR="009E2785" w:rsidRDefault="007F0044">
      <w:pPr>
        <w:pStyle w:val="BodyText"/>
        <w:spacing w:line="259" w:lineRule="auto"/>
        <w:ind w:left="739" w:right="864"/>
        <w:jc w:val="both"/>
      </w:pPr>
      <w:r>
        <w:t>Copies</w:t>
      </w:r>
      <w:r>
        <w:rPr>
          <w:spacing w:val="-2"/>
        </w:rPr>
        <w:t xml:space="preserve"> </w:t>
      </w:r>
      <w:r>
        <w:t>of</w:t>
      </w:r>
      <w:r>
        <w:rPr>
          <w:spacing w:val="-2"/>
        </w:rPr>
        <w:t xml:space="preserve"> </w:t>
      </w:r>
      <w:r>
        <w:t>the</w:t>
      </w:r>
      <w:r>
        <w:rPr>
          <w:spacing w:val="-2"/>
        </w:rPr>
        <w:t xml:space="preserve"> </w:t>
      </w:r>
      <w:r>
        <w:t>Area Plan,</w:t>
      </w:r>
      <w:r>
        <w:rPr>
          <w:spacing w:val="-2"/>
        </w:rPr>
        <w:t xml:space="preserve"> </w:t>
      </w:r>
      <w:r>
        <w:t>in its</w:t>
      </w:r>
      <w:r>
        <w:rPr>
          <w:spacing w:val="-4"/>
        </w:rPr>
        <w:t xml:space="preserve"> </w:t>
      </w:r>
      <w:r>
        <w:t>entirety,</w:t>
      </w:r>
      <w:r>
        <w:rPr>
          <w:spacing w:val="-2"/>
        </w:rPr>
        <w:t xml:space="preserve"> </w:t>
      </w:r>
      <w:r>
        <w:t>may</w:t>
      </w:r>
      <w:r>
        <w:rPr>
          <w:spacing w:val="-5"/>
        </w:rPr>
        <w:t xml:space="preserve"> </w:t>
      </w:r>
      <w:r>
        <w:t>be</w:t>
      </w:r>
      <w:r>
        <w:rPr>
          <w:spacing w:val="-4"/>
        </w:rPr>
        <w:t xml:space="preserve"> </w:t>
      </w:r>
      <w:r>
        <w:t>found</w:t>
      </w:r>
      <w:r>
        <w:rPr>
          <w:spacing w:val="-6"/>
        </w:rPr>
        <w:t xml:space="preserve"> </w:t>
      </w:r>
      <w:r>
        <w:t>on</w:t>
      </w:r>
      <w:r>
        <w:rPr>
          <w:spacing w:val="-2"/>
        </w:rPr>
        <w:t xml:space="preserve"> </w:t>
      </w:r>
      <w:r>
        <w:t>our</w:t>
      </w:r>
      <w:r>
        <w:rPr>
          <w:spacing w:val="-4"/>
        </w:rPr>
        <w:t xml:space="preserve"> </w:t>
      </w:r>
      <w:r>
        <w:t>website</w:t>
      </w:r>
      <w:r>
        <w:rPr>
          <w:spacing w:val="-4"/>
        </w:rPr>
        <w:t xml:space="preserve"> </w:t>
      </w:r>
      <w:r>
        <w:t>at</w:t>
      </w:r>
      <w:r>
        <w:rPr>
          <w:spacing w:val="-7"/>
        </w:rPr>
        <w:t xml:space="preserve"> </w:t>
      </w:r>
      <w:hyperlink r:id="rId22">
        <w:r>
          <w:rPr>
            <w:color w:val="0562C1"/>
            <w:u w:val="single" w:color="0562C1"/>
          </w:rPr>
          <w:t>www.ocwcog.org</w:t>
        </w:r>
        <w:r>
          <w:t xml:space="preserve">. </w:t>
        </w:r>
      </w:hyperlink>
      <w:r>
        <w:t>Questions</w:t>
      </w:r>
      <w:r>
        <w:rPr>
          <w:spacing w:val="-2"/>
        </w:rPr>
        <w:t xml:space="preserve"> </w:t>
      </w:r>
      <w:r>
        <w:t>and comments</w:t>
      </w:r>
      <w:r>
        <w:rPr>
          <w:spacing w:val="-2"/>
        </w:rPr>
        <w:t xml:space="preserve"> </w:t>
      </w:r>
      <w:r>
        <w:t>on the Area Plan may</w:t>
      </w:r>
      <w:r>
        <w:rPr>
          <w:spacing w:val="-3"/>
        </w:rPr>
        <w:t xml:space="preserve"> </w:t>
      </w:r>
      <w:r>
        <w:t>be addressed to Randi Moore, Senior,</w:t>
      </w:r>
      <w:r>
        <w:rPr>
          <w:spacing w:val="-2"/>
        </w:rPr>
        <w:t xml:space="preserve"> </w:t>
      </w:r>
      <w:r>
        <w:t>Disability, and Community</w:t>
      </w:r>
      <w:r>
        <w:rPr>
          <w:spacing w:val="-3"/>
        </w:rPr>
        <w:t xml:space="preserve"> </w:t>
      </w:r>
      <w:r>
        <w:t xml:space="preserve">Services Director, 541-967-8630, or </w:t>
      </w:r>
      <w:hyperlink r:id="rId23">
        <w:r>
          <w:rPr>
            <w:color w:val="0562C1"/>
            <w:u w:val="single" w:color="0562C1"/>
          </w:rPr>
          <w:t>rmoore@ocwcog.org</w:t>
        </w:r>
        <w:r>
          <w:t>.</w:t>
        </w:r>
      </w:hyperlink>
    </w:p>
    <w:p w14:paraId="45177ADA" w14:textId="77777777" w:rsidR="009E2785" w:rsidRDefault="009E2785">
      <w:pPr>
        <w:spacing w:line="259" w:lineRule="auto"/>
        <w:jc w:val="both"/>
        <w:sectPr w:rsidR="009E2785">
          <w:pgSz w:w="15840" w:h="12240" w:orient="landscape"/>
          <w:pgMar w:top="740" w:right="820" w:bottom="940" w:left="840" w:header="0" w:footer="753" w:gutter="0"/>
          <w:cols w:space="720"/>
        </w:sectPr>
      </w:pPr>
    </w:p>
    <w:p w14:paraId="30D0DFBA" w14:textId="77777777" w:rsidR="009E2785" w:rsidRDefault="009E2785">
      <w:pPr>
        <w:pStyle w:val="BodyText"/>
        <w:spacing w:before="2"/>
        <w:rPr>
          <w:sz w:val="17"/>
        </w:rPr>
      </w:pPr>
    </w:p>
    <w:p w14:paraId="5823B6F0" w14:textId="77777777" w:rsidR="009E2785" w:rsidRDefault="007F0044">
      <w:pPr>
        <w:pStyle w:val="BodyText"/>
        <w:spacing w:before="93"/>
        <w:ind w:left="739"/>
      </w:pPr>
      <w:r>
        <w:t>A.</w:t>
      </w:r>
      <w:r>
        <w:rPr>
          <w:spacing w:val="-1"/>
        </w:rPr>
        <w:t xml:space="preserve"> </w:t>
      </w:r>
      <w:r>
        <w:t>2</w:t>
      </w:r>
      <w:r>
        <w:rPr>
          <w:spacing w:val="6"/>
        </w:rPr>
        <w:t xml:space="preserve"> </w:t>
      </w:r>
      <w:r>
        <w:t>–</w:t>
      </w:r>
      <w:r>
        <w:rPr>
          <w:spacing w:val="-5"/>
        </w:rPr>
        <w:t xml:space="preserve"> </w:t>
      </w:r>
      <w:r>
        <w:t>MISSION AND</w:t>
      </w:r>
      <w:r>
        <w:rPr>
          <w:spacing w:val="-8"/>
        </w:rPr>
        <w:t xml:space="preserve"> </w:t>
      </w:r>
      <w:r>
        <w:rPr>
          <w:spacing w:val="-2"/>
        </w:rPr>
        <w:t>VALUES</w:t>
      </w:r>
    </w:p>
    <w:p w14:paraId="6D2E0341" w14:textId="77777777" w:rsidR="009E2785" w:rsidRDefault="007F0044">
      <w:pPr>
        <w:pStyle w:val="BodyText"/>
        <w:spacing w:before="185" w:line="256" w:lineRule="auto"/>
        <w:ind w:left="780" w:right="589"/>
        <w:jc w:val="both"/>
      </w:pPr>
      <w:r>
        <w:t>Oregon Cascades West Council of Governments strives to enhance the independence, dignity, choice, and individual well-being of all aging people and people with disabilities. To serve and protect individuals and families, and to expand consumers’ opportunities for self-sufficiency, health, and wellness.</w:t>
      </w:r>
    </w:p>
    <w:p w14:paraId="193FCE4D" w14:textId="77777777" w:rsidR="009E2785" w:rsidRDefault="007F0044">
      <w:pPr>
        <w:pStyle w:val="BodyText"/>
        <w:spacing w:before="163"/>
        <w:ind w:left="780"/>
        <w:jc w:val="both"/>
      </w:pPr>
      <w:r>
        <w:t>OCWCOG</w:t>
      </w:r>
      <w:r>
        <w:rPr>
          <w:spacing w:val="-6"/>
        </w:rPr>
        <w:t xml:space="preserve"> </w:t>
      </w:r>
      <w:r>
        <w:t>embraces</w:t>
      </w:r>
      <w:r>
        <w:rPr>
          <w:spacing w:val="-2"/>
        </w:rPr>
        <w:t xml:space="preserve"> </w:t>
      </w:r>
      <w:r>
        <w:t>these</w:t>
      </w:r>
      <w:r>
        <w:rPr>
          <w:spacing w:val="-3"/>
        </w:rPr>
        <w:t xml:space="preserve"> </w:t>
      </w:r>
      <w:r>
        <w:t>key</w:t>
      </w:r>
      <w:r>
        <w:rPr>
          <w:spacing w:val="-5"/>
        </w:rPr>
        <w:t xml:space="preserve"> </w:t>
      </w:r>
      <w:r>
        <w:rPr>
          <w:spacing w:val="-2"/>
        </w:rPr>
        <w:t>values:</w:t>
      </w:r>
    </w:p>
    <w:p w14:paraId="3FDA12D9" w14:textId="77777777" w:rsidR="009E2785" w:rsidRDefault="007F0044">
      <w:pPr>
        <w:pStyle w:val="ListParagraph"/>
        <w:numPr>
          <w:ilvl w:val="0"/>
          <w:numId w:val="22"/>
        </w:numPr>
        <w:tabs>
          <w:tab w:val="left" w:pos="1673"/>
        </w:tabs>
        <w:spacing w:before="182" w:line="261" w:lineRule="auto"/>
        <w:ind w:right="644" w:hanging="360"/>
        <w:rPr>
          <w:sz w:val="24"/>
        </w:rPr>
      </w:pPr>
      <w:r>
        <w:rPr>
          <w:sz w:val="24"/>
        </w:rPr>
        <w:t>Service Equity: Providing fair and unbiased support to all</w:t>
      </w:r>
      <w:r>
        <w:rPr>
          <w:spacing w:val="-2"/>
          <w:sz w:val="24"/>
        </w:rPr>
        <w:t xml:space="preserve"> </w:t>
      </w:r>
      <w:r>
        <w:rPr>
          <w:sz w:val="24"/>
        </w:rPr>
        <w:t>people regardless of race, gender, sexual orientation, or culture.</w:t>
      </w:r>
    </w:p>
    <w:p w14:paraId="2C11F57C" w14:textId="77777777" w:rsidR="009E2785" w:rsidRDefault="007F0044">
      <w:pPr>
        <w:pStyle w:val="ListParagraph"/>
        <w:numPr>
          <w:ilvl w:val="0"/>
          <w:numId w:val="22"/>
        </w:numPr>
        <w:tabs>
          <w:tab w:val="left" w:pos="1663"/>
        </w:tabs>
        <w:spacing w:before="155" w:line="254" w:lineRule="auto"/>
        <w:ind w:right="703" w:hanging="360"/>
        <w:rPr>
          <w:sz w:val="24"/>
        </w:rPr>
      </w:pPr>
      <w:r>
        <w:rPr>
          <w:sz w:val="24"/>
        </w:rPr>
        <w:t>Customer Service: To</w:t>
      </w:r>
      <w:r>
        <w:rPr>
          <w:spacing w:val="-6"/>
          <w:sz w:val="24"/>
        </w:rPr>
        <w:t xml:space="preserve"> </w:t>
      </w:r>
      <w:r>
        <w:rPr>
          <w:sz w:val="24"/>
        </w:rPr>
        <w:t>treat consumers</w:t>
      </w:r>
      <w:r>
        <w:rPr>
          <w:spacing w:val="-3"/>
          <w:sz w:val="24"/>
        </w:rPr>
        <w:t xml:space="preserve"> </w:t>
      </w:r>
      <w:r>
        <w:rPr>
          <w:sz w:val="24"/>
        </w:rPr>
        <w:t>with courtesy, respect,</w:t>
      </w:r>
      <w:r>
        <w:rPr>
          <w:spacing w:val="-3"/>
          <w:sz w:val="24"/>
        </w:rPr>
        <w:t xml:space="preserve"> </w:t>
      </w:r>
      <w:r>
        <w:rPr>
          <w:sz w:val="24"/>
        </w:rPr>
        <w:t>and</w:t>
      </w:r>
      <w:r>
        <w:rPr>
          <w:spacing w:val="-3"/>
          <w:sz w:val="24"/>
        </w:rPr>
        <w:t xml:space="preserve"> </w:t>
      </w:r>
      <w:r>
        <w:rPr>
          <w:sz w:val="24"/>
        </w:rPr>
        <w:t>dignity</w:t>
      </w:r>
      <w:r>
        <w:rPr>
          <w:spacing w:val="-3"/>
          <w:sz w:val="24"/>
        </w:rPr>
        <w:t xml:space="preserve"> </w:t>
      </w:r>
      <w:r>
        <w:rPr>
          <w:sz w:val="24"/>
        </w:rPr>
        <w:t>while providing</w:t>
      </w:r>
      <w:r>
        <w:rPr>
          <w:spacing w:val="-5"/>
          <w:sz w:val="24"/>
        </w:rPr>
        <w:t xml:space="preserve"> </w:t>
      </w:r>
      <w:r>
        <w:rPr>
          <w:sz w:val="24"/>
        </w:rPr>
        <w:t xml:space="preserve">exceptional customer </w:t>
      </w:r>
      <w:r>
        <w:rPr>
          <w:spacing w:val="-2"/>
          <w:sz w:val="24"/>
        </w:rPr>
        <w:t>service.</w:t>
      </w:r>
    </w:p>
    <w:p w14:paraId="48036A0B" w14:textId="77777777" w:rsidR="009E2785" w:rsidRDefault="007F0044">
      <w:pPr>
        <w:pStyle w:val="ListParagraph"/>
        <w:numPr>
          <w:ilvl w:val="0"/>
          <w:numId w:val="22"/>
        </w:numPr>
        <w:tabs>
          <w:tab w:val="left" w:pos="1649"/>
        </w:tabs>
        <w:spacing w:before="168" w:line="256" w:lineRule="auto"/>
        <w:ind w:right="600" w:hanging="360"/>
        <w:rPr>
          <w:sz w:val="24"/>
        </w:rPr>
      </w:pPr>
      <w:r>
        <w:rPr>
          <w:sz w:val="24"/>
        </w:rPr>
        <w:t>Innovation:</w:t>
      </w:r>
      <w:r>
        <w:rPr>
          <w:spacing w:val="-2"/>
          <w:sz w:val="24"/>
        </w:rPr>
        <w:t xml:space="preserve"> </w:t>
      </w:r>
      <w:r>
        <w:rPr>
          <w:sz w:val="24"/>
        </w:rPr>
        <w:t>To</w:t>
      </w:r>
      <w:r>
        <w:rPr>
          <w:spacing w:val="-4"/>
          <w:sz w:val="24"/>
        </w:rPr>
        <w:t xml:space="preserve"> </w:t>
      </w:r>
      <w:r>
        <w:rPr>
          <w:sz w:val="24"/>
        </w:rPr>
        <w:t>embrace an</w:t>
      </w:r>
      <w:r>
        <w:rPr>
          <w:spacing w:val="-4"/>
          <w:sz w:val="24"/>
        </w:rPr>
        <w:t xml:space="preserve"> </w:t>
      </w:r>
      <w:proofErr w:type="gramStart"/>
      <w:r>
        <w:rPr>
          <w:sz w:val="24"/>
        </w:rPr>
        <w:t>ever</w:t>
      </w:r>
      <w:r>
        <w:rPr>
          <w:spacing w:val="-2"/>
          <w:sz w:val="24"/>
        </w:rPr>
        <w:t xml:space="preserve"> </w:t>
      </w:r>
      <w:r>
        <w:rPr>
          <w:sz w:val="24"/>
        </w:rPr>
        <w:t>changing</w:t>
      </w:r>
      <w:proofErr w:type="gramEnd"/>
      <w:r>
        <w:rPr>
          <w:spacing w:val="-4"/>
          <w:sz w:val="24"/>
        </w:rPr>
        <w:t xml:space="preserve"> </w:t>
      </w:r>
      <w:r>
        <w:rPr>
          <w:sz w:val="24"/>
        </w:rPr>
        <w:t>culture</w:t>
      </w:r>
      <w:r>
        <w:rPr>
          <w:spacing w:val="-2"/>
          <w:sz w:val="24"/>
        </w:rPr>
        <w:t xml:space="preserve"> </w:t>
      </w:r>
      <w:r>
        <w:rPr>
          <w:sz w:val="24"/>
        </w:rPr>
        <w:t>which creates</w:t>
      </w:r>
      <w:r>
        <w:rPr>
          <w:spacing w:val="-4"/>
          <w:sz w:val="24"/>
        </w:rPr>
        <w:t xml:space="preserve"> </w:t>
      </w:r>
      <w:r>
        <w:rPr>
          <w:sz w:val="24"/>
        </w:rPr>
        <w:t>and</w:t>
      </w:r>
      <w:r>
        <w:rPr>
          <w:spacing w:val="-4"/>
          <w:sz w:val="24"/>
        </w:rPr>
        <w:t xml:space="preserve"> </w:t>
      </w:r>
      <w:r>
        <w:rPr>
          <w:sz w:val="24"/>
        </w:rPr>
        <w:t>cultivates</w:t>
      </w:r>
      <w:r>
        <w:rPr>
          <w:spacing w:val="-2"/>
          <w:sz w:val="24"/>
        </w:rPr>
        <w:t xml:space="preserve"> </w:t>
      </w:r>
      <w:r>
        <w:rPr>
          <w:sz w:val="24"/>
        </w:rPr>
        <w:t>new</w:t>
      </w:r>
      <w:r>
        <w:rPr>
          <w:spacing w:val="-4"/>
          <w:sz w:val="24"/>
        </w:rPr>
        <w:t xml:space="preserve"> </w:t>
      </w:r>
      <w:r>
        <w:rPr>
          <w:sz w:val="24"/>
        </w:rPr>
        <w:t>programs,</w:t>
      </w:r>
      <w:r>
        <w:rPr>
          <w:spacing w:val="-2"/>
          <w:sz w:val="24"/>
        </w:rPr>
        <w:t xml:space="preserve"> </w:t>
      </w:r>
      <w:r>
        <w:rPr>
          <w:sz w:val="24"/>
        </w:rPr>
        <w:t>opportunities,</w:t>
      </w:r>
      <w:r>
        <w:rPr>
          <w:spacing w:val="-2"/>
          <w:sz w:val="24"/>
        </w:rPr>
        <w:t xml:space="preserve"> </w:t>
      </w:r>
      <w:r>
        <w:rPr>
          <w:sz w:val="24"/>
        </w:rPr>
        <w:t xml:space="preserve">and </w:t>
      </w:r>
      <w:r>
        <w:rPr>
          <w:spacing w:val="-2"/>
          <w:sz w:val="24"/>
        </w:rPr>
        <w:t>resources.</w:t>
      </w:r>
    </w:p>
    <w:p w14:paraId="4607F339" w14:textId="77777777" w:rsidR="009E2785" w:rsidRDefault="007F0044">
      <w:pPr>
        <w:pStyle w:val="ListParagraph"/>
        <w:numPr>
          <w:ilvl w:val="0"/>
          <w:numId w:val="22"/>
        </w:numPr>
        <w:tabs>
          <w:tab w:val="left" w:pos="1644"/>
        </w:tabs>
        <w:spacing w:before="163" w:line="256" w:lineRule="auto"/>
        <w:ind w:right="644" w:hanging="360"/>
        <w:rPr>
          <w:sz w:val="24"/>
        </w:rPr>
      </w:pPr>
      <w:r>
        <w:rPr>
          <w:sz w:val="24"/>
        </w:rPr>
        <w:t>Community</w:t>
      </w:r>
      <w:r>
        <w:rPr>
          <w:spacing w:val="-16"/>
          <w:sz w:val="24"/>
        </w:rPr>
        <w:t xml:space="preserve"> </w:t>
      </w:r>
      <w:r>
        <w:rPr>
          <w:sz w:val="24"/>
        </w:rPr>
        <w:t>Collaboration:</w:t>
      </w:r>
      <w:r>
        <w:rPr>
          <w:spacing w:val="-17"/>
          <w:sz w:val="24"/>
        </w:rPr>
        <w:t xml:space="preserve"> </w:t>
      </w:r>
      <w:r>
        <w:rPr>
          <w:sz w:val="24"/>
        </w:rPr>
        <w:t>To</w:t>
      </w:r>
      <w:r>
        <w:rPr>
          <w:spacing w:val="-14"/>
          <w:sz w:val="24"/>
        </w:rPr>
        <w:t xml:space="preserve"> </w:t>
      </w:r>
      <w:r>
        <w:rPr>
          <w:sz w:val="24"/>
        </w:rPr>
        <w:t>build</w:t>
      </w:r>
      <w:r>
        <w:rPr>
          <w:spacing w:val="-15"/>
          <w:sz w:val="24"/>
        </w:rPr>
        <w:t xml:space="preserve"> </w:t>
      </w:r>
      <w:r>
        <w:rPr>
          <w:sz w:val="24"/>
        </w:rPr>
        <w:t>strong</w:t>
      </w:r>
      <w:r>
        <w:rPr>
          <w:spacing w:val="-14"/>
          <w:sz w:val="24"/>
        </w:rPr>
        <w:t xml:space="preserve"> </w:t>
      </w:r>
      <w:r>
        <w:rPr>
          <w:sz w:val="24"/>
        </w:rPr>
        <w:t>alliances</w:t>
      </w:r>
      <w:r>
        <w:rPr>
          <w:spacing w:val="-9"/>
          <w:sz w:val="24"/>
        </w:rPr>
        <w:t xml:space="preserve"> </w:t>
      </w:r>
      <w:r>
        <w:rPr>
          <w:sz w:val="24"/>
        </w:rPr>
        <w:t>with</w:t>
      </w:r>
      <w:r>
        <w:rPr>
          <w:spacing w:val="-7"/>
          <w:sz w:val="24"/>
        </w:rPr>
        <w:t xml:space="preserve"> </w:t>
      </w:r>
      <w:r>
        <w:rPr>
          <w:sz w:val="24"/>
        </w:rPr>
        <w:t>community</w:t>
      </w:r>
      <w:r>
        <w:rPr>
          <w:spacing w:val="-16"/>
          <w:sz w:val="24"/>
        </w:rPr>
        <w:t xml:space="preserve"> </w:t>
      </w:r>
      <w:r>
        <w:rPr>
          <w:sz w:val="24"/>
        </w:rPr>
        <w:t>partners</w:t>
      </w:r>
      <w:r>
        <w:rPr>
          <w:spacing w:val="-14"/>
          <w:sz w:val="24"/>
        </w:rPr>
        <w:t xml:space="preserve"> </w:t>
      </w:r>
      <w:r>
        <w:rPr>
          <w:sz w:val="24"/>
        </w:rPr>
        <w:t>in</w:t>
      </w:r>
      <w:r>
        <w:rPr>
          <w:spacing w:val="-11"/>
          <w:sz w:val="24"/>
        </w:rPr>
        <w:t xml:space="preserve"> </w:t>
      </w:r>
      <w:r>
        <w:rPr>
          <w:sz w:val="24"/>
        </w:rPr>
        <w:t>order</w:t>
      </w:r>
      <w:r>
        <w:rPr>
          <w:spacing w:val="-10"/>
          <w:sz w:val="24"/>
        </w:rPr>
        <w:t xml:space="preserve"> </w:t>
      </w:r>
      <w:r>
        <w:rPr>
          <w:sz w:val="24"/>
        </w:rPr>
        <w:t>to</w:t>
      </w:r>
      <w:r>
        <w:rPr>
          <w:spacing w:val="-13"/>
          <w:sz w:val="24"/>
        </w:rPr>
        <w:t xml:space="preserve"> </w:t>
      </w:r>
      <w:r>
        <w:rPr>
          <w:sz w:val="24"/>
        </w:rPr>
        <w:t>better</w:t>
      </w:r>
      <w:r>
        <w:rPr>
          <w:spacing w:val="-11"/>
          <w:sz w:val="24"/>
        </w:rPr>
        <w:t xml:space="preserve"> </w:t>
      </w:r>
      <w:r>
        <w:rPr>
          <w:sz w:val="24"/>
        </w:rPr>
        <w:t>leverage</w:t>
      </w:r>
      <w:r>
        <w:rPr>
          <w:spacing w:val="-7"/>
          <w:sz w:val="24"/>
        </w:rPr>
        <w:t xml:space="preserve"> </w:t>
      </w:r>
      <w:r>
        <w:rPr>
          <w:sz w:val="24"/>
        </w:rPr>
        <w:t>resources and increase impact.</w:t>
      </w:r>
    </w:p>
    <w:p w14:paraId="3A0AB9A2" w14:textId="77777777" w:rsidR="009E2785" w:rsidRDefault="007F0044">
      <w:pPr>
        <w:pStyle w:val="ListParagraph"/>
        <w:numPr>
          <w:ilvl w:val="0"/>
          <w:numId w:val="22"/>
        </w:numPr>
        <w:tabs>
          <w:tab w:val="left" w:pos="1656"/>
        </w:tabs>
        <w:spacing w:before="163" w:line="256" w:lineRule="auto"/>
        <w:ind w:right="671" w:hanging="360"/>
        <w:rPr>
          <w:sz w:val="24"/>
        </w:rPr>
      </w:pPr>
      <w:r>
        <w:rPr>
          <w:sz w:val="24"/>
        </w:rPr>
        <w:t>Rewarding</w:t>
      </w:r>
      <w:r>
        <w:rPr>
          <w:spacing w:val="-7"/>
          <w:sz w:val="24"/>
        </w:rPr>
        <w:t xml:space="preserve"> </w:t>
      </w:r>
      <w:r>
        <w:rPr>
          <w:sz w:val="24"/>
        </w:rPr>
        <w:t>Work</w:t>
      </w:r>
      <w:r>
        <w:rPr>
          <w:spacing w:val="-2"/>
          <w:sz w:val="24"/>
        </w:rPr>
        <w:t xml:space="preserve"> </w:t>
      </w:r>
      <w:r>
        <w:rPr>
          <w:sz w:val="24"/>
        </w:rPr>
        <w:t>Environment:</w:t>
      </w:r>
      <w:r>
        <w:rPr>
          <w:spacing w:val="-2"/>
          <w:sz w:val="24"/>
        </w:rPr>
        <w:t xml:space="preserve"> </w:t>
      </w:r>
      <w:r>
        <w:rPr>
          <w:sz w:val="24"/>
        </w:rPr>
        <w:t>To encourage a</w:t>
      </w:r>
      <w:r>
        <w:rPr>
          <w:spacing w:val="-2"/>
          <w:sz w:val="24"/>
        </w:rPr>
        <w:t xml:space="preserve"> </w:t>
      </w:r>
      <w:r>
        <w:rPr>
          <w:sz w:val="24"/>
        </w:rPr>
        <w:t>work</w:t>
      </w:r>
      <w:r>
        <w:rPr>
          <w:spacing w:val="-2"/>
          <w:sz w:val="24"/>
        </w:rPr>
        <w:t xml:space="preserve"> </w:t>
      </w:r>
      <w:r>
        <w:rPr>
          <w:sz w:val="24"/>
        </w:rPr>
        <w:t>space</w:t>
      </w:r>
      <w:r>
        <w:rPr>
          <w:spacing w:val="-2"/>
          <w:sz w:val="24"/>
        </w:rPr>
        <w:t xml:space="preserve"> </w:t>
      </w:r>
      <w:r>
        <w:rPr>
          <w:sz w:val="24"/>
        </w:rPr>
        <w:t>where</w:t>
      </w:r>
      <w:r>
        <w:rPr>
          <w:spacing w:val="-2"/>
          <w:sz w:val="24"/>
        </w:rPr>
        <w:t xml:space="preserve"> </w:t>
      </w:r>
      <w:r>
        <w:rPr>
          <w:sz w:val="24"/>
        </w:rPr>
        <w:t>creativity,</w:t>
      </w:r>
      <w:r>
        <w:rPr>
          <w:spacing w:val="-2"/>
          <w:sz w:val="24"/>
        </w:rPr>
        <w:t xml:space="preserve"> </w:t>
      </w:r>
      <w:r>
        <w:rPr>
          <w:sz w:val="24"/>
        </w:rPr>
        <w:t>critical</w:t>
      </w:r>
      <w:r>
        <w:rPr>
          <w:spacing w:val="-2"/>
          <w:sz w:val="24"/>
        </w:rPr>
        <w:t xml:space="preserve"> </w:t>
      </w:r>
      <w:r>
        <w:rPr>
          <w:sz w:val="24"/>
        </w:rPr>
        <w:t>thinking,</w:t>
      </w:r>
      <w:r>
        <w:rPr>
          <w:spacing w:val="-2"/>
          <w:sz w:val="24"/>
        </w:rPr>
        <w:t xml:space="preserve"> </w:t>
      </w:r>
      <w:r>
        <w:rPr>
          <w:sz w:val="24"/>
        </w:rPr>
        <w:t>and</w:t>
      </w:r>
      <w:r>
        <w:rPr>
          <w:spacing w:val="-2"/>
          <w:sz w:val="24"/>
        </w:rPr>
        <w:t xml:space="preserve"> </w:t>
      </w:r>
      <w:r>
        <w:rPr>
          <w:sz w:val="24"/>
        </w:rPr>
        <w:t>innovation</w:t>
      </w:r>
      <w:r>
        <w:rPr>
          <w:spacing w:val="-2"/>
          <w:sz w:val="24"/>
        </w:rPr>
        <w:t xml:space="preserve"> </w:t>
      </w:r>
      <w:r>
        <w:rPr>
          <w:sz w:val="24"/>
        </w:rPr>
        <w:t>are valued and where staff feel their contribution and performance are recognized and appreciated.</w:t>
      </w:r>
    </w:p>
    <w:p w14:paraId="48805338" w14:textId="77777777" w:rsidR="009E2785" w:rsidRDefault="007F0044">
      <w:pPr>
        <w:pStyle w:val="BodyText"/>
        <w:spacing w:before="166" w:line="256" w:lineRule="auto"/>
        <w:ind w:left="600" w:right="580"/>
        <w:jc w:val="both"/>
      </w:pPr>
      <w:r>
        <w:t>These key values are operationalized in our region by providing stakeholders such as consumers, caregivers, community partners, and staff with quality and up to date information, listening to each person’s unique perspective, and encouraging the advocacy and involvement of all.</w:t>
      </w:r>
    </w:p>
    <w:p w14:paraId="7E055D3D" w14:textId="77777777" w:rsidR="009E2785" w:rsidRDefault="009E2785">
      <w:pPr>
        <w:spacing w:line="256" w:lineRule="auto"/>
        <w:jc w:val="both"/>
        <w:sectPr w:rsidR="009E2785">
          <w:footerReference w:type="default" r:id="rId24"/>
          <w:pgSz w:w="15840" w:h="12240" w:orient="landscape"/>
          <w:pgMar w:top="1140" w:right="820" w:bottom="940" w:left="840" w:header="0" w:footer="753" w:gutter="0"/>
          <w:cols w:space="720"/>
        </w:sectPr>
      </w:pPr>
    </w:p>
    <w:p w14:paraId="2ED6DB75" w14:textId="77777777" w:rsidR="009E2785" w:rsidRDefault="007F0044">
      <w:pPr>
        <w:pStyle w:val="BodyText"/>
        <w:spacing w:before="73"/>
        <w:ind w:left="600"/>
      </w:pPr>
      <w:r>
        <w:t>A.</w:t>
      </w:r>
      <w:r>
        <w:rPr>
          <w:spacing w:val="-3"/>
        </w:rPr>
        <w:t xml:space="preserve"> </w:t>
      </w:r>
      <w:r>
        <w:t>3 –</w:t>
      </w:r>
      <w:r>
        <w:rPr>
          <w:spacing w:val="-6"/>
        </w:rPr>
        <w:t xml:space="preserve"> </w:t>
      </w:r>
      <w:r>
        <w:t>PLANNING</w:t>
      </w:r>
      <w:r>
        <w:rPr>
          <w:spacing w:val="1"/>
        </w:rPr>
        <w:t xml:space="preserve"> </w:t>
      </w:r>
      <w:r>
        <w:t>AND</w:t>
      </w:r>
      <w:r>
        <w:rPr>
          <w:spacing w:val="-2"/>
        </w:rPr>
        <w:t xml:space="preserve"> REVIEW</w:t>
      </w:r>
    </w:p>
    <w:p w14:paraId="03ADD95F" w14:textId="77777777" w:rsidR="009E2785" w:rsidRDefault="007F0044">
      <w:pPr>
        <w:pStyle w:val="BodyText"/>
        <w:spacing w:before="182" w:line="256" w:lineRule="auto"/>
        <w:ind w:left="600" w:right="584"/>
        <w:jc w:val="both"/>
      </w:pPr>
      <w:r>
        <w:t>The needs assessment for this Area Plan, conducted over the last four years, is based on a combination of community outreach, input from direct services staff, OCWCOG management, advisory councils, and a statistical analysis of our region’s demographic and population data.</w:t>
      </w:r>
      <w:r>
        <w:rPr>
          <w:spacing w:val="40"/>
        </w:rPr>
        <w:t xml:space="preserve"> </w:t>
      </w:r>
      <w:r>
        <w:t>A multi-faceted approach was used to gain input from the community.</w:t>
      </w:r>
    </w:p>
    <w:p w14:paraId="3F78B806" w14:textId="77777777" w:rsidR="009E2785" w:rsidRDefault="007F0044">
      <w:pPr>
        <w:pStyle w:val="BodyText"/>
        <w:spacing w:before="183"/>
        <w:ind w:left="600"/>
        <w:jc w:val="both"/>
      </w:pPr>
      <w:r>
        <w:t>DEVELOPING</w:t>
      </w:r>
      <w:r>
        <w:rPr>
          <w:spacing w:val="-2"/>
        </w:rPr>
        <w:t xml:space="preserve"> </w:t>
      </w:r>
      <w:r>
        <w:t xml:space="preserve">A PLAN THAT IS </w:t>
      </w:r>
      <w:r>
        <w:rPr>
          <w:spacing w:val="-2"/>
        </w:rPr>
        <w:t>INCLUSIVE</w:t>
      </w:r>
    </w:p>
    <w:p w14:paraId="1538A5F5" w14:textId="77777777" w:rsidR="009E2785" w:rsidRDefault="007F0044">
      <w:pPr>
        <w:pStyle w:val="BodyText"/>
        <w:spacing w:before="204" w:line="256" w:lineRule="auto"/>
        <w:ind w:left="600" w:right="584"/>
        <w:jc w:val="both"/>
      </w:pPr>
      <w:r>
        <w:t>Staff at OCWCOG work to ensure that our services are inclusive of all residents in our region and partner with multiple community partners across the three counties to ensure we maintain a focus on how to support consumers from minority groups and with limited English proficiency. Groups and committees that include OCWCOG staff representation are: The District 4 Equity and Inclusion Coalition, The Lincoln County Equity and Inclusion Coalition, Casa Latinos Unidos, The Hispanic</w:t>
      </w:r>
      <w:r>
        <w:rPr>
          <w:spacing w:val="-8"/>
        </w:rPr>
        <w:t xml:space="preserve"> </w:t>
      </w:r>
      <w:r>
        <w:t>Advisory</w:t>
      </w:r>
      <w:r>
        <w:rPr>
          <w:spacing w:val="-13"/>
        </w:rPr>
        <w:t xml:space="preserve"> </w:t>
      </w:r>
      <w:r>
        <w:t>Committee,</w:t>
      </w:r>
      <w:r>
        <w:rPr>
          <w:spacing w:val="-10"/>
        </w:rPr>
        <w:t xml:space="preserve"> </w:t>
      </w:r>
      <w:r>
        <w:t>The</w:t>
      </w:r>
      <w:r>
        <w:rPr>
          <w:spacing w:val="-5"/>
        </w:rPr>
        <w:t xml:space="preserve"> </w:t>
      </w:r>
      <w:r>
        <w:t>Confederated</w:t>
      </w:r>
      <w:r>
        <w:rPr>
          <w:spacing w:val="-7"/>
        </w:rPr>
        <w:t xml:space="preserve"> </w:t>
      </w:r>
      <w:r>
        <w:t>Tribe</w:t>
      </w:r>
      <w:r>
        <w:rPr>
          <w:spacing w:val="-6"/>
        </w:rPr>
        <w:t xml:space="preserve"> </w:t>
      </w:r>
      <w:r>
        <w:t>of</w:t>
      </w:r>
      <w:r>
        <w:rPr>
          <w:spacing w:val="-5"/>
        </w:rPr>
        <w:t xml:space="preserve"> </w:t>
      </w:r>
      <w:r>
        <w:t>the</w:t>
      </w:r>
      <w:r>
        <w:rPr>
          <w:spacing w:val="-6"/>
        </w:rPr>
        <w:t xml:space="preserve"> </w:t>
      </w:r>
      <w:r>
        <w:t>Siletz</w:t>
      </w:r>
      <w:r>
        <w:rPr>
          <w:spacing w:val="-10"/>
        </w:rPr>
        <w:t xml:space="preserve"> </w:t>
      </w:r>
      <w:r>
        <w:t>Indians</w:t>
      </w:r>
      <w:r>
        <w:rPr>
          <w:spacing w:val="-8"/>
        </w:rPr>
        <w:t xml:space="preserve"> </w:t>
      </w:r>
      <w:r>
        <w:t>Elders</w:t>
      </w:r>
      <w:r>
        <w:rPr>
          <w:spacing w:val="-8"/>
        </w:rPr>
        <w:t xml:space="preserve"> </w:t>
      </w:r>
      <w:r>
        <w:t>Group,</w:t>
      </w:r>
      <w:r>
        <w:rPr>
          <w:spacing w:val="-10"/>
        </w:rPr>
        <w:t xml:space="preserve"> </w:t>
      </w:r>
      <w:r>
        <w:t>The</w:t>
      </w:r>
      <w:r>
        <w:rPr>
          <w:spacing w:val="-8"/>
        </w:rPr>
        <w:t xml:space="preserve"> </w:t>
      </w:r>
      <w:r>
        <w:t>Disability</w:t>
      </w:r>
      <w:r>
        <w:rPr>
          <w:spacing w:val="-10"/>
        </w:rPr>
        <w:t xml:space="preserve"> </w:t>
      </w:r>
      <w:r>
        <w:t>Equity</w:t>
      </w:r>
      <w:r>
        <w:rPr>
          <w:spacing w:val="-8"/>
        </w:rPr>
        <w:t xml:space="preserve"> </w:t>
      </w:r>
      <w:r>
        <w:t>Center,</w:t>
      </w:r>
      <w:r>
        <w:rPr>
          <w:spacing w:val="-10"/>
        </w:rPr>
        <w:t xml:space="preserve"> </w:t>
      </w:r>
      <w:r>
        <w:t>and The OSU Pride Center. By representing and presenting information to these groups we hear of the specific barriers faced by aging adults and people with disabilities from minority populations. Program outreach materials are shared (in Spanish when appropriate). Input gained from being involved is brought back to the agency for service planning discussions. Additionally, OCWCOG has several bilingual staff who are deployed to support Spanish speaking consumers who are accessing benefits and services through our agency.</w:t>
      </w:r>
    </w:p>
    <w:p w14:paraId="3943716F" w14:textId="77777777" w:rsidR="009E2785" w:rsidRDefault="007F0044">
      <w:pPr>
        <w:pStyle w:val="BodyText"/>
        <w:spacing w:before="157"/>
        <w:ind w:left="600"/>
        <w:jc w:val="both"/>
      </w:pPr>
      <w:r>
        <w:rPr>
          <w:u w:val="single"/>
        </w:rPr>
        <w:t>PARTNER</w:t>
      </w:r>
      <w:r>
        <w:rPr>
          <w:spacing w:val="-5"/>
          <w:u w:val="single"/>
        </w:rPr>
        <w:t xml:space="preserve"> </w:t>
      </w:r>
      <w:r>
        <w:rPr>
          <w:u w:val="single"/>
        </w:rPr>
        <w:t>AND STAKEHOLDER</w:t>
      </w:r>
      <w:r>
        <w:rPr>
          <w:spacing w:val="1"/>
          <w:u w:val="single"/>
        </w:rPr>
        <w:t xml:space="preserve"> </w:t>
      </w:r>
      <w:r>
        <w:rPr>
          <w:spacing w:val="-2"/>
          <w:u w:val="single"/>
        </w:rPr>
        <w:t>FORUMS</w:t>
      </w:r>
    </w:p>
    <w:p w14:paraId="6B638976" w14:textId="77777777" w:rsidR="009E2785" w:rsidRDefault="007F0044">
      <w:pPr>
        <w:pStyle w:val="BodyText"/>
        <w:spacing w:before="182" w:line="259" w:lineRule="auto"/>
        <w:ind w:left="600" w:right="585"/>
        <w:jc w:val="both"/>
      </w:pPr>
      <w:r>
        <w:t>Stakeholder forums were organized to solicit opinions from selected community</w:t>
      </w:r>
      <w:r>
        <w:rPr>
          <w:spacing w:val="-1"/>
        </w:rPr>
        <w:t xml:space="preserve"> </w:t>
      </w:r>
      <w:r>
        <w:t>partners. SSAC</w:t>
      </w:r>
      <w:r>
        <w:rPr>
          <w:spacing w:val="-1"/>
        </w:rPr>
        <w:t xml:space="preserve"> </w:t>
      </w:r>
      <w:r>
        <w:t>and DSAC</w:t>
      </w:r>
      <w:r>
        <w:rPr>
          <w:spacing w:val="-1"/>
        </w:rPr>
        <w:t xml:space="preserve"> </w:t>
      </w:r>
      <w:r>
        <w:t>members also participated. Attendees were asked to help provide specific ideas and suggestions related to service equity, working with underserved populations, and services for older adults and people with disabilities.</w:t>
      </w:r>
    </w:p>
    <w:p w14:paraId="649D6169" w14:textId="77777777" w:rsidR="009E2785" w:rsidRDefault="007F0044">
      <w:pPr>
        <w:pStyle w:val="ListParagraph"/>
        <w:numPr>
          <w:ilvl w:val="0"/>
          <w:numId w:val="21"/>
        </w:numPr>
        <w:tabs>
          <w:tab w:val="left" w:pos="1320"/>
        </w:tabs>
        <w:spacing w:before="174" w:line="249" w:lineRule="auto"/>
        <w:ind w:right="586"/>
        <w:jc w:val="both"/>
        <w:rPr>
          <w:sz w:val="24"/>
        </w:rPr>
      </w:pPr>
      <w:r>
        <w:rPr>
          <w:sz w:val="24"/>
        </w:rPr>
        <w:t>Nutrition Forum: Community agency participants included Meals on</w:t>
      </w:r>
      <w:r>
        <w:rPr>
          <w:spacing w:val="-3"/>
          <w:sz w:val="24"/>
        </w:rPr>
        <w:t xml:space="preserve"> </w:t>
      </w:r>
      <w:r>
        <w:rPr>
          <w:sz w:val="24"/>
        </w:rPr>
        <w:t xml:space="preserve">Wheels Advisory Council, Community Services Consortium, Gleaners, Linn-Benton Food Share, Community Outreach, Philomath Community Services, South Corvallis Food Program, and Food Share of Lincoln County. Topics discussed: community nutrition service gaps, developing greater collaboration to reduce overlap of services, ADRC and 211 </w:t>
      </w:r>
      <w:proofErr w:type="gramStart"/>
      <w:r>
        <w:rPr>
          <w:sz w:val="24"/>
        </w:rPr>
        <w:t>utilization</w:t>
      </w:r>
      <w:proofErr w:type="gramEnd"/>
      <w:r>
        <w:rPr>
          <w:sz w:val="24"/>
        </w:rPr>
        <w:t>. Outcome: Develop a stakeholder group to meet regularly to continue the conversation.</w:t>
      </w:r>
    </w:p>
    <w:p w14:paraId="04AEE891" w14:textId="77777777" w:rsidR="009E2785" w:rsidRDefault="009E2785">
      <w:pPr>
        <w:pStyle w:val="BodyText"/>
        <w:rPr>
          <w:sz w:val="28"/>
        </w:rPr>
      </w:pPr>
    </w:p>
    <w:p w14:paraId="451CB9F9" w14:textId="77777777" w:rsidR="009E2785" w:rsidRDefault="007F0044">
      <w:pPr>
        <w:pStyle w:val="ListParagraph"/>
        <w:numPr>
          <w:ilvl w:val="0"/>
          <w:numId w:val="21"/>
        </w:numPr>
        <w:tabs>
          <w:tab w:val="left" w:pos="1320"/>
        </w:tabs>
        <w:spacing w:line="249" w:lineRule="auto"/>
        <w:ind w:right="587"/>
        <w:jc w:val="both"/>
        <w:rPr>
          <w:sz w:val="24"/>
        </w:rPr>
      </w:pPr>
      <w:r>
        <w:rPr>
          <w:sz w:val="24"/>
        </w:rPr>
        <w:t>Transportation Forum: Community agency participants included Samaritan Health, OCWCOG Community and Economic Development, and staff from the City of Albany, City of Lebanon, City of Philomath, City of Corvallis, and Linn and Benton County offices. Topics discussed: Duplication of services and how to streamline processes to be more effective as a community. Outcome: Form a workgroup to meet quarterly and collectively strategize how to utilize current agency services and serving rural areas.</w:t>
      </w:r>
    </w:p>
    <w:p w14:paraId="7A17613E" w14:textId="77777777" w:rsidR="009E2785" w:rsidRDefault="009E2785">
      <w:pPr>
        <w:pStyle w:val="BodyText"/>
        <w:rPr>
          <w:sz w:val="28"/>
        </w:rPr>
      </w:pPr>
    </w:p>
    <w:p w14:paraId="6DFA74EB" w14:textId="77777777" w:rsidR="009E2785" w:rsidRDefault="007F0044">
      <w:pPr>
        <w:pStyle w:val="ListParagraph"/>
        <w:numPr>
          <w:ilvl w:val="0"/>
          <w:numId w:val="21"/>
        </w:numPr>
        <w:tabs>
          <w:tab w:val="left" w:pos="1320"/>
        </w:tabs>
        <w:spacing w:before="1"/>
        <w:rPr>
          <w:sz w:val="24"/>
        </w:rPr>
      </w:pPr>
      <w:r>
        <w:rPr>
          <w:sz w:val="24"/>
        </w:rPr>
        <w:t>Elder</w:t>
      </w:r>
      <w:r>
        <w:rPr>
          <w:spacing w:val="46"/>
          <w:w w:val="150"/>
          <w:sz w:val="24"/>
        </w:rPr>
        <w:t xml:space="preserve"> </w:t>
      </w:r>
      <w:r>
        <w:rPr>
          <w:sz w:val="24"/>
        </w:rPr>
        <w:t>Justice</w:t>
      </w:r>
      <w:r>
        <w:rPr>
          <w:spacing w:val="78"/>
          <w:sz w:val="24"/>
        </w:rPr>
        <w:t xml:space="preserve"> </w:t>
      </w:r>
      <w:r>
        <w:rPr>
          <w:sz w:val="24"/>
        </w:rPr>
        <w:t>Forum:</w:t>
      </w:r>
      <w:r>
        <w:rPr>
          <w:spacing w:val="76"/>
          <w:sz w:val="24"/>
        </w:rPr>
        <w:t xml:space="preserve"> </w:t>
      </w:r>
      <w:r>
        <w:rPr>
          <w:sz w:val="24"/>
        </w:rPr>
        <w:t>Stakeholders</w:t>
      </w:r>
      <w:r>
        <w:rPr>
          <w:spacing w:val="78"/>
          <w:sz w:val="24"/>
        </w:rPr>
        <w:t xml:space="preserve"> </w:t>
      </w:r>
      <w:r>
        <w:rPr>
          <w:sz w:val="24"/>
        </w:rPr>
        <w:t>at</w:t>
      </w:r>
      <w:r>
        <w:rPr>
          <w:spacing w:val="47"/>
          <w:w w:val="150"/>
          <w:sz w:val="24"/>
        </w:rPr>
        <w:t xml:space="preserve"> </w:t>
      </w:r>
      <w:r>
        <w:rPr>
          <w:sz w:val="24"/>
        </w:rPr>
        <w:t>the</w:t>
      </w:r>
      <w:r>
        <w:rPr>
          <w:spacing w:val="76"/>
          <w:sz w:val="24"/>
        </w:rPr>
        <w:t xml:space="preserve"> </w:t>
      </w:r>
      <w:r>
        <w:rPr>
          <w:sz w:val="24"/>
        </w:rPr>
        <w:t>table</w:t>
      </w:r>
      <w:r>
        <w:rPr>
          <w:spacing w:val="76"/>
          <w:sz w:val="24"/>
        </w:rPr>
        <w:t xml:space="preserve"> </w:t>
      </w:r>
      <w:r>
        <w:rPr>
          <w:sz w:val="24"/>
        </w:rPr>
        <w:t>included</w:t>
      </w:r>
      <w:r>
        <w:rPr>
          <w:spacing w:val="79"/>
          <w:sz w:val="24"/>
        </w:rPr>
        <w:t xml:space="preserve"> </w:t>
      </w:r>
      <w:r>
        <w:rPr>
          <w:sz w:val="24"/>
        </w:rPr>
        <w:t>Adult</w:t>
      </w:r>
      <w:r>
        <w:rPr>
          <w:spacing w:val="75"/>
          <w:sz w:val="24"/>
        </w:rPr>
        <w:t xml:space="preserve"> </w:t>
      </w:r>
      <w:r>
        <w:rPr>
          <w:sz w:val="24"/>
        </w:rPr>
        <w:t>Protective</w:t>
      </w:r>
      <w:r>
        <w:rPr>
          <w:spacing w:val="76"/>
          <w:sz w:val="24"/>
        </w:rPr>
        <w:t xml:space="preserve"> </w:t>
      </w:r>
      <w:r>
        <w:rPr>
          <w:sz w:val="24"/>
        </w:rPr>
        <w:t>Services</w:t>
      </w:r>
      <w:r>
        <w:rPr>
          <w:spacing w:val="78"/>
          <w:sz w:val="24"/>
        </w:rPr>
        <w:t xml:space="preserve"> </w:t>
      </w:r>
      <w:r>
        <w:rPr>
          <w:sz w:val="24"/>
        </w:rPr>
        <w:t>(APS),</w:t>
      </w:r>
      <w:r>
        <w:rPr>
          <w:spacing w:val="76"/>
          <w:sz w:val="24"/>
        </w:rPr>
        <w:t xml:space="preserve"> </w:t>
      </w:r>
      <w:r>
        <w:rPr>
          <w:sz w:val="24"/>
        </w:rPr>
        <w:t>Long-Term</w:t>
      </w:r>
      <w:r>
        <w:rPr>
          <w:spacing w:val="46"/>
          <w:w w:val="150"/>
          <w:sz w:val="24"/>
        </w:rPr>
        <w:t xml:space="preserve"> </w:t>
      </w:r>
      <w:r>
        <w:rPr>
          <w:spacing w:val="-4"/>
          <w:sz w:val="24"/>
        </w:rPr>
        <w:t>Care</w:t>
      </w:r>
    </w:p>
    <w:p w14:paraId="3C643CB4" w14:textId="77777777" w:rsidR="009E2785" w:rsidRDefault="009E2785">
      <w:pPr>
        <w:rPr>
          <w:sz w:val="24"/>
        </w:rPr>
        <w:sectPr w:rsidR="009E2785">
          <w:footerReference w:type="default" r:id="rId25"/>
          <w:pgSz w:w="15840" w:h="12240" w:orient="landscape"/>
          <w:pgMar w:top="460" w:right="820" w:bottom="940" w:left="840" w:header="0" w:footer="753" w:gutter="0"/>
          <w:cols w:space="720"/>
        </w:sectPr>
      </w:pPr>
    </w:p>
    <w:p w14:paraId="6C799D6E" w14:textId="77777777" w:rsidR="009E2785" w:rsidRDefault="007F0044">
      <w:pPr>
        <w:pStyle w:val="BodyText"/>
        <w:spacing w:before="76" w:line="254" w:lineRule="auto"/>
        <w:ind w:left="1320" w:right="582"/>
        <w:jc w:val="both"/>
      </w:pPr>
      <w:r>
        <w:t>Ombudsman Fred Steele, Legal Aid representatives Tomas Hernandez, Richard Montgomery, Blair Bobier, and retired Legal Aid representative Mitzi Naucler. ADRC members included Dawn Rustrum and Sandy Potter. Topics discussed: Identifying service gaps, tracking trends, behavioral health, financial abuse and scams, and utilizing opportunities to educate the elderly on their rights. Outcome: Follow up meetings to be scheduled with Long-Term Care Ombudsman about future ways to partner.</w:t>
      </w:r>
    </w:p>
    <w:p w14:paraId="10996F36" w14:textId="77777777" w:rsidR="009E2785" w:rsidRDefault="009E2785">
      <w:pPr>
        <w:pStyle w:val="BodyText"/>
        <w:spacing w:before="10"/>
        <w:rPr>
          <w:sz w:val="27"/>
        </w:rPr>
      </w:pPr>
    </w:p>
    <w:p w14:paraId="694C33F8" w14:textId="77777777" w:rsidR="009E2785" w:rsidRDefault="007F0044">
      <w:pPr>
        <w:pStyle w:val="ListParagraph"/>
        <w:numPr>
          <w:ilvl w:val="0"/>
          <w:numId w:val="21"/>
        </w:numPr>
        <w:tabs>
          <w:tab w:val="left" w:pos="1320"/>
        </w:tabs>
        <w:spacing w:line="244" w:lineRule="auto"/>
        <w:ind w:right="584"/>
        <w:jc w:val="both"/>
        <w:rPr>
          <w:sz w:val="24"/>
        </w:rPr>
      </w:pPr>
      <w:r>
        <w:rPr>
          <w:sz w:val="24"/>
        </w:rPr>
        <w:t>Senior/Community Center Staff Forum: For the first time, SSAC and DSAC members hosted a forum with directors and staff of regional</w:t>
      </w:r>
      <w:r>
        <w:rPr>
          <w:spacing w:val="-2"/>
          <w:sz w:val="24"/>
        </w:rPr>
        <w:t xml:space="preserve"> </w:t>
      </w:r>
      <w:r>
        <w:rPr>
          <w:sz w:val="24"/>
        </w:rPr>
        <w:t>senior</w:t>
      </w:r>
      <w:r>
        <w:rPr>
          <w:spacing w:val="-1"/>
          <w:sz w:val="24"/>
        </w:rPr>
        <w:t xml:space="preserve"> </w:t>
      </w:r>
      <w:r>
        <w:rPr>
          <w:sz w:val="24"/>
        </w:rPr>
        <w:t>centers/60 plus centers.</w:t>
      </w:r>
      <w:r>
        <w:rPr>
          <w:spacing w:val="-2"/>
          <w:sz w:val="24"/>
        </w:rPr>
        <w:t xml:space="preserve"> </w:t>
      </w:r>
      <w:r>
        <w:rPr>
          <w:sz w:val="24"/>
        </w:rPr>
        <w:t>Topics discussed: The future</w:t>
      </w:r>
      <w:r>
        <w:rPr>
          <w:spacing w:val="-2"/>
          <w:sz w:val="24"/>
        </w:rPr>
        <w:t xml:space="preserve"> </w:t>
      </w:r>
      <w:r>
        <w:rPr>
          <w:sz w:val="24"/>
        </w:rPr>
        <w:t>of aging</w:t>
      </w:r>
      <w:r>
        <w:rPr>
          <w:spacing w:val="-1"/>
          <w:sz w:val="24"/>
        </w:rPr>
        <w:t xml:space="preserve"> </w:t>
      </w:r>
      <w:r>
        <w:rPr>
          <w:sz w:val="24"/>
        </w:rPr>
        <w:t>in our</w:t>
      </w:r>
      <w:r>
        <w:rPr>
          <w:spacing w:val="-2"/>
          <w:sz w:val="24"/>
        </w:rPr>
        <w:t xml:space="preserve"> </w:t>
      </w:r>
      <w:r>
        <w:rPr>
          <w:sz w:val="24"/>
        </w:rPr>
        <w:t>communities,</w:t>
      </w:r>
      <w:r>
        <w:rPr>
          <w:spacing w:val="-1"/>
          <w:sz w:val="24"/>
        </w:rPr>
        <w:t xml:space="preserve"> </w:t>
      </w:r>
      <w:r>
        <w:rPr>
          <w:sz w:val="24"/>
        </w:rPr>
        <w:t>what the “new normal” in aging looks like, barriers and gaps that must be addressed, and how to work together to better leverage resources. Outcome: We plan on this being a biennial event.</w:t>
      </w:r>
    </w:p>
    <w:p w14:paraId="2B72AAA1" w14:textId="77777777" w:rsidR="009E2785" w:rsidRDefault="009E2785">
      <w:pPr>
        <w:spacing w:line="244" w:lineRule="auto"/>
        <w:jc w:val="both"/>
        <w:rPr>
          <w:sz w:val="24"/>
        </w:rPr>
        <w:sectPr w:rsidR="009E2785">
          <w:pgSz w:w="15840" w:h="12240" w:orient="landscape"/>
          <w:pgMar w:top="380" w:right="820" w:bottom="940" w:left="840" w:header="0" w:footer="753" w:gutter="0"/>
          <w:cols w:space="720"/>
        </w:sectPr>
      </w:pPr>
    </w:p>
    <w:p w14:paraId="6908ADCA" w14:textId="77777777" w:rsidR="009E2785" w:rsidRDefault="007F0044">
      <w:pPr>
        <w:pStyle w:val="BodyText"/>
        <w:spacing w:before="73"/>
        <w:ind w:left="600"/>
      </w:pPr>
      <w:r>
        <w:rPr>
          <w:spacing w:val="-2"/>
          <w:u w:val="single"/>
        </w:rPr>
        <w:t>SURVEYS</w:t>
      </w:r>
    </w:p>
    <w:p w14:paraId="0D000D48" w14:textId="77777777" w:rsidR="009E2785" w:rsidRDefault="007F0044">
      <w:pPr>
        <w:pStyle w:val="BodyText"/>
        <w:spacing w:before="182"/>
        <w:ind w:left="600"/>
        <w:jc w:val="both"/>
      </w:pPr>
      <w:r>
        <w:t>In</w:t>
      </w:r>
      <w:r>
        <w:rPr>
          <w:spacing w:val="-4"/>
        </w:rPr>
        <w:t xml:space="preserve"> </w:t>
      </w:r>
      <w:r>
        <w:t>order</w:t>
      </w:r>
      <w:r>
        <w:rPr>
          <w:spacing w:val="-2"/>
        </w:rPr>
        <w:t xml:space="preserve"> </w:t>
      </w:r>
      <w:r>
        <w:t>to</w:t>
      </w:r>
      <w:r>
        <w:rPr>
          <w:spacing w:val="-6"/>
        </w:rPr>
        <w:t xml:space="preserve"> </w:t>
      </w:r>
      <w:r>
        <w:t>develop</w:t>
      </w:r>
      <w:r>
        <w:rPr>
          <w:spacing w:val="-3"/>
        </w:rPr>
        <w:t xml:space="preserve"> </w:t>
      </w:r>
      <w:r>
        <w:t>goals</w:t>
      </w:r>
      <w:r>
        <w:rPr>
          <w:spacing w:val="-3"/>
        </w:rPr>
        <w:t xml:space="preserve"> </w:t>
      </w:r>
      <w:r>
        <w:t>and</w:t>
      </w:r>
      <w:r>
        <w:rPr>
          <w:spacing w:val="-3"/>
        </w:rPr>
        <w:t xml:space="preserve"> </w:t>
      </w:r>
      <w:r>
        <w:t>objectives</w:t>
      </w:r>
      <w:r>
        <w:rPr>
          <w:spacing w:val="-3"/>
        </w:rPr>
        <w:t xml:space="preserve"> </w:t>
      </w:r>
      <w:r>
        <w:t>for</w:t>
      </w:r>
      <w:r>
        <w:rPr>
          <w:spacing w:val="-6"/>
        </w:rPr>
        <w:t xml:space="preserve"> </w:t>
      </w:r>
      <w:r>
        <w:t>this</w:t>
      </w:r>
      <w:r>
        <w:rPr>
          <w:spacing w:val="-3"/>
        </w:rPr>
        <w:t xml:space="preserve"> </w:t>
      </w:r>
      <w:r>
        <w:t>Area</w:t>
      </w:r>
      <w:r>
        <w:rPr>
          <w:spacing w:val="-3"/>
        </w:rPr>
        <w:t xml:space="preserve"> </w:t>
      </w:r>
      <w:r>
        <w:t>Plan,</w:t>
      </w:r>
      <w:r>
        <w:rPr>
          <w:spacing w:val="-7"/>
        </w:rPr>
        <w:t xml:space="preserve"> </w:t>
      </w:r>
      <w:r>
        <w:t>four</w:t>
      </w:r>
      <w:r>
        <w:rPr>
          <w:spacing w:val="-6"/>
        </w:rPr>
        <w:t xml:space="preserve"> </w:t>
      </w:r>
      <w:r>
        <w:t>individual</w:t>
      </w:r>
      <w:r>
        <w:rPr>
          <w:spacing w:val="-6"/>
        </w:rPr>
        <w:t xml:space="preserve"> </w:t>
      </w:r>
      <w:r>
        <w:t>surveys</w:t>
      </w:r>
      <w:r>
        <w:rPr>
          <w:spacing w:val="1"/>
        </w:rPr>
        <w:t xml:space="preserve"> </w:t>
      </w:r>
      <w:r>
        <w:t>were</w:t>
      </w:r>
      <w:r>
        <w:rPr>
          <w:spacing w:val="-4"/>
        </w:rPr>
        <w:t xml:space="preserve"> </w:t>
      </w:r>
      <w:r>
        <w:rPr>
          <w:spacing w:val="-2"/>
        </w:rPr>
        <w:t>completed.</w:t>
      </w:r>
    </w:p>
    <w:p w14:paraId="560A300A" w14:textId="77777777" w:rsidR="009E2785" w:rsidRDefault="007F0044">
      <w:pPr>
        <w:pStyle w:val="BodyText"/>
        <w:spacing w:before="183" w:line="256" w:lineRule="auto"/>
        <w:ind w:left="600" w:right="588"/>
        <w:jc w:val="both"/>
      </w:pPr>
      <w:r>
        <w:rPr>
          <w:b/>
        </w:rPr>
        <w:t xml:space="preserve">Family Caregiver Support Program (FCSP) Consumer Survey: </w:t>
      </w:r>
      <w:r>
        <w:t xml:space="preserve">Completed telephonically in 2019 the FCSP </w:t>
      </w:r>
      <w:proofErr w:type="gramStart"/>
      <w:r>
        <w:t>surveys</w:t>
      </w:r>
      <w:proofErr w:type="gramEnd"/>
      <w:r>
        <w:t xml:space="preserve"> purpose was to find out from participants if services they receive are beneficial and increases their success as a family caregiver. Of 152 FCSP open case consumers, 13% of the program participants completed the phone interview.</w:t>
      </w:r>
    </w:p>
    <w:p w14:paraId="5FE1C1E7" w14:textId="77777777" w:rsidR="009E2785" w:rsidRDefault="007F0044">
      <w:pPr>
        <w:pStyle w:val="BodyText"/>
        <w:spacing w:before="163" w:line="259" w:lineRule="auto"/>
        <w:ind w:left="600" w:right="583"/>
        <w:jc w:val="both"/>
      </w:pPr>
      <w:r>
        <w:rPr>
          <w:b/>
        </w:rPr>
        <w:t>Medicaid Consumer Survey:</w:t>
      </w:r>
      <w:r>
        <w:rPr>
          <w:b/>
          <w:spacing w:val="-2"/>
        </w:rPr>
        <w:t xml:space="preserve"> </w:t>
      </w:r>
      <w:r>
        <w:t>Developed by</w:t>
      </w:r>
      <w:r>
        <w:rPr>
          <w:spacing w:val="-2"/>
        </w:rPr>
        <w:t xml:space="preserve"> </w:t>
      </w:r>
      <w:r>
        <w:t>SSAC and DSAC and</w:t>
      </w:r>
      <w:r>
        <w:rPr>
          <w:spacing w:val="-1"/>
        </w:rPr>
        <w:t xml:space="preserve"> </w:t>
      </w:r>
      <w:r>
        <w:t>distributed</w:t>
      </w:r>
      <w:r>
        <w:rPr>
          <w:spacing w:val="-1"/>
        </w:rPr>
        <w:t xml:space="preserve"> </w:t>
      </w:r>
      <w:r>
        <w:t>to</w:t>
      </w:r>
      <w:r>
        <w:rPr>
          <w:spacing w:val="-1"/>
        </w:rPr>
        <w:t xml:space="preserve"> </w:t>
      </w:r>
      <w:r>
        <w:t>6009 Medicaid</w:t>
      </w:r>
      <w:r>
        <w:rPr>
          <w:spacing w:val="-1"/>
        </w:rPr>
        <w:t xml:space="preserve"> </w:t>
      </w:r>
      <w:r>
        <w:t>Service and Non-Service consumers. The purpose of the Medicaid Consumer Survey was to receive feedback on consumers’ experiences and identify areas in which the programs can improve its service delivery. There was a 20% return rate of surveys with overall responses being positive. Trends identified consumers</w:t>
      </w:r>
      <w:r>
        <w:rPr>
          <w:spacing w:val="-2"/>
        </w:rPr>
        <w:t xml:space="preserve"> </w:t>
      </w:r>
      <w:r>
        <w:t xml:space="preserve">experiencing an improved quality of </w:t>
      </w:r>
      <w:proofErr w:type="gramStart"/>
      <w:r>
        <w:t>life, and</w:t>
      </w:r>
      <w:proofErr w:type="gramEnd"/>
      <w:r>
        <w:t xml:space="preserve"> maintaining the ability to live in their own home. For the first time, the option of completing the survey online was available. Only a handful of participants</w:t>
      </w:r>
      <w:r>
        <w:rPr>
          <w:spacing w:val="-9"/>
        </w:rPr>
        <w:t xml:space="preserve"> </w:t>
      </w:r>
      <w:r>
        <w:t>took</w:t>
      </w:r>
      <w:r>
        <w:rPr>
          <w:spacing w:val="-9"/>
        </w:rPr>
        <w:t xml:space="preserve"> </w:t>
      </w:r>
      <w:r>
        <w:t>advantage</w:t>
      </w:r>
      <w:r>
        <w:rPr>
          <w:spacing w:val="-9"/>
        </w:rPr>
        <w:t xml:space="preserve"> </w:t>
      </w:r>
      <w:r>
        <w:t>of</w:t>
      </w:r>
      <w:r>
        <w:rPr>
          <w:spacing w:val="-1"/>
        </w:rPr>
        <w:t xml:space="preserve"> </w:t>
      </w:r>
      <w:r>
        <w:t>this</w:t>
      </w:r>
      <w:r>
        <w:rPr>
          <w:spacing w:val="-14"/>
        </w:rPr>
        <w:t xml:space="preserve"> </w:t>
      </w:r>
      <w:r>
        <w:t>option.</w:t>
      </w:r>
      <w:r>
        <w:rPr>
          <w:spacing w:val="-9"/>
        </w:rPr>
        <w:t xml:space="preserve"> </w:t>
      </w:r>
      <w:r>
        <w:t>The</w:t>
      </w:r>
      <w:r>
        <w:rPr>
          <w:spacing w:val="-11"/>
        </w:rPr>
        <w:t xml:space="preserve"> </w:t>
      </w:r>
      <w:r>
        <w:t>vast</w:t>
      </w:r>
      <w:r>
        <w:rPr>
          <w:spacing w:val="-4"/>
        </w:rPr>
        <w:t xml:space="preserve"> </w:t>
      </w:r>
      <w:r>
        <w:t>majority</w:t>
      </w:r>
      <w:r>
        <w:rPr>
          <w:spacing w:val="-11"/>
        </w:rPr>
        <w:t xml:space="preserve"> </w:t>
      </w:r>
      <w:r>
        <w:t>returned</w:t>
      </w:r>
      <w:r>
        <w:rPr>
          <w:spacing w:val="-9"/>
        </w:rPr>
        <w:t xml:space="preserve"> </w:t>
      </w:r>
      <w:r>
        <w:t>the</w:t>
      </w:r>
      <w:r>
        <w:rPr>
          <w:spacing w:val="-4"/>
        </w:rPr>
        <w:t xml:space="preserve"> </w:t>
      </w:r>
      <w:r>
        <w:t>handwritten</w:t>
      </w:r>
      <w:r>
        <w:rPr>
          <w:spacing w:val="-1"/>
        </w:rPr>
        <w:t xml:space="preserve"> </w:t>
      </w:r>
      <w:r>
        <w:t>survey</w:t>
      </w:r>
      <w:r>
        <w:rPr>
          <w:spacing w:val="-9"/>
        </w:rPr>
        <w:t xml:space="preserve"> </w:t>
      </w:r>
      <w:r>
        <w:t>in</w:t>
      </w:r>
      <w:r>
        <w:rPr>
          <w:spacing w:val="-7"/>
        </w:rPr>
        <w:t xml:space="preserve"> </w:t>
      </w:r>
      <w:r>
        <w:t>a</w:t>
      </w:r>
      <w:r>
        <w:rPr>
          <w:spacing w:val="-8"/>
        </w:rPr>
        <w:t xml:space="preserve"> </w:t>
      </w:r>
      <w:r>
        <w:t>provided</w:t>
      </w:r>
      <w:r>
        <w:rPr>
          <w:spacing w:val="-7"/>
        </w:rPr>
        <w:t xml:space="preserve"> </w:t>
      </w:r>
      <w:r>
        <w:t>pre-paid</w:t>
      </w:r>
      <w:r>
        <w:rPr>
          <w:spacing w:val="-9"/>
        </w:rPr>
        <w:t xml:space="preserve"> </w:t>
      </w:r>
      <w:r>
        <w:t>postage envelope. Consumers who identified urgent issues in the comment section of the survey were called back by agency staff to problem solve or support.</w:t>
      </w:r>
    </w:p>
    <w:p w14:paraId="72D8A5B0" w14:textId="77777777" w:rsidR="009E2785" w:rsidRDefault="007F0044">
      <w:pPr>
        <w:pStyle w:val="BodyText"/>
        <w:spacing w:before="159" w:line="259" w:lineRule="auto"/>
        <w:ind w:left="600" w:right="584"/>
        <w:jc w:val="both"/>
      </w:pPr>
      <w:r>
        <w:rPr>
          <w:b/>
        </w:rPr>
        <w:t xml:space="preserve">Oregon Project Independence (OPI) Consumer Survey: </w:t>
      </w:r>
      <w:r>
        <w:t>An OPI Consumer Survey was mailed to 201 consumers with 53</w:t>
      </w:r>
      <w:r>
        <w:rPr>
          <w:spacing w:val="-7"/>
        </w:rPr>
        <w:t xml:space="preserve"> </w:t>
      </w:r>
      <w:r>
        <w:t>participants</w:t>
      </w:r>
      <w:r>
        <w:rPr>
          <w:spacing w:val="-11"/>
        </w:rPr>
        <w:t xml:space="preserve"> </w:t>
      </w:r>
      <w:r>
        <w:t>completing</w:t>
      </w:r>
      <w:r>
        <w:rPr>
          <w:spacing w:val="-11"/>
        </w:rPr>
        <w:t xml:space="preserve"> </w:t>
      </w:r>
      <w:r>
        <w:t>the</w:t>
      </w:r>
      <w:r>
        <w:rPr>
          <w:spacing w:val="-6"/>
        </w:rPr>
        <w:t xml:space="preserve"> </w:t>
      </w:r>
      <w:r>
        <w:t>survey</w:t>
      </w:r>
      <w:r>
        <w:rPr>
          <w:spacing w:val="-7"/>
        </w:rPr>
        <w:t xml:space="preserve"> </w:t>
      </w:r>
      <w:r>
        <w:t>with</w:t>
      </w:r>
      <w:r>
        <w:rPr>
          <w:spacing w:val="-9"/>
        </w:rPr>
        <w:t xml:space="preserve"> </w:t>
      </w:r>
      <w:r>
        <w:t>a</w:t>
      </w:r>
      <w:r>
        <w:rPr>
          <w:spacing w:val="-7"/>
        </w:rPr>
        <w:t xml:space="preserve"> </w:t>
      </w:r>
      <w:r>
        <w:t>return</w:t>
      </w:r>
      <w:r>
        <w:rPr>
          <w:spacing w:val="-9"/>
        </w:rPr>
        <w:t xml:space="preserve"> </w:t>
      </w:r>
      <w:r>
        <w:t>rate</w:t>
      </w:r>
      <w:r>
        <w:rPr>
          <w:spacing w:val="-7"/>
        </w:rPr>
        <w:t xml:space="preserve"> </w:t>
      </w:r>
      <w:r>
        <w:t>of</w:t>
      </w:r>
      <w:r>
        <w:rPr>
          <w:spacing w:val="-9"/>
        </w:rPr>
        <w:t xml:space="preserve"> </w:t>
      </w:r>
      <w:r>
        <w:t>25%.</w:t>
      </w:r>
      <w:r>
        <w:rPr>
          <w:spacing w:val="-7"/>
        </w:rPr>
        <w:t xml:space="preserve"> </w:t>
      </w:r>
      <w:r>
        <w:t>Participants</w:t>
      </w:r>
      <w:r>
        <w:rPr>
          <w:spacing w:val="-9"/>
        </w:rPr>
        <w:t xml:space="preserve"> </w:t>
      </w:r>
      <w:r>
        <w:t>included</w:t>
      </w:r>
      <w:r>
        <w:rPr>
          <w:spacing w:val="-6"/>
        </w:rPr>
        <w:t xml:space="preserve"> </w:t>
      </w:r>
      <w:r>
        <w:t>consumers</w:t>
      </w:r>
      <w:r>
        <w:rPr>
          <w:spacing w:val="-11"/>
        </w:rPr>
        <w:t xml:space="preserve"> </w:t>
      </w:r>
      <w:r>
        <w:t>of</w:t>
      </w:r>
      <w:r>
        <w:rPr>
          <w:spacing w:val="-6"/>
        </w:rPr>
        <w:t xml:space="preserve"> </w:t>
      </w:r>
      <w:r>
        <w:t>the</w:t>
      </w:r>
      <w:r>
        <w:rPr>
          <w:spacing w:val="-7"/>
        </w:rPr>
        <w:t xml:space="preserve"> </w:t>
      </w:r>
      <w:r>
        <w:t>more</w:t>
      </w:r>
      <w:r>
        <w:rPr>
          <w:spacing w:val="-9"/>
        </w:rPr>
        <w:t xml:space="preserve"> </w:t>
      </w:r>
      <w:r>
        <w:t>traditional</w:t>
      </w:r>
      <w:r>
        <w:rPr>
          <w:spacing w:val="-9"/>
        </w:rPr>
        <w:t xml:space="preserve"> </w:t>
      </w:r>
      <w:r>
        <w:t>age 60+ group as well as younger people with disabilities. Respondents were asked to provide input about their benefits, staff communication, and additional services or equipment needed.</w:t>
      </w:r>
    </w:p>
    <w:p w14:paraId="7C594AEB" w14:textId="77777777" w:rsidR="009E2785" w:rsidRDefault="007F0044">
      <w:pPr>
        <w:pStyle w:val="BodyText"/>
        <w:spacing w:before="157" w:line="259" w:lineRule="auto"/>
        <w:ind w:left="600" w:right="585"/>
        <w:jc w:val="both"/>
      </w:pPr>
      <w:r>
        <w:rPr>
          <w:b/>
        </w:rPr>
        <w:t xml:space="preserve">Community Partners Cluster Surveys: </w:t>
      </w:r>
      <w:r>
        <w:t>Sent to organizations in the region which serve aging LGBTQ, Native American Elders and their families, and Latino populations. The purpose of this survey was to identify unmet needs and the most effective way for OCWCOG to outreach to these populations to promote service equity and inclusion. Though return rates were small,</w:t>
      </w:r>
      <w:r>
        <w:rPr>
          <w:spacing w:val="-2"/>
        </w:rPr>
        <w:t xml:space="preserve"> </w:t>
      </w:r>
      <w:r>
        <w:t>trends identified</w:t>
      </w:r>
      <w:r>
        <w:rPr>
          <w:spacing w:val="-1"/>
        </w:rPr>
        <w:t xml:space="preserve"> </w:t>
      </w:r>
      <w:r>
        <w:t>were a</w:t>
      </w:r>
      <w:r>
        <w:rPr>
          <w:spacing w:val="-1"/>
        </w:rPr>
        <w:t xml:space="preserve"> </w:t>
      </w:r>
      <w:r>
        <w:t>need to</w:t>
      </w:r>
      <w:r>
        <w:rPr>
          <w:spacing w:val="-4"/>
        </w:rPr>
        <w:t xml:space="preserve"> </w:t>
      </w:r>
      <w:r>
        <w:t>create</w:t>
      </w:r>
      <w:r>
        <w:rPr>
          <w:spacing w:val="-1"/>
        </w:rPr>
        <w:t xml:space="preserve"> </w:t>
      </w:r>
      <w:r>
        <w:t>a</w:t>
      </w:r>
      <w:r>
        <w:rPr>
          <w:spacing w:val="-1"/>
        </w:rPr>
        <w:t xml:space="preserve"> </w:t>
      </w:r>
      <w:r>
        <w:t>greater</w:t>
      </w:r>
      <w:r>
        <w:rPr>
          <w:spacing w:val="-4"/>
        </w:rPr>
        <w:t xml:space="preserve"> </w:t>
      </w:r>
      <w:r>
        <w:t>awareness</w:t>
      </w:r>
      <w:r>
        <w:rPr>
          <w:spacing w:val="-2"/>
        </w:rPr>
        <w:t xml:space="preserve"> </w:t>
      </w:r>
      <w:r>
        <w:t>of programs</w:t>
      </w:r>
      <w:r>
        <w:rPr>
          <w:spacing w:val="-2"/>
        </w:rPr>
        <w:t xml:space="preserve"> </w:t>
      </w:r>
      <w:r>
        <w:t>available</w:t>
      </w:r>
      <w:r>
        <w:rPr>
          <w:spacing w:val="-1"/>
        </w:rPr>
        <w:t xml:space="preserve"> </w:t>
      </w:r>
      <w:r>
        <w:t>through advertising, printed brochures, and online presence.</w:t>
      </w:r>
    </w:p>
    <w:p w14:paraId="089C0E7D" w14:textId="77777777" w:rsidR="009E2785" w:rsidRDefault="007F0044">
      <w:pPr>
        <w:pStyle w:val="BodyText"/>
        <w:spacing w:before="156" w:line="256" w:lineRule="auto"/>
        <w:ind w:left="600" w:right="655"/>
        <w:jc w:val="both"/>
      </w:pPr>
      <w:r>
        <w:t>All consumer surveys included representation of individuals who are low income, living in rural areas, and/or ethnic and cultural minorities.</w:t>
      </w:r>
    </w:p>
    <w:p w14:paraId="65E4814A" w14:textId="77777777" w:rsidR="009E2785" w:rsidRDefault="007F0044">
      <w:pPr>
        <w:pStyle w:val="BodyText"/>
        <w:spacing w:before="158"/>
        <w:ind w:left="600"/>
        <w:jc w:val="both"/>
      </w:pPr>
      <w:r>
        <w:t>See</w:t>
      </w:r>
      <w:r>
        <w:rPr>
          <w:spacing w:val="-1"/>
        </w:rPr>
        <w:t xml:space="preserve"> </w:t>
      </w:r>
      <w:r>
        <w:t>Attachment</w:t>
      </w:r>
      <w:r>
        <w:rPr>
          <w:spacing w:val="-1"/>
        </w:rPr>
        <w:t xml:space="preserve"> </w:t>
      </w:r>
      <w:r>
        <w:t>D</w:t>
      </w:r>
      <w:r>
        <w:rPr>
          <w:spacing w:val="-2"/>
        </w:rPr>
        <w:t xml:space="preserve"> </w:t>
      </w:r>
      <w:r>
        <w:t>and</w:t>
      </w:r>
      <w:r>
        <w:rPr>
          <w:spacing w:val="-3"/>
        </w:rPr>
        <w:t xml:space="preserve"> </w:t>
      </w:r>
      <w:r>
        <w:t>E</w:t>
      </w:r>
      <w:r>
        <w:rPr>
          <w:spacing w:val="-4"/>
        </w:rPr>
        <w:t xml:space="preserve"> </w:t>
      </w:r>
      <w:r>
        <w:t>for survey</w:t>
      </w:r>
      <w:r>
        <w:rPr>
          <w:spacing w:val="-4"/>
        </w:rPr>
        <w:t xml:space="preserve"> text.</w:t>
      </w:r>
    </w:p>
    <w:p w14:paraId="0A40D059" w14:textId="77777777" w:rsidR="009E2785" w:rsidRDefault="007F0044">
      <w:pPr>
        <w:pStyle w:val="BodyText"/>
        <w:spacing w:before="178" w:line="256" w:lineRule="auto"/>
        <w:ind w:left="600" w:right="158"/>
      </w:pPr>
      <w:r>
        <w:t>“HOW ARE</w:t>
      </w:r>
      <w:r>
        <w:rPr>
          <w:spacing w:val="-8"/>
        </w:rPr>
        <w:t xml:space="preserve"> </w:t>
      </w:r>
      <w:r>
        <w:t>WE</w:t>
      </w:r>
      <w:r>
        <w:rPr>
          <w:spacing w:val="-3"/>
        </w:rPr>
        <w:t xml:space="preserve"> </w:t>
      </w:r>
      <w:r>
        <w:t>DOING?”</w:t>
      </w:r>
      <w:r>
        <w:rPr>
          <w:spacing w:val="-4"/>
        </w:rPr>
        <w:t xml:space="preserve"> </w:t>
      </w:r>
      <w:r>
        <w:t>CARDS</w:t>
      </w:r>
      <w:r>
        <w:rPr>
          <w:spacing w:val="-2"/>
        </w:rPr>
        <w:t xml:space="preserve"> </w:t>
      </w:r>
      <w:r>
        <w:t>Consumer</w:t>
      </w:r>
      <w:r>
        <w:rPr>
          <w:spacing w:val="-3"/>
        </w:rPr>
        <w:t xml:space="preserve"> </w:t>
      </w:r>
      <w:r>
        <w:t>satisfaction</w:t>
      </w:r>
      <w:r>
        <w:rPr>
          <w:spacing w:val="-2"/>
        </w:rPr>
        <w:t xml:space="preserve"> </w:t>
      </w:r>
      <w:r>
        <w:t>cards</w:t>
      </w:r>
      <w:r>
        <w:rPr>
          <w:spacing w:val="-4"/>
        </w:rPr>
        <w:t xml:space="preserve"> </w:t>
      </w:r>
      <w:r>
        <w:t>are</w:t>
      </w:r>
      <w:r>
        <w:rPr>
          <w:spacing w:val="-3"/>
        </w:rPr>
        <w:t xml:space="preserve"> </w:t>
      </w:r>
      <w:r>
        <w:t>provided to</w:t>
      </w:r>
      <w:r>
        <w:rPr>
          <w:spacing w:val="-3"/>
        </w:rPr>
        <w:t xml:space="preserve"> </w:t>
      </w:r>
      <w:r>
        <w:t>all</w:t>
      </w:r>
      <w:r>
        <w:rPr>
          <w:spacing w:val="-4"/>
        </w:rPr>
        <w:t xml:space="preserve"> </w:t>
      </w:r>
      <w:r>
        <w:t>consumers</w:t>
      </w:r>
      <w:r>
        <w:rPr>
          <w:spacing w:val="-2"/>
        </w:rPr>
        <w:t xml:space="preserve"> </w:t>
      </w:r>
      <w:r>
        <w:t>who receive</w:t>
      </w:r>
      <w:r>
        <w:rPr>
          <w:spacing w:val="-2"/>
        </w:rPr>
        <w:t xml:space="preserve"> </w:t>
      </w:r>
      <w:r>
        <w:t>a visit</w:t>
      </w:r>
      <w:r>
        <w:rPr>
          <w:spacing w:val="-2"/>
        </w:rPr>
        <w:t xml:space="preserve"> </w:t>
      </w:r>
      <w:r>
        <w:t xml:space="preserve">from one of our workers at their home and are displayed in our office lobbies. These cards are available in Spanish and English </w:t>
      </w:r>
      <w:r>
        <w:rPr>
          <w:spacing w:val="-2"/>
        </w:rPr>
        <w:t>Languages.</w:t>
      </w:r>
    </w:p>
    <w:p w14:paraId="73859F5A" w14:textId="77777777" w:rsidR="009E2785" w:rsidRDefault="009E2785">
      <w:pPr>
        <w:pStyle w:val="BodyText"/>
        <w:rPr>
          <w:sz w:val="26"/>
        </w:rPr>
      </w:pPr>
    </w:p>
    <w:p w14:paraId="683F224C" w14:textId="77777777" w:rsidR="009E2785" w:rsidRDefault="009E2785">
      <w:pPr>
        <w:pStyle w:val="BodyText"/>
        <w:rPr>
          <w:sz w:val="26"/>
        </w:rPr>
      </w:pPr>
    </w:p>
    <w:p w14:paraId="5913BF4F" w14:textId="77777777" w:rsidR="009E2785" w:rsidRDefault="007F0044">
      <w:pPr>
        <w:pStyle w:val="BodyText"/>
        <w:spacing w:before="182"/>
        <w:ind w:left="600"/>
      </w:pPr>
      <w:r>
        <w:rPr>
          <w:u w:val="single"/>
        </w:rPr>
        <w:t xml:space="preserve">REGIONAL </w:t>
      </w:r>
      <w:r>
        <w:rPr>
          <w:spacing w:val="-4"/>
          <w:u w:val="single"/>
        </w:rPr>
        <w:t>DATA</w:t>
      </w:r>
    </w:p>
    <w:p w14:paraId="659F23A5" w14:textId="77777777" w:rsidR="009E2785" w:rsidRDefault="009E2785">
      <w:pPr>
        <w:sectPr w:rsidR="009E2785">
          <w:footerReference w:type="default" r:id="rId26"/>
          <w:pgSz w:w="15840" w:h="12240" w:orient="landscape"/>
          <w:pgMar w:top="460" w:right="820" w:bottom="940" w:left="840" w:header="0" w:footer="753" w:gutter="0"/>
          <w:pgNumType w:start="5"/>
          <w:cols w:space="720"/>
        </w:sectPr>
      </w:pPr>
    </w:p>
    <w:p w14:paraId="25276B00" w14:textId="77777777" w:rsidR="009E2785" w:rsidRDefault="007F0044">
      <w:pPr>
        <w:pStyle w:val="BodyText"/>
        <w:spacing w:before="76" w:line="259" w:lineRule="auto"/>
        <w:ind w:left="600" w:right="584"/>
        <w:jc w:val="both"/>
      </w:pPr>
      <w:r>
        <w:t>Using a GIS Specialist housed at OCWCOG, staff reviewed and analyzed multiple data sets in order to identify need, highlight specific</w:t>
      </w:r>
      <w:r>
        <w:rPr>
          <w:spacing w:val="-2"/>
        </w:rPr>
        <w:t xml:space="preserve"> </w:t>
      </w:r>
      <w:r>
        <w:t>areas of concern, and ascertain ways that</w:t>
      </w:r>
      <w:r>
        <w:rPr>
          <w:spacing w:val="-1"/>
        </w:rPr>
        <w:t xml:space="preserve"> </w:t>
      </w:r>
      <w:r>
        <w:t>funds used to support the community would be</w:t>
      </w:r>
      <w:r>
        <w:rPr>
          <w:spacing w:val="-1"/>
        </w:rPr>
        <w:t xml:space="preserve"> </w:t>
      </w:r>
      <w:r>
        <w:t>most impactful over the next four years. Data about the region is contained throughout this document.</w:t>
      </w:r>
    </w:p>
    <w:p w14:paraId="7440B4B7" w14:textId="77777777" w:rsidR="009E2785" w:rsidRDefault="009E2785">
      <w:pPr>
        <w:spacing w:line="259" w:lineRule="auto"/>
        <w:jc w:val="both"/>
        <w:sectPr w:rsidR="009E2785">
          <w:pgSz w:w="15840" w:h="12240" w:orient="landscape"/>
          <w:pgMar w:top="380" w:right="820" w:bottom="940" w:left="840" w:header="0" w:footer="753" w:gutter="0"/>
          <w:cols w:space="720"/>
        </w:sectPr>
      </w:pPr>
    </w:p>
    <w:p w14:paraId="7161C8E3" w14:textId="77777777" w:rsidR="009E2785" w:rsidRDefault="009E2785">
      <w:pPr>
        <w:pStyle w:val="BodyText"/>
        <w:spacing w:before="2"/>
        <w:rPr>
          <w:sz w:val="17"/>
        </w:rPr>
      </w:pPr>
    </w:p>
    <w:p w14:paraId="4F64A8C5" w14:textId="77777777" w:rsidR="009E2785" w:rsidRDefault="007F0044">
      <w:pPr>
        <w:pStyle w:val="ListParagraph"/>
        <w:numPr>
          <w:ilvl w:val="0"/>
          <w:numId w:val="20"/>
        </w:numPr>
        <w:tabs>
          <w:tab w:val="left" w:pos="893"/>
        </w:tabs>
        <w:spacing w:before="93"/>
        <w:jc w:val="left"/>
        <w:rPr>
          <w:sz w:val="24"/>
        </w:rPr>
      </w:pPr>
      <w:r>
        <w:rPr>
          <w:sz w:val="24"/>
        </w:rPr>
        <w:t>4</w:t>
      </w:r>
      <w:r>
        <w:rPr>
          <w:spacing w:val="1"/>
          <w:sz w:val="24"/>
        </w:rPr>
        <w:t xml:space="preserve"> </w:t>
      </w:r>
      <w:r>
        <w:rPr>
          <w:sz w:val="24"/>
        </w:rPr>
        <w:t>–</w:t>
      </w:r>
      <w:r>
        <w:rPr>
          <w:spacing w:val="-6"/>
          <w:sz w:val="24"/>
        </w:rPr>
        <w:t xml:space="preserve"> </w:t>
      </w:r>
      <w:r>
        <w:rPr>
          <w:sz w:val="24"/>
        </w:rPr>
        <w:t>PRIORITIZATION</w:t>
      </w:r>
      <w:r>
        <w:rPr>
          <w:spacing w:val="-3"/>
          <w:sz w:val="24"/>
        </w:rPr>
        <w:t xml:space="preserve"> </w:t>
      </w:r>
      <w:r>
        <w:rPr>
          <w:sz w:val="24"/>
        </w:rPr>
        <w:t>OF</w:t>
      </w:r>
      <w:r>
        <w:rPr>
          <w:spacing w:val="-1"/>
          <w:sz w:val="24"/>
        </w:rPr>
        <w:t xml:space="preserve"> </w:t>
      </w:r>
      <w:r>
        <w:rPr>
          <w:sz w:val="24"/>
        </w:rPr>
        <w:t>DISCRETIONARY</w:t>
      </w:r>
      <w:r>
        <w:rPr>
          <w:spacing w:val="-9"/>
          <w:sz w:val="24"/>
        </w:rPr>
        <w:t xml:space="preserve"> </w:t>
      </w:r>
      <w:r>
        <w:rPr>
          <w:spacing w:val="-2"/>
          <w:sz w:val="24"/>
        </w:rPr>
        <w:t>FUNDING</w:t>
      </w:r>
    </w:p>
    <w:p w14:paraId="63AB7497" w14:textId="77777777" w:rsidR="009E2785" w:rsidRDefault="007F0044">
      <w:pPr>
        <w:pStyle w:val="BodyText"/>
        <w:spacing w:before="185" w:line="256" w:lineRule="auto"/>
        <w:ind w:left="600" w:right="586"/>
        <w:jc w:val="both"/>
      </w:pPr>
      <w:r>
        <w:t>A</w:t>
      </w:r>
      <w:r>
        <w:rPr>
          <w:spacing w:val="-6"/>
        </w:rPr>
        <w:t xml:space="preserve"> </w:t>
      </w:r>
      <w:r>
        <w:t>small</w:t>
      </w:r>
      <w:r>
        <w:rPr>
          <w:spacing w:val="-9"/>
        </w:rPr>
        <w:t xml:space="preserve"> </w:t>
      </w:r>
      <w:r>
        <w:t>amount</w:t>
      </w:r>
      <w:r>
        <w:rPr>
          <w:spacing w:val="-5"/>
        </w:rPr>
        <w:t xml:space="preserve"> </w:t>
      </w:r>
      <w:r>
        <w:t>of</w:t>
      </w:r>
      <w:r>
        <w:rPr>
          <w:spacing w:val="-10"/>
        </w:rPr>
        <w:t xml:space="preserve"> </w:t>
      </w:r>
      <w:r>
        <w:t>funding</w:t>
      </w:r>
      <w:r>
        <w:rPr>
          <w:spacing w:val="-10"/>
        </w:rPr>
        <w:t xml:space="preserve"> </w:t>
      </w:r>
      <w:r>
        <w:t>provided</w:t>
      </w:r>
      <w:r>
        <w:rPr>
          <w:spacing w:val="-5"/>
        </w:rPr>
        <w:t xml:space="preserve"> </w:t>
      </w:r>
      <w:r>
        <w:t>to</w:t>
      </w:r>
      <w:r>
        <w:rPr>
          <w:spacing w:val="-8"/>
        </w:rPr>
        <w:t xml:space="preserve"> </w:t>
      </w:r>
      <w:r>
        <w:t>OCWCOG</w:t>
      </w:r>
      <w:r>
        <w:rPr>
          <w:spacing w:val="-6"/>
        </w:rPr>
        <w:t xml:space="preserve"> </w:t>
      </w:r>
      <w:r>
        <w:t>through</w:t>
      </w:r>
      <w:r>
        <w:rPr>
          <w:spacing w:val="-10"/>
        </w:rPr>
        <w:t xml:space="preserve"> </w:t>
      </w:r>
      <w:r>
        <w:t>its</w:t>
      </w:r>
      <w:r>
        <w:rPr>
          <w:spacing w:val="-8"/>
        </w:rPr>
        <w:t xml:space="preserve"> </w:t>
      </w:r>
      <w:r>
        <w:t>allocation</w:t>
      </w:r>
      <w:r>
        <w:rPr>
          <w:spacing w:val="-8"/>
        </w:rPr>
        <w:t xml:space="preserve"> </w:t>
      </w:r>
      <w:r>
        <w:t>from</w:t>
      </w:r>
      <w:r>
        <w:rPr>
          <w:spacing w:val="-9"/>
        </w:rPr>
        <w:t xml:space="preserve"> </w:t>
      </w:r>
      <w:r>
        <w:t>ODHS</w:t>
      </w:r>
      <w:r>
        <w:rPr>
          <w:spacing w:val="-7"/>
        </w:rPr>
        <w:t xml:space="preserve"> </w:t>
      </w:r>
      <w:r>
        <w:t>is</w:t>
      </w:r>
      <w:r>
        <w:rPr>
          <w:spacing w:val="-8"/>
        </w:rPr>
        <w:t xml:space="preserve"> </w:t>
      </w:r>
      <w:r>
        <w:t>considered</w:t>
      </w:r>
      <w:r>
        <w:rPr>
          <w:spacing w:val="-10"/>
        </w:rPr>
        <w:t xml:space="preserve"> </w:t>
      </w:r>
      <w:r>
        <w:t>discretionary.</w:t>
      </w:r>
      <w:r>
        <w:rPr>
          <w:spacing w:val="-8"/>
        </w:rPr>
        <w:t xml:space="preserve"> </w:t>
      </w:r>
      <w:r>
        <w:t>This</w:t>
      </w:r>
      <w:r>
        <w:rPr>
          <w:spacing w:val="-10"/>
        </w:rPr>
        <w:t xml:space="preserve"> </w:t>
      </w:r>
      <w:r>
        <w:t>means that once</w:t>
      </w:r>
      <w:r>
        <w:rPr>
          <w:spacing w:val="-2"/>
        </w:rPr>
        <w:t xml:space="preserve"> </w:t>
      </w:r>
      <w:r>
        <w:t>minimal service and contractual</w:t>
      </w:r>
      <w:r>
        <w:rPr>
          <w:spacing w:val="-2"/>
        </w:rPr>
        <w:t xml:space="preserve"> </w:t>
      </w:r>
      <w:r>
        <w:t>requirements are</w:t>
      </w:r>
      <w:r>
        <w:rPr>
          <w:spacing w:val="-2"/>
        </w:rPr>
        <w:t xml:space="preserve"> </w:t>
      </w:r>
      <w:r>
        <w:t>met, OCWCOG has the discretion to use any</w:t>
      </w:r>
      <w:r>
        <w:rPr>
          <w:spacing w:val="-2"/>
        </w:rPr>
        <w:t xml:space="preserve"> </w:t>
      </w:r>
      <w:r>
        <w:t>remaining</w:t>
      </w:r>
      <w:r>
        <w:rPr>
          <w:spacing w:val="-1"/>
        </w:rPr>
        <w:t xml:space="preserve"> </w:t>
      </w:r>
      <w:r>
        <w:t>funds to pilot new programs or enhance existing services.</w:t>
      </w:r>
    </w:p>
    <w:p w14:paraId="43A4BBB1" w14:textId="77777777" w:rsidR="009E2785" w:rsidRDefault="007F0044">
      <w:pPr>
        <w:pStyle w:val="BodyText"/>
        <w:spacing w:before="165" w:line="254" w:lineRule="auto"/>
        <w:ind w:left="600" w:right="579"/>
        <w:jc w:val="both"/>
      </w:pPr>
      <w:r>
        <w:t>SSAC</w:t>
      </w:r>
      <w:r>
        <w:rPr>
          <w:spacing w:val="-17"/>
        </w:rPr>
        <w:t xml:space="preserve"> </w:t>
      </w:r>
      <w:r>
        <w:t>and</w:t>
      </w:r>
      <w:r>
        <w:rPr>
          <w:spacing w:val="-12"/>
        </w:rPr>
        <w:t xml:space="preserve"> </w:t>
      </w:r>
      <w:r>
        <w:t>DSAC</w:t>
      </w:r>
      <w:r>
        <w:rPr>
          <w:spacing w:val="-13"/>
        </w:rPr>
        <w:t xml:space="preserve"> </w:t>
      </w:r>
      <w:r>
        <w:t>members,</w:t>
      </w:r>
      <w:r>
        <w:rPr>
          <w:spacing w:val="-9"/>
        </w:rPr>
        <w:t xml:space="preserve"> </w:t>
      </w:r>
      <w:r>
        <w:t>staff,</w:t>
      </w:r>
      <w:r>
        <w:rPr>
          <w:spacing w:val="-13"/>
        </w:rPr>
        <w:t xml:space="preserve"> </w:t>
      </w:r>
      <w:r>
        <w:t>consumers,</w:t>
      </w:r>
      <w:r>
        <w:rPr>
          <w:spacing w:val="-13"/>
        </w:rPr>
        <w:t xml:space="preserve"> </w:t>
      </w:r>
      <w:r>
        <w:t>and</w:t>
      </w:r>
      <w:r>
        <w:rPr>
          <w:spacing w:val="-17"/>
        </w:rPr>
        <w:t xml:space="preserve"> </w:t>
      </w:r>
      <w:r>
        <w:t>other</w:t>
      </w:r>
      <w:r>
        <w:rPr>
          <w:spacing w:val="-9"/>
        </w:rPr>
        <w:t xml:space="preserve"> </w:t>
      </w:r>
      <w:r>
        <w:t>stakeholders</w:t>
      </w:r>
      <w:r>
        <w:rPr>
          <w:spacing w:val="-13"/>
        </w:rPr>
        <w:t xml:space="preserve"> </w:t>
      </w:r>
      <w:r>
        <w:t>provided</w:t>
      </w:r>
      <w:r>
        <w:rPr>
          <w:spacing w:val="-9"/>
        </w:rPr>
        <w:t xml:space="preserve"> </w:t>
      </w:r>
      <w:r>
        <w:t>critical</w:t>
      </w:r>
      <w:r>
        <w:rPr>
          <w:spacing w:val="-11"/>
        </w:rPr>
        <w:t xml:space="preserve"> </w:t>
      </w:r>
      <w:r>
        <w:t>input</w:t>
      </w:r>
      <w:r>
        <w:rPr>
          <w:spacing w:val="-13"/>
        </w:rPr>
        <w:t xml:space="preserve"> </w:t>
      </w:r>
      <w:r>
        <w:t>on</w:t>
      </w:r>
      <w:r>
        <w:rPr>
          <w:spacing w:val="-9"/>
        </w:rPr>
        <w:t xml:space="preserve"> </w:t>
      </w:r>
      <w:r>
        <w:t>prioritizing</w:t>
      </w:r>
      <w:r>
        <w:rPr>
          <w:spacing w:val="-11"/>
        </w:rPr>
        <w:t xml:space="preserve"> </w:t>
      </w:r>
      <w:r>
        <w:t>how</w:t>
      </w:r>
      <w:r>
        <w:rPr>
          <w:spacing w:val="-17"/>
        </w:rPr>
        <w:t xml:space="preserve"> </w:t>
      </w:r>
      <w:r>
        <w:t>discretionary funds are to be spent in our region, and chose to support programs that have a focus on:</w:t>
      </w:r>
    </w:p>
    <w:p w14:paraId="21C1524A" w14:textId="77777777" w:rsidR="009E2785" w:rsidRDefault="007F0044">
      <w:pPr>
        <w:pStyle w:val="ListParagraph"/>
        <w:numPr>
          <w:ilvl w:val="1"/>
          <w:numId w:val="20"/>
        </w:numPr>
        <w:tabs>
          <w:tab w:val="left" w:pos="1320"/>
        </w:tabs>
        <w:spacing w:before="171"/>
        <w:rPr>
          <w:sz w:val="24"/>
        </w:rPr>
      </w:pPr>
      <w:r>
        <w:rPr>
          <w:sz w:val="24"/>
        </w:rPr>
        <w:t>Serving</w:t>
      </w:r>
      <w:r>
        <w:rPr>
          <w:spacing w:val="-13"/>
          <w:sz w:val="24"/>
        </w:rPr>
        <w:t xml:space="preserve"> </w:t>
      </w:r>
      <w:r>
        <w:rPr>
          <w:sz w:val="24"/>
        </w:rPr>
        <w:t>populations</w:t>
      </w:r>
      <w:r>
        <w:rPr>
          <w:spacing w:val="-1"/>
          <w:sz w:val="24"/>
        </w:rPr>
        <w:t xml:space="preserve"> </w:t>
      </w:r>
      <w:r>
        <w:rPr>
          <w:sz w:val="24"/>
        </w:rPr>
        <w:t>that</w:t>
      </w:r>
      <w:r>
        <w:rPr>
          <w:spacing w:val="-3"/>
          <w:sz w:val="24"/>
        </w:rPr>
        <w:t xml:space="preserve"> </w:t>
      </w:r>
      <w:r>
        <w:rPr>
          <w:sz w:val="24"/>
        </w:rPr>
        <w:t>have</w:t>
      </w:r>
      <w:r>
        <w:rPr>
          <w:spacing w:val="-3"/>
          <w:sz w:val="24"/>
        </w:rPr>
        <w:t xml:space="preserve"> </w:t>
      </w:r>
      <w:r>
        <w:rPr>
          <w:sz w:val="24"/>
        </w:rPr>
        <w:t>been</w:t>
      </w:r>
      <w:r>
        <w:rPr>
          <w:spacing w:val="-3"/>
          <w:sz w:val="24"/>
        </w:rPr>
        <w:t xml:space="preserve"> </w:t>
      </w:r>
      <w:r>
        <w:rPr>
          <w:sz w:val="24"/>
        </w:rPr>
        <w:t>underserved,</w:t>
      </w:r>
      <w:r>
        <w:rPr>
          <w:spacing w:val="-4"/>
          <w:sz w:val="24"/>
        </w:rPr>
        <w:t xml:space="preserve"> </w:t>
      </w:r>
      <w:r>
        <w:rPr>
          <w:sz w:val="24"/>
        </w:rPr>
        <w:t>disadvantaged,</w:t>
      </w:r>
      <w:r>
        <w:rPr>
          <w:spacing w:val="-5"/>
          <w:sz w:val="24"/>
        </w:rPr>
        <w:t xml:space="preserve"> </w:t>
      </w:r>
      <w:r>
        <w:rPr>
          <w:sz w:val="24"/>
        </w:rPr>
        <w:t>and lacked</w:t>
      </w:r>
      <w:r>
        <w:rPr>
          <w:spacing w:val="-1"/>
          <w:sz w:val="24"/>
        </w:rPr>
        <w:t xml:space="preserve"> </w:t>
      </w:r>
      <w:r>
        <w:rPr>
          <w:sz w:val="24"/>
        </w:rPr>
        <w:t>equity</w:t>
      </w:r>
      <w:r>
        <w:rPr>
          <w:spacing w:val="-10"/>
          <w:sz w:val="24"/>
        </w:rPr>
        <w:t xml:space="preserve"> </w:t>
      </w:r>
      <w:r>
        <w:rPr>
          <w:sz w:val="24"/>
        </w:rPr>
        <w:t>in</w:t>
      </w:r>
      <w:r>
        <w:rPr>
          <w:spacing w:val="-8"/>
          <w:sz w:val="24"/>
        </w:rPr>
        <w:t xml:space="preserve"> </w:t>
      </w:r>
      <w:r>
        <w:rPr>
          <w:sz w:val="24"/>
        </w:rPr>
        <w:t>accessing</w:t>
      </w:r>
      <w:r>
        <w:rPr>
          <w:spacing w:val="-7"/>
          <w:sz w:val="24"/>
        </w:rPr>
        <w:t xml:space="preserve"> </w:t>
      </w:r>
      <w:r>
        <w:rPr>
          <w:spacing w:val="-2"/>
          <w:sz w:val="24"/>
        </w:rPr>
        <w:t>services.</w:t>
      </w:r>
    </w:p>
    <w:p w14:paraId="107EA452" w14:textId="77777777" w:rsidR="009E2785" w:rsidRDefault="007F0044">
      <w:pPr>
        <w:pStyle w:val="ListParagraph"/>
        <w:numPr>
          <w:ilvl w:val="1"/>
          <w:numId w:val="20"/>
        </w:numPr>
        <w:tabs>
          <w:tab w:val="left" w:pos="1320"/>
        </w:tabs>
        <w:spacing w:before="19" w:line="261" w:lineRule="auto"/>
        <w:ind w:left="1320" w:right="649"/>
        <w:rPr>
          <w:sz w:val="24"/>
        </w:rPr>
      </w:pPr>
      <w:r>
        <w:rPr>
          <w:sz w:val="24"/>
        </w:rPr>
        <w:t>Positively</w:t>
      </w:r>
      <w:r>
        <w:rPr>
          <w:spacing w:val="27"/>
          <w:sz w:val="24"/>
        </w:rPr>
        <w:t xml:space="preserve"> </w:t>
      </w:r>
      <w:r>
        <w:rPr>
          <w:sz w:val="24"/>
        </w:rPr>
        <w:t>impacting</w:t>
      </w:r>
      <w:r>
        <w:rPr>
          <w:spacing w:val="26"/>
          <w:sz w:val="24"/>
        </w:rPr>
        <w:t xml:space="preserve"> </w:t>
      </w:r>
      <w:r>
        <w:rPr>
          <w:sz w:val="24"/>
        </w:rPr>
        <w:t>the</w:t>
      </w:r>
      <w:r>
        <w:rPr>
          <w:spacing w:val="31"/>
          <w:sz w:val="24"/>
        </w:rPr>
        <w:t xml:space="preserve"> </w:t>
      </w:r>
      <w:r>
        <w:rPr>
          <w:sz w:val="24"/>
        </w:rPr>
        <w:t>Social</w:t>
      </w:r>
      <w:r>
        <w:rPr>
          <w:spacing w:val="29"/>
          <w:sz w:val="24"/>
        </w:rPr>
        <w:t xml:space="preserve"> </w:t>
      </w:r>
      <w:r>
        <w:rPr>
          <w:sz w:val="24"/>
        </w:rPr>
        <w:t>Determinants</w:t>
      </w:r>
      <w:r>
        <w:rPr>
          <w:spacing w:val="25"/>
          <w:sz w:val="24"/>
        </w:rPr>
        <w:t xml:space="preserve"> </w:t>
      </w:r>
      <w:r>
        <w:rPr>
          <w:sz w:val="24"/>
        </w:rPr>
        <w:t>of</w:t>
      </w:r>
      <w:r>
        <w:rPr>
          <w:spacing w:val="36"/>
          <w:sz w:val="24"/>
        </w:rPr>
        <w:t xml:space="preserve"> </w:t>
      </w:r>
      <w:r>
        <w:rPr>
          <w:sz w:val="24"/>
        </w:rPr>
        <w:t>Health</w:t>
      </w:r>
      <w:r>
        <w:rPr>
          <w:spacing w:val="28"/>
          <w:sz w:val="24"/>
        </w:rPr>
        <w:t xml:space="preserve"> </w:t>
      </w:r>
      <w:r>
        <w:rPr>
          <w:sz w:val="24"/>
        </w:rPr>
        <w:t>(</w:t>
      </w:r>
      <w:proofErr w:type="spellStart"/>
      <w:r>
        <w:rPr>
          <w:sz w:val="24"/>
        </w:rPr>
        <w:t>SDoH</w:t>
      </w:r>
      <w:proofErr w:type="spellEnd"/>
      <w:r>
        <w:rPr>
          <w:sz w:val="24"/>
        </w:rPr>
        <w:t>)</w:t>
      </w:r>
      <w:r>
        <w:rPr>
          <w:spacing w:val="25"/>
          <w:sz w:val="24"/>
        </w:rPr>
        <w:t xml:space="preserve"> </w:t>
      </w:r>
      <w:r>
        <w:rPr>
          <w:sz w:val="24"/>
        </w:rPr>
        <w:t>for</w:t>
      </w:r>
      <w:r>
        <w:rPr>
          <w:spacing w:val="24"/>
          <w:sz w:val="24"/>
        </w:rPr>
        <w:t xml:space="preserve"> </w:t>
      </w:r>
      <w:r>
        <w:rPr>
          <w:sz w:val="24"/>
        </w:rPr>
        <w:t>our</w:t>
      </w:r>
      <w:r>
        <w:rPr>
          <w:spacing w:val="33"/>
          <w:sz w:val="24"/>
        </w:rPr>
        <w:t xml:space="preserve"> </w:t>
      </w:r>
      <w:r>
        <w:rPr>
          <w:sz w:val="24"/>
        </w:rPr>
        <w:t>consumers</w:t>
      </w:r>
      <w:r>
        <w:rPr>
          <w:spacing w:val="29"/>
          <w:sz w:val="24"/>
        </w:rPr>
        <w:t xml:space="preserve"> </w:t>
      </w:r>
      <w:r>
        <w:rPr>
          <w:sz w:val="24"/>
        </w:rPr>
        <w:t>and</w:t>
      </w:r>
      <w:r>
        <w:rPr>
          <w:spacing w:val="34"/>
          <w:sz w:val="24"/>
        </w:rPr>
        <w:t xml:space="preserve"> </w:t>
      </w:r>
      <w:r>
        <w:rPr>
          <w:sz w:val="24"/>
        </w:rPr>
        <w:t>communities,</w:t>
      </w:r>
      <w:r>
        <w:rPr>
          <w:spacing w:val="29"/>
          <w:sz w:val="24"/>
        </w:rPr>
        <w:t xml:space="preserve"> </w:t>
      </w:r>
      <w:r>
        <w:rPr>
          <w:sz w:val="24"/>
        </w:rPr>
        <w:t>specifically focusing on food security, housing, financial empowerment, and transportation.</w:t>
      </w:r>
    </w:p>
    <w:p w14:paraId="6572A38C" w14:textId="77777777" w:rsidR="009E2785" w:rsidRDefault="007F0044">
      <w:pPr>
        <w:pStyle w:val="ListParagraph"/>
        <w:numPr>
          <w:ilvl w:val="1"/>
          <w:numId w:val="20"/>
        </w:numPr>
        <w:tabs>
          <w:tab w:val="left" w:pos="1320"/>
        </w:tabs>
        <w:spacing w:line="267" w:lineRule="exact"/>
        <w:rPr>
          <w:sz w:val="24"/>
        </w:rPr>
      </w:pPr>
      <w:r>
        <w:rPr>
          <w:sz w:val="24"/>
        </w:rPr>
        <w:t>Maintaining</w:t>
      </w:r>
      <w:r>
        <w:rPr>
          <w:spacing w:val="-10"/>
          <w:sz w:val="24"/>
        </w:rPr>
        <w:t xml:space="preserve"> </w:t>
      </w:r>
      <w:r>
        <w:rPr>
          <w:sz w:val="24"/>
        </w:rPr>
        <w:t>current</w:t>
      </w:r>
      <w:r>
        <w:rPr>
          <w:spacing w:val="-4"/>
          <w:sz w:val="24"/>
        </w:rPr>
        <w:t xml:space="preserve"> </w:t>
      </w:r>
      <w:r>
        <w:rPr>
          <w:sz w:val="24"/>
        </w:rPr>
        <w:t>service</w:t>
      </w:r>
      <w:r>
        <w:rPr>
          <w:spacing w:val="-4"/>
          <w:sz w:val="24"/>
        </w:rPr>
        <w:t xml:space="preserve"> </w:t>
      </w:r>
      <w:r>
        <w:rPr>
          <w:sz w:val="24"/>
        </w:rPr>
        <w:t>levels</w:t>
      </w:r>
      <w:r>
        <w:rPr>
          <w:spacing w:val="-4"/>
          <w:sz w:val="24"/>
        </w:rPr>
        <w:t xml:space="preserve"> </w:t>
      </w:r>
      <w:r>
        <w:rPr>
          <w:sz w:val="24"/>
        </w:rPr>
        <w:t>for</w:t>
      </w:r>
      <w:r>
        <w:rPr>
          <w:spacing w:val="-2"/>
          <w:sz w:val="24"/>
        </w:rPr>
        <w:t xml:space="preserve"> </w:t>
      </w:r>
      <w:r>
        <w:rPr>
          <w:sz w:val="24"/>
        </w:rPr>
        <w:t>Meals</w:t>
      </w:r>
      <w:r>
        <w:rPr>
          <w:spacing w:val="-7"/>
          <w:sz w:val="24"/>
        </w:rPr>
        <w:t xml:space="preserve"> </w:t>
      </w:r>
      <w:r>
        <w:rPr>
          <w:sz w:val="24"/>
        </w:rPr>
        <w:t>on</w:t>
      </w:r>
      <w:r>
        <w:rPr>
          <w:spacing w:val="-14"/>
          <w:sz w:val="24"/>
        </w:rPr>
        <w:t xml:space="preserve"> </w:t>
      </w:r>
      <w:r>
        <w:rPr>
          <w:sz w:val="24"/>
        </w:rPr>
        <w:t>Wheels</w:t>
      </w:r>
      <w:r>
        <w:rPr>
          <w:spacing w:val="-6"/>
          <w:sz w:val="24"/>
        </w:rPr>
        <w:t xml:space="preserve"> </w:t>
      </w:r>
      <w:r>
        <w:rPr>
          <w:sz w:val="24"/>
        </w:rPr>
        <w:t>(MOW</w:t>
      </w:r>
      <w:proofErr w:type="gramStart"/>
      <w:r>
        <w:rPr>
          <w:i/>
          <w:sz w:val="24"/>
        </w:rPr>
        <w:t>)</w:t>
      </w:r>
      <w:r>
        <w:rPr>
          <w:sz w:val="24"/>
        </w:rPr>
        <w:t>,</w:t>
      </w:r>
      <w:r>
        <w:rPr>
          <w:spacing w:val="-7"/>
          <w:sz w:val="24"/>
        </w:rPr>
        <w:t xml:space="preserve"> </w:t>
      </w:r>
      <w:r>
        <w:rPr>
          <w:sz w:val="24"/>
        </w:rPr>
        <w:t>and</w:t>
      </w:r>
      <w:proofErr w:type="gramEnd"/>
      <w:r>
        <w:rPr>
          <w:spacing w:val="-4"/>
          <w:sz w:val="24"/>
        </w:rPr>
        <w:t xml:space="preserve"> </w:t>
      </w:r>
      <w:r>
        <w:rPr>
          <w:sz w:val="24"/>
        </w:rPr>
        <w:t>assuring</w:t>
      </w:r>
      <w:r>
        <w:rPr>
          <w:spacing w:val="-8"/>
          <w:sz w:val="24"/>
        </w:rPr>
        <w:t xml:space="preserve"> </w:t>
      </w:r>
      <w:r>
        <w:rPr>
          <w:sz w:val="24"/>
        </w:rPr>
        <w:t>long-term</w:t>
      </w:r>
      <w:r>
        <w:rPr>
          <w:spacing w:val="-2"/>
          <w:sz w:val="24"/>
        </w:rPr>
        <w:t xml:space="preserve"> </w:t>
      </w:r>
      <w:r>
        <w:rPr>
          <w:sz w:val="24"/>
        </w:rPr>
        <w:t xml:space="preserve">program </w:t>
      </w:r>
      <w:r>
        <w:rPr>
          <w:spacing w:val="-2"/>
          <w:sz w:val="24"/>
        </w:rPr>
        <w:t>sustainability.</w:t>
      </w:r>
    </w:p>
    <w:p w14:paraId="79F90FD1" w14:textId="77777777" w:rsidR="009E2785" w:rsidRDefault="007F0044">
      <w:pPr>
        <w:pStyle w:val="ListParagraph"/>
        <w:numPr>
          <w:ilvl w:val="1"/>
          <w:numId w:val="20"/>
        </w:numPr>
        <w:tabs>
          <w:tab w:val="left" w:pos="1320"/>
        </w:tabs>
        <w:spacing w:before="34" w:line="254" w:lineRule="auto"/>
        <w:ind w:left="1320" w:right="640"/>
        <w:rPr>
          <w:sz w:val="24"/>
        </w:rPr>
      </w:pPr>
      <w:r>
        <w:rPr>
          <w:sz w:val="24"/>
        </w:rPr>
        <w:t>Leveraging</w:t>
      </w:r>
      <w:r>
        <w:rPr>
          <w:spacing w:val="31"/>
          <w:sz w:val="24"/>
        </w:rPr>
        <w:t xml:space="preserve"> </w:t>
      </w:r>
      <w:r>
        <w:rPr>
          <w:sz w:val="24"/>
        </w:rPr>
        <w:t>resources</w:t>
      </w:r>
      <w:r>
        <w:rPr>
          <w:spacing w:val="35"/>
          <w:sz w:val="24"/>
        </w:rPr>
        <w:t xml:space="preserve"> </w:t>
      </w:r>
      <w:r>
        <w:rPr>
          <w:sz w:val="24"/>
        </w:rPr>
        <w:t>and</w:t>
      </w:r>
      <w:r>
        <w:rPr>
          <w:spacing w:val="35"/>
          <w:sz w:val="24"/>
        </w:rPr>
        <w:t xml:space="preserve"> </w:t>
      </w:r>
      <w:r>
        <w:rPr>
          <w:sz w:val="24"/>
        </w:rPr>
        <w:t>reducing</w:t>
      </w:r>
      <w:r>
        <w:rPr>
          <w:spacing w:val="31"/>
          <w:sz w:val="24"/>
        </w:rPr>
        <w:t xml:space="preserve"> </w:t>
      </w:r>
      <w:r>
        <w:rPr>
          <w:sz w:val="24"/>
        </w:rPr>
        <w:t>program</w:t>
      </w:r>
      <w:r>
        <w:rPr>
          <w:spacing w:val="35"/>
          <w:sz w:val="24"/>
        </w:rPr>
        <w:t xml:space="preserve"> </w:t>
      </w:r>
      <w:r>
        <w:rPr>
          <w:sz w:val="24"/>
        </w:rPr>
        <w:t>duplication</w:t>
      </w:r>
      <w:r>
        <w:rPr>
          <w:spacing w:val="35"/>
          <w:sz w:val="24"/>
        </w:rPr>
        <w:t xml:space="preserve"> </w:t>
      </w:r>
      <w:r>
        <w:rPr>
          <w:sz w:val="24"/>
        </w:rPr>
        <w:t>in</w:t>
      </w:r>
      <w:r>
        <w:rPr>
          <w:spacing w:val="31"/>
          <w:sz w:val="24"/>
        </w:rPr>
        <w:t xml:space="preserve"> </w:t>
      </w:r>
      <w:r>
        <w:rPr>
          <w:sz w:val="24"/>
        </w:rPr>
        <w:t>our</w:t>
      </w:r>
      <w:r>
        <w:rPr>
          <w:spacing w:val="30"/>
          <w:sz w:val="24"/>
        </w:rPr>
        <w:t xml:space="preserve"> </w:t>
      </w:r>
      <w:r>
        <w:rPr>
          <w:sz w:val="24"/>
        </w:rPr>
        <w:t>communities</w:t>
      </w:r>
      <w:r>
        <w:rPr>
          <w:spacing w:val="32"/>
          <w:sz w:val="24"/>
        </w:rPr>
        <w:t xml:space="preserve"> </w:t>
      </w:r>
      <w:r>
        <w:rPr>
          <w:sz w:val="24"/>
        </w:rPr>
        <w:t>so</w:t>
      </w:r>
      <w:r>
        <w:rPr>
          <w:spacing w:val="37"/>
          <w:sz w:val="24"/>
        </w:rPr>
        <w:t xml:space="preserve"> </w:t>
      </w:r>
      <w:r>
        <w:rPr>
          <w:sz w:val="24"/>
        </w:rPr>
        <w:t>regional</w:t>
      </w:r>
      <w:r>
        <w:rPr>
          <w:spacing w:val="25"/>
          <w:sz w:val="24"/>
        </w:rPr>
        <w:t xml:space="preserve"> </w:t>
      </w:r>
      <w:r>
        <w:rPr>
          <w:sz w:val="24"/>
        </w:rPr>
        <w:t>funds</w:t>
      </w:r>
      <w:r>
        <w:rPr>
          <w:spacing w:val="35"/>
          <w:sz w:val="24"/>
        </w:rPr>
        <w:t xml:space="preserve"> </w:t>
      </w:r>
      <w:r>
        <w:rPr>
          <w:sz w:val="24"/>
        </w:rPr>
        <w:t>stretch</w:t>
      </w:r>
      <w:r>
        <w:rPr>
          <w:spacing w:val="35"/>
          <w:sz w:val="24"/>
        </w:rPr>
        <w:t xml:space="preserve"> </w:t>
      </w:r>
      <w:r>
        <w:rPr>
          <w:sz w:val="24"/>
        </w:rPr>
        <w:t>as</w:t>
      </w:r>
      <w:r>
        <w:rPr>
          <w:spacing w:val="28"/>
          <w:sz w:val="24"/>
        </w:rPr>
        <w:t xml:space="preserve"> </w:t>
      </w:r>
      <w:r>
        <w:rPr>
          <w:sz w:val="24"/>
        </w:rPr>
        <w:t>far</w:t>
      </w:r>
      <w:r>
        <w:rPr>
          <w:spacing w:val="32"/>
          <w:sz w:val="24"/>
        </w:rPr>
        <w:t xml:space="preserve"> </w:t>
      </w:r>
      <w:r>
        <w:rPr>
          <w:sz w:val="24"/>
        </w:rPr>
        <w:t xml:space="preserve">as </w:t>
      </w:r>
      <w:r>
        <w:rPr>
          <w:spacing w:val="-2"/>
          <w:sz w:val="24"/>
        </w:rPr>
        <w:t>possible.</w:t>
      </w:r>
    </w:p>
    <w:p w14:paraId="62E0BC96" w14:textId="77777777" w:rsidR="009E2785" w:rsidRDefault="007F0044">
      <w:pPr>
        <w:pStyle w:val="ListParagraph"/>
        <w:numPr>
          <w:ilvl w:val="1"/>
          <w:numId w:val="20"/>
        </w:numPr>
        <w:tabs>
          <w:tab w:val="left" w:pos="1320"/>
        </w:tabs>
        <w:spacing w:line="274" w:lineRule="exact"/>
        <w:ind w:hanging="363"/>
        <w:rPr>
          <w:sz w:val="24"/>
        </w:rPr>
      </w:pPr>
      <w:r>
        <w:rPr>
          <w:sz w:val="24"/>
        </w:rPr>
        <w:t>Supporting</w:t>
      </w:r>
      <w:r>
        <w:rPr>
          <w:spacing w:val="-15"/>
          <w:sz w:val="24"/>
        </w:rPr>
        <w:t xml:space="preserve"> </w:t>
      </w:r>
      <w:r>
        <w:rPr>
          <w:sz w:val="24"/>
        </w:rPr>
        <w:t>family</w:t>
      </w:r>
      <w:r>
        <w:rPr>
          <w:spacing w:val="-12"/>
          <w:sz w:val="24"/>
        </w:rPr>
        <w:t xml:space="preserve"> </w:t>
      </w:r>
      <w:r>
        <w:rPr>
          <w:sz w:val="24"/>
        </w:rPr>
        <w:t>caregivers</w:t>
      </w:r>
      <w:r>
        <w:rPr>
          <w:spacing w:val="-3"/>
          <w:sz w:val="24"/>
        </w:rPr>
        <w:t xml:space="preserve"> </w:t>
      </w:r>
      <w:r>
        <w:rPr>
          <w:sz w:val="24"/>
        </w:rPr>
        <w:t>by</w:t>
      </w:r>
      <w:r>
        <w:rPr>
          <w:spacing w:val="-4"/>
          <w:sz w:val="24"/>
        </w:rPr>
        <w:t xml:space="preserve"> </w:t>
      </w:r>
      <w:r>
        <w:rPr>
          <w:sz w:val="24"/>
        </w:rPr>
        <w:t>providing</w:t>
      </w:r>
      <w:r>
        <w:rPr>
          <w:spacing w:val="-5"/>
          <w:sz w:val="24"/>
        </w:rPr>
        <w:t xml:space="preserve"> </w:t>
      </w:r>
      <w:r>
        <w:rPr>
          <w:sz w:val="24"/>
        </w:rPr>
        <w:t>respite,</w:t>
      </w:r>
      <w:r>
        <w:rPr>
          <w:spacing w:val="-1"/>
          <w:sz w:val="24"/>
        </w:rPr>
        <w:t xml:space="preserve"> </w:t>
      </w:r>
      <w:r>
        <w:rPr>
          <w:sz w:val="24"/>
        </w:rPr>
        <w:t>supplemental</w:t>
      </w:r>
      <w:r>
        <w:rPr>
          <w:spacing w:val="-3"/>
          <w:sz w:val="24"/>
        </w:rPr>
        <w:t xml:space="preserve"> </w:t>
      </w:r>
      <w:r>
        <w:rPr>
          <w:sz w:val="24"/>
        </w:rPr>
        <w:t>services,</w:t>
      </w:r>
      <w:r>
        <w:rPr>
          <w:spacing w:val="-23"/>
          <w:sz w:val="24"/>
        </w:rPr>
        <w:t xml:space="preserve"> </w:t>
      </w:r>
      <w:r>
        <w:rPr>
          <w:sz w:val="24"/>
        </w:rPr>
        <w:t>training,</w:t>
      </w:r>
      <w:r>
        <w:rPr>
          <w:spacing w:val="1"/>
          <w:sz w:val="24"/>
        </w:rPr>
        <w:t xml:space="preserve"> </w:t>
      </w:r>
      <w:r>
        <w:rPr>
          <w:sz w:val="24"/>
        </w:rPr>
        <w:t>and</w:t>
      </w:r>
      <w:r>
        <w:rPr>
          <w:spacing w:val="-5"/>
          <w:sz w:val="24"/>
        </w:rPr>
        <w:t xml:space="preserve"> </w:t>
      </w:r>
      <w:r>
        <w:rPr>
          <w:spacing w:val="-2"/>
          <w:sz w:val="24"/>
        </w:rPr>
        <w:t>recognition.</w:t>
      </w:r>
    </w:p>
    <w:p w14:paraId="62AFA37A" w14:textId="77777777" w:rsidR="009E2785" w:rsidRDefault="007F0044">
      <w:pPr>
        <w:pStyle w:val="ListParagraph"/>
        <w:numPr>
          <w:ilvl w:val="1"/>
          <w:numId w:val="20"/>
        </w:numPr>
        <w:tabs>
          <w:tab w:val="left" w:pos="1320"/>
        </w:tabs>
        <w:spacing w:before="19"/>
        <w:ind w:hanging="363"/>
        <w:rPr>
          <w:sz w:val="24"/>
        </w:rPr>
      </w:pPr>
      <w:r>
        <w:rPr>
          <w:sz w:val="24"/>
        </w:rPr>
        <w:t>Reducing</w:t>
      </w:r>
      <w:r>
        <w:rPr>
          <w:spacing w:val="-8"/>
          <w:sz w:val="24"/>
        </w:rPr>
        <w:t xml:space="preserve"> </w:t>
      </w:r>
      <w:r>
        <w:rPr>
          <w:sz w:val="24"/>
        </w:rPr>
        <w:t>social</w:t>
      </w:r>
      <w:r>
        <w:rPr>
          <w:spacing w:val="-3"/>
          <w:sz w:val="24"/>
        </w:rPr>
        <w:t xml:space="preserve"> </w:t>
      </w:r>
      <w:r>
        <w:rPr>
          <w:sz w:val="24"/>
        </w:rPr>
        <w:t>isolation</w:t>
      </w:r>
      <w:r>
        <w:rPr>
          <w:spacing w:val="-3"/>
          <w:sz w:val="24"/>
        </w:rPr>
        <w:t xml:space="preserve"> </w:t>
      </w:r>
      <w:r>
        <w:rPr>
          <w:sz w:val="24"/>
        </w:rPr>
        <w:t>for</w:t>
      </w:r>
      <w:r>
        <w:rPr>
          <w:spacing w:val="-6"/>
          <w:sz w:val="24"/>
        </w:rPr>
        <w:t xml:space="preserve"> </w:t>
      </w:r>
      <w:r>
        <w:rPr>
          <w:sz w:val="24"/>
        </w:rPr>
        <w:t>older</w:t>
      </w:r>
      <w:r>
        <w:rPr>
          <w:spacing w:val="-5"/>
          <w:sz w:val="24"/>
        </w:rPr>
        <w:t xml:space="preserve"> </w:t>
      </w:r>
      <w:r>
        <w:rPr>
          <w:sz w:val="24"/>
        </w:rPr>
        <w:t>adults</w:t>
      </w:r>
      <w:r>
        <w:rPr>
          <w:spacing w:val="-8"/>
          <w:sz w:val="24"/>
        </w:rPr>
        <w:t xml:space="preserve"> </w:t>
      </w:r>
      <w:r>
        <w:rPr>
          <w:sz w:val="24"/>
        </w:rPr>
        <w:t>and</w:t>
      </w:r>
      <w:r>
        <w:rPr>
          <w:spacing w:val="-5"/>
          <w:sz w:val="24"/>
        </w:rPr>
        <w:t xml:space="preserve"> </w:t>
      </w:r>
      <w:r>
        <w:rPr>
          <w:sz w:val="24"/>
        </w:rPr>
        <w:t>people</w:t>
      </w:r>
      <w:r>
        <w:rPr>
          <w:spacing w:val="-6"/>
          <w:sz w:val="24"/>
        </w:rPr>
        <w:t xml:space="preserve"> </w:t>
      </w:r>
      <w:r>
        <w:rPr>
          <w:sz w:val="24"/>
        </w:rPr>
        <w:t>with</w:t>
      </w:r>
      <w:r>
        <w:rPr>
          <w:spacing w:val="-2"/>
          <w:sz w:val="24"/>
        </w:rPr>
        <w:t xml:space="preserve"> </w:t>
      </w:r>
      <w:r>
        <w:rPr>
          <w:sz w:val="24"/>
        </w:rPr>
        <w:t>disabilities</w:t>
      </w:r>
      <w:r>
        <w:rPr>
          <w:spacing w:val="-6"/>
          <w:sz w:val="24"/>
        </w:rPr>
        <w:t xml:space="preserve"> </w:t>
      </w:r>
      <w:r>
        <w:rPr>
          <w:sz w:val="24"/>
        </w:rPr>
        <w:t>in</w:t>
      </w:r>
      <w:r>
        <w:rPr>
          <w:spacing w:val="-1"/>
          <w:sz w:val="24"/>
        </w:rPr>
        <w:t xml:space="preserve"> </w:t>
      </w:r>
      <w:r>
        <w:rPr>
          <w:sz w:val="24"/>
        </w:rPr>
        <w:t>Linn,</w:t>
      </w:r>
      <w:r>
        <w:rPr>
          <w:spacing w:val="-2"/>
          <w:sz w:val="24"/>
        </w:rPr>
        <w:t xml:space="preserve"> </w:t>
      </w:r>
      <w:r>
        <w:rPr>
          <w:sz w:val="24"/>
        </w:rPr>
        <w:t>Benton, and</w:t>
      </w:r>
      <w:r>
        <w:rPr>
          <w:spacing w:val="-5"/>
          <w:sz w:val="24"/>
        </w:rPr>
        <w:t xml:space="preserve"> </w:t>
      </w:r>
      <w:r>
        <w:rPr>
          <w:sz w:val="24"/>
        </w:rPr>
        <w:t>Lincoln</w:t>
      </w:r>
      <w:r>
        <w:rPr>
          <w:spacing w:val="-3"/>
          <w:sz w:val="24"/>
        </w:rPr>
        <w:t xml:space="preserve"> </w:t>
      </w:r>
      <w:r>
        <w:rPr>
          <w:spacing w:val="-2"/>
          <w:sz w:val="24"/>
        </w:rPr>
        <w:t>Counties.</w:t>
      </w:r>
    </w:p>
    <w:p w14:paraId="071F691F" w14:textId="77777777" w:rsidR="009E2785" w:rsidRDefault="007F0044">
      <w:pPr>
        <w:pStyle w:val="ListParagraph"/>
        <w:numPr>
          <w:ilvl w:val="1"/>
          <w:numId w:val="20"/>
        </w:numPr>
        <w:tabs>
          <w:tab w:val="left" w:pos="1320"/>
        </w:tabs>
        <w:spacing w:before="15" w:line="252" w:lineRule="auto"/>
        <w:ind w:left="1320" w:right="644"/>
        <w:rPr>
          <w:sz w:val="24"/>
        </w:rPr>
      </w:pPr>
      <w:r>
        <w:rPr>
          <w:sz w:val="24"/>
        </w:rPr>
        <w:t>Breaking down barriers between Behavioral Health and Long-Term Service and Support programs allowing us to</w:t>
      </w:r>
      <w:r>
        <w:rPr>
          <w:spacing w:val="40"/>
          <w:sz w:val="24"/>
        </w:rPr>
        <w:t xml:space="preserve"> </w:t>
      </w:r>
      <w:r>
        <w:rPr>
          <w:sz w:val="24"/>
        </w:rPr>
        <w:t>support physical care needs and mental health needs simultaneously.</w:t>
      </w:r>
    </w:p>
    <w:p w14:paraId="5B109005" w14:textId="77777777" w:rsidR="009E2785" w:rsidRDefault="007F0044">
      <w:pPr>
        <w:pStyle w:val="ListParagraph"/>
        <w:numPr>
          <w:ilvl w:val="1"/>
          <w:numId w:val="20"/>
        </w:numPr>
        <w:tabs>
          <w:tab w:val="left" w:pos="1320"/>
        </w:tabs>
        <w:spacing w:line="256" w:lineRule="auto"/>
        <w:ind w:left="1320" w:right="636"/>
        <w:rPr>
          <w:sz w:val="24"/>
        </w:rPr>
      </w:pPr>
      <w:r>
        <w:rPr>
          <w:sz w:val="24"/>
        </w:rPr>
        <w:t>Providing</w:t>
      </w:r>
      <w:r>
        <w:rPr>
          <w:spacing w:val="-3"/>
          <w:sz w:val="24"/>
        </w:rPr>
        <w:t xml:space="preserve"> </w:t>
      </w:r>
      <w:r>
        <w:rPr>
          <w:sz w:val="24"/>
        </w:rPr>
        <w:t>inclusive and</w:t>
      </w:r>
      <w:r>
        <w:rPr>
          <w:spacing w:val="-3"/>
          <w:sz w:val="24"/>
        </w:rPr>
        <w:t xml:space="preserve"> </w:t>
      </w:r>
      <w:r>
        <w:rPr>
          <w:sz w:val="24"/>
        </w:rPr>
        <w:t>equitable</w:t>
      </w:r>
      <w:r>
        <w:rPr>
          <w:spacing w:val="-3"/>
          <w:sz w:val="24"/>
        </w:rPr>
        <w:t xml:space="preserve"> </w:t>
      </w:r>
      <w:r>
        <w:rPr>
          <w:sz w:val="24"/>
        </w:rPr>
        <w:t>support</w:t>
      </w:r>
      <w:r>
        <w:rPr>
          <w:spacing w:val="-1"/>
          <w:sz w:val="24"/>
        </w:rPr>
        <w:t xml:space="preserve"> </w:t>
      </w:r>
      <w:r>
        <w:rPr>
          <w:sz w:val="24"/>
        </w:rPr>
        <w:t>to</w:t>
      </w:r>
      <w:r>
        <w:rPr>
          <w:spacing w:val="-1"/>
          <w:sz w:val="24"/>
        </w:rPr>
        <w:t xml:space="preserve"> </w:t>
      </w:r>
      <w:r>
        <w:rPr>
          <w:sz w:val="24"/>
        </w:rPr>
        <w:t>all</w:t>
      </w:r>
      <w:r>
        <w:rPr>
          <w:spacing w:val="-4"/>
          <w:sz w:val="24"/>
        </w:rPr>
        <w:t xml:space="preserve"> </w:t>
      </w:r>
      <w:r>
        <w:rPr>
          <w:sz w:val="24"/>
        </w:rPr>
        <w:t>of our</w:t>
      </w:r>
      <w:r>
        <w:rPr>
          <w:spacing w:val="-1"/>
          <w:sz w:val="24"/>
        </w:rPr>
        <w:t xml:space="preserve"> </w:t>
      </w:r>
      <w:r>
        <w:rPr>
          <w:sz w:val="24"/>
        </w:rPr>
        <w:t>community</w:t>
      </w:r>
      <w:r>
        <w:rPr>
          <w:spacing w:val="-4"/>
          <w:sz w:val="24"/>
        </w:rPr>
        <w:t xml:space="preserve"> </w:t>
      </w:r>
      <w:r>
        <w:rPr>
          <w:sz w:val="24"/>
        </w:rPr>
        <w:t>members,</w:t>
      </w:r>
      <w:r>
        <w:rPr>
          <w:spacing w:val="-3"/>
          <w:sz w:val="24"/>
        </w:rPr>
        <w:t xml:space="preserve"> </w:t>
      </w:r>
      <w:r>
        <w:rPr>
          <w:sz w:val="24"/>
        </w:rPr>
        <w:t>but</w:t>
      </w:r>
      <w:r>
        <w:rPr>
          <w:spacing w:val="-1"/>
          <w:sz w:val="24"/>
        </w:rPr>
        <w:t xml:space="preserve"> </w:t>
      </w:r>
      <w:r>
        <w:rPr>
          <w:sz w:val="24"/>
        </w:rPr>
        <w:t>especially</w:t>
      </w:r>
      <w:r>
        <w:rPr>
          <w:spacing w:val="-4"/>
          <w:sz w:val="24"/>
        </w:rPr>
        <w:t xml:space="preserve"> </w:t>
      </w:r>
      <w:r>
        <w:rPr>
          <w:sz w:val="24"/>
        </w:rPr>
        <w:t>working with those</w:t>
      </w:r>
      <w:r>
        <w:rPr>
          <w:spacing w:val="-5"/>
          <w:sz w:val="24"/>
        </w:rPr>
        <w:t xml:space="preserve"> </w:t>
      </w:r>
      <w:r>
        <w:rPr>
          <w:sz w:val="24"/>
        </w:rPr>
        <w:t>at the greatest social and economic risk.</w:t>
      </w:r>
    </w:p>
    <w:p w14:paraId="2571EDC7" w14:textId="77777777" w:rsidR="009E2785" w:rsidRDefault="007F0044">
      <w:pPr>
        <w:pStyle w:val="BodyText"/>
        <w:spacing w:before="159" w:line="259" w:lineRule="auto"/>
        <w:ind w:left="600" w:right="581"/>
        <w:jc w:val="both"/>
      </w:pPr>
      <w:r>
        <w:t>OCWCOG has not changed service priority levels or implemented a waiting list for any services provided to older adults and people with disabilities. If a future decrease in funding requires altering program models, prioritization will be given to keeping services to current consumers as stable as possible. In the event of a waitlist – a risk tool will be used to identify and prioritize</w:t>
      </w:r>
      <w:r>
        <w:rPr>
          <w:spacing w:val="-1"/>
        </w:rPr>
        <w:t xml:space="preserve"> </w:t>
      </w:r>
      <w:r>
        <w:t>consumers most</w:t>
      </w:r>
      <w:r>
        <w:rPr>
          <w:spacing w:val="-1"/>
        </w:rPr>
        <w:t xml:space="preserve"> </w:t>
      </w:r>
      <w:r>
        <w:t>in need. ADRC call center and Options Counseling</w:t>
      </w:r>
      <w:r>
        <w:rPr>
          <w:spacing w:val="-1"/>
        </w:rPr>
        <w:t xml:space="preserve"> </w:t>
      </w:r>
      <w:r>
        <w:t>staff will work with waitlisted consumers to access other benefits and resources.</w:t>
      </w:r>
    </w:p>
    <w:p w14:paraId="1EBBBC98" w14:textId="77777777" w:rsidR="009E2785" w:rsidRDefault="009E2785">
      <w:pPr>
        <w:spacing w:line="259" w:lineRule="auto"/>
        <w:jc w:val="both"/>
        <w:sectPr w:rsidR="009E2785">
          <w:pgSz w:w="15840" w:h="12240" w:orient="landscape"/>
          <w:pgMar w:top="1140" w:right="820" w:bottom="940" w:left="840" w:header="0" w:footer="753" w:gutter="0"/>
          <w:cols w:space="720"/>
        </w:sectPr>
      </w:pPr>
    </w:p>
    <w:p w14:paraId="233EC9C5" w14:textId="77777777" w:rsidR="009E2785" w:rsidRDefault="007F0044">
      <w:pPr>
        <w:pStyle w:val="Heading3"/>
        <w:spacing w:before="69"/>
        <w:ind w:left="398"/>
        <w:rPr>
          <w:u w:val="none"/>
        </w:rPr>
      </w:pPr>
      <w:r>
        <w:t>Section</w:t>
      </w:r>
      <w:r>
        <w:rPr>
          <w:spacing w:val="-13"/>
        </w:rPr>
        <w:t xml:space="preserve"> </w:t>
      </w:r>
      <w:r>
        <w:t>B:</w:t>
      </w:r>
      <w:r>
        <w:rPr>
          <w:spacing w:val="5"/>
        </w:rPr>
        <w:t xml:space="preserve"> </w:t>
      </w:r>
      <w:r>
        <w:t>Area</w:t>
      </w:r>
      <w:r>
        <w:rPr>
          <w:spacing w:val="13"/>
        </w:rPr>
        <w:t xml:space="preserve"> </w:t>
      </w:r>
      <w:r>
        <w:t>Agency</w:t>
      </w:r>
      <w:r>
        <w:rPr>
          <w:spacing w:val="-12"/>
        </w:rPr>
        <w:t xml:space="preserve"> </w:t>
      </w:r>
      <w:r>
        <w:t>Planning</w:t>
      </w:r>
      <w:r>
        <w:rPr>
          <w:spacing w:val="-7"/>
        </w:rPr>
        <w:t xml:space="preserve"> </w:t>
      </w:r>
      <w:r>
        <w:t>and</w:t>
      </w:r>
      <w:r>
        <w:rPr>
          <w:spacing w:val="-4"/>
        </w:rPr>
        <w:t xml:space="preserve"> </w:t>
      </w:r>
      <w:r>
        <w:t>Service</w:t>
      </w:r>
      <w:r>
        <w:rPr>
          <w:spacing w:val="2"/>
        </w:rPr>
        <w:t xml:space="preserve"> </w:t>
      </w:r>
      <w:r>
        <w:t>Area</w:t>
      </w:r>
      <w:r>
        <w:rPr>
          <w:spacing w:val="-2"/>
        </w:rPr>
        <w:t xml:space="preserve"> Profile</w:t>
      </w:r>
    </w:p>
    <w:p w14:paraId="3ACF4709" w14:textId="77777777" w:rsidR="009E2785" w:rsidRDefault="007F0044">
      <w:pPr>
        <w:pStyle w:val="ListParagraph"/>
        <w:numPr>
          <w:ilvl w:val="0"/>
          <w:numId w:val="20"/>
        </w:numPr>
        <w:tabs>
          <w:tab w:val="left" w:pos="687"/>
        </w:tabs>
        <w:spacing w:before="7"/>
        <w:ind w:left="686" w:hanging="296"/>
        <w:jc w:val="left"/>
        <w:rPr>
          <w:sz w:val="24"/>
        </w:rPr>
      </w:pPr>
      <w:r>
        <w:rPr>
          <w:sz w:val="24"/>
        </w:rPr>
        <w:t>1</w:t>
      </w:r>
      <w:r>
        <w:rPr>
          <w:spacing w:val="2"/>
          <w:sz w:val="24"/>
        </w:rPr>
        <w:t xml:space="preserve"> </w:t>
      </w:r>
      <w:r>
        <w:rPr>
          <w:sz w:val="24"/>
        </w:rPr>
        <w:t>–</w:t>
      </w:r>
      <w:r>
        <w:rPr>
          <w:spacing w:val="-7"/>
          <w:sz w:val="24"/>
        </w:rPr>
        <w:t xml:space="preserve"> </w:t>
      </w:r>
      <w:r>
        <w:rPr>
          <w:sz w:val="24"/>
        </w:rPr>
        <w:t xml:space="preserve">POPULATION </w:t>
      </w:r>
      <w:r>
        <w:rPr>
          <w:spacing w:val="-2"/>
          <w:sz w:val="24"/>
        </w:rPr>
        <w:t>PROFILE</w:t>
      </w:r>
    </w:p>
    <w:p w14:paraId="3CE4EE26" w14:textId="77777777" w:rsidR="009E2785" w:rsidRDefault="007F0044">
      <w:pPr>
        <w:pStyle w:val="BodyText"/>
        <w:spacing w:before="168"/>
        <w:ind w:left="393" w:right="499"/>
        <w:jc w:val="both"/>
      </w:pPr>
      <w:r>
        <w:t>As an Area</w:t>
      </w:r>
      <w:r>
        <w:rPr>
          <w:spacing w:val="-1"/>
        </w:rPr>
        <w:t xml:space="preserve"> </w:t>
      </w:r>
      <w:r>
        <w:t>Agency</w:t>
      </w:r>
      <w:r>
        <w:rPr>
          <w:spacing w:val="-1"/>
        </w:rPr>
        <w:t xml:space="preserve"> </w:t>
      </w:r>
      <w:r>
        <w:t>on Aging (AAA), OCWCOG needs to bear</w:t>
      </w:r>
      <w:r>
        <w:rPr>
          <w:spacing w:val="-1"/>
        </w:rPr>
        <w:t xml:space="preserve"> </w:t>
      </w:r>
      <w:r>
        <w:t>in</w:t>
      </w:r>
      <w:r>
        <w:rPr>
          <w:spacing w:val="-2"/>
        </w:rPr>
        <w:t xml:space="preserve"> </w:t>
      </w:r>
      <w:r>
        <w:t>mind current demographics and emerging trends in order to serve</w:t>
      </w:r>
      <w:r>
        <w:rPr>
          <w:spacing w:val="-15"/>
        </w:rPr>
        <w:t xml:space="preserve"> </w:t>
      </w:r>
      <w:r>
        <w:t>the</w:t>
      </w:r>
      <w:r>
        <w:rPr>
          <w:spacing w:val="-9"/>
        </w:rPr>
        <w:t xml:space="preserve"> </w:t>
      </w:r>
      <w:r>
        <w:t>region’s</w:t>
      </w:r>
      <w:r>
        <w:rPr>
          <w:spacing w:val="-14"/>
        </w:rPr>
        <w:t xml:space="preserve"> </w:t>
      </w:r>
      <w:r>
        <w:t>population</w:t>
      </w:r>
      <w:r>
        <w:rPr>
          <w:spacing w:val="-13"/>
        </w:rPr>
        <w:t xml:space="preserve"> </w:t>
      </w:r>
      <w:r>
        <w:t>in</w:t>
      </w:r>
      <w:r>
        <w:rPr>
          <w:spacing w:val="-13"/>
        </w:rPr>
        <w:t xml:space="preserve"> </w:t>
      </w:r>
      <w:r>
        <w:t>an</w:t>
      </w:r>
      <w:r>
        <w:rPr>
          <w:spacing w:val="-13"/>
        </w:rPr>
        <w:t xml:space="preserve"> </w:t>
      </w:r>
      <w:r>
        <w:t>effective</w:t>
      </w:r>
      <w:r>
        <w:rPr>
          <w:spacing w:val="-14"/>
        </w:rPr>
        <w:t xml:space="preserve"> </w:t>
      </w:r>
      <w:r>
        <w:t>and</w:t>
      </w:r>
      <w:r>
        <w:rPr>
          <w:spacing w:val="-9"/>
        </w:rPr>
        <w:t xml:space="preserve"> </w:t>
      </w:r>
      <w:r>
        <w:t>efficient</w:t>
      </w:r>
      <w:r>
        <w:rPr>
          <w:spacing w:val="-11"/>
        </w:rPr>
        <w:t xml:space="preserve"> </w:t>
      </w:r>
      <w:r>
        <w:t>manner</w:t>
      </w:r>
      <w:r>
        <w:rPr>
          <w:spacing w:val="-11"/>
        </w:rPr>
        <w:t xml:space="preserve"> </w:t>
      </w:r>
      <w:r>
        <w:t>over</w:t>
      </w:r>
      <w:r>
        <w:rPr>
          <w:spacing w:val="-11"/>
        </w:rPr>
        <w:t xml:space="preserve"> </w:t>
      </w:r>
      <w:r>
        <w:t>the</w:t>
      </w:r>
      <w:r>
        <w:rPr>
          <w:spacing w:val="-14"/>
        </w:rPr>
        <w:t xml:space="preserve"> </w:t>
      </w:r>
      <w:r>
        <w:t>next</w:t>
      </w:r>
      <w:r>
        <w:rPr>
          <w:spacing w:val="-15"/>
        </w:rPr>
        <w:t xml:space="preserve"> </w:t>
      </w:r>
      <w:r>
        <w:t>four</w:t>
      </w:r>
      <w:r>
        <w:rPr>
          <w:spacing w:val="-14"/>
        </w:rPr>
        <w:t xml:space="preserve"> </w:t>
      </w:r>
      <w:r>
        <w:t>years.</w:t>
      </w:r>
      <w:r>
        <w:rPr>
          <w:spacing w:val="-15"/>
        </w:rPr>
        <w:t xml:space="preserve"> </w:t>
      </w:r>
      <w:r>
        <w:t>The</w:t>
      </w:r>
      <w:r>
        <w:rPr>
          <w:spacing w:val="-11"/>
        </w:rPr>
        <w:t xml:space="preserve"> </w:t>
      </w:r>
      <w:r>
        <w:t>following</w:t>
      </w:r>
      <w:r>
        <w:rPr>
          <w:spacing w:val="-14"/>
        </w:rPr>
        <w:t xml:space="preserve"> </w:t>
      </w:r>
      <w:r>
        <w:t>information</w:t>
      </w:r>
      <w:r>
        <w:rPr>
          <w:spacing w:val="-6"/>
        </w:rPr>
        <w:t xml:space="preserve"> </w:t>
      </w:r>
      <w:r>
        <w:t>is</w:t>
      </w:r>
      <w:r>
        <w:rPr>
          <w:spacing w:val="-17"/>
        </w:rPr>
        <w:t xml:space="preserve"> </w:t>
      </w:r>
      <w:r>
        <w:t>intended to create a profile of the region, the demographics, and potential needs.</w:t>
      </w:r>
    </w:p>
    <w:p w14:paraId="35910564" w14:textId="77777777" w:rsidR="009E2785" w:rsidRDefault="007F0044">
      <w:pPr>
        <w:pStyle w:val="BodyText"/>
        <w:spacing w:before="152"/>
        <w:ind w:left="393"/>
      </w:pPr>
      <w:r>
        <w:rPr>
          <w:spacing w:val="-2"/>
          <w:u w:val="single"/>
        </w:rPr>
        <w:t>OVERVIEW</w:t>
      </w:r>
    </w:p>
    <w:p w14:paraId="1788A226" w14:textId="77777777" w:rsidR="009E2785" w:rsidRDefault="009E2785">
      <w:pPr>
        <w:pStyle w:val="BodyText"/>
        <w:spacing w:before="10"/>
        <w:rPr>
          <w:sz w:val="15"/>
        </w:rPr>
      </w:pPr>
    </w:p>
    <w:p w14:paraId="6FC156F5" w14:textId="77777777" w:rsidR="009E2785" w:rsidRDefault="007F0044">
      <w:pPr>
        <w:pStyle w:val="BodyText"/>
        <w:spacing w:before="93"/>
        <w:ind w:left="393" w:right="495"/>
        <w:jc w:val="both"/>
      </w:pPr>
      <w:r>
        <w:t>The</w:t>
      </w:r>
      <w:r>
        <w:rPr>
          <w:spacing w:val="-2"/>
        </w:rPr>
        <w:t xml:space="preserve"> </w:t>
      </w:r>
      <w:r>
        <w:t>service area for</w:t>
      </w:r>
      <w:r>
        <w:rPr>
          <w:spacing w:val="-2"/>
        </w:rPr>
        <w:t xml:space="preserve"> </w:t>
      </w:r>
      <w:r>
        <w:t>Oregon Cascades</w:t>
      </w:r>
      <w:r>
        <w:rPr>
          <w:spacing w:val="-12"/>
        </w:rPr>
        <w:t xml:space="preserve"> </w:t>
      </w:r>
      <w:r>
        <w:t>West</w:t>
      </w:r>
      <w:r>
        <w:rPr>
          <w:spacing w:val="-2"/>
        </w:rPr>
        <w:t xml:space="preserve"> </w:t>
      </w:r>
      <w:r>
        <w:t>Council</w:t>
      </w:r>
      <w:r>
        <w:rPr>
          <w:spacing w:val="-2"/>
        </w:rPr>
        <w:t xml:space="preserve"> </w:t>
      </w:r>
      <w:r>
        <w:t>of Governments spans approximately</w:t>
      </w:r>
      <w:r>
        <w:rPr>
          <w:spacing w:val="-7"/>
        </w:rPr>
        <w:t xml:space="preserve"> </w:t>
      </w:r>
      <w:r>
        <w:t>3,946 square</w:t>
      </w:r>
      <w:r>
        <w:rPr>
          <w:spacing w:val="-4"/>
        </w:rPr>
        <w:t xml:space="preserve"> </w:t>
      </w:r>
      <w:r>
        <w:t>miles.</w:t>
      </w:r>
      <w:r>
        <w:rPr>
          <w:spacing w:val="-5"/>
        </w:rPr>
        <w:t xml:space="preserve"> </w:t>
      </w:r>
      <w:r>
        <w:t>The region is primarily rural, with the majority (83.5%) of its 269,170 residents concentrated in small and mid-sized towns and cities. The rural nature of the communities in the service area magnifies the issues older adults and people with disabilities face when trying to age in place or remain independent, such as a lack of transportation options, access to nutrition, healthcare, social services, and affordable and accessible housing.</w:t>
      </w:r>
    </w:p>
    <w:p w14:paraId="6731D5F6" w14:textId="77777777" w:rsidR="009E2785" w:rsidRDefault="009E2785">
      <w:pPr>
        <w:pStyle w:val="BodyText"/>
        <w:spacing w:before="11"/>
        <w:rPr>
          <w:sz w:val="36"/>
        </w:rPr>
      </w:pPr>
    </w:p>
    <w:p w14:paraId="7DEA1A00" w14:textId="77777777" w:rsidR="009E2785" w:rsidRDefault="007F0044">
      <w:pPr>
        <w:pStyle w:val="BodyText"/>
        <w:ind w:left="393"/>
        <w:jc w:val="both"/>
      </w:pPr>
      <w:r>
        <w:t>Three</w:t>
      </w:r>
      <w:r>
        <w:rPr>
          <w:spacing w:val="-6"/>
        </w:rPr>
        <w:t xml:space="preserve"> </w:t>
      </w:r>
      <w:r>
        <w:t>very</w:t>
      </w:r>
      <w:r>
        <w:rPr>
          <w:spacing w:val="-8"/>
        </w:rPr>
        <w:t xml:space="preserve"> </w:t>
      </w:r>
      <w:r>
        <w:t>diverse</w:t>
      </w:r>
      <w:r>
        <w:rPr>
          <w:spacing w:val="-1"/>
        </w:rPr>
        <w:t xml:space="preserve"> </w:t>
      </w:r>
      <w:r>
        <w:t>and</w:t>
      </w:r>
      <w:r>
        <w:rPr>
          <w:spacing w:val="-8"/>
        </w:rPr>
        <w:t xml:space="preserve"> </w:t>
      </w:r>
      <w:r>
        <w:t>distinct</w:t>
      </w:r>
      <w:r>
        <w:rPr>
          <w:spacing w:val="-3"/>
        </w:rPr>
        <w:t xml:space="preserve"> </w:t>
      </w:r>
      <w:r>
        <w:t>counties</w:t>
      </w:r>
      <w:r>
        <w:rPr>
          <w:spacing w:val="-3"/>
        </w:rPr>
        <w:t xml:space="preserve"> </w:t>
      </w:r>
      <w:r>
        <w:t>each</w:t>
      </w:r>
      <w:r>
        <w:rPr>
          <w:spacing w:val="-6"/>
        </w:rPr>
        <w:t xml:space="preserve"> </w:t>
      </w:r>
      <w:r>
        <w:t>with</w:t>
      </w:r>
      <w:r>
        <w:rPr>
          <w:spacing w:val="-2"/>
        </w:rPr>
        <w:t xml:space="preserve"> </w:t>
      </w:r>
      <w:r>
        <w:t>their</w:t>
      </w:r>
      <w:r>
        <w:rPr>
          <w:spacing w:val="-8"/>
        </w:rPr>
        <w:t xml:space="preserve"> </w:t>
      </w:r>
      <w:r>
        <w:t>own</w:t>
      </w:r>
      <w:r>
        <w:rPr>
          <w:spacing w:val="-5"/>
        </w:rPr>
        <w:t xml:space="preserve"> </w:t>
      </w:r>
      <w:r>
        <w:t>unique</w:t>
      </w:r>
      <w:r>
        <w:rPr>
          <w:spacing w:val="1"/>
        </w:rPr>
        <w:t xml:space="preserve"> </w:t>
      </w:r>
      <w:r>
        <w:t>strengths</w:t>
      </w:r>
      <w:r>
        <w:rPr>
          <w:spacing w:val="-1"/>
        </w:rPr>
        <w:t xml:space="preserve"> </w:t>
      </w:r>
      <w:r>
        <w:t>and</w:t>
      </w:r>
      <w:r>
        <w:rPr>
          <w:spacing w:val="-3"/>
        </w:rPr>
        <w:t xml:space="preserve"> </w:t>
      </w:r>
      <w:r>
        <w:t>challenges</w:t>
      </w:r>
      <w:r>
        <w:rPr>
          <w:spacing w:val="-3"/>
        </w:rPr>
        <w:t xml:space="preserve"> </w:t>
      </w:r>
      <w:r>
        <w:t>are</w:t>
      </w:r>
      <w:r>
        <w:rPr>
          <w:spacing w:val="-4"/>
        </w:rPr>
        <w:t xml:space="preserve"> </w:t>
      </w:r>
      <w:r>
        <w:t>represented</w:t>
      </w:r>
      <w:r>
        <w:rPr>
          <w:spacing w:val="-3"/>
        </w:rPr>
        <w:t xml:space="preserve"> </w:t>
      </w:r>
      <w:r>
        <w:t>in</w:t>
      </w:r>
      <w:r>
        <w:rPr>
          <w:spacing w:val="-6"/>
        </w:rPr>
        <w:t xml:space="preserve"> </w:t>
      </w:r>
      <w:r>
        <w:t>the</w:t>
      </w:r>
      <w:r>
        <w:rPr>
          <w:spacing w:val="-6"/>
        </w:rPr>
        <w:t xml:space="preserve"> </w:t>
      </w:r>
      <w:r>
        <w:rPr>
          <w:spacing w:val="-2"/>
        </w:rPr>
        <w:t>area.</w:t>
      </w:r>
    </w:p>
    <w:p w14:paraId="18F477D3" w14:textId="77777777" w:rsidR="009E2785" w:rsidRDefault="009E2785">
      <w:pPr>
        <w:pStyle w:val="BodyText"/>
        <w:rPr>
          <w:sz w:val="20"/>
        </w:rPr>
      </w:pPr>
    </w:p>
    <w:p w14:paraId="75A59D03" w14:textId="77777777" w:rsidR="009E2785" w:rsidRDefault="009E2785">
      <w:pPr>
        <w:pStyle w:val="BodyText"/>
        <w:spacing w:before="9"/>
        <w:rPr>
          <w:sz w:val="14"/>
        </w:rPr>
      </w:pPr>
    </w:p>
    <w:tbl>
      <w:tblPr>
        <w:tblW w:w="0" w:type="auto"/>
        <w:tblInd w:w="1609" w:type="dxa"/>
        <w:tblLayout w:type="fixed"/>
        <w:tblCellMar>
          <w:left w:w="0" w:type="dxa"/>
          <w:right w:w="0" w:type="dxa"/>
        </w:tblCellMar>
        <w:tblLook w:val="01E0" w:firstRow="1" w:lastRow="1" w:firstColumn="1" w:lastColumn="1" w:noHBand="0" w:noVBand="0"/>
      </w:tblPr>
      <w:tblGrid>
        <w:gridCol w:w="3630"/>
        <w:gridCol w:w="3629"/>
        <w:gridCol w:w="3628"/>
      </w:tblGrid>
      <w:tr w:rsidR="009E2785" w14:paraId="6EA6DB84" w14:textId="77777777">
        <w:trPr>
          <w:trHeight w:val="720"/>
        </w:trPr>
        <w:tc>
          <w:tcPr>
            <w:tcW w:w="3630" w:type="dxa"/>
            <w:tcBorders>
              <w:top w:val="single" w:sz="24" w:space="0" w:color="000000"/>
              <w:left w:val="single" w:sz="36" w:space="0" w:color="000000"/>
            </w:tcBorders>
            <w:shd w:val="clear" w:color="auto" w:fill="C35711"/>
          </w:tcPr>
          <w:p w14:paraId="6D85613E" w14:textId="77777777" w:rsidR="009E2785" w:rsidRDefault="007F0044">
            <w:pPr>
              <w:pStyle w:val="TableParagraph"/>
              <w:spacing w:before="231"/>
              <w:ind w:left="419" w:right="277"/>
              <w:jc w:val="center"/>
              <w:rPr>
                <w:b/>
                <w:sz w:val="24"/>
              </w:rPr>
            </w:pPr>
            <w:r>
              <w:rPr>
                <w:b/>
                <w:color w:val="FFFFFF"/>
                <w:spacing w:val="-4"/>
                <w:sz w:val="24"/>
              </w:rPr>
              <w:t>LINN</w:t>
            </w:r>
          </w:p>
        </w:tc>
        <w:tc>
          <w:tcPr>
            <w:tcW w:w="3629" w:type="dxa"/>
            <w:tcBorders>
              <w:top w:val="single" w:sz="24" w:space="0" w:color="000000"/>
            </w:tcBorders>
            <w:shd w:val="clear" w:color="auto" w:fill="528034"/>
          </w:tcPr>
          <w:p w14:paraId="30F069C1" w14:textId="77777777" w:rsidR="009E2785" w:rsidRDefault="007F0044">
            <w:pPr>
              <w:pStyle w:val="TableParagraph"/>
              <w:spacing w:before="231"/>
              <w:ind w:left="445" w:right="297"/>
              <w:jc w:val="center"/>
              <w:rPr>
                <w:b/>
                <w:sz w:val="24"/>
              </w:rPr>
            </w:pPr>
            <w:r>
              <w:rPr>
                <w:b/>
                <w:color w:val="FFFFFF"/>
                <w:spacing w:val="-2"/>
                <w:sz w:val="24"/>
              </w:rPr>
              <w:t>BENTON</w:t>
            </w:r>
          </w:p>
        </w:tc>
        <w:tc>
          <w:tcPr>
            <w:tcW w:w="3628" w:type="dxa"/>
            <w:tcBorders>
              <w:top w:val="single" w:sz="24" w:space="0" w:color="000000"/>
              <w:right w:val="single" w:sz="24" w:space="0" w:color="000000"/>
            </w:tcBorders>
            <w:shd w:val="clear" w:color="auto" w:fill="1F4D79"/>
          </w:tcPr>
          <w:p w14:paraId="1215F00D" w14:textId="77777777" w:rsidR="009E2785" w:rsidRDefault="007F0044">
            <w:pPr>
              <w:pStyle w:val="TableParagraph"/>
              <w:spacing w:before="231"/>
              <w:ind w:left="1329" w:right="1175"/>
              <w:jc w:val="center"/>
              <w:rPr>
                <w:b/>
                <w:sz w:val="24"/>
              </w:rPr>
            </w:pPr>
            <w:r>
              <w:rPr>
                <w:b/>
                <w:color w:val="FFFFFF"/>
                <w:spacing w:val="-2"/>
                <w:sz w:val="24"/>
              </w:rPr>
              <w:t>LINCOLN</w:t>
            </w:r>
          </w:p>
        </w:tc>
      </w:tr>
      <w:tr w:rsidR="009E2785" w14:paraId="0379D86E" w14:textId="77777777">
        <w:trPr>
          <w:trHeight w:val="697"/>
        </w:trPr>
        <w:tc>
          <w:tcPr>
            <w:tcW w:w="3630" w:type="dxa"/>
            <w:tcBorders>
              <w:left w:val="single" w:sz="36" w:space="0" w:color="000000"/>
            </w:tcBorders>
            <w:shd w:val="clear" w:color="auto" w:fill="C35711"/>
          </w:tcPr>
          <w:p w14:paraId="12404B05" w14:textId="77777777" w:rsidR="009E2785" w:rsidRDefault="007F0044">
            <w:pPr>
              <w:pStyle w:val="TableParagraph"/>
              <w:spacing w:before="206"/>
              <w:ind w:left="422" w:right="277"/>
              <w:jc w:val="center"/>
              <w:rPr>
                <w:sz w:val="24"/>
              </w:rPr>
            </w:pPr>
            <w:r>
              <w:rPr>
                <w:color w:val="FFFFFF"/>
                <w:sz w:val="24"/>
              </w:rPr>
              <w:t>Population</w:t>
            </w:r>
            <w:r>
              <w:rPr>
                <w:color w:val="FFFFFF"/>
                <w:spacing w:val="-7"/>
                <w:sz w:val="24"/>
              </w:rPr>
              <w:t xml:space="preserve"> </w:t>
            </w:r>
            <w:r>
              <w:rPr>
                <w:color w:val="FFFFFF"/>
                <w:spacing w:val="-2"/>
                <w:sz w:val="24"/>
              </w:rPr>
              <w:t>127,320</w:t>
            </w:r>
          </w:p>
        </w:tc>
        <w:tc>
          <w:tcPr>
            <w:tcW w:w="3629" w:type="dxa"/>
            <w:shd w:val="clear" w:color="auto" w:fill="528034"/>
          </w:tcPr>
          <w:p w14:paraId="478AC03B" w14:textId="77777777" w:rsidR="009E2785" w:rsidRDefault="007F0044">
            <w:pPr>
              <w:pStyle w:val="TableParagraph"/>
              <w:spacing w:before="206"/>
              <w:ind w:left="451" w:right="297"/>
              <w:jc w:val="center"/>
              <w:rPr>
                <w:sz w:val="24"/>
              </w:rPr>
            </w:pPr>
            <w:r>
              <w:rPr>
                <w:color w:val="FFFFFF"/>
                <w:sz w:val="24"/>
              </w:rPr>
              <w:t>Population</w:t>
            </w:r>
            <w:r>
              <w:rPr>
                <w:color w:val="FFFFFF"/>
                <w:spacing w:val="-8"/>
                <w:sz w:val="24"/>
              </w:rPr>
              <w:t xml:space="preserve"> </w:t>
            </w:r>
            <w:r>
              <w:rPr>
                <w:color w:val="FFFFFF"/>
                <w:spacing w:val="-2"/>
                <w:sz w:val="24"/>
              </w:rPr>
              <w:t>94,665</w:t>
            </w:r>
          </w:p>
        </w:tc>
        <w:tc>
          <w:tcPr>
            <w:tcW w:w="3628" w:type="dxa"/>
            <w:tcBorders>
              <w:right w:val="single" w:sz="36" w:space="0" w:color="000000"/>
            </w:tcBorders>
            <w:shd w:val="clear" w:color="auto" w:fill="1F4D79"/>
          </w:tcPr>
          <w:p w14:paraId="30FD60DD" w14:textId="77777777" w:rsidR="009E2785" w:rsidRDefault="007F0044">
            <w:pPr>
              <w:pStyle w:val="TableParagraph"/>
              <w:spacing w:before="206"/>
              <w:ind w:left="424" w:right="274"/>
              <w:jc w:val="center"/>
              <w:rPr>
                <w:sz w:val="24"/>
              </w:rPr>
            </w:pPr>
            <w:r>
              <w:rPr>
                <w:color w:val="FFFFFF"/>
                <w:sz w:val="24"/>
              </w:rPr>
              <w:t>Population</w:t>
            </w:r>
            <w:r>
              <w:rPr>
                <w:color w:val="FFFFFF"/>
                <w:spacing w:val="-8"/>
                <w:sz w:val="24"/>
              </w:rPr>
              <w:t xml:space="preserve"> </w:t>
            </w:r>
            <w:r>
              <w:rPr>
                <w:color w:val="FFFFFF"/>
                <w:spacing w:val="-2"/>
                <w:sz w:val="24"/>
              </w:rPr>
              <w:t>48,305</w:t>
            </w:r>
          </w:p>
        </w:tc>
      </w:tr>
      <w:tr w:rsidR="009E2785" w14:paraId="2B48DE2C" w14:textId="77777777">
        <w:trPr>
          <w:trHeight w:val="699"/>
        </w:trPr>
        <w:tc>
          <w:tcPr>
            <w:tcW w:w="3630" w:type="dxa"/>
            <w:tcBorders>
              <w:left w:val="single" w:sz="36" w:space="0" w:color="000000"/>
            </w:tcBorders>
            <w:shd w:val="clear" w:color="auto" w:fill="C35711"/>
          </w:tcPr>
          <w:p w14:paraId="747094C7" w14:textId="77777777" w:rsidR="009E2785" w:rsidRDefault="007F0044">
            <w:pPr>
              <w:pStyle w:val="TableParagraph"/>
              <w:spacing w:before="207"/>
              <w:ind w:left="427" w:right="277"/>
              <w:jc w:val="center"/>
              <w:rPr>
                <w:sz w:val="24"/>
              </w:rPr>
            </w:pPr>
            <w:r>
              <w:rPr>
                <w:color w:val="FFFFFF"/>
                <w:sz w:val="24"/>
              </w:rPr>
              <w:t>Area</w:t>
            </w:r>
            <w:r>
              <w:rPr>
                <w:color w:val="FFFFFF"/>
                <w:spacing w:val="-1"/>
                <w:sz w:val="24"/>
              </w:rPr>
              <w:t xml:space="preserve"> </w:t>
            </w:r>
            <w:r>
              <w:rPr>
                <w:color w:val="FFFFFF"/>
                <w:sz w:val="24"/>
              </w:rPr>
              <w:t>2,292</w:t>
            </w:r>
            <w:r>
              <w:rPr>
                <w:color w:val="FFFFFF"/>
                <w:spacing w:val="-3"/>
                <w:sz w:val="24"/>
              </w:rPr>
              <w:t xml:space="preserve"> </w:t>
            </w:r>
            <w:r>
              <w:rPr>
                <w:color w:val="FFFFFF"/>
                <w:sz w:val="24"/>
              </w:rPr>
              <w:t>Sq.</w:t>
            </w:r>
            <w:r>
              <w:rPr>
                <w:color w:val="FFFFFF"/>
                <w:spacing w:val="-1"/>
                <w:sz w:val="24"/>
              </w:rPr>
              <w:t xml:space="preserve"> </w:t>
            </w:r>
            <w:r>
              <w:rPr>
                <w:color w:val="FFFFFF"/>
                <w:spacing w:val="-2"/>
                <w:sz w:val="24"/>
              </w:rPr>
              <w:t>Miles</w:t>
            </w:r>
          </w:p>
        </w:tc>
        <w:tc>
          <w:tcPr>
            <w:tcW w:w="3629" w:type="dxa"/>
            <w:shd w:val="clear" w:color="auto" w:fill="528034"/>
          </w:tcPr>
          <w:p w14:paraId="1E088590" w14:textId="77777777" w:rsidR="009E2785" w:rsidRDefault="007F0044">
            <w:pPr>
              <w:pStyle w:val="TableParagraph"/>
              <w:spacing w:before="207"/>
              <w:ind w:left="443" w:right="297"/>
              <w:jc w:val="center"/>
              <w:rPr>
                <w:sz w:val="24"/>
              </w:rPr>
            </w:pPr>
            <w:r>
              <w:rPr>
                <w:color w:val="FFFFFF"/>
                <w:sz w:val="24"/>
              </w:rPr>
              <w:t>Area</w:t>
            </w:r>
            <w:r>
              <w:rPr>
                <w:color w:val="FFFFFF"/>
                <w:spacing w:val="2"/>
                <w:sz w:val="24"/>
              </w:rPr>
              <w:t xml:space="preserve"> </w:t>
            </w:r>
            <w:r>
              <w:rPr>
                <w:color w:val="FFFFFF"/>
                <w:sz w:val="24"/>
              </w:rPr>
              <w:t>676</w:t>
            </w:r>
            <w:r>
              <w:rPr>
                <w:color w:val="FFFFFF"/>
                <w:spacing w:val="-3"/>
                <w:sz w:val="24"/>
              </w:rPr>
              <w:t xml:space="preserve"> </w:t>
            </w:r>
            <w:r>
              <w:rPr>
                <w:color w:val="FFFFFF"/>
                <w:sz w:val="24"/>
              </w:rPr>
              <w:t xml:space="preserve">Sq. </w:t>
            </w:r>
            <w:r>
              <w:rPr>
                <w:color w:val="FFFFFF"/>
                <w:spacing w:val="-2"/>
                <w:sz w:val="24"/>
              </w:rPr>
              <w:t>Miles</w:t>
            </w:r>
          </w:p>
        </w:tc>
        <w:tc>
          <w:tcPr>
            <w:tcW w:w="3628" w:type="dxa"/>
            <w:tcBorders>
              <w:right w:val="single" w:sz="36" w:space="0" w:color="000000"/>
            </w:tcBorders>
            <w:shd w:val="clear" w:color="auto" w:fill="1F4D79"/>
          </w:tcPr>
          <w:p w14:paraId="47F8B51C" w14:textId="77777777" w:rsidR="009E2785" w:rsidRDefault="007F0044">
            <w:pPr>
              <w:pStyle w:val="TableParagraph"/>
              <w:spacing w:before="207"/>
              <w:ind w:left="421" w:right="274"/>
              <w:jc w:val="center"/>
              <w:rPr>
                <w:sz w:val="24"/>
              </w:rPr>
            </w:pPr>
            <w:r>
              <w:rPr>
                <w:color w:val="FFFFFF"/>
                <w:sz w:val="24"/>
              </w:rPr>
              <w:t>Area</w:t>
            </w:r>
            <w:r>
              <w:rPr>
                <w:color w:val="FFFFFF"/>
                <w:spacing w:val="2"/>
                <w:sz w:val="24"/>
              </w:rPr>
              <w:t xml:space="preserve"> </w:t>
            </w:r>
            <w:r>
              <w:rPr>
                <w:color w:val="FFFFFF"/>
                <w:sz w:val="24"/>
              </w:rPr>
              <w:t>980</w:t>
            </w:r>
            <w:r>
              <w:rPr>
                <w:color w:val="FFFFFF"/>
                <w:spacing w:val="-3"/>
                <w:sz w:val="24"/>
              </w:rPr>
              <w:t xml:space="preserve"> </w:t>
            </w:r>
            <w:r>
              <w:rPr>
                <w:color w:val="FFFFFF"/>
                <w:sz w:val="24"/>
              </w:rPr>
              <w:t xml:space="preserve">Sq. </w:t>
            </w:r>
            <w:r>
              <w:rPr>
                <w:color w:val="FFFFFF"/>
                <w:spacing w:val="-2"/>
                <w:sz w:val="24"/>
              </w:rPr>
              <w:t>Miles</w:t>
            </w:r>
          </w:p>
        </w:tc>
      </w:tr>
      <w:tr w:rsidR="009E2785" w14:paraId="19008AA6" w14:textId="77777777">
        <w:trPr>
          <w:trHeight w:val="993"/>
        </w:trPr>
        <w:tc>
          <w:tcPr>
            <w:tcW w:w="3630" w:type="dxa"/>
            <w:tcBorders>
              <w:left w:val="single" w:sz="36" w:space="0" w:color="000000"/>
            </w:tcBorders>
            <w:shd w:val="clear" w:color="auto" w:fill="C35711"/>
          </w:tcPr>
          <w:p w14:paraId="25800026" w14:textId="77777777" w:rsidR="009E2785" w:rsidRDefault="007F0044">
            <w:pPr>
              <w:pStyle w:val="TableParagraph"/>
              <w:tabs>
                <w:tab w:val="left" w:pos="2005"/>
              </w:tabs>
              <w:spacing w:before="208" w:line="254" w:lineRule="auto"/>
              <w:ind w:left="999" w:right="653" w:hanging="200"/>
              <w:rPr>
                <w:sz w:val="24"/>
              </w:rPr>
            </w:pPr>
            <w:r>
              <w:rPr>
                <w:color w:val="FFFFFF"/>
                <w:sz w:val="24"/>
              </w:rPr>
              <w:t xml:space="preserve">People over age 65 </w:t>
            </w:r>
            <w:r>
              <w:rPr>
                <w:color w:val="FFFFFF"/>
                <w:spacing w:val="-2"/>
                <w:sz w:val="24"/>
              </w:rPr>
              <w:t>22,859,</w:t>
            </w:r>
            <w:r>
              <w:rPr>
                <w:color w:val="FFFFFF"/>
                <w:sz w:val="24"/>
              </w:rPr>
              <w:tab/>
            </w:r>
            <w:r>
              <w:rPr>
                <w:color w:val="FFFFFF"/>
                <w:spacing w:val="-2"/>
                <w:sz w:val="24"/>
              </w:rPr>
              <w:t>18.3%</w:t>
            </w:r>
          </w:p>
        </w:tc>
        <w:tc>
          <w:tcPr>
            <w:tcW w:w="3629" w:type="dxa"/>
            <w:shd w:val="clear" w:color="auto" w:fill="528034"/>
          </w:tcPr>
          <w:p w14:paraId="3A927431" w14:textId="77777777" w:rsidR="009E2785" w:rsidRDefault="007F0044">
            <w:pPr>
              <w:pStyle w:val="TableParagraph"/>
              <w:spacing w:before="208" w:line="254" w:lineRule="auto"/>
              <w:ind w:left="1078" w:hanging="233"/>
              <w:rPr>
                <w:sz w:val="24"/>
              </w:rPr>
            </w:pPr>
            <w:r>
              <w:rPr>
                <w:color w:val="FFFFFF"/>
                <w:sz w:val="24"/>
              </w:rPr>
              <w:t>People</w:t>
            </w:r>
            <w:r>
              <w:rPr>
                <w:color w:val="FFFFFF"/>
                <w:spacing w:val="-10"/>
                <w:sz w:val="24"/>
              </w:rPr>
              <w:t xml:space="preserve"> </w:t>
            </w:r>
            <w:r>
              <w:rPr>
                <w:color w:val="FFFFFF"/>
                <w:sz w:val="24"/>
              </w:rPr>
              <w:t>over</w:t>
            </w:r>
            <w:r>
              <w:rPr>
                <w:color w:val="FFFFFF"/>
                <w:spacing w:val="-13"/>
                <w:sz w:val="24"/>
              </w:rPr>
              <w:t xml:space="preserve"> </w:t>
            </w:r>
            <w:r>
              <w:rPr>
                <w:color w:val="FFFFFF"/>
                <w:sz w:val="24"/>
              </w:rPr>
              <w:t>age</w:t>
            </w:r>
            <w:r>
              <w:rPr>
                <w:color w:val="FFFFFF"/>
                <w:spacing w:val="-13"/>
                <w:sz w:val="24"/>
              </w:rPr>
              <w:t xml:space="preserve"> </w:t>
            </w:r>
            <w:r>
              <w:rPr>
                <w:color w:val="FFFFFF"/>
                <w:sz w:val="24"/>
              </w:rPr>
              <w:t>65 14,145,</w:t>
            </w:r>
            <w:r>
              <w:rPr>
                <w:color w:val="FFFFFF"/>
                <w:spacing w:val="40"/>
                <w:sz w:val="24"/>
              </w:rPr>
              <w:t xml:space="preserve"> </w:t>
            </w:r>
            <w:r>
              <w:rPr>
                <w:color w:val="FFFFFF"/>
                <w:sz w:val="24"/>
              </w:rPr>
              <w:t>15.5%</w:t>
            </w:r>
          </w:p>
        </w:tc>
        <w:tc>
          <w:tcPr>
            <w:tcW w:w="3628" w:type="dxa"/>
            <w:tcBorders>
              <w:right w:val="single" w:sz="36" w:space="0" w:color="000000"/>
            </w:tcBorders>
            <w:shd w:val="clear" w:color="auto" w:fill="1F4D79"/>
          </w:tcPr>
          <w:p w14:paraId="1F805318" w14:textId="77777777" w:rsidR="009E2785" w:rsidRDefault="007F0044">
            <w:pPr>
              <w:pStyle w:val="TableParagraph"/>
              <w:tabs>
                <w:tab w:val="left" w:pos="2006"/>
              </w:tabs>
              <w:spacing w:before="208" w:line="254" w:lineRule="auto"/>
              <w:ind w:left="1000" w:right="650" w:hanging="200"/>
              <w:rPr>
                <w:sz w:val="24"/>
              </w:rPr>
            </w:pPr>
            <w:r>
              <w:rPr>
                <w:color w:val="FFFFFF"/>
                <w:sz w:val="24"/>
              </w:rPr>
              <w:t xml:space="preserve">People over age 65 </w:t>
            </w:r>
            <w:r>
              <w:rPr>
                <w:color w:val="FFFFFF"/>
                <w:spacing w:val="-2"/>
                <w:sz w:val="24"/>
              </w:rPr>
              <w:t>13,534,</w:t>
            </w:r>
            <w:r>
              <w:rPr>
                <w:color w:val="FFFFFF"/>
                <w:sz w:val="24"/>
              </w:rPr>
              <w:tab/>
            </w:r>
            <w:r>
              <w:rPr>
                <w:color w:val="FFFFFF"/>
                <w:spacing w:val="-2"/>
                <w:sz w:val="24"/>
              </w:rPr>
              <w:t>27.9%</w:t>
            </w:r>
          </w:p>
        </w:tc>
      </w:tr>
      <w:tr w:rsidR="009E2785" w14:paraId="01F2CB05" w14:textId="77777777">
        <w:trPr>
          <w:trHeight w:val="699"/>
        </w:trPr>
        <w:tc>
          <w:tcPr>
            <w:tcW w:w="3630" w:type="dxa"/>
            <w:tcBorders>
              <w:left w:val="single" w:sz="36" w:space="0" w:color="000000"/>
            </w:tcBorders>
            <w:shd w:val="clear" w:color="auto" w:fill="C35711"/>
          </w:tcPr>
          <w:p w14:paraId="44D3CE5B" w14:textId="77777777" w:rsidR="009E2785" w:rsidRDefault="007F0044">
            <w:pPr>
              <w:pStyle w:val="TableParagraph"/>
              <w:spacing w:before="208"/>
              <w:ind w:left="430" w:right="277"/>
              <w:jc w:val="center"/>
              <w:rPr>
                <w:sz w:val="24"/>
              </w:rPr>
            </w:pPr>
            <w:r>
              <w:rPr>
                <w:color w:val="FFFFFF"/>
                <w:sz w:val="24"/>
              </w:rPr>
              <w:t>31.3%</w:t>
            </w:r>
            <w:r>
              <w:rPr>
                <w:color w:val="FFFFFF"/>
                <w:spacing w:val="-7"/>
                <w:sz w:val="24"/>
              </w:rPr>
              <w:t xml:space="preserve"> </w:t>
            </w:r>
            <w:r>
              <w:rPr>
                <w:color w:val="FFFFFF"/>
                <w:sz w:val="24"/>
              </w:rPr>
              <w:t>Live in</w:t>
            </w:r>
            <w:r>
              <w:rPr>
                <w:color w:val="FFFFFF"/>
                <w:spacing w:val="-4"/>
                <w:sz w:val="24"/>
              </w:rPr>
              <w:t xml:space="preserve"> </w:t>
            </w:r>
            <w:r>
              <w:rPr>
                <w:color w:val="FFFFFF"/>
                <w:sz w:val="24"/>
              </w:rPr>
              <w:t xml:space="preserve">Rural </w:t>
            </w:r>
            <w:r>
              <w:rPr>
                <w:color w:val="FFFFFF"/>
                <w:spacing w:val="-4"/>
                <w:sz w:val="24"/>
              </w:rPr>
              <w:t>Areas</w:t>
            </w:r>
          </w:p>
        </w:tc>
        <w:tc>
          <w:tcPr>
            <w:tcW w:w="3629" w:type="dxa"/>
            <w:shd w:val="clear" w:color="auto" w:fill="528034"/>
          </w:tcPr>
          <w:p w14:paraId="0CA060EA" w14:textId="77777777" w:rsidR="009E2785" w:rsidRDefault="007F0044">
            <w:pPr>
              <w:pStyle w:val="TableParagraph"/>
              <w:spacing w:before="208"/>
              <w:ind w:left="447" w:right="297"/>
              <w:jc w:val="center"/>
              <w:rPr>
                <w:sz w:val="24"/>
              </w:rPr>
            </w:pPr>
            <w:r>
              <w:rPr>
                <w:color w:val="FFFFFF"/>
                <w:sz w:val="24"/>
              </w:rPr>
              <w:t>22%</w:t>
            </w:r>
            <w:r>
              <w:rPr>
                <w:color w:val="FFFFFF"/>
                <w:spacing w:val="-1"/>
                <w:sz w:val="24"/>
              </w:rPr>
              <w:t xml:space="preserve"> </w:t>
            </w:r>
            <w:r>
              <w:rPr>
                <w:color w:val="FFFFFF"/>
                <w:sz w:val="24"/>
              </w:rPr>
              <w:t>Live</w:t>
            </w:r>
            <w:r>
              <w:rPr>
                <w:color w:val="FFFFFF"/>
                <w:spacing w:val="-3"/>
                <w:sz w:val="24"/>
              </w:rPr>
              <w:t xml:space="preserve"> </w:t>
            </w:r>
            <w:r>
              <w:rPr>
                <w:color w:val="FFFFFF"/>
                <w:sz w:val="24"/>
              </w:rPr>
              <w:t>in Rural</w:t>
            </w:r>
            <w:r>
              <w:rPr>
                <w:color w:val="FFFFFF"/>
                <w:spacing w:val="-5"/>
                <w:sz w:val="24"/>
              </w:rPr>
              <w:t xml:space="preserve"> </w:t>
            </w:r>
            <w:r>
              <w:rPr>
                <w:color w:val="FFFFFF"/>
                <w:spacing w:val="-4"/>
                <w:sz w:val="24"/>
              </w:rPr>
              <w:t>Areas</w:t>
            </w:r>
          </w:p>
        </w:tc>
        <w:tc>
          <w:tcPr>
            <w:tcW w:w="3628" w:type="dxa"/>
            <w:tcBorders>
              <w:right w:val="single" w:sz="36" w:space="0" w:color="000000"/>
            </w:tcBorders>
            <w:shd w:val="clear" w:color="auto" w:fill="1F4D79"/>
          </w:tcPr>
          <w:p w14:paraId="7FB29B0A" w14:textId="77777777" w:rsidR="009E2785" w:rsidRDefault="007F0044">
            <w:pPr>
              <w:pStyle w:val="TableParagraph"/>
              <w:spacing w:before="208"/>
              <w:ind w:left="431" w:right="274"/>
              <w:jc w:val="center"/>
              <w:rPr>
                <w:sz w:val="24"/>
              </w:rPr>
            </w:pPr>
            <w:r>
              <w:rPr>
                <w:color w:val="FFFFFF"/>
                <w:sz w:val="24"/>
              </w:rPr>
              <w:t>41.7%</w:t>
            </w:r>
            <w:r>
              <w:rPr>
                <w:color w:val="FFFFFF"/>
                <w:spacing w:val="-7"/>
                <w:sz w:val="24"/>
              </w:rPr>
              <w:t xml:space="preserve"> </w:t>
            </w:r>
            <w:r>
              <w:rPr>
                <w:color w:val="FFFFFF"/>
                <w:sz w:val="24"/>
              </w:rPr>
              <w:t>Live in</w:t>
            </w:r>
            <w:r>
              <w:rPr>
                <w:color w:val="FFFFFF"/>
                <w:spacing w:val="-4"/>
                <w:sz w:val="24"/>
              </w:rPr>
              <w:t xml:space="preserve"> </w:t>
            </w:r>
            <w:r>
              <w:rPr>
                <w:color w:val="FFFFFF"/>
                <w:sz w:val="24"/>
              </w:rPr>
              <w:t xml:space="preserve">Rural </w:t>
            </w:r>
            <w:r>
              <w:rPr>
                <w:color w:val="FFFFFF"/>
                <w:spacing w:val="-4"/>
                <w:sz w:val="24"/>
              </w:rPr>
              <w:t>Areas</w:t>
            </w:r>
          </w:p>
        </w:tc>
      </w:tr>
      <w:tr w:rsidR="009E2785" w14:paraId="0EBB4BEE" w14:textId="77777777">
        <w:trPr>
          <w:trHeight w:val="818"/>
        </w:trPr>
        <w:tc>
          <w:tcPr>
            <w:tcW w:w="3630" w:type="dxa"/>
            <w:tcBorders>
              <w:left w:val="single" w:sz="36" w:space="0" w:color="000000"/>
            </w:tcBorders>
            <w:shd w:val="clear" w:color="auto" w:fill="C35711"/>
          </w:tcPr>
          <w:p w14:paraId="5A632002" w14:textId="77777777" w:rsidR="009E2785" w:rsidRDefault="007F0044">
            <w:pPr>
              <w:pStyle w:val="TableParagraph"/>
              <w:spacing w:before="207"/>
              <w:ind w:left="430" w:right="277"/>
              <w:jc w:val="center"/>
              <w:rPr>
                <w:sz w:val="24"/>
              </w:rPr>
            </w:pPr>
            <w:r>
              <w:rPr>
                <w:color w:val="FFFFFF"/>
                <w:sz w:val="24"/>
              </w:rPr>
              <w:t>Median Household</w:t>
            </w:r>
            <w:r>
              <w:rPr>
                <w:color w:val="FFFFFF"/>
                <w:spacing w:val="-6"/>
                <w:sz w:val="24"/>
              </w:rPr>
              <w:t xml:space="preserve"> </w:t>
            </w:r>
            <w:r>
              <w:rPr>
                <w:color w:val="FFFFFF"/>
                <w:spacing w:val="-2"/>
                <w:sz w:val="24"/>
              </w:rPr>
              <w:t>Income</w:t>
            </w:r>
          </w:p>
          <w:p w14:paraId="27CFD87A" w14:textId="77777777" w:rsidR="009E2785" w:rsidRDefault="007F0044">
            <w:pPr>
              <w:pStyle w:val="TableParagraph"/>
              <w:spacing w:before="22"/>
              <w:ind w:left="421" w:right="277"/>
              <w:jc w:val="center"/>
              <w:rPr>
                <w:sz w:val="24"/>
              </w:rPr>
            </w:pPr>
            <w:r>
              <w:rPr>
                <w:color w:val="FFFFFF"/>
                <w:spacing w:val="-2"/>
                <w:sz w:val="24"/>
              </w:rPr>
              <w:t>$55,893</w:t>
            </w:r>
          </w:p>
        </w:tc>
        <w:tc>
          <w:tcPr>
            <w:tcW w:w="3629" w:type="dxa"/>
            <w:shd w:val="clear" w:color="auto" w:fill="528034"/>
          </w:tcPr>
          <w:p w14:paraId="6BB09270" w14:textId="77777777" w:rsidR="009E2785" w:rsidRDefault="007F0044">
            <w:pPr>
              <w:pStyle w:val="TableParagraph"/>
              <w:spacing w:before="207"/>
              <w:ind w:left="454" w:right="297"/>
              <w:jc w:val="center"/>
              <w:rPr>
                <w:sz w:val="24"/>
              </w:rPr>
            </w:pPr>
            <w:r>
              <w:rPr>
                <w:color w:val="FFFFFF"/>
                <w:sz w:val="24"/>
              </w:rPr>
              <w:t>Median Household</w:t>
            </w:r>
            <w:r>
              <w:rPr>
                <w:color w:val="FFFFFF"/>
                <w:spacing w:val="-6"/>
                <w:sz w:val="24"/>
              </w:rPr>
              <w:t xml:space="preserve"> </w:t>
            </w:r>
            <w:r>
              <w:rPr>
                <w:color w:val="FFFFFF"/>
                <w:spacing w:val="-2"/>
                <w:sz w:val="24"/>
              </w:rPr>
              <w:t>Income</w:t>
            </w:r>
          </w:p>
          <w:p w14:paraId="6FEED5E2" w14:textId="77777777" w:rsidR="009E2785" w:rsidRDefault="007F0044">
            <w:pPr>
              <w:pStyle w:val="TableParagraph"/>
              <w:spacing w:before="22"/>
              <w:ind w:left="445" w:right="297"/>
              <w:jc w:val="center"/>
              <w:rPr>
                <w:sz w:val="24"/>
              </w:rPr>
            </w:pPr>
            <w:r>
              <w:rPr>
                <w:color w:val="FFFFFF"/>
                <w:spacing w:val="-2"/>
                <w:sz w:val="24"/>
              </w:rPr>
              <w:t>$62,077</w:t>
            </w:r>
          </w:p>
        </w:tc>
        <w:tc>
          <w:tcPr>
            <w:tcW w:w="3628" w:type="dxa"/>
            <w:tcBorders>
              <w:right w:val="single" w:sz="36" w:space="0" w:color="000000"/>
            </w:tcBorders>
            <w:shd w:val="clear" w:color="auto" w:fill="1F4D79"/>
          </w:tcPr>
          <w:p w14:paraId="38904167" w14:textId="77777777" w:rsidR="009E2785" w:rsidRDefault="007F0044">
            <w:pPr>
              <w:pStyle w:val="TableParagraph"/>
              <w:spacing w:before="207"/>
              <w:ind w:left="431" w:right="274"/>
              <w:jc w:val="center"/>
              <w:rPr>
                <w:sz w:val="24"/>
              </w:rPr>
            </w:pPr>
            <w:r>
              <w:rPr>
                <w:color w:val="FFFFFF"/>
                <w:sz w:val="24"/>
              </w:rPr>
              <w:t>Median Household</w:t>
            </w:r>
            <w:r>
              <w:rPr>
                <w:color w:val="FFFFFF"/>
                <w:spacing w:val="-6"/>
                <w:sz w:val="24"/>
              </w:rPr>
              <w:t xml:space="preserve"> </w:t>
            </w:r>
            <w:r>
              <w:rPr>
                <w:color w:val="FFFFFF"/>
                <w:spacing w:val="-2"/>
                <w:sz w:val="24"/>
              </w:rPr>
              <w:t>Income</w:t>
            </w:r>
          </w:p>
          <w:p w14:paraId="1129E177" w14:textId="77777777" w:rsidR="009E2785" w:rsidRDefault="007F0044">
            <w:pPr>
              <w:pStyle w:val="TableParagraph"/>
              <w:spacing w:before="22"/>
              <w:ind w:left="422" w:right="274"/>
              <w:jc w:val="center"/>
              <w:rPr>
                <w:sz w:val="24"/>
              </w:rPr>
            </w:pPr>
            <w:r>
              <w:rPr>
                <w:color w:val="FFFFFF"/>
                <w:spacing w:val="-2"/>
                <w:sz w:val="24"/>
              </w:rPr>
              <w:t>$47,882</w:t>
            </w:r>
          </w:p>
        </w:tc>
      </w:tr>
    </w:tbl>
    <w:p w14:paraId="425C97B1" w14:textId="77777777" w:rsidR="009E2785" w:rsidRDefault="009E2785">
      <w:pPr>
        <w:pStyle w:val="BodyText"/>
        <w:spacing w:before="4"/>
        <w:rPr>
          <w:sz w:val="22"/>
        </w:rPr>
      </w:pPr>
    </w:p>
    <w:p w14:paraId="75343DE9" w14:textId="1BDBA9D5" w:rsidR="009E2785" w:rsidRDefault="009E0AA1">
      <w:pPr>
        <w:pStyle w:val="BodyText"/>
        <w:spacing w:before="92"/>
        <w:ind w:left="393" w:right="158"/>
      </w:pPr>
      <w:r>
        <w:rPr>
          <w:noProof/>
        </w:rPr>
        <mc:AlternateContent>
          <mc:Choice Requires="wps">
            <w:drawing>
              <wp:anchor distT="0" distB="0" distL="114300" distR="114300" simplePos="0" relativeHeight="251644928" behindDoc="1" locked="0" layoutInCell="1" allowOverlap="1" wp14:anchorId="07019D3E" wp14:editId="563073EA">
                <wp:simplePos x="0" y="0"/>
                <wp:positionH relativeFrom="page">
                  <wp:posOffset>1429385</wp:posOffset>
                </wp:positionH>
                <wp:positionV relativeFrom="paragraph">
                  <wp:posOffset>-3171190</wp:posOffset>
                </wp:positionV>
                <wp:extent cx="7100570" cy="3084830"/>
                <wp:effectExtent l="0" t="0" r="0" b="0"/>
                <wp:wrapNone/>
                <wp:docPr id="770" name="docshape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00570" cy="3084830"/>
                        </a:xfrm>
                        <a:custGeom>
                          <a:avLst/>
                          <a:gdLst>
                            <a:gd name="T0" fmla="+- 0 13430 2251"/>
                            <a:gd name="T1" fmla="*/ T0 w 11182"/>
                            <a:gd name="T2" fmla="+- 0 -136 -4994"/>
                            <a:gd name="T3" fmla="*/ -136 h 4858"/>
                            <a:gd name="T4" fmla="+- 0 2254 2251"/>
                            <a:gd name="T5" fmla="*/ T4 w 11182"/>
                            <a:gd name="T6" fmla="+- 0 -136 -4994"/>
                            <a:gd name="T7" fmla="*/ -136 h 4858"/>
                            <a:gd name="T8" fmla="+- 0 2251 2251"/>
                            <a:gd name="T9" fmla="*/ T8 w 11182"/>
                            <a:gd name="T10" fmla="+- 0 -139 -4994"/>
                            <a:gd name="T11" fmla="*/ -139 h 4858"/>
                            <a:gd name="T12" fmla="+- 0 2251 2251"/>
                            <a:gd name="T13" fmla="*/ T12 w 11182"/>
                            <a:gd name="T14" fmla="+- 0 -4992 -4994"/>
                            <a:gd name="T15" fmla="*/ -4992 h 4858"/>
                            <a:gd name="T16" fmla="+- 0 2254 2251"/>
                            <a:gd name="T17" fmla="*/ T16 w 11182"/>
                            <a:gd name="T18" fmla="+- 0 -4994 -4994"/>
                            <a:gd name="T19" fmla="*/ -4994 h 4858"/>
                            <a:gd name="T20" fmla="+- 0 13430 2251"/>
                            <a:gd name="T21" fmla="*/ T20 w 11182"/>
                            <a:gd name="T22" fmla="+- 0 -4994 -4994"/>
                            <a:gd name="T23" fmla="*/ -4994 h 4858"/>
                            <a:gd name="T24" fmla="+- 0 13433 2251"/>
                            <a:gd name="T25" fmla="*/ T24 w 11182"/>
                            <a:gd name="T26" fmla="+- 0 -4992 -4994"/>
                            <a:gd name="T27" fmla="*/ -4992 h 4858"/>
                            <a:gd name="T28" fmla="+- 0 13433 2251"/>
                            <a:gd name="T29" fmla="*/ T28 w 11182"/>
                            <a:gd name="T30" fmla="+- 0 -4989 -4994"/>
                            <a:gd name="T31" fmla="*/ -4989 h 4858"/>
                            <a:gd name="T32" fmla="+- 0 2261 2251"/>
                            <a:gd name="T33" fmla="*/ T32 w 11182"/>
                            <a:gd name="T34" fmla="+- 0 -4989 -4994"/>
                            <a:gd name="T35" fmla="*/ -4989 h 4858"/>
                            <a:gd name="T36" fmla="+- 0 2256 2251"/>
                            <a:gd name="T37" fmla="*/ T36 w 11182"/>
                            <a:gd name="T38" fmla="+- 0 -4984 -4994"/>
                            <a:gd name="T39" fmla="*/ -4984 h 4858"/>
                            <a:gd name="T40" fmla="+- 0 2261 2251"/>
                            <a:gd name="T41" fmla="*/ T40 w 11182"/>
                            <a:gd name="T42" fmla="+- 0 -4984 -4994"/>
                            <a:gd name="T43" fmla="*/ -4984 h 4858"/>
                            <a:gd name="T44" fmla="+- 0 2261 2251"/>
                            <a:gd name="T45" fmla="*/ T44 w 11182"/>
                            <a:gd name="T46" fmla="+- 0 -146 -4994"/>
                            <a:gd name="T47" fmla="*/ -146 h 4858"/>
                            <a:gd name="T48" fmla="+- 0 2256 2251"/>
                            <a:gd name="T49" fmla="*/ T48 w 11182"/>
                            <a:gd name="T50" fmla="+- 0 -146 -4994"/>
                            <a:gd name="T51" fmla="*/ -146 h 4858"/>
                            <a:gd name="T52" fmla="+- 0 2261 2251"/>
                            <a:gd name="T53" fmla="*/ T52 w 11182"/>
                            <a:gd name="T54" fmla="+- 0 -141 -4994"/>
                            <a:gd name="T55" fmla="*/ -141 h 4858"/>
                            <a:gd name="T56" fmla="+- 0 13433 2251"/>
                            <a:gd name="T57" fmla="*/ T56 w 11182"/>
                            <a:gd name="T58" fmla="+- 0 -141 -4994"/>
                            <a:gd name="T59" fmla="*/ -141 h 4858"/>
                            <a:gd name="T60" fmla="+- 0 13433 2251"/>
                            <a:gd name="T61" fmla="*/ T60 w 11182"/>
                            <a:gd name="T62" fmla="+- 0 -139 -4994"/>
                            <a:gd name="T63" fmla="*/ -139 h 4858"/>
                            <a:gd name="T64" fmla="+- 0 13430 2251"/>
                            <a:gd name="T65" fmla="*/ T64 w 11182"/>
                            <a:gd name="T66" fmla="+- 0 -136 -4994"/>
                            <a:gd name="T67" fmla="*/ -136 h 4858"/>
                            <a:gd name="T68" fmla="+- 0 2261 2251"/>
                            <a:gd name="T69" fmla="*/ T68 w 11182"/>
                            <a:gd name="T70" fmla="+- 0 -4984 -4994"/>
                            <a:gd name="T71" fmla="*/ -4984 h 4858"/>
                            <a:gd name="T72" fmla="+- 0 2256 2251"/>
                            <a:gd name="T73" fmla="*/ T72 w 11182"/>
                            <a:gd name="T74" fmla="+- 0 -4984 -4994"/>
                            <a:gd name="T75" fmla="*/ -4984 h 4858"/>
                            <a:gd name="T76" fmla="+- 0 2261 2251"/>
                            <a:gd name="T77" fmla="*/ T76 w 11182"/>
                            <a:gd name="T78" fmla="+- 0 -4989 -4994"/>
                            <a:gd name="T79" fmla="*/ -4989 h 4858"/>
                            <a:gd name="T80" fmla="+- 0 2261 2251"/>
                            <a:gd name="T81" fmla="*/ T80 w 11182"/>
                            <a:gd name="T82" fmla="+- 0 -4984 -4994"/>
                            <a:gd name="T83" fmla="*/ -4984 h 4858"/>
                            <a:gd name="T84" fmla="+- 0 13423 2251"/>
                            <a:gd name="T85" fmla="*/ T84 w 11182"/>
                            <a:gd name="T86" fmla="+- 0 -4984 -4994"/>
                            <a:gd name="T87" fmla="*/ -4984 h 4858"/>
                            <a:gd name="T88" fmla="+- 0 2261 2251"/>
                            <a:gd name="T89" fmla="*/ T88 w 11182"/>
                            <a:gd name="T90" fmla="+- 0 -4984 -4994"/>
                            <a:gd name="T91" fmla="*/ -4984 h 4858"/>
                            <a:gd name="T92" fmla="+- 0 2261 2251"/>
                            <a:gd name="T93" fmla="*/ T92 w 11182"/>
                            <a:gd name="T94" fmla="+- 0 -4989 -4994"/>
                            <a:gd name="T95" fmla="*/ -4989 h 4858"/>
                            <a:gd name="T96" fmla="+- 0 13423 2251"/>
                            <a:gd name="T97" fmla="*/ T96 w 11182"/>
                            <a:gd name="T98" fmla="+- 0 -4989 -4994"/>
                            <a:gd name="T99" fmla="*/ -4989 h 4858"/>
                            <a:gd name="T100" fmla="+- 0 13423 2251"/>
                            <a:gd name="T101" fmla="*/ T100 w 11182"/>
                            <a:gd name="T102" fmla="+- 0 -4984 -4994"/>
                            <a:gd name="T103" fmla="*/ -4984 h 4858"/>
                            <a:gd name="T104" fmla="+- 0 13423 2251"/>
                            <a:gd name="T105" fmla="*/ T104 w 11182"/>
                            <a:gd name="T106" fmla="+- 0 -141 -4994"/>
                            <a:gd name="T107" fmla="*/ -141 h 4858"/>
                            <a:gd name="T108" fmla="+- 0 13423 2251"/>
                            <a:gd name="T109" fmla="*/ T108 w 11182"/>
                            <a:gd name="T110" fmla="+- 0 -4989 -4994"/>
                            <a:gd name="T111" fmla="*/ -4989 h 4858"/>
                            <a:gd name="T112" fmla="+- 0 13428 2251"/>
                            <a:gd name="T113" fmla="*/ T112 w 11182"/>
                            <a:gd name="T114" fmla="+- 0 -4984 -4994"/>
                            <a:gd name="T115" fmla="*/ -4984 h 4858"/>
                            <a:gd name="T116" fmla="+- 0 13433 2251"/>
                            <a:gd name="T117" fmla="*/ T116 w 11182"/>
                            <a:gd name="T118" fmla="+- 0 -4984 -4994"/>
                            <a:gd name="T119" fmla="*/ -4984 h 4858"/>
                            <a:gd name="T120" fmla="+- 0 13433 2251"/>
                            <a:gd name="T121" fmla="*/ T120 w 11182"/>
                            <a:gd name="T122" fmla="+- 0 -146 -4994"/>
                            <a:gd name="T123" fmla="*/ -146 h 4858"/>
                            <a:gd name="T124" fmla="+- 0 13428 2251"/>
                            <a:gd name="T125" fmla="*/ T124 w 11182"/>
                            <a:gd name="T126" fmla="+- 0 -146 -4994"/>
                            <a:gd name="T127" fmla="*/ -146 h 4858"/>
                            <a:gd name="T128" fmla="+- 0 13423 2251"/>
                            <a:gd name="T129" fmla="*/ T128 w 11182"/>
                            <a:gd name="T130" fmla="+- 0 -141 -4994"/>
                            <a:gd name="T131" fmla="*/ -141 h 4858"/>
                            <a:gd name="T132" fmla="+- 0 13433 2251"/>
                            <a:gd name="T133" fmla="*/ T132 w 11182"/>
                            <a:gd name="T134" fmla="+- 0 -4984 -4994"/>
                            <a:gd name="T135" fmla="*/ -4984 h 4858"/>
                            <a:gd name="T136" fmla="+- 0 13428 2251"/>
                            <a:gd name="T137" fmla="*/ T136 w 11182"/>
                            <a:gd name="T138" fmla="+- 0 -4984 -4994"/>
                            <a:gd name="T139" fmla="*/ -4984 h 4858"/>
                            <a:gd name="T140" fmla="+- 0 13423 2251"/>
                            <a:gd name="T141" fmla="*/ T140 w 11182"/>
                            <a:gd name="T142" fmla="+- 0 -4989 -4994"/>
                            <a:gd name="T143" fmla="*/ -4989 h 4858"/>
                            <a:gd name="T144" fmla="+- 0 13433 2251"/>
                            <a:gd name="T145" fmla="*/ T144 w 11182"/>
                            <a:gd name="T146" fmla="+- 0 -4989 -4994"/>
                            <a:gd name="T147" fmla="*/ -4989 h 4858"/>
                            <a:gd name="T148" fmla="+- 0 13433 2251"/>
                            <a:gd name="T149" fmla="*/ T148 w 11182"/>
                            <a:gd name="T150" fmla="+- 0 -4984 -4994"/>
                            <a:gd name="T151" fmla="*/ -4984 h 4858"/>
                            <a:gd name="T152" fmla="+- 0 2261 2251"/>
                            <a:gd name="T153" fmla="*/ T152 w 11182"/>
                            <a:gd name="T154" fmla="+- 0 -141 -4994"/>
                            <a:gd name="T155" fmla="*/ -141 h 4858"/>
                            <a:gd name="T156" fmla="+- 0 2256 2251"/>
                            <a:gd name="T157" fmla="*/ T156 w 11182"/>
                            <a:gd name="T158" fmla="+- 0 -146 -4994"/>
                            <a:gd name="T159" fmla="*/ -146 h 4858"/>
                            <a:gd name="T160" fmla="+- 0 2261 2251"/>
                            <a:gd name="T161" fmla="*/ T160 w 11182"/>
                            <a:gd name="T162" fmla="+- 0 -146 -4994"/>
                            <a:gd name="T163" fmla="*/ -146 h 4858"/>
                            <a:gd name="T164" fmla="+- 0 2261 2251"/>
                            <a:gd name="T165" fmla="*/ T164 w 11182"/>
                            <a:gd name="T166" fmla="+- 0 -141 -4994"/>
                            <a:gd name="T167" fmla="*/ -141 h 4858"/>
                            <a:gd name="T168" fmla="+- 0 13423 2251"/>
                            <a:gd name="T169" fmla="*/ T168 w 11182"/>
                            <a:gd name="T170" fmla="+- 0 -141 -4994"/>
                            <a:gd name="T171" fmla="*/ -141 h 4858"/>
                            <a:gd name="T172" fmla="+- 0 2261 2251"/>
                            <a:gd name="T173" fmla="*/ T172 w 11182"/>
                            <a:gd name="T174" fmla="+- 0 -141 -4994"/>
                            <a:gd name="T175" fmla="*/ -141 h 4858"/>
                            <a:gd name="T176" fmla="+- 0 2261 2251"/>
                            <a:gd name="T177" fmla="*/ T176 w 11182"/>
                            <a:gd name="T178" fmla="+- 0 -146 -4994"/>
                            <a:gd name="T179" fmla="*/ -146 h 4858"/>
                            <a:gd name="T180" fmla="+- 0 13423 2251"/>
                            <a:gd name="T181" fmla="*/ T180 w 11182"/>
                            <a:gd name="T182" fmla="+- 0 -146 -4994"/>
                            <a:gd name="T183" fmla="*/ -146 h 4858"/>
                            <a:gd name="T184" fmla="+- 0 13423 2251"/>
                            <a:gd name="T185" fmla="*/ T184 w 11182"/>
                            <a:gd name="T186" fmla="+- 0 -141 -4994"/>
                            <a:gd name="T187" fmla="*/ -141 h 4858"/>
                            <a:gd name="T188" fmla="+- 0 13433 2251"/>
                            <a:gd name="T189" fmla="*/ T188 w 11182"/>
                            <a:gd name="T190" fmla="+- 0 -141 -4994"/>
                            <a:gd name="T191" fmla="*/ -141 h 4858"/>
                            <a:gd name="T192" fmla="+- 0 13423 2251"/>
                            <a:gd name="T193" fmla="*/ T192 w 11182"/>
                            <a:gd name="T194" fmla="+- 0 -141 -4994"/>
                            <a:gd name="T195" fmla="*/ -141 h 4858"/>
                            <a:gd name="T196" fmla="+- 0 13428 2251"/>
                            <a:gd name="T197" fmla="*/ T196 w 11182"/>
                            <a:gd name="T198" fmla="+- 0 -146 -4994"/>
                            <a:gd name="T199" fmla="*/ -146 h 4858"/>
                            <a:gd name="T200" fmla="+- 0 13433 2251"/>
                            <a:gd name="T201" fmla="*/ T200 w 11182"/>
                            <a:gd name="T202" fmla="+- 0 -146 -4994"/>
                            <a:gd name="T203" fmla="*/ -146 h 4858"/>
                            <a:gd name="T204" fmla="+- 0 13433 2251"/>
                            <a:gd name="T205" fmla="*/ T204 w 11182"/>
                            <a:gd name="T206" fmla="+- 0 -141 -4994"/>
                            <a:gd name="T207" fmla="*/ -141 h 48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1182" h="4858">
                              <a:moveTo>
                                <a:pt x="11179" y="4858"/>
                              </a:moveTo>
                              <a:lnTo>
                                <a:pt x="3" y="4858"/>
                              </a:lnTo>
                              <a:lnTo>
                                <a:pt x="0" y="4855"/>
                              </a:lnTo>
                              <a:lnTo>
                                <a:pt x="0" y="2"/>
                              </a:lnTo>
                              <a:lnTo>
                                <a:pt x="3" y="0"/>
                              </a:lnTo>
                              <a:lnTo>
                                <a:pt x="11179" y="0"/>
                              </a:lnTo>
                              <a:lnTo>
                                <a:pt x="11182" y="2"/>
                              </a:lnTo>
                              <a:lnTo>
                                <a:pt x="11182" y="5"/>
                              </a:lnTo>
                              <a:lnTo>
                                <a:pt x="10" y="5"/>
                              </a:lnTo>
                              <a:lnTo>
                                <a:pt x="5" y="10"/>
                              </a:lnTo>
                              <a:lnTo>
                                <a:pt x="10" y="10"/>
                              </a:lnTo>
                              <a:lnTo>
                                <a:pt x="10" y="4848"/>
                              </a:lnTo>
                              <a:lnTo>
                                <a:pt x="5" y="4848"/>
                              </a:lnTo>
                              <a:lnTo>
                                <a:pt x="10" y="4853"/>
                              </a:lnTo>
                              <a:lnTo>
                                <a:pt x="11182" y="4853"/>
                              </a:lnTo>
                              <a:lnTo>
                                <a:pt x="11182" y="4855"/>
                              </a:lnTo>
                              <a:lnTo>
                                <a:pt x="11179" y="4858"/>
                              </a:lnTo>
                              <a:close/>
                              <a:moveTo>
                                <a:pt x="10" y="10"/>
                              </a:moveTo>
                              <a:lnTo>
                                <a:pt x="5" y="10"/>
                              </a:lnTo>
                              <a:lnTo>
                                <a:pt x="10" y="5"/>
                              </a:lnTo>
                              <a:lnTo>
                                <a:pt x="10" y="10"/>
                              </a:lnTo>
                              <a:close/>
                              <a:moveTo>
                                <a:pt x="11172" y="10"/>
                              </a:moveTo>
                              <a:lnTo>
                                <a:pt x="10" y="10"/>
                              </a:lnTo>
                              <a:lnTo>
                                <a:pt x="10" y="5"/>
                              </a:lnTo>
                              <a:lnTo>
                                <a:pt x="11172" y="5"/>
                              </a:lnTo>
                              <a:lnTo>
                                <a:pt x="11172" y="10"/>
                              </a:lnTo>
                              <a:close/>
                              <a:moveTo>
                                <a:pt x="11172" y="4853"/>
                              </a:moveTo>
                              <a:lnTo>
                                <a:pt x="11172" y="5"/>
                              </a:lnTo>
                              <a:lnTo>
                                <a:pt x="11177" y="10"/>
                              </a:lnTo>
                              <a:lnTo>
                                <a:pt x="11182" y="10"/>
                              </a:lnTo>
                              <a:lnTo>
                                <a:pt x="11182" y="4848"/>
                              </a:lnTo>
                              <a:lnTo>
                                <a:pt x="11177" y="4848"/>
                              </a:lnTo>
                              <a:lnTo>
                                <a:pt x="11172" y="4853"/>
                              </a:lnTo>
                              <a:close/>
                              <a:moveTo>
                                <a:pt x="11182" y="10"/>
                              </a:moveTo>
                              <a:lnTo>
                                <a:pt x="11177" y="10"/>
                              </a:lnTo>
                              <a:lnTo>
                                <a:pt x="11172" y="5"/>
                              </a:lnTo>
                              <a:lnTo>
                                <a:pt x="11182" y="5"/>
                              </a:lnTo>
                              <a:lnTo>
                                <a:pt x="11182" y="10"/>
                              </a:lnTo>
                              <a:close/>
                              <a:moveTo>
                                <a:pt x="10" y="4853"/>
                              </a:moveTo>
                              <a:lnTo>
                                <a:pt x="5" y="4848"/>
                              </a:lnTo>
                              <a:lnTo>
                                <a:pt x="10" y="4848"/>
                              </a:lnTo>
                              <a:lnTo>
                                <a:pt x="10" y="4853"/>
                              </a:lnTo>
                              <a:close/>
                              <a:moveTo>
                                <a:pt x="11172" y="4853"/>
                              </a:moveTo>
                              <a:lnTo>
                                <a:pt x="10" y="4853"/>
                              </a:lnTo>
                              <a:lnTo>
                                <a:pt x="10" y="4848"/>
                              </a:lnTo>
                              <a:lnTo>
                                <a:pt x="11172" y="4848"/>
                              </a:lnTo>
                              <a:lnTo>
                                <a:pt x="11172" y="4853"/>
                              </a:lnTo>
                              <a:close/>
                              <a:moveTo>
                                <a:pt x="11182" y="4853"/>
                              </a:moveTo>
                              <a:lnTo>
                                <a:pt x="11172" y="4853"/>
                              </a:lnTo>
                              <a:lnTo>
                                <a:pt x="11177" y="4848"/>
                              </a:lnTo>
                              <a:lnTo>
                                <a:pt x="11182" y="4848"/>
                              </a:lnTo>
                              <a:lnTo>
                                <a:pt x="11182" y="48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518753" id="docshape22" o:spid="_x0000_s1026" style="position:absolute;margin-left:112.55pt;margin-top:-249.7pt;width:559.1pt;height:242.9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1182,4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" path="m11179,4858l3,4858,,4855,,2,3,,11179,r3,2l11182,5,10,5,5,10r5,l10,4848r-5,l10,4853r11172,l11182,4855r-3,3xm10,10r-5,l10,5r,5xm11172,10l10,10r,-5l11172,5r,5xm11172,4853r,-4848l11177,10r5,l11182,4848r-5,l11172,4853xm11182,10r-5,l11172,5r10,l11182,10xm10,4853r-5,-5l10,4848r,5xm11172,4853l10,4853r,-5l11172,4848r,5xm11182,4853r-10,l11177,4848r5,l11182,4853xe" fillcolor="black" stroked="f">
                <v:path arrowok="t" o:connecttype="custom" o:connectlocs="7098665,-86360;1905,-86360;0,-88265;0,-3169920;1905,-3171190;7098665,-3171190;7100570,-3169920;7100570,-3168015;6350,-3168015;3175,-3164840;6350,-3164840;6350,-92710;3175,-92710;6350,-89535;7100570,-89535;7100570,-88265;7098665,-86360;6350,-3164840;3175,-3164840;6350,-3168015;6350,-3164840;7094220,-3164840;6350,-3164840;6350,-3168015;7094220,-3168015;7094220,-3164840;7094220,-89535;7094220,-3168015;7097395,-3164840;7100570,-3164840;7100570,-92710;7097395,-92710;7094220,-89535;7100570,-3164840;7097395,-3164840;7094220,-3168015;7100570,-3168015;7100570,-3164840;6350,-89535;3175,-92710;6350,-92710;6350,-89535;7094220,-89535;6350,-89535;6350,-92710;7094220,-92710;7094220,-89535;7100570,-89535;7094220,-89535;7097395,-92710;7100570,-92710;7100570,-89535" o:connectangles="0,0,0,0,0,0,0,0,0,0,0,0,0,0,0,0,0,0,0,0,0,0,0,0,0,0,0,0,0,0,0,0,0,0,0,0,0,0,0,0,0,0,0,0,0,0,0,0,0,0,0,0"/>
                <w10:wrap anchorx="page"/>
              </v:shape>
            </w:pict>
          </mc:Fallback>
        </mc:AlternateContent>
      </w:r>
      <w:r w:rsidR="007F0044">
        <w:t>Approximately</w:t>
      </w:r>
      <w:r w:rsidR="007F0044">
        <w:rPr>
          <w:spacing w:val="-17"/>
        </w:rPr>
        <w:t xml:space="preserve"> </w:t>
      </w:r>
      <w:r w:rsidR="007F0044">
        <w:t>11%</w:t>
      </w:r>
      <w:r w:rsidR="007F0044">
        <w:rPr>
          <w:spacing w:val="-17"/>
        </w:rPr>
        <w:t xml:space="preserve"> </w:t>
      </w:r>
      <w:r w:rsidR="007F0044">
        <w:t>of</w:t>
      </w:r>
      <w:r w:rsidR="007F0044">
        <w:rPr>
          <w:spacing w:val="-17"/>
        </w:rPr>
        <w:t xml:space="preserve"> </w:t>
      </w:r>
      <w:r w:rsidR="007F0044">
        <w:t>Oregonians</w:t>
      </w:r>
      <w:r w:rsidR="007F0044">
        <w:rPr>
          <w:spacing w:val="-16"/>
        </w:rPr>
        <w:t xml:space="preserve"> </w:t>
      </w:r>
      <w:r w:rsidR="007F0044">
        <w:t>are</w:t>
      </w:r>
      <w:r w:rsidR="007F0044">
        <w:rPr>
          <w:spacing w:val="-17"/>
        </w:rPr>
        <w:t xml:space="preserve"> </w:t>
      </w:r>
      <w:r w:rsidR="007F0044">
        <w:t>between</w:t>
      </w:r>
      <w:r w:rsidR="007F0044">
        <w:rPr>
          <w:spacing w:val="-11"/>
        </w:rPr>
        <w:t xml:space="preserve"> </w:t>
      </w:r>
      <w:r w:rsidR="007F0044">
        <w:t>138%</w:t>
      </w:r>
      <w:r w:rsidR="007F0044">
        <w:rPr>
          <w:spacing w:val="-13"/>
        </w:rPr>
        <w:t xml:space="preserve"> </w:t>
      </w:r>
      <w:r w:rsidR="007F0044">
        <w:t>and</w:t>
      </w:r>
      <w:r w:rsidR="007F0044">
        <w:rPr>
          <w:spacing w:val="-13"/>
        </w:rPr>
        <w:t xml:space="preserve"> </w:t>
      </w:r>
      <w:r w:rsidR="007F0044">
        <w:t>200%</w:t>
      </w:r>
      <w:r w:rsidR="007F0044">
        <w:rPr>
          <w:spacing w:val="-17"/>
        </w:rPr>
        <w:t xml:space="preserve"> </w:t>
      </w:r>
      <w:r w:rsidR="007F0044">
        <w:t>of</w:t>
      </w:r>
      <w:r w:rsidR="007F0044">
        <w:rPr>
          <w:spacing w:val="-8"/>
        </w:rPr>
        <w:t xml:space="preserve"> </w:t>
      </w:r>
      <w:r w:rsidR="007F0044">
        <w:t>the</w:t>
      </w:r>
      <w:r w:rsidR="007F0044">
        <w:rPr>
          <w:spacing w:val="-9"/>
        </w:rPr>
        <w:t xml:space="preserve"> </w:t>
      </w:r>
      <w:r w:rsidR="007F0044">
        <w:t>Federal</w:t>
      </w:r>
      <w:r w:rsidR="007F0044">
        <w:rPr>
          <w:spacing w:val="-17"/>
        </w:rPr>
        <w:t xml:space="preserve"> </w:t>
      </w:r>
      <w:r w:rsidR="007F0044">
        <w:t>Poverty</w:t>
      </w:r>
      <w:r w:rsidR="007F0044">
        <w:rPr>
          <w:spacing w:val="-17"/>
        </w:rPr>
        <w:t xml:space="preserve"> </w:t>
      </w:r>
      <w:r w:rsidR="007F0044">
        <w:t>Level.</w:t>
      </w:r>
      <w:r w:rsidR="007F0044">
        <w:rPr>
          <w:spacing w:val="-15"/>
        </w:rPr>
        <w:t xml:space="preserve"> </w:t>
      </w:r>
      <w:r w:rsidR="007F0044">
        <w:t>NW</w:t>
      </w:r>
      <w:r w:rsidR="007F0044">
        <w:rPr>
          <w:spacing w:val="-3"/>
        </w:rPr>
        <w:t xml:space="preserve"> </w:t>
      </w:r>
      <w:r w:rsidR="007F0044">
        <w:t>Portland</w:t>
      </w:r>
      <w:r w:rsidR="007F0044">
        <w:rPr>
          <w:spacing w:val="-11"/>
        </w:rPr>
        <w:t xml:space="preserve"> </w:t>
      </w:r>
      <w:r w:rsidR="007F0044">
        <w:t>and</w:t>
      </w:r>
      <w:r w:rsidR="007F0044">
        <w:rPr>
          <w:spacing w:val="-13"/>
        </w:rPr>
        <w:t xml:space="preserve"> </w:t>
      </w:r>
      <w:r w:rsidR="007F0044">
        <w:t>Lake</w:t>
      </w:r>
      <w:r w:rsidR="007F0044">
        <w:rPr>
          <w:spacing w:val="-11"/>
        </w:rPr>
        <w:t xml:space="preserve"> </w:t>
      </w:r>
      <w:r w:rsidR="007F0044">
        <w:t>Oswego have the lowest rates in</w:t>
      </w:r>
      <w:r w:rsidR="007F0044">
        <w:rPr>
          <w:spacing w:val="-1"/>
        </w:rPr>
        <w:t xml:space="preserve"> </w:t>
      </w:r>
      <w:r w:rsidR="007F0044">
        <w:t>the State at between</w:t>
      </w:r>
      <w:r w:rsidR="007F0044">
        <w:rPr>
          <w:spacing w:val="-1"/>
        </w:rPr>
        <w:t xml:space="preserve"> </w:t>
      </w:r>
      <w:r w:rsidR="007F0044">
        <w:t>5 and 6%.The</w:t>
      </w:r>
      <w:r w:rsidR="007F0044">
        <w:rPr>
          <w:spacing w:val="-1"/>
        </w:rPr>
        <w:t xml:space="preserve"> </w:t>
      </w:r>
      <w:r w:rsidR="007F0044">
        <w:t>highest rate, with over a quarter of the population living in</w:t>
      </w:r>
    </w:p>
    <w:p w14:paraId="703800F6" w14:textId="77777777" w:rsidR="009E2785" w:rsidRDefault="009E2785">
      <w:pPr>
        <w:sectPr w:rsidR="009E2785">
          <w:footerReference w:type="default" r:id="rId27"/>
          <w:pgSz w:w="15840" w:h="12240" w:orient="landscape"/>
          <w:pgMar w:top="480" w:right="820" w:bottom="1140" w:left="840" w:header="0" w:footer="955" w:gutter="0"/>
          <w:cols w:space="720"/>
        </w:sectPr>
      </w:pPr>
    </w:p>
    <w:p w14:paraId="2F89DE2C" w14:textId="2CB607E6" w:rsidR="009E2785" w:rsidRDefault="007F0044">
      <w:pPr>
        <w:pStyle w:val="BodyText"/>
        <w:spacing w:before="64"/>
        <w:ind w:left="393" w:right="558"/>
        <w:jc w:val="both"/>
      </w:pPr>
      <w:r>
        <w:rPr>
          <w:noProof/>
        </w:rPr>
        <w:drawing>
          <wp:anchor distT="0" distB="0" distL="0" distR="0" simplePos="0" relativeHeight="251584512" behindDoc="1" locked="0" layoutInCell="1" allowOverlap="1" wp14:anchorId="63FA09D8" wp14:editId="0A5897C3">
            <wp:simplePos x="0" y="0"/>
            <wp:positionH relativeFrom="page">
              <wp:posOffset>2444496</wp:posOffset>
            </wp:positionH>
            <wp:positionV relativeFrom="page">
              <wp:posOffset>3883152</wp:posOffset>
            </wp:positionV>
            <wp:extent cx="304799" cy="118872"/>
            <wp:effectExtent l="0" t="0" r="0" b="0"/>
            <wp:wrapNone/>
            <wp:docPr id="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png"/>
                    <pic:cNvPicPr/>
                  </pic:nvPicPr>
                  <pic:blipFill>
                    <a:blip r:embed="rId28" cstate="print"/>
                    <a:stretch>
                      <a:fillRect/>
                    </a:stretch>
                  </pic:blipFill>
                  <pic:spPr>
                    <a:xfrm>
                      <a:off x="0" y="0"/>
                      <a:ext cx="304799" cy="118872"/>
                    </a:xfrm>
                    <a:prstGeom prst="rect">
                      <a:avLst/>
                    </a:prstGeom>
                  </pic:spPr>
                </pic:pic>
              </a:graphicData>
            </a:graphic>
          </wp:anchor>
        </w:drawing>
      </w:r>
      <w:r>
        <w:rPr>
          <w:noProof/>
        </w:rPr>
        <w:drawing>
          <wp:anchor distT="0" distB="0" distL="0" distR="0" simplePos="0" relativeHeight="251585536" behindDoc="1" locked="0" layoutInCell="1" allowOverlap="1" wp14:anchorId="03C2C3B9" wp14:editId="61DB464E">
            <wp:simplePos x="0" y="0"/>
            <wp:positionH relativeFrom="page">
              <wp:posOffset>6678167</wp:posOffset>
            </wp:positionH>
            <wp:positionV relativeFrom="page">
              <wp:posOffset>3794760</wp:posOffset>
            </wp:positionV>
            <wp:extent cx="304800" cy="118872"/>
            <wp:effectExtent l="0" t="0" r="0" b="0"/>
            <wp:wrapNone/>
            <wp:docPr id="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9.png"/>
                    <pic:cNvPicPr/>
                  </pic:nvPicPr>
                  <pic:blipFill>
                    <a:blip r:embed="rId29" cstate="print"/>
                    <a:stretch>
                      <a:fillRect/>
                    </a:stretch>
                  </pic:blipFill>
                  <pic:spPr>
                    <a:xfrm>
                      <a:off x="0" y="0"/>
                      <a:ext cx="304800" cy="118872"/>
                    </a:xfrm>
                    <a:prstGeom prst="rect">
                      <a:avLst/>
                    </a:prstGeom>
                  </pic:spPr>
                </pic:pic>
              </a:graphicData>
            </a:graphic>
          </wp:anchor>
        </w:drawing>
      </w:r>
      <w:r>
        <w:rPr>
          <w:noProof/>
        </w:rPr>
        <w:drawing>
          <wp:anchor distT="0" distB="0" distL="0" distR="0" simplePos="0" relativeHeight="251586560" behindDoc="1" locked="0" layoutInCell="1" allowOverlap="1" wp14:anchorId="3424FDB8" wp14:editId="0A265E74">
            <wp:simplePos x="0" y="0"/>
            <wp:positionH relativeFrom="page">
              <wp:posOffset>5538215</wp:posOffset>
            </wp:positionH>
            <wp:positionV relativeFrom="page">
              <wp:posOffset>3898391</wp:posOffset>
            </wp:positionV>
            <wp:extent cx="301752" cy="121920"/>
            <wp:effectExtent l="0" t="0" r="0" b="0"/>
            <wp:wrapNone/>
            <wp:docPr id="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0.png"/>
                    <pic:cNvPicPr/>
                  </pic:nvPicPr>
                  <pic:blipFill>
                    <a:blip r:embed="rId30" cstate="print"/>
                    <a:stretch>
                      <a:fillRect/>
                    </a:stretch>
                  </pic:blipFill>
                  <pic:spPr>
                    <a:xfrm>
                      <a:off x="0" y="0"/>
                      <a:ext cx="301752" cy="121920"/>
                    </a:xfrm>
                    <a:prstGeom prst="rect">
                      <a:avLst/>
                    </a:prstGeom>
                  </pic:spPr>
                </pic:pic>
              </a:graphicData>
            </a:graphic>
          </wp:anchor>
        </w:drawing>
      </w:r>
      <w:r>
        <w:rPr>
          <w:noProof/>
        </w:rPr>
        <w:drawing>
          <wp:anchor distT="0" distB="0" distL="0" distR="0" simplePos="0" relativeHeight="251587584" behindDoc="1" locked="0" layoutInCell="1" allowOverlap="1" wp14:anchorId="7D023D1D" wp14:editId="59EF6B7C">
            <wp:simplePos x="0" y="0"/>
            <wp:positionH relativeFrom="page">
              <wp:posOffset>6089903</wp:posOffset>
            </wp:positionH>
            <wp:positionV relativeFrom="page">
              <wp:posOffset>3846576</wp:posOffset>
            </wp:positionV>
            <wp:extent cx="304800" cy="121920"/>
            <wp:effectExtent l="0" t="0" r="0" b="0"/>
            <wp:wrapNone/>
            <wp:docPr id="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1.png"/>
                    <pic:cNvPicPr/>
                  </pic:nvPicPr>
                  <pic:blipFill>
                    <a:blip r:embed="rId31" cstate="print"/>
                    <a:stretch>
                      <a:fillRect/>
                    </a:stretch>
                  </pic:blipFill>
                  <pic:spPr>
                    <a:xfrm>
                      <a:off x="0" y="0"/>
                      <a:ext cx="304800" cy="121920"/>
                    </a:xfrm>
                    <a:prstGeom prst="rect">
                      <a:avLst/>
                    </a:prstGeom>
                  </pic:spPr>
                </pic:pic>
              </a:graphicData>
            </a:graphic>
          </wp:anchor>
        </w:drawing>
      </w:r>
      <w:r>
        <w:rPr>
          <w:noProof/>
        </w:rPr>
        <w:drawing>
          <wp:anchor distT="0" distB="0" distL="0" distR="0" simplePos="0" relativeHeight="251588608" behindDoc="1" locked="0" layoutInCell="1" allowOverlap="1" wp14:anchorId="50FB47E4" wp14:editId="5301D97B">
            <wp:simplePos x="0" y="0"/>
            <wp:positionH relativeFrom="page">
              <wp:posOffset>3358896</wp:posOffset>
            </wp:positionH>
            <wp:positionV relativeFrom="page">
              <wp:posOffset>4026408</wp:posOffset>
            </wp:positionV>
            <wp:extent cx="301752" cy="121920"/>
            <wp:effectExtent l="0" t="0" r="0" b="0"/>
            <wp:wrapNone/>
            <wp:docPr id="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2.png"/>
                    <pic:cNvPicPr/>
                  </pic:nvPicPr>
                  <pic:blipFill>
                    <a:blip r:embed="rId32" cstate="print"/>
                    <a:stretch>
                      <a:fillRect/>
                    </a:stretch>
                  </pic:blipFill>
                  <pic:spPr>
                    <a:xfrm>
                      <a:off x="0" y="0"/>
                      <a:ext cx="301752" cy="121920"/>
                    </a:xfrm>
                    <a:prstGeom prst="rect">
                      <a:avLst/>
                    </a:prstGeom>
                  </pic:spPr>
                </pic:pic>
              </a:graphicData>
            </a:graphic>
          </wp:anchor>
        </w:drawing>
      </w:r>
      <w:r>
        <w:rPr>
          <w:noProof/>
        </w:rPr>
        <w:drawing>
          <wp:anchor distT="0" distB="0" distL="0" distR="0" simplePos="0" relativeHeight="251589632" behindDoc="1" locked="0" layoutInCell="1" allowOverlap="1" wp14:anchorId="090133DB" wp14:editId="0E2F08D1">
            <wp:simplePos x="0" y="0"/>
            <wp:positionH relativeFrom="page">
              <wp:posOffset>3883152</wp:posOffset>
            </wp:positionH>
            <wp:positionV relativeFrom="page">
              <wp:posOffset>3974591</wp:posOffset>
            </wp:positionV>
            <wp:extent cx="304800" cy="121920"/>
            <wp:effectExtent l="0" t="0" r="0" b="0"/>
            <wp:wrapNone/>
            <wp:docPr id="1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png"/>
                    <pic:cNvPicPr/>
                  </pic:nvPicPr>
                  <pic:blipFill>
                    <a:blip r:embed="rId33" cstate="print"/>
                    <a:stretch>
                      <a:fillRect/>
                    </a:stretch>
                  </pic:blipFill>
                  <pic:spPr>
                    <a:xfrm>
                      <a:off x="0" y="0"/>
                      <a:ext cx="304800" cy="121920"/>
                    </a:xfrm>
                    <a:prstGeom prst="rect">
                      <a:avLst/>
                    </a:prstGeom>
                  </pic:spPr>
                </pic:pic>
              </a:graphicData>
            </a:graphic>
          </wp:anchor>
        </w:drawing>
      </w:r>
      <w:r>
        <w:rPr>
          <w:noProof/>
        </w:rPr>
        <w:drawing>
          <wp:anchor distT="0" distB="0" distL="0" distR="0" simplePos="0" relativeHeight="251590656" behindDoc="1" locked="0" layoutInCell="1" allowOverlap="1" wp14:anchorId="3D71EC81" wp14:editId="568ADBA4">
            <wp:simplePos x="0" y="0"/>
            <wp:positionH relativeFrom="page">
              <wp:posOffset>4447032</wp:posOffset>
            </wp:positionH>
            <wp:positionV relativeFrom="page">
              <wp:posOffset>3950208</wp:posOffset>
            </wp:positionV>
            <wp:extent cx="301751" cy="118872"/>
            <wp:effectExtent l="0" t="0" r="0" b="0"/>
            <wp:wrapNone/>
            <wp:docPr id="1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png"/>
                    <pic:cNvPicPr/>
                  </pic:nvPicPr>
                  <pic:blipFill>
                    <a:blip r:embed="rId34" cstate="print"/>
                    <a:stretch>
                      <a:fillRect/>
                    </a:stretch>
                  </pic:blipFill>
                  <pic:spPr>
                    <a:xfrm>
                      <a:off x="0" y="0"/>
                      <a:ext cx="301751" cy="118872"/>
                    </a:xfrm>
                    <a:prstGeom prst="rect">
                      <a:avLst/>
                    </a:prstGeom>
                  </pic:spPr>
                </pic:pic>
              </a:graphicData>
            </a:graphic>
          </wp:anchor>
        </w:drawing>
      </w:r>
      <w:r>
        <w:rPr>
          <w:noProof/>
        </w:rPr>
        <w:drawing>
          <wp:anchor distT="0" distB="0" distL="0" distR="0" simplePos="0" relativeHeight="251591680" behindDoc="1" locked="0" layoutInCell="1" allowOverlap="1" wp14:anchorId="2819070F" wp14:editId="6330942D">
            <wp:simplePos x="0" y="0"/>
            <wp:positionH relativeFrom="page">
              <wp:posOffset>4989576</wp:posOffset>
            </wp:positionH>
            <wp:positionV relativeFrom="page">
              <wp:posOffset>3938016</wp:posOffset>
            </wp:positionV>
            <wp:extent cx="301751" cy="118872"/>
            <wp:effectExtent l="0" t="0" r="0" b="0"/>
            <wp:wrapNone/>
            <wp:docPr id="1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png"/>
                    <pic:cNvPicPr/>
                  </pic:nvPicPr>
                  <pic:blipFill>
                    <a:blip r:embed="rId35" cstate="print"/>
                    <a:stretch>
                      <a:fillRect/>
                    </a:stretch>
                  </pic:blipFill>
                  <pic:spPr>
                    <a:xfrm>
                      <a:off x="0" y="0"/>
                      <a:ext cx="301751" cy="118872"/>
                    </a:xfrm>
                    <a:prstGeom prst="rect">
                      <a:avLst/>
                    </a:prstGeom>
                  </pic:spPr>
                </pic:pic>
              </a:graphicData>
            </a:graphic>
          </wp:anchor>
        </w:drawing>
      </w:r>
      <w:r>
        <w:rPr>
          <w:noProof/>
        </w:rPr>
        <w:drawing>
          <wp:anchor distT="0" distB="0" distL="0" distR="0" simplePos="0" relativeHeight="251592704" behindDoc="1" locked="0" layoutInCell="1" allowOverlap="1" wp14:anchorId="59B1785C" wp14:editId="08633E7D">
            <wp:simplePos x="0" y="0"/>
            <wp:positionH relativeFrom="page">
              <wp:posOffset>2852927</wp:posOffset>
            </wp:positionH>
            <wp:positionV relativeFrom="page">
              <wp:posOffset>4142232</wp:posOffset>
            </wp:positionV>
            <wp:extent cx="304800" cy="121920"/>
            <wp:effectExtent l="0" t="0" r="0" b="0"/>
            <wp:wrapNone/>
            <wp:docPr id="1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png"/>
                    <pic:cNvPicPr/>
                  </pic:nvPicPr>
                  <pic:blipFill>
                    <a:blip r:embed="rId36" cstate="print"/>
                    <a:stretch>
                      <a:fillRect/>
                    </a:stretch>
                  </pic:blipFill>
                  <pic:spPr>
                    <a:xfrm>
                      <a:off x="0" y="0"/>
                      <a:ext cx="304800" cy="121920"/>
                    </a:xfrm>
                    <a:prstGeom prst="rect">
                      <a:avLst/>
                    </a:prstGeom>
                  </pic:spPr>
                </pic:pic>
              </a:graphicData>
            </a:graphic>
          </wp:anchor>
        </w:drawing>
      </w:r>
      <w:r>
        <w:rPr>
          <w:noProof/>
        </w:rPr>
        <w:drawing>
          <wp:anchor distT="0" distB="0" distL="0" distR="0" simplePos="0" relativeHeight="251593728" behindDoc="1" locked="0" layoutInCell="1" allowOverlap="1" wp14:anchorId="6260E573" wp14:editId="3A4F54C7">
            <wp:simplePos x="0" y="0"/>
            <wp:positionH relativeFrom="page">
              <wp:posOffset>2435351</wp:posOffset>
            </wp:positionH>
            <wp:positionV relativeFrom="page">
              <wp:posOffset>4291584</wp:posOffset>
            </wp:positionV>
            <wp:extent cx="301752" cy="121920"/>
            <wp:effectExtent l="0" t="0" r="0" b="0"/>
            <wp:wrapNone/>
            <wp:docPr id="1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7.png"/>
                    <pic:cNvPicPr/>
                  </pic:nvPicPr>
                  <pic:blipFill>
                    <a:blip r:embed="rId37" cstate="print"/>
                    <a:stretch>
                      <a:fillRect/>
                    </a:stretch>
                  </pic:blipFill>
                  <pic:spPr>
                    <a:xfrm>
                      <a:off x="0" y="0"/>
                      <a:ext cx="301752" cy="121920"/>
                    </a:xfrm>
                    <a:prstGeom prst="rect">
                      <a:avLst/>
                    </a:prstGeom>
                  </pic:spPr>
                </pic:pic>
              </a:graphicData>
            </a:graphic>
          </wp:anchor>
        </w:drawing>
      </w:r>
      <w:r>
        <w:rPr>
          <w:noProof/>
        </w:rPr>
        <w:drawing>
          <wp:anchor distT="0" distB="0" distL="0" distR="0" simplePos="0" relativeHeight="251594752" behindDoc="1" locked="0" layoutInCell="1" allowOverlap="1" wp14:anchorId="107434A2" wp14:editId="5513D243">
            <wp:simplePos x="0" y="0"/>
            <wp:positionH relativeFrom="page">
              <wp:posOffset>4090415</wp:posOffset>
            </wp:positionH>
            <wp:positionV relativeFrom="page">
              <wp:posOffset>4340352</wp:posOffset>
            </wp:positionV>
            <wp:extent cx="301751" cy="118872"/>
            <wp:effectExtent l="0" t="0" r="0" b="0"/>
            <wp:wrapNone/>
            <wp:docPr id="2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png"/>
                    <pic:cNvPicPr/>
                  </pic:nvPicPr>
                  <pic:blipFill>
                    <a:blip r:embed="rId38" cstate="print"/>
                    <a:stretch>
                      <a:fillRect/>
                    </a:stretch>
                  </pic:blipFill>
                  <pic:spPr>
                    <a:xfrm>
                      <a:off x="0" y="0"/>
                      <a:ext cx="301751" cy="118872"/>
                    </a:xfrm>
                    <a:prstGeom prst="rect">
                      <a:avLst/>
                    </a:prstGeom>
                  </pic:spPr>
                </pic:pic>
              </a:graphicData>
            </a:graphic>
          </wp:anchor>
        </w:drawing>
      </w:r>
      <w:r>
        <w:rPr>
          <w:noProof/>
        </w:rPr>
        <w:drawing>
          <wp:anchor distT="0" distB="0" distL="0" distR="0" simplePos="0" relativeHeight="251595776" behindDoc="1" locked="0" layoutInCell="1" allowOverlap="1" wp14:anchorId="74764302" wp14:editId="77F5886D">
            <wp:simplePos x="0" y="0"/>
            <wp:positionH relativeFrom="page">
              <wp:posOffset>4617720</wp:posOffset>
            </wp:positionH>
            <wp:positionV relativeFrom="page">
              <wp:posOffset>4325111</wp:posOffset>
            </wp:positionV>
            <wp:extent cx="301751" cy="118872"/>
            <wp:effectExtent l="0" t="0" r="0" b="0"/>
            <wp:wrapNone/>
            <wp:docPr id="2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png"/>
                    <pic:cNvPicPr/>
                  </pic:nvPicPr>
                  <pic:blipFill>
                    <a:blip r:embed="rId38" cstate="print"/>
                    <a:stretch>
                      <a:fillRect/>
                    </a:stretch>
                  </pic:blipFill>
                  <pic:spPr>
                    <a:xfrm>
                      <a:off x="0" y="0"/>
                      <a:ext cx="301751" cy="118872"/>
                    </a:xfrm>
                    <a:prstGeom prst="rect">
                      <a:avLst/>
                    </a:prstGeom>
                  </pic:spPr>
                </pic:pic>
              </a:graphicData>
            </a:graphic>
          </wp:anchor>
        </w:drawing>
      </w:r>
      <w:r>
        <w:rPr>
          <w:noProof/>
        </w:rPr>
        <w:drawing>
          <wp:anchor distT="0" distB="0" distL="0" distR="0" simplePos="0" relativeHeight="251596800" behindDoc="1" locked="0" layoutInCell="1" allowOverlap="1" wp14:anchorId="217FC299" wp14:editId="3D592AF1">
            <wp:simplePos x="0" y="0"/>
            <wp:positionH relativeFrom="page">
              <wp:posOffset>5154167</wp:posOffset>
            </wp:positionH>
            <wp:positionV relativeFrom="page">
              <wp:posOffset>4331208</wp:posOffset>
            </wp:positionV>
            <wp:extent cx="304799" cy="118872"/>
            <wp:effectExtent l="0" t="0" r="0" b="0"/>
            <wp:wrapNone/>
            <wp:docPr id="2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9.png"/>
                    <pic:cNvPicPr/>
                  </pic:nvPicPr>
                  <pic:blipFill>
                    <a:blip r:embed="rId39" cstate="print"/>
                    <a:stretch>
                      <a:fillRect/>
                    </a:stretch>
                  </pic:blipFill>
                  <pic:spPr>
                    <a:xfrm>
                      <a:off x="0" y="0"/>
                      <a:ext cx="304799" cy="118872"/>
                    </a:xfrm>
                    <a:prstGeom prst="rect">
                      <a:avLst/>
                    </a:prstGeom>
                  </pic:spPr>
                </pic:pic>
              </a:graphicData>
            </a:graphic>
          </wp:anchor>
        </w:drawing>
      </w:r>
      <w:r>
        <w:rPr>
          <w:noProof/>
        </w:rPr>
        <w:drawing>
          <wp:anchor distT="0" distB="0" distL="0" distR="0" simplePos="0" relativeHeight="251597824" behindDoc="1" locked="0" layoutInCell="1" allowOverlap="1" wp14:anchorId="20D144B5" wp14:editId="17458F79">
            <wp:simplePos x="0" y="0"/>
            <wp:positionH relativeFrom="page">
              <wp:posOffset>5745479</wp:posOffset>
            </wp:positionH>
            <wp:positionV relativeFrom="page">
              <wp:posOffset>4340352</wp:posOffset>
            </wp:positionV>
            <wp:extent cx="304799" cy="118872"/>
            <wp:effectExtent l="0" t="0" r="0" b="0"/>
            <wp:wrapNone/>
            <wp:docPr id="2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9.png"/>
                    <pic:cNvPicPr/>
                  </pic:nvPicPr>
                  <pic:blipFill>
                    <a:blip r:embed="rId39" cstate="print"/>
                    <a:stretch>
                      <a:fillRect/>
                    </a:stretch>
                  </pic:blipFill>
                  <pic:spPr>
                    <a:xfrm>
                      <a:off x="0" y="0"/>
                      <a:ext cx="304799" cy="118872"/>
                    </a:xfrm>
                    <a:prstGeom prst="rect">
                      <a:avLst/>
                    </a:prstGeom>
                  </pic:spPr>
                </pic:pic>
              </a:graphicData>
            </a:graphic>
          </wp:anchor>
        </w:drawing>
      </w:r>
      <w:r>
        <w:rPr>
          <w:noProof/>
        </w:rPr>
        <w:drawing>
          <wp:anchor distT="0" distB="0" distL="0" distR="0" simplePos="0" relativeHeight="251598848" behindDoc="1" locked="0" layoutInCell="1" allowOverlap="1" wp14:anchorId="629DE5E1" wp14:editId="5E88C92B">
            <wp:simplePos x="0" y="0"/>
            <wp:positionH relativeFrom="page">
              <wp:posOffset>6272784</wp:posOffset>
            </wp:positionH>
            <wp:positionV relativeFrom="page">
              <wp:posOffset>4276344</wp:posOffset>
            </wp:positionV>
            <wp:extent cx="301752" cy="121920"/>
            <wp:effectExtent l="0" t="0" r="0" b="0"/>
            <wp:wrapNone/>
            <wp:docPr id="2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png"/>
                    <pic:cNvPicPr/>
                  </pic:nvPicPr>
                  <pic:blipFill>
                    <a:blip r:embed="rId40" cstate="print"/>
                    <a:stretch>
                      <a:fillRect/>
                    </a:stretch>
                  </pic:blipFill>
                  <pic:spPr>
                    <a:xfrm>
                      <a:off x="0" y="0"/>
                      <a:ext cx="301752" cy="121920"/>
                    </a:xfrm>
                    <a:prstGeom prst="rect">
                      <a:avLst/>
                    </a:prstGeom>
                  </pic:spPr>
                </pic:pic>
              </a:graphicData>
            </a:graphic>
          </wp:anchor>
        </w:drawing>
      </w:r>
      <w:r>
        <w:rPr>
          <w:noProof/>
        </w:rPr>
        <w:drawing>
          <wp:anchor distT="0" distB="0" distL="0" distR="0" simplePos="0" relativeHeight="251599872" behindDoc="1" locked="0" layoutInCell="1" allowOverlap="1" wp14:anchorId="409A6E0F" wp14:editId="7F7CFD74">
            <wp:simplePos x="0" y="0"/>
            <wp:positionH relativeFrom="page">
              <wp:posOffset>6836664</wp:posOffset>
            </wp:positionH>
            <wp:positionV relativeFrom="page">
              <wp:posOffset>4236720</wp:posOffset>
            </wp:positionV>
            <wp:extent cx="301752" cy="121920"/>
            <wp:effectExtent l="0" t="0" r="0" b="0"/>
            <wp:wrapNone/>
            <wp:docPr id="3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png"/>
                    <pic:cNvPicPr/>
                  </pic:nvPicPr>
                  <pic:blipFill>
                    <a:blip r:embed="rId41" cstate="print"/>
                    <a:stretch>
                      <a:fillRect/>
                    </a:stretch>
                  </pic:blipFill>
                  <pic:spPr>
                    <a:xfrm>
                      <a:off x="0" y="0"/>
                      <a:ext cx="301752" cy="121920"/>
                    </a:xfrm>
                    <a:prstGeom prst="rect">
                      <a:avLst/>
                    </a:prstGeom>
                  </pic:spPr>
                </pic:pic>
              </a:graphicData>
            </a:graphic>
          </wp:anchor>
        </w:drawing>
      </w:r>
      <w:r>
        <w:rPr>
          <w:noProof/>
        </w:rPr>
        <w:drawing>
          <wp:anchor distT="0" distB="0" distL="0" distR="0" simplePos="0" relativeHeight="251600896" behindDoc="1" locked="0" layoutInCell="1" allowOverlap="1" wp14:anchorId="79143A55" wp14:editId="180EBE00">
            <wp:simplePos x="0" y="0"/>
            <wp:positionH relativeFrom="page">
              <wp:posOffset>3514344</wp:posOffset>
            </wp:positionH>
            <wp:positionV relativeFrom="page">
              <wp:posOffset>4447032</wp:posOffset>
            </wp:positionV>
            <wp:extent cx="304800" cy="121919"/>
            <wp:effectExtent l="0" t="0" r="0" b="0"/>
            <wp:wrapNone/>
            <wp:docPr id="3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png"/>
                    <pic:cNvPicPr/>
                  </pic:nvPicPr>
                  <pic:blipFill>
                    <a:blip r:embed="rId42" cstate="print"/>
                    <a:stretch>
                      <a:fillRect/>
                    </a:stretch>
                  </pic:blipFill>
                  <pic:spPr>
                    <a:xfrm>
                      <a:off x="0" y="0"/>
                      <a:ext cx="304800" cy="121919"/>
                    </a:xfrm>
                    <a:prstGeom prst="rect">
                      <a:avLst/>
                    </a:prstGeom>
                  </pic:spPr>
                </pic:pic>
              </a:graphicData>
            </a:graphic>
          </wp:anchor>
        </w:drawing>
      </w:r>
      <w:r>
        <w:rPr>
          <w:noProof/>
        </w:rPr>
        <w:drawing>
          <wp:anchor distT="0" distB="0" distL="0" distR="0" simplePos="0" relativeHeight="251601920" behindDoc="1" locked="0" layoutInCell="1" allowOverlap="1" wp14:anchorId="089BC7DE" wp14:editId="5B4F3629">
            <wp:simplePos x="0" y="0"/>
            <wp:positionH relativeFrom="page">
              <wp:posOffset>2999232</wp:posOffset>
            </wp:positionH>
            <wp:positionV relativeFrom="page">
              <wp:posOffset>4584191</wp:posOffset>
            </wp:positionV>
            <wp:extent cx="301752" cy="121919"/>
            <wp:effectExtent l="0" t="0" r="0" b="0"/>
            <wp:wrapNone/>
            <wp:docPr id="3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3.png"/>
                    <pic:cNvPicPr/>
                  </pic:nvPicPr>
                  <pic:blipFill>
                    <a:blip r:embed="rId43" cstate="print"/>
                    <a:stretch>
                      <a:fillRect/>
                    </a:stretch>
                  </pic:blipFill>
                  <pic:spPr>
                    <a:xfrm>
                      <a:off x="0" y="0"/>
                      <a:ext cx="301752" cy="121919"/>
                    </a:xfrm>
                    <a:prstGeom prst="rect">
                      <a:avLst/>
                    </a:prstGeom>
                  </pic:spPr>
                </pic:pic>
              </a:graphicData>
            </a:graphic>
          </wp:anchor>
        </w:drawing>
      </w:r>
      <w:r w:rsidR="009E0AA1">
        <w:rPr>
          <w:noProof/>
        </w:rPr>
        <mc:AlternateContent>
          <mc:Choice Requires="wps">
            <w:drawing>
              <wp:anchor distT="0" distB="0" distL="114300" distR="114300" simplePos="0" relativeHeight="251646976" behindDoc="1" locked="0" layoutInCell="1" allowOverlap="1" wp14:anchorId="08DDAAAD" wp14:editId="28F72793">
                <wp:simplePos x="0" y="0"/>
                <wp:positionH relativeFrom="page">
                  <wp:posOffset>7230110</wp:posOffset>
                </wp:positionH>
                <wp:positionV relativeFrom="page">
                  <wp:posOffset>3792855</wp:posOffset>
                </wp:positionV>
                <wp:extent cx="789940" cy="142875"/>
                <wp:effectExtent l="0" t="0" r="0" b="0"/>
                <wp:wrapNone/>
                <wp:docPr id="769" name="docshape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7A3C0" w14:textId="77777777" w:rsidR="009E2785" w:rsidRDefault="007F0044">
                            <w:pPr>
                              <w:ind w:right="12"/>
                              <w:jc w:val="right"/>
                              <w:rPr>
                                <w:rFonts w:ascii="Trebuchet MS"/>
                                <w:sz w:val="18"/>
                              </w:rPr>
                            </w:pPr>
                            <w:r>
                              <w:rPr>
                                <w:rFonts w:ascii="Trebuchet MS"/>
                                <w:color w:val="3F3F3F"/>
                                <w:spacing w:val="-5"/>
                                <w:sz w:val="18"/>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DAAAD" id="docshape23" o:spid="_x0000_s1029" type="#_x0000_t202" style="position:absolute;left:0;text-align:left;margin-left:569.3pt;margin-top:298.65pt;width:62.2pt;height:11.2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" filled="f" stroked="f">
                <v:textbox inset="0,0,0,0">
                  <w:txbxContent>
                    <w:p w14:paraId="6957A3C0" w14:textId="77777777" w:rsidR="009E2785" w:rsidRDefault="007F0044">
                      <w:pPr>
                        <w:ind w:right="12"/>
                        <w:jc w:val="right"/>
                        <w:rPr>
                          <w:rFonts w:ascii="Trebuchet MS"/>
                          <w:sz w:val="18"/>
                        </w:rPr>
                      </w:pPr>
                      <w:r>
                        <w:rPr>
                          <w:rFonts w:ascii="Trebuchet MS"/>
                          <w:color w:val="3F3F3F"/>
                          <w:spacing w:val="-5"/>
                          <w:sz w:val="18"/>
                        </w:rPr>
                        <w:t>.7%</w:t>
                      </w:r>
                    </w:p>
                  </w:txbxContent>
                </v:textbox>
                <w10:wrap anchorx="page" anchory="page"/>
              </v:shape>
            </w:pict>
          </mc:Fallback>
        </mc:AlternateContent>
      </w:r>
      <w:r>
        <w:rPr>
          <w:noProof/>
        </w:rPr>
        <w:drawing>
          <wp:anchor distT="0" distB="0" distL="0" distR="0" simplePos="0" relativeHeight="251578368" behindDoc="0" locked="0" layoutInCell="1" allowOverlap="1" wp14:anchorId="3AE951EA" wp14:editId="23F85826">
            <wp:simplePos x="0" y="0"/>
            <wp:positionH relativeFrom="page">
              <wp:posOffset>7229855</wp:posOffset>
            </wp:positionH>
            <wp:positionV relativeFrom="page">
              <wp:posOffset>3797808</wp:posOffset>
            </wp:positionV>
            <wp:extent cx="789431" cy="137159"/>
            <wp:effectExtent l="0" t="0" r="0" b="0"/>
            <wp:wrapNone/>
            <wp:docPr id="3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jpeg"/>
                    <pic:cNvPicPr/>
                  </pic:nvPicPr>
                  <pic:blipFill>
                    <a:blip r:embed="rId44" cstate="print"/>
                    <a:stretch>
                      <a:fillRect/>
                    </a:stretch>
                  </pic:blipFill>
                  <pic:spPr>
                    <a:xfrm>
                      <a:off x="0" y="0"/>
                      <a:ext cx="789431" cy="137159"/>
                    </a:xfrm>
                    <a:prstGeom prst="rect">
                      <a:avLst/>
                    </a:prstGeom>
                  </pic:spPr>
                </pic:pic>
              </a:graphicData>
            </a:graphic>
          </wp:anchor>
        </w:drawing>
      </w:r>
      <w:r>
        <w:t>poverty is in OCWCOG’s services area, Blodgett-Eddyville. In fact, other than the exception of the areas of Benton County surrounding</w:t>
      </w:r>
      <w:r>
        <w:rPr>
          <w:spacing w:val="-11"/>
        </w:rPr>
        <w:t xml:space="preserve"> </w:t>
      </w:r>
      <w:r>
        <w:t>Corvallis,</w:t>
      </w:r>
      <w:r>
        <w:rPr>
          <w:spacing w:val="-11"/>
        </w:rPr>
        <w:t xml:space="preserve"> </w:t>
      </w:r>
      <w:r>
        <w:t>Adair</w:t>
      </w:r>
      <w:r>
        <w:rPr>
          <w:spacing w:val="-11"/>
        </w:rPr>
        <w:t xml:space="preserve"> </w:t>
      </w:r>
      <w:r>
        <w:t>Village,</w:t>
      </w:r>
      <w:r>
        <w:rPr>
          <w:spacing w:val="-9"/>
        </w:rPr>
        <w:t xml:space="preserve"> </w:t>
      </w:r>
      <w:r>
        <w:t>and</w:t>
      </w:r>
      <w:r>
        <w:rPr>
          <w:spacing w:val="-7"/>
        </w:rPr>
        <w:t xml:space="preserve"> </w:t>
      </w:r>
      <w:r>
        <w:t>North</w:t>
      </w:r>
      <w:r>
        <w:rPr>
          <w:spacing w:val="-9"/>
        </w:rPr>
        <w:t xml:space="preserve"> </w:t>
      </w:r>
      <w:proofErr w:type="gramStart"/>
      <w:r>
        <w:t>Albany</w:t>
      </w:r>
      <w:proofErr w:type="gramEnd"/>
      <w:r>
        <w:rPr>
          <w:spacing w:val="-9"/>
        </w:rPr>
        <w:t xml:space="preserve"> </w:t>
      </w:r>
      <w:r>
        <w:t>the</w:t>
      </w:r>
      <w:r>
        <w:rPr>
          <w:spacing w:val="-11"/>
        </w:rPr>
        <w:t xml:space="preserve"> </w:t>
      </w:r>
      <w:r>
        <w:t>majority</w:t>
      </w:r>
      <w:r>
        <w:rPr>
          <w:spacing w:val="-11"/>
        </w:rPr>
        <w:t xml:space="preserve"> </w:t>
      </w:r>
      <w:r>
        <w:t>of</w:t>
      </w:r>
      <w:r>
        <w:rPr>
          <w:spacing w:val="-9"/>
        </w:rPr>
        <w:t xml:space="preserve"> </w:t>
      </w:r>
      <w:r>
        <w:t>the</w:t>
      </w:r>
      <w:r>
        <w:rPr>
          <w:spacing w:val="-7"/>
        </w:rPr>
        <w:t xml:space="preserve"> </w:t>
      </w:r>
      <w:r>
        <w:t>cities</w:t>
      </w:r>
      <w:r>
        <w:rPr>
          <w:spacing w:val="-11"/>
        </w:rPr>
        <w:t xml:space="preserve"> </w:t>
      </w:r>
      <w:r>
        <w:t>in</w:t>
      </w:r>
      <w:r>
        <w:rPr>
          <w:spacing w:val="-9"/>
        </w:rPr>
        <w:t xml:space="preserve"> </w:t>
      </w:r>
      <w:r>
        <w:t>OCWCOG’s</w:t>
      </w:r>
      <w:r>
        <w:rPr>
          <w:spacing w:val="-9"/>
        </w:rPr>
        <w:t xml:space="preserve"> </w:t>
      </w:r>
      <w:r>
        <w:t>service</w:t>
      </w:r>
      <w:r>
        <w:rPr>
          <w:spacing w:val="-7"/>
        </w:rPr>
        <w:t xml:space="preserve"> </w:t>
      </w:r>
      <w:r>
        <w:t>area</w:t>
      </w:r>
      <w:r>
        <w:rPr>
          <w:spacing w:val="-9"/>
        </w:rPr>
        <w:t xml:space="preserve"> </w:t>
      </w:r>
      <w:r>
        <w:t>fall</w:t>
      </w:r>
      <w:r>
        <w:rPr>
          <w:spacing w:val="-11"/>
        </w:rPr>
        <w:t xml:space="preserve"> </w:t>
      </w:r>
      <w:r>
        <w:t>at</w:t>
      </w:r>
      <w:r>
        <w:rPr>
          <w:spacing w:val="-11"/>
        </w:rPr>
        <w:t xml:space="preserve"> </w:t>
      </w:r>
      <w:r>
        <w:t>a</w:t>
      </w:r>
      <w:r>
        <w:rPr>
          <w:spacing w:val="-7"/>
        </w:rPr>
        <w:t xml:space="preserve"> </w:t>
      </w:r>
      <w:r>
        <w:t>higher</w:t>
      </w:r>
      <w:r>
        <w:rPr>
          <w:spacing w:val="-9"/>
        </w:rPr>
        <w:t xml:space="preserve"> </w:t>
      </w:r>
      <w:r>
        <w:t>rate than the State average.</w:t>
      </w:r>
    </w:p>
    <w:p w14:paraId="571CFAC0" w14:textId="77777777" w:rsidR="009E2785" w:rsidRDefault="009E2785">
      <w:pPr>
        <w:pStyle w:val="BodyText"/>
        <w:spacing w:before="5"/>
      </w:pPr>
    </w:p>
    <w:p w14:paraId="0DCC7D82" w14:textId="77777777" w:rsidR="009E2785" w:rsidRDefault="007F0044">
      <w:pPr>
        <w:pStyle w:val="BodyText"/>
        <w:ind w:left="393"/>
        <w:jc w:val="both"/>
      </w:pPr>
      <w:r>
        <w:t>AGE</w:t>
      </w:r>
      <w:r>
        <w:rPr>
          <w:spacing w:val="2"/>
        </w:rPr>
        <w:t xml:space="preserve"> </w:t>
      </w:r>
      <w:r>
        <w:t>OF</w:t>
      </w:r>
      <w:r>
        <w:rPr>
          <w:spacing w:val="-3"/>
        </w:rPr>
        <w:t xml:space="preserve"> </w:t>
      </w:r>
      <w:r>
        <w:t>THE</w:t>
      </w:r>
      <w:r>
        <w:rPr>
          <w:spacing w:val="-5"/>
        </w:rPr>
        <w:t xml:space="preserve"> </w:t>
      </w:r>
      <w:r>
        <w:rPr>
          <w:spacing w:val="-2"/>
        </w:rPr>
        <w:t>REGION</w:t>
      </w:r>
    </w:p>
    <w:p w14:paraId="78F78AF6" w14:textId="3B639A97" w:rsidR="009E2785" w:rsidRDefault="009E0AA1">
      <w:pPr>
        <w:pStyle w:val="BodyText"/>
        <w:spacing w:line="20" w:lineRule="exact"/>
        <w:ind w:left="396"/>
        <w:rPr>
          <w:sz w:val="2"/>
        </w:rPr>
      </w:pPr>
      <w:r>
        <w:rPr>
          <w:noProof/>
          <w:sz w:val="2"/>
        </w:rPr>
        <mc:AlternateContent>
          <mc:Choice Requires="wpg">
            <w:drawing>
              <wp:inline distT="0" distB="0" distL="0" distR="0" wp14:anchorId="6DAD62D0" wp14:editId="7C03DDDE">
                <wp:extent cx="1567180" cy="10795"/>
                <wp:effectExtent l="3810" t="0" r="635" b="0"/>
                <wp:docPr id="767" name="docshapegroup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7180" cy="10795"/>
                          <a:chOff x="0" y="0"/>
                          <a:chExt cx="2468" cy="17"/>
                        </a:xfrm>
                      </wpg:grpSpPr>
                      <wps:wsp>
                        <wps:cNvPr id="768" name="docshape25"/>
                        <wps:cNvSpPr>
                          <a:spLocks noChangeArrowheads="1"/>
                        </wps:cNvSpPr>
                        <wps:spPr bwMode="auto">
                          <a:xfrm>
                            <a:off x="0" y="0"/>
                            <a:ext cx="2468"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62C49FE" id="docshapegroup24" o:spid="_x0000_s1026" style="width:123.4pt;height:.85pt;mso-position-horizontal-relative:char;mso-position-vertical-relative:line" coordsize="246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">
                <v:rect id="docshape25" o:spid="_x0000_s1027" style="position:absolute;width:2468;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" fillcolor="black" stroked="f"/>
                <w10:anchorlock/>
              </v:group>
            </w:pict>
          </mc:Fallback>
        </mc:AlternateContent>
      </w:r>
    </w:p>
    <w:p w14:paraId="4B9AFC0C" w14:textId="37D8054B" w:rsidR="009E2785" w:rsidRDefault="009E0AA1">
      <w:pPr>
        <w:pStyle w:val="BodyText"/>
        <w:spacing w:before="35" w:line="256" w:lineRule="auto"/>
        <w:ind w:left="393" w:right="495"/>
        <w:jc w:val="both"/>
      </w:pPr>
      <w:r>
        <w:rPr>
          <w:noProof/>
        </w:rPr>
        <mc:AlternateContent>
          <mc:Choice Requires="wpg">
            <w:drawing>
              <wp:anchor distT="0" distB="0" distL="114300" distR="114300" simplePos="0" relativeHeight="251645952" behindDoc="1" locked="0" layoutInCell="1" allowOverlap="1" wp14:anchorId="2FB4BBA7" wp14:editId="6311AAF3">
                <wp:simplePos x="0" y="0"/>
                <wp:positionH relativeFrom="page">
                  <wp:posOffset>1908175</wp:posOffset>
                </wp:positionH>
                <wp:positionV relativeFrom="paragraph">
                  <wp:posOffset>1231900</wp:posOffset>
                </wp:positionV>
                <wp:extent cx="6251575" cy="4593590"/>
                <wp:effectExtent l="0" t="0" r="0" b="0"/>
                <wp:wrapNone/>
                <wp:docPr id="718" name="docshapegroup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1575" cy="4593590"/>
                          <a:chOff x="3005" y="1940"/>
                          <a:chExt cx="9845" cy="7234"/>
                        </a:xfrm>
                      </wpg:grpSpPr>
                      <wps:wsp>
                        <wps:cNvPr id="719" name="docshape27"/>
                        <wps:cNvSpPr>
                          <a:spLocks/>
                        </wps:cNvSpPr>
                        <wps:spPr bwMode="auto">
                          <a:xfrm>
                            <a:off x="4548" y="3876"/>
                            <a:ext cx="6956" cy="1161"/>
                          </a:xfrm>
                          <a:custGeom>
                            <a:avLst/>
                            <a:gdLst>
                              <a:gd name="T0" fmla="+- 0 4562 4548"/>
                              <a:gd name="T1" fmla="*/ T0 w 6956"/>
                              <a:gd name="T2" fmla="+- 0 3876 3876"/>
                              <a:gd name="T3" fmla="*/ 3876 h 1161"/>
                              <a:gd name="T4" fmla="+- 0 4548 4548"/>
                              <a:gd name="T5" fmla="*/ T4 w 6956"/>
                              <a:gd name="T6" fmla="+- 0 3876 3876"/>
                              <a:gd name="T7" fmla="*/ 3876 h 1161"/>
                              <a:gd name="T8" fmla="+- 0 4548 4548"/>
                              <a:gd name="T9" fmla="*/ T8 w 6956"/>
                              <a:gd name="T10" fmla="+- 0 5036 3876"/>
                              <a:gd name="T11" fmla="*/ 5036 h 1161"/>
                              <a:gd name="T12" fmla="+- 0 4562 4548"/>
                              <a:gd name="T13" fmla="*/ T12 w 6956"/>
                              <a:gd name="T14" fmla="+- 0 5036 3876"/>
                              <a:gd name="T15" fmla="*/ 5036 h 1161"/>
                              <a:gd name="T16" fmla="+- 0 4562 4548"/>
                              <a:gd name="T17" fmla="*/ T16 w 6956"/>
                              <a:gd name="T18" fmla="+- 0 3876 3876"/>
                              <a:gd name="T19" fmla="*/ 3876 h 1161"/>
                              <a:gd name="T20" fmla="+- 0 5431 4548"/>
                              <a:gd name="T21" fmla="*/ T20 w 6956"/>
                              <a:gd name="T22" fmla="+- 0 3877 3876"/>
                              <a:gd name="T23" fmla="*/ 3877 h 1161"/>
                              <a:gd name="T24" fmla="+- 0 5417 4548"/>
                              <a:gd name="T25" fmla="*/ T24 w 6956"/>
                              <a:gd name="T26" fmla="+- 0 3877 3876"/>
                              <a:gd name="T27" fmla="*/ 3877 h 1161"/>
                              <a:gd name="T28" fmla="+- 0 5417 4548"/>
                              <a:gd name="T29" fmla="*/ T28 w 6956"/>
                              <a:gd name="T30" fmla="+- 0 5037 3876"/>
                              <a:gd name="T31" fmla="*/ 5037 h 1161"/>
                              <a:gd name="T32" fmla="+- 0 5431 4548"/>
                              <a:gd name="T33" fmla="*/ T32 w 6956"/>
                              <a:gd name="T34" fmla="+- 0 5037 3876"/>
                              <a:gd name="T35" fmla="*/ 5037 h 1161"/>
                              <a:gd name="T36" fmla="+- 0 5431 4548"/>
                              <a:gd name="T37" fmla="*/ T36 w 6956"/>
                              <a:gd name="T38" fmla="+- 0 3877 3876"/>
                              <a:gd name="T39" fmla="*/ 3877 h 1161"/>
                              <a:gd name="T40" fmla="+- 0 6298 4548"/>
                              <a:gd name="T41" fmla="*/ T40 w 6956"/>
                              <a:gd name="T42" fmla="+- 0 3877 3876"/>
                              <a:gd name="T43" fmla="*/ 3877 h 1161"/>
                              <a:gd name="T44" fmla="+- 0 6283 4548"/>
                              <a:gd name="T45" fmla="*/ T44 w 6956"/>
                              <a:gd name="T46" fmla="+- 0 3877 3876"/>
                              <a:gd name="T47" fmla="*/ 3877 h 1161"/>
                              <a:gd name="T48" fmla="+- 0 6283 4548"/>
                              <a:gd name="T49" fmla="*/ T48 w 6956"/>
                              <a:gd name="T50" fmla="+- 0 5037 3876"/>
                              <a:gd name="T51" fmla="*/ 5037 h 1161"/>
                              <a:gd name="T52" fmla="+- 0 6298 4548"/>
                              <a:gd name="T53" fmla="*/ T52 w 6956"/>
                              <a:gd name="T54" fmla="+- 0 5037 3876"/>
                              <a:gd name="T55" fmla="*/ 5037 h 1161"/>
                              <a:gd name="T56" fmla="+- 0 6298 4548"/>
                              <a:gd name="T57" fmla="*/ T56 w 6956"/>
                              <a:gd name="T58" fmla="+- 0 3877 3876"/>
                              <a:gd name="T59" fmla="*/ 3877 h 1161"/>
                              <a:gd name="T60" fmla="+- 0 7166 4548"/>
                              <a:gd name="T61" fmla="*/ T60 w 6956"/>
                              <a:gd name="T62" fmla="+- 0 3877 3876"/>
                              <a:gd name="T63" fmla="*/ 3877 h 1161"/>
                              <a:gd name="T64" fmla="+- 0 7152 4548"/>
                              <a:gd name="T65" fmla="*/ T64 w 6956"/>
                              <a:gd name="T66" fmla="+- 0 3877 3876"/>
                              <a:gd name="T67" fmla="*/ 3877 h 1161"/>
                              <a:gd name="T68" fmla="+- 0 7152 4548"/>
                              <a:gd name="T69" fmla="*/ T68 w 6956"/>
                              <a:gd name="T70" fmla="+- 0 5037 3876"/>
                              <a:gd name="T71" fmla="*/ 5037 h 1161"/>
                              <a:gd name="T72" fmla="+- 0 7166 4548"/>
                              <a:gd name="T73" fmla="*/ T72 w 6956"/>
                              <a:gd name="T74" fmla="+- 0 5037 3876"/>
                              <a:gd name="T75" fmla="*/ 5037 h 1161"/>
                              <a:gd name="T76" fmla="+- 0 7166 4548"/>
                              <a:gd name="T77" fmla="*/ T76 w 6956"/>
                              <a:gd name="T78" fmla="+- 0 3877 3876"/>
                              <a:gd name="T79" fmla="*/ 3877 h 1161"/>
                              <a:gd name="T80" fmla="+- 0 8033 4548"/>
                              <a:gd name="T81" fmla="*/ T80 w 6956"/>
                              <a:gd name="T82" fmla="+- 0 3877 3876"/>
                              <a:gd name="T83" fmla="*/ 3877 h 1161"/>
                              <a:gd name="T84" fmla="+- 0 8018 4548"/>
                              <a:gd name="T85" fmla="*/ T84 w 6956"/>
                              <a:gd name="T86" fmla="+- 0 3877 3876"/>
                              <a:gd name="T87" fmla="*/ 3877 h 1161"/>
                              <a:gd name="T88" fmla="+- 0 8018 4548"/>
                              <a:gd name="T89" fmla="*/ T88 w 6956"/>
                              <a:gd name="T90" fmla="+- 0 5037 3876"/>
                              <a:gd name="T91" fmla="*/ 5037 h 1161"/>
                              <a:gd name="T92" fmla="+- 0 8033 4548"/>
                              <a:gd name="T93" fmla="*/ T92 w 6956"/>
                              <a:gd name="T94" fmla="+- 0 5037 3876"/>
                              <a:gd name="T95" fmla="*/ 5037 h 1161"/>
                              <a:gd name="T96" fmla="+- 0 8033 4548"/>
                              <a:gd name="T97" fmla="*/ T96 w 6956"/>
                              <a:gd name="T98" fmla="+- 0 3877 3876"/>
                              <a:gd name="T99" fmla="*/ 3877 h 1161"/>
                              <a:gd name="T100" fmla="+- 0 8902 4548"/>
                              <a:gd name="T101" fmla="*/ T100 w 6956"/>
                              <a:gd name="T102" fmla="+- 0 3877 3876"/>
                              <a:gd name="T103" fmla="*/ 3877 h 1161"/>
                              <a:gd name="T104" fmla="+- 0 8887 4548"/>
                              <a:gd name="T105" fmla="*/ T104 w 6956"/>
                              <a:gd name="T106" fmla="+- 0 3877 3876"/>
                              <a:gd name="T107" fmla="*/ 3877 h 1161"/>
                              <a:gd name="T108" fmla="+- 0 8887 4548"/>
                              <a:gd name="T109" fmla="*/ T108 w 6956"/>
                              <a:gd name="T110" fmla="+- 0 5037 3876"/>
                              <a:gd name="T111" fmla="*/ 5037 h 1161"/>
                              <a:gd name="T112" fmla="+- 0 8902 4548"/>
                              <a:gd name="T113" fmla="*/ T112 w 6956"/>
                              <a:gd name="T114" fmla="+- 0 5037 3876"/>
                              <a:gd name="T115" fmla="*/ 5037 h 1161"/>
                              <a:gd name="T116" fmla="+- 0 8902 4548"/>
                              <a:gd name="T117" fmla="*/ T116 w 6956"/>
                              <a:gd name="T118" fmla="+- 0 3877 3876"/>
                              <a:gd name="T119" fmla="*/ 3877 h 1161"/>
                              <a:gd name="T120" fmla="+- 0 9768 4548"/>
                              <a:gd name="T121" fmla="*/ T120 w 6956"/>
                              <a:gd name="T122" fmla="+- 0 3877 3876"/>
                              <a:gd name="T123" fmla="*/ 3877 h 1161"/>
                              <a:gd name="T124" fmla="+- 0 9754 4548"/>
                              <a:gd name="T125" fmla="*/ T124 w 6956"/>
                              <a:gd name="T126" fmla="+- 0 3877 3876"/>
                              <a:gd name="T127" fmla="*/ 3877 h 1161"/>
                              <a:gd name="T128" fmla="+- 0 9754 4548"/>
                              <a:gd name="T129" fmla="*/ T128 w 6956"/>
                              <a:gd name="T130" fmla="+- 0 5037 3876"/>
                              <a:gd name="T131" fmla="*/ 5037 h 1161"/>
                              <a:gd name="T132" fmla="+- 0 9768 4548"/>
                              <a:gd name="T133" fmla="*/ T132 w 6956"/>
                              <a:gd name="T134" fmla="+- 0 5037 3876"/>
                              <a:gd name="T135" fmla="*/ 5037 h 1161"/>
                              <a:gd name="T136" fmla="+- 0 9768 4548"/>
                              <a:gd name="T137" fmla="*/ T136 w 6956"/>
                              <a:gd name="T138" fmla="+- 0 3877 3876"/>
                              <a:gd name="T139" fmla="*/ 3877 h 1161"/>
                              <a:gd name="T140" fmla="+- 0 10637 4548"/>
                              <a:gd name="T141" fmla="*/ T140 w 6956"/>
                              <a:gd name="T142" fmla="+- 0 3877 3876"/>
                              <a:gd name="T143" fmla="*/ 3877 h 1161"/>
                              <a:gd name="T144" fmla="+- 0 10622 4548"/>
                              <a:gd name="T145" fmla="*/ T144 w 6956"/>
                              <a:gd name="T146" fmla="+- 0 3877 3876"/>
                              <a:gd name="T147" fmla="*/ 3877 h 1161"/>
                              <a:gd name="T148" fmla="+- 0 10622 4548"/>
                              <a:gd name="T149" fmla="*/ T148 w 6956"/>
                              <a:gd name="T150" fmla="+- 0 5037 3876"/>
                              <a:gd name="T151" fmla="*/ 5037 h 1161"/>
                              <a:gd name="T152" fmla="+- 0 10637 4548"/>
                              <a:gd name="T153" fmla="*/ T152 w 6956"/>
                              <a:gd name="T154" fmla="+- 0 5037 3876"/>
                              <a:gd name="T155" fmla="*/ 5037 h 1161"/>
                              <a:gd name="T156" fmla="+- 0 10637 4548"/>
                              <a:gd name="T157" fmla="*/ T156 w 6956"/>
                              <a:gd name="T158" fmla="+- 0 3877 3876"/>
                              <a:gd name="T159" fmla="*/ 3877 h 1161"/>
                              <a:gd name="T160" fmla="+- 0 11503 4548"/>
                              <a:gd name="T161" fmla="*/ T160 w 6956"/>
                              <a:gd name="T162" fmla="+- 0 3877 3876"/>
                              <a:gd name="T163" fmla="*/ 3877 h 1161"/>
                              <a:gd name="T164" fmla="+- 0 11489 4548"/>
                              <a:gd name="T165" fmla="*/ T164 w 6956"/>
                              <a:gd name="T166" fmla="+- 0 3877 3876"/>
                              <a:gd name="T167" fmla="*/ 3877 h 1161"/>
                              <a:gd name="T168" fmla="+- 0 11489 4548"/>
                              <a:gd name="T169" fmla="*/ T168 w 6956"/>
                              <a:gd name="T170" fmla="+- 0 5037 3876"/>
                              <a:gd name="T171" fmla="*/ 5037 h 1161"/>
                              <a:gd name="T172" fmla="+- 0 11503 4548"/>
                              <a:gd name="T173" fmla="*/ T172 w 6956"/>
                              <a:gd name="T174" fmla="+- 0 5037 3876"/>
                              <a:gd name="T175" fmla="*/ 5037 h 1161"/>
                              <a:gd name="T176" fmla="+- 0 11503 4548"/>
                              <a:gd name="T177" fmla="*/ T176 w 6956"/>
                              <a:gd name="T178" fmla="+- 0 3877 3876"/>
                              <a:gd name="T179" fmla="*/ 3877 h 1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6956" h="1161">
                                <a:moveTo>
                                  <a:pt x="14" y="0"/>
                                </a:moveTo>
                                <a:lnTo>
                                  <a:pt x="0" y="0"/>
                                </a:lnTo>
                                <a:lnTo>
                                  <a:pt x="0" y="1160"/>
                                </a:lnTo>
                                <a:lnTo>
                                  <a:pt x="14" y="1160"/>
                                </a:lnTo>
                                <a:lnTo>
                                  <a:pt x="14" y="0"/>
                                </a:lnTo>
                                <a:close/>
                                <a:moveTo>
                                  <a:pt x="883" y="1"/>
                                </a:moveTo>
                                <a:lnTo>
                                  <a:pt x="869" y="1"/>
                                </a:lnTo>
                                <a:lnTo>
                                  <a:pt x="869" y="1161"/>
                                </a:lnTo>
                                <a:lnTo>
                                  <a:pt x="883" y="1161"/>
                                </a:lnTo>
                                <a:lnTo>
                                  <a:pt x="883" y="1"/>
                                </a:lnTo>
                                <a:close/>
                                <a:moveTo>
                                  <a:pt x="1750" y="1"/>
                                </a:moveTo>
                                <a:lnTo>
                                  <a:pt x="1735" y="1"/>
                                </a:lnTo>
                                <a:lnTo>
                                  <a:pt x="1735" y="1161"/>
                                </a:lnTo>
                                <a:lnTo>
                                  <a:pt x="1750" y="1161"/>
                                </a:lnTo>
                                <a:lnTo>
                                  <a:pt x="1750" y="1"/>
                                </a:lnTo>
                                <a:close/>
                                <a:moveTo>
                                  <a:pt x="2618" y="1"/>
                                </a:moveTo>
                                <a:lnTo>
                                  <a:pt x="2604" y="1"/>
                                </a:lnTo>
                                <a:lnTo>
                                  <a:pt x="2604" y="1161"/>
                                </a:lnTo>
                                <a:lnTo>
                                  <a:pt x="2618" y="1161"/>
                                </a:lnTo>
                                <a:lnTo>
                                  <a:pt x="2618" y="1"/>
                                </a:lnTo>
                                <a:close/>
                                <a:moveTo>
                                  <a:pt x="3485" y="1"/>
                                </a:moveTo>
                                <a:lnTo>
                                  <a:pt x="3470" y="1"/>
                                </a:lnTo>
                                <a:lnTo>
                                  <a:pt x="3470" y="1161"/>
                                </a:lnTo>
                                <a:lnTo>
                                  <a:pt x="3485" y="1161"/>
                                </a:lnTo>
                                <a:lnTo>
                                  <a:pt x="3485" y="1"/>
                                </a:lnTo>
                                <a:close/>
                                <a:moveTo>
                                  <a:pt x="4354" y="1"/>
                                </a:moveTo>
                                <a:lnTo>
                                  <a:pt x="4339" y="1"/>
                                </a:lnTo>
                                <a:lnTo>
                                  <a:pt x="4339" y="1161"/>
                                </a:lnTo>
                                <a:lnTo>
                                  <a:pt x="4354" y="1161"/>
                                </a:lnTo>
                                <a:lnTo>
                                  <a:pt x="4354" y="1"/>
                                </a:lnTo>
                                <a:close/>
                                <a:moveTo>
                                  <a:pt x="5220" y="1"/>
                                </a:moveTo>
                                <a:lnTo>
                                  <a:pt x="5206" y="1"/>
                                </a:lnTo>
                                <a:lnTo>
                                  <a:pt x="5206" y="1161"/>
                                </a:lnTo>
                                <a:lnTo>
                                  <a:pt x="5220" y="1161"/>
                                </a:lnTo>
                                <a:lnTo>
                                  <a:pt x="5220" y="1"/>
                                </a:lnTo>
                                <a:close/>
                                <a:moveTo>
                                  <a:pt x="6089" y="1"/>
                                </a:moveTo>
                                <a:lnTo>
                                  <a:pt x="6074" y="1"/>
                                </a:lnTo>
                                <a:lnTo>
                                  <a:pt x="6074" y="1161"/>
                                </a:lnTo>
                                <a:lnTo>
                                  <a:pt x="6089" y="1161"/>
                                </a:lnTo>
                                <a:lnTo>
                                  <a:pt x="6089" y="1"/>
                                </a:lnTo>
                                <a:close/>
                                <a:moveTo>
                                  <a:pt x="6955" y="1"/>
                                </a:moveTo>
                                <a:lnTo>
                                  <a:pt x="6941" y="1"/>
                                </a:lnTo>
                                <a:lnTo>
                                  <a:pt x="6941" y="1161"/>
                                </a:lnTo>
                                <a:lnTo>
                                  <a:pt x="6955" y="1161"/>
                                </a:lnTo>
                                <a:lnTo>
                                  <a:pt x="6955" y="1"/>
                                </a:lnTo>
                                <a:close/>
                              </a:path>
                            </a:pathLst>
                          </a:custGeom>
                          <a:solidFill>
                            <a:srgbClr val="D8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0" name="docshape2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3624" y="4594"/>
                            <a:ext cx="8804" cy="1464"/>
                          </a:xfrm>
                          <a:prstGeom prst="rect">
                            <a:avLst/>
                          </a:prstGeom>
                          <a:noFill/>
                          <a:extLst>
                            <a:ext uri="{909E8E84-426E-40DD-AFC4-6F175D3DCCD1}">
                              <a14:hiddenFill xmlns:a14="http://schemas.microsoft.com/office/drawing/2010/main">
                                <a:solidFill>
                                  <a:srgbClr val="FFFFFF"/>
                                </a:solidFill>
                              </a14:hiddenFill>
                            </a:ext>
                          </a:extLst>
                        </pic:spPr>
                      </pic:pic>
                      <wps:wsp>
                        <wps:cNvPr id="721" name="docshape29"/>
                        <wps:cNvSpPr>
                          <a:spLocks/>
                        </wps:cNvSpPr>
                        <wps:spPr bwMode="auto">
                          <a:xfrm>
                            <a:off x="3686" y="3288"/>
                            <a:ext cx="8693" cy="1256"/>
                          </a:xfrm>
                          <a:custGeom>
                            <a:avLst/>
                            <a:gdLst>
                              <a:gd name="T0" fmla="+- 0 3691 3686"/>
                              <a:gd name="T1" fmla="*/ T0 w 8693"/>
                              <a:gd name="T2" fmla="+- 0 4544 3289"/>
                              <a:gd name="T3" fmla="*/ 4544 h 1256"/>
                              <a:gd name="T4" fmla="+- 0 3686 3686"/>
                              <a:gd name="T5" fmla="*/ T4 w 8693"/>
                              <a:gd name="T6" fmla="+- 0 4544 3289"/>
                              <a:gd name="T7" fmla="*/ 4544 h 1256"/>
                              <a:gd name="T8" fmla="+- 0 3686 3686"/>
                              <a:gd name="T9" fmla="*/ T8 w 8693"/>
                              <a:gd name="T10" fmla="+- 0 4511 3289"/>
                              <a:gd name="T11" fmla="*/ 4511 h 1256"/>
                              <a:gd name="T12" fmla="+- 0 4548 3686"/>
                              <a:gd name="T13" fmla="*/ T12 w 8693"/>
                              <a:gd name="T14" fmla="+- 0 3750 3289"/>
                              <a:gd name="T15" fmla="*/ 3750 h 1256"/>
                              <a:gd name="T16" fmla="+- 0 4550 3686"/>
                              <a:gd name="T17" fmla="*/ T16 w 8693"/>
                              <a:gd name="T18" fmla="+- 0 3750 3289"/>
                              <a:gd name="T19" fmla="*/ 3750 h 1256"/>
                              <a:gd name="T20" fmla="+- 0 5419 3686"/>
                              <a:gd name="T21" fmla="*/ T20 w 8693"/>
                              <a:gd name="T22" fmla="+- 0 3419 3289"/>
                              <a:gd name="T23" fmla="*/ 3419 h 1256"/>
                              <a:gd name="T24" fmla="+- 0 5424 3686"/>
                              <a:gd name="T25" fmla="*/ T24 w 8693"/>
                              <a:gd name="T26" fmla="+- 0 3419 3289"/>
                              <a:gd name="T27" fmla="*/ 3419 h 1256"/>
                              <a:gd name="T28" fmla="+- 0 6288 3686"/>
                              <a:gd name="T29" fmla="*/ T28 w 8693"/>
                              <a:gd name="T30" fmla="+- 0 3289 3289"/>
                              <a:gd name="T31" fmla="*/ 3289 h 1256"/>
                              <a:gd name="T32" fmla="+- 0 6290 3686"/>
                              <a:gd name="T33" fmla="*/ T32 w 8693"/>
                              <a:gd name="T34" fmla="+- 0 3289 3289"/>
                              <a:gd name="T35" fmla="*/ 3289 h 1256"/>
                              <a:gd name="T36" fmla="+- 0 7037 3686"/>
                              <a:gd name="T37" fmla="*/ T36 w 8693"/>
                              <a:gd name="T38" fmla="+- 0 3318 3289"/>
                              <a:gd name="T39" fmla="*/ 3318 h 1256"/>
                              <a:gd name="T40" fmla="+- 0 6293 3686"/>
                              <a:gd name="T41" fmla="*/ T40 w 8693"/>
                              <a:gd name="T42" fmla="+- 0 3318 3289"/>
                              <a:gd name="T43" fmla="*/ 3318 h 1256"/>
                              <a:gd name="T44" fmla="+- 0 5426 3686"/>
                              <a:gd name="T45" fmla="*/ T44 w 8693"/>
                              <a:gd name="T46" fmla="+- 0 3450 3289"/>
                              <a:gd name="T47" fmla="*/ 3450 h 1256"/>
                              <a:gd name="T48" fmla="+- 0 5431 3686"/>
                              <a:gd name="T49" fmla="*/ T48 w 8693"/>
                              <a:gd name="T50" fmla="+- 0 3450 3289"/>
                              <a:gd name="T51" fmla="*/ 3450 h 1256"/>
                              <a:gd name="T52" fmla="+- 0 4574 3686"/>
                              <a:gd name="T53" fmla="*/ T52 w 8693"/>
                              <a:gd name="T54" fmla="+- 0 3774 3289"/>
                              <a:gd name="T55" fmla="*/ 3774 h 1256"/>
                              <a:gd name="T56" fmla="+- 0 4567 3686"/>
                              <a:gd name="T57" fmla="*/ T56 w 8693"/>
                              <a:gd name="T58" fmla="+- 0 3774 3289"/>
                              <a:gd name="T59" fmla="*/ 3774 h 1256"/>
                              <a:gd name="T60" fmla="+- 0 4560 3686"/>
                              <a:gd name="T61" fmla="*/ T60 w 8693"/>
                              <a:gd name="T62" fmla="+- 0 3776 3289"/>
                              <a:gd name="T63" fmla="*/ 3776 h 1256"/>
                              <a:gd name="T64" fmla="+- 0 4564 3686"/>
                              <a:gd name="T65" fmla="*/ T64 w 8693"/>
                              <a:gd name="T66" fmla="+- 0 3776 3289"/>
                              <a:gd name="T67" fmla="*/ 3776 h 1256"/>
                              <a:gd name="T68" fmla="+- 0 3698 3686"/>
                              <a:gd name="T69" fmla="*/ T68 w 8693"/>
                              <a:gd name="T70" fmla="+- 0 4537 3289"/>
                              <a:gd name="T71" fmla="*/ 4537 h 1256"/>
                              <a:gd name="T72" fmla="+- 0 3691 3686"/>
                              <a:gd name="T73" fmla="*/ T72 w 8693"/>
                              <a:gd name="T74" fmla="+- 0 4544 3289"/>
                              <a:gd name="T75" fmla="*/ 4544 h 1256"/>
                              <a:gd name="T76" fmla="+- 0 9763 3686"/>
                              <a:gd name="T77" fmla="*/ T76 w 8693"/>
                              <a:gd name="T78" fmla="+- 0 3599 3289"/>
                              <a:gd name="T79" fmla="*/ 3599 h 1256"/>
                              <a:gd name="T80" fmla="+- 0 8892 3686"/>
                              <a:gd name="T81" fmla="*/ T80 w 8693"/>
                              <a:gd name="T82" fmla="+- 0 3565 3289"/>
                              <a:gd name="T83" fmla="*/ 3565 h 1256"/>
                              <a:gd name="T84" fmla="+- 0 8023 3686"/>
                              <a:gd name="T85" fmla="*/ T84 w 8693"/>
                              <a:gd name="T86" fmla="+- 0 3481 3289"/>
                              <a:gd name="T87" fmla="*/ 3481 h 1256"/>
                              <a:gd name="T88" fmla="+- 0 7159 3686"/>
                              <a:gd name="T89" fmla="*/ T88 w 8693"/>
                              <a:gd name="T90" fmla="+- 0 3354 3289"/>
                              <a:gd name="T91" fmla="*/ 3354 h 1256"/>
                              <a:gd name="T92" fmla="+- 0 6293 3686"/>
                              <a:gd name="T93" fmla="*/ T92 w 8693"/>
                              <a:gd name="T94" fmla="+- 0 3318 3289"/>
                              <a:gd name="T95" fmla="*/ 3318 h 1256"/>
                              <a:gd name="T96" fmla="+- 0 7037 3686"/>
                              <a:gd name="T97" fmla="*/ T96 w 8693"/>
                              <a:gd name="T98" fmla="+- 0 3318 3289"/>
                              <a:gd name="T99" fmla="*/ 3318 h 1256"/>
                              <a:gd name="T100" fmla="+- 0 7159 3686"/>
                              <a:gd name="T101" fmla="*/ T100 w 8693"/>
                              <a:gd name="T102" fmla="+- 0 3323 3289"/>
                              <a:gd name="T103" fmla="*/ 3323 h 1256"/>
                              <a:gd name="T104" fmla="+- 0 8028 3686"/>
                              <a:gd name="T105" fmla="*/ T104 w 8693"/>
                              <a:gd name="T106" fmla="+- 0 3452 3289"/>
                              <a:gd name="T107" fmla="*/ 3452 h 1256"/>
                              <a:gd name="T108" fmla="+- 0 8899 3686"/>
                              <a:gd name="T109" fmla="*/ T108 w 8693"/>
                              <a:gd name="T110" fmla="+- 0 3536 3289"/>
                              <a:gd name="T111" fmla="*/ 3536 h 1256"/>
                              <a:gd name="T112" fmla="+- 0 9763 3686"/>
                              <a:gd name="T113" fmla="*/ T112 w 8693"/>
                              <a:gd name="T114" fmla="+- 0 3570 3289"/>
                              <a:gd name="T115" fmla="*/ 3570 h 1256"/>
                              <a:gd name="T116" fmla="+- 0 10848 3686"/>
                              <a:gd name="T117" fmla="*/ T116 w 8693"/>
                              <a:gd name="T118" fmla="+- 0 3570 3289"/>
                              <a:gd name="T119" fmla="*/ 3570 h 1256"/>
                              <a:gd name="T120" fmla="+- 0 11150 3686"/>
                              <a:gd name="T121" fmla="*/ T120 w 8693"/>
                              <a:gd name="T122" fmla="+- 0 3587 3289"/>
                              <a:gd name="T123" fmla="*/ 3587 h 1256"/>
                              <a:gd name="T124" fmla="+- 0 10632 3686"/>
                              <a:gd name="T125" fmla="*/ T124 w 8693"/>
                              <a:gd name="T126" fmla="+- 0 3587 3289"/>
                              <a:gd name="T127" fmla="*/ 3587 h 1256"/>
                              <a:gd name="T128" fmla="+- 0 9763 3686"/>
                              <a:gd name="T129" fmla="*/ T128 w 8693"/>
                              <a:gd name="T130" fmla="+- 0 3599 3289"/>
                              <a:gd name="T131" fmla="*/ 3599 h 1256"/>
                              <a:gd name="T132" fmla="+- 0 10848 3686"/>
                              <a:gd name="T133" fmla="*/ T132 w 8693"/>
                              <a:gd name="T134" fmla="+- 0 3570 3289"/>
                              <a:gd name="T135" fmla="*/ 3570 h 1256"/>
                              <a:gd name="T136" fmla="+- 0 9763 3686"/>
                              <a:gd name="T137" fmla="*/ T136 w 8693"/>
                              <a:gd name="T138" fmla="+- 0 3570 3289"/>
                              <a:gd name="T139" fmla="*/ 3570 h 1256"/>
                              <a:gd name="T140" fmla="+- 0 10632 3686"/>
                              <a:gd name="T141" fmla="*/ T140 w 8693"/>
                              <a:gd name="T142" fmla="+- 0 3558 3289"/>
                              <a:gd name="T143" fmla="*/ 3558 h 1256"/>
                              <a:gd name="T144" fmla="+- 0 10848 3686"/>
                              <a:gd name="T145" fmla="*/ T144 w 8693"/>
                              <a:gd name="T146" fmla="+- 0 3570 3289"/>
                              <a:gd name="T147" fmla="*/ 3570 h 1256"/>
                              <a:gd name="T148" fmla="+- 0 11496 3686"/>
                              <a:gd name="T149" fmla="*/ T148 w 8693"/>
                              <a:gd name="T150" fmla="+- 0 3635 3289"/>
                              <a:gd name="T151" fmla="*/ 3635 h 1256"/>
                              <a:gd name="T152" fmla="+- 0 10632 3686"/>
                              <a:gd name="T153" fmla="*/ T152 w 8693"/>
                              <a:gd name="T154" fmla="+- 0 3587 3289"/>
                              <a:gd name="T155" fmla="*/ 3587 h 1256"/>
                              <a:gd name="T156" fmla="+- 0 11150 3686"/>
                              <a:gd name="T157" fmla="*/ T156 w 8693"/>
                              <a:gd name="T158" fmla="+- 0 3587 3289"/>
                              <a:gd name="T159" fmla="*/ 3587 h 1256"/>
                              <a:gd name="T160" fmla="+- 0 11496 3686"/>
                              <a:gd name="T161" fmla="*/ T160 w 8693"/>
                              <a:gd name="T162" fmla="+- 0 3606 3289"/>
                              <a:gd name="T163" fmla="*/ 3606 h 1256"/>
                              <a:gd name="T164" fmla="+- 0 12379 3686"/>
                              <a:gd name="T165" fmla="*/ T164 w 8693"/>
                              <a:gd name="T166" fmla="+- 0 3606 3289"/>
                              <a:gd name="T167" fmla="*/ 3606 h 1256"/>
                              <a:gd name="T168" fmla="+- 0 12379 3686"/>
                              <a:gd name="T169" fmla="*/ T168 w 8693"/>
                              <a:gd name="T170" fmla="+- 0 3618 3289"/>
                              <a:gd name="T171" fmla="*/ 3618 h 1256"/>
                              <a:gd name="T172" fmla="+- 0 12372 3686"/>
                              <a:gd name="T173" fmla="*/ T172 w 8693"/>
                              <a:gd name="T174" fmla="+- 0 3623 3289"/>
                              <a:gd name="T175" fmla="*/ 3623 h 1256"/>
                              <a:gd name="T176" fmla="+- 0 12367 3686"/>
                              <a:gd name="T177" fmla="*/ T176 w 8693"/>
                              <a:gd name="T178" fmla="+- 0 3623 3289"/>
                              <a:gd name="T179" fmla="*/ 3623 h 1256"/>
                              <a:gd name="T180" fmla="+- 0 11496 3686"/>
                              <a:gd name="T181" fmla="*/ T180 w 8693"/>
                              <a:gd name="T182" fmla="+- 0 3635 3289"/>
                              <a:gd name="T183" fmla="*/ 3635 h 1256"/>
                              <a:gd name="T184" fmla="+- 0 12379 3686"/>
                              <a:gd name="T185" fmla="*/ T184 w 8693"/>
                              <a:gd name="T186" fmla="+- 0 3606 3289"/>
                              <a:gd name="T187" fmla="*/ 3606 h 1256"/>
                              <a:gd name="T188" fmla="+- 0 11496 3686"/>
                              <a:gd name="T189" fmla="*/ T188 w 8693"/>
                              <a:gd name="T190" fmla="+- 0 3606 3289"/>
                              <a:gd name="T191" fmla="*/ 3606 h 1256"/>
                              <a:gd name="T192" fmla="+- 0 12367 3686"/>
                              <a:gd name="T193" fmla="*/ T192 w 8693"/>
                              <a:gd name="T194" fmla="+- 0 3594 3289"/>
                              <a:gd name="T195" fmla="*/ 3594 h 1256"/>
                              <a:gd name="T196" fmla="+- 0 12372 3686"/>
                              <a:gd name="T197" fmla="*/ T196 w 8693"/>
                              <a:gd name="T198" fmla="+- 0 3594 3289"/>
                              <a:gd name="T199" fmla="*/ 3594 h 1256"/>
                              <a:gd name="T200" fmla="+- 0 12379 3686"/>
                              <a:gd name="T201" fmla="*/ T200 w 8693"/>
                              <a:gd name="T202" fmla="+- 0 3601 3289"/>
                              <a:gd name="T203" fmla="*/ 3601 h 1256"/>
                              <a:gd name="T204" fmla="+- 0 12379 3686"/>
                              <a:gd name="T205" fmla="*/ T204 w 8693"/>
                              <a:gd name="T206" fmla="+- 0 3606 3289"/>
                              <a:gd name="T207" fmla="*/ 3606 h 1256"/>
                              <a:gd name="T208" fmla="+- 0 4566 3686"/>
                              <a:gd name="T209" fmla="*/ T208 w 8693"/>
                              <a:gd name="T210" fmla="+- 0 3775 3289"/>
                              <a:gd name="T211" fmla="*/ 3775 h 1256"/>
                              <a:gd name="T212" fmla="+- 0 4567 3686"/>
                              <a:gd name="T213" fmla="*/ T212 w 8693"/>
                              <a:gd name="T214" fmla="+- 0 3774 3289"/>
                              <a:gd name="T215" fmla="*/ 3774 h 1256"/>
                              <a:gd name="T216" fmla="+- 0 4574 3686"/>
                              <a:gd name="T217" fmla="*/ T216 w 8693"/>
                              <a:gd name="T218" fmla="+- 0 3774 3289"/>
                              <a:gd name="T219" fmla="*/ 3774 h 1256"/>
                              <a:gd name="T220" fmla="+- 0 4566 3686"/>
                              <a:gd name="T221" fmla="*/ T220 w 8693"/>
                              <a:gd name="T222" fmla="+- 0 3775 3289"/>
                              <a:gd name="T223" fmla="*/ 3775 h 1256"/>
                              <a:gd name="T224" fmla="+- 0 4564 3686"/>
                              <a:gd name="T225" fmla="*/ T224 w 8693"/>
                              <a:gd name="T226" fmla="+- 0 3776 3289"/>
                              <a:gd name="T227" fmla="*/ 3776 h 1256"/>
                              <a:gd name="T228" fmla="+- 0 4560 3686"/>
                              <a:gd name="T229" fmla="*/ T228 w 8693"/>
                              <a:gd name="T230" fmla="+- 0 3776 3289"/>
                              <a:gd name="T231" fmla="*/ 3776 h 1256"/>
                              <a:gd name="T232" fmla="+- 0 4566 3686"/>
                              <a:gd name="T233" fmla="*/ T232 w 8693"/>
                              <a:gd name="T234" fmla="+- 0 3775 3289"/>
                              <a:gd name="T235" fmla="*/ 3775 h 1256"/>
                              <a:gd name="T236" fmla="+- 0 4564 3686"/>
                              <a:gd name="T237" fmla="*/ T236 w 8693"/>
                              <a:gd name="T238" fmla="+- 0 3776 3289"/>
                              <a:gd name="T239" fmla="*/ 3776 h 12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693" h="1256">
                                <a:moveTo>
                                  <a:pt x="5" y="1255"/>
                                </a:moveTo>
                                <a:lnTo>
                                  <a:pt x="0" y="1255"/>
                                </a:lnTo>
                                <a:lnTo>
                                  <a:pt x="0" y="1222"/>
                                </a:lnTo>
                                <a:lnTo>
                                  <a:pt x="862" y="461"/>
                                </a:lnTo>
                                <a:lnTo>
                                  <a:pt x="864" y="461"/>
                                </a:lnTo>
                                <a:lnTo>
                                  <a:pt x="1733" y="130"/>
                                </a:lnTo>
                                <a:lnTo>
                                  <a:pt x="1738" y="130"/>
                                </a:lnTo>
                                <a:lnTo>
                                  <a:pt x="2602" y="0"/>
                                </a:lnTo>
                                <a:lnTo>
                                  <a:pt x="2604" y="0"/>
                                </a:lnTo>
                                <a:lnTo>
                                  <a:pt x="3351" y="29"/>
                                </a:lnTo>
                                <a:lnTo>
                                  <a:pt x="2607" y="29"/>
                                </a:lnTo>
                                <a:lnTo>
                                  <a:pt x="1740" y="161"/>
                                </a:lnTo>
                                <a:lnTo>
                                  <a:pt x="1745" y="161"/>
                                </a:lnTo>
                                <a:lnTo>
                                  <a:pt x="888" y="485"/>
                                </a:lnTo>
                                <a:lnTo>
                                  <a:pt x="881" y="485"/>
                                </a:lnTo>
                                <a:lnTo>
                                  <a:pt x="874" y="487"/>
                                </a:lnTo>
                                <a:lnTo>
                                  <a:pt x="878" y="487"/>
                                </a:lnTo>
                                <a:lnTo>
                                  <a:pt x="12" y="1248"/>
                                </a:lnTo>
                                <a:lnTo>
                                  <a:pt x="5" y="1255"/>
                                </a:lnTo>
                                <a:close/>
                                <a:moveTo>
                                  <a:pt x="6077" y="310"/>
                                </a:moveTo>
                                <a:lnTo>
                                  <a:pt x="5206" y="276"/>
                                </a:lnTo>
                                <a:lnTo>
                                  <a:pt x="4337" y="192"/>
                                </a:lnTo>
                                <a:lnTo>
                                  <a:pt x="3473" y="65"/>
                                </a:lnTo>
                                <a:lnTo>
                                  <a:pt x="2607" y="29"/>
                                </a:lnTo>
                                <a:lnTo>
                                  <a:pt x="3351" y="29"/>
                                </a:lnTo>
                                <a:lnTo>
                                  <a:pt x="3473" y="34"/>
                                </a:lnTo>
                                <a:lnTo>
                                  <a:pt x="4342" y="163"/>
                                </a:lnTo>
                                <a:lnTo>
                                  <a:pt x="5213" y="247"/>
                                </a:lnTo>
                                <a:lnTo>
                                  <a:pt x="6077" y="281"/>
                                </a:lnTo>
                                <a:lnTo>
                                  <a:pt x="7162" y="281"/>
                                </a:lnTo>
                                <a:lnTo>
                                  <a:pt x="7464" y="298"/>
                                </a:lnTo>
                                <a:lnTo>
                                  <a:pt x="6946" y="298"/>
                                </a:lnTo>
                                <a:lnTo>
                                  <a:pt x="6077" y="310"/>
                                </a:lnTo>
                                <a:close/>
                                <a:moveTo>
                                  <a:pt x="7162" y="281"/>
                                </a:moveTo>
                                <a:lnTo>
                                  <a:pt x="6077" y="281"/>
                                </a:lnTo>
                                <a:lnTo>
                                  <a:pt x="6946" y="269"/>
                                </a:lnTo>
                                <a:lnTo>
                                  <a:pt x="7162" y="281"/>
                                </a:lnTo>
                                <a:close/>
                                <a:moveTo>
                                  <a:pt x="7810" y="346"/>
                                </a:moveTo>
                                <a:lnTo>
                                  <a:pt x="6946" y="298"/>
                                </a:lnTo>
                                <a:lnTo>
                                  <a:pt x="7464" y="298"/>
                                </a:lnTo>
                                <a:lnTo>
                                  <a:pt x="7810" y="317"/>
                                </a:lnTo>
                                <a:lnTo>
                                  <a:pt x="8693" y="317"/>
                                </a:lnTo>
                                <a:lnTo>
                                  <a:pt x="8693" y="329"/>
                                </a:lnTo>
                                <a:lnTo>
                                  <a:pt x="8686" y="334"/>
                                </a:lnTo>
                                <a:lnTo>
                                  <a:pt x="8681" y="334"/>
                                </a:lnTo>
                                <a:lnTo>
                                  <a:pt x="7810" y="346"/>
                                </a:lnTo>
                                <a:close/>
                                <a:moveTo>
                                  <a:pt x="8693" y="317"/>
                                </a:moveTo>
                                <a:lnTo>
                                  <a:pt x="7810" y="317"/>
                                </a:lnTo>
                                <a:lnTo>
                                  <a:pt x="8681" y="305"/>
                                </a:lnTo>
                                <a:lnTo>
                                  <a:pt x="8686" y="305"/>
                                </a:lnTo>
                                <a:lnTo>
                                  <a:pt x="8693" y="312"/>
                                </a:lnTo>
                                <a:lnTo>
                                  <a:pt x="8693" y="317"/>
                                </a:lnTo>
                                <a:close/>
                                <a:moveTo>
                                  <a:pt x="880" y="486"/>
                                </a:moveTo>
                                <a:lnTo>
                                  <a:pt x="881" y="485"/>
                                </a:lnTo>
                                <a:lnTo>
                                  <a:pt x="888" y="485"/>
                                </a:lnTo>
                                <a:lnTo>
                                  <a:pt x="880" y="486"/>
                                </a:lnTo>
                                <a:close/>
                                <a:moveTo>
                                  <a:pt x="878" y="487"/>
                                </a:moveTo>
                                <a:lnTo>
                                  <a:pt x="874" y="487"/>
                                </a:lnTo>
                                <a:lnTo>
                                  <a:pt x="880" y="486"/>
                                </a:lnTo>
                                <a:lnTo>
                                  <a:pt x="878" y="487"/>
                                </a:lnTo>
                                <a:close/>
                              </a:path>
                            </a:pathLst>
                          </a:custGeom>
                          <a:solidFill>
                            <a:srgbClr val="EB7C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2" name="docshape3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4492" y="3696"/>
                            <a:ext cx="125" cy="1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docshape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5361" y="3370"/>
                            <a:ext cx="125"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4" name="docshape3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6225" y="3240"/>
                            <a:ext cx="125"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docshape3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7094" y="3274"/>
                            <a:ext cx="130"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6" name="docshape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7963" y="3404"/>
                            <a:ext cx="125"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7" name="docshape3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8832" y="3485"/>
                            <a:ext cx="125" cy="1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8" name="docshape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9696" y="3519"/>
                            <a:ext cx="130"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docshape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0569" y="3509"/>
                            <a:ext cx="125"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0" name="docshape3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1433" y="3557"/>
                            <a:ext cx="125"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1" name="docshape3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2302" y="3543"/>
                            <a:ext cx="125"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2" name="docshape4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3624" y="4440"/>
                            <a:ext cx="8804" cy="1042"/>
                          </a:xfrm>
                          <a:prstGeom prst="rect">
                            <a:avLst/>
                          </a:prstGeom>
                          <a:noFill/>
                          <a:extLst>
                            <a:ext uri="{909E8E84-426E-40DD-AFC4-6F175D3DCCD1}">
                              <a14:hiddenFill xmlns:a14="http://schemas.microsoft.com/office/drawing/2010/main">
                                <a:solidFill>
                                  <a:srgbClr val="FFFFFF"/>
                                </a:solidFill>
                              </a14:hiddenFill>
                            </a:ext>
                          </a:extLst>
                        </pic:spPr>
                      </pic:pic>
                      <wps:wsp>
                        <wps:cNvPr id="733" name="docshape41"/>
                        <wps:cNvSpPr>
                          <a:spLocks/>
                        </wps:cNvSpPr>
                        <wps:spPr bwMode="auto">
                          <a:xfrm>
                            <a:off x="5325" y="8660"/>
                            <a:ext cx="413" cy="29"/>
                          </a:xfrm>
                          <a:custGeom>
                            <a:avLst/>
                            <a:gdLst>
                              <a:gd name="T0" fmla="+- 0 5731 5326"/>
                              <a:gd name="T1" fmla="*/ T0 w 413"/>
                              <a:gd name="T2" fmla="+- 0 8689 8660"/>
                              <a:gd name="T3" fmla="*/ 8689 h 29"/>
                              <a:gd name="T4" fmla="+- 0 5333 5326"/>
                              <a:gd name="T5" fmla="*/ T4 w 413"/>
                              <a:gd name="T6" fmla="+- 0 8689 8660"/>
                              <a:gd name="T7" fmla="*/ 8689 h 29"/>
                              <a:gd name="T8" fmla="+- 0 5326 5326"/>
                              <a:gd name="T9" fmla="*/ T8 w 413"/>
                              <a:gd name="T10" fmla="+- 0 8682 8660"/>
                              <a:gd name="T11" fmla="*/ 8682 h 29"/>
                              <a:gd name="T12" fmla="+- 0 5326 5326"/>
                              <a:gd name="T13" fmla="*/ T12 w 413"/>
                              <a:gd name="T14" fmla="+- 0 8670 8660"/>
                              <a:gd name="T15" fmla="*/ 8670 h 29"/>
                              <a:gd name="T16" fmla="+- 0 5333 5326"/>
                              <a:gd name="T17" fmla="*/ T16 w 413"/>
                              <a:gd name="T18" fmla="+- 0 8660 8660"/>
                              <a:gd name="T19" fmla="*/ 8660 h 29"/>
                              <a:gd name="T20" fmla="+- 0 5731 5326"/>
                              <a:gd name="T21" fmla="*/ T20 w 413"/>
                              <a:gd name="T22" fmla="+- 0 8660 8660"/>
                              <a:gd name="T23" fmla="*/ 8660 h 29"/>
                              <a:gd name="T24" fmla="+- 0 5738 5326"/>
                              <a:gd name="T25" fmla="*/ T24 w 413"/>
                              <a:gd name="T26" fmla="+- 0 8670 8660"/>
                              <a:gd name="T27" fmla="*/ 8670 h 29"/>
                              <a:gd name="T28" fmla="+- 0 5738 5326"/>
                              <a:gd name="T29" fmla="*/ T28 w 413"/>
                              <a:gd name="T30" fmla="+- 0 8682 8660"/>
                              <a:gd name="T31" fmla="*/ 8682 h 29"/>
                              <a:gd name="T32" fmla="+- 0 5731 5326"/>
                              <a:gd name="T33" fmla="*/ T32 w 413"/>
                              <a:gd name="T34" fmla="+- 0 8689 8660"/>
                              <a:gd name="T35" fmla="*/ 8689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3" h="29">
                                <a:moveTo>
                                  <a:pt x="405" y="29"/>
                                </a:moveTo>
                                <a:lnTo>
                                  <a:pt x="7" y="29"/>
                                </a:lnTo>
                                <a:lnTo>
                                  <a:pt x="0" y="22"/>
                                </a:lnTo>
                                <a:lnTo>
                                  <a:pt x="0" y="10"/>
                                </a:lnTo>
                                <a:lnTo>
                                  <a:pt x="7" y="0"/>
                                </a:lnTo>
                                <a:lnTo>
                                  <a:pt x="405" y="0"/>
                                </a:lnTo>
                                <a:lnTo>
                                  <a:pt x="412" y="10"/>
                                </a:lnTo>
                                <a:lnTo>
                                  <a:pt x="412" y="22"/>
                                </a:lnTo>
                                <a:lnTo>
                                  <a:pt x="405" y="29"/>
                                </a:lnTo>
                                <a:close/>
                              </a:path>
                            </a:pathLst>
                          </a:custGeom>
                          <a:solidFill>
                            <a:srgbClr val="5B9A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4" name="docshape4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5467" y="8612"/>
                            <a:ext cx="130" cy="125"/>
                          </a:xfrm>
                          <a:prstGeom prst="rect">
                            <a:avLst/>
                          </a:prstGeom>
                          <a:noFill/>
                          <a:extLst>
                            <a:ext uri="{909E8E84-426E-40DD-AFC4-6F175D3DCCD1}">
                              <a14:hiddenFill xmlns:a14="http://schemas.microsoft.com/office/drawing/2010/main">
                                <a:solidFill>
                                  <a:srgbClr val="FFFFFF"/>
                                </a:solidFill>
                              </a14:hiddenFill>
                            </a:ext>
                          </a:extLst>
                        </pic:spPr>
                      </pic:pic>
                      <wps:wsp>
                        <wps:cNvPr id="735" name="docshape43"/>
                        <wps:cNvSpPr>
                          <a:spLocks/>
                        </wps:cNvSpPr>
                        <wps:spPr bwMode="auto">
                          <a:xfrm>
                            <a:off x="7260" y="8660"/>
                            <a:ext cx="416" cy="29"/>
                          </a:xfrm>
                          <a:custGeom>
                            <a:avLst/>
                            <a:gdLst>
                              <a:gd name="T0" fmla="+- 0 7668 7260"/>
                              <a:gd name="T1" fmla="*/ T0 w 416"/>
                              <a:gd name="T2" fmla="+- 0 8689 8660"/>
                              <a:gd name="T3" fmla="*/ 8689 h 29"/>
                              <a:gd name="T4" fmla="+- 0 7267 7260"/>
                              <a:gd name="T5" fmla="*/ T4 w 416"/>
                              <a:gd name="T6" fmla="+- 0 8689 8660"/>
                              <a:gd name="T7" fmla="*/ 8689 h 29"/>
                              <a:gd name="T8" fmla="+- 0 7260 7260"/>
                              <a:gd name="T9" fmla="*/ T8 w 416"/>
                              <a:gd name="T10" fmla="+- 0 8682 8660"/>
                              <a:gd name="T11" fmla="*/ 8682 h 29"/>
                              <a:gd name="T12" fmla="+- 0 7260 7260"/>
                              <a:gd name="T13" fmla="*/ T12 w 416"/>
                              <a:gd name="T14" fmla="+- 0 8670 8660"/>
                              <a:gd name="T15" fmla="*/ 8670 h 29"/>
                              <a:gd name="T16" fmla="+- 0 7267 7260"/>
                              <a:gd name="T17" fmla="*/ T16 w 416"/>
                              <a:gd name="T18" fmla="+- 0 8660 8660"/>
                              <a:gd name="T19" fmla="*/ 8660 h 29"/>
                              <a:gd name="T20" fmla="+- 0 7668 7260"/>
                              <a:gd name="T21" fmla="*/ T20 w 416"/>
                              <a:gd name="T22" fmla="+- 0 8660 8660"/>
                              <a:gd name="T23" fmla="*/ 8660 h 29"/>
                              <a:gd name="T24" fmla="+- 0 7675 7260"/>
                              <a:gd name="T25" fmla="*/ T24 w 416"/>
                              <a:gd name="T26" fmla="+- 0 8670 8660"/>
                              <a:gd name="T27" fmla="*/ 8670 h 29"/>
                              <a:gd name="T28" fmla="+- 0 7675 7260"/>
                              <a:gd name="T29" fmla="*/ T28 w 416"/>
                              <a:gd name="T30" fmla="+- 0 8682 8660"/>
                              <a:gd name="T31" fmla="*/ 8682 h 29"/>
                              <a:gd name="T32" fmla="+- 0 7668 7260"/>
                              <a:gd name="T33" fmla="*/ T32 w 416"/>
                              <a:gd name="T34" fmla="+- 0 8689 8660"/>
                              <a:gd name="T35" fmla="*/ 8689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6" h="29">
                                <a:moveTo>
                                  <a:pt x="408" y="29"/>
                                </a:moveTo>
                                <a:lnTo>
                                  <a:pt x="7" y="29"/>
                                </a:lnTo>
                                <a:lnTo>
                                  <a:pt x="0" y="22"/>
                                </a:lnTo>
                                <a:lnTo>
                                  <a:pt x="0" y="10"/>
                                </a:lnTo>
                                <a:lnTo>
                                  <a:pt x="7" y="0"/>
                                </a:lnTo>
                                <a:lnTo>
                                  <a:pt x="408" y="0"/>
                                </a:lnTo>
                                <a:lnTo>
                                  <a:pt x="415" y="10"/>
                                </a:lnTo>
                                <a:lnTo>
                                  <a:pt x="415" y="22"/>
                                </a:lnTo>
                                <a:lnTo>
                                  <a:pt x="408" y="29"/>
                                </a:lnTo>
                                <a:close/>
                              </a:path>
                            </a:pathLst>
                          </a:custGeom>
                          <a:solidFill>
                            <a:srgbClr val="EB7C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6" name="docshape4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7401" y="8612"/>
                            <a:ext cx="125" cy="125"/>
                          </a:xfrm>
                          <a:prstGeom prst="rect">
                            <a:avLst/>
                          </a:prstGeom>
                          <a:noFill/>
                          <a:extLst>
                            <a:ext uri="{909E8E84-426E-40DD-AFC4-6F175D3DCCD1}">
                              <a14:hiddenFill xmlns:a14="http://schemas.microsoft.com/office/drawing/2010/main">
                                <a:solidFill>
                                  <a:srgbClr val="FFFFFF"/>
                                </a:solidFill>
                              </a14:hiddenFill>
                            </a:ext>
                          </a:extLst>
                        </pic:spPr>
                      </pic:pic>
                      <wps:wsp>
                        <wps:cNvPr id="737" name="docshape45"/>
                        <wps:cNvSpPr>
                          <a:spLocks/>
                        </wps:cNvSpPr>
                        <wps:spPr bwMode="auto">
                          <a:xfrm>
                            <a:off x="9172" y="8660"/>
                            <a:ext cx="413" cy="29"/>
                          </a:xfrm>
                          <a:custGeom>
                            <a:avLst/>
                            <a:gdLst>
                              <a:gd name="T0" fmla="+- 0 9578 9173"/>
                              <a:gd name="T1" fmla="*/ T0 w 413"/>
                              <a:gd name="T2" fmla="+- 0 8689 8660"/>
                              <a:gd name="T3" fmla="*/ 8689 h 29"/>
                              <a:gd name="T4" fmla="+- 0 9180 9173"/>
                              <a:gd name="T5" fmla="*/ T4 w 413"/>
                              <a:gd name="T6" fmla="+- 0 8689 8660"/>
                              <a:gd name="T7" fmla="*/ 8689 h 29"/>
                              <a:gd name="T8" fmla="+- 0 9173 9173"/>
                              <a:gd name="T9" fmla="*/ T8 w 413"/>
                              <a:gd name="T10" fmla="+- 0 8682 8660"/>
                              <a:gd name="T11" fmla="*/ 8682 h 29"/>
                              <a:gd name="T12" fmla="+- 0 9173 9173"/>
                              <a:gd name="T13" fmla="*/ T12 w 413"/>
                              <a:gd name="T14" fmla="+- 0 8670 8660"/>
                              <a:gd name="T15" fmla="*/ 8670 h 29"/>
                              <a:gd name="T16" fmla="+- 0 9180 9173"/>
                              <a:gd name="T17" fmla="*/ T16 w 413"/>
                              <a:gd name="T18" fmla="+- 0 8660 8660"/>
                              <a:gd name="T19" fmla="*/ 8660 h 29"/>
                              <a:gd name="T20" fmla="+- 0 9578 9173"/>
                              <a:gd name="T21" fmla="*/ T20 w 413"/>
                              <a:gd name="T22" fmla="+- 0 8660 8660"/>
                              <a:gd name="T23" fmla="*/ 8660 h 29"/>
                              <a:gd name="T24" fmla="+- 0 9586 9173"/>
                              <a:gd name="T25" fmla="*/ T24 w 413"/>
                              <a:gd name="T26" fmla="+- 0 8670 8660"/>
                              <a:gd name="T27" fmla="*/ 8670 h 29"/>
                              <a:gd name="T28" fmla="+- 0 9586 9173"/>
                              <a:gd name="T29" fmla="*/ T28 w 413"/>
                              <a:gd name="T30" fmla="+- 0 8682 8660"/>
                              <a:gd name="T31" fmla="*/ 8682 h 29"/>
                              <a:gd name="T32" fmla="+- 0 9578 9173"/>
                              <a:gd name="T33" fmla="*/ T32 w 413"/>
                              <a:gd name="T34" fmla="+- 0 8689 8660"/>
                              <a:gd name="T35" fmla="*/ 8689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3" h="29">
                                <a:moveTo>
                                  <a:pt x="405" y="29"/>
                                </a:moveTo>
                                <a:lnTo>
                                  <a:pt x="7" y="29"/>
                                </a:lnTo>
                                <a:lnTo>
                                  <a:pt x="0" y="22"/>
                                </a:lnTo>
                                <a:lnTo>
                                  <a:pt x="0" y="10"/>
                                </a:lnTo>
                                <a:lnTo>
                                  <a:pt x="7" y="0"/>
                                </a:lnTo>
                                <a:lnTo>
                                  <a:pt x="405" y="0"/>
                                </a:lnTo>
                                <a:lnTo>
                                  <a:pt x="413" y="10"/>
                                </a:lnTo>
                                <a:lnTo>
                                  <a:pt x="413" y="22"/>
                                </a:lnTo>
                                <a:lnTo>
                                  <a:pt x="405" y="29"/>
                                </a:lnTo>
                                <a:close/>
                              </a:path>
                            </a:pathLst>
                          </a:custGeom>
                          <a:solidFill>
                            <a:srgbClr val="A3A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8" name="docshape4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9316" y="8612"/>
                            <a:ext cx="125" cy="125"/>
                          </a:xfrm>
                          <a:prstGeom prst="rect">
                            <a:avLst/>
                          </a:prstGeom>
                          <a:noFill/>
                          <a:extLst>
                            <a:ext uri="{909E8E84-426E-40DD-AFC4-6F175D3DCCD1}">
                              <a14:hiddenFill xmlns:a14="http://schemas.microsoft.com/office/drawing/2010/main">
                                <a:solidFill>
                                  <a:srgbClr val="FFFFFF"/>
                                </a:solidFill>
                              </a14:hiddenFill>
                            </a:ext>
                          </a:extLst>
                        </pic:spPr>
                      </pic:pic>
                      <wps:wsp>
                        <wps:cNvPr id="739" name="docshape47"/>
                        <wps:cNvSpPr>
                          <a:spLocks/>
                        </wps:cNvSpPr>
                        <wps:spPr bwMode="auto">
                          <a:xfrm>
                            <a:off x="3004" y="1940"/>
                            <a:ext cx="9845" cy="7234"/>
                          </a:xfrm>
                          <a:custGeom>
                            <a:avLst/>
                            <a:gdLst>
                              <a:gd name="T0" fmla="+- 0 12840 3005"/>
                              <a:gd name="T1" fmla="*/ T0 w 9845"/>
                              <a:gd name="T2" fmla="+- 0 9174 1940"/>
                              <a:gd name="T3" fmla="*/ 9174 h 7234"/>
                              <a:gd name="T4" fmla="+- 0 3014 3005"/>
                              <a:gd name="T5" fmla="*/ T4 w 9845"/>
                              <a:gd name="T6" fmla="+- 0 9174 1940"/>
                              <a:gd name="T7" fmla="*/ 9174 h 7234"/>
                              <a:gd name="T8" fmla="+- 0 3005 3005"/>
                              <a:gd name="T9" fmla="*/ T8 w 9845"/>
                              <a:gd name="T10" fmla="+- 0 9164 1940"/>
                              <a:gd name="T11" fmla="*/ 9164 h 7234"/>
                              <a:gd name="T12" fmla="+- 0 3005 3005"/>
                              <a:gd name="T13" fmla="*/ T12 w 9845"/>
                              <a:gd name="T14" fmla="+- 0 1950 1940"/>
                              <a:gd name="T15" fmla="*/ 1950 h 7234"/>
                              <a:gd name="T16" fmla="+- 0 3014 3005"/>
                              <a:gd name="T17" fmla="*/ T16 w 9845"/>
                              <a:gd name="T18" fmla="+- 0 1940 1940"/>
                              <a:gd name="T19" fmla="*/ 1940 h 7234"/>
                              <a:gd name="T20" fmla="+- 0 12840 3005"/>
                              <a:gd name="T21" fmla="*/ T20 w 9845"/>
                              <a:gd name="T22" fmla="+- 0 1940 1940"/>
                              <a:gd name="T23" fmla="*/ 1940 h 7234"/>
                              <a:gd name="T24" fmla="+- 0 12850 3005"/>
                              <a:gd name="T25" fmla="*/ T24 w 9845"/>
                              <a:gd name="T26" fmla="+- 0 1950 1940"/>
                              <a:gd name="T27" fmla="*/ 1950 h 7234"/>
                              <a:gd name="T28" fmla="+- 0 12850 3005"/>
                              <a:gd name="T29" fmla="*/ T28 w 9845"/>
                              <a:gd name="T30" fmla="+- 0 1962 1940"/>
                              <a:gd name="T31" fmla="*/ 1962 h 7234"/>
                              <a:gd name="T32" fmla="+- 0 3046 3005"/>
                              <a:gd name="T33" fmla="*/ T32 w 9845"/>
                              <a:gd name="T34" fmla="+- 0 1962 1940"/>
                              <a:gd name="T35" fmla="*/ 1962 h 7234"/>
                              <a:gd name="T36" fmla="+- 0 3024 3005"/>
                              <a:gd name="T37" fmla="*/ T36 w 9845"/>
                              <a:gd name="T38" fmla="+- 0 1979 1940"/>
                              <a:gd name="T39" fmla="*/ 1979 h 7234"/>
                              <a:gd name="T40" fmla="+- 0 3046 3005"/>
                              <a:gd name="T41" fmla="*/ T40 w 9845"/>
                              <a:gd name="T42" fmla="+- 0 1979 1940"/>
                              <a:gd name="T43" fmla="*/ 1979 h 7234"/>
                              <a:gd name="T44" fmla="+- 0 3046 3005"/>
                              <a:gd name="T45" fmla="*/ T44 w 9845"/>
                              <a:gd name="T46" fmla="+- 0 9133 1940"/>
                              <a:gd name="T47" fmla="*/ 9133 h 7234"/>
                              <a:gd name="T48" fmla="+- 0 3024 3005"/>
                              <a:gd name="T49" fmla="*/ T48 w 9845"/>
                              <a:gd name="T50" fmla="+- 0 9133 1940"/>
                              <a:gd name="T51" fmla="*/ 9133 h 7234"/>
                              <a:gd name="T52" fmla="+- 0 3046 3005"/>
                              <a:gd name="T53" fmla="*/ T52 w 9845"/>
                              <a:gd name="T54" fmla="+- 0 9155 1940"/>
                              <a:gd name="T55" fmla="*/ 9155 h 7234"/>
                              <a:gd name="T56" fmla="+- 0 12850 3005"/>
                              <a:gd name="T57" fmla="*/ T56 w 9845"/>
                              <a:gd name="T58" fmla="+- 0 9155 1940"/>
                              <a:gd name="T59" fmla="*/ 9155 h 7234"/>
                              <a:gd name="T60" fmla="+- 0 12850 3005"/>
                              <a:gd name="T61" fmla="*/ T60 w 9845"/>
                              <a:gd name="T62" fmla="+- 0 9164 1940"/>
                              <a:gd name="T63" fmla="*/ 9164 h 7234"/>
                              <a:gd name="T64" fmla="+- 0 12840 3005"/>
                              <a:gd name="T65" fmla="*/ T64 w 9845"/>
                              <a:gd name="T66" fmla="+- 0 9174 1940"/>
                              <a:gd name="T67" fmla="*/ 9174 h 7234"/>
                              <a:gd name="T68" fmla="+- 0 3046 3005"/>
                              <a:gd name="T69" fmla="*/ T68 w 9845"/>
                              <a:gd name="T70" fmla="+- 0 1979 1940"/>
                              <a:gd name="T71" fmla="*/ 1979 h 7234"/>
                              <a:gd name="T72" fmla="+- 0 3024 3005"/>
                              <a:gd name="T73" fmla="*/ T72 w 9845"/>
                              <a:gd name="T74" fmla="+- 0 1979 1940"/>
                              <a:gd name="T75" fmla="*/ 1979 h 7234"/>
                              <a:gd name="T76" fmla="+- 0 3046 3005"/>
                              <a:gd name="T77" fmla="*/ T76 w 9845"/>
                              <a:gd name="T78" fmla="+- 0 1962 1940"/>
                              <a:gd name="T79" fmla="*/ 1962 h 7234"/>
                              <a:gd name="T80" fmla="+- 0 3046 3005"/>
                              <a:gd name="T81" fmla="*/ T80 w 9845"/>
                              <a:gd name="T82" fmla="+- 0 1979 1940"/>
                              <a:gd name="T83" fmla="*/ 1979 h 7234"/>
                              <a:gd name="T84" fmla="+- 0 12809 3005"/>
                              <a:gd name="T85" fmla="*/ T84 w 9845"/>
                              <a:gd name="T86" fmla="+- 0 1979 1940"/>
                              <a:gd name="T87" fmla="*/ 1979 h 7234"/>
                              <a:gd name="T88" fmla="+- 0 3046 3005"/>
                              <a:gd name="T89" fmla="*/ T88 w 9845"/>
                              <a:gd name="T90" fmla="+- 0 1979 1940"/>
                              <a:gd name="T91" fmla="*/ 1979 h 7234"/>
                              <a:gd name="T92" fmla="+- 0 3046 3005"/>
                              <a:gd name="T93" fmla="*/ T92 w 9845"/>
                              <a:gd name="T94" fmla="+- 0 1962 1940"/>
                              <a:gd name="T95" fmla="*/ 1962 h 7234"/>
                              <a:gd name="T96" fmla="+- 0 12809 3005"/>
                              <a:gd name="T97" fmla="*/ T96 w 9845"/>
                              <a:gd name="T98" fmla="+- 0 1962 1940"/>
                              <a:gd name="T99" fmla="*/ 1962 h 7234"/>
                              <a:gd name="T100" fmla="+- 0 12809 3005"/>
                              <a:gd name="T101" fmla="*/ T100 w 9845"/>
                              <a:gd name="T102" fmla="+- 0 1979 1940"/>
                              <a:gd name="T103" fmla="*/ 1979 h 7234"/>
                              <a:gd name="T104" fmla="+- 0 12809 3005"/>
                              <a:gd name="T105" fmla="*/ T104 w 9845"/>
                              <a:gd name="T106" fmla="+- 0 9155 1940"/>
                              <a:gd name="T107" fmla="*/ 9155 h 7234"/>
                              <a:gd name="T108" fmla="+- 0 12809 3005"/>
                              <a:gd name="T109" fmla="*/ T108 w 9845"/>
                              <a:gd name="T110" fmla="+- 0 1962 1940"/>
                              <a:gd name="T111" fmla="*/ 1962 h 7234"/>
                              <a:gd name="T112" fmla="+- 0 12828 3005"/>
                              <a:gd name="T113" fmla="*/ T112 w 9845"/>
                              <a:gd name="T114" fmla="+- 0 1979 1940"/>
                              <a:gd name="T115" fmla="*/ 1979 h 7234"/>
                              <a:gd name="T116" fmla="+- 0 12850 3005"/>
                              <a:gd name="T117" fmla="*/ T116 w 9845"/>
                              <a:gd name="T118" fmla="+- 0 1979 1940"/>
                              <a:gd name="T119" fmla="*/ 1979 h 7234"/>
                              <a:gd name="T120" fmla="+- 0 12850 3005"/>
                              <a:gd name="T121" fmla="*/ T120 w 9845"/>
                              <a:gd name="T122" fmla="+- 0 9133 1940"/>
                              <a:gd name="T123" fmla="*/ 9133 h 7234"/>
                              <a:gd name="T124" fmla="+- 0 12828 3005"/>
                              <a:gd name="T125" fmla="*/ T124 w 9845"/>
                              <a:gd name="T126" fmla="+- 0 9133 1940"/>
                              <a:gd name="T127" fmla="*/ 9133 h 7234"/>
                              <a:gd name="T128" fmla="+- 0 12809 3005"/>
                              <a:gd name="T129" fmla="*/ T128 w 9845"/>
                              <a:gd name="T130" fmla="+- 0 9155 1940"/>
                              <a:gd name="T131" fmla="*/ 9155 h 7234"/>
                              <a:gd name="T132" fmla="+- 0 12850 3005"/>
                              <a:gd name="T133" fmla="*/ T132 w 9845"/>
                              <a:gd name="T134" fmla="+- 0 1979 1940"/>
                              <a:gd name="T135" fmla="*/ 1979 h 7234"/>
                              <a:gd name="T136" fmla="+- 0 12828 3005"/>
                              <a:gd name="T137" fmla="*/ T136 w 9845"/>
                              <a:gd name="T138" fmla="+- 0 1979 1940"/>
                              <a:gd name="T139" fmla="*/ 1979 h 7234"/>
                              <a:gd name="T140" fmla="+- 0 12809 3005"/>
                              <a:gd name="T141" fmla="*/ T140 w 9845"/>
                              <a:gd name="T142" fmla="+- 0 1962 1940"/>
                              <a:gd name="T143" fmla="*/ 1962 h 7234"/>
                              <a:gd name="T144" fmla="+- 0 12850 3005"/>
                              <a:gd name="T145" fmla="*/ T144 w 9845"/>
                              <a:gd name="T146" fmla="+- 0 1962 1940"/>
                              <a:gd name="T147" fmla="*/ 1962 h 7234"/>
                              <a:gd name="T148" fmla="+- 0 12850 3005"/>
                              <a:gd name="T149" fmla="*/ T148 w 9845"/>
                              <a:gd name="T150" fmla="+- 0 1979 1940"/>
                              <a:gd name="T151" fmla="*/ 1979 h 7234"/>
                              <a:gd name="T152" fmla="+- 0 3046 3005"/>
                              <a:gd name="T153" fmla="*/ T152 w 9845"/>
                              <a:gd name="T154" fmla="+- 0 9155 1940"/>
                              <a:gd name="T155" fmla="*/ 9155 h 7234"/>
                              <a:gd name="T156" fmla="+- 0 3024 3005"/>
                              <a:gd name="T157" fmla="*/ T156 w 9845"/>
                              <a:gd name="T158" fmla="+- 0 9133 1940"/>
                              <a:gd name="T159" fmla="*/ 9133 h 7234"/>
                              <a:gd name="T160" fmla="+- 0 3046 3005"/>
                              <a:gd name="T161" fmla="*/ T160 w 9845"/>
                              <a:gd name="T162" fmla="+- 0 9133 1940"/>
                              <a:gd name="T163" fmla="*/ 9133 h 7234"/>
                              <a:gd name="T164" fmla="+- 0 3046 3005"/>
                              <a:gd name="T165" fmla="*/ T164 w 9845"/>
                              <a:gd name="T166" fmla="+- 0 9155 1940"/>
                              <a:gd name="T167" fmla="*/ 9155 h 7234"/>
                              <a:gd name="T168" fmla="+- 0 12809 3005"/>
                              <a:gd name="T169" fmla="*/ T168 w 9845"/>
                              <a:gd name="T170" fmla="+- 0 9155 1940"/>
                              <a:gd name="T171" fmla="*/ 9155 h 7234"/>
                              <a:gd name="T172" fmla="+- 0 3046 3005"/>
                              <a:gd name="T173" fmla="*/ T172 w 9845"/>
                              <a:gd name="T174" fmla="+- 0 9155 1940"/>
                              <a:gd name="T175" fmla="*/ 9155 h 7234"/>
                              <a:gd name="T176" fmla="+- 0 3046 3005"/>
                              <a:gd name="T177" fmla="*/ T176 w 9845"/>
                              <a:gd name="T178" fmla="+- 0 9133 1940"/>
                              <a:gd name="T179" fmla="*/ 9133 h 7234"/>
                              <a:gd name="T180" fmla="+- 0 12809 3005"/>
                              <a:gd name="T181" fmla="*/ T180 w 9845"/>
                              <a:gd name="T182" fmla="+- 0 9133 1940"/>
                              <a:gd name="T183" fmla="*/ 9133 h 7234"/>
                              <a:gd name="T184" fmla="+- 0 12809 3005"/>
                              <a:gd name="T185" fmla="*/ T184 w 9845"/>
                              <a:gd name="T186" fmla="+- 0 9155 1940"/>
                              <a:gd name="T187" fmla="*/ 9155 h 7234"/>
                              <a:gd name="T188" fmla="+- 0 12850 3005"/>
                              <a:gd name="T189" fmla="*/ T188 w 9845"/>
                              <a:gd name="T190" fmla="+- 0 9155 1940"/>
                              <a:gd name="T191" fmla="*/ 9155 h 7234"/>
                              <a:gd name="T192" fmla="+- 0 12809 3005"/>
                              <a:gd name="T193" fmla="*/ T192 w 9845"/>
                              <a:gd name="T194" fmla="+- 0 9155 1940"/>
                              <a:gd name="T195" fmla="*/ 9155 h 7234"/>
                              <a:gd name="T196" fmla="+- 0 12828 3005"/>
                              <a:gd name="T197" fmla="*/ T196 w 9845"/>
                              <a:gd name="T198" fmla="+- 0 9133 1940"/>
                              <a:gd name="T199" fmla="*/ 9133 h 7234"/>
                              <a:gd name="T200" fmla="+- 0 12850 3005"/>
                              <a:gd name="T201" fmla="*/ T200 w 9845"/>
                              <a:gd name="T202" fmla="+- 0 9133 1940"/>
                              <a:gd name="T203" fmla="*/ 9133 h 7234"/>
                              <a:gd name="T204" fmla="+- 0 12850 3005"/>
                              <a:gd name="T205" fmla="*/ T204 w 9845"/>
                              <a:gd name="T206" fmla="+- 0 9155 1940"/>
                              <a:gd name="T207" fmla="*/ 9155 h 7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9845" h="7234">
                                <a:moveTo>
                                  <a:pt x="9835" y="7234"/>
                                </a:moveTo>
                                <a:lnTo>
                                  <a:pt x="9" y="7234"/>
                                </a:lnTo>
                                <a:lnTo>
                                  <a:pt x="0" y="7224"/>
                                </a:lnTo>
                                <a:lnTo>
                                  <a:pt x="0" y="10"/>
                                </a:lnTo>
                                <a:lnTo>
                                  <a:pt x="9" y="0"/>
                                </a:lnTo>
                                <a:lnTo>
                                  <a:pt x="9835" y="0"/>
                                </a:lnTo>
                                <a:lnTo>
                                  <a:pt x="9845" y="10"/>
                                </a:lnTo>
                                <a:lnTo>
                                  <a:pt x="9845" y="22"/>
                                </a:lnTo>
                                <a:lnTo>
                                  <a:pt x="41" y="22"/>
                                </a:lnTo>
                                <a:lnTo>
                                  <a:pt x="19" y="39"/>
                                </a:lnTo>
                                <a:lnTo>
                                  <a:pt x="41" y="39"/>
                                </a:lnTo>
                                <a:lnTo>
                                  <a:pt x="41" y="7193"/>
                                </a:lnTo>
                                <a:lnTo>
                                  <a:pt x="19" y="7193"/>
                                </a:lnTo>
                                <a:lnTo>
                                  <a:pt x="41" y="7215"/>
                                </a:lnTo>
                                <a:lnTo>
                                  <a:pt x="9845" y="7215"/>
                                </a:lnTo>
                                <a:lnTo>
                                  <a:pt x="9845" y="7224"/>
                                </a:lnTo>
                                <a:lnTo>
                                  <a:pt x="9835" y="7234"/>
                                </a:lnTo>
                                <a:close/>
                                <a:moveTo>
                                  <a:pt x="41" y="39"/>
                                </a:moveTo>
                                <a:lnTo>
                                  <a:pt x="19" y="39"/>
                                </a:lnTo>
                                <a:lnTo>
                                  <a:pt x="41" y="22"/>
                                </a:lnTo>
                                <a:lnTo>
                                  <a:pt x="41" y="39"/>
                                </a:lnTo>
                                <a:close/>
                                <a:moveTo>
                                  <a:pt x="9804" y="39"/>
                                </a:moveTo>
                                <a:lnTo>
                                  <a:pt x="41" y="39"/>
                                </a:lnTo>
                                <a:lnTo>
                                  <a:pt x="41" y="22"/>
                                </a:lnTo>
                                <a:lnTo>
                                  <a:pt x="9804" y="22"/>
                                </a:lnTo>
                                <a:lnTo>
                                  <a:pt x="9804" y="39"/>
                                </a:lnTo>
                                <a:close/>
                                <a:moveTo>
                                  <a:pt x="9804" y="7215"/>
                                </a:moveTo>
                                <a:lnTo>
                                  <a:pt x="9804" y="22"/>
                                </a:lnTo>
                                <a:lnTo>
                                  <a:pt x="9823" y="39"/>
                                </a:lnTo>
                                <a:lnTo>
                                  <a:pt x="9845" y="39"/>
                                </a:lnTo>
                                <a:lnTo>
                                  <a:pt x="9845" y="7193"/>
                                </a:lnTo>
                                <a:lnTo>
                                  <a:pt x="9823" y="7193"/>
                                </a:lnTo>
                                <a:lnTo>
                                  <a:pt x="9804" y="7215"/>
                                </a:lnTo>
                                <a:close/>
                                <a:moveTo>
                                  <a:pt x="9845" y="39"/>
                                </a:moveTo>
                                <a:lnTo>
                                  <a:pt x="9823" y="39"/>
                                </a:lnTo>
                                <a:lnTo>
                                  <a:pt x="9804" y="22"/>
                                </a:lnTo>
                                <a:lnTo>
                                  <a:pt x="9845" y="22"/>
                                </a:lnTo>
                                <a:lnTo>
                                  <a:pt x="9845" y="39"/>
                                </a:lnTo>
                                <a:close/>
                                <a:moveTo>
                                  <a:pt x="41" y="7215"/>
                                </a:moveTo>
                                <a:lnTo>
                                  <a:pt x="19" y="7193"/>
                                </a:lnTo>
                                <a:lnTo>
                                  <a:pt x="41" y="7193"/>
                                </a:lnTo>
                                <a:lnTo>
                                  <a:pt x="41" y="7215"/>
                                </a:lnTo>
                                <a:close/>
                                <a:moveTo>
                                  <a:pt x="9804" y="7215"/>
                                </a:moveTo>
                                <a:lnTo>
                                  <a:pt x="41" y="7215"/>
                                </a:lnTo>
                                <a:lnTo>
                                  <a:pt x="41" y="7193"/>
                                </a:lnTo>
                                <a:lnTo>
                                  <a:pt x="9804" y="7193"/>
                                </a:lnTo>
                                <a:lnTo>
                                  <a:pt x="9804" y="7215"/>
                                </a:lnTo>
                                <a:close/>
                                <a:moveTo>
                                  <a:pt x="9845" y="7215"/>
                                </a:moveTo>
                                <a:lnTo>
                                  <a:pt x="9804" y="7215"/>
                                </a:lnTo>
                                <a:lnTo>
                                  <a:pt x="9823" y="7193"/>
                                </a:lnTo>
                                <a:lnTo>
                                  <a:pt x="9845" y="7193"/>
                                </a:lnTo>
                                <a:lnTo>
                                  <a:pt x="9845" y="7215"/>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0" name="docshape4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3148" y="2602"/>
                            <a:ext cx="380" cy="13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1" name="docshape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3158" y="2616"/>
                            <a:ext cx="33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2" name="docshape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3158" y="3197"/>
                            <a:ext cx="33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3" name="docshape5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160" y="3792"/>
                            <a:ext cx="332"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4" name="docshape5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2374" y="3687"/>
                            <a:ext cx="298" cy="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5" name="docshape5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3148" y="4368"/>
                            <a:ext cx="380"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6" name="docshape5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3160" y="4380"/>
                            <a:ext cx="332"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7" name="docshape5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3148" y="4954"/>
                            <a:ext cx="380"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8" name="docshape5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158" y="4968"/>
                            <a:ext cx="33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9" name="docshape5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1596" y="4772"/>
                            <a:ext cx="1018" cy="3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0" name="docshape5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3148" y="5544"/>
                            <a:ext cx="380"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1" name="docshape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3158" y="5556"/>
                            <a:ext cx="33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2" name="docshape6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3148" y="5914"/>
                            <a:ext cx="9480" cy="3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3" name="docshape6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3172" y="6137"/>
                            <a:ext cx="32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4" name="docshape6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3172" y="6728"/>
                            <a:ext cx="32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5" name="docshape6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3264" y="7318"/>
                            <a:ext cx="233"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6" name="docshape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261" y="7906"/>
                            <a:ext cx="236" cy="152"/>
                          </a:xfrm>
                          <a:prstGeom prst="rect">
                            <a:avLst/>
                          </a:prstGeom>
                          <a:noFill/>
                          <a:extLst>
                            <a:ext uri="{909E8E84-426E-40DD-AFC4-6F175D3DCCD1}">
                              <a14:hiddenFill xmlns:a14="http://schemas.microsoft.com/office/drawing/2010/main">
                                <a:solidFill>
                                  <a:srgbClr val="FFFFFF"/>
                                </a:solidFill>
                              </a14:hiddenFill>
                            </a:ext>
                          </a:extLst>
                        </pic:spPr>
                      </pic:pic>
                      <wps:wsp>
                        <wps:cNvPr id="757" name="docshape65"/>
                        <wps:cNvSpPr>
                          <a:spLocks/>
                        </wps:cNvSpPr>
                        <wps:spPr bwMode="auto">
                          <a:xfrm>
                            <a:off x="3451" y="8201"/>
                            <a:ext cx="9137" cy="176"/>
                          </a:xfrm>
                          <a:custGeom>
                            <a:avLst/>
                            <a:gdLst>
                              <a:gd name="T0" fmla="+- 0 3497 3451"/>
                              <a:gd name="T1" fmla="*/ T0 w 9137"/>
                              <a:gd name="T2" fmla="+- 0 8339 8202"/>
                              <a:gd name="T3" fmla="*/ 8339 h 176"/>
                              <a:gd name="T4" fmla="+- 0 3631 3451"/>
                              <a:gd name="T5" fmla="*/ T4 w 9137"/>
                              <a:gd name="T6" fmla="+- 0 8228 8202"/>
                              <a:gd name="T7" fmla="*/ 8228 h 176"/>
                              <a:gd name="T8" fmla="+- 0 3744 3451"/>
                              <a:gd name="T9" fmla="*/ T8 w 9137"/>
                              <a:gd name="T10" fmla="+- 0 8211 8202"/>
                              <a:gd name="T11" fmla="*/ 8211 h 176"/>
                              <a:gd name="T12" fmla="+- 0 3845 3451"/>
                              <a:gd name="T13" fmla="*/ T12 w 9137"/>
                              <a:gd name="T14" fmla="+- 0 8306 8202"/>
                              <a:gd name="T15" fmla="*/ 8306 h 176"/>
                              <a:gd name="T16" fmla="+- 0 3900 3451"/>
                              <a:gd name="T17" fmla="*/ T16 w 9137"/>
                              <a:gd name="T18" fmla="+- 0 8358 8202"/>
                              <a:gd name="T19" fmla="*/ 8358 h 176"/>
                              <a:gd name="T20" fmla="+- 0 4318 3451"/>
                              <a:gd name="T21" fmla="*/ T20 w 9137"/>
                              <a:gd name="T22" fmla="+- 0 8363 8202"/>
                              <a:gd name="T23" fmla="*/ 8363 h 176"/>
                              <a:gd name="T24" fmla="+- 0 4473 3451"/>
                              <a:gd name="T25" fmla="*/ T24 w 9137"/>
                              <a:gd name="T26" fmla="+- 0 8256 8202"/>
                              <a:gd name="T27" fmla="*/ 8256 h 176"/>
                              <a:gd name="T28" fmla="+- 0 4537 3451"/>
                              <a:gd name="T29" fmla="*/ T28 w 9137"/>
                              <a:gd name="T30" fmla="+- 0 8330 8202"/>
                              <a:gd name="T31" fmla="*/ 8330 h 176"/>
                              <a:gd name="T32" fmla="+- 0 4709 3451"/>
                              <a:gd name="T33" fmla="*/ T32 w 9137"/>
                              <a:gd name="T34" fmla="+- 0 8298 8202"/>
                              <a:gd name="T35" fmla="*/ 8298 h 176"/>
                              <a:gd name="T36" fmla="+- 0 5282 3451"/>
                              <a:gd name="T37" fmla="*/ T36 w 9137"/>
                              <a:gd name="T38" fmla="+- 0 8226 8202"/>
                              <a:gd name="T39" fmla="*/ 8226 h 176"/>
                              <a:gd name="T40" fmla="+- 0 5280 3451"/>
                              <a:gd name="T41" fmla="*/ T40 w 9137"/>
                              <a:gd name="T42" fmla="+- 0 8281 8202"/>
                              <a:gd name="T43" fmla="*/ 8281 h 176"/>
                              <a:gd name="T44" fmla="+- 0 5374 3451"/>
                              <a:gd name="T45" fmla="*/ T44 w 9137"/>
                              <a:gd name="T46" fmla="+- 0 8245 8202"/>
                              <a:gd name="T47" fmla="*/ 8245 h 176"/>
                              <a:gd name="T48" fmla="+- 0 5462 3451"/>
                              <a:gd name="T49" fmla="*/ T48 w 9137"/>
                              <a:gd name="T50" fmla="+- 0 8202 8202"/>
                              <a:gd name="T51" fmla="*/ 8202 h 176"/>
                              <a:gd name="T52" fmla="+- 0 5527 3451"/>
                              <a:gd name="T53" fmla="*/ T52 w 9137"/>
                              <a:gd name="T54" fmla="+- 0 8235 8202"/>
                              <a:gd name="T55" fmla="*/ 8235 h 176"/>
                              <a:gd name="T56" fmla="+- 0 5616 3451"/>
                              <a:gd name="T57" fmla="*/ T56 w 9137"/>
                              <a:gd name="T58" fmla="+- 0 8205 8202"/>
                              <a:gd name="T59" fmla="*/ 8205 h 176"/>
                              <a:gd name="T60" fmla="+- 0 6066 3451"/>
                              <a:gd name="T61" fmla="*/ T60 w 9137"/>
                              <a:gd name="T62" fmla="+- 0 8220 8202"/>
                              <a:gd name="T63" fmla="*/ 8220 h 176"/>
                              <a:gd name="T64" fmla="+- 0 6272 3451"/>
                              <a:gd name="T65" fmla="*/ T64 w 9137"/>
                              <a:gd name="T66" fmla="+- 0 8247 8202"/>
                              <a:gd name="T67" fmla="*/ 8247 h 176"/>
                              <a:gd name="T68" fmla="+- 0 6215 3451"/>
                              <a:gd name="T69" fmla="*/ T68 w 9137"/>
                              <a:gd name="T70" fmla="+- 0 8203 8202"/>
                              <a:gd name="T71" fmla="*/ 8203 h 176"/>
                              <a:gd name="T72" fmla="+- 0 6295 3451"/>
                              <a:gd name="T73" fmla="*/ T72 w 9137"/>
                              <a:gd name="T74" fmla="+- 0 8252 8202"/>
                              <a:gd name="T75" fmla="*/ 8252 h 176"/>
                              <a:gd name="T76" fmla="+- 0 6504 3451"/>
                              <a:gd name="T77" fmla="*/ T76 w 9137"/>
                              <a:gd name="T78" fmla="+- 0 8271 8202"/>
                              <a:gd name="T79" fmla="*/ 8271 h 176"/>
                              <a:gd name="T80" fmla="+- 0 6480 3451"/>
                              <a:gd name="T81" fmla="*/ T80 w 9137"/>
                              <a:gd name="T82" fmla="+- 0 8376 8202"/>
                              <a:gd name="T83" fmla="*/ 8376 h 176"/>
                              <a:gd name="T84" fmla="+- 0 6936 3451"/>
                              <a:gd name="T85" fmla="*/ T84 w 9137"/>
                              <a:gd name="T86" fmla="+- 0 8332 8202"/>
                              <a:gd name="T87" fmla="*/ 8332 h 176"/>
                              <a:gd name="T88" fmla="+- 0 7076 3451"/>
                              <a:gd name="T89" fmla="*/ T88 w 9137"/>
                              <a:gd name="T90" fmla="+- 0 8306 8202"/>
                              <a:gd name="T91" fmla="*/ 8306 h 176"/>
                              <a:gd name="T92" fmla="+- 0 7130 3451"/>
                              <a:gd name="T93" fmla="*/ T92 w 9137"/>
                              <a:gd name="T94" fmla="+- 0 8358 8202"/>
                              <a:gd name="T95" fmla="*/ 8358 h 176"/>
                              <a:gd name="T96" fmla="+- 0 7222 3451"/>
                              <a:gd name="T97" fmla="*/ T96 w 9137"/>
                              <a:gd name="T98" fmla="+- 0 8231 8202"/>
                              <a:gd name="T99" fmla="*/ 8231 h 176"/>
                              <a:gd name="T100" fmla="+- 0 7261 3451"/>
                              <a:gd name="T101" fmla="*/ T100 w 9137"/>
                              <a:gd name="T102" fmla="+- 0 8348 8202"/>
                              <a:gd name="T103" fmla="*/ 8348 h 176"/>
                              <a:gd name="T104" fmla="+- 0 7349 3451"/>
                              <a:gd name="T105" fmla="*/ T104 w 9137"/>
                              <a:gd name="T106" fmla="+- 0 8238 8202"/>
                              <a:gd name="T107" fmla="*/ 8238 h 176"/>
                              <a:gd name="T108" fmla="+- 0 7858 3451"/>
                              <a:gd name="T109" fmla="*/ T108 w 9137"/>
                              <a:gd name="T110" fmla="+- 0 8202 8202"/>
                              <a:gd name="T111" fmla="*/ 8202 h 176"/>
                              <a:gd name="T112" fmla="+- 0 7891 3451"/>
                              <a:gd name="T113" fmla="*/ T112 w 9137"/>
                              <a:gd name="T114" fmla="+- 0 8262 8202"/>
                              <a:gd name="T115" fmla="*/ 8262 h 176"/>
                              <a:gd name="T116" fmla="+- 0 7980 3451"/>
                              <a:gd name="T117" fmla="*/ T116 w 9137"/>
                              <a:gd name="T118" fmla="+- 0 8270 8202"/>
                              <a:gd name="T119" fmla="*/ 8270 h 176"/>
                              <a:gd name="T120" fmla="+- 0 8112 3451"/>
                              <a:gd name="T121" fmla="*/ T120 w 9137"/>
                              <a:gd name="T122" fmla="+- 0 8276 8202"/>
                              <a:gd name="T123" fmla="*/ 8276 h 176"/>
                              <a:gd name="T124" fmla="+- 0 8098 3451"/>
                              <a:gd name="T125" fmla="*/ T124 w 9137"/>
                              <a:gd name="T126" fmla="+- 0 8300 8202"/>
                              <a:gd name="T127" fmla="*/ 8300 h 176"/>
                              <a:gd name="T128" fmla="+- 0 8220 3451"/>
                              <a:gd name="T129" fmla="*/ T128 w 9137"/>
                              <a:gd name="T130" fmla="+- 0 8259 8202"/>
                              <a:gd name="T131" fmla="*/ 8259 h 176"/>
                              <a:gd name="T132" fmla="+- 0 8242 3451"/>
                              <a:gd name="T133" fmla="*/ T132 w 9137"/>
                              <a:gd name="T134" fmla="+- 0 8358 8202"/>
                              <a:gd name="T135" fmla="*/ 8358 h 176"/>
                              <a:gd name="T136" fmla="+- 0 8657 3451"/>
                              <a:gd name="T137" fmla="*/ T136 w 9137"/>
                              <a:gd name="T138" fmla="+- 0 8363 8202"/>
                              <a:gd name="T139" fmla="*/ 8363 h 176"/>
                              <a:gd name="T140" fmla="+- 0 8812 3451"/>
                              <a:gd name="T141" fmla="*/ T140 w 9137"/>
                              <a:gd name="T142" fmla="+- 0 8256 8202"/>
                              <a:gd name="T143" fmla="*/ 8256 h 176"/>
                              <a:gd name="T144" fmla="+- 0 8876 3451"/>
                              <a:gd name="T145" fmla="*/ T144 w 9137"/>
                              <a:gd name="T146" fmla="+- 0 8330 8202"/>
                              <a:gd name="T147" fmla="*/ 8330 h 176"/>
                              <a:gd name="T148" fmla="+- 0 9082 3451"/>
                              <a:gd name="T149" fmla="*/ T148 w 9137"/>
                              <a:gd name="T150" fmla="+- 0 8346 8202"/>
                              <a:gd name="T151" fmla="*/ 8346 h 176"/>
                              <a:gd name="T152" fmla="+- 0 9041 3451"/>
                              <a:gd name="T153" fmla="*/ T152 w 9137"/>
                              <a:gd name="T154" fmla="+- 0 8366 8202"/>
                              <a:gd name="T155" fmla="*/ 8366 h 176"/>
                              <a:gd name="T156" fmla="+- 0 9576 3451"/>
                              <a:gd name="T157" fmla="*/ T156 w 9137"/>
                              <a:gd name="T158" fmla="+- 0 8286 8202"/>
                              <a:gd name="T159" fmla="*/ 8286 h 176"/>
                              <a:gd name="T160" fmla="+- 0 9684 3451"/>
                              <a:gd name="T161" fmla="*/ T160 w 9137"/>
                              <a:gd name="T162" fmla="+- 0 8346 8202"/>
                              <a:gd name="T163" fmla="*/ 8346 h 176"/>
                              <a:gd name="T164" fmla="+- 0 9694 3451"/>
                              <a:gd name="T165" fmla="*/ T164 w 9137"/>
                              <a:gd name="T166" fmla="+- 0 8377 8202"/>
                              <a:gd name="T167" fmla="*/ 8377 h 176"/>
                              <a:gd name="T168" fmla="+- 0 9965 3451"/>
                              <a:gd name="T169" fmla="*/ T168 w 9137"/>
                              <a:gd name="T170" fmla="+- 0 8262 8202"/>
                              <a:gd name="T171" fmla="*/ 8262 h 176"/>
                              <a:gd name="T172" fmla="+- 0 9967 3451"/>
                              <a:gd name="T173" fmla="*/ T172 w 9137"/>
                              <a:gd name="T174" fmla="+- 0 8366 8202"/>
                              <a:gd name="T175" fmla="*/ 8366 h 176"/>
                              <a:gd name="T176" fmla="+- 0 10394 3451"/>
                              <a:gd name="T177" fmla="*/ T176 w 9137"/>
                              <a:gd name="T178" fmla="+- 0 8351 8202"/>
                              <a:gd name="T179" fmla="*/ 8351 h 176"/>
                              <a:gd name="T180" fmla="+- 0 10544 3451"/>
                              <a:gd name="T181" fmla="*/ T180 w 9137"/>
                              <a:gd name="T182" fmla="+- 0 8270 8202"/>
                              <a:gd name="T183" fmla="*/ 8270 h 176"/>
                              <a:gd name="T184" fmla="+- 0 10605 3451"/>
                              <a:gd name="T185" fmla="*/ T184 w 9137"/>
                              <a:gd name="T186" fmla="+- 0 8345 8202"/>
                              <a:gd name="T187" fmla="*/ 8345 h 176"/>
                              <a:gd name="T188" fmla="+- 0 10663 3451"/>
                              <a:gd name="T189" fmla="*/ T188 w 9137"/>
                              <a:gd name="T190" fmla="+- 0 8334 8202"/>
                              <a:gd name="T191" fmla="*/ 8334 h 176"/>
                              <a:gd name="T192" fmla="+- 0 10788 3451"/>
                              <a:gd name="T193" fmla="*/ T192 w 9137"/>
                              <a:gd name="T194" fmla="+- 0 8339 8202"/>
                              <a:gd name="T195" fmla="*/ 8339 h 176"/>
                              <a:gd name="T196" fmla="+- 0 10814 3451"/>
                              <a:gd name="T197" fmla="*/ T196 w 9137"/>
                              <a:gd name="T198" fmla="+- 0 8376 8202"/>
                              <a:gd name="T199" fmla="*/ 8376 h 176"/>
                              <a:gd name="T200" fmla="+- 0 11271 3451"/>
                              <a:gd name="T201" fmla="*/ T200 w 9137"/>
                              <a:gd name="T202" fmla="+- 0 8332 8202"/>
                              <a:gd name="T203" fmla="*/ 8332 h 176"/>
                              <a:gd name="T204" fmla="+- 0 11410 3451"/>
                              <a:gd name="T205" fmla="*/ T204 w 9137"/>
                              <a:gd name="T206" fmla="+- 0 8306 8202"/>
                              <a:gd name="T207" fmla="*/ 8306 h 176"/>
                              <a:gd name="T208" fmla="+- 0 11465 3451"/>
                              <a:gd name="T209" fmla="*/ T208 w 9137"/>
                              <a:gd name="T210" fmla="+- 0 8358 8202"/>
                              <a:gd name="T211" fmla="*/ 8358 h 176"/>
                              <a:gd name="T212" fmla="+- 0 11542 3451"/>
                              <a:gd name="T213" fmla="*/ T212 w 9137"/>
                              <a:gd name="T214" fmla="+- 0 8348 8202"/>
                              <a:gd name="T215" fmla="*/ 8348 h 176"/>
                              <a:gd name="T216" fmla="+- 0 11647 3451"/>
                              <a:gd name="T217" fmla="*/ T216 w 9137"/>
                              <a:gd name="T218" fmla="+- 0 8298 8202"/>
                              <a:gd name="T219" fmla="*/ 8298 h 176"/>
                              <a:gd name="T220" fmla="+- 0 12223 3451"/>
                              <a:gd name="T221" fmla="*/ T220 w 9137"/>
                              <a:gd name="T222" fmla="+- 0 8226 8202"/>
                              <a:gd name="T223" fmla="*/ 8226 h 176"/>
                              <a:gd name="T224" fmla="+- 0 12221 3451"/>
                              <a:gd name="T225" fmla="*/ T224 w 9137"/>
                              <a:gd name="T226" fmla="+- 0 8281 8202"/>
                              <a:gd name="T227" fmla="*/ 8281 h 176"/>
                              <a:gd name="T228" fmla="+- 0 12315 3451"/>
                              <a:gd name="T229" fmla="*/ T228 w 9137"/>
                              <a:gd name="T230" fmla="+- 0 8245 8202"/>
                              <a:gd name="T231" fmla="*/ 8245 h 176"/>
                              <a:gd name="T232" fmla="+- 0 12458 3451"/>
                              <a:gd name="T233" fmla="*/ T232 w 9137"/>
                              <a:gd name="T234" fmla="+- 0 8276 8202"/>
                              <a:gd name="T235" fmla="*/ 8276 h 176"/>
                              <a:gd name="T236" fmla="+- 0 12466 3451"/>
                              <a:gd name="T237" fmla="*/ T236 w 9137"/>
                              <a:gd name="T238" fmla="+- 0 8228 8202"/>
                              <a:gd name="T239" fmla="*/ 8228 h 176"/>
                              <a:gd name="T240" fmla="+- 0 12567 3451"/>
                              <a:gd name="T241" fmla="*/ T240 w 9137"/>
                              <a:gd name="T242" fmla="+- 0 8212 8202"/>
                              <a:gd name="T243" fmla="*/ 8212 h 176"/>
                              <a:gd name="T244" fmla="+- 0 12495 3451"/>
                              <a:gd name="T245" fmla="*/ T244 w 9137"/>
                              <a:gd name="T246" fmla="+- 0 8232 8202"/>
                              <a:gd name="T247" fmla="*/ 8232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9137" h="176">
                                <a:moveTo>
                                  <a:pt x="103" y="33"/>
                                </a:moveTo>
                                <a:lnTo>
                                  <a:pt x="100" y="26"/>
                                </a:lnTo>
                                <a:lnTo>
                                  <a:pt x="99" y="24"/>
                                </a:lnTo>
                                <a:lnTo>
                                  <a:pt x="84" y="5"/>
                                </a:lnTo>
                                <a:lnTo>
                                  <a:pt x="70" y="0"/>
                                </a:lnTo>
                                <a:lnTo>
                                  <a:pt x="39" y="0"/>
                                </a:lnTo>
                                <a:lnTo>
                                  <a:pt x="29" y="2"/>
                                </a:lnTo>
                                <a:lnTo>
                                  <a:pt x="19" y="12"/>
                                </a:lnTo>
                                <a:lnTo>
                                  <a:pt x="13" y="18"/>
                                </a:lnTo>
                                <a:lnTo>
                                  <a:pt x="8" y="27"/>
                                </a:lnTo>
                                <a:lnTo>
                                  <a:pt x="5" y="38"/>
                                </a:lnTo>
                                <a:lnTo>
                                  <a:pt x="3" y="50"/>
                                </a:lnTo>
                                <a:lnTo>
                                  <a:pt x="31" y="53"/>
                                </a:lnTo>
                                <a:lnTo>
                                  <a:pt x="34" y="36"/>
                                </a:lnTo>
                                <a:lnTo>
                                  <a:pt x="41" y="26"/>
                                </a:lnTo>
                                <a:lnTo>
                                  <a:pt x="60" y="26"/>
                                </a:lnTo>
                                <a:lnTo>
                                  <a:pt x="65" y="29"/>
                                </a:lnTo>
                                <a:lnTo>
                                  <a:pt x="72" y="36"/>
                                </a:lnTo>
                                <a:lnTo>
                                  <a:pt x="75" y="41"/>
                                </a:lnTo>
                                <a:lnTo>
                                  <a:pt x="75" y="55"/>
                                </a:lnTo>
                                <a:lnTo>
                                  <a:pt x="72" y="62"/>
                                </a:lnTo>
                                <a:lnTo>
                                  <a:pt x="67" y="69"/>
                                </a:lnTo>
                                <a:lnTo>
                                  <a:pt x="65" y="74"/>
                                </a:lnTo>
                                <a:lnTo>
                                  <a:pt x="55" y="84"/>
                                </a:lnTo>
                                <a:lnTo>
                                  <a:pt x="43" y="98"/>
                                </a:lnTo>
                                <a:lnTo>
                                  <a:pt x="32" y="110"/>
                                </a:lnTo>
                                <a:lnTo>
                                  <a:pt x="22" y="120"/>
                                </a:lnTo>
                                <a:lnTo>
                                  <a:pt x="15" y="130"/>
                                </a:lnTo>
                                <a:lnTo>
                                  <a:pt x="10" y="139"/>
                                </a:lnTo>
                                <a:lnTo>
                                  <a:pt x="5" y="149"/>
                                </a:lnTo>
                                <a:lnTo>
                                  <a:pt x="0" y="161"/>
                                </a:lnTo>
                                <a:lnTo>
                                  <a:pt x="0" y="170"/>
                                </a:lnTo>
                                <a:lnTo>
                                  <a:pt x="103" y="170"/>
                                </a:lnTo>
                                <a:lnTo>
                                  <a:pt x="103" y="141"/>
                                </a:lnTo>
                                <a:lnTo>
                                  <a:pt x="46" y="141"/>
                                </a:lnTo>
                                <a:lnTo>
                                  <a:pt x="46" y="137"/>
                                </a:lnTo>
                                <a:lnTo>
                                  <a:pt x="79" y="103"/>
                                </a:lnTo>
                                <a:lnTo>
                                  <a:pt x="87" y="93"/>
                                </a:lnTo>
                                <a:lnTo>
                                  <a:pt x="96" y="79"/>
                                </a:lnTo>
                                <a:lnTo>
                                  <a:pt x="99" y="74"/>
                                </a:lnTo>
                                <a:lnTo>
                                  <a:pt x="103" y="60"/>
                                </a:lnTo>
                                <a:lnTo>
                                  <a:pt x="103" y="33"/>
                                </a:lnTo>
                                <a:close/>
                                <a:moveTo>
                                  <a:pt x="223" y="86"/>
                                </a:moveTo>
                                <a:lnTo>
                                  <a:pt x="223" y="64"/>
                                </a:lnTo>
                                <a:lnTo>
                                  <a:pt x="220" y="45"/>
                                </a:lnTo>
                                <a:lnTo>
                                  <a:pt x="215" y="30"/>
                                </a:lnTo>
                                <a:lnTo>
                                  <a:pt x="213" y="26"/>
                                </a:lnTo>
                                <a:lnTo>
                                  <a:pt x="209" y="19"/>
                                </a:lnTo>
                                <a:lnTo>
                                  <a:pt x="202" y="10"/>
                                </a:lnTo>
                                <a:lnTo>
                                  <a:pt x="194" y="4"/>
                                </a:lnTo>
                                <a:lnTo>
                                  <a:pt x="192" y="3"/>
                                </a:lnTo>
                                <a:lnTo>
                                  <a:pt x="192" y="68"/>
                                </a:lnTo>
                                <a:lnTo>
                                  <a:pt x="192" y="109"/>
                                </a:lnTo>
                                <a:lnTo>
                                  <a:pt x="192" y="119"/>
                                </a:lnTo>
                                <a:lnTo>
                                  <a:pt x="190" y="129"/>
                                </a:lnTo>
                                <a:lnTo>
                                  <a:pt x="187" y="137"/>
                                </a:lnTo>
                                <a:lnTo>
                                  <a:pt x="185" y="144"/>
                                </a:lnTo>
                                <a:lnTo>
                                  <a:pt x="180" y="146"/>
                                </a:lnTo>
                                <a:lnTo>
                                  <a:pt x="168" y="146"/>
                                </a:lnTo>
                                <a:lnTo>
                                  <a:pt x="163" y="144"/>
                                </a:lnTo>
                                <a:lnTo>
                                  <a:pt x="159" y="137"/>
                                </a:lnTo>
                                <a:lnTo>
                                  <a:pt x="157" y="129"/>
                                </a:lnTo>
                                <a:lnTo>
                                  <a:pt x="155" y="119"/>
                                </a:lnTo>
                                <a:lnTo>
                                  <a:pt x="154" y="104"/>
                                </a:lnTo>
                                <a:lnTo>
                                  <a:pt x="154" y="86"/>
                                </a:lnTo>
                                <a:lnTo>
                                  <a:pt x="154" y="68"/>
                                </a:lnTo>
                                <a:lnTo>
                                  <a:pt x="155" y="54"/>
                                </a:lnTo>
                                <a:lnTo>
                                  <a:pt x="157" y="43"/>
                                </a:lnTo>
                                <a:lnTo>
                                  <a:pt x="159" y="36"/>
                                </a:lnTo>
                                <a:lnTo>
                                  <a:pt x="163" y="29"/>
                                </a:lnTo>
                                <a:lnTo>
                                  <a:pt x="168" y="26"/>
                                </a:lnTo>
                                <a:lnTo>
                                  <a:pt x="180" y="26"/>
                                </a:lnTo>
                                <a:lnTo>
                                  <a:pt x="185" y="29"/>
                                </a:lnTo>
                                <a:lnTo>
                                  <a:pt x="187" y="36"/>
                                </a:lnTo>
                                <a:lnTo>
                                  <a:pt x="190" y="43"/>
                                </a:lnTo>
                                <a:lnTo>
                                  <a:pt x="192" y="54"/>
                                </a:lnTo>
                                <a:lnTo>
                                  <a:pt x="192" y="68"/>
                                </a:lnTo>
                                <a:lnTo>
                                  <a:pt x="192" y="3"/>
                                </a:lnTo>
                                <a:lnTo>
                                  <a:pt x="184" y="1"/>
                                </a:lnTo>
                                <a:lnTo>
                                  <a:pt x="173" y="0"/>
                                </a:lnTo>
                                <a:lnTo>
                                  <a:pt x="163" y="1"/>
                                </a:lnTo>
                                <a:lnTo>
                                  <a:pt x="153" y="4"/>
                                </a:lnTo>
                                <a:lnTo>
                                  <a:pt x="145" y="10"/>
                                </a:lnTo>
                                <a:lnTo>
                                  <a:pt x="137" y="19"/>
                                </a:lnTo>
                                <a:lnTo>
                                  <a:pt x="131" y="30"/>
                                </a:lnTo>
                                <a:lnTo>
                                  <a:pt x="126" y="45"/>
                                </a:lnTo>
                                <a:lnTo>
                                  <a:pt x="124" y="64"/>
                                </a:lnTo>
                                <a:lnTo>
                                  <a:pt x="123" y="86"/>
                                </a:lnTo>
                                <a:lnTo>
                                  <a:pt x="124" y="109"/>
                                </a:lnTo>
                                <a:lnTo>
                                  <a:pt x="126" y="128"/>
                                </a:lnTo>
                                <a:lnTo>
                                  <a:pt x="131" y="143"/>
                                </a:lnTo>
                                <a:lnTo>
                                  <a:pt x="137" y="156"/>
                                </a:lnTo>
                                <a:lnTo>
                                  <a:pt x="145" y="164"/>
                                </a:lnTo>
                                <a:lnTo>
                                  <a:pt x="153" y="170"/>
                                </a:lnTo>
                                <a:lnTo>
                                  <a:pt x="163" y="174"/>
                                </a:lnTo>
                                <a:lnTo>
                                  <a:pt x="173" y="175"/>
                                </a:lnTo>
                                <a:lnTo>
                                  <a:pt x="185" y="174"/>
                                </a:lnTo>
                                <a:lnTo>
                                  <a:pt x="195" y="170"/>
                                </a:lnTo>
                                <a:lnTo>
                                  <a:pt x="203" y="164"/>
                                </a:lnTo>
                                <a:lnTo>
                                  <a:pt x="209" y="156"/>
                                </a:lnTo>
                                <a:lnTo>
                                  <a:pt x="214" y="146"/>
                                </a:lnTo>
                                <a:lnTo>
                                  <a:pt x="215" y="143"/>
                                </a:lnTo>
                                <a:lnTo>
                                  <a:pt x="220" y="128"/>
                                </a:lnTo>
                                <a:lnTo>
                                  <a:pt x="223" y="109"/>
                                </a:lnTo>
                                <a:lnTo>
                                  <a:pt x="223" y="86"/>
                                </a:lnTo>
                                <a:close/>
                                <a:moveTo>
                                  <a:pt x="319" y="0"/>
                                </a:moveTo>
                                <a:lnTo>
                                  <a:pt x="295" y="0"/>
                                </a:lnTo>
                                <a:lnTo>
                                  <a:pt x="293" y="9"/>
                                </a:lnTo>
                                <a:lnTo>
                                  <a:pt x="286" y="19"/>
                                </a:lnTo>
                                <a:lnTo>
                                  <a:pt x="276" y="26"/>
                                </a:lnTo>
                                <a:lnTo>
                                  <a:pt x="269" y="33"/>
                                </a:lnTo>
                                <a:lnTo>
                                  <a:pt x="259" y="38"/>
                                </a:lnTo>
                                <a:lnTo>
                                  <a:pt x="252" y="43"/>
                                </a:lnTo>
                                <a:lnTo>
                                  <a:pt x="252" y="72"/>
                                </a:lnTo>
                                <a:lnTo>
                                  <a:pt x="263" y="67"/>
                                </a:lnTo>
                                <a:lnTo>
                                  <a:pt x="272" y="62"/>
                                </a:lnTo>
                                <a:lnTo>
                                  <a:pt x="282" y="55"/>
                                </a:lnTo>
                                <a:lnTo>
                                  <a:pt x="291" y="48"/>
                                </a:lnTo>
                                <a:lnTo>
                                  <a:pt x="291" y="170"/>
                                </a:lnTo>
                                <a:lnTo>
                                  <a:pt x="319" y="170"/>
                                </a:lnTo>
                                <a:lnTo>
                                  <a:pt x="319" y="48"/>
                                </a:lnTo>
                                <a:lnTo>
                                  <a:pt x="319" y="0"/>
                                </a:lnTo>
                                <a:close/>
                                <a:moveTo>
                                  <a:pt x="463" y="86"/>
                                </a:moveTo>
                                <a:lnTo>
                                  <a:pt x="463" y="64"/>
                                </a:lnTo>
                                <a:lnTo>
                                  <a:pt x="460" y="45"/>
                                </a:lnTo>
                                <a:lnTo>
                                  <a:pt x="455" y="30"/>
                                </a:lnTo>
                                <a:lnTo>
                                  <a:pt x="453" y="26"/>
                                </a:lnTo>
                                <a:lnTo>
                                  <a:pt x="449" y="19"/>
                                </a:lnTo>
                                <a:lnTo>
                                  <a:pt x="442" y="10"/>
                                </a:lnTo>
                                <a:lnTo>
                                  <a:pt x="434" y="4"/>
                                </a:lnTo>
                                <a:lnTo>
                                  <a:pt x="432" y="3"/>
                                </a:lnTo>
                                <a:lnTo>
                                  <a:pt x="432" y="68"/>
                                </a:lnTo>
                                <a:lnTo>
                                  <a:pt x="432" y="109"/>
                                </a:lnTo>
                                <a:lnTo>
                                  <a:pt x="432" y="119"/>
                                </a:lnTo>
                                <a:lnTo>
                                  <a:pt x="430" y="129"/>
                                </a:lnTo>
                                <a:lnTo>
                                  <a:pt x="427" y="137"/>
                                </a:lnTo>
                                <a:lnTo>
                                  <a:pt x="425" y="144"/>
                                </a:lnTo>
                                <a:lnTo>
                                  <a:pt x="420" y="146"/>
                                </a:lnTo>
                                <a:lnTo>
                                  <a:pt x="408" y="146"/>
                                </a:lnTo>
                                <a:lnTo>
                                  <a:pt x="403" y="144"/>
                                </a:lnTo>
                                <a:lnTo>
                                  <a:pt x="399" y="137"/>
                                </a:lnTo>
                                <a:lnTo>
                                  <a:pt x="397" y="129"/>
                                </a:lnTo>
                                <a:lnTo>
                                  <a:pt x="395" y="119"/>
                                </a:lnTo>
                                <a:lnTo>
                                  <a:pt x="394" y="104"/>
                                </a:lnTo>
                                <a:lnTo>
                                  <a:pt x="394" y="86"/>
                                </a:lnTo>
                                <a:lnTo>
                                  <a:pt x="394" y="68"/>
                                </a:lnTo>
                                <a:lnTo>
                                  <a:pt x="395" y="54"/>
                                </a:lnTo>
                                <a:lnTo>
                                  <a:pt x="397" y="43"/>
                                </a:lnTo>
                                <a:lnTo>
                                  <a:pt x="399" y="36"/>
                                </a:lnTo>
                                <a:lnTo>
                                  <a:pt x="403" y="29"/>
                                </a:lnTo>
                                <a:lnTo>
                                  <a:pt x="408" y="26"/>
                                </a:lnTo>
                                <a:lnTo>
                                  <a:pt x="420" y="26"/>
                                </a:lnTo>
                                <a:lnTo>
                                  <a:pt x="425" y="29"/>
                                </a:lnTo>
                                <a:lnTo>
                                  <a:pt x="427" y="36"/>
                                </a:lnTo>
                                <a:lnTo>
                                  <a:pt x="430" y="43"/>
                                </a:lnTo>
                                <a:lnTo>
                                  <a:pt x="432" y="54"/>
                                </a:lnTo>
                                <a:lnTo>
                                  <a:pt x="432" y="68"/>
                                </a:lnTo>
                                <a:lnTo>
                                  <a:pt x="432" y="3"/>
                                </a:lnTo>
                                <a:lnTo>
                                  <a:pt x="424" y="1"/>
                                </a:lnTo>
                                <a:lnTo>
                                  <a:pt x="413" y="0"/>
                                </a:lnTo>
                                <a:lnTo>
                                  <a:pt x="403" y="1"/>
                                </a:lnTo>
                                <a:lnTo>
                                  <a:pt x="393" y="4"/>
                                </a:lnTo>
                                <a:lnTo>
                                  <a:pt x="385" y="10"/>
                                </a:lnTo>
                                <a:lnTo>
                                  <a:pt x="377" y="19"/>
                                </a:lnTo>
                                <a:lnTo>
                                  <a:pt x="371" y="30"/>
                                </a:lnTo>
                                <a:lnTo>
                                  <a:pt x="366" y="45"/>
                                </a:lnTo>
                                <a:lnTo>
                                  <a:pt x="364" y="64"/>
                                </a:lnTo>
                                <a:lnTo>
                                  <a:pt x="363" y="86"/>
                                </a:lnTo>
                                <a:lnTo>
                                  <a:pt x="364" y="109"/>
                                </a:lnTo>
                                <a:lnTo>
                                  <a:pt x="366" y="128"/>
                                </a:lnTo>
                                <a:lnTo>
                                  <a:pt x="371" y="143"/>
                                </a:lnTo>
                                <a:lnTo>
                                  <a:pt x="377" y="156"/>
                                </a:lnTo>
                                <a:lnTo>
                                  <a:pt x="385" y="164"/>
                                </a:lnTo>
                                <a:lnTo>
                                  <a:pt x="393" y="170"/>
                                </a:lnTo>
                                <a:lnTo>
                                  <a:pt x="403" y="174"/>
                                </a:lnTo>
                                <a:lnTo>
                                  <a:pt x="413" y="175"/>
                                </a:lnTo>
                                <a:lnTo>
                                  <a:pt x="425" y="174"/>
                                </a:lnTo>
                                <a:lnTo>
                                  <a:pt x="435" y="170"/>
                                </a:lnTo>
                                <a:lnTo>
                                  <a:pt x="443" y="164"/>
                                </a:lnTo>
                                <a:lnTo>
                                  <a:pt x="449" y="156"/>
                                </a:lnTo>
                                <a:lnTo>
                                  <a:pt x="454" y="146"/>
                                </a:lnTo>
                                <a:lnTo>
                                  <a:pt x="455" y="143"/>
                                </a:lnTo>
                                <a:lnTo>
                                  <a:pt x="460" y="128"/>
                                </a:lnTo>
                                <a:lnTo>
                                  <a:pt x="463" y="109"/>
                                </a:lnTo>
                                <a:lnTo>
                                  <a:pt x="463" y="86"/>
                                </a:lnTo>
                                <a:close/>
                                <a:moveTo>
                                  <a:pt x="970" y="33"/>
                                </a:moveTo>
                                <a:lnTo>
                                  <a:pt x="966" y="26"/>
                                </a:lnTo>
                                <a:lnTo>
                                  <a:pt x="965" y="24"/>
                                </a:lnTo>
                                <a:lnTo>
                                  <a:pt x="951" y="5"/>
                                </a:lnTo>
                                <a:lnTo>
                                  <a:pt x="936" y="0"/>
                                </a:lnTo>
                                <a:lnTo>
                                  <a:pt x="905" y="0"/>
                                </a:lnTo>
                                <a:lnTo>
                                  <a:pt x="895" y="2"/>
                                </a:lnTo>
                                <a:lnTo>
                                  <a:pt x="886" y="12"/>
                                </a:lnTo>
                                <a:lnTo>
                                  <a:pt x="879" y="18"/>
                                </a:lnTo>
                                <a:lnTo>
                                  <a:pt x="875" y="27"/>
                                </a:lnTo>
                                <a:lnTo>
                                  <a:pt x="871" y="38"/>
                                </a:lnTo>
                                <a:lnTo>
                                  <a:pt x="869" y="50"/>
                                </a:lnTo>
                                <a:lnTo>
                                  <a:pt x="898" y="53"/>
                                </a:lnTo>
                                <a:lnTo>
                                  <a:pt x="900" y="36"/>
                                </a:lnTo>
                                <a:lnTo>
                                  <a:pt x="907" y="26"/>
                                </a:lnTo>
                                <a:lnTo>
                                  <a:pt x="927" y="26"/>
                                </a:lnTo>
                                <a:lnTo>
                                  <a:pt x="931" y="29"/>
                                </a:lnTo>
                                <a:lnTo>
                                  <a:pt x="939" y="36"/>
                                </a:lnTo>
                                <a:lnTo>
                                  <a:pt x="941" y="41"/>
                                </a:lnTo>
                                <a:lnTo>
                                  <a:pt x="941" y="55"/>
                                </a:lnTo>
                                <a:lnTo>
                                  <a:pt x="939" y="62"/>
                                </a:lnTo>
                                <a:lnTo>
                                  <a:pt x="934" y="69"/>
                                </a:lnTo>
                                <a:lnTo>
                                  <a:pt x="931" y="74"/>
                                </a:lnTo>
                                <a:lnTo>
                                  <a:pt x="922" y="84"/>
                                </a:lnTo>
                                <a:lnTo>
                                  <a:pt x="910" y="98"/>
                                </a:lnTo>
                                <a:lnTo>
                                  <a:pt x="898" y="110"/>
                                </a:lnTo>
                                <a:lnTo>
                                  <a:pt x="889" y="120"/>
                                </a:lnTo>
                                <a:lnTo>
                                  <a:pt x="881" y="130"/>
                                </a:lnTo>
                                <a:lnTo>
                                  <a:pt x="876" y="139"/>
                                </a:lnTo>
                                <a:lnTo>
                                  <a:pt x="871" y="149"/>
                                </a:lnTo>
                                <a:lnTo>
                                  <a:pt x="867" y="161"/>
                                </a:lnTo>
                                <a:lnTo>
                                  <a:pt x="867" y="170"/>
                                </a:lnTo>
                                <a:lnTo>
                                  <a:pt x="970" y="170"/>
                                </a:lnTo>
                                <a:lnTo>
                                  <a:pt x="970" y="141"/>
                                </a:lnTo>
                                <a:lnTo>
                                  <a:pt x="912" y="141"/>
                                </a:lnTo>
                                <a:lnTo>
                                  <a:pt x="912" y="137"/>
                                </a:lnTo>
                                <a:lnTo>
                                  <a:pt x="946" y="103"/>
                                </a:lnTo>
                                <a:lnTo>
                                  <a:pt x="953" y="93"/>
                                </a:lnTo>
                                <a:lnTo>
                                  <a:pt x="963" y="79"/>
                                </a:lnTo>
                                <a:lnTo>
                                  <a:pt x="965" y="74"/>
                                </a:lnTo>
                                <a:lnTo>
                                  <a:pt x="970" y="60"/>
                                </a:lnTo>
                                <a:lnTo>
                                  <a:pt x="970" y="33"/>
                                </a:lnTo>
                                <a:close/>
                                <a:moveTo>
                                  <a:pt x="1090" y="86"/>
                                </a:moveTo>
                                <a:lnTo>
                                  <a:pt x="1089" y="64"/>
                                </a:lnTo>
                                <a:lnTo>
                                  <a:pt x="1086" y="45"/>
                                </a:lnTo>
                                <a:lnTo>
                                  <a:pt x="1082" y="30"/>
                                </a:lnTo>
                                <a:lnTo>
                                  <a:pt x="1079" y="26"/>
                                </a:lnTo>
                                <a:lnTo>
                                  <a:pt x="1075" y="19"/>
                                </a:lnTo>
                                <a:lnTo>
                                  <a:pt x="1069" y="10"/>
                                </a:lnTo>
                                <a:lnTo>
                                  <a:pt x="1060" y="4"/>
                                </a:lnTo>
                                <a:lnTo>
                                  <a:pt x="1059" y="3"/>
                                </a:lnTo>
                                <a:lnTo>
                                  <a:pt x="1059" y="68"/>
                                </a:lnTo>
                                <a:lnTo>
                                  <a:pt x="1058" y="109"/>
                                </a:lnTo>
                                <a:lnTo>
                                  <a:pt x="1058" y="119"/>
                                </a:lnTo>
                                <a:lnTo>
                                  <a:pt x="1057" y="129"/>
                                </a:lnTo>
                                <a:lnTo>
                                  <a:pt x="1054" y="137"/>
                                </a:lnTo>
                                <a:lnTo>
                                  <a:pt x="1051" y="144"/>
                                </a:lnTo>
                                <a:lnTo>
                                  <a:pt x="1047" y="146"/>
                                </a:lnTo>
                                <a:lnTo>
                                  <a:pt x="1035" y="146"/>
                                </a:lnTo>
                                <a:lnTo>
                                  <a:pt x="1030" y="144"/>
                                </a:lnTo>
                                <a:lnTo>
                                  <a:pt x="1025" y="137"/>
                                </a:lnTo>
                                <a:lnTo>
                                  <a:pt x="1023" y="129"/>
                                </a:lnTo>
                                <a:lnTo>
                                  <a:pt x="1022" y="119"/>
                                </a:lnTo>
                                <a:lnTo>
                                  <a:pt x="1021" y="104"/>
                                </a:lnTo>
                                <a:lnTo>
                                  <a:pt x="1020" y="86"/>
                                </a:lnTo>
                                <a:lnTo>
                                  <a:pt x="1021" y="68"/>
                                </a:lnTo>
                                <a:lnTo>
                                  <a:pt x="1022" y="54"/>
                                </a:lnTo>
                                <a:lnTo>
                                  <a:pt x="1023" y="43"/>
                                </a:lnTo>
                                <a:lnTo>
                                  <a:pt x="1025" y="36"/>
                                </a:lnTo>
                                <a:lnTo>
                                  <a:pt x="1030" y="29"/>
                                </a:lnTo>
                                <a:lnTo>
                                  <a:pt x="1035" y="26"/>
                                </a:lnTo>
                                <a:lnTo>
                                  <a:pt x="1047" y="26"/>
                                </a:lnTo>
                                <a:lnTo>
                                  <a:pt x="1051" y="29"/>
                                </a:lnTo>
                                <a:lnTo>
                                  <a:pt x="1054" y="36"/>
                                </a:lnTo>
                                <a:lnTo>
                                  <a:pt x="1057" y="43"/>
                                </a:lnTo>
                                <a:lnTo>
                                  <a:pt x="1058" y="54"/>
                                </a:lnTo>
                                <a:lnTo>
                                  <a:pt x="1059" y="68"/>
                                </a:lnTo>
                                <a:lnTo>
                                  <a:pt x="1059" y="3"/>
                                </a:lnTo>
                                <a:lnTo>
                                  <a:pt x="1050" y="1"/>
                                </a:lnTo>
                                <a:lnTo>
                                  <a:pt x="1039" y="0"/>
                                </a:lnTo>
                                <a:lnTo>
                                  <a:pt x="1029" y="1"/>
                                </a:lnTo>
                                <a:lnTo>
                                  <a:pt x="1020" y="4"/>
                                </a:lnTo>
                                <a:lnTo>
                                  <a:pt x="1011" y="10"/>
                                </a:lnTo>
                                <a:lnTo>
                                  <a:pt x="1003" y="19"/>
                                </a:lnTo>
                                <a:lnTo>
                                  <a:pt x="997" y="30"/>
                                </a:lnTo>
                                <a:lnTo>
                                  <a:pt x="993" y="45"/>
                                </a:lnTo>
                                <a:lnTo>
                                  <a:pt x="990" y="64"/>
                                </a:lnTo>
                                <a:lnTo>
                                  <a:pt x="989" y="86"/>
                                </a:lnTo>
                                <a:lnTo>
                                  <a:pt x="990" y="109"/>
                                </a:lnTo>
                                <a:lnTo>
                                  <a:pt x="993" y="128"/>
                                </a:lnTo>
                                <a:lnTo>
                                  <a:pt x="997" y="143"/>
                                </a:lnTo>
                                <a:lnTo>
                                  <a:pt x="1003" y="156"/>
                                </a:lnTo>
                                <a:lnTo>
                                  <a:pt x="1011" y="164"/>
                                </a:lnTo>
                                <a:lnTo>
                                  <a:pt x="1020" y="170"/>
                                </a:lnTo>
                                <a:lnTo>
                                  <a:pt x="1029" y="174"/>
                                </a:lnTo>
                                <a:lnTo>
                                  <a:pt x="1039" y="175"/>
                                </a:lnTo>
                                <a:lnTo>
                                  <a:pt x="1051" y="174"/>
                                </a:lnTo>
                                <a:lnTo>
                                  <a:pt x="1061" y="170"/>
                                </a:lnTo>
                                <a:lnTo>
                                  <a:pt x="1069" y="164"/>
                                </a:lnTo>
                                <a:lnTo>
                                  <a:pt x="1075" y="156"/>
                                </a:lnTo>
                                <a:lnTo>
                                  <a:pt x="1080" y="146"/>
                                </a:lnTo>
                                <a:lnTo>
                                  <a:pt x="1082" y="143"/>
                                </a:lnTo>
                                <a:lnTo>
                                  <a:pt x="1086" y="128"/>
                                </a:lnTo>
                                <a:lnTo>
                                  <a:pt x="1089" y="109"/>
                                </a:lnTo>
                                <a:lnTo>
                                  <a:pt x="1090" y="86"/>
                                </a:lnTo>
                                <a:close/>
                                <a:moveTo>
                                  <a:pt x="1186" y="0"/>
                                </a:moveTo>
                                <a:lnTo>
                                  <a:pt x="1162" y="0"/>
                                </a:lnTo>
                                <a:lnTo>
                                  <a:pt x="1159" y="9"/>
                                </a:lnTo>
                                <a:lnTo>
                                  <a:pt x="1152" y="19"/>
                                </a:lnTo>
                                <a:lnTo>
                                  <a:pt x="1143" y="26"/>
                                </a:lnTo>
                                <a:lnTo>
                                  <a:pt x="1135" y="33"/>
                                </a:lnTo>
                                <a:lnTo>
                                  <a:pt x="1126" y="38"/>
                                </a:lnTo>
                                <a:lnTo>
                                  <a:pt x="1119" y="43"/>
                                </a:lnTo>
                                <a:lnTo>
                                  <a:pt x="1119" y="72"/>
                                </a:lnTo>
                                <a:lnTo>
                                  <a:pt x="1129" y="67"/>
                                </a:lnTo>
                                <a:lnTo>
                                  <a:pt x="1139" y="62"/>
                                </a:lnTo>
                                <a:lnTo>
                                  <a:pt x="1148" y="55"/>
                                </a:lnTo>
                                <a:lnTo>
                                  <a:pt x="1157" y="48"/>
                                </a:lnTo>
                                <a:lnTo>
                                  <a:pt x="1157" y="170"/>
                                </a:lnTo>
                                <a:lnTo>
                                  <a:pt x="1186" y="170"/>
                                </a:lnTo>
                                <a:lnTo>
                                  <a:pt x="1186" y="48"/>
                                </a:lnTo>
                                <a:lnTo>
                                  <a:pt x="1186" y="0"/>
                                </a:lnTo>
                                <a:close/>
                                <a:moveTo>
                                  <a:pt x="1335" y="113"/>
                                </a:moveTo>
                                <a:lnTo>
                                  <a:pt x="1334" y="100"/>
                                </a:lnTo>
                                <a:lnTo>
                                  <a:pt x="1331" y="89"/>
                                </a:lnTo>
                                <a:lnTo>
                                  <a:pt x="1328" y="84"/>
                                </a:lnTo>
                                <a:lnTo>
                                  <a:pt x="1325" y="79"/>
                                </a:lnTo>
                                <a:lnTo>
                                  <a:pt x="1318" y="69"/>
                                </a:lnTo>
                                <a:lnTo>
                                  <a:pt x="1312" y="62"/>
                                </a:lnTo>
                                <a:lnTo>
                                  <a:pt x="1311" y="60"/>
                                </a:lnTo>
                                <a:lnTo>
                                  <a:pt x="1299" y="57"/>
                                </a:lnTo>
                                <a:lnTo>
                                  <a:pt x="1275" y="57"/>
                                </a:lnTo>
                                <a:lnTo>
                                  <a:pt x="1267" y="62"/>
                                </a:lnTo>
                                <a:lnTo>
                                  <a:pt x="1272" y="33"/>
                                </a:lnTo>
                                <a:lnTo>
                                  <a:pt x="1327" y="33"/>
                                </a:lnTo>
                                <a:lnTo>
                                  <a:pt x="1327" y="2"/>
                                </a:lnTo>
                                <a:lnTo>
                                  <a:pt x="1248" y="2"/>
                                </a:lnTo>
                                <a:lnTo>
                                  <a:pt x="1234" y="91"/>
                                </a:lnTo>
                                <a:lnTo>
                                  <a:pt x="1258" y="96"/>
                                </a:lnTo>
                                <a:lnTo>
                                  <a:pt x="1265" y="86"/>
                                </a:lnTo>
                                <a:lnTo>
                                  <a:pt x="1272" y="84"/>
                                </a:lnTo>
                                <a:lnTo>
                                  <a:pt x="1287" y="84"/>
                                </a:lnTo>
                                <a:lnTo>
                                  <a:pt x="1294" y="86"/>
                                </a:lnTo>
                                <a:lnTo>
                                  <a:pt x="1299" y="91"/>
                                </a:lnTo>
                                <a:lnTo>
                                  <a:pt x="1301" y="96"/>
                                </a:lnTo>
                                <a:lnTo>
                                  <a:pt x="1303" y="103"/>
                                </a:lnTo>
                                <a:lnTo>
                                  <a:pt x="1303" y="125"/>
                                </a:lnTo>
                                <a:lnTo>
                                  <a:pt x="1301" y="134"/>
                                </a:lnTo>
                                <a:lnTo>
                                  <a:pt x="1296" y="139"/>
                                </a:lnTo>
                                <a:lnTo>
                                  <a:pt x="1294" y="146"/>
                                </a:lnTo>
                                <a:lnTo>
                                  <a:pt x="1287" y="149"/>
                                </a:lnTo>
                                <a:lnTo>
                                  <a:pt x="1277" y="149"/>
                                </a:lnTo>
                                <a:lnTo>
                                  <a:pt x="1272" y="146"/>
                                </a:lnTo>
                                <a:lnTo>
                                  <a:pt x="1263" y="137"/>
                                </a:lnTo>
                                <a:lnTo>
                                  <a:pt x="1260" y="132"/>
                                </a:lnTo>
                                <a:lnTo>
                                  <a:pt x="1260" y="125"/>
                                </a:lnTo>
                                <a:lnTo>
                                  <a:pt x="1229" y="127"/>
                                </a:lnTo>
                                <a:lnTo>
                                  <a:pt x="1231" y="141"/>
                                </a:lnTo>
                                <a:lnTo>
                                  <a:pt x="1239" y="153"/>
                                </a:lnTo>
                                <a:lnTo>
                                  <a:pt x="1246" y="163"/>
                                </a:lnTo>
                                <a:lnTo>
                                  <a:pt x="1255" y="170"/>
                                </a:lnTo>
                                <a:lnTo>
                                  <a:pt x="1267" y="175"/>
                                </a:lnTo>
                                <a:lnTo>
                                  <a:pt x="1282" y="175"/>
                                </a:lnTo>
                                <a:lnTo>
                                  <a:pt x="1294" y="174"/>
                                </a:lnTo>
                                <a:lnTo>
                                  <a:pt x="1304" y="170"/>
                                </a:lnTo>
                                <a:lnTo>
                                  <a:pt x="1313" y="164"/>
                                </a:lnTo>
                                <a:lnTo>
                                  <a:pt x="1320" y="156"/>
                                </a:lnTo>
                                <a:lnTo>
                                  <a:pt x="1325" y="149"/>
                                </a:lnTo>
                                <a:lnTo>
                                  <a:pt x="1327" y="146"/>
                                </a:lnTo>
                                <a:lnTo>
                                  <a:pt x="1331" y="136"/>
                                </a:lnTo>
                                <a:lnTo>
                                  <a:pt x="1334" y="125"/>
                                </a:lnTo>
                                <a:lnTo>
                                  <a:pt x="1335" y="113"/>
                                </a:lnTo>
                                <a:close/>
                                <a:moveTo>
                                  <a:pt x="1836" y="33"/>
                                </a:moveTo>
                                <a:lnTo>
                                  <a:pt x="1833" y="26"/>
                                </a:lnTo>
                                <a:lnTo>
                                  <a:pt x="1831" y="24"/>
                                </a:lnTo>
                                <a:lnTo>
                                  <a:pt x="1817" y="5"/>
                                </a:lnTo>
                                <a:lnTo>
                                  <a:pt x="1803" y="0"/>
                                </a:lnTo>
                                <a:lnTo>
                                  <a:pt x="1771" y="0"/>
                                </a:lnTo>
                                <a:lnTo>
                                  <a:pt x="1762" y="2"/>
                                </a:lnTo>
                                <a:lnTo>
                                  <a:pt x="1752" y="12"/>
                                </a:lnTo>
                                <a:lnTo>
                                  <a:pt x="1746" y="18"/>
                                </a:lnTo>
                                <a:lnTo>
                                  <a:pt x="1741" y="27"/>
                                </a:lnTo>
                                <a:lnTo>
                                  <a:pt x="1738" y="38"/>
                                </a:lnTo>
                                <a:lnTo>
                                  <a:pt x="1735" y="50"/>
                                </a:lnTo>
                                <a:lnTo>
                                  <a:pt x="1764" y="53"/>
                                </a:lnTo>
                                <a:lnTo>
                                  <a:pt x="1767" y="36"/>
                                </a:lnTo>
                                <a:lnTo>
                                  <a:pt x="1774" y="26"/>
                                </a:lnTo>
                                <a:lnTo>
                                  <a:pt x="1793" y="26"/>
                                </a:lnTo>
                                <a:lnTo>
                                  <a:pt x="1798" y="29"/>
                                </a:lnTo>
                                <a:lnTo>
                                  <a:pt x="1805" y="36"/>
                                </a:lnTo>
                                <a:lnTo>
                                  <a:pt x="1807" y="41"/>
                                </a:lnTo>
                                <a:lnTo>
                                  <a:pt x="1807" y="55"/>
                                </a:lnTo>
                                <a:lnTo>
                                  <a:pt x="1805" y="62"/>
                                </a:lnTo>
                                <a:lnTo>
                                  <a:pt x="1800" y="69"/>
                                </a:lnTo>
                                <a:lnTo>
                                  <a:pt x="1798" y="74"/>
                                </a:lnTo>
                                <a:lnTo>
                                  <a:pt x="1788" y="84"/>
                                </a:lnTo>
                                <a:lnTo>
                                  <a:pt x="1776" y="98"/>
                                </a:lnTo>
                                <a:lnTo>
                                  <a:pt x="1765" y="110"/>
                                </a:lnTo>
                                <a:lnTo>
                                  <a:pt x="1755" y="120"/>
                                </a:lnTo>
                                <a:lnTo>
                                  <a:pt x="1748" y="130"/>
                                </a:lnTo>
                                <a:lnTo>
                                  <a:pt x="1743" y="139"/>
                                </a:lnTo>
                                <a:lnTo>
                                  <a:pt x="1738" y="149"/>
                                </a:lnTo>
                                <a:lnTo>
                                  <a:pt x="1733" y="161"/>
                                </a:lnTo>
                                <a:lnTo>
                                  <a:pt x="1733" y="170"/>
                                </a:lnTo>
                                <a:lnTo>
                                  <a:pt x="1836" y="170"/>
                                </a:lnTo>
                                <a:lnTo>
                                  <a:pt x="1836" y="141"/>
                                </a:lnTo>
                                <a:lnTo>
                                  <a:pt x="1779" y="141"/>
                                </a:lnTo>
                                <a:lnTo>
                                  <a:pt x="1779" y="137"/>
                                </a:lnTo>
                                <a:lnTo>
                                  <a:pt x="1812" y="103"/>
                                </a:lnTo>
                                <a:lnTo>
                                  <a:pt x="1819" y="93"/>
                                </a:lnTo>
                                <a:lnTo>
                                  <a:pt x="1829" y="79"/>
                                </a:lnTo>
                                <a:lnTo>
                                  <a:pt x="1831" y="74"/>
                                </a:lnTo>
                                <a:lnTo>
                                  <a:pt x="1836" y="60"/>
                                </a:lnTo>
                                <a:lnTo>
                                  <a:pt x="1836" y="33"/>
                                </a:lnTo>
                                <a:close/>
                                <a:moveTo>
                                  <a:pt x="1956" y="86"/>
                                </a:moveTo>
                                <a:lnTo>
                                  <a:pt x="1955" y="64"/>
                                </a:lnTo>
                                <a:lnTo>
                                  <a:pt x="1953" y="45"/>
                                </a:lnTo>
                                <a:lnTo>
                                  <a:pt x="1948" y="30"/>
                                </a:lnTo>
                                <a:lnTo>
                                  <a:pt x="1946" y="26"/>
                                </a:lnTo>
                                <a:lnTo>
                                  <a:pt x="1942" y="19"/>
                                </a:lnTo>
                                <a:lnTo>
                                  <a:pt x="1935" y="10"/>
                                </a:lnTo>
                                <a:lnTo>
                                  <a:pt x="1927" y="4"/>
                                </a:lnTo>
                                <a:lnTo>
                                  <a:pt x="1925" y="3"/>
                                </a:lnTo>
                                <a:lnTo>
                                  <a:pt x="1925" y="68"/>
                                </a:lnTo>
                                <a:lnTo>
                                  <a:pt x="1925" y="109"/>
                                </a:lnTo>
                                <a:lnTo>
                                  <a:pt x="1924" y="119"/>
                                </a:lnTo>
                                <a:lnTo>
                                  <a:pt x="1923" y="129"/>
                                </a:lnTo>
                                <a:lnTo>
                                  <a:pt x="1920" y="137"/>
                                </a:lnTo>
                                <a:lnTo>
                                  <a:pt x="1918" y="144"/>
                                </a:lnTo>
                                <a:lnTo>
                                  <a:pt x="1913" y="146"/>
                                </a:lnTo>
                                <a:lnTo>
                                  <a:pt x="1901" y="146"/>
                                </a:lnTo>
                                <a:lnTo>
                                  <a:pt x="1896" y="144"/>
                                </a:lnTo>
                                <a:lnTo>
                                  <a:pt x="1891" y="137"/>
                                </a:lnTo>
                                <a:lnTo>
                                  <a:pt x="1890" y="129"/>
                                </a:lnTo>
                                <a:lnTo>
                                  <a:pt x="1888" y="119"/>
                                </a:lnTo>
                                <a:lnTo>
                                  <a:pt x="1887" y="104"/>
                                </a:lnTo>
                                <a:lnTo>
                                  <a:pt x="1887" y="86"/>
                                </a:lnTo>
                                <a:lnTo>
                                  <a:pt x="1887" y="68"/>
                                </a:lnTo>
                                <a:lnTo>
                                  <a:pt x="1888" y="54"/>
                                </a:lnTo>
                                <a:lnTo>
                                  <a:pt x="1890" y="43"/>
                                </a:lnTo>
                                <a:lnTo>
                                  <a:pt x="1891" y="36"/>
                                </a:lnTo>
                                <a:lnTo>
                                  <a:pt x="1896" y="29"/>
                                </a:lnTo>
                                <a:lnTo>
                                  <a:pt x="1901" y="26"/>
                                </a:lnTo>
                                <a:lnTo>
                                  <a:pt x="1913" y="26"/>
                                </a:lnTo>
                                <a:lnTo>
                                  <a:pt x="1918" y="29"/>
                                </a:lnTo>
                                <a:lnTo>
                                  <a:pt x="1920" y="36"/>
                                </a:lnTo>
                                <a:lnTo>
                                  <a:pt x="1923" y="43"/>
                                </a:lnTo>
                                <a:lnTo>
                                  <a:pt x="1924" y="54"/>
                                </a:lnTo>
                                <a:lnTo>
                                  <a:pt x="1925" y="68"/>
                                </a:lnTo>
                                <a:lnTo>
                                  <a:pt x="1925" y="3"/>
                                </a:lnTo>
                                <a:lnTo>
                                  <a:pt x="1916" y="1"/>
                                </a:lnTo>
                                <a:lnTo>
                                  <a:pt x="1906" y="0"/>
                                </a:lnTo>
                                <a:lnTo>
                                  <a:pt x="1895" y="1"/>
                                </a:lnTo>
                                <a:lnTo>
                                  <a:pt x="1886" y="4"/>
                                </a:lnTo>
                                <a:lnTo>
                                  <a:pt x="1877" y="10"/>
                                </a:lnTo>
                                <a:lnTo>
                                  <a:pt x="1870" y="19"/>
                                </a:lnTo>
                                <a:lnTo>
                                  <a:pt x="1864" y="30"/>
                                </a:lnTo>
                                <a:lnTo>
                                  <a:pt x="1859" y="45"/>
                                </a:lnTo>
                                <a:lnTo>
                                  <a:pt x="1856" y="64"/>
                                </a:lnTo>
                                <a:lnTo>
                                  <a:pt x="1855" y="86"/>
                                </a:lnTo>
                                <a:lnTo>
                                  <a:pt x="1856" y="109"/>
                                </a:lnTo>
                                <a:lnTo>
                                  <a:pt x="1859" y="128"/>
                                </a:lnTo>
                                <a:lnTo>
                                  <a:pt x="1864" y="143"/>
                                </a:lnTo>
                                <a:lnTo>
                                  <a:pt x="1870" y="156"/>
                                </a:lnTo>
                                <a:lnTo>
                                  <a:pt x="1877" y="164"/>
                                </a:lnTo>
                                <a:lnTo>
                                  <a:pt x="1886" y="170"/>
                                </a:lnTo>
                                <a:lnTo>
                                  <a:pt x="1895" y="174"/>
                                </a:lnTo>
                                <a:lnTo>
                                  <a:pt x="1906" y="175"/>
                                </a:lnTo>
                                <a:lnTo>
                                  <a:pt x="1918" y="174"/>
                                </a:lnTo>
                                <a:lnTo>
                                  <a:pt x="1927" y="170"/>
                                </a:lnTo>
                                <a:lnTo>
                                  <a:pt x="1936" y="164"/>
                                </a:lnTo>
                                <a:lnTo>
                                  <a:pt x="1942" y="156"/>
                                </a:lnTo>
                                <a:lnTo>
                                  <a:pt x="1947" y="146"/>
                                </a:lnTo>
                                <a:lnTo>
                                  <a:pt x="1948" y="143"/>
                                </a:lnTo>
                                <a:lnTo>
                                  <a:pt x="1953" y="128"/>
                                </a:lnTo>
                                <a:lnTo>
                                  <a:pt x="1955" y="109"/>
                                </a:lnTo>
                                <a:lnTo>
                                  <a:pt x="1956" y="86"/>
                                </a:lnTo>
                                <a:close/>
                                <a:moveTo>
                                  <a:pt x="2076" y="33"/>
                                </a:moveTo>
                                <a:lnTo>
                                  <a:pt x="2073" y="26"/>
                                </a:lnTo>
                                <a:lnTo>
                                  <a:pt x="2071" y="24"/>
                                </a:lnTo>
                                <a:lnTo>
                                  <a:pt x="2057" y="5"/>
                                </a:lnTo>
                                <a:lnTo>
                                  <a:pt x="2043" y="0"/>
                                </a:lnTo>
                                <a:lnTo>
                                  <a:pt x="2011" y="0"/>
                                </a:lnTo>
                                <a:lnTo>
                                  <a:pt x="2002" y="2"/>
                                </a:lnTo>
                                <a:lnTo>
                                  <a:pt x="1992" y="12"/>
                                </a:lnTo>
                                <a:lnTo>
                                  <a:pt x="1986" y="18"/>
                                </a:lnTo>
                                <a:lnTo>
                                  <a:pt x="1981" y="27"/>
                                </a:lnTo>
                                <a:lnTo>
                                  <a:pt x="1978" y="38"/>
                                </a:lnTo>
                                <a:lnTo>
                                  <a:pt x="1975" y="50"/>
                                </a:lnTo>
                                <a:lnTo>
                                  <a:pt x="2004" y="53"/>
                                </a:lnTo>
                                <a:lnTo>
                                  <a:pt x="2007" y="36"/>
                                </a:lnTo>
                                <a:lnTo>
                                  <a:pt x="2014" y="26"/>
                                </a:lnTo>
                                <a:lnTo>
                                  <a:pt x="2033" y="26"/>
                                </a:lnTo>
                                <a:lnTo>
                                  <a:pt x="2038" y="29"/>
                                </a:lnTo>
                                <a:lnTo>
                                  <a:pt x="2045" y="36"/>
                                </a:lnTo>
                                <a:lnTo>
                                  <a:pt x="2047" y="41"/>
                                </a:lnTo>
                                <a:lnTo>
                                  <a:pt x="2047" y="55"/>
                                </a:lnTo>
                                <a:lnTo>
                                  <a:pt x="2045" y="62"/>
                                </a:lnTo>
                                <a:lnTo>
                                  <a:pt x="2040" y="69"/>
                                </a:lnTo>
                                <a:lnTo>
                                  <a:pt x="2038" y="74"/>
                                </a:lnTo>
                                <a:lnTo>
                                  <a:pt x="2028" y="84"/>
                                </a:lnTo>
                                <a:lnTo>
                                  <a:pt x="2016" y="98"/>
                                </a:lnTo>
                                <a:lnTo>
                                  <a:pt x="2005" y="110"/>
                                </a:lnTo>
                                <a:lnTo>
                                  <a:pt x="1995" y="120"/>
                                </a:lnTo>
                                <a:lnTo>
                                  <a:pt x="1988" y="130"/>
                                </a:lnTo>
                                <a:lnTo>
                                  <a:pt x="1983" y="139"/>
                                </a:lnTo>
                                <a:lnTo>
                                  <a:pt x="1978" y="149"/>
                                </a:lnTo>
                                <a:lnTo>
                                  <a:pt x="1973" y="161"/>
                                </a:lnTo>
                                <a:lnTo>
                                  <a:pt x="1973" y="170"/>
                                </a:lnTo>
                                <a:lnTo>
                                  <a:pt x="2076" y="170"/>
                                </a:lnTo>
                                <a:lnTo>
                                  <a:pt x="2076" y="141"/>
                                </a:lnTo>
                                <a:lnTo>
                                  <a:pt x="2019" y="141"/>
                                </a:lnTo>
                                <a:lnTo>
                                  <a:pt x="2019" y="137"/>
                                </a:lnTo>
                                <a:lnTo>
                                  <a:pt x="2052" y="103"/>
                                </a:lnTo>
                                <a:lnTo>
                                  <a:pt x="2059" y="93"/>
                                </a:lnTo>
                                <a:lnTo>
                                  <a:pt x="2069" y="79"/>
                                </a:lnTo>
                                <a:lnTo>
                                  <a:pt x="2071" y="74"/>
                                </a:lnTo>
                                <a:lnTo>
                                  <a:pt x="2076" y="60"/>
                                </a:lnTo>
                                <a:lnTo>
                                  <a:pt x="2076" y="33"/>
                                </a:lnTo>
                                <a:close/>
                                <a:moveTo>
                                  <a:pt x="2196" y="86"/>
                                </a:moveTo>
                                <a:lnTo>
                                  <a:pt x="2195" y="64"/>
                                </a:lnTo>
                                <a:lnTo>
                                  <a:pt x="2193" y="45"/>
                                </a:lnTo>
                                <a:lnTo>
                                  <a:pt x="2188" y="30"/>
                                </a:lnTo>
                                <a:lnTo>
                                  <a:pt x="2186" y="26"/>
                                </a:lnTo>
                                <a:lnTo>
                                  <a:pt x="2182" y="19"/>
                                </a:lnTo>
                                <a:lnTo>
                                  <a:pt x="2175" y="10"/>
                                </a:lnTo>
                                <a:lnTo>
                                  <a:pt x="2167" y="4"/>
                                </a:lnTo>
                                <a:lnTo>
                                  <a:pt x="2165" y="3"/>
                                </a:lnTo>
                                <a:lnTo>
                                  <a:pt x="2165" y="68"/>
                                </a:lnTo>
                                <a:lnTo>
                                  <a:pt x="2165" y="109"/>
                                </a:lnTo>
                                <a:lnTo>
                                  <a:pt x="2164" y="119"/>
                                </a:lnTo>
                                <a:lnTo>
                                  <a:pt x="2163" y="129"/>
                                </a:lnTo>
                                <a:lnTo>
                                  <a:pt x="2160" y="137"/>
                                </a:lnTo>
                                <a:lnTo>
                                  <a:pt x="2158" y="144"/>
                                </a:lnTo>
                                <a:lnTo>
                                  <a:pt x="2153" y="146"/>
                                </a:lnTo>
                                <a:lnTo>
                                  <a:pt x="2141" y="146"/>
                                </a:lnTo>
                                <a:lnTo>
                                  <a:pt x="2136" y="144"/>
                                </a:lnTo>
                                <a:lnTo>
                                  <a:pt x="2131" y="137"/>
                                </a:lnTo>
                                <a:lnTo>
                                  <a:pt x="2130" y="129"/>
                                </a:lnTo>
                                <a:lnTo>
                                  <a:pt x="2128" y="119"/>
                                </a:lnTo>
                                <a:lnTo>
                                  <a:pt x="2127" y="104"/>
                                </a:lnTo>
                                <a:lnTo>
                                  <a:pt x="2127" y="86"/>
                                </a:lnTo>
                                <a:lnTo>
                                  <a:pt x="2127" y="68"/>
                                </a:lnTo>
                                <a:lnTo>
                                  <a:pt x="2128" y="54"/>
                                </a:lnTo>
                                <a:lnTo>
                                  <a:pt x="2130" y="43"/>
                                </a:lnTo>
                                <a:lnTo>
                                  <a:pt x="2131" y="36"/>
                                </a:lnTo>
                                <a:lnTo>
                                  <a:pt x="2136" y="29"/>
                                </a:lnTo>
                                <a:lnTo>
                                  <a:pt x="2141" y="26"/>
                                </a:lnTo>
                                <a:lnTo>
                                  <a:pt x="2153" y="26"/>
                                </a:lnTo>
                                <a:lnTo>
                                  <a:pt x="2158" y="29"/>
                                </a:lnTo>
                                <a:lnTo>
                                  <a:pt x="2160" y="36"/>
                                </a:lnTo>
                                <a:lnTo>
                                  <a:pt x="2163" y="43"/>
                                </a:lnTo>
                                <a:lnTo>
                                  <a:pt x="2164" y="54"/>
                                </a:lnTo>
                                <a:lnTo>
                                  <a:pt x="2165" y="68"/>
                                </a:lnTo>
                                <a:lnTo>
                                  <a:pt x="2165" y="3"/>
                                </a:lnTo>
                                <a:lnTo>
                                  <a:pt x="2156" y="1"/>
                                </a:lnTo>
                                <a:lnTo>
                                  <a:pt x="2146" y="0"/>
                                </a:lnTo>
                                <a:lnTo>
                                  <a:pt x="2135" y="1"/>
                                </a:lnTo>
                                <a:lnTo>
                                  <a:pt x="2126" y="4"/>
                                </a:lnTo>
                                <a:lnTo>
                                  <a:pt x="2117" y="10"/>
                                </a:lnTo>
                                <a:lnTo>
                                  <a:pt x="2110" y="19"/>
                                </a:lnTo>
                                <a:lnTo>
                                  <a:pt x="2104" y="30"/>
                                </a:lnTo>
                                <a:lnTo>
                                  <a:pt x="2099" y="45"/>
                                </a:lnTo>
                                <a:lnTo>
                                  <a:pt x="2096" y="64"/>
                                </a:lnTo>
                                <a:lnTo>
                                  <a:pt x="2095" y="86"/>
                                </a:lnTo>
                                <a:lnTo>
                                  <a:pt x="2096" y="109"/>
                                </a:lnTo>
                                <a:lnTo>
                                  <a:pt x="2099" y="128"/>
                                </a:lnTo>
                                <a:lnTo>
                                  <a:pt x="2104" y="143"/>
                                </a:lnTo>
                                <a:lnTo>
                                  <a:pt x="2110" y="156"/>
                                </a:lnTo>
                                <a:lnTo>
                                  <a:pt x="2117" y="164"/>
                                </a:lnTo>
                                <a:lnTo>
                                  <a:pt x="2126" y="170"/>
                                </a:lnTo>
                                <a:lnTo>
                                  <a:pt x="2135" y="174"/>
                                </a:lnTo>
                                <a:lnTo>
                                  <a:pt x="2146" y="175"/>
                                </a:lnTo>
                                <a:lnTo>
                                  <a:pt x="2158" y="174"/>
                                </a:lnTo>
                                <a:lnTo>
                                  <a:pt x="2167" y="170"/>
                                </a:lnTo>
                                <a:lnTo>
                                  <a:pt x="2176" y="164"/>
                                </a:lnTo>
                                <a:lnTo>
                                  <a:pt x="2182" y="156"/>
                                </a:lnTo>
                                <a:lnTo>
                                  <a:pt x="2187" y="146"/>
                                </a:lnTo>
                                <a:lnTo>
                                  <a:pt x="2188" y="143"/>
                                </a:lnTo>
                                <a:lnTo>
                                  <a:pt x="2193" y="128"/>
                                </a:lnTo>
                                <a:lnTo>
                                  <a:pt x="2195" y="109"/>
                                </a:lnTo>
                                <a:lnTo>
                                  <a:pt x="2196" y="86"/>
                                </a:lnTo>
                                <a:close/>
                                <a:moveTo>
                                  <a:pt x="2705" y="33"/>
                                </a:moveTo>
                                <a:lnTo>
                                  <a:pt x="2701" y="26"/>
                                </a:lnTo>
                                <a:lnTo>
                                  <a:pt x="2700" y="24"/>
                                </a:lnTo>
                                <a:lnTo>
                                  <a:pt x="2686" y="5"/>
                                </a:lnTo>
                                <a:lnTo>
                                  <a:pt x="2671" y="0"/>
                                </a:lnTo>
                                <a:lnTo>
                                  <a:pt x="2640" y="0"/>
                                </a:lnTo>
                                <a:lnTo>
                                  <a:pt x="2631" y="2"/>
                                </a:lnTo>
                                <a:lnTo>
                                  <a:pt x="2621" y="12"/>
                                </a:lnTo>
                                <a:lnTo>
                                  <a:pt x="2615" y="18"/>
                                </a:lnTo>
                                <a:lnTo>
                                  <a:pt x="2610" y="27"/>
                                </a:lnTo>
                                <a:lnTo>
                                  <a:pt x="2606" y="38"/>
                                </a:lnTo>
                                <a:lnTo>
                                  <a:pt x="2604" y="50"/>
                                </a:lnTo>
                                <a:lnTo>
                                  <a:pt x="2633" y="53"/>
                                </a:lnTo>
                                <a:lnTo>
                                  <a:pt x="2635" y="36"/>
                                </a:lnTo>
                                <a:lnTo>
                                  <a:pt x="2643" y="26"/>
                                </a:lnTo>
                                <a:lnTo>
                                  <a:pt x="2662" y="26"/>
                                </a:lnTo>
                                <a:lnTo>
                                  <a:pt x="2667" y="29"/>
                                </a:lnTo>
                                <a:lnTo>
                                  <a:pt x="2674" y="36"/>
                                </a:lnTo>
                                <a:lnTo>
                                  <a:pt x="2676" y="41"/>
                                </a:lnTo>
                                <a:lnTo>
                                  <a:pt x="2676" y="55"/>
                                </a:lnTo>
                                <a:lnTo>
                                  <a:pt x="2674" y="62"/>
                                </a:lnTo>
                                <a:lnTo>
                                  <a:pt x="2669" y="69"/>
                                </a:lnTo>
                                <a:lnTo>
                                  <a:pt x="2667" y="74"/>
                                </a:lnTo>
                                <a:lnTo>
                                  <a:pt x="2657" y="84"/>
                                </a:lnTo>
                                <a:lnTo>
                                  <a:pt x="2645" y="98"/>
                                </a:lnTo>
                                <a:lnTo>
                                  <a:pt x="2633" y="110"/>
                                </a:lnTo>
                                <a:lnTo>
                                  <a:pt x="2624" y="120"/>
                                </a:lnTo>
                                <a:lnTo>
                                  <a:pt x="2616" y="130"/>
                                </a:lnTo>
                                <a:lnTo>
                                  <a:pt x="2611" y="139"/>
                                </a:lnTo>
                                <a:lnTo>
                                  <a:pt x="2607" y="149"/>
                                </a:lnTo>
                                <a:lnTo>
                                  <a:pt x="2602" y="161"/>
                                </a:lnTo>
                                <a:lnTo>
                                  <a:pt x="2602" y="170"/>
                                </a:lnTo>
                                <a:lnTo>
                                  <a:pt x="2705" y="170"/>
                                </a:lnTo>
                                <a:lnTo>
                                  <a:pt x="2705" y="141"/>
                                </a:lnTo>
                                <a:lnTo>
                                  <a:pt x="2647" y="141"/>
                                </a:lnTo>
                                <a:lnTo>
                                  <a:pt x="2647" y="137"/>
                                </a:lnTo>
                                <a:lnTo>
                                  <a:pt x="2681" y="103"/>
                                </a:lnTo>
                                <a:lnTo>
                                  <a:pt x="2688" y="93"/>
                                </a:lnTo>
                                <a:lnTo>
                                  <a:pt x="2698" y="79"/>
                                </a:lnTo>
                                <a:lnTo>
                                  <a:pt x="2700" y="74"/>
                                </a:lnTo>
                                <a:lnTo>
                                  <a:pt x="2705" y="60"/>
                                </a:lnTo>
                                <a:lnTo>
                                  <a:pt x="2705" y="33"/>
                                </a:lnTo>
                                <a:close/>
                                <a:moveTo>
                                  <a:pt x="2825" y="86"/>
                                </a:moveTo>
                                <a:lnTo>
                                  <a:pt x="2824" y="64"/>
                                </a:lnTo>
                                <a:lnTo>
                                  <a:pt x="2821" y="45"/>
                                </a:lnTo>
                                <a:lnTo>
                                  <a:pt x="2817" y="30"/>
                                </a:lnTo>
                                <a:lnTo>
                                  <a:pt x="2815" y="26"/>
                                </a:lnTo>
                                <a:lnTo>
                                  <a:pt x="2811" y="19"/>
                                </a:lnTo>
                                <a:lnTo>
                                  <a:pt x="2804" y="10"/>
                                </a:lnTo>
                                <a:lnTo>
                                  <a:pt x="2795" y="4"/>
                                </a:lnTo>
                                <a:lnTo>
                                  <a:pt x="2794" y="3"/>
                                </a:lnTo>
                                <a:lnTo>
                                  <a:pt x="2794" y="68"/>
                                </a:lnTo>
                                <a:lnTo>
                                  <a:pt x="2794" y="109"/>
                                </a:lnTo>
                                <a:lnTo>
                                  <a:pt x="2793" y="119"/>
                                </a:lnTo>
                                <a:lnTo>
                                  <a:pt x="2792" y="129"/>
                                </a:lnTo>
                                <a:lnTo>
                                  <a:pt x="2789" y="137"/>
                                </a:lnTo>
                                <a:lnTo>
                                  <a:pt x="2787" y="144"/>
                                </a:lnTo>
                                <a:lnTo>
                                  <a:pt x="2782" y="146"/>
                                </a:lnTo>
                                <a:lnTo>
                                  <a:pt x="2770" y="146"/>
                                </a:lnTo>
                                <a:lnTo>
                                  <a:pt x="2765" y="144"/>
                                </a:lnTo>
                                <a:lnTo>
                                  <a:pt x="2760" y="137"/>
                                </a:lnTo>
                                <a:lnTo>
                                  <a:pt x="2758" y="129"/>
                                </a:lnTo>
                                <a:lnTo>
                                  <a:pt x="2757" y="119"/>
                                </a:lnTo>
                                <a:lnTo>
                                  <a:pt x="2756" y="104"/>
                                </a:lnTo>
                                <a:lnTo>
                                  <a:pt x="2755" y="86"/>
                                </a:lnTo>
                                <a:lnTo>
                                  <a:pt x="2756" y="68"/>
                                </a:lnTo>
                                <a:lnTo>
                                  <a:pt x="2757" y="54"/>
                                </a:lnTo>
                                <a:lnTo>
                                  <a:pt x="2758" y="43"/>
                                </a:lnTo>
                                <a:lnTo>
                                  <a:pt x="2760" y="36"/>
                                </a:lnTo>
                                <a:lnTo>
                                  <a:pt x="2765" y="29"/>
                                </a:lnTo>
                                <a:lnTo>
                                  <a:pt x="2770" y="26"/>
                                </a:lnTo>
                                <a:lnTo>
                                  <a:pt x="2782" y="26"/>
                                </a:lnTo>
                                <a:lnTo>
                                  <a:pt x="2787" y="29"/>
                                </a:lnTo>
                                <a:lnTo>
                                  <a:pt x="2789" y="36"/>
                                </a:lnTo>
                                <a:lnTo>
                                  <a:pt x="2792" y="43"/>
                                </a:lnTo>
                                <a:lnTo>
                                  <a:pt x="2793" y="54"/>
                                </a:lnTo>
                                <a:lnTo>
                                  <a:pt x="2794" y="68"/>
                                </a:lnTo>
                                <a:lnTo>
                                  <a:pt x="2794" y="3"/>
                                </a:lnTo>
                                <a:lnTo>
                                  <a:pt x="2785" y="1"/>
                                </a:lnTo>
                                <a:lnTo>
                                  <a:pt x="2775" y="0"/>
                                </a:lnTo>
                                <a:lnTo>
                                  <a:pt x="2764" y="1"/>
                                </a:lnTo>
                                <a:lnTo>
                                  <a:pt x="2755" y="4"/>
                                </a:lnTo>
                                <a:lnTo>
                                  <a:pt x="2746" y="10"/>
                                </a:lnTo>
                                <a:lnTo>
                                  <a:pt x="2739" y="19"/>
                                </a:lnTo>
                                <a:lnTo>
                                  <a:pt x="2732" y="30"/>
                                </a:lnTo>
                                <a:lnTo>
                                  <a:pt x="2728" y="45"/>
                                </a:lnTo>
                                <a:lnTo>
                                  <a:pt x="2725" y="64"/>
                                </a:lnTo>
                                <a:lnTo>
                                  <a:pt x="2724" y="86"/>
                                </a:lnTo>
                                <a:lnTo>
                                  <a:pt x="2725" y="109"/>
                                </a:lnTo>
                                <a:lnTo>
                                  <a:pt x="2728" y="128"/>
                                </a:lnTo>
                                <a:lnTo>
                                  <a:pt x="2732" y="143"/>
                                </a:lnTo>
                                <a:lnTo>
                                  <a:pt x="2739" y="156"/>
                                </a:lnTo>
                                <a:lnTo>
                                  <a:pt x="2746" y="164"/>
                                </a:lnTo>
                                <a:lnTo>
                                  <a:pt x="2755" y="170"/>
                                </a:lnTo>
                                <a:lnTo>
                                  <a:pt x="2764" y="174"/>
                                </a:lnTo>
                                <a:lnTo>
                                  <a:pt x="2775" y="175"/>
                                </a:lnTo>
                                <a:lnTo>
                                  <a:pt x="2786" y="174"/>
                                </a:lnTo>
                                <a:lnTo>
                                  <a:pt x="2796" y="170"/>
                                </a:lnTo>
                                <a:lnTo>
                                  <a:pt x="2804" y="164"/>
                                </a:lnTo>
                                <a:lnTo>
                                  <a:pt x="2811" y="156"/>
                                </a:lnTo>
                                <a:lnTo>
                                  <a:pt x="2816" y="146"/>
                                </a:lnTo>
                                <a:lnTo>
                                  <a:pt x="2817" y="143"/>
                                </a:lnTo>
                                <a:lnTo>
                                  <a:pt x="2821" y="128"/>
                                </a:lnTo>
                                <a:lnTo>
                                  <a:pt x="2824" y="109"/>
                                </a:lnTo>
                                <a:lnTo>
                                  <a:pt x="2825" y="86"/>
                                </a:lnTo>
                                <a:close/>
                                <a:moveTo>
                                  <a:pt x="2945" y="33"/>
                                </a:moveTo>
                                <a:lnTo>
                                  <a:pt x="2941" y="26"/>
                                </a:lnTo>
                                <a:lnTo>
                                  <a:pt x="2940" y="24"/>
                                </a:lnTo>
                                <a:lnTo>
                                  <a:pt x="2926" y="5"/>
                                </a:lnTo>
                                <a:lnTo>
                                  <a:pt x="2911" y="0"/>
                                </a:lnTo>
                                <a:lnTo>
                                  <a:pt x="2880" y="0"/>
                                </a:lnTo>
                                <a:lnTo>
                                  <a:pt x="2871" y="2"/>
                                </a:lnTo>
                                <a:lnTo>
                                  <a:pt x="2861" y="12"/>
                                </a:lnTo>
                                <a:lnTo>
                                  <a:pt x="2855" y="18"/>
                                </a:lnTo>
                                <a:lnTo>
                                  <a:pt x="2850" y="27"/>
                                </a:lnTo>
                                <a:lnTo>
                                  <a:pt x="2846" y="38"/>
                                </a:lnTo>
                                <a:lnTo>
                                  <a:pt x="2844" y="50"/>
                                </a:lnTo>
                                <a:lnTo>
                                  <a:pt x="2873" y="53"/>
                                </a:lnTo>
                                <a:lnTo>
                                  <a:pt x="2875" y="36"/>
                                </a:lnTo>
                                <a:lnTo>
                                  <a:pt x="2883" y="26"/>
                                </a:lnTo>
                                <a:lnTo>
                                  <a:pt x="2902" y="26"/>
                                </a:lnTo>
                                <a:lnTo>
                                  <a:pt x="2907" y="29"/>
                                </a:lnTo>
                                <a:lnTo>
                                  <a:pt x="2914" y="36"/>
                                </a:lnTo>
                                <a:lnTo>
                                  <a:pt x="2916" y="41"/>
                                </a:lnTo>
                                <a:lnTo>
                                  <a:pt x="2916" y="55"/>
                                </a:lnTo>
                                <a:lnTo>
                                  <a:pt x="2914" y="62"/>
                                </a:lnTo>
                                <a:lnTo>
                                  <a:pt x="2909" y="69"/>
                                </a:lnTo>
                                <a:lnTo>
                                  <a:pt x="2907" y="74"/>
                                </a:lnTo>
                                <a:lnTo>
                                  <a:pt x="2897" y="84"/>
                                </a:lnTo>
                                <a:lnTo>
                                  <a:pt x="2885" y="98"/>
                                </a:lnTo>
                                <a:lnTo>
                                  <a:pt x="2873" y="110"/>
                                </a:lnTo>
                                <a:lnTo>
                                  <a:pt x="2864" y="120"/>
                                </a:lnTo>
                                <a:lnTo>
                                  <a:pt x="2856" y="130"/>
                                </a:lnTo>
                                <a:lnTo>
                                  <a:pt x="2851" y="139"/>
                                </a:lnTo>
                                <a:lnTo>
                                  <a:pt x="2847" y="149"/>
                                </a:lnTo>
                                <a:lnTo>
                                  <a:pt x="2842" y="161"/>
                                </a:lnTo>
                                <a:lnTo>
                                  <a:pt x="2842" y="170"/>
                                </a:lnTo>
                                <a:lnTo>
                                  <a:pt x="2945" y="170"/>
                                </a:lnTo>
                                <a:lnTo>
                                  <a:pt x="2945" y="141"/>
                                </a:lnTo>
                                <a:lnTo>
                                  <a:pt x="2887" y="141"/>
                                </a:lnTo>
                                <a:lnTo>
                                  <a:pt x="2887" y="137"/>
                                </a:lnTo>
                                <a:lnTo>
                                  <a:pt x="2921" y="103"/>
                                </a:lnTo>
                                <a:lnTo>
                                  <a:pt x="2928" y="93"/>
                                </a:lnTo>
                                <a:lnTo>
                                  <a:pt x="2938" y="79"/>
                                </a:lnTo>
                                <a:lnTo>
                                  <a:pt x="2940" y="74"/>
                                </a:lnTo>
                                <a:lnTo>
                                  <a:pt x="2945" y="60"/>
                                </a:lnTo>
                                <a:lnTo>
                                  <a:pt x="2945" y="33"/>
                                </a:lnTo>
                                <a:close/>
                                <a:moveTo>
                                  <a:pt x="3070" y="113"/>
                                </a:moveTo>
                                <a:lnTo>
                                  <a:pt x="3069" y="100"/>
                                </a:lnTo>
                                <a:lnTo>
                                  <a:pt x="3066" y="89"/>
                                </a:lnTo>
                                <a:lnTo>
                                  <a:pt x="3063" y="84"/>
                                </a:lnTo>
                                <a:lnTo>
                                  <a:pt x="3061" y="79"/>
                                </a:lnTo>
                                <a:lnTo>
                                  <a:pt x="3053" y="69"/>
                                </a:lnTo>
                                <a:lnTo>
                                  <a:pt x="3048" y="62"/>
                                </a:lnTo>
                                <a:lnTo>
                                  <a:pt x="3046" y="60"/>
                                </a:lnTo>
                                <a:lnTo>
                                  <a:pt x="3034" y="57"/>
                                </a:lnTo>
                                <a:lnTo>
                                  <a:pt x="3010" y="57"/>
                                </a:lnTo>
                                <a:lnTo>
                                  <a:pt x="3003" y="62"/>
                                </a:lnTo>
                                <a:lnTo>
                                  <a:pt x="3007" y="33"/>
                                </a:lnTo>
                                <a:lnTo>
                                  <a:pt x="3063" y="33"/>
                                </a:lnTo>
                                <a:lnTo>
                                  <a:pt x="3063" y="2"/>
                                </a:lnTo>
                                <a:lnTo>
                                  <a:pt x="2983" y="2"/>
                                </a:lnTo>
                                <a:lnTo>
                                  <a:pt x="2969" y="91"/>
                                </a:lnTo>
                                <a:lnTo>
                                  <a:pt x="2993" y="96"/>
                                </a:lnTo>
                                <a:lnTo>
                                  <a:pt x="3000" y="86"/>
                                </a:lnTo>
                                <a:lnTo>
                                  <a:pt x="3007" y="84"/>
                                </a:lnTo>
                                <a:lnTo>
                                  <a:pt x="3022" y="84"/>
                                </a:lnTo>
                                <a:lnTo>
                                  <a:pt x="3029" y="86"/>
                                </a:lnTo>
                                <a:lnTo>
                                  <a:pt x="3034" y="91"/>
                                </a:lnTo>
                                <a:lnTo>
                                  <a:pt x="3036" y="96"/>
                                </a:lnTo>
                                <a:lnTo>
                                  <a:pt x="3039" y="103"/>
                                </a:lnTo>
                                <a:lnTo>
                                  <a:pt x="3039" y="125"/>
                                </a:lnTo>
                                <a:lnTo>
                                  <a:pt x="3036" y="134"/>
                                </a:lnTo>
                                <a:lnTo>
                                  <a:pt x="3031" y="139"/>
                                </a:lnTo>
                                <a:lnTo>
                                  <a:pt x="3029" y="146"/>
                                </a:lnTo>
                                <a:lnTo>
                                  <a:pt x="3022" y="149"/>
                                </a:lnTo>
                                <a:lnTo>
                                  <a:pt x="3012" y="149"/>
                                </a:lnTo>
                                <a:lnTo>
                                  <a:pt x="3007" y="146"/>
                                </a:lnTo>
                                <a:lnTo>
                                  <a:pt x="2998" y="137"/>
                                </a:lnTo>
                                <a:lnTo>
                                  <a:pt x="2995" y="132"/>
                                </a:lnTo>
                                <a:lnTo>
                                  <a:pt x="2995" y="125"/>
                                </a:lnTo>
                                <a:lnTo>
                                  <a:pt x="2964" y="127"/>
                                </a:lnTo>
                                <a:lnTo>
                                  <a:pt x="2967" y="141"/>
                                </a:lnTo>
                                <a:lnTo>
                                  <a:pt x="2974" y="153"/>
                                </a:lnTo>
                                <a:lnTo>
                                  <a:pt x="2981" y="163"/>
                                </a:lnTo>
                                <a:lnTo>
                                  <a:pt x="2991" y="170"/>
                                </a:lnTo>
                                <a:lnTo>
                                  <a:pt x="3003" y="175"/>
                                </a:lnTo>
                                <a:lnTo>
                                  <a:pt x="3017" y="175"/>
                                </a:lnTo>
                                <a:lnTo>
                                  <a:pt x="3029" y="174"/>
                                </a:lnTo>
                                <a:lnTo>
                                  <a:pt x="3039" y="170"/>
                                </a:lnTo>
                                <a:lnTo>
                                  <a:pt x="3048" y="164"/>
                                </a:lnTo>
                                <a:lnTo>
                                  <a:pt x="3055" y="156"/>
                                </a:lnTo>
                                <a:lnTo>
                                  <a:pt x="3060" y="149"/>
                                </a:lnTo>
                                <a:lnTo>
                                  <a:pt x="3062" y="146"/>
                                </a:lnTo>
                                <a:lnTo>
                                  <a:pt x="3066" y="136"/>
                                </a:lnTo>
                                <a:lnTo>
                                  <a:pt x="3069" y="125"/>
                                </a:lnTo>
                                <a:lnTo>
                                  <a:pt x="3070" y="113"/>
                                </a:lnTo>
                                <a:close/>
                                <a:moveTo>
                                  <a:pt x="3574" y="33"/>
                                </a:moveTo>
                                <a:lnTo>
                                  <a:pt x="3570" y="26"/>
                                </a:lnTo>
                                <a:lnTo>
                                  <a:pt x="3569" y="24"/>
                                </a:lnTo>
                                <a:lnTo>
                                  <a:pt x="3555" y="5"/>
                                </a:lnTo>
                                <a:lnTo>
                                  <a:pt x="3540" y="0"/>
                                </a:lnTo>
                                <a:lnTo>
                                  <a:pt x="3509" y="0"/>
                                </a:lnTo>
                                <a:lnTo>
                                  <a:pt x="3499" y="2"/>
                                </a:lnTo>
                                <a:lnTo>
                                  <a:pt x="3490" y="12"/>
                                </a:lnTo>
                                <a:lnTo>
                                  <a:pt x="3483" y="18"/>
                                </a:lnTo>
                                <a:lnTo>
                                  <a:pt x="3479" y="27"/>
                                </a:lnTo>
                                <a:lnTo>
                                  <a:pt x="3475" y="38"/>
                                </a:lnTo>
                                <a:lnTo>
                                  <a:pt x="3473" y="50"/>
                                </a:lnTo>
                                <a:lnTo>
                                  <a:pt x="3502" y="53"/>
                                </a:lnTo>
                                <a:lnTo>
                                  <a:pt x="3504" y="36"/>
                                </a:lnTo>
                                <a:lnTo>
                                  <a:pt x="3511" y="26"/>
                                </a:lnTo>
                                <a:lnTo>
                                  <a:pt x="3531" y="26"/>
                                </a:lnTo>
                                <a:lnTo>
                                  <a:pt x="3535" y="29"/>
                                </a:lnTo>
                                <a:lnTo>
                                  <a:pt x="3543" y="36"/>
                                </a:lnTo>
                                <a:lnTo>
                                  <a:pt x="3545" y="41"/>
                                </a:lnTo>
                                <a:lnTo>
                                  <a:pt x="3545" y="55"/>
                                </a:lnTo>
                                <a:lnTo>
                                  <a:pt x="3543" y="62"/>
                                </a:lnTo>
                                <a:lnTo>
                                  <a:pt x="3538" y="69"/>
                                </a:lnTo>
                                <a:lnTo>
                                  <a:pt x="3535" y="74"/>
                                </a:lnTo>
                                <a:lnTo>
                                  <a:pt x="3526" y="84"/>
                                </a:lnTo>
                                <a:lnTo>
                                  <a:pt x="3514" y="98"/>
                                </a:lnTo>
                                <a:lnTo>
                                  <a:pt x="3502" y="110"/>
                                </a:lnTo>
                                <a:lnTo>
                                  <a:pt x="3493" y="120"/>
                                </a:lnTo>
                                <a:lnTo>
                                  <a:pt x="3485" y="130"/>
                                </a:lnTo>
                                <a:lnTo>
                                  <a:pt x="3480" y="139"/>
                                </a:lnTo>
                                <a:lnTo>
                                  <a:pt x="3475" y="149"/>
                                </a:lnTo>
                                <a:lnTo>
                                  <a:pt x="3471" y="161"/>
                                </a:lnTo>
                                <a:lnTo>
                                  <a:pt x="3471" y="170"/>
                                </a:lnTo>
                                <a:lnTo>
                                  <a:pt x="3574" y="170"/>
                                </a:lnTo>
                                <a:lnTo>
                                  <a:pt x="3574" y="141"/>
                                </a:lnTo>
                                <a:lnTo>
                                  <a:pt x="3516" y="141"/>
                                </a:lnTo>
                                <a:lnTo>
                                  <a:pt x="3516" y="137"/>
                                </a:lnTo>
                                <a:lnTo>
                                  <a:pt x="3550" y="103"/>
                                </a:lnTo>
                                <a:lnTo>
                                  <a:pt x="3557" y="93"/>
                                </a:lnTo>
                                <a:lnTo>
                                  <a:pt x="3567" y="79"/>
                                </a:lnTo>
                                <a:lnTo>
                                  <a:pt x="3569" y="74"/>
                                </a:lnTo>
                                <a:lnTo>
                                  <a:pt x="3574" y="60"/>
                                </a:lnTo>
                                <a:lnTo>
                                  <a:pt x="3574" y="33"/>
                                </a:lnTo>
                                <a:close/>
                                <a:moveTo>
                                  <a:pt x="3694" y="86"/>
                                </a:moveTo>
                                <a:lnTo>
                                  <a:pt x="3693" y="64"/>
                                </a:lnTo>
                                <a:lnTo>
                                  <a:pt x="3690" y="45"/>
                                </a:lnTo>
                                <a:lnTo>
                                  <a:pt x="3686" y="30"/>
                                </a:lnTo>
                                <a:lnTo>
                                  <a:pt x="3683" y="26"/>
                                </a:lnTo>
                                <a:lnTo>
                                  <a:pt x="3679" y="19"/>
                                </a:lnTo>
                                <a:lnTo>
                                  <a:pt x="3673" y="10"/>
                                </a:lnTo>
                                <a:lnTo>
                                  <a:pt x="3664" y="4"/>
                                </a:lnTo>
                                <a:lnTo>
                                  <a:pt x="3663" y="3"/>
                                </a:lnTo>
                                <a:lnTo>
                                  <a:pt x="3663" y="68"/>
                                </a:lnTo>
                                <a:lnTo>
                                  <a:pt x="3662" y="109"/>
                                </a:lnTo>
                                <a:lnTo>
                                  <a:pt x="3662" y="119"/>
                                </a:lnTo>
                                <a:lnTo>
                                  <a:pt x="3661" y="129"/>
                                </a:lnTo>
                                <a:lnTo>
                                  <a:pt x="3658" y="137"/>
                                </a:lnTo>
                                <a:lnTo>
                                  <a:pt x="3655" y="144"/>
                                </a:lnTo>
                                <a:lnTo>
                                  <a:pt x="3651" y="146"/>
                                </a:lnTo>
                                <a:lnTo>
                                  <a:pt x="3639" y="146"/>
                                </a:lnTo>
                                <a:lnTo>
                                  <a:pt x="3634" y="144"/>
                                </a:lnTo>
                                <a:lnTo>
                                  <a:pt x="3629" y="137"/>
                                </a:lnTo>
                                <a:lnTo>
                                  <a:pt x="3627" y="129"/>
                                </a:lnTo>
                                <a:lnTo>
                                  <a:pt x="3626" y="119"/>
                                </a:lnTo>
                                <a:lnTo>
                                  <a:pt x="3625" y="104"/>
                                </a:lnTo>
                                <a:lnTo>
                                  <a:pt x="3624" y="86"/>
                                </a:lnTo>
                                <a:lnTo>
                                  <a:pt x="3625" y="68"/>
                                </a:lnTo>
                                <a:lnTo>
                                  <a:pt x="3626" y="54"/>
                                </a:lnTo>
                                <a:lnTo>
                                  <a:pt x="3627" y="43"/>
                                </a:lnTo>
                                <a:lnTo>
                                  <a:pt x="3629" y="36"/>
                                </a:lnTo>
                                <a:lnTo>
                                  <a:pt x="3634" y="29"/>
                                </a:lnTo>
                                <a:lnTo>
                                  <a:pt x="3639" y="26"/>
                                </a:lnTo>
                                <a:lnTo>
                                  <a:pt x="3651" y="26"/>
                                </a:lnTo>
                                <a:lnTo>
                                  <a:pt x="3655" y="29"/>
                                </a:lnTo>
                                <a:lnTo>
                                  <a:pt x="3658" y="36"/>
                                </a:lnTo>
                                <a:lnTo>
                                  <a:pt x="3661" y="43"/>
                                </a:lnTo>
                                <a:lnTo>
                                  <a:pt x="3662" y="54"/>
                                </a:lnTo>
                                <a:lnTo>
                                  <a:pt x="3663" y="68"/>
                                </a:lnTo>
                                <a:lnTo>
                                  <a:pt x="3663" y="3"/>
                                </a:lnTo>
                                <a:lnTo>
                                  <a:pt x="3654" y="1"/>
                                </a:lnTo>
                                <a:lnTo>
                                  <a:pt x="3643" y="0"/>
                                </a:lnTo>
                                <a:lnTo>
                                  <a:pt x="3633" y="1"/>
                                </a:lnTo>
                                <a:lnTo>
                                  <a:pt x="3624" y="4"/>
                                </a:lnTo>
                                <a:lnTo>
                                  <a:pt x="3615" y="10"/>
                                </a:lnTo>
                                <a:lnTo>
                                  <a:pt x="3607" y="19"/>
                                </a:lnTo>
                                <a:lnTo>
                                  <a:pt x="3601" y="30"/>
                                </a:lnTo>
                                <a:lnTo>
                                  <a:pt x="3597" y="45"/>
                                </a:lnTo>
                                <a:lnTo>
                                  <a:pt x="3594" y="64"/>
                                </a:lnTo>
                                <a:lnTo>
                                  <a:pt x="3593" y="86"/>
                                </a:lnTo>
                                <a:lnTo>
                                  <a:pt x="3594" y="109"/>
                                </a:lnTo>
                                <a:lnTo>
                                  <a:pt x="3597" y="128"/>
                                </a:lnTo>
                                <a:lnTo>
                                  <a:pt x="3601" y="143"/>
                                </a:lnTo>
                                <a:lnTo>
                                  <a:pt x="3607" y="156"/>
                                </a:lnTo>
                                <a:lnTo>
                                  <a:pt x="3615" y="164"/>
                                </a:lnTo>
                                <a:lnTo>
                                  <a:pt x="3624" y="170"/>
                                </a:lnTo>
                                <a:lnTo>
                                  <a:pt x="3633" y="174"/>
                                </a:lnTo>
                                <a:lnTo>
                                  <a:pt x="3643" y="175"/>
                                </a:lnTo>
                                <a:lnTo>
                                  <a:pt x="3655" y="174"/>
                                </a:lnTo>
                                <a:lnTo>
                                  <a:pt x="3665" y="170"/>
                                </a:lnTo>
                                <a:lnTo>
                                  <a:pt x="3673" y="164"/>
                                </a:lnTo>
                                <a:lnTo>
                                  <a:pt x="3679" y="156"/>
                                </a:lnTo>
                                <a:lnTo>
                                  <a:pt x="3684" y="146"/>
                                </a:lnTo>
                                <a:lnTo>
                                  <a:pt x="3686" y="143"/>
                                </a:lnTo>
                                <a:lnTo>
                                  <a:pt x="3690" y="128"/>
                                </a:lnTo>
                                <a:lnTo>
                                  <a:pt x="3693" y="109"/>
                                </a:lnTo>
                                <a:lnTo>
                                  <a:pt x="3694" y="86"/>
                                </a:lnTo>
                                <a:close/>
                                <a:moveTo>
                                  <a:pt x="3816" y="110"/>
                                </a:moveTo>
                                <a:lnTo>
                                  <a:pt x="3814" y="101"/>
                                </a:lnTo>
                                <a:lnTo>
                                  <a:pt x="3807" y="93"/>
                                </a:lnTo>
                                <a:lnTo>
                                  <a:pt x="3805" y="91"/>
                                </a:lnTo>
                                <a:lnTo>
                                  <a:pt x="3802" y="86"/>
                                </a:lnTo>
                                <a:lnTo>
                                  <a:pt x="3795" y="81"/>
                                </a:lnTo>
                                <a:lnTo>
                                  <a:pt x="3787" y="79"/>
                                </a:lnTo>
                                <a:lnTo>
                                  <a:pt x="3795" y="74"/>
                                </a:lnTo>
                                <a:lnTo>
                                  <a:pt x="3799" y="69"/>
                                </a:lnTo>
                                <a:lnTo>
                                  <a:pt x="3804" y="62"/>
                                </a:lnTo>
                                <a:lnTo>
                                  <a:pt x="3807" y="57"/>
                                </a:lnTo>
                                <a:lnTo>
                                  <a:pt x="3809" y="50"/>
                                </a:lnTo>
                                <a:lnTo>
                                  <a:pt x="3809" y="31"/>
                                </a:lnTo>
                                <a:lnTo>
                                  <a:pt x="3807" y="26"/>
                                </a:lnTo>
                                <a:lnTo>
                                  <a:pt x="3804" y="21"/>
                                </a:lnTo>
                                <a:lnTo>
                                  <a:pt x="3797" y="12"/>
                                </a:lnTo>
                                <a:lnTo>
                                  <a:pt x="3787" y="5"/>
                                </a:lnTo>
                                <a:lnTo>
                                  <a:pt x="3778" y="0"/>
                                </a:lnTo>
                                <a:lnTo>
                                  <a:pt x="3749" y="0"/>
                                </a:lnTo>
                                <a:lnTo>
                                  <a:pt x="3739" y="2"/>
                                </a:lnTo>
                                <a:lnTo>
                                  <a:pt x="3732" y="9"/>
                                </a:lnTo>
                                <a:lnTo>
                                  <a:pt x="3723" y="17"/>
                                </a:lnTo>
                                <a:lnTo>
                                  <a:pt x="3718" y="29"/>
                                </a:lnTo>
                                <a:lnTo>
                                  <a:pt x="3715" y="43"/>
                                </a:lnTo>
                                <a:lnTo>
                                  <a:pt x="3742" y="48"/>
                                </a:lnTo>
                                <a:lnTo>
                                  <a:pt x="3742" y="41"/>
                                </a:lnTo>
                                <a:lnTo>
                                  <a:pt x="3744" y="36"/>
                                </a:lnTo>
                                <a:lnTo>
                                  <a:pt x="3751" y="29"/>
                                </a:lnTo>
                                <a:lnTo>
                                  <a:pt x="3756" y="26"/>
                                </a:lnTo>
                                <a:lnTo>
                                  <a:pt x="3766" y="26"/>
                                </a:lnTo>
                                <a:lnTo>
                                  <a:pt x="3771" y="29"/>
                                </a:lnTo>
                                <a:lnTo>
                                  <a:pt x="3773" y="31"/>
                                </a:lnTo>
                                <a:lnTo>
                                  <a:pt x="3778" y="33"/>
                                </a:lnTo>
                                <a:lnTo>
                                  <a:pt x="3778" y="57"/>
                                </a:lnTo>
                                <a:lnTo>
                                  <a:pt x="3773" y="62"/>
                                </a:lnTo>
                                <a:lnTo>
                                  <a:pt x="3768" y="65"/>
                                </a:lnTo>
                                <a:lnTo>
                                  <a:pt x="3761" y="67"/>
                                </a:lnTo>
                                <a:lnTo>
                                  <a:pt x="3754" y="67"/>
                                </a:lnTo>
                                <a:lnTo>
                                  <a:pt x="3751" y="93"/>
                                </a:lnTo>
                                <a:lnTo>
                                  <a:pt x="3756" y="93"/>
                                </a:lnTo>
                                <a:lnTo>
                                  <a:pt x="3761" y="91"/>
                                </a:lnTo>
                                <a:lnTo>
                                  <a:pt x="3771" y="91"/>
                                </a:lnTo>
                                <a:lnTo>
                                  <a:pt x="3775" y="93"/>
                                </a:lnTo>
                                <a:lnTo>
                                  <a:pt x="3780" y="98"/>
                                </a:lnTo>
                                <a:lnTo>
                                  <a:pt x="3783" y="103"/>
                                </a:lnTo>
                                <a:lnTo>
                                  <a:pt x="3785" y="110"/>
                                </a:lnTo>
                                <a:lnTo>
                                  <a:pt x="3785" y="127"/>
                                </a:lnTo>
                                <a:lnTo>
                                  <a:pt x="3783" y="134"/>
                                </a:lnTo>
                                <a:lnTo>
                                  <a:pt x="3778" y="139"/>
                                </a:lnTo>
                                <a:lnTo>
                                  <a:pt x="3775" y="144"/>
                                </a:lnTo>
                                <a:lnTo>
                                  <a:pt x="3771" y="146"/>
                                </a:lnTo>
                                <a:lnTo>
                                  <a:pt x="3759" y="146"/>
                                </a:lnTo>
                                <a:lnTo>
                                  <a:pt x="3749" y="141"/>
                                </a:lnTo>
                                <a:lnTo>
                                  <a:pt x="3744" y="137"/>
                                </a:lnTo>
                                <a:lnTo>
                                  <a:pt x="3742" y="129"/>
                                </a:lnTo>
                                <a:lnTo>
                                  <a:pt x="3742" y="122"/>
                                </a:lnTo>
                                <a:lnTo>
                                  <a:pt x="3713" y="127"/>
                                </a:lnTo>
                                <a:lnTo>
                                  <a:pt x="3713" y="142"/>
                                </a:lnTo>
                                <a:lnTo>
                                  <a:pt x="3720" y="153"/>
                                </a:lnTo>
                                <a:lnTo>
                                  <a:pt x="3730" y="161"/>
                                </a:lnTo>
                                <a:lnTo>
                                  <a:pt x="3739" y="170"/>
                                </a:lnTo>
                                <a:lnTo>
                                  <a:pt x="3749" y="175"/>
                                </a:lnTo>
                                <a:lnTo>
                                  <a:pt x="3778" y="175"/>
                                </a:lnTo>
                                <a:lnTo>
                                  <a:pt x="3790" y="170"/>
                                </a:lnTo>
                                <a:lnTo>
                                  <a:pt x="3799" y="158"/>
                                </a:lnTo>
                                <a:lnTo>
                                  <a:pt x="3807" y="150"/>
                                </a:lnTo>
                                <a:lnTo>
                                  <a:pt x="3810" y="146"/>
                                </a:lnTo>
                                <a:lnTo>
                                  <a:pt x="3812" y="142"/>
                                </a:lnTo>
                                <a:lnTo>
                                  <a:pt x="3815" y="131"/>
                                </a:lnTo>
                                <a:lnTo>
                                  <a:pt x="3816" y="122"/>
                                </a:lnTo>
                                <a:lnTo>
                                  <a:pt x="3816" y="110"/>
                                </a:lnTo>
                                <a:close/>
                                <a:moveTo>
                                  <a:pt x="3934" y="86"/>
                                </a:moveTo>
                                <a:lnTo>
                                  <a:pt x="3933" y="64"/>
                                </a:lnTo>
                                <a:lnTo>
                                  <a:pt x="3930" y="45"/>
                                </a:lnTo>
                                <a:lnTo>
                                  <a:pt x="3926" y="30"/>
                                </a:lnTo>
                                <a:lnTo>
                                  <a:pt x="3923" y="26"/>
                                </a:lnTo>
                                <a:lnTo>
                                  <a:pt x="3919" y="19"/>
                                </a:lnTo>
                                <a:lnTo>
                                  <a:pt x="3913" y="10"/>
                                </a:lnTo>
                                <a:lnTo>
                                  <a:pt x="3904" y="4"/>
                                </a:lnTo>
                                <a:lnTo>
                                  <a:pt x="3903" y="3"/>
                                </a:lnTo>
                                <a:lnTo>
                                  <a:pt x="3903" y="68"/>
                                </a:lnTo>
                                <a:lnTo>
                                  <a:pt x="3902" y="109"/>
                                </a:lnTo>
                                <a:lnTo>
                                  <a:pt x="3902" y="119"/>
                                </a:lnTo>
                                <a:lnTo>
                                  <a:pt x="3901" y="129"/>
                                </a:lnTo>
                                <a:lnTo>
                                  <a:pt x="3898" y="137"/>
                                </a:lnTo>
                                <a:lnTo>
                                  <a:pt x="3895" y="144"/>
                                </a:lnTo>
                                <a:lnTo>
                                  <a:pt x="3891" y="146"/>
                                </a:lnTo>
                                <a:lnTo>
                                  <a:pt x="3879" y="146"/>
                                </a:lnTo>
                                <a:lnTo>
                                  <a:pt x="3874" y="144"/>
                                </a:lnTo>
                                <a:lnTo>
                                  <a:pt x="3869" y="137"/>
                                </a:lnTo>
                                <a:lnTo>
                                  <a:pt x="3867" y="129"/>
                                </a:lnTo>
                                <a:lnTo>
                                  <a:pt x="3866" y="119"/>
                                </a:lnTo>
                                <a:lnTo>
                                  <a:pt x="3865" y="104"/>
                                </a:lnTo>
                                <a:lnTo>
                                  <a:pt x="3864" y="86"/>
                                </a:lnTo>
                                <a:lnTo>
                                  <a:pt x="3865" y="68"/>
                                </a:lnTo>
                                <a:lnTo>
                                  <a:pt x="3866" y="54"/>
                                </a:lnTo>
                                <a:lnTo>
                                  <a:pt x="3867" y="43"/>
                                </a:lnTo>
                                <a:lnTo>
                                  <a:pt x="3869" y="36"/>
                                </a:lnTo>
                                <a:lnTo>
                                  <a:pt x="3874" y="29"/>
                                </a:lnTo>
                                <a:lnTo>
                                  <a:pt x="3879" y="26"/>
                                </a:lnTo>
                                <a:lnTo>
                                  <a:pt x="3891" y="26"/>
                                </a:lnTo>
                                <a:lnTo>
                                  <a:pt x="3895" y="29"/>
                                </a:lnTo>
                                <a:lnTo>
                                  <a:pt x="3898" y="36"/>
                                </a:lnTo>
                                <a:lnTo>
                                  <a:pt x="3901" y="43"/>
                                </a:lnTo>
                                <a:lnTo>
                                  <a:pt x="3902" y="54"/>
                                </a:lnTo>
                                <a:lnTo>
                                  <a:pt x="3903" y="68"/>
                                </a:lnTo>
                                <a:lnTo>
                                  <a:pt x="3903" y="3"/>
                                </a:lnTo>
                                <a:lnTo>
                                  <a:pt x="3894" y="1"/>
                                </a:lnTo>
                                <a:lnTo>
                                  <a:pt x="3883" y="0"/>
                                </a:lnTo>
                                <a:lnTo>
                                  <a:pt x="3873" y="1"/>
                                </a:lnTo>
                                <a:lnTo>
                                  <a:pt x="3864" y="4"/>
                                </a:lnTo>
                                <a:lnTo>
                                  <a:pt x="3855" y="10"/>
                                </a:lnTo>
                                <a:lnTo>
                                  <a:pt x="3847" y="19"/>
                                </a:lnTo>
                                <a:lnTo>
                                  <a:pt x="3841" y="30"/>
                                </a:lnTo>
                                <a:lnTo>
                                  <a:pt x="3837" y="45"/>
                                </a:lnTo>
                                <a:lnTo>
                                  <a:pt x="3834" y="64"/>
                                </a:lnTo>
                                <a:lnTo>
                                  <a:pt x="3833" y="86"/>
                                </a:lnTo>
                                <a:lnTo>
                                  <a:pt x="3834" y="109"/>
                                </a:lnTo>
                                <a:lnTo>
                                  <a:pt x="3837" y="128"/>
                                </a:lnTo>
                                <a:lnTo>
                                  <a:pt x="3841" y="143"/>
                                </a:lnTo>
                                <a:lnTo>
                                  <a:pt x="3847" y="156"/>
                                </a:lnTo>
                                <a:lnTo>
                                  <a:pt x="3855" y="164"/>
                                </a:lnTo>
                                <a:lnTo>
                                  <a:pt x="3864" y="170"/>
                                </a:lnTo>
                                <a:lnTo>
                                  <a:pt x="3873" y="174"/>
                                </a:lnTo>
                                <a:lnTo>
                                  <a:pt x="3883" y="175"/>
                                </a:lnTo>
                                <a:lnTo>
                                  <a:pt x="3895" y="174"/>
                                </a:lnTo>
                                <a:lnTo>
                                  <a:pt x="3905" y="170"/>
                                </a:lnTo>
                                <a:lnTo>
                                  <a:pt x="3913" y="164"/>
                                </a:lnTo>
                                <a:lnTo>
                                  <a:pt x="3919" y="156"/>
                                </a:lnTo>
                                <a:lnTo>
                                  <a:pt x="3924" y="146"/>
                                </a:lnTo>
                                <a:lnTo>
                                  <a:pt x="3926" y="143"/>
                                </a:lnTo>
                                <a:lnTo>
                                  <a:pt x="3930" y="128"/>
                                </a:lnTo>
                                <a:lnTo>
                                  <a:pt x="3933" y="109"/>
                                </a:lnTo>
                                <a:lnTo>
                                  <a:pt x="3934" y="86"/>
                                </a:lnTo>
                                <a:close/>
                                <a:moveTo>
                                  <a:pt x="4440" y="33"/>
                                </a:moveTo>
                                <a:lnTo>
                                  <a:pt x="4437" y="26"/>
                                </a:lnTo>
                                <a:lnTo>
                                  <a:pt x="4435" y="24"/>
                                </a:lnTo>
                                <a:lnTo>
                                  <a:pt x="4421" y="5"/>
                                </a:lnTo>
                                <a:lnTo>
                                  <a:pt x="4407" y="0"/>
                                </a:lnTo>
                                <a:lnTo>
                                  <a:pt x="4375" y="0"/>
                                </a:lnTo>
                                <a:lnTo>
                                  <a:pt x="4366" y="2"/>
                                </a:lnTo>
                                <a:lnTo>
                                  <a:pt x="4356" y="12"/>
                                </a:lnTo>
                                <a:lnTo>
                                  <a:pt x="4350" y="18"/>
                                </a:lnTo>
                                <a:lnTo>
                                  <a:pt x="4345" y="27"/>
                                </a:lnTo>
                                <a:lnTo>
                                  <a:pt x="4342" y="38"/>
                                </a:lnTo>
                                <a:lnTo>
                                  <a:pt x="4339" y="50"/>
                                </a:lnTo>
                                <a:lnTo>
                                  <a:pt x="4368" y="53"/>
                                </a:lnTo>
                                <a:lnTo>
                                  <a:pt x="4371" y="36"/>
                                </a:lnTo>
                                <a:lnTo>
                                  <a:pt x="4378" y="26"/>
                                </a:lnTo>
                                <a:lnTo>
                                  <a:pt x="4397" y="26"/>
                                </a:lnTo>
                                <a:lnTo>
                                  <a:pt x="4402" y="29"/>
                                </a:lnTo>
                                <a:lnTo>
                                  <a:pt x="4409" y="36"/>
                                </a:lnTo>
                                <a:lnTo>
                                  <a:pt x="4411" y="41"/>
                                </a:lnTo>
                                <a:lnTo>
                                  <a:pt x="4411" y="55"/>
                                </a:lnTo>
                                <a:lnTo>
                                  <a:pt x="4409" y="62"/>
                                </a:lnTo>
                                <a:lnTo>
                                  <a:pt x="4404" y="69"/>
                                </a:lnTo>
                                <a:lnTo>
                                  <a:pt x="4402" y="74"/>
                                </a:lnTo>
                                <a:lnTo>
                                  <a:pt x="4392" y="84"/>
                                </a:lnTo>
                                <a:lnTo>
                                  <a:pt x="4380" y="98"/>
                                </a:lnTo>
                                <a:lnTo>
                                  <a:pt x="4369" y="110"/>
                                </a:lnTo>
                                <a:lnTo>
                                  <a:pt x="4359" y="120"/>
                                </a:lnTo>
                                <a:lnTo>
                                  <a:pt x="4352" y="130"/>
                                </a:lnTo>
                                <a:lnTo>
                                  <a:pt x="4347" y="139"/>
                                </a:lnTo>
                                <a:lnTo>
                                  <a:pt x="4342" y="149"/>
                                </a:lnTo>
                                <a:lnTo>
                                  <a:pt x="4337" y="161"/>
                                </a:lnTo>
                                <a:lnTo>
                                  <a:pt x="4337" y="170"/>
                                </a:lnTo>
                                <a:lnTo>
                                  <a:pt x="4440" y="170"/>
                                </a:lnTo>
                                <a:lnTo>
                                  <a:pt x="4440" y="141"/>
                                </a:lnTo>
                                <a:lnTo>
                                  <a:pt x="4383" y="141"/>
                                </a:lnTo>
                                <a:lnTo>
                                  <a:pt x="4383" y="137"/>
                                </a:lnTo>
                                <a:lnTo>
                                  <a:pt x="4416" y="103"/>
                                </a:lnTo>
                                <a:lnTo>
                                  <a:pt x="4423" y="93"/>
                                </a:lnTo>
                                <a:lnTo>
                                  <a:pt x="4433" y="79"/>
                                </a:lnTo>
                                <a:lnTo>
                                  <a:pt x="4435" y="74"/>
                                </a:lnTo>
                                <a:lnTo>
                                  <a:pt x="4440" y="60"/>
                                </a:lnTo>
                                <a:lnTo>
                                  <a:pt x="4440" y="33"/>
                                </a:lnTo>
                                <a:close/>
                                <a:moveTo>
                                  <a:pt x="4560" y="86"/>
                                </a:moveTo>
                                <a:lnTo>
                                  <a:pt x="4559" y="64"/>
                                </a:lnTo>
                                <a:lnTo>
                                  <a:pt x="4557" y="45"/>
                                </a:lnTo>
                                <a:lnTo>
                                  <a:pt x="4552" y="30"/>
                                </a:lnTo>
                                <a:lnTo>
                                  <a:pt x="4550" y="26"/>
                                </a:lnTo>
                                <a:lnTo>
                                  <a:pt x="4546" y="19"/>
                                </a:lnTo>
                                <a:lnTo>
                                  <a:pt x="4539" y="10"/>
                                </a:lnTo>
                                <a:lnTo>
                                  <a:pt x="4531" y="4"/>
                                </a:lnTo>
                                <a:lnTo>
                                  <a:pt x="4529" y="3"/>
                                </a:lnTo>
                                <a:lnTo>
                                  <a:pt x="4529" y="68"/>
                                </a:lnTo>
                                <a:lnTo>
                                  <a:pt x="4529" y="109"/>
                                </a:lnTo>
                                <a:lnTo>
                                  <a:pt x="4528" y="119"/>
                                </a:lnTo>
                                <a:lnTo>
                                  <a:pt x="4527" y="129"/>
                                </a:lnTo>
                                <a:lnTo>
                                  <a:pt x="4524" y="137"/>
                                </a:lnTo>
                                <a:lnTo>
                                  <a:pt x="4522" y="144"/>
                                </a:lnTo>
                                <a:lnTo>
                                  <a:pt x="4517" y="146"/>
                                </a:lnTo>
                                <a:lnTo>
                                  <a:pt x="4505" y="146"/>
                                </a:lnTo>
                                <a:lnTo>
                                  <a:pt x="4500" y="144"/>
                                </a:lnTo>
                                <a:lnTo>
                                  <a:pt x="4495" y="137"/>
                                </a:lnTo>
                                <a:lnTo>
                                  <a:pt x="4494" y="129"/>
                                </a:lnTo>
                                <a:lnTo>
                                  <a:pt x="4492" y="119"/>
                                </a:lnTo>
                                <a:lnTo>
                                  <a:pt x="4491" y="104"/>
                                </a:lnTo>
                                <a:lnTo>
                                  <a:pt x="4491" y="86"/>
                                </a:lnTo>
                                <a:lnTo>
                                  <a:pt x="4491" y="68"/>
                                </a:lnTo>
                                <a:lnTo>
                                  <a:pt x="4492" y="54"/>
                                </a:lnTo>
                                <a:lnTo>
                                  <a:pt x="4494" y="43"/>
                                </a:lnTo>
                                <a:lnTo>
                                  <a:pt x="4495" y="36"/>
                                </a:lnTo>
                                <a:lnTo>
                                  <a:pt x="4500" y="29"/>
                                </a:lnTo>
                                <a:lnTo>
                                  <a:pt x="4505" y="26"/>
                                </a:lnTo>
                                <a:lnTo>
                                  <a:pt x="4517" y="26"/>
                                </a:lnTo>
                                <a:lnTo>
                                  <a:pt x="4522" y="29"/>
                                </a:lnTo>
                                <a:lnTo>
                                  <a:pt x="4524" y="36"/>
                                </a:lnTo>
                                <a:lnTo>
                                  <a:pt x="4527" y="43"/>
                                </a:lnTo>
                                <a:lnTo>
                                  <a:pt x="4528" y="54"/>
                                </a:lnTo>
                                <a:lnTo>
                                  <a:pt x="4529" y="68"/>
                                </a:lnTo>
                                <a:lnTo>
                                  <a:pt x="4529" y="3"/>
                                </a:lnTo>
                                <a:lnTo>
                                  <a:pt x="4520" y="1"/>
                                </a:lnTo>
                                <a:lnTo>
                                  <a:pt x="4510" y="0"/>
                                </a:lnTo>
                                <a:lnTo>
                                  <a:pt x="4499" y="1"/>
                                </a:lnTo>
                                <a:lnTo>
                                  <a:pt x="4490" y="4"/>
                                </a:lnTo>
                                <a:lnTo>
                                  <a:pt x="4481" y="10"/>
                                </a:lnTo>
                                <a:lnTo>
                                  <a:pt x="4474" y="19"/>
                                </a:lnTo>
                                <a:lnTo>
                                  <a:pt x="4468" y="30"/>
                                </a:lnTo>
                                <a:lnTo>
                                  <a:pt x="4463" y="45"/>
                                </a:lnTo>
                                <a:lnTo>
                                  <a:pt x="4460" y="64"/>
                                </a:lnTo>
                                <a:lnTo>
                                  <a:pt x="4459" y="86"/>
                                </a:lnTo>
                                <a:lnTo>
                                  <a:pt x="4460" y="109"/>
                                </a:lnTo>
                                <a:lnTo>
                                  <a:pt x="4463" y="128"/>
                                </a:lnTo>
                                <a:lnTo>
                                  <a:pt x="4468" y="143"/>
                                </a:lnTo>
                                <a:lnTo>
                                  <a:pt x="4474" y="156"/>
                                </a:lnTo>
                                <a:lnTo>
                                  <a:pt x="4481" y="164"/>
                                </a:lnTo>
                                <a:lnTo>
                                  <a:pt x="4490" y="170"/>
                                </a:lnTo>
                                <a:lnTo>
                                  <a:pt x="4499" y="174"/>
                                </a:lnTo>
                                <a:lnTo>
                                  <a:pt x="4510" y="175"/>
                                </a:lnTo>
                                <a:lnTo>
                                  <a:pt x="4522" y="174"/>
                                </a:lnTo>
                                <a:lnTo>
                                  <a:pt x="4531" y="170"/>
                                </a:lnTo>
                                <a:lnTo>
                                  <a:pt x="4540" y="164"/>
                                </a:lnTo>
                                <a:lnTo>
                                  <a:pt x="4546" y="156"/>
                                </a:lnTo>
                                <a:lnTo>
                                  <a:pt x="4551" y="146"/>
                                </a:lnTo>
                                <a:lnTo>
                                  <a:pt x="4552" y="143"/>
                                </a:lnTo>
                                <a:lnTo>
                                  <a:pt x="4557" y="128"/>
                                </a:lnTo>
                                <a:lnTo>
                                  <a:pt x="4559" y="109"/>
                                </a:lnTo>
                                <a:lnTo>
                                  <a:pt x="4560" y="86"/>
                                </a:lnTo>
                                <a:close/>
                                <a:moveTo>
                                  <a:pt x="4683" y="110"/>
                                </a:moveTo>
                                <a:lnTo>
                                  <a:pt x="4680" y="101"/>
                                </a:lnTo>
                                <a:lnTo>
                                  <a:pt x="4673" y="93"/>
                                </a:lnTo>
                                <a:lnTo>
                                  <a:pt x="4671" y="91"/>
                                </a:lnTo>
                                <a:lnTo>
                                  <a:pt x="4668" y="86"/>
                                </a:lnTo>
                                <a:lnTo>
                                  <a:pt x="4661" y="81"/>
                                </a:lnTo>
                                <a:lnTo>
                                  <a:pt x="4654" y="79"/>
                                </a:lnTo>
                                <a:lnTo>
                                  <a:pt x="4661" y="74"/>
                                </a:lnTo>
                                <a:lnTo>
                                  <a:pt x="4666" y="69"/>
                                </a:lnTo>
                                <a:lnTo>
                                  <a:pt x="4671" y="62"/>
                                </a:lnTo>
                                <a:lnTo>
                                  <a:pt x="4673" y="57"/>
                                </a:lnTo>
                                <a:lnTo>
                                  <a:pt x="4675" y="50"/>
                                </a:lnTo>
                                <a:lnTo>
                                  <a:pt x="4675" y="31"/>
                                </a:lnTo>
                                <a:lnTo>
                                  <a:pt x="4673" y="26"/>
                                </a:lnTo>
                                <a:lnTo>
                                  <a:pt x="4671" y="21"/>
                                </a:lnTo>
                                <a:lnTo>
                                  <a:pt x="4663" y="12"/>
                                </a:lnTo>
                                <a:lnTo>
                                  <a:pt x="4654" y="5"/>
                                </a:lnTo>
                                <a:lnTo>
                                  <a:pt x="4644" y="0"/>
                                </a:lnTo>
                                <a:lnTo>
                                  <a:pt x="4615" y="0"/>
                                </a:lnTo>
                                <a:lnTo>
                                  <a:pt x="4606" y="2"/>
                                </a:lnTo>
                                <a:lnTo>
                                  <a:pt x="4599" y="9"/>
                                </a:lnTo>
                                <a:lnTo>
                                  <a:pt x="4589" y="17"/>
                                </a:lnTo>
                                <a:lnTo>
                                  <a:pt x="4584" y="29"/>
                                </a:lnTo>
                                <a:lnTo>
                                  <a:pt x="4582" y="43"/>
                                </a:lnTo>
                                <a:lnTo>
                                  <a:pt x="4608" y="48"/>
                                </a:lnTo>
                                <a:lnTo>
                                  <a:pt x="4608" y="41"/>
                                </a:lnTo>
                                <a:lnTo>
                                  <a:pt x="4611" y="36"/>
                                </a:lnTo>
                                <a:lnTo>
                                  <a:pt x="4618" y="29"/>
                                </a:lnTo>
                                <a:lnTo>
                                  <a:pt x="4623" y="26"/>
                                </a:lnTo>
                                <a:lnTo>
                                  <a:pt x="4632" y="26"/>
                                </a:lnTo>
                                <a:lnTo>
                                  <a:pt x="4637" y="29"/>
                                </a:lnTo>
                                <a:lnTo>
                                  <a:pt x="4639" y="31"/>
                                </a:lnTo>
                                <a:lnTo>
                                  <a:pt x="4644" y="33"/>
                                </a:lnTo>
                                <a:lnTo>
                                  <a:pt x="4644" y="57"/>
                                </a:lnTo>
                                <a:lnTo>
                                  <a:pt x="4639" y="62"/>
                                </a:lnTo>
                                <a:lnTo>
                                  <a:pt x="4635" y="65"/>
                                </a:lnTo>
                                <a:lnTo>
                                  <a:pt x="4627" y="67"/>
                                </a:lnTo>
                                <a:lnTo>
                                  <a:pt x="4620" y="67"/>
                                </a:lnTo>
                                <a:lnTo>
                                  <a:pt x="4618" y="93"/>
                                </a:lnTo>
                                <a:lnTo>
                                  <a:pt x="4623" y="93"/>
                                </a:lnTo>
                                <a:lnTo>
                                  <a:pt x="4627" y="91"/>
                                </a:lnTo>
                                <a:lnTo>
                                  <a:pt x="4637" y="91"/>
                                </a:lnTo>
                                <a:lnTo>
                                  <a:pt x="4642" y="93"/>
                                </a:lnTo>
                                <a:lnTo>
                                  <a:pt x="4647" y="98"/>
                                </a:lnTo>
                                <a:lnTo>
                                  <a:pt x="4649" y="103"/>
                                </a:lnTo>
                                <a:lnTo>
                                  <a:pt x="4651" y="110"/>
                                </a:lnTo>
                                <a:lnTo>
                                  <a:pt x="4651" y="127"/>
                                </a:lnTo>
                                <a:lnTo>
                                  <a:pt x="4649" y="134"/>
                                </a:lnTo>
                                <a:lnTo>
                                  <a:pt x="4644" y="139"/>
                                </a:lnTo>
                                <a:lnTo>
                                  <a:pt x="4642" y="144"/>
                                </a:lnTo>
                                <a:lnTo>
                                  <a:pt x="4637" y="146"/>
                                </a:lnTo>
                                <a:lnTo>
                                  <a:pt x="4625" y="146"/>
                                </a:lnTo>
                                <a:lnTo>
                                  <a:pt x="4615" y="141"/>
                                </a:lnTo>
                                <a:lnTo>
                                  <a:pt x="4611" y="137"/>
                                </a:lnTo>
                                <a:lnTo>
                                  <a:pt x="4608" y="129"/>
                                </a:lnTo>
                                <a:lnTo>
                                  <a:pt x="4608" y="122"/>
                                </a:lnTo>
                                <a:lnTo>
                                  <a:pt x="4579" y="127"/>
                                </a:lnTo>
                                <a:lnTo>
                                  <a:pt x="4580" y="142"/>
                                </a:lnTo>
                                <a:lnTo>
                                  <a:pt x="4587" y="153"/>
                                </a:lnTo>
                                <a:lnTo>
                                  <a:pt x="4596" y="161"/>
                                </a:lnTo>
                                <a:lnTo>
                                  <a:pt x="4606" y="170"/>
                                </a:lnTo>
                                <a:lnTo>
                                  <a:pt x="4615" y="175"/>
                                </a:lnTo>
                                <a:lnTo>
                                  <a:pt x="4644" y="175"/>
                                </a:lnTo>
                                <a:lnTo>
                                  <a:pt x="4656" y="170"/>
                                </a:lnTo>
                                <a:lnTo>
                                  <a:pt x="4666" y="158"/>
                                </a:lnTo>
                                <a:lnTo>
                                  <a:pt x="4673" y="150"/>
                                </a:lnTo>
                                <a:lnTo>
                                  <a:pt x="4676" y="146"/>
                                </a:lnTo>
                                <a:lnTo>
                                  <a:pt x="4679" y="142"/>
                                </a:lnTo>
                                <a:lnTo>
                                  <a:pt x="4682" y="131"/>
                                </a:lnTo>
                                <a:lnTo>
                                  <a:pt x="4682" y="122"/>
                                </a:lnTo>
                                <a:lnTo>
                                  <a:pt x="4683" y="110"/>
                                </a:lnTo>
                                <a:close/>
                                <a:moveTo>
                                  <a:pt x="4805" y="113"/>
                                </a:moveTo>
                                <a:lnTo>
                                  <a:pt x="4804" y="100"/>
                                </a:lnTo>
                                <a:lnTo>
                                  <a:pt x="4801" y="89"/>
                                </a:lnTo>
                                <a:lnTo>
                                  <a:pt x="4798" y="84"/>
                                </a:lnTo>
                                <a:lnTo>
                                  <a:pt x="4796" y="79"/>
                                </a:lnTo>
                                <a:lnTo>
                                  <a:pt x="4788" y="69"/>
                                </a:lnTo>
                                <a:lnTo>
                                  <a:pt x="4783" y="62"/>
                                </a:lnTo>
                                <a:lnTo>
                                  <a:pt x="4781" y="60"/>
                                </a:lnTo>
                                <a:lnTo>
                                  <a:pt x="4769" y="57"/>
                                </a:lnTo>
                                <a:lnTo>
                                  <a:pt x="4745" y="57"/>
                                </a:lnTo>
                                <a:lnTo>
                                  <a:pt x="4738" y="62"/>
                                </a:lnTo>
                                <a:lnTo>
                                  <a:pt x="4743" y="33"/>
                                </a:lnTo>
                                <a:lnTo>
                                  <a:pt x="4798" y="33"/>
                                </a:lnTo>
                                <a:lnTo>
                                  <a:pt x="4798" y="2"/>
                                </a:lnTo>
                                <a:lnTo>
                                  <a:pt x="4719" y="2"/>
                                </a:lnTo>
                                <a:lnTo>
                                  <a:pt x="4704" y="91"/>
                                </a:lnTo>
                                <a:lnTo>
                                  <a:pt x="4728" y="96"/>
                                </a:lnTo>
                                <a:lnTo>
                                  <a:pt x="4735" y="86"/>
                                </a:lnTo>
                                <a:lnTo>
                                  <a:pt x="4743" y="84"/>
                                </a:lnTo>
                                <a:lnTo>
                                  <a:pt x="4757" y="84"/>
                                </a:lnTo>
                                <a:lnTo>
                                  <a:pt x="4764" y="86"/>
                                </a:lnTo>
                                <a:lnTo>
                                  <a:pt x="4769" y="91"/>
                                </a:lnTo>
                                <a:lnTo>
                                  <a:pt x="4771" y="96"/>
                                </a:lnTo>
                                <a:lnTo>
                                  <a:pt x="4774" y="103"/>
                                </a:lnTo>
                                <a:lnTo>
                                  <a:pt x="4774" y="125"/>
                                </a:lnTo>
                                <a:lnTo>
                                  <a:pt x="4771" y="134"/>
                                </a:lnTo>
                                <a:lnTo>
                                  <a:pt x="4767" y="139"/>
                                </a:lnTo>
                                <a:lnTo>
                                  <a:pt x="4764" y="146"/>
                                </a:lnTo>
                                <a:lnTo>
                                  <a:pt x="4757" y="149"/>
                                </a:lnTo>
                                <a:lnTo>
                                  <a:pt x="4747" y="149"/>
                                </a:lnTo>
                                <a:lnTo>
                                  <a:pt x="4743" y="146"/>
                                </a:lnTo>
                                <a:lnTo>
                                  <a:pt x="4733" y="137"/>
                                </a:lnTo>
                                <a:lnTo>
                                  <a:pt x="4731" y="132"/>
                                </a:lnTo>
                                <a:lnTo>
                                  <a:pt x="4731" y="125"/>
                                </a:lnTo>
                                <a:lnTo>
                                  <a:pt x="4699" y="127"/>
                                </a:lnTo>
                                <a:lnTo>
                                  <a:pt x="4702" y="141"/>
                                </a:lnTo>
                                <a:lnTo>
                                  <a:pt x="4709" y="153"/>
                                </a:lnTo>
                                <a:lnTo>
                                  <a:pt x="4716" y="163"/>
                                </a:lnTo>
                                <a:lnTo>
                                  <a:pt x="4726" y="170"/>
                                </a:lnTo>
                                <a:lnTo>
                                  <a:pt x="4738" y="175"/>
                                </a:lnTo>
                                <a:lnTo>
                                  <a:pt x="4752" y="175"/>
                                </a:lnTo>
                                <a:lnTo>
                                  <a:pt x="4764" y="174"/>
                                </a:lnTo>
                                <a:lnTo>
                                  <a:pt x="4774" y="170"/>
                                </a:lnTo>
                                <a:lnTo>
                                  <a:pt x="4783" y="164"/>
                                </a:lnTo>
                                <a:lnTo>
                                  <a:pt x="4791" y="156"/>
                                </a:lnTo>
                                <a:lnTo>
                                  <a:pt x="4795" y="149"/>
                                </a:lnTo>
                                <a:lnTo>
                                  <a:pt x="4797" y="146"/>
                                </a:lnTo>
                                <a:lnTo>
                                  <a:pt x="4801" y="136"/>
                                </a:lnTo>
                                <a:lnTo>
                                  <a:pt x="4804" y="125"/>
                                </a:lnTo>
                                <a:lnTo>
                                  <a:pt x="4805" y="113"/>
                                </a:lnTo>
                                <a:close/>
                                <a:moveTo>
                                  <a:pt x="5309" y="33"/>
                                </a:moveTo>
                                <a:lnTo>
                                  <a:pt x="5305" y="26"/>
                                </a:lnTo>
                                <a:lnTo>
                                  <a:pt x="5304" y="24"/>
                                </a:lnTo>
                                <a:lnTo>
                                  <a:pt x="5290" y="5"/>
                                </a:lnTo>
                                <a:lnTo>
                                  <a:pt x="5275" y="0"/>
                                </a:lnTo>
                                <a:lnTo>
                                  <a:pt x="5244" y="0"/>
                                </a:lnTo>
                                <a:lnTo>
                                  <a:pt x="5235" y="2"/>
                                </a:lnTo>
                                <a:lnTo>
                                  <a:pt x="5225" y="12"/>
                                </a:lnTo>
                                <a:lnTo>
                                  <a:pt x="5219" y="18"/>
                                </a:lnTo>
                                <a:lnTo>
                                  <a:pt x="5214" y="27"/>
                                </a:lnTo>
                                <a:lnTo>
                                  <a:pt x="5210" y="38"/>
                                </a:lnTo>
                                <a:lnTo>
                                  <a:pt x="5208" y="50"/>
                                </a:lnTo>
                                <a:lnTo>
                                  <a:pt x="5237" y="53"/>
                                </a:lnTo>
                                <a:lnTo>
                                  <a:pt x="5239" y="36"/>
                                </a:lnTo>
                                <a:lnTo>
                                  <a:pt x="5247" y="26"/>
                                </a:lnTo>
                                <a:lnTo>
                                  <a:pt x="5266" y="26"/>
                                </a:lnTo>
                                <a:lnTo>
                                  <a:pt x="5271" y="29"/>
                                </a:lnTo>
                                <a:lnTo>
                                  <a:pt x="5278" y="36"/>
                                </a:lnTo>
                                <a:lnTo>
                                  <a:pt x="5280" y="41"/>
                                </a:lnTo>
                                <a:lnTo>
                                  <a:pt x="5280" y="55"/>
                                </a:lnTo>
                                <a:lnTo>
                                  <a:pt x="5278" y="62"/>
                                </a:lnTo>
                                <a:lnTo>
                                  <a:pt x="5273" y="69"/>
                                </a:lnTo>
                                <a:lnTo>
                                  <a:pt x="5271" y="74"/>
                                </a:lnTo>
                                <a:lnTo>
                                  <a:pt x="5261" y="84"/>
                                </a:lnTo>
                                <a:lnTo>
                                  <a:pt x="5249" y="98"/>
                                </a:lnTo>
                                <a:lnTo>
                                  <a:pt x="5237" y="110"/>
                                </a:lnTo>
                                <a:lnTo>
                                  <a:pt x="5228" y="120"/>
                                </a:lnTo>
                                <a:lnTo>
                                  <a:pt x="5220" y="130"/>
                                </a:lnTo>
                                <a:lnTo>
                                  <a:pt x="5215" y="139"/>
                                </a:lnTo>
                                <a:lnTo>
                                  <a:pt x="5211" y="149"/>
                                </a:lnTo>
                                <a:lnTo>
                                  <a:pt x="5206" y="161"/>
                                </a:lnTo>
                                <a:lnTo>
                                  <a:pt x="5206" y="170"/>
                                </a:lnTo>
                                <a:lnTo>
                                  <a:pt x="5309" y="170"/>
                                </a:lnTo>
                                <a:lnTo>
                                  <a:pt x="5309" y="141"/>
                                </a:lnTo>
                                <a:lnTo>
                                  <a:pt x="5251" y="141"/>
                                </a:lnTo>
                                <a:lnTo>
                                  <a:pt x="5251" y="137"/>
                                </a:lnTo>
                                <a:lnTo>
                                  <a:pt x="5285" y="103"/>
                                </a:lnTo>
                                <a:lnTo>
                                  <a:pt x="5292" y="93"/>
                                </a:lnTo>
                                <a:lnTo>
                                  <a:pt x="5302" y="79"/>
                                </a:lnTo>
                                <a:lnTo>
                                  <a:pt x="5304" y="74"/>
                                </a:lnTo>
                                <a:lnTo>
                                  <a:pt x="5309" y="60"/>
                                </a:lnTo>
                                <a:lnTo>
                                  <a:pt x="5309" y="33"/>
                                </a:lnTo>
                                <a:close/>
                                <a:moveTo>
                                  <a:pt x="5429" y="86"/>
                                </a:moveTo>
                                <a:lnTo>
                                  <a:pt x="5428" y="64"/>
                                </a:lnTo>
                                <a:lnTo>
                                  <a:pt x="5425" y="45"/>
                                </a:lnTo>
                                <a:lnTo>
                                  <a:pt x="5421" y="30"/>
                                </a:lnTo>
                                <a:lnTo>
                                  <a:pt x="5419" y="26"/>
                                </a:lnTo>
                                <a:lnTo>
                                  <a:pt x="5415" y="19"/>
                                </a:lnTo>
                                <a:lnTo>
                                  <a:pt x="5408" y="10"/>
                                </a:lnTo>
                                <a:lnTo>
                                  <a:pt x="5399" y="4"/>
                                </a:lnTo>
                                <a:lnTo>
                                  <a:pt x="5398" y="3"/>
                                </a:lnTo>
                                <a:lnTo>
                                  <a:pt x="5398" y="68"/>
                                </a:lnTo>
                                <a:lnTo>
                                  <a:pt x="5398" y="109"/>
                                </a:lnTo>
                                <a:lnTo>
                                  <a:pt x="5397" y="119"/>
                                </a:lnTo>
                                <a:lnTo>
                                  <a:pt x="5396" y="129"/>
                                </a:lnTo>
                                <a:lnTo>
                                  <a:pt x="5393" y="137"/>
                                </a:lnTo>
                                <a:lnTo>
                                  <a:pt x="5391" y="144"/>
                                </a:lnTo>
                                <a:lnTo>
                                  <a:pt x="5386" y="146"/>
                                </a:lnTo>
                                <a:lnTo>
                                  <a:pt x="5374" y="146"/>
                                </a:lnTo>
                                <a:lnTo>
                                  <a:pt x="5369" y="144"/>
                                </a:lnTo>
                                <a:lnTo>
                                  <a:pt x="5364" y="137"/>
                                </a:lnTo>
                                <a:lnTo>
                                  <a:pt x="5362" y="129"/>
                                </a:lnTo>
                                <a:lnTo>
                                  <a:pt x="5361" y="119"/>
                                </a:lnTo>
                                <a:lnTo>
                                  <a:pt x="5360" y="104"/>
                                </a:lnTo>
                                <a:lnTo>
                                  <a:pt x="5359" y="86"/>
                                </a:lnTo>
                                <a:lnTo>
                                  <a:pt x="5360" y="68"/>
                                </a:lnTo>
                                <a:lnTo>
                                  <a:pt x="5361" y="54"/>
                                </a:lnTo>
                                <a:lnTo>
                                  <a:pt x="5362" y="43"/>
                                </a:lnTo>
                                <a:lnTo>
                                  <a:pt x="5364" y="36"/>
                                </a:lnTo>
                                <a:lnTo>
                                  <a:pt x="5369" y="29"/>
                                </a:lnTo>
                                <a:lnTo>
                                  <a:pt x="5374" y="26"/>
                                </a:lnTo>
                                <a:lnTo>
                                  <a:pt x="5386" y="26"/>
                                </a:lnTo>
                                <a:lnTo>
                                  <a:pt x="5391" y="29"/>
                                </a:lnTo>
                                <a:lnTo>
                                  <a:pt x="5393" y="36"/>
                                </a:lnTo>
                                <a:lnTo>
                                  <a:pt x="5396" y="43"/>
                                </a:lnTo>
                                <a:lnTo>
                                  <a:pt x="5397" y="54"/>
                                </a:lnTo>
                                <a:lnTo>
                                  <a:pt x="5398" y="68"/>
                                </a:lnTo>
                                <a:lnTo>
                                  <a:pt x="5398" y="3"/>
                                </a:lnTo>
                                <a:lnTo>
                                  <a:pt x="5389" y="1"/>
                                </a:lnTo>
                                <a:lnTo>
                                  <a:pt x="5379" y="0"/>
                                </a:lnTo>
                                <a:lnTo>
                                  <a:pt x="5368" y="1"/>
                                </a:lnTo>
                                <a:lnTo>
                                  <a:pt x="5359" y="4"/>
                                </a:lnTo>
                                <a:lnTo>
                                  <a:pt x="5350" y="10"/>
                                </a:lnTo>
                                <a:lnTo>
                                  <a:pt x="5343" y="19"/>
                                </a:lnTo>
                                <a:lnTo>
                                  <a:pt x="5336" y="30"/>
                                </a:lnTo>
                                <a:lnTo>
                                  <a:pt x="5332" y="45"/>
                                </a:lnTo>
                                <a:lnTo>
                                  <a:pt x="5329" y="64"/>
                                </a:lnTo>
                                <a:lnTo>
                                  <a:pt x="5328" y="86"/>
                                </a:lnTo>
                                <a:lnTo>
                                  <a:pt x="5329" y="109"/>
                                </a:lnTo>
                                <a:lnTo>
                                  <a:pt x="5332" y="128"/>
                                </a:lnTo>
                                <a:lnTo>
                                  <a:pt x="5336" y="143"/>
                                </a:lnTo>
                                <a:lnTo>
                                  <a:pt x="5343" y="156"/>
                                </a:lnTo>
                                <a:lnTo>
                                  <a:pt x="5350" y="164"/>
                                </a:lnTo>
                                <a:lnTo>
                                  <a:pt x="5359" y="170"/>
                                </a:lnTo>
                                <a:lnTo>
                                  <a:pt x="5368" y="174"/>
                                </a:lnTo>
                                <a:lnTo>
                                  <a:pt x="5379" y="175"/>
                                </a:lnTo>
                                <a:lnTo>
                                  <a:pt x="5390" y="174"/>
                                </a:lnTo>
                                <a:lnTo>
                                  <a:pt x="5400" y="170"/>
                                </a:lnTo>
                                <a:lnTo>
                                  <a:pt x="5408" y="164"/>
                                </a:lnTo>
                                <a:lnTo>
                                  <a:pt x="5415" y="156"/>
                                </a:lnTo>
                                <a:lnTo>
                                  <a:pt x="5420" y="146"/>
                                </a:lnTo>
                                <a:lnTo>
                                  <a:pt x="5421" y="143"/>
                                </a:lnTo>
                                <a:lnTo>
                                  <a:pt x="5425" y="128"/>
                                </a:lnTo>
                                <a:lnTo>
                                  <a:pt x="5428" y="109"/>
                                </a:lnTo>
                                <a:lnTo>
                                  <a:pt x="5429" y="86"/>
                                </a:lnTo>
                                <a:close/>
                                <a:moveTo>
                                  <a:pt x="5556" y="108"/>
                                </a:moveTo>
                                <a:lnTo>
                                  <a:pt x="5537" y="108"/>
                                </a:lnTo>
                                <a:lnTo>
                                  <a:pt x="5537" y="50"/>
                                </a:lnTo>
                                <a:lnTo>
                                  <a:pt x="5537" y="0"/>
                                </a:lnTo>
                                <a:lnTo>
                                  <a:pt x="5511" y="0"/>
                                </a:lnTo>
                                <a:lnTo>
                                  <a:pt x="5508" y="4"/>
                                </a:lnTo>
                                <a:lnTo>
                                  <a:pt x="5508" y="50"/>
                                </a:lnTo>
                                <a:lnTo>
                                  <a:pt x="5508" y="108"/>
                                </a:lnTo>
                                <a:lnTo>
                                  <a:pt x="5472" y="108"/>
                                </a:lnTo>
                                <a:lnTo>
                                  <a:pt x="5508" y="50"/>
                                </a:lnTo>
                                <a:lnTo>
                                  <a:pt x="5508" y="4"/>
                                </a:lnTo>
                                <a:lnTo>
                                  <a:pt x="5443" y="108"/>
                                </a:lnTo>
                                <a:lnTo>
                                  <a:pt x="5443" y="137"/>
                                </a:lnTo>
                                <a:lnTo>
                                  <a:pt x="5508" y="137"/>
                                </a:lnTo>
                                <a:lnTo>
                                  <a:pt x="5508" y="170"/>
                                </a:lnTo>
                                <a:lnTo>
                                  <a:pt x="5537" y="170"/>
                                </a:lnTo>
                                <a:lnTo>
                                  <a:pt x="5537" y="137"/>
                                </a:lnTo>
                                <a:lnTo>
                                  <a:pt x="5556" y="137"/>
                                </a:lnTo>
                                <a:lnTo>
                                  <a:pt x="5556" y="108"/>
                                </a:lnTo>
                                <a:close/>
                                <a:moveTo>
                                  <a:pt x="5669" y="86"/>
                                </a:moveTo>
                                <a:lnTo>
                                  <a:pt x="5668" y="64"/>
                                </a:lnTo>
                                <a:lnTo>
                                  <a:pt x="5665" y="45"/>
                                </a:lnTo>
                                <a:lnTo>
                                  <a:pt x="5661" y="30"/>
                                </a:lnTo>
                                <a:lnTo>
                                  <a:pt x="5659" y="26"/>
                                </a:lnTo>
                                <a:lnTo>
                                  <a:pt x="5655" y="19"/>
                                </a:lnTo>
                                <a:lnTo>
                                  <a:pt x="5648" y="10"/>
                                </a:lnTo>
                                <a:lnTo>
                                  <a:pt x="5639" y="4"/>
                                </a:lnTo>
                                <a:lnTo>
                                  <a:pt x="5638" y="3"/>
                                </a:lnTo>
                                <a:lnTo>
                                  <a:pt x="5638" y="68"/>
                                </a:lnTo>
                                <a:lnTo>
                                  <a:pt x="5638" y="109"/>
                                </a:lnTo>
                                <a:lnTo>
                                  <a:pt x="5637" y="119"/>
                                </a:lnTo>
                                <a:lnTo>
                                  <a:pt x="5636" y="129"/>
                                </a:lnTo>
                                <a:lnTo>
                                  <a:pt x="5633" y="137"/>
                                </a:lnTo>
                                <a:lnTo>
                                  <a:pt x="5631" y="144"/>
                                </a:lnTo>
                                <a:lnTo>
                                  <a:pt x="5626" y="146"/>
                                </a:lnTo>
                                <a:lnTo>
                                  <a:pt x="5614" y="146"/>
                                </a:lnTo>
                                <a:lnTo>
                                  <a:pt x="5609" y="144"/>
                                </a:lnTo>
                                <a:lnTo>
                                  <a:pt x="5604" y="137"/>
                                </a:lnTo>
                                <a:lnTo>
                                  <a:pt x="5602" y="129"/>
                                </a:lnTo>
                                <a:lnTo>
                                  <a:pt x="5601" y="119"/>
                                </a:lnTo>
                                <a:lnTo>
                                  <a:pt x="5600" y="104"/>
                                </a:lnTo>
                                <a:lnTo>
                                  <a:pt x="5599" y="86"/>
                                </a:lnTo>
                                <a:lnTo>
                                  <a:pt x="5600" y="68"/>
                                </a:lnTo>
                                <a:lnTo>
                                  <a:pt x="5601" y="54"/>
                                </a:lnTo>
                                <a:lnTo>
                                  <a:pt x="5602" y="43"/>
                                </a:lnTo>
                                <a:lnTo>
                                  <a:pt x="5604" y="36"/>
                                </a:lnTo>
                                <a:lnTo>
                                  <a:pt x="5609" y="29"/>
                                </a:lnTo>
                                <a:lnTo>
                                  <a:pt x="5614" y="26"/>
                                </a:lnTo>
                                <a:lnTo>
                                  <a:pt x="5626" y="26"/>
                                </a:lnTo>
                                <a:lnTo>
                                  <a:pt x="5631" y="29"/>
                                </a:lnTo>
                                <a:lnTo>
                                  <a:pt x="5633" y="36"/>
                                </a:lnTo>
                                <a:lnTo>
                                  <a:pt x="5636" y="43"/>
                                </a:lnTo>
                                <a:lnTo>
                                  <a:pt x="5637" y="54"/>
                                </a:lnTo>
                                <a:lnTo>
                                  <a:pt x="5638" y="68"/>
                                </a:lnTo>
                                <a:lnTo>
                                  <a:pt x="5638" y="3"/>
                                </a:lnTo>
                                <a:lnTo>
                                  <a:pt x="5629" y="1"/>
                                </a:lnTo>
                                <a:lnTo>
                                  <a:pt x="5619" y="0"/>
                                </a:lnTo>
                                <a:lnTo>
                                  <a:pt x="5608" y="1"/>
                                </a:lnTo>
                                <a:lnTo>
                                  <a:pt x="5599" y="4"/>
                                </a:lnTo>
                                <a:lnTo>
                                  <a:pt x="5590" y="10"/>
                                </a:lnTo>
                                <a:lnTo>
                                  <a:pt x="5583" y="19"/>
                                </a:lnTo>
                                <a:lnTo>
                                  <a:pt x="5576" y="30"/>
                                </a:lnTo>
                                <a:lnTo>
                                  <a:pt x="5572" y="45"/>
                                </a:lnTo>
                                <a:lnTo>
                                  <a:pt x="5569" y="64"/>
                                </a:lnTo>
                                <a:lnTo>
                                  <a:pt x="5568" y="86"/>
                                </a:lnTo>
                                <a:lnTo>
                                  <a:pt x="5569" y="109"/>
                                </a:lnTo>
                                <a:lnTo>
                                  <a:pt x="5572" y="128"/>
                                </a:lnTo>
                                <a:lnTo>
                                  <a:pt x="5576" y="143"/>
                                </a:lnTo>
                                <a:lnTo>
                                  <a:pt x="5583" y="156"/>
                                </a:lnTo>
                                <a:lnTo>
                                  <a:pt x="5590" y="164"/>
                                </a:lnTo>
                                <a:lnTo>
                                  <a:pt x="5599" y="170"/>
                                </a:lnTo>
                                <a:lnTo>
                                  <a:pt x="5608" y="174"/>
                                </a:lnTo>
                                <a:lnTo>
                                  <a:pt x="5619" y="175"/>
                                </a:lnTo>
                                <a:lnTo>
                                  <a:pt x="5630" y="174"/>
                                </a:lnTo>
                                <a:lnTo>
                                  <a:pt x="5640" y="170"/>
                                </a:lnTo>
                                <a:lnTo>
                                  <a:pt x="5648" y="164"/>
                                </a:lnTo>
                                <a:lnTo>
                                  <a:pt x="5655" y="156"/>
                                </a:lnTo>
                                <a:lnTo>
                                  <a:pt x="5660" y="146"/>
                                </a:lnTo>
                                <a:lnTo>
                                  <a:pt x="5661" y="143"/>
                                </a:lnTo>
                                <a:lnTo>
                                  <a:pt x="5665" y="128"/>
                                </a:lnTo>
                                <a:lnTo>
                                  <a:pt x="5668" y="109"/>
                                </a:lnTo>
                                <a:lnTo>
                                  <a:pt x="5669" y="86"/>
                                </a:lnTo>
                                <a:close/>
                                <a:moveTo>
                                  <a:pt x="6173" y="33"/>
                                </a:moveTo>
                                <a:lnTo>
                                  <a:pt x="6169" y="26"/>
                                </a:lnTo>
                                <a:lnTo>
                                  <a:pt x="6168" y="24"/>
                                </a:lnTo>
                                <a:lnTo>
                                  <a:pt x="6154" y="5"/>
                                </a:lnTo>
                                <a:lnTo>
                                  <a:pt x="6139" y="0"/>
                                </a:lnTo>
                                <a:lnTo>
                                  <a:pt x="6108" y="0"/>
                                </a:lnTo>
                                <a:lnTo>
                                  <a:pt x="6099" y="2"/>
                                </a:lnTo>
                                <a:lnTo>
                                  <a:pt x="6089" y="12"/>
                                </a:lnTo>
                                <a:lnTo>
                                  <a:pt x="6083" y="18"/>
                                </a:lnTo>
                                <a:lnTo>
                                  <a:pt x="6078" y="27"/>
                                </a:lnTo>
                                <a:lnTo>
                                  <a:pt x="6074" y="38"/>
                                </a:lnTo>
                                <a:lnTo>
                                  <a:pt x="6072" y="50"/>
                                </a:lnTo>
                                <a:lnTo>
                                  <a:pt x="6101" y="53"/>
                                </a:lnTo>
                                <a:lnTo>
                                  <a:pt x="6103" y="36"/>
                                </a:lnTo>
                                <a:lnTo>
                                  <a:pt x="6111" y="26"/>
                                </a:lnTo>
                                <a:lnTo>
                                  <a:pt x="6130" y="26"/>
                                </a:lnTo>
                                <a:lnTo>
                                  <a:pt x="6135" y="29"/>
                                </a:lnTo>
                                <a:lnTo>
                                  <a:pt x="6142" y="36"/>
                                </a:lnTo>
                                <a:lnTo>
                                  <a:pt x="6144" y="41"/>
                                </a:lnTo>
                                <a:lnTo>
                                  <a:pt x="6144" y="55"/>
                                </a:lnTo>
                                <a:lnTo>
                                  <a:pt x="6142" y="62"/>
                                </a:lnTo>
                                <a:lnTo>
                                  <a:pt x="6137" y="69"/>
                                </a:lnTo>
                                <a:lnTo>
                                  <a:pt x="6135" y="74"/>
                                </a:lnTo>
                                <a:lnTo>
                                  <a:pt x="6125" y="84"/>
                                </a:lnTo>
                                <a:lnTo>
                                  <a:pt x="6113" y="98"/>
                                </a:lnTo>
                                <a:lnTo>
                                  <a:pt x="6101" y="110"/>
                                </a:lnTo>
                                <a:lnTo>
                                  <a:pt x="6092" y="120"/>
                                </a:lnTo>
                                <a:lnTo>
                                  <a:pt x="6084" y="130"/>
                                </a:lnTo>
                                <a:lnTo>
                                  <a:pt x="6079" y="139"/>
                                </a:lnTo>
                                <a:lnTo>
                                  <a:pt x="6075" y="149"/>
                                </a:lnTo>
                                <a:lnTo>
                                  <a:pt x="6070" y="161"/>
                                </a:lnTo>
                                <a:lnTo>
                                  <a:pt x="6070" y="170"/>
                                </a:lnTo>
                                <a:lnTo>
                                  <a:pt x="6173" y="170"/>
                                </a:lnTo>
                                <a:lnTo>
                                  <a:pt x="6173" y="141"/>
                                </a:lnTo>
                                <a:lnTo>
                                  <a:pt x="6115" y="141"/>
                                </a:lnTo>
                                <a:lnTo>
                                  <a:pt x="6115" y="137"/>
                                </a:lnTo>
                                <a:lnTo>
                                  <a:pt x="6149" y="103"/>
                                </a:lnTo>
                                <a:lnTo>
                                  <a:pt x="6156" y="93"/>
                                </a:lnTo>
                                <a:lnTo>
                                  <a:pt x="6166" y="79"/>
                                </a:lnTo>
                                <a:lnTo>
                                  <a:pt x="6168" y="74"/>
                                </a:lnTo>
                                <a:lnTo>
                                  <a:pt x="6173" y="60"/>
                                </a:lnTo>
                                <a:lnTo>
                                  <a:pt x="6173" y="33"/>
                                </a:lnTo>
                                <a:close/>
                                <a:moveTo>
                                  <a:pt x="6293" y="86"/>
                                </a:moveTo>
                                <a:lnTo>
                                  <a:pt x="6292" y="64"/>
                                </a:lnTo>
                                <a:lnTo>
                                  <a:pt x="6289" y="45"/>
                                </a:lnTo>
                                <a:lnTo>
                                  <a:pt x="6285" y="30"/>
                                </a:lnTo>
                                <a:lnTo>
                                  <a:pt x="6283" y="26"/>
                                </a:lnTo>
                                <a:lnTo>
                                  <a:pt x="6279" y="19"/>
                                </a:lnTo>
                                <a:lnTo>
                                  <a:pt x="6272" y="10"/>
                                </a:lnTo>
                                <a:lnTo>
                                  <a:pt x="6263" y="4"/>
                                </a:lnTo>
                                <a:lnTo>
                                  <a:pt x="6262" y="3"/>
                                </a:lnTo>
                                <a:lnTo>
                                  <a:pt x="6262" y="68"/>
                                </a:lnTo>
                                <a:lnTo>
                                  <a:pt x="6262" y="109"/>
                                </a:lnTo>
                                <a:lnTo>
                                  <a:pt x="6261" y="119"/>
                                </a:lnTo>
                                <a:lnTo>
                                  <a:pt x="6260" y="129"/>
                                </a:lnTo>
                                <a:lnTo>
                                  <a:pt x="6257" y="137"/>
                                </a:lnTo>
                                <a:lnTo>
                                  <a:pt x="6255" y="144"/>
                                </a:lnTo>
                                <a:lnTo>
                                  <a:pt x="6250" y="146"/>
                                </a:lnTo>
                                <a:lnTo>
                                  <a:pt x="6238" y="146"/>
                                </a:lnTo>
                                <a:lnTo>
                                  <a:pt x="6233" y="144"/>
                                </a:lnTo>
                                <a:lnTo>
                                  <a:pt x="6228" y="137"/>
                                </a:lnTo>
                                <a:lnTo>
                                  <a:pt x="6226" y="129"/>
                                </a:lnTo>
                                <a:lnTo>
                                  <a:pt x="6225" y="119"/>
                                </a:lnTo>
                                <a:lnTo>
                                  <a:pt x="6224" y="104"/>
                                </a:lnTo>
                                <a:lnTo>
                                  <a:pt x="6223" y="86"/>
                                </a:lnTo>
                                <a:lnTo>
                                  <a:pt x="6224" y="68"/>
                                </a:lnTo>
                                <a:lnTo>
                                  <a:pt x="6225" y="54"/>
                                </a:lnTo>
                                <a:lnTo>
                                  <a:pt x="6226" y="43"/>
                                </a:lnTo>
                                <a:lnTo>
                                  <a:pt x="6228" y="36"/>
                                </a:lnTo>
                                <a:lnTo>
                                  <a:pt x="6233" y="29"/>
                                </a:lnTo>
                                <a:lnTo>
                                  <a:pt x="6238" y="26"/>
                                </a:lnTo>
                                <a:lnTo>
                                  <a:pt x="6250" y="26"/>
                                </a:lnTo>
                                <a:lnTo>
                                  <a:pt x="6255" y="29"/>
                                </a:lnTo>
                                <a:lnTo>
                                  <a:pt x="6257" y="36"/>
                                </a:lnTo>
                                <a:lnTo>
                                  <a:pt x="6260" y="43"/>
                                </a:lnTo>
                                <a:lnTo>
                                  <a:pt x="6261" y="54"/>
                                </a:lnTo>
                                <a:lnTo>
                                  <a:pt x="6262" y="68"/>
                                </a:lnTo>
                                <a:lnTo>
                                  <a:pt x="6262" y="3"/>
                                </a:lnTo>
                                <a:lnTo>
                                  <a:pt x="6253" y="1"/>
                                </a:lnTo>
                                <a:lnTo>
                                  <a:pt x="6243" y="0"/>
                                </a:lnTo>
                                <a:lnTo>
                                  <a:pt x="6232" y="1"/>
                                </a:lnTo>
                                <a:lnTo>
                                  <a:pt x="6223" y="4"/>
                                </a:lnTo>
                                <a:lnTo>
                                  <a:pt x="6214" y="10"/>
                                </a:lnTo>
                                <a:lnTo>
                                  <a:pt x="6207" y="19"/>
                                </a:lnTo>
                                <a:lnTo>
                                  <a:pt x="6200" y="30"/>
                                </a:lnTo>
                                <a:lnTo>
                                  <a:pt x="6196" y="45"/>
                                </a:lnTo>
                                <a:lnTo>
                                  <a:pt x="6193" y="64"/>
                                </a:lnTo>
                                <a:lnTo>
                                  <a:pt x="6192" y="86"/>
                                </a:lnTo>
                                <a:lnTo>
                                  <a:pt x="6193" y="109"/>
                                </a:lnTo>
                                <a:lnTo>
                                  <a:pt x="6196" y="128"/>
                                </a:lnTo>
                                <a:lnTo>
                                  <a:pt x="6200" y="143"/>
                                </a:lnTo>
                                <a:lnTo>
                                  <a:pt x="6207" y="156"/>
                                </a:lnTo>
                                <a:lnTo>
                                  <a:pt x="6214" y="164"/>
                                </a:lnTo>
                                <a:lnTo>
                                  <a:pt x="6223" y="170"/>
                                </a:lnTo>
                                <a:lnTo>
                                  <a:pt x="6232" y="174"/>
                                </a:lnTo>
                                <a:lnTo>
                                  <a:pt x="6243" y="175"/>
                                </a:lnTo>
                                <a:lnTo>
                                  <a:pt x="6254" y="174"/>
                                </a:lnTo>
                                <a:lnTo>
                                  <a:pt x="6264" y="170"/>
                                </a:lnTo>
                                <a:lnTo>
                                  <a:pt x="6272" y="164"/>
                                </a:lnTo>
                                <a:lnTo>
                                  <a:pt x="6279" y="156"/>
                                </a:lnTo>
                                <a:lnTo>
                                  <a:pt x="6284" y="146"/>
                                </a:lnTo>
                                <a:lnTo>
                                  <a:pt x="6285" y="143"/>
                                </a:lnTo>
                                <a:lnTo>
                                  <a:pt x="6289" y="128"/>
                                </a:lnTo>
                                <a:lnTo>
                                  <a:pt x="6292" y="109"/>
                                </a:lnTo>
                                <a:lnTo>
                                  <a:pt x="6293" y="86"/>
                                </a:lnTo>
                                <a:close/>
                                <a:moveTo>
                                  <a:pt x="6420" y="108"/>
                                </a:moveTo>
                                <a:lnTo>
                                  <a:pt x="6401" y="108"/>
                                </a:lnTo>
                                <a:lnTo>
                                  <a:pt x="6401" y="50"/>
                                </a:lnTo>
                                <a:lnTo>
                                  <a:pt x="6401" y="0"/>
                                </a:lnTo>
                                <a:lnTo>
                                  <a:pt x="6375" y="0"/>
                                </a:lnTo>
                                <a:lnTo>
                                  <a:pt x="6372" y="4"/>
                                </a:lnTo>
                                <a:lnTo>
                                  <a:pt x="6372" y="50"/>
                                </a:lnTo>
                                <a:lnTo>
                                  <a:pt x="6372" y="108"/>
                                </a:lnTo>
                                <a:lnTo>
                                  <a:pt x="6336" y="108"/>
                                </a:lnTo>
                                <a:lnTo>
                                  <a:pt x="6372" y="50"/>
                                </a:lnTo>
                                <a:lnTo>
                                  <a:pt x="6372" y="4"/>
                                </a:lnTo>
                                <a:lnTo>
                                  <a:pt x="6307" y="108"/>
                                </a:lnTo>
                                <a:lnTo>
                                  <a:pt x="6307" y="137"/>
                                </a:lnTo>
                                <a:lnTo>
                                  <a:pt x="6372" y="137"/>
                                </a:lnTo>
                                <a:lnTo>
                                  <a:pt x="6372" y="170"/>
                                </a:lnTo>
                                <a:lnTo>
                                  <a:pt x="6401" y="170"/>
                                </a:lnTo>
                                <a:lnTo>
                                  <a:pt x="6401" y="137"/>
                                </a:lnTo>
                                <a:lnTo>
                                  <a:pt x="6420" y="137"/>
                                </a:lnTo>
                                <a:lnTo>
                                  <a:pt x="6420" y="108"/>
                                </a:lnTo>
                                <a:close/>
                                <a:moveTo>
                                  <a:pt x="6538" y="113"/>
                                </a:moveTo>
                                <a:lnTo>
                                  <a:pt x="6537" y="100"/>
                                </a:lnTo>
                                <a:lnTo>
                                  <a:pt x="6534" y="89"/>
                                </a:lnTo>
                                <a:lnTo>
                                  <a:pt x="6531" y="84"/>
                                </a:lnTo>
                                <a:lnTo>
                                  <a:pt x="6529" y="79"/>
                                </a:lnTo>
                                <a:lnTo>
                                  <a:pt x="6521" y="69"/>
                                </a:lnTo>
                                <a:lnTo>
                                  <a:pt x="6516" y="62"/>
                                </a:lnTo>
                                <a:lnTo>
                                  <a:pt x="6514" y="60"/>
                                </a:lnTo>
                                <a:lnTo>
                                  <a:pt x="6502" y="57"/>
                                </a:lnTo>
                                <a:lnTo>
                                  <a:pt x="6478" y="57"/>
                                </a:lnTo>
                                <a:lnTo>
                                  <a:pt x="6471" y="62"/>
                                </a:lnTo>
                                <a:lnTo>
                                  <a:pt x="6475" y="33"/>
                                </a:lnTo>
                                <a:lnTo>
                                  <a:pt x="6531" y="33"/>
                                </a:lnTo>
                                <a:lnTo>
                                  <a:pt x="6531" y="2"/>
                                </a:lnTo>
                                <a:lnTo>
                                  <a:pt x="6451" y="2"/>
                                </a:lnTo>
                                <a:lnTo>
                                  <a:pt x="6437" y="91"/>
                                </a:lnTo>
                                <a:lnTo>
                                  <a:pt x="6461" y="96"/>
                                </a:lnTo>
                                <a:lnTo>
                                  <a:pt x="6468" y="86"/>
                                </a:lnTo>
                                <a:lnTo>
                                  <a:pt x="6475" y="84"/>
                                </a:lnTo>
                                <a:lnTo>
                                  <a:pt x="6490" y="84"/>
                                </a:lnTo>
                                <a:lnTo>
                                  <a:pt x="6497" y="86"/>
                                </a:lnTo>
                                <a:lnTo>
                                  <a:pt x="6502" y="91"/>
                                </a:lnTo>
                                <a:lnTo>
                                  <a:pt x="6504" y="96"/>
                                </a:lnTo>
                                <a:lnTo>
                                  <a:pt x="6507" y="103"/>
                                </a:lnTo>
                                <a:lnTo>
                                  <a:pt x="6507" y="125"/>
                                </a:lnTo>
                                <a:lnTo>
                                  <a:pt x="6504" y="134"/>
                                </a:lnTo>
                                <a:lnTo>
                                  <a:pt x="6499" y="139"/>
                                </a:lnTo>
                                <a:lnTo>
                                  <a:pt x="6497" y="146"/>
                                </a:lnTo>
                                <a:lnTo>
                                  <a:pt x="6490" y="149"/>
                                </a:lnTo>
                                <a:lnTo>
                                  <a:pt x="6480" y="149"/>
                                </a:lnTo>
                                <a:lnTo>
                                  <a:pt x="6475" y="146"/>
                                </a:lnTo>
                                <a:lnTo>
                                  <a:pt x="6466" y="137"/>
                                </a:lnTo>
                                <a:lnTo>
                                  <a:pt x="6463" y="132"/>
                                </a:lnTo>
                                <a:lnTo>
                                  <a:pt x="6463" y="125"/>
                                </a:lnTo>
                                <a:lnTo>
                                  <a:pt x="6432" y="127"/>
                                </a:lnTo>
                                <a:lnTo>
                                  <a:pt x="6435" y="141"/>
                                </a:lnTo>
                                <a:lnTo>
                                  <a:pt x="6442" y="153"/>
                                </a:lnTo>
                                <a:lnTo>
                                  <a:pt x="6449" y="163"/>
                                </a:lnTo>
                                <a:lnTo>
                                  <a:pt x="6459" y="170"/>
                                </a:lnTo>
                                <a:lnTo>
                                  <a:pt x="6471" y="175"/>
                                </a:lnTo>
                                <a:lnTo>
                                  <a:pt x="6485" y="175"/>
                                </a:lnTo>
                                <a:lnTo>
                                  <a:pt x="6497" y="174"/>
                                </a:lnTo>
                                <a:lnTo>
                                  <a:pt x="6507" y="170"/>
                                </a:lnTo>
                                <a:lnTo>
                                  <a:pt x="6516" y="164"/>
                                </a:lnTo>
                                <a:lnTo>
                                  <a:pt x="6523" y="156"/>
                                </a:lnTo>
                                <a:lnTo>
                                  <a:pt x="6528" y="149"/>
                                </a:lnTo>
                                <a:lnTo>
                                  <a:pt x="6530" y="146"/>
                                </a:lnTo>
                                <a:lnTo>
                                  <a:pt x="6534" y="136"/>
                                </a:lnTo>
                                <a:lnTo>
                                  <a:pt x="6537" y="125"/>
                                </a:lnTo>
                                <a:lnTo>
                                  <a:pt x="6538" y="113"/>
                                </a:lnTo>
                                <a:close/>
                                <a:moveTo>
                                  <a:pt x="7042" y="33"/>
                                </a:moveTo>
                                <a:lnTo>
                                  <a:pt x="7038" y="26"/>
                                </a:lnTo>
                                <a:lnTo>
                                  <a:pt x="7037" y="24"/>
                                </a:lnTo>
                                <a:lnTo>
                                  <a:pt x="7023" y="5"/>
                                </a:lnTo>
                                <a:lnTo>
                                  <a:pt x="7008" y="0"/>
                                </a:lnTo>
                                <a:lnTo>
                                  <a:pt x="6977" y="0"/>
                                </a:lnTo>
                                <a:lnTo>
                                  <a:pt x="6967" y="2"/>
                                </a:lnTo>
                                <a:lnTo>
                                  <a:pt x="6958" y="12"/>
                                </a:lnTo>
                                <a:lnTo>
                                  <a:pt x="6951" y="18"/>
                                </a:lnTo>
                                <a:lnTo>
                                  <a:pt x="6947" y="27"/>
                                </a:lnTo>
                                <a:lnTo>
                                  <a:pt x="6943" y="38"/>
                                </a:lnTo>
                                <a:lnTo>
                                  <a:pt x="6941" y="50"/>
                                </a:lnTo>
                                <a:lnTo>
                                  <a:pt x="6970" y="53"/>
                                </a:lnTo>
                                <a:lnTo>
                                  <a:pt x="6972" y="36"/>
                                </a:lnTo>
                                <a:lnTo>
                                  <a:pt x="6979" y="26"/>
                                </a:lnTo>
                                <a:lnTo>
                                  <a:pt x="6999" y="26"/>
                                </a:lnTo>
                                <a:lnTo>
                                  <a:pt x="7003" y="29"/>
                                </a:lnTo>
                                <a:lnTo>
                                  <a:pt x="7011" y="36"/>
                                </a:lnTo>
                                <a:lnTo>
                                  <a:pt x="7013" y="41"/>
                                </a:lnTo>
                                <a:lnTo>
                                  <a:pt x="7013" y="55"/>
                                </a:lnTo>
                                <a:lnTo>
                                  <a:pt x="7011" y="62"/>
                                </a:lnTo>
                                <a:lnTo>
                                  <a:pt x="7006" y="69"/>
                                </a:lnTo>
                                <a:lnTo>
                                  <a:pt x="7003" y="74"/>
                                </a:lnTo>
                                <a:lnTo>
                                  <a:pt x="6994" y="84"/>
                                </a:lnTo>
                                <a:lnTo>
                                  <a:pt x="6982" y="98"/>
                                </a:lnTo>
                                <a:lnTo>
                                  <a:pt x="6970" y="110"/>
                                </a:lnTo>
                                <a:lnTo>
                                  <a:pt x="6961" y="120"/>
                                </a:lnTo>
                                <a:lnTo>
                                  <a:pt x="6953" y="130"/>
                                </a:lnTo>
                                <a:lnTo>
                                  <a:pt x="6948" y="139"/>
                                </a:lnTo>
                                <a:lnTo>
                                  <a:pt x="6943" y="149"/>
                                </a:lnTo>
                                <a:lnTo>
                                  <a:pt x="6939" y="161"/>
                                </a:lnTo>
                                <a:lnTo>
                                  <a:pt x="6939" y="170"/>
                                </a:lnTo>
                                <a:lnTo>
                                  <a:pt x="7042" y="170"/>
                                </a:lnTo>
                                <a:lnTo>
                                  <a:pt x="7042" y="141"/>
                                </a:lnTo>
                                <a:lnTo>
                                  <a:pt x="6984" y="141"/>
                                </a:lnTo>
                                <a:lnTo>
                                  <a:pt x="6984" y="137"/>
                                </a:lnTo>
                                <a:lnTo>
                                  <a:pt x="7018" y="103"/>
                                </a:lnTo>
                                <a:lnTo>
                                  <a:pt x="7025" y="93"/>
                                </a:lnTo>
                                <a:lnTo>
                                  <a:pt x="7035" y="79"/>
                                </a:lnTo>
                                <a:lnTo>
                                  <a:pt x="7037" y="74"/>
                                </a:lnTo>
                                <a:lnTo>
                                  <a:pt x="7042" y="60"/>
                                </a:lnTo>
                                <a:lnTo>
                                  <a:pt x="7042" y="33"/>
                                </a:lnTo>
                                <a:close/>
                                <a:moveTo>
                                  <a:pt x="7162" y="86"/>
                                </a:moveTo>
                                <a:lnTo>
                                  <a:pt x="7161" y="64"/>
                                </a:lnTo>
                                <a:lnTo>
                                  <a:pt x="7158" y="45"/>
                                </a:lnTo>
                                <a:lnTo>
                                  <a:pt x="7154" y="30"/>
                                </a:lnTo>
                                <a:lnTo>
                                  <a:pt x="7151" y="26"/>
                                </a:lnTo>
                                <a:lnTo>
                                  <a:pt x="7147" y="19"/>
                                </a:lnTo>
                                <a:lnTo>
                                  <a:pt x="7141" y="10"/>
                                </a:lnTo>
                                <a:lnTo>
                                  <a:pt x="7132" y="4"/>
                                </a:lnTo>
                                <a:lnTo>
                                  <a:pt x="7131" y="3"/>
                                </a:lnTo>
                                <a:lnTo>
                                  <a:pt x="7131" y="68"/>
                                </a:lnTo>
                                <a:lnTo>
                                  <a:pt x="7130" y="109"/>
                                </a:lnTo>
                                <a:lnTo>
                                  <a:pt x="7130" y="119"/>
                                </a:lnTo>
                                <a:lnTo>
                                  <a:pt x="7129" y="129"/>
                                </a:lnTo>
                                <a:lnTo>
                                  <a:pt x="7126" y="137"/>
                                </a:lnTo>
                                <a:lnTo>
                                  <a:pt x="7123" y="144"/>
                                </a:lnTo>
                                <a:lnTo>
                                  <a:pt x="7119" y="146"/>
                                </a:lnTo>
                                <a:lnTo>
                                  <a:pt x="7107" y="146"/>
                                </a:lnTo>
                                <a:lnTo>
                                  <a:pt x="7102" y="144"/>
                                </a:lnTo>
                                <a:lnTo>
                                  <a:pt x="7097" y="137"/>
                                </a:lnTo>
                                <a:lnTo>
                                  <a:pt x="7095" y="129"/>
                                </a:lnTo>
                                <a:lnTo>
                                  <a:pt x="7094" y="119"/>
                                </a:lnTo>
                                <a:lnTo>
                                  <a:pt x="7093" y="104"/>
                                </a:lnTo>
                                <a:lnTo>
                                  <a:pt x="7092" y="86"/>
                                </a:lnTo>
                                <a:lnTo>
                                  <a:pt x="7093" y="68"/>
                                </a:lnTo>
                                <a:lnTo>
                                  <a:pt x="7094" y="54"/>
                                </a:lnTo>
                                <a:lnTo>
                                  <a:pt x="7095" y="43"/>
                                </a:lnTo>
                                <a:lnTo>
                                  <a:pt x="7097" y="36"/>
                                </a:lnTo>
                                <a:lnTo>
                                  <a:pt x="7102" y="29"/>
                                </a:lnTo>
                                <a:lnTo>
                                  <a:pt x="7107" y="26"/>
                                </a:lnTo>
                                <a:lnTo>
                                  <a:pt x="7119" y="26"/>
                                </a:lnTo>
                                <a:lnTo>
                                  <a:pt x="7123" y="29"/>
                                </a:lnTo>
                                <a:lnTo>
                                  <a:pt x="7126" y="36"/>
                                </a:lnTo>
                                <a:lnTo>
                                  <a:pt x="7129" y="43"/>
                                </a:lnTo>
                                <a:lnTo>
                                  <a:pt x="7130" y="54"/>
                                </a:lnTo>
                                <a:lnTo>
                                  <a:pt x="7131" y="68"/>
                                </a:lnTo>
                                <a:lnTo>
                                  <a:pt x="7131" y="3"/>
                                </a:lnTo>
                                <a:lnTo>
                                  <a:pt x="7122" y="1"/>
                                </a:lnTo>
                                <a:lnTo>
                                  <a:pt x="7111" y="0"/>
                                </a:lnTo>
                                <a:lnTo>
                                  <a:pt x="7101" y="1"/>
                                </a:lnTo>
                                <a:lnTo>
                                  <a:pt x="7092" y="4"/>
                                </a:lnTo>
                                <a:lnTo>
                                  <a:pt x="7083" y="10"/>
                                </a:lnTo>
                                <a:lnTo>
                                  <a:pt x="7075" y="19"/>
                                </a:lnTo>
                                <a:lnTo>
                                  <a:pt x="7069" y="30"/>
                                </a:lnTo>
                                <a:lnTo>
                                  <a:pt x="7065" y="45"/>
                                </a:lnTo>
                                <a:lnTo>
                                  <a:pt x="7062" y="64"/>
                                </a:lnTo>
                                <a:lnTo>
                                  <a:pt x="7061" y="86"/>
                                </a:lnTo>
                                <a:lnTo>
                                  <a:pt x="7062" y="109"/>
                                </a:lnTo>
                                <a:lnTo>
                                  <a:pt x="7065" y="128"/>
                                </a:lnTo>
                                <a:lnTo>
                                  <a:pt x="7069" y="143"/>
                                </a:lnTo>
                                <a:lnTo>
                                  <a:pt x="7075" y="156"/>
                                </a:lnTo>
                                <a:lnTo>
                                  <a:pt x="7083" y="164"/>
                                </a:lnTo>
                                <a:lnTo>
                                  <a:pt x="7092" y="170"/>
                                </a:lnTo>
                                <a:lnTo>
                                  <a:pt x="7101" y="174"/>
                                </a:lnTo>
                                <a:lnTo>
                                  <a:pt x="7111" y="175"/>
                                </a:lnTo>
                                <a:lnTo>
                                  <a:pt x="7123" y="174"/>
                                </a:lnTo>
                                <a:lnTo>
                                  <a:pt x="7133" y="170"/>
                                </a:lnTo>
                                <a:lnTo>
                                  <a:pt x="7141" y="164"/>
                                </a:lnTo>
                                <a:lnTo>
                                  <a:pt x="7147" y="156"/>
                                </a:lnTo>
                                <a:lnTo>
                                  <a:pt x="7152" y="146"/>
                                </a:lnTo>
                                <a:lnTo>
                                  <a:pt x="7154" y="143"/>
                                </a:lnTo>
                                <a:lnTo>
                                  <a:pt x="7158" y="128"/>
                                </a:lnTo>
                                <a:lnTo>
                                  <a:pt x="7161" y="109"/>
                                </a:lnTo>
                                <a:lnTo>
                                  <a:pt x="7162" y="86"/>
                                </a:lnTo>
                                <a:close/>
                                <a:moveTo>
                                  <a:pt x="7287" y="113"/>
                                </a:moveTo>
                                <a:lnTo>
                                  <a:pt x="7286" y="100"/>
                                </a:lnTo>
                                <a:lnTo>
                                  <a:pt x="7283" y="89"/>
                                </a:lnTo>
                                <a:lnTo>
                                  <a:pt x="7280" y="84"/>
                                </a:lnTo>
                                <a:lnTo>
                                  <a:pt x="7277" y="79"/>
                                </a:lnTo>
                                <a:lnTo>
                                  <a:pt x="7270" y="69"/>
                                </a:lnTo>
                                <a:lnTo>
                                  <a:pt x="7264" y="62"/>
                                </a:lnTo>
                                <a:lnTo>
                                  <a:pt x="7263" y="60"/>
                                </a:lnTo>
                                <a:lnTo>
                                  <a:pt x="7251" y="57"/>
                                </a:lnTo>
                                <a:lnTo>
                                  <a:pt x="7227" y="57"/>
                                </a:lnTo>
                                <a:lnTo>
                                  <a:pt x="7219" y="62"/>
                                </a:lnTo>
                                <a:lnTo>
                                  <a:pt x="7224" y="33"/>
                                </a:lnTo>
                                <a:lnTo>
                                  <a:pt x="7279" y="33"/>
                                </a:lnTo>
                                <a:lnTo>
                                  <a:pt x="7279" y="2"/>
                                </a:lnTo>
                                <a:lnTo>
                                  <a:pt x="7200" y="2"/>
                                </a:lnTo>
                                <a:lnTo>
                                  <a:pt x="7186" y="91"/>
                                </a:lnTo>
                                <a:lnTo>
                                  <a:pt x="7210" y="96"/>
                                </a:lnTo>
                                <a:lnTo>
                                  <a:pt x="7217" y="86"/>
                                </a:lnTo>
                                <a:lnTo>
                                  <a:pt x="7224" y="84"/>
                                </a:lnTo>
                                <a:lnTo>
                                  <a:pt x="7239" y="84"/>
                                </a:lnTo>
                                <a:lnTo>
                                  <a:pt x="7246" y="86"/>
                                </a:lnTo>
                                <a:lnTo>
                                  <a:pt x="7251" y="91"/>
                                </a:lnTo>
                                <a:lnTo>
                                  <a:pt x="7253" y="96"/>
                                </a:lnTo>
                                <a:lnTo>
                                  <a:pt x="7255" y="103"/>
                                </a:lnTo>
                                <a:lnTo>
                                  <a:pt x="7255" y="125"/>
                                </a:lnTo>
                                <a:lnTo>
                                  <a:pt x="7253" y="134"/>
                                </a:lnTo>
                                <a:lnTo>
                                  <a:pt x="7248" y="139"/>
                                </a:lnTo>
                                <a:lnTo>
                                  <a:pt x="7246" y="146"/>
                                </a:lnTo>
                                <a:lnTo>
                                  <a:pt x="7239" y="149"/>
                                </a:lnTo>
                                <a:lnTo>
                                  <a:pt x="7229" y="149"/>
                                </a:lnTo>
                                <a:lnTo>
                                  <a:pt x="7224" y="146"/>
                                </a:lnTo>
                                <a:lnTo>
                                  <a:pt x="7215" y="137"/>
                                </a:lnTo>
                                <a:lnTo>
                                  <a:pt x="7212" y="132"/>
                                </a:lnTo>
                                <a:lnTo>
                                  <a:pt x="7212" y="125"/>
                                </a:lnTo>
                                <a:lnTo>
                                  <a:pt x="7181" y="127"/>
                                </a:lnTo>
                                <a:lnTo>
                                  <a:pt x="7183" y="141"/>
                                </a:lnTo>
                                <a:lnTo>
                                  <a:pt x="7191" y="153"/>
                                </a:lnTo>
                                <a:lnTo>
                                  <a:pt x="7198" y="163"/>
                                </a:lnTo>
                                <a:lnTo>
                                  <a:pt x="7207" y="170"/>
                                </a:lnTo>
                                <a:lnTo>
                                  <a:pt x="7219" y="175"/>
                                </a:lnTo>
                                <a:lnTo>
                                  <a:pt x="7234" y="175"/>
                                </a:lnTo>
                                <a:lnTo>
                                  <a:pt x="7246" y="174"/>
                                </a:lnTo>
                                <a:lnTo>
                                  <a:pt x="7256" y="170"/>
                                </a:lnTo>
                                <a:lnTo>
                                  <a:pt x="7265" y="164"/>
                                </a:lnTo>
                                <a:lnTo>
                                  <a:pt x="7272" y="156"/>
                                </a:lnTo>
                                <a:lnTo>
                                  <a:pt x="7277" y="149"/>
                                </a:lnTo>
                                <a:lnTo>
                                  <a:pt x="7279" y="146"/>
                                </a:lnTo>
                                <a:lnTo>
                                  <a:pt x="7283" y="136"/>
                                </a:lnTo>
                                <a:lnTo>
                                  <a:pt x="7286" y="125"/>
                                </a:lnTo>
                                <a:lnTo>
                                  <a:pt x="7287" y="113"/>
                                </a:lnTo>
                                <a:close/>
                                <a:moveTo>
                                  <a:pt x="7402" y="86"/>
                                </a:moveTo>
                                <a:lnTo>
                                  <a:pt x="7401" y="64"/>
                                </a:lnTo>
                                <a:lnTo>
                                  <a:pt x="7398" y="45"/>
                                </a:lnTo>
                                <a:lnTo>
                                  <a:pt x="7394" y="30"/>
                                </a:lnTo>
                                <a:lnTo>
                                  <a:pt x="7391" y="26"/>
                                </a:lnTo>
                                <a:lnTo>
                                  <a:pt x="7387" y="19"/>
                                </a:lnTo>
                                <a:lnTo>
                                  <a:pt x="7381" y="10"/>
                                </a:lnTo>
                                <a:lnTo>
                                  <a:pt x="7372" y="4"/>
                                </a:lnTo>
                                <a:lnTo>
                                  <a:pt x="7371" y="3"/>
                                </a:lnTo>
                                <a:lnTo>
                                  <a:pt x="7371" y="68"/>
                                </a:lnTo>
                                <a:lnTo>
                                  <a:pt x="7370" y="109"/>
                                </a:lnTo>
                                <a:lnTo>
                                  <a:pt x="7370" y="119"/>
                                </a:lnTo>
                                <a:lnTo>
                                  <a:pt x="7369" y="129"/>
                                </a:lnTo>
                                <a:lnTo>
                                  <a:pt x="7366" y="137"/>
                                </a:lnTo>
                                <a:lnTo>
                                  <a:pt x="7363" y="144"/>
                                </a:lnTo>
                                <a:lnTo>
                                  <a:pt x="7359" y="146"/>
                                </a:lnTo>
                                <a:lnTo>
                                  <a:pt x="7347" y="146"/>
                                </a:lnTo>
                                <a:lnTo>
                                  <a:pt x="7342" y="144"/>
                                </a:lnTo>
                                <a:lnTo>
                                  <a:pt x="7337" y="137"/>
                                </a:lnTo>
                                <a:lnTo>
                                  <a:pt x="7335" y="129"/>
                                </a:lnTo>
                                <a:lnTo>
                                  <a:pt x="7334" y="119"/>
                                </a:lnTo>
                                <a:lnTo>
                                  <a:pt x="7333" y="104"/>
                                </a:lnTo>
                                <a:lnTo>
                                  <a:pt x="7332" y="86"/>
                                </a:lnTo>
                                <a:lnTo>
                                  <a:pt x="7333" y="68"/>
                                </a:lnTo>
                                <a:lnTo>
                                  <a:pt x="7334" y="54"/>
                                </a:lnTo>
                                <a:lnTo>
                                  <a:pt x="7335" y="43"/>
                                </a:lnTo>
                                <a:lnTo>
                                  <a:pt x="7337" y="36"/>
                                </a:lnTo>
                                <a:lnTo>
                                  <a:pt x="7342" y="29"/>
                                </a:lnTo>
                                <a:lnTo>
                                  <a:pt x="7347" y="26"/>
                                </a:lnTo>
                                <a:lnTo>
                                  <a:pt x="7359" y="26"/>
                                </a:lnTo>
                                <a:lnTo>
                                  <a:pt x="7363" y="29"/>
                                </a:lnTo>
                                <a:lnTo>
                                  <a:pt x="7366" y="36"/>
                                </a:lnTo>
                                <a:lnTo>
                                  <a:pt x="7369" y="43"/>
                                </a:lnTo>
                                <a:lnTo>
                                  <a:pt x="7370" y="54"/>
                                </a:lnTo>
                                <a:lnTo>
                                  <a:pt x="7371" y="68"/>
                                </a:lnTo>
                                <a:lnTo>
                                  <a:pt x="7371" y="3"/>
                                </a:lnTo>
                                <a:lnTo>
                                  <a:pt x="7362" y="1"/>
                                </a:lnTo>
                                <a:lnTo>
                                  <a:pt x="7351" y="0"/>
                                </a:lnTo>
                                <a:lnTo>
                                  <a:pt x="7341" y="1"/>
                                </a:lnTo>
                                <a:lnTo>
                                  <a:pt x="7332" y="4"/>
                                </a:lnTo>
                                <a:lnTo>
                                  <a:pt x="7323" y="10"/>
                                </a:lnTo>
                                <a:lnTo>
                                  <a:pt x="7315" y="19"/>
                                </a:lnTo>
                                <a:lnTo>
                                  <a:pt x="7309" y="30"/>
                                </a:lnTo>
                                <a:lnTo>
                                  <a:pt x="7305" y="45"/>
                                </a:lnTo>
                                <a:lnTo>
                                  <a:pt x="7302" y="64"/>
                                </a:lnTo>
                                <a:lnTo>
                                  <a:pt x="7301" y="86"/>
                                </a:lnTo>
                                <a:lnTo>
                                  <a:pt x="7302" y="109"/>
                                </a:lnTo>
                                <a:lnTo>
                                  <a:pt x="7305" y="128"/>
                                </a:lnTo>
                                <a:lnTo>
                                  <a:pt x="7309" y="143"/>
                                </a:lnTo>
                                <a:lnTo>
                                  <a:pt x="7315" y="156"/>
                                </a:lnTo>
                                <a:lnTo>
                                  <a:pt x="7323" y="164"/>
                                </a:lnTo>
                                <a:lnTo>
                                  <a:pt x="7332" y="170"/>
                                </a:lnTo>
                                <a:lnTo>
                                  <a:pt x="7341" y="174"/>
                                </a:lnTo>
                                <a:lnTo>
                                  <a:pt x="7351" y="175"/>
                                </a:lnTo>
                                <a:lnTo>
                                  <a:pt x="7363" y="174"/>
                                </a:lnTo>
                                <a:lnTo>
                                  <a:pt x="7373" y="170"/>
                                </a:lnTo>
                                <a:lnTo>
                                  <a:pt x="7381" y="164"/>
                                </a:lnTo>
                                <a:lnTo>
                                  <a:pt x="7387" y="156"/>
                                </a:lnTo>
                                <a:lnTo>
                                  <a:pt x="7392" y="146"/>
                                </a:lnTo>
                                <a:lnTo>
                                  <a:pt x="7394" y="143"/>
                                </a:lnTo>
                                <a:lnTo>
                                  <a:pt x="7398" y="128"/>
                                </a:lnTo>
                                <a:lnTo>
                                  <a:pt x="7401" y="109"/>
                                </a:lnTo>
                                <a:lnTo>
                                  <a:pt x="7402" y="86"/>
                                </a:lnTo>
                                <a:close/>
                                <a:moveTo>
                                  <a:pt x="7908" y="33"/>
                                </a:moveTo>
                                <a:lnTo>
                                  <a:pt x="7905" y="26"/>
                                </a:lnTo>
                                <a:lnTo>
                                  <a:pt x="7903" y="24"/>
                                </a:lnTo>
                                <a:lnTo>
                                  <a:pt x="7889" y="5"/>
                                </a:lnTo>
                                <a:lnTo>
                                  <a:pt x="7875" y="0"/>
                                </a:lnTo>
                                <a:lnTo>
                                  <a:pt x="7843" y="0"/>
                                </a:lnTo>
                                <a:lnTo>
                                  <a:pt x="7834" y="2"/>
                                </a:lnTo>
                                <a:lnTo>
                                  <a:pt x="7824" y="12"/>
                                </a:lnTo>
                                <a:lnTo>
                                  <a:pt x="7818" y="18"/>
                                </a:lnTo>
                                <a:lnTo>
                                  <a:pt x="7813" y="27"/>
                                </a:lnTo>
                                <a:lnTo>
                                  <a:pt x="7810" y="38"/>
                                </a:lnTo>
                                <a:lnTo>
                                  <a:pt x="7807" y="50"/>
                                </a:lnTo>
                                <a:lnTo>
                                  <a:pt x="7836" y="53"/>
                                </a:lnTo>
                                <a:lnTo>
                                  <a:pt x="7839" y="36"/>
                                </a:lnTo>
                                <a:lnTo>
                                  <a:pt x="7846" y="26"/>
                                </a:lnTo>
                                <a:lnTo>
                                  <a:pt x="7865" y="26"/>
                                </a:lnTo>
                                <a:lnTo>
                                  <a:pt x="7870" y="29"/>
                                </a:lnTo>
                                <a:lnTo>
                                  <a:pt x="7877" y="36"/>
                                </a:lnTo>
                                <a:lnTo>
                                  <a:pt x="7879" y="41"/>
                                </a:lnTo>
                                <a:lnTo>
                                  <a:pt x="7879" y="55"/>
                                </a:lnTo>
                                <a:lnTo>
                                  <a:pt x="7877" y="62"/>
                                </a:lnTo>
                                <a:lnTo>
                                  <a:pt x="7872" y="69"/>
                                </a:lnTo>
                                <a:lnTo>
                                  <a:pt x="7870" y="74"/>
                                </a:lnTo>
                                <a:lnTo>
                                  <a:pt x="7860" y="84"/>
                                </a:lnTo>
                                <a:lnTo>
                                  <a:pt x="7848" y="98"/>
                                </a:lnTo>
                                <a:lnTo>
                                  <a:pt x="7837" y="110"/>
                                </a:lnTo>
                                <a:lnTo>
                                  <a:pt x="7827" y="120"/>
                                </a:lnTo>
                                <a:lnTo>
                                  <a:pt x="7820" y="130"/>
                                </a:lnTo>
                                <a:lnTo>
                                  <a:pt x="7815" y="139"/>
                                </a:lnTo>
                                <a:lnTo>
                                  <a:pt x="7810" y="149"/>
                                </a:lnTo>
                                <a:lnTo>
                                  <a:pt x="7805" y="161"/>
                                </a:lnTo>
                                <a:lnTo>
                                  <a:pt x="7805" y="170"/>
                                </a:lnTo>
                                <a:lnTo>
                                  <a:pt x="7908" y="170"/>
                                </a:lnTo>
                                <a:lnTo>
                                  <a:pt x="7908" y="141"/>
                                </a:lnTo>
                                <a:lnTo>
                                  <a:pt x="7851" y="141"/>
                                </a:lnTo>
                                <a:lnTo>
                                  <a:pt x="7851" y="137"/>
                                </a:lnTo>
                                <a:lnTo>
                                  <a:pt x="7884" y="103"/>
                                </a:lnTo>
                                <a:lnTo>
                                  <a:pt x="7891" y="93"/>
                                </a:lnTo>
                                <a:lnTo>
                                  <a:pt x="7901" y="79"/>
                                </a:lnTo>
                                <a:lnTo>
                                  <a:pt x="7903" y="74"/>
                                </a:lnTo>
                                <a:lnTo>
                                  <a:pt x="7908" y="60"/>
                                </a:lnTo>
                                <a:lnTo>
                                  <a:pt x="7908" y="33"/>
                                </a:lnTo>
                                <a:close/>
                                <a:moveTo>
                                  <a:pt x="8028" y="86"/>
                                </a:moveTo>
                                <a:lnTo>
                                  <a:pt x="8027" y="64"/>
                                </a:lnTo>
                                <a:lnTo>
                                  <a:pt x="8025" y="45"/>
                                </a:lnTo>
                                <a:lnTo>
                                  <a:pt x="8020" y="30"/>
                                </a:lnTo>
                                <a:lnTo>
                                  <a:pt x="8018" y="26"/>
                                </a:lnTo>
                                <a:lnTo>
                                  <a:pt x="8014" y="19"/>
                                </a:lnTo>
                                <a:lnTo>
                                  <a:pt x="8007" y="10"/>
                                </a:lnTo>
                                <a:lnTo>
                                  <a:pt x="7999" y="4"/>
                                </a:lnTo>
                                <a:lnTo>
                                  <a:pt x="7997" y="3"/>
                                </a:lnTo>
                                <a:lnTo>
                                  <a:pt x="7997" y="68"/>
                                </a:lnTo>
                                <a:lnTo>
                                  <a:pt x="7997" y="109"/>
                                </a:lnTo>
                                <a:lnTo>
                                  <a:pt x="7996" y="119"/>
                                </a:lnTo>
                                <a:lnTo>
                                  <a:pt x="7995" y="129"/>
                                </a:lnTo>
                                <a:lnTo>
                                  <a:pt x="7992" y="137"/>
                                </a:lnTo>
                                <a:lnTo>
                                  <a:pt x="7990" y="144"/>
                                </a:lnTo>
                                <a:lnTo>
                                  <a:pt x="7985" y="146"/>
                                </a:lnTo>
                                <a:lnTo>
                                  <a:pt x="7973" y="146"/>
                                </a:lnTo>
                                <a:lnTo>
                                  <a:pt x="7968" y="144"/>
                                </a:lnTo>
                                <a:lnTo>
                                  <a:pt x="7963" y="137"/>
                                </a:lnTo>
                                <a:lnTo>
                                  <a:pt x="7962" y="129"/>
                                </a:lnTo>
                                <a:lnTo>
                                  <a:pt x="7960" y="119"/>
                                </a:lnTo>
                                <a:lnTo>
                                  <a:pt x="7959" y="104"/>
                                </a:lnTo>
                                <a:lnTo>
                                  <a:pt x="7959" y="86"/>
                                </a:lnTo>
                                <a:lnTo>
                                  <a:pt x="7959" y="68"/>
                                </a:lnTo>
                                <a:lnTo>
                                  <a:pt x="7960" y="54"/>
                                </a:lnTo>
                                <a:lnTo>
                                  <a:pt x="7962" y="43"/>
                                </a:lnTo>
                                <a:lnTo>
                                  <a:pt x="7963" y="36"/>
                                </a:lnTo>
                                <a:lnTo>
                                  <a:pt x="7968" y="29"/>
                                </a:lnTo>
                                <a:lnTo>
                                  <a:pt x="7973" y="26"/>
                                </a:lnTo>
                                <a:lnTo>
                                  <a:pt x="7985" y="26"/>
                                </a:lnTo>
                                <a:lnTo>
                                  <a:pt x="7990" y="29"/>
                                </a:lnTo>
                                <a:lnTo>
                                  <a:pt x="7992" y="36"/>
                                </a:lnTo>
                                <a:lnTo>
                                  <a:pt x="7995" y="43"/>
                                </a:lnTo>
                                <a:lnTo>
                                  <a:pt x="7996" y="54"/>
                                </a:lnTo>
                                <a:lnTo>
                                  <a:pt x="7997" y="68"/>
                                </a:lnTo>
                                <a:lnTo>
                                  <a:pt x="7997" y="3"/>
                                </a:lnTo>
                                <a:lnTo>
                                  <a:pt x="7988" y="1"/>
                                </a:lnTo>
                                <a:lnTo>
                                  <a:pt x="7978" y="0"/>
                                </a:lnTo>
                                <a:lnTo>
                                  <a:pt x="7967" y="1"/>
                                </a:lnTo>
                                <a:lnTo>
                                  <a:pt x="7958" y="4"/>
                                </a:lnTo>
                                <a:lnTo>
                                  <a:pt x="7949" y="10"/>
                                </a:lnTo>
                                <a:lnTo>
                                  <a:pt x="7942" y="19"/>
                                </a:lnTo>
                                <a:lnTo>
                                  <a:pt x="7936" y="30"/>
                                </a:lnTo>
                                <a:lnTo>
                                  <a:pt x="7931" y="45"/>
                                </a:lnTo>
                                <a:lnTo>
                                  <a:pt x="7928" y="64"/>
                                </a:lnTo>
                                <a:lnTo>
                                  <a:pt x="7927" y="86"/>
                                </a:lnTo>
                                <a:lnTo>
                                  <a:pt x="7928" y="109"/>
                                </a:lnTo>
                                <a:lnTo>
                                  <a:pt x="7931" y="128"/>
                                </a:lnTo>
                                <a:lnTo>
                                  <a:pt x="7936" y="143"/>
                                </a:lnTo>
                                <a:lnTo>
                                  <a:pt x="7942" y="156"/>
                                </a:lnTo>
                                <a:lnTo>
                                  <a:pt x="7949" y="164"/>
                                </a:lnTo>
                                <a:lnTo>
                                  <a:pt x="7958" y="170"/>
                                </a:lnTo>
                                <a:lnTo>
                                  <a:pt x="7967" y="174"/>
                                </a:lnTo>
                                <a:lnTo>
                                  <a:pt x="7978" y="175"/>
                                </a:lnTo>
                                <a:lnTo>
                                  <a:pt x="7990" y="174"/>
                                </a:lnTo>
                                <a:lnTo>
                                  <a:pt x="7999" y="170"/>
                                </a:lnTo>
                                <a:lnTo>
                                  <a:pt x="8008" y="164"/>
                                </a:lnTo>
                                <a:lnTo>
                                  <a:pt x="8014" y="156"/>
                                </a:lnTo>
                                <a:lnTo>
                                  <a:pt x="8019" y="146"/>
                                </a:lnTo>
                                <a:lnTo>
                                  <a:pt x="8020" y="143"/>
                                </a:lnTo>
                                <a:lnTo>
                                  <a:pt x="8025" y="128"/>
                                </a:lnTo>
                                <a:lnTo>
                                  <a:pt x="8027" y="109"/>
                                </a:lnTo>
                                <a:lnTo>
                                  <a:pt x="8028" y="86"/>
                                </a:lnTo>
                                <a:close/>
                                <a:moveTo>
                                  <a:pt x="8153" y="113"/>
                                </a:moveTo>
                                <a:lnTo>
                                  <a:pt x="8152" y="100"/>
                                </a:lnTo>
                                <a:lnTo>
                                  <a:pt x="8149" y="89"/>
                                </a:lnTo>
                                <a:lnTo>
                                  <a:pt x="8146" y="84"/>
                                </a:lnTo>
                                <a:lnTo>
                                  <a:pt x="8144" y="79"/>
                                </a:lnTo>
                                <a:lnTo>
                                  <a:pt x="8136" y="69"/>
                                </a:lnTo>
                                <a:lnTo>
                                  <a:pt x="8131" y="62"/>
                                </a:lnTo>
                                <a:lnTo>
                                  <a:pt x="8129" y="60"/>
                                </a:lnTo>
                                <a:lnTo>
                                  <a:pt x="8117" y="57"/>
                                </a:lnTo>
                                <a:lnTo>
                                  <a:pt x="8093" y="57"/>
                                </a:lnTo>
                                <a:lnTo>
                                  <a:pt x="8086" y="62"/>
                                </a:lnTo>
                                <a:lnTo>
                                  <a:pt x="8091" y="33"/>
                                </a:lnTo>
                                <a:lnTo>
                                  <a:pt x="8146" y="33"/>
                                </a:lnTo>
                                <a:lnTo>
                                  <a:pt x="8146" y="2"/>
                                </a:lnTo>
                                <a:lnTo>
                                  <a:pt x="8067" y="2"/>
                                </a:lnTo>
                                <a:lnTo>
                                  <a:pt x="8052" y="91"/>
                                </a:lnTo>
                                <a:lnTo>
                                  <a:pt x="8076" y="96"/>
                                </a:lnTo>
                                <a:lnTo>
                                  <a:pt x="8083" y="86"/>
                                </a:lnTo>
                                <a:lnTo>
                                  <a:pt x="8091" y="84"/>
                                </a:lnTo>
                                <a:lnTo>
                                  <a:pt x="8105" y="84"/>
                                </a:lnTo>
                                <a:lnTo>
                                  <a:pt x="8112" y="86"/>
                                </a:lnTo>
                                <a:lnTo>
                                  <a:pt x="8117" y="91"/>
                                </a:lnTo>
                                <a:lnTo>
                                  <a:pt x="8119" y="96"/>
                                </a:lnTo>
                                <a:lnTo>
                                  <a:pt x="8122" y="103"/>
                                </a:lnTo>
                                <a:lnTo>
                                  <a:pt x="8122" y="125"/>
                                </a:lnTo>
                                <a:lnTo>
                                  <a:pt x="8119" y="134"/>
                                </a:lnTo>
                                <a:lnTo>
                                  <a:pt x="8115" y="139"/>
                                </a:lnTo>
                                <a:lnTo>
                                  <a:pt x="8112" y="146"/>
                                </a:lnTo>
                                <a:lnTo>
                                  <a:pt x="8105" y="149"/>
                                </a:lnTo>
                                <a:lnTo>
                                  <a:pt x="8095" y="149"/>
                                </a:lnTo>
                                <a:lnTo>
                                  <a:pt x="8091" y="146"/>
                                </a:lnTo>
                                <a:lnTo>
                                  <a:pt x="8081" y="137"/>
                                </a:lnTo>
                                <a:lnTo>
                                  <a:pt x="8079" y="132"/>
                                </a:lnTo>
                                <a:lnTo>
                                  <a:pt x="8079" y="125"/>
                                </a:lnTo>
                                <a:lnTo>
                                  <a:pt x="8047" y="127"/>
                                </a:lnTo>
                                <a:lnTo>
                                  <a:pt x="8050" y="141"/>
                                </a:lnTo>
                                <a:lnTo>
                                  <a:pt x="8057" y="153"/>
                                </a:lnTo>
                                <a:lnTo>
                                  <a:pt x="8064" y="163"/>
                                </a:lnTo>
                                <a:lnTo>
                                  <a:pt x="8074" y="170"/>
                                </a:lnTo>
                                <a:lnTo>
                                  <a:pt x="8086" y="175"/>
                                </a:lnTo>
                                <a:lnTo>
                                  <a:pt x="8100" y="175"/>
                                </a:lnTo>
                                <a:lnTo>
                                  <a:pt x="8112" y="174"/>
                                </a:lnTo>
                                <a:lnTo>
                                  <a:pt x="8122" y="170"/>
                                </a:lnTo>
                                <a:lnTo>
                                  <a:pt x="8131" y="164"/>
                                </a:lnTo>
                                <a:lnTo>
                                  <a:pt x="8139" y="156"/>
                                </a:lnTo>
                                <a:lnTo>
                                  <a:pt x="8143" y="149"/>
                                </a:lnTo>
                                <a:lnTo>
                                  <a:pt x="8145" y="146"/>
                                </a:lnTo>
                                <a:lnTo>
                                  <a:pt x="8149" y="136"/>
                                </a:lnTo>
                                <a:lnTo>
                                  <a:pt x="8152" y="125"/>
                                </a:lnTo>
                                <a:lnTo>
                                  <a:pt x="8153" y="113"/>
                                </a:lnTo>
                                <a:close/>
                                <a:moveTo>
                                  <a:pt x="8273" y="113"/>
                                </a:moveTo>
                                <a:lnTo>
                                  <a:pt x="8272" y="100"/>
                                </a:lnTo>
                                <a:lnTo>
                                  <a:pt x="8269" y="89"/>
                                </a:lnTo>
                                <a:lnTo>
                                  <a:pt x="8266" y="84"/>
                                </a:lnTo>
                                <a:lnTo>
                                  <a:pt x="8264" y="79"/>
                                </a:lnTo>
                                <a:lnTo>
                                  <a:pt x="8256" y="69"/>
                                </a:lnTo>
                                <a:lnTo>
                                  <a:pt x="8251" y="62"/>
                                </a:lnTo>
                                <a:lnTo>
                                  <a:pt x="8249" y="60"/>
                                </a:lnTo>
                                <a:lnTo>
                                  <a:pt x="8237" y="57"/>
                                </a:lnTo>
                                <a:lnTo>
                                  <a:pt x="8213" y="57"/>
                                </a:lnTo>
                                <a:lnTo>
                                  <a:pt x="8206" y="62"/>
                                </a:lnTo>
                                <a:lnTo>
                                  <a:pt x="8211" y="33"/>
                                </a:lnTo>
                                <a:lnTo>
                                  <a:pt x="8266" y="33"/>
                                </a:lnTo>
                                <a:lnTo>
                                  <a:pt x="8266" y="2"/>
                                </a:lnTo>
                                <a:lnTo>
                                  <a:pt x="8187" y="2"/>
                                </a:lnTo>
                                <a:lnTo>
                                  <a:pt x="8172" y="91"/>
                                </a:lnTo>
                                <a:lnTo>
                                  <a:pt x="8196" y="96"/>
                                </a:lnTo>
                                <a:lnTo>
                                  <a:pt x="8203" y="86"/>
                                </a:lnTo>
                                <a:lnTo>
                                  <a:pt x="8211" y="84"/>
                                </a:lnTo>
                                <a:lnTo>
                                  <a:pt x="8225" y="84"/>
                                </a:lnTo>
                                <a:lnTo>
                                  <a:pt x="8232" y="86"/>
                                </a:lnTo>
                                <a:lnTo>
                                  <a:pt x="8237" y="91"/>
                                </a:lnTo>
                                <a:lnTo>
                                  <a:pt x="8239" y="96"/>
                                </a:lnTo>
                                <a:lnTo>
                                  <a:pt x="8242" y="103"/>
                                </a:lnTo>
                                <a:lnTo>
                                  <a:pt x="8242" y="125"/>
                                </a:lnTo>
                                <a:lnTo>
                                  <a:pt x="8239" y="134"/>
                                </a:lnTo>
                                <a:lnTo>
                                  <a:pt x="8235" y="139"/>
                                </a:lnTo>
                                <a:lnTo>
                                  <a:pt x="8232" y="146"/>
                                </a:lnTo>
                                <a:lnTo>
                                  <a:pt x="8225" y="149"/>
                                </a:lnTo>
                                <a:lnTo>
                                  <a:pt x="8215" y="149"/>
                                </a:lnTo>
                                <a:lnTo>
                                  <a:pt x="8211" y="146"/>
                                </a:lnTo>
                                <a:lnTo>
                                  <a:pt x="8201" y="137"/>
                                </a:lnTo>
                                <a:lnTo>
                                  <a:pt x="8199" y="132"/>
                                </a:lnTo>
                                <a:lnTo>
                                  <a:pt x="8199" y="125"/>
                                </a:lnTo>
                                <a:lnTo>
                                  <a:pt x="8167" y="127"/>
                                </a:lnTo>
                                <a:lnTo>
                                  <a:pt x="8170" y="141"/>
                                </a:lnTo>
                                <a:lnTo>
                                  <a:pt x="8177" y="153"/>
                                </a:lnTo>
                                <a:lnTo>
                                  <a:pt x="8184" y="163"/>
                                </a:lnTo>
                                <a:lnTo>
                                  <a:pt x="8194" y="170"/>
                                </a:lnTo>
                                <a:lnTo>
                                  <a:pt x="8206" y="175"/>
                                </a:lnTo>
                                <a:lnTo>
                                  <a:pt x="8220" y="175"/>
                                </a:lnTo>
                                <a:lnTo>
                                  <a:pt x="8232" y="174"/>
                                </a:lnTo>
                                <a:lnTo>
                                  <a:pt x="8242" y="170"/>
                                </a:lnTo>
                                <a:lnTo>
                                  <a:pt x="8251" y="164"/>
                                </a:lnTo>
                                <a:lnTo>
                                  <a:pt x="8259" y="156"/>
                                </a:lnTo>
                                <a:lnTo>
                                  <a:pt x="8263" y="149"/>
                                </a:lnTo>
                                <a:lnTo>
                                  <a:pt x="8265" y="146"/>
                                </a:lnTo>
                                <a:lnTo>
                                  <a:pt x="8269" y="136"/>
                                </a:lnTo>
                                <a:lnTo>
                                  <a:pt x="8272" y="125"/>
                                </a:lnTo>
                                <a:lnTo>
                                  <a:pt x="8273" y="113"/>
                                </a:lnTo>
                                <a:close/>
                                <a:moveTo>
                                  <a:pt x="8777" y="33"/>
                                </a:moveTo>
                                <a:lnTo>
                                  <a:pt x="8773" y="26"/>
                                </a:lnTo>
                                <a:lnTo>
                                  <a:pt x="8772" y="24"/>
                                </a:lnTo>
                                <a:lnTo>
                                  <a:pt x="8758" y="5"/>
                                </a:lnTo>
                                <a:lnTo>
                                  <a:pt x="8743" y="0"/>
                                </a:lnTo>
                                <a:lnTo>
                                  <a:pt x="8712" y="0"/>
                                </a:lnTo>
                                <a:lnTo>
                                  <a:pt x="8703" y="2"/>
                                </a:lnTo>
                                <a:lnTo>
                                  <a:pt x="8693" y="12"/>
                                </a:lnTo>
                                <a:lnTo>
                                  <a:pt x="8687" y="18"/>
                                </a:lnTo>
                                <a:lnTo>
                                  <a:pt x="8682" y="27"/>
                                </a:lnTo>
                                <a:lnTo>
                                  <a:pt x="8678" y="38"/>
                                </a:lnTo>
                                <a:lnTo>
                                  <a:pt x="8676" y="50"/>
                                </a:lnTo>
                                <a:lnTo>
                                  <a:pt x="8705" y="53"/>
                                </a:lnTo>
                                <a:lnTo>
                                  <a:pt x="8707" y="36"/>
                                </a:lnTo>
                                <a:lnTo>
                                  <a:pt x="8715" y="26"/>
                                </a:lnTo>
                                <a:lnTo>
                                  <a:pt x="8734" y="26"/>
                                </a:lnTo>
                                <a:lnTo>
                                  <a:pt x="8739" y="29"/>
                                </a:lnTo>
                                <a:lnTo>
                                  <a:pt x="8746" y="36"/>
                                </a:lnTo>
                                <a:lnTo>
                                  <a:pt x="8748" y="41"/>
                                </a:lnTo>
                                <a:lnTo>
                                  <a:pt x="8748" y="55"/>
                                </a:lnTo>
                                <a:lnTo>
                                  <a:pt x="8746" y="62"/>
                                </a:lnTo>
                                <a:lnTo>
                                  <a:pt x="8741" y="69"/>
                                </a:lnTo>
                                <a:lnTo>
                                  <a:pt x="8739" y="74"/>
                                </a:lnTo>
                                <a:lnTo>
                                  <a:pt x="8729" y="84"/>
                                </a:lnTo>
                                <a:lnTo>
                                  <a:pt x="8717" y="98"/>
                                </a:lnTo>
                                <a:lnTo>
                                  <a:pt x="8705" y="110"/>
                                </a:lnTo>
                                <a:lnTo>
                                  <a:pt x="8696" y="120"/>
                                </a:lnTo>
                                <a:lnTo>
                                  <a:pt x="8688" y="130"/>
                                </a:lnTo>
                                <a:lnTo>
                                  <a:pt x="8683" y="139"/>
                                </a:lnTo>
                                <a:lnTo>
                                  <a:pt x="8679" y="149"/>
                                </a:lnTo>
                                <a:lnTo>
                                  <a:pt x="8674" y="161"/>
                                </a:lnTo>
                                <a:lnTo>
                                  <a:pt x="8674" y="170"/>
                                </a:lnTo>
                                <a:lnTo>
                                  <a:pt x="8777" y="170"/>
                                </a:lnTo>
                                <a:lnTo>
                                  <a:pt x="8777" y="141"/>
                                </a:lnTo>
                                <a:lnTo>
                                  <a:pt x="8719" y="141"/>
                                </a:lnTo>
                                <a:lnTo>
                                  <a:pt x="8719" y="137"/>
                                </a:lnTo>
                                <a:lnTo>
                                  <a:pt x="8753" y="103"/>
                                </a:lnTo>
                                <a:lnTo>
                                  <a:pt x="8760" y="93"/>
                                </a:lnTo>
                                <a:lnTo>
                                  <a:pt x="8770" y="79"/>
                                </a:lnTo>
                                <a:lnTo>
                                  <a:pt x="8772" y="74"/>
                                </a:lnTo>
                                <a:lnTo>
                                  <a:pt x="8777" y="60"/>
                                </a:lnTo>
                                <a:lnTo>
                                  <a:pt x="8777" y="33"/>
                                </a:lnTo>
                                <a:close/>
                                <a:moveTo>
                                  <a:pt x="8897" y="86"/>
                                </a:moveTo>
                                <a:lnTo>
                                  <a:pt x="8896" y="64"/>
                                </a:lnTo>
                                <a:lnTo>
                                  <a:pt x="8893" y="45"/>
                                </a:lnTo>
                                <a:lnTo>
                                  <a:pt x="8889" y="30"/>
                                </a:lnTo>
                                <a:lnTo>
                                  <a:pt x="8887" y="26"/>
                                </a:lnTo>
                                <a:lnTo>
                                  <a:pt x="8883" y="19"/>
                                </a:lnTo>
                                <a:lnTo>
                                  <a:pt x="8876" y="10"/>
                                </a:lnTo>
                                <a:lnTo>
                                  <a:pt x="8867" y="4"/>
                                </a:lnTo>
                                <a:lnTo>
                                  <a:pt x="8866" y="3"/>
                                </a:lnTo>
                                <a:lnTo>
                                  <a:pt x="8866" y="68"/>
                                </a:lnTo>
                                <a:lnTo>
                                  <a:pt x="8866" y="109"/>
                                </a:lnTo>
                                <a:lnTo>
                                  <a:pt x="8865" y="119"/>
                                </a:lnTo>
                                <a:lnTo>
                                  <a:pt x="8864" y="129"/>
                                </a:lnTo>
                                <a:lnTo>
                                  <a:pt x="8861" y="137"/>
                                </a:lnTo>
                                <a:lnTo>
                                  <a:pt x="8859" y="144"/>
                                </a:lnTo>
                                <a:lnTo>
                                  <a:pt x="8854" y="146"/>
                                </a:lnTo>
                                <a:lnTo>
                                  <a:pt x="8842" y="146"/>
                                </a:lnTo>
                                <a:lnTo>
                                  <a:pt x="8837" y="144"/>
                                </a:lnTo>
                                <a:lnTo>
                                  <a:pt x="8832" y="137"/>
                                </a:lnTo>
                                <a:lnTo>
                                  <a:pt x="8830" y="129"/>
                                </a:lnTo>
                                <a:lnTo>
                                  <a:pt x="8829" y="119"/>
                                </a:lnTo>
                                <a:lnTo>
                                  <a:pt x="8828" y="104"/>
                                </a:lnTo>
                                <a:lnTo>
                                  <a:pt x="8827" y="86"/>
                                </a:lnTo>
                                <a:lnTo>
                                  <a:pt x="8828" y="68"/>
                                </a:lnTo>
                                <a:lnTo>
                                  <a:pt x="8829" y="54"/>
                                </a:lnTo>
                                <a:lnTo>
                                  <a:pt x="8830" y="43"/>
                                </a:lnTo>
                                <a:lnTo>
                                  <a:pt x="8832" y="36"/>
                                </a:lnTo>
                                <a:lnTo>
                                  <a:pt x="8837" y="29"/>
                                </a:lnTo>
                                <a:lnTo>
                                  <a:pt x="8842" y="26"/>
                                </a:lnTo>
                                <a:lnTo>
                                  <a:pt x="8854" y="26"/>
                                </a:lnTo>
                                <a:lnTo>
                                  <a:pt x="8859" y="29"/>
                                </a:lnTo>
                                <a:lnTo>
                                  <a:pt x="8861" y="36"/>
                                </a:lnTo>
                                <a:lnTo>
                                  <a:pt x="8864" y="43"/>
                                </a:lnTo>
                                <a:lnTo>
                                  <a:pt x="8865" y="54"/>
                                </a:lnTo>
                                <a:lnTo>
                                  <a:pt x="8866" y="68"/>
                                </a:lnTo>
                                <a:lnTo>
                                  <a:pt x="8866" y="3"/>
                                </a:lnTo>
                                <a:lnTo>
                                  <a:pt x="8857" y="1"/>
                                </a:lnTo>
                                <a:lnTo>
                                  <a:pt x="8847" y="0"/>
                                </a:lnTo>
                                <a:lnTo>
                                  <a:pt x="8836" y="1"/>
                                </a:lnTo>
                                <a:lnTo>
                                  <a:pt x="8827" y="4"/>
                                </a:lnTo>
                                <a:lnTo>
                                  <a:pt x="8818" y="10"/>
                                </a:lnTo>
                                <a:lnTo>
                                  <a:pt x="8811" y="19"/>
                                </a:lnTo>
                                <a:lnTo>
                                  <a:pt x="8804" y="30"/>
                                </a:lnTo>
                                <a:lnTo>
                                  <a:pt x="8800" y="45"/>
                                </a:lnTo>
                                <a:lnTo>
                                  <a:pt x="8797" y="64"/>
                                </a:lnTo>
                                <a:lnTo>
                                  <a:pt x="8796" y="86"/>
                                </a:lnTo>
                                <a:lnTo>
                                  <a:pt x="8797" y="109"/>
                                </a:lnTo>
                                <a:lnTo>
                                  <a:pt x="8800" y="128"/>
                                </a:lnTo>
                                <a:lnTo>
                                  <a:pt x="8804" y="143"/>
                                </a:lnTo>
                                <a:lnTo>
                                  <a:pt x="8811" y="156"/>
                                </a:lnTo>
                                <a:lnTo>
                                  <a:pt x="8818" y="164"/>
                                </a:lnTo>
                                <a:lnTo>
                                  <a:pt x="8827" y="170"/>
                                </a:lnTo>
                                <a:lnTo>
                                  <a:pt x="8836" y="174"/>
                                </a:lnTo>
                                <a:lnTo>
                                  <a:pt x="8847" y="175"/>
                                </a:lnTo>
                                <a:lnTo>
                                  <a:pt x="8858" y="174"/>
                                </a:lnTo>
                                <a:lnTo>
                                  <a:pt x="8868" y="170"/>
                                </a:lnTo>
                                <a:lnTo>
                                  <a:pt x="8876" y="164"/>
                                </a:lnTo>
                                <a:lnTo>
                                  <a:pt x="8883" y="156"/>
                                </a:lnTo>
                                <a:lnTo>
                                  <a:pt x="8888" y="146"/>
                                </a:lnTo>
                                <a:lnTo>
                                  <a:pt x="8889" y="143"/>
                                </a:lnTo>
                                <a:lnTo>
                                  <a:pt x="8893" y="128"/>
                                </a:lnTo>
                                <a:lnTo>
                                  <a:pt x="8896" y="109"/>
                                </a:lnTo>
                                <a:lnTo>
                                  <a:pt x="8897" y="86"/>
                                </a:lnTo>
                                <a:close/>
                                <a:moveTo>
                                  <a:pt x="9019" y="115"/>
                                </a:moveTo>
                                <a:lnTo>
                                  <a:pt x="9019" y="103"/>
                                </a:lnTo>
                                <a:lnTo>
                                  <a:pt x="9017" y="93"/>
                                </a:lnTo>
                                <a:lnTo>
                                  <a:pt x="9014" y="84"/>
                                </a:lnTo>
                                <a:lnTo>
                                  <a:pt x="9013" y="83"/>
                                </a:lnTo>
                                <a:lnTo>
                                  <a:pt x="9007" y="74"/>
                                </a:lnTo>
                                <a:lnTo>
                                  <a:pt x="8998" y="65"/>
                                </a:lnTo>
                                <a:lnTo>
                                  <a:pt x="8991" y="61"/>
                                </a:lnTo>
                                <a:lnTo>
                                  <a:pt x="8991" y="105"/>
                                </a:lnTo>
                                <a:lnTo>
                                  <a:pt x="8991" y="134"/>
                                </a:lnTo>
                                <a:lnTo>
                                  <a:pt x="8986" y="139"/>
                                </a:lnTo>
                                <a:lnTo>
                                  <a:pt x="8983" y="144"/>
                                </a:lnTo>
                                <a:lnTo>
                                  <a:pt x="8979" y="146"/>
                                </a:lnTo>
                                <a:lnTo>
                                  <a:pt x="8967" y="146"/>
                                </a:lnTo>
                                <a:lnTo>
                                  <a:pt x="8962" y="144"/>
                                </a:lnTo>
                                <a:lnTo>
                                  <a:pt x="8957" y="139"/>
                                </a:lnTo>
                                <a:lnTo>
                                  <a:pt x="8952" y="132"/>
                                </a:lnTo>
                                <a:lnTo>
                                  <a:pt x="8950" y="125"/>
                                </a:lnTo>
                                <a:lnTo>
                                  <a:pt x="8950" y="103"/>
                                </a:lnTo>
                                <a:lnTo>
                                  <a:pt x="8952" y="96"/>
                                </a:lnTo>
                                <a:lnTo>
                                  <a:pt x="8957" y="91"/>
                                </a:lnTo>
                                <a:lnTo>
                                  <a:pt x="8959" y="86"/>
                                </a:lnTo>
                                <a:lnTo>
                                  <a:pt x="8964" y="84"/>
                                </a:lnTo>
                                <a:lnTo>
                                  <a:pt x="8976" y="84"/>
                                </a:lnTo>
                                <a:lnTo>
                                  <a:pt x="8981" y="86"/>
                                </a:lnTo>
                                <a:lnTo>
                                  <a:pt x="8986" y="91"/>
                                </a:lnTo>
                                <a:lnTo>
                                  <a:pt x="8991" y="105"/>
                                </a:lnTo>
                                <a:lnTo>
                                  <a:pt x="8991" y="61"/>
                                </a:lnTo>
                                <a:lnTo>
                                  <a:pt x="8988" y="60"/>
                                </a:lnTo>
                                <a:lnTo>
                                  <a:pt x="8969" y="60"/>
                                </a:lnTo>
                                <a:lnTo>
                                  <a:pt x="8955" y="67"/>
                                </a:lnTo>
                                <a:lnTo>
                                  <a:pt x="8947" y="74"/>
                                </a:lnTo>
                                <a:lnTo>
                                  <a:pt x="8950" y="55"/>
                                </a:lnTo>
                                <a:lnTo>
                                  <a:pt x="8952" y="43"/>
                                </a:lnTo>
                                <a:lnTo>
                                  <a:pt x="8955" y="36"/>
                                </a:lnTo>
                                <a:lnTo>
                                  <a:pt x="8959" y="29"/>
                                </a:lnTo>
                                <a:lnTo>
                                  <a:pt x="8967" y="26"/>
                                </a:lnTo>
                                <a:lnTo>
                                  <a:pt x="8981" y="26"/>
                                </a:lnTo>
                                <a:lnTo>
                                  <a:pt x="8988" y="33"/>
                                </a:lnTo>
                                <a:lnTo>
                                  <a:pt x="8988" y="45"/>
                                </a:lnTo>
                                <a:lnTo>
                                  <a:pt x="9017" y="41"/>
                                </a:lnTo>
                                <a:lnTo>
                                  <a:pt x="9015" y="26"/>
                                </a:lnTo>
                                <a:lnTo>
                                  <a:pt x="9010" y="17"/>
                                </a:lnTo>
                                <a:lnTo>
                                  <a:pt x="8995" y="2"/>
                                </a:lnTo>
                                <a:lnTo>
                                  <a:pt x="8986" y="0"/>
                                </a:lnTo>
                                <a:lnTo>
                                  <a:pt x="8974" y="0"/>
                                </a:lnTo>
                                <a:lnTo>
                                  <a:pt x="8962" y="1"/>
                                </a:lnTo>
                                <a:lnTo>
                                  <a:pt x="8951" y="5"/>
                                </a:lnTo>
                                <a:lnTo>
                                  <a:pt x="8941" y="11"/>
                                </a:lnTo>
                                <a:lnTo>
                                  <a:pt x="8933" y="19"/>
                                </a:lnTo>
                                <a:lnTo>
                                  <a:pt x="8925" y="31"/>
                                </a:lnTo>
                                <a:lnTo>
                                  <a:pt x="8920" y="47"/>
                                </a:lnTo>
                                <a:lnTo>
                                  <a:pt x="8917" y="65"/>
                                </a:lnTo>
                                <a:lnTo>
                                  <a:pt x="8916" y="86"/>
                                </a:lnTo>
                                <a:lnTo>
                                  <a:pt x="8916" y="93"/>
                                </a:lnTo>
                                <a:lnTo>
                                  <a:pt x="8917" y="109"/>
                                </a:lnTo>
                                <a:lnTo>
                                  <a:pt x="8920" y="127"/>
                                </a:lnTo>
                                <a:lnTo>
                                  <a:pt x="8925" y="142"/>
                                </a:lnTo>
                                <a:lnTo>
                                  <a:pt x="8933" y="153"/>
                                </a:lnTo>
                                <a:lnTo>
                                  <a:pt x="8941" y="163"/>
                                </a:lnTo>
                                <a:lnTo>
                                  <a:pt x="8950" y="170"/>
                                </a:lnTo>
                                <a:lnTo>
                                  <a:pt x="8960" y="174"/>
                                </a:lnTo>
                                <a:lnTo>
                                  <a:pt x="8971" y="175"/>
                                </a:lnTo>
                                <a:lnTo>
                                  <a:pt x="8986" y="175"/>
                                </a:lnTo>
                                <a:lnTo>
                                  <a:pt x="8998" y="170"/>
                                </a:lnTo>
                                <a:lnTo>
                                  <a:pt x="9005" y="158"/>
                                </a:lnTo>
                                <a:lnTo>
                                  <a:pt x="9011" y="150"/>
                                </a:lnTo>
                                <a:lnTo>
                                  <a:pt x="9013" y="146"/>
                                </a:lnTo>
                                <a:lnTo>
                                  <a:pt x="9016" y="140"/>
                                </a:lnTo>
                                <a:lnTo>
                                  <a:pt x="9019" y="128"/>
                                </a:lnTo>
                                <a:lnTo>
                                  <a:pt x="9019" y="115"/>
                                </a:lnTo>
                                <a:close/>
                                <a:moveTo>
                                  <a:pt x="9137" y="86"/>
                                </a:moveTo>
                                <a:lnTo>
                                  <a:pt x="9136" y="64"/>
                                </a:lnTo>
                                <a:lnTo>
                                  <a:pt x="9133" y="45"/>
                                </a:lnTo>
                                <a:lnTo>
                                  <a:pt x="9129" y="30"/>
                                </a:lnTo>
                                <a:lnTo>
                                  <a:pt x="9127" y="26"/>
                                </a:lnTo>
                                <a:lnTo>
                                  <a:pt x="9123" y="19"/>
                                </a:lnTo>
                                <a:lnTo>
                                  <a:pt x="9116" y="10"/>
                                </a:lnTo>
                                <a:lnTo>
                                  <a:pt x="9107" y="4"/>
                                </a:lnTo>
                                <a:lnTo>
                                  <a:pt x="9106" y="3"/>
                                </a:lnTo>
                                <a:lnTo>
                                  <a:pt x="9106" y="68"/>
                                </a:lnTo>
                                <a:lnTo>
                                  <a:pt x="9106" y="109"/>
                                </a:lnTo>
                                <a:lnTo>
                                  <a:pt x="9105" y="119"/>
                                </a:lnTo>
                                <a:lnTo>
                                  <a:pt x="9104" y="129"/>
                                </a:lnTo>
                                <a:lnTo>
                                  <a:pt x="9101" y="137"/>
                                </a:lnTo>
                                <a:lnTo>
                                  <a:pt x="9099" y="144"/>
                                </a:lnTo>
                                <a:lnTo>
                                  <a:pt x="9094" y="146"/>
                                </a:lnTo>
                                <a:lnTo>
                                  <a:pt x="9082" y="146"/>
                                </a:lnTo>
                                <a:lnTo>
                                  <a:pt x="9077" y="144"/>
                                </a:lnTo>
                                <a:lnTo>
                                  <a:pt x="9072" y="137"/>
                                </a:lnTo>
                                <a:lnTo>
                                  <a:pt x="9070" y="129"/>
                                </a:lnTo>
                                <a:lnTo>
                                  <a:pt x="9069" y="119"/>
                                </a:lnTo>
                                <a:lnTo>
                                  <a:pt x="9068" y="104"/>
                                </a:lnTo>
                                <a:lnTo>
                                  <a:pt x="9067" y="86"/>
                                </a:lnTo>
                                <a:lnTo>
                                  <a:pt x="9068" y="68"/>
                                </a:lnTo>
                                <a:lnTo>
                                  <a:pt x="9069" y="54"/>
                                </a:lnTo>
                                <a:lnTo>
                                  <a:pt x="9070" y="43"/>
                                </a:lnTo>
                                <a:lnTo>
                                  <a:pt x="9072" y="36"/>
                                </a:lnTo>
                                <a:lnTo>
                                  <a:pt x="9077" y="29"/>
                                </a:lnTo>
                                <a:lnTo>
                                  <a:pt x="9082" y="26"/>
                                </a:lnTo>
                                <a:lnTo>
                                  <a:pt x="9094" y="26"/>
                                </a:lnTo>
                                <a:lnTo>
                                  <a:pt x="9099" y="29"/>
                                </a:lnTo>
                                <a:lnTo>
                                  <a:pt x="9101" y="36"/>
                                </a:lnTo>
                                <a:lnTo>
                                  <a:pt x="9104" y="43"/>
                                </a:lnTo>
                                <a:lnTo>
                                  <a:pt x="9105" y="54"/>
                                </a:lnTo>
                                <a:lnTo>
                                  <a:pt x="9106" y="68"/>
                                </a:lnTo>
                                <a:lnTo>
                                  <a:pt x="9106" y="3"/>
                                </a:lnTo>
                                <a:lnTo>
                                  <a:pt x="9097" y="1"/>
                                </a:lnTo>
                                <a:lnTo>
                                  <a:pt x="9087" y="0"/>
                                </a:lnTo>
                                <a:lnTo>
                                  <a:pt x="9076" y="1"/>
                                </a:lnTo>
                                <a:lnTo>
                                  <a:pt x="9067" y="4"/>
                                </a:lnTo>
                                <a:lnTo>
                                  <a:pt x="9058" y="10"/>
                                </a:lnTo>
                                <a:lnTo>
                                  <a:pt x="9051" y="19"/>
                                </a:lnTo>
                                <a:lnTo>
                                  <a:pt x="9044" y="30"/>
                                </a:lnTo>
                                <a:lnTo>
                                  <a:pt x="9040" y="45"/>
                                </a:lnTo>
                                <a:lnTo>
                                  <a:pt x="9037" y="64"/>
                                </a:lnTo>
                                <a:lnTo>
                                  <a:pt x="9036" y="86"/>
                                </a:lnTo>
                                <a:lnTo>
                                  <a:pt x="9037" y="109"/>
                                </a:lnTo>
                                <a:lnTo>
                                  <a:pt x="9040" y="128"/>
                                </a:lnTo>
                                <a:lnTo>
                                  <a:pt x="9044" y="143"/>
                                </a:lnTo>
                                <a:lnTo>
                                  <a:pt x="9051" y="156"/>
                                </a:lnTo>
                                <a:lnTo>
                                  <a:pt x="9058" y="164"/>
                                </a:lnTo>
                                <a:lnTo>
                                  <a:pt x="9067" y="170"/>
                                </a:lnTo>
                                <a:lnTo>
                                  <a:pt x="9076" y="174"/>
                                </a:lnTo>
                                <a:lnTo>
                                  <a:pt x="9087" y="175"/>
                                </a:lnTo>
                                <a:lnTo>
                                  <a:pt x="9098" y="174"/>
                                </a:lnTo>
                                <a:lnTo>
                                  <a:pt x="9108" y="170"/>
                                </a:lnTo>
                                <a:lnTo>
                                  <a:pt x="9116" y="164"/>
                                </a:lnTo>
                                <a:lnTo>
                                  <a:pt x="9123" y="156"/>
                                </a:lnTo>
                                <a:lnTo>
                                  <a:pt x="9128" y="146"/>
                                </a:lnTo>
                                <a:lnTo>
                                  <a:pt x="9129" y="143"/>
                                </a:lnTo>
                                <a:lnTo>
                                  <a:pt x="9133" y="128"/>
                                </a:lnTo>
                                <a:lnTo>
                                  <a:pt x="9136" y="109"/>
                                </a:lnTo>
                                <a:lnTo>
                                  <a:pt x="9137" y="86"/>
                                </a:lnTo>
                                <a:close/>
                              </a:path>
                            </a:pathLst>
                          </a:custGeom>
                          <a:solidFill>
                            <a:srgbClr val="5757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8" name="docshape6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6645" y="8532"/>
                            <a:ext cx="267" cy="209"/>
                          </a:xfrm>
                          <a:prstGeom prst="rect">
                            <a:avLst/>
                          </a:prstGeom>
                          <a:noFill/>
                          <a:extLst>
                            <a:ext uri="{909E8E84-426E-40DD-AFC4-6F175D3DCCD1}">
                              <a14:hiddenFill xmlns:a14="http://schemas.microsoft.com/office/drawing/2010/main">
                                <a:solidFill>
                                  <a:srgbClr val="FFFFFF"/>
                                </a:solidFill>
                              </a14:hiddenFill>
                            </a:ext>
                          </a:extLst>
                        </pic:spPr>
                      </pic:pic>
                      <wps:wsp>
                        <wps:cNvPr id="759" name="docshape67"/>
                        <wps:cNvSpPr>
                          <a:spLocks/>
                        </wps:cNvSpPr>
                        <wps:spPr bwMode="auto">
                          <a:xfrm>
                            <a:off x="7723" y="8530"/>
                            <a:ext cx="773" cy="212"/>
                          </a:xfrm>
                          <a:custGeom>
                            <a:avLst/>
                            <a:gdLst>
                              <a:gd name="T0" fmla="+- 0 7747 7723"/>
                              <a:gd name="T1" fmla="*/ T0 w 773"/>
                              <a:gd name="T2" fmla="+- 0 8538 8531"/>
                              <a:gd name="T3" fmla="*/ 8538 h 212"/>
                              <a:gd name="T4" fmla="+- 0 7874 7723"/>
                              <a:gd name="T5" fmla="*/ T4 w 773"/>
                              <a:gd name="T6" fmla="+- 0 8569 8531"/>
                              <a:gd name="T7" fmla="*/ 8569 h 212"/>
                              <a:gd name="T8" fmla="+- 0 7858 7723"/>
                              <a:gd name="T9" fmla="*/ T8 w 773"/>
                              <a:gd name="T10" fmla="+- 0 8559 8531"/>
                              <a:gd name="T11" fmla="*/ 8559 h 212"/>
                              <a:gd name="T12" fmla="+- 0 7862 7723"/>
                              <a:gd name="T13" fmla="*/ T12 w 773"/>
                              <a:gd name="T14" fmla="+- 0 8538 8531"/>
                              <a:gd name="T15" fmla="*/ 8538 h 212"/>
                              <a:gd name="T16" fmla="+- 0 7884 7723"/>
                              <a:gd name="T17" fmla="*/ T16 w 773"/>
                              <a:gd name="T18" fmla="+- 0 8543 8531"/>
                              <a:gd name="T19" fmla="*/ 8543 h 212"/>
                              <a:gd name="T20" fmla="+- 0 7882 7723"/>
                              <a:gd name="T21" fmla="*/ T20 w 773"/>
                              <a:gd name="T22" fmla="+- 0 8564 8531"/>
                              <a:gd name="T23" fmla="*/ 8564 h 212"/>
                              <a:gd name="T24" fmla="+- 0 7858 7723"/>
                              <a:gd name="T25" fmla="*/ T24 w 773"/>
                              <a:gd name="T26" fmla="+- 0 8737 8531"/>
                              <a:gd name="T27" fmla="*/ 8737 h 212"/>
                              <a:gd name="T28" fmla="+- 0 7882 7723"/>
                              <a:gd name="T29" fmla="*/ T28 w 773"/>
                              <a:gd name="T30" fmla="+- 0 8591 8531"/>
                              <a:gd name="T31" fmla="*/ 8591 h 212"/>
                              <a:gd name="T32" fmla="+- 0 7999 7723"/>
                              <a:gd name="T33" fmla="*/ T32 w 773"/>
                              <a:gd name="T34" fmla="+- 0 8636 8531"/>
                              <a:gd name="T35" fmla="*/ 8636 h 212"/>
                              <a:gd name="T36" fmla="+- 0 7982 7723"/>
                              <a:gd name="T37" fmla="*/ T36 w 773"/>
                              <a:gd name="T38" fmla="+- 0 8610 8531"/>
                              <a:gd name="T39" fmla="*/ 8610 h 212"/>
                              <a:gd name="T40" fmla="+- 0 7968 7723"/>
                              <a:gd name="T41" fmla="*/ T40 w 773"/>
                              <a:gd name="T42" fmla="+- 0 8589 8531"/>
                              <a:gd name="T43" fmla="*/ 8589 h 212"/>
                              <a:gd name="T44" fmla="+- 0 8021 7723"/>
                              <a:gd name="T45" fmla="*/ T44 w 773"/>
                              <a:gd name="T46" fmla="+- 0 8622 8531"/>
                              <a:gd name="T47" fmla="*/ 8622 h 212"/>
                              <a:gd name="T48" fmla="+- 0 7918 7723"/>
                              <a:gd name="T49" fmla="*/ T48 w 773"/>
                              <a:gd name="T50" fmla="+- 0 8737 8531"/>
                              <a:gd name="T51" fmla="*/ 8737 h 212"/>
                              <a:gd name="T52" fmla="+- 0 7968 7723"/>
                              <a:gd name="T53" fmla="*/ T52 w 773"/>
                              <a:gd name="T54" fmla="+- 0 8610 8531"/>
                              <a:gd name="T55" fmla="*/ 8610 h 212"/>
                              <a:gd name="T56" fmla="+- 0 7944 7723"/>
                              <a:gd name="T57" fmla="*/ T56 w 773"/>
                              <a:gd name="T58" fmla="+- 0 8624 8531"/>
                              <a:gd name="T59" fmla="*/ 8624 h 212"/>
                              <a:gd name="T60" fmla="+- 0 8098 7723"/>
                              <a:gd name="T61" fmla="*/ T60 w 773"/>
                              <a:gd name="T62" fmla="+- 0 8740 8531"/>
                              <a:gd name="T63" fmla="*/ 8740 h 212"/>
                              <a:gd name="T64" fmla="+- 0 8059 7723"/>
                              <a:gd name="T65" fmla="*/ T64 w 773"/>
                              <a:gd name="T66" fmla="+- 0 8710 8531"/>
                              <a:gd name="T67" fmla="*/ 8710 h 212"/>
                              <a:gd name="T68" fmla="+- 0 8051 7723"/>
                              <a:gd name="T69" fmla="*/ T68 w 773"/>
                              <a:gd name="T70" fmla="+- 0 8649 8531"/>
                              <a:gd name="T71" fmla="*/ 8649 h 212"/>
                              <a:gd name="T72" fmla="+- 0 8078 7723"/>
                              <a:gd name="T73" fmla="*/ T72 w 773"/>
                              <a:gd name="T74" fmla="+- 0 8600 8531"/>
                              <a:gd name="T75" fmla="*/ 8600 h 212"/>
                              <a:gd name="T76" fmla="+- 0 8124 7723"/>
                              <a:gd name="T77" fmla="*/ T76 w 773"/>
                              <a:gd name="T78" fmla="+- 0 8588 8531"/>
                              <a:gd name="T79" fmla="*/ 8588 h 212"/>
                              <a:gd name="T80" fmla="+- 0 8153 7723"/>
                              <a:gd name="T81" fmla="*/ T80 w 773"/>
                              <a:gd name="T82" fmla="+- 0 8600 8531"/>
                              <a:gd name="T83" fmla="*/ 8600 h 212"/>
                              <a:gd name="T84" fmla="+- 0 8093 7723"/>
                              <a:gd name="T85" fmla="*/ T84 w 773"/>
                              <a:gd name="T86" fmla="+- 0 8615 8531"/>
                              <a:gd name="T87" fmla="*/ 8615 h 212"/>
                              <a:gd name="T88" fmla="+- 0 8074 7723"/>
                              <a:gd name="T89" fmla="*/ T88 w 773"/>
                              <a:gd name="T90" fmla="+- 0 8653 8531"/>
                              <a:gd name="T91" fmla="*/ 8653 h 212"/>
                              <a:gd name="T92" fmla="+- 0 8081 7723"/>
                              <a:gd name="T93" fmla="*/ T92 w 773"/>
                              <a:gd name="T94" fmla="+- 0 8698 8531"/>
                              <a:gd name="T95" fmla="*/ 8698 h 212"/>
                              <a:gd name="T96" fmla="+- 0 8153 7723"/>
                              <a:gd name="T97" fmla="*/ T96 w 773"/>
                              <a:gd name="T98" fmla="+- 0 8718 8531"/>
                              <a:gd name="T99" fmla="*/ 8718 h 212"/>
                              <a:gd name="T100" fmla="+- 0 8126 7723"/>
                              <a:gd name="T101" fmla="*/ T100 w 773"/>
                              <a:gd name="T102" fmla="+- 0 8741 8531"/>
                              <a:gd name="T103" fmla="*/ 8741 h 212"/>
                              <a:gd name="T104" fmla="+- 0 8134 7723"/>
                              <a:gd name="T105" fmla="*/ T104 w 773"/>
                              <a:gd name="T106" fmla="+- 0 8615 8531"/>
                              <a:gd name="T107" fmla="*/ 8615 h 212"/>
                              <a:gd name="T108" fmla="+- 0 8146 7723"/>
                              <a:gd name="T109" fmla="*/ T108 w 773"/>
                              <a:gd name="T110" fmla="+- 0 8622 8531"/>
                              <a:gd name="T111" fmla="*/ 8622 h 212"/>
                              <a:gd name="T112" fmla="+- 0 8148 7723"/>
                              <a:gd name="T113" fmla="*/ T112 w 773"/>
                              <a:gd name="T114" fmla="+- 0 8706 8531"/>
                              <a:gd name="T115" fmla="*/ 8706 h 212"/>
                              <a:gd name="T116" fmla="+- 0 8209 7723"/>
                              <a:gd name="T117" fmla="*/ T116 w 773"/>
                              <a:gd name="T118" fmla="+- 0 8736 8531"/>
                              <a:gd name="T119" fmla="*/ 8736 h 212"/>
                              <a:gd name="T120" fmla="+- 0 8178 7723"/>
                              <a:gd name="T121" fmla="*/ T120 w 773"/>
                              <a:gd name="T122" fmla="+- 0 8695 8531"/>
                              <a:gd name="T123" fmla="*/ 8695 h 212"/>
                              <a:gd name="T124" fmla="+- 0 8178 7723"/>
                              <a:gd name="T125" fmla="*/ T124 w 773"/>
                              <a:gd name="T126" fmla="+- 0 8634 8531"/>
                              <a:gd name="T127" fmla="*/ 8634 h 212"/>
                              <a:gd name="T128" fmla="+- 0 8209 7723"/>
                              <a:gd name="T129" fmla="*/ T128 w 773"/>
                              <a:gd name="T130" fmla="+- 0 8594 8531"/>
                              <a:gd name="T131" fmla="*/ 8594 h 212"/>
                              <a:gd name="T132" fmla="+- 0 8260 7723"/>
                              <a:gd name="T133" fmla="*/ T132 w 773"/>
                              <a:gd name="T134" fmla="+- 0 8594 8531"/>
                              <a:gd name="T135" fmla="*/ 8594 h 212"/>
                              <a:gd name="T136" fmla="+- 0 8215 7723"/>
                              <a:gd name="T137" fmla="*/ T136 w 773"/>
                              <a:gd name="T138" fmla="+- 0 8615 8531"/>
                              <a:gd name="T139" fmla="*/ 8615 h 212"/>
                              <a:gd name="T140" fmla="+- 0 8199 7723"/>
                              <a:gd name="T141" fmla="*/ T140 w 773"/>
                              <a:gd name="T142" fmla="+- 0 8653 8531"/>
                              <a:gd name="T143" fmla="*/ 8653 h 212"/>
                              <a:gd name="T144" fmla="+- 0 8219 7723"/>
                              <a:gd name="T145" fmla="*/ T144 w 773"/>
                              <a:gd name="T146" fmla="+- 0 8717 8531"/>
                              <a:gd name="T147" fmla="*/ 8717 h 212"/>
                              <a:gd name="T148" fmla="+- 0 8258 7723"/>
                              <a:gd name="T149" fmla="*/ T148 w 773"/>
                              <a:gd name="T150" fmla="+- 0 8736 8531"/>
                              <a:gd name="T151" fmla="*/ 8736 h 212"/>
                              <a:gd name="T152" fmla="+- 0 8244 7723"/>
                              <a:gd name="T153" fmla="*/ T152 w 773"/>
                              <a:gd name="T154" fmla="+- 0 8720 8531"/>
                              <a:gd name="T155" fmla="*/ 8720 h 212"/>
                              <a:gd name="T156" fmla="+- 0 8268 7723"/>
                              <a:gd name="T157" fmla="*/ T156 w 773"/>
                              <a:gd name="T158" fmla="+- 0 8677 8531"/>
                              <a:gd name="T159" fmla="*/ 8677 h 212"/>
                              <a:gd name="T160" fmla="+- 0 8249 7723"/>
                              <a:gd name="T161" fmla="*/ T160 w 773"/>
                              <a:gd name="T162" fmla="+- 0 8613 8531"/>
                              <a:gd name="T163" fmla="*/ 8613 h 212"/>
                              <a:gd name="T164" fmla="+- 0 8290 7723"/>
                              <a:gd name="T165" fmla="*/ T164 w 773"/>
                              <a:gd name="T166" fmla="+- 0 8633 8531"/>
                              <a:gd name="T167" fmla="*/ 8633 h 212"/>
                              <a:gd name="T168" fmla="+- 0 8290 7723"/>
                              <a:gd name="T169" fmla="*/ T168 w 773"/>
                              <a:gd name="T170" fmla="+- 0 8696 8531"/>
                              <a:gd name="T171" fmla="*/ 8696 h 212"/>
                              <a:gd name="T172" fmla="+- 0 8345 7723"/>
                              <a:gd name="T173" fmla="*/ T172 w 773"/>
                              <a:gd name="T174" fmla="+- 0 8739 8531"/>
                              <a:gd name="T175" fmla="*/ 8739 h 212"/>
                              <a:gd name="T176" fmla="+- 0 8318 7723"/>
                              <a:gd name="T177" fmla="*/ T176 w 773"/>
                              <a:gd name="T178" fmla="+- 0 8531 8531"/>
                              <a:gd name="T179" fmla="*/ 8531 h 212"/>
                              <a:gd name="T180" fmla="+- 0 8352 7723"/>
                              <a:gd name="T181" fmla="*/ T180 w 773"/>
                              <a:gd name="T182" fmla="+- 0 8715 8531"/>
                              <a:gd name="T183" fmla="*/ 8715 h 212"/>
                              <a:gd name="T184" fmla="+- 0 8496 7723"/>
                              <a:gd name="T185" fmla="*/ T184 w 773"/>
                              <a:gd name="T186" fmla="+- 0 8737 8531"/>
                              <a:gd name="T187" fmla="*/ 8737 h 212"/>
                              <a:gd name="T188" fmla="+- 0 8467 7723"/>
                              <a:gd name="T189" fmla="*/ T188 w 773"/>
                              <a:gd name="T190" fmla="+- 0 8619 8531"/>
                              <a:gd name="T191" fmla="*/ 8619 h 212"/>
                              <a:gd name="T192" fmla="+- 0 8421 7723"/>
                              <a:gd name="T193" fmla="*/ T192 w 773"/>
                              <a:gd name="T194" fmla="+- 0 8600 8531"/>
                              <a:gd name="T195" fmla="*/ 8600 h 212"/>
                              <a:gd name="T196" fmla="+- 0 8472 7723"/>
                              <a:gd name="T197" fmla="*/ T196 w 773"/>
                              <a:gd name="T198" fmla="+- 0 8592 8531"/>
                              <a:gd name="T199" fmla="*/ 8592 h 212"/>
                              <a:gd name="T200" fmla="+- 0 8496 7723"/>
                              <a:gd name="T201" fmla="*/ T200 w 773"/>
                              <a:gd name="T202" fmla="+- 0 8737 8531"/>
                              <a:gd name="T203" fmla="*/ 8737 h 212"/>
                              <a:gd name="T204" fmla="+- 0 8407 7723"/>
                              <a:gd name="T205" fmla="*/ T204 w 773"/>
                              <a:gd name="T206" fmla="+- 0 8591 8531"/>
                              <a:gd name="T207" fmla="*/ 8591 h 212"/>
                              <a:gd name="T208" fmla="+- 0 8429 7723"/>
                              <a:gd name="T209" fmla="*/ T208 w 773"/>
                              <a:gd name="T210" fmla="+- 0 8617 8531"/>
                              <a:gd name="T211" fmla="*/ 8617 h 212"/>
                              <a:gd name="T212" fmla="+- 0 8414 7723"/>
                              <a:gd name="T213" fmla="*/ T212 w 773"/>
                              <a:gd name="T214" fmla="+- 0 8737 8531"/>
                              <a:gd name="T215" fmla="*/ 8737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773" h="212">
                                <a:moveTo>
                                  <a:pt x="108" y="206"/>
                                </a:moveTo>
                                <a:lnTo>
                                  <a:pt x="0" y="206"/>
                                </a:lnTo>
                                <a:lnTo>
                                  <a:pt x="0" y="7"/>
                                </a:lnTo>
                                <a:lnTo>
                                  <a:pt x="24" y="7"/>
                                </a:lnTo>
                                <a:lnTo>
                                  <a:pt x="24" y="182"/>
                                </a:lnTo>
                                <a:lnTo>
                                  <a:pt x="108" y="182"/>
                                </a:lnTo>
                                <a:lnTo>
                                  <a:pt x="108" y="206"/>
                                </a:lnTo>
                                <a:close/>
                                <a:moveTo>
                                  <a:pt x="151" y="38"/>
                                </a:moveTo>
                                <a:lnTo>
                                  <a:pt x="144" y="38"/>
                                </a:lnTo>
                                <a:lnTo>
                                  <a:pt x="139" y="36"/>
                                </a:lnTo>
                                <a:lnTo>
                                  <a:pt x="137" y="33"/>
                                </a:lnTo>
                                <a:lnTo>
                                  <a:pt x="135" y="28"/>
                                </a:lnTo>
                                <a:lnTo>
                                  <a:pt x="132" y="26"/>
                                </a:lnTo>
                                <a:lnTo>
                                  <a:pt x="132" y="16"/>
                                </a:lnTo>
                                <a:lnTo>
                                  <a:pt x="135" y="12"/>
                                </a:lnTo>
                                <a:lnTo>
                                  <a:pt x="139" y="7"/>
                                </a:lnTo>
                                <a:lnTo>
                                  <a:pt x="144" y="4"/>
                                </a:lnTo>
                                <a:lnTo>
                                  <a:pt x="151" y="4"/>
                                </a:lnTo>
                                <a:lnTo>
                                  <a:pt x="156" y="7"/>
                                </a:lnTo>
                                <a:lnTo>
                                  <a:pt x="161" y="12"/>
                                </a:lnTo>
                                <a:lnTo>
                                  <a:pt x="163" y="16"/>
                                </a:lnTo>
                                <a:lnTo>
                                  <a:pt x="163" y="26"/>
                                </a:lnTo>
                                <a:lnTo>
                                  <a:pt x="161" y="28"/>
                                </a:lnTo>
                                <a:lnTo>
                                  <a:pt x="159" y="33"/>
                                </a:lnTo>
                                <a:lnTo>
                                  <a:pt x="156" y="36"/>
                                </a:lnTo>
                                <a:lnTo>
                                  <a:pt x="151" y="38"/>
                                </a:lnTo>
                                <a:close/>
                                <a:moveTo>
                                  <a:pt x="159" y="206"/>
                                </a:moveTo>
                                <a:lnTo>
                                  <a:pt x="135" y="206"/>
                                </a:lnTo>
                                <a:lnTo>
                                  <a:pt x="135" y="81"/>
                                </a:lnTo>
                                <a:lnTo>
                                  <a:pt x="118" y="81"/>
                                </a:lnTo>
                                <a:lnTo>
                                  <a:pt x="118" y="60"/>
                                </a:lnTo>
                                <a:lnTo>
                                  <a:pt x="159" y="60"/>
                                </a:lnTo>
                                <a:lnTo>
                                  <a:pt x="159" y="206"/>
                                </a:lnTo>
                                <a:close/>
                                <a:moveTo>
                                  <a:pt x="300" y="206"/>
                                </a:moveTo>
                                <a:lnTo>
                                  <a:pt x="276" y="206"/>
                                </a:lnTo>
                                <a:lnTo>
                                  <a:pt x="276" y="105"/>
                                </a:lnTo>
                                <a:lnTo>
                                  <a:pt x="274" y="96"/>
                                </a:lnTo>
                                <a:lnTo>
                                  <a:pt x="271" y="88"/>
                                </a:lnTo>
                                <a:lnTo>
                                  <a:pt x="267" y="84"/>
                                </a:lnTo>
                                <a:lnTo>
                                  <a:pt x="259" y="79"/>
                                </a:lnTo>
                                <a:lnTo>
                                  <a:pt x="219" y="79"/>
                                </a:lnTo>
                                <a:lnTo>
                                  <a:pt x="225" y="69"/>
                                </a:lnTo>
                                <a:lnTo>
                                  <a:pt x="234" y="63"/>
                                </a:lnTo>
                                <a:lnTo>
                                  <a:pt x="245" y="58"/>
                                </a:lnTo>
                                <a:lnTo>
                                  <a:pt x="257" y="57"/>
                                </a:lnTo>
                                <a:lnTo>
                                  <a:pt x="276" y="61"/>
                                </a:lnTo>
                                <a:lnTo>
                                  <a:pt x="289" y="72"/>
                                </a:lnTo>
                                <a:lnTo>
                                  <a:pt x="298" y="91"/>
                                </a:lnTo>
                                <a:lnTo>
                                  <a:pt x="300" y="117"/>
                                </a:lnTo>
                                <a:lnTo>
                                  <a:pt x="300" y="206"/>
                                </a:lnTo>
                                <a:close/>
                                <a:moveTo>
                                  <a:pt x="219" y="206"/>
                                </a:moveTo>
                                <a:lnTo>
                                  <a:pt x="195" y="206"/>
                                </a:lnTo>
                                <a:lnTo>
                                  <a:pt x="195" y="60"/>
                                </a:lnTo>
                                <a:lnTo>
                                  <a:pt x="211" y="60"/>
                                </a:lnTo>
                                <a:lnTo>
                                  <a:pt x="219" y="79"/>
                                </a:lnTo>
                                <a:lnTo>
                                  <a:pt x="245" y="79"/>
                                </a:lnTo>
                                <a:lnTo>
                                  <a:pt x="238" y="81"/>
                                </a:lnTo>
                                <a:lnTo>
                                  <a:pt x="233" y="86"/>
                                </a:lnTo>
                                <a:lnTo>
                                  <a:pt x="226" y="88"/>
                                </a:lnTo>
                                <a:lnTo>
                                  <a:pt x="221" y="93"/>
                                </a:lnTo>
                                <a:lnTo>
                                  <a:pt x="219" y="98"/>
                                </a:lnTo>
                                <a:lnTo>
                                  <a:pt x="219" y="206"/>
                                </a:lnTo>
                                <a:close/>
                                <a:moveTo>
                                  <a:pt x="389" y="211"/>
                                </a:moveTo>
                                <a:lnTo>
                                  <a:pt x="375" y="209"/>
                                </a:lnTo>
                                <a:lnTo>
                                  <a:pt x="364" y="205"/>
                                </a:lnTo>
                                <a:lnTo>
                                  <a:pt x="353" y="199"/>
                                </a:lnTo>
                                <a:lnTo>
                                  <a:pt x="343" y="189"/>
                                </a:lnTo>
                                <a:lnTo>
                                  <a:pt x="336" y="179"/>
                                </a:lnTo>
                                <a:lnTo>
                                  <a:pt x="331" y="166"/>
                                </a:lnTo>
                                <a:lnTo>
                                  <a:pt x="328" y="151"/>
                                </a:lnTo>
                                <a:lnTo>
                                  <a:pt x="327" y="134"/>
                                </a:lnTo>
                                <a:lnTo>
                                  <a:pt x="328" y="118"/>
                                </a:lnTo>
                                <a:lnTo>
                                  <a:pt x="331" y="104"/>
                                </a:lnTo>
                                <a:lnTo>
                                  <a:pt x="336" y="90"/>
                                </a:lnTo>
                                <a:lnTo>
                                  <a:pt x="343" y="79"/>
                                </a:lnTo>
                                <a:lnTo>
                                  <a:pt x="355" y="69"/>
                                </a:lnTo>
                                <a:lnTo>
                                  <a:pt x="367" y="63"/>
                                </a:lnTo>
                                <a:lnTo>
                                  <a:pt x="380" y="58"/>
                                </a:lnTo>
                                <a:lnTo>
                                  <a:pt x="394" y="57"/>
                                </a:lnTo>
                                <a:lnTo>
                                  <a:pt x="401" y="57"/>
                                </a:lnTo>
                                <a:lnTo>
                                  <a:pt x="408" y="60"/>
                                </a:lnTo>
                                <a:lnTo>
                                  <a:pt x="418" y="62"/>
                                </a:lnTo>
                                <a:lnTo>
                                  <a:pt x="425" y="64"/>
                                </a:lnTo>
                                <a:lnTo>
                                  <a:pt x="430" y="69"/>
                                </a:lnTo>
                                <a:lnTo>
                                  <a:pt x="435" y="72"/>
                                </a:lnTo>
                                <a:lnTo>
                                  <a:pt x="430" y="79"/>
                                </a:lnTo>
                                <a:lnTo>
                                  <a:pt x="379" y="79"/>
                                </a:lnTo>
                                <a:lnTo>
                                  <a:pt x="370" y="84"/>
                                </a:lnTo>
                                <a:lnTo>
                                  <a:pt x="363" y="93"/>
                                </a:lnTo>
                                <a:lnTo>
                                  <a:pt x="358" y="102"/>
                                </a:lnTo>
                                <a:lnTo>
                                  <a:pt x="354" y="112"/>
                                </a:lnTo>
                                <a:lnTo>
                                  <a:pt x="351" y="122"/>
                                </a:lnTo>
                                <a:lnTo>
                                  <a:pt x="351" y="134"/>
                                </a:lnTo>
                                <a:lnTo>
                                  <a:pt x="351" y="147"/>
                                </a:lnTo>
                                <a:lnTo>
                                  <a:pt x="354" y="158"/>
                                </a:lnTo>
                                <a:lnTo>
                                  <a:pt x="358" y="167"/>
                                </a:lnTo>
                                <a:lnTo>
                                  <a:pt x="363" y="175"/>
                                </a:lnTo>
                                <a:lnTo>
                                  <a:pt x="370" y="184"/>
                                </a:lnTo>
                                <a:lnTo>
                                  <a:pt x="379" y="187"/>
                                </a:lnTo>
                                <a:lnTo>
                                  <a:pt x="430" y="187"/>
                                </a:lnTo>
                                <a:lnTo>
                                  <a:pt x="435" y="196"/>
                                </a:lnTo>
                                <a:lnTo>
                                  <a:pt x="425" y="203"/>
                                </a:lnTo>
                                <a:lnTo>
                                  <a:pt x="415" y="207"/>
                                </a:lnTo>
                                <a:lnTo>
                                  <a:pt x="403" y="210"/>
                                </a:lnTo>
                                <a:lnTo>
                                  <a:pt x="389" y="211"/>
                                </a:lnTo>
                                <a:close/>
                                <a:moveTo>
                                  <a:pt x="423" y="91"/>
                                </a:moveTo>
                                <a:lnTo>
                                  <a:pt x="420" y="88"/>
                                </a:lnTo>
                                <a:lnTo>
                                  <a:pt x="411" y="84"/>
                                </a:lnTo>
                                <a:lnTo>
                                  <a:pt x="403" y="81"/>
                                </a:lnTo>
                                <a:lnTo>
                                  <a:pt x="399" y="79"/>
                                </a:lnTo>
                                <a:lnTo>
                                  <a:pt x="430" y="79"/>
                                </a:lnTo>
                                <a:lnTo>
                                  <a:pt x="423" y="91"/>
                                </a:lnTo>
                                <a:close/>
                                <a:moveTo>
                                  <a:pt x="430" y="187"/>
                                </a:moveTo>
                                <a:lnTo>
                                  <a:pt x="406" y="187"/>
                                </a:lnTo>
                                <a:lnTo>
                                  <a:pt x="415" y="184"/>
                                </a:lnTo>
                                <a:lnTo>
                                  <a:pt x="425" y="175"/>
                                </a:lnTo>
                                <a:lnTo>
                                  <a:pt x="430" y="187"/>
                                </a:lnTo>
                                <a:close/>
                                <a:moveTo>
                                  <a:pt x="511" y="211"/>
                                </a:moveTo>
                                <a:lnTo>
                                  <a:pt x="498" y="209"/>
                                </a:lnTo>
                                <a:lnTo>
                                  <a:pt x="486" y="205"/>
                                </a:lnTo>
                                <a:lnTo>
                                  <a:pt x="475" y="199"/>
                                </a:lnTo>
                                <a:lnTo>
                                  <a:pt x="466" y="189"/>
                                </a:lnTo>
                                <a:lnTo>
                                  <a:pt x="460" y="177"/>
                                </a:lnTo>
                                <a:lnTo>
                                  <a:pt x="455" y="164"/>
                                </a:lnTo>
                                <a:lnTo>
                                  <a:pt x="452" y="150"/>
                                </a:lnTo>
                                <a:lnTo>
                                  <a:pt x="451" y="134"/>
                                </a:lnTo>
                                <a:lnTo>
                                  <a:pt x="452" y="117"/>
                                </a:lnTo>
                                <a:lnTo>
                                  <a:pt x="455" y="103"/>
                                </a:lnTo>
                                <a:lnTo>
                                  <a:pt x="461" y="90"/>
                                </a:lnTo>
                                <a:lnTo>
                                  <a:pt x="468" y="79"/>
                                </a:lnTo>
                                <a:lnTo>
                                  <a:pt x="476" y="69"/>
                                </a:lnTo>
                                <a:lnTo>
                                  <a:pt x="486" y="63"/>
                                </a:lnTo>
                                <a:lnTo>
                                  <a:pt x="498" y="58"/>
                                </a:lnTo>
                                <a:lnTo>
                                  <a:pt x="511" y="57"/>
                                </a:lnTo>
                                <a:lnTo>
                                  <a:pt x="525" y="58"/>
                                </a:lnTo>
                                <a:lnTo>
                                  <a:pt x="537" y="63"/>
                                </a:lnTo>
                                <a:lnTo>
                                  <a:pt x="547" y="69"/>
                                </a:lnTo>
                                <a:lnTo>
                                  <a:pt x="555" y="79"/>
                                </a:lnTo>
                                <a:lnTo>
                                  <a:pt x="499" y="79"/>
                                </a:lnTo>
                                <a:lnTo>
                                  <a:pt x="492" y="84"/>
                                </a:lnTo>
                                <a:lnTo>
                                  <a:pt x="485" y="93"/>
                                </a:lnTo>
                                <a:lnTo>
                                  <a:pt x="480" y="101"/>
                                </a:lnTo>
                                <a:lnTo>
                                  <a:pt x="478" y="111"/>
                                </a:lnTo>
                                <a:lnTo>
                                  <a:pt x="476" y="122"/>
                                </a:lnTo>
                                <a:lnTo>
                                  <a:pt x="475" y="134"/>
                                </a:lnTo>
                                <a:lnTo>
                                  <a:pt x="478" y="158"/>
                                </a:lnTo>
                                <a:lnTo>
                                  <a:pt x="484" y="175"/>
                                </a:lnTo>
                                <a:lnTo>
                                  <a:pt x="496" y="186"/>
                                </a:lnTo>
                                <a:lnTo>
                                  <a:pt x="511" y="189"/>
                                </a:lnTo>
                                <a:lnTo>
                                  <a:pt x="555" y="189"/>
                                </a:lnTo>
                                <a:lnTo>
                                  <a:pt x="545" y="199"/>
                                </a:lnTo>
                                <a:lnTo>
                                  <a:pt x="535" y="205"/>
                                </a:lnTo>
                                <a:lnTo>
                                  <a:pt x="524" y="209"/>
                                </a:lnTo>
                                <a:lnTo>
                                  <a:pt x="511" y="211"/>
                                </a:lnTo>
                                <a:close/>
                                <a:moveTo>
                                  <a:pt x="555" y="189"/>
                                </a:moveTo>
                                <a:lnTo>
                                  <a:pt x="521" y="189"/>
                                </a:lnTo>
                                <a:lnTo>
                                  <a:pt x="531" y="184"/>
                                </a:lnTo>
                                <a:lnTo>
                                  <a:pt x="540" y="166"/>
                                </a:lnTo>
                                <a:lnTo>
                                  <a:pt x="543" y="156"/>
                                </a:lnTo>
                                <a:lnTo>
                                  <a:pt x="545" y="146"/>
                                </a:lnTo>
                                <a:lnTo>
                                  <a:pt x="545" y="134"/>
                                </a:lnTo>
                                <a:lnTo>
                                  <a:pt x="543" y="110"/>
                                </a:lnTo>
                                <a:lnTo>
                                  <a:pt x="536" y="93"/>
                                </a:lnTo>
                                <a:lnTo>
                                  <a:pt x="526" y="82"/>
                                </a:lnTo>
                                <a:lnTo>
                                  <a:pt x="511" y="79"/>
                                </a:lnTo>
                                <a:lnTo>
                                  <a:pt x="555" y="79"/>
                                </a:lnTo>
                                <a:lnTo>
                                  <a:pt x="561" y="89"/>
                                </a:lnTo>
                                <a:lnTo>
                                  <a:pt x="567" y="102"/>
                                </a:lnTo>
                                <a:lnTo>
                                  <a:pt x="570" y="117"/>
                                </a:lnTo>
                                <a:lnTo>
                                  <a:pt x="571" y="134"/>
                                </a:lnTo>
                                <a:lnTo>
                                  <a:pt x="570" y="151"/>
                                </a:lnTo>
                                <a:lnTo>
                                  <a:pt x="567" y="165"/>
                                </a:lnTo>
                                <a:lnTo>
                                  <a:pt x="561" y="178"/>
                                </a:lnTo>
                                <a:lnTo>
                                  <a:pt x="555" y="189"/>
                                </a:lnTo>
                                <a:close/>
                                <a:moveTo>
                                  <a:pt x="641" y="211"/>
                                </a:moveTo>
                                <a:lnTo>
                                  <a:pt x="622" y="208"/>
                                </a:lnTo>
                                <a:lnTo>
                                  <a:pt x="607" y="199"/>
                                </a:lnTo>
                                <a:lnTo>
                                  <a:pt x="598" y="184"/>
                                </a:lnTo>
                                <a:lnTo>
                                  <a:pt x="595" y="165"/>
                                </a:lnTo>
                                <a:lnTo>
                                  <a:pt x="595" y="0"/>
                                </a:lnTo>
                                <a:lnTo>
                                  <a:pt x="619" y="0"/>
                                </a:lnTo>
                                <a:lnTo>
                                  <a:pt x="619" y="170"/>
                                </a:lnTo>
                                <a:lnTo>
                                  <a:pt x="624" y="180"/>
                                </a:lnTo>
                                <a:lnTo>
                                  <a:pt x="629" y="184"/>
                                </a:lnTo>
                                <a:lnTo>
                                  <a:pt x="634" y="187"/>
                                </a:lnTo>
                                <a:lnTo>
                                  <a:pt x="641" y="187"/>
                                </a:lnTo>
                                <a:lnTo>
                                  <a:pt x="641" y="211"/>
                                </a:lnTo>
                                <a:close/>
                                <a:moveTo>
                                  <a:pt x="773" y="206"/>
                                </a:moveTo>
                                <a:lnTo>
                                  <a:pt x="749" y="206"/>
                                </a:lnTo>
                                <a:lnTo>
                                  <a:pt x="749" y="105"/>
                                </a:lnTo>
                                <a:lnTo>
                                  <a:pt x="747" y="96"/>
                                </a:lnTo>
                                <a:lnTo>
                                  <a:pt x="744" y="88"/>
                                </a:lnTo>
                                <a:lnTo>
                                  <a:pt x="739" y="84"/>
                                </a:lnTo>
                                <a:lnTo>
                                  <a:pt x="732" y="79"/>
                                </a:lnTo>
                                <a:lnTo>
                                  <a:pt x="691" y="79"/>
                                </a:lnTo>
                                <a:lnTo>
                                  <a:pt x="698" y="69"/>
                                </a:lnTo>
                                <a:lnTo>
                                  <a:pt x="707" y="63"/>
                                </a:lnTo>
                                <a:lnTo>
                                  <a:pt x="718" y="58"/>
                                </a:lnTo>
                                <a:lnTo>
                                  <a:pt x="730" y="57"/>
                                </a:lnTo>
                                <a:lnTo>
                                  <a:pt x="749" y="61"/>
                                </a:lnTo>
                                <a:lnTo>
                                  <a:pt x="762" y="72"/>
                                </a:lnTo>
                                <a:lnTo>
                                  <a:pt x="770" y="91"/>
                                </a:lnTo>
                                <a:lnTo>
                                  <a:pt x="773" y="117"/>
                                </a:lnTo>
                                <a:lnTo>
                                  <a:pt x="773" y="206"/>
                                </a:lnTo>
                                <a:close/>
                                <a:moveTo>
                                  <a:pt x="691" y="206"/>
                                </a:moveTo>
                                <a:lnTo>
                                  <a:pt x="667" y="206"/>
                                </a:lnTo>
                                <a:lnTo>
                                  <a:pt x="667" y="60"/>
                                </a:lnTo>
                                <a:lnTo>
                                  <a:pt x="684" y="60"/>
                                </a:lnTo>
                                <a:lnTo>
                                  <a:pt x="691" y="79"/>
                                </a:lnTo>
                                <a:lnTo>
                                  <a:pt x="718" y="79"/>
                                </a:lnTo>
                                <a:lnTo>
                                  <a:pt x="711" y="81"/>
                                </a:lnTo>
                                <a:lnTo>
                                  <a:pt x="706" y="86"/>
                                </a:lnTo>
                                <a:lnTo>
                                  <a:pt x="699" y="88"/>
                                </a:lnTo>
                                <a:lnTo>
                                  <a:pt x="694" y="93"/>
                                </a:lnTo>
                                <a:lnTo>
                                  <a:pt x="691" y="98"/>
                                </a:lnTo>
                                <a:lnTo>
                                  <a:pt x="691" y="206"/>
                                </a:lnTo>
                                <a:close/>
                              </a:path>
                            </a:pathLst>
                          </a:custGeom>
                          <a:solidFill>
                            <a:srgbClr val="5757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0" name="docshape6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8584" y="8532"/>
                            <a:ext cx="269" cy="2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1" name="docshape6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4053" y="8535"/>
                            <a:ext cx="2489" cy="5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2" name="docshape7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8692" y="8532"/>
                            <a:ext cx="1894" cy="5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3" name="docshape7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6597" y="8837"/>
                            <a:ext cx="2000" cy="264"/>
                          </a:xfrm>
                          <a:prstGeom prst="rect">
                            <a:avLst/>
                          </a:prstGeom>
                          <a:noFill/>
                          <a:extLst>
                            <a:ext uri="{909E8E84-426E-40DD-AFC4-6F175D3DCCD1}">
                              <a14:hiddenFill xmlns:a14="http://schemas.microsoft.com/office/drawing/2010/main">
                                <a:solidFill>
                                  <a:srgbClr val="FFFFFF"/>
                                </a:solidFill>
                              </a14:hiddenFill>
                            </a:ext>
                          </a:extLst>
                        </pic:spPr>
                      </pic:pic>
                      <wps:wsp>
                        <wps:cNvPr id="764" name="docshape72"/>
                        <wps:cNvSpPr>
                          <a:spLocks/>
                        </wps:cNvSpPr>
                        <wps:spPr bwMode="auto">
                          <a:xfrm>
                            <a:off x="10677" y="8840"/>
                            <a:ext cx="670" cy="207"/>
                          </a:xfrm>
                          <a:custGeom>
                            <a:avLst/>
                            <a:gdLst>
                              <a:gd name="T0" fmla="+- 0 10742 10678"/>
                              <a:gd name="T1" fmla="*/ T0 w 670"/>
                              <a:gd name="T2" fmla="+- 0 8951 8840"/>
                              <a:gd name="T3" fmla="*/ 8951 h 207"/>
                              <a:gd name="T4" fmla="+- 0 10936 10678"/>
                              <a:gd name="T5" fmla="*/ T4 w 670"/>
                              <a:gd name="T6" fmla="+- 0 8866 8840"/>
                              <a:gd name="T7" fmla="*/ 8866 h 207"/>
                              <a:gd name="T8" fmla="+- 0 10889 10678"/>
                              <a:gd name="T9" fmla="*/ T8 w 670"/>
                              <a:gd name="T10" fmla="+- 0 8840 8840"/>
                              <a:gd name="T11" fmla="*/ 8840 h 207"/>
                              <a:gd name="T12" fmla="+- 0 10841 10678"/>
                              <a:gd name="T13" fmla="*/ T12 w 670"/>
                              <a:gd name="T14" fmla="+- 0 8863 8840"/>
                              <a:gd name="T15" fmla="*/ 8863 h 207"/>
                              <a:gd name="T16" fmla="+- 0 10865 10678"/>
                              <a:gd name="T17" fmla="*/ T16 w 670"/>
                              <a:gd name="T18" fmla="+- 0 8883 8840"/>
                              <a:gd name="T19" fmla="*/ 8883 h 207"/>
                              <a:gd name="T20" fmla="+- 0 10908 10678"/>
                              <a:gd name="T21" fmla="*/ T20 w 670"/>
                              <a:gd name="T22" fmla="+- 0 8883 8840"/>
                              <a:gd name="T23" fmla="*/ 8883 h 207"/>
                              <a:gd name="T24" fmla="+- 0 10898 10678"/>
                              <a:gd name="T25" fmla="*/ T24 w 670"/>
                              <a:gd name="T26" fmla="+- 0 8929 8840"/>
                              <a:gd name="T27" fmla="*/ 8929 h 207"/>
                              <a:gd name="T28" fmla="+- 0 10852 10678"/>
                              <a:gd name="T29" fmla="*/ T28 w 670"/>
                              <a:gd name="T30" fmla="+- 0 8983 8840"/>
                              <a:gd name="T31" fmla="*/ 8983 h 207"/>
                              <a:gd name="T32" fmla="+- 0 10828 10678"/>
                              <a:gd name="T33" fmla="*/ T32 w 670"/>
                              <a:gd name="T34" fmla="+- 0 9032 8840"/>
                              <a:gd name="T35" fmla="*/ 9032 h 207"/>
                              <a:gd name="T36" fmla="+- 0 10879 10678"/>
                              <a:gd name="T37" fmla="*/ T36 w 670"/>
                              <a:gd name="T38" fmla="+- 0 9003 8840"/>
                              <a:gd name="T39" fmla="*/ 9003 h 207"/>
                              <a:gd name="T40" fmla="+- 0 10915 10678"/>
                              <a:gd name="T41" fmla="*/ T40 w 670"/>
                              <a:gd name="T42" fmla="+- 0 8963 8840"/>
                              <a:gd name="T43" fmla="*/ 8963 h 207"/>
                              <a:gd name="T44" fmla="+- 0 10942 10678"/>
                              <a:gd name="T45" fmla="*/ T44 w 670"/>
                              <a:gd name="T46" fmla="+- 0 8898 8840"/>
                              <a:gd name="T47" fmla="*/ 8898 h 207"/>
                              <a:gd name="T48" fmla="+- 0 11067 10678"/>
                              <a:gd name="T49" fmla="*/ T48 w 670"/>
                              <a:gd name="T50" fmla="+- 0 8874 8840"/>
                              <a:gd name="T51" fmla="*/ 8874 h 207"/>
                              <a:gd name="T52" fmla="+- 0 11042 10678"/>
                              <a:gd name="T53" fmla="*/ T52 w 670"/>
                              <a:gd name="T54" fmla="+- 0 8943 8840"/>
                              <a:gd name="T55" fmla="*/ 8943 h 207"/>
                              <a:gd name="T56" fmla="+- 0 11033 10678"/>
                              <a:gd name="T57" fmla="*/ T56 w 670"/>
                              <a:gd name="T58" fmla="+- 0 9011 8840"/>
                              <a:gd name="T59" fmla="*/ 9011 h 207"/>
                              <a:gd name="T60" fmla="+- 0 11003 10678"/>
                              <a:gd name="T61" fmla="*/ T60 w 670"/>
                              <a:gd name="T62" fmla="+- 0 8993 8840"/>
                              <a:gd name="T63" fmla="*/ 8993 h 207"/>
                              <a:gd name="T64" fmla="+- 0 11001 10678"/>
                              <a:gd name="T65" fmla="*/ T64 w 670"/>
                              <a:gd name="T66" fmla="+- 0 8906 8840"/>
                              <a:gd name="T67" fmla="*/ 8906 h 207"/>
                              <a:gd name="T68" fmla="+- 0 11028 10678"/>
                              <a:gd name="T69" fmla="*/ T68 w 670"/>
                              <a:gd name="T70" fmla="+- 0 8874 8840"/>
                              <a:gd name="T71" fmla="*/ 8874 h 207"/>
                              <a:gd name="T72" fmla="+- 0 11042 10678"/>
                              <a:gd name="T73" fmla="*/ T72 w 670"/>
                              <a:gd name="T74" fmla="+- 0 8922 8840"/>
                              <a:gd name="T75" fmla="*/ 8922 h 207"/>
                              <a:gd name="T76" fmla="+- 0 11009 10678"/>
                              <a:gd name="T77" fmla="*/ T76 w 670"/>
                              <a:gd name="T78" fmla="+- 0 8842 8840"/>
                              <a:gd name="T79" fmla="*/ 8842 h 207"/>
                              <a:gd name="T80" fmla="+- 0 10969 10678"/>
                              <a:gd name="T81" fmla="*/ T80 w 670"/>
                              <a:gd name="T82" fmla="+- 0 8895 8840"/>
                              <a:gd name="T83" fmla="*/ 8895 h 207"/>
                              <a:gd name="T84" fmla="+- 0 10974 10678"/>
                              <a:gd name="T85" fmla="*/ T84 w 670"/>
                              <a:gd name="T86" fmla="+- 0 9009 8840"/>
                              <a:gd name="T87" fmla="*/ 9009 h 207"/>
                              <a:gd name="T88" fmla="+- 0 11021 10678"/>
                              <a:gd name="T89" fmla="*/ T88 w 670"/>
                              <a:gd name="T90" fmla="+- 0 9047 8840"/>
                              <a:gd name="T91" fmla="*/ 9047 h 207"/>
                              <a:gd name="T92" fmla="+- 0 11065 10678"/>
                              <a:gd name="T93" fmla="*/ T92 w 670"/>
                              <a:gd name="T94" fmla="+- 0 9015 8840"/>
                              <a:gd name="T95" fmla="*/ 9015 h 207"/>
                              <a:gd name="T96" fmla="+- 0 11215 10678"/>
                              <a:gd name="T97" fmla="*/ T96 w 670"/>
                              <a:gd name="T98" fmla="+- 0 8979 8840"/>
                              <a:gd name="T99" fmla="*/ 8979 h 207"/>
                              <a:gd name="T100" fmla="+- 0 11198 10678"/>
                              <a:gd name="T101" fmla="*/ T100 w 670"/>
                              <a:gd name="T102" fmla="+- 0 8929 8840"/>
                              <a:gd name="T103" fmla="*/ 8929 h 207"/>
                              <a:gd name="T104" fmla="+- 0 11167 10678"/>
                              <a:gd name="T105" fmla="*/ T104 w 670"/>
                              <a:gd name="T106" fmla="+- 0 9015 8840"/>
                              <a:gd name="T107" fmla="*/ 9015 h 207"/>
                              <a:gd name="T108" fmla="+- 0 11136 10678"/>
                              <a:gd name="T109" fmla="*/ T108 w 670"/>
                              <a:gd name="T110" fmla="+- 0 8989 8840"/>
                              <a:gd name="T111" fmla="*/ 8989 h 207"/>
                              <a:gd name="T112" fmla="+- 0 11153 10678"/>
                              <a:gd name="T113" fmla="*/ T112 w 670"/>
                              <a:gd name="T114" fmla="+- 0 8941 8840"/>
                              <a:gd name="T115" fmla="*/ 8941 h 207"/>
                              <a:gd name="T116" fmla="+- 0 11181 10678"/>
                              <a:gd name="T117" fmla="*/ T116 w 670"/>
                              <a:gd name="T118" fmla="+- 0 8964 8840"/>
                              <a:gd name="T119" fmla="*/ 8964 h 207"/>
                              <a:gd name="T120" fmla="+- 0 11158 10678"/>
                              <a:gd name="T121" fmla="*/ T120 w 670"/>
                              <a:gd name="T122" fmla="+- 0 8912 8840"/>
                              <a:gd name="T123" fmla="*/ 8912 h 207"/>
                              <a:gd name="T124" fmla="+- 0 11140 10678"/>
                              <a:gd name="T125" fmla="*/ T124 w 670"/>
                              <a:gd name="T126" fmla="+- 0 8891 8840"/>
                              <a:gd name="T127" fmla="*/ 8891 h 207"/>
                              <a:gd name="T128" fmla="+- 0 11179 10678"/>
                              <a:gd name="T129" fmla="*/ T128 w 670"/>
                              <a:gd name="T130" fmla="+- 0 8881 8840"/>
                              <a:gd name="T131" fmla="*/ 8881 h 207"/>
                              <a:gd name="T132" fmla="+- 0 11186 10678"/>
                              <a:gd name="T133" fmla="*/ T132 w 670"/>
                              <a:gd name="T134" fmla="+- 0 8845 8840"/>
                              <a:gd name="T135" fmla="*/ 8845 h 207"/>
                              <a:gd name="T136" fmla="+- 0 11126 10678"/>
                              <a:gd name="T137" fmla="*/ T136 w 670"/>
                              <a:gd name="T138" fmla="+- 0 8855 8840"/>
                              <a:gd name="T139" fmla="*/ 8855 h 207"/>
                              <a:gd name="T140" fmla="+- 0 11100 10678"/>
                              <a:gd name="T141" fmla="*/ T140 w 670"/>
                              <a:gd name="T142" fmla="+- 0 8941 8840"/>
                              <a:gd name="T143" fmla="*/ 8941 h 207"/>
                              <a:gd name="T144" fmla="+- 0 11117 10678"/>
                              <a:gd name="T145" fmla="*/ T144 w 670"/>
                              <a:gd name="T146" fmla="+- 0 9023 8840"/>
                              <a:gd name="T147" fmla="*/ 9023 h 207"/>
                              <a:gd name="T148" fmla="+- 0 11171 10678"/>
                              <a:gd name="T149" fmla="*/ T148 w 670"/>
                              <a:gd name="T150" fmla="+- 0 9045 8840"/>
                              <a:gd name="T151" fmla="*/ 9045 h 207"/>
                              <a:gd name="T152" fmla="+- 0 11207 10678"/>
                              <a:gd name="T153" fmla="*/ T152 w 670"/>
                              <a:gd name="T154" fmla="+- 0 9015 8840"/>
                              <a:gd name="T155" fmla="*/ 9015 h 207"/>
                              <a:gd name="T156" fmla="+- 0 11346 10678"/>
                              <a:gd name="T157" fmla="*/ T156 w 670"/>
                              <a:gd name="T158" fmla="+- 0 8917 8840"/>
                              <a:gd name="T159" fmla="*/ 8917 h 207"/>
                              <a:gd name="T160" fmla="+- 0 11322 10678"/>
                              <a:gd name="T161" fmla="*/ T160 w 670"/>
                              <a:gd name="T162" fmla="+- 0 8854 8840"/>
                              <a:gd name="T163" fmla="*/ 8854 h 207"/>
                              <a:gd name="T164" fmla="+- 0 11310 10678"/>
                              <a:gd name="T165" fmla="*/ T164 w 670"/>
                              <a:gd name="T166" fmla="+- 0 8981 8840"/>
                              <a:gd name="T167" fmla="*/ 8981 h 207"/>
                              <a:gd name="T168" fmla="+- 0 11282 10678"/>
                              <a:gd name="T169" fmla="*/ T168 w 670"/>
                              <a:gd name="T170" fmla="+- 0 9015 8840"/>
                              <a:gd name="T171" fmla="*/ 9015 h 207"/>
                              <a:gd name="T172" fmla="+- 0 11268 10678"/>
                              <a:gd name="T173" fmla="*/ T172 w 670"/>
                              <a:gd name="T174" fmla="+- 0 8964 8840"/>
                              <a:gd name="T175" fmla="*/ 8964 h 207"/>
                              <a:gd name="T176" fmla="+- 0 11275 10678"/>
                              <a:gd name="T177" fmla="*/ T176 w 670"/>
                              <a:gd name="T178" fmla="+- 0 8886 8840"/>
                              <a:gd name="T179" fmla="*/ 8886 h 207"/>
                              <a:gd name="T180" fmla="+- 0 11306 10678"/>
                              <a:gd name="T181" fmla="*/ T180 w 670"/>
                              <a:gd name="T182" fmla="+- 0 8886 8840"/>
                              <a:gd name="T183" fmla="*/ 8886 h 207"/>
                              <a:gd name="T184" fmla="+- 0 11311 10678"/>
                              <a:gd name="T185" fmla="*/ T184 w 670"/>
                              <a:gd name="T186" fmla="+- 0 8846 8840"/>
                              <a:gd name="T187" fmla="*/ 8846 h 207"/>
                              <a:gd name="T188" fmla="+- 0 11258 10678"/>
                              <a:gd name="T189" fmla="*/ T188 w 670"/>
                              <a:gd name="T190" fmla="+- 0 8854 8840"/>
                              <a:gd name="T191" fmla="*/ 8854 h 207"/>
                              <a:gd name="T192" fmla="+- 0 11234 10678"/>
                              <a:gd name="T193" fmla="*/ T192 w 670"/>
                              <a:gd name="T194" fmla="+- 0 8943 8840"/>
                              <a:gd name="T195" fmla="*/ 8943 h 207"/>
                              <a:gd name="T196" fmla="+- 0 11258 10678"/>
                              <a:gd name="T197" fmla="*/ T196 w 670"/>
                              <a:gd name="T198" fmla="+- 0 9033 8840"/>
                              <a:gd name="T199" fmla="*/ 9033 h 207"/>
                              <a:gd name="T200" fmla="+- 0 11313 10678"/>
                              <a:gd name="T201" fmla="*/ T200 w 670"/>
                              <a:gd name="T202" fmla="+- 0 9041 8840"/>
                              <a:gd name="T203" fmla="*/ 9041 h 207"/>
                              <a:gd name="T204" fmla="+- 0 11342 10678"/>
                              <a:gd name="T205" fmla="*/ T204 w 670"/>
                              <a:gd name="T206" fmla="+- 0 8992 8840"/>
                              <a:gd name="T207" fmla="*/ 8992 h 2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70" h="207">
                                <a:moveTo>
                                  <a:pt x="64" y="111"/>
                                </a:moveTo>
                                <a:lnTo>
                                  <a:pt x="0" y="111"/>
                                </a:lnTo>
                                <a:lnTo>
                                  <a:pt x="0" y="149"/>
                                </a:lnTo>
                                <a:lnTo>
                                  <a:pt x="64" y="149"/>
                                </a:lnTo>
                                <a:lnTo>
                                  <a:pt x="64" y="111"/>
                                </a:lnTo>
                                <a:close/>
                                <a:moveTo>
                                  <a:pt x="264" y="58"/>
                                </a:moveTo>
                                <a:lnTo>
                                  <a:pt x="263" y="46"/>
                                </a:lnTo>
                                <a:lnTo>
                                  <a:pt x="261" y="36"/>
                                </a:lnTo>
                                <a:lnTo>
                                  <a:pt x="261" y="34"/>
                                </a:lnTo>
                                <a:lnTo>
                                  <a:pt x="258" y="26"/>
                                </a:lnTo>
                                <a:lnTo>
                                  <a:pt x="252" y="17"/>
                                </a:lnTo>
                                <a:lnTo>
                                  <a:pt x="244" y="10"/>
                                </a:lnTo>
                                <a:lnTo>
                                  <a:pt x="234" y="5"/>
                                </a:lnTo>
                                <a:lnTo>
                                  <a:pt x="223" y="1"/>
                                </a:lnTo>
                                <a:lnTo>
                                  <a:pt x="211" y="0"/>
                                </a:lnTo>
                                <a:lnTo>
                                  <a:pt x="199" y="1"/>
                                </a:lnTo>
                                <a:lnTo>
                                  <a:pt x="188" y="4"/>
                                </a:lnTo>
                                <a:lnTo>
                                  <a:pt x="178" y="8"/>
                                </a:lnTo>
                                <a:lnTo>
                                  <a:pt x="170" y="15"/>
                                </a:lnTo>
                                <a:lnTo>
                                  <a:pt x="163" y="23"/>
                                </a:lnTo>
                                <a:lnTo>
                                  <a:pt x="158" y="34"/>
                                </a:lnTo>
                                <a:lnTo>
                                  <a:pt x="154" y="46"/>
                                </a:lnTo>
                                <a:lnTo>
                                  <a:pt x="153" y="60"/>
                                </a:lnTo>
                                <a:lnTo>
                                  <a:pt x="184" y="65"/>
                                </a:lnTo>
                                <a:lnTo>
                                  <a:pt x="187" y="43"/>
                                </a:lnTo>
                                <a:lnTo>
                                  <a:pt x="194" y="34"/>
                                </a:lnTo>
                                <a:lnTo>
                                  <a:pt x="216" y="34"/>
                                </a:lnTo>
                                <a:lnTo>
                                  <a:pt x="220" y="36"/>
                                </a:lnTo>
                                <a:lnTo>
                                  <a:pt x="225" y="41"/>
                                </a:lnTo>
                                <a:lnTo>
                                  <a:pt x="230" y="43"/>
                                </a:lnTo>
                                <a:lnTo>
                                  <a:pt x="232" y="51"/>
                                </a:lnTo>
                                <a:lnTo>
                                  <a:pt x="232" y="67"/>
                                </a:lnTo>
                                <a:lnTo>
                                  <a:pt x="230" y="77"/>
                                </a:lnTo>
                                <a:lnTo>
                                  <a:pt x="223" y="84"/>
                                </a:lnTo>
                                <a:lnTo>
                                  <a:pt x="220" y="89"/>
                                </a:lnTo>
                                <a:lnTo>
                                  <a:pt x="214" y="96"/>
                                </a:lnTo>
                                <a:lnTo>
                                  <a:pt x="206" y="105"/>
                                </a:lnTo>
                                <a:lnTo>
                                  <a:pt x="196" y="115"/>
                                </a:lnTo>
                                <a:lnTo>
                                  <a:pt x="184" y="130"/>
                                </a:lnTo>
                                <a:lnTo>
                                  <a:pt x="174" y="143"/>
                                </a:lnTo>
                                <a:lnTo>
                                  <a:pt x="166" y="154"/>
                                </a:lnTo>
                                <a:lnTo>
                                  <a:pt x="160" y="163"/>
                                </a:lnTo>
                                <a:lnTo>
                                  <a:pt x="156" y="173"/>
                                </a:lnTo>
                                <a:lnTo>
                                  <a:pt x="153" y="183"/>
                                </a:lnTo>
                                <a:lnTo>
                                  <a:pt x="150" y="192"/>
                                </a:lnTo>
                                <a:lnTo>
                                  <a:pt x="148" y="202"/>
                                </a:lnTo>
                                <a:lnTo>
                                  <a:pt x="264" y="202"/>
                                </a:lnTo>
                                <a:lnTo>
                                  <a:pt x="264" y="168"/>
                                </a:lnTo>
                                <a:lnTo>
                                  <a:pt x="199" y="168"/>
                                </a:lnTo>
                                <a:lnTo>
                                  <a:pt x="201" y="163"/>
                                </a:lnTo>
                                <a:lnTo>
                                  <a:pt x="204" y="161"/>
                                </a:lnTo>
                                <a:lnTo>
                                  <a:pt x="206" y="156"/>
                                </a:lnTo>
                                <a:lnTo>
                                  <a:pt x="208" y="154"/>
                                </a:lnTo>
                                <a:lnTo>
                                  <a:pt x="216" y="144"/>
                                </a:lnTo>
                                <a:lnTo>
                                  <a:pt x="237" y="123"/>
                                </a:lnTo>
                                <a:lnTo>
                                  <a:pt x="244" y="111"/>
                                </a:lnTo>
                                <a:lnTo>
                                  <a:pt x="259" y="89"/>
                                </a:lnTo>
                                <a:lnTo>
                                  <a:pt x="261" y="82"/>
                                </a:lnTo>
                                <a:lnTo>
                                  <a:pt x="264" y="72"/>
                                </a:lnTo>
                                <a:lnTo>
                                  <a:pt x="264" y="58"/>
                                </a:lnTo>
                                <a:close/>
                                <a:moveTo>
                                  <a:pt x="400" y="103"/>
                                </a:moveTo>
                                <a:lnTo>
                                  <a:pt x="399" y="77"/>
                                </a:lnTo>
                                <a:lnTo>
                                  <a:pt x="396" y="55"/>
                                </a:lnTo>
                                <a:lnTo>
                                  <a:pt x="390" y="37"/>
                                </a:lnTo>
                                <a:lnTo>
                                  <a:pt x="389" y="34"/>
                                </a:lnTo>
                                <a:lnTo>
                                  <a:pt x="384" y="24"/>
                                </a:lnTo>
                                <a:lnTo>
                                  <a:pt x="376" y="14"/>
                                </a:lnTo>
                                <a:lnTo>
                                  <a:pt x="366" y="7"/>
                                </a:lnTo>
                                <a:lnTo>
                                  <a:pt x="364" y="6"/>
                                </a:lnTo>
                                <a:lnTo>
                                  <a:pt x="364" y="103"/>
                                </a:lnTo>
                                <a:lnTo>
                                  <a:pt x="364" y="124"/>
                                </a:lnTo>
                                <a:lnTo>
                                  <a:pt x="363" y="141"/>
                                </a:lnTo>
                                <a:lnTo>
                                  <a:pt x="361" y="153"/>
                                </a:lnTo>
                                <a:lnTo>
                                  <a:pt x="360" y="161"/>
                                </a:lnTo>
                                <a:lnTo>
                                  <a:pt x="355" y="171"/>
                                </a:lnTo>
                                <a:lnTo>
                                  <a:pt x="350" y="175"/>
                                </a:lnTo>
                                <a:lnTo>
                                  <a:pt x="336" y="175"/>
                                </a:lnTo>
                                <a:lnTo>
                                  <a:pt x="331" y="171"/>
                                </a:lnTo>
                                <a:lnTo>
                                  <a:pt x="328" y="161"/>
                                </a:lnTo>
                                <a:lnTo>
                                  <a:pt x="325" y="153"/>
                                </a:lnTo>
                                <a:lnTo>
                                  <a:pt x="323" y="141"/>
                                </a:lnTo>
                                <a:lnTo>
                                  <a:pt x="322" y="124"/>
                                </a:lnTo>
                                <a:lnTo>
                                  <a:pt x="321" y="103"/>
                                </a:lnTo>
                                <a:lnTo>
                                  <a:pt x="322" y="82"/>
                                </a:lnTo>
                                <a:lnTo>
                                  <a:pt x="323" y="66"/>
                                </a:lnTo>
                                <a:lnTo>
                                  <a:pt x="325" y="53"/>
                                </a:lnTo>
                                <a:lnTo>
                                  <a:pt x="328" y="46"/>
                                </a:lnTo>
                                <a:lnTo>
                                  <a:pt x="331" y="36"/>
                                </a:lnTo>
                                <a:lnTo>
                                  <a:pt x="336" y="34"/>
                                </a:lnTo>
                                <a:lnTo>
                                  <a:pt x="350" y="34"/>
                                </a:lnTo>
                                <a:lnTo>
                                  <a:pt x="355" y="36"/>
                                </a:lnTo>
                                <a:lnTo>
                                  <a:pt x="360" y="46"/>
                                </a:lnTo>
                                <a:lnTo>
                                  <a:pt x="361" y="53"/>
                                </a:lnTo>
                                <a:lnTo>
                                  <a:pt x="363" y="66"/>
                                </a:lnTo>
                                <a:lnTo>
                                  <a:pt x="364" y="82"/>
                                </a:lnTo>
                                <a:lnTo>
                                  <a:pt x="364" y="103"/>
                                </a:lnTo>
                                <a:lnTo>
                                  <a:pt x="364" y="6"/>
                                </a:lnTo>
                                <a:lnTo>
                                  <a:pt x="355" y="2"/>
                                </a:lnTo>
                                <a:lnTo>
                                  <a:pt x="343" y="0"/>
                                </a:lnTo>
                                <a:lnTo>
                                  <a:pt x="331" y="2"/>
                                </a:lnTo>
                                <a:lnTo>
                                  <a:pt x="321" y="7"/>
                                </a:lnTo>
                                <a:lnTo>
                                  <a:pt x="311" y="14"/>
                                </a:lnTo>
                                <a:lnTo>
                                  <a:pt x="302" y="24"/>
                                </a:lnTo>
                                <a:lnTo>
                                  <a:pt x="296" y="37"/>
                                </a:lnTo>
                                <a:lnTo>
                                  <a:pt x="291" y="55"/>
                                </a:lnTo>
                                <a:lnTo>
                                  <a:pt x="289" y="77"/>
                                </a:lnTo>
                                <a:lnTo>
                                  <a:pt x="288" y="103"/>
                                </a:lnTo>
                                <a:lnTo>
                                  <a:pt x="289" y="130"/>
                                </a:lnTo>
                                <a:lnTo>
                                  <a:pt x="291" y="152"/>
                                </a:lnTo>
                                <a:lnTo>
                                  <a:pt x="296" y="169"/>
                                </a:lnTo>
                                <a:lnTo>
                                  <a:pt x="302" y="183"/>
                                </a:lnTo>
                                <a:lnTo>
                                  <a:pt x="311" y="193"/>
                                </a:lnTo>
                                <a:lnTo>
                                  <a:pt x="321" y="201"/>
                                </a:lnTo>
                                <a:lnTo>
                                  <a:pt x="331" y="205"/>
                                </a:lnTo>
                                <a:lnTo>
                                  <a:pt x="343" y="207"/>
                                </a:lnTo>
                                <a:lnTo>
                                  <a:pt x="355" y="205"/>
                                </a:lnTo>
                                <a:lnTo>
                                  <a:pt x="366" y="201"/>
                                </a:lnTo>
                                <a:lnTo>
                                  <a:pt x="376" y="193"/>
                                </a:lnTo>
                                <a:lnTo>
                                  <a:pt x="384" y="183"/>
                                </a:lnTo>
                                <a:lnTo>
                                  <a:pt x="387" y="175"/>
                                </a:lnTo>
                                <a:lnTo>
                                  <a:pt x="390" y="169"/>
                                </a:lnTo>
                                <a:lnTo>
                                  <a:pt x="396" y="152"/>
                                </a:lnTo>
                                <a:lnTo>
                                  <a:pt x="399" y="130"/>
                                </a:lnTo>
                                <a:lnTo>
                                  <a:pt x="400" y="103"/>
                                </a:lnTo>
                                <a:close/>
                                <a:moveTo>
                                  <a:pt x="537" y="139"/>
                                </a:moveTo>
                                <a:lnTo>
                                  <a:pt x="536" y="124"/>
                                </a:lnTo>
                                <a:lnTo>
                                  <a:pt x="534" y="112"/>
                                </a:lnTo>
                                <a:lnTo>
                                  <a:pt x="529" y="101"/>
                                </a:lnTo>
                                <a:lnTo>
                                  <a:pt x="523" y="91"/>
                                </a:lnTo>
                                <a:lnTo>
                                  <a:pt x="520" y="89"/>
                                </a:lnTo>
                                <a:lnTo>
                                  <a:pt x="514" y="83"/>
                                </a:lnTo>
                                <a:lnTo>
                                  <a:pt x="506" y="77"/>
                                </a:lnTo>
                                <a:lnTo>
                                  <a:pt x="504" y="76"/>
                                </a:lnTo>
                                <a:lnTo>
                                  <a:pt x="504" y="161"/>
                                </a:lnTo>
                                <a:lnTo>
                                  <a:pt x="489" y="175"/>
                                </a:lnTo>
                                <a:lnTo>
                                  <a:pt x="477" y="175"/>
                                </a:lnTo>
                                <a:lnTo>
                                  <a:pt x="470" y="171"/>
                                </a:lnTo>
                                <a:lnTo>
                                  <a:pt x="465" y="163"/>
                                </a:lnTo>
                                <a:lnTo>
                                  <a:pt x="460" y="159"/>
                                </a:lnTo>
                                <a:lnTo>
                                  <a:pt x="458" y="149"/>
                                </a:lnTo>
                                <a:lnTo>
                                  <a:pt x="458" y="124"/>
                                </a:lnTo>
                                <a:lnTo>
                                  <a:pt x="460" y="115"/>
                                </a:lnTo>
                                <a:lnTo>
                                  <a:pt x="465" y="111"/>
                                </a:lnTo>
                                <a:lnTo>
                                  <a:pt x="470" y="103"/>
                                </a:lnTo>
                                <a:lnTo>
                                  <a:pt x="475" y="101"/>
                                </a:lnTo>
                                <a:lnTo>
                                  <a:pt x="487" y="101"/>
                                </a:lnTo>
                                <a:lnTo>
                                  <a:pt x="494" y="103"/>
                                </a:lnTo>
                                <a:lnTo>
                                  <a:pt x="499" y="111"/>
                                </a:lnTo>
                                <a:lnTo>
                                  <a:pt x="501" y="115"/>
                                </a:lnTo>
                                <a:lnTo>
                                  <a:pt x="503" y="124"/>
                                </a:lnTo>
                                <a:lnTo>
                                  <a:pt x="504" y="161"/>
                                </a:lnTo>
                                <a:lnTo>
                                  <a:pt x="504" y="76"/>
                                </a:lnTo>
                                <a:lnTo>
                                  <a:pt x="497" y="73"/>
                                </a:lnTo>
                                <a:lnTo>
                                  <a:pt x="487" y="72"/>
                                </a:lnTo>
                                <a:lnTo>
                                  <a:pt x="480" y="72"/>
                                </a:lnTo>
                                <a:lnTo>
                                  <a:pt x="465" y="79"/>
                                </a:lnTo>
                                <a:lnTo>
                                  <a:pt x="456" y="89"/>
                                </a:lnTo>
                                <a:lnTo>
                                  <a:pt x="457" y="74"/>
                                </a:lnTo>
                                <a:lnTo>
                                  <a:pt x="460" y="61"/>
                                </a:lnTo>
                                <a:lnTo>
                                  <a:pt x="462" y="51"/>
                                </a:lnTo>
                                <a:lnTo>
                                  <a:pt x="465" y="43"/>
                                </a:lnTo>
                                <a:lnTo>
                                  <a:pt x="470" y="36"/>
                                </a:lnTo>
                                <a:lnTo>
                                  <a:pt x="475" y="34"/>
                                </a:lnTo>
                                <a:lnTo>
                                  <a:pt x="494" y="34"/>
                                </a:lnTo>
                                <a:lnTo>
                                  <a:pt x="501" y="41"/>
                                </a:lnTo>
                                <a:lnTo>
                                  <a:pt x="501" y="55"/>
                                </a:lnTo>
                                <a:lnTo>
                                  <a:pt x="535" y="51"/>
                                </a:lnTo>
                                <a:lnTo>
                                  <a:pt x="532" y="34"/>
                                </a:lnTo>
                                <a:lnTo>
                                  <a:pt x="525" y="22"/>
                                </a:lnTo>
                                <a:lnTo>
                                  <a:pt x="508" y="5"/>
                                </a:lnTo>
                                <a:lnTo>
                                  <a:pt x="496" y="0"/>
                                </a:lnTo>
                                <a:lnTo>
                                  <a:pt x="484" y="0"/>
                                </a:lnTo>
                                <a:lnTo>
                                  <a:pt x="471" y="2"/>
                                </a:lnTo>
                                <a:lnTo>
                                  <a:pt x="459" y="7"/>
                                </a:lnTo>
                                <a:lnTo>
                                  <a:pt x="448" y="15"/>
                                </a:lnTo>
                                <a:lnTo>
                                  <a:pt x="439" y="27"/>
                                </a:lnTo>
                                <a:lnTo>
                                  <a:pt x="431" y="40"/>
                                </a:lnTo>
                                <a:lnTo>
                                  <a:pt x="426" y="57"/>
                                </a:lnTo>
                                <a:lnTo>
                                  <a:pt x="423" y="79"/>
                                </a:lnTo>
                                <a:lnTo>
                                  <a:pt x="422" y="101"/>
                                </a:lnTo>
                                <a:lnTo>
                                  <a:pt x="422" y="115"/>
                                </a:lnTo>
                                <a:lnTo>
                                  <a:pt x="423" y="131"/>
                                </a:lnTo>
                                <a:lnTo>
                                  <a:pt x="426" y="152"/>
                                </a:lnTo>
                                <a:lnTo>
                                  <a:pt x="431" y="170"/>
                                </a:lnTo>
                                <a:lnTo>
                                  <a:pt x="439" y="183"/>
                                </a:lnTo>
                                <a:lnTo>
                                  <a:pt x="448" y="193"/>
                                </a:lnTo>
                                <a:lnTo>
                                  <a:pt x="459" y="201"/>
                                </a:lnTo>
                                <a:lnTo>
                                  <a:pt x="470" y="205"/>
                                </a:lnTo>
                                <a:lnTo>
                                  <a:pt x="482" y="207"/>
                                </a:lnTo>
                                <a:lnTo>
                                  <a:pt x="493" y="205"/>
                                </a:lnTo>
                                <a:lnTo>
                                  <a:pt x="503" y="201"/>
                                </a:lnTo>
                                <a:lnTo>
                                  <a:pt x="512" y="195"/>
                                </a:lnTo>
                                <a:lnTo>
                                  <a:pt x="520" y="187"/>
                                </a:lnTo>
                                <a:lnTo>
                                  <a:pt x="528" y="177"/>
                                </a:lnTo>
                                <a:lnTo>
                                  <a:pt x="529" y="175"/>
                                </a:lnTo>
                                <a:lnTo>
                                  <a:pt x="533" y="166"/>
                                </a:lnTo>
                                <a:lnTo>
                                  <a:pt x="536" y="153"/>
                                </a:lnTo>
                                <a:lnTo>
                                  <a:pt x="537" y="139"/>
                                </a:lnTo>
                                <a:close/>
                                <a:moveTo>
                                  <a:pt x="669" y="103"/>
                                </a:moveTo>
                                <a:lnTo>
                                  <a:pt x="668" y="77"/>
                                </a:lnTo>
                                <a:lnTo>
                                  <a:pt x="664" y="55"/>
                                </a:lnTo>
                                <a:lnTo>
                                  <a:pt x="659" y="37"/>
                                </a:lnTo>
                                <a:lnTo>
                                  <a:pt x="657" y="34"/>
                                </a:lnTo>
                                <a:lnTo>
                                  <a:pt x="652" y="24"/>
                                </a:lnTo>
                                <a:lnTo>
                                  <a:pt x="644" y="14"/>
                                </a:lnTo>
                                <a:lnTo>
                                  <a:pt x="635" y="7"/>
                                </a:lnTo>
                                <a:lnTo>
                                  <a:pt x="633" y="6"/>
                                </a:lnTo>
                                <a:lnTo>
                                  <a:pt x="633" y="103"/>
                                </a:lnTo>
                                <a:lnTo>
                                  <a:pt x="633" y="124"/>
                                </a:lnTo>
                                <a:lnTo>
                                  <a:pt x="632" y="141"/>
                                </a:lnTo>
                                <a:lnTo>
                                  <a:pt x="630" y="153"/>
                                </a:lnTo>
                                <a:lnTo>
                                  <a:pt x="628" y="161"/>
                                </a:lnTo>
                                <a:lnTo>
                                  <a:pt x="624" y="171"/>
                                </a:lnTo>
                                <a:lnTo>
                                  <a:pt x="619" y="175"/>
                                </a:lnTo>
                                <a:lnTo>
                                  <a:pt x="604" y="175"/>
                                </a:lnTo>
                                <a:lnTo>
                                  <a:pt x="600" y="171"/>
                                </a:lnTo>
                                <a:lnTo>
                                  <a:pt x="597" y="161"/>
                                </a:lnTo>
                                <a:lnTo>
                                  <a:pt x="594" y="153"/>
                                </a:lnTo>
                                <a:lnTo>
                                  <a:pt x="592" y="141"/>
                                </a:lnTo>
                                <a:lnTo>
                                  <a:pt x="590" y="124"/>
                                </a:lnTo>
                                <a:lnTo>
                                  <a:pt x="590" y="103"/>
                                </a:lnTo>
                                <a:lnTo>
                                  <a:pt x="590" y="82"/>
                                </a:lnTo>
                                <a:lnTo>
                                  <a:pt x="592" y="66"/>
                                </a:lnTo>
                                <a:lnTo>
                                  <a:pt x="594" y="53"/>
                                </a:lnTo>
                                <a:lnTo>
                                  <a:pt x="597" y="46"/>
                                </a:lnTo>
                                <a:lnTo>
                                  <a:pt x="600" y="36"/>
                                </a:lnTo>
                                <a:lnTo>
                                  <a:pt x="604" y="34"/>
                                </a:lnTo>
                                <a:lnTo>
                                  <a:pt x="619" y="34"/>
                                </a:lnTo>
                                <a:lnTo>
                                  <a:pt x="624" y="36"/>
                                </a:lnTo>
                                <a:lnTo>
                                  <a:pt x="628" y="46"/>
                                </a:lnTo>
                                <a:lnTo>
                                  <a:pt x="630" y="53"/>
                                </a:lnTo>
                                <a:lnTo>
                                  <a:pt x="632" y="66"/>
                                </a:lnTo>
                                <a:lnTo>
                                  <a:pt x="633" y="82"/>
                                </a:lnTo>
                                <a:lnTo>
                                  <a:pt x="633" y="103"/>
                                </a:lnTo>
                                <a:lnTo>
                                  <a:pt x="633" y="6"/>
                                </a:lnTo>
                                <a:lnTo>
                                  <a:pt x="624" y="2"/>
                                </a:lnTo>
                                <a:lnTo>
                                  <a:pt x="612" y="0"/>
                                </a:lnTo>
                                <a:lnTo>
                                  <a:pt x="600" y="2"/>
                                </a:lnTo>
                                <a:lnTo>
                                  <a:pt x="589" y="7"/>
                                </a:lnTo>
                                <a:lnTo>
                                  <a:pt x="580" y="14"/>
                                </a:lnTo>
                                <a:lnTo>
                                  <a:pt x="571" y="24"/>
                                </a:lnTo>
                                <a:lnTo>
                                  <a:pt x="565" y="37"/>
                                </a:lnTo>
                                <a:lnTo>
                                  <a:pt x="560" y="55"/>
                                </a:lnTo>
                                <a:lnTo>
                                  <a:pt x="557" y="77"/>
                                </a:lnTo>
                                <a:lnTo>
                                  <a:pt x="556" y="103"/>
                                </a:lnTo>
                                <a:lnTo>
                                  <a:pt x="557" y="130"/>
                                </a:lnTo>
                                <a:lnTo>
                                  <a:pt x="560" y="152"/>
                                </a:lnTo>
                                <a:lnTo>
                                  <a:pt x="565" y="169"/>
                                </a:lnTo>
                                <a:lnTo>
                                  <a:pt x="571" y="183"/>
                                </a:lnTo>
                                <a:lnTo>
                                  <a:pt x="580" y="193"/>
                                </a:lnTo>
                                <a:lnTo>
                                  <a:pt x="589" y="201"/>
                                </a:lnTo>
                                <a:lnTo>
                                  <a:pt x="600" y="205"/>
                                </a:lnTo>
                                <a:lnTo>
                                  <a:pt x="612" y="207"/>
                                </a:lnTo>
                                <a:lnTo>
                                  <a:pt x="624" y="205"/>
                                </a:lnTo>
                                <a:lnTo>
                                  <a:pt x="635" y="201"/>
                                </a:lnTo>
                                <a:lnTo>
                                  <a:pt x="644" y="193"/>
                                </a:lnTo>
                                <a:lnTo>
                                  <a:pt x="652" y="183"/>
                                </a:lnTo>
                                <a:lnTo>
                                  <a:pt x="656" y="175"/>
                                </a:lnTo>
                                <a:lnTo>
                                  <a:pt x="659" y="169"/>
                                </a:lnTo>
                                <a:lnTo>
                                  <a:pt x="664" y="152"/>
                                </a:lnTo>
                                <a:lnTo>
                                  <a:pt x="668" y="130"/>
                                </a:lnTo>
                                <a:lnTo>
                                  <a:pt x="669" y="103"/>
                                </a:lnTo>
                                <a:close/>
                              </a:path>
                            </a:pathLst>
                          </a:custGeom>
                          <a:solidFill>
                            <a:srgbClr val="5757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5" name="docshape73"/>
                        <wps:cNvSpPr txBox="1">
                          <a:spLocks noChangeArrowheads="1"/>
                        </wps:cNvSpPr>
                        <wps:spPr bwMode="auto">
                          <a:xfrm>
                            <a:off x="12379" y="3659"/>
                            <a:ext cx="289"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74D456" w14:textId="77777777" w:rsidR="009E2785" w:rsidRDefault="007F0044">
                              <w:pPr>
                                <w:rPr>
                                  <w:rFonts w:ascii="Trebuchet MS"/>
                                  <w:sz w:val="18"/>
                                </w:rPr>
                              </w:pPr>
                              <w:r>
                                <w:rPr>
                                  <w:rFonts w:ascii="Trebuchet MS"/>
                                  <w:color w:val="3F3F3F"/>
                                  <w:spacing w:val="-5"/>
                                  <w:sz w:val="18"/>
                                </w:rPr>
                                <w:t>.3%</w:t>
                              </w:r>
                            </w:p>
                          </w:txbxContent>
                        </wps:txbx>
                        <wps:bodyPr rot="0" vert="horz" wrap="square" lIns="0" tIns="0" rIns="0" bIns="0" anchor="t" anchorCtr="0" upright="1">
                          <a:noAutofit/>
                        </wps:bodyPr>
                      </wps:wsp>
                      <wps:wsp>
                        <wps:cNvPr id="766" name="docshape74"/>
                        <wps:cNvSpPr txBox="1">
                          <a:spLocks noChangeArrowheads="1"/>
                        </wps:cNvSpPr>
                        <wps:spPr bwMode="auto">
                          <a:xfrm>
                            <a:off x="12392" y="4713"/>
                            <a:ext cx="222"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3DB0C0" w14:textId="77777777" w:rsidR="009E2785" w:rsidRDefault="007F0044">
                              <w:pPr>
                                <w:rPr>
                                  <w:rFonts w:ascii="Trebuchet MS"/>
                                  <w:sz w:val="18"/>
                                </w:rPr>
                              </w:pPr>
                              <w:r>
                                <w:rPr>
                                  <w:rFonts w:ascii="Trebuchet MS"/>
                                  <w:color w:val="3F3F3F"/>
                                  <w:spacing w:val="-5"/>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B4BBA7" id="docshapegroup26" o:spid="_x0000_s1030" style="position:absolute;left:0;text-align:left;margin-left:150.25pt;margin-top:97pt;width:492.25pt;height:361.7pt;z-index:-251670528;mso-position-horizontal-relative:page" coordorigin="3005,1940" coordsize="9845,72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1Ab00AgEAAAIBAAAFQAAAGRycy9tZWRpYS9pbWFnZTIu&#10;anBlZ//Y/+AAEEpGSUYAAQEBANwA3AAA/9sAQwACAQEBAQECAQEBAgICAgIEAwICAgIFBAQDBAYF&#10;BgYGBQYGBgcJCAYHCQcGBggLCAkKCgoKCgYICwwLCgwJCgoK/9sAQwECAgICAgIFAwMFCgcGBwoK&#10;CgoKCgoKCgoKCgoKCgoKCgoKCgoKCgoKCgoKCgoKCgoKCgoKCgoKCgoKCgoKCgoK/8AAEQgAFAA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">
                <v:shape id="docshape27" o:spid="_x0000_s1031" style="position:absolute;left:4548;top:3876;width:6956;height:1161;visibility:visible;mso-wrap-style:square;v-text-anchor:top" coordsize="6956,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" path="m14,l,,,1160r14,l14,xm883,1r-14,l869,1161r14,l883,1xm1750,1r-15,l1735,1161r15,l1750,1xm2618,1r-14,l2604,1161r14,l2618,1xm3485,1r-15,l3470,1161r15,l3485,1xm4354,1r-15,l4339,1161r15,l4354,1xm5220,1r-14,l5206,1161r14,l5220,1xm6089,1r-15,l6074,1161r15,l6089,1xm6955,1r-14,l6941,1161r14,l6955,1xe" fillcolor="#d8d8d8" stroked="f">
                  <v:path arrowok="t" o:connecttype="custom" o:connectlocs="14,3876;0,3876;0,5036;14,5036;14,3876;883,3877;869,3877;869,5037;883,5037;883,3877;1750,3877;1735,3877;1735,5037;1750,5037;1750,3877;2618,3877;2604,3877;2604,5037;2618,5037;2618,3877;3485,3877;3470,3877;3470,5037;3485,5037;3485,3877;4354,3877;4339,3877;4339,5037;4354,5037;4354,3877;5220,3877;5206,3877;5206,5037;5220,5037;5220,3877;6089,3877;6074,3877;6074,5037;6089,5037;6089,3877;6955,3877;6941,3877;6941,5037;6955,5037;6955,3877" o:connectangles="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8" o:spid="_x0000_s1032" type="#_x0000_t75" style="position:absolute;left:3624;top:4594;width:8804;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">
                  <v:imagedata r:id="rId80" o:title=""/>
                </v:shape>
                <v:shape id="docshape29" o:spid="_x0000_s1033" style="position:absolute;left:3686;top:3288;width:8693;height:1256;visibility:visible;mso-wrap-style:square;v-text-anchor:top" coordsize="8693,1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" path="m5,1255r-5,l,1222,862,461r2,l1733,130r5,l2602,r2,l3351,29r-744,l1740,161r5,l888,485r-7,l874,487r4,l12,1248r-7,7xm6077,310l5206,276,4337,192,3473,65,2607,29r744,l3473,34r869,129l5213,247r864,34l7162,281r302,17l6946,298r-869,12xm7162,281r-1085,l6946,269r216,12xm7810,346l6946,298r518,l7810,317r883,l8693,329r-7,5l8681,334r-871,12xm8693,317r-883,l8681,305r5,l8693,312r,5xm880,486r1,-1l888,485r-8,1xm878,487r-4,l880,486r-2,1xe" fillcolor="#eb7c2f" stroked="f">
                  <v:path arrowok="t" o:connecttype="custom" o:connectlocs="5,4544;0,4544;0,4511;862,3750;864,3750;1733,3419;1738,3419;2602,3289;2604,3289;3351,3318;2607,3318;1740,3450;1745,3450;888,3774;881,3774;874,3776;878,3776;12,4537;5,4544;6077,3599;5206,3565;4337,3481;3473,3354;2607,3318;3351,3318;3473,3323;4342,3452;5213,3536;6077,3570;7162,3570;7464,3587;6946,3587;6077,3599;7162,3570;6077,3570;6946,3558;7162,3570;7810,3635;6946,3587;7464,3587;7810,3606;8693,3606;8693,3618;8686,3623;8681,3623;7810,3635;8693,3606;7810,3606;8681,3594;8686,3594;8693,3601;8693,3606;880,3775;881,3774;888,3774;880,3775;878,3776;874,3776;880,3775;878,3776" o:connectangles="0,0,0,0,0,0,0,0,0,0,0,0,0,0,0,0,0,0,0,0,0,0,0,0,0,0,0,0,0,0,0,0,0,0,0,0,0,0,0,0,0,0,0,0,0,0,0,0,0,0,0,0,0,0,0,0,0,0,0,0"/>
                </v:shape>
                <v:shape id="docshape30" o:spid="_x0000_s1034" type="#_x0000_t75" style="position:absolute;left:4492;top:3696;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">
                  <v:imagedata r:id="rId81" o:title=""/>
                </v:shape>
                <v:shape id="docshape31" o:spid="_x0000_s1035" type="#_x0000_t75" style="position:absolute;left:5361;top:3370;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">
                  <v:imagedata r:id="rId82" o:title=""/>
                </v:shape>
                <v:shape id="docshape32" o:spid="_x0000_s1036" type="#_x0000_t75" style="position:absolute;left:6225;top:3240;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">
                  <v:imagedata r:id="rId83" o:title=""/>
                </v:shape>
                <v:shape id="docshape33" o:spid="_x0000_s1037" type="#_x0000_t75" style="position:absolute;left:7094;top:3274;width:1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">
                  <v:imagedata r:id="rId84" o:title=""/>
                </v:shape>
                <v:shape id="docshape34" o:spid="_x0000_s1038" type="#_x0000_t75" style="position:absolute;left:7963;top:3404;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">
                  <v:imagedata r:id="rId85" o:title=""/>
                </v:shape>
                <v:shape id="docshape35" o:spid="_x0000_s1039" type="#_x0000_t75" style="position:absolute;left:8832;top:3485;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">
                  <v:imagedata r:id="rId86" o:title=""/>
                </v:shape>
                <v:shape id="docshape36" o:spid="_x0000_s1040" type="#_x0000_t75" style="position:absolute;left:9696;top:3519;width:1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">
                  <v:imagedata r:id="rId87" o:title=""/>
                </v:shape>
                <v:shape id="docshape37" o:spid="_x0000_s1041" type="#_x0000_t75" style="position:absolute;left:10569;top:3509;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">
                  <v:imagedata r:id="rId88" o:title=""/>
                </v:shape>
                <v:shape id="docshape38" o:spid="_x0000_s1042" type="#_x0000_t75" style="position:absolute;left:11433;top:3557;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">
                  <v:imagedata r:id="rId89" o:title=""/>
                </v:shape>
                <v:shape id="docshape39" o:spid="_x0000_s1043" type="#_x0000_t75" style="position:absolute;left:12302;top:3543;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">
                  <v:imagedata r:id="rId90" o:title=""/>
                </v:shape>
                <v:shape id="docshape40" o:spid="_x0000_s1044" type="#_x0000_t75" style="position:absolute;left:3624;top:4440;width:8804;height: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">
                  <v:imagedata r:id="rId91" o:title=""/>
                </v:shape>
                <v:shape id="docshape41" o:spid="_x0000_s1045" style="position:absolute;left:5325;top:8660;width:413;height:29;visibility:visible;mso-wrap-style:square;v-text-anchor:top" coordsize="41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" path="m405,29l7,29,,22,,10,7,,405,r7,10l412,22r-7,7xe" fillcolor="#5b9ad4" stroked="f">
                  <v:path arrowok="t" o:connecttype="custom" o:connectlocs="405,8689;7,8689;0,8682;0,8670;7,8660;405,8660;412,8670;412,8682;405,8689" o:connectangles="0,0,0,0,0,0,0,0,0"/>
                </v:shape>
                <v:shape id="docshape42" o:spid="_x0000_s1046" type="#_x0000_t75" style="position:absolute;left:5467;top:8612;width:1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">
                  <v:imagedata r:id="rId92" o:title=""/>
                </v:shape>
                <v:shape id="docshape43" o:spid="_x0000_s1047" style="position:absolute;left:7260;top:8660;width:416;height:29;visibility:visible;mso-wrap-style:square;v-text-anchor:top" coordsize="4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" path="m408,29l7,29,,22,,10,7,,408,r7,10l415,22r-7,7xe" fillcolor="#eb7c2f" stroked="f">
                  <v:path arrowok="t" o:connecttype="custom" o:connectlocs="408,8689;7,8689;0,8682;0,8670;7,8660;408,8660;415,8670;415,8682;408,8689" o:connectangles="0,0,0,0,0,0,0,0,0"/>
                </v:shape>
                <v:shape id="docshape44" o:spid="_x0000_s1048" type="#_x0000_t75" style="position:absolute;left:7401;top:8612;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">
                  <v:imagedata r:id="rId93" o:title=""/>
                </v:shape>
                <v:shape id="docshape45" o:spid="_x0000_s1049" style="position:absolute;left:9172;top:8660;width:413;height:29;visibility:visible;mso-wrap-style:square;v-text-anchor:top" coordsize="41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" path="m405,29l7,29,,22,,10,7,,405,r8,10l413,22r-8,7xe" fillcolor="#a3a3a3" stroked="f">
                  <v:path arrowok="t" o:connecttype="custom" o:connectlocs="405,8689;7,8689;0,8682;0,8670;7,8660;405,8660;413,8670;413,8682;405,8689" o:connectangles="0,0,0,0,0,0,0,0,0"/>
                </v:shape>
                <v:shape id="docshape46" o:spid="_x0000_s1050" type="#_x0000_t75" style="position:absolute;left:9316;top:8612;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">
                  <v:imagedata r:id="rId94" o:title=""/>
                </v:shape>
                <v:shape id="docshape47" o:spid="_x0000_s1051" style="position:absolute;left:3004;top:1940;width:9845;height:7234;visibility:visible;mso-wrap-style:square;v-text-anchor:top" coordsize="9845,7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" path="m9835,7234l9,7234,,7224,,10,9,,9835,r10,10l9845,22,41,22,19,39r22,l41,7193r-22,l41,7215r9804,l9845,7224r-10,10xm41,39r-22,l41,22r,17xm9804,39l41,39r,-17l9804,22r,17xm9804,7215r,-7193l9823,39r22,l9845,7193r-22,l9804,7215xm9845,39r-22,l9804,22r41,l9845,39xm41,7215l19,7193r22,l41,7215xm9804,7215r-9763,l41,7193r9763,l9804,7215xm9845,7215r-41,l9823,7193r22,l9845,7215xe" fillcolor="#7e7e7e" stroked="f">
                  <v:path arrowok="t" o:connecttype="custom" o:connectlocs="9835,9174;9,9174;0,9164;0,1950;9,1940;9835,1940;9845,1950;9845,1962;41,1962;19,1979;41,1979;41,9133;19,9133;41,9155;9845,9155;9845,9164;9835,9174;41,1979;19,1979;41,1962;41,1979;9804,1979;41,1979;41,1962;9804,1962;9804,1979;9804,9155;9804,1962;9823,1979;9845,1979;9845,9133;9823,9133;9804,9155;9845,1979;9823,1979;9804,1962;9845,1962;9845,1979;41,9155;19,9133;41,9133;41,9155;9804,9155;41,9155;41,9133;9804,9133;9804,9155;9845,9155;9804,9155;9823,9133;9845,9133;9845,9155" o:connectangles="0,0,0,0,0,0,0,0,0,0,0,0,0,0,0,0,0,0,0,0,0,0,0,0,0,0,0,0,0,0,0,0,0,0,0,0,0,0,0,0,0,0,0,0,0,0,0,0,0,0,0,0"/>
                </v:shape>
                <v:shape id="docshape48" o:spid="_x0000_s1052" type="#_x0000_t75" style="position:absolute;left:3148;top:2602;width:380;height:1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">
                  <v:imagedata r:id="rId95" o:title=""/>
                </v:shape>
                <v:shape id="docshape49" o:spid="_x0000_s1053" type="#_x0000_t75" style="position:absolute;left:3158;top:2616;width:33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">
                  <v:imagedata r:id="rId96" o:title=""/>
                </v:shape>
                <v:shape id="docshape50" o:spid="_x0000_s1054" type="#_x0000_t75" style="position:absolute;left:3158;top:3197;width:33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">
                  <v:imagedata r:id="rId97" o:title=""/>
                </v:shape>
                <v:shape id="docshape51" o:spid="_x0000_s1055" type="#_x0000_t75" style="position:absolute;left:3160;top:3792;width:33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">
                  <v:imagedata r:id="rId98" o:title=""/>
                </v:shape>
                <v:shape id="docshape52" o:spid="_x0000_s1056" type="#_x0000_t75" style="position:absolute;left:12374;top:3687;width:298;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">
                  <v:imagedata r:id="rId99" o:title=""/>
                </v:shape>
                <v:shape id="docshape53" o:spid="_x0000_s1057" type="#_x0000_t75" style="position:absolute;left:3148;top:4368;width:380;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">
                  <v:imagedata r:id="rId100" o:title=""/>
                </v:shape>
                <v:shape id="docshape54" o:spid="_x0000_s1058" type="#_x0000_t75" style="position:absolute;left:3160;top:4380;width:33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">
                  <v:imagedata r:id="rId101" o:title=""/>
                </v:shape>
                <v:shape id="docshape55" o:spid="_x0000_s1059" type="#_x0000_t75" style="position:absolute;left:3148;top:4954;width:380;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">
                  <v:imagedata r:id="rId100" o:title=""/>
                </v:shape>
                <v:shape id="docshape56" o:spid="_x0000_s1060" type="#_x0000_t75" style="position:absolute;left:3158;top:4968;width:33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">
                  <v:imagedata r:id="rId102" o:title=""/>
                </v:shape>
                <v:shape id="docshape57" o:spid="_x0000_s1061" type="#_x0000_t75" style="position:absolute;left:11596;top:4772;width:1018;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">
                  <v:imagedata r:id="rId103" o:title=""/>
                </v:shape>
                <v:shape id="docshape58" o:spid="_x0000_s1062" type="#_x0000_t75" style="position:absolute;left:3148;top:5544;width:380;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">
                  <v:imagedata r:id="rId100" o:title=""/>
                </v:shape>
                <v:shape id="docshape59" o:spid="_x0000_s1063" type="#_x0000_t75" style="position:absolute;left:3158;top:5556;width:33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">
                  <v:imagedata r:id="rId104" o:title=""/>
                </v:shape>
                <v:shape id="docshape60" o:spid="_x0000_s1064" type="#_x0000_t75" style="position:absolute;left:3148;top:5914;width:9480;height:3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">
                  <v:imagedata r:id="rId105" o:title=""/>
                </v:shape>
                <v:shape id="docshape61" o:spid="_x0000_s1065" type="#_x0000_t75" style="position:absolute;left:3172;top:6137;width:32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">
                  <v:imagedata r:id="rId106" o:title=""/>
                </v:shape>
                <v:shape id="docshape62" o:spid="_x0000_s1066" type="#_x0000_t75" style="position:absolute;left:3172;top:6728;width:32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">
                  <v:imagedata r:id="rId107" o:title=""/>
                </v:shape>
                <v:shape id="docshape63" o:spid="_x0000_s1067" type="#_x0000_t75" style="position:absolute;left:3264;top:7318;width:233;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">
                  <v:imagedata r:id="rId108" o:title=""/>
                </v:shape>
                <v:shape id="docshape64" o:spid="_x0000_s1068" type="#_x0000_t75" style="position:absolute;left:3261;top:7906;width:236;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">
                  <v:imagedata r:id="rId109" o:title=""/>
                </v:shape>
                <v:shape id="docshape65" o:spid="_x0000_s1069" style="position:absolute;left:3451;top:8201;width:9137;height:176;visibility:visible;mso-wrap-style:square;v-text-anchor:top" coordsize="9137,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" path="m103,33r-3,-7l99,24,84,5,70,,39,,29,2,19,12r-6,6l8,27,5,38,3,50r28,3l34,36,41,26r19,l65,29r7,7l75,41r,14l72,62r-5,7l65,74,55,84,43,98,32,110,22,120r-7,10l10,139,5,149,,161r,9l103,170r,-29l46,141r,-4l79,103,87,93,96,79r3,-5l103,60r,-27xm223,86r,-22l220,45,215,30r-2,-4l209,19r-7,-9l194,4,192,3r,65l192,109r,10l190,129r-3,8l185,144r-5,2l168,146r-5,-2l159,137r-2,-8l155,119r-1,-15l154,86r,-18l155,54r2,-11l159,36r4,-7l168,26r12,l185,29r2,7l190,43r2,11l192,68r,-65l184,1,173,,163,1,153,4r-8,6l137,19r-6,11l126,45r-2,19l123,86r1,23l126,128r5,15l137,156r8,8l153,170r10,4l173,175r12,-1l195,170r8,-6l209,156r5,-10l215,143r5,-15l223,109r,-23xm319,l295,r-2,9l286,19r-10,7l269,33r-10,5l252,43r,29l263,67r9,-5l282,55r9,-7l291,170r28,l319,48,319,xm463,86r,-22l460,45,455,30r-2,-4l449,19r-7,-9l434,4,432,3r,65l432,109r,10l430,129r-3,8l425,144r-5,2l408,146r-5,-2l399,137r-2,-8l395,119r-1,-15l394,86r,-18l395,54r2,-11l399,36r4,-7l408,26r12,l425,29r2,7l430,43r2,11l432,68r,-65l424,1,413,,403,1,393,4r-8,6l377,19r-6,11l366,45r-2,19l363,86r1,23l366,128r5,15l377,156r8,8l393,170r10,4l413,175r12,-1l435,170r8,-6l449,156r5,-10l455,143r5,-15l463,109r,-23xm970,33r-4,-7l965,24,951,5,936,,905,,895,2r-9,10l879,18r-4,9l871,38r-2,12l898,53r2,-17l907,26r20,l931,29r8,7l941,41r,14l939,62r-5,7l931,74r-9,10l910,98r-12,12l889,120r-8,10l876,139r-5,10l867,161r,9l970,170r,-29l912,141r,-4l946,103r7,-10l963,79r2,-5l970,60r,-27xm1090,86r-1,-22l1086,45r-4,-15l1079,26r-4,-7l1069,10r-9,-6l1059,3r,65l1058,109r,10l1057,129r-3,8l1051,144r-4,2l1035,146r-5,-2l1025,137r-2,-8l1022,119r-1,-15l1020,86r1,-18l1022,54r1,-11l1025,36r5,-7l1035,26r12,l1051,29r3,7l1057,43r1,11l1059,68r,-65l1050,1,1039,r-10,1l1020,4r-9,6l1003,19r-6,11l993,45r-3,19l989,86r1,23l993,128r4,15l1003,156r8,8l1020,170r9,4l1039,175r12,-1l1061,170r8,-6l1075,156r5,-10l1082,143r4,-15l1089,109r1,-23xm1186,r-24,l1159,9r-7,10l1143,26r-8,7l1126,38r-7,5l1119,72r10,-5l1139,62r9,-7l1157,48r,122l1186,170r,-122l1186,xm1335,113r-1,-13l1331,89r-3,-5l1325,79r-7,-10l1312,62r-1,-2l1299,57r-24,l1267,62r5,-29l1327,33r,-31l1248,2r-14,89l1258,96r7,-10l1272,84r15,l1294,86r5,5l1301,96r2,7l1303,125r-2,9l1296,139r-2,7l1287,149r-10,l1272,146r-9,-9l1260,132r,-7l1229,127r2,14l1239,153r7,10l1255,170r12,5l1282,175r12,-1l1304,170r9,-6l1320,156r5,-7l1327,146r4,-10l1334,125r1,-12xm1836,33r-3,-7l1831,24,1817,5,1803,r-32,l1762,2r-10,10l1746,18r-5,9l1738,38r-3,12l1764,53r3,-17l1774,26r19,l1798,29r7,7l1807,41r,14l1805,62r-5,7l1798,74r-10,10l1776,98r-11,12l1755,120r-7,10l1743,139r-5,10l1733,161r,9l1836,170r,-29l1779,141r,-4l1812,103r7,-10l1829,79r2,-5l1836,60r,-27xm1956,86r-1,-22l1953,45r-5,-15l1946,26r-4,-7l1935,10r-8,-6l1925,3r,65l1925,109r-1,10l1923,129r-3,8l1918,144r-5,2l1901,146r-5,-2l1891,137r-1,-8l1888,119r-1,-15l1887,86r,-18l1888,54r2,-11l1891,36r5,-7l1901,26r12,l1918,29r2,7l1923,43r1,11l1925,68r,-65l1916,1,1906,r-11,1l1886,4r-9,6l1870,19r-6,11l1859,45r-3,19l1855,86r1,23l1859,128r5,15l1870,156r7,8l1886,170r9,4l1906,175r12,-1l1927,170r9,-6l1942,156r5,-10l1948,143r5,-15l1955,109r1,-23xm2076,33r-3,-7l2071,24,2057,5,2043,r-32,l2002,2r-10,10l1986,18r-5,9l1978,38r-3,12l2004,53r3,-17l2014,26r19,l2038,29r7,7l2047,41r,14l2045,62r-5,7l2038,74r-10,10l2016,98r-11,12l1995,120r-7,10l1983,139r-5,10l1973,161r,9l2076,170r,-29l2019,141r,-4l2052,103r7,-10l2069,79r2,-5l2076,60r,-27xm2196,86r-1,-22l2193,45r-5,-15l2186,26r-4,-7l2175,10r-8,-6l2165,3r,65l2165,109r-1,10l2163,129r-3,8l2158,144r-5,2l2141,146r-5,-2l2131,137r-1,-8l2128,119r-1,-15l2127,86r,-18l2128,54r2,-11l2131,36r5,-7l2141,26r12,l2158,29r2,7l2163,43r1,11l2165,68r,-65l2156,1,2146,r-11,1l2126,4r-9,6l2110,19r-6,11l2099,45r-3,19l2095,86r1,23l2099,128r5,15l2110,156r7,8l2126,170r9,4l2146,175r12,-1l2167,170r9,-6l2182,156r5,-10l2188,143r5,-15l2195,109r1,-23xm2705,33r-4,-7l2700,24,2686,5,2671,r-31,l2631,2r-10,10l2615,18r-5,9l2606,38r-2,12l2633,53r2,-17l2643,26r19,l2667,29r7,7l2676,41r,14l2674,62r-5,7l2667,74r-10,10l2645,98r-12,12l2624,120r-8,10l2611,139r-4,10l2602,161r,9l2705,170r,-29l2647,141r,-4l2681,103r7,-10l2698,79r2,-5l2705,60r,-27xm2825,86r-1,-22l2821,45r-4,-15l2815,26r-4,-7l2804,10r-9,-6l2794,3r,65l2794,109r-1,10l2792,129r-3,8l2787,144r-5,2l2770,146r-5,-2l2760,137r-2,-8l2757,119r-1,-15l2755,86r1,-18l2757,54r1,-11l2760,36r5,-7l2770,26r12,l2787,29r2,7l2792,43r1,11l2794,68r,-65l2785,1,2775,r-11,1l2755,4r-9,6l2739,19r-7,11l2728,45r-3,19l2724,86r1,23l2728,128r4,15l2739,156r7,8l2755,170r9,4l2775,175r11,-1l2796,170r8,-6l2811,156r5,-10l2817,143r4,-15l2824,109r1,-23xm2945,33r-4,-7l2940,24,2926,5,2911,r-31,l2871,2r-10,10l2855,18r-5,9l2846,38r-2,12l2873,53r2,-17l2883,26r19,l2907,29r7,7l2916,41r,14l2914,62r-5,7l2907,74r-10,10l2885,98r-12,12l2864,120r-8,10l2851,139r-4,10l2842,161r,9l2945,170r,-29l2887,141r,-4l2921,103r7,-10l2938,79r2,-5l2945,60r,-27xm3070,113r-1,-13l3066,89r-3,-5l3061,79r-8,-10l3048,62r-2,-2l3034,57r-24,l3003,62r4,-29l3063,33r,-31l2983,2r-14,89l2993,96r7,-10l3007,84r15,l3029,86r5,5l3036,96r3,7l3039,125r-3,9l3031,139r-2,7l3022,149r-10,l3007,146r-9,-9l2995,132r,-7l2964,127r3,14l2974,153r7,10l2991,170r12,5l3017,175r12,-1l3039,170r9,-6l3055,156r5,-7l3062,146r4,-10l3069,125r1,-12xm3574,33r-4,-7l3569,24,3555,5,3540,r-31,l3499,2r-9,10l3483,18r-4,9l3475,38r-2,12l3502,53r2,-17l3511,26r20,l3535,29r8,7l3545,41r,14l3543,62r-5,7l3535,74r-9,10l3514,98r-12,12l3493,120r-8,10l3480,139r-5,10l3471,161r,9l3574,170r,-29l3516,141r,-4l3550,103r7,-10l3567,79r2,-5l3574,60r,-27xm3694,86r-1,-22l3690,45r-4,-15l3683,26r-4,-7l3673,10r-9,-6l3663,3r,65l3662,109r,10l3661,129r-3,8l3655,144r-4,2l3639,146r-5,-2l3629,137r-2,-8l3626,119r-1,-15l3624,86r1,-18l3626,54r1,-11l3629,36r5,-7l3639,26r12,l3655,29r3,7l3661,43r1,11l3663,68r,-65l3654,1,3643,r-10,1l3624,4r-9,6l3607,19r-6,11l3597,45r-3,19l3593,86r1,23l3597,128r4,15l3607,156r8,8l3624,170r9,4l3643,175r12,-1l3665,170r8,-6l3679,156r5,-10l3686,143r4,-15l3693,109r1,-23xm3816,110r-2,-9l3807,93r-2,-2l3802,86r-7,-5l3787,79r8,-5l3799,69r5,-7l3807,57r2,-7l3809,31r-2,-5l3804,21r-7,-9l3787,5,3778,r-29,l3739,2r-7,7l3723,17r-5,12l3715,43r27,5l3742,41r2,-5l3751,29r5,-3l3766,26r5,3l3773,31r5,2l3778,57r-5,5l3768,65r-7,2l3754,67r-3,26l3756,93r5,-2l3771,91r4,2l3780,98r3,5l3785,110r,17l3783,134r-5,5l3775,144r-4,2l3759,146r-10,-5l3744,137r-2,-8l3742,122r-29,5l3713,142r7,11l3730,161r9,9l3749,175r29,l3790,170r9,-12l3807,150r3,-4l3812,142r3,-11l3816,122r,-12xm3934,86r-1,-22l3930,45r-4,-15l3923,26r-4,-7l3913,10r-9,-6l3903,3r,65l3902,109r,10l3901,129r-3,8l3895,144r-4,2l3879,146r-5,-2l3869,137r-2,-8l3866,119r-1,-15l3864,86r1,-18l3866,54r1,-11l3869,36r5,-7l3879,26r12,l3895,29r3,7l3901,43r1,11l3903,68r,-65l3894,1,3883,r-10,1l3864,4r-9,6l3847,19r-6,11l3837,45r-3,19l3833,86r1,23l3837,128r4,15l3847,156r8,8l3864,170r9,4l3883,175r12,-1l3905,170r8,-6l3919,156r5,-10l3926,143r4,-15l3933,109r1,-23xm4440,33r-3,-7l4435,24,4421,5,4407,r-32,l4366,2r-10,10l4350,18r-5,9l4342,38r-3,12l4368,53r3,-17l4378,26r19,l4402,29r7,7l4411,41r,14l4409,62r-5,7l4402,74r-10,10l4380,98r-11,12l4359,120r-7,10l4347,139r-5,10l4337,161r,9l4440,170r,-29l4383,141r,-4l4416,103r7,-10l4433,79r2,-5l4440,60r,-27xm4560,86r-1,-22l4557,45r-5,-15l4550,26r-4,-7l4539,10r-8,-6l4529,3r,65l4529,109r-1,10l4527,129r-3,8l4522,144r-5,2l4505,146r-5,-2l4495,137r-1,-8l4492,119r-1,-15l4491,86r,-18l4492,54r2,-11l4495,36r5,-7l4505,26r12,l4522,29r2,7l4527,43r1,11l4529,68r,-65l4520,1,4510,r-11,1l4490,4r-9,6l4474,19r-6,11l4463,45r-3,19l4459,86r1,23l4463,128r5,15l4474,156r7,8l4490,170r9,4l4510,175r12,-1l4531,170r9,-6l4546,156r5,-10l4552,143r5,-15l4559,109r1,-23xm4683,110r-3,-9l4673,93r-2,-2l4668,86r-7,-5l4654,79r7,-5l4666,69r5,-7l4673,57r2,-7l4675,31r-2,-5l4671,21r-8,-9l4654,5,4644,r-29,l4606,2r-7,7l4589,17r-5,12l4582,43r26,5l4608,41r3,-5l4618,29r5,-3l4632,26r5,3l4639,31r5,2l4644,57r-5,5l4635,65r-8,2l4620,67r-2,26l4623,93r4,-2l4637,91r5,2l4647,98r2,5l4651,110r,17l4649,134r-5,5l4642,144r-5,2l4625,146r-10,-5l4611,137r-3,-8l4608,122r-29,5l4580,142r7,11l4596,161r10,9l4615,175r29,l4656,170r10,-12l4673,150r3,-4l4679,142r3,-11l4682,122r1,-12xm4805,113r-1,-13l4801,89r-3,-5l4796,79r-8,-10l4783,62r-2,-2l4769,57r-24,l4738,62r5,-29l4798,33r,-31l4719,2r-15,89l4728,96r7,-10l4743,84r14,l4764,86r5,5l4771,96r3,7l4774,125r-3,9l4767,139r-3,7l4757,149r-10,l4743,146r-10,-9l4731,132r,-7l4699,127r3,14l4709,153r7,10l4726,170r12,5l4752,175r12,-1l4774,170r9,-6l4791,156r4,-7l4797,146r4,-10l4804,125r1,-12xm5309,33r-4,-7l5304,24,5290,5,5275,r-31,l5235,2r-10,10l5219,18r-5,9l5210,38r-2,12l5237,53r2,-17l5247,26r19,l5271,29r7,7l5280,41r,14l5278,62r-5,7l5271,74r-10,10l5249,98r-12,12l5228,120r-8,10l5215,139r-4,10l5206,161r,9l5309,170r,-29l5251,141r,-4l5285,103r7,-10l5302,79r2,-5l5309,60r,-27xm5429,86r-1,-22l5425,45r-4,-15l5419,26r-4,-7l5408,10r-9,-6l5398,3r,65l5398,109r-1,10l5396,129r-3,8l5391,144r-5,2l5374,146r-5,-2l5364,137r-2,-8l5361,119r-1,-15l5359,86r1,-18l5361,54r1,-11l5364,36r5,-7l5374,26r12,l5391,29r2,7l5396,43r1,11l5398,68r,-65l5389,1,5379,r-11,1l5359,4r-9,6l5343,19r-7,11l5332,45r-3,19l5328,86r1,23l5332,128r4,15l5343,156r7,8l5359,170r9,4l5379,175r11,-1l5400,170r8,-6l5415,156r5,-10l5421,143r4,-15l5428,109r1,-23xm5556,108r-19,l5537,50r,-50l5511,r-3,4l5508,50r,58l5472,108r36,-58l5508,4r-65,104l5443,137r65,l5508,170r29,l5537,137r19,l5556,108xm5669,86r-1,-22l5665,45r-4,-15l5659,26r-4,-7l5648,10r-9,-6l5638,3r,65l5638,109r-1,10l5636,129r-3,8l5631,144r-5,2l5614,146r-5,-2l5604,137r-2,-8l5601,119r-1,-15l5599,86r1,-18l5601,54r1,-11l5604,36r5,-7l5614,26r12,l5631,29r2,7l5636,43r1,11l5638,68r,-65l5629,1,5619,r-11,1l5599,4r-9,6l5583,19r-7,11l5572,45r-3,19l5568,86r1,23l5572,128r4,15l5583,156r7,8l5599,170r9,4l5619,175r11,-1l5640,170r8,-6l5655,156r5,-10l5661,143r4,-15l5668,109r1,-23xm6173,33r-4,-7l6168,24,6154,5,6139,r-31,l6099,2r-10,10l6083,18r-5,9l6074,38r-2,12l6101,53r2,-17l6111,26r19,l6135,29r7,7l6144,41r,14l6142,62r-5,7l6135,74r-10,10l6113,98r-12,12l6092,120r-8,10l6079,139r-4,10l6070,161r,9l6173,170r,-29l6115,141r,-4l6149,103r7,-10l6166,79r2,-5l6173,60r,-27xm6293,86r-1,-22l6289,45r-4,-15l6283,26r-4,-7l6272,10r-9,-6l6262,3r,65l6262,109r-1,10l6260,129r-3,8l6255,144r-5,2l6238,146r-5,-2l6228,137r-2,-8l6225,119r-1,-15l6223,86r1,-18l6225,54r1,-11l6228,36r5,-7l6238,26r12,l6255,29r2,7l6260,43r1,11l6262,68r,-65l6253,1,6243,r-11,1l6223,4r-9,6l6207,19r-7,11l6196,45r-3,19l6192,86r1,23l6196,128r4,15l6207,156r7,8l6223,170r9,4l6243,175r11,-1l6264,170r8,-6l6279,156r5,-10l6285,143r4,-15l6292,109r1,-23xm6420,108r-19,l6401,50r,-50l6375,r-3,4l6372,50r,58l6336,108r36,-58l6372,4r-65,104l6307,137r65,l6372,170r29,l6401,137r19,l6420,108xm6538,113r-1,-13l6534,89r-3,-5l6529,79r-8,-10l6516,62r-2,-2l6502,57r-24,l6471,62r4,-29l6531,33r,-31l6451,2r-14,89l6461,96r7,-10l6475,84r15,l6497,86r5,5l6504,96r3,7l6507,125r-3,9l6499,139r-2,7l6490,149r-10,l6475,146r-9,-9l6463,132r,-7l6432,127r3,14l6442,153r7,10l6459,170r12,5l6485,175r12,-1l6507,170r9,-6l6523,156r5,-7l6530,146r4,-10l6537,125r1,-12xm7042,33r-4,-7l7037,24,7023,5,7008,r-31,l6967,2r-9,10l6951,18r-4,9l6943,38r-2,12l6970,53r2,-17l6979,26r20,l7003,29r8,7l7013,41r,14l7011,62r-5,7l7003,74r-9,10l6982,98r-12,12l6961,120r-8,10l6948,139r-5,10l6939,161r,9l7042,170r,-29l6984,141r,-4l7018,103r7,-10l7035,79r2,-5l7042,60r,-27xm7162,86r-1,-22l7158,45r-4,-15l7151,26r-4,-7l7141,10r-9,-6l7131,3r,65l7130,109r,10l7129,129r-3,8l7123,144r-4,2l7107,146r-5,-2l7097,137r-2,-8l7094,119r-1,-15l7092,86r1,-18l7094,54r1,-11l7097,36r5,-7l7107,26r12,l7123,29r3,7l7129,43r1,11l7131,68r,-65l7122,1,7111,r-10,1l7092,4r-9,6l7075,19r-6,11l7065,45r-3,19l7061,86r1,23l7065,128r4,15l7075,156r8,8l7092,170r9,4l7111,175r12,-1l7133,170r8,-6l7147,156r5,-10l7154,143r4,-15l7161,109r1,-23xm7287,113r-1,-13l7283,89r-3,-5l7277,79r-7,-10l7264,62r-1,-2l7251,57r-24,l7219,62r5,-29l7279,33r,-31l7200,2r-14,89l7210,96r7,-10l7224,84r15,l7246,86r5,5l7253,96r2,7l7255,125r-2,9l7248,139r-2,7l7239,149r-10,l7224,146r-9,-9l7212,132r,-7l7181,127r2,14l7191,153r7,10l7207,170r12,5l7234,175r12,-1l7256,170r9,-6l7272,156r5,-7l7279,146r4,-10l7286,125r1,-12xm7402,86r-1,-22l7398,45r-4,-15l7391,26r-4,-7l7381,10r-9,-6l7371,3r,65l7370,109r,10l7369,129r-3,8l7363,144r-4,2l7347,146r-5,-2l7337,137r-2,-8l7334,119r-1,-15l7332,86r1,-18l7334,54r1,-11l7337,36r5,-7l7347,26r12,l7363,29r3,7l7369,43r1,11l7371,68r,-65l7362,1,7351,r-10,1l7332,4r-9,6l7315,19r-6,11l7305,45r-3,19l7301,86r1,23l7305,128r4,15l7315,156r8,8l7332,170r9,4l7351,175r12,-1l7373,170r8,-6l7387,156r5,-10l7394,143r4,-15l7401,109r1,-23xm7908,33r-3,-7l7903,24,7889,5,7875,r-32,l7834,2r-10,10l7818,18r-5,9l7810,38r-3,12l7836,53r3,-17l7846,26r19,l7870,29r7,7l7879,41r,14l7877,62r-5,7l7870,74r-10,10l7848,98r-11,12l7827,120r-7,10l7815,139r-5,10l7805,161r,9l7908,170r,-29l7851,141r,-4l7884,103r7,-10l7901,79r2,-5l7908,60r,-27xm8028,86r-1,-22l8025,45r-5,-15l8018,26r-4,-7l8007,10r-8,-6l7997,3r,65l7997,109r-1,10l7995,129r-3,8l7990,144r-5,2l7973,146r-5,-2l7963,137r-1,-8l7960,119r-1,-15l7959,86r,-18l7960,54r2,-11l7963,36r5,-7l7973,26r12,l7990,29r2,7l7995,43r1,11l7997,68r,-65l7988,1,7978,r-11,1l7958,4r-9,6l7942,19r-6,11l7931,45r-3,19l7927,86r1,23l7931,128r5,15l7942,156r7,8l7958,170r9,4l7978,175r12,-1l7999,170r9,-6l8014,156r5,-10l8020,143r5,-15l8027,109r1,-23xm8153,113r-1,-13l8149,89r-3,-5l8144,79r-8,-10l8131,62r-2,-2l8117,57r-24,l8086,62r5,-29l8146,33r,-31l8067,2r-15,89l8076,96r7,-10l8091,84r14,l8112,86r5,5l8119,96r3,7l8122,125r-3,9l8115,139r-3,7l8105,149r-10,l8091,146r-10,-9l8079,132r,-7l8047,127r3,14l8057,153r7,10l8074,170r12,5l8100,175r12,-1l8122,170r9,-6l8139,156r4,-7l8145,146r4,-10l8152,125r1,-12xm8273,113r-1,-13l8269,89r-3,-5l8264,79r-8,-10l8251,62r-2,-2l8237,57r-24,l8206,62r5,-29l8266,33r,-31l8187,2r-15,89l8196,96r7,-10l8211,84r14,l8232,86r5,5l8239,96r3,7l8242,125r-3,9l8235,139r-3,7l8225,149r-10,l8211,146r-10,-9l8199,132r,-7l8167,127r3,14l8177,153r7,10l8194,170r12,5l8220,175r12,-1l8242,170r9,-6l8259,156r4,-7l8265,146r4,-10l8272,125r1,-12xm8777,33r-4,-7l8772,24,8758,5,8743,r-31,l8703,2r-10,10l8687,18r-5,9l8678,38r-2,12l8705,53r2,-17l8715,26r19,l8739,29r7,7l8748,41r,14l8746,62r-5,7l8739,74r-10,10l8717,98r-12,12l8696,120r-8,10l8683,139r-4,10l8674,161r,9l8777,170r,-29l8719,141r,-4l8753,103r7,-10l8770,79r2,-5l8777,60r,-27xm8897,86r-1,-22l8893,45r-4,-15l8887,26r-4,-7l8876,10r-9,-6l8866,3r,65l8866,109r-1,10l8864,129r-3,8l8859,144r-5,2l8842,146r-5,-2l8832,137r-2,-8l8829,119r-1,-15l8827,86r1,-18l8829,54r1,-11l8832,36r5,-7l8842,26r12,l8859,29r2,7l8864,43r1,11l8866,68r,-65l8857,1,8847,r-11,1l8827,4r-9,6l8811,19r-7,11l8800,45r-3,19l8796,86r1,23l8800,128r4,15l8811,156r7,8l8827,170r9,4l8847,175r11,-1l8868,170r8,-6l8883,156r5,-10l8889,143r4,-15l8896,109r1,-23xm9019,115r,-12l9017,93r-3,-9l9013,83r-6,-9l8998,65r-7,-4l8991,105r,29l8986,139r-3,5l8979,146r-12,l8962,144r-5,-5l8952,132r-2,-7l8950,103r2,-7l8957,91r2,-5l8964,84r12,l8981,86r5,5l8991,105r,-44l8988,60r-19,l8955,67r-8,7l8950,55r2,-12l8955,36r4,-7l8967,26r14,l8988,33r,12l9017,41r-2,-15l9010,17,8995,2,8986,r-12,l8962,1r-11,4l8941,11r-8,8l8925,31r-5,16l8917,65r-1,21l8916,93r1,16l8920,127r5,15l8933,153r8,10l8950,170r10,4l8971,175r15,l8998,170r7,-12l9011,150r2,-4l9016,140r3,-12l9019,115xm9137,86r-1,-22l9133,45r-4,-15l9127,26r-4,-7l9116,10r-9,-6l9106,3r,65l9106,109r-1,10l9104,129r-3,8l9099,144r-5,2l9082,146r-5,-2l9072,137r-2,-8l9069,119r-1,-15l9067,86r1,-18l9069,54r1,-11l9072,36r5,-7l9082,26r12,l9099,29r2,7l9104,43r1,11l9106,68r,-65l9097,1,9087,r-11,1l9067,4r-9,6l9051,19r-7,11l9040,45r-3,19l9036,86r1,23l9040,128r4,15l9051,156r7,8l9067,170r9,4l9087,175r11,-1l9108,170r8,-6l9123,156r5,-10l9129,143r4,-15l9136,109r1,-23xe" fillcolor="#575757" stroked="f">
                  <v:path arrowok="t" o:connecttype="custom" o:connectlocs="46,8339;180,8228;293,8211;394,8306;449,8358;867,8363;1022,8256;1086,8330;1258,8298;1831,8226;1829,8281;1923,8245;2011,8202;2076,8235;2165,8205;2615,8220;2821,8247;2764,8203;2844,8252;3053,8271;3029,8376;3485,8332;3625,8306;3679,8358;3771,8231;3810,8348;3898,8238;4407,8202;4440,8262;4529,8270;4661,8276;4647,8300;4769,8259;4791,8358;5206,8363;5361,8256;5425,8330;5631,8346;5590,8366;6125,8286;6233,8346;6243,8377;6514,8262;6516,8366;6943,8351;7093,8270;7154,8345;7212,8334;7337,8339;7363,8376;7820,8332;7959,8306;8014,8358;8091,8348;8196,8298;8772,8226;8770,8281;8864,8245;9007,8276;9015,8228;9116,8212;9044,8232" o:connectangles="0,0,0,0,0,0,0,0,0,0,0,0,0,0,0,0,0,0,0,0,0,0,0,0,0,0,0,0,0,0,0,0,0,0,0,0,0,0,0,0,0,0,0,0,0,0,0,0,0,0,0,0,0,0,0,0,0,0,0,0,0,0"/>
                </v:shape>
                <v:shape id="docshape66" o:spid="_x0000_s1070" type="#_x0000_t75" style="position:absolute;left:6645;top:8532;width:267;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">
                  <v:imagedata r:id="rId110" o:title=""/>
                </v:shape>
                <v:shape id="docshape67" o:spid="_x0000_s1071" style="position:absolute;left:7723;top:8530;width:773;height:212;visibility:visible;mso-wrap-style:square;v-text-anchor:top" coordsize="77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" path="m108,206l,206,,7r24,l24,182r84,l108,206xm151,38r-7,l139,36r-2,-3l135,28r-3,-2l132,16r3,-4l139,7r5,-3l151,4r5,3l161,12r2,4l163,26r-2,2l159,33r-3,3l151,38xm159,206r-24,l135,81r-17,l118,60r41,l159,206xm300,206r-24,l276,105r-2,-9l271,88r-4,-4l259,79r-40,l225,69r9,-6l245,58r12,-1l276,61r13,11l298,91r2,26l300,206xm219,206r-24,l195,60r16,l219,79r26,l238,81r-5,5l226,88r-5,5l219,98r,108xm389,211r-14,-2l364,205r-11,-6l343,189r-7,-10l331,166r-3,-15l327,134r1,-16l331,104r5,-14l343,79,355,69r12,-6l380,58r14,-1l401,57r7,3l418,62r7,2l430,69r5,3l430,79r-51,l370,84r-7,9l358,102r-4,10l351,122r,12l351,147r3,11l358,167r5,8l370,184r9,3l430,187r5,9l425,203r-10,4l403,210r-14,1xm423,91r-3,-3l411,84r-8,-3l399,79r31,l423,91xm430,187r-24,l415,184r10,-9l430,187xm511,211r-13,-2l486,205r-11,-6l466,189r-6,-12l455,164r-3,-14l451,134r1,-17l455,103r6,-13l468,79r8,-10l486,63r12,-5l511,57r14,1l537,63r10,6l555,79r-56,l492,84r-7,9l480,101r-2,10l476,122r-1,12l478,158r6,17l496,186r15,3l555,189r-10,10l535,205r-11,4l511,211xm555,189r-34,l531,184r9,-18l543,156r2,-10l545,134r-2,-24l536,93,526,82,511,79r44,l561,89r6,13l570,117r1,17l570,151r-3,14l561,178r-6,11xm641,211r-19,-3l607,199r-9,-15l595,165,595,r24,l619,170r5,10l629,184r5,3l641,187r,24xm773,206r-24,l749,105r-2,-9l744,88r-5,-4l732,79r-41,l698,69r9,-6l718,58r12,-1l749,61r13,11l770,91r3,26l773,206xm691,206r-24,l667,60r17,l691,79r27,l711,81r-5,5l699,88r-5,5l691,98r,108xe" fillcolor="#575757" stroked="f">
                  <v:path arrowok="t" o:connecttype="custom" o:connectlocs="24,8538;151,8569;135,8559;139,8538;161,8543;159,8564;135,8737;159,8591;276,8636;259,8610;245,8589;298,8622;195,8737;245,8610;221,8624;375,8740;336,8710;328,8649;355,8600;401,8588;430,8600;370,8615;351,8653;358,8698;430,8718;403,8741;411,8615;423,8622;425,8706;486,8736;455,8695;455,8634;486,8594;537,8594;492,8615;476,8653;496,8717;535,8736;521,8720;545,8677;526,8613;567,8633;567,8696;622,8739;595,8531;629,8715;773,8737;744,8619;698,8600;749,8592;773,8737;684,8591;706,8617;691,8737" o:connectangles="0,0,0,0,0,0,0,0,0,0,0,0,0,0,0,0,0,0,0,0,0,0,0,0,0,0,0,0,0,0,0,0,0,0,0,0,0,0,0,0,0,0,0,0,0,0,0,0,0,0,0,0,0,0"/>
                </v:shape>
                <v:shape id="docshape68" o:spid="_x0000_s1072" type="#_x0000_t75" style="position:absolute;left:8584;top:8532;width:269;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">
                  <v:imagedata r:id="rId111" o:title=""/>
                </v:shape>
                <v:shape id="docshape69" o:spid="_x0000_s1073" type="#_x0000_t75" style="position:absolute;left:4053;top:8535;width:2489;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">
                  <v:imagedata r:id="rId112" o:title=""/>
                </v:shape>
                <v:shape id="docshape70" o:spid="_x0000_s1074" type="#_x0000_t75" style="position:absolute;left:8692;top:8532;width:1894;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">
                  <v:imagedata r:id="rId113" o:title=""/>
                </v:shape>
                <v:shape id="docshape71" o:spid="_x0000_s1075" type="#_x0000_t75" style="position:absolute;left:6597;top:8837;width:2000;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">
                  <v:imagedata r:id="rId114" o:title=""/>
                </v:shape>
                <v:shape id="docshape72" o:spid="_x0000_s1076" style="position:absolute;left:10677;top:8840;width:670;height:207;visibility:visible;mso-wrap-style:square;v-text-anchor:top" coordsize="670,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" path="m64,111l,111r,38l64,149r,-38xm264,58l263,46,261,36r,-2l258,26r-6,-9l244,10,234,5,223,1,211,,199,1,188,4,178,8r-8,7l163,23r-5,11l154,46r-1,14l184,65r3,-22l194,34r22,l220,36r5,5l230,43r2,8l232,67r-2,10l223,84r-3,5l214,96r-8,9l196,115r-12,15l174,143r-8,11l160,163r-4,10l153,183r-3,9l148,202r116,l264,168r-65,l201,163r3,-2l206,156r2,-2l216,144r21,-21l244,111,259,89r2,-7l264,72r,-14xm400,103l399,77,396,55,390,37r-1,-3l384,24,376,14,366,7,364,6r,97l364,124r-1,17l361,153r-1,8l355,171r-5,4l336,175r-5,-4l328,161r-3,-8l323,141r-1,-17l321,103r1,-21l323,66r2,-13l328,46r3,-10l336,34r14,l355,36r5,10l361,53r2,13l364,82r,21l364,6,355,2,343,,331,2,321,7r-10,7l302,24r-6,13l291,55r-2,22l288,103r1,27l291,152r5,17l302,183r9,10l321,201r10,4l343,207r12,-2l366,201r10,-8l384,183r3,-8l390,169r6,-17l399,130r1,-27xm537,139r-1,-15l534,112r-5,-11l523,91r-3,-2l514,83r-8,-6l504,76r,85l489,175r-12,l470,171r-5,-8l460,159r-2,-10l458,124r2,-9l465,111r5,-8l475,101r12,l494,103r5,8l501,115r2,9l504,161r,-85l497,73,487,72r-7,l465,79r-9,10l457,74r3,-13l462,51r3,-8l470,36r5,-2l494,34r7,7l501,55r34,-4l532,34,525,22,508,5,496,,484,,471,2,459,7r-11,8l439,27r-8,13l426,57r-3,22l422,101r,14l423,131r3,21l431,170r8,13l448,193r11,8l470,205r12,2l493,205r10,-4l512,195r8,-8l528,177r1,-2l533,166r3,-13l537,139xm669,103l668,77,664,55,659,37r-2,-3l652,24,644,14,635,7,633,6r,97l633,124r-1,17l630,153r-2,8l624,171r-5,4l604,175r-4,-4l597,161r-3,-8l592,141r-2,-17l590,103r,-21l592,66r2,-13l597,46r3,-10l604,34r15,l624,36r4,10l630,53r2,13l633,82r,21l633,6,624,2,612,,600,2,589,7r-9,7l571,24r-6,13l560,55r-3,22l556,103r1,27l560,152r5,17l571,183r9,10l589,201r11,4l612,207r12,-2l635,201r9,-8l652,183r4,-8l659,169r5,-17l668,130r1,-27xe" fillcolor="#575757" stroked="f">
                  <v:path arrowok="t" o:connecttype="custom" o:connectlocs="64,8951;258,8866;211,8840;163,8863;187,8883;230,8883;220,8929;174,8983;150,9032;201,9003;237,8963;264,8898;389,8874;364,8943;355,9011;325,8993;323,8906;350,8874;364,8922;331,8842;291,8895;296,9009;343,9047;387,9015;537,8979;520,8929;489,9015;458,8989;475,8941;503,8964;480,8912;462,8891;501,8881;508,8845;448,8855;422,8941;439,9023;493,9045;529,9015;668,8917;644,8854;632,8981;604,9015;590,8964;597,8886;628,8886;633,8846;580,8854;556,8943;580,9033;635,9041;664,8992" o:connectangles="0,0,0,0,0,0,0,0,0,0,0,0,0,0,0,0,0,0,0,0,0,0,0,0,0,0,0,0,0,0,0,0,0,0,0,0,0,0,0,0,0,0,0,0,0,0,0,0,0,0,0,0"/>
                </v:shape>
                <v:shapetype id="_x0000_t202" coordsize="21600,21600" o:spt="202" path="m,l,21600r21600,l21600,xe">
                  <v:stroke joinstyle="miter"/>
                  <v:path gradientshapeok="t" o:connecttype="rect"/>
                </v:shapetype>
                <v:shape id="docshape73" o:spid="_x0000_s1077" type="#_x0000_t202" style="position:absolute;left:12379;top:3659;width:289;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dUvxQAAANwAAAAPAAAAZHJzL2Rvd25yZXYueG1sRI9Ba8JA&#10;FITvgv9heYXedFOh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AaPdUvxQAAANwAAAAP&#10;AAAAAAAAAAAAAAAAAAcCAABkcnMvZG93bnJldi54bWxQSwUGAAAAAAMAAwC3AAAA+QIAAAAA&#10;" filled="f" stroked="f">
                  <v:textbox inset="0,0,0,0">
                    <w:txbxContent>
                      <w:p w14:paraId="2F74D456" w14:textId="77777777" w:rsidR="009E2785" w:rsidRDefault="007F0044">
                        <w:pPr>
                          <w:rPr>
                            <w:rFonts w:ascii="Trebuchet MS"/>
                            <w:sz w:val="18"/>
                          </w:rPr>
                        </w:pPr>
                        <w:r>
                          <w:rPr>
                            <w:rFonts w:ascii="Trebuchet MS"/>
                            <w:color w:val="3F3F3F"/>
                            <w:spacing w:val="-5"/>
                            <w:sz w:val="18"/>
                          </w:rPr>
                          <w:t>.3%</w:t>
                        </w:r>
                      </w:p>
                    </w:txbxContent>
                  </v:textbox>
                </v:shape>
                <v:shape id="docshape74" o:spid="_x0000_s1078" type="#_x0000_t202" style="position:absolute;left:12392;top:4713;width:222;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" filled="f" stroked="f">
                  <v:textbox inset="0,0,0,0">
                    <w:txbxContent>
                      <w:p w14:paraId="723DB0C0" w14:textId="77777777" w:rsidR="009E2785" w:rsidRDefault="007F0044">
                        <w:pPr>
                          <w:rPr>
                            <w:rFonts w:ascii="Trebuchet MS"/>
                            <w:sz w:val="18"/>
                          </w:rPr>
                        </w:pPr>
                        <w:r>
                          <w:rPr>
                            <w:rFonts w:ascii="Trebuchet MS"/>
                            <w:color w:val="3F3F3F"/>
                            <w:spacing w:val="-5"/>
                            <w:sz w:val="18"/>
                          </w:rPr>
                          <w:t>4%</w:t>
                        </w:r>
                      </w:p>
                    </w:txbxContent>
                  </v:textbox>
                </v:shape>
                <w10:wrap anchorx="page"/>
              </v:group>
            </w:pict>
          </mc:Fallback>
        </mc:AlternateContent>
      </w:r>
      <w:r w:rsidR="007F0044">
        <w:rPr>
          <w:noProof/>
        </w:rPr>
        <w:drawing>
          <wp:anchor distT="0" distB="0" distL="0" distR="0" simplePos="0" relativeHeight="251602944" behindDoc="1" locked="0" layoutInCell="1" allowOverlap="1" wp14:anchorId="438FB356" wp14:editId="7ADFB086">
            <wp:simplePos x="0" y="0"/>
            <wp:positionH relativeFrom="page">
              <wp:posOffset>7741919</wp:posOffset>
            </wp:positionH>
            <wp:positionV relativeFrom="paragraph">
              <wp:posOffset>2341446</wp:posOffset>
            </wp:positionV>
            <wp:extent cx="134112" cy="121920"/>
            <wp:effectExtent l="0" t="0" r="0" b="0"/>
            <wp:wrapNone/>
            <wp:docPr id="39"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0.png"/>
                    <pic:cNvPicPr/>
                  </pic:nvPicPr>
                  <pic:blipFill>
                    <a:blip r:embed="rId115" cstate="print"/>
                    <a:stretch>
                      <a:fillRect/>
                    </a:stretch>
                  </pic:blipFill>
                  <pic:spPr>
                    <a:xfrm>
                      <a:off x="0" y="0"/>
                      <a:ext cx="134112" cy="121920"/>
                    </a:xfrm>
                    <a:prstGeom prst="rect">
                      <a:avLst/>
                    </a:prstGeom>
                  </pic:spPr>
                </pic:pic>
              </a:graphicData>
            </a:graphic>
          </wp:anchor>
        </w:drawing>
      </w:r>
      <w:r w:rsidR="007F0044">
        <w:rPr>
          <w:noProof/>
        </w:rPr>
        <w:drawing>
          <wp:anchor distT="0" distB="0" distL="0" distR="0" simplePos="0" relativeHeight="251603968" behindDoc="1" locked="0" layoutInCell="1" allowOverlap="1" wp14:anchorId="7283ED0D" wp14:editId="4A2A0CF9">
            <wp:simplePos x="0" y="0"/>
            <wp:positionH relativeFrom="page">
              <wp:posOffset>2983992</wp:posOffset>
            </wp:positionH>
            <wp:positionV relativeFrom="paragraph">
              <wp:posOffset>2414598</wp:posOffset>
            </wp:positionV>
            <wp:extent cx="304800" cy="121920"/>
            <wp:effectExtent l="0" t="0" r="0" b="0"/>
            <wp:wrapNone/>
            <wp:docPr id="4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1.png"/>
                    <pic:cNvPicPr/>
                  </pic:nvPicPr>
                  <pic:blipFill>
                    <a:blip r:embed="rId116" cstate="print"/>
                    <a:stretch>
                      <a:fillRect/>
                    </a:stretch>
                  </pic:blipFill>
                  <pic:spPr>
                    <a:xfrm>
                      <a:off x="0" y="0"/>
                      <a:ext cx="304800" cy="121920"/>
                    </a:xfrm>
                    <a:prstGeom prst="rect">
                      <a:avLst/>
                    </a:prstGeom>
                  </pic:spPr>
                </pic:pic>
              </a:graphicData>
            </a:graphic>
          </wp:anchor>
        </w:drawing>
      </w:r>
      <w:r w:rsidR="007F0044">
        <w:rPr>
          <w:noProof/>
        </w:rPr>
        <w:drawing>
          <wp:anchor distT="0" distB="0" distL="0" distR="0" simplePos="0" relativeHeight="251604992" behindDoc="1" locked="0" layoutInCell="1" allowOverlap="1" wp14:anchorId="4A409309" wp14:editId="2A558D4C">
            <wp:simplePos x="0" y="0"/>
            <wp:positionH relativeFrom="page">
              <wp:posOffset>7376159</wp:posOffset>
            </wp:positionH>
            <wp:positionV relativeFrom="paragraph">
              <wp:posOffset>2143326</wp:posOffset>
            </wp:positionV>
            <wp:extent cx="301752" cy="121920"/>
            <wp:effectExtent l="0" t="0" r="0" b="0"/>
            <wp:wrapNone/>
            <wp:docPr id="4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0.png"/>
                    <pic:cNvPicPr/>
                  </pic:nvPicPr>
                  <pic:blipFill>
                    <a:blip r:embed="rId40" cstate="print"/>
                    <a:stretch>
                      <a:fillRect/>
                    </a:stretch>
                  </pic:blipFill>
                  <pic:spPr>
                    <a:xfrm>
                      <a:off x="0" y="0"/>
                      <a:ext cx="301752" cy="121920"/>
                    </a:xfrm>
                    <a:prstGeom prst="rect">
                      <a:avLst/>
                    </a:prstGeom>
                  </pic:spPr>
                </pic:pic>
              </a:graphicData>
            </a:graphic>
          </wp:anchor>
        </w:drawing>
      </w:r>
      <w:r w:rsidR="007F0044">
        <w:rPr>
          <w:noProof/>
        </w:rPr>
        <w:drawing>
          <wp:anchor distT="0" distB="0" distL="0" distR="0" simplePos="0" relativeHeight="251606016" behindDoc="1" locked="0" layoutInCell="1" allowOverlap="1" wp14:anchorId="2F1A6BF6" wp14:editId="23AC7D8F">
            <wp:simplePos x="0" y="0"/>
            <wp:positionH relativeFrom="page">
              <wp:posOffset>4629911</wp:posOffset>
            </wp:positionH>
            <wp:positionV relativeFrom="paragraph">
              <wp:posOffset>2213430</wp:posOffset>
            </wp:positionV>
            <wp:extent cx="301751" cy="118872"/>
            <wp:effectExtent l="0" t="0" r="0" b="0"/>
            <wp:wrapNone/>
            <wp:docPr id="4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8.png"/>
                    <pic:cNvPicPr/>
                  </pic:nvPicPr>
                  <pic:blipFill>
                    <a:blip r:embed="rId38" cstate="print"/>
                    <a:stretch>
                      <a:fillRect/>
                    </a:stretch>
                  </pic:blipFill>
                  <pic:spPr>
                    <a:xfrm>
                      <a:off x="0" y="0"/>
                      <a:ext cx="301751" cy="118872"/>
                    </a:xfrm>
                    <a:prstGeom prst="rect">
                      <a:avLst/>
                    </a:prstGeom>
                  </pic:spPr>
                </pic:pic>
              </a:graphicData>
            </a:graphic>
          </wp:anchor>
        </w:drawing>
      </w:r>
      <w:r w:rsidR="007F0044">
        <w:rPr>
          <w:noProof/>
        </w:rPr>
        <w:drawing>
          <wp:anchor distT="0" distB="0" distL="0" distR="0" simplePos="0" relativeHeight="251607040" behindDoc="1" locked="0" layoutInCell="1" allowOverlap="1" wp14:anchorId="2B598B7A" wp14:editId="25488776">
            <wp:simplePos x="0" y="0"/>
            <wp:positionH relativeFrom="page">
              <wp:posOffset>4062984</wp:posOffset>
            </wp:positionH>
            <wp:positionV relativeFrom="paragraph">
              <wp:posOffset>2192094</wp:posOffset>
            </wp:positionV>
            <wp:extent cx="304800" cy="121920"/>
            <wp:effectExtent l="0" t="0" r="0" b="0"/>
            <wp:wrapNone/>
            <wp:docPr id="4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2.png"/>
                    <pic:cNvPicPr/>
                  </pic:nvPicPr>
                  <pic:blipFill>
                    <a:blip r:embed="rId42" cstate="print"/>
                    <a:stretch>
                      <a:fillRect/>
                    </a:stretch>
                  </pic:blipFill>
                  <pic:spPr>
                    <a:xfrm>
                      <a:off x="0" y="0"/>
                      <a:ext cx="304800" cy="121920"/>
                    </a:xfrm>
                    <a:prstGeom prst="rect">
                      <a:avLst/>
                    </a:prstGeom>
                  </pic:spPr>
                </pic:pic>
              </a:graphicData>
            </a:graphic>
          </wp:anchor>
        </w:drawing>
      </w:r>
      <w:r w:rsidR="007F0044">
        <w:rPr>
          <w:noProof/>
        </w:rPr>
        <w:drawing>
          <wp:anchor distT="0" distB="0" distL="0" distR="0" simplePos="0" relativeHeight="251608064" behindDoc="1" locked="0" layoutInCell="1" allowOverlap="1" wp14:anchorId="6A817FEC" wp14:editId="05157A92">
            <wp:simplePos x="0" y="0"/>
            <wp:positionH relativeFrom="page">
              <wp:posOffset>3526535</wp:posOffset>
            </wp:positionH>
            <wp:positionV relativeFrom="paragraph">
              <wp:posOffset>2228670</wp:posOffset>
            </wp:positionV>
            <wp:extent cx="301751" cy="118872"/>
            <wp:effectExtent l="0" t="0" r="0" b="0"/>
            <wp:wrapNone/>
            <wp:docPr id="4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8.png"/>
                    <pic:cNvPicPr/>
                  </pic:nvPicPr>
                  <pic:blipFill>
                    <a:blip r:embed="rId38" cstate="print"/>
                    <a:stretch>
                      <a:fillRect/>
                    </a:stretch>
                  </pic:blipFill>
                  <pic:spPr>
                    <a:xfrm>
                      <a:off x="0" y="0"/>
                      <a:ext cx="301751" cy="118872"/>
                    </a:xfrm>
                    <a:prstGeom prst="rect">
                      <a:avLst/>
                    </a:prstGeom>
                  </pic:spPr>
                </pic:pic>
              </a:graphicData>
            </a:graphic>
          </wp:anchor>
        </w:drawing>
      </w:r>
      <w:r w:rsidR="007F0044">
        <w:rPr>
          <w:noProof/>
        </w:rPr>
        <w:drawing>
          <wp:anchor distT="0" distB="0" distL="0" distR="0" simplePos="0" relativeHeight="251609088" behindDoc="1" locked="0" layoutInCell="1" allowOverlap="1" wp14:anchorId="240BF3DB" wp14:editId="7996D09A">
            <wp:simplePos x="0" y="0"/>
            <wp:positionH relativeFrom="page">
              <wp:posOffset>6800088</wp:posOffset>
            </wp:positionH>
            <wp:positionV relativeFrom="paragraph">
              <wp:posOffset>2115894</wp:posOffset>
            </wp:positionV>
            <wp:extent cx="301751" cy="118872"/>
            <wp:effectExtent l="0" t="0" r="0" b="0"/>
            <wp:wrapNone/>
            <wp:docPr id="5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8.png"/>
                    <pic:cNvPicPr/>
                  </pic:nvPicPr>
                  <pic:blipFill>
                    <a:blip r:embed="rId38" cstate="print"/>
                    <a:stretch>
                      <a:fillRect/>
                    </a:stretch>
                  </pic:blipFill>
                  <pic:spPr>
                    <a:xfrm>
                      <a:off x="0" y="0"/>
                      <a:ext cx="301751" cy="118872"/>
                    </a:xfrm>
                    <a:prstGeom prst="rect">
                      <a:avLst/>
                    </a:prstGeom>
                  </pic:spPr>
                </pic:pic>
              </a:graphicData>
            </a:graphic>
          </wp:anchor>
        </w:drawing>
      </w:r>
      <w:r w:rsidR="007F0044">
        <w:rPr>
          <w:noProof/>
        </w:rPr>
        <w:drawing>
          <wp:anchor distT="0" distB="0" distL="0" distR="0" simplePos="0" relativeHeight="251610112" behindDoc="1" locked="0" layoutInCell="1" allowOverlap="1" wp14:anchorId="29CD9F0E" wp14:editId="505BA058">
            <wp:simplePos x="0" y="0"/>
            <wp:positionH relativeFrom="page">
              <wp:posOffset>5721096</wp:posOffset>
            </wp:positionH>
            <wp:positionV relativeFrom="paragraph">
              <wp:posOffset>2100654</wp:posOffset>
            </wp:positionV>
            <wp:extent cx="819911" cy="131063"/>
            <wp:effectExtent l="0" t="0" r="0" b="0"/>
            <wp:wrapNone/>
            <wp:docPr id="53"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2.png"/>
                    <pic:cNvPicPr/>
                  </pic:nvPicPr>
                  <pic:blipFill>
                    <a:blip r:embed="rId117" cstate="print"/>
                    <a:stretch>
                      <a:fillRect/>
                    </a:stretch>
                  </pic:blipFill>
                  <pic:spPr>
                    <a:xfrm>
                      <a:off x="0" y="0"/>
                      <a:ext cx="819911" cy="131063"/>
                    </a:xfrm>
                    <a:prstGeom prst="rect">
                      <a:avLst/>
                    </a:prstGeom>
                  </pic:spPr>
                </pic:pic>
              </a:graphicData>
            </a:graphic>
          </wp:anchor>
        </w:drawing>
      </w:r>
      <w:r w:rsidR="007F0044">
        <w:rPr>
          <w:noProof/>
        </w:rPr>
        <w:drawing>
          <wp:anchor distT="0" distB="0" distL="0" distR="0" simplePos="0" relativeHeight="251611136" behindDoc="1" locked="0" layoutInCell="1" allowOverlap="1" wp14:anchorId="66233C03" wp14:editId="70C23C71">
            <wp:simplePos x="0" y="0"/>
            <wp:positionH relativeFrom="page">
              <wp:posOffset>5230367</wp:posOffset>
            </wp:positionH>
            <wp:positionV relativeFrom="paragraph">
              <wp:posOffset>2048838</wp:posOffset>
            </wp:positionV>
            <wp:extent cx="301751" cy="118872"/>
            <wp:effectExtent l="0" t="0" r="0" b="0"/>
            <wp:wrapNone/>
            <wp:docPr id="5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63.png"/>
                    <pic:cNvPicPr/>
                  </pic:nvPicPr>
                  <pic:blipFill>
                    <a:blip r:embed="rId118" cstate="print"/>
                    <a:stretch>
                      <a:fillRect/>
                    </a:stretch>
                  </pic:blipFill>
                  <pic:spPr>
                    <a:xfrm>
                      <a:off x="0" y="0"/>
                      <a:ext cx="301751" cy="118872"/>
                    </a:xfrm>
                    <a:prstGeom prst="rect">
                      <a:avLst/>
                    </a:prstGeom>
                  </pic:spPr>
                </pic:pic>
              </a:graphicData>
            </a:graphic>
          </wp:anchor>
        </w:drawing>
      </w:r>
      <w:r w:rsidR="007F0044">
        <w:t>Approximately</w:t>
      </w:r>
      <w:r w:rsidR="007F0044">
        <w:rPr>
          <w:spacing w:val="-7"/>
        </w:rPr>
        <w:t xml:space="preserve"> </w:t>
      </w:r>
      <w:r w:rsidR="007F0044">
        <w:t>20.5%</w:t>
      </w:r>
      <w:r w:rsidR="007F0044">
        <w:rPr>
          <w:spacing w:val="-5"/>
        </w:rPr>
        <w:t xml:space="preserve"> </w:t>
      </w:r>
      <w:r w:rsidR="007F0044">
        <w:t>of</w:t>
      </w:r>
      <w:r w:rsidR="007F0044">
        <w:rPr>
          <w:spacing w:val="-2"/>
        </w:rPr>
        <w:t xml:space="preserve"> </w:t>
      </w:r>
      <w:r w:rsidR="007F0044">
        <w:t>OCWCOG’s</w:t>
      </w:r>
      <w:r w:rsidR="007F0044">
        <w:rPr>
          <w:spacing w:val="-5"/>
        </w:rPr>
        <w:t xml:space="preserve"> </w:t>
      </w:r>
      <w:r w:rsidR="007F0044">
        <w:t>population</w:t>
      </w:r>
      <w:r w:rsidR="007F0044">
        <w:rPr>
          <w:spacing w:val="-2"/>
        </w:rPr>
        <w:t xml:space="preserve"> </w:t>
      </w:r>
      <w:r w:rsidR="007F0044">
        <w:t>is</w:t>
      </w:r>
      <w:r w:rsidR="007F0044">
        <w:rPr>
          <w:spacing w:val="-7"/>
        </w:rPr>
        <w:t xml:space="preserve"> </w:t>
      </w:r>
      <w:r w:rsidR="007F0044">
        <w:t>age</w:t>
      </w:r>
      <w:r w:rsidR="007F0044">
        <w:rPr>
          <w:spacing w:val="-2"/>
        </w:rPr>
        <w:t xml:space="preserve"> </w:t>
      </w:r>
      <w:r w:rsidR="007F0044">
        <w:t>65</w:t>
      </w:r>
      <w:r w:rsidR="007F0044">
        <w:rPr>
          <w:spacing w:val="-2"/>
        </w:rPr>
        <w:t xml:space="preserve"> </w:t>
      </w:r>
      <w:r w:rsidR="007F0044">
        <w:t>and</w:t>
      </w:r>
      <w:r w:rsidR="007F0044">
        <w:rPr>
          <w:spacing w:val="-2"/>
        </w:rPr>
        <w:t xml:space="preserve"> </w:t>
      </w:r>
      <w:r w:rsidR="007F0044">
        <w:t>over.</w:t>
      </w:r>
      <w:r w:rsidR="007F0044">
        <w:rPr>
          <w:spacing w:val="-7"/>
        </w:rPr>
        <w:t xml:space="preserve"> </w:t>
      </w:r>
      <w:r w:rsidR="007F0044">
        <w:t>This</w:t>
      </w:r>
      <w:r w:rsidR="007F0044">
        <w:rPr>
          <w:spacing w:val="-5"/>
        </w:rPr>
        <w:t xml:space="preserve"> </w:t>
      </w:r>
      <w:r w:rsidR="007F0044">
        <w:t>is</w:t>
      </w:r>
      <w:r w:rsidR="007F0044">
        <w:rPr>
          <w:spacing w:val="-5"/>
        </w:rPr>
        <w:t xml:space="preserve"> </w:t>
      </w:r>
      <w:r w:rsidR="007F0044">
        <w:t>slightly</w:t>
      </w:r>
      <w:r w:rsidR="007F0044">
        <w:rPr>
          <w:spacing w:val="-9"/>
        </w:rPr>
        <w:t xml:space="preserve"> </w:t>
      </w:r>
      <w:r w:rsidR="007F0044">
        <w:t>higher</w:t>
      </w:r>
      <w:r w:rsidR="007F0044">
        <w:rPr>
          <w:spacing w:val="-5"/>
        </w:rPr>
        <w:t xml:space="preserve"> </w:t>
      </w:r>
      <w:r w:rsidR="007F0044">
        <w:t>than</w:t>
      </w:r>
      <w:r w:rsidR="007F0044">
        <w:rPr>
          <w:spacing w:val="-5"/>
        </w:rPr>
        <w:t xml:space="preserve"> </w:t>
      </w:r>
      <w:r w:rsidR="007F0044">
        <w:t>Oregon’s</w:t>
      </w:r>
      <w:r w:rsidR="007F0044">
        <w:rPr>
          <w:spacing w:val="-5"/>
        </w:rPr>
        <w:t xml:space="preserve"> </w:t>
      </w:r>
      <w:r w:rsidR="007F0044">
        <w:t>18.1%.</w:t>
      </w:r>
      <w:r w:rsidR="007F0044">
        <w:rPr>
          <w:spacing w:val="40"/>
        </w:rPr>
        <w:t xml:space="preserve"> </w:t>
      </w:r>
      <w:r w:rsidR="007F0044">
        <w:t>According</w:t>
      </w:r>
      <w:r w:rsidR="007F0044">
        <w:rPr>
          <w:spacing w:val="-6"/>
        </w:rPr>
        <w:t xml:space="preserve"> </w:t>
      </w:r>
      <w:r w:rsidR="007F0044">
        <w:t>to long-range population forecasts prepared in</w:t>
      </w:r>
      <w:r w:rsidR="007F0044">
        <w:rPr>
          <w:spacing w:val="-1"/>
        </w:rPr>
        <w:t xml:space="preserve"> </w:t>
      </w:r>
      <w:r w:rsidR="007F0044">
        <w:t>2017 by the Population Research Center at</w:t>
      </w:r>
      <w:r w:rsidR="007F0044">
        <w:rPr>
          <w:spacing w:val="-1"/>
        </w:rPr>
        <w:t xml:space="preserve"> </w:t>
      </w:r>
      <w:r w:rsidR="007F0044">
        <w:t>Portland State University (PSU), the 60 and older population in the OCWCOG tri-county region is forecast to grow from about 74,769 in 2020 (27.4% of the total population) to 81,828 (28.5% of total) by 2025 – a growth rate of over 9%. Across the region, the age distribution looks quite different</w:t>
      </w:r>
      <w:r w:rsidR="007F0044">
        <w:rPr>
          <w:spacing w:val="-10"/>
        </w:rPr>
        <w:t xml:space="preserve"> </w:t>
      </w:r>
      <w:r w:rsidR="007F0044">
        <w:t>from</w:t>
      </w:r>
      <w:r w:rsidR="007F0044">
        <w:rPr>
          <w:spacing w:val="-7"/>
        </w:rPr>
        <w:t xml:space="preserve"> </w:t>
      </w:r>
      <w:r w:rsidR="007F0044">
        <w:t>county</w:t>
      </w:r>
      <w:r w:rsidR="007F0044">
        <w:rPr>
          <w:spacing w:val="-10"/>
        </w:rPr>
        <w:t xml:space="preserve"> </w:t>
      </w:r>
      <w:r w:rsidR="007F0044">
        <w:t>to</w:t>
      </w:r>
      <w:r w:rsidR="007F0044">
        <w:rPr>
          <w:spacing w:val="-8"/>
        </w:rPr>
        <w:t xml:space="preserve"> </w:t>
      </w:r>
      <w:r w:rsidR="007F0044">
        <w:t>county.</w:t>
      </w:r>
      <w:r w:rsidR="007F0044">
        <w:rPr>
          <w:spacing w:val="-8"/>
        </w:rPr>
        <w:t xml:space="preserve"> </w:t>
      </w:r>
      <w:r w:rsidR="007F0044">
        <w:t>As</w:t>
      </w:r>
      <w:r w:rsidR="007F0044">
        <w:rPr>
          <w:spacing w:val="-8"/>
        </w:rPr>
        <w:t xml:space="preserve"> </w:t>
      </w:r>
      <w:r w:rsidR="007F0044">
        <w:t>expected,</w:t>
      </w:r>
      <w:r w:rsidR="007F0044">
        <w:rPr>
          <w:spacing w:val="-8"/>
        </w:rPr>
        <w:t xml:space="preserve"> </w:t>
      </w:r>
      <w:r w:rsidR="007F0044">
        <w:t>Benton</w:t>
      </w:r>
      <w:r w:rsidR="007F0044">
        <w:rPr>
          <w:spacing w:val="-7"/>
        </w:rPr>
        <w:t xml:space="preserve"> </w:t>
      </w:r>
      <w:r w:rsidR="007F0044">
        <w:t>County,</w:t>
      </w:r>
      <w:r w:rsidR="007F0044">
        <w:rPr>
          <w:spacing w:val="-8"/>
        </w:rPr>
        <w:t xml:space="preserve"> </w:t>
      </w:r>
      <w:r w:rsidR="007F0044">
        <w:t>home</w:t>
      </w:r>
      <w:r w:rsidR="007F0044">
        <w:rPr>
          <w:spacing w:val="-10"/>
        </w:rPr>
        <w:t xml:space="preserve"> </w:t>
      </w:r>
      <w:r w:rsidR="007F0044">
        <w:t>of</w:t>
      </w:r>
      <w:r w:rsidR="007F0044">
        <w:rPr>
          <w:spacing w:val="-6"/>
        </w:rPr>
        <w:t xml:space="preserve"> </w:t>
      </w:r>
      <w:r w:rsidR="007F0044">
        <w:t>Oregon</w:t>
      </w:r>
      <w:r w:rsidR="007F0044">
        <w:rPr>
          <w:spacing w:val="-6"/>
        </w:rPr>
        <w:t xml:space="preserve"> </w:t>
      </w:r>
      <w:r w:rsidR="007F0044">
        <w:t>State</w:t>
      </w:r>
      <w:r w:rsidR="007F0044">
        <w:rPr>
          <w:spacing w:val="-10"/>
        </w:rPr>
        <w:t xml:space="preserve"> </w:t>
      </w:r>
      <w:r w:rsidR="007F0044">
        <w:t>University</w:t>
      </w:r>
      <w:r w:rsidR="007F0044">
        <w:rPr>
          <w:spacing w:val="-10"/>
        </w:rPr>
        <w:t xml:space="preserve"> </w:t>
      </w:r>
      <w:r w:rsidR="007F0044">
        <w:t>(OSU),</w:t>
      </w:r>
      <w:r w:rsidR="007F0044">
        <w:rPr>
          <w:spacing w:val="-8"/>
        </w:rPr>
        <w:t xml:space="preserve"> </w:t>
      </w:r>
      <w:r w:rsidR="007F0044">
        <w:t>has</w:t>
      </w:r>
      <w:r w:rsidR="007F0044">
        <w:rPr>
          <w:spacing w:val="-7"/>
        </w:rPr>
        <w:t xml:space="preserve"> </w:t>
      </w:r>
      <w:r w:rsidR="007F0044">
        <w:t>a</w:t>
      </w:r>
      <w:r w:rsidR="007F0044">
        <w:rPr>
          <w:spacing w:val="-8"/>
        </w:rPr>
        <w:t xml:space="preserve"> </w:t>
      </w:r>
      <w:r w:rsidR="007F0044">
        <w:t>large</w:t>
      </w:r>
      <w:r w:rsidR="007F0044">
        <w:rPr>
          <w:spacing w:val="-8"/>
        </w:rPr>
        <w:t xml:space="preserve"> </w:t>
      </w:r>
      <w:r w:rsidR="007F0044">
        <w:t>college-age population. In Lincoln County, almost the reverse is true, and baby boomers are the largest segment of the population.</w:t>
      </w:r>
    </w:p>
    <w:p w14:paraId="13C43BCB" w14:textId="77777777" w:rsidR="009E2785" w:rsidRDefault="009E2785">
      <w:pPr>
        <w:pStyle w:val="BodyText"/>
        <w:rPr>
          <w:sz w:val="20"/>
        </w:rPr>
      </w:pPr>
    </w:p>
    <w:p w14:paraId="6A368FA5" w14:textId="77777777" w:rsidR="009E2785" w:rsidRDefault="009E2785">
      <w:pPr>
        <w:pStyle w:val="BodyText"/>
        <w:rPr>
          <w:sz w:val="20"/>
        </w:rPr>
      </w:pPr>
    </w:p>
    <w:p w14:paraId="4A318FEC" w14:textId="77777777" w:rsidR="009E2785" w:rsidRDefault="009E2785">
      <w:pPr>
        <w:pStyle w:val="BodyText"/>
        <w:rPr>
          <w:sz w:val="20"/>
        </w:rPr>
      </w:pPr>
    </w:p>
    <w:p w14:paraId="6A6B288C" w14:textId="77777777" w:rsidR="009E2785" w:rsidRDefault="009E2785">
      <w:pPr>
        <w:pStyle w:val="BodyText"/>
        <w:spacing w:before="9"/>
        <w:rPr>
          <w:sz w:val="16"/>
        </w:rPr>
      </w:pPr>
    </w:p>
    <w:tbl>
      <w:tblPr>
        <w:tblW w:w="0" w:type="auto"/>
        <w:tblInd w:w="2856" w:type="dxa"/>
        <w:tblBorders>
          <w:top w:val="single" w:sz="6" w:space="0" w:color="BDBDBD"/>
          <w:left w:val="single" w:sz="6" w:space="0" w:color="BDBDBD"/>
          <w:bottom w:val="single" w:sz="6" w:space="0" w:color="BDBDBD"/>
          <w:right w:val="single" w:sz="6" w:space="0" w:color="BDBDBD"/>
          <w:insideH w:val="single" w:sz="6" w:space="0" w:color="BDBDBD"/>
          <w:insideV w:val="single" w:sz="6" w:space="0" w:color="BDBDBD"/>
        </w:tblBorders>
        <w:tblLayout w:type="fixed"/>
        <w:tblCellMar>
          <w:left w:w="0" w:type="dxa"/>
          <w:right w:w="0" w:type="dxa"/>
        </w:tblCellMar>
        <w:tblLook w:val="01E0" w:firstRow="1" w:lastRow="1" w:firstColumn="1" w:lastColumn="1" w:noHBand="0" w:noVBand="0"/>
      </w:tblPr>
      <w:tblGrid>
        <w:gridCol w:w="866"/>
        <w:gridCol w:w="868"/>
        <w:gridCol w:w="866"/>
        <w:gridCol w:w="868"/>
        <w:gridCol w:w="866"/>
        <w:gridCol w:w="868"/>
        <w:gridCol w:w="866"/>
        <w:gridCol w:w="868"/>
        <w:gridCol w:w="866"/>
        <w:gridCol w:w="868"/>
      </w:tblGrid>
      <w:tr w:rsidR="009E2785" w14:paraId="034F602F" w14:textId="77777777">
        <w:trPr>
          <w:trHeight w:val="575"/>
        </w:trPr>
        <w:tc>
          <w:tcPr>
            <w:tcW w:w="866" w:type="dxa"/>
            <w:tcBorders>
              <w:top w:val="nil"/>
              <w:bottom w:val="single" w:sz="12" w:space="0" w:color="D8D8D8"/>
              <w:right w:val="single" w:sz="6" w:space="0" w:color="D8D8D8"/>
            </w:tcBorders>
          </w:tcPr>
          <w:p w14:paraId="2BFF7E91" w14:textId="77777777" w:rsidR="009E2785" w:rsidRDefault="009E2785">
            <w:pPr>
              <w:pStyle w:val="TableParagraph"/>
              <w:rPr>
                <w:rFonts w:ascii="Times New Roman"/>
              </w:rPr>
            </w:pPr>
          </w:p>
        </w:tc>
        <w:tc>
          <w:tcPr>
            <w:tcW w:w="868" w:type="dxa"/>
            <w:tcBorders>
              <w:top w:val="nil"/>
              <w:left w:val="single" w:sz="6" w:space="0" w:color="D8D8D8"/>
              <w:bottom w:val="single" w:sz="12" w:space="0" w:color="D8D8D8"/>
              <w:right w:val="single" w:sz="6" w:space="0" w:color="D8D8D8"/>
            </w:tcBorders>
          </w:tcPr>
          <w:p w14:paraId="03A7563F" w14:textId="77777777" w:rsidR="009E2785" w:rsidRDefault="009E2785">
            <w:pPr>
              <w:pStyle w:val="TableParagraph"/>
              <w:rPr>
                <w:rFonts w:ascii="Times New Roman"/>
              </w:rPr>
            </w:pPr>
          </w:p>
        </w:tc>
        <w:tc>
          <w:tcPr>
            <w:tcW w:w="866" w:type="dxa"/>
            <w:tcBorders>
              <w:top w:val="nil"/>
              <w:left w:val="single" w:sz="6" w:space="0" w:color="D8D8D8"/>
              <w:bottom w:val="single" w:sz="8" w:space="0" w:color="D8D8D8"/>
              <w:right w:val="single" w:sz="6" w:space="0" w:color="D8D8D8"/>
            </w:tcBorders>
          </w:tcPr>
          <w:p w14:paraId="45A472FF" w14:textId="77777777" w:rsidR="009E2785" w:rsidRDefault="009E2785">
            <w:pPr>
              <w:pStyle w:val="TableParagraph"/>
              <w:rPr>
                <w:rFonts w:ascii="Times New Roman"/>
              </w:rPr>
            </w:pPr>
          </w:p>
        </w:tc>
        <w:tc>
          <w:tcPr>
            <w:tcW w:w="868" w:type="dxa"/>
            <w:tcBorders>
              <w:top w:val="nil"/>
              <w:left w:val="single" w:sz="6" w:space="0" w:color="D8D8D8"/>
              <w:bottom w:val="single" w:sz="8" w:space="0" w:color="D8D8D8"/>
              <w:right w:val="single" w:sz="6" w:space="0" w:color="D8D8D8"/>
            </w:tcBorders>
          </w:tcPr>
          <w:p w14:paraId="50DC7EBF" w14:textId="77777777" w:rsidR="009E2785" w:rsidRDefault="009E2785">
            <w:pPr>
              <w:pStyle w:val="TableParagraph"/>
              <w:rPr>
                <w:rFonts w:ascii="Times New Roman"/>
              </w:rPr>
            </w:pPr>
          </w:p>
        </w:tc>
        <w:tc>
          <w:tcPr>
            <w:tcW w:w="866" w:type="dxa"/>
            <w:tcBorders>
              <w:top w:val="nil"/>
              <w:left w:val="single" w:sz="6" w:space="0" w:color="D8D8D8"/>
              <w:bottom w:val="single" w:sz="8" w:space="0" w:color="D8D8D8"/>
              <w:right w:val="single" w:sz="6" w:space="0" w:color="D8D8D8"/>
            </w:tcBorders>
          </w:tcPr>
          <w:p w14:paraId="35F7449F" w14:textId="77777777" w:rsidR="009E2785" w:rsidRDefault="009E2785">
            <w:pPr>
              <w:pStyle w:val="TableParagraph"/>
              <w:rPr>
                <w:rFonts w:ascii="Times New Roman"/>
              </w:rPr>
            </w:pPr>
          </w:p>
        </w:tc>
        <w:tc>
          <w:tcPr>
            <w:tcW w:w="868" w:type="dxa"/>
            <w:tcBorders>
              <w:top w:val="nil"/>
              <w:left w:val="single" w:sz="6" w:space="0" w:color="D8D8D8"/>
              <w:bottom w:val="single" w:sz="8" w:space="0" w:color="D8D8D8"/>
              <w:right w:val="single" w:sz="6" w:space="0" w:color="D8D8D8"/>
            </w:tcBorders>
          </w:tcPr>
          <w:p w14:paraId="6A105C6E" w14:textId="77777777" w:rsidR="009E2785" w:rsidRDefault="009E2785">
            <w:pPr>
              <w:pStyle w:val="TableParagraph"/>
              <w:rPr>
                <w:rFonts w:ascii="Times New Roman"/>
              </w:rPr>
            </w:pPr>
          </w:p>
        </w:tc>
        <w:tc>
          <w:tcPr>
            <w:tcW w:w="866" w:type="dxa"/>
            <w:tcBorders>
              <w:top w:val="nil"/>
              <w:left w:val="single" w:sz="6" w:space="0" w:color="D8D8D8"/>
              <w:bottom w:val="single" w:sz="8" w:space="0" w:color="D8D8D8"/>
              <w:right w:val="single" w:sz="6" w:space="0" w:color="D8D8D8"/>
            </w:tcBorders>
          </w:tcPr>
          <w:p w14:paraId="10B6CB8B" w14:textId="77777777" w:rsidR="009E2785" w:rsidRDefault="009E2785">
            <w:pPr>
              <w:pStyle w:val="TableParagraph"/>
              <w:rPr>
                <w:rFonts w:ascii="Times New Roman"/>
              </w:rPr>
            </w:pPr>
          </w:p>
        </w:tc>
        <w:tc>
          <w:tcPr>
            <w:tcW w:w="868" w:type="dxa"/>
            <w:tcBorders>
              <w:top w:val="nil"/>
              <w:left w:val="single" w:sz="6" w:space="0" w:color="D8D8D8"/>
              <w:bottom w:val="single" w:sz="8" w:space="0" w:color="D8D8D8"/>
              <w:right w:val="single" w:sz="6" w:space="0" w:color="D8D8D8"/>
            </w:tcBorders>
          </w:tcPr>
          <w:p w14:paraId="4FAB5655" w14:textId="77777777" w:rsidR="009E2785" w:rsidRDefault="009E2785">
            <w:pPr>
              <w:pStyle w:val="TableParagraph"/>
              <w:rPr>
                <w:rFonts w:ascii="Times New Roman"/>
              </w:rPr>
            </w:pPr>
          </w:p>
        </w:tc>
        <w:tc>
          <w:tcPr>
            <w:tcW w:w="866" w:type="dxa"/>
            <w:tcBorders>
              <w:top w:val="nil"/>
              <w:left w:val="single" w:sz="6" w:space="0" w:color="D8D8D8"/>
              <w:bottom w:val="single" w:sz="8" w:space="0" w:color="D8D8D8"/>
              <w:right w:val="single" w:sz="6" w:space="0" w:color="D8D8D8"/>
            </w:tcBorders>
          </w:tcPr>
          <w:p w14:paraId="7B1BD59D" w14:textId="77777777" w:rsidR="009E2785" w:rsidRDefault="009E2785">
            <w:pPr>
              <w:pStyle w:val="TableParagraph"/>
              <w:rPr>
                <w:rFonts w:ascii="Times New Roman"/>
              </w:rPr>
            </w:pPr>
          </w:p>
        </w:tc>
        <w:tc>
          <w:tcPr>
            <w:tcW w:w="868" w:type="dxa"/>
            <w:tcBorders>
              <w:top w:val="nil"/>
              <w:left w:val="single" w:sz="6" w:space="0" w:color="D8D8D8"/>
              <w:bottom w:val="single" w:sz="8" w:space="0" w:color="D8D8D8"/>
              <w:right w:val="single" w:sz="6" w:space="0" w:color="D8D8D8"/>
            </w:tcBorders>
          </w:tcPr>
          <w:p w14:paraId="75DEE6F6" w14:textId="77777777" w:rsidR="009E2785" w:rsidRDefault="009E2785">
            <w:pPr>
              <w:pStyle w:val="TableParagraph"/>
              <w:rPr>
                <w:rFonts w:ascii="Times New Roman"/>
              </w:rPr>
            </w:pPr>
          </w:p>
        </w:tc>
      </w:tr>
      <w:tr w:rsidR="009E2785" w14:paraId="641BCB64" w14:textId="77777777">
        <w:trPr>
          <w:trHeight w:val="550"/>
        </w:trPr>
        <w:tc>
          <w:tcPr>
            <w:tcW w:w="866" w:type="dxa"/>
            <w:tcBorders>
              <w:top w:val="single" w:sz="12" w:space="0" w:color="D8D8D8"/>
              <w:bottom w:val="single" w:sz="12" w:space="0" w:color="D8D8D8"/>
              <w:right w:val="single" w:sz="6" w:space="0" w:color="D8D8D8"/>
            </w:tcBorders>
          </w:tcPr>
          <w:p w14:paraId="1729A572" w14:textId="77777777" w:rsidR="009E2785" w:rsidRDefault="009E2785">
            <w:pPr>
              <w:pStyle w:val="TableParagraph"/>
              <w:rPr>
                <w:rFonts w:ascii="Times New Roman"/>
              </w:rPr>
            </w:pPr>
          </w:p>
        </w:tc>
        <w:tc>
          <w:tcPr>
            <w:tcW w:w="868" w:type="dxa"/>
            <w:tcBorders>
              <w:top w:val="single" w:sz="12" w:space="0" w:color="D8D8D8"/>
              <w:left w:val="single" w:sz="6" w:space="0" w:color="D8D8D8"/>
              <w:bottom w:val="single" w:sz="12" w:space="0" w:color="D8D8D8"/>
              <w:right w:val="single" w:sz="6" w:space="0" w:color="D8D8D8"/>
            </w:tcBorders>
          </w:tcPr>
          <w:p w14:paraId="33BCCD00" w14:textId="77777777" w:rsidR="009E2785" w:rsidRDefault="009E2785">
            <w:pPr>
              <w:pStyle w:val="TableParagraph"/>
              <w:rPr>
                <w:rFonts w:ascii="Times New Roman"/>
              </w:rPr>
            </w:pPr>
          </w:p>
        </w:tc>
        <w:tc>
          <w:tcPr>
            <w:tcW w:w="866" w:type="dxa"/>
            <w:tcBorders>
              <w:top w:val="single" w:sz="8" w:space="0" w:color="D8D8D8"/>
              <w:left w:val="single" w:sz="6" w:space="0" w:color="D8D8D8"/>
              <w:bottom w:val="single" w:sz="12" w:space="0" w:color="D8D8D8"/>
              <w:right w:val="single" w:sz="6" w:space="0" w:color="D8D8D8"/>
            </w:tcBorders>
          </w:tcPr>
          <w:p w14:paraId="6D114786" w14:textId="77777777" w:rsidR="009E2785" w:rsidRDefault="009E2785">
            <w:pPr>
              <w:pStyle w:val="TableParagraph"/>
              <w:spacing w:before="1"/>
              <w:rPr>
                <w:sz w:val="16"/>
              </w:rPr>
            </w:pPr>
          </w:p>
          <w:p w14:paraId="4AF1C74E" w14:textId="77777777" w:rsidR="009E2785" w:rsidRDefault="007F0044">
            <w:pPr>
              <w:pStyle w:val="TableParagraph"/>
              <w:spacing w:before="1"/>
              <w:ind w:left="135"/>
              <w:rPr>
                <w:rFonts w:ascii="Trebuchet MS"/>
                <w:sz w:val="18"/>
              </w:rPr>
            </w:pPr>
            <w:r>
              <w:rPr>
                <w:rFonts w:ascii="Trebuchet MS"/>
                <w:color w:val="3F3F3F"/>
                <w:spacing w:val="-2"/>
                <w:sz w:val="18"/>
              </w:rPr>
              <w:t>38.8%</w:t>
            </w:r>
          </w:p>
        </w:tc>
        <w:tc>
          <w:tcPr>
            <w:tcW w:w="868" w:type="dxa"/>
            <w:tcBorders>
              <w:top w:val="single" w:sz="8" w:space="0" w:color="D8D8D8"/>
              <w:left w:val="single" w:sz="6" w:space="0" w:color="D8D8D8"/>
              <w:bottom w:val="single" w:sz="12" w:space="0" w:color="D8D8D8"/>
              <w:right w:val="single" w:sz="6" w:space="0" w:color="D8D8D8"/>
            </w:tcBorders>
          </w:tcPr>
          <w:p w14:paraId="3877DD45" w14:textId="77777777" w:rsidR="009E2785" w:rsidRDefault="007F0044">
            <w:pPr>
              <w:pStyle w:val="TableParagraph"/>
              <w:spacing w:before="126"/>
              <w:ind w:left="116"/>
              <w:rPr>
                <w:rFonts w:ascii="Trebuchet MS"/>
                <w:sz w:val="18"/>
              </w:rPr>
            </w:pPr>
            <w:r>
              <w:rPr>
                <w:rFonts w:ascii="Trebuchet MS"/>
                <w:color w:val="3F3F3F"/>
                <w:spacing w:val="-2"/>
                <w:sz w:val="18"/>
              </w:rPr>
              <w:t>39.9%</w:t>
            </w:r>
          </w:p>
        </w:tc>
        <w:tc>
          <w:tcPr>
            <w:tcW w:w="866" w:type="dxa"/>
            <w:tcBorders>
              <w:top w:val="single" w:sz="8" w:space="0" w:color="D8D8D8"/>
              <w:left w:val="single" w:sz="6" w:space="0" w:color="D8D8D8"/>
              <w:bottom w:val="single" w:sz="12" w:space="0" w:color="D8D8D8"/>
              <w:right w:val="single" w:sz="6" w:space="0" w:color="D8D8D8"/>
            </w:tcBorders>
          </w:tcPr>
          <w:p w14:paraId="6970630D" w14:textId="77777777" w:rsidR="009E2785" w:rsidRDefault="007F0044">
            <w:pPr>
              <w:pStyle w:val="TableParagraph"/>
              <w:spacing w:before="162"/>
              <w:ind w:left="138"/>
              <w:rPr>
                <w:rFonts w:ascii="Trebuchet MS"/>
                <w:sz w:val="18"/>
              </w:rPr>
            </w:pPr>
            <w:r>
              <w:rPr>
                <w:rFonts w:ascii="Trebuchet MS"/>
                <w:color w:val="3F3F3F"/>
                <w:spacing w:val="-2"/>
                <w:sz w:val="18"/>
              </w:rPr>
              <w:t>39.6%</w:t>
            </w:r>
          </w:p>
        </w:tc>
        <w:tc>
          <w:tcPr>
            <w:tcW w:w="868" w:type="dxa"/>
            <w:tcBorders>
              <w:top w:val="single" w:sz="8" w:space="0" w:color="D8D8D8"/>
              <w:left w:val="single" w:sz="6" w:space="0" w:color="D8D8D8"/>
              <w:bottom w:val="single" w:sz="12" w:space="0" w:color="D8D8D8"/>
              <w:right w:val="single" w:sz="6" w:space="0" w:color="D8D8D8"/>
            </w:tcBorders>
          </w:tcPr>
          <w:p w14:paraId="1794D266" w14:textId="77777777" w:rsidR="009E2785" w:rsidRDefault="007F0044">
            <w:pPr>
              <w:pStyle w:val="TableParagraph"/>
              <w:spacing w:line="109" w:lineRule="exact"/>
              <w:ind w:left="216"/>
              <w:rPr>
                <w:rFonts w:ascii="Trebuchet MS"/>
                <w:sz w:val="18"/>
              </w:rPr>
            </w:pPr>
            <w:r>
              <w:rPr>
                <w:rFonts w:ascii="Trebuchet MS"/>
                <w:color w:val="3F3F3F"/>
                <w:spacing w:val="-2"/>
                <w:sz w:val="18"/>
              </w:rPr>
              <w:t>38.5%</w:t>
            </w:r>
          </w:p>
        </w:tc>
        <w:tc>
          <w:tcPr>
            <w:tcW w:w="866" w:type="dxa"/>
            <w:tcBorders>
              <w:top w:val="single" w:sz="8" w:space="0" w:color="D8D8D8"/>
              <w:left w:val="single" w:sz="6" w:space="0" w:color="D8D8D8"/>
              <w:bottom w:val="single" w:sz="12" w:space="0" w:color="D8D8D8"/>
              <w:right w:val="single" w:sz="6" w:space="0" w:color="D8D8D8"/>
            </w:tcBorders>
          </w:tcPr>
          <w:p w14:paraId="43586361" w14:textId="77777777" w:rsidR="009E2785" w:rsidRDefault="007F0044">
            <w:pPr>
              <w:pStyle w:val="TableParagraph"/>
              <w:spacing w:line="184" w:lineRule="exact"/>
              <w:ind w:left="120"/>
              <w:rPr>
                <w:rFonts w:ascii="Trebuchet MS"/>
                <w:sz w:val="18"/>
              </w:rPr>
            </w:pPr>
            <w:r>
              <w:rPr>
                <w:rFonts w:ascii="Trebuchet MS"/>
                <w:color w:val="3F3F3F"/>
                <w:spacing w:val="-2"/>
                <w:sz w:val="18"/>
              </w:rPr>
              <w:t>37.8%</w:t>
            </w:r>
          </w:p>
        </w:tc>
        <w:tc>
          <w:tcPr>
            <w:tcW w:w="868" w:type="dxa"/>
            <w:tcBorders>
              <w:top w:val="single" w:sz="8" w:space="0" w:color="D8D8D8"/>
              <w:left w:val="single" w:sz="6" w:space="0" w:color="D8D8D8"/>
              <w:bottom w:val="single" w:sz="12" w:space="0" w:color="D8D8D8"/>
              <w:right w:val="single" w:sz="6" w:space="0" w:color="D8D8D8"/>
            </w:tcBorders>
          </w:tcPr>
          <w:p w14:paraId="30E94F4A" w14:textId="77777777" w:rsidR="009E2785" w:rsidRDefault="007F0044">
            <w:pPr>
              <w:pStyle w:val="TableParagraph"/>
              <w:spacing w:line="203" w:lineRule="exact"/>
              <w:ind w:left="66"/>
              <w:rPr>
                <w:rFonts w:ascii="Trebuchet MS"/>
                <w:sz w:val="18"/>
              </w:rPr>
            </w:pPr>
            <w:r>
              <w:rPr>
                <w:rFonts w:ascii="Trebuchet MS"/>
                <w:color w:val="3F3F3F"/>
                <w:spacing w:val="-2"/>
                <w:sz w:val="18"/>
              </w:rPr>
              <w:t>37.5%</w:t>
            </w:r>
          </w:p>
        </w:tc>
        <w:tc>
          <w:tcPr>
            <w:tcW w:w="866" w:type="dxa"/>
            <w:tcBorders>
              <w:top w:val="single" w:sz="8" w:space="0" w:color="D8D8D8"/>
              <w:left w:val="single" w:sz="6" w:space="0" w:color="D8D8D8"/>
              <w:bottom w:val="single" w:sz="12" w:space="0" w:color="D8D8D8"/>
              <w:right w:val="single" w:sz="6" w:space="0" w:color="D8D8D8"/>
            </w:tcBorders>
          </w:tcPr>
          <w:p w14:paraId="01939591" w14:textId="77777777" w:rsidR="009E2785" w:rsidRDefault="007F0044">
            <w:pPr>
              <w:pStyle w:val="TableParagraph"/>
              <w:spacing w:before="6"/>
              <w:ind w:left="86"/>
              <w:rPr>
                <w:rFonts w:ascii="Trebuchet MS"/>
                <w:sz w:val="18"/>
              </w:rPr>
            </w:pPr>
            <w:r>
              <w:rPr>
                <w:rFonts w:ascii="Trebuchet MS"/>
                <w:color w:val="3F3F3F"/>
                <w:spacing w:val="-2"/>
                <w:sz w:val="18"/>
              </w:rPr>
              <w:t>37.6%</w:t>
            </w:r>
          </w:p>
        </w:tc>
        <w:tc>
          <w:tcPr>
            <w:tcW w:w="868" w:type="dxa"/>
            <w:tcBorders>
              <w:top w:val="single" w:sz="8" w:space="0" w:color="D8D8D8"/>
              <w:left w:val="single" w:sz="6" w:space="0" w:color="D8D8D8"/>
              <w:bottom w:val="single" w:sz="12" w:space="0" w:color="D8D8D8"/>
              <w:right w:val="single" w:sz="6" w:space="0" w:color="D8D8D8"/>
            </w:tcBorders>
          </w:tcPr>
          <w:p w14:paraId="15DD7A53" w14:textId="77777777" w:rsidR="009E2785" w:rsidRDefault="007F0044">
            <w:pPr>
              <w:pStyle w:val="TableParagraph"/>
              <w:spacing w:before="49"/>
              <w:ind w:left="127"/>
              <w:rPr>
                <w:rFonts w:ascii="Trebuchet MS"/>
                <w:sz w:val="18"/>
              </w:rPr>
            </w:pPr>
            <w:r>
              <w:rPr>
                <w:rFonts w:ascii="Trebuchet MS"/>
                <w:color w:val="3F3F3F"/>
                <w:spacing w:val="-2"/>
                <w:sz w:val="18"/>
              </w:rPr>
              <w:t>37.2%</w:t>
            </w:r>
          </w:p>
          <w:p w14:paraId="6CAA80CB" w14:textId="77777777" w:rsidR="009E2785" w:rsidRDefault="007F0044">
            <w:pPr>
              <w:pStyle w:val="TableParagraph"/>
              <w:spacing w:before="101" w:line="171" w:lineRule="exact"/>
              <w:ind w:left="705" w:right="-44"/>
              <w:rPr>
                <w:rFonts w:ascii="Trebuchet MS"/>
                <w:sz w:val="18"/>
              </w:rPr>
            </w:pPr>
            <w:r>
              <w:rPr>
                <w:rFonts w:ascii="Trebuchet MS"/>
                <w:color w:val="3F3F3F"/>
                <w:spacing w:val="-5"/>
                <w:sz w:val="18"/>
              </w:rPr>
              <w:t>37</w:t>
            </w:r>
          </w:p>
        </w:tc>
      </w:tr>
      <w:tr w:rsidR="009E2785" w14:paraId="250EA67C" w14:textId="77777777">
        <w:trPr>
          <w:trHeight w:val="1150"/>
        </w:trPr>
        <w:tc>
          <w:tcPr>
            <w:tcW w:w="8670" w:type="dxa"/>
            <w:gridSpan w:val="10"/>
            <w:tcBorders>
              <w:top w:val="single" w:sz="12" w:space="0" w:color="D8D8D8"/>
              <w:bottom w:val="single" w:sz="12" w:space="0" w:color="D8D8D8"/>
              <w:right w:val="single" w:sz="6" w:space="0" w:color="D8D8D8"/>
            </w:tcBorders>
          </w:tcPr>
          <w:p w14:paraId="1956A342" w14:textId="77777777" w:rsidR="009E2785" w:rsidRDefault="007F0044">
            <w:pPr>
              <w:pStyle w:val="TableParagraph"/>
              <w:spacing w:line="105" w:lineRule="exact"/>
              <w:ind w:left="1017"/>
              <w:rPr>
                <w:rFonts w:ascii="Trebuchet MS"/>
                <w:sz w:val="18"/>
              </w:rPr>
            </w:pPr>
            <w:r>
              <w:rPr>
                <w:rFonts w:ascii="Trebuchet MS"/>
                <w:color w:val="3F3F3F"/>
                <w:spacing w:val="-2"/>
                <w:sz w:val="18"/>
              </w:rPr>
              <w:t>36.0%</w:t>
            </w:r>
          </w:p>
          <w:p w14:paraId="2BC1CBFB" w14:textId="77777777" w:rsidR="009E2785" w:rsidRDefault="009E2785">
            <w:pPr>
              <w:pStyle w:val="TableParagraph"/>
              <w:spacing w:before="2"/>
              <w:rPr>
                <w:sz w:val="27"/>
              </w:rPr>
            </w:pPr>
          </w:p>
          <w:p w14:paraId="44BB2E15" w14:textId="77777777" w:rsidR="009E2785" w:rsidRDefault="007F0044">
            <w:pPr>
              <w:pStyle w:val="TableParagraph"/>
              <w:tabs>
                <w:tab w:val="left" w:pos="4869"/>
                <w:tab w:val="left" w:pos="5740"/>
                <w:tab w:val="left" w:pos="6664"/>
                <w:tab w:val="left" w:pos="7533"/>
                <w:tab w:val="left" w:pos="8301"/>
              </w:tabs>
              <w:spacing w:line="136" w:lineRule="auto"/>
              <w:ind w:right="-15"/>
              <w:jc w:val="right"/>
              <w:rPr>
                <w:rFonts w:ascii="Trebuchet MS"/>
                <w:sz w:val="18"/>
              </w:rPr>
            </w:pPr>
            <w:r>
              <w:rPr>
                <w:rFonts w:ascii="Trebuchet MS"/>
                <w:color w:val="3F3F3F"/>
                <w:spacing w:val="-2"/>
                <w:position w:val="-10"/>
                <w:sz w:val="18"/>
              </w:rPr>
              <w:t>29.5%</w:t>
            </w:r>
            <w:r>
              <w:rPr>
                <w:rFonts w:ascii="Trebuchet MS"/>
                <w:color w:val="3F3F3F"/>
                <w:position w:val="-10"/>
                <w:sz w:val="18"/>
              </w:rPr>
              <w:tab/>
            </w:r>
            <w:r>
              <w:rPr>
                <w:rFonts w:ascii="Trebuchet MS"/>
                <w:color w:val="3F3F3F"/>
                <w:spacing w:val="-2"/>
                <w:position w:val="-12"/>
                <w:sz w:val="18"/>
              </w:rPr>
              <w:t>27.9%</w:t>
            </w:r>
            <w:r>
              <w:rPr>
                <w:rFonts w:ascii="Trebuchet MS"/>
                <w:color w:val="3F3F3F"/>
                <w:position w:val="-12"/>
                <w:sz w:val="18"/>
              </w:rPr>
              <w:tab/>
            </w:r>
            <w:r>
              <w:rPr>
                <w:rFonts w:ascii="Trebuchet MS"/>
                <w:color w:val="3F3F3F"/>
                <w:spacing w:val="-2"/>
                <w:position w:val="-5"/>
                <w:sz w:val="18"/>
              </w:rPr>
              <w:t>28.3%</w:t>
            </w:r>
            <w:r>
              <w:rPr>
                <w:rFonts w:ascii="Trebuchet MS"/>
                <w:color w:val="3F3F3F"/>
                <w:position w:val="-5"/>
                <w:sz w:val="18"/>
              </w:rPr>
              <w:tab/>
            </w:r>
            <w:r>
              <w:rPr>
                <w:rFonts w:ascii="Trebuchet MS"/>
                <w:color w:val="3F3F3F"/>
                <w:spacing w:val="-2"/>
                <w:position w:val="3"/>
                <w:sz w:val="18"/>
              </w:rPr>
              <w:t>28.7%</w:t>
            </w:r>
            <w:r>
              <w:rPr>
                <w:rFonts w:ascii="Trebuchet MS"/>
                <w:color w:val="3F3F3F"/>
                <w:position w:val="3"/>
                <w:sz w:val="18"/>
              </w:rPr>
              <w:tab/>
            </w:r>
            <w:r>
              <w:rPr>
                <w:rFonts w:ascii="Trebuchet MS"/>
                <w:color w:val="3F3F3F"/>
                <w:spacing w:val="-2"/>
                <w:sz w:val="18"/>
              </w:rPr>
              <w:t>29.2%</w:t>
            </w:r>
            <w:r>
              <w:rPr>
                <w:rFonts w:ascii="Trebuchet MS"/>
                <w:color w:val="3F3F3F"/>
                <w:sz w:val="18"/>
              </w:rPr>
              <w:tab/>
            </w:r>
            <w:r>
              <w:rPr>
                <w:rFonts w:ascii="Trebuchet MS"/>
                <w:color w:val="3F3F3F"/>
                <w:spacing w:val="-5"/>
                <w:position w:val="1"/>
                <w:sz w:val="18"/>
              </w:rPr>
              <w:t>29</w:t>
            </w:r>
          </w:p>
          <w:p w14:paraId="5BE3A38F" w14:textId="77777777" w:rsidR="009E2785" w:rsidRDefault="007F0044">
            <w:pPr>
              <w:pStyle w:val="TableParagraph"/>
              <w:tabs>
                <w:tab w:val="left" w:pos="827"/>
                <w:tab w:val="left" w:pos="1715"/>
                <w:tab w:val="left" w:pos="2567"/>
                <w:tab w:val="left" w:pos="6847"/>
              </w:tabs>
              <w:spacing w:line="165" w:lineRule="auto"/>
              <w:ind w:right="-58"/>
              <w:jc w:val="right"/>
              <w:rPr>
                <w:rFonts w:ascii="Trebuchet MS"/>
                <w:sz w:val="18"/>
              </w:rPr>
            </w:pPr>
            <w:r>
              <w:rPr>
                <w:rFonts w:ascii="Trebuchet MS"/>
                <w:color w:val="3F3F3F"/>
                <w:spacing w:val="-2"/>
                <w:position w:val="-11"/>
                <w:sz w:val="18"/>
              </w:rPr>
              <w:t>26.2%</w:t>
            </w:r>
            <w:r>
              <w:rPr>
                <w:rFonts w:ascii="Trebuchet MS"/>
                <w:color w:val="3F3F3F"/>
                <w:position w:val="-11"/>
                <w:sz w:val="18"/>
              </w:rPr>
              <w:tab/>
            </w:r>
            <w:r>
              <w:rPr>
                <w:rFonts w:ascii="Trebuchet MS"/>
                <w:color w:val="3F3F3F"/>
                <w:spacing w:val="-4"/>
                <w:position w:val="-3"/>
                <w:sz w:val="18"/>
              </w:rPr>
              <w:t>27.2%</w:t>
            </w:r>
            <w:r>
              <w:rPr>
                <w:rFonts w:ascii="Trebuchet MS"/>
                <w:color w:val="3F3F3F"/>
                <w:position w:val="-3"/>
                <w:sz w:val="18"/>
              </w:rPr>
              <w:tab/>
            </w:r>
            <w:r>
              <w:rPr>
                <w:rFonts w:ascii="Trebuchet MS"/>
                <w:color w:val="3F3F3F"/>
                <w:spacing w:val="-4"/>
                <w:sz w:val="18"/>
              </w:rPr>
              <w:t>27.7%</w:t>
            </w:r>
            <w:r>
              <w:rPr>
                <w:rFonts w:ascii="Trebuchet MS"/>
                <w:color w:val="3F3F3F"/>
                <w:sz w:val="18"/>
              </w:rPr>
              <w:tab/>
            </w:r>
            <w:r>
              <w:rPr>
                <w:rFonts w:ascii="Trebuchet MS"/>
                <w:color w:val="3F3F3F"/>
                <w:spacing w:val="-4"/>
                <w:position w:val="2"/>
                <w:sz w:val="18"/>
              </w:rPr>
              <w:t>27.7%</w:t>
            </w:r>
            <w:r>
              <w:rPr>
                <w:rFonts w:ascii="Trebuchet MS"/>
                <w:color w:val="3F3F3F"/>
                <w:position w:val="2"/>
                <w:sz w:val="18"/>
              </w:rPr>
              <w:tab/>
            </w:r>
            <w:r>
              <w:rPr>
                <w:rFonts w:ascii="Trebuchet MS"/>
                <w:color w:val="3F3F3F"/>
                <w:spacing w:val="-5"/>
                <w:position w:val="-17"/>
                <w:sz w:val="18"/>
              </w:rPr>
              <w:t>28.</w:t>
            </w:r>
          </w:p>
          <w:p w14:paraId="47068D2D" w14:textId="77777777" w:rsidR="009E2785" w:rsidRDefault="007F0044">
            <w:pPr>
              <w:pStyle w:val="TableParagraph"/>
              <w:tabs>
                <w:tab w:val="left" w:pos="7909"/>
              </w:tabs>
              <w:spacing w:line="180" w:lineRule="exact"/>
              <w:ind w:left="808"/>
              <w:rPr>
                <w:rFonts w:ascii="Trebuchet MS"/>
                <w:sz w:val="18"/>
              </w:rPr>
            </w:pPr>
            <w:r>
              <w:rPr>
                <w:rFonts w:ascii="Trebuchet MS"/>
                <w:color w:val="3F3F3F"/>
                <w:spacing w:val="-2"/>
                <w:sz w:val="18"/>
              </w:rPr>
              <w:t>24.2%</w:t>
            </w:r>
            <w:r>
              <w:rPr>
                <w:rFonts w:ascii="Trebuchet MS"/>
                <w:color w:val="3F3F3F"/>
                <w:sz w:val="18"/>
              </w:rPr>
              <w:tab/>
            </w:r>
            <w:r>
              <w:rPr>
                <w:rFonts w:ascii="Trebuchet MS"/>
                <w:color w:val="3F3F3F"/>
                <w:spacing w:val="-2"/>
                <w:position w:val="-3"/>
                <w:sz w:val="18"/>
              </w:rPr>
              <w:t>27.5%</w:t>
            </w:r>
          </w:p>
          <w:p w14:paraId="6162C439" w14:textId="77777777" w:rsidR="009E2785" w:rsidRDefault="007F0044">
            <w:pPr>
              <w:pStyle w:val="TableParagraph"/>
              <w:tabs>
                <w:tab w:val="left" w:pos="890"/>
              </w:tabs>
              <w:spacing w:line="19" w:lineRule="exact"/>
              <w:ind w:right="1115"/>
              <w:jc w:val="right"/>
              <w:rPr>
                <w:rFonts w:ascii="Trebuchet MS"/>
                <w:sz w:val="18"/>
              </w:rPr>
            </w:pPr>
            <w:r>
              <w:rPr>
                <w:rFonts w:ascii="Trebuchet MS"/>
                <w:color w:val="3F3F3F"/>
                <w:spacing w:val="-2"/>
                <w:position w:val="-5"/>
                <w:sz w:val="18"/>
              </w:rPr>
              <w:t>25.6%</w:t>
            </w:r>
            <w:r>
              <w:rPr>
                <w:rFonts w:ascii="Trebuchet MS"/>
                <w:color w:val="3F3F3F"/>
                <w:position w:val="-5"/>
                <w:sz w:val="18"/>
              </w:rPr>
              <w:tab/>
            </w:r>
            <w:r>
              <w:rPr>
                <w:rFonts w:ascii="Trebuchet MS"/>
                <w:color w:val="3F3F3F"/>
                <w:spacing w:val="-2"/>
                <w:sz w:val="18"/>
              </w:rPr>
              <w:t>26.6%</w:t>
            </w:r>
          </w:p>
        </w:tc>
      </w:tr>
      <w:tr w:rsidR="009E2785" w14:paraId="778BE675" w14:textId="77777777">
        <w:trPr>
          <w:trHeight w:val="1057"/>
        </w:trPr>
        <w:tc>
          <w:tcPr>
            <w:tcW w:w="866" w:type="dxa"/>
            <w:tcBorders>
              <w:top w:val="single" w:sz="12" w:space="0" w:color="D8D8D8"/>
              <w:bottom w:val="single" w:sz="12" w:space="0" w:color="D8D8D8"/>
              <w:right w:val="single" w:sz="6" w:space="0" w:color="D8D8D8"/>
            </w:tcBorders>
          </w:tcPr>
          <w:p w14:paraId="3E15AC7A" w14:textId="77777777" w:rsidR="009E2785" w:rsidRDefault="007F0044">
            <w:pPr>
              <w:pStyle w:val="TableParagraph"/>
              <w:spacing w:line="121" w:lineRule="exact"/>
              <w:ind w:left="148"/>
              <w:rPr>
                <w:rFonts w:ascii="Trebuchet MS"/>
                <w:sz w:val="18"/>
              </w:rPr>
            </w:pPr>
            <w:r>
              <w:rPr>
                <w:rFonts w:ascii="Trebuchet MS"/>
                <w:color w:val="3F3F3F"/>
                <w:spacing w:val="-2"/>
                <w:sz w:val="18"/>
              </w:rPr>
              <w:t>21.9%</w:t>
            </w:r>
          </w:p>
          <w:p w14:paraId="60869E75" w14:textId="77777777" w:rsidR="009E2785" w:rsidRDefault="009E2785">
            <w:pPr>
              <w:pStyle w:val="TableParagraph"/>
              <w:rPr>
                <w:sz w:val="20"/>
              </w:rPr>
            </w:pPr>
          </w:p>
          <w:p w14:paraId="2779DC0D" w14:textId="77777777" w:rsidR="009E2785" w:rsidRDefault="009E2785">
            <w:pPr>
              <w:pStyle w:val="TableParagraph"/>
              <w:rPr>
                <w:sz w:val="20"/>
              </w:rPr>
            </w:pPr>
          </w:p>
          <w:p w14:paraId="08FBA7A2" w14:textId="77777777" w:rsidR="009E2785" w:rsidRDefault="007F0044">
            <w:pPr>
              <w:pStyle w:val="TableParagraph"/>
              <w:spacing w:before="156"/>
              <w:ind w:left="167"/>
              <w:rPr>
                <w:rFonts w:ascii="Trebuchet MS"/>
                <w:sz w:val="18"/>
              </w:rPr>
            </w:pPr>
            <w:r>
              <w:rPr>
                <w:rFonts w:ascii="Trebuchet MS"/>
                <w:color w:val="3F3F3F"/>
                <w:spacing w:val="-2"/>
                <w:sz w:val="18"/>
              </w:rPr>
              <w:t>17.0%</w:t>
            </w:r>
          </w:p>
        </w:tc>
        <w:tc>
          <w:tcPr>
            <w:tcW w:w="868" w:type="dxa"/>
            <w:tcBorders>
              <w:top w:val="single" w:sz="12" w:space="0" w:color="D8D8D8"/>
              <w:left w:val="single" w:sz="6" w:space="0" w:color="D8D8D8"/>
              <w:bottom w:val="single" w:sz="12" w:space="0" w:color="D8D8D8"/>
              <w:right w:val="single" w:sz="6" w:space="0" w:color="D8D8D8"/>
            </w:tcBorders>
          </w:tcPr>
          <w:p w14:paraId="395A9B36" w14:textId="77777777" w:rsidR="009E2785" w:rsidRDefault="009E2785">
            <w:pPr>
              <w:pStyle w:val="TableParagraph"/>
              <w:rPr>
                <w:sz w:val="20"/>
              </w:rPr>
            </w:pPr>
          </w:p>
          <w:p w14:paraId="64014AA5" w14:textId="77777777" w:rsidR="009E2785" w:rsidRDefault="007F0044">
            <w:pPr>
              <w:pStyle w:val="TableParagraph"/>
              <w:spacing w:before="138"/>
              <w:ind w:left="170"/>
              <w:rPr>
                <w:rFonts w:ascii="Trebuchet MS"/>
                <w:sz w:val="18"/>
              </w:rPr>
            </w:pPr>
            <w:r>
              <w:rPr>
                <w:rFonts w:ascii="Trebuchet MS"/>
                <w:color w:val="3F3F3F"/>
                <w:spacing w:val="-2"/>
                <w:sz w:val="18"/>
              </w:rPr>
              <w:t>21.2%</w:t>
            </w:r>
          </w:p>
        </w:tc>
        <w:tc>
          <w:tcPr>
            <w:tcW w:w="866" w:type="dxa"/>
            <w:tcBorders>
              <w:top w:val="single" w:sz="8" w:space="0" w:color="D8D8D8"/>
              <w:left w:val="single" w:sz="6" w:space="0" w:color="D8D8D8"/>
              <w:bottom w:val="single" w:sz="8" w:space="0" w:color="D8D8D8"/>
              <w:right w:val="single" w:sz="6" w:space="0" w:color="D8D8D8"/>
            </w:tcBorders>
          </w:tcPr>
          <w:p w14:paraId="20998897" w14:textId="77777777" w:rsidR="009E2785" w:rsidRDefault="007F0044">
            <w:pPr>
              <w:pStyle w:val="TableParagraph"/>
              <w:spacing w:before="159"/>
              <w:ind w:left="113"/>
              <w:rPr>
                <w:rFonts w:ascii="Trebuchet MS"/>
                <w:sz w:val="18"/>
              </w:rPr>
            </w:pPr>
            <w:r>
              <w:rPr>
                <w:rFonts w:ascii="Trebuchet MS"/>
                <w:color w:val="3F3F3F"/>
                <w:spacing w:val="-2"/>
                <w:sz w:val="18"/>
              </w:rPr>
              <w:t>23.3%</w:t>
            </w:r>
          </w:p>
        </w:tc>
        <w:tc>
          <w:tcPr>
            <w:tcW w:w="868" w:type="dxa"/>
            <w:tcBorders>
              <w:top w:val="single" w:sz="8" w:space="0" w:color="D8D8D8"/>
              <w:left w:val="single" w:sz="6" w:space="0" w:color="D8D8D8"/>
              <w:bottom w:val="single" w:sz="8" w:space="0" w:color="D8D8D8"/>
              <w:right w:val="single" w:sz="6" w:space="0" w:color="D8D8D8"/>
            </w:tcBorders>
          </w:tcPr>
          <w:p w14:paraId="3D19CADE" w14:textId="77777777" w:rsidR="009E2785" w:rsidRDefault="007F0044">
            <w:pPr>
              <w:pStyle w:val="TableParagraph"/>
              <w:spacing w:line="198" w:lineRule="exact"/>
              <w:ind w:left="154"/>
              <w:rPr>
                <w:rFonts w:ascii="Trebuchet MS"/>
                <w:sz w:val="18"/>
              </w:rPr>
            </w:pPr>
            <w:r>
              <w:rPr>
                <w:rFonts w:ascii="Trebuchet MS"/>
                <w:color w:val="3F3F3F"/>
                <w:spacing w:val="-2"/>
                <w:sz w:val="18"/>
              </w:rPr>
              <w:t>24.6%</w:t>
            </w:r>
          </w:p>
        </w:tc>
        <w:tc>
          <w:tcPr>
            <w:tcW w:w="866" w:type="dxa"/>
            <w:tcBorders>
              <w:top w:val="single" w:sz="8" w:space="0" w:color="D8D8D8"/>
              <w:left w:val="single" w:sz="6" w:space="0" w:color="D8D8D8"/>
              <w:bottom w:val="single" w:sz="8" w:space="0" w:color="D8D8D8"/>
              <w:right w:val="single" w:sz="6" w:space="0" w:color="D8D8D8"/>
            </w:tcBorders>
          </w:tcPr>
          <w:p w14:paraId="21888177" w14:textId="77777777" w:rsidR="009E2785" w:rsidRDefault="007F0044">
            <w:pPr>
              <w:pStyle w:val="TableParagraph"/>
              <w:spacing w:line="174" w:lineRule="exact"/>
              <w:ind w:left="119"/>
              <w:rPr>
                <w:rFonts w:ascii="Trebuchet MS"/>
                <w:sz w:val="18"/>
              </w:rPr>
            </w:pPr>
            <w:r>
              <w:rPr>
                <w:rFonts w:ascii="Trebuchet MS"/>
                <w:color w:val="3F3F3F"/>
                <w:spacing w:val="-2"/>
                <w:sz w:val="18"/>
              </w:rPr>
              <w:t>25.1%</w:t>
            </w:r>
          </w:p>
        </w:tc>
        <w:tc>
          <w:tcPr>
            <w:tcW w:w="868" w:type="dxa"/>
            <w:tcBorders>
              <w:top w:val="single" w:sz="8" w:space="0" w:color="D8D8D8"/>
              <w:left w:val="single" w:sz="6" w:space="0" w:color="D8D8D8"/>
              <w:bottom w:val="single" w:sz="8" w:space="0" w:color="D8D8D8"/>
              <w:right w:val="single" w:sz="6" w:space="0" w:color="D8D8D8"/>
            </w:tcBorders>
          </w:tcPr>
          <w:p w14:paraId="0CDB6B67" w14:textId="77777777" w:rsidR="009E2785" w:rsidRDefault="007F0044">
            <w:pPr>
              <w:pStyle w:val="TableParagraph"/>
              <w:spacing w:line="181" w:lineRule="exact"/>
              <w:ind w:left="100"/>
              <w:rPr>
                <w:rFonts w:ascii="Trebuchet MS"/>
                <w:sz w:val="18"/>
              </w:rPr>
            </w:pPr>
            <w:r>
              <w:rPr>
                <w:rFonts w:ascii="Trebuchet MS"/>
                <w:color w:val="3F3F3F"/>
                <w:spacing w:val="-2"/>
                <w:sz w:val="18"/>
              </w:rPr>
              <w:t>25.2%</w:t>
            </w:r>
          </w:p>
        </w:tc>
        <w:tc>
          <w:tcPr>
            <w:tcW w:w="866" w:type="dxa"/>
            <w:tcBorders>
              <w:top w:val="single" w:sz="8" w:space="0" w:color="D8D8D8"/>
              <w:left w:val="single" w:sz="6" w:space="0" w:color="D8D8D8"/>
              <w:bottom w:val="single" w:sz="8" w:space="0" w:color="D8D8D8"/>
              <w:right w:val="single" w:sz="6" w:space="0" w:color="D8D8D8"/>
            </w:tcBorders>
          </w:tcPr>
          <w:p w14:paraId="58B41899" w14:textId="77777777" w:rsidR="009E2785" w:rsidRDefault="007F0044">
            <w:pPr>
              <w:pStyle w:val="TableParagraph"/>
              <w:spacing w:line="198" w:lineRule="exact"/>
              <w:ind w:left="161"/>
              <w:rPr>
                <w:rFonts w:ascii="Trebuchet MS"/>
                <w:sz w:val="18"/>
              </w:rPr>
            </w:pPr>
            <w:r>
              <w:rPr>
                <w:rFonts w:ascii="Trebuchet MS"/>
                <w:color w:val="3F3F3F"/>
                <w:spacing w:val="-2"/>
                <w:sz w:val="18"/>
              </w:rPr>
              <w:t>25.2%</w:t>
            </w:r>
          </w:p>
        </w:tc>
        <w:tc>
          <w:tcPr>
            <w:tcW w:w="868" w:type="dxa"/>
            <w:tcBorders>
              <w:top w:val="single" w:sz="8" w:space="0" w:color="D8D8D8"/>
              <w:left w:val="single" w:sz="6" w:space="0" w:color="D8D8D8"/>
              <w:bottom w:val="single" w:sz="8" w:space="0" w:color="D8D8D8"/>
              <w:right w:val="single" w:sz="6" w:space="0" w:color="D8D8D8"/>
            </w:tcBorders>
          </w:tcPr>
          <w:p w14:paraId="102078AE" w14:textId="77777777" w:rsidR="009E2785" w:rsidRDefault="009E2785">
            <w:pPr>
              <w:pStyle w:val="TableParagraph"/>
              <w:rPr>
                <w:rFonts w:ascii="Times New Roman"/>
              </w:rPr>
            </w:pPr>
          </w:p>
        </w:tc>
        <w:tc>
          <w:tcPr>
            <w:tcW w:w="866" w:type="dxa"/>
            <w:tcBorders>
              <w:top w:val="single" w:sz="8" w:space="0" w:color="D8D8D8"/>
              <w:left w:val="single" w:sz="6" w:space="0" w:color="D8D8D8"/>
              <w:bottom w:val="single" w:sz="8" w:space="0" w:color="D8D8D8"/>
              <w:right w:val="single" w:sz="6" w:space="0" w:color="D8D8D8"/>
            </w:tcBorders>
          </w:tcPr>
          <w:p w14:paraId="48C26F8C" w14:textId="77777777" w:rsidR="009E2785" w:rsidRDefault="009E2785">
            <w:pPr>
              <w:pStyle w:val="TableParagraph"/>
              <w:rPr>
                <w:rFonts w:ascii="Times New Roman"/>
              </w:rPr>
            </w:pPr>
          </w:p>
        </w:tc>
        <w:tc>
          <w:tcPr>
            <w:tcW w:w="868" w:type="dxa"/>
            <w:tcBorders>
              <w:top w:val="single" w:sz="8" w:space="0" w:color="D8D8D8"/>
              <w:left w:val="single" w:sz="6" w:space="0" w:color="D8D8D8"/>
              <w:bottom w:val="single" w:sz="8" w:space="0" w:color="D8D8D8"/>
              <w:right w:val="single" w:sz="6" w:space="0" w:color="D8D8D8"/>
            </w:tcBorders>
          </w:tcPr>
          <w:p w14:paraId="663E1A82" w14:textId="77777777" w:rsidR="009E2785" w:rsidRDefault="009E2785">
            <w:pPr>
              <w:pStyle w:val="TableParagraph"/>
              <w:rPr>
                <w:rFonts w:ascii="Times New Roman"/>
              </w:rPr>
            </w:pPr>
          </w:p>
        </w:tc>
      </w:tr>
      <w:tr w:rsidR="009E2785" w14:paraId="3C567038" w14:textId="77777777">
        <w:trPr>
          <w:trHeight w:val="550"/>
        </w:trPr>
        <w:tc>
          <w:tcPr>
            <w:tcW w:w="866" w:type="dxa"/>
            <w:tcBorders>
              <w:top w:val="single" w:sz="12" w:space="0" w:color="D8D8D8"/>
              <w:bottom w:val="single" w:sz="12" w:space="0" w:color="D8D8D8"/>
              <w:right w:val="single" w:sz="6" w:space="0" w:color="D8D8D8"/>
            </w:tcBorders>
          </w:tcPr>
          <w:p w14:paraId="4D1512A9" w14:textId="77777777" w:rsidR="009E2785" w:rsidRDefault="009E2785">
            <w:pPr>
              <w:pStyle w:val="TableParagraph"/>
              <w:rPr>
                <w:rFonts w:ascii="Times New Roman"/>
              </w:rPr>
            </w:pPr>
          </w:p>
        </w:tc>
        <w:tc>
          <w:tcPr>
            <w:tcW w:w="868" w:type="dxa"/>
            <w:tcBorders>
              <w:top w:val="single" w:sz="12" w:space="0" w:color="D8D8D8"/>
              <w:left w:val="single" w:sz="6" w:space="0" w:color="D8D8D8"/>
              <w:bottom w:val="single" w:sz="12" w:space="0" w:color="D8D8D8"/>
              <w:right w:val="single" w:sz="6" w:space="0" w:color="D8D8D8"/>
            </w:tcBorders>
          </w:tcPr>
          <w:p w14:paraId="3C79B67C" w14:textId="77777777" w:rsidR="009E2785" w:rsidRDefault="009E2785">
            <w:pPr>
              <w:pStyle w:val="TableParagraph"/>
              <w:rPr>
                <w:rFonts w:ascii="Times New Roman"/>
              </w:rPr>
            </w:pPr>
          </w:p>
        </w:tc>
        <w:tc>
          <w:tcPr>
            <w:tcW w:w="866" w:type="dxa"/>
            <w:tcBorders>
              <w:top w:val="single" w:sz="8" w:space="0" w:color="D8D8D8"/>
              <w:left w:val="single" w:sz="6" w:space="0" w:color="D8D8D8"/>
              <w:bottom w:val="single" w:sz="12" w:space="0" w:color="D8D8D8"/>
              <w:right w:val="single" w:sz="6" w:space="0" w:color="D8D8D8"/>
            </w:tcBorders>
          </w:tcPr>
          <w:p w14:paraId="245A8BC4" w14:textId="77777777" w:rsidR="009E2785" w:rsidRDefault="009E2785">
            <w:pPr>
              <w:pStyle w:val="TableParagraph"/>
              <w:rPr>
                <w:rFonts w:ascii="Times New Roman"/>
              </w:rPr>
            </w:pPr>
          </w:p>
        </w:tc>
        <w:tc>
          <w:tcPr>
            <w:tcW w:w="868" w:type="dxa"/>
            <w:tcBorders>
              <w:top w:val="single" w:sz="8" w:space="0" w:color="D8D8D8"/>
              <w:left w:val="single" w:sz="6" w:space="0" w:color="D8D8D8"/>
              <w:bottom w:val="single" w:sz="12" w:space="0" w:color="D8D8D8"/>
              <w:right w:val="single" w:sz="6" w:space="0" w:color="D8D8D8"/>
            </w:tcBorders>
          </w:tcPr>
          <w:p w14:paraId="40B09414" w14:textId="77777777" w:rsidR="009E2785" w:rsidRDefault="009E2785">
            <w:pPr>
              <w:pStyle w:val="TableParagraph"/>
              <w:rPr>
                <w:rFonts w:ascii="Times New Roman"/>
              </w:rPr>
            </w:pPr>
          </w:p>
        </w:tc>
        <w:tc>
          <w:tcPr>
            <w:tcW w:w="866" w:type="dxa"/>
            <w:tcBorders>
              <w:top w:val="single" w:sz="8" w:space="0" w:color="D8D8D8"/>
              <w:left w:val="single" w:sz="6" w:space="0" w:color="D8D8D8"/>
              <w:bottom w:val="single" w:sz="12" w:space="0" w:color="D8D8D8"/>
              <w:right w:val="single" w:sz="6" w:space="0" w:color="D8D8D8"/>
            </w:tcBorders>
          </w:tcPr>
          <w:p w14:paraId="512D8DBE" w14:textId="77777777" w:rsidR="009E2785" w:rsidRDefault="009E2785">
            <w:pPr>
              <w:pStyle w:val="TableParagraph"/>
              <w:rPr>
                <w:rFonts w:ascii="Times New Roman"/>
              </w:rPr>
            </w:pPr>
          </w:p>
        </w:tc>
        <w:tc>
          <w:tcPr>
            <w:tcW w:w="868" w:type="dxa"/>
            <w:tcBorders>
              <w:top w:val="single" w:sz="8" w:space="0" w:color="D8D8D8"/>
              <w:left w:val="single" w:sz="6" w:space="0" w:color="D8D8D8"/>
              <w:bottom w:val="single" w:sz="12" w:space="0" w:color="D8D8D8"/>
              <w:right w:val="single" w:sz="6" w:space="0" w:color="D8D8D8"/>
            </w:tcBorders>
          </w:tcPr>
          <w:p w14:paraId="5BA3A0FE" w14:textId="77777777" w:rsidR="009E2785" w:rsidRDefault="009E2785">
            <w:pPr>
              <w:pStyle w:val="TableParagraph"/>
              <w:rPr>
                <w:rFonts w:ascii="Times New Roman"/>
              </w:rPr>
            </w:pPr>
          </w:p>
        </w:tc>
        <w:tc>
          <w:tcPr>
            <w:tcW w:w="866" w:type="dxa"/>
            <w:tcBorders>
              <w:top w:val="single" w:sz="8" w:space="0" w:color="D8D8D8"/>
              <w:left w:val="single" w:sz="6" w:space="0" w:color="D8D8D8"/>
              <w:bottom w:val="single" w:sz="12" w:space="0" w:color="D8D8D8"/>
              <w:right w:val="single" w:sz="6" w:space="0" w:color="D8D8D8"/>
            </w:tcBorders>
          </w:tcPr>
          <w:p w14:paraId="2F640A7D" w14:textId="77777777" w:rsidR="009E2785" w:rsidRDefault="009E2785">
            <w:pPr>
              <w:pStyle w:val="TableParagraph"/>
              <w:rPr>
                <w:rFonts w:ascii="Times New Roman"/>
              </w:rPr>
            </w:pPr>
          </w:p>
        </w:tc>
        <w:tc>
          <w:tcPr>
            <w:tcW w:w="868" w:type="dxa"/>
            <w:tcBorders>
              <w:top w:val="single" w:sz="8" w:space="0" w:color="D8D8D8"/>
              <w:left w:val="single" w:sz="6" w:space="0" w:color="D8D8D8"/>
              <w:bottom w:val="single" w:sz="12" w:space="0" w:color="D8D8D8"/>
              <w:right w:val="single" w:sz="6" w:space="0" w:color="D8D8D8"/>
            </w:tcBorders>
          </w:tcPr>
          <w:p w14:paraId="2BF32B90" w14:textId="77777777" w:rsidR="009E2785" w:rsidRDefault="009E2785">
            <w:pPr>
              <w:pStyle w:val="TableParagraph"/>
              <w:rPr>
                <w:rFonts w:ascii="Times New Roman"/>
              </w:rPr>
            </w:pPr>
          </w:p>
        </w:tc>
        <w:tc>
          <w:tcPr>
            <w:tcW w:w="866" w:type="dxa"/>
            <w:tcBorders>
              <w:top w:val="single" w:sz="8" w:space="0" w:color="D8D8D8"/>
              <w:left w:val="single" w:sz="6" w:space="0" w:color="D8D8D8"/>
              <w:bottom w:val="single" w:sz="12" w:space="0" w:color="D8D8D8"/>
              <w:right w:val="single" w:sz="6" w:space="0" w:color="D8D8D8"/>
            </w:tcBorders>
          </w:tcPr>
          <w:p w14:paraId="2ADAF819" w14:textId="77777777" w:rsidR="009E2785" w:rsidRDefault="009E2785">
            <w:pPr>
              <w:pStyle w:val="TableParagraph"/>
              <w:rPr>
                <w:rFonts w:ascii="Times New Roman"/>
              </w:rPr>
            </w:pPr>
          </w:p>
        </w:tc>
        <w:tc>
          <w:tcPr>
            <w:tcW w:w="868" w:type="dxa"/>
            <w:tcBorders>
              <w:top w:val="single" w:sz="8" w:space="0" w:color="D8D8D8"/>
              <w:left w:val="single" w:sz="6" w:space="0" w:color="D8D8D8"/>
              <w:bottom w:val="single" w:sz="12" w:space="0" w:color="D8D8D8"/>
              <w:right w:val="single" w:sz="6" w:space="0" w:color="D8D8D8"/>
            </w:tcBorders>
          </w:tcPr>
          <w:p w14:paraId="2D6CA72F" w14:textId="77777777" w:rsidR="009E2785" w:rsidRDefault="009E2785">
            <w:pPr>
              <w:pStyle w:val="TableParagraph"/>
              <w:rPr>
                <w:rFonts w:ascii="Times New Roman"/>
              </w:rPr>
            </w:pPr>
          </w:p>
        </w:tc>
      </w:tr>
      <w:tr w:rsidR="009E2785" w14:paraId="164640F9" w14:textId="77777777">
        <w:trPr>
          <w:trHeight w:val="570"/>
        </w:trPr>
        <w:tc>
          <w:tcPr>
            <w:tcW w:w="866" w:type="dxa"/>
            <w:tcBorders>
              <w:top w:val="single" w:sz="12" w:space="0" w:color="D8D8D8"/>
              <w:bottom w:val="single" w:sz="12" w:space="0" w:color="D8D8D8"/>
              <w:right w:val="single" w:sz="6" w:space="0" w:color="D8D8D8"/>
            </w:tcBorders>
          </w:tcPr>
          <w:p w14:paraId="5B1BEC62" w14:textId="77777777" w:rsidR="009E2785" w:rsidRDefault="009E2785">
            <w:pPr>
              <w:pStyle w:val="TableParagraph"/>
              <w:rPr>
                <w:rFonts w:ascii="Times New Roman"/>
              </w:rPr>
            </w:pPr>
          </w:p>
        </w:tc>
        <w:tc>
          <w:tcPr>
            <w:tcW w:w="868" w:type="dxa"/>
            <w:tcBorders>
              <w:top w:val="single" w:sz="12" w:space="0" w:color="D8D8D8"/>
              <w:left w:val="single" w:sz="6" w:space="0" w:color="D8D8D8"/>
              <w:bottom w:val="single" w:sz="12" w:space="0" w:color="D8D8D8"/>
              <w:right w:val="single" w:sz="6" w:space="0" w:color="D8D8D8"/>
            </w:tcBorders>
          </w:tcPr>
          <w:p w14:paraId="594855D9" w14:textId="77777777" w:rsidR="009E2785" w:rsidRDefault="009E2785">
            <w:pPr>
              <w:pStyle w:val="TableParagraph"/>
              <w:rPr>
                <w:rFonts w:ascii="Times New Roman"/>
              </w:rPr>
            </w:pPr>
          </w:p>
        </w:tc>
        <w:tc>
          <w:tcPr>
            <w:tcW w:w="866" w:type="dxa"/>
            <w:tcBorders>
              <w:top w:val="single" w:sz="12" w:space="0" w:color="D8D8D8"/>
              <w:left w:val="single" w:sz="6" w:space="0" w:color="D8D8D8"/>
              <w:bottom w:val="single" w:sz="12" w:space="0" w:color="D8D8D8"/>
              <w:right w:val="single" w:sz="6" w:space="0" w:color="D8D8D8"/>
            </w:tcBorders>
          </w:tcPr>
          <w:p w14:paraId="47125566" w14:textId="77777777" w:rsidR="009E2785" w:rsidRDefault="009E2785">
            <w:pPr>
              <w:pStyle w:val="TableParagraph"/>
              <w:rPr>
                <w:rFonts w:ascii="Times New Roman"/>
              </w:rPr>
            </w:pPr>
          </w:p>
        </w:tc>
        <w:tc>
          <w:tcPr>
            <w:tcW w:w="868" w:type="dxa"/>
            <w:tcBorders>
              <w:top w:val="single" w:sz="12" w:space="0" w:color="D8D8D8"/>
              <w:left w:val="single" w:sz="6" w:space="0" w:color="D8D8D8"/>
              <w:bottom w:val="single" w:sz="12" w:space="0" w:color="D8D8D8"/>
              <w:right w:val="single" w:sz="6" w:space="0" w:color="D8D8D8"/>
            </w:tcBorders>
          </w:tcPr>
          <w:p w14:paraId="256315A7" w14:textId="77777777" w:rsidR="009E2785" w:rsidRDefault="009E2785">
            <w:pPr>
              <w:pStyle w:val="TableParagraph"/>
              <w:rPr>
                <w:rFonts w:ascii="Times New Roman"/>
              </w:rPr>
            </w:pPr>
          </w:p>
        </w:tc>
        <w:tc>
          <w:tcPr>
            <w:tcW w:w="866" w:type="dxa"/>
            <w:tcBorders>
              <w:top w:val="single" w:sz="12" w:space="0" w:color="D8D8D8"/>
              <w:left w:val="single" w:sz="6" w:space="0" w:color="D8D8D8"/>
              <w:bottom w:val="single" w:sz="12" w:space="0" w:color="D8D8D8"/>
              <w:right w:val="single" w:sz="6" w:space="0" w:color="D8D8D8"/>
            </w:tcBorders>
          </w:tcPr>
          <w:p w14:paraId="65427B36" w14:textId="77777777" w:rsidR="009E2785" w:rsidRDefault="009E2785">
            <w:pPr>
              <w:pStyle w:val="TableParagraph"/>
              <w:rPr>
                <w:rFonts w:ascii="Times New Roman"/>
              </w:rPr>
            </w:pPr>
          </w:p>
        </w:tc>
        <w:tc>
          <w:tcPr>
            <w:tcW w:w="868" w:type="dxa"/>
            <w:tcBorders>
              <w:top w:val="single" w:sz="12" w:space="0" w:color="D8D8D8"/>
              <w:left w:val="single" w:sz="6" w:space="0" w:color="D8D8D8"/>
              <w:bottom w:val="single" w:sz="12" w:space="0" w:color="D8D8D8"/>
              <w:right w:val="single" w:sz="6" w:space="0" w:color="D8D8D8"/>
            </w:tcBorders>
          </w:tcPr>
          <w:p w14:paraId="427DB4C3" w14:textId="77777777" w:rsidR="009E2785" w:rsidRDefault="009E2785">
            <w:pPr>
              <w:pStyle w:val="TableParagraph"/>
              <w:rPr>
                <w:rFonts w:ascii="Times New Roman"/>
              </w:rPr>
            </w:pPr>
          </w:p>
        </w:tc>
        <w:tc>
          <w:tcPr>
            <w:tcW w:w="866" w:type="dxa"/>
            <w:tcBorders>
              <w:top w:val="single" w:sz="12" w:space="0" w:color="D8D8D8"/>
              <w:left w:val="single" w:sz="6" w:space="0" w:color="D8D8D8"/>
              <w:bottom w:val="single" w:sz="12" w:space="0" w:color="D8D8D8"/>
              <w:right w:val="single" w:sz="6" w:space="0" w:color="D8D8D8"/>
            </w:tcBorders>
          </w:tcPr>
          <w:p w14:paraId="6B8C7720" w14:textId="77777777" w:rsidR="009E2785" w:rsidRDefault="009E2785">
            <w:pPr>
              <w:pStyle w:val="TableParagraph"/>
              <w:rPr>
                <w:rFonts w:ascii="Times New Roman"/>
              </w:rPr>
            </w:pPr>
          </w:p>
        </w:tc>
        <w:tc>
          <w:tcPr>
            <w:tcW w:w="868" w:type="dxa"/>
            <w:tcBorders>
              <w:top w:val="single" w:sz="12" w:space="0" w:color="D8D8D8"/>
              <w:left w:val="single" w:sz="6" w:space="0" w:color="D8D8D8"/>
              <w:bottom w:val="single" w:sz="12" w:space="0" w:color="D8D8D8"/>
              <w:right w:val="single" w:sz="6" w:space="0" w:color="D8D8D8"/>
            </w:tcBorders>
          </w:tcPr>
          <w:p w14:paraId="06C3021C" w14:textId="77777777" w:rsidR="009E2785" w:rsidRDefault="009E2785">
            <w:pPr>
              <w:pStyle w:val="TableParagraph"/>
              <w:rPr>
                <w:rFonts w:ascii="Times New Roman"/>
              </w:rPr>
            </w:pPr>
          </w:p>
        </w:tc>
        <w:tc>
          <w:tcPr>
            <w:tcW w:w="866" w:type="dxa"/>
            <w:tcBorders>
              <w:top w:val="single" w:sz="12" w:space="0" w:color="D8D8D8"/>
              <w:left w:val="single" w:sz="6" w:space="0" w:color="D8D8D8"/>
              <w:bottom w:val="single" w:sz="12" w:space="0" w:color="D8D8D8"/>
              <w:right w:val="single" w:sz="6" w:space="0" w:color="D8D8D8"/>
            </w:tcBorders>
          </w:tcPr>
          <w:p w14:paraId="0234ACD7" w14:textId="77777777" w:rsidR="009E2785" w:rsidRDefault="009E2785">
            <w:pPr>
              <w:pStyle w:val="TableParagraph"/>
              <w:rPr>
                <w:rFonts w:ascii="Times New Roman"/>
              </w:rPr>
            </w:pPr>
          </w:p>
        </w:tc>
        <w:tc>
          <w:tcPr>
            <w:tcW w:w="868" w:type="dxa"/>
            <w:tcBorders>
              <w:top w:val="single" w:sz="12" w:space="0" w:color="D8D8D8"/>
              <w:left w:val="single" w:sz="6" w:space="0" w:color="D8D8D8"/>
              <w:bottom w:val="single" w:sz="12" w:space="0" w:color="D8D8D8"/>
              <w:right w:val="single" w:sz="6" w:space="0" w:color="D8D8D8"/>
            </w:tcBorders>
          </w:tcPr>
          <w:p w14:paraId="39D75E37" w14:textId="77777777" w:rsidR="009E2785" w:rsidRDefault="009E2785">
            <w:pPr>
              <w:pStyle w:val="TableParagraph"/>
              <w:rPr>
                <w:rFonts w:ascii="Times New Roman"/>
              </w:rPr>
            </w:pPr>
          </w:p>
        </w:tc>
      </w:tr>
      <w:tr w:rsidR="009E2785" w14:paraId="1BFBC226" w14:textId="77777777">
        <w:trPr>
          <w:trHeight w:val="568"/>
        </w:trPr>
        <w:tc>
          <w:tcPr>
            <w:tcW w:w="866" w:type="dxa"/>
            <w:tcBorders>
              <w:top w:val="single" w:sz="12" w:space="0" w:color="D8D8D8"/>
              <w:right w:val="single" w:sz="6" w:space="0" w:color="D8D8D8"/>
            </w:tcBorders>
          </w:tcPr>
          <w:p w14:paraId="20374489" w14:textId="77777777" w:rsidR="009E2785" w:rsidRDefault="009E2785">
            <w:pPr>
              <w:pStyle w:val="TableParagraph"/>
              <w:rPr>
                <w:rFonts w:ascii="Times New Roman"/>
              </w:rPr>
            </w:pPr>
          </w:p>
        </w:tc>
        <w:tc>
          <w:tcPr>
            <w:tcW w:w="868" w:type="dxa"/>
            <w:tcBorders>
              <w:top w:val="single" w:sz="12" w:space="0" w:color="D8D8D8"/>
              <w:left w:val="single" w:sz="6" w:space="0" w:color="D8D8D8"/>
              <w:right w:val="single" w:sz="6" w:space="0" w:color="D8D8D8"/>
            </w:tcBorders>
          </w:tcPr>
          <w:p w14:paraId="034CF877" w14:textId="77777777" w:rsidR="009E2785" w:rsidRDefault="009E2785">
            <w:pPr>
              <w:pStyle w:val="TableParagraph"/>
              <w:rPr>
                <w:rFonts w:ascii="Times New Roman"/>
              </w:rPr>
            </w:pPr>
          </w:p>
        </w:tc>
        <w:tc>
          <w:tcPr>
            <w:tcW w:w="866" w:type="dxa"/>
            <w:tcBorders>
              <w:top w:val="single" w:sz="12" w:space="0" w:color="D8D8D8"/>
              <w:left w:val="single" w:sz="6" w:space="0" w:color="D8D8D8"/>
              <w:right w:val="single" w:sz="6" w:space="0" w:color="D8D8D8"/>
            </w:tcBorders>
          </w:tcPr>
          <w:p w14:paraId="3AE4A5A7" w14:textId="77777777" w:rsidR="009E2785" w:rsidRDefault="009E2785">
            <w:pPr>
              <w:pStyle w:val="TableParagraph"/>
              <w:rPr>
                <w:rFonts w:ascii="Times New Roman"/>
              </w:rPr>
            </w:pPr>
          </w:p>
        </w:tc>
        <w:tc>
          <w:tcPr>
            <w:tcW w:w="868" w:type="dxa"/>
            <w:tcBorders>
              <w:top w:val="single" w:sz="12" w:space="0" w:color="D8D8D8"/>
              <w:left w:val="single" w:sz="6" w:space="0" w:color="D8D8D8"/>
              <w:right w:val="single" w:sz="6" w:space="0" w:color="D8D8D8"/>
            </w:tcBorders>
          </w:tcPr>
          <w:p w14:paraId="70B3C8E4" w14:textId="77777777" w:rsidR="009E2785" w:rsidRDefault="009E2785">
            <w:pPr>
              <w:pStyle w:val="TableParagraph"/>
              <w:rPr>
                <w:rFonts w:ascii="Times New Roman"/>
              </w:rPr>
            </w:pPr>
          </w:p>
        </w:tc>
        <w:tc>
          <w:tcPr>
            <w:tcW w:w="866" w:type="dxa"/>
            <w:tcBorders>
              <w:top w:val="single" w:sz="12" w:space="0" w:color="D8D8D8"/>
              <w:left w:val="single" w:sz="6" w:space="0" w:color="D8D8D8"/>
              <w:right w:val="single" w:sz="6" w:space="0" w:color="D8D8D8"/>
            </w:tcBorders>
          </w:tcPr>
          <w:p w14:paraId="3C2EBFC6" w14:textId="77777777" w:rsidR="009E2785" w:rsidRDefault="009E2785">
            <w:pPr>
              <w:pStyle w:val="TableParagraph"/>
              <w:rPr>
                <w:rFonts w:ascii="Times New Roman"/>
              </w:rPr>
            </w:pPr>
          </w:p>
        </w:tc>
        <w:tc>
          <w:tcPr>
            <w:tcW w:w="868" w:type="dxa"/>
            <w:tcBorders>
              <w:top w:val="single" w:sz="12" w:space="0" w:color="D8D8D8"/>
              <w:left w:val="single" w:sz="6" w:space="0" w:color="D8D8D8"/>
              <w:right w:val="single" w:sz="6" w:space="0" w:color="D8D8D8"/>
            </w:tcBorders>
          </w:tcPr>
          <w:p w14:paraId="687FECF6" w14:textId="77777777" w:rsidR="009E2785" w:rsidRDefault="009E2785">
            <w:pPr>
              <w:pStyle w:val="TableParagraph"/>
              <w:rPr>
                <w:rFonts w:ascii="Times New Roman"/>
              </w:rPr>
            </w:pPr>
          </w:p>
        </w:tc>
        <w:tc>
          <w:tcPr>
            <w:tcW w:w="866" w:type="dxa"/>
            <w:tcBorders>
              <w:top w:val="single" w:sz="12" w:space="0" w:color="D8D8D8"/>
              <w:left w:val="single" w:sz="6" w:space="0" w:color="D8D8D8"/>
              <w:right w:val="single" w:sz="6" w:space="0" w:color="D8D8D8"/>
            </w:tcBorders>
          </w:tcPr>
          <w:p w14:paraId="0EB29800" w14:textId="77777777" w:rsidR="009E2785" w:rsidRDefault="009E2785">
            <w:pPr>
              <w:pStyle w:val="TableParagraph"/>
              <w:rPr>
                <w:rFonts w:ascii="Times New Roman"/>
              </w:rPr>
            </w:pPr>
          </w:p>
        </w:tc>
        <w:tc>
          <w:tcPr>
            <w:tcW w:w="868" w:type="dxa"/>
            <w:tcBorders>
              <w:top w:val="single" w:sz="12" w:space="0" w:color="D8D8D8"/>
              <w:left w:val="single" w:sz="6" w:space="0" w:color="D8D8D8"/>
              <w:right w:val="single" w:sz="6" w:space="0" w:color="D8D8D8"/>
            </w:tcBorders>
          </w:tcPr>
          <w:p w14:paraId="747DEA6D" w14:textId="77777777" w:rsidR="009E2785" w:rsidRDefault="009E2785">
            <w:pPr>
              <w:pStyle w:val="TableParagraph"/>
              <w:rPr>
                <w:rFonts w:ascii="Times New Roman"/>
              </w:rPr>
            </w:pPr>
          </w:p>
        </w:tc>
        <w:tc>
          <w:tcPr>
            <w:tcW w:w="866" w:type="dxa"/>
            <w:tcBorders>
              <w:top w:val="single" w:sz="12" w:space="0" w:color="D8D8D8"/>
              <w:left w:val="single" w:sz="6" w:space="0" w:color="D8D8D8"/>
              <w:right w:val="single" w:sz="6" w:space="0" w:color="D8D8D8"/>
            </w:tcBorders>
          </w:tcPr>
          <w:p w14:paraId="1D973ACE" w14:textId="77777777" w:rsidR="009E2785" w:rsidRDefault="009E2785">
            <w:pPr>
              <w:pStyle w:val="TableParagraph"/>
              <w:rPr>
                <w:rFonts w:ascii="Times New Roman"/>
              </w:rPr>
            </w:pPr>
          </w:p>
        </w:tc>
        <w:tc>
          <w:tcPr>
            <w:tcW w:w="868" w:type="dxa"/>
            <w:tcBorders>
              <w:top w:val="single" w:sz="12" w:space="0" w:color="D8D8D8"/>
              <w:left w:val="single" w:sz="6" w:space="0" w:color="D8D8D8"/>
              <w:right w:val="single" w:sz="6" w:space="0" w:color="D8D8D8"/>
            </w:tcBorders>
          </w:tcPr>
          <w:p w14:paraId="4DB7B731" w14:textId="77777777" w:rsidR="009E2785" w:rsidRDefault="009E2785">
            <w:pPr>
              <w:pStyle w:val="TableParagraph"/>
              <w:rPr>
                <w:rFonts w:ascii="Times New Roman"/>
              </w:rPr>
            </w:pPr>
          </w:p>
        </w:tc>
      </w:tr>
    </w:tbl>
    <w:p w14:paraId="2453DC23" w14:textId="77777777" w:rsidR="009E2785" w:rsidRDefault="009E2785">
      <w:pPr>
        <w:rPr>
          <w:rFonts w:ascii="Times New Roman"/>
        </w:rPr>
        <w:sectPr w:rsidR="009E2785">
          <w:pgSz w:w="15840" w:h="12240" w:orient="landscape"/>
          <w:pgMar w:top="200" w:right="820" w:bottom="1140" w:left="840" w:header="0" w:footer="955" w:gutter="0"/>
          <w:cols w:space="720"/>
        </w:sectPr>
      </w:pPr>
    </w:p>
    <w:p w14:paraId="4030E443" w14:textId="77777777" w:rsidR="009E2785" w:rsidRDefault="007F0044">
      <w:pPr>
        <w:pStyle w:val="BodyText"/>
        <w:spacing w:before="63" w:line="275" w:lineRule="exact"/>
        <w:ind w:left="254"/>
        <w:jc w:val="both"/>
      </w:pPr>
      <w:r>
        <w:rPr>
          <w:u w:val="single"/>
        </w:rPr>
        <w:t>GENDER</w:t>
      </w:r>
      <w:r>
        <w:rPr>
          <w:spacing w:val="-3"/>
          <w:u w:val="single"/>
        </w:rPr>
        <w:t xml:space="preserve"> </w:t>
      </w:r>
      <w:r>
        <w:rPr>
          <w:u w:val="single"/>
        </w:rPr>
        <w:t>AND</w:t>
      </w:r>
      <w:r>
        <w:rPr>
          <w:spacing w:val="-5"/>
          <w:u w:val="single"/>
        </w:rPr>
        <w:t xml:space="preserve"> </w:t>
      </w:r>
      <w:r>
        <w:rPr>
          <w:u w:val="single"/>
        </w:rPr>
        <w:t>SEXUAL</w:t>
      </w:r>
      <w:r>
        <w:rPr>
          <w:spacing w:val="4"/>
          <w:u w:val="single"/>
        </w:rPr>
        <w:t xml:space="preserve"> </w:t>
      </w:r>
      <w:r>
        <w:rPr>
          <w:u w:val="single"/>
        </w:rPr>
        <w:t>IDENTITY</w:t>
      </w:r>
      <w:r>
        <w:rPr>
          <w:spacing w:val="-6"/>
          <w:u w:val="single"/>
        </w:rPr>
        <w:t xml:space="preserve"> </w:t>
      </w:r>
      <w:r>
        <w:rPr>
          <w:u w:val="single"/>
        </w:rPr>
        <w:t>OF THE</w:t>
      </w:r>
      <w:r>
        <w:rPr>
          <w:spacing w:val="-2"/>
          <w:u w:val="single"/>
        </w:rPr>
        <w:t xml:space="preserve"> REGION</w:t>
      </w:r>
    </w:p>
    <w:p w14:paraId="2EB1A500" w14:textId="77777777" w:rsidR="009E2785" w:rsidRDefault="007F0044">
      <w:pPr>
        <w:pStyle w:val="BodyText"/>
        <w:ind w:left="254" w:right="494"/>
        <w:jc w:val="both"/>
      </w:pPr>
      <w:r>
        <w:t>In all three counties, 60+ females outnumber their male counterparts by at least 10%. The number of residents in the region who identify as Lesbian, Gay, Bisexual, Transgender, and Queer (LGBTQ) is approximately 15,000 assuming the national average</w:t>
      </w:r>
      <w:r>
        <w:rPr>
          <w:spacing w:val="-17"/>
        </w:rPr>
        <w:t xml:space="preserve"> </w:t>
      </w:r>
      <w:r>
        <w:t>of</w:t>
      </w:r>
      <w:r>
        <w:rPr>
          <w:spacing w:val="-8"/>
        </w:rPr>
        <w:t xml:space="preserve"> </w:t>
      </w:r>
      <w:r>
        <w:t>5.6%</w:t>
      </w:r>
      <w:r>
        <w:rPr>
          <w:spacing w:val="-15"/>
        </w:rPr>
        <w:t xml:space="preserve"> </w:t>
      </w:r>
      <w:r>
        <w:t>(LGBT</w:t>
      </w:r>
      <w:r>
        <w:rPr>
          <w:spacing w:val="-10"/>
        </w:rPr>
        <w:t xml:space="preserve"> </w:t>
      </w:r>
      <w:r>
        <w:t>Demographic</w:t>
      </w:r>
      <w:r>
        <w:rPr>
          <w:spacing w:val="-12"/>
        </w:rPr>
        <w:t xml:space="preserve"> </w:t>
      </w:r>
      <w:r>
        <w:t>Data</w:t>
      </w:r>
      <w:r>
        <w:rPr>
          <w:spacing w:val="-12"/>
        </w:rPr>
        <w:t xml:space="preserve"> </w:t>
      </w:r>
      <w:r>
        <w:t>(January</w:t>
      </w:r>
      <w:r>
        <w:rPr>
          <w:spacing w:val="-17"/>
        </w:rPr>
        <w:t xml:space="preserve"> </w:t>
      </w:r>
      <w:r>
        <w:t>2019);</w:t>
      </w:r>
      <w:r>
        <w:rPr>
          <w:spacing w:val="-14"/>
        </w:rPr>
        <w:t xml:space="preserve"> </w:t>
      </w:r>
      <w:r>
        <w:t>The</w:t>
      </w:r>
      <w:r>
        <w:rPr>
          <w:spacing w:val="-17"/>
        </w:rPr>
        <w:t xml:space="preserve"> </w:t>
      </w:r>
      <w:r>
        <w:t>Williams</w:t>
      </w:r>
      <w:r>
        <w:rPr>
          <w:spacing w:val="-11"/>
        </w:rPr>
        <w:t xml:space="preserve"> </w:t>
      </w:r>
      <w:r>
        <w:t>Institute,</w:t>
      </w:r>
      <w:r>
        <w:rPr>
          <w:spacing w:val="-8"/>
        </w:rPr>
        <w:t xml:space="preserve"> </w:t>
      </w:r>
      <w:r>
        <w:t>UCLA</w:t>
      </w:r>
      <w:r>
        <w:rPr>
          <w:spacing w:val="-9"/>
        </w:rPr>
        <w:t xml:space="preserve"> </w:t>
      </w:r>
      <w:r>
        <w:t>School</w:t>
      </w:r>
      <w:r>
        <w:rPr>
          <w:spacing w:val="-10"/>
        </w:rPr>
        <w:t xml:space="preserve"> </w:t>
      </w:r>
      <w:r>
        <w:t>of</w:t>
      </w:r>
      <w:r>
        <w:rPr>
          <w:spacing w:val="-10"/>
        </w:rPr>
        <w:t xml:space="preserve"> </w:t>
      </w:r>
      <w:r>
        <w:t>Law)</w:t>
      </w:r>
      <w:r>
        <w:rPr>
          <w:spacing w:val="-12"/>
        </w:rPr>
        <w:t xml:space="preserve"> </w:t>
      </w:r>
      <w:r>
        <w:t>of</w:t>
      </w:r>
      <w:r>
        <w:rPr>
          <w:spacing w:val="-7"/>
        </w:rPr>
        <w:t xml:space="preserve"> </w:t>
      </w:r>
      <w:r>
        <w:t>the</w:t>
      </w:r>
      <w:r>
        <w:rPr>
          <w:spacing w:val="-7"/>
        </w:rPr>
        <w:t xml:space="preserve"> </w:t>
      </w:r>
      <w:r>
        <w:t>population</w:t>
      </w:r>
      <w:r>
        <w:rPr>
          <w:spacing w:val="-14"/>
        </w:rPr>
        <w:t xml:space="preserve"> </w:t>
      </w:r>
      <w:r>
        <w:t>holds as a constant.</w:t>
      </w:r>
    </w:p>
    <w:p w14:paraId="7013AF7D" w14:textId="77777777" w:rsidR="009E2785" w:rsidRDefault="009E2785">
      <w:pPr>
        <w:pStyle w:val="BodyText"/>
        <w:rPr>
          <w:sz w:val="26"/>
        </w:rPr>
      </w:pPr>
    </w:p>
    <w:p w14:paraId="3E403AFB" w14:textId="77777777" w:rsidR="009E2785" w:rsidRDefault="009E2785">
      <w:pPr>
        <w:pStyle w:val="BodyText"/>
        <w:spacing w:before="10"/>
        <w:rPr>
          <w:sz w:val="21"/>
        </w:rPr>
      </w:pPr>
    </w:p>
    <w:p w14:paraId="412390AA" w14:textId="77777777" w:rsidR="009E2785" w:rsidRDefault="007F0044">
      <w:pPr>
        <w:pStyle w:val="BodyText"/>
        <w:ind w:left="254"/>
        <w:jc w:val="both"/>
      </w:pPr>
      <w:r>
        <w:rPr>
          <w:u w:val="single"/>
        </w:rPr>
        <w:t>RACE AND</w:t>
      </w:r>
      <w:r>
        <w:rPr>
          <w:spacing w:val="-4"/>
          <w:u w:val="single"/>
        </w:rPr>
        <w:t xml:space="preserve"> </w:t>
      </w:r>
      <w:r>
        <w:rPr>
          <w:spacing w:val="-2"/>
          <w:u w:val="single"/>
        </w:rPr>
        <w:t>ETHNICITY</w:t>
      </w:r>
    </w:p>
    <w:p w14:paraId="0C71AFAA" w14:textId="77777777" w:rsidR="009E2785" w:rsidRDefault="007F0044">
      <w:pPr>
        <w:pStyle w:val="BodyText"/>
        <w:ind w:left="254" w:right="496"/>
        <w:jc w:val="both"/>
      </w:pPr>
      <w:r>
        <w:t xml:space="preserve">The U.S. Census Bureau categorizes “minority” as any person who identifies as African American, Hispanic or Latino, Asian American, Native Hawaiian or Pacific Islander, American Indian or Native Alaskan, Some Other Race, or Two or More Races. According to this definition, the 2010-2014 American Community Survey reported that 5.6% of our tri-county area’s 65+ population is categorized as minority. Of those, the largest percentage by a significant amount (8.4%) identify as Hispanic or </w:t>
      </w:r>
      <w:r>
        <w:rPr>
          <w:spacing w:val="-2"/>
        </w:rPr>
        <w:t>Latino.</w:t>
      </w:r>
    </w:p>
    <w:p w14:paraId="006CC170" w14:textId="77777777" w:rsidR="009E2785" w:rsidRDefault="009E2785">
      <w:pPr>
        <w:pStyle w:val="BodyText"/>
        <w:rPr>
          <w:sz w:val="20"/>
        </w:rPr>
      </w:pPr>
    </w:p>
    <w:p w14:paraId="67458D66" w14:textId="77777777" w:rsidR="009E2785" w:rsidRDefault="009E2785">
      <w:pPr>
        <w:pStyle w:val="BodyText"/>
        <w:rPr>
          <w:sz w:val="20"/>
        </w:rPr>
      </w:pPr>
    </w:p>
    <w:p w14:paraId="724E663B" w14:textId="77777777" w:rsidR="009E2785" w:rsidRDefault="007F0044">
      <w:pPr>
        <w:pStyle w:val="BodyText"/>
        <w:spacing w:before="5"/>
        <w:rPr>
          <w:sz w:val="23"/>
        </w:rPr>
      </w:pPr>
      <w:r>
        <w:rPr>
          <w:noProof/>
        </w:rPr>
        <w:drawing>
          <wp:anchor distT="0" distB="0" distL="0" distR="0" simplePos="0" relativeHeight="251566080" behindDoc="0" locked="0" layoutInCell="1" allowOverlap="1" wp14:anchorId="6695B6D5" wp14:editId="1893E5EB">
            <wp:simplePos x="0" y="0"/>
            <wp:positionH relativeFrom="page">
              <wp:posOffset>1152144</wp:posOffset>
            </wp:positionH>
            <wp:positionV relativeFrom="paragraph">
              <wp:posOffset>186456</wp:posOffset>
            </wp:positionV>
            <wp:extent cx="7676389" cy="2377440"/>
            <wp:effectExtent l="0" t="0" r="0" b="0"/>
            <wp:wrapTopAndBottom/>
            <wp:docPr id="57"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64.jpeg"/>
                    <pic:cNvPicPr/>
                  </pic:nvPicPr>
                  <pic:blipFill>
                    <a:blip r:embed="rId119" cstate="print"/>
                    <a:stretch>
                      <a:fillRect/>
                    </a:stretch>
                  </pic:blipFill>
                  <pic:spPr>
                    <a:xfrm>
                      <a:off x="0" y="0"/>
                      <a:ext cx="7676389" cy="2377440"/>
                    </a:xfrm>
                    <a:prstGeom prst="rect">
                      <a:avLst/>
                    </a:prstGeom>
                  </pic:spPr>
                </pic:pic>
              </a:graphicData>
            </a:graphic>
          </wp:anchor>
        </w:drawing>
      </w:r>
    </w:p>
    <w:p w14:paraId="44B4EB7B" w14:textId="77777777" w:rsidR="009E2785" w:rsidRDefault="009E2785">
      <w:pPr>
        <w:pStyle w:val="BodyText"/>
        <w:rPr>
          <w:sz w:val="26"/>
        </w:rPr>
      </w:pPr>
    </w:p>
    <w:p w14:paraId="6BBAA5DF" w14:textId="77777777" w:rsidR="009E2785" w:rsidRDefault="009E2785">
      <w:pPr>
        <w:pStyle w:val="BodyText"/>
        <w:spacing w:before="2"/>
        <w:rPr>
          <w:sz w:val="36"/>
        </w:rPr>
      </w:pPr>
    </w:p>
    <w:p w14:paraId="727A5432" w14:textId="77777777" w:rsidR="009E2785" w:rsidRDefault="007F0044">
      <w:pPr>
        <w:pStyle w:val="BodyText"/>
        <w:ind w:left="254" w:right="776"/>
        <w:jc w:val="both"/>
      </w:pPr>
      <w:r>
        <w:t>The</w:t>
      </w:r>
      <w:r>
        <w:rPr>
          <w:spacing w:val="-17"/>
        </w:rPr>
        <w:t xml:space="preserve"> </w:t>
      </w:r>
      <w:r>
        <w:t>Confederated</w:t>
      </w:r>
      <w:r>
        <w:rPr>
          <w:spacing w:val="-17"/>
        </w:rPr>
        <w:t xml:space="preserve"> </w:t>
      </w:r>
      <w:r>
        <w:t>Tribes</w:t>
      </w:r>
      <w:r>
        <w:rPr>
          <w:spacing w:val="-16"/>
        </w:rPr>
        <w:t xml:space="preserve"> </w:t>
      </w:r>
      <w:r>
        <w:t>of</w:t>
      </w:r>
      <w:r>
        <w:rPr>
          <w:spacing w:val="-17"/>
        </w:rPr>
        <w:t xml:space="preserve"> </w:t>
      </w:r>
      <w:r>
        <w:t>Siletz</w:t>
      </w:r>
      <w:r>
        <w:rPr>
          <w:spacing w:val="-17"/>
        </w:rPr>
        <w:t xml:space="preserve"> </w:t>
      </w:r>
      <w:r>
        <w:t>Indians</w:t>
      </w:r>
      <w:r>
        <w:rPr>
          <w:spacing w:val="-17"/>
        </w:rPr>
        <w:t xml:space="preserve"> </w:t>
      </w:r>
      <w:r>
        <w:t>are</w:t>
      </w:r>
      <w:r>
        <w:rPr>
          <w:spacing w:val="-16"/>
        </w:rPr>
        <w:t xml:space="preserve"> </w:t>
      </w:r>
      <w:r>
        <w:t>an</w:t>
      </w:r>
      <w:r>
        <w:rPr>
          <w:spacing w:val="-17"/>
        </w:rPr>
        <w:t xml:space="preserve"> </w:t>
      </w:r>
      <w:r>
        <w:t>important</w:t>
      </w:r>
      <w:r>
        <w:rPr>
          <w:spacing w:val="-17"/>
        </w:rPr>
        <w:t xml:space="preserve"> </w:t>
      </w:r>
      <w:r>
        <w:t>presence</w:t>
      </w:r>
      <w:r>
        <w:rPr>
          <w:spacing w:val="-16"/>
        </w:rPr>
        <w:t xml:space="preserve"> </w:t>
      </w:r>
      <w:r>
        <w:t>in</w:t>
      </w:r>
      <w:r>
        <w:rPr>
          <w:spacing w:val="-13"/>
        </w:rPr>
        <w:t xml:space="preserve"> </w:t>
      </w:r>
      <w:r>
        <w:t>the</w:t>
      </w:r>
      <w:r>
        <w:rPr>
          <w:spacing w:val="-16"/>
        </w:rPr>
        <w:t xml:space="preserve"> </w:t>
      </w:r>
      <w:r>
        <w:t>area</w:t>
      </w:r>
      <w:r>
        <w:rPr>
          <w:spacing w:val="-17"/>
        </w:rPr>
        <w:t xml:space="preserve"> </w:t>
      </w:r>
      <w:r>
        <w:t>and</w:t>
      </w:r>
      <w:r>
        <w:rPr>
          <w:spacing w:val="-15"/>
        </w:rPr>
        <w:t xml:space="preserve"> </w:t>
      </w:r>
      <w:r>
        <w:t>possess</w:t>
      </w:r>
      <w:r>
        <w:rPr>
          <w:spacing w:val="-16"/>
        </w:rPr>
        <w:t xml:space="preserve"> </w:t>
      </w:r>
      <w:r>
        <w:t>a</w:t>
      </w:r>
      <w:r>
        <w:rPr>
          <w:spacing w:val="-15"/>
        </w:rPr>
        <w:t xml:space="preserve"> </w:t>
      </w:r>
      <w:r>
        <w:t>rich</w:t>
      </w:r>
      <w:r>
        <w:rPr>
          <w:spacing w:val="-11"/>
        </w:rPr>
        <w:t xml:space="preserve"> </w:t>
      </w:r>
      <w:r>
        <w:t>history.</w:t>
      </w:r>
      <w:r>
        <w:rPr>
          <w:spacing w:val="-16"/>
        </w:rPr>
        <w:t xml:space="preserve"> </w:t>
      </w:r>
      <w:r>
        <w:t>The</w:t>
      </w:r>
      <w:r>
        <w:rPr>
          <w:spacing w:val="-15"/>
        </w:rPr>
        <w:t xml:space="preserve"> </w:t>
      </w:r>
      <w:r>
        <w:t>Confederated Tribes of the Siletz Indians is headquartered in Siletz in Lincoln County. The Tribe lists 5,547 members in its registry. This includes 1,231 members living on the reservation and elsewhere in Lincoln County. Approximately 67% of the Siletz Tribal members live in Oregon.</w:t>
      </w:r>
    </w:p>
    <w:p w14:paraId="59FCE97D" w14:textId="77777777" w:rsidR="009E2785" w:rsidRDefault="009E2785">
      <w:pPr>
        <w:jc w:val="both"/>
        <w:sectPr w:rsidR="009E2785">
          <w:pgSz w:w="15840" w:h="12240" w:orient="landscape"/>
          <w:pgMar w:top="480" w:right="820" w:bottom="1140" w:left="840" w:header="0" w:footer="955" w:gutter="0"/>
          <w:cols w:space="720"/>
        </w:sectPr>
      </w:pPr>
    </w:p>
    <w:p w14:paraId="56964CD5" w14:textId="77777777" w:rsidR="009E2785" w:rsidRDefault="007F0044">
      <w:pPr>
        <w:pStyle w:val="BodyText"/>
        <w:spacing w:before="76"/>
        <w:ind w:left="254"/>
        <w:jc w:val="both"/>
      </w:pPr>
      <w:r>
        <w:rPr>
          <w:u w:val="single"/>
        </w:rPr>
        <w:t>PEOPLE</w:t>
      </w:r>
      <w:r>
        <w:rPr>
          <w:spacing w:val="-13"/>
          <w:u w:val="single"/>
        </w:rPr>
        <w:t xml:space="preserve"> </w:t>
      </w:r>
      <w:r>
        <w:rPr>
          <w:u w:val="single"/>
        </w:rPr>
        <w:t>WITH</w:t>
      </w:r>
      <w:r>
        <w:rPr>
          <w:spacing w:val="3"/>
          <w:u w:val="single"/>
        </w:rPr>
        <w:t xml:space="preserve"> </w:t>
      </w:r>
      <w:r>
        <w:rPr>
          <w:spacing w:val="-2"/>
          <w:u w:val="single"/>
        </w:rPr>
        <w:t>DISABILITIES</w:t>
      </w:r>
    </w:p>
    <w:p w14:paraId="5F0E5AD9" w14:textId="77777777" w:rsidR="009E2785" w:rsidRDefault="007F0044">
      <w:pPr>
        <w:pStyle w:val="BodyText"/>
        <w:spacing w:before="3" w:line="259" w:lineRule="auto"/>
        <w:ind w:left="254" w:right="490"/>
        <w:jc w:val="both"/>
      </w:pPr>
      <w:r>
        <w:t>According</w:t>
      </w:r>
      <w:r>
        <w:rPr>
          <w:spacing w:val="-1"/>
        </w:rPr>
        <w:t xml:space="preserve"> </w:t>
      </w:r>
      <w:r>
        <w:t>to</w:t>
      </w:r>
      <w:r>
        <w:rPr>
          <w:spacing w:val="-1"/>
        </w:rPr>
        <w:t xml:space="preserve"> </w:t>
      </w:r>
      <w:r>
        <w:t>U.S.</w:t>
      </w:r>
      <w:r>
        <w:rPr>
          <w:spacing w:val="-1"/>
        </w:rPr>
        <w:t xml:space="preserve"> </w:t>
      </w:r>
      <w:r>
        <w:t>Census Bureau estimates</w:t>
      </w:r>
      <w:r>
        <w:rPr>
          <w:spacing w:val="-2"/>
        </w:rPr>
        <w:t xml:space="preserve"> </w:t>
      </w:r>
      <w:r>
        <w:t>on disability, the OCWCOG region has</w:t>
      </w:r>
      <w:r>
        <w:rPr>
          <w:spacing w:val="-2"/>
        </w:rPr>
        <w:t xml:space="preserve"> </w:t>
      </w:r>
      <w:r>
        <w:t>42,989 residents with a</w:t>
      </w:r>
      <w:r>
        <w:rPr>
          <w:spacing w:val="-3"/>
        </w:rPr>
        <w:t xml:space="preserve"> </w:t>
      </w:r>
      <w:r>
        <w:t>disability, a higher percentage of total</w:t>
      </w:r>
      <w:r>
        <w:rPr>
          <w:spacing w:val="-1"/>
        </w:rPr>
        <w:t xml:space="preserve"> </w:t>
      </w:r>
      <w:r>
        <w:t>residents (16.3%) than the State (14.4%)</w:t>
      </w:r>
      <w:r>
        <w:rPr>
          <w:spacing w:val="-2"/>
        </w:rPr>
        <w:t xml:space="preserve"> </w:t>
      </w:r>
      <w:r>
        <w:t>and the nation overall (12.6%). People over the age of 65 have a much higher rate of disability than</w:t>
      </w:r>
      <w:r>
        <w:rPr>
          <w:spacing w:val="-1"/>
        </w:rPr>
        <w:t xml:space="preserve"> </w:t>
      </w:r>
      <w:r>
        <w:t xml:space="preserve">their younger counterparts with 27.4% of </w:t>
      </w:r>
      <w:proofErr w:type="gramStart"/>
      <w:r>
        <w:t>65-74 year olds</w:t>
      </w:r>
      <w:proofErr w:type="gramEnd"/>
      <w:r>
        <w:t xml:space="preserve"> and 52.6% of people 75 years old and older being affected.</w:t>
      </w:r>
    </w:p>
    <w:p w14:paraId="44C01E02" w14:textId="77777777" w:rsidR="009E2785" w:rsidRDefault="009E2785">
      <w:pPr>
        <w:pStyle w:val="BodyText"/>
        <w:rPr>
          <w:sz w:val="20"/>
        </w:rPr>
      </w:pPr>
    </w:p>
    <w:p w14:paraId="194C1124" w14:textId="77777777" w:rsidR="009E2785" w:rsidRDefault="009E2785">
      <w:pPr>
        <w:pStyle w:val="BodyText"/>
        <w:rPr>
          <w:sz w:val="20"/>
        </w:rPr>
      </w:pPr>
    </w:p>
    <w:p w14:paraId="163A4076" w14:textId="77777777" w:rsidR="009E2785" w:rsidRDefault="009E2785">
      <w:pPr>
        <w:pStyle w:val="BodyText"/>
        <w:rPr>
          <w:sz w:val="20"/>
        </w:rPr>
      </w:pPr>
    </w:p>
    <w:p w14:paraId="53C7B30D" w14:textId="77777777" w:rsidR="009E2785" w:rsidRDefault="007F0044">
      <w:pPr>
        <w:pStyle w:val="BodyText"/>
        <w:spacing w:before="10"/>
        <w:rPr>
          <w:sz w:val="14"/>
        </w:rPr>
      </w:pPr>
      <w:r>
        <w:rPr>
          <w:noProof/>
        </w:rPr>
        <w:drawing>
          <wp:anchor distT="0" distB="0" distL="0" distR="0" simplePos="0" relativeHeight="251567104" behindDoc="0" locked="0" layoutInCell="1" allowOverlap="1" wp14:anchorId="7CE8285B" wp14:editId="71612FE7">
            <wp:simplePos x="0" y="0"/>
            <wp:positionH relativeFrom="page">
              <wp:posOffset>1490472</wp:posOffset>
            </wp:positionH>
            <wp:positionV relativeFrom="paragraph">
              <wp:posOffset>124246</wp:posOffset>
            </wp:positionV>
            <wp:extent cx="6499071" cy="4299204"/>
            <wp:effectExtent l="0" t="0" r="0" b="0"/>
            <wp:wrapTopAndBottom/>
            <wp:docPr id="5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5.png"/>
                    <pic:cNvPicPr/>
                  </pic:nvPicPr>
                  <pic:blipFill>
                    <a:blip r:embed="rId120" cstate="print"/>
                    <a:stretch>
                      <a:fillRect/>
                    </a:stretch>
                  </pic:blipFill>
                  <pic:spPr>
                    <a:xfrm>
                      <a:off x="0" y="0"/>
                      <a:ext cx="6499071" cy="4299204"/>
                    </a:xfrm>
                    <a:prstGeom prst="rect">
                      <a:avLst/>
                    </a:prstGeom>
                  </pic:spPr>
                </pic:pic>
              </a:graphicData>
            </a:graphic>
          </wp:anchor>
        </w:drawing>
      </w:r>
    </w:p>
    <w:p w14:paraId="2F2CDECD" w14:textId="77777777" w:rsidR="009E2785" w:rsidRDefault="009E2785">
      <w:pPr>
        <w:rPr>
          <w:sz w:val="14"/>
        </w:rPr>
        <w:sectPr w:rsidR="009E2785">
          <w:pgSz w:w="15840" w:h="12240" w:orient="landscape"/>
          <w:pgMar w:top="740" w:right="820" w:bottom="1140" w:left="840" w:header="0" w:footer="955" w:gutter="0"/>
          <w:cols w:space="720"/>
        </w:sectPr>
      </w:pPr>
    </w:p>
    <w:p w14:paraId="676C3995" w14:textId="77777777" w:rsidR="009E2785" w:rsidRDefault="007F0044">
      <w:pPr>
        <w:pStyle w:val="BodyText"/>
        <w:spacing w:before="64"/>
        <w:ind w:left="254"/>
      </w:pPr>
      <w:r>
        <w:rPr>
          <w:spacing w:val="-2"/>
          <w:u w:val="single"/>
        </w:rPr>
        <w:t>VETERANS</w:t>
      </w:r>
    </w:p>
    <w:p w14:paraId="3DEA0489" w14:textId="77777777" w:rsidR="009E2785" w:rsidRDefault="007F0044">
      <w:pPr>
        <w:pStyle w:val="BodyText"/>
        <w:ind w:left="254" w:right="502"/>
        <w:jc w:val="both"/>
      </w:pPr>
      <w:r>
        <w:t>OCWCOG is proud and thankful</w:t>
      </w:r>
      <w:r>
        <w:rPr>
          <w:spacing w:val="-2"/>
        </w:rPr>
        <w:t xml:space="preserve"> </w:t>
      </w:r>
      <w:r>
        <w:t>for the service of the 21,869 (10.5% of adult population)</w:t>
      </w:r>
      <w:r>
        <w:rPr>
          <w:spacing w:val="-2"/>
        </w:rPr>
        <w:t xml:space="preserve"> </w:t>
      </w:r>
      <w:r>
        <w:t>Veterans who call Linn, Benton, and Lincoln Counties home. Though Veterans are better off financially than their non-veteran counterparts with only 8.5% living in poverty, their higher average age (over 45% are age 65 and older) and higher percentage of members experiencing disability (36.5%) make them a population group that OCWCOG considers when assessing LTSS delivery.</w:t>
      </w:r>
    </w:p>
    <w:p w14:paraId="55BCDBD4" w14:textId="77777777" w:rsidR="009E2785" w:rsidRDefault="009E2785">
      <w:pPr>
        <w:pStyle w:val="BodyText"/>
        <w:rPr>
          <w:sz w:val="20"/>
        </w:rPr>
      </w:pPr>
    </w:p>
    <w:p w14:paraId="494A289C" w14:textId="77777777" w:rsidR="009E2785" w:rsidRDefault="007F0044">
      <w:pPr>
        <w:pStyle w:val="BodyText"/>
        <w:spacing w:before="6"/>
        <w:rPr>
          <w:sz w:val="27"/>
        </w:rPr>
      </w:pPr>
      <w:r>
        <w:rPr>
          <w:noProof/>
        </w:rPr>
        <w:drawing>
          <wp:anchor distT="0" distB="0" distL="0" distR="0" simplePos="0" relativeHeight="251568128" behindDoc="0" locked="0" layoutInCell="1" allowOverlap="1" wp14:anchorId="3877B312" wp14:editId="631D80A5">
            <wp:simplePos x="0" y="0"/>
            <wp:positionH relativeFrom="page">
              <wp:posOffset>3009900</wp:posOffset>
            </wp:positionH>
            <wp:positionV relativeFrom="paragraph">
              <wp:posOffset>216748</wp:posOffset>
            </wp:positionV>
            <wp:extent cx="3971761" cy="5123497"/>
            <wp:effectExtent l="0" t="0" r="0" b="0"/>
            <wp:wrapTopAndBottom/>
            <wp:docPr id="6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6.jpeg"/>
                    <pic:cNvPicPr/>
                  </pic:nvPicPr>
                  <pic:blipFill>
                    <a:blip r:embed="rId121" cstate="print"/>
                    <a:stretch>
                      <a:fillRect/>
                    </a:stretch>
                  </pic:blipFill>
                  <pic:spPr>
                    <a:xfrm>
                      <a:off x="0" y="0"/>
                      <a:ext cx="3971761" cy="5123497"/>
                    </a:xfrm>
                    <a:prstGeom prst="rect">
                      <a:avLst/>
                    </a:prstGeom>
                  </pic:spPr>
                </pic:pic>
              </a:graphicData>
            </a:graphic>
          </wp:anchor>
        </w:drawing>
      </w:r>
    </w:p>
    <w:p w14:paraId="3D04C549" w14:textId="77777777" w:rsidR="009E2785" w:rsidRDefault="009E2785">
      <w:pPr>
        <w:rPr>
          <w:sz w:val="27"/>
        </w:rPr>
        <w:sectPr w:rsidR="009E2785">
          <w:pgSz w:w="15840" w:h="12240" w:orient="landscape"/>
          <w:pgMar w:top="200" w:right="820" w:bottom="1140" w:left="840" w:header="0" w:footer="955" w:gutter="0"/>
          <w:cols w:space="720"/>
        </w:sectPr>
      </w:pPr>
    </w:p>
    <w:p w14:paraId="7B114879" w14:textId="77777777" w:rsidR="009E2785" w:rsidRDefault="009E2785">
      <w:pPr>
        <w:pStyle w:val="BodyText"/>
        <w:spacing w:before="7"/>
        <w:rPr>
          <w:sz w:val="17"/>
        </w:rPr>
      </w:pPr>
    </w:p>
    <w:p w14:paraId="61164AAF" w14:textId="77777777" w:rsidR="009E2785" w:rsidRDefault="007F0044">
      <w:pPr>
        <w:pStyle w:val="BodyText"/>
        <w:spacing w:before="93"/>
        <w:ind w:left="600"/>
      </w:pPr>
      <w:r>
        <w:t>B.</w:t>
      </w:r>
      <w:r>
        <w:rPr>
          <w:spacing w:val="-1"/>
        </w:rPr>
        <w:t xml:space="preserve"> </w:t>
      </w:r>
      <w:r>
        <w:t>2</w:t>
      </w:r>
      <w:r>
        <w:rPr>
          <w:spacing w:val="2"/>
        </w:rPr>
        <w:t xml:space="preserve"> </w:t>
      </w:r>
      <w:r>
        <w:t>–</w:t>
      </w:r>
      <w:r>
        <w:rPr>
          <w:spacing w:val="-5"/>
        </w:rPr>
        <w:t xml:space="preserve"> </w:t>
      </w:r>
      <w:r>
        <w:t>TARGET</w:t>
      </w:r>
      <w:r>
        <w:rPr>
          <w:spacing w:val="2"/>
        </w:rPr>
        <w:t xml:space="preserve"> </w:t>
      </w:r>
      <w:r>
        <w:rPr>
          <w:spacing w:val="-2"/>
        </w:rPr>
        <w:t>POPULATION</w:t>
      </w:r>
    </w:p>
    <w:p w14:paraId="2F3BF7D0" w14:textId="77777777" w:rsidR="009E2785" w:rsidRDefault="009E2785">
      <w:pPr>
        <w:pStyle w:val="BodyText"/>
        <w:spacing w:before="10"/>
        <w:rPr>
          <w:sz w:val="25"/>
        </w:rPr>
      </w:pPr>
    </w:p>
    <w:p w14:paraId="2A9EB10B" w14:textId="77777777" w:rsidR="009E2785" w:rsidRDefault="007F0044">
      <w:pPr>
        <w:pStyle w:val="BodyText"/>
        <w:ind w:left="600"/>
      </w:pPr>
      <w:r>
        <w:t>While</w:t>
      </w:r>
      <w:r>
        <w:rPr>
          <w:spacing w:val="-11"/>
        </w:rPr>
        <w:t xml:space="preserve"> </w:t>
      </w:r>
      <w:r>
        <w:t>our</w:t>
      </w:r>
      <w:r>
        <w:rPr>
          <w:spacing w:val="-9"/>
        </w:rPr>
        <w:t xml:space="preserve"> </w:t>
      </w:r>
      <w:r>
        <w:t>region</w:t>
      </w:r>
      <w:r>
        <w:rPr>
          <w:spacing w:val="-5"/>
        </w:rPr>
        <w:t xml:space="preserve"> </w:t>
      </w:r>
      <w:r>
        <w:t>celebrates</w:t>
      </w:r>
      <w:r>
        <w:rPr>
          <w:spacing w:val="-5"/>
        </w:rPr>
        <w:t xml:space="preserve"> </w:t>
      </w:r>
      <w:r>
        <w:t>diversity,</w:t>
      </w:r>
      <w:r>
        <w:rPr>
          <w:spacing w:val="-2"/>
        </w:rPr>
        <w:t xml:space="preserve"> </w:t>
      </w:r>
      <w:r>
        <w:t>understanding</w:t>
      </w:r>
      <w:r>
        <w:rPr>
          <w:spacing w:val="-9"/>
        </w:rPr>
        <w:t xml:space="preserve"> </w:t>
      </w:r>
      <w:r>
        <w:t>our</w:t>
      </w:r>
      <w:r>
        <w:rPr>
          <w:spacing w:val="-12"/>
        </w:rPr>
        <w:t xml:space="preserve"> </w:t>
      </w:r>
      <w:r>
        <w:t>most</w:t>
      </w:r>
      <w:r>
        <w:rPr>
          <w:spacing w:val="-7"/>
        </w:rPr>
        <w:t xml:space="preserve"> </w:t>
      </w:r>
      <w:r>
        <w:t>common traits</w:t>
      </w:r>
      <w:r>
        <w:rPr>
          <w:spacing w:val="-7"/>
        </w:rPr>
        <w:t xml:space="preserve"> </w:t>
      </w:r>
      <w:r>
        <w:t>is</w:t>
      </w:r>
      <w:r>
        <w:rPr>
          <w:spacing w:val="-5"/>
        </w:rPr>
        <w:t xml:space="preserve"> </w:t>
      </w:r>
      <w:r>
        <w:t>helpful</w:t>
      </w:r>
      <w:r>
        <w:rPr>
          <w:spacing w:val="-5"/>
        </w:rPr>
        <w:t xml:space="preserve"> </w:t>
      </w:r>
      <w:r>
        <w:t>to</w:t>
      </w:r>
      <w:r>
        <w:rPr>
          <w:spacing w:val="-7"/>
        </w:rPr>
        <w:t xml:space="preserve"> </w:t>
      </w:r>
      <w:r>
        <w:t>making</w:t>
      </w:r>
      <w:r>
        <w:rPr>
          <w:spacing w:val="-9"/>
        </w:rPr>
        <w:t xml:space="preserve"> </w:t>
      </w:r>
      <w:r>
        <w:t>long-lasting</w:t>
      </w:r>
      <w:r>
        <w:rPr>
          <w:spacing w:val="-9"/>
        </w:rPr>
        <w:t xml:space="preserve"> </w:t>
      </w:r>
      <w:r>
        <w:t>and</w:t>
      </w:r>
      <w:r>
        <w:rPr>
          <w:spacing w:val="-6"/>
        </w:rPr>
        <w:t xml:space="preserve"> </w:t>
      </w:r>
      <w:r>
        <w:t>impactful decisions that strengthen our communities and the individuals living in them.</w:t>
      </w:r>
    </w:p>
    <w:p w14:paraId="24FABB9B" w14:textId="77777777" w:rsidR="009E2785" w:rsidRDefault="009E2785">
      <w:pPr>
        <w:pStyle w:val="BodyText"/>
        <w:spacing w:before="5"/>
      </w:pPr>
    </w:p>
    <w:p w14:paraId="41FBDD29" w14:textId="77777777" w:rsidR="009E2785" w:rsidRDefault="007F0044">
      <w:pPr>
        <w:pStyle w:val="BodyText"/>
        <w:ind w:left="600"/>
      </w:pPr>
      <w:r>
        <w:t>A</w:t>
      </w:r>
      <w:r>
        <w:rPr>
          <w:spacing w:val="-5"/>
        </w:rPr>
        <w:t xml:space="preserve"> </w:t>
      </w:r>
      <w:r>
        <w:t>region’s</w:t>
      </w:r>
      <w:r>
        <w:rPr>
          <w:spacing w:val="-6"/>
        </w:rPr>
        <w:t xml:space="preserve"> </w:t>
      </w:r>
      <w:r>
        <w:t>diversity</w:t>
      </w:r>
      <w:r>
        <w:rPr>
          <w:spacing w:val="-10"/>
        </w:rPr>
        <w:t xml:space="preserve"> </w:t>
      </w:r>
      <w:r>
        <w:t>cannot</w:t>
      </w:r>
      <w:r>
        <w:rPr>
          <w:spacing w:val="-2"/>
        </w:rPr>
        <w:t xml:space="preserve"> </w:t>
      </w:r>
      <w:r>
        <w:t>be</w:t>
      </w:r>
      <w:r>
        <w:rPr>
          <w:spacing w:val="-1"/>
        </w:rPr>
        <w:t xml:space="preserve"> </w:t>
      </w:r>
      <w:r>
        <w:t>summed</w:t>
      </w:r>
      <w:r>
        <w:rPr>
          <w:spacing w:val="-3"/>
        </w:rPr>
        <w:t xml:space="preserve"> </w:t>
      </w:r>
      <w:r>
        <w:t>up</w:t>
      </w:r>
      <w:r>
        <w:rPr>
          <w:spacing w:val="3"/>
        </w:rPr>
        <w:t xml:space="preserve"> </w:t>
      </w:r>
      <w:r>
        <w:t>in</w:t>
      </w:r>
      <w:r>
        <w:rPr>
          <w:spacing w:val="-10"/>
        </w:rPr>
        <w:t xml:space="preserve"> </w:t>
      </w:r>
      <w:r>
        <w:t>any</w:t>
      </w:r>
      <w:r>
        <w:rPr>
          <w:spacing w:val="-8"/>
        </w:rPr>
        <w:t xml:space="preserve"> </w:t>
      </w:r>
      <w:r>
        <w:t>one person,</w:t>
      </w:r>
      <w:r>
        <w:rPr>
          <w:spacing w:val="-1"/>
        </w:rPr>
        <w:t xml:space="preserve"> </w:t>
      </w:r>
      <w:r>
        <w:t>but averages</w:t>
      </w:r>
      <w:r>
        <w:rPr>
          <w:spacing w:val="-1"/>
        </w:rPr>
        <w:t xml:space="preserve"> </w:t>
      </w:r>
      <w:r>
        <w:t>can</w:t>
      </w:r>
      <w:r>
        <w:rPr>
          <w:spacing w:val="1"/>
        </w:rPr>
        <w:t xml:space="preserve"> </w:t>
      </w:r>
      <w:r>
        <w:t>tell</w:t>
      </w:r>
      <w:r>
        <w:rPr>
          <w:spacing w:val="-3"/>
        </w:rPr>
        <w:t xml:space="preserve"> </w:t>
      </w:r>
      <w:r>
        <w:t>us</w:t>
      </w:r>
      <w:r>
        <w:rPr>
          <w:spacing w:val="-3"/>
        </w:rPr>
        <w:t xml:space="preserve"> </w:t>
      </w:r>
      <w:r>
        <w:t>a</w:t>
      </w:r>
      <w:r>
        <w:rPr>
          <w:spacing w:val="-2"/>
        </w:rPr>
        <w:t xml:space="preserve"> story.</w:t>
      </w:r>
    </w:p>
    <w:p w14:paraId="76603C0B" w14:textId="77777777" w:rsidR="009E2785" w:rsidRDefault="009E2785">
      <w:pPr>
        <w:pStyle w:val="BodyText"/>
        <w:spacing w:before="7"/>
      </w:pPr>
    </w:p>
    <w:p w14:paraId="64EC5D24" w14:textId="448708D7" w:rsidR="009E2785" w:rsidRDefault="009E0AA1">
      <w:pPr>
        <w:pStyle w:val="BodyText"/>
        <w:spacing w:line="259" w:lineRule="auto"/>
        <w:ind w:left="600" w:right="583"/>
        <w:jc w:val="both"/>
      </w:pPr>
      <w:r>
        <w:rPr>
          <w:noProof/>
        </w:rPr>
        <mc:AlternateContent>
          <mc:Choice Requires="wpg">
            <w:drawing>
              <wp:anchor distT="0" distB="0" distL="114300" distR="114300" simplePos="0" relativeHeight="251624448" behindDoc="0" locked="0" layoutInCell="1" allowOverlap="1" wp14:anchorId="7DDD223D" wp14:editId="6D98F05A">
                <wp:simplePos x="0" y="0"/>
                <wp:positionH relativeFrom="page">
                  <wp:posOffset>6325870</wp:posOffset>
                </wp:positionH>
                <wp:positionV relativeFrom="paragraph">
                  <wp:posOffset>1289050</wp:posOffset>
                </wp:positionV>
                <wp:extent cx="3230880" cy="3374390"/>
                <wp:effectExtent l="0" t="0" r="0" b="0"/>
                <wp:wrapNone/>
                <wp:docPr id="715" name="docshapegroup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0880" cy="3374390"/>
                          <a:chOff x="9962" y="2030"/>
                          <a:chExt cx="5088" cy="5314"/>
                        </a:xfrm>
                      </wpg:grpSpPr>
                      <pic:pic xmlns:pic="http://schemas.openxmlformats.org/drawingml/2006/picture">
                        <pic:nvPicPr>
                          <pic:cNvPr id="716" name="docshape7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10761" y="2485"/>
                            <a:ext cx="3876" cy="4565"/>
                          </a:xfrm>
                          <a:prstGeom prst="rect">
                            <a:avLst/>
                          </a:prstGeom>
                          <a:noFill/>
                          <a:extLst>
                            <a:ext uri="{909E8E84-426E-40DD-AFC4-6F175D3DCCD1}">
                              <a14:hiddenFill xmlns:a14="http://schemas.microsoft.com/office/drawing/2010/main">
                                <a:solidFill>
                                  <a:srgbClr val="FFFFFF"/>
                                </a:solidFill>
                              </a14:hiddenFill>
                            </a:ext>
                          </a:extLst>
                        </pic:spPr>
                      </pic:pic>
                      <wps:wsp>
                        <wps:cNvPr id="717" name="docshape79"/>
                        <wps:cNvSpPr>
                          <a:spLocks/>
                        </wps:cNvSpPr>
                        <wps:spPr bwMode="auto">
                          <a:xfrm>
                            <a:off x="9962" y="2029"/>
                            <a:ext cx="5088" cy="5314"/>
                          </a:xfrm>
                          <a:custGeom>
                            <a:avLst/>
                            <a:gdLst>
                              <a:gd name="T0" fmla="+- 0 15048 9962"/>
                              <a:gd name="T1" fmla="*/ T0 w 5088"/>
                              <a:gd name="T2" fmla="+- 0 7344 2030"/>
                              <a:gd name="T3" fmla="*/ 7344 h 5314"/>
                              <a:gd name="T4" fmla="+- 0 9967 9962"/>
                              <a:gd name="T5" fmla="*/ T4 w 5088"/>
                              <a:gd name="T6" fmla="+- 0 7344 2030"/>
                              <a:gd name="T7" fmla="*/ 7344 h 5314"/>
                              <a:gd name="T8" fmla="+- 0 9962 9962"/>
                              <a:gd name="T9" fmla="*/ T8 w 5088"/>
                              <a:gd name="T10" fmla="+- 0 7339 2030"/>
                              <a:gd name="T11" fmla="*/ 7339 h 5314"/>
                              <a:gd name="T12" fmla="+- 0 9962 9962"/>
                              <a:gd name="T13" fmla="*/ T12 w 5088"/>
                              <a:gd name="T14" fmla="+- 0 2035 2030"/>
                              <a:gd name="T15" fmla="*/ 2035 h 5314"/>
                              <a:gd name="T16" fmla="+- 0 9967 9962"/>
                              <a:gd name="T17" fmla="*/ T16 w 5088"/>
                              <a:gd name="T18" fmla="+- 0 2030 2030"/>
                              <a:gd name="T19" fmla="*/ 2030 h 5314"/>
                              <a:gd name="T20" fmla="+- 0 15048 9962"/>
                              <a:gd name="T21" fmla="*/ T20 w 5088"/>
                              <a:gd name="T22" fmla="+- 0 2030 2030"/>
                              <a:gd name="T23" fmla="*/ 2030 h 5314"/>
                              <a:gd name="T24" fmla="+- 0 15050 9962"/>
                              <a:gd name="T25" fmla="*/ T24 w 5088"/>
                              <a:gd name="T26" fmla="+- 0 2035 2030"/>
                              <a:gd name="T27" fmla="*/ 2035 h 5314"/>
                              <a:gd name="T28" fmla="+- 0 15050 9962"/>
                              <a:gd name="T29" fmla="*/ T28 w 5088"/>
                              <a:gd name="T30" fmla="+- 0 2042 2030"/>
                              <a:gd name="T31" fmla="*/ 2042 h 5314"/>
                              <a:gd name="T32" fmla="+- 0 9986 9962"/>
                              <a:gd name="T33" fmla="*/ T32 w 5088"/>
                              <a:gd name="T34" fmla="+- 0 2042 2030"/>
                              <a:gd name="T35" fmla="*/ 2042 h 5314"/>
                              <a:gd name="T36" fmla="+- 0 9974 9962"/>
                              <a:gd name="T37" fmla="*/ T36 w 5088"/>
                              <a:gd name="T38" fmla="+- 0 2054 2030"/>
                              <a:gd name="T39" fmla="*/ 2054 h 5314"/>
                              <a:gd name="T40" fmla="+- 0 9986 9962"/>
                              <a:gd name="T41" fmla="*/ T40 w 5088"/>
                              <a:gd name="T42" fmla="+- 0 2054 2030"/>
                              <a:gd name="T43" fmla="*/ 2054 h 5314"/>
                              <a:gd name="T44" fmla="+- 0 9986 9962"/>
                              <a:gd name="T45" fmla="*/ T44 w 5088"/>
                              <a:gd name="T46" fmla="+- 0 7320 2030"/>
                              <a:gd name="T47" fmla="*/ 7320 h 5314"/>
                              <a:gd name="T48" fmla="+- 0 9974 9962"/>
                              <a:gd name="T49" fmla="*/ T48 w 5088"/>
                              <a:gd name="T50" fmla="+- 0 7320 2030"/>
                              <a:gd name="T51" fmla="*/ 7320 h 5314"/>
                              <a:gd name="T52" fmla="+- 0 9986 9962"/>
                              <a:gd name="T53" fmla="*/ T52 w 5088"/>
                              <a:gd name="T54" fmla="+- 0 7332 2030"/>
                              <a:gd name="T55" fmla="*/ 7332 h 5314"/>
                              <a:gd name="T56" fmla="+- 0 15050 9962"/>
                              <a:gd name="T57" fmla="*/ T56 w 5088"/>
                              <a:gd name="T58" fmla="+- 0 7332 2030"/>
                              <a:gd name="T59" fmla="*/ 7332 h 5314"/>
                              <a:gd name="T60" fmla="+- 0 15050 9962"/>
                              <a:gd name="T61" fmla="*/ T60 w 5088"/>
                              <a:gd name="T62" fmla="+- 0 7339 2030"/>
                              <a:gd name="T63" fmla="*/ 7339 h 5314"/>
                              <a:gd name="T64" fmla="+- 0 15048 9962"/>
                              <a:gd name="T65" fmla="*/ T64 w 5088"/>
                              <a:gd name="T66" fmla="+- 0 7344 2030"/>
                              <a:gd name="T67" fmla="*/ 7344 h 5314"/>
                              <a:gd name="T68" fmla="+- 0 9986 9962"/>
                              <a:gd name="T69" fmla="*/ T68 w 5088"/>
                              <a:gd name="T70" fmla="+- 0 2054 2030"/>
                              <a:gd name="T71" fmla="*/ 2054 h 5314"/>
                              <a:gd name="T72" fmla="+- 0 9974 9962"/>
                              <a:gd name="T73" fmla="*/ T72 w 5088"/>
                              <a:gd name="T74" fmla="+- 0 2054 2030"/>
                              <a:gd name="T75" fmla="*/ 2054 h 5314"/>
                              <a:gd name="T76" fmla="+- 0 9986 9962"/>
                              <a:gd name="T77" fmla="*/ T76 w 5088"/>
                              <a:gd name="T78" fmla="+- 0 2042 2030"/>
                              <a:gd name="T79" fmla="*/ 2042 h 5314"/>
                              <a:gd name="T80" fmla="+- 0 9986 9962"/>
                              <a:gd name="T81" fmla="*/ T80 w 5088"/>
                              <a:gd name="T82" fmla="+- 0 2054 2030"/>
                              <a:gd name="T83" fmla="*/ 2054 h 5314"/>
                              <a:gd name="T84" fmla="+- 0 15024 9962"/>
                              <a:gd name="T85" fmla="*/ T84 w 5088"/>
                              <a:gd name="T86" fmla="+- 0 2054 2030"/>
                              <a:gd name="T87" fmla="*/ 2054 h 5314"/>
                              <a:gd name="T88" fmla="+- 0 9986 9962"/>
                              <a:gd name="T89" fmla="*/ T88 w 5088"/>
                              <a:gd name="T90" fmla="+- 0 2054 2030"/>
                              <a:gd name="T91" fmla="*/ 2054 h 5314"/>
                              <a:gd name="T92" fmla="+- 0 9986 9962"/>
                              <a:gd name="T93" fmla="*/ T92 w 5088"/>
                              <a:gd name="T94" fmla="+- 0 2042 2030"/>
                              <a:gd name="T95" fmla="*/ 2042 h 5314"/>
                              <a:gd name="T96" fmla="+- 0 15024 9962"/>
                              <a:gd name="T97" fmla="*/ T96 w 5088"/>
                              <a:gd name="T98" fmla="+- 0 2042 2030"/>
                              <a:gd name="T99" fmla="*/ 2042 h 5314"/>
                              <a:gd name="T100" fmla="+- 0 15024 9962"/>
                              <a:gd name="T101" fmla="*/ T100 w 5088"/>
                              <a:gd name="T102" fmla="+- 0 2054 2030"/>
                              <a:gd name="T103" fmla="*/ 2054 h 5314"/>
                              <a:gd name="T104" fmla="+- 0 15024 9962"/>
                              <a:gd name="T105" fmla="*/ T104 w 5088"/>
                              <a:gd name="T106" fmla="+- 0 7332 2030"/>
                              <a:gd name="T107" fmla="*/ 7332 h 5314"/>
                              <a:gd name="T108" fmla="+- 0 15024 9962"/>
                              <a:gd name="T109" fmla="*/ T108 w 5088"/>
                              <a:gd name="T110" fmla="+- 0 2042 2030"/>
                              <a:gd name="T111" fmla="*/ 2042 h 5314"/>
                              <a:gd name="T112" fmla="+- 0 15038 9962"/>
                              <a:gd name="T113" fmla="*/ T112 w 5088"/>
                              <a:gd name="T114" fmla="+- 0 2054 2030"/>
                              <a:gd name="T115" fmla="*/ 2054 h 5314"/>
                              <a:gd name="T116" fmla="+- 0 15050 9962"/>
                              <a:gd name="T117" fmla="*/ T116 w 5088"/>
                              <a:gd name="T118" fmla="+- 0 2054 2030"/>
                              <a:gd name="T119" fmla="*/ 2054 h 5314"/>
                              <a:gd name="T120" fmla="+- 0 15050 9962"/>
                              <a:gd name="T121" fmla="*/ T120 w 5088"/>
                              <a:gd name="T122" fmla="+- 0 7320 2030"/>
                              <a:gd name="T123" fmla="*/ 7320 h 5314"/>
                              <a:gd name="T124" fmla="+- 0 15038 9962"/>
                              <a:gd name="T125" fmla="*/ T124 w 5088"/>
                              <a:gd name="T126" fmla="+- 0 7320 2030"/>
                              <a:gd name="T127" fmla="*/ 7320 h 5314"/>
                              <a:gd name="T128" fmla="+- 0 15024 9962"/>
                              <a:gd name="T129" fmla="*/ T128 w 5088"/>
                              <a:gd name="T130" fmla="+- 0 7332 2030"/>
                              <a:gd name="T131" fmla="*/ 7332 h 5314"/>
                              <a:gd name="T132" fmla="+- 0 15050 9962"/>
                              <a:gd name="T133" fmla="*/ T132 w 5088"/>
                              <a:gd name="T134" fmla="+- 0 2054 2030"/>
                              <a:gd name="T135" fmla="*/ 2054 h 5314"/>
                              <a:gd name="T136" fmla="+- 0 15038 9962"/>
                              <a:gd name="T137" fmla="*/ T136 w 5088"/>
                              <a:gd name="T138" fmla="+- 0 2054 2030"/>
                              <a:gd name="T139" fmla="*/ 2054 h 5314"/>
                              <a:gd name="T140" fmla="+- 0 15024 9962"/>
                              <a:gd name="T141" fmla="*/ T140 w 5088"/>
                              <a:gd name="T142" fmla="+- 0 2042 2030"/>
                              <a:gd name="T143" fmla="*/ 2042 h 5314"/>
                              <a:gd name="T144" fmla="+- 0 15050 9962"/>
                              <a:gd name="T145" fmla="*/ T144 w 5088"/>
                              <a:gd name="T146" fmla="+- 0 2042 2030"/>
                              <a:gd name="T147" fmla="*/ 2042 h 5314"/>
                              <a:gd name="T148" fmla="+- 0 15050 9962"/>
                              <a:gd name="T149" fmla="*/ T148 w 5088"/>
                              <a:gd name="T150" fmla="+- 0 2054 2030"/>
                              <a:gd name="T151" fmla="*/ 2054 h 5314"/>
                              <a:gd name="T152" fmla="+- 0 9986 9962"/>
                              <a:gd name="T153" fmla="*/ T152 w 5088"/>
                              <a:gd name="T154" fmla="+- 0 7332 2030"/>
                              <a:gd name="T155" fmla="*/ 7332 h 5314"/>
                              <a:gd name="T156" fmla="+- 0 9974 9962"/>
                              <a:gd name="T157" fmla="*/ T156 w 5088"/>
                              <a:gd name="T158" fmla="+- 0 7320 2030"/>
                              <a:gd name="T159" fmla="*/ 7320 h 5314"/>
                              <a:gd name="T160" fmla="+- 0 9986 9962"/>
                              <a:gd name="T161" fmla="*/ T160 w 5088"/>
                              <a:gd name="T162" fmla="+- 0 7320 2030"/>
                              <a:gd name="T163" fmla="*/ 7320 h 5314"/>
                              <a:gd name="T164" fmla="+- 0 9986 9962"/>
                              <a:gd name="T165" fmla="*/ T164 w 5088"/>
                              <a:gd name="T166" fmla="+- 0 7332 2030"/>
                              <a:gd name="T167" fmla="*/ 7332 h 5314"/>
                              <a:gd name="T168" fmla="+- 0 15024 9962"/>
                              <a:gd name="T169" fmla="*/ T168 w 5088"/>
                              <a:gd name="T170" fmla="+- 0 7332 2030"/>
                              <a:gd name="T171" fmla="*/ 7332 h 5314"/>
                              <a:gd name="T172" fmla="+- 0 9986 9962"/>
                              <a:gd name="T173" fmla="*/ T172 w 5088"/>
                              <a:gd name="T174" fmla="+- 0 7332 2030"/>
                              <a:gd name="T175" fmla="*/ 7332 h 5314"/>
                              <a:gd name="T176" fmla="+- 0 9986 9962"/>
                              <a:gd name="T177" fmla="*/ T176 w 5088"/>
                              <a:gd name="T178" fmla="+- 0 7320 2030"/>
                              <a:gd name="T179" fmla="*/ 7320 h 5314"/>
                              <a:gd name="T180" fmla="+- 0 15024 9962"/>
                              <a:gd name="T181" fmla="*/ T180 w 5088"/>
                              <a:gd name="T182" fmla="+- 0 7320 2030"/>
                              <a:gd name="T183" fmla="*/ 7320 h 5314"/>
                              <a:gd name="T184" fmla="+- 0 15024 9962"/>
                              <a:gd name="T185" fmla="*/ T184 w 5088"/>
                              <a:gd name="T186" fmla="+- 0 7332 2030"/>
                              <a:gd name="T187" fmla="*/ 7332 h 5314"/>
                              <a:gd name="T188" fmla="+- 0 15050 9962"/>
                              <a:gd name="T189" fmla="*/ T188 w 5088"/>
                              <a:gd name="T190" fmla="+- 0 7332 2030"/>
                              <a:gd name="T191" fmla="*/ 7332 h 5314"/>
                              <a:gd name="T192" fmla="+- 0 15024 9962"/>
                              <a:gd name="T193" fmla="*/ T192 w 5088"/>
                              <a:gd name="T194" fmla="+- 0 7332 2030"/>
                              <a:gd name="T195" fmla="*/ 7332 h 5314"/>
                              <a:gd name="T196" fmla="+- 0 15038 9962"/>
                              <a:gd name="T197" fmla="*/ T196 w 5088"/>
                              <a:gd name="T198" fmla="+- 0 7320 2030"/>
                              <a:gd name="T199" fmla="*/ 7320 h 5314"/>
                              <a:gd name="T200" fmla="+- 0 15050 9962"/>
                              <a:gd name="T201" fmla="*/ T200 w 5088"/>
                              <a:gd name="T202" fmla="+- 0 7320 2030"/>
                              <a:gd name="T203" fmla="*/ 7320 h 5314"/>
                              <a:gd name="T204" fmla="+- 0 15050 9962"/>
                              <a:gd name="T205" fmla="*/ T204 w 5088"/>
                              <a:gd name="T206" fmla="+- 0 7332 2030"/>
                              <a:gd name="T207" fmla="*/ 7332 h 5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088" h="5314">
                                <a:moveTo>
                                  <a:pt x="5086" y="5314"/>
                                </a:moveTo>
                                <a:lnTo>
                                  <a:pt x="5" y="5314"/>
                                </a:lnTo>
                                <a:lnTo>
                                  <a:pt x="0" y="5309"/>
                                </a:lnTo>
                                <a:lnTo>
                                  <a:pt x="0" y="5"/>
                                </a:lnTo>
                                <a:lnTo>
                                  <a:pt x="5" y="0"/>
                                </a:lnTo>
                                <a:lnTo>
                                  <a:pt x="5086" y="0"/>
                                </a:lnTo>
                                <a:lnTo>
                                  <a:pt x="5088" y="5"/>
                                </a:lnTo>
                                <a:lnTo>
                                  <a:pt x="5088" y="12"/>
                                </a:lnTo>
                                <a:lnTo>
                                  <a:pt x="24" y="12"/>
                                </a:lnTo>
                                <a:lnTo>
                                  <a:pt x="12" y="24"/>
                                </a:lnTo>
                                <a:lnTo>
                                  <a:pt x="24" y="24"/>
                                </a:lnTo>
                                <a:lnTo>
                                  <a:pt x="24" y="5290"/>
                                </a:lnTo>
                                <a:lnTo>
                                  <a:pt x="12" y="5290"/>
                                </a:lnTo>
                                <a:lnTo>
                                  <a:pt x="24" y="5302"/>
                                </a:lnTo>
                                <a:lnTo>
                                  <a:pt x="5088" y="5302"/>
                                </a:lnTo>
                                <a:lnTo>
                                  <a:pt x="5088" y="5309"/>
                                </a:lnTo>
                                <a:lnTo>
                                  <a:pt x="5086" y="5314"/>
                                </a:lnTo>
                                <a:close/>
                                <a:moveTo>
                                  <a:pt x="24" y="24"/>
                                </a:moveTo>
                                <a:lnTo>
                                  <a:pt x="12" y="24"/>
                                </a:lnTo>
                                <a:lnTo>
                                  <a:pt x="24" y="12"/>
                                </a:lnTo>
                                <a:lnTo>
                                  <a:pt x="24" y="24"/>
                                </a:lnTo>
                                <a:close/>
                                <a:moveTo>
                                  <a:pt x="5062" y="24"/>
                                </a:moveTo>
                                <a:lnTo>
                                  <a:pt x="24" y="24"/>
                                </a:lnTo>
                                <a:lnTo>
                                  <a:pt x="24" y="12"/>
                                </a:lnTo>
                                <a:lnTo>
                                  <a:pt x="5062" y="12"/>
                                </a:lnTo>
                                <a:lnTo>
                                  <a:pt x="5062" y="24"/>
                                </a:lnTo>
                                <a:close/>
                                <a:moveTo>
                                  <a:pt x="5062" y="5302"/>
                                </a:moveTo>
                                <a:lnTo>
                                  <a:pt x="5062" y="12"/>
                                </a:lnTo>
                                <a:lnTo>
                                  <a:pt x="5076" y="24"/>
                                </a:lnTo>
                                <a:lnTo>
                                  <a:pt x="5088" y="24"/>
                                </a:lnTo>
                                <a:lnTo>
                                  <a:pt x="5088" y="5290"/>
                                </a:lnTo>
                                <a:lnTo>
                                  <a:pt x="5076" y="5290"/>
                                </a:lnTo>
                                <a:lnTo>
                                  <a:pt x="5062" y="5302"/>
                                </a:lnTo>
                                <a:close/>
                                <a:moveTo>
                                  <a:pt x="5088" y="24"/>
                                </a:moveTo>
                                <a:lnTo>
                                  <a:pt x="5076" y="24"/>
                                </a:lnTo>
                                <a:lnTo>
                                  <a:pt x="5062" y="12"/>
                                </a:lnTo>
                                <a:lnTo>
                                  <a:pt x="5088" y="12"/>
                                </a:lnTo>
                                <a:lnTo>
                                  <a:pt x="5088" y="24"/>
                                </a:lnTo>
                                <a:close/>
                                <a:moveTo>
                                  <a:pt x="24" y="5302"/>
                                </a:moveTo>
                                <a:lnTo>
                                  <a:pt x="12" y="5290"/>
                                </a:lnTo>
                                <a:lnTo>
                                  <a:pt x="24" y="5290"/>
                                </a:lnTo>
                                <a:lnTo>
                                  <a:pt x="24" y="5302"/>
                                </a:lnTo>
                                <a:close/>
                                <a:moveTo>
                                  <a:pt x="5062" y="5302"/>
                                </a:moveTo>
                                <a:lnTo>
                                  <a:pt x="24" y="5302"/>
                                </a:lnTo>
                                <a:lnTo>
                                  <a:pt x="24" y="5290"/>
                                </a:lnTo>
                                <a:lnTo>
                                  <a:pt x="5062" y="5290"/>
                                </a:lnTo>
                                <a:lnTo>
                                  <a:pt x="5062" y="5302"/>
                                </a:lnTo>
                                <a:close/>
                                <a:moveTo>
                                  <a:pt x="5088" y="5302"/>
                                </a:moveTo>
                                <a:lnTo>
                                  <a:pt x="5062" y="5302"/>
                                </a:lnTo>
                                <a:lnTo>
                                  <a:pt x="5076" y="5290"/>
                                </a:lnTo>
                                <a:lnTo>
                                  <a:pt x="5088" y="5290"/>
                                </a:lnTo>
                                <a:lnTo>
                                  <a:pt x="5088" y="5302"/>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525CA4" id="docshapegroup77" o:spid="_x0000_s1026" style="position:absolute;margin-left:498.1pt;margin-top:101.5pt;width:254.4pt;height:265.7pt;z-index:251624448;mso-position-horizontal-relative:page" coordorigin="9962,2030" coordsize="5088,53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">
                <v:shape id="docshape78" o:spid="_x0000_s1027" type="#_x0000_t75" style="position:absolute;left:10761;top:2485;width:3876;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">
                  <v:imagedata r:id="rId123" o:title=""/>
                </v:shape>
                <v:shape id="docshape79" o:spid="_x0000_s1028" style="position:absolute;left:9962;top:2029;width:5088;height:5314;visibility:visible;mso-wrap-style:square;v-text-anchor:top" coordsize="5088,5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" path="m5086,5314l5,5314,,5309,,5,5,,5086,r2,5l5088,12,24,12,12,24r12,l24,5290r-12,l24,5302r5064,l5088,5309r-2,5xm24,24r-12,l24,12r,12xm5062,24l24,24r,-12l5062,12r,12xm5062,5302r,-5290l5076,24r12,l5088,5290r-12,l5062,5302xm5088,24r-12,l5062,12r26,l5088,24xm24,5302l12,5290r12,l24,5302xm5062,5302r-5038,l24,5290r5038,l5062,5302xm5088,5302r-26,l5076,5290r12,l5088,5302xe" fillcolor="#7e7e7e" stroked="f">
                  <v:path arrowok="t" o:connecttype="custom" o:connectlocs="5086,7344;5,7344;0,7339;0,2035;5,2030;5086,2030;5088,2035;5088,2042;24,2042;12,2054;24,2054;24,7320;12,7320;24,7332;5088,7332;5088,7339;5086,7344;24,2054;12,2054;24,2042;24,2054;5062,2054;24,2054;24,2042;5062,2042;5062,2054;5062,7332;5062,2042;5076,2054;5088,2054;5088,7320;5076,7320;5062,7332;5088,2054;5076,2054;5062,2042;5088,2042;5088,2054;24,7332;12,7320;24,7320;24,7332;5062,7332;24,7332;24,7320;5062,7320;5062,7332;5088,7332;5062,7332;5076,7320;5088,7320;5088,7332" o:connectangles="0,0,0,0,0,0,0,0,0,0,0,0,0,0,0,0,0,0,0,0,0,0,0,0,0,0,0,0,0,0,0,0,0,0,0,0,0,0,0,0,0,0,0,0,0,0,0,0,0,0,0,0"/>
                </v:shape>
                <w10:wrap anchorx="page"/>
              </v:group>
            </w:pict>
          </mc:Fallback>
        </mc:AlternateContent>
      </w:r>
      <w:r w:rsidR="007F0044">
        <w:t>Our region’s “typical” senior citizen resident is</w:t>
      </w:r>
      <w:r w:rsidR="007F0044">
        <w:rPr>
          <w:spacing w:val="-2"/>
        </w:rPr>
        <w:t xml:space="preserve"> </w:t>
      </w:r>
      <w:r w:rsidR="007F0044">
        <w:t>named Linda. She is</w:t>
      </w:r>
      <w:r w:rsidR="007F0044">
        <w:rPr>
          <w:spacing w:val="-2"/>
        </w:rPr>
        <w:t xml:space="preserve"> </w:t>
      </w:r>
      <w:r w:rsidR="007F0044">
        <w:t>72.5 years old, white, is married, has two children (but not in the household), and has some college education. Her husband “James” is a veteran. She lives in a house built in 1975</w:t>
      </w:r>
      <w:r w:rsidR="007F0044">
        <w:rPr>
          <w:spacing w:val="-17"/>
        </w:rPr>
        <w:t xml:space="preserve"> </w:t>
      </w:r>
      <w:r w:rsidR="007F0044">
        <w:t>(valued</w:t>
      </w:r>
      <w:r w:rsidR="007F0044">
        <w:rPr>
          <w:spacing w:val="-17"/>
        </w:rPr>
        <w:t xml:space="preserve"> </w:t>
      </w:r>
      <w:r w:rsidR="007F0044">
        <w:t>at</w:t>
      </w:r>
      <w:r w:rsidR="007F0044">
        <w:rPr>
          <w:spacing w:val="-16"/>
        </w:rPr>
        <w:t xml:space="preserve"> </w:t>
      </w:r>
      <w:r w:rsidR="007F0044">
        <w:t>$261,692),</w:t>
      </w:r>
      <w:r w:rsidR="007F0044">
        <w:rPr>
          <w:spacing w:val="-17"/>
        </w:rPr>
        <w:t xml:space="preserve"> </w:t>
      </w:r>
      <w:r w:rsidR="007F0044">
        <w:t>and</w:t>
      </w:r>
      <w:r w:rsidR="007F0044">
        <w:rPr>
          <w:spacing w:val="-17"/>
        </w:rPr>
        <w:t xml:space="preserve"> </w:t>
      </w:r>
      <w:r w:rsidR="007F0044">
        <w:t>(with</w:t>
      </w:r>
      <w:r w:rsidR="007F0044">
        <w:rPr>
          <w:spacing w:val="-17"/>
        </w:rPr>
        <w:t xml:space="preserve"> </w:t>
      </w:r>
      <w:r w:rsidR="007F0044">
        <w:t>a</w:t>
      </w:r>
      <w:r w:rsidR="007F0044">
        <w:rPr>
          <w:spacing w:val="-16"/>
        </w:rPr>
        <w:t xml:space="preserve"> </w:t>
      </w:r>
      <w:r w:rsidR="007F0044">
        <w:t>mortgage)</w:t>
      </w:r>
      <w:r w:rsidR="007F0044">
        <w:rPr>
          <w:spacing w:val="-17"/>
        </w:rPr>
        <w:t xml:space="preserve"> </w:t>
      </w:r>
      <w:r w:rsidR="007F0044">
        <w:t>has</w:t>
      </w:r>
      <w:r w:rsidR="007F0044">
        <w:rPr>
          <w:spacing w:val="-17"/>
        </w:rPr>
        <w:t xml:space="preserve"> </w:t>
      </w:r>
      <w:r w:rsidR="007F0044">
        <w:t>average</w:t>
      </w:r>
      <w:r w:rsidR="007F0044">
        <w:rPr>
          <w:spacing w:val="-16"/>
        </w:rPr>
        <w:t xml:space="preserve"> </w:t>
      </w:r>
      <w:r w:rsidR="007F0044">
        <w:t>monthly</w:t>
      </w:r>
      <w:r w:rsidR="007F0044">
        <w:rPr>
          <w:spacing w:val="-17"/>
        </w:rPr>
        <w:t xml:space="preserve"> </w:t>
      </w:r>
      <w:r w:rsidR="007F0044">
        <w:t>housing</w:t>
      </w:r>
      <w:r w:rsidR="007F0044">
        <w:rPr>
          <w:spacing w:val="-17"/>
        </w:rPr>
        <w:t xml:space="preserve"> </w:t>
      </w:r>
      <w:r w:rsidR="007F0044">
        <w:t>costs</w:t>
      </w:r>
      <w:r w:rsidR="007F0044">
        <w:rPr>
          <w:spacing w:val="-16"/>
        </w:rPr>
        <w:t xml:space="preserve"> </w:t>
      </w:r>
      <w:r w:rsidR="007F0044">
        <w:t>of</w:t>
      </w:r>
      <w:r w:rsidR="007F0044">
        <w:rPr>
          <w:spacing w:val="-17"/>
        </w:rPr>
        <w:t xml:space="preserve"> </w:t>
      </w:r>
      <w:r w:rsidR="007F0044">
        <w:t>$1,376</w:t>
      </w:r>
      <w:r w:rsidR="007F0044">
        <w:rPr>
          <w:spacing w:val="-17"/>
        </w:rPr>
        <w:t xml:space="preserve"> </w:t>
      </w:r>
      <w:r w:rsidR="007F0044">
        <w:t>(if</w:t>
      </w:r>
      <w:r w:rsidR="007F0044">
        <w:rPr>
          <w:spacing w:val="-16"/>
        </w:rPr>
        <w:t xml:space="preserve"> </w:t>
      </w:r>
      <w:r w:rsidR="007F0044">
        <w:t>no</w:t>
      </w:r>
      <w:r w:rsidR="007F0044">
        <w:rPr>
          <w:spacing w:val="-17"/>
        </w:rPr>
        <w:t xml:space="preserve"> </w:t>
      </w:r>
      <w:r w:rsidR="007F0044">
        <w:t>mortgage</w:t>
      </w:r>
      <w:r w:rsidR="007F0044">
        <w:rPr>
          <w:spacing w:val="-17"/>
        </w:rPr>
        <w:t xml:space="preserve"> </w:t>
      </w:r>
      <w:r w:rsidR="007F0044">
        <w:t>then</w:t>
      </w:r>
      <w:r w:rsidR="007F0044">
        <w:rPr>
          <w:spacing w:val="-16"/>
        </w:rPr>
        <w:t xml:space="preserve"> </w:t>
      </w:r>
      <w:r w:rsidR="007F0044">
        <w:t>monthly housing costs of $497). Nearly</w:t>
      </w:r>
      <w:r w:rsidR="007F0044">
        <w:rPr>
          <w:spacing w:val="-3"/>
        </w:rPr>
        <w:t xml:space="preserve"> </w:t>
      </w:r>
      <w:r w:rsidR="007F0044">
        <w:t>one in</w:t>
      </w:r>
      <w:r w:rsidR="007F0044">
        <w:rPr>
          <w:spacing w:val="-3"/>
        </w:rPr>
        <w:t xml:space="preserve"> </w:t>
      </w:r>
      <w:r w:rsidR="007F0044">
        <w:t>five of</w:t>
      </w:r>
      <w:r w:rsidR="007F0044">
        <w:rPr>
          <w:spacing w:val="-1"/>
        </w:rPr>
        <w:t xml:space="preserve"> </w:t>
      </w:r>
      <w:r w:rsidR="007F0044">
        <w:t>her neighbors</w:t>
      </w:r>
      <w:r w:rsidR="007F0044">
        <w:rPr>
          <w:spacing w:val="-1"/>
        </w:rPr>
        <w:t xml:space="preserve"> </w:t>
      </w:r>
      <w:r w:rsidR="007F0044">
        <w:t>is</w:t>
      </w:r>
      <w:r w:rsidR="007F0044">
        <w:rPr>
          <w:spacing w:val="-1"/>
        </w:rPr>
        <w:t xml:space="preserve"> </w:t>
      </w:r>
      <w:r w:rsidR="007F0044">
        <w:t>also elderly. She likely</w:t>
      </w:r>
      <w:r w:rsidR="007F0044">
        <w:rPr>
          <w:spacing w:val="-4"/>
        </w:rPr>
        <w:t xml:space="preserve"> </w:t>
      </w:r>
      <w:r w:rsidR="007F0044">
        <w:t>has</w:t>
      </w:r>
      <w:r w:rsidR="007F0044">
        <w:rPr>
          <w:spacing w:val="-1"/>
        </w:rPr>
        <w:t xml:space="preserve"> </w:t>
      </w:r>
      <w:r w:rsidR="007F0044">
        <w:t>no disability</w:t>
      </w:r>
      <w:r w:rsidR="007F0044">
        <w:rPr>
          <w:spacing w:val="-1"/>
        </w:rPr>
        <w:t xml:space="preserve"> </w:t>
      </w:r>
      <w:r w:rsidR="007F0044">
        <w:t>of any</w:t>
      </w:r>
      <w:r w:rsidR="007F0044">
        <w:rPr>
          <w:spacing w:val="-1"/>
        </w:rPr>
        <w:t xml:space="preserve"> </w:t>
      </w:r>
      <w:r w:rsidR="007F0044">
        <w:t xml:space="preserve">kind, although one in three of her age group friends does. She is not in the labor </w:t>
      </w:r>
      <w:proofErr w:type="gramStart"/>
      <w:r w:rsidR="007F0044">
        <w:t>force, and</w:t>
      </w:r>
      <w:proofErr w:type="gramEnd"/>
      <w:r w:rsidR="007F0044">
        <w:t xml:space="preserve"> has an annual household Social Security income of $22,104, and possibly an additional household retirement income of $30,790.</w:t>
      </w:r>
    </w:p>
    <w:p w14:paraId="5ABE24B0" w14:textId="77777777" w:rsidR="009E2785" w:rsidRDefault="009E2785">
      <w:pPr>
        <w:pStyle w:val="BodyText"/>
        <w:rPr>
          <w:sz w:val="26"/>
        </w:rPr>
      </w:pPr>
    </w:p>
    <w:p w14:paraId="4B926262" w14:textId="77777777" w:rsidR="009E2785" w:rsidRDefault="009E2785">
      <w:pPr>
        <w:pStyle w:val="BodyText"/>
        <w:spacing w:before="2"/>
        <w:rPr>
          <w:sz w:val="27"/>
        </w:rPr>
      </w:pPr>
    </w:p>
    <w:p w14:paraId="49D51966" w14:textId="77777777" w:rsidR="009E2785" w:rsidRDefault="007F0044">
      <w:pPr>
        <w:pStyle w:val="Heading6"/>
        <w:ind w:left="600"/>
      </w:pPr>
      <w:r>
        <w:t>How</w:t>
      </w:r>
      <w:r>
        <w:rPr>
          <w:spacing w:val="-5"/>
        </w:rPr>
        <w:t xml:space="preserve"> </w:t>
      </w:r>
      <w:r>
        <w:t>did</w:t>
      </w:r>
      <w:r>
        <w:rPr>
          <w:spacing w:val="-12"/>
        </w:rPr>
        <w:t xml:space="preserve"> </w:t>
      </w:r>
      <w:r>
        <w:t>we</w:t>
      </w:r>
      <w:r>
        <w:rPr>
          <w:spacing w:val="-9"/>
        </w:rPr>
        <w:t xml:space="preserve"> </w:t>
      </w:r>
      <w:r>
        <w:t>go</w:t>
      </w:r>
      <w:r>
        <w:rPr>
          <w:spacing w:val="-10"/>
        </w:rPr>
        <w:t xml:space="preserve"> </w:t>
      </w:r>
      <w:r>
        <w:t>about</w:t>
      </w:r>
      <w:r>
        <w:rPr>
          <w:spacing w:val="-9"/>
        </w:rPr>
        <w:t xml:space="preserve"> </w:t>
      </w:r>
      <w:r>
        <w:t>determining</w:t>
      </w:r>
      <w:r>
        <w:rPr>
          <w:spacing w:val="-10"/>
        </w:rPr>
        <w:t xml:space="preserve"> </w:t>
      </w:r>
      <w:r>
        <w:t>the</w:t>
      </w:r>
      <w:r>
        <w:rPr>
          <w:spacing w:val="-6"/>
        </w:rPr>
        <w:t xml:space="preserve"> </w:t>
      </w:r>
      <w:r>
        <w:t>traits</w:t>
      </w:r>
      <w:r>
        <w:rPr>
          <w:spacing w:val="-16"/>
        </w:rPr>
        <w:t xml:space="preserve"> </w:t>
      </w:r>
      <w:r>
        <w:t>of</w:t>
      </w:r>
      <w:r>
        <w:rPr>
          <w:spacing w:val="-8"/>
        </w:rPr>
        <w:t xml:space="preserve"> </w:t>
      </w:r>
      <w:r>
        <w:t>this</w:t>
      </w:r>
      <w:r>
        <w:rPr>
          <w:spacing w:val="-9"/>
        </w:rPr>
        <w:t xml:space="preserve"> </w:t>
      </w:r>
      <w:r>
        <w:rPr>
          <w:i/>
        </w:rPr>
        <w:t>typical</w:t>
      </w:r>
      <w:r>
        <w:rPr>
          <w:i/>
          <w:spacing w:val="-2"/>
        </w:rPr>
        <w:t xml:space="preserve"> </w:t>
      </w:r>
      <w:r>
        <w:t>senior</w:t>
      </w:r>
      <w:r>
        <w:rPr>
          <w:spacing w:val="-14"/>
        </w:rPr>
        <w:t xml:space="preserve"> </w:t>
      </w:r>
      <w:r>
        <w:rPr>
          <w:spacing w:val="-2"/>
        </w:rPr>
        <w:t>person?</w:t>
      </w:r>
    </w:p>
    <w:p w14:paraId="0F3C490E" w14:textId="77777777" w:rsidR="009E2785" w:rsidRDefault="007F0044">
      <w:pPr>
        <w:pStyle w:val="BodyText"/>
        <w:spacing w:before="188" w:line="259" w:lineRule="auto"/>
        <w:ind w:left="600" w:right="5217"/>
        <w:jc w:val="both"/>
      </w:pPr>
      <w:r>
        <w:t xml:space="preserve">Data about the economic and demographic makeup of a region can provide a broad overview of the commonalities among our region’s residents. Taking several factors into </w:t>
      </w:r>
      <w:proofErr w:type="gramStart"/>
      <w:r>
        <w:t>consideration, and</w:t>
      </w:r>
      <w:proofErr w:type="gramEnd"/>
      <w:r>
        <w:t xml:space="preserve"> using the U.S. Census American Community Survey (2015-2019 5-year) data for our region, the profile of an “average”</w:t>
      </w:r>
      <w:r>
        <w:rPr>
          <w:spacing w:val="-5"/>
        </w:rPr>
        <w:t xml:space="preserve"> </w:t>
      </w:r>
      <w:r>
        <w:t>senior</w:t>
      </w:r>
      <w:r>
        <w:rPr>
          <w:spacing w:val="-12"/>
        </w:rPr>
        <w:t xml:space="preserve"> </w:t>
      </w:r>
      <w:r>
        <w:t>resident</w:t>
      </w:r>
      <w:r>
        <w:rPr>
          <w:spacing w:val="-4"/>
        </w:rPr>
        <w:t xml:space="preserve"> </w:t>
      </w:r>
      <w:r>
        <w:t>emerges.</w:t>
      </w:r>
      <w:r>
        <w:rPr>
          <w:spacing w:val="-7"/>
        </w:rPr>
        <w:t xml:space="preserve"> </w:t>
      </w:r>
      <w:r>
        <w:t>For</w:t>
      </w:r>
      <w:r>
        <w:rPr>
          <w:spacing w:val="-10"/>
        </w:rPr>
        <w:t xml:space="preserve"> </w:t>
      </w:r>
      <w:r>
        <w:t>example,</w:t>
      </w:r>
      <w:r>
        <w:rPr>
          <w:spacing w:val="-7"/>
        </w:rPr>
        <w:t xml:space="preserve"> </w:t>
      </w:r>
      <w:r>
        <w:t>we</w:t>
      </w:r>
      <w:r>
        <w:rPr>
          <w:spacing w:val="-8"/>
        </w:rPr>
        <w:t xml:space="preserve"> </w:t>
      </w:r>
      <w:r>
        <w:t>know</w:t>
      </w:r>
      <w:r>
        <w:rPr>
          <w:spacing w:val="-14"/>
        </w:rPr>
        <w:t xml:space="preserve"> </w:t>
      </w:r>
      <w:r>
        <w:t>that</w:t>
      </w:r>
      <w:r>
        <w:rPr>
          <w:spacing w:val="-11"/>
        </w:rPr>
        <w:t xml:space="preserve"> </w:t>
      </w:r>
      <w:r>
        <w:t>over</w:t>
      </w:r>
      <w:r>
        <w:rPr>
          <w:spacing w:val="-15"/>
        </w:rPr>
        <w:t xml:space="preserve"> </w:t>
      </w:r>
      <w:r>
        <w:t>50%</w:t>
      </w:r>
      <w:r>
        <w:rPr>
          <w:spacing w:val="-9"/>
        </w:rPr>
        <w:t xml:space="preserve"> </w:t>
      </w:r>
      <w:r>
        <w:t>of</w:t>
      </w:r>
      <w:r>
        <w:rPr>
          <w:spacing w:val="-9"/>
        </w:rPr>
        <w:t xml:space="preserve"> </w:t>
      </w:r>
      <w:r>
        <w:t xml:space="preserve">our region’s residents </w:t>
      </w:r>
      <w:proofErr w:type="gramStart"/>
      <w:r>
        <w:t>age</w:t>
      </w:r>
      <w:proofErr w:type="gramEnd"/>
      <w:r>
        <w:t xml:space="preserve"> 65 and over are married. We also know from the U.S. Social Security Administration that “Linda” was the most common name given to females born in Oregon in 1948 (as was “James”</w:t>
      </w:r>
      <w:r>
        <w:rPr>
          <w:spacing w:val="-5"/>
        </w:rPr>
        <w:t xml:space="preserve"> </w:t>
      </w:r>
      <w:r>
        <w:t>for men), since 72.5 is the average age of senior residents in our region, 1948 is her birth year. Why a female</w:t>
      </w:r>
      <w:r>
        <w:rPr>
          <w:spacing w:val="-10"/>
        </w:rPr>
        <w:t xml:space="preserve"> </w:t>
      </w:r>
      <w:r>
        <w:t>and</w:t>
      </w:r>
      <w:r>
        <w:rPr>
          <w:spacing w:val="-5"/>
        </w:rPr>
        <w:t xml:space="preserve"> </w:t>
      </w:r>
      <w:r>
        <w:t>not</w:t>
      </w:r>
      <w:r>
        <w:rPr>
          <w:spacing w:val="-7"/>
        </w:rPr>
        <w:t xml:space="preserve"> </w:t>
      </w:r>
      <w:r>
        <w:t>a</w:t>
      </w:r>
      <w:r>
        <w:rPr>
          <w:spacing w:val="-10"/>
        </w:rPr>
        <w:t xml:space="preserve"> </w:t>
      </w:r>
      <w:r>
        <w:t>male?</w:t>
      </w:r>
      <w:r>
        <w:rPr>
          <w:spacing w:val="-8"/>
        </w:rPr>
        <w:t xml:space="preserve"> </w:t>
      </w:r>
      <w:r>
        <w:t>Because</w:t>
      </w:r>
      <w:r>
        <w:rPr>
          <w:spacing w:val="-11"/>
        </w:rPr>
        <w:t xml:space="preserve"> </w:t>
      </w:r>
      <w:r>
        <w:t>there</w:t>
      </w:r>
      <w:r>
        <w:rPr>
          <w:spacing w:val="-10"/>
        </w:rPr>
        <w:t xml:space="preserve"> </w:t>
      </w:r>
      <w:r>
        <w:t>are</w:t>
      </w:r>
      <w:r>
        <w:rPr>
          <w:spacing w:val="-11"/>
        </w:rPr>
        <w:t xml:space="preserve"> </w:t>
      </w:r>
      <w:r>
        <w:t>more</w:t>
      </w:r>
      <w:r>
        <w:rPr>
          <w:spacing w:val="-5"/>
        </w:rPr>
        <w:t xml:space="preserve"> </w:t>
      </w:r>
      <w:r>
        <w:t>senior</w:t>
      </w:r>
      <w:r>
        <w:rPr>
          <w:spacing w:val="-8"/>
        </w:rPr>
        <w:t xml:space="preserve"> </w:t>
      </w:r>
      <w:r>
        <w:t>women</w:t>
      </w:r>
      <w:r>
        <w:rPr>
          <w:spacing w:val="-5"/>
        </w:rPr>
        <w:t xml:space="preserve"> </w:t>
      </w:r>
      <w:r>
        <w:t>than</w:t>
      </w:r>
      <w:r>
        <w:rPr>
          <w:spacing w:val="-11"/>
        </w:rPr>
        <w:t xml:space="preserve"> </w:t>
      </w:r>
      <w:r>
        <w:t>men</w:t>
      </w:r>
      <w:r>
        <w:rPr>
          <w:spacing w:val="-9"/>
        </w:rPr>
        <w:t xml:space="preserve"> </w:t>
      </w:r>
      <w:r>
        <w:t>in</w:t>
      </w:r>
      <w:r>
        <w:rPr>
          <w:spacing w:val="-8"/>
        </w:rPr>
        <w:t xml:space="preserve"> </w:t>
      </w:r>
      <w:r>
        <w:t>the region (54% of the 65+ age group is female).</w:t>
      </w:r>
    </w:p>
    <w:p w14:paraId="16CB6040" w14:textId="77777777" w:rsidR="009E2785" w:rsidRDefault="009E2785">
      <w:pPr>
        <w:pStyle w:val="BodyText"/>
        <w:spacing w:before="1"/>
        <w:rPr>
          <w:sz w:val="32"/>
        </w:rPr>
      </w:pPr>
    </w:p>
    <w:p w14:paraId="133839A4" w14:textId="77777777" w:rsidR="009E2785" w:rsidRDefault="007F0044">
      <w:pPr>
        <w:pStyle w:val="BodyText"/>
        <w:spacing w:line="256" w:lineRule="auto"/>
        <w:ind w:left="600" w:right="5223"/>
        <w:jc w:val="both"/>
      </w:pPr>
      <w:r>
        <w:t>Thirty-seven percent of the senior age group in the region have a disability. Of the 75+ age group nearly 53% are disabled in some way.</w:t>
      </w:r>
    </w:p>
    <w:p w14:paraId="6F07F981" w14:textId="77777777" w:rsidR="009E2785" w:rsidRDefault="009E2785">
      <w:pPr>
        <w:spacing w:line="256" w:lineRule="auto"/>
        <w:jc w:val="both"/>
        <w:sectPr w:rsidR="009E2785">
          <w:footerReference w:type="default" r:id="rId124"/>
          <w:pgSz w:w="15840" w:h="12240" w:orient="landscape"/>
          <w:pgMar w:top="1140" w:right="820" w:bottom="940" w:left="840" w:header="0" w:footer="753" w:gutter="0"/>
          <w:cols w:space="720"/>
        </w:sectPr>
      </w:pPr>
    </w:p>
    <w:p w14:paraId="1FFBBB28" w14:textId="77777777" w:rsidR="009E2785" w:rsidRDefault="009E2785">
      <w:pPr>
        <w:pStyle w:val="BodyText"/>
        <w:spacing w:before="7"/>
        <w:rPr>
          <w:sz w:val="17"/>
        </w:rPr>
      </w:pPr>
    </w:p>
    <w:p w14:paraId="1747B996" w14:textId="77777777" w:rsidR="009E2785" w:rsidRDefault="007F0044">
      <w:pPr>
        <w:pStyle w:val="BodyText"/>
        <w:spacing w:before="93" w:line="259" w:lineRule="auto"/>
        <w:ind w:left="600" w:right="585"/>
        <w:jc w:val="both"/>
      </w:pPr>
      <w:r>
        <w:t>Again, according</w:t>
      </w:r>
      <w:r>
        <w:rPr>
          <w:spacing w:val="-1"/>
        </w:rPr>
        <w:t xml:space="preserve"> </w:t>
      </w:r>
      <w:r>
        <w:t>to U.S. Census (ACS</w:t>
      </w:r>
      <w:r>
        <w:rPr>
          <w:spacing w:val="-2"/>
        </w:rPr>
        <w:t xml:space="preserve"> </w:t>
      </w:r>
      <w:r>
        <w:t>2015-2019 5-year)</w:t>
      </w:r>
      <w:r>
        <w:rPr>
          <w:spacing w:val="-2"/>
        </w:rPr>
        <w:t xml:space="preserve"> </w:t>
      </w:r>
      <w:r>
        <w:t>80% of regional seniors live in</w:t>
      </w:r>
      <w:r>
        <w:rPr>
          <w:spacing w:val="-1"/>
        </w:rPr>
        <w:t xml:space="preserve"> </w:t>
      </w:r>
      <w:r>
        <w:t>owner-occupied housing</w:t>
      </w:r>
      <w:r>
        <w:rPr>
          <w:spacing w:val="-1"/>
        </w:rPr>
        <w:t xml:space="preserve"> </w:t>
      </w:r>
      <w:r>
        <w:t>that,</w:t>
      </w:r>
      <w:r>
        <w:rPr>
          <w:spacing w:val="-2"/>
        </w:rPr>
        <w:t xml:space="preserve"> </w:t>
      </w:r>
      <w:r>
        <w:t>as a</w:t>
      </w:r>
      <w:r>
        <w:rPr>
          <w:spacing w:val="-3"/>
        </w:rPr>
        <w:t xml:space="preserve"> </w:t>
      </w:r>
      <w:r>
        <w:t>regional</w:t>
      </w:r>
      <w:r>
        <w:rPr>
          <w:spacing w:val="-8"/>
        </w:rPr>
        <w:t xml:space="preserve"> </w:t>
      </w:r>
      <w:r>
        <w:t>average, was</w:t>
      </w:r>
      <w:r>
        <w:rPr>
          <w:spacing w:val="-1"/>
        </w:rPr>
        <w:t xml:space="preserve"> </w:t>
      </w:r>
      <w:r>
        <w:t>built</w:t>
      </w:r>
      <w:r>
        <w:rPr>
          <w:spacing w:val="-3"/>
        </w:rPr>
        <w:t xml:space="preserve"> </w:t>
      </w:r>
      <w:r>
        <w:t>about 45 years</w:t>
      </w:r>
      <w:r>
        <w:rPr>
          <w:spacing w:val="-10"/>
        </w:rPr>
        <w:t xml:space="preserve"> </w:t>
      </w:r>
      <w:r>
        <w:t>ago</w:t>
      </w:r>
      <w:r>
        <w:rPr>
          <w:spacing w:val="-3"/>
        </w:rPr>
        <w:t xml:space="preserve"> </w:t>
      </w:r>
      <w:r>
        <w:t>and</w:t>
      </w:r>
      <w:r>
        <w:rPr>
          <w:spacing w:val="-6"/>
        </w:rPr>
        <w:t xml:space="preserve"> </w:t>
      </w:r>
      <w:r>
        <w:t>has</w:t>
      </w:r>
      <w:r>
        <w:rPr>
          <w:spacing w:val="-6"/>
        </w:rPr>
        <w:t xml:space="preserve"> </w:t>
      </w:r>
      <w:r>
        <w:t>a</w:t>
      </w:r>
      <w:r>
        <w:rPr>
          <w:spacing w:val="-6"/>
        </w:rPr>
        <w:t xml:space="preserve"> </w:t>
      </w:r>
      <w:r>
        <w:t>median</w:t>
      </w:r>
      <w:r>
        <w:rPr>
          <w:spacing w:val="-10"/>
        </w:rPr>
        <w:t xml:space="preserve"> </w:t>
      </w:r>
      <w:r>
        <w:t>value of $261,692 (contrasted</w:t>
      </w:r>
      <w:r>
        <w:rPr>
          <w:spacing w:val="-3"/>
        </w:rPr>
        <w:t xml:space="preserve"> </w:t>
      </w:r>
      <w:r>
        <w:t>with</w:t>
      </w:r>
      <w:r>
        <w:rPr>
          <w:spacing w:val="-3"/>
        </w:rPr>
        <w:t xml:space="preserve"> </w:t>
      </w:r>
      <w:r>
        <w:t>the</w:t>
      </w:r>
      <w:r>
        <w:rPr>
          <w:spacing w:val="-1"/>
        </w:rPr>
        <w:t xml:space="preserve"> </w:t>
      </w:r>
      <w:r>
        <w:t>Oregon</w:t>
      </w:r>
      <w:r>
        <w:rPr>
          <w:spacing w:val="-1"/>
        </w:rPr>
        <w:t xml:space="preserve"> </w:t>
      </w:r>
      <w:r>
        <w:t xml:space="preserve">median value of $312,200). Although 31% of the 65-69 age group is in the labor force, the overall 65+ age group drops to 18% </w:t>
      </w:r>
      <w:r>
        <w:rPr>
          <w:spacing w:val="-2"/>
        </w:rPr>
        <w:t>participation.</w:t>
      </w:r>
    </w:p>
    <w:p w14:paraId="35A770FB" w14:textId="77777777" w:rsidR="009E2785" w:rsidRDefault="009E2785">
      <w:pPr>
        <w:pStyle w:val="BodyText"/>
        <w:spacing w:before="9"/>
        <w:rPr>
          <w:sz w:val="23"/>
        </w:rPr>
      </w:pPr>
    </w:p>
    <w:p w14:paraId="73A61D94" w14:textId="77777777" w:rsidR="009E2785" w:rsidRDefault="007F0044">
      <w:pPr>
        <w:pStyle w:val="Heading6"/>
        <w:spacing w:before="1"/>
        <w:ind w:left="600"/>
        <w:jc w:val="both"/>
      </w:pPr>
      <w:r>
        <w:t>Why</w:t>
      </w:r>
      <w:r>
        <w:rPr>
          <w:spacing w:val="-13"/>
        </w:rPr>
        <w:t xml:space="preserve"> </w:t>
      </w:r>
      <w:r>
        <w:t>is</w:t>
      </w:r>
      <w:r>
        <w:rPr>
          <w:spacing w:val="1"/>
        </w:rPr>
        <w:t xml:space="preserve"> </w:t>
      </w:r>
      <w:r>
        <w:t>Linda</w:t>
      </w:r>
      <w:r>
        <w:rPr>
          <w:spacing w:val="7"/>
        </w:rPr>
        <w:t xml:space="preserve"> </w:t>
      </w:r>
      <w:r>
        <w:rPr>
          <w:spacing w:val="-2"/>
        </w:rPr>
        <w:t>important?</w:t>
      </w:r>
    </w:p>
    <w:p w14:paraId="46C9B326" w14:textId="77777777" w:rsidR="009E2785" w:rsidRDefault="009E2785">
      <w:pPr>
        <w:pStyle w:val="BodyText"/>
        <w:spacing w:before="4"/>
        <w:rPr>
          <w:b/>
        </w:rPr>
      </w:pPr>
    </w:p>
    <w:p w14:paraId="42EA805D" w14:textId="77777777" w:rsidR="009E2785" w:rsidRDefault="007F0044">
      <w:pPr>
        <w:pStyle w:val="BodyText"/>
        <w:ind w:left="600" w:right="588"/>
        <w:jc w:val="both"/>
      </w:pPr>
      <w:r>
        <w:t>By understanding similar attributes, OCWCOG can use this information, and similar data to make decisions regarding funding priorities and program focus. This information assists in answering questions about OCWCOG’s consumers and our region’s residents.</w:t>
      </w:r>
    </w:p>
    <w:p w14:paraId="394B352B" w14:textId="77777777" w:rsidR="009E2785" w:rsidRDefault="009E2785">
      <w:pPr>
        <w:pStyle w:val="BodyText"/>
        <w:spacing w:before="3"/>
      </w:pPr>
    </w:p>
    <w:p w14:paraId="1543941B" w14:textId="77777777" w:rsidR="009E2785" w:rsidRDefault="007F0044">
      <w:pPr>
        <w:pStyle w:val="BodyText"/>
        <w:spacing w:line="259" w:lineRule="auto"/>
        <w:ind w:left="600" w:right="584"/>
        <w:jc w:val="both"/>
      </w:pPr>
      <w:r>
        <w:t>Though it’s important to understand</w:t>
      </w:r>
      <w:r>
        <w:rPr>
          <w:spacing w:val="-1"/>
        </w:rPr>
        <w:t xml:space="preserve"> </w:t>
      </w:r>
      <w:r>
        <w:t>who OCWCOG’s</w:t>
      </w:r>
      <w:r>
        <w:rPr>
          <w:spacing w:val="-1"/>
        </w:rPr>
        <w:t xml:space="preserve"> </w:t>
      </w:r>
      <w:r>
        <w:rPr>
          <w:i/>
        </w:rPr>
        <w:t xml:space="preserve">typical </w:t>
      </w:r>
      <w:r>
        <w:t>older consumer is, as an Area Agency on Aging our services must prioritize those in</w:t>
      </w:r>
      <w:r>
        <w:rPr>
          <w:spacing w:val="-1"/>
        </w:rPr>
        <w:t xml:space="preserve"> </w:t>
      </w:r>
      <w:r>
        <w:t>the</w:t>
      </w:r>
      <w:r>
        <w:rPr>
          <w:spacing w:val="-1"/>
        </w:rPr>
        <w:t xml:space="preserve"> </w:t>
      </w:r>
      <w:r>
        <w:t>greatest social and economic needs. This list of priority target populations has been developed by combining State required focal populations and those identified by the needs assessment process. Each of the groups identified below represent individuals with unique needs and barriers that may prevent them from accessing services and will require focused efforts to assist them in getting their needs met. This list is not intended to provide a ranking priority. The target populations include:</w:t>
      </w:r>
    </w:p>
    <w:p w14:paraId="5C958F59" w14:textId="77777777" w:rsidR="009E2785" w:rsidRDefault="007F0044">
      <w:pPr>
        <w:pStyle w:val="ListParagraph"/>
        <w:numPr>
          <w:ilvl w:val="0"/>
          <w:numId w:val="19"/>
        </w:numPr>
        <w:tabs>
          <w:tab w:val="left" w:pos="1860"/>
        </w:tabs>
        <w:spacing w:before="160"/>
        <w:rPr>
          <w:sz w:val="24"/>
        </w:rPr>
      </w:pPr>
      <w:r>
        <w:rPr>
          <w:sz w:val="24"/>
        </w:rPr>
        <w:t>Individuals</w:t>
      </w:r>
      <w:r>
        <w:rPr>
          <w:spacing w:val="-4"/>
          <w:sz w:val="24"/>
        </w:rPr>
        <w:t xml:space="preserve"> </w:t>
      </w:r>
      <w:r>
        <w:rPr>
          <w:sz w:val="24"/>
        </w:rPr>
        <w:t>who are</w:t>
      </w:r>
      <w:r>
        <w:rPr>
          <w:spacing w:val="-3"/>
          <w:sz w:val="24"/>
        </w:rPr>
        <w:t xml:space="preserve"> </w:t>
      </w:r>
      <w:r>
        <w:rPr>
          <w:sz w:val="24"/>
        </w:rPr>
        <w:t>low-</w:t>
      </w:r>
      <w:r>
        <w:rPr>
          <w:spacing w:val="-2"/>
          <w:sz w:val="24"/>
        </w:rPr>
        <w:t>income</w:t>
      </w:r>
    </w:p>
    <w:p w14:paraId="70A9245E" w14:textId="77777777" w:rsidR="009E2785" w:rsidRDefault="007F0044">
      <w:pPr>
        <w:pStyle w:val="ListParagraph"/>
        <w:numPr>
          <w:ilvl w:val="0"/>
          <w:numId w:val="19"/>
        </w:numPr>
        <w:tabs>
          <w:tab w:val="left" w:pos="1860"/>
        </w:tabs>
        <w:spacing w:before="156"/>
        <w:rPr>
          <w:sz w:val="24"/>
        </w:rPr>
      </w:pPr>
      <w:r>
        <w:rPr>
          <w:sz w:val="24"/>
        </w:rPr>
        <w:t>Older</w:t>
      </w:r>
      <w:r>
        <w:rPr>
          <w:spacing w:val="-9"/>
          <w:sz w:val="24"/>
        </w:rPr>
        <w:t xml:space="preserve"> </w:t>
      </w:r>
      <w:r>
        <w:rPr>
          <w:sz w:val="24"/>
        </w:rPr>
        <w:t>adults</w:t>
      </w:r>
      <w:r>
        <w:rPr>
          <w:spacing w:val="-4"/>
          <w:sz w:val="24"/>
        </w:rPr>
        <w:t xml:space="preserve"> </w:t>
      </w:r>
      <w:r>
        <w:rPr>
          <w:sz w:val="24"/>
        </w:rPr>
        <w:t>and</w:t>
      </w:r>
      <w:r>
        <w:rPr>
          <w:spacing w:val="-3"/>
          <w:sz w:val="24"/>
        </w:rPr>
        <w:t xml:space="preserve"> </w:t>
      </w:r>
      <w:r>
        <w:rPr>
          <w:sz w:val="24"/>
        </w:rPr>
        <w:t>adults</w:t>
      </w:r>
      <w:r>
        <w:rPr>
          <w:spacing w:val="-3"/>
          <w:sz w:val="24"/>
        </w:rPr>
        <w:t xml:space="preserve"> </w:t>
      </w:r>
      <w:r>
        <w:rPr>
          <w:sz w:val="24"/>
        </w:rPr>
        <w:t>with</w:t>
      </w:r>
      <w:r>
        <w:rPr>
          <w:spacing w:val="-3"/>
          <w:sz w:val="24"/>
        </w:rPr>
        <w:t xml:space="preserve"> </w:t>
      </w:r>
      <w:r>
        <w:rPr>
          <w:sz w:val="24"/>
        </w:rPr>
        <w:t>disabilities</w:t>
      </w:r>
      <w:r>
        <w:rPr>
          <w:spacing w:val="-1"/>
          <w:sz w:val="24"/>
        </w:rPr>
        <w:t xml:space="preserve"> </w:t>
      </w:r>
      <w:r>
        <w:rPr>
          <w:sz w:val="24"/>
        </w:rPr>
        <w:t>who</w:t>
      </w:r>
      <w:r>
        <w:rPr>
          <w:spacing w:val="2"/>
          <w:sz w:val="24"/>
        </w:rPr>
        <w:t xml:space="preserve"> </w:t>
      </w:r>
      <w:r>
        <w:rPr>
          <w:sz w:val="24"/>
        </w:rPr>
        <w:t>live</w:t>
      </w:r>
      <w:r>
        <w:rPr>
          <w:spacing w:val="-3"/>
          <w:sz w:val="24"/>
        </w:rPr>
        <w:t xml:space="preserve"> </w:t>
      </w:r>
      <w:r>
        <w:rPr>
          <w:sz w:val="24"/>
        </w:rPr>
        <w:t>in</w:t>
      </w:r>
      <w:r>
        <w:rPr>
          <w:spacing w:val="-7"/>
          <w:sz w:val="24"/>
        </w:rPr>
        <w:t xml:space="preserve"> </w:t>
      </w:r>
      <w:r>
        <w:rPr>
          <w:sz w:val="24"/>
        </w:rPr>
        <w:t>rural</w:t>
      </w:r>
      <w:r>
        <w:rPr>
          <w:spacing w:val="-4"/>
          <w:sz w:val="24"/>
        </w:rPr>
        <w:t xml:space="preserve"> </w:t>
      </w:r>
      <w:r>
        <w:rPr>
          <w:sz w:val="24"/>
        </w:rPr>
        <w:t>areas</w:t>
      </w:r>
      <w:r>
        <w:rPr>
          <w:spacing w:val="-1"/>
          <w:sz w:val="24"/>
        </w:rPr>
        <w:t xml:space="preserve"> </w:t>
      </w:r>
      <w:r>
        <w:rPr>
          <w:sz w:val="24"/>
        </w:rPr>
        <w:t>and</w:t>
      </w:r>
      <w:r>
        <w:rPr>
          <w:spacing w:val="-1"/>
          <w:sz w:val="24"/>
        </w:rPr>
        <w:t xml:space="preserve"> </w:t>
      </w:r>
      <w:r>
        <w:rPr>
          <w:sz w:val="24"/>
        </w:rPr>
        <w:t>are</w:t>
      </w:r>
      <w:r>
        <w:rPr>
          <w:spacing w:val="-3"/>
          <w:sz w:val="24"/>
        </w:rPr>
        <w:t xml:space="preserve"> </w:t>
      </w:r>
      <w:r>
        <w:rPr>
          <w:sz w:val="24"/>
        </w:rPr>
        <w:t>at-risk</w:t>
      </w:r>
      <w:r>
        <w:rPr>
          <w:spacing w:val="-3"/>
          <w:sz w:val="24"/>
        </w:rPr>
        <w:t xml:space="preserve"> </w:t>
      </w:r>
      <w:r>
        <w:rPr>
          <w:sz w:val="24"/>
        </w:rPr>
        <w:t xml:space="preserve">for </w:t>
      </w:r>
      <w:r>
        <w:rPr>
          <w:spacing w:val="-2"/>
          <w:sz w:val="24"/>
        </w:rPr>
        <w:t>isolation</w:t>
      </w:r>
    </w:p>
    <w:p w14:paraId="23E51E97" w14:textId="77777777" w:rsidR="009E2785" w:rsidRDefault="007F0044">
      <w:pPr>
        <w:pStyle w:val="ListParagraph"/>
        <w:numPr>
          <w:ilvl w:val="0"/>
          <w:numId w:val="19"/>
        </w:numPr>
        <w:tabs>
          <w:tab w:val="left" w:pos="1860"/>
        </w:tabs>
        <w:spacing w:before="164"/>
        <w:rPr>
          <w:sz w:val="24"/>
        </w:rPr>
      </w:pPr>
      <w:r>
        <w:rPr>
          <w:sz w:val="24"/>
        </w:rPr>
        <w:t>Hispanic</w:t>
      </w:r>
      <w:r>
        <w:rPr>
          <w:spacing w:val="-5"/>
          <w:sz w:val="24"/>
        </w:rPr>
        <w:t xml:space="preserve"> </w:t>
      </w:r>
      <w:r>
        <w:rPr>
          <w:sz w:val="24"/>
        </w:rPr>
        <w:t>and</w:t>
      </w:r>
      <w:r>
        <w:rPr>
          <w:spacing w:val="-2"/>
          <w:sz w:val="24"/>
        </w:rPr>
        <w:t xml:space="preserve"> </w:t>
      </w:r>
      <w:r>
        <w:rPr>
          <w:sz w:val="24"/>
        </w:rPr>
        <w:t>limited</w:t>
      </w:r>
      <w:r>
        <w:rPr>
          <w:spacing w:val="-2"/>
          <w:sz w:val="24"/>
        </w:rPr>
        <w:t xml:space="preserve"> </w:t>
      </w:r>
      <w:r>
        <w:rPr>
          <w:sz w:val="24"/>
        </w:rPr>
        <w:t>English</w:t>
      </w:r>
      <w:r>
        <w:rPr>
          <w:spacing w:val="-4"/>
          <w:sz w:val="24"/>
        </w:rPr>
        <w:t xml:space="preserve"> </w:t>
      </w:r>
      <w:r>
        <w:rPr>
          <w:spacing w:val="-2"/>
          <w:sz w:val="24"/>
        </w:rPr>
        <w:t>speaking</w:t>
      </w:r>
    </w:p>
    <w:p w14:paraId="27D344D3" w14:textId="77777777" w:rsidR="009E2785" w:rsidRDefault="007F0044">
      <w:pPr>
        <w:pStyle w:val="ListParagraph"/>
        <w:numPr>
          <w:ilvl w:val="0"/>
          <w:numId w:val="19"/>
        </w:numPr>
        <w:tabs>
          <w:tab w:val="left" w:pos="1860"/>
        </w:tabs>
        <w:spacing w:before="160"/>
        <w:rPr>
          <w:sz w:val="24"/>
        </w:rPr>
      </w:pPr>
      <w:r>
        <w:rPr>
          <w:sz w:val="24"/>
        </w:rPr>
        <w:t>Adults,</w:t>
      </w:r>
      <w:r>
        <w:rPr>
          <w:spacing w:val="-8"/>
          <w:sz w:val="24"/>
        </w:rPr>
        <w:t xml:space="preserve"> </w:t>
      </w:r>
      <w:r>
        <w:rPr>
          <w:sz w:val="24"/>
        </w:rPr>
        <w:t>age</w:t>
      </w:r>
      <w:r>
        <w:rPr>
          <w:spacing w:val="-1"/>
          <w:sz w:val="24"/>
        </w:rPr>
        <w:t xml:space="preserve"> </w:t>
      </w:r>
      <w:r>
        <w:rPr>
          <w:sz w:val="24"/>
        </w:rPr>
        <w:t>18</w:t>
      </w:r>
      <w:r>
        <w:rPr>
          <w:spacing w:val="-6"/>
          <w:sz w:val="24"/>
        </w:rPr>
        <w:t xml:space="preserve"> </w:t>
      </w:r>
      <w:r>
        <w:rPr>
          <w:sz w:val="24"/>
        </w:rPr>
        <w:t>and</w:t>
      </w:r>
      <w:r>
        <w:rPr>
          <w:spacing w:val="-5"/>
          <w:sz w:val="24"/>
        </w:rPr>
        <w:t xml:space="preserve"> </w:t>
      </w:r>
      <w:r>
        <w:rPr>
          <w:sz w:val="24"/>
        </w:rPr>
        <w:t>older,</w:t>
      </w:r>
      <w:r>
        <w:rPr>
          <w:spacing w:val="-3"/>
          <w:sz w:val="24"/>
        </w:rPr>
        <w:t xml:space="preserve"> </w:t>
      </w:r>
      <w:r>
        <w:rPr>
          <w:sz w:val="24"/>
        </w:rPr>
        <w:t>with</w:t>
      </w:r>
      <w:r>
        <w:rPr>
          <w:spacing w:val="-5"/>
          <w:sz w:val="24"/>
        </w:rPr>
        <w:t xml:space="preserve"> </w:t>
      </w:r>
      <w:r>
        <w:rPr>
          <w:spacing w:val="-2"/>
          <w:sz w:val="24"/>
        </w:rPr>
        <w:t>disabilities</w:t>
      </w:r>
    </w:p>
    <w:p w14:paraId="6F040E71" w14:textId="77777777" w:rsidR="009E2785" w:rsidRDefault="007F0044">
      <w:pPr>
        <w:pStyle w:val="ListParagraph"/>
        <w:numPr>
          <w:ilvl w:val="0"/>
          <w:numId w:val="19"/>
        </w:numPr>
        <w:tabs>
          <w:tab w:val="left" w:pos="1860"/>
        </w:tabs>
        <w:spacing w:before="157"/>
        <w:rPr>
          <w:sz w:val="24"/>
        </w:rPr>
      </w:pPr>
      <w:r>
        <w:rPr>
          <w:sz w:val="24"/>
        </w:rPr>
        <w:t>Older</w:t>
      </w:r>
      <w:r>
        <w:rPr>
          <w:spacing w:val="-8"/>
          <w:sz w:val="24"/>
        </w:rPr>
        <w:t xml:space="preserve"> </w:t>
      </w:r>
      <w:r>
        <w:rPr>
          <w:sz w:val="24"/>
        </w:rPr>
        <w:t>adults</w:t>
      </w:r>
      <w:r>
        <w:rPr>
          <w:spacing w:val="-3"/>
          <w:sz w:val="24"/>
        </w:rPr>
        <w:t xml:space="preserve"> </w:t>
      </w:r>
      <w:r>
        <w:rPr>
          <w:sz w:val="24"/>
        </w:rPr>
        <w:t>who</w:t>
      </w:r>
      <w:r>
        <w:rPr>
          <w:spacing w:val="3"/>
          <w:sz w:val="24"/>
        </w:rPr>
        <w:t xml:space="preserve"> </w:t>
      </w:r>
      <w:r>
        <w:rPr>
          <w:sz w:val="24"/>
        </w:rPr>
        <w:t>identify</w:t>
      </w:r>
      <w:r>
        <w:rPr>
          <w:spacing w:val="-9"/>
          <w:sz w:val="24"/>
        </w:rPr>
        <w:t xml:space="preserve"> </w:t>
      </w:r>
      <w:r>
        <w:rPr>
          <w:sz w:val="24"/>
        </w:rPr>
        <w:t xml:space="preserve">as </w:t>
      </w:r>
      <w:r>
        <w:rPr>
          <w:spacing w:val="-4"/>
          <w:sz w:val="24"/>
        </w:rPr>
        <w:t>LGBTQ</w:t>
      </w:r>
    </w:p>
    <w:p w14:paraId="09AB034F" w14:textId="77777777" w:rsidR="009E2785" w:rsidRDefault="007F0044">
      <w:pPr>
        <w:pStyle w:val="ListParagraph"/>
        <w:numPr>
          <w:ilvl w:val="0"/>
          <w:numId w:val="19"/>
        </w:numPr>
        <w:tabs>
          <w:tab w:val="left" w:pos="1860"/>
        </w:tabs>
        <w:spacing w:before="163"/>
        <w:rPr>
          <w:sz w:val="24"/>
        </w:rPr>
      </w:pPr>
      <w:r>
        <w:rPr>
          <w:sz w:val="24"/>
        </w:rPr>
        <w:t>Native</w:t>
      </w:r>
      <w:r>
        <w:rPr>
          <w:spacing w:val="-10"/>
          <w:sz w:val="24"/>
        </w:rPr>
        <w:t xml:space="preserve"> </w:t>
      </w:r>
      <w:r>
        <w:rPr>
          <w:spacing w:val="-2"/>
          <w:sz w:val="24"/>
        </w:rPr>
        <w:t>Americans</w:t>
      </w:r>
    </w:p>
    <w:p w14:paraId="00AAA3BA" w14:textId="77777777" w:rsidR="009E2785" w:rsidRDefault="007F0044">
      <w:pPr>
        <w:pStyle w:val="ListParagraph"/>
        <w:numPr>
          <w:ilvl w:val="0"/>
          <w:numId w:val="19"/>
        </w:numPr>
        <w:tabs>
          <w:tab w:val="left" w:pos="1860"/>
        </w:tabs>
        <w:spacing w:before="161"/>
        <w:rPr>
          <w:sz w:val="24"/>
        </w:rPr>
      </w:pPr>
      <w:r>
        <w:rPr>
          <w:sz w:val="24"/>
        </w:rPr>
        <w:t>Individuals</w:t>
      </w:r>
      <w:r>
        <w:rPr>
          <w:spacing w:val="-7"/>
          <w:sz w:val="24"/>
        </w:rPr>
        <w:t xml:space="preserve"> </w:t>
      </w:r>
      <w:r>
        <w:rPr>
          <w:sz w:val="24"/>
        </w:rPr>
        <w:t>with</w:t>
      </w:r>
      <w:r>
        <w:rPr>
          <w:spacing w:val="-3"/>
          <w:sz w:val="24"/>
        </w:rPr>
        <w:t xml:space="preserve"> </w:t>
      </w:r>
      <w:r>
        <w:rPr>
          <w:sz w:val="24"/>
        </w:rPr>
        <w:t>behavioral</w:t>
      </w:r>
      <w:r>
        <w:rPr>
          <w:spacing w:val="-6"/>
          <w:sz w:val="24"/>
        </w:rPr>
        <w:t xml:space="preserve"> </w:t>
      </w:r>
      <w:r>
        <w:rPr>
          <w:sz w:val="24"/>
        </w:rPr>
        <w:t>health</w:t>
      </w:r>
      <w:r>
        <w:rPr>
          <w:spacing w:val="-6"/>
          <w:sz w:val="24"/>
        </w:rPr>
        <w:t xml:space="preserve"> </w:t>
      </w:r>
      <w:r>
        <w:rPr>
          <w:sz w:val="24"/>
        </w:rPr>
        <w:t>challenges,</w:t>
      </w:r>
      <w:r>
        <w:rPr>
          <w:spacing w:val="-8"/>
          <w:sz w:val="24"/>
        </w:rPr>
        <w:t xml:space="preserve"> </w:t>
      </w:r>
      <w:r>
        <w:rPr>
          <w:sz w:val="24"/>
        </w:rPr>
        <w:t>including</w:t>
      </w:r>
      <w:r>
        <w:rPr>
          <w:spacing w:val="-10"/>
          <w:sz w:val="24"/>
        </w:rPr>
        <w:t xml:space="preserve"> </w:t>
      </w:r>
      <w:r>
        <w:rPr>
          <w:sz w:val="24"/>
        </w:rPr>
        <w:t>dementia-related</w:t>
      </w:r>
      <w:r>
        <w:rPr>
          <w:spacing w:val="-5"/>
          <w:sz w:val="24"/>
        </w:rPr>
        <w:t xml:space="preserve"> </w:t>
      </w:r>
      <w:r>
        <w:rPr>
          <w:spacing w:val="-2"/>
          <w:sz w:val="24"/>
        </w:rPr>
        <w:t>diseases</w:t>
      </w:r>
    </w:p>
    <w:p w14:paraId="2D57C8A0" w14:textId="77777777" w:rsidR="009E2785" w:rsidRDefault="007F0044">
      <w:pPr>
        <w:pStyle w:val="ListParagraph"/>
        <w:numPr>
          <w:ilvl w:val="0"/>
          <w:numId w:val="19"/>
        </w:numPr>
        <w:tabs>
          <w:tab w:val="left" w:pos="1860"/>
        </w:tabs>
        <w:spacing w:before="156"/>
        <w:rPr>
          <w:sz w:val="24"/>
        </w:rPr>
      </w:pPr>
      <w:r>
        <w:rPr>
          <w:sz w:val="24"/>
        </w:rPr>
        <w:t>Older</w:t>
      </w:r>
      <w:r>
        <w:rPr>
          <w:spacing w:val="-9"/>
          <w:sz w:val="24"/>
        </w:rPr>
        <w:t xml:space="preserve"> </w:t>
      </w:r>
      <w:r>
        <w:rPr>
          <w:sz w:val="24"/>
        </w:rPr>
        <w:t>and</w:t>
      </w:r>
      <w:r>
        <w:rPr>
          <w:spacing w:val="1"/>
          <w:sz w:val="24"/>
        </w:rPr>
        <w:t xml:space="preserve"> </w:t>
      </w:r>
      <w:r>
        <w:rPr>
          <w:sz w:val="24"/>
        </w:rPr>
        <w:t>disabled</w:t>
      </w:r>
      <w:r>
        <w:rPr>
          <w:spacing w:val="-9"/>
          <w:sz w:val="24"/>
        </w:rPr>
        <w:t xml:space="preserve"> </w:t>
      </w:r>
      <w:r>
        <w:rPr>
          <w:spacing w:val="-2"/>
          <w:sz w:val="24"/>
        </w:rPr>
        <w:t>Veterans</w:t>
      </w:r>
    </w:p>
    <w:p w14:paraId="1BB8627E" w14:textId="77777777" w:rsidR="009E2785" w:rsidRDefault="007F0044">
      <w:pPr>
        <w:pStyle w:val="ListParagraph"/>
        <w:numPr>
          <w:ilvl w:val="0"/>
          <w:numId w:val="19"/>
        </w:numPr>
        <w:tabs>
          <w:tab w:val="left" w:pos="1860"/>
        </w:tabs>
        <w:spacing w:before="163"/>
        <w:rPr>
          <w:sz w:val="24"/>
        </w:rPr>
      </w:pPr>
      <w:r>
        <w:rPr>
          <w:sz w:val="24"/>
        </w:rPr>
        <w:t>Those</w:t>
      </w:r>
      <w:r>
        <w:rPr>
          <w:spacing w:val="-4"/>
          <w:sz w:val="24"/>
        </w:rPr>
        <w:t xml:space="preserve"> </w:t>
      </w:r>
      <w:r>
        <w:rPr>
          <w:sz w:val="24"/>
        </w:rPr>
        <w:t>at</w:t>
      </w:r>
      <w:r>
        <w:rPr>
          <w:spacing w:val="2"/>
          <w:sz w:val="24"/>
        </w:rPr>
        <w:t xml:space="preserve"> </w:t>
      </w:r>
      <w:r>
        <w:rPr>
          <w:sz w:val="24"/>
        </w:rPr>
        <w:t>risk</w:t>
      </w:r>
      <w:r>
        <w:rPr>
          <w:spacing w:val="-6"/>
          <w:sz w:val="24"/>
        </w:rPr>
        <w:t xml:space="preserve"> </w:t>
      </w:r>
      <w:r>
        <w:rPr>
          <w:sz w:val="24"/>
        </w:rPr>
        <w:t>for</w:t>
      </w:r>
      <w:r>
        <w:rPr>
          <w:spacing w:val="-5"/>
          <w:sz w:val="24"/>
        </w:rPr>
        <w:t xml:space="preserve"> </w:t>
      </w:r>
      <w:r>
        <w:rPr>
          <w:sz w:val="24"/>
        </w:rPr>
        <w:t>meeting</w:t>
      </w:r>
      <w:r>
        <w:rPr>
          <w:spacing w:val="-3"/>
          <w:sz w:val="24"/>
        </w:rPr>
        <w:t xml:space="preserve"> </w:t>
      </w:r>
      <w:r>
        <w:rPr>
          <w:sz w:val="24"/>
        </w:rPr>
        <w:t>basic</w:t>
      </w:r>
      <w:r>
        <w:rPr>
          <w:spacing w:val="-6"/>
          <w:sz w:val="24"/>
        </w:rPr>
        <w:t xml:space="preserve"> </w:t>
      </w:r>
      <w:r>
        <w:rPr>
          <w:sz w:val="24"/>
        </w:rPr>
        <w:t>needs</w:t>
      </w:r>
      <w:r>
        <w:rPr>
          <w:spacing w:val="-4"/>
          <w:sz w:val="24"/>
        </w:rPr>
        <w:t xml:space="preserve"> </w:t>
      </w:r>
      <w:r>
        <w:rPr>
          <w:sz w:val="24"/>
        </w:rPr>
        <w:t>such</w:t>
      </w:r>
      <w:r>
        <w:rPr>
          <w:spacing w:val="-1"/>
          <w:sz w:val="24"/>
        </w:rPr>
        <w:t xml:space="preserve"> </w:t>
      </w:r>
      <w:r>
        <w:rPr>
          <w:sz w:val="24"/>
        </w:rPr>
        <w:t>as</w:t>
      </w:r>
      <w:r>
        <w:rPr>
          <w:spacing w:val="-3"/>
          <w:sz w:val="24"/>
        </w:rPr>
        <w:t xml:space="preserve"> </w:t>
      </w:r>
      <w:r>
        <w:rPr>
          <w:sz w:val="24"/>
        </w:rPr>
        <w:t>food</w:t>
      </w:r>
      <w:r>
        <w:rPr>
          <w:spacing w:val="2"/>
          <w:sz w:val="24"/>
        </w:rPr>
        <w:t xml:space="preserve"> </w:t>
      </w:r>
      <w:r>
        <w:rPr>
          <w:sz w:val="24"/>
        </w:rPr>
        <w:t>and</w:t>
      </w:r>
      <w:r>
        <w:rPr>
          <w:spacing w:val="-3"/>
          <w:sz w:val="24"/>
        </w:rPr>
        <w:t xml:space="preserve"> </w:t>
      </w:r>
      <w:r>
        <w:rPr>
          <w:spacing w:val="-2"/>
          <w:sz w:val="24"/>
        </w:rPr>
        <w:t>housing</w:t>
      </w:r>
    </w:p>
    <w:p w14:paraId="0BA73BE1" w14:textId="77777777" w:rsidR="009E2785" w:rsidRDefault="009E2785">
      <w:pPr>
        <w:rPr>
          <w:sz w:val="24"/>
        </w:rPr>
        <w:sectPr w:rsidR="009E2785">
          <w:pgSz w:w="15840" w:h="12240" w:orient="landscape"/>
          <w:pgMar w:top="1140" w:right="820" w:bottom="940" w:left="840" w:header="0" w:footer="753" w:gutter="0"/>
          <w:cols w:space="720"/>
        </w:sectPr>
      </w:pPr>
    </w:p>
    <w:p w14:paraId="29B0D622" w14:textId="77777777" w:rsidR="009E2785" w:rsidRDefault="009E2785">
      <w:pPr>
        <w:pStyle w:val="BodyText"/>
        <w:spacing w:before="5"/>
        <w:rPr>
          <w:sz w:val="17"/>
        </w:rPr>
      </w:pPr>
    </w:p>
    <w:p w14:paraId="001398B4" w14:textId="77777777" w:rsidR="009E2785" w:rsidRDefault="007F0044">
      <w:pPr>
        <w:pStyle w:val="BodyText"/>
        <w:spacing w:before="92" w:line="256" w:lineRule="auto"/>
        <w:ind w:left="600" w:right="586"/>
        <w:jc w:val="both"/>
      </w:pPr>
      <w:r>
        <w:t>In order to meet the needs of the target populations in our service area OCWCOG will employ three strategies: focusing outreach efforts, developing relationships with community partners, and being present in the communities we serve.</w:t>
      </w:r>
    </w:p>
    <w:p w14:paraId="0AD5F205" w14:textId="77777777" w:rsidR="009E2785" w:rsidRDefault="007F0044">
      <w:pPr>
        <w:pStyle w:val="BodyText"/>
        <w:spacing w:before="161"/>
        <w:ind w:left="600"/>
        <w:jc w:val="both"/>
      </w:pPr>
      <w:r>
        <w:t xml:space="preserve">FOCUSED </w:t>
      </w:r>
      <w:r>
        <w:rPr>
          <w:spacing w:val="-2"/>
        </w:rPr>
        <w:t>OUTREACH</w:t>
      </w:r>
    </w:p>
    <w:p w14:paraId="4CB263A0" w14:textId="77777777" w:rsidR="009E2785" w:rsidRDefault="007F0044">
      <w:pPr>
        <w:pStyle w:val="BodyText"/>
        <w:spacing w:before="187" w:line="259" w:lineRule="auto"/>
        <w:ind w:left="600" w:right="584"/>
        <w:jc w:val="both"/>
      </w:pPr>
      <w:r>
        <w:t>OCWCOG will provide outreach materials such as brochures and posters outlining services and programs to community partners</w:t>
      </w:r>
      <w:r>
        <w:rPr>
          <w:spacing w:val="-7"/>
        </w:rPr>
        <w:t xml:space="preserve"> </w:t>
      </w:r>
      <w:r>
        <w:t>that</w:t>
      </w:r>
      <w:r>
        <w:rPr>
          <w:spacing w:val="-7"/>
        </w:rPr>
        <w:t xml:space="preserve"> </w:t>
      </w:r>
      <w:r>
        <w:t>serve</w:t>
      </w:r>
      <w:r>
        <w:rPr>
          <w:spacing w:val="-7"/>
        </w:rPr>
        <w:t xml:space="preserve"> </w:t>
      </w:r>
      <w:r>
        <w:t>targeted</w:t>
      </w:r>
      <w:r>
        <w:rPr>
          <w:spacing w:val="-4"/>
        </w:rPr>
        <w:t xml:space="preserve"> </w:t>
      </w:r>
      <w:r>
        <w:t>populations</w:t>
      </w:r>
      <w:r>
        <w:rPr>
          <w:spacing w:val="-9"/>
        </w:rPr>
        <w:t xml:space="preserve"> </w:t>
      </w:r>
      <w:r>
        <w:t>to</w:t>
      </w:r>
      <w:r>
        <w:rPr>
          <w:spacing w:val="-7"/>
        </w:rPr>
        <w:t xml:space="preserve"> </w:t>
      </w:r>
      <w:r>
        <w:t>be</w:t>
      </w:r>
      <w:r>
        <w:rPr>
          <w:spacing w:val="-7"/>
        </w:rPr>
        <w:t xml:space="preserve"> </w:t>
      </w:r>
      <w:r>
        <w:t>posted</w:t>
      </w:r>
      <w:r>
        <w:rPr>
          <w:spacing w:val="-4"/>
        </w:rPr>
        <w:t xml:space="preserve"> </w:t>
      </w:r>
      <w:r>
        <w:t>where</w:t>
      </w:r>
      <w:r>
        <w:rPr>
          <w:spacing w:val="-4"/>
        </w:rPr>
        <w:t xml:space="preserve"> </w:t>
      </w:r>
      <w:r>
        <w:t>consumers</w:t>
      </w:r>
      <w:r>
        <w:rPr>
          <w:spacing w:val="-7"/>
        </w:rPr>
        <w:t xml:space="preserve"> </w:t>
      </w:r>
      <w:r>
        <w:t>and</w:t>
      </w:r>
      <w:r>
        <w:rPr>
          <w:spacing w:val="-3"/>
        </w:rPr>
        <w:t xml:space="preserve"> </w:t>
      </w:r>
      <w:r>
        <w:t>the</w:t>
      </w:r>
      <w:r>
        <w:rPr>
          <w:spacing w:val="-9"/>
        </w:rPr>
        <w:t xml:space="preserve"> </w:t>
      </w:r>
      <w:r>
        <w:t>public</w:t>
      </w:r>
      <w:r>
        <w:rPr>
          <w:spacing w:val="-9"/>
        </w:rPr>
        <w:t xml:space="preserve"> </w:t>
      </w:r>
      <w:r>
        <w:t>can</w:t>
      </w:r>
      <w:r>
        <w:rPr>
          <w:spacing w:val="-7"/>
        </w:rPr>
        <w:t xml:space="preserve"> </w:t>
      </w:r>
      <w:r>
        <w:t>freely</w:t>
      </w:r>
      <w:r>
        <w:rPr>
          <w:spacing w:val="-11"/>
        </w:rPr>
        <w:t xml:space="preserve"> </w:t>
      </w:r>
      <w:r>
        <w:t>access</w:t>
      </w:r>
      <w:r>
        <w:rPr>
          <w:spacing w:val="-7"/>
        </w:rPr>
        <w:t xml:space="preserve"> </w:t>
      </w:r>
      <w:r>
        <w:t>the</w:t>
      </w:r>
      <w:r>
        <w:rPr>
          <w:spacing w:val="-4"/>
        </w:rPr>
        <w:t xml:space="preserve"> </w:t>
      </w:r>
      <w:r>
        <w:t>information.</w:t>
      </w:r>
      <w:r>
        <w:rPr>
          <w:spacing w:val="-4"/>
        </w:rPr>
        <w:t xml:space="preserve"> </w:t>
      </w:r>
      <w:r>
        <w:t>In order to adapt to the lack of people visiting agency and office locations due to COVID, program information will also be created</w:t>
      </w:r>
      <w:r>
        <w:rPr>
          <w:spacing w:val="-11"/>
        </w:rPr>
        <w:t xml:space="preserve"> </w:t>
      </w:r>
      <w:r>
        <w:t>in</w:t>
      </w:r>
      <w:r>
        <w:rPr>
          <w:spacing w:val="-2"/>
        </w:rPr>
        <w:t xml:space="preserve"> </w:t>
      </w:r>
      <w:r>
        <w:t>electronic</w:t>
      </w:r>
      <w:r>
        <w:rPr>
          <w:spacing w:val="-14"/>
        </w:rPr>
        <w:t xml:space="preserve"> </w:t>
      </w:r>
      <w:r>
        <w:t>formats</w:t>
      </w:r>
      <w:r>
        <w:rPr>
          <w:spacing w:val="-4"/>
        </w:rPr>
        <w:t xml:space="preserve"> </w:t>
      </w:r>
      <w:r>
        <w:t>to</w:t>
      </w:r>
      <w:r>
        <w:rPr>
          <w:spacing w:val="-2"/>
        </w:rPr>
        <w:t xml:space="preserve"> </w:t>
      </w:r>
      <w:r>
        <w:t>be</w:t>
      </w:r>
      <w:r>
        <w:rPr>
          <w:spacing w:val="-4"/>
        </w:rPr>
        <w:t xml:space="preserve"> </w:t>
      </w:r>
      <w:r>
        <w:t>shared</w:t>
      </w:r>
      <w:r>
        <w:rPr>
          <w:spacing w:val="-2"/>
        </w:rPr>
        <w:t xml:space="preserve"> </w:t>
      </w:r>
      <w:r>
        <w:t>and</w:t>
      </w:r>
      <w:r>
        <w:rPr>
          <w:spacing w:val="-9"/>
        </w:rPr>
        <w:t xml:space="preserve"> </w:t>
      </w:r>
      <w:r>
        <w:t>posted</w:t>
      </w:r>
      <w:r>
        <w:rPr>
          <w:spacing w:val="-4"/>
        </w:rPr>
        <w:t xml:space="preserve"> </w:t>
      </w:r>
      <w:r>
        <w:t>on</w:t>
      </w:r>
      <w:r>
        <w:rPr>
          <w:spacing w:val="-4"/>
        </w:rPr>
        <w:t xml:space="preserve"> </w:t>
      </w:r>
      <w:r>
        <w:t>community</w:t>
      </w:r>
      <w:r>
        <w:rPr>
          <w:spacing w:val="-11"/>
        </w:rPr>
        <w:t xml:space="preserve"> </w:t>
      </w:r>
      <w:r>
        <w:t>partner</w:t>
      </w:r>
      <w:r>
        <w:rPr>
          <w:spacing w:val="-5"/>
        </w:rPr>
        <w:t xml:space="preserve"> </w:t>
      </w:r>
      <w:r>
        <w:t>web</w:t>
      </w:r>
      <w:r>
        <w:rPr>
          <w:spacing w:val="-2"/>
        </w:rPr>
        <w:t xml:space="preserve"> </w:t>
      </w:r>
      <w:r>
        <w:t>and</w:t>
      </w:r>
      <w:r>
        <w:rPr>
          <w:spacing w:val="-1"/>
        </w:rPr>
        <w:t xml:space="preserve"> </w:t>
      </w:r>
      <w:r>
        <w:t>Facebook</w:t>
      </w:r>
      <w:r>
        <w:rPr>
          <w:spacing w:val="-4"/>
        </w:rPr>
        <w:t xml:space="preserve"> </w:t>
      </w:r>
      <w:r>
        <w:t>pages.</w:t>
      </w:r>
      <w:r>
        <w:rPr>
          <w:spacing w:val="-4"/>
        </w:rPr>
        <w:t xml:space="preserve"> </w:t>
      </w:r>
      <w:r>
        <w:t>Outreach</w:t>
      </w:r>
      <w:r>
        <w:rPr>
          <w:spacing w:val="-9"/>
        </w:rPr>
        <w:t xml:space="preserve"> </w:t>
      </w:r>
      <w:r>
        <w:t>materials will be developed that embrace and are representative of the culture and language, including art and pictures, of the populations we are working to serve. Hiring a Diversity, Equity, and Inclusion Officer is one of OCWCOG’s top priorities in 2021. The role of this position will be to help assure materials are culturally appropriate. The following graph shows organization and agencies where we will focus our outreach efforts.</w:t>
      </w:r>
    </w:p>
    <w:p w14:paraId="72A4CAA5" w14:textId="77777777" w:rsidR="009E2785" w:rsidRDefault="009E2785">
      <w:pPr>
        <w:pStyle w:val="BodyText"/>
        <w:spacing w:before="10"/>
        <w:rPr>
          <w:sz w:val="13"/>
        </w:rPr>
      </w:pPr>
    </w:p>
    <w:tbl>
      <w:tblPr>
        <w:tblW w:w="0" w:type="auto"/>
        <w:tblInd w:w="6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75"/>
        <w:gridCol w:w="9175"/>
      </w:tblGrid>
      <w:tr w:rsidR="009E2785" w14:paraId="6FAEB9D0" w14:textId="77777777">
        <w:trPr>
          <w:trHeight w:val="621"/>
        </w:trPr>
        <w:tc>
          <w:tcPr>
            <w:tcW w:w="12950" w:type="dxa"/>
            <w:gridSpan w:val="2"/>
          </w:tcPr>
          <w:p w14:paraId="36FEFFF9" w14:textId="77777777" w:rsidR="009E2785" w:rsidRDefault="007F0044">
            <w:pPr>
              <w:pStyle w:val="TableParagraph"/>
              <w:spacing w:before="166"/>
              <w:ind w:left="4733" w:right="4702"/>
              <w:jc w:val="center"/>
              <w:rPr>
                <w:sz w:val="24"/>
              </w:rPr>
            </w:pPr>
            <w:r>
              <w:rPr>
                <w:sz w:val="24"/>
              </w:rPr>
              <w:t>Agencies</w:t>
            </w:r>
            <w:r>
              <w:rPr>
                <w:spacing w:val="-3"/>
                <w:sz w:val="24"/>
              </w:rPr>
              <w:t xml:space="preserve"> </w:t>
            </w:r>
            <w:r>
              <w:rPr>
                <w:sz w:val="24"/>
              </w:rPr>
              <w:t>For</w:t>
            </w:r>
            <w:r>
              <w:rPr>
                <w:spacing w:val="-6"/>
                <w:sz w:val="24"/>
              </w:rPr>
              <w:t xml:space="preserve"> </w:t>
            </w:r>
            <w:r>
              <w:rPr>
                <w:sz w:val="24"/>
              </w:rPr>
              <w:t>Targeted</w:t>
            </w:r>
            <w:r>
              <w:rPr>
                <w:spacing w:val="-6"/>
                <w:sz w:val="24"/>
              </w:rPr>
              <w:t xml:space="preserve"> </w:t>
            </w:r>
            <w:r>
              <w:rPr>
                <w:spacing w:val="-2"/>
                <w:sz w:val="24"/>
              </w:rPr>
              <w:t>Outreach</w:t>
            </w:r>
          </w:p>
        </w:tc>
      </w:tr>
      <w:tr w:rsidR="009E2785" w14:paraId="33559597" w14:textId="77777777">
        <w:trPr>
          <w:trHeight w:val="997"/>
        </w:trPr>
        <w:tc>
          <w:tcPr>
            <w:tcW w:w="3775" w:type="dxa"/>
          </w:tcPr>
          <w:p w14:paraId="1D1B4FE9" w14:textId="77777777" w:rsidR="009E2785" w:rsidRDefault="007F0044">
            <w:pPr>
              <w:pStyle w:val="TableParagraph"/>
              <w:spacing w:before="218" w:line="237" w:lineRule="auto"/>
              <w:ind w:left="1391" w:hanging="855"/>
              <w:rPr>
                <w:sz w:val="24"/>
              </w:rPr>
            </w:pPr>
            <w:r>
              <w:rPr>
                <w:sz w:val="24"/>
              </w:rPr>
              <w:t>Latino,</w:t>
            </w:r>
            <w:r>
              <w:rPr>
                <w:spacing w:val="-17"/>
                <w:sz w:val="24"/>
              </w:rPr>
              <w:t xml:space="preserve"> </w:t>
            </w:r>
            <w:r>
              <w:rPr>
                <w:sz w:val="24"/>
              </w:rPr>
              <w:t>Hispanic,</w:t>
            </w:r>
            <w:r>
              <w:rPr>
                <w:spacing w:val="-16"/>
                <w:sz w:val="24"/>
              </w:rPr>
              <w:t xml:space="preserve"> </w:t>
            </w:r>
            <w:r>
              <w:rPr>
                <w:sz w:val="24"/>
              </w:rPr>
              <w:t xml:space="preserve">Spanish </w:t>
            </w:r>
            <w:r>
              <w:rPr>
                <w:spacing w:val="-2"/>
                <w:sz w:val="24"/>
              </w:rPr>
              <w:t>Speaking</w:t>
            </w:r>
          </w:p>
        </w:tc>
        <w:tc>
          <w:tcPr>
            <w:tcW w:w="9175" w:type="dxa"/>
          </w:tcPr>
          <w:p w14:paraId="3BD54E20" w14:textId="77777777" w:rsidR="009E2785" w:rsidRDefault="007F0044">
            <w:pPr>
              <w:pStyle w:val="TableParagraph"/>
              <w:spacing w:line="276" w:lineRule="auto"/>
              <w:ind w:left="112"/>
              <w:rPr>
                <w:sz w:val="24"/>
              </w:rPr>
            </w:pPr>
            <w:r>
              <w:rPr>
                <w:sz w:val="24"/>
              </w:rPr>
              <w:t>Centro de Ayuda - a cultural help center for the Hispanic population in the region’s coastal service area</w:t>
            </w:r>
          </w:p>
          <w:p w14:paraId="0122E91C" w14:textId="77777777" w:rsidR="009E2785" w:rsidRDefault="007F0044">
            <w:pPr>
              <w:pStyle w:val="TableParagraph"/>
              <w:spacing w:line="270" w:lineRule="exact"/>
              <w:ind w:left="112"/>
              <w:rPr>
                <w:sz w:val="24"/>
              </w:rPr>
            </w:pPr>
            <w:r>
              <w:rPr>
                <w:sz w:val="24"/>
              </w:rPr>
              <w:t>Casa</w:t>
            </w:r>
            <w:r>
              <w:rPr>
                <w:spacing w:val="-3"/>
                <w:sz w:val="24"/>
              </w:rPr>
              <w:t xml:space="preserve"> </w:t>
            </w:r>
            <w:r>
              <w:rPr>
                <w:sz w:val="24"/>
              </w:rPr>
              <w:t>Latinos</w:t>
            </w:r>
            <w:r>
              <w:rPr>
                <w:spacing w:val="-3"/>
                <w:sz w:val="24"/>
              </w:rPr>
              <w:t xml:space="preserve"> </w:t>
            </w:r>
            <w:r>
              <w:rPr>
                <w:spacing w:val="-2"/>
                <w:sz w:val="24"/>
              </w:rPr>
              <w:t>Unidos</w:t>
            </w:r>
          </w:p>
        </w:tc>
      </w:tr>
      <w:tr w:rsidR="009E2785" w14:paraId="423116FC" w14:textId="77777777">
        <w:trPr>
          <w:trHeight w:val="988"/>
        </w:trPr>
        <w:tc>
          <w:tcPr>
            <w:tcW w:w="3775" w:type="dxa"/>
          </w:tcPr>
          <w:p w14:paraId="75588118" w14:textId="77777777" w:rsidR="009E2785" w:rsidRDefault="009E2785">
            <w:pPr>
              <w:pStyle w:val="TableParagraph"/>
              <w:rPr>
                <w:sz w:val="30"/>
              </w:rPr>
            </w:pPr>
          </w:p>
          <w:p w14:paraId="5F5D66BF" w14:textId="77777777" w:rsidR="009E2785" w:rsidRDefault="007F0044">
            <w:pPr>
              <w:pStyle w:val="TableParagraph"/>
              <w:spacing w:before="1"/>
              <w:ind w:left="941" w:right="916"/>
              <w:jc w:val="center"/>
              <w:rPr>
                <w:sz w:val="24"/>
              </w:rPr>
            </w:pPr>
            <w:r>
              <w:rPr>
                <w:sz w:val="24"/>
              </w:rPr>
              <w:t>Rural</w:t>
            </w:r>
            <w:r>
              <w:rPr>
                <w:spacing w:val="-2"/>
                <w:sz w:val="24"/>
              </w:rPr>
              <w:t xml:space="preserve"> Consumers</w:t>
            </w:r>
          </w:p>
        </w:tc>
        <w:tc>
          <w:tcPr>
            <w:tcW w:w="9175" w:type="dxa"/>
          </w:tcPr>
          <w:p w14:paraId="1D3B9AB6" w14:textId="77777777" w:rsidR="009E2785" w:rsidRDefault="007F0044">
            <w:pPr>
              <w:pStyle w:val="TableParagraph"/>
              <w:spacing w:line="276" w:lineRule="auto"/>
              <w:ind w:left="112" w:right="5658"/>
              <w:rPr>
                <w:sz w:val="24"/>
              </w:rPr>
            </w:pPr>
            <w:r>
              <w:rPr>
                <w:sz w:val="24"/>
              </w:rPr>
              <w:t>Strengthening Rural Families Rural</w:t>
            </w:r>
            <w:r>
              <w:rPr>
                <w:spacing w:val="-10"/>
                <w:sz w:val="24"/>
              </w:rPr>
              <w:t xml:space="preserve"> </w:t>
            </w:r>
            <w:r>
              <w:rPr>
                <w:sz w:val="24"/>
              </w:rPr>
              <w:t>clinics</w:t>
            </w:r>
            <w:r>
              <w:rPr>
                <w:spacing w:val="-10"/>
                <w:sz w:val="24"/>
              </w:rPr>
              <w:t xml:space="preserve"> </w:t>
            </w:r>
            <w:r>
              <w:rPr>
                <w:sz w:val="24"/>
              </w:rPr>
              <w:t>and</w:t>
            </w:r>
            <w:r>
              <w:rPr>
                <w:spacing w:val="-9"/>
                <w:sz w:val="24"/>
              </w:rPr>
              <w:t xml:space="preserve"> </w:t>
            </w:r>
            <w:r>
              <w:rPr>
                <w:sz w:val="24"/>
              </w:rPr>
              <w:t>doctor</w:t>
            </w:r>
            <w:r>
              <w:rPr>
                <w:spacing w:val="-15"/>
                <w:sz w:val="24"/>
              </w:rPr>
              <w:t xml:space="preserve"> </w:t>
            </w:r>
            <w:r>
              <w:rPr>
                <w:sz w:val="24"/>
              </w:rPr>
              <w:t>offices</w:t>
            </w:r>
          </w:p>
          <w:p w14:paraId="12AAEC1F" w14:textId="77777777" w:rsidR="009E2785" w:rsidRDefault="007F0044">
            <w:pPr>
              <w:pStyle w:val="TableParagraph"/>
              <w:spacing w:line="272" w:lineRule="exact"/>
              <w:ind w:left="112"/>
              <w:rPr>
                <w:sz w:val="24"/>
              </w:rPr>
            </w:pPr>
            <w:r>
              <w:rPr>
                <w:sz w:val="24"/>
              </w:rPr>
              <w:t>Coastal</w:t>
            </w:r>
            <w:r>
              <w:rPr>
                <w:spacing w:val="-9"/>
                <w:sz w:val="24"/>
              </w:rPr>
              <w:t xml:space="preserve"> </w:t>
            </w:r>
            <w:r>
              <w:rPr>
                <w:sz w:val="24"/>
              </w:rPr>
              <w:t>Range</w:t>
            </w:r>
            <w:r>
              <w:rPr>
                <w:spacing w:val="1"/>
                <w:sz w:val="24"/>
              </w:rPr>
              <w:t xml:space="preserve"> </w:t>
            </w:r>
            <w:r>
              <w:rPr>
                <w:sz w:val="24"/>
              </w:rPr>
              <w:t>Food</w:t>
            </w:r>
            <w:r>
              <w:rPr>
                <w:spacing w:val="1"/>
                <w:sz w:val="24"/>
              </w:rPr>
              <w:t xml:space="preserve"> </w:t>
            </w:r>
            <w:r>
              <w:rPr>
                <w:sz w:val="24"/>
              </w:rPr>
              <w:t>Bank -</w:t>
            </w:r>
            <w:r>
              <w:rPr>
                <w:spacing w:val="-3"/>
                <w:sz w:val="24"/>
              </w:rPr>
              <w:t xml:space="preserve"> </w:t>
            </w:r>
            <w:r>
              <w:rPr>
                <w:spacing w:val="-2"/>
                <w:sz w:val="24"/>
              </w:rPr>
              <w:t>Blodgett</w:t>
            </w:r>
          </w:p>
        </w:tc>
      </w:tr>
      <w:tr w:rsidR="009E2785" w14:paraId="2FBF3510" w14:textId="77777777">
        <w:trPr>
          <w:trHeight w:val="952"/>
        </w:trPr>
        <w:tc>
          <w:tcPr>
            <w:tcW w:w="3775" w:type="dxa"/>
          </w:tcPr>
          <w:p w14:paraId="704BA473" w14:textId="77777777" w:rsidR="009E2785" w:rsidRDefault="009E2785">
            <w:pPr>
              <w:pStyle w:val="TableParagraph"/>
              <w:spacing w:before="7"/>
              <w:rPr>
                <w:sz w:val="28"/>
              </w:rPr>
            </w:pPr>
          </w:p>
          <w:p w14:paraId="20F0C6FE" w14:textId="77777777" w:rsidR="009E2785" w:rsidRDefault="007F0044">
            <w:pPr>
              <w:pStyle w:val="TableParagraph"/>
              <w:ind w:left="941" w:right="919"/>
              <w:jc w:val="center"/>
              <w:rPr>
                <w:sz w:val="24"/>
              </w:rPr>
            </w:pPr>
            <w:r>
              <w:rPr>
                <w:sz w:val="24"/>
              </w:rPr>
              <w:t xml:space="preserve">Low </w:t>
            </w:r>
            <w:r>
              <w:rPr>
                <w:spacing w:val="-2"/>
                <w:sz w:val="24"/>
              </w:rPr>
              <w:t>Income</w:t>
            </w:r>
          </w:p>
        </w:tc>
        <w:tc>
          <w:tcPr>
            <w:tcW w:w="9175" w:type="dxa"/>
          </w:tcPr>
          <w:p w14:paraId="500EB173" w14:textId="77777777" w:rsidR="009E2785" w:rsidRDefault="007F0044">
            <w:pPr>
              <w:pStyle w:val="TableParagraph"/>
              <w:spacing w:line="276" w:lineRule="auto"/>
              <w:ind w:left="112" w:right="5658"/>
              <w:rPr>
                <w:sz w:val="24"/>
              </w:rPr>
            </w:pPr>
            <w:r>
              <w:rPr>
                <w:sz w:val="24"/>
              </w:rPr>
              <w:t>County</w:t>
            </w:r>
            <w:r>
              <w:rPr>
                <w:spacing w:val="-17"/>
                <w:sz w:val="24"/>
              </w:rPr>
              <w:t xml:space="preserve"> </w:t>
            </w:r>
            <w:r>
              <w:rPr>
                <w:sz w:val="24"/>
              </w:rPr>
              <w:t>Health</w:t>
            </w:r>
            <w:r>
              <w:rPr>
                <w:spacing w:val="-16"/>
                <w:sz w:val="24"/>
              </w:rPr>
              <w:t xml:space="preserve"> </w:t>
            </w:r>
            <w:r>
              <w:rPr>
                <w:sz w:val="24"/>
              </w:rPr>
              <w:t>Departments Food Pantries</w:t>
            </w:r>
          </w:p>
          <w:p w14:paraId="5EBA64F0" w14:textId="77777777" w:rsidR="009E2785" w:rsidRDefault="007F0044">
            <w:pPr>
              <w:pStyle w:val="TableParagraph"/>
              <w:spacing w:line="270" w:lineRule="exact"/>
              <w:ind w:left="112"/>
              <w:rPr>
                <w:sz w:val="24"/>
              </w:rPr>
            </w:pPr>
            <w:r>
              <w:rPr>
                <w:sz w:val="24"/>
              </w:rPr>
              <w:t>Community</w:t>
            </w:r>
            <w:r>
              <w:rPr>
                <w:spacing w:val="-8"/>
                <w:sz w:val="24"/>
              </w:rPr>
              <w:t xml:space="preserve"> </w:t>
            </w:r>
            <w:r>
              <w:rPr>
                <w:sz w:val="24"/>
              </w:rPr>
              <w:t>Services</w:t>
            </w:r>
            <w:r>
              <w:rPr>
                <w:spacing w:val="-1"/>
                <w:sz w:val="24"/>
              </w:rPr>
              <w:t xml:space="preserve"> </w:t>
            </w:r>
            <w:r>
              <w:rPr>
                <w:sz w:val="24"/>
              </w:rPr>
              <w:t>Consortium</w:t>
            </w:r>
            <w:r>
              <w:rPr>
                <w:spacing w:val="-1"/>
                <w:sz w:val="24"/>
              </w:rPr>
              <w:t xml:space="preserve"> </w:t>
            </w:r>
            <w:r>
              <w:rPr>
                <w:sz w:val="24"/>
              </w:rPr>
              <w:t>–</w:t>
            </w:r>
            <w:r>
              <w:rPr>
                <w:spacing w:val="-4"/>
                <w:sz w:val="24"/>
              </w:rPr>
              <w:t xml:space="preserve"> </w:t>
            </w:r>
            <w:r>
              <w:rPr>
                <w:sz w:val="24"/>
              </w:rPr>
              <w:t>Community</w:t>
            </w:r>
            <w:r>
              <w:rPr>
                <w:spacing w:val="-10"/>
                <w:sz w:val="24"/>
              </w:rPr>
              <w:t xml:space="preserve"> </w:t>
            </w:r>
            <w:r>
              <w:rPr>
                <w:sz w:val="24"/>
              </w:rPr>
              <w:t>Action</w:t>
            </w:r>
            <w:r>
              <w:rPr>
                <w:spacing w:val="3"/>
                <w:sz w:val="24"/>
              </w:rPr>
              <w:t xml:space="preserve"> </w:t>
            </w:r>
            <w:r>
              <w:rPr>
                <w:spacing w:val="-2"/>
                <w:sz w:val="24"/>
              </w:rPr>
              <w:t>Agency</w:t>
            </w:r>
          </w:p>
        </w:tc>
      </w:tr>
      <w:tr w:rsidR="009E2785" w14:paraId="67C04E76" w14:textId="77777777">
        <w:trPr>
          <w:trHeight w:val="887"/>
        </w:trPr>
        <w:tc>
          <w:tcPr>
            <w:tcW w:w="3775" w:type="dxa"/>
          </w:tcPr>
          <w:p w14:paraId="5563738A" w14:textId="77777777" w:rsidR="009E2785" w:rsidRDefault="009E2785">
            <w:pPr>
              <w:pStyle w:val="TableParagraph"/>
              <w:spacing w:before="10"/>
              <w:rPr>
                <w:sz w:val="25"/>
              </w:rPr>
            </w:pPr>
          </w:p>
          <w:p w14:paraId="63544EF8" w14:textId="77777777" w:rsidR="009E2785" w:rsidRDefault="007F0044">
            <w:pPr>
              <w:pStyle w:val="TableParagraph"/>
              <w:ind w:left="941" w:right="920"/>
              <w:jc w:val="center"/>
              <w:rPr>
                <w:sz w:val="24"/>
              </w:rPr>
            </w:pPr>
            <w:r>
              <w:rPr>
                <w:sz w:val="24"/>
              </w:rPr>
              <w:t xml:space="preserve">Tribal </w:t>
            </w:r>
            <w:r>
              <w:rPr>
                <w:spacing w:val="-2"/>
                <w:sz w:val="24"/>
              </w:rPr>
              <w:t>Community</w:t>
            </w:r>
          </w:p>
        </w:tc>
        <w:tc>
          <w:tcPr>
            <w:tcW w:w="9175" w:type="dxa"/>
          </w:tcPr>
          <w:p w14:paraId="34667821" w14:textId="77777777" w:rsidR="009E2785" w:rsidRDefault="009E2785">
            <w:pPr>
              <w:pStyle w:val="TableParagraph"/>
              <w:spacing w:before="10"/>
              <w:rPr>
                <w:sz w:val="26"/>
              </w:rPr>
            </w:pPr>
          </w:p>
          <w:p w14:paraId="5A1B6360" w14:textId="77777777" w:rsidR="009E2785" w:rsidRDefault="007F0044">
            <w:pPr>
              <w:pStyle w:val="TableParagraph"/>
              <w:spacing w:before="1"/>
              <w:ind w:left="112"/>
              <w:rPr>
                <w:sz w:val="24"/>
              </w:rPr>
            </w:pPr>
            <w:r>
              <w:rPr>
                <w:sz w:val="24"/>
              </w:rPr>
              <w:t>Tribal Health</w:t>
            </w:r>
            <w:r>
              <w:rPr>
                <w:spacing w:val="-3"/>
                <w:sz w:val="24"/>
              </w:rPr>
              <w:t xml:space="preserve"> </w:t>
            </w:r>
            <w:r>
              <w:rPr>
                <w:spacing w:val="-2"/>
                <w:sz w:val="24"/>
              </w:rPr>
              <w:t>Centers</w:t>
            </w:r>
          </w:p>
        </w:tc>
      </w:tr>
    </w:tbl>
    <w:p w14:paraId="578EF6FB" w14:textId="77777777" w:rsidR="009E2785" w:rsidRDefault="009E2785">
      <w:pPr>
        <w:rPr>
          <w:sz w:val="24"/>
        </w:rPr>
        <w:sectPr w:rsidR="009E2785">
          <w:pgSz w:w="15840" w:h="12240" w:orient="landscape"/>
          <w:pgMar w:top="1140" w:right="820" w:bottom="940" w:left="840" w:header="0" w:footer="753" w:gutter="0"/>
          <w:cols w:space="720"/>
        </w:sectPr>
      </w:pPr>
    </w:p>
    <w:p w14:paraId="22A5ED87" w14:textId="77777777" w:rsidR="009E2785" w:rsidRDefault="009E2785">
      <w:pPr>
        <w:pStyle w:val="BodyText"/>
        <w:spacing w:before="1"/>
        <w:rPr>
          <w:sz w:val="26"/>
        </w:rPr>
      </w:pPr>
    </w:p>
    <w:tbl>
      <w:tblPr>
        <w:tblW w:w="0" w:type="auto"/>
        <w:tblInd w:w="6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75"/>
        <w:gridCol w:w="9175"/>
      </w:tblGrid>
      <w:tr w:rsidR="009E2785" w14:paraId="42497732" w14:textId="77777777">
        <w:trPr>
          <w:trHeight w:val="2222"/>
        </w:trPr>
        <w:tc>
          <w:tcPr>
            <w:tcW w:w="3775" w:type="dxa"/>
          </w:tcPr>
          <w:p w14:paraId="52960E90" w14:textId="77777777" w:rsidR="009E2785" w:rsidRDefault="009E2785">
            <w:pPr>
              <w:pStyle w:val="TableParagraph"/>
              <w:rPr>
                <w:sz w:val="26"/>
              </w:rPr>
            </w:pPr>
          </w:p>
          <w:p w14:paraId="61B97ED4" w14:textId="77777777" w:rsidR="009E2785" w:rsidRDefault="009E2785">
            <w:pPr>
              <w:pStyle w:val="TableParagraph"/>
              <w:rPr>
                <w:sz w:val="26"/>
              </w:rPr>
            </w:pPr>
          </w:p>
          <w:p w14:paraId="24438706" w14:textId="77777777" w:rsidR="009E2785" w:rsidRDefault="009E2785">
            <w:pPr>
              <w:pStyle w:val="TableParagraph"/>
              <w:spacing w:before="1"/>
              <w:rPr>
                <w:sz w:val="32"/>
              </w:rPr>
            </w:pPr>
          </w:p>
          <w:p w14:paraId="4D9FBC42" w14:textId="77777777" w:rsidR="009E2785" w:rsidRDefault="007F0044">
            <w:pPr>
              <w:pStyle w:val="TableParagraph"/>
              <w:ind w:left="941" w:right="920"/>
              <w:jc w:val="center"/>
              <w:rPr>
                <w:sz w:val="24"/>
              </w:rPr>
            </w:pPr>
            <w:r>
              <w:rPr>
                <w:spacing w:val="-2"/>
                <w:sz w:val="24"/>
              </w:rPr>
              <w:t>LGBTQ</w:t>
            </w:r>
          </w:p>
        </w:tc>
        <w:tc>
          <w:tcPr>
            <w:tcW w:w="9175" w:type="dxa"/>
          </w:tcPr>
          <w:p w14:paraId="040609F8" w14:textId="77777777" w:rsidR="009E2785" w:rsidRDefault="007F0044">
            <w:pPr>
              <w:pStyle w:val="TableParagraph"/>
              <w:spacing w:line="276" w:lineRule="auto"/>
              <w:ind w:left="112" w:right="1486"/>
              <w:rPr>
                <w:sz w:val="24"/>
              </w:rPr>
            </w:pPr>
            <w:r>
              <w:rPr>
                <w:sz w:val="24"/>
              </w:rPr>
              <w:t>Local</w:t>
            </w:r>
            <w:r>
              <w:rPr>
                <w:spacing w:val="-3"/>
                <w:sz w:val="24"/>
              </w:rPr>
              <w:t xml:space="preserve"> </w:t>
            </w:r>
            <w:r>
              <w:rPr>
                <w:sz w:val="24"/>
              </w:rPr>
              <w:t>Parents</w:t>
            </w:r>
            <w:r>
              <w:rPr>
                <w:spacing w:val="-6"/>
                <w:sz w:val="24"/>
              </w:rPr>
              <w:t xml:space="preserve"> </w:t>
            </w:r>
            <w:r>
              <w:rPr>
                <w:sz w:val="24"/>
              </w:rPr>
              <w:t>and</w:t>
            </w:r>
            <w:r>
              <w:rPr>
                <w:spacing w:val="-3"/>
                <w:sz w:val="24"/>
              </w:rPr>
              <w:t xml:space="preserve"> </w:t>
            </w:r>
            <w:r>
              <w:rPr>
                <w:sz w:val="24"/>
              </w:rPr>
              <w:t>Families</w:t>
            </w:r>
            <w:r>
              <w:rPr>
                <w:spacing w:val="-3"/>
                <w:sz w:val="24"/>
              </w:rPr>
              <w:t xml:space="preserve"> </w:t>
            </w:r>
            <w:r>
              <w:rPr>
                <w:sz w:val="24"/>
              </w:rPr>
              <w:t>of</w:t>
            </w:r>
            <w:r>
              <w:rPr>
                <w:spacing w:val="-2"/>
                <w:sz w:val="24"/>
              </w:rPr>
              <w:t xml:space="preserve"> </w:t>
            </w:r>
            <w:r>
              <w:rPr>
                <w:sz w:val="24"/>
              </w:rPr>
              <w:t>Lesbians</w:t>
            </w:r>
            <w:r>
              <w:rPr>
                <w:spacing w:val="-3"/>
                <w:sz w:val="24"/>
              </w:rPr>
              <w:t xml:space="preserve"> </w:t>
            </w:r>
            <w:r>
              <w:rPr>
                <w:sz w:val="24"/>
              </w:rPr>
              <w:t>and</w:t>
            </w:r>
            <w:r>
              <w:rPr>
                <w:spacing w:val="-5"/>
                <w:sz w:val="24"/>
              </w:rPr>
              <w:t xml:space="preserve"> </w:t>
            </w:r>
            <w:r>
              <w:rPr>
                <w:sz w:val="24"/>
              </w:rPr>
              <w:t>Gays</w:t>
            </w:r>
            <w:r>
              <w:rPr>
                <w:spacing w:val="-3"/>
                <w:sz w:val="24"/>
              </w:rPr>
              <w:t xml:space="preserve"> </w:t>
            </w:r>
            <w:r>
              <w:rPr>
                <w:sz w:val="24"/>
              </w:rPr>
              <w:t>(PFLAG)</w:t>
            </w:r>
            <w:r>
              <w:rPr>
                <w:spacing w:val="-2"/>
                <w:sz w:val="24"/>
              </w:rPr>
              <w:t xml:space="preserve"> </w:t>
            </w:r>
            <w:r>
              <w:rPr>
                <w:sz w:val="24"/>
              </w:rPr>
              <w:t>groups OSU Pride Center</w:t>
            </w:r>
          </w:p>
          <w:p w14:paraId="76B92856" w14:textId="77777777" w:rsidR="009E2785" w:rsidRDefault="007F0044">
            <w:pPr>
              <w:pStyle w:val="TableParagraph"/>
              <w:spacing w:line="275" w:lineRule="exact"/>
              <w:ind w:left="112"/>
              <w:rPr>
                <w:sz w:val="24"/>
              </w:rPr>
            </w:pPr>
            <w:r>
              <w:rPr>
                <w:sz w:val="24"/>
              </w:rPr>
              <w:t>Basic</w:t>
            </w:r>
            <w:r>
              <w:rPr>
                <w:spacing w:val="-9"/>
                <w:sz w:val="24"/>
              </w:rPr>
              <w:t xml:space="preserve"> </w:t>
            </w:r>
            <w:r>
              <w:rPr>
                <w:sz w:val="24"/>
              </w:rPr>
              <w:t xml:space="preserve">Rights </w:t>
            </w:r>
            <w:r>
              <w:rPr>
                <w:spacing w:val="-2"/>
                <w:sz w:val="24"/>
              </w:rPr>
              <w:t>Oregon</w:t>
            </w:r>
          </w:p>
          <w:p w14:paraId="384D62C1" w14:textId="77777777" w:rsidR="009E2785" w:rsidRDefault="007F0044">
            <w:pPr>
              <w:pStyle w:val="TableParagraph"/>
              <w:spacing w:before="38" w:line="278" w:lineRule="auto"/>
              <w:ind w:left="112" w:right="3823"/>
              <w:rPr>
                <w:sz w:val="24"/>
              </w:rPr>
            </w:pPr>
            <w:r>
              <w:rPr>
                <w:sz w:val="24"/>
              </w:rPr>
              <w:t>Valley</w:t>
            </w:r>
            <w:r>
              <w:rPr>
                <w:spacing w:val="-10"/>
                <w:sz w:val="24"/>
              </w:rPr>
              <w:t xml:space="preserve"> </w:t>
            </w:r>
            <w:r>
              <w:rPr>
                <w:sz w:val="24"/>
              </w:rPr>
              <w:t>AIDS</w:t>
            </w:r>
            <w:r>
              <w:rPr>
                <w:spacing w:val="-9"/>
                <w:sz w:val="24"/>
              </w:rPr>
              <w:t xml:space="preserve"> </w:t>
            </w:r>
            <w:r>
              <w:rPr>
                <w:sz w:val="24"/>
              </w:rPr>
              <w:t>Information</w:t>
            </w:r>
            <w:r>
              <w:rPr>
                <w:spacing w:val="-7"/>
                <w:sz w:val="24"/>
              </w:rPr>
              <w:t xml:space="preserve"> </w:t>
            </w:r>
            <w:r>
              <w:rPr>
                <w:sz w:val="24"/>
              </w:rPr>
              <w:t>Network</w:t>
            </w:r>
            <w:r>
              <w:rPr>
                <w:spacing w:val="-7"/>
                <w:sz w:val="24"/>
              </w:rPr>
              <w:t xml:space="preserve"> </w:t>
            </w:r>
            <w:r>
              <w:rPr>
                <w:sz w:val="24"/>
              </w:rPr>
              <w:t>(VAIN) Lavender</w:t>
            </w:r>
            <w:r>
              <w:rPr>
                <w:spacing w:val="-12"/>
                <w:sz w:val="24"/>
              </w:rPr>
              <w:t xml:space="preserve"> </w:t>
            </w:r>
            <w:r>
              <w:rPr>
                <w:sz w:val="24"/>
              </w:rPr>
              <w:t>Womyn</w:t>
            </w:r>
          </w:p>
          <w:p w14:paraId="0BD2552B" w14:textId="77777777" w:rsidR="009E2785" w:rsidRDefault="007F0044">
            <w:pPr>
              <w:pStyle w:val="TableParagraph"/>
              <w:spacing w:line="267" w:lineRule="exact"/>
              <w:ind w:left="112"/>
              <w:rPr>
                <w:sz w:val="24"/>
              </w:rPr>
            </w:pPr>
            <w:r>
              <w:rPr>
                <w:sz w:val="24"/>
              </w:rPr>
              <w:t>Mid-Willamette</w:t>
            </w:r>
            <w:r>
              <w:rPr>
                <w:spacing w:val="-10"/>
                <w:sz w:val="24"/>
              </w:rPr>
              <w:t xml:space="preserve"> </w:t>
            </w:r>
            <w:r>
              <w:rPr>
                <w:sz w:val="24"/>
              </w:rPr>
              <w:t>Trans</w:t>
            </w:r>
            <w:r>
              <w:rPr>
                <w:spacing w:val="-6"/>
                <w:sz w:val="24"/>
              </w:rPr>
              <w:t xml:space="preserve"> </w:t>
            </w:r>
            <w:r>
              <w:rPr>
                <w:sz w:val="24"/>
              </w:rPr>
              <w:t xml:space="preserve">Support </w:t>
            </w:r>
            <w:r>
              <w:rPr>
                <w:spacing w:val="-2"/>
                <w:sz w:val="24"/>
              </w:rPr>
              <w:t>Network</w:t>
            </w:r>
          </w:p>
          <w:p w14:paraId="1F19F7F0" w14:textId="77777777" w:rsidR="009E2785" w:rsidRDefault="007F0044">
            <w:pPr>
              <w:pStyle w:val="TableParagraph"/>
              <w:spacing w:before="44"/>
              <w:ind w:left="112"/>
              <w:rPr>
                <w:sz w:val="24"/>
              </w:rPr>
            </w:pPr>
            <w:r>
              <w:rPr>
                <w:sz w:val="24"/>
              </w:rPr>
              <w:t>Aging</w:t>
            </w:r>
            <w:r>
              <w:rPr>
                <w:spacing w:val="-14"/>
                <w:sz w:val="24"/>
              </w:rPr>
              <w:t xml:space="preserve"> </w:t>
            </w:r>
            <w:r>
              <w:rPr>
                <w:sz w:val="24"/>
              </w:rPr>
              <w:t>Wisely</w:t>
            </w:r>
            <w:r>
              <w:rPr>
                <w:spacing w:val="-7"/>
                <w:sz w:val="24"/>
              </w:rPr>
              <w:t xml:space="preserve"> </w:t>
            </w:r>
            <w:r>
              <w:rPr>
                <w:sz w:val="24"/>
              </w:rPr>
              <w:t>with</w:t>
            </w:r>
            <w:r>
              <w:rPr>
                <w:spacing w:val="2"/>
                <w:sz w:val="24"/>
              </w:rPr>
              <w:t xml:space="preserve"> </w:t>
            </w:r>
            <w:r>
              <w:rPr>
                <w:sz w:val="24"/>
              </w:rPr>
              <w:t>Heartfelt</w:t>
            </w:r>
            <w:r>
              <w:rPr>
                <w:spacing w:val="3"/>
                <w:sz w:val="24"/>
              </w:rPr>
              <w:t xml:space="preserve"> </w:t>
            </w:r>
            <w:r>
              <w:rPr>
                <w:sz w:val="24"/>
              </w:rPr>
              <w:t>Hands</w:t>
            </w:r>
            <w:r>
              <w:rPr>
                <w:spacing w:val="-1"/>
                <w:sz w:val="24"/>
              </w:rPr>
              <w:t xml:space="preserve"> </w:t>
            </w:r>
            <w:r>
              <w:rPr>
                <w:sz w:val="24"/>
              </w:rPr>
              <w:t>-</w:t>
            </w:r>
            <w:r>
              <w:rPr>
                <w:spacing w:val="-2"/>
                <w:sz w:val="24"/>
              </w:rPr>
              <w:t xml:space="preserve"> Newport</w:t>
            </w:r>
          </w:p>
        </w:tc>
      </w:tr>
      <w:tr w:rsidR="009E2785" w14:paraId="3F02572A" w14:textId="77777777">
        <w:trPr>
          <w:trHeight w:val="2538"/>
        </w:trPr>
        <w:tc>
          <w:tcPr>
            <w:tcW w:w="3775" w:type="dxa"/>
          </w:tcPr>
          <w:p w14:paraId="176E9E2C" w14:textId="77777777" w:rsidR="009E2785" w:rsidRDefault="009E2785">
            <w:pPr>
              <w:pStyle w:val="TableParagraph"/>
              <w:rPr>
                <w:sz w:val="26"/>
              </w:rPr>
            </w:pPr>
          </w:p>
          <w:p w14:paraId="09B6ABC5" w14:textId="77777777" w:rsidR="009E2785" w:rsidRDefault="009E2785">
            <w:pPr>
              <w:pStyle w:val="TableParagraph"/>
              <w:rPr>
                <w:sz w:val="26"/>
              </w:rPr>
            </w:pPr>
          </w:p>
          <w:p w14:paraId="3FE8575E" w14:textId="77777777" w:rsidR="009E2785" w:rsidRDefault="009E2785">
            <w:pPr>
              <w:pStyle w:val="TableParagraph"/>
              <w:rPr>
                <w:sz w:val="26"/>
              </w:rPr>
            </w:pPr>
          </w:p>
          <w:p w14:paraId="4F6C90D5" w14:textId="77777777" w:rsidR="009E2785" w:rsidRDefault="007F0044">
            <w:pPr>
              <w:pStyle w:val="TableParagraph"/>
              <w:spacing w:before="226"/>
              <w:ind w:left="940" w:right="920"/>
              <w:jc w:val="center"/>
              <w:rPr>
                <w:sz w:val="24"/>
              </w:rPr>
            </w:pPr>
            <w:r>
              <w:rPr>
                <w:spacing w:val="-2"/>
                <w:sz w:val="24"/>
              </w:rPr>
              <w:t>Veterans</w:t>
            </w:r>
          </w:p>
        </w:tc>
        <w:tc>
          <w:tcPr>
            <w:tcW w:w="9175" w:type="dxa"/>
          </w:tcPr>
          <w:p w14:paraId="12FD137F" w14:textId="77777777" w:rsidR="009E2785" w:rsidRDefault="007F0044">
            <w:pPr>
              <w:pStyle w:val="TableParagraph"/>
              <w:spacing w:line="271" w:lineRule="exact"/>
              <w:ind w:left="112"/>
              <w:rPr>
                <w:sz w:val="24"/>
              </w:rPr>
            </w:pPr>
            <w:r>
              <w:rPr>
                <w:sz w:val="24"/>
              </w:rPr>
              <w:t>County</w:t>
            </w:r>
            <w:r>
              <w:rPr>
                <w:spacing w:val="-11"/>
                <w:sz w:val="24"/>
              </w:rPr>
              <w:t xml:space="preserve"> </w:t>
            </w:r>
            <w:r>
              <w:rPr>
                <w:sz w:val="24"/>
              </w:rPr>
              <w:t>Veteran</w:t>
            </w:r>
            <w:r>
              <w:rPr>
                <w:spacing w:val="-2"/>
                <w:sz w:val="24"/>
              </w:rPr>
              <w:t xml:space="preserve"> </w:t>
            </w:r>
            <w:r>
              <w:rPr>
                <w:sz w:val="24"/>
              </w:rPr>
              <w:t>Services</w:t>
            </w:r>
            <w:r>
              <w:rPr>
                <w:spacing w:val="-2"/>
                <w:sz w:val="24"/>
              </w:rPr>
              <w:t xml:space="preserve"> Offices</w:t>
            </w:r>
          </w:p>
          <w:p w14:paraId="11E1B9FE" w14:textId="77777777" w:rsidR="009E2785" w:rsidRDefault="007F0044">
            <w:pPr>
              <w:pStyle w:val="TableParagraph"/>
              <w:spacing w:before="41" w:line="278" w:lineRule="auto"/>
              <w:ind w:left="112" w:right="3823"/>
              <w:rPr>
                <w:sz w:val="24"/>
              </w:rPr>
            </w:pPr>
            <w:r>
              <w:rPr>
                <w:sz w:val="24"/>
              </w:rPr>
              <w:t>Samaritan</w:t>
            </w:r>
            <w:r>
              <w:rPr>
                <w:spacing w:val="-7"/>
                <w:sz w:val="24"/>
              </w:rPr>
              <w:t xml:space="preserve"> </w:t>
            </w:r>
            <w:r>
              <w:rPr>
                <w:sz w:val="24"/>
              </w:rPr>
              <w:t>Health</w:t>
            </w:r>
            <w:r>
              <w:rPr>
                <w:spacing w:val="-11"/>
                <w:sz w:val="24"/>
              </w:rPr>
              <w:t xml:space="preserve"> </w:t>
            </w:r>
            <w:r>
              <w:rPr>
                <w:sz w:val="24"/>
              </w:rPr>
              <w:t>Services</w:t>
            </w:r>
            <w:r>
              <w:rPr>
                <w:spacing w:val="-9"/>
                <w:sz w:val="24"/>
              </w:rPr>
              <w:t xml:space="preserve"> </w:t>
            </w:r>
            <w:r>
              <w:rPr>
                <w:sz w:val="24"/>
              </w:rPr>
              <w:t>Veteran</w:t>
            </w:r>
            <w:r>
              <w:rPr>
                <w:spacing w:val="-7"/>
                <w:sz w:val="24"/>
              </w:rPr>
              <w:t xml:space="preserve"> </w:t>
            </w:r>
            <w:r>
              <w:rPr>
                <w:sz w:val="24"/>
              </w:rPr>
              <w:t>Coordinator Community Services Consortium</w:t>
            </w:r>
          </w:p>
          <w:p w14:paraId="1BA90A5C" w14:textId="77777777" w:rsidR="009E2785" w:rsidRDefault="007F0044">
            <w:pPr>
              <w:pStyle w:val="TableParagraph"/>
              <w:spacing w:line="278" w:lineRule="auto"/>
              <w:ind w:left="112" w:right="4594"/>
              <w:rPr>
                <w:sz w:val="24"/>
              </w:rPr>
            </w:pPr>
            <w:r>
              <w:rPr>
                <w:sz w:val="24"/>
              </w:rPr>
              <w:t>Veterans</w:t>
            </w:r>
            <w:r>
              <w:rPr>
                <w:spacing w:val="-6"/>
                <w:sz w:val="24"/>
              </w:rPr>
              <w:t xml:space="preserve"> </w:t>
            </w:r>
            <w:r>
              <w:rPr>
                <w:sz w:val="24"/>
              </w:rPr>
              <w:t>of</w:t>
            </w:r>
            <w:r>
              <w:rPr>
                <w:spacing w:val="-6"/>
                <w:sz w:val="24"/>
              </w:rPr>
              <w:t xml:space="preserve"> </w:t>
            </w:r>
            <w:r>
              <w:rPr>
                <w:sz w:val="24"/>
              </w:rPr>
              <w:t>Foreign</w:t>
            </w:r>
            <w:r>
              <w:rPr>
                <w:spacing w:val="-11"/>
                <w:sz w:val="24"/>
              </w:rPr>
              <w:t xml:space="preserve"> </w:t>
            </w:r>
            <w:r>
              <w:rPr>
                <w:sz w:val="24"/>
              </w:rPr>
              <w:t>Wars</w:t>
            </w:r>
            <w:r>
              <w:rPr>
                <w:spacing w:val="-6"/>
                <w:sz w:val="24"/>
              </w:rPr>
              <w:t xml:space="preserve"> </w:t>
            </w:r>
            <w:r>
              <w:rPr>
                <w:sz w:val="24"/>
              </w:rPr>
              <w:t>(VFW) American Legion</w:t>
            </w:r>
          </w:p>
          <w:p w14:paraId="3EFF3108" w14:textId="77777777" w:rsidR="009E2785" w:rsidRDefault="007F0044">
            <w:pPr>
              <w:pStyle w:val="TableParagraph"/>
              <w:spacing w:line="267" w:lineRule="exact"/>
              <w:ind w:left="112"/>
              <w:rPr>
                <w:sz w:val="24"/>
              </w:rPr>
            </w:pPr>
            <w:r>
              <w:rPr>
                <w:sz w:val="24"/>
              </w:rPr>
              <w:t>Vets</w:t>
            </w:r>
            <w:r>
              <w:rPr>
                <w:spacing w:val="-6"/>
                <w:sz w:val="24"/>
              </w:rPr>
              <w:t xml:space="preserve"> </w:t>
            </w:r>
            <w:r>
              <w:rPr>
                <w:sz w:val="24"/>
              </w:rPr>
              <w:t>Helping</w:t>
            </w:r>
            <w:r>
              <w:rPr>
                <w:spacing w:val="-2"/>
                <w:sz w:val="24"/>
              </w:rPr>
              <w:t xml:space="preserve"> </w:t>
            </w:r>
            <w:r>
              <w:rPr>
                <w:spacing w:val="-4"/>
                <w:sz w:val="24"/>
              </w:rPr>
              <w:t>Vets</w:t>
            </w:r>
          </w:p>
          <w:p w14:paraId="5F08CFEE" w14:textId="77777777" w:rsidR="009E2785" w:rsidRDefault="007F0044">
            <w:pPr>
              <w:pStyle w:val="TableParagraph"/>
              <w:spacing w:before="38"/>
              <w:ind w:left="112"/>
              <w:rPr>
                <w:sz w:val="24"/>
              </w:rPr>
            </w:pPr>
            <w:r>
              <w:rPr>
                <w:sz w:val="24"/>
              </w:rPr>
              <w:t>OSU</w:t>
            </w:r>
            <w:r>
              <w:rPr>
                <w:spacing w:val="-1"/>
                <w:sz w:val="24"/>
              </w:rPr>
              <w:t xml:space="preserve"> </w:t>
            </w:r>
            <w:r>
              <w:rPr>
                <w:sz w:val="24"/>
              </w:rPr>
              <w:t>Veterans</w:t>
            </w:r>
            <w:r>
              <w:rPr>
                <w:spacing w:val="-5"/>
                <w:sz w:val="24"/>
              </w:rPr>
              <w:t xml:space="preserve"> </w:t>
            </w:r>
            <w:r>
              <w:rPr>
                <w:spacing w:val="-2"/>
                <w:sz w:val="24"/>
              </w:rPr>
              <w:t>Services</w:t>
            </w:r>
          </w:p>
          <w:p w14:paraId="701DB6FF" w14:textId="77777777" w:rsidR="009E2785" w:rsidRDefault="007F0044">
            <w:pPr>
              <w:pStyle w:val="TableParagraph"/>
              <w:spacing w:before="41"/>
              <w:ind w:left="112"/>
              <w:rPr>
                <w:sz w:val="24"/>
              </w:rPr>
            </w:pPr>
            <w:r>
              <w:rPr>
                <w:sz w:val="24"/>
              </w:rPr>
              <w:t>Oregon</w:t>
            </w:r>
            <w:r>
              <w:rPr>
                <w:spacing w:val="1"/>
                <w:sz w:val="24"/>
              </w:rPr>
              <w:t xml:space="preserve"> </w:t>
            </w:r>
            <w:r>
              <w:rPr>
                <w:sz w:val="24"/>
              </w:rPr>
              <w:t>Veterans</w:t>
            </w:r>
            <w:r>
              <w:rPr>
                <w:spacing w:val="-8"/>
                <w:sz w:val="24"/>
              </w:rPr>
              <w:t xml:space="preserve"> </w:t>
            </w:r>
            <w:r>
              <w:rPr>
                <w:sz w:val="24"/>
              </w:rPr>
              <w:t>Home</w:t>
            </w:r>
            <w:r>
              <w:rPr>
                <w:spacing w:val="-6"/>
                <w:sz w:val="24"/>
              </w:rPr>
              <w:t xml:space="preserve"> </w:t>
            </w:r>
            <w:r>
              <w:rPr>
                <w:sz w:val="24"/>
              </w:rPr>
              <w:t>-</w:t>
            </w:r>
            <w:r>
              <w:rPr>
                <w:spacing w:val="-1"/>
                <w:sz w:val="24"/>
              </w:rPr>
              <w:t xml:space="preserve"> </w:t>
            </w:r>
            <w:r>
              <w:rPr>
                <w:spacing w:val="-2"/>
                <w:sz w:val="24"/>
              </w:rPr>
              <w:t>Lebanon</w:t>
            </w:r>
          </w:p>
        </w:tc>
      </w:tr>
      <w:tr w:rsidR="009E2785" w14:paraId="17FECBD8" w14:textId="77777777">
        <w:trPr>
          <w:trHeight w:val="1583"/>
        </w:trPr>
        <w:tc>
          <w:tcPr>
            <w:tcW w:w="3775" w:type="dxa"/>
          </w:tcPr>
          <w:p w14:paraId="57D6A9EB" w14:textId="77777777" w:rsidR="009E2785" w:rsidRDefault="009E2785">
            <w:pPr>
              <w:pStyle w:val="TableParagraph"/>
              <w:rPr>
                <w:sz w:val="26"/>
              </w:rPr>
            </w:pPr>
          </w:p>
          <w:p w14:paraId="61417708" w14:textId="77777777" w:rsidR="009E2785" w:rsidRDefault="009E2785">
            <w:pPr>
              <w:pStyle w:val="TableParagraph"/>
              <w:spacing w:before="1"/>
              <w:rPr>
                <w:sz w:val="30"/>
              </w:rPr>
            </w:pPr>
          </w:p>
          <w:p w14:paraId="278065DE" w14:textId="77777777" w:rsidR="009E2785" w:rsidRDefault="007F0044">
            <w:pPr>
              <w:pStyle w:val="TableParagraph"/>
              <w:spacing w:before="1"/>
              <w:ind w:left="939" w:right="920"/>
              <w:jc w:val="center"/>
              <w:rPr>
                <w:sz w:val="24"/>
              </w:rPr>
            </w:pPr>
            <w:r>
              <w:rPr>
                <w:spacing w:val="-2"/>
                <w:sz w:val="24"/>
              </w:rPr>
              <w:t>General</w:t>
            </w:r>
          </w:p>
        </w:tc>
        <w:tc>
          <w:tcPr>
            <w:tcW w:w="9175" w:type="dxa"/>
          </w:tcPr>
          <w:p w14:paraId="03D0C813" w14:textId="77777777" w:rsidR="009E2785" w:rsidRDefault="007F0044">
            <w:pPr>
              <w:pStyle w:val="TableParagraph"/>
              <w:spacing w:line="276" w:lineRule="auto"/>
              <w:ind w:left="112" w:right="5658"/>
              <w:rPr>
                <w:sz w:val="24"/>
              </w:rPr>
            </w:pPr>
            <w:r>
              <w:rPr>
                <w:sz w:val="24"/>
              </w:rPr>
              <w:t>Faith Based Organizations Other</w:t>
            </w:r>
            <w:r>
              <w:rPr>
                <w:spacing w:val="-13"/>
                <w:sz w:val="24"/>
              </w:rPr>
              <w:t xml:space="preserve"> </w:t>
            </w:r>
            <w:r>
              <w:rPr>
                <w:sz w:val="24"/>
              </w:rPr>
              <w:t>Social</w:t>
            </w:r>
            <w:r>
              <w:rPr>
                <w:spacing w:val="-10"/>
                <w:sz w:val="24"/>
              </w:rPr>
              <w:t xml:space="preserve"> </w:t>
            </w:r>
            <w:r>
              <w:rPr>
                <w:sz w:val="24"/>
              </w:rPr>
              <w:t>Services</w:t>
            </w:r>
            <w:r>
              <w:rPr>
                <w:spacing w:val="-12"/>
                <w:sz w:val="24"/>
              </w:rPr>
              <w:t xml:space="preserve"> </w:t>
            </w:r>
            <w:r>
              <w:rPr>
                <w:sz w:val="24"/>
              </w:rPr>
              <w:t>Offices Self Sufficiency Offices Disability Equity Center</w:t>
            </w:r>
          </w:p>
          <w:p w14:paraId="7B982CE2" w14:textId="77777777" w:rsidR="009E2785" w:rsidRDefault="007F0044">
            <w:pPr>
              <w:pStyle w:val="TableParagraph"/>
              <w:spacing w:line="274" w:lineRule="exact"/>
              <w:ind w:left="112"/>
              <w:rPr>
                <w:sz w:val="24"/>
              </w:rPr>
            </w:pPr>
            <w:r>
              <w:rPr>
                <w:sz w:val="24"/>
              </w:rPr>
              <w:t>Samaritan</w:t>
            </w:r>
            <w:r>
              <w:rPr>
                <w:spacing w:val="-2"/>
                <w:sz w:val="24"/>
              </w:rPr>
              <w:t xml:space="preserve"> </w:t>
            </w:r>
            <w:r>
              <w:rPr>
                <w:sz w:val="24"/>
              </w:rPr>
              <w:t>Health</w:t>
            </w:r>
            <w:r>
              <w:rPr>
                <w:spacing w:val="-6"/>
                <w:sz w:val="24"/>
              </w:rPr>
              <w:t xml:space="preserve"> </w:t>
            </w:r>
            <w:r>
              <w:rPr>
                <w:spacing w:val="-2"/>
                <w:sz w:val="24"/>
              </w:rPr>
              <w:t>Services</w:t>
            </w:r>
          </w:p>
        </w:tc>
      </w:tr>
    </w:tbl>
    <w:p w14:paraId="24DEED1F" w14:textId="77777777" w:rsidR="009E2785" w:rsidRDefault="009E2785">
      <w:pPr>
        <w:pStyle w:val="BodyText"/>
        <w:rPr>
          <w:sz w:val="20"/>
        </w:rPr>
      </w:pPr>
    </w:p>
    <w:p w14:paraId="173B74F6" w14:textId="77777777" w:rsidR="009E2785" w:rsidRDefault="007F0044">
      <w:pPr>
        <w:pStyle w:val="BodyText"/>
        <w:spacing w:before="222"/>
        <w:ind w:left="600"/>
        <w:jc w:val="both"/>
      </w:pPr>
      <w:r>
        <w:t>RELATIONSHIPS</w:t>
      </w:r>
      <w:r>
        <w:rPr>
          <w:spacing w:val="-10"/>
        </w:rPr>
        <w:t xml:space="preserve"> </w:t>
      </w:r>
      <w:r>
        <w:t>WITH</w:t>
      </w:r>
      <w:r>
        <w:rPr>
          <w:spacing w:val="-1"/>
        </w:rPr>
        <w:t xml:space="preserve"> </w:t>
      </w:r>
      <w:r>
        <w:t>COMMUNITY</w:t>
      </w:r>
      <w:r>
        <w:rPr>
          <w:spacing w:val="-5"/>
        </w:rPr>
        <w:t xml:space="preserve"> </w:t>
      </w:r>
      <w:r>
        <w:rPr>
          <w:spacing w:val="-2"/>
        </w:rPr>
        <w:t>PARTNERS</w:t>
      </w:r>
    </w:p>
    <w:p w14:paraId="5F02CBC5" w14:textId="77777777" w:rsidR="009E2785" w:rsidRDefault="007F0044">
      <w:pPr>
        <w:pStyle w:val="BodyText"/>
        <w:spacing w:before="188" w:line="259" w:lineRule="auto"/>
        <w:ind w:left="600" w:right="577"/>
        <w:jc w:val="both"/>
      </w:pPr>
      <w:r>
        <w:t>OCWCOG participates in planning efforts, workgroups, community forums, and coalitions that represent and develop programs and policy for target populations. Through these partnerships, staff identify individuals in our region who are vulnerable,</w:t>
      </w:r>
      <w:r>
        <w:rPr>
          <w:spacing w:val="-5"/>
        </w:rPr>
        <w:t xml:space="preserve"> </w:t>
      </w:r>
      <w:r>
        <w:t>isolated,</w:t>
      </w:r>
      <w:r>
        <w:rPr>
          <w:spacing w:val="-10"/>
        </w:rPr>
        <w:t xml:space="preserve"> </w:t>
      </w:r>
      <w:r>
        <w:t>and</w:t>
      </w:r>
      <w:r>
        <w:rPr>
          <w:spacing w:val="-13"/>
        </w:rPr>
        <w:t xml:space="preserve"> </w:t>
      </w:r>
      <w:r>
        <w:t>financially</w:t>
      </w:r>
      <w:r>
        <w:rPr>
          <w:spacing w:val="-13"/>
        </w:rPr>
        <w:t xml:space="preserve"> </w:t>
      </w:r>
      <w:r>
        <w:t>in</w:t>
      </w:r>
      <w:r>
        <w:rPr>
          <w:spacing w:val="-12"/>
        </w:rPr>
        <w:t xml:space="preserve"> </w:t>
      </w:r>
      <w:r>
        <w:t>need.</w:t>
      </w:r>
      <w:r>
        <w:rPr>
          <w:spacing w:val="-5"/>
        </w:rPr>
        <w:t xml:space="preserve"> </w:t>
      </w:r>
      <w:r>
        <w:t>Some</w:t>
      </w:r>
      <w:r>
        <w:rPr>
          <w:spacing w:val="-12"/>
        </w:rPr>
        <w:t xml:space="preserve"> </w:t>
      </w:r>
      <w:r>
        <w:t>of</w:t>
      </w:r>
      <w:r>
        <w:rPr>
          <w:spacing w:val="-10"/>
        </w:rPr>
        <w:t xml:space="preserve"> </w:t>
      </w:r>
      <w:r>
        <w:t>these</w:t>
      </w:r>
      <w:r>
        <w:rPr>
          <w:spacing w:val="-6"/>
        </w:rPr>
        <w:t xml:space="preserve"> </w:t>
      </w:r>
      <w:r>
        <w:t>groups</w:t>
      </w:r>
      <w:r>
        <w:rPr>
          <w:spacing w:val="-10"/>
        </w:rPr>
        <w:t xml:space="preserve"> </w:t>
      </w:r>
      <w:r>
        <w:t>include</w:t>
      </w:r>
      <w:r>
        <w:rPr>
          <w:spacing w:val="-3"/>
        </w:rPr>
        <w:t xml:space="preserve"> </w:t>
      </w:r>
      <w:r>
        <w:t>the</w:t>
      </w:r>
      <w:r>
        <w:rPr>
          <w:spacing w:val="-3"/>
        </w:rPr>
        <w:t xml:space="preserve"> </w:t>
      </w:r>
      <w:r>
        <w:t>local</w:t>
      </w:r>
      <w:r>
        <w:rPr>
          <w:spacing w:val="-9"/>
        </w:rPr>
        <w:t xml:space="preserve"> </w:t>
      </w:r>
      <w:r>
        <w:t>county</w:t>
      </w:r>
      <w:r>
        <w:rPr>
          <w:spacing w:val="-17"/>
        </w:rPr>
        <w:t xml:space="preserve"> </w:t>
      </w:r>
      <w:r>
        <w:t>Multi-Disciplinary</w:t>
      </w:r>
      <w:r>
        <w:rPr>
          <w:spacing w:val="-17"/>
        </w:rPr>
        <w:t xml:space="preserve"> </w:t>
      </w:r>
      <w:r>
        <w:t>Teams</w:t>
      </w:r>
      <w:r>
        <w:rPr>
          <w:spacing w:val="-8"/>
        </w:rPr>
        <w:t xml:space="preserve"> </w:t>
      </w:r>
      <w:r>
        <w:t>(MDT), the Vulnerable Adult Services Team (VAST), self-sufficiency, local senior centers, the Linn-Benton Senior Resource Network,</w:t>
      </w:r>
      <w:r>
        <w:rPr>
          <w:spacing w:val="-9"/>
        </w:rPr>
        <w:t xml:space="preserve"> </w:t>
      </w:r>
      <w:r>
        <w:t>the</w:t>
      </w:r>
      <w:r>
        <w:rPr>
          <w:spacing w:val="-8"/>
        </w:rPr>
        <w:t xml:space="preserve"> </w:t>
      </w:r>
      <w:r>
        <w:t>Homeless</w:t>
      </w:r>
      <w:r>
        <w:rPr>
          <w:spacing w:val="-9"/>
        </w:rPr>
        <w:t xml:space="preserve"> </w:t>
      </w:r>
      <w:r>
        <w:t>Connect</w:t>
      </w:r>
      <w:r>
        <w:rPr>
          <w:spacing w:val="-13"/>
        </w:rPr>
        <w:t xml:space="preserve"> </w:t>
      </w:r>
      <w:r>
        <w:t>program,</w:t>
      </w:r>
      <w:r>
        <w:rPr>
          <w:spacing w:val="-13"/>
        </w:rPr>
        <w:t xml:space="preserve"> </w:t>
      </w:r>
      <w:r>
        <w:t>and</w:t>
      </w:r>
      <w:r>
        <w:rPr>
          <w:spacing w:val="-11"/>
        </w:rPr>
        <w:t xml:space="preserve"> </w:t>
      </w:r>
      <w:r>
        <w:t>the</w:t>
      </w:r>
      <w:r>
        <w:rPr>
          <w:spacing w:val="-13"/>
        </w:rPr>
        <w:t xml:space="preserve"> </w:t>
      </w:r>
      <w:r>
        <w:t>Heart-to-Heart</w:t>
      </w:r>
      <w:r>
        <w:rPr>
          <w:spacing w:val="-14"/>
        </w:rPr>
        <w:t xml:space="preserve"> </w:t>
      </w:r>
      <w:r>
        <w:t>Homeless</w:t>
      </w:r>
      <w:r>
        <w:rPr>
          <w:spacing w:val="-9"/>
        </w:rPr>
        <w:t xml:space="preserve"> </w:t>
      </w:r>
      <w:r>
        <w:t>Coalition,</w:t>
      </w:r>
      <w:r>
        <w:rPr>
          <w:spacing w:val="-9"/>
        </w:rPr>
        <w:t xml:space="preserve"> </w:t>
      </w:r>
      <w:r>
        <w:t>which</w:t>
      </w:r>
      <w:r>
        <w:rPr>
          <w:spacing w:val="-11"/>
        </w:rPr>
        <w:t xml:space="preserve"> </w:t>
      </w:r>
      <w:r>
        <w:t>plans</w:t>
      </w:r>
      <w:r>
        <w:rPr>
          <w:spacing w:val="-11"/>
        </w:rPr>
        <w:t xml:space="preserve"> </w:t>
      </w:r>
      <w:r>
        <w:t>a</w:t>
      </w:r>
      <w:r>
        <w:rPr>
          <w:spacing w:val="-8"/>
        </w:rPr>
        <w:t xml:space="preserve"> </w:t>
      </w:r>
      <w:r>
        <w:t>homeless</w:t>
      </w:r>
      <w:r>
        <w:rPr>
          <w:spacing w:val="-16"/>
        </w:rPr>
        <w:t xml:space="preserve"> </w:t>
      </w:r>
      <w:r>
        <w:t>fair</w:t>
      </w:r>
      <w:r>
        <w:rPr>
          <w:spacing w:val="-9"/>
        </w:rPr>
        <w:t xml:space="preserve"> </w:t>
      </w:r>
      <w:r>
        <w:t>annually with community service groups. This homeless fair is</w:t>
      </w:r>
      <w:r>
        <w:rPr>
          <w:spacing w:val="-2"/>
        </w:rPr>
        <w:t xml:space="preserve"> </w:t>
      </w:r>
      <w:r>
        <w:t>cosponsored and attended by</w:t>
      </w:r>
      <w:r>
        <w:rPr>
          <w:spacing w:val="-2"/>
        </w:rPr>
        <w:t xml:space="preserve"> </w:t>
      </w:r>
      <w:r>
        <w:t>OCWCOG staff to provide information and assistance.</w:t>
      </w:r>
    </w:p>
    <w:p w14:paraId="09502C92" w14:textId="77777777" w:rsidR="009E2785" w:rsidRDefault="009E2785">
      <w:pPr>
        <w:spacing w:line="259" w:lineRule="auto"/>
        <w:jc w:val="both"/>
        <w:sectPr w:rsidR="009E2785">
          <w:pgSz w:w="15840" w:h="12240" w:orient="landscape"/>
          <w:pgMar w:top="1140" w:right="820" w:bottom="940" w:left="840" w:header="0" w:footer="753" w:gutter="0"/>
          <w:cols w:space="720"/>
        </w:sectPr>
      </w:pPr>
    </w:p>
    <w:p w14:paraId="63CA9502" w14:textId="77777777" w:rsidR="009E2785" w:rsidRDefault="009E2785">
      <w:pPr>
        <w:pStyle w:val="BodyText"/>
        <w:spacing w:before="7"/>
        <w:rPr>
          <w:sz w:val="17"/>
        </w:rPr>
      </w:pPr>
    </w:p>
    <w:p w14:paraId="6DC361DD" w14:textId="77777777" w:rsidR="009E2785" w:rsidRDefault="007F0044">
      <w:pPr>
        <w:pStyle w:val="BodyText"/>
        <w:spacing w:before="93" w:line="259" w:lineRule="auto"/>
        <w:ind w:left="600" w:right="581"/>
        <w:jc w:val="both"/>
      </w:pPr>
      <w:r>
        <w:t>Cross</w:t>
      </w:r>
      <w:r>
        <w:rPr>
          <w:spacing w:val="-4"/>
        </w:rPr>
        <w:t xml:space="preserve"> </w:t>
      </w:r>
      <w:r>
        <w:t>training</w:t>
      </w:r>
      <w:r>
        <w:rPr>
          <w:spacing w:val="-8"/>
        </w:rPr>
        <w:t xml:space="preserve"> </w:t>
      </w:r>
      <w:r>
        <w:t>and making</w:t>
      </w:r>
      <w:r>
        <w:rPr>
          <w:spacing w:val="-8"/>
        </w:rPr>
        <w:t xml:space="preserve"> </w:t>
      </w:r>
      <w:r>
        <w:t>connections</w:t>
      </w:r>
      <w:r>
        <w:rPr>
          <w:spacing w:val="-9"/>
        </w:rPr>
        <w:t xml:space="preserve"> </w:t>
      </w:r>
      <w:r>
        <w:t>with partner</w:t>
      </w:r>
      <w:r>
        <w:rPr>
          <w:spacing w:val="-7"/>
        </w:rPr>
        <w:t xml:space="preserve"> </w:t>
      </w:r>
      <w:r>
        <w:t>agencies,</w:t>
      </w:r>
      <w:r>
        <w:rPr>
          <w:spacing w:val="-2"/>
        </w:rPr>
        <w:t xml:space="preserve"> </w:t>
      </w:r>
      <w:r>
        <w:t>attending</w:t>
      </w:r>
      <w:r>
        <w:rPr>
          <w:spacing w:val="-8"/>
        </w:rPr>
        <w:t xml:space="preserve"> </w:t>
      </w:r>
      <w:r>
        <w:t>meetings,</w:t>
      </w:r>
      <w:r>
        <w:rPr>
          <w:spacing w:val="-2"/>
        </w:rPr>
        <w:t xml:space="preserve"> </w:t>
      </w:r>
      <w:r>
        <w:t>and</w:t>
      </w:r>
      <w:r>
        <w:rPr>
          <w:spacing w:val="-4"/>
        </w:rPr>
        <w:t xml:space="preserve"> </w:t>
      </w:r>
      <w:r>
        <w:t>providing</w:t>
      </w:r>
      <w:r>
        <w:rPr>
          <w:spacing w:val="-2"/>
        </w:rPr>
        <w:t xml:space="preserve"> </w:t>
      </w:r>
      <w:r>
        <w:t>programmatic</w:t>
      </w:r>
      <w:r>
        <w:rPr>
          <w:spacing w:val="-4"/>
        </w:rPr>
        <w:t xml:space="preserve"> </w:t>
      </w:r>
      <w:r>
        <w:t>information so</w:t>
      </w:r>
      <w:r>
        <w:rPr>
          <w:spacing w:val="-6"/>
        </w:rPr>
        <w:t xml:space="preserve"> </w:t>
      </w:r>
      <w:r>
        <w:t>staff</w:t>
      </w:r>
      <w:r>
        <w:rPr>
          <w:spacing w:val="-1"/>
        </w:rPr>
        <w:t xml:space="preserve"> </w:t>
      </w:r>
      <w:r>
        <w:t>at</w:t>
      </w:r>
      <w:r>
        <w:rPr>
          <w:spacing w:val="-3"/>
        </w:rPr>
        <w:t xml:space="preserve"> </w:t>
      </w:r>
      <w:r>
        <w:t>these</w:t>
      </w:r>
      <w:r>
        <w:rPr>
          <w:spacing w:val="-6"/>
        </w:rPr>
        <w:t xml:space="preserve"> </w:t>
      </w:r>
      <w:r>
        <w:t>agencies</w:t>
      </w:r>
      <w:r>
        <w:rPr>
          <w:spacing w:val="-3"/>
        </w:rPr>
        <w:t xml:space="preserve"> </w:t>
      </w:r>
      <w:r>
        <w:t>know</w:t>
      </w:r>
      <w:r>
        <w:rPr>
          <w:spacing w:val="-10"/>
        </w:rPr>
        <w:t xml:space="preserve"> </w:t>
      </w:r>
      <w:r>
        <w:t>about</w:t>
      </w:r>
      <w:r>
        <w:rPr>
          <w:spacing w:val="-3"/>
        </w:rPr>
        <w:t xml:space="preserve"> </w:t>
      </w:r>
      <w:r>
        <w:t>the</w:t>
      </w:r>
      <w:r>
        <w:rPr>
          <w:spacing w:val="-2"/>
        </w:rPr>
        <w:t xml:space="preserve"> </w:t>
      </w:r>
      <w:r>
        <w:t>resources</w:t>
      </w:r>
      <w:r>
        <w:rPr>
          <w:spacing w:val="-3"/>
        </w:rPr>
        <w:t xml:space="preserve"> </w:t>
      </w:r>
      <w:r>
        <w:t>and</w:t>
      </w:r>
      <w:r>
        <w:rPr>
          <w:spacing w:val="-2"/>
        </w:rPr>
        <w:t xml:space="preserve"> </w:t>
      </w:r>
      <w:r>
        <w:t>services</w:t>
      </w:r>
      <w:r>
        <w:rPr>
          <w:spacing w:val="-2"/>
        </w:rPr>
        <w:t xml:space="preserve"> </w:t>
      </w:r>
      <w:r>
        <w:t>we</w:t>
      </w:r>
      <w:r>
        <w:rPr>
          <w:spacing w:val="-6"/>
        </w:rPr>
        <w:t xml:space="preserve"> </w:t>
      </w:r>
      <w:r>
        <w:t>can</w:t>
      </w:r>
      <w:r>
        <w:rPr>
          <w:spacing w:val="-3"/>
        </w:rPr>
        <w:t xml:space="preserve"> </w:t>
      </w:r>
      <w:r>
        <w:t>provide</w:t>
      </w:r>
      <w:r>
        <w:rPr>
          <w:spacing w:val="-3"/>
        </w:rPr>
        <w:t xml:space="preserve"> </w:t>
      </w:r>
      <w:r>
        <w:t>will</w:t>
      </w:r>
      <w:r>
        <w:rPr>
          <w:spacing w:val="-8"/>
        </w:rPr>
        <w:t xml:space="preserve"> </w:t>
      </w:r>
      <w:r>
        <w:t>allow</w:t>
      </w:r>
      <w:r>
        <w:rPr>
          <w:spacing w:val="-6"/>
        </w:rPr>
        <w:t xml:space="preserve"> </w:t>
      </w:r>
      <w:r>
        <w:t>them</w:t>
      </w:r>
      <w:r>
        <w:rPr>
          <w:spacing w:val="-3"/>
        </w:rPr>
        <w:t xml:space="preserve"> </w:t>
      </w:r>
      <w:r>
        <w:t>to</w:t>
      </w:r>
      <w:r>
        <w:rPr>
          <w:spacing w:val="-6"/>
        </w:rPr>
        <w:t xml:space="preserve"> </w:t>
      </w:r>
      <w:r>
        <w:t>share</w:t>
      </w:r>
      <w:r>
        <w:rPr>
          <w:spacing w:val="-12"/>
        </w:rPr>
        <w:t xml:space="preserve"> </w:t>
      </w:r>
      <w:r>
        <w:t>the</w:t>
      </w:r>
      <w:r>
        <w:rPr>
          <w:spacing w:val="-6"/>
        </w:rPr>
        <w:t xml:space="preserve"> </w:t>
      </w:r>
      <w:r>
        <w:t>info</w:t>
      </w:r>
      <w:r>
        <w:rPr>
          <w:spacing w:val="-13"/>
        </w:rPr>
        <w:t xml:space="preserve"> </w:t>
      </w:r>
      <w:r>
        <w:t>with</w:t>
      </w:r>
      <w:r>
        <w:rPr>
          <w:spacing w:val="-2"/>
        </w:rPr>
        <w:t xml:space="preserve"> </w:t>
      </w:r>
      <w:r>
        <w:t>their clients. A focus will be placed on attending staff meetings at organizations who work with the identified underserved populations we hope to reach.</w:t>
      </w:r>
    </w:p>
    <w:p w14:paraId="7B8E49F3" w14:textId="77777777" w:rsidR="009E2785" w:rsidRDefault="007F0044">
      <w:pPr>
        <w:pStyle w:val="BodyText"/>
        <w:spacing w:before="154" w:line="256" w:lineRule="auto"/>
        <w:ind w:left="600" w:right="587"/>
        <w:jc w:val="both"/>
      </w:pPr>
      <w:r>
        <w:t>Through Memorandums of Understanding (MOU) and contracts with partner and volunteer agencies, these organizations agree</w:t>
      </w:r>
      <w:r>
        <w:rPr>
          <w:spacing w:val="-17"/>
        </w:rPr>
        <w:t xml:space="preserve"> </w:t>
      </w:r>
      <w:r>
        <w:t>to</w:t>
      </w:r>
      <w:r>
        <w:rPr>
          <w:spacing w:val="-14"/>
        </w:rPr>
        <w:t xml:space="preserve"> </w:t>
      </w:r>
      <w:r>
        <w:t>refer</w:t>
      </w:r>
      <w:r>
        <w:rPr>
          <w:spacing w:val="-14"/>
        </w:rPr>
        <w:t xml:space="preserve"> </w:t>
      </w:r>
      <w:r>
        <w:t>consumers</w:t>
      </w:r>
      <w:r>
        <w:rPr>
          <w:spacing w:val="-12"/>
        </w:rPr>
        <w:t xml:space="preserve"> </w:t>
      </w:r>
      <w:r>
        <w:t>who</w:t>
      </w:r>
      <w:r>
        <w:rPr>
          <w:spacing w:val="-11"/>
        </w:rPr>
        <w:t xml:space="preserve"> </w:t>
      </w:r>
      <w:r>
        <w:t>are</w:t>
      </w:r>
      <w:r>
        <w:rPr>
          <w:spacing w:val="-14"/>
        </w:rPr>
        <w:t xml:space="preserve"> </w:t>
      </w:r>
      <w:r>
        <w:t>identified</w:t>
      </w:r>
      <w:r>
        <w:rPr>
          <w:spacing w:val="-15"/>
        </w:rPr>
        <w:t xml:space="preserve"> </w:t>
      </w:r>
      <w:r>
        <w:t>as</w:t>
      </w:r>
      <w:r>
        <w:rPr>
          <w:spacing w:val="-14"/>
        </w:rPr>
        <w:t xml:space="preserve"> </w:t>
      </w:r>
      <w:r>
        <w:t>low</w:t>
      </w:r>
      <w:r>
        <w:rPr>
          <w:spacing w:val="-16"/>
        </w:rPr>
        <w:t xml:space="preserve"> </w:t>
      </w:r>
      <w:r>
        <w:t>income,</w:t>
      </w:r>
      <w:r>
        <w:rPr>
          <w:spacing w:val="-17"/>
        </w:rPr>
        <w:t xml:space="preserve"> </w:t>
      </w:r>
      <w:r>
        <w:t>minority,</w:t>
      </w:r>
      <w:r>
        <w:rPr>
          <w:spacing w:val="-13"/>
        </w:rPr>
        <w:t xml:space="preserve"> </w:t>
      </w:r>
      <w:r>
        <w:t>at-risk</w:t>
      </w:r>
      <w:r>
        <w:rPr>
          <w:spacing w:val="-12"/>
        </w:rPr>
        <w:t xml:space="preserve"> </w:t>
      </w:r>
      <w:r>
        <w:t>for</w:t>
      </w:r>
      <w:r>
        <w:rPr>
          <w:spacing w:val="-8"/>
        </w:rPr>
        <w:t xml:space="preserve"> </w:t>
      </w:r>
      <w:r>
        <w:t>isolation,</w:t>
      </w:r>
      <w:r>
        <w:rPr>
          <w:spacing w:val="-14"/>
        </w:rPr>
        <w:t xml:space="preserve"> </w:t>
      </w:r>
      <w:r>
        <w:t>or</w:t>
      </w:r>
      <w:r>
        <w:rPr>
          <w:spacing w:val="-13"/>
        </w:rPr>
        <w:t xml:space="preserve"> </w:t>
      </w:r>
      <w:proofErr w:type="gramStart"/>
      <w:r>
        <w:t>whom</w:t>
      </w:r>
      <w:proofErr w:type="gramEnd"/>
      <w:r>
        <w:rPr>
          <w:spacing w:val="-8"/>
        </w:rPr>
        <w:t xml:space="preserve"> </w:t>
      </w:r>
      <w:r>
        <w:t>are</w:t>
      </w:r>
      <w:r>
        <w:rPr>
          <w:spacing w:val="-7"/>
        </w:rPr>
        <w:t xml:space="preserve"> </w:t>
      </w:r>
      <w:r>
        <w:t>generally</w:t>
      </w:r>
      <w:r>
        <w:rPr>
          <w:spacing w:val="-17"/>
        </w:rPr>
        <w:t xml:space="preserve"> </w:t>
      </w:r>
      <w:r>
        <w:t>underserved due to their socio-economic status to our ADRC for information and assistance.</w:t>
      </w:r>
    </w:p>
    <w:p w14:paraId="1CB7FA6C" w14:textId="77777777" w:rsidR="009E2785" w:rsidRDefault="009E2785">
      <w:pPr>
        <w:pStyle w:val="BodyText"/>
        <w:rPr>
          <w:sz w:val="26"/>
        </w:rPr>
      </w:pPr>
    </w:p>
    <w:p w14:paraId="590EC08C" w14:textId="77777777" w:rsidR="009E2785" w:rsidRDefault="009E2785">
      <w:pPr>
        <w:pStyle w:val="BodyText"/>
        <w:spacing w:before="3"/>
        <w:rPr>
          <w:sz w:val="28"/>
        </w:rPr>
      </w:pPr>
    </w:p>
    <w:p w14:paraId="25FDA75C" w14:textId="77777777" w:rsidR="009E2785" w:rsidRDefault="007F0044">
      <w:pPr>
        <w:pStyle w:val="BodyText"/>
        <w:ind w:left="600"/>
        <w:jc w:val="both"/>
      </w:pPr>
      <w:r>
        <w:t>A PRESENCE</w:t>
      </w:r>
      <w:r>
        <w:rPr>
          <w:spacing w:val="-4"/>
        </w:rPr>
        <w:t xml:space="preserve"> </w:t>
      </w:r>
      <w:r>
        <w:t>IN</w:t>
      </w:r>
      <w:r>
        <w:rPr>
          <w:spacing w:val="-1"/>
        </w:rPr>
        <w:t xml:space="preserve"> </w:t>
      </w:r>
      <w:r>
        <w:t>THE</w:t>
      </w:r>
      <w:r>
        <w:rPr>
          <w:spacing w:val="-3"/>
        </w:rPr>
        <w:t xml:space="preserve"> </w:t>
      </w:r>
      <w:r>
        <w:rPr>
          <w:spacing w:val="-2"/>
        </w:rPr>
        <w:t>COMMUNITY</w:t>
      </w:r>
    </w:p>
    <w:p w14:paraId="0F0A2880" w14:textId="77777777" w:rsidR="009E2785" w:rsidRDefault="007F0044">
      <w:pPr>
        <w:pStyle w:val="BodyText"/>
        <w:spacing w:before="187" w:line="259" w:lineRule="auto"/>
        <w:ind w:left="600" w:right="585"/>
        <w:jc w:val="both"/>
      </w:pPr>
      <w:r>
        <w:t>Staff will attend speaking engagements at local service clubs, churches, business and civic organizations and share information</w:t>
      </w:r>
      <w:r>
        <w:rPr>
          <w:spacing w:val="-12"/>
        </w:rPr>
        <w:t xml:space="preserve"> </w:t>
      </w:r>
      <w:r>
        <w:t>about</w:t>
      </w:r>
      <w:r>
        <w:rPr>
          <w:spacing w:val="-12"/>
        </w:rPr>
        <w:t xml:space="preserve"> </w:t>
      </w:r>
      <w:r>
        <w:t>the</w:t>
      </w:r>
      <w:r>
        <w:rPr>
          <w:spacing w:val="-12"/>
        </w:rPr>
        <w:t xml:space="preserve"> </w:t>
      </w:r>
      <w:r>
        <w:t>services</w:t>
      </w:r>
      <w:r>
        <w:rPr>
          <w:spacing w:val="-10"/>
        </w:rPr>
        <w:t xml:space="preserve"> </w:t>
      </w:r>
      <w:r>
        <w:t>we</w:t>
      </w:r>
      <w:r>
        <w:rPr>
          <w:spacing w:val="-10"/>
        </w:rPr>
        <w:t xml:space="preserve"> </w:t>
      </w:r>
      <w:r>
        <w:t>provide.</w:t>
      </w:r>
      <w:r>
        <w:rPr>
          <w:spacing w:val="-10"/>
        </w:rPr>
        <w:t xml:space="preserve"> </w:t>
      </w:r>
      <w:r>
        <w:t>Identifying</w:t>
      </w:r>
      <w:r>
        <w:rPr>
          <w:spacing w:val="-16"/>
        </w:rPr>
        <w:t xml:space="preserve"> </w:t>
      </w:r>
      <w:r>
        <w:t>groups</w:t>
      </w:r>
      <w:r>
        <w:rPr>
          <w:spacing w:val="-12"/>
        </w:rPr>
        <w:t xml:space="preserve"> </w:t>
      </w:r>
      <w:r>
        <w:t>that</w:t>
      </w:r>
      <w:r>
        <w:rPr>
          <w:spacing w:val="-10"/>
        </w:rPr>
        <w:t xml:space="preserve"> </w:t>
      </w:r>
      <w:r>
        <w:t>have</w:t>
      </w:r>
      <w:r>
        <w:rPr>
          <w:spacing w:val="-15"/>
        </w:rPr>
        <w:t xml:space="preserve"> </w:t>
      </w:r>
      <w:r>
        <w:t>ties</w:t>
      </w:r>
      <w:r>
        <w:rPr>
          <w:spacing w:val="-12"/>
        </w:rPr>
        <w:t xml:space="preserve"> </w:t>
      </w:r>
      <w:r>
        <w:t>to</w:t>
      </w:r>
      <w:r>
        <w:rPr>
          <w:spacing w:val="-14"/>
        </w:rPr>
        <w:t xml:space="preserve"> </w:t>
      </w:r>
      <w:r>
        <w:t>the</w:t>
      </w:r>
      <w:r>
        <w:rPr>
          <w:spacing w:val="-17"/>
        </w:rPr>
        <w:t xml:space="preserve"> </w:t>
      </w:r>
      <w:r>
        <w:t>underserved</w:t>
      </w:r>
      <w:r>
        <w:rPr>
          <w:spacing w:val="-13"/>
        </w:rPr>
        <w:t xml:space="preserve"> </w:t>
      </w:r>
      <w:r>
        <w:t>populations</w:t>
      </w:r>
      <w:r>
        <w:rPr>
          <w:spacing w:val="-12"/>
        </w:rPr>
        <w:t xml:space="preserve"> </w:t>
      </w:r>
      <w:r>
        <w:t>we</w:t>
      </w:r>
      <w:r>
        <w:rPr>
          <w:spacing w:val="-10"/>
        </w:rPr>
        <w:t xml:space="preserve"> </w:t>
      </w:r>
      <w:r>
        <w:t>want</w:t>
      </w:r>
      <w:r>
        <w:rPr>
          <w:spacing w:val="-10"/>
        </w:rPr>
        <w:t xml:space="preserve"> </w:t>
      </w:r>
      <w:r>
        <w:t>to</w:t>
      </w:r>
      <w:r>
        <w:rPr>
          <w:spacing w:val="-17"/>
        </w:rPr>
        <w:t xml:space="preserve"> </w:t>
      </w:r>
      <w:r>
        <w:t>focus on will</w:t>
      </w:r>
      <w:r>
        <w:rPr>
          <w:spacing w:val="-1"/>
        </w:rPr>
        <w:t xml:space="preserve"> </w:t>
      </w:r>
      <w:r>
        <w:t>be a</w:t>
      </w:r>
      <w:r>
        <w:rPr>
          <w:spacing w:val="-7"/>
        </w:rPr>
        <w:t xml:space="preserve"> </w:t>
      </w:r>
      <w:r>
        <w:t>priority.</w:t>
      </w:r>
      <w:r>
        <w:rPr>
          <w:spacing w:val="-1"/>
        </w:rPr>
        <w:t xml:space="preserve"> </w:t>
      </w:r>
      <w:r>
        <w:t>In addition,</w:t>
      </w:r>
      <w:r>
        <w:rPr>
          <w:spacing w:val="-3"/>
        </w:rPr>
        <w:t xml:space="preserve"> </w:t>
      </w:r>
      <w:r>
        <w:t>while</w:t>
      </w:r>
      <w:r>
        <w:rPr>
          <w:spacing w:val="-5"/>
        </w:rPr>
        <w:t xml:space="preserve"> </w:t>
      </w:r>
      <w:r>
        <w:t>out in</w:t>
      </w:r>
      <w:r>
        <w:rPr>
          <w:spacing w:val="-3"/>
        </w:rPr>
        <w:t xml:space="preserve"> </w:t>
      </w:r>
      <w:r>
        <w:t>the</w:t>
      </w:r>
      <w:r>
        <w:rPr>
          <w:spacing w:val="-1"/>
        </w:rPr>
        <w:t xml:space="preserve"> </w:t>
      </w:r>
      <w:r>
        <w:t>community,</w:t>
      </w:r>
      <w:r>
        <w:rPr>
          <w:spacing w:val="-1"/>
        </w:rPr>
        <w:t xml:space="preserve"> </w:t>
      </w:r>
      <w:r>
        <w:t>Older Americans</w:t>
      </w:r>
      <w:r>
        <w:rPr>
          <w:spacing w:val="-6"/>
        </w:rPr>
        <w:t xml:space="preserve"> </w:t>
      </w:r>
      <w:r>
        <w:t>Act</w:t>
      </w:r>
      <w:r>
        <w:rPr>
          <w:spacing w:val="-3"/>
        </w:rPr>
        <w:t xml:space="preserve"> </w:t>
      </w:r>
      <w:r>
        <w:t>(OAA) staff (Case</w:t>
      </w:r>
      <w:r>
        <w:rPr>
          <w:spacing w:val="-3"/>
        </w:rPr>
        <w:t xml:space="preserve"> </w:t>
      </w:r>
      <w:r>
        <w:t>Managers</w:t>
      </w:r>
      <w:r>
        <w:rPr>
          <w:spacing w:val="-6"/>
        </w:rPr>
        <w:t xml:space="preserve"> </w:t>
      </w:r>
      <w:r>
        <w:t>and</w:t>
      </w:r>
      <w:r>
        <w:rPr>
          <w:spacing w:val="-1"/>
        </w:rPr>
        <w:t xml:space="preserve"> </w:t>
      </w:r>
      <w:r>
        <w:t>Options Counselors) will stop at local businesses such as rural stores and introduce themselves and provide information about the agency and programs. Both strategies are necessary for meeting people where they are at in their communities.</w:t>
      </w:r>
    </w:p>
    <w:p w14:paraId="13C07332" w14:textId="77777777" w:rsidR="009E2785" w:rsidRDefault="007F0044">
      <w:pPr>
        <w:pStyle w:val="BodyText"/>
        <w:spacing w:before="154" w:line="256" w:lineRule="auto"/>
        <w:ind w:left="600" w:right="579"/>
        <w:jc w:val="both"/>
      </w:pPr>
      <w:r>
        <w:t>OCWCOG staff regularly man tables at events and festivals geared toward specific populations such as local Latino and Pride Celebrations, Veterans Stand Down, the annual Elder Native Caring</w:t>
      </w:r>
      <w:r>
        <w:rPr>
          <w:spacing w:val="-2"/>
        </w:rPr>
        <w:t xml:space="preserve"> </w:t>
      </w:r>
      <w:r>
        <w:t>Conference, and the Senior Fair</w:t>
      </w:r>
      <w:r>
        <w:rPr>
          <w:spacing w:val="-4"/>
        </w:rPr>
        <w:t xml:space="preserve"> </w:t>
      </w:r>
      <w:r>
        <w:t>at the</w:t>
      </w:r>
      <w:r>
        <w:rPr>
          <w:spacing w:val="-2"/>
        </w:rPr>
        <w:t xml:space="preserve"> </w:t>
      </w:r>
      <w:r>
        <w:t>Chinook Winds Casino.</w:t>
      </w:r>
    </w:p>
    <w:p w14:paraId="590FFD95" w14:textId="77777777" w:rsidR="009E2785" w:rsidRDefault="007F0044">
      <w:pPr>
        <w:pStyle w:val="BodyText"/>
        <w:spacing w:before="168" w:line="259" w:lineRule="auto"/>
        <w:ind w:left="600" w:right="583"/>
        <w:jc w:val="both"/>
      </w:pPr>
      <w:r>
        <w:t>OCWCOG’s Corvallis</w:t>
      </w:r>
      <w:r>
        <w:rPr>
          <w:spacing w:val="-2"/>
        </w:rPr>
        <w:t xml:space="preserve"> </w:t>
      </w:r>
      <w:r>
        <w:t>office</w:t>
      </w:r>
      <w:r>
        <w:rPr>
          <w:spacing w:val="-4"/>
        </w:rPr>
        <w:t xml:space="preserve"> </w:t>
      </w:r>
      <w:r>
        <w:t>functions</w:t>
      </w:r>
      <w:r>
        <w:rPr>
          <w:spacing w:val="-2"/>
        </w:rPr>
        <w:t xml:space="preserve"> </w:t>
      </w:r>
      <w:r>
        <w:t>as the</w:t>
      </w:r>
      <w:r>
        <w:rPr>
          <w:spacing w:val="-2"/>
        </w:rPr>
        <w:t xml:space="preserve"> </w:t>
      </w:r>
      <w:r>
        <w:t>Benton</w:t>
      </w:r>
      <w:r>
        <w:rPr>
          <w:spacing w:val="-1"/>
        </w:rPr>
        <w:t xml:space="preserve"> </w:t>
      </w:r>
      <w:r>
        <w:t>County Veterans Service Office. Due</w:t>
      </w:r>
      <w:r>
        <w:rPr>
          <w:spacing w:val="-1"/>
        </w:rPr>
        <w:t xml:space="preserve"> </w:t>
      </w:r>
      <w:r>
        <w:t>to</w:t>
      </w:r>
      <w:r>
        <w:rPr>
          <w:spacing w:val="-1"/>
        </w:rPr>
        <w:t xml:space="preserve"> </w:t>
      </w:r>
      <w:r>
        <w:t>the</w:t>
      </w:r>
      <w:r>
        <w:rPr>
          <w:spacing w:val="-2"/>
        </w:rPr>
        <w:t xml:space="preserve"> </w:t>
      </w:r>
      <w:r>
        <w:t>proximity</w:t>
      </w:r>
      <w:r>
        <w:rPr>
          <w:spacing w:val="-2"/>
        </w:rPr>
        <w:t xml:space="preserve"> </w:t>
      </w:r>
      <w:r>
        <w:t>to Oregon State University,</w:t>
      </w:r>
      <w:r>
        <w:rPr>
          <w:spacing w:val="-8"/>
        </w:rPr>
        <w:t xml:space="preserve"> </w:t>
      </w:r>
      <w:r>
        <w:t>the Corvallis</w:t>
      </w:r>
      <w:r>
        <w:rPr>
          <w:spacing w:val="-5"/>
        </w:rPr>
        <w:t xml:space="preserve"> </w:t>
      </w:r>
      <w:r>
        <w:t>SDS</w:t>
      </w:r>
      <w:r>
        <w:rPr>
          <w:spacing w:val="-7"/>
        </w:rPr>
        <w:t xml:space="preserve"> </w:t>
      </w:r>
      <w:r>
        <w:t>staff</w:t>
      </w:r>
      <w:r>
        <w:rPr>
          <w:spacing w:val="-5"/>
        </w:rPr>
        <w:t xml:space="preserve"> </w:t>
      </w:r>
      <w:r>
        <w:t>is</w:t>
      </w:r>
      <w:r>
        <w:rPr>
          <w:spacing w:val="-10"/>
        </w:rPr>
        <w:t xml:space="preserve"> </w:t>
      </w:r>
      <w:r>
        <w:t>able</w:t>
      </w:r>
      <w:r>
        <w:rPr>
          <w:spacing w:val="-9"/>
        </w:rPr>
        <w:t xml:space="preserve"> </w:t>
      </w:r>
      <w:r>
        <w:t>to</w:t>
      </w:r>
      <w:r>
        <w:rPr>
          <w:spacing w:val="-5"/>
        </w:rPr>
        <w:t xml:space="preserve"> </w:t>
      </w:r>
      <w:r>
        <w:t>engage</w:t>
      </w:r>
      <w:r>
        <w:rPr>
          <w:spacing w:val="-3"/>
        </w:rPr>
        <w:t xml:space="preserve"> </w:t>
      </w:r>
      <w:r>
        <w:t>and</w:t>
      </w:r>
      <w:r>
        <w:rPr>
          <w:spacing w:val="-7"/>
        </w:rPr>
        <w:t xml:space="preserve"> </w:t>
      </w:r>
      <w:r>
        <w:t>increase</w:t>
      </w:r>
      <w:r>
        <w:rPr>
          <w:spacing w:val="-5"/>
        </w:rPr>
        <w:t xml:space="preserve"> </w:t>
      </w:r>
      <w:r>
        <w:t>its</w:t>
      </w:r>
      <w:r>
        <w:rPr>
          <w:spacing w:val="-10"/>
        </w:rPr>
        <w:t xml:space="preserve"> </w:t>
      </w:r>
      <w:r>
        <w:t>visibility</w:t>
      </w:r>
      <w:r>
        <w:rPr>
          <w:spacing w:val="-3"/>
        </w:rPr>
        <w:t xml:space="preserve"> </w:t>
      </w:r>
      <w:r>
        <w:t>with younger</w:t>
      </w:r>
      <w:r>
        <w:rPr>
          <w:spacing w:val="-4"/>
        </w:rPr>
        <w:t xml:space="preserve"> </w:t>
      </w:r>
      <w:r>
        <w:t>disabled</w:t>
      </w:r>
      <w:r>
        <w:rPr>
          <w:spacing w:val="-9"/>
        </w:rPr>
        <w:t xml:space="preserve"> </w:t>
      </w:r>
      <w:r>
        <w:t>adults.</w:t>
      </w:r>
      <w:r>
        <w:rPr>
          <w:spacing w:val="-10"/>
        </w:rPr>
        <w:t xml:space="preserve"> </w:t>
      </w:r>
      <w:r>
        <w:t>Additionally,</w:t>
      </w:r>
      <w:r>
        <w:rPr>
          <w:spacing w:val="-5"/>
        </w:rPr>
        <w:t xml:space="preserve"> </w:t>
      </w:r>
      <w:r>
        <w:t>the relationships we have developed with the university because of our proximity to the main campus has allowed us to collaborate more with university cultural resource centers like the Pride Center and the Centro Cultural César Chávez.</w:t>
      </w:r>
    </w:p>
    <w:p w14:paraId="558034B7" w14:textId="77777777" w:rsidR="009E2785" w:rsidRDefault="007F0044">
      <w:pPr>
        <w:pStyle w:val="BodyText"/>
        <w:spacing w:before="156" w:line="259" w:lineRule="auto"/>
        <w:ind w:left="600" w:right="580"/>
        <w:jc w:val="both"/>
      </w:pPr>
      <w:r>
        <w:t>The Confederated Tribes of Siletz has a major presence in Lincoln County and has Tribal members living in Benton and Linn Counties. Lincoln</w:t>
      </w:r>
      <w:r>
        <w:rPr>
          <w:spacing w:val="-1"/>
        </w:rPr>
        <w:t xml:space="preserve"> </w:t>
      </w:r>
      <w:r>
        <w:t>County</w:t>
      </w:r>
      <w:r>
        <w:rPr>
          <w:spacing w:val="-4"/>
        </w:rPr>
        <w:t xml:space="preserve"> </w:t>
      </w:r>
      <w:r>
        <w:t>is</w:t>
      </w:r>
      <w:r>
        <w:rPr>
          <w:spacing w:val="-1"/>
        </w:rPr>
        <w:t xml:space="preserve"> </w:t>
      </w:r>
      <w:r>
        <w:t>also</w:t>
      </w:r>
      <w:r>
        <w:rPr>
          <w:spacing w:val="-1"/>
        </w:rPr>
        <w:t xml:space="preserve"> </w:t>
      </w:r>
      <w:r>
        <w:t>home</w:t>
      </w:r>
      <w:r>
        <w:rPr>
          <w:spacing w:val="-1"/>
        </w:rPr>
        <w:t xml:space="preserve"> </w:t>
      </w:r>
      <w:r>
        <w:t>to</w:t>
      </w:r>
      <w:r>
        <w:rPr>
          <w:spacing w:val="-3"/>
        </w:rPr>
        <w:t xml:space="preserve"> </w:t>
      </w:r>
      <w:r>
        <w:t>Tribal</w:t>
      </w:r>
      <w:r>
        <w:rPr>
          <w:spacing w:val="-1"/>
        </w:rPr>
        <w:t xml:space="preserve"> </w:t>
      </w:r>
      <w:r>
        <w:t>members</w:t>
      </w:r>
      <w:r>
        <w:rPr>
          <w:spacing w:val="-1"/>
        </w:rPr>
        <w:t xml:space="preserve"> </w:t>
      </w:r>
      <w:r>
        <w:t>of</w:t>
      </w:r>
      <w:r>
        <w:rPr>
          <w:spacing w:val="-1"/>
        </w:rPr>
        <w:t xml:space="preserve"> </w:t>
      </w:r>
      <w:r>
        <w:t>the</w:t>
      </w:r>
      <w:r>
        <w:rPr>
          <w:spacing w:val="-3"/>
        </w:rPr>
        <w:t xml:space="preserve"> </w:t>
      </w:r>
      <w:r>
        <w:t>Coos,</w:t>
      </w:r>
      <w:r>
        <w:rPr>
          <w:spacing w:val="-1"/>
        </w:rPr>
        <w:t xml:space="preserve"> </w:t>
      </w:r>
      <w:r>
        <w:t>Lower</w:t>
      </w:r>
      <w:r>
        <w:rPr>
          <w:spacing w:val="-1"/>
        </w:rPr>
        <w:t xml:space="preserve"> </w:t>
      </w:r>
      <w:r>
        <w:t>Umpqua,</w:t>
      </w:r>
      <w:r>
        <w:rPr>
          <w:spacing w:val="-1"/>
        </w:rPr>
        <w:t xml:space="preserve"> </w:t>
      </w:r>
      <w:r>
        <w:t>and</w:t>
      </w:r>
      <w:r>
        <w:rPr>
          <w:spacing w:val="-3"/>
        </w:rPr>
        <w:t xml:space="preserve"> </w:t>
      </w:r>
      <w:r>
        <w:t>Siuslaw</w:t>
      </w:r>
      <w:r>
        <w:rPr>
          <w:spacing w:val="-4"/>
        </w:rPr>
        <w:t xml:space="preserve"> </w:t>
      </w:r>
      <w:r>
        <w:t>Tribes.</w:t>
      </w:r>
      <w:r>
        <w:rPr>
          <w:spacing w:val="-6"/>
        </w:rPr>
        <w:t xml:space="preserve"> </w:t>
      </w:r>
      <w:r>
        <w:t>A primary focus</w:t>
      </w:r>
      <w:r>
        <w:rPr>
          <w:spacing w:val="-17"/>
        </w:rPr>
        <w:t xml:space="preserve"> </w:t>
      </w:r>
      <w:r>
        <w:t>of</w:t>
      </w:r>
      <w:r>
        <w:rPr>
          <w:spacing w:val="-17"/>
        </w:rPr>
        <w:t xml:space="preserve"> </w:t>
      </w:r>
      <w:r>
        <w:t>our</w:t>
      </w:r>
      <w:r>
        <w:rPr>
          <w:spacing w:val="-16"/>
        </w:rPr>
        <w:t xml:space="preserve"> </w:t>
      </w:r>
      <w:r>
        <w:t>organization</w:t>
      </w:r>
      <w:r>
        <w:rPr>
          <w:spacing w:val="-17"/>
        </w:rPr>
        <w:t xml:space="preserve"> </w:t>
      </w:r>
      <w:r>
        <w:t>is</w:t>
      </w:r>
      <w:r>
        <w:rPr>
          <w:spacing w:val="-17"/>
        </w:rPr>
        <w:t xml:space="preserve"> </w:t>
      </w:r>
      <w:r>
        <w:t>to</w:t>
      </w:r>
      <w:r>
        <w:rPr>
          <w:spacing w:val="-17"/>
        </w:rPr>
        <w:t xml:space="preserve"> </w:t>
      </w:r>
      <w:r>
        <w:t>partner</w:t>
      </w:r>
      <w:r>
        <w:rPr>
          <w:spacing w:val="-16"/>
        </w:rPr>
        <w:t xml:space="preserve"> </w:t>
      </w:r>
      <w:r>
        <w:t>in</w:t>
      </w:r>
      <w:r>
        <w:rPr>
          <w:spacing w:val="-17"/>
        </w:rPr>
        <w:t xml:space="preserve"> </w:t>
      </w:r>
      <w:r>
        <w:t>activities</w:t>
      </w:r>
      <w:r>
        <w:rPr>
          <w:spacing w:val="-17"/>
        </w:rPr>
        <w:t xml:space="preserve"> </w:t>
      </w:r>
      <w:r>
        <w:t>with</w:t>
      </w:r>
      <w:r>
        <w:rPr>
          <w:spacing w:val="-14"/>
        </w:rPr>
        <w:t xml:space="preserve"> </w:t>
      </w:r>
      <w:r>
        <w:t>the</w:t>
      </w:r>
      <w:r>
        <w:rPr>
          <w:spacing w:val="-15"/>
        </w:rPr>
        <w:t xml:space="preserve"> </w:t>
      </w:r>
      <w:r>
        <w:t>Confederated</w:t>
      </w:r>
      <w:r>
        <w:rPr>
          <w:spacing w:val="-14"/>
        </w:rPr>
        <w:t xml:space="preserve"> </w:t>
      </w:r>
      <w:r>
        <w:t>Tribes</w:t>
      </w:r>
      <w:r>
        <w:rPr>
          <w:spacing w:val="-12"/>
        </w:rPr>
        <w:t xml:space="preserve"> </w:t>
      </w:r>
      <w:r>
        <w:t>of</w:t>
      </w:r>
      <w:r>
        <w:rPr>
          <w:spacing w:val="-14"/>
        </w:rPr>
        <w:t xml:space="preserve"> </w:t>
      </w:r>
      <w:r>
        <w:t>Siletz</w:t>
      </w:r>
      <w:r>
        <w:rPr>
          <w:spacing w:val="-17"/>
        </w:rPr>
        <w:t xml:space="preserve"> </w:t>
      </w:r>
      <w:r>
        <w:t>through</w:t>
      </w:r>
      <w:r>
        <w:rPr>
          <w:spacing w:val="-10"/>
        </w:rPr>
        <w:t xml:space="preserve"> </w:t>
      </w:r>
      <w:r>
        <w:t>the</w:t>
      </w:r>
      <w:r>
        <w:rPr>
          <w:spacing w:val="-14"/>
        </w:rPr>
        <w:t xml:space="preserve"> </w:t>
      </w:r>
      <w:r>
        <w:t>ADRC,</w:t>
      </w:r>
      <w:r>
        <w:rPr>
          <w:spacing w:val="-14"/>
        </w:rPr>
        <w:t xml:space="preserve"> </w:t>
      </w:r>
      <w:r>
        <w:t>Family</w:t>
      </w:r>
      <w:r>
        <w:rPr>
          <w:spacing w:val="-17"/>
        </w:rPr>
        <w:t xml:space="preserve"> </w:t>
      </w:r>
      <w:r>
        <w:t>Caregiver Support Program, and the Meals on Wheels Program.</w:t>
      </w:r>
    </w:p>
    <w:p w14:paraId="3273266D" w14:textId="77777777" w:rsidR="009E2785" w:rsidRDefault="007F0044">
      <w:pPr>
        <w:pStyle w:val="BodyText"/>
        <w:spacing w:before="157" w:line="256" w:lineRule="auto"/>
        <w:ind w:left="600" w:right="593"/>
        <w:jc w:val="both"/>
      </w:pPr>
      <w:r>
        <w:t>Additionally,</w:t>
      </w:r>
      <w:r>
        <w:rPr>
          <w:spacing w:val="-2"/>
        </w:rPr>
        <w:t xml:space="preserve"> </w:t>
      </w:r>
      <w:r>
        <w:t>OCWCOG</w:t>
      </w:r>
      <w:r>
        <w:rPr>
          <w:spacing w:val="-2"/>
        </w:rPr>
        <w:t xml:space="preserve"> </w:t>
      </w:r>
      <w:r>
        <w:t>will</w:t>
      </w:r>
      <w:r>
        <w:rPr>
          <w:spacing w:val="-12"/>
        </w:rPr>
        <w:t xml:space="preserve"> </w:t>
      </w:r>
      <w:r>
        <w:t>advertise</w:t>
      </w:r>
      <w:r>
        <w:rPr>
          <w:spacing w:val="-7"/>
        </w:rPr>
        <w:t xml:space="preserve"> </w:t>
      </w:r>
      <w:r>
        <w:t>its</w:t>
      </w:r>
      <w:r>
        <w:rPr>
          <w:spacing w:val="-7"/>
        </w:rPr>
        <w:t xml:space="preserve"> </w:t>
      </w:r>
      <w:r>
        <w:t>services</w:t>
      </w:r>
      <w:r>
        <w:rPr>
          <w:spacing w:val="-4"/>
        </w:rPr>
        <w:t xml:space="preserve"> </w:t>
      </w:r>
      <w:r>
        <w:t>and</w:t>
      </w:r>
      <w:r>
        <w:rPr>
          <w:spacing w:val="-11"/>
        </w:rPr>
        <w:t xml:space="preserve"> </w:t>
      </w:r>
      <w:r>
        <w:t>programs</w:t>
      </w:r>
      <w:r>
        <w:rPr>
          <w:spacing w:val="-7"/>
        </w:rPr>
        <w:t xml:space="preserve"> </w:t>
      </w:r>
      <w:r>
        <w:t>through</w:t>
      </w:r>
      <w:r>
        <w:rPr>
          <w:spacing w:val="-4"/>
        </w:rPr>
        <w:t xml:space="preserve"> </w:t>
      </w:r>
      <w:r>
        <w:t>press</w:t>
      </w:r>
      <w:r>
        <w:rPr>
          <w:spacing w:val="-9"/>
        </w:rPr>
        <w:t xml:space="preserve"> </w:t>
      </w:r>
      <w:r>
        <w:t>releases,</w:t>
      </w:r>
      <w:r>
        <w:rPr>
          <w:spacing w:val="-7"/>
        </w:rPr>
        <w:t xml:space="preserve"> </w:t>
      </w:r>
      <w:r>
        <w:t>newspapers,</w:t>
      </w:r>
      <w:r>
        <w:rPr>
          <w:spacing w:val="-4"/>
        </w:rPr>
        <w:t xml:space="preserve"> </w:t>
      </w:r>
      <w:r>
        <w:t>and</w:t>
      </w:r>
      <w:r>
        <w:rPr>
          <w:spacing w:val="-7"/>
        </w:rPr>
        <w:t xml:space="preserve"> </w:t>
      </w:r>
      <w:r>
        <w:t>radio</w:t>
      </w:r>
      <w:r>
        <w:rPr>
          <w:spacing w:val="-9"/>
        </w:rPr>
        <w:t xml:space="preserve"> </w:t>
      </w:r>
      <w:r>
        <w:t>advertising including ones that reach rural and Spanish speaking communities.</w:t>
      </w:r>
    </w:p>
    <w:p w14:paraId="0695E431" w14:textId="77777777" w:rsidR="009E2785" w:rsidRDefault="009E2785">
      <w:pPr>
        <w:spacing w:line="256" w:lineRule="auto"/>
        <w:jc w:val="both"/>
        <w:sectPr w:rsidR="009E2785">
          <w:pgSz w:w="15840" w:h="12240" w:orient="landscape"/>
          <w:pgMar w:top="1140" w:right="820" w:bottom="940" w:left="840" w:header="0" w:footer="753" w:gutter="0"/>
          <w:cols w:space="720"/>
        </w:sectPr>
      </w:pPr>
    </w:p>
    <w:p w14:paraId="3F5FCEF1" w14:textId="77777777" w:rsidR="009E2785" w:rsidRDefault="009E2785">
      <w:pPr>
        <w:pStyle w:val="BodyText"/>
        <w:spacing w:before="2"/>
        <w:rPr>
          <w:sz w:val="17"/>
        </w:rPr>
      </w:pPr>
    </w:p>
    <w:p w14:paraId="5992D4A8" w14:textId="77777777" w:rsidR="009E2785" w:rsidRDefault="007F0044">
      <w:pPr>
        <w:pStyle w:val="BodyText"/>
        <w:spacing w:before="93"/>
        <w:ind w:left="600"/>
        <w:jc w:val="both"/>
      </w:pPr>
      <w:r>
        <w:t>INTERNAL</w:t>
      </w:r>
      <w:r>
        <w:rPr>
          <w:spacing w:val="-2"/>
        </w:rPr>
        <w:t xml:space="preserve"> </w:t>
      </w:r>
      <w:r>
        <w:t>FOCUS ON EQUITY</w:t>
      </w:r>
      <w:r>
        <w:rPr>
          <w:spacing w:val="-6"/>
        </w:rPr>
        <w:t xml:space="preserve"> </w:t>
      </w:r>
      <w:r>
        <w:t>AND</w:t>
      </w:r>
      <w:r>
        <w:rPr>
          <w:spacing w:val="-2"/>
        </w:rPr>
        <w:t xml:space="preserve"> INCLUSION</w:t>
      </w:r>
    </w:p>
    <w:p w14:paraId="70F51A74" w14:textId="77777777" w:rsidR="009E2785" w:rsidRDefault="007F0044">
      <w:pPr>
        <w:pStyle w:val="BodyText"/>
        <w:spacing w:before="187" w:line="259" w:lineRule="auto"/>
        <w:ind w:left="600" w:right="583"/>
        <w:jc w:val="both"/>
      </w:pPr>
      <w:r>
        <w:t>As</w:t>
      </w:r>
      <w:r>
        <w:rPr>
          <w:spacing w:val="-4"/>
        </w:rPr>
        <w:t xml:space="preserve"> </w:t>
      </w:r>
      <w:r>
        <w:t>an</w:t>
      </w:r>
      <w:r>
        <w:rPr>
          <w:spacing w:val="-7"/>
        </w:rPr>
        <w:t xml:space="preserve"> </w:t>
      </w:r>
      <w:r>
        <w:t>agency, OCWCOG</w:t>
      </w:r>
      <w:r>
        <w:rPr>
          <w:spacing w:val="-2"/>
        </w:rPr>
        <w:t xml:space="preserve"> </w:t>
      </w:r>
      <w:r>
        <w:t>is</w:t>
      </w:r>
      <w:r>
        <w:rPr>
          <w:spacing w:val="-9"/>
        </w:rPr>
        <w:t xml:space="preserve"> </w:t>
      </w:r>
      <w:r>
        <w:t>engaged</w:t>
      </w:r>
      <w:r>
        <w:rPr>
          <w:spacing w:val="-1"/>
        </w:rPr>
        <w:t xml:space="preserve"> </w:t>
      </w:r>
      <w:r>
        <w:t>and</w:t>
      </w:r>
      <w:r>
        <w:rPr>
          <w:spacing w:val="-4"/>
        </w:rPr>
        <w:t xml:space="preserve"> </w:t>
      </w:r>
      <w:r>
        <w:t>dedicated to</w:t>
      </w:r>
      <w:r>
        <w:rPr>
          <w:spacing w:val="-4"/>
        </w:rPr>
        <w:t xml:space="preserve"> </w:t>
      </w:r>
      <w:r>
        <w:t>completing</w:t>
      </w:r>
      <w:r>
        <w:rPr>
          <w:spacing w:val="-11"/>
        </w:rPr>
        <w:t xml:space="preserve"> </w:t>
      </w:r>
      <w:r>
        <w:t>our</w:t>
      </w:r>
      <w:r>
        <w:rPr>
          <w:spacing w:val="-7"/>
        </w:rPr>
        <w:t xml:space="preserve"> </w:t>
      </w:r>
      <w:r>
        <w:t>work</w:t>
      </w:r>
      <w:r>
        <w:rPr>
          <w:spacing w:val="-2"/>
        </w:rPr>
        <w:t xml:space="preserve"> </w:t>
      </w:r>
      <w:r>
        <w:t>with a</w:t>
      </w:r>
      <w:r>
        <w:rPr>
          <w:spacing w:val="-6"/>
        </w:rPr>
        <w:t xml:space="preserve"> </w:t>
      </w:r>
      <w:r>
        <w:t>social</w:t>
      </w:r>
      <w:r>
        <w:rPr>
          <w:spacing w:val="-4"/>
        </w:rPr>
        <w:t xml:space="preserve"> </w:t>
      </w:r>
      <w:r>
        <w:t>justice,</w:t>
      </w:r>
      <w:r>
        <w:rPr>
          <w:spacing w:val="-4"/>
        </w:rPr>
        <w:t xml:space="preserve"> </w:t>
      </w:r>
      <w:r>
        <w:t>equity,</w:t>
      </w:r>
      <w:r>
        <w:rPr>
          <w:spacing w:val="-4"/>
        </w:rPr>
        <w:t xml:space="preserve"> </w:t>
      </w:r>
      <w:r>
        <w:t>and</w:t>
      </w:r>
      <w:r>
        <w:rPr>
          <w:spacing w:val="-2"/>
        </w:rPr>
        <w:t xml:space="preserve"> </w:t>
      </w:r>
      <w:r>
        <w:t>inclusion lens. Besides the creation of a Diversity, Equity and Inclusion Officer position, this involves ramping up efforts to hire a more diverse</w:t>
      </w:r>
      <w:r>
        <w:rPr>
          <w:spacing w:val="-1"/>
        </w:rPr>
        <w:t xml:space="preserve"> </w:t>
      </w:r>
      <w:r>
        <w:t>work force</w:t>
      </w:r>
      <w:r>
        <w:rPr>
          <w:spacing w:val="-3"/>
        </w:rPr>
        <w:t xml:space="preserve"> </w:t>
      </w:r>
      <w:r>
        <w:t>that</w:t>
      </w:r>
      <w:r>
        <w:rPr>
          <w:spacing w:val="-5"/>
        </w:rPr>
        <w:t xml:space="preserve"> </w:t>
      </w:r>
      <w:r>
        <w:t>is</w:t>
      </w:r>
      <w:r>
        <w:rPr>
          <w:spacing w:val="-1"/>
        </w:rPr>
        <w:t xml:space="preserve"> </w:t>
      </w:r>
      <w:r>
        <w:t>representative of the communities</w:t>
      </w:r>
      <w:r>
        <w:rPr>
          <w:spacing w:val="-1"/>
        </w:rPr>
        <w:t xml:space="preserve"> </w:t>
      </w:r>
      <w:r>
        <w:t>we</w:t>
      </w:r>
      <w:r>
        <w:rPr>
          <w:spacing w:val="-1"/>
        </w:rPr>
        <w:t xml:space="preserve"> </w:t>
      </w:r>
      <w:proofErr w:type="gramStart"/>
      <w:r>
        <w:t>serve,</w:t>
      </w:r>
      <w:r>
        <w:rPr>
          <w:spacing w:val="-3"/>
        </w:rPr>
        <w:t xml:space="preserve"> </w:t>
      </w:r>
      <w:r>
        <w:t>and</w:t>
      </w:r>
      <w:proofErr w:type="gramEnd"/>
      <w:r>
        <w:rPr>
          <w:spacing w:val="-6"/>
        </w:rPr>
        <w:t xml:space="preserve"> </w:t>
      </w:r>
      <w:r>
        <w:t>providing</w:t>
      </w:r>
      <w:r>
        <w:rPr>
          <w:spacing w:val="-3"/>
        </w:rPr>
        <w:t xml:space="preserve"> </w:t>
      </w:r>
      <w:r>
        <w:t>meaningful</w:t>
      </w:r>
      <w:r>
        <w:rPr>
          <w:spacing w:val="-3"/>
        </w:rPr>
        <w:t xml:space="preserve"> </w:t>
      </w:r>
      <w:r>
        <w:t>and</w:t>
      </w:r>
      <w:r>
        <w:rPr>
          <w:spacing w:val="-1"/>
        </w:rPr>
        <w:t xml:space="preserve"> </w:t>
      </w:r>
      <w:r>
        <w:t>regular</w:t>
      </w:r>
      <w:r>
        <w:rPr>
          <w:spacing w:val="-1"/>
        </w:rPr>
        <w:t xml:space="preserve"> </w:t>
      </w:r>
      <w:r>
        <w:t>training</w:t>
      </w:r>
      <w:r>
        <w:rPr>
          <w:spacing w:val="-1"/>
        </w:rPr>
        <w:t xml:space="preserve"> </w:t>
      </w:r>
      <w:r>
        <w:t>to</w:t>
      </w:r>
      <w:r>
        <w:rPr>
          <w:spacing w:val="-2"/>
        </w:rPr>
        <w:t xml:space="preserve"> </w:t>
      </w:r>
      <w:r>
        <w:t xml:space="preserve">our </w:t>
      </w:r>
      <w:r>
        <w:rPr>
          <w:spacing w:val="-2"/>
        </w:rPr>
        <w:t>staff.</w:t>
      </w:r>
    </w:p>
    <w:p w14:paraId="0604C3CA" w14:textId="77777777" w:rsidR="009E2785" w:rsidRDefault="009E2785">
      <w:pPr>
        <w:spacing w:line="259" w:lineRule="auto"/>
        <w:jc w:val="both"/>
        <w:sectPr w:rsidR="009E2785">
          <w:pgSz w:w="15840" w:h="12240" w:orient="landscape"/>
          <w:pgMar w:top="1140" w:right="820" w:bottom="940" w:left="840" w:header="0" w:footer="753" w:gutter="0"/>
          <w:cols w:space="720"/>
        </w:sectPr>
      </w:pPr>
    </w:p>
    <w:p w14:paraId="7FD7C25E" w14:textId="77777777" w:rsidR="009E2785" w:rsidRDefault="009E2785">
      <w:pPr>
        <w:pStyle w:val="BodyText"/>
        <w:spacing w:before="2"/>
        <w:rPr>
          <w:sz w:val="17"/>
        </w:rPr>
      </w:pPr>
    </w:p>
    <w:p w14:paraId="134893E0" w14:textId="77777777" w:rsidR="009E2785" w:rsidRDefault="007F0044">
      <w:pPr>
        <w:pStyle w:val="BodyText"/>
        <w:spacing w:before="93"/>
        <w:ind w:left="600"/>
      </w:pPr>
      <w:r>
        <w:t>B.</w:t>
      </w:r>
      <w:r>
        <w:rPr>
          <w:spacing w:val="-1"/>
        </w:rPr>
        <w:t xml:space="preserve"> </w:t>
      </w:r>
      <w:r>
        <w:t>3</w:t>
      </w:r>
      <w:r>
        <w:rPr>
          <w:spacing w:val="4"/>
        </w:rPr>
        <w:t xml:space="preserve"> </w:t>
      </w:r>
      <w:r>
        <w:t>-</w:t>
      </w:r>
      <w:r>
        <w:rPr>
          <w:spacing w:val="-7"/>
        </w:rPr>
        <w:t xml:space="preserve"> </w:t>
      </w:r>
      <w:r>
        <w:t>AAA</w:t>
      </w:r>
      <w:r>
        <w:rPr>
          <w:spacing w:val="-2"/>
        </w:rPr>
        <w:t xml:space="preserve"> </w:t>
      </w:r>
      <w:r>
        <w:t>SERVICES</w:t>
      </w:r>
      <w:r>
        <w:rPr>
          <w:spacing w:val="-1"/>
        </w:rPr>
        <w:t xml:space="preserve"> </w:t>
      </w:r>
      <w:r>
        <w:t>AND</w:t>
      </w:r>
      <w:r>
        <w:rPr>
          <w:spacing w:val="-2"/>
        </w:rPr>
        <w:t xml:space="preserve"> ADMINISTRATION</w:t>
      </w:r>
    </w:p>
    <w:p w14:paraId="625DB870" w14:textId="77777777" w:rsidR="009E2785" w:rsidRDefault="007F0044">
      <w:pPr>
        <w:pStyle w:val="BodyText"/>
        <w:spacing w:before="185" w:line="256" w:lineRule="auto"/>
        <w:ind w:left="600" w:right="585"/>
        <w:jc w:val="both"/>
      </w:pPr>
      <w:r>
        <w:t>OCWCOG’s</w:t>
      </w:r>
      <w:r>
        <w:rPr>
          <w:spacing w:val="-17"/>
        </w:rPr>
        <w:t xml:space="preserve"> </w:t>
      </w:r>
      <w:r>
        <w:t>SDS,</w:t>
      </w:r>
      <w:r>
        <w:rPr>
          <w:spacing w:val="-17"/>
        </w:rPr>
        <w:t xml:space="preserve"> </w:t>
      </w:r>
      <w:r>
        <w:t>CSP,</w:t>
      </w:r>
      <w:r>
        <w:rPr>
          <w:spacing w:val="-16"/>
        </w:rPr>
        <w:t xml:space="preserve"> </w:t>
      </w:r>
      <w:r>
        <w:t>and</w:t>
      </w:r>
      <w:r>
        <w:rPr>
          <w:spacing w:val="-17"/>
        </w:rPr>
        <w:t xml:space="preserve"> </w:t>
      </w:r>
      <w:r>
        <w:t>CED</w:t>
      </w:r>
      <w:r>
        <w:rPr>
          <w:spacing w:val="-17"/>
        </w:rPr>
        <w:t xml:space="preserve"> </w:t>
      </w:r>
      <w:r>
        <w:t>Programs</w:t>
      </w:r>
      <w:r>
        <w:rPr>
          <w:spacing w:val="-17"/>
        </w:rPr>
        <w:t xml:space="preserve"> </w:t>
      </w:r>
      <w:r>
        <w:t>ensure</w:t>
      </w:r>
      <w:r>
        <w:rPr>
          <w:spacing w:val="-16"/>
        </w:rPr>
        <w:t xml:space="preserve"> </w:t>
      </w:r>
      <w:r>
        <w:t>access</w:t>
      </w:r>
      <w:r>
        <w:rPr>
          <w:spacing w:val="-17"/>
        </w:rPr>
        <w:t xml:space="preserve"> </w:t>
      </w:r>
      <w:r>
        <w:t>to</w:t>
      </w:r>
      <w:r>
        <w:rPr>
          <w:spacing w:val="-17"/>
        </w:rPr>
        <w:t xml:space="preserve"> </w:t>
      </w:r>
      <w:r>
        <w:t>a</w:t>
      </w:r>
      <w:r>
        <w:rPr>
          <w:spacing w:val="-16"/>
        </w:rPr>
        <w:t xml:space="preserve"> </w:t>
      </w:r>
      <w:r>
        <w:t>wide</w:t>
      </w:r>
      <w:r>
        <w:rPr>
          <w:spacing w:val="-13"/>
        </w:rPr>
        <w:t xml:space="preserve"> </w:t>
      </w:r>
      <w:r>
        <w:t>spectrum</w:t>
      </w:r>
      <w:r>
        <w:rPr>
          <w:spacing w:val="-17"/>
        </w:rPr>
        <w:t xml:space="preserve"> </w:t>
      </w:r>
      <w:r>
        <w:t>of</w:t>
      </w:r>
      <w:r>
        <w:rPr>
          <w:spacing w:val="-12"/>
        </w:rPr>
        <w:t xml:space="preserve"> </w:t>
      </w:r>
      <w:r>
        <w:t>Long-Term</w:t>
      </w:r>
      <w:r>
        <w:rPr>
          <w:spacing w:val="-14"/>
        </w:rPr>
        <w:t xml:space="preserve"> </w:t>
      </w:r>
      <w:r>
        <w:t>Services</w:t>
      </w:r>
      <w:r>
        <w:rPr>
          <w:spacing w:val="-13"/>
        </w:rPr>
        <w:t xml:space="preserve"> </w:t>
      </w:r>
      <w:r>
        <w:t>and</w:t>
      </w:r>
      <w:r>
        <w:rPr>
          <w:spacing w:val="-15"/>
        </w:rPr>
        <w:t xml:space="preserve"> </w:t>
      </w:r>
      <w:r>
        <w:t>Supports</w:t>
      </w:r>
      <w:r>
        <w:rPr>
          <w:spacing w:val="-15"/>
        </w:rPr>
        <w:t xml:space="preserve"> </w:t>
      </w:r>
      <w:r>
        <w:t>(LTSS) provided through a variety of funding streams. The following identifies the individual services, or service components, that our AAA provides.</w:t>
      </w:r>
    </w:p>
    <w:p w14:paraId="40798624" w14:textId="77777777" w:rsidR="009E2785" w:rsidRDefault="007F0044">
      <w:pPr>
        <w:pStyle w:val="BodyText"/>
        <w:spacing w:before="160"/>
        <w:ind w:left="600"/>
        <w:jc w:val="both"/>
      </w:pPr>
      <w:r>
        <w:rPr>
          <w:u w:val="single"/>
        </w:rPr>
        <w:t>NON-MEDICAID</w:t>
      </w:r>
      <w:r>
        <w:rPr>
          <w:spacing w:val="-11"/>
          <w:u w:val="single"/>
        </w:rPr>
        <w:t xml:space="preserve"> </w:t>
      </w:r>
      <w:r>
        <w:rPr>
          <w:u w:val="single"/>
        </w:rPr>
        <w:t>SUPPORT</w:t>
      </w:r>
      <w:r>
        <w:rPr>
          <w:spacing w:val="-4"/>
          <w:u w:val="single"/>
        </w:rPr>
        <w:t xml:space="preserve"> </w:t>
      </w:r>
      <w:r>
        <w:rPr>
          <w:u w:val="single"/>
        </w:rPr>
        <w:t>SERVICES,</w:t>
      </w:r>
      <w:r>
        <w:rPr>
          <w:spacing w:val="-3"/>
          <w:u w:val="single"/>
        </w:rPr>
        <w:t xml:space="preserve"> </w:t>
      </w:r>
      <w:r>
        <w:rPr>
          <w:u w:val="single"/>
        </w:rPr>
        <w:t>INCLUDING</w:t>
      </w:r>
      <w:r>
        <w:rPr>
          <w:spacing w:val="-2"/>
          <w:u w:val="single"/>
        </w:rPr>
        <w:t xml:space="preserve"> </w:t>
      </w:r>
      <w:r>
        <w:rPr>
          <w:u w:val="single"/>
        </w:rPr>
        <w:t>OLDER</w:t>
      </w:r>
      <w:r>
        <w:rPr>
          <w:spacing w:val="-4"/>
          <w:u w:val="single"/>
        </w:rPr>
        <w:t xml:space="preserve"> </w:t>
      </w:r>
      <w:r>
        <w:rPr>
          <w:u w:val="single"/>
        </w:rPr>
        <w:t>AMERICANS</w:t>
      </w:r>
      <w:r>
        <w:rPr>
          <w:spacing w:val="-5"/>
          <w:u w:val="single"/>
        </w:rPr>
        <w:t xml:space="preserve"> ACT</w:t>
      </w:r>
    </w:p>
    <w:p w14:paraId="111BEAAC" w14:textId="77777777" w:rsidR="009E2785" w:rsidRDefault="007F0044">
      <w:pPr>
        <w:pStyle w:val="BodyText"/>
        <w:spacing w:before="166" w:line="259" w:lineRule="auto"/>
        <w:ind w:left="600" w:right="579"/>
        <w:jc w:val="both"/>
      </w:pPr>
      <w:r>
        <w:rPr>
          <w:b/>
        </w:rPr>
        <w:t>Information</w:t>
      </w:r>
      <w:r>
        <w:rPr>
          <w:b/>
          <w:spacing w:val="-17"/>
        </w:rPr>
        <w:t xml:space="preserve"> </w:t>
      </w:r>
      <w:r>
        <w:rPr>
          <w:b/>
        </w:rPr>
        <w:t>and</w:t>
      </w:r>
      <w:r>
        <w:rPr>
          <w:b/>
          <w:spacing w:val="-17"/>
        </w:rPr>
        <w:t xml:space="preserve"> </w:t>
      </w:r>
      <w:r>
        <w:rPr>
          <w:b/>
        </w:rPr>
        <w:t>Assistance/Referral</w:t>
      </w:r>
      <w:r>
        <w:rPr>
          <w:b/>
          <w:spacing w:val="-16"/>
        </w:rPr>
        <w:t xml:space="preserve"> </w:t>
      </w:r>
      <w:r>
        <w:rPr>
          <w:b/>
        </w:rPr>
        <w:t>-</w:t>
      </w:r>
      <w:r>
        <w:rPr>
          <w:b/>
          <w:spacing w:val="-17"/>
        </w:rPr>
        <w:t xml:space="preserve"> </w:t>
      </w:r>
      <w:r>
        <w:t>Call</w:t>
      </w:r>
      <w:r>
        <w:rPr>
          <w:spacing w:val="-17"/>
        </w:rPr>
        <w:t xml:space="preserve"> </w:t>
      </w:r>
      <w:r>
        <w:t>Center</w:t>
      </w:r>
      <w:r>
        <w:rPr>
          <w:spacing w:val="-17"/>
        </w:rPr>
        <w:t xml:space="preserve"> </w:t>
      </w:r>
      <w:r>
        <w:t>Agents</w:t>
      </w:r>
      <w:r>
        <w:rPr>
          <w:spacing w:val="-16"/>
        </w:rPr>
        <w:t xml:space="preserve"> </w:t>
      </w:r>
      <w:r>
        <w:t>are</w:t>
      </w:r>
      <w:r>
        <w:rPr>
          <w:spacing w:val="-17"/>
        </w:rPr>
        <w:t xml:space="preserve"> </w:t>
      </w:r>
      <w:r>
        <w:t>the</w:t>
      </w:r>
      <w:r>
        <w:rPr>
          <w:spacing w:val="-17"/>
        </w:rPr>
        <w:t xml:space="preserve"> </w:t>
      </w:r>
      <w:r>
        <w:t>doorway</w:t>
      </w:r>
      <w:r>
        <w:rPr>
          <w:spacing w:val="-16"/>
        </w:rPr>
        <w:t xml:space="preserve"> </w:t>
      </w:r>
      <w:r>
        <w:t>to</w:t>
      </w:r>
      <w:r>
        <w:rPr>
          <w:spacing w:val="-17"/>
        </w:rPr>
        <w:t xml:space="preserve"> </w:t>
      </w:r>
      <w:r>
        <w:t>connect</w:t>
      </w:r>
      <w:r>
        <w:rPr>
          <w:spacing w:val="-17"/>
        </w:rPr>
        <w:t xml:space="preserve"> </w:t>
      </w:r>
      <w:r>
        <w:t>individuals,</w:t>
      </w:r>
      <w:r>
        <w:rPr>
          <w:spacing w:val="-16"/>
        </w:rPr>
        <w:t xml:space="preserve"> </w:t>
      </w:r>
      <w:r>
        <w:t>families,</w:t>
      </w:r>
      <w:r>
        <w:rPr>
          <w:spacing w:val="-17"/>
        </w:rPr>
        <w:t xml:space="preserve"> </w:t>
      </w:r>
      <w:r>
        <w:t>and</w:t>
      </w:r>
      <w:r>
        <w:rPr>
          <w:spacing w:val="-11"/>
        </w:rPr>
        <w:t xml:space="preserve"> </w:t>
      </w:r>
      <w:r>
        <w:t>community members</w:t>
      </w:r>
      <w:r>
        <w:rPr>
          <w:spacing w:val="-11"/>
        </w:rPr>
        <w:t xml:space="preserve"> </w:t>
      </w:r>
      <w:r>
        <w:t>to</w:t>
      </w:r>
      <w:r>
        <w:rPr>
          <w:spacing w:val="-11"/>
        </w:rPr>
        <w:t xml:space="preserve"> </w:t>
      </w:r>
      <w:r>
        <w:t>needed</w:t>
      </w:r>
      <w:r>
        <w:rPr>
          <w:spacing w:val="-13"/>
        </w:rPr>
        <w:t xml:space="preserve"> </w:t>
      </w:r>
      <w:r>
        <w:t>services</w:t>
      </w:r>
      <w:r>
        <w:rPr>
          <w:spacing w:val="-11"/>
        </w:rPr>
        <w:t xml:space="preserve"> </w:t>
      </w:r>
      <w:r>
        <w:t>that</w:t>
      </w:r>
      <w:r>
        <w:rPr>
          <w:spacing w:val="-11"/>
        </w:rPr>
        <w:t xml:space="preserve"> </w:t>
      </w:r>
      <w:r>
        <w:t>are</w:t>
      </w:r>
      <w:r>
        <w:rPr>
          <w:spacing w:val="-11"/>
        </w:rPr>
        <w:t xml:space="preserve"> </w:t>
      </w:r>
      <w:r>
        <w:t>housed</w:t>
      </w:r>
      <w:r>
        <w:rPr>
          <w:spacing w:val="-15"/>
        </w:rPr>
        <w:t xml:space="preserve"> </w:t>
      </w:r>
      <w:r>
        <w:t>at</w:t>
      </w:r>
      <w:r>
        <w:rPr>
          <w:spacing w:val="-9"/>
        </w:rPr>
        <w:t xml:space="preserve"> </w:t>
      </w:r>
      <w:r>
        <w:t>OCWCOG.</w:t>
      </w:r>
      <w:r>
        <w:rPr>
          <w:spacing w:val="-9"/>
        </w:rPr>
        <w:t xml:space="preserve"> </w:t>
      </w:r>
      <w:r>
        <w:t>These</w:t>
      </w:r>
      <w:r>
        <w:rPr>
          <w:spacing w:val="-11"/>
        </w:rPr>
        <w:t xml:space="preserve"> </w:t>
      </w:r>
      <w:r>
        <w:t>Call</w:t>
      </w:r>
      <w:r>
        <w:rPr>
          <w:spacing w:val="-11"/>
        </w:rPr>
        <w:t xml:space="preserve"> </w:t>
      </w:r>
      <w:r>
        <w:t>Center</w:t>
      </w:r>
      <w:r>
        <w:rPr>
          <w:spacing w:val="-15"/>
        </w:rPr>
        <w:t xml:space="preserve"> </w:t>
      </w:r>
      <w:r>
        <w:t>Agents,</w:t>
      </w:r>
      <w:r>
        <w:rPr>
          <w:spacing w:val="-13"/>
        </w:rPr>
        <w:t xml:space="preserve"> </w:t>
      </w:r>
      <w:r>
        <w:t>who</w:t>
      </w:r>
      <w:r>
        <w:rPr>
          <w:spacing w:val="-11"/>
        </w:rPr>
        <w:t xml:space="preserve"> </w:t>
      </w:r>
      <w:r>
        <w:t>are</w:t>
      </w:r>
      <w:r>
        <w:rPr>
          <w:spacing w:val="-11"/>
        </w:rPr>
        <w:t xml:space="preserve"> </w:t>
      </w:r>
      <w:r>
        <w:t>an</w:t>
      </w:r>
      <w:r>
        <w:rPr>
          <w:spacing w:val="-8"/>
        </w:rPr>
        <w:t xml:space="preserve"> </w:t>
      </w:r>
      <w:r>
        <w:t>integral</w:t>
      </w:r>
      <w:r>
        <w:rPr>
          <w:spacing w:val="-11"/>
        </w:rPr>
        <w:t xml:space="preserve"> </w:t>
      </w:r>
      <w:r>
        <w:t>part</w:t>
      </w:r>
      <w:r>
        <w:rPr>
          <w:spacing w:val="-14"/>
        </w:rPr>
        <w:t xml:space="preserve"> </w:t>
      </w:r>
      <w:r>
        <w:t>of</w:t>
      </w:r>
      <w:r>
        <w:rPr>
          <w:spacing w:val="-9"/>
        </w:rPr>
        <w:t xml:space="preserve"> </w:t>
      </w:r>
      <w:r>
        <w:t>the</w:t>
      </w:r>
      <w:r>
        <w:rPr>
          <w:spacing w:val="-8"/>
        </w:rPr>
        <w:t xml:space="preserve"> </w:t>
      </w:r>
      <w:r>
        <w:t xml:space="preserve">Aging </w:t>
      </w:r>
      <w:r>
        <w:rPr>
          <w:w w:val="95"/>
        </w:rPr>
        <w:t>and</w:t>
      </w:r>
      <w:r>
        <w:rPr>
          <w:spacing w:val="28"/>
        </w:rPr>
        <w:t xml:space="preserve"> </w:t>
      </w:r>
      <w:r>
        <w:rPr>
          <w:w w:val="95"/>
        </w:rPr>
        <w:t>Disability Resource</w:t>
      </w:r>
      <w:r>
        <w:t xml:space="preserve"> </w:t>
      </w:r>
      <w:r>
        <w:rPr>
          <w:w w:val="95"/>
        </w:rPr>
        <w:t>Connection (ADRC), also provide</w:t>
      </w:r>
      <w:r>
        <w:t xml:space="preserve"> </w:t>
      </w:r>
      <w:r>
        <w:rPr>
          <w:w w:val="95"/>
        </w:rPr>
        <w:t>information and referral to external</w:t>
      </w:r>
      <w:r>
        <w:t xml:space="preserve"> </w:t>
      </w:r>
      <w:r>
        <w:rPr>
          <w:w w:val="95"/>
        </w:rPr>
        <w:t xml:space="preserve">programs and </w:t>
      </w:r>
      <w:proofErr w:type="spellStart"/>
      <w:r>
        <w:rPr>
          <w:w w:val="95"/>
        </w:rPr>
        <w:t>supportsprovided</w:t>
      </w:r>
      <w:proofErr w:type="spellEnd"/>
      <w:r>
        <w:rPr>
          <w:spacing w:val="40"/>
        </w:rPr>
        <w:t xml:space="preserve"> </w:t>
      </w:r>
      <w:r>
        <w:t>by community partners across the region. More Information about OCWCOG’s call center and the ADRC can be found in Section C of this document.</w:t>
      </w:r>
    </w:p>
    <w:p w14:paraId="770688EB" w14:textId="77777777" w:rsidR="009E2785" w:rsidRDefault="007F0044">
      <w:pPr>
        <w:pStyle w:val="BodyText"/>
        <w:spacing w:before="151"/>
        <w:ind w:left="600" w:right="581"/>
        <w:jc w:val="both"/>
      </w:pPr>
      <w:r>
        <w:rPr>
          <w:b/>
        </w:rPr>
        <w:t xml:space="preserve">Options Counseling </w:t>
      </w:r>
      <w:r>
        <w:t>- Options Counselors help to facilitate planning for individuals and families so they are aware of all service</w:t>
      </w:r>
      <w:r>
        <w:rPr>
          <w:spacing w:val="-6"/>
        </w:rPr>
        <w:t xml:space="preserve"> </w:t>
      </w:r>
      <w:r>
        <w:t>options</w:t>
      </w:r>
      <w:r>
        <w:rPr>
          <w:spacing w:val="-13"/>
        </w:rPr>
        <w:t xml:space="preserve"> </w:t>
      </w:r>
      <w:r>
        <w:t>available</w:t>
      </w:r>
      <w:r>
        <w:rPr>
          <w:spacing w:val="-6"/>
        </w:rPr>
        <w:t xml:space="preserve"> </w:t>
      </w:r>
      <w:r>
        <w:t>to</w:t>
      </w:r>
      <w:r>
        <w:rPr>
          <w:spacing w:val="-10"/>
        </w:rPr>
        <w:t xml:space="preserve"> </w:t>
      </w:r>
      <w:r>
        <w:t>meet</w:t>
      </w:r>
      <w:r>
        <w:rPr>
          <w:spacing w:val="-10"/>
        </w:rPr>
        <w:t xml:space="preserve"> </w:t>
      </w:r>
      <w:r>
        <w:t>their</w:t>
      </w:r>
      <w:r>
        <w:rPr>
          <w:spacing w:val="-16"/>
        </w:rPr>
        <w:t xml:space="preserve"> </w:t>
      </w:r>
      <w:r>
        <w:t>unique</w:t>
      </w:r>
      <w:r>
        <w:rPr>
          <w:spacing w:val="-7"/>
        </w:rPr>
        <w:t xml:space="preserve"> </w:t>
      </w:r>
      <w:r>
        <w:t>situation.</w:t>
      </w:r>
      <w:r>
        <w:rPr>
          <w:spacing w:val="-8"/>
        </w:rPr>
        <w:t xml:space="preserve"> </w:t>
      </w:r>
      <w:r>
        <w:t>This</w:t>
      </w:r>
      <w:r>
        <w:rPr>
          <w:spacing w:val="-13"/>
        </w:rPr>
        <w:t xml:space="preserve"> </w:t>
      </w:r>
      <w:r>
        <w:t>program</w:t>
      </w:r>
      <w:r>
        <w:rPr>
          <w:spacing w:val="-10"/>
        </w:rPr>
        <w:t xml:space="preserve"> </w:t>
      </w:r>
      <w:r>
        <w:t>focuses</w:t>
      </w:r>
      <w:r>
        <w:rPr>
          <w:spacing w:val="-3"/>
        </w:rPr>
        <w:t xml:space="preserve"> </w:t>
      </w:r>
      <w:r>
        <w:t>on</w:t>
      </w:r>
      <w:r>
        <w:rPr>
          <w:spacing w:val="-10"/>
        </w:rPr>
        <w:t xml:space="preserve"> </w:t>
      </w:r>
      <w:r>
        <w:t>those</w:t>
      </w:r>
      <w:r>
        <w:rPr>
          <w:spacing w:val="-10"/>
        </w:rPr>
        <w:t xml:space="preserve"> </w:t>
      </w:r>
      <w:r>
        <w:t>at</w:t>
      </w:r>
      <w:r>
        <w:rPr>
          <w:spacing w:val="-8"/>
        </w:rPr>
        <w:t xml:space="preserve"> </w:t>
      </w:r>
      <w:r>
        <w:t>risk</w:t>
      </w:r>
      <w:r>
        <w:rPr>
          <w:spacing w:val="-8"/>
        </w:rPr>
        <w:t xml:space="preserve"> </w:t>
      </w:r>
      <w:r>
        <w:t>for</w:t>
      </w:r>
      <w:r>
        <w:rPr>
          <w:spacing w:val="-11"/>
        </w:rPr>
        <w:t xml:space="preserve"> </w:t>
      </w:r>
      <w:r>
        <w:t>having</w:t>
      </w:r>
      <w:r>
        <w:rPr>
          <w:spacing w:val="-12"/>
        </w:rPr>
        <w:t xml:space="preserve"> </w:t>
      </w:r>
      <w:r>
        <w:t>to</w:t>
      </w:r>
      <w:r>
        <w:rPr>
          <w:spacing w:val="-7"/>
        </w:rPr>
        <w:t xml:space="preserve"> </w:t>
      </w:r>
      <w:r>
        <w:t>leave</w:t>
      </w:r>
      <w:r>
        <w:rPr>
          <w:spacing w:val="-6"/>
        </w:rPr>
        <w:t xml:space="preserve"> </w:t>
      </w:r>
      <w:r>
        <w:t>their</w:t>
      </w:r>
      <w:r>
        <w:rPr>
          <w:spacing w:val="-13"/>
        </w:rPr>
        <w:t xml:space="preserve"> </w:t>
      </w:r>
      <w:r>
        <w:t>home related to a healthcare crisis or on-going care needs. The Options Counselors complete an assessment of need, provide resource education and counseling, and facilitate client-centered action planning with consumers and their families during a face-to-face visit, usually in the home. Options Counselors provide short-term assistance and follow-up with individuals and</w:t>
      </w:r>
      <w:r>
        <w:rPr>
          <w:spacing w:val="-5"/>
        </w:rPr>
        <w:t xml:space="preserve"> </w:t>
      </w:r>
      <w:r>
        <w:t>families.</w:t>
      </w:r>
      <w:r>
        <w:rPr>
          <w:spacing w:val="40"/>
        </w:rPr>
        <w:t xml:space="preserve"> </w:t>
      </w:r>
      <w:r>
        <w:t>During the COVID-19 pandemic options counseling appointments are being completed telephonically.</w:t>
      </w:r>
    </w:p>
    <w:p w14:paraId="50BFA7AA" w14:textId="77777777" w:rsidR="009E2785" w:rsidRDefault="007F0044">
      <w:pPr>
        <w:pStyle w:val="BodyText"/>
        <w:spacing w:before="164"/>
        <w:ind w:left="600" w:right="580"/>
        <w:jc w:val="both"/>
      </w:pPr>
      <w:r>
        <w:rPr>
          <w:b/>
        </w:rPr>
        <w:t xml:space="preserve">Meals on Wheels (MOW) </w:t>
      </w:r>
      <w:r>
        <w:t>- Offers hot, nutritious meals to homebound, aging adults, and adults with disabilities who often live alone,</w:t>
      </w:r>
      <w:r>
        <w:rPr>
          <w:spacing w:val="-1"/>
        </w:rPr>
        <w:t xml:space="preserve"> </w:t>
      </w:r>
      <w:r>
        <w:t>and have limited</w:t>
      </w:r>
      <w:r>
        <w:rPr>
          <w:spacing w:val="-1"/>
        </w:rPr>
        <w:t xml:space="preserve"> </w:t>
      </w:r>
      <w:r>
        <w:t>resources</w:t>
      </w:r>
      <w:r>
        <w:rPr>
          <w:spacing w:val="-2"/>
        </w:rPr>
        <w:t xml:space="preserve"> </w:t>
      </w:r>
      <w:r>
        <w:t>or</w:t>
      </w:r>
      <w:r>
        <w:rPr>
          <w:spacing w:val="-2"/>
        </w:rPr>
        <w:t xml:space="preserve"> </w:t>
      </w:r>
      <w:r>
        <w:t>ability</w:t>
      </w:r>
      <w:r>
        <w:rPr>
          <w:spacing w:val="-2"/>
        </w:rPr>
        <w:t xml:space="preserve"> </w:t>
      </w:r>
      <w:r>
        <w:t>to care</w:t>
      </w:r>
      <w:r>
        <w:rPr>
          <w:spacing w:val="-4"/>
        </w:rPr>
        <w:t xml:space="preserve"> </w:t>
      </w:r>
      <w:r>
        <w:t>for themselves.</w:t>
      </w:r>
      <w:r>
        <w:rPr>
          <w:spacing w:val="-2"/>
        </w:rPr>
        <w:t xml:space="preserve"> </w:t>
      </w:r>
      <w:r>
        <w:t>A volunteer</w:t>
      </w:r>
      <w:r>
        <w:rPr>
          <w:spacing w:val="-3"/>
        </w:rPr>
        <w:t xml:space="preserve"> </w:t>
      </w:r>
      <w:r>
        <w:t>base</w:t>
      </w:r>
      <w:r>
        <w:rPr>
          <w:spacing w:val="-2"/>
        </w:rPr>
        <w:t xml:space="preserve"> </w:t>
      </w:r>
      <w:r>
        <w:t>of 350 serve in</w:t>
      </w:r>
      <w:r>
        <w:rPr>
          <w:spacing w:val="-1"/>
        </w:rPr>
        <w:t xml:space="preserve"> </w:t>
      </w:r>
      <w:r>
        <w:t>meal</w:t>
      </w:r>
      <w:r>
        <w:rPr>
          <w:spacing w:val="-2"/>
        </w:rPr>
        <w:t xml:space="preserve"> </w:t>
      </w:r>
      <w:r>
        <w:t>site kitchens and as delivery drivers-providing a daily well-check for homebound clients, opportunity for socialization, and reducing isolation. More information about MOW can be found in Section C – Nutrition Services.</w:t>
      </w:r>
    </w:p>
    <w:p w14:paraId="63900E2E" w14:textId="77777777" w:rsidR="009E2785" w:rsidRDefault="007F0044">
      <w:pPr>
        <w:pStyle w:val="BodyText"/>
        <w:spacing w:before="156"/>
        <w:ind w:left="600" w:right="593"/>
        <w:jc w:val="both"/>
      </w:pPr>
      <w:r>
        <w:rPr>
          <w:b/>
        </w:rPr>
        <w:t>Elder Abuse Prevention</w:t>
      </w:r>
      <w:r>
        <w:rPr>
          <w:b/>
          <w:spacing w:val="-2"/>
        </w:rPr>
        <w:t xml:space="preserve"> </w:t>
      </w:r>
      <w:r>
        <w:t>- Preventing</w:t>
      </w:r>
      <w:r>
        <w:rPr>
          <w:spacing w:val="-1"/>
        </w:rPr>
        <w:t xml:space="preserve"> </w:t>
      </w:r>
      <w:r>
        <w:t>and raising</w:t>
      </w:r>
      <w:r>
        <w:rPr>
          <w:spacing w:val="-1"/>
        </w:rPr>
        <w:t xml:space="preserve"> </w:t>
      </w:r>
      <w:r>
        <w:t>awareness about</w:t>
      </w:r>
      <w:r>
        <w:rPr>
          <w:spacing w:val="-1"/>
        </w:rPr>
        <w:t xml:space="preserve"> </w:t>
      </w:r>
      <w:r>
        <w:t>abuse and neglect before</w:t>
      </w:r>
      <w:r>
        <w:rPr>
          <w:spacing w:val="-1"/>
        </w:rPr>
        <w:t xml:space="preserve"> </w:t>
      </w:r>
      <w:r>
        <w:t>it occurs allows information to be distributed widely and reach even the most remote and isolated community members.</w:t>
      </w:r>
    </w:p>
    <w:p w14:paraId="287CEA5B" w14:textId="77777777" w:rsidR="009E2785" w:rsidRDefault="007F0044">
      <w:pPr>
        <w:pStyle w:val="BodyText"/>
        <w:spacing w:before="163"/>
        <w:ind w:left="600" w:right="583"/>
        <w:jc w:val="both"/>
      </w:pPr>
      <w:r>
        <w:t>Adult protective service staff participate in a monthly Multidisciplinary Team (MDT) meeting in each of the respective counties.</w:t>
      </w:r>
      <w:r>
        <w:rPr>
          <w:spacing w:val="-11"/>
        </w:rPr>
        <w:t xml:space="preserve"> </w:t>
      </w:r>
      <w:r>
        <w:t>This</w:t>
      </w:r>
      <w:r>
        <w:rPr>
          <w:spacing w:val="-10"/>
        </w:rPr>
        <w:t xml:space="preserve"> </w:t>
      </w:r>
      <w:r>
        <w:t>team</w:t>
      </w:r>
      <w:r>
        <w:rPr>
          <w:spacing w:val="-8"/>
        </w:rPr>
        <w:t xml:space="preserve"> </w:t>
      </w:r>
      <w:r>
        <w:t>consists</w:t>
      </w:r>
      <w:r>
        <w:rPr>
          <w:spacing w:val="-10"/>
        </w:rPr>
        <w:t xml:space="preserve"> </w:t>
      </w:r>
      <w:r>
        <w:t>of</w:t>
      </w:r>
      <w:r>
        <w:rPr>
          <w:spacing w:val="-8"/>
        </w:rPr>
        <w:t xml:space="preserve"> </w:t>
      </w:r>
      <w:r>
        <w:t>each</w:t>
      </w:r>
      <w:r>
        <w:rPr>
          <w:spacing w:val="-8"/>
        </w:rPr>
        <w:t xml:space="preserve"> </w:t>
      </w:r>
      <w:r>
        <w:t>counties</w:t>
      </w:r>
      <w:r>
        <w:rPr>
          <w:spacing w:val="-14"/>
        </w:rPr>
        <w:t xml:space="preserve"> </w:t>
      </w:r>
      <w:r>
        <w:t>District</w:t>
      </w:r>
      <w:r>
        <w:rPr>
          <w:spacing w:val="-5"/>
        </w:rPr>
        <w:t xml:space="preserve"> </w:t>
      </w:r>
      <w:r>
        <w:t>Attorney’s</w:t>
      </w:r>
      <w:r>
        <w:rPr>
          <w:spacing w:val="-8"/>
        </w:rPr>
        <w:t xml:space="preserve"> </w:t>
      </w:r>
      <w:r>
        <w:t>Office,</w:t>
      </w:r>
      <w:r>
        <w:rPr>
          <w:spacing w:val="-5"/>
        </w:rPr>
        <w:t xml:space="preserve"> </w:t>
      </w:r>
      <w:r>
        <w:t>local</w:t>
      </w:r>
      <w:r>
        <w:rPr>
          <w:spacing w:val="-5"/>
        </w:rPr>
        <w:t xml:space="preserve"> </w:t>
      </w:r>
      <w:r>
        <w:t>law</w:t>
      </w:r>
      <w:r>
        <w:rPr>
          <w:spacing w:val="-14"/>
        </w:rPr>
        <w:t xml:space="preserve"> </w:t>
      </w:r>
      <w:r>
        <w:t>enforcement</w:t>
      </w:r>
      <w:r>
        <w:rPr>
          <w:spacing w:val="-10"/>
        </w:rPr>
        <w:t xml:space="preserve"> </w:t>
      </w:r>
      <w:r>
        <w:t>agencies,</w:t>
      </w:r>
      <w:r>
        <w:rPr>
          <w:spacing w:val="-11"/>
        </w:rPr>
        <w:t xml:space="preserve"> </w:t>
      </w:r>
      <w:r>
        <w:t>legal</w:t>
      </w:r>
      <w:r>
        <w:rPr>
          <w:spacing w:val="-3"/>
        </w:rPr>
        <w:t xml:space="preserve"> </w:t>
      </w:r>
      <w:r>
        <w:t>aid</w:t>
      </w:r>
      <w:r>
        <w:rPr>
          <w:spacing w:val="-10"/>
        </w:rPr>
        <w:t xml:space="preserve"> </w:t>
      </w:r>
      <w:r>
        <w:t>attorneys, and other critical community partners. Time is spent staffing critical individual cases, reviewing adult protective service referrals for prosecution, discussing community concerns, and strategizing abuse prevention options.</w:t>
      </w:r>
    </w:p>
    <w:p w14:paraId="5B377142" w14:textId="77777777" w:rsidR="009E2785" w:rsidRDefault="009E2785">
      <w:pPr>
        <w:jc w:val="both"/>
        <w:sectPr w:rsidR="009E2785">
          <w:footerReference w:type="default" r:id="rId125"/>
          <w:pgSz w:w="15840" w:h="12240" w:orient="landscape"/>
          <w:pgMar w:top="1140" w:right="820" w:bottom="940" w:left="840" w:header="0" w:footer="753" w:gutter="0"/>
          <w:cols w:space="720"/>
        </w:sectPr>
      </w:pPr>
    </w:p>
    <w:p w14:paraId="7900E6C3" w14:textId="77777777" w:rsidR="009E2785" w:rsidRDefault="009E2785">
      <w:pPr>
        <w:pStyle w:val="BodyText"/>
        <w:spacing w:before="5"/>
        <w:rPr>
          <w:sz w:val="17"/>
        </w:rPr>
      </w:pPr>
    </w:p>
    <w:p w14:paraId="32A1B55C" w14:textId="77777777" w:rsidR="009E2785" w:rsidRDefault="007F0044">
      <w:pPr>
        <w:pStyle w:val="BodyText"/>
        <w:spacing w:before="92" w:line="256" w:lineRule="auto"/>
        <w:ind w:left="600" w:right="587"/>
        <w:jc w:val="both"/>
      </w:pPr>
      <w:r>
        <w:rPr>
          <w:b/>
        </w:rPr>
        <w:t>Advocacy</w:t>
      </w:r>
      <w:r>
        <w:rPr>
          <w:b/>
          <w:spacing w:val="-17"/>
        </w:rPr>
        <w:t xml:space="preserve"> </w:t>
      </w:r>
      <w:r>
        <w:rPr>
          <w:b/>
        </w:rPr>
        <w:t>-</w:t>
      </w:r>
      <w:r>
        <w:rPr>
          <w:b/>
          <w:spacing w:val="-12"/>
        </w:rPr>
        <w:t xml:space="preserve"> </w:t>
      </w:r>
      <w:r>
        <w:t>OCWCOG</w:t>
      </w:r>
      <w:r>
        <w:rPr>
          <w:spacing w:val="-11"/>
        </w:rPr>
        <w:t xml:space="preserve"> </w:t>
      </w:r>
      <w:r>
        <w:t>provides</w:t>
      </w:r>
      <w:r>
        <w:rPr>
          <w:spacing w:val="-9"/>
        </w:rPr>
        <w:t xml:space="preserve"> </w:t>
      </w:r>
      <w:r>
        <w:t>opportunities</w:t>
      </w:r>
      <w:r>
        <w:rPr>
          <w:spacing w:val="-11"/>
        </w:rPr>
        <w:t xml:space="preserve"> </w:t>
      </w:r>
      <w:r>
        <w:t>for</w:t>
      </w:r>
      <w:r>
        <w:rPr>
          <w:spacing w:val="-11"/>
        </w:rPr>
        <w:t xml:space="preserve"> </w:t>
      </w:r>
      <w:r>
        <w:t>consumer</w:t>
      </w:r>
      <w:r>
        <w:rPr>
          <w:spacing w:val="-9"/>
        </w:rPr>
        <w:t xml:space="preserve"> </w:t>
      </w:r>
      <w:r>
        <w:t>advocates</w:t>
      </w:r>
      <w:r>
        <w:rPr>
          <w:spacing w:val="-4"/>
        </w:rPr>
        <w:t xml:space="preserve"> </w:t>
      </w:r>
      <w:r>
        <w:t>to</w:t>
      </w:r>
      <w:r>
        <w:rPr>
          <w:spacing w:val="-8"/>
        </w:rPr>
        <w:t xml:space="preserve"> </w:t>
      </w:r>
      <w:r>
        <w:t>work</w:t>
      </w:r>
      <w:r>
        <w:rPr>
          <w:spacing w:val="-7"/>
        </w:rPr>
        <w:t xml:space="preserve"> </w:t>
      </w:r>
      <w:r>
        <w:t>with</w:t>
      </w:r>
      <w:r>
        <w:rPr>
          <w:spacing w:val="-9"/>
        </w:rPr>
        <w:t xml:space="preserve"> </w:t>
      </w:r>
      <w:r>
        <w:t>staff,</w:t>
      </w:r>
      <w:r>
        <w:rPr>
          <w:spacing w:val="-13"/>
        </w:rPr>
        <w:t xml:space="preserve"> </w:t>
      </w:r>
      <w:r>
        <w:t>and</w:t>
      </w:r>
      <w:r>
        <w:rPr>
          <w:spacing w:val="-6"/>
        </w:rPr>
        <w:t xml:space="preserve"> </w:t>
      </w:r>
      <w:r>
        <w:t>local</w:t>
      </w:r>
      <w:r>
        <w:rPr>
          <w:spacing w:val="-10"/>
        </w:rPr>
        <w:t xml:space="preserve"> </w:t>
      </w:r>
      <w:r>
        <w:t>and</w:t>
      </w:r>
      <w:r>
        <w:rPr>
          <w:spacing w:val="-9"/>
        </w:rPr>
        <w:t xml:space="preserve"> </w:t>
      </w:r>
      <w:r>
        <w:t>State</w:t>
      </w:r>
      <w:r>
        <w:rPr>
          <w:spacing w:val="-11"/>
        </w:rPr>
        <w:t xml:space="preserve"> </w:t>
      </w:r>
      <w:r>
        <w:t>policymakers, on</w:t>
      </w:r>
      <w:r>
        <w:rPr>
          <w:spacing w:val="-17"/>
        </w:rPr>
        <w:t xml:space="preserve"> </w:t>
      </w:r>
      <w:r>
        <w:t>public</w:t>
      </w:r>
      <w:r>
        <w:rPr>
          <w:spacing w:val="-8"/>
        </w:rPr>
        <w:t xml:space="preserve"> </w:t>
      </w:r>
      <w:r>
        <w:t>policy</w:t>
      </w:r>
      <w:r>
        <w:rPr>
          <w:spacing w:val="-12"/>
        </w:rPr>
        <w:t xml:space="preserve"> </w:t>
      </w:r>
      <w:r>
        <w:t>and</w:t>
      </w:r>
      <w:r>
        <w:rPr>
          <w:spacing w:val="-4"/>
        </w:rPr>
        <w:t xml:space="preserve"> </w:t>
      </w:r>
      <w:r>
        <w:t>program</w:t>
      </w:r>
      <w:r>
        <w:rPr>
          <w:spacing w:val="-5"/>
        </w:rPr>
        <w:t xml:space="preserve"> </w:t>
      </w:r>
      <w:r>
        <w:t>issues.</w:t>
      </w:r>
      <w:r>
        <w:rPr>
          <w:spacing w:val="-12"/>
        </w:rPr>
        <w:t xml:space="preserve"> </w:t>
      </w:r>
      <w:r>
        <w:t>The</w:t>
      </w:r>
      <w:r>
        <w:rPr>
          <w:spacing w:val="-8"/>
        </w:rPr>
        <w:t xml:space="preserve"> </w:t>
      </w:r>
      <w:r>
        <w:t>AAA</w:t>
      </w:r>
      <w:r>
        <w:rPr>
          <w:spacing w:val="-6"/>
        </w:rPr>
        <w:t xml:space="preserve"> </w:t>
      </w:r>
      <w:r>
        <w:t>also</w:t>
      </w:r>
      <w:r>
        <w:rPr>
          <w:spacing w:val="-1"/>
        </w:rPr>
        <w:t xml:space="preserve"> </w:t>
      </w:r>
      <w:r>
        <w:t>works</w:t>
      </w:r>
      <w:r>
        <w:rPr>
          <w:spacing w:val="-7"/>
        </w:rPr>
        <w:t xml:space="preserve"> </w:t>
      </w:r>
      <w:r>
        <w:t>with</w:t>
      </w:r>
      <w:r>
        <w:rPr>
          <w:spacing w:val="-6"/>
        </w:rPr>
        <w:t xml:space="preserve"> </w:t>
      </w:r>
      <w:r>
        <w:t>policy</w:t>
      </w:r>
      <w:r>
        <w:rPr>
          <w:spacing w:val="-12"/>
        </w:rPr>
        <w:t xml:space="preserve"> </w:t>
      </w:r>
      <w:r>
        <w:t>issues</w:t>
      </w:r>
      <w:r>
        <w:rPr>
          <w:spacing w:val="-7"/>
        </w:rPr>
        <w:t xml:space="preserve"> </w:t>
      </w:r>
      <w:r>
        <w:t>and</w:t>
      </w:r>
      <w:r>
        <w:rPr>
          <w:spacing w:val="-6"/>
        </w:rPr>
        <w:t xml:space="preserve"> </w:t>
      </w:r>
      <w:r>
        <w:t>represents</w:t>
      </w:r>
      <w:r>
        <w:rPr>
          <w:spacing w:val="-9"/>
        </w:rPr>
        <w:t xml:space="preserve"> </w:t>
      </w:r>
      <w:r>
        <w:t>the</w:t>
      </w:r>
      <w:r>
        <w:rPr>
          <w:spacing w:val="-4"/>
        </w:rPr>
        <w:t xml:space="preserve"> </w:t>
      </w:r>
      <w:r>
        <w:t>interests</w:t>
      </w:r>
      <w:r>
        <w:rPr>
          <w:spacing w:val="-17"/>
        </w:rPr>
        <w:t xml:space="preserve"> </w:t>
      </w:r>
      <w:r>
        <w:t>of</w:t>
      </w:r>
      <w:r>
        <w:rPr>
          <w:spacing w:val="-5"/>
        </w:rPr>
        <w:t xml:space="preserve"> </w:t>
      </w:r>
      <w:r>
        <w:t>older</w:t>
      </w:r>
      <w:r>
        <w:rPr>
          <w:spacing w:val="-15"/>
        </w:rPr>
        <w:t xml:space="preserve"> </w:t>
      </w:r>
      <w:r>
        <w:t>adults</w:t>
      </w:r>
      <w:r>
        <w:rPr>
          <w:spacing w:val="-9"/>
        </w:rPr>
        <w:t xml:space="preserve"> </w:t>
      </w:r>
      <w:r>
        <w:t>and people with disabilities, as well as their caregivers at local, State, and National levels.</w:t>
      </w:r>
    </w:p>
    <w:p w14:paraId="00B76145" w14:textId="77777777" w:rsidR="009E2785" w:rsidRDefault="007F0044">
      <w:pPr>
        <w:pStyle w:val="BodyText"/>
        <w:spacing w:before="168" w:line="259" w:lineRule="auto"/>
        <w:ind w:left="600" w:right="585"/>
        <w:jc w:val="both"/>
      </w:pPr>
      <w:r>
        <w:rPr>
          <w:b/>
        </w:rPr>
        <w:t>Stand</w:t>
      </w:r>
      <w:r>
        <w:rPr>
          <w:b/>
          <w:spacing w:val="-17"/>
        </w:rPr>
        <w:t xml:space="preserve"> </w:t>
      </w:r>
      <w:r>
        <w:rPr>
          <w:b/>
        </w:rPr>
        <w:t>By</w:t>
      </w:r>
      <w:r>
        <w:rPr>
          <w:b/>
          <w:spacing w:val="-17"/>
        </w:rPr>
        <w:t xml:space="preserve"> </w:t>
      </w:r>
      <w:r>
        <w:rPr>
          <w:b/>
        </w:rPr>
        <w:t>Me</w:t>
      </w:r>
      <w:r>
        <w:rPr>
          <w:b/>
          <w:spacing w:val="-16"/>
        </w:rPr>
        <w:t xml:space="preserve"> </w:t>
      </w:r>
      <w:r>
        <w:rPr>
          <w:b/>
        </w:rPr>
        <w:t>-</w:t>
      </w:r>
      <w:r>
        <w:rPr>
          <w:b/>
          <w:spacing w:val="-17"/>
        </w:rPr>
        <w:t xml:space="preserve"> </w:t>
      </w:r>
      <w:r>
        <w:t>A</w:t>
      </w:r>
      <w:r>
        <w:rPr>
          <w:spacing w:val="-16"/>
        </w:rPr>
        <w:t xml:space="preserve"> </w:t>
      </w:r>
      <w:r>
        <w:t>duplication</w:t>
      </w:r>
      <w:r>
        <w:rPr>
          <w:spacing w:val="-15"/>
        </w:rPr>
        <w:t xml:space="preserve"> </w:t>
      </w:r>
      <w:r>
        <w:t>of</w:t>
      </w:r>
      <w:r>
        <w:rPr>
          <w:spacing w:val="-12"/>
        </w:rPr>
        <w:t xml:space="preserve"> </w:t>
      </w:r>
      <w:r>
        <w:t>a</w:t>
      </w:r>
      <w:r>
        <w:rPr>
          <w:spacing w:val="-15"/>
        </w:rPr>
        <w:t xml:space="preserve"> </w:t>
      </w:r>
      <w:r>
        <w:t>financial</w:t>
      </w:r>
      <w:r>
        <w:rPr>
          <w:spacing w:val="-16"/>
        </w:rPr>
        <w:t xml:space="preserve"> </w:t>
      </w:r>
      <w:r>
        <w:t>empowerment</w:t>
      </w:r>
      <w:r>
        <w:rPr>
          <w:spacing w:val="-16"/>
        </w:rPr>
        <w:t xml:space="preserve"> </w:t>
      </w:r>
      <w:r>
        <w:t>program</w:t>
      </w:r>
      <w:r>
        <w:rPr>
          <w:spacing w:val="-8"/>
        </w:rPr>
        <w:t xml:space="preserve"> </w:t>
      </w:r>
      <w:r>
        <w:t>started</w:t>
      </w:r>
      <w:r>
        <w:rPr>
          <w:spacing w:val="-7"/>
        </w:rPr>
        <w:t xml:space="preserve"> </w:t>
      </w:r>
      <w:r>
        <w:t>in</w:t>
      </w:r>
      <w:r>
        <w:rPr>
          <w:spacing w:val="-17"/>
        </w:rPr>
        <w:t xml:space="preserve"> </w:t>
      </w:r>
      <w:r>
        <w:t>the</w:t>
      </w:r>
      <w:r>
        <w:rPr>
          <w:spacing w:val="-9"/>
        </w:rPr>
        <w:t xml:space="preserve"> </w:t>
      </w:r>
      <w:r>
        <w:t>State</w:t>
      </w:r>
      <w:r>
        <w:rPr>
          <w:spacing w:val="-15"/>
        </w:rPr>
        <w:t xml:space="preserve"> </w:t>
      </w:r>
      <w:r>
        <w:t>of</w:t>
      </w:r>
      <w:r>
        <w:rPr>
          <w:spacing w:val="-7"/>
        </w:rPr>
        <w:t xml:space="preserve"> </w:t>
      </w:r>
      <w:r>
        <w:t>Delaware.</w:t>
      </w:r>
      <w:r>
        <w:rPr>
          <w:spacing w:val="40"/>
        </w:rPr>
        <w:t xml:space="preserve"> </w:t>
      </w:r>
      <w:r>
        <w:t>Stand</w:t>
      </w:r>
      <w:r>
        <w:rPr>
          <w:spacing w:val="-12"/>
        </w:rPr>
        <w:t xml:space="preserve"> </w:t>
      </w:r>
      <w:r>
        <w:t>By</w:t>
      </w:r>
      <w:r>
        <w:rPr>
          <w:spacing w:val="-12"/>
        </w:rPr>
        <w:t xml:space="preserve"> </w:t>
      </w:r>
      <w:r>
        <w:t>Me</w:t>
      </w:r>
      <w:r>
        <w:rPr>
          <w:spacing w:val="-8"/>
        </w:rPr>
        <w:t xml:space="preserve"> </w:t>
      </w:r>
      <w:r>
        <w:t>($BM)uses coaches</w:t>
      </w:r>
      <w:r>
        <w:rPr>
          <w:spacing w:val="-8"/>
        </w:rPr>
        <w:t xml:space="preserve"> </w:t>
      </w:r>
      <w:r>
        <w:t>embedded</w:t>
      </w:r>
      <w:r>
        <w:rPr>
          <w:spacing w:val="-10"/>
        </w:rPr>
        <w:t xml:space="preserve"> </w:t>
      </w:r>
      <w:r>
        <w:t>in</w:t>
      </w:r>
      <w:r>
        <w:rPr>
          <w:spacing w:val="-10"/>
        </w:rPr>
        <w:t xml:space="preserve"> </w:t>
      </w:r>
      <w:r>
        <w:t>community</w:t>
      </w:r>
      <w:r>
        <w:rPr>
          <w:spacing w:val="-13"/>
        </w:rPr>
        <w:t xml:space="preserve"> </w:t>
      </w:r>
      <w:r>
        <w:t>programs</w:t>
      </w:r>
      <w:r>
        <w:rPr>
          <w:spacing w:val="-8"/>
        </w:rPr>
        <w:t xml:space="preserve"> </w:t>
      </w:r>
      <w:r>
        <w:t>to</w:t>
      </w:r>
      <w:r>
        <w:rPr>
          <w:spacing w:val="-6"/>
        </w:rPr>
        <w:t xml:space="preserve"> </w:t>
      </w:r>
      <w:r>
        <w:t>work</w:t>
      </w:r>
      <w:r>
        <w:rPr>
          <w:spacing w:val="-6"/>
        </w:rPr>
        <w:t xml:space="preserve"> </w:t>
      </w:r>
      <w:r>
        <w:t>with</w:t>
      </w:r>
      <w:r>
        <w:rPr>
          <w:spacing w:val="-3"/>
        </w:rPr>
        <w:t xml:space="preserve"> </w:t>
      </w:r>
      <w:r>
        <w:t>participants</w:t>
      </w:r>
      <w:r>
        <w:rPr>
          <w:spacing w:val="-8"/>
        </w:rPr>
        <w:t xml:space="preserve"> </w:t>
      </w:r>
      <w:r>
        <w:t>on</w:t>
      </w:r>
      <w:r>
        <w:rPr>
          <w:spacing w:val="-6"/>
        </w:rPr>
        <w:t xml:space="preserve"> </w:t>
      </w:r>
      <w:r>
        <w:t>financial</w:t>
      </w:r>
      <w:r>
        <w:rPr>
          <w:spacing w:val="-8"/>
        </w:rPr>
        <w:t xml:space="preserve"> </w:t>
      </w:r>
      <w:r>
        <w:t>goals</w:t>
      </w:r>
      <w:r>
        <w:rPr>
          <w:spacing w:val="-8"/>
        </w:rPr>
        <w:t xml:space="preserve"> </w:t>
      </w:r>
      <w:r>
        <w:t>such</w:t>
      </w:r>
      <w:r>
        <w:rPr>
          <w:spacing w:val="-8"/>
        </w:rPr>
        <w:t xml:space="preserve"> </w:t>
      </w:r>
      <w:r>
        <w:t>as</w:t>
      </w:r>
      <w:r>
        <w:rPr>
          <w:spacing w:val="-3"/>
        </w:rPr>
        <w:t xml:space="preserve"> </w:t>
      </w:r>
      <w:r>
        <w:t>creating</w:t>
      </w:r>
      <w:r>
        <w:rPr>
          <w:spacing w:val="-10"/>
        </w:rPr>
        <w:t xml:space="preserve"> </w:t>
      </w:r>
      <w:r>
        <w:t>a</w:t>
      </w:r>
      <w:r>
        <w:rPr>
          <w:spacing w:val="-8"/>
        </w:rPr>
        <w:t xml:space="preserve"> </w:t>
      </w:r>
      <w:r>
        <w:t>budget,</w:t>
      </w:r>
      <w:r>
        <w:rPr>
          <w:spacing w:val="-10"/>
        </w:rPr>
        <w:t xml:space="preserve"> </w:t>
      </w:r>
      <w:r>
        <w:t>reducing debt,</w:t>
      </w:r>
      <w:r>
        <w:rPr>
          <w:spacing w:val="-7"/>
        </w:rPr>
        <w:t xml:space="preserve"> </w:t>
      </w:r>
      <w:r>
        <w:t>improving</w:t>
      </w:r>
      <w:r>
        <w:rPr>
          <w:spacing w:val="-8"/>
        </w:rPr>
        <w:t xml:space="preserve"> </w:t>
      </w:r>
      <w:r>
        <w:t>credit,</w:t>
      </w:r>
      <w:r>
        <w:rPr>
          <w:spacing w:val="-4"/>
        </w:rPr>
        <w:t xml:space="preserve"> </w:t>
      </w:r>
      <w:r>
        <w:t>and</w:t>
      </w:r>
      <w:r>
        <w:rPr>
          <w:spacing w:val="-4"/>
        </w:rPr>
        <w:t xml:space="preserve"> </w:t>
      </w:r>
      <w:r>
        <w:t>increasing</w:t>
      </w:r>
      <w:r>
        <w:rPr>
          <w:spacing w:val="-8"/>
        </w:rPr>
        <w:t xml:space="preserve"> </w:t>
      </w:r>
      <w:r>
        <w:t>savings.</w:t>
      </w:r>
      <w:r>
        <w:rPr>
          <w:spacing w:val="40"/>
        </w:rPr>
        <w:t xml:space="preserve"> </w:t>
      </w:r>
      <w:r>
        <w:t>Stand</w:t>
      </w:r>
      <w:r>
        <w:rPr>
          <w:spacing w:val="-3"/>
        </w:rPr>
        <w:t xml:space="preserve"> </w:t>
      </w:r>
      <w:r>
        <w:t>By</w:t>
      </w:r>
      <w:r>
        <w:rPr>
          <w:spacing w:val="-11"/>
        </w:rPr>
        <w:t xml:space="preserve"> </w:t>
      </w:r>
      <w:r>
        <w:t>Me</w:t>
      </w:r>
      <w:r>
        <w:rPr>
          <w:spacing w:val="-11"/>
        </w:rPr>
        <w:t xml:space="preserve"> </w:t>
      </w:r>
      <w:r>
        <w:t>–</w:t>
      </w:r>
      <w:r>
        <w:rPr>
          <w:spacing w:val="-2"/>
        </w:rPr>
        <w:t xml:space="preserve"> </w:t>
      </w:r>
      <w:r>
        <w:t>Oregon</w:t>
      </w:r>
      <w:r>
        <w:rPr>
          <w:spacing w:val="-2"/>
        </w:rPr>
        <w:t xml:space="preserve"> </w:t>
      </w:r>
      <w:r>
        <w:t>is</w:t>
      </w:r>
      <w:r>
        <w:rPr>
          <w:spacing w:val="-11"/>
        </w:rPr>
        <w:t xml:space="preserve"> </w:t>
      </w:r>
      <w:r>
        <w:t>a</w:t>
      </w:r>
      <w:r>
        <w:rPr>
          <w:spacing w:val="-7"/>
        </w:rPr>
        <w:t xml:space="preserve"> </w:t>
      </w:r>
      <w:r>
        <w:t>pilot</w:t>
      </w:r>
      <w:r>
        <w:rPr>
          <w:spacing w:val="-7"/>
        </w:rPr>
        <w:t xml:space="preserve"> </w:t>
      </w:r>
      <w:r>
        <w:t>program</w:t>
      </w:r>
      <w:r>
        <w:rPr>
          <w:spacing w:val="-7"/>
        </w:rPr>
        <w:t xml:space="preserve"> </w:t>
      </w:r>
      <w:r>
        <w:t>started</w:t>
      </w:r>
      <w:r>
        <w:rPr>
          <w:spacing w:val="-3"/>
        </w:rPr>
        <w:t xml:space="preserve"> </w:t>
      </w:r>
      <w:r>
        <w:t>with</w:t>
      </w:r>
      <w:r>
        <w:rPr>
          <w:spacing w:val="-4"/>
        </w:rPr>
        <w:t xml:space="preserve"> </w:t>
      </w:r>
      <w:r>
        <w:t>seed</w:t>
      </w:r>
      <w:r>
        <w:rPr>
          <w:spacing w:val="-11"/>
        </w:rPr>
        <w:t xml:space="preserve"> </w:t>
      </w:r>
      <w:r>
        <w:t>money</w:t>
      </w:r>
      <w:r>
        <w:rPr>
          <w:spacing w:val="-7"/>
        </w:rPr>
        <w:t xml:space="preserve"> </w:t>
      </w:r>
      <w:r>
        <w:t>provided by Benton County.</w:t>
      </w:r>
    </w:p>
    <w:p w14:paraId="161B3530" w14:textId="77777777" w:rsidR="009E2785" w:rsidRDefault="007F0044">
      <w:pPr>
        <w:pStyle w:val="BodyText"/>
        <w:spacing w:before="157" w:line="259" w:lineRule="auto"/>
        <w:ind w:left="600" w:right="586"/>
        <w:jc w:val="both"/>
      </w:pPr>
      <w:r>
        <w:rPr>
          <w:b/>
        </w:rPr>
        <w:t xml:space="preserve">AmeriCorps Seniors Programs (formally Senior Corps Programs) - </w:t>
      </w:r>
      <w:r>
        <w:t>OCWCOG serves as the region’s sponsor to the cost-effective AmeriCorps Seniors Programs,</w:t>
      </w:r>
      <w:r>
        <w:rPr>
          <w:spacing w:val="-1"/>
        </w:rPr>
        <w:t xml:space="preserve"> </w:t>
      </w:r>
      <w:r>
        <w:t>whose</w:t>
      </w:r>
      <w:r>
        <w:rPr>
          <w:spacing w:val="-1"/>
        </w:rPr>
        <w:t xml:space="preserve"> </w:t>
      </w:r>
      <w:r>
        <w:t>national mission is</w:t>
      </w:r>
      <w:r>
        <w:rPr>
          <w:spacing w:val="-2"/>
        </w:rPr>
        <w:t xml:space="preserve"> </w:t>
      </w:r>
      <w:r>
        <w:t>to utilize seniors 55+ to “improve lives, strengthen communities, and foster civic engagement through service and volunteering.” The Programs expand a simple volunteer assignment into credentialed National Service activities, which span across the entire OCWCOG region and include:</w:t>
      </w:r>
    </w:p>
    <w:p w14:paraId="2CD430DB" w14:textId="77777777" w:rsidR="009E2785" w:rsidRDefault="007F0044">
      <w:pPr>
        <w:pStyle w:val="BodyText"/>
        <w:spacing w:before="159" w:line="237" w:lineRule="auto"/>
        <w:ind w:left="1320"/>
      </w:pPr>
      <w:r>
        <w:t>The</w:t>
      </w:r>
      <w:r>
        <w:rPr>
          <w:spacing w:val="29"/>
        </w:rPr>
        <w:t xml:space="preserve"> </w:t>
      </w:r>
      <w:r>
        <w:t>Retired</w:t>
      </w:r>
      <w:r>
        <w:rPr>
          <w:spacing w:val="29"/>
        </w:rPr>
        <w:t xml:space="preserve"> </w:t>
      </w:r>
      <w:r>
        <w:t>and</w:t>
      </w:r>
      <w:r>
        <w:rPr>
          <w:spacing w:val="31"/>
        </w:rPr>
        <w:t xml:space="preserve"> </w:t>
      </w:r>
      <w:r>
        <w:t>Senior</w:t>
      </w:r>
      <w:r>
        <w:rPr>
          <w:spacing w:val="29"/>
        </w:rPr>
        <w:t xml:space="preserve"> </w:t>
      </w:r>
      <w:r>
        <w:t>Volunteer</w:t>
      </w:r>
      <w:r>
        <w:rPr>
          <w:spacing w:val="27"/>
        </w:rPr>
        <w:t xml:space="preserve"> </w:t>
      </w:r>
      <w:r>
        <w:t>Program</w:t>
      </w:r>
      <w:r>
        <w:rPr>
          <w:spacing w:val="29"/>
        </w:rPr>
        <w:t xml:space="preserve"> </w:t>
      </w:r>
      <w:r>
        <w:t>(RSVP):</w:t>
      </w:r>
      <w:r>
        <w:rPr>
          <w:spacing w:val="28"/>
        </w:rPr>
        <w:t xml:space="preserve"> </w:t>
      </w:r>
      <w:r>
        <w:t>Medicare</w:t>
      </w:r>
      <w:r>
        <w:rPr>
          <w:spacing w:val="29"/>
        </w:rPr>
        <w:t xml:space="preserve"> </w:t>
      </w:r>
      <w:r>
        <w:t>counseling,</w:t>
      </w:r>
      <w:r>
        <w:rPr>
          <w:spacing w:val="29"/>
        </w:rPr>
        <w:t xml:space="preserve"> </w:t>
      </w:r>
      <w:r>
        <w:t>tax</w:t>
      </w:r>
      <w:r>
        <w:rPr>
          <w:spacing w:val="29"/>
        </w:rPr>
        <w:t xml:space="preserve"> </w:t>
      </w:r>
      <w:r>
        <w:t>preparations,</w:t>
      </w:r>
      <w:r>
        <w:rPr>
          <w:spacing w:val="28"/>
        </w:rPr>
        <w:t xml:space="preserve"> </w:t>
      </w:r>
      <w:r>
        <w:t>and</w:t>
      </w:r>
      <w:r>
        <w:rPr>
          <w:spacing w:val="25"/>
        </w:rPr>
        <w:t xml:space="preserve"> </w:t>
      </w:r>
      <w:r>
        <w:t>friendly</w:t>
      </w:r>
      <w:r>
        <w:rPr>
          <w:spacing w:val="25"/>
        </w:rPr>
        <w:t xml:space="preserve"> </w:t>
      </w:r>
      <w:r>
        <w:t xml:space="preserve">visiting </w:t>
      </w:r>
      <w:proofErr w:type="gramStart"/>
      <w:r>
        <w:rPr>
          <w:spacing w:val="-2"/>
        </w:rPr>
        <w:t>programs;</w:t>
      </w:r>
      <w:proofErr w:type="gramEnd"/>
    </w:p>
    <w:p w14:paraId="63630C4C" w14:textId="77777777" w:rsidR="009E2785" w:rsidRDefault="007F0044">
      <w:pPr>
        <w:pStyle w:val="BodyText"/>
        <w:spacing w:before="121"/>
        <w:ind w:left="1320"/>
      </w:pPr>
      <w:r>
        <w:t>Foster</w:t>
      </w:r>
      <w:r>
        <w:rPr>
          <w:spacing w:val="-1"/>
        </w:rPr>
        <w:t xml:space="preserve"> </w:t>
      </w:r>
      <w:r>
        <w:t>Grandparent</w:t>
      </w:r>
      <w:r>
        <w:rPr>
          <w:spacing w:val="-4"/>
        </w:rPr>
        <w:t xml:space="preserve"> </w:t>
      </w:r>
      <w:r>
        <w:t>Program</w:t>
      </w:r>
      <w:r>
        <w:rPr>
          <w:spacing w:val="-1"/>
        </w:rPr>
        <w:t xml:space="preserve"> </w:t>
      </w:r>
      <w:r>
        <w:t>(FGP):</w:t>
      </w:r>
      <w:r>
        <w:rPr>
          <w:spacing w:val="-10"/>
        </w:rPr>
        <w:t xml:space="preserve"> </w:t>
      </w:r>
      <w:r>
        <w:t>Tutor</w:t>
      </w:r>
      <w:r>
        <w:rPr>
          <w:spacing w:val="-3"/>
        </w:rPr>
        <w:t xml:space="preserve"> </w:t>
      </w:r>
      <w:r>
        <w:t>and</w:t>
      </w:r>
      <w:r>
        <w:rPr>
          <w:spacing w:val="-3"/>
        </w:rPr>
        <w:t xml:space="preserve"> </w:t>
      </w:r>
      <w:r>
        <w:t>mentoring</w:t>
      </w:r>
      <w:r>
        <w:rPr>
          <w:spacing w:val="-7"/>
        </w:rPr>
        <w:t xml:space="preserve"> </w:t>
      </w:r>
      <w:r>
        <w:t>of</w:t>
      </w:r>
      <w:r>
        <w:rPr>
          <w:spacing w:val="1"/>
        </w:rPr>
        <w:t xml:space="preserve"> </w:t>
      </w:r>
      <w:r>
        <w:t>youth</w:t>
      </w:r>
      <w:r>
        <w:rPr>
          <w:spacing w:val="-6"/>
        </w:rPr>
        <w:t xml:space="preserve"> </w:t>
      </w:r>
      <w:r>
        <w:t>ages</w:t>
      </w:r>
      <w:r>
        <w:rPr>
          <w:spacing w:val="-4"/>
        </w:rPr>
        <w:t xml:space="preserve"> </w:t>
      </w:r>
      <w:r>
        <w:t>3-18;</w:t>
      </w:r>
      <w:r>
        <w:rPr>
          <w:spacing w:val="2"/>
        </w:rPr>
        <w:t xml:space="preserve"> </w:t>
      </w:r>
      <w:r>
        <w:rPr>
          <w:spacing w:val="-5"/>
        </w:rPr>
        <w:t>and</w:t>
      </w:r>
    </w:p>
    <w:p w14:paraId="69DBB3C9" w14:textId="77777777" w:rsidR="009E2785" w:rsidRDefault="007F0044">
      <w:pPr>
        <w:pStyle w:val="BodyText"/>
        <w:spacing w:before="120"/>
        <w:ind w:left="1320"/>
      </w:pPr>
      <w:r>
        <w:t>Senior Companion</w:t>
      </w:r>
      <w:r>
        <w:rPr>
          <w:spacing w:val="20"/>
        </w:rPr>
        <w:t xml:space="preserve"> </w:t>
      </w:r>
      <w:r>
        <w:t>Program</w:t>
      </w:r>
      <w:r>
        <w:rPr>
          <w:spacing w:val="26"/>
        </w:rPr>
        <w:t xml:space="preserve"> </w:t>
      </w:r>
      <w:r>
        <w:t>(SCP):</w:t>
      </w:r>
      <w:r>
        <w:rPr>
          <w:spacing w:val="20"/>
        </w:rPr>
        <w:t xml:space="preserve"> </w:t>
      </w:r>
      <w:r>
        <w:t>Helping homebound</w:t>
      </w:r>
      <w:r>
        <w:rPr>
          <w:spacing w:val="25"/>
        </w:rPr>
        <w:t xml:space="preserve"> </w:t>
      </w:r>
      <w:r>
        <w:t>seniors age</w:t>
      </w:r>
      <w:r>
        <w:rPr>
          <w:spacing w:val="20"/>
        </w:rPr>
        <w:t xml:space="preserve"> </w:t>
      </w:r>
      <w:r>
        <w:t>in</w:t>
      </w:r>
      <w:r>
        <w:rPr>
          <w:spacing w:val="20"/>
        </w:rPr>
        <w:t xml:space="preserve"> </w:t>
      </w:r>
      <w:r>
        <w:t>place by</w:t>
      </w:r>
      <w:r>
        <w:rPr>
          <w:spacing w:val="20"/>
        </w:rPr>
        <w:t xml:space="preserve"> </w:t>
      </w:r>
      <w:r>
        <w:t>assisting with</w:t>
      </w:r>
      <w:r>
        <w:rPr>
          <w:spacing w:val="27"/>
        </w:rPr>
        <w:t xml:space="preserve"> </w:t>
      </w:r>
      <w:r>
        <w:t>daily living</w:t>
      </w:r>
      <w:r>
        <w:rPr>
          <w:spacing w:val="21"/>
        </w:rPr>
        <w:t xml:space="preserve"> </w:t>
      </w:r>
      <w:r>
        <w:t>tasks, transportation, and companionship.</w:t>
      </w:r>
    </w:p>
    <w:p w14:paraId="2C8D0508" w14:textId="77777777" w:rsidR="009E2785" w:rsidRDefault="009E2785">
      <w:pPr>
        <w:pStyle w:val="BodyText"/>
        <w:spacing w:before="9"/>
        <w:rPr>
          <w:sz w:val="34"/>
        </w:rPr>
      </w:pPr>
    </w:p>
    <w:p w14:paraId="3906C3AC" w14:textId="77777777" w:rsidR="009E2785" w:rsidRDefault="007F0044">
      <w:pPr>
        <w:pStyle w:val="BodyText"/>
        <w:spacing w:line="259" w:lineRule="auto"/>
        <w:ind w:left="600" w:right="583"/>
        <w:jc w:val="both"/>
      </w:pPr>
      <w:r>
        <w:rPr>
          <w:b/>
        </w:rPr>
        <w:t>Transportation -</w:t>
      </w:r>
      <w:r>
        <w:rPr>
          <w:b/>
          <w:spacing w:val="-1"/>
        </w:rPr>
        <w:t xml:space="preserve"> </w:t>
      </w:r>
      <w:r>
        <w:t>The AAA provides access to medical and non-emergency medical transportation for low-income seniors and consumers with disabilities. Special Transportation Grant Funding in Linn and Benton Counties is applied for on an annual basis to offer bus tickets to use for those without access to a car and vouchers for gasoline to travel to medical appointments.</w:t>
      </w:r>
      <w:r>
        <w:rPr>
          <w:spacing w:val="-2"/>
        </w:rPr>
        <w:t xml:space="preserve"> </w:t>
      </w:r>
      <w:proofErr w:type="spellStart"/>
      <w:r>
        <w:t>Rideline</w:t>
      </w:r>
      <w:proofErr w:type="spellEnd"/>
      <w:r>
        <w:rPr>
          <w:spacing w:val="-6"/>
        </w:rPr>
        <w:t xml:space="preserve"> </w:t>
      </w:r>
      <w:r>
        <w:t>provides safe</w:t>
      </w:r>
      <w:r>
        <w:rPr>
          <w:spacing w:val="-2"/>
        </w:rPr>
        <w:t xml:space="preserve"> </w:t>
      </w:r>
      <w:r>
        <w:t>and</w:t>
      </w:r>
      <w:r>
        <w:rPr>
          <w:spacing w:val="-1"/>
        </w:rPr>
        <w:t xml:space="preserve"> </w:t>
      </w:r>
      <w:r>
        <w:t>timely</w:t>
      </w:r>
      <w:r>
        <w:rPr>
          <w:spacing w:val="-6"/>
        </w:rPr>
        <w:t xml:space="preserve"> </w:t>
      </w:r>
      <w:r>
        <w:t>rides to medical appointments</w:t>
      </w:r>
      <w:r>
        <w:rPr>
          <w:spacing w:val="-2"/>
        </w:rPr>
        <w:t xml:space="preserve"> </w:t>
      </w:r>
      <w:r>
        <w:t>through approved transportation</w:t>
      </w:r>
      <w:r>
        <w:rPr>
          <w:spacing w:val="-2"/>
        </w:rPr>
        <w:t xml:space="preserve"> </w:t>
      </w:r>
      <w:r>
        <w:t>providers.</w:t>
      </w:r>
    </w:p>
    <w:p w14:paraId="538D6710" w14:textId="77777777" w:rsidR="009E2785" w:rsidRDefault="007F0044">
      <w:pPr>
        <w:pStyle w:val="BodyText"/>
        <w:spacing w:before="157" w:line="259" w:lineRule="auto"/>
        <w:ind w:left="600" w:right="589"/>
        <w:jc w:val="both"/>
      </w:pPr>
      <w:r>
        <w:rPr>
          <w:b/>
        </w:rPr>
        <w:t xml:space="preserve">Family Caregiver Support Program (FCSP) - </w:t>
      </w:r>
      <w:r>
        <w:t>assists unpaid family caregivers by providing supports to ease family caregiver stress and increase coping skills stabilizing care given within the home through continued support, while forestalling placement in a higher level of community care. More information about the FCSP can be</w:t>
      </w:r>
      <w:r>
        <w:rPr>
          <w:spacing w:val="-1"/>
        </w:rPr>
        <w:t xml:space="preserve"> </w:t>
      </w:r>
      <w:r>
        <w:t>found in Section C</w:t>
      </w:r>
      <w:r>
        <w:rPr>
          <w:spacing w:val="-2"/>
        </w:rPr>
        <w:t xml:space="preserve"> </w:t>
      </w:r>
      <w:r>
        <w:t>of this document in the area focusing on “Family Caregivers”.</w:t>
      </w:r>
    </w:p>
    <w:p w14:paraId="72B7B8E3" w14:textId="77777777" w:rsidR="009E2785" w:rsidRDefault="009E2785">
      <w:pPr>
        <w:spacing w:line="259" w:lineRule="auto"/>
        <w:jc w:val="both"/>
        <w:sectPr w:rsidR="009E2785">
          <w:pgSz w:w="15840" w:h="12240" w:orient="landscape"/>
          <w:pgMar w:top="1140" w:right="820" w:bottom="940" w:left="840" w:header="0" w:footer="753" w:gutter="0"/>
          <w:cols w:space="720"/>
        </w:sectPr>
      </w:pPr>
    </w:p>
    <w:p w14:paraId="0D3CC1C5" w14:textId="77777777" w:rsidR="009E2785" w:rsidRDefault="009E2785">
      <w:pPr>
        <w:pStyle w:val="BodyText"/>
        <w:spacing w:before="7"/>
        <w:rPr>
          <w:sz w:val="17"/>
        </w:rPr>
      </w:pPr>
    </w:p>
    <w:p w14:paraId="6EE26C38" w14:textId="77777777" w:rsidR="009E2785" w:rsidRDefault="007F0044">
      <w:pPr>
        <w:pStyle w:val="BodyText"/>
        <w:spacing w:before="93" w:line="259" w:lineRule="auto"/>
        <w:ind w:left="600" w:right="579"/>
        <w:jc w:val="both"/>
      </w:pPr>
      <w:r>
        <w:rPr>
          <w:b/>
        </w:rPr>
        <w:t xml:space="preserve">Employer Resource Connection (ERC) - </w:t>
      </w:r>
      <w:r>
        <w:t>is free for individuals who have been approved to receive in-home services through</w:t>
      </w:r>
      <w:r>
        <w:rPr>
          <w:spacing w:val="-5"/>
        </w:rPr>
        <w:t xml:space="preserve"> </w:t>
      </w:r>
      <w:r>
        <w:t>Medicaid</w:t>
      </w:r>
      <w:r>
        <w:rPr>
          <w:spacing w:val="-11"/>
        </w:rPr>
        <w:t xml:space="preserve"> </w:t>
      </w:r>
      <w:r>
        <w:t>or</w:t>
      </w:r>
      <w:r>
        <w:rPr>
          <w:spacing w:val="-8"/>
        </w:rPr>
        <w:t xml:space="preserve"> </w:t>
      </w:r>
      <w:r>
        <w:t>Oregon</w:t>
      </w:r>
      <w:r>
        <w:rPr>
          <w:spacing w:val="-4"/>
        </w:rPr>
        <w:t xml:space="preserve"> </w:t>
      </w:r>
      <w:r>
        <w:t>Project</w:t>
      </w:r>
      <w:r>
        <w:rPr>
          <w:spacing w:val="-10"/>
        </w:rPr>
        <w:t xml:space="preserve"> </w:t>
      </w:r>
      <w:r>
        <w:t>Independence.</w:t>
      </w:r>
      <w:r>
        <w:rPr>
          <w:spacing w:val="-8"/>
        </w:rPr>
        <w:t xml:space="preserve"> </w:t>
      </w:r>
      <w:r>
        <w:t>Consultants</w:t>
      </w:r>
      <w:r>
        <w:rPr>
          <w:spacing w:val="-10"/>
        </w:rPr>
        <w:t xml:space="preserve"> </w:t>
      </w:r>
      <w:r>
        <w:t>guide</w:t>
      </w:r>
      <w:r>
        <w:rPr>
          <w:spacing w:val="-10"/>
        </w:rPr>
        <w:t xml:space="preserve"> </w:t>
      </w:r>
      <w:r>
        <w:t>and</w:t>
      </w:r>
      <w:r>
        <w:rPr>
          <w:spacing w:val="-9"/>
        </w:rPr>
        <w:t xml:space="preserve"> </w:t>
      </w:r>
      <w:r>
        <w:t>provide</w:t>
      </w:r>
      <w:r>
        <w:rPr>
          <w:spacing w:val="-7"/>
        </w:rPr>
        <w:t xml:space="preserve"> </w:t>
      </w:r>
      <w:r>
        <w:t>a</w:t>
      </w:r>
      <w:r>
        <w:rPr>
          <w:spacing w:val="-9"/>
        </w:rPr>
        <w:t xml:space="preserve"> </w:t>
      </w:r>
      <w:r>
        <w:t>variety</w:t>
      </w:r>
      <w:r>
        <w:rPr>
          <w:spacing w:val="-8"/>
        </w:rPr>
        <w:t xml:space="preserve"> </w:t>
      </w:r>
      <w:r>
        <w:t>of</w:t>
      </w:r>
      <w:r>
        <w:rPr>
          <w:spacing w:val="-5"/>
        </w:rPr>
        <w:t xml:space="preserve"> </w:t>
      </w:r>
      <w:r>
        <w:t>services</w:t>
      </w:r>
      <w:r>
        <w:rPr>
          <w:spacing w:val="-3"/>
        </w:rPr>
        <w:t xml:space="preserve"> </w:t>
      </w:r>
      <w:r>
        <w:t>and</w:t>
      </w:r>
      <w:r>
        <w:rPr>
          <w:spacing w:val="-5"/>
        </w:rPr>
        <w:t xml:space="preserve"> </w:t>
      </w:r>
      <w:r>
        <w:t>tools</w:t>
      </w:r>
      <w:r>
        <w:rPr>
          <w:spacing w:val="-10"/>
        </w:rPr>
        <w:t xml:space="preserve"> </w:t>
      </w:r>
      <w:r>
        <w:t>that</w:t>
      </w:r>
      <w:r>
        <w:rPr>
          <w:spacing w:val="-5"/>
        </w:rPr>
        <w:t xml:space="preserve"> </w:t>
      </w:r>
      <w:r>
        <w:t>allow consumers (who are the employers) with the skills needed to be successful. These include helping to create interview questions,</w:t>
      </w:r>
      <w:r>
        <w:rPr>
          <w:spacing w:val="-6"/>
        </w:rPr>
        <w:t xml:space="preserve"> </w:t>
      </w:r>
      <w:r>
        <w:t>holding</w:t>
      </w:r>
      <w:r>
        <w:rPr>
          <w:spacing w:val="-7"/>
        </w:rPr>
        <w:t xml:space="preserve"> </w:t>
      </w:r>
      <w:r>
        <w:t>mock</w:t>
      </w:r>
      <w:r>
        <w:rPr>
          <w:spacing w:val="-3"/>
        </w:rPr>
        <w:t xml:space="preserve"> </w:t>
      </w:r>
      <w:r>
        <w:t>interviews</w:t>
      </w:r>
      <w:r>
        <w:rPr>
          <w:spacing w:val="-3"/>
        </w:rPr>
        <w:t xml:space="preserve"> </w:t>
      </w:r>
      <w:r>
        <w:t>to build</w:t>
      </w:r>
      <w:r>
        <w:rPr>
          <w:spacing w:val="-8"/>
        </w:rPr>
        <w:t xml:space="preserve"> </w:t>
      </w:r>
      <w:r>
        <w:t>interviewer</w:t>
      </w:r>
      <w:r>
        <w:rPr>
          <w:spacing w:val="-2"/>
        </w:rPr>
        <w:t xml:space="preserve"> </w:t>
      </w:r>
      <w:r>
        <w:t>skills,</w:t>
      </w:r>
      <w:r>
        <w:rPr>
          <w:spacing w:val="-1"/>
        </w:rPr>
        <w:t xml:space="preserve"> </w:t>
      </w:r>
      <w:r>
        <w:t>helping</w:t>
      </w:r>
      <w:r>
        <w:rPr>
          <w:spacing w:val="-5"/>
        </w:rPr>
        <w:t xml:space="preserve"> </w:t>
      </w:r>
      <w:r>
        <w:t>to</w:t>
      </w:r>
      <w:r>
        <w:rPr>
          <w:spacing w:val="-2"/>
        </w:rPr>
        <w:t xml:space="preserve"> </w:t>
      </w:r>
      <w:r>
        <w:t>create</w:t>
      </w:r>
      <w:r>
        <w:rPr>
          <w:spacing w:val="-3"/>
        </w:rPr>
        <w:t xml:space="preserve"> </w:t>
      </w:r>
      <w:r>
        <w:t>a</w:t>
      </w:r>
      <w:r>
        <w:rPr>
          <w:spacing w:val="-3"/>
        </w:rPr>
        <w:t xml:space="preserve"> </w:t>
      </w:r>
      <w:r>
        <w:t>back-up</w:t>
      </w:r>
      <w:r>
        <w:rPr>
          <w:spacing w:val="-1"/>
        </w:rPr>
        <w:t xml:space="preserve"> </w:t>
      </w:r>
      <w:r>
        <w:t>plan in</w:t>
      </w:r>
      <w:r>
        <w:rPr>
          <w:spacing w:val="-6"/>
        </w:rPr>
        <w:t xml:space="preserve"> </w:t>
      </w:r>
      <w:r>
        <w:t>case</w:t>
      </w:r>
      <w:r>
        <w:rPr>
          <w:spacing w:val="-3"/>
        </w:rPr>
        <w:t xml:space="preserve"> </w:t>
      </w:r>
      <w:r>
        <w:t>a</w:t>
      </w:r>
      <w:r>
        <w:rPr>
          <w:spacing w:val="-6"/>
        </w:rPr>
        <w:t xml:space="preserve"> </w:t>
      </w:r>
      <w:r>
        <w:t>worker</w:t>
      </w:r>
      <w:r>
        <w:rPr>
          <w:spacing w:val="-1"/>
        </w:rPr>
        <w:t xml:space="preserve"> </w:t>
      </w:r>
      <w:r>
        <w:t>is</w:t>
      </w:r>
      <w:r>
        <w:rPr>
          <w:spacing w:val="-3"/>
        </w:rPr>
        <w:t xml:space="preserve"> </w:t>
      </w:r>
      <w:r>
        <w:t>unable</w:t>
      </w:r>
      <w:r>
        <w:rPr>
          <w:spacing w:val="-7"/>
        </w:rPr>
        <w:t xml:space="preserve"> </w:t>
      </w:r>
      <w:r>
        <w:t>to come to work, and understanding how to keep professional boundaries with a worker.</w:t>
      </w:r>
    </w:p>
    <w:p w14:paraId="7F5E8F62" w14:textId="77777777" w:rsidR="009E2785" w:rsidRDefault="007F0044">
      <w:pPr>
        <w:pStyle w:val="BodyText"/>
        <w:spacing w:before="146" w:line="259" w:lineRule="auto"/>
        <w:ind w:left="600" w:right="584"/>
        <w:jc w:val="both"/>
      </w:pPr>
      <w:r>
        <w:rPr>
          <w:b/>
        </w:rPr>
        <w:t>Oregon Project</w:t>
      </w:r>
      <w:r>
        <w:rPr>
          <w:b/>
          <w:spacing w:val="-3"/>
        </w:rPr>
        <w:t xml:space="preserve"> </w:t>
      </w:r>
      <w:r>
        <w:rPr>
          <w:b/>
        </w:rPr>
        <w:t>Independence (OPI)</w:t>
      </w:r>
      <w:r>
        <w:rPr>
          <w:b/>
          <w:spacing w:val="-2"/>
        </w:rPr>
        <w:t xml:space="preserve"> </w:t>
      </w:r>
      <w:r>
        <w:rPr>
          <w:b/>
        </w:rPr>
        <w:t>-</w:t>
      </w:r>
      <w:r>
        <w:rPr>
          <w:b/>
          <w:spacing w:val="-6"/>
        </w:rPr>
        <w:t xml:space="preserve"> </w:t>
      </w:r>
      <w:r>
        <w:t>provides case management and in-home care services for</w:t>
      </w:r>
      <w:r>
        <w:rPr>
          <w:spacing w:val="-2"/>
        </w:rPr>
        <w:t xml:space="preserve"> </w:t>
      </w:r>
      <w:r>
        <w:t>individuals</w:t>
      </w:r>
      <w:r>
        <w:rPr>
          <w:spacing w:val="-1"/>
        </w:rPr>
        <w:t xml:space="preserve"> </w:t>
      </w:r>
      <w:r>
        <w:t>who are</w:t>
      </w:r>
      <w:r>
        <w:rPr>
          <w:spacing w:val="-1"/>
        </w:rPr>
        <w:t xml:space="preserve"> </w:t>
      </w:r>
      <w:r>
        <w:t>not Medicaid eligible (except for food stamps and the Qualified Medicare Beneficiary program), and are 60 years or older, or younger</w:t>
      </w:r>
      <w:r>
        <w:rPr>
          <w:spacing w:val="-1"/>
        </w:rPr>
        <w:t xml:space="preserve"> </w:t>
      </w:r>
      <w:r>
        <w:t>adults</w:t>
      </w:r>
      <w:r>
        <w:rPr>
          <w:spacing w:val="-1"/>
        </w:rPr>
        <w:t xml:space="preserve"> </w:t>
      </w:r>
      <w:r>
        <w:t>with</w:t>
      </w:r>
      <w:r>
        <w:rPr>
          <w:spacing w:val="-1"/>
        </w:rPr>
        <w:t xml:space="preserve"> </w:t>
      </w:r>
      <w:r>
        <w:t>a</w:t>
      </w:r>
      <w:r>
        <w:rPr>
          <w:spacing w:val="-3"/>
        </w:rPr>
        <w:t xml:space="preserve"> </w:t>
      </w:r>
      <w:r>
        <w:t>physical</w:t>
      </w:r>
      <w:r>
        <w:rPr>
          <w:spacing w:val="-3"/>
        </w:rPr>
        <w:t xml:space="preserve"> </w:t>
      </w:r>
      <w:r>
        <w:t>disability.</w:t>
      </w:r>
      <w:r>
        <w:rPr>
          <w:spacing w:val="-3"/>
        </w:rPr>
        <w:t xml:space="preserve"> </w:t>
      </w:r>
      <w:r>
        <w:t>Services</w:t>
      </w:r>
      <w:r>
        <w:rPr>
          <w:spacing w:val="-1"/>
        </w:rPr>
        <w:t xml:space="preserve"> </w:t>
      </w:r>
      <w:r>
        <w:t>are</w:t>
      </w:r>
      <w:r>
        <w:rPr>
          <w:spacing w:val="-1"/>
        </w:rPr>
        <w:t xml:space="preserve"> </w:t>
      </w:r>
      <w:r>
        <w:t>authorized based on</w:t>
      </w:r>
      <w:r>
        <w:rPr>
          <w:spacing w:val="-1"/>
        </w:rPr>
        <w:t xml:space="preserve"> </w:t>
      </w:r>
      <w:r>
        <w:t>individual</w:t>
      </w:r>
      <w:r>
        <w:rPr>
          <w:spacing w:val="-1"/>
        </w:rPr>
        <w:t xml:space="preserve"> </w:t>
      </w:r>
      <w:r>
        <w:t>consumer needs</w:t>
      </w:r>
      <w:r>
        <w:rPr>
          <w:spacing w:val="-1"/>
        </w:rPr>
        <w:t xml:space="preserve"> </w:t>
      </w:r>
      <w:r>
        <w:t>and</w:t>
      </w:r>
      <w:r>
        <w:rPr>
          <w:spacing w:val="-1"/>
        </w:rPr>
        <w:t xml:space="preserve"> </w:t>
      </w:r>
      <w:r>
        <w:t>may</w:t>
      </w:r>
      <w:r>
        <w:rPr>
          <w:spacing w:val="-1"/>
        </w:rPr>
        <w:t xml:space="preserve"> </w:t>
      </w:r>
      <w:r>
        <w:t>include in- home care, adult day care services, respite, and nursing services. More information about how OPI is administered at OCWCOG can be found in Section D.</w:t>
      </w:r>
    </w:p>
    <w:p w14:paraId="69AFAA4B" w14:textId="77777777" w:rsidR="009E2785" w:rsidRDefault="007F0044">
      <w:pPr>
        <w:pStyle w:val="BodyText"/>
        <w:spacing w:before="159" w:line="259" w:lineRule="auto"/>
        <w:ind w:left="600" w:right="582"/>
        <w:jc w:val="both"/>
      </w:pPr>
      <w:r>
        <w:rPr>
          <w:b/>
        </w:rPr>
        <w:t>Benton</w:t>
      </w:r>
      <w:r>
        <w:rPr>
          <w:b/>
          <w:spacing w:val="-3"/>
        </w:rPr>
        <w:t xml:space="preserve"> </w:t>
      </w:r>
      <w:r>
        <w:rPr>
          <w:b/>
        </w:rPr>
        <w:t>County</w:t>
      </w:r>
      <w:r>
        <w:rPr>
          <w:b/>
          <w:spacing w:val="-10"/>
        </w:rPr>
        <w:t xml:space="preserve"> </w:t>
      </w:r>
      <w:r>
        <w:rPr>
          <w:b/>
        </w:rPr>
        <w:t>Veterans</w:t>
      </w:r>
      <w:r>
        <w:rPr>
          <w:b/>
          <w:spacing w:val="-6"/>
        </w:rPr>
        <w:t xml:space="preserve"> </w:t>
      </w:r>
      <w:r>
        <w:rPr>
          <w:b/>
        </w:rPr>
        <w:t>Services -</w:t>
      </w:r>
      <w:r>
        <w:rPr>
          <w:b/>
          <w:spacing w:val="-12"/>
        </w:rPr>
        <w:t xml:space="preserve"> </w:t>
      </w:r>
      <w:r>
        <w:t>is</w:t>
      </w:r>
      <w:r>
        <w:rPr>
          <w:spacing w:val="-3"/>
        </w:rPr>
        <w:t xml:space="preserve"> </w:t>
      </w:r>
      <w:r>
        <w:t>staffed by</w:t>
      </w:r>
      <w:r>
        <w:rPr>
          <w:spacing w:val="-8"/>
        </w:rPr>
        <w:t xml:space="preserve"> </w:t>
      </w:r>
      <w:r>
        <w:t>the</w:t>
      </w:r>
      <w:r>
        <w:rPr>
          <w:spacing w:val="-2"/>
        </w:rPr>
        <w:t xml:space="preserve"> </w:t>
      </w:r>
      <w:r>
        <w:t>Oregon Cascades</w:t>
      </w:r>
      <w:r>
        <w:rPr>
          <w:spacing w:val="-15"/>
        </w:rPr>
        <w:t xml:space="preserve"> </w:t>
      </w:r>
      <w:r>
        <w:t>West</w:t>
      </w:r>
      <w:r>
        <w:rPr>
          <w:spacing w:val="-3"/>
        </w:rPr>
        <w:t xml:space="preserve"> </w:t>
      </w:r>
      <w:r>
        <w:t>Council</w:t>
      </w:r>
      <w:r>
        <w:rPr>
          <w:spacing w:val="-6"/>
        </w:rPr>
        <w:t xml:space="preserve"> </w:t>
      </w:r>
      <w:r>
        <w:t>of</w:t>
      </w:r>
      <w:r>
        <w:rPr>
          <w:spacing w:val="-3"/>
        </w:rPr>
        <w:t xml:space="preserve"> </w:t>
      </w:r>
      <w:r>
        <w:t>Governments</w:t>
      </w:r>
      <w:r>
        <w:rPr>
          <w:spacing w:val="-3"/>
        </w:rPr>
        <w:t xml:space="preserve"> </w:t>
      </w:r>
      <w:r>
        <w:t>in</w:t>
      </w:r>
      <w:r>
        <w:rPr>
          <w:spacing w:val="-1"/>
        </w:rPr>
        <w:t xml:space="preserve"> </w:t>
      </w:r>
      <w:r>
        <w:t>partnership</w:t>
      </w:r>
      <w:r>
        <w:rPr>
          <w:spacing w:val="-1"/>
        </w:rPr>
        <w:t xml:space="preserve"> </w:t>
      </w:r>
      <w:r>
        <w:t>with Benton County Commissioners. Veterans Services Officers are accredited by the Oregon Department of Veterans Affairs (ODVA) and the National Association of County Veterans Services Officers (NACVSO) and provide guidance and information to assist Veterans, ensuring the maximum payment of claims and providing other resources and supports to meet each family’s specific needs.</w:t>
      </w:r>
    </w:p>
    <w:p w14:paraId="1324FDA7" w14:textId="77777777" w:rsidR="009E2785" w:rsidRDefault="009E2785">
      <w:pPr>
        <w:pStyle w:val="BodyText"/>
        <w:spacing w:before="3"/>
        <w:rPr>
          <w:sz w:val="21"/>
        </w:rPr>
      </w:pPr>
    </w:p>
    <w:p w14:paraId="0D23B38E" w14:textId="77777777" w:rsidR="009E2785" w:rsidRDefault="007F0044">
      <w:pPr>
        <w:pStyle w:val="BodyText"/>
        <w:spacing w:line="249" w:lineRule="auto"/>
        <w:ind w:left="600" w:right="590"/>
        <w:jc w:val="both"/>
      </w:pPr>
      <w:r>
        <w:rPr>
          <w:b/>
        </w:rPr>
        <w:t>Money</w:t>
      </w:r>
      <w:r>
        <w:rPr>
          <w:b/>
          <w:spacing w:val="-10"/>
        </w:rPr>
        <w:t xml:space="preserve"> </w:t>
      </w:r>
      <w:r>
        <w:rPr>
          <w:b/>
        </w:rPr>
        <w:t>Management</w:t>
      </w:r>
      <w:r>
        <w:rPr>
          <w:b/>
          <w:spacing w:val="-6"/>
        </w:rPr>
        <w:t xml:space="preserve"> </w:t>
      </w:r>
      <w:r>
        <w:rPr>
          <w:b/>
        </w:rPr>
        <w:t>Program (MMP)</w:t>
      </w:r>
      <w:r>
        <w:rPr>
          <w:b/>
          <w:spacing w:val="-1"/>
        </w:rPr>
        <w:t xml:space="preserve"> </w:t>
      </w:r>
      <w:r>
        <w:rPr>
          <w:b/>
        </w:rPr>
        <w:t>-</w:t>
      </w:r>
      <w:r>
        <w:rPr>
          <w:b/>
          <w:spacing w:val="-16"/>
        </w:rPr>
        <w:t xml:space="preserve"> </w:t>
      </w:r>
      <w:r>
        <w:t>provides</w:t>
      </w:r>
      <w:r>
        <w:rPr>
          <w:spacing w:val="-3"/>
        </w:rPr>
        <w:t xml:space="preserve"> </w:t>
      </w:r>
      <w:r>
        <w:t>free</w:t>
      </w:r>
      <w:r>
        <w:rPr>
          <w:spacing w:val="-1"/>
        </w:rPr>
        <w:t xml:space="preserve"> </w:t>
      </w:r>
      <w:r>
        <w:t>assistance</w:t>
      </w:r>
      <w:r>
        <w:rPr>
          <w:spacing w:val="-5"/>
        </w:rPr>
        <w:t xml:space="preserve"> </w:t>
      </w:r>
      <w:r>
        <w:t>to</w:t>
      </w:r>
      <w:r>
        <w:rPr>
          <w:spacing w:val="-8"/>
        </w:rPr>
        <w:t xml:space="preserve"> </w:t>
      </w:r>
      <w:r>
        <w:t>eligible individuals,</w:t>
      </w:r>
      <w:r>
        <w:rPr>
          <w:spacing w:val="-1"/>
        </w:rPr>
        <w:t xml:space="preserve"> </w:t>
      </w:r>
      <w:r>
        <w:t>with</w:t>
      </w:r>
      <w:r>
        <w:rPr>
          <w:spacing w:val="-1"/>
        </w:rPr>
        <w:t xml:space="preserve"> </w:t>
      </w:r>
      <w:r>
        <w:t>personal</w:t>
      </w:r>
      <w:r>
        <w:rPr>
          <w:spacing w:val="-6"/>
        </w:rPr>
        <w:t xml:space="preserve"> </w:t>
      </w:r>
      <w:r>
        <w:t>money</w:t>
      </w:r>
      <w:r>
        <w:rPr>
          <w:spacing w:val="-8"/>
        </w:rPr>
        <w:t xml:space="preserve"> </w:t>
      </w:r>
      <w:r>
        <w:t>management tasks through specially trained volunteers to people over age 60 and adults with a disability. Service is personalized, confidential,</w:t>
      </w:r>
      <w:r>
        <w:rPr>
          <w:spacing w:val="-12"/>
        </w:rPr>
        <w:t xml:space="preserve"> </w:t>
      </w:r>
      <w:r>
        <w:t>and</w:t>
      </w:r>
      <w:r>
        <w:rPr>
          <w:spacing w:val="-12"/>
        </w:rPr>
        <w:t xml:space="preserve"> </w:t>
      </w:r>
      <w:r>
        <w:t>safe.</w:t>
      </w:r>
      <w:r>
        <w:rPr>
          <w:spacing w:val="-12"/>
        </w:rPr>
        <w:t xml:space="preserve"> </w:t>
      </w:r>
      <w:r>
        <w:t>Services</w:t>
      </w:r>
      <w:r>
        <w:rPr>
          <w:spacing w:val="-13"/>
        </w:rPr>
        <w:t xml:space="preserve"> </w:t>
      </w:r>
      <w:r>
        <w:t>provided</w:t>
      </w:r>
      <w:r>
        <w:rPr>
          <w:spacing w:val="-12"/>
        </w:rPr>
        <w:t xml:space="preserve"> </w:t>
      </w:r>
      <w:r>
        <w:t>by</w:t>
      </w:r>
      <w:r>
        <w:rPr>
          <w:spacing w:val="-15"/>
        </w:rPr>
        <w:t xml:space="preserve"> </w:t>
      </w:r>
      <w:r>
        <w:t>the</w:t>
      </w:r>
      <w:r>
        <w:rPr>
          <w:spacing w:val="-12"/>
        </w:rPr>
        <w:t xml:space="preserve"> </w:t>
      </w:r>
      <w:r>
        <w:t>MMP</w:t>
      </w:r>
      <w:r>
        <w:rPr>
          <w:spacing w:val="-12"/>
        </w:rPr>
        <w:t xml:space="preserve"> </w:t>
      </w:r>
      <w:r>
        <w:t>include</w:t>
      </w:r>
      <w:r>
        <w:rPr>
          <w:spacing w:val="-12"/>
        </w:rPr>
        <w:t xml:space="preserve"> </w:t>
      </w:r>
      <w:r>
        <w:t>assistance</w:t>
      </w:r>
      <w:r>
        <w:rPr>
          <w:spacing w:val="-12"/>
        </w:rPr>
        <w:t xml:space="preserve"> </w:t>
      </w:r>
      <w:r>
        <w:t>with</w:t>
      </w:r>
      <w:r>
        <w:rPr>
          <w:spacing w:val="-12"/>
        </w:rPr>
        <w:t xml:space="preserve"> </w:t>
      </w:r>
      <w:r>
        <w:t>budgeting,</w:t>
      </w:r>
      <w:r>
        <w:rPr>
          <w:spacing w:val="-9"/>
        </w:rPr>
        <w:t xml:space="preserve"> </w:t>
      </w:r>
      <w:r>
        <w:t>organizing</w:t>
      </w:r>
      <w:r>
        <w:rPr>
          <w:spacing w:val="-14"/>
        </w:rPr>
        <w:t xml:space="preserve"> </w:t>
      </w:r>
      <w:r>
        <w:t>financial</w:t>
      </w:r>
      <w:r>
        <w:rPr>
          <w:spacing w:val="-13"/>
        </w:rPr>
        <w:t xml:space="preserve"> </w:t>
      </w:r>
      <w:r>
        <w:t>papers,</w:t>
      </w:r>
      <w:r>
        <w:rPr>
          <w:spacing w:val="-12"/>
        </w:rPr>
        <w:t xml:space="preserve"> </w:t>
      </w:r>
      <w:r>
        <w:t>paying bills, banking, and help filling out forms. MMP staff can also provide Rep Payee services, assisting individuals who do not have the capacity to manage their Federal benefits, such as Social Security.</w:t>
      </w:r>
    </w:p>
    <w:p w14:paraId="2DAC17CB" w14:textId="77777777" w:rsidR="009E2785" w:rsidRDefault="009E2785">
      <w:pPr>
        <w:spacing w:line="249" w:lineRule="auto"/>
        <w:jc w:val="both"/>
        <w:sectPr w:rsidR="009E2785">
          <w:pgSz w:w="15840" w:h="12240" w:orient="landscape"/>
          <w:pgMar w:top="1140" w:right="820" w:bottom="940" w:left="840" w:header="0" w:footer="753" w:gutter="0"/>
          <w:cols w:space="720"/>
        </w:sectPr>
      </w:pPr>
    </w:p>
    <w:p w14:paraId="3E198BFB" w14:textId="77777777" w:rsidR="009E2785" w:rsidRDefault="009E2785">
      <w:pPr>
        <w:pStyle w:val="BodyText"/>
        <w:spacing w:before="2"/>
        <w:rPr>
          <w:sz w:val="17"/>
        </w:rPr>
      </w:pPr>
    </w:p>
    <w:p w14:paraId="751BEFBA" w14:textId="77777777" w:rsidR="009E2785" w:rsidRDefault="007F0044">
      <w:pPr>
        <w:pStyle w:val="BodyText"/>
        <w:spacing w:before="93"/>
        <w:ind w:left="600"/>
        <w:jc w:val="both"/>
      </w:pPr>
      <w:r>
        <w:rPr>
          <w:u w:val="single"/>
        </w:rPr>
        <w:t>SUPPORT</w:t>
      </w:r>
      <w:r>
        <w:rPr>
          <w:spacing w:val="-2"/>
          <w:u w:val="single"/>
        </w:rPr>
        <w:t xml:space="preserve"> </w:t>
      </w:r>
      <w:r>
        <w:rPr>
          <w:u w:val="single"/>
        </w:rPr>
        <w:t>SERVICES</w:t>
      </w:r>
      <w:r>
        <w:rPr>
          <w:spacing w:val="-4"/>
          <w:u w:val="single"/>
        </w:rPr>
        <w:t xml:space="preserve"> </w:t>
      </w:r>
      <w:r>
        <w:rPr>
          <w:u w:val="single"/>
        </w:rPr>
        <w:t>PROVIDED</w:t>
      </w:r>
      <w:r>
        <w:rPr>
          <w:spacing w:val="-3"/>
          <w:u w:val="single"/>
        </w:rPr>
        <w:t xml:space="preserve"> </w:t>
      </w:r>
      <w:r>
        <w:rPr>
          <w:u w:val="single"/>
        </w:rPr>
        <w:t>BY</w:t>
      </w:r>
      <w:r>
        <w:rPr>
          <w:spacing w:val="-6"/>
          <w:u w:val="single"/>
        </w:rPr>
        <w:t xml:space="preserve"> </w:t>
      </w:r>
      <w:r>
        <w:rPr>
          <w:u w:val="single"/>
        </w:rPr>
        <w:t>OCWCOG</w:t>
      </w:r>
      <w:r>
        <w:rPr>
          <w:spacing w:val="-3"/>
          <w:u w:val="single"/>
        </w:rPr>
        <w:t xml:space="preserve"> </w:t>
      </w:r>
      <w:r>
        <w:rPr>
          <w:u w:val="single"/>
        </w:rPr>
        <w:t>USING</w:t>
      </w:r>
      <w:r>
        <w:rPr>
          <w:spacing w:val="-1"/>
          <w:u w:val="single"/>
        </w:rPr>
        <w:t xml:space="preserve"> </w:t>
      </w:r>
      <w:r>
        <w:rPr>
          <w:u w:val="single"/>
        </w:rPr>
        <w:t>MEDICAID</w:t>
      </w:r>
      <w:r>
        <w:rPr>
          <w:spacing w:val="-3"/>
          <w:u w:val="single"/>
        </w:rPr>
        <w:t xml:space="preserve"> </w:t>
      </w:r>
      <w:r>
        <w:rPr>
          <w:spacing w:val="-2"/>
          <w:u w:val="single"/>
        </w:rPr>
        <w:t>FUNDS</w:t>
      </w:r>
    </w:p>
    <w:p w14:paraId="4BC8A0B7" w14:textId="77777777" w:rsidR="009E2785" w:rsidRDefault="007F0044">
      <w:pPr>
        <w:pStyle w:val="BodyText"/>
        <w:spacing w:before="185" w:line="256" w:lineRule="auto"/>
        <w:ind w:left="600" w:right="588"/>
        <w:jc w:val="both"/>
      </w:pPr>
      <w:r>
        <w:t>The following services are provided to residents of Linn, Benton, and Lincoln Counties. A variety of factors such as age, income, resource levels, and type and amount of assistance required to accomplish Activities of Daily Living (ADL) are factors that can affect program eligibility.</w:t>
      </w:r>
    </w:p>
    <w:p w14:paraId="6ACA66EB" w14:textId="77777777" w:rsidR="009E2785" w:rsidRDefault="007F0044">
      <w:pPr>
        <w:pStyle w:val="BodyText"/>
        <w:spacing w:before="163" w:line="242" w:lineRule="auto"/>
        <w:ind w:left="600" w:right="586"/>
        <w:jc w:val="both"/>
      </w:pPr>
      <w:r>
        <w:rPr>
          <w:b/>
        </w:rPr>
        <w:t xml:space="preserve">Program Coordination and Development - </w:t>
      </w:r>
      <w:r>
        <w:t>OCWCOG staff provides the administrative function support required to implement</w:t>
      </w:r>
      <w:r>
        <w:rPr>
          <w:spacing w:val="-6"/>
        </w:rPr>
        <w:t xml:space="preserve"> </w:t>
      </w:r>
      <w:r>
        <w:t>planned</w:t>
      </w:r>
      <w:r>
        <w:rPr>
          <w:spacing w:val="-4"/>
        </w:rPr>
        <w:t xml:space="preserve"> </w:t>
      </w:r>
      <w:r>
        <w:t>services,</w:t>
      </w:r>
      <w:r>
        <w:rPr>
          <w:spacing w:val="-4"/>
        </w:rPr>
        <w:t xml:space="preserve"> </w:t>
      </w:r>
      <w:r>
        <w:t>negotiate</w:t>
      </w:r>
      <w:r>
        <w:rPr>
          <w:spacing w:val="-6"/>
        </w:rPr>
        <w:t xml:space="preserve"> </w:t>
      </w:r>
      <w:r>
        <w:t>and</w:t>
      </w:r>
      <w:r>
        <w:rPr>
          <w:spacing w:val="-6"/>
        </w:rPr>
        <w:t xml:space="preserve"> </w:t>
      </w:r>
      <w:r>
        <w:t>maintain</w:t>
      </w:r>
      <w:r>
        <w:rPr>
          <w:spacing w:val="-8"/>
        </w:rPr>
        <w:t xml:space="preserve"> </w:t>
      </w:r>
      <w:r>
        <w:t>required</w:t>
      </w:r>
      <w:r>
        <w:rPr>
          <w:spacing w:val="-2"/>
        </w:rPr>
        <w:t xml:space="preserve"> </w:t>
      </w:r>
      <w:r>
        <w:t>contracts,</w:t>
      </w:r>
      <w:r>
        <w:rPr>
          <w:spacing w:val="-4"/>
        </w:rPr>
        <w:t xml:space="preserve"> </w:t>
      </w:r>
      <w:r>
        <w:t>and</w:t>
      </w:r>
      <w:r>
        <w:rPr>
          <w:spacing w:val="-3"/>
        </w:rPr>
        <w:t xml:space="preserve"> </w:t>
      </w:r>
      <w:r>
        <w:t>maintains</w:t>
      </w:r>
      <w:r>
        <w:rPr>
          <w:spacing w:val="-4"/>
        </w:rPr>
        <w:t xml:space="preserve"> </w:t>
      </w:r>
      <w:r>
        <w:t>records</w:t>
      </w:r>
      <w:r>
        <w:rPr>
          <w:spacing w:val="-4"/>
        </w:rPr>
        <w:t xml:space="preserve"> </w:t>
      </w:r>
      <w:r>
        <w:t>for</w:t>
      </w:r>
      <w:r>
        <w:rPr>
          <w:spacing w:val="-3"/>
        </w:rPr>
        <w:t xml:space="preserve"> </w:t>
      </w:r>
      <w:r>
        <w:t>all</w:t>
      </w:r>
      <w:r>
        <w:rPr>
          <w:spacing w:val="-4"/>
        </w:rPr>
        <w:t xml:space="preserve"> </w:t>
      </w:r>
      <w:r>
        <w:t>agency</w:t>
      </w:r>
      <w:r>
        <w:rPr>
          <w:spacing w:val="-7"/>
        </w:rPr>
        <w:t xml:space="preserve"> </w:t>
      </w:r>
      <w:r>
        <w:t>contracts</w:t>
      </w:r>
      <w:r>
        <w:rPr>
          <w:spacing w:val="-4"/>
        </w:rPr>
        <w:t xml:space="preserve"> </w:t>
      </w:r>
      <w:r>
        <w:t>and funding</w:t>
      </w:r>
      <w:r>
        <w:rPr>
          <w:spacing w:val="-20"/>
        </w:rPr>
        <w:t xml:space="preserve"> </w:t>
      </w:r>
      <w:r>
        <w:t>obligations.</w:t>
      </w:r>
    </w:p>
    <w:p w14:paraId="71DB286C" w14:textId="77777777" w:rsidR="009E2785" w:rsidRDefault="007F0044">
      <w:pPr>
        <w:pStyle w:val="BodyText"/>
        <w:spacing w:before="160" w:line="259" w:lineRule="auto"/>
        <w:ind w:left="600" w:right="580"/>
        <w:jc w:val="both"/>
      </w:pPr>
      <w:r>
        <w:rPr>
          <w:b/>
        </w:rPr>
        <w:t xml:space="preserve">Adult Protective Services (APS) - </w:t>
      </w:r>
      <w:r>
        <w:t>investigates complaints of abuse, neglect, and exploitation of older adults and people with disabilities in the community and in long-term care facilities. APS screeners triage calls and refer to other resources and supports</w:t>
      </w:r>
      <w:r>
        <w:rPr>
          <w:spacing w:val="-4"/>
        </w:rPr>
        <w:t xml:space="preserve"> </w:t>
      </w:r>
      <w:r>
        <w:t>when</w:t>
      </w:r>
      <w:r>
        <w:rPr>
          <w:spacing w:val="-3"/>
        </w:rPr>
        <w:t xml:space="preserve"> </w:t>
      </w:r>
      <w:r>
        <w:t>a</w:t>
      </w:r>
      <w:r>
        <w:rPr>
          <w:spacing w:val="-2"/>
        </w:rPr>
        <w:t xml:space="preserve"> </w:t>
      </w:r>
      <w:r>
        <w:t>complaint</w:t>
      </w:r>
      <w:r>
        <w:rPr>
          <w:spacing w:val="-2"/>
        </w:rPr>
        <w:t xml:space="preserve"> </w:t>
      </w:r>
      <w:r>
        <w:t>does</w:t>
      </w:r>
      <w:r>
        <w:rPr>
          <w:spacing w:val="-9"/>
        </w:rPr>
        <w:t xml:space="preserve"> </w:t>
      </w:r>
      <w:r>
        <w:t>not</w:t>
      </w:r>
      <w:r>
        <w:rPr>
          <w:spacing w:val="-1"/>
        </w:rPr>
        <w:t xml:space="preserve"> </w:t>
      </w:r>
      <w:r>
        <w:t>rise</w:t>
      </w:r>
      <w:r>
        <w:rPr>
          <w:spacing w:val="-2"/>
        </w:rPr>
        <w:t xml:space="preserve"> </w:t>
      </w:r>
      <w:r>
        <w:t>to</w:t>
      </w:r>
      <w:r>
        <w:rPr>
          <w:spacing w:val="-4"/>
        </w:rPr>
        <w:t xml:space="preserve"> </w:t>
      </w:r>
      <w:r>
        <w:t>the</w:t>
      </w:r>
      <w:r>
        <w:rPr>
          <w:spacing w:val="-4"/>
        </w:rPr>
        <w:t xml:space="preserve"> </w:t>
      </w:r>
      <w:r>
        <w:t>level</w:t>
      </w:r>
      <w:r>
        <w:rPr>
          <w:spacing w:val="-4"/>
        </w:rPr>
        <w:t xml:space="preserve"> </w:t>
      </w:r>
      <w:r>
        <w:t>of being</w:t>
      </w:r>
      <w:r>
        <w:rPr>
          <w:spacing w:val="-6"/>
        </w:rPr>
        <w:t xml:space="preserve"> </w:t>
      </w:r>
      <w:r>
        <w:t>investigated.</w:t>
      </w:r>
      <w:r>
        <w:rPr>
          <w:spacing w:val="-4"/>
        </w:rPr>
        <w:t xml:space="preserve"> </w:t>
      </w:r>
      <w:r>
        <w:t>If</w:t>
      </w:r>
      <w:r>
        <w:rPr>
          <w:spacing w:val="-4"/>
        </w:rPr>
        <w:t xml:space="preserve"> </w:t>
      </w:r>
      <w:r>
        <w:t>a</w:t>
      </w:r>
      <w:r>
        <w:rPr>
          <w:spacing w:val="-2"/>
        </w:rPr>
        <w:t xml:space="preserve"> </w:t>
      </w:r>
      <w:r>
        <w:t>complaint</w:t>
      </w:r>
      <w:r>
        <w:rPr>
          <w:spacing w:val="-1"/>
        </w:rPr>
        <w:t xml:space="preserve"> </w:t>
      </w:r>
      <w:r>
        <w:t>does</w:t>
      </w:r>
      <w:r>
        <w:rPr>
          <w:spacing w:val="-4"/>
        </w:rPr>
        <w:t xml:space="preserve"> </w:t>
      </w:r>
      <w:r>
        <w:t>rise</w:t>
      </w:r>
      <w:r>
        <w:rPr>
          <w:spacing w:val="-4"/>
        </w:rPr>
        <w:t xml:space="preserve"> </w:t>
      </w:r>
      <w:r>
        <w:t>to</w:t>
      </w:r>
      <w:r>
        <w:rPr>
          <w:spacing w:val="-4"/>
        </w:rPr>
        <w:t xml:space="preserve"> </w:t>
      </w:r>
      <w:r>
        <w:t>the</w:t>
      </w:r>
      <w:r>
        <w:rPr>
          <w:spacing w:val="-2"/>
        </w:rPr>
        <w:t xml:space="preserve"> </w:t>
      </w:r>
      <w:r>
        <w:t>level</w:t>
      </w:r>
      <w:r>
        <w:rPr>
          <w:spacing w:val="-2"/>
        </w:rPr>
        <w:t xml:space="preserve"> </w:t>
      </w:r>
      <w:r>
        <w:t>of being referred to the APS team, the assigned worker determines what occurred, if there was wrong doing, and takes action to provide</w:t>
      </w:r>
      <w:r>
        <w:rPr>
          <w:spacing w:val="-4"/>
        </w:rPr>
        <w:t xml:space="preserve"> </w:t>
      </w:r>
      <w:r>
        <w:t>protection</w:t>
      </w:r>
      <w:r>
        <w:rPr>
          <w:spacing w:val="-9"/>
        </w:rPr>
        <w:t xml:space="preserve"> </w:t>
      </w:r>
      <w:r>
        <w:t>if</w:t>
      </w:r>
      <w:r>
        <w:rPr>
          <w:spacing w:val="-4"/>
        </w:rPr>
        <w:t xml:space="preserve"> </w:t>
      </w:r>
      <w:r>
        <w:t>needed.</w:t>
      </w:r>
      <w:r>
        <w:rPr>
          <w:spacing w:val="-4"/>
        </w:rPr>
        <w:t xml:space="preserve"> </w:t>
      </w:r>
      <w:r>
        <w:t>A</w:t>
      </w:r>
      <w:r>
        <w:rPr>
          <w:spacing w:val="-11"/>
        </w:rPr>
        <w:t xml:space="preserve"> </w:t>
      </w:r>
      <w:r>
        <w:t>report</w:t>
      </w:r>
      <w:r>
        <w:rPr>
          <w:spacing w:val="-11"/>
        </w:rPr>
        <w:t xml:space="preserve"> </w:t>
      </w:r>
      <w:r>
        <w:t>is</w:t>
      </w:r>
      <w:r>
        <w:rPr>
          <w:spacing w:val="-11"/>
        </w:rPr>
        <w:t xml:space="preserve"> </w:t>
      </w:r>
      <w:r>
        <w:t>completed</w:t>
      </w:r>
      <w:r>
        <w:rPr>
          <w:spacing w:val="-17"/>
        </w:rPr>
        <w:t xml:space="preserve"> </w:t>
      </w:r>
      <w:r>
        <w:t>for</w:t>
      </w:r>
      <w:r>
        <w:rPr>
          <w:spacing w:val="-13"/>
        </w:rPr>
        <w:t xml:space="preserve"> </w:t>
      </w:r>
      <w:r>
        <w:t>all</w:t>
      </w:r>
      <w:r>
        <w:rPr>
          <w:spacing w:val="-14"/>
        </w:rPr>
        <w:t xml:space="preserve"> </w:t>
      </w:r>
      <w:r>
        <w:t>investigations.</w:t>
      </w:r>
      <w:r>
        <w:rPr>
          <w:spacing w:val="-7"/>
        </w:rPr>
        <w:t xml:space="preserve"> </w:t>
      </w:r>
      <w:r>
        <w:t>The</w:t>
      </w:r>
      <w:r>
        <w:rPr>
          <w:spacing w:val="-6"/>
        </w:rPr>
        <w:t xml:space="preserve"> </w:t>
      </w:r>
      <w:r>
        <w:t>APS</w:t>
      </w:r>
      <w:r>
        <w:rPr>
          <w:spacing w:val="-7"/>
        </w:rPr>
        <w:t xml:space="preserve"> </w:t>
      </w:r>
      <w:r>
        <w:t>team</w:t>
      </w:r>
      <w:r>
        <w:rPr>
          <w:spacing w:val="-7"/>
        </w:rPr>
        <w:t xml:space="preserve"> </w:t>
      </w:r>
      <w:r>
        <w:t>works</w:t>
      </w:r>
      <w:r>
        <w:rPr>
          <w:spacing w:val="-11"/>
        </w:rPr>
        <w:t xml:space="preserve"> </w:t>
      </w:r>
      <w:r>
        <w:t>closely</w:t>
      </w:r>
      <w:r>
        <w:rPr>
          <w:spacing w:val="-9"/>
        </w:rPr>
        <w:t xml:space="preserve"> </w:t>
      </w:r>
      <w:r>
        <w:t>with</w:t>
      </w:r>
      <w:r>
        <w:rPr>
          <w:spacing w:val="-7"/>
        </w:rPr>
        <w:t xml:space="preserve"> </w:t>
      </w:r>
      <w:r>
        <w:t>law</w:t>
      </w:r>
      <w:r>
        <w:rPr>
          <w:spacing w:val="-11"/>
        </w:rPr>
        <w:t xml:space="preserve"> </w:t>
      </w:r>
      <w:r>
        <w:t>enforcement, district attorney offices, and other groups such as hospital social workers to keep vulnerable community members safe.</w:t>
      </w:r>
    </w:p>
    <w:p w14:paraId="7FAABC87" w14:textId="77777777" w:rsidR="009E2785" w:rsidRDefault="009E2785">
      <w:pPr>
        <w:pStyle w:val="BodyText"/>
        <w:spacing w:before="9"/>
        <w:rPr>
          <w:sz w:val="25"/>
        </w:rPr>
      </w:pPr>
    </w:p>
    <w:p w14:paraId="540F8CA4" w14:textId="77777777" w:rsidR="009E2785" w:rsidRDefault="007F0044">
      <w:pPr>
        <w:pStyle w:val="BodyText"/>
        <w:spacing w:line="259" w:lineRule="auto"/>
        <w:ind w:left="600" w:right="585"/>
        <w:jc w:val="both"/>
      </w:pPr>
      <w:r>
        <w:rPr>
          <w:b/>
        </w:rPr>
        <w:t>Pre-admission</w:t>
      </w:r>
      <w:r>
        <w:rPr>
          <w:b/>
          <w:spacing w:val="-1"/>
        </w:rPr>
        <w:t xml:space="preserve"> </w:t>
      </w:r>
      <w:r>
        <w:rPr>
          <w:b/>
        </w:rPr>
        <w:t>Screening and</w:t>
      </w:r>
      <w:r>
        <w:rPr>
          <w:b/>
          <w:spacing w:val="-1"/>
        </w:rPr>
        <w:t xml:space="preserve"> </w:t>
      </w:r>
      <w:r>
        <w:rPr>
          <w:b/>
        </w:rPr>
        <w:t>Diversion/Transition -</w:t>
      </w:r>
      <w:r>
        <w:rPr>
          <w:b/>
          <w:spacing w:val="-8"/>
        </w:rPr>
        <w:t xml:space="preserve"> </w:t>
      </w:r>
      <w:r>
        <w:t>Trained professionals</w:t>
      </w:r>
      <w:r>
        <w:rPr>
          <w:spacing w:val="-1"/>
        </w:rPr>
        <w:t xml:space="preserve"> </w:t>
      </w:r>
      <w:r>
        <w:t>work across the</w:t>
      </w:r>
      <w:r>
        <w:rPr>
          <w:spacing w:val="-2"/>
        </w:rPr>
        <w:t xml:space="preserve"> </w:t>
      </w:r>
      <w:r>
        <w:t>region to</w:t>
      </w:r>
      <w:r>
        <w:rPr>
          <w:spacing w:val="-1"/>
        </w:rPr>
        <w:t xml:space="preserve"> </w:t>
      </w:r>
      <w:r>
        <w:t>assess</w:t>
      </w:r>
      <w:r>
        <w:rPr>
          <w:spacing w:val="-4"/>
        </w:rPr>
        <w:t xml:space="preserve"> </w:t>
      </w:r>
      <w:r>
        <w:t>the needs of older adults and people with disabilities determining if there is a need for nursing facility care. These workers take an active role</w:t>
      </w:r>
      <w:r>
        <w:rPr>
          <w:spacing w:val="-1"/>
        </w:rPr>
        <w:t xml:space="preserve"> </w:t>
      </w:r>
      <w:r>
        <w:t>in</w:t>
      </w:r>
      <w:r>
        <w:rPr>
          <w:spacing w:val="-5"/>
        </w:rPr>
        <w:t xml:space="preserve"> </w:t>
      </w:r>
      <w:r>
        <w:t>identifying</w:t>
      </w:r>
      <w:r>
        <w:rPr>
          <w:spacing w:val="-7"/>
        </w:rPr>
        <w:t xml:space="preserve"> </w:t>
      </w:r>
      <w:r>
        <w:t>options and resources</w:t>
      </w:r>
      <w:r>
        <w:rPr>
          <w:spacing w:val="-1"/>
        </w:rPr>
        <w:t xml:space="preserve"> </w:t>
      </w:r>
      <w:r>
        <w:t>needed</w:t>
      </w:r>
      <w:r>
        <w:rPr>
          <w:spacing w:val="-7"/>
        </w:rPr>
        <w:t xml:space="preserve"> </w:t>
      </w:r>
      <w:r>
        <w:t>to</w:t>
      </w:r>
      <w:r>
        <w:rPr>
          <w:spacing w:val="-1"/>
        </w:rPr>
        <w:t xml:space="preserve"> </w:t>
      </w:r>
      <w:r>
        <w:t>divert</w:t>
      </w:r>
      <w:r>
        <w:rPr>
          <w:spacing w:val="-1"/>
        </w:rPr>
        <w:t xml:space="preserve"> </w:t>
      </w:r>
      <w:r>
        <w:t>and</w:t>
      </w:r>
      <w:r>
        <w:rPr>
          <w:spacing w:val="-7"/>
        </w:rPr>
        <w:t xml:space="preserve"> </w:t>
      </w:r>
      <w:r>
        <w:t>transition</w:t>
      </w:r>
      <w:r>
        <w:rPr>
          <w:spacing w:val="-2"/>
        </w:rPr>
        <w:t xml:space="preserve"> </w:t>
      </w:r>
      <w:r>
        <w:t>older</w:t>
      </w:r>
      <w:r>
        <w:rPr>
          <w:spacing w:val="-2"/>
        </w:rPr>
        <w:t xml:space="preserve"> </w:t>
      </w:r>
      <w:r>
        <w:t>adults</w:t>
      </w:r>
      <w:r>
        <w:rPr>
          <w:spacing w:val="-8"/>
        </w:rPr>
        <w:t xml:space="preserve"> </w:t>
      </w:r>
      <w:r>
        <w:t>and</w:t>
      </w:r>
      <w:r>
        <w:rPr>
          <w:spacing w:val="-6"/>
        </w:rPr>
        <w:t xml:space="preserve"> </w:t>
      </w:r>
      <w:r>
        <w:t>people with disabilities</w:t>
      </w:r>
      <w:r>
        <w:rPr>
          <w:spacing w:val="-1"/>
        </w:rPr>
        <w:t xml:space="preserve"> </w:t>
      </w:r>
      <w:r>
        <w:t xml:space="preserve">from nursing facility placement to lower levels of care. Individuals and their families are assisted in obtaining the service level that is most appropriate while taking into account each </w:t>
      </w:r>
      <w:proofErr w:type="gramStart"/>
      <w:r>
        <w:t>consumers</w:t>
      </w:r>
      <w:proofErr w:type="gramEnd"/>
      <w:r>
        <w:t xml:space="preserve"> wishes, goals, and personal supports and needs.</w:t>
      </w:r>
    </w:p>
    <w:p w14:paraId="73934452" w14:textId="77777777" w:rsidR="009E2785" w:rsidRDefault="007F0044">
      <w:pPr>
        <w:pStyle w:val="BodyText"/>
        <w:spacing w:before="154" w:line="259" w:lineRule="auto"/>
        <w:ind w:left="600" w:right="586"/>
        <w:jc w:val="both"/>
      </w:pPr>
      <w:r>
        <w:rPr>
          <w:b/>
        </w:rPr>
        <w:t xml:space="preserve">Case Management - </w:t>
      </w:r>
      <w:r>
        <w:t>Using person centered planning, OCWCOG provides assistance to Medicaid eligible consumers in obtaining services, assessing need, and developing a service plan. These services can be provided in a consumer’s own home</w:t>
      </w:r>
      <w:r>
        <w:rPr>
          <w:spacing w:val="-3"/>
        </w:rPr>
        <w:t xml:space="preserve"> </w:t>
      </w:r>
      <w:r>
        <w:t>with the support</w:t>
      </w:r>
      <w:r>
        <w:rPr>
          <w:spacing w:val="-1"/>
        </w:rPr>
        <w:t xml:space="preserve"> </w:t>
      </w:r>
      <w:r>
        <w:t>of a Home Care</w:t>
      </w:r>
      <w:r>
        <w:rPr>
          <w:spacing w:val="-7"/>
        </w:rPr>
        <w:t xml:space="preserve"> </w:t>
      </w:r>
      <w:r>
        <w:t>Worker (HCW)</w:t>
      </w:r>
      <w:r>
        <w:rPr>
          <w:spacing w:val="-2"/>
        </w:rPr>
        <w:t xml:space="preserve"> </w:t>
      </w:r>
      <w:r>
        <w:t>or</w:t>
      </w:r>
      <w:r>
        <w:rPr>
          <w:spacing w:val="-2"/>
        </w:rPr>
        <w:t xml:space="preserve"> </w:t>
      </w:r>
      <w:r>
        <w:t xml:space="preserve">in a </w:t>
      </w:r>
      <w:proofErr w:type="gramStart"/>
      <w:r>
        <w:t>community</w:t>
      </w:r>
      <w:r>
        <w:rPr>
          <w:spacing w:val="-4"/>
        </w:rPr>
        <w:t xml:space="preserve"> </w:t>
      </w:r>
      <w:r>
        <w:t>based</w:t>
      </w:r>
      <w:proofErr w:type="gramEnd"/>
      <w:r>
        <w:rPr>
          <w:spacing w:val="-3"/>
        </w:rPr>
        <w:t xml:space="preserve"> </w:t>
      </w:r>
      <w:r>
        <w:t>facility</w:t>
      </w:r>
      <w:r>
        <w:rPr>
          <w:spacing w:val="-1"/>
        </w:rPr>
        <w:t xml:space="preserve"> </w:t>
      </w:r>
      <w:r>
        <w:t>such as</w:t>
      </w:r>
      <w:r>
        <w:rPr>
          <w:spacing w:val="-1"/>
        </w:rPr>
        <w:t xml:space="preserve"> </w:t>
      </w:r>
      <w:r>
        <w:t>an Assisted Living Facility, Residential</w:t>
      </w:r>
      <w:r>
        <w:rPr>
          <w:spacing w:val="-13"/>
        </w:rPr>
        <w:t xml:space="preserve"> </w:t>
      </w:r>
      <w:r>
        <w:t>Care</w:t>
      </w:r>
      <w:r>
        <w:rPr>
          <w:spacing w:val="-15"/>
        </w:rPr>
        <w:t xml:space="preserve"> </w:t>
      </w:r>
      <w:r>
        <w:t>Facility,</w:t>
      </w:r>
      <w:r>
        <w:rPr>
          <w:spacing w:val="-12"/>
        </w:rPr>
        <w:t xml:space="preserve"> </w:t>
      </w:r>
      <w:r>
        <w:t>or</w:t>
      </w:r>
      <w:r>
        <w:rPr>
          <w:spacing w:val="-11"/>
        </w:rPr>
        <w:t xml:space="preserve"> </w:t>
      </w:r>
      <w:r>
        <w:t>Adult</w:t>
      </w:r>
      <w:r>
        <w:rPr>
          <w:spacing w:val="-14"/>
        </w:rPr>
        <w:t xml:space="preserve"> </w:t>
      </w:r>
      <w:r>
        <w:t>Foster</w:t>
      </w:r>
      <w:r>
        <w:rPr>
          <w:spacing w:val="-11"/>
        </w:rPr>
        <w:t xml:space="preserve"> </w:t>
      </w:r>
      <w:r>
        <w:t>Home.</w:t>
      </w:r>
      <w:r>
        <w:rPr>
          <w:spacing w:val="-5"/>
        </w:rPr>
        <w:t xml:space="preserve"> </w:t>
      </w:r>
      <w:r>
        <w:t>Case</w:t>
      </w:r>
      <w:r>
        <w:rPr>
          <w:spacing w:val="-5"/>
        </w:rPr>
        <w:t xml:space="preserve"> </w:t>
      </w:r>
      <w:r>
        <w:t>Managers</w:t>
      </w:r>
      <w:r>
        <w:rPr>
          <w:spacing w:val="-12"/>
        </w:rPr>
        <w:t xml:space="preserve"> </w:t>
      </w:r>
      <w:r>
        <w:t>connect</w:t>
      </w:r>
      <w:r>
        <w:rPr>
          <w:spacing w:val="-17"/>
        </w:rPr>
        <w:t xml:space="preserve"> </w:t>
      </w:r>
      <w:r>
        <w:t>and</w:t>
      </w:r>
      <w:r>
        <w:rPr>
          <w:spacing w:val="-9"/>
        </w:rPr>
        <w:t xml:space="preserve"> </w:t>
      </w:r>
      <w:r>
        <w:t>check</w:t>
      </w:r>
      <w:r>
        <w:rPr>
          <w:spacing w:val="-15"/>
        </w:rPr>
        <w:t xml:space="preserve"> </w:t>
      </w:r>
      <w:r>
        <w:t>in</w:t>
      </w:r>
      <w:r>
        <w:rPr>
          <w:spacing w:val="-16"/>
        </w:rPr>
        <w:t xml:space="preserve"> </w:t>
      </w:r>
      <w:r>
        <w:t>with</w:t>
      </w:r>
      <w:r>
        <w:rPr>
          <w:spacing w:val="-10"/>
        </w:rPr>
        <w:t xml:space="preserve"> </w:t>
      </w:r>
      <w:r>
        <w:t>service</w:t>
      </w:r>
      <w:r>
        <w:rPr>
          <w:spacing w:val="-5"/>
        </w:rPr>
        <w:t xml:space="preserve"> </w:t>
      </w:r>
      <w:r>
        <w:t>clients</w:t>
      </w:r>
      <w:r>
        <w:rPr>
          <w:spacing w:val="-12"/>
        </w:rPr>
        <w:t xml:space="preserve"> </w:t>
      </w:r>
      <w:r>
        <w:t>regularly,</w:t>
      </w:r>
      <w:r>
        <w:rPr>
          <w:spacing w:val="-8"/>
        </w:rPr>
        <w:t xml:space="preserve"> </w:t>
      </w:r>
      <w:r>
        <w:t>monitor change of condition, and support consumers and families in making sure the care meets the individuals need.</w:t>
      </w:r>
    </w:p>
    <w:p w14:paraId="73B0E856" w14:textId="77777777" w:rsidR="009E2785" w:rsidRDefault="007F0044">
      <w:pPr>
        <w:pStyle w:val="BodyText"/>
        <w:spacing w:before="161" w:line="259" w:lineRule="auto"/>
        <w:ind w:left="600" w:right="586"/>
        <w:jc w:val="both"/>
      </w:pPr>
      <w:r>
        <w:rPr>
          <w:b/>
        </w:rPr>
        <w:t>Eligibility Services -</w:t>
      </w:r>
      <w:r>
        <w:rPr>
          <w:b/>
          <w:spacing w:val="-2"/>
        </w:rPr>
        <w:t xml:space="preserve"> </w:t>
      </w:r>
      <w:r>
        <w:t>Eligibility Specialists determine eligibility for enrollment for multiple State and Federal programs that provide consumers with nutrition, medical, and/or cash assistance. Previously, OCWCOG Eligibility Specialist’s managed these</w:t>
      </w:r>
      <w:r>
        <w:rPr>
          <w:spacing w:val="-8"/>
        </w:rPr>
        <w:t xml:space="preserve"> </w:t>
      </w:r>
      <w:r>
        <w:t>benefits</w:t>
      </w:r>
      <w:r>
        <w:rPr>
          <w:spacing w:val="-1"/>
        </w:rPr>
        <w:t xml:space="preserve"> </w:t>
      </w:r>
      <w:r>
        <w:t>only</w:t>
      </w:r>
      <w:r>
        <w:rPr>
          <w:spacing w:val="-8"/>
        </w:rPr>
        <w:t xml:space="preserve"> </w:t>
      </w:r>
      <w:r>
        <w:t>for</w:t>
      </w:r>
      <w:r>
        <w:rPr>
          <w:spacing w:val="-8"/>
        </w:rPr>
        <w:t xml:space="preserve"> </w:t>
      </w:r>
      <w:r>
        <w:t>older</w:t>
      </w:r>
      <w:r>
        <w:rPr>
          <w:spacing w:val="-6"/>
        </w:rPr>
        <w:t xml:space="preserve"> </w:t>
      </w:r>
      <w:r>
        <w:t>adults</w:t>
      </w:r>
      <w:r>
        <w:rPr>
          <w:spacing w:val="-3"/>
        </w:rPr>
        <w:t xml:space="preserve"> </w:t>
      </w:r>
      <w:r>
        <w:t>and people</w:t>
      </w:r>
      <w:r>
        <w:rPr>
          <w:spacing w:val="-5"/>
        </w:rPr>
        <w:t xml:space="preserve"> </w:t>
      </w:r>
      <w:r>
        <w:t>with disabilities,</w:t>
      </w:r>
      <w:r>
        <w:rPr>
          <w:spacing w:val="-5"/>
        </w:rPr>
        <w:t xml:space="preserve"> </w:t>
      </w:r>
      <w:r>
        <w:t>but since the</w:t>
      </w:r>
      <w:r>
        <w:rPr>
          <w:spacing w:val="-1"/>
        </w:rPr>
        <w:t xml:space="preserve"> </w:t>
      </w:r>
      <w:r>
        <w:t>roll</w:t>
      </w:r>
      <w:r>
        <w:rPr>
          <w:spacing w:val="-9"/>
        </w:rPr>
        <w:t xml:space="preserve"> </w:t>
      </w:r>
      <w:r>
        <w:t>out of the</w:t>
      </w:r>
      <w:r>
        <w:rPr>
          <w:spacing w:val="-1"/>
        </w:rPr>
        <w:t xml:space="preserve"> </w:t>
      </w:r>
      <w:r>
        <w:t>Integrated</w:t>
      </w:r>
      <w:r>
        <w:rPr>
          <w:spacing w:val="-2"/>
        </w:rPr>
        <w:t xml:space="preserve"> </w:t>
      </w:r>
      <w:r>
        <w:t>Eligibility</w:t>
      </w:r>
      <w:r>
        <w:rPr>
          <w:spacing w:val="-3"/>
        </w:rPr>
        <w:t xml:space="preserve"> </w:t>
      </w:r>
      <w:r>
        <w:t>(IE)</w:t>
      </w:r>
      <w:r>
        <w:rPr>
          <w:spacing w:val="-9"/>
        </w:rPr>
        <w:t xml:space="preserve"> </w:t>
      </w:r>
      <w:r>
        <w:t>System in 2020, workers are now able to support any Oregonian who meets qualifying income and resource requirements.</w:t>
      </w:r>
    </w:p>
    <w:p w14:paraId="64CE1078" w14:textId="77777777" w:rsidR="009E2785" w:rsidRDefault="009E2785">
      <w:pPr>
        <w:spacing w:line="259" w:lineRule="auto"/>
        <w:jc w:val="both"/>
        <w:sectPr w:rsidR="009E2785">
          <w:pgSz w:w="15840" w:h="12240" w:orient="landscape"/>
          <w:pgMar w:top="1140" w:right="820" w:bottom="940" w:left="840" w:header="0" w:footer="753" w:gutter="0"/>
          <w:cols w:space="720"/>
        </w:sectPr>
      </w:pPr>
    </w:p>
    <w:p w14:paraId="505AB4B8" w14:textId="77777777" w:rsidR="009E2785" w:rsidRDefault="009E2785">
      <w:pPr>
        <w:pStyle w:val="BodyText"/>
        <w:spacing w:before="7"/>
        <w:rPr>
          <w:sz w:val="17"/>
        </w:rPr>
      </w:pPr>
    </w:p>
    <w:p w14:paraId="42D3CA9D" w14:textId="77777777" w:rsidR="009E2785" w:rsidRDefault="007F0044">
      <w:pPr>
        <w:pStyle w:val="BodyText"/>
        <w:spacing w:before="93" w:line="259" w:lineRule="auto"/>
        <w:ind w:left="600" w:right="585"/>
        <w:jc w:val="both"/>
      </w:pPr>
      <w:r>
        <w:rPr>
          <w:b/>
        </w:rPr>
        <w:t>Adult</w:t>
      </w:r>
      <w:r>
        <w:rPr>
          <w:b/>
          <w:spacing w:val="-1"/>
        </w:rPr>
        <w:t xml:space="preserve"> </w:t>
      </w:r>
      <w:r>
        <w:rPr>
          <w:b/>
        </w:rPr>
        <w:t>Foster</w:t>
      </w:r>
      <w:r>
        <w:rPr>
          <w:b/>
          <w:spacing w:val="-1"/>
        </w:rPr>
        <w:t xml:space="preserve"> </w:t>
      </w:r>
      <w:r>
        <w:rPr>
          <w:b/>
        </w:rPr>
        <w:t>Home (AFH)</w:t>
      </w:r>
      <w:r>
        <w:rPr>
          <w:b/>
          <w:spacing w:val="-3"/>
        </w:rPr>
        <w:t xml:space="preserve"> </w:t>
      </w:r>
      <w:r>
        <w:rPr>
          <w:b/>
        </w:rPr>
        <w:t>Licensing</w:t>
      </w:r>
      <w:r>
        <w:rPr>
          <w:b/>
          <w:spacing w:val="-3"/>
        </w:rPr>
        <w:t xml:space="preserve"> </w:t>
      </w:r>
      <w:r>
        <w:rPr>
          <w:b/>
        </w:rPr>
        <w:t>-</w:t>
      </w:r>
      <w:r>
        <w:rPr>
          <w:b/>
          <w:spacing w:val="-12"/>
        </w:rPr>
        <w:t xml:space="preserve"> </w:t>
      </w:r>
      <w:r>
        <w:t>OCWCOG</w:t>
      </w:r>
      <w:r>
        <w:rPr>
          <w:spacing w:val="-5"/>
        </w:rPr>
        <w:t xml:space="preserve"> </w:t>
      </w:r>
      <w:r>
        <w:t>is</w:t>
      </w:r>
      <w:r>
        <w:rPr>
          <w:spacing w:val="-6"/>
        </w:rPr>
        <w:t xml:space="preserve"> </w:t>
      </w:r>
      <w:r>
        <w:t>responsible</w:t>
      </w:r>
      <w:r>
        <w:rPr>
          <w:spacing w:val="-6"/>
        </w:rPr>
        <w:t xml:space="preserve"> </w:t>
      </w:r>
      <w:r>
        <w:t>for the licensing</w:t>
      </w:r>
      <w:r>
        <w:rPr>
          <w:spacing w:val="-3"/>
        </w:rPr>
        <w:t xml:space="preserve"> </w:t>
      </w:r>
      <w:r>
        <w:t>and oversight</w:t>
      </w:r>
      <w:r>
        <w:rPr>
          <w:spacing w:val="-1"/>
        </w:rPr>
        <w:t xml:space="preserve"> </w:t>
      </w:r>
      <w:r>
        <w:t>of AFHs</w:t>
      </w:r>
      <w:r>
        <w:rPr>
          <w:spacing w:val="-3"/>
        </w:rPr>
        <w:t xml:space="preserve"> </w:t>
      </w:r>
      <w:r>
        <w:t>operated in</w:t>
      </w:r>
      <w:r>
        <w:rPr>
          <w:spacing w:val="-1"/>
        </w:rPr>
        <w:t xml:space="preserve"> </w:t>
      </w:r>
      <w:r>
        <w:t>Linn, Benton, and Lincoln Counties. Licensors monitor these small (less than 5 resident) home-like settings frequently, making sure they are following all rules and guidelines of the State. ODHS has overarching authority of AFH licensure and are responsible for imposing penalties and terminating licenses if a home is not compliant with State rule.</w:t>
      </w:r>
    </w:p>
    <w:p w14:paraId="5210C5B8" w14:textId="77777777" w:rsidR="009E2785" w:rsidRDefault="007F0044">
      <w:pPr>
        <w:pStyle w:val="BodyText"/>
        <w:spacing w:before="156" w:line="259" w:lineRule="auto"/>
        <w:ind w:left="600" w:right="585"/>
        <w:jc w:val="both"/>
      </w:pPr>
      <w:r>
        <w:rPr>
          <w:b/>
        </w:rPr>
        <w:t xml:space="preserve">Consumer Employed Provider Support - </w:t>
      </w:r>
      <w:r>
        <w:t>Consumers in Oregon can use Home Care Workers (HCW) to provide the assistance with daily living tasks that they need to remain independent. Though these HCWs are hired, fired, and trained by the consumer, OCWCOG provides administrative support in the form of collecting and processing the application, completing a criminal history check, providing a HCW number, and managing payroll for these workers.</w:t>
      </w:r>
    </w:p>
    <w:p w14:paraId="687E1821" w14:textId="77777777" w:rsidR="009E2785" w:rsidRDefault="007F0044">
      <w:pPr>
        <w:pStyle w:val="BodyText"/>
        <w:spacing w:before="157"/>
        <w:ind w:left="600"/>
        <w:jc w:val="both"/>
      </w:pPr>
      <w:r>
        <w:rPr>
          <w:u w:val="single"/>
        </w:rPr>
        <w:t>SUPPORT</w:t>
      </w:r>
      <w:r>
        <w:rPr>
          <w:spacing w:val="-2"/>
          <w:u w:val="single"/>
        </w:rPr>
        <w:t xml:space="preserve"> </w:t>
      </w:r>
      <w:r>
        <w:rPr>
          <w:u w:val="single"/>
        </w:rPr>
        <w:t>SERVICES</w:t>
      </w:r>
      <w:r>
        <w:rPr>
          <w:spacing w:val="-3"/>
          <w:u w:val="single"/>
        </w:rPr>
        <w:t xml:space="preserve"> </w:t>
      </w:r>
      <w:r>
        <w:rPr>
          <w:u w:val="single"/>
        </w:rPr>
        <w:t>PROVIDED</w:t>
      </w:r>
      <w:r>
        <w:rPr>
          <w:spacing w:val="-1"/>
          <w:u w:val="single"/>
        </w:rPr>
        <w:t xml:space="preserve"> </w:t>
      </w:r>
      <w:r>
        <w:rPr>
          <w:u w:val="single"/>
        </w:rPr>
        <w:t>BY</w:t>
      </w:r>
      <w:r>
        <w:rPr>
          <w:spacing w:val="-2"/>
          <w:u w:val="single"/>
        </w:rPr>
        <w:t xml:space="preserve"> </w:t>
      </w:r>
      <w:r>
        <w:rPr>
          <w:u w:val="single"/>
        </w:rPr>
        <w:t>OCWCOG</w:t>
      </w:r>
      <w:r>
        <w:rPr>
          <w:spacing w:val="-2"/>
          <w:u w:val="single"/>
        </w:rPr>
        <w:t xml:space="preserve"> </w:t>
      </w:r>
      <w:r>
        <w:rPr>
          <w:u w:val="single"/>
        </w:rPr>
        <w:t>MANAGED</w:t>
      </w:r>
      <w:r>
        <w:rPr>
          <w:spacing w:val="-1"/>
          <w:u w:val="single"/>
        </w:rPr>
        <w:t xml:space="preserve"> </w:t>
      </w:r>
      <w:r>
        <w:rPr>
          <w:u w:val="single"/>
        </w:rPr>
        <w:t>BY</w:t>
      </w:r>
      <w:r>
        <w:rPr>
          <w:spacing w:val="-2"/>
          <w:u w:val="single"/>
        </w:rPr>
        <w:t xml:space="preserve"> CONTRACTS</w:t>
      </w:r>
    </w:p>
    <w:p w14:paraId="4870A698" w14:textId="77777777" w:rsidR="009E2785" w:rsidRDefault="007F0044">
      <w:pPr>
        <w:pStyle w:val="BodyText"/>
        <w:spacing w:before="182" w:line="256" w:lineRule="auto"/>
        <w:ind w:left="600" w:right="592"/>
        <w:jc w:val="both"/>
      </w:pPr>
      <w:r>
        <w:rPr>
          <w:b/>
        </w:rPr>
        <w:t xml:space="preserve">Health Promotion - </w:t>
      </w:r>
      <w:r>
        <w:t>OCWCOG contracts with community partners to provide Evidence-Based Programs in our area. Classes help to improve quality of life and reduce healthcare expenditures.</w:t>
      </w:r>
    </w:p>
    <w:p w14:paraId="24B3F1AF" w14:textId="77777777" w:rsidR="009E2785" w:rsidRDefault="007F0044">
      <w:pPr>
        <w:pStyle w:val="BodyText"/>
        <w:spacing w:before="163"/>
        <w:ind w:left="600" w:right="584"/>
        <w:jc w:val="both"/>
      </w:pPr>
      <w:r>
        <w:rPr>
          <w:b/>
        </w:rPr>
        <w:t>Legal Assistance</w:t>
      </w:r>
      <w:r>
        <w:rPr>
          <w:b/>
          <w:spacing w:val="-1"/>
        </w:rPr>
        <w:t xml:space="preserve"> </w:t>
      </w:r>
      <w:r>
        <w:rPr>
          <w:b/>
        </w:rPr>
        <w:t>-</w:t>
      </w:r>
      <w:r>
        <w:rPr>
          <w:b/>
          <w:spacing w:val="-3"/>
        </w:rPr>
        <w:t xml:space="preserve"> </w:t>
      </w:r>
      <w:r>
        <w:t>Utilizing</w:t>
      </w:r>
      <w:r>
        <w:rPr>
          <w:spacing w:val="-3"/>
        </w:rPr>
        <w:t xml:space="preserve"> </w:t>
      </w:r>
      <w:r>
        <w:t>OAA funding,</w:t>
      </w:r>
      <w:r>
        <w:rPr>
          <w:spacing w:val="-1"/>
        </w:rPr>
        <w:t xml:space="preserve"> </w:t>
      </w:r>
      <w:r>
        <w:t>OCWCOG</w:t>
      </w:r>
      <w:r>
        <w:rPr>
          <w:spacing w:val="-3"/>
        </w:rPr>
        <w:t xml:space="preserve"> </w:t>
      </w:r>
      <w:r>
        <w:t>contracts</w:t>
      </w:r>
      <w:r>
        <w:rPr>
          <w:spacing w:val="-1"/>
        </w:rPr>
        <w:t xml:space="preserve"> </w:t>
      </w:r>
      <w:r>
        <w:t>to</w:t>
      </w:r>
      <w:r>
        <w:rPr>
          <w:spacing w:val="-5"/>
        </w:rPr>
        <w:t xml:space="preserve"> </w:t>
      </w:r>
      <w:r>
        <w:t>provide up to 539</w:t>
      </w:r>
      <w:r>
        <w:rPr>
          <w:spacing w:val="-1"/>
        </w:rPr>
        <w:t xml:space="preserve"> </w:t>
      </w:r>
      <w:r>
        <w:t>hours</w:t>
      </w:r>
      <w:r>
        <w:rPr>
          <w:spacing w:val="-4"/>
        </w:rPr>
        <w:t xml:space="preserve"> </w:t>
      </w:r>
      <w:r>
        <w:t>of legal</w:t>
      </w:r>
      <w:r>
        <w:rPr>
          <w:spacing w:val="-1"/>
        </w:rPr>
        <w:t xml:space="preserve"> </w:t>
      </w:r>
      <w:r>
        <w:t>aid</w:t>
      </w:r>
      <w:r>
        <w:rPr>
          <w:spacing w:val="-1"/>
        </w:rPr>
        <w:t xml:space="preserve"> </w:t>
      </w:r>
      <w:r>
        <w:t>services</w:t>
      </w:r>
      <w:r>
        <w:rPr>
          <w:spacing w:val="-1"/>
        </w:rPr>
        <w:t xml:space="preserve"> </w:t>
      </w:r>
      <w:r>
        <w:t>to</w:t>
      </w:r>
      <w:r>
        <w:rPr>
          <w:spacing w:val="-1"/>
        </w:rPr>
        <w:t xml:space="preserve"> </w:t>
      </w:r>
      <w:r>
        <w:t>persons 60 years of age and older. Consumers call Legal Aid Services of Oregon to make appointments with an attorney. These legal services are provided to the most vulnerable persons to protect their health, welfare, independence, and security. Service priorities include persons who reside in facilities, Medicaid and SSI recipients, and defense of guardianship or conservatorship. Additionally, Legal Aid provides support to Senior and Disability Services staff, Ombudsman Outreach Specialists, and Case Managers participating on the Multi-Disciplinary Elder Abuse Task Force and performs community education and public outreach activities to bring awareness of services available to the public.</w:t>
      </w:r>
    </w:p>
    <w:p w14:paraId="264B7F99" w14:textId="77777777" w:rsidR="009E2785" w:rsidRDefault="007F0044">
      <w:pPr>
        <w:pStyle w:val="BodyText"/>
        <w:spacing w:before="159"/>
        <w:ind w:left="600" w:right="586"/>
        <w:jc w:val="both"/>
      </w:pPr>
      <w:r>
        <w:rPr>
          <w:b/>
        </w:rPr>
        <w:t>Adult</w:t>
      </w:r>
      <w:r>
        <w:rPr>
          <w:b/>
          <w:spacing w:val="-1"/>
        </w:rPr>
        <w:t xml:space="preserve"> </w:t>
      </w:r>
      <w:r>
        <w:rPr>
          <w:b/>
        </w:rPr>
        <w:t>Day</w:t>
      </w:r>
      <w:r>
        <w:rPr>
          <w:b/>
          <w:spacing w:val="-7"/>
        </w:rPr>
        <w:t xml:space="preserve"> </w:t>
      </w:r>
      <w:r>
        <w:rPr>
          <w:b/>
        </w:rPr>
        <w:t>Services</w:t>
      </w:r>
      <w:r>
        <w:rPr>
          <w:b/>
          <w:spacing w:val="-6"/>
        </w:rPr>
        <w:t xml:space="preserve"> </w:t>
      </w:r>
      <w:r>
        <w:rPr>
          <w:b/>
        </w:rPr>
        <w:t>-</w:t>
      </w:r>
      <w:r>
        <w:rPr>
          <w:b/>
          <w:spacing w:val="-6"/>
        </w:rPr>
        <w:t xml:space="preserve"> </w:t>
      </w:r>
      <w:r>
        <w:t>Family</w:t>
      </w:r>
      <w:r>
        <w:rPr>
          <w:spacing w:val="-8"/>
        </w:rPr>
        <w:t xml:space="preserve"> </w:t>
      </w:r>
      <w:r>
        <w:t>Caregivers</w:t>
      </w:r>
      <w:r>
        <w:rPr>
          <w:spacing w:val="-3"/>
        </w:rPr>
        <w:t xml:space="preserve"> </w:t>
      </w:r>
      <w:r>
        <w:t>and</w:t>
      </w:r>
      <w:r>
        <w:rPr>
          <w:spacing w:val="-2"/>
        </w:rPr>
        <w:t xml:space="preserve"> </w:t>
      </w:r>
      <w:r>
        <w:t>OPI</w:t>
      </w:r>
      <w:r>
        <w:rPr>
          <w:spacing w:val="-3"/>
        </w:rPr>
        <w:t xml:space="preserve"> </w:t>
      </w:r>
      <w:r>
        <w:t>consumers</w:t>
      </w:r>
      <w:r>
        <w:rPr>
          <w:spacing w:val="-6"/>
        </w:rPr>
        <w:t xml:space="preserve"> </w:t>
      </w:r>
      <w:r>
        <w:t>can receive</w:t>
      </w:r>
      <w:r>
        <w:rPr>
          <w:spacing w:val="-7"/>
        </w:rPr>
        <w:t xml:space="preserve"> </w:t>
      </w:r>
      <w:r>
        <w:t>respite</w:t>
      </w:r>
      <w:r>
        <w:rPr>
          <w:spacing w:val="-6"/>
        </w:rPr>
        <w:t xml:space="preserve"> </w:t>
      </w:r>
      <w:r>
        <w:t>services because</w:t>
      </w:r>
      <w:r>
        <w:rPr>
          <w:spacing w:val="-3"/>
        </w:rPr>
        <w:t xml:space="preserve"> </w:t>
      </w:r>
      <w:r>
        <w:t>of</w:t>
      </w:r>
      <w:r>
        <w:rPr>
          <w:spacing w:val="-3"/>
        </w:rPr>
        <w:t xml:space="preserve"> </w:t>
      </w:r>
      <w:r>
        <w:t>contracts</w:t>
      </w:r>
      <w:r>
        <w:rPr>
          <w:spacing w:val="-6"/>
        </w:rPr>
        <w:t xml:space="preserve"> </w:t>
      </w:r>
      <w:r>
        <w:t>OCWCOG has</w:t>
      </w:r>
      <w:r>
        <w:rPr>
          <w:spacing w:val="-4"/>
        </w:rPr>
        <w:t xml:space="preserve"> </w:t>
      </w:r>
      <w:r>
        <w:t>with</w:t>
      </w:r>
      <w:r>
        <w:rPr>
          <w:spacing w:val="-4"/>
        </w:rPr>
        <w:t xml:space="preserve"> </w:t>
      </w:r>
      <w:r>
        <w:t>two</w:t>
      </w:r>
      <w:r>
        <w:rPr>
          <w:spacing w:val="-11"/>
        </w:rPr>
        <w:t xml:space="preserve"> </w:t>
      </w:r>
      <w:r>
        <w:t>adult</w:t>
      </w:r>
      <w:r>
        <w:rPr>
          <w:spacing w:val="-11"/>
        </w:rPr>
        <w:t xml:space="preserve"> </w:t>
      </w:r>
      <w:r>
        <w:t>day</w:t>
      </w:r>
      <w:r>
        <w:rPr>
          <w:spacing w:val="-11"/>
        </w:rPr>
        <w:t xml:space="preserve"> </w:t>
      </w:r>
      <w:r>
        <w:t>services</w:t>
      </w:r>
      <w:r>
        <w:rPr>
          <w:spacing w:val="-7"/>
        </w:rPr>
        <w:t xml:space="preserve"> </w:t>
      </w:r>
      <w:r>
        <w:t>providers</w:t>
      </w:r>
      <w:r>
        <w:rPr>
          <w:spacing w:val="-9"/>
        </w:rPr>
        <w:t xml:space="preserve"> </w:t>
      </w:r>
      <w:r>
        <w:t>-</w:t>
      </w:r>
      <w:r>
        <w:rPr>
          <w:spacing w:val="-11"/>
        </w:rPr>
        <w:t xml:space="preserve"> </w:t>
      </w:r>
      <w:r>
        <w:t>the</w:t>
      </w:r>
      <w:r>
        <w:rPr>
          <w:spacing w:val="-11"/>
        </w:rPr>
        <w:t xml:space="preserve"> </w:t>
      </w:r>
      <w:r>
        <w:t>Grace</w:t>
      </w:r>
      <w:r>
        <w:rPr>
          <w:spacing w:val="-9"/>
        </w:rPr>
        <w:t xml:space="preserve"> </w:t>
      </w:r>
      <w:r>
        <w:t>Center</w:t>
      </w:r>
      <w:r>
        <w:rPr>
          <w:spacing w:val="-10"/>
        </w:rPr>
        <w:t xml:space="preserve"> </w:t>
      </w:r>
      <w:r>
        <w:t>located</w:t>
      </w:r>
      <w:r>
        <w:rPr>
          <w:spacing w:val="-15"/>
        </w:rPr>
        <w:t xml:space="preserve"> </w:t>
      </w:r>
      <w:r>
        <w:t>in</w:t>
      </w:r>
      <w:r>
        <w:rPr>
          <w:spacing w:val="-4"/>
        </w:rPr>
        <w:t xml:space="preserve"> </w:t>
      </w:r>
      <w:r>
        <w:t>Corvallis</w:t>
      </w:r>
      <w:r>
        <w:rPr>
          <w:spacing w:val="-14"/>
        </w:rPr>
        <w:t xml:space="preserve"> </w:t>
      </w:r>
      <w:r>
        <w:t>and</w:t>
      </w:r>
      <w:r>
        <w:rPr>
          <w:spacing w:val="-14"/>
        </w:rPr>
        <w:t xml:space="preserve"> </w:t>
      </w:r>
      <w:r>
        <w:t>the</w:t>
      </w:r>
      <w:r>
        <w:rPr>
          <w:spacing w:val="-7"/>
        </w:rPr>
        <w:t xml:space="preserve"> </w:t>
      </w:r>
      <w:r>
        <w:t>North</w:t>
      </w:r>
      <w:r>
        <w:rPr>
          <w:spacing w:val="-7"/>
        </w:rPr>
        <w:t xml:space="preserve"> </w:t>
      </w:r>
      <w:r>
        <w:t>End</w:t>
      </w:r>
      <w:r>
        <w:rPr>
          <w:spacing w:val="-8"/>
        </w:rPr>
        <w:t xml:space="preserve"> </w:t>
      </w:r>
      <w:r>
        <w:t>Senior</w:t>
      </w:r>
      <w:r>
        <w:rPr>
          <w:spacing w:val="-11"/>
        </w:rPr>
        <w:t xml:space="preserve"> </w:t>
      </w:r>
      <w:r>
        <w:t>Solutions</w:t>
      </w:r>
      <w:r>
        <w:rPr>
          <w:spacing w:val="-9"/>
        </w:rPr>
        <w:t xml:space="preserve"> </w:t>
      </w:r>
      <w:r>
        <w:t>(NESS Club) in Lincoln County.</w:t>
      </w:r>
    </w:p>
    <w:p w14:paraId="396ACCD3" w14:textId="77777777" w:rsidR="009E2785" w:rsidRDefault="009E2785">
      <w:pPr>
        <w:jc w:val="both"/>
        <w:sectPr w:rsidR="009E2785">
          <w:pgSz w:w="15840" w:h="12240" w:orient="landscape"/>
          <w:pgMar w:top="1140" w:right="820" w:bottom="940" w:left="840" w:header="0" w:footer="753" w:gutter="0"/>
          <w:cols w:space="720"/>
        </w:sectPr>
      </w:pPr>
    </w:p>
    <w:p w14:paraId="514095FD" w14:textId="77777777" w:rsidR="009E2785" w:rsidRDefault="007F0044">
      <w:pPr>
        <w:pStyle w:val="BodyText"/>
        <w:spacing w:before="64" w:line="256" w:lineRule="auto"/>
        <w:ind w:left="600"/>
      </w:pPr>
      <w:r>
        <w:t>B.</w:t>
      </w:r>
      <w:r>
        <w:rPr>
          <w:spacing w:val="-2"/>
        </w:rPr>
        <w:t xml:space="preserve"> </w:t>
      </w:r>
      <w:r>
        <w:t>4</w:t>
      </w:r>
      <w:r>
        <w:rPr>
          <w:spacing w:val="-1"/>
        </w:rPr>
        <w:t xml:space="preserve"> </w:t>
      </w:r>
      <w:r>
        <w:t>–</w:t>
      </w:r>
      <w:r>
        <w:rPr>
          <w:spacing w:val="-4"/>
        </w:rPr>
        <w:t xml:space="preserve"> </w:t>
      </w:r>
      <w:r>
        <w:t>NON-AAA</w:t>
      </w:r>
      <w:r>
        <w:rPr>
          <w:spacing w:val="-2"/>
        </w:rPr>
        <w:t xml:space="preserve"> </w:t>
      </w:r>
      <w:r>
        <w:t>SERVICES,</w:t>
      </w:r>
      <w:r>
        <w:rPr>
          <w:spacing w:val="-1"/>
        </w:rPr>
        <w:t xml:space="preserve"> </w:t>
      </w:r>
      <w:r>
        <w:t>SERVICE</w:t>
      </w:r>
      <w:r>
        <w:rPr>
          <w:spacing w:val="-6"/>
        </w:rPr>
        <w:t xml:space="preserve"> </w:t>
      </w:r>
      <w:r>
        <w:t>GAPS AND</w:t>
      </w:r>
      <w:r>
        <w:rPr>
          <w:spacing w:val="-2"/>
        </w:rPr>
        <w:t xml:space="preserve"> </w:t>
      </w:r>
      <w:r>
        <w:t>PARTNERSHIPS</w:t>
      </w:r>
      <w:r>
        <w:rPr>
          <w:spacing w:val="-1"/>
        </w:rPr>
        <w:t xml:space="preserve"> </w:t>
      </w:r>
      <w:r>
        <w:t>TO</w:t>
      </w:r>
      <w:r>
        <w:rPr>
          <w:spacing w:val="-6"/>
        </w:rPr>
        <w:t xml:space="preserve"> </w:t>
      </w:r>
      <w:r>
        <w:t>ENSURE</w:t>
      </w:r>
      <w:r>
        <w:rPr>
          <w:spacing w:val="-2"/>
        </w:rPr>
        <w:t xml:space="preserve"> </w:t>
      </w:r>
      <w:r>
        <w:t>AVAILABILITY</w:t>
      </w:r>
      <w:r>
        <w:rPr>
          <w:spacing w:val="-4"/>
        </w:rPr>
        <w:t xml:space="preserve"> </w:t>
      </w:r>
      <w:r>
        <w:t>OF</w:t>
      </w:r>
      <w:r>
        <w:rPr>
          <w:spacing w:val="-2"/>
        </w:rPr>
        <w:t xml:space="preserve"> </w:t>
      </w:r>
      <w:r>
        <w:t>SERVICES NOT PROVIDED BY AAA</w:t>
      </w:r>
    </w:p>
    <w:p w14:paraId="35C6F4DC" w14:textId="77777777" w:rsidR="009E2785" w:rsidRDefault="007F0044">
      <w:pPr>
        <w:pStyle w:val="BodyText"/>
        <w:spacing w:before="163" w:line="259" w:lineRule="auto"/>
        <w:ind w:left="600" w:right="582"/>
        <w:jc w:val="both"/>
      </w:pPr>
      <w:r>
        <w:t>As an AAA</w:t>
      </w:r>
      <w:r>
        <w:rPr>
          <w:spacing w:val="-1"/>
        </w:rPr>
        <w:t xml:space="preserve"> </w:t>
      </w:r>
      <w:r>
        <w:t>it</w:t>
      </w:r>
      <w:r>
        <w:rPr>
          <w:spacing w:val="-3"/>
        </w:rPr>
        <w:t xml:space="preserve"> </w:t>
      </w:r>
      <w:r>
        <w:t>is</w:t>
      </w:r>
      <w:r>
        <w:rPr>
          <w:spacing w:val="-3"/>
        </w:rPr>
        <w:t xml:space="preserve"> </w:t>
      </w:r>
      <w:r>
        <w:t>impossible</w:t>
      </w:r>
      <w:r>
        <w:rPr>
          <w:spacing w:val="-3"/>
        </w:rPr>
        <w:t xml:space="preserve"> </w:t>
      </w:r>
      <w:r>
        <w:t>for</w:t>
      </w:r>
      <w:r>
        <w:rPr>
          <w:spacing w:val="-3"/>
        </w:rPr>
        <w:t xml:space="preserve"> </w:t>
      </w:r>
      <w:r>
        <w:t>OCWCOG to</w:t>
      </w:r>
      <w:r>
        <w:rPr>
          <w:spacing w:val="-3"/>
        </w:rPr>
        <w:t xml:space="preserve"> </w:t>
      </w:r>
      <w:r>
        <w:t>fill</w:t>
      </w:r>
      <w:r>
        <w:rPr>
          <w:spacing w:val="-1"/>
        </w:rPr>
        <w:t xml:space="preserve"> </w:t>
      </w:r>
      <w:r>
        <w:t>the</w:t>
      </w:r>
      <w:r>
        <w:rPr>
          <w:spacing w:val="-5"/>
        </w:rPr>
        <w:t xml:space="preserve"> </w:t>
      </w:r>
      <w:r>
        <w:t>diverse and complex</w:t>
      </w:r>
      <w:r>
        <w:rPr>
          <w:spacing w:val="-6"/>
        </w:rPr>
        <w:t xml:space="preserve"> </w:t>
      </w:r>
      <w:r>
        <w:t>needs</w:t>
      </w:r>
      <w:r>
        <w:rPr>
          <w:spacing w:val="-3"/>
        </w:rPr>
        <w:t xml:space="preserve"> </w:t>
      </w:r>
      <w:r>
        <w:t>of every</w:t>
      </w:r>
      <w:r>
        <w:rPr>
          <w:spacing w:val="-6"/>
        </w:rPr>
        <w:t xml:space="preserve"> </w:t>
      </w:r>
      <w:r>
        <w:t>consumer</w:t>
      </w:r>
      <w:r>
        <w:rPr>
          <w:spacing w:val="-4"/>
        </w:rPr>
        <w:t xml:space="preserve"> </w:t>
      </w:r>
      <w:r>
        <w:t>in the</w:t>
      </w:r>
      <w:r>
        <w:rPr>
          <w:spacing w:val="-3"/>
        </w:rPr>
        <w:t xml:space="preserve"> </w:t>
      </w:r>
      <w:proofErr w:type="gramStart"/>
      <w:r>
        <w:t>three</w:t>
      </w:r>
      <w:r>
        <w:rPr>
          <w:spacing w:val="-1"/>
        </w:rPr>
        <w:t xml:space="preserve"> </w:t>
      </w:r>
      <w:r>
        <w:t>county</w:t>
      </w:r>
      <w:proofErr w:type="gramEnd"/>
      <w:r>
        <w:t xml:space="preserve"> area. Instead, our role as the Aging and Disability Resource Connection lead is to assess the resources in our</w:t>
      </w:r>
      <w:r>
        <w:rPr>
          <w:spacing w:val="-1"/>
        </w:rPr>
        <w:t xml:space="preserve"> </w:t>
      </w:r>
      <w:r>
        <w:t>communities that serve older adults and people with disabilities, support and partner with other agencies that are providing programs and resources,</w:t>
      </w:r>
      <w:r>
        <w:rPr>
          <w:spacing w:val="-11"/>
        </w:rPr>
        <w:t xml:space="preserve"> </w:t>
      </w:r>
      <w:r>
        <w:t>bring</w:t>
      </w:r>
      <w:r>
        <w:rPr>
          <w:spacing w:val="-13"/>
        </w:rPr>
        <w:t xml:space="preserve"> </w:t>
      </w:r>
      <w:r>
        <w:t>community</w:t>
      </w:r>
      <w:r>
        <w:rPr>
          <w:spacing w:val="-11"/>
        </w:rPr>
        <w:t xml:space="preserve"> </w:t>
      </w:r>
      <w:r>
        <w:t>groups</w:t>
      </w:r>
      <w:r>
        <w:rPr>
          <w:spacing w:val="-13"/>
        </w:rPr>
        <w:t xml:space="preserve"> </w:t>
      </w:r>
      <w:r>
        <w:t>together</w:t>
      </w:r>
      <w:r>
        <w:rPr>
          <w:spacing w:val="-9"/>
        </w:rPr>
        <w:t xml:space="preserve"> </w:t>
      </w:r>
      <w:r>
        <w:t>to</w:t>
      </w:r>
      <w:r>
        <w:rPr>
          <w:spacing w:val="-9"/>
        </w:rPr>
        <w:t xml:space="preserve"> </w:t>
      </w:r>
      <w:r>
        <w:t>collaborate</w:t>
      </w:r>
      <w:r>
        <w:rPr>
          <w:spacing w:val="-4"/>
        </w:rPr>
        <w:t xml:space="preserve"> </w:t>
      </w:r>
      <w:r>
        <w:t>and</w:t>
      </w:r>
      <w:r>
        <w:rPr>
          <w:spacing w:val="-4"/>
        </w:rPr>
        <w:t xml:space="preserve"> </w:t>
      </w:r>
      <w:r>
        <w:t>create</w:t>
      </w:r>
      <w:r>
        <w:rPr>
          <w:spacing w:val="-4"/>
        </w:rPr>
        <w:t xml:space="preserve"> </w:t>
      </w:r>
      <w:r>
        <w:t>efficiencies,</w:t>
      </w:r>
      <w:r>
        <w:rPr>
          <w:spacing w:val="-7"/>
        </w:rPr>
        <w:t xml:space="preserve"> </w:t>
      </w:r>
      <w:r>
        <w:t>improve</w:t>
      </w:r>
      <w:r>
        <w:rPr>
          <w:spacing w:val="-7"/>
        </w:rPr>
        <w:t xml:space="preserve"> </w:t>
      </w:r>
      <w:r>
        <w:t>awareness</w:t>
      </w:r>
      <w:r>
        <w:rPr>
          <w:spacing w:val="-9"/>
        </w:rPr>
        <w:t xml:space="preserve"> </w:t>
      </w:r>
      <w:r>
        <w:t>about</w:t>
      </w:r>
      <w:r>
        <w:rPr>
          <w:spacing w:val="-4"/>
        </w:rPr>
        <w:t xml:space="preserve"> </w:t>
      </w:r>
      <w:r>
        <w:t>the</w:t>
      </w:r>
      <w:r>
        <w:rPr>
          <w:spacing w:val="-9"/>
        </w:rPr>
        <w:t xml:space="preserve"> </w:t>
      </w:r>
      <w:r>
        <w:t xml:space="preserve">resources available to consumers, and if </w:t>
      </w:r>
      <w:proofErr w:type="gramStart"/>
      <w:r>
        <w:t>possible</w:t>
      </w:r>
      <w:proofErr w:type="gramEnd"/>
      <w:r>
        <w:t xml:space="preserve"> to fill any service gaps. We do not look to compete, but supplement, support, and round out the Long-Term Services and Support network in our region.</w:t>
      </w:r>
    </w:p>
    <w:p w14:paraId="2CAC6F9E" w14:textId="77777777" w:rsidR="009E2785" w:rsidRDefault="007F0044">
      <w:pPr>
        <w:pStyle w:val="BodyText"/>
        <w:spacing w:before="158" w:line="259" w:lineRule="auto"/>
        <w:ind w:left="600" w:right="589"/>
        <w:jc w:val="both"/>
      </w:pPr>
      <w:r>
        <w:t>The ADRC call center</w:t>
      </w:r>
      <w:r>
        <w:rPr>
          <w:spacing w:val="-1"/>
        </w:rPr>
        <w:t xml:space="preserve"> </w:t>
      </w:r>
      <w:r>
        <w:t>assisted consumers by</w:t>
      </w:r>
      <w:r>
        <w:rPr>
          <w:spacing w:val="-1"/>
        </w:rPr>
        <w:t xml:space="preserve"> </w:t>
      </w:r>
      <w:r>
        <w:t>making over 6,600 referrals to services during the 2019-2020 fiscal year. Of the</w:t>
      </w:r>
      <w:r>
        <w:rPr>
          <w:spacing w:val="-14"/>
        </w:rPr>
        <w:t xml:space="preserve"> </w:t>
      </w:r>
      <w:r>
        <w:t>referrals</w:t>
      </w:r>
      <w:r>
        <w:rPr>
          <w:spacing w:val="-14"/>
        </w:rPr>
        <w:t xml:space="preserve"> </w:t>
      </w:r>
      <w:r>
        <w:t>made,</w:t>
      </w:r>
      <w:r>
        <w:rPr>
          <w:spacing w:val="-14"/>
        </w:rPr>
        <w:t xml:space="preserve"> </w:t>
      </w:r>
      <w:r>
        <w:t>about</w:t>
      </w:r>
      <w:r>
        <w:rPr>
          <w:spacing w:val="-9"/>
        </w:rPr>
        <w:t xml:space="preserve"> </w:t>
      </w:r>
      <w:r>
        <w:t>half</w:t>
      </w:r>
      <w:r>
        <w:rPr>
          <w:spacing w:val="-9"/>
        </w:rPr>
        <w:t xml:space="preserve"> </w:t>
      </w:r>
      <w:r>
        <w:t>were</w:t>
      </w:r>
      <w:r>
        <w:rPr>
          <w:spacing w:val="-11"/>
        </w:rPr>
        <w:t xml:space="preserve"> </w:t>
      </w:r>
      <w:r>
        <w:t>to</w:t>
      </w:r>
      <w:r>
        <w:rPr>
          <w:spacing w:val="-9"/>
        </w:rPr>
        <w:t xml:space="preserve"> </w:t>
      </w:r>
      <w:r>
        <w:t>services</w:t>
      </w:r>
      <w:r>
        <w:rPr>
          <w:spacing w:val="-9"/>
        </w:rPr>
        <w:t xml:space="preserve"> </w:t>
      </w:r>
      <w:r>
        <w:t>provided</w:t>
      </w:r>
      <w:r>
        <w:rPr>
          <w:spacing w:val="-9"/>
        </w:rPr>
        <w:t xml:space="preserve"> </w:t>
      </w:r>
      <w:r>
        <w:t>by</w:t>
      </w:r>
      <w:r>
        <w:rPr>
          <w:spacing w:val="-17"/>
        </w:rPr>
        <w:t xml:space="preserve"> </w:t>
      </w:r>
      <w:r>
        <w:t>OCWCOG</w:t>
      </w:r>
      <w:r>
        <w:rPr>
          <w:spacing w:val="-14"/>
        </w:rPr>
        <w:t xml:space="preserve"> </w:t>
      </w:r>
      <w:r>
        <w:t>and</w:t>
      </w:r>
      <w:r>
        <w:rPr>
          <w:spacing w:val="-9"/>
        </w:rPr>
        <w:t xml:space="preserve"> </w:t>
      </w:r>
      <w:r>
        <w:t>the</w:t>
      </w:r>
      <w:r>
        <w:rPr>
          <w:spacing w:val="-13"/>
        </w:rPr>
        <w:t xml:space="preserve"> </w:t>
      </w:r>
      <w:r>
        <w:t>other</w:t>
      </w:r>
      <w:r>
        <w:rPr>
          <w:spacing w:val="-17"/>
        </w:rPr>
        <w:t xml:space="preserve"> </w:t>
      </w:r>
      <w:r>
        <w:t>half</w:t>
      </w:r>
      <w:r>
        <w:rPr>
          <w:spacing w:val="-11"/>
        </w:rPr>
        <w:t xml:space="preserve"> </w:t>
      </w:r>
      <w:r>
        <w:t>to</w:t>
      </w:r>
      <w:r>
        <w:rPr>
          <w:spacing w:val="-17"/>
        </w:rPr>
        <w:t xml:space="preserve"> </w:t>
      </w:r>
      <w:r>
        <w:t>services</w:t>
      </w:r>
      <w:r>
        <w:rPr>
          <w:spacing w:val="-9"/>
        </w:rPr>
        <w:t xml:space="preserve"> </w:t>
      </w:r>
      <w:r>
        <w:t>provided</w:t>
      </w:r>
      <w:r>
        <w:rPr>
          <w:spacing w:val="-13"/>
        </w:rPr>
        <w:t xml:space="preserve"> </w:t>
      </w:r>
      <w:r>
        <w:t>by</w:t>
      </w:r>
      <w:r>
        <w:rPr>
          <w:spacing w:val="-16"/>
        </w:rPr>
        <w:t xml:space="preserve"> </w:t>
      </w:r>
      <w:r>
        <w:t>other</w:t>
      </w:r>
      <w:r>
        <w:rPr>
          <w:spacing w:val="-12"/>
        </w:rPr>
        <w:t xml:space="preserve"> </w:t>
      </w:r>
      <w:r>
        <w:t>social services agencies. The list below shows the type of referrals that were made for services not provided by OCWCOG and the types of agencies referred to:</w:t>
      </w:r>
    </w:p>
    <w:p w14:paraId="6E42D61D" w14:textId="77777777" w:rsidR="009E2785" w:rsidRDefault="007F0044">
      <w:pPr>
        <w:pStyle w:val="BodyText"/>
        <w:spacing w:before="157"/>
        <w:ind w:left="600"/>
      </w:pPr>
      <w:r>
        <w:rPr>
          <w:b/>
        </w:rPr>
        <w:t>Housing</w:t>
      </w:r>
      <w:r>
        <w:t>:</w:t>
      </w:r>
      <w:r>
        <w:rPr>
          <w:spacing w:val="-6"/>
        </w:rPr>
        <w:t xml:space="preserve"> </w:t>
      </w:r>
      <w:r>
        <w:t>Housing</w:t>
      </w:r>
      <w:r>
        <w:rPr>
          <w:spacing w:val="-8"/>
        </w:rPr>
        <w:t xml:space="preserve"> </w:t>
      </w:r>
      <w:r>
        <w:t>Authority</w:t>
      </w:r>
      <w:r>
        <w:rPr>
          <w:spacing w:val="-8"/>
        </w:rPr>
        <w:t xml:space="preserve"> </w:t>
      </w:r>
      <w:r>
        <w:t>offices,</w:t>
      </w:r>
      <w:r>
        <w:rPr>
          <w:spacing w:val="-2"/>
        </w:rPr>
        <w:t xml:space="preserve"> </w:t>
      </w:r>
      <w:proofErr w:type="gramStart"/>
      <w:r>
        <w:t>low</w:t>
      </w:r>
      <w:r>
        <w:rPr>
          <w:spacing w:val="-10"/>
        </w:rPr>
        <w:t xml:space="preserve"> </w:t>
      </w:r>
      <w:r>
        <w:t>income</w:t>
      </w:r>
      <w:proofErr w:type="gramEnd"/>
      <w:r>
        <w:rPr>
          <w:spacing w:val="-5"/>
        </w:rPr>
        <w:t xml:space="preserve"> </w:t>
      </w:r>
      <w:r>
        <w:t>housing</w:t>
      </w:r>
      <w:r>
        <w:rPr>
          <w:spacing w:val="-4"/>
        </w:rPr>
        <w:t xml:space="preserve"> </w:t>
      </w:r>
      <w:r>
        <w:t>communities,</w:t>
      </w:r>
      <w:r>
        <w:rPr>
          <w:spacing w:val="1"/>
        </w:rPr>
        <w:t xml:space="preserve"> </w:t>
      </w:r>
      <w:proofErr w:type="spellStart"/>
      <w:r>
        <w:t>DevNW</w:t>
      </w:r>
      <w:proofErr w:type="spellEnd"/>
      <w:r>
        <w:t>,</w:t>
      </w:r>
      <w:r>
        <w:rPr>
          <w:spacing w:val="-10"/>
        </w:rPr>
        <w:t xml:space="preserve"> </w:t>
      </w:r>
      <w:r>
        <w:t>and</w:t>
      </w:r>
      <w:r>
        <w:rPr>
          <w:spacing w:val="-2"/>
        </w:rPr>
        <w:t xml:space="preserve"> </w:t>
      </w:r>
      <w:r>
        <w:t>Community</w:t>
      </w:r>
      <w:r>
        <w:rPr>
          <w:spacing w:val="-11"/>
        </w:rPr>
        <w:t xml:space="preserve"> </w:t>
      </w:r>
      <w:r>
        <w:t>Services</w:t>
      </w:r>
      <w:r>
        <w:rPr>
          <w:spacing w:val="-1"/>
        </w:rPr>
        <w:t xml:space="preserve"> </w:t>
      </w:r>
      <w:r>
        <w:rPr>
          <w:spacing w:val="-2"/>
        </w:rPr>
        <w:t>Consortium.</w:t>
      </w:r>
    </w:p>
    <w:p w14:paraId="151D0EF3" w14:textId="77777777" w:rsidR="009E2785" w:rsidRDefault="007F0044">
      <w:pPr>
        <w:pStyle w:val="BodyText"/>
        <w:spacing w:before="117"/>
        <w:ind w:left="600"/>
      </w:pPr>
      <w:r>
        <w:rPr>
          <w:b/>
        </w:rPr>
        <w:t>Energy</w:t>
      </w:r>
      <w:r>
        <w:rPr>
          <w:b/>
          <w:spacing w:val="-3"/>
        </w:rPr>
        <w:t xml:space="preserve"> </w:t>
      </w:r>
      <w:r>
        <w:rPr>
          <w:b/>
        </w:rPr>
        <w:t>Assistance</w:t>
      </w:r>
      <w:r>
        <w:t>:</w:t>
      </w:r>
      <w:r>
        <w:rPr>
          <w:spacing w:val="-2"/>
        </w:rPr>
        <w:t xml:space="preserve"> </w:t>
      </w:r>
      <w:r>
        <w:t>Community</w:t>
      </w:r>
      <w:r>
        <w:rPr>
          <w:spacing w:val="-5"/>
        </w:rPr>
        <w:t xml:space="preserve"> </w:t>
      </w:r>
      <w:r>
        <w:t>Services</w:t>
      </w:r>
      <w:r>
        <w:rPr>
          <w:spacing w:val="-2"/>
        </w:rPr>
        <w:t xml:space="preserve"> </w:t>
      </w:r>
      <w:r>
        <w:t>Consortium</w:t>
      </w:r>
      <w:r>
        <w:rPr>
          <w:spacing w:val="-2"/>
        </w:rPr>
        <w:t xml:space="preserve"> </w:t>
      </w:r>
      <w:r>
        <w:t>and</w:t>
      </w:r>
      <w:r>
        <w:rPr>
          <w:spacing w:val="-2"/>
        </w:rPr>
        <w:t xml:space="preserve"> </w:t>
      </w:r>
      <w:proofErr w:type="gramStart"/>
      <w:r>
        <w:t>faith</w:t>
      </w:r>
      <w:r>
        <w:rPr>
          <w:spacing w:val="-2"/>
        </w:rPr>
        <w:t xml:space="preserve"> </w:t>
      </w:r>
      <w:r>
        <w:t>based</w:t>
      </w:r>
      <w:proofErr w:type="gramEnd"/>
      <w:r>
        <w:t xml:space="preserve"> organizations which</w:t>
      </w:r>
      <w:r>
        <w:rPr>
          <w:spacing w:val="-4"/>
        </w:rPr>
        <w:t xml:space="preserve"> </w:t>
      </w:r>
      <w:r>
        <w:t>provide cash</w:t>
      </w:r>
      <w:r>
        <w:rPr>
          <w:spacing w:val="-2"/>
        </w:rPr>
        <w:t xml:space="preserve"> </w:t>
      </w:r>
      <w:r>
        <w:t>support</w:t>
      </w:r>
      <w:r>
        <w:rPr>
          <w:spacing w:val="-4"/>
        </w:rPr>
        <w:t xml:space="preserve"> </w:t>
      </w:r>
      <w:r>
        <w:t>for</w:t>
      </w:r>
      <w:r>
        <w:rPr>
          <w:spacing w:val="-2"/>
        </w:rPr>
        <w:t xml:space="preserve"> </w:t>
      </w:r>
      <w:r>
        <w:t xml:space="preserve">utility </w:t>
      </w:r>
      <w:r>
        <w:rPr>
          <w:spacing w:val="-2"/>
        </w:rPr>
        <w:t>payments.</w:t>
      </w:r>
    </w:p>
    <w:p w14:paraId="16D32FDC" w14:textId="77777777" w:rsidR="009E2785" w:rsidRDefault="007F0044">
      <w:pPr>
        <w:pStyle w:val="BodyText"/>
        <w:spacing w:before="121"/>
        <w:ind w:left="600"/>
      </w:pPr>
      <w:r>
        <w:rPr>
          <w:b/>
        </w:rPr>
        <w:t>Legal</w:t>
      </w:r>
      <w:r>
        <w:rPr>
          <w:b/>
          <w:spacing w:val="1"/>
        </w:rPr>
        <w:t xml:space="preserve"> </w:t>
      </w:r>
      <w:r>
        <w:rPr>
          <w:b/>
        </w:rPr>
        <w:t>Assistance</w:t>
      </w:r>
      <w:r>
        <w:t>:</w:t>
      </w:r>
      <w:r>
        <w:rPr>
          <w:spacing w:val="-7"/>
        </w:rPr>
        <w:t xml:space="preserve"> </w:t>
      </w:r>
      <w:r>
        <w:t>Legal</w:t>
      </w:r>
      <w:r>
        <w:rPr>
          <w:spacing w:val="-2"/>
        </w:rPr>
        <w:t xml:space="preserve"> </w:t>
      </w:r>
      <w:r>
        <w:t>Aid</w:t>
      </w:r>
      <w:r>
        <w:rPr>
          <w:spacing w:val="-1"/>
        </w:rPr>
        <w:t xml:space="preserve"> </w:t>
      </w:r>
      <w:r>
        <w:t>of</w:t>
      </w:r>
      <w:r>
        <w:rPr>
          <w:spacing w:val="-4"/>
        </w:rPr>
        <w:t xml:space="preserve"> </w:t>
      </w:r>
      <w:r>
        <w:t>Linn,</w:t>
      </w:r>
      <w:r>
        <w:rPr>
          <w:spacing w:val="-6"/>
        </w:rPr>
        <w:t xml:space="preserve"> </w:t>
      </w:r>
      <w:r>
        <w:t>Benton,</w:t>
      </w:r>
      <w:r>
        <w:rPr>
          <w:spacing w:val="-6"/>
        </w:rPr>
        <w:t xml:space="preserve"> </w:t>
      </w:r>
      <w:r>
        <w:t>and</w:t>
      </w:r>
      <w:r>
        <w:rPr>
          <w:spacing w:val="-6"/>
        </w:rPr>
        <w:t xml:space="preserve"> </w:t>
      </w:r>
      <w:r>
        <w:t>Lincoln</w:t>
      </w:r>
      <w:r>
        <w:rPr>
          <w:spacing w:val="-2"/>
        </w:rPr>
        <w:t xml:space="preserve"> </w:t>
      </w:r>
      <w:r>
        <w:t>Counties,</w:t>
      </w:r>
      <w:r>
        <w:rPr>
          <w:spacing w:val="-8"/>
        </w:rPr>
        <w:t xml:space="preserve"> </w:t>
      </w:r>
      <w:r>
        <w:t>and</w:t>
      </w:r>
      <w:r>
        <w:rPr>
          <w:spacing w:val="-13"/>
        </w:rPr>
        <w:t xml:space="preserve"> </w:t>
      </w:r>
      <w:r>
        <w:t>private</w:t>
      </w:r>
      <w:r>
        <w:rPr>
          <w:spacing w:val="-1"/>
        </w:rPr>
        <w:t xml:space="preserve"> </w:t>
      </w:r>
      <w:r>
        <w:t>Elder</w:t>
      </w:r>
      <w:r>
        <w:rPr>
          <w:spacing w:val="-7"/>
        </w:rPr>
        <w:t xml:space="preserve"> </w:t>
      </w:r>
      <w:r>
        <w:t>Law</w:t>
      </w:r>
      <w:r>
        <w:rPr>
          <w:spacing w:val="-6"/>
        </w:rPr>
        <w:t xml:space="preserve"> </w:t>
      </w:r>
      <w:r>
        <w:rPr>
          <w:spacing w:val="-2"/>
        </w:rPr>
        <w:t>attorneys.</w:t>
      </w:r>
    </w:p>
    <w:p w14:paraId="3EDFCB83" w14:textId="77777777" w:rsidR="009E2785" w:rsidRDefault="007F0044">
      <w:pPr>
        <w:spacing w:before="120"/>
        <w:ind w:left="600"/>
        <w:rPr>
          <w:sz w:val="24"/>
        </w:rPr>
      </w:pPr>
      <w:r>
        <w:rPr>
          <w:b/>
          <w:sz w:val="24"/>
        </w:rPr>
        <w:t>Transportation</w:t>
      </w:r>
      <w:r>
        <w:rPr>
          <w:sz w:val="24"/>
        </w:rPr>
        <w:t>:</w:t>
      </w:r>
      <w:r>
        <w:rPr>
          <w:spacing w:val="-10"/>
          <w:sz w:val="24"/>
        </w:rPr>
        <w:t xml:space="preserve"> </w:t>
      </w:r>
      <w:r>
        <w:rPr>
          <w:sz w:val="24"/>
        </w:rPr>
        <w:t>Dial-a-Bus</w:t>
      </w:r>
      <w:r>
        <w:rPr>
          <w:spacing w:val="-5"/>
          <w:sz w:val="24"/>
        </w:rPr>
        <w:t xml:space="preserve"> </w:t>
      </w:r>
      <w:r>
        <w:rPr>
          <w:sz w:val="24"/>
        </w:rPr>
        <w:t>and</w:t>
      </w:r>
      <w:r>
        <w:rPr>
          <w:spacing w:val="-8"/>
          <w:sz w:val="24"/>
        </w:rPr>
        <w:t xml:space="preserve"> </w:t>
      </w:r>
      <w:r>
        <w:rPr>
          <w:sz w:val="24"/>
        </w:rPr>
        <w:t>community</w:t>
      </w:r>
      <w:r>
        <w:rPr>
          <w:spacing w:val="-11"/>
          <w:sz w:val="24"/>
        </w:rPr>
        <w:t xml:space="preserve"> </w:t>
      </w:r>
      <w:r>
        <w:rPr>
          <w:spacing w:val="-2"/>
          <w:sz w:val="24"/>
        </w:rPr>
        <w:t>organizations.</w:t>
      </w:r>
    </w:p>
    <w:p w14:paraId="2A8F2A19" w14:textId="77777777" w:rsidR="009E2785" w:rsidRDefault="009E2785">
      <w:pPr>
        <w:pStyle w:val="BodyText"/>
        <w:spacing w:before="4"/>
      </w:pPr>
    </w:p>
    <w:p w14:paraId="514EBBD3" w14:textId="77777777" w:rsidR="009E2785" w:rsidRDefault="007F0044">
      <w:pPr>
        <w:pStyle w:val="BodyText"/>
        <w:spacing w:line="259" w:lineRule="auto"/>
        <w:ind w:left="600" w:right="583"/>
        <w:jc w:val="both"/>
      </w:pPr>
      <w:r>
        <w:t>Because of OCWCOG’s dedication to maintaining</w:t>
      </w:r>
      <w:r>
        <w:rPr>
          <w:spacing w:val="-1"/>
        </w:rPr>
        <w:t xml:space="preserve"> </w:t>
      </w:r>
      <w:r>
        <w:t>and updating</w:t>
      </w:r>
      <w:r>
        <w:rPr>
          <w:spacing w:val="-1"/>
        </w:rPr>
        <w:t xml:space="preserve"> </w:t>
      </w:r>
      <w:r>
        <w:t>the resources</w:t>
      </w:r>
      <w:r>
        <w:rPr>
          <w:spacing w:val="-2"/>
        </w:rPr>
        <w:t xml:space="preserve"> </w:t>
      </w:r>
      <w:r>
        <w:t>for our service area in</w:t>
      </w:r>
      <w:r>
        <w:rPr>
          <w:spacing w:val="-1"/>
        </w:rPr>
        <w:t xml:space="preserve"> </w:t>
      </w:r>
      <w:r>
        <w:t>the ADRC database, it</w:t>
      </w:r>
      <w:r>
        <w:rPr>
          <w:spacing w:val="-7"/>
        </w:rPr>
        <w:t xml:space="preserve"> </w:t>
      </w:r>
      <w:r>
        <w:t>remains</w:t>
      </w:r>
      <w:r>
        <w:rPr>
          <w:spacing w:val="-8"/>
        </w:rPr>
        <w:t xml:space="preserve"> </w:t>
      </w:r>
      <w:r>
        <w:t>up-to-date</w:t>
      </w:r>
      <w:r>
        <w:rPr>
          <w:spacing w:val="-8"/>
        </w:rPr>
        <w:t xml:space="preserve"> </w:t>
      </w:r>
      <w:r>
        <w:t>for</w:t>
      </w:r>
      <w:r>
        <w:rPr>
          <w:spacing w:val="-6"/>
        </w:rPr>
        <w:t xml:space="preserve"> </w:t>
      </w:r>
      <w:r>
        <w:t>use</w:t>
      </w:r>
      <w:r>
        <w:rPr>
          <w:spacing w:val="-3"/>
        </w:rPr>
        <w:t xml:space="preserve"> </w:t>
      </w:r>
      <w:r>
        <w:t>by</w:t>
      </w:r>
      <w:r>
        <w:rPr>
          <w:spacing w:val="-8"/>
        </w:rPr>
        <w:t xml:space="preserve"> </w:t>
      </w:r>
      <w:r>
        <w:t>consumers</w:t>
      </w:r>
      <w:r>
        <w:rPr>
          <w:spacing w:val="-6"/>
        </w:rPr>
        <w:t xml:space="preserve"> </w:t>
      </w:r>
      <w:r>
        <w:t>and</w:t>
      </w:r>
      <w:r>
        <w:rPr>
          <w:spacing w:val="-6"/>
        </w:rPr>
        <w:t xml:space="preserve"> </w:t>
      </w:r>
      <w:r>
        <w:t>ADRC</w:t>
      </w:r>
      <w:r>
        <w:rPr>
          <w:spacing w:val="-6"/>
        </w:rPr>
        <w:t xml:space="preserve"> </w:t>
      </w:r>
      <w:r>
        <w:t>specialists.</w:t>
      </w:r>
      <w:r>
        <w:rPr>
          <w:spacing w:val="-17"/>
        </w:rPr>
        <w:t xml:space="preserve"> </w:t>
      </w:r>
      <w:r>
        <w:t>We</w:t>
      </w:r>
      <w:r>
        <w:rPr>
          <w:spacing w:val="-6"/>
        </w:rPr>
        <w:t xml:space="preserve"> </w:t>
      </w:r>
      <w:r>
        <w:t>strive</w:t>
      </w:r>
      <w:r>
        <w:rPr>
          <w:spacing w:val="-7"/>
        </w:rPr>
        <w:t xml:space="preserve"> </w:t>
      </w:r>
      <w:r>
        <w:t>to</w:t>
      </w:r>
      <w:r>
        <w:rPr>
          <w:spacing w:val="-2"/>
        </w:rPr>
        <w:t xml:space="preserve"> </w:t>
      </w:r>
      <w:r>
        <w:t>have</w:t>
      </w:r>
      <w:r>
        <w:rPr>
          <w:spacing w:val="-6"/>
        </w:rPr>
        <w:t xml:space="preserve"> </w:t>
      </w:r>
      <w:r>
        <w:t>over</w:t>
      </w:r>
      <w:r>
        <w:rPr>
          <w:spacing w:val="-4"/>
        </w:rPr>
        <w:t xml:space="preserve"> </w:t>
      </w:r>
      <w:r>
        <w:t>95%</w:t>
      </w:r>
      <w:r>
        <w:rPr>
          <w:spacing w:val="-1"/>
        </w:rPr>
        <w:t xml:space="preserve"> </w:t>
      </w:r>
      <w:r>
        <w:t>of resources</w:t>
      </w:r>
      <w:r>
        <w:rPr>
          <w:spacing w:val="-6"/>
        </w:rPr>
        <w:t xml:space="preserve"> </w:t>
      </w:r>
      <w:r>
        <w:t>updated</w:t>
      </w:r>
      <w:r>
        <w:rPr>
          <w:spacing w:val="-1"/>
        </w:rPr>
        <w:t xml:space="preserve"> </w:t>
      </w:r>
      <w:r>
        <w:t>at</w:t>
      </w:r>
      <w:r>
        <w:rPr>
          <w:spacing w:val="-6"/>
        </w:rPr>
        <w:t xml:space="preserve"> </w:t>
      </w:r>
      <w:r>
        <w:t>any point</w:t>
      </w:r>
      <w:r>
        <w:rPr>
          <w:spacing w:val="-3"/>
        </w:rPr>
        <w:t xml:space="preserve"> </w:t>
      </w:r>
      <w:r>
        <w:t>in</w:t>
      </w:r>
      <w:r>
        <w:rPr>
          <w:spacing w:val="-1"/>
        </w:rPr>
        <w:t xml:space="preserve"> </w:t>
      </w:r>
      <w:r>
        <w:t>time</w:t>
      </w:r>
      <w:r>
        <w:rPr>
          <w:spacing w:val="-3"/>
        </w:rPr>
        <w:t xml:space="preserve"> </w:t>
      </w:r>
      <w:r>
        <w:t>and</w:t>
      </w:r>
      <w:r>
        <w:rPr>
          <w:spacing w:val="-1"/>
        </w:rPr>
        <w:t xml:space="preserve"> </w:t>
      </w:r>
      <w:r>
        <w:t>a</w:t>
      </w:r>
      <w:r>
        <w:rPr>
          <w:spacing w:val="-3"/>
        </w:rPr>
        <w:t xml:space="preserve"> </w:t>
      </w:r>
      <w:r>
        <w:t>plan</w:t>
      </w:r>
      <w:r>
        <w:rPr>
          <w:spacing w:val="-1"/>
        </w:rPr>
        <w:t xml:space="preserve"> </w:t>
      </w:r>
      <w:r>
        <w:t>to</w:t>
      </w:r>
      <w:r>
        <w:rPr>
          <w:spacing w:val="-2"/>
        </w:rPr>
        <w:t xml:space="preserve"> </w:t>
      </w:r>
      <w:r>
        <w:t>make</w:t>
      </w:r>
      <w:r>
        <w:rPr>
          <w:spacing w:val="-5"/>
        </w:rPr>
        <w:t xml:space="preserve"> </w:t>
      </w:r>
      <w:r>
        <w:t>sure</w:t>
      </w:r>
      <w:r>
        <w:rPr>
          <w:spacing w:val="-3"/>
        </w:rPr>
        <w:t xml:space="preserve"> </w:t>
      </w:r>
      <w:r>
        <w:t>all</w:t>
      </w:r>
      <w:r>
        <w:rPr>
          <w:spacing w:val="-4"/>
        </w:rPr>
        <w:t xml:space="preserve"> </w:t>
      </w:r>
      <w:r>
        <w:t>resources</w:t>
      </w:r>
      <w:r>
        <w:rPr>
          <w:spacing w:val="-3"/>
        </w:rPr>
        <w:t xml:space="preserve"> </w:t>
      </w:r>
      <w:r>
        <w:t>are</w:t>
      </w:r>
      <w:r>
        <w:rPr>
          <w:spacing w:val="-6"/>
        </w:rPr>
        <w:t xml:space="preserve"> </w:t>
      </w:r>
      <w:r>
        <w:t>updated</w:t>
      </w:r>
      <w:r>
        <w:rPr>
          <w:spacing w:val="-7"/>
        </w:rPr>
        <w:t xml:space="preserve"> </w:t>
      </w:r>
      <w:r>
        <w:t>annually. Searching</w:t>
      </w:r>
      <w:r>
        <w:rPr>
          <w:spacing w:val="-5"/>
        </w:rPr>
        <w:t xml:space="preserve"> </w:t>
      </w:r>
      <w:r>
        <w:t>the</w:t>
      </w:r>
      <w:r>
        <w:rPr>
          <w:spacing w:val="-2"/>
        </w:rPr>
        <w:t xml:space="preserve"> </w:t>
      </w:r>
      <w:r>
        <w:t>database</w:t>
      </w:r>
      <w:r>
        <w:rPr>
          <w:spacing w:val="-6"/>
        </w:rPr>
        <w:t xml:space="preserve"> </w:t>
      </w:r>
      <w:r>
        <w:t>allows</w:t>
      </w:r>
      <w:r>
        <w:rPr>
          <w:spacing w:val="-3"/>
        </w:rPr>
        <w:t xml:space="preserve"> </w:t>
      </w:r>
      <w:r>
        <w:t>anyone</w:t>
      </w:r>
      <w:r>
        <w:rPr>
          <w:spacing w:val="-6"/>
        </w:rPr>
        <w:t xml:space="preserve"> </w:t>
      </w:r>
      <w:r>
        <w:t>to</w:t>
      </w:r>
      <w:r>
        <w:rPr>
          <w:spacing w:val="-1"/>
        </w:rPr>
        <w:t xml:space="preserve"> </w:t>
      </w:r>
      <w:r>
        <w:t>access the community organizations in our region which provide services beyond those provided by OCWCOG.</w:t>
      </w:r>
    </w:p>
    <w:p w14:paraId="54887713" w14:textId="77777777" w:rsidR="009E2785" w:rsidRDefault="007F0044">
      <w:pPr>
        <w:pStyle w:val="BodyText"/>
        <w:spacing w:before="159" w:line="259" w:lineRule="auto"/>
        <w:ind w:left="600" w:right="584"/>
        <w:jc w:val="both"/>
      </w:pPr>
      <w:r>
        <w:t xml:space="preserve">Despite the work of OCWCOG and our community partners there are three high profile service gaps that impact the consumers we serve in Linn, Benton, and Lincoln Counties – housing, transportation, and the intersection of behavioral health and </w:t>
      </w:r>
      <w:proofErr w:type="gramStart"/>
      <w:r>
        <w:t>long</w:t>
      </w:r>
      <w:r>
        <w:rPr>
          <w:spacing w:val="-3"/>
        </w:rPr>
        <w:t xml:space="preserve"> </w:t>
      </w:r>
      <w:r>
        <w:t>term</w:t>
      </w:r>
      <w:proofErr w:type="gramEnd"/>
      <w:r>
        <w:rPr>
          <w:spacing w:val="-1"/>
        </w:rPr>
        <w:t xml:space="preserve"> </w:t>
      </w:r>
      <w:r>
        <w:t>care systems.</w:t>
      </w:r>
      <w:r>
        <w:rPr>
          <w:spacing w:val="-1"/>
        </w:rPr>
        <w:t xml:space="preserve"> </w:t>
      </w:r>
      <w:r>
        <w:t>Because</w:t>
      </w:r>
      <w:r>
        <w:rPr>
          <w:spacing w:val="-5"/>
        </w:rPr>
        <w:t xml:space="preserve"> </w:t>
      </w:r>
      <w:r>
        <w:t>of the</w:t>
      </w:r>
      <w:r>
        <w:rPr>
          <w:spacing w:val="-1"/>
        </w:rPr>
        <w:t xml:space="preserve"> </w:t>
      </w:r>
      <w:r>
        <w:t>gaps that still</w:t>
      </w:r>
      <w:r>
        <w:rPr>
          <w:spacing w:val="-3"/>
        </w:rPr>
        <w:t xml:space="preserve"> </w:t>
      </w:r>
      <w:r>
        <w:t>exist</w:t>
      </w:r>
      <w:r>
        <w:rPr>
          <w:spacing w:val="-1"/>
        </w:rPr>
        <w:t xml:space="preserve"> </w:t>
      </w:r>
      <w:r>
        <w:t>in</w:t>
      </w:r>
      <w:r>
        <w:rPr>
          <w:spacing w:val="-1"/>
        </w:rPr>
        <w:t xml:space="preserve"> </w:t>
      </w:r>
      <w:r>
        <w:t>these</w:t>
      </w:r>
      <w:r>
        <w:rPr>
          <w:spacing w:val="-1"/>
        </w:rPr>
        <w:t xml:space="preserve"> </w:t>
      </w:r>
      <w:r>
        <w:t>areas they</w:t>
      </w:r>
      <w:r>
        <w:rPr>
          <w:spacing w:val="-1"/>
        </w:rPr>
        <w:t xml:space="preserve"> </w:t>
      </w:r>
      <w:r>
        <w:t>are</w:t>
      </w:r>
      <w:r>
        <w:rPr>
          <w:spacing w:val="-3"/>
        </w:rPr>
        <w:t xml:space="preserve"> </w:t>
      </w:r>
      <w:r>
        <w:t>subjects</w:t>
      </w:r>
      <w:r>
        <w:rPr>
          <w:spacing w:val="-1"/>
        </w:rPr>
        <w:t xml:space="preserve"> </w:t>
      </w:r>
      <w:r>
        <w:t>that are</w:t>
      </w:r>
      <w:r>
        <w:rPr>
          <w:spacing w:val="-3"/>
        </w:rPr>
        <w:t xml:space="preserve"> </w:t>
      </w:r>
      <w:r>
        <w:t>addressed more in the goals and objectives section of this plan.</w:t>
      </w:r>
    </w:p>
    <w:p w14:paraId="124D038C" w14:textId="77777777" w:rsidR="009E2785" w:rsidRDefault="007F0044">
      <w:pPr>
        <w:pStyle w:val="BodyText"/>
        <w:spacing w:before="155"/>
        <w:ind w:left="600"/>
      </w:pPr>
      <w:r>
        <w:t>See</w:t>
      </w:r>
      <w:r>
        <w:rPr>
          <w:spacing w:val="-3"/>
        </w:rPr>
        <w:t xml:space="preserve"> </w:t>
      </w:r>
      <w:r>
        <w:t>Attachment</w:t>
      </w:r>
      <w:r>
        <w:rPr>
          <w:spacing w:val="-2"/>
        </w:rPr>
        <w:t xml:space="preserve"> </w:t>
      </w:r>
      <w:r>
        <w:rPr>
          <w:spacing w:val="-5"/>
        </w:rPr>
        <w:t>C.</w:t>
      </w:r>
    </w:p>
    <w:p w14:paraId="2F8DDE10" w14:textId="77777777" w:rsidR="009E2785" w:rsidRDefault="009E2785">
      <w:pPr>
        <w:sectPr w:rsidR="009E2785">
          <w:footerReference w:type="default" r:id="rId126"/>
          <w:pgSz w:w="15840" w:h="12240" w:orient="landscape"/>
          <w:pgMar w:top="920" w:right="820" w:bottom="940" w:left="840" w:header="0" w:footer="753" w:gutter="0"/>
          <w:cols w:space="720"/>
        </w:sectPr>
      </w:pPr>
    </w:p>
    <w:p w14:paraId="708CDB3C" w14:textId="77777777" w:rsidR="009E2785" w:rsidRDefault="007F0044">
      <w:pPr>
        <w:pStyle w:val="Heading3"/>
        <w:spacing w:before="61"/>
        <w:rPr>
          <w:u w:val="none"/>
        </w:rPr>
      </w:pPr>
      <w:r>
        <w:t>Section</w:t>
      </w:r>
      <w:r>
        <w:rPr>
          <w:spacing w:val="-13"/>
        </w:rPr>
        <w:t xml:space="preserve"> </w:t>
      </w:r>
      <w:r>
        <w:t>C:</w:t>
      </w:r>
      <w:r>
        <w:rPr>
          <w:spacing w:val="-2"/>
        </w:rPr>
        <w:t xml:space="preserve"> </w:t>
      </w:r>
      <w:r>
        <w:t>Focus</w:t>
      </w:r>
      <w:r>
        <w:rPr>
          <w:spacing w:val="4"/>
        </w:rPr>
        <w:t xml:space="preserve"> </w:t>
      </w:r>
      <w:r>
        <w:t>Areas,</w:t>
      </w:r>
      <w:r>
        <w:rPr>
          <w:spacing w:val="2"/>
        </w:rPr>
        <w:t xml:space="preserve"> </w:t>
      </w:r>
      <w:r>
        <w:t>Goals</w:t>
      </w:r>
      <w:r>
        <w:rPr>
          <w:spacing w:val="2"/>
        </w:rPr>
        <w:t xml:space="preserve"> </w:t>
      </w:r>
      <w:r>
        <w:t>and</w:t>
      </w:r>
      <w:r>
        <w:rPr>
          <w:spacing w:val="-1"/>
        </w:rPr>
        <w:t xml:space="preserve"> </w:t>
      </w:r>
      <w:r>
        <w:rPr>
          <w:spacing w:val="-2"/>
        </w:rPr>
        <w:t>Objectives</w:t>
      </w:r>
    </w:p>
    <w:p w14:paraId="66C37B50" w14:textId="77777777" w:rsidR="009E2785" w:rsidRDefault="007F0044">
      <w:pPr>
        <w:pStyle w:val="BodyText"/>
        <w:spacing w:before="34"/>
        <w:ind w:left="600"/>
      </w:pPr>
      <w:r>
        <w:t>C.1</w:t>
      </w:r>
      <w:r>
        <w:rPr>
          <w:spacing w:val="-2"/>
        </w:rPr>
        <w:t xml:space="preserve"> </w:t>
      </w:r>
      <w:r>
        <w:t>-</w:t>
      </w:r>
      <w:r>
        <w:rPr>
          <w:spacing w:val="-4"/>
        </w:rPr>
        <w:t xml:space="preserve"> </w:t>
      </w:r>
      <w:r>
        <w:t>INFORMATION</w:t>
      </w:r>
      <w:r>
        <w:rPr>
          <w:spacing w:val="-3"/>
        </w:rPr>
        <w:t xml:space="preserve"> </w:t>
      </w:r>
      <w:r>
        <w:t>AND</w:t>
      </w:r>
      <w:r>
        <w:rPr>
          <w:spacing w:val="-1"/>
        </w:rPr>
        <w:t xml:space="preserve"> </w:t>
      </w:r>
      <w:r>
        <w:t>REFERRAL</w:t>
      </w:r>
      <w:r>
        <w:rPr>
          <w:spacing w:val="4"/>
        </w:rPr>
        <w:t xml:space="preserve"> </w:t>
      </w:r>
      <w:r>
        <w:t>SERVICES:</w:t>
      </w:r>
      <w:r>
        <w:rPr>
          <w:spacing w:val="63"/>
        </w:rPr>
        <w:t xml:space="preserve"> </w:t>
      </w:r>
      <w:r>
        <w:t>AGING</w:t>
      </w:r>
      <w:r>
        <w:rPr>
          <w:spacing w:val="-6"/>
        </w:rPr>
        <w:t xml:space="preserve"> </w:t>
      </w:r>
      <w:r>
        <w:t>AND</w:t>
      </w:r>
      <w:r>
        <w:rPr>
          <w:spacing w:val="-6"/>
        </w:rPr>
        <w:t xml:space="preserve"> </w:t>
      </w:r>
      <w:r>
        <w:t>DISABILITY</w:t>
      </w:r>
      <w:r>
        <w:rPr>
          <w:spacing w:val="-7"/>
        </w:rPr>
        <w:t xml:space="preserve"> </w:t>
      </w:r>
      <w:r>
        <w:t>RESOURCE</w:t>
      </w:r>
      <w:r>
        <w:rPr>
          <w:spacing w:val="-1"/>
        </w:rPr>
        <w:t xml:space="preserve"> </w:t>
      </w:r>
      <w:r>
        <w:t>CONNECTION</w:t>
      </w:r>
      <w:r>
        <w:rPr>
          <w:spacing w:val="-1"/>
        </w:rPr>
        <w:t xml:space="preserve"> </w:t>
      </w:r>
      <w:r>
        <w:rPr>
          <w:spacing w:val="-2"/>
        </w:rPr>
        <w:t>(ADRC)</w:t>
      </w:r>
    </w:p>
    <w:p w14:paraId="745EA944" w14:textId="77777777" w:rsidR="009E2785" w:rsidRDefault="007F0044">
      <w:pPr>
        <w:pStyle w:val="BodyText"/>
        <w:spacing w:before="184" w:line="259" w:lineRule="auto"/>
        <w:ind w:left="600" w:right="586"/>
        <w:jc w:val="both"/>
      </w:pPr>
      <w:r>
        <w:t>The Aging and Disability Resource Connection (ADRC) is a hub of information and support provided by a collaboration of community agencies. Through the ADRC, trained professional staff help individuals and families connect to programs, services,</w:t>
      </w:r>
      <w:r>
        <w:rPr>
          <w:spacing w:val="-8"/>
        </w:rPr>
        <w:t xml:space="preserve"> </w:t>
      </w:r>
      <w:r>
        <w:t>and</w:t>
      </w:r>
      <w:r>
        <w:rPr>
          <w:spacing w:val="-12"/>
        </w:rPr>
        <w:t xml:space="preserve"> </w:t>
      </w:r>
      <w:r>
        <w:t>community</w:t>
      </w:r>
      <w:r>
        <w:rPr>
          <w:spacing w:val="-10"/>
        </w:rPr>
        <w:t xml:space="preserve"> </w:t>
      </w:r>
      <w:r>
        <w:t>resources</w:t>
      </w:r>
      <w:r>
        <w:rPr>
          <w:spacing w:val="-10"/>
        </w:rPr>
        <w:t xml:space="preserve"> </w:t>
      </w:r>
      <w:r>
        <w:t>that</w:t>
      </w:r>
      <w:r>
        <w:rPr>
          <w:spacing w:val="-8"/>
        </w:rPr>
        <w:t xml:space="preserve"> </w:t>
      </w:r>
      <w:r>
        <w:t>address</w:t>
      </w:r>
      <w:r>
        <w:rPr>
          <w:spacing w:val="-8"/>
        </w:rPr>
        <w:t xml:space="preserve"> </w:t>
      </w:r>
      <w:r>
        <w:t>aging</w:t>
      </w:r>
      <w:r>
        <w:rPr>
          <w:spacing w:val="-8"/>
        </w:rPr>
        <w:t xml:space="preserve"> </w:t>
      </w:r>
      <w:r>
        <w:t>and/or</w:t>
      </w:r>
      <w:r>
        <w:rPr>
          <w:spacing w:val="-9"/>
        </w:rPr>
        <w:t xml:space="preserve"> </w:t>
      </w:r>
      <w:r>
        <w:t>disability</w:t>
      </w:r>
      <w:r>
        <w:rPr>
          <w:spacing w:val="-13"/>
        </w:rPr>
        <w:t xml:space="preserve"> </w:t>
      </w:r>
      <w:r>
        <w:t>needs.</w:t>
      </w:r>
      <w:r>
        <w:rPr>
          <w:spacing w:val="40"/>
        </w:rPr>
        <w:t xml:space="preserve"> </w:t>
      </w:r>
      <w:r>
        <w:t>OCWCOG</w:t>
      </w:r>
      <w:r>
        <w:rPr>
          <w:spacing w:val="-8"/>
        </w:rPr>
        <w:t xml:space="preserve"> </w:t>
      </w:r>
      <w:r>
        <w:t>oversees</w:t>
      </w:r>
      <w:r>
        <w:rPr>
          <w:spacing w:val="-6"/>
        </w:rPr>
        <w:t xml:space="preserve"> </w:t>
      </w:r>
      <w:r>
        <w:t>the</w:t>
      </w:r>
      <w:r>
        <w:rPr>
          <w:spacing w:val="-10"/>
        </w:rPr>
        <w:t xml:space="preserve"> </w:t>
      </w:r>
      <w:r>
        <w:t>ADRC</w:t>
      </w:r>
      <w:r>
        <w:rPr>
          <w:spacing w:val="-6"/>
        </w:rPr>
        <w:t xml:space="preserve"> </w:t>
      </w:r>
      <w:r>
        <w:t>work</w:t>
      </w:r>
      <w:r>
        <w:rPr>
          <w:spacing w:val="-10"/>
        </w:rPr>
        <w:t xml:space="preserve"> </w:t>
      </w:r>
      <w:r>
        <w:t>for</w:t>
      </w:r>
      <w:r>
        <w:rPr>
          <w:spacing w:val="-10"/>
        </w:rPr>
        <w:t xml:space="preserve"> </w:t>
      </w:r>
      <w:r>
        <w:t>the tri-county area and houses call center staff which provide free information and referral services. Community members can access this service regardless of income.</w:t>
      </w:r>
    </w:p>
    <w:p w14:paraId="6E90838C" w14:textId="77777777" w:rsidR="009E2785" w:rsidRDefault="007F0044">
      <w:pPr>
        <w:pStyle w:val="BodyText"/>
        <w:spacing w:before="161" w:line="259" w:lineRule="auto"/>
        <w:ind w:left="600" w:right="584"/>
        <w:jc w:val="both"/>
      </w:pPr>
      <w:r>
        <w:t>Information and Referral staff are certified by the Assistance and Information Resources System (AIRS), the Nationally recognized accreditation for Information and Assistance work. ADRC staff help assess level of need and provide eligible program</w:t>
      </w:r>
      <w:r>
        <w:rPr>
          <w:spacing w:val="-10"/>
        </w:rPr>
        <w:t xml:space="preserve"> </w:t>
      </w:r>
      <w:r>
        <w:t>options</w:t>
      </w:r>
      <w:r>
        <w:rPr>
          <w:spacing w:val="-11"/>
        </w:rPr>
        <w:t xml:space="preserve"> </w:t>
      </w:r>
      <w:r>
        <w:t>that</w:t>
      </w:r>
      <w:r>
        <w:rPr>
          <w:spacing w:val="-10"/>
        </w:rPr>
        <w:t xml:space="preserve"> </w:t>
      </w:r>
      <w:r>
        <w:t>can</w:t>
      </w:r>
      <w:r>
        <w:rPr>
          <w:spacing w:val="-5"/>
        </w:rPr>
        <w:t xml:space="preserve"> </w:t>
      </w:r>
      <w:r>
        <w:t>include</w:t>
      </w:r>
      <w:r>
        <w:rPr>
          <w:spacing w:val="-8"/>
        </w:rPr>
        <w:t xml:space="preserve"> </w:t>
      </w:r>
      <w:r>
        <w:t>support</w:t>
      </w:r>
      <w:r>
        <w:rPr>
          <w:spacing w:val="-14"/>
        </w:rPr>
        <w:t xml:space="preserve"> </w:t>
      </w:r>
      <w:r>
        <w:t>for</w:t>
      </w:r>
      <w:r>
        <w:rPr>
          <w:spacing w:val="-15"/>
        </w:rPr>
        <w:t xml:space="preserve"> </w:t>
      </w:r>
      <w:r>
        <w:t>health</w:t>
      </w:r>
      <w:r>
        <w:rPr>
          <w:spacing w:val="-8"/>
        </w:rPr>
        <w:t xml:space="preserve"> </w:t>
      </w:r>
      <w:r>
        <w:t>and</w:t>
      </w:r>
      <w:r>
        <w:rPr>
          <w:spacing w:val="-5"/>
        </w:rPr>
        <w:t xml:space="preserve"> </w:t>
      </w:r>
      <w:r>
        <w:t>wellness,</w:t>
      </w:r>
      <w:r>
        <w:rPr>
          <w:spacing w:val="-10"/>
        </w:rPr>
        <w:t xml:space="preserve"> </w:t>
      </w:r>
      <w:r>
        <w:t>nutrition,</w:t>
      </w:r>
      <w:r>
        <w:rPr>
          <w:spacing w:val="-10"/>
        </w:rPr>
        <w:t xml:space="preserve"> </w:t>
      </w:r>
      <w:r>
        <w:t>legal</w:t>
      </w:r>
      <w:r>
        <w:rPr>
          <w:spacing w:val="-8"/>
        </w:rPr>
        <w:t xml:space="preserve"> </w:t>
      </w:r>
      <w:r>
        <w:t>services,</w:t>
      </w:r>
      <w:r>
        <w:rPr>
          <w:spacing w:val="-10"/>
        </w:rPr>
        <w:t xml:space="preserve"> </w:t>
      </w:r>
      <w:r>
        <w:t>transportation,</w:t>
      </w:r>
      <w:r>
        <w:rPr>
          <w:spacing w:val="-10"/>
        </w:rPr>
        <w:t xml:space="preserve"> </w:t>
      </w:r>
      <w:r>
        <w:t>counseling,</w:t>
      </w:r>
      <w:r>
        <w:rPr>
          <w:spacing w:val="-8"/>
        </w:rPr>
        <w:t xml:space="preserve"> </w:t>
      </w:r>
      <w:r>
        <w:t>family caregivers, and needs related to performing activities of daily living such as bathing or dressing.</w:t>
      </w:r>
    </w:p>
    <w:p w14:paraId="391376CA" w14:textId="77777777" w:rsidR="009E2785" w:rsidRDefault="007F0044">
      <w:pPr>
        <w:pStyle w:val="BodyText"/>
        <w:spacing w:before="157" w:line="259" w:lineRule="auto"/>
        <w:ind w:left="600" w:right="583"/>
        <w:jc w:val="both"/>
      </w:pPr>
      <w:r>
        <w:t>Often</w:t>
      </w:r>
      <w:r>
        <w:rPr>
          <w:spacing w:val="-14"/>
        </w:rPr>
        <w:t xml:space="preserve"> </w:t>
      </w:r>
      <w:r>
        <w:t>consumers</w:t>
      </w:r>
      <w:r>
        <w:rPr>
          <w:spacing w:val="-6"/>
        </w:rPr>
        <w:t xml:space="preserve"> </w:t>
      </w:r>
      <w:r>
        <w:t>who</w:t>
      </w:r>
      <w:r>
        <w:rPr>
          <w:spacing w:val="-2"/>
        </w:rPr>
        <w:t xml:space="preserve"> </w:t>
      </w:r>
      <w:r>
        <w:t>receive</w:t>
      </w:r>
      <w:r>
        <w:rPr>
          <w:spacing w:val="-10"/>
        </w:rPr>
        <w:t xml:space="preserve"> </w:t>
      </w:r>
      <w:r>
        <w:t>information</w:t>
      </w:r>
      <w:r>
        <w:rPr>
          <w:spacing w:val="-10"/>
        </w:rPr>
        <w:t xml:space="preserve"> </w:t>
      </w:r>
      <w:r>
        <w:t>and</w:t>
      </w:r>
      <w:r>
        <w:rPr>
          <w:spacing w:val="-3"/>
        </w:rPr>
        <w:t xml:space="preserve"> </w:t>
      </w:r>
      <w:r>
        <w:t>assistance</w:t>
      </w:r>
      <w:r>
        <w:rPr>
          <w:spacing w:val="-12"/>
        </w:rPr>
        <w:t xml:space="preserve"> </w:t>
      </w:r>
      <w:r>
        <w:t>may</w:t>
      </w:r>
      <w:r>
        <w:rPr>
          <w:spacing w:val="-8"/>
        </w:rPr>
        <w:t xml:space="preserve"> </w:t>
      </w:r>
      <w:r>
        <w:t>need</w:t>
      </w:r>
      <w:r>
        <w:rPr>
          <w:spacing w:val="-8"/>
        </w:rPr>
        <w:t xml:space="preserve"> </w:t>
      </w:r>
      <w:r>
        <w:t>a</w:t>
      </w:r>
      <w:r>
        <w:rPr>
          <w:spacing w:val="-8"/>
        </w:rPr>
        <w:t xml:space="preserve"> </w:t>
      </w:r>
      <w:r>
        <w:t>more</w:t>
      </w:r>
      <w:r>
        <w:rPr>
          <w:spacing w:val="-12"/>
        </w:rPr>
        <w:t xml:space="preserve"> </w:t>
      </w:r>
      <w:r>
        <w:t>in-depth</w:t>
      </w:r>
      <w:r>
        <w:rPr>
          <w:spacing w:val="-10"/>
        </w:rPr>
        <w:t xml:space="preserve"> </w:t>
      </w:r>
      <w:r>
        <w:t>exploration</w:t>
      </w:r>
      <w:r>
        <w:rPr>
          <w:spacing w:val="-10"/>
        </w:rPr>
        <w:t xml:space="preserve"> </w:t>
      </w:r>
      <w:r>
        <w:t>into</w:t>
      </w:r>
      <w:r>
        <w:rPr>
          <w:spacing w:val="-6"/>
        </w:rPr>
        <w:t xml:space="preserve"> </w:t>
      </w:r>
      <w:r>
        <w:t>their</w:t>
      </w:r>
      <w:r>
        <w:rPr>
          <w:spacing w:val="-11"/>
        </w:rPr>
        <w:t xml:space="preserve"> </w:t>
      </w:r>
      <w:r>
        <w:t>specific</w:t>
      </w:r>
      <w:r>
        <w:rPr>
          <w:spacing w:val="-15"/>
        </w:rPr>
        <w:t xml:space="preserve"> </w:t>
      </w:r>
      <w:r>
        <w:t>situation. In this case, they are referred to an Options Counselor. Options Counselors are knowledgeable individuals available for face-to-face sessions, either in a community member’s home or in one of our offices. These qualified professionals use person centered planning to help individuals</w:t>
      </w:r>
      <w:r>
        <w:rPr>
          <w:spacing w:val="-1"/>
        </w:rPr>
        <w:t xml:space="preserve"> </w:t>
      </w:r>
      <w:r>
        <w:t>and family</w:t>
      </w:r>
      <w:r>
        <w:rPr>
          <w:spacing w:val="-1"/>
        </w:rPr>
        <w:t xml:space="preserve"> </w:t>
      </w:r>
      <w:r>
        <w:t>members identify and determine what care</w:t>
      </w:r>
      <w:r>
        <w:rPr>
          <w:spacing w:val="-1"/>
        </w:rPr>
        <w:t xml:space="preserve"> </w:t>
      </w:r>
      <w:r>
        <w:t>options best</w:t>
      </w:r>
      <w:r>
        <w:rPr>
          <w:spacing w:val="-1"/>
        </w:rPr>
        <w:t xml:space="preserve"> </w:t>
      </w:r>
      <w:r>
        <w:t>fit</w:t>
      </w:r>
      <w:r>
        <w:rPr>
          <w:spacing w:val="-3"/>
        </w:rPr>
        <w:t xml:space="preserve"> </w:t>
      </w:r>
      <w:r>
        <w:t>to meet their goals, needs, and desires.</w:t>
      </w:r>
    </w:p>
    <w:p w14:paraId="3AC0F0A2" w14:textId="77777777" w:rsidR="009E2785" w:rsidRDefault="007F0044">
      <w:pPr>
        <w:pStyle w:val="BodyText"/>
        <w:spacing w:before="156" w:line="256" w:lineRule="auto"/>
        <w:ind w:left="600" w:right="587"/>
        <w:jc w:val="both"/>
      </w:pPr>
      <w:r>
        <w:t>OCWCOG</w:t>
      </w:r>
      <w:r>
        <w:rPr>
          <w:spacing w:val="-10"/>
        </w:rPr>
        <w:t xml:space="preserve"> </w:t>
      </w:r>
      <w:r>
        <w:t>has</w:t>
      </w:r>
      <w:r>
        <w:rPr>
          <w:spacing w:val="-6"/>
        </w:rPr>
        <w:t xml:space="preserve"> </w:t>
      </w:r>
      <w:r>
        <w:t>an</w:t>
      </w:r>
      <w:r>
        <w:rPr>
          <w:spacing w:val="-10"/>
        </w:rPr>
        <w:t xml:space="preserve"> </w:t>
      </w:r>
      <w:r>
        <w:t>interagency</w:t>
      </w:r>
      <w:r>
        <w:rPr>
          <w:spacing w:val="-15"/>
        </w:rPr>
        <w:t xml:space="preserve"> </w:t>
      </w:r>
      <w:r>
        <w:t>agreement</w:t>
      </w:r>
      <w:r>
        <w:rPr>
          <w:spacing w:val="-6"/>
        </w:rPr>
        <w:t xml:space="preserve"> </w:t>
      </w:r>
      <w:r>
        <w:t>with</w:t>
      </w:r>
      <w:r>
        <w:rPr>
          <w:spacing w:val="-6"/>
        </w:rPr>
        <w:t xml:space="preserve"> </w:t>
      </w:r>
      <w:r>
        <w:t>the</w:t>
      </w:r>
      <w:r>
        <w:rPr>
          <w:spacing w:val="-6"/>
        </w:rPr>
        <w:t xml:space="preserve"> </w:t>
      </w:r>
      <w:proofErr w:type="gramStart"/>
      <w:r>
        <w:t>211</w:t>
      </w:r>
      <w:r>
        <w:rPr>
          <w:spacing w:val="-10"/>
        </w:rPr>
        <w:t xml:space="preserve"> </w:t>
      </w:r>
      <w:r>
        <w:t>info</w:t>
      </w:r>
      <w:proofErr w:type="gramEnd"/>
      <w:r>
        <w:rPr>
          <w:spacing w:val="-8"/>
        </w:rPr>
        <w:t xml:space="preserve"> </w:t>
      </w:r>
      <w:r>
        <w:t>program.</w:t>
      </w:r>
      <w:r>
        <w:rPr>
          <w:spacing w:val="-12"/>
        </w:rPr>
        <w:t xml:space="preserve"> </w:t>
      </w:r>
      <w:r>
        <w:t>The</w:t>
      </w:r>
      <w:r>
        <w:rPr>
          <w:spacing w:val="-10"/>
        </w:rPr>
        <w:t xml:space="preserve"> </w:t>
      </w:r>
      <w:proofErr w:type="gramStart"/>
      <w:r>
        <w:t>211</w:t>
      </w:r>
      <w:r>
        <w:rPr>
          <w:spacing w:val="-8"/>
        </w:rPr>
        <w:t xml:space="preserve"> </w:t>
      </w:r>
      <w:r>
        <w:t>info</w:t>
      </w:r>
      <w:proofErr w:type="gramEnd"/>
      <w:r>
        <w:rPr>
          <w:spacing w:val="-6"/>
        </w:rPr>
        <w:t xml:space="preserve"> </w:t>
      </w:r>
      <w:r>
        <w:t>program</w:t>
      </w:r>
      <w:r>
        <w:rPr>
          <w:spacing w:val="-11"/>
        </w:rPr>
        <w:t xml:space="preserve"> </w:t>
      </w:r>
      <w:r>
        <w:t>refers</w:t>
      </w:r>
      <w:r>
        <w:rPr>
          <w:spacing w:val="-13"/>
        </w:rPr>
        <w:t xml:space="preserve"> </w:t>
      </w:r>
      <w:r>
        <w:t>callers</w:t>
      </w:r>
      <w:r>
        <w:rPr>
          <w:spacing w:val="-10"/>
        </w:rPr>
        <w:t xml:space="preserve"> </w:t>
      </w:r>
      <w:r>
        <w:t>from</w:t>
      </w:r>
      <w:r>
        <w:rPr>
          <w:spacing w:val="-11"/>
        </w:rPr>
        <w:t xml:space="preserve"> </w:t>
      </w:r>
      <w:r>
        <w:t>Linn,</w:t>
      </w:r>
      <w:r>
        <w:rPr>
          <w:spacing w:val="-6"/>
        </w:rPr>
        <w:t xml:space="preserve"> </w:t>
      </w:r>
      <w:r>
        <w:t>Benton, and Lincoln Counties who call 211 and are looking for resources or services related to aging or disability services to local Information and Referral call center agents at OCWCOG for expert help and in-depth assistance.</w:t>
      </w:r>
    </w:p>
    <w:p w14:paraId="16DC5B1C" w14:textId="77777777" w:rsidR="009E2785" w:rsidRDefault="007F0044">
      <w:pPr>
        <w:pStyle w:val="BodyText"/>
        <w:spacing w:before="168" w:line="259" w:lineRule="auto"/>
        <w:ind w:left="600" w:right="585"/>
        <w:jc w:val="both"/>
      </w:pPr>
      <w:r>
        <w:t>Without a “No Wrong Door”, easily accessible entry point to the complicated world of Long-Term Services and Supports many individuals and families would struggle to find the resources necessary to meet the unique challenges they may be facing. OCWCOG is dedicated to and recognizes the importance of providing comprehensive information and assistance when a consumer first makes contact with our agency.</w:t>
      </w:r>
    </w:p>
    <w:p w14:paraId="1E9FF600" w14:textId="77777777" w:rsidR="009E2785" w:rsidRDefault="007F0044">
      <w:pPr>
        <w:pStyle w:val="BodyText"/>
        <w:spacing w:before="156" w:line="259" w:lineRule="auto"/>
        <w:ind w:left="600" w:right="584"/>
        <w:jc w:val="both"/>
      </w:pPr>
      <w:r>
        <w:t>One of OCWCOG’s most integral regional partners is Community Services Consortium (CSC), a State-designated Community</w:t>
      </w:r>
      <w:r>
        <w:rPr>
          <w:spacing w:val="-13"/>
        </w:rPr>
        <w:t xml:space="preserve"> </w:t>
      </w:r>
      <w:r>
        <w:t>Action</w:t>
      </w:r>
      <w:r>
        <w:rPr>
          <w:spacing w:val="-3"/>
        </w:rPr>
        <w:t xml:space="preserve"> </w:t>
      </w:r>
      <w:r>
        <w:t>Agency.</w:t>
      </w:r>
      <w:r>
        <w:rPr>
          <w:spacing w:val="-2"/>
        </w:rPr>
        <w:t xml:space="preserve"> </w:t>
      </w:r>
      <w:r>
        <w:t>The</w:t>
      </w:r>
      <w:r>
        <w:rPr>
          <w:spacing w:val="-4"/>
        </w:rPr>
        <w:t xml:space="preserve"> </w:t>
      </w:r>
      <w:r>
        <w:t>close</w:t>
      </w:r>
      <w:r>
        <w:rPr>
          <w:spacing w:val="-9"/>
        </w:rPr>
        <w:t xml:space="preserve"> </w:t>
      </w:r>
      <w:r>
        <w:t>partnership</w:t>
      </w:r>
      <w:r>
        <w:rPr>
          <w:spacing w:val="-7"/>
        </w:rPr>
        <w:t xml:space="preserve"> </w:t>
      </w:r>
      <w:r>
        <w:t>of</w:t>
      </w:r>
      <w:r>
        <w:rPr>
          <w:spacing w:val="-7"/>
        </w:rPr>
        <w:t xml:space="preserve"> </w:t>
      </w:r>
      <w:r>
        <w:t>the</w:t>
      </w:r>
      <w:r>
        <w:rPr>
          <w:spacing w:val="-7"/>
        </w:rPr>
        <w:t xml:space="preserve"> </w:t>
      </w:r>
      <w:r>
        <w:t>two</w:t>
      </w:r>
      <w:r>
        <w:rPr>
          <w:spacing w:val="-2"/>
        </w:rPr>
        <w:t xml:space="preserve"> </w:t>
      </w:r>
      <w:r>
        <w:t>agencies</w:t>
      </w:r>
      <w:r>
        <w:rPr>
          <w:spacing w:val="-7"/>
        </w:rPr>
        <w:t xml:space="preserve"> </w:t>
      </w:r>
      <w:r>
        <w:t>is</w:t>
      </w:r>
      <w:r>
        <w:rPr>
          <w:spacing w:val="-9"/>
        </w:rPr>
        <w:t xml:space="preserve"> </w:t>
      </w:r>
      <w:r>
        <w:t>a</w:t>
      </w:r>
      <w:r>
        <w:rPr>
          <w:spacing w:val="-9"/>
        </w:rPr>
        <w:t xml:space="preserve"> </w:t>
      </w:r>
      <w:r>
        <w:t>natural</w:t>
      </w:r>
      <w:r>
        <w:rPr>
          <w:spacing w:val="-16"/>
        </w:rPr>
        <w:t xml:space="preserve"> </w:t>
      </w:r>
      <w:r>
        <w:t>fit</w:t>
      </w:r>
      <w:r>
        <w:rPr>
          <w:spacing w:val="-7"/>
        </w:rPr>
        <w:t xml:space="preserve"> </w:t>
      </w:r>
      <w:r>
        <w:t>given</w:t>
      </w:r>
      <w:r>
        <w:rPr>
          <w:spacing w:val="-4"/>
        </w:rPr>
        <w:t xml:space="preserve"> </w:t>
      </w:r>
      <w:r>
        <w:t>the</w:t>
      </w:r>
      <w:r>
        <w:rPr>
          <w:spacing w:val="-3"/>
        </w:rPr>
        <w:t xml:space="preserve"> </w:t>
      </w:r>
      <w:r>
        <w:t>shared</w:t>
      </w:r>
      <w:r>
        <w:rPr>
          <w:spacing w:val="-7"/>
        </w:rPr>
        <w:t xml:space="preserve"> </w:t>
      </w:r>
      <w:r>
        <w:t>service</w:t>
      </w:r>
      <w:r>
        <w:rPr>
          <w:spacing w:val="-4"/>
        </w:rPr>
        <w:t xml:space="preserve"> </w:t>
      </w:r>
      <w:r>
        <w:t>areas</w:t>
      </w:r>
      <w:r>
        <w:rPr>
          <w:spacing w:val="-7"/>
        </w:rPr>
        <w:t xml:space="preserve"> </w:t>
      </w:r>
      <w:r>
        <w:t>of</w:t>
      </w:r>
      <w:r>
        <w:rPr>
          <w:spacing w:val="-6"/>
        </w:rPr>
        <w:t xml:space="preserve"> </w:t>
      </w:r>
      <w:r>
        <w:t>Linn, Benton, and Lincoln Counties.</w:t>
      </w:r>
      <w:r>
        <w:rPr>
          <w:spacing w:val="-2"/>
        </w:rPr>
        <w:t xml:space="preserve"> </w:t>
      </w:r>
      <w:r>
        <w:t>There are a</w:t>
      </w:r>
      <w:r>
        <w:rPr>
          <w:spacing w:val="-1"/>
        </w:rPr>
        <w:t xml:space="preserve"> </w:t>
      </w:r>
      <w:r>
        <w:t>large number of residents that</w:t>
      </w:r>
      <w:r>
        <w:rPr>
          <w:spacing w:val="-2"/>
        </w:rPr>
        <w:t xml:space="preserve"> </w:t>
      </w:r>
      <w:r>
        <w:t>utilize programs</w:t>
      </w:r>
      <w:r>
        <w:rPr>
          <w:spacing w:val="-2"/>
        </w:rPr>
        <w:t xml:space="preserve"> </w:t>
      </w:r>
      <w:r>
        <w:t>in both agencies, and that each agency is equally invested in working to overcome poverty and helping community members live better lives. Specifically, at the program</w:t>
      </w:r>
      <w:r>
        <w:rPr>
          <w:spacing w:val="-1"/>
        </w:rPr>
        <w:t xml:space="preserve"> </w:t>
      </w:r>
      <w:r>
        <w:t>level both agencies</w:t>
      </w:r>
      <w:r>
        <w:rPr>
          <w:spacing w:val="-2"/>
        </w:rPr>
        <w:t xml:space="preserve"> </w:t>
      </w:r>
      <w:r>
        <w:t>support</w:t>
      </w:r>
      <w:r>
        <w:rPr>
          <w:spacing w:val="-6"/>
        </w:rPr>
        <w:t xml:space="preserve"> </w:t>
      </w:r>
      <w:r>
        <w:t>our</w:t>
      </w:r>
      <w:r>
        <w:rPr>
          <w:spacing w:val="-2"/>
        </w:rPr>
        <w:t xml:space="preserve"> </w:t>
      </w:r>
      <w:r>
        <w:t>region in</w:t>
      </w:r>
      <w:r>
        <w:rPr>
          <w:spacing w:val="-2"/>
        </w:rPr>
        <w:t xml:space="preserve"> </w:t>
      </w:r>
      <w:r>
        <w:t>the</w:t>
      </w:r>
      <w:r>
        <w:rPr>
          <w:spacing w:val="-1"/>
        </w:rPr>
        <w:t xml:space="preserve"> </w:t>
      </w:r>
      <w:r>
        <w:t>areas</w:t>
      </w:r>
      <w:r>
        <w:rPr>
          <w:spacing w:val="-2"/>
        </w:rPr>
        <w:t xml:space="preserve"> </w:t>
      </w:r>
      <w:r>
        <w:t>of</w:t>
      </w:r>
      <w:r>
        <w:rPr>
          <w:spacing w:val="-1"/>
        </w:rPr>
        <w:t xml:space="preserve"> </w:t>
      </w:r>
      <w:r>
        <w:t>food security,</w:t>
      </w:r>
      <w:r>
        <w:rPr>
          <w:spacing w:val="-2"/>
        </w:rPr>
        <w:t xml:space="preserve"> </w:t>
      </w:r>
      <w:r>
        <w:t>providing</w:t>
      </w:r>
      <w:r>
        <w:rPr>
          <w:spacing w:val="-4"/>
        </w:rPr>
        <w:t xml:space="preserve"> </w:t>
      </w:r>
      <w:r>
        <w:t>safe</w:t>
      </w:r>
      <w:r>
        <w:rPr>
          <w:spacing w:val="-2"/>
        </w:rPr>
        <w:t xml:space="preserve"> </w:t>
      </w:r>
      <w:r>
        <w:t>and</w:t>
      </w:r>
      <w:r>
        <w:rPr>
          <w:spacing w:val="-2"/>
        </w:rPr>
        <w:t xml:space="preserve"> </w:t>
      </w:r>
      <w:r>
        <w:t>accessible</w:t>
      </w:r>
      <w:r>
        <w:rPr>
          <w:spacing w:val="-2"/>
        </w:rPr>
        <w:t xml:space="preserve"> </w:t>
      </w:r>
      <w:r>
        <w:t>housing, improving financial wellness, and serving Veterans. Given this, in 2019 local elected officials, the CSC, the OCWCOG Board, and leadership of the two organizations started considering</w:t>
      </w:r>
      <w:r>
        <w:rPr>
          <w:spacing w:val="-1"/>
        </w:rPr>
        <w:t xml:space="preserve"> </w:t>
      </w:r>
      <w:r>
        <w:t>ways the two agencies could be better aligned in</w:t>
      </w:r>
      <w:r>
        <w:rPr>
          <w:spacing w:val="-1"/>
        </w:rPr>
        <w:t xml:space="preserve"> </w:t>
      </w:r>
      <w:r>
        <w:t>order to reduce duplication, be more efficient, and break down barriers for residents accessing support. Ongoing joint team meetings are being held on multiple levels to assess the future of this collaboration and partnership.</w:t>
      </w:r>
    </w:p>
    <w:p w14:paraId="79AD13A5" w14:textId="77777777" w:rsidR="009E2785" w:rsidRDefault="009E2785">
      <w:pPr>
        <w:spacing w:line="259" w:lineRule="auto"/>
        <w:jc w:val="both"/>
        <w:sectPr w:rsidR="009E2785">
          <w:footerReference w:type="default" r:id="rId127"/>
          <w:pgSz w:w="15840" w:h="12240" w:orient="landscape"/>
          <w:pgMar w:top="200" w:right="820" w:bottom="760" w:left="840" w:header="0" w:footer="567" w:gutter="0"/>
          <w:pgNumType w:start="24"/>
          <w:cols w:space="720"/>
        </w:sectPr>
      </w:pPr>
    </w:p>
    <w:p w14:paraId="7FD7A33D" w14:textId="77777777" w:rsidR="009E2785" w:rsidRDefault="007F0044">
      <w:pPr>
        <w:pStyle w:val="BodyText"/>
        <w:spacing w:before="77" w:line="259" w:lineRule="auto"/>
        <w:ind w:left="660" w:right="117"/>
        <w:jc w:val="both"/>
      </w:pPr>
      <w:r>
        <w:t>Continuing</w:t>
      </w:r>
      <w:r>
        <w:rPr>
          <w:spacing w:val="-9"/>
        </w:rPr>
        <w:t xml:space="preserve"> </w:t>
      </w:r>
      <w:r>
        <w:t>to</w:t>
      </w:r>
      <w:r>
        <w:rPr>
          <w:spacing w:val="-9"/>
        </w:rPr>
        <w:t xml:space="preserve"> </w:t>
      </w:r>
      <w:r>
        <w:t>staff</w:t>
      </w:r>
      <w:r>
        <w:rPr>
          <w:spacing w:val="-9"/>
        </w:rPr>
        <w:t xml:space="preserve"> </w:t>
      </w:r>
      <w:r>
        <w:t>ADRC</w:t>
      </w:r>
      <w:r>
        <w:rPr>
          <w:spacing w:val="-9"/>
        </w:rPr>
        <w:t xml:space="preserve"> </w:t>
      </w:r>
      <w:r>
        <w:t>functions</w:t>
      </w:r>
      <w:r>
        <w:rPr>
          <w:spacing w:val="-9"/>
        </w:rPr>
        <w:t xml:space="preserve"> </w:t>
      </w:r>
      <w:r>
        <w:t>without</w:t>
      </w:r>
      <w:r>
        <w:rPr>
          <w:spacing w:val="-9"/>
        </w:rPr>
        <w:t xml:space="preserve"> </w:t>
      </w:r>
      <w:r>
        <w:t>dedicated</w:t>
      </w:r>
      <w:r>
        <w:rPr>
          <w:spacing w:val="-9"/>
        </w:rPr>
        <w:t xml:space="preserve"> </w:t>
      </w:r>
      <w:r>
        <w:t>funding</w:t>
      </w:r>
      <w:r>
        <w:rPr>
          <w:spacing w:val="-11"/>
        </w:rPr>
        <w:t xml:space="preserve"> </w:t>
      </w:r>
      <w:r>
        <w:t>to</w:t>
      </w:r>
      <w:r>
        <w:rPr>
          <w:spacing w:val="-9"/>
        </w:rPr>
        <w:t xml:space="preserve"> </w:t>
      </w:r>
      <w:r>
        <w:t>support</w:t>
      </w:r>
      <w:r>
        <w:rPr>
          <w:spacing w:val="-11"/>
        </w:rPr>
        <w:t xml:space="preserve"> </w:t>
      </w:r>
      <w:r>
        <w:t>the</w:t>
      </w:r>
      <w:r>
        <w:rPr>
          <w:spacing w:val="-11"/>
        </w:rPr>
        <w:t xml:space="preserve"> </w:t>
      </w:r>
      <w:r>
        <w:t>work</w:t>
      </w:r>
      <w:r>
        <w:rPr>
          <w:spacing w:val="-9"/>
        </w:rPr>
        <w:t xml:space="preserve"> </w:t>
      </w:r>
      <w:r>
        <w:t>continues</w:t>
      </w:r>
      <w:r>
        <w:rPr>
          <w:spacing w:val="-7"/>
        </w:rPr>
        <w:t xml:space="preserve"> </w:t>
      </w:r>
      <w:r>
        <w:t>to</w:t>
      </w:r>
      <w:r>
        <w:rPr>
          <w:spacing w:val="-11"/>
        </w:rPr>
        <w:t xml:space="preserve"> </w:t>
      </w:r>
      <w:r>
        <w:t>be</w:t>
      </w:r>
      <w:r>
        <w:rPr>
          <w:spacing w:val="-11"/>
        </w:rPr>
        <w:t xml:space="preserve"> </w:t>
      </w:r>
      <w:r>
        <w:t>a</w:t>
      </w:r>
      <w:r>
        <w:rPr>
          <w:spacing w:val="-9"/>
        </w:rPr>
        <w:t xml:space="preserve"> </w:t>
      </w:r>
      <w:r>
        <w:t>challenge,</w:t>
      </w:r>
      <w:r>
        <w:rPr>
          <w:spacing w:val="-6"/>
        </w:rPr>
        <w:t xml:space="preserve"> </w:t>
      </w:r>
      <w:r>
        <w:t>especially</w:t>
      </w:r>
      <w:r>
        <w:rPr>
          <w:spacing w:val="-11"/>
        </w:rPr>
        <w:t xml:space="preserve"> </w:t>
      </w:r>
      <w:r>
        <w:t>during high stress times such</w:t>
      </w:r>
      <w:r>
        <w:rPr>
          <w:spacing w:val="-1"/>
        </w:rPr>
        <w:t xml:space="preserve"> </w:t>
      </w:r>
      <w:r>
        <w:t>as during the CVOID</w:t>
      </w:r>
      <w:r>
        <w:rPr>
          <w:spacing w:val="-4"/>
        </w:rPr>
        <w:t xml:space="preserve"> </w:t>
      </w:r>
      <w:r>
        <w:t>pandemic</w:t>
      </w:r>
      <w:r>
        <w:rPr>
          <w:spacing w:val="-1"/>
        </w:rPr>
        <w:t xml:space="preserve"> </w:t>
      </w:r>
      <w:r>
        <w:t>or during wildfire season when calls</w:t>
      </w:r>
      <w:r>
        <w:rPr>
          <w:spacing w:val="-1"/>
        </w:rPr>
        <w:t xml:space="preserve"> </w:t>
      </w:r>
      <w:r>
        <w:t>increased dramatically. OCWCOG works with ADRC core partners and other entities with the hope of decreasing duplication of efforts, leveraging community resources, and identifying and capturing additional funding streams to maintain and expand ADRC services. OCWCOG leverages</w:t>
      </w:r>
      <w:r>
        <w:rPr>
          <w:spacing w:val="-2"/>
        </w:rPr>
        <w:t xml:space="preserve"> </w:t>
      </w:r>
      <w:r>
        <w:t>existing</w:t>
      </w:r>
      <w:r>
        <w:rPr>
          <w:spacing w:val="-4"/>
        </w:rPr>
        <w:t xml:space="preserve"> </w:t>
      </w:r>
      <w:r>
        <w:t>Medicaid</w:t>
      </w:r>
      <w:r>
        <w:rPr>
          <w:spacing w:val="-9"/>
        </w:rPr>
        <w:t xml:space="preserve"> </w:t>
      </w:r>
      <w:r>
        <w:t>funding</w:t>
      </w:r>
      <w:r>
        <w:rPr>
          <w:spacing w:val="-7"/>
        </w:rPr>
        <w:t xml:space="preserve"> </w:t>
      </w:r>
      <w:r>
        <w:t>for</w:t>
      </w:r>
      <w:r>
        <w:rPr>
          <w:spacing w:val="-5"/>
        </w:rPr>
        <w:t xml:space="preserve"> </w:t>
      </w:r>
      <w:r>
        <w:t>the</w:t>
      </w:r>
      <w:r>
        <w:rPr>
          <w:spacing w:val="-6"/>
        </w:rPr>
        <w:t xml:space="preserve"> </w:t>
      </w:r>
      <w:r>
        <w:t>ADRC</w:t>
      </w:r>
      <w:r>
        <w:rPr>
          <w:spacing w:val="-2"/>
        </w:rPr>
        <w:t xml:space="preserve"> </w:t>
      </w:r>
      <w:r>
        <w:t>which</w:t>
      </w:r>
      <w:r>
        <w:rPr>
          <w:spacing w:val="-5"/>
        </w:rPr>
        <w:t xml:space="preserve"> </w:t>
      </w:r>
      <w:r>
        <w:t>has</w:t>
      </w:r>
      <w:r>
        <w:rPr>
          <w:spacing w:val="-5"/>
        </w:rPr>
        <w:t xml:space="preserve"> </w:t>
      </w:r>
      <w:r>
        <w:t>helped</w:t>
      </w:r>
      <w:r>
        <w:rPr>
          <w:spacing w:val="-6"/>
        </w:rPr>
        <w:t xml:space="preserve"> </w:t>
      </w:r>
      <w:r>
        <w:t>augment</w:t>
      </w:r>
      <w:r>
        <w:rPr>
          <w:spacing w:val="-7"/>
        </w:rPr>
        <w:t xml:space="preserve"> </w:t>
      </w:r>
      <w:r>
        <w:t>ADRC</w:t>
      </w:r>
      <w:r>
        <w:rPr>
          <w:spacing w:val="-5"/>
        </w:rPr>
        <w:t xml:space="preserve"> </w:t>
      </w:r>
      <w:r>
        <w:t>call</w:t>
      </w:r>
      <w:r>
        <w:rPr>
          <w:spacing w:val="-5"/>
        </w:rPr>
        <w:t xml:space="preserve"> </w:t>
      </w:r>
      <w:r>
        <w:t>staff.</w:t>
      </w:r>
      <w:r>
        <w:rPr>
          <w:spacing w:val="-12"/>
        </w:rPr>
        <w:t xml:space="preserve"> </w:t>
      </w:r>
      <w:r>
        <w:t>We</w:t>
      </w:r>
      <w:r>
        <w:rPr>
          <w:spacing w:val="-9"/>
        </w:rPr>
        <w:t xml:space="preserve"> </w:t>
      </w:r>
      <w:r>
        <w:t>continue</w:t>
      </w:r>
      <w:r>
        <w:rPr>
          <w:spacing w:val="-5"/>
        </w:rPr>
        <w:t xml:space="preserve"> </w:t>
      </w:r>
      <w:r>
        <w:t>to</w:t>
      </w:r>
      <w:r>
        <w:rPr>
          <w:spacing w:val="-6"/>
        </w:rPr>
        <w:t xml:space="preserve"> </w:t>
      </w:r>
      <w:r>
        <w:t>review</w:t>
      </w:r>
      <w:r>
        <w:rPr>
          <w:spacing w:val="-5"/>
        </w:rPr>
        <w:t xml:space="preserve"> </w:t>
      </w:r>
      <w:r>
        <w:t>work</w:t>
      </w:r>
      <w:r>
        <w:rPr>
          <w:spacing w:val="-7"/>
        </w:rPr>
        <w:t xml:space="preserve"> </w:t>
      </w:r>
      <w:r>
        <w:t>flow for efficiencies and process improvements to maximize resources and staff availability and provide information and data supporting the value of the ADRC to local elected officials.</w:t>
      </w:r>
    </w:p>
    <w:p w14:paraId="0E9E5692" w14:textId="77777777" w:rsidR="009E2785" w:rsidRDefault="009E2785">
      <w:pPr>
        <w:spacing w:line="259" w:lineRule="auto"/>
        <w:jc w:val="both"/>
        <w:sectPr w:rsidR="009E2785">
          <w:pgSz w:w="15840" w:h="12240" w:orient="landscape"/>
          <w:pgMar w:top="120" w:right="820" w:bottom="840" w:left="840" w:header="0" w:footer="567" w:gutter="0"/>
          <w:cols w:space="720"/>
        </w:sectPr>
      </w:pPr>
    </w:p>
    <w:p w14:paraId="6B6BD8CE" w14:textId="77777777" w:rsidR="009E2785" w:rsidRDefault="007F0044">
      <w:pPr>
        <w:spacing w:before="64"/>
        <w:ind w:left="240"/>
        <w:rPr>
          <w:b/>
          <w:sz w:val="24"/>
        </w:rPr>
      </w:pPr>
      <w:r>
        <w:rPr>
          <w:b/>
          <w:sz w:val="24"/>
        </w:rPr>
        <w:t>Goals</w:t>
      </w:r>
      <w:r>
        <w:rPr>
          <w:b/>
          <w:spacing w:val="-6"/>
          <w:sz w:val="24"/>
        </w:rPr>
        <w:t xml:space="preserve"> </w:t>
      </w:r>
      <w:r>
        <w:rPr>
          <w:b/>
          <w:sz w:val="24"/>
        </w:rPr>
        <w:t>and</w:t>
      </w:r>
      <w:r>
        <w:rPr>
          <w:b/>
          <w:spacing w:val="-3"/>
          <w:sz w:val="24"/>
        </w:rPr>
        <w:t xml:space="preserve"> </w:t>
      </w:r>
      <w:r>
        <w:rPr>
          <w:b/>
          <w:sz w:val="24"/>
        </w:rPr>
        <w:t>Objectives:</w:t>
      </w:r>
      <w:r>
        <w:rPr>
          <w:b/>
          <w:spacing w:val="11"/>
          <w:sz w:val="24"/>
        </w:rPr>
        <w:t xml:space="preserve"> </w:t>
      </w:r>
      <w:r>
        <w:rPr>
          <w:b/>
          <w:sz w:val="24"/>
        </w:rPr>
        <w:t>Information</w:t>
      </w:r>
      <w:r>
        <w:rPr>
          <w:b/>
          <w:spacing w:val="-6"/>
          <w:sz w:val="24"/>
        </w:rPr>
        <w:t xml:space="preserve"> </w:t>
      </w:r>
      <w:r>
        <w:rPr>
          <w:b/>
          <w:sz w:val="24"/>
        </w:rPr>
        <w:t>and</w:t>
      </w:r>
      <w:r>
        <w:rPr>
          <w:b/>
          <w:spacing w:val="-4"/>
          <w:sz w:val="24"/>
        </w:rPr>
        <w:t xml:space="preserve"> </w:t>
      </w:r>
      <w:r>
        <w:rPr>
          <w:b/>
          <w:sz w:val="24"/>
        </w:rPr>
        <w:t>Referral</w:t>
      </w:r>
      <w:r>
        <w:rPr>
          <w:b/>
          <w:spacing w:val="-4"/>
          <w:sz w:val="24"/>
        </w:rPr>
        <w:t xml:space="preserve"> </w:t>
      </w:r>
      <w:r>
        <w:rPr>
          <w:b/>
          <w:sz w:val="24"/>
        </w:rPr>
        <w:t>Services:</w:t>
      </w:r>
      <w:r>
        <w:rPr>
          <w:b/>
          <w:spacing w:val="65"/>
          <w:sz w:val="24"/>
        </w:rPr>
        <w:t xml:space="preserve"> </w:t>
      </w:r>
      <w:r>
        <w:rPr>
          <w:b/>
          <w:sz w:val="24"/>
        </w:rPr>
        <w:t>Aging</w:t>
      </w:r>
      <w:r>
        <w:rPr>
          <w:b/>
          <w:spacing w:val="-4"/>
          <w:sz w:val="24"/>
        </w:rPr>
        <w:t xml:space="preserve"> </w:t>
      </w:r>
      <w:r>
        <w:rPr>
          <w:b/>
          <w:sz w:val="24"/>
        </w:rPr>
        <w:t>and</w:t>
      </w:r>
      <w:r>
        <w:rPr>
          <w:b/>
          <w:spacing w:val="-3"/>
          <w:sz w:val="24"/>
        </w:rPr>
        <w:t xml:space="preserve"> </w:t>
      </w:r>
      <w:r>
        <w:rPr>
          <w:b/>
          <w:sz w:val="24"/>
        </w:rPr>
        <w:t>Disability</w:t>
      </w:r>
      <w:r>
        <w:rPr>
          <w:b/>
          <w:spacing w:val="-17"/>
          <w:sz w:val="24"/>
        </w:rPr>
        <w:t xml:space="preserve"> </w:t>
      </w:r>
      <w:r>
        <w:rPr>
          <w:b/>
          <w:sz w:val="24"/>
        </w:rPr>
        <w:t>Resource</w:t>
      </w:r>
      <w:r>
        <w:rPr>
          <w:b/>
          <w:spacing w:val="1"/>
          <w:sz w:val="24"/>
        </w:rPr>
        <w:t xml:space="preserve"> </w:t>
      </w:r>
      <w:r>
        <w:rPr>
          <w:b/>
          <w:sz w:val="24"/>
        </w:rPr>
        <w:t>Connection</w:t>
      </w:r>
      <w:r>
        <w:rPr>
          <w:b/>
          <w:spacing w:val="-3"/>
          <w:sz w:val="24"/>
        </w:rPr>
        <w:t xml:space="preserve"> </w:t>
      </w:r>
      <w:r>
        <w:rPr>
          <w:b/>
          <w:spacing w:val="-2"/>
          <w:sz w:val="24"/>
        </w:rPr>
        <w:t>(ADRC)</w:t>
      </w:r>
    </w:p>
    <w:p w14:paraId="236958C4" w14:textId="77777777" w:rsidR="009E2785" w:rsidRDefault="009E2785">
      <w:pPr>
        <w:pStyle w:val="BodyText"/>
        <w:spacing w:before="8"/>
        <w:rPr>
          <w:b/>
          <w:sz w:val="16"/>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3329"/>
        <w:gridCol w:w="3420"/>
      </w:tblGrid>
      <w:tr w:rsidR="009E2785" w14:paraId="739B88F3" w14:textId="77777777">
        <w:trPr>
          <w:trHeight w:hRule="exact" w:val="628"/>
        </w:trPr>
        <w:tc>
          <w:tcPr>
            <w:tcW w:w="13675" w:type="dxa"/>
            <w:gridSpan w:val="4"/>
          </w:tcPr>
          <w:p w14:paraId="1B7F097C" w14:textId="77777777" w:rsidR="009E2785" w:rsidRDefault="007F0044">
            <w:pPr>
              <w:pStyle w:val="TableParagraph"/>
              <w:tabs>
                <w:tab w:val="left" w:pos="1257"/>
              </w:tabs>
              <w:spacing w:line="271" w:lineRule="exact"/>
              <w:ind w:left="107"/>
              <w:rPr>
                <w:b/>
                <w:sz w:val="24"/>
              </w:rPr>
            </w:pPr>
            <w:r>
              <w:rPr>
                <w:b/>
                <w:sz w:val="24"/>
              </w:rPr>
              <w:t>Goal</w:t>
            </w:r>
            <w:r>
              <w:rPr>
                <w:b/>
                <w:spacing w:val="1"/>
                <w:sz w:val="24"/>
              </w:rPr>
              <w:t xml:space="preserve"> </w:t>
            </w:r>
            <w:r>
              <w:rPr>
                <w:b/>
                <w:spacing w:val="-5"/>
                <w:sz w:val="24"/>
              </w:rPr>
              <w:t>#1:</w:t>
            </w:r>
            <w:r>
              <w:rPr>
                <w:b/>
                <w:sz w:val="24"/>
              </w:rPr>
              <w:tab/>
              <w:t>Improve</w:t>
            </w:r>
            <w:r>
              <w:rPr>
                <w:b/>
                <w:spacing w:val="-3"/>
                <w:sz w:val="24"/>
              </w:rPr>
              <w:t xml:space="preserve"> </w:t>
            </w:r>
            <w:r>
              <w:rPr>
                <w:b/>
                <w:sz w:val="24"/>
              </w:rPr>
              <w:t>“No Wrong</w:t>
            </w:r>
            <w:r>
              <w:rPr>
                <w:b/>
                <w:spacing w:val="-1"/>
                <w:sz w:val="24"/>
              </w:rPr>
              <w:t xml:space="preserve"> </w:t>
            </w:r>
            <w:r>
              <w:rPr>
                <w:b/>
                <w:sz w:val="24"/>
              </w:rPr>
              <w:t>Door”</w:t>
            </w:r>
            <w:r>
              <w:rPr>
                <w:b/>
                <w:spacing w:val="-9"/>
                <w:sz w:val="24"/>
              </w:rPr>
              <w:t xml:space="preserve"> </w:t>
            </w:r>
            <w:r>
              <w:rPr>
                <w:b/>
                <w:sz w:val="24"/>
              </w:rPr>
              <w:t>entry</w:t>
            </w:r>
            <w:r>
              <w:rPr>
                <w:b/>
                <w:spacing w:val="-12"/>
                <w:sz w:val="24"/>
              </w:rPr>
              <w:t xml:space="preserve"> </w:t>
            </w:r>
            <w:r>
              <w:rPr>
                <w:b/>
                <w:sz w:val="24"/>
              </w:rPr>
              <w:t>point</w:t>
            </w:r>
            <w:r>
              <w:rPr>
                <w:b/>
                <w:spacing w:val="-2"/>
                <w:sz w:val="24"/>
              </w:rPr>
              <w:t xml:space="preserve"> access.</w:t>
            </w:r>
          </w:p>
        </w:tc>
      </w:tr>
      <w:tr w:rsidR="009E2785" w14:paraId="5A4DC86D" w14:textId="77777777">
        <w:trPr>
          <w:trHeight w:hRule="exact" w:val="1015"/>
        </w:trPr>
        <w:tc>
          <w:tcPr>
            <w:tcW w:w="3595" w:type="dxa"/>
          </w:tcPr>
          <w:p w14:paraId="30E1C73E" w14:textId="77777777" w:rsidR="009E2785" w:rsidRDefault="007F0044">
            <w:pPr>
              <w:pStyle w:val="TableParagraph"/>
              <w:spacing w:line="267" w:lineRule="exact"/>
              <w:ind w:right="146"/>
              <w:jc w:val="right"/>
              <w:rPr>
                <w:b/>
                <w:sz w:val="24"/>
              </w:rPr>
            </w:pPr>
            <w:r>
              <w:rPr>
                <w:b/>
                <w:sz w:val="24"/>
              </w:rPr>
              <w:t>MEASURABLE</w:t>
            </w:r>
            <w:r>
              <w:rPr>
                <w:b/>
                <w:spacing w:val="-11"/>
                <w:sz w:val="24"/>
              </w:rPr>
              <w:t xml:space="preserve"> </w:t>
            </w:r>
            <w:r>
              <w:rPr>
                <w:b/>
                <w:spacing w:val="-2"/>
                <w:sz w:val="24"/>
              </w:rPr>
              <w:t>OBJECTIVES</w:t>
            </w:r>
          </w:p>
        </w:tc>
        <w:tc>
          <w:tcPr>
            <w:tcW w:w="3331" w:type="dxa"/>
          </w:tcPr>
          <w:p w14:paraId="60A55DD4" w14:textId="77777777" w:rsidR="009E2785" w:rsidRDefault="007F0044">
            <w:pPr>
              <w:pStyle w:val="TableParagraph"/>
              <w:spacing w:line="267" w:lineRule="exact"/>
              <w:ind w:left="976"/>
              <w:rPr>
                <w:b/>
                <w:sz w:val="24"/>
              </w:rPr>
            </w:pPr>
            <w:r>
              <w:rPr>
                <w:b/>
                <w:sz w:val="24"/>
              </w:rPr>
              <w:t>KEY</w:t>
            </w:r>
            <w:r>
              <w:rPr>
                <w:b/>
                <w:spacing w:val="-5"/>
                <w:sz w:val="24"/>
              </w:rPr>
              <w:t xml:space="preserve"> </w:t>
            </w:r>
            <w:r>
              <w:rPr>
                <w:b/>
                <w:spacing w:val="-2"/>
                <w:sz w:val="24"/>
              </w:rPr>
              <w:t>TASKS</w:t>
            </w:r>
          </w:p>
        </w:tc>
        <w:tc>
          <w:tcPr>
            <w:tcW w:w="3329" w:type="dxa"/>
          </w:tcPr>
          <w:p w14:paraId="430D72B8" w14:textId="77777777" w:rsidR="009E2785" w:rsidRDefault="007F0044">
            <w:pPr>
              <w:pStyle w:val="TableParagraph"/>
              <w:spacing w:line="267" w:lineRule="exact"/>
              <w:ind w:left="148"/>
              <w:rPr>
                <w:b/>
                <w:sz w:val="24"/>
              </w:rPr>
            </w:pPr>
            <w:r>
              <w:rPr>
                <w:b/>
                <w:sz w:val="24"/>
              </w:rPr>
              <w:t>LEAD</w:t>
            </w:r>
            <w:r>
              <w:rPr>
                <w:b/>
                <w:spacing w:val="-5"/>
                <w:sz w:val="24"/>
              </w:rPr>
              <w:t xml:space="preserve"> </w:t>
            </w:r>
            <w:r>
              <w:rPr>
                <w:b/>
                <w:sz w:val="24"/>
              </w:rPr>
              <w:t xml:space="preserve">POSITION &amp; </w:t>
            </w:r>
            <w:r>
              <w:rPr>
                <w:b/>
                <w:spacing w:val="-2"/>
                <w:sz w:val="24"/>
              </w:rPr>
              <w:t>ENTITY</w:t>
            </w:r>
          </w:p>
        </w:tc>
        <w:tc>
          <w:tcPr>
            <w:tcW w:w="3420" w:type="dxa"/>
          </w:tcPr>
          <w:p w14:paraId="75F6DB7A" w14:textId="77777777" w:rsidR="009E2785" w:rsidRDefault="007F0044">
            <w:pPr>
              <w:pStyle w:val="TableParagraph"/>
              <w:ind w:left="1134" w:right="699" w:hanging="425"/>
              <w:rPr>
                <w:b/>
                <w:sz w:val="24"/>
              </w:rPr>
            </w:pPr>
            <w:r>
              <w:rPr>
                <w:b/>
                <w:sz w:val="24"/>
              </w:rPr>
              <w:t>TIMEFRAME</w:t>
            </w:r>
            <w:r>
              <w:rPr>
                <w:b/>
                <w:spacing w:val="-17"/>
                <w:sz w:val="24"/>
              </w:rPr>
              <w:t xml:space="preserve"> </w:t>
            </w:r>
            <w:r>
              <w:rPr>
                <w:b/>
                <w:sz w:val="24"/>
              </w:rPr>
              <w:t xml:space="preserve">FOR </w:t>
            </w:r>
            <w:r>
              <w:rPr>
                <w:b/>
                <w:spacing w:val="-2"/>
                <w:sz w:val="24"/>
              </w:rPr>
              <w:t>2021-2025</w:t>
            </w:r>
          </w:p>
          <w:p w14:paraId="1A4EC0F9" w14:textId="77777777" w:rsidR="009E2785" w:rsidRDefault="007F0044">
            <w:pPr>
              <w:pStyle w:val="TableParagraph"/>
              <w:ind w:left="107"/>
              <w:rPr>
                <w:b/>
                <w:sz w:val="24"/>
              </w:rPr>
            </w:pPr>
            <w:r>
              <w:rPr>
                <w:b/>
                <w:sz w:val="24"/>
              </w:rPr>
              <w:t>START</w:t>
            </w:r>
            <w:r>
              <w:rPr>
                <w:b/>
                <w:spacing w:val="-2"/>
                <w:sz w:val="24"/>
              </w:rPr>
              <w:t xml:space="preserve"> </w:t>
            </w:r>
            <w:r>
              <w:rPr>
                <w:b/>
                <w:sz w:val="24"/>
              </w:rPr>
              <w:t>DATE</w:t>
            </w:r>
            <w:r>
              <w:rPr>
                <w:b/>
                <w:spacing w:val="-8"/>
                <w:sz w:val="24"/>
              </w:rPr>
              <w:t xml:space="preserve"> </w:t>
            </w:r>
            <w:r>
              <w:rPr>
                <w:b/>
                <w:sz w:val="24"/>
              </w:rPr>
              <w:t>/</w:t>
            </w:r>
            <w:r>
              <w:rPr>
                <w:b/>
                <w:spacing w:val="1"/>
                <w:sz w:val="24"/>
              </w:rPr>
              <w:t xml:space="preserve"> </w:t>
            </w:r>
            <w:r>
              <w:rPr>
                <w:b/>
                <w:sz w:val="24"/>
              </w:rPr>
              <w:t>END</w:t>
            </w:r>
            <w:r>
              <w:rPr>
                <w:b/>
                <w:spacing w:val="1"/>
                <w:sz w:val="24"/>
              </w:rPr>
              <w:t xml:space="preserve"> </w:t>
            </w:r>
            <w:r>
              <w:rPr>
                <w:b/>
                <w:spacing w:val="-4"/>
                <w:sz w:val="24"/>
              </w:rPr>
              <w:t>DATE</w:t>
            </w:r>
          </w:p>
        </w:tc>
      </w:tr>
      <w:tr w:rsidR="009E2785" w14:paraId="47F1B40E" w14:textId="77777777">
        <w:trPr>
          <w:trHeight w:hRule="exact" w:val="280"/>
        </w:trPr>
        <w:tc>
          <w:tcPr>
            <w:tcW w:w="3595" w:type="dxa"/>
            <w:tcBorders>
              <w:bottom w:val="nil"/>
            </w:tcBorders>
          </w:tcPr>
          <w:p w14:paraId="750EF1BC" w14:textId="77777777" w:rsidR="009E2785" w:rsidRDefault="007F0044">
            <w:pPr>
              <w:pStyle w:val="TableParagraph"/>
              <w:spacing w:line="255" w:lineRule="exact"/>
              <w:ind w:left="467"/>
              <w:rPr>
                <w:b/>
                <w:sz w:val="24"/>
              </w:rPr>
            </w:pPr>
            <w:r>
              <w:rPr>
                <w:b/>
                <w:sz w:val="24"/>
              </w:rPr>
              <w:t>1.</w:t>
            </w:r>
            <w:r>
              <w:rPr>
                <w:b/>
                <w:spacing w:val="1"/>
                <w:sz w:val="24"/>
              </w:rPr>
              <w:t xml:space="preserve"> </w:t>
            </w:r>
            <w:r>
              <w:rPr>
                <w:b/>
                <w:sz w:val="24"/>
              </w:rPr>
              <w:t>Create</w:t>
            </w:r>
            <w:r>
              <w:rPr>
                <w:b/>
                <w:spacing w:val="-4"/>
                <w:sz w:val="24"/>
              </w:rPr>
              <w:t xml:space="preserve"> </w:t>
            </w:r>
            <w:r>
              <w:rPr>
                <w:b/>
                <w:sz w:val="24"/>
              </w:rPr>
              <w:t>a</w:t>
            </w:r>
            <w:r>
              <w:rPr>
                <w:b/>
                <w:spacing w:val="4"/>
                <w:sz w:val="24"/>
              </w:rPr>
              <w:t xml:space="preserve"> </w:t>
            </w:r>
            <w:r>
              <w:rPr>
                <w:b/>
                <w:spacing w:val="-4"/>
                <w:sz w:val="24"/>
              </w:rPr>
              <w:t>“warm</w:t>
            </w:r>
          </w:p>
        </w:tc>
        <w:tc>
          <w:tcPr>
            <w:tcW w:w="3331" w:type="dxa"/>
            <w:vMerge w:val="restart"/>
          </w:tcPr>
          <w:p w14:paraId="595CA7F7" w14:textId="77777777" w:rsidR="009E2785" w:rsidRDefault="007F0044">
            <w:pPr>
              <w:pStyle w:val="TableParagraph"/>
              <w:ind w:left="827" w:hanging="360"/>
              <w:rPr>
                <w:b/>
                <w:sz w:val="24"/>
              </w:rPr>
            </w:pPr>
            <w:r>
              <w:rPr>
                <w:b/>
                <w:sz w:val="24"/>
              </w:rPr>
              <w:t>A. Develop a list of partners</w:t>
            </w:r>
            <w:r>
              <w:rPr>
                <w:b/>
                <w:spacing w:val="-11"/>
                <w:sz w:val="24"/>
              </w:rPr>
              <w:t xml:space="preserve"> </w:t>
            </w:r>
            <w:r>
              <w:rPr>
                <w:b/>
                <w:sz w:val="24"/>
              </w:rPr>
              <w:t>that</w:t>
            </w:r>
            <w:r>
              <w:rPr>
                <w:b/>
                <w:spacing w:val="-13"/>
                <w:sz w:val="24"/>
              </w:rPr>
              <w:t xml:space="preserve"> </w:t>
            </w:r>
            <w:r>
              <w:rPr>
                <w:b/>
                <w:sz w:val="24"/>
              </w:rPr>
              <w:t>serve</w:t>
            </w:r>
            <w:r>
              <w:rPr>
                <w:b/>
                <w:spacing w:val="-11"/>
                <w:sz w:val="24"/>
              </w:rPr>
              <w:t xml:space="preserve"> </w:t>
            </w:r>
            <w:r>
              <w:rPr>
                <w:b/>
                <w:sz w:val="24"/>
              </w:rPr>
              <w:t>a</w:t>
            </w:r>
          </w:p>
          <w:p w14:paraId="52A49382" w14:textId="77777777" w:rsidR="009E2785" w:rsidRDefault="007F0044">
            <w:pPr>
              <w:pStyle w:val="TableParagraph"/>
              <w:spacing w:before="5" w:line="262" w:lineRule="exact"/>
              <w:ind w:left="827"/>
              <w:rPr>
                <w:b/>
                <w:sz w:val="24"/>
              </w:rPr>
            </w:pPr>
            <w:r>
              <w:rPr>
                <w:b/>
                <w:sz w:val="24"/>
              </w:rPr>
              <w:t>large</w:t>
            </w:r>
            <w:r>
              <w:rPr>
                <w:b/>
                <w:spacing w:val="-10"/>
                <w:sz w:val="24"/>
              </w:rPr>
              <w:t xml:space="preserve"> </w:t>
            </w:r>
            <w:r>
              <w:rPr>
                <w:b/>
                <w:sz w:val="24"/>
              </w:rPr>
              <w:t>number</w:t>
            </w:r>
            <w:r>
              <w:rPr>
                <w:b/>
                <w:spacing w:val="-13"/>
                <w:sz w:val="24"/>
              </w:rPr>
              <w:t xml:space="preserve"> </w:t>
            </w:r>
            <w:r>
              <w:rPr>
                <w:b/>
                <w:sz w:val="24"/>
              </w:rPr>
              <w:t>of</w:t>
            </w:r>
            <w:r>
              <w:rPr>
                <w:b/>
                <w:spacing w:val="-13"/>
                <w:sz w:val="24"/>
              </w:rPr>
              <w:t xml:space="preserve"> </w:t>
            </w:r>
            <w:r>
              <w:rPr>
                <w:b/>
                <w:sz w:val="24"/>
              </w:rPr>
              <w:t>the same consumers.</w:t>
            </w:r>
          </w:p>
        </w:tc>
        <w:tc>
          <w:tcPr>
            <w:tcW w:w="3329" w:type="dxa"/>
            <w:tcBorders>
              <w:bottom w:val="nil"/>
            </w:tcBorders>
          </w:tcPr>
          <w:p w14:paraId="0EBBC7D5" w14:textId="77777777" w:rsidR="009E2785" w:rsidRDefault="007F0044">
            <w:pPr>
              <w:pStyle w:val="TableParagraph"/>
              <w:spacing w:line="255" w:lineRule="exact"/>
              <w:ind w:left="105"/>
              <w:rPr>
                <w:b/>
                <w:sz w:val="24"/>
              </w:rPr>
            </w:pPr>
            <w:r>
              <w:rPr>
                <w:b/>
                <w:sz w:val="24"/>
              </w:rPr>
              <w:t>Program</w:t>
            </w:r>
            <w:r>
              <w:rPr>
                <w:b/>
                <w:spacing w:val="-1"/>
                <w:sz w:val="24"/>
              </w:rPr>
              <w:t xml:space="preserve"> </w:t>
            </w:r>
            <w:r>
              <w:rPr>
                <w:b/>
                <w:sz w:val="24"/>
              </w:rPr>
              <w:t xml:space="preserve">Director </w:t>
            </w:r>
            <w:r>
              <w:rPr>
                <w:b/>
                <w:spacing w:val="-5"/>
                <w:sz w:val="24"/>
              </w:rPr>
              <w:t>and</w:t>
            </w:r>
          </w:p>
        </w:tc>
        <w:tc>
          <w:tcPr>
            <w:tcW w:w="3420" w:type="dxa"/>
            <w:tcBorders>
              <w:bottom w:val="nil"/>
            </w:tcBorders>
          </w:tcPr>
          <w:p w14:paraId="54EDF58B" w14:textId="77777777" w:rsidR="009E2785" w:rsidRDefault="007F0044">
            <w:pPr>
              <w:pStyle w:val="TableParagraph"/>
              <w:spacing w:line="255" w:lineRule="exact"/>
              <w:ind w:left="107"/>
              <w:rPr>
                <w:b/>
                <w:sz w:val="24"/>
              </w:rPr>
            </w:pPr>
            <w:r>
              <w:rPr>
                <w:b/>
                <w:sz w:val="24"/>
              </w:rPr>
              <w:t>A.</w:t>
            </w:r>
            <w:r>
              <w:rPr>
                <w:b/>
                <w:spacing w:val="1"/>
                <w:sz w:val="24"/>
              </w:rPr>
              <w:t xml:space="preserve"> </w:t>
            </w:r>
            <w:r>
              <w:rPr>
                <w:b/>
                <w:sz w:val="24"/>
              </w:rPr>
              <w:t>7/1/2021</w:t>
            </w:r>
            <w:r>
              <w:rPr>
                <w:b/>
                <w:spacing w:val="-6"/>
                <w:sz w:val="24"/>
              </w:rPr>
              <w:t xml:space="preserve"> </w:t>
            </w:r>
            <w:r>
              <w:rPr>
                <w:b/>
                <w:sz w:val="24"/>
              </w:rPr>
              <w:t>–</w:t>
            </w:r>
            <w:r>
              <w:rPr>
                <w:b/>
                <w:spacing w:val="60"/>
                <w:sz w:val="24"/>
              </w:rPr>
              <w:t xml:space="preserve"> </w:t>
            </w:r>
            <w:r>
              <w:rPr>
                <w:b/>
                <w:spacing w:val="-2"/>
                <w:sz w:val="24"/>
              </w:rPr>
              <w:t>9/30/21</w:t>
            </w:r>
          </w:p>
        </w:tc>
      </w:tr>
      <w:tr w:rsidR="009E2785" w14:paraId="487CE6BA" w14:textId="77777777">
        <w:trPr>
          <w:trHeight w:hRule="exact" w:val="276"/>
        </w:trPr>
        <w:tc>
          <w:tcPr>
            <w:tcW w:w="3595" w:type="dxa"/>
            <w:tcBorders>
              <w:top w:val="nil"/>
              <w:bottom w:val="nil"/>
            </w:tcBorders>
          </w:tcPr>
          <w:p w14:paraId="1E955FC5" w14:textId="77777777" w:rsidR="009E2785" w:rsidRDefault="007F0044">
            <w:pPr>
              <w:pStyle w:val="TableParagraph"/>
              <w:spacing w:line="256" w:lineRule="exact"/>
              <w:ind w:left="827"/>
              <w:rPr>
                <w:b/>
                <w:sz w:val="24"/>
              </w:rPr>
            </w:pPr>
            <w:r>
              <w:rPr>
                <w:b/>
                <w:sz w:val="24"/>
              </w:rPr>
              <w:t>handoff”</w:t>
            </w:r>
            <w:r>
              <w:rPr>
                <w:b/>
                <w:spacing w:val="-3"/>
                <w:sz w:val="24"/>
              </w:rPr>
              <w:t xml:space="preserve"> </w:t>
            </w:r>
            <w:r>
              <w:rPr>
                <w:b/>
                <w:spacing w:val="-2"/>
                <w:sz w:val="24"/>
              </w:rPr>
              <w:t>process</w:t>
            </w:r>
          </w:p>
        </w:tc>
        <w:tc>
          <w:tcPr>
            <w:tcW w:w="3331" w:type="dxa"/>
            <w:vMerge/>
            <w:tcBorders>
              <w:top w:val="nil"/>
            </w:tcBorders>
          </w:tcPr>
          <w:p w14:paraId="6387C482" w14:textId="77777777" w:rsidR="009E2785" w:rsidRDefault="009E2785">
            <w:pPr>
              <w:rPr>
                <w:sz w:val="2"/>
                <w:szCs w:val="2"/>
              </w:rPr>
            </w:pPr>
          </w:p>
        </w:tc>
        <w:tc>
          <w:tcPr>
            <w:tcW w:w="3329" w:type="dxa"/>
            <w:tcBorders>
              <w:top w:val="nil"/>
              <w:bottom w:val="nil"/>
            </w:tcBorders>
          </w:tcPr>
          <w:p w14:paraId="6A8A950D" w14:textId="77777777" w:rsidR="009E2785" w:rsidRDefault="007F0044">
            <w:pPr>
              <w:pStyle w:val="TableParagraph"/>
              <w:spacing w:line="256" w:lineRule="exact"/>
              <w:ind w:left="105"/>
              <w:rPr>
                <w:b/>
                <w:sz w:val="24"/>
              </w:rPr>
            </w:pPr>
            <w:r>
              <w:rPr>
                <w:b/>
                <w:sz w:val="24"/>
              </w:rPr>
              <w:t xml:space="preserve">Program </w:t>
            </w:r>
            <w:r>
              <w:rPr>
                <w:b/>
                <w:spacing w:val="-2"/>
                <w:sz w:val="24"/>
              </w:rPr>
              <w:t>Manager.</w:t>
            </w:r>
          </w:p>
        </w:tc>
        <w:tc>
          <w:tcPr>
            <w:tcW w:w="3420" w:type="dxa"/>
            <w:tcBorders>
              <w:top w:val="nil"/>
              <w:bottom w:val="nil"/>
            </w:tcBorders>
          </w:tcPr>
          <w:p w14:paraId="61850E27" w14:textId="77777777" w:rsidR="009E2785" w:rsidRDefault="009E2785">
            <w:pPr>
              <w:pStyle w:val="TableParagraph"/>
              <w:rPr>
                <w:rFonts w:ascii="Times New Roman"/>
                <w:sz w:val="20"/>
              </w:rPr>
            </w:pPr>
          </w:p>
        </w:tc>
      </w:tr>
      <w:tr w:rsidR="009E2785" w14:paraId="712C2889" w14:textId="77777777">
        <w:trPr>
          <w:trHeight w:hRule="exact" w:val="272"/>
        </w:trPr>
        <w:tc>
          <w:tcPr>
            <w:tcW w:w="3595" w:type="dxa"/>
            <w:tcBorders>
              <w:top w:val="nil"/>
              <w:bottom w:val="nil"/>
            </w:tcBorders>
          </w:tcPr>
          <w:p w14:paraId="7AAC515F" w14:textId="77777777" w:rsidR="009E2785" w:rsidRDefault="007F0044">
            <w:pPr>
              <w:pStyle w:val="TableParagraph"/>
              <w:spacing w:line="252" w:lineRule="exact"/>
              <w:ind w:right="99"/>
              <w:jc w:val="right"/>
              <w:rPr>
                <w:b/>
                <w:sz w:val="24"/>
              </w:rPr>
            </w:pPr>
            <w:r>
              <w:rPr>
                <w:b/>
                <w:sz w:val="24"/>
              </w:rPr>
              <w:t>between</w:t>
            </w:r>
            <w:r>
              <w:rPr>
                <w:b/>
                <w:spacing w:val="-1"/>
                <w:sz w:val="24"/>
              </w:rPr>
              <w:t xml:space="preserve"> </w:t>
            </w:r>
            <w:r>
              <w:rPr>
                <w:b/>
                <w:sz w:val="24"/>
              </w:rPr>
              <w:t xml:space="preserve">OCWCOG </w:t>
            </w:r>
            <w:r>
              <w:rPr>
                <w:b/>
                <w:spacing w:val="-5"/>
                <w:sz w:val="24"/>
              </w:rPr>
              <w:t>and</w:t>
            </w:r>
          </w:p>
        </w:tc>
        <w:tc>
          <w:tcPr>
            <w:tcW w:w="3331" w:type="dxa"/>
            <w:vMerge/>
            <w:tcBorders>
              <w:top w:val="nil"/>
            </w:tcBorders>
          </w:tcPr>
          <w:p w14:paraId="3FBAA79E" w14:textId="77777777" w:rsidR="009E2785" w:rsidRDefault="009E2785">
            <w:pPr>
              <w:rPr>
                <w:sz w:val="2"/>
                <w:szCs w:val="2"/>
              </w:rPr>
            </w:pPr>
          </w:p>
        </w:tc>
        <w:tc>
          <w:tcPr>
            <w:tcW w:w="3329" w:type="dxa"/>
            <w:tcBorders>
              <w:top w:val="nil"/>
              <w:bottom w:val="nil"/>
            </w:tcBorders>
          </w:tcPr>
          <w:p w14:paraId="76BD26D8" w14:textId="77777777" w:rsidR="009E2785" w:rsidRDefault="009E2785">
            <w:pPr>
              <w:pStyle w:val="TableParagraph"/>
              <w:rPr>
                <w:rFonts w:ascii="Times New Roman"/>
                <w:sz w:val="20"/>
              </w:rPr>
            </w:pPr>
          </w:p>
        </w:tc>
        <w:tc>
          <w:tcPr>
            <w:tcW w:w="3420" w:type="dxa"/>
            <w:tcBorders>
              <w:top w:val="nil"/>
              <w:bottom w:val="nil"/>
            </w:tcBorders>
          </w:tcPr>
          <w:p w14:paraId="5188337D" w14:textId="77777777" w:rsidR="009E2785" w:rsidRDefault="009E2785">
            <w:pPr>
              <w:pStyle w:val="TableParagraph"/>
              <w:rPr>
                <w:rFonts w:ascii="Times New Roman"/>
                <w:sz w:val="20"/>
              </w:rPr>
            </w:pPr>
          </w:p>
        </w:tc>
      </w:tr>
      <w:tr w:rsidR="009E2785" w14:paraId="638C9951" w14:textId="77777777">
        <w:trPr>
          <w:trHeight w:hRule="exact" w:val="282"/>
        </w:trPr>
        <w:tc>
          <w:tcPr>
            <w:tcW w:w="3595" w:type="dxa"/>
            <w:tcBorders>
              <w:top w:val="nil"/>
              <w:bottom w:val="nil"/>
            </w:tcBorders>
          </w:tcPr>
          <w:p w14:paraId="461BFFB6" w14:textId="77777777" w:rsidR="009E2785" w:rsidRDefault="007F0044">
            <w:pPr>
              <w:pStyle w:val="TableParagraph"/>
              <w:spacing w:line="263" w:lineRule="exact"/>
              <w:ind w:left="827"/>
              <w:rPr>
                <w:b/>
                <w:sz w:val="24"/>
              </w:rPr>
            </w:pPr>
            <w:r>
              <w:rPr>
                <w:b/>
                <w:sz w:val="24"/>
              </w:rPr>
              <w:t>community</w:t>
            </w:r>
            <w:r>
              <w:rPr>
                <w:b/>
                <w:spacing w:val="-6"/>
                <w:sz w:val="24"/>
              </w:rPr>
              <w:t xml:space="preserve"> </w:t>
            </w:r>
            <w:r>
              <w:rPr>
                <w:b/>
                <w:spacing w:val="-2"/>
                <w:sz w:val="24"/>
              </w:rPr>
              <w:t>partners</w:t>
            </w:r>
          </w:p>
        </w:tc>
        <w:tc>
          <w:tcPr>
            <w:tcW w:w="3331" w:type="dxa"/>
            <w:vMerge/>
            <w:tcBorders>
              <w:top w:val="nil"/>
            </w:tcBorders>
          </w:tcPr>
          <w:p w14:paraId="3B2DD158" w14:textId="77777777" w:rsidR="009E2785" w:rsidRDefault="009E2785">
            <w:pPr>
              <w:rPr>
                <w:sz w:val="2"/>
                <w:szCs w:val="2"/>
              </w:rPr>
            </w:pPr>
          </w:p>
        </w:tc>
        <w:tc>
          <w:tcPr>
            <w:tcW w:w="3329" w:type="dxa"/>
            <w:tcBorders>
              <w:top w:val="nil"/>
              <w:bottom w:val="nil"/>
            </w:tcBorders>
          </w:tcPr>
          <w:p w14:paraId="67C4E9D8" w14:textId="77777777" w:rsidR="009E2785" w:rsidRDefault="009E2785">
            <w:pPr>
              <w:pStyle w:val="TableParagraph"/>
              <w:rPr>
                <w:rFonts w:ascii="Times New Roman"/>
                <w:sz w:val="20"/>
              </w:rPr>
            </w:pPr>
          </w:p>
        </w:tc>
        <w:tc>
          <w:tcPr>
            <w:tcW w:w="3420" w:type="dxa"/>
            <w:tcBorders>
              <w:top w:val="nil"/>
              <w:bottom w:val="nil"/>
            </w:tcBorders>
          </w:tcPr>
          <w:p w14:paraId="084BEB40" w14:textId="77777777" w:rsidR="009E2785" w:rsidRDefault="007F0044">
            <w:pPr>
              <w:pStyle w:val="TableParagraph"/>
              <w:spacing w:line="263" w:lineRule="exact"/>
              <w:ind w:left="107"/>
              <w:rPr>
                <w:b/>
                <w:sz w:val="24"/>
              </w:rPr>
            </w:pPr>
            <w:r>
              <w:rPr>
                <w:b/>
                <w:sz w:val="24"/>
              </w:rPr>
              <w:t>B.</w:t>
            </w:r>
            <w:r>
              <w:rPr>
                <w:b/>
                <w:spacing w:val="-1"/>
                <w:sz w:val="24"/>
              </w:rPr>
              <w:t xml:space="preserve"> </w:t>
            </w:r>
            <w:r>
              <w:rPr>
                <w:b/>
                <w:sz w:val="24"/>
              </w:rPr>
              <w:t>7/1/2021</w:t>
            </w:r>
            <w:r>
              <w:rPr>
                <w:b/>
                <w:spacing w:val="-1"/>
                <w:sz w:val="24"/>
              </w:rPr>
              <w:t xml:space="preserve"> </w:t>
            </w:r>
            <w:r>
              <w:rPr>
                <w:b/>
                <w:sz w:val="24"/>
              </w:rPr>
              <w:t xml:space="preserve">– </w:t>
            </w:r>
            <w:r>
              <w:rPr>
                <w:b/>
                <w:spacing w:val="-2"/>
                <w:sz w:val="24"/>
              </w:rPr>
              <w:t>9/30/21</w:t>
            </w:r>
          </w:p>
        </w:tc>
      </w:tr>
      <w:tr w:rsidR="009E2785" w14:paraId="7A2A71B0" w14:textId="77777777">
        <w:trPr>
          <w:trHeight w:hRule="exact" w:val="273"/>
        </w:trPr>
        <w:tc>
          <w:tcPr>
            <w:tcW w:w="3595" w:type="dxa"/>
            <w:tcBorders>
              <w:top w:val="nil"/>
              <w:bottom w:val="nil"/>
            </w:tcBorders>
          </w:tcPr>
          <w:p w14:paraId="23E29291" w14:textId="77777777" w:rsidR="009E2785" w:rsidRDefault="007F0044">
            <w:pPr>
              <w:pStyle w:val="TableParagraph"/>
              <w:spacing w:line="253" w:lineRule="exact"/>
              <w:ind w:left="827"/>
              <w:rPr>
                <w:b/>
                <w:sz w:val="24"/>
              </w:rPr>
            </w:pPr>
            <w:r>
              <w:rPr>
                <w:b/>
                <w:sz w:val="24"/>
              </w:rPr>
              <w:t>which</w:t>
            </w:r>
            <w:r>
              <w:rPr>
                <w:b/>
                <w:spacing w:val="-3"/>
                <w:sz w:val="24"/>
              </w:rPr>
              <w:t xml:space="preserve"> </w:t>
            </w:r>
            <w:r>
              <w:rPr>
                <w:b/>
                <w:sz w:val="24"/>
              </w:rPr>
              <w:t>serve</w:t>
            </w:r>
            <w:r>
              <w:rPr>
                <w:b/>
                <w:spacing w:val="-3"/>
                <w:sz w:val="24"/>
              </w:rPr>
              <w:t xml:space="preserve"> </w:t>
            </w:r>
            <w:r>
              <w:rPr>
                <w:b/>
                <w:sz w:val="24"/>
              </w:rPr>
              <w:t>a</w:t>
            </w:r>
            <w:r>
              <w:rPr>
                <w:b/>
                <w:spacing w:val="3"/>
                <w:sz w:val="24"/>
              </w:rPr>
              <w:t xml:space="preserve"> </w:t>
            </w:r>
            <w:r>
              <w:rPr>
                <w:b/>
                <w:spacing w:val="-2"/>
                <w:sz w:val="24"/>
              </w:rPr>
              <w:t>large</w:t>
            </w:r>
          </w:p>
        </w:tc>
        <w:tc>
          <w:tcPr>
            <w:tcW w:w="3331" w:type="dxa"/>
            <w:vMerge w:val="restart"/>
          </w:tcPr>
          <w:p w14:paraId="461D8BDC" w14:textId="77777777" w:rsidR="009E2785" w:rsidRDefault="007F0044">
            <w:pPr>
              <w:pStyle w:val="TableParagraph"/>
              <w:spacing w:line="276" w:lineRule="exact"/>
              <w:ind w:left="827" w:right="317" w:hanging="360"/>
              <w:rPr>
                <w:b/>
                <w:sz w:val="24"/>
              </w:rPr>
            </w:pPr>
            <w:r>
              <w:rPr>
                <w:b/>
                <w:sz w:val="24"/>
              </w:rPr>
              <w:t>B. Develop a work group for each community</w:t>
            </w:r>
            <w:r>
              <w:rPr>
                <w:b/>
                <w:spacing w:val="-17"/>
                <w:sz w:val="24"/>
              </w:rPr>
              <w:t xml:space="preserve"> </w:t>
            </w:r>
            <w:r>
              <w:rPr>
                <w:b/>
                <w:sz w:val="24"/>
              </w:rPr>
              <w:t xml:space="preserve">partner to discuss warm </w:t>
            </w:r>
            <w:r>
              <w:rPr>
                <w:b/>
                <w:spacing w:val="-2"/>
                <w:sz w:val="24"/>
              </w:rPr>
              <w:t>handoffs.</w:t>
            </w:r>
          </w:p>
        </w:tc>
        <w:tc>
          <w:tcPr>
            <w:tcW w:w="3329" w:type="dxa"/>
            <w:tcBorders>
              <w:top w:val="nil"/>
              <w:bottom w:val="nil"/>
            </w:tcBorders>
          </w:tcPr>
          <w:p w14:paraId="768B3FD3" w14:textId="77777777" w:rsidR="009E2785" w:rsidRDefault="009E2785">
            <w:pPr>
              <w:pStyle w:val="TableParagraph"/>
              <w:rPr>
                <w:rFonts w:ascii="Times New Roman"/>
                <w:sz w:val="20"/>
              </w:rPr>
            </w:pPr>
          </w:p>
        </w:tc>
        <w:tc>
          <w:tcPr>
            <w:tcW w:w="3420" w:type="dxa"/>
            <w:tcBorders>
              <w:top w:val="nil"/>
              <w:bottom w:val="nil"/>
            </w:tcBorders>
          </w:tcPr>
          <w:p w14:paraId="571C77BD" w14:textId="77777777" w:rsidR="009E2785" w:rsidRDefault="009E2785">
            <w:pPr>
              <w:pStyle w:val="TableParagraph"/>
              <w:rPr>
                <w:rFonts w:ascii="Times New Roman"/>
                <w:sz w:val="20"/>
              </w:rPr>
            </w:pPr>
          </w:p>
        </w:tc>
      </w:tr>
      <w:tr w:rsidR="009E2785" w14:paraId="708BF22F" w14:textId="77777777">
        <w:trPr>
          <w:trHeight w:hRule="exact" w:val="276"/>
        </w:trPr>
        <w:tc>
          <w:tcPr>
            <w:tcW w:w="3595" w:type="dxa"/>
            <w:tcBorders>
              <w:top w:val="nil"/>
              <w:bottom w:val="nil"/>
            </w:tcBorders>
          </w:tcPr>
          <w:p w14:paraId="49585995" w14:textId="77777777" w:rsidR="009E2785" w:rsidRDefault="007F0044">
            <w:pPr>
              <w:pStyle w:val="TableParagraph"/>
              <w:spacing w:line="256" w:lineRule="exact"/>
              <w:ind w:left="827"/>
              <w:rPr>
                <w:b/>
                <w:sz w:val="24"/>
              </w:rPr>
            </w:pPr>
            <w:r>
              <w:rPr>
                <w:b/>
                <w:sz w:val="24"/>
              </w:rPr>
              <w:t>cross</w:t>
            </w:r>
            <w:r>
              <w:rPr>
                <w:b/>
                <w:spacing w:val="1"/>
                <w:sz w:val="24"/>
              </w:rPr>
              <w:t xml:space="preserve"> </w:t>
            </w:r>
            <w:r>
              <w:rPr>
                <w:b/>
                <w:sz w:val="24"/>
              </w:rPr>
              <w:t>section of</w:t>
            </w:r>
            <w:r>
              <w:rPr>
                <w:b/>
                <w:spacing w:val="1"/>
                <w:sz w:val="24"/>
              </w:rPr>
              <w:t xml:space="preserve"> </w:t>
            </w:r>
            <w:r>
              <w:rPr>
                <w:b/>
                <w:spacing w:val="-5"/>
                <w:sz w:val="24"/>
              </w:rPr>
              <w:t>the</w:t>
            </w:r>
          </w:p>
        </w:tc>
        <w:tc>
          <w:tcPr>
            <w:tcW w:w="3331" w:type="dxa"/>
            <w:vMerge/>
            <w:tcBorders>
              <w:top w:val="nil"/>
            </w:tcBorders>
          </w:tcPr>
          <w:p w14:paraId="5D7191A7" w14:textId="77777777" w:rsidR="009E2785" w:rsidRDefault="009E2785">
            <w:pPr>
              <w:rPr>
                <w:sz w:val="2"/>
                <w:szCs w:val="2"/>
              </w:rPr>
            </w:pPr>
          </w:p>
        </w:tc>
        <w:tc>
          <w:tcPr>
            <w:tcW w:w="3329" w:type="dxa"/>
            <w:tcBorders>
              <w:top w:val="nil"/>
              <w:bottom w:val="nil"/>
            </w:tcBorders>
          </w:tcPr>
          <w:p w14:paraId="68ED9C6A" w14:textId="77777777" w:rsidR="009E2785" w:rsidRDefault="009E2785">
            <w:pPr>
              <w:pStyle w:val="TableParagraph"/>
              <w:rPr>
                <w:rFonts w:ascii="Times New Roman"/>
                <w:sz w:val="20"/>
              </w:rPr>
            </w:pPr>
          </w:p>
        </w:tc>
        <w:tc>
          <w:tcPr>
            <w:tcW w:w="3420" w:type="dxa"/>
            <w:tcBorders>
              <w:top w:val="nil"/>
              <w:bottom w:val="nil"/>
            </w:tcBorders>
          </w:tcPr>
          <w:p w14:paraId="7E968C29" w14:textId="77777777" w:rsidR="009E2785" w:rsidRDefault="009E2785">
            <w:pPr>
              <w:pStyle w:val="TableParagraph"/>
              <w:rPr>
                <w:rFonts w:ascii="Times New Roman"/>
                <w:sz w:val="20"/>
              </w:rPr>
            </w:pPr>
          </w:p>
        </w:tc>
      </w:tr>
      <w:tr w:rsidR="009E2785" w14:paraId="3393A30C" w14:textId="77777777">
        <w:trPr>
          <w:trHeight w:hRule="exact" w:val="405"/>
        </w:trPr>
        <w:tc>
          <w:tcPr>
            <w:tcW w:w="3595" w:type="dxa"/>
            <w:tcBorders>
              <w:top w:val="nil"/>
              <w:bottom w:val="nil"/>
            </w:tcBorders>
          </w:tcPr>
          <w:p w14:paraId="43D6E77D" w14:textId="77777777" w:rsidR="009E2785" w:rsidRDefault="007F0044">
            <w:pPr>
              <w:pStyle w:val="TableParagraph"/>
              <w:spacing w:line="272" w:lineRule="exact"/>
              <w:ind w:left="827"/>
              <w:rPr>
                <w:b/>
                <w:sz w:val="24"/>
              </w:rPr>
            </w:pPr>
            <w:r>
              <w:rPr>
                <w:b/>
                <w:sz w:val="24"/>
              </w:rPr>
              <w:t>same</w:t>
            </w:r>
            <w:r>
              <w:rPr>
                <w:b/>
                <w:spacing w:val="-9"/>
                <w:sz w:val="24"/>
              </w:rPr>
              <w:t xml:space="preserve"> </w:t>
            </w:r>
            <w:r>
              <w:rPr>
                <w:b/>
                <w:sz w:val="24"/>
              </w:rPr>
              <w:t xml:space="preserve">consumer </w:t>
            </w:r>
            <w:r>
              <w:rPr>
                <w:b/>
                <w:spacing w:val="-4"/>
                <w:sz w:val="24"/>
              </w:rPr>
              <w:t>base.</w:t>
            </w:r>
          </w:p>
        </w:tc>
        <w:tc>
          <w:tcPr>
            <w:tcW w:w="3331" w:type="dxa"/>
            <w:vMerge/>
            <w:tcBorders>
              <w:top w:val="nil"/>
            </w:tcBorders>
          </w:tcPr>
          <w:p w14:paraId="267B8E56" w14:textId="77777777" w:rsidR="009E2785" w:rsidRDefault="009E2785">
            <w:pPr>
              <w:rPr>
                <w:sz w:val="2"/>
                <w:szCs w:val="2"/>
              </w:rPr>
            </w:pPr>
          </w:p>
        </w:tc>
        <w:tc>
          <w:tcPr>
            <w:tcW w:w="3329" w:type="dxa"/>
            <w:tcBorders>
              <w:top w:val="nil"/>
              <w:bottom w:val="nil"/>
            </w:tcBorders>
          </w:tcPr>
          <w:p w14:paraId="6D10509B" w14:textId="77777777" w:rsidR="009E2785" w:rsidRDefault="009E2785">
            <w:pPr>
              <w:pStyle w:val="TableParagraph"/>
              <w:rPr>
                <w:rFonts w:ascii="Times New Roman"/>
              </w:rPr>
            </w:pPr>
          </w:p>
        </w:tc>
        <w:tc>
          <w:tcPr>
            <w:tcW w:w="3420" w:type="dxa"/>
            <w:tcBorders>
              <w:top w:val="nil"/>
              <w:bottom w:val="nil"/>
            </w:tcBorders>
          </w:tcPr>
          <w:p w14:paraId="25F14292" w14:textId="77777777" w:rsidR="009E2785" w:rsidRDefault="009E2785">
            <w:pPr>
              <w:pStyle w:val="TableParagraph"/>
              <w:rPr>
                <w:rFonts w:ascii="Times New Roman"/>
              </w:rPr>
            </w:pPr>
          </w:p>
        </w:tc>
      </w:tr>
      <w:tr w:rsidR="009E2785" w14:paraId="58CB7192" w14:textId="77777777">
        <w:trPr>
          <w:trHeight w:hRule="exact" w:val="437"/>
        </w:trPr>
        <w:tc>
          <w:tcPr>
            <w:tcW w:w="3595" w:type="dxa"/>
            <w:tcBorders>
              <w:top w:val="nil"/>
              <w:bottom w:val="nil"/>
            </w:tcBorders>
          </w:tcPr>
          <w:p w14:paraId="41E2CC31" w14:textId="77777777" w:rsidR="009E2785" w:rsidRDefault="009E2785">
            <w:pPr>
              <w:pStyle w:val="TableParagraph"/>
              <w:rPr>
                <w:rFonts w:ascii="Times New Roman"/>
              </w:rPr>
            </w:pPr>
          </w:p>
        </w:tc>
        <w:tc>
          <w:tcPr>
            <w:tcW w:w="3331" w:type="dxa"/>
            <w:vMerge/>
            <w:tcBorders>
              <w:top w:val="nil"/>
            </w:tcBorders>
          </w:tcPr>
          <w:p w14:paraId="34C03C8F" w14:textId="77777777" w:rsidR="009E2785" w:rsidRDefault="009E2785">
            <w:pPr>
              <w:rPr>
                <w:sz w:val="2"/>
                <w:szCs w:val="2"/>
              </w:rPr>
            </w:pPr>
          </w:p>
        </w:tc>
        <w:tc>
          <w:tcPr>
            <w:tcW w:w="3329" w:type="dxa"/>
            <w:tcBorders>
              <w:top w:val="nil"/>
              <w:bottom w:val="nil"/>
            </w:tcBorders>
          </w:tcPr>
          <w:p w14:paraId="4DDFFBBC" w14:textId="77777777" w:rsidR="009E2785" w:rsidRDefault="009E2785">
            <w:pPr>
              <w:pStyle w:val="TableParagraph"/>
              <w:rPr>
                <w:rFonts w:ascii="Times New Roman"/>
              </w:rPr>
            </w:pPr>
          </w:p>
        </w:tc>
        <w:tc>
          <w:tcPr>
            <w:tcW w:w="3420" w:type="dxa"/>
            <w:tcBorders>
              <w:top w:val="nil"/>
              <w:bottom w:val="nil"/>
            </w:tcBorders>
          </w:tcPr>
          <w:p w14:paraId="24C94792" w14:textId="77777777" w:rsidR="009E2785" w:rsidRDefault="007F0044">
            <w:pPr>
              <w:pStyle w:val="TableParagraph"/>
              <w:spacing w:before="126"/>
              <w:ind w:left="107"/>
              <w:rPr>
                <w:b/>
                <w:sz w:val="24"/>
              </w:rPr>
            </w:pPr>
            <w:r>
              <w:rPr>
                <w:b/>
                <w:sz w:val="24"/>
              </w:rPr>
              <w:t>C.</w:t>
            </w:r>
            <w:r>
              <w:rPr>
                <w:b/>
                <w:spacing w:val="-1"/>
                <w:sz w:val="24"/>
              </w:rPr>
              <w:t xml:space="preserve"> </w:t>
            </w:r>
            <w:r>
              <w:rPr>
                <w:b/>
                <w:sz w:val="24"/>
              </w:rPr>
              <w:t>7/1/2021</w:t>
            </w:r>
            <w:r>
              <w:rPr>
                <w:b/>
                <w:spacing w:val="-1"/>
                <w:sz w:val="24"/>
              </w:rPr>
              <w:t xml:space="preserve"> </w:t>
            </w:r>
            <w:r>
              <w:rPr>
                <w:b/>
                <w:sz w:val="24"/>
              </w:rPr>
              <w:t xml:space="preserve">– </w:t>
            </w:r>
            <w:r>
              <w:rPr>
                <w:b/>
                <w:spacing w:val="-2"/>
                <w:sz w:val="24"/>
              </w:rPr>
              <w:t>11/30/2021</w:t>
            </w:r>
          </w:p>
        </w:tc>
      </w:tr>
      <w:tr w:rsidR="009E2785" w14:paraId="03C54EAA" w14:textId="77777777">
        <w:trPr>
          <w:trHeight w:hRule="exact" w:val="395"/>
        </w:trPr>
        <w:tc>
          <w:tcPr>
            <w:tcW w:w="3595" w:type="dxa"/>
            <w:tcBorders>
              <w:top w:val="nil"/>
              <w:bottom w:val="nil"/>
            </w:tcBorders>
          </w:tcPr>
          <w:p w14:paraId="0FD0DD76" w14:textId="77777777" w:rsidR="009E2785" w:rsidRDefault="009E2785">
            <w:pPr>
              <w:pStyle w:val="TableParagraph"/>
              <w:rPr>
                <w:rFonts w:ascii="Times New Roman"/>
              </w:rPr>
            </w:pPr>
          </w:p>
        </w:tc>
        <w:tc>
          <w:tcPr>
            <w:tcW w:w="3331" w:type="dxa"/>
            <w:tcBorders>
              <w:bottom w:val="nil"/>
            </w:tcBorders>
          </w:tcPr>
          <w:p w14:paraId="5ACCAF2A" w14:textId="77777777" w:rsidR="009E2785" w:rsidRDefault="007F0044">
            <w:pPr>
              <w:pStyle w:val="TableParagraph"/>
              <w:spacing w:line="267" w:lineRule="exact"/>
              <w:ind w:left="467"/>
              <w:rPr>
                <w:b/>
                <w:sz w:val="24"/>
              </w:rPr>
            </w:pPr>
            <w:r>
              <w:rPr>
                <w:b/>
                <w:sz w:val="24"/>
              </w:rPr>
              <w:t>C.</w:t>
            </w:r>
            <w:r>
              <w:rPr>
                <w:b/>
                <w:spacing w:val="48"/>
                <w:sz w:val="24"/>
              </w:rPr>
              <w:t xml:space="preserve"> </w:t>
            </w:r>
            <w:r>
              <w:rPr>
                <w:b/>
                <w:sz w:val="24"/>
              </w:rPr>
              <w:t>Develop</w:t>
            </w:r>
            <w:r>
              <w:rPr>
                <w:b/>
                <w:spacing w:val="-7"/>
                <w:sz w:val="24"/>
              </w:rPr>
              <w:t xml:space="preserve"> </w:t>
            </w:r>
            <w:r>
              <w:rPr>
                <w:b/>
                <w:sz w:val="24"/>
              </w:rPr>
              <w:t xml:space="preserve">a </w:t>
            </w:r>
            <w:r>
              <w:rPr>
                <w:b/>
                <w:spacing w:val="-2"/>
                <w:sz w:val="24"/>
              </w:rPr>
              <w:t>process.</w:t>
            </w:r>
          </w:p>
        </w:tc>
        <w:tc>
          <w:tcPr>
            <w:tcW w:w="3329" w:type="dxa"/>
            <w:tcBorders>
              <w:top w:val="nil"/>
              <w:bottom w:val="nil"/>
            </w:tcBorders>
          </w:tcPr>
          <w:p w14:paraId="7968BA0B" w14:textId="77777777" w:rsidR="009E2785" w:rsidRDefault="009E2785">
            <w:pPr>
              <w:pStyle w:val="TableParagraph"/>
              <w:rPr>
                <w:rFonts w:ascii="Times New Roman"/>
              </w:rPr>
            </w:pPr>
          </w:p>
        </w:tc>
        <w:tc>
          <w:tcPr>
            <w:tcW w:w="3420" w:type="dxa"/>
            <w:tcBorders>
              <w:top w:val="nil"/>
              <w:bottom w:val="nil"/>
            </w:tcBorders>
          </w:tcPr>
          <w:p w14:paraId="41B62564" w14:textId="77777777" w:rsidR="009E2785" w:rsidRDefault="009E2785">
            <w:pPr>
              <w:pStyle w:val="TableParagraph"/>
              <w:rPr>
                <w:rFonts w:ascii="Times New Roman"/>
              </w:rPr>
            </w:pPr>
          </w:p>
        </w:tc>
      </w:tr>
      <w:tr w:rsidR="009E2785" w14:paraId="4D6E8E88" w14:textId="77777777">
        <w:trPr>
          <w:trHeight w:hRule="exact" w:val="223"/>
        </w:trPr>
        <w:tc>
          <w:tcPr>
            <w:tcW w:w="3595" w:type="dxa"/>
            <w:vMerge w:val="restart"/>
            <w:tcBorders>
              <w:top w:val="nil"/>
              <w:bottom w:val="nil"/>
            </w:tcBorders>
          </w:tcPr>
          <w:p w14:paraId="4367815C" w14:textId="77777777" w:rsidR="009E2785" w:rsidRDefault="009E2785">
            <w:pPr>
              <w:pStyle w:val="TableParagraph"/>
              <w:rPr>
                <w:rFonts w:ascii="Times New Roman"/>
              </w:rPr>
            </w:pPr>
          </w:p>
        </w:tc>
        <w:tc>
          <w:tcPr>
            <w:tcW w:w="3331" w:type="dxa"/>
            <w:tcBorders>
              <w:top w:val="nil"/>
            </w:tcBorders>
          </w:tcPr>
          <w:p w14:paraId="74DA89B3" w14:textId="77777777" w:rsidR="009E2785" w:rsidRDefault="009E2785">
            <w:pPr>
              <w:pStyle w:val="TableParagraph"/>
              <w:rPr>
                <w:rFonts w:ascii="Times New Roman"/>
                <w:sz w:val="14"/>
              </w:rPr>
            </w:pPr>
          </w:p>
        </w:tc>
        <w:tc>
          <w:tcPr>
            <w:tcW w:w="3329" w:type="dxa"/>
            <w:vMerge w:val="restart"/>
            <w:tcBorders>
              <w:top w:val="nil"/>
              <w:bottom w:val="nil"/>
            </w:tcBorders>
          </w:tcPr>
          <w:p w14:paraId="7EE18BB7" w14:textId="77777777" w:rsidR="009E2785" w:rsidRDefault="009E2785">
            <w:pPr>
              <w:pStyle w:val="TableParagraph"/>
              <w:rPr>
                <w:rFonts w:ascii="Times New Roman"/>
              </w:rPr>
            </w:pPr>
          </w:p>
        </w:tc>
        <w:tc>
          <w:tcPr>
            <w:tcW w:w="3420" w:type="dxa"/>
            <w:vMerge w:val="restart"/>
            <w:tcBorders>
              <w:top w:val="nil"/>
              <w:bottom w:val="nil"/>
            </w:tcBorders>
          </w:tcPr>
          <w:p w14:paraId="2DB9D6B4" w14:textId="77777777" w:rsidR="009E2785" w:rsidRDefault="007F0044">
            <w:pPr>
              <w:pStyle w:val="TableParagraph"/>
              <w:spacing w:before="116" w:line="259" w:lineRule="exact"/>
              <w:ind w:left="107"/>
              <w:rPr>
                <w:b/>
                <w:sz w:val="24"/>
              </w:rPr>
            </w:pPr>
            <w:r>
              <w:rPr>
                <w:b/>
                <w:sz w:val="24"/>
              </w:rPr>
              <w:t>D. 10/30/2021,</w:t>
            </w:r>
            <w:r>
              <w:rPr>
                <w:b/>
                <w:spacing w:val="3"/>
                <w:sz w:val="24"/>
              </w:rPr>
              <w:t xml:space="preserve"> </w:t>
            </w:r>
            <w:r>
              <w:rPr>
                <w:b/>
                <w:spacing w:val="-2"/>
                <w:sz w:val="24"/>
              </w:rPr>
              <w:t>1/30/2021,</w:t>
            </w:r>
          </w:p>
        </w:tc>
      </w:tr>
      <w:tr w:rsidR="009E2785" w14:paraId="421853FE" w14:textId="77777777">
        <w:trPr>
          <w:trHeight w:hRule="exact" w:val="171"/>
        </w:trPr>
        <w:tc>
          <w:tcPr>
            <w:tcW w:w="3595" w:type="dxa"/>
            <w:vMerge/>
            <w:tcBorders>
              <w:top w:val="nil"/>
              <w:bottom w:val="nil"/>
            </w:tcBorders>
          </w:tcPr>
          <w:p w14:paraId="255EDAC3" w14:textId="77777777" w:rsidR="009E2785" w:rsidRDefault="009E2785">
            <w:pPr>
              <w:rPr>
                <w:sz w:val="2"/>
                <w:szCs w:val="2"/>
              </w:rPr>
            </w:pPr>
          </w:p>
        </w:tc>
        <w:tc>
          <w:tcPr>
            <w:tcW w:w="3331" w:type="dxa"/>
            <w:vMerge w:val="restart"/>
          </w:tcPr>
          <w:p w14:paraId="42FB3F22" w14:textId="77777777" w:rsidR="009E2785" w:rsidRDefault="007F0044">
            <w:pPr>
              <w:pStyle w:val="TableParagraph"/>
              <w:spacing w:line="232" w:lineRule="auto"/>
              <w:ind w:left="827" w:right="112" w:hanging="360"/>
              <w:rPr>
                <w:b/>
                <w:sz w:val="24"/>
              </w:rPr>
            </w:pPr>
            <w:r>
              <w:rPr>
                <w:b/>
                <w:sz w:val="24"/>
              </w:rPr>
              <w:t>D.</w:t>
            </w:r>
            <w:r>
              <w:rPr>
                <w:b/>
                <w:spacing w:val="40"/>
                <w:sz w:val="24"/>
              </w:rPr>
              <w:t xml:space="preserve"> </w:t>
            </w:r>
            <w:r>
              <w:rPr>
                <w:b/>
                <w:sz w:val="24"/>
              </w:rPr>
              <w:t>Revisit quarterly in the beginning to address</w:t>
            </w:r>
            <w:r>
              <w:rPr>
                <w:b/>
                <w:spacing w:val="-17"/>
                <w:sz w:val="24"/>
              </w:rPr>
              <w:t xml:space="preserve"> </w:t>
            </w:r>
            <w:r>
              <w:rPr>
                <w:b/>
                <w:sz w:val="24"/>
              </w:rPr>
              <w:t>any</w:t>
            </w:r>
            <w:r>
              <w:rPr>
                <w:b/>
                <w:spacing w:val="-17"/>
                <w:sz w:val="24"/>
              </w:rPr>
              <w:t xml:space="preserve"> </w:t>
            </w:r>
            <w:r>
              <w:rPr>
                <w:b/>
                <w:sz w:val="24"/>
              </w:rPr>
              <w:t>issues.</w:t>
            </w:r>
          </w:p>
        </w:tc>
        <w:tc>
          <w:tcPr>
            <w:tcW w:w="3329" w:type="dxa"/>
            <w:vMerge/>
            <w:tcBorders>
              <w:top w:val="nil"/>
              <w:bottom w:val="nil"/>
            </w:tcBorders>
          </w:tcPr>
          <w:p w14:paraId="3BB1E274" w14:textId="77777777" w:rsidR="009E2785" w:rsidRDefault="009E2785">
            <w:pPr>
              <w:rPr>
                <w:sz w:val="2"/>
                <w:szCs w:val="2"/>
              </w:rPr>
            </w:pPr>
          </w:p>
        </w:tc>
        <w:tc>
          <w:tcPr>
            <w:tcW w:w="3420" w:type="dxa"/>
            <w:vMerge/>
            <w:tcBorders>
              <w:top w:val="nil"/>
              <w:bottom w:val="nil"/>
            </w:tcBorders>
          </w:tcPr>
          <w:p w14:paraId="32495395" w14:textId="77777777" w:rsidR="009E2785" w:rsidRDefault="009E2785">
            <w:pPr>
              <w:rPr>
                <w:sz w:val="2"/>
                <w:szCs w:val="2"/>
              </w:rPr>
            </w:pPr>
          </w:p>
        </w:tc>
      </w:tr>
      <w:tr w:rsidR="009E2785" w14:paraId="77A758D0" w14:textId="77777777">
        <w:trPr>
          <w:trHeight w:hRule="exact" w:val="666"/>
        </w:trPr>
        <w:tc>
          <w:tcPr>
            <w:tcW w:w="3595" w:type="dxa"/>
            <w:tcBorders>
              <w:top w:val="nil"/>
            </w:tcBorders>
          </w:tcPr>
          <w:p w14:paraId="3A5B2173" w14:textId="77777777" w:rsidR="009E2785" w:rsidRDefault="009E2785">
            <w:pPr>
              <w:pStyle w:val="TableParagraph"/>
              <w:rPr>
                <w:rFonts w:ascii="Times New Roman"/>
              </w:rPr>
            </w:pPr>
          </w:p>
        </w:tc>
        <w:tc>
          <w:tcPr>
            <w:tcW w:w="3331" w:type="dxa"/>
            <w:vMerge/>
            <w:tcBorders>
              <w:top w:val="nil"/>
            </w:tcBorders>
          </w:tcPr>
          <w:p w14:paraId="551EFB03" w14:textId="77777777" w:rsidR="009E2785" w:rsidRDefault="009E2785">
            <w:pPr>
              <w:rPr>
                <w:sz w:val="2"/>
                <w:szCs w:val="2"/>
              </w:rPr>
            </w:pPr>
          </w:p>
        </w:tc>
        <w:tc>
          <w:tcPr>
            <w:tcW w:w="3329" w:type="dxa"/>
            <w:tcBorders>
              <w:top w:val="nil"/>
            </w:tcBorders>
          </w:tcPr>
          <w:p w14:paraId="209091CF" w14:textId="77777777" w:rsidR="009E2785" w:rsidRDefault="009E2785">
            <w:pPr>
              <w:pStyle w:val="TableParagraph"/>
              <w:rPr>
                <w:rFonts w:ascii="Times New Roman"/>
              </w:rPr>
            </w:pPr>
          </w:p>
        </w:tc>
        <w:tc>
          <w:tcPr>
            <w:tcW w:w="3420" w:type="dxa"/>
            <w:tcBorders>
              <w:top w:val="nil"/>
            </w:tcBorders>
          </w:tcPr>
          <w:p w14:paraId="6536855E" w14:textId="77777777" w:rsidR="009E2785" w:rsidRDefault="007F0044">
            <w:pPr>
              <w:pStyle w:val="TableParagraph"/>
              <w:spacing w:line="271" w:lineRule="exact"/>
              <w:ind w:left="107"/>
              <w:rPr>
                <w:b/>
                <w:sz w:val="24"/>
              </w:rPr>
            </w:pPr>
            <w:r>
              <w:rPr>
                <w:b/>
                <w:sz w:val="24"/>
              </w:rPr>
              <w:t>4/30/2021,</w:t>
            </w:r>
            <w:r>
              <w:rPr>
                <w:b/>
                <w:spacing w:val="1"/>
                <w:sz w:val="24"/>
              </w:rPr>
              <w:t xml:space="preserve"> </w:t>
            </w:r>
            <w:r>
              <w:rPr>
                <w:b/>
                <w:spacing w:val="-2"/>
                <w:sz w:val="24"/>
              </w:rPr>
              <w:t>7/31,2021</w:t>
            </w:r>
          </w:p>
        </w:tc>
      </w:tr>
      <w:tr w:rsidR="009E2785" w14:paraId="4EEA077A" w14:textId="77777777">
        <w:trPr>
          <w:trHeight w:hRule="exact" w:val="280"/>
        </w:trPr>
        <w:tc>
          <w:tcPr>
            <w:tcW w:w="3595" w:type="dxa"/>
            <w:tcBorders>
              <w:bottom w:val="nil"/>
            </w:tcBorders>
          </w:tcPr>
          <w:p w14:paraId="6A071274" w14:textId="77777777" w:rsidR="009E2785" w:rsidRDefault="007F0044">
            <w:pPr>
              <w:pStyle w:val="TableParagraph"/>
              <w:spacing w:line="255" w:lineRule="exact"/>
              <w:ind w:left="467"/>
              <w:rPr>
                <w:b/>
                <w:sz w:val="24"/>
              </w:rPr>
            </w:pPr>
            <w:r>
              <w:rPr>
                <w:b/>
                <w:sz w:val="24"/>
              </w:rPr>
              <w:t>2.</w:t>
            </w:r>
            <w:r>
              <w:rPr>
                <w:b/>
                <w:spacing w:val="23"/>
                <w:sz w:val="24"/>
              </w:rPr>
              <w:t xml:space="preserve"> </w:t>
            </w:r>
            <w:r>
              <w:rPr>
                <w:b/>
                <w:sz w:val="24"/>
              </w:rPr>
              <w:t>Reduce</w:t>
            </w:r>
            <w:r>
              <w:rPr>
                <w:b/>
                <w:spacing w:val="-1"/>
                <w:sz w:val="24"/>
              </w:rPr>
              <w:t xml:space="preserve"> </w:t>
            </w:r>
            <w:r>
              <w:rPr>
                <w:b/>
                <w:sz w:val="24"/>
              </w:rPr>
              <w:t>barriers</w:t>
            </w:r>
            <w:r>
              <w:rPr>
                <w:b/>
                <w:spacing w:val="-6"/>
                <w:sz w:val="24"/>
              </w:rPr>
              <w:t xml:space="preserve"> </w:t>
            </w:r>
            <w:r>
              <w:rPr>
                <w:b/>
                <w:spacing w:val="-5"/>
                <w:sz w:val="24"/>
              </w:rPr>
              <w:t>and</w:t>
            </w:r>
          </w:p>
        </w:tc>
        <w:tc>
          <w:tcPr>
            <w:tcW w:w="3331" w:type="dxa"/>
            <w:vMerge w:val="restart"/>
          </w:tcPr>
          <w:p w14:paraId="2C5BE5C0" w14:textId="77777777" w:rsidR="009E2785" w:rsidRDefault="007F0044">
            <w:pPr>
              <w:pStyle w:val="TableParagraph"/>
              <w:spacing w:line="276" w:lineRule="exact"/>
              <w:ind w:left="827" w:right="112" w:hanging="360"/>
              <w:rPr>
                <w:b/>
                <w:sz w:val="24"/>
              </w:rPr>
            </w:pPr>
            <w:r>
              <w:rPr>
                <w:b/>
                <w:sz w:val="24"/>
              </w:rPr>
              <w:t xml:space="preserve">A. Develop a </w:t>
            </w:r>
            <w:r>
              <w:rPr>
                <w:b/>
                <w:spacing w:val="-2"/>
                <w:sz w:val="24"/>
              </w:rPr>
              <w:t xml:space="preserve">streamlined </w:t>
            </w:r>
            <w:r>
              <w:rPr>
                <w:b/>
                <w:sz w:val="24"/>
              </w:rPr>
              <w:t>application process for consumers that utilize</w:t>
            </w:r>
            <w:r>
              <w:rPr>
                <w:b/>
                <w:spacing w:val="-15"/>
                <w:sz w:val="24"/>
              </w:rPr>
              <w:t xml:space="preserve"> </w:t>
            </w:r>
            <w:r>
              <w:rPr>
                <w:b/>
                <w:sz w:val="24"/>
              </w:rPr>
              <w:t>OCWCOG</w:t>
            </w:r>
            <w:r>
              <w:rPr>
                <w:b/>
                <w:spacing w:val="-17"/>
                <w:sz w:val="24"/>
              </w:rPr>
              <w:t xml:space="preserve"> </w:t>
            </w:r>
            <w:r>
              <w:rPr>
                <w:b/>
                <w:sz w:val="24"/>
              </w:rPr>
              <w:t>and CSC programs.</w:t>
            </w:r>
          </w:p>
        </w:tc>
        <w:tc>
          <w:tcPr>
            <w:tcW w:w="3329" w:type="dxa"/>
            <w:tcBorders>
              <w:bottom w:val="nil"/>
            </w:tcBorders>
          </w:tcPr>
          <w:p w14:paraId="5C89C905" w14:textId="77777777" w:rsidR="009E2785" w:rsidRDefault="007F0044">
            <w:pPr>
              <w:pStyle w:val="TableParagraph"/>
              <w:spacing w:line="255" w:lineRule="exact"/>
              <w:ind w:left="105"/>
              <w:rPr>
                <w:b/>
                <w:sz w:val="24"/>
              </w:rPr>
            </w:pPr>
            <w:r>
              <w:rPr>
                <w:b/>
                <w:sz w:val="24"/>
              </w:rPr>
              <w:t>Program</w:t>
            </w:r>
            <w:r>
              <w:rPr>
                <w:b/>
                <w:spacing w:val="-1"/>
                <w:sz w:val="24"/>
              </w:rPr>
              <w:t xml:space="preserve"> </w:t>
            </w:r>
            <w:r>
              <w:rPr>
                <w:b/>
                <w:sz w:val="24"/>
              </w:rPr>
              <w:t xml:space="preserve">Director </w:t>
            </w:r>
            <w:r>
              <w:rPr>
                <w:b/>
                <w:spacing w:val="-5"/>
                <w:sz w:val="24"/>
              </w:rPr>
              <w:t>and</w:t>
            </w:r>
          </w:p>
        </w:tc>
        <w:tc>
          <w:tcPr>
            <w:tcW w:w="3420" w:type="dxa"/>
            <w:tcBorders>
              <w:bottom w:val="nil"/>
            </w:tcBorders>
          </w:tcPr>
          <w:p w14:paraId="2CF1AF97" w14:textId="77777777" w:rsidR="009E2785" w:rsidRDefault="007F0044">
            <w:pPr>
              <w:pStyle w:val="TableParagraph"/>
              <w:spacing w:line="255" w:lineRule="exact"/>
              <w:ind w:left="107"/>
              <w:rPr>
                <w:b/>
                <w:sz w:val="24"/>
              </w:rPr>
            </w:pPr>
            <w:r>
              <w:rPr>
                <w:b/>
                <w:sz w:val="24"/>
              </w:rPr>
              <w:t>1/1/2022</w:t>
            </w:r>
            <w:r>
              <w:rPr>
                <w:b/>
                <w:spacing w:val="-5"/>
                <w:sz w:val="24"/>
              </w:rPr>
              <w:t xml:space="preserve"> </w:t>
            </w:r>
            <w:r>
              <w:rPr>
                <w:b/>
                <w:sz w:val="24"/>
              </w:rPr>
              <w:t>–</w:t>
            </w:r>
            <w:r>
              <w:rPr>
                <w:b/>
                <w:spacing w:val="-4"/>
                <w:sz w:val="24"/>
              </w:rPr>
              <w:t xml:space="preserve"> </w:t>
            </w:r>
            <w:r>
              <w:rPr>
                <w:b/>
                <w:spacing w:val="-2"/>
                <w:sz w:val="24"/>
              </w:rPr>
              <w:t>6/30/2022</w:t>
            </w:r>
          </w:p>
        </w:tc>
      </w:tr>
      <w:tr w:rsidR="009E2785" w14:paraId="595FC5D8" w14:textId="77777777">
        <w:trPr>
          <w:trHeight w:hRule="exact" w:val="275"/>
        </w:trPr>
        <w:tc>
          <w:tcPr>
            <w:tcW w:w="3595" w:type="dxa"/>
            <w:tcBorders>
              <w:top w:val="nil"/>
              <w:bottom w:val="nil"/>
            </w:tcBorders>
          </w:tcPr>
          <w:p w14:paraId="032DA213" w14:textId="77777777" w:rsidR="009E2785" w:rsidRDefault="007F0044">
            <w:pPr>
              <w:pStyle w:val="TableParagraph"/>
              <w:spacing w:line="256" w:lineRule="exact"/>
              <w:ind w:left="827"/>
              <w:rPr>
                <w:b/>
                <w:sz w:val="24"/>
              </w:rPr>
            </w:pPr>
            <w:r>
              <w:rPr>
                <w:b/>
                <w:sz w:val="24"/>
              </w:rPr>
              <w:t>simplify</w:t>
            </w:r>
            <w:r>
              <w:rPr>
                <w:b/>
                <w:spacing w:val="-6"/>
                <w:sz w:val="24"/>
              </w:rPr>
              <w:t xml:space="preserve"> </w:t>
            </w:r>
            <w:r>
              <w:rPr>
                <w:b/>
                <w:sz w:val="24"/>
              </w:rPr>
              <w:t>the</w:t>
            </w:r>
            <w:r>
              <w:rPr>
                <w:b/>
                <w:spacing w:val="2"/>
                <w:sz w:val="24"/>
              </w:rPr>
              <w:t xml:space="preserve"> </w:t>
            </w:r>
            <w:r>
              <w:rPr>
                <w:b/>
                <w:spacing w:val="-2"/>
                <w:sz w:val="24"/>
              </w:rPr>
              <w:t>process</w:t>
            </w:r>
          </w:p>
        </w:tc>
        <w:tc>
          <w:tcPr>
            <w:tcW w:w="3331" w:type="dxa"/>
            <w:vMerge/>
            <w:tcBorders>
              <w:top w:val="nil"/>
            </w:tcBorders>
          </w:tcPr>
          <w:p w14:paraId="08AF62B6" w14:textId="77777777" w:rsidR="009E2785" w:rsidRDefault="009E2785">
            <w:pPr>
              <w:rPr>
                <w:sz w:val="2"/>
                <w:szCs w:val="2"/>
              </w:rPr>
            </w:pPr>
          </w:p>
        </w:tc>
        <w:tc>
          <w:tcPr>
            <w:tcW w:w="3329" w:type="dxa"/>
            <w:tcBorders>
              <w:top w:val="nil"/>
              <w:bottom w:val="nil"/>
            </w:tcBorders>
          </w:tcPr>
          <w:p w14:paraId="4B6A8F40" w14:textId="77777777" w:rsidR="009E2785" w:rsidRDefault="007F0044">
            <w:pPr>
              <w:pStyle w:val="TableParagraph"/>
              <w:spacing w:line="256" w:lineRule="exact"/>
              <w:ind w:left="105"/>
              <w:rPr>
                <w:b/>
                <w:sz w:val="24"/>
              </w:rPr>
            </w:pPr>
            <w:r>
              <w:rPr>
                <w:b/>
                <w:sz w:val="24"/>
              </w:rPr>
              <w:t>Eligibility</w:t>
            </w:r>
            <w:r>
              <w:rPr>
                <w:b/>
                <w:spacing w:val="-10"/>
                <w:sz w:val="24"/>
              </w:rPr>
              <w:t xml:space="preserve"> </w:t>
            </w:r>
            <w:r>
              <w:rPr>
                <w:b/>
                <w:spacing w:val="-2"/>
                <w:sz w:val="24"/>
              </w:rPr>
              <w:t>Supervisor.</w:t>
            </w:r>
          </w:p>
        </w:tc>
        <w:tc>
          <w:tcPr>
            <w:tcW w:w="3420" w:type="dxa"/>
            <w:tcBorders>
              <w:top w:val="nil"/>
              <w:bottom w:val="nil"/>
            </w:tcBorders>
          </w:tcPr>
          <w:p w14:paraId="52065E62" w14:textId="77777777" w:rsidR="009E2785" w:rsidRDefault="009E2785">
            <w:pPr>
              <w:pStyle w:val="TableParagraph"/>
              <w:rPr>
                <w:rFonts w:ascii="Times New Roman"/>
                <w:sz w:val="20"/>
              </w:rPr>
            </w:pPr>
          </w:p>
        </w:tc>
      </w:tr>
      <w:tr w:rsidR="009E2785" w14:paraId="5F0681A4" w14:textId="77777777">
        <w:trPr>
          <w:trHeight w:hRule="exact" w:val="275"/>
        </w:trPr>
        <w:tc>
          <w:tcPr>
            <w:tcW w:w="3595" w:type="dxa"/>
            <w:tcBorders>
              <w:top w:val="nil"/>
              <w:bottom w:val="nil"/>
            </w:tcBorders>
          </w:tcPr>
          <w:p w14:paraId="4A35CD0E" w14:textId="77777777" w:rsidR="009E2785" w:rsidRDefault="007F0044">
            <w:pPr>
              <w:pStyle w:val="TableParagraph"/>
              <w:spacing w:line="256" w:lineRule="exact"/>
              <w:ind w:left="827"/>
              <w:rPr>
                <w:b/>
                <w:sz w:val="24"/>
              </w:rPr>
            </w:pPr>
            <w:r>
              <w:rPr>
                <w:b/>
                <w:sz w:val="24"/>
              </w:rPr>
              <w:t>for</w:t>
            </w:r>
            <w:r>
              <w:rPr>
                <w:b/>
                <w:spacing w:val="-1"/>
                <w:sz w:val="24"/>
              </w:rPr>
              <w:t xml:space="preserve"> </w:t>
            </w:r>
            <w:r>
              <w:rPr>
                <w:b/>
                <w:sz w:val="24"/>
              </w:rPr>
              <w:t>consumers</w:t>
            </w:r>
            <w:r>
              <w:rPr>
                <w:b/>
                <w:spacing w:val="-1"/>
                <w:sz w:val="24"/>
              </w:rPr>
              <w:t xml:space="preserve"> </w:t>
            </w:r>
            <w:r>
              <w:rPr>
                <w:b/>
                <w:spacing w:val="-4"/>
                <w:sz w:val="24"/>
              </w:rPr>
              <w:t>that</w:t>
            </w:r>
          </w:p>
        </w:tc>
        <w:tc>
          <w:tcPr>
            <w:tcW w:w="3331" w:type="dxa"/>
            <w:vMerge/>
            <w:tcBorders>
              <w:top w:val="nil"/>
            </w:tcBorders>
          </w:tcPr>
          <w:p w14:paraId="0D0866E8" w14:textId="77777777" w:rsidR="009E2785" w:rsidRDefault="009E2785">
            <w:pPr>
              <w:rPr>
                <w:sz w:val="2"/>
                <w:szCs w:val="2"/>
              </w:rPr>
            </w:pPr>
          </w:p>
        </w:tc>
        <w:tc>
          <w:tcPr>
            <w:tcW w:w="3329" w:type="dxa"/>
            <w:tcBorders>
              <w:top w:val="nil"/>
              <w:bottom w:val="nil"/>
            </w:tcBorders>
          </w:tcPr>
          <w:p w14:paraId="16609D70" w14:textId="77777777" w:rsidR="009E2785" w:rsidRDefault="009E2785">
            <w:pPr>
              <w:pStyle w:val="TableParagraph"/>
              <w:rPr>
                <w:rFonts w:ascii="Times New Roman"/>
                <w:sz w:val="20"/>
              </w:rPr>
            </w:pPr>
          </w:p>
        </w:tc>
        <w:tc>
          <w:tcPr>
            <w:tcW w:w="3420" w:type="dxa"/>
            <w:tcBorders>
              <w:top w:val="nil"/>
              <w:bottom w:val="nil"/>
            </w:tcBorders>
          </w:tcPr>
          <w:p w14:paraId="13848C49" w14:textId="77777777" w:rsidR="009E2785" w:rsidRDefault="009E2785">
            <w:pPr>
              <w:pStyle w:val="TableParagraph"/>
              <w:rPr>
                <w:rFonts w:ascii="Times New Roman"/>
                <w:sz w:val="20"/>
              </w:rPr>
            </w:pPr>
          </w:p>
        </w:tc>
      </w:tr>
      <w:tr w:rsidR="009E2785" w14:paraId="137B7806" w14:textId="77777777">
        <w:trPr>
          <w:trHeight w:hRule="exact" w:val="275"/>
        </w:trPr>
        <w:tc>
          <w:tcPr>
            <w:tcW w:w="3595" w:type="dxa"/>
            <w:tcBorders>
              <w:top w:val="nil"/>
              <w:bottom w:val="nil"/>
            </w:tcBorders>
          </w:tcPr>
          <w:p w14:paraId="17A86877" w14:textId="77777777" w:rsidR="009E2785" w:rsidRDefault="007F0044">
            <w:pPr>
              <w:pStyle w:val="TableParagraph"/>
              <w:spacing w:line="256" w:lineRule="exact"/>
              <w:ind w:left="827"/>
              <w:rPr>
                <w:b/>
                <w:sz w:val="24"/>
              </w:rPr>
            </w:pPr>
            <w:r>
              <w:rPr>
                <w:b/>
                <w:sz w:val="24"/>
              </w:rPr>
              <w:t>utilize</w:t>
            </w:r>
            <w:r>
              <w:rPr>
                <w:b/>
                <w:spacing w:val="1"/>
                <w:sz w:val="24"/>
              </w:rPr>
              <w:t xml:space="preserve"> </w:t>
            </w:r>
            <w:r>
              <w:rPr>
                <w:b/>
                <w:sz w:val="24"/>
              </w:rPr>
              <w:t>both</w:t>
            </w:r>
            <w:r>
              <w:rPr>
                <w:b/>
                <w:spacing w:val="-1"/>
                <w:sz w:val="24"/>
              </w:rPr>
              <w:t xml:space="preserve"> </w:t>
            </w:r>
            <w:r>
              <w:rPr>
                <w:b/>
                <w:sz w:val="24"/>
              </w:rPr>
              <w:t xml:space="preserve">CSC </w:t>
            </w:r>
            <w:r>
              <w:rPr>
                <w:b/>
                <w:spacing w:val="-5"/>
                <w:sz w:val="24"/>
              </w:rPr>
              <w:t>and</w:t>
            </w:r>
          </w:p>
        </w:tc>
        <w:tc>
          <w:tcPr>
            <w:tcW w:w="3331" w:type="dxa"/>
            <w:vMerge/>
            <w:tcBorders>
              <w:top w:val="nil"/>
            </w:tcBorders>
          </w:tcPr>
          <w:p w14:paraId="32BC68AF" w14:textId="77777777" w:rsidR="009E2785" w:rsidRDefault="009E2785">
            <w:pPr>
              <w:rPr>
                <w:sz w:val="2"/>
                <w:szCs w:val="2"/>
              </w:rPr>
            </w:pPr>
          </w:p>
        </w:tc>
        <w:tc>
          <w:tcPr>
            <w:tcW w:w="3329" w:type="dxa"/>
            <w:tcBorders>
              <w:top w:val="nil"/>
              <w:bottom w:val="nil"/>
            </w:tcBorders>
          </w:tcPr>
          <w:p w14:paraId="0108D80C" w14:textId="77777777" w:rsidR="009E2785" w:rsidRDefault="009E2785">
            <w:pPr>
              <w:pStyle w:val="TableParagraph"/>
              <w:rPr>
                <w:rFonts w:ascii="Times New Roman"/>
                <w:sz w:val="20"/>
              </w:rPr>
            </w:pPr>
          </w:p>
        </w:tc>
        <w:tc>
          <w:tcPr>
            <w:tcW w:w="3420" w:type="dxa"/>
            <w:tcBorders>
              <w:top w:val="nil"/>
              <w:bottom w:val="nil"/>
            </w:tcBorders>
          </w:tcPr>
          <w:p w14:paraId="4B54E900" w14:textId="77777777" w:rsidR="009E2785" w:rsidRDefault="009E2785">
            <w:pPr>
              <w:pStyle w:val="TableParagraph"/>
              <w:rPr>
                <w:rFonts w:ascii="Times New Roman"/>
                <w:sz w:val="20"/>
              </w:rPr>
            </w:pPr>
          </w:p>
        </w:tc>
      </w:tr>
      <w:tr w:rsidR="009E2785" w14:paraId="22348D30" w14:textId="77777777">
        <w:trPr>
          <w:trHeight w:hRule="exact" w:val="557"/>
        </w:trPr>
        <w:tc>
          <w:tcPr>
            <w:tcW w:w="3595" w:type="dxa"/>
            <w:tcBorders>
              <w:top w:val="nil"/>
              <w:bottom w:val="nil"/>
            </w:tcBorders>
          </w:tcPr>
          <w:p w14:paraId="02B84704" w14:textId="77777777" w:rsidR="009E2785" w:rsidRDefault="007F0044">
            <w:pPr>
              <w:pStyle w:val="TableParagraph"/>
              <w:spacing w:line="272" w:lineRule="exact"/>
              <w:ind w:left="827"/>
              <w:rPr>
                <w:b/>
                <w:sz w:val="24"/>
              </w:rPr>
            </w:pPr>
            <w:r>
              <w:rPr>
                <w:b/>
                <w:sz w:val="24"/>
              </w:rPr>
              <w:t>OCWCOG</w:t>
            </w:r>
            <w:r>
              <w:rPr>
                <w:b/>
                <w:spacing w:val="2"/>
                <w:sz w:val="24"/>
              </w:rPr>
              <w:t xml:space="preserve"> </w:t>
            </w:r>
            <w:r>
              <w:rPr>
                <w:b/>
                <w:spacing w:val="-2"/>
                <w:sz w:val="24"/>
              </w:rPr>
              <w:t>program.</w:t>
            </w:r>
          </w:p>
        </w:tc>
        <w:tc>
          <w:tcPr>
            <w:tcW w:w="3331" w:type="dxa"/>
            <w:vMerge/>
            <w:tcBorders>
              <w:top w:val="nil"/>
            </w:tcBorders>
          </w:tcPr>
          <w:p w14:paraId="728906D8" w14:textId="77777777" w:rsidR="009E2785" w:rsidRDefault="009E2785">
            <w:pPr>
              <w:rPr>
                <w:sz w:val="2"/>
                <w:szCs w:val="2"/>
              </w:rPr>
            </w:pPr>
          </w:p>
        </w:tc>
        <w:tc>
          <w:tcPr>
            <w:tcW w:w="3329" w:type="dxa"/>
            <w:tcBorders>
              <w:top w:val="nil"/>
            </w:tcBorders>
          </w:tcPr>
          <w:p w14:paraId="0DD874A0" w14:textId="77777777" w:rsidR="009E2785" w:rsidRDefault="009E2785">
            <w:pPr>
              <w:pStyle w:val="TableParagraph"/>
              <w:rPr>
                <w:rFonts w:ascii="Times New Roman"/>
              </w:rPr>
            </w:pPr>
          </w:p>
        </w:tc>
        <w:tc>
          <w:tcPr>
            <w:tcW w:w="3420" w:type="dxa"/>
            <w:tcBorders>
              <w:top w:val="nil"/>
            </w:tcBorders>
          </w:tcPr>
          <w:p w14:paraId="43FED4BF" w14:textId="77777777" w:rsidR="009E2785" w:rsidRDefault="009E2785">
            <w:pPr>
              <w:pStyle w:val="TableParagraph"/>
              <w:rPr>
                <w:rFonts w:ascii="Times New Roman"/>
              </w:rPr>
            </w:pPr>
          </w:p>
        </w:tc>
      </w:tr>
      <w:tr w:rsidR="009E2785" w14:paraId="286C26C6" w14:textId="77777777">
        <w:trPr>
          <w:trHeight w:hRule="exact" w:val="280"/>
        </w:trPr>
        <w:tc>
          <w:tcPr>
            <w:tcW w:w="3595" w:type="dxa"/>
            <w:tcBorders>
              <w:top w:val="nil"/>
              <w:bottom w:val="nil"/>
            </w:tcBorders>
          </w:tcPr>
          <w:p w14:paraId="55193032" w14:textId="77777777" w:rsidR="009E2785" w:rsidRDefault="009E2785">
            <w:pPr>
              <w:pStyle w:val="TableParagraph"/>
              <w:rPr>
                <w:rFonts w:ascii="Times New Roman"/>
                <w:sz w:val="20"/>
              </w:rPr>
            </w:pPr>
          </w:p>
        </w:tc>
        <w:tc>
          <w:tcPr>
            <w:tcW w:w="3331" w:type="dxa"/>
            <w:vMerge w:val="restart"/>
          </w:tcPr>
          <w:p w14:paraId="425ACC20" w14:textId="77777777" w:rsidR="009E2785" w:rsidRDefault="007F0044">
            <w:pPr>
              <w:pStyle w:val="TableParagraph"/>
              <w:ind w:left="827" w:hanging="360"/>
              <w:rPr>
                <w:b/>
                <w:sz w:val="24"/>
              </w:rPr>
            </w:pPr>
            <w:r>
              <w:rPr>
                <w:b/>
                <w:sz w:val="24"/>
              </w:rPr>
              <w:t>B. Work with CSC leadership to make sure both agencies have up to date and accurate</w:t>
            </w:r>
            <w:r>
              <w:rPr>
                <w:b/>
                <w:spacing w:val="-17"/>
                <w:sz w:val="24"/>
              </w:rPr>
              <w:t xml:space="preserve"> </w:t>
            </w:r>
            <w:r>
              <w:rPr>
                <w:b/>
                <w:sz w:val="24"/>
              </w:rPr>
              <w:t>information about programs.</w:t>
            </w:r>
          </w:p>
        </w:tc>
        <w:tc>
          <w:tcPr>
            <w:tcW w:w="3329" w:type="dxa"/>
            <w:tcBorders>
              <w:bottom w:val="nil"/>
            </w:tcBorders>
          </w:tcPr>
          <w:p w14:paraId="3055B8EC" w14:textId="77777777" w:rsidR="009E2785" w:rsidRDefault="007F0044">
            <w:pPr>
              <w:pStyle w:val="TableParagraph"/>
              <w:spacing w:line="255" w:lineRule="exact"/>
              <w:ind w:left="105"/>
              <w:rPr>
                <w:b/>
                <w:sz w:val="24"/>
              </w:rPr>
            </w:pPr>
            <w:r>
              <w:rPr>
                <w:b/>
                <w:sz w:val="24"/>
              </w:rPr>
              <w:t>ADRC</w:t>
            </w:r>
            <w:r>
              <w:rPr>
                <w:b/>
                <w:spacing w:val="-13"/>
                <w:sz w:val="24"/>
              </w:rPr>
              <w:t xml:space="preserve"> </w:t>
            </w:r>
            <w:r>
              <w:rPr>
                <w:b/>
                <w:spacing w:val="-2"/>
                <w:sz w:val="24"/>
              </w:rPr>
              <w:t>Supervisor.</w:t>
            </w:r>
          </w:p>
        </w:tc>
        <w:tc>
          <w:tcPr>
            <w:tcW w:w="3420" w:type="dxa"/>
            <w:tcBorders>
              <w:bottom w:val="nil"/>
            </w:tcBorders>
          </w:tcPr>
          <w:p w14:paraId="63A412A5" w14:textId="77777777" w:rsidR="009E2785" w:rsidRDefault="007F0044">
            <w:pPr>
              <w:pStyle w:val="TableParagraph"/>
              <w:spacing w:line="255" w:lineRule="exact"/>
              <w:ind w:left="107"/>
              <w:rPr>
                <w:b/>
                <w:sz w:val="24"/>
              </w:rPr>
            </w:pPr>
            <w:r>
              <w:rPr>
                <w:b/>
                <w:sz w:val="24"/>
              </w:rPr>
              <w:t>Annual</w:t>
            </w:r>
            <w:r>
              <w:rPr>
                <w:b/>
                <w:spacing w:val="-1"/>
                <w:sz w:val="24"/>
              </w:rPr>
              <w:t xml:space="preserve"> </w:t>
            </w:r>
            <w:r>
              <w:rPr>
                <w:b/>
                <w:sz w:val="24"/>
              </w:rPr>
              <w:t>team</w:t>
            </w:r>
            <w:r>
              <w:rPr>
                <w:b/>
                <w:spacing w:val="-1"/>
                <w:sz w:val="24"/>
              </w:rPr>
              <w:t xml:space="preserve"> </w:t>
            </w:r>
            <w:r>
              <w:rPr>
                <w:b/>
                <w:spacing w:val="-2"/>
                <w:sz w:val="24"/>
              </w:rPr>
              <w:t>meetings</w:t>
            </w:r>
          </w:p>
        </w:tc>
      </w:tr>
      <w:tr w:rsidR="009E2785" w14:paraId="2531C3F0" w14:textId="77777777">
        <w:trPr>
          <w:trHeight w:hRule="exact" w:val="275"/>
        </w:trPr>
        <w:tc>
          <w:tcPr>
            <w:tcW w:w="3595" w:type="dxa"/>
            <w:tcBorders>
              <w:top w:val="nil"/>
              <w:bottom w:val="nil"/>
            </w:tcBorders>
          </w:tcPr>
          <w:p w14:paraId="581843CF" w14:textId="77777777" w:rsidR="009E2785" w:rsidRDefault="009E2785">
            <w:pPr>
              <w:pStyle w:val="TableParagraph"/>
              <w:rPr>
                <w:rFonts w:ascii="Times New Roman"/>
                <w:sz w:val="20"/>
              </w:rPr>
            </w:pPr>
          </w:p>
        </w:tc>
        <w:tc>
          <w:tcPr>
            <w:tcW w:w="3331" w:type="dxa"/>
            <w:vMerge/>
            <w:tcBorders>
              <w:top w:val="nil"/>
            </w:tcBorders>
          </w:tcPr>
          <w:p w14:paraId="35EE39C9" w14:textId="77777777" w:rsidR="009E2785" w:rsidRDefault="009E2785">
            <w:pPr>
              <w:rPr>
                <w:sz w:val="2"/>
                <w:szCs w:val="2"/>
              </w:rPr>
            </w:pPr>
          </w:p>
        </w:tc>
        <w:tc>
          <w:tcPr>
            <w:tcW w:w="3329" w:type="dxa"/>
            <w:tcBorders>
              <w:top w:val="nil"/>
              <w:bottom w:val="nil"/>
            </w:tcBorders>
          </w:tcPr>
          <w:p w14:paraId="0F2BA8D7" w14:textId="77777777" w:rsidR="009E2785" w:rsidRDefault="009E2785">
            <w:pPr>
              <w:pStyle w:val="TableParagraph"/>
              <w:rPr>
                <w:rFonts w:ascii="Times New Roman"/>
                <w:sz w:val="20"/>
              </w:rPr>
            </w:pPr>
          </w:p>
        </w:tc>
        <w:tc>
          <w:tcPr>
            <w:tcW w:w="3420" w:type="dxa"/>
            <w:tcBorders>
              <w:top w:val="nil"/>
              <w:bottom w:val="nil"/>
            </w:tcBorders>
          </w:tcPr>
          <w:p w14:paraId="18F90B43" w14:textId="77777777" w:rsidR="009E2785" w:rsidRDefault="007F0044">
            <w:pPr>
              <w:pStyle w:val="TableParagraph"/>
              <w:spacing w:line="256" w:lineRule="exact"/>
              <w:ind w:left="107"/>
              <w:rPr>
                <w:b/>
                <w:sz w:val="24"/>
              </w:rPr>
            </w:pPr>
            <w:r>
              <w:rPr>
                <w:b/>
                <w:sz w:val="24"/>
              </w:rPr>
              <w:t>beginning</w:t>
            </w:r>
            <w:r>
              <w:rPr>
                <w:b/>
                <w:spacing w:val="-2"/>
                <w:sz w:val="24"/>
              </w:rPr>
              <w:t xml:space="preserve"> </w:t>
            </w:r>
            <w:r>
              <w:rPr>
                <w:b/>
                <w:spacing w:val="-4"/>
                <w:sz w:val="24"/>
              </w:rPr>
              <w:t>fall</w:t>
            </w:r>
          </w:p>
        </w:tc>
      </w:tr>
      <w:tr w:rsidR="009E2785" w14:paraId="19CB4EC2" w14:textId="77777777">
        <w:trPr>
          <w:trHeight w:hRule="exact" w:val="1385"/>
        </w:trPr>
        <w:tc>
          <w:tcPr>
            <w:tcW w:w="3595" w:type="dxa"/>
            <w:tcBorders>
              <w:top w:val="nil"/>
            </w:tcBorders>
          </w:tcPr>
          <w:p w14:paraId="01368351" w14:textId="77777777" w:rsidR="009E2785" w:rsidRDefault="009E2785">
            <w:pPr>
              <w:pStyle w:val="TableParagraph"/>
              <w:rPr>
                <w:rFonts w:ascii="Times New Roman"/>
              </w:rPr>
            </w:pPr>
          </w:p>
        </w:tc>
        <w:tc>
          <w:tcPr>
            <w:tcW w:w="3331" w:type="dxa"/>
            <w:vMerge/>
            <w:tcBorders>
              <w:top w:val="nil"/>
            </w:tcBorders>
          </w:tcPr>
          <w:p w14:paraId="23586596" w14:textId="77777777" w:rsidR="009E2785" w:rsidRDefault="009E2785">
            <w:pPr>
              <w:rPr>
                <w:sz w:val="2"/>
                <w:szCs w:val="2"/>
              </w:rPr>
            </w:pPr>
          </w:p>
        </w:tc>
        <w:tc>
          <w:tcPr>
            <w:tcW w:w="3329" w:type="dxa"/>
            <w:tcBorders>
              <w:top w:val="nil"/>
            </w:tcBorders>
          </w:tcPr>
          <w:p w14:paraId="113DF6F3" w14:textId="77777777" w:rsidR="009E2785" w:rsidRDefault="009E2785">
            <w:pPr>
              <w:pStyle w:val="TableParagraph"/>
              <w:rPr>
                <w:rFonts w:ascii="Times New Roman"/>
              </w:rPr>
            </w:pPr>
          </w:p>
        </w:tc>
        <w:tc>
          <w:tcPr>
            <w:tcW w:w="3420" w:type="dxa"/>
            <w:tcBorders>
              <w:top w:val="nil"/>
            </w:tcBorders>
          </w:tcPr>
          <w:p w14:paraId="113783E3" w14:textId="73D587F5" w:rsidR="009E2785" w:rsidRDefault="007F0044">
            <w:pPr>
              <w:pStyle w:val="TableParagraph"/>
              <w:spacing w:line="272" w:lineRule="exact"/>
              <w:ind w:left="107"/>
              <w:rPr>
                <w:b/>
                <w:sz w:val="24"/>
              </w:rPr>
            </w:pPr>
            <w:r>
              <w:rPr>
                <w:b/>
                <w:spacing w:val="-2"/>
                <w:sz w:val="24"/>
              </w:rPr>
              <w:t>11/15/202</w:t>
            </w:r>
            <w:r w:rsidR="00A80E36">
              <w:rPr>
                <w:b/>
                <w:spacing w:val="-2"/>
                <w:sz w:val="24"/>
              </w:rPr>
              <w:t>2</w:t>
            </w:r>
            <w:r>
              <w:rPr>
                <w:b/>
                <w:spacing w:val="-2"/>
                <w:sz w:val="24"/>
              </w:rPr>
              <w:t>.</w:t>
            </w:r>
          </w:p>
        </w:tc>
      </w:tr>
      <w:tr w:rsidR="009E2785" w14:paraId="36DC6C5F" w14:textId="77777777">
        <w:trPr>
          <w:trHeight w:hRule="exact" w:val="640"/>
        </w:trPr>
        <w:tc>
          <w:tcPr>
            <w:tcW w:w="13675" w:type="dxa"/>
            <w:gridSpan w:val="4"/>
          </w:tcPr>
          <w:p w14:paraId="2799158C" w14:textId="77777777" w:rsidR="009E2785" w:rsidRDefault="007F0044">
            <w:pPr>
              <w:pStyle w:val="TableParagraph"/>
              <w:ind w:left="107"/>
              <w:rPr>
                <w:b/>
                <w:sz w:val="24"/>
              </w:rPr>
            </w:pPr>
            <w:r>
              <w:rPr>
                <w:b/>
                <w:sz w:val="24"/>
              </w:rPr>
              <w:t>Goal #2: Provide</w:t>
            </w:r>
            <w:r>
              <w:rPr>
                <w:b/>
                <w:spacing w:val="-2"/>
                <w:sz w:val="24"/>
              </w:rPr>
              <w:t xml:space="preserve"> </w:t>
            </w:r>
            <w:r>
              <w:rPr>
                <w:b/>
                <w:sz w:val="24"/>
              </w:rPr>
              <w:t>Information</w:t>
            </w:r>
            <w:r>
              <w:rPr>
                <w:b/>
                <w:spacing w:val="-2"/>
                <w:sz w:val="24"/>
              </w:rPr>
              <w:t xml:space="preserve"> </w:t>
            </w:r>
            <w:r>
              <w:rPr>
                <w:b/>
                <w:sz w:val="24"/>
              </w:rPr>
              <w:t>and</w:t>
            </w:r>
            <w:r>
              <w:rPr>
                <w:b/>
                <w:spacing w:val="-2"/>
                <w:sz w:val="24"/>
              </w:rPr>
              <w:t xml:space="preserve"> </w:t>
            </w:r>
            <w:r>
              <w:rPr>
                <w:b/>
                <w:sz w:val="24"/>
              </w:rPr>
              <w:t>Referral</w:t>
            </w:r>
            <w:r>
              <w:rPr>
                <w:b/>
                <w:spacing w:val="-1"/>
                <w:sz w:val="24"/>
              </w:rPr>
              <w:t xml:space="preserve"> </w:t>
            </w:r>
            <w:r>
              <w:rPr>
                <w:b/>
                <w:sz w:val="24"/>
              </w:rPr>
              <w:t>and</w:t>
            </w:r>
            <w:r>
              <w:rPr>
                <w:b/>
                <w:spacing w:val="-2"/>
                <w:sz w:val="24"/>
              </w:rPr>
              <w:t xml:space="preserve"> </w:t>
            </w:r>
            <w:r>
              <w:rPr>
                <w:b/>
                <w:sz w:val="24"/>
              </w:rPr>
              <w:t>Options</w:t>
            </w:r>
            <w:r>
              <w:rPr>
                <w:b/>
                <w:spacing w:val="-2"/>
                <w:sz w:val="24"/>
              </w:rPr>
              <w:t xml:space="preserve"> </w:t>
            </w:r>
            <w:r>
              <w:rPr>
                <w:b/>
                <w:sz w:val="24"/>
              </w:rPr>
              <w:t>Counseling</w:t>
            </w:r>
            <w:r>
              <w:rPr>
                <w:b/>
                <w:spacing w:val="-2"/>
                <w:sz w:val="24"/>
              </w:rPr>
              <w:t xml:space="preserve"> </w:t>
            </w:r>
            <w:r>
              <w:rPr>
                <w:b/>
                <w:sz w:val="24"/>
              </w:rPr>
              <w:t>staff</w:t>
            </w:r>
            <w:r>
              <w:rPr>
                <w:b/>
                <w:spacing w:val="-7"/>
                <w:sz w:val="24"/>
              </w:rPr>
              <w:t xml:space="preserve"> </w:t>
            </w:r>
            <w:r>
              <w:rPr>
                <w:b/>
                <w:sz w:val="24"/>
              </w:rPr>
              <w:t>with</w:t>
            </w:r>
            <w:r>
              <w:rPr>
                <w:b/>
                <w:spacing w:val="-2"/>
                <w:sz w:val="24"/>
              </w:rPr>
              <w:t xml:space="preserve"> </w:t>
            </w:r>
            <w:r>
              <w:rPr>
                <w:b/>
                <w:sz w:val="24"/>
              </w:rPr>
              <w:t>the</w:t>
            </w:r>
            <w:r>
              <w:rPr>
                <w:b/>
                <w:spacing w:val="-2"/>
                <w:sz w:val="24"/>
              </w:rPr>
              <w:t xml:space="preserve"> </w:t>
            </w:r>
            <w:r>
              <w:rPr>
                <w:b/>
                <w:sz w:val="24"/>
              </w:rPr>
              <w:t>tools</w:t>
            </w:r>
            <w:r>
              <w:rPr>
                <w:b/>
                <w:spacing w:val="-2"/>
                <w:sz w:val="24"/>
              </w:rPr>
              <w:t xml:space="preserve"> </w:t>
            </w:r>
            <w:r>
              <w:rPr>
                <w:b/>
                <w:sz w:val="24"/>
              </w:rPr>
              <w:t>and</w:t>
            </w:r>
            <w:r>
              <w:rPr>
                <w:b/>
                <w:spacing w:val="-2"/>
                <w:sz w:val="24"/>
              </w:rPr>
              <w:t xml:space="preserve"> </w:t>
            </w:r>
            <w:r>
              <w:rPr>
                <w:b/>
                <w:sz w:val="24"/>
              </w:rPr>
              <w:t>resources they</w:t>
            </w:r>
            <w:r>
              <w:rPr>
                <w:b/>
                <w:spacing w:val="-6"/>
                <w:sz w:val="24"/>
              </w:rPr>
              <w:t xml:space="preserve"> </w:t>
            </w:r>
            <w:r>
              <w:rPr>
                <w:b/>
                <w:sz w:val="24"/>
              </w:rPr>
              <w:t>need</w:t>
            </w:r>
            <w:r>
              <w:rPr>
                <w:b/>
                <w:spacing w:val="-5"/>
                <w:sz w:val="24"/>
              </w:rPr>
              <w:t xml:space="preserve"> </w:t>
            </w:r>
            <w:r>
              <w:rPr>
                <w:b/>
                <w:sz w:val="24"/>
              </w:rPr>
              <w:t>to</w:t>
            </w:r>
            <w:r>
              <w:rPr>
                <w:b/>
                <w:spacing w:val="-5"/>
                <w:sz w:val="24"/>
              </w:rPr>
              <w:t xml:space="preserve"> </w:t>
            </w:r>
            <w:r>
              <w:rPr>
                <w:b/>
                <w:sz w:val="24"/>
              </w:rPr>
              <w:t>do their job.</w:t>
            </w:r>
          </w:p>
        </w:tc>
      </w:tr>
    </w:tbl>
    <w:p w14:paraId="413645CD" w14:textId="77777777" w:rsidR="009E2785" w:rsidRDefault="009E2785">
      <w:pPr>
        <w:rPr>
          <w:sz w:val="24"/>
        </w:rPr>
        <w:sectPr w:rsidR="009E2785">
          <w:pgSz w:w="15840" w:h="12240" w:orient="landscape"/>
          <w:pgMar w:top="200" w:right="820" w:bottom="840" w:left="840" w:header="0" w:footer="567"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3329"/>
        <w:gridCol w:w="3420"/>
      </w:tblGrid>
      <w:tr w:rsidR="009E2785" w14:paraId="018557B7" w14:textId="77777777">
        <w:trPr>
          <w:trHeight w:val="1377"/>
        </w:trPr>
        <w:tc>
          <w:tcPr>
            <w:tcW w:w="3595" w:type="dxa"/>
            <w:tcBorders>
              <w:bottom w:val="nil"/>
            </w:tcBorders>
          </w:tcPr>
          <w:p w14:paraId="5A209DFE" w14:textId="77777777" w:rsidR="009E2785" w:rsidRDefault="007F0044">
            <w:pPr>
              <w:pStyle w:val="TableParagraph"/>
              <w:ind w:left="832" w:hanging="360"/>
              <w:rPr>
                <w:b/>
                <w:sz w:val="24"/>
              </w:rPr>
            </w:pPr>
            <w:r>
              <w:rPr>
                <w:b/>
                <w:sz w:val="24"/>
              </w:rPr>
              <w:t>1.</w:t>
            </w:r>
            <w:r>
              <w:rPr>
                <w:b/>
                <w:spacing w:val="40"/>
                <w:sz w:val="24"/>
              </w:rPr>
              <w:t xml:space="preserve"> </w:t>
            </w:r>
            <w:r>
              <w:rPr>
                <w:b/>
                <w:sz w:val="24"/>
              </w:rPr>
              <w:t>Regular training</w:t>
            </w:r>
            <w:r>
              <w:rPr>
                <w:b/>
                <w:spacing w:val="-3"/>
                <w:sz w:val="24"/>
              </w:rPr>
              <w:t xml:space="preserve"> </w:t>
            </w:r>
            <w:r>
              <w:rPr>
                <w:b/>
                <w:sz w:val="24"/>
              </w:rPr>
              <w:t>will be provided</w:t>
            </w:r>
            <w:r>
              <w:rPr>
                <w:b/>
                <w:spacing w:val="-12"/>
                <w:sz w:val="24"/>
              </w:rPr>
              <w:t xml:space="preserve"> </w:t>
            </w:r>
            <w:r>
              <w:rPr>
                <w:b/>
                <w:sz w:val="24"/>
              </w:rPr>
              <w:t>on</w:t>
            </w:r>
            <w:r>
              <w:rPr>
                <w:b/>
                <w:spacing w:val="-12"/>
                <w:sz w:val="24"/>
              </w:rPr>
              <w:t xml:space="preserve"> </w:t>
            </w:r>
            <w:r>
              <w:rPr>
                <w:b/>
                <w:sz w:val="24"/>
              </w:rPr>
              <w:t>topics</w:t>
            </w:r>
            <w:r>
              <w:rPr>
                <w:b/>
                <w:spacing w:val="-11"/>
                <w:sz w:val="24"/>
              </w:rPr>
              <w:t xml:space="preserve"> </w:t>
            </w:r>
            <w:r>
              <w:rPr>
                <w:b/>
                <w:sz w:val="24"/>
              </w:rPr>
              <w:t>that are especially relevant to Information and</w:t>
            </w:r>
          </w:p>
          <w:p w14:paraId="3059EEEB" w14:textId="77777777" w:rsidR="009E2785" w:rsidRDefault="007F0044">
            <w:pPr>
              <w:pStyle w:val="TableParagraph"/>
              <w:spacing w:line="258" w:lineRule="exact"/>
              <w:ind w:left="832"/>
              <w:rPr>
                <w:b/>
                <w:sz w:val="24"/>
              </w:rPr>
            </w:pPr>
            <w:r>
              <w:rPr>
                <w:b/>
                <w:sz w:val="24"/>
              </w:rPr>
              <w:t xml:space="preserve">Referral </w:t>
            </w:r>
            <w:r>
              <w:rPr>
                <w:b/>
                <w:spacing w:val="-2"/>
                <w:sz w:val="24"/>
              </w:rPr>
              <w:t>specialists.</w:t>
            </w:r>
          </w:p>
        </w:tc>
        <w:tc>
          <w:tcPr>
            <w:tcW w:w="3331" w:type="dxa"/>
          </w:tcPr>
          <w:p w14:paraId="052F7874" w14:textId="77777777" w:rsidR="009E2785" w:rsidRDefault="007F0044">
            <w:pPr>
              <w:pStyle w:val="TableParagraph"/>
              <w:ind w:left="832" w:right="234" w:hanging="360"/>
              <w:jc w:val="both"/>
              <w:rPr>
                <w:b/>
                <w:sz w:val="24"/>
              </w:rPr>
            </w:pPr>
            <w:r>
              <w:rPr>
                <w:b/>
                <w:sz w:val="24"/>
              </w:rPr>
              <w:t>A. Training on Person Centered Planning will</w:t>
            </w:r>
            <w:r>
              <w:rPr>
                <w:b/>
                <w:spacing w:val="-8"/>
                <w:sz w:val="24"/>
              </w:rPr>
              <w:t xml:space="preserve"> </w:t>
            </w:r>
            <w:r>
              <w:rPr>
                <w:b/>
                <w:sz w:val="24"/>
              </w:rPr>
              <w:t>be</w:t>
            </w:r>
            <w:r>
              <w:rPr>
                <w:b/>
                <w:spacing w:val="-10"/>
                <w:sz w:val="24"/>
              </w:rPr>
              <w:t xml:space="preserve"> </w:t>
            </w:r>
            <w:r>
              <w:rPr>
                <w:b/>
                <w:sz w:val="24"/>
              </w:rPr>
              <w:t>offered</w:t>
            </w:r>
            <w:r>
              <w:rPr>
                <w:b/>
                <w:spacing w:val="-8"/>
                <w:sz w:val="24"/>
              </w:rPr>
              <w:t xml:space="preserve"> </w:t>
            </w:r>
            <w:r>
              <w:rPr>
                <w:b/>
                <w:sz w:val="24"/>
              </w:rPr>
              <w:t>once every two years.</w:t>
            </w:r>
          </w:p>
        </w:tc>
        <w:tc>
          <w:tcPr>
            <w:tcW w:w="3329" w:type="dxa"/>
            <w:tcBorders>
              <w:bottom w:val="nil"/>
            </w:tcBorders>
          </w:tcPr>
          <w:p w14:paraId="092CADC5" w14:textId="77777777" w:rsidR="009E2785" w:rsidRDefault="007F0044">
            <w:pPr>
              <w:pStyle w:val="TableParagraph"/>
              <w:ind w:left="110"/>
              <w:rPr>
                <w:b/>
                <w:sz w:val="24"/>
              </w:rPr>
            </w:pPr>
            <w:r>
              <w:rPr>
                <w:b/>
                <w:sz w:val="24"/>
              </w:rPr>
              <w:t>Training</w:t>
            </w:r>
            <w:r>
              <w:rPr>
                <w:b/>
                <w:spacing w:val="-17"/>
                <w:sz w:val="24"/>
              </w:rPr>
              <w:t xml:space="preserve"> </w:t>
            </w:r>
            <w:r>
              <w:rPr>
                <w:b/>
                <w:sz w:val="24"/>
              </w:rPr>
              <w:t>unit,</w:t>
            </w:r>
            <w:r>
              <w:rPr>
                <w:b/>
                <w:spacing w:val="-17"/>
                <w:sz w:val="24"/>
              </w:rPr>
              <w:t xml:space="preserve"> </w:t>
            </w:r>
            <w:r>
              <w:rPr>
                <w:b/>
                <w:sz w:val="24"/>
              </w:rPr>
              <w:t>Professional Development Committee, and ADRC Supervisor.</w:t>
            </w:r>
          </w:p>
        </w:tc>
        <w:tc>
          <w:tcPr>
            <w:tcW w:w="3420" w:type="dxa"/>
            <w:tcBorders>
              <w:bottom w:val="nil"/>
            </w:tcBorders>
          </w:tcPr>
          <w:p w14:paraId="121317D1" w14:textId="77777777" w:rsidR="009E2785" w:rsidRDefault="007F0044">
            <w:pPr>
              <w:pStyle w:val="TableParagraph"/>
              <w:ind w:left="112" w:right="376"/>
              <w:rPr>
                <w:b/>
                <w:sz w:val="24"/>
              </w:rPr>
            </w:pPr>
            <w:r>
              <w:rPr>
                <w:b/>
                <w:sz w:val="24"/>
              </w:rPr>
              <w:t>Staff will have an opportunity to attend training</w:t>
            </w:r>
            <w:r>
              <w:rPr>
                <w:b/>
                <w:spacing w:val="-8"/>
                <w:sz w:val="24"/>
              </w:rPr>
              <w:t xml:space="preserve"> </w:t>
            </w:r>
            <w:r>
              <w:rPr>
                <w:b/>
                <w:sz w:val="24"/>
              </w:rPr>
              <w:t>on</w:t>
            </w:r>
            <w:r>
              <w:rPr>
                <w:b/>
                <w:spacing w:val="-8"/>
                <w:sz w:val="24"/>
              </w:rPr>
              <w:t xml:space="preserve"> </w:t>
            </w:r>
            <w:r>
              <w:rPr>
                <w:b/>
                <w:sz w:val="24"/>
              </w:rPr>
              <w:t>all</w:t>
            </w:r>
            <w:r>
              <w:rPr>
                <w:b/>
                <w:spacing w:val="-9"/>
                <w:sz w:val="24"/>
              </w:rPr>
              <w:t xml:space="preserve"> </w:t>
            </w:r>
            <w:r>
              <w:rPr>
                <w:b/>
                <w:sz w:val="24"/>
              </w:rPr>
              <w:t>four</w:t>
            </w:r>
            <w:r>
              <w:rPr>
                <w:b/>
                <w:spacing w:val="-8"/>
                <w:sz w:val="24"/>
              </w:rPr>
              <w:t xml:space="preserve"> </w:t>
            </w:r>
            <w:r>
              <w:rPr>
                <w:b/>
                <w:sz w:val="24"/>
              </w:rPr>
              <w:t>topics by 6/30/2025.</w:t>
            </w:r>
          </w:p>
        </w:tc>
      </w:tr>
      <w:tr w:rsidR="009E2785" w14:paraId="18125A4F" w14:textId="77777777">
        <w:trPr>
          <w:trHeight w:val="1931"/>
        </w:trPr>
        <w:tc>
          <w:tcPr>
            <w:tcW w:w="3595" w:type="dxa"/>
            <w:tcBorders>
              <w:top w:val="nil"/>
              <w:bottom w:val="nil"/>
            </w:tcBorders>
          </w:tcPr>
          <w:p w14:paraId="7382B017" w14:textId="77777777" w:rsidR="009E2785" w:rsidRDefault="009E2785">
            <w:pPr>
              <w:pStyle w:val="TableParagraph"/>
              <w:rPr>
                <w:rFonts w:ascii="Times New Roman"/>
              </w:rPr>
            </w:pPr>
          </w:p>
        </w:tc>
        <w:tc>
          <w:tcPr>
            <w:tcW w:w="3331" w:type="dxa"/>
          </w:tcPr>
          <w:p w14:paraId="77AA4D6D" w14:textId="77777777" w:rsidR="009E2785" w:rsidRDefault="007F0044">
            <w:pPr>
              <w:pStyle w:val="TableParagraph"/>
              <w:ind w:left="832" w:right="133" w:hanging="360"/>
              <w:rPr>
                <w:b/>
                <w:sz w:val="24"/>
              </w:rPr>
            </w:pPr>
            <w:r>
              <w:rPr>
                <w:b/>
                <w:sz w:val="24"/>
              </w:rPr>
              <w:t>B. Training on the meaning of Service Equity and how to be inclusive and culturally</w:t>
            </w:r>
            <w:r>
              <w:rPr>
                <w:b/>
                <w:spacing w:val="-17"/>
                <w:sz w:val="24"/>
              </w:rPr>
              <w:t xml:space="preserve"> </w:t>
            </w:r>
            <w:r>
              <w:rPr>
                <w:b/>
                <w:sz w:val="24"/>
              </w:rPr>
              <w:t>competent</w:t>
            </w:r>
          </w:p>
          <w:p w14:paraId="5B6949B4" w14:textId="77777777" w:rsidR="009E2785" w:rsidRDefault="007F0044">
            <w:pPr>
              <w:pStyle w:val="TableParagraph"/>
              <w:spacing w:line="268" w:lineRule="exact"/>
              <w:ind w:left="832"/>
              <w:rPr>
                <w:b/>
                <w:sz w:val="24"/>
              </w:rPr>
            </w:pPr>
            <w:r>
              <w:rPr>
                <w:b/>
                <w:sz w:val="24"/>
              </w:rPr>
              <w:t>will</w:t>
            </w:r>
            <w:r>
              <w:rPr>
                <w:b/>
                <w:spacing w:val="-11"/>
                <w:sz w:val="24"/>
              </w:rPr>
              <w:t xml:space="preserve"> </w:t>
            </w:r>
            <w:r>
              <w:rPr>
                <w:b/>
                <w:sz w:val="24"/>
              </w:rPr>
              <w:t>be</w:t>
            </w:r>
            <w:r>
              <w:rPr>
                <w:b/>
                <w:spacing w:val="-12"/>
                <w:sz w:val="24"/>
              </w:rPr>
              <w:t xml:space="preserve"> </w:t>
            </w:r>
            <w:r>
              <w:rPr>
                <w:b/>
                <w:sz w:val="24"/>
              </w:rPr>
              <w:t>offered</w:t>
            </w:r>
            <w:r>
              <w:rPr>
                <w:b/>
                <w:spacing w:val="-12"/>
                <w:sz w:val="24"/>
              </w:rPr>
              <w:t xml:space="preserve"> </w:t>
            </w:r>
            <w:r>
              <w:rPr>
                <w:b/>
                <w:sz w:val="24"/>
              </w:rPr>
              <w:t>every two years.</w:t>
            </w:r>
          </w:p>
        </w:tc>
        <w:tc>
          <w:tcPr>
            <w:tcW w:w="3329" w:type="dxa"/>
            <w:tcBorders>
              <w:top w:val="nil"/>
              <w:bottom w:val="nil"/>
            </w:tcBorders>
          </w:tcPr>
          <w:p w14:paraId="713D6903" w14:textId="77777777" w:rsidR="009E2785" w:rsidRDefault="009E2785">
            <w:pPr>
              <w:pStyle w:val="TableParagraph"/>
              <w:rPr>
                <w:rFonts w:ascii="Times New Roman"/>
              </w:rPr>
            </w:pPr>
          </w:p>
        </w:tc>
        <w:tc>
          <w:tcPr>
            <w:tcW w:w="3420" w:type="dxa"/>
            <w:tcBorders>
              <w:top w:val="nil"/>
              <w:bottom w:val="nil"/>
            </w:tcBorders>
          </w:tcPr>
          <w:p w14:paraId="5BF28423" w14:textId="77777777" w:rsidR="009E2785" w:rsidRDefault="007F0044">
            <w:pPr>
              <w:pStyle w:val="TableParagraph"/>
              <w:spacing w:line="264" w:lineRule="exact"/>
              <w:ind w:left="112"/>
              <w:rPr>
                <w:b/>
                <w:sz w:val="24"/>
              </w:rPr>
            </w:pPr>
            <w:r>
              <w:rPr>
                <w:b/>
                <w:sz w:val="24"/>
              </w:rPr>
              <w:t>B.</w:t>
            </w:r>
            <w:r>
              <w:rPr>
                <w:b/>
                <w:spacing w:val="-2"/>
                <w:sz w:val="24"/>
              </w:rPr>
              <w:t xml:space="preserve"> </w:t>
            </w:r>
            <w:r>
              <w:rPr>
                <w:b/>
                <w:sz w:val="24"/>
              </w:rPr>
              <w:t>–</w:t>
            </w:r>
            <w:r>
              <w:rPr>
                <w:b/>
                <w:spacing w:val="1"/>
                <w:sz w:val="24"/>
              </w:rPr>
              <w:t xml:space="preserve"> </w:t>
            </w:r>
            <w:r>
              <w:rPr>
                <w:b/>
                <w:sz w:val="24"/>
              </w:rPr>
              <w:t>E.</w:t>
            </w:r>
            <w:r>
              <w:rPr>
                <w:b/>
                <w:spacing w:val="64"/>
                <w:sz w:val="24"/>
              </w:rPr>
              <w:t xml:space="preserve"> </w:t>
            </w:r>
            <w:r>
              <w:rPr>
                <w:b/>
                <w:sz w:val="24"/>
              </w:rPr>
              <w:t>7/1/2021</w:t>
            </w:r>
            <w:r>
              <w:rPr>
                <w:b/>
                <w:spacing w:val="-1"/>
                <w:sz w:val="24"/>
              </w:rPr>
              <w:t xml:space="preserve"> </w:t>
            </w:r>
            <w:r>
              <w:rPr>
                <w:b/>
                <w:spacing w:val="-10"/>
                <w:sz w:val="24"/>
              </w:rPr>
              <w:t>–</w:t>
            </w:r>
          </w:p>
          <w:p w14:paraId="01C409DC" w14:textId="77777777" w:rsidR="009E2785" w:rsidRDefault="007F0044">
            <w:pPr>
              <w:pStyle w:val="TableParagraph"/>
              <w:ind w:left="112"/>
              <w:rPr>
                <w:b/>
                <w:sz w:val="24"/>
              </w:rPr>
            </w:pPr>
            <w:r>
              <w:rPr>
                <w:b/>
                <w:sz w:val="24"/>
              </w:rPr>
              <w:t>6/30/2023</w:t>
            </w:r>
            <w:r>
              <w:rPr>
                <w:b/>
                <w:spacing w:val="-1"/>
                <w:sz w:val="24"/>
              </w:rPr>
              <w:t xml:space="preserve"> </w:t>
            </w:r>
            <w:r>
              <w:rPr>
                <w:b/>
                <w:sz w:val="24"/>
              </w:rPr>
              <w:t>and</w:t>
            </w:r>
            <w:r>
              <w:rPr>
                <w:b/>
                <w:spacing w:val="-1"/>
                <w:sz w:val="24"/>
              </w:rPr>
              <w:t xml:space="preserve"> </w:t>
            </w:r>
            <w:r>
              <w:rPr>
                <w:b/>
                <w:sz w:val="24"/>
              </w:rPr>
              <w:t>7/1/2021</w:t>
            </w:r>
            <w:r>
              <w:rPr>
                <w:b/>
                <w:spacing w:val="2"/>
                <w:sz w:val="24"/>
              </w:rPr>
              <w:t xml:space="preserve"> </w:t>
            </w:r>
            <w:r>
              <w:rPr>
                <w:b/>
                <w:spacing w:val="-10"/>
                <w:sz w:val="24"/>
              </w:rPr>
              <w:t>–</w:t>
            </w:r>
          </w:p>
          <w:p w14:paraId="58BAF9EA" w14:textId="77777777" w:rsidR="009E2785" w:rsidRDefault="007F0044">
            <w:pPr>
              <w:pStyle w:val="TableParagraph"/>
              <w:ind w:left="112"/>
              <w:rPr>
                <w:b/>
                <w:sz w:val="24"/>
              </w:rPr>
            </w:pPr>
            <w:r>
              <w:rPr>
                <w:b/>
                <w:spacing w:val="-2"/>
                <w:sz w:val="24"/>
              </w:rPr>
              <w:t>6/30/2025</w:t>
            </w:r>
          </w:p>
        </w:tc>
      </w:tr>
      <w:tr w:rsidR="009E2785" w14:paraId="69DE655B" w14:textId="77777777">
        <w:trPr>
          <w:trHeight w:val="1106"/>
        </w:trPr>
        <w:tc>
          <w:tcPr>
            <w:tcW w:w="3595" w:type="dxa"/>
            <w:tcBorders>
              <w:top w:val="nil"/>
              <w:bottom w:val="nil"/>
            </w:tcBorders>
          </w:tcPr>
          <w:p w14:paraId="131F3A14" w14:textId="77777777" w:rsidR="009E2785" w:rsidRDefault="009E2785">
            <w:pPr>
              <w:pStyle w:val="TableParagraph"/>
              <w:rPr>
                <w:rFonts w:ascii="Times New Roman"/>
              </w:rPr>
            </w:pPr>
          </w:p>
        </w:tc>
        <w:tc>
          <w:tcPr>
            <w:tcW w:w="3331" w:type="dxa"/>
          </w:tcPr>
          <w:p w14:paraId="3003DFA4" w14:textId="77777777" w:rsidR="009E2785" w:rsidRDefault="007F0044">
            <w:pPr>
              <w:pStyle w:val="TableParagraph"/>
              <w:ind w:left="832" w:hanging="360"/>
              <w:rPr>
                <w:b/>
                <w:sz w:val="24"/>
              </w:rPr>
            </w:pPr>
            <w:r>
              <w:rPr>
                <w:b/>
                <w:sz w:val="24"/>
              </w:rPr>
              <w:t>C. Training on De- escalation tactics</w:t>
            </w:r>
          </w:p>
          <w:p w14:paraId="1FA77045" w14:textId="77777777" w:rsidR="009E2785" w:rsidRDefault="007F0044">
            <w:pPr>
              <w:pStyle w:val="TableParagraph"/>
              <w:spacing w:line="268" w:lineRule="exact"/>
              <w:ind w:left="832"/>
              <w:rPr>
                <w:b/>
                <w:sz w:val="24"/>
              </w:rPr>
            </w:pPr>
            <w:r>
              <w:rPr>
                <w:b/>
                <w:sz w:val="24"/>
              </w:rPr>
              <w:t>will</w:t>
            </w:r>
            <w:r>
              <w:rPr>
                <w:b/>
                <w:spacing w:val="-15"/>
                <w:sz w:val="24"/>
              </w:rPr>
              <w:t xml:space="preserve"> </w:t>
            </w:r>
            <w:r>
              <w:rPr>
                <w:b/>
                <w:sz w:val="24"/>
              </w:rPr>
              <w:t>be</w:t>
            </w:r>
            <w:r>
              <w:rPr>
                <w:b/>
                <w:spacing w:val="-15"/>
                <w:sz w:val="24"/>
              </w:rPr>
              <w:t xml:space="preserve"> </w:t>
            </w:r>
            <w:r>
              <w:rPr>
                <w:b/>
                <w:sz w:val="24"/>
              </w:rPr>
              <w:t>offered</w:t>
            </w:r>
            <w:r>
              <w:rPr>
                <w:b/>
                <w:spacing w:val="-15"/>
                <w:sz w:val="24"/>
              </w:rPr>
              <w:t xml:space="preserve"> </w:t>
            </w:r>
            <w:r>
              <w:rPr>
                <w:b/>
                <w:sz w:val="24"/>
              </w:rPr>
              <w:t>every two years.</w:t>
            </w:r>
          </w:p>
        </w:tc>
        <w:tc>
          <w:tcPr>
            <w:tcW w:w="3329" w:type="dxa"/>
            <w:tcBorders>
              <w:top w:val="nil"/>
              <w:bottom w:val="nil"/>
            </w:tcBorders>
          </w:tcPr>
          <w:p w14:paraId="758ACACC" w14:textId="77777777" w:rsidR="009E2785" w:rsidRDefault="009E2785">
            <w:pPr>
              <w:pStyle w:val="TableParagraph"/>
              <w:rPr>
                <w:rFonts w:ascii="Times New Roman"/>
              </w:rPr>
            </w:pPr>
          </w:p>
        </w:tc>
        <w:tc>
          <w:tcPr>
            <w:tcW w:w="3420" w:type="dxa"/>
            <w:tcBorders>
              <w:top w:val="nil"/>
              <w:bottom w:val="nil"/>
            </w:tcBorders>
          </w:tcPr>
          <w:p w14:paraId="6892FC1A" w14:textId="77777777" w:rsidR="009E2785" w:rsidRDefault="009E2785">
            <w:pPr>
              <w:pStyle w:val="TableParagraph"/>
              <w:rPr>
                <w:rFonts w:ascii="Times New Roman"/>
              </w:rPr>
            </w:pPr>
          </w:p>
        </w:tc>
      </w:tr>
      <w:tr w:rsidR="009E2785" w14:paraId="38D5E820" w14:textId="77777777">
        <w:trPr>
          <w:trHeight w:val="1103"/>
        </w:trPr>
        <w:tc>
          <w:tcPr>
            <w:tcW w:w="3595" w:type="dxa"/>
            <w:vMerge w:val="restart"/>
            <w:tcBorders>
              <w:top w:val="nil"/>
            </w:tcBorders>
          </w:tcPr>
          <w:p w14:paraId="13E35430" w14:textId="77777777" w:rsidR="009E2785" w:rsidRDefault="009E2785">
            <w:pPr>
              <w:pStyle w:val="TableParagraph"/>
              <w:rPr>
                <w:rFonts w:ascii="Times New Roman"/>
              </w:rPr>
            </w:pPr>
          </w:p>
        </w:tc>
        <w:tc>
          <w:tcPr>
            <w:tcW w:w="3331" w:type="dxa"/>
          </w:tcPr>
          <w:p w14:paraId="13218025" w14:textId="77777777" w:rsidR="009E2785" w:rsidRDefault="007F0044">
            <w:pPr>
              <w:pStyle w:val="TableParagraph"/>
              <w:ind w:left="832" w:right="148" w:hanging="360"/>
              <w:rPr>
                <w:b/>
                <w:sz w:val="24"/>
              </w:rPr>
            </w:pPr>
            <w:r>
              <w:rPr>
                <w:b/>
                <w:sz w:val="24"/>
              </w:rPr>
              <w:t>D. Training on how to be</w:t>
            </w:r>
            <w:r>
              <w:rPr>
                <w:b/>
                <w:spacing w:val="-16"/>
                <w:sz w:val="24"/>
              </w:rPr>
              <w:t xml:space="preserve"> </w:t>
            </w:r>
            <w:r>
              <w:rPr>
                <w:b/>
                <w:sz w:val="24"/>
              </w:rPr>
              <w:t>Trauma</w:t>
            </w:r>
            <w:r>
              <w:rPr>
                <w:b/>
                <w:spacing w:val="-17"/>
                <w:sz w:val="24"/>
              </w:rPr>
              <w:t xml:space="preserve"> </w:t>
            </w:r>
            <w:r>
              <w:rPr>
                <w:b/>
                <w:sz w:val="24"/>
              </w:rPr>
              <w:t>Informed</w:t>
            </w:r>
          </w:p>
          <w:p w14:paraId="073DC298" w14:textId="77777777" w:rsidR="009E2785" w:rsidRDefault="007F0044">
            <w:pPr>
              <w:pStyle w:val="TableParagraph"/>
              <w:spacing w:line="268" w:lineRule="exact"/>
              <w:ind w:left="832" w:right="317"/>
              <w:rPr>
                <w:b/>
                <w:sz w:val="24"/>
              </w:rPr>
            </w:pPr>
            <w:r>
              <w:rPr>
                <w:b/>
                <w:sz w:val="24"/>
              </w:rPr>
              <w:t>will</w:t>
            </w:r>
            <w:r>
              <w:rPr>
                <w:b/>
                <w:spacing w:val="-17"/>
                <w:sz w:val="24"/>
              </w:rPr>
              <w:t xml:space="preserve"> </w:t>
            </w:r>
            <w:r>
              <w:rPr>
                <w:b/>
                <w:sz w:val="24"/>
              </w:rPr>
              <w:t>happen</w:t>
            </w:r>
            <w:r>
              <w:rPr>
                <w:b/>
                <w:spacing w:val="-15"/>
                <w:sz w:val="24"/>
              </w:rPr>
              <w:t xml:space="preserve"> </w:t>
            </w:r>
            <w:r>
              <w:rPr>
                <w:b/>
                <w:sz w:val="24"/>
              </w:rPr>
              <w:t>every two years.</w:t>
            </w:r>
          </w:p>
        </w:tc>
        <w:tc>
          <w:tcPr>
            <w:tcW w:w="3329" w:type="dxa"/>
            <w:tcBorders>
              <w:top w:val="nil"/>
              <w:bottom w:val="nil"/>
            </w:tcBorders>
          </w:tcPr>
          <w:p w14:paraId="675EE8B4" w14:textId="77777777" w:rsidR="009E2785" w:rsidRDefault="009E2785">
            <w:pPr>
              <w:pStyle w:val="TableParagraph"/>
              <w:rPr>
                <w:rFonts w:ascii="Times New Roman"/>
              </w:rPr>
            </w:pPr>
          </w:p>
        </w:tc>
        <w:tc>
          <w:tcPr>
            <w:tcW w:w="3420" w:type="dxa"/>
            <w:vMerge w:val="restart"/>
            <w:tcBorders>
              <w:top w:val="nil"/>
            </w:tcBorders>
          </w:tcPr>
          <w:p w14:paraId="3F123707" w14:textId="77777777" w:rsidR="009E2785" w:rsidRDefault="009E2785">
            <w:pPr>
              <w:pStyle w:val="TableParagraph"/>
              <w:rPr>
                <w:rFonts w:ascii="Times New Roman"/>
              </w:rPr>
            </w:pPr>
          </w:p>
        </w:tc>
      </w:tr>
      <w:tr w:rsidR="009E2785" w14:paraId="1443B6F9" w14:textId="77777777">
        <w:trPr>
          <w:trHeight w:val="2483"/>
        </w:trPr>
        <w:tc>
          <w:tcPr>
            <w:tcW w:w="3595" w:type="dxa"/>
            <w:vMerge/>
            <w:tcBorders>
              <w:top w:val="nil"/>
            </w:tcBorders>
          </w:tcPr>
          <w:p w14:paraId="0136F2A3" w14:textId="77777777" w:rsidR="009E2785" w:rsidRDefault="009E2785">
            <w:pPr>
              <w:rPr>
                <w:sz w:val="2"/>
                <w:szCs w:val="2"/>
              </w:rPr>
            </w:pPr>
          </w:p>
        </w:tc>
        <w:tc>
          <w:tcPr>
            <w:tcW w:w="3331" w:type="dxa"/>
          </w:tcPr>
          <w:p w14:paraId="340716FB" w14:textId="77777777" w:rsidR="009E2785" w:rsidRDefault="007F0044">
            <w:pPr>
              <w:pStyle w:val="TableParagraph"/>
              <w:ind w:left="832" w:right="148" w:hanging="360"/>
              <w:rPr>
                <w:b/>
                <w:sz w:val="24"/>
              </w:rPr>
            </w:pPr>
            <w:r>
              <w:rPr>
                <w:b/>
                <w:sz w:val="24"/>
              </w:rPr>
              <w:t>E.</w:t>
            </w:r>
            <w:r>
              <w:rPr>
                <w:b/>
                <w:spacing w:val="40"/>
                <w:sz w:val="24"/>
              </w:rPr>
              <w:t xml:space="preserve"> </w:t>
            </w:r>
            <w:r>
              <w:rPr>
                <w:b/>
                <w:sz w:val="24"/>
              </w:rPr>
              <w:t>Staff from key partners such as CSC will be invited to participate allowing the agencies to share the cost of training</w:t>
            </w:r>
          </w:p>
          <w:p w14:paraId="0F0964C5" w14:textId="77777777" w:rsidR="009E2785" w:rsidRDefault="007F0044">
            <w:pPr>
              <w:pStyle w:val="TableParagraph"/>
              <w:spacing w:line="268" w:lineRule="exact"/>
              <w:ind w:left="832"/>
              <w:rPr>
                <w:b/>
                <w:sz w:val="24"/>
              </w:rPr>
            </w:pPr>
            <w:r>
              <w:rPr>
                <w:b/>
                <w:sz w:val="24"/>
              </w:rPr>
              <w:t>resources</w:t>
            </w:r>
            <w:r>
              <w:rPr>
                <w:b/>
                <w:spacing w:val="-17"/>
                <w:sz w:val="24"/>
              </w:rPr>
              <w:t xml:space="preserve"> </w:t>
            </w:r>
            <w:r>
              <w:rPr>
                <w:b/>
                <w:sz w:val="24"/>
              </w:rPr>
              <w:t>and</w:t>
            </w:r>
            <w:r>
              <w:rPr>
                <w:b/>
                <w:spacing w:val="-17"/>
                <w:sz w:val="24"/>
              </w:rPr>
              <w:t xml:space="preserve"> </w:t>
            </w:r>
            <w:r>
              <w:rPr>
                <w:b/>
                <w:sz w:val="24"/>
              </w:rPr>
              <w:t xml:space="preserve">build </w:t>
            </w:r>
            <w:r>
              <w:rPr>
                <w:b/>
                <w:spacing w:val="-2"/>
                <w:sz w:val="24"/>
              </w:rPr>
              <w:t>relationships.</w:t>
            </w:r>
          </w:p>
        </w:tc>
        <w:tc>
          <w:tcPr>
            <w:tcW w:w="3329" w:type="dxa"/>
            <w:tcBorders>
              <w:top w:val="nil"/>
            </w:tcBorders>
          </w:tcPr>
          <w:p w14:paraId="766B806A" w14:textId="77777777" w:rsidR="009E2785" w:rsidRDefault="009E2785">
            <w:pPr>
              <w:pStyle w:val="TableParagraph"/>
              <w:rPr>
                <w:rFonts w:ascii="Times New Roman"/>
              </w:rPr>
            </w:pPr>
          </w:p>
        </w:tc>
        <w:tc>
          <w:tcPr>
            <w:tcW w:w="3420" w:type="dxa"/>
            <w:vMerge/>
            <w:tcBorders>
              <w:top w:val="nil"/>
            </w:tcBorders>
          </w:tcPr>
          <w:p w14:paraId="152A5676" w14:textId="77777777" w:rsidR="009E2785" w:rsidRDefault="009E2785">
            <w:pPr>
              <w:rPr>
                <w:sz w:val="2"/>
                <w:szCs w:val="2"/>
              </w:rPr>
            </w:pPr>
          </w:p>
        </w:tc>
      </w:tr>
      <w:tr w:rsidR="009E2785" w14:paraId="38E7DF7C" w14:textId="77777777">
        <w:trPr>
          <w:trHeight w:val="270"/>
        </w:trPr>
        <w:tc>
          <w:tcPr>
            <w:tcW w:w="3595" w:type="dxa"/>
            <w:tcBorders>
              <w:bottom w:val="nil"/>
            </w:tcBorders>
          </w:tcPr>
          <w:p w14:paraId="04CF3A97" w14:textId="77777777" w:rsidR="009E2785" w:rsidRDefault="007F0044">
            <w:pPr>
              <w:pStyle w:val="TableParagraph"/>
              <w:spacing w:line="250" w:lineRule="exact"/>
              <w:ind w:left="472"/>
              <w:rPr>
                <w:b/>
                <w:sz w:val="24"/>
              </w:rPr>
            </w:pPr>
            <w:r>
              <w:rPr>
                <w:b/>
                <w:sz w:val="24"/>
              </w:rPr>
              <w:t>2.</w:t>
            </w:r>
            <w:r>
              <w:rPr>
                <w:b/>
                <w:spacing w:val="-1"/>
                <w:sz w:val="24"/>
              </w:rPr>
              <w:t xml:space="preserve"> </w:t>
            </w:r>
            <w:r>
              <w:rPr>
                <w:b/>
                <w:sz w:val="24"/>
              </w:rPr>
              <w:t xml:space="preserve">Information </w:t>
            </w:r>
            <w:r>
              <w:rPr>
                <w:b/>
                <w:spacing w:val="-4"/>
                <w:sz w:val="24"/>
              </w:rPr>
              <w:t>about</w:t>
            </w:r>
          </w:p>
        </w:tc>
        <w:tc>
          <w:tcPr>
            <w:tcW w:w="3331" w:type="dxa"/>
            <w:vMerge w:val="restart"/>
          </w:tcPr>
          <w:p w14:paraId="1D0754F3" w14:textId="77777777" w:rsidR="009E2785" w:rsidRDefault="007F0044">
            <w:pPr>
              <w:pStyle w:val="TableParagraph"/>
              <w:ind w:left="832" w:right="93" w:hanging="360"/>
              <w:rPr>
                <w:b/>
                <w:sz w:val="24"/>
              </w:rPr>
            </w:pPr>
            <w:r>
              <w:rPr>
                <w:b/>
                <w:sz w:val="24"/>
              </w:rPr>
              <w:t>A.</w:t>
            </w:r>
            <w:r>
              <w:rPr>
                <w:b/>
                <w:spacing w:val="40"/>
                <w:sz w:val="24"/>
              </w:rPr>
              <w:t xml:space="preserve"> </w:t>
            </w:r>
            <w:r>
              <w:rPr>
                <w:b/>
                <w:sz w:val="24"/>
              </w:rPr>
              <w:t>100% of the resources</w:t>
            </w:r>
            <w:r>
              <w:rPr>
                <w:b/>
                <w:spacing w:val="-10"/>
                <w:sz w:val="24"/>
              </w:rPr>
              <w:t xml:space="preserve"> </w:t>
            </w:r>
            <w:r>
              <w:rPr>
                <w:b/>
                <w:sz w:val="24"/>
              </w:rPr>
              <w:t>in</w:t>
            </w:r>
            <w:r>
              <w:rPr>
                <w:b/>
                <w:spacing w:val="-13"/>
                <w:sz w:val="24"/>
              </w:rPr>
              <w:t xml:space="preserve"> </w:t>
            </w:r>
            <w:r>
              <w:rPr>
                <w:b/>
                <w:sz w:val="24"/>
              </w:rPr>
              <w:t>the</w:t>
            </w:r>
            <w:r>
              <w:rPr>
                <w:b/>
                <w:spacing w:val="-12"/>
                <w:sz w:val="24"/>
              </w:rPr>
              <w:t xml:space="preserve"> </w:t>
            </w:r>
            <w:r>
              <w:rPr>
                <w:b/>
                <w:sz w:val="24"/>
              </w:rPr>
              <w:t>RTZ</w:t>
            </w:r>
          </w:p>
          <w:p w14:paraId="3D52BA8E" w14:textId="77777777" w:rsidR="009E2785" w:rsidRDefault="007F0044">
            <w:pPr>
              <w:pStyle w:val="TableParagraph"/>
              <w:spacing w:line="268" w:lineRule="exact"/>
              <w:ind w:left="832" w:right="445"/>
              <w:rPr>
                <w:b/>
                <w:sz w:val="24"/>
              </w:rPr>
            </w:pPr>
            <w:r>
              <w:rPr>
                <w:b/>
                <w:sz w:val="24"/>
              </w:rPr>
              <w:t>database will be updated</w:t>
            </w:r>
            <w:r>
              <w:rPr>
                <w:b/>
                <w:spacing w:val="-17"/>
                <w:sz w:val="24"/>
              </w:rPr>
              <w:t xml:space="preserve"> </w:t>
            </w:r>
            <w:r>
              <w:rPr>
                <w:b/>
                <w:sz w:val="24"/>
              </w:rPr>
              <w:t>annually.</w:t>
            </w:r>
          </w:p>
        </w:tc>
        <w:tc>
          <w:tcPr>
            <w:tcW w:w="3329" w:type="dxa"/>
            <w:tcBorders>
              <w:bottom w:val="nil"/>
            </w:tcBorders>
          </w:tcPr>
          <w:p w14:paraId="29CBAFFB" w14:textId="77777777" w:rsidR="009E2785" w:rsidRDefault="007F0044">
            <w:pPr>
              <w:pStyle w:val="TableParagraph"/>
              <w:spacing w:line="250" w:lineRule="exact"/>
              <w:ind w:left="110"/>
              <w:rPr>
                <w:b/>
                <w:sz w:val="24"/>
              </w:rPr>
            </w:pPr>
            <w:r>
              <w:rPr>
                <w:b/>
                <w:sz w:val="24"/>
              </w:rPr>
              <w:t>ADRC</w:t>
            </w:r>
            <w:r>
              <w:rPr>
                <w:b/>
                <w:spacing w:val="-4"/>
                <w:sz w:val="24"/>
              </w:rPr>
              <w:t xml:space="preserve"> </w:t>
            </w:r>
            <w:r>
              <w:rPr>
                <w:b/>
                <w:sz w:val="24"/>
              </w:rPr>
              <w:t>Supervisor</w:t>
            </w:r>
            <w:r>
              <w:rPr>
                <w:b/>
                <w:spacing w:val="2"/>
                <w:sz w:val="24"/>
              </w:rPr>
              <w:t xml:space="preserve"> </w:t>
            </w:r>
            <w:r>
              <w:rPr>
                <w:b/>
                <w:sz w:val="24"/>
              </w:rPr>
              <w:t>and</w:t>
            </w:r>
            <w:r>
              <w:rPr>
                <w:b/>
                <w:spacing w:val="2"/>
                <w:sz w:val="24"/>
              </w:rPr>
              <w:t xml:space="preserve"> </w:t>
            </w:r>
            <w:r>
              <w:rPr>
                <w:b/>
                <w:spacing w:val="-4"/>
                <w:sz w:val="24"/>
              </w:rPr>
              <w:t>Data</w:t>
            </w:r>
          </w:p>
        </w:tc>
        <w:tc>
          <w:tcPr>
            <w:tcW w:w="3420" w:type="dxa"/>
            <w:tcBorders>
              <w:bottom w:val="nil"/>
            </w:tcBorders>
          </w:tcPr>
          <w:p w14:paraId="062AF439" w14:textId="77777777" w:rsidR="009E2785" w:rsidRDefault="007F0044">
            <w:pPr>
              <w:pStyle w:val="TableParagraph"/>
              <w:spacing w:line="250" w:lineRule="exact"/>
              <w:ind w:left="112"/>
              <w:rPr>
                <w:b/>
                <w:sz w:val="24"/>
              </w:rPr>
            </w:pPr>
            <w:r>
              <w:rPr>
                <w:b/>
                <w:sz w:val="24"/>
              </w:rPr>
              <w:t>Annually</w:t>
            </w:r>
            <w:r>
              <w:rPr>
                <w:b/>
                <w:spacing w:val="-6"/>
                <w:sz w:val="24"/>
              </w:rPr>
              <w:t xml:space="preserve"> </w:t>
            </w:r>
            <w:r>
              <w:rPr>
                <w:b/>
                <w:sz w:val="24"/>
              </w:rPr>
              <w:t>rolling</w:t>
            </w:r>
            <w:r>
              <w:rPr>
                <w:b/>
                <w:spacing w:val="1"/>
                <w:sz w:val="24"/>
              </w:rPr>
              <w:t xml:space="preserve"> </w:t>
            </w:r>
            <w:r>
              <w:rPr>
                <w:b/>
                <w:spacing w:val="-2"/>
                <w:sz w:val="24"/>
              </w:rPr>
              <w:t>timeframe</w:t>
            </w:r>
          </w:p>
        </w:tc>
      </w:tr>
      <w:tr w:rsidR="009E2785" w14:paraId="52B375E2" w14:textId="77777777">
        <w:trPr>
          <w:trHeight w:val="265"/>
        </w:trPr>
        <w:tc>
          <w:tcPr>
            <w:tcW w:w="3595" w:type="dxa"/>
            <w:tcBorders>
              <w:top w:val="nil"/>
              <w:bottom w:val="nil"/>
            </w:tcBorders>
          </w:tcPr>
          <w:p w14:paraId="32757B67" w14:textId="77777777" w:rsidR="009E2785" w:rsidRDefault="007F0044">
            <w:pPr>
              <w:pStyle w:val="TableParagraph"/>
              <w:spacing w:line="246" w:lineRule="exact"/>
              <w:ind w:left="832"/>
              <w:rPr>
                <w:b/>
                <w:sz w:val="24"/>
              </w:rPr>
            </w:pPr>
            <w:r>
              <w:rPr>
                <w:b/>
                <w:sz w:val="24"/>
              </w:rPr>
              <w:t>regional</w:t>
            </w:r>
            <w:r>
              <w:rPr>
                <w:b/>
                <w:spacing w:val="-1"/>
                <w:sz w:val="24"/>
              </w:rPr>
              <w:t xml:space="preserve"> </w:t>
            </w:r>
            <w:r>
              <w:rPr>
                <w:b/>
                <w:sz w:val="24"/>
              </w:rPr>
              <w:t>resources</w:t>
            </w:r>
            <w:r>
              <w:rPr>
                <w:b/>
                <w:spacing w:val="-3"/>
                <w:sz w:val="24"/>
              </w:rPr>
              <w:t xml:space="preserve"> </w:t>
            </w:r>
            <w:r>
              <w:rPr>
                <w:b/>
                <w:spacing w:val="-4"/>
                <w:sz w:val="24"/>
              </w:rPr>
              <w:t>will</w:t>
            </w:r>
          </w:p>
        </w:tc>
        <w:tc>
          <w:tcPr>
            <w:tcW w:w="3331" w:type="dxa"/>
            <w:vMerge/>
            <w:tcBorders>
              <w:top w:val="nil"/>
            </w:tcBorders>
          </w:tcPr>
          <w:p w14:paraId="600BF2B6" w14:textId="77777777" w:rsidR="009E2785" w:rsidRDefault="009E2785">
            <w:pPr>
              <w:rPr>
                <w:sz w:val="2"/>
                <w:szCs w:val="2"/>
              </w:rPr>
            </w:pPr>
          </w:p>
        </w:tc>
        <w:tc>
          <w:tcPr>
            <w:tcW w:w="3329" w:type="dxa"/>
            <w:tcBorders>
              <w:top w:val="nil"/>
              <w:bottom w:val="nil"/>
            </w:tcBorders>
          </w:tcPr>
          <w:p w14:paraId="456B1738" w14:textId="77777777" w:rsidR="009E2785" w:rsidRDefault="007F0044">
            <w:pPr>
              <w:pStyle w:val="TableParagraph"/>
              <w:spacing w:line="246" w:lineRule="exact"/>
              <w:ind w:left="110"/>
              <w:rPr>
                <w:b/>
                <w:sz w:val="24"/>
              </w:rPr>
            </w:pPr>
            <w:r>
              <w:rPr>
                <w:b/>
                <w:sz w:val="24"/>
              </w:rPr>
              <w:t>Committee</w:t>
            </w:r>
            <w:r>
              <w:rPr>
                <w:b/>
                <w:spacing w:val="74"/>
                <w:sz w:val="24"/>
              </w:rPr>
              <w:t xml:space="preserve"> </w:t>
            </w:r>
            <w:r>
              <w:rPr>
                <w:b/>
                <w:spacing w:val="-2"/>
                <w:sz w:val="24"/>
              </w:rPr>
              <w:t>Representative</w:t>
            </w:r>
          </w:p>
        </w:tc>
        <w:tc>
          <w:tcPr>
            <w:tcW w:w="3420" w:type="dxa"/>
            <w:tcBorders>
              <w:top w:val="nil"/>
              <w:bottom w:val="nil"/>
            </w:tcBorders>
          </w:tcPr>
          <w:p w14:paraId="386696C9" w14:textId="77777777" w:rsidR="009E2785" w:rsidRDefault="007F0044">
            <w:pPr>
              <w:pStyle w:val="TableParagraph"/>
              <w:spacing w:line="246" w:lineRule="exact"/>
              <w:ind w:left="112"/>
              <w:rPr>
                <w:b/>
                <w:sz w:val="24"/>
              </w:rPr>
            </w:pPr>
            <w:r>
              <w:rPr>
                <w:b/>
                <w:sz w:val="24"/>
              </w:rPr>
              <w:t>with</w:t>
            </w:r>
            <w:r>
              <w:rPr>
                <w:b/>
                <w:spacing w:val="1"/>
                <w:sz w:val="24"/>
              </w:rPr>
              <w:t xml:space="preserve"> </w:t>
            </w:r>
            <w:r>
              <w:rPr>
                <w:b/>
                <w:sz w:val="24"/>
              </w:rPr>
              <w:t>QA</w:t>
            </w:r>
            <w:r>
              <w:rPr>
                <w:b/>
                <w:spacing w:val="-7"/>
                <w:sz w:val="24"/>
              </w:rPr>
              <w:t xml:space="preserve"> </w:t>
            </w:r>
            <w:r>
              <w:rPr>
                <w:b/>
                <w:sz w:val="24"/>
              </w:rPr>
              <w:t xml:space="preserve">done </w:t>
            </w:r>
            <w:r>
              <w:rPr>
                <w:b/>
                <w:spacing w:val="-4"/>
                <w:sz w:val="24"/>
              </w:rPr>
              <w:t>every</w:t>
            </w:r>
          </w:p>
        </w:tc>
      </w:tr>
      <w:tr w:rsidR="009E2785" w14:paraId="312128E5" w14:textId="77777777">
        <w:trPr>
          <w:trHeight w:val="262"/>
        </w:trPr>
        <w:tc>
          <w:tcPr>
            <w:tcW w:w="3595" w:type="dxa"/>
            <w:tcBorders>
              <w:top w:val="nil"/>
              <w:bottom w:val="nil"/>
            </w:tcBorders>
          </w:tcPr>
          <w:p w14:paraId="49BE4946" w14:textId="77777777" w:rsidR="009E2785" w:rsidRDefault="007F0044">
            <w:pPr>
              <w:pStyle w:val="TableParagraph"/>
              <w:spacing w:line="242" w:lineRule="exact"/>
              <w:ind w:left="832"/>
              <w:rPr>
                <w:b/>
                <w:sz w:val="24"/>
              </w:rPr>
            </w:pPr>
            <w:r>
              <w:rPr>
                <w:b/>
                <w:sz w:val="24"/>
              </w:rPr>
              <w:t>be up</w:t>
            </w:r>
            <w:r>
              <w:rPr>
                <w:b/>
                <w:spacing w:val="1"/>
                <w:sz w:val="24"/>
              </w:rPr>
              <w:t xml:space="preserve"> </w:t>
            </w:r>
            <w:r>
              <w:rPr>
                <w:b/>
                <w:sz w:val="24"/>
              </w:rPr>
              <w:t>to</w:t>
            </w:r>
            <w:r>
              <w:rPr>
                <w:b/>
                <w:spacing w:val="-5"/>
                <w:sz w:val="24"/>
              </w:rPr>
              <w:t xml:space="preserve"> </w:t>
            </w:r>
            <w:r>
              <w:rPr>
                <w:b/>
                <w:sz w:val="24"/>
              </w:rPr>
              <w:t>date</w:t>
            </w:r>
            <w:r>
              <w:rPr>
                <w:b/>
                <w:spacing w:val="-1"/>
                <w:sz w:val="24"/>
              </w:rPr>
              <w:t xml:space="preserve"> </w:t>
            </w:r>
            <w:r>
              <w:rPr>
                <w:b/>
                <w:spacing w:val="-5"/>
                <w:sz w:val="24"/>
              </w:rPr>
              <w:t>and</w:t>
            </w:r>
          </w:p>
        </w:tc>
        <w:tc>
          <w:tcPr>
            <w:tcW w:w="3331" w:type="dxa"/>
            <w:vMerge/>
            <w:tcBorders>
              <w:top w:val="nil"/>
            </w:tcBorders>
          </w:tcPr>
          <w:p w14:paraId="240DEB08" w14:textId="77777777" w:rsidR="009E2785" w:rsidRDefault="009E2785">
            <w:pPr>
              <w:rPr>
                <w:sz w:val="2"/>
                <w:szCs w:val="2"/>
              </w:rPr>
            </w:pPr>
          </w:p>
        </w:tc>
        <w:tc>
          <w:tcPr>
            <w:tcW w:w="3329" w:type="dxa"/>
            <w:tcBorders>
              <w:top w:val="nil"/>
              <w:bottom w:val="nil"/>
            </w:tcBorders>
          </w:tcPr>
          <w:p w14:paraId="44FE5B43" w14:textId="77777777" w:rsidR="009E2785" w:rsidRDefault="007F0044">
            <w:pPr>
              <w:pStyle w:val="TableParagraph"/>
              <w:spacing w:line="242" w:lineRule="exact"/>
              <w:ind w:left="110"/>
              <w:rPr>
                <w:b/>
                <w:sz w:val="24"/>
              </w:rPr>
            </w:pPr>
            <w:r>
              <w:rPr>
                <w:b/>
                <w:sz w:val="24"/>
              </w:rPr>
              <w:t>from</w:t>
            </w:r>
            <w:r>
              <w:rPr>
                <w:b/>
                <w:spacing w:val="-1"/>
                <w:sz w:val="24"/>
              </w:rPr>
              <w:t xml:space="preserve"> </w:t>
            </w:r>
            <w:r>
              <w:rPr>
                <w:b/>
                <w:sz w:val="24"/>
              </w:rPr>
              <w:t>the</w:t>
            </w:r>
            <w:r>
              <w:rPr>
                <w:b/>
                <w:spacing w:val="-1"/>
                <w:sz w:val="24"/>
              </w:rPr>
              <w:t xml:space="preserve"> </w:t>
            </w:r>
            <w:r>
              <w:rPr>
                <w:b/>
                <w:sz w:val="24"/>
              </w:rPr>
              <w:t>call</w:t>
            </w:r>
            <w:r>
              <w:rPr>
                <w:b/>
                <w:spacing w:val="1"/>
                <w:sz w:val="24"/>
              </w:rPr>
              <w:t xml:space="preserve"> </w:t>
            </w:r>
            <w:r>
              <w:rPr>
                <w:b/>
                <w:spacing w:val="-2"/>
                <w:sz w:val="24"/>
              </w:rPr>
              <w:t>center.</w:t>
            </w:r>
          </w:p>
        </w:tc>
        <w:tc>
          <w:tcPr>
            <w:tcW w:w="3420" w:type="dxa"/>
            <w:tcBorders>
              <w:top w:val="nil"/>
              <w:bottom w:val="nil"/>
            </w:tcBorders>
          </w:tcPr>
          <w:p w14:paraId="6CFFEC82" w14:textId="77777777" w:rsidR="009E2785" w:rsidRDefault="007F0044">
            <w:pPr>
              <w:pStyle w:val="TableParagraph"/>
              <w:spacing w:line="242" w:lineRule="exact"/>
              <w:ind w:left="112"/>
              <w:rPr>
                <w:b/>
                <w:sz w:val="24"/>
              </w:rPr>
            </w:pPr>
            <w:r>
              <w:rPr>
                <w:b/>
                <w:sz w:val="24"/>
              </w:rPr>
              <w:t>December.</w:t>
            </w:r>
            <w:r>
              <w:rPr>
                <w:b/>
                <w:spacing w:val="-1"/>
                <w:sz w:val="24"/>
              </w:rPr>
              <w:t xml:space="preserve"> </w:t>
            </w:r>
            <w:r>
              <w:rPr>
                <w:b/>
                <w:spacing w:val="-2"/>
                <w:sz w:val="24"/>
              </w:rPr>
              <w:t>12/2021,</w:t>
            </w:r>
          </w:p>
        </w:tc>
      </w:tr>
      <w:tr w:rsidR="009E2785" w14:paraId="01B7315D" w14:textId="77777777">
        <w:trPr>
          <w:trHeight w:val="274"/>
        </w:trPr>
        <w:tc>
          <w:tcPr>
            <w:tcW w:w="3595" w:type="dxa"/>
            <w:tcBorders>
              <w:top w:val="nil"/>
            </w:tcBorders>
          </w:tcPr>
          <w:p w14:paraId="602AA1CC" w14:textId="77777777" w:rsidR="009E2785" w:rsidRDefault="007F0044">
            <w:pPr>
              <w:pStyle w:val="TableParagraph"/>
              <w:spacing w:line="255" w:lineRule="exact"/>
              <w:ind w:left="832"/>
              <w:rPr>
                <w:b/>
                <w:sz w:val="24"/>
              </w:rPr>
            </w:pPr>
            <w:r>
              <w:rPr>
                <w:b/>
                <w:spacing w:val="-2"/>
                <w:sz w:val="24"/>
              </w:rPr>
              <w:t>accurate.</w:t>
            </w:r>
          </w:p>
        </w:tc>
        <w:tc>
          <w:tcPr>
            <w:tcW w:w="3331" w:type="dxa"/>
            <w:vMerge/>
            <w:tcBorders>
              <w:top w:val="nil"/>
            </w:tcBorders>
          </w:tcPr>
          <w:p w14:paraId="5E8DE952" w14:textId="77777777" w:rsidR="009E2785" w:rsidRDefault="009E2785">
            <w:pPr>
              <w:rPr>
                <w:sz w:val="2"/>
                <w:szCs w:val="2"/>
              </w:rPr>
            </w:pPr>
          </w:p>
        </w:tc>
        <w:tc>
          <w:tcPr>
            <w:tcW w:w="3329" w:type="dxa"/>
            <w:tcBorders>
              <w:top w:val="nil"/>
            </w:tcBorders>
          </w:tcPr>
          <w:p w14:paraId="053CE34E" w14:textId="77777777" w:rsidR="009E2785" w:rsidRDefault="009E2785">
            <w:pPr>
              <w:pStyle w:val="TableParagraph"/>
              <w:rPr>
                <w:rFonts w:ascii="Times New Roman"/>
                <w:sz w:val="20"/>
              </w:rPr>
            </w:pPr>
          </w:p>
        </w:tc>
        <w:tc>
          <w:tcPr>
            <w:tcW w:w="3420" w:type="dxa"/>
            <w:tcBorders>
              <w:top w:val="nil"/>
            </w:tcBorders>
          </w:tcPr>
          <w:p w14:paraId="0BE8EC20" w14:textId="77777777" w:rsidR="009E2785" w:rsidRDefault="007F0044">
            <w:pPr>
              <w:pStyle w:val="TableParagraph"/>
              <w:spacing w:line="255" w:lineRule="exact"/>
              <w:ind w:left="112"/>
              <w:rPr>
                <w:b/>
                <w:sz w:val="24"/>
              </w:rPr>
            </w:pPr>
            <w:r>
              <w:rPr>
                <w:b/>
                <w:sz w:val="24"/>
              </w:rPr>
              <w:t>12/2022,</w:t>
            </w:r>
            <w:r>
              <w:rPr>
                <w:b/>
                <w:spacing w:val="-1"/>
                <w:sz w:val="24"/>
              </w:rPr>
              <w:t xml:space="preserve"> </w:t>
            </w:r>
            <w:r>
              <w:rPr>
                <w:b/>
                <w:sz w:val="24"/>
              </w:rPr>
              <w:t>12/2023</w:t>
            </w:r>
            <w:r>
              <w:rPr>
                <w:b/>
                <w:spacing w:val="-1"/>
                <w:sz w:val="24"/>
              </w:rPr>
              <w:t xml:space="preserve"> </w:t>
            </w:r>
            <w:r>
              <w:rPr>
                <w:b/>
                <w:sz w:val="24"/>
              </w:rPr>
              <w:t xml:space="preserve">&amp; </w:t>
            </w:r>
            <w:r>
              <w:rPr>
                <w:b/>
                <w:spacing w:val="-2"/>
                <w:sz w:val="24"/>
              </w:rPr>
              <w:t>12/2024</w:t>
            </w:r>
          </w:p>
        </w:tc>
      </w:tr>
      <w:tr w:rsidR="009E2785" w14:paraId="173987F5" w14:textId="77777777">
        <w:trPr>
          <w:trHeight w:val="1931"/>
        </w:trPr>
        <w:tc>
          <w:tcPr>
            <w:tcW w:w="3595" w:type="dxa"/>
          </w:tcPr>
          <w:p w14:paraId="6BED76ED" w14:textId="77777777" w:rsidR="009E2785" w:rsidRDefault="007F0044">
            <w:pPr>
              <w:pStyle w:val="TableParagraph"/>
              <w:ind w:left="832" w:right="653" w:hanging="360"/>
              <w:rPr>
                <w:b/>
                <w:sz w:val="24"/>
              </w:rPr>
            </w:pPr>
            <w:r>
              <w:rPr>
                <w:b/>
                <w:sz w:val="24"/>
              </w:rPr>
              <w:t>3. OCWCOG will encourage</w:t>
            </w:r>
            <w:r>
              <w:rPr>
                <w:b/>
                <w:spacing w:val="-17"/>
                <w:sz w:val="24"/>
              </w:rPr>
              <w:t xml:space="preserve"> </w:t>
            </w:r>
            <w:r>
              <w:rPr>
                <w:b/>
                <w:sz w:val="24"/>
              </w:rPr>
              <w:t xml:space="preserve">staff’s </w:t>
            </w:r>
            <w:r>
              <w:rPr>
                <w:b/>
                <w:spacing w:val="-2"/>
                <w:sz w:val="24"/>
              </w:rPr>
              <w:t>professional development.</w:t>
            </w:r>
          </w:p>
        </w:tc>
        <w:tc>
          <w:tcPr>
            <w:tcW w:w="3331" w:type="dxa"/>
          </w:tcPr>
          <w:p w14:paraId="0FF86082" w14:textId="77777777" w:rsidR="009E2785" w:rsidRDefault="007F0044">
            <w:pPr>
              <w:pStyle w:val="TableParagraph"/>
              <w:ind w:left="832" w:right="112" w:hanging="360"/>
              <w:rPr>
                <w:b/>
                <w:sz w:val="24"/>
              </w:rPr>
            </w:pPr>
            <w:r>
              <w:rPr>
                <w:b/>
                <w:sz w:val="24"/>
              </w:rPr>
              <w:t>A. All Staff of Information and Referral</w:t>
            </w:r>
            <w:r>
              <w:rPr>
                <w:b/>
                <w:spacing w:val="-16"/>
                <w:sz w:val="24"/>
              </w:rPr>
              <w:t xml:space="preserve"> </w:t>
            </w:r>
            <w:r>
              <w:rPr>
                <w:b/>
                <w:sz w:val="24"/>
              </w:rPr>
              <w:t>workers</w:t>
            </w:r>
            <w:r>
              <w:rPr>
                <w:b/>
                <w:spacing w:val="-15"/>
                <w:sz w:val="24"/>
              </w:rPr>
              <w:t xml:space="preserve"> </w:t>
            </w:r>
            <w:r>
              <w:rPr>
                <w:b/>
                <w:sz w:val="24"/>
              </w:rPr>
              <w:t>at COG will be Association of Information and</w:t>
            </w:r>
          </w:p>
          <w:p w14:paraId="469B0FC0" w14:textId="77777777" w:rsidR="009E2785" w:rsidRDefault="007F0044">
            <w:pPr>
              <w:pStyle w:val="TableParagraph"/>
              <w:spacing w:line="260" w:lineRule="exact"/>
              <w:ind w:left="832"/>
              <w:rPr>
                <w:b/>
                <w:sz w:val="24"/>
              </w:rPr>
            </w:pPr>
            <w:r>
              <w:rPr>
                <w:b/>
                <w:sz w:val="24"/>
              </w:rPr>
              <w:t>Referral</w:t>
            </w:r>
            <w:r>
              <w:rPr>
                <w:b/>
                <w:spacing w:val="-1"/>
                <w:sz w:val="24"/>
              </w:rPr>
              <w:t xml:space="preserve"> </w:t>
            </w:r>
            <w:r>
              <w:rPr>
                <w:b/>
                <w:spacing w:val="-2"/>
                <w:sz w:val="24"/>
              </w:rPr>
              <w:t>Specialists</w:t>
            </w:r>
          </w:p>
        </w:tc>
        <w:tc>
          <w:tcPr>
            <w:tcW w:w="3329" w:type="dxa"/>
          </w:tcPr>
          <w:p w14:paraId="45B81F40" w14:textId="77777777" w:rsidR="009E2785" w:rsidRDefault="007F0044">
            <w:pPr>
              <w:pStyle w:val="TableParagraph"/>
              <w:spacing w:line="262" w:lineRule="exact"/>
              <w:ind w:left="110"/>
              <w:rPr>
                <w:b/>
                <w:sz w:val="24"/>
              </w:rPr>
            </w:pPr>
            <w:r>
              <w:rPr>
                <w:b/>
                <w:sz w:val="24"/>
              </w:rPr>
              <w:t>ADRC</w:t>
            </w:r>
            <w:r>
              <w:rPr>
                <w:b/>
                <w:spacing w:val="-13"/>
                <w:sz w:val="24"/>
              </w:rPr>
              <w:t xml:space="preserve"> </w:t>
            </w:r>
            <w:r>
              <w:rPr>
                <w:b/>
                <w:spacing w:val="-2"/>
                <w:sz w:val="24"/>
              </w:rPr>
              <w:t>Supervisor.</w:t>
            </w:r>
          </w:p>
        </w:tc>
        <w:tc>
          <w:tcPr>
            <w:tcW w:w="3420" w:type="dxa"/>
          </w:tcPr>
          <w:p w14:paraId="4393C6AC" w14:textId="77777777" w:rsidR="009E2785" w:rsidRDefault="007F0044">
            <w:pPr>
              <w:pStyle w:val="TableParagraph"/>
              <w:ind w:left="112" w:right="376"/>
              <w:rPr>
                <w:b/>
                <w:sz w:val="24"/>
              </w:rPr>
            </w:pPr>
            <w:r>
              <w:rPr>
                <w:b/>
                <w:sz w:val="24"/>
              </w:rPr>
              <w:t>50%</w:t>
            </w:r>
            <w:r>
              <w:rPr>
                <w:b/>
                <w:spacing w:val="-8"/>
                <w:sz w:val="24"/>
              </w:rPr>
              <w:t xml:space="preserve"> </w:t>
            </w:r>
            <w:r>
              <w:rPr>
                <w:b/>
                <w:sz w:val="24"/>
              </w:rPr>
              <w:t>trained</w:t>
            </w:r>
            <w:r>
              <w:rPr>
                <w:b/>
                <w:spacing w:val="-7"/>
                <w:sz w:val="24"/>
              </w:rPr>
              <w:t xml:space="preserve"> </w:t>
            </w:r>
            <w:r>
              <w:rPr>
                <w:b/>
                <w:sz w:val="24"/>
              </w:rPr>
              <w:t>by</w:t>
            </w:r>
            <w:r>
              <w:rPr>
                <w:b/>
                <w:spacing w:val="-15"/>
                <w:sz w:val="24"/>
              </w:rPr>
              <w:t xml:space="preserve"> </w:t>
            </w:r>
            <w:r>
              <w:rPr>
                <w:b/>
                <w:sz w:val="24"/>
              </w:rPr>
              <w:t xml:space="preserve">6/30/2023. 100% trained by </w:t>
            </w:r>
            <w:r>
              <w:rPr>
                <w:b/>
                <w:spacing w:val="-2"/>
                <w:sz w:val="24"/>
              </w:rPr>
              <w:t>6/30/2025.</w:t>
            </w:r>
          </w:p>
        </w:tc>
      </w:tr>
    </w:tbl>
    <w:p w14:paraId="152182D2" w14:textId="77777777" w:rsidR="009E2785" w:rsidRDefault="009E2785">
      <w:pPr>
        <w:rPr>
          <w:sz w:val="24"/>
        </w:rPr>
        <w:sectPr w:rsidR="009E2785">
          <w:type w:val="continuous"/>
          <w:pgSz w:w="15840" w:h="12240" w:orient="landscape"/>
          <w:pgMar w:top="280" w:right="820" w:bottom="760" w:left="840" w:header="0" w:footer="567"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3329"/>
        <w:gridCol w:w="3420"/>
      </w:tblGrid>
      <w:tr w:rsidR="009E2785" w14:paraId="6B509138" w14:textId="77777777">
        <w:trPr>
          <w:trHeight w:val="438"/>
        </w:trPr>
        <w:tc>
          <w:tcPr>
            <w:tcW w:w="3595" w:type="dxa"/>
          </w:tcPr>
          <w:p w14:paraId="41A46A56" w14:textId="77777777" w:rsidR="009E2785" w:rsidRDefault="009E2785">
            <w:pPr>
              <w:pStyle w:val="TableParagraph"/>
              <w:rPr>
                <w:rFonts w:ascii="Times New Roman"/>
              </w:rPr>
            </w:pPr>
          </w:p>
        </w:tc>
        <w:tc>
          <w:tcPr>
            <w:tcW w:w="3331" w:type="dxa"/>
          </w:tcPr>
          <w:p w14:paraId="5B9039FC" w14:textId="77777777" w:rsidR="009E2785" w:rsidRDefault="007F0044">
            <w:pPr>
              <w:pStyle w:val="TableParagraph"/>
              <w:spacing w:line="264" w:lineRule="exact"/>
              <w:ind w:left="832"/>
              <w:rPr>
                <w:b/>
                <w:sz w:val="24"/>
              </w:rPr>
            </w:pPr>
            <w:r>
              <w:rPr>
                <w:b/>
                <w:sz w:val="24"/>
              </w:rPr>
              <w:t>(AIRS)</w:t>
            </w:r>
            <w:r>
              <w:rPr>
                <w:b/>
                <w:spacing w:val="-7"/>
                <w:sz w:val="24"/>
              </w:rPr>
              <w:t xml:space="preserve"> </w:t>
            </w:r>
            <w:r>
              <w:rPr>
                <w:b/>
                <w:spacing w:val="-2"/>
                <w:sz w:val="24"/>
              </w:rPr>
              <w:t>certified.</w:t>
            </w:r>
          </w:p>
        </w:tc>
        <w:tc>
          <w:tcPr>
            <w:tcW w:w="3329" w:type="dxa"/>
          </w:tcPr>
          <w:p w14:paraId="470D6318" w14:textId="77777777" w:rsidR="009E2785" w:rsidRDefault="009E2785">
            <w:pPr>
              <w:pStyle w:val="TableParagraph"/>
              <w:rPr>
                <w:rFonts w:ascii="Times New Roman"/>
              </w:rPr>
            </w:pPr>
          </w:p>
        </w:tc>
        <w:tc>
          <w:tcPr>
            <w:tcW w:w="3420" w:type="dxa"/>
          </w:tcPr>
          <w:p w14:paraId="679F74CC" w14:textId="77777777" w:rsidR="009E2785" w:rsidRDefault="009E2785">
            <w:pPr>
              <w:pStyle w:val="TableParagraph"/>
              <w:rPr>
                <w:rFonts w:ascii="Times New Roman"/>
              </w:rPr>
            </w:pPr>
          </w:p>
        </w:tc>
      </w:tr>
    </w:tbl>
    <w:p w14:paraId="0CE00CC1" w14:textId="77777777" w:rsidR="009E2785" w:rsidRDefault="009E2785">
      <w:pPr>
        <w:pStyle w:val="BodyText"/>
        <w:rPr>
          <w:b/>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242"/>
        <w:gridCol w:w="3417"/>
        <w:gridCol w:w="3417"/>
      </w:tblGrid>
      <w:tr w:rsidR="009E2785" w14:paraId="209316AB" w14:textId="77777777">
        <w:trPr>
          <w:trHeight w:hRule="exact" w:val="633"/>
        </w:trPr>
        <w:tc>
          <w:tcPr>
            <w:tcW w:w="13671" w:type="dxa"/>
            <w:gridSpan w:val="4"/>
          </w:tcPr>
          <w:p w14:paraId="0A5601E3" w14:textId="77777777" w:rsidR="009E2785" w:rsidRDefault="007F0044">
            <w:pPr>
              <w:pStyle w:val="TableParagraph"/>
              <w:spacing w:line="262" w:lineRule="exact"/>
              <w:ind w:left="107"/>
              <w:rPr>
                <w:b/>
                <w:sz w:val="24"/>
              </w:rPr>
            </w:pPr>
            <w:r>
              <w:rPr>
                <w:b/>
                <w:sz w:val="24"/>
              </w:rPr>
              <w:t>Goal #3:</w:t>
            </w:r>
            <w:r>
              <w:rPr>
                <w:b/>
                <w:spacing w:val="56"/>
                <w:sz w:val="24"/>
              </w:rPr>
              <w:t xml:space="preserve"> </w:t>
            </w:r>
            <w:r>
              <w:rPr>
                <w:b/>
                <w:sz w:val="24"/>
              </w:rPr>
              <w:t>Provide</w:t>
            </w:r>
            <w:r>
              <w:rPr>
                <w:b/>
                <w:spacing w:val="-4"/>
                <w:sz w:val="24"/>
              </w:rPr>
              <w:t xml:space="preserve"> </w:t>
            </w:r>
            <w:r>
              <w:rPr>
                <w:b/>
                <w:sz w:val="24"/>
              </w:rPr>
              <w:t>exceptional</w:t>
            </w:r>
            <w:r>
              <w:rPr>
                <w:b/>
                <w:spacing w:val="1"/>
                <w:sz w:val="24"/>
              </w:rPr>
              <w:t xml:space="preserve"> </w:t>
            </w:r>
            <w:r>
              <w:rPr>
                <w:b/>
                <w:sz w:val="24"/>
              </w:rPr>
              <w:t>customer</w:t>
            </w:r>
            <w:r>
              <w:rPr>
                <w:b/>
                <w:spacing w:val="-7"/>
                <w:sz w:val="24"/>
              </w:rPr>
              <w:t xml:space="preserve"> </w:t>
            </w:r>
            <w:r>
              <w:rPr>
                <w:b/>
                <w:sz w:val="24"/>
              </w:rPr>
              <w:t>service</w:t>
            </w:r>
            <w:r>
              <w:rPr>
                <w:b/>
                <w:spacing w:val="-2"/>
                <w:sz w:val="24"/>
              </w:rPr>
              <w:t xml:space="preserve"> </w:t>
            </w:r>
            <w:r>
              <w:rPr>
                <w:b/>
                <w:sz w:val="24"/>
              </w:rPr>
              <w:t>to</w:t>
            </w:r>
            <w:r>
              <w:rPr>
                <w:b/>
                <w:spacing w:val="-8"/>
                <w:sz w:val="24"/>
              </w:rPr>
              <w:t xml:space="preserve"> </w:t>
            </w:r>
            <w:r>
              <w:rPr>
                <w:b/>
                <w:sz w:val="24"/>
              </w:rPr>
              <w:t>Information</w:t>
            </w:r>
            <w:r>
              <w:rPr>
                <w:b/>
                <w:spacing w:val="-5"/>
                <w:sz w:val="24"/>
              </w:rPr>
              <w:t xml:space="preserve"> </w:t>
            </w:r>
            <w:r>
              <w:rPr>
                <w:b/>
                <w:sz w:val="24"/>
              </w:rPr>
              <w:t>and</w:t>
            </w:r>
            <w:r>
              <w:rPr>
                <w:b/>
                <w:spacing w:val="-7"/>
                <w:sz w:val="24"/>
              </w:rPr>
              <w:t xml:space="preserve"> </w:t>
            </w:r>
            <w:r>
              <w:rPr>
                <w:b/>
                <w:sz w:val="24"/>
              </w:rPr>
              <w:t>Referral</w:t>
            </w:r>
            <w:r>
              <w:rPr>
                <w:b/>
                <w:spacing w:val="-12"/>
                <w:sz w:val="24"/>
              </w:rPr>
              <w:t xml:space="preserve"> </w:t>
            </w:r>
            <w:r>
              <w:rPr>
                <w:b/>
                <w:spacing w:val="-2"/>
                <w:sz w:val="24"/>
              </w:rPr>
              <w:t>consumers.</w:t>
            </w:r>
          </w:p>
        </w:tc>
      </w:tr>
      <w:tr w:rsidR="009E2785" w14:paraId="57462755" w14:textId="77777777">
        <w:trPr>
          <w:trHeight w:hRule="exact" w:val="1660"/>
        </w:trPr>
        <w:tc>
          <w:tcPr>
            <w:tcW w:w="3595" w:type="dxa"/>
            <w:tcBorders>
              <w:bottom w:val="nil"/>
            </w:tcBorders>
          </w:tcPr>
          <w:p w14:paraId="45D95040" w14:textId="77777777" w:rsidR="009E2785" w:rsidRDefault="007F0044">
            <w:pPr>
              <w:pStyle w:val="TableParagraph"/>
              <w:spacing w:line="276" w:lineRule="exact"/>
              <w:ind w:left="827" w:right="120" w:hanging="360"/>
              <w:rPr>
                <w:b/>
                <w:sz w:val="24"/>
              </w:rPr>
            </w:pPr>
            <w:r>
              <w:rPr>
                <w:b/>
                <w:sz w:val="24"/>
              </w:rPr>
              <w:t xml:space="preserve">1. Answer calls live. Respond to referrals, </w:t>
            </w:r>
            <w:proofErr w:type="gramStart"/>
            <w:r>
              <w:rPr>
                <w:b/>
                <w:sz w:val="24"/>
              </w:rPr>
              <w:t>emails</w:t>
            </w:r>
            <w:proofErr w:type="gramEnd"/>
            <w:r>
              <w:rPr>
                <w:b/>
                <w:spacing w:val="-17"/>
                <w:sz w:val="24"/>
              </w:rPr>
              <w:t xml:space="preserve"> </w:t>
            </w:r>
            <w:r>
              <w:rPr>
                <w:b/>
                <w:sz w:val="24"/>
              </w:rPr>
              <w:t>and</w:t>
            </w:r>
            <w:r>
              <w:rPr>
                <w:b/>
                <w:spacing w:val="-17"/>
                <w:sz w:val="24"/>
              </w:rPr>
              <w:t xml:space="preserve"> </w:t>
            </w:r>
            <w:r>
              <w:rPr>
                <w:b/>
                <w:sz w:val="24"/>
              </w:rPr>
              <w:t xml:space="preserve">voicemails within 1 work day during a normal work </w:t>
            </w:r>
            <w:r>
              <w:rPr>
                <w:b/>
                <w:spacing w:val="-2"/>
                <w:sz w:val="24"/>
              </w:rPr>
              <w:t>week.</w:t>
            </w:r>
          </w:p>
        </w:tc>
        <w:tc>
          <w:tcPr>
            <w:tcW w:w="3242" w:type="dxa"/>
            <w:vMerge w:val="restart"/>
          </w:tcPr>
          <w:p w14:paraId="3CE86E95" w14:textId="77777777" w:rsidR="009E2785" w:rsidRDefault="007F0044">
            <w:pPr>
              <w:pStyle w:val="TableParagraph"/>
              <w:ind w:left="827" w:right="128" w:hanging="360"/>
              <w:rPr>
                <w:b/>
                <w:sz w:val="24"/>
              </w:rPr>
            </w:pPr>
            <w:r>
              <w:rPr>
                <w:b/>
                <w:sz w:val="24"/>
              </w:rPr>
              <w:t>A. Monitor average wait, call back timeframe and abandonment</w:t>
            </w:r>
            <w:r>
              <w:rPr>
                <w:b/>
                <w:spacing w:val="-17"/>
                <w:sz w:val="24"/>
              </w:rPr>
              <w:t xml:space="preserve"> </w:t>
            </w:r>
            <w:r>
              <w:rPr>
                <w:b/>
                <w:sz w:val="24"/>
              </w:rPr>
              <w:t>of calls weekly for</w:t>
            </w:r>
          </w:p>
          <w:p w14:paraId="3BE720F9" w14:textId="77777777" w:rsidR="009E2785" w:rsidRDefault="007F0044">
            <w:pPr>
              <w:pStyle w:val="TableParagraph"/>
              <w:spacing w:line="268" w:lineRule="exact"/>
              <w:ind w:left="827" w:right="128"/>
              <w:rPr>
                <w:b/>
                <w:sz w:val="24"/>
              </w:rPr>
            </w:pPr>
            <w:r>
              <w:rPr>
                <w:b/>
                <w:sz w:val="24"/>
              </w:rPr>
              <w:t>staff problem solving</w:t>
            </w:r>
            <w:r>
              <w:rPr>
                <w:b/>
                <w:spacing w:val="-17"/>
                <w:sz w:val="24"/>
              </w:rPr>
              <w:t xml:space="preserve"> </w:t>
            </w:r>
            <w:r>
              <w:rPr>
                <w:b/>
                <w:sz w:val="24"/>
              </w:rPr>
              <w:t>and</w:t>
            </w:r>
            <w:r>
              <w:rPr>
                <w:b/>
                <w:spacing w:val="-17"/>
                <w:sz w:val="24"/>
              </w:rPr>
              <w:t xml:space="preserve"> </w:t>
            </w:r>
            <w:r>
              <w:rPr>
                <w:b/>
                <w:sz w:val="24"/>
              </w:rPr>
              <w:t>triage.</w:t>
            </w:r>
          </w:p>
        </w:tc>
        <w:tc>
          <w:tcPr>
            <w:tcW w:w="3417" w:type="dxa"/>
            <w:tcBorders>
              <w:bottom w:val="nil"/>
            </w:tcBorders>
          </w:tcPr>
          <w:p w14:paraId="2CE8B7F1" w14:textId="77777777" w:rsidR="009E2785" w:rsidRDefault="007F0044">
            <w:pPr>
              <w:pStyle w:val="TableParagraph"/>
              <w:spacing w:line="262" w:lineRule="exact"/>
              <w:ind w:left="107"/>
              <w:rPr>
                <w:b/>
                <w:sz w:val="24"/>
              </w:rPr>
            </w:pPr>
            <w:r>
              <w:rPr>
                <w:b/>
                <w:sz w:val="24"/>
              </w:rPr>
              <w:t>ADRC</w:t>
            </w:r>
            <w:r>
              <w:rPr>
                <w:b/>
                <w:spacing w:val="-13"/>
                <w:sz w:val="24"/>
              </w:rPr>
              <w:t xml:space="preserve"> </w:t>
            </w:r>
            <w:r>
              <w:rPr>
                <w:b/>
                <w:spacing w:val="-2"/>
                <w:sz w:val="24"/>
              </w:rPr>
              <w:t>Supervisor.</w:t>
            </w:r>
          </w:p>
        </w:tc>
        <w:tc>
          <w:tcPr>
            <w:tcW w:w="3417" w:type="dxa"/>
            <w:tcBorders>
              <w:bottom w:val="nil"/>
            </w:tcBorders>
          </w:tcPr>
          <w:p w14:paraId="76E556F7" w14:textId="77777777" w:rsidR="009E2785" w:rsidRDefault="007F0044">
            <w:pPr>
              <w:pStyle w:val="TableParagraph"/>
              <w:ind w:left="107" w:right="1066"/>
              <w:jc w:val="both"/>
              <w:rPr>
                <w:b/>
                <w:sz w:val="24"/>
              </w:rPr>
            </w:pPr>
            <w:r>
              <w:rPr>
                <w:b/>
                <w:sz w:val="24"/>
              </w:rPr>
              <w:t>A. Start monitoring quarterly</w:t>
            </w:r>
            <w:r>
              <w:rPr>
                <w:b/>
                <w:spacing w:val="-17"/>
                <w:sz w:val="24"/>
              </w:rPr>
              <w:t xml:space="preserve"> </w:t>
            </w:r>
            <w:r>
              <w:rPr>
                <w:b/>
                <w:sz w:val="24"/>
              </w:rPr>
              <w:t>7/1/2021</w:t>
            </w:r>
            <w:r>
              <w:rPr>
                <w:b/>
                <w:spacing w:val="-17"/>
                <w:sz w:val="24"/>
              </w:rPr>
              <w:t xml:space="preserve"> </w:t>
            </w:r>
            <w:r>
              <w:rPr>
                <w:b/>
                <w:sz w:val="24"/>
              </w:rPr>
              <w:t xml:space="preserve">– </w:t>
            </w:r>
            <w:r>
              <w:rPr>
                <w:b/>
                <w:spacing w:val="-2"/>
                <w:sz w:val="24"/>
              </w:rPr>
              <w:t>6/30/2025</w:t>
            </w:r>
          </w:p>
        </w:tc>
      </w:tr>
      <w:tr w:rsidR="009E2785" w14:paraId="4EA631C1" w14:textId="77777777">
        <w:trPr>
          <w:trHeight w:hRule="exact" w:val="278"/>
        </w:trPr>
        <w:tc>
          <w:tcPr>
            <w:tcW w:w="3595" w:type="dxa"/>
            <w:vMerge w:val="restart"/>
            <w:tcBorders>
              <w:top w:val="nil"/>
              <w:bottom w:val="nil"/>
            </w:tcBorders>
          </w:tcPr>
          <w:p w14:paraId="395FCD68" w14:textId="77777777" w:rsidR="009E2785" w:rsidRDefault="009E2785">
            <w:pPr>
              <w:pStyle w:val="TableParagraph"/>
              <w:rPr>
                <w:rFonts w:ascii="Times New Roman"/>
              </w:rPr>
            </w:pPr>
          </w:p>
        </w:tc>
        <w:tc>
          <w:tcPr>
            <w:tcW w:w="3242" w:type="dxa"/>
            <w:vMerge/>
            <w:tcBorders>
              <w:top w:val="nil"/>
            </w:tcBorders>
          </w:tcPr>
          <w:p w14:paraId="2B57ED58" w14:textId="77777777" w:rsidR="009E2785" w:rsidRDefault="009E2785">
            <w:pPr>
              <w:rPr>
                <w:sz w:val="2"/>
                <w:szCs w:val="2"/>
              </w:rPr>
            </w:pPr>
          </w:p>
        </w:tc>
        <w:tc>
          <w:tcPr>
            <w:tcW w:w="3417" w:type="dxa"/>
            <w:vMerge w:val="restart"/>
            <w:tcBorders>
              <w:top w:val="nil"/>
              <w:bottom w:val="nil"/>
            </w:tcBorders>
          </w:tcPr>
          <w:p w14:paraId="67390549" w14:textId="77777777" w:rsidR="009E2785" w:rsidRDefault="009E2785">
            <w:pPr>
              <w:pStyle w:val="TableParagraph"/>
              <w:rPr>
                <w:rFonts w:ascii="Times New Roman"/>
              </w:rPr>
            </w:pPr>
          </w:p>
        </w:tc>
        <w:tc>
          <w:tcPr>
            <w:tcW w:w="3417" w:type="dxa"/>
            <w:vMerge w:val="restart"/>
            <w:tcBorders>
              <w:top w:val="nil"/>
              <w:bottom w:val="nil"/>
            </w:tcBorders>
          </w:tcPr>
          <w:p w14:paraId="118CA3D4" w14:textId="77777777" w:rsidR="009E2785" w:rsidRDefault="007F0044">
            <w:pPr>
              <w:pStyle w:val="TableParagraph"/>
              <w:spacing w:line="272" w:lineRule="exact"/>
              <w:ind w:left="107"/>
              <w:rPr>
                <w:b/>
                <w:sz w:val="24"/>
              </w:rPr>
            </w:pPr>
            <w:r>
              <w:rPr>
                <w:b/>
                <w:sz w:val="24"/>
              </w:rPr>
              <w:t>B.</w:t>
            </w:r>
            <w:r>
              <w:rPr>
                <w:b/>
                <w:spacing w:val="-2"/>
                <w:sz w:val="24"/>
              </w:rPr>
              <w:t xml:space="preserve"> </w:t>
            </w:r>
            <w:r>
              <w:rPr>
                <w:b/>
                <w:sz w:val="24"/>
              </w:rPr>
              <w:t>–</w:t>
            </w:r>
            <w:r>
              <w:rPr>
                <w:b/>
                <w:spacing w:val="1"/>
                <w:sz w:val="24"/>
              </w:rPr>
              <w:t xml:space="preserve"> </w:t>
            </w:r>
            <w:r>
              <w:rPr>
                <w:b/>
                <w:sz w:val="24"/>
              </w:rPr>
              <w:t>D.</w:t>
            </w:r>
            <w:r>
              <w:rPr>
                <w:b/>
                <w:spacing w:val="1"/>
                <w:sz w:val="24"/>
              </w:rPr>
              <w:t xml:space="preserve"> </w:t>
            </w:r>
            <w:r>
              <w:rPr>
                <w:b/>
                <w:sz w:val="24"/>
              </w:rPr>
              <w:t>7/1/2021</w:t>
            </w:r>
            <w:r>
              <w:rPr>
                <w:b/>
                <w:spacing w:val="1"/>
                <w:sz w:val="24"/>
              </w:rPr>
              <w:t xml:space="preserve"> </w:t>
            </w:r>
            <w:r>
              <w:rPr>
                <w:b/>
                <w:spacing w:val="-10"/>
                <w:sz w:val="24"/>
              </w:rPr>
              <w:t>&amp;</w:t>
            </w:r>
          </w:p>
          <w:p w14:paraId="5B75BB7B" w14:textId="77777777" w:rsidR="009E2785" w:rsidRDefault="007F0044">
            <w:pPr>
              <w:pStyle w:val="TableParagraph"/>
              <w:ind w:left="107" w:right="263"/>
              <w:rPr>
                <w:b/>
                <w:sz w:val="24"/>
              </w:rPr>
            </w:pPr>
            <w:r>
              <w:rPr>
                <w:b/>
                <w:sz w:val="24"/>
              </w:rPr>
              <w:t>Ongoing</w:t>
            </w:r>
            <w:r>
              <w:rPr>
                <w:b/>
                <w:spacing w:val="-17"/>
                <w:sz w:val="24"/>
              </w:rPr>
              <w:t xml:space="preserve"> </w:t>
            </w:r>
            <w:r>
              <w:rPr>
                <w:b/>
                <w:sz w:val="24"/>
              </w:rPr>
              <w:t xml:space="preserve">through </w:t>
            </w:r>
            <w:r>
              <w:rPr>
                <w:b/>
                <w:spacing w:val="-2"/>
                <w:sz w:val="24"/>
              </w:rPr>
              <w:t>6/30/2025.</w:t>
            </w:r>
          </w:p>
        </w:tc>
      </w:tr>
      <w:tr w:rsidR="009E2785" w14:paraId="028B8884" w14:textId="77777777">
        <w:trPr>
          <w:trHeight w:hRule="exact" w:val="2217"/>
        </w:trPr>
        <w:tc>
          <w:tcPr>
            <w:tcW w:w="3595" w:type="dxa"/>
            <w:vMerge/>
            <w:tcBorders>
              <w:top w:val="nil"/>
              <w:bottom w:val="nil"/>
            </w:tcBorders>
          </w:tcPr>
          <w:p w14:paraId="58CF8B4F" w14:textId="77777777" w:rsidR="009E2785" w:rsidRDefault="009E2785">
            <w:pPr>
              <w:rPr>
                <w:sz w:val="2"/>
                <w:szCs w:val="2"/>
              </w:rPr>
            </w:pPr>
          </w:p>
        </w:tc>
        <w:tc>
          <w:tcPr>
            <w:tcW w:w="3242" w:type="dxa"/>
          </w:tcPr>
          <w:p w14:paraId="2D203981" w14:textId="77777777" w:rsidR="009E2785" w:rsidRDefault="007F0044">
            <w:pPr>
              <w:pStyle w:val="TableParagraph"/>
              <w:ind w:left="827" w:right="128" w:hanging="360"/>
              <w:rPr>
                <w:b/>
                <w:sz w:val="24"/>
              </w:rPr>
            </w:pPr>
            <w:r>
              <w:rPr>
                <w:b/>
                <w:sz w:val="24"/>
              </w:rPr>
              <w:t>B. Implement corrective</w:t>
            </w:r>
            <w:r>
              <w:rPr>
                <w:b/>
                <w:spacing w:val="-15"/>
                <w:sz w:val="24"/>
              </w:rPr>
              <w:t xml:space="preserve"> </w:t>
            </w:r>
            <w:r>
              <w:rPr>
                <w:b/>
                <w:sz w:val="24"/>
              </w:rPr>
              <w:t>action</w:t>
            </w:r>
            <w:r>
              <w:rPr>
                <w:b/>
                <w:spacing w:val="-17"/>
                <w:sz w:val="24"/>
              </w:rPr>
              <w:t xml:space="preserve"> </w:t>
            </w:r>
            <w:r>
              <w:rPr>
                <w:b/>
                <w:sz w:val="24"/>
              </w:rPr>
              <w:t>by agent and/or unit when timely call backs or live answered</w:t>
            </w:r>
            <w:r>
              <w:rPr>
                <w:b/>
                <w:spacing w:val="40"/>
                <w:sz w:val="24"/>
              </w:rPr>
              <w:t xml:space="preserve"> </w:t>
            </w:r>
            <w:r>
              <w:rPr>
                <w:b/>
                <w:sz w:val="24"/>
              </w:rPr>
              <w:t>calls</w:t>
            </w:r>
          </w:p>
          <w:p w14:paraId="484AE19B" w14:textId="77777777" w:rsidR="009E2785" w:rsidRDefault="007F0044">
            <w:pPr>
              <w:pStyle w:val="TableParagraph"/>
              <w:spacing w:line="268" w:lineRule="exact"/>
              <w:ind w:left="827" w:right="128"/>
              <w:rPr>
                <w:b/>
                <w:sz w:val="24"/>
              </w:rPr>
            </w:pPr>
            <w:r>
              <w:rPr>
                <w:b/>
                <w:sz w:val="24"/>
              </w:rPr>
              <w:t>drop</w:t>
            </w:r>
            <w:r>
              <w:rPr>
                <w:b/>
                <w:spacing w:val="-14"/>
                <w:sz w:val="24"/>
              </w:rPr>
              <w:t xml:space="preserve"> </w:t>
            </w:r>
            <w:r>
              <w:rPr>
                <w:b/>
                <w:sz w:val="24"/>
              </w:rPr>
              <w:t>below</w:t>
            </w:r>
            <w:r>
              <w:rPr>
                <w:b/>
                <w:spacing w:val="-8"/>
                <w:sz w:val="24"/>
              </w:rPr>
              <w:t xml:space="preserve"> </w:t>
            </w:r>
            <w:r>
              <w:rPr>
                <w:b/>
                <w:sz w:val="24"/>
              </w:rPr>
              <w:t>90%</w:t>
            </w:r>
            <w:r>
              <w:rPr>
                <w:b/>
                <w:spacing w:val="-15"/>
                <w:sz w:val="24"/>
              </w:rPr>
              <w:t xml:space="preserve"> </w:t>
            </w:r>
            <w:r>
              <w:rPr>
                <w:b/>
                <w:sz w:val="24"/>
              </w:rPr>
              <w:t>for 60 days.</w:t>
            </w:r>
          </w:p>
        </w:tc>
        <w:tc>
          <w:tcPr>
            <w:tcW w:w="3417" w:type="dxa"/>
            <w:vMerge/>
            <w:tcBorders>
              <w:top w:val="nil"/>
              <w:bottom w:val="nil"/>
            </w:tcBorders>
          </w:tcPr>
          <w:p w14:paraId="7BBDC5AE" w14:textId="77777777" w:rsidR="009E2785" w:rsidRDefault="009E2785">
            <w:pPr>
              <w:rPr>
                <w:sz w:val="2"/>
                <w:szCs w:val="2"/>
              </w:rPr>
            </w:pPr>
          </w:p>
        </w:tc>
        <w:tc>
          <w:tcPr>
            <w:tcW w:w="3417" w:type="dxa"/>
            <w:vMerge/>
            <w:tcBorders>
              <w:top w:val="nil"/>
              <w:bottom w:val="nil"/>
            </w:tcBorders>
          </w:tcPr>
          <w:p w14:paraId="3A55A444" w14:textId="77777777" w:rsidR="009E2785" w:rsidRDefault="009E2785">
            <w:pPr>
              <w:rPr>
                <w:sz w:val="2"/>
                <w:szCs w:val="2"/>
              </w:rPr>
            </w:pPr>
          </w:p>
        </w:tc>
      </w:tr>
      <w:tr w:rsidR="009E2785" w14:paraId="192CF4A9" w14:textId="77777777">
        <w:trPr>
          <w:trHeight w:hRule="exact" w:val="837"/>
        </w:trPr>
        <w:tc>
          <w:tcPr>
            <w:tcW w:w="3595" w:type="dxa"/>
            <w:vMerge w:val="restart"/>
            <w:tcBorders>
              <w:top w:val="nil"/>
            </w:tcBorders>
          </w:tcPr>
          <w:p w14:paraId="3E00F231" w14:textId="77777777" w:rsidR="009E2785" w:rsidRDefault="009E2785">
            <w:pPr>
              <w:pStyle w:val="TableParagraph"/>
              <w:rPr>
                <w:rFonts w:ascii="Times New Roman"/>
              </w:rPr>
            </w:pPr>
          </w:p>
        </w:tc>
        <w:tc>
          <w:tcPr>
            <w:tcW w:w="3242" w:type="dxa"/>
          </w:tcPr>
          <w:p w14:paraId="45580B28" w14:textId="77777777" w:rsidR="009E2785" w:rsidRDefault="007F0044">
            <w:pPr>
              <w:pStyle w:val="TableParagraph"/>
              <w:ind w:left="827" w:right="128" w:hanging="360"/>
              <w:rPr>
                <w:b/>
                <w:sz w:val="24"/>
              </w:rPr>
            </w:pPr>
            <w:r>
              <w:rPr>
                <w:b/>
                <w:sz w:val="24"/>
              </w:rPr>
              <w:t>C.</w:t>
            </w:r>
            <w:r>
              <w:rPr>
                <w:b/>
                <w:spacing w:val="33"/>
                <w:sz w:val="24"/>
              </w:rPr>
              <w:t xml:space="preserve"> </w:t>
            </w:r>
            <w:r>
              <w:rPr>
                <w:b/>
                <w:sz w:val="24"/>
              </w:rPr>
              <w:t>Monitor</w:t>
            </w:r>
            <w:r>
              <w:rPr>
                <w:b/>
                <w:spacing w:val="-10"/>
                <w:sz w:val="24"/>
              </w:rPr>
              <w:t xml:space="preserve"> </w:t>
            </w:r>
            <w:r>
              <w:rPr>
                <w:b/>
                <w:sz w:val="24"/>
              </w:rPr>
              <w:t>call</w:t>
            </w:r>
            <w:r>
              <w:rPr>
                <w:b/>
                <w:spacing w:val="-11"/>
                <w:sz w:val="24"/>
              </w:rPr>
              <w:t xml:space="preserve"> </w:t>
            </w:r>
            <w:r>
              <w:rPr>
                <w:b/>
                <w:sz w:val="24"/>
              </w:rPr>
              <w:t>volume data to determine</w:t>
            </w:r>
          </w:p>
          <w:p w14:paraId="5DB0E7B4" w14:textId="77777777" w:rsidR="009E2785" w:rsidRDefault="007F0044">
            <w:pPr>
              <w:pStyle w:val="TableParagraph"/>
              <w:spacing w:line="270" w:lineRule="exact"/>
              <w:ind w:left="827"/>
              <w:rPr>
                <w:b/>
                <w:sz w:val="24"/>
              </w:rPr>
            </w:pPr>
            <w:r>
              <w:rPr>
                <w:b/>
                <w:sz w:val="24"/>
              </w:rPr>
              <w:t>peak</w:t>
            </w:r>
            <w:r>
              <w:rPr>
                <w:b/>
                <w:spacing w:val="1"/>
                <w:sz w:val="24"/>
              </w:rPr>
              <w:t xml:space="preserve"> </w:t>
            </w:r>
            <w:r>
              <w:rPr>
                <w:b/>
                <w:sz w:val="24"/>
              </w:rPr>
              <w:t>call</w:t>
            </w:r>
            <w:r>
              <w:rPr>
                <w:b/>
                <w:spacing w:val="-4"/>
                <w:sz w:val="24"/>
              </w:rPr>
              <w:t xml:space="preserve"> </w:t>
            </w:r>
            <w:r>
              <w:rPr>
                <w:b/>
                <w:spacing w:val="-2"/>
                <w:sz w:val="24"/>
              </w:rPr>
              <w:t>times.</w:t>
            </w:r>
          </w:p>
        </w:tc>
        <w:tc>
          <w:tcPr>
            <w:tcW w:w="3417" w:type="dxa"/>
            <w:vMerge w:val="restart"/>
            <w:tcBorders>
              <w:top w:val="nil"/>
            </w:tcBorders>
          </w:tcPr>
          <w:p w14:paraId="66B5CCFD" w14:textId="77777777" w:rsidR="009E2785" w:rsidRDefault="009E2785">
            <w:pPr>
              <w:pStyle w:val="TableParagraph"/>
              <w:rPr>
                <w:rFonts w:ascii="Times New Roman"/>
              </w:rPr>
            </w:pPr>
          </w:p>
        </w:tc>
        <w:tc>
          <w:tcPr>
            <w:tcW w:w="3417" w:type="dxa"/>
            <w:vMerge w:val="restart"/>
            <w:tcBorders>
              <w:top w:val="nil"/>
            </w:tcBorders>
          </w:tcPr>
          <w:p w14:paraId="6785F5A0" w14:textId="77777777" w:rsidR="009E2785" w:rsidRDefault="009E2785">
            <w:pPr>
              <w:pStyle w:val="TableParagraph"/>
              <w:rPr>
                <w:rFonts w:ascii="Times New Roman"/>
              </w:rPr>
            </w:pPr>
          </w:p>
        </w:tc>
      </w:tr>
      <w:tr w:rsidR="009E2785" w14:paraId="65D905C6" w14:textId="77777777">
        <w:trPr>
          <w:trHeight w:hRule="exact" w:val="837"/>
        </w:trPr>
        <w:tc>
          <w:tcPr>
            <w:tcW w:w="3595" w:type="dxa"/>
            <w:vMerge/>
            <w:tcBorders>
              <w:top w:val="nil"/>
            </w:tcBorders>
          </w:tcPr>
          <w:p w14:paraId="6CB2C2B2" w14:textId="77777777" w:rsidR="009E2785" w:rsidRDefault="009E2785">
            <w:pPr>
              <w:rPr>
                <w:sz w:val="2"/>
                <w:szCs w:val="2"/>
              </w:rPr>
            </w:pPr>
          </w:p>
        </w:tc>
        <w:tc>
          <w:tcPr>
            <w:tcW w:w="3242" w:type="dxa"/>
          </w:tcPr>
          <w:p w14:paraId="20E4158F" w14:textId="77777777" w:rsidR="009E2785" w:rsidRDefault="007F0044">
            <w:pPr>
              <w:pStyle w:val="TableParagraph"/>
              <w:spacing w:line="271" w:lineRule="exact"/>
              <w:ind w:left="467"/>
              <w:rPr>
                <w:b/>
                <w:sz w:val="24"/>
              </w:rPr>
            </w:pPr>
            <w:r>
              <w:rPr>
                <w:b/>
                <w:sz w:val="24"/>
              </w:rPr>
              <w:t>D. Fully</w:t>
            </w:r>
            <w:r>
              <w:rPr>
                <w:b/>
                <w:spacing w:val="-6"/>
                <w:sz w:val="24"/>
              </w:rPr>
              <w:t xml:space="preserve"> </w:t>
            </w:r>
            <w:r>
              <w:rPr>
                <w:b/>
                <w:sz w:val="24"/>
              </w:rPr>
              <w:t xml:space="preserve">staff </w:t>
            </w:r>
            <w:r>
              <w:rPr>
                <w:b/>
                <w:spacing w:val="-4"/>
                <w:sz w:val="24"/>
              </w:rPr>
              <w:t>call</w:t>
            </w:r>
          </w:p>
          <w:p w14:paraId="691BE231" w14:textId="77777777" w:rsidR="009E2785" w:rsidRDefault="007F0044">
            <w:pPr>
              <w:pStyle w:val="TableParagraph"/>
              <w:spacing w:line="268" w:lineRule="exact"/>
              <w:ind w:left="827" w:right="128"/>
              <w:rPr>
                <w:b/>
                <w:sz w:val="24"/>
              </w:rPr>
            </w:pPr>
            <w:r>
              <w:rPr>
                <w:b/>
                <w:sz w:val="24"/>
              </w:rPr>
              <w:t>center</w:t>
            </w:r>
            <w:r>
              <w:rPr>
                <w:b/>
                <w:spacing w:val="-17"/>
                <w:sz w:val="24"/>
              </w:rPr>
              <w:t xml:space="preserve"> </w:t>
            </w:r>
            <w:r>
              <w:rPr>
                <w:b/>
                <w:sz w:val="24"/>
              </w:rPr>
              <w:t>during</w:t>
            </w:r>
            <w:r>
              <w:rPr>
                <w:b/>
                <w:spacing w:val="-17"/>
                <w:sz w:val="24"/>
              </w:rPr>
              <w:t xml:space="preserve"> </w:t>
            </w:r>
            <w:r>
              <w:rPr>
                <w:b/>
                <w:sz w:val="24"/>
              </w:rPr>
              <w:t xml:space="preserve">peak </w:t>
            </w:r>
            <w:r>
              <w:rPr>
                <w:b/>
                <w:spacing w:val="-2"/>
                <w:sz w:val="24"/>
              </w:rPr>
              <w:t>times.</w:t>
            </w:r>
          </w:p>
        </w:tc>
        <w:tc>
          <w:tcPr>
            <w:tcW w:w="3417" w:type="dxa"/>
            <w:vMerge/>
            <w:tcBorders>
              <w:top w:val="nil"/>
            </w:tcBorders>
          </w:tcPr>
          <w:p w14:paraId="6DC16A6F" w14:textId="77777777" w:rsidR="009E2785" w:rsidRDefault="009E2785">
            <w:pPr>
              <w:rPr>
                <w:sz w:val="2"/>
                <w:szCs w:val="2"/>
              </w:rPr>
            </w:pPr>
          </w:p>
        </w:tc>
        <w:tc>
          <w:tcPr>
            <w:tcW w:w="3417" w:type="dxa"/>
            <w:vMerge/>
            <w:tcBorders>
              <w:top w:val="nil"/>
            </w:tcBorders>
          </w:tcPr>
          <w:p w14:paraId="301D0F19" w14:textId="77777777" w:rsidR="009E2785" w:rsidRDefault="009E2785">
            <w:pPr>
              <w:rPr>
                <w:sz w:val="2"/>
                <w:szCs w:val="2"/>
              </w:rPr>
            </w:pPr>
          </w:p>
        </w:tc>
      </w:tr>
      <w:tr w:rsidR="009E2785" w14:paraId="62A7B021" w14:textId="77777777">
        <w:trPr>
          <w:trHeight w:hRule="exact" w:val="839"/>
        </w:trPr>
        <w:tc>
          <w:tcPr>
            <w:tcW w:w="3595" w:type="dxa"/>
            <w:vMerge w:val="restart"/>
          </w:tcPr>
          <w:p w14:paraId="51BF7903" w14:textId="0BF1D2E3" w:rsidR="009E2785" w:rsidRDefault="007F0044">
            <w:pPr>
              <w:pStyle w:val="TableParagraph"/>
              <w:ind w:left="827" w:hanging="360"/>
              <w:rPr>
                <w:b/>
                <w:sz w:val="24"/>
              </w:rPr>
            </w:pPr>
            <w:r>
              <w:rPr>
                <w:b/>
                <w:sz w:val="24"/>
              </w:rPr>
              <w:t>2.</w:t>
            </w:r>
            <w:r>
              <w:rPr>
                <w:b/>
                <w:spacing w:val="-13"/>
                <w:sz w:val="24"/>
              </w:rPr>
              <w:t xml:space="preserve"> </w:t>
            </w:r>
            <w:r>
              <w:rPr>
                <w:b/>
                <w:sz w:val="24"/>
              </w:rPr>
              <w:t>Conduct</w:t>
            </w:r>
            <w:r>
              <w:rPr>
                <w:b/>
                <w:spacing w:val="-13"/>
                <w:sz w:val="24"/>
              </w:rPr>
              <w:t xml:space="preserve"> </w:t>
            </w:r>
            <w:r>
              <w:rPr>
                <w:b/>
                <w:sz w:val="24"/>
              </w:rPr>
              <w:t>annual</w:t>
            </w:r>
            <w:r>
              <w:rPr>
                <w:b/>
                <w:spacing w:val="-11"/>
                <w:sz w:val="24"/>
              </w:rPr>
              <w:t xml:space="preserve"> </w:t>
            </w:r>
            <w:r>
              <w:rPr>
                <w:b/>
                <w:sz w:val="24"/>
              </w:rPr>
              <w:t xml:space="preserve">ADRC </w:t>
            </w:r>
            <w:r w:rsidR="00EF6703">
              <w:rPr>
                <w:b/>
                <w:sz w:val="24"/>
              </w:rPr>
              <w:t>Secret Shopping</w:t>
            </w:r>
            <w:r>
              <w:rPr>
                <w:b/>
                <w:sz w:val="24"/>
              </w:rPr>
              <w:t xml:space="preserve"> for phone and resource </w:t>
            </w:r>
            <w:r>
              <w:rPr>
                <w:b/>
                <w:spacing w:val="-2"/>
                <w:sz w:val="24"/>
              </w:rPr>
              <w:t>directory</w:t>
            </w:r>
            <w:r w:rsidR="00EF6703">
              <w:rPr>
                <w:b/>
                <w:spacing w:val="-2"/>
                <w:sz w:val="24"/>
              </w:rPr>
              <w:t xml:space="preserve"> </w:t>
            </w:r>
            <w:r>
              <w:rPr>
                <w:b/>
                <w:spacing w:val="-2"/>
                <w:sz w:val="24"/>
              </w:rPr>
              <w:t>feedback.</w:t>
            </w:r>
          </w:p>
        </w:tc>
        <w:tc>
          <w:tcPr>
            <w:tcW w:w="3242" w:type="dxa"/>
          </w:tcPr>
          <w:p w14:paraId="39923A23" w14:textId="77777777" w:rsidR="009E2785" w:rsidRDefault="007F0044">
            <w:pPr>
              <w:pStyle w:val="TableParagraph"/>
              <w:spacing w:line="271" w:lineRule="exact"/>
              <w:ind w:left="467"/>
              <w:rPr>
                <w:b/>
                <w:sz w:val="24"/>
              </w:rPr>
            </w:pPr>
            <w:r>
              <w:rPr>
                <w:b/>
                <w:sz w:val="24"/>
              </w:rPr>
              <w:t>A.</w:t>
            </w:r>
            <w:r>
              <w:rPr>
                <w:b/>
                <w:spacing w:val="-1"/>
                <w:sz w:val="24"/>
              </w:rPr>
              <w:t xml:space="preserve"> </w:t>
            </w:r>
            <w:r>
              <w:rPr>
                <w:b/>
                <w:sz w:val="24"/>
              </w:rPr>
              <w:t>Recruit</w:t>
            </w:r>
            <w:r>
              <w:rPr>
                <w:b/>
                <w:spacing w:val="-2"/>
                <w:sz w:val="24"/>
              </w:rPr>
              <w:t xml:space="preserve"> council</w:t>
            </w:r>
          </w:p>
          <w:p w14:paraId="39CD2695" w14:textId="77777777" w:rsidR="009E2785" w:rsidRDefault="007F0044">
            <w:pPr>
              <w:pStyle w:val="TableParagraph"/>
              <w:spacing w:before="2" w:line="268" w:lineRule="exact"/>
              <w:ind w:left="827" w:right="128"/>
              <w:rPr>
                <w:b/>
                <w:sz w:val="24"/>
              </w:rPr>
            </w:pPr>
            <w:r>
              <w:rPr>
                <w:b/>
                <w:sz w:val="24"/>
              </w:rPr>
              <w:t>members</w:t>
            </w:r>
            <w:r>
              <w:rPr>
                <w:b/>
                <w:spacing w:val="-17"/>
                <w:sz w:val="24"/>
              </w:rPr>
              <w:t xml:space="preserve"> </w:t>
            </w:r>
            <w:r>
              <w:rPr>
                <w:b/>
                <w:sz w:val="24"/>
              </w:rPr>
              <w:t>for</w:t>
            </w:r>
            <w:r>
              <w:rPr>
                <w:b/>
                <w:spacing w:val="-17"/>
                <w:sz w:val="24"/>
              </w:rPr>
              <w:t xml:space="preserve"> </w:t>
            </w:r>
            <w:r>
              <w:rPr>
                <w:b/>
                <w:sz w:val="24"/>
              </w:rPr>
              <w:t>Secret Shopper study.</w:t>
            </w:r>
          </w:p>
        </w:tc>
        <w:tc>
          <w:tcPr>
            <w:tcW w:w="3417" w:type="dxa"/>
            <w:vMerge w:val="restart"/>
          </w:tcPr>
          <w:p w14:paraId="0E4E021E" w14:textId="77777777" w:rsidR="009E2785" w:rsidRDefault="007F0044">
            <w:pPr>
              <w:pStyle w:val="TableParagraph"/>
              <w:ind w:left="107"/>
              <w:rPr>
                <w:b/>
                <w:sz w:val="24"/>
              </w:rPr>
            </w:pPr>
            <w:r>
              <w:rPr>
                <w:b/>
                <w:sz w:val="24"/>
              </w:rPr>
              <w:t>Program</w:t>
            </w:r>
            <w:r>
              <w:rPr>
                <w:b/>
                <w:spacing w:val="-17"/>
                <w:sz w:val="24"/>
              </w:rPr>
              <w:t xml:space="preserve"> </w:t>
            </w:r>
            <w:r>
              <w:rPr>
                <w:b/>
                <w:sz w:val="24"/>
              </w:rPr>
              <w:t>Director</w:t>
            </w:r>
            <w:r>
              <w:rPr>
                <w:b/>
                <w:spacing w:val="-17"/>
                <w:sz w:val="24"/>
              </w:rPr>
              <w:t xml:space="preserve"> </w:t>
            </w:r>
            <w:r>
              <w:rPr>
                <w:b/>
                <w:sz w:val="24"/>
              </w:rPr>
              <w:t>and Advisory Councils.</w:t>
            </w:r>
          </w:p>
        </w:tc>
        <w:tc>
          <w:tcPr>
            <w:tcW w:w="3417" w:type="dxa"/>
            <w:vMerge w:val="restart"/>
          </w:tcPr>
          <w:p w14:paraId="61B3E029" w14:textId="2317A044" w:rsidR="009E2785" w:rsidRDefault="00A80E36">
            <w:pPr>
              <w:pStyle w:val="TableParagraph"/>
              <w:spacing w:line="264" w:lineRule="exact"/>
              <w:ind w:left="107"/>
              <w:rPr>
                <w:b/>
                <w:sz w:val="24"/>
              </w:rPr>
            </w:pPr>
            <w:r>
              <w:rPr>
                <w:b/>
                <w:sz w:val="24"/>
              </w:rPr>
              <w:t>4</w:t>
            </w:r>
            <w:r w:rsidR="007F0044">
              <w:rPr>
                <w:b/>
                <w:sz w:val="24"/>
              </w:rPr>
              <w:t>/1/202</w:t>
            </w:r>
            <w:r>
              <w:rPr>
                <w:b/>
                <w:sz w:val="24"/>
              </w:rPr>
              <w:t>3</w:t>
            </w:r>
            <w:r w:rsidR="007F0044">
              <w:rPr>
                <w:b/>
                <w:spacing w:val="49"/>
                <w:sz w:val="24"/>
              </w:rPr>
              <w:t xml:space="preserve"> </w:t>
            </w:r>
            <w:r>
              <w:rPr>
                <w:b/>
                <w:spacing w:val="-2"/>
                <w:sz w:val="24"/>
              </w:rPr>
              <w:t>4</w:t>
            </w:r>
            <w:r w:rsidR="007F0044">
              <w:rPr>
                <w:b/>
                <w:spacing w:val="-2"/>
                <w:sz w:val="24"/>
              </w:rPr>
              <w:t>/</w:t>
            </w:r>
            <w:r>
              <w:rPr>
                <w:b/>
                <w:spacing w:val="-2"/>
                <w:sz w:val="24"/>
              </w:rPr>
              <w:t>30</w:t>
            </w:r>
            <w:r w:rsidR="007F0044">
              <w:rPr>
                <w:b/>
                <w:spacing w:val="-2"/>
                <w:sz w:val="24"/>
              </w:rPr>
              <w:t>/202</w:t>
            </w:r>
          </w:p>
          <w:p w14:paraId="4CAB65A0" w14:textId="77777777" w:rsidR="009E2785" w:rsidRDefault="009E2785">
            <w:pPr>
              <w:pStyle w:val="TableParagraph"/>
              <w:spacing w:before="3"/>
              <w:rPr>
                <w:b/>
              </w:rPr>
            </w:pPr>
          </w:p>
          <w:p w14:paraId="66669812" w14:textId="3C4EC15E" w:rsidR="009E2785" w:rsidRDefault="007F0044">
            <w:pPr>
              <w:pStyle w:val="TableParagraph"/>
              <w:spacing w:before="1"/>
              <w:ind w:left="107"/>
              <w:rPr>
                <w:b/>
                <w:sz w:val="24"/>
              </w:rPr>
            </w:pPr>
            <w:r>
              <w:rPr>
                <w:b/>
                <w:sz w:val="24"/>
              </w:rPr>
              <w:t>B.</w:t>
            </w:r>
            <w:r>
              <w:rPr>
                <w:b/>
                <w:spacing w:val="-1"/>
                <w:sz w:val="24"/>
              </w:rPr>
              <w:t xml:space="preserve"> </w:t>
            </w:r>
            <w:r w:rsidR="00A80E36">
              <w:rPr>
                <w:b/>
                <w:sz w:val="24"/>
              </w:rPr>
              <w:t>4</w:t>
            </w:r>
            <w:r>
              <w:rPr>
                <w:b/>
                <w:sz w:val="24"/>
              </w:rPr>
              <w:t>/1/202</w:t>
            </w:r>
            <w:r w:rsidR="00A80E36">
              <w:rPr>
                <w:b/>
                <w:sz w:val="24"/>
              </w:rPr>
              <w:t>3</w:t>
            </w:r>
            <w:r>
              <w:rPr>
                <w:b/>
                <w:spacing w:val="-1"/>
                <w:sz w:val="24"/>
              </w:rPr>
              <w:t xml:space="preserve"> </w:t>
            </w:r>
            <w:r>
              <w:rPr>
                <w:b/>
                <w:sz w:val="24"/>
              </w:rPr>
              <w:t xml:space="preserve">– </w:t>
            </w:r>
            <w:r w:rsidR="00A80E36">
              <w:rPr>
                <w:b/>
                <w:spacing w:val="-2"/>
                <w:sz w:val="24"/>
              </w:rPr>
              <w:t>4/30</w:t>
            </w:r>
            <w:r>
              <w:rPr>
                <w:b/>
                <w:spacing w:val="-2"/>
                <w:sz w:val="24"/>
              </w:rPr>
              <w:t>/202</w:t>
            </w:r>
            <w:r w:rsidR="00A80E36">
              <w:rPr>
                <w:b/>
                <w:spacing w:val="-2"/>
                <w:sz w:val="24"/>
              </w:rPr>
              <w:t>3</w:t>
            </w:r>
          </w:p>
          <w:p w14:paraId="08E4C86E" w14:textId="77777777" w:rsidR="009E2785" w:rsidRDefault="009E2785">
            <w:pPr>
              <w:pStyle w:val="TableParagraph"/>
              <w:spacing w:before="1"/>
              <w:rPr>
                <w:b/>
                <w:sz w:val="23"/>
              </w:rPr>
            </w:pPr>
          </w:p>
          <w:p w14:paraId="4BE9C7ED" w14:textId="345CFA42" w:rsidR="009E2785" w:rsidRDefault="007F0044">
            <w:pPr>
              <w:pStyle w:val="TableParagraph"/>
              <w:spacing w:line="232" w:lineRule="auto"/>
              <w:ind w:left="107"/>
              <w:rPr>
                <w:b/>
                <w:sz w:val="24"/>
              </w:rPr>
            </w:pPr>
            <w:r>
              <w:rPr>
                <w:b/>
                <w:sz w:val="24"/>
              </w:rPr>
              <w:t>C.</w:t>
            </w:r>
            <w:r>
              <w:rPr>
                <w:b/>
                <w:spacing w:val="-6"/>
                <w:sz w:val="24"/>
              </w:rPr>
              <w:t xml:space="preserve"> </w:t>
            </w:r>
            <w:r>
              <w:rPr>
                <w:b/>
                <w:sz w:val="24"/>
              </w:rPr>
              <w:t>–</w:t>
            </w:r>
            <w:r>
              <w:rPr>
                <w:b/>
                <w:spacing w:val="-5"/>
                <w:sz w:val="24"/>
              </w:rPr>
              <w:t xml:space="preserve"> </w:t>
            </w:r>
            <w:r>
              <w:rPr>
                <w:b/>
                <w:sz w:val="24"/>
              </w:rPr>
              <w:t>D.</w:t>
            </w:r>
            <w:r>
              <w:rPr>
                <w:b/>
                <w:spacing w:val="-6"/>
                <w:sz w:val="24"/>
              </w:rPr>
              <w:t xml:space="preserve"> </w:t>
            </w:r>
            <w:r>
              <w:rPr>
                <w:b/>
                <w:sz w:val="24"/>
              </w:rPr>
              <w:t>compile</w:t>
            </w:r>
            <w:r>
              <w:rPr>
                <w:b/>
                <w:spacing w:val="-8"/>
                <w:sz w:val="24"/>
              </w:rPr>
              <w:t xml:space="preserve"> </w:t>
            </w:r>
            <w:r>
              <w:rPr>
                <w:b/>
                <w:sz w:val="24"/>
              </w:rPr>
              <w:t>annually</w:t>
            </w:r>
            <w:r>
              <w:rPr>
                <w:b/>
                <w:spacing w:val="-12"/>
                <w:sz w:val="24"/>
              </w:rPr>
              <w:t xml:space="preserve"> </w:t>
            </w:r>
            <w:r>
              <w:rPr>
                <w:b/>
                <w:sz w:val="24"/>
              </w:rPr>
              <w:t xml:space="preserve">and share annually. </w:t>
            </w:r>
            <w:r w:rsidR="00A80E36">
              <w:rPr>
                <w:b/>
                <w:sz w:val="24"/>
              </w:rPr>
              <w:t>4/1/</w:t>
            </w:r>
            <w:r>
              <w:rPr>
                <w:b/>
                <w:sz w:val="24"/>
              </w:rPr>
              <w:t>, 2024 &amp; 2025.</w:t>
            </w:r>
          </w:p>
        </w:tc>
      </w:tr>
      <w:tr w:rsidR="009E2785" w14:paraId="3C1CB249" w14:textId="77777777">
        <w:trPr>
          <w:trHeight w:hRule="exact" w:val="595"/>
        </w:trPr>
        <w:tc>
          <w:tcPr>
            <w:tcW w:w="3595" w:type="dxa"/>
            <w:vMerge/>
            <w:tcBorders>
              <w:top w:val="nil"/>
            </w:tcBorders>
          </w:tcPr>
          <w:p w14:paraId="561CC471" w14:textId="77777777" w:rsidR="009E2785" w:rsidRDefault="009E2785">
            <w:pPr>
              <w:rPr>
                <w:sz w:val="2"/>
                <w:szCs w:val="2"/>
              </w:rPr>
            </w:pPr>
          </w:p>
        </w:tc>
        <w:tc>
          <w:tcPr>
            <w:tcW w:w="3242" w:type="dxa"/>
          </w:tcPr>
          <w:p w14:paraId="28A916D1" w14:textId="77777777" w:rsidR="009E2785" w:rsidRDefault="007F0044">
            <w:pPr>
              <w:pStyle w:val="TableParagraph"/>
              <w:ind w:left="827" w:right="128" w:hanging="360"/>
              <w:rPr>
                <w:b/>
                <w:sz w:val="24"/>
              </w:rPr>
            </w:pPr>
            <w:r>
              <w:rPr>
                <w:b/>
                <w:sz w:val="24"/>
              </w:rPr>
              <w:t>B.</w:t>
            </w:r>
            <w:r>
              <w:rPr>
                <w:b/>
                <w:spacing w:val="36"/>
                <w:sz w:val="24"/>
              </w:rPr>
              <w:t xml:space="preserve"> </w:t>
            </w:r>
            <w:r>
              <w:rPr>
                <w:b/>
                <w:sz w:val="24"/>
              </w:rPr>
              <w:t>Develop</w:t>
            </w:r>
            <w:r>
              <w:rPr>
                <w:b/>
                <w:spacing w:val="-14"/>
                <w:sz w:val="24"/>
              </w:rPr>
              <w:t xml:space="preserve"> </w:t>
            </w:r>
            <w:r>
              <w:rPr>
                <w:b/>
                <w:sz w:val="24"/>
              </w:rPr>
              <w:t>script</w:t>
            </w:r>
            <w:r>
              <w:rPr>
                <w:b/>
                <w:spacing w:val="-14"/>
                <w:sz w:val="24"/>
              </w:rPr>
              <w:t xml:space="preserve"> </w:t>
            </w:r>
            <w:r>
              <w:rPr>
                <w:b/>
                <w:sz w:val="24"/>
              </w:rPr>
              <w:t>and rating tool.</w:t>
            </w:r>
          </w:p>
        </w:tc>
        <w:tc>
          <w:tcPr>
            <w:tcW w:w="3417" w:type="dxa"/>
            <w:vMerge/>
            <w:tcBorders>
              <w:top w:val="nil"/>
            </w:tcBorders>
          </w:tcPr>
          <w:p w14:paraId="79DD1BC0" w14:textId="77777777" w:rsidR="009E2785" w:rsidRDefault="009E2785">
            <w:pPr>
              <w:rPr>
                <w:sz w:val="2"/>
                <w:szCs w:val="2"/>
              </w:rPr>
            </w:pPr>
          </w:p>
        </w:tc>
        <w:tc>
          <w:tcPr>
            <w:tcW w:w="3417" w:type="dxa"/>
            <w:vMerge/>
            <w:tcBorders>
              <w:top w:val="nil"/>
            </w:tcBorders>
          </w:tcPr>
          <w:p w14:paraId="327E8E0F" w14:textId="77777777" w:rsidR="009E2785" w:rsidRDefault="009E2785">
            <w:pPr>
              <w:rPr>
                <w:sz w:val="2"/>
                <w:szCs w:val="2"/>
              </w:rPr>
            </w:pPr>
          </w:p>
        </w:tc>
      </w:tr>
      <w:tr w:rsidR="009E2785" w14:paraId="52EB08C5" w14:textId="77777777">
        <w:trPr>
          <w:trHeight w:hRule="exact" w:val="384"/>
        </w:trPr>
        <w:tc>
          <w:tcPr>
            <w:tcW w:w="3595" w:type="dxa"/>
            <w:vMerge/>
            <w:tcBorders>
              <w:top w:val="nil"/>
            </w:tcBorders>
          </w:tcPr>
          <w:p w14:paraId="33F07662" w14:textId="77777777" w:rsidR="009E2785" w:rsidRDefault="009E2785">
            <w:pPr>
              <w:rPr>
                <w:sz w:val="2"/>
                <w:szCs w:val="2"/>
              </w:rPr>
            </w:pPr>
          </w:p>
        </w:tc>
        <w:tc>
          <w:tcPr>
            <w:tcW w:w="3242" w:type="dxa"/>
          </w:tcPr>
          <w:p w14:paraId="2AFA5B9B" w14:textId="77777777" w:rsidR="009E2785" w:rsidRDefault="007F0044">
            <w:pPr>
              <w:pStyle w:val="TableParagraph"/>
              <w:spacing w:line="264" w:lineRule="exact"/>
              <w:ind w:left="467"/>
              <w:rPr>
                <w:b/>
                <w:sz w:val="24"/>
              </w:rPr>
            </w:pPr>
            <w:r>
              <w:rPr>
                <w:b/>
                <w:sz w:val="24"/>
              </w:rPr>
              <w:t>C.</w:t>
            </w:r>
            <w:r>
              <w:rPr>
                <w:b/>
                <w:spacing w:val="49"/>
                <w:sz w:val="24"/>
              </w:rPr>
              <w:t xml:space="preserve"> </w:t>
            </w:r>
            <w:r>
              <w:rPr>
                <w:b/>
                <w:sz w:val="24"/>
              </w:rPr>
              <w:t>Compile</w:t>
            </w:r>
            <w:r>
              <w:rPr>
                <w:b/>
                <w:spacing w:val="-1"/>
                <w:sz w:val="24"/>
              </w:rPr>
              <w:t xml:space="preserve"> </w:t>
            </w:r>
            <w:r>
              <w:rPr>
                <w:b/>
                <w:spacing w:val="-4"/>
                <w:sz w:val="24"/>
              </w:rPr>
              <w:t>data.</w:t>
            </w:r>
          </w:p>
        </w:tc>
        <w:tc>
          <w:tcPr>
            <w:tcW w:w="3417" w:type="dxa"/>
            <w:vMerge/>
            <w:tcBorders>
              <w:top w:val="nil"/>
            </w:tcBorders>
          </w:tcPr>
          <w:p w14:paraId="61990028" w14:textId="77777777" w:rsidR="009E2785" w:rsidRDefault="009E2785">
            <w:pPr>
              <w:rPr>
                <w:sz w:val="2"/>
                <w:szCs w:val="2"/>
              </w:rPr>
            </w:pPr>
          </w:p>
        </w:tc>
        <w:tc>
          <w:tcPr>
            <w:tcW w:w="3417" w:type="dxa"/>
            <w:vMerge/>
            <w:tcBorders>
              <w:top w:val="nil"/>
            </w:tcBorders>
          </w:tcPr>
          <w:p w14:paraId="45A7D6DF" w14:textId="77777777" w:rsidR="009E2785" w:rsidRDefault="009E2785">
            <w:pPr>
              <w:rPr>
                <w:sz w:val="2"/>
                <w:szCs w:val="2"/>
              </w:rPr>
            </w:pPr>
          </w:p>
        </w:tc>
      </w:tr>
      <w:tr w:rsidR="009E2785" w14:paraId="58C0566F" w14:textId="77777777">
        <w:trPr>
          <w:trHeight w:hRule="exact" w:val="561"/>
        </w:trPr>
        <w:tc>
          <w:tcPr>
            <w:tcW w:w="3595" w:type="dxa"/>
            <w:vMerge/>
            <w:tcBorders>
              <w:top w:val="nil"/>
            </w:tcBorders>
          </w:tcPr>
          <w:p w14:paraId="1DBC4CA7" w14:textId="77777777" w:rsidR="009E2785" w:rsidRDefault="009E2785">
            <w:pPr>
              <w:rPr>
                <w:sz w:val="2"/>
                <w:szCs w:val="2"/>
              </w:rPr>
            </w:pPr>
          </w:p>
        </w:tc>
        <w:tc>
          <w:tcPr>
            <w:tcW w:w="3242" w:type="dxa"/>
          </w:tcPr>
          <w:p w14:paraId="5BD56966" w14:textId="77777777" w:rsidR="009E2785" w:rsidRDefault="007F0044">
            <w:pPr>
              <w:pStyle w:val="TableParagraph"/>
              <w:spacing w:line="232" w:lineRule="auto"/>
              <w:ind w:left="827" w:right="128" w:hanging="360"/>
              <w:rPr>
                <w:b/>
                <w:sz w:val="24"/>
              </w:rPr>
            </w:pPr>
            <w:r>
              <w:rPr>
                <w:b/>
                <w:sz w:val="24"/>
              </w:rPr>
              <w:t>D.</w:t>
            </w:r>
            <w:r>
              <w:rPr>
                <w:b/>
                <w:spacing w:val="40"/>
                <w:sz w:val="24"/>
              </w:rPr>
              <w:t xml:space="preserve"> </w:t>
            </w:r>
            <w:r>
              <w:rPr>
                <w:b/>
                <w:sz w:val="24"/>
              </w:rPr>
              <w:t>Share data with Councils</w:t>
            </w:r>
            <w:r>
              <w:rPr>
                <w:b/>
                <w:spacing w:val="-17"/>
                <w:sz w:val="24"/>
              </w:rPr>
              <w:t xml:space="preserve"> </w:t>
            </w:r>
            <w:r>
              <w:rPr>
                <w:b/>
                <w:sz w:val="24"/>
              </w:rPr>
              <w:t>and</w:t>
            </w:r>
            <w:r>
              <w:rPr>
                <w:b/>
                <w:spacing w:val="-17"/>
                <w:sz w:val="24"/>
              </w:rPr>
              <w:t xml:space="preserve"> </w:t>
            </w:r>
            <w:r>
              <w:rPr>
                <w:b/>
                <w:sz w:val="24"/>
              </w:rPr>
              <w:t>staff.</w:t>
            </w:r>
          </w:p>
        </w:tc>
        <w:tc>
          <w:tcPr>
            <w:tcW w:w="3417" w:type="dxa"/>
            <w:vMerge/>
            <w:tcBorders>
              <w:top w:val="nil"/>
            </w:tcBorders>
          </w:tcPr>
          <w:p w14:paraId="253959E1" w14:textId="77777777" w:rsidR="009E2785" w:rsidRDefault="009E2785">
            <w:pPr>
              <w:rPr>
                <w:sz w:val="2"/>
                <w:szCs w:val="2"/>
              </w:rPr>
            </w:pPr>
          </w:p>
        </w:tc>
        <w:tc>
          <w:tcPr>
            <w:tcW w:w="3417" w:type="dxa"/>
            <w:vMerge/>
            <w:tcBorders>
              <w:top w:val="nil"/>
            </w:tcBorders>
          </w:tcPr>
          <w:p w14:paraId="2439CED4" w14:textId="77777777" w:rsidR="009E2785" w:rsidRDefault="009E2785">
            <w:pPr>
              <w:rPr>
                <w:sz w:val="2"/>
                <w:szCs w:val="2"/>
              </w:rPr>
            </w:pPr>
          </w:p>
        </w:tc>
      </w:tr>
    </w:tbl>
    <w:p w14:paraId="65C0BBBC" w14:textId="77777777" w:rsidR="009E2785" w:rsidRDefault="009E2785">
      <w:pPr>
        <w:rPr>
          <w:sz w:val="2"/>
          <w:szCs w:val="2"/>
        </w:rPr>
        <w:sectPr w:rsidR="009E2785">
          <w:type w:val="continuous"/>
          <w:pgSz w:w="15840" w:h="12240" w:orient="landscape"/>
          <w:pgMar w:top="280" w:right="820" w:bottom="840" w:left="840" w:header="0" w:footer="567"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242"/>
        <w:gridCol w:w="3416"/>
        <w:gridCol w:w="3418"/>
      </w:tblGrid>
      <w:tr w:rsidR="009E2785" w14:paraId="3C6EA2EC" w14:textId="77777777">
        <w:trPr>
          <w:trHeight w:hRule="exact" w:val="2053"/>
        </w:trPr>
        <w:tc>
          <w:tcPr>
            <w:tcW w:w="3595" w:type="dxa"/>
            <w:tcBorders>
              <w:top w:val="nil"/>
              <w:bottom w:val="double" w:sz="4" w:space="0" w:color="000000"/>
            </w:tcBorders>
          </w:tcPr>
          <w:p w14:paraId="2DEF0C37" w14:textId="77777777" w:rsidR="009E2785" w:rsidRDefault="009E2785">
            <w:pPr>
              <w:pStyle w:val="TableParagraph"/>
              <w:rPr>
                <w:rFonts w:ascii="Times New Roman"/>
              </w:rPr>
            </w:pPr>
          </w:p>
        </w:tc>
        <w:tc>
          <w:tcPr>
            <w:tcW w:w="3242" w:type="dxa"/>
            <w:tcBorders>
              <w:bottom w:val="double" w:sz="4" w:space="0" w:color="000000"/>
            </w:tcBorders>
          </w:tcPr>
          <w:p w14:paraId="46B4698E" w14:textId="77777777" w:rsidR="009E2785" w:rsidRDefault="007F0044">
            <w:pPr>
              <w:pStyle w:val="TableParagraph"/>
              <w:ind w:left="827" w:right="250" w:hanging="360"/>
              <w:rPr>
                <w:b/>
                <w:sz w:val="24"/>
              </w:rPr>
            </w:pPr>
            <w:r>
              <w:rPr>
                <w:b/>
                <w:sz w:val="24"/>
              </w:rPr>
              <w:t>E. Complete corrective</w:t>
            </w:r>
            <w:r>
              <w:rPr>
                <w:b/>
                <w:spacing w:val="-17"/>
                <w:sz w:val="24"/>
              </w:rPr>
              <w:t xml:space="preserve"> </w:t>
            </w:r>
            <w:r>
              <w:rPr>
                <w:b/>
                <w:sz w:val="24"/>
              </w:rPr>
              <w:t>action for any issues.</w:t>
            </w:r>
          </w:p>
        </w:tc>
        <w:tc>
          <w:tcPr>
            <w:tcW w:w="3416" w:type="dxa"/>
            <w:tcBorders>
              <w:top w:val="nil"/>
              <w:bottom w:val="double" w:sz="4" w:space="0" w:color="000000"/>
            </w:tcBorders>
          </w:tcPr>
          <w:p w14:paraId="124242AF" w14:textId="77777777" w:rsidR="009E2785" w:rsidRDefault="009E2785">
            <w:pPr>
              <w:pStyle w:val="TableParagraph"/>
              <w:rPr>
                <w:rFonts w:ascii="Times New Roman"/>
              </w:rPr>
            </w:pPr>
          </w:p>
        </w:tc>
        <w:tc>
          <w:tcPr>
            <w:tcW w:w="3418" w:type="dxa"/>
            <w:tcBorders>
              <w:top w:val="nil"/>
              <w:bottom w:val="double" w:sz="4" w:space="0" w:color="000000"/>
            </w:tcBorders>
          </w:tcPr>
          <w:p w14:paraId="1304DBBD" w14:textId="57CA2547" w:rsidR="009E2785" w:rsidRDefault="007F0044">
            <w:pPr>
              <w:pStyle w:val="TableParagraph"/>
              <w:spacing w:line="232" w:lineRule="auto"/>
              <w:ind w:left="108"/>
              <w:rPr>
                <w:b/>
                <w:sz w:val="24"/>
              </w:rPr>
            </w:pPr>
            <w:r>
              <w:rPr>
                <w:b/>
                <w:sz w:val="24"/>
              </w:rPr>
              <w:t>E. Annually,</w:t>
            </w:r>
            <w:r>
              <w:rPr>
                <w:b/>
                <w:spacing w:val="-17"/>
                <w:sz w:val="24"/>
              </w:rPr>
              <w:t xml:space="preserve"> </w:t>
            </w:r>
            <w:r w:rsidR="00A80E36">
              <w:rPr>
                <w:b/>
                <w:sz w:val="24"/>
              </w:rPr>
              <w:t>5</w:t>
            </w:r>
            <w:r>
              <w:rPr>
                <w:b/>
                <w:sz w:val="24"/>
              </w:rPr>
              <w:t>/1/2024-</w:t>
            </w:r>
            <w:r w:rsidR="00A80E36">
              <w:rPr>
                <w:b/>
                <w:sz w:val="24"/>
              </w:rPr>
              <w:t>6</w:t>
            </w:r>
            <w:r>
              <w:rPr>
                <w:b/>
                <w:sz w:val="24"/>
              </w:rPr>
              <w:t xml:space="preserve">/30/2024 &amp; </w:t>
            </w:r>
            <w:r w:rsidR="00A80E36">
              <w:rPr>
                <w:b/>
                <w:sz w:val="24"/>
              </w:rPr>
              <w:t>5</w:t>
            </w:r>
            <w:r>
              <w:rPr>
                <w:b/>
                <w:sz w:val="24"/>
              </w:rPr>
              <w:t>/1/2025-4</w:t>
            </w:r>
            <w:r w:rsidR="00A80E36">
              <w:rPr>
                <w:b/>
                <w:sz w:val="24"/>
              </w:rPr>
              <w:t>6</w:t>
            </w:r>
            <w:r>
              <w:rPr>
                <w:b/>
                <w:sz w:val="24"/>
              </w:rPr>
              <w:t>30/2025</w:t>
            </w:r>
          </w:p>
        </w:tc>
      </w:tr>
      <w:tr w:rsidR="009E2785" w14:paraId="237B983D" w14:textId="77777777">
        <w:trPr>
          <w:trHeight w:hRule="exact" w:val="593"/>
        </w:trPr>
        <w:tc>
          <w:tcPr>
            <w:tcW w:w="13671" w:type="dxa"/>
            <w:gridSpan w:val="4"/>
            <w:tcBorders>
              <w:top w:val="double" w:sz="4" w:space="0" w:color="000000"/>
            </w:tcBorders>
          </w:tcPr>
          <w:p w14:paraId="7B6D1996" w14:textId="77777777" w:rsidR="009E2785" w:rsidRDefault="007F0044">
            <w:pPr>
              <w:pStyle w:val="TableParagraph"/>
              <w:spacing w:line="267" w:lineRule="exact"/>
              <w:ind w:left="107"/>
              <w:rPr>
                <w:b/>
                <w:sz w:val="24"/>
              </w:rPr>
            </w:pPr>
            <w:r>
              <w:rPr>
                <w:b/>
                <w:sz w:val="24"/>
              </w:rPr>
              <w:t>Goal #4:</w:t>
            </w:r>
            <w:r>
              <w:rPr>
                <w:b/>
                <w:spacing w:val="65"/>
                <w:sz w:val="24"/>
              </w:rPr>
              <w:t xml:space="preserve"> </w:t>
            </w:r>
            <w:r>
              <w:rPr>
                <w:b/>
                <w:sz w:val="24"/>
              </w:rPr>
              <w:t>Promote</w:t>
            </w:r>
            <w:r>
              <w:rPr>
                <w:b/>
                <w:spacing w:val="-9"/>
                <w:sz w:val="24"/>
              </w:rPr>
              <w:t xml:space="preserve"> </w:t>
            </w:r>
            <w:r>
              <w:rPr>
                <w:b/>
                <w:sz w:val="24"/>
              </w:rPr>
              <w:t>awareness</w:t>
            </w:r>
            <w:r>
              <w:rPr>
                <w:b/>
                <w:spacing w:val="-1"/>
                <w:sz w:val="24"/>
              </w:rPr>
              <w:t xml:space="preserve"> </w:t>
            </w:r>
            <w:r>
              <w:rPr>
                <w:b/>
                <w:sz w:val="24"/>
              </w:rPr>
              <w:t>of</w:t>
            </w:r>
            <w:r>
              <w:rPr>
                <w:b/>
                <w:spacing w:val="-7"/>
                <w:sz w:val="24"/>
              </w:rPr>
              <w:t xml:space="preserve"> </w:t>
            </w:r>
            <w:r>
              <w:rPr>
                <w:b/>
                <w:sz w:val="24"/>
              </w:rPr>
              <w:t>the</w:t>
            </w:r>
            <w:r>
              <w:rPr>
                <w:b/>
                <w:spacing w:val="2"/>
                <w:sz w:val="24"/>
              </w:rPr>
              <w:t xml:space="preserve"> </w:t>
            </w:r>
            <w:r>
              <w:rPr>
                <w:b/>
                <w:sz w:val="24"/>
              </w:rPr>
              <w:t>ADRC</w:t>
            </w:r>
            <w:r>
              <w:rPr>
                <w:b/>
                <w:spacing w:val="-1"/>
                <w:sz w:val="24"/>
              </w:rPr>
              <w:t xml:space="preserve"> </w:t>
            </w:r>
            <w:r>
              <w:rPr>
                <w:b/>
                <w:sz w:val="24"/>
              </w:rPr>
              <w:t>and</w:t>
            </w:r>
            <w:r>
              <w:rPr>
                <w:b/>
                <w:spacing w:val="-8"/>
                <w:sz w:val="24"/>
              </w:rPr>
              <w:t xml:space="preserve"> </w:t>
            </w:r>
            <w:r>
              <w:rPr>
                <w:b/>
                <w:sz w:val="24"/>
              </w:rPr>
              <w:t>its</w:t>
            </w:r>
            <w:r>
              <w:rPr>
                <w:b/>
                <w:spacing w:val="-1"/>
                <w:sz w:val="24"/>
              </w:rPr>
              <w:t xml:space="preserve"> </w:t>
            </w:r>
            <w:r>
              <w:rPr>
                <w:b/>
                <w:spacing w:val="-2"/>
                <w:sz w:val="24"/>
              </w:rPr>
              <w:t>purpose.</w:t>
            </w:r>
          </w:p>
        </w:tc>
      </w:tr>
      <w:tr w:rsidR="009E2785" w14:paraId="1EC28525" w14:textId="77777777">
        <w:trPr>
          <w:trHeight w:hRule="exact" w:val="280"/>
        </w:trPr>
        <w:tc>
          <w:tcPr>
            <w:tcW w:w="3595" w:type="dxa"/>
            <w:tcBorders>
              <w:bottom w:val="nil"/>
            </w:tcBorders>
          </w:tcPr>
          <w:p w14:paraId="578C22AB" w14:textId="77777777" w:rsidR="009E2785" w:rsidRDefault="007F0044">
            <w:pPr>
              <w:pStyle w:val="TableParagraph"/>
              <w:spacing w:line="255" w:lineRule="exact"/>
              <w:ind w:left="467"/>
              <w:rPr>
                <w:b/>
                <w:sz w:val="24"/>
              </w:rPr>
            </w:pPr>
            <w:r>
              <w:rPr>
                <w:b/>
                <w:sz w:val="24"/>
              </w:rPr>
              <w:t>1.</w:t>
            </w:r>
            <w:r>
              <w:rPr>
                <w:b/>
                <w:spacing w:val="-2"/>
                <w:sz w:val="24"/>
              </w:rPr>
              <w:t xml:space="preserve"> </w:t>
            </w:r>
            <w:r>
              <w:rPr>
                <w:b/>
                <w:sz w:val="24"/>
              </w:rPr>
              <w:t>Quarterly</w:t>
            </w:r>
            <w:r>
              <w:rPr>
                <w:b/>
                <w:spacing w:val="-5"/>
                <w:sz w:val="24"/>
              </w:rPr>
              <w:t xml:space="preserve"> </w:t>
            </w:r>
            <w:r>
              <w:rPr>
                <w:b/>
                <w:sz w:val="24"/>
              </w:rPr>
              <w:t>outreach</w:t>
            </w:r>
            <w:r>
              <w:rPr>
                <w:b/>
                <w:spacing w:val="-3"/>
                <w:sz w:val="24"/>
              </w:rPr>
              <w:t xml:space="preserve"> </w:t>
            </w:r>
            <w:r>
              <w:rPr>
                <w:b/>
                <w:spacing w:val="-5"/>
                <w:sz w:val="24"/>
              </w:rPr>
              <w:t>to</w:t>
            </w:r>
          </w:p>
        </w:tc>
        <w:tc>
          <w:tcPr>
            <w:tcW w:w="3242" w:type="dxa"/>
            <w:vMerge w:val="restart"/>
          </w:tcPr>
          <w:p w14:paraId="361AD10A" w14:textId="77777777" w:rsidR="009E2785" w:rsidRDefault="007F0044">
            <w:pPr>
              <w:pStyle w:val="TableParagraph"/>
              <w:ind w:left="827" w:right="128" w:hanging="360"/>
              <w:rPr>
                <w:b/>
                <w:sz w:val="24"/>
              </w:rPr>
            </w:pPr>
            <w:r>
              <w:rPr>
                <w:b/>
                <w:sz w:val="24"/>
              </w:rPr>
              <w:t>A. Assign completing quarterly</w:t>
            </w:r>
            <w:r>
              <w:rPr>
                <w:b/>
                <w:spacing w:val="36"/>
                <w:sz w:val="24"/>
              </w:rPr>
              <w:t xml:space="preserve"> </w:t>
            </w:r>
            <w:r>
              <w:rPr>
                <w:b/>
                <w:spacing w:val="-2"/>
                <w:sz w:val="24"/>
              </w:rPr>
              <w:t>outreach</w:t>
            </w:r>
          </w:p>
          <w:p w14:paraId="3DD23B15" w14:textId="77777777" w:rsidR="009E2785" w:rsidRDefault="007F0044">
            <w:pPr>
              <w:pStyle w:val="TableParagraph"/>
              <w:spacing w:line="268" w:lineRule="exact"/>
              <w:ind w:left="827" w:right="250"/>
              <w:rPr>
                <w:b/>
                <w:sz w:val="24"/>
              </w:rPr>
            </w:pPr>
            <w:r>
              <w:rPr>
                <w:b/>
                <w:sz w:val="24"/>
              </w:rPr>
              <w:t xml:space="preserve">to ADRC </w:t>
            </w:r>
            <w:r>
              <w:rPr>
                <w:b/>
                <w:spacing w:val="-2"/>
                <w:sz w:val="24"/>
              </w:rPr>
              <w:t>Supervisor.</w:t>
            </w:r>
          </w:p>
        </w:tc>
        <w:tc>
          <w:tcPr>
            <w:tcW w:w="3416" w:type="dxa"/>
            <w:tcBorders>
              <w:bottom w:val="nil"/>
            </w:tcBorders>
          </w:tcPr>
          <w:p w14:paraId="45317549" w14:textId="77777777" w:rsidR="009E2785" w:rsidRDefault="007F0044">
            <w:pPr>
              <w:pStyle w:val="TableParagraph"/>
              <w:spacing w:line="255" w:lineRule="exact"/>
              <w:ind w:left="107"/>
              <w:rPr>
                <w:b/>
                <w:sz w:val="24"/>
              </w:rPr>
            </w:pPr>
            <w:r>
              <w:rPr>
                <w:b/>
                <w:sz w:val="24"/>
              </w:rPr>
              <w:t>ADRC</w:t>
            </w:r>
            <w:r>
              <w:rPr>
                <w:b/>
                <w:spacing w:val="-5"/>
                <w:sz w:val="24"/>
              </w:rPr>
              <w:t xml:space="preserve"> </w:t>
            </w:r>
            <w:r>
              <w:rPr>
                <w:b/>
                <w:sz w:val="24"/>
              </w:rPr>
              <w:t>Supervisor</w:t>
            </w:r>
            <w:r>
              <w:rPr>
                <w:b/>
                <w:spacing w:val="-1"/>
                <w:sz w:val="24"/>
              </w:rPr>
              <w:t xml:space="preserve"> </w:t>
            </w:r>
            <w:r>
              <w:rPr>
                <w:b/>
                <w:spacing w:val="-5"/>
                <w:sz w:val="24"/>
              </w:rPr>
              <w:t>and</w:t>
            </w:r>
          </w:p>
        </w:tc>
        <w:tc>
          <w:tcPr>
            <w:tcW w:w="3418" w:type="dxa"/>
            <w:tcBorders>
              <w:bottom w:val="nil"/>
            </w:tcBorders>
          </w:tcPr>
          <w:p w14:paraId="156D5780" w14:textId="77777777" w:rsidR="009E2785" w:rsidRDefault="007F0044">
            <w:pPr>
              <w:pStyle w:val="TableParagraph"/>
              <w:spacing w:line="255" w:lineRule="exact"/>
              <w:ind w:left="108"/>
              <w:rPr>
                <w:b/>
                <w:sz w:val="24"/>
              </w:rPr>
            </w:pPr>
            <w:r>
              <w:rPr>
                <w:b/>
                <w:sz w:val="24"/>
              </w:rPr>
              <w:t>A.</w:t>
            </w:r>
            <w:r>
              <w:rPr>
                <w:b/>
                <w:spacing w:val="-2"/>
                <w:sz w:val="24"/>
              </w:rPr>
              <w:t xml:space="preserve"> </w:t>
            </w:r>
            <w:r>
              <w:rPr>
                <w:b/>
                <w:sz w:val="24"/>
              </w:rPr>
              <w:t>–</w:t>
            </w:r>
            <w:r>
              <w:rPr>
                <w:b/>
                <w:spacing w:val="-1"/>
                <w:sz w:val="24"/>
              </w:rPr>
              <w:t xml:space="preserve"> </w:t>
            </w:r>
            <w:r>
              <w:rPr>
                <w:b/>
                <w:sz w:val="24"/>
              </w:rPr>
              <w:t xml:space="preserve">E. </w:t>
            </w:r>
            <w:r>
              <w:rPr>
                <w:b/>
                <w:spacing w:val="-2"/>
                <w:sz w:val="24"/>
              </w:rPr>
              <w:t>Starting</w:t>
            </w:r>
          </w:p>
        </w:tc>
      </w:tr>
      <w:tr w:rsidR="009E2785" w14:paraId="6AA7BD41" w14:textId="77777777">
        <w:trPr>
          <w:trHeight w:hRule="exact" w:val="276"/>
        </w:trPr>
        <w:tc>
          <w:tcPr>
            <w:tcW w:w="3595" w:type="dxa"/>
            <w:tcBorders>
              <w:top w:val="nil"/>
              <w:bottom w:val="nil"/>
            </w:tcBorders>
          </w:tcPr>
          <w:p w14:paraId="277AA666" w14:textId="77777777" w:rsidR="009E2785" w:rsidRDefault="007F0044">
            <w:pPr>
              <w:pStyle w:val="TableParagraph"/>
              <w:spacing w:line="256" w:lineRule="exact"/>
              <w:ind w:left="827"/>
              <w:rPr>
                <w:b/>
                <w:sz w:val="24"/>
              </w:rPr>
            </w:pPr>
            <w:r>
              <w:rPr>
                <w:b/>
                <w:spacing w:val="-2"/>
                <w:sz w:val="24"/>
              </w:rPr>
              <w:t>underserved</w:t>
            </w:r>
          </w:p>
        </w:tc>
        <w:tc>
          <w:tcPr>
            <w:tcW w:w="3242" w:type="dxa"/>
            <w:vMerge/>
            <w:tcBorders>
              <w:top w:val="nil"/>
            </w:tcBorders>
          </w:tcPr>
          <w:p w14:paraId="274E553F" w14:textId="77777777" w:rsidR="009E2785" w:rsidRDefault="009E2785">
            <w:pPr>
              <w:rPr>
                <w:sz w:val="2"/>
                <w:szCs w:val="2"/>
              </w:rPr>
            </w:pPr>
          </w:p>
        </w:tc>
        <w:tc>
          <w:tcPr>
            <w:tcW w:w="3416" w:type="dxa"/>
            <w:tcBorders>
              <w:top w:val="nil"/>
              <w:bottom w:val="nil"/>
            </w:tcBorders>
          </w:tcPr>
          <w:p w14:paraId="03292297" w14:textId="77777777" w:rsidR="009E2785" w:rsidRDefault="007F0044">
            <w:pPr>
              <w:pStyle w:val="TableParagraph"/>
              <w:spacing w:line="256" w:lineRule="exact"/>
              <w:ind w:left="107"/>
              <w:rPr>
                <w:b/>
                <w:sz w:val="24"/>
              </w:rPr>
            </w:pPr>
            <w:r>
              <w:rPr>
                <w:b/>
                <w:sz w:val="24"/>
              </w:rPr>
              <w:t xml:space="preserve">Program </w:t>
            </w:r>
            <w:r>
              <w:rPr>
                <w:b/>
                <w:spacing w:val="-2"/>
                <w:sz w:val="24"/>
              </w:rPr>
              <w:t>Director.</w:t>
            </w:r>
          </w:p>
        </w:tc>
        <w:tc>
          <w:tcPr>
            <w:tcW w:w="3418" w:type="dxa"/>
            <w:tcBorders>
              <w:top w:val="nil"/>
              <w:bottom w:val="nil"/>
            </w:tcBorders>
          </w:tcPr>
          <w:p w14:paraId="5C20A005" w14:textId="391AA24B" w:rsidR="009E2785" w:rsidRDefault="00A80E36">
            <w:pPr>
              <w:pStyle w:val="TableParagraph"/>
              <w:spacing w:line="256" w:lineRule="exact"/>
              <w:ind w:left="108"/>
              <w:rPr>
                <w:b/>
                <w:sz w:val="24"/>
              </w:rPr>
            </w:pPr>
            <w:r>
              <w:rPr>
                <w:b/>
                <w:sz w:val="24"/>
              </w:rPr>
              <w:t>2</w:t>
            </w:r>
            <w:r w:rsidR="007F0044">
              <w:rPr>
                <w:b/>
                <w:sz w:val="24"/>
              </w:rPr>
              <w:t>/1/202</w:t>
            </w:r>
            <w:r>
              <w:rPr>
                <w:b/>
                <w:sz w:val="24"/>
              </w:rPr>
              <w:t>3</w:t>
            </w:r>
            <w:r w:rsidR="007F0044">
              <w:rPr>
                <w:b/>
                <w:spacing w:val="3"/>
                <w:sz w:val="24"/>
              </w:rPr>
              <w:t xml:space="preserve"> </w:t>
            </w:r>
            <w:r w:rsidR="007F0044">
              <w:rPr>
                <w:b/>
                <w:spacing w:val="-5"/>
                <w:sz w:val="24"/>
              </w:rPr>
              <w:t>and</w:t>
            </w:r>
          </w:p>
        </w:tc>
      </w:tr>
      <w:tr w:rsidR="009E2785" w14:paraId="25390754" w14:textId="77777777">
        <w:trPr>
          <w:trHeight w:hRule="exact" w:val="276"/>
        </w:trPr>
        <w:tc>
          <w:tcPr>
            <w:tcW w:w="3595" w:type="dxa"/>
            <w:tcBorders>
              <w:top w:val="nil"/>
              <w:bottom w:val="nil"/>
            </w:tcBorders>
          </w:tcPr>
          <w:p w14:paraId="40144480" w14:textId="77777777" w:rsidR="009E2785" w:rsidRDefault="007F0044">
            <w:pPr>
              <w:pStyle w:val="TableParagraph"/>
              <w:spacing w:line="256" w:lineRule="exact"/>
              <w:ind w:right="189"/>
              <w:jc w:val="right"/>
              <w:rPr>
                <w:b/>
                <w:sz w:val="24"/>
              </w:rPr>
            </w:pPr>
            <w:r>
              <w:rPr>
                <w:b/>
                <w:sz w:val="24"/>
              </w:rPr>
              <w:t>populations,</w:t>
            </w:r>
            <w:r>
              <w:rPr>
                <w:b/>
                <w:spacing w:val="3"/>
                <w:sz w:val="24"/>
              </w:rPr>
              <w:t xml:space="preserve"> </w:t>
            </w:r>
            <w:r>
              <w:rPr>
                <w:b/>
                <w:spacing w:val="-2"/>
                <w:sz w:val="24"/>
              </w:rPr>
              <w:t>including</w:t>
            </w:r>
          </w:p>
        </w:tc>
        <w:tc>
          <w:tcPr>
            <w:tcW w:w="3242" w:type="dxa"/>
            <w:vMerge/>
            <w:tcBorders>
              <w:top w:val="nil"/>
            </w:tcBorders>
          </w:tcPr>
          <w:p w14:paraId="6494ACD4" w14:textId="77777777" w:rsidR="009E2785" w:rsidRDefault="009E2785">
            <w:pPr>
              <w:rPr>
                <w:sz w:val="2"/>
                <w:szCs w:val="2"/>
              </w:rPr>
            </w:pPr>
          </w:p>
        </w:tc>
        <w:tc>
          <w:tcPr>
            <w:tcW w:w="3416" w:type="dxa"/>
            <w:tcBorders>
              <w:top w:val="nil"/>
              <w:bottom w:val="nil"/>
            </w:tcBorders>
          </w:tcPr>
          <w:p w14:paraId="36B7220C" w14:textId="77777777" w:rsidR="009E2785" w:rsidRDefault="009E2785">
            <w:pPr>
              <w:pStyle w:val="TableParagraph"/>
              <w:rPr>
                <w:rFonts w:ascii="Times New Roman"/>
                <w:sz w:val="20"/>
              </w:rPr>
            </w:pPr>
          </w:p>
        </w:tc>
        <w:tc>
          <w:tcPr>
            <w:tcW w:w="3418" w:type="dxa"/>
            <w:tcBorders>
              <w:top w:val="nil"/>
              <w:bottom w:val="nil"/>
            </w:tcBorders>
          </w:tcPr>
          <w:p w14:paraId="2AA208D1" w14:textId="77777777" w:rsidR="009E2785" w:rsidRDefault="007F0044">
            <w:pPr>
              <w:pStyle w:val="TableParagraph"/>
              <w:spacing w:line="256" w:lineRule="exact"/>
              <w:ind w:left="108"/>
              <w:rPr>
                <w:b/>
                <w:sz w:val="24"/>
              </w:rPr>
            </w:pPr>
            <w:r>
              <w:rPr>
                <w:b/>
                <w:sz w:val="24"/>
              </w:rPr>
              <w:t xml:space="preserve">ongoing </w:t>
            </w:r>
            <w:r>
              <w:rPr>
                <w:b/>
                <w:spacing w:val="-2"/>
                <w:sz w:val="24"/>
              </w:rPr>
              <w:t>quarterly.</w:t>
            </w:r>
          </w:p>
        </w:tc>
      </w:tr>
      <w:tr w:rsidR="009E2785" w14:paraId="7E9FCF0F" w14:textId="77777777">
        <w:trPr>
          <w:trHeight w:hRule="exact" w:val="276"/>
        </w:trPr>
        <w:tc>
          <w:tcPr>
            <w:tcW w:w="3595" w:type="dxa"/>
            <w:tcBorders>
              <w:top w:val="nil"/>
              <w:bottom w:val="nil"/>
            </w:tcBorders>
          </w:tcPr>
          <w:p w14:paraId="17DAED59" w14:textId="77777777" w:rsidR="009E2785" w:rsidRDefault="007F0044">
            <w:pPr>
              <w:pStyle w:val="TableParagraph"/>
              <w:spacing w:line="256" w:lineRule="exact"/>
              <w:ind w:right="231"/>
              <w:jc w:val="right"/>
              <w:rPr>
                <w:b/>
                <w:sz w:val="24"/>
              </w:rPr>
            </w:pPr>
            <w:r>
              <w:rPr>
                <w:b/>
                <w:sz w:val="24"/>
              </w:rPr>
              <w:t xml:space="preserve">outreach to Tribal </w:t>
            </w:r>
            <w:r>
              <w:rPr>
                <w:b/>
                <w:spacing w:val="-5"/>
                <w:sz w:val="24"/>
              </w:rPr>
              <w:t>and</w:t>
            </w:r>
          </w:p>
        </w:tc>
        <w:tc>
          <w:tcPr>
            <w:tcW w:w="3242" w:type="dxa"/>
            <w:vMerge/>
            <w:tcBorders>
              <w:top w:val="nil"/>
            </w:tcBorders>
          </w:tcPr>
          <w:p w14:paraId="44D01BEA" w14:textId="77777777" w:rsidR="009E2785" w:rsidRDefault="009E2785">
            <w:pPr>
              <w:rPr>
                <w:sz w:val="2"/>
                <w:szCs w:val="2"/>
              </w:rPr>
            </w:pPr>
          </w:p>
        </w:tc>
        <w:tc>
          <w:tcPr>
            <w:tcW w:w="3416" w:type="dxa"/>
            <w:tcBorders>
              <w:top w:val="nil"/>
              <w:bottom w:val="nil"/>
            </w:tcBorders>
          </w:tcPr>
          <w:p w14:paraId="7ECBBCC4" w14:textId="77777777" w:rsidR="009E2785" w:rsidRDefault="009E2785">
            <w:pPr>
              <w:pStyle w:val="TableParagraph"/>
              <w:rPr>
                <w:rFonts w:ascii="Times New Roman"/>
                <w:sz w:val="20"/>
              </w:rPr>
            </w:pPr>
          </w:p>
        </w:tc>
        <w:tc>
          <w:tcPr>
            <w:tcW w:w="3418" w:type="dxa"/>
            <w:tcBorders>
              <w:top w:val="nil"/>
              <w:bottom w:val="nil"/>
            </w:tcBorders>
          </w:tcPr>
          <w:p w14:paraId="6915A675" w14:textId="77777777" w:rsidR="009E2785" w:rsidRDefault="009E2785">
            <w:pPr>
              <w:pStyle w:val="TableParagraph"/>
              <w:rPr>
                <w:rFonts w:ascii="Times New Roman"/>
                <w:sz w:val="20"/>
              </w:rPr>
            </w:pPr>
          </w:p>
        </w:tc>
      </w:tr>
      <w:tr w:rsidR="009E2785" w14:paraId="0449FE1E" w14:textId="77777777">
        <w:trPr>
          <w:trHeight w:hRule="exact" w:val="7"/>
        </w:trPr>
        <w:tc>
          <w:tcPr>
            <w:tcW w:w="3595" w:type="dxa"/>
            <w:vMerge w:val="restart"/>
            <w:tcBorders>
              <w:top w:val="nil"/>
              <w:bottom w:val="nil"/>
            </w:tcBorders>
          </w:tcPr>
          <w:p w14:paraId="53D77C9E" w14:textId="77777777" w:rsidR="009E2785" w:rsidRDefault="007F0044">
            <w:pPr>
              <w:pStyle w:val="TableParagraph"/>
              <w:spacing w:line="256" w:lineRule="exact"/>
              <w:ind w:left="827"/>
              <w:rPr>
                <w:b/>
                <w:sz w:val="24"/>
              </w:rPr>
            </w:pPr>
            <w:r>
              <w:rPr>
                <w:b/>
                <w:sz w:val="24"/>
              </w:rPr>
              <w:t>Spanish</w:t>
            </w:r>
            <w:r>
              <w:rPr>
                <w:b/>
                <w:spacing w:val="-2"/>
                <w:sz w:val="24"/>
              </w:rPr>
              <w:t xml:space="preserve"> speaking</w:t>
            </w:r>
          </w:p>
        </w:tc>
        <w:tc>
          <w:tcPr>
            <w:tcW w:w="3242" w:type="dxa"/>
            <w:vMerge/>
            <w:tcBorders>
              <w:top w:val="nil"/>
            </w:tcBorders>
          </w:tcPr>
          <w:p w14:paraId="0CD49125" w14:textId="77777777" w:rsidR="009E2785" w:rsidRDefault="009E2785">
            <w:pPr>
              <w:rPr>
                <w:sz w:val="2"/>
                <w:szCs w:val="2"/>
              </w:rPr>
            </w:pPr>
          </w:p>
        </w:tc>
        <w:tc>
          <w:tcPr>
            <w:tcW w:w="3416" w:type="dxa"/>
            <w:vMerge w:val="restart"/>
            <w:tcBorders>
              <w:top w:val="nil"/>
              <w:bottom w:val="nil"/>
            </w:tcBorders>
          </w:tcPr>
          <w:p w14:paraId="51D0E074" w14:textId="77777777" w:rsidR="009E2785" w:rsidRDefault="009E2785">
            <w:pPr>
              <w:pStyle w:val="TableParagraph"/>
              <w:rPr>
                <w:rFonts w:ascii="Times New Roman"/>
                <w:sz w:val="20"/>
              </w:rPr>
            </w:pPr>
          </w:p>
        </w:tc>
        <w:tc>
          <w:tcPr>
            <w:tcW w:w="3418" w:type="dxa"/>
            <w:vMerge w:val="restart"/>
            <w:tcBorders>
              <w:top w:val="nil"/>
              <w:bottom w:val="nil"/>
            </w:tcBorders>
          </w:tcPr>
          <w:p w14:paraId="553F9BD4" w14:textId="77777777" w:rsidR="009E2785" w:rsidRDefault="009E2785">
            <w:pPr>
              <w:pStyle w:val="TableParagraph"/>
              <w:rPr>
                <w:rFonts w:ascii="Times New Roman"/>
                <w:sz w:val="20"/>
              </w:rPr>
            </w:pPr>
          </w:p>
        </w:tc>
      </w:tr>
      <w:tr w:rsidR="009E2785" w14:paraId="01F17E0B" w14:textId="77777777">
        <w:trPr>
          <w:trHeight w:hRule="exact" w:val="268"/>
        </w:trPr>
        <w:tc>
          <w:tcPr>
            <w:tcW w:w="3595" w:type="dxa"/>
            <w:vMerge/>
            <w:tcBorders>
              <w:top w:val="nil"/>
              <w:bottom w:val="nil"/>
            </w:tcBorders>
          </w:tcPr>
          <w:p w14:paraId="25A6802B" w14:textId="77777777" w:rsidR="009E2785" w:rsidRDefault="009E2785">
            <w:pPr>
              <w:rPr>
                <w:sz w:val="2"/>
                <w:szCs w:val="2"/>
              </w:rPr>
            </w:pPr>
          </w:p>
        </w:tc>
        <w:tc>
          <w:tcPr>
            <w:tcW w:w="3242" w:type="dxa"/>
            <w:vMerge w:val="restart"/>
          </w:tcPr>
          <w:p w14:paraId="7F8FBF18" w14:textId="77777777" w:rsidR="009E2785" w:rsidRDefault="007F0044">
            <w:pPr>
              <w:pStyle w:val="TableParagraph"/>
              <w:spacing w:line="271" w:lineRule="exact"/>
              <w:ind w:left="467"/>
              <w:rPr>
                <w:b/>
                <w:sz w:val="24"/>
              </w:rPr>
            </w:pPr>
            <w:r>
              <w:rPr>
                <w:b/>
                <w:sz w:val="24"/>
              </w:rPr>
              <w:t>B.</w:t>
            </w:r>
            <w:r>
              <w:rPr>
                <w:b/>
                <w:spacing w:val="42"/>
                <w:sz w:val="24"/>
              </w:rPr>
              <w:t xml:space="preserve"> </w:t>
            </w:r>
            <w:r>
              <w:rPr>
                <w:b/>
                <w:sz w:val="24"/>
              </w:rPr>
              <w:t>Identify</w:t>
            </w:r>
            <w:r>
              <w:rPr>
                <w:b/>
                <w:spacing w:val="-13"/>
                <w:sz w:val="24"/>
              </w:rPr>
              <w:t xml:space="preserve"> </w:t>
            </w:r>
            <w:r>
              <w:rPr>
                <w:b/>
                <w:spacing w:val="-2"/>
                <w:sz w:val="24"/>
              </w:rPr>
              <w:t>target</w:t>
            </w:r>
          </w:p>
          <w:p w14:paraId="48A2F4E1" w14:textId="77777777" w:rsidR="009E2785" w:rsidRDefault="007F0044">
            <w:pPr>
              <w:pStyle w:val="TableParagraph"/>
              <w:spacing w:line="268" w:lineRule="exact"/>
              <w:ind w:left="827" w:right="128"/>
              <w:rPr>
                <w:b/>
                <w:sz w:val="24"/>
              </w:rPr>
            </w:pPr>
            <w:r>
              <w:rPr>
                <w:b/>
                <w:spacing w:val="-2"/>
                <w:sz w:val="24"/>
              </w:rPr>
              <w:t xml:space="preserve">audiences, </w:t>
            </w:r>
            <w:r>
              <w:rPr>
                <w:b/>
                <w:sz w:val="24"/>
              </w:rPr>
              <w:t>locations,</w:t>
            </w:r>
            <w:r>
              <w:rPr>
                <w:b/>
                <w:spacing w:val="-17"/>
                <w:sz w:val="24"/>
              </w:rPr>
              <w:t xml:space="preserve"> </w:t>
            </w:r>
            <w:r>
              <w:rPr>
                <w:b/>
                <w:sz w:val="24"/>
              </w:rPr>
              <w:t>events.</w:t>
            </w:r>
          </w:p>
        </w:tc>
        <w:tc>
          <w:tcPr>
            <w:tcW w:w="3416" w:type="dxa"/>
            <w:vMerge/>
            <w:tcBorders>
              <w:top w:val="nil"/>
              <w:bottom w:val="nil"/>
            </w:tcBorders>
          </w:tcPr>
          <w:p w14:paraId="2E992AA4" w14:textId="77777777" w:rsidR="009E2785" w:rsidRDefault="009E2785">
            <w:pPr>
              <w:rPr>
                <w:sz w:val="2"/>
                <w:szCs w:val="2"/>
              </w:rPr>
            </w:pPr>
          </w:p>
        </w:tc>
        <w:tc>
          <w:tcPr>
            <w:tcW w:w="3418" w:type="dxa"/>
            <w:vMerge/>
            <w:tcBorders>
              <w:top w:val="nil"/>
              <w:bottom w:val="nil"/>
            </w:tcBorders>
          </w:tcPr>
          <w:p w14:paraId="45059352" w14:textId="77777777" w:rsidR="009E2785" w:rsidRDefault="009E2785">
            <w:pPr>
              <w:rPr>
                <w:sz w:val="2"/>
                <w:szCs w:val="2"/>
              </w:rPr>
            </w:pPr>
          </w:p>
        </w:tc>
      </w:tr>
      <w:tr w:rsidR="009E2785" w14:paraId="618A9C35" w14:textId="77777777">
        <w:trPr>
          <w:trHeight w:hRule="exact" w:val="275"/>
        </w:trPr>
        <w:tc>
          <w:tcPr>
            <w:tcW w:w="3595" w:type="dxa"/>
            <w:tcBorders>
              <w:top w:val="nil"/>
              <w:bottom w:val="nil"/>
            </w:tcBorders>
          </w:tcPr>
          <w:p w14:paraId="287D29E3" w14:textId="77777777" w:rsidR="009E2785" w:rsidRDefault="007F0044">
            <w:pPr>
              <w:pStyle w:val="TableParagraph"/>
              <w:spacing w:line="256" w:lineRule="exact"/>
              <w:ind w:right="204"/>
              <w:jc w:val="right"/>
              <w:rPr>
                <w:b/>
                <w:sz w:val="24"/>
              </w:rPr>
            </w:pPr>
            <w:r>
              <w:rPr>
                <w:b/>
                <w:sz w:val="24"/>
              </w:rPr>
              <w:t>populations</w:t>
            </w:r>
            <w:r>
              <w:rPr>
                <w:b/>
                <w:spacing w:val="1"/>
                <w:sz w:val="24"/>
              </w:rPr>
              <w:t xml:space="preserve"> </w:t>
            </w:r>
            <w:r>
              <w:rPr>
                <w:b/>
                <w:sz w:val="24"/>
              </w:rPr>
              <w:t>as</w:t>
            </w:r>
            <w:r>
              <w:rPr>
                <w:b/>
                <w:spacing w:val="-4"/>
                <w:sz w:val="24"/>
              </w:rPr>
              <w:t xml:space="preserve"> </w:t>
            </w:r>
            <w:r>
              <w:rPr>
                <w:b/>
                <w:sz w:val="24"/>
              </w:rPr>
              <w:t>well</w:t>
            </w:r>
            <w:r>
              <w:rPr>
                <w:b/>
                <w:spacing w:val="2"/>
                <w:sz w:val="24"/>
              </w:rPr>
              <w:t xml:space="preserve"> </w:t>
            </w:r>
            <w:r>
              <w:rPr>
                <w:b/>
                <w:spacing w:val="-5"/>
                <w:sz w:val="24"/>
              </w:rPr>
              <w:t>as</w:t>
            </w:r>
          </w:p>
        </w:tc>
        <w:tc>
          <w:tcPr>
            <w:tcW w:w="3242" w:type="dxa"/>
            <w:vMerge/>
            <w:tcBorders>
              <w:top w:val="nil"/>
            </w:tcBorders>
          </w:tcPr>
          <w:p w14:paraId="64BCC4A7" w14:textId="77777777" w:rsidR="009E2785" w:rsidRDefault="009E2785">
            <w:pPr>
              <w:rPr>
                <w:sz w:val="2"/>
                <w:szCs w:val="2"/>
              </w:rPr>
            </w:pPr>
          </w:p>
        </w:tc>
        <w:tc>
          <w:tcPr>
            <w:tcW w:w="3416" w:type="dxa"/>
            <w:tcBorders>
              <w:top w:val="nil"/>
              <w:bottom w:val="nil"/>
            </w:tcBorders>
          </w:tcPr>
          <w:p w14:paraId="38D12DAF" w14:textId="77777777" w:rsidR="009E2785" w:rsidRDefault="009E2785">
            <w:pPr>
              <w:pStyle w:val="TableParagraph"/>
              <w:rPr>
                <w:rFonts w:ascii="Times New Roman"/>
                <w:sz w:val="20"/>
              </w:rPr>
            </w:pPr>
          </w:p>
        </w:tc>
        <w:tc>
          <w:tcPr>
            <w:tcW w:w="3418" w:type="dxa"/>
            <w:tcBorders>
              <w:top w:val="nil"/>
              <w:bottom w:val="nil"/>
            </w:tcBorders>
          </w:tcPr>
          <w:p w14:paraId="4BD26572" w14:textId="77777777" w:rsidR="009E2785" w:rsidRDefault="009E2785">
            <w:pPr>
              <w:pStyle w:val="TableParagraph"/>
              <w:rPr>
                <w:rFonts w:ascii="Times New Roman"/>
                <w:sz w:val="20"/>
              </w:rPr>
            </w:pPr>
          </w:p>
        </w:tc>
      </w:tr>
      <w:tr w:rsidR="009E2785" w14:paraId="1FFDF04F" w14:textId="77777777">
        <w:trPr>
          <w:trHeight w:hRule="exact" w:val="290"/>
        </w:trPr>
        <w:tc>
          <w:tcPr>
            <w:tcW w:w="3595" w:type="dxa"/>
            <w:tcBorders>
              <w:top w:val="nil"/>
              <w:bottom w:val="nil"/>
            </w:tcBorders>
          </w:tcPr>
          <w:p w14:paraId="1D977645" w14:textId="77777777" w:rsidR="009E2785" w:rsidRDefault="007F0044">
            <w:pPr>
              <w:pStyle w:val="TableParagraph"/>
              <w:spacing w:line="271" w:lineRule="exact"/>
              <w:ind w:left="827"/>
              <w:rPr>
                <w:b/>
                <w:sz w:val="24"/>
              </w:rPr>
            </w:pPr>
            <w:r>
              <w:rPr>
                <w:b/>
                <w:sz w:val="24"/>
              </w:rPr>
              <w:t xml:space="preserve">LGBTQ </w:t>
            </w:r>
            <w:r>
              <w:rPr>
                <w:b/>
                <w:spacing w:val="-2"/>
                <w:sz w:val="24"/>
              </w:rPr>
              <w:t>consumers.</w:t>
            </w:r>
          </w:p>
        </w:tc>
        <w:tc>
          <w:tcPr>
            <w:tcW w:w="3242" w:type="dxa"/>
            <w:vMerge/>
            <w:tcBorders>
              <w:top w:val="nil"/>
            </w:tcBorders>
          </w:tcPr>
          <w:p w14:paraId="56A106D0" w14:textId="77777777" w:rsidR="009E2785" w:rsidRDefault="009E2785">
            <w:pPr>
              <w:rPr>
                <w:sz w:val="2"/>
                <w:szCs w:val="2"/>
              </w:rPr>
            </w:pPr>
          </w:p>
        </w:tc>
        <w:tc>
          <w:tcPr>
            <w:tcW w:w="3416" w:type="dxa"/>
            <w:tcBorders>
              <w:top w:val="nil"/>
              <w:bottom w:val="nil"/>
            </w:tcBorders>
          </w:tcPr>
          <w:p w14:paraId="7A8F39EB" w14:textId="77777777" w:rsidR="009E2785" w:rsidRDefault="009E2785">
            <w:pPr>
              <w:pStyle w:val="TableParagraph"/>
              <w:rPr>
                <w:rFonts w:ascii="Times New Roman"/>
                <w:sz w:val="20"/>
              </w:rPr>
            </w:pPr>
          </w:p>
        </w:tc>
        <w:tc>
          <w:tcPr>
            <w:tcW w:w="3418" w:type="dxa"/>
            <w:tcBorders>
              <w:top w:val="nil"/>
              <w:bottom w:val="nil"/>
            </w:tcBorders>
          </w:tcPr>
          <w:p w14:paraId="63ADDCD6" w14:textId="77777777" w:rsidR="009E2785" w:rsidRDefault="009E2785">
            <w:pPr>
              <w:pStyle w:val="TableParagraph"/>
              <w:rPr>
                <w:rFonts w:ascii="Times New Roman"/>
                <w:sz w:val="20"/>
              </w:rPr>
            </w:pPr>
          </w:p>
        </w:tc>
      </w:tr>
      <w:tr w:rsidR="009E2785" w14:paraId="733B28F8" w14:textId="77777777">
        <w:trPr>
          <w:trHeight w:hRule="exact" w:val="837"/>
        </w:trPr>
        <w:tc>
          <w:tcPr>
            <w:tcW w:w="3595" w:type="dxa"/>
            <w:tcBorders>
              <w:top w:val="nil"/>
              <w:bottom w:val="nil"/>
            </w:tcBorders>
          </w:tcPr>
          <w:p w14:paraId="6BF8D61F" w14:textId="77777777" w:rsidR="009E2785" w:rsidRDefault="009E2785">
            <w:pPr>
              <w:pStyle w:val="TableParagraph"/>
              <w:rPr>
                <w:rFonts w:ascii="Times New Roman"/>
              </w:rPr>
            </w:pPr>
          </w:p>
        </w:tc>
        <w:tc>
          <w:tcPr>
            <w:tcW w:w="3242" w:type="dxa"/>
          </w:tcPr>
          <w:p w14:paraId="443B51C8" w14:textId="77777777" w:rsidR="009E2785" w:rsidRDefault="007F0044">
            <w:pPr>
              <w:pStyle w:val="TableParagraph"/>
              <w:spacing w:line="273" w:lineRule="exact"/>
              <w:ind w:left="467"/>
              <w:rPr>
                <w:b/>
                <w:sz w:val="24"/>
              </w:rPr>
            </w:pPr>
            <w:r>
              <w:rPr>
                <w:b/>
                <w:sz w:val="24"/>
              </w:rPr>
              <w:t>C.</w:t>
            </w:r>
            <w:r>
              <w:rPr>
                <w:b/>
                <w:spacing w:val="45"/>
                <w:sz w:val="24"/>
              </w:rPr>
              <w:t xml:space="preserve"> </w:t>
            </w:r>
            <w:r>
              <w:rPr>
                <w:b/>
                <w:sz w:val="24"/>
              </w:rPr>
              <w:t>Utilize</w:t>
            </w:r>
            <w:r>
              <w:rPr>
                <w:b/>
                <w:spacing w:val="2"/>
                <w:sz w:val="24"/>
              </w:rPr>
              <w:t xml:space="preserve"> </w:t>
            </w:r>
            <w:r>
              <w:rPr>
                <w:b/>
                <w:spacing w:val="-2"/>
                <w:sz w:val="24"/>
              </w:rPr>
              <w:t>culturally</w:t>
            </w:r>
          </w:p>
          <w:p w14:paraId="32BD3C80" w14:textId="77777777" w:rsidR="009E2785" w:rsidRDefault="007F0044">
            <w:pPr>
              <w:pStyle w:val="TableParagraph"/>
              <w:spacing w:line="268" w:lineRule="exact"/>
              <w:ind w:left="827" w:right="128"/>
              <w:rPr>
                <w:b/>
                <w:sz w:val="24"/>
              </w:rPr>
            </w:pPr>
            <w:r>
              <w:rPr>
                <w:b/>
                <w:spacing w:val="-2"/>
                <w:sz w:val="24"/>
              </w:rPr>
              <w:t>appropriate materials.</w:t>
            </w:r>
          </w:p>
        </w:tc>
        <w:tc>
          <w:tcPr>
            <w:tcW w:w="3416" w:type="dxa"/>
            <w:tcBorders>
              <w:top w:val="nil"/>
              <w:bottom w:val="nil"/>
            </w:tcBorders>
          </w:tcPr>
          <w:p w14:paraId="20C6C1FC" w14:textId="77777777" w:rsidR="009E2785" w:rsidRDefault="009E2785">
            <w:pPr>
              <w:pStyle w:val="TableParagraph"/>
              <w:rPr>
                <w:rFonts w:ascii="Times New Roman"/>
              </w:rPr>
            </w:pPr>
          </w:p>
        </w:tc>
        <w:tc>
          <w:tcPr>
            <w:tcW w:w="3418" w:type="dxa"/>
            <w:tcBorders>
              <w:top w:val="nil"/>
              <w:bottom w:val="nil"/>
            </w:tcBorders>
          </w:tcPr>
          <w:p w14:paraId="040C9EF7" w14:textId="77777777" w:rsidR="009E2785" w:rsidRDefault="009E2785">
            <w:pPr>
              <w:pStyle w:val="TableParagraph"/>
              <w:rPr>
                <w:rFonts w:ascii="Times New Roman"/>
              </w:rPr>
            </w:pPr>
          </w:p>
        </w:tc>
      </w:tr>
      <w:tr w:rsidR="009E2785" w14:paraId="2D924396" w14:textId="77777777">
        <w:trPr>
          <w:trHeight w:hRule="exact" w:val="561"/>
        </w:trPr>
        <w:tc>
          <w:tcPr>
            <w:tcW w:w="3595" w:type="dxa"/>
            <w:vMerge w:val="restart"/>
            <w:tcBorders>
              <w:top w:val="nil"/>
            </w:tcBorders>
          </w:tcPr>
          <w:p w14:paraId="3F9F979F" w14:textId="77777777" w:rsidR="009E2785" w:rsidRDefault="009E2785">
            <w:pPr>
              <w:pStyle w:val="TableParagraph"/>
              <w:rPr>
                <w:rFonts w:ascii="Times New Roman"/>
              </w:rPr>
            </w:pPr>
          </w:p>
        </w:tc>
        <w:tc>
          <w:tcPr>
            <w:tcW w:w="3242" w:type="dxa"/>
          </w:tcPr>
          <w:p w14:paraId="68888D65" w14:textId="77777777" w:rsidR="009E2785" w:rsidRDefault="007F0044">
            <w:pPr>
              <w:pStyle w:val="TableParagraph"/>
              <w:spacing w:line="232" w:lineRule="auto"/>
              <w:ind w:left="827" w:right="128" w:hanging="360"/>
              <w:rPr>
                <w:b/>
                <w:sz w:val="24"/>
              </w:rPr>
            </w:pPr>
            <w:r>
              <w:rPr>
                <w:b/>
                <w:sz w:val="24"/>
              </w:rPr>
              <w:t>D.</w:t>
            </w:r>
            <w:r>
              <w:rPr>
                <w:b/>
                <w:spacing w:val="28"/>
                <w:sz w:val="24"/>
              </w:rPr>
              <w:t xml:space="preserve"> </w:t>
            </w:r>
            <w:r>
              <w:rPr>
                <w:b/>
                <w:sz w:val="24"/>
              </w:rPr>
              <w:t>Conduct</w:t>
            </w:r>
            <w:r>
              <w:rPr>
                <w:b/>
                <w:spacing w:val="-11"/>
                <w:sz w:val="24"/>
              </w:rPr>
              <w:t xml:space="preserve"> </w:t>
            </w:r>
            <w:r>
              <w:rPr>
                <w:b/>
                <w:sz w:val="24"/>
              </w:rPr>
              <w:t xml:space="preserve">outreach </w:t>
            </w:r>
            <w:r>
              <w:rPr>
                <w:b/>
                <w:spacing w:val="-2"/>
                <w:sz w:val="24"/>
              </w:rPr>
              <w:t>quarterly.</w:t>
            </w:r>
          </w:p>
        </w:tc>
        <w:tc>
          <w:tcPr>
            <w:tcW w:w="3416" w:type="dxa"/>
            <w:tcBorders>
              <w:top w:val="nil"/>
              <w:bottom w:val="nil"/>
            </w:tcBorders>
          </w:tcPr>
          <w:p w14:paraId="59A54557" w14:textId="77777777" w:rsidR="009E2785" w:rsidRDefault="009E2785">
            <w:pPr>
              <w:pStyle w:val="TableParagraph"/>
              <w:rPr>
                <w:rFonts w:ascii="Times New Roman"/>
              </w:rPr>
            </w:pPr>
          </w:p>
        </w:tc>
        <w:tc>
          <w:tcPr>
            <w:tcW w:w="3418" w:type="dxa"/>
            <w:vMerge w:val="restart"/>
            <w:tcBorders>
              <w:top w:val="nil"/>
            </w:tcBorders>
          </w:tcPr>
          <w:p w14:paraId="3461F8CB" w14:textId="77777777" w:rsidR="009E2785" w:rsidRDefault="009E2785">
            <w:pPr>
              <w:pStyle w:val="TableParagraph"/>
              <w:rPr>
                <w:rFonts w:ascii="Times New Roman"/>
              </w:rPr>
            </w:pPr>
          </w:p>
        </w:tc>
      </w:tr>
      <w:tr w:rsidR="009E2785" w14:paraId="19F0F036" w14:textId="77777777">
        <w:trPr>
          <w:trHeight w:hRule="exact" w:val="1389"/>
        </w:trPr>
        <w:tc>
          <w:tcPr>
            <w:tcW w:w="3595" w:type="dxa"/>
            <w:vMerge/>
            <w:tcBorders>
              <w:top w:val="nil"/>
            </w:tcBorders>
          </w:tcPr>
          <w:p w14:paraId="5F37A20A" w14:textId="77777777" w:rsidR="009E2785" w:rsidRDefault="009E2785">
            <w:pPr>
              <w:rPr>
                <w:sz w:val="2"/>
                <w:szCs w:val="2"/>
              </w:rPr>
            </w:pPr>
          </w:p>
        </w:tc>
        <w:tc>
          <w:tcPr>
            <w:tcW w:w="3242" w:type="dxa"/>
          </w:tcPr>
          <w:p w14:paraId="74503D96" w14:textId="77777777" w:rsidR="009E2785" w:rsidRDefault="007F0044">
            <w:pPr>
              <w:pStyle w:val="TableParagraph"/>
              <w:ind w:left="827" w:right="128" w:hanging="360"/>
              <w:rPr>
                <w:b/>
                <w:sz w:val="24"/>
              </w:rPr>
            </w:pPr>
            <w:r>
              <w:rPr>
                <w:b/>
                <w:sz w:val="24"/>
              </w:rPr>
              <w:t>E. Report out to Councils</w:t>
            </w:r>
            <w:r>
              <w:rPr>
                <w:b/>
                <w:spacing w:val="-17"/>
                <w:sz w:val="24"/>
              </w:rPr>
              <w:t xml:space="preserve"> </w:t>
            </w:r>
            <w:r>
              <w:rPr>
                <w:b/>
                <w:sz w:val="24"/>
              </w:rPr>
              <w:t xml:space="preserve">quarterly about outreach </w:t>
            </w:r>
            <w:r>
              <w:rPr>
                <w:b/>
                <w:spacing w:val="-2"/>
                <w:sz w:val="24"/>
              </w:rPr>
              <w:t>activities.</w:t>
            </w:r>
          </w:p>
        </w:tc>
        <w:tc>
          <w:tcPr>
            <w:tcW w:w="3416" w:type="dxa"/>
            <w:tcBorders>
              <w:top w:val="nil"/>
            </w:tcBorders>
          </w:tcPr>
          <w:p w14:paraId="4557892B" w14:textId="77777777" w:rsidR="009E2785" w:rsidRDefault="009E2785">
            <w:pPr>
              <w:pStyle w:val="TableParagraph"/>
              <w:rPr>
                <w:rFonts w:ascii="Times New Roman"/>
              </w:rPr>
            </w:pPr>
          </w:p>
        </w:tc>
        <w:tc>
          <w:tcPr>
            <w:tcW w:w="3418" w:type="dxa"/>
            <w:vMerge/>
            <w:tcBorders>
              <w:top w:val="nil"/>
            </w:tcBorders>
          </w:tcPr>
          <w:p w14:paraId="4A362331" w14:textId="77777777" w:rsidR="009E2785" w:rsidRDefault="009E2785">
            <w:pPr>
              <w:rPr>
                <w:sz w:val="2"/>
                <w:szCs w:val="2"/>
              </w:rPr>
            </w:pPr>
          </w:p>
        </w:tc>
      </w:tr>
      <w:tr w:rsidR="009E2785" w14:paraId="0DC2CFDD" w14:textId="77777777">
        <w:trPr>
          <w:trHeight w:hRule="exact" w:val="835"/>
        </w:trPr>
        <w:tc>
          <w:tcPr>
            <w:tcW w:w="3595" w:type="dxa"/>
            <w:tcBorders>
              <w:bottom w:val="nil"/>
            </w:tcBorders>
          </w:tcPr>
          <w:p w14:paraId="4B3C0030" w14:textId="77777777" w:rsidR="009E2785" w:rsidRDefault="007F0044">
            <w:pPr>
              <w:pStyle w:val="TableParagraph"/>
              <w:ind w:left="827" w:right="653" w:hanging="360"/>
              <w:rPr>
                <w:b/>
                <w:sz w:val="24"/>
              </w:rPr>
            </w:pPr>
            <w:r>
              <w:rPr>
                <w:b/>
                <w:sz w:val="24"/>
              </w:rPr>
              <w:t>2.</w:t>
            </w:r>
            <w:r>
              <w:rPr>
                <w:b/>
                <w:spacing w:val="8"/>
                <w:sz w:val="24"/>
              </w:rPr>
              <w:t xml:space="preserve"> </w:t>
            </w:r>
            <w:r>
              <w:rPr>
                <w:b/>
                <w:sz w:val="24"/>
              </w:rPr>
              <w:t>Outreach</w:t>
            </w:r>
            <w:r>
              <w:rPr>
                <w:b/>
                <w:spacing w:val="-16"/>
                <w:sz w:val="24"/>
              </w:rPr>
              <w:t xml:space="preserve"> </w:t>
            </w:r>
            <w:r>
              <w:rPr>
                <w:b/>
                <w:sz w:val="24"/>
              </w:rPr>
              <w:t>to</w:t>
            </w:r>
            <w:r>
              <w:rPr>
                <w:b/>
                <w:spacing w:val="-16"/>
                <w:sz w:val="24"/>
              </w:rPr>
              <w:t xml:space="preserve"> </w:t>
            </w:r>
            <w:r>
              <w:rPr>
                <w:b/>
                <w:sz w:val="24"/>
              </w:rPr>
              <w:t xml:space="preserve">local </w:t>
            </w:r>
            <w:r>
              <w:rPr>
                <w:b/>
                <w:spacing w:val="-2"/>
                <w:sz w:val="24"/>
              </w:rPr>
              <w:t>businesses.</w:t>
            </w:r>
          </w:p>
        </w:tc>
        <w:tc>
          <w:tcPr>
            <w:tcW w:w="3242" w:type="dxa"/>
          </w:tcPr>
          <w:p w14:paraId="57E01098" w14:textId="77777777" w:rsidR="009E2785" w:rsidRDefault="007F0044">
            <w:pPr>
              <w:pStyle w:val="TableParagraph"/>
              <w:spacing w:line="271" w:lineRule="exact"/>
              <w:ind w:left="467"/>
              <w:rPr>
                <w:b/>
                <w:sz w:val="24"/>
              </w:rPr>
            </w:pPr>
            <w:r>
              <w:rPr>
                <w:b/>
                <w:sz w:val="24"/>
              </w:rPr>
              <w:t>A.</w:t>
            </w:r>
            <w:r>
              <w:rPr>
                <w:b/>
                <w:spacing w:val="49"/>
                <w:sz w:val="24"/>
              </w:rPr>
              <w:t xml:space="preserve"> </w:t>
            </w:r>
            <w:r>
              <w:rPr>
                <w:b/>
                <w:sz w:val="24"/>
              </w:rPr>
              <w:t>Outreach</w:t>
            </w:r>
            <w:r>
              <w:rPr>
                <w:b/>
                <w:spacing w:val="-10"/>
                <w:sz w:val="24"/>
              </w:rPr>
              <w:t xml:space="preserve"> </w:t>
            </w:r>
            <w:r>
              <w:rPr>
                <w:b/>
                <w:spacing w:val="-2"/>
                <w:sz w:val="24"/>
              </w:rPr>
              <w:t>quarterly</w:t>
            </w:r>
          </w:p>
          <w:p w14:paraId="49E98B48" w14:textId="77777777" w:rsidR="009E2785" w:rsidRDefault="007F0044">
            <w:pPr>
              <w:pStyle w:val="TableParagraph"/>
              <w:spacing w:line="268" w:lineRule="exact"/>
              <w:ind w:left="827" w:right="128"/>
              <w:rPr>
                <w:b/>
                <w:sz w:val="24"/>
              </w:rPr>
            </w:pPr>
            <w:r>
              <w:rPr>
                <w:b/>
                <w:sz w:val="24"/>
              </w:rPr>
              <w:t>will be to at least one</w:t>
            </w:r>
            <w:r>
              <w:rPr>
                <w:b/>
                <w:spacing w:val="-17"/>
                <w:sz w:val="24"/>
              </w:rPr>
              <w:t xml:space="preserve"> </w:t>
            </w:r>
            <w:r>
              <w:rPr>
                <w:b/>
                <w:sz w:val="24"/>
              </w:rPr>
              <w:t>local</w:t>
            </w:r>
            <w:r>
              <w:rPr>
                <w:b/>
                <w:spacing w:val="-17"/>
                <w:sz w:val="24"/>
              </w:rPr>
              <w:t xml:space="preserve"> </w:t>
            </w:r>
            <w:r>
              <w:rPr>
                <w:b/>
                <w:sz w:val="24"/>
              </w:rPr>
              <w:t>business.</w:t>
            </w:r>
          </w:p>
        </w:tc>
        <w:tc>
          <w:tcPr>
            <w:tcW w:w="3416" w:type="dxa"/>
            <w:tcBorders>
              <w:bottom w:val="nil"/>
            </w:tcBorders>
          </w:tcPr>
          <w:p w14:paraId="1F9130DC" w14:textId="77777777" w:rsidR="009E2785" w:rsidRDefault="007F0044">
            <w:pPr>
              <w:pStyle w:val="TableParagraph"/>
              <w:spacing w:line="262" w:lineRule="exact"/>
              <w:ind w:left="107"/>
              <w:rPr>
                <w:b/>
                <w:sz w:val="24"/>
              </w:rPr>
            </w:pPr>
            <w:r>
              <w:rPr>
                <w:b/>
                <w:sz w:val="24"/>
              </w:rPr>
              <w:t>ADRC</w:t>
            </w:r>
            <w:r>
              <w:rPr>
                <w:b/>
                <w:spacing w:val="-13"/>
                <w:sz w:val="24"/>
              </w:rPr>
              <w:t xml:space="preserve"> </w:t>
            </w:r>
            <w:r>
              <w:rPr>
                <w:b/>
                <w:spacing w:val="-2"/>
                <w:sz w:val="24"/>
              </w:rPr>
              <w:t>Supervisor.</w:t>
            </w:r>
          </w:p>
        </w:tc>
        <w:tc>
          <w:tcPr>
            <w:tcW w:w="3418" w:type="dxa"/>
            <w:tcBorders>
              <w:bottom w:val="nil"/>
            </w:tcBorders>
          </w:tcPr>
          <w:p w14:paraId="200C2A63" w14:textId="652DA593" w:rsidR="009E2785" w:rsidRDefault="007F0044">
            <w:pPr>
              <w:pStyle w:val="TableParagraph"/>
              <w:ind w:left="108" w:right="443"/>
              <w:rPr>
                <w:b/>
                <w:sz w:val="24"/>
              </w:rPr>
            </w:pPr>
            <w:r>
              <w:rPr>
                <w:b/>
                <w:sz w:val="24"/>
              </w:rPr>
              <w:t>Starting</w:t>
            </w:r>
            <w:r>
              <w:rPr>
                <w:b/>
                <w:spacing w:val="-17"/>
                <w:sz w:val="24"/>
              </w:rPr>
              <w:t xml:space="preserve"> </w:t>
            </w:r>
            <w:r w:rsidR="00A80E36">
              <w:rPr>
                <w:b/>
                <w:sz w:val="24"/>
              </w:rPr>
              <w:t>2</w:t>
            </w:r>
            <w:r>
              <w:rPr>
                <w:b/>
                <w:sz w:val="24"/>
              </w:rPr>
              <w:t>/1/202</w:t>
            </w:r>
            <w:r w:rsidR="00A80E36">
              <w:rPr>
                <w:b/>
                <w:sz w:val="24"/>
              </w:rPr>
              <w:t>3</w:t>
            </w:r>
            <w:r>
              <w:rPr>
                <w:b/>
                <w:spacing w:val="-17"/>
                <w:sz w:val="24"/>
              </w:rPr>
              <w:t xml:space="preserve"> </w:t>
            </w:r>
            <w:r>
              <w:rPr>
                <w:b/>
                <w:sz w:val="24"/>
              </w:rPr>
              <w:t>and ongoing quarterly.</w:t>
            </w:r>
          </w:p>
        </w:tc>
      </w:tr>
      <w:tr w:rsidR="009E2785" w14:paraId="4F78B419" w14:textId="77777777">
        <w:trPr>
          <w:trHeight w:hRule="exact" w:val="2217"/>
        </w:trPr>
        <w:tc>
          <w:tcPr>
            <w:tcW w:w="3595" w:type="dxa"/>
            <w:tcBorders>
              <w:top w:val="nil"/>
            </w:tcBorders>
          </w:tcPr>
          <w:p w14:paraId="05AD1819" w14:textId="77777777" w:rsidR="009E2785" w:rsidRDefault="009E2785">
            <w:pPr>
              <w:pStyle w:val="TableParagraph"/>
              <w:rPr>
                <w:rFonts w:ascii="Times New Roman"/>
              </w:rPr>
            </w:pPr>
          </w:p>
        </w:tc>
        <w:tc>
          <w:tcPr>
            <w:tcW w:w="3242" w:type="dxa"/>
          </w:tcPr>
          <w:p w14:paraId="5C821D25" w14:textId="77777777" w:rsidR="009E2785" w:rsidRDefault="007F0044">
            <w:pPr>
              <w:pStyle w:val="TableParagraph"/>
              <w:ind w:left="827" w:right="128" w:hanging="360"/>
              <w:rPr>
                <w:b/>
                <w:sz w:val="24"/>
              </w:rPr>
            </w:pPr>
            <w:r>
              <w:rPr>
                <w:b/>
                <w:sz w:val="24"/>
              </w:rPr>
              <w:t>B. Report out to Councils</w:t>
            </w:r>
            <w:r>
              <w:rPr>
                <w:b/>
                <w:spacing w:val="-17"/>
                <w:sz w:val="24"/>
              </w:rPr>
              <w:t xml:space="preserve"> </w:t>
            </w:r>
            <w:r>
              <w:rPr>
                <w:b/>
                <w:sz w:val="24"/>
              </w:rPr>
              <w:t xml:space="preserve">quarterly about outreach </w:t>
            </w:r>
            <w:r>
              <w:rPr>
                <w:b/>
                <w:spacing w:val="-2"/>
                <w:sz w:val="24"/>
              </w:rPr>
              <w:t>activities.</w:t>
            </w:r>
          </w:p>
        </w:tc>
        <w:tc>
          <w:tcPr>
            <w:tcW w:w="3416" w:type="dxa"/>
            <w:tcBorders>
              <w:top w:val="nil"/>
            </w:tcBorders>
          </w:tcPr>
          <w:p w14:paraId="06A4F8C6" w14:textId="77777777" w:rsidR="009E2785" w:rsidRDefault="009E2785">
            <w:pPr>
              <w:pStyle w:val="TableParagraph"/>
              <w:rPr>
                <w:rFonts w:ascii="Times New Roman"/>
              </w:rPr>
            </w:pPr>
          </w:p>
        </w:tc>
        <w:tc>
          <w:tcPr>
            <w:tcW w:w="3418" w:type="dxa"/>
            <w:tcBorders>
              <w:top w:val="nil"/>
            </w:tcBorders>
          </w:tcPr>
          <w:p w14:paraId="01E87FBA" w14:textId="210883DA" w:rsidR="009E2785" w:rsidRDefault="007F0044">
            <w:pPr>
              <w:pStyle w:val="TableParagraph"/>
              <w:ind w:left="108" w:right="443"/>
              <w:rPr>
                <w:b/>
                <w:sz w:val="24"/>
              </w:rPr>
            </w:pPr>
            <w:r>
              <w:rPr>
                <w:b/>
                <w:sz w:val="24"/>
              </w:rPr>
              <w:t>B.</w:t>
            </w:r>
            <w:r>
              <w:rPr>
                <w:b/>
                <w:spacing w:val="-17"/>
                <w:sz w:val="24"/>
              </w:rPr>
              <w:t xml:space="preserve"> </w:t>
            </w:r>
            <w:r>
              <w:rPr>
                <w:b/>
                <w:sz w:val="24"/>
              </w:rPr>
              <w:t>4/202</w:t>
            </w:r>
            <w:r w:rsidR="00A80E36">
              <w:rPr>
                <w:b/>
                <w:sz w:val="24"/>
              </w:rPr>
              <w:t>3</w:t>
            </w:r>
            <w:r>
              <w:rPr>
                <w:b/>
                <w:sz w:val="24"/>
              </w:rPr>
              <w:t>, 7/202</w:t>
            </w:r>
            <w:r w:rsidR="00A80E36">
              <w:rPr>
                <w:b/>
                <w:sz w:val="24"/>
              </w:rPr>
              <w:t>3, 10/2023, 1/2024</w:t>
            </w:r>
          </w:p>
        </w:tc>
      </w:tr>
      <w:tr w:rsidR="009E2785" w14:paraId="35CFAE24" w14:textId="77777777">
        <w:trPr>
          <w:trHeight w:hRule="exact" w:val="561"/>
        </w:trPr>
        <w:tc>
          <w:tcPr>
            <w:tcW w:w="13671" w:type="dxa"/>
            <w:gridSpan w:val="4"/>
          </w:tcPr>
          <w:p w14:paraId="64A1FF65" w14:textId="77777777" w:rsidR="009E2785" w:rsidRDefault="007F0044">
            <w:pPr>
              <w:pStyle w:val="TableParagraph"/>
              <w:spacing w:line="262" w:lineRule="exact"/>
              <w:ind w:left="107"/>
              <w:rPr>
                <w:b/>
                <w:sz w:val="24"/>
              </w:rPr>
            </w:pPr>
            <w:r>
              <w:rPr>
                <w:b/>
                <w:sz w:val="24"/>
              </w:rPr>
              <w:t>Goal</w:t>
            </w:r>
            <w:r>
              <w:rPr>
                <w:b/>
                <w:spacing w:val="-1"/>
                <w:sz w:val="24"/>
              </w:rPr>
              <w:t xml:space="preserve"> </w:t>
            </w:r>
            <w:r>
              <w:rPr>
                <w:b/>
                <w:sz w:val="24"/>
              </w:rPr>
              <w:t>#5:</w:t>
            </w:r>
            <w:r>
              <w:rPr>
                <w:b/>
                <w:spacing w:val="62"/>
                <w:sz w:val="24"/>
              </w:rPr>
              <w:t xml:space="preserve"> </w:t>
            </w:r>
            <w:r>
              <w:rPr>
                <w:b/>
                <w:sz w:val="24"/>
              </w:rPr>
              <w:t>Expand</w:t>
            </w:r>
            <w:r>
              <w:rPr>
                <w:b/>
                <w:spacing w:val="-5"/>
                <w:sz w:val="24"/>
              </w:rPr>
              <w:t xml:space="preserve"> </w:t>
            </w:r>
            <w:r>
              <w:rPr>
                <w:b/>
                <w:sz w:val="24"/>
              </w:rPr>
              <w:t>and</w:t>
            </w:r>
            <w:r>
              <w:rPr>
                <w:b/>
                <w:spacing w:val="-11"/>
                <w:sz w:val="24"/>
              </w:rPr>
              <w:t xml:space="preserve"> </w:t>
            </w:r>
            <w:r>
              <w:rPr>
                <w:b/>
                <w:sz w:val="24"/>
              </w:rPr>
              <w:t>strengthen</w:t>
            </w:r>
            <w:r>
              <w:rPr>
                <w:b/>
                <w:spacing w:val="2"/>
                <w:sz w:val="24"/>
              </w:rPr>
              <w:t xml:space="preserve"> </w:t>
            </w:r>
            <w:r>
              <w:rPr>
                <w:b/>
                <w:sz w:val="24"/>
              </w:rPr>
              <w:t>ADRC</w:t>
            </w:r>
            <w:r>
              <w:rPr>
                <w:b/>
                <w:spacing w:val="-7"/>
                <w:sz w:val="24"/>
              </w:rPr>
              <w:t xml:space="preserve"> </w:t>
            </w:r>
            <w:r>
              <w:rPr>
                <w:b/>
                <w:spacing w:val="-2"/>
                <w:sz w:val="24"/>
              </w:rPr>
              <w:t>partnerships.</w:t>
            </w:r>
          </w:p>
        </w:tc>
      </w:tr>
    </w:tbl>
    <w:p w14:paraId="7B587CDB" w14:textId="77777777" w:rsidR="009E2785" w:rsidRDefault="009E2785">
      <w:pPr>
        <w:spacing w:line="262" w:lineRule="exact"/>
        <w:rPr>
          <w:sz w:val="24"/>
        </w:rPr>
        <w:sectPr w:rsidR="009E2785">
          <w:pgSz w:w="15840" w:h="12240" w:orient="landscape"/>
          <w:pgMar w:top="280" w:right="820" w:bottom="840" w:left="840" w:header="0" w:footer="567"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29"/>
        <w:gridCol w:w="3329"/>
        <w:gridCol w:w="3420"/>
      </w:tblGrid>
      <w:tr w:rsidR="009E2785" w14:paraId="6BB0C759" w14:textId="77777777">
        <w:trPr>
          <w:trHeight w:val="1655"/>
        </w:trPr>
        <w:tc>
          <w:tcPr>
            <w:tcW w:w="3595" w:type="dxa"/>
          </w:tcPr>
          <w:p w14:paraId="0CBADF56" w14:textId="77777777" w:rsidR="009E2785" w:rsidRDefault="007F0044">
            <w:pPr>
              <w:pStyle w:val="TableParagraph"/>
              <w:ind w:left="832" w:right="120" w:hanging="360"/>
              <w:rPr>
                <w:b/>
                <w:sz w:val="24"/>
              </w:rPr>
            </w:pPr>
            <w:r>
              <w:rPr>
                <w:b/>
                <w:sz w:val="24"/>
              </w:rPr>
              <w:t>1.</w:t>
            </w:r>
            <w:r>
              <w:rPr>
                <w:b/>
                <w:spacing w:val="40"/>
                <w:sz w:val="24"/>
              </w:rPr>
              <w:t xml:space="preserve"> </w:t>
            </w:r>
            <w:r>
              <w:rPr>
                <w:b/>
                <w:sz w:val="24"/>
              </w:rPr>
              <w:t>Improve communication and working relationships between</w:t>
            </w:r>
            <w:r>
              <w:rPr>
                <w:b/>
                <w:spacing w:val="-17"/>
                <w:sz w:val="24"/>
              </w:rPr>
              <w:t xml:space="preserve"> </w:t>
            </w:r>
            <w:r>
              <w:rPr>
                <w:b/>
                <w:sz w:val="24"/>
              </w:rPr>
              <w:t>core</w:t>
            </w:r>
            <w:r>
              <w:rPr>
                <w:b/>
                <w:spacing w:val="-17"/>
                <w:sz w:val="24"/>
              </w:rPr>
              <w:t xml:space="preserve"> </w:t>
            </w:r>
            <w:r>
              <w:rPr>
                <w:b/>
                <w:sz w:val="24"/>
              </w:rPr>
              <w:t>partners.</w:t>
            </w:r>
          </w:p>
        </w:tc>
        <w:tc>
          <w:tcPr>
            <w:tcW w:w="3329" w:type="dxa"/>
          </w:tcPr>
          <w:p w14:paraId="7816B0CB" w14:textId="77777777" w:rsidR="009E2785" w:rsidRDefault="007F0044">
            <w:pPr>
              <w:pStyle w:val="TableParagraph"/>
              <w:ind w:left="832" w:right="133" w:hanging="360"/>
              <w:rPr>
                <w:b/>
                <w:sz w:val="24"/>
              </w:rPr>
            </w:pPr>
            <w:r>
              <w:rPr>
                <w:b/>
                <w:sz w:val="24"/>
              </w:rPr>
              <w:t>A.</w:t>
            </w:r>
            <w:r>
              <w:rPr>
                <w:b/>
                <w:spacing w:val="34"/>
                <w:sz w:val="24"/>
              </w:rPr>
              <w:t xml:space="preserve"> </w:t>
            </w:r>
            <w:r>
              <w:rPr>
                <w:b/>
                <w:sz w:val="24"/>
              </w:rPr>
              <w:t>Provide</w:t>
            </w:r>
            <w:r>
              <w:rPr>
                <w:b/>
                <w:spacing w:val="-13"/>
                <w:sz w:val="24"/>
              </w:rPr>
              <w:t xml:space="preserve"> </w:t>
            </w:r>
            <w:r>
              <w:rPr>
                <w:b/>
                <w:sz w:val="24"/>
              </w:rPr>
              <w:t>training</w:t>
            </w:r>
            <w:r>
              <w:rPr>
                <w:b/>
                <w:spacing w:val="-15"/>
                <w:sz w:val="24"/>
              </w:rPr>
              <w:t xml:space="preserve"> </w:t>
            </w:r>
            <w:r>
              <w:rPr>
                <w:b/>
                <w:sz w:val="24"/>
              </w:rPr>
              <w:t>to key community partners</w:t>
            </w:r>
            <w:r>
              <w:rPr>
                <w:b/>
                <w:spacing w:val="-16"/>
                <w:sz w:val="24"/>
              </w:rPr>
              <w:t xml:space="preserve"> </w:t>
            </w:r>
            <w:r>
              <w:rPr>
                <w:b/>
                <w:sz w:val="24"/>
              </w:rPr>
              <w:t>about</w:t>
            </w:r>
            <w:r>
              <w:rPr>
                <w:b/>
                <w:spacing w:val="-17"/>
                <w:sz w:val="24"/>
              </w:rPr>
              <w:t xml:space="preserve"> </w:t>
            </w:r>
            <w:r>
              <w:rPr>
                <w:b/>
                <w:sz w:val="24"/>
              </w:rPr>
              <w:t>the work information and referral staff</w:t>
            </w:r>
          </w:p>
          <w:p w14:paraId="198951B0" w14:textId="77777777" w:rsidR="009E2785" w:rsidRDefault="007F0044">
            <w:pPr>
              <w:pStyle w:val="TableParagraph"/>
              <w:spacing w:line="260" w:lineRule="exact"/>
              <w:ind w:left="832"/>
              <w:rPr>
                <w:b/>
                <w:sz w:val="24"/>
              </w:rPr>
            </w:pPr>
            <w:r>
              <w:rPr>
                <w:b/>
                <w:spacing w:val="-2"/>
                <w:sz w:val="24"/>
              </w:rPr>
              <w:t>perform.</w:t>
            </w:r>
          </w:p>
        </w:tc>
        <w:tc>
          <w:tcPr>
            <w:tcW w:w="3329" w:type="dxa"/>
          </w:tcPr>
          <w:p w14:paraId="440F7CD1" w14:textId="77777777" w:rsidR="009E2785" w:rsidRDefault="007F0044">
            <w:pPr>
              <w:pStyle w:val="TableParagraph"/>
              <w:ind w:left="112" w:right="133"/>
              <w:rPr>
                <w:b/>
                <w:sz w:val="24"/>
              </w:rPr>
            </w:pPr>
            <w:r>
              <w:rPr>
                <w:b/>
                <w:sz w:val="24"/>
              </w:rPr>
              <w:t>Program Directors, Program</w:t>
            </w:r>
            <w:r>
              <w:rPr>
                <w:b/>
                <w:spacing w:val="-17"/>
                <w:sz w:val="24"/>
              </w:rPr>
              <w:t xml:space="preserve"> </w:t>
            </w:r>
            <w:r>
              <w:rPr>
                <w:b/>
                <w:sz w:val="24"/>
              </w:rPr>
              <w:t>Managers,</w:t>
            </w:r>
            <w:r>
              <w:rPr>
                <w:b/>
                <w:spacing w:val="-17"/>
                <w:sz w:val="24"/>
              </w:rPr>
              <w:t xml:space="preserve"> </w:t>
            </w:r>
            <w:r>
              <w:rPr>
                <w:b/>
                <w:sz w:val="24"/>
              </w:rPr>
              <w:t>and ADRC Supervisor.</w:t>
            </w:r>
          </w:p>
        </w:tc>
        <w:tc>
          <w:tcPr>
            <w:tcW w:w="3420" w:type="dxa"/>
          </w:tcPr>
          <w:p w14:paraId="21343A64" w14:textId="77777777" w:rsidR="009E2785" w:rsidRDefault="007F0044">
            <w:pPr>
              <w:pStyle w:val="TableParagraph"/>
              <w:ind w:left="114" w:right="69"/>
              <w:rPr>
                <w:b/>
                <w:sz w:val="24"/>
              </w:rPr>
            </w:pPr>
            <w:r>
              <w:rPr>
                <w:b/>
                <w:sz w:val="24"/>
              </w:rPr>
              <w:t>Twice</w:t>
            </w:r>
            <w:r>
              <w:rPr>
                <w:b/>
                <w:spacing w:val="-10"/>
                <w:sz w:val="24"/>
              </w:rPr>
              <w:t xml:space="preserve"> </w:t>
            </w:r>
            <w:r>
              <w:rPr>
                <w:b/>
                <w:sz w:val="24"/>
              </w:rPr>
              <w:t>annually</w:t>
            </w:r>
            <w:r>
              <w:rPr>
                <w:b/>
                <w:spacing w:val="-15"/>
                <w:sz w:val="24"/>
              </w:rPr>
              <w:t xml:space="preserve"> </w:t>
            </w:r>
            <w:r>
              <w:rPr>
                <w:b/>
                <w:sz w:val="24"/>
              </w:rPr>
              <w:t>starting</w:t>
            </w:r>
            <w:r>
              <w:rPr>
                <w:b/>
                <w:spacing w:val="-9"/>
                <w:sz w:val="24"/>
              </w:rPr>
              <w:t xml:space="preserve"> </w:t>
            </w:r>
            <w:r>
              <w:rPr>
                <w:b/>
                <w:sz w:val="24"/>
              </w:rPr>
              <w:t>in fall of 2021 and ongoing.</w:t>
            </w:r>
          </w:p>
        </w:tc>
      </w:tr>
    </w:tbl>
    <w:p w14:paraId="77DC83EF" w14:textId="77777777" w:rsidR="009E2785" w:rsidRDefault="009E2785">
      <w:pPr>
        <w:pStyle w:val="BodyText"/>
        <w:rPr>
          <w:b/>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3329"/>
        <w:gridCol w:w="3420"/>
      </w:tblGrid>
      <w:tr w:rsidR="009E2785" w14:paraId="4450B9C8" w14:textId="77777777">
        <w:trPr>
          <w:trHeight w:val="1245"/>
        </w:trPr>
        <w:tc>
          <w:tcPr>
            <w:tcW w:w="3595" w:type="dxa"/>
            <w:vMerge w:val="restart"/>
          </w:tcPr>
          <w:p w14:paraId="61BE6986" w14:textId="77777777" w:rsidR="009E2785" w:rsidRDefault="009E2785">
            <w:pPr>
              <w:pStyle w:val="TableParagraph"/>
              <w:rPr>
                <w:rFonts w:ascii="Times New Roman"/>
              </w:rPr>
            </w:pPr>
          </w:p>
        </w:tc>
        <w:tc>
          <w:tcPr>
            <w:tcW w:w="3331" w:type="dxa"/>
          </w:tcPr>
          <w:p w14:paraId="60E323B4" w14:textId="77777777" w:rsidR="009E2785" w:rsidRDefault="007F0044">
            <w:pPr>
              <w:pStyle w:val="TableParagraph"/>
              <w:ind w:left="832" w:right="112" w:hanging="360"/>
              <w:rPr>
                <w:b/>
                <w:sz w:val="24"/>
              </w:rPr>
            </w:pPr>
            <w:r>
              <w:rPr>
                <w:b/>
                <w:sz w:val="24"/>
              </w:rPr>
              <w:t>B. Streamline referral process for community</w:t>
            </w:r>
            <w:r>
              <w:rPr>
                <w:b/>
                <w:spacing w:val="-17"/>
                <w:sz w:val="24"/>
              </w:rPr>
              <w:t xml:space="preserve"> </w:t>
            </w:r>
            <w:r>
              <w:rPr>
                <w:b/>
                <w:sz w:val="24"/>
              </w:rPr>
              <w:t>partners.</w:t>
            </w:r>
          </w:p>
        </w:tc>
        <w:tc>
          <w:tcPr>
            <w:tcW w:w="3329" w:type="dxa"/>
            <w:vMerge w:val="restart"/>
          </w:tcPr>
          <w:p w14:paraId="04DD8B0F" w14:textId="77777777" w:rsidR="009E2785" w:rsidRDefault="009E2785">
            <w:pPr>
              <w:pStyle w:val="TableParagraph"/>
              <w:rPr>
                <w:rFonts w:ascii="Times New Roman"/>
              </w:rPr>
            </w:pPr>
          </w:p>
        </w:tc>
        <w:tc>
          <w:tcPr>
            <w:tcW w:w="3420" w:type="dxa"/>
            <w:vMerge w:val="restart"/>
          </w:tcPr>
          <w:p w14:paraId="422C69AF" w14:textId="5EB70C26" w:rsidR="009E2785" w:rsidRDefault="007F0044">
            <w:pPr>
              <w:pStyle w:val="TableParagraph"/>
              <w:spacing w:line="274" w:lineRule="exact"/>
              <w:ind w:left="127"/>
              <w:rPr>
                <w:b/>
                <w:sz w:val="24"/>
              </w:rPr>
            </w:pPr>
            <w:r>
              <w:rPr>
                <w:b/>
                <w:sz w:val="24"/>
              </w:rPr>
              <w:t>10/2021</w:t>
            </w:r>
            <w:r>
              <w:rPr>
                <w:b/>
                <w:spacing w:val="-1"/>
                <w:sz w:val="24"/>
              </w:rPr>
              <w:t xml:space="preserve"> </w:t>
            </w:r>
            <w:r>
              <w:rPr>
                <w:b/>
                <w:sz w:val="24"/>
              </w:rPr>
              <w:t>–</w:t>
            </w:r>
            <w:r>
              <w:rPr>
                <w:b/>
                <w:spacing w:val="-2"/>
                <w:sz w:val="24"/>
              </w:rPr>
              <w:t xml:space="preserve"> 6/30/202</w:t>
            </w:r>
            <w:r w:rsidR="00A80E36">
              <w:rPr>
                <w:b/>
                <w:spacing w:val="-2"/>
                <w:sz w:val="24"/>
              </w:rPr>
              <w:t>3</w:t>
            </w:r>
          </w:p>
          <w:p w14:paraId="3CDF30FF" w14:textId="77777777" w:rsidR="009E2785" w:rsidRDefault="009E2785">
            <w:pPr>
              <w:pStyle w:val="TableParagraph"/>
              <w:rPr>
                <w:b/>
                <w:sz w:val="26"/>
              </w:rPr>
            </w:pPr>
          </w:p>
          <w:p w14:paraId="596778FB" w14:textId="77777777" w:rsidR="009E2785" w:rsidRDefault="009E2785">
            <w:pPr>
              <w:pStyle w:val="TableParagraph"/>
              <w:rPr>
                <w:b/>
                <w:sz w:val="26"/>
              </w:rPr>
            </w:pPr>
          </w:p>
          <w:p w14:paraId="719926EC" w14:textId="77777777" w:rsidR="009E2785" w:rsidRDefault="009E2785">
            <w:pPr>
              <w:pStyle w:val="TableParagraph"/>
              <w:rPr>
                <w:b/>
                <w:sz w:val="26"/>
              </w:rPr>
            </w:pPr>
          </w:p>
          <w:p w14:paraId="1B772199" w14:textId="77777777" w:rsidR="009E2785" w:rsidRDefault="007F0044">
            <w:pPr>
              <w:pStyle w:val="TableParagraph"/>
              <w:spacing w:before="207"/>
              <w:ind w:left="4"/>
              <w:rPr>
                <w:b/>
                <w:sz w:val="24"/>
              </w:rPr>
            </w:pPr>
            <w:r>
              <w:rPr>
                <w:b/>
                <w:sz w:val="24"/>
              </w:rPr>
              <w:t>C. 10/2021</w:t>
            </w:r>
            <w:r>
              <w:rPr>
                <w:b/>
                <w:spacing w:val="3"/>
                <w:sz w:val="24"/>
              </w:rPr>
              <w:t xml:space="preserve"> </w:t>
            </w:r>
            <w:r>
              <w:rPr>
                <w:b/>
                <w:sz w:val="24"/>
              </w:rPr>
              <w:t>&amp;</w:t>
            </w:r>
            <w:r>
              <w:rPr>
                <w:b/>
                <w:spacing w:val="-2"/>
                <w:sz w:val="24"/>
              </w:rPr>
              <w:t xml:space="preserve"> 4/2022</w:t>
            </w:r>
          </w:p>
        </w:tc>
      </w:tr>
      <w:tr w:rsidR="009E2785" w14:paraId="4DE760DC" w14:textId="77777777">
        <w:trPr>
          <w:trHeight w:val="1379"/>
        </w:trPr>
        <w:tc>
          <w:tcPr>
            <w:tcW w:w="3595" w:type="dxa"/>
            <w:vMerge/>
            <w:tcBorders>
              <w:top w:val="nil"/>
            </w:tcBorders>
          </w:tcPr>
          <w:p w14:paraId="67F40745" w14:textId="77777777" w:rsidR="009E2785" w:rsidRDefault="009E2785">
            <w:pPr>
              <w:rPr>
                <w:sz w:val="2"/>
                <w:szCs w:val="2"/>
              </w:rPr>
            </w:pPr>
          </w:p>
        </w:tc>
        <w:tc>
          <w:tcPr>
            <w:tcW w:w="3331" w:type="dxa"/>
          </w:tcPr>
          <w:p w14:paraId="17C7C533" w14:textId="77777777" w:rsidR="009E2785" w:rsidRDefault="007F0044">
            <w:pPr>
              <w:pStyle w:val="TableParagraph"/>
              <w:ind w:left="832" w:right="317" w:hanging="360"/>
              <w:rPr>
                <w:b/>
                <w:sz w:val="24"/>
              </w:rPr>
            </w:pPr>
            <w:r>
              <w:rPr>
                <w:b/>
                <w:sz w:val="24"/>
              </w:rPr>
              <w:t>C. Conduct semi- annual check-ins with key</w:t>
            </w:r>
            <w:r>
              <w:rPr>
                <w:b/>
                <w:spacing w:val="-4"/>
                <w:sz w:val="24"/>
              </w:rPr>
              <w:t xml:space="preserve"> </w:t>
            </w:r>
            <w:r>
              <w:rPr>
                <w:b/>
                <w:spacing w:val="-2"/>
                <w:sz w:val="24"/>
              </w:rPr>
              <w:t>partners</w:t>
            </w:r>
          </w:p>
          <w:p w14:paraId="65E4F4EA" w14:textId="77777777" w:rsidR="009E2785" w:rsidRDefault="007F0044">
            <w:pPr>
              <w:pStyle w:val="TableParagraph"/>
              <w:spacing w:line="268" w:lineRule="exact"/>
              <w:ind w:left="832"/>
              <w:rPr>
                <w:b/>
                <w:sz w:val="24"/>
              </w:rPr>
            </w:pPr>
            <w:r>
              <w:rPr>
                <w:b/>
                <w:sz w:val="24"/>
              </w:rPr>
              <w:t>and improve referral forms</w:t>
            </w:r>
            <w:r>
              <w:rPr>
                <w:b/>
                <w:spacing w:val="-17"/>
                <w:sz w:val="24"/>
              </w:rPr>
              <w:t xml:space="preserve"> </w:t>
            </w:r>
            <w:r>
              <w:rPr>
                <w:b/>
                <w:sz w:val="24"/>
              </w:rPr>
              <w:t>and</w:t>
            </w:r>
            <w:r>
              <w:rPr>
                <w:b/>
                <w:spacing w:val="-17"/>
                <w:sz w:val="24"/>
              </w:rPr>
              <w:t xml:space="preserve"> </w:t>
            </w:r>
            <w:r>
              <w:rPr>
                <w:b/>
                <w:sz w:val="24"/>
              </w:rPr>
              <w:t>pathways.</w:t>
            </w:r>
          </w:p>
        </w:tc>
        <w:tc>
          <w:tcPr>
            <w:tcW w:w="3329" w:type="dxa"/>
            <w:vMerge/>
            <w:tcBorders>
              <w:top w:val="nil"/>
            </w:tcBorders>
          </w:tcPr>
          <w:p w14:paraId="1B94A87A" w14:textId="77777777" w:rsidR="009E2785" w:rsidRDefault="009E2785">
            <w:pPr>
              <w:rPr>
                <w:sz w:val="2"/>
                <w:szCs w:val="2"/>
              </w:rPr>
            </w:pPr>
          </w:p>
        </w:tc>
        <w:tc>
          <w:tcPr>
            <w:tcW w:w="3420" w:type="dxa"/>
            <w:vMerge/>
            <w:tcBorders>
              <w:top w:val="nil"/>
            </w:tcBorders>
          </w:tcPr>
          <w:p w14:paraId="31100047" w14:textId="77777777" w:rsidR="009E2785" w:rsidRDefault="009E2785">
            <w:pPr>
              <w:rPr>
                <w:sz w:val="2"/>
                <w:szCs w:val="2"/>
              </w:rPr>
            </w:pPr>
          </w:p>
        </w:tc>
      </w:tr>
      <w:tr w:rsidR="009E2785" w14:paraId="67E6F1E6" w14:textId="77777777">
        <w:trPr>
          <w:trHeight w:val="1701"/>
        </w:trPr>
        <w:tc>
          <w:tcPr>
            <w:tcW w:w="3595" w:type="dxa"/>
          </w:tcPr>
          <w:p w14:paraId="407BB32F" w14:textId="3D0C0018" w:rsidR="009E2785" w:rsidRDefault="007F0044">
            <w:pPr>
              <w:pStyle w:val="TableParagraph"/>
              <w:ind w:left="1228" w:hanging="696"/>
              <w:rPr>
                <w:b/>
                <w:sz w:val="24"/>
              </w:rPr>
            </w:pPr>
            <w:r>
              <w:rPr>
                <w:b/>
                <w:spacing w:val="-2"/>
                <w:sz w:val="24"/>
              </w:rPr>
              <w:t>ACCOMPLISHMENTS- UPDATES</w:t>
            </w:r>
            <w:r w:rsidR="00C926B0">
              <w:rPr>
                <w:b/>
                <w:spacing w:val="-2"/>
                <w:sz w:val="24"/>
              </w:rPr>
              <w:t xml:space="preserve"> 2022</w:t>
            </w:r>
          </w:p>
        </w:tc>
        <w:tc>
          <w:tcPr>
            <w:tcW w:w="10080" w:type="dxa"/>
            <w:gridSpan w:val="3"/>
          </w:tcPr>
          <w:p w14:paraId="46606493" w14:textId="6556DED1" w:rsidR="00C926B0" w:rsidRDefault="00C926B0" w:rsidP="00C926B0">
            <w:pPr>
              <w:pStyle w:val="TableParagraph"/>
              <w:numPr>
                <w:ilvl w:val="0"/>
                <w:numId w:val="28"/>
              </w:numPr>
              <w:rPr>
                <w:b/>
                <w:bCs/>
                <w:sz w:val="24"/>
                <w:szCs w:val="24"/>
              </w:rPr>
            </w:pPr>
            <w:r w:rsidRPr="00C926B0">
              <w:rPr>
                <w:b/>
                <w:bCs/>
                <w:sz w:val="24"/>
                <w:szCs w:val="24"/>
              </w:rPr>
              <w:t>Three community partners were identified as being our priority for streamlin</w:t>
            </w:r>
            <w:r w:rsidR="00784589">
              <w:rPr>
                <w:b/>
                <w:bCs/>
                <w:sz w:val="24"/>
                <w:szCs w:val="24"/>
              </w:rPr>
              <w:t>ing</w:t>
            </w:r>
            <w:r w:rsidRPr="00C926B0">
              <w:rPr>
                <w:b/>
                <w:bCs/>
                <w:sz w:val="24"/>
                <w:szCs w:val="24"/>
              </w:rPr>
              <w:t xml:space="preserve"> support </w:t>
            </w:r>
            <w:r w:rsidR="00784589">
              <w:rPr>
                <w:b/>
                <w:bCs/>
                <w:sz w:val="24"/>
                <w:szCs w:val="24"/>
              </w:rPr>
              <w:t xml:space="preserve">when </w:t>
            </w:r>
            <w:r w:rsidRPr="00C926B0">
              <w:rPr>
                <w:b/>
                <w:bCs/>
                <w:sz w:val="24"/>
                <w:szCs w:val="24"/>
              </w:rPr>
              <w:t>working with joint consumers this year – IHN CCO, Community Services Consortium, and regional homeless shelters. Regular meetings have been scheduled with these groups</w:t>
            </w:r>
            <w:r w:rsidR="00EF6703">
              <w:rPr>
                <w:b/>
                <w:bCs/>
                <w:sz w:val="24"/>
                <w:szCs w:val="24"/>
              </w:rPr>
              <w:t xml:space="preserve"> to discuss how to support No Wrong Door work</w:t>
            </w:r>
            <w:r w:rsidRPr="00C926B0">
              <w:rPr>
                <w:b/>
                <w:bCs/>
                <w:sz w:val="24"/>
                <w:szCs w:val="24"/>
              </w:rPr>
              <w:t xml:space="preserve">. </w:t>
            </w:r>
          </w:p>
          <w:p w14:paraId="40B4A50C" w14:textId="491498EC" w:rsidR="00BC5AD7" w:rsidRDefault="00BC5AD7" w:rsidP="00C926B0">
            <w:pPr>
              <w:pStyle w:val="TableParagraph"/>
              <w:numPr>
                <w:ilvl w:val="0"/>
                <w:numId w:val="28"/>
              </w:numPr>
              <w:rPr>
                <w:b/>
                <w:bCs/>
                <w:sz w:val="24"/>
                <w:szCs w:val="24"/>
              </w:rPr>
            </w:pPr>
            <w:r>
              <w:rPr>
                <w:b/>
                <w:bCs/>
                <w:sz w:val="24"/>
                <w:szCs w:val="24"/>
              </w:rPr>
              <w:t xml:space="preserve">A process has been developed where consumers applying for SNAP with OCWCOG will be warm transferred to CSC if they are interested in utility assistance (UA) (if eligible for SNAP </w:t>
            </w:r>
            <w:r w:rsidR="00EF6703">
              <w:rPr>
                <w:b/>
                <w:bCs/>
                <w:sz w:val="24"/>
                <w:szCs w:val="24"/>
              </w:rPr>
              <w:t xml:space="preserve">consumers are </w:t>
            </w:r>
            <w:r>
              <w:rPr>
                <w:b/>
                <w:bCs/>
                <w:sz w:val="24"/>
                <w:szCs w:val="24"/>
              </w:rPr>
              <w:t>categorically eligible for UA).</w:t>
            </w:r>
            <w:r w:rsidR="00EF6703">
              <w:rPr>
                <w:b/>
                <w:bCs/>
                <w:sz w:val="24"/>
                <w:szCs w:val="24"/>
              </w:rPr>
              <w:t xml:space="preserve"> CSC </w:t>
            </w:r>
            <w:r w:rsidR="00C64C6E">
              <w:rPr>
                <w:b/>
                <w:bCs/>
                <w:sz w:val="24"/>
                <w:szCs w:val="24"/>
              </w:rPr>
              <w:t xml:space="preserve">will </w:t>
            </w:r>
            <w:r w:rsidR="00EF6703">
              <w:rPr>
                <w:b/>
                <w:bCs/>
                <w:sz w:val="24"/>
                <w:szCs w:val="24"/>
              </w:rPr>
              <w:t xml:space="preserve">call all people warm transferred to them. </w:t>
            </w:r>
            <w:r>
              <w:rPr>
                <w:b/>
                <w:bCs/>
                <w:sz w:val="24"/>
                <w:szCs w:val="24"/>
              </w:rPr>
              <w:t xml:space="preserve"> In addition, a list was pulled of all people in the region who are </w:t>
            </w:r>
            <w:r w:rsidR="00C53467">
              <w:rPr>
                <w:b/>
                <w:bCs/>
                <w:sz w:val="24"/>
                <w:szCs w:val="24"/>
              </w:rPr>
              <w:t xml:space="preserve">SNAP eligible which was </w:t>
            </w:r>
            <w:r w:rsidR="00EF6703">
              <w:rPr>
                <w:b/>
                <w:bCs/>
                <w:sz w:val="24"/>
                <w:szCs w:val="24"/>
              </w:rPr>
              <w:t>shared</w:t>
            </w:r>
            <w:r w:rsidR="00C53467">
              <w:rPr>
                <w:b/>
                <w:bCs/>
                <w:sz w:val="24"/>
                <w:szCs w:val="24"/>
              </w:rPr>
              <w:t xml:space="preserve"> with CSC</w:t>
            </w:r>
            <w:r w:rsidR="00EF6703">
              <w:rPr>
                <w:b/>
                <w:bCs/>
                <w:sz w:val="24"/>
                <w:szCs w:val="24"/>
              </w:rPr>
              <w:t>. T</w:t>
            </w:r>
            <w:r w:rsidR="00C53467">
              <w:rPr>
                <w:b/>
                <w:bCs/>
                <w:sz w:val="24"/>
                <w:szCs w:val="24"/>
              </w:rPr>
              <w:t xml:space="preserve">his allowed them to send UA information to more </w:t>
            </w:r>
            <w:r w:rsidR="00875459" w:rsidRPr="00832AC3">
              <w:rPr>
                <w:b/>
                <w:bCs/>
                <w:sz w:val="24"/>
                <w:szCs w:val="24"/>
              </w:rPr>
              <w:t>than</w:t>
            </w:r>
            <w:r w:rsidR="00C53467">
              <w:rPr>
                <w:b/>
                <w:bCs/>
                <w:sz w:val="24"/>
                <w:szCs w:val="24"/>
              </w:rPr>
              <w:t xml:space="preserve"> 7000 families they were not serving. </w:t>
            </w:r>
          </w:p>
          <w:p w14:paraId="7FF61509" w14:textId="5AD5E9B0" w:rsidR="00C64C6E" w:rsidRDefault="00C64C6E" w:rsidP="00C926B0">
            <w:pPr>
              <w:pStyle w:val="TableParagraph"/>
              <w:numPr>
                <w:ilvl w:val="0"/>
                <w:numId w:val="28"/>
              </w:numPr>
              <w:rPr>
                <w:b/>
                <w:bCs/>
                <w:sz w:val="24"/>
                <w:szCs w:val="24"/>
              </w:rPr>
            </w:pPr>
            <w:r>
              <w:rPr>
                <w:b/>
                <w:bCs/>
                <w:sz w:val="24"/>
                <w:szCs w:val="24"/>
              </w:rPr>
              <w:t>The next step is to start talking about how CSC and OCWCOG have some kind of joint call center.</w:t>
            </w:r>
          </w:p>
          <w:p w14:paraId="087533CD" w14:textId="29D2B315" w:rsidR="00C53467" w:rsidRDefault="00C53467" w:rsidP="00C926B0">
            <w:pPr>
              <w:pStyle w:val="TableParagraph"/>
              <w:numPr>
                <w:ilvl w:val="0"/>
                <w:numId w:val="28"/>
              </w:numPr>
              <w:rPr>
                <w:b/>
                <w:bCs/>
                <w:sz w:val="24"/>
                <w:szCs w:val="24"/>
              </w:rPr>
            </w:pPr>
            <w:r>
              <w:rPr>
                <w:b/>
                <w:bCs/>
                <w:sz w:val="24"/>
                <w:szCs w:val="24"/>
              </w:rPr>
              <w:t xml:space="preserve">OCWCOG and Self Sufficiency staff are cohousing across the three-county region for cross training and building relationships. The work is being done to support No Wrong </w:t>
            </w:r>
            <w:r w:rsidRPr="00832AC3">
              <w:rPr>
                <w:b/>
                <w:bCs/>
                <w:sz w:val="24"/>
                <w:szCs w:val="24"/>
              </w:rPr>
              <w:t>Do</w:t>
            </w:r>
            <w:r w:rsidR="00875459" w:rsidRPr="00832AC3">
              <w:rPr>
                <w:b/>
                <w:bCs/>
                <w:sz w:val="24"/>
                <w:szCs w:val="24"/>
              </w:rPr>
              <w:t>o</w:t>
            </w:r>
            <w:r w:rsidRPr="00832AC3">
              <w:rPr>
                <w:b/>
                <w:bCs/>
                <w:sz w:val="24"/>
                <w:szCs w:val="24"/>
              </w:rPr>
              <w:t>r</w:t>
            </w:r>
            <w:r>
              <w:rPr>
                <w:b/>
                <w:bCs/>
                <w:sz w:val="24"/>
                <w:szCs w:val="24"/>
              </w:rPr>
              <w:t xml:space="preserve"> point of entry work.</w:t>
            </w:r>
          </w:p>
          <w:p w14:paraId="7AFF44AC" w14:textId="791F9DDE" w:rsidR="00C926B0" w:rsidRDefault="00C926B0" w:rsidP="00C926B0">
            <w:pPr>
              <w:pStyle w:val="TableParagraph"/>
              <w:numPr>
                <w:ilvl w:val="0"/>
                <w:numId w:val="28"/>
              </w:numPr>
              <w:rPr>
                <w:b/>
                <w:bCs/>
                <w:sz w:val="24"/>
                <w:szCs w:val="24"/>
              </w:rPr>
            </w:pPr>
            <w:r>
              <w:rPr>
                <w:b/>
                <w:bCs/>
                <w:sz w:val="24"/>
                <w:szCs w:val="24"/>
              </w:rPr>
              <w:t xml:space="preserve">ADRC staff received training this year on </w:t>
            </w:r>
            <w:r w:rsidR="00784589">
              <w:rPr>
                <w:b/>
                <w:bCs/>
                <w:sz w:val="24"/>
                <w:szCs w:val="24"/>
              </w:rPr>
              <w:t xml:space="preserve">working with </w:t>
            </w:r>
            <w:r w:rsidR="00EF6703">
              <w:rPr>
                <w:b/>
                <w:bCs/>
                <w:sz w:val="24"/>
                <w:szCs w:val="24"/>
              </w:rPr>
              <w:t xml:space="preserve">people affected by </w:t>
            </w:r>
            <w:r>
              <w:rPr>
                <w:b/>
                <w:bCs/>
                <w:sz w:val="24"/>
                <w:szCs w:val="24"/>
              </w:rPr>
              <w:t>trauma</w:t>
            </w:r>
            <w:r w:rsidR="00784589">
              <w:rPr>
                <w:b/>
                <w:bCs/>
                <w:sz w:val="24"/>
                <w:szCs w:val="24"/>
              </w:rPr>
              <w:t>. Mental Health First Aid classes are also scheduled.</w:t>
            </w:r>
          </w:p>
          <w:p w14:paraId="4A082982" w14:textId="510C95C0" w:rsidR="00C926B0" w:rsidRDefault="00C926B0" w:rsidP="00C926B0">
            <w:pPr>
              <w:pStyle w:val="TableParagraph"/>
              <w:numPr>
                <w:ilvl w:val="0"/>
                <w:numId w:val="28"/>
              </w:numPr>
              <w:rPr>
                <w:b/>
                <w:bCs/>
                <w:sz w:val="24"/>
                <w:szCs w:val="24"/>
              </w:rPr>
            </w:pPr>
            <w:r>
              <w:rPr>
                <w:b/>
                <w:bCs/>
                <w:sz w:val="24"/>
                <w:szCs w:val="24"/>
              </w:rPr>
              <w:t xml:space="preserve">Two staff have been identified as the staff that will take the AIRS certification test </w:t>
            </w:r>
            <w:r w:rsidR="00784589">
              <w:rPr>
                <w:b/>
                <w:bCs/>
                <w:sz w:val="24"/>
                <w:szCs w:val="24"/>
              </w:rPr>
              <w:t>in the F</w:t>
            </w:r>
            <w:r>
              <w:rPr>
                <w:b/>
                <w:bCs/>
                <w:sz w:val="24"/>
                <w:szCs w:val="24"/>
              </w:rPr>
              <w:t>all of 2022 and are actively studying to accomplish this task.</w:t>
            </w:r>
          </w:p>
          <w:p w14:paraId="1ACADF7D" w14:textId="7E749276" w:rsidR="00C926B0" w:rsidRDefault="00A25130" w:rsidP="00C926B0">
            <w:pPr>
              <w:pStyle w:val="TableParagraph"/>
              <w:numPr>
                <w:ilvl w:val="0"/>
                <w:numId w:val="28"/>
              </w:numPr>
              <w:rPr>
                <w:b/>
                <w:bCs/>
                <w:sz w:val="24"/>
                <w:szCs w:val="24"/>
              </w:rPr>
            </w:pPr>
            <w:r>
              <w:rPr>
                <w:b/>
                <w:bCs/>
                <w:sz w:val="24"/>
                <w:szCs w:val="24"/>
              </w:rPr>
              <w:t>The RTZ database is up to date and all resources have been updated in the last year.</w:t>
            </w:r>
          </w:p>
          <w:p w14:paraId="5923AE34" w14:textId="3D0504EE" w:rsidR="00A25130" w:rsidRDefault="00A25130" w:rsidP="00C926B0">
            <w:pPr>
              <w:pStyle w:val="TableParagraph"/>
              <w:numPr>
                <w:ilvl w:val="0"/>
                <w:numId w:val="28"/>
              </w:numPr>
              <w:rPr>
                <w:b/>
                <w:bCs/>
                <w:sz w:val="24"/>
                <w:szCs w:val="24"/>
              </w:rPr>
            </w:pPr>
            <w:r>
              <w:rPr>
                <w:b/>
                <w:bCs/>
                <w:sz w:val="24"/>
                <w:szCs w:val="24"/>
              </w:rPr>
              <w:t xml:space="preserve">A new supervisor has been hired to lead the ADRC. She has implemented weekly huddles for training and is starting to learn and understand the role of call center agents. She is also developing understanding of how to pull QA data about call volume, timeframes, and follow up. </w:t>
            </w:r>
          </w:p>
          <w:p w14:paraId="049AE2F3" w14:textId="3365E269" w:rsidR="00A25130" w:rsidRDefault="00A25130" w:rsidP="00C926B0">
            <w:pPr>
              <w:pStyle w:val="TableParagraph"/>
              <w:numPr>
                <w:ilvl w:val="0"/>
                <w:numId w:val="28"/>
              </w:numPr>
              <w:rPr>
                <w:b/>
                <w:bCs/>
                <w:sz w:val="24"/>
                <w:szCs w:val="24"/>
              </w:rPr>
            </w:pPr>
            <w:r>
              <w:rPr>
                <w:b/>
                <w:bCs/>
                <w:sz w:val="24"/>
                <w:szCs w:val="24"/>
              </w:rPr>
              <w:t>The new ADRC supervisor is working on a</w:t>
            </w:r>
            <w:r w:rsidR="00BC5AD7">
              <w:rPr>
                <w:b/>
                <w:bCs/>
                <w:sz w:val="24"/>
                <w:szCs w:val="24"/>
              </w:rPr>
              <w:t>n</w:t>
            </w:r>
            <w:r>
              <w:rPr>
                <w:b/>
                <w:bCs/>
                <w:sz w:val="24"/>
                <w:szCs w:val="24"/>
              </w:rPr>
              <w:t xml:space="preserve"> outreach plan and calendar for getting info about the ADRC into community businesses, doctor offices, clinics, and pharmacies. </w:t>
            </w:r>
            <w:r w:rsidR="00BC5AD7">
              <w:rPr>
                <w:b/>
                <w:bCs/>
                <w:sz w:val="24"/>
                <w:szCs w:val="24"/>
              </w:rPr>
              <w:t>Rural areas and agencies that serve underserved individuals will be the priority.</w:t>
            </w:r>
          </w:p>
          <w:p w14:paraId="466DEBF3" w14:textId="31A871B8" w:rsidR="00A25130" w:rsidRDefault="00A25130" w:rsidP="00C926B0">
            <w:pPr>
              <w:pStyle w:val="TableParagraph"/>
              <w:numPr>
                <w:ilvl w:val="0"/>
                <w:numId w:val="28"/>
              </w:numPr>
              <w:rPr>
                <w:b/>
                <w:bCs/>
                <w:sz w:val="24"/>
                <w:szCs w:val="24"/>
              </w:rPr>
            </w:pPr>
            <w:r>
              <w:rPr>
                <w:b/>
                <w:bCs/>
                <w:sz w:val="24"/>
                <w:szCs w:val="24"/>
              </w:rPr>
              <w:t>OCWCOG has hired a new communications officer. Creating marketing materials that advertis</w:t>
            </w:r>
            <w:r w:rsidR="00BC5AD7">
              <w:rPr>
                <w:b/>
                <w:bCs/>
                <w:sz w:val="24"/>
                <w:szCs w:val="24"/>
              </w:rPr>
              <w:t>ing</w:t>
            </w:r>
            <w:r>
              <w:rPr>
                <w:b/>
                <w:bCs/>
                <w:sz w:val="24"/>
                <w:szCs w:val="24"/>
              </w:rPr>
              <w:t xml:space="preserve"> the call center and its purpose is one of her top priorities. </w:t>
            </w:r>
          </w:p>
          <w:p w14:paraId="6495F50D" w14:textId="36B6C90F" w:rsidR="00C926B0" w:rsidRPr="00C926B0" w:rsidRDefault="007B06FD" w:rsidP="001870B4">
            <w:pPr>
              <w:pStyle w:val="TableParagraph"/>
              <w:numPr>
                <w:ilvl w:val="0"/>
                <w:numId w:val="28"/>
              </w:numPr>
              <w:rPr>
                <w:b/>
                <w:bCs/>
                <w:sz w:val="24"/>
                <w:szCs w:val="24"/>
              </w:rPr>
            </w:pPr>
            <w:r w:rsidRPr="007B06FD">
              <w:rPr>
                <w:b/>
                <w:bCs/>
                <w:sz w:val="24"/>
                <w:szCs w:val="24"/>
              </w:rPr>
              <w:t>OCWCOG attended over 15 events over the last year that focused on underserved communities</w:t>
            </w:r>
            <w:r w:rsidR="002B255D">
              <w:rPr>
                <w:b/>
                <w:bCs/>
                <w:sz w:val="24"/>
                <w:szCs w:val="24"/>
              </w:rPr>
              <w:t xml:space="preserve"> and shared ADRC information</w:t>
            </w:r>
            <w:r w:rsidRPr="007B06FD">
              <w:rPr>
                <w:b/>
                <w:bCs/>
                <w:sz w:val="24"/>
                <w:szCs w:val="24"/>
              </w:rPr>
              <w:t xml:space="preserve">. </w:t>
            </w:r>
            <w:r w:rsidR="00C53467" w:rsidRPr="007B06FD">
              <w:rPr>
                <w:b/>
                <w:bCs/>
                <w:sz w:val="24"/>
                <w:szCs w:val="24"/>
              </w:rPr>
              <w:t>Most of</w:t>
            </w:r>
            <w:r w:rsidRPr="007B06FD">
              <w:rPr>
                <w:b/>
                <w:bCs/>
                <w:sz w:val="24"/>
                <w:szCs w:val="24"/>
              </w:rPr>
              <w:t xml:space="preserve"> the events were focused on outreach to Latino families. A tribal event and Pride (LGBTQ) event were also in the mix.</w:t>
            </w:r>
          </w:p>
        </w:tc>
      </w:tr>
      <w:tr w:rsidR="00013A02" w14:paraId="12B71A67" w14:textId="77777777">
        <w:trPr>
          <w:trHeight w:val="1701"/>
        </w:trPr>
        <w:tc>
          <w:tcPr>
            <w:tcW w:w="3595" w:type="dxa"/>
          </w:tcPr>
          <w:p w14:paraId="0FE01D78" w14:textId="53C27A68" w:rsidR="00013A02" w:rsidRPr="00013A02" w:rsidRDefault="00013A02" w:rsidP="00013A02">
            <w:pPr>
              <w:pStyle w:val="TableParagraph"/>
              <w:ind w:left="1228" w:hanging="696"/>
              <w:rPr>
                <w:b/>
                <w:spacing w:val="-2"/>
                <w:sz w:val="24"/>
              </w:rPr>
            </w:pPr>
            <w:r w:rsidRPr="00013A02">
              <w:rPr>
                <w:b/>
                <w:spacing w:val="-2"/>
                <w:sz w:val="24"/>
              </w:rPr>
              <w:t>ACCOMPLISHMENTS- UPDATES 2023</w:t>
            </w:r>
          </w:p>
        </w:tc>
        <w:tc>
          <w:tcPr>
            <w:tcW w:w="10080" w:type="dxa"/>
            <w:gridSpan w:val="3"/>
          </w:tcPr>
          <w:p w14:paraId="3CAA830F" w14:textId="77777777" w:rsidR="00013A02" w:rsidRDefault="00013A02" w:rsidP="00013A02">
            <w:pPr>
              <w:pStyle w:val="TableParagraph"/>
              <w:numPr>
                <w:ilvl w:val="0"/>
                <w:numId w:val="39"/>
              </w:numPr>
              <w:rPr>
                <w:b/>
                <w:bCs/>
                <w:sz w:val="24"/>
                <w:szCs w:val="24"/>
              </w:rPr>
            </w:pPr>
            <w:r>
              <w:rPr>
                <w:b/>
                <w:bCs/>
                <w:sz w:val="24"/>
                <w:szCs w:val="24"/>
              </w:rPr>
              <w:t>Local radio and movie theaters in all three counties ran ads purchased to highlight the services OCWCOG provides and inform people of our ARDC call center.</w:t>
            </w:r>
          </w:p>
          <w:p w14:paraId="74729B88" w14:textId="77777777" w:rsidR="00013A02" w:rsidRDefault="00013A02" w:rsidP="00013A02">
            <w:pPr>
              <w:pStyle w:val="TableParagraph"/>
              <w:numPr>
                <w:ilvl w:val="0"/>
                <w:numId w:val="39"/>
              </w:numPr>
              <w:rPr>
                <w:b/>
                <w:bCs/>
                <w:sz w:val="24"/>
                <w:szCs w:val="24"/>
              </w:rPr>
            </w:pPr>
            <w:r>
              <w:rPr>
                <w:b/>
                <w:bCs/>
                <w:sz w:val="24"/>
                <w:szCs w:val="24"/>
              </w:rPr>
              <w:t xml:space="preserve">Warm transfer hand offs, process improvement, and info sharing was expanded to involve new partnerships with community agencies this year: Trillium Health Services, Linn Benton Housing Authority, and Community Services Consortium Veteran Services. All involve regular (at least monthly) meetings and streamlined systems to better serve joint consumers. </w:t>
            </w:r>
          </w:p>
          <w:p w14:paraId="6BC59C60" w14:textId="77777777" w:rsidR="00013A02" w:rsidRDefault="00013A02" w:rsidP="00013A02">
            <w:pPr>
              <w:pStyle w:val="TableParagraph"/>
              <w:numPr>
                <w:ilvl w:val="0"/>
                <w:numId w:val="39"/>
              </w:numPr>
              <w:rPr>
                <w:b/>
                <w:bCs/>
                <w:sz w:val="24"/>
                <w:szCs w:val="24"/>
              </w:rPr>
            </w:pPr>
            <w:r>
              <w:rPr>
                <w:b/>
                <w:bCs/>
                <w:sz w:val="24"/>
                <w:szCs w:val="24"/>
              </w:rPr>
              <w:t>A new Program Manager was hired that will have oversight of the ADRC, OPI, Options counseling and OAA teams, her previous experience will bring a lot of stability and clarity to those programs.</w:t>
            </w:r>
          </w:p>
          <w:p w14:paraId="170D0557" w14:textId="77777777" w:rsidR="00013A02" w:rsidRDefault="00013A02" w:rsidP="00013A02">
            <w:pPr>
              <w:pStyle w:val="TableParagraph"/>
              <w:numPr>
                <w:ilvl w:val="0"/>
                <w:numId w:val="39"/>
              </w:numPr>
              <w:rPr>
                <w:b/>
                <w:bCs/>
                <w:sz w:val="24"/>
                <w:szCs w:val="24"/>
              </w:rPr>
            </w:pPr>
            <w:r>
              <w:rPr>
                <w:b/>
                <w:bCs/>
                <w:sz w:val="24"/>
                <w:szCs w:val="24"/>
              </w:rPr>
              <w:t xml:space="preserve">Program staff are working closely with agency tech services to identify how call center metrics and data can be pulled despite the implementation of a new phone system. Reports will start being pulled monthly to support providing better customer service. </w:t>
            </w:r>
          </w:p>
          <w:p w14:paraId="699294D3" w14:textId="3E63AB23" w:rsidR="00013A02" w:rsidRPr="00773FAF" w:rsidRDefault="00013A02" w:rsidP="00013A02">
            <w:pPr>
              <w:pStyle w:val="TableParagraph"/>
              <w:numPr>
                <w:ilvl w:val="0"/>
                <w:numId w:val="39"/>
              </w:numPr>
              <w:rPr>
                <w:b/>
                <w:bCs/>
                <w:sz w:val="24"/>
                <w:szCs w:val="24"/>
              </w:rPr>
            </w:pPr>
            <w:r w:rsidRPr="00773FAF">
              <w:rPr>
                <w:b/>
                <w:bCs/>
                <w:sz w:val="24"/>
                <w:szCs w:val="24"/>
              </w:rPr>
              <w:t xml:space="preserve">OCWCOG attended </w:t>
            </w:r>
            <w:r w:rsidR="00E27215">
              <w:rPr>
                <w:b/>
                <w:bCs/>
                <w:sz w:val="24"/>
                <w:szCs w:val="24"/>
              </w:rPr>
              <w:t>112</w:t>
            </w:r>
            <w:r w:rsidRPr="00773FAF">
              <w:rPr>
                <w:b/>
                <w:bCs/>
                <w:sz w:val="24"/>
                <w:szCs w:val="24"/>
              </w:rPr>
              <w:t xml:space="preserve"> tabling events, resource fairs and conferences this year, sharing information about our programs and services.</w:t>
            </w:r>
            <w:r w:rsidR="00880D71">
              <w:rPr>
                <w:b/>
                <w:bCs/>
                <w:sz w:val="24"/>
                <w:szCs w:val="24"/>
              </w:rPr>
              <w:t xml:space="preserve">  </w:t>
            </w:r>
            <w:proofErr w:type="gramStart"/>
            <w:r w:rsidR="00880D71">
              <w:rPr>
                <w:b/>
                <w:bCs/>
                <w:sz w:val="24"/>
                <w:szCs w:val="24"/>
              </w:rPr>
              <w:t>Thirty nine</w:t>
            </w:r>
            <w:proofErr w:type="gramEnd"/>
            <w:r w:rsidR="00880D71">
              <w:rPr>
                <w:b/>
                <w:bCs/>
                <w:sz w:val="24"/>
                <w:szCs w:val="24"/>
              </w:rPr>
              <w:t xml:space="preserve"> were held in rural areas, in addition to 19 Latinx events and 5 serving Pride/LGBTQ+ population. </w:t>
            </w:r>
          </w:p>
          <w:p w14:paraId="376441AA" w14:textId="77777777" w:rsidR="00013A02" w:rsidRDefault="00013A02" w:rsidP="00013A02">
            <w:pPr>
              <w:pStyle w:val="TableParagraph"/>
              <w:numPr>
                <w:ilvl w:val="0"/>
                <w:numId w:val="39"/>
              </w:numPr>
              <w:rPr>
                <w:b/>
                <w:bCs/>
                <w:sz w:val="24"/>
                <w:szCs w:val="24"/>
              </w:rPr>
            </w:pPr>
            <w:r>
              <w:rPr>
                <w:b/>
                <w:bCs/>
                <w:sz w:val="24"/>
                <w:szCs w:val="24"/>
              </w:rPr>
              <w:t>One OAA staff member has been named as our designated Tribal Liaison for the agency. She works closely with the Siletz Tribe and has long standing history with the Siletz Tribal Elders Programs. This relationship has led to a meeting being scheduled with Siletz Tribal staff and State Tribal Liaison staff in the hopes of a contract being created between the Siletz Tribe and APD.</w:t>
            </w:r>
          </w:p>
          <w:p w14:paraId="1C37D686" w14:textId="77777777" w:rsidR="00013A02" w:rsidRDefault="00013A02" w:rsidP="00013A02">
            <w:pPr>
              <w:pStyle w:val="TableParagraph"/>
              <w:numPr>
                <w:ilvl w:val="0"/>
                <w:numId w:val="39"/>
              </w:numPr>
              <w:rPr>
                <w:b/>
                <w:bCs/>
                <w:sz w:val="24"/>
                <w:szCs w:val="24"/>
              </w:rPr>
            </w:pPr>
            <w:r>
              <w:rPr>
                <w:b/>
                <w:bCs/>
                <w:sz w:val="24"/>
                <w:szCs w:val="24"/>
              </w:rPr>
              <w:t xml:space="preserve">Turnover and staffing shortages in the Tribal Elders program has still made getting the Tribe to regularly participate in our Advisory Councils difficult. </w:t>
            </w:r>
          </w:p>
          <w:p w14:paraId="252D9C43" w14:textId="77777777" w:rsidR="00013A02" w:rsidRDefault="00013A02" w:rsidP="00013A02">
            <w:pPr>
              <w:pStyle w:val="TableParagraph"/>
              <w:numPr>
                <w:ilvl w:val="0"/>
                <w:numId w:val="39"/>
              </w:numPr>
              <w:rPr>
                <w:b/>
                <w:bCs/>
                <w:sz w:val="24"/>
                <w:szCs w:val="24"/>
              </w:rPr>
            </w:pPr>
            <w:r>
              <w:rPr>
                <w:b/>
                <w:bCs/>
                <w:sz w:val="24"/>
                <w:szCs w:val="24"/>
              </w:rPr>
              <w:t xml:space="preserve">All OCWCOG staff, including ADRC call center agents, recently participated in Active Threat training and consumer facing staff will soon be attending De-escalation training to help support them when they are working with frustrated consumers. An annual rotating training plan has been created. </w:t>
            </w:r>
          </w:p>
          <w:p w14:paraId="61D0780D" w14:textId="77777777" w:rsidR="00013A02" w:rsidRDefault="00013A02" w:rsidP="00013A02">
            <w:pPr>
              <w:pStyle w:val="TableParagraph"/>
              <w:numPr>
                <w:ilvl w:val="0"/>
                <w:numId w:val="39"/>
              </w:numPr>
              <w:rPr>
                <w:b/>
                <w:bCs/>
                <w:sz w:val="24"/>
                <w:szCs w:val="24"/>
              </w:rPr>
            </w:pPr>
            <w:r>
              <w:rPr>
                <w:b/>
                <w:bCs/>
                <w:sz w:val="24"/>
                <w:szCs w:val="24"/>
              </w:rPr>
              <w:t xml:space="preserve">Local resources are all current in the Get Care data base and will continue to be updated. </w:t>
            </w:r>
          </w:p>
          <w:p w14:paraId="23D7391F" w14:textId="049869D6" w:rsidR="00013A02" w:rsidRPr="006F4C86" w:rsidRDefault="00013A02" w:rsidP="00013A02">
            <w:pPr>
              <w:pStyle w:val="TableParagraph"/>
              <w:ind w:left="720"/>
              <w:rPr>
                <w:b/>
                <w:bCs/>
                <w:sz w:val="24"/>
                <w:szCs w:val="24"/>
              </w:rPr>
            </w:pPr>
          </w:p>
        </w:tc>
      </w:tr>
    </w:tbl>
    <w:p w14:paraId="21DB0043" w14:textId="77777777" w:rsidR="009E2785" w:rsidRDefault="009E2785">
      <w:pPr>
        <w:rPr>
          <w:rFonts w:ascii="Times New Roman"/>
        </w:rPr>
        <w:sectPr w:rsidR="009E2785">
          <w:type w:val="continuous"/>
          <w:pgSz w:w="15840" w:h="12240" w:orient="landscape"/>
          <w:pgMar w:top="280" w:right="820" w:bottom="840" w:left="840" w:header="0" w:footer="567" w:gutter="0"/>
          <w:cols w:space="720"/>
        </w:sectPr>
      </w:pPr>
    </w:p>
    <w:p w14:paraId="69A5DFE8" w14:textId="77777777" w:rsidR="009E2785" w:rsidRDefault="007F0044">
      <w:pPr>
        <w:spacing w:before="80"/>
        <w:ind w:left="600"/>
        <w:rPr>
          <w:sz w:val="28"/>
        </w:rPr>
      </w:pPr>
      <w:r>
        <w:rPr>
          <w:sz w:val="28"/>
        </w:rPr>
        <w:t>C.</w:t>
      </w:r>
      <w:r>
        <w:rPr>
          <w:spacing w:val="-2"/>
          <w:sz w:val="28"/>
        </w:rPr>
        <w:t xml:space="preserve"> </w:t>
      </w:r>
      <w:r>
        <w:rPr>
          <w:sz w:val="28"/>
        </w:rPr>
        <w:t>2</w:t>
      </w:r>
      <w:r>
        <w:rPr>
          <w:spacing w:val="-3"/>
          <w:sz w:val="28"/>
        </w:rPr>
        <w:t xml:space="preserve"> </w:t>
      </w:r>
      <w:r>
        <w:rPr>
          <w:sz w:val="28"/>
        </w:rPr>
        <w:t>-</w:t>
      </w:r>
      <w:r>
        <w:rPr>
          <w:spacing w:val="2"/>
          <w:sz w:val="28"/>
        </w:rPr>
        <w:t xml:space="preserve"> </w:t>
      </w:r>
      <w:r>
        <w:rPr>
          <w:sz w:val="28"/>
        </w:rPr>
        <w:t>NUTRITION</w:t>
      </w:r>
      <w:r>
        <w:rPr>
          <w:spacing w:val="-8"/>
          <w:sz w:val="28"/>
        </w:rPr>
        <w:t xml:space="preserve"> </w:t>
      </w:r>
      <w:r>
        <w:rPr>
          <w:spacing w:val="-2"/>
          <w:sz w:val="28"/>
        </w:rPr>
        <w:t>SERVICES</w:t>
      </w:r>
    </w:p>
    <w:p w14:paraId="1B8BB1C2" w14:textId="77777777" w:rsidR="009E2785" w:rsidRDefault="007F0044">
      <w:pPr>
        <w:pStyle w:val="BodyText"/>
        <w:spacing w:before="191" w:line="259" w:lineRule="auto"/>
        <w:ind w:left="595" w:right="581"/>
        <w:jc w:val="both"/>
      </w:pPr>
      <w:r>
        <w:t>Hunger and securing enough food to meet their nutritional needs is a struggle that many older adults and people with disabilities face in our region. This problem is only magnified for residents living in rural communities, people who are a racial minority, and those who have failing health or live alone. Food insecure older adults suffer a wide array of negative health outcomes including diabetes, depression, limitations in activities of daily living (ADLs), high blood pressure, congestive heart failure, heart attacks, gum disease, and asthma. OCWCOG is committed to improving food security for seniors and people with disabilities and manages programs to support this work. Nutrition Services and supports provided by OCWCOG are well coordinated with other programs provided by the agency such as Family Caregiver, Senior Companion,</w:t>
      </w:r>
      <w:r>
        <w:rPr>
          <w:spacing w:val="-1"/>
        </w:rPr>
        <w:t xml:space="preserve"> </w:t>
      </w:r>
      <w:r>
        <w:t>Adult</w:t>
      </w:r>
      <w:r>
        <w:rPr>
          <w:spacing w:val="-3"/>
        </w:rPr>
        <w:t xml:space="preserve"> </w:t>
      </w:r>
      <w:r>
        <w:t>Protectives</w:t>
      </w:r>
      <w:r>
        <w:rPr>
          <w:spacing w:val="-1"/>
        </w:rPr>
        <w:t xml:space="preserve"> </w:t>
      </w:r>
      <w:r>
        <w:t>Services,</w:t>
      </w:r>
      <w:r>
        <w:rPr>
          <w:spacing w:val="-3"/>
        </w:rPr>
        <w:t xml:space="preserve"> </w:t>
      </w:r>
      <w:r>
        <w:t>and</w:t>
      </w:r>
      <w:r>
        <w:rPr>
          <w:spacing w:val="-5"/>
        </w:rPr>
        <w:t xml:space="preserve"> </w:t>
      </w:r>
      <w:r>
        <w:t>Oregon Project</w:t>
      </w:r>
      <w:r>
        <w:rPr>
          <w:spacing w:val="-3"/>
        </w:rPr>
        <w:t xml:space="preserve"> </w:t>
      </w:r>
      <w:r>
        <w:t>Independence.</w:t>
      </w:r>
      <w:r>
        <w:rPr>
          <w:spacing w:val="40"/>
        </w:rPr>
        <w:t xml:space="preserve"> </w:t>
      </w:r>
      <w:r>
        <w:t>The</w:t>
      </w:r>
      <w:r>
        <w:rPr>
          <w:spacing w:val="-3"/>
        </w:rPr>
        <w:t xml:space="preserve"> </w:t>
      </w:r>
      <w:r>
        <w:t>connections</w:t>
      </w:r>
      <w:r>
        <w:rPr>
          <w:spacing w:val="-1"/>
        </w:rPr>
        <w:t xml:space="preserve"> </w:t>
      </w:r>
      <w:r>
        <w:t>made</w:t>
      </w:r>
      <w:r>
        <w:rPr>
          <w:spacing w:val="-6"/>
        </w:rPr>
        <w:t xml:space="preserve"> </w:t>
      </w:r>
      <w:r>
        <w:t>as</w:t>
      </w:r>
      <w:r>
        <w:rPr>
          <w:spacing w:val="-3"/>
        </w:rPr>
        <w:t xml:space="preserve"> </w:t>
      </w:r>
      <w:r>
        <w:t>the lead</w:t>
      </w:r>
      <w:r>
        <w:rPr>
          <w:spacing w:val="-2"/>
        </w:rPr>
        <w:t xml:space="preserve"> </w:t>
      </w:r>
      <w:r>
        <w:t>agency</w:t>
      </w:r>
      <w:r>
        <w:rPr>
          <w:spacing w:val="-8"/>
        </w:rPr>
        <w:t xml:space="preserve"> </w:t>
      </w:r>
      <w:r>
        <w:t>for the</w:t>
      </w:r>
      <w:r>
        <w:rPr>
          <w:spacing w:val="-12"/>
        </w:rPr>
        <w:t xml:space="preserve"> </w:t>
      </w:r>
      <w:r>
        <w:t>ADRC</w:t>
      </w:r>
      <w:r>
        <w:rPr>
          <w:spacing w:val="-10"/>
        </w:rPr>
        <w:t xml:space="preserve"> </w:t>
      </w:r>
      <w:r>
        <w:t>regionally</w:t>
      </w:r>
      <w:r>
        <w:rPr>
          <w:spacing w:val="-13"/>
        </w:rPr>
        <w:t xml:space="preserve"> </w:t>
      </w:r>
      <w:r>
        <w:t>allows</w:t>
      </w:r>
      <w:r>
        <w:rPr>
          <w:spacing w:val="-10"/>
        </w:rPr>
        <w:t xml:space="preserve"> </w:t>
      </w:r>
      <w:r>
        <w:t>us</w:t>
      </w:r>
      <w:r>
        <w:rPr>
          <w:spacing w:val="-10"/>
        </w:rPr>
        <w:t xml:space="preserve"> </w:t>
      </w:r>
      <w:r>
        <w:t>to</w:t>
      </w:r>
      <w:r>
        <w:rPr>
          <w:spacing w:val="-10"/>
        </w:rPr>
        <w:t xml:space="preserve"> </w:t>
      </w:r>
      <w:r>
        <w:t>help</w:t>
      </w:r>
      <w:r>
        <w:rPr>
          <w:spacing w:val="-10"/>
        </w:rPr>
        <w:t xml:space="preserve"> </w:t>
      </w:r>
      <w:r>
        <w:t>link</w:t>
      </w:r>
      <w:r>
        <w:rPr>
          <w:spacing w:val="-13"/>
        </w:rPr>
        <w:t xml:space="preserve"> </w:t>
      </w:r>
      <w:r>
        <w:t>external</w:t>
      </w:r>
      <w:r>
        <w:rPr>
          <w:spacing w:val="-11"/>
        </w:rPr>
        <w:t xml:space="preserve"> </w:t>
      </w:r>
      <w:r>
        <w:t>nutrition</w:t>
      </w:r>
      <w:r>
        <w:rPr>
          <w:spacing w:val="-12"/>
        </w:rPr>
        <w:t xml:space="preserve"> </w:t>
      </w:r>
      <w:r>
        <w:t>services</w:t>
      </w:r>
      <w:r>
        <w:rPr>
          <w:spacing w:val="-8"/>
        </w:rPr>
        <w:t xml:space="preserve"> </w:t>
      </w:r>
      <w:r>
        <w:t>providers</w:t>
      </w:r>
      <w:r>
        <w:rPr>
          <w:spacing w:val="-13"/>
        </w:rPr>
        <w:t xml:space="preserve"> </w:t>
      </w:r>
      <w:r>
        <w:t>such</w:t>
      </w:r>
      <w:r>
        <w:rPr>
          <w:spacing w:val="-13"/>
        </w:rPr>
        <w:t xml:space="preserve"> </w:t>
      </w:r>
      <w:r>
        <w:t>as</w:t>
      </w:r>
      <w:r>
        <w:rPr>
          <w:spacing w:val="-10"/>
        </w:rPr>
        <w:t xml:space="preserve"> </w:t>
      </w:r>
      <w:r>
        <w:t>CSC</w:t>
      </w:r>
      <w:r>
        <w:rPr>
          <w:spacing w:val="-16"/>
        </w:rPr>
        <w:t xml:space="preserve"> </w:t>
      </w:r>
      <w:r>
        <w:t>and</w:t>
      </w:r>
      <w:r>
        <w:rPr>
          <w:spacing w:val="-14"/>
        </w:rPr>
        <w:t xml:space="preserve"> </w:t>
      </w:r>
      <w:r>
        <w:t>tie</w:t>
      </w:r>
      <w:r>
        <w:rPr>
          <w:spacing w:val="-14"/>
        </w:rPr>
        <w:t xml:space="preserve"> </w:t>
      </w:r>
      <w:r>
        <w:t>them</w:t>
      </w:r>
      <w:r>
        <w:rPr>
          <w:spacing w:val="-10"/>
        </w:rPr>
        <w:t xml:space="preserve"> </w:t>
      </w:r>
      <w:r>
        <w:t>together</w:t>
      </w:r>
      <w:r>
        <w:rPr>
          <w:spacing w:val="-15"/>
        </w:rPr>
        <w:t xml:space="preserve"> </w:t>
      </w:r>
      <w:r>
        <w:t>with</w:t>
      </w:r>
      <w:r>
        <w:rPr>
          <w:spacing w:val="-8"/>
        </w:rPr>
        <w:t xml:space="preserve"> </w:t>
      </w:r>
      <w:r>
        <w:t>other community</w:t>
      </w:r>
      <w:r>
        <w:rPr>
          <w:spacing w:val="-4"/>
        </w:rPr>
        <w:t xml:space="preserve"> </w:t>
      </w:r>
      <w:r>
        <w:t>partners</w:t>
      </w:r>
      <w:r>
        <w:rPr>
          <w:spacing w:val="-1"/>
        </w:rPr>
        <w:t xml:space="preserve"> </w:t>
      </w:r>
      <w:r>
        <w:t>which are</w:t>
      </w:r>
      <w:r>
        <w:rPr>
          <w:spacing w:val="-1"/>
        </w:rPr>
        <w:t xml:space="preserve"> </w:t>
      </w:r>
      <w:r>
        <w:t>complimentary, such as</w:t>
      </w:r>
      <w:r>
        <w:rPr>
          <w:spacing w:val="-1"/>
        </w:rPr>
        <w:t xml:space="preserve"> </w:t>
      </w:r>
      <w:r>
        <w:t>health</w:t>
      </w:r>
      <w:r>
        <w:rPr>
          <w:spacing w:val="-1"/>
        </w:rPr>
        <w:t xml:space="preserve"> </w:t>
      </w:r>
      <w:r>
        <w:t>promotion classes</w:t>
      </w:r>
      <w:r>
        <w:rPr>
          <w:spacing w:val="-1"/>
        </w:rPr>
        <w:t xml:space="preserve"> </w:t>
      </w:r>
      <w:r>
        <w:t>provided by</w:t>
      </w:r>
      <w:r>
        <w:rPr>
          <w:spacing w:val="-1"/>
        </w:rPr>
        <w:t xml:space="preserve"> </w:t>
      </w:r>
      <w:r>
        <w:t>the regional</w:t>
      </w:r>
      <w:r>
        <w:rPr>
          <w:spacing w:val="-3"/>
        </w:rPr>
        <w:t xml:space="preserve"> </w:t>
      </w:r>
      <w:r>
        <w:t>health</w:t>
      </w:r>
      <w:r>
        <w:rPr>
          <w:spacing w:val="-3"/>
        </w:rPr>
        <w:t xml:space="preserve"> </w:t>
      </w:r>
      <w:r>
        <w:t>education hub around healthy eating.</w:t>
      </w:r>
    </w:p>
    <w:p w14:paraId="592F1739" w14:textId="77777777" w:rsidR="009E2785" w:rsidRDefault="009E2785">
      <w:pPr>
        <w:pStyle w:val="BodyText"/>
        <w:rPr>
          <w:sz w:val="26"/>
        </w:rPr>
      </w:pPr>
    </w:p>
    <w:p w14:paraId="7E9AC4F0" w14:textId="77777777" w:rsidR="009E2785" w:rsidRDefault="007F0044">
      <w:pPr>
        <w:pStyle w:val="BodyText"/>
        <w:spacing w:before="152"/>
        <w:ind w:left="600"/>
        <w:jc w:val="both"/>
      </w:pPr>
      <w:r>
        <w:rPr>
          <w:u w:val="single"/>
        </w:rPr>
        <w:t>PROGRAMS</w:t>
      </w:r>
      <w:r>
        <w:rPr>
          <w:spacing w:val="-3"/>
          <w:u w:val="single"/>
        </w:rPr>
        <w:t xml:space="preserve"> </w:t>
      </w:r>
      <w:r>
        <w:rPr>
          <w:u w:val="single"/>
        </w:rPr>
        <w:t>THAT</w:t>
      </w:r>
      <w:r>
        <w:rPr>
          <w:spacing w:val="1"/>
          <w:u w:val="single"/>
        </w:rPr>
        <w:t xml:space="preserve"> </w:t>
      </w:r>
      <w:r>
        <w:rPr>
          <w:u w:val="single"/>
        </w:rPr>
        <w:t>SUPPORT</w:t>
      </w:r>
      <w:r>
        <w:rPr>
          <w:spacing w:val="1"/>
          <w:u w:val="single"/>
        </w:rPr>
        <w:t xml:space="preserve"> </w:t>
      </w:r>
      <w:r>
        <w:rPr>
          <w:u w:val="single"/>
        </w:rPr>
        <w:t>FOOD</w:t>
      </w:r>
      <w:r>
        <w:rPr>
          <w:spacing w:val="-4"/>
          <w:u w:val="single"/>
        </w:rPr>
        <w:t xml:space="preserve"> </w:t>
      </w:r>
      <w:r>
        <w:rPr>
          <w:u w:val="single"/>
        </w:rPr>
        <w:t>SECURITY</w:t>
      </w:r>
      <w:r>
        <w:rPr>
          <w:spacing w:val="-5"/>
          <w:u w:val="single"/>
        </w:rPr>
        <w:t xml:space="preserve"> </w:t>
      </w:r>
      <w:r>
        <w:rPr>
          <w:u w:val="single"/>
        </w:rPr>
        <w:t xml:space="preserve">AT </w:t>
      </w:r>
      <w:r>
        <w:rPr>
          <w:spacing w:val="-2"/>
          <w:u w:val="single"/>
        </w:rPr>
        <w:t>OCWCOG</w:t>
      </w:r>
    </w:p>
    <w:p w14:paraId="12822639" w14:textId="77777777" w:rsidR="009E2785" w:rsidRDefault="007F0044">
      <w:pPr>
        <w:pStyle w:val="BodyText"/>
        <w:spacing w:before="185" w:line="259" w:lineRule="auto"/>
        <w:ind w:left="600" w:right="590"/>
        <w:jc w:val="both"/>
      </w:pPr>
      <w:r>
        <w:rPr>
          <w:b/>
        </w:rPr>
        <w:t>Supplemental</w:t>
      </w:r>
      <w:r>
        <w:rPr>
          <w:b/>
          <w:spacing w:val="-17"/>
        </w:rPr>
        <w:t xml:space="preserve"> </w:t>
      </w:r>
      <w:r>
        <w:rPr>
          <w:b/>
        </w:rPr>
        <w:t>Nutrition</w:t>
      </w:r>
      <w:r>
        <w:rPr>
          <w:b/>
          <w:spacing w:val="-17"/>
        </w:rPr>
        <w:t xml:space="preserve"> </w:t>
      </w:r>
      <w:r>
        <w:rPr>
          <w:b/>
        </w:rPr>
        <w:t>Assistance</w:t>
      </w:r>
      <w:r>
        <w:rPr>
          <w:b/>
          <w:spacing w:val="-16"/>
        </w:rPr>
        <w:t xml:space="preserve"> </w:t>
      </w:r>
      <w:r>
        <w:rPr>
          <w:b/>
        </w:rPr>
        <w:t>Program</w:t>
      </w:r>
      <w:r>
        <w:rPr>
          <w:b/>
          <w:spacing w:val="-17"/>
        </w:rPr>
        <w:t xml:space="preserve"> </w:t>
      </w:r>
      <w:r>
        <w:rPr>
          <w:b/>
        </w:rPr>
        <w:t>(SNAP)</w:t>
      </w:r>
      <w:r>
        <w:rPr>
          <w:b/>
          <w:spacing w:val="-17"/>
        </w:rPr>
        <w:t xml:space="preserve"> </w:t>
      </w:r>
      <w:r>
        <w:rPr>
          <w:b/>
        </w:rPr>
        <w:t>-</w:t>
      </w:r>
      <w:r>
        <w:rPr>
          <w:b/>
          <w:spacing w:val="-17"/>
        </w:rPr>
        <w:t xml:space="preserve"> </w:t>
      </w:r>
      <w:r>
        <w:t>The</w:t>
      </w:r>
      <w:r>
        <w:rPr>
          <w:spacing w:val="-16"/>
        </w:rPr>
        <w:t xml:space="preserve"> </w:t>
      </w:r>
      <w:r>
        <w:t>SNAP</w:t>
      </w:r>
      <w:r>
        <w:rPr>
          <w:spacing w:val="-17"/>
        </w:rPr>
        <w:t xml:space="preserve"> </w:t>
      </w:r>
      <w:r>
        <w:t>program,</w:t>
      </w:r>
      <w:r>
        <w:rPr>
          <w:spacing w:val="-17"/>
        </w:rPr>
        <w:t xml:space="preserve"> </w:t>
      </w:r>
      <w:r>
        <w:t>formerly</w:t>
      </w:r>
      <w:r>
        <w:rPr>
          <w:spacing w:val="-16"/>
        </w:rPr>
        <w:t xml:space="preserve"> </w:t>
      </w:r>
      <w:r>
        <w:t>known</w:t>
      </w:r>
      <w:r>
        <w:rPr>
          <w:spacing w:val="-17"/>
        </w:rPr>
        <w:t xml:space="preserve"> </w:t>
      </w:r>
      <w:r>
        <w:t>as</w:t>
      </w:r>
      <w:r>
        <w:rPr>
          <w:spacing w:val="-17"/>
        </w:rPr>
        <w:t xml:space="preserve"> </w:t>
      </w:r>
      <w:r>
        <w:t>“food</w:t>
      </w:r>
      <w:r>
        <w:rPr>
          <w:spacing w:val="-16"/>
        </w:rPr>
        <w:t xml:space="preserve"> </w:t>
      </w:r>
      <w:r>
        <w:t>stamps”,</w:t>
      </w:r>
      <w:r>
        <w:rPr>
          <w:spacing w:val="-17"/>
        </w:rPr>
        <w:t xml:space="preserve"> </w:t>
      </w:r>
      <w:r>
        <w:t>is</w:t>
      </w:r>
      <w:r>
        <w:rPr>
          <w:spacing w:val="-17"/>
        </w:rPr>
        <w:t xml:space="preserve"> </w:t>
      </w:r>
      <w:r>
        <w:t>a</w:t>
      </w:r>
      <w:r>
        <w:rPr>
          <w:spacing w:val="-16"/>
        </w:rPr>
        <w:t xml:space="preserve"> </w:t>
      </w:r>
      <w:r>
        <w:t>Federal program that provides benefits to supplement the budget of needy families so they can purchase healthy food. OCWCOG Eligibility Workers process SNAP applications and determine and issue benefits. SNAP benefits are delivered monthly through electronic debit (EBT) cards.</w:t>
      </w:r>
    </w:p>
    <w:p w14:paraId="26011613" w14:textId="77777777" w:rsidR="009E2785" w:rsidRDefault="009E2785">
      <w:pPr>
        <w:pStyle w:val="BodyText"/>
        <w:spacing w:before="9"/>
        <w:rPr>
          <w:sz w:val="23"/>
        </w:rPr>
      </w:pPr>
    </w:p>
    <w:p w14:paraId="12B8A7AE" w14:textId="77777777" w:rsidR="009E2785" w:rsidRDefault="007F0044">
      <w:pPr>
        <w:pStyle w:val="BodyText"/>
        <w:spacing w:before="1"/>
        <w:ind w:left="600" w:right="581"/>
        <w:jc w:val="both"/>
      </w:pPr>
      <w:r>
        <w:t>Unfortunately, the SNAP participation rate for seniors is low. According to the National Council on Aging, three out of five seniors</w:t>
      </w:r>
      <w:r>
        <w:rPr>
          <w:spacing w:val="-11"/>
        </w:rPr>
        <w:t xml:space="preserve"> </w:t>
      </w:r>
      <w:r>
        <w:t>who</w:t>
      </w:r>
      <w:r>
        <w:rPr>
          <w:spacing w:val="-10"/>
        </w:rPr>
        <w:t xml:space="preserve"> </w:t>
      </w:r>
      <w:r>
        <w:t>qualify</w:t>
      </w:r>
      <w:r>
        <w:rPr>
          <w:spacing w:val="-17"/>
        </w:rPr>
        <w:t xml:space="preserve"> </w:t>
      </w:r>
      <w:r>
        <w:t>for</w:t>
      </w:r>
      <w:r>
        <w:rPr>
          <w:spacing w:val="-15"/>
        </w:rPr>
        <w:t xml:space="preserve"> </w:t>
      </w:r>
      <w:r>
        <w:t>SNAP</w:t>
      </w:r>
      <w:r>
        <w:rPr>
          <w:spacing w:val="-3"/>
        </w:rPr>
        <w:t xml:space="preserve"> </w:t>
      </w:r>
      <w:r>
        <w:t>do</w:t>
      </w:r>
      <w:r>
        <w:rPr>
          <w:spacing w:val="-12"/>
        </w:rPr>
        <w:t xml:space="preserve"> </w:t>
      </w:r>
      <w:r>
        <w:t>not</w:t>
      </w:r>
      <w:r>
        <w:rPr>
          <w:spacing w:val="-5"/>
        </w:rPr>
        <w:t xml:space="preserve"> </w:t>
      </w:r>
      <w:r>
        <w:t>participate.</w:t>
      </w:r>
      <w:r>
        <w:rPr>
          <w:spacing w:val="40"/>
        </w:rPr>
        <w:t xml:space="preserve"> </w:t>
      </w:r>
      <w:r>
        <w:t>Factors</w:t>
      </w:r>
      <w:r>
        <w:rPr>
          <w:spacing w:val="-8"/>
        </w:rPr>
        <w:t xml:space="preserve"> </w:t>
      </w:r>
      <w:r>
        <w:t>that</w:t>
      </w:r>
      <w:r>
        <w:rPr>
          <w:spacing w:val="-12"/>
        </w:rPr>
        <w:t xml:space="preserve"> </w:t>
      </w:r>
      <w:r>
        <w:t>may</w:t>
      </w:r>
      <w:r>
        <w:rPr>
          <w:spacing w:val="-13"/>
        </w:rPr>
        <w:t xml:space="preserve"> </w:t>
      </w:r>
      <w:r>
        <w:t>contribute</w:t>
      </w:r>
      <w:r>
        <w:rPr>
          <w:spacing w:val="-12"/>
        </w:rPr>
        <w:t xml:space="preserve"> </w:t>
      </w:r>
      <w:r>
        <w:t>to</w:t>
      </w:r>
      <w:r>
        <w:rPr>
          <w:spacing w:val="-8"/>
        </w:rPr>
        <w:t xml:space="preserve"> </w:t>
      </w:r>
      <w:r>
        <w:t>low</w:t>
      </w:r>
      <w:r>
        <w:rPr>
          <w:spacing w:val="-13"/>
        </w:rPr>
        <w:t xml:space="preserve"> </w:t>
      </w:r>
      <w:r>
        <w:t>participation</w:t>
      </w:r>
      <w:r>
        <w:rPr>
          <w:spacing w:val="-7"/>
        </w:rPr>
        <w:t xml:space="preserve"> </w:t>
      </w:r>
      <w:r>
        <w:t>rates</w:t>
      </w:r>
      <w:r>
        <w:rPr>
          <w:spacing w:val="-8"/>
        </w:rPr>
        <w:t xml:space="preserve"> </w:t>
      </w:r>
      <w:r>
        <w:t>of</w:t>
      </w:r>
      <w:r>
        <w:rPr>
          <w:spacing w:val="-5"/>
        </w:rPr>
        <w:t xml:space="preserve"> </w:t>
      </w:r>
      <w:r>
        <w:t>seniors</w:t>
      </w:r>
      <w:r>
        <w:rPr>
          <w:spacing w:val="-15"/>
        </w:rPr>
        <w:t xml:space="preserve"> </w:t>
      </w:r>
      <w:r>
        <w:t>and</w:t>
      </w:r>
      <w:r>
        <w:rPr>
          <w:spacing w:val="-6"/>
        </w:rPr>
        <w:t xml:space="preserve"> </w:t>
      </w:r>
      <w:r>
        <w:t>people with disabilities include: issues related to restricted mobility and technology access, misunderstanding about how the program</w:t>
      </w:r>
      <w:r>
        <w:rPr>
          <w:spacing w:val="-2"/>
        </w:rPr>
        <w:t xml:space="preserve"> </w:t>
      </w:r>
      <w:r>
        <w:t>works,</w:t>
      </w:r>
      <w:r>
        <w:rPr>
          <w:spacing w:val="-4"/>
        </w:rPr>
        <w:t xml:space="preserve"> </w:t>
      </w:r>
      <w:r>
        <w:t>lack</w:t>
      </w:r>
      <w:r>
        <w:rPr>
          <w:spacing w:val="-4"/>
        </w:rPr>
        <w:t xml:space="preserve"> </w:t>
      </w:r>
      <w:r>
        <w:t>of clarity</w:t>
      </w:r>
      <w:r>
        <w:rPr>
          <w:spacing w:val="-8"/>
        </w:rPr>
        <w:t xml:space="preserve"> </w:t>
      </w:r>
      <w:r>
        <w:t>about</w:t>
      </w:r>
      <w:r>
        <w:rPr>
          <w:spacing w:val="-6"/>
        </w:rPr>
        <w:t xml:space="preserve"> </w:t>
      </w:r>
      <w:r>
        <w:t>who can</w:t>
      </w:r>
      <w:r>
        <w:rPr>
          <w:spacing w:val="-8"/>
        </w:rPr>
        <w:t xml:space="preserve"> </w:t>
      </w:r>
      <w:r>
        <w:t>qualify,</w:t>
      </w:r>
      <w:r>
        <w:rPr>
          <w:spacing w:val="-6"/>
        </w:rPr>
        <w:t xml:space="preserve"> </w:t>
      </w:r>
      <w:r>
        <w:t>and</w:t>
      </w:r>
      <w:r>
        <w:rPr>
          <w:spacing w:val="-4"/>
        </w:rPr>
        <w:t xml:space="preserve"> </w:t>
      </w:r>
      <w:r>
        <w:t>the stigma</w:t>
      </w:r>
      <w:r>
        <w:rPr>
          <w:spacing w:val="-8"/>
        </w:rPr>
        <w:t xml:space="preserve"> </w:t>
      </w:r>
      <w:r>
        <w:t>of</w:t>
      </w:r>
      <w:r>
        <w:rPr>
          <w:spacing w:val="-1"/>
        </w:rPr>
        <w:t xml:space="preserve"> </w:t>
      </w:r>
      <w:r>
        <w:t>not</w:t>
      </w:r>
      <w:r>
        <w:rPr>
          <w:spacing w:val="-8"/>
        </w:rPr>
        <w:t xml:space="preserve"> </w:t>
      </w:r>
      <w:r>
        <w:t>wanting</w:t>
      </w:r>
      <w:r>
        <w:rPr>
          <w:spacing w:val="-6"/>
        </w:rPr>
        <w:t xml:space="preserve"> </w:t>
      </w:r>
      <w:r>
        <w:t>to</w:t>
      </w:r>
      <w:r>
        <w:rPr>
          <w:spacing w:val="-6"/>
        </w:rPr>
        <w:t xml:space="preserve"> </w:t>
      </w:r>
      <w:r>
        <w:t>be</w:t>
      </w:r>
      <w:r>
        <w:rPr>
          <w:spacing w:val="-1"/>
        </w:rPr>
        <w:t xml:space="preserve"> </w:t>
      </w:r>
      <w:r>
        <w:t>seen as</w:t>
      </w:r>
      <w:r>
        <w:rPr>
          <w:spacing w:val="-4"/>
        </w:rPr>
        <w:t xml:space="preserve"> </w:t>
      </w:r>
      <w:r>
        <w:t>someone</w:t>
      </w:r>
      <w:r>
        <w:rPr>
          <w:spacing w:val="-3"/>
        </w:rPr>
        <w:t xml:space="preserve"> </w:t>
      </w:r>
      <w:r>
        <w:t>who</w:t>
      </w:r>
      <w:r>
        <w:rPr>
          <w:spacing w:val="-1"/>
        </w:rPr>
        <w:t xml:space="preserve"> </w:t>
      </w:r>
      <w:r>
        <w:t>is</w:t>
      </w:r>
      <w:r>
        <w:rPr>
          <w:spacing w:val="-4"/>
        </w:rPr>
        <w:t xml:space="preserve"> </w:t>
      </w:r>
      <w:r>
        <w:t>“needy”.</w:t>
      </w:r>
    </w:p>
    <w:p w14:paraId="51056A58" w14:textId="77777777" w:rsidR="009E2785" w:rsidRDefault="009E2785">
      <w:pPr>
        <w:pStyle w:val="BodyText"/>
        <w:spacing w:before="7"/>
      </w:pPr>
    </w:p>
    <w:p w14:paraId="57CD8B48" w14:textId="77777777" w:rsidR="009E2785" w:rsidRDefault="007F0044">
      <w:pPr>
        <w:pStyle w:val="BodyText"/>
        <w:spacing w:line="259" w:lineRule="auto"/>
        <w:ind w:left="600" w:right="585"/>
        <w:jc w:val="both"/>
      </w:pPr>
      <w:r>
        <w:rPr>
          <w:b/>
        </w:rPr>
        <w:t xml:space="preserve">Food Box and Grocery delivery by the Senior Companion Program - </w:t>
      </w:r>
      <w:r>
        <w:t>The AmeriCorps Senior Companion Program (SCP),</w:t>
      </w:r>
      <w:r>
        <w:rPr>
          <w:spacing w:val="-6"/>
        </w:rPr>
        <w:t xml:space="preserve"> </w:t>
      </w:r>
      <w:r>
        <w:t>sponsored</w:t>
      </w:r>
      <w:r>
        <w:rPr>
          <w:spacing w:val="-6"/>
        </w:rPr>
        <w:t xml:space="preserve"> </w:t>
      </w:r>
      <w:r>
        <w:t>and</w:t>
      </w:r>
      <w:r>
        <w:rPr>
          <w:spacing w:val="-10"/>
        </w:rPr>
        <w:t xml:space="preserve"> </w:t>
      </w:r>
      <w:r>
        <w:t>operated</w:t>
      </w:r>
      <w:r>
        <w:rPr>
          <w:spacing w:val="-6"/>
        </w:rPr>
        <w:t xml:space="preserve"> </w:t>
      </w:r>
      <w:r>
        <w:t>by</w:t>
      </w:r>
      <w:r>
        <w:rPr>
          <w:spacing w:val="-8"/>
        </w:rPr>
        <w:t xml:space="preserve"> </w:t>
      </w:r>
      <w:r>
        <w:t>OCWCOG</w:t>
      </w:r>
      <w:r>
        <w:rPr>
          <w:spacing w:val="-6"/>
        </w:rPr>
        <w:t xml:space="preserve"> </w:t>
      </w:r>
      <w:r>
        <w:t>since</w:t>
      </w:r>
      <w:r>
        <w:rPr>
          <w:spacing w:val="-8"/>
        </w:rPr>
        <w:t xml:space="preserve"> </w:t>
      </w:r>
      <w:r>
        <w:t>2018,</w:t>
      </w:r>
      <w:r>
        <w:rPr>
          <w:spacing w:val="-3"/>
        </w:rPr>
        <w:t xml:space="preserve"> </w:t>
      </w:r>
      <w:r>
        <w:t>uses</w:t>
      </w:r>
      <w:r>
        <w:rPr>
          <w:spacing w:val="-6"/>
        </w:rPr>
        <w:t xml:space="preserve"> </w:t>
      </w:r>
      <w:r>
        <w:t>National</w:t>
      </w:r>
      <w:r>
        <w:rPr>
          <w:spacing w:val="-8"/>
        </w:rPr>
        <w:t xml:space="preserve"> </w:t>
      </w:r>
      <w:r>
        <w:t>Service</w:t>
      </w:r>
      <w:r>
        <w:rPr>
          <w:spacing w:val="-3"/>
        </w:rPr>
        <w:t xml:space="preserve"> </w:t>
      </w:r>
      <w:r>
        <w:t>volunteers</w:t>
      </w:r>
      <w:r>
        <w:rPr>
          <w:spacing w:val="-6"/>
        </w:rPr>
        <w:t xml:space="preserve"> </w:t>
      </w:r>
      <w:r>
        <w:t>55+</w:t>
      </w:r>
      <w:r>
        <w:rPr>
          <w:spacing w:val="-4"/>
        </w:rPr>
        <w:t xml:space="preserve"> </w:t>
      </w:r>
      <w:r>
        <w:t>to</w:t>
      </w:r>
      <w:r>
        <w:rPr>
          <w:spacing w:val="-8"/>
        </w:rPr>
        <w:t xml:space="preserve"> </w:t>
      </w:r>
      <w:r>
        <w:t>help</w:t>
      </w:r>
      <w:r>
        <w:rPr>
          <w:spacing w:val="-6"/>
        </w:rPr>
        <w:t xml:space="preserve"> </w:t>
      </w:r>
      <w:r>
        <w:t>seniors</w:t>
      </w:r>
      <w:r>
        <w:rPr>
          <w:spacing w:val="-8"/>
        </w:rPr>
        <w:t xml:space="preserve"> </w:t>
      </w:r>
      <w:r>
        <w:t>65+</w:t>
      </w:r>
      <w:r>
        <w:rPr>
          <w:spacing w:val="-7"/>
        </w:rPr>
        <w:t xml:space="preserve"> </w:t>
      </w:r>
      <w:r>
        <w:t>age</w:t>
      </w:r>
      <w:r>
        <w:rPr>
          <w:spacing w:val="-3"/>
        </w:rPr>
        <w:t xml:space="preserve"> </w:t>
      </w:r>
      <w:r>
        <w:t>in place. A true gaps program, SCP receives internal referrals from OCWCOG (</w:t>
      </w:r>
      <w:proofErr w:type="gramStart"/>
      <w:r>
        <w:t>e.g.</w:t>
      </w:r>
      <w:proofErr w:type="gramEnd"/>
      <w:r>
        <w:t xml:space="preserve"> Money Management, Meals on</w:t>
      </w:r>
      <w:r>
        <w:rPr>
          <w:spacing w:val="-7"/>
        </w:rPr>
        <w:t xml:space="preserve"> </w:t>
      </w:r>
      <w:r>
        <w:t>Wheels, Options Counselors) when a client is identified as needing 1-2 more hours of volunteer assistance each week. A chief component</w:t>
      </w:r>
      <w:r>
        <w:rPr>
          <w:spacing w:val="-10"/>
        </w:rPr>
        <w:t xml:space="preserve"> </w:t>
      </w:r>
      <w:r>
        <w:t>of the</w:t>
      </w:r>
      <w:r>
        <w:rPr>
          <w:spacing w:val="-6"/>
        </w:rPr>
        <w:t xml:space="preserve"> </w:t>
      </w:r>
      <w:r>
        <w:t>program</w:t>
      </w:r>
      <w:r>
        <w:rPr>
          <w:spacing w:val="-4"/>
        </w:rPr>
        <w:t xml:space="preserve"> </w:t>
      </w:r>
      <w:r>
        <w:t>is</w:t>
      </w:r>
      <w:r>
        <w:rPr>
          <w:spacing w:val="-10"/>
        </w:rPr>
        <w:t xml:space="preserve"> </w:t>
      </w:r>
      <w:r>
        <w:t>taking</w:t>
      </w:r>
      <w:r>
        <w:rPr>
          <w:spacing w:val="-7"/>
        </w:rPr>
        <w:t xml:space="preserve"> </w:t>
      </w:r>
      <w:r>
        <w:t>the client</w:t>
      </w:r>
      <w:r>
        <w:rPr>
          <w:spacing w:val="-8"/>
        </w:rPr>
        <w:t xml:space="preserve"> </w:t>
      </w:r>
      <w:r>
        <w:t>grocery</w:t>
      </w:r>
      <w:r>
        <w:rPr>
          <w:spacing w:val="-10"/>
        </w:rPr>
        <w:t xml:space="preserve"> </w:t>
      </w:r>
      <w:r>
        <w:t>shopping,</w:t>
      </w:r>
      <w:r>
        <w:rPr>
          <w:spacing w:val="-8"/>
        </w:rPr>
        <w:t xml:space="preserve"> </w:t>
      </w:r>
      <w:r>
        <w:t>or,</w:t>
      </w:r>
      <w:r>
        <w:rPr>
          <w:spacing w:val="-6"/>
        </w:rPr>
        <w:t xml:space="preserve"> </w:t>
      </w:r>
      <w:r>
        <w:t>during</w:t>
      </w:r>
      <w:r>
        <w:rPr>
          <w:spacing w:val="-7"/>
        </w:rPr>
        <w:t xml:space="preserve"> </w:t>
      </w:r>
      <w:r>
        <w:t>the</w:t>
      </w:r>
      <w:r>
        <w:rPr>
          <w:spacing w:val="-2"/>
        </w:rPr>
        <w:t xml:space="preserve"> </w:t>
      </w:r>
      <w:r>
        <w:t>COVID</w:t>
      </w:r>
      <w:r>
        <w:rPr>
          <w:spacing w:val="-11"/>
        </w:rPr>
        <w:t xml:space="preserve"> </w:t>
      </w:r>
      <w:r>
        <w:t>pandemic,</w:t>
      </w:r>
      <w:r>
        <w:rPr>
          <w:spacing w:val="-6"/>
        </w:rPr>
        <w:t xml:space="preserve"> </w:t>
      </w:r>
      <w:r>
        <w:t>either</w:t>
      </w:r>
      <w:r>
        <w:rPr>
          <w:spacing w:val="-6"/>
        </w:rPr>
        <w:t xml:space="preserve"> </w:t>
      </w:r>
      <w:r>
        <w:t>delivering</w:t>
      </w:r>
      <w:r>
        <w:rPr>
          <w:spacing w:val="-7"/>
        </w:rPr>
        <w:t xml:space="preserve"> </w:t>
      </w:r>
      <w:r>
        <w:t>groceries or</w:t>
      </w:r>
      <w:r>
        <w:rPr>
          <w:spacing w:val="-8"/>
        </w:rPr>
        <w:t xml:space="preserve"> </w:t>
      </w:r>
      <w:r>
        <w:t>food</w:t>
      </w:r>
      <w:r>
        <w:rPr>
          <w:spacing w:val="-10"/>
        </w:rPr>
        <w:t xml:space="preserve"> </w:t>
      </w:r>
      <w:r>
        <w:t>boxes</w:t>
      </w:r>
      <w:r>
        <w:rPr>
          <w:spacing w:val="-8"/>
        </w:rPr>
        <w:t xml:space="preserve"> </w:t>
      </w:r>
      <w:r>
        <w:t>to</w:t>
      </w:r>
      <w:r>
        <w:rPr>
          <w:spacing w:val="-3"/>
        </w:rPr>
        <w:t xml:space="preserve"> </w:t>
      </w:r>
      <w:r>
        <w:t>the</w:t>
      </w:r>
      <w:r>
        <w:rPr>
          <w:spacing w:val="-6"/>
        </w:rPr>
        <w:t xml:space="preserve"> </w:t>
      </w:r>
      <w:r>
        <w:t>client’s</w:t>
      </w:r>
      <w:r>
        <w:rPr>
          <w:spacing w:val="-13"/>
        </w:rPr>
        <w:t xml:space="preserve"> </w:t>
      </w:r>
      <w:r>
        <w:t>front</w:t>
      </w:r>
      <w:r>
        <w:rPr>
          <w:spacing w:val="-5"/>
        </w:rPr>
        <w:t xml:space="preserve"> </w:t>
      </w:r>
      <w:r>
        <w:t>door.</w:t>
      </w:r>
      <w:r>
        <w:rPr>
          <w:spacing w:val="-10"/>
        </w:rPr>
        <w:t xml:space="preserve"> </w:t>
      </w:r>
      <w:r>
        <w:t>Volunteers</w:t>
      </w:r>
      <w:r>
        <w:rPr>
          <w:spacing w:val="-8"/>
        </w:rPr>
        <w:t xml:space="preserve"> </w:t>
      </w:r>
      <w:r>
        <w:t>receive</w:t>
      </w:r>
      <w:r>
        <w:rPr>
          <w:spacing w:val="-7"/>
        </w:rPr>
        <w:t xml:space="preserve"> </w:t>
      </w:r>
      <w:r>
        <w:t>a</w:t>
      </w:r>
      <w:r>
        <w:rPr>
          <w:spacing w:val="-3"/>
        </w:rPr>
        <w:t xml:space="preserve"> </w:t>
      </w:r>
      <w:r>
        <w:t>tax-exempt</w:t>
      </w:r>
      <w:r>
        <w:rPr>
          <w:spacing w:val="-3"/>
        </w:rPr>
        <w:t xml:space="preserve"> </w:t>
      </w:r>
      <w:r>
        <w:t>stipend</w:t>
      </w:r>
      <w:r>
        <w:rPr>
          <w:spacing w:val="-2"/>
        </w:rPr>
        <w:t xml:space="preserve"> </w:t>
      </w:r>
      <w:r>
        <w:t>at</w:t>
      </w:r>
      <w:r>
        <w:rPr>
          <w:spacing w:val="-8"/>
        </w:rPr>
        <w:t xml:space="preserve"> </w:t>
      </w:r>
      <w:r>
        <w:t>$3/hour,</w:t>
      </w:r>
      <w:r>
        <w:rPr>
          <w:spacing w:val="-10"/>
        </w:rPr>
        <w:t xml:space="preserve"> </w:t>
      </w:r>
      <w:r>
        <w:t>drive</w:t>
      </w:r>
      <w:r>
        <w:rPr>
          <w:spacing w:val="-3"/>
        </w:rPr>
        <w:t xml:space="preserve"> </w:t>
      </w:r>
      <w:r>
        <w:t>their</w:t>
      </w:r>
      <w:r>
        <w:rPr>
          <w:spacing w:val="-10"/>
        </w:rPr>
        <w:t xml:space="preserve"> </w:t>
      </w:r>
      <w:r>
        <w:t>own</w:t>
      </w:r>
      <w:r>
        <w:rPr>
          <w:spacing w:val="-7"/>
        </w:rPr>
        <w:t xml:space="preserve"> </w:t>
      </w:r>
      <w:r>
        <w:t>vehicles</w:t>
      </w:r>
      <w:r>
        <w:rPr>
          <w:spacing w:val="-6"/>
        </w:rPr>
        <w:t xml:space="preserve"> </w:t>
      </w:r>
      <w:r>
        <w:t>and</w:t>
      </w:r>
      <w:r>
        <w:rPr>
          <w:spacing w:val="-6"/>
        </w:rPr>
        <w:t xml:space="preserve"> </w:t>
      </w:r>
      <w:r>
        <w:t>are provided liability insurance, ongoing drivers training, and are reimbursed .40/mile.</w:t>
      </w:r>
    </w:p>
    <w:p w14:paraId="036536C8" w14:textId="77777777" w:rsidR="009E2785" w:rsidRDefault="009E2785">
      <w:pPr>
        <w:spacing w:line="259" w:lineRule="auto"/>
        <w:jc w:val="both"/>
        <w:sectPr w:rsidR="009E2785">
          <w:footerReference w:type="default" r:id="rId128"/>
          <w:pgSz w:w="15840" w:h="12240" w:orient="landscape"/>
          <w:pgMar w:top="900" w:right="820" w:bottom="880" w:left="840" w:header="0" w:footer="699" w:gutter="0"/>
          <w:cols w:space="720"/>
        </w:sectPr>
      </w:pPr>
    </w:p>
    <w:p w14:paraId="5CF3402A" w14:textId="0660FCCB" w:rsidR="009E2785" w:rsidRDefault="007F0044">
      <w:pPr>
        <w:pStyle w:val="BodyText"/>
        <w:spacing w:before="64" w:line="259" w:lineRule="auto"/>
        <w:ind w:left="600" w:right="587"/>
        <w:jc w:val="both"/>
      </w:pPr>
      <w:r>
        <w:rPr>
          <w:b/>
        </w:rPr>
        <w:t>Meals</w:t>
      </w:r>
      <w:r>
        <w:rPr>
          <w:b/>
          <w:spacing w:val="-9"/>
        </w:rPr>
        <w:t xml:space="preserve"> </w:t>
      </w:r>
      <w:r>
        <w:rPr>
          <w:b/>
        </w:rPr>
        <w:t>on</w:t>
      </w:r>
      <w:r>
        <w:rPr>
          <w:b/>
          <w:spacing w:val="-11"/>
        </w:rPr>
        <w:t xml:space="preserve"> </w:t>
      </w:r>
      <w:r>
        <w:rPr>
          <w:b/>
        </w:rPr>
        <w:t>Wheels</w:t>
      </w:r>
      <w:r>
        <w:rPr>
          <w:b/>
          <w:spacing w:val="-4"/>
        </w:rPr>
        <w:t xml:space="preserve"> </w:t>
      </w:r>
      <w:r>
        <w:rPr>
          <w:b/>
        </w:rPr>
        <w:t>-</w:t>
      </w:r>
      <w:r>
        <w:rPr>
          <w:b/>
          <w:spacing w:val="-17"/>
        </w:rPr>
        <w:t xml:space="preserve"> </w:t>
      </w:r>
      <w:r>
        <w:t>The</w:t>
      </w:r>
      <w:r>
        <w:rPr>
          <w:spacing w:val="-10"/>
        </w:rPr>
        <w:t xml:space="preserve"> </w:t>
      </w:r>
      <w:r>
        <w:t>Meal</w:t>
      </w:r>
      <w:r>
        <w:rPr>
          <w:spacing w:val="-7"/>
        </w:rPr>
        <w:t xml:space="preserve"> </w:t>
      </w:r>
      <w:r>
        <w:t>on</w:t>
      </w:r>
      <w:r>
        <w:rPr>
          <w:spacing w:val="-14"/>
        </w:rPr>
        <w:t xml:space="preserve"> </w:t>
      </w:r>
      <w:r>
        <w:t>Wheels</w:t>
      </w:r>
      <w:r>
        <w:rPr>
          <w:spacing w:val="-9"/>
        </w:rPr>
        <w:t xml:space="preserve"> </w:t>
      </w:r>
      <w:r>
        <w:t>(MOW)</w:t>
      </w:r>
      <w:r>
        <w:rPr>
          <w:spacing w:val="-17"/>
        </w:rPr>
        <w:t xml:space="preserve"> </w:t>
      </w:r>
      <w:r>
        <w:t>program</w:t>
      </w:r>
      <w:r>
        <w:rPr>
          <w:spacing w:val="-6"/>
        </w:rPr>
        <w:t xml:space="preserve"> </w:t>
      </w:r>
      <w:r>
        <w:t>serves</w:t>
      </w:r>
      <w:r>
        <w:rPr>
          <w:spacing w:val="-9"/>
        </w:rPr>
        <w:t xml:space="preserve"> </w:t>
      </w:r>
      <w:r>
        <w:t>residents</w:t>
      </w:r>
      <w:r>
        <w:rPr>
          <w:spacing w:val="-9"/>
        </w:rPr>
        <w:t xml:space="preserve"> </w:t>
      </w:r>
      <w:r>
        <w:t>across</w:t>
      </w:r>
      <w:r>
        <w:rPr>
          <w:spacing w:val="-14"/>
        </w:rPr>
        <w:t xml:space="preserve"> </w:t>
      </w:r>
      <w:r>
        <w:t>Linn,</w:t>
      </w:r>
      <w:r>
        <w:rPr>
          <w:spacing w:val="-9"/>
        </w:rPr>
        <w:t xml:space="preserve"> </w:t>
      </w:r>
      <w:r>
        <w:t>Benton,</w:t>
      </w:r>
      <w:r>
        <w:rPr>
          <w:spacing w:val="-9"/>
        </w:rPr>
        <w:t xml:space="preserve"> </w:t>
      </w:r>
      <w:r>
        <w:t>and</w:t>
      </w:r>
      <w:r>
        <w:rPr>
          <w:spacing w:val="-7"/>
        </w:rPr>
        <w:t xml:space="preserve"> </w:t>
      </w:r>
      <w:r>
        <w:t>Lincoln</w:t>
      </w:r>
      <w:r>
        <w:rPr>
          <w:spacing w:val="-7"/>
        </w:rPr>
        <w:t xml:space="preserve"> </w:t>
      </w:r>
      <w:r>
        <w:t>Counties.</w:t>
      </w:r>
      <w:r>
        <w:rPr>
          <w:spacing w:val="40"/>
        </w:rPr>
        <w:t xml:space="preserve"> </w:t>
      </w:r>
      <w:r>
        <w:t>Our mission is to provide fresh, hot meals as well as a connection for local seniors and people with disabilities, supporting independent</w:t>
      </w:r>
      <w:r>
        <w:rPr>
          <w:spacing w:val="-12"/>
        </w:rPr>
        <w:t xml:space="preserve"> </w:t>
      </w:r>
      <w:r>
        <w:t>living</w:t>
      </w:r>
      <w:r>
        <w:rPr>
          <w:spacing w:val="-12"/>
        </w:rPr>
        <w:t xml:space="preserve"> </w:t>
      </w:r>
      <w:r>
        <w:t>at</w:t>
      </w:r>
      <w:r>
        <w:rPr>
          <w:spacing w:val="-6"/>
        </w:rPr>
        <w:t xml:space="preserve"> </w:t>
      </w:r>
      <w:r>
        <w:t>home.</w:t>
      </w:r>
      <w:r>
        <w:rPr>
          <w:spacing w:val="40"/>
        </w:rPr>
        <w:t xml:space="preserve"> </w:t>
      </w:r>
      <w:r>
        <w:t>Older</w:t>
      </w:r>
      <w:r>
        <w:rPr>
          <w:spacing w:val="-16"/>
        </w:rPr>
        <w:t xml:space="preserve"> </w:t>
      </w:r>
      <w:r>
        <w:t>adults</w:t>
      </w:r>
      <w:r>
        <w:rPr>
          <w:spacing w:val="-15"/>
        </w:rPr>
        <w:t xml:space="preserve"> </w:t>
      </w:r>
      <w:r w:rsidR="002B255D">
        <w:t>aged</w:t>
      </w:r>
      <w:r>
        <w:rPr>
          <w:spacing w:val="-13"/>
        </w:rPr>
        <w:t xml:space="preserve"> </w:t>
      </w:r>
      <w:r>
        <w:t>60</w:t>
      </w:r>
      <w:r>
        <w:rPr>
          <w:spacing w:val="-8"/>
        </w:rPr>
        <w:t xml:space="preserve"> </w:t>
      </w:r>
      <w:r>
        <w:t>and</w:t>
      </w:r>
      <w:r>
        <w:rPr>
          <w:spacing w:val="-12"/>
        </w:rPr>
        <w:t xml:space="preserve"> </w:t>
      </w:r>
      <w:r>
        <w:t>over,</w:t>
      </w:r>
      <w:r>
        <w:rPr>
          <w:spacing w:val="-8"/>
        </w:rPr>
        <w:t xml:space="preserve"> </w:t>
      </w:r>
      <w:r>
        <w:t>Native</w:t>
      </w:r>
      <w:r>
        <w:rPr>
          <w:spacing w:val="-10"/>
        </w:rPr>
        <w:t xml:space="preserve"> </w:t>
      </w:r>
      <w:r>
        <w:t>Americans/Alaskans</w:t>
      </w:r>
      <w:r>
        <w:rPr>
          <w:spacing w:val="-8"/>
        </w:rPr>
        <w:t xml:space="preserve"> </w:t>
      </w:r>
      <w:r>
        <w:t>age</w:t>
      </w:r>
      <w:r>
        <w:rPr>
          <w:spacing w:val="-8"/>
        </w:rPr>
        <w:t xml:space="preserve"> </w:t>
      </w:r>
      <w:r>
        <w:t>55+,</w:t>
      </w:r>
      <w:r>
        <w:rPr>
          <w:spacing w:val="-10"/>
        </w:rPr>
        <w:t xml:space="preserve"> </w:t>
      </w:r>
      <w:r>
        <w:t>and</w:t>
      </w:r>
      <w:r>
        <w:rPr>
          <w:spacing w:val="-12"/>
        </w:rPr>
        <w:t xml:space="preserve"> </w:t>
      </w:r>
      <w:r>
        <w:t>people</w:t>
      </w:r>
      <w:r>
        <w:rPr>
          <w:spacing w:val="-14"/>
        </w:rPr>
        <w:t xml:space="preserve"> </w:t>
      </w:r>
      <w:r>
        <w:t>with</w:t>
      </w:r>
      <w:r>
        <w:rPr>
          <w:spacing w:val="-10"/>
        </w:rPr>
        <w:t xml:space="preserve"> </w:t>
      </w:r>
      <w:r>
        <w:t>disabilities can receive a hot meal delivered to their home or at a dining room location.</w:t>
      </w:r>
    </w:p>
    <w:p w14:paraId="7AF17D38" w14:textId="5A5F07D6" w:rsidR="009E2785" w:rsidRDefault="007F0044">
      <w:pPr>
        <w:pStyle w:val="BodyText"/>
        <w:spacing w:before="157" w:line="256" w:lineRule="auto"/>
        <w:ind w:left="600" w:right="584"/>
        <w:jc w:val="both"/>
      </w:pPr>
      <w:r>
        <w:t xml:space="preserve">There are 11 meal site locations throughout our region. For mobile residents, meals are offered in a dining room setting providing an opportunity to reduce isolation and loneliness by connecting them with other community members. During COVID restrictions, all dining rooms were </w:t>
      </w:r>
      <w:r w:rsidR="002B255D">
        <w:t>suspended,</w:t>
      </w:r>
      <w:r>
        <w:t xml:space="preserve"> and take-out meals were provided to dining room participants.</w:t>
      </w:r>
    </w:p>
    <w:p w14:paraId="1D5DD81D" w14:textId="77777777" w:rsidR="009E2785" w:rsidRDefault="007F0044">
      <w:pPr>
        <w:pStyle w:val="BodyText"/>
        <w:spacing w:before="165" w:line="259" w:lineRule="auto"/>
        <w:ind w:left="600" w:right="585"/>
        <w:jc w:val="both"/>
      </w:pPr>
      <w:r>
        <w:t>Home-bound recipients can receive hot, nutritious meals delivered to their doorstep by a MOW volunteer. Delivery days vary</w:t>
      </w:r>
      <w:r>
        <w:rPr>
          <w:spacing w:val="-11"/>
        </w:rPr>
        <w:t xml:space="preserve"> </w:t>
      </w:r>
      <w:r>
        <w:t>depending</w:t>
      </w:r>
      <w:r>
        <w:rPr>
          <w:spacing w:val="-11"/>
        </w:rPr>
        <w:t xml:space="preserve"> </w:t>
      </w:r>
      <w:r>
        <w:t>on</w:t>
      </w:r>
      <w:r>
        <w:rPr>
          <w:spacing w:val="-7"/>
        </w:rPr>
        <w:t xml:space="preserve"> </w:t>
      </w:r>
      <w:r>
        <w:t>the</w:t>
      </w:r>
      <w:r>
        <w:rPr>
          <w:spacing w:val="-11"/>
        </w:rPr>
        <w:t xml:space="preserve"> </w:t>
      </w:r>
      <w:r>
        <w:t>meal</w:t>
      </w:r>
      <w:r>
        <w:rPr>
          <w:spacing w:val="-9"/>
        </w:rPr>
        <w:t xml:space="preserve"> </w:t>
      </w:r>
      <w:r>
        <w:t>site</w:t>
      </w:r>
      <w:r>
        <w:rPr>
          <w:spacing w:val="-7"/>
        </w:rPr>
        <w:t xml:space="preserve"> </w:t>
      </w:r>
      <w:r>
        <w:t>location.</w:t>
      </w:r>
      <w:r>
        <w:rPr>
          <w:spacing w:val="-7"/>
        </w:rPr>
        <w:t xml:space="preserve"> </w:t>
      </w:r>
      <w:r>
        <w:t>Home</w:t>
      </w:r>
      <w:r>
        <w:rPr>
          <w:spacing w:val="-11"/>
        </w:rPr>
        <w:t xml:space="preserve"> </w:t>
      </w:r>
      <w:r>
        <w:t>delivered</w:t>
      </w:r>
      <w:r>
        <w:rPr>
          <w:spacing w:val="-9"/>
        </w:rPr>
        <w:t xml:space="preserve"> </w:t>
      </w:r>
      <w:r>
        <w:t>meals</w:t>
      </w:r>
      <w:r>
        <w:rPr>
          <w:spacing w:val="-9"/>
        </w:rPr>
        <w:t xml:space="preserve"> </w:t>
      </w:r>
      <w:r>
        <w:t>offer</w:t>
      </w:r>
      <w:r>
        <w:rPr>
          <w:spacing w:val="-7"/>
        </w:rPr>
        <w:t xml:space="preserve"> </w:t>
      </w:r>
      <w:r>
        <w:t>more</w:t>
      </w:r>
      <w:r>
        <w:rPr>
          <w:spacing w:val="-9"/>
        </w:rPr>
        <w:t xml:space="preserve"> </w:t>
      </w:r>
      <w:r>
        <w:t>than</w:t>
      </w:r>
      <w:r>
        <w:rPr>
          <w:spacing w:val="-9"/>
        </w:rPr>
        <w:t xml:space="preserve"> </w:t>
      </w:r>
      <w:r>
        <w:t>just</w:t>
      </w:r>
      <w:r>
        <w:rPr>
          <w:spacing w:val="-11"/>
        </w:rPr>
        <w:t xml:space="preserve"> </w:t>
      </w:r>
      <w:r>
        <w:t>a</w:t>
      </w:r>
      <w:r>
        <w:rPr>
          <w:spacing w:val="-11"/>
        </w:rPr>
        <w:t xml:space="preserve"> </w:t>
      </w:r>
      <w:r>
        <w:t>meal,</w:t>
      </w:r>
      <w:r>
        <w:rPr>
          <w:spacing w:val="-9"/>
        </w:rPr>
        <w:t xml:space="preserve"> </w:t>
      </w:r>
      <w:r>
        <w:t>each</w:t>
      </w:r>
      <w:r>
        <w:rPr>
          <w:spacing w:val="-9"/>
        </w:rPr>
        <w:t xml:space="preserve"> </w:t>
      </w:r>
      <w:r>
        <w:t>delivery</w:t>
      </w:r>
      <w:r>
        <w:rPr>
          <w:spacing w:val="-11"/>
        </w:rPr>
        <w:t xml:space="preserve"> </w:t>
      </w:r>
      <w:r>
        <w:t>serves</w:t>
      </w:r>
      <w:r>
        <w:rPr>
          <w:spacing w:val="-7"/>
        </w:rPr>
        <w:t xml:space="preserve"> </w:t>
      </w:r>
      <w:r>
        <w:t>as</w:t>
      </w:r>
      <w:r>
        <w:rPr>
          <w:spacing w:val="-11"/>
        </w:rPr>
        <w:t xml:space="preserve"> </w:t>
      </w:r>
      <w:r>
        <w:t>a</w:t>
      </w:r>
      <w:r>
        <w:rPr>
          <w:spacing w:val="-7"/>
        </w:rPr>
        <w:t xml:space="preserve"> </w:t>
      </w:r>
      <w:r>
        <w:t>well- check by a dedicated, trained volunteer. For some participants, this may be the only contact they have throughout a day.</w:t>
      </w:r>
    </w:p>
    <w:p w14:paraId="3438934C" w14:textId="77777777" w:rsidR="009E2785" w:rsidRDefault="007F0044">
      <w:pPr>
        <w:pStyle w:val="BodyText"/>
        <w:spacing w:before="162" w:line="259" w:lineRule="auto"/>
        <w:ind w:left="600" w:right="578"/>
        <w:jc w:val="both"/>
      </w:pPr>
      <w:r>
        <w:t>MOW contracts with TRIO Community Health as a foodservice vendor. Fresh, hot meals are planned by the vendor’s dietician then prepared at a central kitchen in Salem and delivered to each meal site location in our region. Nutrition education</w:t>
      </w:r>
      <w:r>
        <w:rPr>
          <w:spacing w:val="-17"/>
        </w:rPr>
        <w:t xml:space="preserve"> </w:t>
      </w:r>
      <w:r>
        <w:t>articles</w:t>
      </w:r>
      <w:r>
        <w:rPr>
          <w:spacing w:val="-14"/>
        </w:rPr>
        <w:t xml:space="preserve"> </w:t>
      </w:r>
      <w:r>
        <w:t>are</w:t>
      </w:r>
      <w:r>
        <w:rPr>
          <w:spacing w:val="-13"/>
        </w:rPr>
        <w:t xml:space="preserve"> </w:t>
      </w:r>
      <w:r>
        <w:t>provided</w:t>
      </w:r>
      <w:r>
        <w:rPr>
          <w:spacing w:val="-5"/>
        </w:rPr>
        <w:t xml:space="preserve"> </w:t>
      </w:r>
      <w:r>
        <w:t>monthly</w:t>
      </w:r>
      <w:r>
        <w:rPr>
          <w:spacing w:val="-15"/>
        </w:rPr>
        <w:t xml:space="preserve"> </w:t>
      </w:r>
      <w:r>
        <w:t>with</w:t>
      </w:r>
      <w:r>
        <w:rPr>
          <w:spacing w:val="-10"/>
        </w:rPr>
        <w:t xml:space="preserve"> </w:t>
      </w:r>
      <w:r>
        <w:t>each</w:t>
      </w:r>
      <w:r>
        <w:rPr>
          <w:spacing w:val="-13"/>
        </w:rPr>
        <w:t xml:space="preserve"> </w:t>
      </w:r>
      <w:r>
        <w:t>menu</w:t>
      </w:r>
      <w:r>
        <w:rPr>
          <w:spacing w:val="-13"/>
        </w:rPr>
        <w:t xml:space="preserve"> </w:t>
      </w:r>
      <w:r>
        <w:t>and</w:t>
      </w:r>
      <w:r>
        <w:rPr>
          <w:spacing w:val="-8"/>
        </w:rPr>
        <w:t xml:space="preserve"> </w:t>
      </w:r>
      <w:r>
        <w:t>covers</w:t>
      </w:r>
      <w:r>
        <w:rPr>
          <w:spacing w:val="-13"/>
        </w:rPr>
        <w:t xml:space="preserve"> </w:t>
      </w:r>
      <w:r>
        <w:t>a</w:t>
      </w:r>
      <w:r>
        <w:rPr>
          <w:spacing w:val="-13"/>
        </w:rPr>
        <w:t xml:space="preserve"> </w:t>
      </w:r>
      <w:r>
        <w:t>variety</w:t>
      </w:r>
      <w:r>
        <w:rPr>
          <w:spacing w:val="-17"/>
        </w:rPr>
        <w:t xml:space="preserve"> </w:t>
      </w:r>
      <w:r>
        <w:t>of</w:t>
      </w:r>
      <w:r>
        <w:rPr>
          <w:spacing w:val="-7"/>
        </w:rPr>
        <w:t xml:space="preserve"> </w:t>
      </w:r>
      <w:r>
        <w:t>nutrition</w:t>
      </w:r>
      <w:r>
        <w:rPr>
          <w:spacing w:val="-10"/>
        </w:rPr>
        <w:t xml:space="preserve"> </w:t>
      </w:r>
      <w:r>
        <w:t>topics</w:t>
      </w:r>
      <w:r>
        <w:rPr>
          <w:spacing w:val="-13"/>
        </w:rPr>
        <w:t xml:space="preserve"> </w:t>
      </w:r>
      <w:r>
        <w:t>that</w:t>
      </w:r>
      <w:r>
        <w:rPr>
          <w:spacing w:val="-8"/>
        </w:rPr>
        <w:t xml:space="preserve"> </w:t>
      </w:r>
      <w:r>
        <w:t>relate</w:t>
      </w:r>
      <w:r>
        <w:rPr>
          <w:spacing w:val="-13"/>
        </w:rPr>
        <w:t xml:space="preserve"> </w:t>
      </w:r>
      <w:r>
        <w:t>to</w:t>
      </w:r>
      <w:r>
        <w:rPr>
          <w:spacing w:val="-10"/>
        </w:rPr>
        <w:t xml:space="preserve"> </w:t>
      </w:r>
      <w:r>
        <w:t>healthy</w:t>
      </w:r>
      <w:r>
        <w:rPr>
          <w:spacing w:val="-17"/>
        </w:rPr>
        <w:t xml:space="preserve"> </w:t>
      </w:r>
      <w:r>
        <w:t>nutrition for older adults. Quarterly</w:t>
      </w:r>
      <w:r>
        <w:rPr>
          <w:spacing w:val="-1"/>
        </w:rPr>
        <w:t xml:space="preserve"> </w:t>
      </w:r>
      <w:r>
        <w:t>nutrition education seminars are also presented to our dining room recipients. In addition, Older Americans</w:t>
      </w:r>
      <w:r>
        <w:rPr>
          <w:spacing w:val="-2"/>
        </w:rPr>
        <w:t xml:space="preserve"> </w:t>
      </w:r>
      <w:r>
        <w:t>Act</w:t>
      </w:r>
      <w:r>
        <w:rPr>
          <w:spacing w:val="-2"/>
        </w:rPr>
        <w:t xml:space="preserve"> </w:t>
      </w:r>
      <w:r>
        <w:t>(OAA)</w:t>
      </w:r>
      <w:r>
        <w:rPr>
          <w:spacing w:val="-4"/>
        </w:rPr>
        <w:t xml:space="preserve"> </w:t>
      </w:r>
      <w:r>
        <w:t>homebound</w:t>
      </w:r>
      <w:r>
        <w:rPr>
          <w:spacing w:val="-4"/>
        </w:rPr>
        <w:t xml:space="preserve"> </w:t>
      </w:r>
      <w:r>
        <w:t>MOW recipients</w:t>
      </w:r>
      <w:r>
        <w:rPr>
          <w:spacing w:val="-2"/>
        </w:rPr>
        <w:t xml:space="preserve"> </w:t>
      </w:r>
      <w:r>
        <w:t>receive nutrition</w:t>
      </w:r>
      <w:r>
        <w:rPr>
          <w:spacing w:val="-4"/>
        </w:rPr>
        <w:t xml:space="preserve"> </w:t>
      </w:r>
      <w:r>
        <w:t>education</w:t>
      </w:r>
      <w:r>
        <w:rPr>
          <w:spacing w:val="-4"/>
        </w:rPr>
        <w:t xml:space="preserve"> </w:t>
      </w:r>
      <w:r>
        <w:t>information</w:t>
      </w:r>
      <w:r>
        <w:rPr>
          <w:spacing w:val="-2"/>
        </w:rPr>
        <w:t xml:space="preserve"> </w:t>
      </w:r>
      <w:r>
        <w:t>during</w:t>
      </w:r>
      <w:r>
        <w:rPr>
          <w:spacing w:val="-4"/>
        </w:rPr>
        <w:t xml:space="preserve"> </w:t>
      </w:r>
      <w:r>
        <w:t>their</w:t>
      </w:r>
      <w:r>
        <w:rPr>
          <w:spacing w:val="-4"/>
        </w:rPr>
        <w:t xml:space="preserve"> </w:t>
      </w:r>
      <w:r>
        <w:t>initial and</w:t>
      </w:r>
      <w:r>
        <w:rPr>
          <w:spacing w:val="-4"/>
        </w:rPr>
        <w:t xml:space="preserve"> </w:t>
      </w:r>
      <w:r>
        <w:t>annual in- home reassessments.</w:t>
      </w:r>
    </w:p>
    <w:p w14:paraId="79779E60" w14:textId="77777777" w:rsidR="009E2785" w:rsidRDefault="007F0044">
      <w:pPr>
        <w:pStyle w:val="BodyText"/>
        <w:spacing w:before="156" w:line="254" w:lineRule="auto"/>
        <w:ind w:left="600" w:right="589"/>
        <w:jc w:val="both"/>
      </w:pPr>
      <w:r>
        <w:t>Meals on Wheels consumers who would benefit from additional supports and services are referred to the Aging and Disability Resource Connection (ADRC) to ensure they receive appropriate needed resources.</w:t>
      </w:r>
    </w:p>
    <w:p w14:paraId="7D03CBEC" w14:textId="77777777" w:rsidR="009E2785" w:rsidRDefault="007F0044">
      <w:pPr>
        <w:pStyle w:val="BodyText"/>
        <w:spacing w:before="166"/>
        <w:ind w:left="600"/>
        <w:jc w:val="both"/>
      </w:pPr>
      <w:r>
        <w:t>The</w:t>
      </w:r>
      <w:r>
        <w:rPr>
          <w:spacing w:val="-6"/>
        </w:rPr>
        <w:t xml:space="preserve"> </w:t>
      </w:r>
      <w:r>
        <w:t>MOW</w:t>
      </w:r>
      <w:r>
        <w:rPr>
          <w:spacing w:val="4"/>
        </w:rPr>
        <w:t xml:space="preserve"> </w:t>
      </w:r>
      <w:r>
        <w:t>program</w:t>
      </w:r>
      <w:r>
        <w:rPr>
          <w:spacing w:val="-7"/>
        </w:rPr>
        <w:t xml:space="preserve"> </w:t>
      </w:r>
      <w:r>
        <w:t>pursues and</w:t>
      </w:r>
      <w:r>
        <w:rPr>
          <w:spacing w:val="-4"/>
        </w:rPr>
        <w:t xml:space="preserve"> </w:t>
      </w:r>
      <w:r>
        <w:t>receives</w:t>
      </w:r>
      <w:r>
        <w:rPr>
          <w:spacing w:val="-7"/>
        </w:rPr>
        <w:t xml:space="preserve"> </w:t>
      </w:r>
      <w:r>
        <w:t>fundraising</w:t>
      </w:r>
      <w:r>
        <w:rPr>
          <w:spacing w:val="-5"/>
        </w:rPr>
        <w:t xml:space="preserve"> </w:t>
      </w:r>
      <w:r>
        <w:t>and</w:t>
      </w:r>
      <w:r>
        <w:rPr>
          <w:spacing w:val="-3"/>
        </w:rPr>
        <w:t xml:space="preserve"> </w:t>
      </w:r>
      <w:r>
        <w:t>grant</w:t>
      </w:r>
      <w:r>
        <w:rPr>
          <w:spacing w:val="-11"/>
        </w:rPr>
        <w:t xml:space="preserve"> </w:t>
      </w:r>
      <w:r>
        <w:t>funds</w:t>
      </w:r>
      <w:r>
        <w:rPr>
          <w:spacing w:val="-4"/>
        </w:rPr>
        <w:t xml:space="preserve"> </w:t>
      </w:r>
      <w:r>
        <w:t>allowing</w:t>
      </w:r>
      <w:r>
        <w:rPr>
          <w:spacing w:val="-7"/>
        </w:rPr>
        <w:t xml:space="preserve"> </w:t>
      </w:r>
      <w:r>
        <w:t>our</w:t>
      </w:r>
      <w:r>
        <w:rPr>
          <w:spacing w:val="-5"/>
        </w:rPr>
        <w:t xml:space="preserve"> </w:t>
      </w:r>
      <w:r>
        <w:t>program</w:t>
      </w:r>
      <w:r>
        <w:rPr>
          <w:spacing w:val="-1"/>
        </w:rPr>
        <w:t xml:space="preserve"> </w:t>
      </w:r>
      <w:r>
        <w:t>to</w:t>
      </w:r>
      <w:r>
        <w:rPr>
          <w:spacing w:val="-4"/>
        </w:rPr>
        <w:t xml:space="preserve"> </w:t>
      </w:r>
      <w:r>
        <w:t>operate</w:t>
      </w:r>
      <w:r>
        <w:rPr>
          <w:spacing w:val="-2"/>
        </w:rPr>
        <w:t xml:space="preserve"> </w:t>
      </w:r>
      <w:r>
        <w:t>without</w:t>
      </w:r>
      <w:r>
        <w:rPr>
          <w:spacing w:val="-2"/>
        </w:rPr>
        <w:t xml:space="preserve"> </w:t>
      </w:r>
      <w:r>
        <w:t>a</w:t>
      </w:r>
      <w:r>
        <w:rPr>
          <w:spacing w:val="-1"/>
        </w:rPr>
        <w:t xml:space="preserve"> </w:t>
      </w:r>
      <w:r>
        <w:rPr>
          <w:spacing w:val="-2"/>
        </w:rPr>
        <w:t>waitlist.</w:t>
      </w:r>
    </w:p>
    <w:p w14:paraId="15B3111A" w14:textId="77777777" w:rsidR="009E2785" w:rsidRDefault="007F0044">
      <w:pPr>
        <w:pStyle w:val="BodyText"/>
        <w:spacing w:before="182" w:line="254" w:lineRule="auto"/>
        <w:ind w:left="600" w:right="593"/>
        <w:jc w:val="both"/>
      </w:pPr>
      <w:r>
        <w:t>In</w:t>
      </w:r>
      <w:r>
        <w:rPr>
          <w:spacing w:val="-4"/>
        </w:rPr>
        <w:t xml:space="preserve"> </w:t>
      </w:r>
      <w:r>
        <w:t>March</w:t>
      </w:r>
      <w:r>
        <w:rPr>
          <w:spacing w:val="-9"/>
        </w:rPr>
        <w:t xml:space="preserve"> </w:t>
      </w:r>
      <w:r>
        <w:t>of</w:t>
      </w:r>
      <w:r>
        <w:rPr>
          <w:spacing w:val="-1"/>
        </w:rPr>
        <w:t xml:space="preserve"> </w:t>
      </w:r>
      <w:r>
        <w:t>2020,</w:t>
      </w:r>
      <w:r>
        <w:rPr>
          <w:spacing w:val="-7"/>
        </w:rPr>
        <w:t xml:space="preserve"> </w:t>
      </w:r>
      <w:r>
        <w:t>Senior</w:t>
      </w:r>
      <w:r>
        <w:rPr>
          <w:spacing w:val="-7"/>
        </w:rPr>
        <w:t xml:space="preserve"> </w:t>
      </w:r>
      <w:r>
        <w:t>and</w:t>
      </w:r>
      <w:r>
        <w:rPr>
          <w:spacing w:val="-4"/>
        </w:rPr>
        <w:t xml:space="preserve"> </w:t>
      </w:r>
      <w:r>
        <w:t>Disability</w:t>
      </w:r>
      <w:r>
        <w:rPr>
          <w:spacing w:val="-11"/>
        </w:rPr>
        <w:t xml:space="preserve"> </w:t>
      </w:r>
      <w:r>
        <w:t>Services</w:t>
      </w:r>
      <w:r>
        <w:rPr>
          <w:spacing w:val="-4"/>
        </w:rPr>
        <w:t xml:space="preserve"> </w:t>
      </w:r>
      <w:r>
        <w:t>held</w:t>
      </w:r>
      <w:r>
        <w:rPr>
          <w:spacing w:val="-11"/>
        </w:rPr>
        <w:t xml:space="preserve"> </w:t>
      </w:r>
      <w:r>
        <w:t>a</w:t>
      </w:r>
      <w:r>
        <w:rPr>
          <w:spacing w:val="-6"/>
        </w:rPr>
        <w:t xml:space="preserve"> </w:t>
      </w:r>
      <w:r>
        <w:t>roundtable</w:t>
      </w:r>
      <w:r>
        <w:rPr>
          <w:spacing w:val="-9"/>
        </w:rPr>
        <w:t xml:space="preserve"> </w:t>
      </w:r>
      <w:r>
        <w:t>forum</w:t>
      </w:r>
      <w:r>
        <w:rPr>
          <w:spacing w:val="-5"/>
        </w:rPr>
        <w:t xml:space="preserve"> </w:t>
      </w:r>
      <w:r>
        <w:t>with</w:t>
      </w:r>
      <w:r>
        <w:rPr>
          <w:spacing w:val="-4"/>
        </w:rPr>
        <w:t xml:space="preserve"> </w:t>
      </w:r>
      <w:r>
        <w:t>community</w:t>
      </w:r>
      <w:r>
        <w:rPr>
          <w:spacing w:val="-11"/>
        </w:rPr>
        <w:t xml:space="preserve"> </w:t>
      </w:r>
      <w:r>
        <w:t>stakeholders</w:t>
      </w:r>
      <w:r>
        <w:rPr>
          <w:spacing w:val="-9"/>
        </w:rPr>
        <w:t xml:space="preserve"> </w:t>
      </w:r>
      <w:r>
        <w:t>to</w:t>
      </w:r>
      <w:r>
        <w:rPr>
          <w:spacing w:val="-7"/>
        </w:rPr>
        <w:t xml:space="preserve"> </w:t>
      </w:r>
      <w:r>
        <w:t>help</w:t>
      </w:r>
      <w:r>
        <w:rPr>
          <w:spacing w:val="-9"/>
        </w:rPr>
        <w:t xml:space="preserve"> </w:t>
      </w:r>
      <w:r>
        <w:t>identify</w:t>
      </w:r>
      <w:r>
        <w:rPr>
          <w:spacing w:val="-7"/>
        </w:rPr>
        <w:t xml:space="preserve"> </w:t>
      </w:r>
      <w:r>
        <w:t>gaps and barriers our communities experience around nutrition.</w:t>
      </w:r>
    </w:p>
    <w:p w14:paraId="11A3C95F" w14:textId="77777777" w:rsidR="009E2785" w:rsidRDefault="009E2785">
      <w:pPr>
        <w:pStyle w:val="BodyText"/>
        <w:rPr>
          <w:sz w:val="26"/>
        </w:rPr>
      </w:pPr>
    </w:p>
    <w:p w14:paraId="5370FA75" w14:textId="77777777" w:rsidR="009E2785" w:rsidRDefault="009E2785">
      <w:pPr>
        <w:pStyle w:val="BodyText"/>
        <w:spacing w:before="4"/>
        <w:rPr>
          <w:sz w:val="21"/>
        </w:rPr>
      </w:pPr>
    </w:p>
    <w:p w14:paraId="30453624" w14:textId="77777777" w:rsidR="009E2785" w:rsidRDefault="007F0044">
      <w:pPr>
        <w:spacing w:before="1"/>
        <w:ind w:left="660"/>
        <w:jc w:val="both"/>
      </w:pPr>
      <w:r>
        <w:t>Utilizing</w:t>
      </w:r>
      <w:r>
        <w:rPr>
          <w:spacing w:val="-4"/>
        </w:rPr>
        <w:t xml:space="preserve"> </w:t>
      </w:r>
      <w:r>
        <w:t>Title</w:t>
      </w:r>
      <w:r>
        <w:rPr>
          <w:spacing w:val="-5"/>
        </w:rPr>
        <w:t xml:space="preserve"> </w:t>
      </w:r>
      <w:r>
        <w:t>III-C</w:t>
      </w:r>
      <w:r>
        <w:rPr>
          <w:spacing w:val="-6"/>
        </w:rPr>
        <w:t xml:space="preserve"> </w:t>
      </w:r>
      <w:r>
        <w:t>funding, all</w:t>
      </w:r>
      <w:r>
        <w:rPr>
          <w:spacing w:val="-6"/>
        </w:rPr>
        <w:t xml:space="preserve"> </w:t>
      </w:r>
      <w:r>
        <w:t>meal</w:t>
      </w:r>
      <w:r>
        <w:rPr>
          <w:spacing w:val="-4"/>
        </w:rPr>
        <w:t xml:space="preserve"> </w:t>
      </w:r>
      <w:r>
        <w:t>site</w:t>
      </w:r>
      <w:r>
        <w:rPr>
          <w:spacing w:val="-5"/>
        </w:rPr>
        <w:t xml:space="preserve"> </w:t>
      </w:r>
      <w:r>
        <w:t>locations</w:t>
      </w:r>
      <w:r>
        <w:rPr>
          <w:spacing w:val="-3"/>
        </w:rPr>
        <w:t xml:space="preserve"> </w:t>
      </w:r>
      <w:r>
        <w:t>deliver</w:t>
      </w:r>
      <w:r>
        <w:rPr>
          <w:spacing w:val="-3"/>
        </w:rPr>
        <w:t xml:space="preserve"> </w:t>
      </w:r>
      <w:r>
        <w:t>hot</w:t>
      </w:r>
      <w:r>
        <w:rPr>
          <w:spacing w:val="-2"/>
        </w:rPr>
        <w:t xml:space="preserve"> </w:t>
      </w:r>
      <w:r>
        <w:t>meals</w:t>
      </w:r>
      <w:r>
        <w:rPr>
          <w:spacing w:val="-6"/>
        </w:rPr>
        <w:t xml:space="preserve"> </w:t>
      </w:r>
      <w:r>
        <w:t>based</w:t>
      </w:r>
      <w:r>
        <w:rPr>
          <w:spacing w:val="-5"/>
        </w:rPr>
        <w:t xml:space="preserve"> </w:t>
      </w:r>
      <w:r>
        <w:t>on</w:t>
      </w:r>
      <w:r>
        <w:rPr>
          <w:spacing w:val="-2"/>
        </w:rPr>
        <w:t xml:space="preserve"> </w:t>
      </w:r>
      <w:r>
        <w:t>the</w:t>
      </w:r>
      <w:r>
        <w:rPr>
          <w:spacing w:val="-6"/>
        </w:rPr>
        <w:t xml:space="preserve"> </w:t>
      </w:r>
      <w:r>
        <w:t>service</w:t>
      </w:r>
      <w:r>
        <w:rPr>
          <w:spacing w:val="-2"/>
        </w:rPr>
        <w:t xml:space="preserve"> </w:t>
      </w:r>
      <w:r>
        <w:t>schedule</w:t>
      </w:r>
      <w:r>
        <w:rPr>
          <w:spacing w:val="-6"/>
        </w:rPr>
        <w:t xml:space="preserve"> </w:t>
      </w:r>
      <w:r>
        <w:rPr>
          <w:spacing w:val="-2"/>
        </w:rPr>
        <w:t>below:</w:t>
      </w:r>
    </w:p>
    <w:p w14:paraId="6A3AE289" w14:textId="77777777" w:rsidR="009E2785" w:rsidRDefault="009E2785">
      <w:pPr>
        <w:jc w:val="both"/>
        <w:sectPr w:rsidR="009E2785">
          <w:pgSz w:w="15840" w:h="12240" w:orient="landscape"/>
          <w:pgMar w:top="920" w:right="820" w:bottom="940" w:left="840" w:header="0" w:footer="699" w:gutter="0"/>
          <w:cols w:space="720"/>
        </w:sect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35"/>
        <w:gridCol w:w="2971"/>
        <w:gridCol w:w="2429"/>
        <w:gridCol w:w="4231"/>
      </w:tblGrid>
      <w:tr w:rsidR="009E2785" w14:paraId="78C9887D" w14:textId="77777777">
        <w:trPr>
          <w:trHeight w:val="647"/>
        </w:trPr>
        <w:tc>
          <w:tcPr>
            <w:tcW w:w="4135" w:type="dxa"/>
            <w:shd w:val="clear" w:color="auto" w:fill="DDD8C3"/>
          </w:tcPr>
          <w:p w14:paraId="70118B57" w14:textId="77777777" w:rsidR="009E2785" w:rsidRDefault="007F0044">
            <w:pPr>
              <w:pStyle w:val="TableParagraph"/>
              <w:spacing w:line="274" w:lineRule="exact"/>
              <w:ind w:left="213"/>
              <w:rPr>
                <w:b/>
                <w:sz w:val="24"/>
              </w:rPr>
            </w:pPr>
            <w:r>
              <w:rPr>
                <w:b/>
                <w:sz w:val="24"/>
                <w:u w:val="single"/>
              </w:rPr>
              <w:t>Linn</w:t>
            </w:r>
            <w:r>
              <w:rPr>
                <w:b/>
                <w:spacing w:val="-1"/>
                <w:sz w:val="24"/>
                <w:u w:val="single"/>
              </w:rPr>
              <w:t xml:space="preserve"> </w:t>
            </w:r>
            <w:r>
              <w:rPr>
                <w:b/>
                <w:sz w:val="24"/>
                <w:u w:val="single"/>
              </w:rPr>
              <w:t>County</w:t>
            </w:r>
            <w:r>
              <w:rPr>
                <w:b/>
                <w:spacing w:val="-5"/>
                <w:sz w:val="24"/>
                <w:u w:val="single"/>
              </w:rPr>
              <w:t xml:space="preserve"> </w:t>
            </w:r>
            <w:r>
              <w:rPr>
                <w:b/>
                <w:sz w:val="24"/>
                <w:u w:val="single"/>
              </w:rPr>
              <w:t>Meal</w:t>
            </w:r>
            <w:r>
              <w:rPr>
                <w:b/>
                <w:spacing w:val="1"/>
                <w:sz w:val="24"/>
                <w:u w:val="single"/>
              </w:rPr>
              <w:t xml:space="preserve"> </w:t>
            </w:r>
            <w:r>
              <w:rPr>
                <w:b/>
                <w:sz w:val="24"/>
                <w:u w:val="single"/>
              </w:rPr>
              <w:t>Site</w:t>
            </w:r>
            <w:r>
              <w:rPr>
                <w:b/>
                <w:spacing w:val="1"/>
                <w:sz w:val="24"/>
                <w:u w:val="single"/>
              </w:rPr>
              <w:t xml:space="preserve"> </w:t>
            </w:r>
            <w:r>
              <w:rPr>
                <w:b/>
                <w:spacing w:val="-2"/>
                <w:sz w:val="24"/>
                <w:u w:val="single"/>
              </w:rPr>
              <w:t>Locations</w:t>
            </w:r>
          </w:p>
        </w:tc>
        <w:tc>
          <w:tcPr>
            <w:tcW w:w="2971" w:type="dxa"/>
            <w:shd w:val="clear" w:color="auto" w:fill="DDD8C3"/>
          </w:tcPr>
          <w:p w14:paraId="6C1B862F" w14:textId="77777777" w:rsidR="009E2785" w:rsidRDefault="007F0044">
            <w:pPr>
              <w:pStyle w:val="TableParagraph"/>
              <w:spacing w:line="237" w:lineRule="auto"/>
              <w:ind w:left="422" w:hanging="312"/>
              <w:rPr>
                <w:b/>
                <w:sz w:val="24"/>
              </w:rPr>
            </w:pPr>
            <w:r>
              <w:rPr>
                <w:b/>
                <w:sz w:val="24"/>
                <w:u w:val="single"/>
              </w:rPr>
              <w:t>Average</w:t>
            </w:r>
            <w:r>
              <w:rPr>
                <w:b/>
                <w:spacing w:val="-17"/>
                <w:sz w:val="24"/>
                <w:u w:val="single"/>
              </w:rPr>
              <w:t xml:space="preserve"> </w:t>
            </w:r>
            <w:r>
              <w:rPr>
                <w:b/>
                <w:sz w:val="24"/>
                <w:u w:val="single"/>
              </w:rPr>
              <w:t>Monthly</w:t>
            </w:r>
            <w:r>
              <w:rPr>
                <w:b/>
                <w:spacing w:val="-17"/>
                <w:sz w:val="24"/>
                <w:u w:val="single"/>
              </w:rPr>
              <w:t xml:space="preserve"> </w:t>
            </w:r>
            <w:r>
              <w:rPr>
                <w:b/>
                <w:sz w:val="24"/>
                <w:u w:val="single"/>
              </w:rPr>
              <w:t>Dining</w:t>
            </w:r>
            <w:r>
              <w:rPr>
                <w:b/>
                <w:sz w:val="24"/>
              </w:rPr>
              <w:t xml:space="preserve"> </w:t>
            </w:r>
            <w:r>
              <w:rPr>
                <w:b/>
                <w:sz w:val="24"/>
                <w:u w:val="single"/>
              </w:rPr>
              <w:t>Room Participants</w:t>
            </w:r>
          </w:p>
        </w:tc>
        <w:tc>
          <w:tcPr>
            <w:tcW w:w="2429" w:type="dxa"/>
            <w:shd w:val="clear" w:color="auto" w:fill="DDD8C3"/>
          </w:tcPr>
          <w:p w14:paraId="76F7A365" w14:textId="77777777" w:rsidR="009E2785" w:rsidRDefault="007F0044">
            <w:pPr>
              <w:pStyle w:val="TableParagraph"/>
              <w:spacing w:line="237" w:lineRule="auto"/>
              <w:ind w:left="837" w:hanging="593"/>
              <w:rPr>
                <w:b/>
                <w:sz w:val="24"/>
              </w:rPr>
            </w:pPr>
            <w:r>
              <w:rPr>
                <w:b/>
                <w:sz w:val="24"/>
                <w:u w:val="single"/>
              </w:rPr>
              <w:t>Average</w:t>
            </w:r>
            <w:r>
              <w:rPr>
                <w:b/>
                <w:spacing w:val="-17"/>
                <w:sz w:val="24"/>
                <w:u w:val="single"/>
              </w:rPr>
              <w:t xml:space="preserve"> </w:t>
            </w:r>
            <w:r>
              <w:rPr>
                <w:b/>
                <w:sz w:val="24"/>
                <w:u w:val="single"/>
              </w:rPr>
              <w:t>Monthly</w:t>
            </w:r>
            <w:r>
              <w:rPr>
                <w:b/>
                <w:spacing w:val="-17"/>
                <w:sz w:val="24"/>
                <w:u w:val="single"/>
              </w:rPr>
              <w:t xml:space="preserve"> </w:t>
            </w:r>
            <w:r>
              <w:rPr>
                <w:b/>
                <w:spacing w:val="-17"/>
                <w:sz w:val="24"/>
              </w:rPr>
              <w:t xml:space="preserve"> </w:t>
            </w:r>
            <w:r>
              <w:rPr>
                <w:b/>
                <w:spacing w:val="-2"/>
                <w:sz w:val="24"/>
                <w:u w:val="single"/>
              </w:rPr>
              <w:t>HDM’s</w:t>
            </w:r>
          </w:p>
        </w:tc>
        <w:tc>
          <w:tcPr>
            <w:tcW w:w="4231" w:type="dxa"/>
            <w:shd w:val="clear" w:color="auto" w:fill="DDD8C3"/>
          </w:tcPr>
          <w:p w14:paraId="1544504E" w14:textId="77777777" w:rsidR="009E2785" w:rsidRDefault="007F0044">
            <w:pPr>
              <w:pStyle w:val="TableParagraph"/>
              <w:spacing w:line="274" w:lineRule="exact"/>
              <w:ind w:left="1120"/>
              <w:rPr>
                <w:b/>
                <w:sz w:val="24"/>
              </w:rPr>
            </w:pPr>
            <w:r>
              <w:rPr>
                <w:b/>
                <w:sz w:val="24"/>
                <w:u w:val="single"/>
              </w:rPr>
              <w:t>Service</w:t>
            </w:r>
            <w:r>
              <w:rPr>
                <w:b/>
                <w:spacing w:val="-1"/>
                <w:sz w:val="24"/>
                <w:u w:val="single"/>
              </w:rPr>
              <w:t xml:space="preserve"> </w:t>
            </w:r>
            <w:r>
              <w:rPr>
                <w:b/>
                <w:spacing w:val="-2"/>
                <w:sz w:val="24"/>
                <w:u w:val="single"/>
              </w:rPr>
              <w:t>Schedule</w:t>
            </w:r>
          </w:p>
        </w:tc>
      </w:tr>
      <w:tr w:rsidR="009E2785" w14:paraId="3D21AF27" w14:textId="77777777">
        <w:trPr>
          <w:trHeight w:val="275"/>
        </w:trPr>
        <w:tc>
          <w:tcPr>
            <w:tcW w:w="4135" w:type="dxa"/>
          </w:tcPr>
          <w:p w14:paraId="6686208A" w14:textId="77777777" w:rsidR="009E2785" w:rsidRDefault="007F0044">
            <w:pPr>
              <w:pStyle w:val="TableParagraph"/>
              <w:spacing w:line="250" w:lineRule="exact"/>
              <w:ind w:left="107"/>
            </w:pPr>
            <w:r>
              <w:t>Albany</w:t>
            </w:r>
            <w:r>
              <w:rPr>
                <w:spacing w:val="-11"/>
              </w:rPr>
              <w:t xml:space="preserve"> </w:t>
            </w:r>
            <w:r>
              <w:t>Senior</w:t>
            </w:r>
            <w:r>
              <w:rPr>
                <w:spacing w:val="-3"/>
              </w:rPr>
              <w:t xml:space="preserve"> </w:t>
            </w:r>
            <w:r>
              <w:rPr>
                <w:spacing w:val="-2"/>
              </w:rPr>
              <w:t>Center</w:t>
            </w:r>
          </w:p>
        </w:tc>
        <w:tc>
          <w:tcPr>
            <w:tcW w:w="2971" w:type="dxa"/>
          </w:tcPr>
          <w:p w14:paraId="429B3529" w14:textId="77777777" w:rsidR="009E2785" w:rsidRDefault="007F0044">
            <w:pPr>
              <w:pStyle w:val="TableParagraph"/>
              <w:spacing w:line="256" w:lineRule="exact"/>
              <w:ind w:left="472" w:right="464"/>
              <w:jc w:val="center"/>
              <w:rPr>
                <w:sz w:val="24"/>
              </w:rPr>
            </w:pPr>
            <w:r>
              <w:rPr>
                <w:spacing w:val="-5"/>
                <w:sz w:val="24"/>
              </w:rPr>
              <w:t>248</w:t>
            </w:r>
          </w:p>
        </w:tc>
        <w:tc>
          <w:tcPr>
            <w:tcW w:w="2429" w:type="dxa"/>
          </w:tcPr>
          <w:p w14:paraId="5753365E" w14:textId="77777777" w:rsidR="009E2785" w:rsidRDefault="007F0044">
            <w:pPr>
              <w:pStyle w:val="TableParagraph"/>
              <w:spacing w:line="256" w:lineRule="exact"/>
              <w:ind w:left="200" w:right="191"/>
              <w:jc w:val="center"/>
              <w:rPr>
                <w:sz w:val="24"/>
              </w:rPr>
            </w:pPr>
            <w:r>
              <w:rPr>
                <w:spacing w:val="-4"/>
                <w:sz w:val="24"/>
              </w:rPr>
              <w:t>4615</w:t>
            </w:r>
          </w:p>
        </w:tc>
        <w:tc>
          <w:tcPr>
            <w:tcW w:w="4231" w:type="dxa"/>
          </w:tcPr>
          <w:p w14:paraId="2E599123" w14:textId="77777777" w:rsidR="009E2785" w:rsidRDefault="007F0044">
            <w:pPr>
              <w:pStyle w:val="TableParagraph"/>
              <w:spacing w:line="250" w:lineRule="exact"/>
              <w:ind w:left="108"/>
            </w:pPr>
            <w:r>
              <w:t>Monday</w:t>
            </w:r>
            <w:r>
              <w:rPr>
                <w:spacing w:val="-7"/>
              </w:rPr>
              <w:t xml:space="preserve"> </w:t>
            </w:r>
            <w:r>
              <w:t>–</w:t>
            </w:r>
            <w:r>
              <w:rPr>
                <w:spacing w:val="-2"/>
              </w:rPr>
              <w:t xml:space="preserve"> </w:t>
            </w:r>
            <w:r>
              <w:t>Friday</w:t>
            </w:r>
            <w:r>
              <w:rPr>
                <w:spacing w:val="-8"/>
              </w:rPr>
              <w:t xml:space="preserve"> </w:t>
            </w:r>
            <w:r>
              <w:t>@ 11:30</w:t>
            </w:r>
            <w:r>
              <w:rPr>
                <w:spacing w:val="1"/>
              </w:rPr>
              <w:t xml:space="preserve"> </w:t>
            </w:r>
            <w:r>
              <w:rPr>
                <w:spacing w:val="-5"/>
              </w:rPr>
              <w:t>AM</w:t>
            </w:r>
          </w:p>
        </w:tc>
      </w:tr>
      <w:tr w:rsidR="009E2785" w14:paraId="07C7FC72" w14:textId="77777777">
        <w:trPr>
          <w:trHeight w:val="253"/>
        </w:trPr>
        <w:tc>
          <w:tcPr>
            <w:tcW w:w="4135" w:type="dxa"/>
          </w:tcPr>
          <w:p w14:paraId="504930ED" w14:textId="77777777" w:rsidR="009E2785" w:rsidRDefault="007F0044">
            <w:pPr>
              <w:pStyle w:val="TableParagraph"/>
              <w:spacing w:line="234" w:lineRule="exact"/>
              <w:ind w:left="107"/>
            </w:pPr>
            <w:r>
              <w:t>489</w:t>
            </w:r>
            <w:r>
              <w:rPr>
                <w:spacing w:val="-7"/>
              </w:rPr>
              <w:t xml:space="preserve"> </w:t>
            </w:r>
            <w:r>
              <w:t>Water</w:t>
            </w:r>
            <w:r>
              <w:rPr>
                <w:spacing w:val="-3"/>
              </w:rPr>
              <w:t xml:space="preserve"> </w:t>
            </w:r>
            <w:r>
              <w:t>Ave</w:t>
            </w:r>
            <w:r>
              <w:rPr>
                <w:spacing w:val="-5"/>
              </w:rPr>
              <w:t xml:space="preserve"> </w:t>
            </w:r>
            <w:r>
              <w:t>NW,</w:t>
            </w:r>
            <w:r>
              <w:rPr>
                <w:spacing w:val="-5"/>
              </w:rPr>
              <w:t xml:space="preserve"> </w:t>
            </w:r>
            <w:r>
              <w:t xml:space="preserve">Albany, </w:t>
            </w:r>
            <w:r>
              <w:rPr>
                <w:spacing w:val="-4"/>
              </w:rPr>
              <w:t>97321</w:t>
            </w:r>
          </w:p>
        </w:tc>
        <w:tc>
          <w:tcPr>
            <w:tcW w:w="2971" w:type="dxa"/>
          </w:tcPr>
          <w:p w14:paraId="22E6D20F" w14:textId="77777777" w:rsidR="009E2785" w:rsidRDefault="009E2785">
            <w:pPr>
              <w:pStyle w:val="TableParagraph"/>
              <w:rPr>
                <w:rFonts w:ascii="Times New Roman"/>
                <w:sz w:val="18"/>
              </w:rPr>
            </w:pPr>
          </w:p>
        </w:tc>
        <w:tc>
          <w:tcPr>
            <w:tcW w:w="2429" w:type="dxa"/>
          </w:tcPr>
          <w:p w14:paraId="0C155AC0" w14:textId="77777777" w:rsidR="009E2785" w:rsidRDefault="009E2785">
            <w:pPr>
              <w:pStyle w:val="TableParagraph"/>
              <w:rPr>
                <w:rFonts w:ascii="Times New Roman"/>
                <w:sz w:val="18"/>
              </w:rPr>
            </w:pPr>
          </w:p>
        </w:tc>
        <w:tc>
          <w:tcPr>
            <w:tcW w:w="4231" w:type="dxa"/>
          </w:tcPr>
          <w:p w14:paraId="2A472E4D" w14:textId="77777777" w:rsidR="009E2785" w:rsidRDefault="009E2785">
            <w:pPr>
              <w:pStyle w:val="TableParagraph"/>
              <w:rPr>
                <w:rFonts w:ascii="Times New Roman"/>
                <w:sz w:val="18"/>
              </w:rPr>
            </w:pPr>
          </w:p>
        </w:tc>
      </w:tr>
      <w:tr w:rsidR="009E2785" w14:paraId="035A273F" w14:textId="77777777">
        <w:trPr>
          <w:trHeight w:val="251"/>
        </w:trPr>
        <w:tc>
          <w:tcPr>
            <w:tcW w:w="4135" w:type="dxa"/>
          </w:tcPr>
          <w:p w14:paraId="1E2C44EF" w14:textId="77777777" w:rsidR="009E2785" w:rsidRDefault="009E2785">
            <w:pPr>
              <w:pStyle w:val="TableParagraph"/>
              <w:rPr>
                <w:rFonts w:ascii="Times New Roman"/>
                <w:sz w:val="18"/>
              </w:rPr>
            </w:pPr>
          </w:p>
        </w:tc>
        <w:tc>
          <w:tcPr>
            <w:tcW w:w="2971" w:type="dxa"/>
          </w:tcPr>
          <w:p w14:paraId="235D3C0C" w14:textId="77777777" w:rsidR="009E2785" w:rsidRDefault="009E2785">
            <w:pPr>
              <w:pStyle w:val="TableParagraph"/>
              <w:rPr>
                <w:rFonts w:ascii="Times New Roman"/>
                <w:sz w:val="18"/>
              </w:rPr>
            </w:pPr>
          </w:p>
        </w:tc>
        <w:tc>
          <w:tcPr>
            <w:tcW w:w="2429" w:type="dxa"/>
          </w:tcPr>
          <w:p w14:paraId="4AD56D2E" w14:textId="77777777" w:rsidR="009E2785" w:rsidRDefault="009E2785">
            <w:pPr>
              <w:pStyle w:val="TableParagraph"/>
              <w:rPr>
                <w:rFonts w:ascii="Times New Roman"/>
                <w:sz w:val="18"/>
              </w:rPr>
            </w:pPr>
          </w:p>
        </w:tc>
        <w:tc>
          <w:tcPr>
            <w:tcW w:w="4231" w:type="dxa"/>
          </w:tcPr>
          <w:p w14:paraId="78CA48DC" w14:textId="77777777" w:rsidR="009E2785" w:rsidRDefault="009E2785">
            <w:pPr>
              <w:pStyle w:val="TableParagraph"/>
              <w:rPr>
                <w:rFonts w:ascii="Times New Roman"/>
                <w:sz w:val="18"/>
              </w:rPr>
            </w:pPr>
          </w:p>
        </w:tc>
      </w:tr>
      <w:tr w:rsidR="009E2785" w14:paraId="0857B57C" w14:textId="77777777">
        <w:trPr>
          <w:trHeight w:val="254"/>
        </w:trPr>
        <w:tc>
          <w:tcPr>
            <w:tcW w:w="4135" w:type="dxa"/>
          </w:tcPr>
          <w:p w14:paraId="34A05129" w14:textId="77777777" w:rsidR="009E2785" w:rsidRDefault="007F0044">
            <w:pPr>
              <w:pStyle w:val="TableParagraph"/>
              <w:spacing w:line="234" w:lineRule="exact"/>
              <w:ind w:left="107"/>
            </w:pPr>
            <w:r>
              <w:t>Lebanon</w:t>
            </w:r>
            <w:r>
              <w:rPr>
                <w:spacing w:val="-4"/>
              </w:rPr>
              <w:t xml:space="preserve"> </w:t>
            </w:r>
            <w:r>
              <w:t>Senior</w:t>
            </w:r>
            <w:r>
              <w:rPr>
                <w:spacing w:val="-4"/>
              </w:rPr>
              <w:t xml:space="preserve"> </w:t>
            </w:r>
            <w:r>
              <w:rPr>
                <w:spacing w:val="-2"/>
              </w:rPr>
              <w:t>Center</w:t>
            </w:r>
          </w:p>
        </w:tc>
        <w:tc>
          <w:tcPr>
            <w:tcW w:w="2971" w:type="dxa"/>
          </w:tcPr>
          <w:p w14:paraId="0556715B" w14:textId="77777777" w:rsidR="009E2785" w:rsidRDefault="007F0044">
            <w:pPr>
              <w:pStyle w:val="TableParagraph"/>
              <w:spacing w:line="234" w:lineRule="exact"/>
              <w:ind w:left="477" w:right="464"/>
              <w:jc w:val="center"/>
            </w:pPr>
            <w:r>
              <w:rPr>
                <w:spacing w:val="-5"/>
              </w:rPr>
              <w:t>347</w:t>
            </w:r>
          </w:p>
        </w:tc>
        <w:tc>
          <w:tcPr>
            <w:tcW w:w="2429" w:type="dxa"/>
          </w:tcPr>
          <w:p w14:paraId="60477345" w14:textId="77777777" w:rsidR="009E2785" w:rsidRDefault="007F0044">
            <w:pPr>
              <w:pStyle w:val="TableParagraph"/>
              <w:spacing w:line="234" w:lineRule="exact"/>
              <w:ind w:left="203" w:right="191"/>
              <w:jc w:val="center"/>
            </w:pPr>
            <w:r>
              <w:rPr>
                <w:spacing w:val="-4"/>
              </w:rPr>
              <w:t>3256</w:t>
            </w:r>
          </w:p>
        </w:tc>
        <w:tc>
          <w:tcPr>
            <w:tcW w:w="4231" w:type="dxa"/>
          </w:tcPr>
          <w:p w14:paraId="301DF549" w14:textId="77777777" w:rsidR="009E2785" w:rsidRDefault="007F0044">
            <w:pPr>
              <w:pStyle w:val="TableParagraph"/>
              <w:spacing w:line="234" w:lineRule="exact"/>
              <w:ind w:left="112"/>
            </w:pPr>
            <w:r>
              <w:t>Monday</w:t>
            </w:r>
            <w:r>
              <w:rPr>
                <w:spacing w:val="-6"/>
              </w:rPr>
              <w:t xml:space="preserve"> </w:t>
            </w:r>
            <w:r>
              <w:t>– Friday</w:t>
            </w:r>
            <w:r>
              <w:rPr>
                <w:spacing w:val="-9"/>
              </w:rPr>
              <w:t xml:space="preserve"> </w:t>
            </w:r>
            <w:r>
              <w:t>@</w:t>
            </w:r>
            <w:r>
              <w:rPr>
                <w:spacing w:val="-3"/>
              </w:rPr>
              <w:t xml:space="preserve"> </w:t>
            </w:r>
            <w:r>
              <w:t>12:00</w:t>
            </w:r>
            <w:r>
              <w:rPr>
                <w:spacing w:val="2"/>
              </w:rPr>
              <w:t xml:space="preserve"> </w:t>
            </w:r>
            <w:r>
              <w:rPr>
                <w:spacing w:val="-5"/>
              </w:rPr>
              <w:t>PM</w:t>
            </w:r>
          </w:p>
        </w:tc>
      </w:tr>
      <w:tr w:rsidR="009E2785" w14:paraId="0FDE7880" w14:textId="77777777">
        <w:trPr>
          <w:trHeight w:val="253"/>
        </w:trPr>
        <w:tc>
          <w:tcPr>
            <w:tcW w:w="4135" w:type="dxa"/>
          </w:tcPr>
          <w:p w14:paraId="27D9FFDC" w14:textId="77777777" w:rsidR="009E2785" w:rsidRDefault="007F0044">
            <w:pPr>
              <w:pStyle w:val="TableParagraph"/>
              <w:spacing w:line="234" w:lineRule="exact"/>
              <w:ind w:left="107"/>
            </w:pPr>
            <w:r>
              <w:t>80</w:t>
            </w:r>
            <w:r>
              <w:rPr>
                <w:spacing w:val="-7"/>
              </w:rPr>
              <w:t xml:space="preserve"> </w:t>
            </w:r>
            <w:r>
              <w:t>Tangent</w:t>
            </w:r>
            <w:r>
              <w:rPr>
                <w:spacing w:val="-3"/>
              </w:rPr>
              <w:t xml:space="preserve"> </w:t>
            </w:r>
            <w:r>
              <w:t>St.,</w:t>
            </w:r>
            <w:r>
              <w:rPr>
                <w:spacing w:val="-4"/>
              </w:rPr>
              <w:t xml:space="preserve"> </w:t>
            </w:r>
            <w:r>
              <w:t>Lebanon,</w:t>
            </w:r>
            <w:r>
              <w:rPr>
                <w:spacing w:val="-1"/>
              </w:rPr>
              <w:t xml:space="preserve"> </w:t>
            </w:r>
            <w:r>
              <w:rPr>
                <w:spacing w:val="-4"/>
              </w:rPr>
              <w:t>97355</w:t>
            </w:r>
          </w:p>
        </w:tc>
        <w:tc>
          <w:tcPr>
            <w:tcW w:w="2971" w:type="dxa"/>
          </w:tcPr>
          <w:p w14:paraId="71395C08" w14:textId="77777777" w:rsidR="009E2785" w:rsidRDefault="009E2785">
            <w:pPr>
              <w:pStyle w:val="TableParagraph"/>
              <w:rPr>
                <w:rFonts w:ascii="Times New Roman"/>
                <w:sz w:val="18"/>
              </w:rPr>
            </w:pPr>
          </w:p>
        </w:tc>
        <w:tc>
          <w:tcPr>
            <w:tcW w:w="2429" w:type="dxa"/>
          </w:tcPr>
          <w:p w14:paraId="408C9931" w14:textId="77777777" w:rsidR="009E2785" w:rsidRDefault="009E2785">
            <w:pPr>
              <w:pStyle w:val="TableParagraph"/>
              <w:rPr>
                <w:rFonts w:ascii="Times New Roman"/>
                <w:sz w:val="18"/>
              </w:rPr>
            </w:pPr>
          </w:p>
        </w:tc>
        <w:tc>
          <w:tcPr>
            <w:tcW w:w="4231" w:type="dxa"/>
          </w:tcPr>
          <w:p w14:paraId="6CDDB10F" w14:textId="77777777" w:rsidR="009E2785" w:rsidRDefault="009E2785">
            <w:pPr>
              <w:pStyle w:val="TableParagraph"/>
              <w:rPr>
                <w:rFonts w:ascii="Times New Roman"/>
                <w:sz w:val="18"/>
              </w:rPr>
            </w:pPr>
          </w:p>
        </w:tc>
      </w:tr>
      <w:tr w:rsidR="009E2785" w14:paraId="78011062" w14:textId="77777777">
        <w:trPr>
          <w:trHeight w:val="251"/>
        </w:trPr>
        <w:tc>
          <w:tcPr>
            <w:tcW w:w="4135" w:type="dxa"/>
          </w:tcPr>
          <w:p w14:paraId="64C17747" w14:textId="77777777" w:rsidR="009E2785" w:rsidRDefault="009E2785">
            <w:pPr>
              <w:pStyle w:val="TableParagraph"/>
              <w:rPr>
                <w:rFonts w:ascii="Times New Roman"/>
                <w:sz w:val="18"/>
              </w:rPr>
            </w:pPr>
          </w:p>
        </w:tc>
        <w:tc>
          <w:tcPr>
            <w:tcW w:w="2971" w:type="dxa"/>
          </w:tcPr>
          <w:p w14:paraId="6D09C225" w14:textId="77777777" w:rsidR="009E2785" w:rsidRDefault="009E2785">
            <w:pPr>
              <w:pStyle w:val="TableParagraph"/>
              <w:rPr>
                <w:rFonts w:ascii="Times New Roman"/>
                <w:sz w:val="18"/>
              </w:rPr>
            </w:pPr>
          </w:p>
        </w:tc>
        <w:tc>
          <w:tcPr>
            <w:tcW w:w="2429" w:type="dxa"/>
          </w:tcPr>
          <w:p w14:paraId="2A6A001A" w14:textId="77777777" w:rsidR="009E2785" w:rsidRDefault="009E2785">
            <w:pPr>
              <w:pStyle w:val="TableParagraph"/>
              <w:rPr>
                <w:rFonts w:ascii="Times New Roman"/>
                <w:sz w:val="18"/>
              </w:rPr>
            </w:pPr>
          </w:p>
        </w:tc>
        <w:tc>
          <w:tcPr>
            <w:tcW w:w="4231" w:type="dxa"/>
          </w:tcPr>
          <w:p w14:paraId="3F92A642" w14:textId="77777777" w:rsidR="009E2785" w:rsidRDefault="009E2785">
            <w:pPr>
              <w:pStyle w:val="TableParagraph"/>
              <w:rPr>
                <w:rFonts w:ascii="Times New Roman"/>
                <w:sz w:val="18"/>
              </w:rPr>
            </w:pPr>
          </w:p>
        </w:tc>
      </w:tr>
      <w:tr w:rsidR="009E2785" w14:paraId="17B9AE75" w14:textId="77777777">
        <w:trPr>
          <w:trHeight w:val="254"/>
        </w:trPr>
        <w:tc>
          <w:tcPr>
            <w:tcW w:w="4135" w:type="dxa"/>
          </w:tcPr>
          <w:p w14:paraId="5BDE7AB5" w14:textId="77777777" w:rsidR="009E2785" w:rsidRDefault="007F0044">
            <w:pPr>
              <w:pStyle w:val="TableParagraph"/>
              <w:spacing w:line="234" w:lineRule="exact"/>
              <w:ind w:left="107"/>
            </w:pPr>
            <w:r>
              <w:t>Mill</w:t>
            </w:r>
            <w:r>
              <w:rPr>
                <w:spacing w:val="-7"/>
              </w:rPr>
              <w:t xml:space="preserve"> </w:t>
            </w:r>
            <w:r>
              <w:t>City</w:t>
            </w:r>
            <w:r>
              <w:rPr>
                <w:spacing w:val="-7"/>
              </w:rPr>
              <w:t xml:space="preserve"> </w:t>
            </w:r>
            <w:r>
              <w:t>First Presbyterian</w:t>
            </w:r>
            <w:r>
              <w:rPr>
                <w:spacing w:val="-5"/>
              </w:rPr>
              <w:t xml:space="preserve"> </w:t>
            </w:r>
            <w:r>
              <w:rPr>
                <w:spacing w:val="-2"/>
              </w:rPr>
              <w:t>Church</w:t>
            </w:r>
          </w:p>
        </w:tc>
        <w:tc>
          <w:tcPr>
            <w:tcW w:w="2971" w:type="dxa"/>
          </w:tcPr>
          <w:p w14:paraId="01165C62" w14:textId="77777777" w:rsidR="009E2785" w:rsidRDefault="007F0044">
            <w:pPr>
              <w:pStyle w:val="TableParagraph"/>
              <w:spacing w:line="234" w:lineRule="exact"/>
              <w:ind w:left="477" w:right="463"/>
              <w:jc w:val="center"/>
            </w:pPr>
            <w:r>
              <w:rPr>
                <w:spacing w:val="-5"/>
              </w:rPr>
              <w:t>136</w:t>
            </w:r>
          </w:p>
        </w:tc>
        <w:tc>
          <w:tcPr>
            <w:tcW w:w="2429" w:type="dxa"/>
          </w:tcPr>
          <w:p w14:paraId="51E2BAEC" w14:textId="77777777" w:rsidR="009E2785" w:rsidRDefault="007F0044">
            <w:pPr>
              <w:pStyle w:val="TableParagraph"/>
              <w:spacing w:line="234" w:lineRule="exact"/>
              <w:ind w:left="203" w:right="191"/>
              <w:jc w:val="center"/>
            </w:pPr>
            <w:r>
              <w:rPr>
                <w:spacing w:val="-5"/>
              </w:rPr>
              <w:t>114</w:t>
            </w:r>
          </w:p>
        </w:tc>
        <w:tc>
          <w:tcPr>
            <w:tcW w:w="4231" w:type="dxa"/>
          </w:tcPr>
          <w:p w14:paraId="0229C6BB" w14:textId="77777777" w:rsidR="009E2785" w:rsidRDefault="007F0044">
            <w:pPr>
              <w:pStyle w:val="TableParagraph"/>
              <w:spacing w:line="234" w:lineRule="exact"/>
              <w:ind w:left="112"/>
            </w:pPr>
            <w:r>
              <w:t>Tuesday</w:t>
            </w:r>
            <w:r>
              <w:rPr>
                <w:spacing w:val="-4"/>
              </w:rPr>
              <w:t xml:space="preserve"> </w:t>
            </w:r>
            <w:r>
              <w:t>&amp;</w:t>
            </w:r>
            <w:r>
              <w:rPr>
                <w:spacing w:val="-6"/>
              </w:rPr>
              <w:t xml:space="preserve"> </w:t>
            </w:r>
            <w:r>
              <w:t>Thursday</w:t>
            </w:r>
            <w:r>
              <w:rPr>
                <w:spacing w:val="-4"/>
              </w:rPr>
              <w:t xml:space="preserve"> </w:t>
            </w:r>
            <w:r>
              <w:t>@</w:t>
            </w:r>
            <w:r>
              <w:rPr>
                <w:spacing w:val="-4"/>
              </w:rPr>
              <w:t xml:space="preserve"> </w:t>
            </w:r>
            <w:r>
              <w:t>12:00</w:t>
            </w:r>
            <w:r>
              <w:rPr>
                <w:spacing w:val="-6"/>
              </w:rPr>
              <w:t xml:space="preserve"> </w:t>
            </w:r>
            <w:r>
              <w:rPr>
                <w:spacing w:val="-5"/>
              </w:rPr>
              <w:t>PM</w:t>
            </w:r>
          </w:p>
        </w:tc>
      </w:tr>
      <w:tr w:rsidR="009E2785" w14:paraId="279EAC9D" w14:textId="77777777">
        <w:trPr>
          <w:trHeight w:val="251"/>
        </w:trPr>
        <w:tc>
          <w:tcPr>
            <w:tcW w:w="4135" w:type="dxa"/>
          </w:tcPr>
          <w:p w14:paraId="49666CA9" w14:textId="77777777" w:rsidR="009E2785" w:rsidRDefault="007F0044">
            <w:pPr>
              <w:pStyle w:val="TableParagraph"/>
              <w:spacing w:line="232" w:lineRule="exact"/>
              <w:ind w:left="107"/>
            </w:pPr>
            <w:r>
              <w:t>236</w:t>
            </w:r>
            <w:r>
              <w:rPr>
                <w:spacing w:val="-9"/>
              </w:rPr>
              <w:t xml:space="preserve"> </w:t>
            </w:r>
            <w:r>
              <w:t>West</w:t>
            </w:r>
            <w:r>
              <w:rPr>
                <w:spacing w:val="-2"/>
              </w:rPr>
              <w:t xml:space="preserve"> </w:t>
            </w:r>
            <w:r>
              <w:t>Broadway,</w:t>
            </w:r>
            <w:r>
              <w:rPr>
                <w:spacing w:val="-1"/>
              </w:rPr>
              <w:t xml:space="preserve"> </w:t>
            </w:r>
            <w:r>
              <w:t>Mill</w:t>
            </w:r>
            <w:r>
              <w:rPr>
                <w:spacing w:val="-4"/>
              </w:rPr>
              <w:t xml:space="preserve"> </w:t>
            </w:r>
            <w:r>
              <w:t>City,</w:t>
            </w:r>
            <w:r>
              <w:rPr>
                <w:spacing w:val="-5"/>
              </w:rPr>
              <w:t xml:space="preserve"> </w:t>
            </w:r>
            <w:r>
              <w:rPr>
                <w:spacing w:val="-2"/>
              </w:rPr>
              <w:t>97360</w:t>
            </w:r>
          </w:p>
        </w:tc>
        <w:tc>
          <w:tcPr>
            <w:tcW w:w="2971" w:type="dxa"/>
          </w:tcPr>
          <w:p w14:paraId="79637C0A" w14:textId="77777777" w:rsidR="009E2785" w:rsidRDefault="009E2785">
            <w:pPr>
              <w:pStyle w:val="TableParagraph"/>
              <w:rPr>
                <w:rFonts w:ascii="Times New Roman"/>
                <w:sz w:val="18"/>
              </w:rPr>
            </w:pPr>
          </w:p>
        </w:tc>
        <w:tc>
          <w:tcPr>
            <w:tcW w:w="2429" w:type="dxa"/>
          </w:tcPr>
          <w:p w14:paraId="789A7401" w14:textId="77777777" w:rsidR="009E2785" w:rsidRDefault="009E2785">
            <w:pPr>
              <w:pStyle w:val="TableParagraph"/>
              <w:rPr>
                <w:rFonts w:ascii="Times New Roman"/>
                <w:sz w:val="18"/>
              </w:rPr>
            </w:pPr>
          </w:p>
        </w:tc>
        <w:tc>
          <w:tcPr>
            <w:tcW w:w="4231" w:type="dxa"/>
          </w:tcPr>
          <w:p w14:paraId="58614B9D" w14:textId="77777777" w:rsidR="009E2785" w:rsidRDefault="009E2785">
            <w:pPr>
              <w:pStyle w:val="TableParagraph"/>
              <w:rPr>
                <w:rFonts w:ascii="Times New Roman"/>
                <w:sz w:val="18"/>
              </w:rPr>
            </w:pPr>
          </w:p>
        </w:tc>
      </w:tr>
      <w:tr w:rsidR="009E2785" w14:paraId="26CCA54B" w14:textId="77777777">
        <w:trPr>
          <w:trHeight w:val="253"/>
        </w:trPr>
        <w:tc>
          <w:tcPr>
            <w:tcW w:w="4135" w:type="dxa"/>
          </w:tcPr>
          <w:p w14:paraId="0D50D011" w14:textId="77777777" w:rsidR="009E2785" w:rsidRDefault="009E2785">
            <w:pPr>
              <w:pStyle w:val="TableParagraph"/>
              <w:rPr>
                <w:rFonts w:ascii="Times New Roman"/>
                <w:sz w:val="18"/>
              </w:rPr>
            </w:pPr>
          </w:p>
        </w:tc>
        <w:tc>
          <w:tcPr>
            <w:tcW w:w="2971" w:type="dxa"/>
          </w:tcPr>
          <w:p w14:paraId="704AC529" w14:textId="77777777" w:rsidR="009E2785" w:rsidRDefault="009E2785">
            <w:pPr>
              <w:pStyle w:val="TableParagraph"/>
              <w:rPr>
                <w:rFonts w:ascii="Times New Roman"/>
                <w:sz w:val="18"/>
              </w:rPr>
            </w:pPr>
          </w:p>
        </w:tc>
        <w:tc>
          <w:tcPr>
            <w:tcW w:w="2429" w:type="dxa"/>
          </w:tcPr>
          <w:p w14:paraId="7F7A9D71" w14:textId="77777777" w:rsidR="009E2785" w:rsidRDefault="009E2785">
            <w:pPr>
              <w:pStyle w:val="TableParagraph"/>
              <w:rPr>
                <w:rFonts w:ascii="Times New Roman"/>
                <w:sz w:val="18"/>
              </w:rPr>
            </w:pPr>
          </w:p>
        </w:tc>
        <w:tc>
          <w:tcPr>
            <w:tcW w:w="4231" w:type="dxa"/>
          </w:tcPr>
          <w:p w14:paraId="1DF6F974" w14:textId="77777777" w:rsidR="009E2785" w:rsidRDefault="009E2785">
            <w:pPr>
              <w:pStyle w:val="TableParagraph"/>
              <w:rPr>
                <w:rFonts w:ascii="Times New Roman"/>
                <w:sz w:val="18"/>
              </w:rPr>
            </w:pPr>
          </w:p>
        </w:tc>
      </w:tr>
      <w:tr w:rsidR="009E2785" w14:paraId="021D5BFA" w14:textId="77777777">
        <w:trPr>
          <w:trHeight w:val="251"/>
        </w:trPr>
        <w:tc>
          <w:tcPr>
            <w:tcW w:w="4135" w:type="dxa"/>
          </w:tcPr>
          <w:p w14:paraId="13EDF309" w14:textId="77777777" w:rsidR="009E2785" w:rsidRDefault="007F0044">
            <w:pPr>
              <w:pStyle w:val="TableParagraph"/>
              <w:spacing w:line="232" w:lineRule="exact"/>
              <w:ind w:left="107"/>
            </w:pPr>
            <w:r>
              <w:t>Sweet</w:t>
            </w:r>
            <w:r>
              <w:rPr>
                <w:spacing w:val="-4"/>
              </w:rPr>
              <w:t xml:space="preserve"> </w:t>
            </w:r>
            <w:r>
              <w:t>Home</w:t>
            </w:r>
            <w:r>
              <w:rPr>
                <w:spacing w:val="-7"/>
              </w:rPr>
              <w:t xml:space="preserve"> </w:t>
            </w:r>
            <w:r>
              <w:t>Community</w:t>
            </w:r>
            <w:r>
              <w:rPr>
                <w:spacing w:val="-11"/>
              </w:rPr>
              <w:t xml:space="preserve"> </w:t>
            </w:r>
            <w:r>
              <w:rPr>
                <w:spacing w:val="-2"/>
              </w:rPr>
              <w:t>Center</w:t>
            </w:r>
          </w:p>
        </w:tc>
        <w:tc>
          <w:tcPr>
            <w:tcW w:w="2971" w:type="dxa"/>
          </w:tcPr>
          <w:p w14:paraId="2A914A02" w14:textId="77777777" w:rsidR="009E2785" w:rsidRDefault="007F0044">
            <w:pPr>
              <w:pStyle w:val="TableParagraph"/>
              <w:spacing w:line="232" w:lineRule="exact"/>
              <w:ind w:left="477" w:right="464"/>
              <w:jc w:val="center"/>
            </w:pPr>
            <w:r>
              <w:rPr>
                <w:spacing w:val="-5"/>
              </w:rPr>
              <w:t>277</w:t>
            </w:r>
          </w:p>
        </w:tc>
        <w:tc>
          <w:tcPr>
            <w:tcW w:w="2429" w:type="dxa"/>
          </w:tcPr>
          <w:p w14:paraId="22D0E8DF" w14:textId="77777777" w:rsidR="009E2785" w:rsidRDefault="007F0044">
            <w:pPr>
              <w:pStyle w:val="TableParagraph"/>
              <w:spacing w:line="232" w:lineRule="exact"/>
              <w:ind w:left="203" w:right="191"/>
              <w:jc w:val="center"/>
            </w:pPr>
            <w:r>
              <w:rPr>
                <w:spacing w:val="-4"/>
              </w:rPr>
              <w:t>2169</w:t>
            </w:r>
          </w:p>
        </w:tc>
        <w:tc>
          <w:tcPr>
            <w:tcW w:w="4231" w:type="dxa"/>
          </w:tcPr>
          <w:p w14:paraId="43828B0D" w14:textId="77777777" w:rsidR="009E2785" w:rsidRDefault="007F0044">
            <w:pPr>
              <w:pStyle w:val="TableParagraph"/>
              <w:spacing w:line="232" w:lineRule="exact"/>
              <w:ind w:left="111"/>
            </w:pPr>
            <w:r>
              <w:t>Monday,</w:t>
            </w:r>
            <w:r>
              <w:rPr>
                <w:spacing w:val="-7"/>
              </w:rPr>
              <w:t xml:space="preserve"> </w:t>
            </w:r>
            <w:r>
              <w:t>Tuesday,</w:t>
            </w:r>
            <w:r>
              <w:rPr>
                <w:spacing w:val="-5"/>
              </w:rPr>
              <w:t xml:space="preserve"> </w:t>
            </w:r>
            <w:r>
              <w:t>Friday</w:t>
            </w:r>
            <w:r>
              <w:rPr>
                <w:spacing w:val="-5"/>
              </w:rPr>
              <w:t xml:space="preserve"> </w:t>
            </w:r>
            <w:r>
              <w:t>@</w:t>
            </w:r>
            <w:r>
              <w:rPr>
                <w:spacing w:val="-4"/>
              </w:rPr>
              <w:t xml:space="preserve"> </w:t>
            </w:r>
            <w:r>
              <w:t>12:00</w:t>
            </w:r>
            <w:r>
              <w:rPr>
                <w:spacing w:val="-4"/>
              </w:rPr>
              <w:t xml:space="preserve"> </w:t>
            </w:r>
            <w:r>
              <w:rPr>
                <w:spacing w:val="-5"/>
              </w:rPr>
              <w:t>PM</w:t>
            </w:r>
          </w:p>
        </w:tc>
      </w:tr>
      <w:tr w:rsidR="009E2785" w14:paraId="6FC4E242" w14:textId="77777777">
        <w:trPr>
          <w:trHeight w:val="253"/>
        </w:trPr>
        <w:tc>
          <w:tcPr>
            <w:tcW w:w="4135" w:type="dxa"/>
          </w:tcPr>
          <w:p w14:paraId="3B5E28AA" w14:textId="77777777" w:rsidR="009E2785" w:rsidRDefault="007F0044">
            <w:pPr>
              <w:pStyle w:val="TableParagraph"/>
              <w:spacing w:line="234" w:lineRule="exact"/>
              <w:ind w:left="107"/>
            </w:pPr>
            <w:r>
              <w:t>880</w:t>
            </w:r>
            <w:r>
              <w:rPr>
                <w:spacing w:val="-4"/>
              </w:rPr>
              <w:t xml:space="preserve"> </w:t>
            </w:r>
            <w:r>
              <w:t>18</w:t>
            </w:r>
            <w:r>
              <w:rPr>
                <w:vertAlign w:val="superscript"/>
              </w:rPr>
              <w:t>th</w:t>
            </w:r>
            <w:r>
              <w:rPr>
                <w:spacing w:val="-5"/>
              </w:rPr>
              <w:t xml:space="preserve"> </w:t>
            </w:r>
            <w:r>
              <w:t>St.,</w:t>
            </w:r>
            <w:r>
              <w:rPr>
                <w:spacing w:val="-2"/>
              </w:rPr>
              <w:t xml:space="preserve"> </w:t>
            </w:r>
            <w:r>
              <w:t>Sweet</w:t>
            </w:r>
            <w:r>
              <w:rPr>
                <w:spacing w:val="-1"/>
              </w:rPr>
              <w:t xml:space="preserve"> </w:t>
            </w:r>
            <w:r>
              <w:t>Home,</w:t>
            </w:r>
            <w:r>
              <w:rPr>
                <w:spacing w:val="-2"/>
              </w:rPr>
              <w:t xml:space="preserve"> </w:t>
            </w:r>
            <w:r>
              <w:rPr>
                <w:spacing w:val="-4"/>
              </w:rPr>
              <w:t>97386</w:t>
            </w:r>
          </w:p>
        </w:tc>
        <w:tc>
          <w:tcPr>
            <w:tcW w:w="2971" w:type="dxa"/>
          </w:tcPr>
          <w:p w14:paraId="264AC6FF" w14:textId="77777777" w:rsidR="009E2785" w:rsidRDefault="009E2785">
            <w:pPr>
              <w:pStyle w:val="TableParagraph"/>
              <w:rPr>
                <w:rFonts w:ascii="Times New Roman"/>
                <w:sz w:val="18"/>
              </w:rPr>
            </w:pPr>
          </w:p>
        </w:tc>
        <w:tc>
          <w:tcPr>
            <w:tcW w:w="2429" w:type="dxa"/>
          </w:tcPr>
          <w:p w14:paraId="1DC0E8D3" w14:textId="77777777" w:rsidR="009E2785" w:rsidRDefault="009E2785">
            <w:pPr>
              <w:pStyle w:val="TableParagraph"/>
              <w:rPr>
                <w:rFonts w:ascii="Times New Roman"/>
                <w:sz w:val="18"/>
              </w:rPr>
            </w:pPr>
          </w:p>
        </w:tc>
        <w:tc>
          <w:tcPr>
            <w:tcW w:w="4231" w:type="dxa"/>
          </w:tcPr>
          <w:p w14:paraId="0CB0A55F" w14:textId="77777777" w:rsidR="009E2785" w:rsidRDefault="009E2785">
            <w:pPr>
              <w:pStyle w:val="TableParagraph"/>
              <w:rPr>
                <w:rFonts w:ascii="Times New Roman"/>
                <w:sz w:val="18"/>
              </w:rPr>
            </w:pPr>
          </w:p>
        </w:tc>
      </w:tr>
      <w:tr w:rsidR="009E2785" w14:paraId="552D36BB" w14:textId="77777777">
        <w:trPr>
          <w:trHeight w:val="254"/>
        </w:trPr>
        <w:tc>
          <w:tcPr>
            <w:tcW w:w="4135" w:type="dxa"/>
          </w:tcPr>
          <w:p w14:paraId="6F28F962" w14:textId="77777777" w:rsidR="009E2785" w:rsidRDefault="009E2785">
            <w:pPr>
              <w:pStyle w:val="TableParagraph"/>
              <w:rPr>
                <w:rFonts w:ascii="Times New Roman"/>
                <w:sz w:val="18"/>
              </w:rPr>
            </w:pPr>
          </w:p>
        </w:tc>
        <w:tc>
          <w:tcPr>
            <w:tcW w:w="2971" w:type="dxa"/>
          </w:tcPr>
          <w:p w14:paraId="11F404BD" w14:textId="77777777" w:rsidR="009E2785" w:rsidRDefault="009E2785">
            <w:pPr>
              <w:pStyle w:val="TableParagraph"/>
              <w:rPr>
                <w:rFonts w:ascii="Times New Roman"/>
                <w:sz w:val="18"/>
              </w:rPr>
            </w:pPr>
          </w:p>
        </w:tc>
        <w:tc>
          <w:tcPr>
            <w:tcW w:w="2429" w:type="dxa"/>
          </w:tcPr>
          <w:p w14:paraId="59667BEF" w14:textId="77777777" w:rsidR="009E2785" w:rsidRDefault="009E2785">
            <w:pPr>
              <w:pStyle w:val="TableParagraph"/>
              <w:rPr>
                <w:rFonts w:ascii="Times New Roman"/>
                <w:sz w:val="18"/>
              </w:rPr>
            </w:pPr>
          </w:p>
        </w:tc>
        <w:tc>
          <w:tcPr>
            <w:tcW w:w="4231" w:type="dxa"/>
          </w:tcPr>
          <w:p w14:paraId="4BAD5F48" w14:textId="77777777" w:rsidR="009E2785" w:rsidRDefault="009E2785">
            <w:pPr>
              <w:pStyle w:val="TableParagraph"/>
              <w:rPr>
                <w:rFonts w:ascii="Times New Roman"/>
                <w:sz w:val="18"/>
              </w:rPr>
            </w:pPr>
          </w:p>
        </w:tc>
      </w:tr>
      <w:tr w:rsidR="009E2785" w14:paraId="0501356F" w14:textId="77777777">
        <w:trPr>
          <w:trHeight w:val="321"/>
        </w:trPr>
        <w:tc>
          <w:tcPr>
            <w:tcW w:w="4135" w:type="dxa"/>
          </w:tcPr>
          <w:p w14:paraId="42997B26" w14:textId="77777777" w:rsidR="009E2785" w:rsidRDefault="007F0044">
            <w:pPr>
              <w:pStyle w:val="TableParagraph"/>
              <w:spacing w:line="250" w:lineRule="exact"/>
              <w:ind w:left="107"/>
            </w:pPr>
            <w:r>
              <w:t>Brownsville</w:t>
            </w:r>
            <w:r>
              <w:rPr>
                <w:spacing w:val="-13"/>
              </w:rPr>
              <w:t xml:space="preserve"> </w:t>
            </w:r>
            <w:r>
              <w:t>Christian</w:t>
            </w:r>
            <w:r>
              <w:rPr>
                <w:spacing w:val="-10"/>
              </w:rPr>
              <w:t xml:space="preserve"> </w:t>
            </w:r>
            <w:r>
              <w:rPr>
                <w:spacing w:val="-2"/>
              </w:rPr>
              <w:t>Church</w:t>
            </w:r>
          </w:p>
        </w:tc>
        <w:tc>
          <w:tcPr>
            <w:tcW w:w="2971" w:type="dxa"/>
          </w:tcPr>
          <w:p w14:paraId="15164B22" w14:textId="77777777" w:rsidR="009E2785" w:rsidRDefault="007F0044">
            <w:pPr>
              <w:pStyle w:val="TableParagraph"/>
              <w:spacing w:line="250" w:lineRule="exact"/>
              <w:ind w:left="474" w:right="464"/>
              <w:jc w:val="center"/>
            </w:pPr>
            <w:r>
              <w:rPr>
                <w:spacing w:val="-5"/>
              </w:rPr>
              <w:t>210</w:t>
            </w:r>
          </w:p>
        </w:tc>
        <w:tc>
          <w:tcPr>
            <w:tcW w:w="2429" w:type="dxa"/>
          </w:tcPr>
          <w:p w14:paraId="134D012A" w14:textId="77777777" w:rsidR="009E2785" w:rsidRDefault="007F0044">
            <w:pPr>
              <w:pStyle w:val="TableParagraph"/>
              <w:spacing w:line="250" w:lineRule="exact"/>
              <w:ind w:left="199" w:right="191"/>
              <w:jc w:val="center"/>
            </w:pPr>
            <w:r>
              <w:rPr>
                <w:spacing w:val="-5"/>
              </w:rPr>
              <w:t>451</w:t>
            </w:r>
          </w:p>
        </w:tc>
        <w:tc>
          <w:tcPr>
            <w:tcW w:w="4231" w:type="dxa"/>
          </w:tcPr>
          <w:p w14:paraId="0C326960" w14:textId="77777777" w:rsidR="009E2785" w:rsidRDefault="007F0044">
            <w:pPr>
              <w:pStyle w:val="TableParagraph"/>
              <w:spacing w:line="250" w:lineRule="exact"/>
              <w:ind w:left="109"/>
            </w:pPr>
            <w:r>
              <w:t>Tuesday</w:t>
            </w:r>
            <w:r>
              <w:rPr>
                <w:spacing w:val="-4"/>
              </w:rPr>
              <w:t xml:space="preserve"> </w:t>
            </w:r>
            <w:r>
              <w:t>&amp;</w:t>
            </w:r>
            <w:r>
              <w:rPr>
                <w:spacing w:val="-3"/>
              </w:rPr>
              <w:t xml:space="preserve"> </w:t>
            </w:r>
            <w:r>
              <w:t>Thursday</w:t>
            </w:r>
            <w:r>
              <w:rPr>
                <w:spacing w:val="-3"/>
              </w:rPr>
              <w:t xml:space="preserve"> </w:t>
            </w:r>
            <w:r>
              <w:t>@</w:t>
            </w:r>
            <w:r>
              <w:rPr>
                <w:spacing w:val="-3"/>
              </w:rPr>
              <w:t xml:space="preserve"> </w:t>
            </w:r>
            <w:r>
              <w:t>12:00</w:t>
            </w:r>
            <w:r>
              <w:rPr>
                <w:spacing w:val="2"/>
              </w:rPr>
              <w:t xml:space="preserve"> </w:t>
            </w:r>
            <w:r>
              <w:rPr>
                <w:spacing w:val="-5"/>
              </w:rPr>
              <w:t>PM</w:t>
            </w:r>
          </w:p>
        </w:tc>
      </w:tr>
      <w:tr w:rsidR="009E2785" w14:paraId="40B359B7" w14:textId="77777777">
        <w:trPr>
          <w:trHeight w:val="253"/>
        </w:trPr>
        <w:tc>
          <w:tcPr>
            <w:tcW w:w="4135" w:type="dxa"/>
          </w:tcPr>
          <w:p w14:paraId="1A6BA796" w14:textId="77777777" w:rsidR="009E2785" w:rsidRDefault="007F0044">
            <w:pPr>
              <w:pStyle w:val="TableParagraph"/>
              <w:spacing w:line="234" w:lineRule="exact"/>
              <w:ind w:left="107"/>
            </w:pPr>
            <w:r>
              <w:t>117</w:t>
            </w:r>
            <w:r>
              <w:rPr>
                <w:spacing w:val="-5"/>
              </w:rPr>
              <w:t xml:space="preserve"> </w:t>
            </w:r>
            <w:r>
              <w:t>N.</w:t>
            </w:r>
            <w:r>
              <w:rPr>
                <w:spacing w:val="-3"/>
              </w:rPr>
              <w:t xml:space="preserve"> </w:t>
            </w:r>
            <w:r>
              <w:t>Main</w:t>
            </w:r>
            <w:r>
              <w:rPr>
                <w:spacing w:val="-8"/>
              </w:rPr>
              <w:t xml:space="preserve"> </w:t>
            </w:r>
            <w:r>
              <w:t>St.,</w:t>
            </w:r>
            <w:r>
              <w:rPr>
                <w:spacing w:val="-3"/>
              </w:rPr>
              <w:t xml:space="preserve"> </w:t>
            </w:r>
            <w:r>
              <w:t>Brownsville,</w:t>
            </w:r>
            <w:r>
              <w:rPr>
                <w:spacing w:val="-2"/>
              </w:rPr>
              <w:t xml:space="preserve"> </w:t>
            </w:r>
            <w:r>
              <w:rPr>
                <w:spacing w:val="-4"/>
              </w:rPr>
              <w:t>97327</w:t>
            </w:r>
          </w:p>
        </w:tc>
        <w:tc>
          <w:tcPr>
            <w:tcW w:w="2971" w:type="dxa"/>
          </w:tcPr>
          <w:p w14:paraId="2F08EB2D" w14:textId="77777777" w:rsidR="009E2785" w:rsidRDefault="009E2785">
            <w:pPr>
              <w:pStyle w:val="TableParagraph"/>
              <w:rPr>
                <w:rFonts w:ascii="Times New Roman"/>
                <w:sz w:val="18"/>
              </w:rPr>
            </w:pPr>
          </w:p>
        </w:tc>
        <w:tc>
          <w:tcPr>
            <w:tcW w:w="2429" w:type="dxa"/>
          </w:tcPr>
          <w:p w14:paraId="0432F458" w14:textId="77777777" w:rsidR="009E2785" w:rsidRDefault="009E2785">
            <w:pPr>
              <w:pStyle w:val="TableParagraph"/>
              <w:rPr>
                <w:rFonts w:ascii="Times New Roman"/>
                <w:sz w:val="18"/>
              </w:rPr>
            </w:pPr>
          </w:p>
        </w:tc>
        <w:tc>
          <w:tcPr>
            <w:tcW w:w="4231" w:type="dxa"/>
          </w:tcPr>
          <w:p w14:paraId="31D48306" w14:textId="77777777" w:rsidR="009E2785" w:rsidRDefault="009E2785">
            <w:pPr>
              <w:pStyle w:val="TableParagraph"/>
              <w:rPr>
                <w:rFonts w:ascii="Times New Roman"/>
                <w:sz w:val="18"/>
              </w:rPr>
            </w:pPr>
          </w:p>
        </w:tc>
      </w:tr>
      <w:tr w:rsidR="009E2785" w14:paraId="10129945" w14:textId="77777777">
        <w:trPr>
          <w:trHeight w:val="647"/>
        </w:trPr>
        <w:tc>
          <w:tcPr>
            <w:tcW w:w="4135" w:type="dxa"/>
            <w:shd w:val="clear" w:color="auto" w:fill="DDD8C3"/>
          </w:tcPr>
          <w:p w14:paraId="3B85A7D5" w14:textId="77777777" w:rsidR="009E2785" w:rsidRDefault="007F0044">
            <w:pPr>
              <w:pStyle w:val="TableParagraph"/>
              <w:spacing w:line="271" w:lineRule="exact"/>
              <w:ind w:left="119"/>
              <w:rPr>
                <w:b/>
                <w:sz w:val="24"/>
              </w:rPr>
            </w:pPr>
            <w:r>
              <w:rPr>
                <w:b/>
                <w:sz w:val="24"/>
                <w:u w:val="single"/>
              </w:rPr>
              <w:t>Benton</w:t>
            </w:r>
            <w:r>
              <w:rPr>
                <w:b/>
                <w:spacing w:val="-2"/>
                <w:sz w:val="24"/>
                <w:u w:val="single"/>
              </w:rPr>
              <w:t xml:space="preserve"> </w:t>
            </w:r>
            <w:r>
              <w:rPr>
                <w:b/>
                <w:sz w:val="24"/>
                <w:u w:val="single"/>
              </w:rPr>
              <w:t>County</w:t>
            </w:r>
            <w:r>
              <w:rPr>
                <w:b/>
                <w:spacing w:val="-4"/>
                <w:sz w:val="24"/>
                <w:u w:val="single"/>
              </w:rPr>
              <w:t xml:space="preserve"> </w:t>
            </w:r>
            <w:r>
              <w:rPr>
                <w:b/>
                <w:sz w:val="24"/>
                <w:u w:val="single"/>
              </w:rPr>
              <w:t>Meal</w:t>
            </w:r>
            <w:r>
              <w:rPr>
                <w:b/>
                <w:spacing w:val="1"/>
                <w:sz w:val="24"/>
                <w:u w:val="single"/>
              </w:rPr>
              <w:t xml:space="preserve"> </w:t>
            </w:r>
            <w:r>
              <w:rPr>
                <w:b/>
                <w:sz w:val="24"/>
                <w:u w:val="single"/>
              </w:rPr>
              <w:t>Site</w:t>
            </w:r>
            <w:r>
              <w:rPr>
                <w:b/>
                <w:spacing w:val="2"/>
                <w:sz w:val="24"/>
                <w:u w:val="single"/>
              </w:rPr>
              <w:t xml:space="preserve"> </w:t>
            </w:r>
            <w:r>
              <w:rPr>
                <w:b/>
                <w:spacing w:val="-2"/>
                <w:sz w:val="24"/>
                <w:u w:val="single"/>
              </w:rPr>
              <w:t>Location</w:t>
            </w:r>
          </w:p>
        </w:tc>
        <w:tc>
          <w:tcPr>
            <w:tcW w:w="2971" w:type="dxa"/>
            <w:shd w:val="clear" w:color="auto" w:fill="DDD8C3"/>
          </w:tcPr>
          <w:p w14:paraId="118474DE" w14:textId="77777777" w:rsidR="009E2785" w:rsidRDefault="007F0044">
            <w:pPr>
              <w:pStyle w:val="TableParagraph"/>
              <w:ind w:left="422" w:hanging="312"/>
              <w:rPr>
                <w:b/>
                <w:sz w:val="24"/>
              </w:rPr>
            </w:pPr>
            <w:r>
              <w:rPr>
                <w:b/>
                <w:sz w:val="24"/>
                <w:u w:val="single"/>
              </w:rPr>
              <w:t>Average</w:t>
            </w:r>
            <w:r>
              <w:rPr>
                <w:b/>
                <w:spacing w:val="-17"/>
                <w:sz w:val="24"/>
                <w:u w:val="single"/>
              </w:rPr>
              <w:t xml:space="preserve"> </w:t>
            </w:r>
            <w:r>
              <w:rPr>
                <w:b/>
                <w:sz w:val="24"/>
                <w:u w:val="single"/>
              </w:rPr>
              <w:t>Monthly</w:t>
            </w:r>
            <w:r>
              <w:rPr>
                <w:b/>
                <w:spacing w:val="-17"/>
                <w:sz w:val="24"/>
                <w:u w:val="single"/>
              </w:rPr>
              <w:t xml:space="preserve"> </w:t>
            </w:r>
            <w:r>
              <w:rPr>
                <w:b/>
                <w:sz w:val="24"/>
                <w:u w:val="single"/>
              </w:rPr>
              <w:t>Dining</w:t>
            </w:r>
            <w:r>
              <w:rPr>
                <w:b/>
                <w:sz w:val="24"/>
              </w:rPr>
              <w:t xml:space="preserve"> </w:t>
            </w:r>
            <w:r>
              <w:rPr>
                <w:b/>
                <w:sz w:val="24"/>
                <w:u w:val="single"/>
              </w:rPr>
              <w:t>Room Participants</w:t>
            </w:r>
          </w:p>
        </w:tc>
        <w:tc>
          <w:tcPr>
            <w:tcW w:w="2429" w:type="dxa"/>
            <w:shd w:val="clear" w:color="auto" w:fill="DDD8C3"/>
          </w:tcPr>
          <w:p w14:paraId="21841E00" w14:textId="77777777" w:rsidR="009E2785" w:rsidRDefault="007F0044">
            <w:pPr>
              <w:pStyle w:val="TableParagraph"/>
              <w:ind w:left="837" w:hanging="593"/>
              <w:rPr>
                <w:b/>
                <w:sz w:val="24"/>
              </w:rPr>
            </w:pPr>
            <w:r>
              <w:rPr>
                <w:b/>
                <w:sz w:val="24"/>
                <w:u w:val="single"/>
              </w:rPr>
              <w:t>Average</w:t>
            </w:r>
            <w:r>
              <w:rPr>
                <w:b/>
                <w:spacing w:val="-17"/>
                <w:sz w:val="24"/>
                <w:u w:val="single"/>
              </w:rPr>
              <w:t xml:space="preserve"> </w:t>
            </w:r>
            <w:r>
              <w:rPr>
                <w:b/>
                <w:sz w:val="24"/>
                <w:u w:val="single"/>
              </w:rPr>
              <w:t>Monthly</w:t>
            </w:r>
            <w:r>
              <w:rPr>
                <w:b/>
                <w:spacing w:val="-17"/>
                <w:sz w:val="24"/>
                <w:u w:val="single"/>
              </w:rPr>
              <w:t xml:space="preserve"> </w:t>
            </w:r>
            <w:r>
              <w:rPr>
                <w:b/>
                <w:spacing w:val="-17"/>
                <w:sz w:val="24"/>
              </w:rPr>
              <w:t xml:space="preserve"> </w:t>
            </w:r>
            <w:r>
              <w:rPr>
                <w:b/>
                <w:spacing w:val="-2"/>
                <w:sz w:val="24"/>
                <w:u w:val="single"/>
              </w:rPr>
              <w:t>HDM’s</w:t>
            </w:r>
          </w:p>
        </w:tc>
        <w:tc>
          <w:tcPr>
            <w:tcW w:w="4231" w:type="dxa"/>
            <w:shd w:val="clear" w:color="auto" w:fill="DDD8C3"/>
          </w:tcPr>
          <w:p w14:paraId="647FA610" w14:textId="77777777" w:rsidR="009E2785" w:rsidRDefault="007F0044">
            <w:pPr>
              <w:pStyle w:val="TableParagraph"/>
              <w:spacing w:line="271" w:lineRule="exact"/>
              <w:ind w:left="1120"/>
              <w:rPr>
                <w:b/>
                <w:sz w:val="24"/>
              </w:rPr>
            </w:pPr>
            <w:r>
              <w:rPr>
                <w:b/>
                <w:sz w:val="24"/>
                <w:u w:val="single"/>
              </w:rPr>
              <w:t>Service</w:t>
            </w:r>
            <w:r>
              <w:rPr>
                <w:b/>
                <w:spacing w:val="-1"/>
                <w:sz w:val="24"/>
                <w:u w:val="single"/>
              </w:rPr>
              <w:t xml:space="preserve"> </w:t>
            </w:r>
            <w:r>
              <w:rPr>
                <w:b/>
                <w:spacing w:val="-2"/>
                <w:sz w:val="24"/>
                <w:u w:val="single"/>
              </w:rPr>
              <w:t>Schedule</w:t>
            </w:r>
          </w:p>
        </w:tc>
      </w:tr>
      <w:tr w:rsidR="009E2785" w14:paraId="62FC3F1B" w14:textId="77777777">
        <w:trPr>
          <w:trHeight w:val="505"/>
        </w:trPr>
        <w:tc>
          <w:tcPr>
            <w:tcW w:w="4135" w:type="dxa"/>
          </w:tcPr>
          <w:p w14:paraId="348E9D4C" w14:textId="77777777" w:rsidR="009E2785" w:rsidRDefault="007F0044">
            <w:pPr>
              <w:pStyle w:val="TableParagraph"/>
              <w:spacing w:line="250" w:lineRule="exact"/>
              <w:ind w:left="107"/>
            </w:pPr>
            <w:r>
              <w:t>Corvallis</w:t>
            </w:r>
            <w:r>
              <w:rPr>
                <w:spacing w:val="-3"/>
              </w:rPr>
              <w:t xml:space="preserve"> </w:t>
            </w:r>
            <w:r>
              <w:t>Elks</w:t>
            </w:r>
            <w:r>
              <w:rPr>
                <w:spacing w:val="-3"/>
              </w:rPr>
              <w:t xml:space="preserve"> </w:t>
            </w:r>
            <w:r>
              <w:rPr>
                <w:spacing w:val="-2"/>
              </w:rPr>
              <w:t>Lodge</w:t>
            </w:r>
          </w:p>
        </w:tc>
        <w:tc>
          <w:tcPr>
            <w:tcW w:w="2971" w:type="dxa"/>
          </w:tcPr>
          <w:p w14:paraId="5E352D0C" w14:textId="77777777" w:rsidR="009E2785" w:rsidRDefault="007F0044">
            <w:pPr>
              <w:pStyle w:val="TableParagraph"/>
              <w:spacing w:line="271" w:lineRule="exact"/>
              <w:ind w:left="472" w:right="464"/>
              <w:jc w:val="center"/>
              <w:rPr>
                <w:sz w:val="24"/>
              </w:rPr>
            </w:pPr>
            <w:r>
              <w:rPr>
                <w:spacing w:val="-5"/>
                <w:sz w:val="24"/>
              </w:rPr>
              <w:t>148</w:t>
            </w:r>
          </w:p>
        </w:tc>
        <w:tc>
          <w:tcPr>
            <w:tcW w:w="2429" w:type="dxa"/>
          </w:tcPr>
          <w:p w14:paraId="390E074B" w14:textId="77777777" w:rsidR="009E2785" w:rsidRDefault="007F0044">
            <w:pPr>
              <w:pStyle w:val="TableParagraph"/>
              <w:spacing w:line="271" w:lineRule="exact"/>
              <w:ind w:left="200" w:right="191"/>
              <w:jc w:val="center"/>
              <w:rPr>
                <w:sz w:val="24"/>
              </w:rPr>
            </w:pPr>
            <w:r>
              <w:rPr>
                <w:spacing w:val="-4"/>
                <w:sz w:val="24"/>
              </w:rPr>
              <w:t>3129</w:t>
            </w:r>
          </w:p>
        </w:tc>
        <w:tc>
          <w:tcPr>
            <w:tcW w:w="4231" w:type="dxa"/>
          </w:tcPr>
          <w:p w14:paraId="6A3A8B3B" w14:textId="77777777" w:rsidR="009E2785" w:rsidRDefault="007F0044">
            <w:pPr>
              <w:pStyle w:val="TableParagraph"/>
              <w:spacing w:line="250" w:lineRule="exact"/>
              <w:ind w:left="108"/>
            </w:pPr>
            <w:r>
              <w:t>Monday</w:t>
            </w:r>
            <w:r>
              <w:rPr>
                <w:spacing w:val="-7"/>
              </w:rPr>
              <w:t xml:space="preserve"> </w:t>
            </w:r>
            <w:r>
              <w:t>–</w:t>
            </w:r>
            <w:r>
              <w:rPr>
                <w:spacing w:val="-2"/>
              </w:rPr>
              <w:t xml:space="preserve"> </w:t>
            </w:r>
            <w:r>
              <w:t>Friday</w:t>
            </w:r>
            <w:r>
              <w:rPr>
                <w:spacing w:val="-8"/>
              </w:rPr>
              <w:t xml:space="preserve"> </w:t>
            </w:r>
            <w:r>
              <w:t>@ 11:50</w:t>
            </w:r>
            <w:r>
              <w:rPr>
                <w:spacing w:val="1"/>
              </w:rPr>
              <w:t xml:space="preserve"> </w:t>
            </w:r>
            <w:r>
              <w:rPr>
                <w:spacing w:val="-5"/>
              </w:rPr>
              <w:t>AM</w:t>
            </w:r>
          </w:p>
        </w:tc>
      </w:tr>
      <w:tr w:rsidR="009E2785" w14:paraId="4C664595" w14:textId="77777777">
        <w:trPr>
          <w:trHeight w:val="251"/>
        </w:trPr>
        <w:tc>
          <w:tcPr>
            <w:tcW w:w="4135" w:type="dxa"/>
          </w:tcPr>
          <w:p w14:paraId="020DE580" w14:textId="77777777" w:rsidR="009E2785" w:rsidRDefault="007F0044">
            <w:pPr>
              <w:pStyle w:val="TableParagraph"/>
              <w:spacing w:line="232" w:lineRule="exact"/>
              <w:ind w:left="107"/>
            </w:pPr>
            <w:r>
              <w:t>489</w:t>
            </w:r>
            <w:r>
              <w:rPr>
                <w:spacing w:val="-7"/>
              </w:rPr>
              <w:t xml:space="preserve"> </w:t>
            </w:r>
            <w:r>
              <w:t>Water</w:t>
            </w:r>
            <w:r>
              <w:rPr>
                <w:spacing w:val="-3"/>
              </w:rPr>
              <w:t xml:space="preserve"> </w:t>
            </w:r>
            <w:r>
              <w:t>Ave</w:t>
            </w:r>
            <w:r>
              <w:rPr>
                <w:spacing w:val="-5"/>
              </w:rPr>
              <w:t xml:space="preserve"> </w:t>
            </w:r>
            <w:r>
              <w:t>NW,</w:t>
            </w:r>
            <w:r>
              <w:rPr>
                <w:spacing w:val="-5"/>
              </w:rPr>
              <w:t xml:space="preserve"> </w:t>
            </w:r>
            <w:r>
              <w:t xml:space="preserve">Albany, </w:t>
            </w:r>
            <w:r>
              <w:rPr>
                <w:spacing w:val="-4"/>
              </w:rPr>
              <w:t>97321</w:t>
            </w:r>
          </w:p>
        </w:tc>
        <w:tc>
          <w:tcPr>
            <w:tcW w:w="2971" w:type="dxa"/>
          </w:tcPr>
          <w:p w14:paraId="6A2A082F" w14:textId="77777777" w:rsidR="009E2785" w:rsidRDefault="009E2785">
            <w:pPr>
              <w:pStyle w:val="TableParagraph"/>
              <w:rPr>
                <w:rFonts w:ascii="Times New Roman"/>
                <w:sz w:val="18"/>
              </w:rPr>
            </w:pPr>
          </w:p>
        </w:tc>
        <w:tc>
          <w:tcPr>
            <w:tcW w:w="2429" w:type="dxa"/>
          </w:tcPr>
          <w:p w14:paraId="6988E51D" w14:textId="77777777" w:rsidR="009E2785" w:rsidRDefault="009E2785">
            <w:pPr>
              <w:pStyle w:val="TableParagraph"/>
              <w:rPr>
                <w:rFonts w:ascii="Times New Roman"/>
                <w:sz w:val="18"/>
              </w:rPr>
            </w:pPr>
          </w:p>
        </w:tc>
        <w:tc>
          <w:tcPr>
            <w:tcW w:w="4231" w:type="dxa"/>
          </w:tcPr>
          <w:p w14:paraId="43CA8BE9" w14:textId="77777777" w:rsidR="009E2785" w:rsidRDefault="009E2785">
            <w:pPr>
              <w:pStyle w:val="TableParagraph"/>
              <w:rPr>
                <w:rFonts w:ascii="Times New Roman"/>
                <w:sz w:val="18"/>
              </w:rPr>
            </w:pPr>
          </w:p>
        </w:tc>
      </w:tr>
      <w:tr w:rsidR="009E2785" w14:paraId="770ED02E" w14:textId="77777777">
        <w:trPr>
          <w:trHeight w:val="683"/>
        </w:trPr>
        <w:tc>
          <w:tcPr>
            <w:tcW w:w="4135" w:type="dxa"/>
            <w:shd w:val="clear" w:color="auto" w:fill="DDD8C3"/>
          </w:tcPr>
          <w:p w14:paraId="0A883A1A" w14:textId="77777777" w:rsidR="009E2785" w:rsidRDefault="007F0044">
            <w:pPr>
              <w:pStyle w:val="TableParagraph"/>
              <w:ind w:left="1499" w:hanging="862"/>
              <w:rPr>
                <w:b/>
                <w:sz w:val="24"/>
              </w:rPr>
            </w:pPr>
            <w:r>
              <w:rPr>
                <w:b/>
                <w:sz w:val="24"/>
                <w:u w:val="single"/>
              </w:rPr>
              <w:t>Lincoln</w:t>
            </w:r>
            <w:r>
              <w:rPr>
                <w:b/>
                <w:spacing w:val="-9"/>
                <w:sz w:val="24"/>
                <w:u w:val="single"/>
              </w:rPr>
              <w:t xml:space="preserve"> </w:t>
            </w:r>
            <w:r>
              <w:rPr>
                <w:b/>
                <w:sz w:val="24"/>
                <w:u w:val="single"/>
              </w:rPr>
              <w:t>County</w:t>
            </w:r>
            <w:r>
              <w:rPr>
                <w:b/>
                <w:spacing w:val="-13"/>
                <w:sz w:val="24"/>
                <w:u w:val="single"/>
              </w:rPr>
              <w:t xml:space="preserve"> </w:t>
            </w:r>
            <w:r>
              <w:rPr>
                <w:b/>
                <w:sz w:val="24"/>
                <w:u w:val="single"/>
              </w:rPr>
              <w:t>Meal</w:t>
            </w:r>
            <w:r>
              <w:rPr>
                <w:b/>
                <w:spacing w:val="-8"/>
                <w:sz w:val="24"/>
                <w:u w:val="single"/>
              </w:rPr>
              <w:t xml:space="preserve"> </w:t>
            </w:r>
            <w:r>
              <w:rPr>
                <w:b/>
                <w:sz w:val="24"/>
                <w:u w:val="single"/>
              </w:rPr>
              <w:t>Site</w:t>
            </w:r>
            <w:r>
              <w:rPr>
                <w:b/>
                <w:spacing w:val="-10"/>
                <w:sz w:val="24"/>
                <w:u w:val="single"/>
              </w:rPr>
              <w:t xml:space="preserve"> </w:t>
            </w:r>
            <w:r>
              <w:rPr>
                <w:b/>
                <w:spacing w:val="-10"/>
                <w:sz w:val="24"/>
              </w:rPr>
              <w:t xml:space="preserve"> </w:t>
            </w:r>
            <w:r>
              <w:rPr>
                <w:b/>
                <w:spacing w:val="-2"/>
                <w:sz w:val="24"/>
                <w:u w:val="single"/>
              </w:rPr>
              <w:t>Locations</w:t>
            </w:r>
          </w:p>
        </w:tc>
        <w:tc>
          <w:tcPr>
            <w:tcW w:w="2971" w:type="dxa"/>
            <w:shd w:val="clear" w:color="auto" w:fill="DDD8C3"/>
          </w:tcPr>
          <w:p w14:paraId="2729AA2C" w14:textId="77777777" w:rsidR="009E2785" w:rsidRDefault="007F0044">
            <w:pPr>
              <w:pStyle w:val="TableParagraph"/>
              <w:ind w:left="422" w:hanging="312"/>
              <w:rPr>
                <w:b/>
                <w:sz w:val="24"/>
              </w:rPr>
            </w:pPr>
            <w:r>
              <w:rPr>
                <w:b/>
                <w:sz w:val="24"/>
                <w:u w:val="single"/>
              </w:rPr>
              <w:t>Average</w:t>
            </w:r>
            <w:r>
              <w:rPr>
                <w:b/>
                <w:spacing w:val="-17"/>
                <w:sz w:val="24"/>
                <w:u w:val="single"/>
              </w:rPr>
              <w:t xml:space="preserve"> </w:t>
            </w:r>
            <w:r>
              <w:rPr>
                <w:b/>
                <w:sz w:val="24"/>
                <w:u w:val="single"/>
              </w:rPr>
              <w:t>Monthly</w:t>
            </w:r>
            <w:r>
              <w:rPr>
                <w:b/>
                <w:spacing w:val="-17"/>
                <w:sz w:val="24"/>
                <w:u w:val="single"/>
              </w:rPr>
              <w:t xml:space="preserve"> </w:t>
            </w:r>
            <w:r>
              <w:rPr>
                <w:b/>
                <w:sz w:val="24"/>
                <w:u w:val="single"/>
              </w:rPr>
              <w:t>Dining</w:t>
            </w:r>
            <w:r>
              <w:rPr>
                <w:b/>
                <w:sz w:val="24"/>
              </w:rPr>
              <w:t xml:space="preserve"> </w:t>
            </w:r>
            <w:r>
              <w:rPr>
                <w:b/>
                <w:sz w:val="24"/>
                <w:u w:val="single"/>
              </w:rPr>
              <w:t>Room Participants</w:t>
            </w:r>
          </w:p>
        </w:tc>
        <w:tc>
          <w:tcPr>
            <w:tcW w:w="2429" w:type="dxa"/>
            <w:shd w:val="clear" w:color="auto" w:fill="DDD8C3"/>
          </w:tcPr>
          <w:p w14:paraId="047232B4" w14:textId="77777777" w:rsidR="009E2785" w:rsidRDefault="007F0044">
            <w:pPr>
              <w:pStyle w:val="TableParagraph"/>
              <w:ind w:left="837" w:hanging="593"/>
              <w:rPr>
                <w:b/>
                <w:sz w:val="24"/>
              </w:rPr>
            </w:pPr>
            <w:r>
              <w:rPr>
                <w:b/>
                <w:sz w:val="24"/>
                <w:u w:val="single"/>
              </w:rPr>
              <w:t>Average</w:t>
            </w:r>
            <w:r>
              <w:rPr>
                <w:b/>
                <w:spacing w:val="-17"/>
                <w:sz w:val="24"/>
                <w:u w:val="single"/>
              </w:rPr>
              <w:t xml:space="preserve"> </w:t>
            </w:r>
            <w:r>
              <w:rPr>
                <w:b/>
                <w:sz w:val="24"/>
                <w:u w:val="single"/>
              </w:rPr>
              <w:t>Monthly</w:t>
            </w:r>
            <w:r>
              <w:rPr>
                <w:b/>
                <w:spacing w:val="-17"/>
                <w:sz w:val="24"/>
                <w:u w:val="single"/>
              </w:rPr>
              <w:t xml:space="preserve"> </w:t>
            </w:r>
            <w:r>
              <w:rPr>
                <w:b/>
                <w:spacing w:val="-17"/>
                <w:sz w:val="24"/>
              </w:rPr>
              <w:t xml:space="preserve"> </w:t>
            </w:r>
            <w:r>
              <w:rPr>
                <w:b/>
                <w:spacing w:val="-2"/>
                <w:sz w:val="24"/>
                <w:u w:val="single"/>
              </w:rPr>
              <w:t>HDM’s</w:t>
            </w:r>
          </w:p>
        </w:tc>
        <w:tc>
          <w:tcPr>
            <w:tcW w:w="4231" w:type="dxa"/>
            <w:shd w:val="clear" w:color="auto" w:fill="DDD8C3"/>
          </w:tcPr>
          <w:p w14:paraId="2C0FD944" w14:textId="77777777" w:rsidR="009E2785" w:rsidRDefault="007F0044">
            <w:pPr>
              <w:pStyle w:val="TableParagraph"/>
              <w:spacing w:line="271" w:lineRule="exact"/>
              <w:ind w:left="1120"/>
              <w:rPr>
                <w:b/>
                <w:sz w:val="24"/>
              </w:rPr>
            </w:pPr>
            <w:r>
              <w:rPr>
                <w:b/>
                <w:sz w:val="24"/>
                <w:u w:val="single"/>
              </w:rPr>
              <w:t>Service</w:t>
            </w:r>
            <w:r>
              <w:rPr>
                <w:b/>
                <w:spacing w:val="-1"/>
                <w:sz w:val="24"/>
                <w:u w:val="single"/>
              </w:rPr>
              <w:t xml:space="preserve"> </w:t>
            </w:r>
            <w:r>
              <w:rPr>
                <w:b/>
                <w:spacing w:val="-2"/>
                <w:sz w:val="24"/>
                <w:u w:val="single"/>
              </w:rPr>
              <w:t>Schedule</w:t>
            </w:r>
          </w:p>
        </w:tc>
      </w:tr>
      <w:tr w:rsidR="009E2785" w14:paraId="472DB912" w14:textId="77777777">
        <w:trPr>
          <w:trHeight w:val="275"/>
        </w:trPr>
        <w:tc>
          <w:tcPr>
            <w:tcW w:w="4135" w:type="dxa"/>
          </w:tcPr>
          <w:p w14:paraId="0E5563AF" w14:textId="77777777" w:rsidR="009E2785" w:rsidRDefault="007F0044">
            <w:pPr>
              <w:pStyle w:val="TableParagraph"/>
              <w:spacing w:line="250" w:lineRule="exact"/>
              <w:ind w:left="107"/>
            </w:pPr>
            <w:r>
              <w:t>Lincoln</w:t>
            </w:r>
            <w:r>
              <w:rPr>
                <w:spacing w:val="-8"/>
              </w:rPr>
              <w:t xml:space="preserve"> </w:t>
            </w:r>
            <w:r>
              <w:t>City</w:t>
            </w:r>
            <w:r>
              <w:rPr>
                <w:spacing w:val="-9"/>
              </w:rPr>
              <w:t xml:space="preserve"> </w:t>
            </w:r>
            <w:r>
              <w:t>Community</w:t>
            </w:r>
            <w:r>
              <w:rPr>
                <w:spacing w:val="-13"/>
              </w:rPr>
              <w:t xml:space="preserve"> </w:t>
            </w:r>
            <w:r>
              <w:rPr>
                <w:spacing w:val="-2"/>
              </w:rPr>
              <w:t>Center</w:t>
            </w:r>
          </w:p>
        </w:tc>
        <w:tc>
          <w:tcPr>
            <w:tcW w:w="2971" w:type="dxa"/>
          </w:tcPr>
          <w:p w14:paraId="7CDDE47F" w14:textId="77777777" w:rsidR="009E2785" w:rsidRDefault="007F0044">
            <w:pPr>
              <w:pStyle w:val="TableParagraph"/>
              <w:spacing w:line="256" w:lineRule="exact"/>
              <w:ind w:left="472" w:right="464"/>
              <w:jc w:val="center"/>
              <w:rPr>
                <w:sz w:val="24"/>
              </w:rPr>
            </w:pPr>
            <w:r>
              <w:rPr>
                <w:spacing w:val="-5"/>
                <w:sz w:val="24"/>
              </w:rPr>
              <w:t>189</w:t>
            </w:r>
          </w:p>
        </w:tc>
        <w:tc>
          <w:tcPr>
            <w:tcW w:w="2429" w:type="dxa"/>
          </w:tcPr>
          <w:p w14:paraId="6793D79E" w14:textId="77777777" w:rsidR="009E2785" w:rsidRDefault="007F0044">
            <w:pPr>
              <w:pStyle w:val="TableParagraph"/>
              <w:spacing w:line="256" w:lineRule="exact"/>
              <w:ind w:left="200" w:right="191"/>
              <w:jc w:val="center"/>
              <w:rPr>
                <w:sz w:val="24"/>
              </w:rPr>
            </w:pPr>
            <w:r>
              <w:rPr>
                <w:spacing w:val="-4"/>
                <w:sz w:val="24"/>
              </w:rPr>
              <w:t>1385</w:t>
            </w:r>
          </w:p>
        </w:tc>
        <w:tc>
          <w:tcPr>
            <w:tcW w:w="4231" w:type="dxa"/>
          </w:tcPr>
          <w:p w14:paraId="2DC3AF6D" w14:textId="77777777" w:rsidR="009E2785" w:rsidRDefault="007F0044">
            <w:pPr>
              <w:pStyle w:val="TableParagraph"/>
              <w:spacing w:line="250" w:lineRule="exact"/>
              <w:ind w:left="108"/>
            </w:pPr>
            <w:r>
              <w:t>Monday,</w:t>
            </w:r>
            <w:r>
              <w:rPr>
                <w:spacing w:val="-15"/>
              </w:rPr>
              <w:t xml:space="preserve"> </w:t>
            </w:r>
            <w:r>
              <w:t>Wednesday,</w:t>
            </w:r>
            <w:r>
              <w:rPr>
                <w:spacing w:val="-1"/>
              </w:rPr>
              <w:t xml:space="preserve"> </w:t>
            </w:r>
            <w:r>
              <w:t>Friday</w:t>
            </w:r>
            <w:r>
              <w:rPr>
                <w:spacing w:val="-8"/>
              </w:rPr>
              <w:t xml:space="preserve"> </w:t>
            </w:r>
            <w:r>
              <w:t>@</w:t>
            </w:r>
            <w:r>
              <w:rPr>
                <w:spacing w:val="-4"/>
              </w:rPr>
              <w:t xml:space="preserve"> </w:t>
            </w:r>
            <w:r>
              <w:t>12:00</w:t>
            </w:r>
            <w:r>
              <w:rPr>
                <w:spacing w:val="-4"/>
              </w:rPr>
              <w:t xml:space="preserve"> </w:t>
            </w:r>
            <w:r>
              <w:rPr>
                <w:spacing w:val="-5"/>
              </w:rPr>
              <w:t>PM</w:t>
            </w:r>
          </w:p>
        </w:tc>
      </w:tr>
      <w:tr w:rsidR="009E2785" w14:paraId="1BB48B64" w14:textId="77777777">
        <w:trPr>
          <w:trHeight w:val="253"/>
        </w:trPr>
        <w:tc>
          <w:tcPr>
            <w:tcW w:w="4135" w:type="dxa"/>
          </w:tcPr>
          <w:p w14:paraId="4021C486" w14:textId="77777777" w:rsidR="009E2785" w:rsidRDefault="007F0044">
            <w:pPr>
              <w:pStyle w:val="TableParagraph"/>
              <w:spacing w:line="234" w:lineRule="exact"/>
              <w:ind w:left="107"/>
            </w:pPr>
            <w:r>
              <w:t>2150</w:t>
            </w:r>
            <w:r>
              <w:rPr>
                <w:spacing w:val="-2"/>
              </w:rPr>
              <w:t xml:space="preserve"> </w:t>
            </w:r>
            <w:r>
              <w:t>NE</w:t>
            </w:r>
            <w:r>
              <w:rPr>
                <w:spacing w:val="-6"/>
              </w:rPr>
              <w:t xml:space="preserve"> </w:t>
            </w:r>
            <w:r>
              <w:t>Oar</w:t>
            </w:r>
            <w:r>
              <w:rPr>
                <w:spacing w:val="-3"/>
              </w:rPr>
              <w:t xml:space="preserve"> </w:t>
            </w:r>
            <w:r>
              <w:t>Place,</w:t>
            </w:r>
            <w:r>
              <w:rPr>
                <w:spacing w:val="-4"/>
              </w:rPr>
              <w:t xml:space="preserve"> </w:t>
            </w:r>
            <w:r>
              <w:t>Lincoln</w:t>
            </w:r>
            <w:r>
              <w:rPr>
                <w:spacing w:val="-6"/>
              </w:rPr>
              <w:t xml:space="preserve"> </w:t>
            </w:r>
            <w:r>
              <w:t>City,</w:t>
            </w:r>
            <w:r>
              <w:rPr>
                <w:spacing w:val="-1"/>
              </w:rPr>
              <w:t xml:space="preserve"> </w:t>
            </w:r>
            <w:r>
              <w:rPr>
                <w:spacing w:val="-4"/>
              </w:rPr>
              <w:t>97367</w:t>
            </w:r>
          </w:p>
        </w:tc>
        <w:tc>
          <w:tcPr>
            <w:tcW w:w="2971" w:type="dxa"/>
          </w:tcPr>
          <w:p w14:paraId="6A7D327A" w14:textId="77777777" w:rsidR="009E2785" w:rsidRDefault="009E2785">
            <w:pPr>
              <w:pStyle w:val="TableParagraph"/>
              <w:rPr>
                <w:rFonts w:ascii="Times New Roman"/>
                <w:sz w:val="18"/>
              </w:rPr>
            </w:pPr>
          </w:p>
        </w:tc>
        <w:tc>
          <w:tcPr>
            <w:tcW w:w="2429" w:type="dxa"/>
          </w:tcPr>
          <w:p w14:paraId="60065E71" w14:textId="77777777" w:rsidR="009E2785" w:rsidRDefault="009E2785">
            <w:pPr>
              <w:pStyle w:val="TableParagraph"/>
              <w:rPr>
                <w:rFonts w:ascii="Times New Roman"/>
                <w:sz w:val="18"/>
              </w:rPr>
            </w:pPr>
          </w:p>
        </w:tc>
        <w:tc>
          <w:tcPr>
            <w:tcW w:w="4231" w:type="dxa"/>
          </w:tcPr>
          <w:p w14:paraId="6F61F302" w14:textId="77777777" w:rsidR="009E2785" w:rsidRDefault="009E2785">
            <w:pPr>
              <w:pStyle w:val="TableParagraph"/>
              <w:rPr>
                <w:rFonts w:ascii="Times New Roman"/>
                <w:sz w:val="18"/>
              </w:rPr>
            </w:pPr>
          </w:p>
        </w:tc>
      </w:tr>
      <w:tr w:rsidR="009E2785" w14:paraId="6306BC86" w14:textId="77777777">
        <w:trPr>
          <w:trHeight w:val="251"/>
        </w:trPr>
        <w:tc>
          <w:tcPr>
            <w:tcW w:w="4135" w:type="dxa"/>
          </w:tcPr>
          <w:p w14:paraId="785431F3" w14:textId="77777777" w:rsidR="009E2785" w:rsidRDefault="009E2785">
            <w:pPr>
              <w:pStyle w:val="TableParagraph"/>
              <w:rPr>
                <w:rFonts w:ascii="Times New Roman"/>
                <w:sz w:val="18"/>
              </w:rPr>
            </w:pPr>
          </w:p>
        </w:tc>
        <w:tc>
          <w:tcPr>
            <w:tcW w:w="2971" w:type="dxa"/>
          </w:tcPr>
          <w:p w14:paraId="510D2113" w14:textId="77777777" w:rsidR="009E2785" w:rsidRDefault="009E2785">
            <w:pPr>
              <w:pStyle w:val="TableParagraph"/>
              <w:rPr>
                <w:rFonts w:ascii="Times New Roman"/>
                <w:sz w:val="18"/>
              </w:rPr>
            </w:pPr>
          </w:p>
        </w:tc>
        <w:tc>
          <w:tcPr>
            <w:tcW w:w="2429" w:type="dxa"/>
          </w:tcPr>
          <w:p w14:paraId="7FBAC205" w14:textId="77777777" w:rsidR="009E2785" w:rsidRDefault="009E2785">
            <w:pPr>
              <w:pStyle w:val="TableParagraph"/>
              <w:rPr>
                <w:rFonts w:ascii="Times New Roman"/>
                <w:sz w:val="18"/>
              </w:rPr>
            </w:pPr>
          </w:p>
        </w:tc>
        <w:tc>
          <w:tcPr>
            <w:tcW w:w="4231" w:type="dxa"/>
          </w:tcPr>
          <w:p w14:paraId="3AB23E24" w14:textId="77777777" w:rsidR="009E2785" w:rsidRDefault="009E2785">
            <w:pPr>
              <w:pStyle w:val="TableParagraph"/>
              <w:rPr>
                <w:rFonts w:ascii="Times New Roman"/>
                <w:sz w:val="18"/>
              </w:rPr>
            </w:pPr>
          </w:p>
        </w:tc>
      </w:tr>
      <w:tr w:rsidR="009E2785" w14:paraId="5939911E" w14:textId="77777777">
        <w:trPr>
          <w:trHeight w:val="254"/>
        </w:trPr>
        <w:tc>
          <w:tcPr>
            <w:tcW w:w="4135" w:type="dxa"/>
          </w:tcPr>
          <w:p w14:paraId="147B4B88" w14:textId="77777777" w:rsidR="009E2785" w:rsidRDefault="007F0044">
            <w:pPr>
              <w:pStyle w:val="TableParagraph"/>
              <w:spacing w:line="234" w:lineRule="exact"/>
              <w:ind w:left="107"/>
            </w:pPr>
            <w:r>
              <w:t>Newport</w:t>
            </w:r>
            <w:r>
              <w:rPr>
                <w:spacing w:val="-8"/>
              </w:rPr>
              <w:t xml:space="preserve"> </w:t>
            </w:r>
            <w:r>
              <w:t>Senior</w:t>
            </w:r>
            <w:r>
              <w:rPr>
                <w:spacing w:val="-5"/>
              </w:rPr>
              <w:t xml:space="preserve"> </w:t>
            </w:r>
            <w:r>
              <w:t>Activity</w:t>
            </w:r>
            <w:r>
              <w:rPr>
                <w:spacing w:val="-10"/>
              </w:rPr>
              <w:t xml:space="preserve"> </w:t>
            </w:r>
            <w:r>
              <w:rPr>
                <w:spacing w:val="-2"/>
              </w:rPr>
              <w:t>Center</w:t>
            </w:r>
          </w:p>
        </w:tc>
        <w:tc>
          <w:tcPr>
            <w:tcW w:w="2971" w:type="dxa"/>
          </w:tcPr>
          <w:p w14:paraId="590D54A1" w14:textId="77777777" w:rsidR="009E2785" w:rsidRDefault="007F0044">
            <w:pPr>
              <w:pStyle w:val="TableParagraph"/>
              <w:spacing w:line="234" w:lineRule="exact"/>
              <w:ind w:left="477" w:right="464"/>
              <w:jc w:val="center"/>
            </w:pPr>
            <w:r>
              <w:rPr>
                <w:spacing w:val="-5"/>
              </w:rPr>
              <w:t>271</w:t>
            </w:r>
          </w:p>
        </w:tc>
        <w:tc>
          <w:tcPr>
            <w:tcW w:w="2429" w:type="dxa"/>
          </w:tcPr>
          <w:p w14:paraId="6F74957A" w14:textId="77777777" w:rsidR="009E2785" w:rsidRDefault="007F0044">
            <w:pPr>
              <w:pStyle w:val="TableParagraph"/>
              <w:spacing w:line="234" w:lineRule="exact"/>
              <w:ind w:left="204" w:right="191"/>
              <w:jc w:val="center"/>
            </w:pPr>
            <w:r>
              <w:rPr>
                <w:spacing w:val="-4"/>
              </w:rPr>
              <w:t>1041</w:t>
            </w:r>
          </w:p>
        </w:tc>
        <w:tc>
          <w:tcPr>
            <w:tcW w:w="4231" w:type="dxa"/>
          </w:tcPr>
          <w:p w14:paraId="66976639" w14:textId="77777777" w:rsidR="009E2785" w:rsidRDefault="007F0044">
            <w:pPr>
              <w:pStyle w:val="TableParagraph"/>
              <w:spacing w:line="234" w:lineRule="exact"/>
              <w:ind w:left="111"/>
            </w:pPr>
            <w:r>
              <w:t>Monday,</w:t>
            </w:r>
            <w:r>
              <w:rPr>
                <w:spacing w:val="-15"/>
              </w:rPr>
              <w:t xml:space="preserve"> </w:t>
            </w:r>
            <w:r>
              <w:t>Wednesday,</w:t>
            </w:r>
            <w:r>
              <w:rPr>
                <w:spacing w:val="-1"/>
              </w:rPr>
              <w:t xml:space="preserve"> </w:t>
            </w:r>
            <w:r>
              <w:t>Friday</w:t>
            </w:r>
            <w:r>
              <w:rPr>
                <w:spacing w:val="-7"/>
              </w:rPr>
              <w:t xml:space="preserve"> </w:t>
            </w:r>
            <w:r>
              <w:t>@</w:t>
            </w:r>
            <w:r>
              <w:rPr>
                <w:spacing w:val="-4"/>
              </w:rPr>
              <w:t xml:space="preserve"> </w:t>
            </w:r>
            <w:r>
              <w:t>12:00</w:t>
            </w:r>
            <w:r>
              <w:rPr>
                <w:spacing w:val="-7"/>
              </w:rPr>
              <w:t xml:space="preserve"> </w:t>
            </w:r>
            <w:r>
              <w:rPr>
                <w:spacing w:val="-5"/>
              </w:rPr>
              <w:t>PM</w:t>
            </w:r>
          </w:p>
        </w:tc>
      </w:tr>
      <w:tr w:rsidR="009E2785" w14:paraId="71CC7270" w14:textId="77777777">
        <w:trPr>
          <w:trHeight w:val="251"/>
        </w:trPr>
        <w:tc>
          <w:tcPr>
            <w:tcW w:w="4135" w:type="dxa"/>
          </w:tcPr>
          <w:p w14:paraId="108101C5" w14:textId="77777777" w:rsidR="009E2785" w:rsidRDefault="007F0044">
            <w:pPr>
              <w:pStyle w:val="TableParagraph"/>
              <w:spacing w:line="232" w:lineRule="exact"/>
              <w:ind w:left="107"/>
            </w:pPr>
            <w:r>
              <w:t>20</w:t>
            </w:r>
            <w:r>
              <w:rPr>
                <w:spacing w:val="-4"/>
              </w:rPr>
              <w:t xml:space="preserve"> </w:t>
            </w:r>
            <w:r>
              <w:t>SE</w:t>
            </w:r>
            <w:r>
              <w:rPr>
                <w:spacing w:val="-3"/>
              </w:rPr>
              <w:t xml:space="preserve"> </w:t>
            </w:r>
            <w:r>
              <w:t>2</w:t>
            </w:r>
            <w:r>
              <w:rPr>
                <w:vertAlign w:val="superscript"/>
              </w:rPr>
              <w:t>nd</w:t>
            </w:r>
            <w:r>
              <w:rPr>
                <w:spacing w:val="-4"/>
              </w:rPr>
              <w:t xml:space="preserve"> </w:t>
            </w:r>
            <w:r>
              <w:t>St.,</w:t>
            </w:r>
            <w:r>
              <w:rPr>
                <w:spacing w:val="-1"/>
              </w:rPr>
              <w:t xml:space="preserve"> </w:t>
            </w:r>
            <w:r>
              <w:t>Newport,</w:t>
            </w:r>
            <w:r>
              <w:rPr>
                <w:spacing w:val="-1"/>
              </w:rPr>
              <w:t xml:space="preserve"> </w:t>
            </w:r>
            <w:r>
              <w:rPr>
                <w:spacing w:val="-4"/>
              </w:rPr>
              <w:t>97365</w:t>
            </w:r>
          </w:p>
        </w:tc>
        <w:tc>
          <w:tcPr>
            <w:tcW w:w="2971" w:type="dxa"/>
          </w:tcPr>
          <w:p w14:paraId="402D9C30" w14:textId="77777777" w:rsidR="009E2785" w:rsidRDefault="009E2785">
            <w:pPr>
              <w:pStyle w:val="TableParagraph"/>
              <w:rPr>
                <w:rFonts w:ascii="Times New Roman"/>
                <w:sz w:val="18"/>
              </w:rPr>
            </w:pPr>
          </w:p>
        </w:tc>
        <w:tc>
          <w:tcPr>
            <w:tcW w:w="2429" w:type="dxa"/>
          </w:tcPr>
          <w:p w14:paraId="30CDAB11" w14:textId="77777777" w:rsidR="009E2785" w:rsidRDefault="009E2785">
            <w:pPr>
              <w:pStyle w:val="TableParagraph"/>
              <w:rPr>
                <w:rFonts w:ascii="Times New Roman"/>
                <w:sz w:val="18"/>
              </w:rPr>
            </w:pPr>
          </w:p>
        </w:tc>
        <w:tc>
          <w:tcPr>
            <w:tcW w:w="4231" w:type="dxa"/>
          </w:tcPr>
          <w:p w14:paraId="5D28658B" w14:textId="77777777" w:rsidR="009E2785" w:rsidRDefault="009E2785">
            <w:pPr>
              <w:pStyle w:val="TableParagraph"/>
              <w:rPr>
                <w:rFonts w:ascii="Times New Roman"/>
                <w:sz w:val="18"/>
              </w:rPr>
            </w:pPr>
          </w:p>
        </w:tc>
      </w:tr>
      <w:tr w:rsidR="009E2785" w14:paraId="113054F8" w14:textId="77777777">
        <w:trPr>
          <w:trHeight w:val="254"/>
        </w:trPr>
        <w:tc>
          <w:tcPr>
            <w:tcW w:w="4135" w:type="dxa"/>
          </w:tcPr>
          <w:p w14:paraId="4B4F36F0" w14:textId="77777777" w:rsidR="009E2785" w:rsidRDefault="009E2785">
            <w:pPr>
              <w:pStyle w:val="TableParagraph"/>
              <w:rPr>
                <w:rFonts w:ascii="Times New Roman"/>
                <w:sz w:val="18"/>
              </w:rPr>
            </w:pPr>
          </w:p>
        </w:tc>
        <w:tc>
          <w:tcPr>
            <w:tcW w:w="2971" w:type="dxa"/>
          </w:tcPr>
          <w:p w14:paraId="38FB5F98" w14:textId="77777777" w:rsidR="009E2785" w:rsidRDefault="009E2785">
            <w:pPr>
              <w:pStyle w:val="TableParagraph"/>
              <w:rPr>
                <w:rFonts w:ascii="Times New Roman"/>
                <w:sz w:val="18"/>
              </w:rPr>
            </w:pPr>
          </w:p>
        </w:tc>
        <w:tc>
          <w:tcPr>
            <w:tcW w:w="2429" w:type="dxa"/>
          </w:tcPr>
          <w:p w14:paraId="1E8F0BDC" w14:textId="77777777" w:rsidR="009E2785" w:rsidRDefault="009E2785">
            <w:pPr>
              <w:pStyle w:val="TableParagraph"/>
              <w:rPr>
                <w:rFonts w:ascii="Times New Roman"/>
                <w:sz w:val="18"/>
              </w:rPr>
            </w:pPr>
          </w:p>
        </w:tc>
        <w:tc>
          <w:tcPr>
            <w:tcW w:w="4231" w:type="dxa"/>
          </w:tcPr>
          <w:p w14:paraId="70C6AEE4" w14:textId="77777777" w:rsidR="009E2785" w:rsidRDefault="009E2785">
            <w:pPr>
              <w:pStyle w:val="TableParagraph"/>
              <w:rPr>
                <w:rFonts w:ascii="Times New Roman"/>
                <w:sz w:val="18"/>
              </w:rPr>
            </w:pPr>
          </w:p>
        </w:tc>
      </w:tr>
      <w:tr w:rsidR="009E2785" w14:paraId="4EC94436" w14:textId="77777777">
        <w:trPr>
          <w:trHeight w:val="253"/>
        </w:trPr>
        <w:tc>
          <w:tcPr>
            <w:tcW w:w="4135" w:type="dxa"/>
          </w:tcPr>
          <w:p w14:paraId="0638768E" w14:textId="77777777" w:rsidR="009E2785" w:rsidRDefault="007F0044">
            <w:pPr>
              <w:pStyle w:val="TableParagraph"/>
              <w:spacing w:line="234" w:lineRule="exact"/>
              <w:ind w:left="107"/>
            </w:pPr>
            <w:r>
              <w:t>Siletz</w:t>
            </w:r>
            <w:r>
              <w:rPr>
                <w:spacing w:val="-9"/>
              </w:rPr>
              <w:t xml:space="preserve"> </w:t>
            </w:r>
            <w:r>
              <w:t>Tribal</w:t>
            </w:r>
            <w:r>
              <w:rPr>
                <w:spacing w:val="-5"/>
              </w:rPr>
              <w:t xml:space="preserve"> </w:t>
            </w:r>
            <w:r>
              <w:t>Community</w:t>
            </w:r>
            <w:r>
              <w:rPr>
                <w:spacing w:val="-10"/>
              </w:rPr>
              <w:t xml:space="preserve"> </w:t>
            </w:r>
            <w:r>
              <w:rPr>
                <w:spacing w:val="-2"/>
              </w:rPr>
              <w:t>Center</w:t>
            </w:r>
          </w:p>
        </w:tc>
        <w:tc>
          <w:tcPr>
            <w:tcW w:w="2971" w:type="dxa"/>
          </w:tcPr>
          <w:p w14:paraId="3F28CB80" w14:textId="77777777" w:rsidR="009E2785" w:rsidRDefault="007F0044">
            <w:pPr>
              <w:pStyle w:val="TableParagraph"/>
              <w:spacing w:line="234" w:lineRule="exact"/>
              <w:ind w:left="477" w:right="464"/>
              <w:jc w:val="center"/>
            </w:pPr>
            <w:r>
              <w:rPr>
                <w:spacing w:val="-5"/>
              </w:rPr>
              <w:t>184</w:t>
            </w:r>
          </w:p>
        </w:tc>
        <w:tc>
          <w:tcPr>
            <w:tcW w:w="2429" w:type="dxa"/>
          </w:tcPr>
          <w:p w14:paraId="1B13C3E5" w14:textId="77777777" w:rsidR="009E2785" w:rsidRDefault="007F0044">
            <w:pPr>
              <w:pStyle w:val="TableParagraph"/>
              <w:spacing w:line="234" w:lineRule="exact"/>
              <w:ind w:left="199" w:right="191"/>
              <w:jc w:val="center"/>
            </w:pPr>
            <w:r>
              <w:rPr>
                <w:spacing w:val="-5"/>
              </w:rPr>
              <w:t>648</w:t>
            </w:r>
          </w:p>
        </w:tc>
        <w:tc>
          <w:tcPr>
            <w:tcW w:w="4231" w:type="dxa"/>
          </w:tcPr>
          <w:p w14:paraId="604EEC3A" w14:textId="77777777" w:rsidR="009E2785" w:rsidRDefault="007F0044">
            <w:pPr>
              <w:pStyle w:val="TableParagraph"/>
              <w:spacing w:line="234" w:lineRule="exact"/>
              <w:ind w:left="111"/>
            </w:pPr>
            <w:r>
              <w:t>Monday</w:t>
            </w:r>
            <w:r>
              <w:rPr>
                <w:spacing w:val="-8"/>
              </w:rPr>
              <w:t xml:space="preserve"> </w:t>
            </w:r>
            <w:r>
              <w:t>and</w:t>
            </w:r>
            <w:r>
              <w:rPr>
                <w:spacing w:val="-11"/>
              </w:rPr>
              <w:t xml:space="preserve"> </w:t>
            </w:r>
            <w:r>
              <w:t>Wednesday</w:t>
            </w:r>
            <w:r>
              <w:rPr>
                <w:spacing w:val="-6"/>
              </w:rPr>
              <w:t xml:space="preserve"> </w:t>
            </w:r>
            <w:r>
              <w:t>@</w:t>
            </w:r>
            <w:r>
              <w:rPr>
                <w:spacing w:val="-3"/>
              </w:rPr>
              <w:t xml:space="preserve"> </w:t>
            </w:r>
            <w:r>
              <w:t>12:00</w:t>
            </w:r>
            <w:r>
              <w:rPr>
                <w:spacing w:val="1"/>
              </w:rPr>
              <w:t xml:space="preserve"> </w:t>
            </w:r>
            <w:r>
              <w:rPr>
                <w:spacing w:val="-5"/>
              </w:rPr>
              <w:t>PM</w:t>
            </w:r>
          </w:p>
        </w:tc>
      </w:tr>
      <w:tr w:rsidR="009E2785" w14:paraId="4AC24E14" w14:textId="77777777">
        <w:trPr>
          <w:trHeight w:val="251"/>
        </w:trPr>
        <w:tc>
          <w:tcPr>
            <w:tcW w:w="4135" w:type="dxa"/>
          </w:tcPr>
          <w:p w14:paraId="1A4AAEFA" w14:textId="77777777" w:rsidR="009E2785" w:rsidRDefault="007F0044">
            <w:pPr>
              <w:pStyle w:val="TableParagraph"/>
              <w:spacing w:line="232" w:lineRule="exact"/>
              <w:ind w:left="107"/>
            </w:pPr>
            <w:r>
              <w:t>402</w:t>
            </w:r>
            <w:r>
              <w:rPr>
                <w:spacing w:val="-3"/>
              </w:rPr>
              <w:t xml:space="preserve"> </w:t>
            </w:r>
            <w:r>
              <w:t>Park</w:t>
            </w:r>
            <w:r>
              <w:rPr>
                <w:spacing w:val="-9"/>
              </w:rPr>
              <w:t xml:space="preserve"> </w:t>
            </w:r>
            <w:r>
              <w:t xml:space="preserve">Way, Siletz, </w:t>
            </w:r>
            <w:r>
              <w:rPr>
                <w:spacing w:val="-4"/>
              </w:rPr>
              <w:t>97380</w:t>
            </w:r>
          </w:p>
        </w:tc>
        <w:tc>
          <w:tcPr>
            <w:tcW w:w="2971" w:type="dxa"/>
          </w:tcPr>
          <w:p w14:paraId="3E275AC0" w14:textId="77777777" w:rsidR="009E2785" w:rsidRDefault="009E2785">
            <w:pPr>
              <w:pStyle w:val="TableParagraph"/>
              <w:rPr>
                <w:rFonts w:ascii="Times New Roman"/>
                <w:sz w:val="18"/>
              </w:rPr>
            </w:pPr>
          </w:p>
        </w:tc>
        <w:tc>
          <w:tcPr>
            <w:tcW w:w="2429" w:type="dxa"/>
          </w:tcPr>
          <w:p w14:paraId="06D15EDB" w14:textId="77777777" w:rsidR="009E2785" w:rsidRDefault="009E2785">
            <w:pPr>
              <w:pStyle w:val="TableParagraph"/>
              <w:rPr>
                <w:rFonts w:ascii="Times New Roman"/>
                <w:sz w:val="18"/>
              </w:rPr>
            </w:pPr>
          </w:p>
        </w:tc>
        <w:tc>
          <w:tcPr>
            <w:tcW w:w="4231" w:type="dxa"/>
          </w:tcPr>
          <w:p w14:paraId="2930A8A3" w14:textId="77777777" w:rsidR="009E2785" w:rsidRDefault="009E2785">
            <w:pPr>
              <w:pStyle w:val="TableParagraph"/>
              <w:rPr>
                <w:rFonts w:ascii="Times New Roman"/>
                <w:sz w:val="18"/>
              </w:rPr>
            </w:pPr>
          </w:p>
        </w:tc>
      </w:tr>
      <w:tr w:rsidR="009E2785" w14:paraId="61A0072E" w14:textId="77777777">
        <w:trPr>
          <w:trHeight w:val="254"/>
        </w:trPr>
        <w:tc>
          <w:tcPr>
            <w:tcW w:w="4135" w:type="dxa"/>
          </w:tcPr>
          <w:p w14:paraId="1B3A3F71" w14:textId="77777777" w:rsidR="009E2785" w:rsidRDefault="009E2785">
            <w:pPr>
              <w:pStyle w:val="TableParagraph"/>
              <w:rPr>
                <w:rFonts w:ascii="Times New Roman"/>
                <w:sz w:val="18"/>
              </w:rPr>
            </w:pPr>
          </w:p>
        </w:tc>
        <w:tc>
          <w:tcPr>
            <w:tcW w:w="2971" w:type="dxa"/>
          </w:tcPr>
          <w:p w14:paraId="24A0944A" w14:textId="77777777" w:rsidR="009E2785" w:rsidRDefault="009E2785">
            <w:pPr>
              <w:pStyle w:val="TableParagraph"/>
              <w:rPr>
                <w:rFonts w:ascii="Times New Roman"/>
                <w:sz w:val="18"/>
              </w:rPr>
            </w:pPr>
          </w:p>
        </w:tc>
        <w:tc>
          <w:tcPr>
            <w:tcW w:w="2429" w:type="dxa"/>
          </w:tcPr>
          <w:p w14:paraId="3F65A43D" w14:textId="77777777" w:rsidR="009E2785" w:rsidRDefault="009E2785">
            <w:pPr>
              <w:pStyle w:val="TableParagraph"/>
              <w:rPr>
                <w:rFonts w:ascii="Times New Roman"/>
                <w:sz w:val="18"/>
              </w:rPr>
            </w:pPr>
          </w:p>
        </w:tc>
        <w:tc>
          <w:tcPr>
            <w:tcW w:w="4231" w:type="dxa"/>
          </w:tcPr>
          <w:p w14:paraId="395A8B55" w14:textId="77777777" w:rsidR="009E2785" w:rsidRDefault="009E2785">
            <w:pPr>
              <w:pStyle w:val="TableParagraph"/>
              <w:rPr>
                <w:rFonts w:ascii="Times New Roman"/>
                <w:sz w:val="18"/>
              </w:rPr>
            </w:pPr>
          </w:p>
        </w:tc>
      </w:tr>
      <w:tr w:rsidR="009E2785" w14:paraId="6C147C7F" w14:textId="77777777">
        <w:trPr>
          <w:trHeight w:val="251"/>
        </w:trPr>
        <w:tc>
          <w:tcPr>
            <w:tcW w:w="4135" w:type="dxa"/>
          </w:tcPr>
          <w:p w14:paraId="53405E9B" w14:textId="77777777" w:rsidR="009E2785" w:rsidRDefault="007F0044">
            <w:pPr>
              <w:pStyle w:val="TableParagraph"/>
              <w:spacing w:line="232" w:lineRule="exact"/>
              <w:ind w:left="107"/>
            </w:pPr>
            <w:r>
              <w:t>Toledo</w:t>
            </w:r>
            <w:r>
              <w:rPr>
                <w:spacing w:val="-8"/>
              </w:rPr>
              <w:t xml:space="preserve"> </w:t>
            </w:r>
            <w:r>
              <w:t>Trinity</w:t>
            </w:r>
            <w:r>
              <w:rPr>
                <w:spacing w:val="-10"/>
              </w:rPr>
              <w:t xml:space="preserve"> </w:t>
            </w:r>
            <w:r>
              <w:t>Methodist</w:t>
            </w:r>
            <w:r>
              <w:rPr>
                <w:spacing w:val="-1"/>
              </w:rPr>
              <w:t xml:space="preserve"> </w:t>
            </w:r>
            <w:r>
              <w:rPr>
                <w:spacing w:val="-2"/>
              </w:rPr>
              <w:t>Church</w:t>
            </w:r>
          </w:p>
        </w:tc>
        <w:tc>
          <w:tcPr>
            <w:tcW w:w="2971" w:type="dxa"/>
          </w:tcPr>
          <w:p w14:paraId="677A338D" w14:textId="77777777" w:rsidR="009E2785" w:rsidRDefault="007F0044">
            <w:pPr>
              <w:pStyle w:val="TableParagraph"/>
              <w:spacing w:line="232" w:lineRule="exact"/>
              <w:ind w:left="477" w:right="464"/>
              <w:jc w:val="center"/>
            </w:pPr>
            <w:r>
              <w:t>Included</w:t>
            </w:r>
            <w:r>
              <w:rPr>
                <w:spacing w:val="-4"/>
              </w:rPr>
              <w:t xml:space="preserve"> </w:t>
            </w:r>
            <w:r>
              <w:t>in</w:t>
            </w:r>
            <w:r>
              <w:rPr>
                <w:spacing w:val="-3"/>
              </w:rPr>
              <w:t xml:space="preserve"> </w:t>
            </w:r>
            <w:r>
              <w:t>Siletz</w:t>
            </w:r>
            <w:r>
              <w:rPr>
                <w:spacing w:val="-5"/>
              </w:rPr>
              <w:t xml:space="preserve"> #’s</w:t>
            </w:r>
          </w:p>
        </w:tc>
        <w:tc>
          <w:tcPr>
            <w:tcW w:w="2429" w:type="dxa"/>
          </w:tcPr>
          <w:p w14:paraId="5618A0DB" w14:textId="77777777" w:rsidR="009E2785" w:rsidRDefault="007F0044">
            <w:pPr>
              <w:pStyle w:val="TableParagraph"/>
              <w:spacing w:line="232" w:lineRule="exact"/>
              <w:ind w:left="207" w:right="191"/>
              <w:jc w:val="center"/>
            </w:pPr>
            <w:r>
              <w:t>Included</w:t>
            </w:r>
            <w:r>
              <w:rPr>
                <w:spacing w:val="-4"/>
              </w:rPr>
              <w:t xml:space="preserve"> </w:t>
            </w:r>
            <w:r>
              <w:t>in</w:t>
            </w:r>
            <w:r>
              <w:rPr>
                <w:spacing w:val="-2"/>
              </w:rPr>
              <w:t xml:space="preserve"> </w:t>
            </w:r>
            <w:r>
              <w:t>Siletz</w:t>
            </w:r>
            <w:r>
              <w:rPr>
                <w:spacing w:val="-4"/>
              </w:rPr>
              <w:t xml:space="preserve"> </w:t>
            </w:r>
            <w:r>
              <w:rPr>
                <w:spacing w:val="-5"/>
              </w:rPr>
              <w:t>#’s</w:t>
            </w:r>
          </w:p>
        </w:tc>
        <w:tc>
          <w:tcPr>
            <w:tcW w:w="4231" w:type="dxa"/>
          </w:tcPr>
          <w:p w14:paraId="09DFDC56" w14:textId="77777777" w:rsidR="009E2785" w:rsidRDefault="007F0044">
            <w:pPr>
              <w:pStyle w:val="TableParagraph"/>
              <w:spacing w:line="232" w:lineRule="exact"/>
              <w:ind w:left="114"/>
            </w:pPr>
            <w:r>
              <w:t>Friday</w:t>
            </w:r>
            <w:r>
              <w:rPr>
                <w:spacing w:val="-7"/>
              </w:rPr>
              <w:t xml:space="preserve"> </w:t>
            </w:r>
            <w:r>
              <w:t>@ 12:00</w:t>
            </w:r>
            <w:r>
              <w:rPr>
                <w:spacing w:val="1"/>
              </w:rPr>
              <w:t xml:space="preserve"> </w:t>
            </w:r>
            <w:r>
              <w:rPr>
                <w:spacing w:val="-5"/>
              </w:rPr>
              <w:t>PM</w:t>
            </w:r>
          </w:p>
        </w:tc>
      </w:tr>
      <w:tr w:rsidR="009E2785" w14:paraId="178CB852" w14:textId="77777777">
        <w:trPr>
          <w:trHeight w:val="254"/>
        </w:trPr>
        <w:tc>
          <w:tcPr>
            <w:tcW w:w="4135" w:type="dxa"/>
          </w:tcPr>
          <w:p w14:paraId="68F9093F" w14:textId="77777777" w:rsidR="009E2785" w:rsidRDefault="007F0044">
            <w:pPr>
              <w:pStyle w:val="TableParagraph"/>
              <w:spacing w:line="234" w:lineRule="exact"/>
              <w:ind w:left="107"/>
            </w:pPr>
            <w:r>
              <w:t>383</w:t>
            </w:r>
            <w:r>
              <w:rPr>
                <w:spacing w:val="-4"/>
              </w:rPr>
              <w:t xml:space="preserve"> </w:t>
            </w:r>
            <w:r>
              <w:t>NE</w:t>
            </w:r>
            <w:r>
              <w:rPr>
                <w:spacing w:val="-3"/>
              </w:rPr>
              <w:t xml:space="preserve"> </w:t>
            </w:r>
            <w:r>
              <w:t>Beech</w:t>
            </w:r>
            <w:r>
              <w:rPr>
                <w:spacing w:val="-3"/>
              </w:rPr>
              <w:t xml:space="preserve"> </w:t>
            </w:r>
            <w:r>
              <w:t>St.,</w:t>
            </w:r>
            <w:r>
              <w:rPr>
                <w:spacing w:val="-4"/>
              </w:rPr>
              <w:t xml:space="preserve"> </w:t>
            </w:r>
            <w:r>
              <w:t>Toledo,</w:t>
            </w:r>
            <w:r>
              <w:rPr>
                <w:spacing w:val="-1"/>
              </w:rPr>
              <w:t xml:space="preserve"> </w:t>
            </w:r>
            <w:r>
              <w:rPr>
                <w:spacing w:val="-4"/>
              </w:rPr>
              <w:t>97391</w:t>
            </w:r>
          </w:p>
        </w:tc>
        <w:tc>
          <w:tcPr>
            <w:tcW w:w="2971" w:type="dxa"/>
          </w:tcPr>
          <w:p w14:paraId="34E4B27E" w14:textId="77777777" w:rsidR="009E2785" w:rsidRDefault="009E2785">
            <w:pPr>
              <w:pStyle w:val="TableParagraph"/>
              <w:rPr>
                <w:rFonts w:ascii="Times New Roman"/>
                <w:sz w:val="18"/>
              </w:rPr>
            </w:pPr>
          </w:p>
        </w:tc>
        <w:tc>
          <w:tcPr>
            <w:tcW w:w="2429" w:type="dxa"/>
          </w:tcPr>
          <w:p w14:paraId="44A0683C" w14:textId="77777777" w:rsidR="009E2785" w:rsidRDefault="009E2785">
            <w:pPr>
              <w:pStyle w:val="TableParagraph"/>
              <w:rPr>
                <w:rFonts w:ascii="Times New Roman"/>
                <w:sz w:val="18"/>
              </w:rPr>
            </w:pPr>
          </w:p>
        </w:tc>
        <w:tc>
          <w:tcPr>
            <w:tcW w:w="4231" w:type="dxa"/>
          </w:tcPr>
          <w:p w14:paraId="58CBA52E" w14:textId="77777777" w:rsidR="009E2785" w:rsidRDefault="009E2785">
            <w:pPr>
              <w:pStyle w:val="TableParagraph"/>
              <w:rPr>
                <w:rFonts w:ascii="Times New Roman"/>
                <w:sz w:val="18"/>
              </w:rPr>
            </w:pPr>
          </w:p>
        </w:tc>
      </w:tr>
      <w:tr w:rsidR="009E2785" w14:paraId="31189A98" w14:textId="77777777">
        <w:trPr>
          <w:trHeight w:val="251"/>
        </w:trPr>
        <w:tc>
          <w:tcPr>
            <w:tcW w:w="4135" w:type="dxa"/>
          </w:tcPr>
          <w:p w14:paraId="0C87D6C4" w14:textId="77777777" w:rsidR="009E2785" w:rsidRDefault="009E2785">
            <w:pPr>
              <w:pStyle w:val="TableParagraph"/>
              <w:rPr>
                <w:rFonts w:ascii="Times New Roman"/>
                <w:sz w:val="18"/>
              </w:rPr>
            </w:pPr>
          </w:p>
        </w:tc>
        <w:tc>
          <w:tcPr>
            <w:tcW w:w="2971" w:type="dxa"/>
          </w:tcPr>
          <w:p w14:paraId="5246E0CA" w14:textId="77777777" w:rsidR="009E2785" w:rsidRDefault="009E2785">
            <w:pPr>
              <w:pStyle w:val="TableParagraph"/>
              <w:rPr>
                <w:rFonts w:ascii="Times New Roman"/>
                <w:sz w:val="18"/>
              </w:rPr>
            </w:pPr>
          </w:p>
        </w:tc>
        <w:tc>
          <w:tcPr>
            <w:tcW w:w="2429" w:type="dxa"/>
          </w:tcPr>
          <w:p w14:paraId="042A7915" w14:textId="77777777" w:rsidR="009E2785" w:rsidRDefault="009E2785">
            <w:pPr>
              <w:pStyle w:val="TableParagraph"/>
              <w:rPr>
                <w:rFonts w:ascii="Times New Roman"/>
                <w:sz w:val="18"/>
              </w:rPr>
            </w:pPr>
          </w:p>
        </w:tc>
        <w:tc>
          <w:tcPr>
            <w:tcW w:w="4231" w:type="dxa"/>
          </w:tcPr>
          <w:p w14:paraId="6C73C9FB" w14:textId="77777777" w:rsidR="009E2785" w:rsidRDefault="009E2785">
            <w:pPr>
              <w:pStyle w:val="TableParagraph"/>
              <w:rPr>
                <w:rFonts w:ascii="Times New Roman"/>
                <w:sz w:val="18"/>
              </w:rPr>
            </w:pPr>
          </w:p>
        </w:tc>
      </w:tr>
      <w:tr w:rsidR="009E2785" w14:paraId="07CAA7C3" w14:textId="77777777">
        <w:trPr>
          <w:trHeight w:val="323"/>
        </w:trPr>
        <w:tc>
          <w:tcPr>
            <w:tcW w:w="4135" w:type="dxa"/>
          </w:tcPr>
          <w:p w14:paraId="17EF8F2A" w14:textId="77777777" w:rsidR="009E2785" w:rsidRDefault="007F0044">
            <w:pPr>
              <w:pStyle w:val="TableParagraph"/>
              <w:ind w:left="107"/>
            </w:pPr>
            <w:r>
              <w:t>Waldport</w:t>
            </w:r>
            <w:r>
              <w:rPr>
                <w:spacing w:val="-9"/>
              </w:rPr>
              <w:t xml:space="preserve"> </w:t>
            </w:r>
            <w:r>
              <w:t>South</w:t>
            </w:r>
            <w:r>
              <w:rPr>
                <w:spacing w:val="-7"/>
              </w:rPr>
              <w:t xml:space="preserve"> </w:t>
            </w:r>
            <w:r>
              <w:t>County</w:t>
            </w:r>
            <w:r>
              <w:rPr>
                <w:spacing w:val="-10"/>
              </w:rPr>
              <w:t xml:space="preserve"> </w:t>
            </w:r>
            <w:r>
              <w:t>Community</w:t>
            </w:r>
            <w:r>
              <w:rPr>
                <w:spacing w:val="-10"/>
              </w:rPr>
              <w:t xml:space="preserve"> </w:t>
            </w:r>
            <w:r>
              <w:rPr>
                <w:spacing w:val="-4"/>
              </w:rPr>
              <w:t>Ctr.</w:t>
            </w:r>
          </w:p>
        </w:tc>
        <w:tc>
          <w:tcPr>
            <w:tcW w:w="2971" w:type="dxa"/>
          </w:tcPr>
          <w:p w14:paraId="5C53FED8" w14:textId="77777777" w:rsidR="009E2785" w:rsidRDefault="007F0044">
            <w:pPr>
              <w:pStyle w:val="TableParagraph"/>
              <w:ind w:left="477" w:right="463"/>
              <w:jc w:val="center"/>
            </w:pPr>
            <w:r>
              <w:rPr>
                <w:spacing w:val="-5"/>
              </w:rPr>
              <w:t>208</w:t>
            </w:r>
          </w:p>
        </w:tc>
        <w:tc>
          <w:tcPr>
            <w:tcW w:w="2429" w:type="dxa"/>
          </w:tcPr>
          <w:p w14:paraId="1D649457" w14:textId="77777777" w:rsidR="009E2785" w:rsidRDefault="007F0044">
            <w:pPr>
              <w:pStyle w:val="TableParagraph"/>
              <w:ind w:left="203" w:right="191"/>
              <w:jc w:val="center"/>
            </w:pPr>
            <w:r>
              <w:rPr>
                <w:spacing w:val="-4"/>
              </w:rPr>
              <w:t>1082</w:t>
            </w:r>
          </w:p>
        </w:tc>
        <w:tc>
          <w:tcPr>
            <w:tcW w:w="4231" w:type="dxa"/>
          </w:tcPr>
          <w:p w14:paraId="369B885A" w14:textId="77777777" w:rsidR="009E2785" w:rsidRDefault="007F0044">
            <w:pPr>
              <w:pStyle w:val="TableParagraph"/>
              <w:ind w:left="111"/>
            </w:pPr>
            <w:r>
              <w:t>Monday,</w:t>
            </w:r>
            <w:r>
              <w:rPr>
                <w:spacing w:val="-8"/>
              </w:rPr>
              <w:t xml:space="preserve"> </w:t>
            </w:r>
            <w:r>
              <w:t>Wednesday,</w:t>
            </w:r>
            <w:r>
              <w:rPr>
                <w:spacing w:val="-2"/>
              </w:rPr>
              <w:t xml:space="preserve"> </w:t>
            </w:r>
            <w:r>
              <w:t>Friday</w:t>
            </w:r>
            <w:r>
              <w:rPr>
                <w:spacing w:val="-6"/>
              </w:rPr>
              <w:t xml:space="preserve"> </w:t>
            </w:r>
            <w:r>
              <w:t>@</w:t>
            </w:r>
            <w:r>
              <w:rPr>
                <w:spacing w:val="-4"/>
              </w:rPr>
              <w:t xml:space="preserve"> </w:t>
            </w:r>
            <w:r>
              <w:t>12:00</w:t>
            </w:r>
            <w:r>
              <w:rPr>
                <w:spacing w:val="-6"/>
              </w:rPr>
              <w:t xml:space="preserve"> </w:t>
            </w:r>
            <w:r>
              <w:rPr>
                <w:spacing w:val="-5"/>
              </w:rPr>
              <w:t>PM</w:t>
            </w:r>
          </w:p>
        </w:tc>
      </w:tr>
      <w:tr w:rsidR="009E2785" w14:paraId="48A9825A" w14:textId="77777777">
        <w:trPr>
          <w:trHeight w:val="254"/>
        </w:trPr>
        <w:tc>
          <w:tcPr>
            <w:tcW w:w="4135" w:type="dxa"/>
          </w:tcPr>
          <w:p w14:paraId="049286C3" w14:textId="77777777" w:rsidR="009E2785" w:rsidRDefault="007F0044">
            <w:pPr>
              <w:pStyle w:val="TableParagraph"/>
              <w:spacing w:line="234" w:lineRule="exact"/>
              <w:ind w:left="107"/>
            </w:pPr>
            <w:r>
              <w:t>265</w:t>
            </w:r>
            <w:r>
              <w:rPr>
                <w:spacing w:val="-8"/>
              </w:rPr>
              <w:t xml:space="preserve"> </w:t>
            </w:r>
            <w:r>
              <w:t>West</w:t>
            </w:r>
            <w:r>
              <w:rPr>
                <w:spacing w:val="-2"/>
              </w:rPr>
              <w:t xml:space="preserve"> </w:t>
            </w:r>
            <w:r>
              <w:t>Hemlock</w:t>
            </w:r>
            <w:r>
              <w:rPr>
                <w:spacing w:val="-4"/>
              </w:rPr>
              <w:t xml:space="preserve"> </w:t>
            </w:r>
            <w:r>
              <w:t>St.,</w:t>
            </w:r>
            <w:r>
              <w:rPr>
                <w:spacing w:val="-6"/>
              </w:rPr>
              <w:t xml:space="preserve"> </w:t>
            </w:r>
            <w:r>
              <w:t>Waldport,</w:t>
            </w:r>
            <w:r>
              <w:rPr>
                <w:spacing w:val="-2"/>
              </w:rPr>
              <w:t xml:space="preserve"> </w:t>
            </w:r>
            <w:r>
              <w:rPr>
                <w:spacing w:val="-4"/>
              </w:rPr>
              <w:t>97394</w:t>
            </w:r>
          </w:p>
        </w:tc>
        <w:tc>
          <w:tcPr>
            <w:tcW w:w="2971" w:type="dxa"/>
          </w:tcPr>
          <w:p w14:paraId="04488CAF" w14:textId="77777777" w:rsidR="009E2785" w:rsidRDefault="009E2785">
            <w:pPr>
              <w:pStyle w:val="TableParagraph"/>
              <w:rPr>
                <w:rFonts w:ascii="Times New Roman"/>
                <w:sz w:val="18"/>
              </w:rPr>
            </w:pPr>
          </w:p>
        </w:tc>
        <w:tc>
          <w:tcPr>
            <w:tcW w:w="2429" w:type="dxa"/>
          </w:tcPr>
          <w:p w14:paraId="6E49BEA2" w14:textId="77777777" w:rsidR="009E2785" w:rsidRDefault="009E2785">
            <w:pPr>
              <w:pStyle w:val="TableParagraph"/>
              <w:rPr>
                <w:rFonts w:ascii="Times New Roman"/>
                <w:sz w:val="18"/>
              </w:rPr>
            </w:pPr>
          </w:p>
        </w:tc>
        <w:tc>
          <w:tcPr>
            <w:tcW w:w="4231" w:type="dxa"/>
          </w:tcPr>
          <w:p w14:paraId="1E233B60" w14:textId="77777777" w:rsidR="009E2785" w:rsidRDefault="009E2785">
            <w:pPr>
              <w:pStyle w:val="TableParagraph"/>
              <w:rPr>
                <w:rFonts w:ascii="Times New Roman"/>
                <w:sz w:val="18"/>
              </w:rPr>
            </w:pPr>
          </w:p>
        </w:tc>
      </w:tr>
    </w:tbl>
    <w:p w14:paraId="29FAA48B" w14:textId="77777777" w:rsidR="009E2785" w:rsidRDefault="009E2785">
      <w:pPr>
        <w:rPr>
          <w:rFonts w:ascii="Times New Roman"/>
          <w:sz w:val="18"/>
        </w:rPr>
        <w:sectPr w:rsidR="009E2785">
          <w:pgSz w:w="15840" w:h="12240" w:orient="landscape"/>
          <w:pgMar w:top="920" w:right="820" w:bottom="880" w:left="840" w:header="0" w:footer="699" w:gutter="0"/>
          <w:cols w:space="720"/>
        </w:sectPr>
      </w:pPr>
    </w:p>
    <w:p w14:paraId="0F8726EA" w14:textId="77777777" w:rsidR="009E2785" w:rsidRDefault="007F0044">
      <w:pPr>
        <w:pStyle w:val="Heading5"/>
        <w:spacing w:before="75"/>
        <w:ind w:left="240"/>
      </w:pPr>
      <w:r>
        <w:t>Goals</w:t>
      </w:r>
      <w:r>
        <w:rPr>
          <w:spacing w:val="-5"/>
        </w:rPr>
        <w:t xml:space="preserve"> </w:t>
      </w:r>
      <w:r>
        <w:t>and</w:t>
      </w:r>
      <w:r>
        <w:rPr>
          <w:spacing w:val="-12"/>
        </w:rPr>
        <w:t xml:space="preserve"> </w:t>
      </w:r>
      <w:r>
        <w:t>Objectives:</w:t>
      </w:r>
      <w:r>
        <w:rPr>
          <w:spacing w:val="-5"/>
        </w:rPr>
        <w:t xml:space="preserve"> </w:t>
      </w:r>
      <w:r>
        <w:t>Nutrition</w:t>
      </w:r>
      <w:r>
        <w:rPr>
          <w:spacing w:val="-7"/>
        </w:rPr>
        <w:t xml:space="preserve"> </w:t>
      </w:r>
      <w:r>
        <w:rPr>
          <w:spacing w:val="-2"/>
        </w:rPr>
        <w:t>Services</w:t>
      </w:r>
    </w:p>
    <w:p w14:paraId="4EEC9E3F" w14:textId="77777777" w:rsidR="009E2785" w:rsidRDefault="009E2785">
      <w:pPr>
        <w:pStyle w:val="BodyText"/>
        <w:rPr>
          <w:b/>
          <w:sz w:val="17"/>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4D6C0D11" w14:textId="77777777">
        <w:trPr>
          <w:trHeight w:val="645"/>
        </w:trPr>
        <w:tc>
          <w:tcPr>
            <w:tcW w:w="13675" w:type="dxa"/>
            <w:gridSpan w:val="4"/>
          </w:tcPr>
          <w:p w14:paraId="667FBC6A" w14:textId="77777777" w:rsidR="009E2785" w:rsidRDefault="007F0044">
            <w:pPr>
              <w:pStyle w:val="TableParagraph"/>
              <w:tabs>
                <w:tab w:val="left" w:pos="1439"/>
              </w:tabs>
              <w:spacing w:line="316" w:lineRule="exact"/>
              <w:ind w:left="112"/>
              <w:rPr>
                <w:b/>
                <w:sz w:val="24"/>
              </w:rPr>
            </w:pPr>
            <w:r>
              <w:rPr>
                <w:b/>
                <w:sz w:val="28"/>
              </w:rPr>
              <w:t>Goal</w:t>
            </w:r>
            <w:r>
              <w:rPr>
                <w:b/>
                <w:spacing w:val="-3"/>
                <w:sz w:val="28"/>
              </w:rPr>
              <w:t xml:space="preserve"> </w:t>
            </w:r>
            <w:r>
              <w:rPr>
                <w:b/>
                <w:spacing w:val="-5"/>
                <w:sz w:val="28"/>
              </w:rPr>
              <w:t>#1:</w:t>
            </w:r>
            <w:r>
              <w:rPr>
                <w:b/>
                <w:sz w:val="28"/>
              </w:rPr>
              <w:tab/>
            </w:r>
            <w:r>
              <w:rPr>
                <w:b/>
                <w:sz w:val="24"/>
              </w:rPr>
              <w:t>Reduce hunger</w:t>
            </w:r>
            <w:r>
              <w:rPr>
                <w:b/>
                <w:spacing w:val="1"/>
                <w:sz w:val="24"/>
              </w:rPr>
              <w:t xml:space="preserve"> </w:t>
            </w:r>
            <w:r>
              <w:rPr>
                <w:b/>
                <w:sz w:val="24"/>
              </w:rPr>
              <w:t>and</w:t>
            </w:r>
            <w:r>
              <w:rPr>
                <w:b/>
                <w:spacing w:val="-1"/>
                <w:sz w:val="24"/>
              </w:rPr>
              <w:t xml:space="preserve"> </w:t>
            </w:r>
            <w:r>
              <w:rPr>
                <w:b/>
                <w:sz w:val="24"/>
              </w:rPr>
              <w:t>food</w:t>
            </w:r>
            <w:r>
              <w:rPr>
                <w:b/>
                <w:spacing w:val="-1"/>
                <w:sz w:val="24"/>
              </w:rPr>
              <w:t xml:space="preserve"> </w:t>
            </w:r>
            <w:r>
              <w:rPr>
                <w:b/>
                <w:sz w:val="24"/>
              </w:rPr>
              <w:t>insecurity</w:t>
            </w:r>
            <w:r>
              <w:rPr>
                <w:b/>
                <w:spacing w:val="-11"/>
                <w:sz w:val="24"/>
              </w:rPr>
              <w:t xml:space="preserve"> </w:t>
            </w:r>
            <w:r>
              <w:rPr>
                <w:b/>
                <w:sz w:val="24"/>
              </w:rPr>
              <w:t>for</w:t>
            </w:r>
            <w:r>
              <w:rPr>
                <w:b/>
                <w:spacing w:val="-1"/>
                <w:sz w:val="24"/>
              </w:rPr>
              <w:t xml:space="preserve"> </w:t>
            </w:r>
            <w:r>
              <w:rPr>
                <w:b/>
                <w:sz w:val="24"/>
              </w:rPr>
              <w:t>seniors</w:t>
            </w:r>
            <w:r>
              <w:rPr>
                <w:b/>
                <w:spacing w:val="2"/>
                <w:sz w:val="24"/>
              </w:rPr>
              <w:t xml:space="preserve"> </w:t>
            </w:r>
            <w:r>
              <w:rPr>
                <w:b/>
                <w:sz w:val="24"/>
              </w:rPr>
              <w:t>and</w:t>
            </w:r>
            <w:r>
              <w:rPr>
                <w:b/>
                <w:spacing w:val="-3"/>
                <w:sz w:val="24"/>
              </w:rPr>
              <w:t xml:space="preserve"> </w:t>
            </w:r>
            <w:r>
              <w:rPr>
                <w:b/>
                <w:sz w:val="24"/>
              </w:rPr>
              <w:t>people</w:t>
            </w:r>
            <w:r>
              <w:rPr>
                <w:b/>
                <w:spacing w:val="-6"/>
                <w:sz w:val="24"/>
              </w:rPr>
              <w:t xml:space="preserve"> </w:t>
            </w:r>
            <w:r>
              <w:rPr>
                <w:b/>
                <w:sz w:val="24"/>
              </w:rPr>
              <w:t xml:space="preserve">with </w:t>
            </w:r>
            <w:r>
              <w:rPr>
                <w:b/>
                <w:spacing w:val="-2"/>
                <w:sz w:val="24"/>
              </w:rPr>
              <w:t>disabilities.</w:t>
            </w:r>
          </w:p>
        </w:tc>
      </w:tr>
      <w:tr w:rsidR="009E2785" w14:paraId="7CC6DCB4" w14:textId="77777777">
        <w:trPr>
          <w:trHeight w:val="1005"/>
        </w:trPr>
        <w:tc>
          <w:tcPr>
            <w:tcW w:w="3595" w:type="dxa"/>
          </w:tcPr>
          <w:p w14:paraId="453E27DB" w14:textId="77777777" w:rsidR="009E2785" w:rsidRDefault="007F0044">
            <w:pPr>
              <w:pStyle w:val="TableParagraph"/>
              <w:spacing w:line="267" w:lineRule="exact"/>
              <w:ind w:left="160"/>
              <w:rPr>
                <w:b/>
                <w:sz w:val="24"/>
              </w:rPr>
            </w:pPr>
            <w:r>
              <w:rPr>
                <w:b/>
                <w:sz w:val="24"/>
              </w:rPr>
              <w:t>MEASURABLE</w:t>
            </w:r>
            <w:r>
              <w:rPr>
                <w:b/>
                <w:spacing w:val="-11"/>
                <w:sz w:val="24"/>
              </w:rPr>
              <w:t xml:space="preserve"> </w:t>
            </w:r>
            <w:r>
              <w:rPr>
                <w:b/>
                <w:spacing w:val="-2"/>
                <w:sz w:val="24"/>
              </w:rPr>
              <w:t>OBJECTIVES</w:t>
            </w:r>
          </w:p>
        </w:tc>
        <w:tc>
          <w:tcPr>
            <w:tcW w:w="3331" w:type="dxa"/>
          </w:tcPr>
          <w:p w14:paraId="7C8BDEDC" w14:textId="77777777" w:rsidR="009E2785" w:rsidRDefault="007F0044">
            <w:pPr>
              <w:pStyle w:val="TableParagraph"/>
              <w:spacing w:line="267" w:lineRule="exact"/>
              <w:ind w:left="981"/>
              <w:rPr>
                <w:b/>
                <w:sz w:val="24"/>
              </w:rPr>
            </w:pPr>
            <w:r>
              <w:rPr>
                <w:b/>
                <w:sz w:val="24"/>
              </w:rPr>
              <w:t>KEY</w:t>
            </w:r>
            <w:r>
              <w:rPr>
                <w:b/>
                <w:spacing w:val="-5"/>
                <w:sz w:val="24"/>
              </w:rPr>
              <w:t xml:space="preserve"> </w:t>
            </w:r>
            <w:r>
              <w:rPr>
                <w:b/>
                <w:spacing w:val="-2"/>
                <w:sz w:val="24"/>
              </w:rPr>
              <w:t>TASKS</w:t>
            </w:r>
          </w:p>
        </w:tc>
        <w:tc>
          <w:tcPr>
            <w:tcW w:w="2969" w:type="dxa"/>
          </w:tcPr>
          <w:p w14:paraId="1CF1AA1D" w14:textId="77777777" w:rsidR="009E2785" w:rsidRDefault="007F0044">
            <w:pPr>
              <w:pStyle w:val="TableParagraph"/>
              <w:ind w:left="1058" w:hanging="629"/>
              <w:rPr>
                <w:b/>
                <w:sz w:val="24"/>
              </w:rPr>
            </w:pPr>
            <w:r>
              <w:rPr>
                <w:b/>
                <w:sz w:val="24"/>
              </w:rPr>
              <w:t>LEAD</w:t>
            </w:r>
            <w:r>
              <w:rPr>
                <w:b/>
                <w:spacing w:val="-17"/>
                <w:sz w:val="24"/>
              </w:rPr>
              <w:t xml:space="preserve"> </w:t>
            </w:r>
            <w:r>
              <w:rPr>
                <w:b/>
                <w:sz w:val="24"/>
              </w:rPr>
              <w:t>POSITION</w:t>
            </w:r>
            <w:r>
              <w:rPr>
                <w:b/>
                <w:spacing w:val="-17"/>
                <w:sz w:val="24"/>
              </w:rPr>
              <w:t xml:space="preserve"> </w:t>
            </w:r>
            <w:r>
              <w:rPr>
                <w:b/>
                <w:sz w:val="24"/>
              </w:rPr>
              <w:t xml:space="preserve">&amp; </w:t>
            </w:r>
            <w:r>
              <w:rPr>
                <w:b/>
                <w:spacing w:val="-2"/>
                <w:sz w:val="24"/>
              </w:rPr>
              <w:t>ENTITY</w:t>
            </w:r>
          </w:p>
        </w:tc>
        <w:tc>
          <w:tcPr>
            <w:tcW w:w="3780" w:type="dxa"/>
          </w:tcPr>
          <w:p w14:paraId="7E17EEAD" w14:textId="77777777" w:rsidR="009E2785" w:rsidRDefault="007F0044">
            <w:pPr>
              <w:pStyle w:val="TableParagraph"/>
              <w:ind w:left="1319" w:right="874" w:hanging="425"/>
              <w:rPr>
                <w:b/>
                <w:sz w:val="24"/>
              </w:rPr>
            </w:pPr>
            <w:r>
              <w:rPr>
                <w:b/>
                <w:sz w:val="24"/>
              </w:rPr>
              <w:t>TIMEFRAME</w:t>
            </w:r>
            <w:r>
              <w:rPr>
                <w:b/>
                <w:spacing w:val="-17"/>
                <w:sz w:val="24"/>
              </w:rPr>
              <w:t xml:space="preserve"> </w:t>
            </w:r>
            <w:r>
              <w:rPr>
                <w:b/>
                <w:sz w:val="24"/>
              </w:rPr>
              <w:t xml:space="preserve">FOR </w:t>
            </w:r>
            <w:r>
              <w:rPr>
                <w:b/>
                <w:spacing w:val="-2"/>
                <w:sz w:val="24"/>
              </w:rPr>
              <w:t>2021-2025</w:t>
            </w:r>
          </w:p>
          <w:p w14:paraId="772C625F" w14:textId="77777777" w:rsidR="009E2785" w:rsidRDefault="007F0044">
            <w:pPr>
              <w:pStyle w:val="TableParagraph"/>
              <w:ind w:left="112"/>
              <w:rPr>
                <w:b/>
                <w:sz w:val="24"/>
              </w:rPr>
            </w:pPr>
            <w:r>
              <w:rPr>
                <w:b/>
                <w:sz w:val="24"/>
              </w:rPr>
              <w:t>START</w:t>
            </w:r>
            <w:r>
              <w:rPr>
                <w:b/>
                <w:spacing w:val="-2"/>
                <w:sz w:val="24"/>
              </w:rPr>
              <w:t xml:space="preserve"> </w:t>
            </w:r>
            <w:r>
              <w:rPr>
                <w:b/>
                <w:sz w:val="24"/>
              </w:rPr>
              <w:t>DATE</w:t>
            </w:r>
            <w:r>
              <w:rPr>
                <w:b/>
                <w:spacing w:val="-8"/>
                <w:sz w:val="24"/>
              </w:rPr>
              <w:t xml:space="preserve"> </w:t>
            </w:r>
            <w:r>
              <w:rPr>
                <w:b/>
                <w:sz w:val="24"/>
              </w:rPr>
              <w:t>/</w:t>
            </w:r>
            <w:r>
              <w:rPr>
                <w:b/>
                <w:spacing w:val="1"/>
                <w:sz w:val="24"/>
              </w:rPr>
              <w:t xml:space="preserve"> </w:t>
            </w:r>
            <w:r>
              <w:rPr>
                <w:b/>
                <w:sz w:val="24"/>
              </w:rPr>
              <w:t>END</w:t>
            </w:r>
            <w:r>
              <w:rPr>
                <w:b/>
                <w:spacing w:val="1"/>
                <w:sz w:val="24"/>
              </w:rPr>
              <w:t xml:space="preserve"> </w:t>
            </w:r>
            <w:r>
              <w:rPr>
                <w:b/>
                <w:spacing w:val="-4"/>
                <w:sz w:val="24"/>
              </w:rPr>
              <w:t>DATE</w:t>
            </w:r>
          </w:p>
        </w:tc>
      </w:tr>
      <w:tr w:rsidR="009E2785" w14:paraId="139526F4" w14:textId="77777777">
        <w:trPr>
          <w:trHeight w:val="1379"/>
        </w:trPr>
        <w:tc>
          <w:tcPr>
            <w:tcW w:w="3595" w:type="dxa"/>
            <w:vMerge w:val="restart"/>
          </w:tcPr>
          <w:p w14:paraId="740DF1E1" w14:textId="77777777" w:rsidR="009E2785" w:rsidRDefault="007F0044">
            <w:pPr>
              <w:pStyle w:val="TableParagraph"/>
              <w:ind w:left="832" w:hanging="360"/>
              <w:rPr>
                <w:b/>
                <w:sz w:val="24"/>
              </w:rPr>
            </w:pPr>
            <w:r>
              <w:rPr>
                <w:b/>
                <w:sz w:val="24"/>
              </w:rPr>
              <w:t>1.</w:t>
            </w:r>
            <w:r>
              <w:rPr>
                <w:b/>
                <w:spacing w:val="13"/>
                <w:sz w:val="24"/>
              </w:rPr>
              <w:t xml:space="preserve"> </w:t>
            </w:r>
            <w:r>
              <w:rPr>
                <w:b/>
                <w:sz w:val="24"/>
              </w:rPr>
              <w:t>Increase</w:t>
            </w:r>
            <w:r>
              <w:rPr>
                <w:b/>
                <w:spacing w:val="-8"/>
                <w:sz w:val="24"/>
              </w:rPr>
              <w:t xml:space="preserve"> </w:t>
            </w:r>
            <w:r>
              <w:rPr>
                <w:b/>
                <w:sz w:val="24"/>
              </w:rPr>
              <w:t>the</w:t>
            </w:r>
            <w:r>
              <w:rPr>
                <w:b/>
                <w:spacing w:val="-11"/>
                <w:sz w:val="24"/>
              </w:rPr>
              <w:t xml:space="preserve"> </w:t>
            </w:r>
            <w:r>
              <w:rPr>
                <w:b/>
                <w:sz w:val="24"/>
              </w:rPr>
              <w:t>number</w:t>
            </w:r>
            <w:r>
              <w:rPr>
                <w:b/>
                <w:spacing w:val="-11"/>
                <w:sz w:val="24"/>
              </w:rPr>
              <w:t xml:space="preserve"> </w:t>
            </w:r>
            <w:r>
              <w:rPr>
                <w:b/>
                <w:sz w:val="24"/>
              </w:rPr>
              <w:t>of older adults utilizing SNAP in our region.</w:t>
            </w:r>
          </w:p>
        </w:tc>
        <w:tc>
          <w:tcPr>
            <w:tcW w:w="3331" w:type="dxa"/>
          </w:tcPr>
          <w:p w14:paraId="560534C1" w14:textId="77777777" w:rsidR="009E2785" w:rsidRDefault="007F0044">
            <w:pPr>
              <w:pStyle w:val="TableParagraph"/>
              <w:ind w:left="832" w:right="109" w:hanging="360"/>
              <w:rPr>
                <w:b/>
                <w:sz w:val="24"/>
              </w:rPr>
            </w:pPr>
            <w:r>
              <w:rPr>
                <w:b/>
                <w:sz w:val="24"/>
              </w:rPr>
              <w:t>A.</w:t>
            </w:r>
            <w:r>
              <w:rPr>
                <w:b/>
                <w:spacing w:val="40"/>
                <w:sz w:val="24"/>
              </w:rPr>
              <w:t xml:space="preserve"> </w:t>
            </w:r>
            <w:r>
              <w:rPr>
                <w:b/>
                <w:sz w:val="24"/>
              </w:rPr>
              <w:t>Partner with the</w:t>
            </w:r>
            <w:r>
              <w:rPr>
                <w:b/>
                <w:spacing w:val="40"/>
                <w:sz w:val="24"/>
              </w:rPr>
              <w:t xml:space="preserve"> </w:t>
            </w:r>
            <w:r>
              <w:rPr>
                <w:b/>
                <w:sz w:val="24"/>
              </w:rPr>
              <w:t>OSU Extension Service</w:t>
            </w:r>
            <w:r>
              <w:rPr>
                <w:b/>
                <w:spacing w:val="-10"/>
                <w:sz w:val="24"/>
              </w:rPr>
              <w:t xml:space="preserve"> </w:t>
            </w:r>
            <w:r>
              <w:rPr>
                <w:b/>
                <w:sz w:val="24"/>
              </w:rPr>
              <w:t>who</w:t>
            </w:r>
            <w:r>
              <w:rPr>
                <w:b/>
                <w:spacing w:val="-13"/>
                <w:sz w:val="24"/>
              </w:rPr>
              <w:t xml:space="preserve"> </w:t>
            </w:r>
            <w:r>
              <w:rPr>
                <w:b/>
                <w:sz w:val="24"/>
              </w:rPr>
              <w:t>are</w:t>
            </w:r>
            <w:r>
              <w:rPr>
                <w:b/>
                <w:spacing w:val="-13"/>
                <w:sz w:val="24"/>
              </w:rPr>
              <w:t xml:space="preserve"> </w:t>
            </w:r>
            <w:r>
              <w:rPr>
                <w:b/>
                <w:sz w:val="24"/>
              </w:rPr>
              <w:t>also working on this</w:t>
            </w:r>
          </w:p>
          <w:p w14:paraId="20C5BF3C" w14:textId="77777777" w:rsidR="009E2785" w:rsidRDefault="007F0044">
            <w:pPr>
              <w:pStyle w:val="TableParagraph"/>
              <w:spacing w:line="260" w:lineRule="exact"/>
              <w:ind w:left="832"/>
              <w:rPr>
                <w:b/>
                <w:sz w:val="24"/>
              </w:rPr>
            </w:pPr>
            <w:r>
              <w:rPr>
                <w:b/>
                <w:spacing w:val="-2"/>
                <w:sz w:val="24"/>
              </w:rPr>
              <w:t>issue.</w:t>
            </w:r>
          </w:p>
        </w:tc>
        <w:tc>
          <w:tcPr>
            <w:tcW w:w="2969" w:type="dxa"/>
          </w:tcPr>
          <w:p w14:paraId="5D462295" w14:textId="77777777" w:rsidR="009E2785" w:rsidRDefault="007F0044">
            <w:pPr>
              <w:pStyle w:val="TableParagraph"/>
              <w:ind w:left="110"/>
              <w:rPr>
                <w:b/>
                <w:sz w:val="24"/>
              </w:rPr>
            </w:pPr>
            <w:r>
              <w:rPr>
                <w:b/>
                <w:sz w:val="24"/>
              </w:rPr>
              <w:t>Eligibility</w:t>
            </w:r>
            <w:r>
              <w:rPr>
                <w:b/>
                <w:spacing w:val="-17"/>
                <w:sz w:val="24"/>
              </w:rPr>
              <w:t xml:space="preserve"> </w:t>
            </w:r>
            <w:r>
              <w:rPr>
                <w:b/>
                <w:sz w:val="24"/>
              </w:rPr>
              <w:t>and</w:t>
            </w:r>
            <w:r>
              <w:rPr>
                <w:b/>
                <w:spacing w:val="-17"/>
                <w:sz w:val="24"/>
              </w:rPr>
              <w:t xml:space="preserve"> </w:t>
            </w:r>
            <w:r>
              <w:rPr>
                <w:b/>
                <w:sz w:val="24"/>
              </w:rPr>
              <w:t xml:space="preserve">CSP </w:t>
            </w:r>
            <w:r>
              <w:rPr>
                <w:b/>
                <w:spacing w:val="-2"/>
                <w:sz w:val="24"/>
              </w:rPr>
              <w:t>Supervisors.</w:t>
            </w:r>
          </w:p>
        </w:tc>
        <w:tc>
          <w:tcPr>
            <w:tcW w:w="3780" w:type="dxa"/>
          </w:tcPr>
          <w:p w14:paraId="66A99A66" w14:textId="28B3841F" w:rsidR="009E2785" w:rsidRDefault="007F0044">
            <w:pPr>
              <w:pStyle w:val="TableParagraph"/>
              <w:ind w:left="112"/>
              <w:rPr>
                <w:b/>
                <w:sz w:val="24"/>
              </w:rPr>
            </w:pPr>
            <w:r>
              <w:rPr>
                <w:b/>
                <w:sz w:val="24"/>
              </w:rPr>
              <w:t>Meet</w:t>
            </w:r>
            <w:r>
              <w:rPr>
                <w:b/>
                <w:spacing w:val="-10"/>
                <w:sz w:val="24"/>
              </w:rPr>
              <w:t xml:space="preserve"> </w:t>
            </w:r>
            <w:r>
              <w:rPr>
                <w:b/>
                <w:sz w:val="24"/>
              </w:rPr>
              <w:t>with</w:t>
            </w:r>
            <w:r>
              <w:rPr>
                <w:b/>
                <w:spacing w:val="-8"/>
                <w:sz w:val="24"/>
              </w:rPr>
              <w:t xml:space="preserve"> </w:t>
            </w:r>
            <w:r>
              <w:rPr>
                <w:b/>
                <w:sz w:val="24"/>
              </w:rPr>
              <w:t>OSU</w:t>
            </w:r>
            <w:r>
              <w:rPr>
                <w:b/>
                <w:spacing w:val="-10"/>
                <w:sz w:val="24"/>
              </w:rPr>
              <w:t xml:space="preserve"> </w:t>
            </w:r>
            <w:r>
              <w:rPr>
                <w:b/>
                <w:sz w:val="24"/>
              </w:rPr>
              <w:t>Extension</w:t>
            </w:r>
            <w:r>
              <w:rPr>
                <w:b/>
                <w:spacing w:val="-8"/>
                <w:sz w:val="24"/>
              </w:rPr>
              <w:t xml:space="preserve"> </w:t>
            </w:r>
            <w:r>
              <w:rPr>
                <w:b/>
                <w:sz w:val="24"/>
              </w:rPr>
              <w:t xml:space="preserve">by </w:t>
            </w:r>
            <w:r>
              <w:rPr>
                <w:b/>
                <w:spacing w:val="-2"/>
                <w:sz w:val="24"/>
              </w:rPr>
              <w:t>9/30/202</w:t>
            </w:r>
            <w:r w:rsidR="00A80E36">
              <w:rPr>
                <w:b/>
                <w:spacing w:val="-2"/>
                <w:sz w:val="24"/>
              </w:rPr>
              <w:t>3</w:t>
            </w:r>
            <w:r>
              <w:rPr>
                <w:b/>
                <w:spacing w:val="-2"/>
                <w:sz w:val="24"/>
              </w:rPr>
              <w:t>.</w:t>
            </w:r>
          </w:p>
        </w:tc>
      </w:tr>
      <w:tr w:rsidR="009E2785" w14:paraId="6BDE07D5" w14:textId="77777777">
        <w:trPr>
          <w:trHeight w:val="1103"/>
        </w:trPr>
        <w:tc>
          <w:tcPr>
            <w:tcW w:w="3595" w:type="dxa"/>
            <w:vMerge/>
            <w:tcBorders>
              <w:top w:val="nil"/>
            </w:tcBorders>
          </w:tcPr>
          <w:p w14:paraId="5C0427B2" w14:textId="77777777" w:rsidR="009E2785" w:rsidRDefault="009E2785">
            <w:pPr>
              <w:rPr>
                <w:sz w:val="2"/>
                <w:szCs w:val="2"/>
              </w:rPr>
            </w:pPr>
          </w:p>
        </w:tc>
        <w:tc>
          <w:tcPr>
            <w:tcW w:w="3331" w:type="dxa"/>
          </w:tcPr>
          <w:p w14:paraId="2673B554" w14:textId="77777777" w:rsidR="009E2785" w:rsidRDefault="007F0044">
            <w:pPr>
              <w:pStyle w:val="TableParagraph"/>
              <w:ind w:left="832" w:hanging="360"/>
              <w:rPr>
                <w:b/>
                <w:sz w:val="24"/>
              </w:rPr>
            </w:pPr>
            <w:r>
              <w:rPr>
                <w:b/>
                <w:sz w:val="24"/>
              </w:rPr>
              <w:t>B. Develop a corps of senior</w:t>
            </w:r>
            <w:r>
              <w:rPr>
                <w:b/>
                <w:spacing w:val="-17"/>
                <w:sz w:val="24"/>
              </w:rPr>
              <w:t xml:space="preserve"> </w:t>
            </w:r>
            <w:r>
              <w:rPr>
                <w:b/>
                <w:sz w:val="24"/>
              </w:rPr>
              <w:t>volunteers</w:t>
            </w:r>
            <w:r>
              <w:rPr>
                <w:b/>
                <w:spacing w:val="-17"/>
                <w:sz w:val="24"/>
              </w:rPr>
              <w:t xml:space="preserve"> </w:t>
            </w:r>
            <w:r>
              <w:rPr>
                <w:b/>
                <w:sz w:val="24"/>
              </w:rPr>
              <w:t>for</w:t>
            </w:r>
          </w:p>
          <w:p w14:paraId="40000CF1" w14:textId="77777777" w:rsidR="009E2785" w:rsidRDefault="007F0044">
            <w:pPr>
              <w:pStyle w:val="TableParagraph"/>
              <w:spacing w:before="3" w:line="264" w:lineRule="exact"/>
              <w:ind w:left="832" w:right="317"/>
              <w:rPr>
                <w:b/>
                <w:sz w:val="24"/>
              </w:rPr>
            </w:pPr>
            <w:r>
              <w:rPr>
                <w:b/>
                <w:sz w:val="24"/>
              </w:rPr>
              <w:t>peer</w:t>
            </w:r>
            <w:r>
              <w:rPr>
                <w:b/>
                <w:spacing w:val="-17"/>
                <w:sz w:val="24"/>
              </w:rPr>
              <w:t xml:space="preserve"> </w:t>
            </w:r>
            <w:r>
              <w:rPr>
                <w:b/>
                <w:sz w:val="24"/>
              </w:rPr>
              <w:t>to</w:t>
            </w:r>
            <w:r>
              <w:rPr>
                <w:b/>
                <w:spacing w:val="-16"/>
                <w:sz w:val="24"/>
              </w:rPr>
              <w:t xml:space="preserve"> </w:t>
            </w:r>
            <w:r>
              <w:rPr>
                <w:b/>
                <w:sz w:val="24"/>
              </w:rPr>
              <w:t xml:space="preserve">peer </w:t>
            </w:r>
            <w:r>
              <w:rPr>
                <w:b/>
                <w:spacing w:val="-2"/>
                <w:sz w:val="24"/>
              </w:rPr>
              <w:t>outreach.</w:t>
            </w:r>
          </w:p>
        </w:tc>
        <w:tc>
          <w:tcPr>
            <w:tcW w:w="2969" w:type="dxa"/>
          </w:tcPr>
          <w:p w14:paraId="5CFD4095" w14:textId="77777777" w:rsidR="009E2785" w:rsidRDefault="007F0044">
            <w:pPr>
              <w:pStyle w:val="TableParagraph"/>
              <w:ind w:left="110"/>
              <w:rPr>
                <w:b/>
                <w:sz w:val="24"/>
              </w:rPr>
            </w:pPr>
            <w:r>
              <w:rPr>
                <w:b/>
                <w:sz w:val="24"/>
              </w:rPr>
              <w:t>Program</w:t>
            </w:r>
            <w:r>
              <w:rPr>
                <w:b/>
                <w:spacing w:val="-16"/>
                <w:sz w:val="24"/>
              </w:rPr>
              <w:t xml:space="preserve"> </w:t>
            </w:r>
            <w:r>
              <w:rPr>
                <w:b/>
                <w:sz w:val="24"/>
              </w:rPr>
              <w:t>Manager</w:t>
            </w:r>
            <w:r>
              <w:rPr>
                <w:b/>
                <w:spacing w:val="-16"/>
                <w:sz w:val="24"/>
              </w:rPr>
              <w:t xml:space="preserve"> </w:t>
            </w:r>
            <w:r>
              <w:rPr>
                <w:b/>
                <w:sz w:val="24"/>
              </w:rPr>
              <w:t>and CSP Supervisor.</w:t>
            </w:r>
          </w:p>
        </w:tc>
        <w:tc>
          <w:tcPr>
            <w:tcW w:w="3780" w:type="dxa"/>
          </w:tcPr>
          <w:p w14:paraId="7AA37575" w14:textId="77777777" w:rsidR="009E2785" w:rsidRDefault="007F0044">
            <w:pPr>
              <w:pStyle w:val="TableParagraph"/>
              <w:spacing w:line="269" w:lineRule="exact"/>
              <w:ind w:left="112"/>
              <w:rPr>
                <w:b/>
                <w:sz w:val="24"/>
              </w:rPr>
            </w:pPr>
            <w:r>
              <w:rPr>
                <w:b/>
                <w:sz w:val="24"/>
              </w:rPr>
              <w:t>In place</w:t>
            </w:r>
            <w:r>
              <w:rPr>
                <w:b/>
                <w:spacing w:val="1"/>
                <w:sz w:val="24"/>
              </w:rPr>
              <w:t xml:space="preserve"> </w:t>
            </w:r>
            <w:r>
              <w:rPr>
                <w:b/>
                <w:sz w:val="24"/>
              </w:rPr>
              <w:t>by</w:t>
            </w:r>
            <w:r>
              <w:rPr>
                <w:b/>
                <w:spacing w:val="-13"/>
                <w:sz w:val="24"/>
              </w:rPr>
              <w:t xml:space="preserve"> </w:t>
            </w:r>
            <w:r>
              <w:rPr>
                <w:b/>
                <w:spacing w:val="-2"/>
                <w:sz w:val="24"/>
              </w:rPr>
              <w:t>7/1/2022.</w:t>
            </w:r>
          </w:p>
        </w:tc>
      </w:tr>
      <w:tr w:rsidR="009E2785" w14:paraId="526457E5" w14:textId="77777777">
        <w:trPr>
          <w:trHeight w:val="1379"/>
        </w:trPr>
        <w:tc>
          <w:tcPr>
            <w:tcW w:w="3595" w:type="dxa"/>
            <w:vMerge/>
            <w:tcBorders>
              <w:top w:val="nil"/>
            </w:tcBorders>
          </w:tcPr>
          <w:p w14:paraId="3FDF59CF" w14:textId="77777777" w:rsidR="009E2785" w:rsidRDefault="009E2785">
            <w:pPr>
              <w:rPr>
                <w:sz w:val="2"/>
                <w:szCs w:val="2"/>
              </w:rPr>
            </w:pPr>
          </w:p>
        </w:tc>
        <w:tc>
          <w:tcPr>
            <w:tcW w:w="3331" w:type="dxa"/>
          </w:tcPr>
          <w:p w14:paraId="76853589" w14:textId="77777777" w:rsidR="009E2785" w:rsidRDefault="007F0044">
            <w:pPr>
              <w:pStyle w:val="TableParagraph"/>
              <w:ind w:left="832" w:hanging="360"/>
              <w:rPr>
                <w:b/>
                <w:sz w:val="24"/>
              </w:rPr>
            </w:pPr>
            <w:r>
              <w:rPr>
                <w:b/>
                <w:sz w:val="24"/>
              </w:rPr>
              <w:t>C.</w:t>
            </w:r>
            <w:r>
              <w:rPr>
                <w:b/>
                <w:spacing w:val="27"/>
                <w:sz w:val="24"/>
              </w:rPr>
              <w:t xml:space="preserve"> </w:t>
            </w:r>
            <w:r>
              <w:rPr>
                <w:b/>
                <w:sz w:val="24"/>
              </w:rPr>
              <w:t>Provide</w:t>
            </w:r>
            <w:r>
              <w:rPr>
                <w:b/>
                <w:spacing w:val="-12"/>
                <w:sz w:val="24"/>
              </w:rPr>
              <w:t xml:space="preserve"> </w:t>
            </w:r>
            <w:r>
              <w:rPr>
                <w:b/>
                <w:sz w:val="24"/>
              </w:rPr>
              <w:t>more</w:t>
            </w:r>
            <w:r>
              <w:rPr>
                <w:b/>
                <w:spacing w:val="-15"/>
                <w:sz w:val="24"/>
              </w:rPr>
              <w:t xml:space="preserve"> </w:t>
            </w:r>
            <w:r>
              <w:rPr>
                <w:b/>
                <w:sz w:val="24"/>
              </w:rPr>
              <w:t>hands- on assistance for older adults completing the</w:t>
            </w:r>
          </w:p>
          <w:p w14:paraId="6F63B2B7" w14:textId="77777777" w:rsidR="009E2785" w:rsidRDefault="007F0044">
            <w:pPr>
              <w:pStyle w:val="TableParagraph"/>
              <w:spacing w:line="260" w:lineRule="exact"/>
              <w:ind w:left="832"/>
              <w:rPr>
                <w:b/>
                <w:sz w:val="24"/>
              </w:rPr>
            </w:pPr>
            <w:r>
              <w:rPr>
                <w:b/>
                <w:spacing w:val="-2"/>
                <w:sz w:val="24"/>
              </w:rPr>
              <w:t>application.</w:t>
            </w:r>
          </w:p>
        </w:tc>
        <w:tc>
          <w:tcPr>
            <w:tcW w:w="2969" w:type="dxa"/>
          </w:tcPr>
          <w:p w14:paraId="5ECC10B0" w14:textId="77777777" w:rsidR="009E2785" w:rsidRDefault="007F0044">
            <w:pPr>
              <w:pStyle w:val="TableParagraph"/>
              <w:ind w:left="110" w:right="458"/>
              <w:rPr>
                <w:b/>
                <w:sz w:val="24"/>
              </w:rPr>
            </w:pPr>
            <w:r>
              <w:rPr>
                <w:b/>
                <w:sz w:val="24"/>
              </w:rPr>
              <w:t>Eligibility</w:t>
            </w:r>
            <w:r>
              <w:rPr>
                <w:b/>
                <w:spacing w:val="-17"/>
                <w:sz w:val="24"/>
              </w:rPr>
              <w:t xml:space="preserve"> </w:t>
            </w:r>
            <w:r>
              <w:rPr>
                <w:b/>
                <w:sz w:val="24"/>
              </w:rPr>
              <w:t>Supervisor and</w:t>
            </w:r>
            <w:r>
              <w:rPr>
                <w:b/>
                <w:spacing w:val="-5"/>
                <w:sz w:val="24"/>
              </w:rPr>
              <w:t xml:space="preserve"> </w:t>
            </w:r>
            <w:r>
              <w:rPr>
                <w:b/>
                <w:sz w:val="24"/>
              </w:rPr>
              <w:t xml:space="preserve">CSP </w:t>
            </w:r>
            <w:r>
              <w:rPr>
                <w:b/>
                <w:spacing w:val="-2"/>
                <w:sz w:val="24"/>
              </w:rPr>
              <w:t>Supervisor.</w:t>
            </w:r>
          </w:p>
        </w:tc>
        <w:tc>
          <w:tcPr>
            <w:tcW w:w="3780" w:type="dxa"/>
          </w:tcPr>
          <w:p w14:paraId="55A913AB" w14:textId="77777777" w:rsidR="009E2785" w:rsidRDefault="007F0044">
            <w:pPr>
              <w:pStyle w:val="TableParagraph"/>
              <w:spacing w:line="267" w:lineRule="exact"/>
              <w:ind w:left="112"/>
              <w:rPr>
                <w:b/>
                <w:sz w:val="24"/>
              </w:rPr>
            </w:pPr>
            <w:r>
              <w:rPr>
                <w:b/>
                <w:sz w:val="24"/>
              </w:rPr>
              <w:t>Start</w:t>
            </w:r>
            <w:r>
              <w:rPr>
                <w:b/>
                <w:spacing w:val="-3"/>
                <w:sz w:val="24"/>
              </w:rPr>
              <w:t xml:space="preserve"> </w:t>
            </w:r>
            <w:r>
              <w:rPr>
                <w:b/>
                <w:sz w:val="24"/>
              </w:rPr>
              <w:t>7/1/2021</w:t>
            </w:r>
            <w:r>
              <w:rPr>
                <w:b/>
                <w:spacing w:val="-1"/>
                <w:sz w:val="24"/>
              </w:rPr>
              <w:t xml:space="preserve"> </w:t>
            </w:r>
            <w:r>
              <w:rPr>
                <w:b/>
                <w:sz w:val="24"/>
              </w:rPr>
              <w:t>–</w:t>
            </w:r>
            <w:r>
              <w:rPr>
                <w:b/>
                <w:spacing w:val="-3"/>
                <w:sz w:val="24"/>
              </w:rPr>
              <w:t xml:space="preserve"> </w:t>
            </w:r>
            <w:r>
              <w:rPr>
                <w:b/>
                <w:spacing w:val="-2"/>
                <w:sz w:val="24"/>
              </w:rPr>
              <w:t>6/30/2025</w:t>
            </w:r>
          </w:p>
        </w:tc>
      </w:tr>
      <w:tr w:rsidR="009E2785" w14:paraId="01678D95" w14:textId="77777777">
        <w:trPr>
          <w:trHeight w:val="2483"/>
        </w:trPr>
        <w:tc>
          <w:tcPr>
            <w:tcW w:w="3595" w:type="dxa"/>
            <w:vMerge/>
            <w:tcBorders>
              <w:top w:val="nil"/>
            </w:tcBorders>
          </w:tcPr>
          <w:p w14:paraId="6E8CBEAF" w14:textId="77777777" w:rsidR="009E2785" w:rsidRDefault="009E2785">
            <w:pPr>
              <w:rPr>
                <w:sz w:val="2"/>
                <w:szCs w:val="2"/>
              </w:rPr>
            </w:pPr>
          </w:p>
        </w:tc>
        <w:tc>
          <w:tcPr>
            <w:tcW w:w="3331" w:type="dxa"/>
          </w:tcPr>
          <w:p w14:paraId="287C3F41" w14:textId="77777777" w:rsidR="009E2785" w:rsidRDefault="007F0044">
            <w:pPr>
              <w:pStyle w:val="TableParagraph"/>
              <w:spacing w:line="237" w:lineRule="auto"/>
              <w:ind w:left="832" w:right="112" w:hanging="360"/>
              <w:rPr>
                <w:b/>
                <w:sz w:val="24"/>
              </w:rPr>
            </w:pPr>
            <w:r>
              <w:rPr>
                <w:b/>
                <w:sz w:val="24"/>
              </w:rPr>
              <w:t>D. Start completing monthly follow up phone calls with older adults who drop</w:t>
            </w:r>
            <w:r>
              <w:rPr>
                <w:b/>
                <w:spacing w:val="-12"/>
                <w:sz w:val="24"/>
              </w:rPr>
              <w:t xml:space="preserve"> </w:t>
            </w:r>
            <w:r>
              <w:rPr>
                <w:b/>
                <w:sz w:val="24"/>
              </w:rPr>
              <w:t>off</w:t>
            </w:r>
            <w:r>
              <w:rPr>
                <w:b/>
                <w:spacing w:val="-13"/>
                <w:sz w:val="24"/>
              </w:rPr>
              <w:t xml:space="preserve"> </w:t>
            </w:r>
            <w:r>
              <w:rPr>
                <w:b/>
                <w:sz w:val="24"/>
              </w:rPr>
              <w:t>of</w:t>
            </w:r>
            <w:r>
              <w:rPr>
                <w:b/>
                <w:spacing w:val="-12"/>
                <w:sz w:val="24"/>
              </w:rPr>
              <w:t xml:space="preserve"> </w:t>
            </w:r>
            <w:r>
              <w:rPr>
                <w:b/>
                <w:sz w:val="24"/>
              </w:rPr>
              <w:t>program during renewal process</w:t>
            </w:r>
            <w:r>
              <w:rPr>
                <w:b/>
                <w:spacing w:val="-6"/>
                <w:sz w:val="24"/>
              </w:rPr>
              <w:t xml:space="preserve"> </w:t>
            </w:r>
            <w:r>
              <w:rPr>
                <w:b/>
                <w:sz w:val="24"/>
              </w:rPr>
              <w:t>to</w:t>
            </w:r>
            <w:r>
              <w:rPr>
                <w:b/>
                <w:spacing w:val="-4"/>
                <w:sz w:val="24"/>
              </w:rPr>
              <w:t xml:space="preserve"> </w:t>
            </w:r>
            <w:r>
              <w:rPr>
                <w:b/>
                <w:sz w:val="24"/>
              </w:rPr>
              <w:t>see</w:t>
            </w:r>
            <w:r>
              <w:rPr>
                <w:b/>
                <w:spacing w:val="-2"/>
                <w:sz w:val="24"/>
              </w:rPr>
              <w:t xml:space="preserve"> </w:t>
            </w:r>
            <w:r>
              <w:rPr>
                <w:b/>
                <w:sz w:val="24"/>
              </w:rPr>
              <w:t xml:space="preserve">why they are not </w:t>
            </w:r>
            <w:r>
              <w:rPr>
                <w:b/>
                <w:spacing w:val="-2"/>
                <w:sz w:val="24"/>
              </w:rPr>
              <w:t>continuing.</w:t>
            </w:r>
          </w:p>
        </w:tc>
        <w:tc>
          <w:tcPr>
            <w:tcW w:w="2969" w:type="dxa"/>
            <w:vMerge w:val="restart"/>
          </w:tcPr>
          <w:p w14:paraId="419367DF" w14:textId="77777777" w:rsidR="009E2785" w:rsidRDefault="007F0044">
            <w:pPr>
              <w:pStyle w:val="TableParagraph"/>
              <w:spacing w:line="268" w:lineRule="exact"/>
              <w:ind w:left="110"/>
              <w:rPr>
                <w:b/>
                <w:sz w:val="24"/>
              </w:rPr>
            </w:pPr>
            <w:r>
              <w:rPr>
                <w:b/>
                <w:sz w:val="24"/>
              </w:rPr>
              <w:t>Program</w:t>
            </w:r>
            <w:r>
              <w:rPr>
                <w:b/>
                <w:spacing w:val="-2"/>
                <w:sz w:val="24"/>
              </w:rPr>
              <w:t xml:space="preserve"> Managers</w:t>
            </w:r>
          </w:p>
          <w:p w14:paraId="4F04A5E2" w14:textId="77777777" w:rsidR="009E2785" w:rsidRDefault="007F0044">
            <w:pPr>
              <w:pStyle w:val="TableParagraph"/>
              <w:ind w:left="110"/>
              <w:rPr>
                <w:b/>
                <w:sz w:val="24"/>
              </w:rPr>
            </w:pPr>
            <w:r>
              <w:rPr>
                <w:b/>
                <w:sz w:val="24"/>
              </w:rPr>
              <w:t>ES</w:t>
            </w:r>
            <w:r>
              <w:rPr>
                <w:b/>
                <w:spacing w:val="-9"/>
                <w:sz w:val="24"/>
              </w:rPr>
              <w:t xml:space="preserve"> </w:t>
            </w:r>
            <w:r>
              <w:rPr>
                <w:b/>
                <w:sz w:val="24"/>
              </w:rPr>
              <w:t>Supervisor</w:t>
            </w:r>
            <w:r>
              <w:rPr>
                <w:b/>
                <w:spacing w:val="-12"/>
                <w:sz w:val="24"/>
              </w:rPr>
              <w:t xml:space="preserve"> </w:t>
            </w:r>
            <w:r>
              <w:rPr>
                <w:b/>
                <w:sz w:val="24"/>
              </w:rPr>
              <w:t>and</w:t>
            </w:r>
            <w:r>
              <w:rPr>
                <w:b/>
                <w:spacing w:val="-14"/>
                <w:sz w:val="24"/>
              </w:rPr>
              <w:t xml:space="preserve"> </w:t>
            </w:r>
            <w:r>
              <w:rPr>
                <w:b/>
                <w:sz w:val="24"/>
              </w:rPr>
              <w:t xml:space="preserve">CSP </w:t>
            </w:r>
            <w:r>
              <w:rPr>
                <w:b/>
                <w:spacing w:val="-2"/>
                <w:sz w:val="24"/>
              </w:rPr>
              <w:t>Supervisor.</w:t>
            </w:r>
          </w:p>
        </w:tc>
        <w:tc>
          <w:tcPr>
            <w:tcW w:w="3780" w:type="dxa"/>
            <w:vMerge w:val="restart"/>
          </w:tcPr>
          <w:p w14:paraId="005CC112" w14:textId="09E064CB" w:rsidR="009E2785" w:rsidRDefault="007F0044">
            <w:pPr>
              <w:pStyle w:val="TableParagraph"/>
              <w:ind w:left="112" w:right="480"/>
              <w:rPr>
                <w:b/>
                <w:sz w:val="24"/>
              </w:rPr>
            </w:pPr>
            <w:r>
              <w:rPr>
                <w:b/>
                <w:sz w:val="24"/>
              </w:rPr>
              <w:t xml:space="preserve">D. – E. Start by </w:t>
            </w:r>
            <w:r w:rsidR="00A80E36">
              <w:rPr>
                <w:b/>
                <w:sz w:val="24"/>
              </w:rPr>
              <w:t>4/1/2023</w:t>
            </w:r>
            <w:r>
              <w:rPr>
                <w:b/>
                <w:sz w:val="24"/>
              </w:rPr>
              <w:t xml:space="preserve"> with</w:t>
            </w:r>
            <w:r>
              <w:rPr>
                <w:b/>
                <w:spacing w:val="-15"/>
                <w:sz w:val="24"/>
              </w:rPr>
              <w:t xml:space="preserve"> </w:t>
            </w:r>
            <w:r>
              <w:rPr>
                <w:b/>
                <w:sz w:val="24"/>
              </w:rPr>
              <w:t>quarterly</w:t>
            </w:r>
            <w:r>
              <w:rPr>
                <w:b/>
                <w:spacing w:val="-16"/>
                <w:sz w:val="24"/>
              </w:rPr>
              <w:t xml:space="preserve"> </w:t>
            </w:r>
            <w:r>
              <w:rPr>
                <w:b/>
                <w:sz w:val="24"/>
              </w:rPr>
              <w:t xml:space="preserve">assessment of the data end date </w:t>
            </w:r>
            <w:r>
              <w:rPr>
                <w:b/>
                <w:spacing w:val="-2"/>
                <w:sz w:val="24"/>
              </w:rPr>
              <w:t>6/30/2025</w:t>
            </w:r>
          </w:p>
        </w:tc>
      </w:tr>
      <w:tr w:rsidR="009E2785" w14:paraId="2333A471" w14:textId="77777777">
        <w:trPr>
          <w:trHeight w:val="1379"/>
        </w:trPr>
        <w:tc>
          <w:tcPr>
            <w:tcW w:w="3595" w:type="dxa"/>
            <w:vMerge/>
            <w:tcBorders>
              <w:top w:val="nil"/>
            </w:tcBorders>
          </w:tcPr>
          <w:p w14:paraId="7CAF4FE3" w14:textId="77777777" w:rsidR="009E2785" w:rsidRDefault="009E2785">
            <w:pPr>
              <w:rPr>
                <w:sz w:val="2"/>
                <w:szCs w:val="2"/>
              </w:rPr>
            </w:pPr>
          </w:p>
        </w:tc>
        <w:tc>
          <w:tcPr>
            <w:tcW w:w="3331" w:type="dxa"/>
          </w:tcPr>
          <w:p w14:paraId="6C98BFF8" w14:textId="77777777" w:rsidR="009E2785" w:rsidRDefault="007F0044">
            <w:pPr>
              <w:pStyle w:val="TableParagraph"/>
              <w:ind w:left="832" w:right="93" w:hanging="360"/>
              <w:rPr>
                <w:b/>
                <w:sz w:val="24"/>
              </w:rPr>
            </w:pPr>
            <w:r>
              <w:rPr>
                <w:b/>
                <w:sz w:val="24"/>
              </w:rPr>
              <w:t>E.</w:t>
            </w:r>
            <w:r>
              <w:rPr>
                <w:b/>
                <w:spacing w:val="40"/>
                <w:sz w:val="24"/>
              </w:rPr>
              <w:t xml:space="preserve"> </w:t>
            </w:r>
            <w:r>
              <w:rPr>
                <w:b/>
                <w:sz w:val="24"/>
              </w:rPr>
              <w:t>Assess data quarterly</w:t>
            </w:r>
            <w:r>
              <w:rPr>
                <w:b/>
                <w:spacing w:val="-13"/>
                <w:sz w:val="24"/>
              </w:rPr>
              <w:t xml:space="preserve"> </w:t>
            </w:r>
            <w:r>
              <w:rPr>
                <w:b/>
                <w:sz w:val="24"/>
              </w:rPr>
              <w:t>to</w:t>
            </w:r>
            <w:r>
              <w:rPr>
                <w:b/>
                <w:spacing w:val="-6"/>
                <w:sz w:val="24"/>
              </w:rPr>
              <w:t xml:space="preserve"> </w:t>
            </w:r>
            <w:r>
              <w:rPr>
                <w:b/>
                <w:sz w:val="24"/>
              </w:rPr>
              <w:t>see</w:t>
            </w:r>
            <w:r>
              <w:rPr>
                <w:b/>
                <w:spacing w:val="-6"/>
                <w:sz w:val="24"/>
              </w:rPr>
              <w:t xml:space="preserve"> </w:t>
            </w:r>
            <w:r>
              <w:rPr>
                <w:b/>
                <w:sz w:val="24"/>
              </w:rPr>
              <w:t>if</w:t>
            </w:r>
            <w:r>
              <w:rPr>
                <w:b/>
                <w:spacing w:val="-8"/>
                <w:sz w:val="24"/>
              </w:rPr>
              <w:t xml:space="preserve"> </w:t>
            </w:r>
            <w:r>
              <w:rPr>
                <w:b/>
                <w:sz w:val="24"/>
              </w:rPr>
              <w:t>we can address</w:t>
            </w:r>
            <w:r>
              <w:rPr>
                <w:b/>
                <w:spacing w:val="-1"/>
                <w:sz w:val="24"/>
              </w:rPr>
              <w:t xml:space="preserve"> </w:t>
            </w:r>
            <w:r>
              <w:rPr>
                <w:b/>
                <w:spacing w:val="-2"/>
                <w:sz w:val="24"/>
              </w:rPr>
              <w:t>barriers</w:t>
            </w:r>
          </w:p>
          <w:p w14:paraId="3B09801C" w14:textId="77777777" w:rsidR="009E2785" w:rsidRDefault="007F0044">
            <w:pPr>
              <w:pStyle w:val="TableParagraph"/>
              <w:spacing w:line="270" w:lineRule="atLeast"/>
              <w:ind w:left="832" w:right="317"/>
              <w:rPr>
                <w:b/>
                <w:sz w:val="24"/>
              </w:rPr>
            </w:pPr>
            <w:r>
              <w:rPr>
                <w:b/>
                <w:sz w:val="24"/>
              </w:rPr>
              <w:t>or</w:t>
            </w:r>
            <w:r>
              <w:rPr>
                <w:b/>
                <w:spacing w:val="-12"/>
                <w:sz w:val="24"/>
              </w:rPr>
              <w:t xml:space="preserve"> </w:t>
            </w:r>
            <w:r>
              <w:rPr>
                <w:b/>
                <w:sz w:val="24"/>
              </w:rPr>
              <w:t>if</w:t>
            </w:r>
            <w:r>
              <w:rPr>
                <w:b/>
                <w:spacing w:val="-12"/>
                <w:sz w:val="24"/>
              </w:rPr>
              <w:t xml:space="preserve"> </w:t>
            </w:r>
            <w:r>
              <w:rPr>
                <w:b/>
                <w:sz w:val="24"/>
              </w:rPr>
              <w:t>calls</w:t>
            </w:r>
            <w:r>
              <w:rPr>
                <w:b/>
                <w:spacing w:val="-12"/>
                <w:sz w:val="24"/>
              </w:rPr>
              <w:t xml:space="preserve"> </w:t>
            </w:r>
            <w:r>
              <w:rPr>
                <w:b/>
                <w:sz w:val="24"/>
              </w:rPr>
              <w:t xml:space="preserve">are </w:t>
            </w:r>
            <w:r>
              <w:rPr>
                <w:b/>
                <w:spacing w:val="-2"/>
                <w:sz w:val="24"/>
              </w:rPr>
              <w:t>helping.</w:t>
            </w:r>
          </w:p>
        </w:tc>
        <w:tc>
          <w:tcPr>
            <w:tcW w:w="2969" w:type="dxa"/>
            <w:vMerge/>
            <w:tcBorders>
              <w:top w:val="nil"/>
            </w:tcBorders>
          </w:tcPr>
          <w:p w14:paraId="7684851D" w14:textId="77777777" w:rsidR="009E2785" w:rsidRDefault="009E2785">
            <w:pPr>
              <w:rPr>
                <w:sz w:val="2"/>
                <w:szCs w:val="2"/>
              </w:rPr>
            </w:pPr>
          </w:p>
        </w:tc>
        <w:tc>
          <w:tcPr>
            <w:tcW w:w="3780" w:type="dxa"/>
            <w:vMerge/>
            <w:tcBorders>
              <w:top w:val="nil"/>
            </w:tcBorders>
          </w:tcPr>
          <w:p w14:paraId="54F3ACA9" w14:textId="77777777" w:rsidR="009E2785" w:rsidRDefault="009E2785">
            <w:pPr>
              <w:rPr>
                <w:sz w:val="2"/>
                <w:szCs w:val="2"/>
              </w:rPr>
            </w:pPr>
          </w:p>
        </w:tc>
      </w:tr>
    </w:tbl>
    <w:p w14:paraId="0F383CC0" w14:textId="77777777" w:rsidR="009E2785" w:rsidRDefault="009E2785">
      <w:pPr>
        <w:rPr>
          <w:sz w:val="2"/>
          <w:szCs w:val="2"/>
        </w:rPr>
        <w:sectPr w:rsidR="009E2785">
          <w:pgSz w:w="15840" w:h="12240" w:orient="landscape"/>
          <w:pgMar w:top="840" w:right="820" w:bottom="940" w:left="840" w:header="0" w:footer="699"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5BC65CCB" w14:textId="77777777">
        <w:trPr>
          <w:trHeight w:val="628"/>
        </w:trPr>
        <w:tc>
          <w:tcPr>
            <w:tcW w:w="13675" w:type="dxa"/>
            <w:gridSpan w:val="4"/>
          </w:tcPr>
          <w:p w14:paraId="7B7F3FFA" w14:textId="77777777" w:rsidR="009E2785" w:rsidRDefault="007F0044">
            <w:pPr>
              <w:pStyle w:val="TableParagraph"/>
              <w:spacing w:line="259" w:lineRule="exact"/>
              <w:ind w:left="179"/>
              <w:rPr>
                <w:b/>
                <w:sz w:val="24"/>
              </w:rPr>
            </w:pPr>
            <w:r>
              <w:rPr>
                <w:b/>
                <w:sz w:val="24"/>
              </w:rPr>
              <w:t>Goal</w:t>
            </w:r>
            <w:r>
              <w:rPr>
                <w:b/>
                <w:spacing w:val="-3"/>
                <w:sz w:val="24"/>
              </w:rPr>
              <w:t xml:space="preserve"> </w:t>
            </w:r>
            <w:r>
              <w:rPr>
                <w:b/>
                <w:sz w:val="24"/>
              </w:rPr>
              <w:t>#2: Improve the</w:t>
            </w:r>
            <w:r>
              <w:rPr>
                <w:b/>
                <w:spacing w:val="-3"/>
                <w:sz w:val="24"/>
              </w:rPr>
              <w:t xml:space="preserve"> </w:t>
            </w:r>
            <w:r>
              <w:rPr>
                <w:b/>
                <w:sz w:val="24"/>
              </w:rPr>
              <w:t>sustainability</w:t>
            </w:r>
            <w:r>
              <w:rPr>
                <w:b/>
                <w:spacing w:val="-18"/>
                <w:sz w:val="24"/>
              </w:rPr>
              <w:t xml:space="preserve"> </w:t>
            </w:r>
            <w:r>
              <w:rPr>
                <w:b/>
                <w:sz w:val="24"/>
              </w:rPr>
              <w:t>of</w:t>
            </w:r>
            <w:r>
              <w:rPr>
                <w:b/>
                <w:spacing w:val="-2"/>
                <w:sz w:val="24"/>
              </w:rPr>
              <w:t xml:space="preserve"> </w:t>
            </w:r>
            <w:r>
              <w:rPr>
                <w:b/>
                <w:sz w:val="24"/>
              </w:rPr>
              <w:t>the Meals</w:t>
            </w:r>
            <w:r>
              <w:rPr>
                <w:b/>
                <w:spacing w:val="-4"/>
                <w:sz w:val="24"/>
              </w:rPr>
              <w:t xml:space="preserve"> </w:t>
            </w:r>
            <w:r>
              <w:rPr>
                <w:b/>
                <w:sz w:val="24"/>
              </w:rPr>
              <w:t>on</w:t>
            </w:r>
            <w:r>
              <w:rPr>
                <w:b/>
                <w:spacing w:val="-6"/>
                <w:sz w:val="24"/>
              </w:rPr>
              <w:t xml:space="preserve"> </w:t>
            </w:r>
            <w:r>
              <w:rPr>
                <w:b/>
                <w:sz w:val="24"/>
              </w:rPr>
              <w:t>Wheels</w:t>
            </w:r>
            <w:r>
              <w:rPr>
                <w:b/>
                <w:spacing w:val="-2"/>
                <w:sz w:val="24"/>
              </w:rPr>
              <w:t xml:space="preserve"> program.</w:t>
            </w:r>
          </w:p>
        </w:tc>
      </w:tr>
      <w:tr w:rsidR="009E2785" w14:paraId="6941680D" w14:textId="77777777">
        <w:trPr>
          <w:trHeight w:val="1379"/>
        </w:trPr>
        <w:tc>
          <w:tcPr>
            <w:tcW w:w="3595" w:type="dxa"/>
            <w:vMerge w:val="restart"/>
          </w:tcPr>
          <w:p w14:paraId="63E2C511" w14:textId="77777777" w:rsidR="009E2785" w:rsidRDefault="007F0044">
            <w:pPr>
              <w:pStyle w:val="TableParagraph"/>
              <w:ind w:left="832" w:right="175" w:hanging="360"/>
              <w:rPr>
                <w:b/>
                <w:sz w:val="24"/>
              </w:rPr>
            </w:pPr>
            <w:r>
              <w:rPr>
                <w:b/>
                <w:sz w:val="24"/>
              </w:rPr>
              <w:t>1.</w:t>
            </w:r>
            <w:r>
              <w:rPr>
                <w:b/>
                <w:spacing w:val="40"/>
                <w:sz w:val="24"/>
              </w:rPr>
              <w:t xml:space="preserve"> </w:t>
            </w:r>
            <w:r>
              <w:rPr>
                <w:b/>
                <w:sz w:val="24"/>
              </w:rPr>
              <w:t>Develop and implement a robust volunteer recruitment and</w:t>
            </w:r>
            <w:r>
              <w:rPr>
                <w:b/>
                <w:spacing w:val="-17"/>
                <w:sz w:val="24"/>
              </w:rPr>
              <w:t xml:space="preserve"> </w:t>
            </w:r>
            <w:r>
              <w:rPr>
                <w:b/>
                <w:sz w:val="24"/>
              </w:rPr>
              <w:t>retention</w:t>
            </w:r>
            <w:r>
              <w:rPr>
                <w:b/>
                <w:spacing w:val="-17"/>
                <w:sz w:val="24"/>
              </w:rPr>
              <w:t xml:space="preserve"> </w:t>
            </w:r>
            <w:r>
              <w:rPr>
                <w:b/>
                <w:sz w:val="24"/>
              </w:rPr>
              <w:t>strategy.</w:t>
            </w:r>
          </w:p>
        </w:tc>
        <w:tc>
          <w:tcPr>
            <w:tcW w:w="3331" w:type="dxa"/>
          </w:tcPr>
          <w:p w14:paraId="0DAEF78B" w14:textId="77777777" w:rsidR="009E2785" w:rsidRDefault="007F0044">
            <w:pPr>
              <w:pStyle w:val="TableParagraph"/>
              <w:ind w:left="832" w:hanging="360"/>
              <w:rPr>
                <w:b/>
                <w:sz w:val="24"/>
              </w:rPr>
            </w:pPr>
            <w:r>
              <w:rPr>
                <w:b/>
                <w:sz w:val="24"/>
              </w:rPr>
              <w:t>A.</w:t>
            </w:r>
            <w:r>
              <w:rPr>
                <w:b/>
                <w:spacing w:val="40"/>
                <w:sz w:val="24"/>
              </w:rPr>
              <w:t xml:space="preserve"> </w:t>
            </w:r>
            <w:r>
              <w:rPr>
                <w:b/>
                <w:sz w:val="24"/>
              </w:rPr>
              <w:t>Commit</w:t>
            </w:r>
            <w:r>
              <w:rPr>
                <w:b/>
                <w:spacing w:val="-12"/>
                <w:sz w:val="24"/>
              </w:rPr>
              <w:t xml:space="preserve"> </w:t>
            </w:r>
            <w:r>
              <w:rPr>
                <w:b/>
                <w:sz w:val="24"/>
              </w:rPr>
              <w:t>5%</w:t>
            </w:r>
            <w:r>
              <w:rPr>
                <w:b/>
                <w:spacing w:val="-12"/>
                <w:sz w:val="24"/>
              </w:rPr>
              <w:t xml:space="preserve"> </w:t>
            </w:r>
            <w:r>
              <w:rPr>
                <w:b/>
                <w:sz w:val="24"/>
              </w:rPr>
              <w:t>of</w:t>
            </w:r>
            <w:r>
              <w:rPr>
                <w:b/>
                <w:spacing w:val="-9"/>
                <w:sz w:val="24"/>
              </w:rPr>
              <w:t xml:space="preserve"> </w:t>
            </w:r>
            <w:r>
              <w:rPr>
                <w:b/>
                <w:sz w:val="24"/>
              </w:rPr>
              <w:t>CSP Program Manager time to volunteer</w:t>
            </w:r>
          </w:p>
          <w:p w14:paraId="0C5B4539" w14:textId="77777777" w:rsidR="009E2785" w:rsidRDefault="007F0044">
            <w:pPr>
              <w:pStyle w:val="TableParagraph"/>
              <w:spacing w:line="272" w:lineRule="exact"/>
              <w:ind w:left="832"/>
              <w:rPr>
                <w:b/>
                <w:sz w:val="24"/>
              </w:rPr>
            </w:pPr>
            <w:r>
              <w:rPr>
                <w:b/>
                <w:sz w:val="24"/>
              </w:rPr>
              <w:t>recruitment and retention</w:t>
            </w:r>
            <w:r>
              <w:rPr>
                <w:b/>
                <w:spacing w:val="-5"/>
                <w:sz w:val="24"/>
              </w:rPr>
              <w:t xml:space="preserve"> </w:t>
            </w:r>
            <w:r>
              <w:rPr>
                <w:b/>
                <w:spacing w:val="-2"/>
                <w:sz w:val="24"/>
              </w:rPr>
              <w:t>efforts.</w:t>
            </w:r>
          </w:p>
        </w:tc>
        <w:tc>
          <w:tcPr>
            <w:tcW w:w="2969" w:type="dxa"/>
            <w:vMerge w:val="restart"/>
          </w:tcPr>
          <w:p w14:paraId="247B5840" w14:textId="77777777" w:rsidR="009E2785" w:rsidRDefault="007F0044">
            <w:pPr>
              <w:pStyle w:val="TableParagraph"/>
              <w:spacing w:line="237" w:lineRule="auto"/>
              <w:ind w:left="110"/>
              <w:rPr>
                <w:b/>
                <w:sz w:val="24"/>
              </w:rPr>
            </w:pPr>
            <w:r>
              <w:rPr>
                <w:b/>
                <w:sz w:val="24"/>
              </w:rPr>
              <w:t>Program</w:t>
            </w:r>
            <w:r>
              <w:rPr>
                <w:b/>
                <w:spacing w:val="-17"/>
                <w:sz w:val="24"/>
              </w:rPr>
              <w:t xml:space="preserve"> </w:t>
            </w:r>
            <w:r>
              <w:rPr>
                <w:b/>
                <w:sz w:val="24"/>
              </w:rPr>
              <w:t>Director</w:t>
            </w:r>
            <w:r>
              <w:rPr>
                <w:b/>
                <w:spacing w:val="-17"/>
                <w:sz w:val="24"/>
              </w:rPr>
              <w:t xml:space="preserve"> </w:t>
            </w:r>
            <w:r>
              <w:rPr>
                <w:b/>
                <w:sz w:val="24"/>
              </w:rPr>
              <w:t>and Program Manager.</w:t>
            </w:r>
          </w:p>
        </w:tc>
        <w:tc>
          <w:tcPr>
            <w:tcW w:w="3780" w:type="dxa"/>
            <w:vMerge w:val="restart"/>
          </w:tcPr>
          <w:p w14:paraId="2AF56019" w14:textId="77777777" w:rsidR="009E2785" w:rsidRDefault="007F0044">
            <w:pPr>
              <w:pStyle w:val="TableParagraph"/>
              <w:ind w:left="112"/>
              <w:rPr>
                <w:b/>
                <w:sz w:val="24"/>
              </w:rPr>
            </w:pPr>
            <w:r>
              <w:rPr>
                <w:b/>
                <w:sz w:val="24"/>
              </w:rPr>
              <w:t>Strategy Developed by 12/31/2021</w:t>
            </w:r>
            <w:r>
              <w:rPr>
                <w:b/>
                <w:spacing w:val="-17"/>
                <w:sz w:val="24"/>
              </w:rPr>
              <w:t xml:space="preserve"> </w:t>
            </w:r>
            <w:r>
              <w:rPr>
                <w:b/>
                <w:sz w:val="24"/>
              </w:rPr>
              <w:t>and</w:t>
            </w:r>
            <w:r>
              <w:rPr>
                <w:b/>
                <w:spacing w:val="-17"/>
                <w:sz w:val="24"/>
              </w:rPr>
              <w:t xml:space="preserve"> </w:t>
            </w:r>
            <w:r>
              <w:rPr>
                <w:b/>
                <w:sz w:val="24"/>
              </w:rPr>
              <w:t xml:space="preserve">implemented </w:t>
            </w:r>
            <w:r>
              <w:rPr>
                <w:b/>
                <w:spacing w:val="-2"/>
                <w:sz w:val="24"/>
              </w:rPr>
              <w:t>1/1/2022.</w:t>
            </w:r>
          </w:p>
          <w:p w14:paraId="2274788C" w14:textId="77777777" w:rsidR="009E2785" w:rsidRDefault="007F0044">
            <w:pPr>
              <w:pStyle w:val="TableParagraph"/>
              <w:ind w:left="112" w:right="422"/>
              <w:jc w:val="both"/>
              <w:rPr>
                <w:b/>
                <w:sz w:val="24"/>
              </w:rPr>
            </w:pPr>
            <w:r>
              <w:rPr>
                <w:b/>
                <w:sz w:val="24"/>
              </w:rPr>
              <w:t>Quarterly</w:t>
            </w:r>
            <w:r>
              <w:rPr>
                <w:b/>
                <w:spacing w:val="-15"/>
                <w:sz w:val="24"/>
              </w:rPr>
              <w:t xml:space="preserve"> </w:t>
            </w:r>
            <w:r>
              <w:rPr>
                <w:b/>
                <w:sz w:val="24"/>
              </w:rPr>
              <w:t>assessment</w:t>
            </w:r>
            <w:r>
              <w:rPr>
                <w:b/>
                <w:spacing w:val="-10"/>
                <w:sz w:val="24"/>
              </w:rPr>
              <w:t xml:space="preserve"> </w:t>
            </w:r>
            <w:r>
              <w:rPr>
                <w:b/>
                <w:sz w:val="24"/>
              </w:rPr>
              <w:t>of</w:t>
            </w:r>
            <w:r>
              <w:rPr>
                <w:b/>
                <w:spacing w:val="-9"/>
                <w:sz w:val="24"/>
              </w:rPr>
              <w:t xml:space="preserve"> </w:t>
            </w:r>
            <w:r>
              <w:rPr>
                <w:b/>
                <w:sz w:val="24"/>
              </w:rPr>
              <w:t>the gains</w:t>
            </w:r>
            <w:r>
              <w:rPr>
                <w:b/>
                <w:spacing w:val="-1"/>
                <w:sz w:val="24"/>
              </w:rPr>
              <w:t xml:space="preserve"> </w:t>
            </w:r>
            <w:r>
              <w:rPr>
                <w:b/>
                <w:sz w:val="24"/>
              </w:rPr>
              <w:t>starting</w:t>
            </w:r>
            <w:r>
              <w:rPr>
                <w:b/>
                <w:spacing w:val="-4"/>
                <w:sz w:val="24"/>
              </w:rPr>
              <w:t xml:space="preserve"> </w:t>
            </w:r>
            <w:r>
              <w:rPr>
                <w:b/>
                <w:sz w:val="24"/>
              </w:rPr>
              <w:t>3/31/2022</w:t>
            </w:r>
            <w:r>
              <w:rPr>
                <w:b/>
                <w:spacing w:val="-1"/>
                <w:sz w:val="24"/>
              </w:rPr>
              <w:t xml:space="preserve"> </w:t>
            </w:r>
            <w:r>
              <w:rPr>
                <w:b/>
                <w:sz w:val="24"/>
              </w:rPr>
              <w:t xml:space="preserve">end </w:t>
            </w:r>
            <w:r>
              <w:rPr>
                <w:b/>
                <w:spacing w:val="-2"/>
                <w:sz w:val="24"/>
              </w:rPr>
              <w:t>6/30/2022.</w:t>
            </w:r>
          </w:p>
        </w:tc>
      </w:tr>
      <w:tr w:rsidR="009E2785" w14:paraId="69808C26" w14:textId="77777777">
        <w:trPr>
          <w:trHeight w:val="1655"/>
        </w:trPr>
        <w:tc>
          <w:tcPr>
            <w:tcW w:w="3595" w:type="dxa"/>
            <w:vMerge/>
            <w:tcBorders>
              <w:top w:val="nil"/>
            </w:tcBorders>
          </w:tcPr>
          <w:p w14:paraId="0D41A8B9" w14:textId="77777777" w:rsidR="009E2785" w:rsidRDefault="009E2785">
            <w:pPr>
              <w:rPr>
                <w:sz w:val="2"/>
                <w:szCs w:val="2"/>
              </w:rPr>
            </w:pPr>
          </w:p>
        </w:tc>
        <w:tc>
          <w:tcPr>
            <w:tcW w:w="3331" w:type="dxa"/>
          </w:tcPr>
          <w:p w14:paraId="2AF26733" w14:textId="77777777" w:rsidR="009E2785" w:rsidRDefault="007F0044">
            <w:pPr>
              <w:pStyle w:val="TableParagraph"/>
              <w:ind w:left="832" w:right="148" w:hanging="360"/>
              <w:rPr>
                <w:b/>
                <w:sz w:val="24"/>
              </w:rPr>
            </w:pPr>
            <w:r>
              <w:rPr>
                <w:b/>
                <w:sz w:val="24"/>
              </w:rPr>
              <w:t>B. Assess quarterly to see</w:t>
            </w:r>
            <w:r>
              <w:rPr>
                <w:b/>
                <w:spacing w:val="-11"/>
                <w:sz w:val="24"/>
              </w:rPr>
              <w:t xml:space="preserve"> </w:t>
            </w:r>
            <w:r>
              <w:rPr>
                <w:b/>
                <w:sz w:val="24"/>
              </w:rPr>
              <w:t>what</w:t>
            </w:r>
            <w:r>
              <w:rPr>
                <w:b/>
                <w:spacing w:val="-9"/>
                <w:sz w:val="24"/>
              </w:rPr>
              <w:t xml:space="preserve"> </w:t>
            </w:r>
            <w:r>
              <w:rPr>
                <w:b/>
                <w:sz w:val="24"/>
              </w:rPr>
              <w:t>is</w:t>
            </w:r>
            <w:r>
              <w:rPr>
                <w:b/>
                <w:spacing w:val="-14"/>
                <w:sz w:val="24"/>
              </w:rPr>
              <w:t xml:space="preserve"> </w:t>
            </w:r>
            <w:r>
              <w:rPr>
                <w:b/>
                <w:sz w:val="24"/>
              </w:rPr>
              <w:t>working, what isn’t, and where best to</w:t>
            </w:r>
          </w:p>
          <w:p w14:paraId="306DC687" w14:textId="77777777" w:rsidR="009E2785" w:rsidRDefault="007F0044">
            <w:pPr>
              <w:pStyle w:val="TableParagraph"/>
              <w:spacing w:line="272" w:lineRule="exact"/>
              <w:ind w:left="832"/>
              <w:rPr>
                <w:b/>
                <w:sz w:val="24"/>
              </w:rPr>
            </w:pPr>
            <w:r>
              <w:rPr>
                <w:b/>
                <w:sz w:val="24"/>
              </w:rPr>
              <w:t>concentrate</w:t>
            </w:r>
            <w:r>
              <w:rPr>
                <w:b/>
                <w:spacing w:val="-17"/>
                <w:sz w:val="24"/>
              </w:rPr>
              <w:t xml:space="preserve"> </w:t>
            </w:r>
            <w:r>
              <w:rPr>
                <w:b/>
                <w:sz w:val="24"/>
              </w:rPr>
              <w:t xml:space="preserve">our </w:t>
            </w:r>
            <w:r>
              <w:rPr>
                <w:b/>
                <w:spacing w:val="-2"/>
                <w:sz w:val="24"/>
              </w:rPr>
              <w:t>efforts.</w:t>
            </w:r>
          </w:p>
        </w:tc>
        <w:tc>
          <w:tcPr>
            <w:tcW w:w="2969" w:type="dxa"/>
            <w:vMerge/>
            <w:tcBorders>
              <w:top w:val="nil"/>
            </w:tcBorders>
          </w:tcPr>
          <w:p w14:paraId="7E65E8F4" w14:textId="77777777" w:rsidR="009E2785" w:rsidRDefault="009E2785">
            <w:pPr>
              <w:rPr>
                <w:sz w:val="2"/>
                <w:szCs w:val="2"/>
              </w:rPr>
            </w:pPr>
          </w:p>
        </w:tc>
        <w:tc>
          <w:tcPr>
            <w:tcW w:w="3780" w:type="dxa"/>
            <w:vMerge/>
            <w:tcBorders>
              <w:top w:val="nil"/>
            </w:tcBorders>
          </w:tcPr>
          <w:p w14:paraId="26A6D686" w14:textId="77777777" w:rsidR="009E2785" w:rsidRDefault="009E2785">
            <w:pPr>
              <w:rPr>
                <w:sz w:val="2"/>
                <w:szCs w:val="2"/>
              </w:rPr>
            </w:pPr>
          </w:p>
        </w:tc>
      </w:tr>
      <w:tr w:rsidR="009E2785" w14:paraId="6FA4AE81" w14:textId="77777777">
        <w:trPr>
          <w:trHeight w:val="827"/>
        </w:trPr>
        <w:tc>
          <w:tcPr>
            <w:tcW w:w="3595" w:type="dxa"/>
            <w:vMerge w:val="restart"/>
          </w:tcPr>
          <w:p w14:paraId="038D73DC" w14:textId="77777777" w:rsidR="009E2785" w:rsidRDefault="007F0044">
            <w:pPr>
              <w:pStyle w:val="TableParagraph"/>
              <w:ind w:left="832" w:right="120" w:hanging="360"/>
              <w:rPr>
                <w:b/>
                <w:sz w:val="24"/>
              </w:rPr>
            </w:pPr>
            <w:r>
              <w:rPr>
                <w:b/>
                <w:sz w:val="24"/>
              </w:rPr>
              <w:t>2.</w:t>
            </w:r>
            <w:r>
              <w:rPr>
                <w:b/>
                <w:spacing w:val="10"/>
                <w:sz w:val="24"/>
              </w:rPr>
              <w:t xml:space="preserve"> </w:t>
            </w:r>
            <w:r>
              <w:rPr>
                <w:b/>
                <w:sz w:val="24"/>
              </w:rPr>
              <w:t>Annual</w:t>
            </w:r>
            <w:r>
              <w:rPr>
                <w:b/>
                <w:spacing w:val="-12"/>
                <w:sz w:val="24"/>
              </w:rPr>
              <w:t xml:space="preserve"> </w:t>
            </w:r>
            <w:r>
              <w:rPr>
                <w:b/>
                <w:sz w:val="24"/>
              </w:rPr>
              <w:t>assessment</w:t>
            </w:r>
            <w:r>
              <w:rPr>
                <w:b/>
                <w:spacing w:val="-17"/>
                <w:sz w:val="24"/>
              </w:rPr>
              <w:t xml:space="preserve"> </w:t>
            </w:r>
            <w:r>
              <w:rPr>
                <w:b/>
                <w:sz w:val="24"/>
              </w:rPr>
              <w:t xml:space="preserve">of MOW budget to look for cost savings and revenue earning </w:t>
            </w:r>
            <w:r>
              <w:rPr>
                <w:b/>
                <w:spacing w:val="-2"/>
                <w:sz w:val="24"/>
              </w:rPr>
              <w:t>opportunities.</w:t>
            </w:r>
          </w:p>
        </w:tc>
        <w:tc>
          <w:tcPr>
            <w:tcW w:w="3331" w:type="dxa"/>
          </w:tcPr>
          <w:p w14:paraId="64A28188" w14:textId="77777777" w:rsidR="009E2785" w:rsidRDefault="007F0044">
            <w:pPr>
              <w:pStyle w:val="TableParagraph"/>
              <w:spacing w:line="271" w:lineRule="exact"/>
              <w:ind w:left="472"/>
              <w:rPr>
                <w:b/>
                <w:sz w:val="24"/>
              </w:rPr>
            </w:pPr>
            <w:r>
              <w:rPr>
                <w:b/>
                <w:sz w:val="24"/>
              </w:rPr>
              <w:t>A.</w:t>
            </w:r>
            <w:r>
              <w:rPr>
                <w:b/>
                <w:spacing w:val="1"/>
                <w:sz w:val="24"/>
              </w:rPr>
              <w:t xml:space="preserve"> </w:t>
            </w:r>
            <w:r>
              <w:rPr>
                <w:b/>
                <w:sz w:val="24"/>
              </w:rPr>
              <w:t>Use</w:t>
            </w:r>
            <w:r>
              <w:rPr>
                <w:b/>
                <w:spacing w:val="-2"/>
                <w:sz w:val="24"/>
              </w:rPr>
              <w:t xml:space="preserve"> </w:t>
            </w:r>
            <w:r>
              <w:rPr>
                <w:b/>
                <w:sz w:val="24"/>
              </w:rPr>
              <w:t>the</w:t>
            </w:r>
            <w:r>
              <w:rPr>
                <w:b/>
                <w:spacing w:val="-1"/>
                <w:sz w:val="24"/>
              </w:rPr>
              <w:t xml:space="preserve"> </w:t>
            </w:r>
            <w:r>
              <w:rPr>
                <w:b/>
                <w:spacing w:val="-5"/>
                <w:sz w:val="24"/>
              </w:rPr>
              <w:t>MOW</w:t>
            </w:r>
          </w:p>
          <w:p w14:paraId="49502A9A" w14:textId="77777777" w:rsidR="009E2785" w:rsidRDefault="007F0044">
            <w:pPr>
              <w:pStyle w:val="TableParagraph"/>
              <w:spacing w:line="272" w:lineRule="exact"/>
              <w:ind w:left="832"/>
              <w:rPr>
                <w:b/>
                <w:sz w:val="24"/>
              </w:rPr>
            </w:pPr>
            <w:r>
              <w:rPr>
                <w:b/>
                <w:spacing w:val="-2"/>
                <w:sz w:val="24"/>
              </w:rPr>
              <w:t>Advisory</w:t>
            </w:r>
            <w:r>
              <w:rPr>
                <w:b/>
                <w:spacing w:val="-16"/>
                <w:sz w:val="24"/>
              </w:rPr>
              <w:t xml:space="preserve"> </w:t>
            </w:r>
            <w:r>
              <w:rPr>
                <w:b/>
                <w:spacing w:val="-2"/>
                <w:sz w:val="24"/>
              </w:rPr>
              <w:t xml:space="preserve">Committee </w:t>
            </w:r>
            <w:r>
              <w:rPr>
                <w:b/>
                <w:sz w:val="24"/>
              </w:rPr>
              <w:t>for this effort.</w:t>
            </w:r>
          </w:p>
        </w:tc>
        <w:tc>
          <w:tcPr>
            <w:tcW w:w="2969" w:type="dxa"/>
            <w:vMerge w:val="restart"/>
          </w:tcPr>
          <w:p w14:paraId="237F3AE0" w14:textId="77777777" w:rsidR="009E2785" w:rsidRDefault="007F0044">
            <w:pPr>
              <w:pStyle w:val="TableParagraph"/>
              <w:ind w:left="110"/>
              <w:rPr>
                <w:b/>
                <w:sz w:val="24"/>
              </w:rPr>
            </w:pPr>
            <w:r>
              <w:rPr>
                <w:b/>
                <w:sz w:val="24"/>
              </w:rPr>
              <w:t>MOW</w:t>
            </w:r>
            <w:r>
              <w:rPr>
                <w:b/>
                <w:spacing w:val="-16"/>
                <w:sz w:val="24"/>
              </w:rPr>
              <w:t xml:space="preserve"> </w:t>
            </w:r>
            <w:r>
              <w:rPr>
                <w:b/>
                <w:sz w:val="24"/>
              </w:rPr>
              <w:t>Supervisor</w:t>
            </w:r>
            <w:r>
              <w:rPr>
                <w:b/>
                <w:spacing w:val="-16"/>
                <w:sz w:val="24"/>
              </w:rPr>
              <w:t xml:space="preserve"> </w:t>
            </w:r>
            <w:r>
              <w:rPr>
                <w:b/>
                <w:sz w:val="24"/>
              </w:rPr>
              <w:t>and Program Director.</w:t>
            </w:r>
          </w:p>
        </w:tc>
        <w:tc>
          <w:tcPr>
            <w:tcW w:w="3780" w:type="dxa"/>
            <w:vMerge w:val="restart"/>
          </w:tcPr>
          <w:p w14:paraId="6302708D" w14:textId="77777777" w:rsidR="009E2785" w:rsidRDefault="007F0044">
            <w:pPr>
              <w:pStyle w:val="TableParagraph"/>
              <w:spacing w:line="230" w:lineRule="auto"/>
              <w:ind w:left="112"/>
              <w:rPr>
                <w:b/>
                <w:sz w:val="24"/>
              </w:rPr>
            </w:pPr>
            <w:r>
              <w:rPr>
                <w:b/>
                <w:sz w:val="24"/>
              </w:rPr>
              <w:t>A.</w:t>
            </w:r>
            <w:r>
              <w:rPr>
                <w:b/>
                <w:spacing w:val="-6"/>
                <w:sz w:val="24"/>
              </w:rPr>
              <w:t xml:space="preserve"> </w:t>
            </w:r>
            <w:r>
              <w:rPr>
                <w:b/>
                <w:sz w:val="24"/>
              </w:rPr>
              <w:t>–B.</w:t>
            </w:r>
            <w:r>
              <w:rPr>
                <w:b/>
                <w:spacing w:val="-8"/>
                <w:sz w:val="24"/>
              </w:rPr>
              <w:t xml:space="preserve"> </w:t>
            </w:r>
            <w:r>
              <w:rPr>
                <w:b/>
                <w:sz w:val="24"/>
              </w:rPr>
              <w:t>Each</w:t>
            </w:r>
            <w:r>
              <w:rPr>
                <w:b/>
                <w:spacing w:val="-12"/>
                <w:sz w:val="24"/>
              </w:rPr>
              <w:t xml:space="preserve"> </w:t>
            </w:r>
            <w:r>
              <w:rPr>
                <w:b/>
                <w:sz w:val="24"/>
              </w:rPr>
              <w:t>year</w:t>
            </w:r>
            <w:r>
              <w:rPr>
                <w:b/>
                <w:spacing w:val="-6"/>
                <w:sz w:val="24"/>
              </w:rPr>
              <w:t xml:space="preserve"> </w:t>
            </w:r>
            <w:r>
              <w:rPr>
                <w:b/>
                <w:sz w:val="24"/>
              </w:rPr>
              <w:t>in</w:t>
            </w:r>
            <w:r>
              <w:rPr>
                <w:b/>
                <w:spacing w:val="-12"/>
                <w:sz w:val="24"/>
              </w:rPr>
              <w:t xml:space="preserve"> </w:t>
            </w:r>
            <w:proofErr w:type="gramStart"/>
            <w:r>
              <w:rPr>
                <w:b/>
                <w:sz w:val="24"/>
              </w:rPr>
              <w:t>December,</w:t>
            </w:r>
            <w:proofErr w:type="gramEnd"/>
            <w:r>
              <w:rPr>
                <w:b/>
                <w:sz w:val="24"/>
              </w:rPr>
              <w:t xml:space="preserve"> 2021, 2022, 2023, 2024.</w:t>
            </w:r>
          </w:p>
        </w:tc>
      </w:tr>
      <w:tr w:rsidR="009E2785" w14:paraId="1AF223C9" w14:textId="77777777">
        <w:trPr>
          <w:trHeight w:val="830"/>
        </w:trPr>
        <w:tc>
          <w:tcPr>
            <w:tcW w:w="3595" w:type="dxa"/>
            <w:vMerge/>
            <w:tcBorders>
              <w:top w:val="nil"/>
            </w:tcBorders>
          </w:tcPr>
          <w:p w14:paraId="1BC7908A" w14:textId="77777777" w:rsidR="009E2785" w:rsidRDefault="009E2785">
            <w:pPr>
              <w:rPr>
                <w:sz w:val="2"/>
                <w:szCs w:val="2"/>
              </w:rPr>
            </w:pPr>
          </w:p>
        </w:tc>
        <w:tc>
          <w:tcPr>
            <w:tcW w:w="3331" w:type="dxa"/>
          </w:tcPr>
          <w:p w14:paraId="5200B368" w14:textId="77777777" w:rsidR="009E2785" w:rsidRDefault="007F0044">
            <w:pPr>
              <w:pStyle w:val="TableParagraph"/>
              <w:spacing w:line="271" w:lineRule="exact"/>
              <w:ind w:left="472"/>
              <w:rPr>
                <w:b/>
                <w:sz w:val="24"/>
              </w:rPr>
            </w:pPr>
            <w:r>
              <w:rPr>
                <w:b/>
                <w:sz w:val="24"/>
              </w:rPr>
              <w:t>B.</w:t>
            </w:r>
            <w:r>
              <w:rPr>
                <w:b/>
                <w:spacing w:val="50"/>
                <w:sz w:val="24"/>
              </w:rPr>
              <w:t xml:space="preserve"> </w:t>
            </w:r>
            <w:r>
              <w:rPr>
                <w:b/>
                <w:sz w:val="24"/>
              </w:rPr>
              <w:t>Implement</w:t>
            </w:r>
            <w:r>
              <w:rPr>
                <w:b/>
                <w:spacing w:val="-6"/>
                <w:sz w:val="24"/>
              </w:rPr>
              <w:t xml:space="preserve"> </w:t>
            </w:r>
            <w:r>
              <w:rPr>
                <w:b/>
                <w:sz w:val="24"/>
              </w:rPr>
              <w:t>action</w:t>
            </w:r>
            <w:r>
              <w:rPr>
                <w:b/>
                <w:spacing w:val="-1"/>
                <w:sz w:val="24"/>
              </w:rPr>
              <w:t xml:space="preserve"> </w:t>
            </w:r>
            <w:r>
              <w:rPr>
                <w:b/>
                <w:spacing w:val="-5"/>
                <w:sz w:val="24"/>
              </w:rPr>
              <w:t>of</w:t>
            </w:r>
          </w:p>
          <w:p w14:paraId="7FEF7C3C" w14:textId="77777777" w:rsidR="009E2785" w:rsidRDefault="007F0044">
            <w:pPr>
              <w:pStyle w:val="TableParagraph"/>
              <w:spacing w:line="272" w:lineRule="exact"/>
              <w:ind w:left="832" w:right="317"/>
              <w:rPr>
                <w:b/>
                <w:sz w:val="24"/>
              </w:rPr>
            </w:pPr>
            <w:r>
              <w:rPr>
                <w:b/>
                <w:spacing w:val="-2"/>
                <w:sz w:val="24"/>
              </w:rPr>
              <w:t>suggestions provided.</w:t>
            </w:r>
          </w:p>
        </w:tc>
        <w:tc>
          <w:tcPr>
            <w:tcW w:w="2969" w:type="dxa"/>
            <w:vMerge/>
            <w:tcBorders>
              <w:top w:val="nil"/>
            </w:tcBorders>
          </w:tcPr>
          <w:p w14:paraId="217E19BC" w14:textId="77777777" w:rsidR="009E2785" w:rsidRDefault="009E2785">
            <w:pPr>
              <w:rPr>
                <w:sz w:val="2"/>
                <w:szCs w:val="2"/>
              </w:rPr>
            </w:pPr>
          </w:p>
        </w:tc>
        <w:tc>
          <w:tcPr>
            <w:tcW w:w="3780" w:type="dxa"/>
            <w:vMerge/>
            <w:tcBorders>
              <w:top w:val="nil"/>
            </w:tcBorders>
          </w:tcPr>
          <w:p w14:paraId="7DAE1896" w14:textId="77777777" w:rsidR="009E2785" w:rsidRDefault="009E2785">
            <w:pPr>
              <w:rPr>
                <w:sz w:val="2"/>
                <w:szCs w:val="2"/>
              </w:rPr>
            </w:pPr>
          </w:p>
        </w:tc>
      </w:tr>
      <w:tr w:rsidR="009E2785" w14:paraId="0C4D996A" w14:textId="77777777">
        <w:trPr>
          <w:trHeight w:val="549"/>
        </w:trPr>
        <w:tc>
          <w:tcPr>
            <w:tcW w:w="3595" w:type="dxa"/>
            <w:vMerge w:val="restart"/>
          </w:tcPr>
          <w:p w14:paraId="5653A212" w14:textId="77777777" w:rsidR="009E2785" w:rsidRDefault="007F0044">
            <w:pPr>
              <w:pStyle w:val="TableParagraph"/>
              <w:tabs>
                <w:tab w:val="left" w:pos="874"/>
              </w:tabs>
              <w:ind w:left="832" w:right="93" w:hanging="360"/>
              <w:rPr>
                <w:b/>
                <w:sz w:val="24"/>
              </w:rPr>
            </w:pPr>
            <w:r>
              <w:rPr>
                <w:b/>
                <w:spacing w:val="-6"/>
                <w:sz w:val="24"/>
              </w:rPr>
              <w:t>3.</w:t>
            </w:r>
            <w:r>
              <w:rPr>
                <w:b/>
                <w:sz w:val="24"/>
              </w:rPr>
              <w:tab/>
            </w:r>
            <w:r>
              <w:rPr>
                <w:b/>
                <w:sz w:val="24"/>
              </w:rPr>
              <w:tab/>
              <w:t>Increase meals revenue</w:t>
            </w:r>
            <w:r>
              <w:rPr>
                <w:b/>
                <w:spacing w:val="-9"/>
                <w:sz w:val="24"/>
              </w:rPr>
              <w:t xml:space="preserve"> </w:t>
            </w:r>
            <w:r>
              <w:rPr>
                <w:b/>
                <w:sz w:val="24"/>
              </w:rPr>
              <w:t>by</w:t>
            </w:r>
            <w:r>
              <w:rPr>
                <w:b/>
                <w:spacing w:val="-14"/>
                <w:sz w:val="24"/>
              </w:rPr>
              <w:t xml:space="preserve"> </w:t>
            </w:r>
            <w:r>
              <w:rPr>
                <w:b/>
                <w:sz w:val="24"/>
              </w:rPr>
              <w:t>5%</w:t>
            </w:r>
            <w:r>
              <w:rPr>
                <w:b/>
                <w:spacing w:val="-12"/>
                <w:sz w:val="24"/>
              </w:rPr>
              <w:t xml:space="preserve"> </w:t>
            </w:r>
            <w:r>
              <w:rPr>
                <w:b/>
                <w:sz w:val="24"/>
              </w:rPr>
              <w:t xml:space="preserve">through fundraising and grant </w:t>
            </w:r>
            <w:r>
              <w:rPr>
                <w:b/>
                <w:spacing w:val="-2"/>
                <w:sz w:val="24"/>
              </w:rPr>
              <w:t>writing.</w:t>
            </w:r>
          </w:p>
        </w:tc>
        <w:tc>
          <w:tcPr>
            <w:tcW w:w="3331" w:type="dxa"/>
          </w:tcPr>
          <w:p w14:paraId="617D7463" w14:textId="77777777" w:rsidR="009E2785" w:rsidRDefault="007F0044">
            <w:pPr>
              <w:pStyle w:val="TableParagraph"/>
              <w:spacing w:line="232" w:lineRule="auto"/>
              <w:ind w:left="832" w:hanging="360"/>
              <w:rPr>
                <w:b/>
                <w:sz w:val="24"/>
              </w:rPr>
            </w:pPr>
            <w:r>
              <w:rPr>
                <w:b/>
                <w:sz w:val="24"/>
              </w:rPr>
              <w:t>A.</w:t>
            </w:r>
            <w:r>
              <w:rPr>
                <w:b/>
                <w:spacing w:val="30"/>
                <w:sz w:val="24"/>
              </w:rPr>
              <w:t xml:space="preserve"> </w:t>
            </w:r>
            <w:r>
              <w:rPr>
                <w:b/>
                <w:sz w:val="24"/>
              </w:rPr>
              <w:t>Increase</w:t>
            </w:r>
            <w:r>
              <w:rPr>
                <w:b/>
                <w:spacing w:val="-14"/>
                <w:sz w:val="24"/>
              </w:rPr>
              <w:t xml:space="preserve"> </w:t>
            </w:r>
            <w:r>
              <w:rPr>
                <w:b/>
                <w:sz w:val="24"/>
              </w:rPr>
              <w:t xml:space="preserve">corporate </w:t>
            </w:r>
            <w:r>
              <w:rPr>
                <w:b/>
                <w:spacing w:val="-2"/>
                <w:sz w:val="24"/>
              </w:rPr>
              <w:t>sponsorships.</w:t>
            </w:r>
          </w:p>
        </w:tc>
        <w:tc>
          <w:tcPr>
            <w:tcW w:w="2969" w:type="dxa"/>
            <w:vMerge w:val="restart"/>
          </w:tcPr>
          <w:p w14:paraId="24E6F0BA" w14:textId="77777777" w:rsidR="009E2785" w:rsidRDefault="007F0044">
            <w:pPr>
              <w:pStyle w:val="TableParagraph"/>
              <w:ind w:left="110" w:right="765"/>
              <w:jc w:val="both"/>
              <w:rPr>
                <w:b/>
                <w:sz w:val="24"/>
              </w:rPr>
            </w:pPr>
            <w:r>
              <w:rPr>
                <w:b/>
                <w:sz w:val="24"/>
              </w:rPr>
              <w:t>Program Director Program Manager Council</w:t>
            </w:r>
            <w:r>
              <w:rPr>
                <w:b/>
                <w:spacing w:val="-6"/>
                <w:sz w:val="24"/>
              </w:rPr>
              <w:t xml:space="preserve"> </w:t>
            </w:r>
            <w:r>
              <w:rPr>
                <w:b/>
                <w:spacing w:val="-2"/>
                <w:sz w:val="24"/>
              </w:rPr>
              <w:t>Members.</w:t>
            </w:r>
          </w:p>
        </w:tc>
        <w:tc>
          <w:tcPr>
            <w:tcW w:w="3780" w:type="dxa"/>
            <w:vMerge w:val="restart"/>
          </w:tcPr>
          <w:p w14:paraId="4AADE596" w14:textId="77777777" w:rsidR="009E2785" w:rsidRDefault="007F0044">
            <w:pPr>
              <w:pStyle w:val="TableParagraph"/>
              <w:spacing w:line="276" w:lineRule="exact"/>
              <w:ind w:left="112" w:right="480"/>
              <w:rPr>
                <w:b/>
                <w:sz w:val="24"/>
              </w:rPr>
            </w:pPr>
            <w:r>
              <w:rPr>
                <w:b/>
                <w:sz w:val="24"/>
              </w:rPr>
              <w:t>Start work immediately 7/1/2021 and assess annually</w:t>
            </w:r>
            <w:r>
              <w:rPr>
                <w:b/>
                <w:spacing w:val="-17"/>
                <w:sz w:val="24"/>
              </w:rPr>
              <w:t xml:space="preserve"> </w:t>
            </w:r>
            <w:r>
              <w:rPr>
                <w:b/>
                <w:sz w:val="24"/>
              </w:rPr>
              <w:t>in</w:t>
            </w:r>
            <w:r>
              <w:rPr>
                <w:b/>
                <w:spacing w:val="-10"/>
                <w:sz w:val="24"/>
              </w:rPr>
              <w:t xml:space="preserve"> </w:t>
            </w:r>
            <w:r>
              <w:rPr>
                <w:b/>
                <w:sz w:val="24"/>
              </w:rPr>
              <w:t>March</w:t>
            </w:r>
            <w:r>
              <w:rPr>
                <w:b/>
                <w:spacing w:val="-9"/>
                <w:sz w:val="24"/>
              </w:rPr>
              <w:t xml:space="preserve"> </w:t>
            </w:r>
            <w:r>
              <w:rPr>
                <w:b/>
                <w:sz w:val="24"/>
              </w:rPr>
              <w:t xml:space="preserve">through </w:t>
            </w:r>
            <w:r>
              <w:rPr>
                <w:b/>
                <w:spacing w:val="-2"/>
                <w:sz w:val="24"/>
              </w:rPr>
              <w:t>2025.</w:t>
            </w:r>
          </w:p>
        </w:tc>
      </w:tr>
      <w:tr w:rsidR="009E2785" w14:paraId="2EDEDBB3" w14:textId="77777777">
        <w:trPr>
          <w:trHeight w:val="551"/>
        </w:trPr>
        <w:tc>
          <w:tcPr>
            <w:tcW w:w="3595" w:type="dxa"/>
            <w:vMerge/>
            <w:tcBorders>
              <w:top w:val="nil"/>
            </w:tcBorders>
          </w:tcPr>
          <w:p w14:paraId="18033CE5" w14:textId="77777777" w:rsidR="009E2785" w:rsidRDefault="009E2785">
            <w:pPr>
              <w:rPr>
                <w:sz w:val="2"/>
                <w:szCs w:val="2"/>
              </w:rPr>
            </w:pPr>
          </w:p>
        </w:tc>
        <w:tc>
          <w:tcPr>
            <w:tcW w:w="3331" w:type="dxa"/>
          </w:tcPr>
          <w:p w14:paraId="4F43D84F" w14:textId="77777777" w:rsidR="009E2785" w:rsidRDefault="007F0044">
            <w:pPr>
              <w:pStyle w:val="TableParagraph"/>
              <w:spacing w:line="232" w:lineRule="auto"/>
              <w:ind w:left="832" w:hanging="360"/>
              <w:rPr>
                <w:b/>
                <w:sz w:val="24"/>
              </w:rPr>
            </w:pPr>
            <w:r>
              <w:rPr>
                <w:b/>
                <w:sz w:val="24"/>
              </w:rPr>
              <w:t>B.</w:t>
            </w:r>
            <w:r>
              <w:rPr>
                <w:b/>
                <w:spacing w:val="37"/>
                <w:sz w:val="24"/>
              </w:rPr>
              <w:t xml:space="preserve"> </w:t>
            </w:r>
            <w:r>
              <w:rPr>
                <w:b/>
                <w:sz w:val="24"/>
              </w:rPr>
              <w:t>Track</w:t>
            </w:r>
            <w:r>
              <w:rPr>
                <w:b/>
                <w:spacing w:val="-6"/>
                <w:sz w:val="24"/>
              </w:rPr>
              <w:t xml:space="preserve"> </w:t>
            </w:r>
            <w:r>
              <w:rPr>
                <w:b/>
                <w:sz w:val="24"/>
              </w:rPr>
              <w:t>all</w:t>
            </w:r>
            <w:r>
              <w:rPr>
                <w:b/>
                <w:spacing w:val="-12"/>
                <w:sz w:val="24"/>
              </w:rPr>
              <w:t xml:space="preserve"> </w:t>
            </w:r>
            <w:r>
              <w:rPr>
                <w:b/>
                <w:sz w:val="24"/>
              </w:rPr>
              <w:t>efforts</w:t>
            </w:r>
            <w:r>
              <w:rPr>
                <w:b/>
                <w:spacing w:val="-9"/>
                <w:sz w:val="24"/>
              </w:rPr>
              <w:t xml:space="preserve"> </w:t>
            </w:r>
            <w:r>
              <w:rPr>
                <w:b/>
                <w:sz w:val="24"/>
              </w:rPr>
              <w:t xml:space="preserve">and </w:t>
            </w:r>
            <w:r>
              <w:rPr>
                <w:b/>
                <w:spacing w:val="-2"/>
                <w:sz w:val="24"/>
              </w:rPr>
              <w:t>outcomes.</w:t>
            </w:r>
          </w:p>
        </w:tc>
        <w:tc>
          <w:tcPr>
            <w:tcW w:w="2969" w:type="dxa"/>
            <w:vMerge/>
            <w:tcBorders>
              <w:top w:val="nil"/>
            </w:tcBorders>
          </w:tcPr>
          <w:p w14:paraId="78CE3499" w14:textId="77777777" w:rsidR="009E2785" w:rsidRDefault="009E2785">
            <w:pPr>
              <w:rPr>
                <w:sz w:val="2"/>
                <w:szCs w:val="2"/>
              </w:rPr>
            </w:pPr>
          </w:p>
        </w:tc>
        <w:tc>
          <w:tcPr>
            <w:tcW w:w="3780" w:type="dxa"/>
            <w:vMerge/>
            <w:tcBorders>
              <w:top w:val="nil"/>
            </w:tcBorders>
          </w:tcPr>
          <w:p w14:paraId="19C4D2FC" w14:textId="77777777" w:rsidR="009E2785" w:rsidRDefault="009E2785">
            <w:pPr>
              <w:rPr>
                <w:sz w:val="2"/>
                <w:szCs w:val="2"/>
              </w:rPr>
            </w:pPr>
          </w:p>
        </w:tc>
      </w:tr>
      <w:tr w:rsidR="009E2785" w14:paraId="6DD19D27" w14:textId="77777777">
        <w:trPr>
          <w:trHeight w:val="827"/>
        </w:trPr>
        <w:tc>
          <w:tcPr>
            <w:tcW w:w="3595" w:type="dxa"/>
            <w:vMerge/>
            <w:tcBorders>
              <w:top w:val="nil"/>
            </w:tcBorders>
          </w:tcPr>
          <w:p w14:paraId="369F26D0" w14:textId="77777777" w:rsidR="009E2785" w:rsidRDefault="009E2785">
            <w:pPr>
              <w:rPr>
                <w:sz w:val="2"/>
                <w:szCs w:val="2"/>
              </w:rPr>
            </w:pPr>
          </w:p>
        </w:tc>
        <w:tc>
          <w:tcPr>
            <w:tcW w:w="3331" w:type="dxa"/>
          </w:tcPr>
          <w:p w14:paraId="12A0C9AA" w14:textId="77777777" w:rsidR="009E2785" w:rsidRDefault="007F0044">
            <w:pPr>
              <w:pStyle w:val="TableParagraph"/>
              <w:spacing w:line="271" w:lineRule="exact"/>
              <w:ind w:left="832" w:hanging="360"/>
              <w:rPr>
                <w:b/>
                <w:sz w:val="24"/>
              </w:rPr>
            </w:pPr>
            <w:r>
              <w:rPr>
                <w:b/>
                <w:sz w:val="24"/>
              </w:rPr>
              <w:t>C.</w:t>
            </w:r>
            <w:r>
              <w:rPr>
                <w:b/>
                <w:spacing w:val="45"/>
                <w:sz w:val="24"/>
              </w:rPr>
              <w:t xml:space="preserve"> </w:t>
            </w:r>
            <w:r>
              <w:rPr>
                <w:b/>
                <w:sz w:val="24"/>
              </w:rPr>
              <w:t>Distribute</w:t>
            </w:r>
            <w:r>
              <w:rPr>
                <w:b/>
                <w:spacing w:val="-4"/>
                <w:sz w:val="24"/>
              </w:rPr>
              <w:t xml:space="preserve"> </w:t>
            </w:r>
            <w:r>
              <w:rPr>
                <w:b/>
                <w:sz w:val="24"/>
              </w:rPr>
              <w:t>4</w:t>
            </w:r>
            <w:r>
              <w:rPr>
                <w:b/>
                <w:spacing w:val="1"/>
                <w:sz w:val="24"/>
              </w:rPr>
              <w:t xml:space="preserve"> </w:t>
            </w:r>
            <w:r>
              <w:rPr>
                <w:b/>
                <w:spacing w:val="-2"/>
                <w:sz w:val="24"/>
              </w:rPr>
              <w:t>direct</w:t>
            </w:r>
          </w:p>
          <w:p w14:paraId="3D6538E7" w14:textId="77777777" w:rsidR="009E2785" w:rsidRDefault="007F0044">
            <w:pPr>
              <w:pStyle w:val="TableParagraph"/>
              <w:spacing w:line="272" w:lineRule="exact"/>
              <w:ind w:left="832"/>
              <w:rPr>
                <w:b/>
                <w:sz w:val="24"/>
              </w:rPr>
            </w:pPr>
            <w:r>
              <w:rPr>
                <w:b/>
                <w:sz w:val="24"/>
              </w:rPr>
              <w:t>mail</w:t>
            </w:r>
            <w:r>
              <w:rPr>
                <w:b/>
                <w:spacing w:val="-17"/>
                <w:sz w:val="24"/>
              </w:rPr>
              <w:t xml:space="preserve"> </w:t>
            </w:r>
            <w:r>
              <w:rPr>
                <w:b/>
                <w:sz w:val="24"/>
              </w:rPr>
              <w:t xml:space="preserve">distributions </w:t>
            </w:r>
            <w:r>
              <w:rPr>
                <w:b/>
                <w:spacing w:val="-2"/>
                <w:sz w:val="24"/>
              </w:rPr>
              <w:t>annually.</w:t>
            </w:r>
          </w:p>
        </w:tc>
        <w:tc>
          <w:tcPr>
            <w:tcW w:w="2969" w:type="dxa"/>
          </w:tcPr>
          <w:p w14:paraId="6F44CDF5" w14:textId="77777777" w:rsidR="009E2785" w:rsidRDefault="007F0044">
            <w:pPr>
              <w:pStyle w:val="TableParagraph"/>
              <w:ind w:left="110"/>
              <w:rPr>
                <w:b/>
                <w:sz w:val="24"/>
              </w:rPr>
            </w:pPr>
            <w:r>
              <w:rPr>
                <w:b/>
                <w:sz w:val="24"/>
              </w:rPr>
              <w:t>Program</w:t>
            </w:r>
            <w:r>
              <w:rPr>
                <w:b/>
                <w:spacing w:val="-17"/>
                <w:sz w:val="24"/>
              </w:rPr>
              <w:t xml:space="preserve"> </w:t>
            </w:r>
            <w:r>
              <w:rPr>
                <w:b/>
                <w:sz w:val="24"/>
              </w:rPr>
              <w:t>Director</w:t>
            </w:r>
            <w:r>
              <w:rPr>
                <w:b/>
                <w:spacing w:val="-17"/>
                <w:sz w:val="24"/>
              </w:rPr>
              <w:t xml:space="preserve"> </w:t>
            </w:r>
            <w:r>
              <w:rPr>
                <w:b/>
                <w:sz w:val="24"/>
              </w:rPr>
              <w:t>and Program Managers.</w:t>
            </w:r>
          </w:p>
        </w:tc>
        <w:tc>
          <w:tcPr>
            <w:tcW w:w="3780" w:type="dxa"/>
          </w:tcPr>
          <w:p w14:paraId="3D9E1A41" w14:textId="77777777" w:rsidR="009E2785" w:rsidRDefault="007F0044">
            <w:pPr>
              <w:pStyle w:val="TableParagraph"/>
              <w:spacing w:line="259" w:lineRule="exact"/>
              <w:ind w:left="112"/>
              <w:rPr>
                <w:b/>
                <w:sz w:val="24"/>
              </w:rPr>
            </w:pPr>
            <w:r>
              <w:rPr>
                <w:b/>
                <w:sz w:val="24"/>
              </w:rPr>
              <w:t>Four annually</w:t>
            </w:r>
            <w:r>
              <w:rPr>
                <w:b/>
                <w:spacing w:val="-11"/>
                <w:sz w:val="24"/>
              </w:rPr>
              <w:t xml:space="preserve"> </w:t>
            </w:r>
            <w:r>
              <w:rPr>
                <w:b/>
                <w:sz w:val="24"/>
              </w:rPr>
              <w:t>from</w:t>
            </w:r>
            <w:r>
              <w:rPr>
                <w:b/>
                <w:spacing w:val="1"/>
                <w:sz w:val="24"/>
              </w:rPr>
              <w:t xml:space="preserve"> </w:t>
            </w:r>
            <w:r>
              <w:rPr>
                <w:b/>
                <w:spacing w:val="-2"/>
                <w:sz w:val="24"/>
              </w:rPr>
              <w:t>November</w:t>
            </w:r>
          </w:p>
          <w:p w14:paraId="7561F8F7" w14:textId="77777777" w:rsidR="009E2785" w:rsidRDefault="007F0044">
            <w:pPr>
              <w:pStyle w:val="TableParagraph"/>
              <w:ind w:left="112"/>
              <w:rPr>
                <w:b/>
                <w:sz w:val="24"/>
              </w:rPr>
            </w:pPr>
            <w:r>
              <w:rPr>
                <w:b/>
                <w:sz w:val="24"/>
              </w:rPr>
              <w:t>–</w:t>
            </w:r>
            <w:r>
              <w:rPr>
                <w:b/>
                <w:spacing w:val="-1"/>
                <w:sz w:val="24"/>
              </w:rPr>
              <w:t xml:space="preserve"> </w:t>
            </w:r>
            <w:proofErr w:type="gramStart"/>
            <w:r>
              <w:rPr>
                <w:b/>
                <w:sz w:val="24"/>
              </w:rPr>
              <w:t>October,</w:t>
            </w:r>
            <w:proofErr w:type="gramEnd"/>
            <w:r>
              <w:rPr>
                <w:b/>
                <w:spacing w:val="-4"/>
                <w:sz w:val="24"/>
              </w:rPr>
              <w:t xml:space="preserve"> </w:t>
            </w:r>
            <w:r>
              <w:rPr>
                <w:b/>
                <w:sz w:val="24"/>
              </w:rPr>
              <w:t xml:space="preserve">2021, 2022, </w:t>
            </w:r>
            <w:r>
              <w:rPr>
                <w:b/>
                <w:spacing w:val="-2"/>
                <w:sz w:val="24"/>
              </w:rPr>
              <w:t>2023,</w:t>
            </w:r>
          </w:p>
          <w:p w14:paraId="4A991544" w14:textId="77777777" w:rsidR="009E2785" w:rsidRDefault="007F0044">
            <w:pPr>
              <w:pStyle w:val="TableParagraph"/>
              <w:spacing w:line="272" w:lineRule="exact"/>
              <w:ind w:left="112"/>
              <w:rPr>
                <w:b/>
                <w:sz w:val="24"/>
              </w:rPr>
            </w:pPr>
            <w:r>
              <w:rPr>
                <w:b/>
                <w:sz w:val="24"/>
              </w:rPr>
              <w:t>end</w:t>
            </w:r>
            <w:r>
              <w:rPr>
                <w:b/>
                <w:spacing w:val="-1"/>
                <w:sz w:val="24"/>
              </w:rPr>
              <w:t xml:space="preserve"> </w:t>
            </w:r>
            <w:r>
              <w:rPr>
                <w:b/>
                <w:sz w:val="24"/>
              </w:rPr>
              <w:t>November</w:t>
            </w:r>
            <w:r>
              <w:rPr>
                <w:b/>
                <w:spacing w:val="1"/>
                <w:sz w:val="24"/>
              </w:rPr>
              <w:t xml:space="preserve"> </w:t>
            </w:r>
            <w:r>
              <w:rPr>
                <w:b/>
                <w:spacing w:val="-4"/>
                <w:sz w:val="24"/>
              </w:rPr>
              <w:t>2024.</w:t>
            </w:r>
          </w:p>
        </w:tc>
      </w:tr>
      <w:tr w:rsidR="009E2785" w14:paraId="619649E6" w14:textId="77777777">
        <w:trPr>
          <w:trHeight w:val="2207"/>
        </w:trPr>
        <w:tc>
          <w:tcPr>
            <w:tcW w:w="3595" w:type="dxa"/>
            <w:vMerge/>
            <w:tcBorders>
              <w:top w:val="nil"/>
            </w:tcBorders>
          </w:tcPr>
          <w:p w14:paraId="1D86DE00" w14:textId="77777777" w:rsidR="009E2785" w:rsidRDefault="009E2785">
            <w:pPr>
              <w:rPr>
                <w:sz w:val="2"/>
                <w:szCs w:val="2"/>
              </w:rPr>
            </w:pPr>
          </w:p>
        </w:tc>
        <w:tc>
          <w:tcPr>
            <w:tcW w:w="3331" w:type="dxa"/>
          </w:tcPr>
          <w:p w14:paraId="59FF7127" w14:textId="77777777" w:rsidR="009E2785" w:rsidRDefault="007F0044">
            <w:pPr>
              <w:pStyle w:val="TableParagraph"/>
              <w:ind w:left="832" w:hanging="360"/>
              <w:rPr>
                <w:b/>
                <w:sz w:val="24"/>
              </w:rPr>
            </w:pPr>
            <w:r>
              <w:rPr>
                <w:b/>
                <w:sz w:val="24"/>
              </w:rPr>
              <w:t>D. Create a Meals on Wheels newsletter and distribute twice annually to donors, community</w:t>
            </w:r>
            <w:r>
              <w:rPr>
                <w:b/>
                <w:spacing w:val="-17"/>
                <w:sz w:val="24"/>
              </w:rPr>
              <w:t xml:space="preserve"> </w:t>
            </w:r>
            <w:r>
              <w:rPr>
                <w:b/>
                <w:sz w:val="24"/>
              </w:rPr>
              <w:t>partners, corporate</w:t>
            </w:r>
            <w:r>
              <w:rPr>
                <w:b/>
                <w:spacing w:val="1"/>
                <w:sz w:val="24"/>
              </w:rPr>
              <w:t xml:space="preserve"> </w:t>
            </w:r>
            <w:r>
              <w:rPr>
                <w:b/>
                <w:spacing w:val="-2"/>
                <w:sz w:val="24"/>
              </w:rPr>
              <w:t>sponsors,</w:t>
            </w:r>
          </w:p>
          <w:p w14:paraId="37A4C620" w14:textId="77777777" w:rsidR="009E2785" w:rsidRDefault="007F0044">
            <w:pPr>
              <w:pStyle w:val="TableParagraph"/>
              <w:spacing w:line="272" w:lineRule="exact"/>
              <w:ind w:left="832"/>
              <w:rPr>
                <w:b/>
                <w:sz w:val="24"/>
              </w:rPr>
            </w:pPr>
            <w:r>
              <w:rPr>
                <w:b/>
                <w:sz w:val="24"/>
              </w:rPr>
              <w:t>and</w:t>
            </w:r>
            <w:r>
              <w:rPr>
                <w:b/>
                <w:spacing w:val="-17"/>
                <w:sz w:val="24"/>
              </w:rPr>
              <w:t xml:space="preserve"> </w:t>
            </w:r>
            <w:r>
              <w:rPr>
                <w:b/>
                <w:sz w:val="24"/>
              </w:rPr>
              <w:t>local</w:t>
            </w:r>
            <w:r>
              <w:rPr>
                <w:b/>
                <w:spacing w:val="-17"/>
                <w:sz w:val="24"/>
              </w:rPr>
              <w:t xml:space="preserve"> </w:t>
            </w:r>
            <w:r>
              <w:rPr>
                <w:b/>
                <w:sz w:val="24"/>
              </w:rPr>
              <w:t xml:space="preserve">elected </w:t>
            </w:r>
            <w:r>
              <w:rPr>
                <w:b/>
                <w:spacing w:val="-2"/>
                <w:sz w:val="24"/>
              </w:rPr>
              <w:t>officials.</w:t>
            </w:r>
          </w:p>
        </w:tc>
        <w:tc>
          <w:tcPr>
            <w:tcW w:w="2969" w:type="dxa"/>
          </w:tcPr>
          <w:p w14:paraId="4751951D" w14:textId="77777777" w:rsidR="009E2785" w:rsidRDefault="007F0044">
            <w:pPr>
              <w:pStyle w:val="TableParagraph"/>
              <w:ind w:left="110"/>
              <w:rPr>
                <w:b/>
                <w:sz w:val="24"/>
              </w:rPr>
            </w:pPr>
            <w:r>
              <w:rPr>
                <w:b/>
                <w:sz w:val="24"/>
              </w:rPr>
              <w:t>Program</w:t>
            </w:r>
            <w:r>
              <w:rPr>
                <w:b/>
                <w:spacing w:val="-17"/>
                <w:sz w:val="24"/>
              </w:rPr>
              <w:t xml:space="preserve"> </w:t>
            </w:r>
            <w:r>
              <w:rPr>
                <w:b/>
                <w:sz w:val="24"/>
              </w:rPr>
              <w:t>Director</w:t>
            </w:r>
            <w:r>
              <w:rPr>
                <w:b/>
                <w:spacing w:val="-17"/>
                <w:sz w:val="24"/>
              </w:rPr>
              <w:t xml:space="preserve"> </w:t>
            </w:r>
            <w:r>
              <w:rPr>
                <w:b/>
                <w:sz w:val="24"/>
              </w:rPr>
              <w:t>and Program Managers.</w:t>
            </w:r>
          </w:p>
        </w:tc>
        <w:tc>
          <w:tcPr>
            <w:tcW w:w="3780" w:type="dxa"/>
          </w:tcPr>
          <w:p w14:paraId="1FD24B0F" w14:textId="008776D3" w:rsidR="009E2785" w:rsidRDefault="007F0044">
            <w:pPr>
              <w:pStyle w:val="TableParagraph"/>
              <w:ind w:left="112" w:right="290"/>
              <w:rPr>
                <w:b/>
                <w:sz w:val="24"/>
              </w:rPr>
            </w:pPr>
            <w:r>
              <w:rPr>
                <w:b/>
                <w:sz w:val="24"/>
              </w:rPr>
              <w:t>March</w:t>
            </w:r>
            <w:r>
              <w:rPr>
                <w:b/>
                <w:spacing w:val="-12"/>
                <w:sz w:val="24"/>
              </w:rPr>
              <w:t xml:space="preserve"> </w:t>
            </w:r>
            <w:r>
              <w:rPr>
                <w:b/>
                <w:sz w:val="24"/>
              </w:rPr>
              <w:t>202</w:t>
            </w:r>
            <w:r w:rsidR="00A80E36">
              <w:rPr>
                <w:b/>
                <w:sz w:val="24"/>
              </w:rPr>
              <w:t>3</w:t>
            </w:r>
            <w:r>
              <w:rPr>
                <w:b/>
                <w:spacing w:val="-9"/>
                <w:sz w:val="24"/>
              </w:rPr>
              <w:t xml:space="preserve"> </w:t>
            </w:r>
            <w:r>
              <w:rPr>
                <w:b/>
                <w:sz w:val="24"/>
              </w:rPr>
              <w:t>then</w:t>
            </w:r>
            <w:r>
              <w:rPr>
                <w:b/>
                <w:spacing w:val="-14"/>
                <w:sz w:val="24"/>
              </w:rPr>
              <w:t xml:space="preserve"> </w:t>
            </w:r>
            <w:r>
              <w:rPr>
                <w:b/>
                <w:sz w:val="24"/>
              </w:rPr>
              <w:t xml:space="preserve">September and March ongoing, end </w:t>
            </w:r>
            <w:r>
              <w:rPr>
                <w:b/>
                <w:spacing w:val="-2"/>
                <w:sz w:val="24"/>
              </w:rPr>
              <w:t>6/30/2025</w:t>
            </w:r>
          </w:p>
        </w:tc>
      </w:tr>
    </w:tbl>
    <w:p w14:paraId="5D9DF962" w14:textId="77777777" w:rsidR="009E2785" w:rsidRDefault="009E2785">
      <w:pPr>
        <w:rPr>
          <w:sz w:val="24"/>
        </w:rPr>
        <w:sectPr w:rsidR="009E2785">
          <w:type w:val="continuous"/>
          <w:pgSz w:w="15840" w:h="12240" w:orient="landscape"/>
          <w:pgMar w:top="1000" w:right="820" w:bottom="1356" w:left="840" w:header="0" w:footer="699"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76D89E1C" w14:textId="77777777">
        <w:trPr>
          <w:trHeight w:val="661"/>
        </w:trPr>
        <w:tc>
          <w:tcPr>
            <w:tcW w:w="13675" w:type="dxa"/>
            <w:gridSpan w:val="4"/>
          </w:tcPr>
          <w:p w14:paraId="107515F9" w14:textId="77777777" w:rsidR="009E2785" w:rsidRDefault="007F0044">
            <w:pPr>
              <w:pStyle w:val="TableParagraph"/>
              <w:spacing w:line="259" w:lineRule="exact"/>
              <w:ind w:left="112"/>
              <w:rPr>
                <w:b/>
                <w:sz w:val="24"/>
              </w:rPr>
            </w:pPr>
            <w:r>
              <w:rPr>
                <w:b/>
                <w:sz w:val="24"/>
              </w:rPr>
              <w:t>Goal #3:</w:t>
            </w:r>
            <w:r>
              <w:rPr>
                <w:b/>
                <w:spacing w:val="63"/>
                <w:sz w:val="24"/>
              </w:rPr>
              <w:t xml:space="preserve"> </w:t>
            </w:r>
            <w:r>
              <w:rPr>
                <w:b/>
                <w:sz w:val="24"/>
              </w:rPr>
              <w:t>Create</w:t>
            </w:r>
            <w:r>
              <w:rPr>
                <w:b/>
                <w:spacing w:val="-5"/>
                <w:sz w:val="24"/>
              </w:rPr>
              <w:t xml:space="preserve"> </w:t>
            </w:r>
            <w:r>
              <w:rPr>
                <w:b/>
                <w:sz w:val="24"/>
              </w:rPr>
              <w:t>program</w:t>
            </w:r>
            <w:r>
              <w:rPr>
                <w:b/>
                <w:spacing w:val="-3"/>
                <w:sz w:val="24"/>
              </w:rPr>
              <w:t xml:space="preserve"> </w:t>
            </w:r>
            <w:r>
              <w:rPr>
                <w:b/>
                <w:sz w:val="24"/>
              </w:rPr>
              <w:t>efficiencies by</w:t>
            </w:r>
            <w:r>
              <w:rPr>
                <w:b/>
                <w:spacing w:val="-19"/>
                <w:sz w:val="24"/>
              </w:rPr>
              <w:t xml:space="preserve"> </w:t>
            </w:r>
            <w:r>
              <w:rPr>
                <w:b/>
                <w:sz w:val="24"/>
              </w:rPr>
              <w:t>collaborating</w:t>
            </w:r>
            <w:r>
              <w:rPr>
                <w:b/>
                <w:spacing w:val="-11"/>
                <w:sz w:val="24"/>
              </w:rPr>
              <w:t xml:space="preserve"> </w:t>
            </w:r>
            <w:r>
              <w:rPr>
                <w:b/>
                <w:sz w:val="24"/>
              </w:rPr>
              <w:t>with</w:t>
            </w:r>
            <w:r>
              <w:rPr>
                <w:b/>
                <w:spacing w:val="-6"/>
                <w:sz w:val="24"/>
              </w:rPr>
              <w:t xml:space="preserve"> </w:t>
            </w:r>
            <w:r>
              <w:rPr>
                <w:b/>
                <w:sz w:val="24"/>
              </w:rPr>
              <w:t>other</w:t>
            </w:r>
            <w:r>
              <w:rPr>
                <w:b/>
                <w:spacing w:val="-2"/>
                <w:sz w:val="24"/>
              </w:rPr>
              <w:t xml:space="preserve"> </w:t>
            </w:r>
            <w:r>
              <w:rPr>
                <w:b/>
                <w:sz w:val="24"/>
              </w:rPr>
              <w:t>nutrition</w:t>
            </w:r>
            <w:r>
              <w:rPr>
                <w:b/>
                <w:spacing w:val="-7"/>
                <w:sz w:val="24"/>
              </w:rPr>
              <w:t xml:space="preserve"> </w:t>
            </w:r>
            <w:r>
              <w:rPr>
                <w:b/>
                <w:spacing w:val="-2"/>
                <w:sz w:val="24"/>
              </w:rPr>
              <w:t>providers.</w:t>
            </w:r>
          </w:p>
        </w:tc>
      </w:tr>
      <w:tr w:rsidR="009E2785" w14:paraId="7BB71BDF" w14:textId="77777777">
        <w:trPr>
          <w:trHeight w:val="1382"/>
        </w:trPr>
        <w:tc>
          <w:tcPr>
            <w:tcW w:w="3595" w:type="dxa"/>
            <w:vMerge w:val="restart"/>
          </w:tcPr>
          <w:p w14:paraId="6F36A243" w14:textId="77777777" w:rsidR="009E2785" w:rsidRDefault="007F0044">
            <w:pPr>
              <w:pStyle w:val="TableParagraph"/>
              <w:ind w:left="832" w:right="174" w:hanging="360"/>
              <w:rPr>
                <w:b/>
                <w:sz w:val="24"/>
              </w:rPr>
            </w:pPr>
            <w:r>
              <w:rPr>
                <w:b/>
                <w:sz w:val="24"/>
              </w:rPr>
              <w:t>1. Bring local stakeholders</w:t>
            </w:r>
            <w:r>
              <w:rPr>
                <w:b/>
                <w:spacing w:val="-17"/>
                <w:sz w:val="24"/>
              </w:rPr>
              <w:t xml:space="preserve"> </w:t>
            </w:r>
            <w:r>
              <w:rPr>
                <w:b/>
                <w:sz w:val="24"/>
              </w:rPr>
              <w:t>invested in</w:t>
            </w:r>
            <w:r>
              <w:rPr>
                <w:b/>
                <w:spacing w:val="-4"/>
                <w:sz w:val="24"/>
              </w:rPr>
              <w:t xml:space="preserve"> </w:t>
            </w:r>
            <w:r>
              <w:rPr>
                <w:b/>
                <w:sz w:val="24"/>
              </w:rPr>
              <w:t>food</w:t>
            </w:r>
            <w:r>
              <w:rPr>
                <w:b/>
                <w:spacing w:val="-4"/>
                <w:sz w:val="24"/>
              </w:rPr>
              <w:t xml:space="preserve"> </w:t>
            </w:r>
            <w:r>
              <w:rPr>
                <w:b/>
                <w:sz w:val="24"/>
              </w:rPr>
              <w:t>security</w:t>
            </w:r>
            <w:r>
              <w:rPr>
                <w:b/>
                <w:spacing w:val="-10"/>
                <w:sz w:val="24"/>
              </w:rPr>
              <w:t xml:space="preserve"> </w:t>
            </w:r>
            <w:r>
              <w:rPr>
                <w:b/>
                <w:sz w:val="24"/>
              </w:rPr>
              <w:t>to</w:t>
            </w:r>
            <w:r>
              <w:rPr>
                <w:b/>
                <w:spacing w:val="-4"/>
                <w:sz w:val="24"/>
              </w:rPr>
              <w:t xml:space="preserve"> </w:t>
            </w:r>
            <w:r>
              <w:rPr>
                <w:b/>
                <w:sz w:val="24"/>
              </w:rPr>
              <w:t>the table quarterly.</w:t>
            </w:r>
          </w:p>
        </w:tc>
        <w:tc>
          <w:tcPr>
            <w:tcW w:w="3331" w:type="dxa"/>
          </w:tcPr>
          <w:p w14:paraId="1DFBDB8E" w14:textId="77777777" w:rsidR="009E2785" w:rsidRDefault="007F0044">
            <w:pPr>
              <w:pStyle w:val="TableParagraph"/>
              <w:spacing w:line="276" w:lineRule="exact"/>
              <w:ind w:left="832" w:right="214" w:hanging="360"/>
              <w:rPr>
                <w:b/>
                <w:sz w:val="24"/>
              </w:rPr>
            </w:pPr>
            <w:r>
              <w:rPr>
                <w:b/>
                <w:sz w:val="24"/>
              </w:rPr>
              <w:t>A. Assess places where we are duplicating efforts and</w:t>
            </w:r>
            <w:r>
              <w:rPr>
                <w:b/>
                <w:spacing w:val="-12"/>
                <w:sz w:val="24"/>
              </w:rPr>
              <w:t xml:space="preserve"> </w:t>
            </w:r>
            <w:r>
              <w:rPr>
                <w:b/>
                <w:sz w:val="24"/>
              </w:rPr>
              <w:t>work</w:t>
            </w:r>
            <w:r>
              <w:rPr>
                <w:b/>
                <w:spacing w:val="-10"/>
                <w:sz w:val="24"/>
              </w:rPr>
              <w:t xml:space="preserve"> </w:t>
            </w:r>
            <w:r>
              <w:rPr>
                <w:b/>
                <w:sz w:val="24"/>
              </w:rPr>
              <w:t>to</w:t>
            </w:r>
            <w:r>
              <w:rPr>
                <w:b/>
                <w:spacing w:val="-13"/>
                <w:sz w:val="24"/>
              </w:rPr>
              <w:t xml:space="preserve"> </w:t>
            </w:r>
            <w:r>
              <w:rPr>
                <w:b/>
                <w:sz w:val="24"/>
              </w:rPr>
              <w:t xml:space="preserve">reduce </w:t>
            </w:r>
            <w:r>
              <w:rPr>
                <w:b/>
                <w:spacing w:val="-2"/>
                <w:sz w:val="24"/>
              </w:rPr>
              <w:t>duplication.</w:t>
            </w:r>
          </w:p>
        </w:tc>
        <w:tc>
          <w:tcPr>
            <w:tcW w:w="2969" w:type="dxa"/>
            <w:vMerge w:val="restart"/>
          </w:tcPr>
          <w:p w14:paraId="622289C3" w14:textId="77777777" w:rsidR="009E2785" w:rsidRDefault="007F0044">
            <w:pPr>
              <w:pStyle w:val="TableParagraph"/>
              <w:ind w:left="110"/>
              <w:rPr>
                <w:b/>
                <w:sz w:val="24"/>
              </w:rPr>
            </w:pPr>
            <w:r>
              <w:rPr>
                <w:b/>
                <w:sz w:val="24"/>
              </w:rPr>
              <w:t>Program Director, Program</w:t>
            </w:r>
            <w:r>
              <w:rPr>
                <w:b/>
                <w:spacing w:val="-17"/>
                <w:sz w:val="24"/>
              </w:rPr>
              <w:t xml:space="preserve"> </w:t>
            </w:r>
            <w:r>
              <w:rPr>
                <w:b/>
                <w:sz w:val="24"/>
              </w:rPr>
              <w:t>Manager,</w:t>
            </w:r>
            <w:r>
              <w:rPr>
                <w:b/>
                <w:spacing w:val="-17"/>
                <w:sz w:val="24"/>
              </w:rPr>
              <w:t xml:space="preserve"> </w:t>
            </w:r>
            <w:r>
              <w:rPr>
                <w:b/>
                <w:sz w:val="24"/>
              </w:rPr>
              <w:t>and MOW supervisor.</w:t>
            </w:r>
          </w:p>
        </w:tc>
        <w:tc>
          <w:tcPr>
            <w:tcW w:w="3780" w:type="dxa"/>
            <w:vMerge w:val="restart"/>
          </w:tcPr>
          <w:p w14:paraId="620BDA00" w14:textId="6D2118E8" w:rsidR="009E2785" w:rsidRDefault="007F0044">
            <w:pPr>
              <w:pStyle w:val="TableParagraph"/>
              <w:ind w:left="112" w:right="874"/>
              <w:rPr>
                <w:b/>
                <w:sz w:val="24"/>
              </w:rPr>
            </w:pPr>
            <w:r>
              <w:rPr>
                <w:b/>
                <w:sz w:val="24"/>
              </w:rPr>
              <w:t>A.</w:t>
            </w:r>
            <w:r>
              <w:rPr>
                <w:b/>
                <w:spacing w:val="-6"/>
                <w:sz w:val="24"/>
              </w:rPr>
              <w:t xml:space="preserve"> </w:t>
            </w:r>
            <w:r>
              <w:rPr>
                <w:b/>
                <w:sz w:val="24"/>
              </w:rPr>
              <w:t>–</w:t>
            </w:r>
            <w:r>
              <w:rPr>
                <w:b/>
                <w:spacing w:val="-8"/>
                <w:sz w:val="24"/>
              </w:rPr>
              <w:t xml:space="preserve"> </w:t>
            </w:r>
            <w:r>
              <w:rPr>
                <w:b/>
                <w:sz w:val="24"/>
              </w:rPr>
              <w:t>C.</w:t>
            </w:r>
            <w:r>
              <w:rPr>
                <w:b/>
                <w:spacing w:val="-8"/>
                <w:sz w:val="24"/>
              </w:rPr>
              <w:t xml:space="preserve"> </w:t>
            </w:r>
            <w:r>
              <w:rPr>
                <w:b/>
                <w:sz w:val="24"/>
              </w:rPr>
              <w:t>Start</w:t>
            </w:r>
            <w:r>
              <w:rPr>
                <w:b/>
                <w:spacing w:val="-8"/>
                <w:sz w:val="24"/>
              </w:rPr>
              <w:t xml:space="preserve"> </w:t>
            </w:r>
            <w:r>
              <w:rPr>
                <w:b/>
                <w:sz w:val="24"/>
              </w:rPr>
              <w:t xml:space="preserve">quarterly meetings </w:t>
            </w:r>
            <w:r w:rsidR="00A80E36">
              <w:rPr>
                <w:b/>
                <w:sz w:val="24"/>
              </w:rPr>
              <w:t xml:space="preserve">June </w:t>
            </w:r>
            <w:r>
              <w:rPr>
                <w:b/>
                <w:sz w:val="24"/>
              </w:rPr>
              <w:t>202</w:t>
            </w:r>
            <w:r w:rsidR="00A80E36">
              <w:rPr>
                <w:b/>
                <w:sz w:val="24"/>
              </w:rPr>
              <w:t>3</w:t>
            </w:r>
            <w:r>
              <w:rPr>
                <w:b/>
                <w:spacing w:val="-7"/>
                <w:sz w:val="24"/>
              </w:rPr>
              <w:t xml:space="preserve"> </w:t>
            </w:r>
            <w:r>
              <w:rPr>
                <w:b/>
                <w:sz w:val="24"/>
              </w:rPr>
              <w:t>–</w:t>
            </w:r>
            <w:r>
              <w:rPr>
                <w:b/>
                <w:spacing w:val="-6"/>
                <w:sz w:val="24"/>
              </w:rPr>
              <w:t xml:space="preserve"> </w:t>
            </w:r>
            <w:r>
              <w:rPr>
                <w:b/>
                <w:sz w:val="24"/>
              </w:rPr>
              <w:t>assess</w:t>
            </w:r>
            <w:r>
              <w:rPr>
                <w:b/>
                <w:spacing w:val="-4"/>
                <w:sz w:val="24"/>
              </w:rPr>
              <w:t xml:space="preserve"> </w:t>
            </w:r>
            <w:r>
              <w:rPr>
                <w:b/>
                <w:sz w:val="24"/>
              </w:rPr>
              <w:t xml:space="preserve">impact </w:t>
            </w:r>
            <w:r w:rsidR="00931629">
              <w:rPr>
                <w:b/>
                <w:sz w:val="24"/>
              </w:rPr>
              <w:t>October 2023</w:t>
            </w:r>
            <w:r>
              <w:rPr>
                <w:b/>
                <w:sz w:val="24"/>
              </w:rPr>
              <w:t xml:space="preserve">. End </w:t>
            </w:r>
            <w:r>
              <w:rPr>
                <w:b/>
                <w:spacing w:val="-2"/>
                <w:sz w:val="24"/>
              </w:rPr>
              <w:t>6/30/2025</w:t>
            </w:r>
          </w:p>
        </w:tc>
      </w:tr>
      <w:tr w:rsidR="009E2785" w14:paraId="585D814B" w14:textId="77777777">
        <w:trPr>
          <w:trHeight w:val="1653"/>
        </w:trPr>
        <w:tc>
          <w:tcPr>
            <w:tcW w:w="3595" w:type="dxa"/>
            <w:vMerge/>
            <w:tcBorders>
              <w:top w:val="nil"/>
            </w:tcBorders>
          </w:tcPr>
          <w:p w14:paraId="3AB52D1A" w14:textId="77777777" w:rsidR="009E2785" w:rsidRDefault="009E2785">
            <w:pPr>
              <w:rPr>
                <w:sz w:val="2"/>
                <w:szCs w:val="2"/>
              </w:rPr>
            </w:pPr>
          </w:p>
        </w:tc>
        <w:tc>
          <w:tcPr>
            <w:tcW w:w="3331" w:type="dxa"/>
          </w:tcPr>
          <w:p w14:paraId="53901849" w14:textId="77777777" w:rsidR="009E2785" w:rsidRDefault="007F0044">
            <w:pPr>
              <w:pStyle w:val="TableParagraph"/>
              <w:ind w:left="832" w:right="112" w:hanging="360"/>
              <w:rPr>
                <w:b/>
                <w:sz w:val="24"/>
              </w:rPr>
            </w:pPr>
            <w:r>
              <w:rPr>
                <w:b/>
                <w:sz w:val="24"/>
              </w:rPr>
              <w:t>B.</w:t>
            </w:r>
            <w:r>
              <w:rPr>
                <w:b/>
                <w:spacing w:val="38"/>
                <w:sz w:val="24"/>
              </w:rPr>
              <w:t xml:space="preserve"> </w:t>
            </w:r>
            <w:r>
              <w:rPr>
                <w:b/>
                <w:sz w:val="24"/>
              </w:rPr>
              <w:t>Identify</w:t>
            </w:r>
            <w:r>
              <w:rPr>
                <w:b/>
                <w:spacing w:val="-17"/>
                <w:sz w:val="24"/>
              </w:rPr>
              <w:t xml:space="preserve"> </w:t>
            </w:r>
            <w:r>
              <w:rPr>
                <w:b/>
                <w:sz w:val="24"/>
              </w:rPr>
              <w:t>ways</w:t>
            </w:r>
            <w:r>
              <w:rPr>
                <w:b/>
                <w:spacing w:val="-8"/>
                <w:sz w:val="24"/>
              </w:rPr>
              <w:t xml:space="preserve"> </w:t>
            </w:r>
            <w:r>
              <w:rPr>
                <w:b/>
                <w:sz w:val="24"/>
              </w:rPr>
              <w:t>we</w:t>
            </w:r>
            <w:r>
              <w:rPr>
                <w:b/>
                <w:spacing w:val="-4"/>
                <w:sz w:val="24"/>
              </w:rPr>
              <w:t xml:space="preserve"> </w:t>
            </w:r>
            <w:r>
              <w:rPr>
                <w:b/>
                <w:sz w:val="24"/>
              </w:rPr>
              <w:t>can leverage resources such as volunteers or delivery systems</w:t>
            </w:r>
          </w:p>
          <w:p w14:paraId="5A007A31" w14:textId="77777777" w:rsidR="009E2785" w:rsidRDefault="007F0044">
            <w:pPr>
              <w:pStyle w:val="TableParagraph"/>
              <w:spacing w:line="272" w:lineRule="exact"/>
              <w:ind w:left="832"/>
              <w:rPr>
                <w:b/>
                <w:sz w:val="24"/>
              </w:rPr>
            </w:pPr>
            <w:proofErr w:type="gramStart"/>
            <w:r>
              <w:rPr>
                <w:b/>
                <w:sz w:val="24"/>
              </w:rPr>
              <w:t>so</w:t>
            </w:r>
            <w:proofErr w:type="gramEnd"/>
            <w:r>
              <w:rPr>
                <w:b/>
                <w:spacing w:val="-17"/>
                <w:sz w:val="24"/>
              </w:rPr>
              <w:t xml:space="preserve"> </w:t>
            </w:r>
            <w:r>
              <w:rPr>
                <w:b/>
                <w:sz w:val="24"/>
              </w:rPr>
              <w:t>resources</w:t>
            </w:r>
            <w:r>
              <w:rPr>
                <w:b/>
                <w:spacing w:val="-17"/>
                <w:sz w:val="24"/>
              </w:rPr>
              <w:t xml:space="preserve"> </w:t>
            </w:r>
            <w:r>
              <w:rPr>
                <w:b/>
                <w:sz w:val="24"/>
              </w:rPr>
              <w:t xml:space="preserve">spread </w:t>
            </w:r>
            <w:r>
              <w:rPr>
                <w:b/>
                <w:spacing w:val="-2"/>
                <w:sz w:val="24"/>
              </w:rPr>
              <w:t>further.</w:t>
            </w:r>
          </w:p>
        </w:tc>
        <w:tc>
          <w:tcPr>
            <w:tcW w:w="2969" w:type="dxa"/>
            <w:vMerge/>
            <w:tcBorders>
              <w:top w:val="nil"/>
            </w:tcBorders>
          </w:tcPr>
          <w:p w14:paraId="5F5C8330" w14:textId="77777777" w:rsidR="009E2785" w:rsidRDefault="009E2785">
            <w:pPr>
              <w:rPr>
                <w:sz w:val="2"/>
                <w:szCs w:val="2"/>
              </w:rPr>
            </w:pPr>
          </w:p>
        </w:tc>
        <w:tc>
          <w:tcPr>
            <w:tcW w:w="3780" w:type="dxa"/>
            <w:vMerge/>
            <w:tcBorders>
              <w:top w:val="nil"/>
            </w:tcBorders>
          </w:tcPr>
          <w:p w14:paraId="7B21BD06" w14:textId="77777777" w:rsidR="009E2785" w:rsidRDefault="009E2785">
            <w:pPr>
              <w:rPr>
                <w:sz w:val="2"/>
                <w:szCs w:val="2"/>
              </w:rPr>
            </w:pPr>
          </w:p>
        </w:tc>
      </w:tr>
      <w:tr w:rsidR="009E2785" w14:paraId="4C88CEAF" w14:textId="77777777">
        <w:trPr>
          <w:trHeight w:val="1379"/>
        </w:trPr>
        <w:tc>
          <w:tcPr>
            <w:tcW w:w="3595" w:type="dxa"/>
            <w:vMerge/>
            <w:tcBorders>
              <w:top w:val="nil"/>
            </w:tcBorders>
          </w:tcPr>
          <w:p w14:paraId="16360CAA" w14:textId="77777777" w:rsidR="009E2785" w:rsidRDefault="009E2785">
            <w:pPr>
              <w:rPr>
                <w:sz w:val="2"/>
                <w:szCs w:val="2"/>
              </w:rPr>
            </w:pPr>
          </w:p>
        </w:tc>
        <w:tc>
          <w:tcPr>
            <w:tcW w:w="3331" w:type="dxa"/>
          </w:tcPr>
          <w:p w14:paraId="3290973F" w14:textId="77777777" w:rsidR="009E2785" w:rsidRDefault="007F0044">
            <w:pPr>
              <w:pStyle w:val="TableParagraph"/>
              <w:ind w:left="832" w:hanging="360"/>
              <w:rPr>
                <w:b/>
                <w:sz w:val="24"/>
              </w:rPr>
            </w:pPr>
            <w:r>
              <w:rPr>
                <w:b/>
                <w:sz w:val="24"/>
              </w:rPr>
              <w:t>C. Create MOUs or systems for supporting</w:t>
            </w:r>
            <w:r>
              <w:rPr>
                <w:b/>
                <w:spacing w:val="-2"/>
                <w:sz w:val="24"/>
              </w:rPr>
              <w:t xml:space="preserve"> </w:t>
            </w:r>
            <w:r>
              <w:rPr>
                <w:b/>
                <w:spacing w:val="-4"/>
                <w:sz w:val="24"/>
              </w:rPr>
              <w:t>each</w:t>
            </w:r>
          </w:p>
          <w:p w14:paraId="70071C48" w14:textId="77777777" w:rsidR="009E2785" w:rsidRDefault="007F0044">
            <w:pPr>
              <w:pStyle w:val="TableParagraph"/>
              <w:spacing w:line="268" w:lineRule="exact"/>
              <w:ind w:left="832"/>
              <w:rPr>
                <w:b/>
                <w:sz w:val="24"/>
              </w:rPr>
            </w:pPr>
            <w:r>
              <w:rPr>
                <w:b/>
                <w:sz w:val="24"/>
              </w:rPr>
              <w:t>other</w:t>
            </w:r>
            <w:r>
              <w:rPr>
                <w:b/>
                <w:spacing w:val="-17"/>
                <w:sz w:val="24"/>
              </w:rPr>
              <w:t xml:space="preserve"> </w:t>
            </w:r>
            <w:r>
              <w:rPr>
                <w:b/>
                <w:sz w:val="24"/>
              </w:rPr>
              <w:t>in</w:t>
            </w:r>
            <w:r>
              <w:rPr>
                <w:b/>
                <w:spacing w:val="-17"/>
                <w:sz w:val="24"/>
              </w:rPr>
              <w:t xml:space="preserve"> </w:t>
            </w:r>
            <w:r>
              <w:rPr>
                <w:b/>
                <w:sz w:val="24"/>
              </w:rPr>
              <w:t xml:space="preserve">program </w:t>
            </w:r>
            <w:r>
              <w:rPr>
                <w:b/>
                <w:spacing w:val="-2"/>
                <w:sz w:val="24"/>
              </w:rPr>
              <w:t>delivery.</w:t>
            </w:r>
          </w:p>
        </w:tc>
        <w:tc>
          <w:tcPr>
            <w:tcW w:w="2969" w:type="dxa"/>
            <w:vMerge/>
            <w:tcBorders>
              <w:top w:val="nil"/>
            </w:tcBorders>
          </w:tcPr>
          <w:p w14:paraId="5BD4F289" w14:textId="77777777" w:rsidR="009E2785" w:rsidRDefault="009E2785">
            <w:pPr>
              <w:rPr>
                <w:sz w:val="2"/>
                <w:szCs w:val="2"/>
              </w:rPr>
            </w:pPr>
          </w:p>
        </w:tc>
        <w:tc>
          <w:tcPr>
            <w:tcW w:w="3780" w:type="dxa"/>
            <w:vMerge/>
            <w:tcBorders>
              <w:top w:val="nil"/>
            </w:tcBorders>
          </w:tcPr>
          <w:p w14:paraId="13695FB1" w14:textId="77777777" w:rsidR="009E2785" w:rsidRDefault="009E2785">
            <w:pPr>
              <w:rPr>
                <w:sz w:val="2"/>
                <w:szCs w:val="2"/>
              </w:rPr>
            </w:pPr>
          </w:p>
        </w:tc>
      </w:tr>
      <w:tr w:rsidR="009E2785" w14:paraId="289843F3" w14:textId="77777777">
        <w:trPr>
          <w:trHeight w:val="1701"/>
        </w:trPr>
        <w:tc>
          <w:tcPr>
            <w:tcW w:w="3595" w:type="dxa"/>
          </w:tcPr>
          <w:p w14:paraId="376DF10F" w14:textId="340F95A5" w:rsidR="009E2785" w:rsidRDefault="007F0044">
            <w:pPr>
              <w:pStyle w:val="TableParagraph"/>
              <w:ind w:left="1228" w:hanging="696"/>
              <w:rPr>
                <w:b/>
                <w:sz w:val="24"/>
              </w:rPr>
            </w:pPr>
            <w:r>
              <w:rPr>
                <w:b/>
                <w:spacing w:val="-2"/>
                <w:sz w:val="24"/>
              </w:rPr>
              <w:t>ACCOMPLISHMENTS- UPDATES</w:t>
            </w:r>
            <w:r w:rsidR="005B7C89">
              <w:rPr>
                <w:b/>
                <w:spacing w:val="-2"/>
                <w:sz w:val="24"/>
              </w:rPr>
              <w:t xml:space="preserve"> 2022</w:t>
            </w:r>
          </w:p>
        </w:tc>
        <w:tc>
          <w:tcPr>
            <w:tcW w:w="10080" w:type="dxa"/>
            <w:gridSpan w:val="3"/>
          </w:tcPr>
          <w:p w14:paraId="4B3C28F2" w14:textId="6CB93503" w:rsidR="009E2785" w:rsidRDefault="00A75D90" w:rsidP="00894832">
            <w:pPr>
              <w:pStyle w:val="TableParagraph"/>
              <w:numPr>
                <w:ilvl w:val="0"/>
                <w:numId w:val="29"/>
              </w:numPr>
              <w:rPr>
                <w:b/>
                <w:bCs/>
                <w:sz w:val="24"/>
                <w:szCs w:val="24"/>
              </w:rPr>
            </w:pPr>
            <w:r w:rsidRPr="00A75D90">
              <w:rPr>
                <w:b/>
                <w:bCs/>
                <w:sz w:val="24"/>
                <w:szCs w:val="24"/>
              </w:rPr>
              <w:t xml:space="preserve">Less progress has been made </w:t>
            </w:r>
            <w:r w:rsidR="00863C5D">
              <w:rPr>
                <w:b/>
                <w:bCs/>
                <w:sz w:val="24"/>
                <w:szCs w:val="24"/>
              </w:rPr>
              <w:t xml:space="preserve">in meeting all three of the goals </w:t>
            </w:r>
            <w:r>
              <w:rPr>
                <w:b/>
                <w:bCs/>
                <w:sz w:val="24"/>
                <w:szCs w:val="24"/>
              </w:rPr>
              <w:t xml:space="preserve">in </w:t>
            </w:r>
            <w:r w:rsidR="00863C5D">
              <w:rPr>
                <w:b/>
                <w:bCs/>
                <w:sz w:val="24"/>
                <w:szCs w:val="24"/>
              </w:rPr>
              <w:t>this section t</w:t>
            </w:r>
            <w:r w:rsidR="002B255D">
              <w:rPr>
                <w:b/>
                <w:bCs/>
                <w:sz w:val="24"/>
                <w:szCs w:val="24"/>
              </w:rPr>
              <w:t>han hoped</w:t>
            </w:r>
            <w:r>
              <w:rPr>
                <w:b/>
                <w:bCs/>
                <w:sz w:val="24"/>
                <w:szCs w:val="24"/>
              </w:rPr>
              <w:t xml:space="preserve">. The </w:t>
            </w:r>
            <w:r w:rsidR="00894832">
              <w:rPr>
                <w:b/>
                <w:bCs/>
                <w:sz w:val="24"/>
                <w:szCs w:val="24"/>
              </w:rPr>
              <w:t>g</w:t>
            </w:r>
            <w:r>
              <w:rPr>
                <w:b/>
                <w:bCs/>
                <w:sz w:val="24"/>
                <w:szCs w:val="24"/>
              </w:rPr>
              <w:t xml:space="preserve">oals identified that were supposed to be accomplished in </w:t>
            </w:r>
            <w:r w:rsidR="00894832">
              <w:rPr>
                <w:b/>
                <w:bCs/>
                <w:sz w:val="24"/>
                <w:szCs w:val="24"/>
              </w:rPr>
              <w:t>FY 22 will be refocused on in FY23.</w:t>
            </w:r>
          </w:p>
          <w:p w14:paraId="097A9149" w14:textId="7137F3A9" w:rsidR="00863C5D" w:rsidRDefault="00894832" w:rsidP="004B21C0">
            <w:pPr>
              <w:pStyle w:val="TableParagraph"/>
              <w:numPr>
                <w:ilvl w:val="0"/>
                <w:numId w:val="29"/>
              </w:numPr>
              <w:rPr>
                <w:b/>
                <w:bCs/>
                <w:sz w:val="24"/>
                <w:szCs w:val="24"/>
              </w:rPr>
            </w:pPr>
            <w:r>
              <w:rPr>
                <w:b/>
                <w:bCs/>
                <w:sz w:val="24"/>
                <w:szCs w:val="24"/>
              </w:rPr>
              <w:t>A new communications officer was hired at OCWCOG and outreach about programs such as Meals on Wheels is one of her top priorities.</w:t>
            </w:r>
          </w:p>
          <w:p w14:paraId="0A8B9D4C" w14:textId="3A332B35" w:rsidR="00C64C6E" w:rsidRDefault="00C64C6E" w:rsidP="004B21C0">
            <w:pPr>
              <w:pStyle w:val="TableParagraph"/>
              <w:numPr>
                <w:ilvl w:val="0"/>
                <w:numId w:val="29"/>
              </w:numPr>
              <w:rPr>
                <w:b/>
                <w:bCs/>
                <w:sz w:val="24"/>
                <w:szCs w:val="24"/>
              </w:rPr>
            </w:pPr>
            <w:r>
              <w:rPr>
                <w:b/>
                <w:bCs/>
                <w:sz w:val="24"/>
                <w:szCs w:val="24"/>
              </w:rPr>
              <w:t>Advertisements were placed in rural news media across the region with the purpose of recruiting MOW volunteers.</w:t>
            </w:r>
          </w:p>
          <w:p w14:paraId="0FC58BFE" w14:textId="04213854" w:rsidR="00894832" w:rsidRPr="004B21C0" w:rsidRDefault="00894832" w:rsidP="004B21C0">
            <w:pPr>
              <w:pStyle w:val="TableParagraph"/>
              <w:numPr>
                <w:ilvl w:val="0"/>
                <w:numId w:val="29"/>
              </w:numPr>
              <w:rPr>
                <w:b/>
                <w:bCs/>
                <w:sz w:val="24"/>
                <w:szCs w:val="24"/>
              </w:rPr>
            </w:pPr>
            <w:r w:rsidRPr="004B21C0">
              <w:rPr>
                <w:b/>
                <w:bCs/>
                <w:sz w:val="24"/>
                <w:szCs w:val="24"/>
              </w:rPr>
              <w:t>Despite not meeting the listed goals and objectives</w:t>
            </w:r>
            <w:r w:rsidR="00416E48" w:rsidRPr="004B21C0">
              <w:rPr>
                <w:b/>
                <w:bCs/>
                <w:sz w:val="24"/>
                <w:szCs w:val="24"/>
              </w:rPr>
              <w:t xml:space="preserve">, potential expansion of the MOW program happened in FY22, with the discussion being launched of how to begin serving more meals to homebound seniors and people with disabilities in the community of Monroe. Discussion of a potential congregate site in that community is also taking place. </w:t>
            </w:r>
          </w:p>
        </w:tc>
      </w:tr>
      <w:tr w:rsidR="00013A02" w14:paraId="3815AA05" w14:textId="77777777">
        <w:trPr>
          <w:trHeight w:val="1701"/>
        </w:trPr>
        <w:tc>
          <w:tcPr>
            <w:tcW w:w="3595" w:type="dxa"/>
          </w:tcPr>
          <w:p w14:paraId="3066E27D" w14:textId="256704A7" w:rsidR="00013A02" w:rsidRDefault="00013A02" w:rsidP="00013A02">
            <w:pPr>
              <w:pStyle w:val="TableParagraph"/>
              <w:ind w:left="1228" w:hanging="696"/>
              <w:rPr>
                <w:b/>
                <w:spacing w:val="-2"/>
                <w:sz w:val="24"/>
              </w:rPr>
            </w:pPr>
            <w:r>
              <w:rPr>
                <w:b/>
                <w:spacing w:val="-2"/>
                <w:sz w:val="24"/>
              </w:rPr>
              <w:t>ACCOMPLISHMENTS- UPDATES 2023</w:t>
            </w:r>
          </w:p>
        </w:tc>
        <w:tc>
          <w:tcPr>
            <w:tcW w:w="10080" w:type="dxa"/>
            <w:gridSpan w:val="3"/>
          </w:tcPr>
          <w:p w14:paraId="3CA6E62B" w14:textId="77777777" w:rsidR="00013A02" w:rsidRDefault="00013A02" w:rsidP="00013A02">
            <w:pPr>
              <w:pStyle w:val="TableParagraph"/>
              <w:numPr>
                <w:ilvl w:val="0"/>
                <w:numId w:val="38"/>
              </w:numPr>
              <w:rPr>
                <w:b/>
                <w:bCs/>
                <w:sz w:val="24"/>
                <w:szCs w:val="24"/>
              </w:rPr>
            </w:pPr>
            <w:r>
              <w:rPr>
                <w:b/>
                <w:bCs/>
                <w:sz w:val="24"/>
                <w:szCs w:val="24"/>
              </w:rPr>
              <w:t xml:space="preserve">A consultant was hired short term and then the time extended to support the streamlining, efficiency, food quality, and improvement of customer service of our MOW program. </w:t>
            </w:r>
          </w:p>
          <w:p w14:paraId="69D8C4C7" w14:textId="77777777" w:rsidR="00013A02" w:rsidRDefault="00013A02" w:rsidP="00013A02">
            <w:pPr>
              <w:pStyle w:val="TableParagraph"/>
              <w:numPr>
                <w:ilvl w:val="0"/>
                <w:numId w:val="38"/>
              </w:numPr>
              <w:rPr>
                <w:b/>
                <w:bCs/>
                <w:sz w:val="24"/>
                <w:szCs w:val="24"/>
              </w:rPr>
            </w:pPr>
            <w:r>
              <w:rPr>
                <w:b/>
                <w:bCs/>
                <w:sz w:val="24"/>
                <w:szCs w:val="24"/>
              </w:rPr>
              <w:t>Supporting Meals more with contracts with local partners will be more of a focus moving forward.</w:t>
            </w:r>
          </w:p>
          <w:p w14:paraId="3C01F93C" w14:textId="77777777" w:rsidR="00013A02" w:rsidRDefault="00013A02" w:rsidP="00013A02">
            <w:pPr>
              <w:pStyle w:val="TableParagraph"/>
              <w:numPr>
                <w:ilvl w:val="0"/>
                <w:numId w:val="38"/>
              </w:numPr>
              <w:rPr>
                <w:b/>
                <w:bCs/>
                <w:sz w:val="24"/>
                <w:szCs w:val="24"/>
              </w:rPr>
            </w:pPr>
            <w:r>
              <w:rPr>
                <w:b/>
                <w:bCs/>
                <w:sz w:val="24"/>
                <w:szCs w:val="24"/>
              </w:rPr>
              <w:t xml:space="preserve">A volunteer coordinator has been hired to increase the impact of our volunteer force, making the program more sustainable in the long run. </w:t>
            </w:r>
          </w:p>
          <w:p w14:paraId="32C33EB3" w14:textId="7F7BE430" w:rsidR="00013A02" w:rsidRDefault="00013A02" w:rsidP="00013A02">
            <w:pPr>
              <w:pStyle w:val="TableParagraph"/>
              <w:numPr>
                <w:ilvl w:val="0"/>
                <w:numId w:val="38"/>
              </w:numPr>
              <w:rPr>
                <w:b/>
                <w:bCs/>
                <w:sz w:val="24"/>
                <w:szCs w:val="24"/>
              </w:rPr>
            </w:pPr>
            <w:r>
              <w:rPr>
                <w:b/>
                <w:bCs/>
                <w:sz w:val="24"/>
                <w:szCs w:val="24"/>
              </w:rPr>
              <w:t xml:space="preserve">Ongoing meetings taking place between OSU Extension Services have been and are scheduled with OSU Extension Services Nutrition Education and Outreach staff to talk about how we amplify each other’s efforts when working on increasing SNAP utilization amongst older adults. This has been the launching spot for also partnering to share info about ADRC, work force education related to MOW, and Health </w:t>
            </w:r>
            <w:r w:rsidR="003564EE">
              <w:rPr>
                <w:b/>
                <w:bCs/>
                <w:sz w:val="24"/>
                <w:szCs w:val="24"/>
              </w:rPr>
              <w:t>P</w:t>
            </w:r>
            <w:r>
              <w:rPr>
                <w:b/>
                <w:bCs/>
                <w:sz w:val="24"/>
                <w:szCs w:val="24"/>
              </w:rPr>
              <w:t xml:space="preserve">romotion class offerings. </w:t>
            </w:r>
          </w:p>
          <w:p w14:paraId="074932F2" w14:textId="77777777" w:rsidR="00013A02" w:rsidRPr="00680333" w:rsidRDefault="00013A02" w:rsidP="00013A02">
            <w:pPr>
              <w:pStyle w:val="TableParagraph"/>
              <w:numPr>
                <w:ilvl w:val="0"/>
                <w:numId w:val="38"/>
              </w:numPr>
              <w:rPr>
                <w:b/>
                <w:bCs/>
                <w:sz w:val="24"/>
                <w:szCs w:val="24"/>
              </w:rPr>
            </w:pPr>
            <w:r>
              <w:rPr>
                <w:b/>
                <w:bCs/>
                <w:sz w:val="24"/>
                <w:szCs w:val="24"/>
              </w:rPr>
              <w:t>Gleaner groups (managed by Community Services Consortium) and MOW coordinators now do cross referral for the programs and complete application paperwork to reduce duplicative visits from the staff of both programs.</w:t>
            </w:r>
          </w:p>
          <w:p w14:paraId="1E342031" w14:textId="77777777" w:rsidR="00013A02" w:rsidRDefault="00013A02" w:rsidP="00013A02">
            <w:pPr>
              <w:pStyle w:val="TableParagraph"/>
              <w:numPr>
                <w:ilvl w:val="0"/>
                <w:numId w:val="38"/>
              </w:numPr>
              <w:rPr>
                <w:b/>
                <w:bCs/>
                <w:sz w:val="24"/>
                <w:szCs w:val="24"/>
              </w:rPr>
            </w:pPr>
            <w:r>
              <w:rPr>
                <w:b/>
                <w:bCs/>
                <w:sz w:val="24"/>
                <w:szCs w:val="24"/>
              </w:rPr>
              <w:t xml:space="preserve">Collaboration and partnership are underway to work with Cornerstone Associates, a work force training program that serves people with Intellectual and Developmental Disabilities, to support the Corvallis meal site. This would also build an intergenerational aspect into our congregate dining programming. </w:t>
            </w:r>
          </w:p>
          <w:p w14:paraId="50C3CD12" w14:textId="6FCD1E93" w:rsidR="00013A02" w:rsidRDefault="00013A02" w:rsidP="00013A02">
            <w:pPr>
              <w:pStyle w:val="TableParagraph"/>
              <w:numPr>
                <w:ilvl w:val="0"/>
                <w:numId w:val="38"/>
              </w:numPr>
              <w:rPr>
                <w:b/>
                <w:bCs/>
                <w:sz w:val="24"/>
                <w:szCs w:val="24"/>
              </w:rPr>
            </w:pPr>
            <w:r w:rsidRPr="00FA2242">
              <w:rPr>
                <w:b/>
                <w:bCs/>
                <w:sz w:val="24"/>
                <w:szCs w:val="24"/>
              </w:rPr>
              <w:t xml:space="preserve">We continue to work in reopening Linn, Benton, and Lincoln County Congregate Dining sites. </w:t>
            </w:r>
            <w:r>
              <w:rPr>
                <w:b/>
                <w:bCs/>
                <w:sz w:val="24"/>
                <w:szCs w:val="24"/>
              </w:rPr>
              <w:t>Five out of the eleven sites we manage are open currently.  Others had been open for a short time, but because of a variety of issues such as a lack of volunteers or site construction</w:t>
            </w:r>
            <w:r w:rsidR="005D04FA">
              <w:rPr>
                <w:b/>
                <w:bCs/>
                <w:sz w:val="24"/>
                <w:szCs w:val="24"/>
              </w:rPr>
              <w:t>,</w:t>
            </w:r>
            <w:r>
              <w:rPr>
                <w:b/>
                <w:bCs/>
                <w:sz w:val="24"/>
                <w:szCs w:val="24"/>
              </w:rPr>
              <w:t xml:space="preserve"> returned to being closed. </w:t>
            </w:r>
          </w:p>
          <w:p w14:paraId="029EFA25" w14:textId="77777777" w:rsidR="00013A02" w:rsidRDefault="00013A02" w:rsidP="00013A02">
            <w:pPr>
              <w:pStyle w:val="TableParagraph"/>
              <w:numPr>
                <w:ilvl w:val="0"/>
                <w:numId w:val="38"/>
              </w:numPr>
              <w:rPr>
                <w:b/>
                <w:bCs/>
                <w:sz w:val="24"/>
                <w:szCs w:val="24"/>
              </w:rPr>
            </w:pPr>
            <w:r>
              <w:rPr>
                <w:b/>
                <w:bCs/>
                <w:sz w:val="24"/>
                <w:szCs w:val="24"/>
              </w:rPr>
              <w:t xml:space="preserve">Amazing attendance is happening at a couple of the sites, with Mill City having more than 20 attendees daily.  We are excited about the work that is being done to reduce isolation and loneliness in our most rural communities. </w:t>
            </w:r>
          </w:p>
          <w:p w14:paraId="27EEFF50" w14:textId="77777777" w:rsidR="00013A02" w:rsidRPr="00FA2242" w:rsidRDefault="00013A02" w:rsidP="00013A02">
            <w:pPr>
              <w:pStyle w:val="TableParagraph"/>
              <w:numPr>
                <w:ilvl w:val="0"/>
                <w:numId w:val="38"/>
              </w:numPr>
              <w:rPr>
                <w:b/>
                <w:bCs/>
                <w:sz w:val="24"/>
                <w:szCs w:val="24"/>
              </w:rPr>
            </w:pPr>
            <w:r>
              <w:rPr>
                <w:b/>
                <w:bCs/>
                <w:sz w:val="24"/>
                <w:szCs w:val="24"/>
              </w:rPr>
              <w:t>A large amount of work was done by OCWCOG staff to prepare families for the reduction they might experience to their SNAP benefits because of the PHE unwinding. All consumers who communicated with our office were told of the coming change, all local grocers were communicated with to warn them of potential frustrations, and written signs were created and posted in our office and the community to let SNAP consumers know of the issue. Information about other food resources was provided to all consumers who asked.</w:t>
            </w:r>
          </w:p>
          <w:p w14:paraId="16C55771" w14:textId="77777777" w:rsidR="00013A02" w:rsidRDefault="00013A02" w:rsidP="00013A02">
            <w:pPr>
              <w:pStyle w:val="TableParagraph"/>
              <w:numPr>
                <w:ilvl w:val="0"/>
                <w:numId w:val="38"/>
              </w:numPr>
              <w:rPr>
                <w:b/>
                <w:bCs/>
                <w:sz w:val="24"/>
                <w:szCs w:val="24"/>
              </w:rPr>
            </w:pPr>
            <w:r>
              <w:rPr>
                <w:b/>
                <w:bCs/>
                <w:sz w:val="24"/>
                <w:szCs w:val="24"/>
              </w:rPr>
              <w:t xml:space="preserve">Increased grant writing has taken place locally with increased money awarded over last year, ensuring the MOW budget is sustainable. We do not have a waiting list for MOW and plan on continuing this trend despite growing participant numbers. </w:t>
            </w:r>
          </w:p>
          <w:p w14:paraId="760BA714" w14:textId="2BB83716" w:rsidR="00013A02" w:rsidRPr="009B58E5" w:rsidRDefault="00013A02" w:rsidP="00773FAF">
            <w:pPr>
              <w:pStyle w:val="TableParagraph"/>
              <w:numPr>
                <w:ilvl w:val="0"/>
                <w:numId w:val="38"/>
              </w:numPr>
              <w:rPr>
                <w:b/>
                <w:bCs/>
                <w:sz w:val="24"/>
                <w:szCs w:val="24"/>
              </w:rPr>
            </w:pPr>
            <w:r>
              <w:rPr>
                <w:b/>
                <w:bCs/>
                <w:sz w:val="24"/>
                <w:szCs w:val="24"/>
              </w:rPr>
              <w:t xml:space="preserve">Our MOW Advisory Committee (MOWAC) is again meeting regularly after taking a hiatus during COVID. The MOWAC meeting had traditionally rotated between locations between local congregate dining sites but paused in 2020 with the closure of our meal sites. </w:t>
            </w:r>
          </w:p>
        </w:tc>
      </w:tr>
    </w:tbl>
    <w:p w14:paraId="74738F5A" w14:textId="77777777" w:rsidR="009E2785" w:rsidRDefault="009E2785">
      <w:pPr>
        <w:rPr>
          <w:rFonts w:ascii="Times New Roman"/>
        </w:rPr>
        <w:sectPr w:rsidR="009E2785">
          <w:type w:val="continuous"/>
          <w:pgSz w:w="15840" w:h="12240" w:orient="landscape"/>
          <w:pgMar w:top="1000" w:right="820" w:bottom="940" w:left="840" w:header="0" w:footer="699" w:gutter="0"/>
          <w:cols w:space="720"/>
        </w:sectPr>
      </w:pPr>
    </w:p>
    <w:p w14:paraId="104F53E1" w14:textId="77777777" w:rsidR="009E2785" w:rsidRDefault="007F0044">
      <w:pPr>
        <w:pStyle w:val="ListParagraph"/>
        <w:numPr>
          <w:ilvl w:val="1"/>
          <w:numId w:val="18"/>
        </w:numPr>
        <w:tabs>
          <w:tab w:val="left" w:pos="1116"/>
        </w:tabs>
        <w:spacing w:before="63"/>
        <w:rPr>
          <w:sz w:val="28"/>
        </w:rPr>
      </w:pPr>
      <w:r>
        <w:rPr>
          <w:sz w:val="28"/>
        </w:rPr>
        <w:t>-</w:t>
      </w:r>
      <w:r>
        <w:rPr>
          <w:spacing w:val="-2"/>
          <w:sz w:val="28"/>
        </w:rPr>
        <w:t xml:space="preserve"> </w:t>
      </w:r>
      <w:r>
        <w:rPr>
          <w:sz w:val="28"/>
        </w:rPr>
        <w:t>HEALTH</w:t>
      </w:r>
      <w:r>
        <w:rPr>
          <w:spacing w:val="1"/>
          <w:sz w:val="28"/>
        </w:rPr>
        <w:t xml:space="preserve"> </w:t>
      </w:r>
      <w:r>
        <w:rPr>
          <w:spacing w:val="-2"/>
          <w:sz w:val="28"/>
        </w:rPr>
        <w:t>PROMOTION</w:t>
      </w:r>
    </w:p>
    <w:p w14:paraId="4E518CAB" w14:textId="05987CE7" w:rsidR="009E2785" w:rsidRDefault="007F0044">
      <w:pPr>
        <w:pStyle w:val="BodyText"/>
        <w:spacing w:before="190" w:line="259" w:lineRule="auto"/>
        <w:ind w:left="600" w:right="583"/>
        <w:jc w:val="both"/>
      </w:pPr>
      <w:r>
        <w:t>An important outcome of many of the services provided or administered by</w:t>
      </w:r>
      <w:r>
        <w:rPr>
          <w:spacing w:val="-2"/>
        </w:rPr>
        <w:t xml:space="preserve"> </w:t>
      </w:r>
      <w:r>
        <w:t>OCWCOG is stabilizing</w:t>
      </w:r>
      <w:r>
        <w:rPr>
          <w:spacing w:val="-1"/>
        </w:rPr>
        <w:t xml:space="preserve"> </w:t>
      </w:r>
      <w:r>
        <w:t>or improving health for older adults and younger adults with disabilities across the region. Knowing that these populations experience higher risk of chronic disease and often are at greater risk for health problems that can be prevented, OCWCOG supports programs and works in tandem</w:t>
      </w:r>
      <w:r>
        <w:rPr>
          <w:spacing w:val="-1"/>
        </w:rPr>
        <w:t xml:space="preserve"> </w:t>
      </w:r>
      <w:r>
        <w:t>with health</w:t>
      </w:r>
      <w:r>
        <w:rPr>
          <w:spacing w:val="-1"/>
        </w:rPr>
        <w:t xml:space="preserve"> </w:t>
      </w:r>
      <w:r>
        <w:t>care</w:t>
      </w:r>
      <w:r>
        <w:rPr>
          <w:spacing w:val="-1"/>
        </w:rPr>
        <w:t xml:space="preserve"> </w:t>
      </w:r>
      <w:r>
        <w:t>providers as</w:t>
      </w:r>
      <w:r>
        <w:rPr>
          <w:spacing w:val="-2"/>
        </w:rPr>
        <w:t xml:space="preserve"> </w:t>
      </w:r>
      <w:r>
        <w:t>well as non-clinical community partners</w:t>
      </w:r>
      <w:r>
        <w:rPr>
          <w:spacing w:val="-2"/>
        </w:rPr>
        <w:t xml:space="preserve"> </w:t>
      </w:r>
      <w:r>
        <w:t>across</w:t>
      </w:r>
      <w:r>
        <w:rPr>
          <w:spacing w:val="-2"/>
        </w:rPr>
        <w:t xml:space="preserve"> </w:t>
      </w:r>
      <w:r>
        <w:t xml:space="preserve">the </w:t>
      </w:r>
      <w:r w:rsidR="004B21C0">
        <w:t>three</w:t>
      </w:r>
      <w:r w:rsidR="004B21C0">
        <w:rPr>
          <w:spacing w:val="-1"/>
        </w:rPr>
        <w:t>-county</w:t>
      </w:r>
      <w:r>
        <w:rPr>
          <w:spacing w:val="-2"/>
        </w:rPr>
        <w:t xml:space="preserve"> </w:t>
      </w:r>
      <w:r>
        <w:t>area</w:t>
      </w:r>
      <w:r>
        <w:rPr>
          <w:spacing w:val="-1"/>
        </w:rPr>
        <w:t xml:space="preserve"> </w:t>
      </w:r>
      <w:r>
        <w:t>to stabilize and improve health. Through better health, individuals retain their independence, choice, and dignity.</w:t>
      </w:r>
    </w:p>
    <w:p w14:paraId="298E6339" w14:textId="77777777" w:rsidR="009E2785" w:rsidRDefault="007F0044">
      <w:pPr>
        <w:pStyle w:val="BodyText"/>
        <w:spacing w:before="159" w:line="259" w:lineRule="auto"/>
        <w:ind w:left="600" w:right="588"/>
        <w:jc w:val="both"/>
      </w:pPr>
      <w:r>
        <w:rPr>
          <w:b/>
        </w:rPr>
        <w:t xml:space="preserve">Partnerships with Health Care Systems: </w:t>
      </w:r>
      <w:r>
        <w:t>OCWCOG has a strong and ongoing relationship with Intercommunity Health Network</w:t>
      </w:r>
      <w:r>
        <w:rPr>
          <w:spacing w:val="-3"/>
        </w:rPr>
        <w:t xml:space="preserve"> </w:t>
      </w:r>
      <w:r>
        <w:t>Continuing Care Organization (IHNCCO), the largest Continuing Care Organization in</w:t>
      </w:r>
      <w:r>
        <w:rPr>
          <w:spacing w:val="-2"/>
        </w:rPr>
        <w:t xml:space="preserve"> </w:t>
      </w:r>
      <w:r>
        <w:t>the region. OCWCOG staff represent</w:t>
      </w:r>
      <w:r>
        <w:rPr>
          <w:spacing w:val="-8"/>
        </w:rPr>
        <w:t xml:space="preserve"> </w:t>
      </w:r>
      <w:r>
        <w:t>on</w:t>
      </w:r>
      <w:r>
        <w:rPr>
          <w:spacing w:val="-1"/>
        </w:rPr>
        <w:t xml:space="preserve"> </w:t>
      </w:r>
      <w:r>
        <w:t>the</w:t>
      </w:r>
      <w:r>
        <w:rPr>
          <w:spacing w:val="-8"/>
        </w:rPr>
        <w:t xml:space="preserve"> </w:t>
      </w:r>
      <w:r>
        <w:t>IHNCCO</w:t>
      </w:r>
      <w:r>
        <w:rPr>
          <w:spacing w:val="-6"/>
        </w:rPr>
        <w:t xml:space="preserve"> </w:t>
      </w:r>
      <w:r>
        <w:t>Regional</w:t>
      </w:r>
      <w:r>
        <w:rPr>
          <w:spacing w:val="-9"/>
        </w:rPr>
        <w:t xml:space="preserve"> </w:t>
      </w:r>
      <w:r>
        <w:t>Planning</w:t>
      </w:r>
      <w:r>
        <w:rPr>
          <w:spacing w:val="-12"/>
        </w:rPr>
        <w:t xml:space="preserve"> </w:t>
      </w:r>
      <w:r>
        <w:t>Council</w:t>
      </w:r>
      <w:r>
        <w:rPr>
          <w:spacing w:val="-13"/>
        </w:rPr>
        <w:t xml:space="preserve"> </w:t>
      </w:r>
      <w:r>
        <w:t>(RPC)</w:t>
      </w:r>
      <w:r>
        <w:rPr>
          <w:spacing w:val="-6"/>
        </w:rPr>
        <w:t xml:space="preserve"> </w:t>
      </w:r>
      <w:r>
        <w:t>as</w:t>
      </w:r>
      <w:r>
        <w:rPr>
          <w:spacing w:val="-6"/>
        </w:rPr>
        <w:t xml:space="preserve"> </w:t>
      </w:r>
      <w:r>
        <w:t>well</w:t>
      </w:r>
      <w:r>
        <w:rPr>
          <w:spacing w:val="-10"/>
        </w:rPr>
        <w:t xml:space="preserve"> </w:t>
      </w:r>
      <w:r>
        <w:t>as</w:t>
      </w:r>
      <w:r>
        <w:rPr>
          <w:spacing w:val="-3"/>
        </w:rPr>
        <w:t xml:space="preserve"> </w:t>
      </w:r>
      <w:r>
        <w:t>the</w:t>
      </w:r>
      <w:r>
        <w:rPr>
          <w:spacing w:val="-6"/>
        </w:rPr>
        <w:t xml:space="preserve"> </w:t>
      </w:r>
      <w:r>
        <w:t>RPC’s</w:t>
      </w:r>
      <w:r>
        <w:rPr>
          <w:spacing w:val="-10"/>
        </w:rPr>
        <w:t xml:space="preserve"> </w:t>
      </w:r>
      <w:r>
        <w:t>Management</w:t>
      </w:r>
      <w:r>
        <w:rPr>
          <w:spacing w:val="-6"/>
        </w:rPr>
        <w:t xml:space="preserve"> </w:t>
      </w:r>
      <w:r>
        <w:t>Group.</w:t>
      </w:r>
      <w:r>
        <w:rPr>
          <w:spacing w:val="-5"/>
        </w:rPr>
        <w:t xml:space="preserve"> </w:t>
      </w:r>
      <w:r>
        <w:t>The</w:t>
      </w:r>
      <w:r>
        <w:rPr>
          <w:spacing w:val="-3"/>
        </w:rPr>
        <w:t xml:space="preserve"> </w:t>
      </w:r>
      <w:r>
        <w:t>RPC</w:t>
      </w:r>
      <w:r>
        <w:rPr>
          <w:spacing w:val="-11"/>
        </w:rPr>
        <w:t xml:space="preserve"> </w:t>
      </w:r>
      <w:r>
        <w:t>is</w:t>
      </w:r>
      <w:r>
        <w:rPr>
          <w:spacing w:val="-8"/>
        </w:rPr>
        <w:t xml:space="preserve"> </w:t>
      </w:r>
      <w:r>
        <w:t>a</w:t>
      </w:r>
      <w:r>
        <w:rPr>
          <w:spacing w:val="-6"/>
        </w:rPr>
        <w:t xml:space="preserve"> </w:t>
      </w:r>
      <w:r>
        <w:t>group of invested stakeholders that advises on the work the CCO does in the region. Additionally, OCWCOG manages and administers the contract the RPC has with Community Advisory Council Coordinator.</w:t>
      </w:r>
    </w:p>
    <w:p w14:paraId="56815926" w14:textId="77777777" w:rsidR="009E2785" w:rsidRDefault="007F0044">
      <w:pPr>
        <w:pStyle w:val="BodyText"/>
        <w:spacing w:before="156" w:line="259" w:lineRule="auto"/>
        <w:ind w:left="600" w:right="584"/>
        <w:jc w:val="both"/>
      </w:pPr>
      <w:r>
        <w:t>An MOU exists between OCWCOG and Intercommunity Health Network (IHNCCO) that outlines how IHNCCO and OCWCOG will work to support joint members across the continuum of care. Monthly Intensive Care Team meetings held by</w:t>
      </w:r>
      <w:r>
        <w:rPr>
          <w:spacing w:val="-8"/>
        </w:rPr>
        <w:t xml:space="preserve"> </w:t>
      </w:r>
      <w:r>
        <w:t>IHNCCO</w:t>
      </w:r>
      <w:r>
        <w:rPr>
          <w:spacing w:val="-8"/>
        </w:rPr>
        <w:t xml:space="preserve"> </w:t>
      </w:r>
      <w:r>
        <w:t>and</w:t>
      </w:r>
      <w:r>
        <w:rPr>
          <w:spacing w:val="-6"/>
        </w:rPr>
        <w:t xml:space="preserve"> </w:t>
      </w:r>
      <w:r>
        <w:t>OCWCOG</w:t>
      </w:r>
      <w:r>
        <w:rPr>
          <w:spacing w:val="-6"/>
        </w:rPr>
        <w:t xml:space="preserve"> </w:t>
      </w:r>
      <w:r>
        <w:t>brings</w:t>
      </w:r>
      <w:r>
        <w:rPr>
          <w:spacing w:val="-6"/>
        </w:rPr>
        <w:t xml:space="preserve"> </w:t>
      </w:r>
      <w:r>
        <w:t>community</w:t>
      </w:r>
      <w:r>
        <w:rPr>
          <w:spacing w:val="-8"/>
        </w:rPr>
        <w:t xml:space="preserve"> </w:t>
      </w:r>
      <w:r>
        <w:t>partners</w:t>
      </w:r>
      <w:r>
        <w:rPr>
          <w:spacing w:val="-6"/>
        </w:rPr>
        <w:t xml:space="preserve"> </w:t>
      </w:r>
      <w:r>
        <w:t>to</w:t>
      </w:r>
      <w:r>
        <w:rPr>
          <w:spacing w:val="-1"/>
        </w:rPr>
        <w:t xml:space="preserve"> </w:t>
      </w:r>
      <w:r>
        <w:t>the table</w:t>
      </w:r>
      <w:r>
        <w:rPr>
          <w:spacing w:val="-3"/>
        </w:rPr>
        <w:t xml:space="preserve"> </w:t>
      </w:r>
      <w:r>
        <w:t>to</w:t>
      </w:r>
      <w:r>
        <w:rPr>
          <w:spacing w:val="-3"/>
        </w:rPr>
        <w:t xml:space="preserve"> </w:t>
      </w:r>
      <w:r>
        <w:t>discuss</w:t>
      </w:r>
      <w:r>
        <w:rPr>
          <w:spacing w:val="-6"/>
        </w:rPr>
        <w:t xml:space="preserve"> </w:t>
      </w:r>
      <w:r>
        <w:t>consumers</w:t>
      </w:r>
      <w:r>
        <w:rPr>
          <w:spacing w:val="-10"/>
        </w:rPr>
        <w:t xml:space="preserve"> </w:t>
      </w:r>
      <w:r>
        <w:t>who may</w:t>
      </w:r>
      <w:r>
        <w:rPr>
          <w:spacing w:val="-6"/>
        </w:rPr>
        <w:t xml:space="preserve"> </w:t>
      </w:r>
      <w:r>
        <w:t>need more</w:t>
      </w:r>
      <w:r>
        <w:rPr>
          <w:spacing w:val="-6"/>
        </w:rPr>
        <w:t xml:space="preserve"> </w:t>
      </w:r>
      <w:r>
        <w:t>support</w:t>
      </w:r>
      <w:r>
        <w:rPr>
          <w:spacing w:val="-6"/>
        </w:rPr>
        <w:t xml:space="preserve"> </w:t>
      </w:r>
      <w:r>
        <w:t>and quarterly</w:t>
      </w:r>
      <w:r>
        <w:rPr>
          <w:spacing w:val="-17"/>
        </w:rPr>
        <w:t xml:space="preserve"> </w:t>
      </w:r>
      <w:r>
        <w:t>“coffee</w:t>
      </w:r>
      <w:r>
        <w:rPr>
          <w:spacing w:val="-8"/>
        </w:rPr>
        <w:t xml:space="preserve"> </w:t>
      </w:r>
      <w:r>
        <w:t>breaks”</w:t>
      </w:r>
      <w:r>
        <w:rPr>
          <w:spacing w:val="-10"/>
        </w:rPr>
        <w:t xml:space="preserve"> </w:t>
      </w:r>
      <w:r>
        <w:t>are</w:t>
      </w:r>
      <w:r>
        <w:rPr>
          <w:spacing w:val="-10"/>
        </w:rPr>
        <w:t xml:space="preserve"> </w:t>
      </w:r>
      <w:r>
        <w:t>an</w:t>
      </w:r>
      <w:r>
        <w:rPr>
          <w:spacing w:val="-8"/>
        </w:rPr>
        <w:t xml:space="preserve"> </w:t>
      </w:r>
      <w:r>
        <w:t>opportunity</w:t>
      </w:r>
      <w:r>
        <w:rPr>
          <w:spacing w:val="-17"/>
        </w:rPr>
        <w:t xml:space="preserve"> </w:t>
      </w:r>
      <w:r>
        <w:t>for</w:t>
      </w:r>
      <w:r>
        <w:rPr>
          <w:spacing w:val="-10"/>
        </w:rPr>
        <w:t xml:space="preserve"> </w:t>
      </w:r>
      <w:r>
        <w:t>the</w:t>
      </w:r>
      <w:r>
        <w:rPr>
          <w:spacing w:val="-12"/>
        </w:rPr>
        <w:t xml:space="preserve"> </w:t>
      </w:r>
      <w:r>
        <w:t>staff</w:t>
      </w:r>
      <w:r>
        <w:rPr>
          <w:spacing w:val="-8"/>
        </w:rPr>
        <w:t xml:space="preserve"> </w:t>
      </w:r>
      <w:r>
        <w:t>of</w:t>
      </w:r>
      <w:r>
        <w:rPr>
          <w:spacing w:val="-4"/>
        </w:rPr>
        <w:t xml:space="preserve"> </w:t>
      </w:r>
      <w:r>
        <w:t>IHN</w:t>
      </w:r>
      <w:r>
        <w:rPr>
          <w:spacing w:val="-15"/>
        </w:rPr>
        <w:t xml:space="preserve"> </w:t>
      </w:r>
      <w:r>
        <w:t>and</w:t>
      </w:r>
      <w:r>
        <w:rPr>
          <w:spacing w:val="-8"/>
        </w:rPr>
        <w:t xml:space="preserve"> </w:t>
      </w:r>
      <w:r>
        <w:t>OCWCOG</w:t>
      </w:r>
      <w:r>
        <w:rPr>
          <w:spacing w:val="-10"/>
        </w:rPr>
        <w:t xml:space="preserve"> </w:t>
      </w:r>
      <w:r>
        <w:t>to</w:t>
      </w:r>
      <w:r>
        <w:rPr>
          <w:spacing w:val="-10"/>
        </w:rPr>
        <w:t xml:space="preserve"> </w:t>
      </w:r>
      <w:r>
        <w:t>discuss</w:t>
      </w:r>
      <w:r>
        <w:rPr>
          <w:spacing w:val="-13"/>
        </w:rPr>
        <w:t xml:space="preserve"> </w:t>
      </w:r>
      <w:r>
        <w:t>our</w:t>
      </w:r>
      <w:r>
        <w:rPr>
          <w:spacing w:val="-10"/>
        </w:rPr>
        <w:t xml:space="preserve"> </w:t>
      </w:r>
      <w:r>
        <w:t>shared</w:t>
      </w:r>
      <w:r>
        <w:rPr>
          <w:spacing w:val="-10"/>
        </w:rPr>
        <w:t xml:space="preserve"> </w:t>
      </w:r>
      <w:r>
        <w:t>work,</w:t>
      </w:r>
      <w:r>
        <w:rPr>
          <w:spacing w:val="-10"/>
        </w:rPr>
        <w:t xml:space="preserve"> </w:t>
      </w:r>
      <w:r>
        <w:t>exam</w:t>
      </w:r>
      <w:r>
        <w:rPr>
          <w:spacing w:val="-9"/>
        </w:rPr>
        <w:t xml:space="preserve"> </w:t>
      </w:r>
      <w:r>
        <w:t>processes, and build relationships.</w:t>
      </w:r>
    </w:p>
    <w:p w14:paraId="3B45DFAC" w14:textId="77777777" w:rsidR="009E2785" w:rsidRDefault="007F0044">
      <w:pPr>
        <w:pStyle w:val="BodyText"/>
        <w:spacing w:before="156" w:line="256" w:lineRule="auto"/>
        <w:ind w:left="600" w:right="586"/>
        <w:jc w:val="both"/>
      </w:pPr>
      <w:r>
        <w:t>Strong relationships with Samaritan Health Services Discharge Planners and Samaritan and Corvallis Clinic Care Coordinators allows OCWCOG to problem solve and support when a community member is working through the health systems and needs long term services and supports to be successful.</w:t>
      </w:r>
    </w:p>
    <w:p w14:paraId="02A28D4C" w14:textId="77777777" w:rsidR="009E2785" w:rsidRDefault="007F0044">
      <w:pPr>
        <w:pStyle w:val="BodyText"/>
        <w:spacing w:before="170" w:line="259" w:lineRule="auto"/>
        <w:ind w:left="600" w:right="582"/>
        <w:jc w:val="both"/>
      </w:pPr>
      <w:r>
        <w:rPr>
          <w:b/>
        </w:rPr>
        <w:t>Partnerships with Community Agencies:</w:t>
      </w:r>
      <w:r>
        <w:rPr>
          <w:b/>
          <w:spacing w:val="-1"/>
        </w:rPr>
        <w:t xml:space="preserve"> </w:t>
      </w:r>
      <w:r>
        <w:t>OCWCOG is an integral part of the Regional</w:t>
      </w:r>
      <w:r>
        <w:rPr>
          <w:spacing w:val="-1"/>
        </w:rPr>
        <w:t xml:space="preserve"> </w:t>
      </w:r>
      <w:r>
        <w:t>Health Education Hub (</w:t>
      </w:r>
      <w:proofErr w:type="spellStart"/>
      <w:r>
        <w:t>ReHUB</w:t>
      </w:r>
      <w:proofErr w:type="spellEnd"/>
      <w:r>
        <w:t xml:space="preserve">). </w:t>
      </w:r>
      <w:proofErr w:type="spellStart"/>
      <w:r>
        <w:t>ReHUB</w:t>
      </w:r>
      <w:proofErr w:type="spellEnd"/>
      <w:r>
        <w:t xml:space="preserve"> is a partnership between multiple community organizations working to streamline health education programming across the Linn, Benton, and Lincoln County region. Its purpose is to provide easy access to a range of health education programming</w:t>
      </w:r>
      <w:r>
        <w:rPr>
          <w:spacing w:val="-8"/>
        </w:rPr>
        <w:t xml:space="preserve"> </w:t>
      </w:r>
      <w:r>
        <w:t>options.</w:t>
      </w:r>
      <w:r>
        <w:rPr>
          <w:spacing w:val="-9"/>
        </w:rPr>
        <w:t xml:space="preserve"> </w:t>
      </w:r>
      <w:r>
        <w:t>The</w:t>
      </w:r>
      <w:r>
        <w:rPr>
          <w:spacing w:val="-4"/>
        </w:rPr>
        <w:t xml:space="preserve"> </w:t>
      </w:r>
      <w:proofErr w:type="spellStart"/>
      <w:r>
        <w:t>ReHUB</w:t>
      </w:r>
      <w:proofErr w:type="spellEnd"/>
      <w:r>
        <w:rPr>
          <w:spacing w:val="-4"/>
        </w:rPr>
        <w:t xml:space="preserve"> </w:t>
      </w:r>
      <w:r>
        <w:t>can</w:t>
      </w:r>
      <w:r>
        <w:rPr>
          <w:spacing w:val="-1"/>
        </w:rPr>
        <w:t xml:space="preserve"> </w:t>
      </w:r>
      <w:r>
        <w:t>be</w:t>
      </w:r>
      <w:r>
        <w:rPr>
          <w:spacing w:val="-2"/>
        </w:rPr>
        <w:t xml:space="preserve"> </w:t>
      </w:r>
      <w:r>
        <w:t>relied on</w:t>
      </w:r>
      <w:r>
        <w:rPr>
          <w:spacing w:val="-6"/>
        </w:rPr>
        <w:t xml:space="preserve"> </w:t>
      </w:r>
      <w:r>
        <w:t>to support</w:t>
      </w:r>
      <w:r>
        <w:rPr>
          <w:spacing w:val="-6"/>
        </w:rPr>
        <w:t xml:space="preserve"> </w:t>
      </w:r>
      <w:r>
        <w:t>community</w:t>
      </w:r>
      <w:r>
        <w:rPr>
          <w:spacing w:val="-9"/>
        </w:rPr>
        <w:t xml:space="preserve"> </w:t>
      </w:r>
      <w:r>
        <w:t>members,</w:t>
      </w:r>
      <w:r>
        <w:rPr>
          <w:spacing w:val="-2"/>
        </w:rPr>
        <w:t xml:space="preserve"> </w:t>
      </w:r>
      <w:r>
        <w:t>clinicians,</w:t>
      </w:r>
      <w:r>
        <w:rPr>
          <w:spacing w:val="-4"/>
        </w:rPr>
        <w:t xml:space="preserve"> </w:t>
      </w:r>
      <w:r>
        <w:t>and</w:t>
      </w:r>
      <w:r>
        <w:rPr>
          <w:spacing w:val="-6"/>
        </w:rPr>
        <w:t xml:space="preserve"> </w:t>
      </w:r>
      <w:r>
        <w:t>community</w:t>
      </w:r>
      <w:r>
        <w:rPr>
          <w:spacing w:val="-7"/>
        </w:rPr>
        <w:t xml:space="preserve"> </w:t>
      </w:r>
      <w:r>
        <w:t>partners</w:t>
      </w:r>
      <w:r>
        <w:rPr>
          <w:spacing w:val="-9"/>
        </w:rPr>
        <w:t xml:space="preserve"> </w:t>
      </w:r>
      <w:r>
        <w:t>by providing</w:t>
      </w:r>
      <w:r>
        <w:rPr>
          <w:spacing w:val="-17"/>
        </w:rPr>
        <w:t xml:space="preserve"> </w:t>
      </w:r>
      <w:r>
        <w:t>relevant</w:t>
      </w:r>
      <w:r>
        <w:rPr>
          <w:spacing w:val="-17"/>
        </w:rPr>
        <w:t xml:space="preserve"> </w:t>
      </w:r>
      <w:r>
        <w:t>evidence-based</w:t>
      </w:r>
      <w:r>
        <w:rPr>
          <w:spacing w:val="-16"/>
        </w:rPr>
        <w:t xml:space="preserve"> </w:t>
      </w:r>
      <w:r>
        <w:t>health</w:t>
      </w:r>
      <w:r>
        <w:rPr>
          <w:spacing w:val="-16"/>
        </w:rPr>
        <w:t xml:space="preserve"> </w:t>
      </w:r>
      <w:r>
        <w:t>education</w:t>
      </w:r>
      <w:r>
        <w:rPr>
          <w:spacing w:val="-15"/>
        </w:rPr>
        <w:t xml:space="preserve"> </w:t>
      </w:r>
      <w:r>
        <w:t>programming</w:t>
      </w:r>
      <w:r>
        <w:rPr>
          <w:spacing w:val="-17"/>
        </w:rPr>
        <w:t xml:space="preserve"> </w:t>
      </w:r>
      <w:r>
        <w:t>by</w:t>
      </w:r>
      <w:r>
        <w:rPr>
          <w:spacing w:val="-17"/>
        </w:rPr>
        <w:t xml:space="preserve"> </w:t>
      </w:r>
      <w:r>
        <w:t>meeting</w:t>
      </w:r>
      <w:r>
        <w:rPr>
          <w:spacing w:val="-14"/>
        </w:rPr>
        <w:t xml:space="preserve"> </w:t>
      </w:r>
      <w:r>
        <w:t>community</w:t>
      </w:r>
      <w:r>
        <w:rPr>
          <w:spacing w:val="-17"/>
        </w:rPr>
        <w:t xml:space="preserve"> </w:t>
      </w:r>
      <w:r>
        <w:t>needs</w:t>
      </w:r>
      <w:r>
        <w:rPr>
          <w:spacing w:val="-14"/>
        </w:rPr>
        <w:t xml:space="preserve"> </w:t>
      </w:r>
      <w:r>
        <w:t>and</w:t>
      </w:r>
      <w:r>
        <w:rPr>
          <w:spacing w:val="-12"/>
        </w:rPr>
        <w:t xml:space="preserve"> </w:t>
      </w:r>
      <w:r>
        <w:t>connecting</w:t>
      </w:r>
      <w:r>
        <w:rPr>
          <w:spacing w:val="-15"/>
        </w:rPr>
        <w:t xml:space="preserve"> </w:t>
      </w:r>
      <w:r>
        <w:t xml:space="preserve">participants with appropriate workshops and community trainings. </w:t>
      </w:r>
      <w:proofErr w:type="spellStart"/>
      <w:r>
        <w:t>ReHUB</w:t>
      </w:r>
      <w:proofErr w:type="spellEnd"/>
      <w:r>
        <w:t xml:space="preserve"> partners meet quarterly to discuss health promotion programming</w:t>
      </w:r>
      <w:r>
        <w:rPr>
          <w:spacing w:val="-1"/>
        </w:rPr>
        <w:t xml:space="preserve"> </w:t>
      </w:r>
      <w:r>
        <w:t>in the region and have participated in the Sustainable</w:t>
      </w:r>
      <w:r>
        <w:rPr>
          <w:spacing w:val="-4"/>
        </w:rPr>
        <w:t xml:space="preserve"> </w:t>
      </w:r>
      <w:r>
        <w:t>Relationships in Community</w:t>
      </w:r>
      <w:r>
        <w:rPr>
          <w:spacing w:val="-2"/>
        </w:rPr>
        <w:t xml:space="preserve"> </w:t>
      </w:r>
      <w:r>
        <w:t>Health</w:t>
      </w:r>
      <w:r>
        <w:rPr>
          <w:spacing w:val="-1"/>
        </w:rPr>
        <w:t xml:space="preserve"> </w:t>
      </w:r>
      <w:r>
        <w:t>(SRCH)</w:t>
      </w:r>
      <w:r>
        <w:rPr>
          <w:spacing w:val="-2"/>
        </w:rPr>
        <w:t xml:space="preserve"> </w:t>
      </w:r>
      <w:r>
        <w:t xml:space="preserve">Institutes. </w:t>
      </w:r>
      <w:proofErr w:type="spellStart"/>
      <w:r>
        <w:t>ReHUB</w:t>
      </w:r>
      <w:proofErr w:type="spellEnd"/>
      <w:r>
        <w:t xml:space="preserve"> partners used the SRCH grant provided through the Oregon Health Authority to work to make health promotion programs sustainable moving forward.</w:t>
      </w:r>
    </w:p>
    <w:p w14:paraId="31135ED9" w14:textId="77777777" w:rsidR="009E2785" w:rsidRDefault="009E2785">
      <w:pPr>
        <w:spacing w:line="259" w:lineRule="auto"/>
        <w:jc w:val="both"/>
        <w:sectPr w:rsidR="009E2785">
          <w:footerReference w:type="default" r:id="rId129"/>
          <w:pgSz w:w="15840" w:h="12240" w:orient="landscape"/>
          <w:pgMar w:top="560" w:right="820" w:bottom="920" w:left="840" w:header="0" w:footer="730" w:gutter="0"/>
          <w:cols w:space="720"/>
        </w:sectPr>
      </w:pPr>
    </w:p>
    <w:p w14:paraId="4F2A7430" w14:textId="77777777" w:rsidR="009E2785" w:rsidRDefault="007F0044">
      <w:pPr>
        <w:pStyle w:val="Heading6"/>
        <w:spacing w:before="67" w:line="256" w:lineRule="auto"/>
        <w:ind w:left="600" w:right="1396"/>
      </w:pPr>
      <w:r>
        <w:t>OCWCOG provides funding</w:t>
      </w:r>
      <w:r>
        <w:rPr>
          <w:spacing w:val="-2"/>
        </w:rPr>
        <w:t xml:space="preserve"> </w:t>
      </w:r>
      <w:r>
        <w:t>through</w:t>
      </w:r>
      <w:r>
        <w:rPr>
          <w:spacing w:val="-2"/>
        </w:rPr>
        <w:t xml:space="preserve"> </w:t>
      </w:r>
      <w:r>
        <w:t>contracts</w:t>
      </w:r>
      <w:r>
        <w:rPr>
          <w:spacing w:val="-4"/>
        </w:rPr>
        <w:t xml:space="preserve"> </w:t>
      </w:r>
      <w:r>
        <w:t>to</w:t>
      </w:r>
      <w:r>
        <w:rPr>
          <w:spacing w:val="-4"/>
        </w:rPr>
        <w:t xml:space="preserve"> </w:t>
      </w:r>
      <w:r>
        <w:t>community</w:t>
      </w:r>
      <w:r>
        <w:rPr>
          <w:spacing w:val="-10"/>
        </w:rPr>
        <w:t xml:space="preserve"> </w:t>
      </w:r>
      <w:r>
        <w:t>partners</w:t>
      </w:r>
      <w:r>
        <w:rPr>
          <w:spacing w:val="-1"/>
        </w:rPr>
        <w:t xml:space="preserve"> </w:t>
      </w:r>
      <w:r>
        <w:t>to</w:t>
      </w:r>
      <w:r>
        <w:rPr>
          <w:spacing w:val="-2"/>
        </w:rPr>
        <w:t xml:space="preserve"> </w:t>
      </w:r>
      <w:r>
        <w:t>support</w:t>
      </w:r>
      <w:r>
        <w:rPr>
          <w:spacing w:val="-2"/>
        </w:rPr>
        <w:t xml:space="preserve"> </w:t>
      </w:r>
      <w:r>
        <w:t>healthy</w:t>
      </w:r>
      <w:r>
        <w:rPr>
          <w:spacing w:val="-10"/>
        </w:rPr>
        <w:t xml:space="preserve"> </w:t>
      </w:r>
      <w:r>
        <w:t>aging. Some of the contracts we support include:</w:t>
      </w:r>
    </w:p>
    <w:p w14:paraId="2AB83F9D" w14:textId="77777777" w:rsidR="009E2785" w:rsidRDefault="007F0044">
      <w:pPr>
        <w:pStyle w:val="BodyText"/>
        <w:spacing w:before="163" w:line="256" w:lineRule="auto"/>
        <w:ind w:left="600" w:right="587"/>
        <w:jc w:val="both"/>
      </w:pPr>
      <w:r>
        <w:t>Fall</w:t>
      </w:r>
      <w:r>
        <w:rPr>
          <w:spacing w:val="-3"/>
        </w:rPr>
        <w:t xml:space="preserve"> </w:t>
      </w:r>
      <w:r>
        <w:t>prevention</w:t>
      </w:r>
      <w:r>
        <w:rPr>
          <w:spacing w:val="-1"/>
        </w:rPr>
        <w:t xml:space="preserve"> </w:t>
      </w:r>
      <w:r>
        <w:t>–</w:t>
      </w:r>
      <w:r>
        <w:rPr>
          <w:spacing w:val="-7"/>
        </w:rPr>
        <w:t xml:space="preserve"> </w:t>
      </w:r>
      <w:r>
        <w:t>Willamette Valley</w:t>
      </w:r>
      <w:r>
        <w:rPr>
          <w:spacing w:val="-8"/>
        </w:rPr>
        <w:t xml:space="preserve"> </w:t>
      </w:r>
      <w:r>
        <w:t>YMCA</w:t>
      </w:r>
      <w:r>
        <w:rPr>
          <w:spacing w:val="-1"/>
        </w:rPr>
        <w:t xml:space="preserve"> </w:t>
      </w:r>
      <w:r>
        <w:t>offers</w:t>
      </w:r>
      <w:r>
        <w:rPr>
          <w:spacing w:val="-6"/>
        </w:rPr>
        <w:t xml:space="preserve"> </w:t>
      </w:r>
      <w:r>
        <w:t>Better</w:t>
      </w:r>
      <w:r>
        <w:rPr>
          <w:spacing w:val="-1"/>
        </w:rPr>
        <w:t xml:space="preserve"> </w:t>
      </w:r>
      <w:r>
        <w:t>Bones</w:t>
      </w:r>
      <w:r>
        <w:rPr>
          <w:spacing w:val="-6"/>
        </w:rPr>
        <w:t xml:space="preserve"> </w:t>
      </w:r>
      <w:r>
        <w:t>and</w:t>
      </w:r>
      <w:r>
        <w:rPr>
          <w:spacing w:val="-3"/>
        </w:rPr>
        <w:t xml:space="preserve"> </w:t>
      </w:r>
      <w:r>
        <w:t>Balance</w:t>
      </w:r>
      <w:r>
        <w:rPr>
          <w:spacing w:val="-1"/>
        </w:rPr>
        <w:t xml:space="preserve"> </w:t>
      </w:r>
      <w:r>
        <w:t>classes,</w:t>
      </w:r>
      <w:r>
        <w:rPr>
          <w:spacing w:val="-3"/>
        </w:rPr>
        <w:t xml:space="preserve"> </w:t>
      </w:r>
      <w:r>
        <w:t>an evidence-based program shown</w:t>
      </w:r>
      <w:r>
        <w:rPr>
          <w:spacing w:val="-1"/>
        </w:rPr>
        <w:t xml:space="preserve"> </w:t>
      </w:r>
      <w:r>
        <w:t>to improve balance and reduce fall risks. Newport Senior Center offers the “Walk with Ease” program, developed by the Arthritis Foundation and proven to help reduce pain and stiffness.</w:t>
      </w:r>
    </w:p>
    <w:p w14:paraId="796D2C45" w14:textId="77777777" w:rsidR="009E2785" w:rsidRDefault="007F0044">
      <w:pPr>
        <w:pStyle w:val="BodyText"/>
        <w:spacing w:before="165" w:line="256" w:lineRule="auto"/>
        <w:ind w:left="600" w:right="591"/>
        <w:jc w:val="both"/>
      </w:pPr>
      <w:r>
        <w:t>Diabetes</w:t>
      </w:r>
      <w:r>
        <w:rPr>
          <w:spacing w:val="-14"/>
        </w:rPr>
        <w:t xml:space="preserve"> </w:t>
      </w:r>
      <w:r>
        <w:t>Prevention</w:t>
      </w:r>
      <w:r>
        <w:rPr>
          <w:spacing w:val="-11"/>
        </w:rPr>
        <w:t xml:space="preserve"> </w:t>
      </w:r>
      <w:r>
        <w:t>Programs</w:t>
      </w:r>
      <w:r>
        <w:rPr>
          <w:spacing w:val="-7"/>
        </w:rPr>
        <w:t xml:space="preserve"> </w:t>
      </w:r>
      <w:r>
        <w:t>–</w:t>
      </w:r>
      <w:r>
        <w:rPr>
          <w:spacing w:val="-6"/>
        </w:rPr>
        <w:t xml:space="preserve"> </w:t>
      </w:r>
      <w:r>
        <w:t>Education</w:t>
      </w:r>
      <w:r>
        <w:rPr>
          <w:spacing w:val="-11"/>
        </w:rPr>
        <w:t xml:space="preserve"> </w:t>
      </w:r>
      <w:r>
        <w:t>offered</w:t>
      </w:r>
      <w:r>
        <w:rPr>
          <w:spacing w:val="-7"/>
        </w:rPr>
        <w:t xml:space="preserve"> </w:t>
      </w:r>
      <w:r>
        <w:t>one</w:t>
      </w:r>
      <w:r>
        <w:rPr>
          <w:spacing w:val="-4"/>
        </w:rPr>
        <w:t xml:space="preserve"> </w:t>
      </w:r>
      <w:r>
        <w:t>on</w:t>
      </w:r>
      <w:r>
        <w:rPr>
          <w:spacing w:val="-11"/>
        </w:rPr>
        <w:t xml:space="preserve"> </w:t>
      </w:r>
      <w:r>
        <w:t>one,</w:t>
      </w:r>
      <w:r>
        <w:rPr>
          <w:spacing w:val="-6"/>
        </w:rPr>
        <w:t xml:space="preserve"> </w:t>
      </w:r>
      <w:r>
        <w:t>in</w:t>
      </w:r>
      <w:r>
        <w:rPr>
          <w:spacing w:val="-7"/>
        </w:rPr>
        <w:t xml:space="preserve"> </w:t>
      </w:r>
      <w:r>
        <w:t>a</w:t>
      </w:r>
      <w:r>
        <w:rPr>
          <w:spacing w:val="-11"/>
        </w:rPr>
        <w:t xml:space="preserve"> </w:t>
      </w:r>
      <w:r>
        <w:t>classroom</w:t>
      </w:r>
      <w:r>
        <w:rPr>
          <w:spacing w:val="-5"/>
        </w:rPr>
        <w:t xml:space="preserve"> </w:t>
      </w:r>
      <w:r>
        <w:t>and</w:t>
      </w:r>
      <w:r>
        <w:rPr>
          <w:spacing w:val="-11"/>
        </w:rPr>
        <w:t xml:space="preserve"> </w:t>
      </w:r>
      <w:r>
        <w:t>online</w:t>
      </w:r>
      <w:r>
        <w:rPr>
          <w:spacing w:val="-6"/>
        </w:rPr>
        <w:t xml:space="preserve"> </w:t>
      </w:r>
      <w:r>
        <w:t>dedicated</w:t>
      </w:r>
      <w:r>
        <w:rPr>
          <w:spacing w:val="-4"/>
        </w:rPr>
        <w:t xml:space="preserve"> </w:t>
      </w:r>
      <w:r>
        <w:t>to</w:t>
      </w:r>
      <w:r>
        <w:rPr>
          <w:spacing w:val="-9"/>
        </w:rPr>
        <w:t xml:space="preserve"> </w:t>
      </w:r>
      <w:r>
        <w:t>teaching</w:t>
      </w:r>
      <w:r>
        <w:rPr>
          <w:spacing w:val="-11"/>
        </w:rPr>
        <w:t xml:space="preserve"> </w:t>
      </w:r>
      <w:r>
        <w:t>individuals through healthy eating, exercising and lifestyle changes to help</w:t>
      </w:r>
      <w:r>
        <w:rPr>
          <w:spacing w:val="-1"/>
        </w:rPr>
        <w:t xml:space="preserve"> </w:t>
      </w:r>
      <w:r>
        <w:t>with the delay, prevention, and management of diabetes.</w:t>
      </w:r>
    </w:p>
    <w:p w14:paraId="6C4842C8" w14:textId="77777777" w:rsidR="009E2785" w:rsidRDefault="007F0044">
      <w:pPr>
        <w:pStyle w:val="BodyText"/>
        <w:spacing w:before="165" w:line="254" w:lineRule="auto"/>
        <w:ind w:left="600" w:right="589"/>
        <w:jc w:val="both"/>
      </w:pPr>
      <w:r>
        <w:t>Transitions – A non-medical community program of Lumina Hospice and Palliative Care designed to help individuals and families live well with a serious, life-limiting illness.</w:t>
      </w:r>
    </w:p>
    <w:p w14:paraId="2B36EC44" w14:textId="77777777" w:rsidR="009E2785" w:rsidRDefault="007F0044">
      <w:pPr>
        <w:pStyle w:val="BodyText"/>
        <w:spacing w:before="169" w:line="259" w:lineRule="auto"/>
        <w:ind w:left="600" w:right="583"/>
        <w:jc w:val="both"/>
      </w:pPr>
      <w:r>
        <w:t>Living Well with Chronic Conditions – Samaritan Health offers The Living Well Virtual Workshop for people living with on- going</w:t>
      </w:r>
      <w:r>
        <w:rPr>
          <w:spacing w:val="-1"/>
        </w:rPr>
        <w:t xml:space="preserve"> </w:t>
      </w:r>
      <w:r>
        <w:t>physical and/or</w:t>
      </w:r>
      <w:r>
        <w:rPr>
          <w:spacing w:val="-2"/>
        </w:rPr>
        <w:t xml:space="preserve"> </w:t>
      </w:r>
      <w:r>
        <w:t>mental health conditions. Classes are interactive and provide support with action planning,</w:t>
      </w:r>
      <w:r>
        <w:rPr>
          <w:spacing w:val="-1"/>
        </w:rPr>
        <w:t xml:space="preserve"> </w:t>
      </w:r>
      <w:r>
        <w:t>decision- making,</w:t>
      </w:r>
      <w:r>
        <w:rPr>
          <w:spacing w:val="-11"/>
        </w:rPr>
        <w:t xml:space="preserve"> </w:t>
      </w:r>
      <w:r>
        <w:t>problem-solving</w:t>
      </w:r>
      <w:r>
        <w:rPr>
          <w:spacing w:val="-11"/>
        </w:rPr>
        <w:t xml:space="preserve"> </w:t>
      </w:r>
      <w:r>
        <w:t>and</w:t>
      </w:r>
      <w:r>
        <w:rPr>
          <w:spacing w:val="-5"/>
        </w:rPr>
        <w:t xml:space="preserve"> </w:t>
      </w:r>
      <w:r>
        <w:t>learning</w:t>
      </w:r>
      <w:r>
        <w:rPr>
          <w:spacing w:val="-13"/>
        </w:rPr>
        <w:t xml:space="preserve"> </w:t>
      </w:r>
      <w:r>
        <w:t>to</w:t>
      </w:r>
      <w:r>
        <w:rPr>
          <w:spacing w:val="-11"/>
        </w:rPr>
        <w:t xml:space="preserve"> </w:t>
      </w:r>
      <w:r>
        <w:t>break</w:t>
      </w:r>
      <w:r>
        <w:rPr>
          <w:spacing w:val="-9"/>
        </w:rPr>
        <w:t xml:space="preserve"> </w:t>
      </w:r>
      <w:r>
        <w:t>the</w:t>
      </w:r>
      <w:r>
        <w:rPr>
          <w:spacing w:val="-9"/>
        </w:rPr>
        <w:t xml:space="preserve"> </w:t>
      </w:r>
      <w:r>
        <w:t>cycle</w:t>
      </w:r>
      <w:r>
        <w:rPr>
          <w:spacing w:val="-7"/>
        </w:rPr>
        <w:t xml:space="preserve"> </w:t>
      </w:r>
      <w:r>
        <w:t>and</w:t>
      </w:r>
      <w:r>
        <w:rPr>
          <w:spacing w:val="-9"/>
        </w:rPr>
        <w:t xml:space="preserve"> </w:t>
      </w:r>
      <w:r>
        <w:t>deal</w:t>
      </w:r>
      <w:r>
        <w:rPr>
          <w:spacing w:val="-9"/>
        </w:rPr>
        <w:t xml:space="preserve"> </w:t>
      </w:r>
      <w:r>
        <w:t>with</w:t>
      </w:r>
      <w:r>
        <w:rPr>
          <w:spacing w:val="-9"/>
        </w:rPr>
        <w:t xml:space="preserve"> </w:t>
      </w:r>
      <w:r>
        <w:t>frustration,</w:t>
      </w:r>
      <w:r>
        <w:rPr>
          <w:spacing w:val="-7"/>
        </w:rPr>
        <w:t xml:space="preserve"> </w:t>
      </w:r>
      <w:r>
        <w:t>pain,</w:t>
      </w:r>
      <w:r>
        <w:rPr>
          <w:spacing w:val="-11"/>
        </w:rPr>
        <w:t xml:space="preserve"> </w:t>
      </w:r>
      <w:r>
        <w:t>fatigue,</w:t>
      </w:r>
      <w:r>
        <w:rPr>
          <w:spacing w:val="-9"/>
        </w:rPr>
        <w:t xml:space="preserve"> </w:t>
      </w:r>
      <w:r>
        <w:t>isolation,</w:t>
      </w:r>
      <w:r>
        <w:rPr>
          <w:spacing w:val="-7"/>
        </w:rPr>
        <w:t xml:space="preserve"> </w:t>
      </w:r>
      <w:r>
        <w:t>sadness,</w:t>
      </w:r>
      <w:r>
        <w:rPr>
          <w:spacing w:val="-11"/>
        </w:rPr>
        <w:t xml:space="preserve"> </w:t>
      </w:r>
      <w:r>
        <w:t>and</w:t>
      </w:r>
      <w:r>
        <w:rPr>
          <w:spacing w:val="-13"/>
        </w:rPr>
        <w:t xml:space="preserve"> </w:t>
      </w:r>
      <w:r>
        <w:t xml:space="preserve">poor </w:t>
      </w:r>
      <w:r>
        <w:rPr>
          <w:spacing w:val="-2"/>
        </w:rPr>
        <w:t>sleep.</w:t>
      </w:r>
    </w:p>
    <w:p w14:paraId="7512BF0C" w14:textId="77777777" w:rsidR="009E2785" w:rsidRDefault="007F0044">
      <w:pPr>
        <w:pStyle w:val="BodyText"/>
        <w:spacing w:before="156" w:line="256" w:lineRule="auto"/>
        <w:ind w:left="600" w:right="577"/>
        <w:jc w:val="both"/>
      </w:pPr>
      <w:r>
        <w:t>Regional Health Education Hub – Samaritan Health Services is an active provider in offering regional health education. Monthly health-related classes provide skills in managing chronic health conditions, disease prevention, and improving quality of life resulting in lower health care costs.</w:t>
      </w:r>
    </w:p>
    <w:p w14:paraId="6B382119" w14:textId="77777777" w:rsidR="009E2785" w:rsidRDefault="007F0044">
      <w:pPr>
        <w:pStyle w:val="BodyText"/>
        <w:spacing w:before="166" w:line="256" w:lineRule="auto"/>
        <w:ind w:left="600" w:right="584"/>
        <w:jc w:val="both"/>
      </w:pPr>
      <w:r>
        <w:t>Powerful Tools for Caregivers – An evidence-based health promotion program developed to support caregivers. Class participants receive resources and tools to help manage time, reduce stress and communicate feelings, making a positive impact on caregiver health.</w:t>
      </w:r>
    </w:p>
    <w:p w14:paraId="635AB218" w14:textId="77777777" w:rsidR="009E2785" w:rsidRDefault="007F0044">
      <w:pPr>
        <w:pStyle w:val="Heading6"/>
        <w:spacing w:before="163"/>
        <w:ind w:left="600"/>
        <w:jc w:val="both"/>
      </w:pPr>
      <w:r>
        <w:t>In</w:t>
      </w:r>
      <w:r>
        <w:rPr>
          <w:spacing w:val="-1"/>
        </w:rPr>
        <w:t xml:space="preserve"> </w:t>
      </w:r>
      <w:r>
        <w:t>addition to</w:t>
      </w:r>
      <w:r>
        <w:rPr>
          <w:spacing w:val="-1"/>
        </w:rPr>
        <w:t xml:space="preserve"> </w:t>
      </w:r>
      <w:r>
        <w:t>financial</w:t>
      </w:r>
      <w:r>
        <w:rPr>
          <w:spacing w:val="5"/>
        </w:rPr>
        <w:t xml:space="preserve"> </w:t>
      </w:r>
      <w:r>
        <w:t>support</w:t>
      </w:r>
      <w:r>
        <w:rPr>
          <w:spacing w:val="-1"/>
        </w:rPr>
        <w:t xml:space="preserve"> </w:t>
      </w:r>
      <w:r>
        <w:t>OCWCOG</w:t>
      </w:r>
      <w:r>
        <w:rPr>
          <w:spacing w:val="-7"/>
        </w:rPr>
        <w:t xml:space="preserve"> </w:t>
      </w:r>
      <w:r>
        <w:t>supports community</w:t>
      </w:r>
      <w:r>
        <w:rPr>
          <w:spacing w:val="-10"/>
        </w:rPr>
        <w:t xml:space="preserve"> </w:t>
      </w:r>
      <w:r>
        <w:t>health</w:t>
      </w:r>
      <w:r>
        <w:rPr>
          <w:spacing w:val="-2"/>
        </w:rPr>
        <w:t xml:space="preserve"> </w:t>
      </w:r>
      <w:r>
        <w:t>promotion programs</w:t>
      </w:r>
      <w:r>
        <w:rPr>
          <w:spacing w:val="-7"/>
        </w:rPr>
        <w:t xml:space="preserve"> </w:t>
      </w:r>
      <w:r>
        <w:t>in</w:t>
      </w:r>
      <w:r>
        <w:rPr>
          <w:spacing w:val="-2"/>
        </w:rPr>
        <w:t xml:space="preserve"> </w:t>
      </w:r>
      <w:r>
        <w:t>other</w:t>
      </w:r>
      <w:r>
        <w:rPr>
          <w:spacing w:val="-5"/>
        </w:rPr>
        <w:t xml:space="preserve"> </w:t>
      </w:r>
      <w:r>
        <w:rPr>
          <w:spacing w:val="-2"/>
        </w:rPr>
        <w:t>ways:</w:t>
      </w:r>
    </w:p>
    <w:p w14:paraId="296F1FDB" w14:textId="4E197218" w:rsidR="009E2785" w:rsidRDefault="007F0044">
      <w:pPr>
        <w:pStyle w:val="BodyText"/>
        <w:spacing w:before="184" w:line="259" w:lineRule="auto"/>
        <w:ind w:left="600" w:right="582"/>
        <w:jc w:val="both"/>
      </w:pPr>
      <w:r>
        <w:t>Though volunteer</w:t>
      </w:r>
      <w:r>
        <w:rPr>
          <w:spacing w:val="-1"/>
        </w:rPr>
        <w:t xml:space="preserve"> </w:t>
      </w:r>
      <w:r>
        <w:t>class</w:t>
      </w:r>
      <w:r>
        <w:rPr>
          <w:spacing w:val="-2"/>
        </w:rPr>
        <w:t xml:space="preserve"> </w:t>
      </w:r>
      <w:r>
        <w:t>leaders</w:t>
      </w:r>
      <w:r>
        <w:rPr>
          <w:spacing w:val="-2"/>
        </w:rPr>
        <w:t xml:space="preserve"> </w:t>
      </w:r>
      <w:r>
        <w:t>do</w:t>
      </w:r>
      <w:r>
        <w:rPr>
          <w:spacing w:val="-2"/>
        </w:rPr>
        <w:t xml:space="preserve"> </w:t>
      </w:r>
      <w:r>
        <w:t>much</w:t>
      </w:r>
      <w:r>
        <w:rPr>
          <w:spacing w:val="-9"/>
        </w:rPr>
        <w:t xml:space="preserve"> </w:t>
      </w:r>
      <w:r>
        <w:t>of the heavy</w:t>
      </w:r>
      <w:r>
        <w:rPr>
          <w:spacing w:val="-5"/>
        </w:rPr>
        <w:t xml:space="preserve"> </w:t>
      </w:r>
      <w:r>
        <w:t>lifting</w:t>
      </w:r>
      <w:r>
        <w:rPr>
          <w:spacing w:val="-9"/>
        </w:rPr>
        <w:t xml:space="preserve"> </w:t>
      </w:r>
      <w:r>
        <w:t>for</w:t>
      </w:r>
      <w:r>
        <w:rPr>
          <w:spacing w:val="-1"/>
        </w:rPr>
        <w:t xml:space="preserve"> </w:t>
      </w:r>
      <w:r>
        <w:t>community</w:t>
      </w:r>
      <w:r>
        <w:rPr>
          <w:spacing w:val="-7"/>
        </w:rPr>
        <w:t xml:space="preserve"> </w:t>
      </w:r>
      <w:r>
        <w:t>health</w:t>
      </w:r>
      <w:r>
        <w:rPr>
          <w:spacing w:val="-2"/>
        </w:rPr>
        <w:t xml:space="preserve"> </w:t>
      </w:r>
      <w:r>
        <w:t>promotion</w:t>
      </w:r>
      <w:r>
        <w:rPr>
          <w:spacing w:val="-2"/>
        </w:rPr>
        <w:t xml:space="preserve"> </w:t>
      </w:r>
      <w:r>
        <w:t>class series, having</w:t>
      </w:r>
      <w:r>
        <w:rPr>
          <w:spacing w:val="-6"/>
        </w:rPr>
        <w:t xml:space="preserve"> </w:t>
      </w:r>
      <w:r>
        <w:t>access</w:t>
      </w:r>
      <w:r>
        <w:rPr>
          <w:spacing w:val="-5"/>
        </w:rPr>
        <w:t xml:space="preserve"> </w:t>
      </w:r>
      <w:r>
        <w:t xml:space="preserve">to reliable trainers who can lead class sessions is an important aspect in making classes sustainable. Because of this, OCWCOG, as a </w:t>
      </w:r>
      <w:proofErr w:type="spellStart"/>
      <w:r>
        <w:t>ReHUB</w:t>
      </w:r>
      <w:proofErr w:type="spellEnd"/>
      <w:r>
        <w:t xml:space="preserve"> partner, invested in training staff to be leaders for the Freedom from Smoking program. Freedom from</w:t>
      </w:r>
      <w:r>
        <w:rPr>
          <w:spacing w:val="-17"/>
        </w:rPr>
        <w:t xml:space="preserve"> </w:t>
      </w:r>
      <w:r>
        <w:t>Smoking</w:t>
      </w:r>
      <w:r>
        <w:rPr>
          <w:spacing w:val="-17"/>
        </w:rPr>
        <w:t xml:space="preserve"> </w:t>
      </w:r>
      <w:r>
        <w:t>was</w:t>
      </w:r>
      <w:r>
        <w:rPr>
          <w:spacing w:val="-16"/>
        </w:rPr>
        <w:t xml:space="preserve"> </w:t>
      </w:r>
      <w:r>
        <w:t>initiated</w:t>
      </w:r>
      <w:r>
        <w:rPr>
          <w:spacing w:val="-17"/>
        </w:rPr>
        <w:t xml:space="preserve"> </w:t>
      </w:r>
      <w:r>
        <w:t>by</w:t>
      </w:r>
      <w:r>
        <w:rPr>
          <w:spacing w:val="-17"/>
        </w:rPr>
        <w:t xml:space="preserve"> </w:t>
      </w:r>
      <w:r>
        <w:t>the</w:t>
      </w:r>
      <w:r>
        <w:rPr>
          <w:spacing w:val="-13"/>
        </w:rPr>
        <w:t xml:space="preserve"> </w:t>
      </w:r>
      <w:r>
        <w:t>American</w:t>
      </w:r>
      <w:r>
        <w:rPr>
          <w:spacing w:val="-14"/>
        </w:rPr>
        <w:t xml:space="preserve"> </w:t>
      </w:r>
      <w:r>
        <w:t>Lung</w:t>
      </w:r>
      <w:r>
        <w:rPr>
          <w:spacing w:val="-15"/>
        </w:rPr>
        <w:t xml:space="preserve"> </w:t>
      </w:r>
      <w:r>
        <w:t>Association</w:t>
      </w:r>
      <w:r>
        <w:rPr>
          <w:spacing w:val="-15"/>
        </w:rPr>
        <w:t xml:space="preserve"> </w:t>
      </w:r>
      <w:r>
        <w:t>and</w:t>
      </w:r>
      <w:r>
        <w:rPr>
          <w:spacing w:val="-10"/>
        </w:rPr>
        <w:t xml:space="preserve"> </w:t>
      </w:r>
      <w:r>
        <w:t>is</w:t>
      </w:r>
      <w:r>
        <w:rPr>
          <w:spacing w:val="-17"/>
        </w:rPr>
        <w:t xml:space="preserve"> </w:t>
      </w:r>
      <w:r>
        <w:t>ranked</w:t>
      </w:r>
      <w:r>
        <w:rPr>
          <w:spacing w:val="-14"/>
        </w:rPr>
        <w:t xml:space="preserve"> </w:t>
      </w:r>
      <w:r>
        <w:t>as</w:t>
      </w:r>
      <w:r>
        <w:rPr>
          <w:spacing w:val="-15"/>
        </w:rPr>
        <w:t xml:space="preserve"> </w:t>
      </w:r>
      <w:r>
        <w:t>one</w:t>
      </w:r>
      <w:r>
        <w:rPr>
          <w:spacing w:val="-14"/>
        </w:rPr>
        <w:t xml:space="preserve"> </w:t>
      </w:r>
      <w:r>
        <w:t>of</w:t>
      </w:r>
      <w:r>
        <w:rPr>
          <w:spacing w:val="-10"/>
        </w:rPr>
        <w:t xml:space="preserve"> </w:t>
      </w:r>
      <w:r>
        <w:t>the</w:t>
      </w:r>
      <w:r>
        <w:rPr>
          <w:spacing w:val="-15"/>
        </w:rPr>
        <w:t xml:space="preserve"> </w:t>
      </w:r>
      <w:r>
        <w:t>most</w:t>
      </w:r>
      <w:r>
        <w:rPr>
          <w:spacing w:val="-12"/>
        </w:rPr>
        <w:t xml:space="preserve"> </w:t>
      </w:r>
      <w:r>
        <w:t>effective</w:t>
      </w:r>
      <w:r>
        <w:rPr>
          <w:spacing w:val="-17"/>
        </w:rPr>
        <w:t xml:space="preserve"> </w:t>
      </w:r>
      <w:r>
        <w:t>cessation</w:t>
      </w:r>
      <w:r>
        <w:rPr>
          <w:spacing w:val="-17"/>
        </w:rPr>
        <w:t xml:space="preserve"> </w:t>
      </w:r>
      <w:r>
        <w:t xml:space="preserve">programs in the country. Clinics are led by facilitators and conducted in community settings, workplaces, and public venues. If a volunteer class leader is unable to teach a session for some reason OCWCOG staff </w:t>
      </w:r>
      <w:r w:rsidR="004B21C0">
        <w:t>can</w:t>
      </w:r>
      <w:r>
        <w:t xml:space="preserve"> stand in so classes don’t need to be cancelled.</w:t>
      </w:r>
    </w:p>
    <w:p w14:paraId="2725E5EF" w14:textId="05F39BCB" w:rsidR="009E2785" w:rsidRDefault="007F0044">
      <w:pPr>
        <w:pStyle w:val="BodyText"/>
        <w:spacing w:before="158" w:line="256" w:lineRule="auto"/>
        <w:ind w:left="600" w:right="787"/>
      </w:pPr>
      <w:r>
        <w:t xml:space="preserve">Through the transportation brokerage </w:t>
      </w:r>
      <w:proofErr w:type="spellStart"/>
      <w:r>
        <w:t>RideLine</w:t>
      </w:r>
      <w:proofErr w:type="spellEnd"/>
      <w:r>
        <w:t>, housed in the CED department, consumers who want to attend in- person</w:t>
      </w:r>
      <w:r>
        <w:rPr>
          <w:spacing w:val="-1"/>
        </w:rPr>
        <w:t xml:space="preserve"> </w:t>
      </w:r>
      <w:r>
        <w:t>classes</w:t>
      </w:r>
      <w:r>
        <w:rPr>
          <w:spacing w:val="-1"/>
        </w:rPr>
        <w:t xml:space="preserve"> </w:t>
      </w:r>
      <w:r w:rsidR="004B21C0">
        <w:t>can</w:t>
      </w:r>
      <w:r>
        <w:t xml:space="preserve"> get</w:t>
      </w:r>
      <w:r>
        <w:rPr>
          <w:spacing w:val="-3"/>
        </w:rPr>
        <w:t xml:space="preserve"> </w:t>
      </w:r>
      <w:r>
        <w:t>rides</w:t>
      </w:r>
      <w:r>
        <w:rPr>
          <w:spacing w:val="-1"/>
        </w:rPr>
        <w:t xml:space="preserve"> </w:t>
      </w:r>
      <w:r>
        <w:t>to</w:t>
      </w:r>
      <w:r>
        <w:rPr>
          <w:spacing w:val="-1"/>
        </w:rPr>
        <w:t xml:space="preserve"> </w:t>
      </w:r>
      <w:r>
        <w:t>classes</w:t>
      </w:r>
      <w:r>
        <w:rPr>
          <w:spacing w:val="-1"/>
        </w:rPr>
        <w:t xml:space="preserve"> </w:t>
      </w:r>
      <w:r>
        <w:t>offered</w:t>
      </w:r>
      <w:r>
        <w:rPr>
          <w:spacing w:val="-1"/>
        </w:rPr>
        <w:t xml:space="preserve"> </w:t>
      </w:r>
      <w:r>
        <w:t>in</w:t>
      </w:r>
      <w:r>
        <w:rPr>
          <w:spacing w:val="-3"/>
        </w:rPr>
        <w:t xml:space="preserve"> </w:t>
      </w:r>
      <w:r>
        <w:t>the</w:t>
      </w:r>
      <w:r>
        <w:rPr>
          <w:spacing w:val="-1"/>
        </w:rPr>
        <w:t xml:space="preserve"> </w:t>
      </w:r>
      <w:r>
        <w:t>region.</w:t>
      </w:r>
      <w:r>
        <w:rPr>
          <w:spacing w:val="-3"/>
        </w:rPr>
        <w:t xml:space="preserve"> </w:t>
      </w:r>
      <w:r>
        <w:t>This</w:t>
      </w:r>
      <w:r>
        <w:rPr>
          <w:spacing w:val="-3"/>
        </w:rPr>
        <w:t xml:space="preserve"> </w:t>
      </w:r>
      <w:r>
        <w:t>benefit</w:t>
      </w:r>
      <w:r>
        <w:rPr>
          <w:spacing w:val="-1"/>
        </w:rPr>
        <w:t xml:space="preserve"> </w:t>
      </w:r>
      <w:r>
        <w:t>is</w:t>
      </w:r>
      <w:r>
        <w:rPr>
          <w:spacing w:val="-3"/>
        </w:rPr>
        <w:t xml:space="preserve"> </w:t>
      </w:r>
      <w:r>
        <w:t>open to</w:t>
      </w:r>
      <w:r>
        <w:rPr>
          <w:spacing w:val="-5"/>
        </w:rPr>
        <w:t xml:space="preserve"> </w:t>
      </w:r>
      <w:r>
        <w:t>all</w:t>
      </w:r>
      <w:r>
        <w:rPr>
          <w:spacing w:val="-3"/>
        </w:rPr>
        <w:t xml:space="preserve"> </w:t>
      </w:r>
      <w:r>
        <w:t>class</w:t>
      </w:r>
      <w:r>
        <w:rPr>
          <w:spacing w:val="-4"/>
        </w:rPr>
        <w:t xml:space="preserve"> </w:t>
      </w:r>
      <w:r>
        <w:t>participants,</w:t>
      </w:r>
      <w:r>
        <w:rPr>
          <w:spacing w:val="-3"/>
        </w:rPr>
        <w:t xml:space="preserve"> </w:t>
      </w:r>
      <w:r>
        <w:t xml:space="preserve">even those who are not normally eligible for </w:t>
      </w:r>
      <w:proofErr w:type="spellStart"/>
      <w:r>
        <w:t>RideLine</w:t>
      </w:r>
      <w:proofErr w:type="spellEnd"/>
      <w:r>
        <w:t xml:space="preserve"> transportation services.</w:t>
      </w:r>
    </w:p>
    <w:p w14:paraId="73F2BF56" w14:textId="77777777" w:rsidR="009E2785" w:rsidRDefault="009E2785">
      <w:pPr>
        <w:spacing w:line="256" w:lineRule="auto"/>
        <w:sectPr w:rsidR="009E2785">
          <w:pgSz w:w="15840" w:h="12240" w:orient="landscape"/>
          <w:pgMar w:top="560" w:right="820" w:bottom="940" w:left="840" w:header="0" w:footer="730" w:gutter="0"/>
          <w:cols w:space="720"/>
        </w:sectPr>
      </w:pPr>
    </w:p>
    <w:p w14:paraId="42A34B51" w14:textId="77777777" w:rsidR="009E2785" w:rsidRDefault="007F0044">
      <w:pPr>
        <w:pStyle w:val="BodyText"/>
        <w:spacing w:before="67" w:line="256" w:lineRule="auto"/>
        <w:ind w:left="600" w:right="787"/>
      </w:pPr>
      <w:r>
        <w:t>The</w:t>
      </w:r>
      <w:r>
        <w:rPr>
          <w:spacing w:val="-1"/>
        </w:rPr>
        <w:t xml:space="preserve"> </w:t>
      </w:r>
      <w:r>
        <w:t>ADRC</w:t>
      </w:r>
      <w:r>
        <w:rPr>
          <w:spacing w:val="-1"/>
        </w:rPr>
        <w:t xml:space="preserve"> </w:t>
      </w:r>
      <w:r>
        <w:t>call</w:t>
      </w:r>
      <w:r>
        <w:rPr>
          <w:spacing w:val="-3"/>
        </w:rPr>
        <w:t xml:space="preserve"> </w:t>
      </w:r>
      <w:r>
        <w:t>center</w:t>
      </w:r>
      <w:r>
        <w:rPr>
          <w:spacing w:val="-3"/>
        </w:rPr>
        <w:t xml:space="preserve"> </w:t>
      </w:r>
      <w:r>
        <w:t>agents</w:t>
      </w:r>
      <w:r>
        <w:rPr>
          <w:spacing w:val="-1"/>
        </w:rPr>
        <w:t xml:space="preserve"> </w:t>
      </w:r>
      <w:r>
        <w:t>at</w:t>
      </w:r>
      <w:r>
        <w:rPr>
          <w:spacing w:val="-1"/>
        </w:rPr>
        <w:t xml:space="preserve"> </w:t>
      </w:r>
      <w:r>
        <w:t>OCWCOG</w:t>
      </w:r>
      <w:r>
        <w:rPr>
          <w:spacing w:val="-1"/>
        </w:rPr>
        <w:t xml:space="preserve"> </w:t>
      </w:r>
      <w:r>
        <w:t>will</w:t>
      </w:r>
      <w:r>
        <w:rPr>
          <w:spacing w:val="-3"/>
        </w:rPr>
        <w:t xml:space="preserve"> </w:t>
      </w:r>
      <w:r>
        <w:t>have</w:t>
      </w:r>
      <w:r>
        <w:rPr>
          <w:spacing w:val="-1"/>
        </w:rPr>
        <w:t xml:space="preserve"> </w:t>
      </w:r>
      <w:r>
        <w:t>access</w:t>
      </w:r>
      <w:r>
        <w:rPr>
          <w:spacing w:val="-1"/>
        </w:rPr>
        <w:t xml:space="preserve"> </w:t>
      </w:r>
      <w:r>
        <w:t>to</w:t>
      </w:r>
      <w:r>
        <w:rPr>
          <w:spacing w:val="-3"/>
        </w:rPr>
        <w:t xml:space="preserve"> </w:t>
      </w:r>
      <w:r>
        <w:t>info</w:t>
      </w:r>
      <w:r>
        <w:rPr>
          <w:spacing w:val="-5"/>
        </w:rPr>
        <w:t xml:space="preserve"> </w:t>
      </w:r>
      <w:r>
        <w:t>about class</w:t>
      </w:r>
      <w:r>
        <w:rPr>
          <w:spacing w:val="-3"/>
        </w:rPr>
        <w:t xml:space="preserve"> </w:t>
      </w:r>
      <w:r>
        <w:t>offerings</w:t>
      </w:r>
      <w:r>
        <w:rPr>
          <w:spacing w:val="-1"/>
        </w:rPr>
        <w:t xml:space="preserve"> </w:t>
      </w:r>
      <w:r>
        <w:t>across</w:t>
      </w:r>
      <w:r>
        <w:rPr>
          <w:spacing w:val="-1"/>
        </w:rPr>
        <w:t xml:space="preserve"> </w:t>
      </w:r>
      <w:r>
        <w:t>the</w:t>
      </w:r>
      <w:r>
        <w:rPr>
          <w:spacing w:val="-1"/>
        </w:rPr>
        <w:t xml:space="preserve"> </w:t>
      </w:r>
      <w:r>
        <w:t>three</w:t>
      </w:r>
      <w:r>
        <w:rPr>
          <w:spacing w:val="-3"/>
        </w:rPr>
        <w:t xml:space="preserve"> </w:t>
      </w:r>
      <w:r>
        <w:t>counties</w:t>
      </w:r>
      <w:r>
        <w:rPr>
          <w:spacing w:val="-1"/>
        </w:rPr>
        <w:t xml:space="preserve"> </w:t>
      </w:r>
      <w:r>
        <w:t>and be able to refer consumers who call and would benefit from health promotion classes.</w:t>
      </w:r>
    </w:p>
    <w:p w14:paraId="0D8D2CAF" w14:textId="77777777" w:rsidR="009E2785" w:rsidRDefault="007F0044">
      <w:pPr>
        <w:pStyle w:val="Heading6"/>
        <w:spacing w:before="160"/>
        <w:ind w:left="600"/>
      </w:pPr>
      <w:r>
        <w:t>Gaps</w:t>
      </w:r>
      <w:r>
        <w:rPr>
          <w:spacing w:val="1"/>
        </w:rPr>
        <w:t xml:space="preserve"> </w:t>
      </w:r>
      <w:r>
        <w:t>that OCWCOG</w:t>
      </w:r>
      <w:r>
        <w:rPr>
          <w:spacing w:val="-8"/>
        </w:rPr>
        <w:t xml:space="preserve"> </w:t>
      </w:r>
      <w:r>
        <w:t>hopes</w:t>
      </w:r>
      <w:r>
        <w:rPr>
          <w:spacing w:val="4"/>
        </w:rPr>
        <w:t xml:space="preserve"> </w:t>
      </w:r>
      <w:r>
        <w:t>to</w:t>
      </w:r>
      <w:r>
        <w:rPr>
          <w:spacing w:val="-4"/>
        </w:rPr>
        <w:t xml:space="preserve"> </w:t>
      </w:r>
      <w:r>
        <w:t>address</w:t>
      </w:r>
      <w:r>
        <w:rPr>
          <w:spacing w:val="1"/>
        </w:rPr>
        <w:t xml:space="preserve"> </w:t>
      </w:r>
      <w:r>
        <w:t>to</w:t>
      </w:r>
      <w:r>
        <w:rPr>
          <w:spacing w:val="-8"/>
        </w:rPr>
        <w:t xml:space="preserve"> </w:t>
      </w:r>
      <w:r>
        <w:t>support</w:t>
      </w:r>
      <w:r>
        <w:rPr>
          <w:spacing w:val="-1"/>
        </w:rPr>
        <w:t xml:space="preserve"> </w:t>
      </w:r>
      <w:r>
        <w:t>health</w:t>
      </w:r>
      <w:r>
        <w:rPr>
          <w:spacing w:val="-8"/>
        </w:rPr>
        <w:t xml:space="preserve"> </w:t>
      </w:r>
      <w:r>
        <w:t>promotion</w:t>
      </w:r>
      <w:r>
        <w:rPr>
          <w:spacing w:val="-1"/>
        </w:rPr>
        <w:t xml:space="preserve"> </w:t>
      </w:r>
      <w:r>
        <w:t>in</w:t>
      </w:r>
      <w:r>
        <w:rPr>
          <w:spacing w:val="-1"/>
        </w:rPr>
        <w:t xml:space="preserve"> </w:t>
      </w:r>
      <w:r>
        <w:t>our</w:t>
      </w:r>
      <w:r>
        <w:rPr>
          <w:spacing w:val="-3"/>
        </w:rPr>
        <w:t xml:space="preserve"> </w:t>
      </w:r>
      <w:r>
        <w:t xml:space="preserve">service </w:t>
      </w:r>
      <w:r>
        <w:rPr>
          <w:spacing w:val="-2"/>
        </w:rPr>
        <w:t>area:</w:t>
      </w:r>
    </w:p>
    <w:p w14:paraId="7BF7E945" w14:textId="73BBC698" w:rsidR="009E2785" w:rsidRDefault="007F0044">
      <w:pPr>
        <w:pStyle w:val="BodyText"/>
        <w:spacing w:before="187" w:line="259" w:lineRule="auto"/>
        <w:ind w:left="600" w:right="753"/>
      </w:pPr>
      <w:r>
        <w:t>Many Medicare and Medicaid recipients have little to no access to mental health services. Rural community members especially face barriers in finding qualified mental health practitioners. Additionally, the mental health system and the medical care</w:t>
      </w:r>
      <w:r>
        <w:rPr>
          <w:spacing w:val="-3"/>
        </w:rPr>
        <w:t xml:space="preserve"> </w:t>
      </w:r>
      <w:r>
        <w:t>health</w:t>
      </w:r>
      <w:r>
        <w:rPr>
          <w:spacing w:val="-1"/>
        </w:rPr>
        <w:t xml:space="preserve"> </w:t>
      </w:r>
      <w:r>
        <w:t>systems</w:t>
      </w:r>
      <w:r>
        <w:rPr>
          <w:spacing w:val="-3"/>
        </w:rPr>
        <w:t xml:space="preserve"> </w:t>
      </w:r>
      <w:r>
        <w:t>are</w:t>
      </w:r>
      <w:r>
        <w:rPr>
          <w:spacing w:val="-1"/>
        </w:rPr>
        <w:t xml:space="preserve"> </w:t>
      </w:r>
      <w:r>
        <w:t>very</w:t>
      </w:r>
      <w:r>
        <w:rPr>
          <w:spacing w:val="-4"/>
        </w:rPr>
        <w:t xml:space="preserve"> </w:t>
      </w:r>
      <w:r>
        <w:t>disjointed and</w:t>
      </w:r>
      <w:r>
        <w:rPr>
          <w:spacing w:val="-1"/>
        </w:rPr>
        <w:t xml:space="preserve"> </w:t>
      </w:r>
      <w:r>
        <w:t>accessing</w:t>
      </w:r>
      <w:r>
        <w:rPr>
          <w:spacing w:val="-1"/>
        </w:rPr>
        <w:t xml:space="preserve"> </w:t>
      </w:r>
      <w:r>
        <w:t>benefits</w:t>
      </w:r>
      <w:r>
        <w:rPr>
          <w:spacing w:val="-1"/>
        </w:rPr>
        <w:t xml:space="preserve"> </w:t>
      </w:r>
      <w:r>
        <w:t>in</w:t>
      </w:r>
      <w:r>
        <w:rPr>
          <w:spacing w:val="-1"/>
        </w:rPr>
        <w:t xml:space="preserve"> </w:t>
      </w:r>
      <w:r>
        <w:t>both</w:t>
      </w:r>
      <w:r>
        <w:rPr>
          <w:spacing w:val="-1"/>
        </w:rPr>
        <w:t xml:space="preserve"> </w:t>
      </w:r>
      <w:r>
        <w:t>systems</w:t>
      </w:r>
      <w:r>
        <w:rPr>
          <w:spacing w:val="-1"/>
        </w:rPr>
        <w:t xml:space="preserve"> </w:t>
      </w:r>
      <w:r>
        <w:t>is</w:t>
      </w:r>
      <w:r>
        <w:rPr>
          <w:spacing w:val="-4"/>
        </w:rPr>
        <w:t xml:space="preserve"> </w:t>
      </w:r>
      <w:r>
        <w:t>almost</w:t>
      </w:r>
      <w:r>
        <w:rPr>
          <w:spacing w:val="-1"/>
        </w:rPr>
        <w:t xml:space="preserve"> </w:t>
      </w:r>
      <w:r>
        <w:t>impossible.</w:t>
      </w:r>
      <w:r>
        <w:rPr>
          <w:spacing w:val="-3"/>
        </w:rPr>
        <w:t xml:space="preserve"> </w:t>
      </w:r>
      <w:r>
        <w:t>Those with dementia-related diseases find it particularly difficult to navigate these systems effectively. Physical health providers are often</w:t>
      </w:r>
      <w:r>
        <w:rPr>
          <w:spacing w:val="-2"/>
        </w:rPr>
        <w:t xml:space="preserve"> </w:t>
      </w:r>
      <w:r>
        <w:t>not trained</w:t>
      </w:r>
      <w:r>
        <w:rPr>
          <w:spacing w:val="-2"/>
        </w:rPr>
        <w:t xml:space="preserve"> </w:t>
      </w:r>
      <w:r>
        <w:t>to</w:t>
      </w:r>
      <w:r>
        <w:rPr>
          <w:spacing w:val="-2"/>
        </w:rPr>
        <w:t xml:space="preserve"> </w:t>
      </w:r>
      <w:r>
        <w:t>adequately</w:t>
      </w:r>
      <w:r>
        <w:rPr>
          <w:spacing w:val="-5"/>
        </w:rPr>
        <w:t xml:space="preserve"> </w:t>
      </w:r>
      <w:r>
        <w:t>understand</w:t>
      </w:r>
      <w:r>
        <w:rPr>
          <w:spacing w:val="-2"/>
        </w:rPr>
        <w:t xml:space="preserve"> </w:t>
      </w:r>
      <w:r>
        <w:t>those that struggle</w:t>
      </w:r>
      <w:r>
        <w:rPr>
          <w:spacing w:val="-2"/>
        </w:rPr>
        <w:t xml:space="preserve"> </w:t>
      </w:r>
      <w:r>
        <w:t>with dementia</w:t>
      </w:r>
      <w:r>
        <w:rPr>
          <w:spacing w:val="-2"/>
        </w:rPr>
        <w:t xml:space="preserve"> </w:t>
      </w:r>
      <w:r>
        <w:t>diseases.</w:t>
      </w:r>
      <w:r>
        <w:rPr>
          <w:spacing w:val="-4"/>
        </w:rPr>
        <w:t xml:space="preserve"> </w:t>
      </w:r>
      <w:r>
        <w:t>OCWCOG</w:t>
      </w:r>
      <w:r>
        <w:rPr>
          <w:spacing w:val="-2"/>
        </w:rPr>
        <w:t xml:space="preserve"> </w:t>
      </w:r>
      <w:r>
        <w:t>will</w:t>
      </w:r>
      <w:r>
        <w:rPr>
          <w:spacing w:val="-2"/>
        </w:rPr>
        <w:t xml:space="preserve"> </w:t>
      </w:r>
      <w:r>
        <w:t>work</w:t>
      </w:r>
      <w:r>
        <w:rPr>
          <w:spacing w:val="-2"/>
        </w:rPr>
        <w:t xml:space="preserve"> </w:t>
      </w:r>
      <w:r>
        <w:t>over the</w:t>
      </w:r>
      <w:r>
        <w:rPr>
          <w:spacing w:val="-2"/>
        </w:rPr>
        <w:t xml:space="preserve"> </w:t>
      </w:r>
      <w:r>
        <w:t xml:space="preserve">next four years, with the support of the coordinators of the Older Adult Behavioral Health Initiative team, to try to address the gaps in service for those who are aging </w:t>
      </w:r>
      <w:r w:rsidR="004B21C0">
        <w:t>and</w:t>
      </w:r>
      <w:r>
        <w:t xml:space="preserve"> have a behavioral health diagnosis and break down the silos between the two systems in the region.</w:t>
      </w:r>
    </w:p>
    <w:p w14:paraId="70BD0901" w14:textId="157552E6" w:rsidR="009E2785" w:rsidRDefault="007F0044">
      <w:pPr>
        <w:pStyle w:val="BodyText"/>
        <w:spacing w:before="155" w:line="259" w:lineRule="auto"/>
        <w:ind w:left="600" w:right="787"/>
      </w:pPr>
      <w:r>
        <w:t>Social isolation and loneliness in older</w:t>
      </w:r>
      <w:r>
        <w:rPr>
          <w:spacing w:val="-3"/>
        </w:rPr>
        <w:t xml:space="preserve"> </w:t>
      </w:r>
      <w:r>
        <w:t>adults are substantial public health problems resulting in increased health care utilization.</w:t>
      </w:r>
      <w:r>
        <w:rPr>
          <w:spacing w:val="-1"/>
        </w:rPr>
        <w:t xml:space="preserve"> </w:t>
      </w:r>
      <w:r>
        <w:t>Recent</w:t>
      </w:r>
      <w:r>
        <w:rPr>
          <w:spacing w:val="-1"/>
        </w:rPr>
        <w:t xml:space="preserve"> </w:t>
      </w:r>
      <w:r>
        <w:t>studies reflect</w:t>
      </w:r>
      <w:r>
        <w:rPr>
          <w:spacing w:val="-1"/>
        </w:rPr>
        <w:t xml:space="preserve"> </w:t>
      </w:r>
      <w:r>
        <w:t>one</w:t>
      </w:r>
      <w:r>
        <w:rPr>
          <w:spacing w:val="-1"/>
        </w:rPr>
        <w:t xml:space="preserve"> </w:t>
      </w:r>
      <w:r>
        <w:t>in</w:t>
      </w:r>
      <w:r>
        <w:rPr>
          <w:spacing w:val="-3"/>
        </w:rPr>
        <w:t xml:space="preserve"> </w:t>
      </w:r>
      <w:r>
        <w:t>five</w:t>
      </w:r>
      <w:r>
        <w:rPr>
          <w:spacing w:val="-1"/>
        </w:rPr>
        <w:t xml:space="preserve"> </w:t>
      </w:r>
      <w:r>
        <w:t>Americans</w:t>
      </w:r>
      <w:r>
        <w:rPr>
          <w:spacing w:val="-4"/>
        </w:rPr>
        <w:t xml:space="preserve"> </w:t>
      </w:r>
      <w:r>
        <w:t>report</w:t>
      </w:r>
      <w:r>
        <w:rPr>
          <w:spacing w:val="-3"/>
        </w:rPr>
        <w:t xml:space="preserve"> </w:t>
      </w:r>
      <w:r>
        <w:t>feeling</w:t>
      </w:r>
      <w:r>
        <w:rPr>
          <w:spacing w:val="-5"/>
        </w:rPr>
        <w:t xml:space="preserve"> </w:t>
      </w:r>
      <w:r>
        <w:t>socially</w:t>
      </w:r>
      <w:r>
        <w:rPr>
          <w:spacing w:val="-4"/>
        </w:rPr>
        <w:t xml:space="preserve"> </w:t>
      </w:r>
      <w:r>
        <w:t>isolated or</w:t>
      </w:r>
      <w:r>
        <w:rPr>
          <w:spacing w:val="-1"/>
        </w:rPr>
        <w:t xml:space="preserve"> </w:t>
      </w:r>
      <w:r>
        <w:t>lonely.</w:t>
      </w:r>
      <w:r>
        <w:rPr>
          <w:spacing w:val="-1"/>
        </w:rPr>
        <w:t xml:space="preserve"> </w:t>
      </w:r>
      <w:r>
        <w:t>This</w:t>
      </w:r>
      <w:r>
        <w:rPr>
          <w:spacing w:val="-1"/>
        </w:rPr>
        <w:t xml:space="preserve"> </w:t>
      </w:r>
      <w:r>
        <w:t>statistic</w:t>
      </w:r>
      <w:r>
        <w:rPr>
          <w:spacing w:val="-3"/>
        </w:rPr>
        <w:t xml:space="preserve"> </w:t>
      </w:r>
      <w:r>
        <w:t xml:space="preserve">has likely increased due to the “stay at home” orders during the COVID pandemic. OCWCOG is committed to launching an </w:t>
      </w:r>
      <w:r w:rsidR="004B21C0">
        <w:t>evidence-based</w:t>
      </w:r>
      <w:r>
        <w:t xml:space="preserve"> program aimed at reducing isolation and loneliness for the consumers we serve.</w:t>
      </w:r>
    </w:p>
    <w:p w14:paraId="1F0F5ED5" w14:textId="77777777" w:rsidR="009E2785" w:rsidRDefault="009E2785">
      <w:pPr>
        <w:spacing w:line="259" w:lineRule="auto"/>
        <w:sectPr w:rsidR="009E2785">
          <w:pgSz w:w="15840" w:h="12240" w:orient="landscape"/>
          <w:pgMar w:top="560" w:right="820" w:bottom="940" w:left="840" w:header="0" w:footer="730" w:gutter="0"/>
          <w:cols w:space="720"/>
        </w:sectPr>
      </w:pPr>
    </w:p>
    <w:p w14:paraId="2BB5C169" w14:textId="77777777" w:rsidR="009E2785" w:rsidRDefault="007F0044">
      <w:pPr>
        <w:pStyle w:val="Heading5"/>
        <w:spacing w:before="63"/>
        <w:ind w:left="240"/>
      </w:pPr>
      <w:r>
        <w:t>Goals</w:t>
      </w:r>
      <w:r>
        <w:rPr>
          <w:spacing w:val="-1"/>
        </w:rPr>
        <w:t xml:space="preserve"> </w:t>
      </w:r>
      <w:r>
        <w:t>and</w:t>
      </w:r>
      <w:r>
        <w:rPr>
          <w:spacing w:val="-11"/>
        </w:rPr>
        <w:t xml:space="preserve"> </w:t>
      </w:r>
      <w:r>
        <w:t>Objectives:</w:t>
      </w:r>
      <w:r>
        <w:rPr>
          <w:spacing w:val="-1"/>
        </w:rPr>
        <w:t xml:space="preserve"> </w:t>
      </w:r>
      <w:r>
        <w:t>Health</w:t>
      </w:r>
      <w:r>
        <w:rPr>
          <w:spacing w:val="-7"/>
        </w:rPr>
        <w:t xml:space="preserve"> </w:t>
      </w:r>
      <w:r>
        <w:rPr>
          <w:spacing w:val="-2"/>
        </w:rPr>
        <w:t>Promotion</w:t>
      </w:r>
    </w:p>
    <w:p w14:paraId="76C99D2D" w14:textId="77777777" w:rsidR="009E2785" w:rsidRDefault="009E2785">
      <w:pPr>
        <w:pStyle w:val="BodyText"/>
        <w:spacing w:before="1" w:after="1"/>
        <w:rPr>
          <w:b/>
          <w:sz w:val="17"/>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1F4FC2A1" w14:textId="77777777">
        <w:trPr>
          <w:trHeight w:val="616"/>
        </w:trPr>
        <w:tc>
          <w:tcPr>
            <w:tcW w:w="13675" w:type="dxa"/>
            <w:gridSpan w:val="4"/>
          </w:tcPr>
          <w:p w14:paraId="2F9FC4DB" w14:textId="77777777" w:rsidR="009E2785" w:rsidRDefault="007F0044">
            <w:pPr>
              <w:pStyle w:val="TableParagraph"/>
              <w:tabs>
                <w:tab w:val="left" w:pos="1262"/>
              </w:tabs>
              <w:spacing w:line="267" w:lineRule="exact"/>
              <w:ind w:left="112"/>
              <w:rPr>
                <w:b/>
                <w:sz w:val="24"/>
              </w:rPr>
            </w:pPr>
            <w:r>
              <w:rPr>
                <w:b/>
                <w:sz w:val="24"/>
              </w:rPr>
              <w:t xml:space="preserve">Goal </w:t>
            </w:r>
            <w:r>
              <w:rPr>
                <w:b/>
                <w:spacing w:val="-5"/>
                <w:sz w:val="24"/>
              </w:rPr>
              <w:t>#1:</w:t>
            </w:r>
            <w:r>
              <w:rPr>
                <w:b/>
                <w:sz w:val="24"/>
              </w:rPr>
              <w:tab/>
              <w:t>Support</w:t>
            </w:r>
            <w:r>
              <w:rPr>
                <w:b/>
                <w:spacing w:val="-8"/>
                <w:sz w:val="24"/>
              </w:rPr>
              <w:t xml:space="preserve"> </w:t>
            </w:r>
            <w:r>
              <w:rPr>
                <w:b/>
                <w:sz w:val="24"/>
              </w:rPr>
              <w:t>seniors</w:t>
            </w:r>
            <w:r>
              <w:rPr>
                <w:b/>
                <w:spacing w:val="-3"/>
                <w:sz w:val="24"/>
              </w:rPr>
              <w:t xml:space="preserve"> </w:t>
            </w:r>
            <w:r>
              <w:rPr>
                <w:b/>
                <w:sz w:val="24"/>
              </w:rPr>
              <w:t>and</w:t>
            </w:r>
            <w:r>
              <w:rPr>
                <w:b/>
                <w:spacing w:val="-8"/>
                <w:sz w:val="24"/>
              </w:rPr>
              <w:t xml:space="preserve"> </w:t>
            </w:r>
            <w:r>
              <w:rPr>
                <w:b/>
                <w:sz w:val="24"/>
              </w:rPr>
              <w:t>people</w:t>
            </w:r>
            <w:r>
              <w:rPr>
                <w:b/>
                <w:spacing w:val="-4"/>
                <w:sz w:val="24"/>
              </w:rPr>
              <w:t xml:space="preserve"> </w:t>
            </w:r>
            <w:r>
              <w:rPr>
                <w:b/>
                <w:sz w:val="24"/>
              </w:rPr>
              <w:t>with</w:t>
            </w:r>
            <w:r>
              <w:rPr>
                <w:b/>
                <w:spacing w:val="-8"/>
                <w:sz w:val="24"/>
              </w:rPr>
              <w:t xml:space="preserve"> </w:t>
            </w:r>
            <w:r>
              <w:rPr>
                <w:b/>
                <w:sz w:val="24"/>
              </w:rPr>
              <w:t>disabilities</w:t>
            </w:r>
            <w:r>
              <w:rPr>
                <w:b/>
                <w:spacing w:val="2"/>
                <w:sz w:val="24"/>
              </w:rPr>
              <w:t xml:space="preserve"> </w:t>
            </w:r>
            <w:r>
              <w:rPr>
                <w:b/>
                <w:sz w:val="24"/>
              </w:rPr>
              <w:t>that</w:t>
            </w:r>
            <w:r>
              <w:rPr>
                <w:b/>
                <w:spacing w:val="-4"/>
                <w:sz w:val="24"/>
              </w:rPr>
              <w:t xml:space="preserve"> </w:t>
            </w:r>
            <w:r>
              <w:rPr>
                <w:b/>
                <w:sz w:val="24"/>
              </w:rPr>
              <w:t>face</w:t>
            </w:r>
            <w:r>
              <w:rPr>
                <w:b/>
                <w:spacing w:val="-3"/>
                <w:sz w:val="24"/>
              </w:rPr>
              <w:t xml:space="preserve"> </w:t>
            </w:r>
            <w:r>
              <w:rPr>
                <w:b/>
                <w:sz w:val="24"/>
              </w:rPr>
              <w:t>isolation</w:t>
            </w:r>
            <w:r>
              <w:rPr>
                <w:b/>
                <w:spacing w:val="-4"/>
                <w:sz w:val="24"/>
              </w:rPr>
              <w:t xml:space="preserve"> </w:t>
            </w:r>
            <w:r>
              <w:rPr>
                <w:b/>
                <w:sz w:val="24"/>
              </w:rPr>
              <w:t>and</w:t>
            </w:r>
            <w:r>
              <w:rPr>
                <w:b/>
                <w:spacing w:val="-3"/>
                <w:sz w:val="24"/>
              </w:rPr>
              <w:t xml:space="preserve"> </w:t>
            </w:r>
            <w:r>
              <w:rPr>
                <w:b/>
                <w:spacing w:val="-2"/>
                <w:sz w:val="24"/>
              </w:rPr>
              <w:t>loneliness.</w:t>
            </w:r>
          </w:p>
        </w:tc>
      </w:tr>
      <w:tr w:rsidR="009E2785" w14:paraId="59007DE5" w14:textId="77777777">
        <w:trPr>
          <w:trHeight w:val="1005"/>
        </w:trPr>
        <w:tc>
          <w:tcPr>
            <w:tcW w:w="3595" w:type="dxa"/>
          </w:tcPr>
          <w:p w14:paraId="51EA4F63" w14:textId="77777777" w:rsidR="009E2785" w:rsidRDefault="007F0044">
            <w:pPr>
              <w:pStyle w:val="TableParagraph"/>
              <w:spacing w:line="267" w:lineRule="exact"/>
              <w:ind w:left="160"/>
              <w:rPr>
                <w:b/>
                <w:sz w:val="24"/>
              </w:rPr>
            </w:pPr>
            <w:r>
              <w:rPr>
                <w:b/>
                <w:sz w:val="24"/>
              </w:rPr>
              <w:t>MEASURABLE</w:t>
            </w:r>
            <w:r>
              <w:rPr>
                <w:b/>
                <w:spacing w:val="-11"/>
                <w:sz w:val="24"/>
              </w:rPr>
              <w:t xml:space="preserve"> </w:t>
            </w:r>
            <w:r>
              <w:rPr>
                <w:b/>
                <w:spacing w:val="-2"/>
                <w:sz w:val="24"/>
              </w:rPr>
              <w:t>OBJECTIVES</w:t>
            </w:r>
          </w:p>
        </w:tc>
        <w:tc>
          <w:tcPr>
            <w:tcW w:w="3331" w:type="dxa"/>
          </w:tcPr>
          <w:p w14:paraId="24F46BF2" w14:textId="77777777" w:rsidR="009E2785" w:rsidRDefault="007F0044">
            <w:pPr>
              <w:pStyle w:val="TableParagraph"/>
              <w:spacing w:line="267" w:lineRule="exact"/>
              <w:ind w:left="981"/>
              <w:rPr>
                <w:b/>
                <w:sz w:val="24"/>
              </w:rPr>
            </w:pPr>
            <w:r>
              <w:rPr>
                <w:b/>
                <w:sz w:val="24"/>
              </w:rPr>
              <w:t>KEY</w:t>
            </w:r>
            <w:r>
              <w:rPr>
                <w:b/>
                <w:spacing w:val="-5"/>
                <w:sz w:val="24"/>
              </w:rPr>
              <w:t xml:space="preserve"> </w:t>
            </w:r>
            <w:r>
              <w:rPr>
                <w:b/>
                <w:spacing w:val="-2"/>
                <w:sz w:val="24"/>
              </w:rPr>
              <w:t>TASKS</w:t>
            </w:r>
          </w:p>
        </w:tc>
        <w:tc>
          <w:tcPr>
            <w:tcW w:w="2969" w:type="dxa"/>
          </w:tcPr>
          <w:p w14:paraId="4FDDFABB" w14:textId="77777777" w:rsidR="009E2785" w:rsidRDefault="007F0044">
            <w:pPr>
              <w:pStyle w:val="TableParagraph"/>
              <w:ind w:left="1058" w:hanging="629"/>
              <w:rPr>
                <w:b/>
                <w:sz w:val="24"/>
              </w:rPr>
            </w:pPr>
            <w:r>
              <w:rPr>
                <w:b/>
                <w:sz w:val="24"/>
              </w:rPr>
              <w:t>LEAD</w:t>
            </w:r>
            <w:r>
              <w:rPr>
                <w:b/>
                <w:spacing w:val="-17"/>
                <w:sz w:val="24"/>
              </w:rPr>
              <w:t xml:space="preserve"> </w:t>
            </w:r>
            <w:r>
              <w:rPr>
                <w:b/>
                <w:sz w:val="24"/>
              </w:rPr>
              <w:t>POSITION</w:t>
            </w:r>
            <w:r>
              <w:rPr>
                <w:b/>
                <w:spacing w:val="-17"/>
                <w:sz w:val="24"/>
              </w:rPr>
              <w:t xml:space="preserve"> </w:t>
            </w:r>
            <w:r>
              <w:rPr>
                <w:b/>
                <w:sz w:val="24"/>
              </w:rPr>
              <w:t xml:space="preserve">&amp; </w:t>
            </w:r>
            <w:r>
              <w:rPr>
                <w:b/>
                <w:spacing w:val="-2"/>
                <w:sz w:val="24"/>
              </w:rPr>
              <w:t>ENTITY</w:t>
            </w:r>
          </w:p>
        </w:tc>
        <w:tc>
          <w:tcPr>
            <w:tcW w:w="3780" w:type="dxa"/>
          </w:tcPr>
          <w:p w14:paraId="11E8AD48" w14:textId="77777777" w:rsidR="009E2785" w:rsidRDefault="007F0044">
            <w:pPr>
              <w:pStyle w:val="TableParagraph"/>
              <w:ind w:left="1319" w:right="874" w:hanging="425"/>
              <w:rPr>
                <w:b/>
                <w:sz w:val="24"/>
              </w:rPr>
            </w:pPr>
            <w:r>
              <w:rPr>
                <w:b/>
                <w:sz w:val="24"/>
              </w:rPr>
              <w:t>TIMEFRAME</w:t>
            </w:r>
            <w:r>
              <w:rPr>
                <w:b/>
                <w:spacing w:val="-17"/>
                <w:sz w:val="24"/>
              </w:rPr>
              <w:t xml:space="preserve"> </w:t>
            </w:r>
            <w:r>
              <w:rPr>
                <w:b/>
                <w:sz w:val="24"/>
              </w:rPr>
              <w:t xml:space="preserve">FOR </w:t>
            </w:r>
            <w:r>
              <w:rPr>
                <w:b/>
                <w:spacing w:val="-2"/>
                <w:sz w:val="24"/>
              </w:rPr>
              <w:t>2021-2025</w:t>
            </w:r>
          </w:p>
          <w:p w14:paraId="264C525D" w14:textId="77777777" w:rsidR="009E2785" w:rsidRDefault="007F0044">
            <w:pPr>
              <w:pStyle w:val="TableParagraph"/>
              <w:ind w:left="112"/>
              <w:rPr>
                <w:b/>
                <w:sz w:val="24"/>
              </w:rPr>
            </w:pPr>
            <w:r>
              <w:rPr>
                <w:b/>
                <w:sz w:val="24"/>
              </w:rPr>
              <w:t>START</w:t>
            </w:r>
            <w:r>
              <w:rPr>
                <w:b/>
                <w:spacing w:val="-2"/>
                <w:sz w:val="24"/>
              </w:rPr>
              <w:t xml:space="preserve"> </w:t>
            </w:r>
            <w:r>
              <w:rPr>
                <w:b/>
                <w:sz w:val="24"/>
              </w:rPr>
              <w:t>DATE</w:t>
            </w:r>
            <w:r>
              <w:rPr>
                <w:b/>
                <w:spacing w:val="-8"/>
                <w:sz w:val="24"/>
              </w:rPr>
              <w:t xml:space="preserve"> </w:t>
            </w:r>
            <w:r>
              <w:rPr>
                <w:b/>
                <w:sz w:val="24"/>
              </w:rPr>
              <w:t>/</w:t>
            </w:r>
            <w:r>
              <w:rPr>
                <w:b/>
                <w:spacing w:val="1"/>
                <w:sz w:val="24"/>
              </w:rPr>
              <w:t xml:space="preserve"> </w:t>
            </w:r>
            <w:r>
              <w:rPr>
                <w:b/>
                <w:sz w:val="24"/>
              </w:rPr>
              <w:t>END</w:t>
            </w:r>
            <w:r>
              <w:rPr>
                <w:b/>
                <w:spacing w:val="1"/>
                <w:sz w:val="24"/>
              </w:rPr>
              <w:t xml:space="preserve"> </w:t>
            </w:r>
            <w:r>
              <w:rPr>
                <w:b/>
                <w:spacing w:val="-4"/>
                <w:sz w:val="24"/>
              </w:rPr>
              <w:t>DATE</w:t>
            </w:r>
          </w:p>
        </w:tc>
      </w:tr>
      <w:tr w:rsidR="009E2785" w14:paraId="462C0C46" w14:textId="77777777">
        <w:trPr>
          <w:trHeight w:val="1379"/>
        </w:trPr>
        <w:tc>
          <w:tcPr>
            <w:tcW w:w="3595" w:type="dxa"/>
            <w:vMerge w:val="restart"/>
          </w:tcPr>
          <w:p w14:paraId="02EA984E" w14:textId="2E3EA049" w:rsidR="009E2785" w:rsidRDefault="007F0044">
            <w:pPr>
              <w:pStyle w:val="TableParagraph"/>
              <w:ind w:left="832" w:hanging="360"/>
              <w:rPr>
                <w:b/>
                <w:sz w:val="24"/>
              </w:rPr>
            </w:pPr>
            <w:r>
              <w:rPr>
                <w:b/>
                <w:sz w:val="24"/>
              </w:rPr>
              <w:t xml:space="preserve">1. Launch an </w:t>
            </w:r>
            <w:r w:rsidR="004B21C0">
              <w:rPr>
                <w:b/>
                <w:sz w:val="24"/>
              </w:rPr>
              <w:t>evidence-based</w:t>
            </w:r>
            <w:r>
              <w:rPr>
                <w:b/>
                <w:sz w:val="24"/>
              </w:rPr>
              <w:t xml:space="preserve"> program that reduces</w:t>
            </w:r>
            <w:r>
              <w:rPr>
                <w:b/>
                <w:spacing w:val="-17"/>
                <w:sz w:val="24"/>
              </w:rPr>
              <w:t xml:space="preserve"> </w:t>
            </w:r>
            <w:r>
              <w:rPr>
                <w:b/>
                <w:sz w:val="24"/>
              </w:rPr>
              <w:t>isolation</w:t>
            </w:r>
            <w:r>
              <w:rPr>
                <w:b/>
                <w:spacing w:val="-15"/>
                <w:sz w:val="24"/>
              </w:rPr>
              <w:t xml:space="preserve"> </w:t>
            </w:r>
            <w:r>
              <w:rPr>
                <w:b/>
                <w:sz w:val="24"/>
              </w:rPr>
              <w:t xml:space="preserve">and </w:t>
            </w:r>
            <w:r>
              <w:rPr>
                <w:b/>
                <w:spacing w:val="-2"/>
                <w:sz w:val="24"/>
              </w:rPr>
              <w:t>loneliness.</w:t>
            </w:r>
          </w:p>
        </w:tc>
        <w:tc>
          <w:tcPr>
            <w:tcW w:w="3331" w:type="dxa"/>
          </w:tcPr>
          <w:p w14:paraId="7CE1A134" w14:textId="4815A2E5" w:rsidR="009E2785" w:rsidRDefault="007F0044">
            <w:pPr>
              <w:pStyle w:val="TableParagraph"/>
              <w:ind w:left="832" w:hanging="360"/>
              <w:rPr>
                <w:b/>
                <w:sz w:val="24"/>
              </w:rPr>
            </w:pPr>
            <w:r>
              <w:rPr>
                <w:b/>
                <w:sz w:val="24"/>
              </w:rPr>
              <w:t>A.</w:t>
            </w:r>
            <w:r>
              <w:rPr>
                <w:b/>
                <w:spacing w:val="40"/>
                <w:sz w:val="24"/>
              </w:rPr>
              <w:t xml:space="preserve"> </w:t>
            </w:r>
            <w:r>
              <w:rPr>
                <w:b/>
                <w:sz w:val="24"/>
              </w:rPr>
              <w:t>Use</w:t>
            </w:r>
            <w:r>
              <w:rPr>
                <w:b/>
                <w:spacing w:val="-6"/>
                <w:sz w:val="24"/>
              </w:rPr>
              <w:t xml:space="preserve"> </w:t>
            </w:r>
            <w:r>
              <w:rPr>
                <w:b/>
                <w:sz w:val="24"/>
              </w:rPr>
              <w:t>Councils</w:t>
            </w:r>
            <w:r>
              <w:rPr>
                <w:b/>
                <w:spacing w:val="-11"/>
                <w:sz w:val="24"/>
              </w:rPr>
              <w:t xml:space="preserve"> </w:t>
            </w:r>
            <w:r>
              <w:rPr>
                <w:b/>
                <w:sz w:val="24"/>
              </w:rPr>
              <w:t>to</w:t>
            </w:r>
            <w:r>
              <w:rPr>
                <w:b/>
                <w:spacing w:val="-8"/>
                <w:sz w:val="24"/>
              </w:rPr>
              <w:t xml:space="preserve"> </w:t>
            </w:r>
            <w:r>
              <w:rPr>
                <w:b/>
                <w:sz w:val="24"/>
              </w:rPr>
              <w:t xml:space="preserve">help identify </w:t>
            </w:r>
            <w:r w:rsidR="004B21C0">
              <w:rPr>
                <w:b/>
                <w:sz w:val="24"/>
              </w:rPr>
              <w:t>evidence-based</w:t>
            </w:r>
            <w:r>
              <w:rPr>
                <w:b/>
                <w:spacing w:val="-17"/>
                <w:sz w:val="24"/>
              </w:rPr>
              <w:t xml:space="preserve"> </w:t>
            </w:r>
            <w:r>
              <w:rPr>
                <w:b/>
                <w:sz w:val="24"/>
              </w:rPr>
              <w:t>programs</w:t>
            </w:r>
            <w:r>
              <w:rPr>
                <w:b/>
                <w:spacing w:val="-17"/>
                <w:sz w:val="24"/>
              </w:rPr>
              <w:t xml:space="preserve"> </w:t>
            </w:r>
            <w:r>
              <w:rPr>
                <w:b/>
                <w:sz w:val="24"/>
              </w:rPr>
              <w:t>that</w:t>
            </w:r>
          </w:p>
          <w:p w14:paraId="76F242EC" w14:textId="77777777" w:rsidR="009E2785" w:rsidRDefault="007F0044">
            <w:pPr>
              <w:pStyle w:val="TableParagraph"/>
              <w:spacing w:before="3" w:line="264" w:lineRule="exact"/>
              <w:ind w:left="832" w:right="112"/>
              <w:rPr>
                <w:b/>
                <w:sz w:val="24"/>
              </w:rPr>
            </w:pPr>
            <w:r>
              <w:rPr>
                <w:b/>
                <w:sz w:val="24"/>
              </w:rPr>
              <w:t>best</w:t>
            </w:r>
            <w:r>
              <w:rPr>
                <w:b/>
                <w:spacing w:val="-11"/>
                <w:sz w:val="24"/>
              </w:rPr>
              <w:t xml:space="preserve"> </w:t>
            </w:r>
            <w:r>
              <w:rPr>
                <w:b/>
                <w:sz w:val="24"/>
              </w:rPr>
              <w:t>meet</w:t>
            </w:r>
            <w:r>
              <w:rPr>
                <w:b/>
                <w:spacing w:val="-11"/>
                <w:sz w:val="24"/>
              </w:rPr>
              <w:t xml:space="preserve"> </w:t>
            </w:r>
            <w:r>
              <w:rPr>
                <w:b/>
                <w:sz w:val="24"/>
              </w:rPr>
              <w:t>the</w:t>
            </w:r>
            <w:r>
              <w:rPr>
                <w:b/>
                <w:spacing w:val="-12"/>
                <w:sz w:val="24"/>
              </w:rPr>
              <w:t xml:space="preserve"> </w:t>
            </w:r>
            <w:r>
              <w:rPr>
                <w:b/>
                <w:sz w:val="24"/>
              </w:rPr>
              <w:t>needs of the region.</w:t>
            </w:r>
          </w:p>
        </w:tc>
        <w:tc>
          <w:tcPr>
            <w:tcW w:w="2969" w:type="dxa"/>
          </w:tcPr>
          <w:p w14:paraId="46FE5264" w14:textId="77777777" w:rsidR="009E2785" w:rsidRDefault="007F0044">
            <w:pPr>
              <w:pStyle w:val="TableParagraph"/>
              <w:ind w:left="110"/>
              <w:rPr>
                <w:b/>
                <w:sz w:val="24"/>
              </w:rPr>
            </w:pPr>
            <w:r>
              <w:rPr>
                <w:b/>
                <w:sz w:val="24"/>
              </w:rPr>
              <w:t>Councils</w:t>
            </w:r>
            <w:r>
              <w:rPr>
                <w:b/>
                <w:spacing w:val="-17"/>
                <w:sz w:val="24"/>
              </w:rPr>
              <w:t xml:space="preserve"> </w:t>
            </w:r>
            <w:r>
              <w:rPr>
                <w:b/>
                <w:sz w:val="24"/>
              </w:rPr>
              <w:t>and</w:t>
            </w:r>
            <w:r>
              <w:rPr>
                <w:b/>
                <w:spacing w:val="-17"/>
                <w:sz w:val="24"/>
              </w:rPr>
              <w:t xml:space="preserve"> </w:t>
            </w:r>
            <w:r>
              <w:rPr>
                <w:b/>
                <w:sz w:val="24"/>
              </w:rPr>
              <w:t xml:space="preserve">Council </w:t>
            </w:r>
            <w:r>
              <w:rPr>
                <w:b/>
                <w:spacing w:val="-2"/>
                <w:sz w:val="24"/>
              </w:rPr>
              <w:t>Staff.</w:t>
            </w:r>
          </w:p>
        </w:tc>
        <w:tc>
          <w:tcPr>
            <w:tcW w:w="3780" w:type="dxa"/>
          </w:tcPr>
          <w:p w14:paraId="25ABAD82" w14:textId="77777777" w:rsidR="009E2785" w:rsidRDefault="007F0044">
            <w:pPr>
              <w:pStyle w:val="TableParagraph"/>
              <w:spacing w:line="269" w:lineRule="exact"/>
              <w:ind w:left="112"/>
              <w:rPr>
                <w:b/>
                <w:sz w:val="24"/>
              </w:rPr>
            </w:pPr>
            <w:r>
              <w:rPr>
                <w:b/>
                <w:sz w:val="24"/>
              </w:rPr>
              <w:t>7/1/2021</w:t>
            </w:r>
            <w:r>
              <w:rPr>
                <w:b/>
                <w:spacing w:val="-5"/>
                <w:sz w:val="24"/>
              </w:rPr>
              <w:t xml:space="preserve"> </w:t>
            </w:r>
            <w:r>
              <w:rPr>
                <w:b/>
                <w:sz w:val="24"/>
              </w:rPr>
              <w:t>–</w:t>
            </w:r>
            <w:r>
              <w:rPr>
                <w:b/>
                <w:spacing w:val="-5"/>
                <w:sz w:val="24"/>
              </w:rPr>
              <w:t xml:space="preserve"> </w:t>
            </w:r>
            <w:r>
              <w:rPr>
                <w:b/>
                <w:spacing w:val="-2"/>
                <w:sz w:val="24"/>
              </w:rPr>
              <w:t>9/30/2021</w:t>
            </w:r>
          </w:p>
        </w:tc>
      </w:tr>
      <w:tr w:rsidR="009E2785" w14:paraId="5A8017CF" w14:textId="77777777">
        <w:trPr>
          <w:trHeight w:val="1103"/>
        </w:trPr>
        <w:tc>
          <w:tcPr>
            <w:tcW w:w="3595" w:type="dxa"/>
            <w:vMerge/>
            <w:tcBorders>
              <w:top w:val="nil"/>
            </w:tcBorders>
          </w:tcPr>
          <w:p w14:paraId="22DFAE2D" w14:textId="77777777" w:rsidR="009E2785" w:rsidRDefault="009E2785">
            <w:pPr>
              <w:rPr>
                <w:sz w:val="2"/>
                <w:szCs w:val="2"/>
              </w:rPr>
            </w:pPr>
          </w:p>
        </w:tc>
        <w:tc>
          <w:tcPr>
            <w:tcW w:w="3331" w:type="dxa"/>
          </w:tcPr>
          <w:p w14:paraId="7A29B887" w14:textId="77777777" w:rsidR="009E2785" w:rsidRDefault="007F0044">
            <w:pPr>
              <w:pStyle w:val="TableParagraph"/>
              <w:spacing w:line="276" w:lineRule="exact"/>
              <w:ind w:left="832" w:right="112" w:hanging="360"/>
              <w:rPr>
                <w:b/>
                <w:sz w:val="24"/>
              </w:rPr>
            </w:pPr>
            <w:r>
              <w:rPr>
                <w:b/>
                <w:sz w:val="24"/>
              </w:rPr>
              <w:t>B.</w:t>
            </w:r>
            <w:r>
              <w:rPr>
                <w:b/>
                <w:spacing w:val="40"/>
                <w:sz w:val="24"/>
              </w:rPr>
              <w:t xml:space="preserve"> </w:t>
            </w:r>
            <w:r>
              <w:rPr>
                <w:b/>
                <w:sz w:val="24"/>
              </w:rPr>
              <w:t>Develop contract with agency/ agencies that would like</w:t>
            </w:r>
            <w:r>
              <w:rPr>
                <w:b/>
                <w:spacing w:val="-12"/>
                <w:sz w:val="24"/>
              </w:rPr>
              <w:t xml:space="preserve"> </w:t>
            </w:r>
            <w:r>
              <w:rPr>
                <w:b/>
                <w:sz w:val="24"/>
              </w:rPr>
              <w:t>to</w:t>
            </w:r>
            <w:r>
              <w:rPr>
                <w:b/>
                <w:spacing w:val="-17"/>
                <w:sz w:val="24"/>
              </w:rPr>
              <w:t xml:space="preserve"> </w:t>
            </w:r>
            <w:r>
              <w:rPr>
                <w:b/>
                <w:sz w:val="24"/>
              </w:rPr>
              <w:t>pilot</w:t>
            </w:r>
            <w:r>
              <w:rPr>
                <w:b/>
                <w:spacing w:val="-13"/>
                <w:sz w:val="24"/>
              </w:rPr>
              <w:t xml:space="preserve"> </w:t>
            </w:r>
            <w:r>
              <w:rPr>
                <w:b/>
                <w:sz w:val="24"/>
              </w:rPr>
              <w:t>program.</w:t>
            </w:r>
          </w:p>
        </w:tc>
        <w:tc>
          <w:tcPr>
            <w:tcW w:w="2969" w:type="dxa"/>
          </w:tcPr>
          <w:p w14:paraId="2D991E7C" w14:textId="77777777" w:rsidR="009E2785" w:rsidRDefault="007F0044">
            <w:pPr>
              <w:pStyle w:val="TableParagraph"/>
              <w:ind w:left="110"/>
              <w:rPr>
                <w:b/>
                <w:sz w:val="24"/>
              </w:rPr>
            </w:pPr>
            <w:r>
              <w:rPr>
                <w:b/>
                <w:sz w:val="24"/>
              </w:rPr>
              <w:t>Program</w:t>
            </w:r>
            <w:r>
              <w:rPr>
                <w:b/>
                <w:spacing w:val="-17"/>
                <w:sz w:val="24"/>
              </w:rPr>
              <w:t xml:space="preserve"> </w:t>
            </w:r>
            <w:r>
              <w:rPr>
                <w:b/>
                <w:sz w:val="24"/>
              </w:rPr>
              <w:t>Director</w:t>
            </w:r>
            <w:r>
              <w:rPr>
                <w:b/>
                <w:spacing w:val="-17"/>
                <w:sz w:val="24"/>
              </w:rPr>
              <w:t xml:space="preserve"> </w:t>
            </w:r>
            <w:r>
              <w:rPr>
                <w:b/>
                <w:sz w:val="24"/>
              </w:rPr>
              <w:t xml:space="preserve">and </w:t>
            </w:r>
            <w:r>
              <w:rPr>
                <w:b/>
                <w:spacing w:val="-2"/>
                <w:sz w:val="24"/>
              </w:rPr>
              <w:t>Contracts.</w:t>
            </w:r>
          </w:p>
        </w:tc>
        <w:tc>
          <w:tcPr>
            <w:tcW w:w="3780" w:type="dxa"/>
          </w:tcPr>
          <w:p w14:paraId="6633563C" w14:textId="77777777" w:rsidR="009E2785" w:rsidRDefault="007F0044">
            <w:pPr>
              <w:pStyle w:val="TableParagraph"/>
              <w:spacing w:line="267" w:lineRule="exact"/>
              <w:ind w:left="112"/>
              <w:rPr>
                <w:b/>
                <w:sz w:val="24"/>
              </w:rPr>
            </w:pPr>
            <w:r>
              <w:rPr>
                <w:b/>
                <w:sz w:val="24"/>
              </w:rPr>
              <w:t>7/1/2021</w:t>
            </w:r>
            <w:r>
              <w:rPr>
                <w:b/>
                <w:spacing w:val="-8"/>
                <w:sz w:val="24"/>
              </w:rPr>
              <w:t xml:space="preserve"> </w:t>
            </w:r>
            <w:r>
              <w:rPr>
                <w:b/>
                <w:sz w:val="24"/>
              </w:rPr>
              <w:t>-</w:t>
            </w:r>
            <w:r>
              <w:rPr>
                <w:b/>
                <w:spacing w:val="-2"/>
                <w:sz w:val="24"/>
              </w:rPr>
              <w:t>12/31/2021</w:t>
            </w:r>
          </w:p>
        </w:tc>
      </w:tr>
      <w:tr w:rsidR="009E2785" w14:paraId="2D8AFA0D" w14:textId="77777777">
        <w:trPr>
          <w:trHeight w:val="1379"/>
        </w:trPr>
        <w:tc>
          <w:tcPr>
            <w:tcW w:w="3595" w:type="dxa"/>
            <w:vMerge/>
            <w:tcBorders>
              <w:top w:val="nil"/>
            </w:tcBorders>
          </w:tcPr>
          <w:p w14:paraId="7F1E3C22" w14:textId="77777777" w:rsidR="009E2785" w:rsidRDefault="009E2785">
            <w:pPr>
              <w:rPr>
                <w:sz w:val="2"/>
                <w:szCs w:val="2"/>
              </w:rPr>
            </w:pPr>
          </w:p>
        </w:tc>
        <w:tc>
          <w:tcPr>
            <w:tcW w:w="3331" w:type="dxa"/>
          </w:tcPr>
          <w:p w14:paraId="45F5DFAF" w14:textId="77777777" w:rsidR="009E2785" w:rsidRDefault="007F0044">
            <w:pPr>
              <w:pStyle w:val="TableParagraph"/>
              <w:ind w:left="832" w:right="148" w:hanging="360"/>
              <w:rPr>
                <w:b/>
                <w:sz w:val="24"/>
              </w:rPr>
            </w:pPr>
            <w:r>
              <w:rPr>
                <w:b/>
                <w:sz w:val="24"/>
              </w:rPr>
              <w:t>C. Support outreach and</w:t>
            </w:r>
            <w:r>
              <w:rPr>
                <w:b/>
                <w:spacing w:val="-17"/>
                <w:sz w:val="24"/>
              </w:rPr>
              <w:t xml:space="preserve"> </w:t>
            </w:r>
            <w:r>
              <w:rPr>
                <w:b/>
                <w:sz w:val="24"/>
              </w:rPr>
              <w:t>launch</w:t>
            </w:r>
            <w:r>
              <w:rPr>
                <w:b/>
                <w:spacing w:val="-17"/>
                <w:sz w:val="24"/>
              </w:rPr>
              <w:t xml:space="preserve"> </w:t>
            </w:r>
            <w:r>
              <w:rPr>
                <w:b/>
                <w:sz w:val="24"/>
              </w:rPr>
              <w:t>program with first</w:t>
            </w:r>
          </w:p>
          <w:p w14:paraId="049315D1" w14:textId="77777777" w:rsidR="009E2785" w:rsidRDefault="007F0044">
            <w:pPr>
              <w:pStyle w:val="TableParagraph"/>
              <w:spacing w:before="3" w:line="264" w:lineRule="exact"/>
              <w:ind w:left="832"/>
              <w:rPr>
                <w:b/>
                <w:sz w:val="24"/>
              </w:rPr>
            </w:pPr>
            <w:r>
              <w:rPr>
                <w:b/>
                <w:sz w:val="24"/>
              </w:rPr>
              <w:t>participants</w:t>
            </w:r>
            <w:r>
              <w:rPr>
                <w:b/>
                <w:spacing w:val="-17"/>
                <w:sz w:val="24"/>
              </w:rPr>
              <w:t xml:space="preserve"> </w:t>
            </w:r>
            <w:r>
              <w:rPr>
                <w:b/>
                <w:sz w:val="24"/>
              </w:rPr>
              <w:t xml:space="preserve">being </w:t>
            </w:r>
            <w:r>
              <w:rPr>
                <w:b/>
                <w:spacing w:val="-2"/>
                <w:sz w:val="24"/>
              </w:rPr>
              <w:t>served.</w:t>
            </w:r>
          </w:p>
        </w:tc>
        <w:tc>
          <w:tcPr>
            <w:tcW w:w="2969" w:type="dxa"/>
          </w:tcPr>
          <w:p w14:paraId="19B8B338" w14:textId="77777777" w:rsidR="009E2785" w:rsidRDefault="007F0044">
            <w:pPr>
              <w:pStyle w:val="TableParagraph"/>
              <w:spacing w:line="266" w:lineRule="exact"/>
              <w:ind w:left="110"/>
              <w:rPr>
                <w:b/>
                <w:sz w:val="24"/>
              </w:rPr>
            </w:pPr>
            <w:r>
              <w:rPr>
                <w:b/>
                <w:sz w:val="24"/>
              </w:rPr>
              <w:t>Contracted</w:t>
            </w:r>
            <w:r>
              <w:rPr>
                <w:b/>
                <w:spacing w:val="-4"/>
                <w:sz w:val="24"/>
              </w:rPr>
              <w:t xml:space="preserve"> </w:t>
            </w:r>
            <w:r>
              <w:rPr>
                <w:b/>
                <w:spacing w:val="-2"/>
                <w:sz w:val="24"/>
              </w:rPr>
              <w:t>Agency.</w:t>
            </w:r>
          </w:p>
        </w:tc>
        <w:tc>
          <w:tcPr>
            <w:tcW w:w="3780" w:type="dxa"/>
            <w:vMerge w:val="restart"/>
          </w:tcPr>
          <w:p w14:paraId="5DC018F9" w14:textId="77777777" w:rsidR="009E2785" w:rsidRDefault="007F0044">
            <w:pPr>
              <w:pStyle w:val="TableParagraph"/>
              <w:spacing w:line="235" w:lineRule="auto"/>
              <w:ind w:left="112"/>
              <w:rPr>
                <w:b/>
                <w:sz w:val="24"/>
              </w:rPr>
            </w:pPr>
            <w:r>
              <w:rPr>
                <w:b/>
                <w:sz w:val="24"/>
              </w:rPr>
              <w:t>C.</w:t>
            </w:r>
            <w:r>
              <w:rPr>
                <w:b/>
                <w:spacing w:val="-7"/>
                <w:sz w:val="24"/>
              </w:rPr>
              <w:t xml:space="preserve"> </w:t>
            </w:r>
            <w:r>
              <w:rPr>
                <w:b/>
                <w:sz w:val="24"/>
              </w:rPr>
              <w:t>–</w:t>
            </w:r>
            <w:r>
              <w:rPr>
                <w:b/>
                <w:spacing w:val="-7"/>
                <w:sz w:val="24"/>
              </w:rPr>
              <w:t xml:space="preserve"> </w:t>
            </w:r>
            <w:r>
              <w:rPr>
                <w:b/>
                <w:sz w:val="24"/>
              </w:rPr>
              <w:t>D.</w:t>
            </w:r>
            <w:r>
              <w:rPr>
                <w:b/>
                <w:spacing w:val="-7"/>
                <w:sz w:val="24"/>
              </w:rPr>
              <w:t xml:space="preserve"> </w:t>
            </w:r>
            <w:r>
              <w:rPr>
                <w:b/>
                <w:sz w:val="24"/>
              </w:rPr>
              <w:t>1/1/2022</w:t>
            </w:r>
            <w:r>
              <w:rPr>
                <w:b/>
                <w:spacing w:val="-10"/>
                <w:sz w:val="24"/>
              </w:rPr>
              <w:t xml:space="preserve"> </w:t>
            </w:r>
            <w:r>
              <w:rPr>
                <w:b/>
                <w:sz w:val="24"/>
              </w:rPr>
              <w:t>–</w:t>
            </w:r>
            <w:r>
              <w:rPr>
                <w:b/>
                <w:spacing w:val="-9"/>
                <w:sz w:val="24"/>
              </w:rPr>
              <w:t xml:space="preserve"> </w:t>
            </w:r>
            <w:r>
              <w:rPr>
                <w:b/>
                <w:sz w:val="24"/>
              </w:rPr>
              <w:t>Ongoing Through 6/30/2025</w:t>
            </w:r>
          </w:p>
        </w:tc>
      </w:tr>
      <w:tr w:rsidR="009E2785" w14:paraId="02269ED9" w14:textId="77777777">
        <w:trPr>
          <w:trHeight w:val="2207"/>
        </w:trPr>
        <w:tc>
          <w:tcPr>
            <w:tcW w:w="3595" w:type="dxa"/>
            <w:vMerge/>
            <w:tcBorders>
              <w:top w:val="nil"/>
            </w:tcBorders>
          </w:tcPr>
          <w:p w14:paraId="47A78649" w14:textId="77777777" w:rsidR="009E2785" w:rsidRDefault="009E2785">
            <w:pPr>
              <w:rPr>
                <w:sz w:val="2"/>
                <w:szCs w:val="2"/>
              </w:rPr>
            </w:pPr>
          </w:p>
        </w:tc>
        <w:tc>
          <w:tcPr>
            <w:tcW w:w="3331" w:type="dxa"/>
          </w:tcPr>
          <w:p w14:paraId="00D775E4" w14:textId="77777777" w:rsidR="009E2785" w:rsidRDefault="007F0044">
            <w:pPr>
              <w:pStyle w:val="TableParagraph"/>
              <w:spacing w:line="237" w:lineRule="auto"/>
              <w:ind w:left="832" w:right="214" w:hanging="360"/>
              <w:rPr>
                <w:b/>
                <w:sz w:val="24"/>
              </w:rPr>
            </w:pPr>
            <w:r>
              <w:rPr>
                <w:b/>
                <w:sz w:val="24"/>
              </w:rPr>
              <w:t>D.</w:t>
            </w:r>
            <w:r>
              <w:rPr>
                <w:b/>
                <w:spacing w:val="29"/>
                <w:sz w:val="24"/>
              </w:rPr>
              <w:t xml:space="preserve"> </w:t>
            </w:r>
            <w:r>
              <w:rPr>
                <w:b/>
                <w:sz w:val="24"/>
              </w:rPr>
              <w:t>Partner</w:t>
            </w:r>
            <w:r>
              <w:rPr>
                <w:b/>
                <w:spacing w:val="-15"/>
                <w:sz w:val="24"/>
              </w:rPr>
              <w:t xml:space="preserve"> </w:t>
            </w:r>
            <w:r>
              <w:rPr>
                <w:b/>
                <w:sz w:val="24"/>
              </w:rPr>
              <w:t>with</w:t>
            </w:r>
            <w:r>
              <w:rPr>
                <w:b/>
                <w:spacing w:val="-15"/>
                <w:sz w:val="24"/>
              </w:rPr>
              <w:t xml:space="preserve"> </w:t>
            </w:r>
            <w:r>
              <w:rPr>
                <w:b/>
                <w:sz w:val="24"/>
              </w:rPr>
              <w:t xml:space="preserve">CWTO to develop and </w:t>
            </w:r>
            <w:r>
              <w:rPr>
                <w:b/>
                <w:spacing w:val="-2"/>
                <w:sz w:val="24"/>
              </w:rPr>
              <w:t xml:space="preserve">provide informational </w:t>
            </w:r>
            <w:r>
              <w:rPr>
                <w:b/>
                <w:sz w:val="24"/>
              </w:rPr>
              <w:t xml:space="preserve">materials on using transit to access </w:t>
            </w:r>
            <w:r>
              <w:rPr>
                <w:b/>
                <w:spacing w:val="-2"/>
                <w:sz w:val="24"/>
              </w:rPr>
              <w:t>community destinations.</w:t>
            </w:r>
          </w:p>
        </w:tc>
        <w:tc>
          <w:tcPr>
            <w:tcW w:w="2969" w:type="dxa"/>
          </w:tcPr>
          <w:p w14:paraId="64D2575C" w14:textId="77777777" w:rsidR="009E2785" w:rsidRDefault="007F0044">
            <w:pPr>
              <w:pStyle w:val="TableParagraph"/>
              <w:ind w:left="110"/>
              <w:rPr>
                <w:b/>
                <w:sz w:val="24"/>
              </w:rPr>
            </w:pPr>
            <w:r>
              <w:rPr>
                <w:b/>
                <w:sz w:val="24"/>
              </w:rPr>
              <w:t>CED</w:t>
            </w:r>
            <w:r>
              <w:rPr>
                <w:b/>
                <w:spacing w:val="-17"/>
                <w:sz w:val="24"/>
              </w:rPr>
              <w:t xml:space="preserve"> </w:t>
            </w:r>
            <w:r>
              <w:rPr>
                <w:b/>
                <w:sz w:val="24"/>
              </w:rPr>
              <w:t>Program</w:t>
            </w:r>
            <w:r>
              <w:rPr>
                <w:b/>
                <w:spacing w:val="-15"/>
                <w:sz w:val="24"/>
              </w:rPr>
              <w:t xml:space="preserve"> </w:t>
            </w:r>
            <w:r>
              <w:rPr>
                <w:b/>
                <w:sz w:val="24"/>
              </w:rPr>
              <w:t xml:space="preserve">Manager </w:t>
            </w:r>
            <w:r>
              <w:rPr>
                <w:b/>
                <w:spacing w:val="-4"/>
                <w:sz w:val="24"/>
              </w:rPr>
              <w:t>and</w:t>
            </w:r>
          </w:p>
          <w:p w14:paraId="746E52B7" w14:textId="77777777" w:rsidR="009E2785" w:rsidRDefault="007F0044">
            <w:pPr>
              <w:pStyle w:val="TableParagraph"/>
              <w:ind w:left="110"/>
              <w:rPr>
                <w:b/>
                <w:sz w:val="24"/>
              </w:rPr>
            </w:pPr>
            <w:r>
              <w:rPr>
                <w:b/>
                <w:sz w:val="24"/>
              </w:rPr>
              <w:t>CSP</w:t>
            </w:r>
            <w:r>
              <w:rPr>
                <w:b/>
                <w:spacing w:val="-1"/>
                <w:sz w:val="24"/>
              </w:rPr>
              <w:t xml:space="preserve"> </w:t>
            </w:r>
            <w:r>
              <w:rPr>
                <w:b/>
                <w:sz w:val="24"/>
              </w:rPr>
              <w:t>Program</w:t>
            </w:r>
            <w:r>
              <w:rPr>
                <w:b/>
                <w:spacing w:val="-3"/>
                <w:sz w:val="24"/>
              </w:rPr>
              <w:t xml:space="preserve"> </w:t>
            </w:r>
            <w:r>
              <w:rPr>
                <w:b/>
                <w:spacing w:val="-2"/>
                <w:sz w:val="24"/>
              </w:rPr>
              <w:t>Manager.</w:t>
            </w:r>
          </w:p>
        </w:tc>
        <w:tc>
          <w:tcPr>
            <w:tcW w:w="3780" w:type="dxa"/>
            <w:vMerge/>
            <w:tcBorders>
              <w:top w:val="nil"/>
            </w:tcBorders>
          </w:tcPr>
          <w:p w14:paraId="47682A2B" w14:textId="77777777" w:rsidR="009E2785" w:rsidRDefault="009E2785">
            <w:pPr>
              <w:rPr>
                <w:sz w:val="2"/>
                <w:szCs w:val="2"/>
              </w:rPr>
            </w:pPr>
          </w:p>
        </w:tc>
      </w:tr>
      <w:tr w:rsidR="009E2785" w14:paraId="224131FA" w14:textId="77777777">
        <w:trPr>
          <w:trHeight w:val="1657"/>
        </w:trPr>
        <w:tc>
          <w:tcPr>
            <w:tcW w:w="3595" w:type="dxa"/>
          </w:tcPr>
          <w:p w14:paraId="1EA89B8A" w14:textId="77777777" w:rsidR="009E2785" w:rsidRDefault="007F0044">
            <w:pPr>
              <w:pStyle w:val="TableParagraph"/>
              <w:ind w:left="832" w:right="174" w:hanging="360"/>
              <w:rPr>
                <w:b/>
                <w:sz w:val="24"/>
              </w:rPr>
            </w:pPr>
            <w:r>
              <w:rPr>
                <w:b/>
                <w:sz w:val="24"/>
              </w:rPr>
              <w:t>2. Use Senior Companions to provide peer to peer support</w:t>
            </w:r>
            <w:r>
              <w:rPr>
                <w:b/>
                <w:spacing w:val="-11"/>
                <w:sz w:val="24"/>
              </w:rPr>
              <w:t xml:space="preserve"> </w:t>
            </w:r>
            <w:r>
              <w:rPr>
                <w:b/>
                <w:sz w:val="24"/>
              </w:rPr>
              <w:t>to</w:t>
            </w:r>
            <w:r>
              <w:rPr>
                <w:b/>
                <w:spacing w:val="-11"/>
                <w:sz w:val="24"/>
              </w:rPr>
              <w:t xml:space="preserve"> </w:t>
            </w:r>
            <w:r>
              <w:rPr>
                <w:b/>
                <w:sz w:val="24"/>
              </w:rPr>
              <w:t>most</w:t>
            </w:r>
            <w:r>
              <w:rPr>
                <w:b/>
                <w:spacing w:val="-11"/>
                <w:sz w:val="24"/>
              </w:rPr>
              <w:t xml:space="preserve"> </w:t>
            </w:r>
            <w:r>
              <w:rPr>
                <w:b/>
                <w:sz w:val="24"/>
              </w:rPr>
              <w:t>rural and vulnerable.</w:t>
            </w:r>
          </w:p>
        </w:tc>
        <w:tc>
          <w:tcPr>
            <w:tcW w:w="3331" w:type="dxa"/>
          </w:tcPr>
          <w:p w14:paraId="4563B329" w14:textId="0F91C496" w:rsidR="009E2785" w:rsidRDefault="007F0044">
            <w:pPr>
              <w:pStyle w:val="TableParagraph"/>
              <w:spacing w:line="276" w:lineRule="exact"/>
              <w:ind w:left="832" w:right="135" w:hanging="360"/>
              <w:rPr>
                <w:b/>
                <w:sz w:val="24"/>
              </w:rPr>
            </w:pPr>
            <w:r>
              <w:rPr>
                <w:b/>
                <w:sz w:val="24"/>
              </w:rPr>
              <w:t>A. Develop a process for APS, Case Managers, MOW, and OAA staff to refer</w:t>
            </w:r>
            <w:r>
              <w:rPr>
                <w:b/>
                <w:spacing w:val="-6"/>
                <w:sz w:val="24"/>
              </w:rPr>
              <w:t xml:space="preserve"> </w:t>
            </w:r>
            <w:r>
              <w:rPr>
                <w:b/>
                <w:sz w:val="24"/>
              </w:rPr>
              <w:t>to</w:t>
            </w:r>
            <w:r>
              <w:rPr>
                <w:b/>
                <w:spacing w:val="-11"/>
                <w:sz w:val="24"/>
              </w:rPr>
              <w:t xml:space="preserve"> </w:t>
            </w:r>
            <w:r>
              <w:rPr>
                <w:b/>
                <w:sz w:val="24"/>
              </w:rPr>
              <w:t>SCP</w:t>
            </w:r>
            <w:r>
              <w:rPr>
                <w:b/>
                <w:spacing w:val="-10"/>
                <w:sz w:val="24"/>
              </w:rPr>
              <w:t xml:space="preserve"> </w:t>
            </w:r>
            <w:r>
              <w:rPr>
                <w:b/>
                <w:sz w:val="24"/>
              </w:rPr>
              <w:t>for</w:t>
            </w:r>
            <w:r>
              <w:rPr>
                <w:b/>
                <w:spacing w:val="-8"/>
                <w:sz w:val="24"/>
              </w:rPr>
              <w:t xml:space="preserve"> </w:t>
            </w:r>
            <w:r w:rsidR="004B21C0">
              <w:rPr>
                <w:b/>
                <w:sz w:val="24"/>
              </w:rPr>
              <w:t>peer-to-peer</w:t>
            </w:r>
            <w:r>
              <w:rPr>
                <w:b/>
                <w:sz w:val="24"/>
              </w:rPr>
              <w:t xml:space="preserve"> support.</w:t>
            </w:r>
          </w:p>
        </w:tc>
        <w:tc>
          <w:tcPr>
            <w:tcW w:w="2969" w:type="dxa"/>
          </w:tcPr>
          <w:p w14:paraId="1CDCF4F4" w14:textId="77777777" w:rsidR="009E2785" w:rsidRDefault="007F0044">
            <w:pPr>
              <w:pStyle w:val="TableParagraph"/>
              <w:ind w:left="110"/>
              <w:rPr>
                <w:b/>
                <w:sz w:val="24"/>
              </w:rPr>
            </w:pPr>
            <w:r>
              <w:rPr>
                <w:b/>
                <w:sz w:val="24"/>
              </w:rPr>
              <w:t>Community</w:t>
            </w:r>
            <w:r>
              <w:rPr>
                <w:b/>
                <w:spacing w:val="-17"/>
                <w:sz w:val="24"/>
              </w:rPr>
              <w:t xml:space="preserve"> </w:t>
            </w:r>
            <w:r>
              <w:rPr>
                <w:b/>
                <w:sz w:val="24"/>
              </w:rPr>
              <w:t>Services Program Staff.</w:t>
            </w:r>
          </w:p>
        </w:tc>
        <w:tc>
          <w:tcPr>
            <w:tcW w:w="3780" w:type="dxa"/>
          </w:tcPr>
          <w:p w14:paraId="63ADEBF0" w14:textId="29C57D29" w:rsidR="009E2785" w:rsidRDefault="007F0044">
            <w:pPr>
              <w:pStyle w:val="TableParagraph"/>
              <w:spacing w:line="271" w:lineRule="exact"/>
              <w:ind w:left="112"/>
              <w:rPr>
                <w:b/>
                <w:sz w:val="24"/>
              </w:rPr>
            </w:pPr>
            <w:r>
              <w:rPr>
                <w:b/>
                <w:sz w:val="24"/>
              </w:rPr>
              <w:t>10/1/2021</w:t>
            </w:r>
            <w:r>
              <w:rPr>
                <w:b/>
                <w:spacing w:val="-7"/>
                <w:sz w:val="24"/>
              </w:rPr>
              <w:t xml:space="preserve"> </w:t>
            </w:r>
            <w:r>
              <w:rPr>
                <w:b/>
                <w:sz w:val="24"/>
              </w:rPr>
              <w:t>–</w:t>
            </w:r>
            <w:r>
              <w:rPr>
                <w:b/>
                <w:spacing w:val="-5"/>
                <w:sz w:val="24"/>
              </w:rPr>
              <w:t xml:space="preserve"> </w:t>
            </w:r>
            <w:r w:rsidR="00931629">
              <w:rPr>
                <w:b/>
                <w:spacing w:val="-2"/>
                <w:sz w:val="24"/>
              </w:rPr>
              <w:t>7/31/2023</w:t>
            </w:r>
          </w:p>
        </w:tc>
      </w:tr>
    </w:tbl>
    <w:p w14:paraId="3A270ADA" w14:textId="77777777" w:rsidR="009E2785" w:rsidRDefault="009E2785">
      <w:pPr>
        <w:spacing w:line="271" w:lineRule="exact"/>
        <w:rPr>
          <w:sz w:val="24"/>
        </w:rPr>
        <w:sectPr w:rsidR="009E2785">
          <w:pgSz w:w="15840" w:h="12240" w:orient="landscape"/>
          <w:pgMar w:top="560" w:right="820" w:bottom="940" w:left="840" w:header="0" w:footer="730"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6556CB72" w14:textId="77777777">
        <w:trPr>
          <w:trHeight w:val="1125"/>
        </w:trPr>
        <w:tc>
          <w:tcPr>
            <w:tcW w:w="3595" w:type="dxa"/>
            <w:vMerge w:val="restart"/>
          </w:tcPr>
          <w:p w14:paraId="06D82E88" w14:textId="77777777" w:rsidR="009E2785" w:rsidRDefault="009E2785">
            <w:pPr>
              <w:pStyle w:val="TableParagraph"/>
              <w:rPr>
                <w:rFonts w:ascii="Times New Roman"/>
              </w:rPr>
            </w:pPr>
          </w:p>
        </w:tc>
        <w:tc>
          <w:tcPr>
            <w:tcW w:w="3331" w:type="dxa"/>
          </w:tcPr>
          <w:p w14:paraId="2E7DC903" w14:textId="77777777" w:rsidR="009E2785" w:rsidRDefault="007F0044">
            <w:pPr>
              <w:pStyle w:val="TableParagraph"/>
              <w:ind w:left="832" w:hanging="360"/>
              <w:rPr>
                <w:b/>
                <w:sz w:val="24"/>
              </w:rPr>
            </w:pPr>
            <w:r>
              <w:rPr>
                <w:b/>
                <w:sz w:val="24"/>
              </w:rPr>
              <w:t>B. SCP will work with those</w:t>
            </w:r>
            <w:r>
              <w:rPr>
                <w:b/>
                <w:spacing w:val="-10"/>
                <w:sz w:val="24"/>
              </w:rPr>
              <w:t xml:space="preserve"> </w:t>
            </w:r>
            <w:r>
              <w:rPr>
                <w:b/>
                <w:sz w:val="24"/>
              </w:rPr>
              <w:t>referred</w:t>
            </w:r>
            <w:r>
              <w:rPr>
                <w:b/>
                <w:spacing w:val="-10"/>
                <w:sz w:val="24"/>
              </w:rPr>
              <w:t xml:space="preserve"> </w:t>
            </w:r>
            <w:r>
              <w:rPr>
                <w:b/>
                <w:sz w:val="24"/>
              </w:rPr>
              <w:t>for</w:t>
            </w:r>
            <w:r>
              <w:rPr>
                <w:b/>
                <w:spacing w:val="-12"/>
                <w:sz w:val="24"/>
              </w:rPr>
              <w:t xml:space="preserve"> </w:t>
            </w:r>
            <w:r>
              <w:rPr>
                <w:b/>
                <w:sz w:val="24"/>
              </w:rPr>
              <w:t>at least four months.</w:t>
            </w:r>
          </w:p>
        </w:tc>
        <w:tc>
          <w:tcPr>
            <w:tcW w:w="2969" w:type="dxa"/>
            <w:vMerge w:val="restart"/>
          </w:tcPr>
          <w:p w14:paraId="2A953502" w14:textId="77777777" w:rsidR="009E2785" w:rsidRDefault="009E2785">
            <w:pPr>
              <w:pStyle w:val="TableParagraph"/>
              <w:rPr>
                <w:rFonts w:ascii="Times New Roman"/>
              </w:rPr>
            </w:pPr>
          </w:p>
        </w:tc>
        <w:tc>
          <w:tcPr>
            <w:tcW w:w="3780" w:type="dxa"/>
            <w:vMerge w:val="restart"/>
          </w:tcPr>
          <w:p w14:paraId="391F5B0E" w14:textId="185F68A3" w:rsidR="009E2785" w:rsidRDefault="007F0044">
            <w:pPr>
              <w:pStyle w:val="TableParagraph"/>
              <w:spacing w:line="271" w:lineRule="exact"/>
              <w:ind w:left="4"/>
              <w:rPr>
                <w:b/>
                <w:sz w:val="24"/>
              </w:rPr>
            </w:pPr>
            <w:r>
              <w:rPr>
                <w:b/>
                <w:sz w:val="24"/>
              </w:rPr>
              <w:t>B.</w:t>
            </w:r>
            <w:r>
              <w:rPr>
                <w:b/>
                <w:spacing w:val="71"/>
                <w:w w:val="150"/>
                <w:sz w:val="24"/>
              </w:rPr>
              <w:t xml:space="preserve"> </w:t>
            </w:r>
            <w:r>
              <w:rPr>
                <w:b/>
                <w:sz w:val="24"/>
              </w:rPr>
              <w:t>10/1/2021-</w:t>
            </w:r>
            <w:r w:rsidR="00931629">
              <w:rPr>
                <w:b/>
                <w:spacing w:val="-2"/>
                <w:sz w:val="24"/>
              </w:rPr>
              <w:t>7/31/2023</w:t>
            </w:r>
          </w:p>
          <w:p w14:paraId="02F4ECF3" w14:textId="77777777" w:rsidR="009E2785" w:rsidRDefault="009E2785">
            <w:pPr>
              <w:pStyle w:val="TableParagraph"/>
              <w:rPr>
                <w:b/>
                <w:sz w:val="26"/>
              </w:rPr>
            </w:pPr>
          </w:p>
          <w:p w14:paraId="0932D6FC" w14:textId="77777777" w:rsidR="009E2785" w:rsidRDefault="009E2785">
            <w:pPr>
              <w:pStyle w:val="TableParagraph"/>
              <w:rPr>
                <w:b/>
              </w:rPr>
            </w:pPr>
          </w:p>
          <w:p w14:paraId="7E6E3792" w14:textId="1F3DE76B" w:rsidR="009E2785" w:rsidRDefault="007F0044">
            <w:pPr>
              <w:pStyle w:val="TableParagraph"/>
              <w:ind w:left="4"/>
              <w:rPr>
                <w:b/>
                <w:sz w:val="24"/>
              </w:rPr>
            </w:pPr>
            <w:r>
              <w:rPr>
                <w:b/>
                <w:sz w:val="24"/>
              </w:rPr>
              <w:t>C.</w:t>
            </w:r>
            <w:r>
              <w:rPr>
                <w:b/>
                <w:spacing w:val="64"/>
                <w:sz w:val="24"/>
              </w:rPr>
              <w:t xml:space="preserve"> </w:t>
            </w:r>
            <w:r>
              <w:rPr>
                <w:b/>
                <w:sz w:val="24"/>
              </w:rPr>
              <w:t>10/1/2021-</w:t>
            </w:r>
            <w:r w:rsidR="00931629">
              <w:rPr>
                <w:b/>
                <w:spacing w:val="-2"/>
                <w:sz w:val="24"/>
              </w:rPr>
              <w:t>10/30/2023</w:t>
            </w:r>
          </w:p>
        </w:tc>
      </w:tr>
      <w:tr w:rsidR="009E2785" w14:paraId="442C1980" w14:textId="77777777">
        <w:trPr>
          <w:trHeight w:val="2205"/>
        </w:trPr>
        <w:tc>
          <w:tcPr>
            <w:tcW w:w="3595" w:type="dxa"/>
            <w:vMerge/>
            <w:tcBorders>
              <w:top w:val="nil"/>
            </w:tcBorders>
          </w:tcPr>
          <w:p w14:paraId="4DC7C93A" w14:textId="77777777" w:rsidR="009E2785" w:rsidRDefault="009E2785">
            <w:pPr>
              <w:rPr>
                <w:sz w:val="2"/>
                <w:szCs w:val="2"/>
              </w:rPr>
            </w:pPr>
          </w:p>
        </w:tc>
        <w:tc>
          <w:tcPr>
            <w:tcW w:w="3331" w:type="dxa"/>
          </w:tcPr>
          <w:p w14:paraId="047F96BB" w14:textId="10AB1CE3" w:rsidR="009E2785" w:rsidRDefault="007F0044">
            <w:pPr>
              <w:pStyle w:val="TableParagraph"/>
              <w:ind w:left="832" w:right="317" w:hanging="360"/>
              <w:rPr>
                <w:b/>
                <w:sz w:val="24"/>
              </w:rPr>
            </w:pPr>
            <w:r>
              <w:rPr>
                <w:b/>
                <w:sz w:val="24"/>
              </w:rPr>
              <w:t xml:space="preserve">C. A post </w:t>
            </w:r>
            <w:r w:rsidR="004B21C0">
              <w:rPr>
                <w:b/>
                <w:sz w:val="24"/>
              </w:rPr>
              <w:t>four-month</w:t>
            </w:r>
            <w:r>
              <w:rPr>
                <w:b/>
                <w:sz w:val="24"/>
              </w:rPr>
              <w:t xml:space="preserve"> survey will be completed with at least 80% of </w:t>
            </w:r>
            <w:r>
              <w:rPr>
                <w:b/>
                <w:spacing w:val="-2"/>
                <w:sz w:val="24"/>
              </w:rPr>
              <w:t xml:space="preserve">participants </w:t>
            </w:r>
            <w:r>
              <w:rPr>
                <w:b/>
                <w:sz w:val="24"/>
              </w:rPr>
              <w:t>reporting</w:t>
            </w:r>
            <w:r>
              <w:rPr>
                <w:b/>
                <w:spacing w:val="-15"/>
                <w:sz w:val="24"/>
              </w:rPr>
              <w:t xml:space="preserve"> </w:t>
            </w:r>
            <w:r>
              <w:rPr>
                <w:b/>
                <w:sz w:val="24"/>
              </w:rPr>
              <w:t>that</w:t>
            </w:r>
            <w:r>
              <w:rPr>
                <w:b/>
                <w:spacing w:val="-15"/>
                <w:sz w:val="24"/>
              </w:rPr>
              <w:t xml:space="preserve"> </w:t>
            </w:r>
            <w:r>
              <w:rPr>
                <w:b/>
                <w:sz w:val="24"/>
              </w:rPr>
              <w:t>they</w:t>
            </w:r>
          </w:p>
          <w:p w14:paraId="2DC6438D" w14:textId="77777777" w:rsidR="009E2785" w:rsidRDefault="007F0044">
            <w:pPr>
              <w:pStyle w:val="TableParagraph"/>
              <w:spacing w:line="268" w:lineRule="exact"/>
              <w:ind w:left="832"/>
              <w:rPr>
                <w:b/>
                <w:sz w:val="24"/>
              </w:rPr>
            </w:pPr>
            <w:r>
              <w:rPr>
                <w:b/>
                <w:sz w:val="24"/>
              </w:rPr>
              <w:t>feel</w:t>
            </w:r>
            <w:r>
              <w:rPr>
                <w:b/>
                <w:spacing w:val="-16"/>
                <w:sz w:val="24"/>
              </w:rPr>
              <w:t xml:space="preserve"> </w:t>
            </w:r>
            <w:r>
              <w:rPr>
                <w:b/>
                <w:sz w:val="24"/>
              </w:rPr>
              <w:t>more</w:t>
            </w:r>
            <w:r>
              <w:rPr>
                <w:b/>
                <w:spacing w:val="-17"/>
                <w:sz w:val="24"/>
              </w:rPr>
              <w:t xml:space="preserve"> </w:t>
            </w:r>
            <w:r>
              <w:rPr>
                <w:b/>
                <w:sz w:val="24"/>
              </w:rPr>
              <w:t xml:space="preserve">socially </w:t>
            </w:r>
            <w:r>
              <w:rPr>
                <w:b/>
                <w:spacing w:val="-2"/>
                <w:sz w:val="24"/>
              </w:rPr>
              <w:t>connected.</w:t>
            </w:r>
          </w:p>
        </w:tc>
        <w:tc>
          <w:tcPr>
            <w:tcW w:w="2969" w:type="dxa"/>
            <w:vMerge/>
            <w:tcBorders>
              <w:top w:val="nil"/>
            </w:tcBorders>
          </w:tcPr>
          <w:p w14:paraId="2A1A33DE" w14:textId="77777777" w:rsidR="009E2785" w:rsidRDefault="009E2785">
            <w:pPr>
              <w:rPr>
                <w:sz w:val="2"/>
                <w:szCs w:val="2"/>
              </w:rPr>
            </w:pPr>
          </w:p>
        </w:tc>
        <w:tc>
          <w:tcPr>
            <w:tcW w:w="3780" w:type="dxa"/>
            <w:vMerge/>
            <w:tcBorders>
              <w:top w:val="nil"/>
            </w:tcBorders>
          </w:tcPr>
          <w:p w14:paraId="4A44959A" w14:textId="77777777" w:rsidR="009E2785" w:rsidRDefault="009E2785">
            <w:pPr>
              <w:rPr>
                <w:sz w:val="2"/>
                <w:szCs w:val="2"/>
              </w:rPr>
            </w:pPr>
          </w:p>
        </w:tc>
      </w:tr>
      <w:tr w:rsidR="009E2785" w14:paraId="71A2B40D" w14:textId="77777777">
        <w:trPr>
          <w:trHeight w:val="633"/>
        </w:trPr>
        <w:tc>
          <w:tcPr>
            <w:tcW w:w="13675" w:type="dxa"/>
            <w:gridSpan w:val="4"/>
          </w:tcPr>
          <w:p w14:paraId="6ADB1432" w14:textId="77777777" w:rsidR="009E2785" w:rsidRDefault="007F0044">
            <w:pPr>
              <w:pStyle w:val="TableParagraph"/>
              <w:spacing w:line="264" w:lineRule="exact"/>
              <w:ind w:left="112"/>
              <w:rPr>
                <w:b/>
                <w:sz w:val="24"/>
              </w:rPr>
            </w:pPr>
            <w:r>
              <w:rPr>
                <w:b/>
                <w:sz w:val="24"/>
              </w:rPr>
              <w:t>Goal #2:</w:t>
            </w:r>
            <w:r>
              <w:rPr>
                <w:b/>
                <w:spacing w:val="-4"/>
                <w:sz w:val="24"/>
              </w:rPr>
              <w:t xml:space="preserve"> </w:t>
            </w:r>
            <w:r>
              <w:rPr>
                <w:b/>
                <w:sz w:val="24"/>
              </w:rPr>
              <w:t>Work</w:t>
            </w:r>
            <w:r>
              <w:rPr>
                <w:b/>
                <w:spacing w:val="-10"/>
                <w:sz w:val="24"/>
              </w:rPr>
              <w:t xml:space="preserve"> </w:t>
            </w:r>
            <w:r>
              <w:rPr>
                <w:b/>
                <w:sz w:val="24"/>
              </w:rPr>
              <w:t>with</w:t>
            </w:r>
            <w:r>
              <w:rPr>
                <w:b/>
                <w:spacing w:val="-6"/>
                <w:sz w:val="24"/>
              </w:rPr>
              <w:t xml:space="preserve"> </w:t>
            </w:r>
            <w:r>
              <w:rPr>
                <w:b/>
                <w:sz w:val="24"/>
              </w:rPr>
              <w:t>the</w:t>
            </w:r>
            <w:r>
              <w:rPr>
                <w:b/>
                <w:spacing w:val="-5"/>
                <w:sz w:val="24"/>
              </w:rPr>
              <w:t xml:space="preserve"> </w:t>
            </w:r>
            <w:r>
              <w:rPr>
                <w:b/>
                <w:sz w:val="24"/>
              </w:rPr>
              <w:t>aging</w:t>
            </w:r>
            <w:r>
              <w:rPr>
                <w:b/>
                <w:spacing w:val="-5"/>
                <w:sz w:val="24"/>
              </w:rPr>
              <w:t xml:space="preserve"> </w:t>
            </w:r>
            <w:r>
              <w:rPr>
                <w:b/>
                <w:sz w:val="24"/>
              </w:rPr>
              <w:t>network</w:t>
            </w:r>
            <w:r>
              <w:rPr>
                <w:b/>
                <w:spacing w:val="-4"/>
                <w:sz w:val="24"/>
              </w:rPr>
              <w:t xml:space="preserve"> </w:t>
            </w:r>
            <w:r>
              <w:rPr>
                <w:b/>
                <w:sz w:val="24"/>
              </w:rPr>
              <w:t>across Oregon</w:t>
            </w:r>
            <w:r>
              <w:rPr>
                <w:b/>
                <w:spacing w:val="-4"/>
                <w:sz w:val="24"/>
              </w:rPr>
              <w:t xml:space="preserve"> </w:t>
            </w:r>
            <w:r>
              <w:rPr>
                <w:b/>
                <w:sz w:val="24"/>
              </w:rPr>
              <w:t>to</w:t>
            </w:r>
            <w:r>
              <w:rPr>
                <w:b/>
                <w:spacing w:val="-6"/>
                <w:sz w:val="24"/>
              </w:rPr>
              <w:t xml:space="preserve"> </w:t>
            </w:r>
            <w:r>
              <w:rPr>
                <w:b/>
                <w:sz w:val="24"/>
              </w:rPr>
              <w:t>allow</w:t>
            </w:r>
            <w:r>
              <w:rPr>
                <w:b/>
                <w:spacing w:val="-2"/>
                <w:sz w:val="24"/>
              </w:rPr>
              <w:t xml:space="preserve"> </w:t>
            </w:r>
            <w:r>
              <w:rPr>
                <w:b/>
                <w:sz w:val="24"/>
              </w:rPr>
              <w:t>statewide</w:t>
            </w:r>
            <w:r>
              <w:rPr>
                <w:b/>
                <w:spacing w:val="-11"/>
                <w:sz w:val="24"/>
              </w:rPr>
              <w:t xml:space="preserve"> </w:t>
            </w:r>
            <w:r>
              <w:rPr>
                <w:b/>
                <w:sz w:val="24"/>
              </w:rPr>
              <w:t>access</w:t>
            </w:r>
            <w:r>
              <w:rPr>
                <w:b/>
                <w:spacing w:val="-3"/>
                <w:sz w:val="24"/>
              </w:rPr>
              <w:t xml:space="preserve"> </w:t>
            </w:r>
            <w:r>
              <w:rPr>
                <w:b/>
                <w:sz w:val="24"/>
              </w:rPr>
              <w:t>to</w:t>
            </w:r>
            <w:r>
              <w:rPr>
                <w:b/>
                <w:spacing w:val="-8"/>
                <w:sz w:val="24"/>
              </w:rPr>
              <w:t xml:space="preserve"> </w:t>
            </w:r>
            <w:r>
              <w:rPr>
                <w:b/>
                <w:sz w:val="24"/>
              </w:rPr>
              <w:t>virtual</w:t>
            </w:r>
            <w:r>
              <w:rPr>
                <w:b/>
                <w:spacing w:val="-4"/>
                <w:sz w:val="24"/>
              </w:rPr>
              <w:t xml:space="preserve"> </w:t>
            </w:r>
            <w:r>
              <w:rPr>
                <w:b/>
                <w:spacing w:val="-2"/>
                <w:sz w:val="24"/>
              </w:rPr>
              <w:t>classes.</w:t>
            </w:r>
          </w:p>
        </w:tc>
      </w:tr>
      <w:tr w:rsidR="009E2785" w14:paraId="179FDD4C" w14:textId="77777777">
        <w:trPr>
          <w:trHeight w:val="2207"/>
        </w:trPr>
        <w:tc>
          <w:tcPr>
            <w:tcW w:w="3595" w:type="dxa"/>
            <w:vMerge w:val="restart"/>
          </w:tcPr>
          <w:p w14:paraId="09E25A86" w14:textId="77777777" w:rsidR="009E2785" w:rsidRDefault="007F0044">
            <w:pPr>
              <w:pStyle w:val="TableParagraph"/>
              <w:ind w:left="832" w:right="653" w:hanging="360"/>
              <w:rPr>
                <w:b/>
                <w:sz w:val="24"/>
              </w:rPr>
            </w:pPr>
            <w:r>
              <w:rPr>
                <w:b/>
                <w:sz w:val="24"/>
              </w:rPr>
              <w:t>1. Utilize</w:t>
            </w:r>
            <w:r>
              <w:rPr>
                <w:b/>
                <w:spacing w:val="-12"/>
                <w:sz w:val="24"/>
              </w:rPr>
              <w:t xml:space="preserve"> </w:t>
            </w:r>
            <w:r>
              <w:rPr>
                <w:b/>
                <w:sz w:val="24"/>
              </w:rPr>
              <w:t>virtual</w:t>
            </w:r>
            <w:r>
              <w:rPr>
                <w:b/>
                <w:spacing w:val="-12"/>
                <w:sz w:val="24"/>
              </w:rPr>
              <w:t xml:space="preserve"> </w:t>
            </w:r>
            <w:r>
              <w:rPr>
                <w:b/>
                <w:sz w:val="24"/>
              </w:rPr>
              <w:t>class sessions to</w:t>
            </w:r>
            <w:r>
              <w:rPr>
                <w:b/>
                <w:spacing w:val="-1"/>
                <w:sz w:val="24"/>
              </w:rPr>
              <w:t xml:space="preserve"> </w:t>
            </w:r>
            <w:r>
              <w:rPr>
                <w:b/>
                <w:sz w:val="24"/>
              </w:rPr>
              <w:t xml:space="preserve">better serve remote and </w:t>
            </w:r>
            <w:r>
              <w:rPr>
                <w:b/>
                <w:spacing w:val="-2"/>
                <w:sz w:val="24"/>
              </w:rPr>
              <w:t>underserved populations.</w:t>
            </w:r>
          </w:p>
        </w:tc>
        <w:tc>
          <w:tcPr>
            <w:tcW w:w="3331" w:type="dxa"/>
          </w:tcPr>
          <w:p w14:paraId="4BB78DA3" w14:textId="77777777" w:rsidR="009E2785" w:rsidRDefault="007F0044">
            <w:pPr>
              <w:pStyle w:val="TableParagraph"/>
              <w:ind w:left="832" w:hanging="360"/>
              <w:rPr>
                <w:b/>
                <w:sz w:val="24"/>
              </w:rPr>
            </w:pPr>
            <w:r>
              <w:rPr>
                <w:b/>
                <w:sz w:val="24"/>
              </w:rPr>
              <w:t>A.</w:t>
            </w:r>
            <w:r>
              <w:rPr>
                <w:b/>
                <w:spacing w:val="39"/>
                <w:sz w:val="24"/>
              </w:rPr>
              <w:t xml:space="preserve"> </w:t>
            </w:r>
            <w:r>
              <w:rPr>
                <w:b/>
                <w:sz w:val="24"/>
              </w:rPr>
              <w:t>Work</w:t>
            </w:r>
            <w:r>
              <w:rPr>
                <w:b/>
                <w:spacing w:val="-14"/>
                <w:sz w:val="24"/>
              </w:rPr>
              <w:t xml:space="preserve"> </w:t>
            </w:r>
            <w:r>
              <w:rPr>
                <w:b/>
                <w:sz w:val="24"/>
              </w:rPr>
              <w:t>with</w:t>
            </w:r>
            <w:r>
              <w:rPr>
                <w:b/>
                <w:spacing w:val="-13"/>
                <w:sz w:val="24"/>
              </w:rPr>
              <w:t xml:space="preserve"> </w:t>
            </w:r>
            <w:r>
              <w:rPr>
                <w:b/>
                <w:sz w:val="24"/>
              </w:rPr>
              <w:t>O4AD</w:t>
            </w:r>
            <w:r>
              <w:rPr>
                <w:b/>
                <w:spacing w:val="-14"/>
                <w:sz w:val="24"/>
              </w:rPr>
              <w:t xml:space="preserve"> </w:t>
            </w:r>
            <w:r>
              <w:rPr>
                <w:b/>
                <w:sz w:val="24"/>
              </w:rPr>
              <w:t>and Oregon Wellness Network to discuss how virtual programming can benefit class</w:t>
            </w:r>
          </w:p>
          <w:p w14:paraId="5BC18094" w14:textId="77777777" w:rsidR="009E2785" w:rsidRDefault="007F0044">
            <w:pPr>
              <w:pStyle w:val="TableParagraph"/>
              <w:spacing w:line="268" w:lineRule="exact"/>
              <w:ind w:left="832"/>
              <w:rPr>
                <w:b/>
                <w:sz w:val="24"/>
              </w:rPr>
            </w:pPr>
            <w:r>
              <w:rPr>
                <w:b/>
                <w:sz w:val="24"/>
              </w:rPr>
              <w:t>participants</w:t>
            </w:r>
            <w:r>
              <w:rPr>
                <w:b/>
                <w:spacing w:val="-17"/>
                <w:sz w:val="24"/>
              </w:rPr>
              <w:t xml:space="preserve"> </w:t>
            </w:r>
            <w:r>
              <w:rPr>
                <w:b/>
                <w:sz w:val="24"/>
              </w:rPr>
              <w:t>across the State.</w:t>
            </w:r>
          </w:p>
        </w:tc>
        <w:tc>
          <w:tcPr>
            <w:tcW w:w="2969" w:type="dxa"/>
            <w:vMerge w:val="restart"/>
          </w:tcPr>
          <w:p w14:paraId="296E89DB" w14:textId="77777777" w:rsidR="009E2785" w:rsidRDefault="007F0044">
            <w:pPr>
              <w:pStyle w:val="TableParagraph"/>
              <w:spacing w:line="262" w:lineRule="exact"/>
              <w:ind w:left="110"/>
              <w:rPr>
                <w:b/>
                <w:sz w:val="24"/>
              </w:rPr>
            </w:pPr>
            <w:r>
              <w:rPr>
                <w:b/>
                <w:sz w:val="24"/>
              </w:rPr>
              <w:t>Program</w:t>
            </w:r>
            <w:r>
              <w:rPr>
                <w:b/>
                <w:spacing w:val="-5"/>
                <w:sz w:val="24"/>
              </w:rPr>
              <w:t xml:space="preserve"> </w:t>
            </w:r>
            <w:r>
              <w:rPr>
                <w:b/>
                <w:spacing w:val="-2"/>
                <w:sz w:val="24"/>
              </w:rPr>
              <w:t>Director.</w:t>
            </w:r>
          </w:p>
        </w:tc>
        <w:tc>
          <w:tcPr>
            <w:tcW w:w="3780" w:type="dxa"/>
            <w:vMerge w:val="restart"/>
          </w:tcPr>
          <w:p w14:paraId="10AB531B" w14:textId="77777777" w:rsidR="009E2785" w:rsidRDefault="007F0044">
            <w:pPr>
              <w:pStyle w:val="TableParagraph"/>
              <w:ind w:left="112"/>
              <w:rPr>
                <w:b/>
                <w:sz w:val="24"/>
              </w:rPr>
            </w:pPr>
            <w:r>
              <w:rPr>
                <w:b/>
                <w:sz w:val="24"/>
              </w:rPr>
              <w:t>A. – C. 9/30/2021 initiate: Agreements in place in Linn, Benton, and Lincoln Counties with participants accessing virtual</w:t>
            </w:r>
            <w:r>
              <w:rPr>
                <w:b/>
                <w:spacing w:val="-10"/>
                <w:sz w:val="24"/>
              </w:rPr>
              <w:t xml:space="preserve"> </w:t>
            </w:r>
            <w:r>
              <w:rPr>
                <w:b/>
                <w:sz w:val="24"/>
              </w:rPr>
              <w:t>classes</w:t>
            </w:r>
            <w:r>
              <w:rPr>
                <w:b/>
                <w:spacing w:val="-8"/>
                <w:sz w:val="24"/>
              </w:rPr>
              <w:t xml:space="preserve"> </w:t>
            </w:r>
            <w:r>
              <w:rPr>
                <w:b/>
                <w:sz w:val="24"/>
              </w:rPr>
              <w:t>in</w:t>
            </w:r>
            <w:r>
              <w:rPr>
                <w:b/>
                <w:spacing w:val="-10"/>
                <w:sz w:val="24"/>
              </w:rPr>
              <w:t xml:space="preserve"> </w:t>
            </w:r>
            <w:r>
              <w:rPr>
                <w:b/>
                <w:sz w:val="24"/>
              </w:rPr>
              <w:t>other</w:t>
            </w:r>
            <w:r>
              <w:rPr>
                <w:b/>
                <w:spacing w:val="-10"/>
                <w:sz w:val="24"/>
              </w:rPr>
              <w:t xml:space="preserve"> </w:t>
            </w:r>
            <w:r>
              <w:rPr>
                <w:b/>
                <w:sz w:val="24"/>
              </w:rPr>
              <w:t>service areas by 12/31/2021.</w:t>
            </w:r>
          </w:p>
        </w:tc>
      </w:tr>
      <w:tr w:rsidR="009E2785" w14:paraId="75517CEE" w14:textId="77777777">
        <w:trPr>
          <w:trHeight w:val="1379"/>
        </w:trPr>
        <w:tc>
          <w:tcPr>
            <w:tcW w:w="3595" w:type="dxa"/>
            <w:vMerge/>
            <w:tcBorders>
              <w:top w:val="nil"/>
            </w:tcBorders>
          </w:tcPr>
          <w:p w14:paraId="6AF95FB5" w14:textId="77777777" w:rsidR="009E2785" w:rsidRDefault="009E2785">
            <w:pPr>
              <w:rPr>
                <w:sz w:val="2"/>
                <w:szCs w:val="2"/>
              </w:rPr>
            </w:pPr>
          </w:p>
        </w:tc>
        <w:tc>
          <w:tcPr>
            <w:tcW w:w="3331" w:type="dxa"/>
          </w:tcPr>
          <w:p w14:paraId="7BD99E4F" w14:textId="77777777" w:rsidR="009E2785" w:rsidRDefault="007F0044">
            <w:pPr>
              <w:pStyle w:val="TableParagraph"/>
              <w:ind w:left="832" w:hanging="360"/>
              <w:rPr>
                <w:b/>
                <w:sz w:val="24"/>
              </w:rPr>
            </w:pPr>
            <w:r>
              <w:rPr>
                <w:b/>
                <w:sz w:val="24"/>
              </w:rPr>
              <w:t>B. Develop agreements allowing</w:t>
            </w:r>
            <w:r>
              <w:rPr>
                <w:b/>
                <w:spacing w:val="-17"/>
                <w:sz w:val="24"/>
              </w:rPr>
              <w:t xml:space="preserve"> </w:t>
            </w:r>
            <w:r>
              <w:rPr>
                <w:b/>
                <w:sz w:val="24"/>
              </w:rPr>
              <w:t>residents</w:t>
            </w:r>
            <w:r>
              <w:rPr>
                <w:b/>
                <w:spacing w:val="-17"/>
                <w:sz w:val="24"/>
              </w:rPr>
              <w:t xml:space="preserve"> </w:t>
            </w:r>
            <w:r>
              <w:rPr>
                <w:b/>
                <w:sz w:val="24"/>
              </w:rPr>
              <w:t>in our service area to</w:t>
            </w:r>
          </w:p>
          <w:p w14:paraId="669B2AC4" w14:textId="77777777" w:rsidR="009E2785" w:rsidRDefault="007F0044">
            <w:pPr>
              <w:pStyle w:val="TableParagraph"/>
              <w:spacing w:line="268" w:lineRule="exact"/>
              <w:ind w:left="832"/>
              <w:rPr>
                <w:b/>
                <w:sz w:val="24"/>
              </w:rPr>
            </w:pPr>
            <w:r>
              <w:rPr>
                <w:b/>
                <w:sz w:val="24"/>
              </w:rPr>
              <w:t>use</w:t>
            </w:r>
            <w:r>
              <w:rPr>
                <w:b/>
                <w:spacing w:val="-16"/>
                <w:sz w:val="24"/>
              </w:rPr>
              <w:t xml:space="preserve"> </w:t>
            </w:r>
            <w:r>
              <w:rPr>
                <w:b/>
                <w:sz w:val="24"/>
              </w:rPr>
              <w:t>other</w:t>
            </w:r>
            <w:r>
              <w:rPr>
                <w:b/>
                <w:spacing w:val="-16"/>
                <w:sz w:val="24"/>
              </w:rPr>
              <w:t xml:space="preserve"> </w:t>
            </w:r>
            <w:r>
              <w:rPr>
                <w:b/>
                <w:sz w:val="24"/>
              </w:rPr>
              <w:t xml:space="preserve">agency </w:t>
            </w:r>
            <w:r>
              <w:rPr>
                <w:b/>
                <w:spacing w:val="-2"/>
                <w:sz w:val="24"/>
              </w:rPr>
              <w:t>resources.</w:t>
            </w:r>
          </w:p>
        </w:tc>
        <w:tc>
          <w:tcPr>
            <w:tcW w:w="2969" w:type="dxa"/>
            <w:vMerge/>
            <w:tcBorders>
              <w:top w:val="nil"/>
            </w:tcBorders>
          </w:tcPr>
          <w:p w14:paraId="69C49AF6" w14:textId="77777777" w:rsidR="009E2785" w:rsidRDefault="009E2785">
            <w:pPr>
              <w:rPr>
                <w:sz w:val="2"/>
                <w:szCs w:val="2"/>
              </w:rPr>
            </w:pPr>
          </w:p>
        </w:tc>
        <w:tc>
          <w:tcPr>
            <w:tcW w:w="3780" w:type="dxa"/>
            <w:vMerge/>
            <w:tcBorders>
              <w:top w:val="nil"/>
            </w:tcBorders>
          </w:tcPr>
          <w:p w14:paraId="3679AF93" w14:textId="77777777" w:rsidR="009E2785" w:rsidRDefault="009E2785">
            <w:pPr>
              <w:rPr>
                <w:sz w:val="2"/>
                <w:szCs w:val="2"/>
              </w:rPr>
            </w:pPr>
          </w:p>
        </w:tc>
      </w:tr>
      <w:tr w:rsidR="009E2785" w14:paraId="4AA8369C" w14:textId="77777777">
        <w:trPr>
          <w:trHeight w:val="2483"/>
        </w:trPr>
        <w:tc>
          <w:tcPr>
            <w:tcW w:w="3595" w:type="dxa"/>
            <w:vMerge/>
            <w:tcBorders>
              <w:top w:val="nil"/>
            </w:tcBorders>
          </w:tcPr>
          <w:p w14:paraId="5232B131" w14:textId="77777777" w:rsidR="009E2785" w:rsidRDefault="009E2785">
            <w:pPr>
              <w:rPr>
                <w:sz w:val="2"/>
                <w:szCs w:val="2"/>
              </w:rPr>
            </w:pPr>
          </w:p>
        </w:tc>
        <w:tc>
          <w:tcPr>
            <w:tcW w:w="3331" w:type="dxa"/>
          </w:tcPr>
          <w:p w14:paraId="7DC49304" w14:textId="77777777" w:rsidR="009E2785" w:rsidRDefault="007F0044">
            <w:pPr>
              <w:pStyle w:val="TableParagraph"/>
              <w:ind w:left="832" w:right="112" w:hanging="360"/>
              <w:rPr>
                <w:b/>
                <w:sz w:val="24"/>
              </w:rPr>
            </w:pPr>
            <w:r>
              <w:rPr>
                <w:b/>
                <w:sz w:val="24"/>
              </w:rPr>
              <w:t>C.</w:t>
            </w:r>
            <w:r>
              <w:rPr>
                <w:b/>
                <w:spacing w:val="32"/>
                <w:sz w:val="24"/>
              </w:rPr>
              <w:t xml:space="preserve"> </w:t>
            </w:r>
            <w:r>
              <w:rPr>
                <w:b/>
                <w:sz w:val="24"/>
              </w:rPr>
              <w:t>Focus</w:t>
            </w:r>
            <w:r>
              <w:rPr>
                <w:b/>
                <w:spacing w:val="-11"/>
                <w:sz w:val="24"/>
              </w:rPr>
              <w:t xml:space="preserve"> </w:t>
            </w:r>
            <w:r>
              <w:rPr>
                <w:b/>
                <w:sz w:val="24"/>
              </w:rPr>
              <w:t>on</w:t>
            </w:r>
            <w:r>
              <w:rPr>
                <w:b/>
                <w:spacing w:val="-14"/>
                <w:sz w:val="24"/>
              </w:rPr>
              <w:t xml:space="preserve"> </w:t>
            </w:r>
            <w:r>
              <w:rPr>
                <w:b/>
                <w:sz w:val="24"/>
              </w:rPr>
              <w:t>programs that</w:t>
            </w:r>
            <w:r>
              <w:rPr>
                <w:b/>
                <w:spacing w:val="-9"/>
                <w:sz w:val="24"/>
              </w:rPr>
              <w:t xml:space="preserve"> </w:t>
            </w:r>
            <w:r>
              <w:rPr>
                <w:b/>
                <w:sz w:val="24"/>
              </w:rPr>
              <w:t>we</w:t>
            </w:r>
            <w:r>
              <w:rPr>
                <w:b/>
                <w:spacing w:val="-9"/>
                <w:sz w:val="24"/>
              </w:rPr>
              <w:t xml:space="preserve"> </w:t>
            </w:r>
            <w:r>
              <w:rPr>
                <w:b/>
                <w:sz w:val="24"/>
              </w:rPr>
              <w:t>do</w:t>
            </w:r>
            <w:r>
              <w:rPr>
                <w:b/>
                <w:spacing w:val="-7"/>
                <w:sz w:val="24"/>
              </w:rPr>
              <w:t xml:space="preserve"> </w:t>
            </w:r>
            <w:r>
              <w:rPr>
                <w:b/>
                <w:sz w:val="24"/>
              </w:rPr>
              <w:t>not</w:t>
            </w:r>
            <w:r>
              <w:rPr>
                <w:b/>
                <w:spacing w:val="-7"/>
                <w:sz w:val="24"/>
              </w:rPr>
              <w:t xml:space="preserve"> </w:t>
            </w:r>
            <w:r>
              <w:rPr>
                <w:b/>
                <w:sz w:val="24"/>
              </w:rPr>
              <w:t>offer locally and/or offer curriculum that serves minority groups such as Native, ethnic</w:t>
            </w:r>
          </w:p>
          <w:p w14:paraId="79490812" w14:textId="77777777" w:rsidR="009E2785" w:rsidRDefault="007F0044">
            <w:pPr>
              <w:pStyle w:val="TableParagraph"/>
              <w:spacing w:line="268" w:lineRule="exact"/>
              <w:ind w:left="832"/>
              <w:rPr>
                <w:b/>
                <w:sz w:val="24"/>
              </w:rPr>
            </w:pPr>
            <w:r>
              <w:rPr>
                <w:b/>
                <w:sz w:val="24"/>
              </w:rPr>
              <w:t>minorities, and LGBTQ</w:t>
            </w:r>
            <w:r>
              <w:rPr>
                <w:b/>
                <w:spacing w:val="-17"/>
                <w:sz w:val="24"/>
              </w:rPr>
              <w:t xml:space="preserve"> </w:t>
            </w:r>
            <w:r>
              <w:rPr>
                <w:b/>
                <w:sz w:val="24"/>
              </w:rPr>
              <w:t>populations.</w:t>
            </w:r>
          </w:p>
        </w:tc>
        <w:tc>
          <w:tcPr>
            <w:tcW w:w="2969" w:type="dxa"/>
            <w:vMerge/>
            <w:tcBorders>
              <w:top w:val="nil"/>
            </w:tcBorders>
          </w:tcPr>
          <w:p w14:paraId="01C7920E" w14:textId="77777777" w:rsidR="009E2785" w:rsidRDefault="009E2785">
            <w:pPr>
              <w:rPr>
                <w:sz w:val="2"/>
                <w:szCs w:val="2"/>
              </w:rPr>
            </w:pPr>
          </w:p>
        </w:tc>
        <w:tc>
          <w:tcPr>
            <w:tcW w:w="3780" w:type="dxa"/>
            <w:vMerge/>
            <w:tcBorders>
              <w:top w:val="nil"/>
            </w:tcBorders>
          </w:tcPr>
          <w:p w14:paraId="603ACBC5" w14:textId="77777777" w:rsidR="009E2785" w:rsidRDefault="009E2785">
            <w:pPr>
              <w:rPr>
                <w:sz w:val="2"/>
                <w:szCs w:val="2"/>
              </w:rPr>
            </w:pPr>
          </w:p>
        </w:tc>
      </w:tr>
    </w:tbl>
    <w:p w14:paraId="3243DAAF" w14:textId="77777777" w:rsidR="009E2785" w:rsidRDefault="009E2785">
      <w:pPr>
        <w:rPr>
          <w:sz w:val="2"/>
          <w:szCs w:val="2"/>
        </w:rPr>
        <w:sectPr w:rsidR="009E2785">
          <w:type w:val="continuous"/>
          <w:pgSz w:w="15840" w:h="12240" w:orient="landscape"/>
          <w:pgMar w:top="640" w:right="820" w:bottom="1187" w:left="840" w:header="0" w:footer="730"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7AA9418E" w14:textId="77777777">
        <w:trPr>
          <w:trHeight w:val="621"/>
        </w:trPr>
        <w:tc>
          <w:tcPr>
            <w:tcW w:w="13675" w:type="dxa"/>
            <w:gridSpan w:val="4"/>
          </w:tcPr>
          <w:p w14:paraId="70294782" w14:textId="77777777" w:rsidR="009E2785" w:rsidRDefault="007F0044">
            <w:pPr>
              <w:pStyle w:val="TableParagraph"/>
              <w:tabs>
                <w:tab w:val="left" w:pos="1262"/>
              </w:tabs>
              <w:ind w:left="112" w:right="273"/>
              <w:rPr>
                <w:b/>
                <w:sz w:val="24"/>
              </w:rPr>
            </w:pPr>
            <w:r>
              <w:rPr>
                <w:b/>
                <w:sz w:val="24"/>
              </w:rPr>
              <w:t>Goal #3:</w:t>
            </w:r>
            <w:r>
              <w:rPr>
                <w:b/>
                <w:sz w:val="24"/>
              </w:rPr>
              <w:tab/>
              <w:t>Use ADRC</w:t>
            </w:r>
            <w:r>
              <w:rPr>
                <w:b/>
                <w:spacing w:val="-3"/>
                <w:sz w:val="24"/>
              </w:rPr>
              <w:t xml:space="preserve"> </w:t>
            </w:r>
            <w:r>
              <w:rPr>
                <w:b/>
                <w:sz w:val="24"/>
              </w:rPr>
              <w:t>resources</w:t>
            </w:r>
            <w:r>
              <w:rPr>
                <w:b/>
                <w:spacing w:val="-5"/>
                <w:sz w:val="24"/>
              </w:rPr>
              <w:t xml:space="preserve"> </w:t>
            </w:r>
            <w:r>
              <w:rPr>
                <w:b/>
                <w:sz w:val="24"/>
              </w:rPr>
              <w:t>and</w:t>
            </w:r>
            <w:r>
              <w:rPr>
                <w:b/>
                <w:spacing w:val="-3"/>
                <w:sz w:val="24"/>
              </w:rPr>
              <w:t xml:space="preserve"> </w:t>
            </w:r>
            <w:r>
              <w:rPr>
                <w:b/>
                <w:sz w:val="24"/>
              </w:rPr>
              <w:t>partners</w:t>
            </w:r>
            <w:r>
              <w:rPr>
                <w:b/>
                <w:spacing w:val="-5"/>
                <w:sz w:val="24"/>
              </w:rPr>
              <w:t xml:space="preserve"> </w:t>
            </w:r>
            <w:r>
              <w:rPr>
                <w:b/>
                <w:sz w:val="24"/>
              </w:rPr>
              <w:t>to</w:t>
            </w:r>
            <w:r>
              <w:rPr>
                <w:b/>
                <w:spacing w:val="-3"/>
                <w:sz w:val="24"/>
              </w:rPr>
              <w:t xml:space="preserve"> </w:t>
            </w:r>
            <w:r>
              <w:rPr>
                <w:b/>
                <w:sz w:val="24"/>
              </w:rPr>
              <w:t>develop</w:t>
            </w:r>
            <w:r>
              <w:rPr>
                <w:b/>
                <w:spacing w:val="-6"/>
                <w:sz w:val="24"/>
              </w:rPr>
              <w:t xml:space="preserve"> </w:t>
            </w:r>
            <w:r>
              <w:rPr>
                <w:b/>
                <w:sz w:val="24"/>
              </w:rPr>
              <w:t>a</w:t>
            </w:r>
            <w:r>
              <w:rPr>
                <w:b/>
                <w:spacing w:val="-2"/>
                <w:sz w:val="24"/>
              </w:rPr>
              <w:t xml:space="preserve"> </w:t>
            </w:r>
            <w:r>
              <w:rPr>
                <w:b/>
                <w:sz w:val="24"/>
              </w:rPr>
              <w:t>streamlined</w:t>
            </w:r>
            <w:r>
              <w:rPr>
                <w:b/>
                <w:spacing w:val="-3"/>
                <w:sz w:val="24"/>
              </w:rPr>
              <w:t xml:space="preserve"> </w:t>
            </w:r>
            <w:r>
              <w:rPr>
                <w:b/>
                <w:sz w:val="24"/>
              </w:rPr>
              <w:t>referral process for</w:t>
            </w:r>
            <w:r>
              <w:rPr>
                <w:b/>
                <w:spacing w:val="-3"/>
                <w:sz w:val="24"/>
              </w:rPr>
              <w:t xml:space="preserve"> </w:t>
            </w:r>
            <w:r>
              <w:rPr>
                <w:b/>
                <w:sz w:val="24"/>
              </w:rPr>
              <w:t xml:space="preserve">class sessions across the </w:t>
            </w:r>
            <w:r>
              <w:rPr>
                <w:b/>
                <w:spacing w:val="-2"/>
                <w:sz w:val="24"/>
              </w:rPr>
              <w:t>region.</w:t>
            </w:r>
          </w:p>
        </w:tc>
      </w:tr>
      <w:tr w:rsidR="009E2785" w14:paraId="45E2DC21" w14:textId="77777777">
        <w:trPr>
          <w:trHeight w:val="2483"/>
        </w:trPr>
        <w:tc>
          <w:tcPr>
            <w:tcW w:w="3595" w:type="dxa"/>
            <w:vMerge w:val="restart"/>
          </w:tcPr>
          <w:p w14:paraId="4A44E430" w14:textId="77777777" w:rsidR="009E2785" w:rsidRDefault="007F0044">
            <w:pPr>
              <w:pStyle w:val="TableParagraph"/>
              <w:ind w:left="832" w:right="121" w:hanging="360"/>
              <w:rPr>
                <w:b/>
                <w:sz w:val="24"/>
              </w:rPr>
            </w:pPr>
            <w:r>
              <w:rPr>
                <w:b/>
                <w:sz w:val="24"/>
              </w:rPr>
              <w:t>1. Use ADRC resources and partners to have one</w:t>
            </w:r>
            <w:r>
              <w:rPr>
                <w:b/>
                <w:spacing w:val="-8"/>
                <w:sz w:val="24"/>
              </w:rPr>
              <w:t xml:space="preserve"> </w:t>
            </w:r>
            <w:r>
              <w:rPr>
                <w:b/>
                <w:sz w:val="24"/>
              </w:rPr>
              <w:t>accurate</w:t>
            </w:r>
            <w:r>
              <w:rPr>
                <w:b/>
                <w:spacing w:val="-9"/>
                <w:sz w:val="24"/>
              </w:rPr>
              <w:t xml:space="preserve"> </w:t>
            </w:r>
            <w:r>
              <w:rPr>
                <w:b/>
                <w:sz w:val="24"/>
              </w:rPr>
              <w:t>and</w:t>
            </w:r>
            <w:r>
              <w:rPr>
                <w:b/>
                <w:spacing w:val="-10"/>
                <w:sz w:val="24"/>
              </w:rPr>
              <w:t xml:space="preserve"> </w:t>
            </w:r>
            <w:r>
              <w:rPr>
                <w:b/>
                <w:sz w:val="24"/>
              </w:rPr>
              <w:t>up</w:t>
            </w:r>
            <w:r>
              <w:rPr>
                <w:b/>
                <w:spacing w:val="-9"/>
                <w:sz w:val="24"/>
              </w:rPr>
              <w:t xml:space="preserve"> </w:t>
            </w:r>
            <w:r>
              <w:rPr>
                <w:b/>
                <w:sz w:val="24"/>
              </w:rPr>
              <w:t xml:space="preserve">to date repository of class information, class cost, and </w:t>
            </w:r>
            <w:r>
              <w:rPr>
                <w:b/>
                <w:spacing w:val="-2"/>
                <w:sz w:val="24"/>
              </w:rPr>
              <w:t>schedules.</w:t>
            </w:r>
          </w:p>
        </w:tc>
        <w:tc>
          <w:tcPr>
            <w:tcW w:w="3331" w:type="dxa"/>
          </w:tcPr>
          <w:p w14:paraId="4FF2EC2A" w14:textId="77777777" w:rsidR="009E2785" w:rsidRDefault="007F0044">
            <w:pPr>
              <w:pStyle w:val="TableParagraph"/>
              <w:ind w:left="832" w:right="112" w:hanging="360"/>
              <w:rPr>
                <w:b/>
                <w:sz w:val="24"/>
              </w:rPr>
            </w:pPr>
            <w:r>
              <w:rPr>
                <w:b/>
                <w:sz w:val="24"/>
              </w:rPr>
              <w:t>A. Work with the Regional Health Education Hub (</w:t>
            </w:r>
            <w:proofErr w:type="spellStart"/>
            <w:r>
              <w:rPr>
                <w:b/>
                <w:sz w:val="24"/>
              </w:rPr>
              <w:t>ReHUB</w:t>
            </w:r>
            <w:proofErr w:type="spellEnd"/>
            <w:r>
              <w:rPr>
                <w:b/>
                <w:sz w:val="24"/>
              </w:rPr>
              <w:t>)</w:t>
            </w:r>
            <w:r>
              <w:rPr>
                <w:b/>
                <w:spacing w:val="-13"/>
                <w:sz w:val="24"/>
              </w:rPr>
              <w:t xml:space="preserve"> </w:t>
            </w:r>
            <w:r>
              <w:rPr>
                <w:b/>
                <w:sz w:val="24"/>
              </w:rPr>
              <w:t>to</w:t>
            </w:r>
            <w:r>
              <w:rPr>
                <w:b/>
                <w:spacing w:val="-11"/>
                <w:sz w:val="24"/>
              </w:rPr>
              <w:t xml:space="preserve"> </w:t>
            </w:r>
            <w:r>
              <w:rPr>
                <w:b/>
                <w:sz w:val="24"/>
              </w:rPr>
              <w:t>bring</w:t>
            </w:r>
            <w:r>
              <w:rPr>
                <w:b/>
                <w:spacing w:val="-11"/>
                <w:sz w:val="24"/>
              </w:rPr>
              <w:t xml:space="preserve"> </w:t>
            </w:r>
            <w:r>
              <w:rPr>
                <w:b/>
                <w:sz w:val="24"/>
              </w:rPr>
              <w:t>all agencies who provide health promotion classes</w:t>
            </w:r>
          </w:p>
          <w:p w14:paraId="355AE239" w14:textId="77777777" w:rsidR="009E2785" w:rsidRDefault="007F0044">
            <w:pPr>
              <w:pStyle w:val="TableParagraph"/>
              <w:spacing w:line="268" w:lineRule="exact"/>
              <w:ind w:left="832"/>
              <w:rPr>
                <w:b/>
                <w:sz w:val="24"/>
              </w:rPr>
            </w:pPr>
            <w:r>
              <w:rPr>
                <w:b/>
                <w:sz w:val="24"/>
              </w:rPr>
              <w:t>in</w:t>
            </w:r>
            <w:r>
              <w:rPr>
                <w:b/>
                <w:spacing w:val="-17"/>
                <w:sz w:val="24"/>
              </w:rPr>
              <w:t xml:space="preserve"> </w:t>
            </w:r>
            <w:r>
              <w:rPr>
                <w:b/>
                <w:sz w:val="24"/>
              </w:rPr>
              <w:t>the</w:t>
            </w:r>
            <w:r>
              <w:rPr>
                <w:b/>
                <w:spacing w:val="-16"/>
                <w:sz w:val="24"/>
              </w:rPr>
              <w:t xml:space="preserve"> </w:t>
            </w:r>
            <w:r>
              <w:rPr>
                <w:b/>
                <w:sz w:val="24"/>
              </w:rPr>
              <w:t xml:space="preserve">communities </w:t>
            </w:r>
            <w:r>
              <w:rPr>
                <w:b/>
                <w:spacing w:val="-2"/>
                <w:sz w:val="24"/>
              </w:rPr>
              <w:t>together.</w:t>
            </w:r>
          </w:p>
        </w:tc>
        <w:tc>
          <w:tcPr>
            <w:tcW w:w="2969" w:type="dxa"/>
          </w:tcPr>
          <w:p w14:paraId="7AA56BD0" w14:textId="77777777" w:rsidR="009E2785" w:rsidRDefault="007F0044">
            <w:pPr>
              <w:pStyle w:val="TableParagraph"/>
              <w:ind w:left="110"/>
              <w:rPr>
                <w:b/>
                <w:sz w:val="24"/>
              </w:rPr>
            </w:pPr>
            <w:r>
              <w:rPr>
                <w:b/>
                <w:sz w:val="24"/>
              </w:rPr>
              <w:t>Program</w:t>
            </w:r>
            <w:r>
              <w:rPr>
                <w:b/>
                <w:spacing w:val="-17"/>
                <w:sz w:val="24"/>
              </w:rPr>
              <w:t xml:space="preserve"> </w:t>
            </w:r>
            <w:r>
              <w:rPr>
                <w:b/>
                <w:sz w:val="24"/>
              </w:rPr>
              <w:t xml:space="preserve">Director, Councils, ADRC </w:t>
            </w:r>
            <w:r>
              <w:rPr>
                <w:b/>
                <w:spacing w:val="-2"/>
                <w:sz w:val="24"/>
              </w:rPr>
              <w:t>Supervisor.</w:t>
            </w:r>
          </w:p>
        </w:tc>
        <w:tc>
          <w:tcPr>
            <w:tcW w:w="3780" w:type="dxa"/>
          </w:tcPr>
          <w:p w14:paraId="3725F2DD" w14:textId="24E3C22C" w:rsidR="009E2785" w:rsidRDefault="007F0044">
            <w:pPr>
              <w:pStyle w:val="TableParagraph"/>
              <w:spacing w:line="274" w:lineRule="exact"/>
              <w:ind w:left="139"/>
              <w:rPr>
                <w:b/>
                <w:sz w:val="24"/>
              </w:rPr>
            </w:pPr>
            <w:r>
              <w:rPr>
                <w:b/>
                <w:sz w:val="24"/>
              </w:rPr>
              <w:t>3/1/2022</w:t>
            </w:r>
            <w:r>
              <w:rPr>
                <w:b/>
                <w:spacing w:val="-3"/>
                <w:sz w:val="24"/>
              </w:rPr>
              <w:t xml:space="preserve"> </w:t>
            </w:r>
            <w:r>
              <w:rPr>
                <w:b/>
                <w:sz w:val="24"/>
              </w:rPr>
              <w:t xml:space="preserve">– </w:t>
            </w:r>
            <w:r>
              <w:rPr>
                <w:b/>
                <w:spacing w:val="-2"/>
                <w:sz w:val="24"/>
              </w:rPr>
              <w:t>6/30/</w:t>
            </w:r>
            <w:r w:rsidR="003C1717">
              <w:rPr>
                <w:b/>
                <w:spacing w:val="-2"/>
                <w:sz w:val="24"/>
              </w:rPr>
              <w:t>2024</w:t>
            </w:r>
          </w:p>
        </w:tc>
      </w:tr>
      <w:tr w:rsidR="009E2785" w14:paraId="5AD91103" w14:textId="77777777">
        <w:trPr>
          <w:trHeight w:val="1379"/>
        </w:trPr>
        <w:tc>
          <w:tcPr>
            <w:tcW w:w="3595" w:type="dxa"/>
            <w:vMerge/>
            <w:tcBorders>
              <w:top w:val="nil"/>
            </w:tcBorders>
          </w:tcPr>
          <w:p w14:paraId="2B23C1A5" w14:textId="77777777" w:rsidR="009E2785" w:rsidRDefault="009E2785">
            <w:pPr>
              <w:rPr>
                <w:sz w:val="2"/>
                <w:szCs w:val="2"/>
              </w:rPr>
            </w:pPr>
          </w:p>
        </w:tc>
        <w:tc>
          <w:tcPr>
            <w:tcW w:w="3331" w:type="dxa"/>
          </w:tcPr>
          <w:p w14:paraId="15C8A0C0" w14:textId="77777777" w:rsidR="009E2785" w:rsidRDefault="007F0044">
            <w:pPr>
              <w:pStyle w:val="TableParagraph"/>
              <w:ind w:left="832" w:right="317" w:hanging="360"/>
              <w:rPr>
                <w:b/>
                <w:sz w:val="24"/>
              </w:rPr>
            </w:pPr>
            <w:r>
              <w:rPr>
                <w:b/>
                <w:sz w:val="24"/>
              </w:rPr>
              <w:t xml:space="preserve">B. Include </w:t>
            </w:r>
            <w:proofErr w:type="spellStart"/>
            <w:r>
              <w:rPr>
                <w:b/>
                <w:sz w:val="24"/>
              </w:rPr>
              <w:t>ReHUB</w:t>
            </w:r>
            <w:proofErr w:type="spellEnd"/>
            <w:r>
              <w:rPr>
                <w:b/>
                <w:sz w:val="24"/>
              </w:rPr>
              <w:t xml:space="preserve"> in annual team building</w:t>
            </w:r>
            <w:r>
              <w:rPr>
                <w:b/>
                <w:spacing w:val="-17"/>
                <w:sz w:val="24"/>
              </w:rPr>
              <w:t xml:space="preserve"> </w:t>
            </w:r>
            <w:r>
              <w:rPr>
                <w:b/>
                <w:sz w:val="24"/>
              </w:rPr>
              <w:t>with</w:t>
            </w:r>
            <w:r>
              <w:rPr>
                <w:b/>
                <w:spacing w:val="-17"/>
                <w:sz w:val="24"/>
              </w:rPr>
              <w:t xml:space="preserve"> </w:t>
            </w:r>
            <w:r>
              <w:rPr>
                <w:b/>
                <w:sz w:val="24"/>
              </w:rPr>
              <w:t>local</w:t>
            </w:r>
          </w:p>
          <w:p w14:paraId="4CCB9601" w14:textId="77777777" w:rsidR="009E2785" w:rsidRDefault="007F0044">
            <w:pPr>
              <w:pStyle w:val="TableParagraph"/>
              <w:spacing w:line="268" w:lineRule="exact"/>
              <w:ind w:left="832"/>
              <w:rPr>
                <w:b/>
                <w:sz w:val="24"/>
              </w:rPr>
            </w:pPr>
            <w:r>
              <w:rPr>
                <w:b/>
                <w:sz w:val="24"/>
              </w:rPr>
              <w:t>community/</w:t>
            </w:r>
            <w:r>
              <w:rPr>
                <w:b/>
                <w:spacing w:val="-17"/>
                <w:sz w:val="24"/>
              </w:rPr>
              <w:t xml:space="preserve"> </w:t>
            </w:r>
            <w:r>
              <w:rPr>
                <w:b/>
                <w:sz w:val="24"/>
              </w:rPr>
              <w:t xml:space="preserve">60+ </w:t>
            </w:r>
            <w:r>
              <w:rPr>
                <w:b/>
                <w:spacing w:val="-2"/>
                <w:sz w:val="24"/>
              </w:rPr>
              <w:t>centers.</w:t>
            </w:r>
          </w:p>
        </w:tc>
        <w:tc>
          <w:tcPr>
            <w:tcW w:w="2969" w:type="dxa"/>
          </w:tcPr>
          <w:p w14:paraId="39467D4E" w14:textId="77777777" w:rsidR="009E2785" w:rsidRDefault="007F0044">
            <w:pPr>
              <w:pStyle w:val="TableParagraph"/>
              <w:ind w:left="110"/>
              <w:rPr>
                <w:b/>
                <w:sz w:val="24"/>
              </w:rPr>
            </w:pPr>
            <w:r>
              <w:rPr>
                <w:b/>
                <w:sz w:val="24"/>
              </w:rPr>
              <w:t>Councils</w:t>
            </w:r>
            <w:r>
              <w:rPr>
                <w:b/>
                <w:spacing w:val="-17"/>
                <w:sz w:val="24"/>
              </w:rPr>
              <w:t xml:space="preserve"> </w:t>
            </w:r>
            <w:r>
              <w:rPr>
                <w:b/>
                <w:sz w:val="24"/>
              </w:rPr>
              <w:t>and</w:t>
            </w:r>
            <w:r>
              <w:rPr>
                <w:b/>
                <w:spacing w:val="-17"/>
                <w:sz w:val="24"/>
              </w:rPr>
              <w:t xml:space="preserve"> </w:t>
            </w:r>
            <w:r>
              <w:rPr>
                <w:b/>
                <w:sz w:val="24"/>
              </w:rPr>
              <w:t xml:space="preserve">Council </w:t>
            </w:r>
            <w:r>
              <w:rPr>
                <w:b/>
                <w:spacing w:val="-2"/>
                <w:sz w:val="24"/>
              </w:rPr>
              <w:t>Staff.</w:t>
            </w:r>
          </w:p>
        </w:tc>
        <w:tc>
          <w:tcPr>
            <w:tcW w:w="3780" w:type="dxa"/>
          </w:tcPr>
          <w:p w14:paraId="6041E41D" w14:textId="77777777" w:rsidR="009E2785" w:rsidRDefault="007F0044">
            <w:pPr>
              <w:pStyle w:val="TableParagraph"/>
              <w:spacing w:line="271" w:lineRule="exact"/>
              <w:ind w:left="206"/>
              <w:rPr>
                <w:b/>
                <w:sz w:val="24"/>
              </w:rPr>
            </w:pPr>
            <w:r>
              <w:rPr>
                <w:b/>
                <w:sz w:val="24"/>
              </w:rPr>
              <w:t>2/1/2022</w:t>
            </w:r>
            <w:r>
              <w:rPr>
                <w:b/>
                <w:spacing w:val="-3"/>
                <w:sz w:val="24"/>
              </w:rPr>
              <w:t xml:space="preserve"> </w:t>
            </w:r>
            <w:r>
              <w:rPr>
                <w:b/>
                <w:sz w:val="24"/>
              </w:rPr>
              <w:t>–</w:t>
            </w:r>
            <w:r>
              <w:rPr>
                <w:b/>
                <w:spacing w:val="-3"/>
                <w:sz w:val="24"/>
              </w:rPr>
              <w:t xml:space="preserve"> </w:t>
            </w:r>
            <w:r>
              <w:rPr>
                <w:b/>
                <w:spacing w:val="-2"/>
                <w:sz w:val="24"/>
              </w:rPr>
              <w:t>6/30/2025</w:t>
            </w:r>
          </w:p>
        </w:tc>
      </w:tr>
      <w:tr w:rsidR="009E2785" w14:paraId="36EE7898" w14:textId="77777777">
        <w:trPr>
          <w:trHeight w:val="1341"/>
        </w:trPr>
        <w:tc>
          <w:tcPr>
            <w:tcW w:w="3595" w:type="dxa"/>
            <w:vMerge/>
            <w:tcBorders>
              <w:top w:val="nil"/>
            </w:tcBorders>
          </w:tcPr>
          <w:p w14:paraId="546E902F" w14:textId="77777777" w:rsidR="009E2785" w:rsidRDefault="009E2785">
            <w:pPr>
              <w:rPr>
                <w:sz w:val="2"/>
                <w:szCs w:val="2"/>
              </w:rPr>
            </w:pPr>
          </w:p>
        </w:tc>
        <w:tc>
          <w:tcPr>
            <w:tcW w:w="3331" w:type="dxa"/>
          </w:tcPr>
          <w:p w14:paraId="309E2AB9" w14:textId="77777777" w:rsidR="009E2785" w:rsidRDefault="007F0044">
            <w:pPr>
              <w:pStyle w:val="TableParagraph"/>
              <w:ind w:left="832" w:hanging="360"/>
              <w:rPr>
                <w:b/>
                <w:sz w:val="24"/>
              </w:rPr>
            </w:pPr>
            <w:r>
              <w:rPr>
                <w:b/>
                <w:sz w:val="24"/>
              </w:rPr>
              <w:t>C.</w:t>
            </w:r>
            <w:r>
              <w:rPr>
                <w:b/>
                <w:spacing w:val="34"/>
                <w:sz w:val="24"/>
              </w:rPr>
              <w:t xml:space="preserve"> </w:t>
            </w:r>
            <w:r>
              <w:rPr>
                <w:b/>
                <w:sz w:val="24"/>
              </w:rPr>
              <w:t>All</w:t>
            </w:r>
            <w:r>
              <w:rPr>
                <w:b/>
                <w:spacing w:val="-2"/>
                <w:sz w:val="24"/>
              </w:rPr>
              <w:t xml:space="preserve"> </w:t>
            </w:r>
            <w:r>
              <w:rPr>
                <w:b/>
                <w:sz w:val="24"/>
              </w:rPr>
              <w:t>ADRC</w:t>
            </w:r>
            <w:r>
              <w:rPr>
                <w:b/>
                <w:spacing w:val="-11"/>
                <w:sz w:val="24"/>
              </w:rPr>
              <w:t xml:space="preserve"> </w:t>
            </w:r>
            <w:r>
              <w:rPr>
                <w:b/>
                <w:sz w:val="24"/>
              </w:rPr>
              <w:t>call</w:t>
            </w:r>
            <w:r>
              <w:rPr>
                <w:b/>
                <w:spacing w:val="-11"/>
                <w:sz w:val="24"/>
              </w:rPr>
              <w:t xml:space="preserve"> </w:t>
            </w:r>
            <w:r>
              <w:rPr>
                <w:b/>
                <w:sz w:val="24"/>
              </w:rPr>
              <w:t xml:space="preserve">agents will know how to access this </w:t>
            </w:r>
            <w:r>
              <w:rPr>
                <w:b/>
                <w:spacing w:val="-2"/>
                <w:sz w:val="24"/>
              </w:rPr>
              <w:t>information.</w:t>
            </w:r>
          </w:p>
        </w:tc>
        <w:tc>
          <w:tcPr>
            <w:tcW w:w="2969" w:type="dxa"/>
          </w:tcPr>
          <w:p w14:paraId="3ED9D845" w14:textId="77777777" w:rsidR="009E2785" w:rsidRDefault="007F0044">
            <w:pPr>
              <w:pStyle w:val="TableParagraph"/>
              <w:spacing w:line="262" w:lineRule="exact"/>
              <w:ind w:left="110"/>
              <w:rPr>
                <w:b/>
                <w:sz w:val="24"/>
              </w:rPr>
            </w:pPr>
            <w:r>
              <w:rPr>
                <w:b/>
                <w:sz w:val="24"/>
              </w:rPr>
              <w:t>ADRC</w:t>
            </w:r>
            <w:r>
              <w:rPr>
                <w:b/>
                <w:spacing w:val="-13"/>
                <w:sz w:val="24"/>
              </w:rPr>
              <w:t xml:space="preserve"> </w:t>
            </w:r>
            <w:r>
              <w:rPr>
                <w:b/>
                <w:spacing w:val="-2"/>
                <w:sz w:val="24"/>
              </w:rPr>
              <w:t>Supervisor.</w:t>
            </w:r>
          </w:p>
        </w:tc>
        <w:tc>
          <w:tcPr>
            <w:tcW w:w="3780" w:type="dxa"/>
          </w:tcPr>
          <w:p w14:paraId="464A9978" w14:textId="77777777" w:rsidR="009E2785" w:rsidRDefault="007F0044">
            <w:pPr>
              <w:pStyle w:val="TableParagraph"/>
              <w:spacing w:line="271" w:lineRule="exact"/>
              <w:ind w:left="170"/>
              <w:rPr>
                <w:b/>
                <w:sz w:val="24"/>
              </w:rPr>
            </w:pPr>
            <w:r>
              <w:rPr>
                <w:b/>
                <w:sz w:val="24"/>
              </w:rPr>
              <w:t>12/31/2021</w:t>
            </w:r>
            <w:r>
              <w:rPr>
                <w:b/>
                <w:spacing w:val="-1"/>
                <w:sz w:val="24"/>
              </w:rPr>
              <w:t xml:space="preserve"> </w:t>
            </w:r>
            <w:r>
              <w:rPr>
                <w:b/>
                <w:sz w:val="24"/>
              </w:rPr>
              <w:t>–</w:t>
            </w:r>
            <w:r>
              <w:rPr>
                <w:b/>
                <w:spacing w:val="-2"/>
                <w:sz w:val="24"/>
              </w:rPr>
              <w:t xml:space="preserve"> 6/30/2025</w:t>
            </w:r>
          </w:p>
        </w:tc>
      </w:tr>
      <w:tr w:rsidR="009E2785" w14:paraId="52718493" w14:textId="77777777">
        <w:trPr>
          <w:trHeight w:val="1103"/>
        </w:trPr>
        <w:tc>
          <w:tcPr>
            <w:tcW w:w="3595" w:type="dxa"/>
            <w:vMerge w:val="restart"/>
          </w:tcPr>
          <w:p w14:paraId="75953D8D" w14:textId="77777777" w:rsidR="009E2785" w:rsidRDefault="007F0044">
            <w:pPr>
              <w:pStyle w:val="TableParagraph"/>
              <w:ind w:left="832" w:hanging="360"/>
              <w:rPr>
                <w:b/>
                <w:sz w:val="24"/>
              </w:rPr>
            </w:pPr>
            <w:r>
              <w:rPr>
                <w:b/>
                <w:sz w:val="24"/>
              </w:rPr>
              <w:t>2. Develop</w:t>
            </w:r>
            <w:r>
              <w:rPr>
                <w:b/>
                <w:spacing w:val="-2"/>
                <w:sz w:val="24"/>
              </w:rPr>
              <w:t xml:space="preserve"> </w:t>
            </w:r>
            <w:r>
              <w:rPr>
                <w:b/>
                <w:sz w:val="24"/>
              </w:rPr>
              <w:t>a streamlined referral process for class</w:t>
            </w:r>
            <w:r>
              <w:rPr>
                <w:b/>
                <w:spacing w:val="-17"/>
                <w:sz w:val="24"/>
              </w:rPr>
              <w:t xml:space="preserve"> </w:t>
            </w:r>
            <w:r>
              <w:rPr>
                <w:b/>
                <w:sz w:val="24"/>
              </w:rPr>
              <w:t>sessions</w:t>
            </w:r>
            <w:r>
              <w:rPr>
                <w:b/>
                <w:spacing w:val="-17"/>
                <w:sz w:val="24"/>
              </w:rPr>
              <w:t xml:space="preserve"> </w:t>
            </w:r>
            <w:r>
              <w:rPr>
                <w:b/>
                <w:sz w:val="24"/>
              </w:rPr>
              <w:t>across the region.</w:t>
            </w:r>
          </w:p>
        </w:tc>
        <w:tc>
          <w:tcPr>
            <w:tcW w:w="3331" w:type="dxa"/>
          </w:tcPr>
          <w:p w14:paraId="79673E5C" w14:textId="77777777" w:rsidR="009E2785" w:rsidRDefault="007F0044">
            <w:pPr>
              <w:pStyle w:val="TableParagraph"/>
              <w:ind w:left="832" w:right="317" w:hanging="360"/>
              <w:rPr>
                <w:b/>
                <w:sz w:val="24"/>
              </w:rPr>
            </w:pPr>
            <w:r>
              <w:rPr>
                <w:b/>
                <w:sz w:val="24"/>
              </w:rPr>
              <w:t>A. Agree on how referrals are made</w:t>
            </w:r>
          </w:p>
          <w:p w14:paraId="08D03E3F" w14:textId="77777777" w:rsidR="009E2785" w:rsidRDefault="007F0044">
            <w:pPr>
              <w:pStyle w:val="TableParagraph"/>
              <w:spacing w:line="268" w:lineRule="exact"/>
              <w:ind w:left="832"/>
              <w:rPr>
                <w:b/>
                <w:sz w:val="24"/>
              </w:rPr>
            </w:pPr>
            <w:r>
              <w:rPr>
                <w:b/>
                <w:sz w:val="24"/>
              </w:rPr>
              <w:t>between</w:t>
            </w:r>
            <w:r>
              <w:rPr>
                <w:b/>
                <w:spacing w:val="-17"/>
                <w:sz w:val="24"/>
              </w:rPr>
              <w:t xml:space="preserve"> </w:t>
            </w:r>
            <w:r>
              <w:rPr>
                <w:b/>
                <w:sz w:val="24"/>
              </w:rPr>
              <w:t>all</w:t>
            </w:r>
            <w:r>
              <w:rPr>
                <w:b/>
                <w:spacing w:val="-17"/>
                <w:sz w:val="24"/>
              </w:rPr>
              <w:t xml:space="preserve"> </w:t>
            </w:r>
            <w:r>
              <w:rPr>
                <w:b/>
                <w:sz w:val="24"/>
              </w:rPr>
              <w:t xml:space="preserve">partner </w:t>
            </w:r>
            <w:r>
              <w:rPr>
                <w:b/>
                <w:spacing w:val="-2"/>
                <w:sz w:val="24"/>
              </w:rPr>
              <w:t>agencies.</w:t>
            </w:r>
          </w:p>
        </w:tc>
        <w:tc>
          <w:tcPr>
            <w:tcW w:w="2969" w:type="dxa"/>
          </w:tcPr>
          <w:p w14:paraId="37F09CE0" w14:textId="77777777" w:rsidR="009E2785" w:rsidRDefault="007F0044">
            <w:pPr>
              <w:pStyle w:val="TableParagraph"/>
              <w:ind w:left="110" w:right="134"/>
              <w:rPr>
                <w:b/>
                <w:sz w:val="24"/>
              </w:rPr>
            </w:pPr>
            <w:r>
              <w:rPr>
                <w:b/>
                <w:sz w:val="24"/>
              </w:rPr>
              <w:t>Community partners and</w:t>
            </w:r>
            <w:r>
              <w:rPr>
                <w:b/>
                <w:spacing w:val="-17"/>
                <w:sz w:val="24"/>
              </w:rPr>
              <w:t xml:space="preserve"> </w:t>
            </w:r>
            <w:r>
              <w:rPr>
                <w:b/>
                <w:sz w:val="24"/>
              </w:rPr>
              <w:t>Program</w:t>
            </w:r>
            <w:r>
              <w:rPr>
                <w:b/>
                <w:spacing w:val="-17"/>
                <w:sz w:val="24"/>
              </w:rPr>
              <w:t xml:space="preserve"> </w:t>
            </w:r>
            <w:r>
              <w:rPr>
                <w:b/>
                <w:sz w:val="24"/>
              </w:rPr>
              <w:t>Director.</w:t>
            </w:r>
          </w:p>
        </w:tc>
        <w:tc>
          <w:tcPr>
            <w:tcW w:w="3780" w:type="dxa"/>
          </w:tcPr>
          <w:p w14:paraId="24BF1ABD" w14:textId="509CE4B4" w:rsidR="009E2785" w:rsidRDefault="007F0044">
            <w:pPr>
              <w:pStyle w:val="TableParagraph"/>
              <w:spacing w:line="271" w:lineRule="exact"/>
              <w:ind w:left="72"/>
              <w:rPr>
                <w:b/>
                <w:sz w:val="24"/>
              </w:rPr>
            </w:pPr>
            <w:r>
              <w:rPr>
                <w:b/>
                <w:sz w:val="24"/>
              </w:rPr>
              <w:t>9/30/2021</w:t>
            </w:r>
            <w:r>
              <w:rPr>
                <w:b/>
                <w:spacing w:val="-3"/>
                <w:sz w:val="24"/>
              </w:rPr>
              <w:t xml:space="preserve"> </w:t>
            </w:r>
            <w:r>
              <w:rPr>
                <w:b/>
                <w:sz w:val="24"/>
              </w:rPr>
              <w:t>-</w:t>
            </w:r>
            <w:r>
              <w:rPr>
                <w:b/>
                <w:spacing w:val="-2"/>
                <w:sz w:val="24"/>
              </w:rPr>
              <w:t xml:space="preserve"> </w:t>
            </w:r>
            <w:r w:rsidR="003C1717">
              <w:rPr>
                <w:b/>
                <w:spacing w:val="-2"/>
                <w:sz w:val="24"/>
              </w:rPr>
              <w:t>12/31/2024</w:t>
            </w:r>
          </w:p>
        </w:tc>
      </w:tr>
      <w:tr w:rsidR="009E2785" w14:paraId="01BB43E1" w14:textId="77777777">
        <w:trPr>
          <w:trHeight w:val="3033"/>
        </w:trPr>
        <w:tc>
          <w:tcPr>
            <w:tcW w:w="3595" w:type="dxa"/>
            <w:vMerge/>
            <w:tcBorders>
              <w:top w:val="nil"/>
            </w:tcBorders>
          </w:tcPr>
          <w:p w14:paraId="67F7D2EB" w14:textId="77777777" w:rsidR="009E2785" w:rsidRDefault="009E2785">
            <w:pPr>
              <w:rPr>
                <w:sz w:val="2"/>
                <w:szCs w:val="2"/>
              </w:rPr>
            </w:pPr>
          </w:p>
        </w:tc>
        <w:tc>
          <w:tcPr>
            <w:tcW w:w="3331" w:type="dxa"/>
          </w:tcPr>
          <w:p w14:paraId="29636135" w14:textId="77777777" w:rsidR="009E2785" w:rsidRDefault="007F0044">
            <w:pPr>
              <w:pStyle w:val="TableParagraph"/>
              <w:ind w:left="832" w:right="112" w:hanging="360"/>
              <w:rPr>
                <w:b/>
                <w:sz w:val="24"/>
              </w:rPr>
            </w:pPr>
            <w:r>
              <w:rPr>
                <w:b/>
                <w:sz w:val="24"/>
              </w:rPr>
              <w:t>B.</w:t>
            </w:r>
            <w:r>
              <w:rPr>
                <w:b/>
                <w:spacing w:val="34"/>
                <w:sz w:val="24"/>
              </w:rPr>
              <w:t xml:space="preserve"> </w:t>
            </w:r>
            <w:r>
              <w:rPr>
                <w:b/>
                <w:sz w:val="24"/>
              </w:rPr>
              <w:t>All</w:t>
            </w:r>
            <w:r>
              <w:rPr>
                <w:b/>
                <w:spacing w:val="-2"/>
                <w:sz w:val="24"/>
              </w:rPr>
              <w:t xml:space="preserve"> </w:t>
            </w:r>
            <w:r>
              <w:rPr>
                <w:b/>
                <w:sz w:val="24"/>
              </w:rPr>
              <w:t>ADRC</w:t>
            </w:r>
            <w:r>
              <w:rPr>
                <w:b/>
                <w:spacing w:val="-11"/>
                <w:sz w:val="24"/>
              </w:rPr>
              <w:t xml:space="preserve"> </w:t>
            </w:r>
            <w:r>
              <w:rPr>
                <w:b/>
                <w:sz w:val="24"/>
              </w:rPr>
              <w:t>call</w:t>
            </w:r>
            <w:r>
              <w:rPr>
                <w:b/>
                <w:spacing w:val="-11"/>
                <w:sz w:val="24"/>
              </w:rPr>
              <w:t xml:space="preserve"> </w:t>
            </w:r>
            <w:r>
              <w:rPr>
                <w:b/>
                <w:sz w:val="24"/>
              </w:rPr>
              <w:t xml:space="preserve">agents will use the agreed upon referral process to refer participants to </w:t>
            </w:r>
            <w:r>
              <w:rPr>
                <w:b/>
                <w:spacing w:val="-2"/>
                <w:sz w:val="24"/>
              </w:rPr>
              <w:t>programs.</w:t>
            </w:r>
          </w:p>
        </w:tc>
        <w:tc>
          <w:tcPr>
            <w:tcW w:w="2969" w:type="dxa"/>
          </w:tcPr>
          <w:p w14:paraId="6494EDF1" w14:textId="77777777" w:rsidR="009E2785" w:rsidRDefault="007F0044">
            <w:pPr>
              <w:pStyle w:val="TableParagraph"/>
              <w:spacing w:line="262" w:lineRule="exact"/>
              <w:ind w:left="110"/>
              <w:rPr>
                <w:b/>
                <w:sz w:val="24"/>
              </w:rPr>
            </w:pPr>
            <w:r>
              <w:rPr>
                <w:b/>
                <w:sz w:val="24"/>
              </w:rPr>
              <w:t>ADRC</w:t>
            </w:r>
            <w:r>
              <w:rPr>
                <w:b/>
                <w:spacing w:val="-13"/>
                <w:sz w:val="24"/>
              </w:rPr>
              <w:t xml:space="preserve"> </w:t>
            </w:r>
            <w:r>
              <w:rPr>
                <w:b/>
                <w:spacing w:val="-2"/>
                <w:sz w:val="24"/>
              </w:rPr>
              <w:t>Supervisor.</w:t>
            </w:r>
          </w:p>
        </w:tc>
        <w:tc>
          <w:tcPr>
            <w:tcW w:w="3780" w:type="dxa"/>
          </w:tcPr>
          <w:p w14:paraId="40791F87" w14:textId="2DFEBB9D" w:rsidR="009E2785" w:rsidRDefault="007F0044">
            <w:pPr>
              <w:pStyle w:val="TableParagraph"/>
              <w:spacing w:line="271" w:lineRule="exact"/>
              <w:ind w:left="127"/>
              <w:rPr>
                <w:b/>
                <w:sz w:val="24"/>
              </w:rPr>
            </w:pPr>
            <w:r>
              <w:rPr>
                <w:b/>
                <w:sz w:val="24"/>
              </w:rPr>
              <w:t>12/31/202</w:t>
            </w:r>
            <w:r w:rsidR="003C1717">
              <w:rPr>
                <w:b/>
                <w:sz w:val="24"/>
              </w:rPr>
              <w:t>4</w:t>
            </w:r>
            <w:r>
              <w:rPr>
                <w:b/>
                <w:spacing w:val="-1"/>
                <w:sz w:val="24"/>
              </w:rPr>
              <w:t xml:space="preserve"> </w:t>
            </w:r>
            <w:r>
              <w:rPr>
                <w:b/>
                <w:sz w:val="24"/>
              </w:rPr>
              <w:t>–</w:t>
            </w:r>
            <w:r>
              <w:rPr>
                <w:b/>
                <w:spacing w:val="-2"/>
                <w:sz w:val="24"/>
              </w:rPr>
              <w:t xml:space="preserve"> 6/30/2025</w:t>
            </w:r>
          </w:p>
        </w:tc>
      </w:tr>
      <w:tr w:rsidR="009E2785" w14:paraId="79FBF683" w14:textId="77777777">
        <w:trPr>
          <w:trHeight w:val="551"/>
        </w:trPr>
        <w:tc>
          <w:tcPr>
            <w:tcW w:w="13675" w:type="dxa"/>
            <w:gridSpan w:val="4"/>
          </w:tcPr>
          <w:p w14:paraId="0827CD4F" w14:textId="77777777" w:rsidR="009E2785" w:rsidRDefault="007F0044">
            <w:pPr>
              <w:pStyle w:val="TableParagraph"/>
              <w:tabs>
                <w:tab w:val="left" w:pos="1262"/>
              </w:tabs>
              <w:spacing w:line="262" w:lineRule="exact"/>
              <w:ind w:left="112"/>
              <w:rPr>
                <w:b/>
                <w:sz w:val="24"/>
              </w:rPr>
            </w:pPr>
            <w:r>
              <w:rPr>
                <w:b/>
                <w:sz w:val="24"/>
              </w:rPr>
              <w:t>Goal</w:t>
            </w:r>
            <w:r>
              <w:rPr>
                <w:b/>
                <w:spacing w:val="1"/>
                <w:sz w:val="24"/>
              </w:rPr>
              <w:t xml:space="preserve"> </w:t>
            </w:r>
            <w:r>
              <w:rPr>
                <w:b/>
                <w:spacing w:val="-5"/>
                <w:sz w:val="24"/>
              </w:rPr>
              <w:t>#4:</w:t>
            </w:r>
            <w:r>
              <w:rPr>
                <w:b/>
                <w:sz w:val="24"/>
              </w:rPr>
              <w:tab/>
              <w:t>Collaborate</w:t>
            </w:r>
            <w:r>
              <w:rPr>
                <w:b/>
                <w:spacing w:val="-10"/>
                <w:sz w:val="24"/>
              </w:rPr>
              <w:t xml:space="preserve"> </w:t>
            </w:r>
            <w:r>
              <w:rPr>
                <w:b/>
                <w:sz w:val="24"/>
              </w:rPr>
              <w:t>with</w:t>
            </w:r>
            <w:r>
              <w:rPr>
                <w:b/>
                <w:spacing w:val="-9"/>
                <w:sz w:val="24"/>
              </w:rPr>
              <w:t xml:space="preserve"> </w:t>
            </w:r>
            <w:r>
              <w:rPr>
                <w:b/>
                <w:sz w:val="24"/>
              </w:rPr>
              <w:t>local</w:t>
            </w:r>
            <w:r>
              <w:rPr>
                <w:b/>
                <w:spacing w:val="-3"/>
                <w:sz w:val="24"/>
              </w:rPr>
              <w:t xml:space="preserve"> </w:t>
            </w:r>
            <w:r>
              <w:rPr>
                <w:b/>
                <w:sz w:val="24"/>
              </w:rPr>
              <w:t>partners</w:t>
            </w:r>
            <w:r>
              <w:rPr>
                <w:b/>
                <w:spacing w:val="-3"/>
                <w:sz w:val="24"/>
              </w:rPr>
              <w:t xml:space="preserve"> </w:t>
            </w:r>
            <w:r>
              <w:rPr>
                <w:b/>
                <w:sz w:val="24"/>
              </w:rPr>
              <w:t>to</w:t>
            </w:r>
            <w:r>
              <w:rPr>
                <w:b/>
                <w:spacing w:val="-7"/>
                <w:sz w:val="24"/>
              </w:rPr>
              <w:t xml:space="preserve"> </w:t>
            </w:r>
            <w:r>
              <w:rPr>
                <w:b/>
                <w:sz w:val="24"/>
              </w:rPr>
              <w:t>increase</w:t>
            </w:r>
            <w:r>
              <w:rPr>
                <w:b/>
                <w:spacing w:val="-2"/>
                <w:sz w:val="24"/>
              </w:rPr>
              <w:t xml:space="preserve"> </w:t>
            </w:r>
            <w:r>
              <w:rPr>
                <w:b/>
                <w:sz w:val="24"/>
              </w:rPr>
              <w:t>the</w:t>
            </w:r>
            <w:r>
              <w:rPr>
                <w:b/>
                <w:spacing w:val="-4"/>
                <w:sz w:val="24"/>
              </w:rPr>
              <w:t xml:space="preserve"> </w:t>
            </w:r>
            <w:r>
              <w:rPr>
                <w:b/>
                <w:sz w:val="24"/>
              </w:rPr>
              <w:t>breadth</w:t>
            </w:r>
            <w:r>
              <w:rPr>
                <w:b/>
                <w:spacing w:val="-10"/>
                <w:sz w:val="24"/>
              </w:rPr>
              <w:t xml:space="preserve"> </w:t>
            </w:r>
            <w:r>
              <w:rPr>
                <w:b/>
                <w:sz w:val="24"/>
              </w:rPr>
              <w:t>of</w:t>
            </w:r>
            <w:r>
              <w:rPr>
                <w:b/>
                <w:spacing w:val="-6"/>
                <w:sz w:val="24"/>
              </w:rPr>
              <w:t xml:space="preserve"> </w:t>
            </w:r>
            <w:r>
              <w:rPr>
                <w:b/>
                <w:sz w:val="24"/>
              </w:rPr>
              <w:t>class</w:t>
            </w:r>
            <w:r>
              <w:rPr>
                <w:b/>
                <w:spacing w:val="-8"/>
                <w:sz w:val="24"/>
              </w:rPr>
              <w:t xml:space="preserve"> </w:t>
            </w:r>
            <w:r>
              <w:rPr>
                <w:b/>
                <w:sz w:val="24"/>
              </w:rPr>
              <w:t>offerings</w:t>
            </w:r>
            <w:r>
              <w:rPr>
                <w:b/>
                <w:spacing w:val="-2"/>
                <w:sz w:val="24"/>
              </w:rPr>
              <w:t xml:space="preserve"> regionally.</w:t>
            </w:r>
          </w:p>
        </w:tc>
      </w:tr>
    </w:tbl>
    <w:p w14:paraId="522CF3DE" w14:textId="77777777" w:rsidR="009E2785" w:rsidRDefault="009E2785">
      <w:pPr>
        <w:spacing w:line="262" w:lineRule="exact"/>
        <w:rPr>
          <w:sz w:val="24"/>
        </w:rPr>
        <w:sectPr w:rsidR="009E2785">
          <w:type w:val="continuous"/>
          <w:pgSz w:w="15840" w:h="12240" w:orient="landscape"/>
          <w:pgMar w:top="640" w:right="820" w:bottom="920" w:left="840" w:header="0" w:footer="730"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52F429EB" w14:textId="77777777">
        <w:trPr>
          <w:trHeight w:val="1929"/>
        </w:trPr>
        <w:tc>
          <w:tcPr>
            <w:tcW w:w="3595" w:type="dxa"/>
            <w:vMerge w:val="restart"/>
          </w:tcPr>
          <w:p w14:paraId="2194791F" w14:textId="77777777" w:rsidR="009E2785" w:rsidRDefault="007F0044">
            <w:pPr>
              <w:pStyle w:val="TableParagraph"/>
              <w:ind w:left="832" w:right="174" w:hanging="360"/>
              <w:rPr>
                <w:b/>
                <w:sz w:val="24"/>
              </w:rPr>
            </w:pPr>
            <w:r>
              <w:rPr>
                <w:b/>
                <w:sz w:val="24"/>
              </w:rPr>
              <w:t>1. Utilize</w:t>
            </w:r>
            <w:r>
              <w:rPr>
                <w:b/>
                <w:spacing w:val="-12"/>
                <w:sz w:val="24"/>
              </w:rPr>
              <w:t xml:space="preserve"> </w:t>
            </w:r>
            <w:r>
              <w:rPr>
                <w:b/>
                <w:sz w:val="24"/>
              </w:rPr>
              <w:t>the</w:t>
            </w:r>
            <w:r>
              <w:rPr>
                <w:b/>
                <w:spacing w:val="-12"/>
                <w:sz w:val="24"/>
              </w:rPr>
              <w:t xml:space="preserve"> </w:t>
            </w:r>
            <w:r>
              <w:rPr>
                <w:b/>
                <w:sz w:val="24"/>
              </w:rPr>
              <w:t>departments at OCWCOG</w:t>
            </w:r>
            <w:r>
              <w:rPr>
                <w:b/>
                <w:spacing w:val="40"/>
                <w:sz w:val="24"/>
              </w:rPr>
              <w:t xml:space="preserve"> </w:t>
            </w:r>
            <w:r>
              <w:rPr>
                <w:b/>
                <w:sz w:val="24"/>
              </w:rPr>
              <w:t xml:space="preserve">to support health education program </w:t>
            </w:r>
            <w:r>
              <w:rPr>
                <w:b/>
                <w:spacing w:val="-2"/>
                <w:sz w:val="24"/>
              </w:rPr>
              <w:t>regionally.</w:t>
            </w:r>
          </w:p>
        </w:tc>
        <w:tc>
          <w:tcPr>
            <w:tcW w:w="3331" w:type="dxa"/>
          </w:tcPr>
          <w:p w14:paraId="57F75C33" w14:textId="77777777" w:rsidR="009E2785" w:rsidRDefault="007F0044">
            <w:pPr>
              <w:pStyle w:val="TableParagraph"/>
              <w:ind w:left="832" w:right="134" w:hanging="360"/>
              <w:rPr>
                <w:b/>
                <w:sz w:val="24"/>
              </w:rPr>
            </w:pPr>
            <w:r>
              <w:rPr>
                <w:b/>
                <w:sz w:val="24"/>
              </w:rPr>
              <w:t>A.</w:t>
            </w:r>
            <w:r>
              <w:rPr>
                <w:b/>
                <w:spacing w:val="40"/>
                <w:sz w:val="24"/>
              </w:rPr>
              <w:t xml:space="preserve"> </w:t>
            </w:r>
            <w:proofErr w:type="spellStart"/>
            <w:r>
              <w:rPr>
                <w:b/>
                <w:sz w:val="24"/>
              </w:rPr>
              <w:t>Rideline</w:t>
            </w:r>
            <w:proofErr w:type="spellEnd"/>
            <w:r>
              <w:rPr>
                <w:b/>
                <w:sz w:val="24"/>
              </w:rPr>
              <w:t xml:space="preserve"> services</w:t>
            </w:r>
            <w:r>
              <w:rPr>
                <w:b/>
                <w:spacing w:val="40"/>
                <w:sz w:val="24"/>
              </w:rPr>
              <w:t xml:space="preserve"> </w:t>
            </w:r>
            <w:r>
              <w:rPr>
                <w:b/>
                <w:sz w:val="24"/>
              </w:rPr>
              <w:t>will be provided to consumers</w:t>
            </w:r>
            <w:r>
              <w:rPr>
                <w:b/>
                <w:spacing w:val="-17"/>
                <w:sz w:val="24"/>
              </w:rPr>
              <w:t xml:space="preserve"> </w:t>
            </w:r>
            <w:r>
              <w:rPr>
                <w:b/>
                <w:sz w:val="24"/>
              </w:rPr>
              <w:t>who</w:t>
            </w:r>
            <w:r>
              <w:rPr>
                <w:b/>
                <w:spacing w:val="-17"/>
                <w:sz w:val="24"/>
              </w:rPr>
              <w:t xml:space="preserve"> </w:t>
            </w:r>
            <w:r>
              <w:rPr>
                <w:b/>
                <w:sz w:val="24"/>
              </w:rPr>
              <w:t>lack transportation to attend in person</w:t>
            </w:r>
          </w:p>
          <w:p w14:paraId="4798E45F" w14:textId="77777777" w:rsidR="009E2785" w:rsidRDefault="007F0044">
            <w:pPr>
              <w:pStyle w:val="TableParagraph"/>
              <w:spacing w:line="268" w:lineRule="exact"/>
              <w:ind w:left="832"/>
              <w:rPr>
                <w:b/>
                <w:sz w:val="24"/>
              </w:rPr>
            </w:pPr>
            <w:r>
              <w:rPr>
                <w:b/>
                <w:sz w:val="24"/>
              </w:rPr>
              <w:t>health</w:t>
            </w:r>
            <w:r>
              <w:rPr>
                <w:b/>
                <w:spacing w:val="-17"/>
                <w:sz w:val="24"/>
              </w:rPr>
              <w:t xml:space="preserve"> </w:t>
            </w:r>
            <w:r>
              <w:rPr>
                <w:b/>
                <w:sz w:val="24"/>
              </w:rPr>
              <w:t xml:space="preserve">promotion </w:t>
            </w:r>
            <w:r>
              <w:rPr>
                <w:b/>
                <w:spacing w:val="-2"/>
                <w:sz w:val="24"/>
              </w:rPr>
              <w:t>classes.</w:t>
            </w:r>
          </w:p>
        </w:tc>
        <w:tc>
          <w:tcPr>
            <w:tcW w:w="2969" w:type="dxa"/>
            <w:vMerge w:val="restart"/>
          </w:tcPr>
          <w:p w14:paraId="4F7DF42A" w14:textId="77777777" w:rsidR="009E2785" w:rsidRDefault="007F0044">
            <w:pPr>
              <w:pStyle w:val="TableParagraph"/>
              <w:spacing w:line="262" w:lineRule="exact"/>
              <w:ind w:left="110"/>
              <w:rPr>
                <w:b/>
                <w:sz w:val="24"/>
              </w:rPr>
            </w:pPr>
            <w:r>
              <w:rPr>
                <w:b/>
                <w:sz w:val="24"/>
              </w:rPr>
              <w:t>Program</w:t>
            </w:r>
            <w:r>
              <w:rPr>
                <w:b/>
                <w:spacing w:val="-5"/>
                <w:sz w:val="24"/>
              </w:rPr>
              <w:t xml:space="preserve"> </w:t>
            </w:r>
            <w:r>
              <w:rPr>
                <w:b/>
                <w:spacing w:val="-2"/>
                <w:sz w:val="24"/>
              </w:rPr>
              <w:t>Directors.</w:t>
            </w:r>
          </w:p>
        </w:tc>
        <w:tc>
          <w:tcPr>
            <w:tcW w:w="3780" w:type="dxa"/>
            <w:vMerge w:val="restart"/>
          </w:tcPr>
          <w:p w14:paraId="2E0CDF6D" w14:textId="77777777" w:rsidR="009E2785" w:rsidRDefault="007F0044">
            <w:pPr>
              <w:pStyle w:val="TableParagraph"/>
              <w:spacing w:line="256" w:lineRule="exact"/>
              <w:ind w:left="112"/>
              <w:rPr>
                <w:b/>
                <w:sz w:val="24"/>
              </w:rPr>
            </w:pPr>
            <w:r>
              <w:rPr>
                <w:b/>
                <w:sz w:val="24"/>
              </w:rPr>
              <w:t>A.</w:t>
            </w:r>
            <w:r>
              <w:rPr>
                <w:b/>
                <w:spacing w:val="1"/>
                <w:sz w:val="24"/>
              </w:rPr>
              <w:t xml:space="preserve"> </w:t>
            </w:r>
            <w:r>
              <w:rPr>
                <w:b/>
                <w:sz w:val="24"/>
              </w:rPr>
              <w:t>– D.</w:t>
            </w:r>
            <w:r>
              <w:rPr>
                <w:b/>
                <w:spacing w:val="-1"/>
                <w:sz w:val="24"/>
              </w:rPr>
              <w:t xml:space="preserve"> </w:t>
            </w:r>
            <w:r>
              <w:rPr>
                <w:b/>
                <w:sz w:val="24"/>
              </w:rPr>
              <w:t>7/1/2021</w:t>
            </w:r>
            <w:r>
              <w:rPr>
                <w:b/>
                <w:spacing w:val="-3"/>
                <w:sz w:val="24"/>
              </w:rPr>
              <w:t xml:space="preserve"> </w:t>
            </w:r>
            <w:r>
              <w:rPr>
                <w:b/>
                <w:sz w:val="24"/>
              </w:rPr>
              <w:t>–</w:t>
            </w:r>
            <w:r>
              <w:rPr>
                <w:b/>
                <w:spacing w:val="-5"/>
                <w:sz w:val="24"/>
              </w:rPr>
              <w:t xml:space="preserve"> </w:t>
            </w:r>
            <w:r>
              <w:rPr>
                <w:b/>
                <w:spacing w:val="-2"/>
                <w:sz w:val="24"/>
              </w:rPr>
              <w:t>6/30/2025</w:t>
            </w:r>
          </w:p>
          <w:p w14:paraId="3EE42F37" w14:textId="77777777" w:rsidR="009E2785" w:rsidRDefault="007F0044">
            <w:pPr>
              <w:pStyle w:val="TableParagraph"/>
              <w:spacing w:line="270" w:lineRule="exact"/>
              <w:ind w:left="112"/>
              <w:rPr>
                <w:b/>
                <w:sz w:val="24"/>
              </w:rPr>
            </w:pPr>
            <w:r>
              <w:rPr>
                <w:b/>
                <w:spacing w:val="-2"/>
                <w:sz w:val="24"/>
              </w:rPr>
              <w:t>Ongoing.</w:t>
            </w:r>
          </w:p>
        </w:tc>
      </w:tr>
      <w:tr w:rsidR="009E2785" w14:paraId="7DE32519" w14:textId="77777777">
        <w:trPr>
          <w:trHeight w:val="1931"/>
        </w:trPr>
        <w:tc>
          <w:tcPr>
            <w:tcW w:w="3595" w:type="dxa"/>
            <w:vMerge/>
            <w:tcBorders>
              <w:top w:val="nil"/>
            </w:tcBorders>
          </w:tcPr>
          <w:p w14:paraId="7BF90D82" w14:textId="77777777" w:rsidR="009E2785" w:rsidRDefault="009E2785">
            <w:pPr>
              <w:rPr>
                <w:sz w:val="2"/>
                <w:szCs w:val="2"/>
              </w:rPr>
            </w:pPr>
          </w:p>
        </w:tc>
        <w:tc>
          <w:tcPr>
            <w:tcW w:w="3331" w:type="dxa"/>
          </w:tcPr>
          <w:p w14:paraId="1C883F12" w14:textId="77777777" w:rsidR="009E2785" w:rsidRDefault="007F0044">
            <w:pPr>
              <w:pStyle w:val="TableParagraph"/>
              <w:ind w:left="832" w:right="148" w:hanging="360"/>
              <w:rPr>
                <w:b/>
                <w:sz w:val="24"/>
              </w:rPr>
            </w:pPr>
            <w:r>
              <w:rPr>
                <w:b/>
                <w:sz w:val="24"/>
              </w:rPr>
              <w:t>B. Staff will be trained to be class leaders for</w:t>
            </w:r>
            <w:r>
              <w:rPr>
                <w:b/>
                <w:spacing w:val="-17"/>
                <w:sz w:val="24"/>
              </w:rPr>
              <w:t xml:space="preserve"> </w:t>
            </w:r>
            <w:r>
              <w:rPr>
                <w:b/>
                <w:sz w:val="24"/>
              </w:rPr>
              <w:t>programs</w:t>
            </w:r>
            <w:r>
              <w:rPr>
                <w:b/>
                <w:spacing w:val="-16"/>
                <w:sz w:val="24"/>
              </w:rPr>
              <w:t xml:space="preserve"> </w:t>
            </w:r>
            <w:r>
              <w:rPr>
                <w:b/>
                <w:sz w:val="24"/>
              </w:rPr>
              <w:t>where finding leaders has been a barrier to</w:t>
            </w:r>
          </w:p>
          <w:p w14:paraId="31E85F58" w14:textId="77777777" w:rsidR="009E2785" w:rsidRDefault="007F0044">
            <w:pPr>
              <w:pStyle w:val="TableParagraph"/>
              <w:spacing w:line="268" w:lineRule="exact"/>
              <w:ind w:left="832" w:right="317"/>
              <w:rPr>
                <w:b/>
                <w:sz w:val="24"/>
              </w:rPr>
            </w:pPr>
            <w:r>
              <w:rPr>
                <w:b/>
                <w:sz w:val="24"/>
              </w:rPr>
              <w:t>offering</w:t>
            </w:r>
            <w:r>
              <w:rPr>
                <w:b/>
                <w:spacing w:val="-17"/>
                <w:sz w:val="24"/>
              </w:rPr>
              <w:t xml:space="preserve"> </w:t>
            </w:r>
            <w:r>
              <w:rPr>
                <w:b/>
                <w:sz w:val="24"/>
              </w:rPr>
              <w:t>classes</w:t>
            </w:r>
            <w:r>
              <w:rPr>
                <w:b/>
                <w:spacing w:val="-15"/>
                <w:sz w:val="24"/>
              </w:rPr>
              <w:t xml:space="preserve"> </w:t>
            </w:r>
            <w:r>
              <w:rPr>
                <w:b/>
                <w:sz w:val="24"/>
              </w:rPr>
              <w:t>in the community.</w:t>
            </w:r>
          </w:p>
        </w:tc>
        <w:tc>
          <w:tcPr>
            <w:tcW w:w="2969" w:type="dxa"/>
            <w:vMerge/>
            <w:tcBorders>
              <w:top w:val="nil"/>
            </w:tcBorders>
          </w:tcPr>
          <w:p w14:paraId="3A9E8996" w14:textId="77777777" w:rsidR="009E2785" w:rsidRDefault="009E2785">
            <w:pPr>
              <w:rPr>
                <w:sz w:val="2"/>
                <w:szCs w:val="2"/>
              </w:rPr>
            </w:pPr>
          </w:p>
        </w:tc>
        <w:tc>
          <w:tcPr>
            <w:tcW w:w="3780" w:type="dxa"/>
            <w:vMerge/>
            <w:tcBorders>
              <w:top w:val="nil"/>
            </w:tcBorders>
          </w:tcPr>
          <w:p w14:paraId="6F11186E" w14:textId="77777777" w:rsidR="009E2785" w:rsidRDefault="009E2785">
            <w:pPr>
              <w:rPr>
                <w:sz w:val="2"/>
                <w:szCs w:val="2"/>
              </w:rPr>
            </w:pPr>
          </w:p>
        </w:tc>
      </w:tr>
      <w:tr w:rsidR="009E2785" w14:paraId="19D18EA3" w14:textId="77777777">
        <w:trPr>
          <w:trHeight w:val="1655"/>
        </w:trPr>
        <w:tc>
          <w:tcPr>
            <w:tcW w:w="3595" w:type="dxa"/>
            <w:vMerge/>
            <w:tcBorders>
              <w:top w:val="nil"/>
            </w:tcBorders>
          </w:tcPr>
          <w:p w14:paraId="0E133B14" w14:textId="77777777" w:rsidR="009E2785" w:rsidRDefault="009E2785">
            <w:pPr>
              <w:rPr>
                <w:sz w:val="2"/>
                <w:szCs w:val="2"/>
              </w:rPr>
            </w:pPr>
          </w:p>
        </w:tc>
        <w:tc>
          <w:tcPr>
            <w:tcW w:w="3331" w:type="dxa"/>
          </w:tcPr>
          <w:p w14:paraId="12CE1FA5" w14:textId="77777777" w:rsidR="009E2785" w:rsidRDefault="007F0044">
            <w:pPr>
              <w:pStyle w:val="TableParagraph"/>
              <w:ind w:left="832" w:hanging="360"/>
              <w:rPr>
                <w:b/>
                <w:sz w:val="24"/>
              </w:rPr>
            </w:pPr>
            <w:r>
              <w:rPr>
                <w:b/>
                <w:sz w:val="24"/>
              </w:rPr>
              <w:t>C. Provide technology through grants that support virtual programming</w:t>
            </w:r>
            <w:r>
              <w:rPr>
                <w:b/>
                <w:spacing w:val="-17"/>
                <w:sz w:val="24"/>
              </w:rPr>
              <w:t xml:space="preserve"> </w:t>
            </w:r>
            <w:r>
              <w:rPr>
                <w:b/>
                <w:sz w:val="24"/>
              </w:rPr>
              <w:t>in</w:t>
            </w:r>
            <w:r>
              <w:rPr>
                <w:b/>
                <w:spacing w:val="-16"/>
                <w:sz w:val="24"/>
              </w:rPr>
              <w:t xml:space="preserve"> </w:t>
            </w:r>
            <w:r>
              <w:rPr>
                <w:b/>
                <w:sz w:val="24"/>
              </w:rPr>
              <w:t>the time of COVID.</w:t>
            </w:r>
          </w:p>
        </w:tc>
        <w:tc>
          <w:tcPr>
            <w:tcW w:w="2969" w:type="dxa"/>
            <w:vMerge/>
            <w:tcBorders>
              <w:top w:val="nil"/>
            </w:tcBorders>
          </w:tcPr>
          <w:p w14:paraId="08A0CB52" w14:textId="77777777" w:rsidR="009E2785" w:rsidRDefault="009E2785">
            <w:pPr>
              <w:rPr>
                <w:sz w:val="2"/>
                <w:szCs w:val="2"/>
              </w:rPr>
            </w:pPr>
          </w:p>
        </w:tc>
        <w:tc>
          <w:tcPr>
            <w:tcW w:w="3780" w:type="dxa"/>
            <w:vMerge/>
            <w:tcBorders>
              <w:top w:val="nil"/>
            </w:tcBorders>
          </w:tcPr>
          <w:p w14:paraId="1BA4BC1E" w14:textId="77777777" w:rsidR="009E2785" w:rsidRDefault="009E2785">
            <w:pPr>
              <w:rPr>
                <w:sz w:val="2"/>
                <w:szCs w:val="2"/>
              </w:rPr>
            </w:pPr>
          </w:p>
        </w:tc>
      </w:tr>
      <w:tr w:rsidR="009E2785" w14:paraId="646D4123" w14:textId="77777777">
        <w:trPr>
          <w:trHeight w:val="1933"/>
        </w:trPr>
        <w:tc>
          <w:tcPr>
            <w:tcW w:w="3595" w:type="dxa"/>
            <w:vMerge/>
            <w:tcBorders>
              <w:top w:val="nil"/>
            </w:tcBorders>
          </w:tcPr>
          <w:p w14:paraId="1759BE7C" w14:textId="77777777" w:rsidR="009E2785" w:rsidRDefault="009E2785">
            <w:pPr>
              <w:rPr>
                <w:sz w:val="2"/>
                <w:szCs w:val="2"/>
              </w:rPr>
            </w:pPr>
          </w:p>
        </w:tc>
        <w:tc>
          <w:tcPr>
            <w:tcW w:w="3331" w:type="dxa"/>
          </w:tcPr>
          <w:p w14:paraId="68ED6885" w14:textId="77777777" w:rsidR="009E2785" w:rsidRDefault="007F0044">
            <w:pPr>
              <w:pStyle w:val="TableParagraph"/>
              <w:ind w:left="832" w:right="214" w:hanging="360"/>
              <w:rPr>
                <w:b/>
                <w:sz w:val="24"/>
              </w:rPr>
            </w:pPr>
            <w:r>
              <w:rPr>
                <w:b/>
                <w:sz w:val="24"/>
              </w:rPr>
              <w:t>D.</w:t>
            </w:r>
            <w:r>
              <w:rPr>
                <w:b/>
                <w:spacing w:val="32"/>
                <w:sz w:val="24"/>
              </w:rPr>
              <w:t xml:space="preserve"> </w:t>
            </w:r>
            <w:r>
              <w:rPr>
                <w:b/>
                <w:sz w:val="24"/>
              </w:rPr>
              <w:t>Continue</w:t>
            </w:r>
            <w:r>
              <w:rPr>
                <w:b/>
                <w:spacing w:val="-11"/>
                <w:sz w:val="24"/>
              </w:rPr>
              <w:t xml:space="preserve"> </w:t>
            </w:r>
            <w:r>
              <w:rPr>
                <w:b/>
                <w:sz w:val="24"/>
              </w:rPr>
              <w:t>to</w:t>
            </w:r>
            <w:r>
              <w:rPr>
                <w:b/>
                <w:spacing w:val="-14"/>
                <w:sz w:val="24"/>
              </w:rPr>
              <w:t xml:space="preserve"> </w:t>
            </w:r>
            <w:r>
              <w:rPr>
                <w:b/>
                <w:sz w:val="24"/>
              </w:rPr>
              <w:t>expand travel training offered</w:t>
            </w:r>
            <w:r>
              <w:rPr>
                <w:b/>
                <w:spacing w:val="-9"/>
                <w:sz w:val="24"/>
              </w:rPr>
              <w:t xml:space="preserve"> </w:t>
            </w:r>
            <w:r>
              <w:rPr>
                <w:b/>
                <w:sz w:val="24"/>
              </w:rPr>
              <w:t>through</w:t>
            </w:r>
            <w:r>
              <w:rPr>
                <w:b/>
                <w:spacing w:val="-10"/>
                <w:sz w:val="24"/>
              </w:rPr>
              <w:t xml:space="preserve"> </w:t>
            </w:r>
            <w:r>
              <w:rPr>
                <w:b/>
                <w:sz w:val="24"/>
              </w:rPr>
              <w:t>the CED Department and work with SDS</w:t>
            </w:r>
          </w:p>
          <w:p w14:paraId="76CFAF79" w14:textId="77777777" w:rsidR="009E2785" w:rsidRDefault="007F0044">
            <w:pPr>
              <w:pStyle w:val="TableParagraph"/>
              <w:spacing w:line="268" w:lineRule="exact"/>
              <w:ind w:left="832" w:right="148"/>
              <w:rPr>
                <w:b/>
                <w:sz w:val="24"/>
              </w:rPr>
            </w:pPr>
            <w:r>
              <w:rPr>
                <w:b/>
                <w:sz w:val="24"/>
              </w:rPr>
              <w:t>to specifically market</w:t>
            </w:r>
            <w:r>
              <w:rPr>
                <w:b/>
                <w:spacing w:val="-17"/>
                <w:sz w:val="24"/>
              </w:rPr>
              <w:t xml:space="preserve"> </w:t>
            </w:r>
            <w:r>
              <w:rPr>
                <w:b/>
                <w:sz w:val="24"/>
              </w:rPr>
              <w:t>the</w:t>
            </w:r>
            <w:r>
              <w:rPr>
                <w:b/>
                <w:spacing w:val="-17"/>
                <w:sz w:val="24"/>
              </w:rPr>
              <w:t xml:space="preserve"> </w:t>
            </w:r>
            <w:r>
              <w:rPr>
                <w:b/>
                <w:sz w:val="24"/>
              </w:rPr>
              <w:t>program.</w:t>
            </w:r>
          </w:p>
        </w:tc>
        <w:tc>
          <w:tcPr>
            <w:tcW w:w="2969" w:type="dxa"/>
          </w:tcPr>
          <w:p w14:paraId="188BAA26" w14:textId="77777777" w:rsidR="009E2785" w:rsidRDefault="007F0044">
            <w:pPr>
              <w:pStyle w:val="TableParagraph"/>
              <w:ind w:left="110"/>
              <w:rPr>
                <w:b/>
                <w:sz w:val="24"/>
              </w:rPr>
            </w:pPr>
            <w:r>
              <w:rPr>
                <w:b/>
                <w:sz w:val="24"/>
              </w:rPr>
              <w:t>Cascades West Transportation</w:t>
            </w:r>
            <w:r>
              <w:rPr>
                <w:b/>
                <w:spacing w:val="-17"/>
                <w:sz w:val="24"/>
              </w:rPr>
              <w:t xml:space="preserve"> </w:t>
            </w:r>
            <w:r>
              <w:rPr>
                <w:b/>
                <w:sz w:val="24"/>
              </w:rPr>
              <w:t>Options Staff (within CED).</w:t>
            </w:r>
          </w:p>
        </w:tc>
        <w:tc>
          <w:tcPr>
            <w:tcW w:w="3780" w:type="dxa"/>
            <w:vMerge/>
            <w:tcBorders>
              <w:top w:val="nil"/>
            </w:tcBorders>
          </w:tcPr>
          <w:p w14:paraId="410B2A94" w14:textId="77777777" w:rsidR="009E2785" w:rsidRDefault="009E2785">
            <w:pPr>
              <w:rPr>
                <w:sz w:val="2"/>
                <w:szCs w:val="2"/>
              </w:rPr>
            </w:pPr>
          </w:p>
        </w:tc>
      </w:tr>
      <w:tr w:rsidR="009E2785" w14:paraId="33AB56EE" w14:textId="77777777">
        <w:trPr>
          <w:trHeight w:val="1377"/>
        </w:trPr>
        <w:tc>
          <w:tcPr>
            <w:tcW w:w="3595" w:type="dxa"/>
            <w:vMerge w:val="restart"/>
          </w:tcPr>
          <w:p w14:paraId="4E68BF98" w14:textId="77777777" w:rsidR="009E2785" w:rsidRDefault="007F0044">
            <w:pPr>
              <w:pStyle w:val="TableParagraph"/>
              <w:ind w:left="832" w:right="653" w:hanging="360"/>
              <w:rPr>
                <w:b/>
                <w:sz w:val="24"/>
              </w:rPr>
            </w:pPr>
            <w:r>
              <w:rPr>
                <w:b/>
                <w:sz w:val="24"/>
              </w:rPr>
              <w:t>2. Increase</w:t>
            </w:r>
            <w:r>
              <w:rPr>
                <w:b/>
                <w:spacing w:val="-13"/>
                <w:sz w:val="24"/>
              </w:rPr>
              <w:t xml:space="preserve"> </w:t>
            </w:r>
            <w:r>
              <w:rPr>
                <w:b/>
                <w:sz w:val="24"/>
              </w:rPr>
              <w:t xml:space="preserve">contracts with community </w:t>
            </w:r>
            <w:r>
              <w:rPr>
                <w:b/>
                <w:spacing w:val="-2"/>
                <w:sz w:val="24"/>
              </w:rPr>
              <w:t>organizations.</w:t>
            </w:r>
          </w:p>
        </w:tc>
        <w:tc>
          <w:tcPr>
            <w:tcW w:w="3331" w:type="dxa"/>
          </w:tcPr>
          <w:p w14:paraId="238B08EE" w14:textId="77777777" w:rsidR="009E2785" w:rsidRDefault="007F0044">
            <w:pPr>
              <w:pStyle w:val="TableParagraph"/>
              <w:ind w:left="832" w:hanging="360"/>
              <w:rPr>
                <w:b/>
                <w:sz w:val="24"/>
              </w:rPr>
            </w:pPr>
            <w:r>
              <w:rPr>
                <w:b/>
                <w:sz w:val="24"/>
              </w:rPr>
              <w:t>A. Complete RFQ process</w:t>
            </w:r>
            <w:r>
              <w:rPr>
                <w:b/>
                <w:spacing w:val="-17"/>
                <w:sz w:val="24"/>
              </w:rPr>
              <w:t xml:space="preserve"> </w:t>
            </w:r>
            <w:r>
              <w:rPr>
                <w:b/>
                <w:sz w:val="24"/>
              </w:rPr>
              <w:t>to</w:t>
            </w:r>
            <w:r>
              <w:rPr>
                <w:b/>
                <w:spacing w:val="-16"/>
                <w:sz w:val="24"/>
              </w:rPr>
              <w:t xml:space="preserve"> </w:t>
            </w:r>
            <w:r>
              <w:rPr>
                <w:b/>
                <w:sz w:val="24"/>
              </w:rPr>
              <w:t>initiate contracts that</w:t>
            </w:r>
          </w:p>
          <w:p w14:paraId="27E25CB7" w14:textId="77777777" w:rsidR="009E2785" w:rsidRDefault="007F0044">
            <w:pPr>
              <w:pStyle w:val="TableParagraph"/>
              <w:spacing w:line="268" w:lineRule="exact"/>
              <w:ind w:left="832"/>
              <w:rPr>
                <w:b/>
                <w:sz w:val="24"/>
              </w:rPr>
            </w:pPr>
            <w:r>
              <w:rPr>
                <w:b/>
                <w:sz w:val="24"/>
              </w:rPr>
              <w:t>support health promotion</w:t>
            </w:r>
            <w:r>
              <w:rPr>
                <w:b/>
                <w:spacing w:val="-17"/>
                <w:sz w:val="24"/>
              </w:rPr>
              <w:t xml:space="preserve"> </w:t>
            </w:r>
            <w:r>
              <w:rPr>
                <w:b/>
                <w:sz w:val="24"/>
              </w:rPr>
              <w:t>classes.</w:t>
            </w:r>
          </w:p>
        </w:tc>
        <w:tc>
          <w:tcPr>
            <w:tcW w:w="2969" w:type="dxa"/>
            <w:vMerge w:val="restart"/>
          </w:tcPr>
          <w:p w14:paraId="320BB28C" w14:textId="77777777" w:rsidR="009E2785" w:rsidRDefault="007F0044">
            <w:pPr>
              <w:pStyle w:val="TableParagraph"/>
              <w:ind w:left="110"/>
              <w:rPr>
                <w:b/>
                <w:sz w:val="24"/>
              </w:rPr>
            </w:pPr>
            <w:r>
              <w:rPr>
                <w:b/>
                <w:sz w:val="24"/>
              </w:rPr>
              <w:t>Program</w:t>
            </w:r>
            <w:r>
              <w:rPr>
                <w:b/>
                <w:spacing w:val="-17"/>
                <w:sz w:val="24"/>
              </w:rPr>
              <w:t xml:space="preserve"> </w:t>
            </w:r>
            <w:r>
              <w:rPr>
                <w:b/>
                <w:sz w:val="24"/>
              </w:rPr>
              <w:t>Director</w:t>
            </w:r>
            <w:r>
              <w:rPr>
                <w:b/>
                <w:spacing w:val="-17"/>
                <w:sz w:val="24"/>
              </w:rPr>
              <w:t xml:space="preserve"> </w:t>
            </w:r>
            <w:r>
              <w:rPr>
                <w:b/>
                <w:sz w:val="24"/>
              </w:rPr>
              <w:t xml:space="preserve">and </w:t>
            </w:r>
            <w:r>
              <w:rPr>
                <w:b/>
                <w:spacing w:val="-2"/>
                <w:sz w:val="24"/>
              </w:rPr>
              <w:t>Councils.</w:t>
            </w:r>
          </w:p>
        </w:tc>
        <w:tc>
          <w:tcPr>
            <w:tcW w:w="3780" w:type="dxa"/>
            <w:vMerge w:val="restart"/>
          </w:tcPr>
          <w:p w14:paraId="05CD6514" w14:textId="77777777" w:rsidR="009E2785" w:rsidRDefault="007F0044">
            <w:pPr>
              <w:pStyle w:val="TableParagraph"/>
              <w:ind w:left="112" w:right="290"/>
              <w:rPr>
                <w:b/>
                <w:sz w:val="24"/>
              </w:rPr>
            </w:pPr>
            <w:r>
              <w:rPr>
                <w:b/>
                <w:sz w:val="24"/>
              </w:rPr>
              <w:t>Assess availability of discretionary</w:t>
            </w:r>
            <w:r>
              <w:rPr>
                <w:b/>
                <w:spacing w:val="-17"/>
                <w:sz w:val="24"/>
              </w:rPr>
              <w:t xml:space="preserve"> </w:t>
            </w:r>
            <w:r>
              <w:rPr>
                <w:b/>
                <w:sz w:val="24"/>
              </w:rPr>
              <w:t>funds</w:t>
            </w:r>
            <w:r>
              <w:rPr>
                <w:b/>
                <w:spacing w:val="-13"/>
                <w:sz w:val="24"/>
              </w:rPr>
              <w:t xml:space="preserve"> </w:t>
            </w:r>
            <w:r>
              <w:rPr>
                <w:b/>
                <w:sz w:val="24"/>
              </w:rPr>
              <w:t>annually and complete RFP process. A. – C. 7/1/2021 – 6/30/2025</w:t>
            </w:r>
          </w:p>
        </w:tc>
      </w:tr>
      <w:tr w:rsidR="009E2785" w14:paraId="7B73CB76" w14:textId="77777777">
        <w:trPr>
          <w:trHeight w:val="1655"/>
        </w:trPr>
        <w:tc>
          <w:tcPr>
            <w:tcW w:w="3595" w:type="dxa"/>
            <w:vMerge/>
            <w:tcBorders>
              <w:top w:val="nil"/>
            </w:tcBorders>
          </w:tcPr>
          <w:p w14:paraId="4F32B7CF" w14:textId="77777777" w:rsidR="009E2785" w:rsidRDefault="009E2785">
            <w:pPr>
              <w:rPr>
                <w:sz w:val="2"/>
                <w:szCs w:val="2"/>
              </w:rPr>
            </w:pPr>
          </w:p>
        </w:tc>
        <w:tc>
          <w:tcPr>
            <w:tcW w:w="3331" w:type="dxa"/>
          </w:tcPr>
          <w:p w14:paraId="67C267BF" w14:textId="77777777" w:rsidR="009E2785" w:rsidRDefault="007F0044">
            <w:pPr>
              <w:pStyle w:val="TableParagraph"/>
              <w:ind w:left="832" w:right="158" w:hanging="360"/>
              <w:rPr>
                <w:b/>
                <w:sz w:val="24"/>
              </w:rPr>
            </w:pPr>
            <w:r>
              <w:rPr>
                <w:b/>
                <w:sz w:val="24"/>
              </w:rPr>
              <w:t>B.</w:t>
            </w:r>
            <w:r>
              <w:rPr>
                <w:b/>
                <w:spacing w:val="37"/>
                <w:sz w:val="24"/>
              </w:rPr>
              <w:t xml:space="preserve"> </w:t>
            </w:r>
            <w:r>
              <w:rPr>
                <w:b/>
                <w:sz w:val="24"/>
              </w:rPr>
              <w:t>Priority</w:t>
            </w:r>
            <w:r>
              <w:rPr>
                <w:b/>
                <w:spacing w:val="-17"/>
                <w:sz w:val="24"/>
              </w:rPr>
              <w:t xml:space="preserve"> </w:t>
            </w:r>
            <w:r>
              <w:rPr>
                <w:b/>
                <w:sz w:val="24"/>
              </w:rPr>
              <w:t>will</w:t>
            </w:r>
            <w:r>
              <w:rPr>
                <w:b/>
                <w:spacing w:val="-3"/>
                <w:sz w:val="24"/>
              </w:rPr>
              <w:t xml:space="preserve"> </w:t>
            </w:r>
            <w:r>
              <w:rPr>
                <w:b/>
                <w:sz w:val="24"/>
              </w:rPr>
              <w:t>be</w:t>
            </w:r>
            <w:r>
              <w:rPr>
                <w:b/>
                <w:spacing w:val="-8"/>
                <w:sz w:val="24"/>
              </w:rPr>
              <w:t xml:space="preserve"> </w:t>
            </w:r>
            <w:r>
              <w:rPr>
                <w:b/>
                <w:sz w:val="24"/>
              </w:rPr>
              <w:t>given to programs that support minority and underserved</w:t>
            </w:r>
          </w:p>
          <w:p w14:paraId="28130BA4" w14:textId="77777777" w:rsidR="009E2785" w:rsidRDefault="007F0044">
            <w:pPr>
              <w:pStyle w:val="TableParagraph"/>
              <w:spacing w:line="268" w:lineRule="exact"/>
              <w:ind w:left="832" w:right="112"/>
              <w:rPr>
                <w:b/>
                <w:sz w:val="24"/>
              </w:rPr>
            </w:pPr>
            <w:r>
              <w:rPr>
                <w:b/>
                <w:spacing w:val="-2"/>
                <w:sz w:val="24"/>
              </w:rPr>
              <w:t xml:space="preserve">populations </w:t>
            </w:r>
            <w:r>
              <w:rPr>
                <w:b/>
                <w:sz w:val="24"/>
              </w:rPr>
              <w:t>including</w:t>
            </w:r>
            <w:r>
              <w:rPr>
                <w:b/>
                <w:spacing w:val="-15"/>
                <w:sz w:val="24"/>
              </w:rPr>
              <w:t xml:space="preserve"> </w:t>
            </w:r>
            <w:r>
              <w:rPr>
                <w:b/>
                <w:sz w:val="24"/>
              </w:rPr>
              <w:t>ethnic</w:t>
            </w:r>
            <w:r>
              <w:rPr>
                <w:b/>
                <w:spacing w:val="-17"/>
                <w:sz w:val="24"/>
              </w:rPr>
              <w:t xml:space="preserve"> </w:t>
            </w:r>
            <w:r>
              <w:rPr>
                <w:b/>
                <w:sz w:val="24"/>
              </w:rPr>
              <w:t>and</w:t>
            </w:r>
          </w:p>
        </w:tc>
        <w:tc>
          <w:tcPr>
            <w:tcW w:w="2969" w:type="dxa"/>
            <w:vMerge/>
            <w:tcBorders>
              <w:top w:val="nil"/>
            </w:tcBorders>
          </w:tcPr>
          <w:p w14:paraId="7DB252B7" w14:textId="77777777" w:rsidR="009E2785" w:rsidRDefault="009E2785">
            <w:pPr>
              <w:rPr>
                <w:sz w:val="2"/>
                <w:szCs w:val="2"/>
              </w:rPr>
            </w:pPr>
          </w:p>
        </w:tc>
        <w:tc>
          <w:tcPr>
            <w:tcW w:w="3780" w:type="dxa"/>
            <w:vMerge/>
            <w:tcBorders>
              <w:top w:val="nil"/>
            </w:tcBorders>
          </w:tcPr>
          <w:p w14:paraId="3D1C22E7" w14:textId="77777777" w:rsidR="009E2785" w:rsidRDefault="009E2785">
            <w:pPr>
              <w:rPr>
                <w:sz w:val="2"/>
                <w:szCs w:val="2"/>
              </w:rPr>
            </w:pPr>
          </w:p>
        </w:tc>
      </w:tr>
    </w:tbl>
    <w:p w14:paraId="24515C04" w14:textId="77777777" w:rsidR="009E2785" w:rsidRDefault="009E2785">
      <w:pPr>
        <w:rPr>
          <w:sz w:val="2"/>
          <w:szCs w:val="2"/>
        </w:rPr>
        <w:sectPr w:rsidR="009E2785">
          <w:type w:val="continuous"/>
          <w:pgSz w:w="15840" w:h="12240" w:orient="landscape"/>
          <w:pgMar w:top="640" w:right="820" w:bottom="940" w:left="840" w:header="0" w:footer="730"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10CCC5F5" w14:textId="77777777">
        <w:trPr>
          <w:trHeight w:val="1377"/>
        </w:trPr>
        <w:tc>
          <w:tcPr>
            <w:tcW w:w="3595" w:type="dxa"/>
            <w:vMerge w:val="restart"/>
          </w:tcPr>
          <w:p w14:paraId="6043B987" w14:textId="77777777" w:rsidR="009E2785" w:rsidRDefault="009E2785">
            <w:pPr>
              <w:pStyle w:val="TableParagraph"/>
              <w:rPr>
                <w:rFonts w:ascii="Times New Roman"/>
              </w:rPr>
            </w:pPr>
          </w:p>
        </w:tc>
        <w:tc>
          <w:tcPr>
            <w:tcW w:w="3331" w:type="dxa"/>
          </w:tcPr>
          <w:p w14:paraId="2131531A" w14:textId="77777777" w:rsidR="009E2785" w:rsidRDefault="007F0044">
            <w:pPr>
              <w:pStyle w:val="TableParagraph"/>
              <w:ind w:left="832" w:right="112"/>
              <w:rPr>
                <w:b/>
                <w:sz w:val="24"/>
              </w:rPr>
            </w:pPr>
            <w:r>
              <w:rPr>
                <w:b/>
                <w:sz w:val="24"/>
              </w:rPr>
              <w:t>racial minorities, rural</w:t>
            </w:r>
            <w:r>
              <w:rPr>
                <w:b/>
                <w:spacing w:val="-16"/>
                <w:sz w:val="24"/>
              </w:rPr>
              <w:t xml:space="preserve"> </w:t>
            </w:r>
            <w:r>
              <w:rPr>
                <w:b/>
                <w:sz w:val="24"/>
              </w:rPr>
              <w:t>residents,</w:t>
            </w:r>
            <w:r>
              <w:rPr>
                <w:b/>
                <w:spacing w:val="-17"/>
                <w:sz w:val="24"/>
              </w:rPr>
              <w:t xml:space="preserve"> </w:t>
            </w:r>
            <w:r>
              <w:rPr>
                <w:b/>
                <w:sz w:val="24"/>
              </w:rPr>
              <w:t xml:space="preserve">and LGBTQ community </w:t>
            </w:r>
            <w:r>
              <w:rPr>
                <w:b/>
                <w:spacing w:val="-2"/>
                <w:sz w:val="24"/>
              </w:rPr>
              <w:t>members.</w:t>
            </w:r>
          </w:p>
        </w:tc>
        <w:tc>
          <w:tcPr>
            <w:tcW w:w="2969" w:type="dxa"/>
            <w:vMerge w:val="restart"/>
          </w:tcPr>
          <w:p w14:paraId="7C4DC4DD" w14:textId="77777777" w:rsidR="009E2785" w:rsidRDefault="009E2785">
            <w:pPr>
              <w:pStyle w:val="TableParagraph"/>
              <w:rPr>
                <w:rFonts w:ascii="Times New Roman"/>
              </w:rPr>
            </w:pPr>
          </w:p>
        </w:tc>
        <w:tc>
          <w:tcPr>
            <w:tcW w:w="3780" w:type="dxa"/>
            <w:vMerge w:val="restart"/>
          </w:tcPr>
          <w:p w14:paraId="4E8649DF" w14:textId="77777777" w:rsidR="009E2785" w:rsidRDefault="009E2785">
            <w:pPr>
              <w:pStyle w:val="TableParagraph"/>
              <w:rPr>
                <w:rFonts w:ascii="Times New Roman"/>
              </w:rPr>
            </w:pPr>
          </w:p>
        </w:tc>
      </w:tr>
      <w:tr w:rsidR="009E2785" w14:paraId="49DED6A7" w14:textId="77777777">
        <w:trPr>
          <w:trHeight w:val="1931"/>
        </w:trPr>
        <w:tc>
          <w:tcPr>
            <w:tcW w:w="3595" w:type="dxa"/>
            <w:vMerge/>
            <w:tcBorders>
              <w:top w:val="nil"/>
            </w:tcBorders>
          </w:tcPr>
          <w:p w14:paraId="1AD30898" w14:textId="77777777" w:rsidR="009E2785" w:rsidRDefault="009E2785">
            <w:pPr>
              <w:rPr>
                <w:sz w:val="2"/>
                <w:szCs w:val="2"/>
              </w:rPr>
            </w:pPr>
          </w:p>
        </w:tc>
        <w:tc>
          <w:tcPr>
            <w:tcW w:w="3331" w:type="dxa"/>
          </w:tcPr>
          <w:p w14:paraId="2CFD78BA" w14:textId="77777777" w:rsidR="009E2785" w:rsidRDefault="007F0044">
            <w:pPr>
              <w:pStyle w:val="TableParagraph"/>
              <w:ind w:left="832" w:right="148" w:hanging="360"/>
              <w:rPr>
                <w:b/>
                <w:sz w:val="24"/>
              </w:rPr>
            </w:pPr>
            <w:r>
              <w:rPr>
                <w:b/>
                <w:sz w:val="24"/>
              </w:rPr>
              <w:t>C.</w:t>
            </w:r>
            <w:r>
              <w:rPr>
                <w:b/>
                <w:spacing w:val="40"/>
                <w:sz w:val="24"/>
              </w:rPr>
              <w:t xml:space="preserve"> </w:t>
            </w:r>
            <w:r>
              <w:rPr>
                <w:b/>
                <w:sz w:val="24"/>
              </w:rPr>
              <w:t>Priority</w:t>
            </w:r>
            <w:r>
              <w:rPr>
                <w:b/>
                <w:spacing w:val="-17"/>
                <w:sz w:val="24"/>
              </w:rPr>
              <w:t xml:space="preserve"> </w:t>
            </w:r>
            <w:r>
              <w:rPr>
                <w:b/>
                <w:sz w:val="24"/>
              </w:rPr>
              <w:t>will</w:t>
            </w:r>
            <w:r>
              <w:rPr>
                <w:b/>
                <w:spacing w:val="-2"/>
                <w:sz w:val="24"/>
              </w:rPr>
              <w:t xml:space="preserve"> </w:t>
            </w:r>
            <w:r>
              <w:rPr>
                <w:b/>
                <w:sz w:val="24"/>
              </w:rPr>
              <w:t>be</w:t>
            </w:r>
            <w:r>
              <w:rPr>
                <w:b/>
                <w:spacing w:val="-7"/>
                <w:sz w:val="24"/>
              </w:rPr>
              <w:t xml:space="preserve"> </w:t>
            </w:r>
            <w:r>
              <w:rPr>
                <w:b/>
                <w:sz w:val="24"/>
              </w:rPr>
              <w:t>given to new programs that are not offered regionally</w:t>
            </w:r>
            <w:r>
              <w:rPr>
                <w:b/>
                <w:spacing w:val="-17"/>
                <w:sz w:val="24"/>
              </w:rPr>
              <w:t xml:space="preserve"> </w:t>
            </w:r>
            <w:r>
              <w:rPr>
                <w:b/>
                <w:sz w:val="24"/>
              </w:rPr>
              <w:t>and</w:t>
            </w:r>
            <w:r>
              <w:rPr>
                <w:b/>
                <w:spacing w:val="-17"/>
                <w:sz w:val="24"/>
              </w:rPr>
              <w:t xml:space="preserve"> </w:t>
            </w:r>
            <w:r>
              <w:rPr>
                <w:b/>
                <w:sz w:val="24"/>
              </w:rPr>
              <w:t>focus on addressing the</w:t>
            </w:r>
          </w:p>
          <w:p w14:paraId="130D3251" w14:textId="77777777" w:rsidR="009E2785" w:rsidRDefault="007F0044">
            <w:pPr>
              <w:pStyle w:val="TableParagraph"/>
              <w:spacing w:line="268" w:lineRule="exact"/>
              <w:ind w:left="832" w:right="148"/>
              <w:rPr>
                <w:b/>
                <w:sz w:val="24"/>
              </w:rPr>
            </w:pPr>
            <w:r>
              <w:rPr>
                <w:b/>
                <w:sz w:val="24"/>
              </w:rPr>
              <w:t>Social</w:t>
            </w:r>
            <w:r>
              <w:rPr>
                <w:b/>
                <w:spacing w:val="-17"/>
                <w:sz w:val="24"/>
              </w:rPr>
              <w:t xml:space="preserve"> </w:t>
            </w:r>
            <w:r>
              <w:rPr>
                <w:b/>
                <w:sz w:val="24"/>
              </w:rPr>
              <w:t>Determinant of Health (</w:t>
            </w:r>
            <w:proofErr w:type="spellStart"/>
            <w:r>
              <w:rPr>
                <w:b/>
                <w:sz w:val="24"/>
              </w:rPr>
              <w:t>SDoH</w:t>
            </w:r>
            <w:proofErr w:type="spellEnd"/>
            <w:r>
              <w:rPr>
                <w:b/>
                <w:sz w:val="24"/>
              </w:rPr>
              <w:t>).</w:t>
            </w:r>
          </w:p>
        </w:tc>
        <w:tc>
          <w:tcPr>
            <w:tcW w:w="2969" w:type="dxa"/>
            <w:vMerge/>
            <w:tcBorders>
              <w:top w:val="nil"/>
            </w:tcBorders>
          </w:tcPr>
          <w:p w14:paraId="7C50107C" w14:textId="77777777" w:rsidR="009E2785" w:rsidRDefault="009E2785">
            <w:pPr>
              <w:rPr>
                <w:sz w:val="2"/>
                <w:szCs w:val="2"/>
              </w:rPr>
            </w:pPr>
          </w:p>
        </w:tc>
        <w:tc>
          <w:tcPr>
            <w:tcW w:w="3780" w:type="dxa"/>
            <w:vMerge/>
            <w:tcBorders>
              <w:top w:val="nil"/>
            </w:tcBorders>
          </w:tcPr>
          <w:p w14:paraId="269554B1" w14:textId="77777777" w:rsidR="009E2785" w:rsidRDefault="009E2785">
            <w:pPr>
              <w:rPr>
                <w:sz w:val="2"/>
                <w:szCs w:val="2"/>
              </w:rPr>
            </w:pPr>
          </w:p>
        </w:tc>
      </w:tr>
      <w:tr w:rsidR="009E2785" w14:paraId="459DCCD2" w14:textId="77777777">
        <w:trPr>
          <w:trHeight w:val="575"/>
        </w:trPr>
        <w:tc>
          <w:tcPr>
            <w:tcW w:w="13675" w:type="dxa"/>
            <w:gridSpan w:val="4"/>
          </w:tcPr>
          <w:p w14:paraId="04DDA208" w14:textId="77777777" w:rsidR="009E2785" w:rsidRDefault="007F0044">
            <w:pPr>
              <w:pStyle w:val="TableParagraph"/>
              <w:tabs>
                <w:tab w:val="left" w:pos="1262"/>
              </w:tabs>
              <w:spacing w:line="264" w:lineRule="exact"/>
              <w:ind w:left="112"/>
              <w:rPr>
                <w:b/>
                <w:sz w:val="24"/>
              </w:rPr>
            </w:pPr>
            <w:r>
              <w:rPr>
                <w:b/>
                <w:sz w:val="24"/>
              </w:rPr>
              <w:t>Goal</w:t>
            </w:r>
            <w:r>
              <w:rPr>
                <w:b/>
                <w:spacing w:val="1"/>
                <w:sz w:val="24"/>
              </w:rPr>
              <w:t xml:space="preserve"> </w:t>
            </w:r>
            <w:r>
              <w:rPr>
                <w:b/>
                <w:spacing w:val="-5"/>
                <w:sz w:val="24"/>
              </w:rPr>
              <w:t>#5:</w:t>
            </w:r>
            <w:r>
              <w:rPr>
                <w:b/>
                <w:sz w:val="24"/>
              </w:rPr>
              <w:tab/>
              <w:t>Provide</w:t>
            </w:r>
            <w:r>
              <w:rPr>
                <w:b/>
                <w:spacing w:val="1"/>
                <w:sz w:val="24"/>
              </w:rPr>
              <w:t xml:space="preserve"> </w:t>
            </w:r>
            <w:r>
              <w:rPr>
                <w:b/>
                <w:sz w:val="24"/>
              </w:rPr>
              <w:t>better</w:t>
            </w:r>
            <w:r>
              <w:rPr>
                <w:b/>
                <w:spacing w:val="-4"/>
                <w:sz w:val="24"/>
              </w:rPr>
              <w:t xml:space="preserve"> </w:t>
            </w:r>
            <w:r>
              <w:rPr>
                <w:b/>
                <w:sz w:val="24"/>
              </w:rPr>
              <w:t>support</w:t>
            </w:r>
            <w:r>
              <w:rPr>
                <w:b/>
                <w:spacing w:val="-5"/>
                <w:sz w:val="24"/>
              </w:rPr>
              <w:t xml:space="preserve"> </w:t>
            </w:r>
            <w:r>
              <w:rPr>
                <w:b/>
                <w:sz w:val="24"/>
              </w:rPr>
              <w:t>to</w:t>
            </w:r>
            <w:r>
              <w:rPr>
                <w:b/>
                <w:spacing w:val="-2"/>
                <w:sz w:val="24"/>
              </w:rPr>
              <w:t xml:space="preserve"> </w:t>
            </w:r>
            <w:r>
              <w:rPr>
                <w:b/>
                <w:sz w:val="24"/>
              </w:rPr>
              <w:t>local</w:t>
            </w:r>
            <w:r>
              <w:rPr>
                <w:b/>
                <w:spacing w:val="-7"/>
                <w:sz w:val="24"/>
              </w:rPr>
              <w:t xml:space="preserve"> </w:t>
            </w:r>
            <w:r>
              <w:rPr>
                <w:b/>
                <w:sz w:val="24"/>
              </w:rPr>
              <w:t>Veterans</w:t>
            </w:r>
            <w:r>
              <w:rPr>
                <w:b/>
                <w:spacing w:val="-9"/>
                <w:sz w:val="24"/>
              </w:rPr>
              <w:t xml:space="preserve"> </w:t>
            </w:r>
            <w:r>
              <w:rPr>
                <w:b/>
                <w:sz w:val="24"/>
              </w:rPr>
              <w:t>who</w:t>
            </w:r>
            <w:r>
              <w:rPr>
                <w:b/>
                <w:spacing w:val="-4"/>
                <w:sz w:val="24"/>
              </w:rPr>
              <w:t xml:space="preserve"> </w:t>
            </w:r>
            <w:r>
              <w:rPr>
                <w:b/>
                <w:sz w:val="24"/>
              </w:rPr>
              <w:t>struggle</w:t>
            </w:r>
            <w:r>
              <w:rPr>
                <w:b/>
                <w:spacing w:val="-10"/>
                <w:sz w:val="24"/>
              </w:rPr>
              <w:t xml:space="preserve"> </w:t>
            </w:r>
            <w:r>
              <w:rPr>
                <w:b/>
                <w:sz w:val="24"/>
              </w:rPr>
              <w:t>with</w:t>
            </w:r>
            <w:r>
              <w:rPr>
                <w:b/>
                <w:spacing w:val="-7"/>
                <w:sz w:val="24"/>
              </w:rPr>
              <w:t xml:space="preserve"> </w:t>
            </w:r>
            <w:r>
              <w:rPr>
                <w:b/>
                <w:sz w:val="24"/>
              </w:rPr>
              <w:t>issues related</w:t>
            </w:r>
            <w:r>
              <w:rPr>
                <w:b/>
                <w:spacing w:val="-5"/>
                <w:sz w:val="24"/>
              </w:rPr>
              <w:t xml:space="preserve"> </w:t>
            </w:r>
            <w:r>
              <w:rPr>
                <w:b/>
                <w:sz w:val="24"/>
              </w:rPr>
              <w:t>to</w:t>
            </w:r>
            <w:r>
              <w:rPr>
                <w:b/>
                <w:spacing w:val="-6"/>
                <w:sz w:val="24"/>
              </w:rPr>
              <w:t xml:space="preserve"> </w:t>
            </w:r>
            <w:r>
              <w:rPr>
                <w:b/>
                <w:sz w:val="24"/>
              </w:rPr>
              <w:t>behavioral</w:t>
            </w:r>
            <w:r>
              <w:rPr>
                <w:b/>
                <w:spacing w:val="-2"/>
                <w:sz w:val="24"/>
              </w:rPr>
              <w:t xml:space="preserve"> health.</w:t>
            </w:r>
          </w:p>
        </w:tc>
      </w:tr>
      <w:tr w:rsidR="009E2785" w14:paraId="37FCC3D5" w14:textId="77777777">
        <w:trPr>
          <w:trHeight w:val="1379"/>
        </w:trPr>
        <w:tc>
          <w:tcPr>
            <w:tcW w:w="3595" w:type="dxa"/>
            <w:vMerge w:val="restart"/>
          </w:tcPr>
          <w:p w14:paraId="51C76BCE" w14:textId="77777777" w:rsidR="009E2785" w:rsidRDefault="007F0044">
            <w:pPr>
              <w:pStyle w:val="TableParagraph"/>
              <w:ind w:left="832" w:right="120" w:hanging="360"/>
              <w:rPr>
                <w:b/>
                <w:sz w:val="24"/>
              </w:rPr>
            </w:pPr>
            <w:r>
              <w:rPr>
                <w:b/>
                <w:sz w:val="24"/>
              </w:rPr>
              <w:t>1. Veterans</w:t>
            </w:r>
            <w:r>
              <w:rPr>
                <w:b/>
                <w:spacing w:val="-13"/>
                <w:sz w:val="24"/>
              </w:rPr>
              <w:t xml:space="preserve"> </w:t>
            </w:r>
            <w:r>
              <w:rPr>
                <w:b/>
                <w:sz w:val="24"/>
              </w:rPr>
              <w:t>Services</w:t>
            </w:r>
            <w:r>
              <w:rPr>
                <w:b/>
                <w:spacing w:val="-17"/>
                <w:sz w:val="24"/>
              </w:rPr>
              <w:t xml:space="preserve"> </w:t>
            </w:r>
            <w:r>
              <w:rPr>
                <w:b/>
                <w:sz w:val="24"/>
              </w:rPr>
              <w:t xml:space="preserve">staff will better understand and respond to Veterans struggling with behavioral health </w:t>
            </w:r>
            <w:r>
              <w:rPr>
                <w:b/>
                <w:spacing w:val="-2"/>
                <w:sz w:val="24"/>
              </w:rPr>
              <w:t>issues.</w:t>
            </w:r>
          </w:p>
        </w:tc>
        <w:tc>
          <w:tcPr>
            <w:tcW w:w="3331" w:type="dxa"/>
          </w:tcPr>
          <w:p w14:paraId="6A7F9DAB" w14:textId="77777777" w:rsidR="009E2785" w:rsidRDefault="007F0044">
            <w:pPr>
              <w:pStyle w:val="TableParagraph"/>
              <w:ind w:left="832" w:right="325" w:hanging="360"/>
              <w:jc w:val="both"/>
              <w:rPr>
                <w:b/>
                <w:sz w:val="24"/>
              </w:rPr>
            </w:pPr>
            <w:r>
              <w:rPr>
                <w:b/>
                <w:sz w:val="24"/>
              </w:rPr>
              <w:t>A. Veterans Services staff will complete Mental</w:t>
            </w:r>
            <w:r>
              <w:rPr>
                <w:b/>
                <w:spacing w:val="4"/>
                <w:sz w:val="24"/>
              </w:rPr>
              <w:t xml:space="preserve"> </w:t>
            </w:r>
            <w:r>
              <w:rPr>
                <w:b/>
                <w:sz w:val="24"/>
              </w:rPr>
              <w:t>Health</w:t>
            </w:r>
            <w:r>
              <w:rPr>
                <w:b/>
                <w:spacing w:val="4"/>
                <w:sz w:val="24"/>
              </w:rPr>
              <w:t xml:space="preserve"> </w:t>
            </w:r>
            <w:r>
              <w:rPr>
                <w:b/>
                <w:spacing w:val="-2"/>
                <w:sz w:val="24"/>
              </w:rPr>
              <w:t>First</w:t>
            </w:r>
          </w:p>
          <w:p w14:paraId="3CD08F2D" w14:textId="77777777" w:rsidR="009E2785" w:rsidRDefault="007F0044">
            <w:pPr>
              <w:pStyle w:val="TableParagraph"/>
              <w:spacing w:line="268" w:lineRule="exact"/>
              <w:ind w:left="832" w:right="816"/>
              <w:jc w:val="both"/>
              <w:rPr>
                <w:b/>
                <w:sz w:val="24"/>
              </w:rPr>
            </w:pPr>
            <w:r>
              <w:rPr>
                <w:b/>
                <w:sz w:val="24"/>
              </w:rPr>
              <w:t>Aid</w:t>
            </w:r>
            <w:r>
              <w:rPr>
                <w:b/>
                <w:spacing w:val="-17"/>
                <w:sz w:val="24"/>
              </w:rPr>
              <w:t xml:space="preserve"> </w:t>
            </w:r>
            <w:r>
              <w:rPr>
                <w:b/>
                <w:sz w:val="24"/>
              </w:rPr>
              <w:t>–</w:t>
            </w:r>
            <w:r>
              <w:rPr>
                <w:b/>
                <w:spacing w:val="-17"/>
                <w:sz w:val="24"/>
              </w:rPr>
              <w:t xml:space="preserve"> </w:t>
            </w:r>
            <w:r>
              <w:rPr>
                <w:b/>
                <w:sz w:val="24"/>
              </w:rPr>
              <w:t xml:space="preserve">Veterans </w:t>
            </w:r>
            <w:r>
              <w:rPr>
                <w:b/>
                <w:spacing w:val="-2"/>
                <w:sz w:val="24"/>
              </w:rPr>
              <w:t>training.</w:t>
            </w:r>
          </w:p>
        </w:tc>
        <w:tc>
          <w:tcPr>
            <w:tcW w:w="2969" w:type="dxa"/>
            <w:vMerge w:val="restart"/>
          </w:tcPr>
          <w:p w14:paraId="281173F6" w14:textId="77777777" w:rsidR="009E2785" w:rsidRDefault="007F0044">
            <w:pPr>
              <w:pStyle w:val="TableParagraph"/>
              <w:ind w:left="110"/>
              <w:rPr>
                <w:b/>
                <w:sz w:val="24"/>
              </w:rPr>
            </w:pPr>
            <w:r>
              <w:rPr>
                <w:b/>
                <w:sz w:val="24"/>
              </w:rPr>
              <w:t>Program</w:t>
            </w:r>
            <w:r>
              <w:rPr>
                <w:b/>
                <w:spacing w:val="-16"/>
                <w:sz w:val="24"/>
              </w:rPr>
              <w:t xml:space="preserve"> </w:t>
            </w:r>
            <w:r>
              <w:rPr>
                <w:b/>
                <w:sz w:val="24"/>
              </w:rPr>
              <w:t>Manager</w:t>
            </w:r>
            <w:r>
              <w:rPr>
                <w:b/>
                <w:spacing w:val="-16"/>
                <w:sz w:val="24"/>
              </w:rPr>
              <w:t xml:space="preserve"> </w:t>
            </w:r>
            <w:r>
              <w:rPr>
                <w:b/>
                <w:sz w:val="24"/>
              </w:rPr>
              <w:t>and Program Supervisor.</w:t>
            </w:r>
          </w:p>
        </w:tc>
        <w:tc>
          <w:tcPr>
            <w:tcW w:w="3780" w:type="dxa"/>
            <w:vMerge w:val="restart"/>
          </w:tcPr>
          <w:p w14:paraId="409A6A33" w14:textId="4982CEE8" w:rsidR="009E2785" w:rsidRDefault="007F0044">
            <w:pPr>
              <w:pStyle w:val="TableParagraph"/>
              <w:spacing w:line="232" w:lineRule="auto"/>
              <w:ind w:left="112"/>
              <w:rPr>
                <w:b/>
                <w:sz w:val="24"/>
              </w:rPr>
            </w:pPr>
            <w:r>
              <w:rPr>
                <w:b/>
                <w:sz w:val="24"/>
              </w:rPr>
              <w:t>A.</w:t>
            </w:r>
            <w:r>
              <w:rPr>
                <w:b/>
                <w:spacing w:val="-9"/>
                <w:sz w:val="24"/>
              </w:rPr>
              <w:t xml:space="preserve"> </w:t>
            </w:r>
            <w:r>
              <w:rPr>
                <w:b/>
                <w:sz w:val="24"/>
              </w:rPr>
              <w:t>7/1/202</w:t>
            </w:r>
            <w:r w:rsidR="003C1717">
              <w:rPr>
                <w:b/>
                <w:sz w:val="24"/>
              </w:rPr>
              <w:t>1</w:t>
            </w:r>
            <w:r>
              <w:rPr>
                <w:b/>
                <w:spacing w:val="-11"/>
                <w:sz w:val="24"/>
              </w:rPr>
              <w:t xml:space="preserve"> </w:t>
            </w:r>
            <w:r>
              <w:rPr>
                <w:b/>
                <w:sz w:val="24"/>
              </w:rPr>
              <w:t>Completed</w:t>
            </w:r>
            <w:r>
              <w:rPr>
                <w:b/>
                <w:spacing w:val="-14"/>
                <w:sz w:val="24"/>
              </w:rPr>
              <w:t xml:space="preserve"> </w:t>
            </w:r>
            <w:r>
              <w:rPr>
                <w:b/>
                <w:sz w:val="24"/>
              </w:rPr>
              <w:t xml:space="preserve">by </w:t>
            </w:r>
            <w:r w:rsidR="003C1717">
              <w:rPr>
                <w:b/>
                <w:spacing w:val="-2"/>
                <w:sz w:val="24"/>
              </w:rPr>
              <w:t>6/30</w:t>
            </w:r>
            <w:r>
              <w:rPr>
                <w:b/>
                <w:spacing w:val="-2"/>
                <w:sz w:val="24"/>
              </w:rPr>
              <w:t>/202</w:t>
            </w:r>
            <w:r w:rsidR="003C1717">
              <w:rPr>
                <w:b/>
                <w:spacing w:val="-2"/>
                <w:sz w:val="24"/>
              </w:rPr>
              <w:t>5</w:t>
            </w:r>
            <w:r>
              <w:rPr>
                <w:b/>
                <w:spacing w:val="-2"/>
                <w:sz w:val="24"/>
              </w:rPr>
              <w:t>.</w:t>
            </w:r>
          </w:p>
          <w:p w14:paraId="7EE90B74" w14:textId="77777777" w:rsidR="009E2785" w:rsidRDefault="009E2785">
            <w:pPr>
              <w:pStyle w:val="TableParagraph"/>
              <w:rPr>
                <w:b/>
                <w:sz w:val="26"/>
              </w:rPr>
            </w:pPr>
          </w:p>
          <w:p w14:paraId="4D6954AE" w14:textId="77777777" w:rsidR="009E2785" w:rsidRDefault="009E2785">
            <w:pPr>
              <w:pStyle w:val="TableParagraph"/>
              <w:rPr>
                <w:b/>
                <w:sz w:val="26"/>
              </w:rPr>
            </w:pPr>
          </w:p>
          <w:p w14:paraId="5CE274A5" w14:textId="77777777" w:rsidR="009E2785" w:rsidRDefault="009E2785">
            <w:pPr>
              <w:pStyle w:val="TableParagraph"/>
              <w:spacing w:before="6"/>
              <w:rPr>
                <w:b/>
                <w:sz w:val="38"/>
              </w:rPr>
            </w:pPr>
          </w:p>
          <w:p w14:paraId="76A1CB2F" w14:textId="77777777" w:rsidR="009E2785" w:rsidRDefault="007F0044">
            <w:pPr>
              <w:pStyle w:val="TableParagraph"/>
              <w:ind w:left="112"/>
              <w:rPr>
                <w:b/>
                <w:sz w:val="24"/>
              </w:rPr>
            </w:pPr>
            <w:r>
              <w:rPr>
                <w:b/>
                <w:sz w:val="24"/>
              </w:rPr>
              <w:t>B.</w:t>
            </w:r>
            <w:r>
              <w:rPr>
                <w:b/>
                <w:spacing w:val="-1"/>
                <w:sz w:val="24"/>
              </w:rPr>
              <w:t xml:space="preserve"> </w:t>
            </w:r>
            <w:r>
              <w:rPr>
                <w:b/>
                <w:sz w:val="24"/>
              </w:rPr>
              <w:t>7/1/2021</w:t>
            </w:r>
            <w:r>
              <w:rPr>
                <w:b/>
                <w:spacing w:val="-1"/>
                <w:sz w:val="24"/>
              </w:rPr>
              <w:t xml:space="preserve"> </w:t>
            </w:r>
            <w:r>
              <w:rPr>
                <w:b/>
                <w:sz w:val="24"/>
              </w:rPr>
              <w:t xml:space="preserve">– </w:t>
            </w:r>
            <w:r>
              <w:rPr>
                <w:b/>
                <w:spacing w:val="-2"/>
                <w:sz w:val="24"/>
              </w:rPr>
              <w:t>6/30/2025</w:t>
            </w:r>
          </w:p>
        </w:tc>
      </w:tr>
      <w:tr w:rsidR="009E2785" w14:paraId="222D2ECE" w14:textId="77777777">
        <w:trPr>
          <w:trHeight w:val="1929"/>
        </w:trPr>
        <w:tc>
          <w:tcPr>
            <w:tcW w:w="3595" w:type="dxa"/>
            <w:vMerge/>
            <w:tcBorders>
              <w:top w:val="nil"/>
            </w:tcBorders>
          </w:tcPr>
          <w:p w14:paraId="76F1A2A9" w14:textId="77777777" w:rsidR="009E2785" w:rsidRDefault="009E2785">
            <w:pPr>
              <w:rPr>
                <w:sz w:val="2"/>
                <w:szCs w:val="2"/>
              </w:rPr>
            </w:pPr>
          </w:p>
        </w:tc>
        <w:tc>
          <w:tcPr>
            <w:tcW w:w="3331" w:type="dxa"/>
          </w:tcPr>
          <w:p w14:paraId="2EFA16E5" w14:textId="77777777" w:rsidR="009E2785" w:rsidRDefault="007F0044">
            <w:pPr>
              <w:pStyle w:val="TableParagraph"/>
              <w:ind w:left="832" w:right="112" w:hanging="360"/>
              <w:rPr>
                <w:b/>
                <w:sz w:val="24"/>
              </w:rPr>
            </w:pPr>
            <w:r>
              <w:rPr>
                <w:b/>
                <w:sz w:val="24"/>
              </w:rPr>
              <w:t>B. Veterans Services staff</w:t>
            </w:r>
            <w:r>
              <w:rPr>
                <w:b/>
                <w:spacing w:val="-9"/>
                <w:sz w:val="24"/>
              </w:rPr>
              <w:t xml:space="preserve"> </w:t>
            </w:r>
            <w:r>
              <w:rPr>
                <w:b/>
                <w:sz w:val="24"/>
              </w:rPr>
              <w:t>will</w:t>
            </w:r>
            <w:r>
              <w:rPr>
                <w:b/>
                <w:spacing w:val="-7"/>
                <w:sz w:val="24"/>
              </w:rPr>
              <w:t xml:space="preserve"> </w:t>
            </w:r>
            <w:r>
              <w:rPr>
                <w:b/>
                <w:sz w:val="24"/>
              </w:rPr>
              <w:t>be</w:t>
            </w:r>
            <w:r>
              <w:rPr>
                <w:b/>
                <w:spacing w:val="-9"/>
                <w:sz w:val="24"/>
              </w:rPr>
              <w:t xml:space="preserve"> </w:t>
            </w:r>
            <w:r>
              <w:rPr>
                <w:b/>
                <w:sz w:val="24"/>
              </w:rPr>
              <w:t>aware</w:t>
            </w:r>
            <w:r>
              <w:rPr>
                <w:b/>
                <w:spacing w:val="-7"/>
                <w:sz w:val="24"/>
              </w:rPr>
              <w:t xml:space="preserve"> </w:t>
            </w:r>
            <w:r>
              <w:rPr>
                <w:b/>
                <w:sz w:val="24"/>
              </w:rPr>
              <w:t>of resources and supports they can use when working</w:t>
            </w:r>
          </w:p>
          <w:p w14:paraId="4B4D1F70" w14:textId="77777777" w:rsidR="009E2785" w:rsidRDefault="007F0044">
            <w:pPr>
              <w:pStyle w:val="TableParagraph"/>
              <w:spacing w:line="268" w:lineRule="exact"/>
              <w:ind w:left="832" w:right="317"/>
              <w:rPr>
                <w:b/>
                <w:sz w:val="24"/>
              </w:rPr>
            </w:pPr>
            <w:r>
              <w:rPr>
                <w:b/>
                <w:sz w:val="24"/>
              </w:rPr>
              <w:t>with</w:t>
            </w:r>
            <w:r>
              <w:rPr>
                <w:b/>
                <w:spacing w:val="-17"/>
                <w:sz w:val="24"/>
              </w:rPr>
              <w:t xml:space="preserve"> </w:t>
            </w:r>
            <w:r>
              <w:rPr>
                <w:b/>
                <w:sz w:val="24"/>
              </w:rPr>
              <w:t>Veterans</w:t>
            </w:r>
            <w:r>
              <w:rPr>
                <w:b/>
                <w:spacing w:val="-17"/>
                <w:sz w:val="24"/>
              </w:rPr>
              <w:t xml:space="preserve"> </w:t>
            </w:r>
            <w:r>
              <w:rPr>
                <w:b/>
                <w:sz w:val="24"/>
              </w:rPr>
              <w:t xml:space="preserve">in </w:t>
            </w:r>
            <w:r>
              <w:rPr>
                <w:b/>
                <w:spacing w:val="-2"/>
                <w:sz w:val="24"/>
              </w:rPr>
              <w:t>crisis.</w:t>
            </w:r>
          </w:p>
        </w:tc>
        <w:tc>
          <w:tcPr>
            <w:tcW w:w="2969" w:type="dxa"/>
            <w:vMerge/>
            <w:tcBorders>
              <w:top w:val="nil"/>
            </w:tcBorders>
          </w:tcPr>
          <w:p w14:paraId="68BBFA21" w14:textId="77777777" w:rsidR="009E2785" w:rsidRDefault="009E2785">
            <w:pPr>
              <w:rPr>
                <w:sz w:val="2"/>
                <w:szCs w:val="2"/>
              </w:rPr>
            </w:pPr>
          </w:p>
        </w:tc>
        <w:tc>
          <w:tcPr>
            <w:tcW w:w="3780" w:type="dxa"/>
            <w:vMerge/>
            <w:tcBorders>
              <w:top w:val="nil"/>
            </w:tcBorders>
          </w:tcPr>
          <w:p w14:paraId="0E77BA27" w14:textId="77777777" w:rsidR="009E2785" w:rsidRDefault="009E2785">
            <w:pPr>
              <w:rPr>
                <w:sz w:val="2"/>
                <w:szCs w:val="2"/>
              </w:rPr>
            </w:pPr>
          </w:p>
        </w:tc>
      </w:tr>
      <w:tr w:rsidR="009E2785" w14:paraId="71884C34" w14:textId="77777777">
        <w:trPr>
          <w:trHeight w:val="1538"/>
        </w:trPr>
        <w:tc>
          <w:tcPr>
            <w:tcW w:w="3595" w:type="dxa"/>
            <w:vMerge w:val="restart"/>
          </w:tcPr>
          <w:p w14:paraId="3A695700" w14:textId="77777777" w:rsidR="009E2785" w:rsidRDefault="007F0044">
            <w:pPr>
              <w:pStyle w:val="TableParagraph"/>
              <w:ind w:left="832" w:hanging="360"/>
              <w:rPr>
                <w:b/>
                <w:sz w:val="24"/>
              </w:rPr>
            </w:pPr>
            <w:r>
              <w:rPr>
                <w:b/>
                <w:sz w:val="24"/>
              </w:rPr>
              <w:t>2. Launch a Veterans specific depression reduction</w:t>
            </w:r>
            <w:r>
              <w:rPr>
                <w:b/>
                <w:spacing w:val="-16"/>
                <w:sz w:val="24"/>
              </w:rPr>
              <w:t xml:space="preserve"> </w:t>
            </w:r>
            <w:r>
              <w:rPr>
                <w:b/>
                <w:sz w:val="24"/>
              </w:rPr>
              <w:t>program</w:t>
            </w:r>
            <w:r>
              <w:rPr>
                <w:b/>
                <w:spacing w:val="-16"/>
                <w:sz w:val="24"/>
              </w:rPr>
              <w:t xml:space="preserve"> </w:t>
            </w:r>
            <w:r>
              <w:rPr>
                <w:b/>
                <w:sz w:val="24"/>
              </w:rPr>
              <w:t>in Benton County.</w:t>
            </w:r>
          </w:p>
        </w:tc>
        <w:tc>
          <w:tcPr>
            <w:tcW w:w="3331" w:type="dxa"/>
          </w:tcPr>
          <w:p w14:paraId="763B5D62" w14:textId="77777777" w:rsidR="009E2785" w:rsidRDefault="007F0044">
            <w:pPr>
              <w:pStyle w:val="TableParagraph"/>
              <w:ind w:left="832" w:right="317" w:hanging="360"/>
              <w:rPr>
                <w:b/>
                <w:sz w:val="24"/>
              </w:rPr>
            </w:pPr>
            <w:r>
              <w:rPr>
                <w:b/>
                <w:sz w:val="24"/>
              </w:rPr>
              <w:t>A. A depression reduction</w:t>
            </w:r>
            <w:r>
              <w:rPr>
                <w:b/>
                <w:spacing w:val="-17"/>
                <w:sz w:val="24"/>
              </w:rPr>
              <w:t xml:space="preserve"> </w:t>
            </w:r>
            <w:r>
              <w:rPr>
                <w:b/>
                <w:sz w:val="24"/>
              </w:rPr>
              <w:t>program will be identified.</w:t>
            </w:r>
          </w:p>
        </w:tc>
        <w:tc>
          <w:tcPr>
            <w:tcW w:w="2969" w:type="dxa"/>
          </w:tcPr>
          <w:p w14:paraId="5E7A7641" w14:textId="77777777" w:rsidR="009E2785" w:rsidRDefault="007F0044">
            <w:pPr>
              <w:pStyle w:val="TableParagraph"/>
              <w:spacing w:line="267" w:lineRule="exact"/>
              <w:ind w:left="110"/>
              <w:rPr>
                <w:b/>
                <w:sz w:val="24"/>
              </w:rPr>
            </w:pPr>
            <w:r>
              <w:rPr>
                <w:b/>
                <w:sz w:val="24"/>
              </w:rPr>
              <w:t>Program</w:t>
            </w:r>
            <w:r>
              <w:rPr>
                <w:b/>
                <w:spacing w:val="-5"/>
                <w:sz w:val="24"/>
              </w:rPr>
              <w:t xml:space="preserve"> </w:t>
            </w:r>
            <w:r>
              <w:rPr>
                <w:b/>
                <w:spacing w:val="-2"/>
                <w:sz w:val="24"/>
              </w:rPr>
              <w:t>Director.</w:t>
            </w:r>
          </w:p>
        </w:tc>
        <w:tc>
          <w:tcPr>
            <w:tcW w:w="3780" w:type="dxa"/>
          </w:tcPr>
          <w:p w14:paraId="1B178CFB" w14:textId="3A48673C" w:rsidR="009E2785" w:rsidRDefault="007F0044">
            <w:pPr>
              <w:pStyle w:val="TableParagraph"/>
              <w:spacing w:line="267" w:lineRule="exact"/>
              <w:ind w:left="112"/>
              <w:rPr>
                <w:b/>
                <w:sz w:val="24"/>
              </w:rPr>
            </w:pPr>
            <w:r>
              <w:rPr>
                <w:b/>
                <w:sz w:val="24"/>
              </w:rPr>
              <w:t>7/1/2021</w:t>
            </w:r>
            <w:r>
              <w:rPr>
                <w:b/>
                <w:spacing w:val="-5"/>
                <w:sz w:val="24"/>
              </w:rPr>
              <w:t xml:space="preserve"> </w:t>
            </w:r>
            <w:r>
              <w:rPr>
                <w:b/>
                <w:sz w:val="24"/>
              </w:rPr>
              <w:t>–</w:t>
            </w:r>
            <w:r>
              <w:rPr>
                <w:b/>
                <w:spacing w:val="-5"/>
                <w:sz w:val="24"/>
              </w:rPr>
              <w:t xml:space="preserve"> </w:t>
            </w:r>
            <w:r w:rsidR="003C1717">
              <w:rPr>
                <w:b/>
                <w:spacing w:val="-2"/>
                <w:sz w:val="24"/>
              </w:rPr>
              <w:t>12/30/2023</w:t>
            </w:r>
          </w:p>
        </w:tc>
      </w:tr>
      <w:tr w:rsidR="009E2785" w14:paraId="50958104" w14:textId="77777777">
        <w:trPr>
          <w:trHeight w:val="554"/>
        </w:trPr>
        <w:tc>
          <w:tcPr>
            <w:tcW w:w="3595" w:type="dxa"/>
            <w:vMerge/>
            <w:tcBorders>
              <w:top w:val="nil"/>
            </w:tcBorders>
          </w:tcPr>
          <w:p w14:paraId="14E04AA0" w14:textId="77777777" w:rsidR="009E2785" w:rsidRDefault="009E2785">
            <w:pPr>
              <w:rPr>
                <w:sz w:val="2"/>
                <w:szCs w:val="2"/>
              </w:rPr>
            </w:pPr>
          </w:p>
        </w:tc>
        <w:tc>
          <w:tcPr>
            <w:tcW w:w="3331" w:type="dxa"/>
          </w:tcPr>
          <w:p w14:paraId="7B9B869B" w14:textId="77777777" w:rsidR="009E2785" w:rsidRDefault="007F0044">
            <w:pPr>
              <w:pStyle w:val="TableParagraph"/>
              <w:spacing w:line="232" w:lineRule="auto"/>
              <w:ind w:left="837" w:right="125" w:hanging="353"/>
              <w:rPr>
                <w:b/>
                <w:sz w:val="24"/>
              </w:rPr>
            </w:pPr>
            <w:r>
              <w:rPr>
                <w:b/>
                <w:sz w:val="24"/>
              </w:rPr>
              <w:t>B.</w:t>
            </w:r>
            <w:r>
              <w:rPr>
                <w:b/>
                <w:spacing w:val="40"/>
                <w:sz w:val="24"/>
              </w:rPr>
              <w:t xml:space="preserve"> </w:t>
            </w:r>
            <w:r>
              <w:rPr>
                <w:b/>
                <w:sz w:val="24"/>
              </w:rPr>
              <w:t>Staff</w:t>
            </w:r>
            <w:r>
              <w:rPr>
                <w:b/>
                <w:spacing w:val="-13"/>
                <w:sz w:val="24"/>
              </w:rPr>
              <w:t xml:space="preserve"> </w:t>
            </w:r>
            <w:r>
              <w:rPr>
                <w:b/>
                <w:sz w:val="24"/>
              </w:rPr>
              <w:t>will</w:t>
            </w:r>
            <w:r>
              <w:rPr>
                <w:b/>
                <w:spacing w:val="-4"/>
                <w:sz w:val="24"/>
              </w:rPr>
              <w:t xml:space="preserve"> </w:t>
            </w:r>
            <w:r>
              <w:rPr>
                <w:b/>
                <w:sz w:val="24"/>
              </w:rPr>
              <w:t>be</w:t>
            </w:r>
            <w:r>
              <w:rPr>
                <w:b/>
                <w:spacing w:val="-12"/>
                <w:sz w:val="24"/>
              </w:rPr>
              <w:t xml:space="preserve"> </w:t>
            </w:r>
            <w:r>
              <w:rPr>
                <w:b/>
                <w:sz w:val="24"/>
              </w:rPr>
              <w:t>trained in the intervention.</w:t>
            </w:r>
          </w:p>
        </w:tc>
        <w:tc>
          <w:tcPr>
            <w:tcW w:w="2969" w:type="dxa"/>
          </w:tcPr>
          <w:p w14:paraId="1887E824" w14:textId="77777777" w:rsidR="009E2785" w:rsidRDefault="007F0044">
            <w:pPr>
              <w:pStyle w:val="TableParagraph"/>
              <w:spacing w:line="232" w:lineRule="auto"/>
              <w:ind w:left="110"/>
              <w:rPr>
                <w:b/>
                <w:sz w:val="24"/>
              </w:rPr>
            </w:pPr>
            <w:r>
              <w:rPr>
                <w:b/>
                <w:sz w:val="24"/>
              </w:rPr>
              <w:t>Program</w:t>
            </w:r>
            <w:r>
              <w:rPr>
                <w:b/>
                <w:spacing w:val="-17"/>
                <w:sz w:val="24"/>
              </w:rPr>
              <w:t xml:space="preserve"> </w:t>
            </w:r>
            <w:r>
              <w:rPr>
                <w:b/>
                <w:sz w:val="24"/>
              </w:rPr>
              <w:t>Manager</w:t>
            </w:r>
            <w:r>
              <w:rPr>
                <w:b/>
                <w:spacing w:val="-17"/>
                <w:sz w:val="24"/>
              </w:rPr>
              <w:t xml:space="preserve"> </w:t>
            </w:r>
            <w:r>
              <w:rPr>
                <w:b/>
                <w:sz w:val="24"/>
              </w:rPr>
              <w:t>and Program Supervisor.</w:t>
            </w:r>
          </w:p>
        </w:tc>
        <w:tc>
          <w:tcPr>
            <w:tcW w:w="3780" w:type="dxa"/>
          </w:tcPr>
          <w:p w14:paraId="30E15C0F" w14:textId="77777777" w:rsidR="009E2785" w:rsidRDefault="007F0044">
            <w:pPr>
              <w:pStyle w:val="TableParagraph"/>
              <w:spacing w:line="264" w:lineRule="exact"/>
              <w:ind w:left="112"/>
              <w:rPr>
                <w:b/>
                <w:sz w:val="24"/>
              </w:rPr>
            </w:pPr>
            <w:r>
              <w:rPr>
                <w:b/>
                <w:sz w:val="24"/>
              </w:rPr>
              <w:t>By</w:t>
            </w:r>
            <w:r>
              <w:rPr>
                <w:b/>
                <w:spacing w:val="-11"/>
                <w:sz w:val="24"/>
              </w:rPr>
              <w:t xml:space="preserve"> </w:t>
            </w:r>
            <w:r>
              <w:rPr>
                <w:b/>
                <w:sz w:val="24"/>
              </w:rPr>
              <w:t>December</w:t>
            </w:r>
            <w:r>
              <w:rPr>
                <w:b/>
                <w:spacing w:val="-1"/>
                <w:sz w:val="24"/>
              </w:rPr>
              <w:t xml:space="preserve"> </w:t>
            </w:r>
            <w:r>
              <w:rPr>
                <w:b/>
                <w:spacing w:val="-4"/>
                <w:sz w:val="24"/>
              </w:rPr>
              <w:t>2021.</w:t>
            </w:r>
          </w:p>
        </w:tc>
      </w:tr>
      <w:tr w:rsidR="009E2785" w14:paraId="0931CCD9" w14:textId="77777777">
        <w:trPr>
          <w:trHeight w:val="1125"/>
        </w:trPr>
        <w:tc>
          <w:tcPr>
            <w:tcW w:w="3595" w:type="dxa"/>
            <w:vMerge/>
            <w:tcBorders>
              <w:top w:val="nil"/>
            </w:tcBorders>
          </w:tcPr>
          <w:p w14:paraId="128360EE" w14:textId="77777777" w:rsidR="009E2785" w:rsidRDefault="009E2785">
            <w:pPr>
              <w:rPr>
                <w:sz w:val="2"/>
                <w:szCs w:val="2"/>
              </w:rPr>
            </w:pPr>
          </w:p>
        </w:tc>
        <w:tc>
          <w:tcPr>
            <w:tcW w:w="3331" w:type="dxa"/>
          </w:tcPr>
          <w:p w14:paraId="552A4235" w14:textId="77777777" w:rsidR="009E2785" w:rsidRDefault="007F0044">
            <w:pPr>
              <w:pStyle w:val="TableParagraph"/>
              <w:ind w:left="832" w:hanging="360"/>
              <w:rPr>
                <w:b/>
                <w:sz w:val="24"/>
              </w:rPr>
            </w:pPr>
            <w:r>
              <w:rPr>
                <w:b/>
                <w:sz w:val="24"/>
              </w:rPr>
              <w:t>C. Veterans who are working with the Veterans</w:t>
            </w:r>
            <w:r>
              <w:rPr>
                <w:b/>
                <w:spacing w:val="-17"/>
                <w:sz w:val="24"/>
              </w:rPr>
              <w:t xml:space="preserve"> </w:t>
            </w:r>
            <w:r>
              <w:rPr>
                <w:b/>
                <w:sz w:val="24"/>
              </w:rPr>
              <w:t>Services Office and report</w:t>
            </w:r>
          </w:p>
        </w:tc>
        <w:tc>
          <w:tcPr>
            <w:tcW w:w="2969" w:type="dxa"/>
          </w:tcPr>
          <w:p w14:paraId="513ACA7D" w14:textId="77777777" w:rsidR="009E2785" w:rsidRDefault="007F0044">
            <w:pPr>
              <w:pStyle w:val="TableParagraph"/>
              <w:spacing w:line="262" w:lineRule="exact"/>
              <w:ind w:left="110"/>
              <w:rPr>
                <w:b/>
                <w:sz w:val="24"/>
              </w:rPr>
            </w:pPr>
            <w:r>
              <w:rPr>
                <w:b/>
                <w:sz w:val="24"/>
              </w:rPr>
              <w:t>Program</w:t>
            </w:r>
            <w:r>
              <w:rPr>
                <w:b/>
                <w:spacing w:val="-5"/>
                <w:sz w:val="24"/>
              </w:rPr>
              <w:t xml:space="preserve"> </w:t>
            </w:r>
            <w:r>
              <w:rPr>
                <w:b/>
                <w:spacing w:val="-2"/>
                <w:sz w:val="24"/>
              </w:rPr>
              <w:t>Supervisor.</w:t>
            </w:r>
          </w:p>
        </w:tc>
        <w:tc>
          <w:tcPr>
            <w:tcW w:w="3780" w:type="dxa"/>
          </w:tcPr>
          <w:p w14:paraId="5776F214" w14:textId="77777777" w:rsidR="009E2785" w:rsidRDefault="007F0044">
            <w:pPr>
              <w:pStyle w:val="TableParagraph"/>
              <w:spacing w:line="262" w:lineRule="exact"/>
              <w:ind w:left="112"/>
              <w:rPr>
                <w:b/>
                <w:sz w:val="24"/>
              </w:rPr>
            </w:pPr>
            <w:r>
              <w:rPr>
                <w:b/>
                <w:sz w:val="24"/>
              </w:rPr>
              <w:t>1/1/2022</w:t>
            </w:r>
            <w:r>
              <w:rPr>
                <w:b/>
                <w:spacing w:val="-12"/>
                <w:sz w:val="24"/>
              </w:rPr>
              <w:t xml:space="preserve"> </w:t>
            </w:r>
            <w:r>
              <w:rPr>
                <w:b/>
                <w:sz w:val="24"/>
              </w:rPr>
              <w:t>–</w:t>
            </w:r>
            <w:r>
              <w:rPr>
                <w:b/>
                <w:spacing w:val="-12"/>
                <w:sz w:val="24"/>
              </w:rPr>
              <w:t xml:space="preserve"> </w:t>
            </w:r>
            <w:r>
              <w:rPr>
                <w:b/>
                <w:sz w:val="24"/>
              </w:rPr>
              <w:t>6/30/2025</w:t>
            </w:r>
            <w:r>
              <w:rPr>
                <w:b/>
                <w:spacing w:val="-13"/>
                <w:sz w:val="24"/>
              </w:rPr>
              <w:t xml:space="preserve"> </w:t>
            </w:r>
            <w:r>
              <w:rPr>
                <w:b/>
                <w:sz w:val="24"/>
              </w:rPr>
              <w:t>&amp;</w:t>
            </w:r>
            <w:r>
              <w:rPr>
                <w:b/>
                <w:spacing w:val="-12"/>
                <w:sz w:val="24"/>
              </w:rPr>
              <w:t xml:space="preserve"> </w:t>
            </w:r>
            <w:r>
              <w:rPr>
                <w:b/>
                <w:spacing w:val="-2"/>
                <w:sz w:val="24"/>
              </w:rPr>
              <w:t>Ongoing.</w:t>
            </w:r>
          </w:p>
        </w:tc>
      </w:tr>
    </w:tbl>
    <w:p w14:paraId="568C63AB" w14:textId="77777777" w:rsidR="009E2785" w:rsidRDefault="009E2785">
      <w:pPr>
        <w:spacing w:line="262" w:lineRule="exact"/>
        <w:rPr>
          <w:sz w:val="24"/>
        </w:rPr>
        <w:sectPr w:rsidR="009E2785">
          <w:type w:val="continuous"/>
          <w:pgSz w:w="15840" w:h="12240" w:orient="landscape"/>
          <w:pgMar w:top="640" w:right="820" w:bottom="940" w:left="840" w:header="0" w:footer="730"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6A858C63" w14:textId="77777777">
        <w:trPr>
          <w:trHeight w:val="1125"/>
        </w:trPr>
        <w:tc>
          <w:tcPr>
            <w:tcW w:w="3595" w:type="dxa"/>
            <w:vMerge w:val="restart"/>
          </w:tcPr>
          <w:p w14:paraId="62D871DC" w14:textId="77777777" w:rsidR="009E2785" w:rsidRDefault="009E2785">
            <w:pPr>
              <w:pStyle w:val="TableParagraph"/>
              <w:rPr>
                <w:rFonts w:ascii="Times New Roman"/>
              </w:rPr>
            </w:pPr>
          </w:p>
        </w:tc>
        <w:tc>
          <w:tcPr>
            <w:tcW w:w="3331" w:type="dxa"/>
          </w:tcPr>
          <w:p w14:paraId="2494DD7D" w14:textId="77777777" w:rsidR="009E2785" w:rsidRDefault="007F0044">
            <w:pPr>
              <w:pStyle w:val="TableParagraph"/>
              <w:ind w:left="832" w:right="317"/>
              <w:rPr>
                <w:b/>
                <w:sz w:val="24"/>
              </w:rPr>
            </w:pPr>
            <w:r>
              <w:rPr>
                <w:b/>
                <w:sz w:val="24"/>
              </w:rPr>
              <w:t>having</w:t>
            </w:r>
            <w:r>
              <w:rPr>
                <w:b/>
                <w:spacing w:val="-17"/>
                <w:sz w:val="24"/>
              </w:rPr>
              <w:t xml:space="preserve"> </w:t>
            </w:r>
            <w:r>
              <w:rPr>
                <w:b/>
                <w:sz w:val="24"/>
              </w:rPr>
              <w:t>depression will be referred to the program.</w:t>
            </w:r>
          </w:p>
        </w:tc>
        <w:tc>
          <w:tcPr>
            <w:tcW w:w="2969" w:type="dxa"/>
            <w:vMerge w:val="restart"/>
          </w:tcPr>
          <w:p w14:paraId="7E01D2B5" w14:textId="77777777" w:rsidR="009E2785" w:rsidRDefault="009E2785">
            <w:pPr>
              <w:pStyle w:val="TableParagraph"/>
              <w:rPr>
                <w:rFonts w:ascii="Times New Roman"/>
              </w:rPr>
            </w:pPr>
          </w:p>
        </w:tc>
        <w:tc>
          <w:tcPr>
            <w:tcW w:w="3780" w:type="dxa"/>
            <w:vMerge w:val="restart"/>
          </w:tcPr>
          <w:p w14:paraId="26FD62D7" w14:textId="77777777" w:rsidR="009E2785" w:rsidRDefault="009E2785">
            <w:pPr>
              <w:pStyle w:val="TableParagraph"/>
              <w:rPr>
                <w:b/>
                <w:sz w:val="26"/>
              </w:rPr>
            </w:pPr>
          </w:p>
          <w:p w14:paraId="61C599F6" w14:textId="77777777" w:rsidR="009E2785" w:rsidRDefault="009E2785">
            <w:pPr>
              <w:pStyle w:val="TableParagraph"/>
              <w:rPr>
                <w:b/>
                <w:sz w:val="26"/>
              </w:rPr>
            </w:pPr>
          </w:p>
          <w:p w14:paraId="74B0539F" w14:textId="77777777" w:rsidR="009E2785" w:rsidRDefault="009E2785">
            <w:pPr>
              <w:pStyle w:val="TableParagraph"/>
              <w:rPr>
                <w:b/>
                <w:sz w:val="26"/>
              </w:rPr>
            </w:pPr>
          </w:p>
          <w:p w14:paraId="2B84F220" w14:textId="77777777" w:rsidR="009E2785" w:rsidRDefault="009E2785">
            <w:pPr>
              <w:pStyle w:val="TableParagraph"/>
              <w:spacing w:before="8"/>
              <w:rPr>
                <w:b/>
                <w:sz w:val="30"/>
              </w:rPr>
            </w:pPr>
          </w:p>
          <w:p w14:paraId="264976BD" w14:textId="06AD312E" w:rsidR="009E2785" w:rsidRDefault="007F0044">
            <w:pPr>
              <w:pStyle w:val="TableParagraph"/>
              <w:spacing w:line="270" w:lineRule="exact"/>
              <w:ind w:left="297"/>
              <w:rPr>
                <w:b/>
                <w:sz w:val="24"/>
              </w:rPr>
            </w:pPr>
            <w:r>
              <w:rPr>
                <w:b/>
                <w:spacing w:val="-2"/>
                <w:sz w:val="24"/>
              </w:rPr>
              <w:t>D.</w:t>
            </w:r>
            <w:r>
              <w:rPr>
                <w:b/>
                <w:spacing w:val="-13"/>
                <w:sz w:val="24"/>
              </w:rPr>
              <w:t xml:space="preserve"> </w:t>
            </w:r>
            <w:r>
              <w:rPr>
                <w:b/>
                <w:spacing w:val="-2"/>
                <w:sz w:val="24"/>
              </w:rPr>
              <w:t>1/1/202</w:t>
            </w:r>
            <w:r w:rsidR="003C1717">
              <w:rPr>
                <w:b/>
                <w:spacing w:val="-2"/>
                <w:sz w:val="24"/>
              </w:rPr>
              <w:t>4</w:t>
            </w:r>
            <w:r>
              <w:rPr>
                <w:b/>
                <w:spacing w:val="-11"/>
                <w:sz w:val="24"/>
              </w:rPr>
              <w:t xml:space="preserve"> </w:t>
            </w:r>
            <w:r>
              <w:rPr>
                <w:b/>
                <w:spacing w:val="-2"/>
                <w:sz w:val="24"/>
              </w:rPr>
              <w:t>–</w:t>
            </w:r>
            <w:r>
              <w:rPr>
                <w:b/>
                <w:spacing w:val="-11"/>
                <w:sz w:val="24"/>
              </w:rPr>
              <w:t xml:space="preserve"> </w:t>
            </w:r>
            <w:r>
              <w:rPr>
                <w:b/>
                <w:spacing w:val="-2"/>
                <w:sz w:val="24"/>
              </w:rPr>
              <w:t>6/30/2025</w:t>
            </w:r>
            <w:r>
              <w:rPr>
                <w:b/>
                <w:spacing w:val="-11"/>
                <w:sz w:val="24"/>
              </w:rPr>
              <w:t xml:space="preserve"> </w:t>
            </w:r>
            <w:r>
              <w:rPr>
                <w:b/>
                <w:spacing w:val="-10"/>
                <w:sz w:val="24"/>
              </w:rPr>
              <w:t>&amp;</w:t>
            </w:r>
          </w:p>
          <w:p w14:paraId="6B5D0494" w14:textId="77777777" w:rsidR="009E2785" w:rsidRDefault="007F0044">
            <w:pPr>
              <w:pStyle w:val="TableParagraph"/>
              <w:spacing w:line="270" w:lineRule="exact"/>
              <w:ind w:left="112"/>
              <w:rPr>
                <w:b/>
                <w:sz w:val="24"/>
              </w:rPr>
            </w:pPr>
            <w:r>
              <w:rPr>
                <w:b/>
                <w:spacing w:val="-2"/>
                <w:sz w:val="24"/>
              </w:rPr>
              <w:t>ongoing</w:t>
            </w:r>
          </w:p>
        </w:tc>
      </w:tr>
      <w:tr w:rsidR="009E2785" w14:paraId="402A99EA" w14:textId="77777777">
        <w:trPr>
          <w:trHeight w:val="1125"/>
        </w:trPr>
        <w:tc>
          <w:tcPr>
            <w:tcW w:w="3595" w:type="dxa"/>
            <w:vMerge/>
            <w:tcBorders>
              <w:top w:val="nil"/>
            </w:tcBorders>
          </w:tcPr>
          <w:p w14:paraId="20679E17" w14:textId="77777777" w:rsidR="009E2785" w:rsidRDefault="009E2785">
            <w:pPr>
              <w:rPr>
                <w:sz w:val="2"/>
                <w:szCs w:val="2"/>
              </w:rPr>
            </w:pPr>
          </w:p>
        </w:tc>
        <w:tc>
          <w:tcPr>
            <w:tcW w:w="3331" w:type="dxa"/>
          </w:tcPr>
          <w:p w14:paraId="42288FF4" w14:textId="77777777" w:rsidR="009E2785" w:rsidRDefault="007F0044">
            <w:pPr>
              <w:pStyle w:val="TableParagraph"/>
              <w:ind w:left="832" w:hanging="360"/>
              <w:rPr>
                <w:b/>
                <w:sz w:val="24"/>
              </w:rPr>
            </w:pPr>
            <w:r>
              <w:rPr>
                <w:b/>
                <w:sz w:val="24"/>
              </w:rPr>
              <w:t>D. Data will be tracked about success in reducing</w:t>
            </w:r>
            <w:r>
              <w:rPr>
                <w:b/>
                <w:spacing w:val="-17"/>
                <w:sz w:val="24"/>
              </w:rPr>
              <w:t xml:space="preserve"> </w:t>
            </w:r>
            <w:r>
              <w:rPr>
                <w:b/>
                <w:sz w:val="24"/>
              </w:rPr>
              <w:t>depression for Veterans.</w:t>
            </w:r>
          </w:p>
        </w:tc>
        <w:tc>
          <w:tcPr>
            <w:tcW w:w="2969" w:type="dxa"/>
            <w:vMerge/>
            <w:tcBorders>
              <w:top w:val="nil"/>
            </w:tcBorders>
          </w:tcPr>
          <w:p w14:paraId="292754F1" w14:textId="77777777" w:rsidR="009E2785" w:rsidRDefault="009E2785">
            <w:pPr>
              <w:rPr>
                <w:sz w:val="2"/>
                <w:szCs w:val="2"/>
              </w:rPr>
            </w:pPr>
          </w:p>
        </w:tc>
        <w:tc>
          <w:tcPr>
            <w:tcW w:w="3780" w:type="dxa"/>
            <w:vMerge/>
            <w:tcBorders>
              <w:top w:val="nil"/>
            </w:tcBorders>
          </w:tcPr>
          <w:p w14:paraId="64F25819" w14:textId="77777777" w:rsidR="009E2785" w:rsidRDefault="009E2785">
            <w:pPr>
              <w:rPr>
                <w:sz w:val="2"/>
                <w:szCs w:val="2"/>
              </w:rPr>
            </w:pPr>
          </w:p>
        </w:tc>
      </w:tr>
      <w:tr w:rsidR="009E2785" w14:paraId="6684088A" w14:textId="77777777">
        <w:trPr>
          <w:trHeight w:val="1701"/>
        </w:trPr>
        <w:tc>
          <w:tcPr>
            <w:tcW w:w="3595" w:type="dxa"/>
          </w:tcPr>
          <w:p w14:paraId="3D5F6FE3" w14:textId="263DD47F" w:rsidR="009E2785" w:rsidRDefault="007F0044">
            <w:pPr>
              <w:pStyle w:val="TableParagraph"/>
              <w:ind w:left="1228" w:hanging="696"/>
              <w:rPr>
                <w:b/>
                <w:sz w:val="24"/>
              </w:rPr>
            </w:pPr>
            <w:r>
              <w:rPr>
                <w:b/>
                <w:spacing w:val="-2"/>
                <w:sz w:val="24"/>
              </w:rPr>
              <w:t>ACCOMPLISHMENTS- UPDATES</w:t>
            </w:r>
            <w:r w:rsidR="005B7C89">
              <w:rPr>
                <w:b/>
                <w:spacing w:val="-2"/>
                <w:sz w:val="24"/>
              </w:rPr>
              <w:t xml:space="preserve"> 2022</w:t>
            </w:r>
          </w:p>
        </w:tc>
        <w:tc>
          <w:tcPr>
            <w:tcW w:w="10080" w:type="dxa"/>
            <w:gridSpan w:val="3"/>
          </w:tcPr>
          <w:p w14:paraId="2482EFB8" w14:textId="35302472" w:rsidR="009E2785" w:rsidRDefault="00923E5F" w:rsidP="006030E3">
            <w:pPr>
              <w:pStyle w:val="TableParagraph"/>
              <w:numPr>
                <w:ilvl w:val="0"/>
                <w:numId w:val="30"/>
              </w:numPr>
              <w:rPr>
                <w:b/>
                <w:bCs/>
                <w:sz w:val="24"/>
                <w:szCs w:val="24"/>
              </w:rPr>
            </w:pPr>
            <w:r w:rsidRPr="00923E5F">
              <w:rPr>
                <w:b/>
                <w:bCs/>
                <w:sz w:val="24"/>
                <w:szCs w:val="24"/>
              </w:rPr>
              <w:t xml:space="preserve">A RFQ was </w:t>
            </w:r>
            <w:r w:rsidR="006030E3">
              <w:rPr>
                <w:b/>
                <w:bCs/>
                <w:sz w:val="24"/>
                <w:szCs w:val="24"/>
              </w:rPr>
              <w:t>completed,</w:t>
            </w:r>
            <w:r>
              <w:rPr>
                <w:b/>
                <w:bCs/>
                <w:sz w:val="24"/>
                <w:szCs w:val="24"/>
              </w:rPr>
              <w:t xml:space="preserve"> and award</w:t>
            </w:r>
            <w:r w:rsidR="006030E3">
              <w:rPr>
                <w:b/>
                <w:bCs/>
                <w:sz w:val="24"/>
                <w:szCs w:val="24"/>
              </w:rPr>
              <w:t>s</w:t>
            </w:r>
            <w:r>
              <w:rPr>
                <w:b/>
                <w:bCs/>
                <w:sz w:val="24"/>
                <w:szCs w:val="24"/>
              </w:rPr>
              <w:t xml:space="preserve"> given to multiple agencies across the three counties that are providing </w:t>
            </w:r>
            <w:r w:rsidR="006030E3">
              <w:rPr>
                <w:b/>
                <w:bCs/>
                <w:sz w:val="24"/>
                <w:szCs w:val="24"/>
              </w:rPr>
              <w:t>evidence-based</w:t>
            </w:r>
            <w:r>
              <w:rPr>
                <w:b/>
                <w:bCs/>
                <w:sz w:val="24"/>
                <w:szCs w:val="24"/>
              </w:rPr>
              <w:t xml:space="preserve"> health promotion classes in the community. Classes offered because of the RFQ are </w:t>
            </w:r>
            <w:r w:rsidRPr="00D34480">
              <w:rPr>
                <w:b/>
                <w:bCs/>
                <w:i/>
                <w:iCs/>
                <w:sz w:val="24"/>
                <w:szCs w:val="24"/>
              </w:rPr>
              <w:t xml:space="preserve">Walk with Ease, Better Bones and Balance, </w:t>
            </w:r>
            <w:r w:rsidR="00D34480" w:rsidRPr="00D34480">
              <w:rPr>
                <w:b/>
                <w:bCs/>
                <w:i/>
                <w:iCs/>
                <w:sz w:val="24"/>
                <w:szCs w:val="24"/>
              </w:rPr>
              <w:t xml:space="preserve">Fit and Strong, </w:t>
            </w:r>
            <w:proofErr w:type="spellStart"/>
            <w:r w:rsidR="00D34480" w:rsidRPr="00D34480">
              <w:rPr>
                <w:b/>
                <w:bCs/>
                <w:i/>
                <w:iCs/>
                <w:sz w:val="24"/>
                <w:szCs w:val="24"/>
              </w:rPr>
              <w:t>Tomando</w:t>
            </w:r>
            <w:proofErr w:type="spellEnd"/>
            <w:r w:rsidR="00D34480" w:rsidRPr="00D34480">
              <w:rPr>
                <w:b/>
                <w:bCs/>
                <w:i/>
                <w:iCs/>
                <w:sz w:val="24"/>
                <w:szCs w:val="24"/>
              </w:rPr>
              <w:t xml:space="preserve"> Control de </w:t>
            </w:r>
            <w:proofErr w:type="spellStart"/>
            <w:r w:rsidR="00D34480" w:rsidRPr="00D34480">
              <w:rPr>
                <w:b/>
                <w:bCs/>
                <w:i/>
                <w:iCs/>
                <w:sz w:val="24"/>
                <w:szCs w:val="24"/>
              </w:rPr>
              <w:t>su</w:t>
            </w:r>
            <w:proofErr w:type="spellEnd"/>
            <w:r w:rsidR="00D34480" w:rsidRPr="00D34480">
              <w:rPr>
                <w:b/>
                <w:bCs/>
                <w:i/>
                <w:iCs/>
                <w:sz w:val="24"/>
                <w:szCs w:val="24"/>
              </w:rPr>
              <w:t xml:space="preserve"> Salud</w:t>
            </w:r>
            <w:r w:rsidR="00D34480" w:rsidRPr="00D34480">
              <w:rPr>
                <w:b/>
                <w:bCs/>
                <w:sz w:val="24"/>
                <w:szCs w:val="24"/>
              </w:rPr>
              <w:t>, and</w:t>
            </w:r>
            <w:r w:rsidR="00D34480" w:rsidRPr="00D34480">
              <w:rPr>
                <w:b/>
                <w:bCs/>
                <w:i/>
                <w:iCs/>
                <w:sz w:val="24"/>
                <w:szCs w:val="24"/>
              </w:rPr>
              <w:t xml:space="preserve"> Powerful Tools for Caregivers</w:t>
            </w:r>
            <w:r w:rsidR="00D34480">
              <w:rPr>
                <w:b/>
                <w:bCs/>
                <w:sz w:val="24"/>
                <w:szCs w:val="24"/>
              </w:rPr>
              <w:t xml:space="preserve">. </w:t>
            </w:r>
          </w:p>
          <w:p w14:paraId="12F2F505" w14:textId="72AC4D48" w:rsidR="008A503A" w:rsidRDefault="008A503A" w:rsidP="006030E3">
            <w:pPr>
              <w:pStyle w:val="TableParagraph"/>
              <w:numPr>
                <w:ilvl w:val="0"/>
                <w:numId w:val="30"/>
              </w:numPr>
              <w:rPr>
                <w:b/>
                <w:bCs/>
                <w:sz w:val="24"/>
                <w:szCs w:val="24"/>
              </w:rPr>
            </w:pPr>
            <w:r>
              <w:rPr>
                <w:b/>
                <w:bCs/>
                <w:sz w:val="24"/>
                <w:szCs w:val="24"/>
              </w:rPr>
              <w:t>Funds were also given to support Medicare billing for evidence-based programming by supporting a local purchase of an SMRC Umbrella License.</w:t>
            </w:r>
          </w:p>
          <w:p w14:paraId="571DC23C" w14:textId="0DC14FBA" w:rsidR="00863C5D" w:rsidRDefault="00863C5D" w:rsidP="006030E3">
            <w:pPr>
              <w:pStyle w:val="TableParagraph"/>
              <w:numPr>
                <w:ilvl w:val="0"/>
                <w:numId w:val="30"/>
              </w:numPr>
              <w:rPr>
                <w:b/>
                <w:bCs/>
                <w:sz w:val="24"/>
                <w:szCs w:val="24"/>
              </w:rPr>
            </w:pPr>
            <w:proofErr w:type="spellStart"/>
            <w:r>
              <w:rPr>
                <w:b/>
                <w:bCs/>
                <w:sz w:val="24"/>
                <w:szCs w:val="24"/>
              </w:rPr>
              <w:t>RideLine</w:t>
            </w:r>
            <w:proofErr w:type="spellEnd"/>
            <w:r>
              <w:rPr>
                <w:b/>
                <w:bCs/>
                <w:sz w:val="24"/>
                <w:szCs w:val="24"/>
              </w:rPr>
              <w:t xml:space="preserve"> provides transportation to classes for people for whom transportation is a barrier to</w:t>
            </w:r>
            <w:r w:rsidR="00C64C6E">
              <w:rPr>
                <w:b/>
                <w:bCs/>
                <w:sz w:val="24"/>
                <w:szCs w:val="24"/>
              </w:rPr>
              <w:t xml:space="preserve"> </w:t>
            </w:r>
            <w:r>
              <w:rPr>
                <w:b/>
                <w:bCs/>
                <w:sz w:val="24"/>
                <w:szCs w:val="24"/>
              </w:rPr>
              <w:t>attending in person classes.</w:t>
            </w:r>
          </w:p>
          <w:p w14:paraId="5ED09AB9" w14:textId="13614422" w:rsidR="008A503A" w:rsidRDefault="008A503A" w:rsidP="006030E3">
            <w:pPr>
              <w:pStyle w:val="TableParagraph"/>
              <w:numPr>
                <w:ilvl w:val="0"/>
                <w:numId w:val="30"/>
              </w:numPr>
              <w:rPr>
                <w:b/>
                <w:bCs/>
                <w:sz w:val="24"/>
                <w:szCs w:val="24"/>
              </w:rPr>
            </w:pPr>
            <w:r>
              <w:rPr>
                <w:b/>
                <w:bCs/>
                <w:sz w:val="24"/>
                <w:szCs w:val="24"/>
              </w:rPr>
              <w:t xml:space="preserve">ADRC staff have been presented information on our regional health education </w:t>
            </w:r>
            <w:proofErr w:type="spellStart"/>
            <w:r w:rsidR="00863C5D">
              <w:rPr>
                <w:b/>
                <w:bCs/>
                <w:sz w:val="24"/>
                <w:szCs w:val="24"/>
              </w:rPr>
              <w:t>ReH</w:t>
            </w:r>
            <w:r>
              <w:rPr>
                <w:b/>
                <w:bCs/>
                <w:sz w:val="24"/>
                <w:szCs w:val="24"/>
              </w:rPr>
              <w:t>ub</w:t>
            </w:r>
            <w:proofErr w:type="spellEnd"/>
            <w:r>
              <w:rPr>
                <w:b/>
                <w:bCs/>
                <w:sz w:val="24"/>
                <w:szCs w:val="24"/>
              </w:rPr>
              <w:t xml:space="preserve"> processes and can directly refer consumers who call to evidence-based programs. </w:t>
            </w:r>
          </w:p>
          <w:p w14:paraId="2940DAEF" w14:textId="7BE8EF0E" w:rsidR="00D34480" w:rsidRDefault="00D34480" w:rsidP="006030E3">
            <w:pPr>
              <w:pStyle w:val="TableParagraph"/>
              <w:numPr>
                <w:ilvl w:val="0"/>
                <w:numId w:val="30"/>
              </w:numPr>
              <w:rPr>
                <w:b/>
                <w:bCs/>
                <w:sz w:val="24"/>
                <w:szCs w:val="24"/>
              </w:rPr>
            </w:pPr>
            <w:r>
              <w:rPr>
                <w:b/>
                <w:bCs/>
                <w:sz w:val="24"/>
                <w:szCs w:val="24"/>
              </w:rPr>
              <w:t xml:space="preserve">OCWCOG is working with the Older </w:t>
            </w:r>
            <w:r w:rsidR="006030E3">
              <w:rPr>
                <w:b/>
                <w:bCs/>
                <w:sz w:val="24"/>
                <w:szCs w:val="24"/>
              </w:rPr>
              <w:t>Adult</w:t>
            </w:r>
            <w:r>
              <w:rPr>
                <w:b/>
                <w:bCs/>
                <w:sz w:val="24"/>
                <w:szCs w:val="24"/>
              </w:rPr>
              <w:t xml:space="preserve"> Behavioral Health </w:t>
            </w:r>
            <w:r w:rsidR="006030E3">
              <w:rPr>
                <w:b/>
                <w:bCs/>
                <w:sz w:val="24"/>
                <w:szCs w:val="24"/>
              </w:rPr>
              <w:t>Initiative</w:t>
            </w:r>
            <w:r>
              <w:rPr>
                <w:b/>
                <w:bCs/>
                <w:sz w:val="24"/>
                <w:szCs w:val="24"/>
              </w:rPr>
              <w:t xml:space="preserve"> </w:t>
            </w:r>
            <w:r w:rsidR="006030E3">
              <w:rPr>
                <w:b/>
                <w:bCs/>
                <w:sz w:val="24"/>
                <w:szCs w:val="24"/>
              </w:rPr>
              <w:t xml:space="preserve">(OABHI) </w:t>
            </w:r>
            <w:r>
              <w:rPr>
                <w:b/>
                <w:bCs/>
                <w:sz w:val="24"/>
                <w:szCs w:val="24"/>
              </w:rPr>
              <w:t xml:space="preserve">staff for the counties to try </w:t>
            </w:r>
            <w:r w:rsidR="006030E3">
              <w:rPr>
                <w:b/>
                <w:bCs/>
                <w:sz w:val="24"/>
                <w:szCs w:val="24"/>
              </w:rPr>
              <w:t>creating</w:t>
            </w:r>
            <w:r>
              <w:rPr>
                <w:b/>
                <w:bCs/>
                <w:sz w:val="24"/>
                <w:szCs w:val="24"/>
              </w:rPr>
              <w:t xml:space="preserve"> a Behavioral Activation pilot program for Veterans experiencing loneliness. The initial plan was to work with Lebanon VA home staff and </w:t>
            </w:r>
            <w:r w:rsidR="008A503A">
              <w:rPr>
                <w:b/>
                <w:bCs/>
                <w:sz w:val="24"/>
                <w:szCs w:val="24"/>
              </w:rPr>
              <w:t>volunteers</w:t>
            </w:r>
            <w:r>
              <w:rPr>
                <w:b/>
                <w:bCs/>
                <w:sz w:val="24"/>
                <w:szCs w:val="24"/>
              </w:rPr>
              <w:t xml:space="preserve"> to support residents of that community, but workforce in the facility has been an issue so </w:t>
            </w:r>
            <w:r w:rsidR="006030E3">
              <w:rPr>
                <w:b/>
                <w:bCs/>
                <w:sz w:val="24"/>
                <w:szCs w:val="24"/>
              </w:rPr>
              <w:t>another plan is being considered.</w:t>
            </w:r>
          </w:p>
          <w:p w14:paraId="1154350E" w14:textId="259FE4A4" w:rsidR="006030E3" w:rsidRPr="00923E5F" w:rsidRDefault="006030E3" w:rsidP="006030E3">
            <w:pPr>
              <w:pStyle w:val="TableParagraph"/>
              <w:numPr>
                <w:ilvl w:val="0"/>
                <w:numId w:val="30"/>
              </w:numPr>
              <w:rPr>
                <w:b/>
                <w:bCs/>
                <w:sz w:val="24"/>
                <w:szCs w:val="24"/>
              </w:rPr>
            </w:pPr>
            <w:r>
              <w:rPr>
                <w:b/>
                <w:bCs/>
                <w:sz w:val="24"/>
                <w:szCs w:val="24"/>
              </w:rPr>
              <w:t>Agency VSO staff have completed Mental Health First Aid for Veterans training and OCWCOG’s Benton County VSO is now trained to lead MHFA trainings. Multiple classes will be offered to OCWCOG staff this next year.</w:t>
            </w:r>
          </w:p>
        </w:tc>
      </w:tr>
      <w:tr w:rsidR="00013A02" w14:paraId="5A4805A2" w14:textId="77777777">
        <w:trPr>
          <w:trHeight w:val="1701"/>
        </w:trPr>
        <w:tc>
          <w:tcPr>
            <w:tcW w:w="3595" w:type="dxa"/>
          </w:tcPr>
          <w:p w14:paraId="07E1C908" w14:textId="0D186EEB" w:rsidR="00013A02" w:rsidRDefault="00013A02" w:rsidP="00013A02">
            <w:pPr>
              <w:pStyle w:val="TableParagraph"/>
              <w:ind w:left="1228" w:hanging="696"/>
              <w:rPr>
                <w:b/>
                <w:spacing w:val="-2"/>
                <w:sz w:val="24"/>
              </w:rPr>
            </w:pPr>
            <w:r w:rsidRPr="00013A02">
              <w:rPr>
                <w:b/>
                <w:spacing w:val="-2"/>
                <w:sz w:val="24"/>
              </w:rPr>
              <w:t>ACCOMPLISHMENTS- UPDATES 2023</w:t>
            </w:r>
          </w:p>
        </w:tc>
        <w:tc>
          <w:tcPr>
            <w:tcW w:w="10080" w:type="dxa"/>
            <w:gridSpan w:val="3"/>
          </w:tcPr>
          <w:p w14:paraId="45545730" w14:textId="77777777" w:rsidR="00013A02" w:rsidRDefault="00013A02" w:rsidP="00013A02">
            <w:pPr>
              <w:pStyle w:val="ListParagraph"/>
              <w:numPr>
                <w:ilvl w:val="0"/>
                <w:numId w:val="40"/>
              </w:numPr>
              <w:rPr>
                <w:b/>
                <w:bCs/>
                <w:sz w:val="24"/>
                <w:szCs w:val="24"/>
              </w:rPr>
            </w:pPr>
            <w:r w:rsidRPr="008223C9">
              <w:rPr>
                <w:b/>
                <w:bCs/>
                <w:sz w:val="24"/>
                <w:szCs w:val="24"/>
              </w:rPr>
              <w:t>OCWCOG, together with the Older Adult Behavioral Health Initiative (OAHBI), is piloting a virtual six-week course with local veterans</w:t>
            </w:r>
            <w:r>
              <w:rPr>
                <w:b/>
                <w:bCs/>
                <w:sz w:val="24"/>
                <w:szCs w:val="24"/>
              </w:rPr>
              <w:t>.</w:t>
            </w:r>
            <w:r w:rsidRPr="008223C9">
              <w:rPr>
                <w:b/>
                <w:bCs/>
                <w:sz w:val="24"/>
                <w:szCs w:val="24"/>
              </w:rPr>
              <w:t xml:space="preserve"> As an evidence-based depression treatment approach, Behavioral Activation has been found effective for the alleviation depressive symptoms. The</w:t>
            </w:r>
            <w:r>
              <w:rPr>
                <w:b/>
                <w:bCs/>
                <w:sz w:val="24"/>
                <w:szCs w:val="24"/>
              </w:rPr>
              <w:t xml:space="preserve"> program aimed at</w:t>
            </w:r>
            <w:r w:rsidRPr="008223C9">
              <w:rPr>
                <w:b/>
                <w:bCs/>
                <w:sz w:val="24"/>
                <w:szCs w:val="24"/>
              </w:rPr>
              <w:t xml:space="preserve"> homebound older adults is delivered via video</w:t>
            </w:r>
            <w:r>
              <w:rPr>
                <w:b/>
                <w:bCs/>
                <w:sz w:val="24"/>
                <w:szCs w:val="24"/>
              </w:rPr>
              <w:t xml:space="preserve"> conferencing</w:t>
            </w:r>
            <w:r w:rsidRPr="008223C9">
              <w:rPr>
                <w:b/>
                <w:bCs/>
                <w:sz w:val="24"/>
                <w:szCs w:val="24"/>
              </w:rPr>
              <w:t xml:space="preserve"> by both OCWCOG staff and OAHBI specialist in a group setting to ensure professional, real-time sessions with group camaraderie, as well as individualized follow-up coaching. At the end of the final session, an estimated 80% of participants will report successful goal completion and improved mood. </w:t>
            </w:r>
          </w:p>
          <w:p w14:paraId="4FA19378" w14:textId="77777777" w:rsidR="00013A02" w:rsidRPr="008223C9" w:rsidRDefault="00013A02" w:rsidP="00013A02">
            <w:pPr>
              <w:pStyle w:val="ListParagraph"/>
              <w:numPr>
                <w:ilvl w:val="0"/>
                <w:numId w:val="40"/>
              </w:numPr>
              <w:jc w:val="both"/>
              <w:rPr>
                <w:rFonts w:eastAsiaTheme="minorHAnsi"/>
                <w:b/>
                <w:bCs/>
                <w:sz w:val="24"/>
                <w:szCs w:val="24"/>
              </w:rPr>
            </w:pPr>
            <w:r w:rsidRPr="008223C9">
              <w:rPr>
                <w:rFonts w:eastAsiaTheme="minorHAnsi"/>
                <w:b/>
                <w:bCs/>
                <w:sz w:val="24"/>
                <w:szCs w:val="24"/>
              </w:rPr>
              <w:t xml:space="preserve">OCWCOG completed an RFP and is disbursing $165,000 to local agencies who  work to improve the quality of life of seniors and people with disabilities by providing programs to promote healthy aging, reduce isolation and loneliness, and increase the overall health and wellbeing of the people they serve. The agencies that will receive grant funds are: </w:t>
            </w:r>
          </w:p>
          <w:p w14:paraId="04A343EE" w14:textId="77777777" w:rsidR="00013A02" w:rsidRPr="008223C9" w:rsidRDefault="00013A02" w:rsidP="00013A02">
            <w:pPr>
              <w:pStyle w:val="ListParagraph"/>
              <w:widowControl/>
              <w:numPr>
                <w:ilvl w:val="0"/>
                <w:numId w:val="45"/>
              </w:numPr>
              <w:autoSpaceDE/>
              <w:autoSpaceDN/>
              <w:ind w:left="1455"/>
              <w:contextualSpacing/>
              <w:rPr>
                <w:b/>
                <w:bCs/>
                <w:sz w:val="24"/>
                <w:szCs w:val="24"/>
              </w:rPr>
            </w:pPr>
            <w:r w:rsidRPr="008223C9">
              <w:rPr>
                <w:b/>
                <w:bCs/>
                <w:sz w:val="24"/>
                <w:szCs w:val="24"/>
              </w:rPr>
              <w:t>Albany Helping Hands:  Get that van moving (transportation)</w:t>
            </w:r>
            <w:r w:rsidRPr="008223C9">
              <w:rPr>
                <w:b/>
                <w:bCs/>
                <w:sz w:val="24"/>
                <w:szCs w:val="24"/>
              </w:rPr>
              <w:tab/>
            </w:r>
            <w:r w:rsidRPr="008223C9">
              <w:rPr>
                <w:b/>
                <w:bCs/>
                <w:sz w:val="24"/>
                <w:szCs w:val="24"/>
              </w:rPr>
              <w:tab/>
            </w:r>
          </w:p>
          <w:p w14:paraId="0671B311" w14:textId="77777777" w:rsidR="00013A02" w:rsidRDefault="00013A02" w:rsidP="00013A02">
            <w:pPr>
              <w:pStyle w:val="ListParagraph"/>
              <w:widowControl/>
              <w:numPr>
                <w:ilvl w:val="0"/>
                <w:numId w:val="45"/>
              </w:numPr>
              <w:autoSpaceDE/>
              <w:autoSpaceDN/>
              <w:ind w:left="1455"/>
              <w:contextualSpacing/>
              <w:rPr>
                <w:b/>
                <w:bCs/>
                <w:sz w:val="24"/>
                <w:szCs w:val="24"/>
              </w:rPr>
            </w:pPr>
            <w:r w:rsidRPr="008223C9">
              <w:rPr>
                <w:b/>
                <w:bCs/>
                <w:sz w:val="24"/>
                <w:szCs w:val="24"/>
              </w:rPr>
              <w:t>Albany Parks &amp; Rec: Monthly engagement/</w:t>
            </w:r>
            <w:r>
              <w:rPr>
                <w:b/>
                <w:bCs/>
                <w:sz w:val="24"/>
                <w:szCs w:val="24"/>
              </w:rPr>
              <w:t>isolation reduction</w:t>
            </w:r>
            <w:r w:rsidRPr="008223C9">
              <w:rPr>
                <w:b/>
                <w:bCs/>
                <w:sz w:val="24"/>
                <w:szCs w:val="24"/>
              </w:rPr>
              <w:tab/>
            </w:r>
          </w:p>
          <w:p w14:paraId="52EF5017" w14:textId="77777777" w:rsidR="00013A02" w:rsidRPr="008223C9" w:rsidRDefault="00013A02" w:rsidP="00013A02">
            <w:pPr>
              <w:pStyle w:val="ListParagraph"/>
              <w:widowControl/>
              <w:numPr>
                <w:ilvl w:val="0"/>
                <w:numId w:val="45"/>
              </w:numPr>
              <w:autoSpaceDE/>
              <w:autoSpaceDN/>
              <w:ind w:left="1455"/>
              <w:contextualSpacing/>
              <w:rPr>
                <w:b/>
                <w:bCs/>
                <w:sz w:val="24"/>
                <w:szCs w:val="24"/>
              </w:rPr>
            </w:pPr>
            <w:r w:rsidRPr="008223C9">
              <w:rPr>
                <w:b/>
                <w:bCs/>
                <w:sz w:val="24"/>
                <w:szCs w:val="24"/>
              </w:rPr>
              <w:t xml:space="preserve">Corvallis Community Center: Fitness classes </w:t>
            </w:r>
            <w:r w:rsidRPr="008223C9">
              <w:rPr>
                <w:b/>
                <w:bCs/>
                <w:sz w:val="24"/>
                <w:szCs w:val="24"/>
              </w:rPr>
              <w:tab/>
            </w:r>
            <w:r w:rsidRPr="008223C9">
              <w:rPr>
                <w:b/>
                <w:bCs/>
                <w:sz w:val="24"/>
                <w:szCs w:val="24"/>
              </w:rPr>
              <w:tab/>
            </w:r>
            <w:r w:rsidRPr="008223C9">
              <w:rPr>
                <w:b/>
                <w:bCs/>
                <w:sz w:val="24"/>
                <w:szCs w:val="24"/>
              </w:rPr>
              <w:tab/>
            </w:r>
            <w:r w:rsidRPr="008223C9">
              <w:rPr>
                <w:b/>
                <w:bCs/>
                <w:sz w:val="24"/>
                <w:szCs w:val="24"/>
              </w:rPr>
              <w:tab/>
            </w:r>
          </w:p>
          <w:p w14:paraId="41E0760C" w14:textId="544CF4AE" w:rsidR="00013A02" w:rsidRPr="008223C9" w:rsidRDefault="00013A02" w:rsidP="00013A02">
            <w:pPr>
              <w:pStyle w:val="ListParagraph"/>
              <w:widowControl/>
              <w:numPr>
                <w:ilvl w:val="0"/>
                <w:numId w:val="45"/>
              </w:numPr>
              <w:autoSpaceDE/>
              <w:autoSpaceDN/>
              <w:ind w:left="1455"/>
              <w:contextualSpacing/>
              <w:rPr>
                <w:b/>
                <w:bCs/>
                <w:sz w:val="24"/>
                <w:szCs w:val="24"/>
              </w:rPr>
            </w:pPr>
            <w:r w:rsidRPr="008223C9">
              <w:rPr>
                <w:b/>
                <w:bCs/>
                <w:sz w:val="24"/>
                <w:szCs w:val="24"/>
              </w:rPr>
              <w:t xml:space="preserve">Corvallis Daytime </w:t>
            </w:r>
            <w:r w:rsidR="00D6638D" w:rsidRPr="008223C9">
              <w:rPr>
                <w:b/>
                <w:bCs/>
                <w:sz w:val="24"/>
                <w:szCs w:val="24"/>
              </w:rPr>
              <w:t>Drop-In</w:t>
            </w:r>
            <w:r w:rsidRPr="008223C9">
              <w:rPr>
                <w:b/>
                <w:bCs/>
                <w:sz w:val="24"/>
                <w:szCs w:val="24"/>
              </w:rPr>
              <w:t xml:space="preserve"> Center</w:t>
            </w:r>
            <w:r>
              <w:rPr>
                <w:b/>
                <w:bCs/>
                <w:sz w:val="24"/>
                <w:szCs w:val="24"/>
              </w:rPr>
              <w:t xml:space="preserve"> – </w:t>
            </w:r>
            <w:r w:rsidR="001227DB">
              <w:rPr>
                <w:b/>
                <w:bCs/>
                <w:sz w:val="24"/>
                <w:szCs w:val="24"/>
              </w:rPr>
              <w:t>S</w:t>
            </w:r>
            <w:r>
              <w:rPr>
                <w:b/>
                <w:bCs/>
                <w:sz w:val="24"/>
                <w:szCs w:val="24"/>
              </w:rPr>
              <w:t>upport for older homeless adults</w:t>
            </w:r>
          </w:p>
          <w:p w14:paraId="5B1D6F38" w14:textId="77777777" w:rsidR="00013A02" w:rsidRPr="008223C9" w:rsidRDefault="00013A02" w:rsidP="00013A02">
            <w:pPr>
              <w:pStyle w:val="ListParagraph"/>
              <w:widowControl/>
              <w:numPr>
                <w:ilvl w:val="1"/>
                <w:numId w:val="45"/>
              </w:numPr>
              <w:autoSpaceDE/>
              <w:autoSpaceDN/>
              <w:ind w:left="1455"/>
              <w:contextualSpacing/>
              <w:rPr>
                <w:b/>
                <w:bCs/>
                <w:sz w:val="24"/>
                <w:szCs w:val="24"/>
              </w:rPr>
            </w:pPr>
            <w:r w:rsidRPr="008223C9">
              <w:rPr>
                <w:b/>
                <w:bCs/>
                <w:sz w:val="24"/>
                <w:szCs w:val="24"/>
              </w:rPr>
              <w:t>Dev NW: Focus on Senior &amp; Disabled Dev NW residents (outreach, housing, financial education, +)</w:t>
            </w:r>
            <w:r w:rsidRPr="008223C9">
              <w:rPr>
                <w:b/>
                <w:bCs/>
                <w:sz w:val="24"/>
                <w:szCs w:val="24"/>
              </w:rPr>
              <w:tab/>
            </w:r>
            <w:r w:rsidRPr="008223C9">
              <w:rPr>
                <w:b/>
                <w:bCs/>
                <w:sz w:val="24"/>
                <w:szCs w:val="24"/>
              </w:rPr>
              <w:tab/>
            </w:r>
            <w:r w:rsidRPr="008223C9">
              <w:rPr>
                <w:b/>
                <w:bCs/>
                <w:sz w:val="24"/>
                <w:szCs w:val="24"/>
              </w:rPr>
              <w:tab/>
            </w:r>
            <w:r w:rsidRPr="008223C9">
              <w:rPr>
                <w:b/>
                <w:bCs/>
                <w:sz w:val="24"/>
                <w:szCs w:val="24"/>
              </w:rPr>
              <w:tab/>
            </w:r>
            <w:r w:rsidRPr="008223C9">
              <w:rPr>
                <w:b/>
                <w:bCs/>
                <w:sz w:val="24"/>
                <w:szCs w:val="24"/>
              </w:rPr>
              <w:tab/>
            </w:r>
          </w:p>
          <w:p w14:paraId="13408E6A" w14:textId="77777777" w:rsidR="00013A02" w:rsidRPr="008223C9" w:rsidRDefault="00013A02" w:rsidP="00013A02">
            <w:pPr>
              <w:pStyle w:val="ListParagraph"/>
              <w:widowControl/>
              <w:numPr>
                <w:ilvl w:val="0"/>
                <w:numId w:val="45"/>
              </w:numPr>
              <w:autoSpaceDE/>
              <w:autoSpaceDN/>
              <w:ind w:left="1455"/>
              <w:contextualSpacing/>
              <w:rPr>
                <w:b/>
                <w:bCs/>
                <w:sz w:val="24"/>
                <w:szCs w:val="24"/>
              </w:rPr>
            </w:pPr>
            <w:r w:rsidRPr="008223C9">
              <w:rPr>
                <w:b/>
                <w:bCs/>
                <w:sz w:val="24"/>
                <w:szCs w:val="24"/>
              </w:rPr>
              <w:t>Grace Center: (scholarship programs</w:t>
            </w:r>
            <w:r>
              <w:rPr>
                <w:b/>
                <w:bCs/>
                <w:sz w:val="24"/>
                <w:szCs w:val="24"/>
              </w:rPr>
              <w:t xml:space="preserve"> for adult day services</w:t>
            </w:r>
            <w:r w:rsidRPr="008223C9">
              <w:rPr>
                <w:b/>
                <w:bCs/>
                <w:sz w:val="24"/>
                <w:szCs w:val="24"/>
              </w:rPr>
              <w:t>)</w:t>
            </w:r>
            <w:r w:rsidRPr="008223C9">
              <w:rPr>
                <w:b/>
                <w:bCs/>
                <w:sz w:val="24"/>
                <w:szCs w:val="24"/>
              </w:rPr>
              <w:tab/>
            </w:r>
            <w:r w:rsidRPr="008223C9">
              <w:rPr>
                <w:b/>
                <w:bCs/>
                <w:sz w:val="24"/>
                <w:szCs w:val="24"/>
              </w:rPr>
              <w:tab/>
            </w:r>
          </w:p>
          <w:p w14:paraId="2EA42E88" w14:textId="77777777" w:rsidR="00013A02" w:rsidRPr="008223C9" w:rsidRDefault="00013A02" w:rsidP="00013A02">
            <w:pPr>
              <w:pStyle w:val="ListParagraph"/>
              <w:widowControl/>
              <w:numPr>
                <w:ilvl w:val="0"/>
                <w:numId w:val="45"/>
              </w:numPr>
              <w:autoSpaceDE/>
              <w:autoSpaceDN/>
              <w:ind w:left="1455"/>
              <w:contextualSpacing/>
              <w:rPr>
                <w:b/>
                <w:bCs/>
                <w:sz w:val="24"/>
                <w:szCs w:val="24"/>
              </w:rPr>
            </w:pPr>
            <w:r w:rsidRPr="008223C9">
              <w:rPr>
                <w:b/>
                <w:bCs/>
                <w:sz w:val="24"/>
                <w:szCs w:val="24"/>
              </w:rPr>
              <w:t xml:space="preserve">Lebanon Senior Center: Evidence Based Exercise Programs </w:t>
            </w:r>
            <w:r w:rsidRPr="008223C9">
              <w:rPr>
                <w:b/>
                <w:bCs/>
                <w:sz w:val="24"/>
                <w:szCs w:val="24"/>
              </w:rPr>
              <w:tab/>
            </w:r>
            <w:r w:rsidRPr="008223C9">
              <w:rPr>
                <w:b/>
                <w:bCs/>
                <w:sz w:val="24"/>
                <w:szCs w:val="24"/>
              </w:rPr>
              <w:tab/>
            </w:r>
          </w:p>
          <w:p w14:paraId="6B99EFD2" w14:textId="77777777" w:rsidR="00013A02" w:rsidRPr="008223C9" w:rsidRDefault="00013A02" w:rsidP="00013A02">
            <w:pPr>
              <w:pStyle w:val="ListParagraph"/>
              <w:widowControl/>
              <w:numPr>
                <w:ilvl w:val="0"/>
                <w:numId w:val="45"/>
              </w:numPr>
              <w:autoSpaceDE/>
              <w:autoSpaceDN/>
              <w:ind w:left="1455"/>
              <w:contextualSpacing/>
              <w:rPr>
                <w:b/>
                <w:bCs/>
                <w:sz w:val="24"/>
                <w:szCs w:val="24"/>
              </w:rPr>
            </w:pPr>
            <w:r w:rsidRPr="008223C9">
              <w:rPr>
                <w:b/>
                <w:bCs/>
                <w:sz w:val="24"/>
                <w:szCs w:val="24"/>
              </w:rPr>
              <w:t>Lebanon Senior Center: I-Pad program</w:t>
            </w:r>
            <w:r w:rsidRPr="008223C9">
              <w:rPr>
                <w:b/>
                <w:bCs/>
                <w:sz w:val="24"/>
                <w:szCs w:val="24"/>
              </w:rPr>
              <w:tab/>
            </w:r>
            <w:r w:rsidRPr="008223C9">
              <w:rPr>
                <w:b/>
                <w:bCs/>
                <w:sz w:val="24"/>
                <w:szCs w:val="24"/>
              </w:rPr>
              <w:tab/>
            </w:r>
            <w:r w:rsidRPr="008223C9">
              <w:rPr>
                <w:b/>
                <w:bCs/>
                <w:sz w:val="24"/>
                <w:szCs w:val="24"/>
              </w:rPr>
              <w:tab/>
            </w:r>
            <w:r w:rsidRPr="008223C9">
              <w:rPr>
                <w:b/>
                <w:bCs/>
                <w:sz w:val="24"/>
                <w:szCs w:val="24"/>
              </w:rPr>
              <w:tab/>
            </w:r>
            <w:r w:rsidRPr="008223C9">
              <w:rPr>
                <w:b/>
                <w:bCs/>
                <w:sz w:val="24"/>
                <w:szCs w:val="24"/>
              </w:rPr>
              <w:tab/>
            </w:r>
          </w:p>
          <w:p w14:paraId="0B923205" w14:textId="77777777" w:rsidR="00013A02" w:rsidRPr="008223C9" w:rsidRDefault="00013A02" w:rsidP="00013A02">
            <w:pPr>
              <w:pStyle w:val="ListParagraph"/>
              <w:widowControl/>
              <w:numPr>
                <w:ilvl w:val="0"/>
                <w:numId w:val="45"/>
              </w:numPr>
              <w:autoSpaceDE/>
              <w:autoSpaceDN/>
              <w:ind w:left="1455"/>
              <w:contextualSpacing/>
              <w:rPr>
                <w:b/>
                <w:bCs/>
                <w:sz w:val="24"/>
                <w:szCs w:val="24"/>
              </w:rPr>
            </w:pPr>
            <w:r w:rsidRPr="008223C9">
              <w:rPr>
                <w:b/>
                <w:bCs/>
                <w:sz w:val="24"/>
                <w:szCs w:val="24"/>
              </w:rPr>
              <w:t>Lumina Hospice:  Transitions Counseling</w:t>
            </w:r>
            <w:r w:rsidRPr="008223C9">
              <w:rPr>
                <w:b/>
                <w:bCs/>
                <w:sz w:val="24"/>
                <w:szCs w:val="24"/>
              </w:rPr>
              <w:tab/>
            </w:r>
            <w:r w:rsidRPr="008223C9">
              <w:rPr>
                <w:b/>
                <w:bCs/>
                <w:sz w:val="24"/>
                <w:szCs w:val="24"/>
              </w:rPr>
              <w:tab/>
            </w:r>
            <w:r w:rsidRPr="008223C9">
              <w:rPr>
                <w:b/>
                <w:bCs/>
                <w:sz w:val="24"/>
                <w:szCs w:val="24"/>
              </w:rPr>
              <w:tab/>
            </w:r>
            <w:r w:rsidRPr="008223C9">
              <w:rPr>
                <w:b/>
                <w:bCs/>
                <w:sz w:val="24"/>
                <w:szCs w:val="24"/>
              </w:rPr>
              <w:tab/>
            </w:r>
            <w:r w:rsidRPr="008223C9">
              <w:rPr>
                <w:b/>
                <w:bCs/>
                <w:sz w:val="24"/>
                <w:szCs w:val="24"/>
              </w:rPr>
              <w:tab/>
            </w:r>
          </w:p>
          <w:p w14:paraId="02959E7F" w14:textId="77777777" w:rsidR="00013A02" w:rsidRDefault="00013A02" w:rsidP="00013A02">
            <w:pPr>
              <w:pStyle w:val="ListParagraph"/>
              <w:widowControl/>
              <w:numPr>
                <w:ilvl w:val="0"/>
                <w:numId w:val="45"/>
              </w:numPr>
              <w:autoSpaceDE/>
              <w:autoSpaceDN/>
              <w:ind w:left="1455"/>
              <w:contextualSpacing/>
              <w:rPr>
                <w:b/>
                <w:bCs/>
                <w:sz w:val="24"/>
                <w:szCs w:val="24"/>
              </w:rPr>
            </w:pPr>
            <w:r w:rsidRPr="008223C9">
              <w:rPr>
                <w:b/>
                <w:bCs/>
                <w:sz w:val="24"/>
                <w:szCs w:val="24"/>
              </w:rPr>
              <w:t>Lumina Hospice: Grief Education &amp; Support Group</w:t>
            </w:r>
            <w:r w:rsidRPr="008223C9">
              <w:rPr>
                <w:b/>
                <w:bCs/>
                <w:sz w:val="24"/>
                <w:szCs w:val="24"/>
              </w:rPr>
              <w:tab/>
            </w:r>
            <w:r w:rsidRPr="008223C9">
              <w:rPr>
                <w:b/>
                <w:bCs/>
                <w:sz w:val="24"/>
                <w:szCs w:val="24"/>
              </w:rPr>
              <w:tab/>
            </w:r>
          </w:p>
          <w:p w14:paraId="40EE15D9" w14:textId="77777777" w:rsidR="00013A02" w:rsidRPr="008223C9" w:rsidRDefault="00013A02" w:rsidP="00013A02">
            <w:pPr>
              <w:pStyle w:val="ListParagraph"/>
              <w:widowControl/>
              <w:numPr>
                <w:ilvl w:val="0"/>
                <w:numId w:val="45"/>
              </w:numPr>
              <w:autoSpaceDE/>
              <w:autoSpaceDN/>
              <w:ind w:left="1455"/>
              <w:contextualSpacing/>
              <w:rPr>
                <w:b/>
                <w:bCs/>
                <w:sz w:val="24"/>
                <w:szCs w:val="24"/>
              </w:rPr>
            </w:pPr>
            <w:r w:rsidRPr="008223C9">
              <w:rPr>
                <w:b/>
                <w:bCs/>
                <w:sz w:val="24"/>
                <w:szCs w:val="24"/>
              </w:rPr>
              <w:t>NESS:  Evidence Based Programs &amp; transportation</w:t>
            </w:r>
            <w:r w:rsidRPr="008223C9">
              <w:rPr>
                <w:b/>
                <w:bCs/>
                <w:sz w:val="24"/>
                <w:szCs w:val="24"/>
              </w:rPr>
              <w:tab/>
            </w:r>
            <w:r w:rsidRPr="008223C9">
              <w:rPr>
                <w:b/>
                <w:bCs/>
                <w:sz w:val="24"/>
                <w:szCs w:val="24"/>
              </w:rPr>
              <w:tab/>
            </w:r>
            <w:r w:rsidRPr="008223C9">
              <w:rPr>
                <w:b/>
                <w:bCs/>
                <w:sz w:val="24"/>
                <w:szCs w:val="24"/>
              </w:rPr>
              <w:tab/>
            </w:r>
          </w:p>
          <w:p w14:paraId="08C90A04" w14:textId="77777777" w:rsidR="00013A02" w:rsidRPr="008223C9" w:rsidRDefault="00013A02" w:rsidP="00013A02">
            <w:pPr>
              <w:pStyle w:val="ListParagraph"/>
              <w:widowControl/>
              <w:numPr>
                <w:ilvl w:val="0"/>
                <w:numId w:val="45"/>
              </w:numPr>
              <w:autoSpaceDE/>
              <w:autoSpaceDN/>
              <w:ind w:left="1455"/>
              <w:contextualSpacing/>
              <w:rPr>
                <w:b/>
                <w:bCs/>
                <w:sz w:val="24"/>
                <w:szCs w:val="24"/>
              </w:rPr>
            </w:pPr>
            <w:r w:rsidRPr="008223C9">
              <w:rPr>
                <w:b/>
                <w:bCs/>
                <w:sz w:val="24"/>
                <w:szCs w:val="24"/>
              </w:rPr>
              <w:t>Newport 60+:  Hotspots (connectivity) for I-pad program</w:t>
            </w:r>
            <w:r w:rsidRPr="008223C9">
              <w:rPr>
                <w:b/>
                <w:bCs/>
                <w:sz w:val="24"/>
                <w:szCs w:val="24"/>
              </w:rPr>
              <w:tab/>
            </w:r>
            <w:r w:rsidRPr="008223C9">
              <w:rPr>
                <w:b/>
                <w:bCs/>
                <w:sz w:val="24"/>
                <w:szCs w:val="24"/>
              </w:rPr>
              <w:tab/>
            </w:r>
            <w:r w:rsidRPr="008223C9">
              <w:rPr>
                <w:b/>
                <w:bCs/>
                <w:sz w:val="24"/>
                <w:szCs w:val="24"/>
              </w:rPr>
              <w:tab/>
            </w:r>
          </w:p>
          <w:p w14:paraId="23920050" w14:textId="77777777" w:rsidR="00013A02" w:rsidRPr="008223C9" w:rsidRDefault="00013A02" w:rsidP="00013A02">
            <w:pPr>
              <w:pStyle w:val="ListParagraph"/>
              <w:widowControl/>
              <w:numPr>
                <w:ilvl w:val="0"/>
                <w:numId w:val="45"/>
              </w:numPr>
              <w:autoSpaceDE/>
              <w:autoSpaceDN/>
              <w:ind w:left="1455"/>
              <w:contextualSpacing/>
              <w:rPr>
                <w:b/>
                <w:bCs/>
                <w:sz w:val="24"/>
                <w:szCs w:val="24"/>
              </w:rPr>
            </w:pPr>
            <w:r w:rsidRPr="008223C9">
              <w:rPr>
                <w:b/>
                <w:bCs/>
                <w:sz w:val="24"/>
                <w:szCs w:val="24"/>
              </w:rPr>
              <w:t xml:space="preserve">Samaritan Health Education:  </w:t>
            </w:r>
            <w:proofErr w:type="spellStart"/>
            <w:r w:rsidRPr="008223C9">
              <w:rPr>
                <w:b/>
                <w:bCs/>
                <w:sz w:val="24"/>
                <w:szCs w:val="24"/>
              </w:rPr>
              <w:t>Tomando</w:t>
            </w:r>
            <w:proofErr w:type="spellEnd"/>
            <w:r w:rsidRPr="008223C9">
              <w:rPr>
                <w:b/>
                <w:bCs/>
                <w:sz w:val="24"/>
                <w:szCs w:val="24"/>
              </w:rPr>
              <w:t xml:space="preserve"> Control de </w:t>
            </w:r>
            <w:proofErr w:type="spellStart"/>
            <w:r w:rsidRPr="008223C9">
              <w:rPr>
                <w:b/>
                <w:bCs/>
                <w:sz w:val="24"/>
                <w:szCs w:val="24"/>
              </w:rPr>
              <w:t>su</w:t>
            </w:r>
            <w:proofErr w:type="spellEnd"/>
            <w:r w:rsidRPr="008223C9">
              <w:rPr>
                <w:b/>
                <w:bCs/>
                <w:sz w:val="24"/>
                <w:szCs w:val="24"/>
              </w:rPr>
              <w:t xml:space="preserve"> Salud </w:t>
            </w:r>
            <w:r w:rsidRPr="008223C9">
              <w:rPr>
                <w:b/>
                <w:bCs/>
                <w:sz w:val="24"/>
                <w:szCs w:val="24"/>
              </w:rPr>
              <w:tab/>
            </w:r>
            <w:r w:rsidRPr="008223C9">
              <w:rPr>
                <w:b/>
                <w:bCs/>
                <w:sz w:val="24"/>
                <w:szCs w:val="24"/>
              </w:rPr>
              <w:tab/>
            </w:r>
          </w:p>
          <w:p w14:paraId="3322D421" w14:textId="77777777" w:rsidR="00013A02" w:rsidRDefault="00013A02" w:rsidP="00013A02">
            <w:pPr>
              <w:pStyle w:val="ListParagraph"/>
              <w:widowControl/>
              <w:numPr>
                <w:ilvl w:val="0"/>
                <w:numId w:val="45"/>
              </w:numPr>
              <w:autoSpaceDE/>
              <w:autoSpaceDN/>
              <w:ind w:left="1455"/>
              <w:contextualSpacing/>
              <w:rPr>
                <w:b/>
                <w:bCs/>
                <w:sz w:val="24"/>
                <w:szCs w:val="24"/>
              </w:rPr>
            </w:pPr>
            <w:r w:rsidRPr="008223C9">
              <w:rPr>
                <w:b/>
                <w:bCs/>
                <w:sz w:val="24"/>
                <w:szCs w:val="24"/>
              </w:rPr>
              <w:t>Synapse Fitness: Program for Parkinson’</w:t>
            </w:r>
            <w:r>
              <w:rPr>
                <w:b/>
                <w:bCs/>
                <w:sz w:val="24"/>
                <w:szCs w:val="24"/>
              </w:rPr>
              <w:t>s support</w:t>
            </w:r>
          </w:p>
          <w:p w14:paraId="5A30D260" w14:textId="77777777" w:rsidR="00013A02" w:rsidRPr="008223C9" w:rsidRDefault="00013A02" w:rsidP="00013A02">
            <w:pPr>
              <w:pStyle w:val="ListParagraph"/>
              <w:widowControl/>
              <w:numPr>
                <w:ilvl w:val="0"/>
                <w:numId w:val="45"/>
              </w:numPr>
              <w:autoSpaceDE/>
              <w:autoSpaceDN/>
              <w:ind w:left="1455"/>
              <w:contextualSpacing/>
              <w:rPr>
                <w:b/>
                <w:bCs/>
                <w:sz w:val="24"/>
                <w:szCs w:val="24"/>
              </w:rPr>
            </w:pPr>
            <w:r w:rsidRPr="008223C9">
              <w:rPr>
                <w:b/>
                <w:bCs/>
                <w:sz w:val="24"/>
                <w:szCs w:val="24"/>
              </w:rPr>
              <w:t>YMCA:  Better Bones and Balance – Evidence Based Program</w:t>
            </w:r>
            <w:r w:rsidRPr="008223C9">
              <w:rPr>
                <w:b/>
                <w:bCs/>
                <w:sz w:val="24"/>
                <w:szCs w:val="24"/>
              </w:rPr>
              <w:tab/>
            </w:r>
            <w:r w:rsidRPr="008223C9">
              <w:rPr>
                <w:b/>
                <w:bCs/>
                <w:sz w:val="24"/>
                <w:szCs w:val="24"/>
              </w:rPr>
              <w:tab/>
            </w:r>
          </w:p>
          <w:p w14:paraId="1E03854B" w14:textId="77777777" w:rsidR="00013A02" w:rsidRDefault="00013A02" w:rsidP="00013A02">
            <w:pPr>
              <w:pStyle w:val="TableParagraph"/>
              <w:numPr>
                <w:ilvl w:val="0"/>
                <w:numId w:val="40"/>
              </w:numPr>
              <w:rPr>
                <w:b/>
                <w:bCs/>
                <w:sz w:val="24"/>
                <w:szCs w:val="24"/>
              </w:rPr>
            </w:pPr>
            <w:r>
              <w:rPr>
                <w:b/>
                <w:bCs/>
                <w:sz w:val="24"/>
                <w:szCs w:val="24"/>
              </w:rPr>
              <w:t xml:space="preserve">Applicants for funding were asked to explain how they would work to reach underserved and minority populations and RFP scoring focused on that criterion. </w:t>
            </w:r>
          </w:p>
          <w:p w14:paraId="081D4E9D" w14:textId="3F9B67EB" w:rsidR="00013A02" w:rsidRDefault="00013A02" w:rsidP="00013A02">
            <w:pPr>
              <w:pStyle w:val="TableParagraph"/>
              <w:numPr>
                <w:ilvl w:val="0"/>
                <w:numId w:val="40"/>
              </w:numPr>
              <w:rPr>
                <w:b/>
                <w:bCs/>
                <w:sz w:val="24"/>
                <w:szCs w:val="24"/>
              </w:rPr>
            </w:pPr>
            <w:r>
              <w:rPr>
                <w:b/>
                <w:bCs/>
                <w:sz w:val="24"/>
                <w:szCs w:val="24"/>
              </w:rPr>
              <w:t xml:space="preserve">Ongoing projects received less funding this year to allow for more funding to be provided to new </w:t>
            </w:r>
            <w:r w:rsidR="001227DB">
              <w:rPr>
                <w:b/>
                <w:bCs/>
                <w:sz w:val="24"/>
                <w:szCs w:val="24"/>
              </w:rPr>
              <w:t>applicants,</w:t>
            </w:r>
            <w:r>
              <w:rPr>
                <w:b/>
                <w:bCs/>
                <w:sz w:val="24"/>
                <w:szCs w:val="24"/>
              </w:rPr>
              <w:t xml:space="preserve"> increasing diverse programming. </w:t>
            </w:r>
          </w:p>
          <w:p w14:paraId="675D91A2" w14:textId="77777777" w:rsidR="00013A02" w:rsidRDefault="00013A02" w:rsidP="00013A02">
            <w:pPr>
              <w:pStyle w:val="TableParagraph"/>
              <w:numPr>
                <w:ilvl w:val="0"/>
                <w:numId w:val="40"/>
              </w:numPr>
              <w:rPr>
                <w:b/>
                <w:bCs/>
                <w:sz w:val="24"/>
                <w:szCs w:val="24"/>
              </w:rPr>
            </w:pPr>
            <w:r>
              <w:rPr>
                <w:b/>
                <w:bCs/>
                <w:sz w:val="24"/>
                <w:szCs w:val="24"/>
              </w:rPr>
              <w:t>OCWCOG continues to be an integral part of the Linn Benton Lincoln Regional Health Education Hub (</w:t>
            </w:r>
            <w:proofErr w:type="spellStart"/>
            <w:r>
              <w:rPr>
                <w:b/>
                <w:bCs/>
                <w:sz w:val="24"/>
                <w:szCs w:val="24"/>
              </w:rPr>
              <w:t>ReHUB</w:t>
            </w:r>
            <w:proofErr w:type="spellEnd"/>
            <w:r>
              <w:rPr>
                <w:b/>
                <w:bCs/>
                <w:sz w:val="24"/>
                <w:szCs w:val="24"/>
              </w:rPr>
              <w:t xml:space="preserve">) whose focus is on making health education programming more sustainable, efficient, and reduce duplication of service delivery. OCWCOG is one of the founding members of the </w:t>
            </w:r>
            <w:proofErr w:type="spellStart"/>
            <w:r>
              <w:rPr>
                <w:b/>
                <w:bCs/>
                <w:sz w:val="24"/>
                <w:szCs w:val="24"/>
              </w:rPr>
              <w:t>ReHUB</w:t>
            </w:r>
            <w:proofErr w:type="spellEnd"/>
            <w:r>
              <w:rPr>
                <w:b/>
                <w:bCs/>
                <w:sz w:val="24"/>
                <w:szCs w:val="24"/>
              </w:rPr>
              <w:t xml:space="preserve"> which allows us to guide this work regionally.  </w:t>
            </w:r>
          </w:p>
          <w:p w14:paraId="0BA8E153" w14:textId="77777777" w:rsidR="00013A02" w:rsidRDefault="00013A02" w:rsidP="00013A02">
            <w:pPr>
              <w:pStyle w:val="TableParagraph"/>
              <w:numPr>
                <w:ilvl w:val="0"/>
                <w:numId w:val="40"/>
              </w:numPr>
              <w:rPr>
                <w:b/>
                <w:bCs/>
                <w:sz w:val="24"/>
                <w:szCs w:val="24"/>
              </w:rPr>
            </w:pPr>
            <w:r>
              <w:rPr>
                <w:b/>
                <w:bCs/>
                <w:sz w:val="24"/>
                <w:szCs w:val="24"/>
              </w:rPr>
              <w:t>Cross training is occurring quarterly between ADRC call center staff and other Health Education providers such as Samaritan Health Services and local senior centers, sharing information evidence-based class offerings.</w:t>
            </w:r>
          </w:p>
          <w:p w14:paraId="68D8EF16" w14:textId="77777777" w:rsidR="00013A02" w:rsidRDefault="00013A02" w:rsidP="00013A02">
            <w:pPr>
              <w:pStyle w:val="TableParagraph"/>
              <w:numPr>
                <w:ilvl w:val="0"/>
                <w:numId w:val="40"/>
              </w:numPr>
              <w:rPr>
                <w:b/>
                <w:bCs/>
                <w:sz w:val="24"/>
                <w:szCs w:val="24"/>
              </w:rPr>
            </w:pPr>
            <w:r>
              <w:rPr>
                <w:b/>
                <w:bCs/>
                <w:sz w:val="24"/>
                <w:szCs w:val="24"/>
              </w:rPr>
              <w:t xml:space="preserve">Access to a regional calendar of Evidence Based programming classes exists in Get Care and all ADRC call center staff know about the link. </w:t>
            </w:r>
          </w:p>
          <w:p w14:paraId="65591933" w14:textId="77777777" w:rsidR="00013A02" w:rsidRDefault="00013A02" w:rsidP="00013A02">
            <w:pPr>
              <w:pStyle w:val="TableParagraph"/>
              <w:numPr>
                <w:ilvl w:val="0"/>
                <w:numId w:val="40"/>
              </w:numPr>
              <w:rPr>
                <w:b/>
                <w:bCs/>
                <w:sz w:val="24"/>
                <w:szCs w:val="24"/>
              </w:rPr>
            </w:pPr>
            <w:r>
              <w:rPr>
                <w:b/>
                <w:bCs/>
                <w:sz w:val="24"/>
                <w:szCs w:val="24"/>
              </w:rPr>
              <w:t xml:space="preserve">OCWCOG’s </w:t>
            </w:r>
            <w:proofErr w:type="spellStart"/>
            <w:r>
              <w:rPr>
                <w:b/>
                <w:bCs/>
                <w:sz w:val="24"/>
                <w:szCs w:val="24"/>
              </w:rPr>
              <w:t>RideLine</w:t>
            </w:r>
            <w:proofErr w:type="spellEnd"/>
            <w:r>
              <w:rPr>
                <w:b/>
                <w:bCs/>
                <w:sz w:val="24"/>
                <w:szCs w:val="24"/>
              </w:rPr>
              <w:t xml:space="preserve"> brokerage continues to provide transportation to those requiring transportation to classes. </w:t>
            </w:r>
          </w:p>
          <w:p w14:paraId="7BE9FAD0" w14:textId="26289D2F" w:rsidR="00013A02" w:rsidRPr="00923E5F" w:rsidRDefault="00013A02" w:rsidP="00773FAF">
            <w:pPr>
              <w:pStyle w:val="TableParagraph"/>
              <w:numPr>
                <w:ilvl w:val="0"/>
                <w:numId w:val="40"/>
              </w:numPr>
              <w:rPr>
                <w:b/>
                <w:bCs/>
                <w:sz w:val="24"/>
                <w:szCs w:val="24"/>
              </w:rPr>
            </w:pPr>
            <w:r>
              <w:rPr>
                <w:b/>
                <w:bCs/>
                <w:sz w:val="24"/>
                <w:szCs w:val="24"/>
              </w:rPr>
              <w:t xml:space="preserve">Veteran Services staff attended Mental Health First Aid training this year. </w:t>
            </w:r>
          </w:p>
        </w:tc>
      </w:tr>
    </w:tbl>
    <w:p w14:paraId="724887A5" w14:textId="77777777" w:rsidR="009E2785" w:rsidRDefault="009E2785">
      <w:pPr>
        <w:rPr>
          <w:rFonts w:ascii="Times New Roman"/>
        </w:rPr>
        <w:sectPr w:rsidR="009E2785">
          <w:type w:val="continuous"/>
          <w:pgSz w:w="15840" w:h="12240" w:orient="landscape"/>
          <w:pgMar w:top="640" w:right="820" w:bottom="940" w:left="840" w:header="0" w:footer="730" w:gutter="0"/>
          <w:cols w:space="720"/>
        </w:sectPr>
      </w:pPr>
    </w:p>
    <w:p w14:paraId="6388CC43" w14:textId="77777777" w:rsidR="009E2785" w:rsidRDefault="007F0044">
      <w:pPr>
        <w:pStyle w:val="ListParagraph"/>
        <w:numPr>
          <w:ilvl w:val="1"/>
          <w:numId w:val="18"/>
        </w:numPr>
        <w:tabs>
          <w:tab w:val="left" w:pos="1116"/>
        </w:tabs>
        <w:spacing w:before="80"/>
        <w:rPr>
          <w:sz w:val="28"/>
        </w:rPr>
      </w:pPr>
      <w:r>
        <w:rPr>
          <w:sz w:val="28"/>
        </w:rPr>
        <w:t>-</w:t>
      </w:r>
      <w:r>
        <w:rPr>
          <w:spacing w:val="-3"/>
          <w:sz w:val="28"/>
        </w:rPr>
        <w:t xml:space="preserve"> </w:t>
      </w:r>
      <w:r>
        <w:rPr>
          <w:sz w:val="28"/>
        </w:rPr>
        <w:t>FAMILY</w:t>
      </w:r>
      <w:r>
        <w:rPr>
          <w:spacing w:val="-3"/>
          <w:sz w:val="28"/>
        </w:rPr>
        <w:t xml:space="preserve"> </w:t>
      </w:r>
      <w:r>
        <w:rPr>
          <w:spacing w:val="-2"/>
          <w:sz w:val="28"/>
        </w:rPr>
        <w:t>CAREGIVERS</w:t>
      </w:r>
    </w:p>
    <w:p w14:paraId="121101FB" w14:textId="183FAE4F" w:rsidR="009E2785" w:rsidRDefault="007F0044">
      <w:pPr>
        <w:pStyle w:val="BodyText"/>
        <w:spacing w:before="189"/>
        <w:ind w:left="600" w:right="582"/>
        <w:jc w:val="both"/>
      </w:pPr>
      <w:r>
        <w:t xml:space="preserve">Non-paid family caregivers are the cornerstone of the </w:t>
      </w:r>
      <w:r w:rsidR="00330B29">
        <w:t>Long-Term</w:t>
      </w:r>
      <w:r>
        <w:t xml:space="preserve"> Services and Supports system. Caregiving may include assistance with everyday household chores, such as cleaning and meal preparation, as well as assistance with personal care activities such as eating, bathing and mobility. Unpaid caregivers provide the critical support many older adults and people with disabilities</w:t>
      </w:r>
      <w:r>
        <w:rPr>
          <w:spacing w:val="-3"/>
        </w:rPr>
        <w:t xml:space="preserve"> </w:t>
      </w:r>
      <w:r>
        <w:t>rely</w:t>
      </w:r>
      <w:r>
        <w:rPr>
          <w:spacing w:val="-4"/>
        </w:rPr>
        <w:t xml:space="preserve"> </w:t>
      </w:r>
      <w:r>
        <w:t>on to</w:t>
      </w:r>
      <w:r>
        <w:rPr>
          <w:spacing w:val="-1"/>
        </w:rPr>
        <w:t xml:space="preserve"> </w:t>
      </w:r>
      <w:r>
        <w:t>stay</w:t>
      </w:r>
      <w:r>
        <w:rPr>
          <w:spacing w:val="-6"/>
        </w:rPr>
        <w:t xml:space="preserve"> </w:t>
      </w:r>
      <w:r>
        <w:t>safe and healthy</w:t>
      </w:r>
      <w:r>
        <w:rPr>
          <w:spacing w:val="-1"/>
        </w:rPr>
        <w:t xml:space="preserve"> </w:t>
      </w:r>
      <w:r>
        <w:t>and can</w:t>
      </w:r>
      <w:r>
        <w:rPr>
          <w:spacing w:val="-1"/>
        </w:rPr>
        <w:t xml:space="preserve"> </w:t>
      </w:r>
      <w:r>
        <w:t>prevent the need</w:t>
      </w:r>
      <w:r>
        <w:rPr>
          <w:spacing w:val="-1"/>
        </w:rPr>
        <w:t xml:space="preserve"> </w:t>
      </w:r>
      <w:r>
        <w:t>for</w:t>
      </w:r>
      <w:r>
        <w:rPr>
          <w:spacing w:val="-3"/>
        </w:rPr>
        <w:t xml:space="preserve"> </w:t>
      </w:r>
      <w:r>
        <w:t>more</w:t>
      </w:r>
      <w:r>
        <w:rPr>
          <w:spacing w:val="-1"/>
        </w:rPr>
        <w:t xml:space="preserve"> </w:t>
      </w:r>
      <w:r>
        <w:t>costly</w:t>
      </w:r>
      <w:r>
        <w:rPr>
          <w:spacing w:val="-4"/>
        </w:rPr>
        <w:t xml:space="preserve"> </w:t>
      </w:r>
      <w:r>
        <w:t>nursing</w:t>
      </w:r>
      <w:r>
        <w:rPr>
          <w:spacing w:val="-3"/>
        </w:rPr>
        <w:t xml:space="preserve"> </w:t>
      </w:r>
      <w:r>
        <w:t>facility</w:t>
      </w:r>
      <w:r>
        <w:rPr>
          <w:spacing w:val="-4"/>
        </w:rPr>
        <w:t xml:space="preserve"> </w:t>
      </w:r>
      <w:r>
        <w:t xml:space="preserve">or hospital </w:t>
      </w:r>
      <w:r>
        <w:rPr>
          <w:spacing w:val="-2"/>
        </w:rPr>
        <w:t>care.</w:t>
      </w:r>
    </w:p>
    <w:p w14:paraId="3185B348" w14:textId="77777777" w:rsidR="009E2785" w:rsidRDefault="009E2785">
      <w:pPr>
        <w:pStyle w:val="BodyText"/>
        <w:spacing w:before="9"/>
        <w:rPr>
          <w:sz w:val="23"/>
        </w:rPr>
      </w:pPr>
    </w:p>
    <w:p w14:paraId="713B945D" w14:textId="77777777" w:rsidR="009E2785" w:rsidRDefault="007F0044">
      <w:pPr>
        <w:pStyle w:val="BodyText"/>
        <w:ind w:left="600" w:right="580"/>
        <w:jc w:val="both"/>
      </w:pPr>
      <w:r>
        <w:t>The</w:t>
      </w:r>
      <w:r>
        <w:rPr>
          <w:spacing w:val="-7"/>
        </w:rPr>
        <w:t xml:space="preserve"> </w:t>
      </w:r>
      <w:r>
        <w:t>continued</w:t>
      </w:r>
      <w:r>
        <w:rPr>
          <w:spacing w:val="-2"/>
        </w:rPr>
        <w:t xml:space="preserve"> </w:t>
      </w:r>
      <w:r>
        <w:t>aging</w:t>
      </w:r>
      <w:r>
        <w:rPr>
          <w:spacing w:val="-9"/>
        </w:rPr>
        <w:t xml:space="preserve"> </w:t>
      </w:r>
      <w:r>
        <w:t>of</w:t>
      </w:r>
      <w:r>
        <w:rPr>
          <w:spacing w:val="-2"/>
        </w:rPr>
        <w:t xml:space="preserve"> </w:t>
      </w:r>
      <w:r>
        <w:t>the</w:t>
      </w:r>
      <w:r>
        <w:rPr>
          <w:spacing w:val="-2"/>
        </w:rPr>
        <w:t xml:space="preserve"> </w:t>
      </w:r>
      <w:r>
        <w:t>population</w:t>
      </w:r>
      <w:r>
        <w:rPr>
          <w:spacing w:val="-5"/>
        </w:rPr>
        <w:t xml:space="preserve"> </w:t>
      </w:r>
      <w:r>
        <w:t>and</w:t>
      </w:r>
      <w:r>
        <w:rPr>
          <w:spacing w:val="-7"/>
        </w:rPr>
        <w:t xml:space="preserve"> </w:t>
      </w:r>
      <w:r>
        <w:t>demographic</w:t>
      </w:r>
      <w:r>
        <w:rPr>
          <w:spacing w:val="-12"/>
        </w:rPr>
        <w:t xml:space="preserve"> </w:t>
      </w:r>
      <w:r>
        <w:t>shifts</w:t>
      </w:r>
      <w:r>
        <w:rPr>
          <w:spacing w:val="-12"/>
        </w:rPr>
        <w:t xml:space="preserve"> </w:t>
      </w:r>
      <w:r>
        <w:t>due</w:t>
      </w:r>
      <w:r>
        <w:rPr>
          <w:spacing w:val="-4"/>
        </w:rPr>
        <w:t xml:space="preserve"> </w:t>
      </w:r>
      <w:r>
        <w:t>to</w:t>
      </w:r>
      <w:r>
        <w:rPr>
          <w:spacing w:val="-5"/>
        </w:rPr>
        <w:t xml:space="preserve"> </w:t>
      </w:r>
      <w:r>
        <w:t>the</w:t>
      </w:r>
      <w:r>
        <w:rPr>
          <w:spacing w:val="-5"/>
        </w:rPr>
        <w:t xml:space="preserve"> </w:t>
      </w:r>
      <w:r>
        <w:t>aging</w:t>
      </w:r>
      <w:r>
        <w:rPr>
          <w:spacing w:val="-9"/>
        </w:rPr>
        <w:t xml:space="preserve"> </w:t>
      </w:r>
      <w:r>
        <w:t>of</w:t>
      </w:r>
      <w:r>
        <w:rPr>
          <w:spacing w:val="-2"/>
        </w:rPr>
        <w:t xml:space="preserve"> </w:t>
      </w:r>
      <w:r>
        <w:t>the</w:t>
      </w:r>
      <w:r>
        <w:rPr>
          <w:spacing w:val="-9"/>
        </w:rPr>
        <w:t xml:space="preserve"> </w:t>
      </w:r>
      <w:r>
        <w:t>baby</w:t>
      </w:r>
      <w:r>
        <w:rPr>
          <w:spacing w:val="-9"/>
        </w:rPr>
        <w:t xml:space="preserve"> </w:t>
      </w:r>
      <w:r>
        <w:t>boomers</w:t>
      </w:r>
      <w:r>
        <w:rPr>
          <w:spacing w:val="-7"/>
        </w:rPr>
        <w:t xml:space="preserve"> </w:t>
      </w:r>
      <w:r>
        <w:t>is</w:t>
      </w:r>
      <w:r>
        <w:rPr>
          <w:spacing w:val="-5"/>
        </w:rPr>
        <w:t xml:space="preserve"> </w:t>
      </w:r>
      <w:r>
        <w:t>likely</w:t>
      </w:r>
      <w:r>
        <w:rPr>
          <w:spacing w:val="-9"/>
        </w:rPr>
        <w:t xml:space="preserve"> </w:t>
      </w:r>
      <w:r>
        <w:t>to</w:t>
      </w:r>
      <w:r>
        <w:rPr>
          <w:spacing w:val="-5"/>
        </w:rPr>
        <w:t xml:space="preserve"> </w:t>
      </w:r>
      <w:r>
        <w:t>increase</w:t>
      </w:r>
      <w:r>
        <w:rPr>
          <w:spacing w:val="-5"/>
        </w:rPr>
        <w:t xml:space="preserve"> </w:t>
      </w:r>
      <w:r>
        <w:t>the caregiving burden on a smaller number of caregivers over the next few decades. Many family caregivers are not paid for the</w:t>
      </w:r>
      <w:r>
        <w:rPr>
          <w:spacing w:val="-7"/>
        </w:rPr>
        <w:t xml:space="preserve"> </w:t>
      </w:r>
      <w:r>
        <w:t>support</w:t>
      </w:r>
      <w:r>
        <w:rPr>
          <w:spacing w:val="-11"/>
        </w:rPr>
        <w:t xml:space="preserve"> </w:t>
      </w:r>
      <w:r>
        <w:t>they</w:t>
      </w:r>
      <w:r>
        <w:rPr>
          <w:spacing w:val="-11"/>
        </w:rPr>
        <w:t xml:space="preserve"> </w:t>
      </w:r>
      <w:r>
        <w:t>provide,</w:t>
      </w:r>
      <w:r>
        <w:rPr>
          <w:spacing w:val="-4"/>
        </w:rPr>
        <w:t xml:space="preserve"> </w:t>
      </w:r>
      <w:r>
        <w:t>which</w:t>
      </w:r>
      <w:r>
        <w:rPr>
          <w:spacing w:val="-11"/>
        </w:rPr>
        <w:t xml:space="preserve"> </w:t>
      </w:r>
      <w:r>
        <w:t>is</w:t>
      </w:r>
      <w:r>
        <w:rPr>
          <w:spacing w:val="-11"/>
        </w:rPr>
        <w:t xml:space="preserve"> </w:t>
      </w:r>
      <w:r>
        <w:t>helpful</w:t>
      </w:r>
      <w:r>
        <w:rPr>
          <w:spacing w:val="-17"/>
        </w:rPr>
        <w:t xml:space="preserve"> </w:t>
      </w:r>
      <w:r>
        <w:t>for</w:t>
      </w:r>
      <w:r>
        <w:rPr>
          <w:spacing w:val="-10"/>
        </w:rPr>
        <w:t xml:space="preserve"> </w:t>
      </w:r>
      <w:r>
        <w:t>the</w:t>
      </w:r>
      <w:r>
        <w:rPr>
          <w:spacing w:val="-9"/>
        </w:rPr>
        <w:t xml:space="preserve"> </w:t>
      </w:r>
      <w:r>
        <w:t>care</w:t>
      </w:r>
      <w:r>
        <w:rPr>
          <w:spacing w:val="-11"/>
        </w:rPr>
        <w:t xml:space="preserve"> </w:t>
      </w:r>
      <w:r>
        <w:t>recipient,</w:t>
      </w:r>
      <w:r>
        <w:rPr>
          <w:spacing w:val="-11"/>
        </w:rPr>
        <w:t xml:space="preserve"> </w:t>
      </w:r>
      <w:r>
        <w:t>but</w:t>
      </w:r>
      <w:r>
        <w:rPr>
          <w:spacing w:val="-11"/>
        </w:rPr>
        <w:t xml:space="preserve"> </w:t>
      </w:r>
      <w:r>
        <w:t>puts</w:t>
      </w:r>
      <w:r>
        <w:rPr>
          <w:spacing w:val="-11"/>
        </w:rPr>
        <w:t xml:space="preserve"> </w:t>
      </w:r>
      <w:r>
        <w:t>a</w:t>
      </w:r>
      <w:r>
        <w:rPr>
          <w:spacing w:val="-9"/>
        </w:rPr>
        <w:t xml:space="preserve"> </w:t>
      </w:r>
      <w:r>
        <w:t>tremendous</w:t>
      </w:r>
      <w:r>
        <w:rPr>
          <w:spacing w:val="-11"/>
        </w:rPr>
        <w:t xml:space="preserve"> </w:t>
      </w:r>
      <w:r>
        <w:t>burden</w:t>
      </w:r>
      <w:r>
        <w:rPr>
          <w:spacing w:val="-9"/>
        </w:rPr>
        <w:t xml:space="preserve"> </w:t>
      </w:r>
      <w:r>
        <w:t>on</w:t>
      </w:r>
      <w:r>
        <w:rPr>
          <w:spacing w:val="-11"/>
        </w:rPr>
        <w:t xml:space="preserve"> </w:t>
      </w:r>
      <w:r>
        <w:t>the</w:t>
      </w:r>
      <w:r>
        <w:rPr>
          <w:spacing w:val="-9"/>
        </w:rPr>
        <w:t xml:space="preserve"> </w:t>
      </w:r>
      <w:r>
        <w:t>caregiver.</w:t>
      </w:r>
      <w:r>
        <w:rPr>
          <w:spacing w:val="-11"/>
        </w:rPr>
        <w:t xml:space="preserve"> </w:t>
      </w:r>
      <w:r>
        <w:t>Additionally, being</w:t>
      </w:r>
      <w:r>
        <w:rPr>
          <w:spacing w:val="-17"/>
        </w:rPr>
        <w:t xml:space="preserve"> </w:t>
      </w:r>
      <w:r>
        <w:t>available</w:t>
      </w:r>
      <w:r>
        <w:rPr>
          <w:spacing w:val="-17"/>
        </w:rPr>
        <w:t xml:space="preserve"> </w:t>
      </w:r>
      <w:r>
        <w:t>to</w:t>
      </w:r>
      <w:r>
        <w:rPr>
          <w:spacing w:val="-16"/>
        </w:rPr>
        <w:t xml:space="preserve"> </w:t>
      </w:r>
      <w:r>
        <w:t>provide</w:t>
      </w:r>
      <w:r>
        <w:rPr>
          <w:spacing w:val="-17"/>
        </w:rPr>
        <w:t xml:space="preserve"> </w:t>
      </w:r>
      <w:r>
        <w:t>care</w:t>
      </w:r>
      <w:r>
        <w:rPr>
          <w:spacing w:val="-17"/>
        </w:rPr>
        <w:t xml:space="preserve"> </w:t>
      </w:r>
      <w:r>
        <w:t>causes</w:t>
      </w:r>
      <w:r>
        <w:rPr>
          <w:spacing w:val="-17"/>
        </w:rPr>
        <w:t xml:space="preserve"> </w:t>
      </w:r>
      <w:r>
        <w:t>many</w:t>
      </w:r>
      <w:r>
        <w:rPr>
          <w:spacing w:val="-16"/>
        </w:rPr>
        <w:t xml:space="preserve"> </w:t>
      </w:r>
      <w:r>
        <w:t>family</w:t>
      </w:r>
      <w:r>
        <w:rPr>
          <w:spacing w:val="-17"/>
        </w:rPr>
        <w:t xml:space="preserve"> </w:t>
      </w:r>
      <w:r>
        <w:t>caregivers</w:t>
      </w:r>
      <w:r>
        <w:rPr>
          <w:spacing w:val="-13"/>
        </w:rPr>
        <w:t xml:space="preserve"> </w:t>
      </w:r>
      <w:r>
        <w:t>to</w:t>
      </w:r>
      <w:r>
        <w:rPr>
          <w:spacing w:val="-14"/>
        </w:rPr>
        <w:t xml:space="preserve"> </w:t>
      </w:r>
      <w:r>
        <w:t>lack</w:t>
      </w:r>
      <w:r>
        <w:rPr>
          <w:spacing w:val="-17"/>
        </w:rPr>
        <w:t xml:space="preserve"> </w:t>
      </w:r>
      <w:r>
        <w:t>full</w:t>
      </w:r>
      <w:r>
        <w:rPr>
          <w:spacing w:val="-15"/>
        </w:rPr>
        <w:t xml:space="preserve"> </w:t>
      </w:r>
      <w:r>
        <w:t>time</w:t>
      </w:r>
      <w:r>
        <w:rPr>
          <w:spacing w:val="-14"/>
        </w:rPr>
        <w:t xml:space="preserve"> </w:t>
      </w:r>
      <w:r>
        <w:t>employment</w:t>
      </w:r>
      <w:r>
        <w:rPr>
          <w:spacing w:val="-12"/>
        </w:rPr>
        <w:t xml:space="preserve"> </w:t>
      </w:r>
      <w:r>
        <w:t>outside</w:t>
      </w:r>
      <w:r>
        <w:rPr>
          <w:spacing w:val="-14"/>
        </w:rPr>
        <w:t xml:space="preserve"> </w:t>
      </w:r>
      <w:r>
        <w:t>of</w:t>
      </w:r>
      <w:r>
        <w:rPr>
          <w:spacing w:val="-12"/>
        </w:rPr>
        <w:t xml:space="preserve"> </w:t>
      </w:r>
      <w:r>
        <w:t>providing</w:t>
      </w:r>
      <w:r>
        <w:rPr>
          <w:spacing w:val="-14"/>
        </w:rPr>
        <w:t xml:space="preserve"> </w:t>
      </w:r>
      <w:r>
        <w:t>care</w:t>
      </w:r>
      <w:r>
        <w:rPr>
          <w:spacing w:val="-17"/>
        </w:rPr>
        <w:t xml:space="preserve"> </w:t>
      </w:r>
      <w:r>
        <w:t>creating more</w:t>
      </w:r>
      <w:r>
        <w:rPr>
          <w:spacing w:val="-2"/>
        </w:rPr>
        <w:t xml:space="preserve"> </w:t>
      </w:r>
      <w:r>
        <w:t>financial stress.</w:t>
      </w:r>
      <w:r>
        <w:rPr>
          <w:spacing w:val="-1"/>
        </w:rPr>
        <w:t xml:space="preserve"> </w:t>
      </w:r>
      <w:r>
        <w:t>In addition</w:t>
      </w:r>
      <w:r>
        <w:rPr>
          <w:spacing w:val="-1"/>
        </w:rPr>
        <w:t xml:space="preserve"> </w:t>
      </w:r>
      <w:r>
        <w:t>to</w:t>
      </w:r>
      <w:r>
        <w:rPr>
          <w:spacing w:val="-1"/>
        </w:rPr>
        <w:t xml:space="preserve"> </w:t>
      </w:r>
      <w:r>
        <w:t>the economic stress</w:t>
      </w:r>
      <w:r>
        <w:rPr>
          <w:spacing w:val="-2"/>
        </w:rPr>
        <w:t xml:space="preserve"> </w:t>
      </w:r>
      <w:r>
        <w:t>many</w:t>
      </w:r>
      <w:r>
        <w:rPr>
          <w:spacing w:val="-2"/>
        </w:rPr>
        <w:t xml:space="preserve"> </w:t>
      </w:r>
      <w:r>
        <w:t>caregivers face, there is</w:t>
      </w:r>
      <w:r>
        <w:rPr>
          <w:spacing w:val="-2"/>
        </w:rPr>
        <w:t xml:space="preserve"> </w:t>
      </w:r>
      <w:r>
        <w:t>also emotional stress and negative impact</w:t>
      </w:r>
      <w:r>
        <w:rPr>
          <w:spacing w:val="-10"/>
        </w:rPr>
        <w:t xml:space="preserve"> </w:t>
      </w:r>
      <w:r>
        <w:t>on</w:t>
      </w:r>
      <w:r>
        <w:rPr>
          <w:spacing w:val="-4"/>
        </w:rPr>
        <w:t xml:space="preserve"> </w:t>
      </w:r>
      <w:r>
        <w:t>the</w:t>
      </w:r>
      <w:r>
        <w:rPr>
          <w:spacing w:val="-6"/>
        </w:rPr>
        <w:t xml:space="preserve"> </w:t>
      </w:r>
      <w:r>
        <w:t>caregiver’s</w:t>
      </w:r>
      <w:r>
        <w:rPr>
          <w:spacing w:val="-6"/>
        </w:rPr>
        <w:t xml:space="preserve"> </w:t>
      </w:r>
      <w:r>
        <w:t>physical</w:t>
      </w:r>
      <w:r>
        <w:rPr>
          <w:spacing w:val="-4"/>
        </w:rPr>
        <w:t xml:space="preserve"> </w:t>
      </w:r>
      <w:r>
        <w:t>health</w:t>
      </w:r>
      <w:r>
        <w:rPr>
          <w:spacing w:val="-6"/>
        </w:rPr>
        <w:t xml:space="preserve"> </w:t>
      </w:r>
      <w:r>
        <w:t>to</w:t>
      </w:r>
      <w:r>
        <w:rPr>
          <w:spacing w:val="-5"/>
        </w:rPr>
        <w:t xml:space="preserve"> </w:t>
      </w:r>
      <w:r>
        <w:t>be</w:t>
      </w:r>
      <w:r>
        <w:rPr>
          <w:spacing w:val="-6"/>
        </w:rPr>
        <w:t xml:space="preserve"> </w:t>
      </w:r>
      <w:r>
        <w:t>considered.</w:t>
      </w:r>
      <w:r>
        <w:rPr>
          <w:spacing w:val="-4"/>
        </w:rPr>
        <w:t xml:space="preserve"> </w:t>
      </w:r>
      <w:r>
        <w:t>Many</w:t>
      </w:r>
      <w:r>
        <w:rPr>
          <w:spacing w:val="-6"/>
        </w:rPr>
        <w:t xml:space="preserve"> </w:t>
      </w:r>
      <w:r>
        <w:t>caregivers</w:t>
      </w:r>
      <w:r>
        <w:rPr>
          <w:spacing w:val="-6"/>
        </w:rPr>
        <w:t xml:space="preserve"> </w:t>
      </w:r>
      <w:r>
        <w:t>report</w:t>
      </w:r>
      <w:r>
        <w:rPr>
          <w:spacing w:val="-8"/>
        </w:rPr>
        <w:t xml:space="preserve"> </w:t>
      </w:r>
      <w:r>
        <w:t>feeling</w:t>
      </w:r>
      <w:r>
        <w:rPr>
          <w:spacing w:val="-10"/>
        </w:rPr>
        <w:t xml:space="preserve"> </w:t>
      </w:r>
      <w:r>
        <w:t>guilty</w:t>
      </w:r>
      <w:r>
        <w:rPr>
          <w:spacing w:val="-8"/>
        </w:rPr>
        <w:t xml:space="preserve"> </w:t>
      </w:r>
      <w:r>
        <w:t>for</w:t>
      </w:r>
      <w:r>
        <w:rPr>
          <w:spacing w:val="-6"/>
        </w:rPr>
        <w:t xml:space="preserve"> </w:t>
      </w:r>
      <w:r>
        <w:t>taking</w:t>
      </w:r>
      <w:r>
        <w:rPr>
          <w:spacing w:val="-10"/>
        </w:rPr>
        <w:t xml:space="preserve"> </w:t>
      </w:r>
      <w:r>
        <w:t>time</w:t>
      </w:r>
      <w:r>
        <w:rPr>
          <w:spacing w:val="-6"/>
        </w:rPr>
        <w:t xml:space="preserve"> </w:t>
      </w:r>
      <w:r>
        <w:t>to</w:t>
      </w:r>
      <w:r>
        <w:rPr>
          <w:spacing w:val="-6"/>
        </w:rPr>
        <w:t xml:space="preserve"> </w:t>
      </w:r>
      <w:r>
        <w:t>recharge, admit to not eating healthy, or exercising regularly and face serious stress related health risks.</w:t>
      </w:r>
    </w:p>
    <w:p w14:paraId="15B7B15E" w14:textId="77777777" w:rsidR="009E2785" w:rsidRDefault="009E2785">
      <w:pPr>
        <w:pStyle w:val="BodyText"/>
        <w:spacing w:before="2"/>
      </w:pPr>
    </w:p>
    <w:p w14:paraId="431C271C" w14:textId="77777777" w:rsidR="009E2785" w:rsidRDefault="007F0044">
      <w:pPr>
        <w:pStyle w:val="BodyText"/>
        <w:spacing w:line="256" w:lineRule="auto"/>
        <w:ind w:left="600" w:right="580"/>
        <w:jc w:val="both"/>
      </w:pPr>
      <w:r>
        <w:t>OCWCOG Family Caregiver Support Program serves unpaid caregivers who support aging or disabled spouses, parents, grandparents, or friends, along with older adult caregivers caring for related children, or adult children with developmental or</w:t>
      </w:r>
      <w:r>
        <w:rPr>
          <w:spacing w:val="-8"/>
        </w:rPr>
        <w:t xml:space="preserve"> </w:t>
      </w:r>
      <w:r>
        <w:t>intellectual</w:t>
      </w:r>
      <w:r>
        <w:rPr>
          <w:spacing w:val="-8"/>
        </w:rPr>
        <w:t xml:space="preserve"> </w:t>
      </w:r>
      <w:r>
        <w:t>disabilities.</w:t>
      </w:r>
      <w:r>
        <w:rPr>
          <w:spacing w:val="-8"/>
        </w:rPr>
        <w:t xml:space="preserve"> </w:t>
      </w:r>
      <w:r>
        <w:t>Included</w:t>
      </w:r>
      <w:r>
        <w:rPr>
          <w:spacing w:val="-10"/>
        </w:rPr>
        <w:t xml:space="preserve"> </w:t>
      </w:r>
      <w:r>
        <w:t>in</w:t>
      </w:r>
      <w:r>
        <w:rPr>
          <w:spacing w:val="-6"/>
        </w:rPr>
        <w:t xml:space="preserve"> </w:t>
      </w:r>
      <w:r>
        <w:t>OCWCOG’s</w:t>
      </w:r>
      <w:r>
        <w:rPr>
          <w:spacing w:val="-10"/>
        </w:rPr>
        <w:t xml:space="preserve"> </w:t>
      </w:r>
      <w:r>
        <w:t>FCSP</w:t>
      </w:r>
      <w:r>
        <w:rPr>
          <w:spacing w:val="-6"/>
        </w:rPr>
        <w:t xml:space="preserve"> </w:t>
      </w:r>
      <w:r>
        <w:t>policies</w:t>
      </w:r>
      <w:r>
        <w:rPr>
          <w:spacing w:val="-10"/>
        </w:rPr>
        <w:t xml:space="preserve"> </w:t>
      </w:r>
      <w:r>
        <w:t>and</w:t>
      </w:r>
      <w:r>
        <w:rPr>
          <w:spacing w:val="-10"/>
        </w:rPr>
        <w:t xml:space="preserve"> </w:t>
      </w:r>
      <w:r>
        <w:t>procedures</w:t>
      </w:r>
      <w:r>
        <w:rPr>
          <w:spacing w:val="-8"/>
        </w:rPr>
        <w:t xml:space="preserve"> </w:t>
      </w:r>
      <w:r>
        <w:t>is</w:t>
      </w:r>
      <w:r>
        <w:rPr>
          <w:spacing w:val="-8"/>
        </w:rPr>
        <w:t xml:space="preserve"> </w:t>
      </w:r>
      <w:r>
        <w:t>directive</w:t>
      </w:r>
      <w:r>
        <w:rPr>
          <w:spacing w:val="-8"/>
        </w:rPr>
        <w:t xml:space="preserve"> </w:t>
      </w:r>
      <w:r>
        <w:t>to</w:t>
      </w:r>
      <w:r>
        <w:rPr>
          <w:spacing w:val="-8"/>
        </w:rPr>
        <w:t xml:space="preserve"> </w:t>
      </w:r>
      <w:r>
        <w:t>prioritize</w:t>
      </w:r>
      <w:r>
        <w:rPr>
          <w:spacing w:val="-8"/>
        </w:rPr>
        <w:t xml:space="preserve"> </w:t>
      </w:r>
      <w:r>
        <w:t>serving</w:t>
      </w:r>
      <w:r>
        <w:rPr>
          <w:spacing w:val="-10"/>
        </w:rPr>
        <w:t xml:space="preserve"> </w:t>
      </w:r>
      <w:r>
        <w:t>consumers at the greatest risk, including racial minorities, non-English speakers, Native Americans, people in rural areas or with low income,</w:t>
      </w:r>
      <w:r>
        <w:rPr>
          <w:spacing w:val="-10"/>
        </w:rPr>
        <w:t xml:space="preserve"> </w:t>
      </w:r>
      <w:r>
        <w:t>and</w:t>
      </w:r>
      <w:r>
        <w:rPr>
          <w:spacing w:val="-10"/>
        </w:rPr>
        <w:t xml:space="preserve"> </w:t>
      </w:r>
      <w:r>
        <w:t>care</w:t>
      </w:r>
      <w:r>
        <w:rPr>
          <w:spacing w:val="-13"/>
        </w:rPr>
        <w:t xml:space="preserve"> </w:t>
      </w:r>
      <w:r>
        <w:t>providers</w:t>
      </w:r>
      <w:r>
        <w:rPr>
          <w:spacing w:val="-13"/>
        </w:rPr>
        <w:t xml:space="preserve"> </w:t>
      </w:r>
      <w:r>
        <w:t>who</w:t>
      </w:r>
      <w:r>
        <w:rPr>
          <w:spacing w:val="-10"/>
        </w:rPr>
        <w:t xml:space="preserve"> </w:t>
      </w:r>
      <w:r>
        <w:t>are</w:t>
      </w:r>
      <w:r>
        <w:rPr>
          <w:spacing w:val="-13"/>
        </w:rPr>
        <w:t xml:space="preserve"> </w:t>
      </w:r>
      <w:r>
        <w:t>providing</w:t>
      </w:r>
      <w:r>
        <w:rPr>
          <w:spacing w:val="-12"/>
        </w:rPr>
        <w:t xml:space="preserve"> </w:t>
      </w:r>
      <w:r>
        <w:t>care</w:t>
      </w:r>
      <w:r>
        <w:rPr>
          <w:spacing w:val="-14"/>
        </w:rPr>
        <w:t xml:space="preserve"> </w:t>
      </w:r>
      <w:r>
        <w:t>to</w:t>
      </w:r>
      <w:r>
        <w:rPr>
          <w:spacing w:val="-12"/>
        </w:rPr>
        <w:t xml:space="preserve"> </w:t>
      </w:r>
      <w:r>
        <w:t>people</w:t>
      </w:r>
      <w:r>
        <w:rPr>
          <w:spacing w:val="-14"/>
        </w:rPr>
        <w:t xml:space="preserve"> </w:t>
      </w:r>
      <w:r>
        <w:t>suffering</w:t>
      </w:r>
      <w:r>
        <w:rPr>
          <w:spacing w:val="-14"/>
        </w:rPr>
        <w:t xml:space="preserve"> </w:t>
      </w:r>
      <w:r>
        <w:t>from</w:t>
      </w:r>
      <w:r>
        <w:rPr>
          <w:spacing w:val="-11"/>
        </w:rPr>
        <w:t xml:space="preserve"> </w:t>
      </w:r>
      <w:r>
        <w:t>Alzheimer’s</w:t>
      </w:r>
      <w:r>
        <w:rPr>
          <w:spacing w:val="-13"/>
        </w:rPr>
        <w:t xml:space="preserve"> </w:t>
      </w:r>
      <w:r>
        <w:t>and</w:t>
      </w:r>
      <w:r>
        <w:rPr>
          <w:spacing w:val="-13"/>
        </w:rPr>
        <w:t xml:space="preserve"> </w:t>
      </w:r>
      <w:r>
        <w:t>other</w:t>
      </w:r>
      <w:r>
        <w:rPr>
          <w:spacing w:val="-15"/>
        </w:rPr>
        <w:t xml:space="preserve"> </w:t>
      </w:r>
      <w:r>
        <w:t>related</w:t>
      </w:r>
      <w:r>
        <w:rPr>
          <w:spacing w:val="-13"/>
        </w:rPr>
        <w:t xml:space="preserve"> </w:t>
      </w:r>
      <w:r>
        <w:t>disorders.</w:t>
      </w:r>
      <w:r>
        <w:rPr>
          <w:spacing w:val="-13"/>
        </w:rPr>
        <w:t xml:space="preserve"> </w:t>
      </w:r>
      <w:r>
        <w:t>Though OCWCOG has never had a wait list for FCSP services and therefore does not have to prioritize service recipients, these priority populations guide the work we do in outreach about the program.</w:t>
      </w:r>
    </w:p>
    <w:p w14:paraId="2A152D59" w14:textId="77777777" w:rsidR="009E2785" w:rsidRDefault="007F0044">
      <w:pPr>
        <w:pStyle w:val="BodyText"/>
        <w:spacing w:before="161"/>
        <w:ind w:left="600" w:right="586"/>
        <w:jc w:val="both"/>
      </w:pPr>
      <w:r>
        <w:t>Core elements of the FCG program include: Caregiver training, support groups, counseling, supplemental services, and Options Counseling, as well as respite care. OCWCOG provides respite services through stipend payments as well as contracts to adult day service providers.</w:t>
      </w:r>
    </w:p>
    <w:p w14:paraId="09797073" w14:textId="77777777" w:rsidR="009E2785" w:rsidRDefault="009E2785">
      <w:pPr>
        <w:pStyle w:val="BodyText"/>
        <w:spacing w:before="9"/>
        <w:rPr>
          <w:sz w:val="23"/>
        </w:rPr>
      </w:pPr>
    </w:p>
    <w:p w14:paraId="12DB9956" w14:textId="77777777" w:rsidR="009E2785" w:rsidRDefault="007F0044">
      <w:pPr>
        <w:pStyle w:val="BodyText"/>
        <w:ind w:left="600" w:right="583"/>
        <w:jc w:val="both"/>
      </w:pPr>
      <w:r>
        <w:t>Those inquiring of caregiver services and resources are screened through the Aging and Disability Resource Connection (ADRC) call center staff who are trained on agency programs, as well as other resources available in the community that may</w:t>
      </w:r>
      <w:r>
        <w:rPr>
          <w:spacing w:val="-14"/>
        </w:rPr>
        <w:t xml:space="preserve"> </w:t>
      </w:r>
      <w:r>
        <w:t>be</w:t>
      </w:r>
      <w:r>
        <w:rPr>
          <w:spacing w:val="-7"/>
        </w:rPr>
        <w:t xml:space="preserve"> </w:t>
      </w:r>
      <w:r>
        <w:t>of</w:t>
      </w:r>
      <w:r>
        <w:rPr>
          <w:spacing w:val="-4"/>
        </w:rPr>
        <w:t xml:space="preserve"> </w:t>
      </w:r>
      <w:r>
        <w:t>interest</w:t>
      </w:r>
      <w:r>
        <w:rPr>
          <w:spacing w:val="-9"/>
        </w:rPr>
        <w:t xml:space="preserve"> </w:t>
      </w:r>
      <w:r>
        <w:t>to</w:t>
      </w:r>
      <w:r>
        <w:rPr>
          <w:spacing w:val="-11"/>
        </w:rPr>
        <w:t xml:space="preserve"> </w:t>
      </w:r>
      <w:r>
        <w:t>the</w:t>
      </w:r>
      <w:r>
        <w:rPr>
          <w:spacing w:val="-7"/>
        </w:rPr>
        <w:t xml:space="preserve"> </w:t>
      </w:r>
      <w:r>
        <w:t>caregiver.</w:t>
      </w:r>
      <w:r>
        <w:rPr>
          <w:spacing w:val="-9"/>
        </w:rPr>
        <w:t xml:space="preserve"> </w:t>
      </w:r>
      <w:r>
        <w:t>Potential</w:t>
      </w:r>
      <w:r>
        <w:rPr>
          <w:spacing w:val="-9"/>
        </w:rPr>
        <w:t xml:space="preserve"> </w:t>
      </w:r>
      <w:r>
        <w:t>consumers</w:t>
      </w:r>
      <w:r>
        <w:rPr>
          <w:spacing w:val="-9"/>
        </w:rPr>
        <w:t xml:space="preserve"> </w:t>
      </w:r>
      <w:r>
        <w:t>who</w:t>
      </w:r>
      <w:r>
        <w:rPr>
          <w:spacing w:val="-3"/>
        </w:rPr>
        <w:t xml:space="preserve"> </w:t>
      </w:r>
      <w:r>
        <w:t>need</w:t>
      </w:r>
      <w:r>
        <w:rPr>
          <w:spacing w:val="-7"/>
        </w:rPr>
        <w:t xml:space="preserve"> </w:t>
      </w:r>
      <w:r>
        <w:t>more</w:t>
      </w:r>
      <w:r>
        <w:rPr>
          <w:spacing w:val="-9"/>
        </w:rPr>
        <w:t xml:space="preserve"> </w:t>
      </w:r>
      <w:r>
        <w:t>support</w:t>
      </w:r>
      <w:r>
        <w:rPr>
          <w:spacing w:val="-11"/>
        </w:rPr>
        <w:t xml:space="preserve"> </w:t>
      </w:r>
      <w:r>
        <w:t>are</w:t>
      </w:r>
      <w:r>
        <w:rPr>
          <w:spacing w:val="-9"/>
        </w:rPr>
        <w:t xml:space="preserve"> </w:t>
      </w:r>
      <w:r>
        <w:t>then</w:t>
      </w:r>
      <w:r>
        <w:rPr>
          <w:spacing w:val="-7"/>
        </w:rPr>
        <w:t xml:space="preserve"> </w:t>
      </w:r>
      <w:r>
        <w:t>referred</w:t>
      </w:r>
      <w:r>
        <w:rPr>
          <w:spacing w:val="-4"/>
        </w:rPr>
        <w:t xml:space="preserve"> </w:t>
      </w:r>
      <w:r>
        <w:t>to</w:t>
      </w:r>
      <w:r>
        <w:rPr>
          <w:spacing w:val="-7"/>
        </w:rPr>
        <w:t xml:space="preserve"> </w:t>
      </w:r>
      <w:r>
        <w:t>an</w:t>
      </w:r>
      <w:r>
        <w:rPr>
          <w:spacing w:val="-7"/>
        </w:rPr>
        <w:t xml:space="preserve"> </w:t>
      </w:r>
      <w:r>
        <w:t>Options</w:t>
      </w:r>
      <w:r>
        <w:rPr>
          <w:spacing w:val="-9"/>
        </w:rPr>
        <w:t xml:space="preserve"> </w:t>
      </w:r>
      <w:r>
        <w:t>Counselor, who helps facilitate decision making regarding long term care options dependent on what is important to and for the care recipient and caregiver.</w:t>
      </w:r>
    </w:p>
    <w:p w14:paraId="0D963C81" w14:textId="77777777" w:rsidR="009E2785" w:rsidRDefault="009E2785">
      <w:pPr>
        <w:pStyle w:val="BodyText"/>
      </w:pPr>
    </w:p>
    <w:p w14:paraId="579BE68C" w14:textId="77777777" w:rsidR="009E2785" w:rsidRDefault="007F0044">
      <w:pPr>
        <w:pStyle w:val="BodyText"/>
        <w:ind w:left="595" w:right="581"/>
        <w:jc w:val="both"/>
      </w:pPr>
      <w:r>
        <w:t>After the caregiver is</w:t>
      </w:r>
      <w:r>
        <w:rPr>
          <w:spacing w:val="-2"/>
        </w:rPr>
        <w:t xml:space="preserve"> </w:t>
      </w:r>
      <w:r>
        <w:t>determined appropriate to receive FCSP services, a holistic assessment of the need and level of risk of the caregiver and care recipient is completed to develop a plan that fosters supportive services and creates a healthy caring environment. This plan can also include referrals to appropriate community support groups provided by partner agencies</w:t>
      </w:r>
      <w:r>
        <w:rPr>
          <w:spacing w:val="-7"/>
        </w:rPr>
        <w:t xml:space="preserve"> </w:t>
      </w:r>
      <w:r>
        <w:t>and</w:t>
      </w:r>
      <w:r>
        <w:rPr>
          <w:spacing w:val="-2"/>
        </w:rPr>
        <w:t xml:space="preserve"> </w:t>
      </w:r>
      <w:r>
        <w:t>evidence-based</w:t>
      </w:r>
      <w:r>
        <w:rPr>
          <w:spacing w:val="-7"/>
        </w:rPr>
        <w:t xml:space="preserve"> </w:t>
      </w:r>
      <w:r>
        <w:t>programming</w:t>
      </w:r>
      <w:r>
        <w:rPr>
          <w:spacing w:val="-6"/>
        </w:rPr>
        <w:t xml:space="preserve"> </w:t>
      </w:r>
      <w:r>
        <w:t>and training</w:t>
      </w:r>
      <w:r>
        <w:rPr>
          <w:spacing w:val="-9"/>
        </w:rPr>
        <w:t xml:space="preserve"> </w:t>
      </w:r>
      <w:r>
        <w:t>for</w:t>
      </w:r>
      <w:r>
        <w:rPr>
          <w:spacing w:val="-2"/>
        </w:rPr>
        <w:t xml:space="preserve"> </w:t>
      </w:r>
      <w:r>
        <w:t>caregivers.</w:t>
      </w:r>
      <w:r>
        <w:rPr>
          <w:spacing w:val="-4"/>
        </w:rPr>
        <w:t xml:space="preserve"> </w:t>
      </w:r>
      <w:r>
        <w:t>An explanation</w:t>
      </w:r>
      <w:r>
        <w:rPr>
          <w:spacing w:val="-6"/>
        </w:rPr>
        <w:t xml:space="preserve"> </w:t>
      </w:r>
      <w:r>
        <w:t>of</w:t>
      </w:r>
      <w:r>
        <w:rPr>
          <w:spacing w:val="-4"/>
        </w:rPr>
        <w:t xml:space="preserve"> </w:t>
      </w:r>
      <w:r>
        <w:t>benefits</w:t>
      </w:r>
      <w:r>
        <w:rPr>
          <w:spacing w:val="-7"/>
        </w:rPr>
        <w:t xml:space="preserve"> </w:t>
      </w:r>
      <w:r>
        <w:t>is</w:t>
      </w:r>
      <w:r>
        <w:rPr>
          <w:spacing w:val="-4"/>
        </w:rPr>
        <w:t xml:space="preserve"> </w:t>
      </w:r>
      <w:r>
        <w:t>given to</w:t>
      </w:r>
      <w:r>
        <w:rPr>
          <w:spacing w:val="-4"/>
        </w:rPr>
        <w:t xml:space="preserve"> </w:t>
      </w:r>
      <w:r>
        <w:t>the</w:t>
      </w:r>
      <w:r>
        <w:rPr>
          <w:spacing w:val="-1"/>
        </w:rPr>
        <w:t xml:space="preserve"> </w:t>
      </w:r>
      <w:r>
        <w:t>caregiver in</w:t>
      </w:r>
      <w:r>
        <w:rPr>
          <w:spacing w:val="-14"/>
        </w:rPr>
        <w:t xml:space="preserve"> </w:t>
      </w:r>
      <w:r>
        <w:t>writing</w:t>
      </w:r>
      <w:r>
        <w:rPr>
          <w:spacing w:val="-12"/>
        </w:rPr>
        <w:t xml:space="preserve"> </w:t>
      </w:r>
      <w:r>
        <w:t>as</w:t>
      </w:r>
      <w:r>
        <w:rPr>
          <w:spacing w:val="-7"/>
        </w:rPr>
        <w:t xml:space="preserve"> </w:t>
      </w:r>
      <w:r>
        <w:t>well</w:t>
      </w:r>
      <w:r>
        <w:rPr>
          <w:spacing w:val="-10"/>
        </w:rPr>
        <w:t xml:space="preserve"> </w:t>
      </w:r>
      <w:r>
        <w:t>as</w:t>
      </w:r>
      <w:r>
        <w:rPr>
          <w:spacing w:val="-8"/>
        </w:rPr>
        <w:t xml:space="preserve"> </w:t>
      </w:r>
      <w:r>
        <w:t>agreed</w:t>
      </w:r>
      <w:r>
        <w:rPr>
          <w:spacing w:val="-13"/>
        </w:rPr>
        <w:t xml:space="preserve"> </w:t>
      </w:r>
      <w:r>
        <w:t>upon</w:t>
      </w:r>
      <w:r>
        <w:rPr>
          <w:spacing w:val="-14"/>
        </w:rPr>
        <w:t xml:space="preserve"> </w:t>
      </w:r>
      <w:r>
        <w:t>next</w:t>
      </w:r>
      <w:r>
        <w:rPr>
          <w:spacing w:val="-10"/>
        </w:rPr>
        <w:t xml:space="preserve"> </w:t>
      </w:r>
      <w:r>
        <w:t>steps</w:t>
      </w:r>
      <w:r>
        <w:rPr>
          <w:spacing w:val="-13"/>
        </w:rPr>
        <w:t xml:space="preserve"> </w:t>
      </w:r>
      <w:r>
        <w:t>to</w:t>
      </w:r>
      <w:r>
        <w:rPr>
          <w:spacing w:val="-14"/>
        </w:rPr>
        <w:t xml:space="preserve"> </w:t>
      </w:r>
      <w:r>
        <w:t>assist</w:t>
      </w:r>
      <w:r>
        <w:rPr>
          <w:spacing w:val="-4"/>
        </w:rPr>
        <w:t xml:space="preserve"> </w:t>
      </w:r>
      <w:r>
        <w:t>the</w:t>
      </w:r>
      <w:r>
        <w:rPr>
          <w:spacing w:val="-6"/>
        </w:rPr>
        <w:t xml:space="preserve"> </w:t>
      </w:r>
      <w:r>
        <w:t>caregiver</w:t>
      </w:r>
      <w:r>
        <w:rPr>
          <w:spacing w:val="-9"/>
        </w:rPr>
        <w:t xml:space="preserve"> </w:t>
      </w:r>
      <w:r>
        <w:t>in</w:t>
      </w:r>
      <w:r>
        <w:rPr>
          <w:spacing w:val="-14"/>
        </w:rPr>
        <w:t xml:space="preserve"> </w:t>
      </w:r>
      <w:r>
        <w:t>achieving</w:t>
      </w:r>
      <w:r>
        <w:rPr>
          <w:spacing w:val="-12"/>
        </w:rPr>
        <w:t xml:space="preserve"> </w:t>
      </w:r>
      <w:r>
        <w:t>stated</w:t>
      </w:r>
      <w:r>
        <w:rPr>
          <w:spacing w:val="-10"/>
        </w:rPr>
        <w:t xml:space="preserve"> </w:t>
      </w:r>
      <w:r>
        <w:t>goals.</w:t>
      </w:r>
      <w:r>
        <w:rPr>
          <w:spacing w:val="-13"/>
        </w:rPr>
        <w:t xml:space="preserve"> </w:t>
      </w:r>
      <w:r>
        <w:t>Telephone</w:t>
      </w:r>
      <w:r>
        <w:rPr>
          <w:spacing w:val="-8"/>
        </w:rPr>
        <w:t xml:space="preserve"> </w:t>
      </w:r>
      <w:r>
        <w:t>follow-up</w:t>
      </w:r>
      <w:r>
        <w:rPr>
          <w:spacing w:val="-6"/>
        </w:rPr>
        <w:t xml:space="preserve"> </w:t>
      </w:r>
      <w:r>
        <w:t>is</w:t>
      </w:r>
      <w:r>
        <w:rPr>
          <w:spacing w:val="-17"/>
        </w:rPr>
        <w:t xml:space="preserve"> </w:t>
      </w:r>
      <w:r>
        <w:rPr>
          <w:spacing w:val="-2"/>
        </w:rPr>
        <w:t>initiated</w:t>
      </w:r>
    </w:p>
    <w:p w14:paraId="12E85FDB" w14:textId="77777777" w:rsidR="009E2785" w:rsidRDefault="009E2785">
      <w:pPr>
        <w:jc w:val="both"/>
        <w:sectPr w:rsidR="009E2785">
          <w:footerReference w:type="default" r:id="rId130"/>
          <w:pgSz w:w="15840" w:h="12240" w:orient="landscape"/>
          <w:pgMar w:top="360" w:right="820" w:bottom="940" w:left="840" w:header="0" w:footer="753" w:gutter="0"/>
          <w:cols w:space="720"/>
        </w:sectPr>
      </w:pPr>
    </w:p>
    <w:p w14:paraId="77B2039C" w14:textId="77777777" w:rsidR="009E2785" w:rsidRDefault="007F0044">
      <w:pPr>
        <w:pStyle w:val="BodyText"/>
        <w:spacing w:before="75"/>
        <w:ind w:left="595" w:right="585"/>
        <w:jc w:val="both"/>
      </w:pPr>
      <w:r>
        <w:t>by</w:t>
      </w:r>
      <w:r>
        <w:rPr>
          <w:spacing w:val="-9"/>
        </w:rPr>
        <w:t xml:space="preserve"> </w:t>
      </w:r>
      <w:r>
        <w:t>the</w:t>
      </w:r>
      <w:r>
        <w:rPr>
          <w:spacing w:val="-4"/>
        </w:rPr>
        <w:t xml:space="preserve"> </w:t>
      </w:r>
      <w:r>
        <w:t>FCSP</w:t>
      </w:r>
      <w:r>
        <w:rPr>
          <w:spacing w:val="-8"/>
        </w:rPr>
        <w:t xml:space="preserve"> </w:t>
      </w:r>
      <w:r>
        <w:t>Specialist</w:t>
      </w:r>
      <w:r>
        <w:rPr>
          <w:spacing w:val="-9"/>
        </w:rPr>
        <w:t xml:space="preserve"> </w:t>
      </w:r>
      <w:r>
        <w:t>within</w:t>
      </w:r>
      <w:r>
        <w:rPr>
          <w:spacing w:val="-4"/>
        </w:rPr>
        <w:t xml:space="preserve"> </w:t>
      </w:r>
      <w:r>
        <w:t>one</w:t>
      </w:r>
      <w:r>
        <w:rPr>
          <w:spacing w:val="-7"/>
        </w:rPr>
        <w:t xml:space="preserve"> </w:t>
      </w:r>
      <w:r>
        <w:t>month</w:t>
      </w:r>
      <w:r>
        <w:rPr>
          <w:spacing w:val="-13"/>
        </w:rPr>
        <w:t xml:space="preserve"> </w:t>
      </w:r>
      <w:r>
        <w:t>of</w:t>
      </w:r>
      <w:r>
        <w:rPr>
          <w:spacing w:val="-4"/>
        </w:rPr>
        <w:t xml:space="preserve"> </w:t>
      </w:r>
      <w:r>
        <w:t>enrollment</w:t>
      </w:r>
      <w:r>
        <w:rPr>
          <w:spacing w:val="-9"/>
        </w:rPr>
        <w:t xml:space="preserve"> </w:t>
      </w:r>
      <w:r>
        <w:t>to</w:t>
      </w:r>
      <w:r>
        <w:rPr>
          <w:spacing w:val="-8"/>
        </w:rPr>
        <w:t xml:space="preserve"> </w:t>
      </w:r>
      <w:r>
        <w:t>answer</w:t>
      </w:r>
      <w:r>
        <w:rPr>
          <w:spacing w:val="-4"/>
        </w:rPr>
        <w:t xml:space="preserve"> </w:t>
      </w:r>
      <w:r>
        <w:t>any</w:t>
      </w:r>
      <w:r>
        <w:rPr>
          <w:spacing w:val="-4"/>
        </w:rPr>
        <w:t xml:space="preserve"> </w:t>
      </w:r>
      <w:r>
        <w:t>additional</w:t>
      </w:r>
      <w:r>
        <w:rPr>
          <w:spacing w:val="-4"/>
        </w:rPr>
        <w:t xml:space="preserve"> </w:t>
      </w:r>
      <w:r>
        <w:t>questions</w:t>
      </w:r>
      <w:r>
        <w:rPr>
          <w:spacing w:val="-7"/>
        </w:rPr>
        <w:t xml:space="preserve"> </w:t>
      </w:r>
      <w:r>
        <w:t>and check</w:t>
      </w:r>
      <w:r>
        <w:rPr>
          <w:spacing w:val="-9"/>
        </w:rPr>
        <w:t xml:space="preserve"> </w:t>
      </w:r>
      <w:r>
        <w:t>in</w:t>
      </w:r>
      <w:r>
        <w:rPr>
          <w:spacing w:val="-13"/>
        </w:rPr>
        <w:t xml:space="preserve"> </w:t>
      </w:r>
      <w:r>
        <w:t>on</w:t>
      </w:r>
      <w:r>
        <w:rPr>
          <w:spacing w:val="-8"/>
        </w:rPr>
        <w:t xml:space="preserve"> </w:t>
      </w:r>
      <w:r>
        <w:t>progress</w:t>
      </w:r>
      <w:r>
        <w:rPr>
          <w:spacing w:val="-4"/>
        </w:rPr>
        <w:t xml:space="preserve"> </w:t>
      </w:r>
      <w:r>
        <w:t xml:space="preserve">toward tasks identified in the action plan. Status of other referrals made by the FCSP Specialist will be addressed at that time as </w:t>
      </w:r>
      <w:r>
        <w:rPr>
          <w:spacing w:val="-2"/>
        </w:rPr>
        <w:t>well.</w:t>
      </w:r>
    </w:p>
    <w:p w14:paraId="03417A93" w14:textId="77777777" w:rsidR="009E2785" w:rsidRDefault="009E2785">
      <w:pPr>
        <w:pStyle w:val="BodyText"/>
        <w:spacing w:before="11"/>
        <w:rPr>
          <w:sz w:val="27"/>
        </w:rPr>
      </w:pPr>
    </w:p>
    <w:p w14:paraId="02081978" w14:textId="41938FC7" w:rsidR="009E2785" w:rsidRDefault="007F0044">
      <w:pPr>
        <w:pStyle w:val="BodyText"/>
        <w:ind w:left="600" w:right="581"/>
        <w:jc w:val="both"/>
      </w:pPr>
      <w:r>
        <w:t xml:space="preserve">Currently, caregivers continue to receive FCSP services through OCWCOG </w:t>
      </w:r>
      <w:r w:rsidR="00784589">
        <w:t>if</w:t>
      </w:r>
      <w:r>
        <w:t xml:space="preserve"> they meet eligibility criteria and funding is available. FCSP Specialists reach out to each participant annually for a check in, and to provide continuing </w:t>
      </w:r>
      <w:r>
        <w:rPr>
          <w:spacing w:val="-2"/>
        </w:rPr>
        <w:t>support.</w:t>
      </w:r>
    </w:p>
    <w:p w14:paraId="0BC5CFB0" w14:textId="77777777" w:rsidR="009E2785" w:rsidRDefault="009E2785">
      <w:pPr>
        <w:pStyle w:val="BodyText"/>
        <w:spacing w:before="9"/>
        <w:rPr>
          <w:sz w:val="23"/>
        </w:rPr>
      </w:pPr>
    </w:p>
    <w:p w14:paraId="3EBD5B2A" w14:textId="7FBBA065" w:rsidR="009E2785" w:rsidRDefault="007F0044">
      <w:pPr>
        <w:pStyle w:val="BodyText"/>
        <w:ind w:left="600" w:right="581"/>
        <w:jc w:val="both"/>
      </w:pPr>
      <w:r>
        <w:t>The</w:t>
      </w:r>
      <w:r>
        <w:rPr>
          <w:spacing w:val="-8"/>
        </w:rPr>
        <w:t xml:space="preserve"> </w:t>
      </w:r>
      <w:r>
        <w:t>OCWCOG</w:t>
      </w:r>
      <w:r>
        <w:rPr>
          <w:spacing w:val="-8"/>
        </w:rPr>
        <w:t xml:space="preserve"> </w:t>
      </w:r>
      <w:r>
        <w:t>FCG</w:t>
      </w:r>
      <w:r>
        <w:rPr>
          <w:spacing w:val="-10"/>
        </w:rPr>
        <w:t xml:space="preserve"> </w:t>
      </w:r>
      <w:r>
        <w:t>program</w:t>
      </w:r>
      <w:r>
        <w:rPr>
          <w:spacing w:val="-4"/>
        </w:rPr>
        <w:t xml:space="preserve"> </w:t>
      </w:r>
      <w:r>
        <w:t>contracts</w:t>
      </w:r>
      <w:r>
        <w:rPr>
          <w:spacing w:val="-8"/>
        </w:rPr>
        <w:t xml:space="preserve"> </w:t>
      </w:r>
      <w:r>
        <w:t>and</w:t>
      </w:r>
      <w:r>
        <w:rPr>
          <w:spacing w:val="-10"/>
        </w:rPr>
        <w:t xml:space="preserve"> </w:t>
      </w:r>
      <w:r>
        <w:t>partners</w:t>
      </w:r>
      <w:r>
        <w:rPr>
          <w:spacing w:val="-13"/>
        </w:rPr>
        <w:t xml:space="preserve"> </w:t>
      </w:r>
      <w:r>
        <w:t>with</w:t>
      </w:r>
      <w:r>
        <w:rPr>
          <w:spacing w:val="-6"/>
        </w:rPr>
        <w:t xml:space="preserve"> </w:t>
      </w:r>
      <w:r>
        <w:t>multiple</w:t>
      </w:r>
      <w:r>
        <w:rPr>
          <w:spacing w:val="-10"/>
        </w:rPr>
        <w:t xml:space="preserve"> </w:t>
      </w:r>
      <w:r>
        <w:t>agencies</w:t>
      </w:r>
      <w:r>
        <w:rPr>
          <w:spacing w:val="-8"/>
        </w:rPr>
        <w:t xml:space="preserve"> </w:t>
      </w:r>
      <w:r>
        <w:t>across</w:t>
      </w:r>
      <w:r>
        <w:rPr>
          <w:spacing w:val="-8"/>
        </w:rPr>
        <w:t xml:space="preserve"> </w:t>
      </w:r>
      <w:r>
        <w:t>the</w:t>
      </w:r>
      <w:r>
        <w:rPr>
          <w:spacing w:val="-3"/>
        </w:rPr>
        <w:t xml:space="preserve"> </w:t>
      </w:r>
      <w:r w:rsidR="00784589">
        <w:t>three</w:t>
      </w:r>
      <w:r w:rsidR="00784589">
        <w:rPr>
          <w:spacing w:val="-8"/>
        </w:rPr>
        <w:t>-county</w:t>
      </w:r>
      <w:r>
        <w:rPr>
          <w:spacing w:val="-13"/>
        </w:rPr>
        <w:t xml:space="preserve"> </w:t>
      </w:r>
      <w:r>
        <w:t>service</w:t>
      </w:r>
      <w:r>
        <w:rPr>
          <w:spacing w:val="-3"/>
        </w:rPr>
        <w:t xml:space="preserve"> </w:t>
      </w:r>
      <w:r>
        <w:t>area</w:t>
      </w:r>
      <w:r>
        <w:rPr>
          <w:spacing w:val="-8"/>
        </w:rPr>
        <w:t xml:space="preserve"> </w:t>
      </w:r>
      <w:r>
        <w:t>to</w:t>
      </w:r>
      <w:r>
        <w:rPr>
          <w:spacing w:val="-2"/>
        </w:rPr>
        <w:t xml:space="preserve"> </w:t>
      </w:r>
      <w:r>
        <w:t>support caregivers in the areas of respite care, counseling, support groups, caregiver training, and providing medical equipment such</w:t>
      </w:r>
      <w:r>
        <w:rPr>
          <w:spacing w:val="-16"/>
        </w:rPr>
        <w:t xml:space="preserve"> </w:t>
      </w:r>
      <w:r>
        <w:t>as</w:t>
      </w:r>
      <w:r>
        <w:rPr>
          <w:spacing w:val="-14"/>
        </w:rPr>
        <w:t xml:space="preserve"> </w:t>
      </w:r>
      <w:r>
        <w:t>emergency</w:t>
      </w:r>
      <w:r>
        <w:rPr>
          <w:spacing w:val="-17"/>
        </w:rPr>
        <w:t xml:space="preserve"> </w:t>
      </w:r>
      <w:r>
        <w:t>response</w:t>
      </w:r>
      <w:r>
        <w:rPr>
          <w:spacing w:val="-14"/>
        </w:rPr>
        <w:t xml:space="preserve"> </w:t>
      </w:r>
      <w:r>
        <w:t>buttons</w:t>
      </w:r>
      <w:r>
        <w:rPr>
          <w:spacing w:val="-15"/>
        </w:rPr>
        <w:t xml:space="preserve"> </w:t>
      </w:r>
      <w:r>
        <w:t>in</w:t>
      </w:r>
      <w:r>
        <w:rPr>
          <w:spacing w:val="-13"/>
        </w:rPr>
        <w:t xml:space="preserve"> </w:t>
      </w:r>
      <w:r>
        <w:t>case</w:t>
      </w:r>
      <w:r>
        <w:rPr>
          <w:spacing w:val="-17"/>
        </w:rPr>
        <w:t xml:space="preserve"> </w:t>
      </w:r>
      <w:r>
        <w:t>of</w:t>
      </w:r>
      <w:r>
        <w:rPr>
          <w:spacing w:val="-11"/>
        </w:rPr>
        <w:t xml:space="preserve"> </w:t>
      </w:r>
      <w:r>
        <w:t>a</w:t>
      </w:r>
      <w:r>
        <w:rPr>
          <w:spacing w:val="-17"/>
        </w:rPr>
        <w:t xml:space="preserve"> </w:t>
      </w:r>
      <w:r>
        <w:t>fall.</w:t>
      </w:r>
      <w:r>
        <w:rPr>
          <w:spacing w:val="-16"/>
        </w:rPr>
        <w:t xml:space="preserve"> </w:t>
      </w:r>
      <w:r>
        <w:t>These</w:t>
      </w:r>
      <w:r>
        <w:rPr>
          <w:spacing w:val="-13"/>
        </w:rPr>
        <w:t xml:space="preserve"> </w:t>
      </w:r>
      <w:r>
        <w:t>community</w:t>
      </w:r>
      <w:r>
        <w:rPr>
          <w:spacing w:val="-17"/>
        </w:rPr>
        <w:t xml:space="preserve"> </w:t>
      </w:r>
      <w:r>
        <w:t>partners</w:t>
      </w:r>
      <w:r>
        <w:rPr>
          <w:spacing w:val="-17"/>
        </w:rPr>
        <w:t xml:space="preserve"> </w:t>
      </w:r>
      <w:r>
        <w:t>are</w:t>
      </w:r>
      <w:r>
        <w:rPr>
          <w:spacing w:val="-14"/>
        </w:rPr>
        <w:t xml:space="preserve"> </w:t>
      </w:r>
      <w:r>
        <w:t>integral</w:t>
      </w:r>
      <w:r>
        <w:rPr>
          <w:spacing w:val="-15"/>
        </w:rPr>
        <w:t xml:space="preserve"> </w:t>
      </w:r>
      <w:r>
        <w:t>in</w:t>
      </w:r>
      <w:r>
        <w:rPr>
          <w:spacing w:val="-15"/>
        </w:rPr>
        <w:t xml:space="preserve"> </w:t>
      </w:r>
      <w:r>
        <w:t>meeting</w:t>
      </w:r>
      <w:r>
        <w:rPr>
          <w:spacing w:val="-15"/>
        </w:rPr>
        <w:t xml:space="preserve"> </w:t>
      </w:r>
      <w:r>
        <w:t>the</w:t>
      </w:r>
      <w:r>
        <w:rPr>
          <w:spacing w:val="-13"/>
        </w:rPr>
        <w:t xml:space="preserve"> </w:t>
      </w:r>
      <w:r>
        <w:t>needs</w:t>
      </w:r>
      <w:r>
        <w:rPr>
          <w:spacing w:val="-15"/>
        </w:rPr>
        <w:t xml:space="preserve"> </w:t>
      </w:r>
      <w:r>
        <w:t>of</w:t>
      </w:r>
      <w:r>
        <w:rPr>
          <w:spacing w:val="-12"/>
        </w:rPr>
        <w:t xml:space="preserve"> </w:t>
      </w:r>
      <w:r>
        <w:t>unpaid caregivers in our region.</w:t>
      </w:r>
    </w:p>
    <w:p w14:paraId="015F3060" w14:textId="77777777" w:rsidR="009E2785" w:rsidRDefault="009E2785">
      <w:pPr>
        <w:pStyle w:val="BodyText"/>
        <w:spacing w:before="9"/>
        <w:rPr>
          <w:sz w:val="23"/>
        </w:rPr>
      </w:pPr>
    </w:p>
    <w:p w14:paraId="3BCF732B" w14:textId="77777777" w:rsidR="009E2785" w:rsidRDefault="007F0044">
      <w:pPr>
        <w:pStyle w:val="BodyText"/>
        <w:ind w:left="600" w:right="581"/>
        <w:jc w:val="both"/>
      </w:pPr>
      <w:r>
        <w:t>Applauding</w:t>
      </w:r>
      <w:r>
        <w:rPr>
          <w:spacing w:val="-10"/>
        </w:rPr>
        <w:t xml:space="preserve"> </w:t>
      </w:r>
      <w:r>
        <w:t>the</w:t>
      </w:r>
      <w:r>
        <w:rPr>
          <w:spacing w:val="-10"/>
        </w:rPr>
        <w:t xml:space="preserve"> </w:t>
      </w:r>
      <w:r>
        <w:t>family</w:t>
      </w:r>
      <w:r>
        <w:rPr>
          <w:spacing w:val="-15"/>
        </w:rPr>
        <w:t xml:space="preserve"> </w:t>
      </w:r>
      <w:r>
        <w:t>caregivers</w:t>
      </w:r>
      <w:r>
        <w:rPr>
          <w:spacing w:val="-8"/>
        </w:rPr>
        <w:t xml:space="preserve"> </w:t>
      </w:r>
      <w:r>
        <w:t>in</w:t>
      </w:r>
      <w:r>
        <w:rPr>
          <w:spacing w:val="-10"/>
        </w:rPr>
        <w:t xml:space="preserve"> </w:t>
      </w:r>
      <w:r>
        <w:t>our</w:t>
      </w:r>
      <w:r>
        <w:rPr>
          <w:spacing w:val="-11"/>
        </w:rPr>
        <w:t xml:space="preserve"> </w:t>
      </w:r>
      <w:r>
        <w:t>region</w:t>
      </w:r>
      <w:r>
        <w:rPr>
          <w:spacing w:val="-4"/>
        </w:rPr>
        <w:t xml:space="preserve"> </w:t>
      </w:r>
      <w:r>
        <w:t>is</w:t>
      </w:r>
      <w:r>
        <w:rPr>
          <w:spacing w:val="-13"/>
        </w:rPr>
        <w:t xml:space="preserve"> </w:t>
      </w:r>
      <w:r>
        <w:t>important</w:t>
      </w:r>
      <w:r>
        <w:rPr>
          <w:spacing w:val="-10"/>
        </w:rPr>
        <w:t xml:space="preserve"> </w:t>
      </w:r>
      <w:r>
        <w:t>to</w:t>
      </w:r>
      <w:r>
        <w:rPr>
          <w:spacing w:val="-6"/>
        </w:rPr>
        <w:t xml:space="preserve"> </w:t>
      </w:r>
      <w:r>
        <w:t>OCWCOG</w:t>
      </w:r>
      <w:r>
        <w:rPr>
          <w:spacing w:val="-8"/>
        </w:rPr>
        <w:t xml:space="preserve"> </w:t>
      </w:r>
      <w:r>
        <w:t>and</w:t>
      </w:r>
      <w:r>
        <w:rPr>
          <w:spacing w:val="-7"/>
        </w:rPr>
        <w:t xml:space="preserve"> </w:t>
      </w:r>
      <w:r>
        <w:t>our</w:t>
      </w:r>
      <w:r>
        <w:rPr>
          <w:spacing w:val="-10"/>
        </w:rPr>
        <w:t xml:space="preserve"> </w:t>
      </w:r>
      <w:r>
        <w:t>community</w:t>
      </w:r>
      <w:r>
        <w:rPr>
          <w:spacing w:val="-15"/>
        </w:rPr>
        <w:t xml:space="preserve"> </w:t>
      </w:r>
      <w:r>
        <w:t>partners.</w:t>
      </w:r>
      <w:r>
        <w:rPr>
          <w:spacing w:val="-10"/>
        </w:rPr>
        <w:t xml:space="preserve"> </w:t>
      </w:r>
      <w:r>
        <w:t>Caregiver</w:t>
      </w:r>
      <w:r>
        <w:rPr>
          <w:spacing w:val="-10"/>
        </w:rPr>
        <w:t xml:space="preserve"> </w:t>
      </w:r>
      <w:r>
        <w:t>celebration events</w:t>
      </w:r>
      <w:r>
        <w:rPr>
          <w:spacing w:val="-1"/>
        </w:rPr>
        <w:t xml:space="preserve"> </w:t>
      </w:r>
      <w:r>
        <w:t>are</w:t>
      </w:r>
      <w:r>
        <w:rPr>
          <w:spacing w:val="-1"/>
        </w:rPr>
        <w:t xml:space="preserve"> </w:t>
      </w:r>
      <w:r>
        <w:t>held in</w:t>
      </w:r>
      <w:r>
        <w:rPr>
          <w:spacing w:val="-3"/>
        </w:rPr>
        <w:t xml:space="preserve"> </w:t>
      </w:r>
      <w:r>
        <w:t>all</w:t>
      </w:r>
      <w:r>
        <w:rPr>
          <w:spacing w:val="-1"/>
        </w:rPr>
        <w:t xml:space="preserve"> </w:t>
      </w:r>
      <w:r>
        <w:t>three counties</w:t>
      </w:r>
      <w:r>
        <w:rPr>
          <w:spacing w:val="-1"/>
        </w:rPr>
        <w:t xml:space="preserve"> </w:t>
      </w:r>
      <w:r>
        <w:t>and though</w:t>
      </w:r>
      <w:r>
        <w:rPr>
          <w:spacing w:val="-1"/>
        </w:rPr>
        <w:t xml:space="preserve"> </w:t>
      </w:r>
      <w:r>
        <w:t>the</w:t>
      </w:r>
      <w:r>
        <w:rPr>
          <w:spacing w:val="-1"/>
        </w:rPr>
        <w:t xml:space="preserve"> </w:t>
      </w:r>
      <w:r>
        <w:t>flavor of these events</w:t>
      </w:r>
      <w:r>
        <w:rPr>
          <w:spacing w:val="-1"/>
        </w:rPr>
        <w:t xml:space="preserve"> </w:t>
      </w:r>
      <w:r>
        <w:t>varies</w:t>
      </w:r>
      <w:r>
        <w:rPr>
          <w:spacing w:val="-1"/>
        </w:rPr>
        <w:t xml:space="preserve"> </w:t>
      </w:r>
      <w:r>
        <w:t>the</w:t>
      </w:r>
      <w:r>
        <w:rPr>
          <w:spacing w:val="-3"/>
        </w:rPr>
        <w:t xml:space="preserve"> </w:t>
      </w:r>
      <w:r>
        <w:t>underlying hope is</w:t>
      </w:r>
      <w:r>
        <w:rPr>
          <w:spacing w:val="-1"/>
        </w:rPr>
        <w:t xml:space="preserve"> </w:t>
      </w:r>
      <w:r>
        <w:t>to bring</w:t>
      </w:r>
      <w:r>
        <w:rPr>
          <w:spacing w:val="-3"/>
        </w:rPr>
        <w:t xml:space="preserve"> </w:t>
      </w:r>
      <w:r>
        <w:t>caregivers together,</w:t>
      </w:r>
      <w:r>
        <w:rPr>
          <w:spacing w:val="-3"/>
        </w:rPr>
        <w:t xml:space="preserve"> </w:t>
      </w:r>
      <w:r>
        <w:t>make them</w:t>
      </w:r>
      <w:r>
        <w:rPr>
          <w:spacing w:val="-2"/>
        </w:rPr>
        <w:t xml:space="preserve"> </w:t>
      </w:r>
      <w:r>
        <w:t>feel valued, and provide them with some time for self-care. Celebration events</w:t>
      </w:r>
      <w:r>
        <w:rPr>
          <w:spacing w:val="-1"/>
        </w:rPr>
        <w:t xml:space="preserve"> </w:t>
      </w:r>
      <w:r>
        <w:t>are open</w:t>
      </w:r>
      <w:r>
        <w:rPr>
          <w:spacing w:val="-3"/>
        </w:rPr>
        <w:t xml:space="preserve"> </w:t>
      </w:r>
      <w:r>
        <w:t>to</w:t>
      </w:r>
      <w:r>
        <w:rPr>
          <w:spacing w:val="-1"/>
        </w:rPr>
        <w:t xml:space="preserve"> </w:t>
      </w:r>
      <w:r>
        <w:t>all</w:t>
      </w:r>
      <w:r>
        <w:rPr>
          <w:spacing w:val="-1"/>
        </w:rPr>
        <w:t xml:space="preserve"> </w:t>
      </w:r>
      <w:r>
        <w:t>unpaid caregivers</w:t>
      </w:r>
      <w:r>
        <w:rPr>
          <w:spacing w:val="-10"/>
        </w:rPr>
        <w:t xml:space="preserve"> </w:t>
      </w:r>
      <w:r>
        <w:t>and</w:t>
      </w:r>
      <w:r>
        <w:rPr>
          <w:spacing w:val="-7"/>
        </w:rPr>
        <w:t xml:space="preserve"> </w:t>
      </w:r>
      <w:r>
        <w:t>advertised</w:t>
      </w:r>
      <w:r>
        <w:rPr>
          <w:spacing w:val="-10"/>
        </w:rPr>
        <w:t xml:space="preserve"> </w:t>
      </w:r>
      <w:r>
        <w:t>to</w:t>
      </w:r>
      <w:r>
        <w:rPr>
          <w:spacing w:val="-10"/>
        </w:rPr>
        <w:t xml:space="preserve"> </w:t>
      </w:r>
      <w:r>
        <w:t>the</w:t>
      </w:r>
      <w:r>
        <w:rPr>
          <w:spacing w:val="-8"/>
        </w:rPr>
        <w:t xml:space="preserve"> </w:t>
      </w:r>
      <w:r>
        <w:t>larger</w:t>
      </w:r>
      <w:r>
        <w:rPr>
          <w:spacing w:val="-10"/>
        </w:rPr>
        <w:t xml:space="preserve"> </w:t>
      </w:r>
      <w:r>
        <w:t>community</w:t>
      </w:r>
      <w:r>
        <w:rPr>
          <w:spacing w:val="-15"/>
        </w:rPr>
        <w:t xml:space="preserve"> </w:t>
      </w:r>
      <w:r>
        <w:t>and</w:t>
      </w:r>
      <w:r>
        <w:rPr>
          <w:spacing w:val="-10"/>
        </w:rPr>
        <w:t xml:space="preserve"> </w:t>
      </w:r>
      <w:r>
        <w:t>respite</w:t>
      </w:r>
      <w:r>
        <w:rPr>
          <w:spacing w:val="-15"/>
        </w:rPr>
        <w:t xml:space="preserve"> </w:t>
      </w:r>
      <w:r>
        <w:t>funds</w:t>
      </w:r>
      <w:r>
        <w:rPr>
          <w:spacing w:val="-15"/>
        </w:rPr>
        <w:t xml:space="preserve"> </w:t>
      </w:r>
      <w:r>
        <w:t>are</w:t>
      </w:r>
      <w:r>
        <w:rPr>
          <w:spacing w:val="-13"/>
        </w:rPr>
        <w:t xml:space="preserve"> </w:t>
      </w:r>
      <w:r>
        <w:t>provided</w:t>
      </w:r>
      <w:r>
        <w:rPr>
          <w:spacing w:val="-5"/>
        </w:rPr>
        <w:t xml:space="preserve"> </w:t>
      </w:r>
      <w:r>
        <w:t>to</w:t>
      </w:r>
      <w:r>
        <w:rPr>
          <w:spacing w:val="-10"/>
        </w:rPr>
        <w:t xml:space="preserve"> </w:t>
      </w:r>
      <w:r>
        <w:t>attendees.</w:t>
      </w:r>
      <w:r>
        <w:rPr>
          <w:spacing w:val="-15"/>
        </w:rPr>
        <w:t xml:space="preserve"> </w:t>
      </w:r>
      <w:r>
        <w:t>In</w:t>
      </w:r>
      <w:r>
        <w:rPr>
          <w:spacing w:val="-10"/>
        </w:rPr>
        <w:t xml:space="preserve"> </w:t>
      </w:r>
      <w:r>
        <w:t>2020,</w:t>
      </w:r>
      <w:r>
        <w:rPr>
          <w:spacing w:val="-12"/>
        </w:rPr>
        <w:t xml:space="preserve"> </w:t>
      </w:r>
      <w:r>
        <w:t>because</w:t>
      </w:r>
      <w:r>
        <w:rPr>
          <w:spacing w:val="-10"/>
        </w:rPr>
        <w:t xml:space="preserve"> </w:t>
      </w:r>
      <w:r>
        <w:t>of</w:t>
      </w:r>
      <w:r>
        <w:rPr>
          <w:spacing w:val="-12"/>
        </w:rPr>
        <w:t xml:space="preserve"> </w:t>
      </w:r>
      <w:r>
        <w:t>COVID, family</w:t>
      </w:r>
      <w:r>
        <w:rPr>
          <w:spacing w:val="-13"/>
        </w:rPr>
        <w:t xml:space="preserve"> </w:t>
      </w:r>
      <w:r>
        <w:t>caregiver</w:t>
      </w:r>
      <w:r>
        <w:rPr>
          <w:spacing w:val="-7"/>
        </w:rPr>
        <w:t xml:space="preserve"> </w:t>
      </w:r>
      <w:r>
        <w:t>participants</w:t>
      </w:r>
      <w:r>
        <w:rPr>
          <w:spacing w:val="-10"/>
        </w:rPr>
        <w:t xml:space="preserve"> </w:t>
      </w:r>
      <w:r>
        <w:t>were</w:t>
      </w:r>
      <w:r>
        <w:rPr>
          <w:spacing w:val="-5"/>
        </w:rPr>
        <w:t xml:space="preserve"> </w:t>
      </w:r>
      <w:r>
        <w:t>all</w:t>
      </w:r>
      <w:r>
        <w:rPr>
          <w:spacing w:val="-7"/>
        </w:rPr>
        <w:t xml:space="preserve"> </w:t>
      </w:r>
      <w:r>
        <w:t>provided</w:t>
      </w:r>
      <w:r>
        <w:rPr>
          <w:spacing w:val="-11"/>
        </w:rPr>
        <w:t xml:space="preserve"> </w:t>
      </w:r>
      <w:r>
        <w:t>a</w:t>
      </w:r>
      <w:r>
        <w:rPr>
          <w:spacing w:val="-3"/>
        </w:rPr>
        <w:t xml:space="preserve"> </w:t>
      </w:r>
      <w:r>
        <w:t>thank</w:t>
      </w:r>
      <w:r>
        <w:rPr>
          <w:spacing w:val="-7"/>
        </w:rPr>
        <w:t xml:space="preserve"> </w:t>
      </w:r>
      <w:r>
        <w:t>you note</w:t>
      </w:r>
      <w:r>
        <w:rPr>
          <w:spacing w:val="-5"/>
        </w:rPr>
        <w:t xml:space="preserve"> </w:t>
      </w:r>
      <w:r>
        <w:t>and</w:t>
      </w:r>
      <w:r>
        <w:rPr>
          <w:spacing w:val="-7"/>
        </w:rPr>
        <w:t xml:space="preserve"> </w:t>
      </w:r>
      <w:r>
        <w:t>gift</w:t>
      </w:r>
      <w:r>
        <w:rPr>
          <w:spacing w:val="-5"/>
        </w:rPr>
        <w:t xml:space="preserve"> </w:t>
      </w:r>
      <w:r>
        <w:t>card</w:t>
      </w:r>
      <w:r>
        <w:rPr>
          <w:spacing w:val="-7"/>
        </w:rPr>
        <w:t xml:space="preserve"> </w:t>
      </w:r>
      <w:r>
        <w:t>in</w:t>
      </w:r>
      <w:r>
        <w:rPr>
          <w:spacing w:val="-7"/>
        </w:rPr>
        <w:t xml:space="preserve"> </w:t>
      </w:r>
      <w:r>
        <w:t>lieu</w:t>
      </w:r>
      <w:r>
        <w:rPr>
          <w:spacing w:val="-10"/>
        </w:rPr>
        <w:t xml:space="preserve"> </w:t>
      </w:r>
      <w:r>
        <w:t>of</w:t>
      </w:r>
      <w:r>
        <w:rPr>
          <w:spacing w:val="-7"/>
        </w:rPr>
        <w:t xml:space="preserve"> </w:t>
      </w:r>
      <w:r>
        <w:t>being</w:t>
      </w:r>
      <w:r>
        <w:rPr>
          <w:spacing w:val="-15"/>
        </w:rPr>
        <w:t xml:space="preserve"> </w:t>
      </w:r>
      <w:r>
        <w:t>able</w:t>
      </w:r>
      <w:r>
        <w:rPr>
          <w:spacing w:val="-10"/>
        </w:rPr>
        <w:t xml:space="preserve"> </w:t>
      </w:r>
      <w:r>
        <w:t>to</w:t>
      </w:r>
      <w:r>
        <w:rPr>
          <w:spacing w:val="-7"/>
        </w:rPr>
        <w:t xml:space="preserve"> </w:t>
      </w:r>
      <w:r>
        <w:t>attend</w:t>
      </w:r>
      <w:r>
        <w:rPr>
          <w:spacing w:val="-10"/>
        </w:rPr>
        <w:t xml:space="preserve"> </w:t>
      </w:r>
      <w:r>
        <w:t>caregiver</w:t>
      </w:r>
      <w:r>
        <w:rPr>
          <w:spacing w:val="-8"/>
        </w:rPr>
        <w:t xml:space="preserve"> </w:t>
      </w:r>
      <w:r>
        <w:t>events.</w:t>
      </w:r>
    </w:p>
    <w:p w14:paraId="20821D7A" w14:textId="77777777" w:rsidR="009E2785" w:rsidRDefault="009E2785">
      <w:pPr>
        <w:pStyle w:val="BodyText"/>
        <w:spacing w:before="5"/>
      </w:pPr>
    </w:p>
    <w:p w14:paraId="3AB1A2FE" w14:textId="77777777" w:rsidR="009E2785" w:rsidRDefault="007F0044">
      <w:pPr>
        <w:pStyle w:val="BodyText"/>
        <w:spacing w:line="259" w:lineRule="auto"/>
        <w:ind w:left="600" w:right="585"/>
        <w:jc w:val="both"/>
      </w:pPr>
      <w:r>
        <w:t>OCWCOG</w:t>
      </w:r>
      <w:r>
        <w:rPr>
          <w:spacing w:val="-7"/>
        </w:rPr>
        <w:t xml:space="preserve"> </w:t>
      </w:r>
      <w:r>
        <w:t>will</w:t>
      </w:r>
      <w:r>
        <w:rPr>
          <w:spacing w:val="-10"/>
        </w:rPr>
        <w:t xml:space="preserve"> </w:t>
      </w:r>
      <w:r>
        <w:t>continue</w:t>
      </w:r>
      <w:r>
        <w:rPr>
          <w:spacing w:val="-4"/>
        </w:rPr>
        <w:t xml:space="preserve"> </w:t>
      </w:r>
      <w:r>
        <w:t>to</w:t>
      </w:r>
      <w:r>
        <w:rPr>
          <w:spacing w:val="-7"/>
        </w:rPr>
        <w:t xml:space="preserve"> </w:t>
      </w:r>
      <w:r>
        <w:t>strive</w:t>
      </w:r>
      <w:r>
        <w:rPr>
          <w:spacing w:val="-7"/>
        </w:rPr>
        <w:t xml:space="preserve"> </w:t>
      </w:r>
      <w:r>
        <w:t>to</w:t>
      </w:r>
      <w:r>
        <w:rPr>
          <w:spacing w:val="-4"/>
        </w:rPr>
        <w:t xml:space="preserve"> </w:t>
      </w:r>
      <w:r>
        <w:t>improve</w:t>
      </w:r>
      <w:r>
        <w:rPr>
          <w:spacing w:val="-7"/>
        </w:rPr>
        <w:t xml:space="preserve"> </w:t>
      </w:r>
      <w:r>
        <w:t>unpaid</w:t>
      </w:r>
      <w:r>
        <w:rPr>
          <w:spacing w:val="-10"/>
        </w:rPr>
        <w:t xml:space="preserve"> </w:t>
      </w:r>
      <w:r>
        <w:t>caregivers’</w:t>
      </w:r>
      <w:r>
        <w:rPr>
          <w:spacing w:val="-7"/>
        </w:rPr>
        <w:t xml:space="preserve"> </w:t>
      </w:r>
      <w:r>
        <w:t>quality</w:t>
      </w:r>
      <w:r>
        <w:rPr>
          <w:spacing w:val="-10"/>
        </w:rPr>
        <w:t xml:space="preserve"> </w:t>
      </w:r>
      <w:r>
        <w:t>of</w:t>
      </w:r>
      <w:r>
        <w:rPr>
          <w:spacing w:val="-1"/>
        </w:rPr>
        <w:t xml:space="preserve"> </w:t>
      </w:r>
      <w:r>
        <w:t>life</w:t>
      </w:r>
      <w:r>
        <w:rPr>
          <w:spacing w:val="-7"/>
        </w:rPr>
        <w:t xml:space="preserve"> </w:t>
      </w:r>
      <w:r>
        <w:t>over</w:t>
      </w:r>
      <w:r>
        <w:rPr>
          <w:spacing w:val="-7"/>
        </w:rPr>
        <w:t xml:space="preserve"> </w:t>
      </w:r>
      <w:r>
        <w:t>the</w:t>
      </w:r>
      <w:r>
        <w:rPr>
          <w:spacing w:val="-6"/>
        </w:rPr>
        <w:t xml:space="preserve"> </w:t>
      </w:r>
      <w:r>
        <w:t>next</w:t>
      </w:r>
      <w:r>
        <w:rPr>
          <w:spacing w:val="-7"/>
        </w:rPr>
        <w:t xml:space="preserve"> </w:t>
      </w:r>
      <w:r>
        <w:t>four</w:t>
      </w:r>
      <w:r>
        <w:rPr>
          <w:spacing w:val="-7"/>
        </w:rPr>
        <w:t xml:space="preserve"> </w:t>
      </w:r>
      <w:r>
        <w:t>years</w:t>
      </w:r>
      <w:r>
        <w:rPr>
          <w:spacing w:val="-8"/>
        </w:rPr>
        <w:t xml:space="preserve"> </w:t>
      </w:r>
      <w:r>
        <w:t>by</w:t>
      </w:r>
      <w:r>
        <w:rPr>
          <w:spacing w:val="-9"/>
        </w:rPr>
        <w:t xml:space="preserve"> </w:t>
      </w:r>
      <w:r>
        <w:t>bringing</w:t>
      </w:r>
      <w:r>
        <w:rPr>
          <w:spacing w:val="-7"/>
        </w:rPr>
        <w:t xml:space="preserve"> </w:t>
      </w:r>
      <w:r>
        <w:t>awareness to the communities about SDS Family Caregiver Program, highlighting services and agency partner programs like Lumina Hospice, Powerful Tools for Caregiving, Grace Adult Day Center, Caregiver Respite Program, and support groups. Supplemental services include, home delivered meals, the Lifeline emergency system, medical equipment and supplies, and minor home repair and adaptions.</w:t>
      </w:r>
    </w:p>
    <w:p w14:paraId="4BC6C3AA" w14:textId="217BA318" w:rsidR="009E2785" w:rsidRDefault="007F0044">
      <w:pPr>
        <w:pStyle w:val="BodyText"/>
        <w:spacing w:before="159" w:line="259" w:lineRule="auto"/>
        <w:ind w:left="600" w:right="580"/>
        <w:jc w:val="both"/>
      </w:pPr>
      <w:r>
        <w:t>Though this</w:t>
      </w:r>
      <w:r>
        <w:rPr>
          <w:spacing w:val="-3"/>
        </w:rPr>
        <w:t xml:space="preserve"> </w:t>
      </w:r>
      <w:r>
        <w:t>section of</w:t>
      </w:r>
      <w:r>
        <w:rPr>
          <w:spacing w:val="-3"/>
        </w:rPr>
        <w:t xml:space="preserve"> </w:t>
      </w:r>
      <w:r>
        <w:t>the Area</w:t>
      </w:r>
      <w:r>
        <w:rPr>
          <w:spacing w:val="-3"/>
        </w:rPr>
        <w:t xml:space="preserve"> </w:t>
      </w:r>
      <w:r>
        <w:t>Plan is</w:t>
      </w:r>
      <w:r>
        <w:rPr>
          <w:spacing w:val="-6"/>
        </w:rPr>
        <w:t xml:space="preserve"> </w:t>
      </w:r>
      <w:r>
        <w:t>specifically</w:t>
      </w:r>
      <w:r>
        <w:rPr>
          <w:spacing w:val="-10"/>
        </w:rPr>
        <w:t xml:space="preserve"> </w:t>
      </w:r>
      <w:r>
        <w:t>designed as</w:t>
      </w:r>
      <w:r>
        <w:rPr>
          <w:spacing w:val="-3"/>
        </w:rPr>
        <w:t xml:space="preserve"> </w:t>
      </w:r>
      <w:r>
        <w:t>a</w:t>
      </w:r>
      <w:r>
        <w:rPr>
          <w:spacing w:val="-2"/>
        </w:rPr>
        <w:t xml:space="preserve"> </w:t>
      </w:r>
      <w:r>
        <w:t>place</w:t>
      </w:r>
      <w:r>
        <w:rPr>
          <w:spacing w:val="-2"/>
        </w:rPr>
        <w:t xml:space="preserve"> </w:t>
      </w:r>
      <w:r>
        <w:t>to</w:t>
      </w:r>
      <w:r>
        <w:rPr>
          <w:spacing w:val="-3"/>
        </w:rPr>
        <w:t xml:space="preserve"> </w:t>
      </w:r>
      <w:r>
        <w:t>address</w:t>
      </w:r>
      <w:r>
        <w:rPr>
          <w:spacing w:val="-4"/>
        </w:rPr>
        <w:t xml:space="preserve"> </w:t>
      </w:r>
      <w:r>
        <w:t>the needs</w:t>
      </w:r>
      <w:r>
        <w:rPr>
          <w:spacing w:val="-3"/>
        </w:rPr>
        <w:t xml:space="preserve"> </w:t>
      </w:r>
      <w:r>
        <w:t>of</w:t>
      </w:r>
      <w:r>
        <w:rPr>
          <w:spacing w:val="-1"/>
        </w:rPr>
        <w:t xml:space="preserve"> </w:t>
      </w:r>
      <w:r>
        <w:t>the unpaid</w:t>
      </w:r>
      <w:r>
        <w:rPr>
          <w:spacing w:val="-3"/>
        </w:rPr>
        <w:t xml:space="preserve"> </w:t>
      </w:r>
      <w:r>
        <w:t>caregiver,</w:t>
      </w:r>
      <w:r>
        <w:rPr>
          <w:spacing w:val="-4"/>
        </w:rPr>
        <w:t xml:space="preserve"> </w:t>
      </w:r>
      <w:r>
        <w:t>it</w:t>
      </w:r>
      <w:r>
        <w:rPr>
          <w:spacing w:val="-3"/>
        </w:rPr>
        <w:t xml:space="preserve"> </w:t>
      </w:r>
      <w:r>
        <w:t>felt important to address another important issue in this section, the ongoing lack of available paid, trained, and professional Home</w:t>
      </w:r>
      <w:r>
        <w:rPr>
          <w:spacing w:val="-6"/>
        </w:rPr>
        <w:t xml:space="preserve"> </w:t>
      </w:r>
      <w:r>
        <w:t>Care</w:t>
      </w:r>
      <w:r>
        <w:rPr>
          <w:spacing w:val="-13"/>
        </w:rPr>
        <w:t xml:space="preserve"> </w:t>
      </w:r>
      <w:r>
        <w:t>Workers</w:t>
      </w:r>
      <w:r>
        <w:rPr>
          <w:spacing w:val="-3"/>
        </w:rPr>
        <w:t xml:space="preserve"> </w:t>
      </w:r>
      <w:r>
        <w:t>(HCW)</w:t>
      </w:r>
      <w:r>
        <w:rPr>
          <w:spacing w:val="-6"/>
        </w:rPr>
        <w:t xml:space="preserve"> </w:t>
      </w:r>
      <w:r>
        <w:t>in</w:t>
      </w:r>
      <w:r>
        <w:rPr>
          <w:spacing w:val="-6"/>
        </w:rPr>
        <w:t xml:space="preserve"> </w:t>
      </w:r>
      <w:r>
        <w:t>our</w:t>
      </w:r>
      <w:r>
        <w:rPr>
          <w:spacing w:val="-4"/>
        </w:rPr>
        <w:t xml:space="preserve"> </w:t>
      </w:r>
      <w:r>
        <w:t>region. This</w:t>
      </w:r>
      <w:r>
        <w:rPr>
          <w:spacing w:val="-3"/>
        </w:rPr>
        <w:t xml:space="preserve"> </w:t>
      </w:r>
      <w:r>
        <w:t>lack</w:t>
      </w:r>
      <w:r>
        <w:rPr>
          <w:spacing w:val="-6"/>
        </w:rPr>
        <w:t xml:space="preserve"> </w:t>
      </w:r>
      <w:r>
        <w:t>of paid</w:t>
      </w:r>
      <w:r>
        <w:rPr>
          <w:spacing w:val="-1"/>
        </w:rPr>
        <w:t xml:space="preserve"> </w:t>
      </w:r>
      <w:r>
        <w:t>caregivers</w:t>
      </w:r>
      <w:r>
        <w:rPr>
          <w:spacing w:val="-3"/>
        </w:rPr>
        <w:t xml:space="preserve"> </w:t>
      </w:r>
      <w:r>
        <w:t>creates</w:t>
      </w:r>
      <w:r>
        <w:rPr>
          <w:spacing w:val="-6"/>
        </w:rPr>
        <w:t xml:space="preserve"> </w:t>
      </w:r>
      <w:r>
        <w:t>stress</w:t>
      </w:r>
      <w:r>
        <w:rPr>
          <w:spacing w:val="-6"/>
        </w:rPr>
        <w:t xml:space="preserve"> </w:t>
      </w:r>
      <w:r>
        <w:t>and</w:t>
      </w:r>
      <w:r>
        <w:rPr>
          <w:spacing w:val="-7"/>
        </w:rPr>
        <w:t xml:space="preserve"> </w:t>
      </w:r>
      <w:r>
        <w:t>worry</w:t>
      </w:r>
      <w:r>
        <w:rPr>
          <w:spacing w:val="-10"/>
        </w:rPr>
        <w:t xml:space="preserve"> </w:t>
      </w:r>
      <w:r>
        <w:t>for</w:t>
      </w:r>
      <w:r>
        <w:rPr>
          <w:spacing w:val="-4"/>
        </w:rPr>
        <w:t xml:space="preserve"> </w:t>
      </w:r>
      <w:r>
        <w:t>our</w:t>
      </w:r>
      <w:r>
        <w:rPr>
          <w:spacing w:val="-2"/>
        </w:rPr>
        <w:t xml:space="preserve"> </w:t>
      </w:r>
      <w:r>
        <w:t>consumers</w:t>
      </w:r>
      <w:r>
        <w:rPr>
          <w:spacing w:val="-1"/>
        </w:rPr>
        <w:t xml:space="preserve"> </w:t>
      </w:r>
      <w:r>
        <w:t>who</w:t>
      </w:r>
      <w:r>
        <w:rPr>
          <w:spacing w:val="-1"/>
        </w:rPr>
        <w:t xml:space="preserve"> </w:t>
      </w:r>
      <w:r>
        <w:t>are dependent on this workforce for meeting their daily needs. Additionally, it can be a burden for unpaid natural supports like family</w:t>
      </w:r>
      <w:r>
        <w:rPr>
          <w:spacing w:val="-14"/>
        </w:rPr>
        <w:t xml:space="preserve"> </w:t>
      </w:r>
      <w:r>
        <w:t>members</w:t>
      </w:r>
      <w:r>
        <w:rPr>
          <w:spacing w:val="-14"/>
        </w:rPr>
        <w:t xml:space="preserve"> </w:t>
      </w:r>
      <w:r>
        <w:t>who</w:t>
      </w:r>
      <w:r>
        <w:rPr>
          <w:spacing w:val="-13"/>
        </w:rPr>
        <w:t xml:space="preserve"> </w:t>
      </w:r>
      <w:r>
        <w:t>might</w:t>
      </w:r>
      <w:r>
        <w:rPr>
          <w:spacing w:val="-11"/>
        </w:rPr>
        <w:t xml:space="preserve"> </w:t>
      </w:r>
      <w:r>
        <w:t>provide</w:t>
      </w:r>
      <w:r>
        <w:rPr>
          <w:spacing w:val="-9"/>
        </w:rPr>
        <w:t xml:space="preserve"> </w:t>
      </w:r>
      <w:r>
        <w:t>the</w:t>
      </w:r>
      <w:r>
        <w:rPr>
          <w:spacing w:val="-11"/>
        </w:rPr>
        <w:t xml:space="preserve"> </w:t>
      </w:r>
      <w:r>
        <w:t>majority</w:t>
      </w:r>
      <w:r>
        <w:rPr>
          <w:spacing w:val="-14"/>
        </w:rPr>
        <w:t xml:space="preserve"> </w:t>
      </w:r>
      <w:r>
        <w:t>of</w:t>
      </w:r>
      <w:r>
        <w:rPr>
          <w:spacing w:val="-9"/>
        </w:rPr>
        <w:t xml:space="preserve"> </w:t>
      </w:r>
      <w:r w:rsidR="00784589">
        <w:t>care but</w:t>
      </w:r>
      <w:r>
        <w:rPr>
          <w:spacing w:val="-11"/>
        </w:rPr>
        <w:t xml:space="preserve"> </w:t>
      </w:r>
      <w:r>
        <w:t>rely</w:t>
      </w:r>
      <w:r>
        <w:rPr>
          <w:spacing w:val="-14"/>
        </w:rPr>
        <w:t xml:space="preserve"> </w:t>
      </w:r>
      <w:r>
        <w:t>on</w:t>
      </w:r>
      <w:r>
        <w:rPr>
          <w:spacing w:val="-11"/>
        </w:rPr>
        <w:t xml:space="preserve"> </w:t>
      </w:r>
      <w:r>
        <w:t>a</w:t>
      </w:r>
      <w:r>
        <w:rPr>
          <w:spacing w:val="-14"/>
        </w:rPr>
        <w:t xml:space="preserve"> </w:t>
      </w:r>
      <w:r>
        <w:t>paid</w:t>
      </w:r>
      <w:r>
        <w:rPr>
          <w:spacing w:val="-11"/>
        </w:rPr>
        <w:t xml:space="preserve"> </w:t>
      </w:r>
      <w:r>
        <w:t>caregiver</w:t>
      </w:r>
      <w:r>
        <w:rPr>
          <w:spacing w:val="-11"/>
        </w:rPr>
        <w:t xml:space="preserve"> </w:t>
      </w:r>
      <w:r>
        <w:t>for</w:t>
      </w:r>
      <w:r>
        <w:rPr>
          <w:spacing w:val="-11"/>
        </w:rPr>
        <w:t xml:space="preserve"> </w:t>
      </w:r>
      <w:r>
        <w:t>respite</w:t>
      </w:r>
      <w:r>
        <w:rPr>
          <w:spacing w:val="-11"/>
        </w:rPr>
        <w:t xml:space="preserve"> </w:t>
      </w:r>
      <w:r>
        <w:t>care</w:t>
      </w:r>
      <w:r>
        <w:rPr>
          <w:spacing w:val="-13"/>
        </w:rPr>
        <w:t xml:space="preserve"> </w:t>
      </w:r>
      <w:r>
        <w:t>or</w:t>
      </w:r>
      <w:r>
        <w:rPr>
          <w:spacing w:val="-14"/>
        </w:rPr>
        <w:t xml:space="preserve"> </w:t>
      </w:r>
      <w:r>
        <w:t>providing</w:t>
      </w:r>
      <w:r>
        <w:rPr>
          <w:spacing w:val="-13"/>
        </w:rPr>
        <w:t xml:space="preserve"> </w:t>
      </w:r>
      <w:r>
        <w:t>skilled</w:t>
      </w:r>
      <w:r>
        <w:rPr>
          <w:spacing w:val="-8"/>
        </w:rPr>
        <w:t xml:space="preserve"> </w:t>
      </w:r>
      <w:r>
        <w:t>tasks such as bathing assistance.</w:t>
      </w:r>
    </w:p>
    <w:p w14:paraId="234D1EFC" w14:textId="77777777" w:rsidR="009E2785" w:rsidRDefault="007F0044">
      <w:pPr>
        <w:pStyle w:val="BodyText"/>
        <w:spacing w:before="158" w:line="256" w:lineRule="auto"/>
        <w:ind w:left="600" w:right="589"/>
        <w:jc w:val="both"/>
      </w:pPr>
      <w:r>
        <w:t>The Oregon Home Care Commission who are responsible for defining the qualifications of homecare workers, creating a statewide directory of workers, and providing training opportunities to workers and consumers, does little in the way of recruitment and retention, especially on the local level.</w:t>
      </w:r>
    </w:p>
    <w:p w14:paraId="60AA754C" w14:textId="77777777" w:rsidR="009E2785" w:rsidRDefault="009E2785">
      <w:pPr>
        <w:spacing w:line="256" w:lineRule="auto"/>
        <w:jc w:val="both"/>
        <w:sectPr w:rsidR="009E2785">
          <w:pgSz w:w="15840" w:h="12240" w:orient="landscape"/>
          <w:pgMar w:top="300" w:right="820" w:bottom="940" w:left="840" w:header="0" w:footer="753" w:gutter="0"/>
          <w:cols w:space="720"/>
        </w:sectPr>
      </w:pPr>
    </w:p>
    <w:p w14:paraId="0662D6F4" w14:textId="77777777" w:rsidR="009E2785" w:rsidRDefault="007F0044">
      <w:pPr>
        <w:pStyle w:val="Heading5"/>
        <w:spacing w:before="80"/>
        <w:ind w:left="240"/>
      </w:pPr>
      <w:r>
        <w:t>Goals</w:t>
      </w:r>
      <w:r>
        <w:rPr>
          <w:spacing w:val="-5"/>
        </w:rPr>
        <w:t xml:space="preserve"> </w:t>
      </w:r>
      <w:r>
        <w:t>and</w:t>
      </w:r>
      <w:r>
        <w:rPr>
          <w:spacing w:val="-11"/>
        </w:rPr>
        <w:t xml:space="preserve"> </w:t>
      </w:r>
      <w:r>
        <w:t>Objectives:</w:t>
      </w:r>
      <w:r>
        <w:rPr>
          <w:spacing w:val="-4"/>
        </w:rPr>
        <w:t xml:space="preserve"> </w:t>
      </w:r>
      <w:r>
        <w:t>Family</w:t>
      </w:r>
      <w:r>
        <w:rPr>
          <w:spacing w:val="-19"/>
        </w:rPr>
        <w:t xml:space="preserve"> </w:t>
      </w:r>
      <w:r>
        <w:t>Caregiver</w:t>
      </w:r>
      <w:r>
        <w:rPr>
          <w:spacing w:val="-1"/>
        </w:rPr>
        <w:t xml:space="preserve"> </w:t>
      </w:r>
      <w:r>
        <w:t>Support</w:t>
      </w:r>
      <w:r>
        <w:rPr>
          <w:spacing w:val="-3"/>
        </w:rPr>
        <w:t xml:space="preserve"> </w:t>
      </w:r>
      <w:r>
        <w:rPr>
          <w:spacing w:val="-2"/>
        </w:rPr>
        <w:t>Program</w:t>
      </w:r>
    </w:p>
    <w:p w14:paraId="18DD092A" w14:textId="77777777" w:rsidR="009E2785" w:rsidRDefault="009E2785">
      <w:pPr>
        <w:pStyle w:val="BodyText"/>
        <w:rPr>
          <w:b/>
          <w:sz w:val="17"/>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2E283E27" w14:textId="77777777">
        <w:trPr>
          <w:trHeight w:val="616"/>
        </w:trPr>
        <w:tc>
          <w:tcPr>
            <w:tcW w:w="13675" w:type="dxa"/>
            <w:gridSpan w:val="4"/>
          </w:tcPr>
          <w:p w14:paraId="72B53E69" w14:textId="77777777" w:rsidR="009E2785" w:rsidRDefault="007F0044">
            <w:pPr>
              <w:pStyle w:val="TableParagraph"/>
              <w:tabs>
                <w:tab w:val="left" w:pos="1262"/>
              </w:tabs>
              <w:spacing w:line="271" w:lineRule="exact"/>
              <w:ind w:left="112"/>
              <w:rPr>
                <w:b/>
                <w:sz w:val="24"/>
              </w:rPr>
            </w:pPr>
            <w:r>
              <w:rPr>
                <w:b/>
                <w:sz w:val="24"/>
              </w:rPr>
              <w:t>Goal</w:t>
            </w:r>
            <w:r>
              <w:rPr>
                <w:b/>
                <w:spacing w:val="1"/>
                <w:sz w:val="24"/>
              </w:rPr>
              <w:t xml:space="preserve"> </w:t>
            </w:r>
            <w:r>
              <w:rPr>
                <w:b/>
                <w:spacing w:val="-5"/>
                <w:sz w:val="24"/>
              </w:rPr>
              <w:t>#1:</w:t>
            </w:r>
            <w:r>
              <w:rPr>
                <w:b/>
                <w:sz w:val="24"/>
              </w:rPr>
              <w:tab/>
              <w:t>Increase</w:t>
            </w:r>
            <w:r>
              <w:rPr>
                <w:b/>
                <w:spacing w:val="-5"/>
                <w:sz w:val="24"/>
              </w:rPr>
              <w:t xml:space="preserve"> </w:t>
            </w:r>
            <w:r>
              <w:rPr>
                <w:b/>
                <w:sz w:val="24"/>
              </w:rPr>
              <w:t>awareness</w:t>
            </w:r>
            <w:r>
              <w:rPr>
                <w:b/>
                <w:spacing w:val="-5"/>
                <w:sz w:val="24"/>
              </w:rPr>
              <w:t xml:space="preserve"> </w:t>
            </w:r>
            <w:r>
              <w:rPr>
                <w:b/>
                <w:sz w:val="24"/>
              </w:rPr>
              <w:t>and</w:t>
            </w:r>
            <w:r>
              <w:rPr>
                <w:b/>
                <w:spacing w:val="-6"/>
                <w:sz w:val="24"/>
              </w:rPr>
              <w:t xml:space="preserve"> </w:t>
            </w:r>
            <w:r>
              <w:rPr>
                <w:b/>
                <w:sz w:val="24"/>
              </w:rPr>
              <w:t>access</w:t>
            </w:r>
            <w:r>
              <w:rPr>
                <w:b/>
                <w:spacing w:val="-3"/>
                <w:sz w:val="24"/>
              </w:rPr>
              <w:t xml:space="preserve"> </w:t>
            </w:r>
            <w:r>
              <w:rPr>
                <w:b/>
                <w:sz w:val="24"/>
              </w:rPr>
              <w:t>to</w:t>
            </w:r>
            <w:r>
              <w:rPr>
                <w:b/>
                <w:spacing w:val="-6"/>
                <w:sz w:val="24"/>
              </w:rPr>
              <w:t xml:space="preserve"> </w:t>
            </w:r>
            <w:r>
              <w:rPr>
                <w:b/>
                <w:sz w:val="24"/>
              </w:rPr>
              <w:t>the</w:t>
            </w:r>
            <w:r>
              <w:rPr>
                <w:b/>
                <w:spacing w:val="-6"/>
                <w:sz w:val="24"/>
              </w:rPr>
              <w:t xml:space="preserve"> </w:t>
            </w:r>
            <w:r>
              <w:rPr>
                <w:b/>
                <w:sz w:val="24"/>
              </w:rPr>
              <w:t>Family</w:t>
            </w:r>
            <w:r>
              <w:rPr>
                <w:b/>
                <w:spacing w:val="-17"/>
                <w:sz w:val="24"/>
              </w:rPr>
              <w:t xml:space="preserve"> </w:t>
            </w:r>
            <w:r>
              <w:rPr>
                <w:b/>
                <w:sz w:val="24"/>
              </w:rPr>
              <w:t>Caregiver</w:t>
            </w:r>
            <w:r>
              <w:rPr>
                <w:b/>
                <w:spacing w:val="-4"/>
                <w:sz w:val="24"/>
              </w:rPr>
              <w:t xml:space="preserve"> </w:t>
            </w:r>
            <w:r>
              <w:rPr>
                <w:b/>
                <w:sz w:val="24"/>
              </w:rPr>
              <w:t>Support</w:t>
            </w:r>
            <w:r>
              <w:rPr>
                <w:b/>
                <w:spacing w:val="-5"/>
                <w:sz w:val="24"/>
              </w:rPr>
              <w:t xml:space="preserve"> </w:t>
            </w:r>
            <w:r>
              <w:rPr>
                <w:b/>
                <w:sz w:val="24"/>
              </w:rPr>
              <w:t xml:space="preserve">Program </w:t>
            </w:r>
            <w:r>
              <w:rPr>
                <w:b/>
                <w:spacing w:val="-2"/>
                <w:sz w:val="24"/>
              </w:rPr>
              <w:t>(FCSP).</w:t>
            </w:r>
          </w:p>
        </w:tc>
      </w:tr>
      <w:tr w:rsidR="009E2785" w14:paraId="23C30D32" w14:textId="77777777">
        <w:trPr>
          <w:trHeight w:val="1005"/>
        </w:trPr>
        <w:tc>
          <w:tcPr>
            <w:tcW w:w="3595" w:type="dxa"/>
          </w:tcPr>
          <w:p w14:paraId="58E52952" w14:textId="77777777" w:rsidR="009E2785" w:rsidRDefault="007F0044">
            <w:pPr>
              <w:pStyle w:val="TableParagraph"/>
              <w:spacing w:line="269" w:lineRule="exact"/>
              <w:ind w:left="160"/>
              <w:rPr>
                <w:b/>
                <w:sz w:val="24"/>
              </w:rPr>
            </w:pPr>
            <w:r>
              <w:rPr>
                <w:b/>
                <w:sz w:val="24"/>
              </w:rPr>
              <w:t>MEASURABLE</w:t>
            </w:r>
            <w:r>
              <w:rPr>
                <w:b/>
                <w:spacing w:val="-11"/>
                <w:sz w:val="24"/>
              </w:rPr>
              <w:t xml:space="preserve"> </w:t>
            </w:r>
            <w:r>
              <w:rPr>
                <w:b/>
                <w:spacing w:val="-2"/>
                <w:sz w:val="24"/>
              </w:rPr>
              <w:t>OBJECTIVES</w:t>
            </w:r>
          </w:p>
        </w:tc>
        <w:tc>
          <w:tcPr>
            <w:tcW w:w="3331" w:type="dxa"/>
          </w:tcPr>
          <w:p w14:paraId="6A6F0FBE" w14:textId="77777777" w:rsidR="009E2785" w:rsidRDefault="007F0044">
            <w:pPr>
              <w:pStyle w:val="TableParagraph"/>
              <w:spacing w:line="269" w:lineRule="exact"/>
              <w:ind w:left="981"/>
              <w:rPr>
                <w:b/>
                <w:sz w:val="24"/>
              </w:rPr>
            </w:pPr>
            <w:r>
              <w:rPr>
                <w:b/>
                <w:sz w:val="24"/>
              </w:rPr>
              <w:t>KEY</w:t>
            </w:r>
            <w:r>
              <w:rPr>
                <w:b/>
                <w:spacing w:val="-5"/>
                <w:sz w:val="24"/>
              </w:rPr>
              <w:t xml:space="preserve"> </w:t>
            </w:r>
            <w:r>
              <w:rPr>
                <w:b/>
                <w:spacing w:val="-2"/>
                <w:sz w:val="24"/>
              </w:rPr>
              <w:t>TASKS</w:t>
            </w:r>
          </w:p>
        </w:tc>
        <w:tc>
          <w:tcPr>
            <w:tcW w:w="2969" w:type="dxa"/>
          </w:tcPr>
          <w:p w14:paraId="41BBEDE0" w14:textId="77777777" w:rsidR="009E2785" w:rsidRDefault="007F0044">
            <w:pPr>
              <w:pStyle w:val="TableParagraph"/>
              <w:ind w:left="1058" w:hanging="629"/>
              <w:rPr>
                <w:b/>
                <w:sz w:val="24"/>
              </w:rPr>
            </w:pPr>
            <w:r>
              <w:rPr>
                <w:b/>
                <w:sz w:val="24"/>
              </w:rPr>
              <w:t>LEAD</w:t>
            </w:r>
            <w:r>
              <w:rPr>
                <w:b/>
                <w:spacing w:val="-17"/>
                <w:sz w:val="24"/>
              </w:rPr>
              <w:t xml:space="preserve"> </w:t>
            </w:r>
            <w:r>
              <w:rPr>
                <w:b/>
                <w:sz w:val="24"/>
              </w:rPr>
              <w:t>POSITION</w:t>
            </w:r>
            <w:r>
              <w:rPr>
                <w:b/>
                <w:spacing w:val="-17"/>
                <w:sz w:val="24"/>
              </w:rPr>
              <w:t xml:space="preserve"> </w:t>
            </w:r>
            <w:r>
              <w:rPr>
                <w:b/>
                <w:sz w:val="24"/>
              </w:rPr>
              <w:t xml:space="preserve">&amp; </w:t>
            </w:r>
            <w:r>
              <w:rPr>
                <w:b/>
                <w:spacing w:val="-2"/>
                <w:sz w:val="24"/>
              </w:rPr>
              <w:t>ENTITY</w:t>
            </w:r>
          </w:p>
        </w:tc>
        <w:tc>
          <w:tcPr>
            <w:tcW w:w="3780" w:type="dxa"/>
          </w:tcPr>
          <w:p w14:paraId="61A17BE5" w14:textId="77777777" w:rsidR="009E2785" w:rsidRDefault="007F0044">
            <w:pPr>
              <w:pStyle w:val="TableParagraph"/>
              <w:ind w:left="1319" w:right="874" w:hanging="425"/>
              <w:rPr>
                <w:b/>
                <w:sz w:val="24"/>
              </w:rPr>
            </w:pPr>
            <w:r>
              <w:rPr>
                <w:b/>
                <w:sz w:val="24"/>
              </w:rPr>
              <w:t>TIMEFRAME</w:t>
            </w:r>
            <w:r>
              <w:rPr>
                <w:b/>
                <w:spacing w:val="-17"/>
                <w:sz w:val="24"/>
              </w:rPr>
              <w:t xml:space="preserve"> </w:t>
            </w:r>
            <w:r>
              <w:rPr>
                <w:b/>
                <w:sz w:val="24"/>
              </w:rPr>
              <w:t xml:space="preserve">FOR </w:t>
            </w:r>
            <w:r>
              <w:rPr>
                <w:b/>
                <w:spacing w:val="-2"/>
                <w:sz w:val="24"/>
              </w:rPr>
              <w:t>2021-2025</w:t>
            </w:r>
          </w:p>
          <w:p w14:paraId="0B1AF203" w14:textId="77777777" w:rsidR="009E2785" w:rsidRDefault="007F0044">
            <w:pPr>
              <w:pStyle w:val="TableParagraph"/>
              <w:ind w:left="112"/>
              <w:rPr>
                <w:b/>
                <w:sz w:val="24"/>
              </w:rPr>
            </w:pPr>
            <w:r>
              <w:rPr>
                <w:b/>
                <w:sz w:val="24"/>
              </w:rPr>
              <w:t>START</w:t>
            </w:r>
            <w:r>
              <w:rPr>
                <w:b/>
                <w:spacing w:val="-2"/>
                <w:sz w:val="24"/>
              </w:rPr>
              <w:t xml:space="preserve"> </w:t>
            </w:r>
            <w:r>
              <w:rPr>
                <w:b/>
                <w:sz w:val="24"/>
              </w:rPr>
              <w:t>DATE</w:t>
            </w:r>
            <w:r>
              <w:rPr>
                <w:b/>
                <w:spacing w:val="-8"/>
                <w:sz w:val="24"/>
              </w:rPr>
              <w:t xml:space="preserve"> </w:t>
            </w:r>
            <w:r>
              <w:rPr>
                <w:b/>
                <w:sz w:val="24"/>
              </w:rPr>
              <w:t>/</w:t>
            </w:r>
            <w:r>
              <w:rPr>
                <w:b/>
                <w:spacing w:val="1"/>
                <w:sz w:val="24"/>
              </w:rPr>
              <w:t xml:space="preserve"> </w:t>
            </w:r>
            <w:r>
              <w:rPr>
                <w:b/>
                <w:sz w:val="24"/>
              </w:rPr>
              <w:t>END</w:t>
            </w:r>
            <w:r>
              <w:rPr>
                <w:b/>
                <w:spacing w:val="1"/>
                <w:sz w:val="24"/>
              </w:rPr>
              <w:t xml:space="preserve"> </w:t>
            </w:r>
            <w:r>
              <w:rPr>
                <w:b/>
                <w:spacing w:val="-4"/>
                <w:sz w:val="24"/>
              </w:rPr>
              <w:t>DATE</w:t>
            </w:r>
          </w:p>
        </w:tc>
      </w:tr>
      <w:tr w:rsidR="009E2785" w14:paraId="6FDC4C22" w14:textId="77777777">
        <w:trPr>
          <w:trHeight w:val="1655"/>
        </w:trPr>
        <w:tc>
          <w:tcPr>
            <w:tcW w:w="3595" w:type="dxa"/>
            <w:vMerge w:val="restart"/>
          </w:tcPr>
          <w:p w14:paraId="0CDE022C" w14:textId="77777777" w:rsidR="009E2785" w:rsidRDefault="007F0044">
            <w:pPr>
              <w:pStyle w:val="TableParagraph"/>
              <w:ind w:left="832" w:hanging="360"/>
              <w:rPr>
                <w:b/>
                <w:sz w:val="24"/>
              </w:rPr>
            </w:pPr>
            <w:r>
              <w:rPr>
                <w:b/>
                <w:sz w:val="24"/>
              </w:rPr>
              <w:t>1. FCSP</w:t>
            </w:r>
            <w:r>
              <w:rPr>
                <w:b/>
                <w:spacing w:val="-1"/>
                <w:sz w:val="24"/>
              </w:rPr>
              <w:t xml:space="preserve"> </w:t>
            </w:r>
            <w:r>
              <w:rPr>
                <w:b/>
                <w:sz w:val="24"/>
              </w:rPr>
              <w:t>staff</w:t>
            </w:r>
            <w:r>
              <w:rPr>
                <w:b/>
                <w:spacing w:val="-3"/>
                <w:sz w:val="24"/>
              </w:rPr>
              <w:t xml:space="preserve"> </w:t>
            </w:r>
            <w:r>
              <w:rPr>
                <w:b/>
                <w:sz w:val="24"/>
              </w:rPr>
              <w:t>will</w:t>
            </w:r>
            <w:r>
              <w:rPr>
                <w:b/>
                <w:spacing w:val="-3"/>
                <w:sz w:val="24"/>
              </w:rPr>
              <w:t xml:space="preserve"> </w:t>
            </w:r>
            <w:r>
              <w:rPr>
                <w:b/>
                <w:sz w:val="24"/>
              </w:rPr>
              <w:t>perform annual outreach to community partners developed</w:t>
            </w:r>
            <w:r>
              <w:rPr>
                <w:b/>
                <w:spacing w:val="-17"/>
                <w:sz w:val="24"/>
              </w:rPr>
              <w:t xml:space="preserve"> </w:t>
            </w:r>
            <w:r>
              <w:rPr>
                <w:b/>
                <w:sz w:val="24"/>
              </w:rPr>
              <w:t>through</w:t>
            </w:r>
            <w:r>
              <w:rPr>
                <w:b/>
                <w:spacing w:val="-17"/>
                <w:sz w:val="24"/>
              </w:rPr>
              <w:t xml:space="preserve"> </w:t>
            </w:r>
            <w:r>
              <w:rPr>
                <w:b/>
                <w:sz w:val="24"/>
              </w:rPr>
              <w:t>the</w:t>
            </w:r>
          </w:p>
          <w:p w14:paraId="3C05FEA4" w14:textId="67196917" w:rsidR="009E2785" w:rsidRDefault="007F0044">
            <w:pPr>
              <w:pStyle w:val="TableParagraph"/>
              <w:ind w:left="832" w:right="364"/>
              <w:rPr>
                <w:b/>
                <w:sz w:val="24"/>
              </w:rPr>
            </w:pPr>
            <w:r>
              <w:rPr>
                <w:b/>
                <w:sz w:val="24"/>
              </w:rPr>
              <w:t>$BM</w:t>
            </w:r>
            <w:r>
              <w:rPr>
                <w:b/>
                <w:spacing w:val="-16"/>
                <w:sz w:val="24"/>
              </w:rPr>
              <w:t xml:space="preserve"> </w:t>
            </w:r>
            <w:r>
              <w:rPr>
                <w:b/>
                <w:sz w:val="24"/>
              </w:rPr>
              <w:t>program</w:t>
            </w:r>
            <w:r>
              <w:rPr>
                <w:b/>
                <w:spacing w:val="-16"/>
                <w:sz w:val="24"/>
              </w:rPr>
              <w:t xml:space="preserve"> </w:t>
            </w:r>
            <w:r>
              <w:rPr>
                <w:b/>
                <w:sz w:val="24"/>
              </w:rPr>
              <w:t>such as Strengthening Rural</w:t>
            </w:r>
            <w:r w:rsidR="00330B29">
              <w:rPr>
                <w:b/>
                <w:sz w:val="24"/>
              </w:rPr>
              <w:t xml:space="preserve"> </w:t>
            </w:r>
            <w:r>
              <w:rPr>
                <w:b/>
                <w:sz w:val="24"/>
              </w:rPr>
              <w:t xml:space="preserve">Families and </w:t>
            </w:r>
            <w:proofErr w:type="spellStart"/>
            <w:r>
              <w:rPr>
                <w:b/>
                <w:sz w:val="24"/>
              </w:rPr>
              <w:t>Kidco</w:t>
            </w:r>
            <w:proofErr w:type="spellEnd"/>
            <w:r>
              <w:rPr>
                <w:b/>
                <w:sz w:val="24"/>
              </w:rPr>
              <w:t xml:space="preserve"> </w:t>
            </w:r>
            <w:proofErr w:type="spellStart"/>
            <w:r>
              <w:rPr>
                <w:b/>
                <w:sz w:val="24"/>
              </w:rPr>
              <w:t>Headstart</w:t>
            </w:r>
            <w:proofErr w:type="spellEnd"/>
            <w:r>
              <w:rPr>
                <w:b/>
                <w:sz w:val="24"/>
              </w:rPr>
              <w:t xml:space="preserve"> to reach families in </w:t>
            </w:r>
            <w:r>
              <w:rPr>
                <w:b/>
                <w:spacing w:val="-2"/>
                <w:sz w:val="24"/>
              </w:rPr>
              <w:t>need.</w:t>
            </w:r>
          </w:p>
        </w:tc>
        <w:tc>
          <w:tcPr>
            <w:tcW w:w="3331" w:type="dxa"/>
          </w:tcPr>
          <w:p w14:paraId="4D06BD4F" w14:textId="77777777" w:rsidR="009E2785" w:rsidRDefault="007F0044">
            <w:pPr>
              <w:pStyle w:val="TableParagraph"/>
              <w:spacing w:line="271" w:lineRule="exact"/>
              <w:ind w:left="472"/>
              <w:rPr>
                <w:b/>
                <w:sz w:val="24"/>
              </w:rPr>
            </w:pPr>
            <w:r>
              <w:rPr>
                <w:b/>
                <w:sz w:val="24"/>
              </w:rPr>
              <w:t>A.</w:t>
            </w:r>
            <w:r>
              <w:rPr>
                <w:b/>
                <w:spacing w:val="50"/>
                <w:sz w:val="24"/>
              </w:rPr>
              <w:t xml:space="preserve"> </w:t>
            </w:r>
            <w:r>
              <w:rPr>
                <w:b/>
                <w:sz w:val="24"/>
              </w:rPr>
              <w:t>Provide</w:t>
            </w:r>
            <w:r>
              <w:rPr>
                <w:b/>
                <w:spacing w:val="-2"/>
                <w:sz w:val="24"/>
              </w:rPr>
              <w:t xml:space="preserve"> </w:t>
            </w:r>
            <w:r>
              <w:rPr>
                <w:b/>
                <w:sz w:val="24"/>
              </w:rPr>
              <w:t>training</w:t>
            </w:r>
            <w:r>
              <w:rPr>
                <w:b/>
                <w:spacing w:val="-6"/>
                <w:sz w:val="24"/>
              </w:rPr>
              <w:t xml:space="preserve"> </w:t>
            </w:r>
            <w:r>
              <w:rPr>
                <w:b/>
                <w:spacing w:val="-5"/>
                <w:sz w:val="24"/>
              </w:rPr>
              <w:t>to</w:t>
            </w:r>
          </w:p>
          <w:p w14:paraId="1699507A" w14:textId="77777777" w:rsidR="009E2785" w:rsidRDefault="007F0044">
            <w:pPr>
              <w:pStyle w:val="TableParagraph"/>
              <w:ind w:left="832" w:right="317"/>
              <w:rPr>
                <w:b/>
                <w:sz w:val="24"/>
              </w:rPr>
            </w:pPr>
            <w:r>
              <w:rPr>
                <w:b/>
                <w:sz w:val="24"/>
              </w:rPr>
              <w:t>$BM Coaches on program</w:t>
            </w:r>
            <w:r>
              <w:rPr>
                <w:b/>
                <w:spacing w:val="-17"/>
                <w:sz w:val="24"/>
              </w:rPr>
              <w:t xml:space="preserve"> </w:t>
            </w:r>
            <w:r>
              <w:rPr>
                <w:b/>
                <w:sz w:val="24"/>
              </w:rPr>
              <w:t>supports for families</w:t>
            </w:r>
          </w:p>
          <w:p w14:paraId="12B10475" w14:textId="77777777" w:rsidR="009E2785" w:rsidRDefault="007F0044">
            <w:pPr>
              <w:pStyle w:val="TableParagraph"/>
              <w:spacing w:before="11" w:line="228" w:lineRule="auto"/>
              <w:ind w:left="832"/>
              <w:rPr>
                <w:b/>
                <w:sz w:val="24"/>
              </w:rPr>
            </w:pPr>
            <w:r>
              <w:rPr>
                <w:b/>
                <w:sz w:val="24"/>
              </w:rPr>
              <w:t>supporting</w:t>
            </w:r>
            <w:r>
              <w:rPr>
                <w:b/>
                <w:spacing w:val="-17"/>
                <w:sz w:val="24"/>
              </w:rPr>
              <w:t xml:space="preserve"> </w:t>
            </w:r>
            <w:r>
              <w:rPr>
                <w:b/>
                <w:sz w:val="24"/>
              </w:rPr>
              <w:t>older family</w:t>
            </w:r>
            <w:r>
              <w:rPr>
                <w:b/>
                <w:spacing w:val="-11"/>
                <w:sz w:val="24"/>
              </w:rPr>
              <w:t xml:space="preserve"> </w:t>
            </w:r>
            <w:r>
              <w:rPr>
                <w:b/>
                <w:spacing w:val="-2"/>
                <w:sz w:val="24"/>
              </w:rPr>
              <w:t>members.</w:t>
            </w:r>
          </w:p>
        </w:tc>
        <w:tc>
          <w:tcPr>
            <w:tcW w:w="2969" w:type="dxa"/>
            <w:vMerge w:val="restart"/>
          </w:tcPr>
          <w:p w14:paraId="2C04AF75" w14:textId="77777777" w:rsidR="009E2785" w:rsidRDefault="007F0044">
            <w:pPr>
              <w:pStyle w:val="TableParagraph"/>
              <w:spacing w:line="271" w:lineRule="exact"/>
              <w:ind w:left="110"/>
              <w:rPr>
                <w:b/>
                <w:sz w:val="24"/>
              </w:rPr>
            </w:pPr>
            <w:r>
              <w:rPr>
                <w:b/>
                <w:sz w:val="24"/>
              </w:rPr>
              <w:t>FCSP</w:t>
            </w:r>
            <w:r>
              <w:rPr>
                <w:b/>
                <w:spacing w:val="-7"/>
                <w:sz w:val="24"/>
              </w:rPr>
              <w:t xml:space="preserve"> </w:t>
            </w:r>
            <w:r>
              <w:rPr>
                <w:b/>
                <w:sz w:val="24"/>
              </w:rPr>
              <w:t>Supervisor</w:t>
            </w:r>
            <w:r>
              <w:rPr>
                <w:b/>
                <w:spacing w:val="-2"/>
                <w:sz w:val="24"/>
              </w:rPr>
              <w:t xml:space="preserve"> </w:t>
            </w:r>
            <w:r>
              <w:rPr>
                <w:b/>
                <w:spacing w:val="-5"/>
                <w:sz w:val="24"/>
              </w:rPr>
              <w:t>and</w:t>
            </w:r>
          </w:p>
          <w:p w14:paraId="4ACBE2C3" w14:textId="77777777" w:rsidR="009E2785" w:rsidRDefault="007F0044">
            <w:pPr>
              <w:pStyle w:val="TableParagraph"/>
              <w:ind w:left="110"/>
              <w:rPr>
                <w:b/>
                <w:sz w:val="24"/>
              </w:rPr>
            </w:pPr>
            <w:r>
              <w:rPr>
                <w:b/>
                <w:sz w:val="24"/>
              </w:rPr>
              <w:t xml:space="preserve">$BM </w:t>
            </w:r>
            <w:r>
              <w:rPr>
                <w:b/>
                <w:spacing w:val="-2"/>
                <w:sz w:val="24"/>
              </w:rPr>
              <w:t>team.</w:t>
            </w:r>
          </w:p>
        </w:tc>
        <w:tc>
          <w:tcPr>
            <w:tcW w:w="3780" w:type="dxa"/>
            <w:vMerge w:val="restart"/>
          </w:tcPr>
          <w:p w14:paraId="0AC722B8" w14:textId="77777777" w:rsidR="009E2785" w:rsidRDefault="007F0044">
            <w:pPr>
              <w:pStyle w:val="TableParagraph"/>
              <w:ind w:left="112" w:right="1148"/>
              <w:rPr>
                <w:b/>
                <w:sz w:val="24"/>
              </w:rPr>
            </w:pPr>
            <w:r>
              <w:rPr>
                <w:b/>
                <w:sz w:val="24"/>
              </w:rPr>
              <w:t>A.</w:t>
            </w:r>
            <w:r>
              <w:rPr>
                <w:b/>
                <w:spacing w:val="-10"/>
                <w:sz w:val="24"/>
              </w:rPr>
              <w:t xml:space="preserve"> </w:t>
            </w:r>
            <w:r>
              <w:rPr>
                <w:b/>
                <w:sz w:val="24"/>
              </w:rPr>
              <w:t>–</w:t>
            </w:r>
            <w:r>
              <w:rPr>
                <w:b/>
                <w:spacing w:val="-12"/>
                <w:sz w:val="24"/>
              </w:rPr>
              <w:t xml:space="preserve"> </w:t>
            </w:r>
            <w:r>
              <w:rPr>
                <w:b/>
                <w:sz w:val="24"/>
              </w:rPr>
              <w:t>B.</w:t>
            </w:r>
            <w:r>
              <w:rPr>
                <w:b/>
                <w:spacing w:val="-12"/>
                <w:sz w:val="24"/>
              </w:rPr>
              <w:t xml:space="preserve"> </w:t>
            </w:r>
            <w:r>
              <w:rPr>
                <w:b/>
                <w:sz w:val="24"/>
              </w:rPr>
              <w:t xml:space="preserve">Training completed by </w:t>
            </w:r>
            <w:r>
              <w:rPr>
                <w:b/>
                <w:spacing w:val="-2"/>
                <w:sz w:val="24"/>
              </w:rPr>
              <w:t>9/1/2021.</w:t>
            </w:r>
          </w:p>
          <w:p w14:paraId="148B9216" w14:textId="77777777" w:rsidR="009E2785" w:rsidRDefault="009E2785">
            <w:pPr>
              <w:pStyle w:val="TableParagraph"/>
              <w:rPr>
                <w:b/>
                <w:sz w:val="26"/>
              </w:rPr>
            </w:pPr>
          </w:p>
          <w:p w14:paraId="49701408" w14:textId="77777777" w:rsidR="009E2785" w:rsidRDefault="009E2785">
            <w:pPr>
              <w:pStyle w:val="TableParagraph"/>
              <w:rPr>
                <w:b/>
                <w:sz w:val="26"/>
              </w:rPr>
            </w:pPr>
          </w:p>
          <w:p w14:paraId="6BBD6007" w14:textId="77777777" w:rsidR="009E2785" w:rsidRDefault="009E2785">
            <w:pPr>
              <w:pStyle w:val="TableParagraph"/>
              <w:rPr>
                <w:b/>
                <w:sz w:val="26"/>
              </w:rPr>
            </w:pPr>
          </w:p>
          <w:p w14:paraId="5B19E6AD" w14:textId="77777777" w:rsidR="009E2785" w:rsidRDefault="009E2785">
            <w:pPr>
              <w:pStyle w:val="TableParagraph"/>
              <w:rPr>
                <w:b/>
                <w:sz w:val="26"/>
              </w:rPr>
            </w:pPr>
          </w:p>
          <w:p w14:paraId="0BB357B0" w14:textId="77777777" w:rsidR="009E2785" w:rsidRDefault="009E2785">
            <w:pPr>
              <w:pStyle w:val="TableParagraph"/>
              <w:rPr>
                <w:b/>
                <w:sz w:val="26"/>
              </w:rPr>
            </w:pPr>
          </w:p>
          <w:p w14:paraId="7A37B06F" w14:textId="77777777" w:rsidR="009E2785" w:rsidRDefault="009E2785">
            <w:pPr>
              <w:pStyle w:val="TableParagraph"/>
              <w:rPr>
                <w:b/>
                <w:sz w:val="26"/>
              </w:rPr>
            </w:pPr>
          </w:p>
          <w:p w14:paraId="457886B0" w14:textId="77777777" w:rsidR="009E2785" w:rsidRDefault="009E2785">
            <w:pPr>
              <w:pStyle w:val="TableParagraph"/>
              <w:rPr>
                <w:b/>
                <w:sz w:val="26"/>
              </w:rPr>
            </w:pPr>
          </w:p>
          <w:p w14:paraId="3BD3EB39" w14:textId="77777777" w:rsidR="009E2785" w:rsidRDefault="009E2785">
            <w:pPr>
              <w:pStyle w:val="TableParagraph"/>
              <w:rPr>
                <w:b/>
                <w:sz w:val="26"/>
              </w:rPr>
            </w:pPr>
          </w:p>
          <w:p w14:paraId="4BF3C904" w14:textId="77777777" w:rsidR="009E2785" w:rsidRDefault="009E2785">
            <w:pPr>
              <w:pStyle w:val="TableParagraph"/>
              <w:spacing w:before="7"/>
              <w:rPr>
                <w:b/>
                <w:sz w:val="31"/>
              </w:rPr>
            </w:pPr>
          </w:p>
          <w:p w14:paraId="62737A17" w14:textId="77777777" w:rsidR="009E2785" w:rsidRDefault="007F0044">
            <w:pPr>
              <w:pStyle w:val="TableParagraph"/>
              <w:ind w:left="112"/>
              <w:rPr>
                <w:b/>
                <w:sz w:val="24"/>
              </w:rPr>
            </w:pPr>
            <w:r>
              <w:rPr>
                <w:b/>
                <w:sz w:val="24"/>
              </w:rPr>
              <w:t>2.A.</w:t>
            </w:r>
            <w:r>
              <w:rPr>
                <w:b/>
                <w:spacing w:val="-3"/>
                <w:sz w:val="24"/>
              </w:rPr>
              <w:t xml:space="preserve"> </w:t>
            </w:r>
            <w:r>
              <w:rPr>
                <w:b/>
                <w:sz w:val="24"/>
              </w:rPr>
              <w:t>9/1/2021</w:t>
            </w:r>
            <w:r>
              <w:rPr>
                <w:b/>
                <w:spacing w:val="1"/>
                <w:sz w:val="24"/>
              </w:rPr>
              <w:t xml:space="preserve"> </w:t>
            </w:r>
            <w:r>
              <w:rPr>
                <w:b/>
                <w:spacing w:val="-10"/>
                <w:sz w:val="24"/>
              </w:rPr>
              <w:t>–</w:t>
            </w:r>
          </w:p>
          <w:p w14:paraId="031FA3D1" w14:textId="77777777" w:rsidR="009E2785" w:rsidRDefault="007F0044">
            <w:pPr>
              <w:pStyle w:val="TableParagraph"/>
              <w:ind w:left="112"/>
              <w:rPr>
                <w:b/>
                <w:sz w:val="24"/>
              </w:rPr>
            </w:pPr>
            <w:r>
              <w:rPr>
                <w:b/>
                <w:sz w:val="24"/>
              </w:rPr>
              <w:t>6/30/2025</w:t>
            </w:r>
            <w:r>
              <w:rPr>
                <w:b/>
                <w:spacing w:val="3"/>
                <w:sz w:val="24"/>
              </w:rPr>
              <w:t xml:space="preserve"> </w:t>
            </w:r>
            <w:r>
              <w:rPr>
                <w:b/>
                <w:sz w:val="24"/>
              </w:rPr>
              <w:t>&amp;</w:t>
            </w:r>
            <w:r>
              <w:rPr>
                <w:b/>
                <w:spacing w:val="-2"/>
                <w:sz w:val="24"/>
              </w:rPr>
              <w:t xml:space="preserve"> Ongoing</w:t>
            </w:r>
          </w:p>
        </w:tc>
      </w:tr>
      <w:tr w:rsidR="009E2785" w14:paraId="72C0AC97" w14:textId="77777777">
        <w:trPr>
          <w:trHeight w:val="1657"/>
        </w:trPr>
        <w:tc>
          <w:tcPr>
            <w:tcW w:w="3595" w:type="dxa"/>
            <w:vMerge/>
            <w:tcBorders>
              <w:top w:val="nil"/>
            </w:tcBorders>
          </w:tcPr>
          <w:p w14:paraId="7161B1EE" w14:textId="77777777" w:rsidR="009E2785" w:rsidRDefault="009E2785">
            <w:pPr>
              <w:rPr>
                <w:sz w:val="2"/>
                <w:szCs w:val="2"/>
              </w:rPr>
            </w:pPr>
          </w:p>
        </w:tc>
        <w:tc>
          <w:tcPr>
            <w:tcW w:w="3331" w:type="dxa"/>
          </w:tcPr>
          <w:p w14:paraId="4BF3F8DD" w14:textId="77777777" w:rsidR="009E2785" w:rsidRDefault="007F0044">
            <w:pPr>
              <w:pStyle w:val="TableParagraph"/>
              <w:spacing w:line="270" w:lineRule="exact"/>
              <w:ind w:left="472"/>
              <w:rPr>
                <w:b/>
                <w:sz w:val="24"/>
              </w:rPr>
            </w:pPr>
            <w:r>
              <w:rPr>
                <w:b/>
                <w:sz w:val="24"/>
              </w:rPr>
              <w:t>B.</w:t>
            </w:r>
            <w:r>
              <w:rPr>
                <w:b/>
                <w:spacing w:val="47"/>
                <w:sz w:val="24"/>
              </w:rPr>
              <w:t xml:space="preserve"> </w:t>
            </w:r>
            <w:r>
              <w:rPr>
                <w:b/>
                <w:sz w:val="24"/>
              </w:rPr>
              <w:t>Provide</w:t>
            </w:r>
            <w:r>
              <w:rPr>
                <w:b/>
                <w:spacing w:val="-1"/>
                <w:sz w:val="24"/>
              </w:rPr>
              <w:t xml:space="preserve"> </w:t>
            </w:r>
            <w:r>
              <w:rPr>
                <w:b/>
                <w:sz w:val="24"/>
              </w:rPr>
              <w:t>training</w:t>
            </w:r>
            <w:r>
              <w:rPr>
                <w:b/>
                <w:spacing w:val="-1"/>
                <w:sz w:val="24"/>
              </w:rPr>
              <w:t xml:space="preserve"> </w:t>
            </w:r>
            <w:r>
              <w:rPr>
                <w:b/>
                <w:spacing w:val="-5"/>
                <w:sz w:val="24"/>
              </w:rPr>
              <w:t>to</w:t>
            </w:r>
          </w:p>
          <w:p w14:paraId="699F046F" w14:textId="77777777" w:rsidR="009E2785" w:rsidRDefault="007F0044">
            <w:pPr>
              <w:pStyle w:val="TableParagraph"/>
              <w:spacing w:line="276" w:lineRule="exact"/>
              <w:ind w:left="832" w:right="317"/>
              <w:rPr>
                <w:b/>
                <w:sz w:val="24"/>
              </w:rPr>
            </w:pPr>
            <w:r>
              <w:rPr>
                <w:b/>
                <w:sz w:val="24"/>
              </w:rPr>
              <w:t>$BM Coaches on program</w:t>
            </w:r>
            <w:r>
              <w:rPr>
                <w:b/>
                <w:spacing w:val="-17"/>
                <w:sz w:val="24"/>
              </w:rPr>
              <w:t xml:space="preserve"> </w:t>
            </w:r>
            <w:r>
              <w:rPr>
                <w:b/>
                <w:sz w:val="24"/>
              </w:rPr>
              <w:t xml:space="preserve">supports for grandparents </w:t>
            </w:r>
            <w:r>
              <w:rPr>
                <w:b/>
                <w:spacing w:val="-2"/>
                <w:sz w:val="24"/>
              </w:rPr>
              <w:t>raising grandchildren.</w:t>
            </w:r>
          </w:p>
        </w:tc>
        <w:tc>
          <w:tcPr>
            <w:tcW w:w="2969" w:type="dxa"/>
            <w:vMerge/>
            <w:tcBorders>
              <w:top w:val="nil"/>
            </w:tcBorders>
          </w:tcPr>
          <w:p w14:paraId="147A017A" w14:textId="77777777" w:rsidR="009E2785" w:rsidRDefault="009E2785">
            <w:pPr>
              <w:rPr>
                <w:sz w:val="2"/>
                <w:szCs w:val="2"/>
              </w:rPr>
            </w:pPr>
          </w:p>
        </w:tc>
        <w:tc>
          <w:tcPr>
            <w:tcW w:w="3780" w:type="dxa"/>
            <w:vMerge/>
            <w:tcBorders>
              <w:top w:val="nil"/>
            </w:tcBorders>
          </w:tcPr>
          <w:p w14:paraId="27974F0F" w14:textId="77777777" w:rsidR="009E2785" w:rsidRDefault="009E2785">
            <w:pPr>
              <w:rPr>
                <w:sz w:val="2"/>
                <w:szCs w:val="2"/>
              </w:rPr>
            </w:pPr>
          </w:p>
        </w:tc>
      </w:tr>
      <w:tr w:rsidR="009E2785" w14:paraId="24F94570" w14:textId="77777777">
        <w:trPr>
          <w:trHeight w:val="1655"/>
        </w:trPr>
        <w:tc>
          <w:tcPr>
            <w:tcW w:w="3595" w:type="dxa"/>
          </w:tcPr>
          <w:p w14:paraId="64AA1B42" w14:textId="571A5A6E" w:rsidR="009E2785" w:rsidRDefault="007F0044">
            <w:pPr>
              <w:pStyle w:val="TableParagraph"/>
              <w:spacing w:line="276" w:lineRule="exact"/>
              <w:ind w:left="832" w:right="120" w:hanging="360"/>
              <w:rPr>
                <w:b/>
                <w:sz w:val="24"/>
              </w:rPr>
            </w:pPr>
            <w:r>
              <w:rPr>
                <w:b/>
                <w:sz w:val="24"/>
              </w:rPr>
              <w:t>2.</w:t>
            </w:r>
            <w:r>
              <w:rPr>
                <w:b/>
                <w:spacing w:val="8"/>
                <w:sz w:val="24"/>
              </w:rPr>
              <w:t xml:space="preserve"> </w:t>
            </w:r>
            <w:r>
              <w:rPr>
                <w:b/>
                <w:sz w:val="24"/>
              </w:rPr>
              <w:t>Culturally</w:t>
            </w:r>
            <w:r>
              <w:rPr>
                <w:b/>
                <w:spacing w:val="-17"/>
                <w:sz w:val="24"/>
              </w:rPr>
              <w:t xml:space="preserve"> </w:t>
            </w:r>
            <w:r>
              <w:rPr>
                <w:b/>
                <w:sz w:val="24"/>
              </w:rPr>
              <w:t>appropriate outreach will be provide</w:t>
            </w:r>
            <w:r w:rsidR="00330B29">
              <w:rPr>
                <w:b/>
                <w:sz w:val="24"/>
              </w:rPr>
              <w:t>d</w:t>
            </w:r>
            <w:r>
              <w:rPr>
                <w:b/>
                <w:spacing w:val="-17"/>
                <w:sz w:val="24"/>
              </w:rPr>
              <w:t xml:space="preserve"> </w:t>
            </w:r>
            <w:r>
              <w:rPr>
                <w:b/>
                <w:sz w:val="24"/>
              </w:rPr>
              <w:t>to</w:t>
            </w:r>
            <w:r>
              <w:rPr>
                <w:b/>
                <w:spacing w:val="-17"/>
                <w:sz w:val="24"/>
              </w:rPr>
              <w:t xml:space="preserve"> </w:t>
            </w:r>
            <w:r>
              <w:rPr>
                <w:b/>
                <w:sz w:val="24"/>
              </w:rPr>
              <w:t>caregivers who are non-English speaking</w:t>
            </w:r>
            <w:r w:rsidR="008A503A">
              <w:rPr>
                <w:b/>
                <w:sz w:val="24"/>
              </w:rPr>
              <w:t xml:space="preserve"> </w:t>
            </w:r>
            <w:r>
              <w:rPr>
                <w:b/>
                <w:sz w:val="24"/>
              </w:rPr>
              <w:t>at least two times annually.</w:t>
            </w:r>
          </w:p>
        </w:tc>
        <w:tc>
          <w:tcPr>
            <w:tcW w:w="3331" w:type="dxa"/>
          </w:tcPr>
          <w:p w14:paraId="6CE49D4C" w14:textId="77777777" w:rsidR="009E2785" w:rsidRDefault="007F0044">
            <w:pPr>
              <w:pStyle w:val="TableParagraph"/>
              <w:ind w:left="832" w:right="175" w:hanging="360"/>
              <w:rPr>
                <w:b/>
                <w:sz w:val="24"/>
              </w:rPr>
            </w:pPr>
            <w:r>
              <w:rPr>
                <w:b/>
                <w:sz w:val="24"/>
              </w:rPr>
              <w:t>A. Use relationships developed by $BM to</w:t>
            </w:r>
            <w:r>
              <w:rPr>
                <w:b/>
                <w:spacing w:val="-16"/>
                <w:sz w:val="24"/>
              </w:rPr>
              <w:t xml:space="preserve"> </w:t>
            </w:r>
            <w:r>
              <w:rPr>
                <w:b/>
                <w:sz w:val="24"/>
              </w:rPr>
              <w:t>Latino</w:t>
            </w:r>
            <w:r>
              <w:rPr>
                <w:b/>
                <w:spacing w:val="-16"/>
                <w:sz w:val="24"/>
              </w:rPr>
              <w:t xml:space="preserve"> </w:t>
            </w:r>
            <w:r>
              <w:rPr>
                <w:b/>
                <w:sz w:val="24"/>
              </w:rPr>
              <w:t>caregivers who need support</w:t>
            </w:r>
          </w:p>
          <w:p w14:paraId="19736326" w14:textId="77777777" w:rsidR="009E2785" w:rsidRDefault="007F0044">
            <w:pPr>
              <w:pStyle w:val="TableParagraph"/>
              <w:spacing w:before="3" w:line="264" w:lineRule="exact"/>
              <w:ind w:left="832" w:right="618"/>
              <w:rPr>
                <w:b/>
                <w:sz w:val="24"/>
              </w:rPr>
            </w:pPr>
            <w:r>
              <w:rPr>
                <w:b/>
                <w:sz w:val="24"/>
              </w:rPr>
              <w:t>accessing</w:t>
            </w:r>
            <w:r>
              <w:rPr>
                <w:b/>
                <w:spacing w:val="-17"/>
                <w:sz w:val="24"/>
              </w:rPr>
              <w:t xml:space="preserve"> </w:t>
            </w:r>
            <w:r>
              <w:rPr>
                <w:b/>
                <w:sz w:val="24"/>
              </w:rPr>
              <w:t xml:space="preserve">FCSP </w:t>
            </w:r>
            <w:r>
              <w:rPr>
                <w:b/>
                <w:spacing w:val="-2"/>
                <w:sz w:val="24"/>
              </w:rPr>
              <w:t>assistance.</w:t>
            </w:r>
          </w:p>
        </w:tc>
        <w:tc>
          <w:tcPr>
            <w:tcW w:w="2969" w:type="dxa"/>
            <w:vMerge/>
            <w:tcBorders>
              <w:top w:val="nil"/>
            </w:tcBorders>
          </w:tcPr>
          <w:p w14:paraId="7AAF6A10" w14:textId="77777777" w:rsidR="009E2785" w:rsidRDefault="009E2785">
            <w:pPr>
              <w:rPr>
                <w:sz w:val="2"/>
                <w:szCs w:val="2"/>
              </w:rPr>
            </w:pPr>
          </w:p>
        </w:tc>
        <w:tc>
          <w:tcPr>
            <w:tcW w:w="3780" w:type="dxa"/>
            <w:vMerge/>
            <w:tcBorders>
              <w:top w:val="nil"/>
            </w:tcBorders>
          </w:tcPr>
          <w:p w14:paraId="3684F008" w14:textId="77777777" w:rsidR="009E2785" w:rsidRDefault="009E2785">
            <w:pPr>
              <w:rPr>
                <w:sz w:val="2"/>
                <w:szCs w:val="2"/>
              </w:rPr>
            </w:pPr>
          </w:p>
        </w:tc>
      </w:tr>
      <w:tr w:rsidR="009E2785" w14:paraId="64C73D27" w14:textId="77777777">
        <w:trPr>
          <w:trHeight w:val="827"/>
        </w:trPr>
        <w:tc>
          <w:tcPr>
            <w:tcW w:w="13675" w:type="dxa"/>
            <w:gridSpan w:val="4"/>
          </w:tcPr>
          <w:p w14:paraId="09E9AE0F" w14:textId="394B2C1D" w:rsidR="009E2785" w:rsidRDefault="007F0044">
            <w:pPr>
              <w:pStyle w:val="TableParagraph"/>
              <w:ind w:left="112" w:right="273"/>
              <w:rPr>
                <w:b/>
                <w:sz w:val="24"/>
              </w:rPr>
            </w:pPr>
            <w:r>
              <w:rPr>
                <w:b/>
                <w:sz w:val="24"/>
              </w:rPr>
              <w:t>Goal #2: All</w:t>
            </w:r>
            <w:r>
              <w:rPr>
                <w:b/>
                <w:spacing w:val="-3"/>
                <w:sz w:val="24"/>
              </w:rPr>
              <w:t xml:space="preserve"> </w:t>
            </w:r>
            <w:r>
              <w:rPr>
                <w:b/>
                <w:sz w:val="24"/>
              </w:rPr>
              <w:t>FCSP participants</w:t>
            </w:r>
            <w:r>
              <w:rPr>
                <w:b/>
                <w:spacing w:val="-4"/>
                <w:sz w:val="24"/>
              </w:rPr>
              <w:t xml:space="preserve"> </w:t>
            </w:r>
            <w:r>
              <w:rPr>
                <w:b/>
                <w:sz w:val="24"/>
              </w:rPr>
              <w:t>will receive person</w:t>
            </w:r>
            <w:r>
              <w:rPr>
                <w:b/>
                <w:spacing w:val="-3"/>
                <w:sz w:val="24"/>
              </w:rPr>
              <w:t xml:space="preserve"> </w:t>
            </w:r>
            <w:r>
              <w:rPr>
                <w:b/>
                <w:sz w:val="24"/>
              </w:rPr>
              <w:t>centered</w:t>
            </w:r>
            <w:r>
              <w:rPr>
                <w:b/>
                <w:spacing w:val="-4"/>
                <w:sz w:val="24"/>
              </w:rPr>
              <w:t xml:space="preserve"> </w:t>
            </w:r>
            <w:r>
              <w:rPr>
                <w:b/>
                <w:sz w:val="24"/>
              </w:rPr>
              <w:t xml:space="preserve">Options </w:t>
            </w:r>
            <w:r w:rsidR="00784589">
              <w:rPr>
                <w:b/>
                <w:sz w:val="24"/>
              </w:rPr>
              <w:t>Counseling,</w:t>
            </w:r>
            <w:r>
              <w:rPr>
                <w:b/>
                <w:spacing w:val="-7"/>
                <w:sz w:val="24"/>
              </w:rPr>
              <w:t xml:space="preserve"> </w:t>
            </w:r>
            <w:r>
              <w:rPr>
                <w:b/>
                <w:sz w:val="24"/>
              </w:rPr>
              <w:t>so</w:t>
            </w:r>
            <w:r>
              <w:rPr>
                <w:b/>
                <w:spacing w:val="-1"/>
                <w:sz w:val="24"/>
              </w:rPr>
              <w:t xml:space="preserve"> </w:t>
            </w:r>
            <w:r>
              <w:rPr>
                <w:b/>
                <w:sz w:val="24"/>
              </w:rPr>
              <w:t>they</w:t>
            </w:r>
            <w:r>
              <w:rPr>
                <w:b/>
                <w:spacing w:val="-9"/>
                <w:sz w:val="24"/>
              </w:rPr>
              <w:t xml:space="preserve"> </w:t>
            </w:r>
            <w:r>
              <w:rPr>
                <w:b/>
                <w:sz w:val="24"/>
              </w:rPr>
              <w:t>understand</w:t>
            </w:r>
            <w:r>
              <w:rPr>
                <w:b/>
                <w:spacing w:val="-3"/>
                <w:sz w:val="24"/>
              </w:rPr>
              <w:t xml:space="preserve"> </w:t>
            </w:r>
            <w:r>
              <w:rPr>
                <w:b/>
                <w:sz w:val="24"/>
              </w:rPr>
              <w:t>the</w:t>
            </w:r>
            <w:r>
              <w:rPr>
                <w:b/>
                <w:spacing w:val="-3"/>
                <w:sz w:val="24"/>
              </w:rPr>
              <w:t xml:space="preserve"> </w:t>
            </w:r>
            <w:r>
              <w:rPr>
                <w:b/>
                <w:sz w:val="24"/>
              </w:rPr>
              <w:t>resources and supports that are available.</w:t>
            </w:r>
          </w:p>
        </w:tc>
      </w:tr>
      <w:tr w:rsidR="009E2785" w14:paraId="45C134E5" w14:textId="77777777">
        <w:trPr>
          <w:trHeight w:val="964"/>
        </w:trPr>
        <w:tc>
          <w:tcPr>
            <w:tcW w:w="3595" w:type="dxa"/>
            <w:vMerge w:val="restart"/>
          </w:tcPr>
          <w:p w14:paraId="4A81FADA" w14:textId="1BD3E110" w:rsidR="009E2785" w:rsidRDefault="007F0044">
            <w:pPr>
              <w:pStyle w:val="TableParagraph"/>
              <w:ind w:left="832" w:hanging="360"/>
              <w:rPr>
                <w:b/>
                <w:sz w:val="24"/>
              </w:rPr>
            </w:pPr>
            <w:r>
              <w:rPr>
                <w:b/>
                <w:sz w:val="24"/>
              </w:rPr>
              <w:t>1. FCSP Case Managers will</w:t>
            </w:r>
            <w:r w:rsidR="008A503A">
              <w:rPr>
                <w:b/>
                <w:sz w:val="24"/>
              </w:rPr>
              <w:t xml:space="preserve"> </w:t>
            </w:r>
            <w:r>
              <w:rPr>
                <w:b/>
                <w:sz w:val="24"/>
              </w:rPr>
              <w:t xml:space="preserve">discuss Veterans, </w:t>
            </w:r>
            <w:r w:rsidR="00330B29">
              <w:rPr>
                <w:b/>
                <w:sz w:val="24"/>
              </w:rPr>
              <w:t>Medicaid,</w:t>
            </w:r>
            <w:r>
              <w:rPr>
                <w:b/>
                <w:sz w:val="24"/>
              </w:rPr>
              <w:t xml:space="preserve"> and Private Pay</w:t>
            </w:r>
            <w:r>
              <w:rPr>
                <w:b/>
                <w:spacing w:val="-16"/>
                <w:sz w:val="24"/>
              </w:rPr>
              <w:t xml:space="preserve"> </w:t>
            </w:r>
            <w:r>
              <w:rPr>
                <w:b/>
                <w:sz w:val="24"/>
              </w:rPr>
              <w:t>options</w:t>
            </w:r>
            <w:r>
              <w:rPr>
                <w:b/>
                <w:spacing w:val="-9"/>
                <w:sz w:val="24"/>
              </w:rPr>
              <w:t xml:space="preserve"> </w:t>
            </w:r>
            <w:r>
              <w:rPr>
                <w:b/>
                <w:sz w:val="24"/>
              </w:rPr>
              <w:t>for</w:t>
            </w:r>
            <w:r>
              <w:rPr>
                <w:b/>
                <w:spacing w:val="-9"/>
                <w:sz w:val="24"/>
              </w:rPr>
              <w:t xml:space="preserve"> </w:t>
            </w:r>
            <w:r>
              <w:rPr>
                <w:b/>
                <w:sz w:val="24"/>
              </w:rPr>
              <w:t>Long- Term Services and Supports with all caregivers</w:t>
            </w:r>
            <w:r>
              <w:rPr>
                <w:b/>
                <w:spacing w:val="-11"/>
                <w:sz w:val="24"/>
              </w:rPr>
              <w:t xml:space="preserve"> </w:t>
            </w:r>
            <w:r>
              <w:rPr>
                <w:b/>
                <w:sz w:val="24"/>
              </w:rPr>
              <w:t>referred</w:t>
            </w:r>
            <w:r>
              <w:rPr>
                <w:b/>
                <w:spacing w:val="-11"/>
                <w:sz w:val="24"/>
              </w:rPr>
              <w:t xml:space="preserve"> </w:t>
            </w:r>
            <w:r>
              <w:rPr>
                <w:b/>
                <w:sz w:val="24"/>
              </w:rPr>
              <w:t>to the FCSP.</w:t>
            </w:r>
          </w:p>
        </w:tc>
        <w:tc>
          <w:tcPr>
            <w:tcW w:w="3331" w:type="dxa"/>
          </w:tcPr>
          <w:p w14:paraId="7781566F" w14:textId="4C421C00" w:rsidR="009E2785" w:rsidRDefault="007F0044">
            <w:pPr>
              <w:pStyle w:val="TableParagraph"/>
              <w:ind w:left="832" w:right="336" w:hanging="360"/>
              <w:jc w:val="both"/>
              <w:rPr>
                <w:b/>
                <w:sz w:val="24"/>
              </w:rPr>
            </w:pPr>
            <w:r>
              <w:rPr>
                <w:b/>
                <w:sz w:val="24"/>
              </w:rPr>
              <w:t>A. FCSP workers will be</w:t>
            </w:r>
            <w:r>
              <w:rPr>
                <w:b/>
                <w:spacing w:val="-5"/>
                <w:sz w:val="24"/>
              </w:rPr>
              <w:t xml:space="preserve"> </w:t>
            </w:r>
            <w:r>
              <w:rPr>
                <w:b/>
                <w:sz w:val="24"/>
              </w:rPr>
              <w:t>trained</w:t>
            </w:r>
            <w:r>
              <w:rPr>
                <w:b/>
                <w:spacing w:val="-5"/>
                <w:sz w:val="24"/>
              </w:rPr>
              <w:t xml:space="preserve"> </w:t>
            </w:r>
            <w:r>
              <w:rPr>
                <w:b/>
                <w:sz w:val="24"/>
              </w:rPr>
              <w:t>on</w:t>
            </w:r>
            <w:r>
              <w:rPr>
                <w:b/>
                <w:spacing w:val="-8"/>
                <w:sz w:val="24"/>
              </w:rPr>
              <w:t xml:space="preserve"> </w:t>
            </w:r>
            <w:r w:rsidR="00784589">
              <w:rPr>
                <w:b/>
                <w:sz w:val="24"/>
              </w:rPr>
              <w:t>all</w:t>
            </w:r>
            <w:r>
              <w:rPr>
                <w:b/>
                <w:sz w:val="24"/>
              </w:rPr>
              <w:t xml:space="preserve"> these benefits.</w:t>
            </w:r>
          </w:p>
        </w:tc>
        <w:tc>
          <w:tcPr>
            <w:tcW w:w="2969" w:type="dxa"/>
            <w:vMerge w:val="restart"/>
          </w:tcPr>
          <w:p w14:paraId="37DDC6FA" w14:textId="77777777" w:rsidR="009E2785" w:rsidRDefault="007F0044">
            <w:pPr>
              <w:pStyle w:val="TableParagraph"/>
              <w:spacing w:line="267" w:lineRule="exact"/>
              <w:ind w:left="110"/>
              <w:rPr>
                <w:b/>
                <w:sz w:val="24"/>
              </w:rPr>
            </w:pPr>
            <w:r>
              <w:rPr>
                <w:b/>
                <w:sz w:val="24"/>
              </w:rPr>
              <w:t>FCSP</w:t>
            </w:r>
            <w:r>
              <w:rPr>
                <w:b/>
                <w:spacing w:val="-3"/>
                <w:sz w:val="24"/>
              </w:rPr>
              <w:t xml:space="preserve"> </w:t>
            </w:r>
            <w:r>
              <w:rPr>
                <w:b/>
                <w:spacing w:val="-2"/>
                <w:sz w:val="24"/>
              </w:rPr>
              <w:t>Supervisor.</w:t>
            </w:r>
          </w:p>
        </w:tc>
        <w:tc>
          <w:tcPr>
            <w:tcW w:w="3780" w:type="dxa"/>
            <w:vMerge w:val="restart"/>
          </w:tcPr>
          <w:p w14:paraId="522738F7" w14:textId="77777777" w:rsidR="009E2785" w:rsidRDefault="007F0044">
            <w:pPr>
              <w:pStyle w:val="TableParagraph"/>
              <w:spacing w:line="235" w:lineRule="auto"/>
              <w:ind w:left="112"/>
              <w:rPr>
                <w:b/>
                <w:sz w:val="24"/>
              </w:rPr>
            </w:pPr>
            <w:r>
              <w:rPr>
                <w:b/>
                <w:sz w:val="24"/>
              </w:rPr>
              <w:t>A.</w:t>
            </w:r>
            <w:r>
              <w:rPr>
                <w:b/>
                <w:spacing w:val="-6"/>
                <w:sz w:val="24"/>
              </w:rPr>
              <w:t xml:space="preserve"> </w:t>
            </w:r>
            <w:r>
              <w:rPr>
                <w:b/>
                <w:sz w:val="24"/>
              </w:rPr>
              <w:t>–</w:t>
            </w:r>
            <w:r>
              <w:rPr>
                <w:b/>
                <w:spacing w:val="-8"/>
                <w:sz w:val="24"/>
              </w:rPr>
              <w:t xml:space="preserve"> </w:t>
            </w:r>
            <w:r>
              <w:rPr>
                <w:b/>
                <w:sz w:val="24"/>
              </w:rPr>
              <w:t>B.</w:t>
            </w:r>
            <w:r>
              <w:rPr>
                <w:b/>
                <w:spacing w:val="-9"/>
                <w:sz w:val="24"/>
              </w:rPr>
              <w:t xml:space="preserve"> </w:t>
            </w:r>
            <w:r>
              <w:rPr>
                <w:b/>
                <w:sz w:val="24"/>
              </w:rPr>
              <w:t>Starting</w:t>
            </w:r>
            <w:r>
              <w:rPr>
                <w:b/>
                <w:spacing w:val="-10"/>
                <w:sz w:val="24"/>
              </w:rPr>
              <w:t xml:space="preserve"> </w:t>
            </w:r>
            <w:r>
              <w:rPr>
                <w:b/>
                <w:sz w:val="24"/>
              </w:rPr>
              <w:t>1/1/2022</w:t>
            </w:r>
            <w:r>
              <w:rPr>
                <w:b/>
                <w:spacing w:val="-9"/>
                <w:sz w:val="24"/>
              </w:rPr>
              <w:t xml:space="preserve"> </w:t>
            </w:r>
            <w:r>
              <w:rPr>
                <w:b/>
                <w:sz w:val="24"/>
              </w:rPr>
              <w:t>– 6/30/2025 &amp; Ongoing.</w:t>
            </w:r>
          </w:p>
        </w:tc>
      </w:tr>
      <w:tr w:rsidR="009E2785" w14:paraId="5057221D" w14:textId="77777777">
        <w:trPr>
          <w:trHeight w:val="1658"/>
        </w:trPr>
        <w:tc>
          <w:tcPr>
            <w:tcW w:w="3595" w:type="dxa"/>
            <w:vMerge/>
            <w:tcBorders>
              <w:top w:val="nil"/>
            </w:tcBorders>
          </w:tcPr>
          <w:p w14:paraId="201714E1" w14:textId="77777777" w:rsidR="009E2785" w:rsidRDefault="009E2785">
            <w:pPr>
              <w:rPr>
                <w:sz w:val="2"/>
                <w:szCs w:val="2"/>
              </w:rPr>
            </w:pPr>
          </w:p>
        </w:tc>
        <w:tc>
          <w:tcPr>
            <w:tcW w:w="3331" w:type="dxa"/>
          </w:tcPr>
          <w:p w14:paraId="3088AD7E" w14:textId="77777777" w:rsidR="009E2785" w:rsidRDefault="007F0044">
            <w:pPr>
              <w:pStyle w:val="TableParagraph"/>
              <w:ind w:left="832" w:hanging="360"/>
              <w:rPr>
                <w:b/>
                <w:sz w:val="24"/>
              </w:rPr>
            </w:pPr>
            <w:r>
              <w:rPr>
                <w:b/>
                <w:sz w:val="24"/>
              </w:rPr>
              <w:t>B. FCSP workers will have expert area touch point to ask questions</w:t>
            </w:r>
            <w:r>
              <w:rPr>
                <w:b/>
                <w:spacing w:val="-17"/>
                <w:sz w:val="24"/>
              </w:rPr>
              <w:t xml:space="preserve"> </w:t>
            </w:r>
            <w:r>
              <w:rPr>
                <w:b/>
                <w:sz w:val="24"/>
              </w:rPr>
              <w:t>about</w:t>
            </w:r>
            <w:r>
              <w:rPr>
                <w:b/>
                <w:spacing w:val="-17"/>
                <w:sz w:val="24"/>
              </w:rPr>
              <w:t xml:space="preserve"> </w:t>
            </w:r>
            <w:r>
              <w:rPr>
                <w:b/>
                <w:sz w:val="24"/>
              </w:rPr>
              <w:t>any</w:t>
            </w:r>
          </w:p>
          <w:p w14:paraId="067485A1" w14:textId="77777777" w:rsidR="009E2785" w:rsidRDefault="007F0044">
            <w:pPr>
              <w:pStyle w:val="TableParagraph"/>
              <w:spacing w:line="270" w:lineRule="atLeast"/>
              <w:ind w:left="832"/>
              <w:rPr>
                <w:b/>
                <w:sz w:val="24"/>
              </w:rPr>
            </w:pPr>
            <w:r>
              <w:rPr>
                <w:b/>
                <w:sz w:val="24"/>
              </w:rPr>
              <w:t>of</w:t>
            </w:r>
            <w:r>
              <w:rPr>
                <w:b/>
                <w:spacing w:val="-17"/>
                <w:sz w:val="24"/>
              </w:rPr>
              <w:t xml:space="preserve"> </w:t>
            </w:r>
            <w:r>
              <w:rPr>
                <w:b/>
                <w:sz w:val="24"/>
              </w:rPr>
              <w:t>these</w:t>
            </w:r>
            <w:r>
              <w:rPr>
                <w:b/>
                <w:spacing w:val="-17"/>
                <w:sz w:val="24"/>
              </w:rPr>
              <w:t xml:space="preserve"> </w:t>
            </w:r>
            <w:r>
              <w:rPr>
                <w:b/>
                <w:sz w:val="24"/>
              </w:rPr>
              <w:t xml:space="preserve">service </w:t>
            </w:r>
            <w:r>
              <w:rPr>
                <w:b/>
                <w:spacing w:val="-2"/>
                <w:sz w:val="24"/>
              </w:rPr>
              <w:t>options.</w:t>
            </w:r>
          </w:p>
        </w:tc>
        <w:tc>
          <w:tcPr>
            <w:tcW w:w="2969" w:type="dxa"/>
            <w:vMerge/>
            <w:tcBorders>
              <w:top w:val="nil"/>
            </w:tcBorders>
          </w:tcPr>
          <w:p w14:paraId="3F373693" w14:textId="77777777" w:rsidR="009E2785" w:rsidRDefault="009E2785">
            <w:pPr>
              <w:rPr>
                <w:sz w:val="2"/>
                <w:szCs w:val="2"/>
              </w:rPr>
            </w:pPr>
          </w:p>
        </w:tc>
        <w:tc>
          <w:tcPr>
            <w:tcW w:w="3780" w:type="dxa"/>
            <w:vMerge/>
            <w:tcBorders>
              <w:top w:val="nil"/>
            </w:tcBorders>
          </w:tcPr>
          <w:p w14:paraId="44356B03" w14:textId="77777777" w:rsidR="009E2785" w:rsidRDefault="009E2785">
            <w:pPr>
              <w:rPr>
                <w:sz w:val="2"/>
                <w:szCs w:val="2"/>
              </w:rPr>
            </w:pPr>
          </w:p>
        </w:tc>
      </w:tr>
    </w:tbl>
    <w:p w14:paraId="39C48C13" w14:textId="77777777" w:rsidR="009E2785" w:rsidRDefault="009E2785">
      <w:pPr>
        <w:rPr>
          <w:sz w:val="2"/>
          <w:szCs w:val="2"/>
        </w:rPr>
        <w:sectPr w:rsidR="009E2785">
          <w:pgSz w:w="15840" w:h="12240" w:orient="landscape"/>
          <w:pgMar w:top="360" w:right="820" w:bottom="940" w:left="840" w:header="0" w:footer="753"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45"/>
        <w:gridCol w:w="2954"/>
        <w:gridCol w:w="420"/>
        <w:gridCol w:w="3360"/>
      </w:tblGrid>
      <w:tr w:rsidR="009E2785" w14:paraId="2F4FFCB0" w14:textId="77777777">
        <w:trPr>
          <w:trHeight w:val="621"/>
        </w:trPr>
        <w:tc>
          <w:tcPr>
            <w:tcW w:w="13674" w:type="dxa"/>
            <w:gridSpan w:val="5"/>
          </w:tcPr>
          <w:p w14:paraId="443E9110" w14:textId="77777777" w:rsidR="009E2785" w:rsidRDefault="007F0044">
            <w:pPr>
              <w:pStyle w:val="TableParagraph"/>
              <w:spacing w:line="259" w:lineRule="exact"/>
              <w:ind w:left="112"/>
              <w:rPr>
                <w:b/>
                <w:sz w:val="24"/>
              </w:rPr>
            </w:pPr>
            <w:r>
              <w:rPr>
                <w:b/>
                <w:sz w:val="24"/>
              </w:rPr>
              <w:t>Goal</w:t>
            </w:r>
            <w:r>
              <w:rPr>
                <w:b/>
                <w:spacing w:val="-1"/>
                <w:sz w:val="24"/>
              </w:rPr>
              <w:t xml:space="preserve"> </w:t>
            </w:r>
            <w:r>
              <w:rPr>
                <w:b/>
                <w:sz w:val="24"/>
              </w:rPr>
              <w:t>#3:</w:t>
            </w:r>
            <w:r>
              <w:rPr>
                <w:b/>
                <w:spacing w:val="65"/>
                <w:sz w:val="24"/>
              </w:rPr>
              <w:t xml:space="preserve"> </w:t>
            </w:r>
            <w:r>
              <w:rPr>
                <w:b/>
                <w:sz w:val="24"/>
              </w:rPr>
              <w:t>Provide</w:t>
            </w:r>
            <w:r>
              <w:rPr>
                <w:b/>
                <w:spacing w:val="-1"/>
                <w:sz w:val="24"/>
              </w:rPr>
              <w:t xml:space="preserve"> </w:t>
            </w:r>
            <w:r>
              <w:rPr>
                <w:b/>
                <w:sz w:val="24"/>
              </w:rPr>
              <w:t>at</w:t>
            </w:r>
            <w:r>
              <w:rPr>
                <w:b/>
                <w:spacing w:val="-6"/>
                <w:sz w:val="24"/>
              </w:rPr>
              <w:t xml:space="preserve"> </w:t>
            </w:r>
            <w:r>
              <w:rPr>
                <w:b/>
                <w:sz w:val="24"/>
              </w:rPr>
              <w:t>least</w:t>
            </w:r>
            <w:r>
              <w:rPr>
                <w:b/>
                <w:spacing w:val="-6"/>
                <w:sz w:val="24"/>
              </w:rPr>
              <w:t xml:space="preserve"> </w:t>
            </w:r>
            <w:r>
              <w:rPr>
                <w:b/>
                <w:sz w:val="24"/>
              </w:rPr>
              <w:t>one</w:t>
            </w:r>
            <w:r>
              <w:rPr>
                <w:b/>
                <w:spacing w:val="-3"/>
                <w:sz w:val="24"/>
              </w:rPr>
              <w:t xml:space="preserve"> </w:t>
            </w:r>
            <w:r>
              <w:rPr>
                <w:b/>
                <w:sz w:val="24"/>
              </w:rPr>
              <w:t>Savvy</w:t>
            </w:r>
            <w:r>
              <w:rPr>
                <w:b/>
                <w:spacing w:val="-7"/>
                <w:sz w:val="24"/>
              </w:rPr>
              <w:t xml:space="preserve"> </w:t>
            </w:r>
            <w:r>
              <w:rPr>
                <w:b/>
                <w:sz w:val="24"/>
              </w:rPr>
              <w:t>Caregiver</w:t>
            </w:r>
            <w:r>
              <w:rPr>
                <w:b/>
                <w:spacing w:val="-2"/>
                <w:sz w:val="24"/>
              </w:rPr>
              <w:t xml:space="preserve"> </w:t>
            </w:r>
            <w:r>
              <w:rPr>
                <w:b/>
                <w:sz w:val="24"/>
              </w:rPr>
              <w:t>training</w:t>
            </w:r>
            <w:r>
              <w:rPr>
                <w:b/>
                <w:spacing w:val="-4"/>
                <w:sz w:val="24"/>
              </w:rPr>
              <w:t xml:space="preserve"> </w:t>
            </w:r>
            <w:r>
              <w:rPr>
                <w:b/>
                <w:sz w:val="24"/>
              </w:rPr>
              <w:t>class</w:t>
            </w:r>
            <w:r>
              <w:rPr>
                <w:b/>
                <w:spacing w:val="-3"/>
                <w:sz w:val="24"/>
              </w:rPr>
              <w:t xml:space="preserve"> </w:t>
            </w:r>
            <w:r>
              <w:rPr>
                <w:b/>
                <w:sz w:val="24"/>
              </w:rPr>
              <w:t>series</w:t>
            </w:r>
            <w:r>
              <w:rPr>
                <w:b/>
                <w:spacing w:val="-6"/>
                <w:sz w:val="24"/>
              </w:rPr>
              <w:t xml:space="preserve"> </w:t>
            </w:r>
            <w:r>
              <w:rPr>
                <w:b/>
                <w:sz w:val="24"/>
              </w:rPr>
              <w:t>annually</w:t>
            </w:r>
            <w:r>
              <w:rPr>
                <w:b/>
                <w:spacing w:val="-17"/>
                <w:sz w:val="24"/>
              </w:rPr>
              <w:t xml:space="preserve"> </w:t>
            </w:r>
            <w:r>
              <w:rPr>
                <w:b/>
                <w:sz w:val="24"/>
              </w:rPr>
              <w:t>in</w:t>
            </w:r>
            <w:r>
              <w:rPr>
                <w:b/>
                <w:spacing w:val="-1"/>
                <w:sz w:val="24"/>
              </w:rPr>
              <w:t xml:space="preserve"> </w:t>
            </w:r>
            <w:r>
              <w:rPr>
                <w:b/>
                <w:sz w:val="24"/>
              </w:rPr>
              <w:t>each</w:t>
            </w:r>
            <w:r>
              <w:rPr>
                <w:b/>
                <w:spacing w:val="-7"/>
                <w:sz w:val="24"/>
              </w:rPr>
              <w:t xml:space="preserve"> </w:t>
            </w:r>
            <w:r>
              <w:rPr>
                <w:b/>
                <w:spacing w:val="-2"/>
                <w:sz w:val="24"/>
              </w:rPr>
              <w:t>county.</w:t>
            </w:r>
          </w:p>
        </w:tc>
      </w:tr>
      <w:tr w:rsidR="009E2785" w14:paraId="01914965" w14:textId="77777777">
        <w:trPr>
          <w:trHeight w:val="270"/>
        </w:trPr>
        <w:tc>
          <w:tcPr>
            <w:tcW w:w="3595" w:type="dxa"/>
            <w:tcBorders>
              <w:bottom w:val="nil"/>
            </w:tcBorders>
          </w:tcPr>
          <w:p w14:paraId="2A9DB8AA" w14:textId="77777777" w:rsidR="009E2785" w:rsidRDefault="007F0044">
            <w:pPr>
              <w:pStyle w:val="TableParagraph"/>
              <w:spacing w:line="250" w:lineRule="exact"/>
              <w:ind w:left="472"/>
              <w:rPr>
                <w:b/>
                <w:sz w:val="24"/>
              </w:rPr>
            </w:pPr>
            <w:r>
              <w:rPr>
                <w:b/>
                <w:sz w:val="24"/>
              </w:rPr>
              <w:t>1.</w:t>
            </w:r>
            <w:r>
              <w:rPr>
                <w:b/>
                <w:spacing w:val="1"/>
                <w:sz w:val="24"/>
              </w:rPr>
              <w:t xml:space="preserve"> </w:t>
            </w:r>
            <w:r>
              <w:rPr>
                <w:b/>
                <w:sz w:val="24"/>
              </w:rPr>
              <w:t>Work</w:t>
            </w:r>
            <w:r>
              <w:rPr>
                <w:b/>
                <w:spacing w:val="-4"/>
                <w:sz w:val="24"/>
              </w:rPr>
              <w:t xml:space="preserve"> </w:t>
            </w:r>
            <w:r>
              <w:rPr>
                <w:b/>
                <w:sz w:val="24"/>
              </w:rPr>
              <w:t>with a</w:t>
            </w:r>
            <w:r>
              <w:rPr>
                <w:b/>
                <w:spacing w:val="1"/>
                <w:sz w:val="24"/>
              </w:rPr>
              <w:t xml:space="preserve"> </w:t>
            </w:r>
            <w:r>
              <w:rPr>
                <w:b/>
                <w:spacing w:val="-4"/>
                <w:sz w:val="24"/>
              </w:rPr>
              <w:t>local</w:t>
            </w:r>
          </w:p>
        </w:tc>
        <w:tc>
          <w:tcPr>
            <w:tcW w:w="3345" w:type="dxa"/>
            <w:vMerge w:val="restart"/>
          </w:tcPr>
          <w:p w14:paraId="7FC22B98" w14:textId="77777777" w:rsidR="009E2785" w:rsidRDefault="007F0044">
            <w:pPr>
              <w:pStyle w:val="TableParagraph"/>
              <w:ind w:left="832" w:right="132" w:hanging="360"/>
              <w:rPr>
                <w:b/>
                <w:sz w:val="24"/>
              </w:rPr>
            </w:pPr>
            <w:r>
              <w:rPr>
                <w:b/>
                <w:sz w:val="24"/>
              </w:rPr>
              <w:t>A. Complete and RFP for contracting for Savvy Caregiver class</w:t>
            </w:r>
            <w:r>
              <w:rPr>
                <w:b/>
                <w:spacing w:val="-17"/>
                <w:sz w:val="24"/>
              </w:rPr>
              <w:t xml:space="preserve"> </w:t>
            </w:r>
            <w:r>
              <w:rPr>
                <w:b/>
                <w:sz w:val="24"/>
              </w:rPr>
              <w:t>series</w:t>
            </w:r>
            <w:r>
              <w:rPr>
                <w:b/>
                <w:spacing w:val="-16"/>
                <w:sz w:val="24"/>
              </w:rPr>
              <w:t xml:space="preserve"> </w:t>
            </w:r>
            <w:r>
              <w:rPr>
                <w:b/>
                <w:sz w:val="24"/>
              </w:rPr>
              <w:t>across</w:t>
            </w:r>
          </w:p>
          <w:p w14:paraId="570F5E41" w14:textId="6D54B561" w:rsidR="009E2785" w:rsidRDefault="007F0044">
            <w:pPr>
              <w:pStyle w:val="TableParagraph"/>
              <w:spacing w:line="272" w:lineRule="exact"/>
              <w:ind w:left="832" w:right="132"/>
              <w:rPr>
                <w:b/>
                <w:sz w:val="24"/>
              </w:rPr>
            </w:pPr>
            <w:r>
              <w:rPr>
                <w:b/>
                <w:sz w:val="24"/>
              </w:rPr>
              <w:t>the</w:t>
            </w:r>
            <w:r>
              <w:rPr>
                <w:b/>
                <w:spacing w:val="-15"/>
                <w:sz w:val="24"/>
              </w:rPr>
              <w:t xml:space="preserve"> </w:t>
            </w:r>
            <w:r w:rsidR="00784589">
              <w:rPr>
                <w:b/>
                <w:sz w:val="24"/>
              </w:rPr>
              <w:t>three</w:t>
            </w:r>
            <w:r w:rsidR="00784589">
              <w:rPr>
                <w:b/>
                <w:spacing w:val="-12"/>
                <w:sz w:val="24"/>
              </w:rPr>
              <w:t>-county</w:t>
            </w:r>
            <w:r>
              <w:rPr>
                <w:b/>
                <w:sz w:val="24"/>
              </w:rPr>
              <w:t xml:space="preserve"> </w:t>
            </w:r>
            <w:r>
              <w:rPr>
                <w:b/>
                <w:spacing w:val="-2"/>
                <w:sz w:val="24"/>
              </w:rPr>
              <w:t>area.</w:t>
            </w:r>
          </w:p>
        </w:tc>
        <w:tc>
          <w:tcPr>
            <w:tcW w:w="2954" w:type="dxa"/>
            <w:tcBorders>
              <w:bottom w:val="nil"/>
            </w:tcBorders>
          </w:tcPr>
          <w:p w14:paraId="039FBD28" w14:textId="77777777" w:rsidR="009E2785" w:rsidRDefault="007F0044">
            <w:pPr>
              <w:pStyle w:val="TableParagraph"/>
              <w:spacing w:line="250" w:lineRule="exact"/>
              <w:ind w:left="96"/>
              <w:rPr>
                <w:b/>
                <w:sz w:val="24"/>
              </w:rPr>
            </w:pPr>
            <w:r>
              <w:rPr>
                <w:b/>
                <w:sz w:val="24"/>
              </w:rPr>
              <w:t>Contract</w:t>
            </w:r>
            <w:r>
              <w:rPr>
                <w:b/>
                <w:spacing w:val="-8"/>
                <w:sz w:val="24"/>
              </w:rPr>
              <w:t xml:space="preserve"> </w:t>
            </w:r>
            <w:r>
              <w:rPr>
                <w:b/>
                <w:spacing w:val="-2"/>
                <w:sz w:val="24"/>
              </w:rPr>
              <w:t>team.</w:t>
            </w:r>
          </w:p>
        </w:tc>
        <w:tc>
          <w:tcPr>
            <w:tcW w:w="3780" w:type="dxa"/>
            <w:gridSpan w:val="2"/>
            <w:tcBorders>
              <w:bottom w:val="nil"/>
            </w:tcBorders>
          </w:tcPr>
          <w:p w14:paraId="22285D55" w14:textId="77777777" w:rsidR="009E2785" w:rsidRDefault="007F0044">
            <w:pPr>
              <w:pStyle w:val="TableParagraph"/>
              <w:spacing w:line="250" w:lineRule="exact"/>
              <w:ind w:left="113"/>
              <w:rPr>
                <w:b/>
                <w:sz w:val="24"/>
              </w:rPr>
            </w:pPr>
            <w:r>
              <w:rPr>
                <w:b/>
                <w:sz w:val="24"/>
              </w:rPr>
              <w:t>Classes</w:t>
            </w:r>
            <w:r>
              <w:rPr>
                <w:b/>
                <w:spacing w:val="2"/>
                <w:sz w:val="24"/>
              </w:rPr>
              <w:t xml:space="preserve"> </w:t>
            </w:r>
            <w:r>
              <w:rPr>
                <w:b/>
                <w:sz w:val="24"/>
              </w:rPr>
              <w:t>offered</w:t>
            </w:r>
            <w:r>
              <w:rPr>
                <w:b/>
                <w:spacing w:val="-2"/>
                <w:sz w:val="24"/>
              </w:rPr>
              <w:t xml:space="preserve"> </w:t>
            </w:r>
            <w:r>
              <w:rPr>
                <w:b/>
                <w:sz w:val="24"/>
              </w:rPr>
              <w:t>in</w:t>
            </w:r>
            <w:r>
              <w:rPr>
                <w:b/>
                <w:spacing w:val="-1"/>
                <w:sz w:val="24"/>
              </w:rPr>
              <w:t xml:space="preserve"> </w:t>
            </w:r>
            <w:r>
              <w:rPr>
                <w:b/>
                <w:sz w:val="24"/>
              </w:rPr>
              <w:t xml:space="preserve">the </w:t>
            </w:r>
            <w:r>
              <w:rPr>
                <w:b/>
                <w:spacing w:val="-2"/>
                <w:sz w:val="24"/>
              </w:rPr>
              <w:t>region</w:t>
            </w:r>
          </w:p>
        </w:tc>
      </w:tr>
      <w:tr w:rsidR="009E2785" w14:paraId="7B58197F" w14:textId="77777777">
        <w:trPr>
          <w:trHeight w:val="265"/>
        </w:trPr>
        <w:tc>
          <w:tcPr>
            <w:tcW w:w="3595" w:type="dxa"/>
            <w:tcBorders>
              <w:top w:val="nil"/>
              <w:bottom w:val="nil"/>
            </w:tcBorders>
          </w:tcPr>
          <w:p w14:paraId="3DB94E0E" w14:textId="77777777" w:rsidR="009E2785" w:rsidRDefault="007F0044">
            <w:pPr>
              <w:pStyle w:val="TableParagraph"/>
              <w:spacing w:line="246" w:lineRule="exact"/>
              <w:ind w:left="832"/>
              <w:rPr>
                <w:b/>
                <w:sz w:val="24"/>
              </w:rPr>
            </w:pPr>
            <w:r>
              <w:rPr>
                <w:b/>
                <w:sz w:val="24"/>
              </w:rPr>
              <w:t>contractor to</w:t>
            </w:r>
            <w:r>
              <w:rPr>
                <w:b/>
                <w:spacing w:val="-1"/>
                <w:sz w:val="24"/>
              </w:rPr>
              <w:t xml:space="preserve"> </w:t>
            </w:r>
            <w:r>
              <w:rPr>
                <w:b/>
                <w:spacing w:val="-2"/>
                <w:sz w:val="24"/>
              </w:rPr>
              <w:t>provide</w:t>
            </w:r>
          </w:p>
        </w:tc>
        <w:tc>
          <w:tcPr>
            <w:tcW w:w="3345" w:type="dxa"/>
            <w:vMerge/>
            <w:tcBorders>
              <w:top w:val="nil"/>
            </w:tcBorders>
          </w:tcPr>
          <w:p w14:paraId="08F448EE" w14:textId="77777777" w:rsidR="009E2785" w:rsidRDefault="009E2785">
            <w:pPr>
              <w:rPr>
                <w:sz w:val="2"/>
                <w:szCs w:val="2"/>
              </w:rPr>
            </w:pPr>
          </w:p>
        </w:tc>
        <w:tc>
          <w:tcPr>
            <w:tcW w:w="2954" w:type="dxa"/>
            <w:tcBorders>
              <w:top w:val="nil"/>
              <w:bottom w:val="nil"/>
            </w:tcBorders>
          </w:tcPr>
          <w:p w14:paraId="1E9E893C" w14:textId="77777777" w:rsidR="009E2785" w:rsidRDefault="009E2785">
            <w:pPr>
              <w:pStyle w:val="TableParagraph"/>
              <w:rPr>
                <w:rFonts w:ascii="Times New Roman"/>
                <w:sz w:val="18"/>
              </w:rPr>
            </w:pPr>
          </w:p>
        </w:tc>
        <w:tc>
          <w:tcPr>
            <w:tcW w:w="3780" w:type="dxa"/>
            <w:gridSpan w:val="2"/>
            <w:tcBorders>
              <w:top w:val="nil"/>
              <w:bottom w:val="nil"/>
            </w:tcBorders>
          </w:tcPr>
          <w:p w14:paraId="4303942B" w14:textId="0696D555" w:rsidR="009E2785" w:rsidRDefault="007F0044">
            <w:pPr>
              <w:pStyle w:val="TableParagraph"/>
              <w:spacing w:line="246" w:lineRule="exact"/>
              <w:ind w:left="113"/>
              <w:rPr>
                <w:b/>
                <w:sz w:val="24"/>
              </w:rPr>
            </w:pPr>
            <w:r>
              <w:rPr>
                <w:b/>
                <w:sz w:val="24"/>
              </w:rPr>
              <w:t>by</w:t>
            </w:r>
            <w:r>
              <w:rPr>
                <w:b/>
                <w:spacing w:val="-11"/>
                <w:sz w:val="24"/>
              </w:rPr>
              <w:t xml:space="preserve"> </w:t>
            </w:r>
            <w:r>
              <w:rPr>
                <w:b/>
                <w:sz w:val="24"/>
              </w:rPr>
              <w:t>9/30/202</w:t>
            </w:r>
            <w:r w:rsidR="003C1717">
              <w:rPr>
                <w:b/>
                <w:sz w:val="24"/>
              </w:rPr>
              <w:t>3</w:t>
            </w:r>
            <w:r>
              <w:rPr>
                <w:b/>
                <w:sz w:val="24"/>
              </w:rPr>
              <w:t>-</w:t>
            </w:r>
            <w:r>
              <w:rPr>
                <w:b/>
                <w:spacing w:val="1"/>
                <w:sz w:val="24"/>
              </w:rPr>
              <w:t xml:space="preserve"> </w:t>
            </w:r>
            <w:r>
              <w:rPr>
                <w:b/>
                <w:spacing w:val="-2"/>
                <w:sz w:val="24"/>
              </w:rPr>
              <w:t>6/30/202</w:t>
            </w:r>
            <w:r w:rsidR="003C1717">
              <w:rPr>
                <w:b/>
                <w:spacing w:val="-2"/>
                <w:sz w:val="24"/>
              </w:rPr>
              <w:t>4</w:t>
            </w:r>
          </w:p>
        </w:tc>
      </w:tr>
      <w:tr w:rsidR="009E2785" w14:paraId="053E5C9B" w14:textId="77777777">
        <w:trPr>
          <w:trHeight w:val="266"/>
        </w:trPr>
        <w:tc>
          <w:tcPr>
            <w:tcW w:w="3595" w:type="dxa"/>
            <w:tcBorders>
              <w:top w:val="nil"/>
              <w:bottom w:val="nil"/>
            </w:tcBorders>
          </w:tcPr>
          <w:p w14:paraId="7DD72235" w14:textId="77777777" w:rsidR="009E2785" w:rsidRDefault="007F0044">
            <w:pPr>
              <w:pStyle w:val="TableParagraph"/>
              <w:spacing w:line="246" w:lineRule="exact"/>
              <w:ind w:left="832"/>
              <w:rPr>
                <w:b/>
                <w:sz w:val="24"/>
              </w:rPr>
            </w:pPr>
            <w:r>
              <w:rPr>
                <w:b/>
                <w:sz w:val="24"/>
              </w:rPr>
              <w:t>Savvy</w:t>
            </w:r>
            <w:r>
              <w:rPr>
                <w:b/>
                <w:spacing w:val="-4"/>
                <w:sz w:val="24"/>
              </w:rPr>
              <w:t xml:space="preserve"> </w:t>
            </w:r>
            <w:r>
              <w:rPr>
                <w:b/>
                <w:spacing w:val="-2"/>
                <w:sz w:val="24"/>
              </w:rPr>
              <w:t>Caregiver</w:t>
            </w:r>
          </w:p>
        </w:tc>
        <w:tc>
          <w:tcPr>
            <w:tcW w:w="3345" w:type="dxa"/>
            <w:vMerge/>
            <w:tcBorders>
              <w:top w:val="nil"/>
            </w:tcBorders>
          </w:tcPr>
          <w:p w14:paraId="41483BDF" w14:textId="77777777" w:rsidR="009E2785" w:rsidRDefault="009E2785">
            <w:pPr>
              <w:rPr>
                <w:sz w:val="2"/>
                <w:szCs w:val="2"/>
              </w:rPr>
            </w:pPr>
          </w:p>
        </w:tc>
        <w:tc>
          <w:tcPr>
            <w:tcW w:w="2954" w:type="dxa"/>
            <w:tcBorders>
              <w:top w:val="nil"/>
              <w:bottom w:val="nil"/>
            </w:tcBorders>
          </w:tcPr>
          <w:p w14:paraId="0B2DB427" w14:textId="77777777" w:rsidR="009E2785" w:rsidRDefault="009E2785">
            <w:pPr>
              <w:pStyle w:val="TableParagraph"/>
              <w:rPr>
                <w:rFonts w:ascii="Times New Roman"/>
                <w:sz w:val="18"/>
              </w:rPr>
            </w:pPr>
          </w:p>
        </w:tc>
        <w:tc>
          <w:tcPr>
            <w:tcW w:w="3780" w:type="dxa"/>
            <w:gridSpan w:val="2"/>
            <w:tcBorders>
              <w:top w:val="nil"/>
              <w:bottom w:val="nil"/>
            </w:tcBorders>
          </w:tcPr>
          <w:p w14:paraId="73650359" w14:textId="77777777" w:rsidR="009E2785" w:rsidRDefault="009E2785">
            <w:pPr>
              <w:pStyle w:val="TableParagraph"/>
              <w:rPr>
                <w:rFonts w:ascii="Times New Roman"/>
                <w:sz w:val="18"/>
              </w:rPr>
            </w:pPr>
          </w:p>
        </w:tc>
      </w:tr>
      <w:tr w:rsidR="009E2785" w14:paraId="690FBF7F" w14:textId="77777777">
        <w:trPr>
          <w:trHeight w:val="820"/>
        </w:trPr>
        <w:tc>
          <w:tcPr>
            <w:tcW w:w="3595" w:type="dxa"/>
            <w:tcBorders>
              <w:top w:val="nil"/>
              <w:bottom w:val="nil"/>
            </w:tcBorders>
          </w:tcPr>
          <w:p w14:paraId="44734FBE" w14:textId="77777777" w:rsidR="009E2785" w:rsidRDefault="007F0044">
            <w:pPr>
              <w:pStyle w:val="TableParagraph"/>
              <w:spacing w:line="267" w:lineRule="exact"/>
              <w:ind w:left="832"/>
              <w:rPr>
                <w:b/>
                <w:sz w:val="24"/>
              </w:rPr>
            </w:pPr>
            <w:r>
              <w:rPr>
                <w:b/>
                <w:sz w:val="24"/>
              </w:rPr>
              <w:t xml:space="preserve">training </w:t>
            </w:r>
            <w:r>
              <w:rPr>
                <w:b/>
                <w:spacing w:val="-2"/>
                <w:sz w:val="24"/>
              </w:rPr>
              <w:t>locally.</w:t>
            </w:r>
          </w:p>
        </w:tc>
        <w:tc>
          <w:tcPr>
            <w:tcW w:w="3345" w:type="dxa"/>
            <w:vMerge/>
            <w:tcBorders>
              <w:top w:val="nil"/>
            </w:tcBorders>
          </w:tcPr>
          <w:p w14:paraId="16C71706" w14:textId="77777777" w:rsidR="009E2785" w:rsidRDefault="009E2785">
            <w:pPr>
              <w:rPr>
                <w:sz w:val="2"/>
                <w:szCs w:val="2"/>
              </w:rPr>
            </w:pPr>
          </w:p>
        </w:tc>
        <w:tc>
          <w:tcPr>
            <w:tcW w:w="2954" w:type="dxa"/>
            <w:tcBorders>
              <w:top w:val="nil"/>
            </w:tcBorders>
          </w:tcPr>
          <w:p w14:paraId="6ECB0357" w14:textId="77777777" w:rsidR="009E2785" w:rsidRDefault="009E2785">
            <w:pPr>
              <w:pStyle w:val="TableParagraph"/>
              <w:rPr>
                <w:rFonts w:ascii="Times New Roman"/>
              </w:rPr>
            </w:pPr>
          </w:p>
        </w:tc>
        <w:tc>
          <w:tcPr>
            <w:tcW w:w="3780" w:type="dxa"/>
            <w:gridSpan w:val="2"/>
            <w:tcBorders>
              <w:top w:val="nil"/>
              <w:bottom w:val="nil"/>
            </w:tcBorders>
          </w:tcPr>
          <w:p w14:paraId="7D4C095A" w14:textId="77777777" w:rsidR="009E2785" w:rsidRDefault="009E2785">
            <w:pPr>
              <w:pStyle w:val="TableParagraph"/>
              <w:rPr>
                <w:rFonts w:ascii="Times New Roman"/>
              </w:rPr>
            </w:pPr>
          </w:p>
        </w:tc>
      </w:tr>
      <w:tr w:rsidR="009E2785" w14:paraId="5D83D94C" w14:textId="77777777">
        <w:trPr>
          <w:trHeight w:val="276"/>
        </w:trPr>
        <w:tc>
          <w:tcPr>
            <w:tcW w:w="3595" w:type="dxa"/>
            <w:tcBorders>
              <w:top w:val="nil"/>
              <w:bottom w:val="nil"/>
            </w:tcBorders>
          </w:tcPr>
          <w:p w14:paraId="1C326A71" w14:textId="77777777" w:rsidR="009E2785" w:rsidRDefault="009E2785">
            <w:pPr>
              <w:pStyle w:val="TableParagraph"/>
              <w:rPr>
                <w:rFonts w:ascii="Times New Roman"/>
                <w:sz w:val="20"/>
              </w:rPr>
            </w:pPr>
          </w:p>
        </w:tc>
        <w:tc>
          <w:tcPr>
            <w:tcW w:w="3345" w:type="dxa"/>
            <w:tcBorders>
              <w:bottom w:val="nil"/>
            </w:tcBorders>
          </w:tcPr>
          <w:p w14:paraId="552A3BD4" w14:textId="77777777" w:rsidR="009E2785" w:rsidRDefault="007F0044">
            <w:pPr>
              <w:pStyle w:val="TableParagraph"/>
              <w:spacing w:line="256" w:lineRule="exact"/>
              <w:ind w:left="472"/>
              <w:rPr>
                <w:b/>
                <w:sz w:val="24"/>
              </w:rPr>
            </w:pPr>
            <w:r>
              <w:rPr>
                <w:b/>
                <w:sz w:val="24"/>
              </w:rPr>
              <w:t>B.</w:t>
            </w:r>
            <w:r>
              <w:rPr>
                <w:b/>
                <w:spacing w:val="50"/>
                <w:sz w:val="24"/>
              </w:rPr>
              <w:t xml:space="preserve"> </w:t>
            </w:r>
            <w:r>
              <w:rPr>
                <w:b/>
                <w:sz w:val="24"/>
              </w:rPr>
              <w:t>Award</w:t>
            </w:r>
            <w:r>
              <w:rPr>
                <w:b/>
                <w:spacing w:val="-4"/>
                <w:sz w:val="24"/>
              </w:rPr>
              <w:t xml:space="preserve"> </w:t>
            </w:r>
            <w:r>
              <w:rPr>
                <w:b/>
                <w:spacing w:val="-2"/>
                <w:sz w:val="24"/>
              </w:rPr>
              <w:t>contract.</w:t>
            </w:r>
          </w:p>
        </w:tc>
        <w:tc>
          <w:tcPr>
            <w:tcW w:w="2954" w:type="dxa"/>
            <w:tcBorders>
              <w:bottom w:val="nil"/>
            </w:tcBorders>
          </w:tcPr>
          <w:p w14:paraId="5046187E" w14:textId="77777777" w:rsidR="009E2785" w:rsidRDefault="007F0044">
            <w:pPr>
              <w:pStyle w:val="TableParagraph"/>
              <w:spacing w:line="256" w:lineRule="exact"/>
              <w:ind w:left="96"/>
              <w:rPr>
                <w:b/>
                <w:sz w:val="24"/>
              </w:rPr>
            </w:pPr>
            <w:r>
              <w:rPr>
                <w:b/>
                <w:sz w:val="24"/>
              </w:rPr>
              <w:t>Contracts</w:t>
            </w:r>
            <w:r>
              <w:rPr>
                <w:b/>
                <w:spacing w:val="-8"/>
                <w:sz w:val="24"/>
              </w:rPr>
              <w:t xml:space="preserve"> </w:t>
            </w:r>
            <w:r>
              <w:rPr>
                <w:b/>
                <w:spacing w:val="-2"/>
                <w:sz w:val="24"/>
              </w:rPr>
              <w:t>team.</w:t>
            </w:r>
          </w:p>
        </w:tc>
        <w:tc>
          <w:tcPr>
            <w:tcW w:w="3780" w:type="dxa"/>
            <w:gridSpan w:val="2"/>
            <w:tcBorders>
              <w:top w:val="nil"/>
              <w:bottom w:val="nil"/>
            </w:tcBorders>
          </w:tcPr>
          <w:p w14:paraId="2C2689DE" w14:textId="6382E18A" w:rsidR="009E2785" w:rsidRDefault="007F0044">
            <w:pPr>
              <w:pStyle w:val="TableParagraph"/>
              <w:spacing w:line="256" w:lineRule="exact"/>
              <w:ind w:left="248"/>
              <w:rPr>
                <w:b/>
                <w:sz w:val="24"/>
              </w:rPr>
            </w:pPr>
            <w:r>
              <w:rPr>
                <w:b/>
                <w:sz w:val="24"/>
              </w:rPr>
              <w:t>B.</w:t>
            </w:r>
            <w:r>
              <w:rPr>
                <w:b/>
                <w:spacing w:val="-1"/>
                <w:sz w:val="24"/>
              </w:rPr>
              <w:t xml:space="preserve"> </w:t>
            </w:r>
            <w:r>
              <w:rPr>
                <w:b/>
                <w:sz w:val="24"/>
              </w:rPr>
              <w:t>– C.</w:t>
            </w:r>
            <w:r>
              <w:rPr>
                <w:b/>
                <w:spacing w:val="62"/>
                <w:sz w:val="24"/>
              </w:rPr>
              <w:t xml:space="preserve"> </w:t>
            </w:r>
            <w:r>
              <w:rPr>
                <w:b/>
                <w:sz w:val="24"/>
              </w:rPr>
              <w:t>8/31-202</w:t>
            </w:r>
            <w:r w:rsidR="003C1717">
              <w:rPr>
                <w:b/>
                <w:sz w:val="24"/>
              </w:rPr>
              <w:t>3</w:t>
            </w:r>
            <w:r>
              <w:rPr>
                <w:b/>
                <w:spacing w:val="-1"/>
                <w:sz w:val="24"/>
              </w:rPr>
              <w:t xml:space="preserve"> </w:t>
            </w:r>
            <w:r>
              <w:rPr>
                <w:b/>
                <w:spacing w:val="-10"/>
                <w:sz w:val="24"/>
              </w:rPr>
              <w:t>–</w:t>
            </w:r>
          </w:p>
        </w:tc>
      </w:tr>
      <w:tr w:rsidR="009E2785" w14:paraId="3127D074" w14:textId="77777777">
        <w:trPr>
          <w:trHeight w:val="277"/>
        </w:trPr>
        <w:tc>
          <w:tcPr>
            <w:tcW w:w="3595" w:type="dxa"/>
            <w:tcBorders>
              <w:top w:val="nil"/>
              <w:bottom w:val="nil"/>
            </w:tcBorders>
          </w:tcPr>
          <w:p w14:paraId="263415AC" w14:textId="77777777" w:rsidR="009E2785" w:rsidRDefault="009E2785">
            <w:pPr>
              <w:pStyle w:val="TableParagraph"/>
              <w:rPr>
                <w:rFonts w:ascii="Times New Roman"/>
                <w:sz w:val="20"/>
              </w:rPr>
            </w:pPr>
          </w:p>
        </w:tc>
        <w:tc>
          <w:tcPr>
            <w:tcW w:w="3345" w:type="dxa"/>
            <w:tcBorders>
              <w:top w:val="nil"/>
            </w:tcBorders>
          </w:tcPr>
          <w:p w14:paraId="373031E4" w14:textId="77777777" w:rsidR="009E2785" w:rsidRDefault="009E2785">
            <w:pPr>
              <w:pStyle w:val="TableParagraph"/>
              <w:rPr>
                <w:rFonts w:ascii="Times New Roman"/>
                <w:sz w:val="20"/>
              </w:rPr>
            </w:pPr>
          </w:p>
        </w:tc>
        <w:tc>
          <w:tcPr>
            <w:tcW w:w="2954" w:type="dxa"/>
            <w:tcBorders>
              <w:top w:val="nil"/>
            </w:tcBorders>
          </w:tcPr>
          <w:p w14:paraId="4EF6B977" w14:textId="77777777" w:rsidR="009E2785" w:rsidRDefault="009E2785">
            <w:pPr>
              <w:pStyle w:val="TableParagraph"/>
              <w:rPr>
                <w:rFonts w:ascii="Times New Roman"/>
                <w:sz w:val="20"/>
              </w:rPr>
            </w:pPr>
          </w:p>
        </w:tc>
        <w:tc>
          <w:tcPr>
            <w:tcW w:w="3780" w:type="dxa"/>
            <w:gridSpan w:val="2"/>
            <w:tcBorders>
              <w:top w:val="nil"/>
              <w:bottom w:val="nil"/>
            </w:tcBorders>
          </w:tcPr>
          <w:p w14:paraId="6A35E890" w14:textId="2F1345CC" w:rsidR="009E2785" w:rsidRDefault="007F0044">
            <w:pPr>
              <w:pStyle w:val="TableParagraph"/>
              <w:spacing w:line="258" w:lineRule="exact"/>
              <w:ind w:left="113"/>
              <w:rPr>
                <w:b/>
                <w:sz w:val="24"/>
              </w:rPr>
            </w:pPr>
            <w:r>
              <w:rPr>
                <w:b/>
                <w:spacing w:val="-2"/>
                <w:sz w:val="24"/>
              </w:rPr>
              <w:t>6/30/202</w:t>
            </w:r>
            <w:r w:rsidR="003C1717">
              <w:rPr>
                <w:b/>
                <w:spacing w:val="-2"/>
                <w:sz w:val="24"/>
              </w:rPr>
              <w:t>4</w:t>
            </w:r>
          </w:p>
        </w:tc>
      </w:tr>
      <w:tr w:rsidR="009E2785" w14:paraId="029BF746" w14:textId="77777777">
        <w:trPr>
          <w:trHeight w:val="262"/>
        </w:trPr>
        <w:tc>
          <w:tcPr>
            <w:tcW w:w="3595" w:type="dxa"/>
            <w:tcBorders>
              <w:top w:val="nil"/>
              <w:bottom w:val="nil"/>
            </w:tcBorders>
          </w:tcPr>
          <w:p w14:paraId="5F74BA72" w14:textId="77777777" w:rsidR="009E2785" w:rsidRDefault="009E2785">
            <w:pPr>
              <w:pStyle w:val="TableParagraph"/>
              <w:rPr>
                <w:rFonts w:ascii="Times New Roman"/>
                <w:sz w:val="18"/>
              </w:rPr>
            </w:pPr>
          </w:p>
        </w:tc>
        <w:tc>
          <w:tcPr>
            <w:tcW w:w="3345" w:type="dxa"/>
            <w:tcBorders>
              <w:bottom w:val="nil"/>
            </w:tcBorders>
          </w:tcPr>
          <w:p w14:paraId="1C218C1F" w14:textId="77777777" w:rsidR="009E2785" w:rsidRDefault="007F0044">
            <w:pPr>
              <w:pStyle w:val="TableParagraph"/>
              <w:spacing w:line="242" w:lineRule="exact"/>
              <w:ind w:right="411"/>
              <w:jc w:val="right"/>
              <w:rPr>
                <w:b/>
                <w:sz w:val="24"/>
              </w:rPr>
            </w:pPr>
            <w:r>
              <w:rPr>
                <w:b/>
                <w:sz w:val="24"/>
              </w:rPr>
              <w:t>C.</w:t>
            </w:r>
            <w:r>
              <w:rPr>
                <w:b/>
                <w:spacing w:val="44"/>
                <w:sz w:val="24"/>
              </w:rPr>
              <w:t xml:space="preserve"> </w:t>
            </w:r>
            <w:r>
              <w:rPr>
                <w:b/>
                <w:sz w:val="24"/>
              </w:rPr>
              <w:t>Arrange</w:t>
            </w:r>
            <w:r>
              <w:rPr>
                <w:b/>
                <w:spacing w:val="-4"/>
                <w:sz w:val="24"/>
              </w:rPr>
              <w:t xml:space="preserve"> </w:t>
            </w:r>
            <w:r>
              <w:rPr>
                <w:b/>
                <w:sz w:val="24"/>
              </w:rPr>
              <w:t>one</w:t>
            </w:r>
            <w:r>
              <w:rPr>
                <w:b/>
                <w:spacing w:val="-1"/>
                <w:sz w:val="24"/>
              </w:rPr>
              <w:t xml:space="preserve"> </w:t>
            </w:r>
            <w:r>
              <w:rPr>
                <w:b/>
                <w:spacing w:val="-4"/>
                <w:sz w:val="24"/>
              </w:rPr>
              <w:t>class</w:t>
            </w:r>
          </w:p>
        </w:tc>
        <w:tc>
          <w:tcPr>
            <w:tcW w:w="2954" w:type="dxa"/>
            <w:tcBorders>
              <w:bottom w:val="nil"/>
            </w:tcBorders>
          </w:tcPr>
          <w:p w14:paraId="4E093988" w14:textId="77777777" w:rsidR="009E2785" w:rsidRDefault="007F0044">
            <w:pPr>
              <w:pStyle w:val="TableParagraph"/>
              <w:spacing w:line="242" w:lineRule="exact"/>
              <w:ind w:left="96"/>
              <w:rPr>
                <w:b/>
                <w:sz w:val="24"/>
              </w:rPr>
            </w:pPr>
            <w:r>
              <w:rPr>
                <w:b/>
                <w:sz w:val="24"/>
              </w:rPr>
              <w:t>Program</w:t>
            </w:r>
            <w:r>
              <w:rPr>
                <w:b/>
                <w:spacing w:val="-2"/>
                <w:sz w:val="24"/>
              </w:rPr>
              <w:t xml:space="preserve"> Manager.</w:t>
            </w:r>
          </w:p>
        </w:tc>
        <w:tc>
          <w:tcPr>
            <w:tcW w:w="3780" w:type="dxa"/>
            <w:gridSpan w:val="2"/>
            <w:tcBorders>
              <w:top w:val="nil"/>
              <w:bottom w:val="nil"/>
            </w:tcBorders>
          </w:tcPr>
          <w:p w14:paraId="52F1000E" w14:textId="77777777" w:rsidR="009E2785" w:rsidRDefault="009E2785">
            <w:pPr>
              <w:pStyle w:val="TableParagraph"/>
              <w:rPr>
                <w:rFonts w:ascii="Times New Roman"/>
                <w:sz w:val="18"/>
              </w:rPr>
            </w:pPr>
          </w:p>
        </w:tc>
      </w:tr>
      <w:tr w:rsidR="009E2785" w14:paraId="3DD40B6C" w14:textId="77777777">
        <w:trPr>
          <w:trHeight w:val="289"/>
        </w:trPr>
        <w:tc>
          <w:tcPr>
            <w:tcW w:w="3595" w:type="dxa"/>
            <w:tcBorders>
              <w:top w:val="nil"/>
              <w:bottom w:val="nil"/>
            </w:tcBorders>
          </w:tcPr>
          <w:p w14:paraId="3469F845" w14:textId="77777777" w:rsidR="009E2785" w:rsidRDefault="009E2785">
            <w:pPr>
              <w:pStyle w:val="TableParagraph"/>
              <w:rPr>
                <w:rFonts w:ascii="Times New Roman"/>
                <w:sz w:val="20"/>
              </w:rPr>
            </w:pPr>
          </w:p>
        </w:tc>
        <w:tc>
          <w:tcPr>
            <w:tcW w:w="3345" w:type="dxa"/>
            <w:tcBorders>
              <w:top w:val="nil"/>
            </w:tcBorders>
          </w:tcPr>
          <w:p w14:paraId="60663F9D" w14:textId="77777777" w:rsidR="009E2785" w:rsidRDefault="007F0044">
            <w:pPr>
              <w:pStyle w:val="TableParagraph"/>
              <w:spacing w:line="269" w:lineRule="exact"/>
              <w:ind w:right="444"/>
              <w:jc w:val="right"/>
              <w:rPr>
                <w:b/>
                <w:sz w:val="24"/>
              </w:rPr>
            </w:pPr>
            <w:r>
              <w:rPr>
                <w:b/>
                <w:sz w:val="24"/>
              </w:rPr>
              <w:t>series</w:t>
            </w:r>
            <w:r>
              <w:rPr>
                <w:b/>
                <w:spacing w:val="-5"/>
                <w:sz w:val="24"/>
              </w:rPr>
              <w:t xml:space="preserve"> </w:t>
            </w:r>
            <w:r>
              <w:rPr>
                <w:b/>
                <w:sz w:val="24"/>
              </w:rPr>
              <w:t>per</w:t>
            </w:r>
            <w:r>
              <w:rPr>
                <w:b/>
                <w:spacing w:val="-4"/>
                <w:sz w:val="24"/>
              </w:rPr>
              <w:t xml:space="preserve"> </w:t>
            </w:r>
            <w:r>
              <w:rPr>
                <w:b/>
                <w:spacing w:val="-2"/>
                <w:sz w:val="24"/>
              </w:rPr>
              <w:t>county.</w:t>
            </w:r>
          </w:p>
        </w:tc>
        <w:tc>
          <w:tcPr>
            <w:tcW w:w="2954" w:type="dxa"/>
            <w:tcBorders>
              <w:top w:val="nil"/>
            </w:tcBorders>
          </w:tcPr>
          <w:p w14:paraId="4DA364FE" w14:textId="77777777" w:rsidR="009E2785" w:rsidRDefault="009E2785">
            <w:pPr>
              <w:pStyle w:val="TableParagraph"/>
              <w:rPr>
                <w:rFonts w:ascii="Times New Roman"/>
                <w:sz w:val="20"/>
              </w:rPr>
            </w:pPr>
          </w:p>
        </w:tc>
        <w:tc>
          <w:tcPr>
            <w:tcW w:w="3780" w:type="dxa"/>
            <w:gridSpan w:val="2"/>
            <w:tcBorders>
              <w:top w:val="nil"/>
              <w:bottom w:val="nil"/>
            </w:tcBorders>
          </w:tcPr>
          <w:p w14:paraId="106640E3" w14:textId="77777777" w:rsidR="009E2785" w:rsidRDefault="009E2785">
            <w:pPr>
              <w:pStyle w:val="TableParagraph"/>
              <w:rPr>
                <w:rFonts w:ascii="Times New Roman"/>
                <w:sz w:val="20"/>
              </w:rPr>
            </w:pPr>
          </w:p>
        </w:tc>
      </w:tr>
      <w:tr w:rsidR="009E2785" w14:paraId="4C4236F0" w14:textId="77777777">
        <w:trPr>
          <w:trHeight w:val="270"/>
        </w:trPr>
        <w:tc>
          <w:tcPr>
            <w:tcW w:w="3595" w:type="dxa"/>
            <w:tcBorders>
              <w:top w:val="nil"/>
              <w:bottom w:val="nil"/>
            </w:tcBorders>
          </w:tcPr>
          <w:p w14:paraId="0AC7089A" w14:textId="77777777" w:rsidR="009E2785" w:rsidRDefault="009E2785">
            <w:pPr>
              <w:pStyle w:val="TableParagraph"/>
              <w:rPr>
                <w:rFonts w:ascii="Times New Roman"/>
                <w:sz w:val="20"/>
              </w:rPr>
            </w:pPr>
          </w:p>
        </w:tc>
        <w:tc>
          <w:tcPr>
            <w:tcW w:w="3345" w:type="dxa"/>
            <w:vMerge w:val="restart"/>
          </w:tcPr>
          <w:p w14:paraId="10A1B1AC" w14:textId="77777777" w:rsidR="009E2785" w:rsidRDefault="007F0044">
            <w:pPr>
              <w:pStyle w:val="TableParagraph"/>
              <w:ind w:left="832" w:right="132" w:hanging="360"/>
              <w:rPr>
                <w:b/>
                <w:sz w:val="24"/>
              </w:rPr>
            </w:pPr>
            <w:r>
              <w:rPr>
                <w:b/>
                <w:sz w:val="24"/>
              </w:rPr>
              <w:t>D. Provide outreach about the Savvy Caregiver</w:t>
            </w:r>
            <w:r>
              <w:rPr>
                <w:b/>
                <w:spacing w:val="-16"/>
                <w:sz w:val="24"/>
              </w:rPr>
              <w:t xml:space="preserve"> </w:t>
            </w:r>
            <w:r>
              <w:rPr>
                <w:b/>
                <w:sz w:val="24"/>
              </w:rPr>
              <w:t>classes</w:t>
            </w:r>
            <w:r>
              <w:rPr>
                <w:b/>
                <w:spacing w:val="-16"/>
                <w:sz w:val="24"/>
              </w:rPr>
              <w:t xml:space="preserve"> </w:t>
            </w:r>
            <w:r>
              <w:rPr>
                <w:b/>
                <w:sz w:val="24"/>
              </w:rPr>
              <w:t>to the FCSP</w:t>
            </w:r>
          </w:p>
          <w:p w14:paraId="2629D007" w14:textId="77777777" w:rsidR="009E2785" w:rsidRDefault="007F0044">
            <w:pPr>
              <w:pStyle w:val="TableParagraph"/>
              <w:spacing w:line="272" w:lineRule="exact"/>
              <w:ind w:left="832" w:right="132"/>
              <w:rPr>
                <w:b/>
                <w:sz w:val="24"/>
              </w:rPr>
            </w:pPr>
            <w:r>
              <w:rPr>
                <w:b/>
                <w:sz w:val="24"/>
              </w:rPr>
              <w:t>participants</w:t>
            </w:r>
            <w:r>
              <w:rPr>
                <w:b/>
                <w:spacing w:val="-17"/>
                <w:sz w:val="24"/>
              </w:rPr>
              <w:t xml:space="preserve"> </w:t>
            </w:r>
            <w:r>
              <w:rPr>
                <w:b/>
                <w:sz w:val="24"/>
              </w:rPr>
              <w:t>and</w:t>
            </w:r>
            <w:r>
              <w:rPr>
                <w:b/>
                <w:spacing w:val="-17"/>
                <w:sz w:val="24"/>
              </w:rPr>
              <w:t xml:space="preserve"> </w:t>
            </w:r>
            <w:r>
              <w:rPr>
                <w:b/>
                <w:sz w:val="24"/>
              </w:rPr>
              <w:t>the community</w:t>
            </w:r>
            <w:r>
              <w:rPr>
                <w:b/>
                <w:spacing w:val="-13"/>
                <w:sz w:val="24"/>
              </w:rPr>
              <w:t xml:space="preserve"> </w:t>
            </w:r>
            <w:r>
              <w:rPr>
                <w:b/>
                <w:sz w:val="24"/>
              </w:rPr>
              <w:t>at</w:t>
            </w:r>
            <w:r>
              <w:rPr>
                <w:b/>
                <w:spacing w:val="2"/>
                <w:sz w:val="24"/>
              </w:rPr>
              <w:t xml:space="preserve"> </w:t>
            </w:r>
            <w:r>
              <w:rPr>
                <w:b/>
                <w:spacing w:val="-2"/>
                <w:sz w:val="24"/>
              </w:rPr>
              <w:t>large.</w:t>
            </w:r>
          </w:p>
        </w:tc>
        <w:tc>
          <w:tcPr>
            <w:tcW w:w="2954" w:type="dxa"/>
            <w:tcBorders>
              <w:bottom w:val="nil"/>
            </w:tcBorders>
          </w:tcPr>
          <w:p w14:paraId="2D1E6D64" w14:textId="77777777" w:rsidR="009E2785" w:rsidRDefault="007F0044">
            <w:pPr>
              <w:pStyle w:val="TableParagraph"/>
              <w:spacing w:line="250" w:lineRule="exact"/>
              <w:ind w:left="96"/>
              <w:rPr>
                <w:b/>
                <w:sz w:val="24"/>
              </w:rPr>
            </w:pPr>
            <w:r>
              <w:rPr>
                <w:b/>
                <w:sz w:val="24"/>
              </w:rPr>
              <w:t>FCSP</w:t>
            </w:r>
            <w:r>
              <w:rPr>
                <w:b/>
                <w:spacing w:val="-2"/>
                <w:sz w:val="24"/>
              </w:rPr>
              <w:t xml:space="preserve"> </w:t>
            </w:r>
            <w:r>
              <w:rPr>
                <w:b/>
                <w:sz w:val="24"/>
              </w:rPr>
              <w:t xml:space="preserve">workers </w:t>
            </w:r>
            <w:r>
              <w:rPr>
                <w:b/>
                <w:spacing w:val="-5"/>
                <w:sz w:val="24"/>
              </w:rPr>
              <w:t>and</w:t>
            </w:r>
          </w:p>
        </w:tc>
        <w:tc>
          <w:tcPr>
            <w:tcW w:w="3780" w:type="dxa"/>
            <w:gridSpan w:val="2"/>
            <w:tcBorders>
              <w:top w:val="nil"/>
              <w:bottom w:val="nil"/>
            </w:tcBorders>
          </w:tcPr>
          <w:p w14:paraId="03576ECC" w14:textId="15AF162E" w:rsidR="009E2785" w:rsidRDefault="007F0044">
            <w:pPr>
              <w:pStyle w:val="TableParagraph"/>
              <w:spacing w:line="228" w:lineRule="exact"/>
              <w:ind w:left="113"/>
              <w:rPr>
                <w:b/>
                <w:sz w:val="24"/>
              </w:rPr>
            </w:pPr>
            <w:r>
              <w:rPr>
                <w:b/>
                <w:sz w:val="24"/>
              </w:rPr>
              <w:t>D.</w:t>
            </w:r>
            <w:r>
              <w:rPr>
                <w:b/>
                <w:spacing w:val="-1"/>
                <w:sz w:val="24"/>
              </w:rPr>
              <w:t xml:space="preserve"> </w:t>
            </w:r>
            <w:r>
              <w:rPr>
                <w:b/>
                <w:sz w:val="24"/>
              </w:rPr>
              <w:t>9/30/202</w:t>
            </w:r>
            <w:r w:rsidR="003C1717">
              <w:rPr>
                <w:b/>
                <w:sz w:val="24"/>
              </w:rPr>
              <w:t>3</w:t>
            </w:r>
            <w:r>
              <w:rPr>
                <w:b/>
                <w:spacing w:val="-3"/>
                <w:sz w:val="24"/>
              </w:rPr>
              <w:t xml:space="preserve"> </w:t>
            </w:r>
            <w:r>
              <w:rPr>
                <w:b/>
                <w:sz w:val="24"/>
              </w:rPr>
              <w:t>–</w:t>
            </w:r>
            <w:r>
              <w:rPr>
                <w:b/>
                <w:spacing w:val="3"/>
                <w:sz w:val="24"/>
              </w:rPr>
              <w:t xml:space="preserve"> </w:t>
            </w:r>
            <w:r>
              <w:rPr>
                <w:b/>
                <w:spacing w:val="-2"/>
                <w:sz w:val="24"/>
              </w:rPr>
              <w:t>4/30/202</w:t>
            </w:r>
            <w:r w:rsidR="003C1717">
              <w:rPr>
                <w:b/>
                <w:spacing w:val="-2"/>
                <w:sz w:val="24"/>
              </w:rPr>
              <w:t>4</w:t>
            </w:r>
          </w:p>
        </w:tc>
      </w:tr>
      <w:tr w:rsidR="009E2785" w14:paraId="279F12AD" w14:textId="77777777">
        <w:trPr>
          <w:trHeight w:val="266"/>
        </w:trPr>
        <w:tc>
          <w:tcPr>
            <w:tcW w:w="3595" w:type="dxa"/>
            <w:tcBorders>
              <w:top w:val="nil"/>
              <w:bottom w:val="nil"/>
            </w:tcBorders>
          </w:tcPr>
          <w:p w14:paraId="2342832F" w14:textId="77777777" w:rsidR="009E2785" w:rsidRDefault="009E2785">
            <w:pPr>
              <w:pStyle w:val="TableParagraph"/>
              <w:rPr>
                <w:rFonts w:ascii="Times New Roman"/>
                <w:sz w:val="18"/>
              </w:rPr>
            </w:pPr>
          </w:p>
        </w:tc>
        <w:tc>
          <w:tcPr>
            <w:tcW w:w="3345" w:type="dxa"/>
            <w:vMerge/>
            <w:tcBorders>
              <w:top w:val="nil"/>
            </w:tcBorders>
          </w:tcPr>
          <w:p w14:paraId="49AF6E6D" w14:textId="77777777" w:rsidR="009E2785" w:rsidRDefault="009E2785">
            <w:pPr>
              <w:rPr>
                <w:sz w:val="2"/>
                <w:szCs w:val="2"/>
              </w:rPr>
            </w:pPr>
          </w:p>
        </w:tc>
        <w:tc>
          <w:tcPr>
            <w:tcW w:w="2954" w:type="dxa"/>
            <w:tcBorders>
              <w:top w:val="nil"/>
              <w:bottom w:val="nil"/>
            </w:tcBorders>
          </w:tcPr>
          <w:p w14:paraId="6A2C28F5" w14:textId="77777777" w:rsidR="009E2785" w:rsidRDefault="007F0044">
            <w:pPr>
              <w:pStyle w:val="TableParagraph"/>
              <w:spacing w:line="246" w:lineRule="exact"/>
              <w:ind w:left="96"/>
              <w:rPr>
                <w:b/>
                <w:sz w:val="24"/>
              </w:rPr>
            </w:pPr>
            <w:r>
              <w:rPr>
                <w:b/>
                <w:sz w:val="24"/>
              </w:rPr>
              <w:t>admin</w:t>
            </w:r>
            <w:r>
              <w:rPr>
                <w:b/>
                <w:spacing w:val="-1"/>
                <w:sz w:val="24"/>
              </w:rPr>
              <w:t xml:space="preserve"> </w:t>
            </w:r>
            <w:r>
              <w:rPr>
                <w:b/>
                <w:sz w:val="24"/>
              </w:rPr>
              <w:t>staff</w:t>
            </w:r>
            <w:r>
              <w:rPr>
                <w:b/>
                <w:spacing w:val="-1"/>
                <w:sz w:val="24"/>
              </w:rPr>
              <w:t xml:space="preserve"> </w:t>
            </w:r>
            <w:r>
              <w:rPr>
                <w:b/>
                <w:sz w:val="24"/>
              </w:rPr>
              <w:t xml:space="preserve">for </w:t>
            </w:r>
            <w:r>
              <w:rPr>
                <w:b/>
                <w:spacing w:val="-2"/>
                <w:sz w:val="24"/>
              </w:rPr>
              <w:t>social</w:t>
            </w:r>
          </w:p>
        </w:tc>
        <w:tc>
          <w:tcPr>
            <w:tcW w:w="3780" w:type="dxa"/>
            <w:gridSpan w:val="2"/>
            <w:tcBorders>
              <w:top w:val="nil"/>
              <w:bottom w:val="nil"/>
            </w:tcBorders>
          </w:tcPr>
          <w:p w14:paraId="3B2C2548" w14:textId="77777777" w:rsidR="009E2785" w:rsidRDefault="009E2785">
            <w:pPr>
              <w:pStyle w:val="TableParagraph"/>
              <w:rPr>
                <w:rFonts w:ascii="Times New Roman"/>
                <w:sz w:val="18"/>
              </w:rPr>
            </w:pPr>
          </w:p>
        </w:tc>
      </w:tr>
      <w:tr w:rsidR="009E2785" w14:paraId="1EFD8EFB" w14:textId="77777777">
        <w:trPr>
          <w:trHeight w:val="382"/>
        </w:trPr>
        <w:tc>
          <w:tcPr>
            <w:tcW w:w="3595" w:type="dxa"/>
            <w:tcBorders>
              <w:top w:val="nil"/>
              <w:bottom w:val="nil"/>
            </w:tcBorders>
          </w:tcPr>
          <w:p w14:paraId="1C9C3052" w14:textId="77777777" w:rsidR="009E2785" w:rsidRDefault="009E2785">
            <w:pPr>
              <w:pStyle w:val="TableParagraph"/>
              <w:rPr>
                <w:rFonts w:ascii="Times New Roman"/>
              </w:rPr>
            </w:pPr>
          </w:p>
        </w:tc>
        <w:tc>
          <w:tcPr>
            <w:tcW w:w="3345" w:type="dxa"/>
            <w:vMerge/>
            <w:tcBorders>
              <w:top w:val="nil"/>
            </w:tcBorders>
          </w:tcPr>
          <w:p w14:paraId="2EF6797B" w14:textId="77777777" w:rsidR="009E2785" w:rsidRDefault="009E2785">
            <w:pPr>
              <w:rPr>
                <w:sz w:val="2"/>
                <w:szCs w:val="2"/>
              </w:rPr>
            </w:pPr>
          </w:p>
        </w:tc>
        <w:tc>
          <w:tcPr>
            <w:tcW w:w="2954" w:type="dxa"/>
            <w:tcBorders>
              <w:top w:val="nil"/>
              <w:bottom w:val="nil"/>
            </w:tcBorders>
          </w:tcPr>
          <w:p w14:paraId="409F264C" w14:textId="77777777" w:rsidR="009E2785" w:rsidRDefault="007F0044">
            <w:pPr>
              <w:pStyle w:val="TableParagraph"/>
              <w:spacing w:line="267" w:lineRule="exact"/>
              <w:ind w:left="96"/>
              <w:rPr>
                <w:b/>
                <w:sz w:val="24"/>
              </w:rPr>
            </w:pPr>
            <w:r>
              <w:rPr>
                <w:b/>
                <w:spacing w:val="-2"/>
                <w:sz w:val="24"/>
              </w:rPr>
              <w:t>media.</w:t>
            </w:r>
          </w:p>
        </w:tc>
        <w:tc>
          <w:tcPr>
            <w:tcW w:w="3780" w:type="dxa"/>
            <w:gridSpan w:val="2"/>
            <w:tcBorders>
              <w:top w:val="nil"/>
              <w:bottom w:val="nil"/>
            </w:tcBorders>
          </w:tcPr>
          <w:p w14:paraId="348CF772" w14:textId="77777777" w:rsidR="009E2785" w:rsidRDefault="009E2785">
            <w:pPr>
              <w:pStyle w:val="TableParagraph"/>
              <w:rPr>
                <w:rFonts w:ascii="Times New Roman"/>
              </w:rPr>
            </w:pPr>
          </w:p>
        </w:tc>
      </w:tr>
      <w:tr w:rsidR="009E2785" w14:paraId="21291468" w14:textId="77777777">
        <w:trPr>
          <w:trHeight w:val="382"/>
        </w:trPr>
        <w:tc>
          <w:tcPr>
            <w:tcW w:w="3595" w:type="dxa"/>
            <w:tcBorders>
              <w:top w:val="nil"/>
              <w:bottom w:val="nil"/>
            </w:tcBorders>
          </w:tcPr>
          <w:p w14:paraId="0063005D" w14:textId="77777777" w:rsidR="009E2785" w:rsidRDefault="009E2785">
            <w:pPr>
              <w:pStyle w:val="TableParagraph"/>
              <w:rPr>
                <w:rFonts w:ascii="Times New Roman"/>
              </w:rPr>
            </w:pPr>
          </w:p>
        </w:tc>
        <w:tc>
          <w:tcPr>
            <w:tcW w:w="3345" w:type="dxa"/>
            <w:vMerge/>
            <w:tcBorders>
              <w:top w:val="nil"/>
            </w:tcBorders>
          </w:tcPr>
          <w:p w14:paraId="7111A6B4" w14:textId="77777777" w:rsidR="009E2785" w:rsidRDefault="009E2785">
            <w:pPr>
              <w:rPr>
                <w:sz w:val="2"/>
                <w:szCs w:val="2"/>
              </w:rPr>
            </w:pPr>
          </w:p>
        </w:tc>
        <w:tc>
          <w:tcPr>
            <w:tcW w:w="2954" w:type="dxa"/>
            <w:tcBorders>
              <w:top w:val="nil"/>
              <w:bottom w:val="nil"/>
            </w:tcBorders>
          </w:tcPr>
          <w:p w14:paraId="4D354D10" w14:textId="77777777" w:rsidR="009E2785" w:rsidRDefault="009E2785">
            <w:pPr>
              <w:pStyle w:val="TableParagraph"/>
              <w:rPr>
                <w:rFonts w:ascii="Times New Roman"/>
              </w:rPr>
            </w:pPr>
          </w:p>
        </w:tc>
        <w:tc>
          <w:tcPr>
            <w:tcW w:w="3780" w:type="dxa"/>
            <w:gridSpan w:val="2"/>
            <w:tcBorders>
              <w:top w:val="nil"/>
              <w:bottom w:val="nil"/>
            </w:tcBorders>
          </w:tcPr>
          <w:p w14:paraId="10DA48D7" w14:textId="77777777" w:rsidR="009E2785" w:rsidRDefault="007F0044">
            <w:pPr>
              <w:pStyle w:val="TableParagraph"/>
              <w:spacing w:before="107" w:line="255" w:lineRule="exact"/>
              <w:ind w:left="113"/>
              <w:rPr>
                <w:b/>
                <w:sz w:val="24"/>
              </w:rPr>
            </w:pPr>
            <w:r>
              <w:rPr>
                <w:b/>
                <w:sz w:val="24"/>
              </w:rPr>
              <w:t>E.</w:t>
            </w:r>
            <w:r>
              <w:rPr>
                <w:b/>
                <w:spacing w:val="1"/>
                <w:sz w:val="24"/>
              </w:rPr>
              <w:t xml:space="preserve"> </w:t>
            </w:r>
            <w:r>
              <w:rPr>
                <w:b/>
                <w:sz w:val="24"/>
              </w:rPr>
              <w:t>Assessment</w:t>
            </w:r>
            <w:r>
              <w:rPr>
                <w:b/>
                <w:spacing w:val="-2"/>
                <w:sz w:val="24"/>
              </w:rPr>
              <w:t xml:space="preserve"> </w:t>
            </w:r>
            <w:r>
              <w:rPr>
                <w:b/>
                <w:sz w:val="24"/>
              </w:rPr>
              <w:t>of</w:t>
            </w:r>
            <w:r>
              <w:rPr>
                <w:b/>
                <w:spacing w:val="-1"/>
                <w:sz w:val="24"/>
              </w:rPr>
              <w:t xml:space="preserve"> </w:t>
            </w:r>
            <w:r>
              <w:rPr>
                <w:b/>
                <w:spacing w:val="-2"/>
                <w:sz w:val="24"/>
              </w:rPr>
              <w:t>success</w:t>
            </w:r>
          </w:p>
        </w:tc>
      </w:tr>
      <w:tr w:rsidR="009E2785" w14:paraId="7B7241C9" w14:textId="77777777">
        <w:trPr>
          <w:trHeight w:val="314"/>
        </w:trPr>
        <w:tc>
          <w:tcPr>
            <w:tcW w:w="3595" w:type="dxa"/>
            <w:tcBorders>
              <w:top w:val="nil"/>
              <w:bottom w:val="nil"/>
            </w:tcBorders>
          </w:tcPr>
          <w:p w14:paraId="4000AB61" w14:textId="77777777" w:rsidR="009E2785" w:rsidRDefault="009E2785">
            <w:pPr>
              <w:pStyle w:val="TableParagraph"/>
              <w:rPr>
                <w:rFonts w:ascii="Times New Roman"/>
              </w:rPr>
            </w:pPr>
          </w:p>
        </w:tc>
        <w:tc>
          <w:tcPr>
            <w:tcW w:w="3345" w:type="dxa"/>
            <w:vMerge/>
            <w:tcBorders>
              <w:top w:val="nil"/>
            </w:tcBorders>
          </w:tcPr>
          <w:p w14:paraId="74BB7AA8" w14:textId="77777777" w:rsidR="009E2785" w:rsidRDefault="009E2785">
            <w:pPr>
              <w:rPr>
                <w:sz w:val="2"/>
                <w:szCs w:val="2"/>
              </w:rPr>
            </w:pPr>
          </w:p>
        </w:tc>
        <w:tc>
          <w:tcPr>
            <w:tcW w:w="2954" w:type="dxa"/>
            <w:tcBorders>
              <w:top w:val="nil"/>
            </w:tcBorders>
          </w:tcPr>
          <w:p w14:paraId="575D77BD" w14:textId="77777777" w:rsidR="009E2785" w:rsidRDefault="009E2785">
            <w:pPr>
              <w:pStyle w:val="TableParagraph"/>
              <w:rPr>
                <w:rFonts w:ascii="Times New Roman"/>
              </w:rPr>
            </w:pPr>
          </w:p>
        </w:tc>
        <w:tc>
          <w:tcPr>
            <w:tcW w:w="3780" w:type="dxa"/>
            <w:gridSpan w:val="2"/>
            <w:tcBorders>
              <w:top w:val="nil"/>
              <w:bottom w:val="nil"/>
            </w:tcBorders>
          </w:tcPr>
          <w:p w14:paraId="37C77F7A" w14:textId="4F7C8BA5" w:rsidR="009E2785" w:rsidRDefault="003C1717">
            <w:pPr>
              <w:pStyle w:val="TableParagraph"/>
              <w:spacing w:line="267" w:lineRule="exact"/>
              <w:ind w:left="113"/>
              <w:rPr>
                <w:b/>
                <w:sz w:val="24"/>
              </w:rPr>
            </w:pPr>
            <w:r>
              <w:rPr>
                <w:b/>
                <w:spacing w:val="-2"/>
                <w:sz w:val="24"/>
              </w:rPr>
              <w:t>B</w:t>
            </w:r>
            <w:r w:rsidR="007F0044">
              <w:rPr>
                <w:b/>
                <w:spacing w:val="-2"/>
                <w:sz w:val="24"/>
              </w:rPr>
              <w:t>y</w:t>
            </w:r>
            <w:r>
              <w:rPr>
                <w:b/>
                <w:spacing w:val="-2"/>
                <w:sz w:val="24"/>
              </w:rPr>
              <w:t xml:space="preserve"> 8</w:t>
            </w:r>
            <w:r w:rsidR="007F0044">
              <w:rPr>
                <w:b/>
                <w:spacing w:val="-2"/>
                <w:sz w:val="24"/>
              </w:rPr>
              <w:t>/3</w:t>
            </w:r>
            <w:r>
              <w:rPr>
                <w:b/>
                <w:spacing w:val="-2"/>
                <w:sz w:val="24"/>
              </w:rPr>
              <w:t>1</w:t>
            </w:r>
            <w:r w:rsidR="007F0044">
              <w:rPr>
                <w:b/>
                <w:spacing w:val="-2"/>
                <w:sz w:val="24"/>
              </w:rPr>
              <w:t>/202</w:t>
            </w:r>
            <w:r>
              <w:rPr>
                <w:b/>
                <w:spacing w:val="-2"/>
                <w:sz w:val="24"/>
              </w:rPr>
              <w:t>4</w:t>
            </w:r>
            <w:r w:rsidR="007F0044">
              <w:rPr>
                <w:b/>
                <w:spacing w:val="-2"/>
                <w:sz w:val="24"/>
              </w:rPr>
              <w:t>.</w:t>
            </w:r>
          </w:p>
        </w:tc>
      </w:tr>
      <w:tr w:rsidR="009E2785" w14:paraId="107529AC" w14:textId="77777777">
        <w:trPr>
          <w:trHeight w:val="1103"/>
        </w:trPr>
        <w:tc>
          <w:tcPr>
            <w:tcW w:w="3595" w:type="dxa"/>
            <w:tcBorders>
              <w:top w:val="nil"/>
            </w:tcBorders>
          </w:tcPr>
          <w:p w14:paraId="6952AD62" w14:textId="77777777" w:rsidR="009E2785" w:rsidRDefault="009E2785">
            <w:pPr>
              <w:pStyle w:val="TableParagraph"/>
              <w:rPr>
                <w:rFonts w:ascii="Times New Roman"/>
              </w:rPr>
            </w:pPr>
          </w:p>
        </w:tc>
        <w:tc>
          <w:tcPr>
            <w:tcW w:w="3345" w:type="dxa"/>
          </w:tcPr>
          <w:p w14:paraId="23D28210" w14:textId="77777777" w:rsidR="009E2785" w:rsidRDefault="007F0044">
            <w:pPr>
              <w:pStyle w:val="TableParagraph"/>
              <w:ind w:left="832" w:right="132" w:hanging="360"/>
              <w:rPr>
                <w:b/>
                <w:sz w:val="24"/>
              </w:rPr>
            </w:pPr>
            <w:r>
              <w:rPr>
                <w:b/>
                <w:sz w:val="24"/>
              </w:rPr>
              <w:t>E. Assess impact vs. cost</w:t>
            </w:r>
            <w:r>
              <w:rPr>
                <w:b/>
                <w:spacing w:val="-9"/>
                <w:sz w:val="24"/>
              </w:rPr>
              <w:t xml:space="preserve"> </w:t>
            </w:r>
            <w:r>
              <w:rPr>
                <w:b/>
                <w:sz w:val="24"/>
              </w:rPr>
              <w:t>of</w:t>
            </w:r>
            <w:r>
              <w:rPr>
                <w:b/>
                <w:spacing w:val="-12"/>
                <w:sz w:val="24"/>
              </w:rPr>
              <w:t xml:space="preserve"> </w:t>
            </w:r>
            <w:r>
              <w:rPr>
                <w:b/>
                <w:sz w:val="24"/>
              </w:rPr>
              <w:t>class</w:t>
            </w:r>
            <w:r>
              <w:rPr>
                <w:b/>
                <w:spacing w:val="-12"/>
                <w:sz w:val="24"/>
              </w:rPr>
              <w:t xml:space="preserve"> </w:t>
            </w:r>
            <w:r>
              <w:rPr>
                <w:b/>
                <w:sz w:val="24"/>
              </w:rPr>
              <w:t>series</w:t>
            </w:r>
          </w:p>
          <w:p w14:paraId="5DD46425" w14:textId="77777777" w:rsidR="009E2785" w:rsidRDefault="007F0044">
            <w:pPr>
              <w:pStyle w:val="TableParagraph"/>
              <w:spacing w:line="272" w:lineRule="exact"/>
              <w:ind w:left="832" w:right="132"/>
              <w:rPr>
                <w:b/>
                <w:sz w:val="24"/>
              </w:rPr>
            </w:pPr>
            <w:r>
              <w:rPr>
                <w:b/>
                <w:sz w:val="24"/>
              </w:rPr>
              <w:t>and</w:t>
            </w:r>
            <w:r>
              <w:rPr>
                <w:b/>
                <w:spacing w:val="-17"/>
                <w:sz w:val="24"/>
              </w:rPr>
              <w:t xml:space="preserve"> </w:t>
            </w:r>
            <w:r>
              <w:rPr>
                <w:b/>
                <w:sz w:val="24"/>
              </w:rPr>
              <w:t>report</w:t>
            </w:r>
            <w:r>
              <w:rPr>
                <w:b/>
                <w:spacing w:val="-17"/>
                <w:sz w:val="24"/>
              </w:rPr>
              <w:t xml:space="preserve"> </w:t>
            </w:r>
            <w:r>
              <w:rPr>
                <w:b/>
                <w:sz w:val="24"/>
              </w:rPr>
              <w:t xml:space="preserve">to </w:t>
            </w:r>
            <w:r>
              <w:rPr>
                <w:b/>
                <w:spacing w:val="-2"/>
                <w:sz w:val="24"/>
              </w:rPr>
              <w:t>Councils.</w:t>
            </w:r>
          </w:p>
        </w:tc>
        <w:tc>
          <w:tcPr>
            <w:tcW w:w="2954" w:type="dxa"/>
          </w:tcPr>
          <w:p w14:paraId="3812D275" w14:textId="77777777" w:rsidR="009E2785" w:rsidRDefault="007F0044">
            <w:pPr>
              <w:pStyle w:val="TableParagraph"/>
              <w:spacing w:line="259" w:lineRule="exact"/>
              <w:ind w:left="96"/>
              <w:rPr>
                <w:b/>
                <w:sz w:val="24"/>
              </w:rPr>
            </w:pPr>
            <w:r>
              <w:rPr>
                <w:b/>
                <w:sz w:val="24"/>
              </w:rPr>
              <w:t>Program</w:t>
            </w:r>
            <w:r>
              <w:rPr>
                <w:b/>
                <w:spacing w:val="-5"/>
                <w:sz w:val="24"/>
              </w:rPr>
              <w:t xml:space="preserve"> </w:t>
            </w:r>
            <w:r>
              <w:rPr>
                <w:b/>
                <w:spacing w:val="-2"/>
                <w:sz w:val="24"/>
              </w:rPr>
              <w:t>Director.</w:t>
            </w:r>
          </w:p>
        </w:tc>
        <w:tc>
          <w:tcPr>
            <w:tcW w:w="3780" w:type="dxa"/>
            <w:gridSpan w:val="2"/>
            <w:tcBorders>
              <w:top w:val="nil"/>
            </w:tcBorders>
          </w:tcPr>
          <w:p w14:paraId="4520A560" w14:textId="77777777" w:rsidR="009E2785" w:rsidRDefault="009E2785">
            <w:pPr>
              <w:pStyle w:val="TableParagraph"/>
              <w:rPr>
                <w:rFonts w:ascii="Times New Roman"/>
              </w:rPr>
            </w:pPr>
          </w:p>
        </w:tc>
      </w:tr>
      <w:tr w:rsidR="009E2785" w14:paraId="30443677" w14:textId="77777777">
        <w:trPr>
          <w:trHeight w:val="1005"/>
        </w:trPr>
        <w:tc>
          <w:tcPr>
            <w:tcW w:w="13674" w:type="dxa"/>
            <w:gridSpan w:val="5"/>
          </w:tcPr>
          <w:p w14:paraId="79CC5E22" w14:textId="77777777" w:rsidR="009E2785" w:rsidRDefault="007F0044">
            <w:pPr>
              <w:pStyle w:val="TableParagraph"/>
              <w:ind w:left="112"/>
              <w:rPr>
                <w:b/>
                <w:sz w:val="24"/>
              </w:rPr>
            </w:pPr>
            <w:r>
              <w:rPr>
                <w:b/>
                <w:sz w:val="24"/>
              </w:rPr>
              <w:t>Goal #4:</w:t>
            </w:r>
            <w:r>
              <w:rPr>
                <w:b/>
                <w:spacing w:val="-1"/>
                <w:sz w:val="24"/>
              </w:rPr>
              <w:t xml:space="preserve"> </w:t>
            </w:r>
            <w:r>
              <w:rPr>
                <w:b/>
                <w:sz w:val="24"/>
              </w:rPr>
              <w:t>Recruit</w:t>
            </w:r>
            <w:r>
              <w:rPr>
                <w:b/>
                <w:spacing w:val="-3"/>
                <w:sz w:val="24"/>
              </w:rPr>
              <w:t xml:space="preserve"> </w:t>
            </w:r>
            <w:r>
              <w:rPr>
                <w:b/>
                <w:sz w:val="24"/>
              </w:rPr>
              <w:t>and</w:t>
            </w:r>
            <w:r>
              <w:rPr>
                <w:b/>
                <w:spacing w:val="-3"/>
                <w:sz w:val="24"/>
              </w:rPr>
              <w:t xml:space="preserve"> </w:t>
            </w:r>
            <w:r>
              <w:rPr>
                <w:b/>
                <w:sz w:val="24"/>
              </w:rPr>
              <w:t>retain</w:t>
            </w:r>
            <w:r>
              <w:rPr>
                <w:b/>
                <w:spacing w:val="-1"/>
                <w:sz w:val="24"/>
              </w:rPr>
              <w:t xml:space="preserve"> </w:t>
            </w:r>
            <w:r>
              <w:rPr>
                <w:b/>
                <w:sz w:val="24"/>
              </w:rPr>
              <w:t>a quality</w:t>
            </w:r>
            <w:r>
              <w:rPr>
                <w:b/>
                <w:spacing w:val="-8"/>
                <w:sz w:val="24"/>
              </w:rPr>
              <w:t xml:space="preserve"> </w:t>
            </w:r>
            <w:r>
              <w:rPr>
                <w:b/>
                <w:sz w:val="24"/>
              </w:rPr>
              <w:t>HCW workforce to</w:t>
            </w:r>
            <w:r>
              <w:rPr>
                <w:b/>
                <w:spacing w:val="-4"/>
                <w:sz w:val="24"/>
              </w:rPr>
              <w:t xml:space="preserve"> </w:t>
            </w:r>
            <w:r>
              <w:rPr>
                <w:b/>
                <w:sz w:val="24"/>
              </w:rPr>
              <w:t>meet</w:t>
            </w:r>
            <w:r>
              <w:rPr>
                <w:b/>
                <w:spacing w:val="-4"/>
                <w:sz w:val="24"/>
              </w:rPr>
              <w:t xml:space="preserve"> </w:t>
            </w:r>
            <w:r>
              <w:rPr>
                <w:b/>
                <w:sz w:val="24"/>
              </w:rPr>
              <w:t>the needs of</w:t>
            </w:r>
            <w:r>
              <w:rPr>
                <w:b/>
                <w:spacing w:val="-3"/>
                <w:sz w:val="24"/>
              </w:rPr>
              <w:t xml:space="preserve"> </w:t>
            </w:r>
            <w:r>
              <w:rPr>
                <w:b/>
                <w:sz w:val="24"/>
              </w:rPr>
              <w:t>the</w:t>
            </w:r>
            <w:r>
              <w:rPr>
                <w:b/>
                <w:spacing w:val="-1"/>
                <w:sz w:val="24"/>
              </w:rPr>
              <w:t xml:space="preserve"> </w:t>
            </w:r>
            <w:r>
              <w:rPr>
                <w:b/>
                <w:sz w:val="24"/>
              </w:rPr>
              <w:t>consumer</w:t>
            </w:r>
            <w:r>
              <w:rPr>
                <w:b/>
                <w:spacing w:val="-1"/>
                <w:sz w:val="24"/>
              </w:rPr>
              <w:t xml:space="preserve"> </w:t>
            </w:r>
            <w:r>
              <w:rPr>
                <w:b/>
                <w:sz w:val="24"/>
              </w:rPr>
              <w:t>employers</w:t>
            </w:r>
            <w:r>
              <w:rPr>
                <w:b/>
                <w:spacing w:val="-1"/>
                <w:sz w:val="24"/>
              </w:rPr>
              <w:t xml:space="preserve"> </w:t>
            </w:r>
            <w:r>
              <w:rPr>
                <w:b/>
                <w:sz w:val="24"/>
              </w:rPr>
              <w:t>in</w:t>
            </w:r>
            <w:r>
              <w:rPr>
                <w:b/>
                <w:spacing w:val="-1"/>
                <w:sz w:val="24"/>
              </w:rPr>
              <w:t xml:space="preserve"> </w:t>
            </w:r>
            <w:r>
              <w:rPr>
                <w:b/>
                <w:sz w:val="24"/>
              </w:rPr>
              <w:t xml:space="preserve">OCWCOG’s </w:t>
            </w:r>
            <w:r>
              <w:rPr>
                <w:b/>
                <w:spacing w:val="-2"/>
                <w:sz w:val="24"/>
              </w:rPr>
              <w:t>region.</w:t>
            </w:r>
          </w:p>
        </w:tc>
      </w:tr>
      <w:tr w:rsidR="009E2785" w14:paraId="58BBB656" w14:textId="77777777">
        <w:trPr>
          <w:trHeight w:val="1931"/>
        </w:trPr>
        <w:tc>
          <w:tcPr>
            <w:tcW w:w="3595" w:type="dxa"/>
          </w:tcPr>
          <w:p w14:paraId="43EA2D4D" w14:textId="77777777" w:rsidR="009E2785" w:rsidRDefault="007F0044">
            <w:pPr>
              <w:pStyle w:val="TableParagraph"/>
              <w:spacing w:line="237" w:lineRule="auto"/>
              <w:ind w:left="832" w:right="653" w:hanging="360"/>
              <w:rPr>
                <w:b/>
                <w:sz w:val="24"/>
              </w:rPr>
            </w:pPr>
            <w:r>
              <w:rPr>
                <w:b/>
                <w:sz w:val="24"/>
              </w:rPr>
              <w:t xml:space="preserve">1. </w:t>
            </w:r>
            <w:r>
              <w:rPr>
                <w:b/>
                <w:spacing w:val="18"/>
                <w:sz w:val="24"/>
              </w:rPr>
              <w:t xml:space="preserve">Perform annual </w:t>
            </w:r>
            <w:r>
              <w:rPr>
                <w:b/>
                <w:spacing w:val="19"/>
                <w:sz w:val="24"/>
              </w:rPr>
              <w:t xml:space="preserve">outreach </w:t>
            </w:r>
            <w:r>
              <w:rPr>
                <w:b/>
                <w:spacing w:val="11"/>
                <w:sz w:val="24"/>
              </w:rPr>
              <w:t>to</w:t>
            </w:r>
          </w:p>
          <w:p w14:paraId="09D8B40C" w14:textId="77777777" w:rsidR="009E2785" w:rsidRDefault="007F0044">
            <w:pPr>
              <w:pStyle w:val="TableParagraph"/>
              <w:spacing w:before="1"/>
              <w:ind w:left="832" w:right="120"/>
              <w:rPr>
                <w:b/>
                <w:sz w:val="24"/>
              </w:rPr>
            </w:pPr>
            <w:r>
              <w:rPr>
                <w:b/>
                <w:spacing w:val="19"/>
                <w:sz w:val="24"/>
              </w:rPr>
              <w:t>increase</w:t>
            </w:r>
            <w:r>
              <w:rPr>
                <w:b/>
                <w:spacing w:val="7"/>
                <w:sz w:val="24"/>
              </w:rPr>
              <w:t xml:space="preserve"> </w:t>
            </w:r>
            <w:r>
              <w:rPr>
                <w:b/>
                <w:sz w:val="24"/>
              </w:rPr>
              <w:t>the</w:t>
            </w:r>
            <w:r>
              <w:rPr>
                <w:b/>
                <w:spacing w:val="-11"/>
                <w:sz w:val="24"/>
              </w:rPr>
              <w:t xml:space="preserve"> </w:t>
            </w:r>
            <w:r>
              <w:rPr>
                <w:b/>
                <w:sz w:val="24"/>
              </w:rPr>
              <w:t>number of registered</w:t>
            </w:r>
            <w:r>
              <w:rPr>
                <w:b/>
                <w:spacing w:val="40"/>
                <w:sz w:val="24"/>
              </w:rPr>
              <w:t xml:space="preserve"> </w:t>
            </w:r>
            <w:r>
              <w:rPr>
                <w:b/>
                <w:sz w:val="24"/>
              </w:rPr>
              <w:t xml:space="preserve">HCWs </w:t>
            </w:r>
            <w:r>
              <w:rPr>
                <w:b/>
                <w:spacing w:val="-2"/>
                <w:sz w:val="24"/>
              </w:rPr>
              <w:t>regionally.</w:t>
            </w:r>
          </w:p>
        </w:tc>
        <w:tc>
          <w:tcPr>
            <w:tcW w:w="3345" w:type="dxa"/>
          </w:tcPr>
          <w:p w14:paraId="597FF85D" w14:textId="77777777" w:rsidR="009E2785" w:rsidRDefault="007F0044">
            <w:pPr>
              <w:pStyle w:val="TableParagraph"/>
              <w:ind w:left="832" w:right="132" w:hanging="360"/>
              <w:rPr>
                <w:b/>
                <w:sz w:val="24"/>
              </w:rPr>
            </w:pPr>
            <w:r>
              <w:rPr>
                <w:b/>
                <w:sz w:val="24"/>
              </w:rPr>
              <w:t>A. Advertise on the radio, in the newspaper, and on Facebook</w:t>
            </w:r>
            <w:r>
              <w:rPr>
                <w:b/>
                <w:spacing w:val="-16"/>
                <w:sz w:val="24"/>
              </w:rPr>
              <w:t xml:space="preserve"> </w:t>
            </w:r>
            <w:r>
              <w:rPr>
                <w:b/>
                <w:sz w:val="24"/>
              </w:rPr>
              <w:t>and</w:t>
            </w:r>
            <w:r>
              <w:rPr>
                <w:b/>
                <w:spacing w:val="-16"/>
                <w:sz w:val="24"/>
              </w:rPr>
              <w:t xml:space="preserve"> </w:t>
            </w:r>
            <w:r>
              <w:rPr>
                <w:b/>
                <w:sz w:val="24"/>
              </w:rPr>
              <w:t>other social media to recruit HCWs.</w:t>
            </w:r>
          </w:p>
        </w:tc>
        <w:tc>
          <w:tcPr>
            <w:tcW w:w="3374" w:type="dxa"/>
            <w:gridSpan w:val="2"/>
          </w:tcPr>
          <w:p w14:paraId="1D67F6FB" w14:textId="77777777" w:rsidR="009E2785" w:rsidRDefault="007F0044">
            <w:pPr>
              <w:pStyle w:val="TableParagraph"/>
              <w:spacing w:line="237" w:lineRule="auto"/>
              <w:ind w:left="127"/>
              <w:rPr>
                <w:b/>
                <w:sz w:val="24"/>
              </w:rPr>
            </w:pPr>
            <w:r>
              <w:rPr>
                <w:b/>
                <w:sz w:val="24"/>
              </w:rPr>
              <w:t>Program</w:t>
            </w:r>
            <w:r>
              <w:rPr>
                <w:b/>
                <w:spacing w:val="-16"/>
                <w:sz w:val="24"/>
              </w:rPr>
              <w:t xml:space="preserve"> </w:t>
            </w:r>
            <w:r>
              <w:rPr>
                <w:b/>
                <w:sz w:val="24"/>
              </w:rPr>
              <w:t>Manager</w:t>
            </w:r>
            <w:r>
              <w:rPr>
                <w:b/>
                <w:spacing w:val="-16"/>
                <w:sz w:val="24"/>
              </w:rPr>
              <w:t xml:space="preserve"> </w:t>
            </w:r>
            <w:r>
              <w:rPr>
                <w:b/>
                <w:sz w:val="24"/>
              </w:rPr>
              <w:t>and Program Director.</w:t>
            </w:r>
          </w:p>
        </w:tc>
        <w:tc>
          <w:tcPr>
            <w:tcW w:w="3360" w:type="dxa"/>
          </w:tcPr>
          <w:p w14:paraId="387AC3F1" w14:textId="77777777" w:rsidR="009E2785" w:rsidRDefault="007F0044">
            <w:pPr>
              <w:pStyle w:val="TableParagraph"/>
              <w:ind w:left="113" w:right="1054"/>
              <w:rPr>
                <w:b/>
                <w:sz w:val="24"/>
              </w:rPr>
            </w:pPr>
            <w:r>
              <w:rPr>
                <w:b/>
                <w:sz w:val="24"/>
              </w:rPr>
              <w:t>A.</w:t>
            </w:r>
            <w:r>
              <w:rPr>
                <w:b/>
                <w:spacing w:val="-11"/>
                <w:sz w:val="24"/>
              </w:rPr>
              <w:t xml:space="preserve"> </w:t>
            </w:r>
            <w:r>
              <w:rPr>
                <w:b/>
                <w:sz w:val="24"/>
              </w:rPr>
              <w:t>–</w:t>
            </w:r>
            <w:r>
              <w:rPr>
                <w:b/>
                <w:spacing w:val="-13"/>
                <w:sz w:val="24"/>
              </w:rPr>
              <w:t xml:space="preserve"> </w:t>
            </w:r>
            <w:r>
              <w:rPr>
                <w:b/>
                <w:sz w:val="24"/>
              </w:rPr>
              <w:t>C.</w:t>
            </w:r>
            <w:r>
              <w:rPr>
                <w:b/>
                <w:spacing w:val="-13"/>
                <w:sz w:val="24"/>
              </w:rPr>
              <w:t xml:space="preserve"> </w:t>
            </w:r>
            <w:r>
              <w:rPr>
                <w:b/>
                <w:sz w:val="24"/>
              </w:rPr>
              <w:t xml:space="preserve">Starting 7/1/2021 – 6/30/2025 &amp; </w:t>
            </w:r>
            <w:r>
              <w:rPr>
                <w:b/>
                <w:spacing w:val="-2"/>
                <w:sz w:val="24"/>
              </w:rPr>
              <w:t>Ongoing</w:t>
            </w:r>
          </w:p>
        </w:tc>
      </w:tr>
    </w:tbl>
    <w:p w14:paraId="344EED84" w14:textId="77777777" w:rsidR="009E2785" w:rsidRDefault="009E2785">
      <w:pPr>
        <w:rPr>
          <w:sz w:val="24"/>
        </w:rPr>
        <w:sectPr w:rsidR="009E2785">
          <w:type w:val="continuous"/>
          <w:pgSz w:w="15840" w:h="12240" w:orient="landscape"/>
          <w:pgMar w:top="460" w:right="820" w:bottom="940" w:left="840" w:header="0" w:footer="753"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35"/>
        <w:gridCol w:w="3396"/>
        <w:gridCol w:w="3396"/>
        <w:gridCol w:w="3401"/>
      </w:tblGrid>
      <w:tr w:rsidR="009E2785" w14:paraId="09EDF714" w14:textId="77777777" w:rsidTr="00601B85">
        <w:trPr>
          <w:trHeight w:hRule="exact" w:val="3617"/>
        </w:trPr>
        <w:tc>
          <w:tcPr>
            <w:tcW w:w="3635" w:type="dxa"/>
          </w:tcPr>
          <w:p w14:paraId="52FAA67C" w14:textId="77777777" w:rsidR="009E2785" w:rsidRDefault="009E2785">
            <w:pPr>
              <w:pStyle w:val="TableParagraph"/>
              <w:rPr>
                <w:rFonts w:ascii="Times New Roman"/>
              </w:rPr>
            </w:pPr>
          </w:p>
        </w:tc>
        <w:tc>
          <w:tcPr>
            <w:tcW w:w="3396" w:type="dxa"/>
          </w:tcPr>
          <w:p w14:paraId="74D1D276" w14:textId="77777777" w:rsidR="009E2785" w:rsidRDefault="007F0044">
            <w:pPr>
              <w:pStyle w:val="TableParagraph"/>
              <w:ind w:left="827" w:right="195" w:hanging="360"/>
              <w:rPr>
                <w:b/>
                <w:sz w:val="24"/>
              </w:rPr>
            </w:pPr>
            <w:r>
              <w:rPr>
                <w:b/>
                <w:sz w:val="24"/>
              </w:rPr>
              <w:t>B.</w:t>
            </w:r>
            <w:r>
              <w:rPr>
                <w:b/>
                <w:spacing w:val="34"/>
                <w:sz w:val="24"/>
              </w:rPr>
              <w:t xml:space="preserve"> </w:t>
            </w:r>
            <w:r>
              <w:rPr>
                <w:b/>
                <w:sz w:val="24"/>
              </w:rPr>
              <w:t>Hold</w:t>
            </w:r>
            <w:r>
              <w:rPr>
                <w:b/>
                <w:spacing w:val="-10"/>
                <w:sz w:val="24"/>
              </w:rPr>
              <w:t xml:space="preserve"> </w:t>
            </w:r>
            <w:r>
              <w:rPr>
                <w:b/>
                <w:sz w:val="24"/>
              </w:rPr>
              <w:t>local</w:t>
            </w:r>
            <w:r>
              <w:rPr>
                <w:b/>
                <w:spacing w:val="-6"/>
                <w:sz w:val="24"/>
              </w:rPr>
              <w:t xml:space="preserve"> </w:t>
            </w:r>
            <w:r>
              <w:rPr>
                <w:b/>
                <w:sz w:val="24"/>
              </w:rPr>
              <w:t xml:space="preserve">recruiting events and provide info about the </w:t>
            </w:r>
            <w:r>
              <w:rPr>
                <w:b/>
                <w:spacing w:val="-2"/>
                <w:sz w:val="24"/>
              </w:rPr>
              <w:t xml:space="preserve">employment opportunity, </w:t>
            </w:r>
            <w:r>
              <w:rPr>
                <w:b/>
                <w:sz w:val="24"/>
              </w:rPr>
              <w:t>including the perks of employment.</w:t>
            </w:r>
          </w:p>
          <w:p w14:paraId="3083FCE4" w14:textId="77777777" w:rsidR="009E2785" w:rsidRDefault="007F0044">
            <w:pPr>
              <w:pStyle w:val="TableParagraph"/>
              <w:ind w:left="827" w:right="195" w:hanging="360"/>
              <w:rPr>
                <w:b/>
                <w:sz w:val="24"/>
              </w:rPr>
            </w:pPr>
            <w:r>
              <w:rPr>
                <w:b/>
                <w:sz w:val="24"/>
              </w:rPr>
              <w:t>C.</w:t>
            </w:r>
            <w:r>
              <w:rPr>
                <w:b/>
                <w:spacing w:val="37"/>
                <w:sz w:val="24"/>
              </w:rPr>
              <w:t xml:space="preserve"> </w:t>
            </w:r>
            <w:r>
              <w:rPr>
                <w:b/>
                <w:sz w:val="24"/>
              </w:rPr>
              <w:t>Attend</w:t>
            </w:r>
            <w:r>
              <w:rPr>
                <w:b/>
                <w:spacing w:val="-9"/>
                <w:sz w:val="24"/>
              </w:rPr>
              <w:t xml:space="preserve"> </w:t>
            </w:r>
            <w:r>
              <w:rPr>
                <w:b/>
                <w:sz w:val="24"/>
              </w:rPr>
              <w:t>job</w:t>
            </w:r>
            <w:r>
              <w:rPr>
                <w:b/>
                <w:spacing w:val="-9"/>
                <w:sz w:val="24"/>
              </w:rPr>
              <w:t xml:space="preserve"> </w:t>
            </w:r>
            <w:r>
              <w:rPr>
                <w:b/>
                <w:sz w:val="24"/>
              </w:rPr>
              <w:t>fairs</w:t>
            </w:r>
            <w:r>
              <w:rPr>
                <w:b/>
                <w:spacing w:val="-13"/>
                <w:sz w:val="24"/>
              </w:rPr>
              <w:t xml:space="preserve"> </w:t>
            </w:r>
            <w:r>
              <w:rPr>
                <w:b/>
                <w:sz w:val="24"/>
              </w:rPr>
              <w:t xml:space="preserve">held by colleges, universities, and other community </w:t>
            </w:r>
            <w:r>
              <w:rPr>
                <w:b/>
                <w:spacing w:val="-2"/>
                <w:sz w:val="24"/>
              </w:rPr>
              <w:t>partners.</w:t>
            </w:r>
          </w:p>
        </w:tc>
        <w:tc>
          <w:tcPr>
            <w:tcW w:w="3396" w:type="dxa"/>
          </w:tcPr>
          <w:p w14:paraId="528992C4" w14:textId="77777777" w:rsidR="009E2785" w:rsidRDefault="009E2785">
            <w:pPr>
              <w:pStyle w:val="TableParagraph"/>
              <w:rPr>
                <w:rFonts w:ascii="Times New Roman"/>
              </w:rPr>
            </w:pPr>
          </w:p>
        </w:tc>
        <w:tc>
          <w:tcPr>
            <w:tcW w:w="3401" w:type="dxa"/>
          </w:tcPr>
          <w:p w14:paraId="02D03E2D" w14:textId="77777777" w:rsidR="009E2785" w:rsidRDefault="009E2785">
            <w:pPr>
              <w:pStyle w:val="TableParagraph"/>
              <w:rPr>
                <w:rFonts w:ascii="Times New Roman"/>
              </w:rPr>
            </w:pPr>
          </w:p>
        </w:tc>
      </w:tr>
      <w:tr w:rsidR="009E2785" w14:paraId="252F5E8E" w14:textId="77777777" w:rsidTr="00601B85">
        <w:trPr>
          <w:trHeight w:hRule="exact" w:val="264"/>
        </w:trPr>
        <w:tc>
          <w:tcPr>
            <w:tcW w:w="3635" w:type="dxa"/>
            <w:tcBorders>
              <w:bottom w:val="nil"/>
            </w:tcBorders>
          </w:tcPr>
          <w:p w14:paraId="092C6CA0" w14:textId="77777777" w:rsidR="009E2785" w:rsidRDefault="007F0044">
            <w:pPr>
              <w:pStyle w:val="TableParagraph"/>
              <w:spacing w:line="238" w:lineRule="exact"/>
              <w:ind w:left="467"/>
              <w:rPr>
                <w:b/>
                <w:sz w:val="24"/>
              </w:rPr>
            </w:pPr>
            <w:r>
              <w:rPr>
                <w:b/>
                <w:sz w:val="24"/>
              </w:rPr>
              <w:t>2.</w:t>
            </w:r>
            <w:r>
              <w:rPr>
                <w:b/>
                <w:spacing w:val="26"/>
                <w:sz w:val="24"/>
              </w:rPr>
              <w:t xml:space="preserve"> </w:t>
            </w:r>
            <w:r>
              <w:rPr>
                <w:b/>
                <w:spacing w:val="18"/>
                <w:sz w:val="24"/>
              </w:rPr>
              <w:t>Every</w:t>
            </w:r>
            <w:r>
              <w:rPr>
                <w:b/>
                <w:spacing w:val="43"/>
                <w:sz w:val="24"/>
              </w:rPr>
              <w:t xml:space="preserve"> </w:t>
            </w:r>
            <w:r>
              <w:rPr>
                <w:b/>
                <w:spacing w:val="11"/>
                <w:sz w:val="24"/>
              </w:rPr>
              <w:t>six</w:t>
            </w:r>
          </w:p>
        </w:tc>
        <w:tc>
          <w:tcPr>
            <w:tcW w:w="3396" w:type="dxa"/>
            <w:vMerge w:val="restart"/>
          </w:tcPr>
          <w:p w14:paraId="084FDCA2" w14:textId="77777777" w:rsidR="009E2785" w:rsidRDefault="007F0044">
            <w:pPr>
              <w:pStyle w:val="TableParagraph"/>
              <w:ind w:left="827" w:right="195" w:hanging="360"/>
              <w:rPr>
                <w:b/>
                <w:sz w:val="24"/>
              </w:rPr>
            </w:pPr>
            <w:r>
              <w:rPr>
                <w:b/>
                <w:sz w:val="24"/>
              </w:rPr>
              <w:t>A. Payments for vouchers</w:t>
            </w:r>
            <w:r>
              <w:rPr>
                <w:b/>
                <w:spacing w:val="-17"/>
                <w:sz w:val="24"/>
              </w:rPr>
              <w:t xml:space="preserve"> </w:t>
            </w:r>
            <w:r>
              <w:rPr>
                <w:b/>
                <w:sz w:val="24"/>
              </w:rPr>
              <w:t>submitted correctly will be made accurately 95% of the time.</w:t>
            </w:r>
          </w:p>
        </w:tc>
        <w:tc>
          <w:tcPr>
            <w:tcW w:w="3396" w:type="dxa"/>
            <w:tcBorders>
              <w:bottom w:val="nil"/>
            </w:tcBorders>
          </w:tcPr>
          <w:p w14:paraId="7ACFE501" w14:textId="77777777" w:rsidR="009E2785" w:rsidRDefault="007F0044">
            <w:pPr>
              <w:pStyle w:val="TableParagraph"/>
              <w:spacing w:line="238" w:lineRule="exact"/>
              <w:ind w:left="107"/>
              <w:rPr>
                <w:b/>
                <w:sz w:val="24"/>
              </w:rPr>
            </w:pPr>
            <w:r>
              <w:rPr>
                <w:b/>
                <w:sz w:val="24"/>
              </w:rPr>
              <w:t>Voucher</w:t>
            </w:r>
            <w:r>
              <w:rPr>
                <w:b/>
                <w:spacing w:val="-4"/>
                <w:sz w:val="24"/>
              </w:rPr>
              <w:t xml:space="preserve"> </w:t>
            </w:r>
            <w:r>
              <w:rPr>
                <w:b/>
                <w:spacing w:val="-2"/>
                <w:sz w:val="24"/>
              </w:rPr>
              <w:t>Supervisor.</w:t>
            </w:r>
          </w:p>
        </w:tc>
        <w:tc>
          <w:tcPr>
            <w:tcW w:w="3401" w:type="dxa"/>
            <w:tcBorders>
              <w:bottom w:val="nil"/>
            </w:tcBorders>
          </w:tcPr>
          <w:p w14:paraId="14914C78" w14:textId="77777777" w:rsidR="009E2785" w:rsidRDefault="007F0044">
            <w:pPr>
              <w:pStyle w:val="TableParagraph"/>
              <w:spacing w:line="238" w:lineRule="exact"/>
              <w:ind w:left="107"/>
              <w:rPr>
                <w:b/>
                <w:sz w:val="24"/>
              </w:rPr>
            </w:pPr>
            <w:r>
              <w:rPr>
                <w:b/>
                <w:sz w:val="24"/>
              </w:rPr>
              <w:t>A. –</w:t>
            </w:r>
            <w:r>
              <w:rPr>
                <w:b/>
                <w:spacing w:val="-1"/>
                <w:sz w:val="24"/>
              </w:rPr>
              <w:t xml:space="preserve"> </w:t>
            </w:r>
            <w:r>
              <w:rPr>
                <w:b/>
                <w:sz w:val="24"/>
              </w:rPr>
              <w:t>B.</w:t>
            </w:r>
            <w:r>
              <w:rPr>
                <w:b/>
                <w:spacing w:val="-3"/>
                <w:sz w:val="24"/>
              </w:rPr>
              <w:t xml:space="preserve"> </w:t>
            </w:r>
            <w:r>
              <w:rPr>
                <w:b/>
                <w:sz w:val="24"/>
              </w:rPr>
              <w:t>Starting</w:t>
            </w:r>
            <w:r>
              <w:rPr>
                <w:b/>
                <w:spacing w:val="-3"/>
                <w:sz w:val="24"/>
              </w:rPr>
              <w:t xml:space="preserve"> </w:t>
            </w:r>
            <w:r>
              <w:rPr>
                <w:b/>
                <w:sz w:val="24"/>
              </w:rPr>
              <w:t xml:space="preserve">7/1/2021 </w:t>
            </w:r>
            <w:r>
              <w:rPr>
                <w:b/>
                <w:spacing w:val="-10"/>
                <w:sz w:val="24"/>
              </w:rPr>
              <w:t>–</w:t>
            </w:r>
          </w:p>
        </w:tc>
      </w:tr>
      <w:tr w:rsidR="009E2785" w14:paraId="255DA058" w14:textId="77777777" w:rsidTr="00601B85">
        <w:trPr>
          <w:trHeight w:hRule="exact" w:val="296"/>
        </w:trPr>
        <w:tc>
          <w:tcPr>
            <w:tcW w:w="3635" w:type="dxa"/>
            <w:tcBorders>
              <w:top w:val="nil"/>
              <w:bottom w:val="nil"/>
            </w:tcBorders>
          </w:tcPr>
          <w:p w14:paraId="254B2197" w14:textId="77777777" w:rsidR="009E2785" w:rsidRDefault="007F0044">
            <w:pPr>
              <w:pStyle w:val="TableParagraph"/>
              <w:spacing w:before="15" w:line="260" w:lineRule="exact"/>
              <w:ind w:left="827"/>
              <w:rPr>
                <w:b/>
                <w:sz w:val="24"/>
              </w:rPr>
            </w:pPr>
            <w:r>
              <w:rPr>
                <w:b/>
                <w:spacing w:val="18"/>
                <w:sz w:val="24"/>
              </w:rPr>
              <w:t>months</w:t>
            </w:r>
            <w:r>
              <w:rPr>
                <w:b/>
                <w:spacing w:val="51"/>
                <w:sz w:val="24"/>
              </w:rPr>
              <w:t xml:space="preserve"> </w:t>
            </w:r>
            <w:r>
              <w:rPr>
                <w:b/>
                <w:spacing w:val="17"/>
                <w:sz w:val="24"/>
              </w:rPr>
              <w:t>assess</w:t>
            </w:r>
          </w:p>
        </w:tc>
        <w:tc>
          <w:tcPr>
            <w:tcW w:w="3396" w:type="dxa"/>
            <w:vMerge/>
            <w:tcBorders>
              <w:top w:val="nil"/>
            </w:tcBorders>
          </w:tcPr>
          <w:p w14:paraId="4E545394" w14:textId="77777777" w:rsidR="009E2785" w:rsidRDefault="009E2785">
            <w:pPr>
              <w:rPr>
                <w:sz w:val="2"/>
                <w:szCs w:val="2"/>
              </w:rPr>
            </w:pPr>
          </w:p>
        </w:tc>
        <w:tc>
          <w:tcPr>
            <w:tcW w:w="3396" w:type="dxa"/>
            <w:tcBorders>
              <w:top w:val="nil"/>
              <w:bottom w:val="nil"/>
            </w:tcBorders>
          </w:tcPr>
          <w:p w14:paraId="141737AD" w14:textId="77777777" w:rsidR="009E2785" w:rsidRDefault="009E2785">
            <w:pPr>
              <w:pStyle w:val="TableParagraph"/>
              <w:rPr>
                <w:rFonts w:ascii="Times New Roman"/>
              </w:rPr>
            </w:pPr>
          </w:p>
        </w:tc>
        <w:tc>
          <w:tcPr>
            <w:tcW w:w="3401" w:type="dxa"/>
            <w:tcBorders>
              <w:top w:val="nil"/>
              <w:bottom w:val="nil"/>
            </w:tcBorders>
          </w:tcPr>
          <w:p w14:paraId="59BF9255" w14:textId="77777777" w:rsidR="009E2785" w:rsidRDefault="007F0044">
            <w:pPr>
              <w:pStyle w:val="TableParagraph"/>
              <w:spacing w:line="265" w:lineRule="exact"/>
              <w:ind w:left="107"/>
              <w:rPr>
                <w:b/>
                <w:sz w:val="24"/>
              </w:rPr>
            </w:pPr>
            <w:r>
              <w:rPr>
                <w:b/>
                <w:sz w:val="24"/>
              </w:rPr>
              <w:t>6/30/2025</w:t>
            </w:r>
            <w:r>
              <w:rPr>
                <w:b/>
                <w:spacing w:val="3"/>
                <w:sz w:val="24"/>
              </w:rPr>
              <w:t xml:space="preserve"> </w:t>
            </w:r>
            <w:r>
              <w:rPr>
                <w:b/>
                <w:sz w:val="24"/>
              </w:rPr>
              <w:t>&amp;</w:t>
            </w:r>
            <w:r>
              <w:rPr>
                <w:b/>
                <w:spacing w:val="-2"/>
                <w:sz w:val="24"/>
              </w:rPr>
              <w:t xml:space="preserve"> Ongoing</w:t>
            </w:r>
          </w:p>
        </w:tc>
      </w:tr>
      <w:tr w:rsidR="009E2785" w14:paraId="422190D1" w14:textId="77777777" w:rsidTr="00601B85">
        <w:trPr>
          <w:trHeight w:hRule="exact" w:val="276"/>
        </w:trPr>
        <w:tc>
          <w:tcPr>
            <w:tcW w:w="3635" w:type="dxa"/>
            <w:tcBorders>
              <w:top w:val="nil"/>
              <w:bottom w:val="nil"/>
            </w:tcBorders>
          </w:tcPr>
          <w:p w14:paraId="13DD252A" w14:textId="77777777" w:rsidR="009E2785" w:rsidRDefault="007F0044">
            <w:pPr>
              <w:pStyle w:val="TableParagraph"/>
              <w:spacing w:line="256" w:lineRule="exact"/>
              <w:ind w:left="827"/>
              <w:rPr>
                <w:b/>
                <w:sz w:val="24"/>
              </w:rPr>
            </w:pPr>
            <w:r>
              <w:rPr>
                <w:b/>
                <w:spacing w:val="15"/>
                <w:sz w:val="24"/>
              </w:rPr>
              <w:t>HCW</w:t>
            </w:r>
            <w:r>
              <w:rPr>
                <w:b/>
                <w:spacing w:val="46"/>
                <w:sz w:val="24"/>
              </w:rPr>
              <w:t xml:space="preserve"> </w:t>
            </w:r>
            <w:r>
              <w:rPr>
                <w:b/>
                <w:spacing w:val="15"/>
                <w:sz w:val="24"/>
              </w:rPr>
              <w:t>and</w:t>
            </w:r>
            <w:r>
              <w:rPr>
                <w:b/>
                <w:spacing w:val="49"/>
                <w:sz w:val="24"/>
              </w:rPr>
              <w:t xml:space="preserve"> </w:t>
            </w:r>
            <w:r>
              <w:rPr>
                <w:b/>
                <w:spacing w:val="11"/>
                <w:sz w:val="24"/>
              </w:rPr>
              <w:t>IHA</w:t>
            </w:r>
          </w:p>
        </w:tc>
        <w:tc>
          <w:tcPr>
            <w:tcW w:w="3396" w:type="dxa"/>
            <w:vMerge/>
            <w:tcBorders>
              <w:top w:val="nil"/>
            </w:tcBorders>
          </w:tcPr>
          <w:p w14:paraId="25E783E4" w14:textId="77777777" w:rsidR="009E2785" w:rsidRDefault="009E2785">
            <w:pPr>
              <w:rPr>
                <w:sz w:val="2"/>
                <w:szCs w:val="2"/>
              </w:rPr>
            </w:pPr>
          </w:p>
        </w:tc>
        <w:tc>
          <w:tcPr>
            <w:tcW w:w="3396" w:type="dxa"/>
            <w:tcBorders>
              <w:top w:val="nil"/>
              <w:bottom w:val="nil"/>
            </w:tcBorders>
          </w:tcPr>
          <w:p w14:paraId="3DBB8E2E" w14:textId="77777777" w:rsidR="009E2785" w:rsidRDefault="009E2785">
            <w:pPr>
              <w:pStyle w:val="TableParagraph"/>
              <w:rPr>
                <w:rFonts w:ascii="Times New Roman"/>
                <w:sz w:val="20"/>
              </w:rPr>
            </w:pPr>
          </w:p>
        </w:tc>
        <w:tc>
          <w:tcPr>
            <w:tcW w:w="3401" w:type="dxa"/>
            <w:tcBorders>
              <w:top w:val="nil"/>
              <w:bottom w:val="nil"/>
            </w:tcBorders>
          </w:tcPr>
          <w:p w14:paraId="5F4A5812" w14:textId="77777777" w:rsidR="009E2785" w:rsidRDefault="009E2785">
            <w:pPr>
              <w:pStyle w:val="TableParagraph"/>
              <w:rPr>
                <w:rFonts w:ascii="Times New Roman"/>
                <w:sz w:val="20"/>
              </w:rPr>
            </w:pPr>
          </w:p>
        </w:tc>
      </w:tr>
      <w:tr w:rsidR="009E2785" w14:paraId="40D82146" w14:textId="77777777" w:rsidTr="00601B85">
        <w:trPr>
          <w:trHeight w:hRule="exact" w:val="276"/>
        </w:trPr>
        <w:tc>
          <w:tcPr>
            <w:tcW w:w="3635" w:type="dxa"/>
            <w:tcBorders>
              <w:top w:val="nil"/>
              <w:bottom w:val="nil"/>
            </w:tcBorders>
          </w:tcPr>
          <w:p w14:paraId="1CBD7972" w14:textId="77777777" w:rsidR="009E2785" w:rsidRDefault="007F0044">
            <w:pPr>
              <w:pStyle w:val="TableParagraph"/>
              <w:spacing w:line="256" w:lineRule="exact"/>
              <w:ind w:left="827"/>
              <w:rPr>
                <w:b/>
                <w:sz w:val="24"/>
              </w:rPr>
            </w:pPr>
            <w:r>
              <w:rPr>
                <w:b/>
                <w:spacing w:val="17"/>
                <w:sz w:val="24"/>
              </w:rPr>
              <w:t>data</w:t>
            </w:r>
            <w:r>
              <w:rPr>
                <w:b/>
                <w:spacing w:val="45"/>
                <w:sz w:val="24"/>
              </w:rPr>
              <w:t xml:space="preserve"> </w:t>
            </w:r>
            <w:r>
              <w:rPr>
                <w:b/>
                <w:spacing w:val="11"/>
                <w:sz w:val="24"/>
              </w:rPr>
              <w:t>to</w:t>
            </w:r>
            <w:r>
              <w:rPr>
                <w:b/>
                <w:spacing w:val="49"/>
                <w:sz w:val="24"/>
              </w:rPr>
              <w:t xml:space="preserve"> </w:t>
            </w:r>
            <w:r>
              <w:rPr>
                <w:b/>
                <w:spacing w:val="17"/>
                <w:sz w:val="24"/>
              </w:rPr>
              <w:t>ensure</w:t>
            </w:r>
          </w:p>
        </w:tc>
        <w:tc>
          <w:tcPr>
            <w:tcW w:w="3396" w:type="dxa"/>
            <w:vMerge/>
            <w:tcBorders>
              <w:top w:val="nil"/>
            </w:tcBorders>
          </w:tcPr>
          <w:p w14:paraId="2BE8C3E3" w14:textId="77777777" w:rsidR="009E2785" w:rsidRDefault="009E2785">
            <w:pPr>
              <w:rPr>
                <w:sz w:val="2"/>
                <w:szCs w:val="2"/>
              </w:rPr>
            </w:pPr>
          </w:p>
        </w:tc>
        <w:tc>
          <w:tcPr>
            <w:tcW w:w="3396" w:type="dxa"/>
            <w:tcBorders>
              <w:top w:val="nil"/>
              <w:bottom w:val="nil"/>
            </w:tcBorders>
          </w:tcPr>
          <w:p w14:paraId="1BAF9B28" w14:textId="77777777" w:rsidR="009E2785" w:rsidRDefault="009E2785">
            <w:pPr>
              <w:pStyle w:val="TableParagraph"/>
              <w:rPr>
                <w:rFonts w:ascii="Times New Roman"/>
                <w:sz w:val="20"/>
              </w:rPr>
            </w:pPr>
          </w:p>
        </w:tc>
        <w:tc>
          <w:tcPr>
            <w:tcW w:w="3401" w:type="dxa"/>
            <w:tcBorders>
              <w:top w:val="nil"/>
              <w:bottom w:val="nil"/>
            </w:tcBorders>
          </w:tcPr>
          <w:p w14:paraId="3AE01025" w14:textId="77777777" w:rsidR="009E2785" w:rsidRDefault="009E2785">
            <w:pPr>
              <w:pStyle w:val="TableParagraph"/>
              <w:rPr>
                <w:rFonts w:ascii="Times New Roman"/>
                <w:sz w:val="20"/>
              </w:rPr>
            </w:pPr>
          </w:p>
        </w:tc>
      </w:tr>
      <w:tr w:rsidR="009E2785" w14:paraId="28EE60A5" w14:textId="77777777" w:rsidTr="00601B85">
        <w:trPr>
          <w:trHeight w:hRule="exact" w:val="277"/>
        </w:trPr>
        <w:tc>
          <w:tcPr>
            <w:tcW w:w="3635" w:type="dxa"/>
            <w:tcBorders>
              <w:top w:val="nil"/>
              <w:bottom w:val="nil"/>
            </w:tcBorders>
          </w:tcPr>
          <w:p w14:paraId="3E815F5C" w14:textId="77777777" w:rsidR="009E2785" w:rsidRDefault="007F0044">
            <w:pPr>
              <w:pStyle w:val="TableParagraph"/>
              <w:spacing w:line="256" w:lineRule="exact"/>
              <w:ind w:left="827"/>
              <w:rPr>
                <w:b/>
                <w:sz w:val="24"/>
              </w:rPr>
            </w:pPr>
            <w:r>
              <w:rPr>
                <w:b/>
                <w:spacing w:val="19"/>
                <w:sz w:val="24"/>
              </w:rPr>
              <w:t>success</w:t>
            </w:r>
            <w:r>
              <w:rPr>
                <w:b/>
                <w:spacing w:val="52"/>
                <w:sz w:val="24"/>
              </w:rPr>
              <w:t xml:space="preserve"> </w:t>
            </w:r>
            <w:r>
              <w:rPr>
                <w:b/>
                <w:spacing w:val="4"/>
                <w:sz w:val="24"/>
              </w:rPr>
              <w:t>of</w:t>
            </w:r>
          </w:p>
        </w:tc>
        <w:tc>
          <w:tcPr>
            <w:tcW w:w="3396" w:type="dxa"/>
            <w:vMerge/>
            <w:tcBorders>
              <w:top w:val="nil"/>
            </w:tcBorders>
          </w:tcPr>
          <w:p w14:paraId="0434199A" w14:textId="77777777" w:rsidR="009E2785" w:rsidRDefault="009E2785">
            <w:pPr>
              <w:rPr>
                <w:sz w:val="2"/>
                <w:szCs w:val="2"/>
              </w:rPr>
            </w:pPr>
          </w:p>
        </w:tc>
        <w:tc>
          <w:tcPr>
            <w:tcW w:w="3396" w:type="dxa"/>
            <w:tcBorders>
              <w:top w:val="nil"/>
              <w:bottom w:val="nil"/>
            </w:tcBorders>
          </w:tcPr>
          <w:p w14:paraId="5DC6DFDE" w14:textId="77777777" w:rsidR="009E2785" w:rsidRDefault="009E2785">
            <w:pPr>
              <w:pStyle w:val="TableParagraph"/>
              <w:rPr>
                <w:rFonts w:ascii="Times New Roman"/>
                <w:sz w:val="20"/>
              </w:rPr>
            </w:pPr>
          </w:p>
        </w:tc>
        <w:tc>
          <w:tcPr>
            <w:tcW w:w="3401" w:type="dxa"/>
            <w:tcBorders>
              <w:top w:val="nil"/>
              <w:bottom w:val="nil"/>
            </w:tcBorders>
          </w:tcPr>
          <w:p w14:paraId="318726F5" w14:textId="77777777" w:rsidR="009E2785" w:rsidRDefault="009E2785">
            <w:pPr>
              <w:pStyle w:val="TableParagraph"/>
              <w:rPr>
                <w:rFonts w:ascii="Times New Roman"/>
                <w:sz w:val="20"/>
              </w:rPr>
            </w:pPr>
          </w:p>
        </w:tc>
      </w:tr>
      <w:tr w:rsidR="009E2785" w14:paraId="6816A8CD" w14:textId="77777777" w:rsidTr="00601B85">
        <w:trPr>
          <w:trHeight w:hRule="exact" w:val="277"/>
        </w:trPr>
        <w:tc>
          <w:tcPr>
            <w:tcW w:w="3635" w:type="dxa"/>
            <w:tcBorders>
              <w:top w:val="nil"/>
              <w:bottom w:val="nil"/>
            </w:tcBorders>
          </w:tcPr>
          <w:p w14:paraId="5BFE5309" w14:textId="77777777" w:rsidR="009E2785" w:rsidRDefault="007F0044">
            <w:pPr>
              <w:pStyle w:val="TableParagraph"/>
              <w:spacing w:line="256" w:lineRule="exact"/>
              <w:ind w:left="827"/>
              <w:rPr>
                <w:b/>
                <w:sz w:val="24"/>
              </w:rPr>
            </w:pPr>
            <w:r>
              <w:rPr>
                <w:b/>
                <w:spacing w:val="-2"/>
                <w:sz w:val="24"/>
              </w:rPr>
              <w:t>administrative</w:t>
            </w:r>
          </w:p>
        </w:tc>
        <w:tc>
          <w:tcPr>
            <w:tcW w:w="3396" w:type="dxa"/>
            <w:vMerge/>
            <w:tcBorders>
              <w:top w:val="nil"/>
            </w:tcBorders>
          </w:tcPr>
          <w:p w14:paraId="46C469D8" w14:textId="77777777" w:rsidR="009E2785" w:rsidRDefault="009E2785">
            <w:pPr>
              <w:rPr>
                <w:sz w:val="2"/>
                <w:szCs w:val="2"/>
              </w:rPr>
            </w:pPr>
          </w:p>
        </w:tc>
        <w:tc>
          <w:tcPr>
            <w:tcW w:w="3396" w:type="dxa"/>
            <w:tcBorders>
              <w:top w:val="nil"/>
              <w:bottom w:val="nil"/>
            </w:tcBorders>
          </w:tcPr>
          <w:p w14:paraId="781D5AAF" w14:textId="77777777" w:rsidR="009E2785" w:rsidRDefault="009E2785">
            <w:pPr>
              <w:pStyle w:val="TableParagraph"/>
              <w:rPr>
                <w:rFonts w:ascii="Times New Roman"/>
                <w:sz w:val="20"/>
              </w:rPr>
            </w:pPr>
          </w:p>
        </w:tc>
        <w:tc>
          <w:tcPr>
            <w:tcW w:w="3401" w:type="dxa"/>
            <w:tcBorders>
              <w:top w:val="nil"/>
              <w:bottom w:val="nil"/>
            </w:tcBorders>
          </w:tcPr>
          <w:p w14:paraId="192CD5E6" w14:textId="77777777" w:rsidR="009E2785" w:rsidRDefault="009E2785">
            <w:pPr>
              <w:pStyle w:val="TableParagraph"/>
              <w:rPr>
                <w:rFonts w:ascii="Times New Roman"/>
                <w:sz w:val="20"/>
              </w:rPr>
            </w:pPr>
          </w:p>
        </w:tc>
      </w:tr>
      <w:tr w:rsidR="009E2785" w14:paraId="17E5D47D" w14:textId="77777777" w:rsidTr="00601B85">
        <w:trPr>
          <w:trHeight w:hRule="exact" w:val="47"/>
        </w:trPr>
        <w:tc>
          <w:tcPr>
            <w:tcW w:w="3635" w:type="dxa"/>
            <w:vMerge w:val="restart"/>
            <w:tcBorders>
              <w:top w:val="nil"/>
              <w:bottom w:val="nil"/>
            </w:tcBorders>
          </w:tcPr>
          <w:p w14:paraId="4856AEEB" w14:textId="77777777" w:rsidR="009E2785" w:rsidRDefault="007F0044">
            <w:pPr>
              <w:pStyle w:val="TableParagraph"/>
              <w:spacing w:line="256" w:lineRule="exact"/>
              <w:ind w:left="827"/>
              <w:rPr>
                <w:b/>
                <w:sz w:val="24"/>
              </w:rPr>
            </w:pPr>
            <w:r>
              <w:rPr>
                <w:b/>
                <w:sz w:val="24"/>
              </w:rPr>
              <w:t>customer</w:t>
            </w:r>
            <w:r>
              <w:rPr>
                <w:b/>
                <w:spacing w:val="-2"/>
                <w:sz w:val="24"/>
              </w:rPr>
              <w:t xml:space="preserve"> </w:t>
            </w:r>
            <w:r>
              <w:rPr>
                <w:b/>
                <w:sz w:val="24"/>
              </w:rPr>
              <w:t>service</w:t>
            </w:r>
            <w:r>
              <w:rPr>
                <w:b/>
                <w:spacing w:val="-1"/>
                <w:sz w:val="24"/>
              </w:rPr>
              <w:t xml:space="preserve"> </w:t>
            </w:r>
            <w:r>
              <w:rPr>
                <w:b/>
                <w:spacing w:val="-5"/>
                <w:sz w:val="24"/>
              </w:rPr>
              <w:t>to</w:t>
            </w:r>
          </w:p>
        </w:tc>
        <w:tc>
          <w:tcPr>
            <w:tcW w:w="3396" w:type="dxa"/>
            <w:vMerge/>
            <w:tcBorders>
              <w:top w:val="nil"/>
            </w:tcBorders>
          </w:tcPr>
          <w:p w14:paraId="40813D2C" w14:textId="77777777" w:rsidR="009E2785" w:rsidRDefault="009E2785">
            <w:pPr>
              <w:rPr>
                <w:sz w:val="2"/>
                <w:szCs w:val="2"/>
              </w:rPr>
            </w:pPr>
          </w:p>
        </w:tc>
        <w:tc>
          <w:tcPr>
            <w:tcW w:w="3396" w:type="dxa"/>
            <w:vMerge w:val="restart"/>
            <w:tcBorders>
              <w:top w:val="nil"/>
              <w:bottom w:val="nil"/>
            </w:tcBorders>
          </w:tcPr>
          <w:p w14:paraId="3914859F" w14:textId="77777777" w:rsidR="009E2785" w:rsidRDefault="009E2785">
            <w:pPr>
              <w:pStyle w:val="TableParagraph"/>
              <w:rPr>
                <w:rFonts w:ascii="Times New Roman"/>
                <w:sz w:val="20"/>
              </w:rPr>
            </w:pPr>
          </w:p>
        </w:tc>
        <w:tc>
          <w:tcPr>
            <w:tcW w:w="3401" w:type="dxa"/>
            <w:vMerge w:val="restart"/>
            <w:tcBorders>
              <w:top w:val="nil"/>
              <w:bottom w:val="nil"/>
            </w:tcBorders>
          </w:tcPr>
          <w:p w14:paraId="6356E6EC" w14:textId="77777777" w:rsidR="009E2785" w:rsidRDefault="009E2785">
            <w:pPr>
              <w:pStyle w:val="TableParagraph"/>
              <w:rPr>
                <w:rFonts w:ascii="Times New Roman"/>
                <w:sz w:val="20"/>
              </w:rPr>
            </w:pPr>
          </w:p>
        </w:tc>
      </w:tr>
      <w:tr w:rsidR="009E2785" w14:paraId="284B2257" w14:textId="77777777" w:rsidTr="00601B85">
        <w:trPr>
          <w:trHeight w:hRule="exact" w:val="227"/>
        </w:trPr>
        <w:tc>
          <w:tcPr>
            <w:tcW w:w="3635" w:type="dxa"/>
            <w:vMerge/>
            <w:tcBorders>
              <w:top w:val="nil"/>
              <w:bottom w:val="nil"/>
            </w:tcBorders>
          </w:tcPr>
          <w:p w14:paraId="67157056" w14:textId="77777777" w:rsidR="009E2785" w:rsidRDefault="009E2785">
            <w:pPr>
              <w:rPr>
                <w:sz w:val="2"/>
                <w:szCs w:val="2"/>
              </w:rPr>
            </w:pPr>
          </w:p>
        </w:tc>
        <w:tc>
          <w:tcPr>
            <w:tcW w:w="3396" w:type="dxa"/>
            <w:vMerge w:val="restart"/>
          </w:tcPr>
          <w:p w14:paraId="3C838489" w14:textId="77777777" w:rsidR="009E2785" w:rsidRDefault="007F0044">
            <w:pPr>
              <w:pStyle w:val="TableParagraph"/>
              <w:ind w:left="827" w:right="116" w:hanging="360"/>
              <w:rPr>
                <w:b/>
                <w:sz w:val="24"/>
              </w:rPr>
            </w:pPr>
            <w:r>
              <w:rPr>
                <w:b/>
                <w:sz w:val="24"/>
              </w:rPr>
              <w:t>B.</w:t>
            </w:r>
            <w:r>
              <w:rPr>
                <w:b/>
                <w:spacing w:val="40"/>
                <w:sz w:val="24"/>
              </w:rPr>
              <w:t xml:space="preserve"> </w:t>
            </w:r>
            <w:r>
              <w:rPr>
                <w:b/>
                <w:sz w:val="24"/>
              </w:rPr>
              <w:t>Calls from HCWs with</w:t>
            </w:r>
            <w:r>
              <w:rPr>
                <w:b/>
                <w:spacing w:val="-17"/>
                <w:sz w:val="24"/>
              </w:rPr>
              <w:t xml:space="preserve"> </w:t>
            </w:r>
            <w:r>
              <w:rPr>
                <w:b/>
                <w:sz w:val="24"/>
              </w:rPr>
              <w:t>questions</w:t>
            </w:r>
            <w:r>
              <w:rPr>
                <w:b/>
                <w:spacing w:val="-17"/>
                <w:sz w:val="24"/>
              </w:rPr>
              <w:t xml:space="preserve"> </w:t>
            </w:r>
            <w:r>
              <w:rPr>
                <w:b/>
                <w:sz w:val="24"/>
              </w:rPr>
              <w:t>about pay will be returned</w:t>
            </w:r>
          </w:p>
          <w:p w14:paraId="1C8047D3" w14:textId="77777777" w:rsidR="009E2785" w:rsidRDefault="007F0044">
            <w:pPr>
              <w:pStyle w:val="TableParagraph"/>
              <w:spacing w:line="272" w:lineRule="exact"/>
              <w:ind w:left="827" w:right="195"/>
              <w:rPr>
                <w:b/>
                <w:sz w:val="24"/>
              </w:rPr>
            </w:pPr>
            <w:r>
              <w:rPr>
                <w:b/>
                <w:sz w:val="24"/>
              </w:rPr>
              <w:t>by the end of the same</w:t>
            </w:r>
            <w:r>
              <w:rPr>
                <w:b/>
                <w:spacing w:val="-17"/>
                <w:sz w:val="24"/>
              </w:rPr>
              <w:t xml:space="preserve"> </w:t>
            </w:r>
            <w:r>
              <w:rPr>
                <w:b/>
                <w:sz w:val="24"/>
              </w:rPr>
              <w:t>working</w:t>
            </w:r>
            <w:r>
              <w:rPr>
                <w:b/>
                <w:spacing w:val="-17"/>
                <w:sz w:val="24"/>
              </w:rPr>
              <w:t xml:space="preserve"> </w:t>
            </w:r>
            <w:r>
              <w:rPr>
                <w:b/>
                <w:sz w:val="24"/>
              </w:rPr>
              <w:t>day.</w:t>
            </w:r>
          </w:p>
        </w:tc>
        <w:tc>
          <w:tcPr>
            <w:tcW w:w="3396" w:type="dxa"/>
            <w:vMerge/>
            <w:tcBorders>
              <w:top w:val="nil"/>
              <w:bottom w:val="nil"/>
            </w:tcBorders>
          </w:tcPr>
          <w:p w14:paraId="00502B25" w14:textId="77777777" w:rsidR="009E2785" w:rsidRDefault="009E2785">
            <w:pPr>
              <w:rPr>
                <w:sz w:val="2"/>
                <w:szCs w:val="2"/>
              </w:rPr>
            </w:pPr>
          </w:p>
        </w:tc>
        <w:tc>
          <w:tcPr>
            <w:tcW w:w="3401" w:type="dxa"/>
            <w:vMerge/>
            <w:tcBorders>
              <w:top w:val="nil"/>
              <w:bottom w:val="nil"/>
            </w:tcBorders>
          </w:tcPr>
          <w:p w14:paraId="1E93D47B" w14:textId="77777777" w:rsidR="009E2785" w:rsidRDefault="009E2785">
            <w:pPr>
              <w:rPr>
                <w:sz w:val="2"/>
                <w:szCs w:val="2"/>
              </w:rPr>
            </w:pPr>
          </w:p>
        </w:tc>
      </w:tr>
      <w:tr w:rsidR="009E2785" w14:paraId="40149795" w14:textId="77777777" w:rsidTr="00601B85">
        <w:trPr>
          <w:trHeight w:hRule="exact" w:val="1167"/>
        </w:trPr>
        <w:tc>
          <w:tcPr>
            <w:tcW w:w="3635" w:type="dxa"/>
            <w:tcBorders>
              <w:top w:val="nil"/>
            </w:tcBorders>
          </w:tcPr>
          <w:p w14:paraId="6571398C" w14:textId="77777777" w:rsidR="009E2785" w:rsidRDefault="007F0044">
            <w:pPr>
              <w:pStyle w:val="TableParagraph"/>
              <w:spacing w:line="272" w:lineRule="exact"/>
              <w:ind w:right="471"/>
              <w:jc w:val="right"/>
              <w:rPr>
                <w:b/>
                <w:sz w:val="24"/>
              </w:rPr>
            </w:pPr>
            <w:r>
              <w:rPr>
                <w:b/>
                <w:sz w:val="24"/>
              </w:rPr>
              <w:t>HCWs</w:t>
            </w:r>
            <w:r>
              <w:rPr>
                <w:b/>
                <w:spacing w:val="2"/>
                <w:sz w:val="24"/>
              </w:rPr>
              <w:t xml:space="preserve"> </w:t>
            </w:r>
            <w:r>
              <w:rPr>
                <w:b/>
                <w:sz w:val="24"/>
              </w:rPr>
              <w:t>in</w:t>
            </w:r>
            <w:r>
              <w:rPr>
                <w:b/>
                <w:spacing w:val="-3"/>
                <w:sz w:val="24"/>
              </w:rPr>
              <w:t xml:space="preserve"> </w:t>
            </w:r>
            <w:r>
              <w:rPr>
                <w:b/>
                <w:sz w:val="24"/>
              </w:rPr>
              <w:t xml:space="preserve">the </w:t>
            </w:r>
            <w:r>
              <w:rPr>
                <w:b/>
                <w:spacing w:val="-2"/>
                <w:sz w:val="24"/>
              </w:rPr>
              <w:t>region.</w:t>
            </w:r>
          </w:p>
        </w:tc>
        <w:tc>
          <w:tcPr>
            <w:tcW w:w="3396" w:type="dxa"/>
            <w:vMerge/>
            <w:tcBorders>
              <w:top w:val="nil"/>
            </w:tcBorders>
          </w:tcPr>
          <w:p w14:paraId="43B996D0" w14:textId="77777777" w:rsidR="009E2785" w:rsidRDefault="009E2785">
            <w:pPr>
              <w:rPr>
                <w:sz w:val="2"/>
                <w:szCs w:val="2"/>
              </w:rPr>
            </w:pPr>
          </w:p>
        </w:tc>
        <w:tc>
          <w:tcPr>
            <w:tcW w:w="3396" w:type="dxa"/>
            <w:tcBorders>
              <w:top w:val="nil"/>
            </w:tcBorders>
          </w:tcPr>
          <w:p w14:paraId="41DB7311" w14:textId="77777777" w:rsidR="009E2785" w:rsidRDefault="009E2785">
            <w:pPr>
              <w:pStyle w:val="TableParagraph"/>
              <w:rPr>
                <w:rFonts w:ascii="Times New Roman"/>
              </w:rPr>
            </w:pPr>
          </w:p>
        </w:tc>
        <w:tc>
          <w:tcPr>
            <w:tcW w:w="3401" w:type="dxa"/>
            <w:tcBorders>
              <w:top w:val="nil"/>
            </w:tcBorders>
          </w:tcPr>
          <w:p w14:paraId="1ADA3449" w14:textId="77777777" w:rsidR="009E2785" w:rsidRDefault="009E2785">
            <w:pPr>
              <w:pStyle w:val="TableParagraph"/>
              <w:rPr>
                <w:rFonts w:ascii="Times New Roman"/>
              </w:rPr>
            </w:pPr>
          </w:p>
        </w:tc>
      </w:tr>
      <w:tr w:rsidR="009E2785" w14:paraId="33EBE683" w14:textId="77777777" w:rsidTr="00601B85">
        <w:trPr>
          <w:trHeight w:hRule="exact" w:val="281"/>
        </w:trPr>
        <w:tc>
          <w:tcPr>
            <w:tcW w:w="3635" w:type="dxa"/>
            <w:tcBorders>
              <w:bottom w:val="nil"/>
            </w:tcBorders>
          </w:tcPr>
          <w:p w14:paraId="7107F868" w14:textId="77777777" w:rsidR="009E2785" w:rsidRDefault="007F0044">
            <w:pPr>
              <w:pStyle w:val="TableParagraph"/>
              <w:spacing w:line="255" w:lineRule="exact"/>
              <w:ind w:left="467"/>
              <w:rPr>
                <w:b/>
                <w:sz w:val="24"/>
              </w:rPr>
            </w:pPr>
            <w:r>
              <w:rPr>
                <w:b/>
                <w:sz w:val="24"/>
              </w:rPr>
              <w:t>3.</w:t>
            </w:r>
            <w:r>
              <w:rPr>
                <w:b/>
                <w:spacing w:val="3"/>
                <w:sz w:val="24"/>
              </w:rPr>
              <w:t xml:space="preserve"> </w:t>
            </w:r>
            <w:r>
              <w:rPr>
                <w:b/>
                <w:sz w:val="24"/>
              </w:rPr>
              <w:t>Every</w:t>
            </w:r>
            <w:r>
              <w:rPr>
                <w:b/>
                <w:spacing w:val="-2"/>
                <w:sz w:val="24"/>
              </w:rPr>
              <w:t xml:space="preserve"> </w:t>
            </w:r>
            <w:r>
              <w:rPr>
                <w:b/>
                <w:sz w:val="24"/>
              </w:rPr>
              <w:t>six</w:t>
            </w:r>
            <w:r>
              <w:rPr>
                <w:b/>
                <w:spacing w:val="6"/>
                <w:sz w:val="24"/>
              </w:rPr>
              <w:t xml:space="preserve"> </w:t>
            </w:r>
            <w:r>
              <w:rPr>
                <w:b/>
                <w:spacing w:val="-2"/>
                <w:sz w:val="24"/>
              </w:rPr>
              <w:t>months</w:t>
            </w:r>
          </w:p>
        </w:tc>
        <w:tc>
          <w:tcPr>
            <w:tcW w:w="3396" w:type="dxa"/>
            <w:vMerge w:val="restart"/>
          </w:tcPr>
          <w:p w14:paraId="59D1A058" w14:textId="77777777" w:rsidR="009E2785" w:rsidRDefault="007F0044">
            <w:pPr>
              <w:pStyle w:val="TableParagraph"/>
              <w:spacing w:line="276" w:lineRule="exact"/>
              <w:ind w:left="827" w:right="195" w:hanging="360"/>
              <w:rPr>
                <w:b/>
                <w:sz w:val="24"/>
              </w:rPr>
            </w:pPr>
            <w:r>
              <w:rPr>
                <w:b/>
                <w:sz w:val="24"/>
              </w:rPr>
              <w:t>A. Survey new HCWs on the training they received and if they felt it</w:t>
            </w:r>
            <w:r>
              <w:rPr>
                <w:b/>
                <w:spacing w:val="-4"/>
                <w:sz w:val="24"/>
              </w:rPr>
              <w:t xml:space="preserve"> </w:t>
            </w:r>
            <w:r>
              <w:rPr>
                <w:b/>
                <w:sz w:val="24"/>
              </w:rPr>
              <w:t>was</w:t>
            </w:r>
            <w:r>
              <w:rPr>
                <w:b/>
                <w:spacing w:val="-1"/>
                <w:sz w:val="24"/>
              </w:rPr>
              <w:t xml:space="preserve"> </w:t>
            </w:r>
            <w:r>
              <w:rPr>
                <w:b/>
                <w:spacing w:val="-2"/>
                <w:sz w:val="24"/>
              </w:rPr>
              <w:t>adequate.</w:t>
            </w:r>
          </w:p>
        </w:tc>
        <w:tc>
          <w:tcPr>
            <w:tcW w:w="3396" w:type="dxa"/>
            <w:tcBorders>
              <w:bottom w:val="nil"/>
            </w:tcBorders>
          </w:tcPr>
          <w:p w14:paraId="5A0145D4" w14:textId="77777777" w:rsidR="009E2785" w:rsidRDefault="007F0044">
            <w:pPr>
              <w:pStyle w:val="TableParagraph"/>
              <w:spacing w:line="255" w:lineRule="exact"/>
              <w:ind w:left="107"/>
              <w:rPr>
                <w:b/>
                <w:sz w:val="24"/>
              </w:rPr>
            </w:pPr>
            <w:r>
              <w:rPr>
                <w:b/>
                <w:sz w:val="24"/>
              </w:rPr>
              <w:t>Program</w:t>
            </w:r>
            <w:r>
              <w:rPr>
                <w:b/>
                <w:spacing w:val="-1"/>
                <w:sz w:val="24"/>
              </w:rPr>
              <w:t xml:space="preserve"> </w:t>
            </w:r>
            <w:r>
              <w:rPr>
                <w:b/>
                <w:sz w:val="24"/>
              </w:rPr>
              <w:t xml:space="preserve">Director </w:t>
            </w:r>
            <w:r>
              <w:rPr>
                <w:b/>
                <w:spacing w:val="-5"/>
                <w:sz w:val="24"/>
              </w:rPr>
              <w:t>and</w:t>
            </w:r>
          </w:p>
        </w:tc>
        <w:tc>
          <w:tcPr>
            <w:tcW w:w="3401" w:type="dxa"/>
            <w:tcBorders>
              <w:bottom w:val="nil"/>
            </w:tcBorders>
          </w:tcPr>
          <w:p w14:paraId="7DE0CB80" w14:textId="77777777" w:rsidR="009E2785" w:rsidRDefault="007F0044">
            <w:pPr>
              <w:pStyle w:val="TableParagraph"/>
              <w:spacing w:line="255" w:lineRule="exact"/>
              <w:ind w:left="107"/>
              <w:rPr>
                <w:b/>
                <w:sz w:val="24"/>
              </w:rPr>
            </w:pPr>
            <w:r>
              <w:rPr>
                <w:b/>
                <w:sz w:val="24"/>
              </w:rPr>
              <w:t>A. –</w:t>
            </w:r>
            <w:r>
              <w:rPr>
                <w:b/>
                <w:spacing w:val="-1"/>
                <w:sz w:val="24"/>
              </w:rPr>
              <w:t xml:space="preserve"> </w:t>
            </w:r>
            <w:r>
              <w:rPr>
                <w:b/>
                <w:sz w:val="24"/>
              </w:rPr>
              <w:t>C.</w:t>
            </w:r>
            <w:r>
              <w:rPr>
                <w:b/>
                <w:spacing w:val="-1"/>
                <w:sz w:val="24"/>
              </w:rPr>
              <w:t xml:space="preserve"> </w:t>
            </w:r>
            <w:r>
              <w:rPr>
                <w:b/>
                <w:spacing w:val="-2"/>
                <w:sz w:val="24"/>
              </w:rPr>
              <w:t>Starting</w:t>
            </w:r>
          </w:p>
        </w:tc>
      </w:tr>
      <w:tr w:rsidR="009E2785" w14:paraId="3283C8C7" w14:textId="77777777" w:rsidTr="00601B85">
        <w:trPr>
          <w:trHeight w:hRule="exact" w:val="277"/>
        </w:trPr>
        <w:tc>
          <w:tcPr>
            <w:tcW w:w="3635" w:type="dxa"/>
            <w:tcBorders>
              <w:top w:val="nil"/>
              <w:bottom w:val="nil"/>
            </w:tcBorders>
          </w:tcPr>
          <w:p w14:paraId="7BF6F08D" w14:textId="77777777" w:rsidR="009E2785" w:rsidRDefault="007F0044">
            <w:pPr>
              <w:pStyle w:val="TableParagraph"/>
              <w:spacing w:line="256" w:lineRule="exact"/>
              <w:ind w:right="334"/>
              <w:jc w:val="right"/>
              <w:rPr>
                <w:b/>
                <w:sz w:val="24"/>
              </w:rPr>
            </w:pPr>
            <w:r>
              <w:rPr>
                <w:b/>
                <w:sz w:val="24"/>
              </w:rPr>
              <w:t>assess</w:t>
            </w:r>
            <w:r>
              <w:rPr>
                <w:b/>
                <w:spacing w:val="2"/>
                <w:sz w:val="24"/>
              </w:rPr>
              <w:t xml:space="preserve"> </w:t>
            </w:r>
            <w:r>
              <w:rPr>
                <w:b/>
                <w:sz w:val="24"/>
              </w:rPr>
              <w:t>HCW</w:t>
            </w:r>
            <w:r>
              <w:rPr>
                <w:b/>
                <w:spacing w:val="-1"/>
                <w:sz w:val="24"/>
              </w:rPr>
              <w:t xml:space="preserve"> </w:t>
            </w:r>
            <w:r>
              <w:rPr>
                <w:b/>
                <w:sz w:val="24"/>
              </w:rPr>
              <w:t>and</w:t>
            </w:r>
            <w:r>
              <w:rPr>
                <w:b/>
                <w:spacing w:val="-2"/>
                <w:sz w:val="24"/>
              </w:rPr>
              <w:t xml:space="preserve"> </w:t>
            </w:r>
            <w:r>
              <w:rPr>
                <w:b/>
                <w:spacing w:val="-5"/>
                <w:sz w:val="24"/>
              </w:rPr>
              <w:t>IHA</w:t>
            </w:r>
          </w:p>
        </w:tc>
        <w:tc>
          <w:tcPr>
            <w:tcW w:w="3396" w:type="dxa"/>
            <w:vMerge/>
            <w:tcBorders>
              <w:top w:val="nil"/>
            </w:tcBorders>
          </w:tcPr>
          <w:p w14:paraId="4B773D92" w14:textId="77777777" w:rsidR="009E2785" w:rsidRDefault="009E2785">
            <w:pPr>
              <w:rPr>
                <w:sz w:val="2"/>
                <w:szCs w:val="2"/>
              </w:rPr>
            </w:pPr>
          </w:p>
        </w:tc>
        <w:tc>
          <w:tcPr>
            <w:tcW w:w="3396" w:type="dxa"/>
            <w:tcBorders>
              <w:top w:val="nil"/>
              <w:bottom w:val="nil"/>
            </w:tcBorders>
          </w:tcPr>
          <w:p w14:paraId="3881D6B1" w14:textId="77777777" w:rsidR="009E2785" w:rsidRDefault="007F0044">
            <w:pPr>
              <w:pStyle w:val="TableParagraph"/>
              <w:spacing w:line="256" w:lineRule="exact"/>
              <w:ind w:left="107"/>
              <w:rPr>
                <w:b/>
                <w:sz w:val="24"/>
              </w:rPr>
            </w:pPr>
            <w:r>
              <w:rPr>
                <w:b/>
                <w:sz w:val="24"/>
              </w:rPr>
              <w:t xml:space="preserve">Program </w:t>
            </w:r>
            <w:r>
              <w:rPr>
                <w:b/>
                <w:spacing w:val="-2"/>
                <w:sz w:val="24"/>
              </w:rPr>
              <w:t>Manager.</w:t>
            </w:r>
          </w:p>
        </w:tc>
        <w:tc>
          <w:tcPr>
            <w:tcW w:w="3401" w:type="dxa"/>
            <w:tcBorders>
              <w:top w:val="nil"/>
              <w:bottom w:val="nil"/>
            </w:tcBorders>
          </w:tcPr>
          <w:p w14:paraId="6816172B" w14:textId="78061600" w:rsidR="009E2785" w:rsidRDefault="007F0044">
            <w:pPr>
              <w:pStyle w:val="TableParagraph"/>
              <w:spacing w:line="256" w:lineRule="exact"/>
              <w:ind w:left="107"/>
              <w:rPr>
                <w:b/>
                <w:sz w:val="24"/>
              </w:rPr>
            </w:pPr>
            <w:r>
              <w:rPr>
                <w:b/>
                <w:sz w:val="24"/>
              </w:rPr>
              <w:t>7/1/202</w:t>
            </w:r>
            <w:r w:rsidR="003C1717">
              <w:rPr>
                <w:b/>
                <w:sz w:val="24"/>
              </w:rPr>
              <w:t>3</w:t>
            </w:r>
            <w:r>
              <w:rPr>
                <w:b/>
                <w:spacing w:val="3"/>
                <w:sz w:val="24"/>
              </w:rPr>
              <w:t xml:space="preserve"> </w:t>
            </w:r>
            <w:r>
              <w:rPr>
                <w:b/>
                <w:spacing w:val="-10"/>
                <w:sz w:val="24"/>
              </w:rPr>
              <w:t>-</w:t>
            </w:r>
          </w:p>
        </w:tc>
      </w:tr>
      <w:tr w:rsidR="009E2785" w14:paraId="70A92B23" w14:textId="77777777" w:rsidTr="00601B85">
        <w:trPr>
          <w:trHeight w:hRule="exact" w:val="276"/>
        </w:trPr>
        <w:tc>
          <w:tcPr>
            <w:tcW w:w="3635" w:type="dxa"/>
            <w:tcBorders>
              <w:top w:val="nil"/>
              <w:bottom w:val="nil"/>
            </w:tcBorders>
          </w:tcPr>
          <w:p w14:paraId="04BA5350" w14:textId="77777777" w:rsidR="009E2785" w:rsidRDefault="007F0044">
            <w:pPr>
              <w:pStyle w:val="TableParagraph"/>
              <w:spacing w:line="256" w:lineRule="exact"/>
              <w:ind w:left="827"/>
              <w:rPr>
                <w:b/>
                <w:sz w:val="24"/>
              </w:rPr>
            </w:pPr>
            <w:r>
              <w:rPr>
                <w:b/>
                <w:sz w:val="24"/>
              </w:rPr>
              <w:t>data</w:t>
            </w:r>
            <w:r>
              <w:rPr>
                <w:b/>
                <w:spacing w:val="-2"/>
                <w:sz w:val="24"/>
              </w:rPr>
              <w:t xml:space="preserve"> </w:t>
            </w:r>
            <w:r>
              <w:rPr>
                <w:b/>
                <w:sz w:val="24"/>
              </w:rPr>
              <w:t>to</w:t>
            </w:r>
            <w:r>
              <w:rPr>
                <w:b/>
                <w:spacing w:val="-2"/>
                <w:sz w:val="24"/>
              </w:rPr>
              <w:t xml:space="preserve"> ensure</w:t>
            </w:r>
          </w:p>
        </w:tc>
        <w:tc>
          <w:tcPr>
            <w:tcW w:w="3396" w:type="dxa"/>
            <w:vMerge/>
            <w:tcBorders>
              <w:top w:val="nil"/>
            </w:tcBorders>
          </w:tcPr>
          <w:p w14:paraId="7B1ACF71" w14:textId="77777777" w:rsidR="009E2785" w:rsidRDefault="009E2785">
            <w:pPr>
              <w:rPr>
                <w:sz w:val="2"/>
                <w:szCs w:val="2"/>
              </w:rPr>
            </w:pPr>
          </w:p>
        </w:tc>
        <w:tc>
          <w:tcPr>
            <w:tcW w:w="3396" w:type="dxa"/>
            <w:tcBorders>
              <w:top w:val="nil"/>
              <w:bottom w:val="nil"/>
            </w:tcBorders>
          </w:tcPr>
          <w:p w14:paraId="4E9528C5" w14:textId="77777777" w:rsidR="009E2785" w:rsidRDefault="009E2785">
            <w:pPr>
              <w:pStyle w:val="TableParagraph"/>
              <w:rPr>
                <w:rFonts w:ascii="Times New Roman"/>
                <w:sz w:val="20"/>
              </w:rPr>
            </w:pPr>
          </w:p>
        </w:tc>
        <w:tc>
          <w:tcPr>
            <w:tcW w:w="3401" w:type="dxa"/>
            <w:tcBorders>
              <w:top w:val="nil"/>
              <w:bottom w:val="nil"/>
            </w:tcBorders>
          </w:tcPr>
          <w:p w14:paraId="4B49FE2F" w14:textId="77777777" w:rsidR="009E2785" w:rsidRDefault="007F0044">
            <w:pPr>
              <w:pStyle w:val="TableParagraph"/>
              <w:spacing w:line="256" w:lineRule="exact"/>
              <w:ind w:left="107"/>
              <w:rPr>
                <w:b/>
                <w:sz w:val="24"/>
              </w:rPr>
            </w:pPr>
            <w:r>
              <w:rPr>
                <w:b/>
                <w:sz w:val="24"/>
              </w:rPr>
              <w:t>6/30/2025</w:t>
            </w:r>
            <w:r>
              <w:rPr>
                <w:b/>
                <w:spacing w:val="3"/>
                <w:sz w:val="24"/>
              </w:rPr>
              <w:t xml:space="preserve"> </w:t>
            </w:r>
            <w:r>
              <w:rPr>
                <w:b/>
                <w:spacing w:val="-10"/>
                <w:sz w:val="24"/>
              </w:rPr>
              <w:t>&amp;</w:t>
            </w:r>
          </w:p>
        </w:tc>
      </w:tr>
      <w:tr w:rsidR="009E2785" w14:paraId="5707A08F" w14:textId="77777777" w:rsidTr="00601B85">
        <w:trPr>
          <w:trHeight w:hRule="exact" w:val="282"/>
        </w:trPr>
        <w:tc>
          <w:tcPr>
            <w:tcW w:w="3635" w:type="dxa"/>
            <w:tcBorders>
              <w:top w:val="nil"/>
              <w:bottom w:val="nil"/>
            </w:tcBorders>
          </w:tcPr>
          <w:p w14:paraId="24E8C44B" w14:textId="77777777" w:rsidR="009E2785" w:rsidRDefault="007F0044">
            <w:pPr>
              <w:pStyle w:val="TableParagraph"/>
              <w:spacing w:line="261" w:lineRule="exact"/>
              <w:ind w:left="827"/>
              <w:rPr>
                <w:b/>
                <w:sz w:val="24"/>
              </w:rPr>
            </w:pPr>
            <w:r>
              <w:rPr>
                <w:b/>
                <w:sz w:val="24"/>
              </w:rPr>
              <w:t>success</w:t>
            </w:r>
            <w:r>
              <w:rPr>
                <w:b/>
                <w:spacing w:val="2"/>
                <w:sz w:val="24"/>
              </w:rPr>
              <w:t xml:space="preserve"> </w:t>
            </w:r>
            <w:r>
              <w:rPr>
                <w:b/>
                <w:sz w:val="24"/>
              </w:rPr>
              <w:t xml:space="preserve">of </w:t>
            </w:r>
            <w:r>
              <w:rPr>
                <w:b/>
                <w:spacing w:val="-2"/>
                <w:sz w:val="24"/>
              </w:rPr>
              <w:t>local</w:t>
            </w:r>
          </w:p>
        </w:tc>
        <w:tc>
          <w:tcPr>
            <w:tcW w:w="3396" w:type="dxa"/>
            <w:vMerge/>
            <w:tcBorders>
              <w:top w:val="nil"/>
            </w:tcBorders>
          </w:tcPr>
          <w:p w14:paraId="10BF3E5A" w14:textId="77777777" w:rsidR="009E2785" w:rsidRDefault="009E2785">
            <w:pPr>
              <w:rPr>
                <w:sz w:val="2"/>
                <w:szCs w:val="2"/>
              </w:rPr>
            </w:pPr>
          </w:p>
        </w:tc>
        <w:tc>
          <w:tcPr>
            <w:tcW w:w="3396" w:type="dxa"/>
            <w:tcBorders>
              <w:top w:val="nil"/>
              <w:bottom w:val="nil"/>
            </w:tcBorders>
          </w:tcPr>
          <w:p w14:paraId="13C7B2A7" w14:textId="77777777" w:rsidR="009E2785" w:rsidRDefault="009E2785">
            <w:pPr>
              <w:pStyle w:val="TableParagraph"/>
              <w:rPr>
                <w:rFonts w:ascii="Times New Roman"/>
                <w:sz w:val="20"/>
              </w:rPr>
            </w:pPr>
          </w:p>
        </w:tc>
        <w:tc>
          <w:tcPr>
            <w:tcW w:w="3401" w:type="dxa"/>
            <w:tcBorders>
              <w:top w:val="nil"/>
              <w:bottom w:val="nil"/>
            </w:tcBorders>
          </w:tcPr>
          <w:p w14:paraId="6F1D6DBB" w14:textId="77777777" w:rsidR="009E2785" w:rsidRDefault="007F0044">
            <w:pPr>
              <w:pStyle w:val="TableParagraph"/>
              <w:spacing w:line="261" w:lineRule="exact"/>
              <w:ind w:left="107"/>
              <w:rPr>
                <w:b/>
                <w:sz w:val="24"/>
              </w:rPr>
            </w:pPr>
            <w:r>
              <w:rPr>
                <w:b/>
                <w:spacing w:val="-2"/>
                <w:sz w:val="24"/>
              </w:rPr>
              <w:t>Ongoing</w:t>
            </w:r>
          </w:p>
        </w:tc>
      </w:tr>
      <w:tr w:rsidR="009E2785" w14:paraId="2163CB6A" w14:textId="77777777" w:rsidTr="00601B85">
        <w:trPr>
          <w:trHeight w:hRule="exact" w:val="270"/>
        </w:trPr>
        <w:tc>
          <w:tcPr>
            <w:tcW w:w="3635" w:type="dxa"/>
            <w:tcBorders>
              <w:top w:val="nil"/>
              <w:bottom w:val="nil"/>
            </w:tcBorders>
          </w:tcPr>
          <w:p w14:paraId="5AA77114" w14:textId="77777777" w:rsidR="009E2785" w:rsidRDefault="007F0044">
            <w:pPr>
              <w:pStyle w:val="TableParagraph"/>
              <w:spacing w:line="251" w:lineRule="exact"/>
              <w:ind w:left="827"/>
              <w:rPr>
                <w:b/>
                <w:sz w:val="24"/>
              </w:rPr>
            </w:pPr>
            <w:r>
              <w:rPr>
                <w:b/>
                <w:sz w:val="24"/>
              </w:rPr>
              <w:t>recruitment</w:t>
            </w:r>
            <w:r>
              <w:rPr>
                <w:b/>
                <w:spacing w:val="-1"/>
                <w:sz w:val="24"/>
              </w:rPr>
              <w:t xml:space="preserve"> </w:t>
            </w:r>
            <w:r>
              <w:rPr>
                <w:b/>
                <w:spacing w:val="-5"/>
                <w:sz w:val="24"/>
              </w:rPr>
              <w:t>and</w:t>
            </w:r>
          </w:p>
        </w:tc>
        <w:tc>
          <w:tcPr>
            <w:tcW w:w="3396" w:type="dxa"/>
            <w:vMerge w:val="restart"/>
          </w:tcPr>
          <w:p w14:paraId="64A9F204" w14:textId="77777777" w:rsidR="009E2785" w:rsidRDefault="007F0044">
            <w:pPr>
              <w:pStyle w:val="TableParagraph"/>
              <w:ind w:left="827" w:right="195" w:hanging="360"/>
              <w:rPr>
                <w:b/>
                <w:sz w:val="24"/>
              </w:rPr>
            </w:pPr>
            <w:r>
              <w:rPr>
                <w:b/>
                <w:sz w:val="24"/>
              </w:rPr>
              <w:t>B. Send “how are we doing cards” out randomly</w:t>
            </w:r>
            <w:r>
              <w:rPr>
                <w:b/>
                <w:spacing w:val="-17"/>
                <w:sz w:val="24"/>
              </w:rPr>
              <w:t xml:space="preserve"> </w:t>
            </w:r>
            <w:r>
              <w:rPr>
                <w:b/>
                <w:sz w:val="24"/>
              </w:rPr>
              <w:t>to</w:t>
            </w:r>
            <w:r>
              <w:rPr>
                <w:b/>
                <w:spacing w:val="-16"/>
                <w:sz w:val="24"/>
              </w:rPr>
              <w:t xml:space="preserve"> </w:t>
            </w:r>
            <w:r>
              <w:rPr>
                <w:b/>
                <w:sz w:val="24"/>
              </w:rPr>
              <w:t>HCWs</w:t>
            </w:r>
          </w:p>
          <w:p w14:paraId="66B676EA" w14:textId="77777777" w:rsidR="009E2785" w:rsidRDefault="007F0044">
            <w:pPr>
              <w:pStyle w:val="TableParagraph"/>
              <w:spacing w:line="272" w:lineRule="exact"/>
              <w:ind w:left="827" w:right="478"/>
              <w:rPr>
                <w:b/>
                <w:sz w:val="24"/>
              </w:rPr>
            </w:pPr>
            <w:r>
              <w:rPr>
                <w:b/>
                <w:sz w:val="24"/>
              </w:rPr>
              <w:t>to assess our customer</w:t>
            </w:r>
            <w:r>
              <w:rPr>
                <w:b/>
                <w:spacing w:val="-17"/>
                <w:sz w:val="24"/>
              </w:rPr>
              <w:t xml:space="preserve"> </w:t>
            </w:r>
            <w:r>
              <w:rPr>
                <w:b/>
                <w:sz w:val="24"/>
              </w:rPr>
              <w:t>service.</w:t>
            </w:r>
          </w:p>
        </w:tc>
        <w:tc>
          <w:tcPr>
            <w:tcW w:w="3396" w:type="dxa"/>
            <w:tcBorders>
              <w:top w:val="nil"/>
              <w:bottom w:val="nil"/>
            </w:tcBorders>
          </w:tcPr>
          <w:p w14:paraId="00FCEBB1" w14:textId="77777777" w:rsidR="009E2785" w:rsidRDefault="009E2785">
            <w:pPr>
              <w:pStyle w:val="TableParagraph"/>
              <w:rPr>
                <w:rFonts w:ascii="Times New Roman"/>
                <w:sz w:val="20"/>
              </w:rPr>
            </w:pPr>
          </w:p>
        </w:tc>
        <w:tc>
          <w:tcPr>
            <w:tcW w:w="3401" w:type="dxa"/>
            <w:tcBorders>
              <w:top w:val="nil"/>
              <w:bottom w:val="nil"/>
            </w:tcBorders>
          </w:tcPr>
          <w:p w14:paraId="01EAA25F" w14:textId="77777777" w:rsidR="009E2785" w:rsidRDefault="009E2785">
            <w:pPr>
              <w:pStyle w:val="TableParagraph"/>
              <w:rPr>
                <w:rFonts w:ascii="Times New Roman"/>
                <w:sz w:val="20"/>
              </w:rPr>
            </w:pPr>
          </w:p>
        </w:tc>
      </w:tr>
      <w:tr w:rsidR="009E2785" w14:paraId="7A8DAC57" w14:textId="77777777" w:rsidTr="00601B85">
        <w:trPr>
          <w:trHeight w:hRule="exact" w:val="1124"/>
        </w:trPr>
        <w:tc>
          <w:tcPr>
            <w:tcW w:w="3635" w:type="dxa"/>
            <w:tcBorders>
              <w:top w:val="nil"/>
              <w:bottom w:val="nil"/>
            </w:tcBorders>
          </w:tcPr>
          <w:p w14:paraId="0C7F69A1" w14:textId="77777777" w:rsidR="009E2785" w:rsidRDefault="007F0044">
            <w:pPr>
              <w:pStyle w:val="TableParagraph"/>
              <w:spacing w:line="272" w:lineRule="exact"/>
              <w:ind w:left="827"/>
              <w:rPr>
                <w:b/>
                <w:sz w:val="24"/>
              </w:rPr>
            </w:pPr>
            <w:r>
              <w:rPr>
                <w:b/>
                <w:sz w:val="24"/>
              </w:rPr>
              <w:t xml:space="preserve">retention </w:t>
            </w:r>
            <w:r>
              <w:rPr>
                <w:b/>
                <w:spacing w:val="-2"/>
                <w:sz w:val="24"/>
              </w:rPr>
              <w:t>efforts.</w:t>
            </w:r>
          </w:p>
        </w:tc>
        <w:tc>
          <w:tcPr>
            <w:tcW w:w="3396" w:type="dxa"/>
            <w:vMerge/>
            <w:tcBorders>
              <w:top w:val="nil"/>
            </w:tcBorders>
          </w:tcPr>
          <w:p w14:paraId="0F03EE97" w14:textId="77777777" w:rsidR="009E2785" w:rsidRDefault="009E2785">
            <w:pPr>
              <w:rPr>
                <w:sz w:val="2"/>
                <w:szCs w:val="2"/>
              </w:rPr>
            </w:pPr>
          </w:p>
        </w:tc>
        <w:tc>
          <w:tcPr>
            <w:tcW w:w="3396" w:type="dxa"/>
            <w:tcBorders>
              <w:top w:val="nil"/>
              <w:bottom w:val="nil"/>
            </w:tcBorders>
          </w:tcPr>
          <w:p w14:paraId="24E4CF51" w14:textId="77777777" w:rsidR="009E2785" w:rsidRDefault="009E2785">
            <w:pPr>
              <w:pStyle w:val="TableParagraph"/>
              <w:rPr>
                <w:rFonts w:ascii="Times New Roman"/>
              </w:rPr>
            </w:pPr>
          </w:p>
        </w:tc>
        <w:tc>
          <w:tcPr>
            <w:tcW w:w="3401" w:type="dxa"/>
            <w:tcBorders>
              <w:top w:val="nil"/>
              <w:bottom w:val="nil"/>
            </w:tcBorders>
          </w:tcPr>
          <w:p w14:paraId="78F217F3" w14:textId="77777777" w:rsidR="009E2785" w:rsidRDefault="009E2785">
            <w:pPr>
              <w:pStyle w:val="TableParagraph"/>
              <w:rPr>
                <w:rFonts w:ascii="Times New Roman"/>
              </w:rPr>
            </w:pPr>
          </w:p>
        </w:tc>
      </w:tr>
      <w:tr w:rsidR="009E2785" w14:paraId="4E286642" w14:textId="77777777" w:rsidTr="00601B85">
        <w:trPr>
          <w:trHeight w:hRule="exact" w:val="1396"/>
        </w:trPr>
        <w:tc>
          <w:tcPr>
            <w:tcW w:w="3635" w:type="dxa"/>
            <w:tcBorders>
              <w:top w:val="nil"/>
              <w:bottom w:val="single" w:sz="4" w:space="0" w:color="auto"/>
            </w:tcBorders>
          </w:tcPr>
          <w:p w14:paraId="28196CC9" w14:textId="77777777" w:rsidR="009E2785" w:rsidRDefault="009E2785">
            <w:pPr>
              <w:pStyle w:val="TableParagraph"/>
              <w:rPr>
                <w:rFonts w:ascii="Times New Roman"/>
              </w:rPr>
            </w:pPr>
          </w:p>
        </w:tc>
        <w:tc>
          <w:tcPr>
            <w:tcW w:w="3396" w:type="dxa"/>
          </w:tcPr>
          <w:p w14:paraId="726F1323" w14:textId="77777777" w:rsidR="009E2785" w:rsidRDefault="007F0044">
            <w:pPr>
              <w:pStyle w:val="TableParagraph"/>
              <w:ind w:left="827" w:right="195" w:hanging="360"/>
              <w:rPr>
                <w:b/>
                <w:sz w:val="24"/>
              </w:rPr>
            </w:pPr>
            <w:r>
              <w:rPr>
                <w:b/>
                <w:sz w:val="24"/>
              </w:rPr>
              <w:t>C. Survey In-Home consumers</w:t>
            </w:r>
            <w:r>
              <w:rPr>
                <w:b/>
                <w:spacing w:val="-4"/>
                <w:sz w:val="24"/>
              </w:rPr>
              <w:t xml:space="preserve"> </w:t>
            </w:r>
            <w:r>
              <w:rPr>
                <w:b/>
                <w:sz w:val="24"/>
              </w:rPr>
              <w:t>to</w:t>
            </w:r>
            <w:r>
              <w:rPr>
                <w:b/>
                <w:spacing w:val="-2"/>
                <w:sz w:val="24"/>
              </w:rPr>
              <w:t xml:space="preserve"> </w:t>
            </w:r>
            <w:r>
              <w:rPr>
                <w:b/>
                <w:sz w:val="24"/>
              </w:rPr>
              <w:t>ask</w:t>
            </w:r>
            <w:r>
              <w:rPr>
                <w:b/>
                <w:spacing w:val="-2"/>
                <w:sz w:val="24"/>
              </w:rPr>
              <w:t xml:space="preserve"> </w:t>
            </w:r>
            <w:r>
              <w:rPr>
                <w:b/>
                <w:sz w:val="24"/>
              </w:rPr>
              <w:t>if they</w:t>
            </w:r>
            <w:r>
              <w:rPr>
                <w:b/>
                <w:spacing w:val="-8"/>
                <w:sz w:val="24"/>
              </w:rPr>
              <w:t xml:space="preserve"> </w:t>
            </w:r>
            <w:r>
              <w:rPr>
                <w:b/>
                <w:sz w:val="24"/>
              </w:rPr>
              <w:t>have</w:t>
            </w:r>
            <w:r>
              <w:rPr>
                <w:b/>
                <w:spacing w:val="1"/>
                <w:sz w:val="24"/>
              </w:rPr>
              <w:t xml:space="preserve"> </w:t>
            </w:r>
            <w:r>
              <w:rPr>
                <w:b/>
                <w:sz w:val="24"/>
              </w:rPr>
              <w:t>been</w:t>
            </w:r>
            <w:r>
              <w:rPr>
                <w:b/>
                <w:spacing w:val="3"/>
                <w:sz w:val="24"/>
              </w:rPr>
              <w:t xml:space="preserve"> </w:t>
            </w:r>
            <w:r>
              <w:rPr>
                <w:b/>
                <w:spacing w:val="-4"/>
                <w:sz w:val="24"/>
              </w:rPr>
              <w:t>able</w:t>
            </w:r>
          </w:p>
          <w:p w14:paraId="2A3E27CB" w14:textId="77777777" w:rsidR="009E2785" w:rsidRDefault="007F0044">
            <w:pPr>
              <w:pStyle w:val="TableParagraph"/>
              <w:spacing w:line="272" w:lineRule="exact"/>
              <w:ind w:left="827" w:right="195"/>
              <w:rPr>
                <w:b/>
                <w:sz w:val="24"/>
              </w:rPr>
            </w:pPr>
            <w:r>
              <w:rPr>
                <w:b/>
                <w:sz w:val="24"/>
              </w:rPr>
              <w:t>to</w:t>
            </w:r>
            <w:r>
              <w:rPr>
                <w:b/>
                <w:spacing w:val="-17"/>
                <w:sz w:val="24"/>
              </w:rPr>
              <w:t xml:space="preserve"> </w:t>
            </w:r>
            <w:r>
              <w:rPr>
                <w:b/>
                <w:sz w:val="24"/>
              </w:rPr>
              <w:t>find</w:t>
            </w:r>
            <w:r>
              <w:rPr>
                <w:b/>
                <w:spacing w:val="-17"/>
                <w:sz w:val="24"/>
              </w:rPr>
              <w:t xml:space="preserve"> </w:t>
            </w:r>
            <w:r>
              <w:rPr>
                <w:b/>
                <w:sz w:val="24"/>
              </w:rPr>
              <w:t>adequate HCW coverage.</w:t>
            </w:r>
          </w:p>
        </w:tc>
        <w:tc>
          <w:tcPr>
            <w:tcW w:w="3396" w:type="dxa"/>
            <w:tcBorders>
              <w:top w:val="nil"/>
              <w:bottom w:val="single" w:sz="4" w:space="0" w:color="auto"/>
            </w:tcBorders>
          </w:tcPr>
          <w:p w14:paraId="2D8956D0" w14:textId="77777777" w:rsidR="009E2785" w:rsidRDefault="009E2785">
            <w:pPr>
              <w:pStyle w:val="TableParagraph"/>
              <w:rPr>
                <w:rFonts w:ascii="Times New Roman"/>
              </w:rPr>
            </w:pPr>
          </w:p>
        </w:tc>
        <w:tc>
          <w:tcPr>
            <w:tcW w:w="3401" w:type="dxa"/>
            <w:tcBorders>
              <w:top w:val="nil"/>
              <w:bottom w:val="single" w:sz="4" w:space="0" w:color="auto"/>
            </w:tcBorders>
          </w:tcPr>
          <w:p w14:paraId="08D428A8" w14:textId="77777777" w:rsidR="009E2785" w:rsidRDefault="009E2785">
            <w:pPr>
              <w:pStyle w:val="TableParagraph"/>
              <w:rPr>
                <w:rFonts w:ascii="Times New Roman"/>
              </w:rPr>
            </w:pPr>
          </w:p>
        </w:tc>
      </w:tr>
      <w:tr w:rsidR="00692B07" w14:paraId="71A3A133" w14:textId="77777777" w:rsidTr="005B7C89">
        <w:trPr>
          <w:trHeight w:hRule="exact" w:val="6489"/>
        </w:trPr>
        <w:tc>
          <w:tcPr>
            <w:tcW w:w="3635" w:type="dxa"/>
            <w:tcBorders>
              <w:top w:val="single" w:sz="4" w:space="0" w:color="auto"/>
              <w:bottom w:val="single" w:sz="4" w:space="0" w:color="auto"/>
            </w:tcBorders>
          </w:tcPr>
          <w:p w14:paraId="443BDD6F" w14:textId="54F36780" w:rsidR="00D41346" w:rsidRDefault="00D41346" w:rsidP="00D41346">
            <w:pPr>
              <w:pStyle w:val="TableParagraph"/>
              <w:jc w:val="center"/>
              <w:rPr>
                <w:b/>
                <w:bCs/>
                <w:sz w:val="24"/>
                <w:szCs w:val="24"/>
              </w:rPr>
            </w:pPr>
            <w:r w:rsidRPr="00D41346">
              <w:rPr>
                <w:b/>
                <w:bCs/>
                <w:sz w:val="24"/>
                <w:szCs w:val="24"/>
              </w:rPr>
              <w:t>ACCOMPLISHMENTS- UPDATES</w:t>
            </w:r>
            <w:r w:rsidR="005B7C89">
              <w:rPr>
                <w:b/>
                <w:bCs/>
                <w:sz w:val="24"/>
                <w:szCs w:val="24"/>
              </w:rPr>
              <w:t xml:space="preserve"> 2022</w:t>
            </w:r>
          </w:p>
          <w:p w14:paraId="05D70230" w14:textId="19FBF1B8" w:rsidR="00B30827" w:rsidRDefault="00B30827" w:rsidP="00D41346">
            <w:pPr>
              <w:pStyle w:val="TableParagraph"/>
              <w:jc w:val="center"/>
              <w:rPr>
                <w:b/>
                <w:bCs/>
                <w:sz w:val="24"/>
                <w:szCs w:val="24"/>
              </w:rPr>
            </w:pPr>
          </w:p>
          <w:p w14:paraId="7174E7B3" w14:textId="641A1D5B" w:rsidR="00B30827" w:rsidRDefault="00B30827" w:rsidP="00D41346">
            <w:pPr>
              <w:pStyle w:val="TableParagraph"/>
              <w:jc w:val="center"/>
              <w:rPr>
                <w:b/>
                <w:bCs/>
                <w:sz w:val="24"/>
                <w:szCs w:val="24"/>
              </w:rPr>
            </w:pPr>
          </w:p>
          <w:p w14:paraId="58E5218C" w14:textId="640EFF3A" w:rsidR="00B30827" w:rsidRDefault="00B30827" w:rsidP="00D41346">
            <w:pPr>
              <w:pStyle w:val="TableParagraph"/>
              <w:jc w:val="center"/>
              <w:rPr>
                <w:b/>
                <w:bCs/>
                <w:sz w:val="24"/>
                <w:szCs w:val="24"/>
              </w:rPr>
            </w:pPr>
          </w:p>
          <w:p w14:paraId="2E623002" w14:textId="72F91178" w:rsidR="00B30827" w:rsidRDefault="00B30827" w:rsidP="00D41346">
            <w:pPr>
              <w:pStyle w:val="TableParagraph"/>
              <w:jc w:val="center"/>
              <w:rPr>
                <w:b/>
                <w:bCs/>
                <w:sz w:val="24"/>
                <w:szCs w:val="24"/>
              </w:rPr>
            </w:pPr>
          </w:p>
          <w:p w14:paraId="58200C52" w14:textId="4BD13EA8" w:rsidR="00B30827" w:rsidRDefault="00B30827" w:rsidP="00D41346">
            <w:pPr>
              <w:pStyle w:val="TableParagraph"/>
              <w:jc w:val="center"/>
              <w:rPr>
                <w:b/>
                <w:bCs/>
                <w:sz w:val="24"/>
                <w:szCs w:val="24"/>
              </w:rPr>
            </w:pPr>
          </w:p>
          <w:p w14:paraId="355D9869" w14:textId="175F66B1" w:rsidR="00B30827" w:rsidRDefault="00B30827" w:rsidP="00D41346">
            <w:pPr>
              <w:pStyle w:val="TableParagraph"/>
              <w:jc w:val="center"/>
              <w:rPr>
                <w:b/>
                <w:bCs/>
                <w:sz w:val="24"/>
                <w:szCs w:val="24"/>
              </w:rPr>
            </w:pPr>
          </w:p>
          <w:p w14:paraId="41F34DB2" w14:textId="77777777" w:rsidR="00B30827" w:rsidRPr="00D41346" w:rsidRDefault="00B30827" w:rsidP="00D41346">
            <w:pPr>
              <w:pStyle w:val="TableParagraph"/>
              <w:jc w:val="center"/>
              <w:rPr>
                <w:b/>
                <w:bCs/>
                <w:sz w:val="24"/>
                <w:szCs w:val="24"/>
              </w:rPr>
            </w:pPr>
          </w:p>
          <w:p w14:paraId="5D674FF9" w14:textId="77777777" w:rsidR="00692B07" w:rsidRPr="001870B4" w:rsidRDefault="00692B07" w:rsidP="001870B4">
            <w:pPr>
              <w:pStyle w:val="TableParagraph"/>
              <w:jc w:val="center"/>
              <w:rPr>
                <w:b/>
                <w:bCs/>
                <w:sz w:val="24"/>
                <w:szCs w:val="24"/>
              </w:rPr>
            </w:pPr>
          </w:p>
        </w:tc>
        <w:tc>
          <w:tcPr>
            <w:tcW w:w="10193" w:type="dxa"/>
            <w:gridSpan w:val="3"/>
          </w:tcPr>
          <w:p w14:paraId="27AED116" w14:textId="125D4B4E" w:rsidR="00692B07" w:rsidRPr="001870B4" w:rsidRDefault="00D41346" w:rsidP="009B408F">
            <w:pPr>
              <w:pStyle w:val="TableParagraph"/>
              <w:numPr>
                <w:ilvl w:val="0"/>
                <w:numId w:val="32"/>
              </w:numPr>
              <w:rPr>
                <w:b/>
                <w:spacing w:val="-2"/>
                <w:sz w:val="24"/>
                <w:szCs w:val="24"/>
              </w:rPr>
            </w:pPr>
            <w:r w:rsidRPr="001870B4">
              <w:rPr>
                <w:b/>
                <w:spacing w:val="-2"/>
                <w:sz w:val="24"/>
                <w:szCs w:val="24"/>
              </w:rPr>
              <w:t xml:space="preserve">FCG Program information was shared with staff from Strengthening Rural Families and </w:t>
            </w:r>
            <w:proofErr w:type="spellStart"/>
            <w:r w:rsidRPr="001870B4">
              <w:rPr>
                <w:b/>
                <w:spacing w:val="-2"/>
                <w:sz w:val="24"/>
                <w:szCs w:val="24"/>
              </w:rPr>
              <w:t>Kidco</w:t>
            </w:r>
            <w:proofErr w:type="spellEnd"/>
            <w:r w:rsidRPr="001870B4">
              <w:rPr>
                <w:b/>
                <w:spacing w:val="-2"/>
                <w:sz w:val="24"/>
                <w:szCs w:val="24"/>
              </w:rPr>
              <w:t xml:space="preserve"> </w:t>
            </w:r>
            <w:proofErr w:type="spellStart"/>
            <w:r w:rsidRPr="001870B4">
              <w:rPr>
                <w:b/>
                <w:spacing w:val="-2"/>
                <w:sz w:val="24"/>
                <w:szCs w:val="24"/>
              </w:rPr>
              <w:t>Headstart</w:t>
            </w:r>
            <w:proofErr w:type="spellEnd"/>
            <w:r w:rsidRPr="001870B4">
              <w:rPr>
                <w:b/>
                <w:spacing w:val="-2"/>
                <w:sz w:val="24"/>
                <w:szCs w:val="24"/>
              </w:rPr>
              <w:t>.</w:t>
            </w:r>
          </w:p>
          <w:p w14:paraId="21C262AE" w14:textId="7D000EA1" w:rsidR="009B408F" w:rsidRPr="001870B4" w:rsidRDefault="009B408F" w:rsidP="001870B4">
            <w:pPr>
              <w:pStyle w:val="TableParagraph"/>
              <w:numPr>
                <w:ilvl w:val="0"/>
                <w:numId w:val="32"/>
              </w:numPr>
              <w:rPr>
                <w:b/>
                <w:spacing w:val="-2"/>
                <w:sz w:val="24"/>
                <w:szCs w:val="24"/>
              </w:rPr>
            </w:pPr>
            <w:r w:rsidRPr="001870B4">
              <w:rPr>
                <w:b/>
                <w:spacing w:val="-2"/>
                <w:sz w:val="24"/>
                <w:szCs w:val="24"/>
              </w:rPr>
              <w:t>Implementation of the Savvy Caregiver Program in the counties has been delayed until FY23.</w:t>
            </w:r>
          </w:p>
          <w:p w14:paraId="729EDCA9" w14:textId="54C35F75" w:rsidR="00B30827" w:rsidRPr="001870B4" w:rsidRDefault="00B30827" w:rsidP="001870B4">
            <w:pPr>
              <w:pStyle w:val="ListParagraph"/>
              <w:numPr>
                <w:ilvl w:val="0"/>
                <w:numId w:val="32"/>
              </w:numPr>
              <w:rPr>
                <w:b/>
                <w:sz w:val="24"/>
                <w:szCs w:val="24"/>
              </w:rPr>
            </w:pPr>
            <w:r w:rsidRPr="001870B4">
              <w:rPr>
                <w:b/>
                <w:sz w:val="24"/>
                <w:szCs w:val="24"/>
              </w:rPr>
              <w:t xml:space="preserve">A hiring event was hosted by OCWCOG at </w:t>
            </w:r>
            <w:r w:rsidR="009B408F" w:rsidRPr="001870B4">
              <w:rPr>
                <w:b/>
                <w:sz w:val="24"/>
                <w:szCs w:val="24"/>
              </w:rPr>
              <w:t>its</w:t>
            </w:r>
            <w:r w:rsidRPr="001870B4">
              <w:rPr>
                <w:b/>
                <w:sz w:val="24"/>
                <w:szCs w:val="24"/>
              </w:rPr>
              <w:t xml:space="preserve"> Albany and Toledo office</w:t>
            </w:r>
            <w:r w:rsidR="00714C6A">
              <w:rPr>
                <w:b/>
                <w:sz w:val="24"/>
                <w:szCs w:val="24"/>
              </w:rPr>
              <w:t>s</w:t>
            </w:r>
            <w:r w:rsidRPr="001870B4">
              <w:rPr>
                <w:b/>
                <w:sz w:val="24"/>
                <w:szCs w:val="24"/>
              </w:rPr>
              <w:t>. This event was inclusive of</w:t>
            </w:r>
            <w:r w:rsidR="009B408F" w:rsidRPr="001870B4">
              <w:rPr>
                <w:b/>
                <w:sz w:val="24"/>
                <w:szCs w:val="24"/>
              </w:rPr>
              <w:t xml:space="preserve"> </w:t>
            </w:r>
            <w:r w:rsidR="00C64C6E">
              <w:rPr>
                <w:b/>
                <w:sz w:val="24"/>
                <w:szCs w:val="24"/>
              </w:rPr>
              <w:t xml:space="preserve">recruiting </w:t>
            </w:r>
            <w:r w:rsidRPr="001870B4">
              <w:rPr>
                <w:b/>
                <w:sz w:val="24"/>
                <w:szCs w:val="24"/>
              </w:rPr>
              <w:t>potential HCWs who might be looking for work and attended by an In-Home Assistant so we could accept application in real time.</w:t>
            </w:r>
          </w:p>
          <w:p w14:paraId="3FD6D7F2" w14:textId="77777777" w:rsidR="00D41346" w:rsidRPr="001870B4" w:rsidRDefault="00D41346" w:rsidP="009B408F">
            <w:pPr>
              <w:pStyle w:val="TableParagraph"/>
              <w:numPr>
                <w:ilvl w:val="0"/>
                <w:numId w:val="32"/>
              </w:numPr>
              <w:rPr>
                <w:rFonts w:ascii="Times New Roman"/>
                <w:b/>
                <w:sz w:val="24"/>
                <w:szCs w:val="24"/>
              </w:rPr>
            </w:pPr>
            <w:r w:rsidRPr="001870B4">
              <w:rPr>
                <w:b/>
                <w:spacing w:val="-2"/>
                <w:sz w:val="24"/>
                <w:szCs w:val="24"/>
              </w:rPr>
              <w:t>Information about the ADRC and Family C</w:t>
            </w:r>
            <w:r w:rsidR="00B30827" w:rsidRPr="001870B4">
              <w:rPr>
                <w:b/>
                <w:spacing w:val="-2"/>
                <w:sz w:val="24"/>
                <w:szCs w:val="24"/>
              </w:rPr>
              <w:t>a</w:t>
            </w:r>
            <w:r w:rsidRPr="001870B4">
              <w:rPr>
                <w:b/>
                <w:spacing w:val="-2"/>
                <w:sz w:val="24"/>
                <w:szCs w:val="24"/>
              </w:rPr>
              <w:t>regive</w:t>
            </w:r>
            <w:r w:rsidR="009B408F" w:rsidRPr="001870B4">
              <w:rPr>
                <w:b/>
                <w:spacing w:val="-2"/>
                <w:sz w:val="24"/>
                <w:szCs w:val="24"/>
              </w:rPr>
              <w:t>r</w:t>
            </w:r>
            <w:r w:rsidRPr="001870B4">
              <w:rPr>
                <w:b/>
                <w:spacing w:val="-2"/>
                <w:sz w:val="24"/>
                <w:szCs w:val="24"/>
              </w:rPr>
              <w:t xml:space="preserve"> Support Programs were provided at multiple tabling events across the </w:t>
            </w:r>
            <w:r w:rsidR="00B30827" w:rsidRPr="001870B4">
              <w:rPr>
                <w:b/>
                <w:spacing w:val="-2"/>
                <w:sz w:val="24"/>
                <w:szCs w:val="24"/>
              </w:rPr>
              <w:t>three-county</w:t>
            </w:r>
            <w:r w:rsidRPr="001870B4">
              <w:rPr>
                <w:b/>
                <w:spacing w:val="-2"/>
                <w:sz w:val="24"/>
                <w:szCs w:val="24"/>
              </w:rPr>
              <w:t xml:space="preserve"> region. Bilingual bicultural staff were in attendance. We are working on </w:t>
            </w:r>
            <w:r w:rsidR="00B30827" w:rsidRPr="001870B4">
              <w:rPr>
                <w:b/>
                <w:spacing w:val="-2"/>
                <w:sz w:val="24"/>
                <w:szCs w:val="24"/>
              </w:rPr>
              <w:t>producing brochures in Spanish.</w:t>
            </w:r>
          </w:p>
          <w:p w14:paraId="5473CF17" w14:textId="77777777" w:rsidR="009B408F" w:rsidRPr="001870B4" w:rsidRDefault="009B408F" w:rsidP="009B408F">
            <w:pPr>
              <w:pStyle w:val="TableParagraph"/>
              <w:numPr>
                <w:ilvl w:val="0"/>
                <w:numId w:val="32"/>
              </w:numPr>
              <w:rPr>
                <w:rFonts w:ascii="Times New Roman"/>
                <w:b/>
              </w:rPr>
            </w:pPr>
            <w:r w:rsidRPr="001870B4">
              <w:rPr>
                <w:b/>
                <w:spacing w:val="-2"/>
                <w:sz w:val="24"/>
                <w:szCs w:val="24"/>
              </w:rPr>
              <w:t>With the implementation of PTC formal surveys of HCWs has been put on hold, but we are receiving frequent feedback because of the PTC implementation. More formal surveys of HCWS are a goal for this year as PTC processes stabilize.</w:t>
            </w:r>
          </w:p>
          <w:p w14:paraId="7EED535A" w14:textId="4BFE2E80" w:rsidR="0070132E" w:rsidRPr="001870B4" w:rsidRDefault="0070132E" w:rsidP="001870B4">
            <w:pPr>
              <w:pStyle w:val="TableParagraph"/>
              <w:numPr>
                <w:ilvl w:val="0"/>
                <w:numId w:val="32"/>
              </w:numPr>
              <w:rPr>
                <w:rFonts w:ascii="Times New Roman"/>
                <w:b/>
              </w:rPr>
            </w:pPr>
            <w:r>
              <w:rPr>
                <w:b/>
                <w:spacing w:val="-2"/>
                <w:sz w:val="24"/>
                <w:szCs w:val="24"/>
              </w:rPr>
              <w:t>Two Family Caregiver Support Program case managers attended the Rural Aging conference in Seaside this spring.</w:t>
            </w:r>
          </w:p>
        </w:tc>
      </w:tr>
      <w:tr w:rsidR="00601B85" w14:paraId="31BBA814" w14:textId="77777777" w:rsidTr="00773FAF">
        <w:trPr>
          <w:trHeight w:hRule="exact" w:val="7029"/>
        </w:trPr>
        <w:tc>
          <w:tcPr>
            <w:tcW w:w="3635" w:type="dxa"/>
            <w:tcBorders>
              <w:top w:val="single" w:sz="4" w:space="0" w:color="auto"/>
            </w:tcBorders>
          </w:tcPr>
          <w:p w14:paraId="2733F9AF" w14:textId="4F77A71D" w:rsidR="00601B85" w:rsidRPr="00D41346" w:rsidRDefault="00601B85" w:rsidP="00601B85">
            <w:pPr>
              <w:pStyle w:val="TableParagraph"/>
              <w:jc w:val="center"/>
              <w:rPr>
                <w:b/>
                <w:bCs/>
                <w:sz w:val="24"/>
                <w:szCs w:val="24"/>
              </w:rPr>
            </w:pPr>
            <w:r>
              <w:rPr>
                <w:b/>
                <w:spacing w:val="-2"/>
                <w:sz w:val="24"/>
              </w:rPr>
              <w:t>ACCOMPLISHMENTS- UPDATES 2023</w:t>
            </w:r>
          </w:p>
        </w:tc>
        <w:tc>
          <w:tcPr>
            <w:tcW w:w="10193" w:type="dxa"/>
            <w:gridSpan w:val="3"/>
          </w:tcPr>
          <w:p w14:paraId="11B31F3A" w14:textId="77777777" w:rsidR="00601B85" w:rsidRDefault="00601B85" w:rsidP="00601B85">
            <w:pPr>
              <w:pStyle w:val="TableParagraph"/>
              <w:numPr>
                <w:ilvl w:val="0"/>
                <w:numId w:val="41"/>
              </w:numPr>
              <w:rPr>
                <w:b/>
                <w:spacing w:val="-2"/>
                <w:sz w:val="24"/>
                <w:szCs w:val="24"/>
              </w:rPr>
            </w:pPr>
            <w:r>
              <w:rPr>
                <w:b/>
                <w:spacing w:val="-2"/>
                <w:sz w:val="24"/>
                <w:szCs w:val="24"/>
              </w:rPr>
              <w:t xml:space="preserve">A huge increase in the number of referrals to OAA case managers over the last year has not allowed us to expand FCG scope and reach as we had hoped. Recruitment of more staff is in the works to better allow us to serve more FCG participants and complete more outreach. </w:t>
            </w:r>
          </w:p>
          <w:p w14:paraId="1FC1AC58" w14:textId="77777777" w:rsidR="00601B85" w:rsidRDefault="00601B85" w:rsidP="00601B85">
            <w:pPr>
              <w:pStyle w:val="TableParagraph"/>
              <w:numPr>
                <w:ilvl w:val="0"/>
                <w:numId w:val="41"/>
              </w:numPr>
              <w:rPr>
                <w:b/>
                <w:spacing w:val="-2"/>
                <w:sz w:val="24"/>
                <w:szCs w:val="24"/>
              </w:rPr>
            </w:pPr>
            <w:r>
              <w:rPr>
                <w:b/>
                <w:spacing w:val="-2"/>
                <w:sz w:val="24"/>
                <w:szCs w:val="24"/>
              </w:rPr>
              <w:t xml:space="preserve">A program manager has been hired to support the OAA team and better support the FCG program. </w:t>
            </w:r>
          </w:p>
          <w:p w14:paraId="63FD6F41" w14:textId="5BD3C9AF" w:rsidR="00601B85" w:rsidRDefault="00601B85" w:rsidP="00601B85">
            <w:pPr>
              <w:pStyle w:val="TableParagraph"/>
              <w:numPr>
                <w:ilvl w:val="0"/>
                <w:numId w:val="41"/>
              </w:numPr>
              <w:rPr>
                <w:b/>
                <w:spacing w:val="-2"/>
                <w:sz w:val="24"/>
                <w:szCs w:val="24"/>
              </w:rPr>
            </w:pPr>
            <w:r>
              <w:rPr>
                <w:b/>
                <w:spacing w:val="-2"/>
                <w:sz w:val="24"/>
                <w:szCs w:val="24"/>
              </w:rPr>
              <w:t xml:space="preserve">Grant funds have been provided to three local agencies who support family caregivers in a variety of ways. Grace Center, North End Senior Solutions, and Lumina Hospice Services provide caregiver support, caregiver training, and grief support to caregivers across the </w:t>
            </w:r>
            <w:r w:rsidR="004F3CA8">
              <w:rPr>
                <w:b/>
                <w:spacing w:val="-2"/>
                <w:sz w:val="24"/>
                <w:szCs w:val="24"/>
              </w:rPr>
              <w:t>three-county</w:t>
            </w:r>
            <w:r>
              <w:rPr>
                <w:b/>
                <w:spacing w:val="-2"/>
                <w:sz w:val="24"/>
                <w:szCs w:val="24"/>
              </w:rPr>
              <w:t xml:space="preserve"> area. </w:t>
            </w:r>
          </w:p>
          <w:p w14:paraId="0CA1EECD" w14:textId="29B569D2" w:rsidR="00601B85" w:rsidRPr="00773FAF" w:rsidRDefault="00601B85" w:rsidP="00601B85">
            <w:pPr>
              <w:pStyle w:val="TableParagraph"/>
              <w:numPr>
                <w:ilvl w:val="0"/>
                <w:numId w:val="41"/>
              </w:numPr>
              <w:rPr>
                <w:b/>
                <w:spacing w:val="-2"/>
                <w:sz w:val="24"/>
                <w:szCs w:val="24"/>
              </w:rPr>
            </w:pPr>
            <w:r w:rsidRPr="00773FAF">
              <w:rPr>
                <w:b/>
                <w:spacing w:val="-2"/>
                <w:sz w:val="24"/>
                <w:szCs w:val="24"/>
              </w:rPr>
              <w:t xml:space="preserve">The stipends provided to local caregivers are greatly appreciated with $ </w:t>
            </w:r>
            <w:r w:rsidR="004F3CA8" w:rsidRPr="00773FAF">
              <w:rPr>
                <w:b/>
                <w:spacing w:val="-2"/>
                <w:sz w:val="24"/>
                <w:szCs w:val="24"/>
              </w:rPr>
              <w:t xml:space="preserve">71,799 </w:t>
            </w:r>
            <w:r w:rsidRPr="00773FAF">
              <w:rPr>
                <w:b/>
                <w:spacing w:val="-2"/>
                <w:sz w:val="24"/>
                <w:szCs w:val="24"/>
              </w:rPr>
              <w:t>in stipend funds being provided to caregiver</w:t>
            </w:r>
            <w:r w:rsidR="00A723CA">
              <w:rPr>
                <w:b/>
                <w:spacing w:val="-2"/>
                <w:sz w:val="24"/>
                <w:szCs w:val="24"/>
              </w:rPr>
              <w:t>s</w:t>
            </w:r>
            <w:r w:rsidRPr="00773FAF">
              <w:rPr>
                <w:b/>
                <w:spacing w:val="-2"/>
                <w:sz w:val="24"/>
                <w:szCs w:val="24"/>
              </w:rPr>
              <w:t xml:space="preserve"> this year.  </w:t>
            </w:r>
          </w:p>
          <w:p w14:paraId="3B52EE50" w14:textId="3EB03452" w:rsidR="00601B85" w:rsidRDefault="00601B85" w:rsidP="00601B85">
            <w:pPr>
              <w:pStyle w:val="TableParagraph"/>
              <w:numPr>
                <w:ilvl w:val="0"/>
                <w:numId w:val="41"/>
              </w:numPr>
              <w:rPr>
                <w:b/>
                <w:spacing w:val="-2"/>
                <w:sz w:val="24"/>
                <w:szCs w:val="24"/>
              </w:rPr>
            </w:pPr>
            <w:r w:rsidRPr="004F3CA8">
              <w:rPr>
                <w:b/>
                <w:spacing w:val="-2"/>
                <w:sz w:val="24"/>
                <w:szCs w:val="24"/>
              </w:rPr>
              <w:t xml:space="preserve">Electronic </w:t>
            </w:r>
            <w:r w:rsidR="00A723CA">
              <w:rPr>
                <w:b/>
                <w:spacing w:val="-2"/>
                <w:sz w:val="24"/>
                <w:szCs w:val="24"/>
              </w:rPr>
              <w:t>p</w:t>
            </w:r>
            <w:r w:rsidRPr="004F3CA8">
              <w:rPr>
                <w:b/>
                <w:spacing w:val="-2"/>
                <w:sz w:val="24"/>
                <w:szCs w:val="24"/>
              </w:rPr>
              <w:t>romotional materials highlighting the FCG</w:t>
            </w:r>
            <w:r>
              <w:rPr>
                <w:b/>
                <w:spacing w:val="-2"/>
                <w:sz w:val="24"/>
                <w:szCs w:val="24"/>
              </w:rPr>
              <w:t xml:space="preserve"> program’s ability to support Grandparents Raising Grandchildren have been developed to be shared on regional Boys and Girls Club and School District social media accounts.</w:t>
            </w:r>
          </w:p>
          <w:p w14:paraId="778D439B" w14:textId="77777777" w:rsidR="00601B85" w:rsidRDefault="00601B85" w:rsidP="00601B85">
            <w:pPr>
              <w:pStyle w:val="TableParagraph"/>
              <w:numPr>
                <w:ilvl w:val="0"/>
                <w:numId w:val="41"/>
              </w:numPr>
              <w:rPr>
                <w:b/>
                <w:spacing w:val="-2"/>
                <w:sz w:val="24"/>
                <w:szCs w:val="24"/>
              </w:rPr>
            </w:pPr>
            <w:r>
              <w:rPr>
                <w:b/>
                <w:spacing w:val="-2"/>
                <w:sz w:val="24"/>
                <w:szCs w:val="24"/>
              </w:rPr>
              <w:t xml:space="preserve">Information about how to become a paid HCW have been shared at all job fairs and hiring events attended by OCWCOG in our communities. </w:t>
            </w:r>
          </w:p>
          <w:p w14:paraId="01679BA1" w14:textId="77777777" w:rsidR="00601B85" w:rsidRDefault="00601B85" w:rsidP="00601B85">
            <w:pPr>
              <w:pStyle w:val="TableParagraph"/>
              <w:numPr>
                <w:ilvl w:val="0"/>
                <w:numId w:val="41"/>
              </w:numPr>
              <w:rPr>
                <w:b/>
                <w:spacing w:val="-2"/>
                <w:sz w:val="24"/>
                <w:szCs w:val="24"/>
              </w:rPr>
            </w:pPr>
            <w:r>
              <w:rPr>
                <w:b/>
                <w:spacing w:val="-2"/>
                <w:sz w:val="24"/>
                <w:szCs w:val="24"/>
              </w:rPr>
              <w:t xml:space="preserve">A staffing shortage on the HCW Assistant team led to not meeting goals about assessing the customer service provided to HCWs, but as we are now fully staffed the hope is to start accomplishing those goals next FY. A lead has been selected on this team to support this work. </w:t>
            </w:r>
          </w:p>
          <w:p w14:paraId="7ECA2EF3" w14:textId="77777777" w:rsidR="00601B85" w:rsidRDefault="00601B85" w:rsidP="00601B85">
            <w:pPr>
              <w:pStyle w:val="TableParagraph"/>
              <w:numPr>
                <w:ilvl w:val="0"/>
                <w:numId w:val="41"/>
              </w:numPr>
              <w:rPr>
                <w:b/>
                <w:spacing w:val="-2"/>
                <w:sz w:val="24"/>
                <w:szCs w:val="24"/>
              </w:rPr>
            </w:pPr>
            <w:r>
              <w:rPr>
                <w:b/>
                <w:spacing w:val="-2"/>
                <w:sz w:val="24"/>
                <w:szCs w:val="24"/>
              </w:rPr>
              <w:t xml:space="preserve">Launching Savvy Caregiver classes has been difficult as agencies are spread thin because of staffing shortages and are unable to take on more work. Hopefully this will be a goal we can accomplish this coming year. </w:t>
            </w:r>
          </w:p>
          <w:p w14:paraId="0FFE8186" w14:textId="1EF4EAC3" w:rsidR="00601B85" w:rsidRPr="001870B4" w:rsidRDefault="00601B85" w:rsidP="00601B85">
            <w:pPr>
              <w:pStyle w:val="TableParagraph"/>
              <w:rPr>
                <w:b/>
                <w:spacing w:val="-2"/>
                <w:sz w:val="24"/>
                <w:szCs w:val="24"/>
              </w:rPr>
            </w:pPr>
          </w:p>
        </w:tc>
      </w:tr>
    </w:tbl>
    <w:p w14:paraId="7EE7D8C6" w14:textId="77777777" w:rsidR="009E2785" w:rsidRDefault="009E2785">
      <w:pPr>
        <w:rPr>
          <w:rFonts w:ascii="Times New Roman"/>
        </w:rPr>
        <w:sectPr w:rsidR="009E2785">
          <w:pgSz w:w="15840" w:h="12240" w:orient="landscape"/>
          <w:pgMar w:top="460" w:right="820" w:bottom="940" w:left="840" w:header="0" w:footer="753" w:gutter="0"/>
          <w:cols w:space="720"/>
        </w:sectPr>
      </w:pPr>
    </w:p>
    <w:p w14:paraId="1F742C3A" w14:textId="7F34772C" w:rsidR="009E2785" w:rsidRDefault="009E2785">
      <w:pPr>
        <w:pStyle w:val="BodyText"/>
        <w:ind w:left="237"/>
        <w:rPr>
          <w:sz w:val="20"/>
        </w:rPr>
      </w:pPr>
    </w:p>
    <w:p w14:paraId="6BC791A1" w14:textId="77777777" w:rsidR="009E2785" w:rsidRDefault="007F0044">
      <w:pPr>
        <w:pStyle w:val="ListParagraph"/>
        <w:numPr>
          <w:ilvl w:val="1"/>
          <w:numId w:val="18"/>
        </w:numPr>
        <w:tabs>
          <w:tab w:val="left" w:pos="1116"/>
        </w:tabs>
        <w:spacing w:before="109"/>
        <w:rPr>
          <w:sz w:val="28"/>
        </w:rPr>
      </w:pPr>
      <w:r>
        <w:rPr>
          <w:sz w:val="28"/>
        </w:rPr>
        <w:t>-</w:t>
      </w:r>
      <w:r>
        <w:rPr>
          <w:spacing w:val="-9"/>
          <w:sz w:val="28"/>
        </w:rPr>
        <w:t xml:space="preserve"> </w:t>
      </w:r>
      <w:r>
        <w:rPr>
          <w:sz w:val="28"/>
        </w:rPr>
        <w:t>LEGAL</w:t>
      </w:r>
      <w:r>
        <w:rPr>
          <w:spacing w:val="-3"/>
          <w:sz w:val="28"/>
        </w:rPr>
        <w:t xml:space="preserve"> </w:t>
      </w:r>
      <w:r>
        <w:rPr>
          <w:sz w:val="28"/>
        </w:rPr>
        <w:t>ASSISTANCE</w:t>
      </w:r>
      <w:r>
        <w:rPr>
          <w:spacing w:val="-3"/>
          <w:sz w:val="28"/>
        </w:rPr>
        <w:t xml:space="preserve"> </w:t>
      </w:r>
      <w:r>
        <w:rPr>
          <w:sz w:val="28"/>
        </w:rPr>
        <w:t>AND</w:t>
      </w:r>
      <w:r>
        <w:rPr>
          <w:spacing w:val="-3"/>
          <w:sz w:val="28"/>
        </w:rPr>
        <w:t xml:space="preserve"> </w:t>
      </w:r>
      <w:r>
        <w:rPr>
          <w:sz w:val="28"/>
        </w:rPr>
        <w:t>ELDER</w:t>
      </w:r>
      <w:r>
        <w:rPr>
          <w:spacing w:val="-5"/>
          <w:sz w:val="28"/>
        </w:rPr>
        <w:t xml:space="preserve"> </w:t>
      </w:r>
      <w:r>
        <w:rPr>
          <w:sz w:val="28"/>
        </w:rPr>
        <w:t>RIGHTS</w:t>
      </w:r>
      <w:r>
        <w:rPr>
          <w:spacing w:val="-5"/>
          <w:sz w:val="28"/>
        </w:rPr>
        <w:t xml:space="preserve"> </w:t>
      </w:r>
      <w:r>
        <w:rPr>
          <w:spacing w:val="-2"/>
          <w:sz w:val="28"/>
        </w:rPr>
        <w:t>PROTECTION</w:t>
      </w:r>
    </w:p>
    <w:p w14:paraId="622AC00D" w14:textId="77777777" w:rsidR="009E2785" w:rsidRDefault="007F0044">
      <w:pPr>
        <w:pStyle w:val="BodyText"/>
        <w:spacing w:before="191" w:line="259" w:lineRule="auto"/>
        <w:ind w:left="600" w:right="583"/>
        <w:jc w:val="both"/>
      </w:pPr>
      <w:r>
        <w:t>Oregon</w:t>
      </w:r>
      <w:r>
        <w:rPr>
          <w:spacing w:val="-2"/>
        </w:rPr>
        <w:t xml:space="preserve"> </w:t>
      </w:r>
      <w:r>
        <w:t>Cascades</w:t>
      </w:r>
      <w:r>
        <w:rPr>
          <w:spacing w:val="-13"/>
        </w:rPr>
        <w:t xml:space="preserve"> </w:t>
      </w:r>
      <w:r>
        <w:t>West</w:t>
      </w:r>
      <w:r>
        <w:rPr>
          <w:spacing w:val="-8"/>
        </w:rPr>
        <w:t xml:space="preserve"> </w:t>
      </w:r>
      <w:r>
        <w:t>Council</w:t>
      </w:r>
      <w:r>
        <w:rPr>
          <w:spacing w:val="-10"/>
        </w:rPr>
        <w:t xml:space="preserve"> </w:t>
      </w:r>
      <w:r>
        <w:t>of</w:t>
      </w:r>
      <w:r>
        <w:rPr>
          <w:spacing w:val="-4"/>
        </w:rPr>
        <w:t xml:space="preserve"> </w:t>
      </w:r>
      <w:r>
        <w:t>Governments</w:t>
      </w:r>
      <w:r>
        <w:rPr>
          <w:spacing w:val="-8"/>
        </w:rPr>
        <w:t xml:space="preserve"> </w:t>
      </w:r>
      <w:r>
        <w:t>(OCWCOG)</w:t>
      </w:r>
      <w:r>
        <w:rPr>
          <w:spacing w:val="-8"/>
        </w:rPr>
        <w:t xml:space="preserve"> </w:t>
      </w:r>
      <w:r>
        <w:t>works</w:t>
      </w:r>
      <w:r>
        <w:rPr>
          <w:spacing w:val="-8"/>
        </w:rPr>
        <w:t xml:space="preserve"> </w:t>
      </w:r>
      <w:r>
        <w:t>with</w:t>
      </w:r>
      <w:r>
        <w:rPr>
          <w:spacing w:val="-2"/>
        </w:rPr>
        <w:t xml:space="preserve"> </w:t>
      </w:r>
      <w:r>
        <w:t>community</w:t>
      </w:r>
      <w:r>
        <w:rPr>
          <w:spacing w:val="-13"/>
        </w:rPr>
        <w:t xml:space="preserve"> </w:t>
      </w:r>
      <w:r>
        <w:t>partners</w:t>
      </w:r>
      <w:r>
        <w:rPr>
          <w:spacing w:val="-8"/>
        </w:rPr>
        <w:t xml:space="preserve"> </w:t>
      </w:r>
      <w:r>
        <w:t>on</w:t>
      </w:r>
      <w:r>
        <w:rPr>
          <w:spacing w:val="-6"/>
        </w:rPr>
        <w:t xml:space="preserve"> </w:t>
      </w:r>
      <w:r>
        <w:t>many</w:t>
      </w:r>
      <w:r>
        <w:rPr>
          <w:spacing w:val="-10"/>
        </w:rPr>
        <w:t xml:space="preserve"> </w:t>
      </w:r>
      <w:r>
        <w:t>elder</w:t>
      </w:r>
      <w:r>
        <w:rPr>
          <w:spacing w:val="-4"/>
        </w:rPr>
        <w:t xml:space="preserve"> </w:t>
      </w:r>
      <w:r>
        <w:t>justice</w:t>
      </w:r>
      <w:r>
        <w:rPr>
          <w:spacing w:val="-2"/>
        </w:rPr>
        <w:t xml:space="preserve"> </w:t>
      </w:r>
      <w:r>
        <w:t>issues, with</w:t>
      </w:r>
      <w:r>
        <w:rPr>
          <w:spacing w:val="-14"/>
        </w:rPr>
        <w:t xml:space="preserve"> </w:t>
      </w:r>
      <w:r>
        <w:t>the</w:t>
      </w:r>
      <w:r>
        <w:rPr>
          <w:spacing w:val="-10"/>
        </w:rPr>
        <w:t xml:space="preserve"> </w:t>
      </w:r>
      <w:r>
        <w:t>primary</w:t>
      </w:r>
      <w:r>
        <w:rPr>
          <w:spacing w:val="-17"/>
        </w:rPr>
        <w:t xml:space="preserve"> </w:t>
      </w:r>
      <w:r>
        <w:t>focus</w:t>
      </w:r>
      <w:r>
        <w:rPr>
          <w:spacing w:val="-14"/>
        </w:rPr>
        <w:t xml:space="preserve"> </w:t>
      </w:r>
      <w:r>
        <w:t>of</w:t>
      </w:r>
      <w:r>
        <w:rPr>
          <w:spacing w:val="-10"/>
        </w:rPr>
        <w:t xml:space="preserve"> </w:t>
      </w:r>
      <w:r>
        <w:t>preventing</w:t>
      </w:r>
      <w:r>
        <w:rPr>
          <w:spacing w:val="-13"/>
        </w:rPr>
        <w:t xml:space="preserve"> </w:t>
      </w:r>
      <w:r>
        <w:t>the</w:t>
      </w:r>
      <w:r>
        <w:rPr>
          <w:spacing w:val="-12"/>
        </w:rPr>
        <w:t xml:space="preserve"> </w:t>
      </w:r>
      <w:r>
        <w:t>abuse,</w:t>
      </w:r>
      <w:r>
        <w:rPr>
          <w:spacing w:val="-12"/>
        </w:rPr>
        <w:t xml:space="preserve"> </w:t>
      </w:r>
      <w:r>
        <w:t>neglect,</w:t>
      </w:r>
      <w:r>
        <w:rPr>
          <w:spacing w:val="-10"/>
        </w:rPr>
        <w:t xml:space="preserve"> </w:t>
      </w:r>
      <w:r>
        <w:t>and</w:t>
      </w:r>
      <w:r>
        <w:rPr>
          <w:spacing w:val="-12"/>
        </w:rPr>
        <w:t xml:space="preserve"> </w:t>
      </w:r>
      <w:r>
        <w:t>exploitation</w:t>
      </w:r>
      <w:r>
        <w:rPr>
          <w:spacing w:val="-10"/>
        </w:rPr>
        <w:t xml:space="preserve"> </w:t>
      </w:r>
      <w:r>
        <w:t>of</w:t>
      </w:r>
      <w:r>
        <w:rPr>
          <w:spacing w:val="-5"/>
        </w:rPr>
        <w:t xml:space="preserve"> </w:t>
      </w:r>
      <w:r>
        <w:t>older</w:t>
      </w:r>
      <w:r>
        <w:rPr>
          <w:spacing w:val="-11"/>
        </w:rPr>
        <w:t xml:space="preserve"> </w:t>
      </w:r>
      <w:r>
        <w:t>adults.</w:t>
      </w:r>
      <w:r>
        <w:rPr>
          <w:spacing w:val="40"/>
        </w:rPr>
        <w:t xml:space="preserve"> </w:t>
      </w:r>
      <w:r>
        <w:t>As</w:t>
      </w:r>
      <w:r>
        <w:rPr>
          <w:spacing w:val="-12"/>
        </w:rPr>
        <w:t xml:space="preserve"> </w:t>
      </w:r>
      <w:r>
        <w:t>an</w:t>
      </w:r>
      <w:r>
        <w:rPr>
          <w:spacing w:val="-10"/>
        </w:rPr>
        <w:t xml:space="preserve"> </w:t>
      </w:r>
      <w:r>
        <w:t>Area</w:t>
      </w:r>
      <w:r>
        <w:rPr>
          <w:spacing w:val="-12"/>
        </w:rPr>
        <w:t xml:space="preserve"> </w:t>
      </w:r>
      <w:r>
        <w:t>Agency</w:t>
      </w:r>
      <w:r>
        <w:rPr>
          <w:spacing w:val="-14"/>
        </w:rPr>
        <w:t xml:space="preserve"> </w:t>
      </w:r>
      <w:r>
        <w:t>on</w:t>
      </w:r>
      <w:r>
        <w:rPr>
          <w:spacing w:val="-8"/>
        </w:rPr>
        <w:t xml:space="preserve"> </w:t>
      </w:r>
      <w:r>
        <w:t>Aging</w:t>
      </w:r>
      <w:r>
        <w:rPr>
          <w:spacing w:val="-12"/>
        </w:rPr>
        <w:t xml:space="preserve"> </w:t>
      </w:r>
      <w:r>
        <w:t>(AAA) we recognize the critical need for protecting the rights of older adults and people with disabilities.</w:t>
      </w:r>
    </w:p>
    <w:p w14:paraId="1D16A896" w14:textId="186512CE" w:rsidR="009E2785" w:rsidRDefault="007F0044">
      <w:pPr>
        <w:pStyle w:val="BodyText"/>
        <w:spacing w:before="157" w:line="259" w:lineRule="auto"/>
        <w:ind w:left="600" w:right="579"/>
        <w:jc w:val="both"/>
      </w:pPr>
      <w:r>
        <w:t>Adult</w:t>
      </w:r>
      <w:r>
        <w:rPr>
          <w:spacing w:val="-12"/>
        </w:rPr>
        <w:t xml:space="preserve"> </w:t>
      </w:r>
      <w:r>
        <w:t>Protective</w:t>
      </w:r>
      <w:r>
        <w:rPr>
          <w:spacing w:val="-3"/>
        </w:rPr>
        <w:t xml:space="preserve"> </w:t>
      </w:r>
      <w:r>
        <w:t>Services</w:t>
      </w:r>
      <w:r>
        <w:rPr>
          <w:spacing w:val="-6"/>
        </w:rPr>
        <w:t xml:space="preserve"> </w:t>
      </w:r>
      <w:r>
        <w:t>(APS)</w:t>
      </w:r>
      <w:r>
        <w:rPr>
          <w:spacing w:val="-9"/>
        </w:rPr>
        <w:t xml:space="preserve"> </w:t>
      </w:r>
      <w:r>
        <w:t>screens</w:t>
      </w:r>
      <w:r>
        <w:rPr>
          <w:spacing w:val="-6"/>
        </w:rPr>
        <w:t xml:space="preserve"> </w:t>
      </w:r>
      <w:r>
        <w:t>and</w:t>
      </w:r>
      <w:r>
        <w:rPr>
          <w:spacing w:val="-6"/>
        </w:rPr>
        <w:t xml:space="preserve"> </w:t>
      </w:r>
      <w:r>
        <w:t>triages</w:t>
      </w:r>
      <w:r>
        <w:rPr>
          <w:spacing w:val="-6"/>
        </w:rPr>
        <w:t xml:space="preserve"> </w:t>
      </w:r>
      <w:r>
        <w:t>reports</w:t>
      </w:r>
      <w:r>
        <w:rPr>
          <w:spacing w:val="-8"/>
        </w:rPr>
        <w:t xml:space="preserve"> </w:t>
      </w:r>
      <w:r>
        <w:t>of</w:t>
      </w:r>
      <w:r>
        <w:rPr>
          <w:spacing w:val="-3"/>
        </w:rPr>
        <w:t xml:space="preserve"> </w:t>
      </w:r>
      <w:r>
        <w:t>abuse</w:t>
      </w:r>
      <w:r>
        <w:rPr>
          <w:spacing w:val="-7"/>
        </w:rPr>
        <w:t xml:space="preserve"> </w:t>
      </w:r>
      <w:r>
        <w:t>and</w:t>
      </w:r>
      <w:r>
        <w:rPr>
          <w:spacing w:val="-6"/>
        </w:rPr>
        <w:t xml:space="preserve"> </w:t>
      </w:r>
      <w:r>
        <w:t>neglect</w:t>
      </w:r>
      <w:r>
        <w:rPr>
          <w:spacing w:val="-5"/>
        </w:rPr>
        <w:t xml:space="preserve"> </w:t>
      </w:r>
      <w:r>
        <w:t>of seniors</w:t>
      </w:r>
      <w:r>
        <w:rPr>
          <w:spacing w:val="-13"/>
        </w:rPr>
        <w:t xml:space="preserve"> </w:t>
      </w:r>
      <w:r>
        <w:t>and</w:t>
      </w:r>
      <w:r>
        <w:rPr>
          <w:spacing w:val="-3"/>
        </w:rPr>
        <w:t xml:space="preserve"> </w:t>
      </w:r>
      <w:r>
        <w:t>adults</w:t>
      </w:r>
      <w:r>
        <w:rPr>
          <w:spacing w:val="-6"/>
        </w:rPr>
        <w:t xml:space="preserve"> </w:t>
      </w:r>
      <w:r>
        <w:t>with disabilities</w:t>
      </w:r>
      <w:r>
        <w:rPr>
          <w:spacing w:val="-6"/>
        </w:rPr>
        <w:t xml:space="preserve"> </w:t>
      </w:r>
      <w:r>
        <w:t>that come</w:t>
      </w:r>
      <w:r>
        <w:rPr>
          <w:spacing w:val="-3"/>
        </w:rPr>
        <w:t xml:space="preserve"> </w:t>
      </w:r>
      <w:r>
        <w:t>into</w:t>
      </w:r>
      <w:r>
        <w:rPr>
          <w:spacing w:val="-5"/>
        </w:rPr>
        <w:t xml:space="preserve"> </w:t>
      </w:r>
      <w:r>
        <w:t>the</w:t>
      </w:r>
      <w:r>
        <w:rPr>
          <w:spacing w:val="-1"/>
        </w:rPr>
        <w:t xml:space="preserve"> </w:t>
      </w:r>
      <w:r>
        <w:t>agency.</w:t>
      </w:r>
      <w:r>
        <w:rPr>
          <w:spacing w:val="-3"/>
        </w:rPr>
        <w:t xml:space="preserve"> </w:t>
      </w:r>
      <w:r>
        <w:t>Calls</w:t>
      </w:r>
      <w:r>
        <w:rPr>
          <w:spacing w:val="-6"/>
        </w:rPr>
        <w:t xml:space="preserve"> </w:t>
      </w:r>
      <w:r>
        <w:t>that</w:t>
      </w:r>
      <w:r>
        <w:rPr>
          <w:spacing w:val="-5"/>
        </w:rPr>
        <w:t xml:space="preserve"> </w:t>
      </w:r>
      <w:r>
        <w:t>do not</w:t>
      </w:r>
      <w:r>
        <w:rPr>
          <w:spacing w:val="-1"/>
        </w:rPr>
        <w:t xml:space="preserve"> </w:t>
      </w:r>
      <w:r>
        <w:t>rise</w:t>
      </w:r>
      <w:r>
        <w:rPr>
          <w:spacing w:val="-3"/>
        </w:rPr>
        <w:t xml:space="preserve"> </w:t>
      </w:r>
      <w:r>
        <w:t>to</w:t>
      </w:r>
      <w:r>
        <w:rPr>
          <w:spacing w:val="-7"/>
        </w:rPr>
        <w:t xml:space="preserve"> </w:t>
      </w:r>
      <w:r>
        <w:t>the level</w:t>
      </w:r>
      <w:r>
        <w:rPr>
          <w:spacing w:val="-3"/>
        </w:rPr>
        <w:t xml:space="preserve"> </w:t>
      </w:r>
      <w:r>
        <w:t>of investigation</w:t>
      </w:r>
      <w:r>
        <w:rPr>
          <w:spacing w:val="-3"/>
        </w:rPr>
        <w:t xml:space="preserve"> </w:t>
      </w:r>
      <w:r>
        <w:t>receive</w:t>
      </w:r>
      <w:r>
        <w:rPr>
          <w:spacing w:val="-3"/>
        </w:rPr>
        <w:t xml:space="preserve"> </w:t>
      </w:r>
      <w:r>
        <w:t>consultation</w:t>
      </w:r>
      <w:r>
        <w:rPr>
          <w:spacing w:val="-5"/>
        </w:rPr>
        <w:t xml:space="preserve"> </w:t>
      </w:r>
      <w:r>
        <w:t>and</w:t>
      </w:r>
      <w:r>
        <w:rPr>
          <w:spacing w:val="-3"/>
        </w:rPr>
        <w:t xml:space="preserve"> </w:t>
      </w:r>
      <w:r>
        <w:t>referral</w:t>
      </w:r>
      <w:r>
        <w:rPr>
          <w:spacing w:val="-3"/>
        </w:rPr>
        <w:t xml:space="preserve"> </w:t>
      </w:r>
      <w:r>
        <w:t>to</w:t>
      </w:r>
      <w:r>
        <w:rPr>
          <w:spacing w:val="-1"/>
        </w:rPr>
        <w:t xml:space="preserve"> </w:t>
      </w:r>
      <w:r>
        <w:t>other</w:t>
      </w:r>
      <w:r>
        <w:rPr>
          <w:spacing w:val="-2"/>
        </w:rPr>
        <w:t xml:space="preserve"> </w:t>
      </w:r>
      <w:r>
        <w:t>programs. Complaints that rise to the threshold of potential abuse and fit within OCWCOG’s regulatory scope are referred to an APS investigator. In an APS investigation, the Investigator interviews the alleged victim, the alleged perpetrator, and any other pertinent</w:t>
      </w:r>
      <w:r>
        <w:rPr>
          <w:spacing w:val="-1"/>
        </w:rPr>
        <w:t xml:space="preserve"> </w:t>
      </w:r>
      <w:r>
        <w:t>witnesses.</w:t>
      </w:r>
      <w:r>
        <w:rPr>
          <w:spacing w:val="40"/>
        </w:rPr>
        <w:t xml:space="preserve"> </w:t>
      </w:r>
      <w:r>
        <w:t>The</w:t>
      </w:r>
      <w:r>
        <w:rPr>
          <w:spacing w:val="-3"/>
        </w:rPr>
        <w:t xml:space="preserve"> </w:t>
      </w:r>
      <w:r w:rsidR="00784589">
        <w:t>Investigator</w:t>
      </w:r>
      <w:r w:rsidR="00784589">
        <w:rPr>
          <w:spacing w:val="-14"/>
        </w:rPr>
        <w:t xml:space="preserve"> </w:t>
      </w:r>
      <w:r w:rsidR="00784589">
        <w:t>determines</w:t>
      </w:r>
      <w:r>
        <w:rPr>
          <w:spacing w:val="-7"/>
        </w:rPr>
        <w:t xml:space="preserve"> </w:t>
      </w:r>
      <w:r>
        <w:t>as</w:t>
      </w:r>
      <w:r>
        <w:rPr>
          <w:spacing w:val="-6"/>
        </w:rPr>
        <w:t xml:space="preserve"> </w:t>
      </w:r>
      <w:r>
        <w:t>to</w:t>
      </w:r>
      <w:r>
        <w:rPr>
          <w:spacing w:val="-13"/>
        </w:rPr>
        <w:t xml:space="preserve"> </w:t>
      </w:r>
      <w:r>
        <w:t>whether</w:t>
      </w:r>
      <w:r>
        <w:rPr>
          <w:spacing w:val="-9"/>
        </w:rPr>
        <w:t xml:space="preserve"> </w:t>
      </w:r>
      <w:r>
        <w:t>the</w:t>
      </w:r>
      <w:r>
        <w:rPr>
          <w:spacing w:val="-10"/>
        </w:rPr>
        <w:t xml:space="preserve"> </w:t>
      </w:r>
      <w:r>
        <w:t>event</w:t>
      </w:r>
      <w:r>
        <w:rPr>
          <w:spacing w:val="-5"/>
        </w:rPr>
        <w:t xml:space="preserve"> </w:t>
      </w:r>
      <w:r>
        <w:t>actually</w:t>
      </w:r>
      <w:r>
        <w:rPr>
          <w:spacing w:val="-10"/>
        </w:rPr>
        <w:t xml:space="preserve"> </w:t>
      </w:r>
      <w:r>
        <w:t>occurred and</w:t>
      </w:r>
      <w:r>
        <w:rPr>
          <w:spacing w:val="-2"/>
        </w:rPr>
        <w:t xml:space="preserve"> </w:t>
      </w:r>
      <w:r>
        <w:t>if the</w:t>
      </w:r>
      <w:r>
        <w:rPr>
          <w:spacing w:val="-10"/>
        </w:rPr>
        <w:t xml:space="preserve"> </w:t>
      </w:r>
      <w:r>
        <w:t>allegation or</w:t>
      </w:r>
      <w:r>
        <w:rPr>
          <w:spacing w:val="-11"/>
        </w:rPr>
        <w:t xml:space="preserve"> </w:t>
      </w:r>
      <w:r>
        <w:t>wrongdoing</w:t>
      </w:r>
      <w:r>
        <w:rPr>
          <w:spacing w:val="-13"/>
        </w:rPr>
        <w:t xml:space="preserve"> </w:t>
      </w:r>
      <w:r>
        <w:t>is</w:t>
      </w:r>
      <w:r>
        <w:rPr>
          <w:spacing w:val="-11"/>
        </w:rPr>
        <w:t xml:space="preserve"> </w:t>
      </w:r>
      <w:r>
        <w:t>substantiated.</w:t>
      </w:r>
      <w:r>
        <w:rPr>
          <w:spacing w:val="40"/>
        </w:rPr>
        <w:t xml:space="preserve"> </w:t>
      </w:r>
      <w:r>
        <w:t>In</w:t>
      </w:r>
      <w:r>
        <w:rPr>
          <w:spacing w:val="-9"/>
        </w:rPr>
        <w:t xml:space="preserve"> </w:t>
      </w:r>
      <w:r>
        <w:t>the</w:t>
      </w:r>
      <w:r>
        <w:rPr>
          <w:spacing w:val="-11"/>
        </w:rPr>
        <w:t xml:space="preserve"> </w:t>
      </w:r>
      <w:r>
        <w:t>event</w:t>
      </w:r>
      <w:r>
        <w:rPr>
          <w:spacing w:val="-16"/>
        </w:rPr>
        <w:t xml:space="preserve"> </w:t>
      </w:r>
      <w:r>
        <w:t>of</w:t>
      </w:r>
      <w:r>
        <w:rPr>
          <w:spacing w:val="-9"/>
        </w:rPr>
        <w:t xml:space="preserve"> </w:t>
      </w:r>
      <w:r>
        <w:t>substantiated</w:t>
      </w:r>
      <w:r>
        <w:rPr>
          <w:spacing w:val="-8"/>
        </w:rPr>
        <w:t xml:space="preserve"> </w:t>
      </w:r>
      <w:r>
        <w:t>allegations,</w:t>
      </w:r>
      <w:r>
        <w:rPr>
          <w:spacing w:val="-11"/>
        </w:rPr>
        <w:t xml:space="preserve"> </w:t>
      </w:r>
      <w:r>
        <w:t>APS</w:t>
      </w:r>
      <w:r>
        <w:rPr>
          <w:spacing w:val="-9"/>
        </w:rPr>
        <w:t xml:space="preserve"> </w:t>
      </w:r>
      <w:r>
        <w:t>staff</w:t>
      </w:r>
      <w:r>
        <w:rPr>
          <w:spacing w:val="-6"/>
        </w:rPr>
        <w:t xml:space="preserve"> </w:t>
      </w:r>
      <w:r>
        <w:t>work</w:t>
      </w:r>
      <w:r>
        <w:rPr>
          <w:spacing w:val="-11"/>
        </w:rPr>
        <w:t xml:space="preserve"> </w:t>
      </w:r>
      <w:r>
        <w:t>to</w:t>
      </w:r>
      <w:r>
        <w:rPr>
          <w:spacing w:val="-14"/>
        </w:rPr>
        <w:t xml:space="preserve"> </w:t>
      </w:r>
      <w:r>
        <w:t>intervene</w:t>
      </w:r>
      <w:r>
        <w:rPr>
          <w:spacing w:val="-8"/>
        </w:rPr>
        <w:t xml:space="preserve"> </w:t>
      </w:r>
      <w:r>
        <w:t>and</w:t>
      </w:r>
      <w:r>
        <w:rPr>
          <w:spacing w:val="-11"/>
        </w:rPr>
        <w:t xml:space="preserve"> </w:t>
      </w:r>
      <w:r>
        <w:t>support</w:t>
      </w:r>
      <w:r>
        <w:rPr>
          <w:spacing w:val="-16"/>
        </w:rPr>
        <w:t xml:space="preserve"> </w:t>
      </w:r>
      <w:r>
        <w:t>the</w:t>
      </w:r>
      <w:r>
        <w:rPr>
          <w:spacing w:val="-9"/>
        </w:rPr>
        <w:t xml:space="preserve"> </w:t>
      </w:r>
      <w:r>
        <w:t>safety of</w:t>
      </w:r>
      <w:r>
        <w:rPr>
          <w:spacing w:val="-11"/>
        </w:rPr>
        <w:t xml:space="preserve"> </w:t>
      </w:r>
      <w:r>
        <w:t>the</w:t>
      </w:r>
      <w:r>
        <w:rPr>
          <w:spacing w:val="-14"/>
        </w:rPr>
        <w:t xml:space="preserve"> </w:t>
      </w:r>
      <w:r>
        <w:t>victim,</w:t>
      </w:r>
      <w:r>
        <w:rPr>
          <w:spacing w:val="-16"/>
        </w:rPr>
        <w:t xml:space="preserve"> </w:t>
      </w:r>
      <w:r>
        <w:t>but</w:t>
      </w:r>
      <w:r>
        <w:rPr>
          <w:spacing w:val="-11"/>
        </w:rPr>
        <w:t xml:space="preserve"> </w:t>
      </w:r>
      <w:r>
        <w:t>sometimes</w:t>
      </w:r>
      <w:r>
        <w:rPr>
          <w:spacing w:val="-14"/>
        </w:rPr>
        <w:t xml:space="preserve"> </w:t>
      </w:r>
      <w:r>
        <w:t>are</w:t>
      </w:r>
      <w:r>
        <w:rPr>
          <w:spacing w:val="-16"/>
        </w:rPr>
        <w:t xml:space="preserve"> </w:t>
      </w:r>
      <w:r>
        <w:t>limited</w:t>
      </w:r>
      <w:r>
        <w:rPr>
          <w:spacing w:val="-14"/>
        </w:rPr>
        <w:t xml:space="preserve"> </w:t>
      </w:r>
      <w:r>
        <w:t>in</w:t>
      </w:r>
      <w:r>
        <w:rPr>
          <w:spacing w:val="-11"/>
        </w:rPr>
        <w:t xml:space="preserve"> </w:t>
      </w:r>
      <w:r>
        <w:t>ways</w:t>
      </w:r>
      <w:r>
        <w:rPr>
          <w:spacing w:val="-14"/>
        </w:rPr>
        <w:t xml:space="preserve"> </w:t>
      </w:r>
      <w:r>
        <w:t>they</w:t>
      </w:r>
      <w:r>
        <w:rPr>
          <w:spacing w:val="-16"/>
        </w:rPr>
        <w:t xml:space="preserve"> </w:t>
      </w:r>
      <w:r>
        <w:t>can</w:t>
      </w:r>
      <w:r>
        <w:rPr>
          <w:spacing w:val="-14"/>
        </w:rPr>
        <w:t xml:space="preserve"> </w:t>
      </w:r>
      <w:r>
        <w:t>support</w:t>
      </w:r>
      <w:r>
        <w:rPr>
          <w:spacing w:val="-16"/>
        </w:rPr>
        <w:t xml:space="preserve"> </w:t>
      </w:r>
      <w:r>
        <w:t>given</w:t>
      </w:r>
      <w:r>
        <w:rPr>
          <w:spacing w:val="-11"/>
        </w:rPr>
        <w:t xml:space="preserve"> </w:t>
      </w:r>
      <w:r>
        <w:t>the</w:t>
      </w:r>
      <w:r>
        <w:rPr>
          <w:spacing w:val="-14"/>
        </w:rPr>
        <w:t xml:space="preserve"> </w:t>
      </w:r>
      <w:r>
        <w:t>victim’s</w:t>
      </w:r>
      <w:r>
        <w:rPr>
          <w:spacing w:val="-16"/>
        </w:rPr>
        <w:t xml:space="preserve"> </w:t>
      </w:r>
      <w:r>
        <w:t>personal</w:t>
      </w:r>
      <w:r>
        <w:rPr>
          <w:spacing w:val="-17"/>
        </w:rPr>
        <w:t xml:space="preserve"> </w:t>
      </w:r>
      <w:r>
        <w:t>choice</w:t>
      </w:r>
      <w:r>
        <w:rPr>
          <w:spacing w:val="-14"/>
        </w:rPr>
        <w:t xml:space="preserve"> </w:t>
      </w:r>
      <w:r>
        <w:t>and</w:t>
      </w:r>
      <w:r>
        <w:rPr>
          <w:spacing w:val="-11"/>
        </w:rPr>
        <w:t xml:space="preserve"> </w:t>
      </w:r>
      <w:r>
        <w:t>level</w:t>
      </w:r>
      <w:r>
        <w:rPr>
          <w:spacing w:val="-12"/>
        </w:rPr>
        <w:t xml:space="preserve"> </w:t>
      </w:r>
      <w:r>
        <w:t>of</w:t>
      </w:r>
      <w:r>
        <w:rPr>
          <w:spacing w:val="-9"/>
        </w:rPr>
        <w:t xml:space="preserve"> </w:t>
      </w:r>
      <w:r>
        <w:t>competency. Risk intervention can be provided for persons who are reported “at risk” and continue to be vulnerable. Risk intervention includes</w:t>
      </w:r>
      <w:r>
        <w:rPr>
          <w:spacing w:val="-7"/>
        </w:rPr>
        <w:t xml:space="preserve"> </w:t>
      </w:r>
      <w:r>
        <w:t>continued</w:t>
      </w:r>
      <w:r>
        <w:rPr>
          <w:spacing w:val="-7"/>
        </w:rPr>
        <w:t xml:space="preserve"> </w:t>
      </w:r>
      <w:r>
        <w:t>contact,</w:t>
      </w:r>
      <w:r>
        <w:rPr>
          <w:spacing w:val="-1"/>
        </w:rPr>
        <w:t xml:space="preserve"> </w:t>
      </w:r>
      <w:r>
        <w:t>reassessment,</w:t>
      </w:r>
      <w:r>
        <w:rPr>
          <w:spacing w:val="-4"/>
        </w:rPr>
        <w:t xml:space="preserve"> </w:t>
      </w:r>
      <w:r>
        <w:t>intervention,</w:t>
      </w:r>
      <w:r>
        <w:rPr>
          <w:spacing w:val="-4"/>
        </w:rPr>
        <w:t xml:space="preserve"> </w:t>
      </w:r>
      <w:r>
        <w:t>and the</w:t>
      </w:r>
      <w:r>
        <w:rPr>
          <w:spacing w:val="-4"/>
        </w:rPr>
        <w:t xml:space="preserve"> </w:t>
      </w:r>
      <w:r>
        <w:t>implementation</w:t>
      </w:r>
      <w:r>
        <w:rPr>
          <w:spacing w:val="-7"/>
        </w:rPr>
        <w:t xml:space="preserve"> </w:t>
      </w:r>
      <w:r>
        <w:t>of an</w:t>
      </w:r>
      <w:r>
        <w:rPr>
          <w:spacing w:val="-2"/>
        </w:rPr>
        <w:t xml:space="preserve"> </w:t>
      </w:r>
      <w:r>
        <w:t>individualized</w:t>
      </w:r>
      <w:r>
        <w:rPr>
          <w:spacing w:val="-1"/>
        </w:rPr>
        <w:t xml:space="preserve"> </w:t>
      </w:r>
      <w:r>
        <w:t>plan</w:t>
      </w:r>
      <w:r>
        <w:rPr>
          <w:spacing w:val="-4"/>
        </w:rPr>
        <w:t xml:space="preserve"> </w:t>
      </w:r>
      <w:r>
        <w:t>to</w:t>
      </w:r>
      <w:r>
        <w:rPr>
          <w:spacing w:val="-1"/>
        </w:rPr>
        <w:t xml:space="preserve"> </w:t>
      </w:r>
      <w:r>
        <w:t>reduce</w:t>
      </w:r>
      <w:r>
        <w:rPr>
          <w:spacing w:val="-2"/>
        </w:rPr>
        <w:t xml:space="preserve"> </w:t>
      </w:r>
      <w:r>
        <w:t>the</w:t>
      </w:r>
      <w:r>
        <w:rPr>
          <w:spacing w:val="-3"/>
        </w:rPr>
        <w:t xml:space="preserve"> </w:t>
      </w:r>
      <w:r>
        <w:t>risk of harm.</w:t>
      </w:r>
    </w:p>
    <w:p w14:paraId="094E519F" w14:textId="77777777" w:rsidR="009E2785" w:rsidRDefault="007F0044">
      <w:pPr>
        <w:pStyle w:val="BodyText"/>
        <w:spacing w:before="156" w:line="259" w:lineRule="auto"/>
        <w:ind w:left="600" w:right="587"/>
        <w:jc w:val="both"/>
      </w:pPr>
      <w:r>
        <w:t>When</w:t>
      </w:r>
      <w:r>
        <w:rPr>
          <w:spacing w:val="-17"/>
        </w:rPr>
        <w:t xml:space="preserve"> </w:t>
      </w:r>
      <w:r>
        <w:t>screening</w:t>
      </w:r>
      <w:r>
        <w:rPr>
          <w:spacing w:val="-17"/>
        </w:rPr>
        <w:t xml:space="preserve"> </w:t>
      </w:r>
      <w:r>
        <w:t>a</w:t>
      </w:r>
      <w:r>
        <w:rPr>
          <w:spacing w:val="-11"/>
        </w:rPr>
        <w:t xml:space="preserve"> </w:t>
      </w:r>
      <w:r>
        <w:t>complaint</w:t>
      </w:r>
      <w:r>
        <w:rPr>
          <w:spacing w:val="-12"/>
        </w:rPr>
        <w:t xml:space="preserve"> </w:t>
      </w:r>
      <w:r>
        <w:t>APS</w:t>
      </w:r>
      <w:r>
        <w:rPr>
          <w:spacing w:val="-10"/>
        </w:rPr>
        <w:t xml:space="preserve"> </w:t>
      </w:r>
      <w:r>
        <w:t>workers</w:t>
      </w:r>
      <w:r>
        <w:rPr>
          <w:spacing w:val="-12"/>
        </w:rPr>
        <w:t xml:space="preserve"> </w:t>
      </w:r>
      <w:r>
        <w:t>are</w:t>
      </w:r>
      <w:r>
        <w:rPr>
          <w:spacing w:val="-12"/>
        </w:rPr>
        <w:t xml:space="preserve"> </w:t>
      </w:r>
      <w:r>
        <w:t>aware</w:t>
      </w:r>
      <w:r>
        <w:rPr>
          <w:spacing w:val="-10"/>
        </w:rPr>
        <w:t xml:space="preserve"> </w:t>
      </w:r>
      <w:r>
        <w:t>of</w:t>
      </w:r>
      <w:r>
        <w:rPr>
          <w:spacing w:val="-2"/>
        </w:rPr>
        <w:t xml:space="preserve"> </w:t>
      </w:r>
      <w:r>
        <w:t>anything</w:t>
      </w:r>
      <w:r>
        <w:rPr>
          <w:spacing w:val="-14"/>
        </w:rPr>
        <w:t xml:space="preserve"> </w:t>
      </w:r>
      <w:r>
        <w:t>that</w:t>
      </w:r>
      <w:r>
        <w:rPr>
          <w:spacing w:val="-17"/>
        </w:rPr>
        <w:t xml:space="preserve"> </w:t>
      </w:r>
      <w:r>
        <w:t>is</w:t>
      </w:r>
      <w:r>
        <w:rPr>
          <w:spacing w:val="-12"/>
        </w:rPr>
        <w:t xml:space="preserve"> </w:t>
      </w:r>
      <w:r>
        <w:t>said</w:t>
      </w:r>
      <w:r>
        <w:rPr>
          <w:spacing w:val="-12"/>
        </w:rPr>
        <w:t xml:space="preserve"> </w:t>
      </w:r>
      <w:r>
        <w:t>that</w:t>
      </w:r>
      <w:r>
        <w:rPr>
          <w:spacing w:val="-12"/>
        </w:rPr>
        <w:t xml:space="preserve"> </w:t>
      </w:r>
      <w:r>
        <w:t>indicates</w:t>
      </w:r>
      <w:r>
        <w:rPr>
          <w:spacing w:val="-10"/>
        </w:rPr>
        <w:t xml:space="preserve"> </w:t>
      </w:r>
      <w:r>
        <w:t>that</w:t>
      </w:r>
      <w:r>
        <w:rPr>
          <w:spacing w:val="-5"/>
        </w:rPr>
        <w:t xml:space="preserve"> </w:t>
      </w:r>
      <w:r>
        <w:t>a</w:t>
      </w:r>
      <w:r>
        <w:rPr>
          <w:spacing w:val="-14"/>
        </w:rPr>
        <w:t xml:space="preserve"> </w:t>
      </w:r>
      <w:r>
        <w:t>crime</w:t>
      </w:r>
      <w:r>
        <w:rPr>
          <w:spacing w:val="-15"/>
        </w:rPr>
        <w:t xml:space="preserve"> </w:t>
      </w:r>
      <w:r>
        <w:t>might</w:t>
      </w:r>
      <w:r>
        <w:rPr>
          <w:spacing w:val="-12"/>
        </w:rPr>
        <w:t xml:space="preserve"> </w:t>
      </w:r>
      <w:r>
        <w:t>have</w:t>
      </w:r>
      <w:r>
        <w:rPr>
          <w:spacing w:val="-10"/>
        </w:rPr>
        <w:t xml:space="preserve"> </w:t>
      </w:r>
      <w:r>
        <w:t>occurred. APS reports any referral that involves criminal wrongdoing to law enforcement who is the lead agency in moving forward. Police and sheriff departments regularly work collaboratively and rely on the support of the APS team in working with this vulnerable segment of the population.</w:t>
      </w:r>
    </w:p>
    <w:p w14:paraId="1C9DED0C" w14:textId="5EC65DBC" w:rsidR="009E2785" w:rsidRDefault="007F0044">
      <w:pPr>
        <w:pStyle w:val="BodyText"/>
        <w:spacing w:before="159" w:line="259" w:lineRule="auto"/>
        <w:ind w:left="600" w:right="577"/>
        <w:jc w:val="both"/>
      </w:pPr>
      <w:r>
        <w:t>Staff from OCWCOG’s Adult Protective Services team participate in monthly Multidisciplinary Teams (MDT) in each of OCWCOG’s three counties. MDTs which are organized and facilitated by the District Attorney’s office for their jurisdiction and bring together community partners such as law enforcement, fire department and EMTs, and mental health providers to discuss criminal cases which are going through the judicial system. MDT meetings provide opportunity to support law enforcement and partners in</w:t>
      </w:r>
      <w:r>
        <w:rPr>
          <w:spacing w:val="-1"/>
        </w:rPr>
        <w:t xml:space="preserve"> </w:t>
      </w:r>
      <w:r>
        <w:t xml:space="preserve">the criminal justice </w:t>
      </w:r>
      <w:r w:rsidR="00784589">
        <w:t>system,</w:t>
      </w:r>
      <w:r>
        <w:t xml:space="preserve"> so they better understand the special needs</w:t>
      </w:r>
      <w:r>
        <w:rPr>
          <w:spacing w:val="-2"/>
        </w:rPr>
        <w:t xml:space="preserve"> </w:t>
      </w:r>
      <w:r>
        <w:t>of the populations we serve, reinforce the need for investigation and prosecution of crimes against older adults and people with disabilities, and problem</w:t>
      </w:r>
      <w:r>
        <w:rPr>
          <w:spacing w:val="-6"/>
        </w:rPr>
        <w:t xml:space="preserve"> </w:t>
      </w:r>
      <w:r>
        <w:t>solve</w:t>
      </w:r>
      <w:r>
        <w:rPr>
          <w:spacing w:val="-3"/>
        </w:rPr>
        <w:t xml:space="preserve"> </w:t>
      </w:r>
      <w:r>
        <w:t>issues</w:t>
      </w:r>
      <w:r>
        <w:rPr>
          <w:spacing w:val="-3"/>
        </w:rPr>
        <w:t xml:space="preserve"> </w:t>
      </w:r>
      <w:r>
        <w:t>regarding</w:t>
      </w:r>
      <w:r>
        <w:rPr>
          <w:spacing w:val="-7"/>
        </w:rPr>
        <w:t xml:space="preserve"> </w:t>
      </w:r>
      <w:r>
        <w:t>older</w:t>
      </w:r>
      <w:r>
        <w:rPr>
          <w:spacing w:val="-3"/>
        </w:rPr>
        <w:t xml:space="preserve"> </w:t>
      </w:r>
      <w:r>
        <w:t>adults</w:t>
      </w:r>
      <w:r>
        <w:rPr>
          <w:spacing w:val="-3"/>
        </w:rPr>
        <w:t xml:space="preserve"> </w:t>
      </w:r>
      <w:r>
        <w:t>in</w:t>
      </w:r>
      <w:r>
        <w:rPr>
          <w:spacing w:val="-6"/>
        </w:rPr>
        <w:t xml:space="preserve"> </w:t>
      </w:r>
      <w:r>
        <w:t>the community,</w:t>
      </w:r>
      <w:r>
        <w:rPr>
          <w:spacing w:val="-1"/>
        </w:rPr>
        <w:t xml:space="preserve"> </w:t>
      </w:r>
      <w:r>
        <w:t>such</w:t>
      </w:r>
      <w:r>
        <w:rPr>
          <w:spacing w:val="-7"/>
        </w:rPr>
        <w:t xml:space="preserve"> </w:t>
      </w:r>
      <w:r>
        <w:t>as</w:t>
      </w:r>
      <w:r>
        <w:rPr>
          <w:spacing w:val="-3"/>
        </w:rPr>
        <w:t xml:space="preserve"> </w:t>
      </w:r>
      <w:r>
        <w:t>a</w:t>
      </w:r>
      <w:r>
        <w:rPr>
          <w:spacing w:val="-1"/>
        </w:rPr>
        <w:t xml:space="preserve"> </w:t>
      </w:r>
      <w:r>
        <w:t>senior</w:t>
      </w:r>
      <w:r>
        <w:rPr>
          <w:spacing w:val="-2"/>
        </w:rPr>
        <w:t xml:space="preserve"> </w:t>
      </w:r>
      <w:r>
        <w:t>living</w:t>
      </w:r>
      <w:r>
        <w:rPr>
          <w:spacing w:val="-3"/>
        </w:rPr>
        <w:t xml:space="preserve"> </w:t>
      </w:r>
      <w:r>
        <w:t>in</w:t>
      </w:r>
      <w:r>
        <w:rPr>
          <w:spacing w:val="-3"/>
        </w:rPr>
        <w:t xml:space="preserve"> </w:t>
      </w:r>
      <w:r>
        <w:t>a</w:t>
      </w:r>
      <w:r>
        <w:rPr>
          <w:spacing w:val="-1"/>
        </w:rPr>
        <w:t xml:space="preserve"> </w:t>
      </w:r>
      <w:r>
        <w:t>home</w:t>
      </w:r>
      <w:r>
        <w:rPr>
          <w:spacing w:val="-5"/>
        </w:rPr>
        <w:t xml:space="preserve"> </w:t>
      </w:r>
      <w:r>
        <w:t>that</w:t>
      </w:r>
      <w:r>
        <w:rPr>
          <w:spacing w:val="-1"/>
        </w:rPr>
        <w:t xml:space="preserve"> </w:t>
      </w:r>
      <w:r>
        <w:t>has</w:t>
      </w:r>
      <w:r>
        <w:rPr>
          <w:spacing w:val="-3"/>
        </w:rPr>
        <w:t xml:space="preserve"> </w:t>
      </w:r>
      <w:r>
        <w:t>become</w:t>
      </w:r>
      <w:r>
        <w:rPr>
          <w:spacing w:val="-7"/>
        </w:rPr>
        <w:t xml:space="preserve"> </w:t>
      </w:r>
      <w:r>
        <w:t>unsafe</w:t>
      </w:r>
      <w:r>
        <w:rPr>
          <w:spacing w:val="-6"/>
        </w:rPr>
        <w:t xml:space="preserve"> </w:t>
      </w:r>
      <w:r>
        <w:t>to live in or no longer meets city building standards.</w:t>
      </w:r>
    </w:p>
    <w:p w14:paraId="719BA63F" w14:textId="77777777" w:rsidR="009E2785" w:rsidRDefault="009E2785">
      <w:pPr>
        <w:spacing w:line="259" w:lineRule="auto"/>
        <w:jc w:val="both"/>
        <w:sectPr w:rsidR="009E2785">
          <w:footerReference w:type="default" r:id="rId131"/>
          <w:pgSz w:w="15840" w:h="12240" w:orient="landscape"/>
          <w:pgMar w:top="1140" w:right="820" w:bottom="940" w:left="840" w:header="0" w:footer="753" w:gutter="0"/>
          <w:cols w:space="720"/>
        </w:sectPr>
      </w:pPr>
    </w:p>
    <w:p w14:paraId="7B45A443" w14:textId="77777777" w:rsidR="009E2785" w:rsidRDefault="007F0044">
      <w:pPr>
        <w:pStyle w:val="BodyText"/>
        <w:spacing w:before="113" w:line="256" w:lineRule="auto"/>
        <w:ind w:left="600" w:right="542"/>
      </w:pPr>
      <w:r>
        <w:t>As seen below, complaints and investigation numbers have increased dramatically</w:t>
      </w:r>
      <w:r>
        <w:rPr>
          <w:spacing w:val="-3"/>
        </w:rPr>
        <w:t xml:space="preserve"> </w:t>
      </w:r>
      <w:r>
        <w:t xml:space="preserve">since 2017, in some cases increasing by 100% over the </w:t>
      </w:r>
      <w:proofErr w:type="gramStart"/>
      <w:r>
        <w:t>four year</w:t>
      </w:r>
      <w:proofErr w:type="gramEnd"/>
      <w:r>
        <w:t xml:space="preserve"> period which the 2017-2020 Area Plan covered.</w:t>
      </w:r>
    </w:p>
    <w:p w14:paraId="39BB9567" w14:textId="77777777" w:rsidR="009E2785" w:rsidRDefault="009E2785">
      <w:pPr>
        <w:pStyle w:val="BodyText"/>
        <w:spacing w:before="9"/>
        <w:rPr>
          <w:sz w:val="14"/>
        </w:rPr>
      </w:pPr>
    </w:p>
    <w:tbl>
      <w:tblPr>
        <w:tblW w:w="0" w:type="auto"/>
        <w:tblInd w:w="6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26"/>
        <w:gridCol w:w="1584"/>
        <w:gridCol w:w="1987"/>
        <w:gridCol w:w="2309"/>
        <w:gridCol w:w="1805"/>
        <w:gridCol w:w="1560"/>
        <w:gridCol w:w="1440"/>
      </w:tblGrid>
      <w:tr w:rsidR="009E2785" w14:paraId="172D1D79" w14:textId="77777777">
        <w:trPr>
          <w:trHeight w:val="1304"/>
        </w:trPr>
        <w:tc>
          <w:tcPr>
            <w:tcW w:w="12711" w:type="dxa"/>
            <w:gridSpan w:val="7"/>
            <w:shd w:val="clear" w:color="auto" w:fill="001F5E"/>
          </w:tcPr>
          <w:p w14:paraId="6C5F5C05" w14:textId="77777777" w:rsidR="009E2785" w:rsidRDefault="009E2785">
            <w:pPr>
              <w:pStyle w:val="TableParagraph"/>
              <w:spacing w:before="6"/>
              <w:rPr>
                <w:sz w:val="37"/>
              </w:rPr>
            </w:pPr>
          </w:p>
          <w:p w14:paraId="215A1039" w14:textId="77777777" w:rsidR="009E2785" w:rsidRDefault="007F0044">
            <w:pPr>
              <w:pStyle w:val="TableParagraph"/>
              <w:spacing w:before="1"/>
              <w:ind w:left="1916" w:right="1870"/>
              <w:jc w:val="center"/>
              <w:rPr>
                <w:b/>
                <w:sz w:val="36"/>
              </w:rPr>
            </w:pPr>
            <w:r>
              <w:rPr>
                <w:b/>
                <w:color w:val="FFFFFF"/>
                <w:sz w:val="36"/>
              </w:rPr>
              <w:t>2017-2020</w:t>
            </w:r>
            <w:r>
              <w:rPr>
                <w:b/>
                <w:color w:val="FFFFFF"/>
                <w:spacing w:val="2"/>
                <w:sz w:val="36"/>
              </w:rPr>
              <w:t xml:space="preserve"> </w:t>
            </w:r>
            <w:r>
              <w:rPr>
                <w:b/>
                <w:color w:val="FFFFFF"/>
                <w:sz w:val="36"/>
              </w:rPr>
              <w:t>Adult</w:t>
            </w:r>
            <w:r>
              <w:rPr>
                <w:b/>
                <w:color w:val="FFFFFF"/>
                <w:spacing w:val="-4"/>
                <w:sz w:val="36"/>
              </w:rPr>
              <w:t xml:space="preserve"> </w:t>
            </w:r>
            <w:r>
              <w:rPr>
                <w:b/>
                <w:color w:val="FFFFFF"/>
                <w:sz w:val="36"/>
              </w:rPr>
              <w:t>Protective</w:t>
            </w:r>
            <w:r>
              <w:rPr>
                <w:b/>
                <w:color w:val="FFFFFF"/>
                <w:spacing w:val="-9"/>
                <w:sz w:val="36"/>
              </w:rPr>
              <w:t xml:space="preserve"> </w:t>
            </w:r>
            <w:r>
              <w:rPr>
                <w:b/>
                <w:color w:val="FFFFFF"/>
                <w:sz w:val="36"/>
              </w:rPr>
              <w:t>Services</w:t>
            </w:r>
            <w:r>
              <w:rPr>
                <w:b/>
                <w:color w:val="FFFFFF"/>
                <w:spacing w:val="-4"/>
                <w:sz w:val="36"/>
              </w:rPr>
              <w:t xml:space="preserve"> </w:t>
            </w:r>
            <w:r>
              <w:rPr>
                <w:b/>
                <w:color w:val="FFFFFF"/>
                <w:sz w:val="36"/>
              </w:rPr>
              <w:t>Data</w:t>
            </w:r>
            <w:r>
              <w:rPr>
                <w:b/>
                <w:color w:val="FFFFFF"/>
                <w:spacing w:val="-1"/>
                <w:sz w:val="36"/>
              </w:rPr>
              <w:t xml:space="preserve"> </w:t>
            </w:r>
            <w:r>
              <w:rPr>
                <w:b/>
                <w:color w:val="FFFFFF"/>
                <w:sz w:val="36"/>
              </w:rPr>
              <w:t>by</w:t>
            </w:r>
            <w:r>
              <w:rPr>
                <w:b/>
                <w:color w:val="FFFFFF"/>
                <w:spacing w:val="-12"/>
                <w:sz w:val="36"/>
              </w:rPr>
              <w:t xml:space="preserve"> </w:t>
            </w:r>
            <w:r>
              <w:rPr>
                <w:b/>
                <w:color w:val="FFFFFF"/>
                <w:spacing w:val="-2"/>
                <w:sz w:val="36"/>
              </w:rPr>
              <w:t>County</w:t>
            </w:r>
          </w:p>
        </w:tc>
      </w:tr>
      <w:tr w:rsidR="009E2785" w14:paraId="4D54C66C" w14:textId="77777777">
        <w:trPr>
          <w:trHeight w:val="966"/>
        </w:trPr>
        <w:tc>
          <w:tcPr>
            <w:tcW w:w="2026" w:type="dxa"/>
            <w:tcBorders>
              <w:left w:val="single" w:sz="4" w:space="0" w:color="000000"/>
              <w:right w:val="single" w:sz="4" w:space="0" w:color="000000"/>
            </w:tcBorders>
            <w:shd w:val="clear" w:color="auto" w:fill="ACAAAA"/>
          </w:tcPr>
          <w:p w14:paraId="38D0585D" w14:textId="77777777" w:rsidR="009E2785" w:rsidRDefault="009E2785">
            <w:pPr>
              <w:pStyle w:val="TableParagraph"/>
              <w:spacing w:before="7"/>
              <w:rPr>
                <w:sz w:val="29"/>
              </w:rPr>
            </w:pPr>
          </w:p>
          <w:p w14:paraId="2BDAC479" w14:textId="77777777" w:rsidR="009E2785" w:rsidRDefault="007F0044">
            <w:pPr>
              <w:pStyle w:val="TableParagraph"/>
              <w:ind w:left="247"/>
              <w:rPr>
                <w:b/>
                <w:sz w:val="24"/>
              </w:rPr>
            </w:pPr>
            <w:r>
              <w:rPr>
                <w:b/>
                <w:sz w:val="24"/>
              </w:rPr>
              <w:t>County</w:t>
            </w:r>
            <w:r>
              <w:rPr>
                <w:b/>
                <w:spacing w:val="-8"/>
                <w:sz w:val="24"/>
              </w:rPr>
              <w:t xml:space="preserve"> </w:t>
            </w:r>
            <w:r>
              <w:rPr>
                <w:b/>
                <w:sz w:val="24"/>
              </w:rPr>
              <w:t xml:space="preserve">- </w:t>
            </w:r>
            <w:r>
              <w:rPr>
                <w:b/>
                <w:spacing w:val="-4"/>
                <w:sz w:val="24"/>
              </w:rPr>
              <w:t>Year</w:t>
            </w:r>
          </w:p>
        </w:tc>
        <w:tc>
          <w:tcPr>
            <w:tcW w:w="1584" w:type="dxa"/>
            <w:tcBorders>
              <w:left w:val="single" w:sz="4" w:space="0" w:color="000000"/>
              <w:right w:val="single" w:sz="4" w:space="0" w:color="000000"/>
            </w:tcBorders>
            <w:shd w:val="clear" w:color="auto" w:fill="ACAAAA"/>
          </w:tcPr>
          <w:p w14:paraId="02B023E3" w14:textId="77777777" w:rsidR="009E2785" w:rsidRDefault="009E2785">
            <w:pPr>
              <w:pStyle w:val="TableParagraph"/>
              <w:spacing w:before="7"/>
              <w:rPr>
                <w:sz w:val="29"/>
              </w:rPr>
            </w:pPr>
          </w:p>
          <w:p w14:paraId="3A5D6B58" w14:textId="77777777" w:rsidR="009E2785" w:rsidRDefault="007F0044">
            <w:pPr>
              <w:pStyle w:val="TableParagraph"/>
              <w:ind w:right="109"/>
              <w:jc w:val="right"/>
              <w:rPr>
                <w:b/>
                <w:sz w:val="24"/>
              </w:rPr>
            </w:pPr>
            <w:r>
              <w:rPr>
                <w:b/>
                <w:spacing w:val="-2"/>
                <w:sz w:val="24"/>
              </w:rPr>
              <w:t>Complaints</w:t>
            </w:r>
          </w:p>
        </w:tc>
        <w:tc>
          <w:tcPr>
            <w:tcW w:w="1987" w:type="dxa"/>
            <w:tcBorders>
              <w:left w:val="single" w:sz="4" w:space="0" w:color="000000"/>
              <w:right w:val="single" w:sz="4" w:space="0" w:color="000000"/>
            </w:tcBorders>
            <w:shd w:val="clear" w:color="auto" w:fill="ACAAAA"/>
          </w:tcPr>
          <w:p w14:paraId="2CEBEB6F" w14:textId="77777777" w:rsidR="009E2785" w:rsidRDefault="007F0044">
            <w:pPr>
              <w:pStyle w:val="TableParagraph"/>
              <w:spacing w:before="199"/>
              <w:ind w:left="198" w:firstLine="146"/>
              <w:rPr>
                <w:b/>
                <w:sz w:val="24"/>
              </w:rPr>
            </w:pPr>
            <w:r>
              <w:rPr>
                <w:b/>
                <w:spacing w:val="-2"/>
                <w:sz w:val="24"/>
              </w:rPr>
              <w:t>Community Investigations</w:t>
            </w:r>
          </w:p>
        </w:tc>
        <w:tc>
          <w:tcPr>
            <w:tcW w:w="2309" w:type="dxa"/>
            <w:tcBorders>
              <w:left w:val="single" w:sz="4" w:space="0" w:color="000000"/>
              <w:right w:val="single" w:sz="4" w:space="0" w:color="000000"/>
            </w:tcBorders>
            <w:shd w:val="clear" w:color="auto" w:fill="ACAAAA"/>
          </w:tcPr>
          <w:p w14:paraId="71B3D158" w14:textId="77777777" w:rsidR="009E2785" w:rsidRDefault="007F0044">
            <w:pPr>
              <w:pStyle w:val="TableParagraph"/>
              <w:spacing w:before="199"/>
              <w:ind w:left="362" w:firstLine="391"/>
              <w:rPr>
                <w:b/>
                <w:sz w:val="24"/>
              </w:rPr>
            </w:pPr>
            <w:r>
              <w:rPr>
                <w:b/>
                <w:spacing w:val="-2"/>
                <w:sz w:val="24"/>
              </w:rPr>
              <w:t>Facility Investigations</w:t>
            </w:r>
          </w:p>
        </w:tc>
        <w:tc>
          <w:tcPr>
            <w:tcW w:w="1805" w:type="dxa"/>
            <w:tcBorders>
              <w:left w:val="single" w:sz="4" w:space="0" w:color="000000"/>
              <w:right w:val="single" w:sz="4" w:space="0" w:color="000000"/>
            </w:tcBorders>
            <w:shd w:val="clear" w:color="auto" w:fill="ACAAAA"/>
          </w:tcPr>
          <w:p w14:paraId="1A731CE0" w14:textId="77777777" w:rsidR="009E2785" w:rsidRDefault="007F0044">
            <w:pPr>
              <w:pStyle w:val="TableParagraph"/>
              <w:spacing w:before="199"/>
              <w:ind w:left="273" w:right="215" w:hanging="20"/>
              <w:rPr>
                <w:b/>
                <w:sz w:val="24"/>
              </w:rPr>
            </w:pPr>
            <w:r>
              <w:rPr>
                <w:b/>
                <w:spacing w:val="-2"/>
                <w:sz w:val="24"/>
              </w:rPr>
              <w:t xml:space="preserve">Community </w:t>
            </w:r>
            <w:r>
              <w:rPr>
                <w:b/>
                <w:sz w:val="24"/>
              </w:rPr>
              <w:t>Non-</w:t>
            </w:r>
            <w:r>
              <w:rPr>
                <w:b/>
                <w:spacing w:val="-2"/>
                <w:sz w:val="24"/>
              </w:rPr>
              <w:t>Abuse</w:t>
            </w:r>
          </w:p>
        </w:tc>
        <w:tc>
          <w:tcPr>
            <w:tcW w:w="1560" w:type="dxa"/>
            <w:tcBorders>
              <w:left w:val="single" w:sz="4" w:space="0" w:color="000000"/>
              <w:right w:val="single" w:sz="4" w:space="0" w:color="000000"/>
            </w:tcBorders>
            <w:shd w:val="clear" w:color="auto" w:fill="ACAAAA"/>
          </w:tcPr>
          <w:p w14:paraId="4D27733F" w14:textId="77777777" w:rsidR="009E2785" w:rsidRDefault="007F0044">
            <w:pPr>
              <w:pStyle w:val="TableParagraph"/>
              <w:spacing w:before="199"/>
              <w:ind w:left="150" w:right="123" w:firstLine="228"/>
              <w:rPr>
                <w:b/>
                <w:sz w:val="24"/>
              </w:rPr>
            </w:pPr>
            <w:r>
              <w:rPr>
                <w:b/>
                <w:spacing w:val="-2"/>
                <w:sz w:val="24"/>
              </w:rPr>
              <w:t>Facility Non-Abuse</w:t>
            </w:r>
          </w:p>
        </w:tc>
        <w:tc>
          <w:tcPr>
            <w:tcW w:w="1440" w:type="dxa"/>
            <w:tcBorders>
              <w:left w:val="single" w:sz="4" w:space="0" w:color="000000"/>
            </w:tcBorders>
            <w:shd w:val="clear" w:color="auto" w:fill="ACAAAA"/>
          </w:tcPr>
          <w:p w14:paraId="7D7D28BA" w14:textId="77777777" w:rsidR="009E2785" w:rsidRDefault="009E2785">
            <w:pPr>
              <w:pStyle w:val="TableParagraph"/>
              <w:spacing w:before="7"/>
              <w:rPr>
                <w:sz w:val="29"/>
              </w:rPr>
            </w:pPr>
          </w:p>
          <w:p w14:paraId="4590568A" w14:textId="77777777" w:rsidR="009E2785" w:rsidRDefault="007F0044">
            <w:pPr>
              <w:pStyle w:val="TableParagraph"/>
              <w:ind w:left="205"/>
              <w:rPr>
                <w:b/>
                <w:sz w:val="24"/>
              </w:rPr>
            </w:pPr>
            <w:r>
              <w:rPr>
                <w:b/>
                <w:spacing w:val="-2"/>
                <w:sz w:val="24"/>
              </w:rPr>
              <w:t>Courtesy</w:t>
            </w:r>
          </w:p>
        </w:tc>
      </w:tr>
      <w:tr w:rsidR="009E2785" w14:paraId="27701103" w14:textId="77777777">
        <w:trPr>
          <w:trHeight w:val="301"/>
        </w:trPr>
        <w:tc>
          <w:tcPr>
            <w:tcW w:w="2026" w:type="dxa"/>
            <w:tcBorders>
              <w:bottom w:val="single" w:sz="4" w:space="0" w:color="000000"/>
              <w:right w:val="single" w:sz="4" w:space="0" w:color="000000"/>
            </w:tcBorders>
            <w:shd w:val="clear" w:color="auto" w:fill="EB7C2F"/>
          </w:tcPr>
          <w:p w14:paraId="484CF25A" w14:textId="77777777" w:rsidR="009E2785" w:rsidRDefault="007F0044">
            <w:pPr>
              <w:pStyle w:val="TableParagraph"/>
              <w:spacing w:before="7" w:line="275" w:lineRule="exact"/>
              <w:ind w:left="117"/>
              <w:rPr>
                <w:sz w:val="24"/>
              </w:rPr>
            </w:pPr>
            <w:r>
              <w:rPr>
                <w:sz w:val="24"/>
              </w:rPr>
              <w:t>Linn</w:t>
            </w:r>
            <w:r>
              <w:rPr>
                <w:spacing w:val="-2"/>
                <w:sz w:val="24"/>
              </w:rPr>
              <w:t xml:space="preserve"> </w:t>
            </w:r>
            <w:r>
              <w:rPr>
                <w:spacing w:val="-4"/>
                <w:sz w:val="24"/>
              </w:rPr>
              <w:t>2017</w:t>
            </w:r>
          </w:p>
        </w:tc>
        <w:tc>
          <w:tcPr>
            <w:tcW w:w="1584" w:type="dxa"/>
            <w:tcBorders>
              <w:left w:val="single" w:sz="4" w:space="0" w:color="000000"/>
              <w:bottom w:val="single" w:sz="4" w:space="0" w:color="000000"/>
              <w:right w:val="single" w:sz="4" w:space="0" w:color="000000"/>
            </w:tcBorders>
            <w:shd w:val="clear" w:color="auto" w:fill="EB7C2F"/>
          </w:tcPr>
          <w:p w14:paraId="4AFA4DB9" w14:textId="77777777" w:rsidR="009E2785" w:rsidRDefault="007F0044">
            <w:pPr>
              <w:pStyle w:val="TableParagraph"/>
              <w:spacing w:before="7" w:line="275" w:lineRule="exact"/>
              <w:ind w:right="80"/>
              <w:jc w:val="right"/>
              <w:rPr>
                <w:sz w:val="24"/>
              </w:rPr>
            </w:pPr>
            <w:r>
              <w:rPr>
                <w:spacing w:val="-4"/>
                <w:sz w:val="24"/>
              </w:rPr>
              <w:t>1062</w:t>
            </w:r>
          </w:p>
        </w:tc>
        <w:tc>
          <w:tcPr>
            <w:tcW w:w="1987" w:type="dxa"/>
            <w:tcBorders>
              <w:left w:val="single" w:sz="4" w:space="0" w:color="000000"/>
              <w:bottom w:val="single" w:sz="4" w:space="0" w:color="000000"/>
              <w:right w:val="single" w:sz="4" w:space="0" w:color="000000"/>
            </w:tcBorders>
            <w:shd w:val="clear" w:color="auto" w:fill="EB7C2F"/>
          </w:tcPr>
          <w:p w14:paraId="7F8482AD" w14:textId="77777777" w:rsidR="009E2785" w:rsidRDefault="007F0044">
            <w:pPr>
              <w:pStyle w:val="TableParagraph"/>
              <w:spacing w:before="7" w:line="275" w:lineRule="exact"/>
              <w:ind w:right="79"/>
              <w:jc w:val="right"/>
              <w:rPr>
                <w:sz w:val="24"/>
              </w:rPr>
            </w:pPr>
            <w:r>
              <w:rPr>
                <w:spacing w:val="-5"/>
                <w:sz w:val="24"/>
              </w:rPr>
              <w:t>413</w:t>
            </w:r>
          </w:p>
        </w:tc>
        <w:tc>
          <w:tcPr>
            <w:tcW w:w="2309" w:type="dxa"/>
            <w:tcBorders>
              <w:left w:val="single" w:sz="4" w:space="0" w:color="000000"/>
              <w:bottom w:val="single" w:sz="4" w:space="0" w:color="000000"/>
              <w:right w:val="single" w:sz="4" w:space="0" w:color="000000"/>
            </w:tcBorders>
            <w:shd w:val="clear" w:color="auto" w:fill="EB7C2F"/>
          </w:tcPr>
          <w:p w14:paraId="19962A33" w14:textId="77777777" w:rsidR="009E2785" w:rsidRDefault="007F0044">
            <w:pPr>
              <w:pStyle w:val="TableParagraph"/>
              <w:spacing w:before="7" w:line="275" w:lineRule="exact"/>
              <w:ind w:right="79"/>
              <w:jc w:val="right"/>
              <w:rPr>
                <w:sz w:val="24"/>
              </w:rPr>
            </w:pPr>
            <w:r>
              <w:rPr>
                <w:spacing w:val="-5"/>
                <w:sz w:val="24"/>
              </w:rPr>
              <w:t>248</w:t>
            </w:r>
          </w:p>
        </w:tc>
        <w:tc>
          <w:tcPr>
            <w:tcW w:w="1805" w:type="dxa"/>
            <w:tcBorders>
              <w:left w:val="single" w:sz="4" w:space="0" w:color="000000"/>
              <w:bottom w:val="single" w:sz="4" w:space="0" w:color="000000"/>
              <w:right w:val="single" w:sz="4" w:space="0" w:color="000000"/>
            </w:tcBorders>
            <w:shd w:val="clear" w:color="auto" w:fill="EB7C2F"/>
          </w:tcPr>
          <w:p w14:paraId="30DDAA0A" w14:textId="77777777" w:rsidR="009E2785" w:rsidRDefault="007F0044">
            <w:pPr>
              <w:pStyle w:val="TableParagraph"/>
              <w:spacing w:before="7" w:line="275" w:lineRule="exact"/>
              <w:ind w:right="82"/>
              <w:jc w:val="right"/>
              <w:rPr>
                <w:sz w:val="24"/>
              </w:rPr>
            </w:pPr>
            <w:r>
              <w:rPr>
                <w:spacing w:val="-5"/>
                <w:sz w:val="24"/>
              </w:rPr>
              <w:t>350</w:t>
            </w:r>
          </w:p>
        </w:tc>
        <w:tc>
          <w:tcPr>
            <w:tcW w:w="1560" w:type="dxa"/>
            <w:tcBorders>
              <w:left w:val="single" w:sz="4" w:space="0" w:color="000000"/>
              <w:bottom w:val="single" w:sz="4" w:space="0" w:color="000000"/>
              <w:right w:val="single" w:sz="4" w:space="0" w:color="000000"/>
            </w:tcBorders>
            <w:shd w:val="clear" w:color="auto" w:fill="EB7C2F"/>
          </w:tcPr>
          <w:p w14:paraId="42D10E5C" w14:textId="77777777" w:rsidR="009E2785" w:rsidRDefault="007F0044">
            <w:pPr>
              <w:pStyle w:val="TableParagraph"/>
              <w:spacing w:before="7" w:line="275" w:lineRule="exact"/>
              <w:ind w:right="78"/>
              <w:jc w:val="right"/>
              <w:rPr>
                <w:sz w:val="24"/>
              </w:rPr>
            </w:pPr>
            <w:r>
              <w:rPr>
                <w:spacing w:val="-5"/>
                <w:sz w:val="24"/>
              </w:rPr>
              <w:t>51</w:t>
            </w:r>
          </w:p>
        </w:tc>
        <w:tc>
          <w:tcPr>
            <w:tcW w:w="1440" w:type="dxa"/>
            <w:tcBorders>
              <w:left w:val="single" w:sz="4" w:space="0" w:color="000000"/>
              <w:bottom w:val="single" w:sz="4" w:space="0" w:color="000000"/>
            </w:tcBorders>
            <w:shd w:val="clear" w:color="auto" w:fill="EB7C2F"/>
          </w:tcPr>
          <w:p w14:paraId="6920B942" w14:textId="77777777" w:rsidR="009E2785" w:rsidRDefault="009E2785">
            <w:pPr>
              <w:pStyle w:val="TableParagraph"/>
              <w:rPr>
                <w:rFonts w:ascii="Times New Roman"/>
              </w:rPr>
            </w:pPr>
          </w:p>
        </w:tc>
      </w:tr>
      <w:tr w:rsidR="009E2785" w14:paraId="44399277" w14:textId="77777777">
        <w:trPr>
          <w:trHeight w:val="299"/>
        </w:trPr>
        <w:tc>
          <w:tcPr>
            <w:tcW w:w="2026" w:type="dxa"/>
            <w:tcBorders>
              <w:top w:val="single" w:sz="4" w:space="0" w:color="000000"/>
              <w:bottom w:val="single" w:sz="4" w:space="0" w:color="000000"/>
              <w:right w:val="single" w:sz="4" w:space="0" w:color="000000"/>
            </w:tcBorders>
            <w:shd w:val="clear" w:color="auto" w:fill="EB7C2F"/>
          </w:tcPr>
          <w:p w14:paraId="1149797C" w14:textId="77777777" w:rsidR="009E2785" w:rsidRDefault="007F0044">
            <w:pPr>
              <w:pStyle w:val="TableParagraph"/>
              <w:spacing w:before="2"/>
              <w:ind w:left="117"/>
              <w:rPr>
                <w:sz w:val="24"/>
              </w:rPr>
            </w:pPr>
            <w:r>
              <w:rPr>
                <w:sz w:val="24"/>
              </w:rPr>
              <w:t>Linn</w:t>
            </w:r>
            <w:r>
              <w:rPr>
                <w:spacing w:val="-2"/>
                <w:sz w:val="24"/>
              </w:rPr>
              <w:t xml:space="preserve"> </w:t>
            </w:r>
            <w:r>
              <w:rPr>
                <w:spacing w:val="-4"/>
                <w:sz w:val="24"/>
              </w:rPr>
              <w:t>2018</w:t>
            </w:r>
          </w:p>
        </w:tc>
        <w:tc>
          <w:tcPr>
            <w:tcW w:w="1584" w:type="dxa"/>
            <w:tcBorders>
              <w:top w:val="single" w:sz="4" w:space="0" w:color="000000"/>
              <w:left w:val="single" w:sz="4" w:space="0" w:color="000000"/>
              <w:bottom w:val="single" w:sz="4" w:space="0" w:color="000000"/>
              <w:right w:val="single" w:sz="4" w:space="0" w:color="000000"/>
            </w:tcBorders>
            <w:shd w:val="clear" w:color="auto" w:fill="EB7C2F"/>
          </w:tcPr>
          <w:p w14:paraId="4AC631E9" w14:textId="77777777" w:rsidR="009E2785" w:rsidRDefault="007F0044">
            <w:pPr>
              <w:pStyle w:val="TableParagraph"/>
              <w:spacing w:before="2"/>
              <w:ind w:right="80"/>
              <w:jc w:val="right"/>
              <w:rPr>
                <w:sz w:val="24"/>
              </w:rPr>
            </w:pPr>
            <w:r>
              <w:rPr>
                <w:spacing w:val="-4"/>
                <w:sz w:val="24"/>
              </w:rPr>
              <w:t>1398</w:t>
            </w:r>
          </w:p>
        </w:tc>
        <w:tc>
          <w:tcPr>
            <w:tcW w:w="1987" w:type="dxa"/>
            <w:tcBorders>
              <w:top w:val="single" w:sz="4" w:space="0" w:color="000000"/>
              <w:left w:val="single" w:sz="4" w:space="0" w:color="000000"/>
              <w:bottom w:val="single" w:sz="4" w:space="0" w:color="000000"/>
              <w:right w:val="single" w:sz="4" w:space="0" w:color="000000"/>
            </w:tcBorders>
            <w:shd w:val="clear" w:color="auto" w:fill="EB7C2F"/>
          </w:tcPr>
          <w:p w14:paraId="30758366" w14:textId="77777777" w:rsidR="009E2785" w:rsidRDefault="007F0044">
            <w:pPr>
              <w:pStyle w:val="TableParagraph"/>
              <w:spacing w:before="2"/>
              <w:ind w:right="79"/>
              <w:jc w:val="right"/>
              <w:rPr>
                <w:sz w:val="24"/>
              </w:rPr>
            </w:pPr>
            <w:r>
              <w:rPr>
                <w:spacing w:val="-5"/>
                <w:sz w:val="24"/>
              </w:rPr>
              <w:t>431</w:t>
            </w:r>
          </w:p>
        </w:tc>
        <w:tc>
          <w:tcPr>
            <w:tcW w:w="2309" w:type="dxa"/>
            <w:tcBorders>
              <w:top w:val="single" w:sz="4" w:space="0" w:color="000000"/>
              <w:left w:val="single" w:sz="4" w:space="0" w:color="000000"/>
              <w:bottom w:val="single" w:sz="4" w:space="0" w:color="000000"/>
              <w:right w:val="single" w:sz="4" w:space="0" w:color="000000"/>
            </w:tcBorders>
            <w:shd w:val="clear" w:color="auto" w:fill="EB7C2F"/>
          </w:tcPr>
          <w:p w14:paraId="273EAC09" w14:textId="77777777" w:rsidR="009E2785" w:rsidRDefault="007F0044">
            <w:pPr>
              <w:pStyle w:val="TableParagraph"/>
              <w:spacing w:before="2"/>
              <w:ind w:right="79"/>
              <w:jc w:val="right"/>
              <w:rPr>
                <w:sz w:val="24"/>
              </w:rPr>
            </w:pPr>
            <w:r>
              <w:rPr>
                <w:spacing w:val="-5"/>
                <w:sz w:val="24"/>
              </w:rPr>
              <w:t>294</w:t>
            </w:r>
          </w:p>
        </w:tc>
        <w:tc>
          <w:tcPr>
            <w:tcW w:w="1805" w:type="dxa"/>
            <w:tcBorders>
              <w:top w:val="single" w:sz="4" w:space="0" w:color="000000"/>
              <w:left w:val="single" w:sz="4" w:space="0" w:color="000000"/>
              <w:bottom w:val="single" w:sz="4" w:space="0" w:color="000000"/>
              <w:right w:val="single" w:sz="4" w:space="0" w:color="000000"/>
            </w:tcBorders>
            <w:shd w:val="clear" w:color="auto" w:fill="EB7C2F"/>
          </w:tcPr>
          <w:p w14:paraId="2A5A8FCA" w14:textId="77777777" w:rsidR="009E2785" w:rsidRDefault="007F0044">
            <w:pPr>
              <w:pStyle w:val="TableParagraph"/>
              <w:spacing w:before="2"/>
              <w:ind w:right="82"/>
              <w:jc w:val="right"/>
              <w:rPr>
                <w:sz w:val="24"/>
              </w:rPr>
            </w:pPr>
            <w:r>
              <w:rPr>
                <w:spacing w:val="-5"/>
                <w:sz w:val="24"/>
              </w:rPr>
              <w:t>552</w:t>
            </w:r>
          </w:p>
        </w:tc>
        <w:tc>
          <w:tcPr>
            <w:tcW w:w="1560" w:type="dxa"/>
            <w:tcBorders>
              <w:top w:val="single" w:sz="4" w:space="0" w:color="000000"/>
              <w:left w:val="single" w:sz="4" w:space="0" w:color="000000"/>
              <w:bottom w:val="single" w:sz="4" w:space="0" w:color="000000"/>
              <w:right w:val="single" w:sz="4" w:space="0" w:color="000000"/>
            </w:tcBorders>
            <w:shd w:val="clear" w:color="auto" w:fill="EB7C2F"/>
          </w:tcPr>
          <w:p w14:paraId="6F4B0CE6" w14:textId="77777777" w:rsidR="009E2785" w:rsidRDefault="007F0044">
            <w:pPr>
              <w:pStyle w:val="TableParagraph"/>
              <w:spacing w:before="2"/>
              <w:ind w:right="79"/>
              <w:jc w:val="right"/>
              <w:rPr>
                <w:sz w:val="24"/>
              </w:rPr>
            </w:pPr>
            <w:r>
              <w:rPr>
                <w:spacing w:val="-5"/>
                <w:sz w:val="24"/>
              </w:rPr>
              <w:t>121</w:t>
            </w:r>
          </w:p>
        </w:tc>
        <w:tc>
          <w:tcPr>
            <w:tcW w:w="1440" w:type="dxa"/>
            <w:tcBorders>
              <w:top w:val="single" w:sz="4" w:space="0" w:color="000000"/>
              <w:left w:val="single" w:sz="4" w:space="0" w:color="000000"/>
              <w:bottom w:val="single" w:sz="4" w:space="0" w:color="000000"/>
            </w:tcBorders>
            <w:shd w:val="clear" w:color="auto" w:fill="EB7C2F"/>
          </w:tcPr>
          <w:p w14:paraId="2D3ACF90" w14:textId="77777777" w:rsidR="009E2785" w:rsidRDefault="009E2785">
            <w:pPr>
              <w:pStyle w:val="TableParagraph"/>
              <w:rPr>
                <w:rFonts w:ascii="Times New Roman"/>
              </w:rPr>
            </w:pPr>
          </w:p>
        </w:tc>
      </w:tr>
      <w:tr w:rsidR="009E2785" w14:paraId="5717587C" w14:textId="77777777">
        <w:trPr>
          <w:trHeight w:val="299"/>
        </w:trPr>
        <w:tc>
          <w:tcPr>
            <w:tcW w:w="2026" w:type="dxa"/>
            <w:tcBorders>
              <w:top w:val="single" w:sz="4" w:space="0" w:color="000000"/>
              <w:bottom w:val="single" w:sz="4" w:space="0" w:color="000000"/>
              <w:right w:val="single" w:sz="4" w:space="0" w:color="000000"/>
            </w:tcBorders>
            <w:shd w:val="clear" w:color="auto" w:fill="EB7C2F"/>
          </w:tcPr>
          <w:p w14:paraId="6FB4C02F" w14:textId="77777777" w:rsidR="009E2785" w:rsidRDefault="007F0044">
            <w:pPr>
              <w:pStyle w:val="TableParagraph"/>
              <w:spacing w:before="2"/>
              <w:ind w:left="117"/>
              <w:rPr>
                <w:sz w:val="24"/>
              </w:rPr>
            </w:pPr>
            <w:r>
              <w:rPr>
                <w:spacing w:val="-2"/>
                <w:sz w:val="24"/>
              </w:rPr>
              <w:t>Linn2019</w:t>
            </w:r>
          </w:p>
        </w:tc>
        <w:tc>
          <w:tcPr>
            <w:tcW w:w="1584" w:type="dxa"/>
            <w:tcBorders>
              <w:top w:val="single" w:sz="4" w:space="0" w:color="000000"/>
              <w:left w:val="single" w:sz="4" w:space="0" w:color="000000"/>
              <w:bottom w:val="single" w:sz="4" w:space="0" w:color="000000"/>
              <w:right w:val="single" w:sz="4" w:space="0" w:color="000000"/>
            </w:tcBorders>
            <w:shd w:val="clear" w:color="auto" w:fill="EB7C2F"/>
          </w:tcPr>
          <w:p w14:paraId="043DCCEE" w14:textId="77777777" w:rsidR="009E2785" w:rsidRDefault="007F0044">
            <w:pPr>
              <w:pStyle w:val="TableParagraph"/>
              <w:spacing w:before="2"/>
              <w:ind w:right="80"/>
              <w:jc w:val="right"/>
              <w:rPr>
                <w:sz w:val="24"/>
              </w:rPr>
            </w:pPr>
            <w:r>
              <w:rPr>
                <w:spacing w:val="-4"/>
                <w:sz w:val="24"/>
              </w:rPr>
              <w:t>1656</w:t>
            </w:r>
          </w:p>
        </w:tc>
        <w:tc>
          <w:tcPr>
            <w:tcW w:w="1987" w:type="dxa"/>
            <w:tcBorders>
              <w:top w:val="single" w:sz="4" w:space="0" w:color="000000"/>
              <w:left w:val="single" w:sz="4" w:space="0" w:color="000000"/>
              <w:bottom w:val="single" w:sz="4" w:space="0" w:color="000000"/>
              <w:right w:val="single" w:sz="4" w:space="0" w:color="000000"/>
            </w:tcBorders>
            <w:shd w:val="clear" w:color="auto" w:fill="EB7C2F"/>
          </w:tcPr>
          <w:p w14:paraId="51EB71B2" w14:textId="77777777" w:rsidR="009E2785" w:rsidRDefault="007F0044">
            <w:pPr>
              <w:pStyle w:val="TableParagraph"/>
              <w:spacing w:before="2"/>
              <w:ind w:right="79"/>
              <w:jc w:val="right"/>
              <w:rPr>
                <w:sz w:val="24"/>
              </w:rPr>
            </w:pPr>
            <w:r>
              <w:rPr>
                <w:spacing w:val="-5"/>
                <w:sz w:val="24"/>
              </w:rPr>
              <w:t>479</w:t>
            </w:r>
          </w:p>
        </w:tc>
        <w:tc>
          <w:tcPr>
            <w:tcW w:w="2309" w:type="dxa"/>
            <w:tcBorders>
              <w:top w:val="single" w:sz="4" w:space="0" w:color="000000"/>
              <w:left w:val="single" w:sz="4" w:space="0" w:color="000000"/>
              <w:bottom w:val="single" w:sz="4" w:space="0" w:color="000000"/>
              <w:right w:val="single" w:sz="4" w:space="0" w:color="000000"/>
            </w:tcBorders>
            <w:shd w:val="clear" w:color="auto" w:fill="EB7C2F"/>
          </w:tcPr>
          <w:p w14:paraId="50758C16" w14:textId="77777777" w:rsidR="009E2785" w:rsidRDefault="007F0044">
            <w:pPr>
              <w:pStyle w:val="TableParagraph"/>
              <w:spacing w:before="2"/>
              <w:ind w:right="79"/>
              <w:jc w:val="right"/>
              <w:rPr>
                <w:sz w:val="24"/>
              </w:rPr>
            </w:pPr>
            <w:r>
              <w:rPr>
                <w:spacing w:val="-5"/>
                <w:sz w:val="24"/>
              </w:rPr>
              <w:t>343</w:t>
            </w:r>
          </w:p>
        </w:tc>
        <w:tc>
          <w:tcPr>
            <w:tcW w:w="1805" w:type="dxa"/>
            <w:tcBorders>
              <w:top w:val="single" w:sz="4" w:space="0" w:color="000000"/>
              <w:left w:val="single" w:sz="4" w:space="0" w:color="000000"/>
              <w:bottom w:val="single" w:sz="4" w:space="0" w:color="000000"/>
              <w:right w:val="single" w:sz="4" w:space="0" w:color="000000"/>
            </w:tcBorders>
            <w:shd w:val="clear" w:color="auto" w:fill="EB7C2F"/>
          </w:tcPr>
          <w:p w14:paraId="488BFA57" w14:textId="77777777" w:rsidR="009E2785" w:rsidRDefault="007F0044">
            <w:pPr>
              <w:pStyle w:val="TableParagraph"/>
              <w:spacing w:before="2"/>
              <w:ind w:right="82"/>
              <w:jc w:val="right"/>
              <w:rPr>
                <w:sz w:val="24"/>
              </w:rPr>
            </w:pPr>
            <w:r>
              <w:rPr>
                <w:spacing w:val="-5"/>
                <w:sz w:val="24"/>
              </w:rPr>
              <w:t>674</w:t>
            </w:r>
          </w:p>
        </w:tc>
        <w:tc>
          <w:tcPr>
            <w:tcW w:w="1560" w:type="dxa"/>
            <w:tcBorders>
              <w:top w:val="single" w:sz="4" w:space="0" w:color="000000"/>
              <w:left w:val="single" w:sz="4" w:space="0" w:color="000000"/>
              <w:bottom w:val="single" w:sz="4" w:space="0" w:color="000000"/>
              <w:right w:val="single" w:sz="4" w:space="0" w:color="000000"/>
            </w:tcBorders>
            <w:shd w:val="clear" w:color="auto" w:fill="EB7C2F"/>
          </w:tcPr>
          <w:p w14:paraId="3D0FA6FC" w14:textId="77777777" w:rsidR="009E2785" w:rsidRDefault="007F0044">
            <w:pPr>
              <w:pStyle w:val="TableParagraph"/>
              <w:spacing w:before="2"/>
              <w:ind w:right="79"/>
              <w:jc w:val="right"/>
              <w:rPr>
                <w:sz w:val="24"/>
              </w:rPr>
            </w:pPr>
            <w:r>
              <w:rPr>
                <w:spacing w:val="-5"/>
                <w:sz w:val="24"/>
              </w:rPr>
              <w:t>158</w:t>
            </w:r>
          </w:p>
        </w:tc>
        <w:tc>
          <w:tcPr>
            <w:tcW w:w="1440" w:type="dxa"/>
            <w:tcBorders>
              <w:top w:val="single" w:sz="4" w:space="0" w:color="000000"/>
              <w:left w:val="single" w:sz="4" w:space="0" w:color="000000"/>
              <w:bottom w:val="single" w:sz="4" w:space="0" w:color="000000"/>
            </w:tcBorders>
            <w:shd w:val="clear" w:color="auto" w:fill="EB7C2F"/>
          </w:tcPr>
          <w:p w14:paraId="1C85E10C" w14:textId="77777777" w:rsidR="009E2785" w:rsidRDefault="007F0044">
            <w:pPr>
              <w:pStyle w:val="TableParagraph"/>
              <w:spacing w:before="2"/>
              <w:ind w:right="80"/>
              <w:jc w:val="right"/>
              <w:rPr>
                <w:sz w:val="24"/>
              </w:rPr>
            </w:pPr>
            <w:r>
              <w:rPr>
                <w:sz w:val="24"/>
              </w:rPr>
              <w:t>2</w:t>
            </w:r>
          </w:p>
        </w:tc>
      </w:tr>
      <w:tr w:rsidR="009E2785" w14:paraId="7D49D268" w14:textId="77777777">
        <w:trPr>
          <w:trHeight w:val="297"/>
        </w:trPr>
        <w:tc>
          <w:tcPr>
            <w:tcW w:w="2026" w:type="dxa"/>
            <w:tcBorders>
              <w:top w:val="single" w:sz="4" w:space="0" w:color="000000"/>
              <w:bottom w:val="single" w:sz="4" w:space="0" w:color="000000"/>
              <w:right w:val="single" w:sz="4" w:space="0" w:color="000000"/>
            </w:tcBorders>
            <w:shd w:val="clear" w:color="auto" w:fill="EB7C2F"/>
          </w:tcPr>
          <w:p w14:paraId="35AA5FB2" w14:textId="77777777" w:rsidR="009E2785" w:rsidRDefault="007F0044">
            <w:pPr>
              <w:pStyle w:val="TableParagraph"/>
              <w:spacing w:before="2" w:line="275" w:lineRule="exact"/>
              <w:ind w:left="117"/>
              <w:rPr>
                <w:sz w:val="24"/>
              </w:rPr>
            </w:pPr>
            <w:r>
              <w:rPr>
                <w:sz w:val="24"/>
              </w:rPr>
              <w:t>Linn</w:t>
            </w:r>
            <w:r>
              <w:rPr>
                <w:spacing w:val="-2"/>
                <w:sz w:val="24"/>
              </w:rPr>
              <w:t xml:space="preserve"> </w:t>
            </w:r>
            <w:r>
              <w:rPr>
                <w:spacing w:val="-4"/>
                <w:sz w:val="24"/>
              </w:rPr>
              <w:t>2020</w:t>
            </w:r>
          </w:p>
        </w:tc>
        <w:tc>
          <w:tcPr>
            <w:tcW w:w="1584" w:type="dxa"/>
            <w:tcBorders>
              <w:top w:val="single" w:sz="4" w:space="0" w:color="000000"/>
              <w:left w:val="single" w:sz="4" w:space="0" w:color="000000"/>
              <w:bottom w:val="single" w:sz="4" w:space="0" w:color="000000"/>
              <w:right w:val="single" w:sz="4" w:space="0" w:color="000000"/>
            </w:tcBorders>
            <w:shd w:val="clear" w:color="auto" w:fill="EB7C2F"/>
          </w:tcPr>
          <w:p w14:paraId="6425F08D" w14:textId="77777777" w:rsidR="009E2785" w:rsidRDefault="007F0044">
            <w:pPr>
              <w:pStyle w:val="TableParagraph"/>
              <w:spacing w:before="2" w:line="275" w:lineRule="exact"/>
              <w:ind w:right="80"/>
              <w:jc w:val="right"/>
              <w:rPr>
                <w:sz w:val="24"/>
              </w:rPr>
            </w:pPr>
            <w:r>
              <w:rPr>
                <w:spacing w:val="-4"/>
                <w:sz w:val="24"/>
              </w:rPr>
              <w:t>1531</w:t>
            </w:r>
          </w:p>
        </w:tc>
        <w:tc>
          <w:tcPr>
            <w:tcW w:w="1987" w:type="dxa"/>
            <w:tcBorders>
              <w:top w:val="single" w:sz="4" w:space="0" w:color="000000"/>
              <w:left w:val="single" w:sz="4" w:space="0" w:color="000000"/>
              <w:bottom w:val="single" w:sz="4" w:space="0" w:color="000000"/>
              <w:right w:val="single" w:sz="4" w:space="0" w:color="000000"/>
            </w:tcBorders>
            <w:shd w:val="clear" w:color="auto" w:fill="EB7C2F"/>
          </w:tcPr>
          <w:p w14:paraId="1E8A369A" w14:textId="77777777" w:rsidR="009E2785" w:rsidRDefault="007F0044">
            <w:pPr>
              <w:pStyle w:val="TableParagraph"/>
              <w:spacing w:before="2" w:line="275" w:lineRule="exact"/>
              <w:ind w:right="79"/>
              <w:jc w:val="right"/>
              <w:rPr>
                <w:sz w:val="24"/>
              </w:rPr>
            </w:pPr>
            <w:r>
              <w:rPr>
                <w:spacing w:val="-5"/>
                <w:sz w:val="24"/>
              </w:rPr>
              <w:t>428</w:t>
            </w:r>
          </w:p>
        </w:tc>
        <w:tc>
          <w:tcPr>
            <w:tcW w:w="2309" w:type="dxa"/>
            <w:tcBorders>
              <w:top w:val="single" w:sz="4" w:space="0" w:color="000000"/>
              <w:left w:val="single" w:sz="4" w:space="0" w:color="000000"/>
              <w:bottom w:val="single" w:sz="4" w:space="0" w:color="000000"/>
              <w:right w:val="single" w:sz="4" w:space="0" w:color="000000"/>
            </w:tcBorders>
            <w:shd w:val="clear" w:color="auto" w:fill="EB7C2F"/>
          </w:tcPr>
          <w:p w14:paraId="375D8292" w14:textId="77777777" w:rsidR="009E2785" w:rsidRDefault="007F0044">
            <w:pPr>
              <w:pStyle w:val="TableParagraph"/>
              <w:spacing w:before="2" w:line="275" w:lineRule="exact"/>
              <w:ind w:right="79"/>
              <w:jc w:val="right"/>
              <w:rPr>
                <w:sz w:val="24"/>
              </w:rPr>
            </w:pPr>
            <w:r>
              <w:rPr>
                <w:spacing w:val="-5"/>
                <w:sz w:val="24"/>
              </w:rPr>
              <w:t>219</w:t>
            </w:r>
          </w:p>
        </w:tc>
        <w:tc>
          <w:tcPr>
            <w:tcW w:w="1805" w:type="dxa"/>
            <w:tcBorders>
              <w:top w:val="single" w:sz="4" w:space="0" w:color="000000"/>
              <w:left w:val="single" w:sz="4" w:space="0" w:color="000000"/>
              <w:bottom w:val="single" w:sz="4" w:space="0" w:color="000000"/>
              <w:right w:val="single" w:sz="4" w:space="0" w:color="000000"/>
            </w:tcBorders>
            <w:shd w:val="clear" w:color="auto" w:fill="EB7C2F"/>
          </w:tcPr>
          <w:p w14:paraId="1966DF9A" w14:textId="77777777" w:rsidR="009E2785" w:rsidRDefault="007F0044">
            <w:pPr>
              <w:pStyle w:val="TableParagraph"/>
              <w:spacing w:before="2" w:line="275" w:lineRule="exact"/>
              <w:ind w:right="82"/>
              <w:jc w:val="right"/>
              <w:rPr>
                <w:sz w:val="24"/>
              </w:rPr>
            </w:pPr>
            <w:r>
              <w:rPr>
                <w:spacing w:val="-5"/>
                <w:sz w:val="24"/>
              </w:rPr>
              <w:t>775</w:t>
            </w:r>
          </w:p>
        </w:tc>
        <w:tc>
          <w:tcPr>
            <w:tcW w:w="1560" w:type="dxa"/>
            <w:tcBorders>
              <w:top w:val="single" w:sz="4" w:space="0" w:color="000000"/>
              <w:left w:val="single" w:sz="4" w:space="0" w:color="000000"/>
              <w:bottom w:val="single" w:sz="4" w:space="0" w:color="000000"/>
              <w:right w:val="single" w:sz="4" w:space="0" w:color="000000"/>
            </w:tcBorders>
            <w:shd w:val="clear" w:color="auto" w:fill="EB7C2F"/>
          </w:tcPr>
          <w:p w14:paraId="1A9CD224" w14:textId="77777777" w:rsidR="009E2785" w:rsidRDefault="007F0044">
            <w:pPr>
              <w:pStyle w:val="TableParagraph"/>
              <w:spacing w:before="2" w:line="275" w:lineRule="exact"/>
              <w:ind w:right="79"/>
              <w:jc w:val="right"/>
              <w:rPr>
                <w:sz w:val="24"/>
              </w:rPr>
            </w:pPr>
            <w:r>
              <w:rPr>
                <w:spacing w:val="-5"/>
                <w:sz w:val="24"/>
              </w:rPr>
              <w:t>186</w:t>
            </w:r>
          </w:p>
        </w:tc>
        <w:tc>
          <w:tcPr>
            <w:tcW w:w="1440" w:type="dxa"/>
            <w:tcBorders>
              <w:top w:val="single" w:sz="4" w:space="0" w:color="000000"/>
              <w:left w:val="single" w:sz="4" w:space="0" w:color="000000"/>
              <w:bottom w:val="single" w:sz="4" w:space="0" w:color="000000"/>
            </w:tcBorders>
            <w:shd w:val="clear" w:color="auto" w:fill="EB7C2F"/>
          </w:tcPr>
          <w:p w14:paraId="0D367597" w14:textId="77777777" w:rsidR="009E2785" w:rsidRDefault="009E2785">
            <w:pPr>
              <w:pStyle w:val="TableParagraph"/>
              <w:rPr>
                <w:rFonts w:ascii="Times New Roman"/>
              </w:rPr>
            </w:pPr>
          </w:p>
        </w:tc>
      </w:tr>
      <w:tr w:rsidR="009E2785" w14:paraId="0C2114B6" w14:textId="77777777">
        <w:trPr>
          <w:trHeight w:val="539"/>
        </w:trPr>
        <w:tc>
          <w:tcPr>
            <w:tcW w:w="2026" w:type="dxa"/>
            <w:tcBorders>
              <w:top w:val="single" w:sz="4" w:space="0" w:color="000000"/>
              <w:bottom w:val="single" w:sz="4" w:space="0" w:color="000000"/>
              <w:right w:val="single" w:sz="4" w:space="0" w:color="000000"/>
            </w:tcBorders>
            <w:shd w:val="clear" w:color="auto" w:fill="D8D8D8"/>
          </w:tcPr>
          <w:p w14:paraId="1419D499" w14:textId="77777777" w:rsidR="009E2785" w:rsidRDefault="007F0044">
            <w:pPr>
              <w:pStyle w:val="TableParagraph"/>
              <w:spacing w:before="12"/>
              <w:ind w:left="117"/>
            </w:pPr>
            <w:r>
              <w:rPr>
                <w:spacing w:val="-2"/>
              </w:rPr>
              <w:t xml:space="preserve">Increase/decrease </w:t>
            </w:r>
            <w:r>
              <w:t>from</w:t>
            </w:r>
            <w:r>
              <w:rPr>
                <w:spacing w:val="-3"/>
              </w:rPr>
              <w:t xml:space="preserve"> </w:t>
            </w:r>
            <w:r>
              <w:t>2017</w:t>
            </w:r>
            <w:r>
              <w:rPr>
                <w:spacing w:val="-7"/>
              </w:rPr>
              <w:t xml:space="preserve"> </w:t>
            </w:r>
            <w:r>
              <w:t>to</w:t>
            </w:r>
            <w:r>
              <w:rPr>
                <w:spacing w:val="-3"/>
              </w:rPr>
              <w:t xml:space="preserve"> </w:t>
            </w:r>
            <w:r>
              <w:rPr>
                <w:spacing w:val="-4"/>
              </w:rPr>
              <w:t>2020</w:t>
            </w:r>
          </w:p>
        </w:tc>
        <w:tc>
          <w:tcPr>
            <w:tcW w:w="1584" w:type="dxa"/>
            <w:tcBorders>
              <w:top w:val="single" w:sz="4" w:space="0" w:color="000000"/>
              <w:left w:val="single" w:sz="4" w:space="0" w:color="000000"/>
              <w:bottom w:val="single" w:sz="4" w:space="0" w:color="000000"/>
              <w:right w:val="single" w:sz="4" w:space="0" w:color="000000"/>
            </w:tcBorders>
            <w:shd w:val="clear" w:color="auto" w:fill="D8D8D8"/>
          </w:tcPr>
          <w:p w14:paraId="3DFDABF4" w14:textId="77777777" w:rsidR="009E2785" w:rsidRDefault="009E2785">
            <w:pPr>
              <w:pStyle w:val="TableParagraph"/>
              <w:spacing w:before="1"/>
              <w:rPr>
                <w:sz w:val="21"/>
              </w:rPr>
            </w:pPr>
          </w:p>
          <w:p w14:paraId="47BA7639" w14:textId="77777777" w:rsidR="009E2785" w:rsidRDefault="007F0044">
            <w:pPr>
              <w:pStyle w:val="TableParagraph"/>
              <w:ind w:right="76"/>
              <w:jc w:val="right"/>
              <w:rPr>
                <w:b/>
                <w:sz w:val="24"/>
              </w:rPr>
            </w:pPr>
            <w:r>
              <w:rPr>
                <w:b/>
                <w:spacing w:val="-2"/>
                <w:sz w:val="24"/>
              </w:rPr>
              <w:t>44.2%</w:t>
            </w:r>
          </w:p>
        </w:tc>
        <w:tc>
          <w:tcPr>
            <w:tcW w:w="1987" w:type="dxa"/>
            <w:tcBorders>
              <w:top w:val="single" w:sz="4" w:space="0" w:color="000000"/>
              <w:left w:val="single" w:sz="4" w:space="0" w:color="000000"/>
              <w:bottom w:val="single" w:sz="4" w:space="0" w:color="000000"/>
              <w:right w:val="single" w:sz="4" w:space="0" w:color="000000"/>
            </w:tcBorders>
            <w:shd w:val="clear" w:color="auto" w:fill="D8D8D8"/>
          </w:tcPr>
          <w:p w14:paraId="57564697" w14:textId="77777777" w:rsidR="009E2785" w:rsidRDefault="009E2785">
            <w:pPr>
              <w:pStyle w:val="TableParagraph"/>
              <w:spacing w:before="1"/>
              <w:rPr>
                <w:sz w:val="21"/>
              </w:rPr>
            </w:pPr>
          </w:p>
          <w:p w14:paraId="23DEFF8D" w14:textId="77777777" w:rsidR="009E2785" w:rsidRDefault="007F0044">
            <w:pPr>
              <w:pStyle w:val="TableParagraph"/>
              <w:ind w:right="78"/>
              <w:jc w:val="right"/>
              <w:rPr>
                <w:b/>
                <w:sz w:val="24"/>
              </w:rPr>
            </w:pPr>
            <w:r>
              <w:rPr>
                <w:b/>
                <w:spacing w:val="-4"/>
                <w:sz w:val="24"/>
              </w:rPr>
              <w:t>3.6%</w:t>
            </w:r>
          </w:p>
        </w:tc>
        <w:tc>
          <w:tcPr>
            <w:tcW w:w="2309" w:type="dxa"/>
            <w:tcBorders>
              <w:top w:val="single" w:sz="4" w:space="0" w:color="000000"/>
              <w:left w:val="single" w:sz="4" w:space="0" w:color="000000"/>
              <w:bottom w:val="single" w:sz="4" w:space="0" w:color="000000"/>
              <w:right w:val="single" w:sz="4" w:space="0" w:color="000000"/>
            </w:tcBorders>
            <w:shd w:val="clear" w:color="auto" w:fill="D8D8D8"/>
          </w:tcPr>
          <w:p w14:paraId="3CFE7EE4" w14:textId="77777777" w:rsidR="009E2785" w:rsidRDefault="009E2785">
            <w:pPr>
              <w:pStyle w:val="TableParagraph"/>
              <w:spacing w:before="1"/>
              <w:rPr>
                <w:sz w:val="21"/>
              </w:rPr>
            </w:pPr>
          </w:p>
          <w:p w14:paraId="0A56D34A" w14:textId="77777777" w:rsidR="009E2785" w:rsidRDefault="007F0044">
            <w:pPr>
              <w:pStyle w:val="TableParagraph"/>
              <w:ind w:right="70"/>
              <w:jc w:val="right"/>
              <w:rPr>
                <w:b/>
                <w:sz w:val="24"/>
              </w:rPr>
            </w:pPr>
            <w:r>
              <w:rPr>
                <w:b/>
                <w:sz w:val="24"/>
              </w:rPr>
              <w:t>-</w:t>
            </w:r>
            <w:r>
              <w:rPr>
                <w:b/>
                <w:spacing w:val="-2"/>
                <w:sz w:val="24"/>
              </w:rPr>
              <w:t>11.7%</w:t>
            </w:r>
          </w:p>
        </w:tc>
        <w:tc>
          <w:tcPr>
            <w:tcW w:w="1805" w:type="dxa"/>
            <w:tcBorders>
              <w:top w:val="single" w:sz="4" w:space="0" w:color="000000"/>
              <w:left w:val="single" w:sz="4" w:space="0" w:color="000000"/>
              <w:bottom w:val="single" w:sz="4" w:space="0" w:color="000000"/>
              <w:right w:val="single" w:sz="4" w:space="0" w:color="000000"/>
            </w:tcBorders>
            <w:shd w:val="clear" w:color="auto" w:fill="D8D8D8"/>
          </w:tcPr>
          <w:p w14:paraId="3FF464EC" w14:textId="77777777" w:rsidR="009E2785" w:rsidRDefault="009E2785">
            <w:pPr>
              <w:pStyle w:val="TableParagraph"/>
              <w:spacing w:before="1"/>
              <w:rPr>
                <w:sz w:val="21"/>
              </w:rPr>
            </w:pPr>
          </w:p>
          <w:p w14:paraId="1DD07D90" w14:textId="77777777" w:rsidR="009E2785" w:rsidRDefault="007F0044">
            <w:pPr>
              <w:pStyle w:val="TableParagraph"/>
              <w:ind w:right="76"/>
              <w:jc w:val="right"/>
              <w:rPr>
                <w:b/>
                <w:sz w:val="24"/>
              </w:rPr>
            </w:pPr>
            <w:r>
              <w:rPr>
                <w:b/>
                <w:spacing w:val="-2"/>
                <w:sz w:val="24"/>
              </w:rPr>
              <w:t>121.4%</w:t>
            </w:r>
          </w:p>
        </w:tc>
        <w:tc>
          <w:tcPr>
            <w:tcW w:w="1560" w:type="dxa"/>
            <w:tcBorders>
              <w:top w:val="single" w:sz="4" w:space="0" w:color="000000"/>
              <w:left w:val="single" w:sz="4" w:space="0" w:color="000000"/>
              <w:bottom w:val="single" w:sz="4" w:space="0" w:color="000000"/>
              <w:right w:val="single" w:sz="4" w:space="0" w:color="000000"/>
            </w:tcBorders>
            <w:shd w:val="clear" w:color="auto" w:fill="D8D8D8"/>
          </w:tcPr>
          <w:p w14:paraId="626DD042" w14:textId="77777777" w:rsidR="009E2785" w:rsidRDefault="009E2785">
            <w:pPr>
              <w:pStyle w:val="TableParagraph"/>
              <w:spacing w:before="1"/>
              <w:rPr>
                <w:sz w:val="21"/>
              </w:rPr>
            </w:pPr>
          </w:p>
          <w:p w14:paraId="29DB50BD" w14:textId="77777777" w:rsidR="009E2785" w:rsidRDefault="007F0044">
            <w:pPr>
              <w:pStyle w:val="TableParagraph"/>
              <w:ind w:right="74"/>
              <w:jc w:val="right"/>
              <w:rPr>
                <w:b/>
                <w:sz w:val="24"/>
              </w:rPr>
            </w:pPr>
            <w:r>
              <w:rPr>
                <w:b/>
                <w:spacing w:val="-2"/>
                <w:sz w:val="24"/>
              </w:rPr>
              <w:t>264.7%</w:t>
            </w:r>
          </w:p>
        </w:tc>
        <w:tc>
          <w:tcPr>
            <w:tcW w:w="1440" w:type="dxa"/>
            <w:tcBorders>
              <w:top w:val="single" w:sz="4" w:space="0" w:color="000000"/>
              <w:left w:val="single" w:sz="4" w:space="0" w:color="000000"/>
              <w:bottom w:val="single" w:sz="4" w:space="0" w:color="000000"/>
            </w:tcBorders>
            <w:shd w:val="clear" w:color="auto" w:fill="D8D8D8"/>
          </w:tcPr>
          <w:p w14:paraId="5DB5378D" w14:textId="77777777" w:rsidR="009E2785" w:rsidRDefault="009E2785">
            <w:pPr>
              <w:pStyle w:val="TableParagraph"/>
              <w:rPr>
                <w:rFonts w:ascii="Times New Roman"/>
                <w:sz w:val="24"/>
              </w:rPr>
            </w:pPr>
          </w:p>
        </w:tc>
      </w:tr>
      <w:tr w:rsidR="009E2785" w14:paraId="45CEBCB8" w14:textId="77777777">
        <w:trPr>
          <w:trHeight w:val="316"/>
        </w:trPr>
        <w:tc>
          <w:tcPr>
            <w:tcW w:w="12711" w:type="dxa"/>
            <w:gridSpan w:val="7"/>
            <w:tcBorders>
              <w:top w:val="single" w:sz="4" w:space="0" w:color="000000"/>
              <w:bottom w:val="single" w:sz="4" w:space="0" w:color="000000"/>
            </w:tcBorders>
            <w:shd w:val="clear" w:color="auto" w:fill="ACAAAA"/>
          </w:tcPr>
          <w:p w14:paraId="6C244096" w14:textId="77777777" w:rsidR="009E2785" w:rsidRDefault="009E2785">
            <w:pPr>
              <w:pStyle w:val="TableParagraph"/>
              <w:rPr>
                <w:rFonts w:ascii="Times New Roman"/>
                <w:sz w:val="24"/>
              </w:rPr>
            </w:pPr>
          </w:p>
        </w:tc>
      </w:tr>
      <w:tr w:rsidR="009E2785" w14:paraId="6061F4C1" w14:textId="77777777">
        <w:trPr>
          <w:trHeight w:val="299"/>
        </w:trPr>
        <w:tc>
          <w:tcPr>
            <w:tcW w:w="2026" w:type="dxa"/>
            <w:tcBorders>
              <w:top w:val="single" w:sz="4" w:space="0" w:color="000000"/>
              <w:bottom w:val="single" w:sz="4" w:space="0" w:color="000000"/>
              <w:right w:val="single" w:sz="4" w:space="0" w:color="000000"/>
            </w:tcBorders>
            <w:shd w:val="clear" w:color="auto" w:fill="A8CF8E"/>
          </w:tcPr>
          <w:p w14:paraId="272AACFF" w14:textId="77777777" w:rsidR="009E2785" w:rsidRDefault="007F0044">
            <w:pPr>
              <w:pStyle w:val="TableParagraph"/>
              <w:spacing w:before="2"/>
              <w:ind w:left="117"/>
              <w:rPr>
                <w:sz w:val="24"/>
              </w:rPr>
            </w:pPr>
            <w:r>
              <w:rPr>
                <w:sz w:val="24"/>
              </w:rPr>
              <w:t>Benton</w:t>
            </w:r>
            <w:r>
              <w:rPr>
                <w:spacing w:val="-3"/>
                <w:sz w:val="24"/>
              </w:rPr>
              <w:t xml:space="preserve"> </w:t>
            </w:r>
            <w:r>
              <w:rPr>
                <w:spacing w:val="-4"/>
                <w:sz w:val="24"/>
              </w:rPr>
              <w:t>2017</w:t>
            </w:r>
          </w:p>
        </w:tc>
        <w:tc>
          <w:tcPr>
            <w:tcW w:w="1584" w:type="dxa"/>
            <w:tcBorders>
              <w:top w:val="single" w:sz="4" w:space="0" w:color="000000"/>
              <w:left w:val="single" w:sz="4" w:space="0" w:color="000000"/>
              <w:bottom w:val="single" w:sz="4" w:space="0" w:color="000000"/>
              <w:right w:val="single" w:sz="4" w:space="0" w:color="000000"/>
            </w:tcBorders>
            <w:shd w:val="clear" w:color="auto" w:fill="A8CF8E"/>
          </w:tcPr>
          <w:p w14:paraId="2B3B776C" w14:textId="77777777" w:rsidR="009E2785" w:rsidRDefault="007F0044">
            <w:pPr>
              <w:pStyle w:val="TableParagraph"/>
              <w:spacing w:before="2"/>
              <w:ind w:right="81"/>
              <w:jc w:val="right"/>
              <w:rPr>
                <w:sz w:val="24"/>
              </w:rPr>
            </w:pPr>
            <w:r>
              <w:rPr>
                <w:spacing w:val="-5"/>
                <w:sz w:val="24"/>
              </w:rPr>
              <w:t>346</w:t>
            </w:r>
          </w:p>
        </w:tc>
        <w:tc>
          <w:tcPr>
            <w:tcW w:w="1987" w:type="dxa"/>
            <w:tcBorders>
              <w:top w:val="single" w:sz="4" w:space="0" w:color="000000"/>
              <w:left w:val="single" w:sz="4" w:space="0" w:color="000000"/>
              <w:bottom w:val="single" w:sz="4" w:space="0" w:color="000000"/>
              <w:right w:val="single" w:sz="4" w:space="0" w:color="000000"/>
            </w:tcBorders>
            <w:shd w:val="clear" w:color="auto" w:fill="A8CF8E"/>
          </w:tcPr>
          <w:p w14:paraId="23613A56" w14:textId="77777777" w:rsidR="009E2785" w:rsidRDefault="007F0044">
            <w:pPr>
              <w:pStyle w:val="TableParagraph"/>
              <w:spacing w:before="2"/>
              <w:ind w:right="79"/>
              <w:jc w:val="right"/>
              <w:rPr>
                <w:sz w:val="24"/>
              </w:rPr>
            </w:pPr>
            <w:r>
              <w:rPr>
                <w:spacing w:val="-5"/>
                <w:sz w:val="24"/>
              </w:rPr>
              <w:t>118</w:t>
            </w:r>
          </w:p>
        </w:tc>
        <w:tc>
          <w:tcPr>
            <w:tcW w:w="2309" w:type="dxa"/>
            <w:tcBorders>
              <w:top w:val="single" w:sz="4" w:space="0" w:color="000000"/>
              <w:left w:val="single" w:sz="4" w:space="0" w:color="000000"/>
              <w:bottom w:val="single" w:sz="4" w:space="0" w:color="000000"/>
              <w:right w:val="single" w:sz="4" w:space="0" w:color="000000"/>
            </w:tcBorders>
            <w:shd w:val="clear" w:color="auto" w:fill="A8CF8E"/>
          </w:tcPr>
          <w:p w14:paraId="6407AF62" w14:textId="77777777" w:rsidR="009E2785" w:rsidRDefault="007F0044">
            <w:pPr>
              <w:pStyle w:val="TableParagraph"/>
              <w:spacing w:before="2"/>
              <w:ind w:right="79"/>
              <w:jc w:val="right"/>
              <w:rPr>
                <w:sz w:val="24"/>
              </w:rPr>
            </w:pPr>
            <w:r>
              <w:rPr>
                <w:spacing w:val="-5"/>
                <w:sz w:val="24"/>
              </w:rPr>
              <w:t>104</w:t>
            </w:r>
          </w:p>
        </w:tc>
        <w:tc>
          <w:tcPr>
            <w:tcW w:w="1805" w:type="dxa"/>
            <w:tcBorders>
              <w:top w:val="single" w:sz="4" w:space="0" w:color="000000"/>
              <w:left w:val="single" w:sz="4" w:space="0" w:color="000000"/>
              <w:bottom w:val="single" w:sz="4" w:space="0" w:color="000000"/>
              <w:right w:val="single" w:sz="4" w:space="0" w:color="000000"/>
            </w:tcBorders>
            <w:shd w:val="clear" w:color="auto" w:fill="A8CF8E"/>
          </w:tcPr>
          <w:p w14:paraId="15E04102" w14:textId="77777777" w:rsidR="009E2785" w:rsidRDefault="007F0044">
            <w:pPr>
              <w:pStyle w:val="TableParagraph"/>
              <w:spacing w:before="2"/>
              <w:ind w:right="81"/>
              <w:jc w:val="right"/>
              <w:rPr>
                <w:sz w:val="24"/>
              </w:rPr>
            </w:pPr>
            <w:r>
              <w:rPr>
                <w:spacing w:val="-5"/>
                <w:sz w:val="24"/>
              </w:rPr>
              <w:t>96</w:t>
            </w:r>
          </w:p>
        </w:tc>
        <w:tc>
          <w:tcPr>
            <w:tcW w:w="1560" w:type="dxa"/>
            <w:tcBorders>
              <w:top w:val="single" w:sz="4" w:space="0" w:color="000000"/>
              <w:left w:val="single" w:sz="4" w:space="0" w:color="000000"/>
              <w:bottom w:val="single" w:sz="4" w:space="0" w:color="000000"/>
              <w:right w:val="single" w:sz="4" w:space="0" w:color="000000"/>
            </w:tcBorders>
            <w:shd w:val="clear" w:color="auto" w:fill="A8CF8E"/>
          </w:tcPr>
          <w:p w14:paraId="572AAD9C" w14:textId="77777777" w:rsidR="009E2785" w:rsidRDefault="007F0044">
            <w:pPr>
              <w:pStyle w:val="TableParagraph"/>
              <w:spacing w:before="2"/>
              <w:ind w:right="78"/>
              <w:jc w:val="right"/>
              <w:rPr>
                <w:sz w:val="24"/>
              </w:rPr>
            </w:pPr>
            <w:r>
              <w:rPr>
                <w:spacing w:val="-5"/>
                <w:sz w:val="24"/>
              </w:rPr>
              <w:t>28</w:t>
            </w:r>
          </w:p>
        </w:tc>
        <w:tc>
          <w:tcPr>
            <w:tcW w:w="1440" w:type="dxa"/>
            <w:tcBorders>
              <w:top w:val="single" w:sz="4" w:space="0" w:color="000000"/>
              <w:left w:val="single" w:sz="4" w:space="0" w:color="000000"/>
              <w:bottom w:val="single" w:sz="4" w:space="0" w:color="000000"/>
            </w:tcBorders>
            <w:shd w:val="clear" w:color="auto" w:fill="A8CF8E"/>
          </w:tcPr>
          <w:p w14:paraId="1B53293E" w14:textId="77777777" w:rsidR="009E2785" w:rsidRDefault="009E2785">
            <w:pPr>
              <w:pStyle w:val="TableParagraph"/>
              <w:rPr>
                <w:rFonts w:ascii="Times New Roman"/>
              </w:rPr>
            </w:pPr>
          </w:p>
        </w:tc>
      </w:tr>
      <w:tr w:rsidR="009E2785" w14:paraId="1C234596" w14:textId="77777777">
        <w:trPr>
          <w:trHeight w:val="297"/>
        </w:trPr>
        <w:tc>
          <w:tcPr>
            <w:tcW w:w="2026" w:type="dxa"/>
            <w:tcBorders>
              <w:top w:val="single" w:sz="4" w:space="0" w:color="000000"/>
              <w:bottom w:val="single" w:sz="4" w:space="0" w:color="000000"/>
              <w:right w:val="single" w:sz="4" w:space="0" w:color="000000"/>
            </w:tcBorders>
            <w:shd w:val="clear" w:color="auto" w:fill="A8CF8E"/>
          </w:tcPr>
          <w:p w14:paraId="28F78A06" w14:textId="77777777" w:rsidR="009E2785" w:rsidRDefault="007F0044">
            <w:pPr>
              <w:pStyle w:val="TableParagraph"/>
              <w:spacing w:before="2" w:line="275" w:lineRule="exact"/>
              <w:ind w:left="117"/>
              <w:rPr>
                <w:sz w:val="24"/>
              </w:rPr>
            </w:pPr>
            <w:r>
              <w:rPr>
                <w:sz w:val="24"/>
              </w:rPr>
              <w:t>Benton</w:t>
            </w:r>
            <w:r>
              <w:rPr>
                <w:spacing w:val="-3"/>
                <w:sz w:val="24"/>
              </w:rPr>
              <w:t xml:space="preserve"> </w:t>
            </w:r>
            <w:r>
              <w:rPr>
                <w:spacing w:val="-4"/>
                <w:sz w:val="24"/>
              </w:rPr>
              <w:t>2018</w:t>
            </w:r>
          </w:p>
        </w:tc>
        <w:tc>
          <w:tcPr>
            <w:tcW w:w="1584" w:type="dxa"/>
            <w:tcBorders>
              <w:top w:val="single" w:sz="4" w:space="0" w:color="000000"/>
              <w:left w:val="single" w:sz="4" w:space="0" w:color="000000"/>
              <w:bottom w:val="single" w:sz="4" w:space="0" w:color="000000"/>
              <w:right w:val="single" w:sz="4" w:space="0" w:color="000000"/>
            </w:tcBorders>
            <w:shd w:val="clear" w:color="auto" w:fill="A8CF8E"/>
          </w:tcPr>
          <w:p w14:paraId="3B76CFF6" w14:textId="77777777" w:rsidR="009E2785" w:rsidRDefault="007F0044">
            <w:pPr>
              <w:pStyle w:val="TableParagraph"/>
              <w:spacing w:before="2" w:line="275" w:lineRule="exact"/>
              <w:ind w:right="81"/>
              <w:jc w:val="right"/>
              <w:rPr>
                <w:sz w:val="24"/>
              </w:rPr>
            </w:pPr>
            <w:r>
              <w:rPr>
                <w:spacing w:val="-5"/>
                <w:sz w:val="24"/>
              </w:rPr>
              <w:t>350</w:t>
            </w:r>
          </w:p>
        </w:tc>
        <w:tc>
          <w:tcPr>
            <w:tcW w:w="1987" w:type="dxa"/>
            <w:tcBorders>
              <w:top w:val="single" w:sz="4" w:space="0" w:color="000000"/>
              <w:left w:val="single" w:sz="4" w:space="0" w:color="000000"/>
              <w:bottom w:val="single" w:sz="4" w:space="0" w:color="000000"/>
              <w:right w:val="single" w:sz="4" w:space="0" w:color="000000"/>
            </w:tcBorders>
            <w:shd w:val="clear" w:color="auto" w:fill="A8CF8E"/>
          </w:tcPr>
          <w:p w14:paraId="5814EAA8" w14:textId="77777777" w:rsidR="009E2785" w:rsidRDefault="007F0044">
            <w:pPr>
              <w:pStyle w:val="TableParagraph"/>
              <w:spacing w:before="2" w:line="275" w:lineRule="exact"/>
              <w:ind w:right="78"/>
              <w:jc w:val="right"/>
              <w:rPr>
                <w:sz w:val="24"/>
              </w:rPr>
            </w:pPr>
            <w:r>
              <w:rPr>
                <w:spacing w:val="-5"/>
                <w:sz w:val="24"/>
              </w:rPr>
              <w:t>68</w:t>
            </w:r>
          </w:p>
        </w:tc>
        <w:tc>
          <w:tcPr>
            <w:tcW w:w="2309" w:type="dxa"/>
            <w:tcBorders>
              <w:top w:val="single" w:sz="4" w:space="0" w:color="000000"/>
              <w:left w:val="single" w:sz="4" w:space="0" w:color="000000"/>
              <w:bottom w:val="single" w:sz="4" w:space="0" w:color="000000"/>
              <w:right w:val="single" w:sz="4" w:space="0" w:color="000000"/>
            </w:tcBorders>
            <w:shd w:val="clear" w:color="auto" w:fill="A8CF8E"/>
          </w:tcPr>
          <w:p w14:paraId="357B0427" w14:textId="77777777" w:rsidR="009E2785" w:rsidRDefault="007F0044">
            <w:pPr>
              <w:pStyle w:val="TableParagraph"/>
              <w:spacing w:before="2" w:line="275" w:lineRule="exact"/>
              <w:ind w:right="79"/>
              <w:jc w:val="right"/>
              <w:rPr>
                <w:sz w:val="24"/>
              </w:rPr>
            </w:pPr>
            <w:r>
              <w:rPr>
                <w:spacing w:val="-5"/>
                <w:sz w:val="24"/>
              </w:rPr>
              <w:t>120</w:t>
            </w:r>
          </w:p>
        </w:tc>
        <w:tc>
          <w:tcPr>
            <w:tcW w:w="1805" w:type="dxa"/>
            <w:tcBorders>
              <w:top w:val="single" w:sz="4" w:space="0" w:color="000000"/>
              <w:left w:val="single" w:sz="4" w:space="0" w:color="000000"/>
              <w:bottom w:val="single" w:sz="4" w:space="0" w:color="000000"/>
              <w:right w:val="single" w:sz="4" w:space="0" w:color="000000"/>
            </w:tcBorders>
            <w:shd w:val="clear" w:color="auto" w:fill="A8CF8E"/>
          </w:tcPr>
          <w:p w14:paraId="4B5B0CD5" w14:textId="77777777" w:rsidR="009E2785" w:rsidRDefault="007F0044">
            <w:pPr>
              <w:pStyle w:val="TableParagraph"/>
              <w:spacing w:before="2" w:line="275" w:lineRule="exact"/>
              <w:ind w:right="82"/>
              <w:jc w:val="right"/>
              <w:rPr>
                <w:sz w:val="24"/>
              </w:rPr>
            </w:pPr>
            <w:r>
              <w:rPr>
                <w:spacing w:val="-5"/>
                <w:sz w:val="24"/>
              </w:rPr>
              <w:t>106</w:t>
            </w:r>
          </w:p>
        </w:tc>
        <w:tc>
          <w:tcPr>
            <w:tcW w:w="1560" w:type="dxa"/>
            <w:tcBorders>
              <w:top w:val="single" w:sz="4" w:space="0" w:color="000000"/>
              <w:left w:val="single" w:sz="4" w:space="0" w:color="000000"/>
              <w:bottom w:val="single" w:sz="4" w:space="0" w:color="000000"/>
              <w:right w:val="single" w:sz="4" w:space="0" w:color="000000"/>
            </w:tcBorders>
            <w:shd w:val="clear" w:color="auto" w:fill="A8CF8E"/>
          </w:tcPr>
          <w:p w14:paraId="7F0817D9" w14:textId="77777777" w:rsidR="009E2785" w:rsidRDefault="007F0044">
            <w:pPr>
              <w:pStyle w:val="TableParagraph"/>
              <w:spacing w:before="2" w:line="275" w:lineRule="exact"/>
              <w:ind w:right="78"/>
              <w:jc w:val="right"/>
              <w:rPr>
                <w:sz w:val="24"/>
              </w:rPr>
            </w:pPr>
            <w:r>
              <w:rPr>
                <w:spacing w:val="-5"/>
                <w:sz w:val="24"/>
              </w:rPr>
              <w:t>56</w:t>
            </w:r>
          </w:p>
        </w:tc>
        <w:tc>
          <w:tcPr>
            <w:tcW w:w="1440" w:type="dxa"/>
            <w:tcBorders>
              <w:top w:val="single" w:sz="4" w:space="0" w:color="000000"/>
              <w:left w:val="single" w:sz="4" w:space="0" w:color="000000"/>
              <w:bottom w:val="single" w:sz="4" w:space="0" w:color="000000"/>
            </w:tcBorders>
            <w:shd w:val="clear" w:color="auto" w:fill="A8CF8E"/>
          </w:tcPr>
          <w:p w14:paraId="7487E32E" w14:textId="77777777" w:rsidR="009E2785" w:rsidRDefault="009E2785">
            <w:pPr>
              <w:pStyle w:val="TableParagraph"/>
              <w:rPr>
                <w:rFonts w:ascii="Times New Roman"/>
              </w:rPr>
            </w:pPr>
          </w:p>
        </w:tc>
      </w:tr>
      <w:tr w:rsidR="009E2785" w14:paraId="30D43DF1" w14:textId="77777777">
        <w:trPr>
          <w:trHeight w:val="299"/>
        </w:trPr>
        <w:tc>
          <w:tcPr>
            <w:tcW w:w="2026" w:type="dxa"/>
            <w:tcBorders>
              <w:top w:val="single" w:sz="4" w:space="0" w:color="000000"/>
              <w:bottom w:val="single" w:sz="4" w:space="0" w:color="000000"/>
              <w:right w:val="single" w:sz="4" w:space="0" w:color="000000"/>
            </w:tcBorders>
            <w:shd w:val="clear" w:color="auto" w:fill="A8CF8E"/>
          </w:tcPr>
          <w:p w14:paraId="1031584C" w14:textId="77777777" w:rsidR="009E2785" w:rsidRDefault="007F0044">
            <w:pPr>
              <w:pStyle w:val="TableParagraph"/>
              <w:spacing w:before="5" w:line="275" w:lineRule="exact"/>
              <w:ind w:left="117"/>
              <w:rPr>
                <w:sz w:val="24"/>
              </w:rPr>
            </w:pPr>
            <w:r>
              <w:rPr>
                <w:sz w:val="24"/>
              </w:rPr>
              <w:t>Benton</w:t>
            </w:r>
            <w:r>
              <w:rPr>
                <w:spacing w:val="-3"/>
                <w:sz w:val="24"/>
              </w:rPr>
              <w:t xml:space="preserve"> </w:t>
            </w:r>
            <w:r>
              <w:rPr>
                <w:spacing w:val="-4"/>
                <w:sz w:val="24"/>
              </w:rPr>
              <w:t>2019</w:t>
            </w:r>
          </w:p>
        </w:tc>
        <w:tc>
          <w:tcPr>
            <w:tcW w:w="1584" w:type="dxa"/>
            <w:tcBorders>
              <w:top w:val="single" w:sz="4" w:space="0" w:color="000000"/>
              <w:left w:val="single" w:sz="4" w:space="0" w:color="000000"/>
              <w:bottom w:val="single" w:sz="4" w:space="0" w:color="000000"/>
              <w:right w:val="single" w:sz="4" w:space="0" w:color="000000"/>
            </w:tcBorders>
            <w:shd w:val="clear" w:color="auto" w:fill="A8CF8E"/>
          </w:tcPr>
          <w:p w14:paraId="5015160E" w14:textId="77777777" w:rsidR="009E2785" w:rsidRDefault="007F0044">
            <w:pPr>
              <w:pStyle w:val="TableParagraph"/>
              <w:spacing w:before="5" w:line="275" w:lineRule="exact"/>
              <w:ind w:right="81"/>
              <w:jc w:val="right"/>
              <w:rPr>
                <w:sz w:val="24"/>
              </w:rPr>
            </w:pPr>
            <w:r>
              <w:rPr>
                <w:spacing w:val="-5"/>
                <w:sz w:val="24"/>
              </w:rPr>
              <w:t>495</w:t>
            </w:r>
          </w:p>
        </w:tc>
        <w:tc>
          <w:tcPr>
            <w:tcW w:w="1987" w:type="dxa"/>
            <w:tcBorders>
              <w:top w:val="single" w:sz="4" w:space="0" w:color="000000"/>
              <w:left w:val="single" w:sz="4" w:space="0" w:color="000000"/>
              <w:bottom w:val="single" w:sz="4" w:space="0" w:color="000000"/>
              <w:right w:val="single" w:sz="4" w:space="0" w:color="000000"/>
            </w:tcBorders>
            <w:shd w:val="clear" w:color="auto" w:fill="A8CF8E"/>
          </w:tcPr>
          <w:p w14:paraId="53FBE4A3" w14:textId="77777777" w:rsidR="009E2785" w:rsidRDefault="007F0044">
            <w:pPr>
              <w:pStyle w:val="TableParagraph"/>
              <w:spacing w:before="5" w:line="275" w:lineRule="exact"/>
              <w:ind w:right="79"/>
              <w:jc w:val="right"/>
              <w:rPr>
                <w:sz w:val="24"/>
              </w:rPr>
            </w:pPr>
            <w:r>
              <w:rPr>
                <w:spacing w:val="-5"/>
                <w:sz w:val="24"/>
              </w:rPr>
              <w:t>106</w:t>
            </w:r>
          </w:p>
        </w:tc>
        <w:tc>
          <w:tcPr>
            <w:tcW w:w="2309" w:type="dxa"/>
            <w:tcBorders>
              <w:top w:val="single" w:sz="4" w:space="0" w:color="000000"/>
              <w:left w:val="single" w:sz="4" w:space="0" w:color="000000"/>
              <w:bottom w:val="single" w:sz="4" w:space="0" w:color="000000"/>
              <w:right w:val="single" w:sz="4" w:space="0" w:color="000000"/>
            </w:tcBorders>
            <w:shd w:val="clear" w:color="auto" w:fill="A8CF8E"/>
          </w:tcPr>
          <w:p w14:paraId="017F1AFC" w14:textId="77777777" w:rsidR="009E2785" w:rsidRDefault="007F0044">
            <w:pPr>
              <w:pStyle w:val="TableParagraph"/>
              <w:spacing w:before="5" w:line="275" w:lineRule="exact"/>
              <w:ind w:right="79"/>
              <w:jc w:val="right"/>
              <w:rPr>
                <w:sz w:val="24"/>
              </w:rPr>
            </w:pPr>
            <w:r>
              <w:rPr>
                <w:spacing w:val="-5"/>
                <w:sz w:val="24"/>
              </w:rPr>
              <w:t>151</w:t>
            </w:r>
          </w:p>
        </w:tc>
        <w:tc>
          <w:tcPr>
            <w:tcW w:w="1805" w:type="dxa"/>
            <w:tcBorders>
              <w:top w:val="single" w:sz="4" w:space="0" w:color="000000"/>
              <w:left w:val="single" w:sz="4" w:space="0" w:color="000000"/>
              <w:bottom w:val="single" w:sz="4" w:space="0" w:color="000000"/>
              <w:right w:val="single" w:sz="4" w:space="0" w:color="000000"/>
            </w:tcBorders>
            <w:shd w:val="clear" w:color="auto" w:fill="A8CF8E"/>
          </w:tcPr>
          <w:p w14:paraId="043AD9E4" w14:textId="77777777" w:rsidR="009E2785" w:rsidRDefault="007F0044">
            <w:pPr>
              <w:pStyle w:val="TableParagraph"/>
              <w:spacing w:before="5" w:line="275" w:lineRule="exact"/>
              <w:ind w:right="82"/>
              <w:jc w:val="right"/>
              <w:rPr>
                <w:sz w:val="24"/>
              </w:rPr>
            </w:pPr>
            <w:r>
              <w:rPr>
                <w:spacing w:val="-5"/>
                <w:sz w:val="24"/>
              </w:rPr>
              <w:t>143</w:t>
            </w:r>
          </w:p>
        </w:tc>
        <w:tc>
          <w:tcPr>
            <w:tcW w:w="1560" w:type="dxa"/>
            <w:tcBorders>
              <w:top w:val="single" w:sz="4" w:space="0" w:color="000000"/>
              <w:left w:val="single" w:sz="4" w:space="0" w:color="000000"/>
              <w:bottom w:val="single" w:sz="4" w:space="0" w:color="000000"/>
              <w:right w:val="single" w:sz="4" w:space="0" w:color="000000"/>
            </w:tcBorders>
            <w:shd w:val="clear" w:color="auto" w:fill="A8CF8E"/>
          </w:tcPr>
          <w:p w14:paraId="60C5B6FA" w14:textId="77777777" w:rsidR="009E2785" w:rsidRDefault="007F0044">
            <w:pPr>
              <w:pStyle w:val="TableParagraph"/>
              <w:spacing w:before="5" w:line="275" w:lineRule="exact"/>
              <w:ind w:right="78"/>
              <w:jc w:val="right"/>
              <w:rPr>
                <w:sz w:val="24"/>
              </w:rPr>
            </w:pPr>
            <w:r>
              <w:rPr>
                <w:spacing w:val="-5"/>
                <w:sz w:val="24"/>
              </w:rPr>
              <w:t>95</w:t>
            </w:r>
          </w:p>
        </w:tc>
        <w:tc>
          <w:tcPr>
            <w:tcW w:w="1440" w:type="dxa"/>
            <w:tcBorders>
              <w:top w:val="single" w:sz="4" w:space="0" w:color="000000"/>
              <w:left w:val="single" w:sz="4" w:space="0" w:color="000000"/>
              <w:bottom w:val="single" w:sz="4" w:space="0" w:color="000000"/>
            </w:tcBorders>
            <w:shd w:val="clear" w:color="auto" w:fill="A8CF8E"/>
          </w:tcPr>
          <w:p w14:paraId="1C096E2C" w14:textId="77777777" w:rsidR="009E2785" w:rsidRDefault="009E2785">
            <w:pPr>
              <w:pStyle w:val="TableParagraph"/>
              <w:rPr>
                <w:rFonts w:ascii="Times New Roman"/>
              </w:rPr>
            </w:pPr>
          </w:p>
        </w:tc>
      </w:tr>
      <w:tr w:rsidR="009E2785" w14:paraId="4DBB4F23" w14:textId="77777777">
        <w:trPr>
          <w:trHeight w:val="301"/>
        </w:trPr>
        <w:tc>
          <w:tcPr>
            <w:tcW w:w="2026" w:type="dxa"/>
            <w:tcBorders>
              <w:top w:val="single" w:sz="4" w:space="0" w:color="000000"/>
              <w:bottom w:val="single" w:sz="4" w:space="0" w:color="000000"/>
              <w:right w:val="single" w:sz="4" w:space="0" w:color="000000"/>
            </w:tcBorders>
            <w:shd w:val="clear" w:color="auto" w:fill="A8CF8E"/>
          </w:tcPr>
          <w:p w14:paraId="5959039E" w14:textId="77777777" w:rsidR="009E2785" w:rsidRDefault="007F0044">
            <w:pPr>
              <w:pStyle w:val="TableParagraph"/>
              <w:spacing w:before="5"/>
              <w:ind w:left="117"/>
              <w:rPr>
                <w:sz w:val="24"/>
              </w:rPr>
            </w:pPr>
            <w:r>
              <w:rPr>
                <w:sz w:val="24"/>
              </w:rPr>
              <w:t>Benton</w:t>
            </w:r>
            <w:r>
              <w:rPr>
                <w:spacing w:val="-3"/>
                <w:sz w:val="24"/>
              </w:rPr>
              <w:t xml:space="preserve"> </w:t>
            </w:r>
            <w:r>
              <w:rPr>
                <w:spacing w:val="-4"/>
                <w:sz w:val="24"/>
              </w:rPr>
              <w:t>2020</w:t>
            </w:r>
          </w:p>
        </w:tc>
        <w:tc>
          <w:tcPr>
            <w:tcW w:w="1584" w:type="dxa"/>
            <w:tcBorders>
              <w:top w:val="single" w:sz="4" w:space="0" w:color="000000"/>
              <w:left w:val="single" w:sz="4" w:space="0" w:color="000000"/>
              <w:bottom w:val="single" w:sz="4" w:space="0" w:color="000000"/>
              <w:right w:val="single" w:sz="4" w:space="0" w:color="000000"/>
            </w:tcBorders>
            <w:shd w:val="clear" w:color="auto" w:fill="A8CF8E"/>
          </w:tcPr>
          <w:p w14:paraId="46EC9FA9" w14:textId="77777777" w:rsidR="009E2785" w:rsidRDefault="007F0044">
            <w:pPr>
              <w:pStyle w:val="TableParagraph"/>
              <w:spacing w:before="5"/>
              <w:ind w:right="81"/>
              <w:jc w:val="right"/>
              <w:rPr>
                <w:sz w:val="24"/>
              </w:rPr>
            </w:pPr>
            <w:r>
              <w:rPr>
                <w:spacing w:val="-5"/>
                <w:sz w:val="24"/>
              </w:rPr>
              <w:t>698</w:t>
            </w:r>
          </w:p>
        </w:tc>
        <w:tc>
          <w:tcPr>
            <w:tcW w:w="1987" w:type="dxa"/>
            <w:tcBorders>
              <w:top w:val="single" w:sz="4" w:space="0" w:color="000000"/>
              <w:left w:val="single" w:sz="4" w:space="0" w:color="000000"/>
              <w:bottom w:val="single" w:sz="4" w:space="0" w:color="000000"/>
              <w:right w:val="single" w:sz="4" w:space="0" w:color="000000"/>
            </w:tcBorders>
            <w:shd w:val="clear" w:color="auto" w:fill="A8CF8E"/>
          </w:tcPr>
          <w:p w14:paraId="7EB5F95F" w14:textId="77777777" w:rsidR="009E2785" w:rsidRDefault="007F0044">
            <w:pPr>
              <w:pStyle w:val="TableParagraph"/>
              <w:spacing w:before="5"/>
              <w:ind w:right="79"/>
              <w:jc w:val="right"/>
              <w:rPr>
                <w:sz w:val="24"/>
              </w:rPr>
            </w:pPr>
            <w:r>
              <w:rPr>
                <w:spacing w:val="-5"/>
                <w:sz w:val="24"/>
              </w:rPr>
              <w:t>142</w:t>
            </w:r>
          </w:p>
        </w:tc>
        <w:tc>
          <w:tcPr>
            <w:tcW w:w="2309" w:type="dxa"/>
            <w:tcBorders>
              <w:top w:val="single" w:sz="4" w:space="0" w:color="000000"/>
              <w:left w:val="single" w:sz="4" w:space="0" w:color="000000"/>
              <w:bottom w:val="single" w:sz="4" w:space="0" w:color="000000"/>
              <w:right w:val="single" w:sz="4" w:space="0" w:color="000000"/>
            </w:tcBorders>
            <w:shd w:val="clear" w:color="auto" w:fill="A8CF8E"/>
          </w:tcPr>
          <w:p w14:paraId="262CAFB1" w14:textId="77777777" w:rsidR="009E2785" w:rsidRDefault="007F0044">
            <w:pPr>
              <w:pStyle w:val="TableParagraph"/>
              <w:spacing w:before="5"/>
              <w:ind w:right="79"/>
              <w:jc w:val="right"/>
              <w:rPr>
                <w:sz w:val="24"/>
              </w:rPr>
            </w:pPr>
            <w:r>
              <w:rPr>
                <w:spacing w:val="-5"/>
                <w:sz w:val="24"/>
              </w:rPr>
              <w:t>182</w:t>
            </w:r>
          </w:p>
        </w:tc>
        <w:tc>
          <w:tcPr>
            <w:tcW w:w="1805" w:type="dxa"/>
            <w:tcBorders>
              <w:top w:val="single" w:sz="4" w:space="0" w:color="000000"/>
              <w:left w:val="single" w:sz="4" w:space="0" w:color="000000"/>
              <w:bottom w:val="single" w:sz="4" w:space="0" w:color="000000"/>
              <w:right w:val="single" w:sz="4" w:space="0" w:color="000000"/>
            </w:tcBorders>
            <w:shd w:val="clear" w:color="auto" w:fill="A8CF8E"/>
          </w:tcPr>
          <w:p w14:paraId="1B5CEEA6" w14:textId="77777777" w:rsidR="009E2785" w:rsidRDefault="007F0044">
            <w:pPr>
              <w:pStyle w:val="TableParagraph"/>
              <w:spacing w:before="5"/>
              <w:ind w:right="82"/>
              <w:jc w:val="right"/>
              <w:rPr>
                <w:sz w:val="24"/>
              </w:rPr>
            </w:pPr>
            <w:r>
              <w:rPr>
                <w:spacing w:val="-5"/>
                <w:sz w:val="24"/>
              </w:rPr>
              <w:t>230</w:t>
            </w:r>
          </w:p>
        </w:tc>
        <w:tc>
          <w:tcPr>
            <w:tcW w:w="1560" w:type="dxa"/>
            <w:tcBorders>
              <w:top w:val="single" w:sz="4" w:space="0" w:color="000000"/>
              <w:left w:val="single" w:sz="4" w:space="0" w:color="000000"/>
              <w:bottom w:val="single" w:sz="4" w:space="0" w:color="000000"/>
              <w:right w:val="single" w:sz="4" w:space="0" w:color="000000"/>
            </w:tcBorders>
            <w:shd w:val="clear" w:color="auto" w:fill="A8CF8E"/>
          </w:tcPr>
          <w:p w14:paraId="573C0582" w14:textId="77777777" w:rsidR="009E2785" w:rsidRDefault="007F0044">
            <w:pPr>
              <w:pStyle w:val="TableParagraph"/>
              <w:spacing w:before="5"/>
              <w:ind w:right="79"/>
              <w:jc w:val="right"/>
              <w:rPr>
                <w:sz w:val="24"/>
              </w:rPr>
            </w:pPr>
            <w:r>
              <w:rPr>
                <w:spacing w:val="-5"/>
                <w:sz w:val="24"/>
              </w:rPr>
              <w:t>175</w:t>
            </w:r>
          </w:p>
        </w:tc>
        <w:tc>
          <w:tcPr>
            <w:tcW w:w="1440" w:type="dxa"/>
            <w:tcBorders>
              <w:top w:val="single" w:sz="4" w:space="0" w:color="000000"/>
              <w:left w:val="single" w:sz="4" w:space="0" w:color="000000"/>
              <w:bottom w:val="single" w:sz="4" w:space="0" w:color="000000"/>
            </w:tcBorders>
            <w:shd w:val="clear" w:color="auto" w:fill="A8CF8E"/>
          </w:tcPr>
          <w:p w14:paraId="34AC36B3" w14:textId="77777777" w:rsidR="009E2785" w:rsidRDefault="009E2785">
            <w:pPr>
              <w:pStyle w:val="TableParagraph"/>
              <w:rPr>
                <w:rFonts w:ascii="Times New Roman"/>
              </w:rPr>
            </w:pPr>
          </w:p>
        </w:tc>
      </w:tr>
      <w:tr w:rsidR="009E2785" w14:paraId="306CAACC" w14:textId="77777777">
        <w:trPr>
          <w:trHeight w:val="539"/>
        </w:trPr>
        <w:tc>
          <w:tcPr>
            <w:tcW w:w="2026" w:type="dxa"/>
            <w:tcBorders>
              <w:top w:val="single" w:sz="4" w:space="0" w:color="000000"/>
              <w:bottom w:val="single" w:sz="4" w:space="0" w:color="000000"/>
              <w:right w:val="single" w:sz="4" w:space="0" w:color="000000"/>
            </w:tcBorders>
            <w:shd w:val="clear" w:color="auto" w:fill="D8D8D8"/>
          </w:tcPr>
          <w:p w14:paraId="25D7D0F3" w14:textId="77777777" w:rsidR="009E2785" w:rsidRDefault="007F0044">
            <w:pPr>
              <w:pStyle w:val="TableParagraph"/>
              <w:spacing w:before="9"/>
              <w:ind w:left="117" w:right="95"/>
            </w:pPr>
            <w:r>
              <w:t>Increase</w:t>
            </w:r>
            <w:r>
              <w:rPr>
                <w:spacing w:val="-16"/>
              </w:rPr>
              <w:t xml:space="preserve"> </w:t>
            </w:r>
            <w:r>
              <w:t>from 2017 to 2020</w:t>
            </w:r>
          </w:p>
        </w:tc>
        <w:tc>
          <w:tcPr>
            <w:tcW w:w="1584" w:type="dxa"/>
            <w:tcBorders>
              <w:top w:val="single" w:sz="4" w:space="0" w:color="000000"/>
              <w:left w:val="single" w:sz="4" w:space="0" w:color="000000"/>
              <w:bottom w:val="single" w:sz="4" w:space="0" w:color="000000"/>
              <w:right w:val="single" w:sz="4" w:space="0" w:color="000000"/>
            </w:tcBorders>
            <w:shd w:val="clear" w:color="auto" w:fill="D8D8D8"/>
          </w:tcPr>
          <w:p w14:paraId="6377CEF2" w14:textId="77777777" w:rsidR="009E2785" w:rsidRDefault="009E2785">
            <w:pPr>
              <w:pStyle w:val="TableParagraph"/>
              <w:spacing w:before="1"/>
              <w:rPr>
                <w:sz w:val="21"/>
              </w:rPr>
            </w:pPr>
          </w:p>
          <w:p w14:paraId="064AFD7F" w14:textId="77777777" w:rsidR="009E2785" w:rsidRDefault="007F0044">
            <w:pPr>
              <w:pStyle w:val="TableParagraph"/>
              <w:ind w:right="76"/>
              <w:jc w:val="right"/>
              <w:rPr>
                <w:b/>
                <w:sz w:val="24"/>
              </w:rPr>
            </w:pPr>
            <w:r>
              <w:rPr>
                <w:b/>
                <w:spacing w:val="-2"/>
                <w:sz w:val="24"/>
              </w:rPr>
              <w:t>101.7%</w:t>
            </w:r>
          </w:p>
        </w:tc>
        <w:tc>
          <w:tcPr>
            <w:tcW w:w="1987" w:type="dxa"/>
            <w:tcBorders>
              <w:top w:val="single" w:sz="4" w:space="0" w:color="000000"/>
              <w:left w:val="single" w:sz="4" w:space="0" w:color="000000"/>
              <w:bottom w:val="single" w:sz="4" w:space="0" w:color="000000"/>
              <w:right w:val="single" w:sz="4" w:space="0" w:color="000000"/>
            </w:tcBorders>
            <w:shd w:val="clear" w:color="auto" w:fill="D8D8D8"/>
          </w:tcPr>
          <w:p w14:paraId="05EBB3FA" w14:textId="77777777" w:rsidR="009E2785" w:rsidRDefault="009E2785">
            <w:pPr>
              <w:pStyle w:val="TableParagraph"/>
              <w:spacing w:before="1"/>
              <w:rPr>
                <w:sz w:val="21"/>
              </w:rPr>
            </w:pPr>
          </w:p>
          <w:p w14:paraId="3E643232" w14:textId="77777777" w:rsidR="009E2785" w:rsidRDefault="007F0044">
            <w:pPr>
              <w:pStyle w:val="TableParagraph"/>
              <w:ind w:right="74"/>
              <w:jc w:val="right"/>
              <w:rPr>
                <w:b/>
                <w:sz w:val="24"/>
              </w:rPr>
            </w:pPr>
            <w:r>
              <w:rPr>
                <w:b/>
                <w:spacing w:val="-2"/>
                <w:sz w:val="24"/>
              </w:rPr>
              <w:t>20.3%</w:t>
            </w:r>
          </w:p>
        </w:tc>
        <w:tc>
          <w:tcPr>
            <w:tcW w:w="2309" w:type="dxa"/>
            <w:tcBorders>
              <w:top w:val="single" w:sz="4" w:space="0" w:color="000000"/>
              <w:left w:val="single" w:sz="4" w:space="0" w:color="000000"/>
              <w:bottom w:val="single" w:sz="4" w:space="0" w:color="000000"/>
              <w:right w:val="single" w:sz="4" w:space="0" w:color="000000"/>
            </w:tcBorders>
            <w:shd w:val="clear" w:color="auto" w:fill="D8D8D8"/>
          </w:tcPr>
          <w:p w14:paraId="24E680BB" w14:textId="77777777" w:rsidR="009E2785" w:rsidRDefault="009E2785">
            <w:pPr>
              <w:pStyle w:val="TableParagraph"/>
              <w:spacing w:before="1"/>
              <w:rPr>
                <w:sz w:val="21"/>
              </w:rPr>
            </w:pPr>
          </w:p>
          <w:p w14:paraId="39E5543C" w14:textId="77777777" w:rsidR="009E2785" w:rsidRDefault="007F0044">
            <w:pPr>
              <w:pStyle w:val="TableParagraph"/>
              <w:ind w:right="74"/>
              <w:jc w:val="right"/>
              <w:rPr>
                <w:b/>
                <w:sz w:val="24"/>
              </w:rPr>
            </w:pPr>
            <w:r>
              <w:rPr>
                <w:b/>
                <w:spacing w:val="-2"/>
                <w:sz w:val="24"/>
              </w:rPr>
              <w:t>75.0%</w:t>
            </w:r>
          </w:p>
        </w:tc>
        <w:tc>
          <w:tcPr>
            <w:tcW w:w="1805" w:type="dxa"/>
            <w:tcBorders>
              <w:top w:val="single" w:sz="4" w:space="0" w:color="000000"/>
              <w:left w:val="single" w:sz="4" w:space="0" w:color="000000"/>
              <w:bottom w:val="single" w:sz="4" w:space="0" w:color="000000"/>
              <w:right w:val="single" w:sz="4" w:space="0" w:color="000000"/>
            </w:tcBorders>
            <w:shd w:val="clear" w:color="auto" w:fill="D8D8D8"/>
          </w:tcPr>
          <w:p w14:paraId="2DDD5485" w14:textId="77777777" w:rsidR="009E2785" w:rsidRDefault="009E2785">
            <w:pPr>
              <w:pStyle w:val="TableParagraph"/>
              <w:spacing w:before="1"/>
              <w:rPr>
                <w:sz w:val="21"/>
              </w:rPr>
            </w:pPr>
          </w:p>
          <w:p w14:paraId="1F003A2D" w14:textId="77777777" w:rsidR="009E2785" w:rsidRDefault="007F0044">
            <w:pPr>
              <w:pStyle w:val="TableParagraph"/>
              <w:ind w:right="76"/>
              <w:jc w:val="right"/>
              <w:rPr>
                <w:b/>
                <w:sz w:val="24"/>
              </w:rPr>
            </w:pPr>
            <w:r>
              <w:rPr>
                <w:b/>
                <w:spacing w:val="-2"/>
                <w:sz w:val="24"/>
              </w:rPr>
              <w:t>139.6%</w:t>
            </w:r>
          </w:p>
        </w:tc>
        <w:tc>
          <w:tcPr>
            <w:tcW w:w="1560" w:type="dxa"/>
            <w:tcBorders>
              <w:top w:val="single" w:sz="4" w:space="0" w:color="000000"/>
              <w:left w:val="single" w:sz="4" w:space="0" w:color="000000"/>
              <w:bottom w:val="single" w:sz="4" w:space="0" w:color="000000"/>
              <w:right w:val="single" w:sz="4" w:space="0" w:color="000000"/>
            </w:tcBorders>
            <w:shd w:val="clear" w:color="auto" w:fill="D8D8D8"/>
          </w:tcPr>
          <w:p w14:paraId="66C48B3D" w14:textId="77777777" w:rsidR="009E2785" w:rsidRDefault="009E2785">
            <w:pPr>
              <w:pStyle w:val="TableParagraph"/>
              <w:spacing w:before="1"/>
              <w:rPr>
                <w:sz w:val="21"/>
              </w:rPr>
            </w:pPr>
          </w:p>
          <w:p w14:paraId="1D1E9A86" w14:textId="77777777" w:rsidR="009E2785" w:rsidRDefault="007F0044">
            <w:pPr>
              <w:pStyle w:val="TableParagraph"/>
              <w:ind w:right="74"/>
              <w:jc w:val="right"/>
              <w:rPr>
                <w:b/>
                <w:sz w:val="24"/>
              </w:rPr>
            </w:pPr>
            <w:r>
              <w:rPr>
                <w:b/>
                <w:spacing w:val="-2"/>
                <w:sz w:val="24"/>
              </w:rPr>
              <w:t>525.0%</w:t>
            </w:r>
          </w:p>
        </w:tc>
        <w:tc>
          <w:tcPr>
            <w:tcW w:w="1440" w:type="dxa"/>
            <w:tcBorders>
              <w:top w:val="single" w:sz="4" w:space="0" w:color="000000"/>
              <w:left w:val="single" w:sz="4" w:space="0" w:color="000000"/>
              <w:bottom w:val="single" w:sz="4" w:space="0" w:color="000000"/>
            </w:tcBorders>
            <w:shd w:val="clear" w:color="auto" w:fill="D8D8D8"/>
          </w:tcPr>
          <w:p w14:paraId="3A1AC7B8" w14:textId="77777777" w:rsidR="009E2785" w:rsidRDefault="009E2785">
            <w:pPr>
              <w:pStyle w:val="TableParagraph"/>
              <w:rPr>
                <w:rFonts w:ascii="Times New Roman"/>
                <w:sz w:val="24"/>
              </w:rPr>
            </w:pPr>
          </w:p>
        </w:tc>
      </w:tr>
      <w:tr w:rsidR="009E2785" w14:paraId="7E0ED314" w14:textId="77777777">
        <w:trPr>
          <w:trHeight w:val="297"/>
        </w:trPr>
        <w:tc>
          <w:tcPr>
            <w:tcW w:w="12711" w:type="dxa"/>
            <w:gridSpan w:val="7"/>
            <w:tcBorders>
              <w:top w:val="single" w:sz="4" w:space="0" w:color="000000"/>
              <w:bottom w:val="single" w:sz="4" w:space="0" w:color="000000"/>
            </w:tcBorders>
            <w:shd w:val="clear" w:color="auto" w:fill="ACAAAA"/>
          </w:tcPr>
          <w:p w14:paraId="53E11C7D" w14:textId="77777777" w:rsidR="009E2785" w:rsidRDefault="009E2785">
            <w:pPr>
              <w:pStyle w:val="TableParagraph"/>
              <w:rPr>
                <w:rFonts w:ascii="Times New Roman"/>
              </w:rPr>
            </w:pPr>
          </w:p>
        </w:tc>
      </w:tr>
      <w:tr w:rsidR="009E2785" w14:paraId="3DFDF18F" w14:textId="77777777">
        <w:trPr>
          <w:trHeight w:val="299"/>
        </w:trPr>
        <w:tc>
          <w:tcPr>
            <w:tcW w:w="2026" w:type="dxa"/>
            <w:tcBorders>
              <w:top w:val="single" w:sz="4" w:space="0" w:color="000000"/>
              <w:bottom w:val="single" w:sz="4" w:space="0" w:color="000000"/>
              <w:right w:val="single" w:sz="4" w:space="0" w:color="000000"/>
            </w:tcBorders>
            <w:shd w:val="clear" w:color="auto" w:fill="9AC1E6"/>
          </w:tcPr>
          <w:p w14:paraId="19C4A725" w14:textId="77777777" w:rsidR="009E2785" w:rsidRDefault="007F0044">
            <w:pPr>
              <w:pStyle w:val="TableParagraph"/>
              <w:spacing w:before="2"/>
              <w:ind w:left="117"/>
              <w:rPr>
                <w:sz w:val="24"/>
              </w:rPr>
            </w:pPr>
            <w:r>
              <w:rPr>
                <w:sz w:val="24"/>
              </w:rPr>
              <w:t>Lincoln</w:t>
            </w:r>
            <w:r>
              <w:rPr>
                <w:spacing w:val="-6"/>
                <w:sz w:val="24"/>
              </w:rPr>
              <w:t xml:space="preserve"> </w:t>
            </w:r>
            <w:r>
              <w:rPr>
                <w:spacing w:val="-4"/>
                <w:sz w:val="24"/>
              </w:rPr>
              <w:t>2017</w:t>
            </w:r>
          </w:p>
        </w:tc>
        <w:tc>
          <w:tcPr>
            <w:tcW w:w="1584" w:type="dxa"/>
            <w:tcBorders>
              <w:top w:val="single" w:sz="4" w:space="0" w:color="000000"/>
              <w:left w:val="single" w:sz="4" w:space="0" w:color="000000"/>
              <w:bottom w:val="single" w:sz="4" w:space="0" w:color="000000"/>
              <w:right w:val="single" w:sz="4" w:space="0" w:color="000000"/>
            </w:tcBorders>
            <w:shd w:val="clear" w:color="auto" w:fill="9AC1E6"/>
          </w:tcPr>
          <w:p w14:paraId="284CFA1A" w14:textId="77777777" w:rsidR="009E2785" w:rsidRDefault="007F0044">
            <w:pPr>
              <w:pStyle w:val="TableParagraph"/>
              <w:spacing w:before="2"/>
              <w:ind w:right="81"/>
              <w:jc w:val="right"/>
              <w:rPr>
                <w:sz w:val="24"/>
              </w:rPr>
            </w:pPr>
            <w:r>
              <w:rPr>
                <w:spacing w:val="-5"/>
                <w:sz w:val="24"/>
              </w:rPr>
              <w:t>299</w:t>
            </w:r>
          </w:p>
        </w:tc>
        <w:tc>
          <w:tcPr>
            <w:tcW w:w="1987" w:type="dxa"/>
            <w:tcBorders>
              <w:top w:val="single" w:sz="4" w:space="0" w:color="000000"/>
              <w:left w:val="single" w:sz="4" w:space="0" w:color="000000"/>
              <w:bottom w:val="single" w:sz="4" w:space="0" w:color="000000"/>
              <w:right w:val="single" w:sz="4" w:space="0" w:color="000000"/>
            </w:tcBorders>
            <w:shd w:val="clear" w:color="auto" w:fill="9AC1E6"/>
          </w:tcPr>
          <w:p w14:paraId="2C23921C" w14:textId="77777777" w:rsidR="009E2785" w:rsidRDefault="007F0044">
            <w:pPr>
              <w:pStyle w:val="TableParagraph"/>
              <w:spacing w:before="2"/>
              <w:ind w:right="79"/>
              <w:jc w:val="right"/>
              <w:rPr>
                <w:sz w:val="24"/>
              </w:rPr>
            </w:pPr>
            <w:r>
              <w:rPr>
                <w:spacing w:val="-5"/>
                <w:sz w:val="24"/>
              </w:rPr>
              <w:t>156</w:t>
            </w:r>
          </w:p>
        </w:tc>
        <w:tc>
          <w:tcPr>
            <w:tcW w:w="2309" w:type="dxa"/>
            <w:tcBorders>
              <w:top w:val="single" w:sz="4" w:space="0" w:color="000000"/>
              <w:left w:val="single" w:sz="4" w:space="0" w:color="000000"/>
              <w:bottom w:val="single" w:sz="4" w:space="0" w:color="000000"/>
              <w:right w:val="single" w:sz="4" w:space="0" w:color="000000"/>
            </w:tcBorders>
            <w:shd w:val="clear" w:color="auto" w:fill="9AC1E6"/>
          </w:tcPr>
          <w:p w14:paraId="6BA90DC4" w14:textId="77777777" w:rsidR="009E2785" w:rsidRDefault="007F0044">
            <w:pPr>
              <w:pStyle w:val="TableParagraph"/>
              <w:spacing w:before="2"/>
              <w:ind w:right="78"/>
              <w:jc w:val="right"/>
              <w:rPr>
                <w:sz w:val="24"/>
              </w:rPr>
            </w:pPr>
            <w:r>
              <w:rPr>
                <w:spacing w:val="-5"/>
                <w:sz w:val="24"/>
              </w:rPr>
              <w:t>26</w:t>
            </w:r>
          </w:p>
        </w:tc>
        <w:tc>
          <w:tcPr>
            <w:tcW w:w="1805" w:type="dxa"/>
            <w:tcBorders>
              <w:top w:val="single" w:sz="4" w:space="0" w:color="000000"/>
              <w:left w:val="single" w:sz="4" w:space="0" w:color="000000"/>
              <w:bottom w:val="single" w:sz="4" w:space="0" w:color="000000"/>
              <w:right w:val="single" w:sz="4" w:space="0" w:color="000000"/>
            </w:tcBorders>
            <w:shd w:val="clear" w:color="auto" w:fill="9AC1E6"/>
          </w:tcPr>
          <w:p w14:paraId="4F8210FD" w14:textId="77777777" w:rsidR="009E2785" w:rsidRDefault="007F0044">
            <w:pPr>
              <w:pStyle w:val="TableParagraph"/>
              <w:spacing w:before="2"/>
              <w:ind w:right="82"/>
              <w:jc w:val="right"/>
              <w:rPr>
                <w:sz w:val="24"/>
              </w:rPr>
            </w:pPr>
            <w:r>
              <w:rPr>
                <w:spacing w:val="-5"/>
                <w:sz w:val="24"/>
              </w:rPr>
              <w:t>108</w:t>
            </w:r>
          </w:p>
        </w:tc>
        <w:tc>
          <w:tcPr>
            <w:tcW w:w="1560" w:type="dxa"/>
            <w:tcBorders>
              <w:top w:val="single" w:sz="4" w:space="0" w:color="000000"/>
              <w:left w:val="single" w:sz="4" w:space="0" w:color="000000"/>
              <w:bottom w:val="single" w:sz="4" w:space="0" w:color="000000"/>
              <w:right w:val="single" w:sz="4" w:space="0" w:color="000000"/>
            </w:tcBorders>
            <w:shd w:val="clear" w:color="auto" w:fill="9AC1E6"/>
          </w:tcPr>
          <w:p w14:paraId="4BD28C42" w14:textId="77777777" w:rsidR="009E2785" w:rsidRDefault="007F0044">
            <w:pPr>
              <w:pStyle w:val="TableParagraph"/>
              <w:spacing w:before="2"/>
              <w:ind w:right="83"/>
              <w:jc w:val="right"/>
              <w:rPr>
                <w:sz w:val="24"/>
              </w:rPr>
            </w:pPr>
            <w:r>
              <w:rPr>
                <w:sz w:val="24"/>
              </w:rPr>
              <w:t>9</w:t>
            </w:r>
          </w:p>
        </w:tc>
        <w:tc>
          <w:tcPr>
            <w:tcW w:w="1440" w:type="dxa"/>
            <w:tcBorders>
              <w:top w:val="single" w:sz="4" w:space="0" w:color="000000"/>
              <w:left w:val="single" w:sz="4" w:space="0" w:color="000000"/>
              <w:bottom w:val="single" w:sz="4" w:space="0" w:color="000000"/>
            </w:tcBorders>
            <w:shd w:val="clear" w:color="auto" w:fill="9AC1E6"/>
          </w:tcPr>
          <w:p w14:paraId="675B8B5A" w14:textId="77777777" w:rsidR="009E2785" w:rsidRDefault="009E2785">
            <w:pPr>
              <w:pStyle w:val="TableParagraph"/>
              <w:rPr>
                <w:rFonts w:ascii="Times New Roman"/>
              </w:rPr>
            </w:pPr>
          </w:p>
        </w:tc>
      </w:tr>
      <w:tr w:rsidR="009E2785" w14:paraId="76B68E38" w14:textId="77777777">
        <w:trPr>
          <w:trHeight w:val="299"/>
        </w:trPr>
        <w:tc>
          <w:tcPr>
            <w:tcW w:w="2026" w:type="dxa"/>
            <w:tcBorders>
              <w:top w:val="single" w:sz="4" w:space="0" w:color="000000"/>
              <w:bottom w:val="single" w:sz="4" w:space="0" w:color="000000"/>
              <w:right w:val="single" w:sz="4" w:space="0" w:color="000000"/>
            </w:tcBorders>
            <w:shd w:val="clear" w:color="auto" w:fill="9AC1E6"/>
          </w:tcPr>
          <w:p w14:paraId="5228CA13" w14:textId="77777777" w:rsidR="009E2785" w:rsidRDefault="007F0044">
            <w:pPr>
              <w:pStyle w:val="TableParagraph"/>
              <w:spacing w:before="2"/>
              <w:ind w:left="117"/>
              <w:rPr>
                <w:sz w:val="24"/>
              </w:rPr>
            </w:pPr>
            <w:r>
              <w:rPr>
                <w:sz w:val="24"/>
              </w:rPr>
              <w:t>Lincoln</w:t>
            </w:r>
            <w:r>
              <w:rPr>
                <w:spacing w:val="-6"/>
                <w:sz w:val="24"/>
              </w:rPr>
              <w:t xml:space="preserve"> </w:t>
            </w:r>
            <w:r>
              <w:rPr>
                <w:spacing w:val="-4"/>
                <w:sz w:val="24"/>
              </w:rPr>
              <w:t>2018</w:t>
            </w:r>
          </w:p>
        </w:tc>
        <w:tc>
          <w:tcPr>
            <w:tcW w:w="1584" w:type="dxa"/>
            <w:tcBorders>
              <w:top w:val="single" w:sz="4" w:space="0" w:color="000000"/>
              <w:left w:val="single" w:sz="4" w:space="0" w:color="000000"/>
              <w:bottom w:val="single" w:sz="4" w:space="0" w:color="000000"/>
              <w:right w:val="single" w:sz="4" w:space="0" w:color="000000"/>
            </w:tcBorders>
            <w:shd w:val="clear" w:color="auto" w:fill="9AC1E6"/>
          </w:tcPr>
          <w:p w14:paraId="01DD0D8D" w14:textId="77777777" w:rsidR="009E2785" w:rsidRDefault="007F0044">
            <w:pPr>
              <w:pStyle w:val="TableParagraph"/>
              <w:spacing w:before="2"/>
              <w:ind w:right="81"/>
              <w:jc w:val="right"/>
              <w:rPr>
                <w:sz w:val="24"/>
              </w:rPr>
            </w:pPr>
            <w:r>
              <w:rPr>
                <w:spacing w:val="-5"/>
                <w:sz w:val="24"/>
              </w:rPr>
              <w:t>328</w:t>
            </w:r>
          </w:p>
        </w:tc>
        <w:tc>
          <w:tcPr>
            <w:tcW w:w="1987" w:type="dxa"/>
            <w:tcBorders>
              <w:top w:val="single" w:sz="4" w:space="0" w:color="000000"/>
              <w:left w:val="single" w:sz="4" w:space="0" w:color="000000"/>
              <w:bottom w:val="single" w:sz="4" w:space="0" w:color="000000"/>
              <w:right w:val="single" w:sz="4" w:space="0" w:color="000000"/>
            </w:tcBorders>
            <w:shd w:val="clear" w:color="auto" w:fill="9AC1E6"/>
          </w:tcPr>
          <w:p w14:paraId="185D9B1D" w14:textId="77777777" w:rsidR="009E2785" w:rsidRDefault="007F0044">
            <w:pPr>
              <w:pStyle w:val="TableParagraph"/>
              <w:spacing w:before="2"/>
              <w:ind w:right="79"/>
              <w:jc w:val="right"/>
              <w:rPr>
                <w:sz w:val="24"/>
              </w:rPr>
            </w:pPr>
            <w:r>
              <w:rPr>
                <w:spacing w:val="-5"/>
                <w:sz w:val="24"/>
              </w:rPr>
              <w:t>129</w:t>
            </w:r>
          </w:p>
        </w:tc>
        <w:tc>
          <w:tcPr>
            <w:tcW w:w="2309" w:type="dxa"/>
            <w:tcBorders>
              <w:top w:val="single" w:sz="4" w:space="0" w:color="000000"/>
              <w:left w:val="single" w:sz="4" w:space="0" w:color="000000"/>
              <w:bottom w:val="single" w:sz="4" w:space="0" w:color="000000"/>
              <w:right w:val="single" w:sz="4" w:space="0" w:color="000000"/>
            </w:tcBorders>
            <w:shd w:val="clear" w:color="auto" w:fill="9AC1E6"/>
          </w:tcPr>
          <w:p w14:paraId="5A14668D" w14:textId="77777777" w:rsidR="009E2785" w:rsidRDefault="007F0044">
            <w:pPr>
              <w:pStyle w:val="TableParagraph"/>
              <w:spacing w:before="2"/>
              <w:ind w:right="78"/>
              <w:jc w:val="right"/>
              <w:rPr>
                <w:sz w:val="24"/>
              </w:rPr>
            </w:pPr>
            <w:r>
              <w:rPr>
                <w:spacing w:val="-5"/>
                <w:sz w:val="24"/>
              </w:rPr>
              <w:t>21</w:t>
            </w:r>
          </w:p>
        </w:tc>
        <w:tc>
          <w:tcPr>
            <w:tcW w:w="1805" w:type="dxa"/>
            <w:tcBorders>
              <w:top w:val="single" w:sz="4" w:space="0" w:color="000000"/>
              <w:left w:val="single" w:sz="4" w:space="0" w:color="000000"/>
              <w:bottom w:val="single" w:sz="4" w:space="0" w:color="000000"/>
              <w:right w:val="single" w:sz="4" w:space="0" w:color="000000"/>
            </w:tcBorders>
            <w:shd w:val="clear" w:color="auto" w:fill="9AC1E6"/>
          </w:tcPr>
          <w:p w14:paraId="5BAF16D9" w14:textId="77777777" w:rsidR="009E2785" w:rsidRDefault="007F0044">
            <w:pPr>
              <w:pStyle w:val="TableParagraph"/>
              <w:spacing w:before="2"/>
              <w:ind w:right="82"/>
              <w:jc w:val="right"/>
              <w:rPr>
                <w:sz w:val="24"/>
              </w:rPr>
            </w:pPr>
            <w:r>
              <w:rPr>
                <w:spacing w:val="-5"/>
                <w:sz w:val="24"/>
              </w:rPr>
              <w:t>166</w:t>
            </w:r>
          </w:p>
        </w:tc>
        <w:tc>
          <w:tcPr>
            <w:tcW w:w="1560" w:type="dxa"/>
            <w:tcBorders>
              <w:top w:val="single" w:sz="4" w:space="0" w:color="000000"/>
              <w:left w:val="single" w:sz="4" w:space="0" w:color="000000"/>
              <w:bottom w:val="single" w:sz="4" w:space="0" w:color="000000"/>
              <w:right w:val="single" w:sz="4" w:space="0" w:color="000000"/>
            </w:tcBorders>
            <w:shd w:val="clear" w:color="auto" w:fill="9AC1E6"/>
          </w:tcPr>
          <w:p w14:paraId="670C64B0" w14:textId="77777777" w:rsidR="009E2785" w:rsidRDefault="007F0044">
            <w:pPr>
              <w:pStyle w:val="TableParagraph"/>
              <w:spacing w:before="2"/>
              <w:ind w:right="78"/>
              <w:jc w:val="right"/>
              <w:rPr>
                <w:sz w:val="24"/>
              </w:rPr>
            </w:pPr>
            <w:r>
              <w:rPr>
                <w:spacing w:val="-5"/>
                <w:sz w:val="24"/>
              </w:rPr>
              <w:t>12</w:t>
            </w:r>
          </w:p>
        </w:tc>
        <w:tc>
          <w:tcPr>
            <w:tcW w:w="1440" w:type="dxa"/>
            <w:tcBorders>
              <w:top w:val="single" w:sz="4" w:space="0" w:color="000000"/>
              <w:left w:val="single" w:sz="4" w:space="0" w:color="000000"/>
              <w:bottom w:val="single" w:sz="4" w:space="0" w:color="000000"/>
            </w:tcBorders>
            <w:shd w:val="clear" w:color="auto" w:fill="9AC1E6"/>
          </w:tcPr>
          <w:p w14:paraId="617F9651" w14:textId="77777777" w:rsidR="009E2785" w:rsidRDefault="009E2785">
            <w:pPr>
              <w:pStyle w:val="TableParagraph"/>
              <w:rPr>
                <w:rFonts w:ascii="Times New Roman"/>
              </w:rPr>
            </w:pPr>
          </w:p>
        </w:tc>
      </w:tr>
      <w:tr w:rsidR="009E2785" w14:paraId="34578559" w14:textId="77777777">
        <w:trPr>
          <w:trHeight w:val="299"/>
        </w:trPr>
        <w:tc>
          <w:tcPr>
            <w:tcW w:w="2026" w:type="dxa"/>
            <w:tcBorders>
              <w:top w:val="single" w:sz="4" w:space="0" w:color="000000"/>
              <w:bottom w:val="single" w:sz="4" w:space="0" w:color="000000"/>
              <w:right w:val="single" w:sz="4" w:space="0" w:color="000000"/>
            </w:tcBorders>
            <w:shd w:val="clear" w:color="auto" w:fill="9AC1E6"/>
          </w:tcPr>
          <w:p w14:paraId="547AF0A8" w14:textId="77777777" w:rsidR="009E2785" w:rsidRDefault="007F0044">
            <w:pPr>
              <w:pStyle w:val="TableParagraph"/>
              <w:spacing w:before="2"/>
              <w:ind w:left="117"/>
              <w:rPr>
                <w:sz w:val="24"/>
              </w:rPr>
            </w:pPr>
            <w:r>
              <w:rPr>
                <w:sz w:val="24"/>
              </w:rPr>
              <w:t>Lincoln</w:t>
            </w:r>
            <w:r>
              <w:rPr>
                <w:spacing w:val="-6"/>
                <w:sz w:val="24"/>
              </w:rPr>
              <w:t xml:space="preserve"> </w:t>
            </w:r>
            <w:r>
              <w:rPr>
                <w:spacing w:val="-4"/>
                <w:sz w:val="24"/>
              </w:rPr>
              <w:t>2019</w:t>
            </w:r>
          </w:p>
        </w:tc>
        <w:tc>
          <w:tcPr>
            <w:tcW w:w="1584" w:type="dxa"/>
            <w:tcBorders>
              <w:top w:val="single" w:sz="4" w:space="0" w:color="000000"/>
              <w:left w:val="single" w:sz="4" w:space="0" w:color="000000"/>
              <w:bottom w:val="single" w:sz="4" w:space="0" w:color="000000"/>
              <w:right w:val="single" w:sz="4" w:space="0" w:color="000000"/>
            </w:tcBorders>
            <w:shd w:val="clear" w:color="auto" w:fill="9AC1E6"/>
          </w:tcPr>
          <w:p w14:paraId="0B6F2FAE" w14:textId="77777777" w:rsidR="009E2785" w:rsidRDefault="007F0044">
            <w:pPr>
              <w:pStyle w:val="TableParagraph"/>
              <w:spacing w:before="2"/>
              <w:ind w:right="81"/>
              <w:jc w:val="right"/>
              <w:rPr>
                <w:sz w:val="24"/>
              </w:rPr>
            </w:pPr>
            <w:r>
              <w:rPr>
                <w:spacing w:val="-5"/>
                <w:sz w:val="24"/>
              </w:rPr>
              <w:t>404</w:t>
            </w:r>
          </w:p>
        </w:tc>
        <w:tc>
          <w:tcPr>
            <w:tcW w:w="1987" w:type="dxa"/>
            <w:tcBorders>
              <w:top w:val="single" w:sz="4" w:space="0" w:color="000000"/>
              <w:left w:val="single" w:sz="4" w:space="0" w:color="000000"/>
              <w:bottom w:val="single" w:sz="4" w:space="0" w:color="000000"/>
              <w:right w:val="single" w:sz="4" w:space="0" w:color="000000"/>
            </w:tcBorders>
            <w:shd w:val="clear" w:color="auto" w:fill="9AC1E6"/>
          </w:tcPr>
          <w:p w14:paraId="4384E719" w14:textId="77777777" w:rsidR="009E2785" w:rsidRDefault="007F0044">
            <w:pPr>
              <w:pStyle w:val="TableParagraph"/>
              <w:spacing w:before="2"/>
              <w:ind w:right="79"/>
              <w:jc w:val="right"/>
              <w:rPr>
                <w:sz w:val="24"/>
              </w:rPr>
            </w:pPr>
            <w:r>
              <w:rPr>
                <w:spacing w:val="-5"/>
                <w:sz w:val="24"/>
              </w:rPr>
              <w:t>135</w:t>
            </w:r>
          </w:p>
        </w:tc>
        <w:tc>
          <w:tcPr>
            <w:tcW w:w="2309" w:type="dxa"/>
            <w:tcBorders>
              <w:top w:val="single" w:sz="4" w:space="0" w:color="000000"/>
              <w:left w:val="single" w:sz="4" w:space="0" w:color="000000"/>
              <w:bottom w:val="single" w:sz="4" w:space="0" w:color="000000"/>
              <w:right w:val="single" w:sz="4" w:space="0" w:color="000000"/>
            </w:tcBorders>
            <w:shd w:val="clear" w:color="auto" w:fill="9AC1E6"/>
          </w:tcPr>
          <w:p w14:paraId="5CA28F75" w14:textId="77777777" w:rsidR="009E2785" w:rsidRDefault="007F0044">
            <w:pPr>
              <w:pStyle w:val="TableParagraph"/>
              <w:spacing w:before="2"/>
              <w:ind w:right="78"/>
              <w:jc w:val="right"/>
              <w:rPr>
                <w:sz w:val="24"/>
              </w:rPr>
            </w:pPr>
            <w:r>
              <w:rPr>
                <w:spacing w:val="-5"/>
                <w:sz w:val="24"/>
              </w:rPr>
              <w:t>49</w:t>
            </w:r>
          </w:p>
        </w:tc>
        <w:tc>
          <w:tcPr>
            <w:tcW w:w="1805" w:type="dxa"/>
            <w:tcBorders>
              <w:top w:val="single" w:sz="4" w:space="0" w:color="000000"/>
              <w:left w:val="single" w:sz="4" w:space="0" w:color="000000"/>
              <w:bottom w:val="single" w:sz="4" w:space="0" w:color="000000"/>
              <w:right w:val="single" w:sz="4" w:space="0" w:color="000000"/>
            </w:tcBorders>
            <w:shd w:val="clear" w:color="auto" w:fill="9AC1E6"/>
          </w:tcPr>
          <w:p w14:paraId="6366727D" w14:textId="77777777" w:rsidR="009E2785" w:rsidRDefault="007F0044">
            <w:pPr>
              <w:pStyle w:val="TableParagraph"/>
              <w:spacing w:before="2"/>
              <w:ind w:right="82"/>
              <w:jc w:val="right"/>
              <w:rPr>
                <w:sz w:val="24"/>
              </w:rPr>
            </w:pPr>
            <w:r>
              <w:rPr>
                <w:spacing w:val="-5"/>
                <w:sz w:val="24"/>
              </w:rPr>
              <w:t>188</w:t>
            </w:r>
          </w:p>
        </w:tc>
        <w:tc>
          <w:tcPr>
            <w:tcW w:w="1560" w:type="dxa"/>
            <w:tcBorders>
              <w:top w:val="single" w:sz="4" w:space="0" w:color="000000"/>
              <w:left w:val="single" w:sz="4" w:space="0" w:color="000000"/>
              <w:bottom w:val="single" w:sz="4" w:space="0" w:color="000000"/>
              <w:right w:val="single" w:sz="4" w:space="0" w:color="000000"/>
            </w:tcBorders>
            <w:shd w:val="clear" w:color="auto" w:fill="9AC1E6"/>
          </w:tcPr>
          <w:p w14:paraId="6C431055" w14:textId="77777777" w:rsidR="009E2785" w:rsidRDefault="007F0044">
            <w:pPr>
              <w:pStyle w:val="TableParagraph"/>
              <w:spacing w:before="2"/>
              <w:ind w:right="78"/>
              <w:jc w:val="right"/>
              <w:rPr>
                <w:sz w:val="24"/>
              </w:rPr>
            </w:pPr>
            <w:r>
              <w:rPr>
                <w:spacing w:val="-5"/>
                <w:sz w:val="24"/>
              </w:rPr>
              <w:t>31</w:t>
            </w:r>
          </w:p>
        </w:tc>
        <w:tc>
          <w:tcPr>
            <w:tcW w:w="1440" w:type="dxa"/>
            <w:tcBorders>
              <w:top w:val="single" w:sz="4" w:space="0" w:color="000000"/>
              <w:left w:val="single" w:sz="4" w:space="0" w:color="000000"/>
              <w:bottom w:val="single" w:sz="4" w:space="0" w:color="000000"/>
            </w:tcBorders>
            <w:shd w:val="clear" w:color="auto" w:fill="9AC1E6"/>
          </w:tcPr>
          <w:p w14:paraId="63D66E6F" w14:textId="77777777" w:rsidR="009E2785" w:rsidRDefault="007F0044">
            <w:pPr>
              <w:pStyle w:val="TableParagraph"/>
              <w:spacing w:before="2"/>
              <w:ind w:right="80"/>
              <w:jc w:val="right"/>
              <w:rPr>
                <w:sz w:val="24"/>
              </w:rPr>
            </w:pPr>
            <w:r>
              <w:rPr>
                <w:sz w:val="24"/>
              </w:rPr>
              <w:t>1</w:t>
            </w:r>
          </w:p>
        </w:tc>
      </w:tr>
      <w:tr w:rsidR="009E2785" w14:paraId="2169A0DE" w14:textId="77777777">
        <w:trPr>
          <w:trHeight w:val="313"/>
        </w:trPr>
        <w:tc>
          <w:tcPr>
            <w:tcW w:w="2026" w:type="dxa"/>
            <w:tcBorders>
              <w:top w:val="single" w:sz="4" w:space="0" w:color="000000"/>
              <w:right w:val="single" w:sz="4" w:space="0" w:color="000000"/>
            </w:tcBorders>
            <w:shd w:val="clear" w:color="auto" w:fill="9AC1E6"/>
          </w:tcPr>
          <w:p w14:paraId="1CA365D3" w14:textId="77777777" w:rsidR="009E2785" w:rsidRDefault="007F0044">
            <w:pPr>
              <w:pStyle w:val="TableParagraph"/>
              <w:spacing w:before="19" w:line="274" w:lineRule="exact"/>
              <w:ind w:left="117"/>
              <w:rPr>
                <w:sz w:val="24"/>
              </w:rPr>
            </w:pPr>
            <w:r>
              <w:rPr>
                <w:sz w:val="24"/>
              </w:rPr>
              <w:t>Lincoln</w:t>
            </w:r>
            <w:r>
              <w:rPr>
                <w:spacing w:val="-6"/>
                <w:sz w:val="24"/>
              </w:rPr>
              <w:t xml:space="preserve"> </w:t>
            </w:r>
            <w:r>
              <w:rPr>
                <w:spacing w:val="-4"/>
                <w:sz w:val="24"/>
              </w:rPr>
              <w:t>2020</w:t>
            </w:r>
          </w:p>
        </w:tc>
        <w:tc>
          <w:tcPr>
            <w:tcW w:w="1584" w:type="dxa"/>
            <w:tcBorders>
              <w:top w:val="single" w:sz="4" w:space="0" w:color="000000"/>
              <w:left w:val="single" w:sz="4" w:space="0" w:color="000000"/>
              <w:right w:val="single" w:sz="4" w:space="0" w:color="000000"/>
            </w:tcBorders>
            <w:shd w:val="clear" w:color="auto" w:fill="9AC1E6"/>
          </w:tcPr>
          <w:p w14:paraId="438615DC" w14:textId="77777777" w:rsidR="009E2785" w:rsidRDefault="007F0044">
            <w:pPr>
              <w:pStyle w:val="TableParagraph"/>
              <w:spacing w:before="19" w:line="274" w:lineRule="exact"/>
              <w:ind w:right="81"/>
              <w:jc w:val="right"/>
              <w:rPr>
                <w:sz w:val="24"/>
              </w:rPr>
            </w:pPr>
            <w:r>
              <w:rPr>
                <w:spacing w:val="-5"/>
                <w:sz w:val="24"/>
              </w:rPr>
              <w:t>537</w:t>
            </w:r>
          </w:p>
        </w:tc>
        <w:tc>
          <w:tcPr>
            <w:tcW w:w="1987" w:type="dxa"/>
            <w:tcBorders>
              <w:top w:val="single" w:sz="4" w:space="0" w:color="000000"/>
              <w:left w:val="single" w:sz="4" w:space="0" w:color="000000"/>
              <w:right w:val="single" w:sz="4" w:space="0" w:color="000000"/>
            </w:tcBorders>
            <w:shd w:val="clear" w:color="auto" w:fill="9AC1E6"/>
          </w:tcPr>
          <w:p w14:paraId="0A017A55" w14:textId="77777777" w:rsidR="009E2785" w:rsidRDefault="007F0044">
            <w:pPr>
              <w:pStyle w:val="TableParagraph"/>
              <w:spacing w:before="19" w:line="274" w:lineRule="exact"/>
              <w:ind w:right="79"/>
              <w:jc w:val="right"/>
              <w:rPr>
                <w:sz w:val="24"/>
              </w:rPr>
            </w:pPr>
            <w:r>
              <w:rPr>
                <w:spacing w:val="-5"/>
                <w:sz w:val="24"/>
              </w:rPr>
              <w:t>180</w:t>
            </w:r>
          </w:p>
        </w:tc>
        <w:tc>
          <w:tcPr>
            <w:tcW w:w="2309" w:type="dxa"/>
            <w:tcBorders>
              <w:top w:val="single" w:sz="4" w:space="0" w:color="000000"/>
              <w:left w:val="single" w:sz="4" w:space="0" w:color="000000"/>
              <w:right w:val="single" w:sz="4" w:space="0" w:color="000000"/>
            </w:tcBorders>
            <w:shd w:val="clear" w:color="auto" w:fill="9AC1E6"/>
          </w:tcPr>
          <w:p w14:paraId="75BEC772" w14:textId="77777777" w:rsidR="009E2785" w:rsidRDefault="007F0044">
            <w:pPr>
              <w:pStyle w:val="TableParagraph"/>
              <w:spacing w:before="19" w:line="274" w:lineRule="exact"/>
              <w:ind w:right="78"/>
              <w:jc w:val="right"/>
              <w:rPr>
                <w:sz w:val="24"/>
              </w:rPr>
            </w:pPr>
            <w:r>
              <w:rPr>
                <w:spacing w:val="-5"/>
                <w:sz w:val="24"/>
              </w:rPr>
              <w:t>55</w:t>
            </w:r>
          </w:p>
        </w:tc>
        <w:tc>
          <w:tcPr>
            <w:tcW w:w="1805" w:type="dxa"/>
            <w:tcBorders>
              <w:top w:val="single" w:sz="4" w:space="0" w:color="000000"/>
              <w:left w:val="single" w:sz="4" w:space="0" w:color="000000"/>
              <w:right w:val="single" w:sz="4" w:space="0" w:color="000000"/>
            </w:tcBorders>
            <w:shd w:val="clear" w:color="auto" w:fill="9AC1E6"/>
          </w:tcPr>
          <w:p w14:paraId="32F665F0" w14:textId="77777777" w:rsidR="009E2785" w:rsidRDefault="007F0044">
            <w:pPr>
              <w:pStyle w:val="TableParagraph"/>
              <w:spacing w:before="19" w:line="274" w:lineRule="exact"/>
              <w:ind w:right="82"/>
              <w:jc w:val="right"/>
              <w:rPr>
                <w:sz w:val="24"/>
              </w:rPr>
            </w:pPr>
            <w:r>
              <w:rPr>
                <w:spacing w:val="-5"/>
                <w:sz w:val="24"/>
              </w:rPr>
              <w:t>314</w:t>
            </w:r>
          </w:p>
        </w:tc>
        <w:tc>
          <w:tcPr>
            <w:tcW w:w="1560" w:type="dxa"/>
            <w:tcBorders>
              <w:top w:val="single" w:sz="4" w:space="0" w:color="000000"/>
              <w:left w:val="single" w:sz="4" w:space="0" w:color="000000"/>
              <w:right w:val="single" w:sz="4" w:space="0" w:color="000000"/>
            </w:tcBorders>
            <w:shd w:val="clear" w:color="auto" w:fill="9AC1E6"/>
          </w:tcPr>
          <w:p w14:paraId="31B1760A" w14:textId="77777777" w:rsidR="009E2785" w:rsidRDefault="007F0044">
            <w:pPr>
              <w:pStyle w:val="TableParagraph"/>
              <w:spacing w:before="19" w:line="274" w:lineRule="exact"/>
              <w:ind w:right="78"/>
              <w:jc w:val="right"/>
              <w:rPr>
                <w:sz w:val="24"/>
              </w:rPr>
            </w:pPr>
            <w:r>
              <w:rPr>
                <w:spacing w:val="-5"/>
                <w:sz w:val="24"/>
              </w:rPr>
              <w:t>27</w:t>
            </w:r>
          </w:p>
        </w:tc>
        <w:tc>
          <w:tcPr>
            <w:tcW w:w="1440" w:type="dxa"/>
            <w:tcBorders>
              <w:top w:val="single" w:sz="4" w:space="0" w:color="000000"/>
              <w:left w:val="single" w:sz="4" w:space="0" w:color="000000"/>
            </w:tcBorders>
            <w:shd w:val="clear" w:color="auto" w:fill="9AC1E6"/>
          </w:tcPr>
          <w:p w14:paraId="000A2CE9" w14:textId="77777777" w:rsidR="009E2785" w:rsidRDefault="009E2785">
            <w:pPr>
              <w:pStyle w:val="TableParagraph"/>
              <w:rPr>
                <w:rFonts w:ascii="Times New Roman"/>
              </w:rPr>
            </w:pPr>
          </w:p>
        </w:tc>
      </w:tr>
      <w:tr w:rsidR="009E2785" w14:paraId="5DAC448D" w14:textId="77777777">
        <w:trPr>
          <w:trHeight w:val="541"/>
        </w:trPr>
        <w:tc>
          <w:tcPr>
            <w:tcW w:w="2026" w:type="dxa"/>
            <w:tcBorders>
              <w:right w:val="single" w:sz="4" w:space="0" w:color="000000"/>
            </w:tcBorders>
            <w:shd w:val="clear" w:color="auto" w:fill="D8D8D8"/>
          </w:tcPr>
          <w:p w14:paraId="6C4D1D4B" w14:textId="77777777" w:rsidR="009E2785" w:rsidRDefault="007F0044">
            <w:pPr>
              <w:pStyle w:val="TableParagraph"/>
              <w:spacing w:before="11"/>
              <w:ind w:left="117" w:right="95"/>
            </w:pPr>
            <w:r>
              <w:t>Increase</w:t>
            </w:r>
            <w:r>
              <w:rPr>
                <w:spacing w:val="-16"/>
              </w:rPr>
              <w:t xml:space="preserve"> </w:t>
            </w:r>
            <w:r>
              <w:t>from 2017 to 2020</w:t>
            </w:r>
          </w:p>
        </w:tc>
        <w:tc>
          <w:tcPr>
            <w:tcW w:w="1584" w:type="dxa"/>
            <w:tcBorders>
              <w:left w:val="single" w:sz="4" w:space="0" w:color="000000"/>
              <w:right w:val="single" w:sz="4" w:space="0" w:color="000000"/>
            </w:tcBorders>
            <w:shd w:val="clear" w:color="auto" w:fill="D8D8D8"/>
          </w:tcPr>
          <w:p w14:paraId="6569BA02" w14:textId="77777777" w:rsidR="009E2785" w:rsidRDefault="009E2785">
            <w:pPr>
              <w:pStyle w:val="TableParagraph"/>
              <w:spacing w:before="3"/>
              <w:rPr>
                <w:sz w:val="21"/>
              </w:rPr>
            </w:pPr>
          </w:p>
          <w:p w14:paraId="2411D0FF" w14:textId="77777777" w:rsidR="009E2785" w:rsidRDefault="007F0044">
            <w:pPr>
              <w:pStyle w:val="TableParagraph"/>
              <w:ind w:right="76"/>
              <w:jc w:val="right"/>
              <w:rPr>
                <w:b/>
                <w:sz w:val="24"/>
              </w:rPr>
            </w:pPr>
            <w:r>
              <w:rPr>
                <w:b/>
                <w:spacing w:val="-2"/>
                <w:sz w:val="24"/>
              </w:rPr>
              <w:t>79.6%</w:t>
            </w:r>
          </w:p>
        </w:tc>
        <w:tc>
          <w:tcPr>
            <w:tcW w:w="1987" w:type="dxa"/>
            <w:tcBorders>
              <w:left w:val="single" w:sz="4" w:space="0" w:color="000000"/>
              <w:right w:val="single" w:sz="4" w:space="0" w:color="000000"/>
            </w:tcBorders>
            <w:shd w:val="clear" w:color="auto" w:fill="D8D8D8"/>
          </w:tcPr>
          <w:p w14:paraId="5A8B7A30" w14:textId="77777777" w:rsidR="009E2785" w:rsidRDefault="009E2785">
            <w:pPr>
              <w:pStyle w:val="TableParagraph"/>
              <w:spacing w:before="3"/>
              <w:rPr>
                <w:sz w:val="21"/>
              </w:rPr>
            </w:pPr>
          </w:p>
          <w:p w14:paraId="33DB5C14" w14:textId="77777777" w:rsidR="009E2785" w:rsidRDefault="007F0044">
            <w:pPr>
              <w:pStyle w:val="TableParagraph"/>
              <w:ind w:right="74"/>
              <w:jc w:val="right"/>
              <w:rPr>
                <w:b/>
                <w:sz w:val="24"/>
              </w:rPr>
            </w:pPr>
            <w:r>
              <w:rPr>
                <w:b/>
                <w:spacing w:val="-2"/>
                <w:sz w:val="24"/>
              </w:rPr>
              <w:t>15.4%</w:t>
            </w:r>
          </w:p>
        </w:tc>
        <w:tc>
          <w:tcPr>
            <w:tcW w:w="2309" w:type="dxa"/>
            <w:tcBorders>
              <w:left w:val="single" w:sz="4" w:space="0" w:color="000000"/>
              <w:right w:val="single" w:sz="4" w:space="0" w:color="000000"/>
            </w:tcBorders>
            <w:shd w:val="clear" w:color="auto" w:fill="D8D8D8"/>
          </w:tcPr>
          <w:p w14:paraId="0168408A" w14:textId="77777777" w:rsidR="009E2785" w:rsidRDefault="009E2785">
            <w:pPr>
              <w:pStyle w:val="TableParagraph"/>
              <w:spacing w:before="3"/>
              <w:rPr>
                <w:sz w:val="21"/>
              </w:rPr>
            </w:pPr>
          </w:p>
          <w:p w14:paraId="1780965F" w14:textId="77777777" w:rsidR="009E2785" w:rsidRDefault="007F0044">
            <w:pPr>
              <w:pStyle w:val="TableParagraph"/>
              <w:ind w:right="74"/>
              <w:jc w:val="right"/>
              <w:rPr>
                <w:b/>
                <w:sz w:val="24"/>
              </w:rPr>
            </w:pPr>
            <w:r>
              <w:rPr>
                <w:b/>
                <w:spacing w:val="-2"/>
                <w:sz w:val="24"/>
              </w:rPr>
              <w:t>111.5%</w:t>
            </w:r>
          </w:p>
        </w:tc>
        <w:tc>
          <w:tcPr>
            <w:tcW w:w="1805" w:type="dxa"/>
            <w:tcBorders>
              <w:left w:val="single" w:sz="4" w:space="0" w:color="000000"/>
              <w:right w:val="single" w:sz="4" w:space="0" w:color="000000"/>
            </w:tcBorders>
            <w:shd w:val="clear" w:color="auto" w:fill="D8D8D8"/>
          </w:tcPr>
          <w:p w14:paraId="3B1582BF" w14:textId="77777777" w:rsidR="009E2785" w:rsidRDefault="009E2785">
            <w:pPr>
              <w:pStyle w:val="TableParagraph"/>
              <w:spacing w:before="3"/>
              <w:rPr>
                <w:sz w:val="21"/>
              </w:rPr>
            </w:pPr>
          </w:p>
          <w:p w14:paraId="43459C43" w14:textId="77777777" w:rsidR="009E2785" w:rsidRDefault="007F0044">
            <w:pPr>
              <w:pStyle w:val="TableParagraph"/>
              <w:ind w:right="76"/>
              <w:jc w:val="right"/>
              <w:rPr>
                <w:b/>
                <w:sz w:val="24"/>
              </w:rPr>
            </w:pPr>
            <w:r>
              <w:rPr>
                <w:b/>
                <w:spacing w:val="-2"/>
                <w:sz w:val="24"/>
              </w:rPr>
              <w:t>190.7%</w:t>
            </w:r>
          </w:p>
        </w:tc>
        <w:tc>
          <w:tcPr>
            <w:tcW w:w="1560" w:type="dxa"/>
            <w:tcBorders>
              <w:left w:val="single" w:sz="4" w:space="0" w:color="000000"/>
              <w:right w:val="single" w:sz="4" w:space="0" w:color="000000"/>
            </w:tcBorders>
            <w:shd w:val="clear" w:color="auto" w:fill="D8D8D8"/>
          </w:tcPr>
          <w:p w14:paraId="6088816B" w14:textId="77777777" w:rsidR="009E2785" w:rsidRDefault="009E2785">
            <w:pPr>
              <w:pStyle w:val="TableParagraph"/>
              <w:spacing w:before="3"/>
              <w:rPr>
                <w:sz w:val="21"/>
              </w:rPr>
            </w:pPr>
          </w:p>
          <w:p w14:paraId="6FD9BFDB" w14:textId="77777777" w:rsidR="009E2785" w:rsidRDefault="007F0044">
            <w:pPr>
              <w:pStyle w:val="TableParagraph"/>
              <w:ind w:right="74"/>
              <w:jc w:val="right"/>
              <w:rPr>
                <w:b/>
                <w:sz w:val="24"/>
              </w:rPr>
            </w:pPr>
            <w:r>
              <w:rPr>
                <w:b/>
                <w:spacing w:val="-2"/>
                <w:sz w:val="24"/>
              </w:rPr>
              <w:t>200.0%</w:t>
            </w:r>
          </w:p>
        </w:tc>
        <w:tc>
          <w:tcPr>
            <w:tcW w:w="1440" w:type="dxa"/>
            <w:tcBorders>
              <w:left w:val="single" w:sz="4" w:space="0" w:color="000000"/>
            </w:tcBorders>
            <w:shd w:val="clear" w:color="auto" w:fill="D8D8D8"/>
          </w:tcPr>
          <w:p w14:paraId="0FA23A89" w14:textId="77777777" w:rsidR="009E2785" w:rsidRDefault="009E2785">
            <w:pPr>
              <w:pStyle w:val="TableParagraph"/>
              <w:rPr>
                <w:rFonts w:ascii="Times New Roman"/>
                <w:sz w:val="24"/>
              </w:rPr>
            </w:pPr>
          </w:p>
        </w:tc>
      </w:tr>
    </w:tbl>
    <w:p w14:paraId="34CECA90" w14:textId="77777777" w:rsidR="009E2785" w:rsidRDefault="009E2785">
      <w:pPr>
        <w:rPr>
          <w:rFonts w:ascii="Times New Roman"/>
          <w:sz w:val="24"/>
        </w:rPr>
        <w:sectPr w:rsidR="009E2785">
          <w:pgSz w:w="15840" w:h="12240" w:orient="landscape"/>
          <w:pgMar w:top="1140" w:right="820" w:bottom="940" w:left="840" w:header="0" w:footer="753" w:gutter="0"/>
          <w:cols w:space="720"/>
        </w:sectPr>
      </w:pPr>
    </w:p>
    <w:p w14:paraId="7C3DBB05" w14:textId="77777777" w:rsidR="009E2785" w:rsidRDefault="007F0044">
      <w:pPr>
        <w:pStyle w:val="BodyText"/>
        <w:spacing w:before="115" w:line="259" w:lineRule="auto"/>
        <w:ind w:left="600" w:right="583"/>
        <w:jc w:val="both"/>
      </w:pPr>
      <w:r>
        <w:t xml:space="preserve">OCWCOG contracts with Legal Aid Services of Oregon to provide legal information and free civil legal services for low- income persons and seniors in Oregon. Legal Aid Service of Oregon seeks to achieve justice for </w:t>
      </w:r>
      <w:proofErr w:type="gramStart"/>
      <w:r>
        <w:t>low income</w:t>
      </w:r>
      <w:proofErr w:type="gramEnd"/>
      <w:r>
        <w:t xml:space="preserve"> communities in</w:t>
      </w:r>
      <w:r>
        <w:rPr>
          <w:spacing w:val="-3"/>
        </w:rPr>
        <w:t xml:space="preserve"> </w:t>
      </w:r>
      <w:r>
        <w:t>Oregon in</w:t>
      </w:r>
      <w:r>
        <w:rPr>
          <w:spacing w:val="-7"/>
        </w:rPr>
        <w:t xml:space="preserve"> </w:t>
      </w:r>
      <w:r>
        <w:t>areas</w:t>
      </w:r>
      <w:r>
        <w:rPr>
          <w:spacing w:val="-8"/>
        </w:rPr>
        <w:t xml:space="preserve"> </w:t>
      </w:r>
      <w:r>
        <w:t>of</w:t>
      </w:r>
      <w:r>
        <w:rPr>
          <w:spacing w:val="-2"/>
        </w:rPr>
        <w:t xml:space="preserve"> </w:t>
      </w:r>
      <w:r>
        <w:t>elder</w:t>
      </w:r>
      <w:r>
        <w:rPr>
          <w:spacing w:val="-1"/>
        </w:rPr>
        <w:t xml:space="preserve"> </w:t>
      </w:r>
      <w:r>
        <w:t>abuse,</w:t>
      </w:r>
      <w:r>
        <w:rPr>
          <w:spacing w:val="-2"/>
        </w:rPr>
        <w:t xml:space="preserve"> </w:t>
      </w:r>
      <w:r>
        <w:t>landlord-tenant</w:t>
      </w:r>
      <w:r>
        <w:rPr>
          <w:spacing w:val="-8"/>
        </w:rPr>
        <w:t xml:space="preserve"> </w:t>
      </w:r>
      <w:r>
        <w:t>or</w:t>
      </w:r>
      <w:r>
        <w:rPr>
          <w:spacing w:val="-3"/>
        </w:rPr>
        <w:t xml:space="preserve"> </w:t>
      </w:r>
      <w:r>
        <w:t>housing</w:t>
      </w:r>
      <w:r>
        <w:rPr>
          <w:spacing w:val="-5"/>
        </w:rPr>
        <w:t xml:space="preserve"> </w:t>
      </w:r>
      <w:r>
        <w:t>discrimination,</w:t>
      </w:r>
      <w:r>
        <w:rPr>
          <w:spacing w:val="-2"/>
        </w:rPr>
        <w:t xml:space="preserve"> </w:t>
      </w:r>
      <w:r>
        <w:t>government</w:t>
      </w:r>
      <w:r>
        <w:rPr>
          <w:spacing w:val="-3"/>
        </w:rPr>
        <w:t xml:space="preserve"> </w:t>
      </w:r>
      <w:r>
        <w:t>benefits,</w:t>
      </w:r>
      <w:r>
        <w:rPr>
          <w:spacing w:val="-6"/>
        </w:rPr>
        <w:t xml:space="preserve"> </w:t>
      </w:r>
      <w:r>
        <w:t>disability</w:t>
      </w:r>
      <w:r>
        <w:rPr>
          <w:spacing w:val="-6"/>
        </w:rPr>
        <w:t xml:space="preserve"> </w:t>
      </w:r>
      <w:r>
        <w:t>health</w:t>
      </w:r>
      <w:r>
        <w:rPr>
          <w:spacing w:val="-2"/>
        </w:rPr>
        <w:t xml:space="preserve"> </w:t>
      </w:r>
      <w:r>
        <w:t>benefits and more.</w:t>
      </w:r>
    </w:p>
    <w:p w14:paraId="673C9E4F" w14:textId="77777777" w:rsidR="009E2785" w:rsidRDefault="007F0044">
      <w:pPr>
        <w:pStyle w:val="BodyText"/>
        <w:spacing w:before="159" w:line="259" w:lineRule="auto"/>
        <w:ind w:left="600" w:right="579"/>
        <w:jc w:val="both"/>
      </w:pPr>
      <w:r>
        <w:t>Most exciting in planning for the next four years is engaging community partners such as Legal Aid, the Disability Equity Center,</w:t>
      </w:r>
      <w:r>
        <w:rPr>
          <w:spacing w:val="-16"/>
        </w:rPr>
        <w:t xml:space="preserve"> </w:t>
      </w:r>
      <w:r>
        <w:t>local</w:t>
      </w:r>
      <w:r>
        <w:rPr>
          <w:spacing w:val="-2"/>
        </w:rPr>
        <w:t xml:space="preserve"> </w:t>
      </w:r>
      <w:r>
        <w:t>senior</w:t>
      </w:r>
      <w:r>
        <w:rPr>
          <w:spacing w:val="-9"/>
        </w:rPr>
        <w:t xml:space="preserve"> </w:t>
      </w:r>
      <w:r>
        <w:t>centers,</w:t>
      </w:r>
      <w:r>
        <w:rPr>
          <w:spacing w:val="-11"/>
        </w:rPr>
        <w:t xml:space="preserve"> </w:t>
      </w:r>
      <w:r>
        <w:t>the</w:t>
      </w:r>
      <w:r>
        <w:rPr>
          <w:spacing w:val="-7"/>
        </w:rPr>
        <w:t xml:space="preserve"> </w:t>
      </w:r>
      <w:r>
        <w:t>Long-Term</w:t>
      </w:r>
      <w:r>
        <w:rPr>
          <w:spacing w:val="-10"/>
        </w:rPr>
        <w:t xml:space="preserve"> </w:t>
      </w:r>
      <w:r>
        <w:t>Care</w:t>
      </w:r>
      <w:r>
        <w:rPr>
          <w:spacing w:val="-9"/>
        </w:rPr>
        <w:t xml:space="preserve"> </w:t>
      </w:r>
      <w:r>
        <w:t>Ombudsman</w:t>
      </w:r>
      <w:r>
        <w:rPr>
          <w:spacing w:val="-7"/>
        </w:rPr>
        <w:t xml:space="preserve"> </w:t>
      </w:r>
      <w:r>
        <w:t>office,</w:t>
      </w:r>
      <w:r>
        <w:rPr>
          <w:spacing w:val="-7"/>
        </w:rPr>
        <w:t xml:space="preserve"> </w:t>
      </w:r>
      <w:r>
        <w:t>and</w:t>
      </w:r>
      <w:r>
        <w:rPr>
          <w:spacing w:val="-9"/>
        </w:rPr>
        <w:t xml:space="preserve"> </w:t>
      </w:r>
      <w:r>
        <w:t>staff</w:t>
      </w:r>
      <w:r>
        <w:rPr>
          <w:spacing w:val="-7"/>
        </w:rPr>
        <w:t xml:space="preserve"> </w:t>
      </w:r>
      <w:r>
        <w:t>of</w:t>
      </w:r>
      <w:r>
        <w:rPr>
          <w:spacing w:val="-6"/>
        </w:rPr>
        <w:t xml:space="preserve"> </w:t>
      </w:r>
      <w:r>
        <w:t>long-term</w:t>
      </w:r>
      <w:r>
        <w:rPr>
          <w:spacing w:val="-7"/>
        </w:rPr>
        <w:t xml:space="preserve"> </w:t>
      </w:r>
      <w:r>
        <w:t>care</w:t>
      </w:r>
      <w:r>
        <w:rPr>
          <w:spacing w:val="-7"/>
        </w:rPr>
        <w:t xml:space="preserve"> </w:t>
      </w:r>
      <w:r>
        <w:t>communities</w:t>
      </w:r>
      <w:r>
        <w:rPr>
          <w:spacing w:val="-7"/>
        </w:rPr>
        <w:t xml:space="preserve"> </w:t>
      </w:r>
      <w:r>
        <w:t>in</w:t>
      </w:r>
      <w:r>
        <w:rPr>
          <w:spacing w:val="-14"/>
        </w:rPr>
        <w:t xml:space="preserve"> </w:t>
      </w:r>
      <w:r>
        <w:t>supporting the launch of an Elder Justice Team. This team will be aimed at reducing the risk of abuse and exploitation of older adults and people with disabilities, increasing public awareness about the abuse of vulnerable populations, and providing intervention to those at risk as quickly as possible.</w:t>
      </w:r>
    </w:p>
    <w:p w14:paraId="1B922155" w14:textId="77777777" w:rsidR="009E2785" w:rsidRDefault="009E2785">
      <w:pPr>
        <w:spacing w:line="259" w:lineRule="auto"/>
        <w:jc w:val="both"/>
        <w:sectPr w:rsidR="009E2785">
          <w:pgSz w:w="15840" w:h="12240" w:orient="landscape"/>
          <w:pgMar w:top="1140" w:right="820" w:bottom="940" w:left="840" w:header="0" w:footer="753" w:gutter="0"/>
          <w:cols w:space="720"/>
        </w:sectPr>
      </w:pPr>
    </w:p>
    <w:p w14:paraId="50156B2E" w14:textId="77777777" w:rsidR="009E2785" w:rsidRDefault="007F0044">
      <w:pPr>
        <w:pStyle w:val="Heading5"/>
        <w:spacing w:before="109"/>
        <w:ind w:left="240"/>
      </w:pPr>
      <w:r>
        <w:t>Goals</w:t>
      </w:r>
      <w:r>
        <w:rPr>
          <w:spacing w:val="-4"/>
        </w:rPr>
        <w:t xml:space="preserve"> </w:t>
      </w:r>
      <w:r>
        <w:t>and</w:t>
      </w:r>
      <w:r>
        <w:rPr>
          <w:spacing w:val="-16"/>
        </w:rPr>
        <w:t xml:space="preserve"> </w:t>
      </w:r>
      <w:r>
        <w:t>Objectives:</w:t>
      </w:r>
      <w:r>
        <w:rPr>
          <w:spacing w:val="-4"/>
        </w:rPr>
        <w:t xml:space="preserve"> </w:t>
      </w:r>
      <w:r>
        <w:t>Legal</w:t>
      </w:r>
      <w:r>
        <w:rPr>
          <w:spacing w:val="3"/>
        </w:rPr>
        <w:t xml:space="preserve"> </w:t>
      </w:r>
      <w:r>
        <w:t>Assistance</w:t>
      </w:r>
      <w:r>
        <w:rPr>
          <w:spacing w:val="-5"/>
        </w:rPr>
        <w:t xml:space="preserve"> </w:t>
      </w:r>
      <w:r>
        <w:t>and</w:t>
      </w:r>
      <w:r>
        <w:rPr>
          <w:spacing w:val="-7"/>
        </w:rPr>
        <w:t xml:space="preserve"> </w:t>
      </w:r>
      <w:r>
        <w:t>Elder</w:t>
      </w:r>
      <w:r>
        <w:rPr>
          <w:spacing w:val="-8"/>
        </w:rPr>
        <w:t xml:space="preserve"> </w:t>
      </w:r>
      <w:r>
        <w:t>Rights</w:t>
      </w:r>
      <w:r>
        <w:rPr>
          <w:spacing w:val="-8"/>
        </w:rPr>
        <w:t xml:space="preserve"> </w:t>
      </w:r>
      <w:r>
        <w:rPr>
          <w:spacing w:val="-2"/>
        </w:rPr>
        <w:t>Protection</w:t>
      </w:r>
    </w:p>
    <w:p w14:paraId="60BDB17B" w14:textId="77777777" w:rsidR="009E2785" w:rsidRDefault="009E2785">
      <w:pPr>
        <w:pStyle w:val="BodyText"/>
        <w:spacing w:before="2"/>
        <w:rPr>
          <w:b/>
          <w:sz w:val="17"/>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2A636080" w14:textId="77777777">
        <w:trPr>
          <w:trHeight w:val="616"/>
        </w:trPr>
        <w:tc>
          <w:tcPr>
            <w:tcW w:w="13675" w:type="dxa"/>
            <w:gridSpan w:val="4"/>
          </w:tcPr>
          <w:p w14:paraId="684E997E" w14:textId="77777777" w:rsidR="009E2785" w:rsidRDefault="007F0044">
            <w:pPr>
              <w:pStyle w:val="TableParagraph"/>
              <w:tabs>
                <w:tab w:val="left" w:pos="1439"/>
              </w:tabs>
              <w:ind w:left="112" w:right="578"/>
              <w:rPr>
                <w:b/>
                <w:sz w:val="24"/>
              </w:rPr>
            </w:pPr>
            <w:r>
              <w:rPr>
                <w:b/>
                <w:sz w:val="28"/>
              </w:rPr>
              <w:t>Goal #1:</w:t>
            </w:r>
            <w:r>
              <w:rPr>
                <w:b/>
                <w:sz w:val="28"/>
              </w:rPr>
              <w:tab/>
            </w:r>
            <w:r>
              <w:rPr>
                <w:b/>
                <w:sz w:val="24"/>
              </w:rPr>
              <w:t>Use</w:t>
            </w:r>
            <w:r>
              <w:rPr>
                <w:b/>
                <w:spacing w:val="-2"/>
                <w:sz w:val="24"/>
              </w:rPr>
              <w:t xml:space="preserve"> </w:t>
            </w:r>
            <w:r>
              <w:rPr>
                <w:b/>
                <w:sz w:val="24"/>
              </w:rPr>
              <w:t>the</w:t>
            </w:r>
            <w:r>
              <w:rPr>
                <w:b/>
                <w:spacing w:val="-2"/>
                <w:sz w:val="24"/>
              </w:rPr>
              <w:t xml:space="preserve"> </w:t>
            </w:r>
            <w:r>
              <w:rPr>
                <w:b/>
                <w:sz w:val="24"/>
              </w:rPr>
              <w:t>power</w:t>
            </w:r>
            <w:r>
              <w:rPr>
                <w:b/>
                <w:spacing w:val="-5"/>
                <w:sz w:val="24"/>
              </w:rPr>
              <w:t xml:space="preserve"> </w:t>
            </w:r>
            <w:r>
              <w:rPr>
                <w:b/>
                <w:sz w:val="24"/>
              </w:rPr>
              <w:t>of</w:t>
            </w:r>
            <w:r>
              <w:rPr>
                <w:b/>
                <w:spacing w:val="-2"/>
                <w:sz w:val="24"/>
              </w:rPr>
              <w:t xml:space="preserve"> </w:t>
            </w:r>
            <w:proofErr w:type="gramStart"/>
            <w:r>
              <w:rPr>
                <w:b/>
                <w:sz w:val="24"/>
              </w:rPr>
              <w:t>peer</w:t>
            </w:r>
            <w:r>
              <w:rPr>
                <w:b/>
                <w:spacing w:val="-2"/>
                <w:sz w:val="24"/>
              </w:rPr>
              <w:t xml:space="preserve"> </w:t>
            </w:r>
            <w:r>
              <w:rPr>
                <w:b/>
                <w:sz w:val="24"/>
              </w:rPr>
              <w:t>to</w:t>
            </w:r>
            <w:r>
              <w:rPr>
                <w:b/>
                <w:spacing w:val="-2"/>
                <w:sz w:val="24"/>
              </w:rPr>
              <w:t xml:space="preserve"> </w:t>
            </w:r>
            <w:r>
              <w:rPr>
                <w:b/>
                <w:sz w:val="24"/>
              </w:rPr>
              <w:t>peer</w:t>
            </w:r>
            <w:proofErr w:type="gramEnd"/>
            <w:r>
              <w:rPr>
                <w:b/>
                <w:sz w:val="24"/>
              </w:rPr>
              <w:t xml:space="preserve"> support</w:t>
            </w:r>
            <w:r>
              <w:rPr>
                <w:b/>
                <w:spacing w:val="-2"/>
                <w:sz w:val="24"/>
              </w:rPr>
              <w:t xml:space="preserve"> </w:t>
            </w:r>
            <w:r>
              <w:rPr>
                <w:b/>
                <w:sz w:val="24"/>
              </w:rPr>
              <w:t>to</w:t>
            </w:r>
            <w:r>
              <w:rPr>
                <w:b/>
                <w:spacing w:val="-2"/>
                <w:sz w:val="24"/>
              </w:rPr>
              <w:t xml:space="preserve"> </w:t>
            </w:r>
            <w:r>
              <w:rPr>
                <w:b/>
                <w:sz w:val="24"/>
              </w:rPr>
              <w:t>help</w:t>
            </w:r>
            <w:r>
              <w:rPr>
                <w:b/>
                <w:spacing w:val="-2"/>
                <w:sz w:val="24"/>
              </w:rPr>
              <w:t xml:space="preserve"> </w:t>
            </w:r>
            <w:r>
              <w:rPr>
                <w:b/>
                <w:sz w:val="24"/>
              </w:rPr>
              <w:t>older</w:t>
            </w:r>
            <w:r>
              <w:rPr>
                <w:b/>
                <w:spacing w:val="-4"/>
                <w:sz w:val="24"/>
              </w:rPr>
              <w:t xml:space="preserve"> </w:t>
            </w:r>
            <w:r>
              <w:rPr>
                <w:b/>
                <w:sz w:val="24"/>
              </w:rPr>
              <w:t>adults</w:t>
            </w:r>
            <w:r>
              <w:rPr>
                <w:b/>
                <w:spacing w:val="-4"/>
                <w:sz w:val="24"/>
              </w:rPr>
              <w:t xml:space="preserve"> </w:t>
            </w:r>
            <w:r>
              <w:rPr>
                <w:b/>
                <w:sz w:val="24"/>
              </w:rPr>
              <w:t>become</w:t>
            </w:r>
            <w:r>
              <w:rPr>
                <w:b/>
                <w:spacing w:val="-2"/>
                <w:sz w:val="24"/>
              </w:rPr>
              <w:t xml:space="preserve"> </w:t>
            </w:r>
            <w:r>
              <w:rPr>
                <w:b/>
                <w:sz w:val="24"/>
              </w:rPr>
              <w:t>more</w:t>
            </w:r>
            <w:r>
              <w:rPr>
                <w:b/>
                <w:spacing w:val="-2"/>
                <w:sz w:val="24"/>
              </w:rPr>
              <w:t xml:space="preserve"> </w:t>
            </w:r>
            <w:r>
              <w:rPr>
                <w:b/>
                <w:sz w:val="24"/>
              </w:rPr>
              <w:t>aware of</w:t>
            </w:r>
            <w:r>
              <w:rPr>
                <w:b/>
                <w:spacing w:val="-2"/>
                <w:sz w:val="24"/>
              </w:rPr>
              <w:t xml:space="preserve"> </w:t>
            </w:r>
            <w:r>
              <w:rPr>
                <w:b/>
                <w:sz w:val="24"/>
              </w:rPr>
              <w:t>scams and</w:t>
            </w:r>
            <w:r>
              <w:rPr>
                <w:b/>
                <w:spacing w:val="-2"/>
                <w:sz w:val="24"/>
              </w:rPr>
              <w:t xml:space="preserve"> </w:t>
            </w:r>
            <w:r>
              <w:rPr>
                <w:b/>
                <w:sz w:val="24"/>
              </w:rPr>
              <w:t xml:space="preserve">financial </w:t>
            </w:r>
            <w:r>
              <w:rPr>
                <w:b/>
                <w:spacing w:val="-2"/>
                <w:sz w:val="24"/>
              </w:rPr>
              <w:t>exploitation.</w:t>
            </w:r>
          </w:p>
        </w:tc>
      </w:tr>
      <w:tr w:rsidR="009E2785" w14:paraId="6BC59852" w14:textId="77777777">
        <w:trPr>
          <w:trHeight w:val="1007"/>
        </w:trPr>
        <w:tc>
          <w:tcPr>
            <w:tcW w:w="3595" w:type="dxa"/>
          </w:tcPr>
          <w:p w14:paraId="4179CD4A" w14:textId="77777777" w:rsidR="009E2785" w:rsidRDefault="007F0044">
            <w:pPr>
              <w:pStyle w:val="TableParagraph"/>
              <w:spacing w:line="267" w:lineRule="exact"/>
              <w:ind w:left="160"/>
              <w:rPr>
                <w:b/>
                <w:sz w:val="24"/>
              </w:rPr>
            </w:pPr>
            <w:r>
              <w:rPr>
                <w:b/>
                <w:sz w:val="24"/>
              </w:rPr>
              <w:t>MEASURABLE</w:t>
            </w:r>
            <w:r>
              <w:rPr>
                <w:b/>
                <w:spacing w:val="-10"/>
                <w:sz w:val="24"/>
              </w:rPr>
              <w:t xml:space="preserve"> </w:t>
            </w:r>
            <w:r>
              <w:rPr>
                <w:b/>
                <w:spacing w:val="-2"/>
                <w:sz w:val="24"/>
              </w:rPr>
              <w:t>OBJECTIVES</w:t>
            </w:r>
          </w:p>
        </w:tc>
        <w:tc>
          <w:tcPr>
            <w:tcW w:w="3331" w:type="dxa"/>
          </w:tcPr>
          <w:p w14:paraId="78C571F6" w14:textId="77777777" w:rsidR="009E2785" w:rsidRDefault="007F0044">
            <w:pPr>
              <w:pStyle w:val="TableParagraph"/>
              <w:spacing w:line="267" w:lineRule="exact"/>
              <w:ind w:left="981"/>
              <w:rPr>
                <w:b/>
                <w:sz w:val="24"/>
              </w:rPr>
            </w:pPr>
            <w:r>
              <w:rPr>
                <w:b/>
                <w:sz w:val="24"/>
              </w:rPr>
              <w:t>KEY</w:t>
            </w:r>
            <w:r>
              <w:rPr>
                <w:b/>
                <w:spacing w:val="-5"/>
                <w:sz w:val="24"/>
              </w:rPr>
              <w:t xml:space="preserve"> </w:t>
            </w:r>
            <w:r>
              <w:rPr>
                <w:b/>
                <w:spacing w:val="-2"/>
                <w:sz w:val="24"/>
              </w:rPr>
              <w:t>TASKS</w:t>
            </w:r>
          </w:p>
        </w:tc>
        <w:tc>
          <w:tcPr>
            <w:tcW w:w="2969" w:type="dxa"/>
          </w:tcPr>
          <w:p w14:paraId="49B1E1A7" w14:textId="77777777" w:rsidR="009E2785" w:rsidRDefault="007F0044">
            <w:pPr>
              <w:pStyle w:val="TableParagraph"/>
              <w:ind w:left="1058" w:hanging="629"/>
              <w:rPr>
                <w:b/>
                <w:sz w:val="24"/>
              </w:rPr>
            </w:pPr>
            <w:r>
              <w:rPr>
                <w:b/>
                <w:sz w:val="24"/>
              </w:rPr>
              <w:t>LEAD</w:t>
            </w:r>
            <w:r>
              <w:rPr>
                <w:b/>
                <w:spacing w:val="-17"/>
                <w:sz w:val="24"/>
              </w:rPr>
              <w:t xml:space="preserve"> </w:t>
            </w:r>
            <w:r>
              <w:rPr>
                <w:b/>
                <w:sz w:val="24"/>
              </w:rPr>
              <w:t>POSITION</w:t>
            </w:r>
            <w:r>
              <w:rPr>
                <w:b/>
                <w:spacing w:val="-17"/>
                <w:sz w:val="24"/>
              </w:rPr>
              <w:t xml:space="preserve"> </w:t>
            </w:r>
            <w:r>
              <w:rPr>
                <w:b/>
                <w:sz w:val="24"/>
              </w:rPr>
              <w:t xml:space="preserve">&amp; </w:t>
            </w:r>
            <w:r>
              <w:rPr>
                <w:b/>
                <w:spacing w:val="-2"/>
                <w:sz w:val="24"/>
              </w:rPr>
              <w:t>ENTITY</w:t>
            </w:r>
          </w:p>
        </w:tc>
        <w:tc>
          <w:tcPr>
            <w:tcW w:w="3780" w:type="dxa"/>
          </w:tcPr>
          <w:p w14:paraId="482AA41A" w14:textId="77777777" w:rsidR="009E2785" w:rsidRDefault="007F0044">
            <w:pPr>
              <w:pStyle w:val="TableParagraph"/>
              <w:ind w:left="1319" w:right="874" w:hanging="425"/>
              <w:rPr>
                <w:b/>
                <w:sz w:val="24"/>
              </w:rPr>
            </w:pPr>
            <w:r>
              <w:rPr>
                <w:b/>
                <w:sz w:val="24"/>
              </w:rPr>
              <w:t>TIMEFRAME</w:t>
            </w:r>
            <w:r>
              <w:rPr>
                <w:b/>
                <w:spacing w:val="-17"/>
                <w:sz w:val="24"/>
              </w:rPr>
              <w:t xml:space="preserve"> </w:t>
            </w:r>
            <w:r>
              <w:rPr>
                <w:b/>
                <w:sz w:val="24"/>
              </w:rPr>
              <w:t xml:space="preserve">FOR </w:t>
            </w:r>
            <w:r>
              <w:rPr>
                <w:b/>
                <w:spacing w:val="-2"/>
                <w:sz w:val="24"/>
              </w:rPr>
              <w:t>2021-2025</w:t>
            </w:r>
          </w:p>
          <w:p w14:paraId="26E64A85" w14:textId="77777777" w:rsidR="009E2785" w:rsidRDefault="007F0044">
            <w:pPr>
              <w:pStyle w:val="TableParagraph"/>
              <w:ind w:left="112"/>
              <w:rPr>
                <w:b/>
                <w:sz w:val="24"/>
              </w:rPr>
            </w:pPr>
            <w:r>
              <w:rPr>
                <w:b/>
                <w:sz w:val="24"/>
              </w:rPr>
              <w:t>START</w:t>
            </w:r>
            <w:r>
              <w:rPr>
                <w:b/>
                <w:spacing w:val="-2"/>
                <w:sz w:val="24"/>
              </w:rPr>
              <w:t xml:space="preserve"> </w:t>
            </w:r>
            <w:r>
              <w:rPr>
                <w:b/>
                <w:sz w:val="24"/>
              </w:rPr>
              <w:t>DATE</w:t>
            </w:r>
            <w:r>
              <w:rPr>
                <w:b/>
                <w:spacing w:val="-8"/>
                <w:sz w:val="24"/>
              </w:rPr>
              <w:t xml:space="preserve"> </w:t>
            </w:r>
            <w:r>
              <w:rPr>
                <w:b/>
                <w:sz w:val="24"/>
              </w:rPr>
              <w:t>/</w:t>
            </w:r>
            <w:r>
              <w:rPr>
                <w:b/>
                <w:spacing w:val="1"/>
                <w:sz w:val="24"/>
              </w:rPr>
              <w:t xml:space="preserve"> </w:t>
            </w:r>
            <w:r>
              <w:rPr>
                <w:b/>
                <w:sz w:val="24"/>
              </w:rPr>
              <w:t>END</w:t>
            </w:r>
            <w:r>
              <w:rPr>
                <w:b/>
                <w:spacing w:val="1"/>
                <w:sz w:val="24"/>
              </w:rPr>
              <w:t xml:space="preserve"> </w:t>
            </w:r>
            <w:r>
              <w:rPr>
                <w:b/>
                <w:spacing w:val="-4"/>
                <w:sz w:val="24"/>
              </w:rPr>
              <w:t>DATE</w:t>
            </w:r>
          </w:p>
        </w:tc>
      </w:tr>
      <w:tr w:rsidR="009E2785" w14:paraId="4C6DA861" w14:textId="77777777">
        <w:trPr>
          <w:trHeight w:val="551"/>
        </w:trPr>
        <w:tc>
          <w:tcPr>
            <w:tcW w:w="3595" w:type="dxa"/>
            <w:vMerge w:val="restart"/>
          </w:tcPr>
          <w:p w14:paraId="167170FC" w14:textId="77777777" w:rsidR="009E2785" w:rsidRDefault="007F0044">
            <w:pPr>
              <w:pStyle w:val="TableParagraph"/>
              <w:ind w:left="832" w:right="93" w:hanging="360"/>
              <w:rPr>
                <w:b/>
                <w:sz w:val="24"/>
              </w:rPr>
            </w:pPr>
            <w:r>
              <w:rPr>
                <w:b/>
                <w:sz w:val="24"/>
              </w:rPr>
              <w:t>1. Launch a scam awareness program that</w:t>
            </w:r>
            <w:r>
              <w:rPr>
                <w:b/>
                <w:spacing w:val="-14"/>
                <w:sz w:val="24"/>
              </w:rPr>
              <w:t xml:space="preserve"> </w:t>
            </w:r>
            <w:r>
              <w:rPr>
                <w:b/>
                <w:sz w:val="24"/>
              </w:rPr>
              <w:t>uses</w:t>
            </w:r>
            <w:r>
              <w:rPr>
                <w:b/>
                <w:spacing w:val="-10"/>
                <w:sz w:val="24"/>
              </w:rPr>
              <w:t xml:space="preserve"> </w:t>
            </w:r>
            <w:r>
              <w:rPr>
                <w:b/>
                <w:sz w:val="24"/>
              </w:rPr>
              <w:t>peer</w:t>
            </w:r>
            <w:r>
              <w:rPr>
                <w:b/>
                <w:spacing w:val="-17"/>
                <w:sz w:val="24"/>
              </w:rPr>
              <w:t xml:space="preserve"> </w:t>
            </w:r>
            <w:r>
              <w:rPr>
                <w:b/>
                <w:sz w:val="24"/>
              </w:rPr>
              <w:t>support.</w:t>
            </w:r>
          </w:p>
        </w:tc>
        <w:tc>
          <w:tcPr>
            <w:tcW w:w="3331" w:type="dxa"/>
          </w:tcPr>
          <w:p w14:paraId="19083C4E" w14:textId="77777777" w:rsidR="009E2785" w:rsidRDefault="007F0044">
            <w:pPr>
              <w:pStyle w:val="TableParagraph"/>
              <w:spacing w:line="276" w:lineRule="exact"/>
              <w:ind w:left="832" w:right="512" w:hanging="360"/>
              <w:rPr>
                <w:b/>
                <w:sz w:val="24"/>
              </w:rPr>
            </w:pPr>
            <w:r>
              <w:rPr>
                <w:b/>
                <w:sz w:val="24"/>
              </w:rPr>
              <w:t>A. Develop a list of program</w:t>
            </w:r>
            <w:r>
              <w:rPr>
                <w:b/>
                <w:spacing w:val="-17"/>
                <w:sz w:val="24"/>
              </w:rPr>
              <w:t xml:space="preserve"> </w:t>
            </w:r>
            <w:r>
              <w:rPr>
                <w:b/>
                <w:sz w:val="24"/>
              </w:rPr>
              <w:t>options.</w:t>
            </w:r>
          </w:p>
        </w:tc>
        <w:tc>
          <w:tcPr>
            <w:tcW w:w="2969" w:type="dxa"/>
            <w:vMerge w:val="restart"/>
          </w:tcPr>
          <w:p w14:paraId="6BFE3E1F" w14:textId="77777777" w:rsidR="009E2785" w:rsidRDefault="007F0044">
            <w:pPr>
              <w:pStyle w:val="TableParagraph"/>
              <w:ind w:left="110" w:right="134"/>
              <w:rPr>
                <w:b/>
                <w:sz w:val="24"/>
              </w:rPr>
            </w:pPr>
            <w:r>
              <w:rPr>
                <w:b/>
                <w:sz w:val="24"/>
              </w:rPr>
              <w:t>Older Americans Program Supervisor and</w:t>
            </w:r>
            <w:r>
              <w:rPr>
                <w:b/>
                <w:spacing w:val="-17"/>
                <w:sz w:val="24"/>
              </w:rPr>
              <w:t xml:space="preserve"> </w:t>
            </w:r>
            <w:r>
              <w:rPr>
                <w:b/>
                <w:sz w:val="24"/>
              </w:rPr>
              <w:t>Program</w:t>
            </w:r>
            <w:r>
              <w:rPr>
                <w:b/>
                <w:spacing w:val="-17"/>
                <w:sz w:val="24"/>
              </w:rPr>
              <w:t xml:space="preserve"> </w:t>
            </w:r>
            <w:r>
              <w:rPr>
                <w:b/>
                <w:sz w:val="24"/>
              </w:rPr>
              <w:t>Director.</w:t>
            </w:r>
          </w:p>
        </w:tc>
        <w:tc>
          <w:tcPr>
            <w:tcW w:w="3780" w:type="dxa"/>
          </w:tcPr>
          <w:p w14:paraId="13A21789" w14:textId="77777777" w:rsidR="009E2785" w:rsidRDefault="007F0044">
            <w:pPr>
              <w:pStyle w:val="TableParagraph"/>
              <w:spacing w:line="267" w:lineRule="exact"/>
              <w:ind w:left="112"/>
              <w:rPr>
                <w:b/>
                <w:sz w:val="24"/>
              </w:rPr>
            </w:pPr>
            <w:r>
              <w:rPr>
                <w:b/>
                <w:sz w:val="24"/>
              </w:rPr>
              <w:t>7/1/2021</w:t>
            </w:r>
            <w:r>
              <w:rPr>
                <w:b/>
                <w:spacing w:val="-1"/>
                <w:sz w:val="24"/>
              </w:rPr>
              <w:t xml:space="preserve"> </w:t>
            </w:r>
            <w:r>
              <w:rPr>
                <w:b/>
                <w:sz w:val="24"/>
              </w:rPr>
              <w:t>-</w:t>
            </w:r>
            <w:r>
              <w:rPr>
                <w:b/>
                <w:spacing w:val="-1"/>
                <w:sz w:val="24"/>
              </w:rPr>
              <w:t xml:space="preserve"> </w:t>
            </w:r>
            <w:r>
              <w:rPr>
                <w:b/>
                <w:spacing w:val="-2"/>
                <w:sz w:val="24"/>
              </w:rPr>
              <w:t>9/30/2021.</w:t>
            </w:r>
          </w:p>
        </w:tc>
      </w:tr>
      <w:tr w:rsidR="009E2785" w14:paraId="27A390B0" w14:textId="77777777">
        <w:trPr>
          <w:trHeight w:val="551"/>
        </w:trPr>
        <w:tc>
          <w:tcPr>
            <w:tcW w:w="3595" w:type="dxa"/>
            <w:vMerge/>
            <w:tcBorders>
              <w:top w:val="nil"/>
            </w:tcBorders>
          </w:tcPr>
          <w:p w14:paraId="25E16143" w14:textId="77777777" w:rsidR="009E2785" w:rsidRDefault="009E2785">
            <w:pPr>
              <w:rPr>
                <w:sz w:val="2"/>
                <w:szCs w:val="2"/>
              </w:rPr>
            </w:pPr>
          </w:p>
        </w:tc>
        <w:tc>
          <w:tcPr>
            <w:tcW w:w="3331" w:type="dxa"/>
          </w:tcPr>
          <w:p w14:paraId="525D20E1" w14:textId="77777777" w:rsidR="009E2785" w:rsidRDefault="007F0044">
            <w:pPr>
              <w:pStyle w:val="TableParagraph"/>
              <w:spacing w:line="230" w:lineRule="auto"/>
              <w:ind w:left="832" w:right="317" w:hanging="360"/>
              <w:rPr>
                <w:b/>
                <w:sz w:val="24"/>
              </w:rPr>
            </w:pPr>
            <w:r>
              <w:rPr>
                <w:b/>
                <w:sz w:val="24"/>
              </w:rPr>
              <w:t>B.</w:t>
            </w:r>
            <w:r>
              <w:rPr>
                <w:b/>
                <w:spacing w:val="33"/>
                <w:sz w:val="24"/>
              </w:rPr>
              <w:t xml:space="preserve"> </w:t>
            </w:r>
            <w:r>
              <w:rPr>
                <w:b/>
                <w:sz w:val="24"/>
              </w:rPr>
              <w:t>Choose</w:t>
            </w:r>
            <w:r>
              <w:rPr>
                <w:b/>
                <w:spacing w:val="-9"/>
                <w:sz w:val="24"/>
              </w:rPr>
              <w:t xml:space="preserve"> </w:t>
            </w:r>
            <w:r>
              <w:rPr>
                <w:b/>
                <w:sz w:val="24"/>
              </w:rPr>
              <w:t>a</w:t>
            </w:r>
            <w:r>
              <w:rPr>
                <w:b/>
                <w:spacing w:val="-9"/>
                <w:sz w:val="24"/>
              </w:rPr>
              <w:t xml:space="preserve"> </w:t>
            </w:r>
            <w:r>
              <w:rPr>
                <w:b/>
                <w:sz w:val="24"/>
              </w:rPr>
              <w:t>program to implement.</w:t>
            </w:r>
          </w:p>
        </w:tc>
        <w:tc>
          <w:tcPr>
            <w:tcW w:w="2969" w:type="dxa"/>
            <w:vMerge/>
            <w:tcBorders>
              <w:top w:val="nil"/>
            </w:tcBorders>
          </w:tcPr>
          <w:p w14:paraId="59C333E6" w14:textId="77777777" w:rsidR="009E2785" w:rsidRDefault="009E2785">
            <w:pPr>
              <w:rPr>
                <w:sz w:val="2"/>
                <w:szCs w:val="2"/>
              </w:rPr>
            </w:pPr>
          </w:p>
        </w:tc>
        <w:tc>
          <w:tcPr>
            <w:tcW w:w="3780" w:type="dxa"/>
          </w:tcPr>
          <w:p w14:paraId="30AAE86E" w14:textId="77777777" w:rsidR="009E2785" w:rsidRDefault="007F0044">
            <w:pPr>
              <w:pStyle w:val="TableParagraph"/>
              <w:spacing w:line="266" w:lineRule="exact"/>
              <w:ind w:left="112"/>
              <w:rPr>
                <w:b/>
                <w:sz w:val="24"/>
              </w:rPr>
            </w:pPr>
            <w:r>
              <w:rPr>
                <w:b/>
                <w:sz w:val="24"/>
              </w:rPr>
              <w:t>10/1/2021</w:t>
            </w:r>
            <w:r>
              <w:rPr>
                <w:b/>
                <w:spacing w:val="-1"/>
                <w:sz w:val="24"/>
              </w:rPr>
              <w:t xml:space="preserve"> </w:t>
            </w:r>
            <w:r>
              <w:rPr>
                <w:b/>
                <w:sz w:val="24"/>
              </w:rPr>
              <w:t>-</w:t>
            </w:r>
            <w:r>
              <w:rPr>
                <w:b/>
                <w:spacing w:val="-8"/>
                <w:sz w:val="24"/>
              </w:rPr>
              <w:t xml:space="preserve"> </w:t>
            </w:r>
            <w:r>
              <w:rPr>
                <w:b/>
                <w:spacing w:val="-2"/>
                <w:sz w:val="24"/>
              </w:rPr>
              <w:t>12/31/2021.</w:t>
            </w:r>
          </w:p>
        </w:tc>
      </w:tr>
      <w:tr w:rsidR="009E2785" w14:paraId="0825DB2B" w14:textId="77777777">
        <w:trPr>
          <w:trHeight w:val="827"/>
        </w:trPr>
        <w:tc>
          <w:tcPr>
            <w:tcW w:w="3595" w:type="dxa"/>
            <w:vMerge/>
            <w:tcBorders>
              <w:top w:val="nil"/>
            </w:tcBorders>
          </w:tcPr>
          <w:p w14:paraId="48F289C7" w14:textId="77777777" w:rsidR="009E2785" w:rsidRDefault="009E2785">
            <w:pPr>
              <w:rPr>
                <w:sz w:val="2"/>
                <w:szCs w:val="2"/>
              </w:rPr>
            </w:pPr>
          </w:p>
        </w:tc>
        <w:tc>
          <w:tcPr>
            <w:tcW w:w="3331" w:type="dxa"/>
          </w:tcPr>
          <w:p w14:paraId="1B9C68F8" w14:textId="77777777" w:rsidR="009E2785" w:rsidRDefault="007F0044">
            <w:pPr>
              <w:pStyle w:val="TableParagraph"/>
              <w:spacing w:line="276" w:lineRule="exact"/>
              <w:ind w:left="832" w:right="317" w:hanging="360"/>
              <w:rPr>
                <w:b/>
                <w:sz w:val="24"/>
              </w:rPr>
            </w:pPr>
            <w:r>
              <w:rPr>
                <w:b/>
                <w:sz w:val="24"/>
              </w:rPr>
              <w:t>C.</w:t>
            </w:r>
            <w:r>
              <w:rPr>
                <w:b/>
                <w:spacing w:val="34"/>
                <w:sz w:val="24"/>
              </w:rPr>
              <w:t xml:space="preserve"> </w:t>
            </w:r>
            <w:r>
              <w:rPr>
                <w:b/>
                <w:sz w:val="24"/>
              </w:rPr>
              <w:t>Address</w:t>
            </w:r>
            <w:r>
              <w:rPr>
                <w:b/>
                <w:spacing w:val="-8"/>
                <w:sz w:val="24"/>
              </w:rPr>
              <w:t xml:space="preserve"> </w:t>
            </w:r>
            <w:r>
              <w:rPr>
                <w:b/>
                <w:sz w:val="24"/>
              </w:rPr>
              <w:t>needs</w:t>
            </w:r>
            <w:r>
              <w:rPr>
                <w:b/>
                <w:spacing w:val="-12"/>
                <w:sz w:val="24"/>
              </w:rPr>
              <w:t xml:space="preserve"> </w:t>
            </w:r>
            <w:r>
              <w:rPr>
                <w:b/>
                <w:sz w:val="24"/>
              </w:rPr>
              <w:t xml:space="preserve">of </w:t>
            </w:r>
            <w:r>
              <w:rPr>
                <w:b/>
                <w:spacing w:val="-2"/>
                <w:sz w:val="24"/>
              </w:rPr>
              <w:t>program development.</w:t>
            </w:r>
          </w:p>
        </w:tc>
        <w:tc>
          <w:tcPr>
            <w:tcW w:w="2969" w:type="dxa"/>
            <w:vMerge/>
            <w:tcBorders>
              <w:top w:val="nil"/>
            </w:tcBorders>
          </w:tcPr>
          <w:p w14:paraId="5A73A51E" w14:textId="77777777" w:rsidR="009E2785" w:rsidRDefault="009E2785">
            <w:pPr>
              <w:rPr>
                <w:sz w:val="2"/>
                <w:szCs w:val="2"/>
              </w:rPr>
            </w:pPr>
          </w:p>
        </w:tc>
        <w:tc>
          <w:tcPr>
            <w:tcW w:w="3780" w:type="dxa"/>
          </w:tcPr>
          <w:p w14:paraId="2192647D" w14:textId="77777777" w:rsidR="009E2785" w:rsidRDefault="007F0044">
            <w:pPr>
              <w:pStyle w:val="TableParagraph"/>
              <w:spacing w:line="267" w:lineRule="exact"/>
              <w:ind w:left="112"/>
              <w:rPr>
                <w:b/>
                <w:sz w:val="24"/>
              </w:rPr>
            </w:pPr>
            <w:r>
              <w:rPr>
                <w:b/>
                <w:sz w:val="24"/>
              </w:rPr>
              <w:t>12/31/2021</w:t>
            </w:r>
            <w:r>
              <w:rPr>
                <w:b/>
                <w:spacing w:val="-7"/>
                <w:sz w:val="24"/>
              </w:rPr>
              <w:t xml:space="preserve"> </w:t>
            </w:r>
            <w:r>
              <w:rPr>
                <w:b/>
                <w:sz w:val="24"/>
              </w:rPr>
              <w:t>–</w:t>
            </w:r>
            <w:r>
              <w:rPr>
                <w:b/>
                <w:spacing w:val="-5"/>
                <w:sz w:val="24"/>
              </w:rPr>
              <w:t xml:space="preserve"> </w:t>
            </w:r>
            <w:r>
              <w:rPr>
                <w:b/>
                <w:spacing w:val="-2"/>
                <w:sz w:val="24"/>
              </w:rPr>
              <w:t>6/30/2022</w:t>
            </w:r>
          </w:p>
        </w:tc>
      </w:tr>
      <w:tr w:rsidR="009E2785" w14:paraId="5E26C2EB" w14:textId="77777777">
        <w:trPr>
          <w:trHeight w:val="549"/>
        </w:trPr>
        <w:tc>
          <w:tcPr>
            <w:tcW w:w="3595" w:type="dxa"/>
            <w:vMerge/>
            <w:tcBorders>
              <w:top w:val="nil"/>
            </w:tcBorders>
          </w:tcPr>
          <w:p w14:paraId="2F55A63D" w14:textId="77777777" w:rsidR="009E2785" w:rsidRDefault="009E2785">
            <w:pPr>
              <w:rPr>
                <w:sz w:val="2"/>
                <w:szCs w:val="2"/>
              </w:rPr>
            </w:pPr>
          </w:p>
        </w:tc>
        <w:tc>
          <w:tcPr>
            <w:tcW w:w="3331" w:type="dxa"/>
          </w:tcPr>
          <w:p w14:paraId="03D72CAF" w14:textId="77777777" w:rsidR="009E2785" w:rsidRDefault="007F0044">
            <w:pPr>
              <w:pStyle w:val="TableParagraph"/>
              <w:spacing w:line="264" w:lineRule="exact"/>
              <w:ind w:left="832" w:hanging="360"/>
              <w:rPr>
                <w:b/>
                <w:sz w:val="24"/>
              </w:rPr>
            </w:pPr>
            <w:r>
              <w:rPr>
                <w:b/>
                <w:sz w:val="24"/>
              </w:rPr>
              <w:t>D.</w:t>
            </w:r>
            <w:r>
              <w:rPr>
                <w:b/>
                <w:spacing w:val="29"/>
                <w:sz w:val="24"/>
              </w:rPr>
              <w:t xml:space="preserve"> </w:t>
            </w:r>
            <w:r>
              <w:rPr>
                <w:b/>
                <w:sz w:val="24"/>
              </w:rPr>
              <w:t>Launch</w:t>
            </w:r>
            <w:r>
              <w:rPr>
                <w:b/>
                <w:spacing w:val="-12"/>
                <w:sz w:val="24"/>
              </w:rPr>
              <w:t xml:space="preserve"> </w:t>
            </w:r>
            <w:r>
              <w:rPr>
                <w:b/>
                <w:sz w:val="24"/>
              </w:rPr>
              <w:t xml:space="preserve">program </w:t>
            </w:r>
            <w:r>
              <w:rPr>
                <w:b/>
                <w:spacing w:val="-2"/>
                <w:sz w:val="24"/>
              </w:rPr>
              <w:t>regionally.</w:t>
            </w:r>
          </w:p>
        </w:tc>
        <w:tc>
          <w:tcPr>
            <w:tcW w:w="2969" w:type="dxa"/>
            <w:vMerge/>
            <w:tcBorders>
              <w:top w:val="nil"/>
            </w:tcBorders>
          </w:tcPr>
          <w:p w14:paraId="70D9E3BA" w14:textId="77777777" w:rsidR="009E2785" w:rsidRDefault="009E2785">
            <w:pPr>
              <w:rPr>
                <w:sz w:val="2"/>
                <w:szCs w:val="2"/>
              </w:rPr>
            </w:pPr>
          </w:p>
        </w:tc>
        <w:tc>
          <w:tcPr>
            <w:tcW w:w="3780" w:type="dxa"/>
          </w:tcPr>
          <w:p w14:paraId="72025293" w14:textId="77777777" w:rsidR="009E2785" w:rsidRDefault="007F0044">
            <w:pPr>
              <w:pStyle w:val="TableParagraph"/>
              <w:spacing w:line="266" w:lineRule="exact"/>
              <w:ind w:left="112"/>
              <w:rPr>
                <w:b/>
                <w:sz w:val="24"/>
              </w:rPr>
            </w:pPr>
            <w:r>
              <w:rPr>
                <w:b/>
                <w:sz w:val="24"/>
              </w:rPr>
              <w:t>Launched</w:t>
            </w:r>
            <w:r>
              <w:rPr>
                <w:b/>
                <w:spacing w:val="3"/>
                <w:sz w:val="24"/>
              </w:rPr>
              <w:t xml:space="preserve"> </w:t>
            </w:r>
            <w:r>
              <w:rPr>
                <w:b/>
                <w:sz w:val="24"/>
              </w:rPr>
              <w:t>by</w:t>
            </w:r>
            <w:r>
              <w:rPr>
                <w:b/>
                <w:spacing w:val="-15"/>
                <w:sz w:val="24"/>
              </w:rPr>
              <w:t xml:space="preserve"> </w:t>
            </w:r>
            <w:r>
              <w:rPr>
                <w:b/>
                <w:spacing w:val="-2"/>
                <w:sz w:val="24"/>
              </w:rPr>
              <w:t>6/30/2022.</w:t>
            </w:r>
          </w:p>
        </w:tc>
      </w:tr>
      <w:tr w:rsidR="009E2785" w14:paraId="66CD5BDF" w14:textId="77777777">
        <w:trPr>
          <w:trHeight w:val="633"/>
        </w:trPr>
        <w:tc>
          <w:tcPr>
            <w:tcW w:w="13675" w:type="dxa"/>
            <w:gridSpan w:val="4"/>
          </w:tcPr>
          <w:p w14:paraId="10109268" w14:textId="77777777" w:rsidR="009E2785" w:rsidRDefault="007F0044">
            <w:pPr>
              <w:pStyle w:val="TableParagraph"/>
              <w:tabs>
                <w:tab w:val="left" w:pos="1262"/>
              </w:tabs>
              <w:spacing w:line="274" w:lineRule="exact"/>
              <w:ind w:left="112"/>
              <w:rPr>
                <w:b/>
                <w:sz w:val="24"/>
              </w:rPr>
            </w:pPr>
            <w:r>
              <w:rPr>
                <w:b/>
                <w:sz w:val="24"/>
              </w:rPr>
              <w:t>Goal</w:t>
            </w:r>
            <w:r>
              <w:rPr>
                <w:b/>
                <w:spacing w:val="1"/>
                <w:sz w:val="24"/>
              </w:rPr>
              <w:t xml:space="preserve"> </w:t>
            </w:r>
            <w:r>
              <w:rPr>
                <w:b/>
                <w:spacing w:val="-5"/>
                <w:sz w:val="24"/>
              </w:rPr>
              <w:t>#2:</w:t>
            </w:r>
            <w:r>
              <w:rPr>
                <w:b/>
                <w:sz w:val="24"/>
              </w:rPr>
              <w:tab/>
              <w:t>Be</w:t>
            </w:r>
            <w:r>
              <w:rPr>
                <w:b/>
                <w:spacing w:val="-6"/>
                <w:sz w:val="24"/>
              </w:rPr>
              <w:t xml:space="preserve"> </w:t>
            </w:r>
            <w:r>
              <w:rPr>
                <w:b/>
                <w:sz w:val="24"/>
              </w:rPr>
              <w:t>more</w:t>
            </w:r>
            <w:r>
              <w:rPr>
                <w:b/>
                <w:spacing w:val="-1"/>
                <w:sz w:val="24"/>
              </w:rPr>
              <w:t xml:space="preserve"> </w:t>
            </w:r>
            <w:r>
              <w:rPr>
                <w:b/>
                <w:sz w:val="24"/>
              </w:rPr>
              <w:t>aware</w:t>
            </w:r>
            <w:r>
              <w:rPr>
                <w:b/>
                <w:spacing w:val="-3"/>
                <w:sz w:val="24"/>
              </w:rPr>
              <w:t xml:space="preserve"> </w:t>
            </w:r>
            <w:r>
              <w:rPr>
                <w:b/>
                <w:sz w:val="24"/>
              </w:rPr>
              <w:t>of</w:t>
            </w:r>
            <w:r>
              <w:rPr>
                <w:b/>
                <w:spacing w:val="-6"/>
                <w:sz w:val="24"/>
              </w:rPr>
              <w:t xml:space="preserve"> </w:t>
            </w:r>
            <w:r>
              <w:rPr>
                <w:b/>
                <w:sz w:val="24"/>
              </w:rPr>
              <w:t>the</w:t>
            </w:r>
            <w:r>
              <w:rPr>
                <w:b/>
                <w:spacing w:val="-4"/>
                <w:sz w:val="24"/>
              </w:rPr>
              <w:t xml:space="preserve"> </w:t>
            </w:r>
            <w:r>
              <w:rPr>
                <w:b/>
                <w:sz w:val="24"/>
              </w:rPr>
              <w:t>issues</w:t>
            </w:r>
            <w:r>
              <w:rPr>
                <w:b/>
                <w:spacing w:val="-2"/>
                <w:sz w:val="24"/>
              </w:rPr>
              <w:t xml:space="preserve"> </w:t>
            </w:r>
            <w:r>
              <w:rPr>
                <w:b/>
                <w:sz w:val="24"/>
              </w:rPr>
              <w:t>of</w:t>
            </w:r>
            <w:r>
              <w:rPr>
                <w:b/>
                <w:spacing w:val="-10"/>
                <w:sz w:val="24"/>
              </w:rPr>
              <w:t xml:space="preserve"> </w:t>
            </w:r>
            <w:r>
              <w:rPr>
                <w:b/>
                <w:sz w:val="24"/>
              </w:rPr>
              <w:t>Elder</w:t>
            </w:r>
            <w:r>
              <w:rPr>
                <w:b/>
                <w:spacing w:val="1"/>
                <w:sz w:val="24"/>
              </w:rPr>
              <w:t xml:space="preserve"> </w:t>
            </w:r>
            <w:r>
              <w:rPr>
                <w:b/>
                <w:sz w:val="24"/>
              </w:rPr>
              <w:t>Justice</w:t>
            </w:r>
            <w:r>
              <w:rPr>
                <w:b/>
                <w:spacing w:val="-5"/>
                <w:sz w:val="24"/>
              </w:rPr>
              <w:t xml:space="preserve"> </w:t>
            </w:r>
            <w:r>
              <w:rPr>
                <w:b/>
                <w:sz w:val="24"/>
              </w:rPr>
              <w:t>as</w:t>
            </w:r>
            <w:r>
              <w:rPr>
                <w:b/>
                <w:spacing w:val="-4"/>
                <w:sz w:val="24"/>
              </w:rPr>
              <w:t xml:space="preserve"> </w:t>
            </w:r>
            <w:r>
              <w:rPr>
                <w:b/>
                <w:sz w:val="24"/>
              </w:rPr>
              <w:t>an</w:t>
            </w:r>
            <w:r>
              <w:rPr>
                <w:b/>
                <w:spacing w:val="-2"/>
                <w:sz w:val="24"/>
              </w:rPr>
              <w:t xml:space="preserve"> agency.</w:t>
            </w:r>
          </w:p>
        </w:tc>
      </w:tr>
      <w:tr w:rsidR="009E2785" w14:paraId="6D10E1C1" w14:textId="77777777">
        <w:trPr>
          <w:trHeight w:val="1379"/>
        </w:trPr>
        <w:tc>
          <w:tcPr>
            <w:tcW w:w="3595" w:type="dxa"/>
          </w:tcPr>
          <w:p w14:paraId="6F4A6DC6" w14:textId="77777777" w:rsidR="009E2785" w:rsidRDefault="007F0044" w:rsidP="001870B4">
            <w:pPr>
              <w:pStyle w:val="TableParagraph"/>
              <w:ind w:left="835" w:right="115" w:hanging="360"/>
              <w:rPr>
                <w:b/>
                <w:sz w:val="24"/>
              </w:rPr>
            </w:pPr>
            <w:r>
              <w:rPr>
                <w:b/>
                <w:sz w:val="24"/>
              </w:rPr>
              <w:t>1.</w:t>
            </w:r>
            <w:r>
              <w:rPr>
                <w:b/>
                <w:spacing w:val="16"/>
                <w:sz w:val="24"/>
              </w:rPr>
              <w:t xml:space="preserve"> </w:t>
            </w:r>
            <w:r>
              <w:rPr>
                <w:b/>
                <w:sz w:val="24"/>
              </w:rPr>
              <w:t>Create</w:t>
            </w:r>
            <w:r>
              <w:rPr>
                <w:b/>
                <w:spacing w:val="-13"/>
                <w:sz w:val="24"/>
              </w:rPr>
              <w:t xml:space="preserve"> </w:t>
            </w:r>
            <w:r>
              <w:rPr>
                <w:b/>
                <w:sz w:val="24"/>
              </w:rPr>
              <w:t>an</w:t>
            </w:r>
            <w:r>
              <w:rPr>
                <w:b/>
                <w:spacing w:val="-12"/>
                <w:sz w:val="24"/>
              </w:rPr>
              <w:t xml:space="preserve"> </w:t>
            </w:r>
            <w:r>
              <w:rPr>
                <w:b/>
                <w:sz w:val="24"/>
              </w:rPr>
              <w:t>Elder</w:t>
            </w:r>
            <w:r>
              <w:rPr>
                <w:b/>
                <w:spacing w:val="-11"/>
                <w:sz w:val="24"/>
              </w:rPr>
              <w:t xml:space="preserve"> </w:t>
            </w:r>
            <w:r>
              <w:rPr>
                <w:b/>
                <w:sz w:val="24"/>
              </w:rPr>
              <w:t xml:space="preserve">Justice team housed in the CSP department at </w:t>
            </w:r>
            <w:r>
              <w:rPr>
                <w:b/>
                <w:spacing w:val="-2"/>
                <w:sz w:val="24"/>
              </w:rPr>
              <w:t>OWCOG.</w:t>
            </w:r>
          </w:p>
        </w:tc>
        <w:tc>
          <w:tcPr>
            <w:tcW w:w="3331" w:type="dxa"/>
          </w:tcPr>
          <w:p w14:paraId="15623720" w14:textId="0DCFCDA9" w:rsidR="009E2785" w:rsidRPr="0041084F" w:rsidRDefault="007F0044" w:rsidP="0041084F">
            <w:pPr>
              <w:pStyle w:val="TableParagraph"/>
              <w:ind w:left="835" w:right="1267" w:hanging="360"/>
              <w:rPr>
                <w:b/>
                <w:spacing w:val="-32"/>
                <w:sz w:val="24"/>
              </w:rPr>
            </w:pPr>
            <w:r>
              <w:rPr>
                <w:b/>
                <w:sz w:val="24"/>
              </w:rPr>
              <w:t>A.</w:t>
            </w:r>
            <w:r>
              <w:rPr>
                <w:b/>
                <w:spacing w:val="36"/>
                <w:sz w:val="24"/>
              </w:rPr>
              <w:t xml:space="preserve"> </w:t>
            </w:r>
            <w:r w:rsidRPr="001870B4">
              <w:rPr>
                <w:b/>
                <w:spacing w:val="-32"/>
                <w:sz w:val="24"/>
              </w:rPr>
              <w:t xml:space="preserve">C h a n g e </w:t>
            </w:r>
            <w:r w:rsidR="00511CB1">
              <w:rPr>
                <w:b/>
                <w:spacing w:val="-32"/>
                <w:sz w:val="24"/>
              </w:rPr>
              <w:t xml:space="preserve"> </w:t>
            </w:r>
            <w:r w:rsidR="00511CB1" w:rsidRPr="0041084F">
              <w:rPr>
                <w:b/>
                <w:spacing w:val="-12"/>
                <w:sz w:val="24"/>
              </w:rPr>
              <w:t>ag</w:t>
            </w:r>
            <w:r w:rsidRPr="0041084F">
              <w:rPr>
                <w:b/>
                <w:spacing w:val="-26"/>
                <w:sz w:val="24"/>
              </w:rPr>
              <w:t>e</w:t>
            </w:r>
            <w:r w:rsidRPr="0041084F">
              <w:rPr>
                <w:b/>
                <w:spacing w:val="-32"/>
                <w:sz w:val="24"/>
              </w:rPr>
              <w:t xml:space="preserve"> n c y</w:t>
            </w:r>
          </w:p>
          <w:p w14:paraId="73E97334" w14:textId="77777777" w:rsidR="009E2785" w:rsidRPr="001870B4" w:rsidRDefault="007F0044" w:rsidP="00947D28">
            <w:pPr>
              <w:pStyle w:val="TableParagraph"/>
              <w:ind w:left="832"/>
              <w:rPr>
                <w:b/>
                <w:spacing w:val="-32"/>
                <w:sz w:val="24"/>
              </w:rPr>
            </w:pPr>
            <w:r w:rsidRPr="001870B4">
              <w:rPr>
                <w:b/>
                <w:spacing w:val="-32"/>
                <w:sz w:val="24"/>
              </w:rPr>
              <w:t>o r g a n i z a t i o n</w:t>
            </w:r>
          </w:p>
          <w:p w14:paraId="5DF59503" w14:textId="77777777" w:rsidR="009E2785" w:rsidRPr="001870B4" w:rsidRDefault="007F0044" w:rsidP="001870B4">
            <w:pPr>
              <w:pStyle w:val="TableParagraph"/>
              <w:ind w:left="832"/>
              <w:jc w:val="both"/>
              <w:rPr>
                <w:b/>
                <w:spacing w:val="2"/>
                <w:sz w:val="24"/>
              </w:rPr>
            </w:pPr>
            <w:r w:rsidRPr="0069307B">
              <w:rPr>
                <w:b/>
                <w:sz w:val="24"/>
              </w:rPr>
              <w:t>a</w:t>
            </w:r>
            <w:r w:rsidRPr="001870B4">
              <w:rPr>
                <w:b/>
                <w:sz w:val="24"/>
              </w:rPr>
              <w:t xml:space="preserve"> </w:t>
            </w:r>
            <w:r w:rsidRPr="0069307B">
              <w:rPr>
                <w:b/>
                <w:sz w:val="24"/>
              </w:rPr>
              <w:t>n</w:t>
            </w:r>
            <w:r w:rsidRPr="001870B4">
              <w:rPr>
                <w:b/>
                <w:sz w:val="24"/>
              </w:rPr>
              <w:t xml:space="preserve"> </w:t>
            </w:r>
            <w:r w:rsidRPr="0069307B">
              <w:rPr>
                <w:b/>
                <w:sz w:val="24"/>
              </w:rPr>
              <w:t>d</w:t>
            </w:r>
            <w:r w:rsidRPr="001870B4">
              <w:rPr>
                <w:b/>
                <w:spacing w:val="2"/>
                <w:w w:val="150"/>
                <w:sz w:val="24"/>
              </w:rPr>
              <w:t xml:space="preserve"> </w:t>
            </w:r>
            <w:r w:rsidRPr="001870B4">
              <w:rPr>
                <w:b/>
                <w:spacing w:val="2"/>
                <w:sz w:val="24"/>
              </w:rPr>
              <w:t>realign teams.</w:t>
            </w:r>
          </w:p>
        </w:tc>
        <w:tc>
          <w:tcPr>
            <w:tcW w:w="2969" w:type="dxa"/>
          </w:tcPr>
          <w:p w14:paraId="31628F7F" w14:textId="77777777" w:rsidR="009E2785" w:rsidRDefault="007F0044">
            <w:pPr>
              <w:pStyle w:val="TableParagraph"/>
              <w:ind w:left="110"/>
              <w:rPr>
                <w:b/>
                <w:sz w:val="24"/>
              </w:rPr>
            </w:pPr>
            <w:r>
              <w:rPr>
                <w:b/>
                <w:sz w:val="24"/>
              </w:rPr>
              <w:t>Program</w:t>
            </w:r>
            <w:r>
              <w:rPr>
                <w:b/>
                <w:spacing w:val="-17"/>
                <w:sz w:val="24"/>
              </w:rPr>
              <w:t xml:space="preserve"> </w:t>
            </w:r>
            <w:r>
              <w:rPr>
                <w:b/>
                <w:sz w:val="24"/>
              </w:rPr>
              <w:t>Director</w:t>
            </w:r>
            <w:r>
              <w:rPr>
                <w:b/>
                <w:spacing w:val="-17"/>
                <w:sz w:val="24"/>
              </w:rPr>
              <w:t xml:space="preserve"> </w:t>
            </w:r>
            <w:r>
              <w:rPr>
                <w:b/>
                <w:sz w:val="24"/>
              </w:rPr>
              <w:t>and Program Managers.</w:t>
            </w:r>
          </w:p>
        </w:tc>
        <w:tc>
          <w:tcPr>
            <w:tcW w:w="3780" w:type="dxa"/>
          </w:tcPr>
          <w:p w14:paraId="2D27DB32" w14:textId="77777777" w:rsidR="009E2785" w:rsidRDefault="007F0044">
            <w:pPr>
              <w:pStyle w:val="TableParagraph"/>
              <w:spacing w:line="274" w:lineRule="exact"/>
              <w:ind w:left="112"/>
              <w:rPr>
                <w:b/>
                <w:sz w:val="24"/>
              </w:rPr>
            </w:pPr>
            <w:r>
              <w:rPr>
                <w:b/>
                <w:sz w:val="24"/>
              </w:rPr>
              <w:t>7/1/2021</w:t>
            </w:r>
            <w:r>
              <w:rPr>
                <w:b/>
                <w:spacing w:val="67"/>
                <w:sz w:val="24"/>
              </w:rPr>
              <w:t xml:space="preserve"> </w:t>
            </w:r>
            <w:r>
              <w:rPr>
                <w:b/>
                <w:sz w:val="24"/>
              </w:rPr>
              <w:t>-</w:t>
            </w:r>
            <w:r>
              <w:rPr>
                <w:b/>
                <w:spacing w:val="2"/>
                <w:sz w:val="24"/>
              </w:rPr>
              <w:t xml:space="preserve"> </w:t>
            </w:r>
            <w:r>
              <w:rPr>
                <w:b/>
                <w:spacing w:val="-2"/>
                <w:sz w:val="24"/>
              </w:rPr>
              <w:t>6/1/2022.</w:t>
            </w:r>
          </w:p>
        </w:tc>
      </w:tr>
      <w:tr w:rsidR="009E2785" w14:paraId="1138CEE3" w14:textId="77777777">
        <w:trPr>
          <w:trHeight w:val="551"/>
        </w:trPr>
        <w:tc>
          <w:tcPr>
            <w:tcW w:w="3595" w:type="dxa"/>
            <w:vMerge w:val="restart"/>
          </w:tcPr>
          <w:p w14:paraId="3BB1AC17" w14:textId="77777777" w:rsidR="009E2785" w:rsidRDefault="007F0044">
            <w:pPr>
              <w:pStyle w:val="TableParagraph"/>
              <w:ind w:left="832" w:right="120" w:hanging="360"/>
              <w:rPr>
                <w:b/>
                <w:sz w:val="24"/>
              </w:rPr>
            </w:pPr>
            <w:r>
              <w:rPr>
                <w:b/>
                <w:sz w:val="24"/>
              </w:rPr>
              <w:t>2.</w:t>
            </w:r>
            <w:r>
              <w:rPr>
                <w:b/>
                <w:spacing w:val="38"/>
                <w:sz w:val="24"/>
              </w:rPr>
              <w:t xml:space="preserve"> </w:t>
            </w:r>
            <w:r>
              <w:rPr>
                <w:b/>
                <w:sz w:val="24"/>
              </w:rPr>
              <w:t>OCWCOG will hire an Equity and inclusion officer to support service</w:t>
            </w:r>
            <w:r>
              <w:rPr>
                <w:b/>
                <w:spacing w:val="-17"/>
                <w:sz w:val="24"/>
              </w:rPr>
              <w:t xml:space="preserve"> </w:t>
            </w:r>
            <w:r>
              <w:rPr>
                <w:b/>
                <w:sz w:val="24"/>
              </w:rPr>
              <w:t>equity</w:t>
            </w:r>
            <w:r>
              <w:rPr>
                <w:b/>
                <w:spacing w:val="-17"/>
                <w:sz w:val="24"/>
              </w:rPr>
              <w:t xml:space="preserve"> </w:t>
            </w:r>
            <w:r>
              <w:rPr>
                <w:b/>
                <w:sz w:val="24"/>
              </w:rPr>
              <w:t>across the programs.</w:t>
            </w:r>
          </w:p>
        </w:tc>
        <w:tc>
          <w:tcPr>
            <w:tcW w:w="3331" w:type="dxa"/>
          </w:tcPr>
          <w:p w14:paraId="2A23B550" w14:textId="77777777" w:rsidR="009E2785" w:rsidRDefault="007F0044">
            <w:pPr>
              <w:pStyle w:val="TableParagraph"/>
              <w:spacing w:line="230" w:lineRule="auto"/>
              <w:ind w:left="832" w:hanging="360"/>
              <w:rPr>
                <w:b/>
                <w:sz w:val="24"/>
              </w:rPr>
            </w:pPr>
            <w:r>
              <w:rPr>
                <w:b/>
                <w:sz w:val="24"/>
              </w:rPr>
              <w:t>A.</w:t>
            </w:r>
            <w:r>
              <w:rPr>
                <w:b/>
                <w:spacing w:val="33"/>
                <w:sz w:val="24"/>
              </w:rPr>
              <w:t xml:space="preserve"> </w:t>
            </w:r>
            <w:r>
              <w:rPr>
                <w:b/>
                <w:sz w:val="24"/>
              </w:rPr>
              <w:t>Complete</w:t>
            </w:r>
            <w:r>
              <w:rPr>
                <w:b/>
                <w:spacing w:val="-14"/>
                <w:sz w:val="24"/>
              </w:rPr>
              <w:t xml:space="preserve"> </w:t>
            </w:r>
            <w:r>
              <w:rPr>
                <w:b/>
                <w:sz w:val="24"/>
              </w:rPr>
              <w:t xml:space="preserve">agency </w:t>
            </w:r>
            <w:r>
              <w:rPr>
                <w:b/>
                <w:spacing w:val="-2"/>
                <w:sz w:val="24"/>
              </w:rPr>
              <w:t>recruitment.</w:t>
            </w:r>
          </w:p>
        </w:tc>
        <w:tc>
          <w:tcPr>
            <w:tcW w:w="2969" w:type="dxa"/>
            <w:vMerge w:val="restart"/>
          </w:tcPr>
          <w:p w14:paraId="36EF986D" w14:textId="77777777" w:rsidR="009E2785" w:rsidRDefault="007F0044">
            <w:pPr>
              <w:pStyle w:val="TableParagraph"/>
              <w:ind w:left="110" w:right="515"/>
              <w:jc w:val="both"/>
              <w:rPr>
                <w:b/>
                <w:sz w:val="24"/>
              </w:rPr>
            </w:pPr>
            <w:r>
              <w:rPr>
                <w:b/>
                <w:sz w:val="24"/>
              </w:rPr>
              <w:t>OCWCOG</w:t>
            </w:r>
            <w:r>
              <w:rPr>
                <w:b/>
                <w:spacing w:val="-17"/>
                <w:sz w:val="24"/>
              </w:rPr>
              <w:t xml:space="preserve"> </w:t>
            </w:r>
            <w:r>
              <w:rPr>
                <w:b/>
                <w:sz w:val="24"/>
              </w:rPr>
              <w:t xml:space="preserve">Executive Director and Human </w:t>
            </w:r>
            <w:r>
              <w:rPr>
                <w:b/>
                <w:spacing w:val="-2"/>
                <w:sz w:val="24"/>
              </w:rPr>
              <w:t>Resources.</w:t>
            </w:r>
          </w:p>
        </w:tc>
        <w:tc>
          <w:tcPr>
            <w:tcW w:w="3780" w:type="dxa"/>
            <w:vMerge w:val="restart"/>
          </w:tcPr>
          <w:p w14:paraId="20B769B0" w14:textId="292FC558" w:rsidR="009E2785" w:rsidRDefault="003C1717">
            <w:pPr>
              <w:pStyle w:val="TableParagraph"/>
              <w:spacing w:line="267" w:lineRule="exact"/>
              <w:ind w:left="179"/>
              <w:rPr>
                <w:b/>
                <w:sz w:val="24"/>
              </w:rPr>
            </w:pPr>
            <w:r>
              <w:rPr>
                <w:b/>
                <w:sz w:val="24"/>
              </w:rPr>
              <w:t>1/1/2023 – 3/31/2023</w:t>
            </w:r>
            <w:r w:rsidR="007F0044">
              <w:rPr>
                <w:b/>
                <w:spacing w:val="-2"/>
                <w:sz w:val="24"/>
              </w:rPr>
              <w:t>.</w:t>
            </w:r>
          </w:p>
          <w:p w14:paraId="3602DC88" w14:textId="28B27BCA" w:rsidR="009E2785" w:rsidRDefault="007F0044">
            <w:pPr>
              <w:pStyle w:val="TableParagraph"/>
              <w:spacing w:before="1"/>
              <w:ind w:left="112"/>
              <w:rPr>
                <w:b/>
                <w:sz w:val="24"/>
              </w:rPr>
            </w:pPr>
            <w:r>
              <w:rPr>
                <w:b/>
                <w:sz w:val="24"/>
              </w:rPr>
              <w:t>B. Hired</w:t>
            </w:r>
            <w:r>
              <w:rPr>
                <w:b/>
                <w:spacing w:val="3"/>
                <w:sz w:val="24"/>
              </w:rPr>
              <w:t xml:space="preserve"> </w:t>
            </w:r>
            <w:r>
              <w:rPr>
                <w:b/>
                <w:sz w:val="24"/>
              </w:rPr>
              <w:t>by</w:t>
            </w:r>
            <w:r>
              <w:rPr>
                <w:b/>
                <w:spacing w:val="-6"/>
                <w:sz w:val="24"/>
              </w:rPr>
              <w:t xml:space="preserve"> </w:t>
            </w:r>
            <w:r w:rsidR="003C1717">
              <w:rPr>
                <w:b/>
                <w:spacing w:val="-2"/>
                <w:sz w:val="24"/>
              </w:rPr>
              <w:t>6/1/2023</w:t>
            </w:r>
          </w:p>
          <w:p w14:paraId="26D326DF" w14:textId="77777777" w:rsidR="009E2785" w:rsidRDefault="009E2785">
            <w:pPr>
              <w:pStyle w:val="TableParagraph"/>
              <w:spacing w:before="1"/>
              <w:rPr>
                <w:b/>
                <w:sz w:val="23"/>
              </w:rPr>
            </w:pPr>
          </w:p>
          <w:p w14:paraId="0D870E35" w14:textId="6243BE69" w:rsidR="009E2785" w:rsidRDefault="007F0044">
            <w:pPr>
              <w:pStyle w:val="TableParagraph"/>
              <w:spacing w:before="1"/>
              <w:ind w:left="112"/>
              <w:rPr>
                <w:b/>
                <w:sz w:val="24"/>
              </w:rPr>
            </w:pPr>
            <w:r>
              <w:rPr>
                <w:b/>
                <w:sz w:val="24"/>
              </w:rPr>
              <w:t>C.</w:t>
            </w:r>
            <w:r>
              <w:rPr>
                <w:b/>
                <w:spacing w:val="-1"/>
                <w:sz w:val="24"/>
              </w:rPr>
              <w:t xml:space="preserve"> </w:t>
            </w:r>
            <w:r w:rsidR="003C1717">
              <w:rPr>
                <w:b/>
                <w:sz w:val="24"/>
              </w:rPr>
              <w:t>6/1/2023</w:t>
            </w:r>
            <w:r>
              <w:rPr>
                <w:b/>
                <w:spacing w:val="-1"/>
                <w:sz w:val="24"/>
              </w:rPr>
              <w:t xml:space="preserve"> </w:t>
            </w:r>
            <w:r>
              <w:rPr>
                <w:b/>
                <w:sz w:val="24"/>
              </w:rPr>
              <w:t xml:space="preserve">– </w:t>
            </w:r>
            <w:r>
              <w:rPr>
                <w:b/>
                <w:spacing w:val="-2"/>
                <w:sz w:val="24"/>
              </w:rPr>
              <w:t>6/30/2025</w:t>
            </w:r>
          </w:p>
        </w:tc>
      </w:tr>
      <w:tr w:rsidR="009E2785" w14:paraId="719075F5" w14:textId="77777777">
        <w:trPr>
          <w:trHeight w:val="460"/>
        </w:trPr>
        <w:tc>
          <w:tcPr>
            <w:tcW w:w="3595" w:type="dxa"/>
            <w:vMerge/>
            <w:tcBorders>
              <w:top w:val="nil"/>
            </w:tcBorders>
          </w:tcPr>
          <w:p w14:paraId="4B65A6D1" w14:textId="77777777" w:rsidR="009E2785" w:rsidRDefault="009E2785">
            <w:pPr>
              <w:rPr>
                <w:sz w:val="2"/>
                <w:szCs w:val="2"/>
              </w:rPr>
            </w:pPr>
          </w:p>
        </w:tc>
        <w:tc>
          <w:tcPr>
            <w:tcW w:w="3331" w:type="dxa"/>
          </w:tcPr>
          <w:p w14:paraId="15BD7D4A" w14:textId="77777777" w:rsidR="009E2785" w:rsidRDefault="007F0044">
            <w:pPr>
              <w:pStyle w:val="TableParagraph"/>
              <w:spacing w:line="267" w:lineRule="exact"/>
              <w:ind w:left="472"/>
              <w:rPr>
                <w:b/>
                <w:sz w:val="24"/>
              </w:rPr>
            </w:pPr>
            <w:r>
              <w:rPr>
                <w:b/>
                <w:sz w:val="24"/>
              </w:rPr>
              <w:t>B.</w:t>
            </w:r>
            <w:r>
              <w:rPr>
                <w:b/>
                <w:spacing w:val="49"/>
                <w:sz w:val="24"/>
              </w:rPr>
              <w:t xml:space="preserve"> </w:t>
            </w:r>
            <w:r>
              <w:rPr>
                <w:b/>
                <w:sz w:val="24"/>
              </w:rPr>
              <w:t>Fill</w:t>
            </w:r>
            <w:r>
              <w:rPr>
                <w:b/>
                <w:spacing w:val="3"/>
                <w:sz w:val="24"/>
              </w:rPr>
              <w:t xml:space="preserve"> </w:t>
            </w:r>
            <w:r>
              <w:rPr>
                <w:b/>
                <w:spacing w:val="-2"/>
                <w:sz w:val="24"/>
              </w:rPr>
              <w:t>position.</w:t>
            </w:r>
          </w:p>
        </w:tc>
        <w:tc>
          <w:tcPr>
            <w:tcW w:w="2969" w:type="dxa"/>
            <w:vMerge/>
            <w:tcBorders>
              <w:top w:val="nil"/>
            </w:tcBorders>
          </w:tcPr>
          <w:p w14:paraId="217C3FCD" w14:textId="77777777" w:rsidR="009E2785" w:rsidRDefault="009E2785">
            <w:pPr>
              <w:rPr>
                <w:sz w:val="2"/>
                <w:szCs w:val="2"/>
              </w:rPr>
            </w:pPr>
          </w:p>
        </w:tc>
        <w:tc>
          <w:tcPr>
            <w:tcW w:w="3780" w:type="dxa"/>
            <w:vMerge/>
            <w:tcBorders>
              <w:top w:val="nil"/>
            </w:tcBorders>
          </w:tcPr>
          <w:p w14:paraId="36A84CA0" w14:textId="77777777" w:rsidR="009E2785" w:rsidRDefault="009E2785">
            <w:pPr>
              <w:rPr>
                <w:sz w:val="2"/>
                <w:szCs w:val="2"/>
              </w:rPr>
            </w:pPr>
          </w:p>
        </w:tc>
      </w:tr>
      <w:tr w:rsidR="009E2785" w14:paraId="09C24957" w14:textId="77777777">
        <w:trPr>
          <w:trHeight w:val="1305"/>
        </w:trPr>
        <w:tc>
          <w:tcPr>
            <w:tcW w:w="3595" w:type="dxa"/>
            <w:vMerge/>
            <w:tcBorders>
              <w:top w:val="nil"/>
            </w:tcBorders>
          </w:tcPr>
          <w:p w14:paraId="4E0A1E0E" w14:textId="77777777" w:rsidR="009E2785" w:rsidRDefault="009E2785">
            <w:pPr>
              <w:rPr>
                <w:sz w:val="2"/>
                <w:szCs w:val="2"/>
              </w:rPr>
            </w:pPr>
          </w:p>
        </w:tc>
        <w:tc>
          <w:tcPr>
            <w:tcW w:w="3331" w:type="dxa"/>
          </w:tcPr>
          <w:p w14:paraId="752FE835" w14:textId="77777777" w:rsidR="009E2785" w:rsidRDefault="007F0044">
            <w:pPr>
              <w:pStyle w:val="TableParagraph"/>
              <w:ind w:left="832" w:hanging="360"/>
              <w:rPr>
                <w:b/>
                <w:sz w:val="24"/>
              </w:rPr>
            </w:pPr>
            <w:r>
              <w:rPr>
                <w:b/>
                <w:sz w:val="24"/>
              </w:rPr>
              <w:t>C. DEI will</w:t>
            </w:r>
            <w:r>
              <w:rPr>
                <w:b/>
                <w:spacing w:val="40"/>
                <w:sz w:val="24"/>
              </w:rPr>
              <w:t xml:space="preserve"> </w:t>
            </w:r>
            <w:r>
              <w:rPr>
                <w:b/>
                <w:sz w:val="24"/>
              </w:rPr>
              <w:t xml:space="preserve">assess all </w:t>
            </w:r>
            <w:r>
              <w:rPr>
                <w:b/>
                <w:spacing w:val="-2"/>
                <w:sz w:val="24"/>
              </w:rPr>
              <w:t xml:space="preserve">programmatic </w:t>
            </w:r>
            <w:r>
              <w:rPr>
                <w:b/>
                <w:sz w:val="24"/>
              </w:rPr>
              <w:t>elements</w:t>
            </w:r>
            <w:r>
              <w:rPr>
                <w:b/>
                <w:spacing w:val="-14"/>
                <w:sz w:val="24"/>
              </w:rPr>
              <w:t xml:space="preserve"> </w:t>
            </w:r>
            <w:r>
              <w:rPr>
                <w:b/>
                <w:sz w:val="24"/>
              </w:rPr>
              <w:t>for</w:t>
            </w:r>
            <w:r>
              <w:rPr>
                <w:b/>
                <w:spacing w:val="-15"/>
                <w:sz w:val="24"/>
              </w:rPr>
              <w:t xml:space="preserve"> </w:t>
            </w:r>
            <w:r>
              <w:rPr>
                <w:b/>
                <w:sz w:val="24"/>
              </w:rPr>
              <w:t>equity and bias.</w:t>
            </w:r>
          </w:p>
        </w:tc>
        <w:tc>
          <w:tcPr>
            <w:tcW w:w="2969" w:type="dxa"/>
            <w:vMerge/>
            <w:tcBorders>
              <w:top w:val="nil"/>
            </w:tcBorders>
          </w:tcPr>
          <w:p w14:paraId="49EC3363" w14:textId="77777777" w:rsidR="009E2785" w:rsidRDefault="009E2785">
            <w:pPr>
              <w:rPr>
                <w:sz w:val="2"/>
                <w:szCs w:val="2"/>
              </w:rPr>
            </w:pPr>
          </w:p>
        </w:tc>
        <w:tc>
          <w:tcPr>
            <w:tcW w:w="3780" w:type="dxa"/>
            <w:vMerge/>
            <w:tcBorders>
              <w:top w:val="nil"/>
            </w:tcBorders>
          </w:tcPr>
          <w:p w14:paraId="057C39CE" w14:textId="77777777" w:rsidR="009E2785" w:rsidRDefault="009E2785">
            <w:pPr>
              <w:rPr>
                <w:sz w:val="2"/>
                <w:szCs w:val="2"/>
              </w:rPr>
            </w:pPr>
          </w:p>
        </w:tc>
      </w:tr>
    </w:tbl>
    <w:p w14:paraId="7D84363D" w14:textId="77777777" w:rsidR="009E2785" w:rsidRDefault="009E2785">
      <w:pPr>
        <w:rPr>
          <w:sz w:val="2"/>
          <w:szCs w:val="2"/>
        </w:rPr>
        <w:sectPr w:rsidR="009E2785">
          <w:pgSz w:w="15840" w:h="12240" w:orient="landscape"/>
          <w:pgMar w:top="1140" w:right="820" w:bottom="940" w:left="840" w:header="0" w:footer="753" w:gutter="0"/>
          <w:cols w:space="720"/>
        </w:sectPr>
      </w:pPr>
    </w:p>
    <w:p w14:paraId="07986DFA" w14:textId="77777777" w:rsidR="009E2785" w:rsidRDefault="009E2785">
      <w:pPr>
        <w:pStyle w:val="BodyText"/>
        <w:spacing w:before="5"/>
        <w:rPr>
          <w:b/>
          <w:sz w:val="10"/>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3E303E67" w14:textId="77777777">
        <w:trPr>
          <w:trHeight w:val="503"/>
        </w:trPr>
        <w:tc>
          <w:tcPr>
            <w:tcW w:w="13675" w:type="dxa"/>
            <w:gridSpan w:val="4"/>
          </w:tcPr>
          <w:p w14:paraId="267DABB0" w14:textId="77777777" w:rsidR="009E2785" w:rsidRDefault="007F0044">
            <w:pPr>
              <w:pStyle w:val="TableParagraph"/>
              <w:tabs>
                <w:tab w:val="left" w:pos="1439"/>
              </w:tabs>
              <w:spacing w:line="316" w:lineRule="exact"/>
              <w:ind w:left="112"/>
              <w:rPr>
                <w:b/>
                <w:sz w:val="24"/>
              </w:rPr>
            </w:pPr>
            <w:r>
              <w:rPr>
                <w:b/>
                <w:sz w:val="28"/>
              </w:rPr>
              <w:t>Goal</w:t>
            </w:r>
            <w:r>
              <w:rPr>
                <w:b/>
                <w:spacing w:val="-3"/>
                <w:sz w:val="28"/>
              </w:rPr>
              <w:t xml:space="preserve"> </w:t>
            </w:r>
            <w:r>
              <w:rPr>
                <w:b/>
                <w:spacing w:val="-5"/>
                <w:sz w:val="28"/>
              </w:rPr>
              <w:t>#3:</w:t>
            </w:r>
            <w:r>
              <w:rPr>
                <w:b/>
                <w:sz w:val="28"/>
              </w:rPr>
              <w:tab/>
            </w:r>
            <w:r>
              <w:rPr>
                <w:b/>
                <w:sz w:val="24"/>
              </w:rPr>
              <w:t>Work</w:t>
            </w:r>
            <w:r>
              <w:rPr>
                <w:b/>
                <w:spacing w:val="-1"/>
                <w:sz w:val="24"/>
              </w:rPr>
              <w:t xml:space="preserve"> </w:t>
            </w:r>
            <w:r>
              <w:rPr>
                <w:b/>
                <w:sz w:val="24"/>
              </w:rPr>
              <w:t>more</w:t>
            </w:r>
            <w:r>
              <w:rPr>
                <w:b/>
                <w:spacing w:val="4"/>
                <w:sz w:val="24"/>
              </w:rPr>
              <w:t xml:space="preserve"> </w:t>
            </w:r>
            <w:r>
              <w:rPr>
                <w:b/>
                <w:sz w:val="24"/>
              </w:rPr>
              <w:t>closely</w:t>
            </w:r>
            <w:r>
              <w:rPr>
                <w:b/>
                <w:spacing w:val="-17"/>
                <w:sz w:val="24"/>
              </w:rPr>
              <w:t xml:space="preserve"> </w:t>
            </w:r>
            <w:r>
              <w:rPr>
                <w:b/>
                <w:sz w:val="24"/>
              </w:rPr>
              <w:t>with</w:t>
            </w:r>
            <w:r>
              <w:rPr>
                <w:b/>
                <w:spacing w:val="-4"/>
                <w:sz w:val="24"/>
              </w:rPr>
              <w:t xml:space="preserve"> </w:t>
            </w:r>
            <w:r>
              <w:rPr>
                <w:b/>
                <w:sz w:val="24"/>
              </w:rPr>
              <w:t>State</w:t>
            </w:r>
            <w:r>
              <w:rPr>
                <w:b/>
                <w:spacing w:val="-3"/>
                <w:sz w:val="24"/>
              </w:rPr>
              <w:t xml:space="preserve"> </w:t>
            </w:r>
            <w:r>
              <w:rPr>
                <w:b/>
                <w:sz w:val="24"/>
              </w:rPr>
              <w:t>and</w:t>
            </w:r>
            <w:r>
              <w:rPr>
                <w:b/>
                <w:spacing w:val="-1"/>
                <w:sz w:val="24"/>
              </w:rPr>
              <w:t xml:space="preserve"> </w:t>
            </w:r>
            <w:r>
              <w:rPr>
                <w:b/>
                <w:sz w:val="24"/>
              </w:rPr>
              <w:t>local</w:t>
            </w:r>
            <w:r>
              <w:rPr>
                <w:b/>
                <w:spacing w:val="-1"/>
                <w:sz w:val="24"/>
              </w:rPr>
              <w:t xml:space="preserve"> </w:t>
            </w:r>
            <w:r>
              <w:rPr>
                <w:b/>
                <w:sz w:val="24"/>
              </w:rPr>
              <w:t>Long</w:t>
            </w:r>
            <w:r>
              <w:rPr>
                <w:b/>
                <w:spacing w:val="-1"/>
                <w:sz w:val="24"/>
              </w:rPr>
              <w:t xml:space="preserve"> </w:t>
            </w:r>
            <w:r>
              <w:rPr>
                <w:b/>
                <w:sz w:val="24"/>
              </w:rPr>
              <w:t>Term</w:t>
            </w:r>
            <w:r>
              <w:rPr>
                <w:b/>
                <w:spacing w:val="2"/>
                <w:sz w:val="24"/>
              </w:rPr>
              <w:t xml:space="preserve"> </w:t>
            </w:r>
            <w:r>
              <w:rPr>
                <w:b/>
                <w:sz w:val="24"/>
              </w:rPr>
              <w:t>Care</w:t>
            </w:r>
            <w:r>
              <w:rPr>
                <w:b/>
                <w:spacing w:val="-1"/>
                <w:sz w:val="24"/>
              </w:rPr>
              <w:t xml:space="preserve"> </w:t>
            </w:r>
            <w:r>
              <w:rPr>
                <w:b/>
                <w:sz w:val="24"/>
              </w:rPr>
              <w:t xml:space="preserve">Ombudsman </w:t>
            </w:r>
            <w:r>
              <w:rPr>
                <w:b/>
                <w:spacing w:val="-2"/>
                <w:sz w:val="24"/>
              </w:rPr>
              <w:t>teams.</w:t>
            </w:r>
          </w:p>
        </w:tc>
      </w:tr>
      <w:tr w:rsidR="009E2785" w14:paraId="42F64A2B" w14:textId="77777777">
        <w:trPr>
          <w:trHeight w:val="1103"/>
        </w:trPr>
        <w:tc>
          <w:tcPr>
            <w:tcW w:w="3595" w:type="dxa"/>
            <w:vMerge w:val="restart"/>
          </w:tcPr>
          <w:p w14:paraId="5BD6C97C" w14:textId="77777777" w:rsidR="009E2785" w:rsidRDefault="007F0044">
            <w:pPr>
              <w:pStyle w:val="TableParagraph"/>
              <w:ind w:left="832" w:hanging="360"/>
              <w:rPr>
                <w:b/>
                <w:sz w:val="24"/>
              </w:rPr>
            </w:pPr>
            <w:r>
              <w:rPr>
                <w:b/>
                <w:sz w:val="24"/>
              </w:rPr>
              <w:t>1.</w:t>
            </w:r>
            <w:r>
              <w:rPr>
                <w:b/>
                <w:spacing w:val="37"/>
                <w:sz w:val="24"/>
              </w:rPr>
              <w:t xml:space="preserve"> </w:t>
            </w:r>
            <w:r>
              <w:rPr>
                <w:b/>
                <w:sz w:val="24"/>
              </w:rPr>
              <w:t xml:space="preserve">Interface with the State Long Term Care Ombudsman and local </w:t>
            </w:r>
            <w:r>
              <w:rPr>
                <w:b/>
                <w:spacing w:val="-2"/>
                <w:sz w:val="24"/>
              </w:rPr>
              <w:t xml:space="preserve">Ombudsman </w:t>
            </w:r>
            <w:r>
              <w:rPr>
                <w:b/>
                <w:sz w:val="24"/>
              </w:rPr>
              <w:t>Representative</w:t>
            </w:r>
            <w:r>
              <w:rPr>
                <w:b/>
                <w:spacing w:val="-17"/>
                <w:sz w:val="24"/>
              </w:rPr>
              <w:t xml:space="preserve"> </w:t>
            </w:r>
            <w:r>
              <w:rPr>
                <w:b/>
                <w:sz w:val="24"/>
              </w:rPr>
              <w:t>at</w:t>
            </w:r>
            <w:r>
              <w:rPr>
                <w:b/>
                <w:spacing w:val="-16"/>
                <w:sz w:val="24"/>
              </w:rPr>
              <w:t xml:space="preserve"> </w:t>
            </w:r>
            <w:r>
              <w:rPr>
                <w:b/>
                <w:sz w:val="24"/>
              </w:rPr>
              <w:t xml:space="preserve">least </w:t>
            </w:r>
            <w:r>
              <w:rPr>
                <w:b/>
                <w:spacing w:val="-2"/>
                <w:sz w:val="24"/>
              </w:rPr>
              <w:t>annually.</w:t>
            </w:r>
          </w:p>
        </w:tc>
        <w:tc>
          <w:tcPr>
            <w:tcW w:w="3331" w:type="dxa"/>
          </w:tcPr>
          <w:p w14:paraId="59FC929B" w14:textId="77777777" w:rsidR="009E2785" w:rsidRDefault="007F0044">
            <w:pPr>
              <w:pStyle w:val="TableParagraph"/>
              <w:spacing w:line="276" w:lineRule="exact"/>
              <w:ind w:left="832" w:hanging="360"/>
              <w:rPr>
                <w:b/>
                <w:sz w:val="24"/>
              </w:rPr>
            </w:pPr>
            <w:r>
              <w:rPr>
                <w:b/>
                <w:sz w:val="24"/>
              </w:rPr>
              <w:t>A. Invite these representatives to meet</w:t>
            </w:r>
            <w:r>
              <w:rPr>
                <w:b/>
                <w:spacing w:val="-17"/>
                <w:sz w:val="24"/>
              </w:rPr>
              <w:t xml:space="preserve"> </w:t>
            </w:r>
            <w:r>
              <w:rPr>
                <w:b/>
                <w:sz w:val="24"/>
              </w:rPr>
              <w:t>with</w:t>
            </w:r>
            <w:r>
              <w:rPr>
                <w:b/>
                <w:spacing w:val="-17"/>
                <w:sz w:val="24"/>
              </w:rPr>
              <w:t xml:space="preserve"> </w:t>
            </w:r>
            <w:r>
              <w:rPr>
                <w:b/>
                <w:sz w:val="24"/>
              </w:rPr>
              <w:t>Advisory Councils annually.</w:t>
            </w:r>
          </w:p>
        </w:tc>
        <w:tc>
          <w:tcPr>
            <w:tcW w:w="2969" w:type="dxa"/>
            <w:vMerge w:val="restart"/>
          </w:tcPr>
          <w:p w14:paraId="4991281D" w14:textId="77777777" w:rsidR="009E2785" w:rsidRDefault="007F0044">
            <w:pPr>
              <w:pStyle w:val="TableParagraph"/>
              <w:ind w:left="110"/>
              <w:rPr>
                <w:b/>
                <w:sz w:val="24"/>
              </w:rPr>
            </w:pPr>
            <w:r>
              <w:rPr>
                <w:b/>
                <w:sz w:val="24"/>
              </w:rPr>
              <w:t>Program</w:t>
            </w:r>
            <w:r>
              <w:rPr>
                <w:b/>
                <w:spacing w:val="-17"/>
                <w:sz w:val="24"/>
              </w:rPr>
              <w:t xml:space="preserve"> </w:t>
            </w:r>
            <w:r>
              <w:rPr>
                <w:b/>
                <w:sz w:val="24"/>
              </w:rPr>
              <w:t>Director</w:t>
            </w:r>
            <w:r>
              <w:rPr>
                <w:b/>
                <w:spacing w:val="-17"/>
                <w:sz w:val="24"/>
              </w:rPr>
              <w:t xml:space="preserve"> </w:t>
            </w:r>
            <w:r>
              <w:rPr>
                <w:b/>
                <w:sz w:val="24"/>
              </w:rPr>
              <w:t>and APS Supervisors.</w:t>
            </w:r>
          </w:p>
        </w:tc>
        <w:tc>
          <w:tcPr>
            <w:tcW w:w="3780" w:type="dxa"/>
            <w:vMerge w:val="restart"/>
          </w:tcPr>
          <w:p w14:paraId="60BCB846" w14:textId="6D768ADD" w:rsidR="009E2785" w:rsidRDefault="007F0044">
            <w:pPr>
              <w:pStyle w:val="TableParagraph"/>
              <w:ind w:left="112"/>
              <w:rPr>
                <w:b/>
                <w:sz w:val="24"/>
              </w:rPr>
            </w:pPr>
            <w:r>
              <w:rPr>
                <w:b/>
                <w:sz w:val="24"/>
              </w:rPr>
              <w:t>A. – D. First meeting will be scheduled</w:t>
            </w:r>
            <w:r w:rsidR="00F37152">
              <w:rPr>
                <w:b/>
                <w:sz w:val="24"/>
              </w:rPr>
              <w:t xml:space="preserve"> </w:t>
            </w:r>
            <w:r>
              <w:rPr>
                <w:b/>
                <w:sz w:val="24"/>
              </w:rPr>
              <w:t>June 2021 to recognize</w:t>
            </w:r>
            <w:r>
              <w:rPr>
                <w:b/>
                <w:spacing w:val="-13"/>
                <w:sz w:val="24"/>
              </w:rPr>
              <w:t xml:space="preserve"> </w:t>
            </w:r>
            <w:r>
              <w:rPr>
                <w:b/>
                <w:sz w:val="24"/>
              </w:rPr>
              <w:t>World</w:t>
            </w:r>
            <w:r>
              <w:rPr>
                <w:b/>
                <w:spacing w:val="-11"/>
                <w:sz w:val="24"/>
              </w:rPr>
              <w:t xml:space="preserve"> </w:t>
            </w:r>
            <w:r>
              <w:rPr>
                <w:b/>
                <w:sz w:val="24"/>
              </w:rPr>
              <w:t>Elder</w:t>
            </w:r>
            <w:r>
              <w:rPr>
                <w:b/>
                <w:spacing w:val="-9"/>
                <w:sz w:val="24"/>
              </w:rPr>
              <w:t xml:space="preserve"> </w:t>
            </w:r>
            <w:r>
              <w:rPr>
                <w:b/>
                <w:sz w:val="24"/>
              </w:rPr>
              <w:t>Abuse Awareness</w:t>
            </w:r>
            <w:r>
              <w:rPr>
                <w:b/>
                <w:spacing w:val="-1"/>
                <w:sz w:val="24"/>
              </w:rPr>
              <w:t xml:space="preserve"> </w:t>
            </w:r>
            <w:r>
              <w:rPr>
                <w:b/>
                <w:sz w:val="24"/>
              </w:rPr>
              <w:t>Day</w:t>
            </w:r>
            <w:r>
              <w:rPr>
                <w:b/>
                <w:spacing w:val="-8"/>
                <w:sz w:val="24"/>
              </w:rPr>
              <w:t xml:space="preserve"> </w:t>
            </w:r>
            <w:r>
              <w:rPr>
                <w:b/>
                <w:sz w:val="24"/>
              </w:rPr>
              <w:t>and annually every June through 2025.</w:t>
            </w:r>
          </w:p>
        </w:tc>
      </w:tr>
      <w:tr w:rsidR="009E2785" w14:paraId="4F7E9753" w14:textId="77777777">
        <w:trPr>
          <w:trHeight w:val="1379"/>
        </w:trPr>
        <w:tc>
          <w:tcPr>
            <w:tcW w:w="3595" w:type="dxa"/>
            <w:vMerge/>
            <w:tcBorders>
              <w:top w:val="nil"/>
            </w:tcBorders>
          </w:tcPr>
          <w:p w14:paraId="7D882D4F" w14:textId="77777777" w:rsidR="009E2785" w:rsidRDefault="009E2785">
            <w:pPr>
              <w:rPr>
                <w:sz w:val="2"/>
                <w:szCs w:val="2"/>
              </w:rPr>
            </w:pPr>
          </w:p>
        </w:tc>
        <w:tc>
          <w:tcPr>
            <w:tcW w:w="3331" w:type="dxa"/>
          </w:tcPr>
          <w:p w14:paraId="6C3F19CC" w14:textId="77777777" w:rsidR="009E2785" w:rsidRDefault="007F0044">
            <w:pPr>
              <w:pStyle w:val="TableParagraph"/>
              <w:ind w:left="832" w:right="175" w:hanging="360"/>
              <w:rPr>
                <w:b/>
                <w:sz w:val="24"/>
              </w:rPr>
            </w:pPr>
            <w:r>
              <w:rPr>
                <w:b/>
                <w:sz w:val="24"/>
              </w:rPr>
              <w:t>B. Invite APS leadership</w:t>
            </w:r>
            <w:r>
              <w:rPr>
                <w:b/>
                <w:spacing w:val="-15"/>
                <w:sz w:val="24"/>
              </w:rPr>
              <w:t xml:space="preserve"> </w:t>
            </w:r>
            <w:r>
              <w:rPr>
                <w:b/>
                <w:sz w:val="24"/>
              </w:rPr>
              <w:t>to</w:t>
            </w:r>
            <w:r>
              <w:rPr>
                <w:b/>
                <w:spacing w:val="-17"/>
                <w:sz w:val="24"/>
              </w:rPr>
              <w:t xml:space="preserve"> </w:t>
            </w:r>
            <w:r>
              <w:rPr>
                <w:b/>
                <w:sz w:val="24"/>
              </w:rPr>
              <w:t>attend these meetings as</w:t>
            </w:r>
          </w:p>
          <w:p w14:paraId="4BCD88BE" w14:textId="77777777" w:rsidR="009E2785" w:rsidRDefault="007F0044">
            <w:pPr>
              <w:pStyle w:val="TableParagraph"/>
              <w:spacing w:before="3" w:line="264" w:lineRule="exact"/>
              <w:ind w:left="832"/>
              <w:rPr>
                <w:b/>
                <w:sz w:val="24"/>
              </w:rPr>
            </w:pPr>
            <w:r>
              <w:rPr>
                <w:b/>
                <w:sz w:val="24"/>
              </w:rPr>
              <w:t>well</w:t>
            </w:r>
            <w:r>
              <w:rPr>
                <w:b/>
                <w:spacing w:val="-17"/>
                <w:sz w:val="24"/>
              </w:rPr>
              <w:t xml:space="preserve"> </w:t>
            </w:r>
            <w:r>
              <w:rPr>
                <w:b/>
                <w:sz w:val="24"/>
              </w:rPr>
              <w:t>as</w:t>
            </w:r>
            <w:r>
              <w:rPr>
                <w:b/>
                <w:spacing w:val="-14"/>
                <w:sz w:val="24"/>
              </w:rPr>
              <w:t xml:space="preserve"> </w:t>
            </w:r>
            <w:r>
              <w:rPr>
                <w:b/>
                <w:sz w:val="24"/>
              </w:rPr>
              <w:t>Legal</w:t>
            </w:r>
            <w:r>
              <w:rPr>
                <w:b/>
                <w:spacing w:val="-8"/>
                <w:sz w:val="24"/>
              </w:rPr>
              <w:t xml:space="preserve"> </w:t>
            </w:r>
            <w:r>
              <w:rPr>
                <w:b/>
                <w:sz w:val="24"/>
              </w:rPr>
              <w:t xml:space="preserve">Aid </w:t>
            </w:r>
            <w:r>
              <w:rPr>
                <w:b/>
                <w:spacing w:val="-2"/>
                <w:sz w:val="24"/>
              </w:rPr>
              <w:t>contacts.</w:t>
            </w:r>
          </w:p>
        </w:tc>
        <w:tc>
          <w:tcPr>
            <w:tcW w:w="2969" w:type="dxa"/>
            <w:vMerge/>
            <w:tcBorders>
              <w:top w:val="nil"/>
            </w:tcBorders>
          </w:tcPr>
          <w:p w14:paraId="2703AE93" w14:textId="77777777" w:rsidR="009E2785" w:rsidRDefault="009E2785">
            <w:pPr>
              <w:rPr>
                <w:sz w:val="2"/>
                <w:szCs w:val="2"/>
              </w:rPr>
            </w:pPr>
          </w:p>
        </w:tc>
        <w:tc>
          <w:tcPr>
            <w:tcW w:w="3780" w:type="dxa"/>
            <w:vMerge/>
            <w:tcBorders>
              <w:top w:val="nil"/>
            </w:tcBorders>
          </w:tcPr>
          <w:p w14:paraId="534D172A" w14:textId="77777777" w:rsidR="009E2785" w:rsidRDefault="009E2785">
            <w:pPr>
              <w:rPr>
                <w:sz w:val="2"/>
                <w:szCs w:val="2"/>
              </w:rPr>
            </w:pPr>
          </w:p>
        </w:tc>
      </w:tr>
      <w:tr w:rsidR="009E2785" w14:paraId="715DED38" w14:textId="77777777">
        <w:trPr>
          <w:trHeight w:val="2169"/>
        </w:trPr>
        <w:tc>
          <w:tcPr>
            <w:tcW w:w="3595" w:type="dxa"/>
            <w:vMerge/>
            <w:tcBorders>
              <w:top w:val="nil"/>
            </w:tcBorders>
          </w:tcPr>
          <w:p w14:paraId="468028AA" w14:textId="77777777" w:rsidR="009E2785" w:rsidRDefault="009E2785">
            <w:pPr>
              <w:rPr>
                <w:sz w:val="2"/>
                <w:szCs w:val="2"/>
              </w:rPr>
            </w:pPr>
          </w:p>
        </w:tc>
        <w:tc>
          <w:tcPr>
            <w:tcW w:w="3331" w:type="dxa"/>
          </w:tcPr>
          <w:p w14:paraId="3DA4CF9C" w14:textId="1452FB7B" w:rsidR="009E2785" w:rsidRDefault="007F0044">
            <w:pPr>
              <w:pStyle w:val="TableParagraph"/>
              <w:ind w:left="832" w:hanging="360"/>
              <w:rPr>
                <w:b/>
                <w:sz w:val="24"/>
              </w:rPr>
            </w:pPr>
            <w:r>
              <w:rPr>
                <w:b/>
                <w:sz w:val="24"/>
              </w:rPr>
              <w:t>C.</w:t>
            </w:r>
            <w:r>
              <w:rPr>
                <w:b/>
                <w:spacing w:val="29"/>
                <w:sz w:val="24"/>
              </w:rPr>
              <w:t xml:space="preserve"> </w:t>
            </w:r>
            <w:r>
              <w:rPr>
                <w:b/>
                <w:sz w:val="24"/>
              </w:rPr>
              <w:t>Problem</w:t>
            </w:r>
            <w:r>
              <w:rPr>
                <w:b/>
                <w:spacing w:val="-11"/>
                <w:sz w:val="24"/>
              </w:rPr>
              <w:t xml:space="preserve"> </w:t>
            </w:r>
            <w:r>
              <w:rPr>
                <w:b/>
                <w:sz w:val="24"/>
              </w:rPr>
              <w:t>solve</w:t>
            </w:r>
            <w:r>
              <w:rPr>
                <w:b/>
                <w:spacing w:val="-13"/>
                <w:sz w:val="24"/>
              </w:rPr>
              <w:t xml:space="preserve"> </w:t>
            </w:r>
            <w:r>
              <w:rPr>
                <w:b/>
                <w:sz w:val="24"/>
              </w:rPr>
              <w:t xml:space="preserve">with Councils and </w:t>
            </w:r>
            <w:r>
              <w:rPr>
                <w:b/>
                <w:spacing w:val="-2"/>
                <w:sz w:val="24"/>
              </w:rPr>
              <w:t xml:space="preserve">Ombudsman </w:t>
            </w:r>
            <w:r>
              <w:rPr>
                <w:b/>
                <w:sz w:val="24"/>
              </w:rPr>
              <w:t xml:space="preserve">representatives in ways that we can better serve our </w:t>
            </w:r>
            <w:r>
              <w:rPr>
                <w:b/>
                <w:spacing w:val="-2"/>
                <w:sz w:val="24"/>
              </w:rPr>
              <w:t>communities.</w:t>
            </w:r>
          </w:p>
        </w:tc>
        <w:tc>
          <w:tcPr>
            <w:tcW w:w="2969" w:type="dxa"/>
            <w:vMerge/>
            <w:tcBorders>
              <w:top w:val="nil"/>
            </w:tcBorders>
          </w:tcPr>
          <w:p w14:paraId="76BD62F1" w14:textId="77777777" w:rsidR="009E2785" w:rsidRDefault="009E2785">
            <w:pPr>
              <w:rPr>
                <w:sz w:val="2"/>
                <w:szCs w:val="2"/>
              </w:rPr>
            </w:pPr>
          </w:p>
        </w:tc>
        <w:tc>
          <w:tcPr>
            <w:tcW w:w="3780" w:type="dxa"/>
            <w:vMerge/>
            <w:tcBorders>
              <w:top w:val="nil"/>
            </w:tcBorders>
          </w:tcPr>
          <w:p w14:paraId="5A89BE7F" w14:textId="77777777" w:rsidR="009E2785" w:rsidRDefault="009E2785">
            <w:pPr>
              <w:rPr>
                <w:sz w:val="2"/>
                <w:szCs w:val="2"/>
              </w:rPr>
            </w:pPr>
          </w:p>
        </w:tc>
      </w:tr>
    </w:tbl>
    <w:p w14:paraId="3B626A71" w14:textId="77777777" w:rsidR="009E2785" w:rsidRDefault="009E2785">
      <w:pPr>
        <w:rPr>
          <w:sz w:val="2"/>
          <w:szCs w:val="2"/>
        </w:rPr>
        <w:sectPr w:rsidR="009E2785">
          <w:pgSz w:w="15840" w:h="12240" w:orient="landscape"/>
          <w:pgMar w:top="1140" w:right="820" w:bottom="940" w:left="840" w:header="0" w:footer="753" w:gutter="0"/>
          <w:cols w:space="720"/>
        </w:sectPr>
      </w:pPr>
    </w:p>
    <w:p w14:paraId="499A3682" w14:textId="77777777" w:rsidR="009E2785" w:rsidRDefault="009E2785">
      <w:pPr>
        <w:pStyle w:val="BodyText"/>
        <w:spacing w:before="5"/>
        <w:rPr>
          <w:b/>
          <w:sz w:val="10"/>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2E83A388" w14:textId="77777777">
        <w:trPr>
          <w:trHeight w:val="914"/>
        </w:trPr>
        <w:tc>
          <w:tcPr>
            <w:tcW w:w="3595" w:type="dxa"/>
          </w:tcPr>
          <w:p w14:paraId="3C2A01AD" w14:textId="77777777" w:rsidR="009E2785" w:rsidRDefault="009E2785">
            <w:pPr>
              <w:pStyle w:val="TableParagraph"/>
              <w:rPr>
                <w:rFonts w:ascii="Times New Roman"/>
              </w:rPr>
            </w:pPr>
          </w:p>
        </w:tc>
        <w:tc>
          <w:tcPr>
            <w:tcW w:w="3331" w:type="dxa"/>
          </w:tcPr>
          <w:p w14:paraId="328F2BA1" w14:textId="77777777" w:rsidR="009E2785" w:rsidRDefault="007F0044">
            <w:pPr>
              <w:pStyle w:val="TableParagraph"/>
              <w:ind w:left="832" w:right="112" w:hanging="360"/>
              <w:rPr>
                <w:b/>
                <w:sz w:val="24"/>
              </w:rPr>
            </w:pPr>
            <w:r>
              <w:rPr>
                <w:b/>
                <w:sz w:val="24"/>
              </w:rPr>
              <w:t>D. Implement any mutually agreed upon</w:t>
            </w:r>
            <w:r>
              <w:rPr>
                <w:b/>
                <w:spacing w:val="-17"/>
                <w:sz w:val="24"/>
              </w:rPr>
              <w:t xml:space="preserve"> </w:t>
            </w:r>
            <w:r>
              <w:rPr>
                <w:b/>
                <w:sz w:val="24"/>
              </w:rPr>
              <w:t>ideas</w:t>
            </w:r>
            <w:r>
              <w:rPr>
                <w:b/>
                <w:spacing w:val="-17"/>
                <w:sz w:val="24"/>
              </w:rPr>
              <w:t xml:space="preserve"> </w:t>
            </w:r>
            <w:r>
              <w:rPr>
                <w:b/>
                <w:sz w:val="24"/>
              </w:rPr>
              <w:t>created.</w:t>
            </w:r>
          </w:p>
        </w:tc>
        <w:tc>
          <w:tcPr>
            <w:tcW w:w="2969" w:type="dxa"/>
          </w:tcPr>
          <w:p w14:paraId="39899AE7" w14:textId="77777777" w:rsidR="009E2785" w:rsidRDefault="009E2785">
            <w:pPr>
              <w:pStyle w:val="TableParagraph"/>
              <w:rPr>
                <w:rFonts w:ascii="Times New Roman"/>
              </w:rPr>
            </w:pPr>
          </w:p>
        </w:tc>
        <w:tc>
          <w:tcPr>
            <w:tcW w:w="3780" w:type="dxa"/>
          </w:tcPr>
          <w:p w14:paraId="6F085A78" w14:textId="77777777" w:rsidR="009E2785" w:rsidRDefault="009E2785">
            <w:pPr>
              <w:pStyle w:val="TableParagraph"/>
              <w:rPr>
                <w:rFonts w:ascii="Times New Roman"/>
              </w:rPr>
            </w:pPr>
          </w:p>
        </w:tc>
      </w:tr>
      <w:tr w:rsidR="009E2785" w14:paraId="0660E897" w14:textId="77777777">
        <w:trPr>
          <w:trHeight w:val="1701"/>
        </w:trPr>
        <w:tc>
          <w:tcPr>
            <w:tcW w:w="3595" w:type="dxa"/>
          </w:tcPr>
          <w:p w14:paraId="0B256EA7" w14:textId="0C024FE2" w:rsidR="009E2785" w:rsidRDefault="007F0044">
            <w:pPr>
              <w:pStyle w:val="TableParagraph"/>
              <w:ind w:left="1228" w:hanging="696"/>
              <w:rPr>
                <w:b/>
                <w:sz w:val="24"/>
              </w:rPr>
            </w:pPr>
            <w:r>
              <w:rPr>
                <w:b/>
                <w:spacing w:val="-2"/>
                <w:sz w:val="24"/>
              </w:rPr>
              <w:t>ACCOMPLISHMENTS- UPDATES</w:t>
            </w:r>
            <w:r w:rsidR="005B7C89">
              <w:rPr>
                <w:b/>
                <w:spacing w:val="-2"/>
                <w:sz w:val="24"/>
              </w:rPr>
              <w:t xml:space="preserve"> 2022</w:t>
            </w:r>
          </w:p>
        </w:tc>
        <w:tc>
          <w:tcPr>
            <w:tcW w:w="10080" w:type="dxa"/>
            <w:gridSpan w:val="3"/>
          </w:tcPr>
          <w:p w14:paraId="75B03170" w14:textId="232F6D51" w:rsidR="009E2785" w:rsidRDefault="00DB73A3" w:rsidP="00093117">
            <w:pPr>
              <w:pStyle w:val="TableParagraph"/>
              <w:numPr>
                <w:ilvl w:val="0"/>
                <w:numId w:val="34"/>
              </w:numPr>
              <w:rPr>
                <w:b/>
                <w:bCs/>
                <w:sz w:val="24"/>
                <w:szCs w:val="24"/>
              </w:rPr>
            </w:pPr>
            <w:r w:rsidRPr="001870B4">
              <w:rPr>
                <w:b/>
                <w:bCs/>
                <w:sz w:val="24"/>
                <w:szCs w:val="24"/>
              </w:rPr>
              <w:t>Meet and greets with law enforcement</w:t>
            </w:r>
            <w:r w:rsidR="00093117">
              <w:rPr>
                <w:b/>
                <w:bCs/>
                <w:sz w:val="24"/>
                <w:szCs w:val="24"/>
              </w:rPr>
              <w:t xml:space="preserve"> </w:t>
            </w:r>
            <w:r w:rsidR="00710B6D">
              <w:rPr>
                <w:b/>
                <w:bCs/>
                <w:sz w:val="24"/>
                <w:szCs w:val="24"/>
              </w:rPr>
              <w:t>(</w:t>
            </w:r>
            <w:r w:rsidR="00093117">
              <w:rPr>
                <w:b/>
                <w:bCs/>
                <w:sz w:val="24"/>
                <w:szCs w:val="24"/>
              </w:rPr>
              <w:t xml:space="preserve">including every </w:t>
            </w:r>
            <w:r w:rsidR="00710B6D">
              <w:rPr>
                <w:b/>
                <w:bCs/>
                <w:sz w:val="24"/>
                <w:szCs w:val="24"/>
              </w:rPr>
              <w:t>town</w:t>
            </w:r>
            <w:r w:rsidR="00093117">
              <w:rPr>
                <w:b/>
                <w:bCs/>
                <w:sz w:val="24"/>
                <w:szCs w:val="24"/>
              </w:rPr>
              <w:t xml:space="preserve"> and county agency</w:t>
            </w:r>
            <w:r w:rsidR="00710B6D">
              <w:rPr>
                <w:b/>
                <w:bCs/>
                <w:sz w:val="24"/>
                <w:szCs w:val="24"/>
              </w:rPr>
              <w:t>)</w:t>
            </w:r>
            <w:r w:rsidR="00093117">
              <w:rPr>
                <w:b/>
                <w:bCs/>
                <w:sz w:val="24"/>
                <w:szCs w:val="24"/>
              </w:rPr>
              <w:t xml:space="preserve"> have been happening and will continue to happen into the next year. </w:t>
            </w:r>
            <w:r w:rsidR="003C3883">
              <w:rPr>
                <w:b/>
                <w:bCs/>
                <w:sz w:val="24"/>
                <w:szCs w:val="24"/>
              </w:rPr>
              <w:t xml:space="preserve">Information about APS and its rules and functions is being shared at these events. </w:t>
            </w:r>
          </w:p>
          <w:p w14:paraId="02B204F8" w14:textId="3C50E26F" w:rsidR="003C3883" w:rsidRDefault="003C3883" w:rsidP="00093117">
            <w:pPr>
              <w:pStyle w:val="TableParagraph"/>
              <w:numPr>
                <w:ilvl w:val="0"/>
                <w:numId w:val="34"/>
              </w:numPr>
              <w:rPr>
                <w:b/>
                <w:bCs/>
                <w:sz w:val="24"/>
                <w:szCs w:val="24"/>
              </w:rPr>
            </w:pPr>
            <w:r>
              <w:rPr>
                <w:b/>
                <w:bCs/>
                <w:sz w:val="24"/>
                <w:szCs w:val="24"/>
              </w:rPr>
              <w:t xml:space="preserve">APS investigators are riding along with Albany police and Albany police are riding out on APS </w:t>
            </w:r>
            <w:r w:rsidR="00710B6D">
              <w:rPr>
                <w:b/>
                <w:bCs/>
                <w:sz w:val="24"/>
                <w:szCs w:val="24"/>
              </w:rPr>
              <w:t>investigations,</w:t>
            </w:r>
            <w:r>
              <w:rPr>
                <w:b/>
                <w:bCs/>
                <w:sz w:val="24"/>
                <w:szCs w:val="24"/>
              </w:rPr>
              <w:t xml:space="preserve"> </w:t>
            </w:r>
            <w:r w:rsidR="00710B6D">
              <w:rPr>
                <w:b/>
                <w:bCs/>
                <w:sz w:val="24"/>
                <w:szCs w:val="24"/>
              </w:rPr>
              <w:t>so</w:t>
            </w:r>
            <w:r>
              <w:rPr>
                <w:b/>
                <w:bCs/>
                <w:sz w:val="24"/>
                <w:szCs w:val="24"/>
              </w:rPr>
              <w:t xml:space="preserve"> each agency</w:t>
            </w:r>
            <w:r w:rsidR="00710B6D">
              <w:rPr>
                <w:b/>
                <w:bCs/>
                <w:sz w:val="24"/>
                <w:szCs w:val="24"/>
              </w:rPr>
              <w:t xml:space="preserve"> b</w:t>
            </w:r>
            <w:r>
              <w:rPr>
                <w:b/>
                <w:bCs/>
                <w:sz w:val="24"/>
                <w:szCs w:val="24"/>
              </w:rPr>
              <w:t>ecome</w:t>
            </w:r>
            <w:r w:rsidR="00710B6D">
              <w:rPr>
                <w:b/>
                <w:bCs/>
                <w:sz w:val="24"/>
                <w:szCs w:val="24"/>
              </w:rPr>
              <w:t>s</w:t>
            </w:r>
            <w:r>
              <w:rPr>
                <w:b/>
                <w:bCs/>
                <w:sz w:val="24"/>
                <w:szCs w:val="24"/>
              </w:rPr>
              <w:t xml:space="preserve"> more familiar with the others work.</w:t>
            </w:r>
          </w:p>
          <w:p w14:paraId="3DF1777A" w14:textId="70BDF0C8" w:rsidR="003C3883" w:rsidRPr="001870B4" w:rsidRDefault="003C3883" w:rsidP="001870B4">
            <w:pPr>
              <w:pStyle w:val="TableParagraph"/>
              <w:numPr>
                <w:ilvl w:val="0"/>
                <w:numId w:val="34"/>
              </w:numPr>
              <w:rPr>
                <w:b/>
                <w:bCs/>
                <w:sz w:val="24"/>
                <w:szCs w:val="24"/>
              </w:rPr>
            </w:pPr>
            <w:r>
              <w:rPr>
                <w:b/>
                <w:bCs/>
                <w:sz w:val="24"/>
                <w:szCs w:val="24"/>
              </w:rPr>
              <w:t xml:space="preserve">OCWCOG staff was sent to an Elder Justice conference in the spring and brought back good ideas for work to be done, but bandwidth has been an issue. </w:t>
            </w:r>
          </w:p>
          <w:p w14:paraId="7A66FF1D" w14:textId="6262CAAF" w:rsidR="00DB73A3" w:rsidRPr="001870B4" w:rsidRDefault="003C3883" w:rsidP="001870B4">
            <w:pPr>
              <w:pStyle w:val="TableParagraph"/>
              <w:numPr>
                <w:ilvl w:val="0"/>
                <w:numId w:val="34"/>
              </w:numPr>
              <w:rPr>
                <w:b/>
                <w:bCs/>
                <w:sz w:val="24"/>
                <w:szCs w:val="24"/>
              </w:rPr>
            </w:pPr>
            <w:r>
              <w:rPr>
                <w:b/>
                <w:bCs/>
                <w:sz w:val="24"/>
                <w:szCs w:val="24"/>
              </w:rPr>
              <w:t>OCWCOG has a c</w:t>
            </w:r>
            <w:r w:rsidR="00DB73A3" w:rsidRPr="001870B4">
              <w:rPr>
                <w:b/>
                <w:bCs/>
                <w:sz w:val="24"/>
                <w:szCs w:val="24"/>
              </w:rPr>
              <w:t>ontract out for a</w:t>
            </w:r>
            <w:r w:rsidR="00710B6D">
              <w:rPr>
                <w:b/>
                <w:bCs/>
                <w:sz w:val="24"/>
                <w:szCs w:val="24"/>
              </w:rPr>
              <w:t>n</w:t>
            </w:r>
            <w:r w:rsidR="00DB73A3" w:rsidRPr="001870B4">
              <w:rPr>
                <w:b/>
                <w:bCs/>
                <w:sz w:val="24"/>
                <w:szCs w:val="24"/>
              </w:rPr>
              <w:t xml:space="preserve"> </w:t>
            </w:r>
            <w:r w:rsidR="00710B6D">
              <w:rPr>
                <w:b/>
                <w:bCs/>
                <w:sz w:val="24"/>
                <w:szCs w:val="24"/>
              </w:rPr>
              <w:t>agency</w:t>
            </w:r>
            <w:r w:rsidR="00DB73A3" w:rsidRPr="001870B4">
              <w:rPr>
                <w:b/>
                <w:bCs/>
                <w:sz w:val="24"/>
                <w:szCs w:val="24"/>
              </w:rPr>
              <w:t xml:space="preserve"> </w:t>
            </w:r>
            <w:r>
              <w:rPr>
                <w:b/>
                <w:bCs/>
                <w:sz w:val="24"/>
                <w:szCs w:val="24"/>
              </w:rPr>
              <w:t xml:space="preserve">familiar with DEI work </w:t>
            </w:r>
            <w:r w:rsidR="00DB73A3" w:rsidRPr="001870B4">
              <w:rPr>
                <w:b/>
                <w:bCs/>
                <w:sz w:val="24"/>
                <w:szCs w:val="24"/>
              </w:rPr>
              <w:t xml:space="preserve">to support the </w:t>
            </w:r>
            <w:r>
              <w:rPr>
                <w:b/>
                <w:bCs/>
                <w:sz w:val="24"/>
                <w:szCs w:val="24"/>
              </w:rPr>
              <w:t xml:space="preserve">OCWCOG. The contractor will also support Community Services Consortium (the community Action Agency for the </w:t>
            </w:r>
            <w:r w:rsidR="00F37152">
              <w:rPr>
                <w:b/>
                <w:bCs/>
                <w:sz w:val="24"/>
                <w:szCs w:val="24"/>
              </w:rPr>
              <w:t>three-county</w:t>
            </w:r>
            <w:r>
              <w:rPr>
                <w:b/>
                <w:bCs/>
                <w:sz w:val="24"/>
                <w:szCs w:val="24"/>
              </w:rPr>
              <w:t xml:space="preserve"> area and our str</w:t>
            </w:r>
            <w:r w:rsidR="00710B6D">
              <w:rPr>
                <w:b/>
                <w:bCs/>
                <w:sz w:val="24"/>
                <w:szCs w:val="24"/>
              </w:rPr>
              <w:t>o</w:t>
            </w:r>
            <w:r>
              <w:rPr>
                <w:b/>
                <w:bCs/>
                <w:sz w:val="24"/>
                <w:szCs w:val="24"/>
              </w:rPr>
              <w:t>ngest and most linked community partner).</w:t>
            </w:r>
          </w:p>
          <w:p w14:paraId="3A5D5D7E" w14:textId="6AD31E1D" w:rsidR="00DB73A3" w:rsidRDefault="00DB73A3">
            <w:pPr>
              <w:pStyle w:val="TableParagraph"/>
              <w:numPr>
                <w:ilvl w:val="0"/>
                <w:numId w:val="34"/>
              </w:numPr>
              <w:rPr>
                <w:b/>
                <w:bCs/>
                <w:sz w:val="24"/>
                <w:szCs w:val="24"/>
              </w:rPr>
            </w:pPr>
            <w:r w:rsidRPr="001870B4">
              <w:rPr>
                <w:b/>
                <w:bCs/>
                <w:sz w:val="24"/>
                <w:szCs w:val="24"/>
              </w:rPr>
              <w:t xml:space="preserve">Research </w:t>
            </w:r>
            <w:r w:rsidR="003C3883">
              <w:rPr>
                <w:b/>
                <w:bCs/>
                <w:sz w:val="24"/>
                <w:szCs w:val="24"/>
              </w:rPr>
              <w:t xml:space="preserve">has been done </w:t>
            </w:r>
            <w:r w:rsidRPr="001870B4">
              <w:rPr>
                <w:b/>
                <w:bCs/>
                <w:sz w:val="24"/>
                <w:szCs w:val="24"/>
              </w:rPr>
              <w:t>on Scam Prevention programming, but because of APS short staffing</w:t>
            </w:r>
            <w:r w:rsidR="003C3883">
              <w:rPr>
                <w:b/>
                <w:bCs/>
                <w:sz w:val="24"/>
                <w:szCs w:val="24"/>
              </w:rPr>
              <w:t xml:space="preserve"> it has been diff</w:t>
            </w:r>
            <w:r w:rsidR="00F37152">
              <w:rPr>
                <w:b/>
                <w:bCs/>
                <w:sz w:val="24"/>
                <w:szCs w:val="24"/>
              </w:rPr>
              <w:t>icult to move forward. We hope this coming year we will be more successful.</w:t>
            </w:r>
          </w:p>
          <w:p w14:paraId="40372988" w14:textId="474B13B4" w:rsidR="00BC2295" w:rsidRPr="001870B4" w:rsidRDefault="00BC2295" w:rsidP="001870B4">
            <w:pPr>
              <w:pStyle w:val="TableParagraph"/>
              <w:numPr>
                <w:ilvl w:val="0"/>
                <w:numId w:val="34"/>
              </w:numPr>
              <w:rPr>
                <w:b/>
                <w:bCs/>
                <w:sz w:val="24"/>
                <w:szCs w:val="24"/>
              </w:rPr>
            </w:pPr>
            <w:r>
              <w:rPr>
                <w:b/>
                <w:bCs/>
                <w:sz w:val="24"/>
                <w:szCs w:val="24"/>
              </w:rPr>
              <w:t xml:space="preserve">OCWCOG is working with member governments on a bias incident response project that should be wrapped up this fall. </w:t>
            </w:r>
          </w:p>
          <w:p w14:paraId="32B850A7" w14:textId="37CDB5F6" w:rsidR="00DB73A3" w:rsidRDefault="00F37152" w:rsidP="00093117">
            <w:pPr>
              <w:pStyle w:val="TableParagraph"/>
              <w:numPr>
                <w:ilvl w:val="0"/>
                <w:numId w:val="34"/>
              </w:numPr>
              <w:rPr>
                <w:b/>
                <w:bCs/>
                <w:sz w:val="24"/>
                <w:szCs w:val="24"/>
              </w:rPr>
            </w:pPr>
            <w:r>
              <w:rPr>
                <w:b/>
                <w:bCs/>
                <w:sz w:val="24"/>
                <w:szCs w:val="24"/>
              </w:rPr>
              <w:t xml:space="preserve">The state Long Term Care </w:t>
            </w:r>
            <w:r w:rsidR="00DB73A3" w:rsidRPr="001870B4">
              <w:rPr>
                <w:b/>
                <w:bCs/>
                <w:sz w:val="24"/>
                <w:szCs w:val="24"/>
              </w:rPr>
              <w:t>Ombudsman to come to talk to the Councils in the fall about partnership and support</w:t>
            </w:r>
            <w:r w:rsidR="00BF3DF3">
              <w:rPr>
                <w:b/>
                <w:bCs/>
                <w:sz w:val="24"/>
                <w:szCs w:val="24"/>
              </w:rPr>
              <w:t>.</w:t>
            </w:r>
          </w:p>
          <w:p w14:paraId="69CA6506" w14:textId="1A794615" w:rsidR="00BF3DF3" w:rsidRPr="001870B4" w:rsidRDefault="00BF3DF3" w:rsidP="001870B4">
            <w:pPr>
              <w:pStyle w:val="TableParagraph"/>
              <w:numPr>
                <w:ilvl w:val="0"/>
                <w:numId w:val="34"/>
              </w:numPr>
              <w:rPr>
                <w:b/>
                <w:bCs/>
                <w:sz w:val="24"/>
                <w:szCs w:val="24"/>
              </w:rPr>
            </w:pPr>
            <w:r>
              <w:rPr>
                <w:b/>
                <w:bCs/>
                <w:sz w:val="24"/>
                <w:szCs w:val="24"/>
              </w:rPr>
              <w:t>OCWCOG staff have worked closely with Legal Aid (A COG contractor for Legal Services) on several challenging cases this year. This included an eviction from a facility and supporting someone applying for benefits who was experiencing barriers.</w:t>
            </w:r>
          </w:p>
          <w:p w14:paraId="06422C16" w14:textId="77777777" w:rsidR="00DB73A3" w:rsidRPr="001870B4" w:rsidRDefault="00DB73A3">
            <w:pPr>
              <w:pStyle w:val="TableParagraph"/>
              <w:rPr>
                <w:b/>
                <w:bCs/>
                <w:sz w:val="24"/>
                <w:szCs w:val="24"/>
              </w:rPr>
            </w:pPr>
          </w:p>
          <w:p w14:paraId="3612B2C4" w14:textId="2D413A11" w:rsidR="00DB73A3" w:rsidRPr="001870B4" w:rsidRDefault="00DB73A3">
            <w:pPr>
              <w:pStyle w:val="TableParagraph"/>
              <w:rPr>
                <w:b/>
                <w:bCs/>
                <w:sz w:val="24"/>
                <w:szCs w:val="24"/>
              </w:rPr>
            </w:pPr>
          </w:p>
        </w:tc>
      </w:tr>
      <w:tr w:rsidR="00962C95" w14:paraId="065E52F7" w14:textId="77777777">
        <w:trPr>
          <w:trHeight w:val="1701"/>
        </w:trPr>
        <w:tc>
          <w:tcPr>
            <w:tcW w:w="3595" w:type="dxa"/>
          </w:tcPr>
          <w:p w14:paraId="133E258A" w14:textId="50C1F2CA" w:rsidR="00962C95" w:rsidRDefault="00962C95" w:rsidP="00962C95">
            <w:pPr>
              <w:pStyle w:val="TableParagraph"/>
              <w:ind w:left="1228" w:hanging="696"/>
              <w:rPr>
                <w:b/>
                <w:spacing w:val="-2"/>
                <w:sz w:val="24"/>
              </w:rPr>
            </w:pPr>
            <w:r>
              <w:rPr>
                <w:b/>
                <w:spacing w:val="-2"/>
                <w:sz w:val="24"/>
              </w:rPr>
              <w:t>ACCOMPLISHMENTS- UPDATES 2023</w:t>
            </w:r>
          </w:p>
        </w:tc>
        <w:tc>
          <w:tcPr>
            <w:tcW w:w="10080" w:type="dxa"/>
            <w:gridSpan w:val="3"/>
          </w:tcPr>
          <w:p w14:paraId="5C234ACE" w14:textId="77777777" w:rsidR="00962C95" w:rsidRPr="003319B0" w:rsidRDefault="00962C95" w:rsidP="00962C95">
            <w:pPr>
              <w:pStyle w:val="Default"/>
              <w:numPr>
                <w:ilvl w:val="0"/>
                <w:numId w:val="42"/>
              </w:numPr>
              <w:rPr>
                <w:b/>
                <w:bCs/>
              </w:rPr>
            </w:pPr>
            <w:r w:rsidRPr="003319B0">
              <w:rPr>
                <w:rFonts w:ascii="Arial" w:hAnsi="Arial" w:cs="Arial"/>
                <w:b/>
                <w:bCs/>
              </w:rPr>
              <w:t>OCWCOG continues to provide funding for its legal assistance program at 13.11% (well above the required 3%) of Title III-B funding.</w:t>
            </w:r>
          </w:p>
          <w:p w14:paraId="50F9A816" w14:textId="77777777" w:rsidR="00962C95" w:rsidRDefault="00962C95" w:rsidP="00962C95">
            <w:pPr>
              <w:pStyle w:val="TableParagraph"/>
              <w:numPr>
                <w:ilvl w:val="0"/>
                <w:numId w:val="42"/>
              </w:numPr>
              <w:rPr>
                <w:b/>
                <w:bCs/>
                <w:sz w:val="24"/>
                <w:szCs w:val="24"/>
              </w:rPr>
            </w:pPr>
            <w:r>
              <w:rPr>
                <w:b/>
                <w:bCs/>
                <w:sz w:val="24"/>
                <w:szCs w:val="24"/>
              </w:rPr>
              <w:t xml:space="preserve">Attorneys from Legal Aid are part of our Advisory councils and have a close working relationship with our agency. </w:t>
            </w:r>
          </w:p>
          <w:p w14:paraId="14B23960" w14:textId="77777777" w:rsidR="00962C95" w:rsidRDefault="00962C95" w:rsidP="00962C95">
            <w:pPr>
              <w:pStyle w:val="TableParagraph"/>
              <w:numPr>
                <w:ilvl w:val="0"/>
                <w:numId w:val="42"/>
              </w:numPr>
              <w:rPr>
                <w:b/>
                <w:bCs/>
                <w:sz w:val="24"/>
                <w:szCs w:val="24"/>
              </w:rPr>
            </w:pPr>
            <w:r>
              <w:rPr>
                <w:b/>
                <w:bCs/>
                <w:sz w:val="24"/>
                <w:szCs w:val="24"/>
              </w:rPr>
              <w:t xml:space="preserve">Legal Aid staff provide regular training to our staff (ADRC call center staff, CMs and APS workers) to explain the type of services they can provide. </w:t>
            </w:r>
          </w:p>
          <w:p w14:paraId="144FC223" w14:textId="050CCAAE" w:rsidR="00962C95" w:rsidRDefault="00962C95" w:rsidP="00962C95">
            <w:pPr>
              <w:pStyle w:val="TableParagraph"/>
              <w:numPr>
                <w:ilvl w:val="0"/>
                <w:numId w:val="42"/>
              </w:numPr>
              <w:rPr>
                <w:b/>
                <w:bCs/>
                <w:sz w:val="24"/>
                <w:szCs w:val="24"/>
              </w:rPr>
            </w:pPr>
            <w:r>
              <w:rPr>
                <w:b/>
                <w:bCs/>
                <w:sz w:val="24"/>
                <w:szCs w:val="24"/>
              </w:rPr>
              <w:t xml:space="preserve">ADRC refer to Legal Aid services frequently - </w:t>
            </w:r>
            <w:r w:rsidR="00D6638D" w:rsidRPr="00773FAF">
              <w:rPr>
                <w:b/>
                <w:bCs/>
                <w:sz w:val="24"/>
                <w:szCs w:val="24"/>
              </w:rPr>
              <w:t>126</w:t>
            </w:r>
            <w:r>
              <w:rPr>
                <w:b/>
                <w:bCs/>
                <w:sz w:val="24"/>
                <w:szCs w:val="24"/>
              </w:rPr>
              <w:t xml:space="preserve"> referrals in FY 2023.</w:t>
            </w:r>
          </w:p>
          <w:p w14:paraId="52D77D46" w14:textId="77777777" w:rsidR="00962C95" w:rsidRDefault="00962C95" w:rsidP="00962C95">
            <w:pPr>
              <w:pStyle w:val="TableParagraph"/>
              <w:numPr>
                <w:ilvl w:val="0"/>
                <w:numId w:val="42"/>
              </w:numPr>
              <w:rPr>
                <w:b/>
                <w:bCs/>
                <w:sz w:val="24"/>
                <w:szCs w:val="24"/>
              </w:rPr>
            </w:pPr>
            <w:r>
              <w:rPr>
                <w:b/>
                <w:bCs/>
                <w:sz w:val="24"/>
                <w:szCs w:val="24"/>
              </w:rPr>
              <w:t xml:space="preserve">A Fraud Prevention shred event was hosted by OCWCOG for the community in October. The event was well attended, and representatives of local law enforcement showed up to support the effort and share info on scam prevention. </w:t>
            </w:r>
          </w:p>
          <w:p w14:paraId="2FEDC7FD" w14:textId="77777777" w:rsidR="00962C95" w:rsidRDefault="00962C95" w:rsidP="00962C95">
            <w:pPr>
              <w:pStyle w:val="TableParagraph"/>
              <w:numPr>
                <w:ilvl w:val="0"/>
                <w:numId w:val="42"/>
              </w:numPr>
              <w:rPr>
                <w:b/>
                <w:bCs/>
                <w:sz w:val="24"/>
                <w:szCs w:val="24"/>
              </w:rPr>
            </w:pPr>
            <w:r>
              <w:rPr>
                <w:b/>
                <w:bCs/>
                <w:sz w:val="24"/>
                <w:szCs w:val="24"/>
              </w:rPr>
              <w:t xml:space="preserve">Investments were made in training by sending APS investigative staff to multiple Elder Justice conferences and trainings this year. </w:t>
            </w:r>
          </w:p>
          <w:p w14:paraId="501DFB6B" w14:textId="77777777" w:rsidR="00962C95" w:rsidRDefault="00962C95" w:rsidP="00962C95">
            <w:pPr>
              <w:pStyle w:val="TableParagraph"/>
              <w:numPr>
                <w:ilvl w:val="0"/>
                <w:numId w:val="42"/>
              </w:numPr>
              <w:rPr>
                <w:b/>
                <w:bCs/>
                <w:sz w:val="24"/>
                <w:szCs w:val="24"/>
              </w:rPr>
            </w:pPr>
            <w:r>
              <w:rPr>
                <w:b/>
                <w:bCs/>
                <w:sz w:val="24"/>
                <w:szCs w:val="24"/>
              </w:rPr>
              <w:t xml:space="preserve">Our Internal DEI Committee meets monthly and is active promoting DEI work in the agency. </w:t>
            </w:r>
          </w:p>
          <w:p w14:paraId="29430ECA" w14:textId="77777777" w:rsidR="00962C95" w:rsidRDefault="00962C95" w:rsidP="00962C95">
            <w:pPr>
              <w:pStyle w:val="TableParagraph"/>
              <w:numPr>
                <w:ilvl w:val="0"/>
                <w:numId w:val="42"/>
              </w:numPr>
              <w:rPr>
                <w:b/>
                <w:bCs/>
                <w:sz w:val="24"/>
                <w:szCs w:val="24"/>
              </w:rPr>
            </w:pPr>
            <w:r>
              <w:rPr>
                <w:b/>
                <w:bCs/>
                <w:sz w:val="24"/>
                <w:szCs w:val="24"/>
              </w:rPr>
              <w:t xml:space="preserve">All agency activities are looked at from the lens of equity and diversity with the hope of making sure we are as inclusive and open as possible. </w:t>
            </w:r>
          </w:p>
          <w:p w14:paraId="0C9B29D6" w14:textId="6F75A67D" w:rsidR="00962C95" w:rsidRDefault="00962C95" w:rsidP="00962C95">
            <w:pPr>
              <w:pStyle w:val="TableParagraph"/>
              <w:numPr>
                <w:ilvl w:val="0"/>
                <w:numId w:val="42"/>
              </w:numPr>
              <w:rPr>
                <w:b/>
                <w:bCs/>
                <w:sz w:val="24"/>
                <w:szCs w:val="24"/>
              </w:rPr>
            </w:pPr>
            <w:r>
              <w:rPr>
                <w:b/>
                <w:bCs/>
                <w:sz w:val="24"/>
                <w:szCs w:val="24"/>
              </w:rPr>
              <w:t xml:space="preserve">Staff have attended </w:t>
            </w:r>
            <w:r w:rsidR="00A6691A" w:rsidRPr="00773FAF">
              <w:rPr>
                <w:b/>
                <w:bCs/>
                <w:sz w:val="24"/>
                <w:szCs w:val="24"/>
              </w:rPr>
              <w:t>six</w:t>
            </w:r>
            <w:r>
              <w:rPr>
                <w:b/>
                <w:bCs/>
                <w:sz w:val="24"/>
                <w:szCs w:val="24"/>
              </w:rPr>
              <w:t xml:space="preserve"> tabling events that work with underserved and diverse population groups. </w:t>
            </w:r>
          </w:p>
          <w:p w14:paraId="37A0B10A" w14:textId="77777777" w:rsidR="00962C95" w:rsidRDefault="00962C95" w:rsidP="00962C95">
            <w:pPr>
              <w:pStyle w:val="TableParagraph"/>
              <w:numPr>
                <w:ilvl w:val="0"/>
                <w:numId w:val="42"/>
              </w:numPr>
              <w:rPr>
                <w:b/>
                <w:bCs/>
                <w:sz w:val="24"/>
                <w:szCs w:val="24"/>
              </w:rPr>
            </w:pPr>
            <w:r>
              <w:rPr>
                <w:b/>
                <w:bCs/>
                <w:sz w:val="24"/>
                <w:szCs w:val="24"/>
              </w:rPr>
              <w:t xml:space="preserve">The agency hired a DEI contractor (shared with Community Services Consortium) who has started holding listening sessions with agency staff, leadership, and community partners. </w:t>
            </w:r>
          </w:p>
          <w:p w14:paraId="2AB48C40" w14:textId="77777777" w:rsidR="00962C95" w:rsidRPr="00100AC7" w:rsidRDefault="00962C95" w:rsidP="00962C95">
            <w:pPr>
              <w:pStyle w:val="TableParagraph"/>
              <w:numPr>
                <w:ilvl w:val="0"/>
                <w:numId w:val="42"/>
              </w:numPr>
              <w:rPr>
                <w:b/>
                <w:bCs/>
                <w:sz w:val="24"/>
                <w:szCs w:val="24"/>
              </w:rPr>
            </w:pPr>
            <w:r w:rsidRPr="00100AC7">
              <w:rPr>
                <w:b/>
                <w:bCs/>
                <w:sz w:val="24"/>
                <w:szCs w:val="24"/>
              </w:rPr>
              <w:t xml:space="preserve">In FY 2023 Oregon Cascades West Council of Governments (OCWCOG) conducted a feasibility study for establishing a regional Bias Response System for Linn, Benton, and Lincoln counties. This feasibility study researched and catalogued existing state and local anti-bias resources and identified resource gaps. The study team convened focus groups with service organizations and community members to learn about potential gaps in current resources as well as ideas of how a Bias Response System could best serve them. The completed report of the project can be found here:  </w:t>
            </w:r>
            <w:hyperlink r:id="rId132" w:history="1">
              <w:r w:rsidRPr="00100AC7">
                <w:rPr>
                  <w:rStyle w:val="Hyperlink"/>
                  <w:b/>
                  <w:bCs/>
                  <w:sz w:val="24"/>
                  <w:szCs w:val="24"/>
                </w:rPr>
                <w:t>https://www.ocwcog.org/community-development/bias-response-initiative/</w:t>
              </w:r>
            </w:hyperlink>
            <w:r w:rsidRPr="00100AC7">
              <w:rPr>
                <w:b/>
                <w:bCs/>
                <w:sz w:val="24"/>
                <w:szCs w:val="24"/>
              </w:rPr>
              <w:t xml:space="preserve"> </w:t>
            </w:r>
          </w:p>
          <w:p w14:paraId="6B752EE4" w14:textId="77777777" w:rsidR="00962C95" w:rsidRPr="0070153B" w:rsidRDefault="00962C95" w:rsidP="00962C95">
            <w:pPr>
              <w:spacing w:before="10"/>
              <w:jc w:val="both"/>
              <w:rPr>
                <w:sz w:val="21"/>
              </w:rPr>
            </w:pPr>
          </w:p>
          <w:p w14:paraId="5232EA96" w14:textId="4EB75655" w:rsidR="00962C95" w:rsidRPr="001870B4" w:rsidRDefault="00962C95" w:rsidP="00962C95">
            <w:pPr>
              <w:pStyle w:val="TableParagraph"/>
              <w:ind w:left="720"/>
              <w:rPr>
                <w:b/>
                <w:bCs/>
                <w:sz w:val="24"/>
                <w:szCs w:val="24"/>
              </w:rPr>
            </w:pPr>
          </w:p>
        </w:tc>
      </w:tr>
    </w:tbl>
    <w:p w14:paraId="4EC7A519" w14:textId="77777777" w:rsidR="009E2785" w:rsidRDefault="009E2785">
      <w:pPr>
        <w:rPr>
          <w:rFonts w:ascii="Times New Roman"/>
        </w:rPr>
        <w:sectPr w:rsidR="009E2785">
          <w:pgSz w:w="15840" w:h="12240" w:orient="landscape"/>
          <w:pgMar w:top="1140" w:right="820" w:bottom="940" w:left="840" w:header="0" w:footer="753" w:gutter="0"/>
          <w:cols w:space="720"/>
        </w:sectPr>
      </w:pPr>
    </w:p>
    <w:p w14:paraId="5C158B6B" w14:textId="77777777" w:rsidR="009E2785" w:rsidRDefault="007F0044">
      <w:pPr>
        <w:spacing w:before="80"/>
        <w:ind w:left="600"/>
        <w:rPr>
          <w:sz w:val="28"/>
        </w:rPr>
      </w:pPr>
      <w:r>
        <w:rPr>
          <w:sz w:val="28"/>
        </w:rPr>
        <w:t>C.</w:t>
      </w:r>
      <w:r>
        <w:rPr>
          <w:spacing w:val="-3"/>
          <w:sz w:val="28"/>
        </w:rPr>
        <w:t xml:space="preserve"> </w:t>
      </w:r>
      <w:r>
        <w:rPr>
          <w:sz w:val="28"/>
        </w:rPr>
        <w:t>6</w:t>
      </w:r>
      <w:r>
        <w:rPr>
          <w:spacing w:val="-4"/>
          <w:sz w:val="28"/>
        </w:rPr>
        <w:t xml:space="preserve"> </w:t>
      </w:r>
      <w:r>
        <w:rPr>
          <w:sz w:val="28"/>
        </w:rPr>
        <w:t>- NATIVE</w:t>
      </w:r>
      <w:r>
        <w:rPr>
          <w:spacing w:val="-4"/>
          <w:sz w:val="28"/>
        </w:rPr>
        <w:t xml:space="preserve"> </w:t>
      </w:r>
      <w:r>
        <w:rPr>
          <w:sz w:val="28"/>
        </w:rPr>
        <w:t>AMERICAN</w:t>
      </w:r>
      <w:r>
        <w:rPr>
          <w:spacing w:val="-2"/>
          <w:sz w:val="28"/>
        </w:rPr>
        <w:t xml:space="preserve"> ELDERS</w:t>
      </w:r>
    </w:p>
    <w:p w14:paraId="419271D2" w14:textId="77777777" w:rsidR="009E2785" w:rsidRDefault="007F0044">
      <w:pPr>
        <w:pStyle w:val="BodyText"/>
        <w:spacing w:before="191" w:line="259" w:lineRule="auto"/>
        <w:ind w:left="600" w:right="583"/>
        <w:jc w:val="both"/>
      </w:pPr>
      <w:r>
        <w:t>According</w:t>
      </w:r>
      <w:r>
        <w:rPr>
          <w:spacing w:val="-3"/>
        </w:rPr>
        <w:t xml:space="preserve"> </w:t>
      </w:r>
      <w:r>
        <w:t>to US</w:t>
      </w:r>
      <w:r>
        <w:rPr>
          <w:spacing w:val="-3"/>
        </w:rPr>
        <w:t xml:space="preserve"> </w:t>
      </w:r>
      <w:r>
        <w:t>Census</w:t>
      </w:r>
      <w:r>
        <w:rPr>
          <w:spacing w:val="-1"/>
        </w:rPr>
        <w:t xml:space="preserve"> </w:t>
      </w:r>
      <w:r>
        <w:t>Data</w:t>
      </w:r>
      <w:r>
        <w:rPr>
          <w:spacing w:val="-3"/>
        </w:rPr>
        <w:t xml:space="preserve"> </w:t>
      </w:r>
      <w:r>
        <w:t>there</w:t>
      </w:r>
      <w:r>
        <w:rPr>
          <w:spacing w:val="-1"/>
        </w:rPr>
        <w:t xml:space="preserve"> </w:t>
      </w:r>
      <w:r>
        <w:t>are</w:t>
      </w:r>
      <w:r>
        <w:rPr>
          <w:spacing w:val="-3"/>
        </w:rPr>
        <w:t xml:space="preserve"> </w:t>
      </w:r>
      <w:r>
        <w:t>approximately</w:t>
      </w:r>
      <w:r>
        <w:rPr>
          <w:spacing w:val="-4"/>
        </w:rPr>
        <w:t xml:space="preserve"> </w:t>
      </w:r>
      <w:r>
        <w:t>3,280 Native</w:t>
      </w:r>
      <w:r>
        <w:rPr>
          <w:spacing w:val="-3"/>
        </w:rPr>
        <w:t xml:space="preserve"> </w:t>
      </w:r>
      <w:r>
        <w:t>Americans</w:t>
      </w:r>
      <w:r>
        <w:rPr>
          <w:spacing w:val="-1"/>
        </w:rPr>
        <w:t xml:space="preserve"> </w:t>
      </w:r>
      <w:r>
        <w:t>living</w:t>
      </w:r>
      <w:r>
        <w:rPr>
          <w:spacing w:val="-3"/>
        </w:rPr>
        <w:t xml:space="preserve"> </w:t>
      </w:r>
      <w:r>
        <w:t>in OCWCOG’s</w:t>
      </w:r>
      <w:r>
        <w:rPr>
          <w:spacing w:val="-1"/>
        </w:rPr>
        <w:t xml:space="preserve"> </w:t>
      </w:r>
      <w:r>
        <w:t>service area, with the largest</w:t>
      </w:r>
      <w:r>
        <w:rPr>
          <w:spacing w:val="-16"/>
        </w:rPr>
        <w:t xml:space="preserve"> </w:t>
      </w:r>
      <w:r>
        <w:t>numbers</w:t>
      </w:r>
      <w:r>
        <w:rPr>
          <w:spacing w:val="-16"/>
        </w:rPr>
        <w:t xml:space="preserve"> </w:t>
      </w:r>
      <w:r>
        <w:t>living</w:t>
      </w:r>
      <w:r>
        <w:rPr>
          <w:spacing w:val="-17"/>
        </w:rPr>
        <w:t xml:space="preserve"> </w:t>
      </w:r>
      <w:r>
        <w:t>in</w:t>
      </w:r>
      <w:r>
        <w:rPr>
          <w:spacing w:val="-9"/>
        </w:rPr>
        <w:t xml:space="preserve"> </w:t>
      </w:r>
      <w:r>
        <w:t>Lincoln</w:t>
      </w:r>
      <w:r>
        <w:rPr>
          <w:spacing w:val="-15"/>
        </w:rPr>
        <w:t xml:space="preserve"> </w:t>
      </w:r>
      <w:r>
        <w:t>and</w:t>
      </w:r>
      <w:r>
        <w:rPr>
          <w:spacing w:val="-11"/>
        </w:rPr>
        <w:t xml:space="preserve"> </w:t>
      </w:r>
      <w:r>
        <w:t>Linn</w:t>
      </w:r>
      <w:r>
        <w:rPr>
          <w:spacing w:val="-11"/>
        </w:rPr>
        <w:t xml:space="preserve"> </w:t>
      </w:r>
      <w:r>
        <w:t>Counties.</w:t>
      </w:r>
      <w:r>
        <w:rPr>
          <w:spacing w:val="-15"/>
        </w:rPr>
        <w:t xml:space="preserve"> </w:t>
      </w:r>
      <w:r>
        <w:t>Though</w:t>
      </w:r>
      <w:r>
        <w:rPr>
          <w:spacing w:val="-9"/>
        </w:rPr>
        <w:t xml:space="preserve"> </w:t>
      </w:r>
      <w:r>
        <w:t>both</w:t>
      </w:r>
      <w:r>
        <w:rPr>
          <w:spacing w:val="-13"/>
        </w:rPr>
        <w:t xml:space="preserve"> </w:t>
      </w:r>
      <w:r>
        <w:t>of</w:t>
      </w:r>
      <w:r>
        <w:rPr>
          <w:spacing w:val="-7"/>
        </w:rPr>
        <w:t xml:space="preserve"> </w:t>
      </w:r>
      <w:r>
        <w:t>those</w:t>
      </w:r>
      <w:r>
        <w:rPr>
          <w:spacing w:val="-10"/>
        </w:rPr>
        <w:t xml:space="preserve"> </w:t>
      </w:r>
      <w:r>
        <w:t>counties</w:t>
      </w:r>
      <w:r>
        <w:rPr>
          <w:spacing w:val="-13"/>
        </w:rPr>
        <w:t xml:space="preserve"> </w:t>
      </w:r>
      <w:r>
        <w:t>have</w:t>
      </w:r>
      <w:r>
        <w:rPr>
          <w:spacing w:val="-7"/>
        </w:rPr>
        <w:t xml:space="preserve"> </w:t>
      </w:r>
      <w:r>
        <w:t>around</w:t>
      </w:r>
      <w:r>
        <w:rPr>
          <w:spacing w:val="-9"/>
        </w:rPr>
        <w:t xml:space="preserve"> </w:t>
      </w:r>
      <w:r>
        <w:t>1300</w:t>
      </w:r>
      <w:r>
        <w:rPr>
          <w:spacing w:val="-10"/>
        </w:rPr>
        <w:t xml:space="preserve"> </w:t>
      </w:r>
      <w:r>
        <w:t>residents</w:t>
      </w:r>
      <w:r>
        <w:rPr>
          <w:spacing w:val="-11"/>
        </w:rPr>
        <w:t xml:space="preserve"> </w:t>
      </w:r>
      <w:r>
        <w:t>who</w:t>
      </w:r>
      <w:r>
        <w:rPr>
          <w:spacing w:val="-7"/>
        </w:rPr>
        <w:t xml:space="preserve"> </w:t>
      </w:r>
      <w:r>
        <w:t>identify as Native American, Lincoln County’s smaller overall population size means that a larger percentage of its residents fall in that category.</w:t>
      </w:r>
      <w:r>
        <w:rPr>
          <w:spacing w:val="-7"/>
        </w:rPr>
        <w:t xml:space="preserve"> </w:t>
      </w:r>
      <w:r>
        <w:t>Additionally,</w:t>
      </w:r>
      <w:r>
        <w:rPr>
          <w:spacing w:val="-6"/>
        </w:rPr>
        <w:t xml:space="preserve"> </w:t>
      </w:r>
      <w:r>
        <w:t>a</w:t>
      </w:r>
      <w:r>
        <w:rPr>
          <w:spacing w:val="-2"/>
        </w:rPr>
        <w:t xml:space="preserve"> </w:t>
      </w:r>
      <w:r>
        <w:t>significantly</w:t>
      </w:r>
      <w:r>
        <w:rPr>
          <w:spacing w:val="-11"/>
        </w:rPr>
        <w:t xml:space="preserve"> </w:t>
      </w:r>
      <w:r>
        <w:t>larger</w:t>
      </w:r>
      <w:r>
        <w:rPr>
          <w:spacing w:val="-1"/>
        </w:rPr>
        <w:t xml:space="preserve"> </w:t>
      </w:r>
      <w:r>
        <w:t>percentage</w:t>
      </w:r>
      <w:r>
        <w:rPr>
          <w:spacing w:val="-6"/>
        </w:rPr>
        <w:t xml:space="preserve"> </w:t>
      </w:r>
      <w:r>
        <w:t>(1.5%)</w:t>
      </w:r>
      <w:r>
        <w:rPr>
          <w:spacing w:val="-9"/>
        </w:rPr>
        <w:t xml:space="preserve"> </w:t>
      </w:r>
      <w:r>
        <w:t>of</w:t>
      </w:r>
      <w:r>
        <w:rPr>
          <w:spacing w:val="-4"/>
        </w:rPr>
        <w:t xml:space="preserve"> </w:t>
      </w:r>
      <w:r>
        <w:t>Tribal</w:t>
      </w:r>
      <w:r>
        <w:rPr>
          <w:spacing w:val="-10"/>
        </w:rPr>
        <w:t xml:space="preserve"> </w:t>
      </w:r>
      <w:r>
        <w:t>members</w:t>
      </w:r>
      <w:r>
        <w:rPr>
          <w:spacing w:val="-4"/>
        </w:rPr>
        <w:t xml:space="preserve"> </w:t>
      </w:r>
      <w:r>
        <w:t>in</w:t>
      </w:r>
      <w:r>
        <w:rPr>
          <w:spacing w:val="-6"/>
        </w:rPr>
        <w:t xml:space="preserve"> </w:t>
      </w:r>
      <w:r>
        <w:t>Lincoln</w:t>
      </w:r>
      <w:r>
        <w:rPr>
          <w:spacing w:val="-2"/>
        </w:rPr>
        <w:t xml:space="preserve"> </w:t>
      </w:r>
      <w:r>
        <w:t>County</w:t>
      </w:r>
      <w:r>
        <w:rPr>
          <w:spacing w:val="-7"/>
        </w:rPr>
        <w:t xml:space="preserve"> </w:t>
      </w:r>
      <w:r>
        <w:t>are</w:t>
      </w:r>
      <w:r>
        <w:rPr>
          <w:spacing w:val="-4"/>
        </w:rPr>
        <w:t xml:space="preserve"> </w:t>
      </w:r>
      <w:r>
        <w:t>over</w:t>
      </w:r>
      <w:r>
        <w:rPr>
          <w:spacing w:val="-1"/>
        </w:rPr>
        <w:t xml:space="preserve"> </w:t>
      </w:r>
      <w:r>
        <w:t>the age</w:t>
      </w:r>
      <w:r>
        <w:rPr>
          <w:spacing w:val="-11"/>
        </w:rPr>
        <w:t xml:space="preserve"> </w:t>
      </w:r>
      <w:r>
        <w:t>of 65, compared to .3% and .4% in Benton and Linn Counties respectively.</w:t>
      </w:r>
    </w:p>
    <w:p w14:paraId="2A2558FC" w14:textId="77777777" w:rsidR="009E2785" w:rsidRDefault="007F0044">
      <w:pPr>
        <w:pStyle w:val="BodyText"/>
        <w:spacing w:before="156" w:line="259" w:lineRule="auto"/>
        <w:ind w:left="600" w:right="580"/>
        <w:jc w:val="both"/>
      </w:pPr>
      <w:r>
        <w:t>OCWCOG</w:t>
      </w:r>
      <w:r>
        <w:rPr>
          <w:spacing w:val="-2"/>
        </w:rPr>
        <w:t xml:space="preserve"> </w:t>
      </w:r>
      <w:r>
        <w:t>has</w:t>
      </w:r>
      <w:r>
        <w:rPr>
          <w:spacing w:val="-2"/>
        </w:rPr>
        <w:t xml:space="preserve"> </w:t>
      </w:r>
      <w:r>
        <w:t>been working</w:t>
      </w:r>
      <w:r>
        <w:rPr>
          <w:spacing w:val="-1"/>
        </w:rPr>
        <w:t xml:space="preserve"> </w:t>
      </w:r>
      <w:r>
        <w:t>over</w:t>
      </w:r>
      <w:r>
        <w:rPr>
          <w:spacing w:val="-1"/>
        </w:rPr>
        <w:t xml:space="preserve"> </w:t>
      </w:r>
      <w:r>
        <w:t>the</w:t>
      </w:r>
      <w:r>
        <w:rPr>
          <w:spacing w:val="-1"/>
        </w:rPr>
        <w:t xml:space="preserve"> </w:t>
      </w:r>
      <w:r>
        <w:t>last</w:t>
      </w:r>
      <w:r>
        <w:rPr>
          <w:spacing w:val="-2"/>
        </w:rPr>
        <w:t xml:space="preserve"> </w:t>
      </w:r>
      <w:r>
        <w:t>four</w:t>
      </w:r>
      <w:r>
        <w:rPr>
          <w:spacing w:val="-3"/>
        </w:rPr>
        <w:t xml:space="preserve"> </w:t>
      </w:r>
      <w:r>
        <w:t>years</w:t>
      </w:r>
      <w:r>
        <w:rPr>
          <w:spacing w:val="-2"/>
        </w:rPr>
        <w:t xml:space="preserve"> </w:t>
      </w:r>
      <w:r>
        <w:t>to establish stronger relationships</w:t>
      </w:r>
      <w:r>
        <w:rPr>
          <w:spacing w:val="-2"/>
        </w:rPr>
        <w:t xml:space="preserve"> </w:t>
      </w:r>
      <w:r>
        <w:t>with the Tribal Communities, small gains</w:t>
      </w:r>
      <w:r>
        <w:rPr>
          <w:spacing w:val="-10"/>
        </w:rPr>
        <w:t xml:space="preserve"> </w:t>
      </w:r>
      <w:r>
        <w:t>have</w:t>
      </w:r>
      <w:r>
        <w:rPr>
          <w:spacing w:val="-13"/>
        </w:rPr>
        <w:t xml:space="preserve"> </w:t>
      </w:r>
      <w:r>
        <w:t>been</w:t>
      </w:r>
      <w:r>
        <w:rPr>
          <w:spacing w:val="-10"/>
        </w:rPr>
        <w:t xml:space="preserve"> </w:t>
      </w:r>
      <w:r>
        <w:t>made</w:t>
      </w:r>
      <w:r>
        <w:rPr>
          <w:spacing w:val="-10"/>
        </w:rPr>
        <w:t xml:space="preserve"> </w:t>
      </w:r>
      <w:r>
        <w:t>but</w:t>
      </w:r>
      <w:r>
        <w:rPr>
          <w:spacing w:val="-10"/>
        </w:rPr>
        <w:t xml:space="preserve"> </w:t>
      </w:r>
      <w:r>
        <w:t>communication</w:t>
      </w:r>
      <w:r>
        <w:rPr>
          <w:spacing w:val="-12"/>
        </w:rPr>
        <w:t xml:space="preserve"> </w:t>
      </w:r>
      <w:r>
        <w:t>and</w:t>
      </w:r>
      <w:r>
        <w:rPr>
          <w:spacing w:val="-8"/>
        </w:rPr>
        <w:t xml:space="preserve"> </w:t>
      </w:r>
      <w:r>
        <w:t>developing</w:t>
      </w:r>
      <w:r>
        <w:rPr>
          <w:spacing w:val="-10"/>
        </w:rPr>
        <w:t xml:space="preserve"> </w:t>
      </w:r>
      <w:r>
        <w:t>strong</w:t>
      </w:r>
      <w:r>
        <w:rPr>
          <w:spacing w:val="-12"/>
        </w:rPr>
        <w:t xml:space="preserve"> </w:t>
      </w:r>
      <w:r>
        <w:t>entry</w:t>
      </w:r>
      <w:r>
        <w:rPr>
          <w:spacing w:val="-13"/>
        </w:rPr>
        <w:t xml:space="preserve"> </w:t>
      </w:r>
      <w:r>
        <w:t>points</w:t>
      </w:r>
      <w:r>
        <w:rPr>
          <w:spacing w:val="-13"/>
        </w:rPr>
        <w:t xml:space="preserve"> </w:t>
      </w:r>
      <w:r>
        <w:t>for</w:t>
      </w:r>
      <w:r>
        <w:rPr>
          <w:spacing w:val="-11"/>
        </w:rPr>
        <w:t xml:space="preserve"> </w:t>
      </w:r>
      <w:r>
        <w:t>Native</w:t>
      </w:r>
      <w:r>
        <w:rPr>
          <w:spacing w:val="-7"/>
        </w:rPr>
        <w:t xml:space="preserve"> </w:t>
      </w:r>
      <w:r>
        <w:t>Elders</w:t>
      </w:r>
      <w:r>
        <w:rPr>
          <w:spacing w:val="-8"/>
        </w:rPr>
        <w:t xml:space="preserve"> </w:t>
      </w:r>
      <w:r>
        <w:t>to</w:t>
      </w:r>
      <w:r>
        <w:rPr>
          <w:spacing w:val="-12"/>
        </w:rPr>
        <w:t xml:space="preserve"> </w:t>
      </w:r>
      <w:r>
        <w:t>access</w:t>
      </w:r>
      <w:r>
        <w:rPr>
          <w:spacing w:val="-13"/>
        </w:rPr>
        <w:t xml:space="preserve"> </w:t>
      </w:r>
      <w:r>
        <w:t>benefits</w:t>
      </w:r>
      <w:r>
        <w:rPr>
          <w:spacing w:val="-17"/>
        </w:rPr>
        <w:t xml:space="preserve"> </w:t>
      </w:r>
      <w:r>
        <w:t>are</w:t>
      </w:r>
      <w:r>
        <w:rPr>
          <w:spacing w:val="-8"/>
        </w:rPr>
        <w:t xml:space="preserve"> </w:t>
      </w:r>
      <w:r>
        <w:t>areas that could still be improved. Over the next four years, we will continue to work toward having better relationships and collaboration with the Tribes to improve the coordination of services, share information, and provide services in more culturally appropriate ways.</w:t>
      </w:r>
    </w:p>
    <w:p w14:paraId="75D39143" w14:textId="77777777" w:rsidR="009E2785" w:rsidRDefault="007F0044">
      <w:pPr>
        <w:pStyle w:val="BodyText"/>
        <w:spacing w:before="156" w:line="259" w:lineRule="auto"/>
        <w:ind w:left="600" w:right="583"/>
        <w:jc w:val="both"/>
      </w:pPr>
      <w:r>
        <w:t>The Confederated Tribe of the Siletz</w:t>
      </w:r>
      <w:r>
        <w:rPr>
          <w:spacing w:val="-1"/>
        </w:rPr>
        <w:t xml:space="preserve"> </w:t>
      </w:r>
      <w:r>
        <w:t>Indians has approximately</w:t>
      </w:r>
      <w:r>
        <w:rPr>
          <w:spacing w:val="-1"/>
        </w:rPr>
        <w:t xml:space="preserve"> </w:t>
      </w:r>
      <w:r>
        <w:t>5,547 enrolled Tribal members. They</w:t>
      </w:r>
      <w:r>
        <w:rPr>
          <w:spacing w:val="-3"/>
        </w:rPr>
        <w:t xml:space="preserve"> </w:t>
      </w:r>
      <w:r>
        <w:t>occupy</w:t>
      </w:r>
      <w:r>
        <w:rPr>
          <w:spacing w:val="-1"/>
        </w:rPr>
        <w:t xml:space="preserve"> </w:t>
      </w:r>
      <w:r>
        <w:t>and</w:t>
      </w:r>
      <w:r>
        <w:rPr>
          <w:spacing w:val="-1"/>
        </w:rPr>
        <w:t xml:space="preserve"> </w:t>
      </w:r>
      <w:r>
        <w:t xml:space="preserve">manage a </w:t>
      </w:r>
      <w:proofErr w:type="gramStart"/>
      <w:r>
        <w:t>3,666 acre</w:t>
      </w:r>
      <w:proofErr w:type="gramEnd"/>
      <w:r>
        <w:t xml:space="preserve"> reservation located in Lincoln County. Only 494 of the Siletz Tribe live on the reservation. An additional 700 live in the Siletz area with 1,231 elsewhere in Lincoln County. About 27% live within our </w:t>
      </w:r>
      <w:proofErr w:type="gramStart"/>
      <w:r>
        <w:t>three county</w:t>
      </w:r>
      <w:proofErr w:type="gramEnd"/>
      <w:r>
        <w:t xml:space="preserve"> service area and approximately</w:t>
      </w:r>
      <w:r>
        <w:rPr>
          <w:spacing w:val="-14"/>
        </w:rPr>
        <w:t xml:space="preserve"> </w:t>
      </w:r>
      <w:r>
        <w:t>66%</w:t>
      </w:r>
      <w:r>
        <w:rPr>
          <w:spacing w:val="-4"/>
        </w:rPr>
        <w:t xml:space="preserve"> </w:t>
      </w:r>
      <w:r>
        <w:t>of</w:t>
      </w:r>
      <w:r>
        <w:rPr>
          <w:spacing w:val="-11"/>
        </w:rPr>
        <w:t xml:space="preserve"> </w:t>
      </w:r>
      <w:r>
        <w:t>Siletz</w:t>
      </w:r>
      <w:r>
        <w:rPr>
          <w:spacing w:val="-14"/>
        </w:rPr>
        <w:t xml:space="preserve"> </w:t>
      </w:r>
      <w:r>
        <w:t>Tribal</w:t>
      </w:r>
      <w:r>
        <w:rPr>
          <w:spacing w:val="-10"/>
        </w:rPr>
        <w:t xml:space="preserve"> </w:t>
      </w:r>
      <w:r>
        <w:t>members</w:t>
      </w:r>
      <w:r>
        <w:rPr>
          <w:spacing w:val="-11"/>
        </w:rPr>
        <w:t xml:space="preserve"> </w:t>
      </w:r>
      <w:r>
        <w:t>live</w:t>
      </w:r>
      <w:r>
        <w:rPr>
          <w:spacing w:val="-4"/>
        </w:rPr>
        <w:t xml:space="preserve"> </w:t>
      </w:r>
      <w:r>
        <w:t>in</w:t>
      </w:r>
      <w:r>
        <w:rPr>
          <w:spacing w:val="-11"/>
        </w:rPr>
        <w:t xml:space="preserve"> </w:t>
      </w:r>
      <w:r>
        <w:t>Oregon.</w:t>
      </w:r>
      <w:r>
        <w:rPr>
          <w:spacing w:val="-9"/>
        </w:rPr>
        <w:t xml:space="preserve"> </w:t>
      </w:r>
      <w:r>
        <w:t>Given</w:t>
      </w:r>
      <w:r>
        <w:rPr>
          <w:spacing w:val="-4"/>
        </w:rPr>
        <w:t xml:space="preserve"> </w:t>
      </w:r>
      <w:r>
        <w:t>that</w:t>
      </w:r>
      <w:r>
        <w:rPr>
          <w:spacing w:val="-6"/>
        </w:rPr>
        <w:t xml:space="preserve"> </w:t>
      </w:r>
      <w:r>
        <w:t>the</w:t>
      </w:r>
      <w:r>
        <w:rPr>
          <w:spacing w:val="-9"/>
        </w:rPr>
        <w:t xml:space="preserve"> </w:t>
      </w:r>
      <w:r>
        <w:t>Siletz</w:t>
      </w:r>
      <w:r>
        <w:rPr>
          <w:spacing w:val="-14"/>
        </w:rPr>
        <w:t xml:space="preserve"> </w:t>
      </w:r>
      <w:r>
        <w:t>Reservation</w:t>
      </w:r>
      <w:r>
        <w:rPr>
          <w:spacing w:val="-7"/>
        </w:rPr>
        <w:t xml:space="preserve"> </w:t>
      </w:r>
      <w:r>
        <w:t>is</w:t>
      </w:r>
      <w:r>
        <w:rPr>
          <w:spacing w:val="-11"/>
        </w:rPr>
        <w:t xml:space="preserve"> </w:t>
      </w:r>
      <w:r>
        <w:t>within</w:t>
      </w:r>
      <w:r>
        <w:rPr>
          <w:spacing w:val="-9"/>
        </w:rPr>
        <w:t xml:space="preserve"> </w:t>
      </w:r>
      <w:r>
        <w:t>OCWCOG’s</w:t>
      </w:r>
      <w:r>
        <w:rPr>
          <w:spacing w:val="-16"/>
        </w:rPr>
        <w:t xml:space="preserve"> </w:t>
      </w:r>
      <w:r>
        <w:t>services area, working with its leadership, staff, and members has been where we have focused the majority of our outreach and relationship building efforts. OCWCOG is fortunate to have representatives from the Siletz Tribe on its Board of Directors and</w:t>
      </w:r>
      <w:r>
        <w:rPr>
          <w:spacing w:val="-12"/>
        </w:rPr>
        <w:t xml:space="preserve"> </w:t>
      </w:r>
      <w:r>
        <w:t>on</w:t>
      </w:r>
      <w:r>
        <w:rPr>
          <w:spacing w:val="-13"/>
        </w:rPr>
        <w:t xml:space="preserve"> </w:t>
      </w:r>
      <w:r>
        <w:t>its</w:t>
      </w:r>
      <w:r>
        <w:rPr>
          <w:spacing w:val="-15"/>
        </w:rPr>
        <w:t xml:space="preserve"> </w:t>
      </w:r>
      <w:r>
        <w:t>Senior</w:t>
      </w:r>
      <w:r>
        <w:rPr>
          <w:spacing w:val="-13"/>
        </w:rPr>
        <w:t xml:space="preserve"> </w:t>
      </w:r>
      <w:r>
        <w:t>Services</w:t>
      </w:r>
      <w:r>
        <w:rPr>
          <w:spacing w:val="-13"/>
        </w:rPr>
        <w:t xml:space="preserve"> </w:t>
      </w:r>
      <w:r>
        <w:t>Advisory</w:t>
      </w:r>
      <w:r>
        <w:rPr>
          <w:spacing w:val="-15"/>
        </w:rPr>
        <w:t xml:space="preserve"> </w:t>
      </w:r>
      <w:r>
        <w:t>Council.</w:t>
      </w:r>
      <w:r>
        <w:rPr>
          <w:spacing w:val="-13"/>
        </w:rPr>
        <w:t xml:space="preserve"> </w:t>
      </w:r>
      <w:r>
        <w:t>Additionally,</w:t>
      </w:r>
      <w:r>
        <w:rPr>
          <w:spacing w:val="-10"/>
        </w:rPr>
        <w:t xml:space="preserve"> </w:t>
      </w:r>
      <w:r>
        <w:t>OCWCOG</w:t>
      </w:r>
      <w:r>
        <w:rPr>
          <w:spacing w:val="-13"/>
        </w:rPr>
        <w:t xml:space="preserve"> </w:t>
      </w:r>
      <w:r>
        <w:t>operates</w:t>
      </w:r>
      <w:r>
        <w:rPr>
          <w:spacing w:val="-15"/>
        </w:rPr>
        <w:t xml:space="preserve"> </w:t>
      </w:r>
      <w:r>
        <w:t>a</w:t>
      </w:r>
      <w:r>
        <w:rPr>
          <w:spacing w:val="-14"/>
        </w:rPr>
        <w:t xml:space="preserve"> </w:t>
      </w:r>
      <w:r>
        <w:t>Meals</w:t>
      </w:r>
      <w:r>
        <w:rPr>
          <w:spacing w:val="-15"/>
        </w:rPr>
        <w:t xml:space="preserve"> </w:t>
      </w:r>
      <w:r>
        <w:t>on</w:t>
      </w:r>
      <w:r>
        <w:rPr>
          <w:spacing w:val="-13"/>
        </w:rPr>
        <w:t xml:space="preserve"> </w:t>
      </w:r>
      <w:r>
        <w:t>Wheels</w:t>
      </w:r>
      <w:r>
        <w:rPr>
          <w:spacing w:val="-13"/>
        </w:rPr>
        <w:t xml:space="preserve"> </w:t>
      </w:r>
      <w:r>
        <w:t>site</w:t>
      </w:r>
      <w:r>
        <w:rPr>
          <w:spacing w:val="-13"/>
        </w:rPr>
        <w:t xml:space="preserve"> </w:t>
      </w:r>
      <w:r>
        <w:t>out</w:t>
      </w:r>
      <w:r>
        <w:rPr>
          <w:spacing w:val="-12"/>
        </w:rPr>
        <w:t xml:space="preserve"> </w:t>
      </w:r>
      <w:r>
        <w:t>of</w:t>
      </w:r>
      <w:r>
        <w:rPr>
          <w:spacing w:val="-12"/>
        </w:rPr>
        <w:t xml:space="preserve"> </w:t>
      </w:r>
      <w:r>
        <w:t>the</w:t>
      </w:r>
      <w:r>
        <w:rPr>
          <w:spacing w:val="-12"/>
        </w:rPr>
        <w:t xml:space="preserve"> </w:t>
      </w:r>
      <w:r>
        <w:t>Siletz</w:t>
      </w:r>
      <w:r>
        <w:rPr>
          <w:spacing w:val="-15"/>
        </w:rPr>
        <w:t xml:space="preserve"> </w:t>
      </w:r>
      <w:r>
        <w:t>Tribal Community</w:t>
      </w:r>
      <w:r>
        <w:rPr>
          <w:spacing w:val="-9"/>
        </w:rPr>
        <w:t xml:space="preserve"> </w:t>
      </w:r>
      <w:r>
        <w:t>Center</w:t>
      </w:r>
      <w:r>
        <w:rPr>
          <w:spacing w:val="-13"/>
        </w:rPr>
        <w:t xml:space="preserve"> </w:t>
      </w:r>
      <w:r>
        <w:t>and</w:t>
      </w:r>
      <w:r>
        <w:rPr>
          <w:spacing w:val="-9"/>
        </w:rPr>
        <w:t xml:space="preserve"> </w:t>
      </w:r>
      <w:r>
        <w:t>has</w:t>
      </w:r>
      <w:r>
        <w:rPr>
          <w:spacing w:val="-7"/>
        </w:rPr>
        <w:t xml:space="preserve"> </w:t>
      </w:r>
      <w:r>
        <w:t>participated</w:t>
      </w:r>
      <w:r>
        <w:rPr>
          <w:spacing w:val="-9"/>
        </w:rPr>
        <w:t xml:space="preserve"> </w:t>
      </w:r>
      <w:r>
        <w:t>in</w:t>
      </w:r>
      <w:r>
        <w:rPr>
          <w:spacing w:val="-9"/>
        </w:rPr>
        <w:t xml:space="preserve"> </w:t>
      </w:r>
      <w:r>
        <w:t>multiple</w:t>
      </w:r>
      <w:r>
        <w:rPr>
          <w:spacing w:val="-11"/>
        </w:rPr>
        <w:t xml:space="preserve"> </w:t>
      </w:r>
      <w:r>
        <w:t>health</w:t>
      </w:r>
      <w:r>
        <w:rPr>
          <w:spacing w:val="-9"/>
        </w:rPr>
        <w:t xml:space="preserve"> </w:t>
      </w:r>
      <w:r>
        <w:t>fairs</w:t>
      </w:r>
      <w:r>
        <w:rPr>
          <w:spacing w:val="-12"/>
        </w:rPr>
        <w:t xml:space="preserve"> </w:t>
      </w:r>
      <w:r>
        <w:t>and</w:t>
      </w:r>
      <w:r>
        <w:rPr>
          <w:spacing w:val="-11"/>
        </w:rPr>
        <w:t xml:space="preserve"> </w:t>
      </w:r>
      <w:r>
        <w:t>other</w:t>
      </w:r>
      <w:r>
        <w:rPr>
          <w:spacing w:val="-13"/>
        </w:rPr>
        <w:t xml:space="preserve"> </w:t>
      </w:r>
      <w:r>
        <w:t>events</w:t>
      </w:r>
      <w:r>
        <w:rPr>
          <w:spacing w:val="-9"/>
        </w:rPr>
        <w:t xml:space="preserve"> </w:t>
      </w:r>
      <w:r>
        <w:t>sponsored</w:t>
      </w:r>
      <w:r>
        <w:rPr>
          <w:spacing w:val="-11"/>
        </w:rPr>
        <w:t xml:space="preserve"> </w:t>
      </w:r>
      <w:r>
        <w:t>by</w:t>
      </w:r>
      <w:r>
        <w:rPr>
          <w:spacing w:val="-9"/>
        </w:rPr>
        <w:t xml:space="preserve"> </w:t>
      </w:r>
      <w:r>
        <w:t>the</w:t>
      </w:r>
      <w:r>
        <w:rPr>
          <w:spacing w:val="-9"/>
        </w:rPr>
        <w:t xml:space="preserve"> </w:t>
      </w:r>
      <w:r>
        <w:t>Tribe</w:t>
      </w:r>
      <w:r>
        <w:rPr>
          <w:spacing w:val="-9"/>
        </w:rPr>
        <w:t xml:space="preserve"> </w:t>
      </w:r>
      <w:r>
        <w:t>to</w:t>
      </w:r>
      <w:r>
        <w:rPr>
          <w:spacing w:val="-9"/>
        </w:rPr>
        <w:t xml:space="preserve"> </w:t>
      </w:r>
      <w:r>
        <w:t>continue</w:t>
      </w:r>
      <w:r>
        <w:rPr>
          <w:spacing w:val="-7"/>
        </w:rPr>
        <w:t xml:space="preserve"> </w:t>
      </w:r>
      <w:r>
        <w:t>building the relationship.</w:t>
      </w:r>
    </w:p>
    <w:p w14:paraId="5078AFC0" w14:textId="77777777" w:rsidR="009E2785" w:rsidRDefault="007F0044">
      <w:pPr>
        <w:pStyle w:val="BodyText"/>
        <w:spacing w:before="159" w:line="259" w:lineRule="auto"/>
        <w:ind w:left="600" w:right="583"/>
        <w:jc w:val="both"/>
      </w:pPr>
      <w:r>
        <w:t>Over</w:t>
      </w:r>
      <w:r>
        <w:rPr>
          <w:spacing w:val="-7"/>
        </w:rPr>
        <w:t xml:space="preserve"> </w:t>
      </w:r>
      <w:r>
        <w:t>the</w:t>
      </w:r>
      <w:r>
        <w:rPr>
          <w:spacing w:val="-3"/>
        </w:rPr>
        <w:t xml:space="preserve"> </w:t>
      </w:r>
      <w:r>
        <w:t>next</w:t>
      </w:r>
      <w:r>
        <w:rPr>
          <w:spacing w:val="-11"/>
        </w:rPr>
        <w:t xml:space="preserve"> </w:t>
      </w:r>
      <w:r>
        <w:t>four</w:t>
      </w:r>
      <w:r>
        <w:rPr>
          <w:spacing w:val="-5"/>
        </w:rPr>
        <w:t xml:space="preserve"> </w:t>
      </w:r>
      <w:r>
        <w:t>years</w:t>
      </w:r>
      <w:r>
        <w:rPr>
          <w:spacing w:val="-9"/>
        </w:rPr>
        <w:t xml:space="preserve"> </w:t>
      </w:r>
      <w:r>
        <w:t>we</w:t>
      </w:r>
      <w:r>
        <w:rPr>
          <w:spacing w:val="-4"/>
        </w:rPr>
        <w:t xml:space="preserve"> </w:t>
      </w:r>
      <w:r>
        <w:t>would</w:t>
      </w:r>
      <w:r>
        <w:rPr>
          <w:spacing w:val="-7"/>
        </w:rPr>
        <w:t xml:space="preserve"> </w:t>
      </w:r>
      <w:r>
        <w:t>like</w:t>
      </w:r>
      <w:r>
        <w:rPr>
          <w:spacing w:val="-7"/>
        </w:rPr>
        <w:t xml:space="preserve"> </w:t>
      </w:r>
      <w:r>
        <w:t>to</w:t>
      </w:r>
      <w:r>
        <w:rPr>
          <w:spacing w:val="-7"/>
        </w:rPr>
        <w:t xml:space="preserve"> </w:t>
      </w:r>
      <w:r>
        <w:t>develop</w:t>
      </w:r>
      <w:r>
        <w:rPr>
          <w:spacing w:val="-2"/>
        </w:rPr>
        <w:t xml:space="preserve"> </w:t>
      </w:r>
      <w:r>
        <w:t>and</w:t>
      </w:r>
      <w:r>
        <w:rPr>
          <w:spacing w:val="-4"/>
        </w:rPr>
        <w:t xml:space="preserve"> </w:t>
      </w:r>
      <w:r>
        <w:t>improve</w:t>
      </w:r>
      <w:r>
        <w:rPr>
          <w:spacing w:val="-2"/>
        </w:rPr>
        <w:t xml:space="preserve"> </w:t>
      </w:r>
      <w:r>
        <w:t>relationships</w:t>
      </w:r>
      <w:r>
        <w:rPr>
          <w:spacing w:val="-7"/>
        </w:rPr>
        <w:t xml:space="preserve"> </w:t>
      </w:r>
      <w:r>
        <w:t>with</w:t>
      </w:r>
      <w:r>
        <w:rPr>
          <w:spacing w:val="-7"/>
        </w:rPr>
        <w:t xml:space="preserve"> </w:t>
      </w:r>
      <w:r>
        <w:t>the</w:t>
      </w:r>
      <w:r>
        <w:rPr>
          <w:spacing w:val="-6"/>
        </w:rPr>
        <w:t xml:space="preserve"> </w:t>
      </w:r>
      <w:r>
        <w:t>Tribes</w:t>
      </w:r>
      <w:r>
        <w:rPr>
          <w:spacing w:val="-7"/>
        </w:rPr>
        <w:t xml:space="preserve"> </w:t>
      </w:r>
      <w:r>
        <w:t>that</w:t>
      </w:r>
      <w:r>
        <w:rPr>
          <w:spacing w:val="-6"/>
        </w:rPr>
        <w:t xml:space="preserve"> </w:t>
      </w:r>
      <w:r>
        <w:t>have</w:t>
      </w:r>
      <w:r>
        <w:rPr>
          <w:spacing w:val="-7"/>
        </w:rPr>
        <w:t xml:space="preserve"> </w:t>
      </w:r>
      <w:r>
        <w:t>members</w:t>
      </w:r>
      <w:r>
        <w:rPr>
          <w:spacing w:val="-9"/>
        </w:rPr>
        <w:t xml:space="preserve"> </w:t>
      </w:r>
      <w:r>
        <w:t>living</w:t>
      </w:r>
      <w:r>
        <w:rPr>
          <w:spacing w:val="-11"/>
        </w:rPr>
        <w:t xml:space="preserve"> </w:t>
      </w:r>
      <w:r>
        <w:t>in</w:t>
      </w:r>
      <w:r>
        <w:rPr>
          <w:spacing w:val="-7"/>
        </w:rPr>
        <w:t xml:space="preserve"> </w:t>
      </w:r>
      <w:r>
        <w:t>our communities but</w:t>
      </w:r>
      <w:r>
        <w:rPr>
          <w:spacing w:val="-1"/>
        </w:rPr>
        <w:t xml:space="preserve"> </w:t>
      </w:r>
      <w:r>
        <w:t>do not have outstations</w:t>
      </w:r>
      <w:r>
        <w:rPr>
          <w:spacing w:val="-2"/>
        </w:rPr>
        <w:t xml:space="preserve"> </w:t>
      </w:r>
      <w:r>
        <w:t>in</w:t>
      </w:r>
      <w:r>
        <w:rPr>
          <w:spacing w:val="-2"/>
        </w:rPr>
        <w:t xml:space="preserve"> </w:t>
      </w:r>
      <w:r>
        <w:t>the region. In particular,</w:t>
      </w:r>
      <w:r>
        <w:rPr>
          <w:spacing w:val="-4"/>
        </w:rPr>
        <w:t xml:space="preserve"> </w:t>
      </w:r>
      <w:r>
        <w:t>we would like to</w:t>
      </w:r>
      <w:r>
        <w:rPr>
          <w:spacing w:val="-1"/>
        </w:rPr>
        <w:t xml:space="preserve"> </w:t>
      </w:r>
      <w:r>
        <w:t>expand our agency’s</w:t>
      </w:r>
      <w:r>
        <w:rPr>
          <w:spacing w:val="-2"/>
        </w:rPr>
        <w:t xml:space="preserve"> </w:t>
      </w:r>
      <w:r>
        <w:t>relationship and collaboration with the</w:t>
      </w:r>
      <w:r>
        <w:rPr>
          <w:spacing w:val="-6"/>
        </w:rPr>
        <w:t xml:space="preserve"> </w:t>
      </w:r>
      <w:r>
        <w:t>Confederated</w:t>
      </w:r>
      <w:r>
        <w:rPr>
          <w:spacing w:val="-3"/>
        </w:rPr>
        <w:t xml:space="preserve"> </w:t>
      </w:r>
      <w:r>
        <w:t>Tribes</w:t>
      </w:r>
      <w:r>
        <w:rPr>
          <w:spacing w:val="-7"/>
        </w:rPr>
        <w:t xml:space="preserve"> </w:t>
      </w:r>
      <w:r>
        <w:t>of</w:t>
      </w:r>
      <w:r>
        <w:rPr>
          <w:spacing w:val="-7"/>
        </w:rPr>
        <w:t xml:space="preserve"> </w:t>
      </w:r>
      <w:r>
        <w:t>Coos,</w:t>
      </w:r>
      <w:r>
        <w:rPr>
          <w:spacing w:val="-4"/>
        </w:rPr>
        <w:t xml:space="preserve"> </w:t>
      </w:r>
      <w:r>
        <w:t>Lower</w:t>
      </w:r>
      <w:r>
        <w:rPr>
          <w:spacing w:val="-4"/>
        </w:rPr>
        <w:t xml:space="preserve"> </w:t>
      </w:r>
      <w:r>
        <w:t>Umpqua</w:t>
      </w:r>
      <w:r>
        <w:rPr>
          <w:spacing w:val="-1"/>
        </w:rPr>
        <w:t xml:space="preserve"> </w:t>
      </w:r>
      <w:r>
        <w:t>and</w:t>
      </w:r>
      <w:r>
        <w:rPr>
          <w:spacing w:val="-4"/>
        </w:rPr>
        <w:t xml:space="preserve"> </w:t>
      </w:r>
      <w:r>
        <w:t>Siuslaw</w:t>
      </w:r>
      <w:r>
        <w:rPr>
          <w:spacing w:val="-10"/>
        </w:rPr>
        <w:t xml:space="preserve"> </w:t>
      </w:r>
      <w:r>
        <w:t>Indians</w:t>
      </w:r>
      <w:r>
        <w:rPr>
          <w:spacing w:val="-7"/>
        </w:rPr>
        <w:t xml:space="preserve"> </w:t>
      </w:r>
      <w:r>
        <w:t>which</w:t>
      </w:r>
      <w:r>
        <w:rPr>
          <w:spacing w:val="-2"/>
        </w:rPr>
        <w:t xml:space="preserve"> </w:t>
      </w:r>
      <w:r>
        <w:t>has</w:t>
      </w:r>
      <w:r>
        <w:rPr>
          <w:spacing w:val="-2"/>
        </w:rPr>
        <w:t xml:space="preserve"> </w:t>
      </w:r>
      <w:r>
        <w:t>two</w:t>
      </w:r>
      <w:r>
        <w:rPr>
          <w:spacing w:val="-4"/>
        </w:rPr>
        <w:t xml:space="preserve"> </w:t>
      </w:r>
      <w:r>
        <w:t>outstations</w:t>
      </w:r>
      <w:r>
        <w:rPr>
          <w:spacing w:val="-4"/>
        </w:rPr>
        <w:t xml:space="preserve"> </w:t>
      </w:r>
      <w:r>
        <w:t>located in Lane County and have members in Lincoln County. OCWCOG plans on developing relationships with these outstations that involve regular communication and information sharing and supporting the Tribes and Tribal members who need to access the services and supports OCWCOG provides.</w:t>
      </w:r>
    </w:p>
    <w:p w14:paraId="40FB2EB1" w14:textId="77777777" w:rsidR="009E2785" w:rsidRDefault="007F0044">
      <w:pPr>
        <w:pStyle w:val="BodyText"/>
        <w:spacing w:before="156" w:line="259" w:lineRule="auto"/>
        <w:ind w:left="600" w:right="585"/>
        <w:jc w:val="both"/>
      </w:pPr>
      <w:r>
        <w:t>Our relationship with Tribal communities across Oregon have been enhanced over the last three years by our staff’s involvement</w:t>
      </w:r>
      <w:r>
        <w:rPr>
          <w:spacing w:val="-17"/>
        </w:rPr>
        <w:t xml:space="preserve"> </w:t>
      </w:r>
      <w:r>
        <w:t>In</w:t>
      </w:r>
      <w:r>
        <w:rPr>
          <w:spacing w:val="-13"/>
        </w:rPr>
        <w:t xml:space="preserve"> </w:t>
      </w:r>
      <w:r>
        <w:t>“Meet</w:t>
      </w:r>
      <w:r>
        <w:rPr>
          <w:spacing w:val="-17"/>
        </w:rPr>
        <w:t xml:space="preserve"> </w:t>
      </w:r>
      <w:r>
        <w:t>and</w:t>
      </w:r>
      <w:r>
        <w:rPr>
          <w:spacing w:val="-10"/>
        </w:rPr>
        <w:t xml:space="preserve"> </w:t>
      </w:r>
      <w:r>
        <w:t>Greet”</w:t>
      </w:r>
      <w:r>
        <w:rPr>
          <w:spacing w:val="-17"/>
        </w:rPr>
        <w:t xml:space="preserve"> </w:t>
      </w:r>
      <w:r>
        <w:t>events</w:t>
      </w:r>
      <w:r>
        <w:rPr>
          <w:spacing w:val="-15"/>
        </w:rPr>
        <w:t xml:space="preserve"> </w:t>
      </w:r>
      <w:r>
        <w:t>created</w:t>
      </w:r>
      <w:r>
        <w:rPr>
          <w:spacing w:val="-10"/>
        </w:rPr>
        <w:t xml:space="preserve"> </w:t>
      </w:r>
      <w:r>
        <w:t>by</w:t>
      </w:r>
      <w:r>
        <w:rPr>
          <w:spacing w:val="-17"/>
        </w:rPr>
        <w:t xml:space="preserve"> </w:t>
      </w:r>
      <w:r>
        <w:t>the</w:t>
      </w:r>
      <w:r>
        <w:rPr>
          <w:spacing w:val="-12"/>
        </w:rPr>
        <w:t xml:space="preserve"> </w:t>
      </w:r>
      <w:r>
        <w:t>State</w:t>
      </w:r>
      <w:r>
        <w:rPr>
          <w:spacing w:val="-15"/>
        </w:rPr>
        <w:t xml:space="preserve"> </w:t>
      </w:r>
      <w:r>
        <w:t>Aging</w:t>
      </w:r>
      <w:r>
        <w:rPr>
          <w:spacing w:val="-12"/>
        </w:rPr>
        <w:t xml:space="preserve"> </w:t>
      </w:r>
      <w:r>
        <w:t>and</w:t>
      </w:r>
      <w:r>
        <w:rPr>
          <w:spacing w:val="-12"/>
        </w:rPr>
        <w:t xml:space="preserve"> </w:t>
      </w:r>
      <w:r>
        <w:t>People</w:t>
      </w:r>
      <w:r>
        <w:rPr>
          <w:spacing w:val="-16"/>
        </w:rPr>
        <w:t xml:space="preserve"> </w:t>
      </w:r>
      <w:r>
        <w:t>with</w:t>
      </w:r>
      <w:r>
        <w:rPr>
          <w:spacing w:val="-12"/>
        </w:rPr>
        <w:t xml:space="preserve"> </w:t>
      </w:r>
      <w:r>
        <w:t>Disabilities</w:t>
      </w:r>
      <w:r>
        <w:rPr>
          <w:spacing w:val="-12"/>
        </w:rPr>
        <w:t xml:space="preserve"> </w:t>
      </w:r>
      <w:r>
        <w:t>office.</w:t>
      </w:r>
      <w:r>
        <w:rPr>
          <w:spacing w:val="-17"/>
        </w:rPr>
        <w:t xml:space="preserve"> </w:t>
      </w:r>
      <w:r>
        <w:t>These</w:t>
      </w:r>
      <w:r>
        <w:rPr>
          <w:spacing w:val="-12"/>
        </w:rPr>
        <w:t xml:space="preserve"> </w:t>
      </w:r>
      <w:r>
        <w:t>events</w:t>
      </w:r>
      <w:r>
        <w:rPr>
          <w:spacing w:val="-12"/>
        </w:rPr>
        <w:t xml:space="preserve"> </w:t>
      </w:r>
      <w:r>
        <w:t>brought AAA</w:t>
      </w:r>
      <w:r>
        <w:rPr>
          <w:spacing w:val="-1"/>
        </w:rPr>
        <w:t xml:space="preserve"> </w:t>
      </w:r>
      <w:r>
        <w:t>staff</w:t>
      </w:r>
      <w:r>
        <w:rPr>
          <w:spacing w:val="-3"/>
        </w:rPr>
        <w:t xml:space="preserve"> </w:t>
      </w:r>
      <w:r>
        <w:t>and</w:t>
      </w:r>
      <w:r>
        <w:rPr>
          <w:spacing w:val="-3"/>
        </w:rPr>
        <w:t xml:space="preserve"> </w:t>
      </w:r>
      <w:r>
        <w:t>the</w:t>
      </w:r>
      <w:r>
        <w:rPr>
          <w:spacing w:val="-6"/>
        </w:rPr>
        <w:t xml:space="preserve"> </w:t>
      </w:r>
      <w:r>
        <w:t>staff</w:t>
      </w:r>
      <w:r>
        <w:rPr>
          <w:spacing w:val="-5"/>
        </w:rPr>
        <w:t xml:space="preserve"> </w:t>
      </w:r>
      <w:r>
        <w:t>that</w:t>
      </w:r>
      <w:r>
        <w:rPr>
          <w:spacing w:val="-8"/>
        </w:rPr>
        <w:t xml:space="preserve"> </w:t>
      </w:r>
      <w:r>
        <w:t>run</w:t>
      </w:r>
      <w:r>
        <w:rPr>
          <w:spacing w:val="-7"/>
        </w:rPr>
        <w:t xml:space="preserve"> </w:t>
      </w:r>
      <w:r>
        <w:t>similar</w:t>
      </w:r>
      <w:r>
        <w:rPr>
          <w:spacing w:val="-6"/>
        </w:rPr>
        <w:t xml:space="preserve"> </w:t>
      </w:r>
      <w:r>
        <w:t>programs</w:t>
      </w:r>
      <w:r>
        <w:rPr>
          <w:spacing w:val="-10"/>
        </w:rPr>
        <w:t xml:space="preserve"> </w:t>
      </w:r>
      <w:r>
        <w:t>for</w:t>
      </w:r>
      <w:r>
        <w:rPr>
          <w:spacing w:val="-8"/>
        </w:rPr>
        <w:t xml:space="preserve"> </w:t>
      </w:r>
      <w:r>
        <w:t>Tribal</w:t>
      </w:r>
      <w:r>
        <w:rPr>
          <w:spacing w:val="-9"/>
        </w:rPr>
        <w:t xml:space="preserve"> </w:t>
      </w:r>
      <w:r>
        <w:t>Elders</w:t>
      </w:r>
      <w:r>
        <w:rPr>
          <w:spacing w:val="-6"/>
        </w:rPr>
        <w:t xml:space="preserve"> </w:t>
      </w:r>
      <w:r>
        <w:t>(Title</w:t>
      </w:r>
      <w:r>
        <w:rPr>
          <w:spacing w:val="-6"/>
        </w:rPr>
        <w:t xml:space="preserve"> </w:t>
      </w:r>
      <w:r>
        <w:t>IV)</w:t>
      </w:r>
      <w:r>
        <w:rPr>
          <w:spacing w:val="-9"/>
        </w:rPr>
        <w:t xml:space="preserve"> </w:t>
      </w:r>
      <w:r>
        <w:t>together</w:t>
      </w:r>
      <w:r>
        <w:rPr>
          <w:spacing w:val="-6"/>
        </w:rPr>
        <w:t xml:space="preserve"> </w:t>
      </w:r>
      <w:r>
        <w:t>to</w:t>
      </w:r>
      <w:r>
        <w:rPr>
          <w:spacing w:val="-6"/>
        </w:rPr>
        <w:t xml:space="preserve"> </w:t>
      </w:r>
      <w:r>
        <w:t>share</w:t>
      </w:r>
      <w:r>
        <w:rPr>
          <w:spacing w:val="-8"/>
        </w:rPr>
        <w:t xml:space="preserve"> </w:t>
      </w:r>
      <w:r>
        <w:t>food,</w:t>
      </w:r>
      <w:r>
        <w:rPr>
          <w:spacing w:val="-3"/>
        </w:rPr>
        <w:t xml:space="preserve"> </w:t>
      </w:r>
      <w:r>
        <w:t>discuss</w:t>
      </w:r>
      <w:r>
        <w:rPr>
          <w:spacing w:val="-8"/>
        </w:rPr>
        <w:t xml:space="preserve"> </w:t>
      </w:r>
      <w:r>
        <w:t>topics</w:t>
      </w:r>
      <w:r>
        <w:rPr>
          <w:spacing w:val="-8"/>
        </w:rPr>
        <w:t xml:space="preserve"> </w:t>
      </w:r>
      <w:r>
        <w:t>of</w:t>
      </w:r>
      <w:r>
        <w:rPr>
          <w:spacing w:val="-3"/>
        </w:rPr>
        <w:t xml:space="preserve"> </w:t>
      </w:r>
      <w:r>
        <w:t>interest, and build camaraderie and trust. OCWOCG hosted one of the first events in our Albany building, and another was held at the Tribal Community Center in Siletz. All of our Older Americans Act Case Managers have attended these events.</w:t>
      </w:r>
    </w:p>
    <w:p w14:paraId="7F3B2340" w14:textId="77777777" w:rsidR="009E2785" w:rsidRDefault="009E2785">
      <w:pPr>
        <w:spacing w:line="259" w:lineRule="auto"/>
        <w:jc w:val="both"/>
        <w:sectPr w:rsidR="009E2785">
          <w:footerReference w:type="default" r:id="rId133"/>
          <w:pgSz w:w="15840" w:h="12240" w:orient="landscape"/>
          <w:pgMar w:top="540" w:right="820" w:bottom="940" w:left="840" w:header="0" w:footer="753" w:gutter="0"/>
          <w:cols w:space="720"/>
        </w:sectPr>
      </w:pPr>
    </w:p>
    <w:p w14:paraId="1AC43E1F" w14:textId="77777777" w:rsidR="009E2785" w:rsidRDefault="007F0044">
      <w:pPr>
        <w:pStyle w:val="BodyText"/>
        <w:spacing w:before="64" w:line="259" w:lineRule="auto"/>
        <w:ind w:left="600" w:right="581"/>
        <w:jc w:val="both"/>
      </w:pPr>
      <w:r>
        <w:t>A</w:t>
      </w:r>
      <w:r>
        <w:rPr>
          <w:spacing w:val="-4"/>
        </w:rPr>
        <w:t xml:space="preserve"> </w:t>
      </w:r>
      <w:r>
        <w:t>reoccurring</w:t>
      </w:r>
      <w:r>
        <w:rPr>
          <w:spacing w:val="-7"/>
        </w:rPr>
        <w:t xml:space="preserve"> </w:t>
      </w:r>
      <w:r>
        <w:t>theme</w:t>
      </w:r>
      <w:r>
        <w:rPr>
          <w:spacing w:val="-4"/>
        </w:rPr>
        <w:t xml:space="preserve"> </w:t>
      </w:r>
      <w:r>
        <w:t>discussed</w:t>
      </w:r>
      <w:r>
        <w:rPr>
          <w:spacing w:val="-3"/>
        </w:rPr>
        <w:t xml:space="preserve"> </w:t>
      </w:r>
      <w:r>
        <w:t>at</w:t>
      </w:r>
      <w:r>
        <w:rPr>
          <w:spacing w:val="-7"/>
        </w:rPr>
        <w:t xml:space="preserve"> </w:t>
      </w:r>
      <w:r>
        <w:t>the</w:t>
      </w:r>
      <w:r>
        <w:rPr>
          <w:spacing w:val="-4"/>
        </w:rPr>
        <w:t xml:space="preserve"> </w:t>
      </w:r>
      <w:r>
        <w:t>Meet</w:t>
      </w:r>
      <w:r>
        <w:rPr>
          <w:spacing w:val="-4"/>
        </w:rPr>
        <w:t xml:space="preserve"> </w:t>
      </w:r>
      <w:r>
        <w:t>and Greet</w:t>
      </w:r>
      <w:r>
        <w:rPr>
          <w:spacing w:val="-1"/>
        </w:rPr>
        <w:t xml:space="preserve"> </w:t>
      </w:r>
      <w:r>
        <w:t>table</w:t>
      </w:r>
      <w:r>
        <w:rPr>
          <w:spacing w:val="-4"/>
        </w:rPr>
        <w:t xml:space="preserve"> </w:t>
      </w:r>
      <w:r>
        <w:t>is</w:t>
      </w:r>
      <w:r>
        <w:rPr>
          <w:spacing w:val="-9"/>
        </w:rPr>
        <w:t xml:space="preserve"> </w:t>
      </w:r>
      <w:r>
        <w:t>that</w:t>
      </w:r>
      <w:r>
        <w:rPr>
          <w:spacing w:val="-4"/>
        </w:rPr>
        <w:t xml:space="preserve"> </w:t>
      </w:r>
      <w:r>
        <w:t>Native Elders,</w:t>
      </w:r>
      <w:r>
        <w:rPr>
          <w:spacing w:val="-7"/>
        </w:rPr>
        <w:t xml:space="preserve"> </w:t>
      </w:r>
      <w:r>
        <w:t>who prefer</w:t>
      </w:r>
      <w:r>
        <w:rPr>
          <w:spacing w:val="-3"/>
        </w:rPr>
        <w:t xml:space="preserve"> </w:t>
      </w:r>
      <w:r>
        <w:t>to</w:t>
      </w:r>
      <w:r>
        <w:rPr>
          <w:spacing w:val="-7"/>
        </w:rPr>
        <w:t xml:space="preserve"> </w:t>
      </w:r>
      <w:r>
        <w:t>use</w:t>
      </w:r>
      <w:r>
        <w:rPr>
          <w:spacing w:val="-4"/>
        </w:rPr>
        <w:t xml:space="preserve"> </w:t>
      </w:r>
      <w:r>
        <w:t>trusted</w:t>
      </w:r>
      <w:r>
        <w:rPr>
          <w:spacing w:val="-7"/>
        </w:rPr>
        <w:t xml:space="preserve"> </w:t>
      </w:r>
      <w:r>
        <w:t>family</w:t>
      </w:r>
      <w:r>
        <w:rPr>
          <w:spacing w:val="-9"/>
        </w:rPr>
        <w:t xml:space="preserve"> </w:t>
      </w:r>
      <w:r>
        <w:t>or</w:t>
      </w:r>
      <w:r>
        <w:rPr>
          <w:spacing w:val="-4"/>
        </w:rPr>
        <w:t xml:space="preserve"> </w:t>
      </w:r>
      <w:r>
        <w:t>friends for assistance with care, face barriers in getting these family members approved through the Oregon Home Care Worker application process. OCWCOG is excited that in 2021 we will be launching an OPI Demonstration project to help address this</w:t>
      </w:r>
      <w:r>
        <w:rPr>
          <w:spacing w:val="-13"/>
        </w:rPr>
        <w:t xml:space="preserve"> </w:t>
      </w:r>
      <w:r>
        <w:t>issue</w:t>
      </w:r>
      <w:r>
        <w:rPr>
          <w:spacing w:val="-1"/>
        </w:rPr>
        <w:t xml:space="preserve"> </w:t>
      </w:r>
      <w:r>
        <w:t>which</w:t>
      </w:r>
      <w:r>
        <w:rPr>
          <w:spacing w:val="-6"/>
        </w:rPr>
        <w:t xml:space="preserve"> </w:t>
      </w:r>
      <w:r>
        <w:t>will</w:t>
      </w:r>
      <w:r>
        <w:rPr>
          <w:spacing w:val="-10"/>
        </w:rPr>
        <w:t xml:space="preserve"> </w:t>
      </w:r>
      <w:r>
        <w:t>entail</w:t>
      </w:r>
      <w:r>
        <w:rPr>
          <w:spacing w:val="-8"/>
        </w:rPr>
        <w:t xml:space="preserve"> </w:t>
      </w:r>
      <w:r>
        <w:t>providing</w:t>
      </w:r>
      <w:r>
        <w:rPr>
          <w:spacing w:val="-8"/>
        </w:rPr>
        <w:t xml:space="preserve"> </w:t>
      </w:r>
      <w:r>
        <w:t>Native</w:t>
      </w:r>
      <w:r>
        <w:rPr>
          <w:spacing w:val="-6"/>
        </w:rPr>
        <w:t xml:space="preserve"> </w:t>
      </w:r>
      <w:r>
        <w:t>Elders</w:t>
      </w:r>
      <w:r>
        <w:rPr>
          <w:spacing w:val="-6"/>
        </w:rPr>
        <w:t xml:space="preserve"> </w:t>
      </w:r>
      <w:r>
        <w:t>with</w:t>
      </w:r>
      <w:r>
        <w:rPr>
          <w:spacing w:val="-3"/>
        </w:rPr>
        <w:t xml:space="preserve"> </w:t>
      </w:r>
      <w:r>
        <w:t>a</w:t>
      </w:r>
      <w:r>
        <w:rPr>
          <w:spacing w:val="-6"/>
        </w:rPr>
        <w:t xml:space="preserve"> </w:t>
      </w:r>
      <w:r>
        <w:t>monthly</w:t>
      </w:r>
      <w:r>
        <w:rPr>
          <w:spacing w:val="-13"/>
        </w:rPr>
        <w:t xml:space="preserve"> </w:t>
      </w:r>
      <w:r>
        <w:t>cash</w:t>
      </w:r>
      <w:r>
        <w:rPr>
          <w:spacing w:val="-8"/>
        </w:rPr>
        <w:t xml:space="preserve"> </w:t>
      </w:r>
      <w:r>
        <w:t>benefit</w:t>
      </w:r>
      <w:r>
        <w:rPr>
          <w:spacing w:val="-8"/>
        </w:rPr>
        <w:t xml:space="preserve"> </w:t>
      </w:r>
      <w:r>
        <w:t>with</w:t>
      </w:r>
      <w:r>
        <w:rPr>
          <w:spacing w:val="-3"/>
        </w:rPr>
        <w:t xml:space="preserve"> </w:t>
      </w:r>
      <w:r>
        <w:t>which</w:t>
      </w:r>
      <w:r>
        <w:rPr>
          <w:spacing w:val="-6"/>
        </w:rPr>
        <w:t xml:space="preserve"> </w:t>
      </w:r>
      <w:r>
        <w:t>they</w:t>
      </w:r>
      <w:r>
        <w:rPr>
          <w:spacing w:val="-13"/>
        </w:rPr>
        <w:t xml:space="preserve"> </w:t>
      </w:r>
      <w:r>
        <w:t>can hire</w:t>
      </w:r>
      <w:r>
        <w:rPr>
          <w:spacing w:val="-12"/>
        </w:rPr>
        <w:t xml:space="preserve"> </w:t>
      </w:r>
      <w:r>
        <w:t>whomever</w:t>
      </w:r>
      <w:r>
        <w:rPr>
          <w:spacing w:val="-6"/>
        </w:rPr>
        <w:t xml:space="preserve"> </w:t>
      </w:r>
      <w:r>
        <w:t>they</w:t>
      </w:r>
      <w:r>
        <w:rPr>
          <w:spacing w:val="-13"/>
        </w:rPr>
        <w:t xml:space="preserve"> </w:t>
      </w:r>
      <w:r>
        <w:t>want to</w:t>
      </w:r>
      <w:r>
        <w:rPr>
          <w:spacing w:val="-2"/>
        </w:rPr>
        <w:t xml:space="preserve"> </w:t>
      </w:r>
      <w:r>
        <w:t>provide</w:t>
      </w:r>
      <w:r>
        <w:rPr>
          <w:spacing w:val="-2"/>
        </w:rPr>
        <w:t xml:space="preserve"> </w:t>
      </w:r>
      <w:r>
        <w:t>care.</w:t>
      </w:r>
      <w:r>
        <w:rPr>
          <w:spacing w:val="-4"/>
        </w:rPr>
        <w:t xml:space="preserve"> </w:t>
      </w:r>
      <w:r>
        <w:t>Additionally,</w:t>
      </w:r>
      <w:r>
        <w:rPr>
          <w:spacing w:val="-7"/>
        </w:rPr>
        <w:t xml:space="preserve"> </w:t>
      </w:r>
      <w:r>
        <w:t>upon</w:t>
      </w:r>
      <w:r>
        <w:rPr>
          <w:spacing w:val="-6"/>
        </w:rPr>
        <w:t xml:space="preserve"> </w:t>
      </w:r>
      <w:r>
        <w:t>hearing</w:t>
      </w:r>
      <w:r>
        <w:rPr>
          <w:spacing w:val="-8"/>
        </w:rPr>
        <w:t xml:space="preserve"> </w:t>
      </w:r>
      <w:r>
        <w:t>themes</w:t>
      </w:r>
      <w:r>
        <w:rPr>
          <w:spacing w:val="-7"/>
        </w:rPr>
        <w:t xml:space="preserve"> </w:t>
      </w:r>
      <w:r>
        <w:t>related</w:t>
      </w:r>
      <w:r>
        <w:rPr>
          <w:spacing w:val="-8"/>
        </w:rPr>
        <w:t xml:space="preserve"> </w:t>
      </w:r>
      <w:r>
        <w:t>to</w:t>
      </w:r>
      <w:r>
        <w:rPr>
          <w:spacing w:val="-4"/>
        </w:rPr>
        <w:t xml:space="preserve"> </w:t>
      </w:r>
      <w:r>
        <w:t>a</w:t>
      </w:r>
      <w:r>
        <w:rPr>
          <w:spacing w:val="-7"/>
        </w:rPr>
        <w:t xml:space="preserve"> </w:t>
      </w:r>
      <w:r>
        <w:t>distrust</w:t>
      </w:r>
      <w:r>
        <w:rPr>
          <w:spacing w:val="-4"/>
        </w:rPr>
        <w:t xml:space="preserve"> </w:t>
      </w:r>
      <w:r>
        <w:t>of government</w:t>
      </w:r>
      <w:r>
        <w:rPr>
          <w:spacing w:val="-4"/>
        </w:rPr>
        <w:t xml:space="preserve"> </w:t>
      </w:r>
      <w:r>
        <w:t>and</w:t>
      </w:r>
      <w:r>
        <w:rPr>
          <w:spacing w:val="-6"/>
        </w:rPr>
        <w:t xml:space="preserve"> </w:t>
      </w:r>
      <w:r>
        <w:t>frustration</w:t>
      </w:r>
      <w:r>
        <w:rPr>
          <w:spacing w:val="-3"/>
        </w:rPr>
        <w:t xml:space="preserve"> </w:t>
      </w:r>
      <w:r>
        <w:t>at</w:t>
      </w:r>
      <w:r>
        <w:rPr>
          <w:spacing w:val="-7"/>
        </w:rPr>
        <w:t xml:space="preserve"> </w:t>
      </w:r>
      <w:r>
        <w:t>navigating</w:t>
      </w:r>
      <w:r>
        <w:rPr>
          <w:spacing w:val="-7"/>
        </w:rPr>
        <w:t xml:space="preserve"> </w:t>
      </w:r>
      <w:r>
        <w:t>complex application processes, OCWCOG is putting in place a Tribal Navigator staff person who can be a trusted touch point and support</w:t>
      </w:r>
      <w:r>
        <w:rPr>
          <w:spacing w:val="-10"/>
        </w:rPr>
        <w:t xml:space="preserve"> </w:t>
      </w:r>
      <w:r>
        <w:t>for</w:t>
      </w:r>
      <w:r>
        <w:rPr>
          <w:spacing w:val="-9"/>
        </w:rPr>
        <w:t xml:space="preserve"> </w:t>
      </w:r>
      <w:r>
        <w:t>Native</w:t>
      </w:r>
      <w:r>
        <w:rPr>
          <w:spacing w:val="-6"/>
        </w:rPr>
        <w:t xml:space="preserve"> </w:t>
      </w:r>
      <w:r>
        <w:t>Elders</w:t>
      </w:r>
      <w:r>
        <w:rPr>
          <w:spacing w:val="-8"/>
        </w:rPr>
        <w:t xml:space="preserve"> </w:t>
      </w:r>
      <w:r>
        <w:t>and</w:t>
      </w:r>
      <w:r>
        <w:rPr>
          <w:spacing w:val="-1"/>
        </w:rPr>
        <w:t xml:space="preserve"> </w:t>
      </w:r>
      <w:r>
        <w:t>people</w:t>
      </w:r>
      <w:r>
        <w:rPr>
          <w:spacing w:val="-12"/>
        </w:rPr>
        <w:t xml:space="preserve"> </w:t>
      </w:r>
      <w:r>
        <w:t>with</w:t>
      </w:r>
      <w:r>
        <w:rPr>
          <w:spacing w:val="-3"/>
        </w:rPr>
        <w:t xml:space="preserve"> </w:t>
      </w:r>
      <w:r>
        <w:t>disabilities</w:t>
      </w:r>
      <w:r>
        <w:rPr>
          <w:spacing w:val="-6"/>
        </w:rPr>
        <w:t xml:space="preserve"> </w:t>
      </w:r>
      <w:r>
        <w:t>from</w:t>
      </w:r>
      <w:r>
        <w:rPr>
          <w:spacing w:val="-6"/>
        </w:rPr>
        <w:t xml:space="preserve"> </w:t>
      </w:r>
      <w:r>
        <w:t>the</w:t>
      </w:r>
      <w:r>
        <w:rPr>
          <w:spacing w:val="-7"/>
        </w:rPr>
        <w:t xml:space="preserve"> </w:t>
      </w:r>
      <w:r>
        <w:t>Tribal</w:t>
      </w:r>
      <w:r>
        <w:rPr>
          <w:spacing w:val="-16"/>
        </w:rPr>
        <w:t xml:space="preserve"> </w:t>
      </w:r>
      <w:r>
        <w:t>Community.</w:t>
      </w:r>
      <w:r>
        <w:rPr>
          <w:spacing w:val="-8"/>
        </w:rPr>
        <w:t xml:space="preserve"> </w:t>
      </w:r>
      <w:r>
        <w:t>SDS</w:t>
      </w:r>
      <w:r>
        <w:rPr>
          <w:spacing w:val="-8"/>
        </w:rPr>
        <w:t xml:space="preserve"> </w:t>
      </w:r>
      <w:r>
        <w:t>looks</w:t>
      </w:r>
      <w:r>
        <w:rPr>
          <w:spacing w:val="-10"/>
        </w:rPr>
        <w:t xml:space="preserve"> </w:t>
      </w:r>
      <w:r>
        <w:t>to</w:t>
      </w:r>
      <w:r>
        <w:rPr>
          <w:spacing w:val="-6"/>
        </w:rPr>
        <w:t xml:space="preserve"> </w:t>
      </w:r>
      <w:r>
        <w:t>Tribal</w:t>
      </w:r>
      <w:r>
        <w:rPr>
          <w:spacing w:val="-4"/>
        </w:rPr>
        <w:t xml:space="preserve"> </w:t>
      </w:r>
      <w:r>
        <w:t>members</w:t>
      </w:r>
      <w:r>
        <w:rPr>
          <w:spacing w:val="-8"/>
        </w:rPr>
        <w:t xml:space="preserve"> </w:t>
      </w:r>
      <w:r>
        <w:t>to</w:t>
      </w:r>
      <w:r>
        <w:rPr>
          <w:spacing w:val="-6"/>
        </w:rPr>
        <w:t xml:space="preserve"> </w:t>
      </w:r>
      <w:r>
        <w:t>guide</w:t>
      </w:r>
      <w:r>
        <w:rPr>
          <w:spacing w:val="-3"/>
        </w:rPr>
        <w:t xml:space="preserve"> </w:t>
      </w:r>
      <w:r>
        <w:t>any partnerships and services that may develop over the next four years and will be seeking input in the form of stakeholder groups, surveys, and other outreach.</w:t>
      </w:r>
    </w:p>
    <w:p w14:paraId="758FE614" w14:textId="77777777" w:rsidR="009E2785" w:rsidRDefault="009E2785">
      <w:pPr>
        <w:spacing w:line="259" w:lineRule="auto"/>
        <w:jc w:val="both"/>
        <w:sectPr w:rsidR="009E2785">
          <w:pgSz w:w="15840" w:h="12240" w:orient="landscape"/>
          <w:pgMar w:top="560" w:right="820" w:bottom="940" w:left="840" w:header="0" w:footer="753" w:gutter="0"/>
          <w:cols w:space="720"/>
        </w:sectPr>
      </w:pPr>
    </w:p>
    <w:p w14:paraId="2C7A7DA9" w14:textId="77777777" w:rsidR="009E2785" w:rsidRDefault="007F0044">
      <w:pPr>
        <w:pStyle w:val="Heading5"/>
        <w:spacing w:before="80"/>
        <w:ind w:left="240"/>
      </w:pPr>
      <w:r>
        <w:t>Goals</w:t>
      </w:r>
      <w:r>
        <w:rPr>
          <w:spacing w:val="-4"/>
        </w:rPr>
        <w:t xml:space="preserve"> </w:t>
      </w:r>
      <w:r>
        <w:t>and</w:t>
      </w:r>
      <w:r>
        <w:rPr>
          <w:spacing w:val="-13"/>
        </w:rPr>
        <w:t xml:space="preserve"> </w:t>
      </w:r>
      <w:r>
        <w:t>Objectives:</w:t>
      </w:r>
      <w:r>
        <w:rPr>
          <w:spacing w:val="-6"/>
        </w:rPr>
        <w:t xml:space="preserve"> </w:t>
      </w:r>
      <w:r>
        <w:t>Native</w:t>
      </w:r>
      <w:r>
        <w:rPr>
          <w:spacing w:val="-3"/>
        </w:rPr>
        <w:t xml:space="preserve"> </w:t>
      </w:r>
      <w:r>
        <w:t>American</w:t>
      </w:r>
      <w:r>
        <w:rPr>
          <w:spacing w:val="-5"/>
        </w:rPr>
        <w:t xml:space="preserve"> </w:t>
      </w:r>
      <w:r>
        <w:rPr>
          <w:spacing w:val="-2"/>
        </w:rPr>
        <w:t>Elders</w:t>
      </w:r>
    </w:p>
    <w:p w14:paraId="7233818D" w14:textId="77777777" w:rsidR="009E2785" w:rsidRDefault="009E2785">
      <w:pPr>
        <w:pStyle w:val="BodyText"/>
        <w:rPr>
          <w:b/>
          <w:sz w:val="17"/>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7519A44F" w14:textId="77777777">
        <w:trPr>
          <w:trHeight w:val="616"/>
        </w:trPr>
        <w:tc>
          <w:tcPr>
            <w:tcW w:w="13675" w:type="dxa"/>
            <w:gridSpan w:val="4"/>
          </w:tcPr>
          <w:p w14:paraId="3CFDF12A" w14:textId="77777777" w:rsidR="009E2785" w:rsidRDefault="007F0044">
            <w:pPr>
              <w:pStyle w:val="TableParagraph"/>
              <w:tabs>
                <w:tab w:val="left" w:pos="1262"/>
              </w:tabs>
              <w:spacing w:line="271" w:lineRule="exact"/>
              <w:ind w:left="112"/>
              <w:rPr>
                <w:b/>
                <w:sz w:val="24"/>
              </w:rPr>
            </w:pPr>
            <w:r>
              <w:rPr>
                <w:b/>
                <w:sz w:val="24"/>
              </w:rPr>
              <w:t>Goal</w:t>
            </w:r>
            <w:r>
              <w:rPr>
                <w:b/>
                <w:spacing w:val="1"/>
                <w:sz w:val="24"/>
              </w:rPr>
              <w:t xml:space="preserve"> </w:t>
            </w:r>
            <w:r>
              <w:rPr>
                <w:b/>
                <w:spacing w:val="-5"/>
                <w:sz w:val="24"/>
              </w:rPr>
              <w:t>#1:</w:t>
            </w:r>
            <w:r>
              <w:rPr>
                <w:b/>
                <w:sz w:val="24"/>
              </w:rPr>
              <w:tab/>
              <w:t>Create</w:t>
            </w:r>
            <w:r>
              <w:rPr>
                <w:b/>
                <w:spacing w:val="-7"/>
                <w:sz w:val="24"/>
              </w:rPr>
              <w:t xml:space="preserve"> </w:t>
            </w:r>
            <w:r>
              <w:rPr>
                <w:b/>
                <w:sz w:val="24"/>
              </w:rPr>
              <w:t>a</w:t>
            </w:r>
            <w:r>
              <w:rPr>
                <w:b/>
                <w:spacing w:val="-4"/>
                <w:sz w:val="24"/>
              </w:rPr>
              <w:t xml:space="preserve"> </w:t>
            </w:r>
            <w:r>
              <w:rPr>
                <w:b/>
                <w:sz w:val="24"/>
              </w:rPr>
              <w:t>consistent</w:t>
            </w:r>
            <w:r>
              <w:rPr>
                <w:b/>
                <w:spacing w:val="-5"/>
                <w:sz w:val="24"/>
              </w:rPr>
              <w:t xml:space="preserve"> </w:t>
            </w:r>
            <w:r>
              <w:rPr>
                <w:b/>
                <w:sz w:val="24"/>
              </w:rPr>
              <w:t>and</w:t>
            </w:r>
            <w:r>
              <w:rPr>
                <w:b/>
                <w:spacing w:val="-4"/>
                <w:sz w:val="24"/>
              </w:rPr>
              <w:t xml:space="preserve"> </w:t>
            </w:r>
            <w:r>
              <w:rPr>
                <w:b/>
                <w:sz w:val="24"/>
              </w:rPr>
              <w:t>trusted</w:t>
            </w:r>
            <w:r>
              <w:rPr>
                <w:b/>
                <w:spacing w:val="-7"/>
                <w:sz w:val="24"/>
              </w:rPr>
              <w:t xml:space="preserve"> </w:t>
            </w:r>
            <w:r>
              <w:rPr>
                <w:b/>
                <w:sz w:val="24"/>
              </w:rPr>
              <w:t>agency</w:t>
            </w:r>
            <w:r>
              <w:rPr>
                <w:b/>
                <w:spacing w:val="-13"/>
                <w:sz w:val="24"/>
              </w:rPr>
              <w:t xml:space="preserve"> </w:t>
            </w:r>
            <w:r>
              <w:rPr>
                <w:b/>
                <w:sz w:val="24"/>
              </w:rPr>
              <w:t>point</w:t>
            </w:r>
            <w:r>
              <w:rPr>
                <w:b/>
                <w:spacing w:val="-5"/>
                <w:sz w:val="24"/>
              </w:rPr>
              <w:t xml:space="preserve"> </w:t>
            </w:r>
            <w:r>
              <w:rPr>
                <w:b/>
                <w:sz w:val="24"/>
              </w:rPr>
              <w:t>of</w:t>
            </w:r>
            <w:r>
              <w:rPr>
                <w:b/>
                <w:spacing w:val="-4"/>
                <w:sz w:val="24"/>
              </w:rPr>
              <w:t xml:space="preserve"> </w:t>
            </w:r>
            <w:r>
              <w:rPr>
                <w:b/>
                <w:sz w:val="24"/>
              </w:rPr>
              <w:t>contact</w:t>
            </w:r>
            <w:r>
              <w:rPr>
                <w:b/>
                <w:spacing w:val="-4"/>
                <w:sz w:val="24"/>
              </w:rPr>
              <w:t xml:space="preserve"> </w:t>
            </w:r>
            <w:r>
              <w:rPr>
                <w:b/>
                <w:sz w:val="24"/>
              </w:rPr>
              <w:t>for</w:t>
            </w:r>
            <w:r>
              <w:rPr>
                <w:b/>
                <w:spacing w:val="-1"/>
                <w:sz w:val="24"/>
              </w:rPr>
              <w:t xml:space="preserve"> </w:t>
            </w:r>
            <w:r>
              <w:rPr>
                <w:b/>
                <w:sz w:val="24"/>
              </w:rPr>
              <w:t>Tribal</w:t>
            </w:r>
            <w:r>
              <w:rPr>
                <w:b/>
                <w:spacing w:val="-5"/>
                <w:sz w:val="24"/>
              </w:rPr>
              <w:t xml:space="preserve"> </w:t>
            </w:r>
            <w:r>
              <w:rPr>
                <w:b/>
                <w:sz w:val="24"/>
              </w:rPr>
              <w:t>members</w:t>
            </w:r>
            <w:r>
              <w:rPr>
                <w:b/>
                <w:spacing w:val="-6"/>
                <w:sz w:val="24"/>
              </w:rPr>
              <w:t xml:space="preserve"> </w:t>
            </w:r>
            <w:r>
              <w:rPr>
                <w:b/>
                <w:sz w:val="24"/>
              </w:rPr>
              <w:t>accessing</w:t>
            </w:r>
            <w:r>
              <w:rPr>
                <w:b/>
                <w:spacing w:val="-8"/>
                <w:sz w:val="24"/>
              </w:rPr>
              <w:t xml:space="preserve"> </w:t>
            </w:r>
            <w:r>
              <w:rPr>
                <w:b/>
                <w:sz w:val="24"/>
              </w:rPr>
              <w:t>new</w:t>
            </w:r>
            <w:r>
              <w:rPr>
                <w:b/>
                <w:spacing w:val="4"/>
                <w:sz w:val="24"/>
              </w:rPr>
              <w:t xml:space="preserve"> </w:t>
            </w:r>
            <w:r>
              <w:rPr>
                <w:b/>
                <w:spacing w:val="-2"/>
                <w:sz w:val="24"/>
              </w:rPr>
              <w:t>services.</w:t>
            </w:r>
          </w:p>
        </w:tc>
      </w:tr>
      <w:tr w:rsidR="009E2785" w14:paraId="08AA9F36" w14:textId="77777777">
        <w:trPr>
          <w:trHeight w:val="1005"/>
        </w:trPr>
        <w:tc>
          <w:tcPr>
            <w:tcW w:w="3595" w:type="dxa"/>
          </w:tcPr>
          <w:p w14:paraId="73C1528C" w14:textId="77777777" w:rsidR="009E2785" w:rsidRDefault="007F0044">
            <w:pPr>
              <w:pStyle w:val="TableParagraph"/>
              <w:spacing w:line="269" w:lineRule="exact"/>
              <w:ind w:left="160"/>
              <w:rPr>
                <w:b/>
                <w:sz w:val="24"/>
              </w:rPr>
            </w:pPr>
            <w:r>
              <w:rPr>
                <w:b/>
                <w:sz w:val="24"/>
              </w:rPr>
              <w:t>MEASURABLE</w:t>
            </w:r>
            <w:r>
              <w:rPr>
                <w:b/>
                <w:spacing w:val="-11"/>
                <w:sz w:val="24"/>
              </w:rPr>
              <w:t xml:space="preserve"> </w:t>
            </w:r>
            <w:r>
              <w:rPr>
                <w:b/>
                <w:spacing w:val="-2"/>
                <w:sz w:val="24"/>
              </w:rPr>
              <w:t>OBJECTIVES</w:t>
            </w:r>
          </w:p>
        </w:tc>
        <w:tc>
          <w:tcPr>
            <w:tcW w:w="3331" w:type="dxa"/>
          </w:tcPr>
          <w:p w14:paraId="5A88BBC5" w14:textId="77777777" w:rsidR="009E2785" w:rsidRDefault="007F0044">
            <w:pPr>
              <w:pStyle w:val="TableParagraph"/>
              <w:spacing w:line="269" w:lineRule="exact"/>
              <w:ind w:left="981"/>
              <w:rPr>
                <w:b/>
                <w:sz w:val="24"/>
              </w:rPr>
            </w:pPr>
            <w:r>
              <w:rPr>
                <w:b/>
                <w:sz w:val="24"/>
              </w:rPr>
              <w:t>KEY</w:t>
            </w:r>
            <w:r>
              <w:rPr>
                <w:b/>
                <w:spacing w:val="-5"/>
                <w:sz w:val="24"/>
              </w:rPr>
              <w:t xml:space="preserve"> </w:t>
            </w:r>
            <w:r>
              <w:rPr>
                <w:b/>
                <w:spacing w:val="-2"/>
                <w:sz w:val="24"/>
              </w:rPr>
              <w:t>TASKS</w:t>
            </w:r>
          </w:p>
        </w:tc>
        <w:tc>
          <w:tcPr>
            <w:tcW w:w="2969" w:type="dxa"/>
          </w:tcPr>
          <w:p w14:paraId="4A985898" w14:textId="77777777" w:rsidR="009E2785" w:rsidRDefault="007F0044">
            <w:pPr>
              <w:pStyle w:val="TableParagraph"/>
              <w:ind w:left="1058" w:hanging="629"/>
              <w:rPr>
                <w:b/>
                <w:sz w:val="24"/>
              </w:rPr>
            </w:pPr>
            <w:r>
              <w:rPr>
                <w:b/>
                <w:sz w:val="24"/>
              </w:rPr>
              <w:t>LEAD</w:t>
            </w:r>
            <w:r>
              <w:rPr>
                <w:b/>
                <w:spacing w:val="-17"/>
                <w:sz w:val="24"/>
              </w:rPr>
              <w:t xml:space="preserve"> </w:t>
            </w:r>
            <w:r>
              <w:rPr>
                <w:b/>
                <w:sz w:val="24"/>
              </w:rPr>
              <w:t>POSITION</w:t>
            </w:r>
            <w:r>
              <w:rPr>
                <w:b/>
                <w:spacing w:val="-17"/>
                <w:sz w:val="24"/>
              </w:rPr>
              <w:t xml:space="preserve"> </w:t>
            </w:r>
            <w:r>
              <w:rPr>
                <w:b/>
                <w:sz w:val="24"/>
              </w:rPr>
              <w:t xml:space="preserve">&amp; </w:t>
            </w:r>
            <w:r>
              <w:rPr>
                <w:b/>
                <w:spacing w:val="-2"/>
                <w:sz w:val="24"/>
              </w:rPr>
              <w:t>ENTITY</w:t>
            </w:r>
          </w:p>
        </w:tc>
        <w:tc>
          <w:tcPr>
            <w:tcW w:w="3780" w:type="dxa"/>
          </w:tcPr>
          <w:p w14:paraId="518BABDD" w14:textId="77777777" w:rsidR="009E2785" w:rsidRDefault="007F0044">
            <w:pPr>
              <w:pStyle w:val="TableParagraph"/>
              <w:ind w:left="1319" w:right="874" w:hanging="425"/>
              <w:rPr>
                <w:b/>
                <w:sz w:val="24"/>
              </w:rPr>
            </w:pPr>
            <w:r>
              <w:rPr>
                <w:b/>
                <w:sz w:val="24"/>
              </w:rPr>
              <w:t>TIMEFRAME</w:t>
            </w:r>
            <w:r>
              <w:rPr>
                <w:b/>
                <w:spacing w:val="-17"/>
                <w:sz w:val="24"/>
              </w:rPr>
              <w:t xml:space="preserve"> </w:t>
            </w:r>
            <w:r>
              <w:rPr>
                <w:b/>
                <w:sz w:val="24"/>
              </w:rPr>
              <w:t xml:space="preserve">FOR </w:t>
            </w:r>
            <w:r>
              <w:rPr>
                <w:b/>
                <w:spacing w:val="-2"/>
                <w:sz w:val="24"/>
              </w:rPr>
              <w:t>2021-2025</w:t>
            </w:r>
          </w:p>
          <w:p w14:paraId="764D25A8" w14:textId="77777777" w:rsidR="009E2785" w:rsidRDefault="007F0044">
            <w:pPr>
              <w:pStyle w:val="TableParagraph"/>
              <w:ind w:left="112"/>
              <w:rPr>
                <w:b/>
                <w:sz w:val="24"/>
              </w:rPr>
            </w:pPr>
            <w:r>
              <w:rPr>
                <w:b/>
                <w:sz w:val="24"/>
              </w:rPr>
              <w:t>START</w:t>
            </w:r>
            <w:r>
              <w:rPr>
                <w:b/>
                <w:spacing w:val="-2"/>
                <w:sz w:val="24"/>
              </w:rPr>
              <w:t xml:space="preserve"> </w:t>
            </w:r>
            <w:r>
              <w:rPr>
                <w:b/>
                <w:sz w:val="24"/>
              </w:rPr>
              <w:t>DATE</w:t>
            </w:r>
            <w:r>
              <w:rPr>
                <w:b/>
                <w:spacing w:val="-8"/>
                <w:sz w:val="24"/>
              </w:rPr>
              <w:t xml:space="preserve"> </w:t>
            </w:r>
            <w:r>
              <w:rPr>
                <w:b/>
                <w:sz w:val="24"/>
              </w:rPr>
              <w:t>/</w:t>
            </w:r>
            <w:r>
              <w:rPr>
                <w:b/>
                <w:spacing w:val="1"/>
                <w:sz w:val="24"/>
              </w:rPr>
              <w:t xml:space="preserve"> </w:t>
            </w:r>
            <w:r>
              <w:rPr>
                <w:b/>
                <w:sz w:val="24"/>
              </w:rPr>
              <w:t>END</w:t>
            </w:r>
            <w:r>
              <w:rPr>
                <w:b/>
                <w:spacing w:val="1"/>
                <w:sz w:val="24"/>
              </w:rPr>
              <w:t xml:space="preserve"> </w:t>
            </w:r>
            <w:r>
              <w:rPr>
                <w:b/>
                <w:spacing w:val="-4"/>
                <w:sz w:val="24"/>
              </w:rPr>
              <w:t>DATE</w:t>
            </w:r>
          </w:p>
        </w:tc>
      </w:tr>
      <w:tr w:rsidR="009E2785" w14:paraId="2580C835" w14:textId="77777777">
        <w:trPr>
          <w:trHeight w:val="827"/>
        </w:trPr>
        <w:tc>
          <w:tcPr>
            <w:tcW w:w="3595" w:type="dxa"/>
            <w:vMerge w:val="restart"/>
          </w:tcPr>
          <w:p w14:paraId="14AA93CA" w14:textId="77777777" w:rsidR="009E2785" w:rsidRDefault="007F0044">
            <w:pPr>
              <w:pStyle w:val="TableParagraph"/>
              <w:ind w:left="832" w:hanging="360"/>
              <w:rPr>
                <w:b/>
                <w:sz w:val="24"/>
              </w:rPr>
            </w:pPr>
            <w:r>
              <w:rPr>
                <w:b/>
                <w:sz w:val="24"/>
              </w:rPr>
              <w:t>1. Create an OCWCOG based</w:t>
            </w:r>
            <w:r>
              <w:rPr>
                <w:b/>
                <w:spacing w:val="-17"/>
                <w:sz w:val="24"/>
              </w:rPr>
              <w:t xml:space="preserve"> </w:t>
            </w:r>
            <w:r>
              <w:rPr>
                <w:b/>
                <w:sz w:val="24"/>
              </w:rPr>
              <w:t>Tribal</w:t>
            </w:r>
            <w:r>
              <w:rPr>
                <w:b/>
                <w:spacing w:val="-17"/>
                <w:sz w:val="24"/>
              </w:rPr>
              <w:t xml:space="preserve"> </w:t>
            </w:r>
            <w:r>
              <w:rPr>
                <w:b/>
                <w:sz w:val="24"/>
              </w:rPr>
              <w:t>Liaison.</w:t>
            </w:r>
          </w:p>
        </w:tc>
        <w:tc>
          <w:tcPr>
            <w:tcW w:w="3331" w:type="dxa"/>
          </w:tcPr>
          <w:p w14:paraId="6EF4768F" w14:textId="77777777" w:rsidR="009E2785" w:rsidRDefault="007F0044">
            <w:pPr>
              <w:pStyle w:val="TableParagraph"/>
              <w:spacing w:line="276" w:lineRule="exact"/>
              <w:ind w:left="832" w:hanging="360"/>
              <w:rPr>
                <w:b/>
                <w:sz w:val="24"/>
              </w:rPr>
            </w:pPr>
            <w:r>
              <w:rPr>
                <w:b/>
                <w:sz w:val="24"/>
              </w:rPr>
              <w:t>A. Assign an Options Counselor</w:t>
            </w:r>
            <w:r>
              <w:rPr>
                <w:b/>
                <w:spacing w:val="-11"/>
                <w:sz w:val="24"/>
              </w:rPr>
              <w:t xml:space="preserve"> </w:t>
            </w:r>
            <w:r>
              <w:rPr>
                <w:b/>
                <w:sz w:val="24"/>
              </w:rPr>
              <w:t>to</w:t>
            </w:r>
            <w:r>
              <w:rPr>
                <w:b/>
                <w:spacing w:val="-11"/>
                <w:sz w:val="24"/>
              </w:rPr>
              <w:t xml:space="preserve"> </w:t>
            </w:r>
            <w:r>
              <w:rPr>
                <w:b/>
                <w:sz w:val="24"/>
              </w:rPr>
              <w:t>be</w:t>
            </w:r>
            <w:r>
              <w:rPr>
                <w:b/>
                <w:spacing w:val="-11"/>
                <w:sz w:val="24"/>
              </w:rPr>
              <w:t xml:space="preserve"> </w:t>
            </w:r>
            <w:r>
              <w:rPr>
                <w:b/>
                <w:sz w:val="24"/>
              </w:rPr>
              <w:t>the Tribal Navigator.</w:t>
            </w:r>
          </w:p>
        </w:tc>
        <w:tc>
          <w:tcPr>
            <w:tcW w:w="2969" w:type="dxa"/>
            <w:vMerge w:val="restart"/>
          </w:tcPr>
          <w:p w14:paraId="33754569" w14:textId="77777777" w:rsidR="009E2785" w:rsidRDefault="007F0044">
            <w:pPr>
              <w:pStyle w:val="TableParagraph"/>
              <w:spacing w:line="271" w:lineRule="exact"/>
              <w:ind w:left="110"/>
              <w:rPr>
                <w:b/>
                <w:sz w:val="24"/>
              </w:rPr>
            </w:pPr>
            <w:r>
              <w:rPr>
                <w:b/>
                <w:sz w:val="24"/>
              </w:rPr>
              <w:t>Program</w:t>
            </w:r>
            <w:r>
              <w:rPr>
                <w:b/>
                <w:spacing w:val="-2"/>
                <w:sz w:val="24"/>
              </w:rPr>
              <w:t xml:space="preserve"> Manager.</w:t>
            </w:r>
          </w:p>
        </w:tc>
        <w:tc>
          <w:tcPr>
            <w:tcW w:w="3780" w:type="dxa"/>
          </w:tcPr>
          <w:p w14:paraId="34F4918E" w14:textId="77777777" w:rsidR="009E2785" w:rsidRDefault="007F0044">
            <w:pPr>
              <w:pStyle w:val="TableParagraph"/>
              <w:spacing w:line="271" w:lineRule="exact"/>
              <w:ind w:left="112"/>
              <w:rPr>
                <w:b/>
                <w:sz w:val="24"/>
              </w:rPr>
            </w:pPr>
            <w:r>
              <w:rPr>
                <w:b/>
                <w:sz w:val="24"/>
              </w:rPr>
              <w:t>Staff assigned</w:t>
            </w:r>
            <w:r>
              <w:rPr>
                <w:b/>
                <w:spacing w:val="1"/>
                <w:sz w:val="24"/>
              </w:rPr>
              <w:t xml:space="preserve"> </w:t>
            </w:r>
            <w:r>
              <w:rPr>
                <w:b/>
                <w:sz w:val="24"/>
              </w:rPr>
              <w:t>by</w:t>
            </w:r>
            <w:r>
              <w:rPr>
                <w:b/>
                <w:spacing w:val="-15"/>
                <w:sz w:val="24"/>
              </w:rPr>
              <w:t xml:space="preserve"> </w:t>
            </w:r>
            <w:r>
              <w:rPr>
                <w:b/>
                <w:spacing w:val="-2"/>
                <w:sz w:val="24"/>
              </w:rPr>
              <w:t>9/1/2021.</w:t>
            </w:r>
          </w:p>
        </w:tc>
      </w:tr>
      <w:tr w:rsidR="009E2785" w14:paraId="2F216AAE" w14:textId="77777777">
        <w:trPr>
          <w:trHeight w:val="1106"/>
        </w:trPr>
        <w:tc>
          <w:tcPr>
            <w:tcW w:w="3595" w:type="dxa"/>
            <w:vMerge/>
            <w:tcBorders>
              <w:top w:val="nil"/>
            </w:tcBorders>
          </w:tcPr>
          <w:p w14:paraId="588D6801" w14:textId="77777777" w:rsidR="009E2785" w:rsidRDefault="009E2785">
            <w:pPr>
              <w:rPr>
                <w:sz w:val="2"/>
                <w:szCs w:val="2"/>
              </w:rPr>
            </w:pPr>
          </w:p>
        </w:tc>
        <w:tc>
          <w:tcPr>
            <w:tcW w:w="3331" w:type="dxa"/>
          </w:tcPr>
          <w:p w14:paraId="43DBC488" w14:textId="77777777" w:rsidR="009E2785" w:rsidRDefault="007F0044">
            <w:pPr>
              <w:pStyle w:val="TableParagraph"/>
              <w:spacing w:line="276" w:lineRule="exact"/>
              <w:ind w:left="832" w:hanging="360"/>
              <w:rPr>
                <w:b/>
                <w:sz w:val="24"/>
              </w:rPr>
            </w:pPr>
            <w:r>
              <w:rPr>
                <w:b/>
                <w:sz w:val="24"/>
              </w:rPr>
              <w:t>B. Do outreach to introduce</w:t>
            </w:r>
            <w:r>
              <w:rPr>
                <w:b/>
                <w:spacing w:val="-17"/>
                <w:sz w:val="24"/>
              </w:rPr>
              <w:t xml:space="preserve"> </w:t>
            </w:r>
            <w:r>
              <w:rPr>
                <w:b/>
                <w:sz w:val="24"/>
              </w:rPr>
              <w:t>Options Counselor to the Tribal partners.</w:t>
            </w:r>
          </w:p>
        </w:tc>
        <w:tc>
          <w:tcPr>
            <w:tcW w:w="2969" w:type="dxa"/>
            <w:vMerge/>
            <w:tcBorders>
              <w:top w:val="nil"/>
            </w:tcBorders>
          </w:tcPr>
          <w:p w14:paraId="610F6AE6" w14:textId="77777777" w:rsidR="009E2785" w:rsidRDefault="009E2785">
            <w:pPr>
              <w:rPr>
                <w:sz w:val="2"/>
                <w:szCs w:val="2"/>
              </w:rPr>
            </w:pPr>
          </w:p>
        </w:tc>
        <w:tc>
          <w:tcPr>
            <w:tcW w:w="3780" w:type="dxa"/>
            <w:vMerge w:val="restart"/>
          </w:tcPr>
          <w:p w14:paraId="2784DD10" w14:textId="77777777" w:rsidR="009E2785" w:rsidRDefault="007F0044">
            <w:pPr>
              <w:pStyle w:val="TableParagraph"/>
              <w:ind w:left="112" w:right="874"/>
              <w:rPr>
                <w:b/>
                <w:sz w:val="24"/>
              </w:rPr>
            </w:pPr>
            <w:r>
              <w:rPr>
                <w:b/>
                <w:sz w:val="24"/>
              </w:rPr>
              <w:t>B.</w:t>
            </w:r>
            <w:r>
              <w:rPr>
                <w:b/>
                <w:spacing w:val="-2"/>
                <w:sz w:val="24"/>
              </w:rPr>
              <w:t xml:space="preserve"> </w:t>
            </w:r>
            <w:r>
              <w:rPr>
                <w:b/>
                <w:sz w:val="24"/>
              </w:rPr>
              <w:t>–</w:t>
            </w:r>
            <w:r>
              <w:rPr>
                <w:b/>
                <w:spacing w:val="-1"/>
                <w:sz w:val="24"/>
              </w:rPr>
              <w:t xml:space="preserve"> </w:t>
            </w:r>
            <w:r>
              <w:rPr>
                <w:b/>
                <w:sz w:val="24"/>
              </w:rPr>
              <w:t>C.</w:t>
            </w:r>
            <w:r>
              <w:rPr>
                <w:b/>
                <w:spacing w:val="-2"/>
                <w:sz w:val="24"/>
              </w:rPr>
              <w:t xml:space="preserve"> </w:t>
            </w:r>
            <w:r>
              <w:rPr>
                <w:b/>
                <w:sz w:val="24"/>
              </w:rPr>
              <w:t>Outreach</w:t>
            </w:r>
            <w:r>
              <w:rPr>
                <w:b/>
                <w:spacing w:val="-2"/>
                <w:sz w:val="24"/>
              </w:rPr>
              <w:t xml:space="preserve"> </w:t>
            </w:r>
            <w:r>
              <w:rPr>
                <w:b/>
                <w:sz w:val="24"/>
              </w:rPr>
              <w:t>done 9/1/2021</w:t>
            </w:r>
            <w:r>
              <w:rPr>
                <w:b/>
                <w:spacing w:val="67"/>
                <w:sz w:val="24"/>
              </w:rPr>
              <w:t xml:space="preserve"> </w:t>
            </w:r>
            <w:r>
              <w:rPr>
                <w:b/>
                <w:sz w:val="24"/>
              </w:rPr>
              <w:t xml:space="preserve">– </w:t>
            </w:r>
            <w:r>
              <w:rPr>
                <w:b/>
                <w:spacing w:val="-2"/>
                <w:sz w:val="24"/>
              </w:rPr>
              <w:t>12/31/2021.</w:t>
            </w:r>
          </w:p>
        </w:tc>
      </w:tr>
      <w:tr w:rsidR="009E2785" w14:paraId="487BA809" w14:textId="77777777">
        <w:trPr>
          <w:trHeight w:val="2207"/>
        </w:trPr>
        <w:tc>
          <w:tcPr>
            <w:tcW w:w="3595" w:type="dxa"/>
            <w:vMerge/>
            <w:tcBorders>
              <w:top w:val="nil"/>
            </w:tcBorders>
          </w:tcPr>
          <w:p w14:paraId="30067412" w14:textId="77777777" w:rsidR="009E2785" w:rsidRDefault="009E2785">
            <w:pPr>
              <w:rPr>
                <w:sz w:val="2"/>
                <w:szCs w:val="2"/>
              </w:rPr>
            </w:pPr>
          </w:p>
        </w:tc>
        <w:tc>
          <w:tcPr>
            <w:tcW w:w="3331" w:type="dxa"/>
          </w:tcPr>
          <w:p w14:paraId="029FAEBC" w14:textId="77777777" w:rsidR="009E2785" w:rsidRDefault="007F0044">
            <w:pPr>
              <w:pStyle w:val="TableParagraph"/>
              <w:spacing w:line="237" w:lineRule="auto"/>
              <w:ind w:left="832" w:right="214" w:hanging="360"/>
              <w:rPr>
                <w:b/>
                <w:sz w:val="24"/>
              </w:rPr>
            </w:pPr>
            <w:r>
              <w:rPr>
                <w:b/>
                <w:sz w:val="24"/>
              </w:rPr>
              <w:t>C. Provide direct contact</w:t>
            </w:r>
            <w:r>
              <w:rPr>
                <w:b/>
                <w:spacing w:val="-17"/>
                <w:sz w:val="24"/>
              </w:rPr>
              <w:t xml:space="preserve"> </w:t>
            </w:r>
            <w:r>
              <w:rPr>
                <w:b/>
                <w:sz w:val="24"/>
              </w:rPr>
              <w:t xml:space="preserve">information to Navigator who helps support and answer questions for Tribal members applying for </w:t>
            </w:r>
            <w:r>
              <w:rPr>
                <w:b/>
                <w:spacing w:val="-2"/>
                <w:sz w:val="24"/>
              </w:rPr>
              <w:t>benefits.</w:t>
            </w:r>
          </w:p>
        </w:tc>
        <w:tc>
          <w:tcPr>
            <w:tcW w:w="2969" w:type="dxa"/>
            <w:vMerge/>
            <w:tcBorders>
              <w:top w:val="nil"/>
            </w:tcBorders>
          </w:tcPr>
          <w:p w14:paraId="42FF0DC1" w14:textId="77777777" w:rsidR="009E2785" w:rsidRDefault="009E2785">
            <w:pPr>
              <w:rPr>
                <w:sz w:val="2"/>
                <w:szCs w:val="2"/>
              </w:rPr>
            </w:pPr>
          </w:p>
        </w:tc>
        <w:tc>
          <w:tcPr>
            <w:tcW w:w="3780" w:type="dxa"/>
            <w:vMerge/>
            <w:tcBorders>
              <w:top w:val="nil"/>
            </w:tcBorders>
          </w:tcPr>
          <w:p w14:paraId="4DBF8C71" w14:textId="77777777" w:rsidR="009E2785" w:rsidRDefault="009E2785">
            <w:pPr>
              <w:rPr>
                <w:sz w:val="2"/>
                <w:szCs w:val="2"/>
              </w:rPr>
            </w:pPr>
          </w:p>
        </w:tc>
      </w:tr>
      <w:tr w:rsidR="009E2785" w14:paraId="41BDC8DF" w14:textId="77777777">
        <w:trPr>
          <w:trHeight w:val="1379"/>
        </w:trPr>
        <w:tc>
          <w:tcPr>
            <w:tcW w:w="3595" w:type="dxa"/>
            <w:vMerge/>
            <w:tcBorders>
              <w:top w:val="nil"/>
            </w:tcBorders>
          </w:tcPr>
          <w:p w14:paraId="4AEA4B11" w14:textId="77777777" w:rsidR="009E2785" w:rsidRDefault="009E2785">
            <w:pPr>
              <w:rPr>
                <w:sz w:val="2"/>
                <w:szCs w:val="2"/>
              </w:rPr>
            </w:pPr>
          </w:p>
        </w:tc>
        <w:tc>
          <w:tcPr>
            <w:tcW w:w="3331" w:type="dxa"/>
          </w:tcPr>
          <w:p w14:paraId="194EB74D" w14:textId="77777777" w:rsidR="009E2785" w:rsidRDefault="007F0044">
            <w:pPr>
              <w:pStyle w:val="TableParagraph"/>
              <w:ind w:left="832" w:right="317" w:hanging="360"/>
              <w:rPr>
                <w:b/>
                <w:sz w:val="24"/>
              </w:rPr>
            </w:pPr>
            <w:r>
              <w:rPr>
                <w:b/>
                <w:sz w:val="24"/>
              </w:rPr>
              <w:t>D. Track data about how many Tribal members</w:t>
            </w:r>
            <w:r>
              <w:rPr>
                <w:b/>
                <w:spacing w:val="-17"/>
                <w:sz w:val="24"/>
              </w:rPr>
              <w:t xml:space="preserve"> </w:t>
            </w:r>
            <w:r>
              <w:rPr>
                <w:b/>
                <w:sz w:val="24"/>
              </w:rPr>
              <w:t>apply</w:t>
            </w:r>
            <w:r>
              <w:rPr>
                <w:b/>
                <w:spacing w:val="-17"/>
                <w:sz w:val="24"/>
              </w:rPr>
              <w:t xml:space="preserve"> </w:t>
            </w:r>
            <w:r>
              <w:rPr>
                <w:b/>
                <w:sz w:val="24"/>
              </w:rPr>
              <w:t>for benefits and the</w:t>
            </w:r>
          </w:p>
          <w:p w14:paraId="7BDABC91" w14:textId="77777777" w:rsidR="009E2785" w:rsidRDefault="007F0044">
            <w:pPr>
              <w:pStyle w:val="TableParagraph"/>
              <w:spacing w:line="260" w:lineRule="exact"/>
              <w:ind w:left="832"/>
              <w:rPr>
                <w:b/>
                <w:sz w:val="24"/>
              </w:rPr>
            </w:pPr>
            <w:r>
              <w:rPr>
                <w:b/>
                <w:sz w:val="24"/>
              </w:rPr>
              <w:t>outcome</w:t>
            </w:r>
            <w:r>
              <w:rPr>
                <w:b/>
                <w:spacing w:val="-2"/>
                <w:sz w:val="24"/>
              </w:rPr>
              <w:t xml:space="preserve"> monthly.</w:t>
            </w:r>
          </w:p>
        </w:tc>
        <w:tc>
          <w:tcPr>
            <w:tcW w:w="2969" w:type="dxa"/>
            <w:vMerge/>
            <w:tcBorders>
              <w:top w:val="nil"/>
            </w:tcBorders>
          </w:tcPr>
          <w:p w14:paraId="1180FE57" w14:textId="77777777" w:rsidR="009E2785" w:rsidRDefault="009E2785">
            <w:pPr>
              <w:rPr>
                <w:sz w:val="2"/>
                <w:szCs w:val="2"/>
              </w:rPr>
            </w:pPr>
          </w:p>
        </w:tc>
        <w:tc>
          <w:tcPr>
            <w:tcW w:w="3780" w:type="dxa"/>
          </w:tcPr>
          <w:p w14:paraId="1CAA063B" w14:textId="77777777" w:rsidR="009E2785" w:rsidRDefault="007F0044">
            <w:pPr>
              <w:pStyle w:val="TableParagraph"/>
              <w:spacing w:line="235" w:lineRule="auto"/>
              <w:ind w:left="112" w:right="290"/>
              <w:rPr>
                <w:b/>
                <w:sz w:val="24"/>
              </w:rPr>
            </w:pPr>
            <w:r>
              <w:rPr>
                <w:b/>
                <w:sz w:val="24"/>
              </w:rPr>
              <w:t>Starting</w:t>
            </w:r>
            <w:r>
              <w:rPr>
                <w:b/>
                <w:spacing w:val="-19"/>
                <w:sz w:val="24"/>
              </w:rPr>
              <w:t xml:space="preserve"> </w:t>
            </w:r>
            <w:r>
              <w:rPr>
                <w:b/>
                <w:sz w:val="24"/>
              </w:rPr>
              <w:t>9/1/2021</w:t>
            </w:r>
            <w:r>
              <w:rPr>
                <w:b/>
                <w:spacing w:val="-17"/>
                <w:sz w:val="24"/>
              </w:rPr>
              <w:t xml:space="preserve"> </w:t>
            </w:r>
            <w:r>
              <w:rPr>
                <w:b/>
                <w:sz w:val="24"/>
              </w:rPr>
              <w:t>–</w:t>
            </w:r>
            <w:r>
              <w:rPr>
                <w:b/>
                <w:spacing w:val="-16"/>
                <w:sz w:val="24"/>
              </w:rPr>
              <w:t xml:space="preserve"> </w:t>
            </w:r>
            <w:r>
              <w:rPr>
                <w:b/>
                <w:sz w:val="24"/>
              </w:rPr>
              <w:t>6/30/2025 and ongoing.</w:t>
            </w:r>
          </w:p>
        </w:tc>
      </w:tr>
      <w:tr w:rsidR="009E2785" w14:paraId="48BBDB87" w14:textId="77777777">
        <w:trPr>
          <w:trHeight w:val="630"/>
        </w:trPr>
        <w:tc>
          <w:tcPr>
            <w:tcW w:w="13675" w:type="dxa"/>
            <w:gridSpan w:val="4"/>
          </w:tcPr>
          <w:p w14:paraId="28CFD8C6" w14:textId="77777777" w:rsidR="009E2785" w:rsidRDefault="007F0044">
            <w:pPr>
              <w:pStyle w:val="TableParagraph"/>
              <w:tabs>
                <w:tab w:val="left" w:pos="1264"/>
              </w:tabs>
              <w:ind w:left="112" w:right="374"/>
              <w:rPr>
                <w:b/>
                <w:sz w:val="24"/>
              </w:rPr>
            </w:pPr>
            <w:r>
              <w:rPr>
                <w:b/>
                <w:sz w:val="24"/>
              </w:rPr>
              <w:t>Goal #2:</w:t>
            </w:r>
            <w:r>
              <w:rPr>
                <w:b/>
                <w:sz w:val="24"/>
              </w:rPr>
              <w:tab/>
              <w:t>Allow Tribal</w:t>
            </w:r>
            <w:r>
              <w:rPr>
                <w:b/>
                <w:spacing w:val="-3"/>
                <w:sz w:val="24"/>
              </w:rPr>
              <w:t xml:space="preserve"> </w:t>
            </w:r>
            <w:r>
              <w:rPr>
                <w:b/>
                <w:sz w:val="24"/>
              </w:rPr>
              <w:t>elders</w:t>
            </w:r>
            <w:r>
              <w:rPr>
                <w:b/>
                <w:spacing w:val="-3"/>
                <w:sz w:val="24"/>
              </w:rPr>
              <w:t xml:space="preserve"> </w:t>
            </w:r>
            <w:r>
              <w:rPr>
                <w:b/>
                <w:sz w:val="24"/>
              </w:rPr>
              <w:t>utilizing</w:t>
            </w:r>
            <w:r>
              <w:rPr>
                <w:b/>
                <w:spacing w:val="-9"/>
                <w:sz w:val="24"/>
              </w:rPr>
              <w:t xml:space="preserve"> </w:t>
            </w:r>
            <w:r>
              <w:rPr>
                <w:b/>
                <w:sz w:val="24"/>
              </w:rPr>
              <w:t>Oregon</w:t>
            </w:r>
            <w:r>
              <w:rPr>
                <w:b/>
                <w:spacing w:val="-4"/>
                <w:sz w:val="24"/>
              </w:rPr>
              <w:t xml:space="preserve"> </w:t>
            </w:r>
            <w:r>
              <w:rPr>
                <w:b/>
                <w:sz w:val="24"/>
              </w:rPr>
              <w:t>Project</w:t>
            </w:r>
            <w:r>
              <w:rPr>
                <w:b/>
                <w:spacing w:val="-3"/>
                <w:sz w:val="24"/>
              </w:rPr>
              <w:t xml:space="preserve"> </w:t>
            </w:r>
            <w:r>
              <w:rPr>
                <w:b/>
                <w:sz w:val="24"/>
              </w:rPr>
              <w:t>Independence</w:t>
            </w:r>
            <w:r>
              <w:rPr>
                <w:b/>
                <w:spacing w:val="-3"/>
                <w:sz w:val="24"/>
              </w:rPr>
              <w:t xml:space="preserve"> </w:t>
            </w:r>
            <w:r>
              <w:rPr>
                <w:b/>
                <w:sz w:val="24"/>
              </w:rPr>
              <w:t>(OPI)</w:t>
            </w:r>
            <w:r>
              <w:rPr>
                <w:b/>
                <w:spacing w:val="-7"/>
                <w:sz w:val="24"/>
              </w:rPr>
              <w:t xml:space="preserve"> </w:t>
            </w:r>
            <w:r>
              <w:rPr>
                <w:b/>
                <w:sz w:val="24"/>
              </w:rPr>
              <w:t>more</w:t>
            </w:r>
            <w:r>
              <w:rPr>
                <w:b/>
                <w:spacing w:val="-1"/>
                <w:sz w:val="24"/>
              </w:rPr>
              <w:t xml:space="preserve"> </w:t>
            </w:r>
            <w:r>
              <w:rPr>
                <w:b/>
                <w:sz w:val="24"/>
              </w:rPr>
              <w:t>flexibility</w:t>
            </w:r>
            <w:r>
              <w:rPr>
                <w:b/>
                <w:spacing w:val="-17"/>
                <w:sz w:val="24"/>
              </w:rPr>
              <w:t xml:space="preserve"> </w:t>
            </w:r>
            <w:r>
              <w:rPr>
                <w:b/>
                <w:sz w:val="24"/>
              </w:rPr>
              <w:t>in</w:t>
            </w:r>
            <w:r>
              <w:rPr>
                <w:b/>
                <w:spacing w:val="-2"/>
                <w:sz w:val="24"/>
              </w:rPr>
              <w:t xml:space="preserve"> </w:t>
            </w:r>
            <w:r>
              <w:rPr>
                <w:b/>
                <w:sz w:val="24"/>
              </w:rPr>
              <w:t>hiring</w:t>
            </w:r>
            <w:r>
              <w:rPr>
                <w:b/>
                <w:spacing w:val="-9"/>
                <w:sz w:val="24"/>
              </w:rPr>
              <w:t xml:space="preserve"> </w:t>
            </w:r>
            <w:r>
              <w:rPr>
                <w:b/>
                <w:sz w:val="24"/>
              </w:rPr>
              <w:t>who</w:t>
            </w:r>
            <w:r>
              <w:rPr>
                <w:b/>
                <w:spacing w:val="-5"/>
                <w:sz w:val="24"/>
              </w:rPr>
              <w:t xml:space="preserve"> </w:t>
            </w:r>
            <w:r>
              <w:rPr>
                <w:b/>
                <w:sz w:val="24"/>
              </w:rPr>
              <w:t>they</w:t>
            </w:r>
            <w:r>
              <w:rPr>
                <w:b/>
                <w:spacing w:val="-16"/>
                <w:sz w:val="24"/>
              </w:rPr>
              <w:t xml:space="preserve"> </w:t>
            </w:r>
            <w:r>
              <w:rPr>
                <w:b/>
                <w:sz w:val="24"/>
              </w:rPr>
              <w:t>want</w:t>
            </w:r>
            <w:r>
              <w:rPr>
                <w:b/>
                <w:spacing w:val="-2"/>
                <w:sz w:val="24"/>
              </w:rPr>
              <w:t xml:space="preserve"> </w:t>
            </w:r>
            <w:r>
              <w:rPr>
                <w:b/>
                <w:sz w:val="24"/>
              </w:rPr>
              <w:t>as care providers.</w:t>
            </w:r>
          </w:p>
        </w:tc>
      </w:tr>
      <w:tr w:rsidR="009E2785" w14:paraId="041B2025" w14:textId="77777777">
        <w:trPr>
          <w:trHeight w:val="1658"/>
        </w:trPr>
        <w:tc>
          <w:tcPr>
            <w:tcW w:w="3595" w:type="dxa"/>
          </w:tcPr>
          <w:p w14:paraId="69E19B57" w14:textId="77777777" w:rsidR="009E2785" w:rsidRDefault="007F0044">
            <w:pPr>
              <w:pStyle w:val="TableParagraph"/>
              <w:ind w:left="832" w:hanging="360"/>
              <w:rPr>
                <w:b/>
                <w:sz w:val="24"/>
              </w:rPr>
            </w:pPr>
            <w:r>
              <w:rPr>
                <w:b/>
                <w:sz w:val="24"/>
              </w:rPr>
              <w:t>1. Launch OPI Pilot Program</w:t>
            </w:r>
            <w:r>
              <w:rPr>
                <w:b/>
                <w:spacing w:val="-17"/>
                <w:sz w:val="24"/>
              </w:rPr>
              <w:t xml:space="preserve"> </w:t>
            </w:r>
            <w:r>
              <w:rPr>
                <w:b/>
                <w:sz w:val="24"/>
              </w:rPr>
              <w:t>that</w:t>
            </w:r>
            <w:r>
              <w:rPr>
                <w:b/>
                <w:spacing w:val="-17"/>
                <w:sz w:val="24"/>
              </w:rPr>
              <w:t xml:space="preserve"> </w:t>
            </w:r>
            <w:r>
              <w:rPr>
                <w:b/>
                <w:sz w:val="24"/>
              </w:rPr>
              <w:t>provides cash</w:t>
            </w:r>
            <w:r>
              <w:rPr>
                <w:b/>
                <w:spacing w:val="-7"/>
                <w:sz w:val="24"/>
              </w:rPr>
              <w:t xml:space="preserve"> </w:t>
            </w:r>
            <w:r>
              <w:rPr>
                <w:b/>
                <w:sz w:val="24"/>
              </w:rPr>
              <w:t>benefit</w:t>
            </w:r>
            <w:r>
              <w:rPr>
                <w:b/>
                <w:spacing w:val="-7"/>
                <w:sz w:val="24"/>
              </w:rPr>
              <w:t xml:space="preserve"> </w:t>
            </w:r>
            <w:r>
              <w:rPr>
                <w:b/>
                <w:sz w:val="24"/>
              </w:rPr>
              <w:t>to</w:t>
            </w:r>
            <w:r>
              <w:rPr>
                <w:b/>
                <w:spacing w:val="-7"/>
                <w:sz w:val="24"/>
              </w:rPr>
              <w:t xml:space="preserve"> </w:t>
            </w:r>
            <w:r>
              <w:rPr>
                <w:b/>
                <w:sz w:val="24"/>
              </w:rPr>
              <w:t>pay</w:t>
            </w:r>
            <w:r>
              <w:rPr>
                <w:b/>
                <w:spacing w:val="-13"/>
                <w:sz w:val="24"/>
              </w:rPr>
              <w:t xml:space="preserve"> </w:t>
            </w:r>
            <w:r>
              <w:rPr>
                <w:b/>
                <w:sz w:val="24"/>
              </w:rPr>
              <w:t xml:space="preserve">for </w:t>
            </w:r>
            <w:r>
              <w:rPr>
                <w:b/>
                <w:spacing w:val="-2"/>
                <w:sz w:val="24"/>
              </w:rPr>
              <w:t>services.</w:t>
            </w:r>
          </w:p>
        </w:tc>
        <w:tc>
          <w:tcPr>
            <w:tcW w:w="3331" w:type="dxa"/>
          </w:tcPr>
          <w:p w14:paraId="0F113585" w14:textId="5158A05C" w:rsidR="009E2785" w:rsidRDefault="007F0044">
            <w:pPr>
              <w:pStyle w:val="TableParagraph"/>
              <w:ind w:left="456" w:right="349" w:hanging="344"/>
              <w:rPr>
                <w:b/>
                <w:sz w:val="24"/>
              </w:rPr>
            </w:pPr>
            <w:r>
              <w:rPr>
                <w:b/>
                <w:sz w:val="24"/>
              </w:rPr>
              <w:t>A. Identify strategy and gain approval of Tribal Care</w:t>
            </w:r>
            <w:r w:rsidR="00710B6D">
              <w:rPr>
                <w:b/>
                <w:sz w:val="24"/>
              </w:rPr>
              <w:t xml:space="preserve"> </w:t>
            </w:r>
            <w:r>
              <w:rPr>
                <w:b/>
                <w:sz w:val="24"/>
              </w:rPr>
              <w:t>Provider Cash</w:t>
            </w:r>
            <w:r>
              <w:rPr>
                <w:b/>
                <w:spacing w:val="-17"/>
                <w:sz w:val="24"/>
              </w:rPr>
              <w:t xml:space="preserve"> </w:t>
            </w:r>
            <w:r>
              <w:rPr>
                <w:b/>
                <w:sz w:val="24"/>
              </w:rPr>
              <w:t>Benefit</w:t>
            </w:r>
            <w:r w:rsidR="00710B6D">
              <w:rPr>
                <w:b/>
                <w:sz w:val="24"/>
              </w:rPr>
              <w:t xml:space="preserve"> </w:t>
            </w:r>
            <w:r>
              <w:rPr>
                <w:b/>
                <w:sz w:val="24"/>
              </w:rPr>
              <w:t>program.</w:t>
            </w:r>
          </w:p>
        </w:tc>
        <w:tc>
          <w:tcPr>
            <w:tcW w:w="2969" w:type="dxa"/>
          </w:tcPr>
          <w:p w14:paraId="223EEBC9" w14:textId="77777777" w:rsidR="009E2785" w:rsidRDefault="007F0044">
            <w:pPr>
              <w:pStyle w:val="TableParagraph"/>
              <w:spacing w:line="267" w:lineRule="exact"/>
              <w:ind w:left="110"/>
              <w:rPr>
                <w:b/>
                <w:sz w:val="24"/>
              </w:rPr>
            </w:pPr>
            <w:r>
              <w:rPr>
                <w:b/>
                <w:sz w:val="24"/>
              </w:rPr>
              <w:t>Program</w:t>
            </w:r>
            <w:r>
              <w:rPr>
                <w:b/>
                <w:spacing w:val="-2"/>
                <w:sz w:val="24"/>
              </w:rPr>
              <w:t xml:space="preserve"> Manager.</w:t>
            </w:r>
          </w:p>
        </w:tc>
        <w:tc>
          <w:tcPr>
            <w:tcW w:w="3780" w:type="dxa"/>
          </w:tcPr>
          <w:p w14:paraId="62E847E6" w14:textId="27B1AFEE" w:rsidR="009E2785" w:rsidRDefault="007F0044">
            <w:pPr>
              <w:pStyle w:val="TableParagraph"/>
              <w:ind w:left="112" w:right="874"/>
              <w:rPr>
                <w:b/>
                <w:sz w:val="24"/>
              </w:rPr>
            </w:pPr>
            <w:r>
              <w:rPr>
                <w:b/>
                <w:sz w:val="24"/>
              </w:rPr>
              <w:t>Start</w:t>
            </w:r>
            <w:r>
              <w:rPr>
                <w:b/>
                <w:spacing w:val="-17"/>
                <w:sz w:val="24"/>
              </w:rPr>
              <w:t xml:space="preserve"> </w:t>
            </w:r>
            <w:r w:rsidR="00E44FBA">
              <w:rPr>
                <w:b/>
                <w:sz w:val="24"/>
              </w:rPr>
              <w:t>6/1/2023</w:t>
            </w:r>
            <w:r>
              <w:rPr>
                <w:b/>
                <w:spacing w:val="-17"/>
                <w:sz w:val="24"/>
              </w:rPr>
              <w:t xml:space="preserve"> </w:t>
            </w:r>
            <w:r>
              <w:rPr>
                <w:b/>
                <w:sz w:val="24"/>
              </w:rPr>
              <w:t xml:space="preserve">– </w:t>
            </w:r>
            <w:r w:rsidR="00E44FBA">
              <w:rPr>
                <w:b/>
                <w:sz w:val="24"/>
              </w:rPr>
              <w:t>1</w:t>
            </w:r>
            <w:r>
              <w:rPr>
                <w:b/>
                <w:spacing w:val="-2"/>
                <w:sz w:val="24"/>
              </w:rPr>
              <w:t>2/</w:t>
            </w:r>
            <w:r w:rsidR="00E44FBA">
              <w:rPr>
                <w:b/>
                <w:spacing w:val="-2"/>
                <w:sz w:val="24"/>
              </w:rPr>
              <w:t>31</w:t>
            </w:r>
            <w:r>
              <w:rPr>
                <w:b/>
                <w:spacing w:val="-2"/>
                <w:sz w:val="24"/>
              </w:rPr>
              <w:t>/202</w:t>
            </w:r>
            <w:r w:rsidR="00E44FBA">
              <w:rPr>
                <w:b/>
                <w:spacing w:val="-2"/>
                <w:sz w:val="24"/>
              </w:rPr>
              <w:t>3</w:t>
            </w:r>
            <w:r>
              <w:rPr>
                <w:b/>
                <w:spacing w:val="-2"/>
                <w:sz w:val="24"/>
              </w:rPr>
              <w:t>.</w:t>
            </w:r>
          </w:p>
        </w:tc>
      </w:tr>
    </w:tbl>
    <w:p w14:paraId="1FACD9E6" w14:textId="77777777" w:rsidR="009E2785" w:rsidRDefault="009E2785">
      <w:pPr>
        <w:rPr>
          <w:sz w:val="24"/>
        </w:rPr>
        <w:sectPr w:rsidR="009E2785">
          <w:pgSz w:w="15840" w:h="12240" w:orient="landscape"/>
          <w:pgMar w:top="540" w:right="820" w:bottom="940" w:left="840" w:header="0" w:footer="753"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7EB53191" w14:textId="77777777">
        <w:trPr>
          <w:trHeight w:val="1101"/>
        </w:trPr>
        <w:tc>
          <w:tcPr>
            <w:tcW w:w="3595" w:type="dxa"/>
            <w:vMerge w:val="restart"/>
          </w:tcPr>
          <w:p w14:paraId="453017B5" w14:textId="77777777" w:rsidR="009E2785" w:rsidRDefault="009E2785">
            <w:pPr>
              <w:pStyle w:val="TableParagraph"/>
              <w:rPr>
                <w:rFonts w:ascii="Times New Roman"/>
              </w:rPr>
            </w:pPr>
          </w:p>
        </w:tc>
        <w:tc>
          <w:tcPr>
            <w:tcW w:w="3331" w:type="dxa"/>
          </w:tcPr>
          <w:p w14:paraId="610A5BB6" w14:textId="77777777" w:rsidR="009E2785" w:rsidRDefault="007F0044">
            <w:pPr>
              <w:pStyle w:val="TableParagraph"/>
              <w:ind w:left="456" w:hanging="360"/>
              <w:rPr>
                <w:b/>
                <w:sz w:val="24"/>
              </w:rPr>
            </w:pPr>
            <w:r>
              <w:rPr>
                <w:b/>
                <w:sz w:val="24"/>
              </w:rPr>
              <w:t>B.</w:t>
            </w:r>
            <w:r>
              <w:rPr>
                <w:b/>
                <w:spacing w:val="-12"/>
                <w:sz w:val="24"/>
              </w:rPr>
              <w:t xml:space="preserve"> </w:t>
            </w:r>
            <w:r>
              <w:rPr>
                <w:b/>
                <w:sz w:val="24"/>
              </w:rPr>
              <w:t>Develop</w:t>
            </w:r>
            <w:r>
              <w:rPr>
                <w:b/>
                <w:spacing w:val="-12"/>
                <w:sz w:val="24"/>
              </w:rPr>
              <w:t xml:space="preserve"> </w:t>
            </w:r>
            <w:r>
              <w:rPr>
                <w:b/>
                <w:sz w:val="24"/>
              </w:rPr>
              <w:t>processes</w:t>
            </w:r>
            <w:r>
              <w:rPr>
                <w:b/>
                <w:spacing w:val="-9"/>
                <w:sz w:val="24"/>
              </w:rPr>
              <w:t xml:space="preserve"> </w:t>
            </w:r>
            <w:r>
              <w:rPr>
                <w:b/>
                <w:sz w:val="24"/>
              </w:rPr>
              <w:t>and procedures based on</w:t>
            </w:r>
          </w:p>
          <w:p w14:paraId="656D309A" w14:textId="77777777" w:rsidR="009E2785" w:rsidRDefault="007F0044">
            <w:pPr>
              <w:pStyle w:val="TableParagraph"/>
              <w:spacing w:line="272" w:lineRule="exact"/>
              <w:ind w:left="456"/>
              <w:rPr>
                <w:b/>
                <w:sz w:val="24"/>
              </w:rPr>
            </w:pPr>
            <w:r>
              <w:rPr>
                <w:b/>
                <w:sz w:val="24"/>
              </w:rPr>
              <w:t>approved</w:t>
            </w:r>
            <w:r>
              <w:rPr>
                <w:b/>
                <w:spacing w:val="-17"/>
                <w:sz w:val="24"/>
              </w:rPr>
              <w:t xml:space="preserve"> </w:t>
            </w:r>
            <w:r>
              <w:rPr>
                <w:b/>
                <w:sz w:val="24"/>
              </w:rPr>
              <w:t>plan</w:t>
            </w:r>
            <w:r>
              <w:rPr>
                <w:b/>
                <w:spacing w:val="-17"/>
                <w:sz w:val="24"/>
              </w:rPr>
              <w:t xml:space="preserve"> </w:t>
            </w:r>
            <w:r>
              <w:rPr>
                <w:b/>
                <w:sz w:val="24"/>
              </w:rPr>
              <w:t xml:space="preserve">for </w:t>
            </w:r>
            <w:r>
              <w:rPr>
                <w:b/>
                <w:spacing w:val="-2"/>
                <w:sz w:val="24"/>
              </w:rPr>
              <w:t>program.</w:t>
            </w:r>
          </w:p>
        </w:tc>
        <w:tc>
          <w:tcPr>
            <w:tcW w:w="2969" w:type="dxa"/>
            <w:vMerge w:val="restart"/>
          </w:tcPr>
          <w:p w14:paraId="28EE7BD5" w14:textId="77777777" w:rsidR="009E2785" w:rsidRDefault="009E2785">
            <w:pPr>
              <w:pStyle w:val="TableParagraph"/>
              <w:rPr>
                <w:rFonts w:ascii="Times New Roman"/>
              </w:rPr>
            </w:pPr>
          </w:p>
        </w:tc>
        <w:tc>
          <w:tcPr>
            <w:tcW w:w="3780" w:type="dxa"/>
            <w:vMerge w:val="restart"/>
          </w:tcPr>
          <w:p w14:paraId="601165D4" w14:textId="79831B38" w:rsidR="009E2785" w:rsidRDefault="007F0044">
            <w:pPr>
              <w:pStyle w:val="TableParagraph"/>
              <w:spacing w:line="271" w:lineRule="exact"/>
              <w:ind w:left="168"/>
              <w:rPr>
                <w:b/>
                <w:sz w:val="24"/>
              </w:rPr>
            </w:pPr>
            <w:r>
              <w:rPr>
                <w:b/>
                <w:sz w:val="24"/>
              </w:rPr>
              <w:t>B.</w:t>
            </w:r>
            <w:r>
              <w:rPr>
                <w:b/>
                <w:spacing w:val="-1"/>
                <w:sz w:val="24"/>
              </w:rPr>
              <w:t xml:space="preserve"> </w:t>
            </w:r>
            <w:r w:rsidR="00E44FBA">
              <w:rPr>
                <w:b/>
                <w:sz w:val="24"/>
              </w:rPr>
              <w:t>1</w:t>
            </w:r>
            <w:r>
              <w:rPr>
                <w:b/>
                <w:sz w:val="24"/>
              </w:rPr>
              <w:t>/1/202</w:t>
            </w:r>
            <w:r w:rsidR="00E44FBA">
              <w:rPr>
                <w:b/>
                <w:sz w:val="24"/>
              </w:rPr>
              <w:t>4</w:t>
            </w:r>
            <w:r>
              <w:rPr>
                <w:b/>
                <w:spacing w:val="-3"/>
                <w:sz w:val="24"/>
              </w:rPr>
              <w:t xml:space="preserve"> </w:t>
            </w:r>
            <w:r>
              <w:rPr>
                <w:b/>
                <w:sz w:val="24"/>
              </w:rPr>
              <w:t>–</w:t>
            </w:r>
            <w:r>
              <w:rPr>
                <w:b/>
                <w:spacing w:val="1"/>
                <w:sz w:val="24"/>
              </w:rPr>
              <w:t xml:space="preserve"> </w:t>
            </w:r>
            <w:r>
              <w:rPr>
                <w:b/>
                <w:spacing w:val="-2"/>
                <w:sz w:val="24"/>
              </w:rPr>
              <w:t>6/30/202</w:t>
            </w:r>
            <w:r w:rsidR="00E44FBA">
              <w:rPr>
                <w:b/>
                <w:spacing w:val="-2"/>
                <w:sz w:val="24"/>
              </w:rPr>
              <w:t>4</w:t>
            </w:r>
          </w:p>
          <w:p w14:paraId="167C72D9" w14:textId="77777777" w:rsidR="009E2785" w:rsidRDefault="009E2785">
            <w:pPr>
              <w:pStyle w:val="TableParagraph"/>
              <w:rPr>
                <w:b/>
                <w:sz w:val="26"/>
              </w:rPr>
            </w:pPr>
          </w:p>
          <w:p w14:paraId="3F4EB9D6" w14:textId="77777777" w:rsidR="009E2785" w:rsidRDefault="009E2785">
            <w:pPr>
              <w:pStyle w:val="TableParagraph"/>
              <w:rPr>
                <w:b/>
                <w:sz w:val="26"/>
              </w:rPr>
            </w:pPr>
          </w:p>
          <w:p w14:paraId="4A3C19C3" w14:textId="77777777" w:rsidR="009E2785" w:rsidRDefault="007F0044">
            <w:pPr>
              <w:pStyle w:val="TableParagraph"/>
              <w:spacing w:before="230"/>
              <w:ind w:left="112" w:right="480" w:firstLine="133"/>
              <w:rPr>
                <w:b/>
                <w:sz w:val="24"/>
              </w:rPr>
            </w:pPr>
            <w:r>
              <w:rPr>
                <w:b/>
                <w:sz w:val="24"/>
              </w:rPr>
              <w:t>C. Check in and assessment of program metrics</w:t>
            </w:r>
            <w:r>
              <w:rPr>
                <w:b/>
                <w:spacing w:val="-10"/>
                <w:sz w:val="24"/>
              </w:rPr>
              <w:t xml:space="preserve"> </w:t>
            </w:r>
            <w:r>
              <w:rPr>
                <w:b/>
                <w:sz w:val="24"/>
              </w:rPr>
              <w:t>in</w:t>
            </w:r>
            <w:r>
              <w:rPr>
                <w:b/>
                <w:spacing w:val="-11"/>
                <w:sz w:val="24"/>
              </w:rPr>
              <w:t xml:space="preserve"> </w:t>
            </w:r>
            <w:r>
              <w:rPr>
                <w:b/>
                <w:sz w:val="24"/>
              </w:rPr>
              <w:t>6/2023,</w:t>
            </w:r>
            <w:r>
              <w:rPr>
                <w:b/>
                <w:spacing w:val="-10"/>
                <w:sz w:val="24"/>
              </w:rPr>
              <w:t xml:space="preserve"> </w:t>
            </w:r>
            <w:r>
              <w:rPr>
                <w:b/>
                <w:sz w:val="24"/>
              </w:rPr>
              <w:t>6/2024 and 6/2025.</w:t>
            </w:r>
          </w:p>
        </w:tc>
      </w:tr>
      <w:tr w:rsidR="009E2785" w14:paraId="61A8DF25" w14:textId="77777777">
        <w:trPr>
          <w:trHeight w:val="1374"/>
        </w:trPr>
        <w:tc>
          <w:tcPr>
            <w:tcW w:w="3595" w:type="dxa"/>
            <w:vMerge/>
            <w:tcBorders>
              <w:top w:val="nil"/>
            </w:tcBorders>
          </w:tcPr>
          <w:p w14:paraId="083B7ED1" w14:textId="77777777" w:rsidR="009E2785" w:rsidRDefault="009E2785">
            <w:pPr>
              <w:rPr>
                <w:sz w:val="2"/>
                <w:szCs w:val="2"/>
              </w:rPr>
            </w:pPr>
          </w:p>
        </w:tc>
        <w:tc>
          <w:tcPr>
            <w:tcW w:w="3331" w:type="dxa"/>
          </w:tcPr>
          <w:p w14:paraId="6D7CC435" w14:textId="77777777" w:rsidR="009E2785" w:rsidRDefault="007F0044">
            <w:pPr>
              <w:pStyle w:val="TableParagraph"/>
              <w:ind w:left="456" w:right="317" w:hanging="344"/>
              <w:rPr>
                <w:b/>
                <w:sz w:val="24"/>
              </w:rPr>
            </w:pPr>
            <w:r>
              <w:rPr>
                <w:b/>
                <w:sz w:val="24"/>
              </w:rPr>
              <w:t>C. A annual program analysis with Councils, Tribal</w:t>
            </w:r>
          </w:p>
          <w:p w14:paraId="66800C81" w14:textId="77777777" w:rsidR="009E2785" w:rsidRDefault="007F0044">
            <w:pPr>
              <w:pStyle w:val="TableParagraph"/>
              <w:spacing w:line="272" w:lineRule="exact"/>
              <w:ind w:left="456"/>
              <w:rPr>
                <w:b/>
                <w:sz w:val="24"/>
              </w:rPr>
            </w:pPr>
            <w:r>
              <w:rPr>
                <w:b/>
                <w:sz w:val="24"/>
              </w:rPr>
              <w:t>Navigator</w:t>
            </w:r>
            <w:r>
              <w:rPr>
                <w:b/>
                <w:spacing w:val="-17"/>
                <w:sz w:val="24"/>
              </w:rPr>
              <w:t xml:space="preserve"> </w:t>
            </w:r>
            <w:r>
              <w:rPr>
                <w:b/>
                <w:sz w:val="24"/>
              </w:rPr>
              <w:t>and</w:t>
            </w:r>
            <w:r>
              <w:rPr>
                <w:b/>
                <w:spacing w:val="-17"/>
                <w:sz w:val="24"/>
              </w:rPr>
              <w:t xml:space="preserve"> </w:t>
            </w:r>
            <w:r>
              <w:rPr>
                <w:b/>
                <w:sz w:val="24"/>
              </w:rPr>
              <w:t xml:space="preserve">Tribal </w:t>
            </w:r>
            <w:r>
              <w:rPr>
                <w:b/>
                <w:spacing w:val="-2"/>
                <w:sz w:val="24"/>
              </w:rPr>
              <w:t>Elders.</w:t>
            </w:r>
          </w:p>
        </w:tc>
        <w:tc>
          <w:tcPr>
            <w:tcW w:w="2969" w:type="dxa"/>
            <w:vMerge/>
            <w:tcBorders>
              <w:top w:val="nil"/>
            </w:tcBorders>
          </w:tcPr>
          <w:p w14:paraId="596C9664" w14:textId="77777777" w:rsidR="009E2785" w:rsidRDefault="009E2785">
            <w:pPr>
              <w:rPr>
                <w:sz w:val="2"/>
                <w:szCs w:val="2"/>
              </w:rPr>
            </w:pPr>
          </w:p>
        </w:tc>
        <w:tc>
          <w:tcPr>
            <w:tcW w:w="3780" w:type="dxa"/>
            <w:vMerge/>
            <w:tcBorders>
              <w:top w:val="nil"/>
            </w:tcBorders>
          </w:tcPr>
          <w:p w14:paraId="35D258E3" w14:textId="77777777" w:rsidR="009E2785" w:rsidRDefault="009E2785">
            <w:pPr>
              <w:rPr>
                <w:sz w:val="2"/>
                <w:szCs w:val="2"/>
              </w:rPr>
            </w:pPr>
          </w:p>
        </w:tc>
      </w:tr>
      <w:tr w:rsidR="009E2785" w14:paraId="68433536" w14:textId="77777777">
        <w:trPr>
          <w:trHeight w:val="621"/>
        </w:trPr>
        <w:tc>
          <w:tcPr>
            <w:tcW w:w="13675" w:type="dxa"/>
            <w:gridSpan w:val="4"/>
          </w:tcPr>
          <w:p w14:paraId="268570C0" w14:textId="77777777" w:rsidR="009E2785" w:rsidRDefault="007F0044">
            <w:pPr>
              <w:pStyle w:val="TableParagraph"/>
              <w:tabs>
                <w:tab w:val="left" w:pos="1262"/>
              </w:tabs>
              <w:spacing w:line="259" w:lineRule="exact"/>
              <w:ind w:left="112"/>
              <w:rPr>
                <w:b/>
                <w:sz w:val="24"/>
              </w:rPr>
            </w:pPr>
            <w:r>
              <w:rPr>
                <w:b/>
                <w:sz w:val="24"/>
              </w:rPr>
              <w:t>Goal</w:t>
            </w:r>
            <w:r>
              <w:rPr>
                <w:b/>
                <w:spacing w:val="1"/>
                <w:sz w:val="24"/>
              </w:rPr>
              <w:t xml:space="preserve"> </w:t>
            </w:r>
            <w:r>
              <w:rPr>
                <w:b/>
                <w:spacing w:val="-5"/>
                <w:sz w:val="24"/>
              </w:rPr>
              <w:t>#3:</w:t>
            </w:r>
            <w:r>
              <w:rPr>
                <w:b/>
                <w:sz w:val="24"/>
              </w:rPr>
              <w:tab/>
              <w:t>Continue</w:t>
            </w:r>
            <w:r>
              <w:rPr>
                <w:b/>
                <w:spacing w:val="-2"/>
                <w:sz w:val="24"/>
              </w:rPr>
              <w:t xml:space="preserve"> </w:t>
            </w:r>
            <w:r>
              <w:rPr>
                <w:b/>
                <w:sz w:val="24"/>
              </w:rPr>
              <w:t>to</w:t>
            </w:r>
            <w:r>
              <w:rPr>
                <w:b/>
                <w:spacing w:val="-8"/>
                <w:sz w:val="24"/>
              </w:rPr>
              <w:t xml:space="preserve"> </w:t>
            </w:r>
            <w:r>
              <w:rPr>
                <w:b/>
                <w:sz w:val="24"/>
              </w:rPr>
              <w:t>build</w:t>
            </w:r>
            <w:r>
              <w:rPr>
                <w:b/>
                <w:spacing w:val="-2"/>
                <w:sz w:val="24"/>
              </w:rPr>
              <w:t xml:space="preserve"> </w:t>
            </w:r>
            <w:r>
              <w:rPr>
                <w:b/>
                <w:sz w:val="24"/>
              </w:rPr>
              <w:t>and</w:t>
            </w:r>
            <w:r>
              <w:rPr>
                <w:b/>
                <w:spacing w:val="-3"/>
                <w:sz w:val="24"/>
              </w:rPr>
              <w:t xml:space="preserve"> </w:t>
            </w:r>
            <w:r>
              <w:rPr>
                <w:b/>
                <w:sz w:val="24"/>
              </w:rPr>
              <w:t>strengthen</w:t>
            </w:r>
            <w:r>
              <w:rPr>
                <w:b/>
                <w:spacing w:val="-7"/>
                <w:sz w:val="24"/>
              </w:rPr>
              <w:t xml:space="preserve"> </w:t>
            </w:r>
            <w:r>
              <w:rPr>
                <w:b/>
                <w:sz w:val="24"/>
              </w:rPr>
              <w:t>relationships</w:t>
            </w:r>
            <w:r>
              <w:rPr>
                <w:b/>
                <w:spacing w:val="-1"/>
                <w:sz w:val="24"/>
              </w:rPr>
              <w:t xml:space="preserve"> </w:t>
            </w:r>
            <w:r>
              <w:rPr>
                <w:b/>
                <w:sz w:val="24"/>
              </w:rPr>
              <w:t>with</w:t>
            </w:r>
            <w:r>
              <w:rPr>
                <w:b/>
                <w:spacing w:val="-6"/>
                <w:sz w:val="24"/>
              </w:rPr>
              <w:t xml:space="preserve"> </w:t>
            </w:r>
            <w:r>
              <w:rPr>
                <w:b/>
                <w:sz w:val="24"/>
              </w:rPr>
              <w:t>the</w:t>
            </w:r>
            <w:r>
              <w:rPr>
                <w:b/>
                <w:spacing w:val="-2"/>
                <w:sz w:val="24"/>
              </w:rPr>
              <w:t xml:space="preserve"> Tribes.</w:t>
            </w:r>
          </w:p>
        </w:tc>
      </w:tr>
      <w:tr w:rsidR="009E2785" w14:paraId="3569E963" w14:textId="77777777">
        <w:trPr>
          <w:trHeight w:val="1103"/>
        </w:trPr>
        <w:tc>
          <w:tcPr>
            <w:tcW w:w="3595" w:type="dxa"/>
            <w:vMerge w:val="restart"/>
          </w:tcPr>
          <w:p w14:paraId="755D530C" w14:textId="77777777" w:rsidR="009E2785" w:rsidRDefault="007F0044">
            <w:pPr>
              <w:pStyle w:val="TableParagraph"/>
              <w:ind w:left="832" w:right="174" w:hanging="360"/>
              <w:rPr>
                <w:b/>
                <w:sz w:val="24"/>
              </w:rPr>
            </w:pPr>
            <w:r>
              <w:rPr>
                <w:b/>
                <w:sz w:val="24"/>
              </w:rPr>
              <w:t>1. Provide staff and advocates from the Tribes and OCWCOG more</w:t>
            </w:r>
            <w:r>
              <w:rPr>
                <w:b/>
                <w:spacing w:val="-12"/>
                <w:sz w:val="24"/>
              </w:rPr>
              <w:t xml:space="preserve"> </w:t>
            </w:r>
            <w:r>
              <w:rPr>
                <w:b/>
                <w:sz w:val="24"/>
              </w:rPr>
              <w:t>time</w:t>
            </w:r>
            <w:r>
              <w:rPr>
                <w:b/>
                <w:spacing w:val="-12"/>
                <w:sz w:val="24"/>
              </w:rPr>
              <w:t xml:space="preserve"> </w:t>
            </w:r>
            <w:r>
              <w:rPr>
                <w:b/>
                <w:sz w:val="24"/>
              </w:rPr>
              <w:t>to</w:t>
            </w:r>
            <w:r>
              <w:rPr>
                <w:b/>
                <w:spacing w:val="-12"/>
                <w:sz w:val="24"/>
              </w:rPr>
              <w:t xml:space="preserve"> </w:t>
            </w:r>
            <w:r>
              <w:rPr>
                <w:b/>
                <w:sz w:val="24"/>
              </w:rPr>
              <w:t xml:space="preserve">interface and build </w:t>
            </w:r>
            <w:r>
              <w:rPr>
                <w:b/>
                <w:spacing w:val="-2"/>
                <w:sz w:val="24"/>
              </w:rPr>
              <w:t>relationships.</w:t>
            </w:r>
          </w:p>
        </w:tc>
        <w:tc>
          <w:tcPr>
            <w:tcW w:w="3331" w:type="dxa"/>
          </w:tcPr>
          <w:p w14:paraId="1847EBEC" w14:textId="77777777" w:rsidR="009E2785" w:rsidRDefault="007F0044">
            <w:pPr>
              <w:pStyle w:val="TableParagraph"/>
              <w:ind w:left="832" w:right="148" w:hanging="360"/>
              <w:rPr>
                <w:b/>
                <w:sz w:val="24"/>
              </w:rPr>
            </w:pPr>
            <w:r>
              <w:rPr>
                <w:b/>
                <w:sz w:val="24"/>
              </w:rPr>
              <w:t>A. Have a Tribal representative on the</w:t>
            </w:r>
            <w:r>
              <w:rPr>
                <w:b/>
                <w:spacing w:val="-19"/>
                <w:sz w:val="24"/>
              </w:rPr>
              <w:t xml:space="preserve"> </w:t>
            </w:r>
            <w:r>
              <w:rPr>
                <w:b/>
                <w:sz w:val="24"/>
              </w:rPr>
              <w:t>SSAC</w:t>
            </w:r>
            <w:r>
              <w:rPr>
                <w:b/>
                <w:spacing w:val="-17"/>
                <w:sz w:val="24"/>
              </w:rPr>
              <w:t xml:space="preserve"> </w:t>
            </w:r>
            <w:r>
              <w:rPr>
                <w:b/>
                <w:sz w:val="24"/>
              </w:rPr>
              <w:t>or</w:t>
            </w:r>
            <w:r>
              <w:rPr>
                <w:b/>
                <w:spacing w:val="-16"/>
                <w:sz w:val="24"/>
              </w:rPr>
              <w:t xml:space="preserve"> </w:t>
            </w:r>
            <w:r>
              <w:rPr>
                <w:b/>
                <w:sz w:val="24"/>
              </w:rPr>
              <w:t>DSAC.</w:t>
            </w:r>
          </w:p>
        </w:tc>
        <w:tc>
          <w:tcPr>
            <w:tcW w:w="2969" w:type="dxa"/>
            <w:vMerge w:val="restart"/>
          </w:tcPr>
          <w:p w14:paraId="1A327A41" w14:textId="77777777" w:rsidR="009E2785" w:rsidRDefault="007F0044">
            <w:pPr>
              <w:pStyle w:val="TableParagraph"/>
              <w:spacing w:line="262" w:lineRule="exact"/>
              <w:ind w:left="110"/>
              <w:rPr>
                <w:b/>
                <w:sz w:val="24"/>
              </w:rPr>
            </w:pPr>
            <w:r>
              <w:rPr>
                <w:b/>
                <w:sz w:val="24"/>
              </w:rPr>
              <w:t>Program</w:t>
            </w:r>
            <w:r>
              <w:rPr>
                <w:b/>
                <w:spacing w:val="-2"/>
                <w:sz w:val="24"/>
              </w:rPr>
              <w:t xml:space="preserve"> Manager.</w:t>
            </w:r>
          </w:p>
        </w:tc>
        <w:tc>
          <w:tcPr>
            <w:tcW w:w="3780" w:type="dxa"/>
            <w:vMerge w:val="restart"/>
          </w:tcPr>
          <w:p w14:paraId="1D88C7F6" w14:textId="77777777" w:rsidR="009E2785" w:rsidRDefault="007F0044">
            <w:pPr>
              <w:pStyle w:val="TableParagraph"/>
              <w:spacing w:line="262" w:lineRule="exact"/>
              <w:ind w:left="112"/>
              <w:rPr>
                <w:b/>
                <w:sz w:val="24"/>
              </w:rPr>
            </w:pPr>
            <w:r>
              <w:rPr>
                <w:b/>
                <w:sz w:val="24"/>
              </w:rPr>
              <w:t>Member</w:t>
            </w:r>
            <w:r>
              <w:rPr>
                <w:b/>
                <w:spacing w:val="-1"/>
                <w:sz w:val="24"/>
              </w:rPr>
              <w:t xml:space="preserve"> </w:t>
            </w:r>
            <w:r>
              <w:rPr>
                <w:b/>
                <w:sz w:val="24"/>
              </w:rPr>
              <w:t>approved</w:t>
            </w:r>
            <w:r>
              <w:rPr>
                <w:b/>
                <w:spacing w:val="1"/>
                <w:sz w:val="24"/>
              </w:rPr>
              <w:t xml:space="preserve"> </w:t>
            </w:r>
            <w:r>
              <w:rPr>
                <w:b/>
                <w:sz w:val="24"/>
              </w:rPr>
              <w:t>by</w:t>
            </w:r>
            <w:r>
              <w:rPr>
                <w:b/>
                <w:spacing w:val="-2"/>
                <w:sz w:val="24"/>
              </w:rPr>
              <w:t xml:space="preserve"> 9/1/2021</w:t>
            </w:r>
          </w:p>
          <w:p w14:paraId="236BF2A0" w14:textId="77777777" w:rsidR="009E2785" w:rsidRDefault="009E2785">
            <w:pPr>
              <w:pStyle w:val="TableParagraph"/>
              <w:rPr>
                <w:b/>
                <w:sz w:val="26"/>
              </w:rPr>
            </w:pPr>
          </w:p>
          <w:p w14:paraId="7F4797D2" w14:textId="77777777" w:rsidR="009E2785" w:rsidRDefault="009E2785">
            <w:pPr>
              <w:pStyle w:val="TableParagraph"/>
              <w:rPr>
                <w:b/>
                <w:sz w:val="26"/>
              </w:rPr>
            </w:pPr>
          </w:p>
          <w:p w14:paraId="7898603A" w14:textId="77777777" w:rsidR="009E2785" w:rsidRDefault="007F0044">
            <w:pPr>
              <w:pStyle w:val="TableParagraph"/>
              <w:spacing w:before="188" w:line="228" w:lineRule="auto"/>
              <w:ind w:left="112" w:right="874"/>
              <w:rPr>
                <w:b/>
                <w:sz w:val="24"/>
              </w:rPr>
            </w:pPr>
            <w:r>
              <w:rPr>
                <w:b/>
                <w:sz w:val="24"/>
              </w:rPr>
              <w:t>B.</w:t>
            </w:r>
            <w:r>
              <w:rPr>
                <w:b/>
                <w:spacing w:val="-12"/>
                <w:sz w:val="24"/>
              </w:rPr>
              <w:t xml:space="preserve"> </w:t>
            </w:r>
            <w:r>
              <w:rPr>
                <w:b/>
                <w:sz w:val="24"/>
              </w:rPr>
              <w:t>Whenever</w:t>
            </w:r>
            <w:r>
              <w:rPr>
                <w:b/>
                <w:spacing w:val="-12"/>
                <w:sz w:val="24"/>
              </w:rPr>
              <w:t xml:space="preserve"> </w:t>
            </w:r>
            <w:r>
              <w:rPr>
                <w:b/>
                <w:sz w:val="24"/>
              </w:rPr>
              <w:t>events</w:t>
            </w:r>
            <w:r>
              <w:rPr>
                <w:b/>
                <w:spacing w:val="-12"/>
                <w:sz w:val="24"/>
              </w:rPr>
              <w:t xml:space="preserve"> </w:t>
            </w:r>
            <w:r>
              <w:rPr>
                <w:b/>
                <w:sz w:val="24"/>
              </w:rPr>
              <w:t xml:space="preserve">are </w:t>
            </w:r>
            <w:r>
              <w:rPr>
                <w:b/>
                <w:spacing w:val="-2"/>
                <w:sz w:val="24"/>
              </w:rPr>
              <w:t>organized.</w:t>
            </w:r>
          </w:p>
          <w:p w14:paraId="08B0848A" w14:textId="77777777" w:rsidR="009E2785" w:rsidRDefault="009E2785">
            <w:pPr>
              <w:pStyle w:val="TableParagraph"/>
              <w:rPr>
                <w:b/>
                <w:sz w:val="26"/>
              </w:rPr>
            </w:pPr>
          </w:p>
          <w:p w14:paraId="76D95229" w14:textId="77777777" w:rsidR="009E2785" w:rsidRDefault="009E2785">
            <w:pPr>
              <w:pStyle w:val="TableParagraph"/>
              <w:rPr>
                <w:b/>
                <w:sz w:val="26"/>
              </w:rPr>
            </w:pPr>
          </w:p>
          <w:p w14:paraId="0A31D94C" w14:textId="77777777" w:rsidR="009E2785" w:rsidRDefault="007F0044">
            <w:pPr>
              <w:pStyle w:val="TableParagraph"/>
              <w:spacing w:before="182"/>
              <w:ind w:left="112"/>
              <w:rPr>
                <w:b/>
                <w:sz w:val="24"/>
              </w:rPr>
            </w:pPr>
            <w:r>
              <w:rPr>
                <w:b/>
                <w:sz w:val="24"/>
              </w:rPr>
              <w:t>C. Annually,</w:t>
            </w:r>
            <w:r>
              <w:rPr>
                <w:b/>
                <w:spacing w:val="-4"/>
                <w:sz w:val="24"/>
              </w:rPr>
              <w:t xml:space="preserve"> </w:t>
            </w:r>
            <w:r>
              <w:rPr>
                <w:b/>
                <w:sz w:val="24"/>
              </w:rPr>
              <w:t>2021</w:t>
            </w:r>
            <w:r>
              <w:rPr>
                <w:b/>
                <w:spacing w:val="1"/>
                <w:sz w:val="24"/>
              </w:rPr>
              <w:t xml:space="preserve"> </w:t>
            </w:r>
            <w:r>
              <w:rPr>
                <w:b/>
                <w:sz w:val="24"/>
              </w:rPr>
              <w:t>and</w:t>
            </w:r>
            <w:r>
              <w:rPr>
                <w:b/>
                <w:spacing w:val="-2"/>
                <w:sz w:val="24"/>
              </w:rPr>
              <w:t xml:space="preserve"> ongoing.</w:t>
            </w:r>
          </w:p>
        </w:tc>
      </w:tr>
      <w:tr w:rsidR="009E2785" w14:paraId="785E44BD" w14:textId="77777777">
        <w:trPr>
          <w:trHeight w:val="1379"/>
        </w:trPr>
        <w:tc>
          <w:tcPr>
            <w:tcW w:w="3595" w:type="dxa"/>
            <w:vMerge/>
            <w:tcBorders>
              <w:top w:val="nil"/>
            </w:tcBorders>
          </w:tcPr>
          <w:p w14:paraId="3B2B5E52" w14:textId="77777777" w:rsidR="009E2785" w:rsidRDefault="009E2785">
            <w:pPr>
              <w:rPr>
                <w:sz w:val="2"/>
                <w:szCs w:val="2"/>
              </w:rPr>
            </w:pPr>
          </w:p>
        </w:tc>
        <w:tc>
          <w:tcPr>
            <w:tcW w:w="3331" w:type="dxa"/>
          </w:tcPr>
          <w:p w14:paraId="09CE4416" w14:textId="77777777" w:rsidR="009E2785" w:rsidRDefault="007F0044">
            <w:pPr>
              <w:pStyle w:val="TableParagraph"/>
              <w:spacing w:line="276" w:lineRule="exact"/>
              <w:ind w:left="832" w:right="317" w:hanging="360"/>
              <w:rPr>
                <w:b/>
                <w:sz w:val="24"/>
              </w:rPr>
            </w:pPr>
            <w:r>
              <w:rPr>
                <w:b/>
                <w:sz w:val="24"/>
              </w:rPr>
              <w:t>B. Have 50% of OAA staff</w:t>
            </w:r>
            <w:r>
              <w:rPr>
                <w:b/>
                <w:spacing w:val="-17"/>
                <w:sz w:val="24"/>
              </w:rPr>
              <w:t xml:space="preserve"> </w:t>
            </w:r>
            <w:r>
              <w:rPr>
                <w:b/>
                <w:sz w:val="24"/>
              </w:rPr>
              <w:t>attend</w:t>
            </w:r>
            <w:r>
              <w:rPr>
                <w:b/>
                <w:spacing w:val="-17"/>
                <w:sz w:val="24"/>
              </w:rPr>
              <w:t xml:space="preserve"> </w:t>
            </w:r>
            <w:r>
              <w:rPr>
                <w:b/>
                <w:sz w:val="24"/>
              </w:rPr>
              <w:t>Tribal Meet and Greet Events</w:t>
            </w:r>
            <w:r>
              <w:rPr>
                <w:b/>
                <w:spacing w:val="-2"/>
                <w:sz w:val="24"/>
              </w:rPr>
              <w:t xml:space="preserve"> </w:t>
            </w:r>
            <w:r>
              <w:rPr>
                <w:b/>
                <w:sz w:val="24"/>
              </w:rPr>
              <w:t>hosted</w:t>
            </w:r>
            <w:r>
              <w:rPr>
                <w:b/>
                <w:spacing w:val="-5"/>
                <w:sz w:val="24"/>
              </w:rPr>
              <w:t xml:space="preserve"> </w:t>
            </w:r>
            <w:r>
              <w:rPr>
                <w:b/>
                <w:sz w:val="24"/>
              </w:rPr>
              <w:t>by the State.</w:t>
            </w:r>
          </w:p>
        </w:tc>
        <w:tc>
          <w:tcPr>
            <w:tcW w:w="2969" w:type="dxa"/>
            <w:vMerge/>
            <w:tcBorders>
              <w:top w:val="nil"/>
            </w:tcBorders>
          </w:tcPr>
          <w:p w14:paraId="4916C0BB" w14:textId="77777777" w:rsidR="009E2785" w:rsidRDefault="009E2785">
            <w:pPr>
              <w:rPr>
                <w:sz w:val="2"/>
                <w:szCs w:val="2"/>
              </w:rPr>
            </w:pPr>
          </w:p>
        </w:tc>
        <w:tc>
          <w:tcPr>
            <w:tcW w:w="3780" w:type="dxa"/>
            <w:vMerge/>
            <w:tcBorders>
              <w:top w:val="nil"/>
            </w:tcBorders>
          </w:tcPr>
          <w:p w14:paraId="08EC9D61" w14:textId="77777777" w:rsidR="009E2785" w:rsidRDefault="009E2785">
            <w:pPr>
              <w:rPr>
                <w:sz w:val="2"/>
                <w:szCs w:val="2"/>
              </w:rPr>
            </w:pPr>
          </w:p>
        </w:tc>
      </w:tr>
      <w:tr w:rsidR="009E2785" w14:paraId="3751CDD8" w14:textId="77777777">
        <w:trPr>
          <w:trHeight w:val="551"/>
        </w:trPr>
        <w:tc>
          <w:tcPr>
            <w:tcW w:w="3595" w:type="dxa"/>
            <w:vMerge/>
            <w:tcBorders>
              <w:top w:val="nil"/>
            </w:tcBorders>
          </w:tcPr>
          <w:p w14:paraId="537FF0D5" w14:textId="77777777" w:rsidR="009E2785" w:rsidRDefault="009E2785">
            <w:pPr>
              <w:rPr>
                <w:sz w:val="2"/>
                <w:szCs w:val="2"/>
              </w:rPr>
            </w:pPr>
          </w:p>
        </w:tc>
        <w:tc>
          <w:tcPr>
            <w:tcW w:w="3331" w:type="dxa"/>
          </w:tcPr>
          <w:p w14:paraId="6E47040D" w14:textId="77777777" w:rsidR="009E2785" w:rsidRDefault="007F0044">
            <w:pPr>
              <w:pStyle w:val="TableParagraph"/>
              <w:spacing w:line="235" w:lineRule="auto"/>
              <w:ind w:left="832" w:hanging="360"/>
              <w:rPr>
                <w:b/>
                <w:sz w:val="24"/>
              </w:rPr>
            </w:pPr>
            <w:r>
              <w:rPr>
                <w:b/>
                <w:sz w:val="24"/>
              </w:rPr>
              <w:t>C.</w:t>
            </w:r>
            <w:r>
              <w:rPr>
                <w:b/>
                <w:spacing w:val="35"/>
                <w:sz w:val="24"/>
              </w:rPr>
              <w:t xml:space="preserve"> </w:t>
            </w:r>
            <w:r>
              <w:rPr>
                <w:b/>
                <w:sz w:val="24"/>
              </w:rPr>
              <w:t>Attend</w:t>
            </w:r>
            <w:r>
              <w:rPr>
                <w:b/>
                <w:spacing w:val="-10"/>
                <w:sz w:val="24"/>
              </w:rPr>
              <w:t xml:space="preserve"> </w:t>
            </w:r>
            <w:r>
              <w:rPr>
                <w:b/>
                <w:sz w:val="24"/>
              </w:rPr>
              <w:t>one</w:t>
            </w:r>
            <w:r>
              <w:rPr>
                <w:b/>
                <w:spacing w:val="-10"/>
                <w:sz w:val="24"/>
              </w:rPr>
              <w:t xml:space="preserve"> </w:t>
            </w:r>
            <w:r>
              <w:rPr>
                <w:b/>
                <w:sz w:val="24"/>
              </w:rPr>
              <w:t>Elder Event annually.</w:t>
            </w:r>
          </w:p>
        </w:tc>
        <w:tc>
          <w:tcPr>
            <w:tcW w:w="2969" w:type="dxa"/>
            <w:vMerge/>
            <w:tcBorders>
              <w:top w:val="nil"/>
            </w:tcBorders>
          </w:tcPr>
          <w:p w14:paraId="35735D69" w14:textId="77777777" w:rsidR="009E2785" w:rsidRDefault="009E2785">
            <w:pPr>
              <w:rPr>
                <w:sz w:val="2"/>
                <w:szCs w:val="2"/>
              </w:rPr>
            </w:pPr>
          </w:p>
        </w:tc>
        <w:tc>
          <w:tcPr>
            <w:tcW w:w="3780" w:type="dxa"/>
            <w:vMerge/>
            <w:tcBorders>
              <w:top w:val="nil"/>
            </w:tcBorders>
          </w:tcPr>
          <w:p w14:paraId="25D35432" w14:textId="77777777" w:rsidR="009E2785" w:rsidRDefault="009E2785">
            <w:pPr>
              <w:rPr>
                <w:sz w:val="2"/>
                <w:szCs w:val="2"/>
              </w:rPr>
            </w:pPr>
          </w:p>
        </w:tc>
      </w:tr>
      <w:tr w:rsidR="009E2785" w14:paraId="7449D952" w14:textId="77777777">
        <w:trPr>
          <w:trHeight w:val="539"/>
        </w:trPr>
        <w:tc>
          <w:tcPr>
            <w:tcW w:w="13675" w:type="dxa"/>
            <w:gridSpan w:val="4"/>
          </w:tcPr>
          <w:p w14:paraId="58529C7A" w14:textId="77777777" w:rsidR="009E2785" w:rsidRDefault="007F0044">
            <w:pPr>
              <w:pStyle w:val="TableParagraph"/>
              <w:spacing w:line="259" w:lineRule="exact"/>
              <w:ind w:left="112"/>
              <w:rPr>
                <w:b/>
                <w:sz w:val="24"/>
              </w:rPr>
            </w:pPr>
            <w:r>
              <w:rPr>
                <w:b/>
                <w:sz w:val="24"/>
              </w:rPr>
              <w:t>Goal #4:</w:t>
            </w:r>
            <w:r>
              <w:rPr>
                <w:b/>
                <w:spacing w:val="-1"/>
                <w:sz w:val="24"/>
              </w:rPr>
              <w:t xml:space="preserve"> </w:t>
            </w:r>
            <w:r>
              <w:rPr>
                <w:b/>
                <w:sz w:val="24"/>
              </w:rPr>
              <w:t>Identify</w:t>
            </w:r>
            <w:r>
              <w:rPr>
                <w:b/>
                <w:spacing w:val="-16"/>
                <w:sz w:val="24"/>
              </w:rPr>
              <w:t xml:space="preserve"> </w:t>
            </w:r>
            <w:r>
              <w:rPr>
                <w:b/>
                <w:sz w:val="24"/>
              </w:rPr>
              <w:t>ways</w:t>
            </w:r>
            <w:r>
              <w:rPr>
                <w:b/>
                <w:spacing w:val="-4"/>
                <w:sz w:val="24"/>
              </w:rPr>
              <w:t xml:space="preserve"> </w:t>
            </w:r>
            <w:r>
              <w:rPr>
                <w:b/>
                <w:sz w:val="24"/>
              </w:rPr>
              <w:t>that</w:t>
            </w:r>
            <w:r>
              <w:rPr>
                <w:b/>
                <w:spacing w:val="-4"/>
                <w:sz w:val="24"/>
              </w:rPr>
              <w:t xml:space="preserve"> </w:t>
            </w:r>
            <w:r>
              <w:rPr>
                <w:b/>
                <w:sz w:val="24"/>
              </w:rPr>
              <w:t>OCWCOG</w:t>
            </w:r>
            <w:r>
              <w:rPr>
                <w:b/>
                <w:spacing w:val="-6"/>
                <w:sz w:val="24"/>
              </w:rPr>
              <w:t xml:space="preserve"> </w:t>
            </w:r>
            <w:r>
              <w:rPr>
                <w:b/>
                <w:sz w:val="24"/>
              </w:rPr>
              <w:t>programs feel more</w:t>
            </w:r>
            <w:r>
              <w:rPr>
                <w:b/>
                <w:spacing w:val="-10"/>
                <w:sz w:val="24"/>
              </w:rPr>
              <w:t xml:space="preserve"> </w:t>
            </w:r>
            <w:r>
              <w:rPr>
                <w:b/>
                <w:sz w:val="24"/>
              </w:rPr>
              <w:t>welcoming</w:t>
            </w:r>
            <w:r>
              <w:rPr>
                <w:b/>
                <w:spacing w:val="-4"/>
                <w:sz w:val="24"/>
              </w:rPr>
              <w:t xml:space="preserve"> </w:t>
            </w:r>
            <w:r>
              <w:rPr>
                <w:b/>
                <w:sz w:val="24"/>
              </w:rPr>
              <w:t>to</w:t>
            </w:r>
            <w:r>
              <w:rPr>
                <w:b/>
                <w:spacing w:val="-6"/>
                <w:sz w:val="24"/>
              </w:rPr>
              <w:t xml:space="preserve"> </w:t>
            </w:r>
            <w:r>
              <w:rPr>
                <w:b/>
                <w:sz w:val="24"/>
              </w:rPr>
              <w:t>the</w:t>
            </w:r>
            <w:r>
              <w:rPr>
                <w:b/>
                <w:spacing w:val="-6"/>
                <w:sz w:val="24"/>
              </w:rPr>
              <w:t xml:space="preserve"> </w:t>
            </w:r>
            <w:r>
              <w:rPr>
                <w:b/>
                <w:sz w:val="24"/>
              </w:rPr>
              <w:t>Tribal</w:t>
            </w:r>
            <w:r>
              <w:rPr>
                <w:b/>
                <w:spacing w:val="1"/>
                <w:sz w:val="24"/>
              </w:rPr>
              <w:t xml:space="preserve"> </w:t>
            </w:r>
            <w:r>
              <w:rPr>
                <w:b/>
                <w:spacing w:val="-2"/>
                <w:sz w:val="24"/>
              </w:rPr>
              <w:t>Community.</w:t>
            </w:r>
          </w:p>
        </w:tc>
      </w:tr>
    </w:tbl>
    <w:p w14:paraId="5023194C" w14:textId="77777777" w:rsidR="009E2785" w:rsidRDefault="009E2785">
      <w:pPr>
        <w:spacing w:line="259" w:lineRule="exact"/>
        <w:rPr>
          <w:sz w:val="24"/>
        </w:rPr>
        <w:sectPr w:rsidR="009E2785">
          <w:type w:val="continuous"/>
          <w:pgSz w:w="15840" w:h="12240" w:orient="landscape"/>
          <w:pgMar w:top="640" w:right="820" w:bottom="940" w:left="840" w:header="0" w:footer="753"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2102D4E0" w14:textId="77777777">
        <w:trPr>
          <w:trHeight w:val="1466"/>
        </w:trPr>
        <w:tc>
          <w:tcPr>
            <w:tcW w:w="3595" w:type="dxa"/>
            <w:tcBorders>
              <w:bottom w:val="nil"/>
            </w:tcBorders>
          </w:tcPr>
          <w:p w14:paraId="6D8E51D9" w14:textId="77777777" w:rsidR="009E2785" w:rsidRDefault="007F0044">
            <w:pPr>
              <w:pStyle w:val="TableParagraph"/>
              <w:ind w:left="832" w:right="120" w:hanging="360"/>
              <w:rPr>
                <w:b/>
                <w:sz w:val="24"/>
              </w:rPr>
            </w:pPr>
            <w:r>
              <w:rPr>
                <w:b/>
                <w:sz w:val="24"/>
              </w:rPr>
              <w:t>1. Work with Tribal staff and Elders to develop marketing materials that feel inclusive of the</w:t>
            </w:r>
            <w:r>
              <w:rPr>
                <w:b/>
                <w:spacing w:val="-17"/>
                <w:sz w:val="24"/>
              </w:rPr>
              <w:t xml:space="preserve"> </w:t>
            </w:r>
            <w:r>
              <w:rPr>
                <w:b/>
                <w:sz w:val="24"/>
              </w:rPr>
              <w:t>Native</w:t>
            </w:r>
            <w:r>
              <w:rPr>
                <w:b/>
                <w:spacing w:val="-17"/>
                <w:sz w:val="24"/>
              </w:rPr>
              <w:t xml:space="preserve"> </w:t>
            </w:r>
            <w:r>
              <w:rPr>
                <w:b/>
                <w:sz w:val="24"/>
              </w:rPr>
              <w:t>community.</w:t>
            </w:r>
          </w:p>
        </w:tc>
        <w:tc>
          <w:tcPr>
            <w:tcW w:w="3331" w:type="dxa"/>
            <w:vMerge w:val="restart"/>
          </w:tcPr>
          <w:p w14:paraId="07E6D87D" w14:textId="77777777" w:rsidR="009E2785" w:rsidRDefault="007F0044">
            <w:pPr>
              <w:pStyle w:val="TableParagraph"/>
              <w:numPr>
                <w:ilvl w:val="0"/>
                <w:numId w:val="17"/>
              </w:numPr>
              <w:tabs>
                <w:tab w:val="left" w:pos="833"/>
              </w:tabs>
              <w:ind w:right="468"/>
              <w:rPr>
                <w:b/>
                <w:sz w:val="24"/>
              </w:rPr>
            </w:pPr>
            <w:r>
              <w:rPr>
                <w:b/>
                <w:sz w:val="24"/>
              </w:rPr>
              <w:t>Attend Elder meetings</w:t>
            </w:r>
            <w:r>
              <w:rPr>
                <w:b/>
                <w:spacing w:val="-17"/>
                <w:sz w:val="24"/>
              </w:rPr>
              <w:t xml:space="preserve"> </w:t>
            </w:r>
            <w:r>
              <w:rPr>
                <w:b/>
                <w:sz w:val="24"/>
              </w:rPr>
              <w:t>and</w:t>
            </w:r>
            <w:r>
              <w:rPr>
                <w:b/>
                <w:spacing w:val="-17"/>
                <w:sz w:val="24"/>
              </w:rPr>
              <w:t xml:space="preserve"> </w:t>
            </w:r>
            <w:r>
              <w:rPr>
                <w:b/>
                <w:sz w:val="24"/>
              </w:rPr>
              <w:t>ask for input.</w:t>
            </w:r>
          </w:p>
          <w:p w14:paraId="3E0BE131" w14:textId="77777777" w:rsidR="009E2785" w:rsidRDefault="007F0044">
            <w:pPr>
              <w:pStyle w:val="TableParagraph"/>
              <w:numPr>
                <w:ilvl w:val="0"/>
                <w:numId w:val="17"/>
              </w:numPr>
              <w:tabs>
                <w:tab w:val="left" w:pos="834"/>
              </w:tabs>
              <w:ind w:right="335"/>
              <w:rPr>
                <w:b/>
                <w:sz w:val="24"/>
              </w:rPr>
            </w:pPr>
            <w:r>
              <w:rPr>
                <w:b/>
                <w:sz w:val="24"/>
              </w:rPr>
              <w:t>Develop</w:t>
            </w:r>
            <w:r>
              <w:rPr>
                <w:b/>
                <w:spacing w:val="-17"/>
                <w:sz w:val="24"/>
              </w:rPr>
              <w:t xml:space="preserve"> </w:t>
            </w:r>
            <w:r>
              <w:rPr>
                <w:b/>
                <w:sz w:val="24"/>
              </w:rPr>
              <w:t xml:space="preserve">marketing tools based on </w:t>
            </w:r>
            <w:r>
              <w:rPr>
                <w:b/>
                <w:spacing w:val="-2"/>
                <w:sz w:val="24"/>
              </w:rPr>
              <w:t>input.</w:t>
            </w:r>
          </w:p>
          <w:p w14:paraId="68CAEDF7" w14:textId="77777777" w:rsidR="009E2785" w:rsidRDefault="007F0044">
            <w:pPr>
              <w:pStyle w:val="TableParagraph"/>
              <w:numPr>
                <w:ilvl w:val="0"/>
                <w:numId w:val="17"/>
              </w:numPr>
              <w:tabs>
                <w:tab w:val="left" w:pos="834"/>
              </w:tabs>
              <w:ind w:left="833" w:hanging="362"/>
              <w:rPr>
                <w:b/>
                <w:sz w:val="24"/>
              </w:rPr>
            </w:pPr>
            <w:r>
              <w:rPr>
                <w:b/>
                <w:sz w:val="24"/>
              </w:rPr>
              <w:t>Ask</w:t>
            </w:r>
            <w:r>
              <w:rPr>
                <w:b/>
                <w:spacing w:val="-1"/>
                <w:sz w:val="24"/>
              </w:rPr>
              <w:t xml:space="preserve"> </w:t>
            </w:r>
            <w:r>
              <w:rPr>
                <w:b/>
                <w:sz w:val="24"/>
              </w:rPr>
              <w:t>for</w:t>
            </w:r>
            <w:r>
              <w:rPr>
                <w:b/>
                <w:spacing w:val="-7"/>
                <w:sz w:val="24"/>
              </w:rPr>
              <w:t xml:space="preserve"> </w:t>
            </w:r>
            <w:r>
              <w:rPr>
                <w:b/>
                <w:spacing w:val="-2"/>
                <w:sz w:val="24"/>
              </w:rPr>
              <w:t>feedback.</w:t>
            </w:r>
          </w:p>
          <w:p w14:paraId="4C17FC6A" w14:textId="77777777" w:rsidR="009E2785" w:rsidRDefault="007F0044">
            <w:pPr>
              <w:pStyle w:val="TableParagraph"/>
              <w:numPr>
                <w:ilvl w:val="0"/>
                <w:numId w:val="17"/>
              </w:numPr>
              <w:tabs>
                <w:tab w:val="left" w:pos="834"/>
              </w:tabs>
              <w:ind w:right="215"/>
              <w:rPr>
                <w:b/>
                <w:sz w:val="24"/>
              </w:rPr>
            </w:pPr>
            <w:r>
              <w:rPr>
                <w:b/>
                <w:sz w:val="24"/>
              </w:rPr>
              <w:t>Provide</w:t>
            </w:r>
            <w:r>
              <w:rPr>
                <w:b/>
                <w:spacing w:val="-17"/>
                <w:sz w:val="24"/>
              </w:rPr>
              <w:t xml:space="preserve"> </w:t>
            </w:r>
            <w:r>
              <w:rPr>
                <w:b/>
                <w:sz w:val="24"/>
              </w:rPr>
              <w:t xml:space="preserve">appropriate materials into community where Native Elders will have access to </w:t>
            </w:r>
            <w:r>
              <w:rPr>
                <w:b/>
                <w:spacing w:val="-2"/>
                <w:sz w:val="24"/>
              </w:rPr>
              <w:t>them.</w:t>
            </w:r>
          </w:p>
        </w:tc>
        <w:tc>
          <w:tcPr>
            <w:tcW w:w="2969" w:type="dxa"/>
            <w:tcBorders>
              <w:bottom w:val="nil"/>
            </w:tcBorders>
          </w:tcPr>
          <w:p w14:paraId="4F3B469F" w14:textId="77777777" w:rsidR="009E2785" w:rsidRDefault="007F0044">
            <w:pPr>
              <w:pStyle w:val="TableParagraph"/>
              <w:ind w:left="110"/>
              <w:rPr>
                <w:b/>
                <w:sz w:val="24"/>
              </w:rPr>
            </w:pPr>
            <w:r>
              <w:rPr>
                <w:b/>
                <w:sz w:val="24"/>
              </w:rPr>
              <w:t>Program</w:t>
            </w:r>
            <w:r>
              <w:rPr>
                <w:b/>
                <w:spacing w:val="-17"/>
                <w:sz w:val="24"/>
              </w:rPr>
              <w:t xml:space="preserve"> </w:t>
            </w:r>
            <w:r>
              <w:rPr>
                <w:b/>
                <w:sz w:val="24"/>
              </w:rPr>
              <w:t>Director</w:t>
            </w:r>
            <w:r>
              <w:rPr>
                <w:b/>
                <w:spacing w:val="-17"/>
                <w:sz w:val="24"/>
              </w:rPr>
              <w:t xml:space="preserve"> </w:t>
            </w:r>
            <w:r>
              <w:rPr>
                <w:b/>
                <w:sz w:val="24"/>
              </w:rPr>
              <w:t xml:space="preserve">and Equity and Inclusion </w:t>
            </w:r>
            <w:r>
              <w:rPr>
                <w:b/>
                <w:spacing w:val="-2"/>
                <w:sz w:val="24"/>
              </w:rPr>
              <w:t>Officer.</w:t>
            </w:r>
          </w:p>
        </w:tc>
        <w:tc>
          <w:tcPr>
            <w:tcW w:w="3780" w:type="dxa"/>
            <w:tcBorders>
              <w:bottom w:val="nil"/>
            </w:tcBorders>
          </w:tcPr>
          <w:p w14:paraId="301132FB" w14:textId="77777777" w:rsidR="009E2785" w:rsidRDefault="007F0044">
            <w:pPr>
              <w:pStyle w:val="TableParagraph"/>
              <w:spacing w:line="259" w:lineRule="exact"/>
              <w:ind w:left="112"/>
              <w:rPr>
                <w:b/>
                <w:sz w:val="24"/>
              </w:rPr>
            </w:pPr>
            <w:r>
              <w:rPr>
                <w:b/>
                <w:sz w:val="24"/>
              </w:rPr>
              <w:t>A. Attend</w:t>
            </w:r>
            <w:r>
              <w:rPr>
                <w:b/>
                <w:spacing w:val="-6"/>
                <w:sz w:val="24"/>
              </w:rPr>
              <w:t xml:space="preserve"> </w:t>
            </w:r>
            <w:r>
              <w:rPr>
                <w:b/>
                <w:spacing w:val="-2"/>
                <w:sz w:val="24"/>
              </w:rPr>
              <w:t>9/1/2021</w:t>
            </w:r>
          </w:p>
          <w:p w14:paraId="1EDD8C45" w14:textId="77777777" w:rsidR="009E2785" w:rsidRDefault="009E2785">
            <w:pPr>
              <w:pStyle w:val="TableParagraph"/>
              <w:rPr>
                <w:b/>
                <w:sz w:val="26"/>
              </w:rPr>
            </w:pPr>
          </w:p>
          <w:p w14:paraId="345AF8AD" w14:textId="74EF2701" w:rsidR="009E2785" w:rsidRDefault="007F0044">
            <w:pPr>
              <w:pStyle w:val="TableParagraph"/>
              <w:spacing w:before="214"/>
              <w:ind w:left="112"/>
              <w:rPr>
                <w:b/>
                <w:sz w:val="24"/>
              </w:rPr>
            </w:pPr>
            <w:r>
              <w:rPr>
                <w:b/>
                <w:sz w:val="24"/>
              </w:rPr>
              <w:t xml:space="preserve">B. </w:t>
            </w:r>
            <w:r w:rsidR="00E44FBA">
              <w:rPr>
                <w:b/>
                <w:sz w:val="24"/>
              </w:rPr>
              <w:t>6/1/2023</w:t>
            </w:r>
            <w:r>
              <w:rPr>
                <w:b/>
                <w:spacing w:val="-2"/>
                <w:sz w:val="24"/>
              </w:rPr>
              <w:t xml:space="preserve"> </w:t>
            </w:r>
            <w:r>
              <w:rPr>
                <w:b/>
                <w:sz w:val="24"/>
              </w:rPr>
              <w:t>–</w:t>
            </w:r>
            <w:r>
              <w:rPr>
                <w:b/>
                <w:spacing w:val="1"/>
                <w:sz w:val="24"/>
              </w:rPr>
              <w:t xml:space="preserve"> </w:t>
            </w:r>
            <w:r w:rsidR="00E44FBA">
              <w:rPr>
                <w:b/>
                <w:spacing w:val="-2"/>
                <w:sz w:val="24"/>
              </w:rPr>
              <w:t>10/31/2023</w:t>
            </w:r>
          </w:p>
        </w:tc>
      </w:tr>
      <w:tr w:rsidR="009E2785" w14:paraId="07D92134" w14:textId="77777777">
        <w:trPr>
          <w:trHeight w:val="483"/>
        </w:trPr>
        <w:tc>
          <w:tcPr>
            <w:tcW w:w="3595" w:type="dxa"/>
            <w:tcBorders>
              <w:top w:val="nil"/>
              <w:bottom w:val="nil"/>
            </w:tcBorders>
          </w:tcPr>
          <w:p w14:paraId="04AD488E" w14:textId="77777777" w:rsidR="009E2785" w:rsidRDefault="009E2785">
            <w:pPr>
              <w:pStyle w:val="TableParagraph"/>
              <w:rPr>
                <w:rFonts w:ascii="Times New Roman"/>
              </w:rPr>
            </w:pPr>
          </w:p>
        </w:tc>
        <w:tc>
          <w:tcPr>
            <w:tcW w:w="3331" w:type="dxa"/>
            <w:vMerge/>
            <w:tcBorders>
              <w:top w:val="nil"/>
            </w:tcBorders>
          </w:tcPr>
          <w:p w14:paraId="06C52563" w14:textId="77777777" w:rsidR="009E2785" w:rsidRDefault="009E2785">
            <w:pPr>
              <w:rPr>
                <w:sz w:val="2"/>
                <w:szCs w:val="2"/>
              </w:rPr>
            </w:pPr>
          </w:p>
        </w:tc>
        <w:tc>
          <w:tcPr>
            <w:tcW w:w="2969" w:type="dxa"/>
            <w:tcBorders>
              <w:top w:val="nil"/>
              <w:bottom w:val="nil"/>
            </w:tcBorders>
          </w:tcPr>
          <w:p w14:paraId="54380A79" w14:textId="77777777" w:rsidR="009E2785" w:rsidRDefault="009E2785">
            <w:pPr>
              <w:pStyle w:val="TableParagraph"/>
              <w:rPr>
                <w:rFonts w:ascii="Times New Roman"/>
              </w:rPr>
            </w:pPr>
          </w:p>
        </w:tc>
        <w:tc>
          <w:tcPr>
            <w:tcW w:w="3780" w:type="dxa"/>
            <w:tcBorders>
              <w:top w:val="nil"/>
              <w:bottom w:val="nil"/>
            </w:tcBorders>
          </w:tcPr>
          <w:p w14:paraId="04F6B70D" w14:textId="56FF08CF" w:rsidR="009E2785" w:rsidRDefault="007F0044">
            <w:pPr>
              <w:pStyle w:val="TableParagraph"/>
              <w:spacing w:before="83"/>
              <w:ind w:left="112"/>
              <w:rPr>
                <w:b/>
                <w:sz w:val="24"/>
              </w:rPr>
            </w:pPr>
            <w:r>
              <w:rPr>
                <w:b/>
                <w:sz w:val="24"/>
              </w:rPr>
              <w:t>C.</w:t>
            </w:r>
            <w:r>
              <w:rPr>
                <w:b/>
                <w:spacing w:val="-1"/>
                <w:sz w:val="24"/>
              </w:rPr>
              <w:t xml:space="preserve"> </w:t>
            </w:r>
            <w:r w:rsidR="00E44FBA">
              <w:rPr>
                <w:b/>
                <w:sz w:val="24"/>
              </w:rPr>
              <w:t>11/1/2023</w:t>
            </w:r>
            <w:r>
              <w:rPr>
                <w:b/>
                <w:spacing w:val="-1"/>
                <w:sz w:val="24"/>
              </w:rPr>
              <w:t xml:space="preserve"> </w:t>
            </w:r>
            <w:r>
              <w:rPr>
                <w:b/>
                <w:sz w:val="24"/>
              </w:rPr>
              <w:t xml:space="preserve">– </w:t>
            </w:r>
            <w:r w:rsidR="00E44FBA">
              <w:rPr>
                <w:b/>
                <w:spacing w:val="-2"/>
                <w:sz w:val="24"/>
              </w:rPr>
              <w:t>1/1/2024</w:t>
            </w:r>
          </w:p>
        </w:tc>
      </w:tr>
      <w:tr w:rsidR="009E2785" w14:paraId="196B2539" w14:textId="77777777">
        <w:trPr>
          <w:trHeight w:val="1893"/>
        </w:trPr>
        <w:tc>
          <w:tcPr>
            <w:tcW w:w="3595" w:type="dxa"/>
            <w:tcBorders>
              <w:top w:val="nil"/>
            </w:tcBorders>
          </w:tcPr>
          <w:p w14:paraId="2FDB7333" w14:textId="77777777" w:rsidR="009E2785" w:rsidRDefault="009E2785">
            <w:pPr>
              <w:pStyle w:val="TableParagraph"/>
              <w:rPr>
                <w:rFonts w:ascii="Times New Roman"/>
              </w:rPr>
            </w:pPr>
          </w:p>
        </w:tc>
        <w:tc>
          <w:tcPr>
            <w:tcW w:w="3331" w:type="dxa"/>
            <w:vMerge/>
            <w:tcBorders>
              <w:top w:val="nil"/>
            </w:tcBorders>
          </w:tcPr>
          <w:p w14:paraId="10DF44EC" w14:textId="77777777" w:rsidR="009E2785" w:rsidRDefault="009E2785">
            <w:pPr>
              <w:rPr>
                <w:sz w:val="2"/>
                <w:szCs w:val="2"/>
              </w:rPr>
            </w:pPr>
          </w:p>
        </w:tc>
        <w:tc>
          <w:tcPr>
            <w:tcW w:w="2969" w:type="dxa"/>
            <w:tcBorders>
              <w:top w:val="nil"/>
            </w:tcBorders>
          </w:tcPr>
          <w:p w14:paraId="6063B998" w14:textId="77777777" w:rsidR="009E2785" w:rsidRDefault="009E2785">
            <w:pPr>
              <w:pStyle w:val="TableParagraph"/>
              <w:rPr>
                <w:rFonts w:ascii="Times New Roman"/>
              </w:rPr>
            </w:pPr>
          </w:p>
        </w:tc>
        <w:tc>
          <w:tcPr>
            <w:tcW w:w="3780" w:type="dxa"/>
            <w:tcBorders>
              <w:top w:val="nil"/>
            </w:tcBorders>
          </w:tcPr>
          <w:p w14:paraId="6CD3EE55" w14:textId="1101D6DA" w:rsidR="009E2785" w:rsidRDefault="007F0044">
            <w:pPr>
              <w:pStyle w:val="TableParagraph"/>
              <w:spacing w:before="125" w:line="230" w:lineRule="auto"/>
              <w:ind w:left="112"/>
              <w:rPr>
                <w:b/>
                <w:sz w:val="24"/>
              </w:rPr>
            </w:pPr>
            <w:r>
              <w:rPr>
                <w:b/>
                <w:sz w:val="24"/>
              </w:rPr>
              <w:t>D. Quarterly delivery of materials</w:t>
            </w:r>
            <w:r>
              <w:rPr>
                <w:b/>
                <w:spacing w:val="-9"/>
                <w:sz w:val="24"/>
              </w:rPr>
              <w:t xml:space="preserve"> </w:t>
            </w:r>
            <w:r>
              <w:rPr>
                <w:b/>
                <w:sz w:val="24"/>
              </w:rPr>
              <w:t>starting</w:t>
            </w:r>
            <w:r>
              <w:rPr>
                <w:b/>
                <w:spacing w:val="-11"/>
                <w:sz w:val="24"/>
              </w:rPr>
              <w:t xml:space="preserve"> </w:t>
            </w:r>
            <w:r w:rsidR="00E44FBA">
              <w:rPr>
                <w:b/>
                <w:sz w:val="24"/>
              </w:rPr>
              <w:t>1/31/2024</w:t>
            </w:r>
            <w:r>
              <w:rPr>
                <w:b/>
                <w:spacing w:val="-11"/>
                <w:sz w:val="24"/>
              </w:rPr>
              <w:t xml:space="preserve"> </w:t>
            </w:r>
            <w:r>
              <w:rPr>
                <w:b/>
                <w:sz w:val="24"/>
              </w:rPr>
              <w:t xml:space="preserve">and </w:t>
            </w:r>
            <w:r>
              <w:rPr>
                <w:b/>
                <w:spacing w:val="-2"/>
                <w:sz w:val="24"/>
              </w:rPr>
              <w:t>ongoing.</w:t>
            </w:r>
          </w:p>
        </w:tc>
      </w:tr>
    </w:tbl>
    <w:p w14:paraId="3E7FB660" w14:textId="77777777" w:rsidR="009E2785" w:rsidRDefault="009E2785">
      <w:pPr>
        <w:pStyle w:val="BodyText"/>
        <w:spacing w:before="9" w:after="1"/>
        <w:rPr>
          <w:b/>
          <w:sz w:val="22"/>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2582BE89" w14:textId="77777777">
        <w:trPr>
          <w:trHeight w:val="539"/>
        </w:trPr>
        <w:tc>
          <w:tcPr>
            <w:tcW w:w="3595" w:type="dxa"/>
          </w:tcPr>
          <w:p w14:paraId="44846355" w14:textId="77777777" w:rsidR="009E2785" w:rsidRDefault="009E2785">
            <w:pPr>
              <w:pStyle w:val="TableParagraph"/>
              <w:rPr>
                <w:rFonts w:ascii="Times New Roman"/>
              </w:rPr>
            </w:pPr>
          </w:p>
        </w:tc>
        <w:tc>
          <w:tcPr>
            <w:tcW w:w="3331" w:type="dxa"/>
          </w:tcPr>
          <w:p w14:paraId="25E38148" w14:textId="77777777" w:rsidR="009E2785" w:rsidRDefault="009E2785">
            <w:pPr>
              <w:pStyle w:val="TableParagraph"/>
              <w:rPr>
                <w:rFonts w:ascii="Times New Roman"/>
              </w:rPr>
            </w:pPr>
          </w:p>
        </w:tc>
        <w:tc>
          <w:tcPr>
            <w:tcW w:w="2969" w:type="dxa"/>
          </w:tcPr>
          <w:p w14:paraId="23E372FC" w14:textId="77777777" w:rsidR="009E2785" w:rsidRDefault="009E2785">
            <w:pPr>
              <w:pStyle w:val="TableParagraph"/>
              <w:rPr>
                <w:rFonts w:ascii="Times New Roman"/>
              </w:rPr>
            </w:pPr>
          </w:p>
        </w:tc>
        <w:tc>
          <w:tcPr>
            <w:tcW w:w="3780" w:type="dxa"/>
          </w:tcPr>
          <w:p w14:paraId="67BF007E" w14:textId="77777777" w:rsidR="009E2785" w:rsidRDefault="009E2785">
            <w:pPr>
              <w:pStyle w:val="TableParagraph"/>
              <w:rPr>
                <w:rFonts w:ascii="Times New Roman"/>
              </w:rPr>
            </w:pPr>
          </w:p>
        </w:tc>
      </w:tr>
      <w:tr w:rsidR="009E2785" w14:paraId="3354C593" w14:textId="77777777" w:rsidTr="0041084F">
        <w:trPr>
          <w:trHeight w:val="2941"/>
        </w:trPr>
        <w:tc>
          <w:tcPr>
            <w:tcW w:w="3595" w:type="dxa"/>
          </w:tcPr>
          <w:p w14:paraId="23D462AA" w14:textId="0E6F62FB" w:rsidR="009E2785" w:rsidRDefault="007F0044">
            <w:pPr>
              <w:pStyle w:val="TableParagraph"/>
              <w:ind w:left="1228" w:hanging="696"/>
              <w:rPr>
                <w:b/>
                <w:sz w:val="24"/>
              </w:rPr>
            </w:pPr>
            <w:r>
              <w:rPr>
                <w:b/>
                <w:spacing w:val="-2"/>
                <w:sz w:val="24"/>
              </w:rPr>
              <w:t>ACCOMPLISHMENTS- UPDATES</w:t>
            </w:r>
            <w:r w:rsidR="005B7C89">
              <w:rPr>
                <w:b/>
                <w:spacing w:val="-2"/>
                <w:sz w:val="24"/>
              </w:rPr>
              <w:t xml:space="preserve"> 2022</w:t>
            </w:r>
          </w:p>
        </w:tc>
        <w:tc>
          <w:tcPr>
            <w:tcW w:w="10080" w:type="dxa"/>
            <w:gridSpan w:val="3"/>
          </w:tcPr>
          <w:p w14:paraId="48106AF1" w14:textId="77777777" w:rsidR="009E2785" w:rsidRPr="00176370" w:rsidRDefault="00710B6D" w:rsidP="001870B4">
            <w:pPr>
              <w:pStyle w:val="TableParagraph"/>
              <w:numPr>
                <w:ilvl w:val="0"/>
                <w:numId w:val="35"/>
              </w:numPr>
              <w:rPr>
                <w:b/>
                <w:bCs/>
                <w:color w:val="000000" w:themeColor="text1"/>
                <w:sz w:val="24"/>
                <w:szCs w:val="24"/>
              </w:rPr>
            </w:pPr>
            <w:r w:rsidRPr="00176370">
              <w:rPr>
                <w:b/>
                <w:bCs/>
                <w:color w:val="000000" w:themeColor="text1"/>
                <w:sz w:val="24"/>
                <w:szCs w:val="24"/>
              </w:rPr>
              <w:t xml:space="preserve">The OPI pilot to serve tribal members is on hold until after the implementation of OPI-M. the </w:t>
            </w:r>
            <w:proofErr w:type="spellStart"/>
            <w:r w:rsidRPr="00176370">
              <w:rPr>
                <w:b/>
                <w:bCs/>
                <w:color w:val="000000" w:themeColor="text1"/>
                <w:sz w:val="24"/>
                <w:szCs w:val="24"/>
              </w:rPr>
              <w:t>affect</w:t>
            </w:r>
            <w:proofErr w:type="spellEnd"/>
            <w:r w:rsidRPr="00176370">
              <w:rPr>
                <w:b/>
                <w:bCs/>
                <w:color w:val="000000" w:themeColor="text1"/>
                <w:sz w:val="24"/>
                <w:szCs w:val="24"/>
              </w:rPr>
              <w:t xml:space="preserve"> of that implementation has created a lack of clarity around regular OPI and what that will look like. </w:t>
            </w:r>
          </w:p>
          <w:p w14:paraId="6D93E96D" w14:textId="0568AE64" w:rsidR="0070132E" w:rsidRPr="00176370" w:rsidRDefault="0070132E" w:rsidP="0070132E">
            <w:pPr>
              <w:pStyle w:val="TableParagraph"/>
              <w:numPr>
                <w:ilvl w:val="0"/>
                <w:numId w:val="35"/>
              </w:numPr>
              <w:rPr>
                <w:b/>
                <w:bCs/>
                <w:color w:val="000000" w:themeColor="text1"/>
                <w:sz w:val="24"/>
                <w:szCs w:val="24"/>
              </w:rPr>
            </w:pPr>
            <w:r w:rsidRPr="00176370">
              <w:rPr>
                <w:b/>
                <w:bCs/>
                <w:color w:val="000000" w:themeColor="text1"/>
                <w:sz w:val="24"/>
                <w:szCs w:val="24"/>
              </w:rPr>
              <w:t xml:space="preserve">An OAA </w:t>
            </w:r>
            <w:r w:rsidR="00146460" w:rsidRPr="00176370">
              <w:rPr>
                <w:b/>
                <w:bCs/>
                <w:color w:val="000000" w:themeColor="text1"/>
                <w:sz w:val="24"/>
                <w:szCs w:val="24"/>
              </w:rPr>
              <w:t>C</w:t>
            </w:r>
            <w:r w:rsidRPr="00176370">
              <w:rPr>
                <w:b/>
                <w:bCs/>
                <w:color w:val="000000" w:themeColor="text1"/>
                <w:sz w:val="24"/>
                <w:szCs w:val="24"/>
              </w:rPr>
              <w:t xml:space="preserve">ase Manager who has lived in Toledo since childhood and has strong relationships with Siletz tribal members is our assigned Tribal Navigator. She works with families who are applying for benefits and have questions. </w:t>
            </w:r>
          </w:p>
          <w:p w14:paraId="38438604" w14:textId="77777777" w:rsidR="0070132E" w:rsidRPr="00176370" w:rsidRDefault="0070132E" w:rsidP="0070132E">
            <w:pPr>
              <w:pStyle w:val="TableParagraph"/>
              <w:numPr>
                <w:ilvl w:val="0"/>
                <w:numId w:val="35"/>
              </w:numPr>
              <w:rPr>
                <w:rFonts w:ascii="Times New Roman"/>
                <w:color w:val="000000" w:themeColor="text1"/>
              </w:rPr>
            </w:pPr>
            <w:r w:rsidRPr="00176370">
              <w:rPr>
                <w:b/>
                <w:bCs/>
                <w:color w:val="000000" w:themeColor="text1"/>
                <w:sz w:val="24"/>
                <w:szCs w:val="24"/>
              </w:rPr>
              <w:t>Staff have been attending virtual meet and greet meetings with Tribal program members and are scheduled to go to the next in person meeting.</w:t>
            </w:r>
            <w:r w:rsidRPr="00176370">
              <w:rPr>
                <w:rFonts w:ascii="Times New Roman"/>
                <w:color w:val="000000" w:themeColor="text1"/>
              </w:rPr>
              <w:t xml:space="preserve"> </w:t>
            </w:r>
          </w:p>
          <w:p w14:paraId="6F0A174D" w14:textId="77777777" w:rsidR="00BF3DF3" w:rsidRPr="00176370" w:rsidRDefault="00BF3DF3">
            <w:pPr>
              <w:pStyle w:val="TableParagraph"/>
              <w:numPr>
                <w:ilvl w:val="0"/>
                <w:numId w:val="35"/>
              </w:numPr>
              <w:rPr>
                <w:b/>
                <w:bCs/>
                <w:color w:val="000000" w:themeColor="text1"/>
                <w:sz w:val="24"/>
                <w:szCs w:val="24"/>
              </w:rPr>
            </w:pPr>
            <w:r w:rsidRPr="00176370">
              <w:rPr>
                <w:b/>
                <w:bCs/>
                <w:color w:val="000000" w:themeColor="text1"/>
                <w:sz w:val="24"/>
                <w:szCs w:val="24"/>
              </w:rPr>
              <w:t xml:space="preserve">Getting Tribal members back to the Advisory Council table (even though we are still meeting virtually) has been a challenge we will continue to work on. </w:t>
            </w:r>
          </w:p>
          <w:p w14:paraId="00318525" w14:textId="2A5AD6F6" w:rsidR="00802415" w:rsidRPr="00176370" w:rsidRDefault="00146460">
            <w:pPr>
              <w:pStyle w:val="TableParagraph"/>
              <w:numPr>
                <w:ilvl w:val="0"/>
                <w:numId w:val="35"/>
              </w:numPr>
              <w:rPr>
                <w:b/>
                <w:bCs/>
                <w:color w:val="000000" w:themeColor="text1"/>
                <w:sz w:val="24"/>
                <w:szCs w:val="24"/>
              </w:rPr>
            </w:pPr>
            <w:r w:rsidRPr="00176370">
              <w:rPr>
                <w:b/>
                <w:bCs/>
                <w:color w:val="000000" w:themeColor="text1"/>
                <w:sz w:val="24"/>
                <w:szCs w:val="24"/>
              </w:rPr>
              <w:t>Staff</w:t>
            </w:r>
            <w:r w:rsidR="00802415" w:rsidRPr="00176370">
              <w:rPr>
                <w:b/>
                <w:bCs/>
                <w:color w:val="000000" w:themeColor="text1"/>
                <w:sz w:val="24"/>
                <w:szCs w:val="24"/>
              </w:rPr>
              <w:t xml:space="preserve"> attended a recent Tribal Health Resource </w:t>
            </w:r>
            <w:r w:rsidRPr="00176370">
              <w:rPr>
                <w:b/>
                <w:bCs/>
                <w:color w:val="000000" w:themeColor="text1"/>
                <w:sz w:val="24"/>
                <w:szCs w:val="24"/>
              </w:rPr>
              <w:t>F</w:t>
            </w:r>
            <w:r w:rsidR="00802415" w:rsidRPr="00176370">
              <w:rPr>
                <w:b/>
                <w:bCs/>
                <w:color w:val="000000" w:themeColor="text1"/>
                <w:sz w:val="24"/>
                <w:szCs w:val="24"/>
              </w:rPr>
              <w:t>air and shared information about our programs.</w:t>
            </w:r>
          </w:p>
          <w:p w14:paraId="25D9E5E2" w14:textId="561510DE" w:rsidR="00802415" w:rsidRPr="001870B4" w:rsidRDefault="00802415" w:rsidP="001870B4">
            <w:pPr>
              <w:pStyle w:val="TableParagraph"/>
              <w:numPr>
                <w:ilvl w:val="0"/>
                <w:numId w:val="35"/>
              </w:numPr>
              <w:rPr>
                <w:b/>
                <w:bCs/>
                <w:sz w:val="24"/>
                <w:szCs w:val="24"/>
              </w:rPr>
            </w:pPr>
            <w:r w:rsidRPr="00176370">
              <w:rPr>
                <w:b/>
                <w:bCs/>
                <w:color w:val="000000" w:themeColor="text1"/>
                <w:sz w:val="24"/>
                <w:szCs w:val="24"/>
              </w:rPr>
              <w:t>Several staff attended trainings dedicated to supporting programs for Tribal Elders at the recent USAging conference.</w:t>
            </w:r>
          </w:p>
        </w:tc>
      </w:tr>
      <w:tr w:rsidR="005B7C89" w14:paraId="6FE0C67C" w14:textId="77777777" w:rsidTr="0041084F">
        <w:trPr>
          <w:trHeight w:val="2941"/>
        </w:trPr>
        <w:tc>
          <w:tcPr>
            <w:tcW w:w="3595" w:type="dxa"/>
          </w:tcPr>
          <w:p w14:paraId="1847C15D" w14:textId="269767C8" w:rsidR="005B7C89" w:rsidRDefault="00C463DC">
            <w:pPr>
              <w:pStyle w:val="TableParagraph"/>
              <w:ind w:left="1228" w:hanging="696"/>
              <w:rPr>
                <w:b/>
                <w:spacing w:val="-2"/>
                <w:sz w:val="24"/>
              </w:rPr>
            </w:pPr>
            <w:r>
              <w:rPr>
                <w:b/>
                <w:spacing w:val="-2"/>
                <w:sz w:val="24"/>
              </w:rPr>
              <w:t>ACCOMPLISHMENTS- UPDATES 2023</w:t>
            </w:r>
          </w:p>
        </w:tc>
        <w:tc>
          <w:tcPr>
            <w:tcW w:w="10080" w:type="dxa"/>
            <w:gridSpan w:val="3"/>
          </w:tcPr>
          <w:p w14:paraId="001D22A4" w14:textId="77777777" w:rsidR="00601B85" w:rsidRPr="002335D5" w:rsidRDefault="00601B85" w:rsidP="00601B85">
            <w:pPr>
              <w:pStyle w:val="TableParagraph"/>
              <w:numPr>
                <w:ilvl w:val="0"/>
                <w:numId w:val="35"/>
              </w:numPr>
              <w:rPr>
                <w:b/>
                <w:bCs/>
                <w:color w:val="000000" w:themeColor="text1"/>
                <w:sz w:val="24"/>
                <w:szCs w:val="24"/>
              </w:rPr>
            </w:pPr>
            <w:r w:rsidRPr="002335D5">
              <w:rPr>
                <w:b/>
                <w:bCs/>
                <w:color w:val="000000" w:themeColor="text1"/>
                <w:sz w:val="24"/>
                <w:szCs w:val="24"/>
              </w:rPr>
              <w:t xml:space="preserve">An OAA Case Manager who has lived in Toledo since childhood and has strong relationships with Siletz Tribal members is our assigned agency Tribal Navigator. She works with families who are applying for benefits and have questions as well as attends Tribal events to build relationships. </w:t>
            </w:r>
          </w:p>
          <w:p w14:paraId="12D939A6" w14:textId="77777777" w:rsidR="002335D5" w:rsidRPr="00773FAF" w:rsidRDefault="00601B85" w:rsidP="002335D5">
            <w:pPr>
              <w:pStyle w:val="TableParagraph"/>
              <w:numPr>
                <w:ilvl w:val="0"/>
                <w:numId w:val="35"/>
              </w:numPr>
              <w:rPr>
                <w:b/>
                <w:bCs/>
                <w:sz w:val="24"/>
                <w:szCs w:val="24"/>
              </w:rPr>
            </w:pPr>
            <w:r w:rsidRPr="002335D5">
              <w:rPr>
                <w:b/>
                <w:bCs/>
                <w:color w:val="000000" w:themeColor="text1"/>
                <w:sz w:val="24"/>
                <w:szCs w:val="24"/>
              </w:rPr>
              <w:t>This staff opened the door for conversations with the Tribal Health Clinic leadership, who are now open to the idea of a Tribal based Navigator through contract with APD. Warm handoffs were made between the Tribal staff and the APD Tribal Coordinator.</w:t>
            </w:r>
          </w:p>
          <w:p w14:paraId="764011B7" w14:textId="76C8DD28" w:rsidR="00601B85" w:rsidRPr="00773FAF" w:rsidRDefault="00601B85" w:rsidP="002335D5">
            <w:pPr>
              <w:pStyle w:val="TableParagraph"/>
              <w:numPr>
                <w:ilvl w:val="0"/>
                <w:numId w:val="35"/>
              </w:numPr>
              <w:rPr>
                <w:b/>
                <w:bCs/>
                <w:sz w:val="24"/>
                <w:szCs w:val="24"/>
              </w:rPr>
            </w:pPr>
            <w:r w:rsidRPr="00773FAF">
              <w:rPr>
                <w:b/>
                <w:bCs/>
                <w:sz w:val="24"/>
                <w:szCs w:val="24"/>
              </w:rPr>
              <w:t xml:space="preserve">Staff have attended </w:t>
            </w:r>
            <w:r w:rsidR="002335D5" w:rsidRPr="00773FAF">
              <w:rPr>
                <w:b/>
                <w:bCs/>
                <w:sz w:val="24"/>
                <w:szCs w:val="24"/>
              </w:rPr>
              <w:t>three</w:t>
            </w:r>
            <w:r w:rsidRPr="00773FAF">
              <w:rPr>
                <w:b/>
                <w:bCs/>
                <w:sz w:val="24"/>
                <w:szCs w:val="24"/>
              </w:rPr>
              <w:t xml:space="preserve"> Tribal outreach events this year.</w:t>
            </w:r>
          </w:p>
          <w:p w14:paraId="12F48BC0" w14:textId="77777777" w:rsidR="00601B85" w:rsidRPr="002335D5" w:rsidRDefault="00601B85" w:rsidP="00601B85">
            <w:pPr>
              <w:pStyle w:val="TableParagraph"/>
              <w:numPr>
                <w:ilvl w:val="0"/>
                <w:numId w:val="35"/>
              </w:numPr>
              <w:rPr>
                <w:b/>
                <w:bCs/>
                <w:sz w:val="24"/>
                <w:szCs w:val="24"/>
              </w:rPr>
            </w:pPr>
            <w:r w:rsidRPr="002335D5">
              <w:rPr>
                <w:b/>
                <w:bCs/>
                <w:sz w:val="24"/>
                <w:szCs w:val="24"/>
              </w:rPr>
              <w:t>OCWCOG also sponsored the Tribal Health Fair that was held in the fall of 2022.</w:t>
            </w:r>
          </w:p>
          <w:p w14:paraId="4AA1F860" w14:textId="77777777" w:rsidR="00601B85" w:rsidRPr="002335D5" w:rsidRDefault="00601B85" w:rsidP="00601B85">
            <w:pPr>
              <w:pStyle w:val="TableParagraph"/>
              <w:numPr>
                <w:ilvl w:val="0"/>
                <w:numId w:val="35"/>
              </w:numPr>
              <w:rPr>
                <w:b/>
                <w:bCs/>
                <w:sz w:val="24"/>
                <w:szCs w:val="24"/>
              </w:rPr>
            </w:pPr>
            <w:r w:rsidRPr="002335D5">
              <w:rPr>
                <w:b/>
                <w:bCs/>
                <w:sz w:val="24"/>
                <w:szCs w:val="24"/>
              </w:rPr>
              <w:t>More than 50% of OAA staff from our agency attend Meet and Greet meetings between Title III and Title VI staff.</w:t>
            </w:r>
          </w:p>
          <w:p w14:paraId="42C25A7C" w14:textId="77777777" w:rsidR="00601B85" w:rsidRPr="002335D5" w:rsidRDefault="00601B85" w:rsidP="00601B85">
            <w:pPr>
              <w:pStyle w:val="TableParagraph"/>
              <w:numPr>
                <w:ilvl w:val="0"/>
                <w:numId w:val="35"/>
              </w:numPr>
              <w:rPr>
                <w:b/>
                <w:bCs/>
                <w:sz w:val="24"/>
                <w:szCs w:val="24"/>
              </w:rPr>
            </w:pPr>
            <w:r w:rsidRPr="002335D5">
              <w:rPr>
                <w:b/>
                <w:bCs/>
                <w:sz w:val="24"/>
                <w:szCs w:val="24"/>
              </w:rPr>
              <w:t xml:space="preserve">The Siletz MOW site, which has been historically tied to Toledo, has now been assigned its own Meal Site Manager in an attempt to provide a higher level of customer service to Tribal Elders. The Siletz site is housed in the Tribal Event Center. Once it is reopened to congregate dining (challenged by lack of volunteers) the site will be open more days a week than it was historically. </w:t>
            </w:r>
          </w:p>
          <w:p w14:paraId="13D1BA32" w14:textId="35161832" w:rsidR="00176370" w:rsidRPr="001870B4" w:rsidRDefault="00601B85" w:rsidP="00601B85">
            <w:pPr>
              <w:pStyle w:val="TableParagraph"/>
              <w:ind w:left="720"/>
              <w:rPr>
                <w:b/>
                <w:bCs/>
                <w:sz w:val="24"/>
                <w:szCs w:val="24"/>
              </w:rPr>
            </w:pPr>
            <w:r w:rsidRPr="002335D5">
              <w:rPr>
                <w:b/>
                <w:bCs/>
                <w:sz w:val="24"/>
                <w:szCs w:val="24"/>
              </w:rPr>
              <w:t>OCWCOG provided funding through the most recent RFP to support local Wisdom Warriors class sessions.</w:t>
            </w:r>
          </w:p>
        </w:tc>
      </w:tr>
    </w:tbl>
    <w:p w14:paraId="562C7443" w14:textId="77777777" w:rsidR="009E2785" w:rsidRDefault="009E2785">
      <w:pPr>
        <w:rPr>
          <w:rFonts w:ascii="Times New Roman"/>
        </w:rPr>
        <w:sectPr w:rsidR="009E2785">
          <w:pgSz w:w="15840" w:h="12240" w:orient="landscape"/>
          <w:pgMar w:top="640" w:right="820" w:bottom="940" w:left="840" w:header="0" w:footer="753" w:gutter="0"/>
          <w:cols w:space="720"/>
        </w:sectPr>
      </w:pPr>
    </w:p>
    <w:p w14:paraId="027522B5" w14:textId="77777777" w:rsidR="009E2785" w:rsidRDefault="007F0044">
      <w:pPr>
        <w:spacing w:before="116"/>
        <w:ind w:left="600"/>
        <w:rPr>
          <w:sz w:val="28"/>
        </w:rPr>
      </w:pPr>
      <w:r>
        <w:rPr>
          <w:sz w:val="28"/>
        </w:rPr>
        <w:t>C.</w:t>
      </w:r>
      <w:r>
        <w:rPr>
          <w:spacing w:val="-3"/>
          <w:sz w:val="28"/>
        </w:rPr>
        <w:t xml:space="preserve"> </w:t>
      </w:r>
      <w:r>
        <w:rPr>
          <w:sz w:val="28"/>
        </w:rPr>
        <w:t>7</w:t>
      </w:r>
      <w:r>
        <w:rPr>
          <w:spacing w:val="-5"/>
          <w:sz w:val="28"/>
        </w:rPr>
        <w:t xml:space="preserve"> </w:t>
      </w:r>
      <w:r>
        <w:rPr>
          <w:sz w:val="28"/>
        </w:rPr>
        <w:t>- FINANCIAL</w:t>
      </w:r>
      <w:r>
        <w:rPr>
          <w:spacing w:val="-8"/>
          <w:sz w:val="28"/>
        </w:rPr>
        <w:t xml:space="preserve"> </w:t>
      </w:r>
      <w:r>
        <w:rPr>
          <w:spacing w:val="-2"/>
          <w:sz w:val="28"/>
        </w:rPr>
        <w:t>WELLNESS</w:t>
      </w:r>
    </w:p>
    <w:p w14:paraId="62C1309A" w14:textId="77777777" w:rsidR="009E2785" w:rsidRDefault="009E2785">
      <w:pPr>
        <w:pStyle w:val="BodyText"/>
        <w:spacing w:before="7"/>
        <w:rPr>
          <w:sz w:val="26"/>
        </w:rPr>
      </w:pPr>
    </w:p>
    <w:p w14:paraId="28725C4A" w14:textId="77777777" w:rsidR="009E2785" w:rsidRDefault="007F0044">
      <w:pPr>
        <w:pStyle w:val="BodyText"/>
        <w:ind w:left="600" w:right="580"/>
        <w:jc w:val="both"/>
      </w:pPr>
      <w:r>
        <w:t>Economic</w:t>
      </w:r>
      <w:r>
        <w:rPr>
          <w:spacing w:val="-3"/>
        </w:rPr>
        <w:t xml:space="preserve"> </w:t>
      </w:r>
      <w:r>
        <w:t>Stability</w:t>
      </w:r>
      <w:r>
        <w:rPr>
          <w:spacing w:val="-8"/>
        </w:rPr>
        <w:t xml:space="preserve"> </w:t>
      </w:r>
      <w:r>
        <w:t>is</w:t>
      </w:r>
      <w:r>
        <w:rPr>
          <w:spacing w:val="-1"/>
        </w:rPr>
        <w:t xml:space="preserve"> </w:t>
      </w:r>
      <w:r>
        <w:t>a Social</w:t>
      </w:r>
      <w:r>
        <w:rPr>
          <w:spacing w:val="-1"/>
        </w:rPr>
        <w:t xml:space="preserve"> </w:t>
      </w:r>
      <w:r>
        <w:t>Determinant</w:t>
      </w:r>
      <w:r>
        <w:rPr>
          <w:spacing w:val="-1"/>
        </w:rPr>
        <w:t xml:space="preserve"> </w:t>
      </w:r>
      <w:r>
        <w:t>of Health (SDOH),</w:t>
      </w:r>
      <w:r>
        <w:rPr>
          <w:spacing w:val="-3"/>
        </w:rPr>
        <w:t xml:space="preserve"> </w:t>
      </w:r>
      <w:r>
        <w:t>meaning</w:t>
      </w:r>
      <w:r>
        <w:rPr>
          <w:spacing w:val="-1"/>
        </w:rPr>
        <w:t xml:space="preserve"> </w:t>
      </w:r>
      <w:r>
        <w:t>it</w:t>
      </w:r>
      <w:r>
        <w:rPr>
          <w:spacing w:val="-3"/>
        </w:rPr>
        <w:t xml:space="preserve"> </w:t>
      </w:r>
      <w:r>
        <w:t>is</w:t>
      </w:r>
      <w:r>
        <w:rPr>
          <w:spacing w:val="-1"/>
        </w:rPr>
        <w:t xml:space="preserve"> </w:t>
      </w:r>
      <w:r>
        <w:t>one</w:t>
      </w:r>
      <w:r>
        <w:rPr>
          <w:spacing w:val="-1"/>
        </w:rPr>
        <w:t xml:space="preserve"> </w:t>
      </w:r>
      <w:r>
        <w:t>of the</w:t>
      </w:r>
      <w:r>
        <w:rPr>
          <w:spacing w:val="-1"/>
        </w:rPr>
        <w:t xml:space="preserve"> </w:t>
      </w:r>
      <w:r>
        <w:t>many</w:t>
      </w:r>
      <w:r>
        <w:rPr>
          <w:spacing w:val="-8"/>
        </w:rPr>
        <w:t xml:space="preserve"> </w:t>
      </w:r>
      <w:r>
        <w:t>conditions</w:t>
      </w:r>
      <w:r>
        <w:rPr>
          <w:spacing w:val="-1"/>
        </w:rPr>
        <w:t xml:space="preserve"> </w:t>
      </w:r>
      <w:r>
        <w:t>in</w:t>
      </w:r>
      <w:r>
        <w:rPr>
          <w:spacing w:val="-3"/>
        </w:rPr>
        <w:t xml:space="preserve"> </w:t>
      </w:r>
      <w:r>
        <w:t>which people</w:t>
      </w:r>
      <w:r>
        <w:rPr>
          <w:spacing w:val="-8"/>
        </w:rPr>
        <w:t xml:space="preserve"> </w:t>
      </w:r>
      <w:r>
        <w:t>are born, grow up, live, and work that affect their health and quality of life. In fact, financial wellness, including having steady and</w:t>
      </w:r>
      <w:r>
        <w:rPr>
          <w:spacing w:val="-5"/>
        </w:rPr>
        <w:t xml:space="preserve"> </w:t>
      </w:r>
      <w:r>
        <w:t>reliable</w:t>
      </w:r>
      <w:r>
        <w:rPr>
          <w:spacing w:val="-12"/>
        </w:rPr>
        <w:t xml:space="preserve"> </w:t>
      </w:r>
      <w:r>
        <w:t>income,</w:t>
      </w:r>
      <w:r>
        <w:rPr>
          <w:spacing w:val="-5"/>
        </w:rPr>
        <w:t xml:space="preserve"> </w:t>
      </w:r>
      <w:r>
        <w:t>is</w:t>
      </w:r>
      <w:r>
        <w:rPr>
          <w:spacing w:val="-13"/>
        </w:rPr>
        <w:t xml:space="preserve"> </w:t>
      </w:r>
      <w:r>
        <w:t>the</w:t>
      </w:r>
      <w:r>
        <w:rPr>
          <w:spacing w:val="-10"/>
        </w:rPr>
        <w:t xml:space="preserve"> </w:t>
      </w:r>
      <w:r>
        <w:t>strongest</w:t>
      </w:r>
      <w:r>
        <w:rPr>
          <w:spacing w:val="-12"/>
        </w:rPr>
        <w:t xml:space="preserve"> </w:t>
      </w:r>
      <w:r>
        <w:t>predictor</w:t>
      </w:r>
      <w:r>
        <w:rPr>
          <w:spacing w:val="-13"/>
        </w:rPr>
        <w:t xml:space="preserve"> </w:t>
      </w:r>
      <w:r>
        <w:t>of</w:t>
      </w:r>
      <w:r>
        <w:rPr>
          <w:spacing w:val="-5"/>
        </w:rPr>
        <w:t xml:space="preserve"> </w:t>
      </w:r>
      <w:r>
        <w:t>health</w:t>
      </w:r>
      <w:r>
        <w:rPr>
          <w:spacing w:val="-3"/>
        </w:rPr>
        <w:t xml:space="preserve"> </w:t>
      </w:r>
      <w:r>
        <w:t>among</w:t>
      </w:r>
      <w:r>
        <w:rPr>
          <w:spacing w:val="-14"/>
        </w:rPr>
        <w:t xml:space="preserve"> </w:t>
      </w:r>
      <w:r>
        <w:t>all</w:t>
      </w:r>
      <w:r>
        <w:rPr>
          <w:spacing w:val="-10"/>
        </w:rPr>
        <w:t xml:space="preserve"> </w:t>
      </w:r>
      <w:r>
        <w:t>social</w:t>
      </w:r>
      <w:r>
        <w:rPr>
          <w:spacing w:val="-8"/>
        </w:rPr>
        <w:t xml:space="preserve"> </w:t>
      </w:r>
      <w:r>
        <w:t>determinants</w:t>
      </w:r>
      <w:r>
        <w:rPr>
          <w:spacing w:val="-10"/>
        </w:rPr>
        <w:t xml:space="preserve"> </w:t>
      </w:r>
      <w:r>
        <w:t>of</w:t>
      </w:r>
      <w:r>
        <w:rPr>
          <w:spacing w:val="-5"/>
        </w:rPr>
        <w:t xml:space="preserve"> </w:t>
      </w:r>
      <w:r>
        <w:t>health. It</w:t>
      </w:r>
      <w:r>
        <w:rPr>
          <w:spacing w:val="-10"/>
        </w:rPr>
        <w:t xml:space="preserve"> </w:t>
      </w:r>
      <w:r>
        <w:t>is</w:t>
      </w:r>
      <w:r>
        <w:rPr>
          <w:spacing w:val="-10"/>
        </w:rPr>
        <w:t xml:space="preserve"> </w:t>
      </w:r>
      <w:r>
        <w:t>necessary</w:t>
      </w:r>
      <w:r>
        <w:rPr>
          <w:spacing w:val="-15"/>
        </w:rPr>
        <w:t xml:space="preserve"> </w:t>
      </w:r>
      <w:r>
        <w:t>for</w:t>
      </w:r>
      <w:r>
        <w:rPr>
          <w:spacing w:val="-8"/>
        </w:rPr>
        <w:t xml:space="preserve"> </w:t>
      </w:r>
      <w:r>
        <w:t>obtaining all goods and services needed in a healthy life, including education, nutrition, and housing. Said differently, poverty can compound other social determinants of health, such as food insecurity.</w:t>
      </w:r>
    </w:p>
    <w:p w14:paraId="464B5348" w14:textId="77777777" w:rsidR="009E2785" w:rsidRDefault="009E2785">
      <w:pPr>
        <w:pStyle w:val="BodyText"/>
        <w:spacing w:before="5"/>
      </w:pPr>
    </w:p>
    <w:p w14:paraId="52C6C72C" w14:textId="77777777" w:rsidR="009E2785" w:rsidRDefault="007F0044">
      <w:pPr>
        <w:pStyle w:val="BodyText"/>
        <w:ind w:left="600" w:right="583"/>
        <w:jc w:val="both"/>
      </w:pPr>
      <w:r>
        <w:t>According</w:t>
      </w:r>
      <w:r>
        <w:rPr>
          <w:spacing w:val="-17"/>
        </w:rPr>
        <w:t xml:space="preserve"> </w:t>
      </w:r>
      <w:r>
        <w:t>to</w:t>
      </w:r>
      <w:r>
        <w:rPr>
          <w:spacing w:val="-15"/>
        </w:rPr>
        <w:t xml:space="preserve"> </w:t>
      </w:r>
      <w:r>
        <w:t>the</w:t>
      </w:r>
      <w:r>
        <w:rPr>
          <w:spacing w:val="-11"/>
        </w:rPr>
        <w:t xml:space="preserve"> </w:t>
      </w:r>
      <w:r>
        <w:t>National</w:t>
      </w:r>
      <w:r>
        <w:rPr>
          <w:spacing w:val="-12"/>
        </w:rPr>
        <w:t xml:space="preserve"> </w:t>
      </w:r>
      <w:r>
        <w:t>Council</w:t>
      </w:r>
      <w:r>
        <w:rPr>
          <w:spacing w:val="-17"/>
        </w:rPr>
        <w:t xml:space="preserve"> </w:t>
      </w:r>
      <w:r>
        <w:t>on</w:t>
      </w:r>
      <w:r>
        <w:rPr>
          <w:spacing w:val="-10"/>
        </w:rPr>
        <w:t xml:space="preserve"> </w:t>
      </w:r>
      <w:r>
        <w:t>Aging,</w:t>
      </w:r>
      <w:r>
        <w:rPr>
          <w:spacing w:val="-11"/>
        </w:rPr>
        <w:t xml:space="preserve"> </w:t>
      </w:r>
      <w:r>
        <w:t>over</w:t>
      </w:r>
      <w:r>
        <w:rPr>
          <w:spacing w:val="-12"/>
        </w:rPr>
        <w:t xml:space="preserve"> </w:t>
      </w:r>
      <w:r>
        <w:t>25</w:t>
      </w:r>
      <w:r>
        <w:rPr>
          <w:spacing w:val="-14"/>
        </w:rPr>
        <w:t xml:space="preserve"> </w:t>
      </w:r>
      <w:r>
        <w:t>million</w:t>
      </w:r>
      <w:r>
        <w:rPr>
          <w:spacing w:val="-15"/>
        </w:rPr>
        <w:t xml:space="preserve"> </w:t>
      </w:r>
      <w:r>
        <w:t>Americans</w:t>
      </w:r>
      <w:r>
        <w:rPr>
          <w:spacing w:val="-14"/>
        </w:rPr>
        <w:t xml:space="preserve"> </w:t>
      </w:r>
      <w:r>
        <w:t>aged</w:t>
      </w:r>
      <w:r>
        <w:rPr>
          <w:spacing w:val="-15"/>
        </w:rPr>
        <w:t xml:space="preserve"> </w:t>
      </w:r>
      <w:r>
        <w:t>60+</w:t>
      </w:r>
      <w:r>
        <w:rPr>
          <w:spacing w:val="-17"/>
        </w:rPr>
        <w:t xml:space="preserve"> </w:t>
      </w:r>
      <w:r>
        <w:t>are</w:t>
      </w:r>
      <w:r>
        <w:rPr>
          <w:spacing w:val="-15"/>
        </w:rPr>
        <w:t xml:space="preserve"> </w:t>
      </w:r>
      <w:r>
        <w:t>economically</w:t>
      </w:r>
      <w:r>
        <w:rPr>
          <w:spacing w:val="-17"/>
        </w:rPr>
        <w:t xml:space="preserve"> </w:t>
      </w:r>
      <w:r>
        <w:t>insecure</w:t>
      </w:r>
      <w:r>
        <w:rPr>
          <w:spacing w:val="-13"/>
        </w:rPr>
        <w:t xml:space="preserve"> </w:t>
      </w:r>
      <w:r>
        <w:t>living</w:t>
      </w:r>
      <w:r>
        <w:rPr>
          <w:spacing w:val="-15"/>
        </w:rPr>
        <w:t xml:space="preserve"> </w:t>
      </w:r>
      <w:r>
        <w:t>at</w:t>
      </w:r>
      <w:r>
        <w:rPr>
          <w:spacing w:val="-11"/>
        </w:rPr>
        <w:t xml:space="preserve"> </w:t>
      </w:r>
      <w:r>
        <w:t>or</w:t>
      </w:r>
      <w:r>
        <w:rPr>
          <w:spacing w:val="-16"/>
        </w:rPr>
        <w:t xml:space="preserve"> </w:t>
      </w:r>
      <w:r>
        <w:t>below 250%</w:t>
      </w:r>
      <w:r>
        <w:rPr>
          <w:spacing w:val="-17"/>
        </w:rPr>
        <w:t xml:space="preserve"> </w:t>
      </w:r>
      <w:r>
        <w:t>of</w:t>
      </w:r>
      <w:r>
        <w:rPr>
          <w:spacing w:val="-12"/>
        </w:rPr>
        <w:t xml:space="preserve"> </w:t>
      </w:r>
      <w:r>
        <w:t>the</w:t>
      </w:r>
      <w:r>
        <w:rPr>
          <w:spacing w:val="-10"/>
        </w:rPr>
        <w:t xml:space="preserve"> </w:t>
      </w:r>
      <w:r>
        <w:t>Federal</w:t>
      </w:r>
      <w:r>
        <w:rPr>
          <w:spacing w:val="-13"/>
        </w:rPr>
        <w:t xml:space="preserve"> </w:t>
      </w:r>
      <w:r>
        <w:t>Poverty</w:t>
      </w:r>
      <w:r>
        <w:rPr>
          <w:spacing w:val="-15"/>
        </w:rPr>
        <w:t xml:space="preserve"> </w:t>
      </w:r>
      <w:r>
        <w:t>Level</w:t>
      </w:r>
      <w:r>
        <w:rPr>
          <w:spacing w:val="-10"/>
        </w:rPr>
        <w:t xml:space="preserve"> </w:t>
      </w:r>
      <w:r>
        <w:t>(FPL)</w:t>
      </w:r>
      <w:r>
        <w:rPr>
          <w:spacing w:val="-10"/>
        </w:rPr>
        <w:t xml:space="preserve"> </w:t>
      </w:r>
      <w:r>
        <w:t>($29,425</w:t>
      </w:r>
      <w:r>
        <w:rPr>
          <w:spacing w:val="-12"/>
        </w:rPr>
        <w:t xml:space="preserve"> </w:t>
      </w:r>
      <w:r>
        <w:t>per</w:t>
      </w:r>
      <w:r>
        <w:rPr>
          <w:spacing w:val="-13"/>
        </w:rPr>
        <w:t xml:space="preserve"> </w:t>
      </w:r>
      <w:r>
        <w:t>year</w:t>
      </w:r>
      <w:r>
        <w:rPr>
          <w:spacing w:val="-15"/>
        </w:rPr>
        <w:t xml:space="preserve"> </w:t>
      </w:r>
      <w:r>
        <w:t>for</w:t>
      </w:r>
      <w:r>
        <w:rPr>
          <w:spacing w:val="-15"/>
        </w:rPr>
        <w:t xml:space="preserve"> </w:t>
      </w:r>
      <w:r>
        <w:t>a</w:t>
      </w:r>
      <w:r>
        <w:rPr>
          <w:spacing w:val="-10"/>
        </w:rPr>
        <w:t xml:space="preserve"> </w:t>
      </w:r>
      <w:r>
        <w:t>single</w:t>
      </w:r>
      <w:r>
        <w:rPr>
          <w:spacing w:val="-14"/>
        </w:rPr>
        <w:t xml:space="preserve"> </w:t>
      </w:r>
      <w:r>
        <w:t>person)</w:t>
      </w:r>
      <w:r>
        <w:rPr>
          <w:spacing w:val="-16"/>
        </w:rPr>
        <w:t xml:space="preserve"> </w:t>
      </w:r>
      <w:r>
        <w:t>and</w:t>
      </w:r>
      <w:r>
        <w:rPr>
          <w:spacing w:val="-8"/>
        </w:rPr>
        <w:t xml:space="preserve"> </w:t>
      </w:r>
      <w:r>
        <w:t>the</w:t>
      </w:r>
      <w:r>
        <w:rPr>
          <w:spacing w:val="-6"/>
        </w:rPr>
        <w:t xml:space="preserve"> </w:t>
      </w:r>
      <w:r>
        <w:t>National</w:t>
      </w:r>
      <w:r>
        <w:rPr>
          <w:spacing w:val="-13"/>
        </w:rPr>
        <w:t xml:space="preserve"> </w:t>
      </w:r>
      <w:r>
        <w:t>Council</w:t>
      </w:r>
      <w:r>
        <w:rPr>
          <w:spacing w:val="-13"/>
        </w:rPr>
        <w:t xml:space="preserve"> </w:t>
      </w:r>
      <w:r>
        <w:t>on</w:t>
      </w:r>
      <w:r>
        <w:rPr>
          <w:spacing w:val="-13"/>
        </w:rPr>
        <w:t xml:space="preserve"> </w:t>
      </w:r>
      <w:r>
        <w:t>Disability states that people with disabilities live in poverty at more than twice the rate of people without disabilities. Because of this, these populations struggle with rising housing costs, health care bills, inadequate nutrition, lack of access to transportation, diminished savings, and job loss. For older adults and people with disabilities who are above the poverty level, one major adverse life event can change today’s realities into tomorrow’s troubles.</w:t>
      </w:r>
    </w:p>
    <w:p w14:paraId="2ED3D0E8" w14:textId="77777777" w:rsidR="009E2785" w:rsidRDefault="009E2785">
      <w:pPr>
        <w:pStyle w:val="BodyText"/>
        <w:spacing w:before="10"/>
      </w:pPr>
    </w:p>
    <w:p w14:paraId="0F0219AB" w14:textId="77777777" w:rsidR="009E2785" w:rsidRDefault="007F0044">
      <w:pPr>
        <w:pStyle w:val="BodyText"/>
        <w:spacing w:line="259" w:lineRule="auto"/>
        <w:ind w:left="600" w:right="581"/>
        <w:jc w:val="both"/>
      </w:pPr>
      <w:r>
        <w:t>Approximately 11% of Oregonians are between 138% and 200% of the Federal Poverty Level (Oregon Health Authority). Northwest Portland has the lowest percentage with only 5%, while 26% of residents in Blodgett-Eddyville (cities in OCWCOG’s service area) fall in this category. Sadly, the majority of the cities in OCWCOG’s region have higher rates of poverty than the State average. Rural communities, which have the greatest disparity, require more support to meet their needs and to create service equity. They will be a focus of our outreach over the next four years.</w:t>
      </w:r>
    </w:p>
    <w:p w14:paraId="5E9F703D" w14:textId="77777777" w:rsidR="009E2785" w:rsidRDefault="007F0044">
      <w:pPr>
        <w:pStyle w:val="BodyText"/>
        <w:spacing w:before="156" w:line="259" w:lineRule="auto"/>
        <w:ind w:left="600" w:right="583"/>
        <w:jc w:val="both"/>
      </w:pPr>
      <w:r>
        <w:t>OCWCOG, through a variety of programs such as Medicaid, SNAP, and Medicare Savings Programs (MSP) works to support</w:t>
      </w:r>
      <w:r>
        <w:rPr>
          <w:spacing w:val="-10"/>
        </w:rPr>
        <w:t xml:space="preserve"> </w:t>
      </w:r>
      <w:r>
        <w:t>financial</w:t>
      </w:r>
      <w:r>
        <w:rPr>
          <w:spacing w:val="-3"/>
        </w:rPr>
        <w:t xml:space="preserve"> </w:t>
      </w:r>
      <w:r>
        <w:t>wellness</w:t>
      </w:r>
      <w:r>
        <w:rPr>
          <w:spacing w:val="-3"/>
        </w:rPr>
        <w:t xml:space="preserve"> </w:t>
      </w:r>
      <w:r>
        <w:t>and stability</w:t>
      </w:r>
      <w:r>
        <w:rPr>
          <w:spacing w:val="-8"/>
        </w:rPr>
        <w:t xml:space="preserve"> </w:t>
      </w:r>
      <w:r>
        <w:t>on an</w:t>
      </w:r>
      <w:r>
        <w:rPr>
          <w:spacing w:val="-7"/>
        </w:rPr>
        <w:t xml:space="preserve"> </w:t>
      </w:r>
      <w:r>
        <w:t>individual</w:t>
      </w:r>
      <w:r>
        <w:rPr>
          <w:spacing w:val="-8"/>
        </w:rPr>
        <w:t xml:space="preserve"> </w:t>
      </w:r>
      <w:r>
        <w:t>basis</w:t>
      </w:r>
      <w:r>
        <w:rPr>
          <w:spacing w:val="-8"/>
        </w:rPr>
        <w:t xml:space="preserve"> </w:t>
      </w:r>
      <w:r>
        <w:t>by</w:t>
      </w:r>
      <w:r>
        <w:rPr>
          <w:spacing w:val="-6"/>
        </w:rPr>
        <w:t xml:space="preserve"> </w:t>
      </w:r>
      <w:r>
        <w:t>supporting</w:t>
      </w:r>
      <w:r>
        <w:rPr>
          <w:spacing w:val="-5"/>
        </w:rPr>
        <w:t xml:space="preserve"> </w:t>
      </w:r>
      <w:proofErr w:type="gramStart"/>
      <w:r>
        <w:t>low</w:t>
      </w:r>
      <w:r>
        <w:rPr>
          <w:spacing w:val="-11"/>
        </w:rPr>
        <w:t xml:space="preserve"> </w:t>
      </w:r>
      <w:r>
        <w:t>income</w:t>
      </w:r>
      <w:proofErr w:type="gramEnd"/>
      <w:r>
        <w:rPr>
          <w:spacing w:val="-5"/>
        </w:rPr>
        <w:t xml:space="preserve"> </w:t>
      </w:r>
      <w:r>
        <w:t>people</w:t>
      </w:r>
      <w:r>
        <w:rPr>
          <w:spacing w:val="-7"/>
        </w:rPr>
        <w:t xml:space="preserve"> </w:t>
      </w:r>
      <w:r>
        <w:t>and</w:t>
      </w:r>
      <w:r>
        <w:rPr>
          <w:spacing w:val="-3"/>
        </w:rPr>
        <w:t xml:space="preserve"> </w:t>
      </w:r>
      <w:r>
        <w:t>families</w:t>
      </w:r>
      <w:r>
        <w:rPr>
          <w:spacing w:val="-1"/>
        </w:rPr>
        <w:t xml:space="preserve"> </w:t>
      </w:r>
      <w:r>
        <w:t>in</w:t>
      </w:r>
      <w:r>
        <w:rPr>
          <w:spacing w:val="-6"/>
        </w:rPr>
        <w:t xml:space="preserve"> </w:t>
      </w:r>
      <w:r>
        <w:t>meeting</w:t>
      </w:r>
      <w:r>
        <w:rPr>
          <w:spacing w:val="-5"/>
        </w:rPr>
        <w:t xml:space="preserve"> </w:t>
      </w:r>
      <w:r>
        <w:t>their basic</w:t>
      </w:r>
      <w:r>
        <w:rPr>
          <w:spacing w:val="-10"/>
        </w:rPr>
        <w:t xml:space="preserve"> </w:t>
      </w:r>
      <w:r>
        <w:t>health and nutrition needs</w:t>
      </w:r>
      <w:r>
        <w:rPr>
          <w:spacing w:val="-10"/>
        </w:rPr>
        <w:t xml:space="preserve"> </w:t>
      </w:r>
      <w:r>
        <w:t>and improving</w:t>
      </w:r>
      <w:r>
        <w:rPr>
          <w:spacing w:val="-7"/>
        </w:rPr>
        <w:t xml:space="preserve"> </w:t>
      </w:r>
      <w:r>
        <w:t>their</w:t>
      </w:r>
      <w:r>
        <w:rPr>
          <w:spacing w:val="-8"/>
        </w:rPr>
        <w:t xml:space="preserve"> </w:t>
      </w:r>
      <w:r>
        <w:t>financial</w:t>
      </w:r>
      <w:r>
        <w:rPr>
          <w:spacing w:val="-6"/>
        </w:rPr>
        <w:t xml:space="preserve"> </w:t>
      </w:r>
      <w:r>
        <w:t>health.</w:t>
      </w:r>
      <w:r>
        <w:rPr>
          <w:spacing w:val="-3"/>
        </w:rPr>
        <w:t xml:space="preserve"> </w:t>
      </w:r>
      <w:r>
        <w:t>A</w:t>
      </w:r>
      <w:r>
        <w:rPr>
          <w:spacing w:val="-6"/>
        </w:rPr>
        <w:t xml:space="preserve"> </w:t>
      </w:r>
      <w:r>
        <w:t>goal</w:t>
      </w:r>
      <w:r>
        <w:rPr>
          <w:spacing w:val="-4"/>
        </w:rPr>
        <w:t xml:space="preserve"> </w:t>
      </w:r>
      <w:r>
        <w:t>is</w:t>
      </w:r>
      <w:r>
        <w:rPr>
          <w:spacing w:val="-8"/>
        </w:rPr>
        <w:t xml:space="preserve"> </w:t>
      </w:r>
      <w:r>
        <w:t>to help</w:t>
      </w:r>
      <w:r>
        <w:rPr>
          <w:spacing w:val="-1"/>
        </w:rPr>
        <w:t xml:space="preserve"> </w:t>
      </w:r>
      <w:r>
        <w:t>break</w:t>
      </w:r>
      <w:r>
        <w:rPr>
          <w:spacing w:val="-8"/>
        </w:rPr>
        <w:t xml:space="preserve"> </w:t>
      </w:r>
      <w:r>
        <w:t>down</w:t>
      </w:r>
      <w:r>
        <w:rPr>
          <w:spacing w:val="-3"/>
        </w:rPr>
        <w:t xml:space="preserve"> </w:t>
      </w:r>
      <w:r>
        <w:t>barriers</w:t>
      </w:r>
      <w:r>
        <w:rPr>
          <w:spacing w:val="-6"/>
        </w:rPr>
        <w:t xml:space="preserve"> </w:t>
      </w:r>
      <w:r>
        <w:t>that</w:t>
      </w:r>
      <w:r>
        <w:rPr>
          <w:spacing w:val="-3"/>
        </w:rPr>
        <w:t xml:space="preserve"> </w:t>
      </w:r>
      <w:r>
        <w:t>keep</w:t>
      </w:r>
      <w:r>
        <w:rPr>
          <w:spacing w:val="-6"/>
        </w:rPr>
        <w:t xml:space="preserve"> </w:t>
      </w:r>
      <w:r>
        <w:t>people from accessing these programs which can be difficult to navigate.</w:t>
      </w:r>
    </w:p>
    <w:p w14:paraId="25A1BA11" w14:textId="77777777" w:rsidR="009E2785" w:rsidRDefault="007F0044">
      <w:pPr>
        <w:pStyle w:val="BodyText"/>
        <w:spacing w:before="159" w:line="259" w:lineRule="auto"/>
        <w:ind w:left="600" w:right="583"/>
        <w:jc w:val="both"/>
      </w:pPr>
      <w:r>
        <w:t>Other</w:t>
      </w:r>
      <w:r>
        <w:rPr>
          <w:spacing w:val="-13"/>
        </w:rPr>
        <w:t xml:space="preserve"> </w:t>
      </w:r>
      <w:r>
        <w:t>programs</w:t>
      </w:r>
      <w:r>
        <w:rPr>
          <w:spacing w:val="-8"/>
        </w:rPr>
        <w:t xml:space="preserve"> </w:t>
      </w:r>
      <w:r>
        <w:t>OCWCOG</w:t>
      </w:r>
      <w:r>
        <w:rPr>
          <w:spacing w:val="-3"/>
        </w:rPr>
        <w:t xml:space="preserve"> </w:t>
      </w:r>
      <w:r>
        <w:t>sponsors</w:t>
      </w:r>
      <w:r>
        <w:rPr>
          <w:spacing w:val="-8"/>
        </w:rPr>
        <w:t xml:space="preserve"> </w:t>
      </w:r>
      <w:r>
        <w:t>are</w:t>
      </w:r>
      <w:r>
        <w:rPr>
          <w:spacing w:val="-6"/>
        </w:rPr>
        <w:t xml:space="preserve"> </w:t>
      </w:r>
      <w:r>
        <w:t>the</w:t>
      </w:r>
      <w:r>
        <w:rPr>
          <w:spacing w:val="-8"/>
        </w:rPr>
        <w:t xml:space="preserve"> </w:t>
      </w:r>
      <w:r>
        <w:t>Money</w:t>
      </w:r>
      <w:r>
        <w:rPr>
          <w:spacing w:val="-13"/>
        </w:rPr>
        <w:t xml:space="preserve"> </w:t>
      </w:r>
      <w:r>
        <w:t>Management</w:t>
      </w:r>
      <w:r>
        <w:rPr>
          <w:spacing w:val="-8"/>
        </w:rPr>
        <w:t xml:space="preserve"> </w:t>
      </w:r>
      <w:r>
        <w:t>Program</w:t>
      </w:r>
      <w:r>
        <w:rPr>
          <w:spacing w:val="-4"/>
        </w:rPr>
        <w:t xml:space="preserve"> </w:t>
      </w:r>
      <w:r>
        <w:t>(MMP)</w:t>
      </w:r>
      <w:r>
        <w:rPr>
          <w:spacing w:val="-6"/>
        </w:rPr>
        <w:t xml:space="preserve"> </w:t>
      </w:r>
      <w:r>
        <w:t>and Stand</w:t>
      </w:r>
      <w:r>
        <w:rPr>
          <w:spacing w:val="-3"/>
        </w:rPr>
        <w:t xml:space="preserve"> </w:t>
      </w:r>
      <w:r>
        <w:t>By</w:t>
      </w:r>
      <w:r>
        <w:rPr>
          <w:spacing w:val="-10"/>
        </w:rPr>
        <w:t xml:space="preserve"> </w:t>
      </w:r>
      <w:r>
        <w:t>Me</w:t>
      </w:r>
      <w:r>
        <w:rPr>
          <w:spacing w:val="-6"/>
        </w:rPr>
        <w:t xml:space="preserve"> </w:t>
      </w:r>
      <w:r>
        <w:t>($BM)</w:t>
      </w:r>
      <w:r>
        <w:rPr>
          <w:spacing w:val="-6"/>
        </w:rPr>
        <w:t xml:space="preserve"> </w:t>
      </w:r>
      <w:r>
        <w:t>which</w:t>
      </w:r>
      <w:r>
        <w:rPr>
          <w:spacing w:val="-2"/>
        </w:rPr>
        <w:t xml:space="preserve"> </w:t>
      </w:r>
      <w:r>
        <w:t>supports financial</w:t>
      </w:r>
      <w:r>
        <w:rPr>
          <w:spacing w:val="-6"/>
        </w:rPr>
        <w:t xml:space="preserve"> </w:t>
      </w:r>
      <w:r>
        <w:t>literacy</w:t>
      </w:r>
      <w:r>
        <w:rPr>
          <w:spacing w:val="-6"/>
        </w:rPr>
        <w:t xml:space="preserve"> </w:t>
      </w:r>
      <w:r>
        <w:t>and</w:t>
      </w:r>
      <w:r>
        <w:rPr>
          <w:spacing w:val="-1"/>
        </w:rPr>
        <w:t xml:space="preserve"> </w:t>
      </w:r>
      <w:r>
        <w:t>empowerment,</w:t>
      </w:r>
      <w:r>
        <w:rPr>
          <w:spacing w:val="-3"/>
        </w:rPr>
        <w:t xml:space="preserve"> </w:t>
      </w:r>
      <w:r>
        <w:t>helping</w:t>
      </w:r>
      <w:r>
        <w:rPr>
          <w:spacing w:val="-5"/>
        </w:rPr>
        <w:t xml:space="preserve"> </w:t>
      </w:r>
      <w:r>
        <w:t>individuals</w:t>
      </w:r>
      <w:r>
        <w:rPr>
          <w:spacing w:val="-6"/>
        </w:rPr>
        <w:t xml:space="preserve"> </w:t>
      </w:r>
      <w:r>
        <w:t>and</w:t>
      </w:r>
      <w:r>
        <w:rPr>
          <w:spacing w:val="-7"/>
        </w:rPr>
        <w:t xml:space="preserve"> </w:t>
      </w:r>
      <w:r>
        <w:t>families</w:t>
      </w:r>
      <w:r>
        <w:rPr>
          <w:spacing w:val="-6"/>
        </w:rPr>
        <w:t xml:space="preserve"> </w:t>
      </w:r>
      <w:r>
        <w:t>learn</w:t>
      </w:r>
      <w:r>
        <w:rPr>
          <w:spacing w:val="-3"/>
        </w:rPr>
        <w:t xml:space="preserve"> </w:t>
      </w:r>
      <w:r>
        <w:t>how</w:t>
      </w:r>
      <w:r>
        <w:rPr>
          <w:spacing w:val="-6"/>
        </w:rPr>
        <w:t xml:space="preserve"> </w:t>
      </w:r>
      <w:r>
        <w:t>to</w:t>
      </w:r>
      <w:r>
        <w:rPr>
          <w:spacing w:val="-1"/>
        </w:rPr>
        <w:t xml:space="preserve"> </w:t>
      </w:r>
      <w:r>
        <w:t>reach</w:t>
      </w:r>
      <w:r>
        <w:rPr>
          <w:spacing w:val="-6"/>
        </w:rPr>
        <w:t xml:space="preserve"> </w:t>
      </w:r>
      <w:r>
        <w:t>financial wellness</w:t>
      </w:r>
      <w:r>
        <w:rPr>
          <w:spacing w:val="-3"/>
        </w:rPr>
        <w:t xml:space="preserve"> </w:t>
      </w:r>
      <w:r>
        <w:t>at</w:t>
      </w:r>
      <w:r>
        <w:rPr>
          <w:spacing w:val="-3"/>
        </w:rPr>
        <w:t xml:space="preserve"> </w:t>
      </w:r>
      <w:r>
        <w:t>every</w:t>
      </w:r>
      <w:r>
        <w:rPr>
          <w:spacing w:val="-6"/>
        </w:rPr>
        <w:t xml:space="preserve"> </w:t>
      </w:r>
      <w:r>
        <w:t>stage</w:t>
      </w:r>
      <w:r>
        <w:rPr>
          <w:spacing w:val="-1"/>
        </w:rPr>
        <w:t xml:space="preserve"> </w:t>
      </w:r>
      <w:r>
        <w:t>of life.</w:t>
      </w:r>
      <w:r>
        <w:rPr>
          <w:spacing w:val="-8"/>
        </w:rPr>
        <w:t xml:space="preserve"> </w:t>
      </w:r>
      <w:r>
        <w:t>Senior</w:t>
      </w:r>
      <w:r>
        <w:rPr>
          <w:spacing w:val="-6"/>
        </w:rPr>
        <w:t xml:space="preserve"> </w:t>
      </w:r>
      <w:r>
        <w:t>Corps</w:t>
      </w:r>
      <w:r>
        <w:rPr>
          <w:spacing w:val="-8"/>
        </w:rPr>
        <w:t xml:space="preserve"> </w:t>
      </w:r>
      <w:r>
        <w:t>has</w:t>
      </w:r>
      <w:r>
        <w:rPr>
          <w:spacing w:val="-6"/>
        </w:rPr>
        <w:t xml:space="preserve"> </w:t>
      </w:r>
      <w:r>
        <w:t>a</w:t>
      </w:r>
      <w:r>
        <w:rPr>
          <w:spacing w:val="-10"/>
        </w:rPr>
        <w:t xml:space="preserve"> </w:t>
      </w:r>
      <w:r>
        <w:t>focus</w:t>
      </w:r>
      <w:r>
        <w:rPr>
          <w:spacing w:val="-8"/>
        </w:rPr>
        <w:t xml:space="preserve"> </w:t>
      </w:r>
      <w:r>
        <w:t>on</w:t>
      </w:r>
      <w:r>
        <w:rPr>
          <w:spacing w:val="-6"/>
        </w:rPr>
        <w:t xml:space="preserve"> </w:t>
      </w:r>
      <w:r>
        <w:t>the</w:t>
      </w:r>
      <w:r>
        <w:rPr>
          <w:spacing w:val="-6"/>
        </w:rPr>
        <w:t xml:space="preserve"> </w:t>
      </w:r>
      <w:r>
        <w:t>support</w:t>
      </w:r>
      <w:r>
        <w:rPr>
          <w:spacing w:val="-8"/>
        </w:rPr>
        <w:t xml:space="preserve"> </w:t>
      </w:r>
      <w:r>
        <w:t>of</w:t>
      </w:r>
      <w:r>
        <w:rPr>
          <w:spacing w:val="-3"/>
        </w:rPr>
        <w:t xml:space="preserve"> </w:t>
      </w:r>
      <w:proofErr w:type="gramStart"/>
      <w:r>
        <w:t>low</w:t>
      </w:r>
      <w:r>
        <w:rPr>
          <w:spacing w:val="-9"/>
        </w:rPr>
        <w:t xml:space="preserve"> </w:t>
      </w:r>
      <w:r>
        <w:t>income</w:t>
      </w:r>
      <w:proofErr w:type="gramEnd"/>
      <w:r>
        <w:rPr>
          <w:spacing w:val="-7"/>
        </w:rPr>
        <w:t xml:space="preserve"> </w:t>
      </w:r>
      <w:r>
        <w:t>older</w:t>
      </w:r>
      <w:r>
        <w:rPr>
          <w:spacing w:val="-6"/>
        </w:rPr>
        <w:t xml:space="preserve"> </w:t>
      </w:r>
      <w:r>
        <w:t>adults,</w:t>
      </w:r>
      <w:r>
        <w:rPr>
          <w:spacing w:val="-8"/>
        </w:rPr>
        <w:t xml:space="preserve"> </w:t>
      </w:r>
      <w:r>
        <w:t>providing</w:t>
      </w:r>
      <w:r>
        <w:rPr>
          <w:spacing w:val="-7"/>
        </w:rPr>
        <w:t xml:space="preserve"> </w:t>
      </w:r>
      <w:r>
        <w:t>counseling</w:t>
      </w:r>
      <w:r>
        <w:rPr>
          <w:spacing w:val="-7"/>
        </w:rPr>
        <w:t xml:space="preserve"> </w:t>
      </w:r>
      <w:r>
        <w:t>on</w:t>
      </w:r>
      <w:r>
        <w:rPr>
          <w:spacing w:val="-7"/>
        </w:rPr>
        <w:t xml:space="preserve"> </w:t>
      </w:r>
      <w:r>
        <w:t>insurance</w:t>
      </w:r>
      <w:r>
        <w:rPr>
          <w:spacing w:val="-7"/>
        </w:rPr>
        <w:t xml:space="preserve"> </w:t>
      </w:r>
      <w:r>
        <w:t>benefits</w:t>
      </w:r>
      <w:r>
        <w:rPr>
          <w:spacing w:val="-6"/>
        </w:rPr>
        <w:t xml:space="preserve"> </w:t>
      </w:r>
      <w:r>
        <w:t>so</w:t>
      </w:r>
      <w:r>
        <w:rPr>
          <w:spacing w:val="-3"/>
        </w:rPr>
        <w:t xml:space="preserve"> </w:t>
      </w:r>
      <w:r>
        <w:t>they choose</w:t>
      </w:r>
      <w:r>
        <w:rPr>
          <w:spacing w:val="-3"/>
        </w:rPr>
        <w:t xml:space="preserve"> </w:t>
      </w:r>
      <w:r>
        <w:t>the</w:t>
      </w:r>
      <w:r>
        <w:rPr>
          <w:spacing w:val="-3"/>
        </w:rPr>
        <w:t xml:space="preserve"> </w:t>
      </w:r>
      <w:r>
        <w:t>most cost</w:t>
      </w:r>
      <w:r>
        <w:rPr>
          <w:spacing w:val="-3"/>
        </w:rPr>
        <w:t xml:space="preserve"> </w:t>
      </w:r>
      <w:r>
        <w:t>effective option, and</w:t>
      </w:r>
      <w:r>
        <w:rPr>
          <w:spacing w:val="-1"/>
        </w:rPr>
        <w:t xml:space="preserve"> </w:t>
      </w:r>
      <w:r>
        <w:t>providing</w:t>
      </w:r>
      <w:r>
        <w:rPr>
          <w:spacing w:val="-3"/>
        </w:rPr>
        <w:t xml:space="preserve"> </w:t>
      </w:r>
      <w:r>
        <w:t>a stipend to</w:t>
      </w:r>
      <w:r>
        <w:rPr>
          <w:spacing w:val="-1"/>
        </w:rPr>
        <w:t xml:space="preserve"> </w:t>
      </w:r>
      <w:r>
        <w:t>low</w:t>
      </w:r>
      <w:r>
        <w:rPr>
          <w:spacing w:val="-4"/>
        </w:rPr>
        <w:t xml:space="preserve"> </w:t>
      </w:r>
      <w:r>
        <w:t>income</w:t>
      </w:r>
      <w:r>
        <w:rPr>
          <w:spacing w:val="-3"/>
        </w:rPr>
        <w:t xml:space="preserve"> </w:t>
      </w:r>
      <w:r>
        <w:t>seniors</w:t>
      </w:r>
      <w:r>
        <w:rPr>
          <w:spacing w:val="-3"/>
        </w:rPr>
        <w:t xml:space="preserve"> </w:t>
      </w:r>
      <w:r>
        <w:t>for</w:t>
      </w:r>
      <w:r>
        <w:rPr>
          <w:spacing w:val="-1"/>
        </w:rPr>
        <w:t xml:space="preserve"> </w:t>
      </w:r>
      <w:r>
        <w:t>the valuable</w:t>
      </w:r>
      <w:r>
        <w:rPr>
          <w:spacing w:val="-3"/>
        </w:rPr>
        <w:t xml:space="preserve"> </w:t>
      </w:r>
      <w:r>
        <w:t>services they</w:t>
      </w:r>
      <w:r>
        <w:rPr>
          <w:spacing w:val="-1"/>
        </w:rPr>
        <w:t xml:space="preserve"> </w:t>
      </w:r>
      <w:r>
        <w:t>provide through volunteerism in the communities.</w:t>
      </w:r>
    </w:p>
    <w:p w14:paraId="486BD2DA" w14:textId="77777777" w:rsidR="009E2785" w:rsidRDefault="007F0044">
      <w:pPr>
        <w:pStyle w:val="BodyText"/>
        <w:spacing w:before="156" w:line="261" w:lineRule="auto"/>
        <w:ind w:left="600" w:right="588"/>
        <w:jc w:val="both"/>
      </w:pPr>
      <w:r>
        <w:t>Our goals for financial wellness over the next four years is to expand and improve these programs so they continue to be more</w:t>
      </w:r>
      <w:r>
        <w:rPr>
          <w:spacing w:val="-9"/>
        </w:rPr>
        <w:t xml:space="preserve"> </w:t>
      </w:r>
      <w:r>
        <w:t>impactful</w:t>
      </w:r>
      <w:r>
        <w:rPr>
          <w:spacing w:val="-10"/>
        </w:rPr>
        <w:t xml:space="preserve"> </w:t>
      </w:r>
      <w:r>
        <w:t>year</w:t>
      </w:r>
      <w:r>
        <w:rPr>
          <w:spacing w:val="-11"/>
        </w:rPr>
        <w:t xml:space="preserve"> </w:t>
      </w:r>
      <w:r>
        <w:t>after</w:t>
      </w:r>
      <w:r>
        <w:rPr>
          <w:spacing w:val="-5"/>
        </w:rPr>
        <w:t xml:space="preserve"> </w:t>
      </w:r>
      <w:r>
        <w:t>year</w:t>
      </w:r>
      <w:r>
        <w:rPr>
          <w:spacing w:val="-10"/>
        </w:rPr>
        <w:t xml:space="preserve"> </w:t>
      </w:r>
      <w:r>
        <w:t>in</w:t>
      </w:r>
      <w:r>
        <w:rPr>
          <w:spacing w:val="-7"/>
        </w:rPr>
        <w:t xml:space="preserve"> </w:t>
      </w:r>
      <w:r>
        <w:t>the</w:t>
      </w:r>
      <w:r>
        <w:rPr>
          <w:spacing w:val="-7"/>
        </w:rPr>
        <w:t xml:space="preserve"> </w:t>
      </w:r>
      <w:r>
        <w:t>communities</w:t>
      </w:r>
      <w:r>
        <w:rPr>
          <w:spacing w:val="-5"/>
        </w:rPr>
        <w:t xml:space="preserve"> </w:t>
      </w:r>
      <w:r>
        <w:t>we</w:t>
      </w:r>
      <w:r>
        <w:rPr>
          <w:spacing w:val="-5"/>
        </w:rPr>
        <w:t xml:space="preserve"> </w:t>
      </w:r>
      <w:r>
        <w:t>serve.</w:t>
      </w:r>
      <w:r>
        <w:rPr>
          <w:spacing w:val="-7"/>
        </w:rPr>
        <w:t xml:space="preserve"> </w:t>
      </w:r>
      <w:r>
        <w:t>This</w:t>
      </w:r>
      <w:r>
        <w:rPr>
          <w:spacing w:val="-10"/>
        </w:rPr>
        <w:t xml:space="preserve"> </w:t>
      </w:r>
      <w:r>
        <w:t>might</w:t>
      </w:r>
      <w:r>
        <w:rPr>
          <w:spacing w:val="-7"/>
        </w:rPr>
        <w:t xml:space="preserve"> </w:t>
      </w:r>
      <w:r>
        <w:t>be</w:t>
      </w:r>
      <w:r>
        <w:rPr>
          <w:spacing w:val="-7"/>
        </w:rPr>
        <w:t xml:space="preserve"> </w:t>
      </w:r>
      <w:r>
        <w:t>by</w:t>
      </w:r>
      <w:r>
        <w:rPr>
          <w:spacing w:val="-12"/>
        </w:rPr>
        <w:t xml:space="preserve"> </w:t>
      </w:r>
      <w:r>
        <w:t>improving</w:t>
      </w:r>
      <w:r>
        <w:rPr>
          <w:spacing w:val="-11"/>
        </w:rPr>
        <w:t xml:space="preserve"> </w:t>
      </w:r>
      <w:r>
        <w:t>the</w:t>
      </w:r>
      <w:r>
        <w:rPr>
          <w:spacing w:val="-9"/>
        </w:rPr>
        <w:t xml:space="preserve"> </w:t>
      </w:r>
      <w:r>
        <w:t>quality</w:t>
      </w:r>
      <w:r>
        <w:rPr>
          <w:spacing w:val="-12"/>
        </w:rPr>
        <w:t xml:space="preserve"> </w:t>
      </w:r>
      <w:r>
        <w:t>of service</w:t>
      </w:r>
      <w:r>
        <w:rPr>
          <w:spacing w:val="-3"/>
        </w:rPr>
        <w:t xml:space="preserve"> </w:t>
      </w:r>
      <w:r>
        <w:t>by</w:t>
      </w:r>
      <w:r>
        <w:rPr>
          <w:spacing w:val="-12"/>
        </w:rPr>
        <w:t xml:space="preserve"> </w:t>
      </w:r>
      <w:r>
        <w:t>decreasing</w:t>
      </w:r>
    </w:p>
    <w:p w14:paraId="6B84C345" w14:textId="77777777" w:rsidR="009E2785" w:rsidRDefault="009E2785">
      <w:pPr>
        <w:spacing w:line="261" w:lineRule="auto"/>
        <w:jc w:val="both"/>
        <w:sectPr w:rsidR="009E2785">
          <w:footerReference w:type="default" r:id="rId134"/>
          <w:pgSz w:w="15840" w:h="12240" w:orient="landscape"/>
          <w:pgMar w:top="1140" w:right="820" w:bottom="940" w:left="840" w:header="0" w:footer="753" w:gutter="0"/>
          <w:cols w:space="720"/>
        </w:sectPr>
      </w:pPr>
    </w:p>
    <w:p w14:paraId="5F44123E" w14:textId="77777777" w:rsidR="009E2785" w:rsidRDefault="007F0044">
      <w:pPr>
        <w:pStyle w:val="BodyText"/>
        <w:spacing w:before="120" w:line="256" w:lineRule="auto"/>
        <w:ind w:left="600" w:right="593"/>
        <w:jc w:val="both"/>
      </w:pPr>
      <w:r>
        <w:t>wait times for SNAP applications to be completed or by expanding the number of consumers we hope to serve with the Money Management Program or Stand By Me.</w:t>
      </w:r>
    </w:p>
    <w:p w14:paraId="517CCF2E" w14:textId="77777777" w:rsidR="009E2785" w:rsidRDefault="007F0044">
      <w:pPr>
        <w:pStyle w:val="BodyText"/>
        <w:spacing w:before="163" w:line="259" w:lineRule="auto"/>
        <w:ind w:left="600" w:right="583"/>
        <w:jc w:val="both"/>
      </w:pPr>
      <w:r>
        <w:t>Knowing financial wellness of its individual residents is tied closely to the economic health of the region as a whole. OCWCOG’s</w:t>
      </w:r>
      <w:r>
        <w:rPr>
          <w:spacing w:val="-7"/>
        </w:rPr>
        <w:t xml:space="preserve"> </w:t>
      </w:r>
      <w:r>
        <w:t>Community</w:t>
      </w:r>
      <w:r>
        <w:rPr>
          <w:spacing w:val="-7"/>
        </w:rPr>
        <w:t xml:space="preserve"> </w:t>
      </w:r>
      <w:r>
        <w:t>and</w:t>
      </w:r>
      <w:r>
        <w:rPr>
          <w:spacing w:val="-1"/>
        </w:rPr>
        <w:t xml:space="preserve"> </w:t>
      </w:r>
      <w:r>
        <w:t>Economic</w:t>
      </w:r>
      <w:r>
        <w:rPr>
          <w:spacing w:val="-7"/>
        </w:rPr>
        <w:t xml:space="preserve"> </w:t>
      </w:r>
      <w:r>
        <w:t>Development</w:t>
      </w:r>
      <w:r>
        <w:rPr>
          <w:spacing w:val="-9"/>
        </w:rPr>
        <w:t xml:space="preserve"> </w:t>
      </w:r>
      <w:r>
        <w:t>Department</w:t>
      </w:r>
      <w:r>
        <w:rPr>
          <w:spacing w:val="-4"/>
        </w:rPr>
        <w:t xml:space="preserve"> </w:t>
      </w:r>
      <w:r>
        <w:t>works</w:t>
      </w:r>
      <w:r>
        <w:rPr>
          <w:spacing w:val="-4"/>
        </w:rPr>
        <w:t xml:space="preserve"> </w:t>
      </w:r>
      <w:r>
        <w:t>collaboratively</w:t>
      </w:r>
      <w:r>
        <w:rPr>
          <w:spacing w:val="-5"/>
        </w:rPr>
        <w:t xml:space="preserve"> </w:t>
      </w:r>
      <w:r>
        <w:t>with</w:t>
      </w:r>
      <w:r>
        <w:rPr>
          <w:spacing w:val="-6"/>
        </w:rPr>
        <w:t xml:space="preserve"> </w:t>
      </w:r>
      <w:r>
        <w:t>stakeholders</w:t>
      </w:r>
      <w:r>
        <w:rPr>
          <w:spacing w:val="-11"/>
        </w:rPr>
        <w:t xml:space="preserve"> </w:t>
      </w:r>
      <w:r>
        <w:t>and</w:t>
      </w:r>
      <w:r>
        <w:rPr>
          <w:spacing w:val="-4"/>
        </w:rPr>
        <w:t xml:space="preserve"> </w:t>
      </w:r>
      <w:r>
        <w:t>OCWCOG’s member</w:t>
      </w:r>
      <w:r>
        <w:rPr>
          <w:spacing w:val="-1"/>
        </w:rPr>
        <w:t xml:space="preserve"> </w:t>
      </w:r>
      <w:r>
        <w:t>governments</w:t>
      </w:r>
      <w:r>
        <w:rPr>
          <w:spacing w:val="-9"/>
        </w:rPr>
        <w:t xml:space="preserve"> </w:t>
      </w:r>
      <w:r>
        <w:t>to</w:t>
      </w:r>
      <w:r>
        <w:rPr>
          <w:spacing w:val="-1"/>
        </w:rPr>
        <w:t xml:space="preserve"> </w:t>
      </w:r>
      <w:r>
        <w:t>improve the</w:t>
      </w:r>
      <w:r>
        <w:rPr>
          <w:spacing w:val="-4"/>
        </w:rPr>
        <w:t xml:space="preserve"> </w:t>
      </w:r>
      <w:r>
        <w:t>financial wellness</w:t>
      </w:r>
      <w:r>
        <w:rPr>
          <w:spacing w:val="-7"/>
        </w:rPr>
        <w:t xml:space="preserve"> </w:t>
      </w:r>
      <w:r>
        <w:t>of the</w:t>
      </w:r>
      <w:r>
        <w:rPr>
          <w:spacing w:val="-2"/>
        </w:rPr>
        <w:t xml:space="preserve"> </w:t>
      </w:r>
      <w:r>
        <w:t>communities</w:t>
      </w:r>
      <w:r>
        <w:rPr>
          <w:spacing w:val="-2"/>
        </w:rPr>
        <w:t xml:space="preserve"> </w:t>
      </w:r>
      <w:r>
        <w:t>within</w:t>
      </w:r>
      <w:r>
        <w:rPr>
          <w:spacing w:val="-2"/>
        </w:rPr>
        <w:t xml:space="preserve"> </w:t>
      </w:r>
      <w:r>
        <w:t>its</w:t>
      </w:r>
      <w:r>
        <w:rPr>
          <w:spacing w:val="-4"/>
        </w:rPr>
        <w:t xml:space="preserve"> </w:t>
      </w:r>
      <w:r>
        <w:t>boundaries</w:t>
      </w:r>
      <w:r>
        <w:rPr>
          <w:spacing w:val="-2"/>
        </w:rPr>
        <w:t xml:space="preserve"> </w:t>
      </w:r>
      <w:r>
        <w:t>through several</w:t>
      </w:r>
      <w:r>
        <w:rPr>
          <w:spacing w:val="-2"/>
        </w:rPr>
        <w:t xml:space="preserve"> </w:t>
      </w:r>
      <w:r>
        <w:t>programs and initiatives such as the Business Lending program. More information can be found in the Comprehensive Economic Development Strategy</w:t>
      </w:r>
      <w:r>
        <w:rPr>
          <w:spacing w:val="-5"/>
        </w:rPr>
        <w:t xml:space="preserve"> </w:t>
      </w:r>
      <w:r>
        <w:t>(CEDS) which can be found on the OCWCOG Community and Economic Development web page.</w:t>
      </w:r>
    </w:p>
    <w:p w14:paraId="3C24FED0" w14:textId="77777777" w:rsidR="009E2785" w:rsidRDefault="007F0044">
      <w:pPr>
        <w:pStyle w:val="BodyText"/>
        <w:spacing w:before="161" w:line="259" w:lineRule="auto"/>
        <w:ind w:left="600" w:right="582"/>
        <w:jc w:val="both"/>
      </w:pPr>
      <w:r>
        <w:t>Finally,</w:t>
      </w:r>
      <w:r>
        <w:rPr>
          <w:spacing w:val="-2"/>
        </w:rPr>
        <w:t xml:space="preserve"> </w:t>
      </w:r>
      <w:r>
        <w:t>discussing</w:t>
      </w:r>
      <w:r>
        <w:rPr>
          <w:spacing w:val="-4"/>
        </w:rPr>
        <w:t xml:space="preserve"> </w:t>
      </w:r>
      <w:r>
        <w:t>financial</w:t>
      </w:r>
      <w:r>
        <w:rPr>
          <w:spacing w:val="-2"/>
        </w:rPr>
        <w:t xml:space="preserve"> </w:t>
      </w:r>
      <w:r>
        <w:t>wellness</w:t>
      </w:r>
      <w:r>
        <w:rPr>
          <w:spacing w:val="-2"/>
        </w:rPr>
        <w:t xml:space="preserve"> </w:t>
      </w:r>
      <w:r>
        <w:t>in</w:t>
      </w:r>
      <w:r>
        <w:rPr>
          <w:spacing w:val="-4"/>
        </w:rPr>
        <w:t xml:space="preserve"> </w:t>
      </w:r>
      <w:r>
        <w:t>our</w:t>
      </w:r>
      <w:r>
        <w:rPr>
          <w:spacing w:val="-3"/>
        </w:rPr>
        <w:t xml:space="preserve"> </w:t>
      </w:r>
      <w:r>
        <w:t>communities</w:t>
      </w:r>
      <w:r>
        <w:rPr>
          <w:spacing w:val="-2"/>
        </w:rPr>
        <w:t xml:space="preserve"> </w:t>
      </w:r>
      <w:r>
        <w:t>without</w:t>
      </w:r>
      <w:r>
        <w:rPr>
          <w:spacing w:val="-2"/>
        </w:rPr>
        <w:t xml:space="preserve"> </w:t>
      </w:r>
      <w:r>
        <w:t>highlighting</w:t>
      </w:r>
      <w:r>
        <w:rPr>
          <w:spacing w:val="-5"/>
        </w:rPr>
        <w:t xml:space="preserve"> </w:t>
      </w:r>
      <w:r>
        <w:t>the lack</w:t>
      </w:r>
      <w:r>
        <w:rPr>
          <w:spacing w:val="-2"/>
        </w:rPr>
        <w:t xml:space="preserve"> </w:t>
      </w:r>
      <w:r>
        <w:t>of affordable</w:t>
      </w:r>
      <w:r>
        <w:rPr>
          <w:spacing w:val="-5"/>
        </w:rPr>
        <w:t xml:space="preserve"> </w:t>
      </w:r>
      <w:r>
        <w:t>housing</w:t>
      </w:r>
      <w:r>
        <w:rPr>
          <w:spacing w:val="-5"/>
        </w:rPr>
        <w:t xml:space="preserve"> </w:t>
      </w:r>
      <w:r>
        <w:t>available</w:t>
      </w:r>
      <w:r>
        <w:rPr>
          <w:spacing w:val="-1"/>
        </w:rPr>
        <w:t xml:space="preserve"> </w:t>
      </w:r>
      <w:r>
        <w:t>would be impossible.</w:t>
      </w:r>
      <w:r>
        <w:rPr>
          <w:spacing w:val="-3"/>
        </w:rPr>
        <w:t xml:space="preserve"> </w:t>
      </w:r>
      <w:r>
        <w:t>Lincoln</w:t>
      </w:r>
      <w:r>
        <w:rPr>
          <w:spacing w:val="-10"/>
        </w:rPr>
        <w:t xml:space="preserve"> </w:t>
      </w:r>
      <w:r>
        <w:t>County</w:t>
      </w:r>
      <w:r>
        <w:rPr>
          <w:spacing w:val="-6"/>
        </w:rPr>
        <w:t xml:space="preserve"> </w:t>
      </w:r>
      <w:r>
        <w:t>specifically,</w:t>
      </w:r>
      <w:r>
        <w:rPr>
          <w:spacing w:val="-3"/>
        </w:rPr>
        <w:t xml:space="preserve"> </w:t>
      </w:r>
      <w:r>
        <w:t>faces a</w:t>
      </w:r>
      <w:r>
        <w:rPr>
          <w:spacing w:val="-6"/>
        </w:rPr>
        <w:t xml:space="preserve"> </w:t>
      </w:r>
      <w:r>
        <w:t>housing</w:t>
      </w:r>
      <w:r>
        <w:rPr>
          <w:spacing w:val="-3"/>
        </w:rPr>
        <w:t xml:space="preserve"> </w:t>
      </w:r>
      <w:r>
        <w:t>shortage</w:t>
      </w:r>
      <w:r>
        <w:rPr>
          <w:spacing w:val="-7"/>
        </w:rPr>
        <w:t xml:space="preserve"> </w:t>
      </w:r>
      <w:r>
        <w:t>that</w:t>
      </w:r>
      <w:r>
        <w:rPr>
          <w:spacing w:val="-3"/>
        </w:rPr>
        <w:t xml:space="preserve"> </w:t>
      </w:r>
      <w:r>
        <w:t>was</w:t>
      </w:r>
      <w:r>
        <w:rPr>
          <w:spacing w:val="-1"/>
        </w:rPr>
        <w:t xml:space="preserve"> </w:t>
      </w:r>
      <w:r>
        <w:t>only</w:t>
      </w:r>
      <w:r>
        <w:rPr>
          <w:spacing w:val="-10"/>
        </w:rPr>
        <w:t xml:space="preserve"> </w:t>
      </w:r>
      <w:r>
        <w:t>magnified by</w:t>
      </w:r>
      <w:r>
        <w:rPr>
          <w:spacing w:val="-3"/>
        </w:rPr>
        <w:t xml:space="preserve"> </w:t>
      </w:r>
      <w:r>
        <w:t>the</w:t>
      </w:r>
      <w:r>
        <w:rPr>
          <w:spacing w:val="-3"/>
        </w:rPr>
        <w:t xml:space="preserve"> </w:t>
      </w:r>
      <w:r>
        <w:t>devastating</w:t>
      </w:r>
      <w:r>
        <w:rPr>
          <w:spacing w:val="-5"/>
        </w:rPr>
        <w:t xml:space="preserve"> </w:t>
      </w:r>
      <w:r>
        <w:t>wildfires</w:t>
      </w:r>
      <w:r>
        <w:rPr>
          <w:spacing w:val="-6"/>
        </w:rPr>
        <w:t xml:space="preserve"> </w:t>
      </w:r>
      <w:r>
        <w:t>in 2020 which burned down 293 homes in north Lincoln County. Lack of affordable housing affects older people and people with</w:t>
      </w:r>
      <w:r>
        <w:rPr>
          <w:spacing w:val="-11"/>
        </w:rPr>
        <w:t xml:space="preserve"> </w:t>
      </w:r>
      <w:r>
        <w:t>disabilities,</w:t>
      </w:r>
      <w:r>
        <w:rPr>
          <w:spacing w:val="-16"/>
        </w:rPr>
        <w:t xml:space="preserve"> </w:t>
      </w:r>
      <w:r>
        <w:t>many</w:t>
      </w:r>
      <w:r>
        <w:rPr>
          <w:spacing w:val="-14"/>
        </w:rPr>
        <w:t xml:space="preserve"> </w:t>
      </w:r>
      <w:r>
        <w:t>of</w:t>
      </w:r>
      <w:r>
        <w:rPr>
          <w:spacing w:val="-6"/>
        </w:rPr>
        <w:t xml:space="preserve"> </w:t>
      </w:r>
      <w:r>
        <w:t>whom</w:t>
      </w:r>
      <w:r>
        <w:rPr>
          <w:spacing w:val="-3"/>
        </w:rPr>
        <w:t xml:space="preserve"> </w:t>
      </w:r>
      <w:r>
        <w:t>live</w:t>
      </w:r>
      <w:r>
        <w:rPr>
          <w:spacing w:val="-7"/>
        </w:rPr>
        <w:t xml:space="preserve"> </w:t>
      </w:r>
      <w:r>
        <w:t>on</w:t>
      </w:r>
      <w:r>
        <w:rPr>
          <w:spacing w:val="-14"/>
        </w:rPr>
        <w:t xml:space="preserve"> </w:t>
      </w:r>
      <w:r>
        <w:t>fixed</w:t>
      </w:r>
      <w:r>
        <w:rPr>
          <w:spacing w:val="-7"/>
        </w:rPr>
        <w:t xml:space="preserve"> </w:t>
      </w:r>
      <w:r>
        <w:t>incomes,</w:t>
      </w:r>
      <w:r>
        <w:rPr>
          <w:spacing w:val="-16"/>
        </w:rPr>
        <w:t xml:space="preserve"> </w:t>
      </w:r>
      <w:r>
        <w:t>more</w:t>
      </w:r>
      <w:r>
        <w:rPr>
          <w:spacing w:val="-14"/>
        </w:rPr>
        <w:t xml:space="preserve"> </w:t>
      </w:r>
      <w:r>
        <w:t>than</w:t>
      </w:r>
      <w:r>
        <w:rPr>
          <w:spacing w:val="-7"/>
        </w:rPr>
        <w:t xml:space="preserve"> </w:t>
      </w:r>
      <w:r>
        <w:t>their</w:t>
      </w:r>
      <w:r>
        <w:rPr>
          <w:spacing w:val="-11"/>
        </w:rPr>
        <w:t xml:space="preserve"> </w:t>
      </w:r>
      <w:r>
        <w:t>neighbors.</w:t>
      </w:r>
      <w:r>
        <w:rPr>
          <w:spacing w:val="-7"/>
        </w:rPr>
        <w:t xml:space="preserve"> </w:t>
      </w:r>
      <w:r>
        <w:t>Not</w:t>
      </w:r>
      <w:r>
        <w:rPr>
          <w:spacing w:val="-6"/>
        </w:rPr>
        <w:t xml:space="preserve"> </w:t>
      </w:r>
      <w:r>
        <w:t>only</w:t>
      </w:r>
      <w:r>
        <w:rPr>
          <w:spacing w:val="-16"/>
        </w:rPr>
        <w:t xml:space="preserve"> </w:t>
      </w:r>
      <w:r>
        <w:t>do</w:t>
      </w:r>
      <w:r>
        <w:rPr>
          <w:spacing w:val="-11"/>
        </w:rPr>
        <w:t xml:space="preserve"> </w:t>
      </w:r>
      <w:r>
        <w:t>they</w:t>
      </w:r>
      <w:r>
        <w:rPr>
          <w:spacing w:val="-11"/>
        </w:rPr>
        <w:t xml:space="preserve"> </w:t>
      </w:r>
      <w:r>
        <w:t>struggle</w:t>
      </w:r>
      <w:r>
        <w:rPr>
          <w:spacing w:val="-11"/>
        </w:rPr>
        <w:t xml:space="preserve"> </w:t>
      </w:r>
      <w:r>
        <w:t>to</w:t>
      </w:r>
      <w:r>
        <w:rPr>
          <w:spacing w:val="-11"/>
        </w:rPr>
        <w:t xml:space="preserve"> </w:t>
      </w:r>
      <w:r>
        <w:t>find</w:t>
      </w:r>
      <w:r>
        <w:rPr>
          <w:spacing w:val="-11"/>
        </w:rPr>
        <w:t xml:space="preserve"> </w:t>
      </w:r>
      <w:r>
        <w:t>accessible affordable housing themselves, but the work force they depend on</w:t>
      </w:r>
      <w:r>
        <w:rPr>
          <w:spacing w:val="-1"/>
        </w:rPr>
        <w:t xml:space="preserve"> </w:t>
      </w:r>
      <w:r>
        <w:t>for long-term services and supports is</w:t>
      </w:r>
      <w:r>
        <w:rPr>
          <w:spacing w:val="-2"/>
        </w:rPr>
        <w:t xml:space="preserve"> </w:t>
      </w:r>
      <w:r>
        <w:t>unable to stay in the</w:t>
      </w:r>
      <w:r>
        <w:rPr>
          <w:spacing w:val="-4"/>
        </w:rPr>
        <w:t xml:space="preserve"> </w:t>
      </w:r>
      <w:r>
        <w:t>area</w:t>
      </w:r>
      <w:r>
        <w:rPr>
          <w:spacing w:val="-4"/>
        </w:rPr>
        <w:t xml:space="preserve"> </w:t>
      </w:r>
      <w:r>
        <w:t>because</w:t>
      </w:r>
      <w:r>
        <w:rPr>
          <w:spacing w:val="-4"/>
        </w:rPr>
        <w:t xml:space="preserve"> </w:t>
      </w:r>
      <w:r>
        <w:t>of</w:t>
      </w:r>
      <w:r>
        <w:rPr>
          <w:spacing w:val="-4"/>
        </w:rPr>
        <w:t xml:space="preserve"> </w:t>
      </w:r>
      <w:r>
        <w:t>a</w:t>
      </w:r>
      <w:r>
        <w:rPr>
          <w:spacing w:val="-7"/>
        </w:rPr>
        <w:t xml:space="preserve"> </w:t>
      </w:r>
      <w:r>
        <w:t>lack</w:t>
      </w:r>
      <w:r>
        <w:rPr>
          <w:spacing w:val="-7"/>
        </w:rPr>
        <w:t xml:space="preserve"> </w:t>
      </w:r>
      <w:r>
        <w:t>of</w:t>
      </w:r>
      <w:r>
        <w:rPr>
          <w:spacing w:val="-1"/>
        </w:rPr>
        <w:t xml:space="preserve"> </w:t>
      </w:r>
      <w:r>
        <w:t>housing</w:t>
      </w:r>
      <w:r>
        <w:rPr>
          <w:spacing w:val="-10"/>
        </w:rPr>
        <w:t xml:space="preserve"> </w:t>
      </w:r>
      <w:r>
        <w:t>they</w:t>
      </w:r>
      <w:r>
        <w:rPr>
          <w:spacing w:val="-10"/>
        </w:rPr>
        <w:t xml:space="preserve"> </w:t>
      </w:r>
      <w:r>
        <w:t>can</w:t>
      </w:r>
      <w:r>
        <w:rPr>
          <w:spacing w:val="-2"/>
        </w:rPr>
        <w:t xml:space="preserve"> </w:t>
      </w:r>
      <w:r>
        <w:t>afford,</w:t>
      </w:r>
      <w:r>
        <w:rPr>
          <w:spacing w:val="-4"/>
        </w:rPr>
        <w:t xml:space="preserve"> </w:t>
      </w:r>
      <w:r>
        <w:t>leading</w:t>
      </w:r>
      <w:r>
        <w:rPr>
          <w:spacing w:val="-7"/>
        </w:rPr>
        <w:t xml:space="preserve"> </w:t>
      </w:r>
      <w:r>
        <w:t>to</w:t>
      </w:r>
      <w:r>
        <w:rPr>
          <w:spacing w:val="-4"/>
        </w:rPr>
        <w:t xml:space="preserve"> </w:t>
      </w:r>
      <w:r>
        <w:t>a</w:t>
      </w:r>
      <w:r>
        <w:rPr>
          <w:spacing w:val="-4"/>
        </w:rPr>
        <w:t xml:space="preserve"> </w:t>
      </w:r>
      <w:r>
        <w:t>lack</w:t>
      </w:r>
      <w:r>
        <w:rPr>
          <w:spacing w:val="-7"/>
        </w:rPr>
        <w:t xml:space="preserve"> </w:t>
      </w:r>
      <w:r>
        <w:t>of</w:t>
      </w:r>
      <w:r>
        <w:rPr>
          <w:spacing w:val="-1"/>
        </w:rPr>
        <w:t xml:space="preserve"> </w:t>
      </w:r>
      <w:r>
        <w:t>care</w:t>
      </w:r>
      <w:r>
        <w:rPr>
          <w:spacing w:val="-8"/>
        </w:rPr>
        <w:t xml:space="preserve"> </w:t>
      </w:r>
      <w:r>
        <w:t>providers</w:t>
      </w:r>
      <w:r>
        <w:rPr>
          <w:spacing w:val="-7"/>
        </w:rPr>
        <w:t xml:space="preserve"> </w:t>
      </w:r>
      <w:r>
        <w:t>and</w:t>
      </w:r>
      <w:r>
        <w:rPr>
          <w:spacing w:val="-7"/>
        </w:rPr>
        <w:t xml:space="preserve"> </w:t>
      </w:r>
      <w:r>
        <w:t>support</w:t>
      </w:r>
      <w:r>
        <w:rPr>
          <w:spacing w:val="-4"/>
        </w:rPr>
        <w:t xml:space="preserve"> </w:t>
      </w:r>
      <w:r>
        <w:t>workers</w:t>
      </w:r>
      <w:r>
        <w:rPr>
          <w:spacing w:val="-7"/>
        </w:rPr>
        <w:t xml:space="preserve"> </w:t>
      </w:r>
      <w:r>
        <w:t>to</w:t>
      </w:r>
      <w:r>
        <w:rPr>
          <w:spacing w:val="-4"/>
        </w:rPr>
        <w:t xml:space="preserve"> </w:t>
      </w:r>
      <w:r>
        <w:t>provide</w:t>
      </w:r>
      <w:r>
        <w:rPr>
          <w:spacing w:val="-4"/>
        </w:rPr>
        <w:t xml:space="preserve"> </w:t>
      </w:r>
      <w:r>
        <w:t>in- home care and to staff long-term care communities. Solving the housing crisis in Linn, Benton, and Lincoln Counties is something</w:t>
      </w:r>
      <w:r>
        <w:rPr>
          <w:spacing w:val="-7"/>
        </w:rPr>
        <w:t xml:space="preserve"> </w:t>
      </w:r>
      <w:r>
        <w:t>no</w:t>
      </w:r>
      <w:r>
        <w:rPr>
          <w:spacing w:val="-6"/>
        </w:rPr>
        <w:t xml:space="preserve"> </w:t>
      </w:r>
      <w:r>
        <w:t>agency</w:t>
      </w:r>
      <w:r>
        <w:rPr>
          <w:spacing w:val="-10"/>
        </w:rPr>
        <w:t xml:space="preserve"> </w:t>
      </w:r>
      <w:r>
        <w:t>can</w:t>
      </w:r>
      <w:r>
        <w:rPr>
          <w:spacing w:val="-2"/>
        </w:rPr>
        <w:t xml:space="preserve"> </w:t>
      </w:r>
      <w:r>
        <w:t>do</w:t>
      </w:r>
      <w:r>
        <w:rPr>
          <w:spacing w:val="-6"/>
        </w:rPr>
        <w:t xml:space="preserve"> </w:t>
      </w:r>
      <w:r>
        <w:t>independently.</w:t>
      </w:r>
      <w:r>
        <w:rPr>
          <w:spacing w:val="-8"/>
        </w:rPr>
        <w:t xml:space="preserve"> </w:t>
      </w:r>
      <w:r>
        <w:t>Knowing</w:t>
      </w:r>
      <w:r>
        <w:rPr>
          <w:spacing w:val="-7"/>
        </w:rPr>
        <w:t xml:space="preserve"> </w:t>
      </w:r>
      <w:r>
        <w:t>this,</w:t>
      </w:r>
      <w:r>
        <w:rPr>
          <w:spacing w:val="-6"/>
        </w:rPr>
        <w:t xml:space="preserve"> </w:t>
      </w:r>
      <w:r>
        <w:t>the</w:t>
      </w:r>
      <w:r>
        <w:rPr>
          <w:spacing w:val="-2"/>
        </w:rPr>
        <w:t xml:space="preserve"> </w:t>
      </w:r>
      <w:r>
        <w:t>Councils</w:t>
      </w:r>
      <w:r>
        <w:rPr>
          <w:spacing w:val="-8"/>
        </w:rPr>
        <w:t xml:space="preserve"> </w:t>
      </w:r>
      <w:r>
        <w:t>have</w:t>
      </w:r>
      <w:r>
        <w:rPr>
          <w:spacing w:val="-7"/>
        </w:rPr>
        <w:t xml:space="preserve"> </w:t>
      </w:r>
      <w:r>
        <w:t>set</w:t>
      </w:r>
      <w:r>
        <w:rPr>
          <w:spacing w:val="-3"/>
        </w:rPr>
        <w:t xml:space="preserve"> </w:t>
      </w:r>
      <w:r>
        <w:t>forth</w:t>
      </w:r>
      <w:r>
        <w:rPr>
          <w:spacing w:val="-3"/>
        </w:rPr>
        <w:t xml:space="preserve"> </w:t>
      </w:r>
      <w:r>
        <w:t>goals</w:t>
      </w:r>
      <w:r>
        <w:rPr>
          <w:spacing w:val="-10"/>
        </w:rPr>
        <w:t xml:space="preserve"> </w:t>
      </w:r>
      <w:r>
        <w:t>in</w:t>
      </w:r>
      <w:r>
        <w:rPr>
          <w:spacing w:val="-6"/>
        </w:rPr>
        <w:t xml:space="preserve"> </w:t>
      </w:r>
      <w:r>
        <w:t>this</w:t>
      </w:r>
      <w:r>
        <w:rPr>
          <w:spacing w:val="-8"/>
        </w:rPr>
        <w:t xml:space="preserve"> </w:t>
      </w:r>
      <w:r>
        <w:t>Area</w:t>
      </w:r>
      <w:r>
        <w:rPr>
          <w:spacing w:val="-7"/>
        </w:rPr>
        <w:t xml:space="preserve"> </w:t>
      </w:r>
      <w:r>
        <w:t>Plan</w:t>
      </w:r>
      <w:r>
        <w:rPr>
          <w:spacing w:val="-6"/>
        </w:rPr>
        <w:t xml:space="preserve"> </w:t>
      </w:r>
      <w:r>
        <w:t>to</w:t>
      </w:r>
      <w:r>
        <w:rPr>
          <w:spacing w:val="-3"/>
        </w:rPr>
        <w:t xml:space="preserve"> </w:t>
      </w:r>
      <w:r>
        <w:t>continue</w:t>
      </w:r>
      <w:r>
        <w:rPr>
          <w:spacing w:val="-5"/>
        </w:rPr>
        <w:t xml:space="preserve"> </w:t>
      </w:r>
      <w:r>
        <w:t>to work</w:t>
      </w:r>
      <w:r>
        <w:rPr>
          <w:spacing w:val="-9"/>
        </w:rPr>
        <w:t xml:space="preserve"> </w:t>
      </w:r>
      <w:r>
        <w:t>with</w:t>
      </w:r>
      <w:r>
        <w:rPr>
          <w:spacing w:val="-9"/>
        </w:rPr>
        <w:t xml:space="preserve"> </w:t>
      </w:r>
      <w:r>
        <w:t>agencies</w:t>
      </w:r>
      <w:r>
        <w:rPr>
          <w:spacing w:val="-11"/>
        </w:rPr>
        <w:t xml:space="preserve"> </w:t>
      </w:r>
      <w:r>
        <w:t>for</w:t>
      </w:r>
      <w:r>
        <w:rPr>
          <w:spacing w:val="-10"/>
        </w:rPr>
        <w:t xml:space="preserve"> </w:t>
      </w:r>
      <w:r>
        <w:t>which</w:t>
      </w:r>
      <w:r>
        <w:rPr>
          <w:spacing w:val="-11"/>
        </w:rPr>
        <w:t xml:space="preserve"> </w:t>
      </w:r>
      <w:r>
        <w:t>housing</w:t>
      </w:r>
      <w:r>
        <w:rPr>
          <w:spacing w:val="-13"/>
        </w:rPr>
        <w:t xml:space="preserve"> </w:t>
      </w:r>
      <w:r>
        <w:t>related</w:t>
      </w:r>
      <w:r>
        <w:rPr>
          <w:spacing w:val="-9"/>
        </w:rPr>
        <w:t xml:space="preserve"> </w:t>
      </w:r>
      <w:r>
        <w:t>issues</w:t>
      </w:r>
      <w:r>
        <w:rPr>
          <w:spacing w:val="-9"/>
        </w:rPr>
        <w:t xml:space="preserve"> </w:t>
      </w:r>
      <w:r>
        <w:t>is</w:t>
      </w:r>
      <w:r>
        <w:rPr>
          <w:spacing w:val="-11"/>
        </w:rPr>
        <w:t xml:space="preserve"> </w:t>
      </w:r>
      <w:r>
        <w:t>a</w:t>
      </w:r>
      <w:r>
        <w:rPr>
          <w:spacing w:val="-11"/>
        </w:rPr>
        <w:t xml:space="preserve"> </w:t>
      </w:r>
      <w:r>
        <w:t>focus:</w:t>
      </w:r>
      <w:r>
        <w:rPr>
          <w:spacing w:val="-9"/>
        </w:rPr>
        <w:t xml:space="preserve"> </w:t>
      </w:r>
      <w:r>
        <w:t>Community</w:t>
      </w:r>
      <w:r>
        <w:rPr>
          <w:spacing w:val="-14"/>
        </w:rPr>
        <w:t xml:space="preserve"> </w:t>
      </w:r>
      <w:r>
        <w:t>Services</w:t>
      </w:r>
      <w:r>
        <w:rPr>
          <w:spacing w:val="-9"/>
        </w:rPr>
        <w:t xml:space="preserve"> </w:t>
      </w:r>
      <w:r>
        <w:t>Consortium,</w:t>
      </w:r>
      <w:r>
        <w:rPr>
          <w:spacing w:val="-11"/>
        </w:rPr>
        <w:t xml:space="preserve"> </w:t>
      </w:r>
      <w:proofErr w:type="spellStart"/>
      <w:r>
        <w:t>DevNW</w:t>
      </w:r>
      <w:proofErr w:type="spellEnd"/>
      <w:r>
        <w:t>,</w:t>
      </w:r>
      <w:r>
        <w:rPr>
          <w:spacing w:val="-14"/>
        </w:rPr>
        <w:t xml:space="preserve"> </w:t>
      </w:r>
      <w:r>
        <w:t>the</w:t>
      </w:r>
      <w:r>
        <w:rPr>
          <w:spacing w:val="-11"/>
        </w:rPr>
        <w:t xml:space="preserve"> </w:t>
      </w:r>
      <w:r>
        <w:t>Linn,</w:t>
      </w:r>
      <w:r>
        <w:rPr>
          <w:spacing w:val="-9"/>
        </w:rPr>
        <w:t xml:space="preserve"> </w:t>
      </w:r>
      <w:r>
        <w:t>Benton, and</w:t>
      </w:r>
      <w:r>
        <w:rPr>
          <w:spacing w:val="-10"/>
        </w:rPr>
        <w:t xml:space="preserve"> </w:t>
      </w:r>
      <w:r>
        <w:t>Lincoln</w:t>
      </w:r>
      <w:r>
        <w:rPr>
          <w:spacing w:val="-8"/>
        </w:rPr>
        <w:t xml:space="preserve"> </w:t>
      </w:r>
      <w:r>
        <w:t>Housing</w:t>
      </w:r>
      <w:r>
        <w:rPr>
          <w:spacing w:val="-12"/>
        </w:rPr>
        <w:t xml:space="preserve"> </w:t>
      </w:r>
      <w:r>
        <w:t>Authorities,</w:t>
      </w:r>
      <w:r>
        <w:rPr>
          <w:spacing w:val="-14"/>
        </w:rPr>
        <w:t xml:space="preserve"> </w:t>
      </w:r>
      <w:r>
        <w:t>and</w:t>
      </w:r>
      <w:r>
        <w:rPr>
          <w:spacing w:val="-7"/>
        </w:rPr>
        <w:t xml:space="preserve"> </w:t>
      </w:r>
      <w:r>
        <w:t>NW</w:t>
      </w:r>
      <w:r>
        <w:rPr>
          <w:spacing w:val="-4"/>
        </w:rPr>
        <w:t xml:space="preserve"> </w:t>
      </w:r>
      <w:r>
        <w:t>Coastal</w:t>
      </w:r>
      <w:r>
        <w:rPr>
          <w:spacing w:val="-8"/>
        </w:rPr>
        <w:t xml:space="preserve"> </w:t>
      </w:r>
      <w:r>
        <w:t>Housing.</w:t>
      </w:r>
      <w:r>
        <w:rPr>
          <w:spacing w:val="-10"/>
        </w:rPr>
        <w:t xml:space="preserve"> </w:t>
      </w:r>
      <w:r>
        <w:t>Specifically,</w:t>
      </w:r>
      <w:r>
        <w:rPr>
          <w:spacing w:val="-5"/>
        </w:rPr>
        <w:t xml:space="preserve"> </w:t>
      </w:r>
      <w:r>
        <w:t>we</w:t>
      </w:r>
      <w:r>
        <w:rPr>
          <w:spacing w:val="-8"/>
        </w:rPr>
        <w:t xml:space="preserve"> </w:t>
      </w:r>
      <w:r>
        <w:t>are</w:t>
      </w:r>
      <w:r>
        <w:rPr>
          <w:spacing w:val="-12"/>
        </w:rPr>
        <w:t xml:space="preserve"> </w:t>
      </w:r>
      <w:r>
        <w:t>focused</w:t>
      </w:r>
      <w:r>
        <w:rPr>
          <w:spacing w:val="-12"/>
        </w:rPr>
        <w:t xml:space="preserve"> </w:t>
      </w:r>
      <w:r>
        <w:t>on</w:t>
      </w:r>
      <w:r>
        <w:rPr>
          <w:spacing w:val="-10"/>
        </w:rPr>
        <w:t xml:space="preserve"> </w:t>
      </w:r>
      <w:r>
        <w:t>having</w:t>
      </w:r>
      <w:r>
        <w:rPr>
          <w:spacing w:val="-12"/>
        </w:rPr>
        <w:t xml:space="preserve"> </w:t>
      </w:r>
      <w:r>
        <w:t>a</w:t>
      </w:r>
      <w:r>
        <w:rPr>
          <w:spacing w:val="-10"/>
        </w:rPr>
        <w:t xml:space="preserve"> </w:t>
      </w:r>
      <w:r>
        <w:t>housing</w:t>
      </w:r>
      <w:r>
        <w:rPr>
          <w:spacing w:val="-12"/>
        </w:rPr>
        <w:t xml:space="preserve"> </w:t>
      </w:r>
      <w:r>
        <w:t>representative serve on the Councils before the end of 2021.</w:t>
      </w:r>
    </w:p>
    <w:p w14:paraId="72504900" w14:textId="77777777" w:rsidR="009E2785" w:rsidRDefault="009E2785">
      <w:pPr>
        <w:spacing w:line="259" w:lineRule="auto"/>
        <w:jc w:val="both"/>
        <w:sectPr w:rsidR="009E2785">
          <w:pgSz w:w="15840" w:h="12240" w:orient="landscape"/>
          <w:pgMar w:top="1140" w:right="820" w:bottom="940" w:left="840" w:header="0" w:footer="753" w:gutter="0"/>
          <w:cols w:space="720"/>
        </w:sectPr>
      </w:pPr>
    </w:p>
    <w:p w14:paraId="0D0D843B" w14:textId="77777777" w:rsidR="009E2785" w:rsidRDefault="007F0044">
      <w:pPr>
        <w:pStyle w:val="Heading5"/>
        <w:spacing w:before="116"/>
        <w:ind w:left="240"/>
      </w:pPr>
      <w:r>
        <w:t>Goals</w:t>
      </w:r>
      <w:r>
        <w:rPr>
          <w:spacing w:val="-3"/>
        </w:rPr>
        <w:t xml:space="preserve"> </w:t>
      </w:r>
      <w:r>
        <w:t>and</w:t>
      </w:r>
      <w:r>
        <w:rPr>
          <w:spacing w:val="-13"/>
        </w:rPr>
        <w:t xml:space="preserve"> </w:t>
      </w:r>
      <w:r>
        <w:t>Objectives:</w:t>
      </w:r>
      <w:r>
        <w:rPr>
          <w:spacing w:val="-3"/>
        </w:rPr>
        <w:t xml:space="preserve"> </w:t>
      </w:r>
      <w:r>
        <w:t>Financial</w:t>
      </w:r>
      <w:r>
        <w:rPr>
          <w:spacing w:val="-1"/>
        </w:rPr>
        <w:t xml:space="preserve"> </w:t>
      </w:r>
      <w:r>
        <w:rPr>
          <w:spacing w:val="-2"/>
        </w:rPr>
        <w:t>Wellness</w:t>
      </w:r>
    </w:p>
    <w:p w14:paraId="5A968F64" w14:textId="77777777" w:rsidR="009E2785" w:rsidRDefault="009E2785">
      <w:pPr>
        <w:pStyle w:val="BodyText"/>
        <w:spacing w:before="2"/>
        <w:rPr>
          <w:b/>
          <w:sz w:val="17"/>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130A36C4" w14:textId="77777777">
        <w:trPr>
          <w:trHeight w:val="827"/>
        </w:trPr>
        <w:tc>
          <w:tcPr>
            <w:tcW w:w="13675" w:type="dxa"/>
            <w:gridSpan w:val="4"/>
          </w:tcPr>
          <w:p w14:paraId="5D07E5DD" w14:textId="77777777" w:rsidR="009E2785" w:rsidRDefault="007F0044">
            <w:pPr>
              <w:pStyle w:val="TableParagraph"/>
              <w:spacing w:line="267" w:lineRule="exact"/>
              <w:ind w:left="112"/>
              <w:rPr>
                <w:b/>
                <w:sz w:val="24"/>
              </w:rPr>
            </w:pPr>
            <w:r>
              <w:rPr>
                <w:b/>
                <w:sz w:val="24"/>
              </w:rPr>
              <w:t>Goal</w:t>
            </w:r>
            <w:r>
              <w:rPr>
                <w:b/>
                <w:spacing w:val="2"/>
                <w:sz w:val="24"/>
              </w:rPr>
              <w:t xml:space="preserve"> </w:t>
            </w:r>
            <w:r>
              <w:rPr>
                <w:b/>
                <w:sz w:val="24"/>
              </w:rPr>
              <w:t>#1:</w:t>
            </w:r>
            <w:r>
              <w:rPr>
                <w:b/>
                <w:spacing w:val="64"/>
                <w:sz w:val="24"/>
              </w:rPr>
              <w:t xml:space="preserve"> </w:t>
            </w:r>
            <w:r>
              <w:rPr>
                <w:b/>
                <w:sz w:val="24"/>
              </w:rPr>
              <w:t>Expand</w:t>
            </w:r>
            <w:r>
              <w:rPr>
                <w:b/>
                <w:spacing w:val="-4"/>
                <w:sz w:val="24"/>
              </w:rPr>
              <w:t xml:space="preserve"> </w:t>
            </w:r>
            <w:r>
              <w:rPr>
                <w:b/>
                <w:sz w:val="24"/>
              </w:rPr>
              <w:t>the</w:t>
            </w:r>
            <w:r>
              <w:rPr>
                <w:b/>
                <w:spacing w:val="-6"/>
                <w:sz w:val="24"/>
              </w:rPr>
              <w:t xml:space="preserve"> </w:t>
            </w:r>
            <w:r>
              <w:rPr>
                <w:b/>
                <w:sz w:val="24"/>
              </w:rPr>
              <w:t>Stand</w:t>
            </w:r>
            <w:r>
              <w:rPr>
                <w:b/>
                <w:spacing w:val="-1"/>
                <w:sz w:val="24"/>
              </w:rPr>
              <w:t xml:space="preserve"> </w:t>
            </w:r>
            <w:r>
              <w:rPr>
                <w:b/>
                <w:sz w:val="24"/>
              </w:rPr>
              <w:t>By</w:t>
            </w:r>
            <w:r>
              <w:rPr>
                <w:b/>
                <w:spacing w:val="-13"/>
                <w:sz w:val="24"/>
              </w:rPr>
              <w:t xml:space="preserve"> </w:t>
            </w:r>
            <w:r>
              <w:rPr>
                <w:b/>
                <w:sz w:val="24"/>
              </w:rPr>
              <w:t>Me</w:t>
            </w:r>
            <w:r>
              <w:rPr>
                <w:b/>
                <w:spacing w:val="-6"/>
                <w:sz w:val="24"/>
              </w:rPr>
              <w:t xml:space="preserve"> </w:t>
            </w:r>
            <w:r>
              <w:rPr>
                <w:b/>
                <w:sz w:val="24"/>
              </w:rPr>
              <w:t>program</w:t>
            </w:r>
            <w:r>
              <w:rPr>
                <w:b/>
                <w:spacing w:val="-1"/>
                <w:sz w:val="24"/>
              </w:rPr>
              <w:t xml:space="preserve"> </w:t>
            </w:r>
            <w:r>
              <w:rPr>
                <w:b/>
                <w:sz w:val="24"/>
              </w:rPr>
              <w:t>across the</w:t>
            </w:r>
            <w:r>
              <w:rPr>
                <w:b/>
                <w:spacing w:val="-3"/>
                <w:sz w:val="24"/>
              </w:rPr>
              <w:t xml:space="preserve"> </w:t>
            </w:r>
            <w:r>
              <w:rPr>
                <w:b/>
                <w:spacing w:val="-2"/>
                <w:sz w:val="24"/>
              </w:rPr>
              <w:t>region.</w:t>
            </w:r>
          </w:p>
        </w:tc>
      </w:tr>
      <w:tr w:rsidR="009E2785" w14:paraId="04287C44" w14:textId="77777777">
        <w:trPr>
          <w:trHeight w:val="1005"/>
        </w:trPr>
        <w:tc>
          <w:tcPr>
            <w:tcW w:w="3595" w:type="dxa"/>
          </w:tcPr>
          <w:p w14:paraId="09E3AAC3" w14:textId="77777777" w:rsidR="009E2785" w:rsidRDefault="007F0044">
            <w:pPr>
              <w:pStyle w:val="TableParagraph"/>
              <w:spacing w:line="267" w:lineRule="exact"/>
              <w:ind w:left="160"/>
              <w:rPr>
                <w:b/>
                <w:sz w:val="24"/>
              </w:rPr>
            </w:pPr>
            <w:r>
              <w:rPr>
                <w:b/>
                <w:sz w:val="24"/>
              </w:rPr>
              <w:t>MEASURABLE</w:t>
            </w:r>
            <w:r>
              <w:rPr>
                <w:b/>
                <w:spacing w:val="-11"/>
                <w:sz w:val="24"/>
              </w:rPr>
              <w:t xml:space="preserve"> </w:t>
            </w:r>
            <w:r>
              <w:rPr>
                <w:b/>
                <w:spacing w:val="-2"/>
                <w:sz w:val="24"/>
              </w:rPr>
              <w:t>OBJECTIVES</w:t>
            </w:r>
          </w:p>
        </w:tc>
        <w:tc>
          <w:tcPr>
            <w:tcW w:w="3331" w:type="dxa"/>
          </w:tcPr>
          <w:p w14:paraId="7E1ABF19" w14:textId="77777777" w:rsidR="009E2785" w:rsidRDefault="007F0044">
            <w:pPr>
              <w:pStyle w:val="TableParagraph"/>
              <w:spacing w:line="267" w:lineRule="exact"/>
              <w:ind w:left="981"/>
              <w:rPr>
                <w:b/>
                <w:sz w:val="24"/>
              </w:rPr>
            </w:pPr>
            <w:r>
              <w:rPr>
                <w:b/>
                <w:sz w:val="24"/>
              </w:rPr>
              <w:t>KEY</w:t>
            </w:r>
            <w:r>
              <w:rPr>
                <w:b/>
                <w:spacing w:val="-5"/>
                <w:sz w:val="24"/>
              </w:rPr>
              <w:t xml:space="preserve"> </w:t>
            </w:r>
            <w:r>
              <w:rPr>
                <w:b/>
                <w:spacing w:val="-2"/>
                <w:sz w:val="24"/>
              </w:rPr>
              <w:t>TASKS</w:t>
            </w:r>
          </w:p>
        </w:tc>
        <w:tc>
          <w:tcPr>
            <w:tcW w:w="2969" w:type="dxa"/>
          </w:tcPr>
          <w:p w14:paraId="63220E20" w14:textId="77777777" w:rsidR="009E2785" w:rsidRDefault="007F0044">
            <w:pPr>
              <w:pStyle w:val="TableParagraph"/>
              <w:ind w:left="1058" w:hanging="629"/>
              <w:rPr>
                <w:b/>
                <w:sz w:val="24"/>
              </w:rPr>
            </w:pPr>
            <w:r>
              <w:rPr>
                <w:b/>
                <w:sz w:val="24"/>
              </w:rPr>
              <w:t>LEAD</w:t>
            </w:r>
            <w:r>
              <w:rPr>
                <w:b/>
                <w:spacing w:val="-17"/>
                <w:sz w:val="24"/>
              </w:rPr>
              <w:t xml:space="preserve"> </w:t>
            </w:r>
            <w:r>
              <w:rPr>
                <w:b/>
                <w:sz w:val="24"/>
              </w:rPr>
              <w:t>POSITION</w:t>
            </w:r>
            <w:r>
              <w:rPr>
                <w:b/>
                <w:spacing w:val="-17"/>
                <w:sz w:val="24"/>
              </w:rPr>
              <w:t xml:space="preserve"> </w:t>
            </w:r>
            <w:r>
              <w:rPr>
                <w:b/>
                <w:sz w:val="24"/>
              </w:rPr>
              <w:t xml:space="preserve">&amp; </w:t>
            </w:r>
            <w:r>
              <w:rPr>
                <w:b/>
                <w:spacing w:val="-2"/>
                <w:sz w:val="24"/>
              </w:rPr>
              <w:t>ENTITY</w:t>
            </w:r>
          </w:p>
        </w:tc>
        <w:tc>
          <w:tcPr>
            <w:tcW w:w="3780" w:type="dxa"/>
          </w:tcPr>
          <w:p w14:paraId="2C84DF22" w14:textId="77777777" w:rsidR="009E2785" w:rsidRDefault="007F0044">
            <w:pPr>
              <w:pStyle w:val="TableParagraph"/>
              <w:ind w:left="1319" w:right="874" w:hanging="425"/>
              <w:rPr>
                <w:b/>
                <w:sz w:val="24"/>
              </w:rPr>
            </w:pPr>
            <w:r>
              <w:rPr>
                <w:b/>
                <w:sz w:val="24"/>
              </w:rPr>
              <w:t>TIMEFRAME</w:t>
            </w:r>
            <w:r>
              <w:rPr>
                <w:b/>
                <w:spacing w:val="-17"/>
                <w:sz w:val="24"/>
              </w:rPr>
              <w:t xml:space="preserve"> </w:t>
            </w:r>
            <w:r>
              <w:rPr>
                <w:b/>
                <w:sz w:val="24"/>
              </w:rPr>
              <w:t xml:space="preserve">FOR </w:t>
            </w:r>
            <w:r>
              <w:rPr>
                <w:b/>
                <w:spacing w:val="-2"/>
                <w:sz w:val="24"/>
              </w:rPr>
              <w:t>2021-2025</w:t>
            </w:r>
          </w:p>
          <w:p w14:paraId="0070D859" w14:textId="77777777" w:rsidR="009E2785" w:rsidRDefault="007F0044">
            <w:pPr>
              <w:pStyle w:val="TableParagraph"/>
              <w:ind w:left="112"/>
              <w:rPr>
                <w:b/>
                <w:sz w:val="24"/>
              </w:rPr>
            </w:pPr>
            <w:r>
              <w:rPr>
                <w:b/>
                <w:sz w:val="24"/>
              </w:rPr>
              <w:t>START</w:t>
            </w:r>
            <w:r>
              <w:rPr>
                <w:b/>
                <w:spacing w:val="-2"/>
                <w:sz w:val="24"/>
              </w:rPr>
              <w:t xml:space="preserve"> </w:t>
            </w:r>
            <w:r>
              <w:rPr>
                <w:b/>
                <w:sz w:val="24"/>
              </w:rPr>
              <w:t>DATE</w:t>
            </w:r>
            <w:r>
              <w:rPr>
                <w:b/>
                <w:spacing w:val="-8"/>
                <w:sz w:val="24"/>
              </w:rPr>
              <w:t xml:space="preserve"> </w:t>
            </w:r>
            <w:r>
              <w:rPr>
                <w:b/>
                <w:sz w:val="24"/>
              </w:rPr>
              <w:t>/</w:t>
            </w:r>
            <w:r>
              <w:rPr>
                <w:b/>
                <w:spacing w:val="1"/>
                <w:sz w:val="24"/>
              </w:rPr>
              <w:t xml:space="preserve"> </w:t>
            </w:r>
            <w:r>
              <w:rPr>
                <w:b/>
                <w:sz w:val="24"/>
              </w:rPr>
              <w:t>END</w:t>
            </w:r>
            <w:r>
              <w:rPr>
                <w:b/>
                <w:spacing w:val="1"/>
                <w:sz w:val="24"/>
              </w:rPr>
              <w:t xml:space="preserve"> </w:t>
            </w:r>
            <w:r>
              <w:rPr>
                <w:b/>
                <w:spacing w:val="-4"/>
                <w:sz w:val="24"/>
              </w:rPr>
              <w:t>DATE</w:t>
            </w:r>
          </w:p>
        </w:tc>
      </w:tr>
      <w:tr w:rsidR="009E2785" w14:paraId="5E35909B" w14:textId="77777777">
        <w:trPr>
          <w:trHeight w:val="1106"/>
        </w:trPr>
        <w:tc>
          <w:tcPr>
            <w:tcW w:w="3595" w:type="dxa"/>
          </w:tcPr>
          <w:p w14:paraId="2033FD72" w14:textId="77777777" w:rsidR="009E2785" w:rsidRDefault="007F0044">
            <w:pPr>
              <w:pStyle w:val="TableParagraph"/>
              <w:spacing w:line="276" w:lineRule="exact"/>
              <w:ind w:left="832" w:hanging="360"/>
              <w:rPr>
                <w:b/>
                <w:sz w:val="24"/>
              </w:rPr>
            </w:pPr>
            <w:r>
              <w:rPr>
                <w:b/>
                <w:sz w:val="24"/>
              </w:rPr>
              <w:t>1.</w:t>
            </w:r>
            <w:r>
              <w:rPr>
                <w:b/>
                <w:spacing w:val="14"/>
                <w:sz w:val="24"/>
              </w:rPr>
              <w:t xml:space="preserve"> </w:t>
            </w:r>
            <w:r>
              <w:rPr>
                <w:b/>
                <w:sz w:val="24"/>
              </w:rPr>
              <w:t>Financial</w:t>
            </w:r>
            <w:r>
              <w:rPr>
                <w:b/>
                <w:spacing w:val="-11"/>
                <w:sz w:val="24"/>
              </w:rPr>
              <w:t xml:space="preserve"> </w:t>
            </w:r>
            <w:r>
              <w:rPr>
                <w:b/>
                <w:sz w:val="24"/>
              </w:rPr>
              <w:t>coaching</w:t>
            </w:r>
            <w:r>
              <w:rPr>
                <w:b/>
                <w:spacing w:val="-17"/>
                <w:sz w:val="24"/>
              </w:rPr>
              <w:t xml:space="preserve"> </w:t>
            </w:r>
            <w:r>
              <w:rPr>
                <w:b/>
                <w:sz w:val="24"/>
              </w:rPr>
              <w:t>will be provided to 80 unduplicated clients/ 240 coaching hours.</w:t>
            </w:r>
          </w:p>
        </w:tc>
        <w:tc>
          <w:tcPr>
            <w:tcW w:w="3331" w:type="dxa"/>
          </w:tcPr>
          <w:p w14:paraId="058EBAFE" w14:textId="77777777" w:rsidR="009E2785" w:rsidRDefault="007F0044">
            <w:pPr>
              <w:pStyle w:val="TableParagraph"/>
              <w:ind w:left="832" w:right="489" w:hanging="360"/>
              <w:rPr>
                <w:b/>
                <w:sz w:val="24"/>
              </w:rPr>
            </w:pPr>
            <w:r>
              <w:rPr>
                <w:b/>
                <w:sz w:val="24"/>
              </w:rPr>
              <w:t>A. Outreach will be provided to the community</w:t>
            </w:r>
            <w:r>
              <w:rPr>
                <w:b/>
                <w:spacing w:val="-21"/>
                <w:sz w:val="24"/>
              </w:rPr>
              <w:t xml:space="preserve"> </w:t>
            </w:r>
            <w:r>
              <w:rPr>
                <w:b/>
                <w:sz w:val="24"/>
              </w:rPr>
              <w:t>about</w:t>
            </w:r>
          </w:p>
          <w:p w14:paraId="4FA85BC8" w14:textId="77777777" w:rsidR="009E2785" w:rsidRDefault="007F0044">
            <w:pPr>
              <w:pStyle w:val="TableParagraph"/>
              <w:spacing w:line="260" w:lineRule="exact"/>
              <w:ind w:left="832"/>
              <w:rPr>
                <w:b/>
                <w:sz w:val="24"/>
              </w:rPr>
            </w:pPr>
            <w:r>
              <w:rPr>
                <w:b/>
                <w:spacing w:val="-4"/>
                <w:sz w:val="24"/>
              </w:rPr>
              <w:t>$BM.</w:t>
            </w:r>
          </w:p>
        </w:tc>
        <w:tc>
          <w:tcPr>
            <w:tcW w:w="2969" w:type="dxa"/>
          </w:tcPr>
          <w:p w14:paraId="08D5DE04" w14:textId="77777777" w:rsidR="009E2785" w:rsidRDefault="007F0044">
            <w:pPr>
              <w:pStyle w:val="TableParagraph"/>
              <w:ind w:left="110"/>
              <w:rPr>
                <w:b/>
                <w:sz w:val="24"/>
              </w:rPr>
            </w:pPr>
            <w:r>
              <w:rPr>
                <w:b/>
                <w:sz w:val="24"/>
              </w:rPr>
              <w:t>Community</w:t>
            </w:r>
            <w:r>
              <w:rPr>
                <w:b/>
                <w:spacing w:val="-17"/>
                <w:sz w:val="24"/>
              </w:rPr>
              <w:t xml:space="preserve"> </w:t>
            </w:r>
            <w:r>
              <w:rPr>
                <w:b/>
                <w:sz w:val="24"/>
              </w:rPr>
              <w:t>Services Program Manager.</w:t>
            </w:r>
          </w:p>
        </w:tc>
        <w:tc>
          <w:tcPr>
            <w:tcW w:w="3780" w:type="dxa"/>
          </w:tcPr>
          <w:p w14:paraId="0FB2ECDD" w14:textId="77777777" w:rsidR="009E2785" w:rsidRDefault="007F0044">
            <w:pPr>
              <w:pStyle w:val="TableParagraph"/>
              <w:spacing w:line="269" w:lineRule="exact"/>
              <w:ind w:left="112"/>
              <w:rPr>
                <w:b/>
                <w:sz w:val="24"/>
              </w:rPr>
            </w:pPr>
            <w:r>
              <w:rPr>
                <w:b/>
                <w:sz w:val="24"/>
              </w:rPr>
              <w:t>7/1/2021</w:t>
            </w:r>
            <w:r>
              <w:rPr>
                <w:b/>
                <w:spacing w:val="-5"/>
                <w:sz w:val="24"/>
              </w:rPr>
              <w:t xml:space="preserve"> </w:t>
            </w:r>
            <w:r>
              <w:rPr>
                <w:b/>
                <w:sz w:val="24"/>
              </w:rPr>
              <w:t>–</w:t>
            </w:r>
            <w:r>
              <w:rPr>
                <w:b/>
                <w:spacing w:val="-4"/>
                <w:sz w:val="24"/>
              </w:rPr>
              <w:t xml:space="preserve"> </w:t>
            </w:r>
            <w:r>
              <w:rPr>
                <w:b/>
                <w:spacing w:val="-2"/>
                <w:sz w:val="24"/>
              </w:rPr>
              <w:t>6/30/2022</w:t>
            </w:r>
          </w:p>
        </w:tc>
      </w:tr>
      <w:tr w:rsidR="009E2785" w14:paraId="31A2B61B" w14:textId="77777777">
        <w:trPr>
          <w:trHeight w:val="1101"/>
        </w:trPr>
        <w:tc>
          <w:tcPr>
            <w:tcW w:w="3595" w:type="dxa"/>
            <w:vMerge w:val="restart"/>
          </w:tcPr>
          <w:p w14:paraId="47F97E99" w14:textId="77777777" w:rsidR="009E2785" w:rsidRDefault="007F0044">
            <w:pPr>
              <w:pStyle w:val="TableParagraph"/>
              <w:ind w:left="832" w:right="174" w:hanging="360"/>
              <w:rPr>
                <w:b/>
                <w:sz w:val="24"/>
              </w:rPr>
            </w:pPr>
            <w:r>
              <w:rPr>
                <w:b/>
                <w:sz w:val="24"/>
              </w:rPr>
              <w:t>2. Six partner agencies will house eight embedded</w:t>
            </w:r>
            <w:r>
              <w:rPr>
                <w:b/>
                <w:spacing w:val="-17"/>
                <w:sz w:val="24"/>
              </w:rPr>
              <w:t xml:space="preserve"> </w:t>
            </w:r>
            <w:r>
              <w:rPr>
                <w:b/>
                <w:sz w:val="24"/>
              </w:rPr>
              <w:t>coaches</w:t>
            </w:r>
            <w:r>
              <w:rPr>
                <w:b/>
                <w:spacing w:val="-16"/>
                <w:sz w:val="24"/>
              </w:rPr>
              <w:t xml:space="preserve"> </w:t>
            </w:r>
            <w:r>
              <w:rPr>
                <w:b/>
                <w:sz w:val="24"/>
              </w:rPr>
              <w:t>in the region.</w:t>
            </w:r>
          </w:p>
        </w:tc>
        <w:tc>
          <w:tcPr>
            <w:tcW w:w="3331" w:type="dxa"/>
          </w:tcPr>
          <w:p w14:paraId="497A89D3" w14:textId="77777777" w:rsidR="009E2785" w:rsidRDefault="007F0044">
            <w:pPr>
              <w:pStyle w:val="TableParagraph"/>
              <w:ind w:left="832" w:right="148" w:hanging="360"/>
              <w:rPr>
                <w:b/>
                <w:sz w:val="24"/>
              </w:rPr>
            </w:pPr>
            <w:r>
              <w:rPr>
                <w:b/>
                <w:sz w:val="24"/>
              </w:rPr>
              <w:t>A. Outreach will be done</w:t>
            </w:r>
            <w:r>
              <w:rPr>
                <w:b/>
                <w:spacing w:val="-11"/>
                <w:sz w:val="24"/>
              </w:rPr>
              <w:t xml:space="preserve"> </w:t>
            </w:r>
            <w:r>
              <w:rPr>
                <w:b/>
                <w:sz w:val="24"/>
              </w:rPr>
              <w:t>to</w:t>
            </w:r>
            <w:r>
              <w:rPr>
                <w:b/>
                <w:spacing w:val="-11"/>
                <w:sz w:val="24"/>
              </w:rPr>
              <w:t xml:space="preserve"> </w:t>
            </w:r>
            <w:r>
              <w:rPr>
                <w:b/>
                <w:sz w:val="24"/>
              </w:rPr>
              <w:t>find</w:t>
            </w:r>
            <w:r>
              <w:rPr>
                <w:b/>
                <w:spacing w:val="-11"/>
                <w:sz w:val="24"/>
              </w:rPr>
              <w:t xml:space="preserve"> </w:t>
            </w:r>
            <w:r>
              <w:rPr>
                <w:b/>
                <w:sz w:val="24"/>
              </w:rPr>
              <w:t>partner</w:t>
            </w:r>
          </w:p>
          <w:p w14:paraId="7D06401C" w14:textId="77777777" w:rsidR="009E2785" w:rsidRDefault="007F0044">
            <w:pPr>
              <w:pStyle w:val="TableParagraph"/>
              <w:spacing w:before="1" w:line="264" w:lineRule="exact"/>
              <w:ind w:left="832"/>
              <w:rPr>
                <w:b/>
                <w:sz w:val="24"/>
              </w:rPr>
            </w:pPr>
            <w:r>
              <w:rPr>
                <w:b/>
                <w:sz w:val="24"/>
              </w:rPr>
              <w:t>agencies</w:t>
            </w:r>
            <w:r>
              <w:rPr>
                <w:b/>
                <w:spacing w:val="-17"/>
                <w:sz w:val="24"/>
              </w:rPr>
              <w:t xml:space="preserve"> </w:t>
            </w:r>
            <w:r>
              <w:rPr>
                <w:b/>
                <w:sz w:val="24"/>
              </w:rPr>
              <w:t>to</w:t>
            </w:r>
            <w:r>
              <w:rPr>
                <w:b/>
                <w:spacing w:val="-17"/>
                <w:sz w:val="24"/>
              </w:rPr>
              <w:t xml:space="preserve"> </w:t>
            </w:r>
            <w:r>
              <w:rPr>
                <w:b/>
                <w:sz w:val="24"/>
              </w:rPr>
              <w:t xml:space="preserve">embed </w:t>
            </w:r>
            <w:r>
              <w:rPr>
                <w:b/>
                <w:spacing w:val="-2"/>
                <w:sz w:val="24"/>
              </w:rPr>
              <w:t>coaches.</w:t>
            </w:r>
          </w:p>
        </w:tc>
        <w:tc>
          <w:tcPr>
            <w:tcW w:w="2969" w:type="dxa"/>
            <w:vMerge w:val="restart"/>
          </w:tcPr>
          <w:p w14:paraId="73D677EB" w14:textId="77777777" w:rsidR="009E2785" w:rsidRDefault="007F0044">
            <w:pPr>
              <w:pStyle w:val="TableParagraph"/>
              <w:ind w:left="110"/>
              <w:rPr>
                <w:b/>
                <w:sz w:val="24"/>
              </w:rPr>
            </w:pPr>
            <w:r>
              <w:rPr>
                <w:b/>
                <w:sz w:val="24"/>
              </w:rPr>
              <w:t>Community</w:t>
            </w:r>
            <w:r>
              <w:rPr>
                <w:b/>
                <w:spacing w:val="-17"/>
                <w:sz w:val="24"/>
              </w:rPr>
              <w:t xml:space="preserve"> </w:t>
            </w:r>
            <w:r>
              <w:rPr>
                <w:b/>
                <w:sz w:val="24"/>
              </w:rPr>
              <w:t>Services Program Manager.</w:t>
            </w:r>
          </w:p>
        </w:tc>
        <w:tc>
          <w:tcPr>
            <w:tcW w:w="3780" w:type="dxa"/>
            <w:vMerge w:val="restart"/>
          </w:tcPr>
          <w:p w14:paraId="05C3550E" w14:textId="77777777" w:rsidR="009E2785" w:rsidRDefault="007F0044">
            <w:pPr>
              <w:pStyle w:val="TableParagraph"/>
              <w:spacing w:line="267" w:lineRule="exact"/>
              <w:ind w:left="112"/>
              <w:rPr>
                <w:b/>
                <w:sz w:val="24"/>
              </w:rPr>
            </w:pPr>
            <w:r>
              <w:rPr>
                <w:b/>
                <w:sz w:val="24"/>
              </w:rPr>
              <w:t>7/1/2021</w:t>
            </w:r>
            <w:r>
              <w:rPr>
                <w:b/>
                <w:spacing w:val="-5"/>
                <w:sz w:val="24"/>
              </w:rPr>
              <w:t xml:space="preserve"> </w:t>
            </w:r>
            <w:r>
              <w:rPr>
                <w:b/>
                <w:sz w:val="24"/>
              </w:rPr>
              <w:t>–</w:t>
            </w:r>
            <w:r>
              <w:rPr>
                <w:b/>
                <w:spacing w:val="-4"/>
                <w:sz w:val="24"/>
              </w:rPr>
              <w:t xml:space="preserve"> </w:t>
            </w:r>
            <w:r>
              <w:rPr>
                <w:b/>
                <w:spacing w:val="-2"/>
                <w:sz w:val="24"/>
              </w:rPr>
              <w:t>6/30/2022</w:t>
            </w:r>
          </w:p>
        </w:tc>
      </w:tr>
      <w:tr w:rsidR="009E2785" w14:paraId="0DD62EA8" w14:textId="77777777">
        <w:trPr>
          <w:trHeight w:val="1103"/>
        </w:trPr>
        <w:tc>
          <w:tcPr>
            <w:tcW w:w="3595" w:type="dxa"/>
            <w:vMerge/>
            <w:tcBorders>
              <w:top w:val="nil"/>
            </w:tcBorders>
          </w:tcPr>
          <w:p w14:paraId="4A30F03E" w14:textId="77777777" w:rsidR="009E2785" w:rsidRDefault="009E2785">
            <w:pPr>
              <w:rPr>
                <w:sz w:val="2"/>
                <w:szCs w:val="2"/>
              </w:rPr>
            </w:pPr>
          </w:p>
        </w:tc>
        <w:tc>
          <w:tcPr>
            <w:tcW w:w="3331" w:type="dxa"/>
          </w:tcPr>
          <w:p w14:paraId="527D4A79" w14:textId="77777777" w:rsidR="009E2785" w:rsidRDefault="007F0044">
            <w:pPr>
              <w:pStyle w:val="TableParagraph"/>
              <w:ind w:left="832" w:right="112" w:hanging="360"/>
              <w:rPr>
                <w:b/>
                <w:sz w:val="24"/>
              </w:rPr>
            </w:pPr>
            <w:r>
              <w:rPr>
                <w:b/>
                <w:sz w:val="24"/>
              </w:rPr>
              <w:t>B.</w:t>
            </w:r>
            <w:r>
              <w:rPr>
                <w:b/>
                <w:spacing w:val="32"/>
                <w:sz w:val="24"/>
              </w:rPr>
              <w:t xml:space="preserve"> </w:t>
            </w:r>
            <w:r>
              <w:rPr>
                <w:b/>
                <w:sz w:val="24"/>
              </w:rPr>
              <w:t>Contracts</w:t>
            </w:r>
            <w:r>
              <w:rPr>
                <w:b/>
                <w:spacing w:val="-9"/>
                <w:sz w:val="24"/>
              </w:rPr>
              <w:t xml:space="preserve"> </w:t>
            </w:r>
            <w:r>
              <w:rPr>
                <w:b/>
                <w:sz w:val="24"/>
              </w:rPr>
              <w:t>or</w:t>
            </w:r>
            <w:r>
              <w:rPr>
                <w:b/>
                <w:spacing w:val="-10"/>
                <w:sz w:val="24"/>
              </w:rPr>
              <w:t xml:space="preserve"> </w:t>
            </w:r>
            <w:r>
              <w:rPr>
                <w:b/>
                <w:sz w:val="24"/>
              </w:rPr>
              <w:t>MOUs will be developed with agencies.</w:t>
            </w:r>
          </w:p>
        </w:tc>
        <w:tc>
          <w:tcPr>
            <w:tcW w:w="2969" w:type="dxa"/>
            <w:vMerge/>
            <w:tcBorders>
              <w:top w:val="nil"/>
            </w:tcBorders>
          </w:tcPr>
          <w:p w14:paraId="2B9ED688" w14:textId="77777777" w:rsidR="009E2785" w:rsidRDefault="009E2785">
            <w:pPr>
              <w:rPr>
                <w:sz w:val="2"/>
                <w:szCs w:val="2"/>
              </w:rPr>
            </w:pPr>
          </w:p>
        </w:tc>
        <w:tc>
          <w:tcPr>
            <w:tcW w:w="3780" w:type="dxa"/>
            <w:vMerge/>
            <w:tcBorders>
              <w:top w:val="nil"/>
            </w:tcBorders>
          </w:tcPr>
          <w:p w14:paraId="0798D954" w14:textId="77777777" w:rsidR="009E2785" w:rsidRDefault="009E2785">
            <w:pPr>
              <w:rPr>
                <w:sz w:val="2"/>
                <w:szCs w:val="2"/>
              </w:rPr>
            </w:pPr>
          </w:p>
        </w:tc>
      </w:tr>
      <w:tr w:rsidR="009E2785" w14:paraId="7206A161" w14:textId="77777777">
        <w:trPr>
          <w:trHeight w:val="412"/>
        </w:trPr>
        <w:tc>
          <w:tcPr>
            <w:tcW w:w="3595" w:type="dxa"/>
            <w:vMerge/>
            <w:tcBorders>
              <w:top w:val="nil"/>
            </w:tcBorders>
          </w:tcPr>
          <w:p w14:paraId="6CC88CEA" w14:textId="77777777" w:rsidR="009E2785" w:rsidRDefault="009E2785">
            <w:pPr>
              <w:rPr>
                <w:sz w:val="2"/>
                <w:szCs w:val="2"/>
              </w:rPr>
            </w:pPr>
          </w:p>
        </w:tc>
        <w:tc>
          <w:tcPr>
            <w:tcW w:w="3331" w:type="dxa"/>
          </w:tcPr>
          <w:p w14:paraId="64D2DB73" w14:textId="77777777" w:rsidR="009E2785" w:rsidRDefault="007F0044">
            <w:pPr>
              <w:pStyle w:val="TableParagraph"/>
              <w:spacing w:line="267" w:lineRule="exact"/>
              <w:ind w:left="472"/>
              <w:rPr>
                <w:b/>
                <w:sz w:val="24"/>
              </w:rPr>
            </w:pPr>
            <w:r>
              <w:rPr>
                <w:b/>
                <w:sz w:val="24"/>
              </w:rPr>
              <w:t>C.</w:t>
            </w:r>
            <w:r>
              <w:rPr>
                <w:b/>
                <w:spacing w:val="52"/>
                <w:sz w:val="24"/>
              </w:rPr>
              <w:t xml:space="preserve"> </w:t>
            </w:r>
            <w:r>
              <w:rPr>
                <w:b/>
                <w:sz w:val="24"/>
              </w:rPr>
              <w:t>Identify</w:t>
            </w:r>
            <w:r>
              <w:rPr>
                <w:b/>
                <w:spacing w:val="-13"/>
                <w:sz w:val="24"/>
              </w:rPr>
              <w:t xml:space="preserve"> </w:t>
            </w:r>
            <w:r>
              <w:rPr>
                <w:b/>
                <w:spacing w:val="-2"/>
                <w:sz w:val="24"/>
              </w:rPr>
              <w:t>coaches.</w:t>
            </w:r>
          </w:p>
        </w:tc>
        <w:tc>
          <w:tcPr>
            <w:tcW w:w="2969" w:type="dxa"/>
            <w:vMerge w:val="restart"/>
          </w:tcPr>
          <w:p w14:paraId="0839C118" w14:textId="77777777" w:rsidR="009E2785" w:rsidRDefault="007F0044">
            <w:pPr>
              <w:pStyle w:val="TableParagraph"/>
              <w:ind w:left="110"/>
              <w:rPr>
                <w:b/>
                <w:sz w:val="24"/>
              </w:rPr>
            </w:pPr>
            <w:r>
              <w:rPr>
                <w:b/>
                <w:sz w:val="24"/>
              </w:rPr>
              <w:t>Community</w:t>
            </w:r>
            <w:r>
              <w:rPr>
                <w:b/>
                <w:spacing w:val="-17"/>
                <w:sz w:val="24"/>
              </w:rPr>
              <w:t xml:space="preserve"> </w:t>
            </w:r>
            <w:r>
              <w:rPr>
                <w:b/>
                <w:sz w:val="24"/>
              </w:rPr>
              <w:t>Services Program Manager.</w:t>
            </w:r>
          </w:p>
        </w:tc>
        <w:tc>
          <w:tcPr>
            <w:tcW w:w="3780" w:type="dxa"/>
            <w:vMerge w:val="restart"/>
          </w:tcPr>
          <w:p w14:paraId="2AB161EE" w14:textId="77777777" w:rsidR="009E2785" w:rsidRDefault="007F0044">
            <w:pPr>
              <w:pStyle w:val="TableParagraph"/>
              <w:spacing w:line="267" w:lineRule="exact"/>
              <w:ind w:left="112"/>
              <w:rPr>
                <w:b/>
                <w:sz w:val="24"/>
              </w:rPr>
            </w:pPr>
            <w:r>
              <w:rPr>
                <w:b/>
                <w:sz w:val="24"/>
              </w:rPr>
              <w:t>7/1/2021</w:t>
            </w:r>
            <w:r>
              <w:rPr>
                <w:b/>
                <w:spacing w:val="-5"/>
                <w:sz w:val="24"/>
              </w:rPr>
              <w:t xml:space="preserve"> </w:t>
            </w:r>
            <w:r>
              <w:rPr>
                <w:b/>
                <w:sz w:val="24"/>
              </w:rPr>
              <w:t>–</w:t>
            </w:r>
            <w:r>
              <w:rPr>
                <w:b/>
                <w:spacing w:val="-4"/>
                <w:sz w:val="24"/>
              </w:rPr>
              <w:t xml:space="preserve"> </w:t>
            </w:r>
            <w:r>
              <w:rPr>
                <w:b/>
                <w:spacing w:val="-2"/>
                <w:sz w:val="24"/>
              </w:rPr>
              <w:t>6/30/2022</w:t>
            </w:r>
          </w:p>
        </w:tc>
      </w:tr>
      <w:tr w:rsidR="009E2785" w14:paraId="58BC1F25" w14:textId="77777777">
        <w:trPr>
          <w:trHeight w:val="551"/>
        </w:trPr>
        <w:tc>
          <w:tcPr>
            <w:tcW w:w="3595" w:type="dxa"/>
            <w:vMerge/>
            <w:tcBorders>
              <w:top w:val="nil"/>
            </w:tcBorders>
          </w:tcPr>
          <w:p w14:paraId="0369EFBE" w14:textId="77777777" w:rsidR="009E2785" w:rsidRDefault="009E2785">
            <w:pPr>
              <w:rPr>
                <w:sz w:val="2"/>
                <w:szCs w:val="2"/>
              </w:rPr>
            </w:pPr>
          </w:p>
        </w:tc>
        <w:tc>
          <w:tcPr>
            <w:tcW w:w="3331" w:type="dxa"/>
          </w:tcPr>
          <w:p w14:paraId="121EF5E9" w14:textId="77777777" w:rsidR="009E2785" w:rsidRDefault="007F0044">
            <w:pPr>
              <w:pStyle w:val="TableParagraph"/>
              <w:spacing w:line="276" w:lineRule="exact"/>
              <w:ind w:left="832" w:right="317" w:hanging="360"/>
              <w:rPr>
                <w:b/>
                <w:sz w:val="24"/>
              </w:rPr>
            </w:pPr>
            <w:r>
              <w:rPr>
                <w:b/>
                <w:sz w:val="24"/>
              </w:rPr>
              <w:t>D.</w:t>
            </w:r>
            <w:r>
              <w:rPr>
                <w:b/>
                <w:spacing w:val="19"/>
                <w:sz w:val="24"/>
              </w:rPr>
              <w:t xml:space="preserve"> </w:t>
            </w:r>
            <w:r>
              <w:rPr>
                <w:b/>
                <w:sz w:val="24"/>
              </w:rPr>
              <w:t>Arrange</w:t>
            </w:r>
            <w:r>
              <w:rPr>
                <w:b/>
                <w:spacing w:val="-17"/>
                <w:sz w:val="24"/>
              </w:rPr>
              <w:t xml:space="preserve"> </w:t>
            </w:r>
            <w:r>
              <w:rPr>
                <w:b/>
                <w:sz w:val="24"/>
              </w:rPr>
              <w:t>training with Delaware.</w:t>
            </w:r>
          </w:p>
        </w:tc>
        <w:tc>
          <w:tcPr>
            <w:tcW w:w="2969" w:type="dxa"/>
            <w:vMerge/>
            <w:tcBorders>
              <w:top w:val="nil"/>
            </w:tcBorders>
          </w:tcPr>
          <w:p w14:paraId="48CCB3BA" w14:textId="77777777" w:rsidR="009E2785" w:rsidRDefault="009E2785">
            <w:pPr>
              <w:rPr>
                <w:sz w:val="2"/>
                <w:szCs w:val="2"/>
              </w:rPr>
            </w:pPr>
          </w:p>
        </w:tc>
        <w:tc>
          <w:tcPr>
            <w:tcW w:w="3780" w:type="dxa"/>
            <w:vMerge/>
            <w:tcBorders>
              <w:top w:val="nil"/>
            </w:tcBorders>
          </w:tcPr>
          <w:p w14:paraId="7017B65E" w14:textId="77777777" w:rsidR="009E2785" w:rsidRDefault="009E2785">
            <w:pPr>
              <w:rPr>
                <w:sz w:val="2"/>
                <w:szCs w:val="2"/>
              </w:rPr>
            </w:pPr>
          </w:p>
        </w:tc>
      </w:tr>
      <w:tr w:rsidR="009E2785" w14:paraId="5234158D" w14:textId="77777777">
        <w:trPr>
          <w:trHeight w:val="554"/>
        </w:trPr>
        <w:tc>
          <w:tcPr>
            <w:tcW w:w="3595" w:type="dxa"/>
            <w:vMerge w:val="restart"/>
          </w:tcPr>
          <w:p w14:paraId="4403B6F7" w14:textId="77777777" w:rsidR="009E2785" w:rsidRDefault="007F0044">
            <w:pPr>
              <w:pStyle w:val="TableParagraph"/>
              <w:spacing w:line="269" w:lineRule="exact"/>
              <w:ind w:left="472"/>
              <w:rPr>
                <w:b/>
                <w:sz w:val="24"/>
              </w:rPr>
            </w:pPr>
            <w:r>
              <w:rPr>
                <w:b/>
                <w:sz w:val="24"/>
              </w:rPr>
              <w:t>3.</w:t>
            </w:r>
            <w:r>
              <w:rPr>
                <w:b/>
                <w:spacing w:val="30"/>
                <w:sz w:val="24"/>
              </w:rPr>
              <w:t xml:space="preserve"> </w:t>
            </w:r>
            <w:r>
              <w:rPr>
                <w:b/>
                <w:sz w:val="24"/>
              </w:rPr>
              <w:t>A</w:t>
            </w:r>
            <w:r>
              <w:rPr>
                <w:b/>
                <w:spacing w:val="-10"/>
                <w:sz w:val="24"/>
              </w:rPr>
              <w:t xml:space="preserve"> </w:t>
            </w:r>
            <w:r>
              <w:rPr>
                <w:b/>
                <w:sz w:val="24"/>
              </w:rPr>
              <w:t>Veteran</w:t>
            </w:r>
            <w:r>
              <w:rPr>
                <w:b/>
                <w:spacing w:val="1"/>
                <w:sz w:val="24"/>
              </w:rPr>
              <w:t xml:space="preserve"> </w:t>
            </w:r>
            <w:r>
              <w:rPr>
                <w:b/>
                <w:spacing w:val="-2"/>
                <w:sz w:val="24"/>
              </w:rPr>
              <w:t>Specific</w:t>
            </w:r>
          </w:p>
          <w:p w14:paraId="5D8F0A7B" w14:textId="77777777" w:rsidR="009E2785" w:rsidRDefault="007F0044">
            <w:pPr>
              <w:pStyle w:val="TableParagraph"/>
              <w:ind w:left="832"/>
              <w:rPr>
                <w:b/>
                <w:sz w:val="24"/>
              </w:rPr>
            </w:pPr>
            <w:r>
              <w:rPr>
                <w:b/>
                <w:sz w:val="24"/>
              </w:rPr>
              <w:t>$BM Coach will serve the</w:t>
            </w:r>
            <w:r>
              <w:rPr>
                <w:b/>
                <w:spacing w:val="-2"/>
                <w:sz w:val="24"/>
              </w:rPr>
              <w:t xml:space="preserve"> </w:t>
            </w:r>
            <w:r>
              <w:rPr>
                <w:b/>
                <w:sz w:val="24"/>
              </w:rPr>
              <w:t>region’s</w:t>
            </w:r>
            <w:r>
              <w:rPr>
                <w:b/>
                <w:spacing w:val="-4"/>
                <w:sz w:val="24"/>
              </w:rPr>
              <w:t xml:space="preserve"> </w:t>
            </w:r>
            <w:r>
              <w:rPr>
                <w:b/>
                <w:spacing w:val="-2"/>
                <w:sz w:val="24"/>
              </w:rPr>
              <w:t>Veterans.</w:t>
            </w:r>
          </w:p>
        </w:tc>
        <w:tc>
          <w:tcPr>
            <w:tcW w:w="3331" w:type="dxa"/>
          </w:tcPr>
          <w:p w14:paraId="5391E7F9" w14:textId="77777777" w:rsidR="009E2785" w:rsidRDefault="007F0044">
            <w:pPr>
              <w:pStyle w:val="TableParagraph"/>
              <w:spacing w:line="271" w:lineRule="exact"/>
              <w:ind w:left="472"/>
              <w:rPr>
                <w:b/>
                <w:sz w:val="24"/>
              </w:rPr>
            </w:pPr>
            <w:r>
              <w:rPr>
                <w:b/>
                <w:sz w:val="24"/>
              </w:rPr>
              <w:t>A.</w:t>
            </w:r>
            <w:r>
              <w:rPr>
                <w:b/>
                <w:spacing w:val="48"/>
                <w:sz w:val="24"/>
              </w:rPr>
              <w:t xml:space="preserve"> </w:t>
            </w:r>
            <w:r>
              <w:rPr>
                <w:b/>
                <w:sz w:val="24"/>
              </w:rPr>
              <w:t>Acquire</w:t>
            </w:r>
            <w:r>
              <w:rPr>
                <w:b/>
                <w:spacing w:val="-7"/>
                <w:sz w:val="24"/>
              </w:rPr>
              <w:t xml:space="preserve"> </w:t>
            </w:r>
            <w:r>
              <w:rPr>
                <w:b/>
                <w:sz w:val="24"/>
              </w:rPr>
              <w:t>funding</w:t>
            </w:r>
            <w:r>
              <w:rPr>
                <w:b/>
                <w:spacing w:val="-10"/>
                <w:sz w:val="24"/>
              </w:rPr>
              <w:t xml:space="preserve"> </w:t>
            </w:r>
            <w:r>
              <w:rPr>
                <w:b/>
                <w:spacing w:val="-5"/>
                <w:sz w:val="24"/>
              </w:rPr>
              <w:t>for</w:t>
            </w:r>
          </w:p>
          <w:p w14:paraId="1F7D2CC0" w14:textId="77777777" w:rsidR="009E2785" w:rsidRDefault="007F0044">
            <w:pPr>
              <w:pStyle w:val="TableParagraph"/>
              <w:spacing w:line="263" w:lineRule="exact"/>
              <w:ind w:left="832"/>
              <w:rPr>
                <w:b/>
                <w:sz w:val="24"/>
              </w:rPr>
            </w:pPr>
            <w:r>
              <w:rPr>
                <w:b/>
                <w:spacing w:val="-2"/>
                <w:sz w:val="24"/>
              </w:rPr>
              <w:t>position.</w:t>
            </w:r>
          </w:p>
        </w:tc>
        <w:tc>
          <w:tcPr>
            <w:tcW w:w="2969" w:type="dxa"/>
            <w:vMerge w:val="restart"/>
          </w:tcPr>
          <w:p w14:paraId="202A8DCE" w14:textId="77777777" w:rsidR="009E2785" w:rsidRDefault="007F0044">
            <w:pPr>
              <w:pStyle w:val="TableParagraph"/>
              <w:ind w:left="110"/>
              <w:rPr>
                <w:b/>
                <w:sz w:val="24"/>
              </w:rPr>
            </w:pPr>
            <w:r>
              <w:rPr>
                <w:b/>
                <w:sz w:val="24"/>
              </w:rPr>
              <w:t>Community</w:t>
            </w:r>
            <w:r>
              <w:rPr>
                <w:b/>
                <w:spacing w:val="-17"/>
                <w:sz w:val="24"/>
              </w:rPr>
              <w:t xml:space="preserve"> </w:t>
            </w:r>
            <w:r>
              <w:rPr>
                <w:b/>
                <w:sz w:val="24"/>
              </w:rPr>
              <w:t>Services Program Manager.</w:t>
            </w:r>
          </w:p>
        </w:tc>
        <w:tc>
          <w:tcPr>
            <w:tcW w:w="3780" w:type="dxa"/>
            <w:vMerge w:val="restart"/>
          </w:tcPr>
          <w:p w14:paraId="1B8ED953" w14:textId="0E9C2105" w:rsidR="009E2785" w:rsidRDefault="007F0044">
            <w:pPr>
              <w:pStyle w:val="TableParagraph"/>
              <w:spacing w:line="269" w:lineRule="exact"/>
              <w:ind w:left="112"/>
              <w:rPr>
                <w:b/>
                <w:sz w:val="24"/>
              </w:rPr>
            </w:pPr>
            <w:r>
              <w:rPr>
                <w:b/>
                <w:sz w:val="24"/>
              </w:rPr>
              <w:t>7/1/2021</w:t>
            </w:r>
            <w:r>
              <w:rPr>
                <w:b/>
                <w:spacing w:val="-5"/>
                <w:sz w:val="24"/>
              </w:rPr>
              <w:t xml:space="preserve"> </w:t>
            </w:r>
            <w:r>
              <w:rPr>
                <w:b/>
                <w:sz w:val="24"/>
              </w:rPr>
              <w:t>–</w:t>
            </w:r>
            <w:r>
              <w:rPr>
                <w:b/>
                <w:spacing w:val="-4"/>
                <w:sz w:val="24"/>
              </w:rPr>
              <w:t xml:space="preserve"> </w:t>
            </w:r>
            <w:r>
              <w:rPr>
                <w:b/>
                <w:spacing w:val="-2"/>
                <w:sz w:val="24"/>
              </w:rPr>
              <w:t>6/30/202</w:t>
            </w:r>
            <w:r w:rsidR="00746570">
              <w:rPr>
                <w:b/>
                <w:spacing w:val="-2"/>
                <w:sz w:val="24"/>
              </w:rPr>
              <w:t>3</w:t>
            </w:r>
          </w:p>
        </w:tc>
      </w:tr>
      <w:tr w:rsidR="009E2785" w14:paraId="2AAE4005" w14:textId="77777777">
        <w:trPr>
          <w:trHeight w:val="827"/>
        </w:trPr>
        <w:tc>
          <w:tcPr>
            <w:tcW w:w="3595" w:type="dxa"/>
            <w:vMerge/>
            <w:tcBorders>
              <w:top w:val="nil"/>
            </w:tcBorders>
          </w:tcPr>
          <w:p w14:paraId="332B983E" w14:textId="77777777" w:rsidR="009E2785" w:rsidRDefault="009E2785">
            <w:pPr>
              <w:rPr>
                <w:sz w:val="2"/>
                <w:szCs w:val="2"/>
              </w:rPr>
            </w:pPr>
          </w:p>
        </w:tc>
        <w:tc>
          <w:tcPr>
            <w:tcW w:w="3331" w:type="dxa"/>
          </w:tcPr>
          <w:p w14:paraId="2A7C4A15" w14:textId="77777777" w:rsidR="009E2785" w:rsidRDefault="007F0044">
            <w:pPr>
              <w:pStyle w:val="TableParagraph"/>
              <w:spacing w:line="276" w:lineRule="exact"/>
              <w:ind w:left="832" w:hanging="360"/>
              <w:rPr>
                <w:b/>
                <w:sz w:val="24"/>
              </w:rPr>
            </w:pPr>
            <w:r>
              <w:rPr>
                <w:b/>
                <w:sz w:val="24"/>
              </w:rPr>
              <w:t>B. Find embedded organization</w:t>
            </w:r>
            <w:r>
              <w:rPr>
                <w:b/>
                <w:spacing w:val="-17"/>
                <w:sz w:val="24"/>
              </w:rPr>
              <w:t xml:space="preserve"> </w:t>
            </w:r>
            <w:r>
              <w:rPr>
                <w:b/>
                <w:sz w:val="24"/>
              </w:rPr>
              <w:t>and create contract.</w:t>
            </w:r>
          </w:p>
        </w:tc>
        <w:tc>
          <w:tcPr>
            <w:tcW w:w="2969" w:type="dxa"/>
            <w:vMerge/>
            <w:tcBorders>
              <w:top w:val="nil"/>
            </w:tcBorders>
          </w:tcPr>
          <w:p w14:paraId="7D32CD02" w14:textId="77777777" w:rsidR="009E2785" w:rsidRDefault="009E2785">
            <w:pPr>
              <w:rPr>
                <w:sz w:val="2"/>
                <w:szCs w:val="2"/>
              </w:rPr>
            </w:pPr>
          </w:p>
        </w:tc>
        <w:tc>
          <w:tcPr>
            <w:tcW w:w="3780" w:type="dxa"/>
            <w:vMerge/>
            <w:tcBorders>
              <w:top w:val="nil"/>
            </w:tcBorders>
          </w:tcPr>
          <w:p w14:paraId="20EFCD93" w14:textId="77777777" w:rsidR="009E2785" w:rsidRDefault="009E2785">
            <w:pPr>
              <w:rPr>
                <w:sz w:val="2"/>
                <w:szCs w:val="2"/>
              </w:rPr>
            </w:pPr>
          </w:p>
        </w:tc>
      </w:tr>
      <w:tr w:rsidR="009E2785" w14:paraId="71A5F909" w14:textId="77777777">
        <w:trPr>
          <w:trHeight w:val="1103"/>
        </w:trPr>
        <w:tc>
          <w:tcPr>
            <w:tcW w:w="3595" w:type="dxa"/>
            <w:vMerge/>
            <w:tcBorders>
              <w:top w:val="nil"/>
            </w:tcBorders>
          </w:tcPr>
          <w:p w14:paraId="79DABB75" w14:textId="77777777" w:rsidR="009E2785" w:rsidRDefault="009E2785">
            <w:pPr>
              <w:rPr>
                <w:sz w:val="2"/>
                <w:szCs w:val="2"/>
              </w:rPr>
            </w:pPr>
          </w:p>
        </w:tc>
        <w:tc>
          <w:tcPr>
            <w:tcW w:w="3331" w:type="dxa"/>
          </w:tcPr>
          <w:p w14:paraId="575667D2" w14:textId="77777777" w:rsidR="009E2785" w:rsidRDefault="007F0044">
            <w:pPr>
              <w:pStyle w:val="TableParagraph"/>
              <w:spacing w:line="266" w:lineRule="exact"/>
              <w:ind w:left="472"/>
              <w:rPr>
                <w:b/>
                <w:sz w:val="24"/>
              </w:rPr>
            </w:pPr>
            <w:r>
              <w:rPr>
                <w:b/>
                <w:sz w:val="24"/>
              </w:rPr>
              <w:t>C.</w:t>
            </w:r>
            <w:r>
              <w:rPr>
                <w:b/>
                <w:spacing w:val="49"/>
                <w:sz w:val="24"/>
              </w:rPr>
              <w:t xml:space="preserve"> </w:t>
            </w:r>
            <w:r>
              <w:rPr>
                <w:b/>
                <w:sz w:val="24"/>
              </w:rPr>
              <w:t>Hire and</w:t>
            </w:r>
            <w:r>
              <w:rPr>
                <w:b/>
                <w:spacing w:val="-3"/>
                <w:sz w:val="24"/>
              </w:rPr>
              <w:t xml:space="preserve"> </w:t>
            </w:r>
            <w:r>
              <w:rPr>
                <w:b/>
                <w:sz w:val="24"/>
              </w:rPr>
              <w:t>train</w:t>
            </w:r>
            <w:r>
              <w:rPr>
                <w:b/>
                <w:spacing w:val="-5"/>
                <w:sz w:val="24"/>
              </w:rPr>
              <w:t xml:space="preserve"> </w:t>
            </w:r>
            <w:r>
              <w:rPr>
                <w:b/>
                <w:spacing w:val="-2"/>
                <w:sz w:val="24"/>
              </w:rPr>
              <w:t>coach.</w:t>
            </w:r>
          </w:p>
        </w:tc>
        <w:tc>
          <w:tcPr>
            <w:tcW w:w="2969" w:type="dxa"/>
            <w:vMerge/>
            <w:tcBorders>
              <w:top w:val="nil"/>
            </w:tcBorders>
          </w:tcPr>
          <w:p w14:paraId="28D9C7EB" w14:textId="77777777" w:rsidR="009E2785" w:rsidRDefault="009E2785">
            <w:pPr>
              <w:rPr>
                <w:sz w:val="2"/>
                <w:szCs w:val="2"/>
              </w:rPr>
            </w:pPr>
          </w:p>
        </w:tc>
        <w:tc>
          <w:tcPr>
            <w:tcW w:w="3780" w:type="dxa"/>
            <w:vMerge/>
            <w:tcBorders>
              <w:top w:val="nil"/>
            </w:tcBorders>
          </w:tcPr>
          <w:p w14:paraId="45D75A0A" w14:textId="77777777" w:rsidR="009E2785" w:rsidRDefault="009E2785">
            <w:pPr>
              <w:rPr>
                <w:sz w:val="2"/>
                <w:szCs w:val="2"/>
              </w:rPr>
            </w:pPr>
          </w:p>
        </w:tc>
      </w:tr>
    </w:tbl>
    <w:p w14:paraId="074FD272" w14:textId="77777777" w:rsidR="009E2785" w:rsidRDefault="009E2785">
      <w:pPr>
        <w:rPr>
          <w:sz w:val="2"/>
          <w:szCs w:val="2"/>
        </w:rPr>
        <w:sectPr w:rsidR="009E2785">
          <w:pgSz w:w="15840" w:h="12240" w:orient="landscape"/>
          <w:pgMar w:top="1140" w:right="820" w:bottom="940" w:left="840" w:header="0" w:footer="753" w:gutter="0"/>
          <w:cols w:space="720"/>
        </w:sectPr>
      </w:pPr>
    </w:p>
    <w:p w14:paraId="1C4922C7" w14:textId="77777777" w:rsidR="009E2785" w:rsidRDefault="009E2785">
      <w:pPr>
        <w:pStyle w:val="BodyText"/>
        <w:rPr>
          <w:b/>
          <w:sz w:val="11"/>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5C9266B5" w14:textId="77777777">
        <w:trPr>
          <w:trHeight w:val="628"/>
        </w:trPr>
        <w:tc>
          <w:tcPr>
            <w:tcW w:w="13675" w:type="dxa"/>
            <w:gridSpan w:val="4"/>
          </w:tcPr>
          <w:p w14:paraId="3CC7EB15" w14:textId="77777777" w:rsidR="009E2785" w:rsidRDefault="007F0044">
            <w:pPr>
              <w:pStyle w:val="TableParagraph"/>
              <w:tabs>
                <w:tab w:val="left" w:pos="1262"/>
              </w:tabs>
              <w:spacing w:line="267" w:lineRule="exact"/>
              <w:ind w:left="112"/>
              <w:rPr>
                <w:b/>
                <w:sz w:val="24"/>
              </w:rPr>
            </w:pPr>
            <w:r>
              <w:rPr>
                <w:b/>
                <w:sz w:val="24"/>
              </w:rPr>
              <w:t>Goal</w:t>
            </w:r>
            <w:r>
              <w:rPr>
                <w:b/>
                <w:spacing w:val="1"/>
                <w:sz w:val="24"/>
              </w:rPr>
              <w:t xml:space="preserve"> </w:t>
            </w:r>
            <w:r>
              <w:rPr>
                <w:b/>
                <w:spacing w:val="-5"/>
                <w:sz w:val="24"/>
              </w:rPr>
              <w:t>#2:</w:t>
            </w:r>
            <w:r>
              <w:rPr>
                <w:b/>
                <w:sz w:val="24"/>
              </w:rPr>
              <w:tab/>
              <w:t>Increase</w:t>
            </w:r>
            <w:r>
              <w:rPr>
                <w:b/>
                <w:spacing w:val="-1"/>
                <w:sz w:val="24"/>
              </w:rPr>
              <w:t xml:space="preserve"> </w:t>
            </w:r>
            <w:r>
              <w:rPr>
                <w:b/>
                <w:sz w:val="24"/>
              </w:rPr>
              <w:t>utilization</w:t>
            </w:r>
            <w:r>
              <w:rPr>
                <w:b/>
                <w:spacing w:val="-6"/>
                <w:sz w:val="24"/>
              </w:rPr>
              <w:t xml:space="preserve"> </w:t>
            </w:r>
            <w:r>
              <w:rPr>
                <w:b/>
                <w:sz w:val="24"/>
              </w:rPr>
              <w:t>of</w:t>
            </w:r>
            <w:r>
              <w:rPr>
                <w:b/>
                <w:spacing w:val="-7"/>
                <w:sz w:val="24"/>
              </w:rPr>
              <w:t xml:space="preserve"> </w:t>
            </w:r>
            <w:r>
              <w:rPr>
                <w:b/>
                <w:sz w:val="24"/>
              </w:rPr>
              <w:t>Money</w:t>
            </w:r>
            <w:r>
              <w:rPr>
                <w:b/>
                <w:spacing w:val="-9"/>
                <w:sz w:val="24"/>
              </w:rPr>
              <w:t xml:space="preserve"> </w:t>
            </w:r>
            <w:r>
              <w:rPr>
                <w:b/>
                <w:sz w:val="24"/>
              </w:rPr>
              <w:t>Management</w:t>
            </w:r>
            <w:r>
              <w:rPr>
                <w:b/>
                <w:spacing w:val="-8"/>
                <w:sz w:val="24"/>
              </w:rPr>
              <w:t xml:space="preserve"> </w:t>
            </w:r>
            <w:r>
              <w:rPr>
                <w:b/>
                <w:sz w:val="24"/>
              </w:rPr>
              <w:t>Program</w:t>
            </w:r>
            <w:r>
              <w:rPr>
                <w:b/>
                <w:spacing w:val="-1"/>
                <w:sz w:val="24"/>
              </w:rPr>
              <w:t xml:space="preserve"> </w:t>
            </w:r>
            <w:r>
              <w:rPr>
                <w:b/>
                <w:sz w:val="24"/>
              </w:rPr>
              <w:t>(MMP)</w:t>
            </w:r>
            <w:r>
              <w:rPr>
                <w:b/>
                <w:spacing w:val="-4"/>
                <w:sz w:val="24"/>
              </w:rPr>
              <w:t xml:space="preserve"> </w:t>
            </w:r>
            <w:r>
              <w:rPr>
                <w:b/>
                <w:sz w:val="24"/>
              </w:rPr>
              <w:t>Bill</w:t>
            </w:r>
            <w:r>
              <w:rPr>
                <w:b/>
                <w:spacing w:val="-3"/>
                <w:sz w:val="24"/>
              </w:rPr>
              <w:t xml:space="preserve"> </w:t>
            </w:r>
            <w:r>
              <w:rPr>
                <w:b/>
                <w:sz w:val="24"/>
              </w:rPr>
              <w:t>Pay</w:t>
            </w:r>
            <w:r>
              <w:rPr>
                <w:b/>
                <w:spacing w:val="-13"/>
                <w:sz w:val="24"/>
              </w:rPr>
              <w:t xml:space="preserve"> </w:t>
            </w:r>
            <w:r>
              <w:rPr>
                <w:b/>
                <w:sz w:val="24"/>
              </w:rPr>
              <w:t>and</w:t>
            </w:r>
            <w:r>
              <w:rPr>
                <w:b/>
                <w:spacing w:val="-4"/>
                <w:sz w:val="24"/>
              </w:rPr>
              <w:t xml:space="preserve"> </w:t>
            </w:r>
            <w:r>
              <w:rPr>
                <w:b/>
                <w:sz w:val="24"/>
              </w:rPr>
              <w:t>Rep</w:t>
            </w:r>
            <w:r>
              <w:rPr>
                <w:b/>
                <w:spacing w:val="-2"/>
                <w:sz w:val="24"/>
              </w:rPr>
              <w:t xml:space="preserve"> </w:t>
            </w:r>
            <w:r>
              <w:rPr>
                <w:b/>
                <w:sz w:val="24"/>
              </w:rPr>
              <w:t>Payee</w:t>
            </w:r>
            <w:r>
              <w:rPr>
                <w:b/>
                <w:spacing w:val="-4"/>
                <w:sz w:val="24"/>
              </w:rPr>
              <w:t xml:space="preserve"> </w:t>
            </w:r>
            <w:r>
              <w:rPr>
                <w:b/>
                <w:spacing w:val="-2"/>
                <w:sz w:val="24"/>
              </w:rPr>
              <w:t>services.</w:t>
            </w:r>
          </w:p>
        </w:tc>
      </w:tr>
      <w:tr w:rsidR="009E2785" w14:paraId="4604B3B3" w14:textId="77777777">
        <w:trPr>
          <w:trHeight w:val="371"/>
        </w:trPr>
        <w:tc>
          <w:tcPr>
            <w:tcW w:w="3595" w:type="dxa"/>
            <w:vMerge w:val="restart"/>
          </w:tcPr>
          <w:p w14:paraId="777B2509" w14:textId="77777777" w:rsidR="009E2785" w:rsidRDefault="007F0044">
            <w:pPr>
              <w:pStyle w:val="TableParagraph"/>
              <w:tabs>
                <w:tab w:val="left" w:pos="874"/>
              </w:tabs>
              <w:ind w:left="832" w:right="107" w:hanging="360"/>
              <w:rPr>
                <w:b/>
                <w:sz w:val="24"/>
              </w:rPr>
            </w:pPr>
            <w:r>
              <w:rPr>
                <w:b/>
                <w:spacing w:val="-6"/>
                <w:sz w:val="24"/>
              </w:rPr>
              <w:t>1.</w:t>
            </w:r>
            <w:r>
              <w:rPr>
                <w:b/>
                <w:sz w:val="24"/>
              </w:rPr>
              <w:tab/>
            </w:r>
            <w:r>
              <w:rPr>
                <w:b/>
                <w:sz w:val="24"/>
              </w:rPr>
              <w:tab/>
              <w:t>MMP Bill Pay Service to</w:t>
            </w:r>
            <w:r>
              <w:rPr>
                <w:b/>
                <w:spacing w:val="-12"/>
                <w:sz w:val="24"/>
              </w:rPr>
              <w:t xml:space="preserve"> </w:t>
            </w:r>
            <w:r>
              <w:rPr>
                <w:b/>
                <w:sz w:val="24"/>
              </w:rPr>
              <w:t>increase</w:t>
            </w:r>
            <w:r>
              <w:rPr>
                <w:b/>
                <w:spacing w:val="-10"/>
                <w:sz w:val="24"/>
              </w:rPr>
              <w:t xml:space="preserve"> </w:t>
            </w:r>
            <w:r>
              <w:rPr>
                <w:b/>
                <w:sz w:val="24"/>
              </w:rPr>
              <w:t>the</w:t>
            </w:r>
            <w:r>
              <w:rPr>
                <w:b/>
                <w:spacing w:val="-14"/>
                <w:sz w:val="24"/>
              </w:rPr>
              <w:t xml:space="preserve"> </w:t>
            </w:r>
            <w:r>
              <w:rPr>
                <w:b/>
                <w:sz w:val="24"/>
              </w:rPr>
              <w:t>number of consumers served to at least 45 people.</w:t>
            </w:r>
          </w:p>
        </w:tc>
        <w:tc>
          <w:tcPr>
            <w:tcW w:w="3331" w:type="dxa"/>
          </w:tcPr>
          <w:p w14:paraId="4A48D111" w14:textId="77777777" w:rsidR="009E2785" w:rsidRDefault="007F0044">
            <w:pPr>
              <w:pStyle w:val="TableParagraph"/>
              <w:spacing w:line="274" w:lineRule="exact"/>
              <w:ind w:left="472"/>
              <w:rPr>
                <w:b/>
                <w:sz w:val="24"/>
              </w:rPr>
            </w:pPr>
            <w:r>
              <w:rPr>
                <w:b/>
                <w:sz w:val="24"/>
              </w:rPr>
              <w:t>A.</w:t>
            </w:r>
            <w:r>
              <w:rPr>
                <w:b/>
                <w:spacing w:val="51"/>
                <w:sz w:val="24"/>
              </w:rPr>
              <w:t xml:space="preserve"> </w:t>
            </w:r>
            <w:r>
              <w:rPr>
                <w:b/>
                <w:sz w:val="24"/>
              </w:rPr>
              <w:t>Recruit</w:t>
            </w:r>
            <w:r>
              <w:rPr>
                <w:b/>
                <w:spacing w:val="-5"/>
                <w:sz w:val="24"/>
              </w:rPr>
              <w:t xml:space="preserve"> </w:t>
            </w:r>
            <w:r>
              <w:rPr>
                <w:b/>
                <w:spacing w:val="-2"/>
                <w:sz w:val="24"/>
              </w:rPr>
              <w:t>volunteers.</w:t>
            </w:r>
          </w:p>
        </w:tc>
        <w:tc>
          <w:tcPr>
            <w:tcW w:w="2969" w:type="dxa"/>
            <w:vMerge w:val="restart"/>
          </w:tcPr>
          <w:p w14:paraId="66894A52" w14:textId="77777777" w:rsidR="009E2785" w:rsidRDefault="007F0044">
            <w:pPr>
              <w:pStyle w:val="TableParagraph"/>
              <w:spacing w:line="274" w:lineRule="exact"/>
              <w:ind w:left="110"/>
              <w:rPr>
                <w:b/>
                <w:sz w:val="24"/>
              </w:rPr>
            </w:pPr>
            <w:r>
              <w:rPr>
                <w:b/>
                <w:sz w:val="24"/>
              </w:rPr>
              <w:t>MMP</w:t>
            </w:r>
            <w:r>
              <w:rPr>
                <w:b/>
                <w:spacing w:val="-7"/>
                <w:sz w:val="24"/>
              </w:rPr>
              <w:t xml:space="preserve"> </w:t>
            </w:r>
            <w:r>
              <w:rPr>
                <w:b/>
                <w:spacing w:val="-2"/>
                <w:sz w:val="24"/>
              </w:rPr>
              <w:t>staff.</w:t>
            </w:r>
          </w:p>
        </w:tc>
        <w:tc>
          <w:tcPr>
            <w:tcW w:w="3780" w:type="dxa"/>
            <w:vMerge w:val="restart"/>
          </w:tcPr>
          <w:p w14:paraId="3BF52121" w14:textId="4BDA0994" w:rsidR="009E2785" w:rsidRDefault="007F0044">
            <w:pPr>
              <w:pStyle w:val="TableParagraph"/>
              <w:spacing w:line="274" w:lineRule="exact"/>
              <w:ind w:left="112"/>
              <w:rPr>
                <w:b/>
                <w:sz w:val="24"/>
              </w:rPr>
            </w:pPr>
            <w:r>
              <w:rPr>
                <w:b/>
                <w:sz w:val="24"/>
              </w:rPr>
              <w:t>Meet</w:t>
            </w:r>
            <w:r>
              <w:rPr>
                <w:b/>
                <w:spacing w:val="-1"/>
                <w:sz w:val="24"/>
              </w:rPr>
              <w:t xml:space="preserve"> </w:t>
            </w:r>
            <w:r>
              <w:rPr>
                <w:b/>
                <w:sz w:val="24"/>
              </w:rPr>
              <w:t>this</w:t>
            </w:r>
            <w:r>
              <w:rPr>
                <w:b/>
                <w:spacing w:val="1"/>
                <w:sz w:val="24"/>
              </w:rPr>
              <w:t xml:space="preserve"> </w:t>
            </w:r>
            <w:r>
              <w:rPr>
                <w:b/>
                <w:sz w:val="24"/>
              </w:rPr>
              <w:t>goal by</w:t>
            </w:r>
            <w:r>
              <w:rPr>
                <w:b/>
                <w:spacing w:val="-13"/>
                <w:sz w:val="24"/>
              </w:rPr>
              <w:t xml:space="preserve"> </w:t>
            </w:r>
            <w:r w:rsidR="00746570">
              <w:rPr>
                <w:b/>
                <w:spacing w:val="-2"/>
                <w:sz w:val="24"/>
              </w:rPr>
              <w:t>8/31/2023</w:t>
            </w:r>
          </w:p>
        </w:tc>
      </w:tr>
      <w:tr w:rsidR="009E2785" w14:paraId="46B7DDA7" w14:textId="77777777">
        <w:trPr>
          <w:trHeight w:val="930"/>
        </w:trPr>
        <w:tc>
          <w:tcPr>
            <w:tcW w:w="3595" w:type="dxa"/>
            <w:vMerge/>
            <w:tcBorders>
              <w:top w:val="nil"/>
            </w:tcBorders>
          </w:tcPr>
          <w:p w14:paraId="3D6EA328" w14:textId="77777777" w:rsidR="009E2785" w:rsidRDefault="009E2785">
            <w:pPr>
              <w:rPr>
                <w:sz w:val="2"/>
                <w:szCs w:val="2"/>
              </w:rPr>
            </w:pPr>
          </w:p>
        </w:tc>
        <w:tc>
          <w:tcPr>
            <w:tcW w:w="3331" w:type="dxa"/>
          </w:tcPr>
          <w:p w14:paraId="58761A29" w14:textId="77777777" w:rsidR="009E2785" w:rsidRDefault="007F0044">
            <w:pPr>
              <w:pStyle w:val="TableParagraph"/>
              <w:ind w:left="832" w:hanging="360"/>
              <w:rPr>
                <w:b/>
                <w:sz w:val="24"/>
              </w:rPr>
            </w:pPr>
            <w:r>
              <w:rPr>
                <w:b/>
                <w:sz w:val="24"/>
              </w:rPr>
              <w:t>B.</w:t>
            </w:r>
            <w:r>
              <w:rPr>
                <w:b/>
                <w:spacing w:val="33"/>
                <w:sz w:val="24"/>
              </w:rPr>
              <w:t xml:space="preserve"> </w:t>
            </w:r>
            <w:r>
              <w:rPr>
                <w:b/>
                <w:sz w:val="24"/>
              </w:rPr>
              <w:t>Outreach</w:t>
            </w:r>
            <w:r>
              <w:rPr>
                <w:b/>
                <w:spacing w:val="-15"/>
                <w:sz w:val="24"/>
              </w:rPr>
              <w:t xml:space="preserve"> </w:t>
            </w:r>
            <w:r>
              <w:rPr>
                <w:b/>
                <w:sz w:val="24"/>
              </w:rPr>
              <w:t>for</w:t>
            </w:r>
            <w:r>
              <w:rPr>
                <w:b/>
                <w:spacing w:val="-14"/>
                <w:sz w:val="24"/>
              </w:rPr>
              <w:t xml:space="preserve"> </w:t>
            </w:r>
            <w:r>
              <w:rPr>
                <w:b/>
                <w:sz w:val="24"/>
              </w:rPr>
              <w:t xml:space="preserve">the program in the </w:t>
            </w:r>
            <w:r>
              <w:rPr>
                <w:b/>
                <w:spacing w:val="-2"/>
                <w:sz w:val="24"/>
              </w:rPr>
              <w:t>Community.</w:t>
            </w:r>
          </w:p>
        </w:tc>
        <w:tc>
          <w:tcPr>
            <w:tcW w:w="2969" w:type="dxa"/>
            <w:vMerge/>
            <w:tcBorders>
              <w:top w:val="nil"/>
            </w:tcBorders>
          </w:tcPr>
          <w:p w14:paraId="45D66E90" w14:textId="77777777" w:rsidR="009E2785" w:rsidRDefault="009E2785">
            <w:pPr>
              <w:rPr>
                <w:sz w:val="2"/>
                <w:szCs w:val="2"/>
              </w:rPr>
            </w:pPr>
          </w:p>
        </w:tc>
        <w:tc>
          <w:tcPr>
            <w:tcW w:w="3780" w:type="dxa"/>
            <w:vMerge/>
            <w:tcBorders>
              <w:top w:val="nil"/>
            </w:tcBorders>
          </w:tcPr>
          <w:p w14:paraId="4E5C51B8" w14:textId="77777777" w:rsidR="009E2785" w:rsidRDefault="009E2785">
            <w:pPr>
              <w:rPr>
                <w:sz w:val="2"/>
                <w:szCs w:val="2"/>
              </w:rPr>
            </w:pPr>
          </w:p>
        </w:tc>
      </w:tr>
      <w:tr w:rsidR="009E2785" w14:paraId="3A8ADA0F" w14:textId="77777777">
        <w:trPr>
          <w:trHeight w:val="371"/>
        </w:trPr>
        <w:tc>
          <w:tcPr>
            <w:tcW w:w="3595" w:type="dxa"/>
            <w:vMerge w:val="restart"/>
          </w:tcPr>
          <w:p w14:paraId="16BF3965" w14:textId="77777777" w:rsidR="009E2785" w:rsidRDefault="007F0044">
            <w:pPr>
              <w:pStyle w:val="TableParagraph"/>
              <w:ind w:left="832" w:right="144" w:hanging="360"/>
              <w:rPr>
                <w:b/>
                <w:sz w:val="24"/>
              </w:rPr>
            </w:pPr>
            <w:r>
              <w:rPr>
                <w:b/>
                <w:sz w:val="24"/>
              </w:rPr>
              <w:t>2.</w:t>
            </w:r>
            <w:r>
              <w:rPr>
                <w:b/>
                <w:spacing w:val="40"/>
                <w:sz w:val="24"/>
              </w:rPr>
              <w:t xml:space="preserve"> </w:t>
            </w:r>
            <w:r>
              <w:rPr>
                <w:b/>
                <w:sz w:val="24"/>
              </w:rPr>
              <w:t>MMP Rep Payee service</w:t>
            </w:r>
            <w:r>
              <w:rPr>
                <w:b/>
                <w:spacing w:val="-5"/>
                <w:sz w:val="24"/>
              </w:rPr>
              <w:t xml:space="preserve"> </w:t>
            </w:r>
            <w:r>
              <w:rPr>
                <w:b/>
                <w:sz w:val="24"/>
              </w:rPr>
              <w:t>to</w:t>
            </w:r>
            <w:r>
              <w:rPr>
                <w:b/>
                <w:spacing w:val="-7"/>
                <w:sz w:val="24"/>
              </w:rPr>
              <w:t xml:space="preserve"> </w:t>
            </w:r>
            <w:r>
              <w:rPr>
                <w:b/>
                <w:sz w:val="24"/>
              </w:rPr>
              <w:t>increase</w:t>
            </w:r>
            <w:r>
              <w:rPr>
                <w:b/>
                <w:spacing w:val="-9"/>
                <w:sz w:val="24"/>
              </w:rPr>
              <w:t xml:space="preserve"> </w:t>
            </w:r>
            <w:r>
              <w:rPr>
                <w:b/>
                <w:sz w:val="24"/>
              </w:rPr>
              <w:t>the number</w:t>
            </w:r>
            <w:r>
              <w:rPr>
                <w:b/>
                <w:spacing w:val="-16"/>
                <w:sz w:val="24"/>
              </w:rPr>
              <w:t xml:space="preserve"> </w:t>
            </w:r>
            <w:r>
              <w:rPr>
                <w:b/>
                <w:sz w:val="24"/>
              </w:rPr>
              <w:t>of</w:t>
            </w:r>
            <w:r>
              <w:rPr>
                <w:b/>
                <w:spacing w:val="-16"/>
                <w:sz w:val="24"/>
              </w:rPr>
              <w:t xml:space="preserve"> </w:t>
            </w:r>
            <w:r>
              <w:rPr>
                <w:b/>
                <w:sz w:val="24"/>
              </w:rPr>
              <w:t>participants to at least 70 people.</w:t>
            </w:r>
          </w:p>
        </w:tc>
        <w:tc>
          <w:tcPr>
            <w:tcW w:w="3331" w:type="dxa"/>
          </w:tcPr>
          <w:p w14:paraId="4109967B" w14:textId="77777777" w:rsidR="009E2785" w:rsidRDefault="007F0044">
            <w:pPr>
              <w:pStyle w:val="TableParagraph"/>
              <w:spacing w:line="267" w:lineRule="exact"/>
              <w:ind w:left="472"/>
              <w:rPr>
                <w:b/>
                <w:sz w:val="24"/>
              </w:rPr>
            </w:pPr>
            <w:r>
              <w:rPr>
                <w:b/>
                <w:sz w:val="24"/>
              </w:rPr>
              <w:t>A.</w:t>
            </w:r>
            <w:r>
              <w:rPr>
                <w:b/>
                <w:spacing w:val="53"/>
                <w:sz w:val="24"/>
              </w:rPr>
              <w:t xml:space="preserve"> </w:t>
            </w:r>
            <w:r>
              <w:rPr>
                <w:b/>
                <w:sz w:val="24"/>
              </w:rPr>
              <w:t>Solidify</w:t>
            </w:r>
            <w:r>
              <w:rPr>
                <w:b/>
                <w:spacing w:val="-12"/>
                <w:sz w:val="24"/>
              </w:rPr>
              <w:t xml:space="preserve"> </w:t>
            </w:r>
            <w:r>
              <w:rPr>
                <w:b/>
                <w:spacing w:val="-2"/>
                <w:sz w:val="24"/>
              </w:rPr>
              <w:t>processes.</w:t>
            </w:r>
          </w:p>
        </w:tc>
        <w:tc>
          <w:tcPr>
            <w:tcW w:w="2969" w:type="dxa"/>
            <w:vMerge w:val="restart"/>
          </w:tcPr>
          <w:p w14:paraId="27DECEC4" w14:textId="77777777" w:rsidR="009E2785" w:rsidRDefault="007F0044">
            <w:pPr>
              <w:pStyle w:val="TableParagraph"/>
              <w:ind w:left="110"/>
              <w:rPr>
                <w:b/>
                <w:sz w:val="24"/>
              </w:rPr>
            </w:pPr>
            <w:r>
              <w:rPr>
                <w:b/>
                <w:sz w:val="24"/>
              </w:rPr>
              <w:t>MMP</w:t>
            </w:r>
            <w:r>
              <w:rPr>
                <w:b/>
                <w:spacing w:val="-17"/>
                <w:sz w:val="24"/>
              </w:rPr>
              <w:t xml:space="preserve"> </w:t>
            </w:r>
            <w:r>
              <w:rPr>
                <w:b/>
                <w:sz w:val="24"/>
              </w:rPr>
              <w:t>staff</w:t>
            </w:r>
            <w:r>
              <w:rPr>
                <w:b/>
                <w:spacing w:val="-17"/>
                <w:sz w:val="24"/>
              </w:rPr>
              <w:t xml:space="preserve"> </w:t>
            </w:r>
            <w:r>
              <w:rPr>
                <w:b/>
                <w:sz w:val="24"/>
              </w:rPr>
              <w:t xml:space="preserve">and </w:t>
            </w:r>
            <w:r>
              <w:rPr>
                <w:b/>
                <w:spacing w:val="-2"/>
                <w:sz w:val="24"/>
              </w:rPr>
              <w:t>Supervisor.</w:t>
            </w:r>
          </w:p>
        </w:tc>
        <w:tc>
          <w:tcPr>
            <w:tcW w:w="3780" w:type="dxa"/>
            <w:vMerge w:val="restart"/>
          </w:tcPr>
          <w:p w14:paraId="29AF0621" w14:textId="06AE56B9" w:rsidR="009E2785" w:rsidRDefault="007F0044">
            <w:pPr>
              <w:pStyle w:val="TableParagraph"/>
              <w:spacing w:line="267" w:lineRule="exact"/>
              <w:ind w:left="112"/>
              <w:rPr>
                <w:b/>
                <w:sz w:val="24"/>
              </w:rPr>
            </w:pPr>
            <w:r>
              <w:rPr>
                <w:b/>
                <w:sz w:val="24"/>
              </w:rPr>
              <w:t>Meet</w:t>
            </w:r>
            <w:r>
              <w:rPr>
                <w:b/>
                <w:spacing w:val="-1"/>
                <w:sz w:val="24"/>
              </w:rPr>
              <w:t xml:space="preserve"> </w:t>
            </w:r>
            <w:r>
              <w:rPr>
                <w:b/>
                <w:sz w:val="24"/>
              </w:rPr>
              <w:t>this</w:t>
            </w:r>
            <w:r>
              <w:rPr>
                <w:b/>
                <w:spacing w:val="3"/>
                <w:sz w:val="24"/>
              </w:rPr>
              <w:t xml:space="preserve"> </w:t>
            </w:r>
            <w:r>
              <w:rPr>
                <w:b/>
                <w:sz w:val="24"/>
              </w:rPr>
              <w:t>goal by</w:t>
            </w:r>
            <w:r>
              <w:rPr>
                <w:b/>
                <w:spacing w:val="-16"/>
                <w:sz w:val="24"/>
              </w:rPr>
              <w:t xml:space="preserve"> </w:t>
            </w:r>
            <w:r>
              <w:rPr>
                <w:b/>
                <w:spacing w:val="-2"/>
                <w:sz w:val="24"/>
              </w:rPr>
              <w:t>12/31/202</w:t>
            </w:r>
            <w:r w:rsidR="00746570">
              <w:rPr>
                <w:b/>
                <w:spacing w:val="-2"/>
                <w:sz w:val="24"/>
              </w:rPr>
              <w:t>3</w:t>
            </w:r>
            <w:r>
              <w:rPr>
                <w:b/>
                <w:spacing w:val="-2"/>
                <w:sz w:val="24"/>
              </w:rPr>
              <w:t>.</w:t>
            </w:r>
          </w:p>
        </w:tc>
      </w:tr>
      <w:tr w:rsidR="009E2785" w14:paraId="3273BCAA" w14:textId="77777777">
        <w:trPr>
          <w:trHeight w:val="827"/>
        </w:trPr>
        <w:tc>
          <w:tcPr>
            <w:tcW w:w="3595" w:type="dxa"/>
            <w:vMerge/>
            <w:tcBorders>
              <w:top w:val="nil"/>
            </w:tcBorders>
          </w:tcPr>
          <w:p w14:paraId="7BDC4285" w14:textId="77777777" w:rsidR="009E2785" w:rsidRDefault="009E2785">
            <w:pPr>
              <w:rPr>
                <w:sz w:val="2"/>
                <w:szCs w:val="2"/>
              </w:rPr>
            </w:pPr>
          </w:p>
        </w:tc>
        <w:tc>
          <w:tcPr>
            <w:tcW w:w="3331" w:type="dxa"/>
          </w:tcPr>
          <w:p w14:paraId="4BF0D6AF" w14:textId="77777777" w:rsidR="009E2785" w:rsidRDefault="007F0044">
            <w:pPr>
              <w:pStyle w:val="TableParagraph"/>
              <w:ind w:left="832" w:hanging="360"/>
              <w:rPr>
                <w:b/>
                <w:sz w:val="24"/>
              </w:rPr>
            </w:pPr>
            <w:r>
              <w:rPr>
                <w:b/>
                <w:sz w:val="24"/>
              </w:rPr>
              <w:t>B.</w:t>
            </w:r>
            <w:r>
              <w:rPr>
                <w:b/>
                <w:spacing w:val="33"/>
                <w:sz w:val="24"/>
              </w:rPr>
              <w:t xml:space="preserve"> </w:t>
            </w:r>
            <w:r>
              <w:rPr>
                <w:b/>
                <w:sz w:val="24"/>
              </w:rPr>
              <w:t>Outreach</w:t>
            </w:r>
            <w:r>
              <w:rPr>
                <w:b/>
                <w:spacing w:val="-15"/>
                <w:sz w:val="24"/>
              </w:rPr>
              <w:t xml:space="preserve"> </w:t>
            </w:r>
            <w:r>
              <w:rPr>
                <w:b/>
                <w:sz w:val="24"/>
              </w:rPr>
              <w:t>for</w:t>
            </w:r>
            <w:r>
              <w:rPr>
                <w:b/>
                <w:spacing w:val="-14"/>
                <w:sz w:val="24"/>
              </w:rPr>
              <w:t xml:space="preserve"> </w:t>
            </w:r>
            <w:r>
              <w:rPr>
                <w:b/>
                <w:sz w:val="24"/>
              </w:rPr>
              <w:t>the program in the</w:t>
            </w:r>
          </w:p>
          <w:p w14:paraId="7168E6D7" w14:textId="77777777" w:rsidR="009E2785" w:rsidRDefault="007F0044">
            <w:pPr>
              <w:pStyle w:val="TableParagraph"/>
              <w:spacing w:line="260" w:lineRule="exact"/>
              <w:ind w:left="832"/>
              <w:rPr>
                <w:b/>
                <w:sz w:val="24"/>
              </w:rPr>
            </w:pPr>
            <w:r>
              <w:rPr>
                <w:b/>
                <w:spacing w:val="-2"/>
                <w:sz w:val="24"/>
              </w:rPr>
              <w:t>Community.</w:t>
            </w:r>
          </w:p>
        </w:tc>
        <w:tc>
          <w:tcPr>
            <w:tcW w:w="2969" w:type="dxa"/>
            <w:vMerge/>
            <w:tcBorders>
              <w:top w:val="nil"/>
            </w:tcBorders>
          </w:tcPr>
          <w:p w14:paraId="606CBC31" w14:textId="77777777" w:rsidR="009E2785" w:rsidRDefault="009E2785">
            <w:pPr>
              <w:rPr>
                <w:sz w:val="2"/>
                <w:szCs w:val="2"/>
              </w:rPr>
            </w:pPr>
          </w:p>
        </w:tc>
        <w:tc>
          <w:tcPr>
            <w:tcW w:w="3780" w:type="dxa"/>
            <w:vMerge/>
            <w:tcBorders>
              <w:top w:val="nil"/>
            </w:tcBorders>
          </w:tcPr>
          <w:p w14:paraId="467C87D4" w14:textId="77777777" w:rsidR="009E2785" w:rsidRDefault="009E2785">
            <w:pPr>
              <w:rPr>
                <w:sz w:val="2"/>
                <w:szCs w:val="2"/>
              </w:rPr>
            </w:pPr>
          </w:p>
        </w:tc>
      </w:tr>
      <w:tr w:rsidR="009E2785" w14:paraId="71865F4A" w14:textId="77777777">
        <w:trPr>
          <w:trHeight w:val="825"/>
        </w:trPr>
        <w:tc>
          <w:tcPr>
            <w:tcW w:w="3595" w:type="dxa"/>
            <w:vMerge/>
            <w:tcBorders>
              <w:top w:val="nil"/>
            </w:tcBorders>
          </w:tcPr>
          <w:p w14:paraId="1D1987C6" w14:textId="77777777" w:rsidR="009E2785" w:rsidRDefault="009E2785">
            <w:pPr>
              <w:rPr>
                <w:sz w:val="2"/>
                <w:szCs w:val="2"/>
              </w:rPr>
            </w:pPr>
          </w:p>
        </w:tc>
        <w:tc>
          <w:tcPr>
            <w:tcW w:w="3331" w:type="dxa"/>
          </w:tcPr>
          <w:p w14:paraId="777A6B60" w14:textId="77777777" w:rsidR="009E2785" w:rsidRDefault="007F0044">
            <w:pPr>
              <w:pStyle w:val="TableParagraph"/>
              <w:spacing w:line="271" w:lineRule="exact"/>
              <w:ind w:left="472"/>
              <w:rPr>
                <w:b/>
                <w:sz w:val="24"/>
              </w:rPr>
            </w:pPr>
            <w:r>
              <w:rPr>
                <w:b/>
                <w:sz w:val="24"/>
              </w:rPr>
              <w:t>C.</w:t>
            </w:r>
            <w:r>
              <w:rPr>
                <w:b/>
                <w:spacing w:val="1"/>
                <w:sz w:val="24"/>
              </w:rPr>
              <w:t xml:space="preserve"> </w:t>
            </w:r>
            <w:r>
              <w:rPr>
                <w:b/>
                <w:sz w:val="24"/>
              </w:rPr>
              <w:t>Outreach</w:t>
            </w:r>
            <w:r>
              <w:rPr>
                <w:b/>
                <w:spacing w:val="-1"/>
                <w:sz w:val="24"/>
              </w:rPr>
              <w:t xml:space="preserve"> </w:t>
            </w:r>
            <w:r>
              <w:rPr>
                <w:b/>
                <w:spacing w:val="-5"/>
                <w:sz w:val="24"/>
              </w:rPr>
              <w:t>to</w:t>
            </w:r>
          </w:p>
          <w:p w14:paraId="2E7647C6" w14:textId="77777777" w:rsidR="009E2785" w:rsidRDefault="007F0044">
            <w:pPr>
              <w:pStyle w:val="TableParagraph"/>
              <w:spacing w:before="5" w:line="264" w:lineRule="exact"/>
              <w:ind w:left="832" w:right="378"/>
              <w:rPr>
                <w:b/>
                <w:sz w:val="24"/>
              </w:rPr>
            </w:pPr>
            <w:r>
              <w:rPr>
                <w:b/>
                <w:sz w:val="24"/>
              </w:rPr>
              <w:t>Community</w:t>
            </w:r>
            <w:r>
              <w:rPr>
                <w:b/>
                <w:spacing w:val="-17"/>
                <w:sz w:val="24"/>
              </w:rPr>
              <w:t xml:space="preserve"> </w:t>
            </w:r>
            <w:r>
              <w:rPr>
                <w:b/>
                <w:sz w:val="24"/>
              </w:rPr>
              <w:t xml:space="preserve">Based </w:t>
            </w:r>
            <w:r>
              <w:rPr>
                <w:b/>
                <w:spacing w:val="-2"/>
                <w:sz w:val="24"/>
              </w:rPr>
              <w:t>Facilities.</w:t>
            </w:r>
          </w:p>
        </w:tc>
        <w:tc>
          <w:tcPr>
            <w:tcW w:w="2969" w:type="dxa"/>
            <w:vMerge/>
            <w:tcBorders>
              <w:top w:val="nil"/>
            </w:tcBorders>
          </w:tcPr>
          <w:p w14:paraId="0AAC4130" w14:textId="77777777" w:rsidR="009E2785" w:rsidRDefault="009E2785">
            <w:pPr>
              <w:rPr>
                <w:sz w:val="2"/>
                <w:szCs w:val="2"/>
              </w:rPr>
            </w:pPr>
          </w:p>
        </w:tc>
        <w:tc>
          <w:tcPr>
            <w:tcW w:w="3780" w:type="dxa"/>
            <w:vMerge/>
            <w:tcBorders>
              <w:top w:val="nil"/>
            </w:tcBorders>
          </w:tcPr>
          <w:p w14:paraId="0D4D8224" w14:textId="77777777" w:rsidR="009E2785" w:rsidRDefault="009E2785">
            <w:pPr>
              <w:rPr>
                <w:sz w:val="2"/>
                <w:szCs w:val="2"/>
              </w:rPr>
            </w:pPr>
          </w:p>
        </w:tc>
      </w:tr>
      <w:tr w:rsidR="009E2785" w14:paraId="59C3188F" w14:textId="77777777">
        <w:trPr>
          <w:trHeight w:val="830"/>
        </w:trPr>
        <w:tc>
          <w:tcPr>
            <w:tcW w:w="3595" w:type="dxa"/>
            <w:vMerge w:val="restart"/>
          </w:tcPr>
          <w:p w14:paraId="4B028D46" w14:textId="77777777" w:rsidR="009E2785" w:rsidRDefault="007F0044">
            <w:pPr>
              <w:pStyle w:val="TableParagraph"/>
              <w:ind w:left="832" w:hanging="360"/>
              <w:rPr>
                <w:b/>
                <w:sz w:val="24"/>
              </w:rPr>
            </w:pPr>
            <w:r>
              <w:rPr>
                <w:b/>
                <w:sz w:val="24"/>
              </w:rPr>
              <w:t>3. Money Management services</w:t>
            </w:r>
            <w:r>
              <w:rPr>
                <w:b/>
                <w:spacing w:val="-11"/>
                <w:sz w:val="24"/>
              </w:rPr>
              <w:t xml:space="preserve"> </w:t>
            </w:r>
            <w:r>
              <w:rPr>
                <w:b/>
                <w:sz w:val="24"/>
              </w:rPr>
              <w:t>will</w:t>
            </w:r>
            <w:r>
              <w:rPr>
                <w:b/>
                <w:spacing w:val="-11"/>
                <w:sz w:val="24"/>
              </w:rPr>
              <w:t xml:space="preserve"> </w:t>
            </w:r>
            <w:r>
              <w:rPr>
                <w:b/>
                <w:sz w:val="24"/>
              </w:rPr>
              <w:t>be</w:t>
            </w:r>
            <w:r>
              <w:rPr>
                <w:b/>
                <w:spacing w:val="-13"/>
                <w:sz w:val="24"/>
              </w:rPr>
              <w:t xml:space="preserve"> </w:t>
            </w:r>
            <w:r>
              <w:rPr>
                <w:b/>
                <w:sz w:val="24"/>
              </w:rPr>
              <w:t xml:space="preserve">offered as a resource to </w:t>
            </w:r>
            <w:r>
              <w:rPr>
                <w:b/>
                <w:sz w:val="24"/>
                <w:u w:val="single"/>
              </w:rPr>
              <w:t>all</w:t>
            </w:r>
            <w:r>
              <w:rPr>
                <w:b/>
                <w:sz w:val="24"/>
              </w:rPr>
              <w:t xml:space="preserve"> consumers who have suffered financial </w:t>
            </w:r>
            <w:r>
              <w:rPr>
                <w:b/>
                <w:spacing w:val="-2"/>
                <w:sz w:val="24"/>
              </w:rPr>
              <w:t>exploitation.</w:t>
            </w:r>
          </w:p>
        </w:tc>
        <w:tc>
          <w:tcPr>
            <w:tcW w:w="3331" w:type="dxa"/>
          </w:tcPr>
          <w:p w14:paraId="3BF285C8" w14:textId="77777777" w:rsidR="009E2785" w:rsidRDefault="007F0044">
            <w:pPr>
              <w:pStyle w:val="TableParagraph"/>
              <w:spacing w:line="276" w:lineRule="exact"/>
              <w:ind w:left="832" w:right="112" w:hanging="360"/>
              <w:rPr>
                <w:b/>
                <w:sz w:val="24"/>
              </w:rPr>
            </w:pPr>
            <w:r>
              <w:rPr>
                <w:b/>
                <w:sz w:val="24"/>
              </w:rPr>
              <w:t>A. Develop a streamlined</w:t>
            </w:r>
            <w:r>
              <w:rPr>
                <w:b/>
                <w:spacing w:val="-17"/>
                <w:sz w:val="24"/>
              </w:rPr>
              <w:t xml:space="preserve"> </w:t>
            </w:r>
            <w:r>
              <w:rPr>
                <w:b/>
                <w:sz w:val="24"/>
              </w:rPr>
              <w:t xml:space="preserve">referral </w:t>
            </w:r>
            <w:r>
              <w:rPr>
                <w:b/>
                <w:spacing w:val="-2"/>
                <w:sz w:val="24"/>
              </w:rPr>
              <w:t>process.</w:t>
            </w:r>
          </w:p>
        </w:tc>
        <w:tc>
          <w:tcPr>
            <w:tcW w:w="2969" w:type="dxa"/>
            <w:vMerge w:val="restart"/>
          </w:tcPr>
          <w:p w14:paraId="62030AD8" w14:textId="77777777" w:rsidR="009E2785" w:rsidRDefault="007F0044">
            <w:pPr>
              <w:pStyle w:val="TableParagraph"/>
              <w:ind w:left="110"/>
              <w:rPr>
                <w:b/>
                <w:sz w:val="24"/>
              </w:rPr>
            </w:pPr>
            <w:r>
              <w:rPr>
                <w:b/>
                <w:sz w:val="24"/>
              </w:rPr>
              <w:t>APS</w:t>
            </w:r>
            <w:r>
              <w:rPr>
                <w:b/>
                <w:spacing w:val="-17"/>
                <w:sz w:val="24"/>
              </w:rPr>
              <w:t xml:space="preserve"> </w:t>
            </w:r>
            <w:r>
              <w:rPr>
                <w:b/>
                <w:sz w:val="24"/>
              </w:rPr>
              <w:t>and</w:t>
            </w:r>
            <w:r>
              <w:rPr>
                <w:b/>
                <w:spacing w:val="-17"/>
                <w:sz w:val="24"/>
              </w:rPr>
              <w:t xml:space="preserve"> </w:t>
            </w:r>
            <w:r>
              <w:rPr>
                <w:b/>
                <w:sz w:val="24"/>
              </w:rPr>
              <w:t xml:space="preserve">MMP </w:t>
            </w:r>
            <w:r>
              <w:rPr>
                <w:b/>
                <w:spacing w:val="-2"/>
                <w:sz w:val="24"/>
              </w:rPr>
              <w:t>Supervisors.</w:t>
            </w:r>
          </w:p>
        </w:tc>
        <w:tc>
          <w:tcPr>
            <w:tcW w:w="3780" w:type="dxa"/>
            <w:vMerge w:val="restart"/>
          </w:tcPr>
          <w:p w14:paraId="29C3DB5C" w14:textId="77777777" w:rsidR="009E2785" w:rsidRDefault="007F0044">
            <w:pPr>
              <w:pStyle w:val="TableParagraph"/>
              <w:ind w:left="112"/>
              <w:rPr>
                <w:b/>
                <w:sz w:val="24"/>
              </w:rPr>
            </w:pPr>
            <w:r>
              <w:rPr>
                <w:b/>
                <w:sz w:val="24"/>
              </w:rPr>
              <w:t>Start</w:t>
            </w:r>
            <w:r>
              <w:rPr>
                <w:b/>
                <w:spacing w:val="-9"/>
                <w:sz w:val="24"/>
              </w:rPr>
              <w:t xml:space="preserve"> </w:t>
            </w:r>
            <w:r>
              <w:rPr>
                <w:b/>
                <w:sz w:val="24"/>
              </w:rPr>
              <w:t>immediately</w:t>
            </w:r>
            <w:r>
              <w:rPr>
                <w:b/>
                <w:spacing w:val="-15"/>
                <w:sz w:val="24"/>
              </w:rPr>
              <w:t xml:space="preserve"> </w:t>
            </w:r>
            <w:r>
              <w:rPr>
                <w:b/>
                <w:sz w:val="24"/>
              </w:rPr>
              <w:t>and</w:t>
            </w:r>
            <w:r>
              <w:rPr>
                <w:b/>
                <w:spacing w:val="-9"/>
                <w:sz w:val="24"/>
              </w:rPr>
              <w:t xml:space="preserve"> </w:t>
            </w:r>
            <w:r>
              <w:rPr>
                <w:b/>
                <w:sz w:val="24"/>
              </w:rPr>
              <w:t xml:space="preserve">assess </w:t>
            </w:r>
            <w:r>
              <w:rPr>
                <w:b/>
                <w:spacing w:val="-2"/>
                <w:sz w:val="24"/>
              </w:rPr>
              <w:t>quarterly.</w:t>
            </w:r>
          </w:p>
        </w:tc>
      </w:tr>
      <w:tr w:rsidR="009E2785" w14:paraId="0F0155B4" w14:textId="77777777">
        <w:trPr>
          <w:trHeight w:val="1101"/>
        </w:trPr>
        <w:tc>
          <w:tcPr>
            <w:tcW w:w="3595" w:type="dxa"/>
            <w:vMerge/>
            <w:tcBorders>
              <w:top w:val="nil"/>
            </w:tcBorders>
          </w:tcPr>
          <w:p w14:paraId="2C92125F" w14:textId="77777777" w:rsidR="009E2785" w:rsidRDefault="009E2785">
            <w:pPr>
              <w:rPr>
                <w:sz w:val="2"/>
                <w:szCs w:val="2"/>
              </w:rPr>
            </w:pPr>
          </w:p>
        </w:tc>
        <w:tc>
          <w:tcPr>
            <w:tcW w:w="3331" w:type="dxa"/>
          </w:tcPr>
          <w:p w14:paraId="7AD799FB" w14:textId="77777777" w:rsidR="009E2785" w:rsidRDefault="007F0044">
            <w:pPr>
              <w:pStyle w:val="TableParagraph"/>
              <w:ind w:left="832" w:right="112" w:hanging="360"/>
              <w:rPr>
                <w:b/>
                <w:sz w:val="24"/>
              </w:rPr>
            </w:pPr>
            <w:r>
              <w:rPr>
                <w:b/>
                <w:sz w:val="24"/>
              </w:rPr>
              <w:t>B. Track numbers and set data sets for</w:t>
            </w:r>
          </w:p>
          <w:p w14:paraId="3C3B195C" w14:textId="77777777" w:rsidR="009E2785" w:rsidRDefault="007F0044">
            <w:pPr>
              <w:pStyle w:val="TableParagraph"/>
              <w:spacing w:before="1" w:line="264" w:lineRule="exact"/>
              <w:ind w:left="832"/>
              <w:rPr>
                <w:b/>
                <w:sz w:val="24"/>
              </w:rPr>
            </w:pPr>
            <w:r>
              <w:rPr>
                <w:b/>
                <w:sz w:val="24"/>
              </w:rPr>
              <w:t>weighing</w:t>
            </w:r>
            <w:r>
              <w:rPr>
                <w:b/>
                <w:spacing w:val="-17"/>
                <w:sz w:val="24"/>
              </w:rPr>
              <w:t xml:space="preserve"> </w:t>
            </w:r>
            <w:r>
              <w:rPr>
                <w:b/>
                <w:sz w:val="24"/>
              </w:rPr>
              <w:t>success</w:t>
            </w:r>
            <w:r>
              <w:rPr>
                <w:b/>
                <w:spacing w:val="-17"/>
                <w:sz w:val="24"/>
              </w:rPr>
              <w:t xml:space="preserve"> </w:t>
            </w:r>
            <w:r>
              <w:rPr>
                <w:b/>
                <w:sz w:val="24"/>
              </w:rPr>
              <w:t xml:space="preserve">of </w:t>
            </w:r>
            <w:r>
              <w:rPr>
                <w:b/>
                <w:spacing w:val="-2"/>
                <w:sz w:val="24"/>
              </w:rPr>
              <w:t>impact.</w:t>
            </w:r>
          </w:p>
        </w:tc>
        <w:tc>
          <w:tcPr>
            <w:tcW w:w="2969" w:type="dxa"/>
            <w:vMerge/>
            <w:tcBorders>
              <w:top w:val="nil"/>
            </w:tcBorders>
          </w:tcPr>
          <w:p w14:paraId="4248BCE8" w14:textId="77777777" w:rsidR="009E2785" w:rsidRDefault="009E2785">
            <w:pPr>
              <w:rPr>
                <w:sz w:val="2"/>
                <w:szCs w:val="2"/>
              </w:rPr>
            </w:pPr>
          </w:p>
        </w:tc>
        <w:tc>
          <w:tcPr>
            <w:tcW w:w="3780" w:type="dxa"/>
            <w:vMerge/>
            <w:tcBorders>
              <w:top w:val="nil"/>
            </w:tcBorders>
          </w:tcPr>
          <w:p w14:paraId="7B83EBFD" w14:textId="77777777" w:rsidR="009E2785" w:rsidRDefault="009E2785">
            <w:pPr>
              <w:rPr>
                <w:sz w:val="2"/>
                <w:szCs w:val="2"/>
              </w:rPr>
            </w:pPr>
          </w:p>
        </w:tc>
      </w:tr>
      <w:tr w:rsidR="009E2785" w14:paraId="0CACBB26" w14:textId="77777777">
        <w:trPr>
          <w:trHeight w:val="530"/>
        </w:trPr>
        <w:tc>
          <w:tcPr>
            <w:tcW w:w="13675" w:type="dxa"/>
            <w:gridSpan w:val="4"/>
          </w:tcPr>
          <w:p w14:paraId="4141998E" w14:textId="77777777" w:rsidR="009E2785" w:rsidRDefault="007F0044">
            <w:pPr>
              <w:pStyle w:val="TableParagraph"/>
              <w:tabs>
                <w:tab w:val="left" w:pos="1262"/>
              </w:tabs>
              <w:spacing w:line="269" w:lineRule="exact"/>
              <w:ind w:left="112"/>
              <w:rPr>
                <w:b/>
                <w:sz w:val="24"/>
              </w:rPr>
            </w:pPr>
            <w:r>
              <w:rPr>
                <w:b/>
                <w:sz w:val="24"/>
              </w:rPr>
              <w:t>Goal</w:t>
            </w:r>
            <w:r>
              <w:rPr>
                <w:b/>
                <w:spacing w:val="1"/>
                <w:sz w:val="24"/>
              </w:rPr>
              <w:t xml:space="preserve"> </w:t>
            </w:r>
            <w:r>
              <w:rPr>
                <w:b/>
                <w:spacing w:val="-5"/>
                <w:sz w:val="24"/>
              </w:rPr>
              <w:t>#3:</w:t>
            </w:r>
            <w:r>
              <w:rPr>
                <w:b/>
                <w:sz w:val="24"/>
              </w:rPr>
              <w:tab/>
              <w:t>Support</w:t>
            </w:r>
            <w:r>
              <w:rPr>
                <w:b/>
                <w:spacing w:val="-8"/>
                <w:sz w:val="24"/>
              </w:rPr>
              <w:t xml:space="preserve"> </w:t>
            </w:r>
            <w:r>
              <w:rPr>
                <w:b/>
                <w:sz w:val="24"/>
              </w:rPr>
              <w:t>seniors</w:t>
            </w:r>
            <w:r>
              <w:rPr>
                <w:b/>
                <w:spacing w:val="-6"/>
                <w:sz w:val="24"/>
              </w:rPr>
              <w:t xml:space="preserve"> </w:t>
            </w:r>
            <w:r>
              <w:rPr>
                <w:b/>
                <w:sz w:val="24"/>
              </w:rPr>
              <w:t>and</w:t>
            </w:r>
            <w:r>
              <w:rPr>
                <w:b/>
                <w:spacing w:val="-5"/>
                <w:sz w:val="24"/>
              </w:rPr>
              <w:t xml:space="preserve"> </w:t>
            </w:r>
            <w:r>
              <w:rPr>
                <w:b/>
                <w:sz w:val="24"/>
              </w:rPr>
              <w:t>people</w:t>
            </w:r>
            <w:r>
              <w:rPr>
                <w:b/>
                <w:spacing w:val="-7"/>
                <w:sz w:val="24"/>
              </w:rPr>
              <w:t xml:space="preserve"> </w:t>
            </w:r>
            <w:r>
              <w:rPr>
                <w:b/>
                <w:sz w:val="24"/>
              </w:rPr>
              <w:t>with</w:t>
            </w:r>
            <w:r>
              <w:rPr>
                <w:b/>
                <w:spacing w:val="-8"/>
                <w:sz w:val="24"/>
              </w:rPr>
              <w:t xml:space="preserve"> </w:t>
            </w:r>
            <w:r>
              <w:rPr>
                <w:b/>
                <w:sz w:val="24"/>
              </w:rPr>
              <w:t>disabilities</w:t>
            </w:r>
            <w:r>
              <w:rPr>
                <w:b/>
                <w:spacing w:val="-3"/>
                <w:sz w:val="24"/>
              </w:rPr>
              <w:t xml:space="preserve"> </w:t>
            </w:r>
            <w:r>
              <w:rPr>
                <w:b/>
                <w:sz w:val="24"/>
              </w:rPr>
              <w:t>in</w:t>
            </w:r>
            <w:r>
              <w:rPr>
                <w:b/>
                <w:spacing w:val="-5"/>
                <w:sz w:val="24"/>
              </w:rPr>
              <w:t xml:space="preserve"> </w:t>
            </w:r>
            <w:r>
              <w:rPr>
                <w:b/>
                <w:sz w:val="24"/>
              </w:rPr>
              <w:t>accessing</w:t>
            </w:r>
            <w:r>
              <w:rPr>
                <w:b/>
                <w:spacing w:val="-7"/>
                <w:sz w:val="24"/>
              </w:rPr>
              <w:t xml:space="preserve"> </w:t>
            </w:r>
            <w:r>
              <w:rPr>
                <w:b/>
                <w:sz w:val="24"/>
              </w:rPr>
              <w:t>benefits</w:t>
            </w:r>
            <w:r>
              <w:rPr>
                <w:b/>
                <w:spacing w:val="-11"/>
                <w:sz w:val="24"/>
              </w:rPr>
              <w:t xml:space="preserve"> </w:t>
            </w:r>
            <w:r>
              <w:rPr>
                <w:b/>
                <w:sz w:val="24"/>
              </w:rPr>
              <w:t>which</w:t>
            </w:r>
            <w:r>
              <w:rPr>
                <w:b/>
                <w:spacing w:val="-7"/>
                <w:sz w:val="24"/>
              </w:rPr>
              <w:t xml:space="preserve"> </w:t>
            </w:r>
            <w:r>
              <w:rPr>
                <w:b/>
                <w:sz w:val="24"/>
              </w:rPr>
              <w:t>improve</w:t>
            </w:r>
            <w:r>
              <w:rPr>
                <w:b/>
                <w:spacing w:val="-3"/>
                <w:sz w:val="24"/>
              </w:rPr>
              <w:t xml:space="preserve"> </w:t>
            </w:r>
            <w:r>
              <w:rPr>
                <w:b/>
                <w:sz w:val="24"/>
              </w:rPr>
              <w:t>economic</w:t>
            </w:r>
            <w:r>
              <w:rPr>
                <w:b/>
                <w:spacing w:val="1"/>
                <w:sz w:val="24"/>
              </w:rPr>
              <w:t xml:space="preserve"> </w:t>
            </w:r>
            <w:r>
              <w:rPr>
                <w:b/>
                <w:spacing w:val="-2"/>
                <w:sz w:val="24"/>
              </w:rPr>
              <w:t>security.</w:t>
            </w:r>
          </w:p>
        </w:tc>
      </w:tr>
      <w:tr w:rsidR="009E2785" w14:paraId="6B795B05" w14:textId="77777777">
        <w:trPr>
          <w:trHeight w:val="549"/>
        </w:trPr>
        <w:tc>
          <w:tcPr>
            <w:tcW w:w="3595" w:type="dxa"/>
            <w:vMerge w:val="restart"/>
          </w:tcPr>
          <w:p w14:paraId="59945D1F" w14:textId="77777777" w:rsidR="009E2785" w:rsidRDefault="007F0044">
            <w:pPr>
              <w:pStyle w:val="TableParagraph"/>
              <w:tabs>
                <w:tab w:val="left" w:pos="874"/>
              </w:tabs>
              <w:ind w:left="832" w:right="105" w:hanging="360"/>
              <w:rPr>
                <w:b/>
                <w:sz w:val="24"/>
              </w:rPr>
            </w:pPr>
            <w:r>
              <w:rPr>
                <w:b/>
                <w:spacing w:val="-6"/>
                <w:sz w:val="24"/>
              </w:rPr>
              <w:t>1.</w:t>
            </w:r>
            <w:r>
              <w:rPr>
                <w:b/>
                <w:sz w:val="24"/>
              </w:rPr>
              <w:tab/>
            </w:r>
            <w:r>
              <w:rPr>
                <w:b/>
                <w:sz w:val="24"/>
              </w:rPr>
              <w:tab/>
              <w:t>Create a program which utilizes volunteers to help consumers’ complete applications</w:t>
            </w:r>
            <w:r>
              <w:rPr>
                <w:b/>
                <w:spacing w:val="-17"/>
                <w:sz w:val="24"/>
              </w:rPr>
              <w:t xml:space="preserve"> </w:t>
            </w:r>
            <w:r>
              <w:rPr>
                <w:b/>
                <w:sz w:val="24"/>
              </w:rPr>
              <w:t>for</w:t>
            </w:r>
            <w:r>
              <w:rPr>
                <w:b/>
                <w:spacing w:val="-16"/>
                <w:sz w:val="24"/>
              </w:rPr>
              <w:t xml:space="preserve"> </w:t>
            </w:r>
            <w:r>
              <w:rPr>
                <w:b/>
                <w:sz w:val="24"/>
              </w:rPr>
              <w:t xml:space="preserve">benefit </w:t>
            </w:r>
            <w:r>
              <w:rPr>
                <w:b/>
                <w:spacing w:val="-2"/>
                <w:sz w:val="24"/>
              </w:rPr>
              <w:t>programs.</w:t>
            </w:r>
          </w:p>
        </w:tc>
        <w:tc>
          <w:tcPr>
            <w:tcW w:w="3331" w:type="dxa"/>
          </w:tcPr>
          <w:p w14:paraId="2BC55092" w14:textId="77777777" w:rsidR="009E2785" w:rsidRDefault="007F0044">
            <w:pPr>
              <w:pStyle w:val="TableParagraph"/>
              <w:spacing w:line="269" w:lineRule="exact"/>
              <w:ind w:left="544"/>
              <w:rPr>
                <w:b/>
                <w:sz w:val="24"/>
              </w:rPr>
            </w:pPr>
            <w:r>
              <w:rPr>
                <w:b/>
                <w:sz w:val="24"/>
              </w:rPr>
              <w:t>A. Define</w:t>
            </w:r>
            <w:r>
              <w:rPr>
                <w:b/>
                <w:spacing w:val="-4"/>
                <w:sz w:val="24"/>
              </w:rPr>
              <w:t xml:space="preserve"> </w:t>
            </w:r>
            <w:r>
              <w:rPr>
                <w:b/>
                <w:sz w:val="24"/>
              </w:rPr>
              <w:t>the</w:t>
            </w:r>
            <w:r>
              <w:rPr>
                <w:b/>
                <w:spacing w:val="-3"/>
                <w:sz w:val="24"/>
              </w:rPr>
              <w:t xml:space="preserve"> </w:t>
            </w:r>
            <w:r>
              <w:rPr>
                <w:b/>
                <w:spacing w:val="-2"/>
                <w:sz w:val="24"/>
              </w:rPr>
              <w:t>program.</w:t>
            </w:r>
          </w:p>
        </w:tc>
        <w:tc>
          <w:tcPr>
            <w:tcW w:w="2969" w:type="dxa"/>
            <w:vMerge w:val="restart"/>
          </w:tcPr>
          <w:p w14:paraId="4BB0B081" w14:textId="77777777" w:rsidR="009E2785" w:rsidRDefault="007F0044">
            <w:pPr>
              <w:pStyle w:val="TableParagraph"/>
              <w:spacing w:line="269" w:lineRule="exact"/>
              <w:ind w:left="110"/>
              <w:rPr>
                <w:b/>
                <w:sz w:val="24"/>
              </w:rPr>
            </w:pPr>
            <w:r>
              <w:rPr>
                <w:b/>
                <w:sz w:val="24"/>
              </w:rPr>
              <w:t>Program</w:t>
            </w:r>
            <w:r>
              <w:rPr>
                <w:b/>
                <w:spacing w:val="-2"/>
                <w:sz w:val="24"/>
              </w:rPr>
              <w:t xml:space="preserve"> Supervisor</w:t>
            </w:r>
          </w:p>
        </w:tc>
        <w:tc>
          <w:tcPr>
            <w:tcW w:w="3780" w:type="dxa"/>
            <w:vMerge w:val="restart"/>
          </w:tcPr>
          <w:p w14:paraId="547018EF" w14:textId="77777777" w:rsidR="009E2785" w:rsidRDefault="007F0044">
            <w:pPr>
              <w:pStyle w:val="TableParagraph"/>
              <w:ind w:left="112"/>
              <w:rPr>
                <w:b/>
                <w:sz w:val="24"/>
              </w:rPr>
            </w:pPr>
            <w:r>
              <w:rPr>
                <w:b/>
                <w:sz w:val="24"/>
              </w:rPr>
              <w:t>Initiate 1/1/2022, evaluate quarterly</w:t>
            </w:r>
            <w:r>
              <w:rPr>
                <w:b/>
                <w:spacing w:val="-17"/>
                <w:sz w:val="24"/>
              </w:rPr>
              <w:t xml:space="preserve"> </w:t>
            </w:r>
            <w:r>
              <w:rPr>
                <w:b/>
                <w:sz w:val="24"/>
              </w:rPr>
              <w:t>through</w:t>
            </w:r>
            <w:r>
              <w:rPr>
                <w:b/>
                <w:spacing w:val="-17"/>
                <w:sz w:val="24"/>
              </w:rPr>
              <w:t xml:space="preserve"> </w:t>
            </w:r>
            <w:r>
              <w:rPr>
                <w:b/>
                <w:sz w:val="24"/>
              </w:rPr>
              <w:t>6/30/2025</w:t>
            </w:r>
          </w:p>
        </w:tc>
      </w:tr>
      <w:tr w:rsidR="009E2785" w14:paraId="7AE53B17" w14:textId="77777777">
        <w:trPr>
          <w:trHeight w:val="554"/>
        </w:trPr>
        <w:tc>
          <w:tcPr>
            <w:tcW w:w="3595" w:type="dxa"/>
            <w:vMerge/>
            <w:tcBorders>
              <w:top w:val="nil"/>
            </w:tcBorders>
          </w:tcPr>
          <w:p w14:paraId="29A5B29F" w14:textId="77777777" w:rsidR="009E2785" w:rsidRDefault="009E2785">
            <w:pPr>
              <w:rPr>
                <w:sz w:val="2"/>
                <w:szCs w:val="2"/>
              </w:rPr>
            </w:pPr>
          </w:p>
        </w:tc>
        <w:tc>
          <w:tcPr>
            <w:tcW w:w="3331" w:type="dxa"/>
          </w:tcPr>
          <w:p w14:paraId="54C25580" w14:textId="77777777" w:rsidR="009E2785" w:rsidRDefault="007F0044">
            <w:pPr>
              <w:pStyle w:val="TableParagraph"/>
              <w:spacing w:line="271" w:lineRule="exact"/>
              <w:ind w:left="544"/>
              <w:rPr>
                <w:b/>
                <w:sz w:val="24"/>
              </w:rPr>
            </w:pPr>
            <w:r>
              <w:rPr>
                <w:b/>
                <w:sz w:val="24"/>
              </w:rPr>
              <w:t>B.</w:t>
            </w:r>
            <w:r>
              <w:rPr>
                <w:b/>
                <w:spacing w:val="-2"/>
                <w:sz w:val="24"/>
              </w:rPr>
              <w:t xml:space="preserve"> </w:t>
            </w:r>
            <w:r>
              <w:rPr>
                <w:b/>
                <w:sz w:val="24"/>
              </w:rPr>
              <w:t>Develop</w:t>
            </w:r>
            <w:r>
              <w:rPr>
                <w:b/>
                <w:spacing w:val="-2"/>
                <w:sz w:val="24"/>
              </w:rPr>
              <w:t xml:space="preserve"> </w:t>
            </w:r>
            <w:r>
              <w:rPr>
                <w:b/>
                <w:sz w:val="24"/>
              </w:rPr>
              <w:t xml:space="preserve">a </w:t>
            </w:r>
            <w:r>
              <w:rPr>
                <w:b/>
                <w:spacing w:val="-2"/>
                <w:sz w:val="24"/>
              </w:rPr>
              <w:t>process</w:t>
            </w:r>
          </w:p>
          <w:p w14:paraId="3E57043D" w14:textId="77777777" w:rsidR="009E2785" w:rsidRDefault="007F0044">
            <w:pPr>
              <w:pStyle w:val="TableParagraph"/>
              <w:spacing w:line="263" w:lineRule="exact"/>
              <w:ind w:left="904"/>
              <w:rPr>
                <w:b/>
                <w:sz w:val="24"/>
              </w:rPr>
            </w:pPr>
            <w:r>
              <w:rPr>
                <w:b/>
                <w:sz w:val="24"/>
              </w:rPr>
              <w:t xml:space="preserve">and </w:t>
            </w:r>
            <w:r>
              <w:rPr>
                <w:b/>
                <w:spacing w:val="-2"/>
                <w:sz w:val="24"/>
              </w:rPr>
              <w:t>implement.</w:t>
            </w:r>
          </w:p>
        </w:tc>
        <w:tc>
          <w:tcPr>
            <w:tcW w:w="2969" w:type="dxa"/>
            <w:vMerge/>
            <w:tcBorders>
              <w:top w:val="nil"/>
            </w:tcBorders>
          </w:tcPr>
          <w:p w14:paraId="2B4A71DA" w14:textId="77777777" w:rsidR="009E2785" w:rsidRDefault="009E2785">
            <w:pPr>
              <w:rPr>
                <w:sz w:val="2"/>
                <w:szCs w:val="2"/>
              </w:rPr>
            </w:pPr>
          </w:p>
        </w:tc>
        <w:tc>
          <w:tcPr>
            <w:tcW w:w="3780" w:type="dxa"/>
            <w:vMerge/>
            <w:tcBorders>
              <w:top w:val="nil"/>
            </w:tcBorders>
          </w:tcPr>
          <w:p w14:paraId="61FE7BEE" w14:textId="77777777" w:rsidR="009E2785" w:rsidRDefault="009E2785">
            <w:pPr>
              <w:rPr>
                <w:sz w:val="2"/>
                <w:szCs w:val="2"/>
              </w:rPr>
            </w:pPr>
          </w:p>
        </w:tc>
      </w:tr>
      <w:tr w:rsidR="009E2785" w14:paraId="76945991" w14:textId="77777777">
        <w:trPr>
          <w:trHeight w:val="551"/>
        </w:trPr>
        <w:tc>
          <w:tcPr>
            <w:tcW w:w="3595" w:type="dxa"/>
            <w:vMerge/>
            <w:tcBorders>
              <w:top w:val="nil"/>
            </w:tcBorders>
          </w:tcPr>
          <w:p w14:paraId="4718D532" w14:textId="77777777" w:rsidR="009E2785" w:rsidRDefault="009E2785">
            <w:pPr>
              <w:rPr>
                <w:sz w:val="2"/>
                <w:szCs w:val="2"/>
              </w:rPr>
            </w:pPr>
          </w:p>
        </w:tc>
        <w:tc>
          <w:tcPr>
            <w:tcW w:w="3331" w:type="dxa"/>
          </w:tcPr>
          <w:p w14:paraId="1EB7B21D" w14:textId="77777777" w:rsidR="009E2785" w:rsidRDefault="007F0044">
            <w:pPr>
              <w:pStyle w:val="TableParagraph"/>
              <w:spacing w:line="271" w:lineRule="exact"/>
              <w:ind w:left="544"/>
              <w:rPr>
                <w:b/>
                <w:sz w:val="24"/>
              </w:rPr>
            </w:pPr>
            <w:r>
              <w:rPr>
                <w:b/>
                <w:sz w:val="24"/>
              </w:rPr>
              <w:t>C.</w:t>
            </w:r>
            <w:r>
              <w:rPr>
                <w:b/>
                <w:spacing w:val="-1"/>
                <w:sz w:val="24"/>
              </w:rPr>
              <w:t xml:space="preserve"> </w:t>
            </w:r>
            <w:r>
              <w:rPr>
                <w:b/>
                <w:sz w:val="24"/>
              </w:rPr>
              <w:t xml:space="preserve">Data tracking </w:t>
            </w:r>
            <w:r>
              <w:rPr>
                <w:b/>
                <w:spacing w:val="-5"/>
                <w:sz w:val="24"/>
              </w:rPr>
              <w:t>to</w:t>
            </w:r>
          </w:p>
          <w:p w14:paraId="0838B8F0" w14:textId="77777777" w:rsidR="009E2785" w:rsidRDefault="007F0044">
            <w:pPr>
              <w:pStyle w:val="TableParagraph"/>
              <w:spacing w:line="260" w:lineRule="exact"/>
              <w:ind w:left="816"/>
              <w:rPr>
                <w:b/>
                <w:sz w:val="24"/>
              </w:rPr>
            </w:pPr>
            <w:r>
              <w:rPr>
                <w:b/>
                <w:sz w:val="24"/>
              </w:rPr>
              <w:t>measure</w:t>
            </w:r>
            <w:r>
              <w:rPr>
                <w:b/>
                <w:spacing w:val="-9"/>
                <w:sz w:val="24"/>
              </w:rPr>
              <w:t xml:space="preserve"> </w:t>
            </w:r>
            <w:r>
              <w:rPr>
                <w:b/>
                <w:spacing w:val="-2"/>
                <w:sz w:val="24"/>
              </w:rPr>
              <w:t>outcomes.</w:t>
            </w:r>
          </w:p>
        </w:tc>
        <w:tc>
          <w:tcPr>
            <w:tcW w:w="2969" w:type="dxa"/>
            <w:vMerge/>
            <w:tcBorders>
              <w:top w:val="nil"/>
            </w:tcBorders>
          </w:tcPr>
          <w:p w14:paraId="031B7DB9" w14:textId="77777777" w:rsidR="009E2785" w:rsidRDefault="009E2785">
            <w:pPr>
              <w:rPr>
                <w:sz w:val="2"/>
                <w:szCs w:val="2"/>
              </w:rPr>
            </w:pPr>
          </w:p>
        </w:tc>
        <w:tc>
          <w:tcPr>
            <w:tcW w:w="3780" w:type="dxa"/>
            <w:vMerge/>
            <w:tcBorders>
              <w:top w:val="nil"/>
            </w:tcBorders>
          </w:tcPr>
          <w:p w14:paraId="50B2CDF7" w14:textId="77777777" w:rsidR="009E2785" w:rsidRDefault="009E2785">
            <w:pPr>
              <w:rPr>
                <w:sz w:val="2"/>
                <w:szCs w:val="2"/>
              </w:rPr>
            </w:pPr>
          </w:p>
        </w:tc>
      </w:tr>
      <w:tr w:rsidR="009E2785" w14:paraId="2D041633" w14:textId="77777777">
        <w:trPr>
          <w:trHeight w:val="1379"/>
        </w:trPr>
        <w:tc>
          <w:tcPr>
            <w:tcW w:w="3595" w:type="dxa"/>
          </w:tcPr>
          <w:p w14:paraId="343D028B" w14:textId="77777777" w:rsidR="009E2785" w:rsidRDefault="007F0044">
            <w:pPr>
              <w:pStyle w:val="TableParagraph"/>
              <w:ind w:left="832" w:right="120" w:hanging="360"/>
              <w:rPr>
                <w:b/>
                <w:sz w:val="24"/>
              </w:rPr>
            </w:pPr>
            <w:r>
              <w:rPr>
                <w:b/>
                <w:sz w:val="24"/>
              </w:rPr>
              <w:t>2.</w:t>
            </w:r>
            <w:r>
              <w:rPr>
                <w:b/>
                <w:spacing w:val="12"/>
                <w:sz w:val="24"/>
              </w:rPr>
              <w:t xml:space="preserve"> </w:t>
            </w:r>
            <w:r>
              <w:rPr>
                <w:b/>
                <w:sz w:val="24"/>
              </w:rPr>
              <w:t>Partner</w:t>
            </w:r>
            <w:r>
              <w:rPr>
                <w:b/>
                <w:spacing w:val="-14"/>
                <w:sz w:val="24"/>
              </w:rPr>
              <w:t xml:space="preserve"> </w:t>
            </w:r>
            <w:r>
              <w:rPr>
                <w:b/>
                <w:sz w:val="24"/>
              </w:rPr>
              <w:t>with</w:t>
            </w:r>
            <w:r>
              <w:rPr>
                <w:b/>
                <w:spacing w:val="-12"/>
                <w:sz w:val="24"/>
              </w:rPr>
              <w:t xml:space="preserve"> </w:t>
            </w:r>
            <w:r>
              <w:rPr>
                <w:b/>
                <w:sz w:val="24"/>
              </w:rPr>
              <w:t>Legal</w:t>
            </w:r>
            <w:r>
              <w:rPr>
                <w:b/>
                <w:spacing w:val="-7"/>
                <w:sz w:val="24"/>
              </w:rPr>
              <w:t xml:space="preserve"> </w:t>
            </w:r>
            <w:r>
              <w:rPr>
                <w:b/>
                <w:sz w:val="24"/>
              </w:rPr>
              <w:t>Aid and the Disability Equity</w:t>
            </w:r>
            <w:r>
              <w:rPr>
                <w:b/>
                <w:spacing w:val="-3"/>
                <w:sz w:val="24"/>
              </w:rPr>
              <w:t xml:space="preserve"> </w:t>
            </w:r>
            <w:r>
              <w:rPr>
                <w:b/>
                <w:sz w:val="24"/>
              </w:rPr>
              <w:t>Center to help resolve complex</w:t>
            </w:r>
          </w:p>
          <w:p w14:paraId="23975382" w14:textId="77777777" w:rsidR="009E2785" w:rsidRDefault="007F0044">
            <w:pPr>
              <w:pStyle w:val="TableParagraph"/>
              <w:spacing w:line="260" w:lineRule="exact"/>
              <w:ind w:left="832"/>
              <w:rPr>
                <w:b/>
                <w:sz w:val="24"/>
              </w:rPr>
            </w:pPr>
            <w:r>
              <w:rPr>
                <w:b/>
                <w:sz w:val="24"/>
              </w:rPr>
              <w:t>application</w:t>
            </w:r>
            <w:r>
              <w:rPr>
                <w:b/>
                <w:spacing w:val="-11"/>
                <w:sz w:val="24"/>
              </w:rPr>
              <w:t xml:space="preserve"> </w:t>
            </w:r>
            <w:r>
              <w:rPr>
                <w:b/>
                <w:spacing w:val="-2"/>
                <w:sz w:val="24"/>
              </w:rPr>
              <w:t>issues.</w:t>
            </w:r>
          </w:p>
        </w:tc>
        <w:tc>
          <w:tcPr>
            <w:tcW w:w="3331" w:type="dxa"/>
          </w:tcPr>
          <w:p w14:paraId="7F6B60DD" w14:textId="77777777" w:rsidR="009E2785" w:rsidRDefault="007F0044">
            <w:pPr>
              <w:pStyle w:val="TableParagraph"/>
              <w:ind w:left="816" w:hanging="272"/>
              <w:rPr>
                <w:b/>
                <w:sz w:val="24"/>
              </w:rPr>
            </w:pPr>
            <w:r>
              <w:rPr>
                <w:b/>
                <w:sz w:val="24"/>
              </w:rPr>
              <w:t>A.</w:t>
            </w:r>
            <w:r>
              <w:rPr>
                <w:b/>
                <w:spacing w:val="-17"/>
                <w:sz w:val="24"/>
              </w:rPr>
              <w:t xml:space="preserve"> </w:t>
            </w:r>
            <w:r>
              <w:rPr>
                <w:b/>
                <w:sz w:val="24"/>
              </w:rPr>
              <w:t>Collaborate,</w:t>
            </w:r>
            <w:r>
              <w:rPr>
                <w:b/>
                <w:spacing w:val="-16"/>
                <w:sz w:val="24"/>
              </w:rPr>
              <w:t xml:space="preserve"> </w:t>
            </w:r>
            <w:r>
              <w:rPr>
                <w:b/>
                <w:sz w:val="24"/>
              </w:rPr>
              <w:t xml:space="preserve">identify </w:t>
            </w:r>
            <w:r>
              <w:rPr>
                <w:b/>
                <w:spacing w:val="-2"/>
                <w:sz w:val="24"/>
              </w:rPr>
              <w:t>complex/critical issues.</w:t>
            </w:r>
          </w:p>
        </w:tc>
        <w:tc>
          <w:tcPr>
            <w:tcW w:w="2969" w:type="dxa"/>
          </w:tcPr>
          <w:p w14:paraId="556FF8CB" w14:textId="77777777" w:rsidR="009E2785" w:rsidRDefault="007F0044">
            <w:pPr>
              <w:pStyle w:val="TableParagraph"/>
              <w:spacing w:line="267" w:lineRule="exact"/>
              <w:ind w:left="110"/>
              <w:rPr>
                <w:b/>
                <w:sz w:val="24"/>
              </w:rPr>
            </w:pPr>
            <w:r>
              <w:rPr>
                <w:b/>
                <w:sz w:val="24"/>
              </w:rPr>
              <w:t>Program</w:t>
            </w:r>
            <w:r>
              <w:rPr>
                <w:b/>
                <w:spacing w:val="-2"/>
                <w:sz w:val="24"/>
              </w:rPr>
              <w:t xml:space="preserve"> Manager.</w:t>
            </w:r>
          </w:p>
        </w:tc>
        <w:tc>
          <w:tcPr>
            <w:tcW w:w="3780" w:type="dxa"/>
          </w:tcPr>
          <w:p w14:paraId="43A85CFC" w14:textId="2BD95F61" w:rsidR="009E2785" w:rsidRDefault="007F0044">
            <w:pPr>
              <w:pStyle w:val="TableParagraph"/>
              <w:ind w:left="112" w:right="874"/>
              <w:rPr>
                <w:b/>
                <w:sz w:val="24"/>
              </w:rPr>
            </w:pPr>
            <w:r>
              <w:rPr>
                <w:b/>
                <w:sz w:val="24"/>
              </w:rPr>
              <w:t>A.</w:t>
            </w:r>
            <w:r>
              <w:rPr>
                <w:b/>
                <w:spacing w:val="-6"/>
                <w:sz w:val="24"/>
              </w:rPr>
              <w:t xml:space="preserve"> </w:t>
            </w:r>
            <w:r>
              <w:rPr>
                <w:b/>
                <w:sz w:val="24"/>
              </w:rPr>
              <w:t>–</w:t>
            </w:r>
            <w:r>
              <w:rPr>
                <w:b/>
                <w:spacing w:val="-8"/>
                <w:sz w:val="24"/>
              </w:rPr>
              <w:t xml:space="preserve"> </w:t>
            </w:r>
            <w:r>
              <w:rPr>
                <w:b/>
                <w:sz w:val="24"/>
              </w:rPr>
              <w:t>B.</w:t>
            </w:r>
            <w:r>
              <w:rPr>
                <w:b/>
                <w:spacing w:val="-9"/>
                <w:sz w:val="24"/>
              </w:rPr>
              <w:t xml:space="preserve"> </w:t>
            </w:r>
            <w:r>
              <w:rPr>
                <w:b/>
                <w:sz w:val="24"/>
              </w:rPr>
              <w:t>Initiate</w:t>
            </w:r>
            <w:r>
              <w:rPr>
                <w:b/>
                <w:spacing w:val="-11"/>
                <w:sz w:val="24"/>
              </w:rPr>
              <w:t xml:space="preserve"> </w:t>
            </w:r>
            <w:r>
              <w:rPr>
                <w:b/>
                <w:sz w:val="24"/>
              </w:rPr>
              <w:t xml:space="preserve">7/1/2021, </w:t>
            </w:r>
            <w:r w:rsidR="00FA206D">
              <w:rPr>
                <w:b/>
                <w:spacing w:val="-2"/>
                <w:sz w:val="24"/>
              </w:rPr>
              <w:t>ongoing through</w:t>
            </w:r>
            <w:r>
              <w:rPr>
                <w:b/>
                <w:spacing w:val="-2"/>
                <w:sz w:val="24"/>
              </w:rPr>
              <w:t xml:space="preserve"> 6/30/2025.</w:t>
            </w:r>
          </w:p>
        </w:tc>
      </w:tr>
    </w:tbl>
    <w:p w14:paraId="10D47686" w14:textId="77777777" w:rsidR="009E2785" w:rsidRDefault="009E2785">
      <w:pPr>
        <w:rPr>
          <w:sz w:val="24"/>
        </w:rPr>
        <w:sectPr w:rsidR="009E2785">
          <w:pgSz w:w="15840" w:h="12240" w:orient="landscape"/>
          <w:pgMar w:top="1140" w:right="820" w:bottom="940" w:left="840" w:header="0" w:footer="753" w:gutter="0"/>
          <w:cols w:space="720"/>
        </w:sectPr>
      </w:pPr>
    </w:p>
    <w:p w14:paraId="41D3BDE8" w14:textId="77777777" w:rsidR="009E2785" w:rsidRDefault="009E2785">
      <w:pPr>
        <w:pStyle w:val="BodyText"/>
        <w:rPr>
          <w:b/>
          <w:sz w:val="11"/>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56AFD528" w14:textId="77777777">
        <w:trPr>
          <w:trHeight w:val="2205"/>
        </w:trPr>
        <w:tc>
          <w:tcPr>
            <w:tcW w:w="3595" w:type="dxa"/>
          </w:tcPr>
          <w:p w14:paraId="73295534" w14:textId="77777777" w:rsidR="009E2785" w:rsidRDefault="009E2785">
            <w:pPr>
              <w:pStyle w:val="TableParagraph"/>
              <w:rPr>
                <w:rFonts w:ascii="Times New Roman"/>
              </w:rPr>
            </w:pPr>
          </w:p>
        </w:tc>
        <w:tc>
          <w:tcPr>
            <w:tcW w:w="3331" w:type="dxa"/>
          </w:tcPr>
          <w:p w14:paraId="13B6A9A0" w14:textId="77777777" w:rsidR="009E2785" w:rsidRDefault="007F0044">
            <w:pPr>
              <w:pStyle w:val="TableParagraph"/>
              <w:ind w:left="816" w:right="317" w:hanging="272"/>
              <w:rPr>
                <w:b/>
                <w:sz w:val="24"/>
              </w:rPr>
            </w:pPr>
            <w:r>
              <w:rPr>
                <w:b/>
                <w:sz w:val="24"/>
              </w:rPr>
              <w:t>B. Develop and implement</w:t>
            </w:r>
            <w:r>
              <w:rPr>
                <w:b/>
                <w:spacing w:val="-17"/>
                <w:sz w:val="24"/>
              </w:rPr>
              <w:t xml:space="preserve"> </w:t>
            </w:r>
            <w:r>
              <w:rPr>
                <w:b/>
                <w:sz w:val="24"/>
              </w:rPr>
              <w:t>plan</w:t>
            </w:r>
            <w:r>
              <w:rPr>
                <w:b/>
                <w:spacing w:val="-16"/>
                <w:sz w:val="24"/>
              </w:rPr>
              <w:t xml:space="preserve"> </w:t>
            </w:r>
            <w:r>
              <w:rPr>
                <w:b/>
                <w:sz w:val="24"/>
              </w:rPr>
              <w:t xml:space="preserve">to receive Legal Aid assistance with </w:t>
            </w:r>
            <w:r>
              <w:rPr>
                <w:b/>
                <w:spacing w:val="-2"/>
                <w:sz w:val="24"/>
              </w:rPr>
              <w:t xml:space="preserve">complex </w:t>
            </w:r>
            <w:r>
              <w:rPr>
                <w:b/>
                <w:sz w:val="24"/>
              </w:rPr>
              <w:t xml:space="preserve">applications and </w:t>
            </w:r>
            <w:r>
              <w:rPr>
                <w:b/>
                <w:spacing w:val="-2"/>
                <w:sz w:val="24"/>
              </w:rPr>
              <w:t>issues.</w:t>
            </w:r>
          </w:p>
        </w:tc>
        <w:tc>
          <w:tcPr>
            <w:tcW w:w="2969" w:type="dxa"/>
          </w:tcPr>
          <w:p w14:paraId="61960ACE" w14:textId="77777777" w:rsidR="009E2785" w:rsidRDefault="009E2785">
            <w:pPr>
              <w:pStyle w:val="TableParagraph"/>
              <w:rPr>
                <w:rFonts w:ascii="Times New Roman"/>
              </w:rPr>
            </w:pPr>
          </w:p>
        </w:tc>
        <w:tc>
          <w:tcPr>
            <w:tcW w:w="3780" w:type="dxa"/>
          </w:tcPr>
          <w:p w14:paraId="54297D11" w14:textId="77777777" w:rsidR="009E2785" w:rsidRDefault="009E2785">
            <w:pPr>
              <w:pStyle w:val="TableParagraph"/>
              <w:rPr>
                <w:rFonts w:ascii="Times New Roman"/>
              </w:rPr>
            </w:pPr>
          </w:p>
        </w:tc>
      </w:tr>
      <w:tr w:rsidR="009E2785" w14:paraId="0C3DF60D" w14:textId="77777777">
        <w:trPr>
          <w:trHeight w:val="889"/>
        </w:trPr>
        <w:tc>
          <w:tcPr>
            <w:tcW w:w="13675" w:type="dxa"/>
            <w:gridSpan w:val="4"/>
          </w:tcPr>
          <w:p w14:paraId="32915385" w14:textId="77777777" w:rsidR="009E2785" w:rsidRDefault="007F0044">
            <w:pPr>
              <w:pStyle w:val="TableParagraph"/>
              <w:ind w:left="112"/>
              <w:rPr>
                <w:b/>
                <w:sz w:val="24"/>
              </w:rPr>
            </w:pPr>
            <w:r>
              <w:rPr>
                <w:b/>
                <w:sz w:val="24"/>
              </w:rPr>
              <w:t>Goal #4: Develop</w:t>
            </w:r>
            <w:r>
              <w:rPr>
                <w:b/>
                <w:spacing w:val="-4"/>
                <w:sz w:val="24"/>
              </w:rPr>
              <w:t xml:space="preserve"> </w:t>
            </w:r>
            <w:r>
              <w:rPr>
                <w:b/>
                <w:sz w:val="24"/>
              </w:rPr>
              <w:t>relationships</w:t>
            </w:r>
            <w:r>
              <w:rPr>
                <w:b/>
                <w:spacing w:val="-1"/>
                <w:sz w:val="24"/>
              </w:rPr>
              <w:t xml:space="preserve"> </w:t>
            </w:r>
            <w:r>
              <w:rPr>
                <w:b/>
                <w:sz w:val="24"/>
              </w:rPr>
              <w:t>with</w:t>
            </w:r>
            <w:r>
              <w:rPr>
                <w:b/>
                <w:spacing w:val="-3"/>
                <w:sz w:val="24"/>
              </w:rPr>
              <w:t xml:space="preserve"> </w:t>
            </w:r>
            <w:r>
              <w:rPr>
                <w:b/>
                <w:sz w:val="24"/>
              </w:rPr>
              <w:t>regional</w:t>
            </w:r>
            <w:r>
              <w:rPr>
                <w:b/>
                <w:spacing w:val="-1"/>
                <w:sz w:val="24"/>
              </w:rPr>
              <w:t xml:space="preserve"> </w:t>
            </w:r>
            <w:r>
              <w:rPr>
                <w:b/>
                <w:sz w:val="24"/>
              </w:rPr>
              <w:t>housing</w:t>
            </w:r>
            <w:r>
              <w:rPr>
                <w:b/>
                <w:spacing w:val="-3"/>
                <w:sz w:val="24"/>
              </w:rPr>
              <w:t xml:space="preserve"> </w:t>
            </w:r>
            <w:r>
              <w:rPr>
                <w:b/>
                <w:sz w:val="24"/>
              </w:rPr>
              <w:t>agencies to</w:t>
            </w:r>
            <w:r>
              <w:rPr>
                <w:b/>
                <w:spacing w:val="-4"/>
                <w:sz w:val="24"/>
              </w:rPr>
              <w:t xml:space="preserve"> </w:t>
            </w:r>
            <w:r>
              <w:rPr>
                <w:b/>
                <w:sz w:val="24"/>
              </w:rPr>
              <w:t>support</w:t>
            </w:r>
            <w:r>
              <w:rPr>
                <w:b/>
                <w:spacing w:val="-1"/>
                <w:sz w:val="24"/>
              </w:rPr>
              <w:t xml:space="preserve"> </w:t>
            </w:r>
            <w:r>
              <w:rPr>
                <w:b/>
                <w:sz w:val="24"/>
              </w:rPr>
              <w:t>seniors</w:t>
            </w:r>
            <w:r>
              <w:rPr>
                <w:b/>
                <w:spacing w:val="-1"/>
                <w:sz w:val="24"/>
              </w:rPr>
              <w:t xml:space="preserve"> </w:t>
            </w:r>
            <w:r>
              <w:rPr>
                <w:b/>
                <w:sz w:val="24"/>
              </w:rPr>
              <w:t>and</w:t>
            </w:r>
            <w:r>
              <w:rPr>
                <w:b/>
                <w:spacing w:val="-1"/>
                <w:sz w:val="24"/>
              </w:rPr>
              <w:t xml:space="preserve"> </w:t>
            </w:r>
            <w:r>
              <w:rPr>
                <w:b/>
                <w:sz w:val="24"/>
              </w:rPr>
              <w:t>consumers</w:t>
            </w:r>
            <w:r>
              <w:rPr>
                <w:b/>
                <w:spacing w:val="-3"/>
                <w:sz w:val="24"/>
              </w:rPr>
              <w:t xml:space="preserve"> </w:t>
            </w:r>
            <w:r>
              <w:rPr>
                <w:b/>
                <w:sz w:val="24"/>
              </w:rPr>
              <w:t>with</w:t>
            </w:r>
            <w:r>
              <w:rPr>
                <w:b/>
                <w:spacing w:val="-1"/>
                <w:sz w:val="24"/>
              </w:rPr>
              <w:t xml:space="preserve"> </w:t>
            </w:r>
            <w:r>
              <w:rPr>
                <w:b/>
                <w:sz w:val="24"/>
              </w:rPr>
              <w:t>disabilities experiencing housing Issues.</w:t>
            </w:r>
          </w:p>
        </w:tc>
      </w:tr>
      <w:tr w:rsidR="009E2785" w14:paraId="6843C86D" w14:textId="77777777">
        <w:trPr>
          <w:trHeight w:val="1106"/>
        </w:trPr>
        <w:tc>
          <w:tcPr>
            <w:tcW w:w="3595" w:type="dxa"/>
            <w:vMerge w:val="restart"/>
          </w:tcPr>
          <w:p w14:paraId="4015174E" w14:textId="77777777" w:rsidR="009E2785" w:rsidRDefault="007F0044">
            <w:pPr>
              <w:pStyle w:val="TableParagraph"/>
              <w:ind w:left="832" w:right="120" w:hanging="360"/>
              <w:rPr>
                <w:b/>
                <w:sz w:val="24"/>
              </w:rPr>
            </w:pPr>
            <w:r>
              <w:rPr>
                <w:b/>
                <w:sz w:val="24"/>
              </w:rPr>
              <w:t>1. Have representation from a regional housing</w:t>
            </w:r>
            <w:r>
              <w:rPr>
                <w:b/>
                <w:spacing w:val="-10"/>
                <w:sz w:val="24"/>
              </w:rPr>
              <w:t xml:space="preserve"> </w:t>
            </w:r>
            <w:r>
              <w:rPr>
                <w:b/>
                <w:sz w:val="24"/>
              </w:rPr>
              <w:t>agency</w:t>
            </w:r>
            <w:r>
              <w:rPr>
                <w:b/>
                <w:spacing w:val="-16"/>
                <w:sz w:val="24"/>
              </w:rPr>
              <w:t xml:space="preserve"> </w:t>
            </w:r>
            <w:r>
              <w:rPr>
                <w:b/>
                <w:sz w:val="24"/>
              </w:rPr>
              <w:t>on</w:t>
            </w:r>
            <w:r>
              <w:rPr>
                <w:b/>
                <w:spacing w:val="-10"/>
                <w:sz w:val="24"/>
              </w:rPr>
              <w:t xml:space="preserve"> </w:t>
            </w:r>
            <w:r>
              <w:rPr>
                <w:b/>
                <w:sz w:val="24"/>
              </w:rPr>
              <w:t>the Senior Services or Disability Services Advisory Council.</w:t>
            </w:r>
          </w:p>
        </w:tc>
        <w:tc>
          <w:tcPr>
            <w:tcW w:w="3331" w:type="dxa"/>
          </w:tcPr>
          <w:p w14:paraId="042BE93A" w14:textId="77777777" w:rsidR="009E2785" w:rsidRDefault="007F0044">
            <w:pPr>
              <w:pStyle w:val="TableParagraph"/>
              <w:spacing w:line="276" w:lineRule="exact"/>
              <w:ind w:left="832" w:hanging="360"/>
              <w:rPr>
                <w:b/>
                <w:sz w:val="24"/>
              </w:rPr>
            </w:pPr>
            <w:r>
              <w:rPr>
                <w:b/>
                <w:sz w:val="24"/>
              </w:rPr>
              <w:t>A.</w:t>
            </w:r>
            <w:r>
              <w:rPr>
                <w:b/>
                <w:spacing w:val="36"/>
                <w:sz w:val="24"/>
              </w:rPr>
              <w:t xml:space="preserve"> </w:t>
            </w:r>
            <w:r>
              <w:rPr>
                <w:b/>
                <w:sz w:val="24"/>
              </w:rPr>
              <w:t>Outreach</w:t>
            </w:r>
            <w:r>
              <w:rPr>
                <w:b/>
                <w:spacing w:val="-16"/>
                <w:sz w:val="24"/>
              </w:rPr>
              <w:t xml:space="preserve"> </w:t>
            </w:r>
            <w:r>
              <w:rPr>
                <w:b/>
                <w:sz w:val="24"/>
              </w:rPr>
              <w:t>to</w:t>
            </w:r>
            <w:r>
              <w:rPr>
                <w:b/>
                <w:spacing w:val="-15"/>
                <w:sz w:val="24"/>
              </w:rPr>
              <w:t xml:space="preserve"> </w:t>
            </w:r>
            <w:r>
              <w:rPr>
                <w:b/>
                <w:sz w:val="24"/>
              </w:rPr>
              <w:t xml:space="preserve">housing agencies for a </w:t>
            </w:r>
            <w:r>
              <w:rPr>
                <w:b/>
                <w:spacing w:val="-2"/>
                <w:sz w:val="24"/>
              </w:rPr>
              <w:t>potential representative.</w:t>
            </w:r>
          </w:p>
        </w:tc>
        <w:tc>
          <w:tcPr>
            <w:tcW w:w="2969" w:type="dxa"/>
            <w:vMerge w:val="restart"/>
          </w:tcPr>
          <w:p w14:paraId="239EFA0A" w14:textId="77777777" w:rsidR="009E2785" w:rsidRDefault="007F0044">
            <w:pPr>
              <w:pStyle w:val="TableParagraph"/>
              <w:ind w:left="110"/>
              <w:rPr>
                <w:b/>
                <w:sz w:val="24"/>
              </w:rPr>
            </w:pPr>
            <w:r>
              <w:rPr>
                <w:b/>
                <w:sz w:val="24"/>
              </w:rPr>
              <w:t>Councils</w:t>
            </w:r>
            <w:r>
              <w:rPr>
                <w:b/>
                <w:spacing w:val="-17"/>
                <w:sz w:val="24"/>
              </w:rPr>
              <w:t xml:space="preserve"> </w:t>
            </w:r>
            <w:r>
              <w:rPr>
                <w:b/>
                <w:sz w:val="24"/>
              </w:rPr>
              <w:t>and</w:t>
            </w:r>
            <w:r>
              <w:rPr>
                <w:b/>
                <w:spacing w:val="-17"/>
                <w:sz w:val="24"/>
              </w:rPr>
              <w:t xml:space="preserve"> </w:t>
            </w:r>
            <w:r>
              <w:rPr>
                <w:b/>
                <w:sz w:val="24"/>
              </w:rPr>
              <w:t xml:space="preserve">Program </w:t>
            </w:r>
            <w:r>
              <w:rPr>
                <w:b/>
                <w:spacing w:val="-2"/>
                <w:sz w:val="24"/>
              </w:rPr>
              <w:t>Director.</w:t>
            </w:r>
          </w:p>
        </w:tc>
        <w:tc>
          <w:tcPr>
            <w:tcW w:w="3780" w:type="dxa"/>
            <w:vMerge w:val="restart"/>
          </w:tcPr>
          <w:p w14:paraId="24EB0C4E" w14:textId="6941B685" w:rsidR="009E2785" w:rsidRDefault="007F0044">
            <w:pPr>
              <w:pStyle w:val="TableParagraph"/>
              <w:spacing w:line="235" w:lineRule="auto"/>
              <w:ind w:left="112"/>
              <w:rPr>
                <w:b/>
                <w:sz w:val="24"/>
              </w:rPr>
            </w:pPr>
            <w:r>
              <w:rPr>
                <w:b/>
                <w:sz w:val="24"/>
              </w:rPr>
              <w:t>A.</w:t>
            </w:r>
            <w:r>
              <w:rPr>
                <w:b/>
                <w:spacing w:val="-4"/>
                <w:sz w:val="24"/>
              </w:rPr>
              <w:t xml:space="preserve"> </w:t>
            </w:r>
            <w:r>
              <w:rPr>
                <w:b/>
                <w:sz w:val="24"/>
              </w:rPr>
              <w:t>–</w:t>
            </w:r>
            <w:r>
              <w:rPr>
                <w:b/>
                <w:spacing w:val="-6"/>
                <w:sz w:val="24"/>
              </w:rPr>
              <w:t xml:space="preserve"> </w:t>
            </w:r>
            <w:r>
              <w:rPr>
                <w:b/>
                <w:sz w:val="24"/>
              </w:rPr>
              <w:t>B.</w:t>
            </w:r>
            <w:r>
              <w:rPr>
                <w:b/>
                <w:spacing w:val="-7"/>
                <w:sz w:val="24"/>
              </w:rPr>
              <w:t xml:space="preserve"> </w:t>
            </w:r>
            <w:r>
              <w:rPr>
                <w:b/>
                <w:sz w:val="24"/>
              </w:rPr>
              <w:t>Meet</w:t>
            </w:r>
            <w:r>
              <w:rPr>
                <w:b/>
                <w:spacing w:val="-7"/>
                <w:sz w:val="24"/>
              </w:rPr>
              <w:t xml:space="preserve"> </w:t>
            </w:r>
            <w:r>
              <w:rPr>
                <w:b/>
                <w:sz w:val="24"/>
              </w:rPr>
              <w:t>these</w:t>
            </w:r>
            <w:r>
              <w:rPr>
                <w:b/>
                <w:spacing w:val="-4"/>
                <w:sz w:val="24"/>
              </w:rPr>
              <w:t xml:space="preserve"> </w:t>
            </w:r>
            <w:r>
              <w:rPr>
                <w:b/>
                <w:sz w:val="24"/>
              </w:rPr>
              <w:t>goals</w:t>
            </w:r>
            <w:r>
              <w:rPr>
                <w:b/>
                <w:spacing w:val="-4"/>
                <w:sz w:val="24"/>
              </w:rPr>
              <w:t xml:space="preserve"> </w:t>
            </w:r>
            <w:r>
              <w:rPr>
                <w:b/>
                <w:sz w:val="24"/>
              </w:rPr>
              <w:t xml:space="preserve">by </w:t>
            </w:r>
            <w:r>
              <w:rPr>
                <w:b/>
                <w:spacing w:val="-2"/>
                <w:sz w:val="24"/>
              </w:rPr>
              <w:t>12/31/202</w:t>
            </w:r>
            <w:r w:rsidR="00746570">
              <w:rPr>
                <w:b/>
                <w:spacing w:val="-2"/>
                <w:sz w:val="24"/>
              </w:rPr>
              <w:t>3</w:t>
            </w:r>
            <w:r>
              <w:rPr>
                <w:b/>
                <w:spacing w:val="-2"/>
                <w:sz w:val="24"/>
              </w:rPr>
              <w:t>.</w:t>
            </w:r>
          </w:p>
        </w:tc>
      </w:tr>
      <w:tr w:rsidR="009E2785" w14:paraId="05F27F37" w14:textId="77777777">
        <w:trPr>
          <w:trHeight w:val="1653"/>
        </w:trPr>
        <w:tc>
          <w:tcPr>
            <w:tcW w:w="3595" w:type="dxa"/>
            <w:vMerge/>
            <w:tcBorders>
              <w:top w:val="nil"/>
            </w:tcBorders>
          </w:tcPr>
          <w:p w14:paraId="0B6CF15E" w14:textId="77777777" w:rsidR="009E2785" w:rsidRDefault="009E2785">
            <w:pPr>
              <w:rPr>
                <w:sz w:val="2"/>
                <w:szCs w:val="2"/>
              </w:rPr>
            </w:pPr>
          </w:p>
        </w:tc>
        <w:tc>
          <w:tcPr>
            <w:tcW w:w="3331" w:type="dxa"/>
          </w:tcPr>
          <w:p w14:paraId="211281FC" w14:textId="0AA20216" w:rsidR="009E2785" w:rsidRDefault="007F0044" w:rsidP="003C3A27">
            <w:pPr>
              <w:pStyle w:val="TableParagraph"/>
              <w:ind w:left="832" w:hanging="360"/>
              <w:rPr>
                <w:b/>
                <w:sz w:val="24"/>
              </w:rPr>
            </w:pPr>
            <w:r>
              <w:rPr>
                <w:b/>
                <w:sz w:val="24"/>
              </w:rPr>
              <w:t>B. Have representative complete</w:t>
            </w:r>
            <w:r>
              <w:rPr>
                <w:b/>
                <w:spacing w:val="-17"/>
                <w:sz w:val="24"/>
              </w:rPr>
              <w:t xml:space="preserve"> </w:t>
            </w:r>
            <w:r>
              <w:rPr>
                <w:b/>
                <w:sz w:val="24"/>
              </w:rPr>
              <w:t>application and attend Council meetings providing</w:t>
            </w:r>
            <w:r w:rsidR="003C3A27">
              <w:rPr>
                <w:b/>
                <w:sz w:val="24"/>
              </w:rPr>
              <w:t xml:space="preserve"> </w:t>
            </w:r>
            <w:r>
              <w:rPr>
                <w:b/>
                <w:sz w:val="24"/>
              </w:rPr>
              <w:t>input</w:t>
            </w:r>
            <w:r>
              <w:rPr>
                <w:b/>
                <w:spacing w:val="-17"/>
                <w:sz w:val="24"/>
              </w:rPr>
              <w:t xml:space="preserve"> </w:t>
            </w:r>
            <w:r>
              <w:rPr>
                <w:b/>
                <w:sz w:val="24"/>
              </w:rPr>
              <w:t>on</w:t>
            </w:r>
            <w:r>
              <w:rPr>
                <w:b/>
                <w:spacing w:val="-17"/>
                <w:sz w:val="24"/>
              </w:rPr>
              <w:t xml:space="preserve"> </w:t>
            </w:r>
            <w:r>
              <w:rPr>
                <w:b/>
                <w:sz w:val="24"/>
              </w:rPr>
              <w:t xml:space="preserve">housing </w:t>
            </w:r>
            <w:r>
              <w:rPr>
                <w:b/>
                <w:spacing w:val="-2"/>
                <w:sz w:val="24"/>
              </w:rPr>
              <w:t>issues.</w:t>
            </w:r>
          </w:p>
        </w:tc>
        <w:tc>
          <w:tcPr>
            <w:tcW w:w="2969" w:type="dxa"/>
            <w:vMerge/>
            <w:tcBorders>
              <w:top w:val="nil"/>
            </w:tcBorders>
          </w:tcPr>
          <w:p w14:paraId="5E115705" w14:textId="77777777" w:rsidR="009E2785" w:rsidRDefault="009E2785">
            <w:pPr>
              <w:rPr>
                <w:sz w:val="2"/>
                <w:szCs w:val="2"/>
              </w:rPr>
            </w:pPr>
          </w:p>
        </w:tc>
        <w:tc>
          <w:tcPr>
            <w:tcW w:w="3780" w:type="dxa"/>
            <w:vMerge/>
            <w:tcBorders>
              <w:top w:val="nil"/>
            </w:tcBorders>
          </w:tcPr>
          <w:p w14:paraId="5A4436AD" w14:textId="77777777" w:rsidR="009E2785" w:rsidRDefault="009E2785">
            <w:pPr>
              <w:rPr>
                <w:sz w:val="2"/>
                <w:szCs w:val="2"/>
              </w:rPr>
            </w:pPr>
          </w:p>
        </w:tc>
      </w:tr>
      <w:tr w:rsidR="009E2785" w14:paraId="1DBD07D4" w14:textId="77777777">
        <w:trPr>
          <w:trHeight w:val="1655"/>
        </w:trPr>
        <w:tc>
          <w:tcPr>
            <w:tcW w:w="3595" w:type="dxa"/>
          </w:tcPr>
          <w:p w14:paraId="430717D4" w14:textId="77777777" w:rsidR="009E2785" w:rsidRDefault="007F0044">
            <w:pPr>
              <w:pStyle w:val="TableParagraph"/>
              <w:ind w:left="832" w:right="653" w:hanging="360"/>
              <w:rPr>
                <w:b/>
                <w:sz w:val="24"/>
              </w:rPr>
            </w:pPr>
            <w:r>
              <w:rPr>
                <w:b/>
                <w:sz w:val="24"/>
              </w:rPr>
              <w:t>2.</w:t>
            </w:r>
            <w:r>
              <w:rPr>
                <w:b/>
                <w:spacing w:val="11"/>
                <w:sz w:val="24"/>
              </w:rPr>
              <w:t xml:space="preserve"> </w:t>
            </w:r>
            <w:r>
              <w:rPr>
                <w:b/>
                <w:sz w:val="24"/>
              </w:rPr>
              <w:t>OCWCOG</w:t>
            </w:r>
            <w:r>
              <w:rPr>
                <w:b/>
                <w:spacing w:val="-9"/>
                <w:sz w:val="24"/>
              </w:rPr>
              <w:t xml:space="preserve"> </w:t>
            </w:r>
            <w:r>
              <w:rPr>
                <w:b/>
                <w:sz w:val="24"/>
              </w:rPr>
              <w:t>staff</w:t>
            </w:r>
            <w:r>
              <w:rPr>
                <w:b/>
                <w:spacing w:val="-17"/>
                <w:sz w:val="24"/>
              </w:rPr>
              <w:t xml:space="preserve"> </w:t>
            </w:r>
            <w:r>
              <w:rPr>
                <w:b/>
                <w:sz w:val="24"/>
              </w:rPr>
              <w:t xml:space="preserve">will attend events supporting the homeless in our </w:t>
            </w:r>
            <w:r>
              <w:rPr>
                <w:b/>
                <w:spacing w:val="-2"/>
                <w:sz w:val="24"/>
              </w:rPr>
              <w:t>region.</w:t>
            </w:r>
          </w:p>
        </w:tc>
        <w:tc>
          <w:tcPr>
            <w:tcW w:w="3331" w:type="dxa"/>
          </w:tcPr>
          <w:p w14:paraId="0229F85C" w14:textId="77777777" w:rsidR="009E2785" w:rsidRDefault="007F0044">
            <w:pPr>
              <w:pStyle w:val="TableParagraph"/>
              <w:ind w:left="832" w:right="148" w:hanging="360"/>
              <w:rPr>
                <w:b/>
                <w:sz w:val="24"/>
              </w:rPr>
            </w:pPr>
            <w:r>
              <w:rPr>
                <w:b/>
                <w:sz w:val="24"/>
              </w:rPr>
              <w:t>A. Get a calendar of events across the region</w:t>
            </w:r>
            <w:r>
              <w:rPr>
                <w:b/>
                <w:spacing w:val="-17"/>
                <w:sz w:val="24"/>
              </w:rPr>
              <w:t xml:space="preserve"> </w:t>
            </w:r>
            <w:r>
              <w:rPr>
                <w:b/>
                <w:sz w:val="24"/>
              </w:rPr>
              <w:t>and</w:t>
            </w:r>
            <w:r>
              <w:rPr>
                <w:b/>
                <w:spacing w:val="-17"/>
                <w:sz w:val="24"/>
              </w:rPr>
              <w:t xml:space="preserve"> </w:t>
            </w:r>
            <w:r>
              <w:rPr>
                <w:b/>
                <w:sz w:val="24"/>
              </w:rPr>
              <w:t>arrange coverage of outreach tables.</w:t>
            </w:r>
          </w:p>
        </w:tc>
        <w:tc>
          <w:tcPr>
            <w:tcW w:w="2969" w:type="dxa"/>
          </w:tcPr>
          <w:p w14:paraId="1F299AD2" w14:textId="77777777" w:rsidR="009E2785" w:rsidRDefault="007F0044">
            <w:pPr>
              <w:pStyle w:val="TableParagraph"/>
              <w:spacing w:line="269" w:lineRule="exact"/>
              <w:ind w:left="110"/>
              <w:rPr>
                <w:b/>
                <w:sz w:val="24"/>
              </w:rPr>
            </w:pPr>
            <w:r>
              <w:rPr>
                <w:b/>
                <w:sz w:val="24"/>
              </w:rPr>
              <w:t>ADRC</w:t>
            </w:r>
            <w:r>
              <w:rPr>
                <w:b/>
                <w:spacing w:val="-13"/>
                <w:sz w:val="24"/>
              </w:rPr>
              <w:t xml:space="preserve"> </w:t>
            </w:r>
            <w:r>
              <w:rPr>
                <w:b/>
                <w:spacing w:val="-2"/>
                <w:sz w:val="24"/>
              </w:rPr>
              <w:t>Supervisor.</w:t>
            </w:r>
          </w:p>
        </w:tc>
        <w:tc>
          <w:tcPr>
            <w:tcW w:w="3780" w:type="dxa"/>
          </w:tcPr>
          <w:p w14:paraId="1A252304" w14:textId="77777777" w:rsidR="009E2785" w:rsidRDefault="007F0044">
            <w:pPr>
              <w:pStyle w:val="TableParagraph"/>
              <w:spacing w:line="269" w:lineRule="exact"/>
              <w:ind w:left="112"/>
              <w:rPr>
                <w:b/>
                <w:sz w:val="24"/>
              </w:rPr>
            </w:pPr>
            <w:r>
              <w:rPr>
                <w:b/>
                <w:sz w:val="24"/>
              </w:rPr>
              <w:t>All</w:t>
            </w:r>
            <w:r>
              <w:rPr>
                <w:b/>
                <w:spacing w:val="-4"/>
                <w:sz w:val="24"/>
              </w:rPr>
              <w:t xml:space="preserve"> </w:t>
            </w:r>
            <w:r>
              <w:rPr>
                <w:b/>
                <w:sz w:val="24"/>
              </w:rPr>
              <w:t>events</w:t>
            </w:r>
            <w:r>
              <w:rPr>
                <w:b/>
                <w:spacing w:val="-5"/>
                <w:sz w:val="24"/>
              </w:rPr>
              <w:t xml:space="preserve"> </w:t>
            </w:r>
            <w:r>
              <w:rPr>
                <w:b/>
                <w:sz w:val="24"/>
              </w:rPr>
              <w:t>starting</w:t>
            </w:r>
            <w:r>
              <w:rPr>
                <w:b/>
                <w:spacing w:val="-4"/>
                <w:sz w:val="24"/>
              </w:rPr>
              <w:t xml:space="preserve"> </w:t>
            </w:r>
            <w:r>
              <w:rPr>
                <w:b/>
                <w:spacing w:val="-2"/>
                <w:sz w:val="24"/>
              </w:rPr>
              <w:t>12/1/2022.</w:t>
            </w:r>
          </w:p>
        </w:tc>
      </w:tr>
      <w:tr w:rsidR="009E2785" w14:paraId="269A89DF" w14:textId="77777777">
        <w:trPr>
          <w:trHeight w:val="1701"/>
        </w:trPr>
        <w:tc>
          <w:tcPr>
            <w:tcW w:w="3595" w:type="dxa"/>
          </w:tcPr>
          <w:p w14:paraId="77E20C68" w14:textId="31F92E17" w:rsidR="009E2785" w:rsidRDefault="007F0044">
            <w:pPr>
              <w:pStyle w:val="TableParagraph"/>
              <w:ind w:left="1228" w:hanging="696"/>
              <w:rPr>
                <w:b/>
                <w:sz w:val="24"/>
              </w:rPr>
            </w:pPr>
            <w:r>
              <w:rPr>
                <w:b/>
                <w:spacing w:val="-2"/>
                <w:sz w:val="24"/>
              </w:rPr>
              <w:t>ACCOMPLISHMENTS- UPDATES</w:t>
            </w:r>
            <w:r w:rsidR="00176370">
              <w:rPr>
                <w:b/>
                <w:spacing w:val="-2"/>
                <w:sz w:val="24"/>
              </w:rPr>
              <w:t xml:space="preserve"> 2022</w:t>
            </w:r>
          </w:p>
        </w:tc>
        <w:tc>
          <w:tcPr>
            <w:tcW w:w="10080" w:type="dxa"/>
            <w:gridSpan w:val="3"/>
          </w:tcPr>
          <w:p w14:paraId="7080B470" w14:textId="4E956483" w:rsidR="009E2785" w:rsidRPr="001870B4" w:rsidRDefault="00D21AEE" w:rsidP="001870B4">
            <w:pPr>
              <w:pStyle w:val="TableParagraph"/>
              <w:numPr>
                <w:ilvl w:val="0"/>
                <w:numId w:val="33"/>
              </w:numPr>
              <w:rPr>
                <w:b/>
                <w:bCs/>
                <w:sz w:val="24"/>
                <w:szCs w:val="24"/>
              </w:rPr>
            </w:pPr>
            <w:r w:rsidRPr="001870B4">
              <w:rPr>
                <w:b/>
                <w:bCs/>
                <w:sz w:val="24"/>
                <w:szCs w:val="24"/>
              </w:rPr>
              <w:t>Staff have been assigned to the three major workgroup</w:t>
            </w:r>
            <w:r w:rsidR="00093117">
              <w:rPr>
                <w:b/>
                <w:bCs/>
                <w:sz w:val="24"/>
                <w:szCs w:val="24"/>
              </w:rPr>
              <w:t>s</w:t>
            </w:r>
            <w:r w:rsidRPr="001870B4">
              <w:rPr>
                <w:b/>
                <w:bCs/>
                <w:sz w:val="24"/>
                <w:szCs w:val="24"/>
              </w:rPr>
              <w:t xml:space="preserve"> in the region which address homelessness. These task forces meet monthly.</w:t>
            </w:r>
            <w:r w:rsidR="00093117">
              <w:rPr>
                <w:b/>
                <w:bCs/>
                <w:sz w:val="24"/>
                <w:szCs w:val="24"/>
              </w:rPr>
              <w:t xml:space="preserve"> The groups staff complex cases and run events like resource fairs for homeless individuals.</w:t>
            </w:r>
          </w:p>
          <w:p w14:paraId="34E531DC" w14:textId="77777777" w:rsidR="00D21AEE" w:rsidRPr="001870B4" w:rsidRDefault="00D21AEE" w:rsidP="001870B4">
            <w:pPr>
              <w:pStyle w:val="TableParagraph"/>
              <w:numPr>
                <w:ilvl w:val="0"/>
                <w:numId w:val="33"/>
              </w:numPr>
              <w:rPr>
                <w:b/>
                <w:bCs/>
                <w:sz w:val="24"/>
                <w:szCs w:val="24"/>
              </w:rPr>
            </w:pPr>
            <w:r w:rsidRPr="001870B4">
              <w:rPr>
                <w:b/>
                <w:bCs/>
                <w:sz w:val="24"/>
                <w:szCs w:val="24"/>
              </w:rPr>
              <w:t>Preparations are being made for a fall symposium in which the partners that serve older adult and people with disabilities with care needs will come together to develop processes and reduce barriers for homeless individuals who need placement.</w:t>
            </w:r>
          </w:p>
          <w:p w14:paraId="13CA1676" w14:textId="77777777" w:rsidR="00D21AEE" w:rsidRPr="001870B4" w:rsidRDefault="00D21AEE" w:rsidP="001870B4">
            <w:pPr>
              <w:pStyle w:val="TableParagraph"/>
              <w:numPr>
                <w:ilvl w:val="0"/>
                <w:numId w:val="33"/>
              </w:numPr>
              <w:rPr>
                <w:b/>
                <w:bCs/>
                <w:sz w:val="24"/>
                <w:szCs w:val="24"/>
              </w:rPr>
            </w:pPr>
            <w:r w:rsidRPr="001870B4">
              <w:rPr>
                <w:b/>
                <w:bCs/>
                <w:sz w:val="24"/>
                <w:szCs w:val="24"/>
              </w:rPr>
              <w:t xml:space="preserve">OCWCOG was chosen as the backbone agency for a new housing coordinator position to serve Albany and the surrounding area. </w:t>
            </w:r>
          </w:p>
          <w:p w14:paraId="1C5D349E" w14:textId="0E6CE249" w:rsidR="00D21AEE" w:rsidRPr="00176370" w:rsidRDefault="00D21AEE" w:rsidP="001870B4">
            <w:pPr>
              <w:pStyle w:val="TableParagraph"/>
              <w:numPr>
                <w:ilvl w:val="0"/>
                <w:numId w:val="33"/>
              </w:numPr>
              <w:rPr>
                <w:b/>
                <w:bCs/>
                <w:color w:val="000000" w:themeColor="text1"/>
                <w:sz w:val="24"/>
                <w:szCs w:val="24"/>
              </w:rPr>
            </w:pPr>
            <w:r w:rsidRPr="001870B4">
              <w:rPr>
                <w:b/>
                <w:bCs/>
                <w:sz w:val="24"/>
                <w:szCs w:val="24"/>
              </w:rPr>
              <w:t xml:space="preserve">OCWCOG is at the table to support a </w:t>
            </w:r>
            <w:r w:rsidR="00093117" w:rsidRPr="00093117">
              <w:rPr>
                <w:b/>
                <w:bCs/>
                <w:sz w:val="24"/>
                <w:szCs w:val="24"/>
              </w:rPr>
              <w:t>turnkey</w:t>
            </w:r>
            <w:r w:rsidRPr="001870B4">
              <w:rPr>
                <w:b/>
                <w:bCs/>
                <w:sz w:val="24"/>
                <w:szCs w:val="24"/>
              </w:rPr>
              <w:t xml:space="preserve"> project in Benton County which will </w:t>
            </w:r>
            <w:r w:rsidRPr="00176370">
              <w:rPr>
                <w:b/>
                <w:bCs/>
                <w:color w:val="000000" w:themeColor="text1"/>
                <w:sz w:val="24"/>
                <w:szCs w:val="24"/>
              </w:rPr>
              <w:t>provide respite for people who are experiencing homelessness discharging for the hospital.</w:t>
            </w:r>
          </w:p>
          <w:p w14:paraId="449C5C07" w14:textId="1CF4D853" w:rsidR="00D21AEE" w:rsidRPr="00176370" w:rsidRDefault="004C2FFD" w:rsidP="00093117">
            <w:pPr>
              <w:pStyle w:val="TableParagraph"/>
              <w:numPr>
                <w:ilvl w:val="0"/>
                <w:numId w:val="33"/>
              </w:numPr>
              <w:rPr>
                <w:b/>
                <w:bCs/>
                <w:color w:val="000000" w:themeColor="text1"/>
                <w:sz w:val="24"/>
                <w:szCs w:val="24"/>
              </w:rPr>
            </w:pPr>
            <w:r w:rsidRPr="00176370">
              <w:rPr>
                <w:b/>
                <w:bCs/>
                <w:color w:val="000000" w:themeColor="text1"/>
                <w:sz w:val="24"/>
                <w:szCs w:val="24"/>
              </w:rPr>
              <w:t>Money Management referrals and clients continue to increase.</w:t>
            </w:r>
          </w:p>
          <w:p w14:paraId="0CB41815" w14:textId="2EAA9991" w:rsidR="00093117" w:rsidRPr="00176370" w:rsidRDefault="00093117" w:rsidP="00093117">
            <w:pPr>
              <w:pStyle w:val="TableParagraph"/>
              <w:numPr>
                <w:ilvl w:val="0"/>
                <w:numId w:val="33"/>
              </w:numPr>
              <w:rPr>
                <w:rFonts w:ascii="Times New Roman"/>
                <w:b/>
                <w:bCs/>
                <w:color w:val="000000" w:themeColor="text1"/>
              </w:rPr>
            </w:pPr>
            <w:r w:rsidRPr="00176370">
              <w:rPr>
                <w:b/>
                <w:bCs/>
                <w:color w:val="000000" w:themeColor="text1"/>
                <w:sz w:val="24"/>
                <w:szCs w:val="24"/>
              </w:rPr>
              <w:t xml:space="preserve">Stand By Me </w:t>
            </w:r>
            <w:r w:rsidR="00171790" w:rsidRPr="00176370">
              <w:rPr>
                <w:b/>
                <w:bCs/>
                <w:color w:val="000000" w:themeColor="text1"/>
                <w:sz w:val="24"/>
                <w:szCs w:val="24"/>
              </w:rPr>
              <w:t xml:space="preserve">currently </w:t>
            </w:r>
            <w:r w:rsidR="002A42F0" w:rsidRPr="00176370">
              <w:rPr>
                <w:b/>
                <w:bCs/>
                <w:color w:val="000000" w:themeColor="text1"/>
                <w:sz w:val="24"/>
                <w:szCs w:val="24"/>
              </w:rPr>
              <w:t>has nine</w:t>
            </w:r>
            <w:r w:rsidR="00BF3DF3" w:rsidRPr="00176370">
              <w:rPr>
                <w:b/>
                <w:bCs/>
                <w:color w:val="000000" w:themeColor="text1"/>
                <w:sz w:val="24"/>
                <w:szCs w:val="24"/>
              </w:rPr>
              <w:t xml:space="preserve"> coaches</w:t>
            </w:r>
            <w:r w:rsidR="00171790" w:rsidRPr="00176370">
              <w:rPr>
                <w:b/>
                <w:bCs/>
                <w:color w:val="000000" w:themeColor="text1"/>
                <w:sz w:val="24"/>
                <w:szCs w:val="24"/>
              </w:rPr>
              <w:t>, assisted over 3</w:t>
            </w:r>
            <w:r w:rsidR="003F1FEE" w:rsidRPr="00176370">
              <w:rPr>
                <w:b/>
                <w:bCs/>
                <w:color w:val="000000" w:themeColor="text1"/>
                <w:sz w:val="24"/>
                <w:szCs w:val="24"/>
              </w:rPr>
              <w:t>4</w:t>
            </w:r>
            <w:r w:rsidR="00171790" w:rsidRPr="00176370">
              <w:rPr>
                <w:b/>
                <w:bCs/>
                <w:color w:val="000000" w:themeColor="text1"/>
                <w:sz w:val="24"/>
                <w:szCs w:val="24"/>
              </w:rPr>
              <w:t xml:space="preserve"> clients</w:t>
            </w:r>
            <w:r w:rsidR="00BE0763" w:rsidRPr="00176370">
              <w:rPr>
                <w:b/>
                <w:bCs/>
                <w:color w:val="000000" w:themeColor="text1"/>
                <w:sz w:val="24"/>
                <w:szCs w:val="24"/>
              </w:rPr>
              <w:t xml:space="preserve"> and is</w:t>
            </w:r>
            <w:r w:rsidR="002A42F0" w:rsidRPr="00176370">
              <w:rPr>
                <w:b/>
                <w:bCs/>
                <w:color w:val="000000" w:themeColor="text1"/>
                <w:sz w:val="24"/>
                <w:szCs w:val="24"/>
              </w:rPr>
              <w:t xml:space="preserve"> </w:t>
            </w:r>
            <w:r w:rsidR="007E6178" w:rsidRPr="00176370">
              <w:rPr>
                <w:b/>
                <w:bCs/>
                <w:color w:val="000000" w:themeColor="text1"/>
                <w:sz w:val="24"/>
                <w:szCs w:val="24"/>
              </w:rPr>
              <w:t>part</w:t>
            </w:r>
            <w:r w:rsidR="00171790" w:rsidRPr="00176370">
              <w:rPr>
                <w:b/>
                <w:bCs/>
                <w:color w:val="000000" w:themeColor="text1"/>
                <w:sz w:val="24"/>
                <w:szCs w:val="24"/>
              </w:rPr>
              <w:t>n</w:t>
            </w:r>
            <w:r w:rsidR="007E6178" w:rsidRPr="00176370">
              <w:rPr>
                <w:b/>
                <w:bCs/>
                <w:color w:val="000000" w:themeColor="text1"/>
                <w:sz w:val="24"/>
                <w:szCs w:val="24"/>
              </w:rPr>
              <w:t>ered with five co</w:t>
            </w:r>
            <w:r w:rsidR="002A42F0" w:rsidRPr="00176370">
              <w:rPr>
                <w:b/>
                <w:bCs/>
                <w:color w:val="000000" w:themeColor="text1"/>
                <w:sz w:val="24"/>
                <w:szCs w:val="24"/>
              </w:rPr>
              <w:t>mmunity agencies</w:t>
            </w:r>
            <w:r w:rsidR="00171790" w:rsidRPr="00176370">
              <w:rPr>
                <w:b/>
                <w:bCs/>
                <w:color w:val="000000" w:themeColor="text1"/>
                <w:sz w:val="24"/>
                <w:szCs w:val="24"/>
              </w:rPr>
              <w:t xml:space="preserve"> to embed coaches</w:t>
            </w:r>
            <w:r w:rsidR="007F0044" w:rsidRPr="00176370">
              <w:rPr>
                <w:b/>
                <w:bCs/>
                <w:color w:val="000000" w:themeColor="text1"/>
                <w:sz w:val="24"/>
                <w:szCs w:val="24"/>
              </w:rPr>
              <w:t>,</w:t>
            </w:r>
            <w:r w:rsidR="002A42F0" w:rsidRPr="00176370">
              <w:rPr>
                <w:b/>
                <w:bCs/>
                <w:color w:val="000000" w:themeColor="text1"/>
                <w:sz w:val="24"/>
                <w:szCs w:val="24"/>
              </w:rPr>
              <w:t xml:space="preserve"> </w:t>
            </w:r>
            <w:r w:rsidR="007E6178" w:rsidRPr="00176370">
              <w:rPr>
                <w:b/>
                <w:bCs/>
                <w:color w:val="000000" w:themeColor="text1"/>
                <w:sz w:val="24"/>
                <w:szCs w:val="24"/>
              </w:rPr>
              <w:t>expand</w:t>
            </w:r>
            <w:r w:rsidR="00171790" w:rsidRPr="00176370">
              <w:rPr>
                <w:b/>
                <w:bCs/>
                <w:color w:val="000000" w:themeColor="text1"/>
                <w:sz w:val="24"/>
                <w:szCs w:val="24"/>
              </w:rPr>
              <w:t xml:space="preserve">ing financial </w:t>
            </w:r>
            <w:r w:rsidR="007E6178" w:rsidRPr="00176370">
              <w:rPr>
                <w:b/>
                <w:bCs/>
                <w:color w:val="000000" w:themeColor="text1"/>
                <w:sz w:val="24"/>
                <w:szCs w:val="24"/>
              </w:rPr>
              <w:t xml:space="preserve">coaching </w:t>
            </w:r>
            <w:r w:rsidR="007F0044" w:rsidRPr="00176370">
              <w:rPr>
                <w:b/>
                <w:bCs/>
                <w:color w:val="000000" w:themeColor="text1"/>
                <w:sz w:val="24"/>
                <w:szCs w:val="24"/>
              </w:rPr>
              <w:t>accessibility to</w:t>
            </w:r>
            <w:r w:rsidR="00BE0763" w:rsidRPr="00176370">
              <w:rPr>
                <w:b/>
                <w:bCs/>
                <w:color w:val="000000" w:themeColor="text1"/>
                <w:sz w:val="24"/>
                <w:szCs w:val="24"/>
              </w:rPr>
              <w:t xml:space="preserve"> consumers.</w:t>
            </w:r>
          </w:p>
          <w:p w14:paraId="3602DB0E" w14:textId="43959941" w:rsidR="00E350F9" w:rsidRPr="00093117" w:rsidRDefault="00E350F9" w:rsidP="001870B4">
            <w:pPr>
              <w:pStyle w:val="TableParagraph"/>
              <w:numPr>
                <w:ilvl w:val="0"/>
                <w:numId w:val="33"/>
              </w:numPr>
              <w:rPr>
                <w:rFonts w:ascii="Times New Roman"/>
              </w:rPr>
            </w:pPr>
            <w:r>
              <w:rPr>
                <w:b/>
                <w:bCs/>
                <w:sz w:val="24"/>
                <w:szCs w:val="24"/>
              </w:rPr>
              <w:t xml:space="preserve">A </w:t>
            </w:r>
            <w:r w:rsidR="00A57B92">
              <w:rPr>
                <w:b/>
                <w:bCs/>
                <w:sz w:val="24"/>
                <w:szCs w:val="24"/>
              </w:rPr>
              <w:t>nonprofit</w:t>
            </w:r>
            <w:r>
              <w:rPr>
                <w:b/>
                <w:bCs/>
                <w:sz w:val="24"/>
                <w:szCs w:val="24"/>
              </w:rPr>
              <w:t xml:space="preserve"> is in the works to support gaps in services and funding for Veterans</w:t>
            </w:r>
            <w:r w:rsidR="00A57B92">
              <w:rPr>
                <w:b/>
                <w:bCs/>
                <w:sz w:val="24"/>
                <w:szCs w:val="24"/>
              </w:rPr>
              <w:t>.</w:t>
            </w:r>
          </w:p>
        </w:tc>
      </w:tr>
      <w:tr w:rsidR="00601B85" w14:paraId="325EA9EA" w14:textId="77777777">
        <w:trPr>
          <w:trHeight w:val="1701"/>
        </w:trPr>
        <w:tc>
          <w:tcPr>
            <w:tcW w:w="3595" w:type="dxa"/>
          </w:tcPr>
          <w:p w14:paraId="049FB071" w14:textId="0D9123E7" w:rsidR="00601B85" w:rsidRDefault="00601B85" w:rsidP="00601B85">
            <w:pPr>
              <w:pStyle w:val="TableParagraph"/>
              <w:ind w:left="1228" w:hanging="696"/>
              <w:rPr>
                <w:b/>
                <w:spacing w:val="-2"/>
                <w:sz w:val="24"/>
              </w:rPr>
            </w:pPr>
            <w:r>
              <w:rPr>
                <w:b/>
                <w:spacing w:val="-2"/>
                <w:sz w:val="24"/>
              </w:rPr>
              <w:t>ACCOMPLISHMENTS- UPDATES 2023</w:t>
            </w:r>
          </w:p>
        </w:tc>
        <w:tc>
          <w:tcPr>
            <w:tcW w:w="10080" w:type="dxa"/>
            <w:gridSpan w:val="3"/>
          </w:tcPr>
          <w:p w14:paraId="2E45C7A3" w14:textId="0F219BD5" w:rsidR="00601B85" w:rsidRDefault="00601B85" w:rsidP="00601B85">
            <w:pPr>
              <w:pStyle w:val="TableParagraph"/>
              <w:numPr>
                <w:ilvl w:val="0"/>
                <w:numId w:val="33"/>
              </w:numPr>
              <w:rPr>
                <w:b/>
                <w:bCs/>
                <w:sz w:val="24"/>
                <w:szCs w:val="24"/>
              </w:rPr>
            </w:pPr>
            <w:r>
              <w:rPr>
                <w:b/>
                <w:bCs/>
                <w:sz w:val="24"/>
                <w:szCs w:val="24"/>
              </w:rPr>
              <w:t xml:space="preserve">Relationships with housing agencies such as shelter providers, the Housing Authority Offices, Community Services Consortium, and other housing related non-profits (Corvallis </w:t>
            </w:r>
            <w:r w:rsidR="00F948F1">
              <w:rPr>
                <w:b/>
                <w:bCs/>
                <w:sz w:val="24"/>
                <w:szCs w:val="24"/>
              </w:rPr>
              <w:t>H</w:t>
            </w:r>
            <w:r>
              <w:rPr>
                <w:b/>
                <w:bCs/>
                <w:sz w:val="24"/>
                <w:szCs w:val="24"/>
              </w:rPr>
              <w:t xml:space="preserve">ousing First, Dev NW, and the Benton County HOPE Board) are becoming more robust and collaborative. OCWCOG is at all housing related conversations in the region. </w:t>
            </w:r>
          </w:p>
          <w:p w14:paraId="46088B3C" w14:textId="53559CDC" w:rsidR="00601B85" w:rsidRDefault="00601B85" w:rsidP="00601B85">
            <w:pPr>
              <w:pStyle w:val="TableParagraph"/>
              <w:numPr>
                <w:ilvl w:val="0"/>
                <w:numId w:val="33"/>
              </w:numPr>
              <w:rPr>
                <w:b/>
                <w:bCs/>
                <w:sz w:val="24"/>
                <w:szCs w:val="24"/>
              </w:rPr>
            </w:pPr>
            <w:r>
              <w:rPr>
                <w:b/>
                <w:bCs/>
                <w:sz w:val="24"/>
                <w:szCs w:val="24"/>
              </w:rPr>
              <w:t xml:space="preserve">Two housing positions have been recruited and hired – a Housing Navigator to support LTSS consumers facing housing instability and a Housing Coordinator. The housing Coordinator is a grant funded position designed to work in the Albany area building relationship, identifying gaps in service, </w:t>
            </w:r>
            <w:r w:rsidR="00921E91">
              <w:rPr>
                <w:b/>
                <w:bCs/>
                <w:sz w:val="24"/>
                <w:szCs w:val="24"/>
              </w:rPr>
              <w:t xml:space="preserve">and </w:t>
            </w:r>
            <w:r>
              <w:rPr>
                <w:b/>
                <w:bCs/>
                <w:sz w:val="24"/>
                <w:szCs w:val="24"/>
              </w:rPr>
              <w:t xml:space="preserve">streamlining benefits for homeless consumers. </w:t>
            </w:r>
          </w:p>
          <w:p w14:paraId="50D26087" w14:textId="77777777" w:rsidR="00601B85" w:rsidRDefault="00601B85" w:rsidP="00601B85">
            <w:pPr>
              <w:pStyle w:val="TableParagraph"/>
              <w:numPr>
                <w:ilvl w:val="0"/>
                <w:numId w:val="33"/>
              </w:numPr>
              <w:rPr>
                <w:b/>
                <w:bCs/>
                <w:sz w:val="24"/>
                <w:szCs w:val="24"/>
              </w:rPr>
            </w:pPr>
            <w:r>
              <w:rPr>
                <w:b/>
                <w:bCs/>
                <w:sz w:val="24"/>
                <w:szCs w:val="24"/>
              </w:rPr>
              <w:t>Housing Authority staff have attended staff meetings and Council meetings to share program information and OCWCOG staff have attended HUD meetings to do the same.</w:t>
            </w:r>
          </w:p>
          <w:p w14:paraId="31CDEBD1" w14:textId="77777777" w:rsidR="00601B85" w:rsidRPr="002915BA" w:rsidRDefault="00601B85" w:rsidP="00601B85">
            <w:pPr>
              <w:pStyle w:val="TableParagraph"/>
              <w:numPr>
                <w:ilvl w:val="0"/>
                <w:numId w:val="33"/>
              </w:numPr>
              <w:rPr>
                <w:b/>
                <w:bCs/>
                <w:sz w:val="24"/>
                <w:szCs w:val="24"/>
              </w:rPr>
            </w:pPr>
            <w:r>
              <w:rPr>
                <w:b/>
                <w:bCs/>
                <w:sz w:val="24"/>
                <w:szCs w:val="24"/>
              </w:rPr>
              <w:t xml:space="preserve">Corvallis Daytime Drop-In Center Director Allison Hobgood has been named Vice-chair of OWCOG’s DSAC. </w:t>
            </w:r>
            <w:r w:rsidRPr="002915BA">
              <w:rPr>
                <w:b/>
                <w:bCs/>
                <w:sz w:val="24"/>
                <w:szCs w:val="24"/>
              </w:rPr>
              <w:t>The Corvallis Daytime Drop-in Center (CDDC) is a community-based resource hub providing information, referral, and direct services for people experiencing homelessness and poverty in Benton County and beyond</w:t>
            </w:r>
            <w:r>
              <w:rPr>
                <w:b/>
                <w:bCs/>
                <w:sz w:val="24"/>
                <w:szCs w:val="24"/>
              </w:rPr>
              <w:t xml:space="preserve">. Allison has provided great connection to the people who serve homeless individuals in the region and has great insight on how we can best impact this issue as a program. </w:t>
            </w:r>
          </w:p>
          <w:p w14:paraId="43DC836C" w14:textId="48AA3027" w:rsidR="00601B85" w:rsidRDefault="00601B85" w:rsidP="00601B85">
            <w:pPr>
              <w:pStyle w:val="TableParagraph"/>
              <w:numPr>
                <w:ilvl w:val="0"/>
                <w:numId w:val="33"/>
              </w:numPr>
              <w:rPr>
                <w:b/>
                <w:bCs/>
                <w:sz w:val="24"/>
                <w:szCs w:val="24"/>
              </w:rPr>
            </w:pPr>
            <w:r>
              <w:rPr>
                <w:b/>
                <w:bCs/>
                <w:sz w:val="24"/>
                <w:szCs w:val="24"/>
              </w:rPr>
              <w:t xml:space="preserve">OCWCOG </w:t>
            </w:r>
            <w:r w:rsidR="00A6691A">
              <w:rPr>
                <w:b/>
                <w:bCs/>
                <w:sz w:val="24"/>
                <w:szCs w:val="24"/>
              </w:rPr>
              <w:t>is</w:t>
            </w:r>
            <w:r>
              <w:rPr>
                <w:b/>
                <w:bCs/>
                <w:sz w:val="24"/>
                <w:szCs w:val="24"/>
              </w:rPr>
              <w:t xml:space="preserve"> continuing partnership with CSC who does a large amount of housing work in the region.</w:t>
            </w:r>
          </w:p>
          <w:p w14:paraId="7DAA9F8C" w14:textId="77777777" w:rsidR="00601B85" w:rsidRDefault="00601B85" w:rsidP="00601B85">
            <w:pPr>
              <w:pStyle w:val="TableParagraph"/>
              <w:numPr>
                <w:ilvl w:val="0"/>
                <w:numId w:val="33"/>
              </w:numPr>
              <w:rPr>
                <w:b/>
                <w:bCs/>
                <w:sz w:val="24"/>
                <w:szCs w:val="24"/>
              </w:rPr>
            </w:pPr>
            <w:r>
              <w:rPr>
                <w:b/>
                <w:bCs/>
                <w:sz w:val="24"/>
                <w:szCs w:val="24"/>
              </w:rPr>
              <w:t>OCWCOG staff have attended five events in the last year focused on supporting homeless community members.</w:t>
            </w:r>
          </w:p>
          <w:p w14:paraId="15B7AB7B" w14:textId="77777777" w:rsidR="00601B85" w:rsidRPr="002915BA" w:rsidRDefault="00601B85" w:rsidP="00601B85">
            <w:pPr>
              <w:pStyle w:val="ListParagraph"/>
              <w:numPr>
                <w:ilvl w:val="0"/>
                <w:numId w:val="33"/>
              </w:numPr>
              <w:rPr>
                <w:rFonts w:ascii="Calibri" w:hAnsi="Calibri" w:cs="Calibri"/>
              </w:rPr>
            </w:pPr>
            <w:r w:rsidRPr="002915BA">
              <w:rPr>
                <w:b/>
                <w:bCs/>
                <w:sz w:val="24"/>
                <w:szCs w:val="24"/>
              </w:rPr>
              <w:t xml:space="preserve">The Stand By Me – Oregon Program continues to grow capacity for its financial coaching program around budget creation, debt reduction, increased savings, and credit improvement in the OCWCOG region. Ten free financial workshops have been held in 2023 at local community colleges, non-profits, churches and </w:t>
            </w:r>
            <w:r>
              <w:rPr>
                <w:b/>
                <w:bCs/>
                <w:sz w:val="24"/>
                <w:szCs w:val="24"/>
              </w:rPr>
              <w:t xml:space="preserve">other </w:t>
            </w:r>
            <w:r w:rsidRPr="002915BA">
              <w:rPr>
                <w:b/>
                <w:bCs/>
                <w:sz w:val="24"/>
                <w:szCs w:val="24"/>
              </w:rPr>
              <w:t xml:space="preserve">agencies, with over 135 participants. A total of 85 unique clients have also received ongoing 1:1 coaching, with 64 completing a new budget with their coach, and 47 taking action to improve credit and decrease debt. A total of $286,102 in savings has been recorded since the start of coaching, along with a total debt reduction of $64,013. Coaching is available in English and </w:t>
            </w:r>
            <w:proofErr w:type="gramStart"/>
            <w:r w:rsidRPr="002915BA">
              <w:rPr>
                <w:b/>
                <w:bCs/>
                <w:sz w:val="24"/>
                <w:szCs w:val="24"/>
              </w:rPr>
              <w:t>Spanish;</w:t>
            </w:r>
            <w:proofErr w:type="gramEnd"/>
            <w:r w:rsidRPr="002915BA">
              <w:rPr>
                <w:b/>
                <w:bCs/>
                <w:sz w:val="24"/>
                <w:szCs w:val="24"/>
              </w:rPr>
              <w:t xml:space="preserve"> workshops available in English, Spanish, and Mam. </w:t>
            </w:r>
          </w:p>
          <w:p w14:paraId="7D4099F1" w14:textId="423A5DA2" w:rsidR="00601B85" w:rsidRPr="001870B4" w:rsidRDefault="00601B85" w:rsidP="00601B85">
            <w:pPr>
              <w:pStyle w:val="TableParagraph"/>
              <w:ind w:left="720"/>
              <w:rPr>
                <w:b/>
                <w:bCs/>
                <w:sz w:val="24"/>
                <w:szCs w:val="24"/>
              </w:rPr>
            </w:pPr>
            <w:r>
              <w:rPr>
                <w:b/>
                <w:bCs/>
                <w:sz w:val="24"/>
                <w:szCs w:val="24"/>
              </w:rPr>
              <w:t xml:space="preserve">OCWCOG’s Money Management Program which experienced a dip in the number of consumers during COVID is back to growing its participant numbers with 5 consumers being added over the last 2 months. </w:t>
            </w:r>
          </w:p>
        </w:tc>
      </w:tr>
    </w:tbl>
    <w:p w14:paraId="11A7E510" w14:textId="77777777" w:rsidR="009E2785" w:rsidRDefault="009E2785">
      <w:pPr>
        <w:rPr>
          <w:rFonts w:ascii="Times New Roman"/>
        </w:rPr>
        <w:sectPr w:rsidR="009E2785">
          <w:pgSz w:w="15840" w:h="12240" w:orient="landscape"/>
          <w:pgMar w:top="1140" w:right="820" w:bottom="940" w:left="840" w:header="0" w:footer="753" w:gutter="0"/>
          <w:cols w:space="720"/>
        </w:sectPr>
      </w:pPr>
    </w:p>
    <w:p w14:paraId="710B615D" w14:textId="77777777" w:rsidR="009E2785" w:rsidRDefault="007F0044">
      <w:pPr>
        <w:pStyle w:val="BodyText"/>
        <w:spacing w:before="80"/>
        <w:ind w:left="511"/>
      </w:pPr>
      <w:r>
        <w:t>C. 8</w:t>
      </w:r>
      <w:r>
        <w:rPr>
          <w:spacing w:val="5"/>
        </w:rPr>
        <w:t xml:space="preserve"> </w:t>
      </w:r>
      <w:r>
        <w:t>-</w:t>
      </w:r>
      <w:r>
        <w:rPr>
          <w:spacing w:val="-8"/>
        </w:rPr>
        <w:t xml:space="preserve"> </w:t>
      </w:r>
      <w:r>
        <w:rPr>
          <w:spacing w:val="-2"/>
        </w:rPr>
        <w:t>TRANSPORTATION</w:t>
      </w:r>
    </w:p>
    <w:p w14:paraId="5CA322B9" w14:textId="77777777" w:rsidR="009E2785" w:rsidRDefault="007F0044">
      <w:pPr>
        <w:pStyle w:val="BodyText"/>
        <w:spacing w:before="183" w:line="259" w:lineRule="auto"/>
        <w:ind w:left="511" w:right="581"/>
        <w:jc w:val="both"/>
      </w:pPr>
      <w:r>
        <w:t>Access to transportation contributes to the economic development, health, and quality of life of all communities and their residents. Reliable transportation is needed to access healthcare services, nutrition needs, employment and educational opportunities, and social services. It is also important for accessing recreation and other activities of daily life, which can reduce isolation and loneliness, and yet, for many older adults and people with disabilities in Linn, Benton, and Lincoln Counties</w:t>
      </w:r>
      <w:r>
        <w:rPr>
          <w:spacing w:val="-1"/>
        </w:rPr>
        <w:t xml:space="preserve"> </w:t>
      </w:r>
      <w:r>
        <w:t>access</w:t>
      </w:r>
      <w:r>
        <w:rPr>
          <w:spacing w:val="-3"/>
        </w:rPr>
        <w:t xml:space="preserve"> </w:t>
      </w:r>
      <w:r>
        <w:t>to adequate</w:t>
      </w:r>
      <w:r>
        <w:rPr>
          <w:spacing w:val="-1"/>
        </w:rPr>
        <w:t xml:space="preserve"> </w:t>
      </w:r>
      <w:r>
        <w:t>transportation does</w:t>
      </w:r>
      <w:r>
        <w:rPr>
          <w:spacing w:val="-4"/>
        </w:rPr>
        <w:t xml:space="preserve"> </w:t>
      </w:r>
      <w:r>
        <w:t>not exist. Because of this, the OCWCOG’s Senior and Disability</w:t>
      </w:r>
      <w:r>
        <w:rPr>
          <w:spacing w:val="-1"/>
        </w:rPr>
        <w:t xml:space="preserve"> </w:t>
      </w:r>
      <w:r>
        <w:t>Services Advisory Councils wanted to focus on this important issue in the 2021-2025 Area Plan.</w:t>
      </w:r>
    </w:p>
    <w:p w14:paraId="7977E972" w14:textId="77777777" w:rsidR="009E2785" w:rsidRDefault="009E2785">
      <w:pPr>
        <w:pStyle w:val="BodyText"/>
        <w:spacing w:before="7"/>
        <w:rPr>
          <w:sz w:val="25"/>
        </w:rPr>
      </w:pPr>
    </w:p>
    <w:p w14:paraId="0843BD3E" w14:textId="77777777" w:rsidR="009E2785" w:rsidRDefault="007F0044">
      <w:pPr>
        <w:ind w:left="511"/>
        <w:rPr>
          <w:b/>
          <w:sz w:val="24"/>
        </w:rPr>
      </w:pPr>
      <w:r>
        <w:rPr>
          <w:b/>
          <w:sz w:val="24"/>
          <w:u w:val="single"/>
        </w:rPr>
        <w:t>General</w:t>
      </w:r>
      <w:r>
        <w:rPr>
          <w:b/>
          <w:spacing w:val="-4"/>
          <w:sz w:val="24"/>
          <w:u w:val="single"/>
        </w:rPr>
        <w:t xml:space="preserve"> </w:t>
      </w:r>
      <w:r>
        <w:rPr>
          <w:b/>
          <w:sz w:val="24"/>
          <w:u w:val="single"/>
        </w:rPr>
        <w:t>Public</w:t>
      </w:r>
      <w:r>
        <w:rPr>
          <w:b/>
          <w:spacing w:val="-3"/>
          <w:sz w:val="24"/>
          <w:u w:val="single"/>
        </w:rPr>
        <w:t xml:space="preserve"> </w:t>
      </w:r>
      <w:r>
        <w:rPr>
          <w:b/>
          <w:sz w:val="24"/>
          <w:u w:val="single"/>
        </w:rPr>
        <w:t>Transit</w:t>
      </w:r>
      <w:r>
        <w:rPr>
          <w:b/>
          <w:spacing w:val="-2"/>
          <w:sz w:val="24"/>
          <w:u w:val="single"/>
        </w:rPr>
        <w:t xml:space="preserve"> Services</w:t>
      </w:r>
    </w:p>
    <w:p w14:paraId="29BFACB2" w14:textId="77777777" w:rsidR="009E2785" w:rsidRDefault="007F0044">
      <w:pPr>
        <w:pStyle w:val="BodyText"/>
        <w:spacing w:before="144" w:line="259" w:lineRule="auto"/>
        <w:ind w:left="511" w:right="584"/>
        <w:jc w:val="both"/>
      </w:pPr>
      <w:r>
        <w:t>Larger</w:t>
      </w:r>
      <w:r>
        <w:rPr>
          <w:spacing w:val="-11"/>
        </w:rPr>
        <w:t xml:space="preserve"> </w:t>
      </w:r>
      <w:r>
        <w:t>urban-based</w:t>
      </w:r>
      <w:r>
        <w:rPr>
          <w:spacing w:val="-10"/>
        </w:rPr>
        <w:t xml:space="preserve"> </w:t>
      </w:r>
      <w:r>
        <w:t>fixed</w:t>
      </w:r>
      <w:r>
        <w:rPr>
          <w:spacing w:val="-10"/>
        </w:rPr>
        <w:t xml:space="preserve"> </w:t>
      </w:r>
      <w:r>
        <w:t>route</w:t>
      </w:r>
      <w:r>
        <w:rPr>
          <w:spacing w:val="-6"/>
        </w:rPr>
        <w:t xml:space="preserve"> </w:t>
      </w:r>
      <w:r>
        <w:t>transit</w:t>
      </w:r>
      <w:r>
        <w:rPr>
          <w:spacing w:val="-10"/>
        </w:rPr>
        <w:t xml:space="preserve"> </w:t>
      </w:r>
      <w:r>
        <w:t>systems</w:t>
      </w:r>
      <w:r>
        <w:rPr>
          <w:spacing w:val="-10"/>
        </w:rPr>
        <w:t xml:space="preserve"> </w:t>
      </w:r>
      <w:r>
        <w:t>are</w:t>
      </w:r>
      <w:r>
        <w:rPr>
          <w:spacing w:val="-10"/>
        </w:rPr>
        <w:t xml:space="preserve"> </w:t>
      </w:r>
      <w:r>
        <w:t>relatively</w:t>
      </w:r>
      <w:r>
        <w:rPr>
          <w:spacing w:val="-15"/>
        </w:rPr>
        <w:t xml:space="preserve"> </w:t>
      </w:r>
      <w:r>
        <w:t>robust</w:t>
      </w:r>
      <w:r>
        <w:rPr>
          <w:spacing w:val="-3"/>
        </w:rPr>
        <w:t xml:space="preserve"> </w:t>
      </w:r>
      <w:r>
        <w:t>in</w:t>
      </w:r>
      <w:r>
        <w:rPr>
          <w:spacing w:val="-12"/>
        </w:rPr>
        <w:t xml:space="preserve"> </w:t>
      </w:r>
      <w:r>
        <w:t>OCWCOG’s</w:t>
      </w:r>
      <w:r>
        <w:rPr>
          <w:spacing w:val="-13"/>
        </w:rPr>
        <w:t xml:space="preserve"> </w:t>
      </w:r>
      <w:r>
        <w:t>three</w:t>
      </w:r>
      <w:r>
        <w:rPr>
          <w:spacing w:val="-6"/>
        </w:rPr>
        <w:t xml:space="preserve"> </w:t>
      </w:r>
      <w:r>
        <w:t>county</w:t>
      </w:r>
      <w:r>
        <w:rPr>
          <w:spacing w:val="-17"/>
        </w:rPr>
        <w:t xml:space="preserve"> </w:t>
      </w:r>
      <w:r>
        <w:t>area,</w:t>
      </w:r>
      <w:r>
        <w:rPr>
          <w:spacing w:val="-3"/>
        </w:rPr>
        <w:t xml:space="preserve"> </w:t>
      </w:r>
      <w:r>
        <w:t>especially</w:t>
      </w:r>
      <w:r>
        <w:rPr>
          <w:spacing w:val="-15"/>
        </w:rPr>
        <w:t xml:space="preserve"> </w:t>
      </w:r>
      <w:r>
        <w:t>in</w:t>
      </w:r>
      <w:r>
        <w:rPr>
          <w:spacing w:val="-14"/>
        </w:rPr>
        <w:t xml:space="preserve"> </w:t>
      </w:r>
      <w:r>
        <w:t>the</w:t>
      </w:r>
      <w:r>
        <w:rPr>
          <w:spacing w:val="-3"/>
        </w:rPr>
        <w:t xml:space="preserve"> </w:t>
      </w:r>
      <w:r>
        <w:t>larger communities of Corvallis, Albany, Lincoln City, and Newport. Transit</w:t>
      </w:r>
      <w:r>
        <w:rPr>
          <w:spacing w:val="-1"/>
        </w:rPr>
        <w:t xml:space="preserve"> </w:t>
      </w:r>
      <w:r>
        <w:t>services are more limited but serviceable in Waldport, Philomath, Lebanon, Adair Village, and Sweet Home. Many of these systems</w:t>
      </w:r>
      <w:r>
        <w:rPr>
          <w:spacing w:val="-1"/>
        </w:rPr>
        <w:t xml:space="preserve"> </w:t>
      </w:r>
      <w:r>
        <w:t xml:space="preserve">provide free or </w:t>
      </w:r>
      <w:proofErr w:type="gramStart"/>
      <w:r>
        <w:t>low cost</w:t>
      </w:r>
      <w:proofErr w:type="gramEnd"/>
      <w:r>
        <w:t xml:space="preserve"> service and because of local efforts to link the counties, even provide cross-region travel options which meet the needs of many residents. Transportation services in the </w:t>
      </w:r>
      <w:proofErr w:type="gramStart"/>
      <w:r>
        <w:t>three county</w:t>
      </w:r>
      <w:proofErr w:type="gramEnd"/>
      <w:r>
        <w:t xml:space="preserve"> area include:</w:t>
      </w:r>
    </w:p>
    <w:p w14:paraId="3950F2D8" w14:textId="77777777" w:rsidR="009E2785" w:rsidRDefault="007F0044">
      <w:pPr>
        <w:spacing w:before="115" w:line="343" w:lineRule="auto"/>
        <w:ind w:left="511" w:right="4165"/>
        <w:rPr>
          <w:sz w:val="24"/>
        </w:rPr>
      </w:pPr>
      <w:r>
        <w:rPr>
          <w:b/>
          <w:sz w:val="24"/>
        </w:rPr>
        <w:t xml:space="preserve">Corvallis Transit System </w:t>
      </w:r>
      <w:r>
        <w:rPr>
          <w:sz w:val="24"/>
        </w:rPr>
        <w:t xml:space="preserve">- Fareless public transit service for the City of Corvallis. </w:t>
      </w:r>
      <w:r>
        <w:rPr>
          <w:b/>
          <w:sz w:val="24"/>
        </w:rPr>
        <w:t xml:space="preserve">Albany Transit System </w:t>
      </w:r>
      <w:r>
        <w:rPr>
          <w:sz w:val="24"/>
        </w:rPr>
        <w:t xml:space="preserve">- Buses provide fared transit services Monday – Friday. </w:t>
      </w:r>
      <w:r>
        <w:rPr>
          <w:b/>
          <w:sz w:val="24"/>
        </w:rPr>
        <w:t>Lebanon</w:t>
      </w:r>
      <w:r>
        <w:rPr>
          <w:b/>
          <w:spacing w:val="-4"/>
          <w:sz w:val="24"/>
        </w:rPr>
        <w:t xml:space="preserve"> </w:t>
      </w:r>
      <w:r>
        <w:rPr>
          <w:b/>
          <w:sz w:val="24"/>
        </w:rPr>
        <w:t>LINX</w:t>
      </w:r>
      <w:r>
        <w:rPr>
          <w:b/>
          <w:spacing w:val="-7"/>
          <w:sz w:val="24"/>
        </w:rPr>
        <w:t xml:space="preserve"> </w:t>
      </w:r>
      <w:r>
        <w:rPr>
          <w:b/>
          <w:sz w:val="24"/>
        </w:rPr>
        <w:t>Loop</w:t>
      </w:r>
      <w:r>
        <w:rPr>
          <w:b/>
          <w:spacing w:val="-11"/>
          <w:sz w:val="24"/>
        </w:rPr>
        <w:t xml:space="preserve"> </w:t>
      </w:r>
      <w:r>
        <w:rPr>
          <w:sz w:val="24"/>
        </w:rPr>
        <w:t>-</w:t>
      </w:r>
      <w:r>
        <w:rPr>
          <w:spacing w:val="-7"/>
          <w:sz w:val="24"/>
        </w:rPr>
        <w:t xml:space="preserve"> </w:t>
      </w:r>
      <w:r>
        <w:rPr>
          <w:sz w:val="24"/>
        </w:rPr>
        <w:t>Buses</w:t>
      </w:r>
      <w:r>
        <w:rPr>
          <w:spacing w:val="-4"/>
          <w:sz w:val="24"/>
        </w:rPr>
        <w:t xml:space="preserve"> </w:t>
      </w:r>
      <w:r>
        <w:rPr>
          <w:sz w:val="24"/>
        </w:rPr>
        <w:t>provide</w:t>
      </w:r>
      <w:r>
        <w:rPr>
          <w:spacing w:val="-3"/>
          <w:sz w:val="24"/>
        </w:rPr>
        <w:t xml:space="preserve"> </w:t>
      </w:r>
      <w:r>
        <w:rPr>
          <w:sz w:val="24"/>
        </w:rPr>
        <w:t>fared</w:t>
      </w:r>
      <w:r>
        <w:rPr>
          <w:spacing w:val="-2"/>
          <w:sz w:val="24"/>
        </w:rPr>
        <w:t xml:space="preserve"> </w:t>
      </w:r>
      <w:r>
        <w:rPr>
          <w:sz w:val="24"/>
        </w:rPr>
        <w:t>trips</w:t>
      </w:r>
      <w:r>
        <w:rPr>
          <w:spacing w:val="-4"/>
          <w:sz w:val="24"/>
        </w:rPr>
        <w:t xml:space="preserve"> </w:t>
      </w:r>
      <w:r>
        <w:rPr>
          <w:sz w:val="24"/>
        </w:rPr>
        <w:t>Monday</w:t>
      </w:r>
      <w:r>
        <w:rPr>
          <w:spacing w:val="-5"/>
          <w:sz w:val="24"/>
        </w:rPr>
        <w:t xml:space="preserve"> </w:t>
      </w:r>
      <w:r>
        <w:rPr>
          <w:sz w:val="24"/>
        </w:rPr>
        <w:t>through</w:t>
      </w:r>
      <w:r>
        <w:rPr>
          <w:spacing w:val="-2"/>
          <w:sz w:val="24"/>
        </w:rPr>
        <w:t xml:space="preserve"> </w:t>
      </w:r>
      <w:r>
        <w:rPr>
          <w:sz w:val="24"/>
        </w:rPr>
        <w:t>Saturday</w:t>
      </w:r>
      <w:r>
        <w:rPr>
          <w:spacing w:val="-7"/>
          <w:sz w:val="24"/>
        </w:rPr>
        <w:t xml:space="preserve"> </w:t>
      </w:r>
      <w:r>
        <w:rPr>
          <w:sz w:val="24"/>
        </w:rPr>
        <w:t>in</w:t>
      </w:r>
      <w:r>
        <w:rPr>
          <w:spacing w:val="-6"/>
          <w:sz w:val="24"/>
        </w:rPr>
        <w:t xml:space="preserve"> </w:t>
      </w:r>
      <w:r>
        <w:rPr>
          <w:sz w:val="24"/>
        </w:rPr>
        <w:t>Lebanon.</w:t>
      </w:r>
    </w:p>
    <w:p w14:paraId="71811B90" w14:textId="77777777" w:rsidR="009E2785" w:rsidRDefault="007F0044">
      <w:pPr>
        <w:pStyle w:val="BodyText"/>
        <w:spacing w:before="2"/>
        <w:ind w:left="511" w:right="581"/>
        <w:jc w:val="both"/>
      </w:pPr>
      <w:r>
        <w:rPr>
          <w:b/>
        </w:rPr>
        <w:t xml:space="preserve">Linn - Benton Loop </w:t>
      </w:r>
      <w:r>
        <w:t>- Recently expanded service along the Sweet Home-Lebanon-Albany-Corvallis corridor, connecting with</w:t>
      </w:r>
      <w:r>
        <w:rPr>
          <w:spacing w:val="-9"/>
        </w:rPr>
        <w:t xml:space="preserve"> </w:t>
      </w:r>
      <w:r>
        <w:t>the</w:t>
      </w:r>
      <w:r>
        <w:rPr>
          <w:spacing w:val="-9"/>
        </w:rPr>
        <w:t xml:space="preserve"> </w:t>
      </w:r>
      <w:r>
        <w:t>Albany</w:t>
      </w:r>
      <w:r>
        <w:rPr>
          <w:spacing w:val="-14"/>
        </w:rPr>
        <w:t xml:space="preserve"> </w:t>
      </w:r>
      <w:r>
        <w:t>Multi-Modal/AMTRAK</w:t>
      </w:r>
      <w:r>
        <w:rPr>
          <w:spacing w:val="-13"/>
        </w:rPr>
        <w:t xml:space="preserve"> </w:t>
      </w:r>
      <w:r>
        <w:t>Station,</w:t>
      </w:r>
      <w:r>
        <w:rPr>
          <w:spacing w:val="-14"/>
        </w:rPr>
        <w:t xml:space="preserve"> </w:t>
      </w:r>
      <w:r>
        <w:t>Linn-Benton</w:t>
      </w:r>
      <w:r>
        <w:rPr>
          <w:spacing w:val="-11"/>
        </w:rPr>
        <w:t xml:space="preserve"> </w:t>
      </w:r>
      <w:r>
        <w:t>Community</w:t>
      </w:r>
      <w:r>
        <w:rPr>
          <w:spacing w:val="-16"/>
        </w:rPr>
        <w:t xml:space="preserve"> </w:t>
      </w:r>
      <w:r>
        <w:t>College,</w:t>
      </w:r>
      <w:r>
        <w:rPr>
          <w:spacing w:val="-4"/>
        </w:rPr>
        <w:t xml:space="preserve"> </w:t>
      </w:r>
      <w:r>
        <w:t>and</w:t>
      </w:r>
      <w:r>
        <w:rPr>
          <w:spacing w:val="-11"/>
        </w:rPr>
        <w:t xml:space="preserve"> </w:t>
      </w:r>
      <w:r>
        <w:t>OSU.</w:t>
      </w:r>
      <w:r>
        <w:rPr>
          <w:spacing w:val="40"/>
        </w:rPr>
        <w:t xml:space="preserve"> </w:t>
      </w:r>
      <w:r>
        <w:t>Other</w:t>
      </w:r>
      <w:r>
        <w:rPr>
          <w:spacing w:val="-16"/>
        </w:rPr>
        <w:t xml:space="preserve"> </w:t>
      </w:r>
      <w:r>
        <w:t>outlying</w:t>
      </w:r>
      <w:r>
        <w:rPr>
          <w:spacing w:val="-11"/>
        </w:rPr>
        <w:t xml:space="preserve"> </w:t>
      </w:r>
      <w:r>
        <w:t>rural</w:t>
      </w:r>
      <w:r>
        <w:rPr>
          <w:spacing w:val="-9"/>
        </w:rPr>
        <w:t xml:space="preserve"> </w:t>
      </w:r>
      <w:r>
        <w:t>areas</w:t>
      </w:r>
      <w:r>
        <w:rPr>
          <w:spacing w:val="-9"/>
        </w:rPr>
        <w:t xml:space="preserve"> </w:t>
      </w:r>
      <w:r>
        <w:t>of</w:t>
      </w:r>
      <w:r>
        <w:rPr>
          <w:spacing w:val="-11"/>
        </w:rPr>
        <w:t xml:space="preserve"> </w:t>
      </w:r>
      <w:r>
        <w:t>Linn County are not well connected.</w:t>
      </w:r>
    </w:p>
    <w:p w14:paraId="010B4E04" w14:textId="77777777" w:rsidR="009E2785" w:rsidRDefault="007F0044">
      <w:pPr>
        <w:pStyle w:val="BodyText"/>
        <w:spacing w:before="120"/>
        <w:ind w:left="511"/>
        <w:jc w:val="both"/>
      </w:pPr>
      <w:r>
        <w:rPr>
          <w:b/>
        </w:rPr>
        <w:t>Philomath</w:t>
      </w:r>
      <w:r>
        <w:rPr>
          <w:b/>
          <w:spacing w:val="-6"/>
        </w:rPr>
        <w:t xml:space="preserve"> </w:t>
      </w:r>
      <w:r>
        <w:rPr>
          <w:b/>
        </w:rPr>
        <w:t>Connection</w:t>
      </w:r>
      <w:r>
        <w:rPr>
          <w:b/>
          <w:spacing w:val="-9"/>
        </w:rPr>
        <w:t xml:space="preserve"> </w:t>
      </w:r>
      <w:r>
        <w:t>-</w:t>
      </w:r>
      <w:r>
        <w:rPr>
          <w:spacing w:val="-3"/>
        </w:rPr>
        <w:t xml:space="preserve"> </w:t>
      </w:r>
      <w:r>
        <w:t>Provides</w:t>
      </w:r>
      <w:r>
        <w:rPr>
          <w:spacing w:val="-1"/>
        </w:rPr>
        <w:t xml:space="preserve"> </w:t>
      </w:r>
      <w:r>
        <w:t>service</w:t>
      </w:r>
      <w:r>
        <w:rPr>
          <w:spacing w:val="-1"/>
        </w:rPr>
        <w:t xml:space="preserve"> </w:t>
      </w:r>
      <w:r>
        <w:t>in</w:t>
      </w:r>
      <w:r>
        <w:rPr>
          <w:spacing w:val="-2"/>
        </w:rPr>
        <w:t xml:space="preserve"> </w:t>
      </w:r>
      <w:r>
        <w:t>and</w:t>
      </w:r>
      <w:r>
        <w:rPr>
          <w:spacing w:val="-7"/>
        </w:rPr>
        <w:t xml:space="preserve"> </w:t>
      </w:r>
      <w:r>
        <w:t>between</w:t>
      </w:r>
      <w:r>
        <w:rPr>
          <w:spacing w:val="-3"/>
        </w:rPr>
        <w:t xml:space="preserve"> </w:t>
      </w:r>
      <w:r>
        <w:t>the</w:t>
      </w:r>
      <w:r>
        <w:rPr>
          <w:spacing w:val="-3"/>
        </w:rPr>
        <w:t xml:space="preserve"> </w:t>
      </w:r>
      <w:r>
        <w:t>Cities</w:t>
      </w:r>
      <w:r>
        <w:rPr>
          <w:spacing w:val="-10"/>
        </w:rPr>
        <w:t xml:space="preserve"> </w:t>
      </w:r>
      <w:r>
        <w:t>of</w:t>
      </w:r>
      <w:r>
        <w:rPr>
          <w:spacing w:val="3"/>
        </w:rPr>
        <w:t xml:space="preserve"> </w:t>
      </w:r>
      <w:r>
        <w:t>Philomath</w:t>
      </w:r>
      <w:r>
        <w:rPr>
          <w:spacing w:val="-3"/>
        </w:rPr>
        <w:t xml:space="preserve"> </w:t>
      </w:r>
      <w:r>
        <w:t>and</w:t>
      </w:r>
      <w:r>
        <w:rPr>
          <w:spacing w:val="-3"/>
        </w:rPr>
        <w:t xml:space="preserve"> </w:t>
      </w:r>
      <w:r>
        <w:t>Corvallis</w:t>
      </w:r>
      <w:r>
        <w:rPr>
          <w:spacing w:val="-6"/>
        </w:rPr>
        <w:t xml:space="preserve"> </w:t>
      </w:r>
      <w:r>
        <w:t>Monday</w:t>
      </w:r>
      <w:r>
        <w:rPr>
          <w:spacing w:val="-8"/>
        </w:rPr>
        <w:t xml:space="preserve"> </w:t>
      </w:r>
      <w:r>
        <w:t>–</w:t>
      </w:r>
      <w:r>
        <w:rPr>
          <w:spacing w:val="-1"/>
        </w:rPr>
        <w:t xml:space="preserve"> </w:t>
      </w:r>
      <w:r>
        <w:rPr>
          <w:spacing w:val="-2"/>
        </w:rPr>
        <w:t>Saturday.</w:t>
      </w:r>
    </w:p>
    <w:p w14:paraId="29BC95BE" w14:textId="77777777" w:rsidR="009E2785" w:rsidRDefault="007F0044">
      <w:pPr>
        <w:pStyle w:val="BodyText"/>
        <w:spacing w:before="120"/>
        <w:ind w:left="511" w:right="581"/>
        <w:jc w:val="both"/>
      </w:pPr>
      <w:r>
        <w:rPr>
          <w:b/>
        </w:rPr>
        <w:t>Lincoln</w:t>
      </w:r>
      <w:r>
        <w:rPr>
          <w:b/>
          <w:spacing w:val="-9"/>
        </w:rPr>
        <w:t xml:space="preserve"> </w:t>
      </w:r>
      <w:r>
        <w:rPr>
          <w:b/>
        </w:rPr>
        <w:t>County</w:t>
      </w:r>
      <w:r>
        <w:rPr>
          <w:b/>
          <w:spacing w:val="-14"/>
        </w:rPr>
        <w:t xml:space="preserve"> </w:t>
      </w:r>
      <w:r>
        <w:rPr>
          <w:b/>
        </w:rPr>
        <w:t>Transit</w:t>
      </w:r>
      <w:r>
        <w:rPr>
          <w:b/>
          <w:spacing w:val="-4"/>
        </w:rPr>
        <w:t xml:space="preserve"> </w:t>
      </w:r>
      <w:r>
        <w:rPr>
          <w:b/>
        </w:rPr>
        <w:t>-</w:t>
      </w:r>
      <w:r>
        <w:rPr>
          <w:b/>
          <w:spacing w:val="-17"/>
        </w:rPr>
        <w:t xml:space="preserve"> </w:t>
      </w:r>
      <w:r>
        <w:t>Provides</w:t>
      </w:r>
      <w:r>
        <w:rPr>
          <w:spacing w:val="-2"/>
        </w:rPr>
        <w:t xml:space="preserve"> </w:t>
      </w:r>
      <w:r>
        <w:t>bus</w:t>
      </w:r>
      <w:r>
        <w:rPr>
          <w:spacing w:val="-8"/>
        </w:rPr>
        <w:t xml:space="preserve"> </w:t>
      </w:r>
      <w:r>
        <w:t>service</w:t>
      </w:r>
      <w:r>
        <w:rPr>
          <w:spacing w:val="-3"/>
        </w:rPr>
        <w:t xml:space="preserve"> </w:t>
      </w:r>
      <w:r>
        <w:t>in</w:t>
      </w:r>
      <w:r>
        <w:rPr>
          <w:spacing w:val="-10"/>
        </w:rPr>
        <w:t xml:space="preserve"> </w:t>
      </w:r>
      <w:r>
        <w:t>the</w:t>
      </w:r>
      <w:r>
        <w:rPr>
          <w:spacing w:val="-10"/>
        </w:rPr>
        <w:t xml:space="preserve"> </w:t>
      </w:r>
      <w:r>
        <w:t>cities</w:t>
      </w:r>
      <w:r>
        <w:rPr>
          <w:spacing w:val="-8"/>
        </w:rPr>
        <w:t xml:space="preserve"> </w:t>
      </w:r>
      <w:r>
        <w:t>of Newport</w:t>
      </w:r>
      <w:r>
        <w:rPr>
          <w:spacing w:val="-10"/>
        </w:rPr>
        <w:t xml:space="preserve"> </w:t>
      </w:r>
      <w:r>
        <w:t>and</w:t>
      </w:r>
      <w:r>
        <w:rPr>
          <w:spacing w:val="-10"/>
        </w:rPr>
        <w:t xml:space="preserve"> </w:t>
      </w:r>
      <w:r>
        <w:t>Lincoln</w:t>
      </w:r>
      <w:r>
        <w:rPr>
          <w:spacing w:val="-7"/>
        </w:rPr>
        <w:t xml:space="preserve"> </w:t>
      </w:r>
      <w:r>
        <w:t>City</w:t>
      </w:r>
      <w:r>
        <w:rPr>
          <w:spacing w:val="-10"/>
        </w:rPr>
        <w:t xml:space="preserve"> </w:t>
      </w:r>
      <w:r>
        <w:t>as</w:t>
      </w:r>
      <w:r>
        <w:rPr>
          <w:spacing w:val="-6"/>
        </w:rPr>
        <w:t xml:space="preserve"> </w:t>
      </w:r>
      <w:r>
        <w:t>well</w:t>
      </w:r>
      <w:r>
        <w:rPr>
          <w:spacing w:val="-6"/>
        </w:rPr>
        <w:t xml:space="preserve"> </w:t>
      </w:r>
      <w:r>
        <w:t>as</w:t>
      </w:r>
      <w:r>
        <w:rPr>
          <w:spacing w:val="-8"/>
        </w:rPr>
        <w:t xml:space="preserve"> </w:t>
      </w:r>
      <w:r>
        <w:t>operates</w:t>
      </w:r>
      <w:r>
        <w:rPr>
          <w:spacing w:val="-3"/>
        </w:rPr>
        <w:t xml:space="preserve"> </w:t>
      </w:r>
      <w:r>
        <w:t>the</w:t>
      </w:r>
      <w:r>
        <w:rPr>
          <w:spacing w:val="-6"/>
        </w:rPr>
        <w:t xml:space="preserve"> </w:t>
      </w:r>
      <w:r>
        <w:t>Intercity</w:t>
      </w:r>
      <w:r>
        <w:rPr>
          <w:spacing w:val="-10"/>
        </w:rPr>
        <w:t xml:space="preserve"> </w:t>
      </w:r>
      <w:r>
        <w:t>bus that links</w:t>
      </w:r>
      <w:r>
        <w:rPr>
          <w:spacing w:val="-3"/>
        </w:rPr>
        <w:t xml:space="preserve"> </w:t>
      </w:r>
      <w:r>
        <w:t>the</w:t>
      </w:r>
      <w:r>
        <w:rPr>
          <w:spacing w:val="-3"/>
        </w:rPr>
        <w:t xml:space="preserve"> </w:t>
      </w:r>
      <w:r>
        <w:t>coastal</w:t>
      </w:r>
      <w:r>
        <w:rPr>
          <w:spacing w:val="-4"/>
        </w:rPr>
        <w:t xml:space="preserve"> </w:t>
      </w:r>
      <w:r>
        <w:t>communities</w:t>
      </w:r>
      <w:r>
        <w:rPr>
          <w:spacing w:val="-3"/>
        </w:rPr>
        <w:t xml:space="preserve"> </w:t>
      </w:r>
      <w:r>
        <w:t>together</w:t>
      </w:r>
      <w:r>
        <w:rPr>
          <w:spacing w:val="-2"/>
        </w:rPr>
        <w:t xml:space="preserve"> </w:t>
      </w:r>
      <w:r>
        <w:t>all</w:t>
      </w:r>
      <w:r>
        <w:rPr>
          <w:spacing w:val="-3"/>
        </w:rPr>
        <w:t xml:space="preserve"> </w:t>
      </w:r>
      <w:r>
        <w:t>the</w:t>
      </w:r>
      <w:r>
        <w:rPr>
          <w:spacing w:val="-1"/>
        </w:rPr>
        <w:t xml:space="preserve"> </w:t>
      </w:r>
      <w:r>
        <w:t>way</w:t>
      </w:r>
      <w:r>
        <w:rPr>
          <w:spacing w:val="-10"/>
        </w:rPr>
        <w:t xml:space="preserve"> </w:t>
      </w:r>
      <w:r>
        <w:t>from</w:t>
      </w:r>
      <w:r>
        <w:rPr>
          <w:spacing w:val="-2"/>
        </w:rPr>
        <w:t xml:space="preserve"> </w:t>
      </w:r>
      <w:r>
        <w:t>Lincoln</w:t>
      </w:r>
      <w:r>
        <w:rPr>
          <w:spacing w:val="-8"/>
        </w:rPr>
        <w:t xml:space="preserve"> </w:t>
      </w:r>
      <w:r>
        <w:t>City</w:t>
      </w:r>
      <w:r>
        <w:rPr>
          <w:spacing w:val="-6"/>
        </w:rPr>
        <w:t xml:space="preserve"> </w:t>
      </w:r>
      <w:r>
        <w:t>to</w:t>
      </w:r>
      <w:r>
        <w:rPr>
          <w:spacing w:val="-1"/>
        </w:rPr>
        <w:t xml:space="preserve"> </w:t>
      </w:r>
      <w:r>
        <w:t>Yachats.</w:t>
      </w:r>
      <w:r>
        <w:rPr>
          <w:spacing w:val="-6"/>
        </w:rPr>
        <w:t xml:space="preserve"> </w:t>
      </w:r>
      <w:r>
        <w:t>Also</w:t>
      </w:r>
      <w:r>
        <w:rPr>
          <w:spacing w:val="-6"/>
        </w:rPr>
        <w:t xml:space="preserve"> </w:t>
      </w:r>
      <w:r>
        <w:t>serves</w:t>
      </w:r>
      <w:r>
        <w:rPr>
          <w:spacing w:val="-1"/>
        </w:rPr>
        <w:t xml:space="preserve"> </w:t>
      </w:r>
      <w:r>
        <w:t>the</w:t>
      </w:r>
      <w:r>
        <w:rPr>
          <w:spacing w:val="-3"/>
        </w:rPr>
        <w:t xml:space="preserve"> </w:t>
      </w:r>
      <w:r>
        <w:t>Siletz</w:t>
      </w:r>
      <w:r>
        <w:rPr>
          <w:spacing w:val="-6"/>
        </w:rPr>
        <w:t xml:space="preserve"> </w:t>
      </w:r>
      <w:r>
        <w:t>Tribal</w:t>
      </w:r>
      <w:r>
        <w:rPr>
          <w:spacing w:val="-4"/>
        </w:rPr>
        <w:t xml:space="preserve"> </w:t>
      </w:r>
      <w:r>
        <w:t>community along the Siletz River to some extent.</w:t>
      </w:r>
    </w:p>
    <w:p w14:paraId="42C96CE5" w14:textId="77777777" w:rsidR="009E2785" w:rsidRDefault="007F0044">
      <w:pPr>
        <w:pStyle w:val="BodyText"/>
        <w:spacing w:before="120"/>
        <w:ind w:left="511" w:right="590"/>
        <w:jc w:val="both"/>
      </w:pPr>
      <w:r>
        <w:rPr>
          <w:b/>
        </w:rPr>
        <w:t>Linn</w:t>
      </w:r>
      <w:r>
        <w:rPr>
          <w:b/>
          <w:spacing w:val="-13"/>
        </w:rPr>
        <w:t xml:space="preserve"> </w:t>
      </w:r>
      <w:r>
        <w:rPr>
          <w:b/>
        </w:rPr>
        <w:t>Shuttle</w:t>
      </w:r>
      <w:r>
        <w:rPr>
          <w:b/>
          <w:spacing w:val="-11"/>
        </w:rPr>
        <w:t xml:space="preserve"> </w:t>
      </w:r>
      <w:r>
        <w:t>-</w:t>
      </w:r>
      <w:r>
        <w:rPr>
          <w:spacing w:val="-17"/>
        </w:rPr>
        <w:t xml:space="preserve"> </w:t>
      </w:r>
      <w:r>
        <w:t>Recently</w:t>
      </w:r>
      <w:r>
        <w:rPr>
          <w:spacing w:val="-15"/>
        </w:rPr>
        <w:t xml:space="preserve"> </w:t>
      </w:r>
      <w:r>
        <w:t>expanded</w:t>
      </w:r>
      <w:r>
        <w:rPr>
          <w:spacing w:val="-13"/>
        </w:rPr>
        <w:t xml:space="preserve"> </w:t>
      </w:r>
      <w:r>
        <w:t>service</w:t>
      </w:r>
      <w:r>
        <w:rPr>
          <w:spacing w:val="-9"/>
        </w:rPr>
        <w:t xml:space="preserve"> </w:t>
      </w:r>
      <w:r>
        <w:t>along</w:t>
      </w:r>
      <w:r>
        <w:rPr>
          <w:spacing w:val="-17"/>
        </w:rPr>
        <w:t xml:space="preserve"> </w:t>
      </w:r>
      <w:r>
        <w:t>the</w:t>
      </w:r>
      <w:r>
        <w:rPr>
          <w:spacing w:val="-16"/>
        </w:rPr>
        <w:t xml:space="preserve"> </w:t>
      </w:r>
      <w:r>
        <w:t>Sweet</w:t>
      </w:r>
      <w:r>
        <w:rPr>
          <w:spacing w:val="-6"/>
        </w:rPr>
        <w:t xml:space="preserve"> </w:t>
      </w:r>
      <w:r>
        <w:t>Home-Lebanon-Albany-Corvallis</w:t>
      </w:r>
      <w:r>
        <w:rPr>
          <w:spacing w:val="-11"/>
        </w:rPr>
        <w:t xml:space="preserve"> </w:t>
      </w:r>
      <w:r>
        <w:t>corridor,</w:t>
      </w:r>
      <w:r>
        <w:rPr>
          <w:spacing w:val="-13"/>
        </w:rPr>
        <w:t xml:space="preserve"> </w:t>
      </w:r>
      <w:r>
        <w:t>but</w:t>
      </w:r>
      <w:r>
        <w:rPr>
          <w:spacing w:val="-11"/>
        </w:rPr>
        <w:t xml:space="preserve"> </w:t>
      </w:r>
      <w:r>
        <w:t>other</w:t>
      </w:r>
      <w:r>
        <w:rPr>
          <w:spacing w:val="-9"/>
        </w:rPr>
        <w:t xml:space="preserve"> </w:t>
      </w:r>
      <w:r>
        <w:t>outlying</w:t>
      </w:r>
      <w:r>
        <w:rPr>
          <w:spacing w:val="-13"/>
        </w:rPr>
        <w:t xml:space="preserve"> </w:t>
      </w:r>
      <w:r>
        <w:t>rural areas of Linn County are not well served.</w:t>
      </w:r>
    </w:p>
    <w:p w14:paraId="44636E7C" w14:textId="77777777" w:rsidR="009E2785" w:rsidRDefault="007F0044">
      <w:pPr>
        <w:pStyle w:val="BodyText"/>
        <w:spacing w:before="120"/>
        <w:ind w:left="511" w:right="591"/>
        <w:jc w:val="both"/>
      </w:pPr>
      <w:r>
        <w:rPr>
          <w:b/>
        </w:rPr>
        <w:t xml:space="preserve">Coast to Valley Express </w:t>
      </w:r>
      <w:r>
        <w:t>- Recently expanded service from the Albany Multi-Modal Station, through Corvallis to Newport and back – otherwise travel to/from coast is limited.</w:t>
      </w:r>
    </w:p>
    <w:p w14:paraId="359272C0" w14:textId="77777777" w:rsidR="009E2785" w:rsidRDefault="007F0044">
      <w:pPr>
        <w:pStyle w:val="BodyText"/>
        <w:spacing w:before="120"/>
        <w:ind w:left="511"/>
        <w:jc w:val="both"/>
      </w:pPr>
      <w:r>
        <w:rPr>
          <w:b/>
        </w:rPr>
        <w:t>99</w:t>
      </w:r>
      <w:r>
        <w:rPr>
          <w:b/>
          <w:spacing w:val="-3"/>
        </w:rPr>
        <w:t xml:space="preserve"> </w:t>
      </w:r>
      <w:r>
        <w:rPr>
          <w:b/>
        </w:rPr>
        <w:t>Express</w:t>
      </w:r>
      <w:r>
        <w:rPr>
          <w:b/>
          <w:spacing w:val="-1"/>
        </w:rPr>
        <w:t xml:space="preserve"> </w:t>
      </w:r>
      <w:r>
        <w:t>-</w:t>
      </w:r>
      <w:r>
        <w:rPr>
          <w:spacing w:val="-3"/>
        </w:rPr>
        <w:t xml:space="preserve"> </w:t>
      </w:r>
      <w:r>
        <w:t>Monday</w:t>
      </w:r>
      <w:r>
        <w:rPr>
          <w:spacing w:val="-7"/>
        </w:rPr>
        <w:t xml:space="preserve"> </w:t>
      </w:r>
      <w:r>
        <w:t>–</w:t>
      </w:r>
      <w:r>
        <w:rPr>
          <w:spacing w:val="-1"/>
        </w:rPr>
        <w:t xml:space="preserve"> </w:t>
      </w:r>
      <w:r>
        <w:t>Friday</w:t>
      </w:r>
      <w:r>
        <w:rPr>
          <w:spacing w:val="-7"/>
        </w:rPr>
        <w:t xml:space="preserve"> </w:t>
      </w:r>
      <w:r>
        <w:t>commuter</w:t>
      </w:r>
      <w:r>
        <w:rPr>
          <w:spacing w:val="-6"/>
        </w:rPr>
        <w:t xml:space="preserve"> </w:t>
      </w:r>
      <w:r>
        <w:t>service</w:t>
      </w:r>
      <w:r>
        <w:rPr>
          <w:spacing w:val="-3"/>
        </w:rPr>
        <w:t xml:space="preserve"> </w:t>
      </w:r>
      <w:r>
        <w:t>connects Corvallis</w:t>
      </w:r>
      <w:r>
        <w:rPr>
          <w:spacing w:val="-8"/>
        </w:rPr>
        <w:t xml:space="preserve"> </w:t>
      </w:r>
      <w:r>
        <w:t>and</w:t>
      </w:r>
      <w:r>
        <w:rPr>
          <w:spacing w:val="-9"/>
        </w:rPr>
        <w:t xml:space="preserve"> </w:t>
      </w:r>
      <w:r>
        <w:t>Adair</w:t>
      </w:r>
      <w:r>
        <w:rPr>
          <w:spacing w:val="-2"/>
        </w:rPr>
        <w:t xml:space="preserve"> Village.</w:t>
      </w:r>
    </w:p>
    <w:p w14:paraId="4E48F236" w14:textId="77777777" w:rsidR="009E2785" w:rsidRDefault="009E2785">
      <w:pPr>
        <w:jc w:val="both"/>
        <w:sectPr w:rsidR="009E2785">
          <w:footerReference w:type="default" r:id="rId135"/>
          <w:pgSz w:w="15840" w:h="12240" w:orient="landscape"/>
          <w:pgMar w:top="820" w:right="820" w:bottom="940" w:left="840" w:header="0" w:footer="753" w:gutter="0"/>
          <w:cols w:space="720"/>
        </w:sectPr>
      </w:pPr>
    </w:p>
    <w:p w14:paraId="5F80DFE0" w14:textId="77777777" w:rsidR="009E2785" w:rsidRDefault="007F0044">
      <w:pPr>
        <w:pStyle w:val="BodyText"/>
        <w:spacing w:before="78"/>
        <w:ind w:left="511" w:right="584"/>
        <w:jc w:val="both"/>
      </w:pPr>
      <w:r>
        <w:t xml:space="preserve">However, for rural residents who live where buses do not operate, those who can’t get to terminals but need more </w:t>
      </w:r>
      <w:proofErr w:type="gramStart"/>
      <w:r>
        <w:t>door to door</w:t>
      </w:r>
      <w:proofErr w:type="gramEnd"/>
      <w:r>
        <w:rPr>
          <w:spacing w:val="-2"/>
        </w:rPr>
        <w:t xml:space="preserve"> </w:t>
      </w:r>
      <w:r>
        <w:t>service, and others who have barriers in</w:t>
      </w:r>
      <w:r>
        <w:rPr>
          <w:spacing w:val="-1"/>
        </w:rPr>
        <w:t xml:space="preserve"> </w:t>
      </w:r>
      <w:r>
        <w:t>navigating</w:t>
      </w:r>
      <w:r>
        <w:rPr>
          <w:spacing w:val="-1"/>
        </w:rPr>
        <w:t xml:space="preserve"> </w:t>
      </w:r>
      <w:r>
        <w:t xml:space="preserve">larger transit systems, other transportation options must be found. Additionally, bus routes which tie consumers to a standardized schedule of service that doesn’t always sync with getting to personal appointments, or do not operate at the times when they want to travel, leave many consumers looking for other </w:t>
      </w:r>
      <w:r>
        <w:rPr>
          <w:spacing w:val="-2"/>
        </w:rPr>
        <w:t>resources.</w:t>
      </w:r>
    </w:p>
    <w:p w14:paraId="6E19818B" w14:textId="77777777" w:rsidR="009E2785" w:rsidRDefault="007F0044">
      <w:pPr>
        <w:spacing w:before="118"/>
        <w:ind w:left="511"/>
        <w:rPr>
          <w:b/>
          <w:sz w:val="24"/>
        </w:rPr>
      </w:pPr>
      <w:r>
        <w:rPr>
          <w:b/>
          <w:sz w:val="24"/>
          <w:u w:val="single"/>
        </w:rPr>
        <w:t>Special</w:t>
      </w:r>
      <w:r>
        <w:rPr>
          <w:b/>
          <w:spacing w:val="-3"/>
          <w:sz w:val="24"/>
          <w:u w:val="single"/>
        </w:rPr>
        <w:t xml:space="preserve"> </w:t>
      </w:r>
      <w:r>
        <w:rPr>
          <w:b/>
          <w:sz w:val="24"/>
          <w:u w:val="single"/>
        </w:rPr>
        <w:t>Transportation</w:t>
      </w:r>
      <w:r>
        <w:rPr>
          <w:b/>
          <w:spacing w:val="-2"/>
          <w:sz w:val="24"/>
          <w:u w:val="single"/>
        </w:rPr>
        <w:t xml:space="preserve"> Services</w:t>
      </w:r>
    </w:p>
    <w:p w14:paraId="638BA449" w14:textId="77777777" w:rsidR="009E2785" w:rsidRDefault="007F0044">
      <w:pPr>
        <w:pStyle w:val="BodyText"/>
        <w:spacing w:before="120"/>
        <w:ind w:left="513" w:right="582"/>
        <w:jc w:val="both"/>
      </w:pPr>
      <w:r>
        <w:t>State</w:t>
      </w:r>
      <w:r>
        <w:rPr>
          <w:spacing w:val="-7"/>
        </w:rPr>
        <w:t xml:space="preserve"> </w:t>
      </w:r>
      <w:r>
        <w:t>and</w:t>
      </w:r>
      <w:r>
        <w:rPr>
          <w:spacing w:val="-1"/>
        </w:rPr>
        <w:t xml:space="preserve"> </w:t>
      </w:r>
      <w:r>
        <w:t>Federal</w:t>
      </w:r>
      <w:r>
        <w:rPr>
          <w:spacing w:val="-8"/>
        </w:rPr>
        <w:t xml:space="preserve"> </w:t>
      </w:r>
      <w:r>
        <w:t>Special</w:t>
      </w:r>
      <w:r>
        <w:rPr>
          <w:spacing w:val="-3"/>
        </w:rPr>
        <w:t xml:space="preserve"> </w:t>
      </w:r>
      <w:r>
        <w:t>Transportation</w:t>
      </w:r>
      <w:r>
        <w:rPr>
          <w:spacing w:val="-13"/>
        </w:rPr>
        <w:t xml:space="preserve"> </w:t>
      </w:r>
      <w:r>
        <w:t>funding</w:t>
      </w:r>
      <w:r>
        <w:rPr>
          <w:spacing w:val="-3"/>
        </w:rPr>
        <w:t xml:space="preserve"> </w:t>
      </w:r>
      <w:r>
        <w:t>(State</w:t>
      </w:r>
      <w:r>
        <w:rPr>
          <w:spacing w:val="-5"/>
        </w:rPr>
        <w:t xml:space="preserve"> </w:t>
      </w:r>
      <w:r>
        <w:t>of</w:t>
      </w:r>
      <w:r>
        <w:rPr>
          <w:spacing w:val="-3"/>
        </w:rPr>
        <w:t xml:space="preserve"> </w:t>
      </w:r>
      <w:r>
        <w:t>Oregon</w:t>
      </w:r>
      <w:r>
        <w:rPr>
          <w:spacing w:val="-8"/>
        </w:rPr>
        <w:t xml:space="preserve"> </w:t>
      </w:r>
      <w:r>
        <w:t>STF</w:t>
      </w:r>
      <w:r>
        <w:rPr>
          <w:spacing w:val="-11"/>
        </w:rPr>
        <w:t xml:space="preserve"> </w:t>
      </w:r>
      <w:r>
        <w:t>funding;</w:t>
      </w:r>
      <w:r>
        <w:rPr>
          <w:spacing w:val="-3"/>
        </w:rPr>
        <w:t xml:space="preserve"> </w:t>
      </w:r>
      <w:r>
        <w:t>Federal</w:t>
      </w:r>
      <w:r>
        <w:rPr>
          <w:spacing w:val="-9"/>
        </w:rPr>
        <w:t xml:space="preserve"> </w:t>
      </w:r>
      <w:r>
        <w:t>5310</w:t>
      </w:r>
      <w:r>
        <w:rPr>
          <w:spacing w:val="-2"/>
        </w:rPr>
        <w:t xml:space="preserve"> </w:t>
      </w:r>
      <w:r>
        <w:t>funds)</w:t>
      </w:r>
      <w:r>
        <w:rPr>
          <w:spacing w:val="-11"/>
        </w:rPr>
        <w:t xml:space="preserve"> </w:t>
      </w:r>
      <w:r>
        <w:t>have</w:t>
      </w:r>
      <w:r>
        <w:rPr>
          <w:spacing w:val="-3"/>
        </w:rPr>
        <w:t xml:space="preserve"> </w:t>
      </w:r>
      <w:r>
        <w:t>been</w:t>
      </w:r>
      <w:r>
        <w:rPr>
          <w:spacing w:val="-5"/>
        </w:rPr>
        <w:t xml:space="preserve"> </w:t>
      </w:r>
      <w:r>
        <w:t>earmarked for filling transportation service gaps, with stakeholders and leadership working closely with Special Transportation Coordinators in each county to meet the needs of seniors and people with disabilities. The Coordinators administer special transportation</w:t>
      </w:r>
      <w:r>
        <w:rPr>
          <w:spacing w:val="-6"/>
        </w:rPr>
        <w:t xml:space="preserve"> </w:t>
      </w:r>
      <w:r>
        <w:t>programs,</w:t>
      </w:r>
      <w:r>
        <w:rPr>
          <w:spacing w:val="-3"/>
        </w:rPr>
        <w:t xml:space="preserve"> </w:t>
      </w:r>
      <w:r>
        <w:t>collaborate with existing</w:t>
      </w:r>
      <w:r>
        <w:rPr>
          <w:spacing w:val="-7"/>
        </w:rPr>
        <w:t xml:space="preserve"> </w:t>
      </w:r>
      <w:r>
        <w:t>transit</w:t>
      </w:r>
      <w:r>
        <w:rPr>
          <w:spacing w:val="-8"/>
        </w:rPr>
        <w:t xml:space="preserve"> </w:t>
      </w:r>
      <w:r>
        <w:t>systems,</w:t>
      </w:r>
      <w:r>
        <w:rPr>
          <w:spacing w:val="-6"/>
        </w:rPr>
        <w:t xml:space="preserve"> </w:t>
      </w:r>
      <w:r>
        <w:t>work</w:t>
      </w:r>
      <w:r>
        <w:rPr>
          <w:spacing w:val="-3"/>
        </w:rPr>
        <w:t xml:space="preserve"> </w:t>
      </w:r>
      <w:r>
        <w:t>to</w:t>
      </w:r>
      <w:r>
        <w:rPr>
          <w:spacing w:val="-8"/>
        </w:rPr>
        <w:t xml:space="preserve"> </w:t>
      </w:r>
      <w:r>
        <w:t>make</w:t>
      </w:r>
      <w:r>
        <w:rPr>
          <w:spacing w:val="-3"/>
        </w:rPr>
        <w:t xml:space="preserve"> </w:t>
      </w:r>
      <w:r>
        <w:t>sure</w:t>
      </w:r>
      <w:r>
        <w:rPr>
          <w:spacing w:val="-6"/>
        </w:rPr>
        <w:t xml:space="preserve"> </w:t>
      </w:r>
      <w:r>
        <w:t>that</w:t>
      </w:r>
      <w:r>
        <w:rPr>
          <w:spacing w:val="-3"/>
        </w:rPr>
        <w:t xml:space="preserve"> </w:t>
      </w:r>
      <w:r>
        <w:t>those</w:t>
      </w:r>
      <w:r>
        <w:rPr>
          <w:spacing w:val="-3"/>
        </w:rPr>
        <w:t xml:space="preserve"> </w:t>
      </w:r>
      <w:r>
        <w:t>systems</w:t>
      </w:r>
      <w:r>
        <w:rPr>
          <w:spacing w:val="-6"/>
        </w:rPr>
        <w:t xml:space="preserve"> </w:t>
      </w:r>
      <w:r>
        <w:t>are</w:t>
      </w:r>
      <w:r>
        <w:rPr>
          <w:spacing w:val="-3"/>
        </w:rPr>
        <w:t xml:space="preserve"> </w:t>
      </w:r>
      <w:r>
        <w:t>integrated with health and human services agencies, and oversee and distribute Federal and State funding into the communities.</w:t>
      </w:r>
    </w:p>
    <w:p w14:paraId="7F2A68D8" w14:textId="77777777" w:rsidR="009E2785" w:rsidRDefault="009E2785">
      <w:pPr>
        <w:pStyle w:val="BodyText"/>
        <w:rPr>
          <w:sz w:val="20"/>
        </w:rPr>
      </w:pPr>
    </w:p>
    <w:p w14:paraId="19052EFE" w14:textId="77777777" w:rsidR="009E2785" w:rsidRDefault="007F0044">
      <w:pPr>
        <w:pStyle w:val="BodyText"/>
        <w:spacing w:before="1"/>
        <w:rPr>
          <w:sz w:val="23"/>
        </w:rPr>
      </w:pPr>
      <w:r>
        <w:rPr>
          <w:noProof/>
        </w:rPr>
        <w:drawing>
          <wp:anchor distT="0" distB="0" distL="0" distR="0" simplePos="0" relativeHeight="251569152" behindDoc="0" locked="0" layoutInCell="1" allowOverlap="1" wp14:anchorId="2D563583" wp14:editId="5F4FB516">
            <wp:simplePos x="0" y="0"/>
            <wp:positionH relativeFrom="page">
              <wp:posOffset>2636519</wp:posOffset>
            </wp:positionH>
            <wp:positionV relativeFrom="paragraph">
              <wp:posOffset>184325</wp:posOffset>
            </wp:positionV>
            <wp:extent cx="4721352" cy="2804160"/>
            <wp:effectExtent l="0" t="0" r="0" b="0"/>
            <wp:wrapTopAndBottom/>
            <wp:docPr id="63"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68.jpeg"/>
                    <pic:cNvPicPr/>
                  </pic:nvPicPr>
                  <pic:blipFill>
                    <a:blip r:embed="rId136" cstate="print"/>
                    <a:stretch>
                      <a:fillRect/>
                    </a:stretch>
                  </pic:blipFill>
                  <pic:spPr>
                    <a:xfrm>
                      <a:off x="0" y="0"/>
                      <a:ext cx="4721352" cy="2804160"/>
                    </a:xfrm>
                    <a:prstGeom prst="rect">
                      <a:avLst/>
                    </a:prstGeom>
                  </pic:spPr>
                </pic:pic>
              </a:graphicData>
            </a:graphic>
          </wp:anchor>
        </w:drawing>
      </w:r>
    </w:p>
    <w:p w14:paraId="76E877F3" w14:textId="77777777" w:rsidR="009E2785" w:rsidRDefault="009E2785">
      <w:pPr>
        <w:pStyle w:val="BodyText"/>
        <w:spacing w:before="10"/>
        <w:rPr>
          <w:sz w:val="35"/>
        </w:rPr>
      </w:pPr>
    </w:p>
    <w:p w14:paraId="4F4E8F86" w14:textId="77777777" w:rsidR="009E2785" w:rsidRDefault="007F0044">
      <w:pPr>
        <w:pStyle w:val="BodyText"/>
        <w:spacing w:before="1" w:line="259" w:lineRule="auto"/>
        <w:ind w:left="511" w:right="578"/>
        <w:jc w:val="both"/>
      </w:pPr>
      <w:r>
        <w:t>Accessible transportation services are critical for enabling older adults, the frail elderly, and people with disabilities to live independently.</w:t>
      </w:r>
      <w:r>
        <w:rPr>
          <w:spacing w:val="40"/>
        </w:rPr>
        <w:t xml:space="preserve"> </w:t>
      </w:r>
      <w:r>
        <w:t>Successful</w:t>
      </w:r>
      <w:r>
        <w:rPr>
          <w:spacing w:val="-14"/>
        </w:rPr>
        <w:t xml:space="preserve"> </w:t>
      </w:r>
      <w:r>
        <w:t>community</w:t>
      </w:r>
      <w:r>
        <w:rPr>
          <w:spacing w:val="-17"/>
        </w:rPr>
        <w:t xml:space="preserve"> </w:t>
      </w:r>
      <w:r>
        <w:t>living</w:t>
      </w:r>
      <w:r>
        <w:rPr>
          <w:spacing w:val="-16"/>
        </w:rPr>
        <w:t xml:space="preserve"> </w:t>
      </w:r>
      <w:r>
        <w:t>requires</w:t>
      </w:r>
      <w:r>
        <w:rPr>
          <w:spacing w:val="-11"/>
        </w:rPr>
        <w:t xml:space="preserve"> </w:t>
      </w:r>
      <w:r>
        <w:t>access</w:t>
      </w:r>
      <w:r>
        <w:rPr>
          <w:spacing w:val="-16"/>
        </w:rPr>
        <w:t xml:space="preserve"> </w:t>
      </w:r>
      <w:r>
        <w:t>to</w:t>
      </w:r>
      <w:r>
        <w:rPr>
          <w:spacing w:val="-16"/>
        </w:rPr>
        <w:t xml:space="preserve"> </w:t>
      </w:r>
      <w:r>
        <w:t>medical</w:t>
      </w:r>
      <w:r>
        <w:rPr>
          <w:spacing w:val="-12"/>
        </w:rPr>
        <w:t xml:space="preserve"> </w:t>
      </w:r>
      <w:r>
        <w:t>and</w:t>
      </w:r>
      <w:r>
        <w:rPr>
          <w:spacing w:val="-16"/>
        </w:rPr>
        <w:t xml:space="preserve"> </w:t>
      </w:r>
      <w:r>
        <w:t>other</w:t>
      </w:r>
      <w:r>
        <w:rPr>
          <w:spacing w:val="-17"/>
        </w:rPr>
        <w:t xml:space="preserve"> </w:t>
      </w:r>
      <w:r>
        <w:t>essential</w:t>
      </w:r>
      <w:r>
        <w:rPr>
          <w:spacing w:val="-17"/>
        </w:rPr>
        <w:t xml:space="preserve"> </w:t>
      </w:r>
      <w:r>
        <w:t>services.</w:t>
      </w:r>
      <w:r>
        <w:rPr>
          <w:spacing w:val="-16"/>
        </w:rPr>
        <w:t xml:space="preserve"> </w:t>
      </w:r>
      <w:r>
        <w:t>While</w:t>
      </w:r>
      <w:r>
        <w:rPr>
          <w:spacing w:val="-11"/>
        </w:rPr>
        <w:t xml:space="preserve"> </w:t>
      </w:r>
      <w:r>
        <w:t>the</w:t>
      </w:r>
      <w:r>
        <w:rPr>
          <w:spacing w:val="-16"/>
        </w:rPr>
        <w:t xml:space="preserve"> </w:t>
      </w:r>
      <w:r>
        <w:t>health</w:t>
      </w:r>
      <w:r>
        <w:rPr>
          <w:spacing w:val="-11"/>
        </w:rPr>
        <w:t xml:space="preserve"> </w:t>
      </w:r>
      <w:r>
        <w:t>impact of reduced access to needed medical and life-sustaining services is obvious (missed appointments, emergency hospital visits, lack of food, shopping, and other continual care), social isolation due to lack of transportation, can have an equally negative effect on health and mental health.</w:t>
      </w:r>
    </w:p>
    <w:p w14:paraId="13E4F767" w14:textId="77777777" w:rsidR="009E2785" w:rsidRDefault="009E2785">
      <w:pPr>
        <w:spacing w:line="259" w:lineRule="auto"/>
        <w:jc w:val="both"/>
        <w:sectPr w:rsidR="009E2785">
          <w:pgSz w:w="15840" w:h="12240" w:orient="landscape"/>
          <w:pgMar w:top="760" w:right="820" w:bottom="940" w:left="840" w:header="0" w:footer="753" w:gutter="0"/>
          <w:cols w:space="720"/>
        </w:sectPr>
      </w:pPr>
    </w:p>
    <w:p w14:paraId="51F3D739" w14:textId="77777777" w:rsidR="009E2785" w:rsidRDefault="007F0044">
      <w:pPr>
        <w:pStyle w:val="BodyText"/>
        <w:spacing w:before="79" w:line="259" w:lineRule="auto"/>
        <w:ind w:left="511" w:right="583"/>
        <w:jc w:val="both"/>
      </w:pPr>
      <w:r>
        <w:t xml:space="preserve">One option available for income-qualified medical transportation is the Cascades West </w:t>
      </w:r>
      <w:proofErr w:type="spellStart"/>
      <w:r>
        <w:t>RideLine</w:t>
      </w:r>
      <w:proofErr w:type="spellEnd"/>
      <w:r>
        <w:t xml:space="preserve">, which contracts with IHNCCO to coordinate non-emergency medical transportation to OHP eligible clients living in Linn, Benton, and Lincoln Counties who have no other way to get to their medical services. Transportation is arranged through locally contracted transportation providers, which can make scheduling last minute rides a problem in areas where there are fewer approved providers such as in Lincoln </w:t>
      </w:r>
      <w:proofErr w:type="gramStart"/>
      <w:r>
        <w:t>County, and</w:t>
      </w:r>
      <w:proofErr w:type="gramEnd"/>
      <w:r>
        <w:t xml:space="preserve"> arranging rides across county lines or to Portland. The </w:t>
      </w:r>
      <w:proofErr w:type="spellStart"/>
      <w:r>
        <w:t>RideLine</w:t>
      </w:r>
      <w:proofErr w:type="spellEnd"/>
      <w:r>
        <w:t xml:space="preserve"> Transportation Reimbursement Program offers an allowance to eligible Oregon Health Plan Plus (OHP+) clients to cover costs of travel to and from a covered Medicaid medical service. Clients requesting transportation reimbursement typically have access to a working</w:t>
      </w:r>
      <w:r>
        <w:rPr>
          <w:spacing w:val="-17"/>
        </w:rPr>
        <w:t xml:space="preserve"> </w:t>
      </w:r>
      <w:r>
        <w:t>vehicle</w:t>
      </w:r>
      <w:r>
        <w:rPr>
          <w:spacing w:val="-17"/>
        </w:rPr>
        <w:t xml:space="preserve"> </w:t>
      </w:r>
      <w:r>
        <w:t>or</w:t>
      </w:r>
      <w:r>
        <w:rPr>
          <w:spacing w:val="-16"/>
        </w:rPr>
        <w:t xml:space="preserve"> </w:t>
      </w:r>
      <w:r>
        <w:t>know</w:t>
      </w:r>
      <w:r>
        <w:rPr>
          <w:spacing w:val="-17"/>
        </w:rPr>
        <w:t xml:space="preserve"> </w:t>
      </w:r>
      <w:r>
        <w:t>a</w:t>
      </w:r>
      <w:r>
        <w:rPr>
          <w:spacing w:val="-17"/>
        </w:rPr>
        <w:t xml:space="preserve"> </w:t>
      </w:r>
      <w:r>
        <w:t>friend</w:t>
      </w:r>
      <w:r>
        <w:rPr>
          <w:spacing w:val="-17"/>
        </w:rPr>
        <w:t xml:space="preserve"> </w:t>
      </w:r>
      <w:r>
        <w:t>or</w:t>
      </w:r>
      <w:r>
        <w:rPr>
          <w:spacing w:val="-16"/>
        </w:rPr>
        <w:t xml:space="preserve"> </w:t>
      </w:r>
      <w:r>
        <w:t>family</w:t>
      </w:r>
      <w:r>
        <w:rPr>
          <w:spacing w:val="-17"/>
        </w:rPr>
        <w:t xml:space="preserve"> </w:t>
      </w:r>
      <w:r>
        <w:t>member</w:t>
      </w:r>
      <w:r>
        <w:rPr>
          <w:spacing w:val="-17"/>
        </w:rPr>
        <w:t xml:space="preserve"> </w:t>
      </w:r>
      <w:r>
        <w:t>that</w:t>
      </w:r>
      <w:r>
        <w:rPr>
          <w:spacing w:val="-12"/>
        </w:rPr>
        <w:t xml:space="preserve"> </w:t>
      </w:r>
      <w:r>
        <w:t>is</w:t>
      </w:r>
      <w:r>
        <w:rPr>
          <w:spacing w:val="-16"/>
        </w:rPr>
        <w:t xml:space="preserve"> </w:t>
      </w:r>
      <w:r>
        <w:t>available</w:t>
      </w:r>
      <w:r>
        <w:rPr>
          <w:spacing w:val="-14"/>
        </w:rPr>
        <w:t xml:space="preserve"> </w:t>
      </w:r>
      <w:r>
        <w:t>to</w:t>
      </w:r>
      <w:r>
        <w:rPr>
          <w:spacing w:val="-14"/>
        </w:rPr>
        <w:t xml:space="preserve"> </w:t>
      </w:r>
      <w:r>
        <w:t>drive</w:t>
      </w:r>
      <w:r>
        <w:rPr>
          <w:spacing w:val="-11"/>
        </w:rPr>
        <w:t xml:space="preserve"> </w:t>
      </w:r>
      <w:r>
        <w:t>them</w:t>
      </w:r>
      <w:r>
        <w:rPr>
          <w:spacing w:val="-10"/>
        </w:rPr>
        <w:t xml:space="preserve"> </w:t>
      </w:r>
      <w:r>
        <w:t>to</w:t>
      </w:r>
      <w:r>
        <w:rPr>
          <w:spacing w:val="-10"/>
        </w:rPr>
        <w:t xml:space="preserve"> </w:t>
      </w:r>
      <w:r>
        <w:t>their</w:t>
      </w:r>
      <w:r>
        <w:rPr>
          <w:spacing w:val="-16"/>
        </w:rPr>
        <w:t xml:space="preserve"> </w:t>
      </w:r>
      <w:r>
        <w:t>medical</w:t>
      </w:r>
      <w:r>
        <w:rPr>
          <w:spacing w:val="-14"/>
        </w:rPr>
        <w:t xml:space="preserve"> </w:t>
      </w:r>
      <w:r>
        <w:t>appointment.</w:t>
      </w:r>
      <w:r>
        <w:rPr>
          <w:spacing w:val="-17"/>
        </w:rPr>
        <w:t xml:space="preserve"> </w:t>
      </w:r>
      <w:r>
        <w:t>While</w:t>
      </w:r>
      <w:r>
        <w:rPr>
          <w:spacing w:val="-11"/>
        </w:rPr>
        <w:t xml:space="preserve"> </w:t>
      </w:r>
      <w:proofErr w:type="spellStart"/>
      <w:r>
        <w:t>RideLine</w:t>
      </w:r>
      <w:proofErr w:type="spellEnd"/>
      <w:r>
        <w:t xml:space="preserve"> offers a great service, the benefits are restricted to Medicaid consumers and thus are not available to people who have Medicare only. This unfortunately limits services to a large group of seniors and persons with disabilities.</w:t>
      </w:r>
    </w:p>
    <w:p w14:paraId="12949760" w14:textId="77777777" w:rsidR="009E2785" w:rsidRDefault="009E2785">
      <w:pPr>
        <w:pStyle w:val="BodyText"/>
        <w:spacing w:before="8"/>
        <w:rPr>
          <w:sz w:val="25"/>
        </w:rPr>
      </w:pPr>
    </w:p>
    <w:p w14:paraId="69800667" w14:textId="77777777" w:rsidR="009E2785" w:rsidRDefault="007F0044">
      <w:pPr>
        <w:pStyle w:val="BodyText"/>
        <w:spacing w:line="259" w:lineRule="auto"/>
        <w:ind w:left="511" w:right="582"/>
        <w:jc w:val="both"/>
      </w:pPr>
      <w:r>
        <w:t xml:space="preserve">On-demand “dial-a-ride” services provide a resource for those who are unable to use the fixed route </w:t>
      </w:r>
      <w:proofErr w:type="gramStart"/>
      <w:r>
        <w:t>services, and</w:t>
      </w:r>
      <w:proofErr w:type="gramEnd"/>
      <w:r>
        <w:t xml:space="preserve"> may be ineligible</w:t>
      </w:r>
      <w:r>
        <w:rPr>
          <w:spacing w:val="-8"/>
        </w:rPr>
        <w:t xml:space="preserve"> </w:t>
      </w:r>
      <w:r>
        <w:t>for</w:t>
      </w:r>
      <w:r>
        <w:rPr>
          <w:spacing w:val="-15"/>
        </w:rPr>
        <w:t xml:space="preserve"> </w:t>
      </w:r>
      <w:r>
        <w:t>the</w:t>
      </w:r>
      <w:r>
        <w:rPr>
          <w:spacing w:val="-12"/>
        </w:rPr>
        <w:t xml:space="preserve"> </w:t>
      </w:r>
      <w:proofErr w:type="spellStart"/>
      <w:r>
        <w:t>RideLine</w:t>
      </w:r>
      <w:proofErr w:type="spellEnd"/>
      <w:r>
        <w:rPr>
          <w:spacing w:val="-8"/>
        </w:rPr>
        <w:t xml:space="preserve"> </w:t>
      </w:r>
      <w:r>
        <w:t>service.</w:t>
      </w:r>
      <w:r>
        <w:rPr>
          <w:spacing w:val="-8"/>
        </w:rPr>
        <w:t xml:space="preserve"> </w:t>
      </w:r>
      <w:r>
        <w:t>Technically</w:t>
      </w:r>
      <w:r>
        <w:rPr>
          <w:spacing w:val="-12"/>
        </w:rPr>
        <w:t xml:space="preserve"> </w:t>
      </w:r>
      <w:r>
        <w:t>known</w:t>
      </w:r>
      <w:r>
        <w:rPr>
          <w:spacing w:val="-10"/>
        </w:rPr>
        <w:t xml:space="preserve"> </w:t>
      </w:r>
      <w:r>
        <w:t>as</w:t>
      </w:r>
      <w:r>
        <w:rPr>
          <w:spacing w:val="-10"/>
        </w:rPr>
        <w:t xml:space="preserve"> </w:t>
      </w:r>
      <w:r>
        <w:t>Demand</w:t>
      </w:r>
      <w:r>
        <w:rPr>
          <w:spacing w:val="-8"/>
        </w:rPr>
        <w:t xml:space="preserve"> </w:t>
      </w:r>
      <w:r>
        <w:t>Response</w:t>
      </w:r>
      <w:r>
        <w:rPr>
          <w:spacing w:val="-12"/>
        </w:rPr>
        <w:t xml:space="preserve"> </w:t>
      </w:r>
      <w:r>
        <w:t>Service,</w:t>
      </w:r>
      <w:r>
        <w:rPr>
          <w:spacing w:val="-7"/>
        </w:rPr>
        <w:t xml:space="preserve"> </w:t>
      </w:r>
      <w:r>
        <w:t>this</w:t>
      </w:r>
      <w:r>
        <w:rPr>
          <w:spacing w:val="-12"/>
        </w:rPr>
        <w:t xml:space="preserve"> </w:t>
      </w:r>
      <w:r>
        <w:t>transportation</w:t>
      </w:r>
      <w:r>
        <w:rPr>
          <w:spacing w:val="-15"/>
        </w:rPr>
        <w:t xml:space="preserve"> </w:t>
      </w:r>
      <w:r>
        <w:t>option</w:t>
      </w:r>
      <w:r>
        <w:rPr>
          <w:spacing w:val="-14"/>
        </w:rPr>
        <w:t xml:space="preserve"> </w:t>
      </w:r>
      <w:r>
        <w:t>provides</w:t>
      </w:r>
      <w:r>
        <w:rPr>
          <w:spacing w:val="-8"/>
        </w:rPr>
        <w:t xml:space="preserve"> </w:t>
      </w:r>
      <w:r>
        <w:t>curb to curb, wheelchair accessible transportation. Demand Response Services operates in Lincoln County (transit district area boundary), Corvallis, greater Benton County (with restriction), Albany, Lebanon, and Sweet Home. However, all of these programs have had State STF funding reductions which have caused them to decrease service bandwidth, making rides from these well-used resources difficult to schedule, especially on short notice. On-demand services are area-specific and generally do not cross jurisdictional boundaries, so medical appointments in other counties require other options, or use of multiple on-demand services.</w:t>
      </w:r>
    </w:p>
    <w:p w14:paraId="6F829706" w14:textId="77777777" w:rsidR="009E2785" w:rsidRDefault="009E2785">
      <w:pPr>
        <w:pStyle w:val="BodyText"/>
        <w:spacing w:before="7"/>
        <w:rPr>
          <w:sz w:val="25"/>
        </w:rPr>
      </w:pPr>
    </w:p>
    <w:p w14:paraId="7FE8B9D0" w14:textId="77777777" w:rsidR="009E2785" w:rsidRDefault="007F0044">
      <w:pPr>
        <w:pStyle w:val="BodyText"/>
        <w:spacing w:line="259" w:lineRule="auto"/>
        <w:ind w:left="511" w:right="579"/>
        <w:jc w:val="both"/>
      </w:pPr>
      <w:r>
        <w:t>Smaller</w:t>
      </w:r>
      <w:r>
        <w:rPr>
          <w:spacing w:val="-6"/>
        </w:rPr>
        <w:t xml:space="preserve"> </w:t>
      </w:r>
      <w:r>
        <w:t>community-based</w:t>
      </w:r>
      <w:r>
        <w:rPr>
          <w:spacing w:val="-5"/>
        </w:rPr>
        <w:t xml:space="preserve"> </w:t>
      </w:r>
      <w:r>
        <w:t>programs</w:t>
      </w:r>
      <w:r>
        <w:rPr>
          <w:spacing w:val="-8"/>
        </w:rPr>
        <w:t xml:space="preserve"> </w:t>
      </w:r>
      <w:r>
        <w:t>are</w:t>
      </w:r>
      <w:r>
        <w:rPr>
          <w:spacing w:val="-6"/>
        </w:rPr>
        <w:t xml:space="preserve"> </w:t>
      </w:r>
      <w:r>
        <w:t>trying</w:t>
      </w:r>
      <w:r>
        <w:rPr>
          <w:spacing w:val="-3"/>
        </w:rPr>
        <w:t xml:space="preserve"> </w:t>
      </w:r>
      <w:r>
        <w:t>to</w:t>
      </w:r>
      <w:r>
        <w:rPr>
          <w:spacing w:val="-3"/>
        </w:rPr>
        <w:t xml:space="preserve"> </w:t>
      </w:r>
      <w:r>
        <w:t>fill</w:t>
      </w:r>
      <w:r>
        <w:rPr>
          <w:spacing w:val="-11"/>
        </w:rPr>
        <w:t xml:space="preserve"> </w:t>
      </w:r>
      <w:r>
        <w:t>the</w:t>
      </w:r>
      <w:r>
        <w:rPr>
          <w:spacing w:val="-1"/>
        </w:rPr>
        <w:t xml:space="preserve"> </w:t>
      </w:r>
      <w:r>
        <w:t>gaps</w:t>
      </w:r>
      <w:r>
        <w:rPr>
          <w:spacing w:val="-8"/>
        </w:rPr>
        <w:t xml:space="preserve"> </w:t>
      </w:r>
      <w:r>
        <w:t>in</w:t>
      </w:r>
      <w:r>
        <w:rPr>
          <w:spacing w:val="-10"/>
        </w:rPr>
        <w:t xml:space="preserve"> </w:t>
      </w:r>
      <w:r>
        <w:t>the</w:t>
      </w:r>
      <w:r>
        <w:rPr>
          <w:spacing w:val="-5"/>
        </w:rPr>
        <w:t xml:space="preserve"> </w:t>
      </w:r>
      <w:r>
        <w:t>regional</w:t>
      </w:r>
      <w:r>
        <w:rPr>
          <w:spacing w:val="-6"/>
        </w:rPr>
        <w:t xml:space="preserve"> </w:t>
      </w:r>
      <w:r>
        <w:t>transportation</w:t>
      </w:r>
      <w:r>
        <w:rPr>
          <w:spacing w:val="-8"/>
        </w:rPr>
        <w:t xml:space="preserve"> </w:t>
      </w:r>
      <w:r>
        <w:t>options.</w:t>
      </w:r>
      <w:r>
        <w:rPr>
          <w:spacing w:val="-3"/>
        </w:rPr>
        <w:t xml:space="preserve"> </w:t>
      </w:r>
      <w:r>
        <w:t>Many</w:t>
      </w:r>
      <w:r>
        <w:rPr>
          <w:spacing w:val="-3"/>
        </w:rPr>
        <w:t xml:space="preserve"> </w:t>
      </w:r>
      <w:r>
        <w:t>of these</w:t>
      </w:r>
      <w:r>
        <w:rPr>
          <w:spacing w:val="-7"/>
        </w:rPr>
        <w:t xml:space="preserve"> </w:t>
      </w:r>
      <w:r>
        <w:t>programs rely on volunteers, which can be difficult to recruit and retain even in the easiest of times, and extraordinarily difficult in the time of COVID. Additionally, there is a constant struggle for reliable, ongoing, and sustainable funding. The community- based</w:t>
      </w:r>
      <w:r>
        <w:rPr>
          <w:spacing w:val="-13"/>
        </w:rPr>
        <w:t xml:space="preserve"> </w:t>
      </w:r>
      <w:r>
        <w:t>transportation</w:t>
      </w:r>
      <w:r>
        <w:rPr>
          <w:spacing w:val="-9"/>
        </w:rPr>
        <w:t xml:space="preserve"> </w:t>
      </w:r>
      <w:r>
        <w:t>providers</w:t>
      </w:r>
      <w:r>
        <w:rPr>
          <w:spacing w:val="-11"/>
        </w:rPr>
        <w:t xml:space="preserve"> </w:t>
      </w:r>
      <w:r>
        <w:t>fill</w:t>
      </w:r>
      <w:r>
        <w:rPr>
          <w:spacing w:val="-11"/>
        </w:rPr>
        <w:t xml:space="preserve"> </w:t>
      </w:r>
      <w:r>
        <w:t>a</w:t>
      </w:r>
      <w:r>
        <w:rPr>
          <w:spacing w:val="-9"/>
        </w:rPr>
        <w:t xml:space="preserve"> </w:t>
      </w:r>
      <w:r>
        <w:t>critical</w:t>
      </w:r>
      <w:r>
        <w:rPr>
          <w:spacing w:val="-11"/>
        </w:rPr>
        <w:t xml:space="preserve"> </w:t>
      </w:r>
      <w:r>
        <w:t>role</w:t>
      </w:r>
      <w:r>
        <w:rPr>
          <w:spacing w:val="-8"/>
        </w:rPr>
        <w:t xml:space="preserve"> </w:t>
      </w:r>
      <w:r>
        <w:t>in</w:t>
      </w:r>
      <w:r>
        <w:rPr>
          <w:spacing w:val="-13"/>
        </w:rPr>
        <w:t xml:space="preserve"> </w:t>
      </w:r>
      <w:r>
        <w:t>our</w:t>
      </w:r>
      <w:r>
        <w:rPr>
          <w:spacing w:val="-14"/>
        </w:rPr>
        <w:t xml:space="preserve"> </w:t>
      </w:r>
      <w:r>
        <w:t>communities,</w:t>
      </w:r>
      <w:r>
        <w:rPr>
          <w:spacing w:val="-13"/>
        </w:rPr>
        <w:t xml:space="preserve"> </w:t>
      </w:r>
      <w:r>
        <w:t>and</w:t>
      </w:r>
      <w:r>
        <w:rPr>
          <w:spacing w:val="-9"/>
        </w:rPr>
        <w:t xml:space="preserve"> </w:t>
      </w:r>
      <w:r>
        <w:t>yet</w:t>
      </w:r>
      <w:r>
        <w:rPr>
          <w:spacing w:val="-9"/>
        </w:rPr>
        <w:t xml:space="preserve"> </w:t>
      </w:r>
      <w:r>
        <w:t>from</w:t>
      </w:r>
      <w:r>
        <w:rPr>
          <w:spacing w:val="-10"/>
        </w:rPr>
        <w:t xml:space="preserve"> </w:t>
      </w:r>
      <w:r>
        <w:t>the</w:t>
      </w:r>
      <w:r>
        <w:rPr>
          <w:spacing w:val="-9"/>
        </w:rPr>
        <w:t xml:space="preserve"> </w:t>
      </w:r>
      <w:r>
        <w:t>stakeholder</w:t>
      </w:r>
      <w:r>
        <w:rPr>
          <w:spacing w:val="-10"/>
        </w:rPr>
        <w:t xml:space="preserve"> </w:t>
      </w:r>
      <w:r>
        <w:t>group</w:t>
      </w:r>
      <w:r>
        <w:rPr>
          <w:spacing w:val="-8"/>
        </w:rPr>
        <w:t xml:space="preserve"> </w:t>
      </w:r>
      <w:r>
        <w:t>on</w:t>
      </w:r>
      <w:r>
        <w:rPr>
          <w:spacing w:val="-9"/>
        </w:rPr>
        <w:t xml:space="preserve"> </w:t>
      </w:r>
      <w:r>
        <w:t>transportation</w:t>
      </w:r>
      <w:r>
        <w:rPr>
          <w:spacing w:val="-9"/>
        </w:rPr>
        <w:t xml:space="preserve"> </w:t>
      </w:r>
      <w:r>
        <w:t>one thing</w:t>
      </w:r>
      <w:r>
        <w:rPr>
          <w:spacing w:val="-5"/>
        </w:rPr>
        <w:t xml:space="preserve"> </w:t>
      </w:r>
      <w:r>
        <w:t>we</w:t>
      </w:r>
      <w:r>
        <w:rPr>
          <w:spacing w:val="-1"/>
        </w:rPr>
        <w:t xml:space="preserve"> </w:t>
      </w:r>
      <w:r>
        <w:t>learned is</w:t>
      </w:r>
      <w:r>
        <w:rPr>
          <w:spacing w:val="-4"/>
        </w:rPr>
        <w:t xml:space="preserve"> </w:t>
      </w:r>
      <w:r>
        <w:t>that</w:t>
      </w:r>
      <w:r>
        <w:rPr>
          <w:spacing w:val="-3"/>
        </w:rPr>
        <w:t xml:space="preserve"> </w:t>
      </w:r>
      <w:r>
        <w:t>there</w:t>
      </w:r>
      <w:r>
        <w:rPr>
          <w:spacing w:val="-3"/>
        </w:rPr>
        <w:t xml:space="preserve"> </w:t>
      </w:r>
      <w:r>
        <w:t>is</w:t>
      </w:r>
      <w:r>
        <w:rPr>
          <w:spacing w:val="-6"/>
        </w:rPr>
        <w:t xml:space="preserve"> </w:t>
      </w:r>
      <w:r>
        <w:t>a</w:t>
      </w:r>
      <w:r>
        <w:rPr>
          <w:spacing w:val="-3"/>
        </w:rPr>
        <w:t xml:space="preserve"> </w:t>
      </w:r>
      <w:r>
        <w:t>general</w:t>
      </w:r>
      <w:r>
        <w:rPr>
          <w:spacing w:val="-8"/>
        </w:rPr>
        <w:t xml:space="preserve"> </w:t>
      </w:r>
      <w:r>
        <w:t>lack</w:t>
      </w:r>
      <w:r>
        <w:rPr>
          <w:spacing w:val="-1"/>
        </w:rPr>
        <w:t xml:space="preserve"> </w:t>
      </w:r>
      <w:r>
        <w:t>of coordination</w:t>
      </w:r>
      <w:r>
        <w:rPr>
          <w:spacing w:val="-5"/>
        </w:rPr>
        <w:t xml:space="preserve"> </w:t>
      </w:r>
      <w:r>
        <w:t>in</w:t>
      </w:r>
      <w:r>
        <w:rPr>
          <w:spacing w:val="-5"/>
        </w:rPr>
        <w:t xml:space="preserve"> </w:t>
      </w:r>
      <w:r>
        <w:t>how</w:t>
      </w:r>
      <w:r>
        <w:rPr>
          <w:spacing w:val="-6"/>
        </w:rPr>
        <w:t xml:space="preserve"> </w:t>
      </w:r>
      <w:r>
        <w:t>they</w:t>
      </w:r>
      <w:r>
        <w:rPr>
          <w:spacing w:val="-6"/>
        </w:rPr>
        <w:t xml:space="preserve"> </w:t>
      </w:r>
      <w:r>
        <w:t>serve</w:t>
      </w:r>
      <w:r>
        <w:rPr>
          <w:spacing w:val="-3"/>
        </w:rPr>
        <w:t xml:space="preserve"> </w:t>
      </w:r>
      <w:r>
        <w:t>consumers.</w:t>
      </w:r>
      <w:r>
        <w:rPr>
          <w:spacing w:val="-3"/>
        </w:rPr>
        <w:t xml:space="preserve"> </w:t>
      </w:r>
      <w:r>
        <w:t>For example,</w:t>
      </w:r>
      <w:r>
        <w:rPr>
          <w:spacing w:val="-5"/>
        </w:rPr>
        <w:t xml:space="preserve"> </w:t>
      </w:r>
      <w:r>
        <w:t>on</w:t>
      </w:r>
      <w:r>
        <w:rPr>
          <w:spacing w:val="-3"/>
        </w:rPr>
        <w:t xml:space="preserve"> </w:t>
      </w:r>
      <w:r>
        <w:t>any</w:t>
      </w:r>
      <w:r>
        <w:rPr>
          <w:spacing w:val="-4"/>
        </w:rPr>
        <w:t xml:space="preserve"> </w:t>
      </w:r>
      <w:r>
        <w:t>given day there may be three different service organizations driving to Alsea to provide rides to consumers. Ongoing stakeholder meetings to try to work more collaboratively and efficiently is something we hope will continue.</w:t>
      </w:r>
    </w:p>
    <w:p w14:paraId="1E2D4B7D" w14:textId="77777777" w:rsidR="009E2785" w:rsidRDefault="009E2785">
      <w:pPr>
        <w:spacing w:line="259" w:lineRule="auto"/>
        <w:jc w:val="both"/>
        <w:sectPr w:rsidR="009E2785">
          <w:pgSz w:w="15840" w:h="12240" w:orient="landscape"/>
          <w:pgMar w:top="960" w:right="820" w:bottom="940" w:left="840" w:header="0" w:footer="753" w:gutter="0"/>
          <w:cols w:space="720"/>
        </w:sectPr>
      </w:pPr>
    </w:p>
    <w:p w14:paraId="4AB5B5AE" w14:textId="77777777" w:rsidR="009E2785" w:rsidRDefault="007F0044">
      <w:pPr>
        <w:spacing w:before="67"/>
        <w:ind w:left="240"/>
        <w:rPr>
          <w:b/>
          <w:sz w:val="28"/>
        </w:rPr>
      </w:pPr>
      <w:r>
        <w:rPr>
          <w:b/>
          <w:sz w:val="28"/>
        </w:rPr>
        <w:t>Goals</w:t>
      </w:r>
      <w:r>
        <w:rPr>
          <w:b/>
          <w:spacing w:val="-3"/>
          <w:sz w:val="28"/>
        </w:rPr>
        <w:t xml:space="preserve"> </w:t>
      </w:r>
      <w:r>
        <w:rPr>
          <w:b/>
          <w:sz w:val="28"/>
        </w:rPr>
        <w:t>and</w:t>
      </w:r>
      <w:r>
        <w:rPr>
          <w:b/>
          <w:spacing w:val="-15"/>
          <w:sz w:val="28"/>
        </w:rPr>
        <w:t xml:space="preserve"> </w:t>
      </w:r>
      <w:r>
        <w:rPr>
          <w:b/>
          <w:sz w:val="28"/>
        </w:rPr>
        <w:t>Objectives:</w:t>
      </w:r>
      <w:r>
        <w:rPr>
          <w:b/>
          <w:spacing w:val="-5"/>
          <w:sz w:val="28"/>
        </w:rPr>
        <w:t xml:space="preserve"> </w:t>
      </w:r>
      <w:r>
        <w:rPr>
          <w:b/>
          <w:spacing w:val="-2"/>
          <w:sz w:val="28"/>
        </w:rPr>
        <w:t>Transportation</w:t>
      </w:r>
    </w:p>
    <w:p w14:paraId="3807A1B0" w14:textId="77777777" w:rsidR="009E2785" w:rsidRDefault="009E2785">
      <w:pPr>
        <w:pStyle w:val="BodyText"/>
        <w:spacing w:before="1" w:after="1"/>
        <w:rPr>
          <w:b/>
          <w:sz w:val="17"/>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08AC8E20" w14:textId="77777777">
        <w:trPr>
          <w:trHeight w:hRule="exact" w:val="626"/>
        </w:trPr>
        <w:tc>
          <w:tcPr>
            <w:tcW w:w="13675" w:type="dxa"/>
            <w:gridSpan w:val="4"/>
          </w:tcPr>
          <w:p w14:paraId="17D2AFBC" w14:textId="77777777" w:rsidR="009E2785" w:rsidRDefault="007F0044">
            <w:pPr>
              <w:pStyle w:val="TableParagraph"/>
              <w:tabs>
                <w:tab w:val="left" w:pos="1257"/>
              </w:tabs>
              <w:ind w:left="107" w:right="454"/>
              <w:rPr>
                <w:b/>
                <w:sz w:val="24"/>
              </w:rPr>
            </w:pPr>
            <w:r>
              <w:rPr>
                <w:b/>
                <w:sz w:val="24"/>
              </w:rPr>
              <w:t>Goal #1:</w:t>
            </w:r>
            <w:r>
              <w:rPr>
                <w:b/>
                <w:sz w:val="24"/>
              </w:rPr>
              <w:tab/>
              <w:t>Continue</w:t>
            </w:r>
            <w:r>
              <w:rPr>
                <w:b/>
                <w:spacing w:val="-3"/>
                <w:sz w:val="24"/>
              </w:rPr>
              <w:t xml:space="preserve"> </w:t>
            </w:r>
            <w:r>
              <w:rPr>
                <w:b/>
                <w:sz w:val="24"/>
              </w:rPr>
              <w:t>to</w:t>
            </w:r>
            <w:r>
              <w:rPr>
                <w:b/>
                <w:spacing w:val="-8"/>
                <w:sz w:val="24"/>
              </w:rPr>
              <w:t xml:space="preserve"> </w:t>
            </w:r>
            <w:r>
              <w:rPr>
                <w:b/>
                <w:sz w:val="24"/>
              </w:rPr>
              <w:t>operate</w:t>
            </w:r>
            <w:r>
              <w:rPr>
                <w:b/>
                <w:spacing w:val="-8"/>
                <w:sz w:val="24"/>
              </w:rPr>
              <w:t xml:space="preserve"> </w:t>
            </w:r>
            <w:r>
              <w:rPr>
                <w:b/>
                <w:sz w:val="24"/>
              </w:rPr>
              <w:t>and</w:t>
            </w:r>
            <w:r>
              <w:rPr>
                <w:b/>
                <w:spacing w:val="-9"/>
                <w:sz w:val="24"/>
              </w:rPr>
              <w:t xml:space="preserve"> </w:t>
            </w:r>
            <w:r>
              <w:rPr>
                <w:b/>
                <w:sz w:val="24"/>
              </w:rPr>
              <w:t>expand</w:t>
            </w:r>
            <w:r>
              <w:rPr>
                <w:b/>
                <w:spacing w:val="-8"/>
                <w:sz w:val="24"/>
              </w:rPr>
              <w:t xml:space="preserve"> </w:t>
            </w:r>
            <w:r>
              <w:rPr>
                <w:b/>
                <w:sz w:val="24"/>
              </w:rPr>
              <w:t>the</w:t>
            </w:r>
            <w:r>
              <w:rPr>
                <w:b/>
                <w:spacing w:val="-5"/>
                <w:sz w:val="24"/>
              </w:rPr>
              <w:t xml:space="preserve"> </w:t>
            </w:r>
            <w:r>
              <w:rPr>
                <w:b/>
                <w:sz w:val="24"/>
              </w:rPr>
              <w:t>Senior</w:t>
            </w:r>
            <w:r>
              <w:rPr>
                <w:b/>
                <w:spacing w:val="-2"/>
                <w:sz w:val="24"/>
              </w:rPr>
              <w:t xml:space="preserve"> </w:t>
            </w:r>
            <w:r>
              <w:rPr>
                <w:b/>
                <w:sz w:val="24"/>
              </w:rPr>
              <w:t>Companion</w:t>
            </w:r>
            <w:r>
              <w:rPr>
                <w:b/>
                <w:spacing w:val="-7"/>
                <w:sz w:val="24"/>
              </w:rPr>
              <w:t xml:space="preserve"> </w:t>
            </w:r>
            <w:r>
              <w:rPr>
                <w:b/>
                <w:sz w:val="24"/>
              </w:rPr>
              <w:t>Program</w:t>
            </w:r>
            <w:r>
              <w:rPr>
                <w:b/>
                <w:spacing w:val="-2"/>
                <w:sz w:val="24"/>
              </w:rPr>
              <w:t xml:space="preserve"> </w:t>
            </w:r>
            <w:r>
              <w:rPr>
                <w:b/>
                <w:sz w:val="24"/>
              </w:rPr>
              <w:t>(SCP)</w:t>
            </w:r>
            <w:r>
              <w:rPr>
                <w:b/>
                <w:spacing w:val="-6"/>
                <w:sz w:val="24"/>
              </w:rPr>
              <w:t xml:space="preserve"> </w:t>
            </w:r>
            <w:r>
              <w:rPr>
                <w:b/>
                <w:sz w:val="24"/>
              </w:rPr>
              <w:t>to</w:t>
            </w:r>
            <w:r>
              <w:rPr>
                <w:b/>
                <w:spacing w:val="-12"/>
                <w:sz w:val="24"/>
              </w:rPr>
              <w:t xml:space="preserve"> </w:t>
            </w:r>
            <w:r>
              <w:rPr>
                <w:b/>
                <w:sz w:val="24"/>
              </w:rPr>
              <w:t>provide</w:t>
            </w:r>
            <w:r>
              <w:rPr>
                <w:b/>
                <w:spacing w:val="-2"/>
                <w:sz w:val="24"/>
              </w:rPr>
              <w:t xml:space="preserve"> </w:t>
            </w:r>
            <w:r>
              <w:rPr>
                <w:b/>
                <w:sz w:val="24"/>
              </w:rPr>
              <w:t>transportation</w:t>
            </w:r>
            <w:r>
              <w:rPr>
                <w:b/>
                <w:spacing w:val="-5"/>
                <w:sz w:val="24"/>
              </w:rPr>
              <w:t xml:space="preserve"> </w:t>
            </w:r>
            <w:r>
              <w:rPr>
                <w:b/>
                <w:sz w:val="24"/>
              </w:rPr>
              <w:t>to</w:t>
            </w:r>
            <w:r>
              <w:rPr>
                <w:b/>
                <w:spacing w:val="-8"/>
                <w:sz w:val="24"/>
              </w:rPr>
              <w:t xml:space="preserve"> </w:t>
            </w:r>
            <w:r>
              <w:rPr>
                <w:b/>
                <w:sz w:val="24"/>
              </w:rPr>
              <w:t>those living in the most rural communities.</w:t>
            </w:r>
          </w:p>
        </w:tc>
      </w:tr>
      <w:tr w:rsidR="009E2785" w14:paraId="075F15F6" w14:textId="77777777">
        <w:trPr>
          <w:trHeight w:hRule="exact" w:val="1015"/>
        </w:trPr>
        <w:tc>
          <w:tcPr>
            <w:tcW w:w="3595" w:type="dxa"/>
          </w:tcPr>
          <w:p w14:paraId="5ED51865" w14:textId="77777777" w:rsidR="009E2785" w:rsidRDefault="007F0044">
            <w:pPr>
              <w:pStyle w:val="TableParagraph"/>
              <w:spacing w:line="267" w:lineRule="exact"/>
              <w:ind w:left="155"/>
              <w:rPr>
                <w:b/>
                <w:sz w:val="24"/>
              </w:rPr>
            </w:pPr>
            <w:r>
              <w:rPr>
                <w:b/>
                <w:sz w:val="24"/>
              </w:rPr>
              <w:t>MEASURABLE</w:t>
            </w:r>
            <w:r>
              <w:rPr>
                <w:b/>
                <w:spacing w:val="-11"/>
                <w:sz w:val="24"/>
              </w:rPr>
              <w:t xml:space="preserve"> </w:t>
            </w:r>
            <w:r>
              <w:rPr>
                <w:b/>
                <w:spacing w:val="-2"/>
                <w:sz w:val="24"/>
              </w:rPr>
              <w:t>OBJECTIVES</w:t>
            </w:r>
          </w:p>
        </w:tc>
        <w:tc>
          <w:tcPr>
            <w:tcW w:w="3331" w:type="dxa"/>
          </w:tcPr>
          <w:p w14:paraId="3015D26E" w14:textId="77777777" w:rsidR="009E2785" w:rsidRDefault="007F0044">
            <w:pPr>
              <w:pStyle w:val="TableParagraph"/>
              <w:spacing w:line="267" w:lineRule="exact"/>
              <w:ind w:left="976"/>
              <w:rPr>
                <w:b/>
                <w:sz w:val="24"/>
              </w:rPr>
            </w:pPr>
            <w:r>
              <w:rPr>
                <w:b/>
                <w:sz w:val="24"/>
              </w:rPr>
              <w:t>KEY</w:t>
            </w:r>
            <w:r>
              <w:rPr>
                <w:b/>
                <w:spacing w:val="-5"/>
                <w:sz w:val="24"/>
              </w:rPr>
              <w:t xml:space="preserve"> </w:t>
            </w:r>
            <w:r>
              <w:rPr>
                <w:b/>
                <w:spacing w:val="-2"/>
                <w:sz w:val="24"/>
              </w:rPr>
              <w:t>TASKS</w:t>
            </w:r>
          </w:p>
        </w:tc>
        <w:tc>
          <w:tcPr>
            <w:tcW w:w="2969" w:type="dxa"/>
          </w:tcPr>
          <w:p w14:paraId="5036837A" w14:textId="77777777" w:rsidR="009E2785" w:rsidRDefault="007F0044">
            <w:pPr>
              <w:pStyle w:val="TableParagraph"/>
              <w:ind w:left="1053" w:hanging="629"/>
              <w:rPr>
                <w:b/>
                <w:sz w:val="24"/>
              </w:rPr>
            </w:pPr>
            <w:r>
              <w:rPr>
                <w:b/>
                <w:sz w:val="24"/>
              </w:rPr>
              <w:t>LEAD</w:t>
            </w:r>
            <w:r>
              <w:rPr>
                <w:b/>
                <w:spacing w:val="-17"/>
                <w:sz w:val="24"/>
              </w:rPr>
              <w:t xml:space="preserve"> </w:t>
            </w:r>
            <w:r>
              <w:rPr>
                <w:b/>
                <w:sz w:val="24"/>
              </w:rPr>
              <w:t>POSITION</w:t>
            </w:r>
            <w:r>
              <w:rPr>
                <w:b/>
                <w:spacing w:val="-17"/>
                <w:sz w:val="24"/>
              </w:rPr>
              <w:t xml:space="preserve"> </w:t>
            </w:r>
            <w:r>
              <w:rPr>
                <w:b/>
                <w:sz w:val="24"/>
              </w:rPr>
              <w:t xml:space="preserve">&amp; </w:t>
            </w:r>
            <w:r>
              <w:rPr>
                <w:b/>
                <w:spacing w:val="-2"/>
                <w:sz w:val="24"/>
              </w:rPr>
              <w:t>ENTITY</w:t>
            </w:r>
          </w:p>
        </w:tc>
        <w:tc>
          <w:tcPr>
            <w:tcW w:w="3780" w:type="dxa"/>
          </w:tcPr>
          <w:p w14:paraId="565EBE07" w14:textId="77777777" w:rsidR="009E2785" w:rsidRDefault="007F0044">
            <w:pPr>
              <w:pStyle w:val="TableParagraph"/>
              <w:ind w:left="1314" w:right="879" w:hanging="425"/>
              <w:rPr>
                <w:b/>
                <w:sz w:val="24"/>
              </w:rPr>
            </w:pPr>
            <w:r>
              <w:rPr>
                <w:b/>
                <w:sz w:val="24"/>
              </w:rPr>
              <w:t>TIMEFRAME</w:t>
            </w:r>
            <w:r>
              <w:rPr>
                <w:b/>
                <w:spacing w:val="-17"/>
                <w:sz w:val="24"/>
              </w:rPr>
              <w:t xml:space="preserve"> </w:t>
            </w:r>
            <w:r>
              <w:rPr>
                <w:b/>
                <w:sz w:val="24"/>
              </w:rPr>
              <w:t xml:space="preserve">FOR </w:t>
            </w:r>
            <w:r>
              <w:rPr>
                <w:b/>
                <w:spacing w:val="-2"/>
                <w:sz w:val="24"/>
              </w:rPr>
              <w:t>2021-2025</w:t>
            </w:r>
          </w:p>
          <w:p w14:paraId="0BAD032A" w14:textId="77777777" w:rsidR="009E2785" w:rsidRDefault="007F0044">
            <w:pPr>
              <w:pStyle w:val="TableParagraph"/>
              <w:ind w:left="107"/>
              <w:rPr>
                <w:b/>
                <w:sz w:val="24"/>
              </w:rPr>
            </w:pPr>
            <w:r>
              <w:rPr>
                <w:b/>
                <w:sz w:val="24"/>
              </w:rPr>
              <w:t>START</w:t>
            </w:r>
            <w:r>
              <w:rPr>
                <w:b/>
                <w:spacing w:val="-2"/>
                <w:sz w:val="24"/>
              </w:rPr>
              <w:t xml:space="preserve"> </w:t>
            </w:r>
            <w:r>
              <w:rPr>
                <w:b/>
                <w:sz w:val="24"/>
              </w:rPr>
              <w:t>DATE</w:t>
            </w:r>
            <w:r>
              <w:rPr>
                <w:b/>
                <w:spacing w:val="-8"/>
                <w:sz w:val="24"/>
              </w:rPr>
              <w:t xml:space="preserve"> </w:t>
            </w:r>
            <w:r>
              <w:rPr>
                <w:b/>
                <w:sz w:val="24"/>
              </w:rPr>
              <w:t>/</w:t>
            </w:r>
            <w:r>
              <w:rPr>
                <w:b/>
                <w:spacing w:val="1"/>
                <w:sz w:val="24"/>
              </w:rPr>
              <w:t xml:space="preserve"> </w:t>
            </w:r>
            <w:r>
              <w:rPr>
                <w:b/>
                <w:sz w:val="24"/>
              </w:rPr>
              <w:t>END</w:t>
            </w:r>
            <w:r>
              <w:rPr>
                <w:b/>
                <w:spacing w:val="1"/>
                <w:sz w:val="24"/>
              </w:rPr>
              <w:t xml:space="preserve"> </w:t>
            </w:r>
            <w:r>
              <w:rPr>
                <w:b/>
                <w:spacing w:val="-4"/>
                <w:sz w:val="24"/>
              </w:rPr>
              <w:t>DATE</w:t>
            </w:r>
          </w:p>
        </w:tc>
      </w:tr>
      <w:tr w:rsidR="009E2785" w14:paraId="479F34BE" w14:textId="77777777">
        <w:trPr>
          <w:trHeight w:hRule="exact" w:val="1389"/>
        </w:trPr>
        <w:tc>
          <w:tcPr>
            <w:tcW w:w="3595" w:type="dxa"/>
            <w:vMerge w:val="restart"/>
            <w:tcBorders>
              <w:bottom w:val="nil"/>
            </w:tcBorders>
          </w:tcPr>
          <w:p w14:paraId="65DA3E94" w14:textId="77777777" w:rsidR="009E2785" w:rsidRDefault="007F0044">
            <w:pPr>
              <w:pStyle w:val="TableParagraph"/>
              <w:ind w:left="827" w:right="101" w:hanging="360"/>
              <w:rPr>
                <w:b/>
                <w:sz w:val="24"/>
              </w:rPr>
            </w:pPr>
            <w:r>
              <w:rPr>
                <w:b/>
                <w:sz w:val="24"/>
              </w:rPr>
              <w:t>1. 70% of volunteers and 85% clients in OCWCOG’s Senior Companion Program will</w:t>
            </w:r>
            <w:r>
              <w:rPr>
                <w:b/>
                <w:spacing w:val="-7"/>
                <w:sz w:val="24"/>
              </w:rPr>
              <w:t xml:space="preserve"> </w:t>
            </w:r>
            <w:r>
              <w:rPr>
                <w:b/>
                <w:sz w:val="24"/>
              </w:rPr>
              <w:t>reside</w:t>
            </w:r>
            <w:r>
              <w:rPr>
                <w:b/>
                <w:spacing w:val="-8"/>
                <w:sz w:val="24"/>
              </w:rPr>
              <w:t xml:space="preserve"> </w:t>
            </w:r>
            <w:r>
              <w:rPr>
                <w:b/>
                <w:sz w:val="24"/>
              </w:rPr>
              <w:t>in</w:t>
            </w:r>
            <w:r>
              <w:rPr>
                <w:b/>
                <w:spacing w:val="-7"/>
                <w:sz w:val="24"/>
              </w:rPr>
              <w:t xml:space="preserve"> </w:t>
            </w:r>
            <w:r>
              <w:rPr>
                <w:b/>
                <w:sz w:val="24"/>
              </w:rPr>
              <w:t>one</w:t>
            </w:r>
            <w:r>
              <w:rPr>
                <w:b/>
                <w:spacing w:val="-7"/>
                <w:sz w:val="24"/>
              </w:rPr>
              <w:t xml:space="preserve"> </w:t>
            </w:r>
            <w:r>
              <w:rPr>
                <w:b/>
                <w:sz w:val="24"/>
              </w:rPr>
              <w:t>of</w:t>
            </w:r>
            <w:r>
              <w:rPr>
                <w:b/>
                <w:spacing w:val="-8"/>
                <w:sz w:val="24"/>
              </w:rPr>
              <w:t xml:space="preserve"> </w:t>
            </w:r>
            <w:r>
              <w:rPr>
                <w:b/>
                <w:sz w:val="24"/>
              </w:rPr>
              <w:t>the following rural areas: Benton:</w:t>
            </w:r>
            <w:r>
              <w:rPr>
                <w:b/>
                <w:spacing w:val="40"/>
                <w:sz w:val="24"/>
              </w:rPr>
              <w:t xml:space="preserve"> </w:t>
            </w:r>
            <w:r>
              <w:rPr>
                <w:b/>
                <w:sz w:val="24"/>
              </w:rPr>
              <w:t xml:space="preserve">Alsea, Monroe, Philomath; Linn: Sweet Home, Halsey, Brownsville, Lebanon; Lincoln </w:t>
            </w:r>
            <w:r>
              <w:rPr>
                <w:b/>
                <w:spacing w:val="-2"/>
                <w:sz w:val="24"/>
              </w:rPr>
              <w:t>County.</w:t>
            </w:r>
          </w:p>
        </w:tc>
        <w:tc>
          <w:tcPr>
            <w:tcW w:w="3331" w:type="dxa"/>
          </w:tcPr>
          <w:p w14:paraId="009FA729" w14:textId="77777777" w:rsidR="009E2785" w:rsidRDefault="007F0044">
            <w:pPr>
              <w:pStyle w:val="TableParagraph"/>
              <w:ind w:left="827" w:right="93" w:hanging="360"/>
              <w:rPr>
                <w:b/>
                <w:sz w:val="24"/>
              </w:rPr>
            </w:pPr>
            <w:r>
              <w:rPr>
                <w:b/>
                <w:sz w:val="24"/>
              </w:rPr>
              <w:t>A. Complete outreach via</w:t>
            </w:r>
            <w:r>
              <w:rPr>
                <w:b/>
                <w:spacing w:val="-12"/>
                <w:sz w:val="24"/>
              </w:rPr>
              <w:t xml:space="preserve"> </w:t>
            </w:r>
            <w:r>
              <w:rPr>
                <w:b/>
                <w:sz w:val="24"/>
              </w:rPr>
              <w:t>rural</w:t>
            </w:r>
            <w:r>
              <w:rPr>
                <w:b/>
                <w:spacing w:val="-9"/>
                <w:sz w:val="24"/>
              </w:rPr>
              <w:t xml:space="preserve"> </w:t>
            </w:r>
            <w:r>
              <w:rPr>
                <w:b/>
                <w:sz w:val="24"/>
              </w:rPr>
              <w:t>radio</w:t>
            </w:r>
            <w:r>
              <w:rPr>
                <w:b/>
                <w:spacing w:val="-12"/>
                <w:sz w:val="24"/>
              </w:rPr>
              <w:t xml:space="preserve"> </w:t>
            </w:r>
            <w:r>
              <w:rPr>
                <w:b/>
                <w:sz w:val="24"/>
              </w:rPr>
              <w:t>and/or print media at least once a quarter.</w:t>
            </w:r>
          </w:p>
        </w:tc>
        <w:tc>
          <w:tcPr>
            <w:tcW w:w="2969" w:type="dxa"/>
            <w:vMerge w:val="restart"/>
            <w:tcBorders>
              <w:bottom w:val="nil"/>
            </w:tcBorders>
          </w:tcPr>
          <w:p w14:paraId="07DC78E2" w14:textId="77777777" w:rsidR="009E2785" w:rsidRDefault="007F0044">
            <w:pPr>
              <w:pStyle w:val="TableParagraph"/>
              <w:spacing w:line="269" w:lineRule="exact"/>
              <w:ind w:left="105"/>
              <w:rPr>
                <w:b/>
                <w:sz w:val="24"/>
              </w:rPr>
            </w:pPr>
            <w:r>
              <w:rPr>
                <w:b/>
                <w:sz w:val="24"/>
              </w:rPr>
              <w:t>CSP</w:t>
            </w:r>
            <w:r>
              <w:rPr>
                <w:b/>
                <w:spacing w:val="-2"/>
                <w:sz w:val="24"/>
              </w:rPr>
              <w:t xml:space="preserve"> </w:t>
            </w:r>
            <w:r>
              <w:rPr>
                <w:b/>
                <w:sz w:val="24"/>
              </w:rPr>
              <w:t>Program</w:t>
            </w:r>
            <w:r>
              <w:rPr>
                <w:b/>
                <w:spacing w:val="-5"/>
                <w:sz w:val="24"/>
              </w:rPr>
              <w:t xml:space="preserve"> </w:t>
            </w:r>
            <w:r>
              <w:rPr>
                <w:b/>
                <w:spacing w:val="-2"/>
                <w:sz w:val="24"/>
              </w:rPr>
              <w:t>Manager.</w:t>
            </w:r>
          </w:p>
        </w:tc>
        <w:tc>
          <w:tcPr>
            <w:tcW w:w="3780" w:type="dxa"/>
            <w:vMerge w:val="restart"/>
            <w:tcBorders>
              <w:bottom w:val="nil"/>
            </w:tcBorders>
          </w:tcPr>
          <w:p w14:paraId="3016374B" w14:textId="77777777" w:rsidR="009E2785" w:rsidRDefault="007F0044">
            <w:pPr>
              <w:pStyle w:val="TableParagraph"/>
              <w:spacing w:line="265" w:lineRule="exact"/>
              <w:ind w:left="107"/>
              <w:rPr>
                <w:b/>
                <w:sz w:val="24"/>
              </w:rPr>
            </w:pPr>
            <w:r>
              <w:rPr>
                <w:b/>
                <w:sz w:val="24"/>
              </w:rPr>
              <w:t>A.</w:t>
            </w:r>
            <w:r>
              <w:rPr>
                <w:b/>
                <w:spacing w:val="1"/>
                <w:sz w:val="24"/>
              </w:rPr>
              <w:t xml:space="preserve"> </w:t>
            </w:r>
            <w:r>
              <w:rPr>
                <w:b/>
                <w:sz w:val="24"/>
              </w:rPr>
              <w:t>– B.</w:t>
            </w:r>
            <w:r>
              <w:rPr>
                <w:b/>
                <w:spacing w:val="-1"/>
                <w:sz w:val="24"/>
              </w:rPr>
              <w:t xml:space="preserve"> </w:t>
            </w:r>
            <w:r>
              <w:rPr>
                <w:b/>
                <w:sz w:val="24"/>
              </w:rPr>
              <w:t>7/1/2021</w:t>
            </w:r>
            <w:r>
              <w:rPr>
                <w:b/>
                <w:spacing w:val="-6"/>
                <w:sz w:val="24"/>
              </w:rPr>
              <w:t xml:space="preserve"> </w:t>
            </w:r>
            <w:r>
              <w:rPr>
                <w:b/>
                <w:sz w:val="24"/>
              </w:rPr>
              <w:t>–</w:t>
            </w:r>
            <w:r>
              <w:rPr>
                <w:b/>
                <w:spacing w:val="-5"/>
                <w:sz w:val="24"/>
              </w:rPr>
              <w:t xml:space="preserve"> </w:t>
            </w:r>
            <w:r>
              <w:rPr>
                <w:b/>
                <w:spacing w:val="-2"/>
                <w:sz w:val="24"/>
              </w:rPr>
              <w:t>6/30/25</w:t>
            </w:r>
          </w:p>
          <w:p w14:paraId="5F53F845" w14:textId="77777777" w:rsidR="009E2785" w:rsidRDefault="007F0044">
            <w:pPr>
              <w:pStyle w:val="TableParagraph"/>
              <w:spacing w:line="272" w:lineRule="exact"/>
              <w:ind w:left="107"/>
              <w:rPr>
                <w:b/>
                <w:sz w:val="24"/>
              </w:rPr>
            </w:pPr>
            <w:r>
              <w:rPr>
                <w:b/>
                <w:spacing w:val="-2"/>
                <w:sz w:val="24"/>
              </w:rPr>
              <w:t>ongoing.</w:t>
            </w:r>
          </w:p>
          <w:p w14:paraId="33686438" w14:textId="77777777" w:rsidR="009E2785" w:rsidRDefault="009E2785">
            <w:pPr>
              <w:pStyle w:val="TableParagraph"/>
              <w:rPr>
                <w:b/>
                <w:sz w:val="26"/>
              </w:rPr>
            </w:pPr>
          </w:p>
          <w:p w14:paraId="46D97EC7" w14:textId="77777777" w:rsidR="009E2785" w:rsidRDefault="009E2785">
            <w:pPr>
              <w:pStyle w:val="TableParagraph"/>
              <w:rPr>
                <w:b/>
                <w:sz w:val="26"/>
              </w:rPr>
            </w:pPr>
          </w:p>
          <w:p w14:paraId="20E1683E" w14:textId="77777777" w:rsidR="009E2785" w:rsidRDefault="009E2785">
            <w:pPr>
              <w:pStyle w:val="TableParagraph"/>
              <w:rPr>
                <w:b/>
                <w:sz w:val="26"/>
              </w:rPr>
            </w:pPr>
          </w:p>
          <w:p w14:paraId="0268E519" w14:textId="77777777" w:rsidR="009E2785" w:rsidRDefault="009E2785">
            <w:pPr>
              <w:pStyle w:val="TableParagraph"/>
              <w:rPr>
                <w:b/>
                <w:sz w:val="26"/>
              </w:rPr>
            </w:pPr>
          </w:p>
          <w:p w14:paraId="0D29AA01" w14:textId="77777777" w:rsidR="009E2785" w:rsidRDefault="009E2785">
            <w:pPr>
              <w:pStyle w:val="TableParagraph"/>
              <w:spacing w:before="5"/>
              <w:rPr>
                <w:b/>
                <w:sz w:val="37"/>
              </w:rPr>
            </w:pPr>
          </w:p>
          <w:p w14:paraId="126BAB81" w14:textId="77777777" w:rsidR="009E2785" w:rsidRDefault="007F0044">
            <w:pPr>
              <w:pStyle w:val="TableParagraph"/>
              <w:spacing w:line="235" w:lineRule="auto"/>
              <w:ind w:left="107" w:right="146"/>
              <w:rPr>
                <w:b/>
                <w:sz w:val="24"/>
              </w:rPr>
            </w:pPr>
            <w:r>
              <w:rPr>
                <w:b/>
                <w:sz w:val="24"/>
              </w:rPr>
              <w:t>C. Meet this goal with volunteers</w:t>
            </w:r>
            <w:r>
              <w:rPr>
                <w:b/>
                <w:spacing w:val="-11"/>
                <w:sz w:val="24"/>
              </w:rPr>
              <w:t xml:space="preserve"> </w:t>
            </w:r>
            <w:r>
              <w:rPr>
                <w:b/>
                <w:sz w:val="24"/>
              </w:rPr>
              <w:t>during</w:t>
            </w:r>
            <w:r>
              <w:rPr>
                <w:b/>
                <w:spacing w:val="-11"/>
                <w:sz w:val="24"/>
              </w:rPr>
              <w:t xml:space="preserve"> </w:t>
            </w:r>
            <w:r>
              <w:rPr>
                <w:b/>
                <w:sz w:val="24"/>
              </w:rPr>
              <w:t>SCP</w:t>
            </w:r>
            <w:r>
              <w:rPr>
                <w:b/>
                <w:spacing w:val="-11"/>
                <w:sz w:val="24"/>
              </w:rPr>
              <w:t xml:space="preserve"> </w:t>
            </w:r>
            <w:r>
              <w:rPr>
                <w:b/>
                <w:sz w:val="24"/>
              </w:rPr>
              <w:t>Federal 2021-2024 grant cycle.</w:t>
            </w:r>
          </w:p>
        </w:tc>
      </w:tr>
      <w:tr w:rsidR="009E2785" w14:paraId="765B3741" w14:textId="77777777">
        <w:trPr>
          <w:trHeight w:hRule="exact" w:val="1113"/>
        </w:trPr>
        <w:tc>
          <w:tcPr>
            <w:tcW w:w="3595" w:type="dxa"/>
            <w:vMerge/>
            <w:tcBorders>
              <w:top w:val="nil"/>
              <w:bottom w:val="nil"/>
            </w:tcBorders>
          </w:tcPr>
          <w:p w14:paraId="41B73327" w14:textId="77777777" w:rsidR="009E2785" w:rsidRDefault="009E2785">
            <w:pPr>
              <w:rPr>
                <w:sz w:val="2"/>
                <w:szCs w:val="2"/>
              </w:rPr>
            </w:pPr>
          </w:p>
        </w:tc>
        <w:tc>
          <w:tcPr>
            <w:tcW w:w="3331" w:type="dxa"/>
          </w:tcPr>
          <w:p w14:paraId="2C324453" w14:textId="77777777" w:rsidR="009E2785" w:rsidRDefault="007F0044">
            <w:pPr>
              <w:pStyle w:val="TableParagraph"/>
              <w:ind w:left="827" w:right="294" w:hanging="360"/>
              <w:jc w:val="both"/>
              <w:rPr>
                <w:b/>
                <w:sz w:val="24"/>
              </w:rPr>
            </w:pPr>
            <w:r>
              <w:rPr>
                <w:b/>
                <w:sz w:val="24"/>
              </w:rPr>
              <w:t>B. Complete one rural outreach event per county each year.</w:t>
            </w:r>
          </w:p>
        </w:tc>
        <w:tc>
          <w:tcPr>
            <w:tcW w:w="2969" w:type="dxa"/>
            <w:vMerge/>
            <w:tcBorders>
              <w:top w:val="nil"/>
              <w:bottom w:val="nil"/>
            </w:tcBorders>
          </w:tcPr>
          <w:p w14:paraId="1F73DFDF" w14:textId="77777777" w:rsidR="009E2785" w:rsidRDefault="009E2785">
            <w:pPr>
              <w:rPr>
                <w:sz w:val="2"/>
                <w:szCs w:val="2"/>
              </w:rPr>
            </w:pPr>
          </w:p>
        </w:tc>
        <w:tc>
          <w:tcPr>
            <w:tcW w:w="3780" w:type="dxa"/>
            <w:vMerge/>
            <w:tcBorders>
              <w:top w:val="nil"/>
              <w:bottom w:val="nil"/>
            </w:tcBorders>
          </w:tcPr>
          <w:p w14:paraId="3B603EEF" w14:textId="77777777" w:rsidR="009E2785" w:rsidRDefault="009E2785">
            <w:pPr>
              <w:rPr>
                <w:sz w:val="2"/>
                <w:szCs w:val="2"/>
              </w:rPr>
            </w:pPr>
          </w:p>
        </w:tc>
      </w:tr>
      <w:tr w:rsidR="009E2785" w14:paraId="0ED07A90" w14:textId="77777777">
        <w:trPr>
          <w:trHeight w:hRule="exact" w:val="1323"/>
        </w:trPr>
        <w:tc>
          <w:tcPr>
            <w:tcW w:w="3595" w:type="dxa"/>
            <w:vMerge/>
            <w:tcBorders>
              <w:top w:val="nil"/>
              <w:bottom w:val="nil"/>
            </w:tcBorders>
          </w:tcPr>
          <w:p w14:paraId="2463B00D" w14:textId="77777777" w:rsidR="009E2785" w:rsidRDefault="009E2785">
            <w:pPr>
              <w:rPr>
                <w:sz w:val="2"/>
                <w:szCs w:val="2"/>
              </w:rPr>
            </w:pPr>
          </w:p>
        </w:tc>
        <w:tc>
          <w:tcPr>
            <w:tcW w:w="3331" w:type="dxa"/>
            <w:vMerge w:val="restart"/>
          </w:tcPr>
          <w:p w14:paraId="1F65AAE2" w14:textId="77777777" w:rsidR="009E2785" w:rsidRDefault="007F0044">
            <w:pPr>
              <w:pStyle w:val="TableParagraph"/>
              <w:ind w:left="827" w:right="214" w:hanging="360"/>
              <w:rPr>
                <w:b/>
                <w:sz w:val="24"/>
              </w:rPr>
            </w:pPr>
            <w:r>
              <w:rPr>
                <w:b/>
                <w:sz w:val="24"/>
              </w:rPr>
              <w:t>C. Increase mileage caps</w:t>
            </w:r>
            <w:r>
              <w:rPr>
                <w:b/>
                <w:spacing w:val="-17"/>
                <w:sz w:val="24"/>
              </w:rPr>
              <w:t xml:space="preserve"> </w:t>
            </w:r>
            <w:r>
              <w:rPr>
                <w:b/>
                <w:sz w:val="24"/>
              </w:rPr>
              <w:t>for</w:t>
            </w:r>
            <w:r>
              <w:rPr>
                <w:b/>
                <w:spacing w:val="-17"/>
                <w:sz w:val="24"/>
              </w:rPr>
              <w:t xml:space="preserve"> </w:t>
            </w:r>
            <w:r>
              <w:rPr>
                <w:b/>
                <w:sz w:val="24"/>
              </w:rPr>
              <w:t>volunteers residing in these areas during the SCP Federal 2021- 2024 grant cycle.</w:t>
            </w:r>
          </w:p>
        </w:tc>
        <w:tc>
          <w:tcPr>
            <w:tcW w:w="2969" w:type="dxa"/>
            <w:vMerge/>
            <w:tcBorders>
              <w:top w:val="nil"/>
              <w:bottom w:val="nil"/>
            </w:tcBorders>
          </w:tcPr>
          <w:p w14:paraId="1A595082" w14:textId="77777777" w:rsidR="009E2785" w:rsidRDefault="009E2785">
            <w:pPr>
              <w:rPr>
                <w:sz w:val="2"/>
                <w:szCs w:val="2"/>
              </w:rPr>
            </w:pPr>
          </w:p>
        </w:tc>
        <w:tc>
          <w:tcPr>
            <w:tcW w:w="3780" w:type="dxa"/>
            <w:vMerge/>
            <w:tcBorders>
              <w:top w:val="nil"/>
              <w:bottom w:val="nil"/>
            </w:tcBorders>
          </w:tcPr>
          <w:p w14:paraId="6F724BBD" w14:textId="77777777" w:rsidR="009E2785" w:rsidRDefault="009E2785">
            <w:pPr>
              <w:rPr>
                <w:sz w:val="2"/>
                <w:szCs w:val="2"/>
              </w:rPr>
            </w:pPr>
          </w:p>
        </w:tc>
      </w:tr>
      <w:tr w:rsidR="009E2785" w14:paraId="78E90745" w14:textId="77777777">
        <w:trPr>
          <w:trHeight w:hRule="exact" w:val="618"/>
        </w:trPr>
        <w:tc>
          <w:tcPr>
            <w:tcW w:w="3595" w:type="dxa"/>
            <w:vMerge w:val="restart"/>
            <w:tcBorders>
              <w:top w:val="nil"/>
            </w:tcBorders>
          </w:tcPr>
          <w:p w14:paraId="6EFAA52D" w14:textId="77777777" w:rsidR="009E2785" w:rsidRDefault="009E2785">
            <w:pPr>
              <w:pStyle w:val="TableParagraph"/>
              <w:rPr>
                <w:rFonts w:ascii="Times New Roman"/>
                <w:sz w:val="24"/>
              </w:rPr>
            </w:pPr>
          </w:p>
        </w:tc>
        <w:tc>
          <w:tcPr>
            <w:tcW w:w="3331" w:type="dxa"/>
            <w:vMerge/>
            <w:tcBorders>
              <w:top w:val="nil"/>
            </w:tcBorders>
          </w:tcPr>
          <w:p w14:paraId="209F9866" w14:textId="77777777" w:rsidR="009E2785" w:rsidRDefault="009E2785">
            <w:pPr>
              <w:rPr>
                <w:sz w:val="2"/>
                <w:szCs w:val="2"/>
              </w:rPr>
            </w:pPr>
          </w:p>
        </w:tc>
        <w:tc>
          <w:tcPr>
            <w:tcW w:w="2969" w:type="dxa"/>
            <w:vMerge w:val="restart"/>
            <w:tcBorders>
              <w:top w:val="nil"/>
            </w:tcBorders>
          </w:tcPr>
          <w:p w14:paraId="25A64E02" w14:textId="77777777" w:rsidR="009E2785" w:rsidRDefault="009E2785">
            <w:pPr>
              <w:pStyle w:val="TableParagraph"/>
              <w:rPr>
                <w:rFonts w:ascii="Times New Roman"/>
                <w:sz w:val="24"/>
              </w:rPr>
            </w:pPr>
          </w:p>
        </w:tc>
        <w:tc>
          <w:tcPr>
            <w:tcW w:w="3780" w:type="dxa"/>
            <w:vMerge w:val="restart"/>
            <w:tcBorders>
              <w:top w:val="nil"/>
            </w:tcBorders>
          </w:tcPr>
          <w:p w14:paraId="780B6B1B" w14:textId="77777777" w:rsidR="009E2785" w:rsidRDefault="009E2785">
            <w:pPr>
              <w:pStyle w:val="TableParagraph"/>
              <w:rPr>
                <w:b/>
                <w:sz w:val="26"/>
              </w:rPr>
            </w:pPr>
          </w:p>
          <w:p w14:paraId="6918D67A" w14:textId="77777777" w:rsidR="009E2785" w:rsidRDefault="007F0044">
            <w:pPr>
              <w:pStyle w:val="TableParagraph"/>
              <w:spacing w:before="211" w:line="235" w:lineRule="auto"/>
              <w:ind w:left="107" w:right="82"/>
              <w:rPr>
                <w:b/>
                <w:sz w:val="24"/>
              </w:rPr>
            </w:pPr>
            <w:r>
              <w:rPr>
                <w:b/>
                <w:sz w:val="24"/>
              </w:rPr>
              <w:t>D. Completion based on Federal</w:t>
            </w:r>
            <w:r>
              <w:rPr>
                <w:b/>
                <w:spacing w:val="-10"/>
                <w:sz w:val="24"/>
              </w:rPr>
              <w:t xml:space="preserve"> </w:t>
            </w:r>
            <w:r>
              <w:rPr>
                <w:b/>
                <w:sz w:val="24"/>
              </w:rPr>
              <w:t>cycle</w:t>
            </w:r>
            <w:r>
              <w:rPr>
                <w:b/>
                <w:spacing w:val="-8"/>
                <w:sz w:val="24"/>
              </w:rPr>
              <w:t xml:space="preserve"> </w:t>
            </w:r>
            <w:r>
              <w:rPr>
                <w:b/>
                <w:sz w:val="24"/>
              </w:rPr>
              <w:t>before</w:t>
            </w:r>
            <w:r>
              <w:rPr>
                <w:b/>
                <w:spacing w:val="-12"/>
                <w:sz w:val="24"/>
              </w:rPr>
              <w:t xml:space="preserve"> </w:t>
            </w:r>
            <w:r>
              <w:rPr>
                <w:b/>
                <w:sz w:val="24"/>
              </w:rPr>
              <w:t>6/30/2025.</w:t>
            </w:r>
          </w:p>
        </w:tc>
      </w:tr>
      <w:tr w:rsidR="009E2785" w14:paraId="36F40420" w14:textId="77777777">
        <w:trPr>
          <w:trHeight w:hRule="exact" w:val="1284"/>
        </w:trPr>
        <w:tc>
          <w:tcPr>
            <w:tcW w:w="3595" w:type="dxa"/>
            <w:vMerge/>
            <w:tcBorders>
              <w:top w:val="nil"/>
            </w:tcBorders>
          </w:tcPr>
          <w:p w14:paraId="1EC8D310" w14:textId="77777777" w:rsidR="009E2785" w:rsidRDefault="009E2785">
            <w:pPr>
              <w:rPr>
                <w:sz w:val="2"/>
                <w:szCs w:val="2"/>
              </w:rPr>
            </w:pPr>
          </w:p>
        </w:tc>
        <w:tc>
          <w:tcPr>
            <w:tcW w:w="3331" w:type="dxa"/>
          </w:tcPr>
          <w:p w14:paraId="1955BCFE" w14:textId="77777777" w:rsidR="009E2785" w:rsidRDefault="007F0044">
            <w:pPr>
              <w:pStyle w:val="TableParagraph"/>
              <w:ind w:left="827" w:hanging="360"/>
              <w:rPr>
                <w:b/>
                <w:sz w:val="24"/>
              </w:rPr>
            </w:pPr>
            <w:r>
              <w:rPr>
                <w:b/>
                <w:sz w:val="24"/>
              </w:rPr>
              <w:t>D. Complete data collection</w:t>
            </w:r>
            <w:r>
              <w:rPr>
                <w:b/>
                <w:spacing w:val="-17"/>
                <w:sz w:val="24"/>
              </w:rPr>
              <w:t xml:space="preserve"> </w:t>
            </w:r>
            <w:r>
              <w:rPr>
                <w:b/>
                <w:sz w:val="24"/>
              </w:rPr>
              <w:t>and</w:t>
            </w:r>
            <w:r>
              <w:rPr>
                <w:b/>
                <w:spacing w:val="-15"/>
                <w:sz w:val="24"/>
              </w:rPr>
              <w:t xml:space="preserve"> </w:t>
            </w:r>
            <w:r>
              <w:rPr>
                <w:b/>
                <w:sz w:val="24"/>
              </w:rPr>
              <w:t>report out through Federal grant reporting.</w:t>
            </w:r>
          </w:p>
        </w:tc>
        <w:tc>
          <w:tcPr>
            <w:tcW w:w="2969" w:type="dxa"/>
            <w:vMerge/>
            <w:tcBorders>
              <w:top w:val="nil"/>
            </w:tcBorders>
          </w:tcPr>
          <w:p w14:paraId="09402E40" w14:textId="77777777" w:rsidR="009E2785" w:rsidRDefault="009E2785">
            <w:pPr>
              <w:rPr>
                <w:sz w:val="2"/>
                <w:szCs w:val="2"/>
              </w:rPr>
            </w:pPr>
          </w:p>
        </w:tc>
        <w:tc>
          <w:tcPr>
            <w:tcW w:w="3780" w:type="dxa"/>
            <w:vMerge/>
            <w:tcBorders>
              <w:top w:val="nil"/>
            </w:tcBorders>
          </w:tcPr>
          <w:p w14:paraId="7E3AF5C8" w14:textId="77777777" w:rsidR="009E2785" w:rsidRDefault="009E2785">
            <w:pPr>
              <w:rPr>
                <w:sz w:val="2"/>
                <w:szCs w:val="2"/>
              </w:rPr>
            </w:pPr>
          </w:p>
        </w:tc>
      </w:tr>
      <w:tr w:rsidR="009E2785" w14:paraId="55ADD1A1" w14:textId="77777777">
        <w:trPr>
          <w:trHeight w:hRule="exact" w:val="1118"/>
        </w:trPr>
        <w:tc>
          <w:tcPr>
            <w:tcW w:w="13675" w:type="dxa"/>
            <w:gridSpan w:val="4"/>
          </w:tcPr>
          <w:p w14:paraId="4A4F0CE0" w14:textId="77777777" w:rsidR="009E2785" w:rsidRDefault="007F0044">
            <w:pPr>
              <w:pStyle w:val="TableParagraph"/>
              <w:tabs>
                <w:tab w:val="left" w:pos="1391"/>
              </w:tabs>
              <w:ind w:left="174" w:right="273"/>
              <w:rPr>
                <w:b/>
                <w:sz w:val="24"/>
              </w:rPr>
            </w:pPr>
            <w:r>
              <w:rPr>
                <w:b/>
                <w:sz w:val="24"/>
              </w:rPr>
              <w:t>Goal #2:</w:t>
            </w:r>
            <w:r>
              <w:rPr>
                <w:b/>
                <w:sz w:val="24"/>
              </w:rPr>
              <w:tab/>
              <w:t>OCWCOG will take the lead in bringing smaller community-based organizations which provide transportation</w:t>
            </w:r>
            <w:r>
              <w:rPr>
                <w:b/>
                <w:spacing w:val="-2"/>
                <w:sz w:val="24"/>
              </w:rPr>
              <w:t xml:space="preserve"> </w:t>
            </w:r>
            <w:r>
              <w:rPr>
                <w:b/>
                <w:sz w:val="24"/>
              </w:rPr>
              <w:t>for</w:t>
            </w:r>
            <w:r>
              <w:rPr>
                <w:b/>
                <w:spacing w:val="-2"/>
                <w:sz w:val="24"/>
              </w:rPr>
              <w:t xml:space="preserve"> </w:t>
            </w:r>
            <w:r>
              <w:rPr>
                <w:b/>
                <w:sz w:val="24"/>
              </w:rPr>
              <w:t>seniors together</w:t>
            </w:r>
            <w:r>
              <w:rPr>
                <w:b/>
                <w:spacing w:val="-2"/>
                <w:sz w:val="24"/>
              </w:rPr>
              <w:t xml:space="preserve"> </w:t>
            </w:r>
            <w:r>
              <w:rPr>
                <w:b/>
                <w:sz w:val="24"/>
              </w:rPr>
              <w:t>to</w:t>
            </w:r>
            <w:r>
              <w:rPr>
                <w:b/>
                <w:spacing w:val="-2"/>
                <w:sz w:val="24"/>
              </w:rPr>
              <w:t xml:space="preserve"> </w:t>
            </w:r>
            <w:r>
              <w:rPr>
                <w:b/>
                <w:sz w:val="24"/>
              </w:rPr>
              <w:t>support</w:t>
            </w:r>
            <w:r>
              <w:rPr>
                <w:b/>
                <w:spacing w:val="-2"/>
                <w:sz w:val="24"/>
              </w:rPr>
              <w:t xml:space="preserve"> </w:t>
            </w:r>
            <w:r>
              <w:rPr>
                <w:b/>
                <w:sz w:val="24"/>
              </w:rPr>
              <w:t>greater</w:t>
            </w:r>
            <w:r>
              <w:rPr>
                <w:b/>
                <w:spacing w:val="-2"/>
                <w:sz w:val="24"/>
              </w:rPr>
              <w:t xml:space="preserve"> </w:t>
            </w:r>
            <w:r>
              <w:rPr>
                <w:b/>
                <w:sz w:val="24"/>
              </w:rPr>
              <w:t>collaboration</w:t>
            </w:r>
            <w:r>
              <w:rPr>
                <w:b/>
                <w:spacing w:val="-2"/>
                <w:sz w:val="24"/>
              </w:rPr>
              <w:t xml:space="preserve"> </w:t>
            </w:r>
            <w:r>
              <w:rPr>
                <w:b/>
                <w:sz w:val="24"/>
              </w:rPr>
              <w:t>and</w:t>
            </w:r>
            <w:r>
              <w:rPr>
                <w:b/>
                <w:spacing w:val="-2"/>
                <w:sz w:val="24"/>
              </w:rPr>
              <w:t xml:space="preserve"> </w:t>
            </w:r>
            <w:r>
              <w:rPr>
                <w:b/>
                <w:sz w:val="24"/>
              </w:rPr>
              <w:t>efficiency,</w:t>
            </w:r>
            <w:r>
              <w:rPr>
                <w:b/>
                <w:spacing w:val="-2"/>
                <w:sz w:val="24"/>
              </w:rPr>
              <w:t xml:space="preserve"> </w:t>
            </w:r>
            <w:r>
              <w:rPr>
                <w:b/>
                <w:sz w:val="24"/>
              </w:rPr>
              <w:t>through</w:t>
            </w:r>
            <w:r>
              <w:rPr>
                <w:b/>
                <w:spacing w:val="-2"/>
                <w:sz w:val="24"/>
              </w:rPr>
              <w:t xml:space="preserve"> </w:t>
            </w:r>
            <w:r>
              <w:rPr>
                <w:b/>
                <w:sz w:val="24"/>
              </w:rPr>
              <w:t>development</w:t>
            </w:r>
            <w:r>
              <w:rPr>
                <w:b/>
                <w:spacing w:val="-2"/>
                <w:sz w:val="24"/>
              </w:rPr>
              <w:t xml:space="preserve"> </w:t>
            </w:r>
            <w:r>
              <w:rPr>
                <w:b/>
                <w:sz w:val="24"/>
              </w:rPr>
              <w:t>of</w:t>
            </w:r>
            <w:r>
              <w:rPr>
                <w:b/>
                <w:spacing w:val="-4"/>
                <w:sz w:val="24"/>
              </w:rPr>
              <w:t xml:space="preserve"> </w:t>
            </w:r>
            <w:r>
              <w:rPr>
                <w:b/>
                <w:sz w:val="24"/>
              </w:rPr>
              <w:t xml:space="preserve">a virtual </w:t>
            </w:r>
            <w:r>
              <w:rPr>
                <w:b/>
                <w:spacing w:val="-2"/>
                <w:sz w:val="24"/>
              </w:rPr>
              <w:t>forum.</w:t>
            </w:r>
          </w:p>
        </w:tc>
      </w:tr>
    </w:tbl>
    <w:p w14:paraId="084FE8AE" w14:textId="77777777" w:rsidR="009E2785" w:rsidRDefault="009E2785">
      <w:pPr>
        <w:rPr>
          <w:sz w:val="24"/>
        </w:rPr>
        <w:sectPr w:rsidR="009E2785">
          <w:pgSz w:w="15840" w:h="12240" w:orient="landscape"/>
          <w:pgMar w:top="880" w:right="820" w:bottom="940" w:left="840" w:header="0" w:footer="753"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5B7C9EE8" w14:textId="77777777">
        <w:trPr>
          <w:trHeight w:val="1936"/>
        </w:trPr>
        <w:tc>
          <w:tcPr>
            <w:tcW w:w="3595" w:type="dxa"/>
            <w:vMerge w:val="restart"/>
            <w:tcBorders>
              <w:bottom w:val="nil"/>
            </w:tcBorders>
          </w:tcPr>
          <w:p w14:paraId="7C9E10DB" w14:textId="77777777" w:rsidR="009E2785" w:rsidRDefault="007F0044">
            <w:pPr>
              <w:pStyle w:val="TableParagraph"/>
              <w:ind w:left="832" w:right="78" w:hanging="360"/>
              <w:rPr>
                <w:b/>
                <w:sz w:val="24"/>
              </w:rPr>
            </w:pPr>
            <w:r>
              <w:rPr>
                <w:b/>
                <w:sz w:val="24"/>
              </w:rPr>
              <w:t>1. Convene a quarterly meeting of stakeholders invested in</w:t>
            </w:r>
            <w:r>
              <w:rPr>
                <w:b/>
                <w:spacing w:val="-16"/>
                <w:sz w:val="24"/>
              </w:rPr>
              <w:t xml:space="preserve"> </w:t>
            </w:r>
            <w:r>
              <w:rPr>
                <w:b/>
                <w:sz w:val="24"/>
              </w:rPr>
              <w:t>transportation</w:t>
            </w:r>
            <w:r>
              <w:rPr>
                <w:b/>
                <w:spacing w:val="-17"/>
                <w:sz w:val="24"/>
              </w:rPr>
              <w:t xml:space="preserve"> </w:t>
            </w:r>
            <w:r>
              <w:rPr>
                <w:b/>
                <w:sz w:val="24"/>
              </w:rPr>
              <w:t xml:space="preserve">which supports older adults and people with </w:t>
            </w:r>
            <w:r>
              <w:rPr>
                <w:b/>
                <w:spacing w:val="-2"/>
                <w:sz w:val="24"/>
              </w:rPr>
              <w:t>disabilities.</w:t>
            </w:r>
          </w:p>
        </w:tc>
        <w:tc>
          <w:tcPr>
            <w:tcW w:w="3331" w:type="dxa"/>
          </w:tcPr>
          <w:p w14:paraId="56F9A3DC" w14:textId="77777777" w:rsidR="009E2785" w:rsidRDefault="007F0044">
            <w:pPr>
              <w:pStyle w:val="TableParagraph"/>
              <w:ind w:left="832" w:right="317" w:hanging="360"/>
              <w:rPr>
                <w:b/>
                <w:sz w:val="24"/>
              </w:rPr>
            </w:pPr>
            <w:r>
              <w:rPr>
                <w:b/>
                <w:sz w:val="24"/>
              </w:rPr>
              <w:t>A.</w:t>
            </w:r>
            <w:r>
              <w:rPr>
                <w:b/>
                <w:spacing w:val="30"/>
                <w:sz w:val="24"/>
              </w:rPr>
              <w:t xml:space="preserve"> </w:t>
            </w:r>
            <w:r>
              <w:rPr>
                <w:b/>
                <w:sz w:val="24"/>
              </w:rPr>
              <w:t>Identify</w:t>
            </w:r>
            <w:r>
              <w:rPr>
                <w:b/>
                <w:spacing w:val="-17"/>
                <w:sz w:val="24"/>
              </w:rPr>
              <w:t xml:space="preserve"> </w:t>
            </w:r>
            <w:r>
              <w:rPr>
                <w:b/>
                <w:sz w:val="24"/>
              </w:rPr>
              <w:t>and</w:t>
            </w:r>
            <w:r>
              <w:rPr>
                <w:b/>
                <w:spacing w:val="-12"/>
                <w:sz w:val="24"/>
              </w:rPr>
              <w:t xml:space="preserve"> </w:t>
            </w:r>
            <w:r>
              <w:rPr>
                <w:b/>
                <w:sz w:val="24"/>
              </w:rPr>
              <w:t xml:space="preserve">invite stakeholder who need to be at the </w:t>
            </w:r>
            <w:r>
              <w:rPr>
                <w:b/>
                <w:spacing w:val="-2"/>
                <w:sz w:val="24"/>
              </w:rPr>
              <w:t>table.</w:t>
            </w:r>
          </w:p>
        </w:tc>
        <w:tc>
          <w:tcPr>
            <w:tcW w:w="2969" w:type="dxa"/>
            <w:vMerge w:val="restart"/>
            <w:tcBorders>
              <w:bottom w:val="nil"/>
            </w:tcBorders>
          </w:tcPr>
          <w:p w14:paraId="421003F7" w14:textId="77777777" w:rsidR="009E2785" w:rsidRDefault="007F0044">
            <w:pPr>
              <w:pStyle w:val="TableParagraph"/>
              <w:ind w:left="110"/>
              <w:rPr>
                <w:b/>
                <w:sz w:val="24"/>
              </w:rPr>
            </w:pPr>
            <w:r>
              <w:rPr>
                <w:b/>
                <w:sz w:val="24"/>
              </w:rPr>
              <w:t>Program Director and CSP</w:t>
            </w:r>
            <w:r>
              <w:rPr>
                <w:b/>
                <w:spacing w:val="-17"/>
                <w:sz w:val="24"/>
              </w:rPr>
              <w:t xml:space="preserve"> </w:t>
            </w:r>
            <w:r>
              <w:rPr>
                <w:b/>
                <w:sz w:val="24"/>
              </w:rPr>
              <w:t>Program</w:t>
            </w:r>
            <w:r>
              <w:rPr>
                <w:b/>
                <w:spacing w:val="-17"/>
                <w:sz w:val="24"/>
              </w:rPr>
              <w:t xml:space="preserve"> </w:t>
            </w:r>
            <w:r>
              <w:rPr>
                <w:b/>
                <w:sz w:val="24"/>
              </w:rPr>
              <w:t>Manager.</w:t>
            </w:r>
          </w:p>
        </w:tc>
        <w:tc>
          <w:tcPr>
            <w:tcW w:w="3780" w:type="dxa"/>
            <w:vMerge w:val="restart"/>
            <w:tcBorders>
              <w:bottom w:val="nil"/>
            </w:tcBorders>
          </w:tcPr>
          <w:p w14:paraId="7B74FAC9" w14:textId="1903F8D1" w:rsidR="009E2785" w:rsidRDefault="007F0044">
            <w:pPr>
              <w:pStyle w:val="TableParagraph"/>
              <w:spacing w:line="259" w:lineRule="exact"/>
              <w:ind w:left="112"/>
              <w:rPr>
                <w:b/>
                <w:sz w:val="24"/>
              </w:rPr>
            </w:pPr>
            <w:r>
              <w:rPr>
                <w:b/>
                <w:sz w:val="24"/>
              </w:rPr>
              <w:t>First</w:t>
            </w:r>
            <w:r>
              <w:rPr>
                <w:b/>
                <w:spacing w:val="-6"/>
                <w:sz w:val="24"/>
              </w:rPr>
              <w:t xml:space="preserve"> </w:t>
            </w:r>
            <w:r>
              <w:rPr>
                <w:b/>
                <w:sz w:val="24"/>
              </w:rPr>
              <w:t>meeting</w:t>
            </w:r>
            <w:r>
              <w:rPr>
                <w:b/>
                <w:spacing w:val="-5"/>
                <w:sz w:val="24"/>
              </w:rPr>
              <w:t xml:space="preserve"> </w:t>
            </w:r>
            <w:r>
              <w:rPr>
                <w:b/>
                <w:sz w:val="24"/>
              </w:rPr>
              <w:t>in</w:t>
            </w:r>
            <w:r>
              <w:rPr>
                <w:b/>
                <w:spacing w:val="-1"/>
                <w:sz w:val="24"/>
              </w:rPr>
              <w:t xml:space="preserve"> </w:t>
            </w:r>
            <w:r>
              <w:rPr>
                <w:b/>
                <w:sz w:val="24"/>
              </w:rPr>
              <w:t>February</w:t>
            </w:r>
            <w:r>
              <w:rPr>
                <w:b/>
                <w:spacing w:val="-14"/>
                <w:sz w:val="24"/>
              </w:rPr>
              <w:t xml:space="preserve"> </w:t>
            </w:r>
            <w:r>
              <w:rPr>
                <w:b/>
                <w:spacing w:val="-4"/>
                <w:sz w:val="24"/>
              </w:rPr>
              <w:t>202</w:t>
            </w:r>
            <w:r w:rsidR="00746570">
              <w:rPr>
                <w:b/>
                <w:spacing w:val="-4"/>
                <w:sz w:val="24"/>
              </w:rPr>
              <w:t>4</w:t>
            </w:r>
            <w:r>
              <w:rPr>
                <w:b/>
                <w:spacing w:val="-4"/>
                <w:sz w:val="24"/>
              </w:rPr>
              <w:t>.</w:t>
            </w:r>
          </w:p>
          <w:p w14:paraId="51C5EBFA" w14:textId="77777777" w:rsidR="009E2785" w:rsidRDefault="009E2785">
            <w:pPr>
              <w:pStyle w:val="TableParagraph"/>
              <w:rPr>
                <w:b/>
                <w:sz w:val="26"/>
              </w:rPr>
            </w:pPr>
          </w:p>
          <w:p w14:paraId="30FAB282" w14:textId="77777777" w:rsidR="009E2785" w:rsidRDefault="009E2785">
            <w:pPr>
              <w:pStyle w:val="TableParagraph"/>
              <w:rPr>
                <w:b/>
                <w:sz w:val="26"/>
              </w:rPr>
            </w:pPr>
          </w:p>
          <w:p w14:paraId="1C9EF328" w14:textId="77777777" w:rsidR="009E2785" w:rsidRDefault="009E2785">
            <w:pPr>
              <w:pStyle w:val="TableParagraph"/>
              <w:rPr>
                <w:b/>
                <w:sz w:val="26"/>
              </w:rPr>
            </w:pPr>
          </w:p>
          <w:p w14:paraId="18E2F56A" w14:textId="77777777" w:rsidR="009E2785" w:rsidRDefault="009E2785">
            <w:pPr>
              <w:pStyle w:val="TableParagraph"/>
              <w:rPr>
                <w:b/>
                <w:sz w:val="26"/>
              </w:rPr>
            </w:pPr>
          </w:p>
          <w:p w14:paraId="55ED999B" w14:textId="77777777" w:rsidR="009E2785" w:rsidRDefault="009E2785">
            <w:pPr>
              <w:pStyle w:val="TableParagraph"/>
              <w:rPr>
                <w:b/>
                <w:sz w:val="32"/>
              </w:rPr>
            </w:pPr>
          </w:p>
          <w:p w14:paraId="172AAEB2" w14:textId="486D1E00" w:rsidR="009E2785" w:rsidRDefault="007F0044">
            <w:pPr>
              <w:pStyle w:val="TableParagraph"/>
              <w:spacing w:before="1"/>
              <w:ind w:left="112"/>
              <w:rPr>
                <w:b/>
                <w:sz w:val="24"/>
              </w:rPr>
            </w:pPr>
            <w:r>
              <w:rPr>
                <w:b/>
                <w:sz w:val="24"/>
              </w:rPr>
              <w:t>B.</w:t>
            </w:r>
            <w:r>
              <w:rPr>
                <w:b/>
                <w:spacing w:val="-2"/>
                <w:sz w:val="24"/>
              </w:rPr>
              <w:t xml:space="preserve"> </w:t>
            </w:r>
            <w:r>
              <w:rPr>
                <w:b/>
                <w:sz w:val="24"/>
              </w:rPr>
              <w:t>–</w:t>
            </w:r>
            <w:r>
              <w:rPr>
                <w:b/>
                <w:spacing w:val="1"/>
                <w:sz w:val="24"/>
              </w:rPr>
              <w:t xml:space="preserve"> </w:t>
            </w:r>
            <w:r>
              <w:rPr>
                <w:b/>
                <w:sz w:val="24"/>
              </w:rPr>
              <w:t>D.</w:t>
            </w:r>
            <w:r>
              <w:rPr>
                <w:b/>
                <w:spacing w:val="2"/>
                <w:sz w:val="24"/>
              </w:rPr>
              <w:t xml:space="preserve"> </w:t>
            </w:r>
            <w:r>
              <w:rPr>
                <w:b/>
                <w:sz w:val="24"/>
              </w:rPr>
              <w:t>2/202</w:t>
            </w:r>
            <w:r w:rsidR="00746570">
              <w:rPr>
                <w:b/>
                <w:sz w:val="24"/>
              </w:rPr>
              <w:t>4</w:t>
            </w:r>
            <w:r>
              <w:rPr>
                <w:b/>
                <w:spacing w:val="-1"/>
                <w:sz w:val="24"/>
              </w:rPr>
              <w:t xml:space="preserve"> </w:t>
            </w:r>
            <w:r>
              <w:rPr>
                <w:b/>
                <w:sz w:val="24"/>
              </w:rPr>
              <w:t>–</w:t>
            </w:r>
            <w:r>
              <w:rPr>
                <w:b/>
                <w:spacing w:val="-1"/>
                <w:sz w:val="24"/>
              </w:rPr>
              <w:t xml:space="preserve"> </w:t>
            </w:r>
            <w:r>
              <w:rPr>
                <w:b/>
                <w:spacing w:val="-2"/>
                <w:sz w:val="24"/>
              </w:rPr>
              <w:t>6/30/2025</w:t>
            </w:r>
          </w:p>
        </w:tc>
      </w:tr>
      <w:tr w:rsidR="009E2785" w14:paraId="462AC3D5" w14:textId="77777777">
        <w:trPr>
          <w:trHeight w:val="1377"/>
        </w:trPr>
        <w:tc>
          <w:tcPr>
            <w:tcW w:w="3595" w:type="dxa"/>
            <w:vMerge/>
            <w:tcBorders>
              <w:top w:val="nil"/>
              <w:bottom w:val="nil"/>
            </w:tcBorders>
          </w:tcPr>
          <w:p w14:paraId="56E9059E" w14:textId="77777777" w:rsidR="009E2785" w:rsidRDefault="009E2785">
            <w:pPr>
              <w:rPr>
                <w:sz w:val="2"/>
                <w:szCs w:val="2"/>
              </w:rPr>
            </w:pPr>
          </w:p>
        </w:tc>
        <w:tc>
          <w:tcPr>
            <w:tcW w:w="3331" w:type="dxa"/>
          </w:tcPr>
          <w:p w14:paraId="44896859" w14:textId="77777777" w:rsidR="009E2785" w:rsidRDefault="007F0044">
            <w:pPr>
              <w:pStyle w:val="TableParagraph"/>
              <w:ind w:left="832" w:right="317" w:hanging="360"/>
              <w:rPr>
                <w:b/>
                <w:sz w:val="24"/>
              </w:rPr>
            </w:pPr>
            <w:r>
              <w:rPr>
                <w:b/>
                <w:sz w:val="24"/>
              </w:rPr>
              <w:t>B. Assess places where we are duplicating efforts</w:t>
            </w:r>
          </w:p>
          <w:p w14:paraId="6674F206" w14:textId="77777777" w:rsidR="009E2785" w:rsidRDefault="007F0044">
            <w:pPr>
              <w:pStyle w:val="TableParagraph"/>
              <w:spacing w:line="272" w:lineRule="exact"/>
              <w:ind w:left="832"/>
              <w:rPr>
                <w:b/>
                <w:sz w:val="24"/>
              </w:rPr>
            </w:pPr>
            <w:r>
              <w:rPr>
                <w:b/>
                <w:sz w:val="24"/>
              </w:rPr>
              <w:t>and</w:t>
            </w:r>
            <w:r>
              <w:rPr>
                <w:b/>
                <w:spacing w:val="-14"/>
                <w:sz w:val="24"/>
              </w:rPr>
              <w:t xml:space="preserve"> </w:t>
            </w:r>
            <w:r>
              <w:rPr>
                <w:b/>
                <w:sz w:val="24"/>
              </w:rPr>
              <w:t>work</w:t>
            </w:r>
            <w:r>
              <w:rPr>
                <w:b/>
                <w:spacing w:val="-10"/>
                <w:sz w:val="24"/>
              </w:rPr>
              <w:t xml:space="preserve"> </w:t>
            </w:r>
            <w:r>
              <w:rPr>
                <w:b/>
                <w:sz w:val="24"/>
              </w:rPr>
              <w:t>to</w:t>
            </w:r>
            <w:r>
              <w:rPr>
                <w:b/>
                <w:spacing w:val="-16"/>
                <w:sz w:val="24"/>
              </w:rPr>
              <w:t xml:space="preserve"> </w:t>
            </w:r>
            <w:r>
              <w:rPr>
                <w:b/>
                <w:sz w:val="24"/>
              </w:rPr>
              <w:t xml:space="preserve">reduce </w:t>
            </w:r>
            <w:r>
              <w:rPr>
                <w:b/>
                <w:spacing w:val="-2"/>
                <w:sz w:val="24"/>
              </w:rPr>
              <w:t>duplication.</w:t>
            </w:r>
          </w:p>
        </w:tc>
        <w:tc>
          <w:tcPr>
            <w:tcW w:w="2969" w:type="dxa"/>
            <w:vMerge/>
            <w:tcBorders>
              <w:top w:val="nil"/>
              <w:bottom w:val="nil"/>
            </w:tcBorders>
          </w:tcPr>
          <w:p w14:paraId="2F75CC43" w14:textId="77777777" w:rsidR="009E2785" w:rsidRDefault="009E2785">
            <w:pPr>
              <w:rPr>
                <w:sz w:val="2"/>
                <w:szCs w:val="2"/>
              </w:rPr>
            </w:pPr>
          </w:p>
        </w:tc>
        <w:tc>
          <w:tcPr>
            <w:tcW w:w="3780" w:type="dxa"/>
            <w:vMerge/>
            <w:tcBorders>
              <w:top w:val="nil"/>
              <w:bottom w:val="nil"/>
            </w:tcBorders>
          </w:tcPr>
          <w:p w14:paraId="5529F863" w14:textId="77777777" w:rsidR="009E2785" w:rsidRDefault="009E2785">
            <w:pPr>
              <w:rPr>
                <w:sz w:val="2"/>
                <w:szCs w:val="2"/>
              </w:rPr>
            </w:pPr>
          </w:p>
        </w:tc>
      </w:tr>
      <w:tr w:rsidR="009E2785" w14:paraId="43122340" w14:textId="77777777">
        <w:trPr>
          <w:trHeight w:val="1655"/>
        </w:trPr>
        <w:tc>
          <w:tcPr>
            <w:tcW w:w="3595" w:type="dxa"/>
            <w:vMerge w:val="restart"/>
            <w:tcBorders>
              <w:top w:val="nil"/>
            </w:tcBorders>
          </w:tcPr>
          <w:p w14:paraId="71A7A25C" w14:textId="77777777" w:rsidR="009E2785" w:rsidRDefault="009E2785">
            <w:pPr>
              <w:pStyle w:val="TableParagraph"/>
              <w:rPr>
                <w:rFonts w:ascii="Times New Roman"/>
              </w:rPr>
            </w:pPr>
          </w:p>
        </w:tc>
        <w:tc>
          <w:tcPr>
            <w:tcW w:w="3331" w:type="dxa"/>
          </w:tcPr>
          <w:p w14:paraId="470C9769" w14:textId="77777777" w:rsidR="009E2785" w:rsidRDefault="007F0044">
            <w:pPr>
              <w:pStyle w:val="TableParagraph"/>
              <w:ind w:left="832" w:right="112" w:hanging="360"/>
              <w:rPr>
                <w:b/>
                <w:sz w:val="24"/>
              </w:rPr>
            </w:pPr>
            <w:r>
              <w:rPr>
                <w:b/>
                <w:sz w:val="24"/>
              </w:rPr>
              <w:t>C.</w:t>
            </w:r>
            <w:r>
              <w:rPr>
                <w:b/>
                <w:spacing w:val="38"/>
                <w:sz w:val="24"/>
              </w:rPr>
              <w:t xml:space="preserve"> </w:t>
            </w:r>
            <w:r>
              <w:rPr>
                <w:b/>
                <w:sz w:val="24"/>
              </w:rPr>
              <w:t>Identify</w:t>
            </w:r>
            <w:r>
              <w:rPr>
                <w:b/>
                <w:spacing w:val="-17"/>
                <w:sz w:val="24"/>
              </w:rPr>
              <w:t xml:space="preserve"> </w:t>
            </w:r>
            <w:r>
              <w:rPr>
                <w:b/>
                <w:sz w:val="24"/>
              </w:rPr>
              <w:t>ways</w:t>
            </w:r>
            <w:r>
              <w:rPr>
                <w:b/>
                <w:spacing w:val="-8"/>
                <w:sz w:val="24"/>
              </w:rPr>
              <w:t xml:space="preserve"> </w:t>
            </w:r>
            <w:r>
              <w:rPr>
                <w:b/>
                <w:sz w:val="24"/>
              </w:rPr>
              <w:t>we</w:t>
            </w:r>
            <w:r>
              <w:rPr>
                <w:b/>
                <w:spacing w:val="-4"/>
                <w:sz w:val="24"/>
              </w:rPr>
              <w:t xml:space="preserve"> </w:t>
            </w:r>
            <w:r>
              <w:rPr>
                <w:b/>
                <w:sz w:val="24"/>
              </w:rPr>
              <w:t>can leverage resources such as volunteers or combined routes</w:t>
            </w:r>
          </w:p>
          <w:p w14:paraId="491977E0" w14:textId="77777777" w:rsidR="009E2785" w:rsidRDefault="007F0044">
            <w:pPr>
              <w:pStyle w:val="TableParagraph"/>
              <w:spacing w:line="272" w:lineRule="exact"/>
              <w:ind w:left="832"/>
              <w:rPr>
                <w:b/>
                <w:sz w:val="24"/>
              </w:rPr>
            </w:pPr>
            <w:proofErr w:type="gramStart"/>
            <w:r>
              <w:rPr>
                <w:b/>
                <w:sz w:val="24"/>
              </w:rPr>
              <w:t>so</w:t>
            </w:r>
            <w:proofErr w:type="gramEnd"/>
            <w:r>
              <w:rPr>
                <w:b/>
                <w:spacing w:val="-17"/>
                <w:sz w:val="24"/>
              </w:rPr>
              <w:t xml:space="preserve"> </w:t>
            </w:r>
            <w:r>
              <w:rPr>
                <w:b/>
                <w:sz w:val="24"/>
              </w:rPr>
              <w:t>resources</w:t>
            </w:r>
            <w:r>
              <w:rPr>
                <w:b/>
                <w:spacing w:val="-17"/>
                <w:sz w:val="24"/>
              </w:rPr>
              <w:t xml:space="preserve"> </w:t>
            </w:r>
            <w:r>
              <w:rPr>
                <w:b/>
                <w:sz w:val="24"/>
              </w:rPr>
              <w:t xml:space="preserve">spread </w:t>
            </w:r>
            <w:r>
              <w:rPr>
                <w:b/>
                <w:spacing w:val="-2"/>
                <w:sz w:val="24"/>
              </w:rPr>
              <w:t>further.</w:t>
            </w:r>
          </w:p>
        </w:tc>
        <w:tc>
          <w:tcPr>
            <w:tcW w:w="2969" w:type="dxa"/>
            <w:tcBorders>
              <w:top w:val="nil"/>
              <w:bottom w:val="nil"/>
            </w:tcBorders>
          </w:tcPr>
          <w:p w14:paraId="7118B951" w14:textId="77777777" w:rsidR="009E2785" w:rsidRDefault="009E2785">
            <w:pPr>
              <w:pStyle w:val="TableParagraph"/>
              <w:rPr>
                <w:rFonts w:ascii="Times New Roman"/>
              </w:rPr>
            </w:pPr>
          </w:p>
        </w:tc>
        <w:tc>
          <w:tcPr>
            <w:tcW w:w="3780" w:type="dxa"/>
            <w:vMerge w:val="restart"/>
            <w:tcBorders>
              <w:top w:val="nil"/>
            </w:tcBorders>
          </w:tcPr>
          <w:p w14:paraId="5C8A5CAC" w14:textId="77777777" w:rsidR="009E2785" w:rsidRDefault="009E2785">
            <w:pPr>
              <w:pStyle w:val="TableParagraph"/>
              <w:rPr>
                <w:rFonts w:ascii="Times New Roman"/>
              </w:rPr>
            </w:pPr>
          </w:p>
        </w:tc>
      </w:tr>
      <w:tr w:rsidR="009E2785" w14:paraId="69132F65" w14:textId="77777777">
        <w:trPr>
          <w:trHeight w:val="1379"/>
        </w:trPr>
        <w:tc>
          <w:tcPr>
            <w:tcW w:w="3595" w:type="dxa"/>
            <w:vMerge/>
            <w:tcBorders>
              <w:top w:val="nil"/>
            </w:tcBorders>
          </w:tcPr>
          <w:p w14:paraId="29DF3641" w14:textId="77777777" w:rsidR="009E2785" w:rsidRDefault="009E2785">
            <w:pPr>
              <w:rPr>
                <w:sz w:val="2"/>
                <w:szCs w:val="2"/>
              </w:rPr>
            </w:pPr>
          </w:p>
        </w:tc>
        <w:tc>
          <w:tcPr>
            <w:tcW w:w="3331" w:type="dxa"/>
          </w:tcPr>
          <w:p w14:paraId="73311395" w14:textId="77777777" w:rsidR="009E2785" w:rsidRDefault="007F0044">
            <w:pPr>
              <w:pStyle w:val="TableParagraph"/>
              <w:ind w:left="832" w:hanging="360"/>
              <w:rPr>
                <w:b/>
                <w:sz w:val="24"/>
              </w:rPr>
            </w:pPr>
            <w:r>
              <w:rPr>
                <w:b/>
                <w:sz w:val="24"/>
              </w:rPr>
              <w:t>D. Create MOUs or systems for supporting</w:t>
            </w:r>
            <w:r>
              <w:rPr>
                <w:b/>
                <w:spacing w:val="-2"/>
                <w:sz w:val="24"/>
              </w:rPr>
              <w:t xml:space="preserve"> </w:t>
            </w:r>
            <w:r>
              <w:rPr>
                <w:b/>
                <w:spacing w:val="-4"/>
                <w:sz w:val="24"/>
              </w:rPr>
              <w:t>each</w:t>
            </w:r>
          </w:p>
          <w:p w14:paraId="3CC92F45" w14:textId="77777777" w:rsidR="009E2785" w:rsidRDefault="007F0044">
            <w:pPr>
              <w:pStyle w:val="TableParagraph"/>
              <w:spacing w:line="272" w:lineRule="exact"/>
              <w:ind w:left="832"/>
              <w:rPr>
                <w:b/>
                <w:sz w:val="24"/>
              </w:rPr>
            </w:pPr>
            <w:r>
              <w:rPr>
                <w:b/>
                <w:sz w:val="24"/>
              </w:rPr>
              <w:t>other</w:t>
            </w:r>
            <w:r>
              <w:rPr>
                <w:b/>
                <w:spacing w:val="-17"/>
                <w:sz w:val="24"/>
              </w:rPr>
              <w:t xml:space="preserve"> </w:t>
            </w:r>
            <w:r>
              <w:rPr>
                <w:b/>
                <w:sz w:val="24"/>
              </w:rPr>
              <w:t>in</w:t>
            </w:r>
            <w:r>
              <w:rPr>
                <w:b/>
                <w:spacing w:val="-17"/>
                <w:sz w:val="24"/>
              </w:rPr>
              <w:t xml:space="preserve"> </w:t>
            </w:r>
            <w:r>
              <w:rPr>
                <w:b/>
                <w:sz w:val="24"/>
              </w:rPr>
              <w:t xml:space="preserve">program </w:t>
            </w:r>
            <w:r>
              <w:rPr>
                <w:b/>
                <w:spacing w:val="-2"/>
                <w:sz w:val="24"/>
              </w:rPr>
              <w:t>delivery.</w:t>
            </w:r>
          </w:p>
        </w:tc>
        <w:tc>
          <w:tcPr>
            <w:tcW w:w="2969" w:type="dxa"/>
            <w:tcBorders>
              <w:top w:val="nil"/>
            </w:tcBorders>
          </w:tcPr>
          <w:p w14:paraId="0D273287" w14:textId="77777777" w:rsidR="009E2785" w:rsidRDefault="009E2785">
            <w:pPr>
              <w:pStyle w:val="TableParagraph"/>
              <w:rPr>
                <w:rFonts w:ascii="Times New Roman"/>
              </w:rPr>
            </w:pPr>
          </w:p>
        </w:tc>
        <w:tc>
          <w:tcPr>
            <w:tcW w:w="3780" w:type="dxa"/>
            <w:vMerge/>
            <w:tcBorders>
              <w:top w:val="nil"/>
            </w:tcBorders>
          </w:tcPr>
          <w:p w14:paraId="33CA0AF5" w14:textId="77777777" w:rsidR="009E2785" w:rsidRDefault="009E2785">
            <w:pPr>
              <w:rPr>
                <w:sz w:val="2"/>
                <w:szCs w:val="2"/>
              </w:rPr>
            </w:pPr>
          </w:p>
        </w:tc>
      </w:tr>
      <w:tr w:rsidR="009E2785" w14:paraId="58F1E97F" w14:textId="77777777">
        <w:trPr>
          <w:trHeight w:val="621"/>
        </w:trPr>
        <w:tc>
          <w:tcPr>
            <w:tcW w:w="13675" w:type="dxa"/>
            <w:gridSpan w:val="4"/>
          </w:tcPr>
          <w:p w14:paraId="200E2018" w14:textId="77777777" w:rsidR="009E2785" w:rsidRDefault="007F0044">
            <w:pPr>
              <w:pStyle w:val="TableParagraph"/>
              <w:spacing w:line="259" w:lineRule="exact"/>
              <w:ind w:left="112"/>
              <w:rPr>
                <w:b/>
                <w:sz w:val="24"/>
              </w:rPr>
            </w:pPr>
            <w:r>
              <w:rPr>
                <w:b/>
                <w:sz w:val="24"/>
              </w:rPr>
              <w:t>Goal</w:t>
            </w:r>
            <w:r>
              <w:rPr>
                <w:b/>
                <w:spacing w:val="-1"/>
                <w:sz w:val="24"/>
              </w:rPr>
              <w:t xml:space="preserve"> </w:t>
            </w:r>
            <w:r>
              <w:rPr>
                <w:b/>
                <w:sz w:val="24"/>
              </w:rPr>
              <w:t>#3:</w:t>
            </w:r>
            <w:r>
              <w:rPr>
                <w:b/>
                <w:spacing w:val="65"/>
                <w:sz w:val="24"/>
              </w:rPr>
              <w:t xml:space="preserve"> </w:t>
            </w:r>
            <w:r>
              <w:rPr>
                <w:b/>
                <w:sz w:val="24"/>
              </w:rPr>
              <w:t>Combine</w:t>
            </w:r>
            <w:r>
              <w:rPr>
                <w:b/>
                <w:spacing w:val="-5"/>
                <w:sz w:val="24"/>
              </w:rPr>
              <w:t xml:space="preserve"> </w:t>
            </w:r>
            <w:r>
              <w:rPr>
                <w:b/>
                <w:sz w:val="24"/>
              </w:rPr>
              <w:t>the</w:t>
            </w:r>
            <w:r>
              <w:rPr>
                <w:b/>
                <w:spacing w:val="-4"/>
                <w:sz w:val="24"/>
              </w:rPr>
              <w:t xml:space="preserve"> </w:t>
            </w:r>
            <w:r>
              <w:rPr>
                <w:b/>
                <w:sz w:val="24"/>
              </w:rPr>
              <w:t>efforts</w:t>
            </w:r>
            <w:r>
              <w:rPr>
                <w:b/>
                <w:spacing w:val="-3"/>
                <w:sz w:val="24"/>
              </w:rPr>
              <w:t xml:space="preserve"> </w:t>
            </w:r>
            <w:r>
              <w:rPr>
                <w:b/>
                <w:sz w:val="24"/>
              </w:rPr>
              <w:t>of</w:t>
            </w:r>
            <w:r>
              <w:rPr>
                <w:b/>
                <w:spacing w:val="-7"/>
                <w:sz w:val="24"/>
              </w:rPr>
              <w:t xml:space="preserve"> </w:t>
            </w:r>
            <w:r>
              <w:rPr>
                <w:b/>
                <w:sz w:val="24"/>
              </w:rPr>
              <w:t>all</w:t>
            </w:r>
            <w:r>
              <w:rPr>
                <w:b/>
                <w:spacing w:val="-2"/>
                <w:sz w:val="24"/>
              </w:rPr>
              <w:t xml:space="preserve"> </w:t>
            </w:r>
            <w:r>
              <w:rPr>
                <w:b/>
                <w:sz w:val="24"/>
              </w:rPr>
              <w:t>OCWCOG</w:t>
            </w:r>
            <w:r>
              <w:rPr>
                <w:b/>
                <w:spacing w:val="-7"/>
                <w:sz w:val="24"/>
              </w:rPr>
              <w:t xml:space="preserve"> </w:t>
            </w:r>
            <w:r>
              <w:rPr>
                <w:b/>
                <w:sz w:val="24"/>
              </w:rPr>
              <w:t>departments</w:t>
            </w:r>
            <w:r>
              <w:rPr>
                <w:b/>
                <w:spacing w:val="-8"/>
                <w:sz w:val="24"/>
              </w:rPr>
              <w:t xml:space="preserve"> </w:t>
            </w:r>
            <w:r>
              <w:rPr>
                <w:b/>
                <w:sz w:val="24"/>
              </w:rPr>
              <w:t>in</w:t>
            </w:r>
            <w:r>
              <w:rPr>
                <w:b/>
                <w:spacing w:val="-3"/>
                <w:sz w:val="24"/>
              </w:rPr>
              <w:t xml:space="preserve"> </w:t>
            </w:r>
            <w:r>
              <w:rPr>
                <w:b/>
                <w:sz w:val="24"/>
              </w:rPr>
              <w:t>supporting</w:t>
            </w:r>
            <w:r>
              <w:rPr>
                <w:b/>
                <w:spacing w:val="-5"/>
                <w:sz w:val="24"/>
              </w:rPr>
              <w:t xml:space="preserve"> </w:t>
            </w:r>
            <w:r>
              <w:rPr>
                <w:b/>
                <w:sz w:val="24"/>
              </w:rPr>
              <w:t>people</w:t>
            </w:r>
            <w:r>
              <w:rPr>
                <w:b/>
                <w:spacing w:val="-5"/>
                <w:sz w:val="24"/>
              </w:rPr>
              <w:t xml:space="preserve"> </w:t>
            </w:r>
            <w:r>
              <w:rPr>
                <w:b/>
                <w:sz w:val="24"/>
              </w:rPr>
              <w:t>who</w:t>
            </w:r>
            <w:r>
              <w:rPr>
                <w:b/>
                <w:spacing w:val="-4"/>
                <w:sz w:val="24"/>
              </w:rPr>
              <w:t xml:space="preserve"> </w:t>
            </w:r>
            <w:r>
              <w:rPr>
                <w:b/>
                <w:sz w:val="24"/>
              </w:rPr>
              <w:t>are</w:t>
            </w:r>
            <w:r>
              <w:rPr>
                <w:b/>
                <w:spacing w:val="2"/>
                <w:sz w:val="24"/>
              </w:rPr>
              <w:t xml:space="preserve"> </w:t>
            </w:r>
            <w:r>
              <w:rPr>
                <w:b/>
                <w:sz w:val="24"/>
              </w:rPr>
              <w:t>unable</w:t>
            </w:r>
            <w:r>
              <w:rPr>
                <w:b/>
                <w:spacing w:val="-2"/>
                <w:sz w:val="24"/>
              </w:rPr>
              <w:t xml:space="preserve"> </w:t>
            </w:r>
            <w:r>
              <w:rPr>
                <w:b/>
                <w:sz w:val="24"/>
              </w:rPr>
              <w:t>to</w:t>
            </w:r>
            <w:r>
              <w:rPr>
                <w:b/>
                <w:spacing w:val="-7"/>
                <w:sz w:val="24"/>
              </w:rPr>
              <w:t xml:space="preserve"> </w:t>
            </w:r>
            <w:r>
              <w:rPr>
                <w:b/>
                <w:spacing w:val="-2"/>
                <w:sz w:val="24"/>
              </w:rPr>
              <w:t>drive.</w:t>
            </w:r>
          </w:p>
        </w:tc>
      </w:tr>
      <w:tr w:rsidR="009E2785" w14:paraId="2A6AB3B8" w14:textId="77777777">
        <w:trPr>
          <w:trHeight w:val="2063"/>
        </w:trPr>
        <w:tc>
          <w:tcPr>
            <w:tcW w:w="3595" w:type="dxa"/>
          </w:tcPr>
          <w:p w14:paraId="5397907E" w14:textId="77777777" w:rsidR="009E2785" w:rsidRDefault="007F0044">
            <w:pPr>
              <w:pStyle w:val="TableParagraph"/>
              <w:ind w:left="832" w:right="120" w:hanging="360"/>
              <w:rPr>
                <w:b/>
                <w:sz w:val="24"/>
              </w:rPr>
            </w:pPr>
            <w:r>
              <w:rPr>
                <w:b/>
                <w:sz w:val="24"/>
              </w:rPr>
              <w:t>1.</w:t>
            </w:r>
            <w:r>
              <w:rPr>
                <w:b/>
                <w:spacing w:val="14"/>
                <w:sz w:val="24"/>
              </w:rPr>
              <w:t xml:space="preserve"> </w:t>
            </w:r>
            <w:r>
              <w:rPr>
                <w:b/>
                <w:sz w:val="24"/>
              </w:rPr>
              <w:t>Increase</w:t>
            </w:r>
            <w:r>
              <w:rPr>
                <w:b/>
                <w:spacing w:val="-8"/>
                <w:sz w:val="24"/>
              </w:rPr>
              <w:t xml:space="preserve"> </w:t>
            </w:r>
            <w:r>
              <w:rPr>
                <w:b/>
                <w:sz w:val="24"/>
              </w:rPr>
              <w:t>the</w:t>
            </w:r>
            <w:r>
              <w:rPr>
                <w:b/>
                <w:spacing w:val="-11"/>
                <w:sz w:val="24"/>
              </w:rPr>
              <w:t xml:space="preserve"> </w:t>
            </w:r>
            <w:r>
              <w:rPr>
                <w:b/>
                <w:sz w:val="24"/>
              </w:rPr>
              <w:t>number</w:t>
            </w:r>
            <w:r>
              <w:rPr>
                <w:b/>
                <w:spacing w:val="-9"/>
                <w:sz w:val="24"/>
              </w:rPr>
              <w:t xml:space="preserve"> </w:t>
            </w:r>
            <w:r>
              <w:rPr>
                <w:b/>
                <w:sz w:val="24"/>
              </w:rPr>
              <w:t>of SDS and CSP consumers</w:t>
            </w:r>
            <w:r>
              <w:rPr>
                <w:b/>
                <w:spacing w:val="-9"/>
                <w:sz w:val="24"/>
              </w:rPr>
              <w:t xml:space="preserve"> </w:t>
            </w:r>
            <w:r>
              <w:rPr>
                <w:b/>
                <w:sz w:val="24"/>
              </w:rPr>
              <w:t>referred</w:t>
            </w:r>
            <w:r>
              <w:rPr>
                <w:b/>
                <w:spacing w:val="-5"/>
                <w:sz w:val="24"/>
              </w:rPr>
              <w:t xml:space="preserve"> </w:t>
            </w:r>
            <w:r>
              <w:rPr>
                <w:b/>
                <w:sz w:val="24"/>
              </w:rPr>
              <w:t xml:space="preserve">to the Travel Training Program in CED and the transit providers </w:t>
            </w:r>
            <w:r>
              <w:rPr>
                <w:b/>
                <w:spacing w:val="-2"/>
                <w:sz w:val="24"/>
              </w:rPr>
              <w:t>involved.</w:t>
            </w:r>
          </w:p>
        </w:tc>
        <w:tc>
          <w:tcPr>
            <w:tcW w:w="3331" w:type="dxa"/>
          </w:tcPr>
          <w:p w14:paraId="788F0611" w14:textId="77777777" w:rsidR="009E2785" w:rsidRDefault="007F0044">
            <w:pPr>
              <w:pStyle w:val="TableParagraph"/>
              <w:ind w:left="832" w:right="93" w:hanging="360"/>
              <w:rPr>
                <w:b/>
                <w:sz w:val="24"/>
              </w:rPr>
            </w:pPr>
            <w:r>
              <w:rPr>
                <w:b/>
                <w:sz w:val="24"/>
              </w:rPr>
              <w:t>A. CED staff will regularly</w:t>
            </w:r>
            <w:r>
              <w:rPr>
                <w:b/>
                <w:spacing w:val="-17"/>
                <w:sz w:val="24"/>
              </w:rPr>
              <w:t xml:space="preserve"> </w:t>
            </w:r>
            <w:r>
              <w:rPr>
                <w:b/>
                <w:sz w:val="24"/>
              </w:rPr>
              <w:t>attend</w:t>
            </w:r>
            <w:r>
              <w:rPr>
                <w:b/>
                <w:spacing w:val="-17"/>
                <w:sz w:val="24"/>
              </w:rPr>
              <w:t xml:space="preserve"> </w:t>
            </w:r>
            <w:r>
              <w:rPr>
                <w:b/>
                <w:sz w:val="24"/>
              </w:rPr>
              <w:t>staff meetings providing other programs about the Travel Training Program.</w:t>
            </w:r>
          </w:p>
        </w:tc>
        <w:tc>
          <w:tcPr>
            <w:tcW w:w="2969" w:type="dxa"/>
          </w:tcPr>
          <w:p w14:paraId="21E8A147" w14:textId="77777777" w:rsidR="009E2785" w:rsidRDefault="007F0044">
            <w:pPr>
              <w:pStyle w:val="TableParagraph"/>
              <w:spacing w:line="261" w:lineRule="exact"/>
              <w:ind w:left="110"/>
              <w:rPr>
                <w:b/>
                <w:sz w:val="24"/>
              </w:rPr>
            </w:pPr>
            <w:r>
              <w:rPr>
                <w:b/>
                <w:sz w:val="24"/>
              </w:rPr>
              <w:t>CED,</w:t>
            </w:r>
            <w:r>
              <w:rPr>
                <w:b/>
                <w:spacing w:val="-3"/>
                <w:sz w:val="24"/>
              </w:rPr>
              <w:t xml:space="preserve"> </w:t>
            </w:r>
            <w:r>
              <w:rPr>
                <w:b/>
                <w:sz w:val="24"/>
              </w:rPr>
              <w:t>SDS,</w:t>
            </w:r>
            <w:r>
              <w:rPr>
                <w:b/>
                <w:spacing w:val="3"/>
                <w:sz w:val="24"/>
              </w:rPr>
              <w:t xml:space="preserve"> </w:t>
            </w:r>
            <w:r>
              <w:rPr>
                <w:b/>
                <w:sz w:val="24"/>
              </w:rPr>
              <w:t>and</w:t>
            </w:r>
            <w:r>
              <w:rPr>
                <w:b/>
                <w:spacing w:val="-3"/>
                <w:sz w:val="24"/>
              </w:rPr>
              <w:t xml:space="preserve"> </w:t>
            </w:r>
            <w:r>
              <w:rPr>
                <w:b/>
                <w:spacing w:val="-5"/>
                <w:sz w:val="24"/>
              </w:rPr>
              <w:t>CSP</w:t>
            </w:r>
          </w:p>
          <w:p w14:paraId="747FF83B" w14:textId="77777777" w:rsidR="009E2785" w:rsidRDefault="007F0044">
            <w:pPr>
              <w:pStyle w:val="TableParagraph"/>
              <w:spacing w:line="275" w:lineRule="exact"/>
              <w:ind w:left="110"/>
              <w:rPr>
                <w:b/>
                <w:sz w:val="24"/>
              </w:rPr>
            </w:pPr>
            <w:r>
              <w:rPr>
                <w:b/>
                <w:sz w:val="24"/>
              </w:rPr>
              <w:t>Program</w:t>
            </w:r>
            <w:r>
              <w:rPr>
                <w:b/>
                <w:spacing w:val="-4"/>
                <w:sz w:val="24"/>
              </w:rPr>
              <w:t xml:space="preserve"> </w:t>
            </w:r>
            <w:r>
              <w:rPr>
                <w:b/>
                <w:spacing w:val="-2"/>
                <w:sz w:val="24"/>
              </w:rPr>
              <w:t>Managers.</w:t>
            </w:r>
          </w:p>
        </w:tc>
        <w:tc>
          <w:tcPr>
            <w:tcW w:w="3780" w:type="dxa"/>
          </w:tcPr>
          <w:p w14:paraId="6C62EEA9" w14:textId="1D24C90F" w:rsidR="009E2785" w:rsidRDefault="007F0044">
            <w:pPr>
              <w:pStyle w:val="TableParagraph"/>
              <w:ind w:left="112"/>
              <w:rPr>
                <w:b/>
                <w:sz w:val="24"/>
              </w:rPr>
            </w:pPr>
            <w:r>
              <w:rPr>
                <w:b/>
                <w:sz w:val="24"/>
              </w:rPr>
              <w:t>Provide</w:t>
            </w:r>
            <w:r>
              <w:rPr>
                <w:b/>
                <w:spacing w:val="-6"/>
                <w:sz w:val="24"/>
              </w:rPr>
              <w:t xml:space="preserve"> </w:t>
            </w:r>
            <w:r>
              <w:rPr>
                <w:b/>
                <w:sz w:val="24"/>
              </w:rPr>
              <w:t>education</w:t>
            </w:r>
            <w:r>
              <w:rPr>
                <w:b/>
                <w:spacing w:val="-8"/>
                <w:sz w:val="24"/>
              </w:rPr>
              <w:t xml:space="preserve"> </w:t>
            </w:r>
            <w:r>
              <w:rPr>
                <w:b/>
                <w:sz w:val="24"/>
              </w:rPr>
              <w:t>to</w:t>
            </w:r>
            <w:r>
              <w:rPr>
                <w:b/>
                <w:spacing w:val="-11"/>
                <w:sz w:val="24"/>
              </w:rPr>
              <w:t xml:space="preserve"> </w:t>
            </w:r>
            <w:r>
              <w:rPr>
                <w:b/>
                <w:sz w:val="24"/>
              </w:rPr>
              <w:t>the</w:t>
            </w:r>
            <w:r>
              <w:rPr>
                <w:b/>
                <w:spacing w:val="-6"/>
                <w:sz w:val="24"/>
              </w:rPr>
              <w:t xml:space="preserve"> </w:t>
            </w:r>
            <w:r>
              <w:rPr>
                <w:b/>
                <w:sz w:val="24"/>
              </w:rPr>
              <w:t xml:space="preserve">teams 11/30/2021 . Track referral numbers </w:t>
            </w:r>
            <w:proofErr w:type="gramStart"/>
            <w:r>
              <w:rPr>
                <w:b/>
                <w:sz w:val="24"/>
              </w:rPr>
              <w:t>starting</w:t>
            </w:r>
            <w:proofErr w:type="gramEnd"/>
            <w:r>
              <w:rPr>
                <w:b/>
                <w:sz w:val="24"/>
              </w:rPr>
              <w:t xml:space="preserve"> and place follow up calls beginning </w:t>
            </w:r>
            <w:r w:rsidR="00746570">
              <w:rPr>
                <w:b/>
                <w:spacing w:val="-2"/>
                <w:sz w:val="24"/>
              </w:rPr>
              <w:t>3/1/2023</w:t>
            </w:r>
            <w:r>
              <w:rPr>
                <w:b/>
                <w:spacing w:val="-2"/>
                <w:sz w:val="24"/>
              </w:rPr>
              <w:t>.</w:t>
            </w:r>
          </w:p>
        </w:tc>
      </w:tr>
    </w:tbl>
    <w:p w14:paraId="5A7D6A17" w14:textId="77777777" w:rsidR="009E2785" w:rsidRDefault="009E2785">
      <w:pPr>
        <w:rPr>
          <w:sz w:val="24"/>
        </w:rPr>
        <w:sectPr w:rsidR="009E2785">
          <w:pgSz w:w="15840" w:h="12240" w:orient="landscape"/>
          <w:pgMar w:top="460" w:right="820" w:bottom="940" w:left="840" w:header="0" w:footer="753"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31"/>
        <w:gridCol w:w="2969"/>
        <w:gridCol w:w="3780"/>
      </w:tblGrid>
      <w:tr w:rsidR="009E2785" w14:paraId="21451DFE" w14:textId="77777777">
        <w:trPr>
          <w:trHeight w:val="2445"/>
        </w:trPr>
        <w:tc>
          <w:tcPr>
            <w:tcW w:w="3595" w:type="dxa"/>
            <w:vMerge w:val="restart"/>
          </w:tcPr>
          <w:p w14:paraId="185BE2CD" w14:textId="77777777" w:rsidR="009E2785" w:rsidRDefault="009E2785">
            <w:pPr>
              <w:pStyle w:val="TableParagraph"/>
              <w:rPr>
                <w:rFonts w:ascii="Times New Roman"/>
              </w:rPr>
            </w:pPr>
          </w:p>
        </w:tc>
        <w:tc>
          <w:tcPr>
            <w:tcW w:w="3331" w:type="dxa"/>
          </w:tcPr>
          <w:p w14:paraId="1818A246" w14:textId="77777777" w:rsidR="009E2785" w:rsidRDefault="007F0044">
            <w:pPr>
              <w:pStyle w:val="TableParagraph"/>
              <w:ind w:left="832" w:hanging="360"/>
              <w:rPr>
                <w:b/>
                <w:sz w:val="24"/>
              </w:rPr>
            </w:pPr>
            <w:r>
              <w:rPr>
                <w:b/>
                <w:sz w:val="24"/>
              </w:rPr>
              <w:t>B. The number of referrals</w:t>
            </w:r>
            <w:r>
              <w:rPr>
                <w:b/>
                <w:spacing w:val="-9"/>
                <w:sz w:val="24"/>
              </w:rPr>
              <w:t xml:space="preserve"> </w:t>
            </w:r>
            <w:r>
              <w:rPr>
                <w:b/>
                <w:sz w:val="24"/>
              </w:rPr>
              <w:t>made</w:t>
            </w:r>
            <w:r>
              <w:rPr>
                <w:b/>
                <w:spacing w:val="-12"/>
                <w:sz w:val="24"/>
              </w:rPr>
              <w:t xml:space="preserve"> </w:t>
            </w:r>
            <w:r>
              <w:rPr>
                <w:b/>
                <w:sz w:val="24"/>
              </w:rPr>
              <w:t>to</w:t>
            </w:r>
            <w:r>
              <w:rPr>
                <w:b/>
                <w:spacing w:val="-13"/>
                <w:sz w:val="24"/>
              </w:rPr>
              <w:t xml:space="preserve"> </w:t>
            </w:r>
            <w:r>
              <w:rPr>
                <w:b/>
                <w:sz w:val="24"/>
              </w:rPr>
              <w:t>the Travel Training program</w:t>
            </w:r>
            <w:r>
              <w:rPr>
                <w:b/>
                <w:spacing w:val="-9"/>
                <w:sz w:val="24"/>
              </w:rPr>
              <w:t xml:space="preserve"> </w:t>
            </w:r>
            <w:r>
              <w:rPr>
                <w:b/>
                <w:sz w:val="24"/>
              </w:rPr>
              <w:t>by</w:t>
            </w:r>
            <w:r>
              <w:rPr>
                <w:b/>
                <w:spacing w:val="-15"/>
                <w:sz w:val="24"/>
              </w:rPr>
              <w:t xml:space="preserve"> </w:t>
            </w:r>
            <w:r>
              <w:rPr>
                <w:b/>
                <w:sz w:val="24"/>
              </w:rPr>
              <w:t>SDS</w:t>
            </w:r>
            <w:r>
              <w:rPr>
                <w:b/>
                <w:spacing w:val="-9"/>
                <w:sz w:val="24"/>
              </w:rPr>
              <w:t xml:space="preserve"> </w:t>
            </w:r>
            <w:r>
              <w:rPr>
                <w:b/>
                <w:sz w:val="24"/>
              </w:rPr>
              <w:t xml:space="preserve">and CSP staff will be </w:t>
            </w:r>
            <w:r>
              <w:rPr>
                <w:b/>
                <w:spacing w:val="-2"/>
                <w:sz w:val="24"/>
              </w:rPr>
              <w:t>tracked.</w:t>
            </w:r>
          </w:p>
        </w:tc>
        <w:tc>
          <w:tcPr>
            <w:tcW w:w="2969" w:type="dxa"/>
            <w:vMerge w:val="restart"/>
          </w:tcPr>
          <w:p w14:paraId="04161C11" w14:textId="77777777" w:rsidR="009E2785" w:rsidRDefault="009E2785">
            <w:pPr>
              <w:pStyle w:val="TableParagraph"/>
              <w:rPr>
                <w:rFonts w:ascii="Times New Roman"/>
              </w:rPr>
            </w:pPr>
          </w:p>
        </w:tc>
        <w:tc>
          <w:tcPr>
            <w:tcW w:w="3780" w:type="dxa"/>
            <w:vMerge w:val="restart"/>
          </w:tcPr>
          <w:p w14:paraId="5F3F7A56" w14:textId="77777777" w:rsidR="009E2785" w:rsidRDefault="007F0044">
            <w:pPr>
              <w:pStyle w:val="TableParagraph"/>
              <w:spacing w:line="271" w:lineRule="exact"/>
              <w:ind w:left="168"/>
              <w:rPr>
                <w:b/>
                <w:sz w:val="24"/>
              </w:rPr>
            </w:pPr>
            <w:r>
              <w:rPr>
                <w:b/>
                <w:sz w:val="24"/>
              </w:rPr>
              <w:t>B.</w:t>
            </w:r>
            <w:r>
              <w:rPr>
                <w:b/>
                <w:spacing w:val="-1"/>
                <w:sz w:val="24"/>
              </w:rPr>
              <w:t xml:space="preserve"> </w:t>
            </w:r>
            <w:r>
              <w:rPr>
                <w:b/>
                <w:sz w:val="24"/>
              </w:rPr>
              <w:t>– C. 1/1/2022</w:t>
            </w:r>
            <w:r>
              <w:rPr>
                <w:b/>
                <w:spacing w:val="-2"/>
                <w:sz w:val="24"/>
              </w:rPr>
              <w:t xml:space="preserve"> </w:t>
            </w:r>
            <w:r>
              <w:rPr>
                <w:b/>
                <w:sz w:val="24"/>
              </w:rPr>
              <w:t>–</w:t>
            </w:r>
            <w:r>
              <w:rPr>
                <w:b/>
                <w:spacing w:val="-2"/>
                <w:sz w:val="24"/>
              </w:rPr>
              <w:t xml:space="preserve"> 6/30/2025</w:t>
            </w:r>
          </w:p>
        </w:tc>
      </w:tr>
      <w:tr w:rsidR="009E2785" w14:paraId="3E2259FA" w14:textId="77777777">
        <w:trPr>
          <w:trHeight w:val="3026"/>
        </w:trPr>
        <w:tc>
          <w:tcPr>
            <w:tcW w:w="3595" w:type="dxa"/>
            <w:vMerge/>
            <w:tcBorders>
              <w:top w:val="nil"/>
            </w:tcBorders>
          </w:tcPr>
          <w:p w14:paraId="739C7090" w14:textId="77777777" w:rsidR="009E2785" w:rsidRDefault="009E2785">
            <w:pPr>
              <w:rPr>
                <w:sz w:val="2"/>
                <w:szCs w:val="2"/>
              </w:rPr>
            </w:pPr>
          </w:p>
        </w:tc>
        <w:tc>
          <w:tcPr>
            <w:tcW w:w="3331" w:type="dxa"/>
          </w:tcPr>
          <w:p w14:paraId="5397359A" w14:textId="77777777" w:rsidR="009E2785" w:rsidRDefault="007F0044">
            <w:pPr>
              <w:pStyle w:val="TableParagraph"/>
              <w:ind w:left="832" w:right="91" w:hanging="360"/>
              <w:rPr>
                <w:b/>
                <w:sz w:val="24"/>
              </w:rPr>
            </w:pPr>
            <w:r>
              <w:rPr>
                <w:b/>
                <w:sz w:val="24"/>
              </w:rPr>
              <w:t>C. Follow up calls will be made to SDS and CSP</w:t>
            </w:r>
            <w:r>
              <w:rPr>
                <w:b/>
                <w:spacing w:val="-15"/>
                <w:sz w:val="24"/>
              </w:rPr>
              <w:t xml:space="preserve"> </w:t>
            </w:r>
            <w:r>
              <w:rPr>
                <w:b/>
                <w:sz w:val="24"/>
              </w:rPr>
              <w:t>consumers</w:t>
            </w:r>
            <w:r>
              <w:rPr>
                <w:b/>
                <w:spacing w:val="-15"/>
                <w:sz w:val="24"/>
              </w:rPr>
              <w:t xml:space="preserve"> </w:t>
            </w:r>
            <w:r>
              <w:rPr>
                <w:b/>
                <w:sz w:val="24"/>
              </w:rPr>
              <w:t>who were referred to the Travel Training Program</w:t>
            </w:r>
            <w:r>
              <w:rPr>
                <w:b/>
                <w:spacing w:val="-3"/>
                <w:sz w:val="24"/>
              </w:rPr>
              <w:t xml:space="preserve"> </w:t>
            </w:r>
            <w:r>
              <w:rPr>
                <w:b/>
                <w:sz w:val="24"/>
              </w:rPr>
              <w:t>to</w:t>
            </w:r>
            <w:r>
              <w:rPr>
                <w:b/>
                <w:spacing w:val="-3"/>
                <w:sz w:val="24"/>
              </w:rPr>
              <w:t xml:space="preserve"> </w:t>
            </w:r>
            <w:r>
              <w:rPr>
                <w:b/>
                <w:sz w:val="24"/>
              </w:rPr>
              <w:t xml:space="preserve">assess if the referral was </w:t>
            </w:r>
            <w:r>
              <w:rPr>
                <w:b/>
                <w:spacing w:val="-2"/>
                <w:sz w:val="24"/>
              </w:rPr>
              <w:t>helpful.</w:t>
            </w:r>
          </w:p>
        </w:tc>
        <w:tc>
          <w:tcPr>
            <w:tcW w:w="2969" w:type="dxa"/>
            <w:vMerge/>
            <w:tcBorders>
              <w:top w:val="nil"/>
            </w:tcBorders>
          </w:tcPr>
          <w:p w14:paraId="6AF0475C" w14:textId="77777777" w:rsidR="009E2785" w:rsidRDefault="009E2785">
            <w:pPr>
              <w:rPr>
                <w:sz w:val="2"/>
                <w:szCs w:val="2"/>
              </w:rPr>
            </w:pPr>
          </w:p>
        </w:tc>
        <w:tc>
          <w:tcPr>
            <w:tcW w:w="3780" w:type="dxa"/>
            <w:vMerge/>
            <w:tcBorders>
              <w:top w:val="nil"/>
            </w:tcBorders>
          </w:tcPr>
          <w:p w14:paraId="1EEE7C46" w14:textId="77777777" w:rsidR="009E2785" w:rsidRDefault="009E2785">
            <w:pPr>
              <w:rPr>
                <w:sz w:val="2"/>
                <w:szCs w:val="2"/>
              </w:rPr>
            </w:pPr>
          </w:p>
        </w:tc>
      </w:tr>
      <w:tr w:rsidR="009E2785" w14:paraId="4211B285" w14:textId="77777777">
        <w:trPr>
          <w:trHeight w:val="1655"/>
        </w:trPr>
        <w:tc>
          <w:tcPr>
            <w:tcW w:w="3595" w:type="dxa"/>
            <w:vMerge w:val="restart"/>
          </w:tcPr>
          <w:p w14:paraId="46E2AFC6" w14:textId="77777777" w:rsidR="009E2785" w:rsidRDefault="007F0044">
            <w:pPr>
              <w:pStyle w:val="TableParagraph"/>
              <w:ind w:left="832" w:right="119" w:hanging="360"/>
              <w:rPr>
                <w:b/>
                <w:sz w:val="24"/>
              </w:rPr>
            </w:pPr>
            <w:r>
              <w:rPr>
                <w:b/>
                <w:sz w:val="24"/>
              </w:rPr>
              <w:t>1. Support the rollout of the “Without a License”</w:t>
            </w:r>
            <w:r>
              <w:rPr>
                <w:b/>
                <w:spacing w:val="-17"/>
                <w:sz w:val="24"/>
              </w:rPr>
              <w:t xml:space="preserve"> </w:t>
            </w:r>
            <w:r>
              <w:rPr>
                <w:b/>
                <w:sz w:val="24"/>
              </w:rPr>
              <w:t>project</w:t>
            </w:r>
            <w:r>
              <w:rPr>
                <w:b/>
                <w:spacing w:val="-17"/>
                <w:sz w:val="24"/>
              </w:rPr>
              <w:t xml:space="preserve"> </w:t>
            </w:r>
            <w:r>
              <w:rPr>
                <w:b/>
                <w:sz w:val="24"/>
              </w:rPr>
              <w:t xml:space="preserve">which CED is launching, so that it can become more “older adult </w:t>
            </w:r>
            <w:r>
              <w:rPr>
                <w:b/>
                <w:spacing w:val="-2"/>
                <w:sz w:val="24"/>
              </w:rPr>
              <w:t>friendly”.</w:t>
            </w:r>
          </w:p>
        </w:tc>
        <w:tc>
          <w:tcPr>
            <w:tcW w:w="3331" w:type="dxa"/>
          </w:tcPr>
          <w:p w14:paraId="017E249D" w14:textId="77777777" w:rsidR="009E2785" w:rsidRDefault="007F0044">
            <w:pPr>
              <w:pStyle w:val="TableParagraph"/>
              <w:ind w:left="832" w:right="112" w:hanging="360"/>
              <w:rPr>
                <w:b/>
                <w:sz w:val="24"/>
              </w:rPr>
            </w:pPr>
            <w:r>
              <w:rPr>
                <w:b/>
                <w:sz w:val="24"/>
              </w:rPr>
              <w:t>A. Work with CED staff to</w:t>
            </w:r>
            <w:r>
              <w:rPr>
                <w:b/>
                <w:spacing w:val="-12"/>
                <w:sz w:val="24"/>
              </w:rPr>
              <w:t xml:space="preserve"> </w:t>
            </w:r>
            <w:r>
              <w:rPr>
                <w:b/>
                <w:sz w:val="24"/>
              </w:rPr>
              <w:t>develop</w:t>
            </w:r>
            <w:r>
              <w:rPr>
                <w:b/>
                <w:spacing w:val="-14"/>
                <w:sz w:val="24"/>
              </w:rPr>
              <w:t xml:space="preserve"> </w:t>
            </w:r>
            <w:r>
              <w:rPr>
                <w:b/>
                <w:sz w:val="24"/>
              </w:rPr>
              <w:t>tools</w:t>
            </w:r>
            <w:r>
              <w:rPr>
                <w:b/>
                <w:spacing w:val="-9"/>
                <w:sz w:val="24"/>
              </w:rPr>
              <w:t xml:space="preserve"> </w:t>
            </w:r>
            <w:r>
              <w:rPr>
                <w:b/>
                <w:sz w:val="24"/>
              </w:rPr>
              <w:t>that are appropriate for older adults and</w:t>
            </w:r>
          </w:p>
          <w:p w14:paraId="5F4F3ACE" w14:textId="77777777" w:rsidR="009E2785" w:rsidRDefault="007F0044">
            <w:pPr>
              <w:pStyle w:val="TableParagraph"/>
              <w:spacing w:line="272" w:lineRule="exact"/>
              <w:ind w:left="832"/>
              <w:rPr>
                <w:b/>
                <w:sz w:val="24"/>
              </w:rPr>
            </w:pPr>
            <w:r>
              <w:rPr>
                <w:b/>
                <w:sz w:val="24"/>
              </w:rPr>
              <w:t>people</w:t>
            </w:r>
            <w:r>
              <w:rPr>
                <w:b/>
                <w:spacing w:val="-17"/>
                <w:sz w:val="24"/>
              </w:rPr>
              <w:t xml:space="preserve"> </w:t>
            </w:r>
            <w:r>
              <w:rPr>
                <w:b/>
                <w:sz w:val="24"/>
              </w:rPr>
              <w:t xml:space="preserve">with </w:t>
            </w:r>
            <w:r>
              <w:rPr>
                <w:b/>
                <w:spacing w:val="-2"/>
                <w:sz w:val="24"/>
              </w:rPr>
              <w:t>disabilities.</w:t>
            </w:r>
          </w:p>
        </w:tc>
        <w:tc>
          <w:tcPr>
            <w:tcW w:w="2969" w:type="dxa"/>
            <w:vMerge w:val="restart"/>
          </w:tcPr>
          <w:p w14:paraId="7D8FCB46" w14:textId="77777777" w:rsidR="009E2785" w:rsidRDefault="007F0044">
            <w:pPr>
              <w:pStyle w:val="TableParagraph"/>
              <w:ind w:left="110"/>
              <w:rPr>
                <w:b/>
                <w:sz w:val="24"/>
              </w:rPr>
            </w:pPr>
            <w:r>
              <w:rPr>
                <w:b/>
                <w:sz w:val="24"/>
              </w:rPr>
              <w:t>CED</w:t>
            </w:r>
            <w:r>
              <w:rPr>
                <w:b/>
                <w:spacing w:val="-17"/>
                <w:sz w:val="24"/>
              </w:rPr>
              <w:t xml:space="preserve"> </w:t>
            </w:r>
            <w:r>
              <w:rPr>
                <w:b/>
                <w:sz w:val="24"/>
              </w:rPr>
              <w:t>Program</w:t>
            </w:r>
            <w:r>
              <w:rPr>
                <w:b/>
                <w:spacing w:val="-15"/>
                <w:sz w:val="24"/>
              </w:rPr>
              <w:t xml:space="preserve"> </w:t>
            </w:r>
            <w:r>
              <w:rPr>
                <w:b/>
                <w:sz w:val="24"/>
              </w:rPr>
              <w:t>Manager/ CSP</w:t>
            </w:r>
            <w:r>
              <w:rPr>
                <w:b/>
                <w:spacing w:val="-1"/>
                <w:sz w:val="24"/>
              </w:rPr>
              <w:t xml:space="preserve"> </w:t>
            </w:r>
            <w:r>
              <w:rPr>
                <w:b/>
                <w:sz w:val="24"/>
              </w:rPr>
              <w:t>Program</w:t>
            </w:r>
            <w:r>
              <w:rPr>
                <w:b/>
                <w:spacing w:val="-3"/>
                <w:sz w:val="24"/>
              </w:rPr>
              <w:t xml:space="preserve"> </w:t>
            </w:r>
            <w:r>
              <w:rPr>
                <w:b/>
                <w:spacing w:val="-2"/>
                <w:sz w:val="24"/>
              </w:rPr>
              <w:t>Manager.</w:t>
            </w:r>
          </w:p>
        </w:tc>
        <w:tc>
          <w:tcPr>
            <w:tcW w:w="3780" w:type="dxa"/>
            <w:vMerge w:val="restart"/>
          </w:tcPr>
          <w:p w14:paraId="10762AF4" w14:textId="2741FCDF" w:rsidR="009E2785" w:rsidRDefault="007F0044">
            <w:pPr>
              <w:pStyle w:val="TableParagraph"/>
              <w:spacing w:line="262" w:lineRule="exact"/>
              <w:ind w:left="112"/>
              <w:rPr>
                <w:b/>
                <w:sz w:val="24"/>
              </w:rPr>
            </w:pPr>
            <w:r>
              <w:rPr>
                <w:b/>
                <w:sz w:val="24"/>
              </w:rPr>
              <w:t>A.</w:t>
            </w:r>
            <w:r>
              <w:rPr>
                <w:b/>
                <w:spacing w:val="1"/>
                <w:sz w:val="24"/>
              </w:rPr>
              <w:t xml:space="preserve"> </w:t>
            </w:r>
            <w:r>
              <w:rPr>
                <w:b/>
                <w:sz w:val="24"/>
              </w:rPr>
              <w:t>By</w:t>
            </w:r>
            <w:r>
              <w:rPr>
                <w:b/>
                <w:spacing w:val="-7"/>
                <w:sz w:val="24"/>
              </w:rPr>
              <w:t xml:space="preserve"> </w:t>
            </w:r>
            <w:r w:rsidR="00746570">
              <w:rPr>
                <w:b/>
                <w:spacing w:val="-2"/>
                <w:sz w:val="24"/>
              </w:rPr>
              <w:t>4/30/2023</w:t>
            </w:r>
            <w:r>
              <w:rPr>
                <w:b/>
                <w:spacing w:val="-2"/>
                <w:sz w:val="24"/>
              </w:rPr>
              <w:t>.</w:t>
            </w:r>
          </w:p>
          <w:p w14:paraId="205A831F" w14:textId="77777777" w:rsidR="009E2785" w:rsidRDefault="009E2785">
            <w:pPr>
              <w:pStyle w:val="TableParagraph"/>
              <w:rPr>
                <w:b/>
                <w:sz w:val="26"/>
              </w:rPr>
            </w:pPr>
          </w:p>
          <w:p w14:paraId="4B6503BE" w14:textId="77777777" w:rsidR="009E2785" w:rsidRDefault="009E2785">
            <w:pPr>
              <w:pStyle w:val="TableParagraph"/>
              <w:rPr>
                <w:b/>
                <w:sz w:val="26"/>
              </w:rPr>
            </w:pPr>
          </w:p>
          <w:p w14:paraId="7D4D74CC" w14:textId="77777777" w:rsidR="009E2785" w:rsidRDefault="009E2785">
            <w:pPr>
              <w:pStyle w:val="TableParagraph"/>
              <w:rPr>
                <w:b/>
                <w:sz w:val="26"/>
              </w:rPr>
            </w:pPr>
          </w:p>
          <w:p w14:paraId="1F86C214" w14:textId="77777777" w:rsidR="009E2785" w:rsidRDefault="009E2785">
            <w:pPr>
              <w:pStyle w:val="TableParagraph"/>
              <w:spacing w:before="1"/>
              <w:rPr>
                <w:b/>
                <w:sz w:val="35"/>
              </w:rPr>
            </w:pPr>
          </w:p>
          <w:p w14:paraId="0FD0386F" w14:textId="298EC83C" w:rsidR="009E2785" w:rsidRDefault="007F0044">
            <w:pPr>
              <w:pStyle w:val="TableParagraph"/>
              <w:ind w:left="112"/>
              <w:rPr>
                <w:b/>
                <w:sz w:val="24"/>
              </w:rPr>
            </w:pPr>
            <w:r>
              <w:rPr>
                <w:b/>
                <w:sz w:val="24"/>
              </w:rPr>
              <w:t xml:space="preserve">B. </w:t>
            </w:r>
            <w:r w:rsidR="00746570">
              <w:rPr>
                <w:b/>
                <w:sz w:val="24"/>
              </w:rPr>
              <w:t>5/1/2023</w:t>
            </w:r>
            <w:r>
              <w:rPr>
                <w:b/>
                <w:spacing w:val="-2"/>
                <w:sz w:val="24"/>
              </w:rPr>
              <w:t xml:space="preserve"> </w:t>
            </w:r>
            <w:r>
              <w:rPr>
                <w:b/>
                <w:sz w:val="24"/>
              </w:rPr>
              <w:t>–</w:t>
            </w:r>
            <w:r>
              <w:rPr>
                <w:b/>
                <w:spacing w:val="1"/>
                <w:sz w:val="24"/>
              </w:rPr>
              <w:t xml:space="preserve"> </w:t>
            </w:r>
            <w:r>
              <w:rPr>
                <w:b/>
                <w:spacing w:val="-2"/>
                <w:sz w:val="24"/>
              </w:rPr>
              <w:t>6/30/2025.</w:t>
            </w:r>
          </w:p>
        </w:tc>
      </w:tr>
      <w:tr w:rsidR="009E2785" w14:paraId="02DCDEE6" w14:textId="77777777">
        <w:trPr>
          <w:trHeight w:val="2819"/>
        </w:trPr>
        <w:tc>
          <w:tcPr>
            <w:tcW w:w="3595" w:type="dxa"/>
            <w:vMerge/>
            <w:tcBorders>
              <w:top w:val="nil"/>
            </w:tcBorders>
          </w:tcPr>
          <w:p w14:paraId="3BFA7AFF" w14:textId="77777777" w:rsidR="009E2785" w:rsidRDefault="009E2785">
            <w:pPr>
              <w:rPr>
                <w:sz w:val="2"/>
                <w:szCs w:val="2"/>
              </w:rPr>
            </w:pPr>
          </w:p>
        </w:tc>
        <w:tc>
          <w:tcPr>
            <w:tcW w:w="3331" w:type="dxa"/>
          </w:tcPr>
          <w:p w14:paraId="134D6AF2" w14:textId="77777777" w:rsidR="009E2785" w:rsidRDefault="007F0044">
            <w:pPr>
              <w:pStyle w:val="TableParagraph"/>
              <w:ind w:left="832" w:hanging="360"/>
              <w:rPr>
                <w:b/>
                <w:sz w:val="24"/>
              </w:rPr>
            </w:pPr>
            <w:r>
              <w:rPr>
                <w:b/>
                <w:sz w:val="24"/>
              </w:rPr>
              <w:t>B. Use program to support</w:t>
            </w:r>
            <w:r>
              <w:rPr>
                <w:b/>
                <w:spacing w:val="-17"/>
                <w:sz w:val="24"/>
              </w:rPr>
              <w:t xml:space="preserve"> </w:t>
            </w:r>
            <w:r>
              <w:rPr>
                <w:b/>
                <w:sz w:val="24"/>
              </w:rPr>
              <w:t xml:space="preserve">consumers who lose their </w:t>
            </w:r>
            <w:r>
              <w:rPr>
                <w:b/>
                <w:spacing w:val="-2"/>
                <w:sz w:val="24"/>
              </w:rPr>
              <w:t>licenses.</w:t>
            </w:r>
          </w:p>
        </w:tc>
        <w:tc>
          <w:tcPr>
            <w:tcW w:w="2969" w:type="dxa"/>
            <w:vMerge/>
            <w:tcBorders>
              <w:top w:val="nil"/>
            </w:tcBorders>
          </w:tcPr>
          <w:p w14:paraId="1C0C8561" w14:textId="77777777" w:rsidR="009E2785" w:rsidRDefault="009E2785">
            <w:pPr>
              <w:rPr>
                <w:sz w:val="2"/>
                <w:szCs w:val="2"/>
              </w:rPr>
            </w:pPr>
          </w:p>
        </w:tc>
        <w:tc>
          <w:tcPr>
            <w:tcW w:w="3780" w:type="dxa"/>
            <w:vMerge/>
            <w:tcBorders>
              <w:top w:val="nil"/>
            </w:tcBorders>
          </w:tcPr>
          <w:p w14:paraId="2765AE4F" w14:textId="77777777" w:rsidR="009E2785" w:rsidRDefault="009E2785">
            <w:pPr>
              <w:rPr>
                <w:sz w:val="2"/>
                <w:szCs w:val="2"/>
              </w:rPr>
            </w:pPr>
          </w:p>
        </w:tc>
      </w:tr>
    </w:tbl>
    <w:p w14:paraId="6E5FDAFE" w14:textId="77777777" w:rsidR="009E2785" w:rsidRDefault="009E2785">
      <w:pPr>
        <w:rPr>
          <w:sz w:val="2"/>
          <w:szCs w:val="2"/>
        </w:rPr>
        <w:sectPr w:rsidR="009E2785">
          <w:pgSz w:w="15840" w:h="12240" w:orient="landscape"/>
          <w:pgMar w:top="460" w:right="820" w:bottom="1474" w:left="840" w:header="0" w:footer="753" w:gutter="0"/>
          <w:cols w:space="720"/>
        </w:sect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3360"/>
        <w:gridCol w:w="3360"/>
        <w:gridCol w:w="3360"/>
      </w:tblGrid>
      <w:tr w:rsidR="009E2785" w14:paraId="23EFAE9E" w14:textId="77777777">
        <w:trPr>
          <w:trHeight w:val="621"/>
        </w:trPr>
        <w:tc>
          <w:tcPr>
            <w:tcW w:w="13675" w:type="dxa"/>
            <w:gridSpan w:val="4"/>
          </w:tcPr>
          <w:p w14:paraId="6E614061" w14:textId="77777777" w:rsidR="009E2785" w:rsidRDefault="007F0044">
            <w:pPr>
              <w:pStyle w:val="TableParagraph"/>
              <w:spacing w:line="259" w:lineRule="exact"/>
              <w:ind w:left="112"/>
              <w:rPr>
                <w:b/>
                <w:sz w:val="24"/>
              </w:rPr>
            </w:pPr>
            <w:r>
              <w:rPr>
                <w:b/>
                <w:sz w:val="24"/>
              </w:rPr>
              <w:t>Goal</w:t>
            </w:r>
            <w:r>
              <w:rPr>
                <w:b/>
                <w:spacing w:val="-1"/>
                <w:sz w:val="24"/>
              </w:rPr>
              <w:t xml:space="preserve"> </w:t>
            </w:r>
            <w:r>
              <w:rPr>
                <w:b/>
                <w:sz w:val="24"/>
              </w:rPr>
              <w:t>#4:</w:t>
            </w:r>
            <w:r>
              <w:rPr>
                <w:b/>
                <w:spacing w:val="-1"/>
                <w:sz w:val="24"/>
              </w:rPr>
              <w:t xml:space="preserve"> </w:t>
            </w:r>
            <w:r>
              <w:rPr>
                <w:b/>
                <w:sz w:val="24"/>
              </w:rPr>
              <w:t>OCWCOG</w:t>
            </w:r>
            <w:r>
              <w:rPr>
                <w:b/>
                <w:spacing w:val="-13"/>
                <w:sz w:val="24"/>
              </w:rPr>
              <w:t xml:space="preserve"> </w:t>
            </w:r>
            <w:r>
              <w:rPr>
                <w:b/>
                <w:sz w:val="24"/>
              </w:rPr>
              <w:t>will use</w:t>
            </w:r>
            <w:r>
              <w:rPr>
                <w:b/>
                <w:spacing w:val="-8"/>
                <w:sz w:val="24"/>
              </w:rPr>
              <w:t xml:space="preserve"> </w:t>
            </w:r>
            <w:r>
              <w:rPr>
                <w:b/>
                <w:sz w:val="24"/>
              </w:rPr>
              <w:t>special transportation</w:t>
            </w:r>
            <w:r>
              <w:rPr>
                <w:b/>
                <w:spacing w:val="-8"/>
                <w:sz w:val="24"/>
              </w:rPr>
              <w:t xml:space="preserve"> </w:t>
            </w:r>
            <w:r>
              <w:rPr>
                <w:b/>
                <w:sz w:val="24"/>
              </w:rPr>
              <w:t>funds</w:t>
            </w:r>
            <w:r>
              <w:rPr>
                <w:b/>
                <w:spacing w:val="-3"/>
                <w:sz w:val="24"/>
              </w:rPr>
              <w:t xml:space="preserve"> </w:t>
            </w:r>
            <w:r>
              <w:rPr>
                <w:b/>
                <w:sz w:val="24"/>
              </w:rPr>
              <w:t>to</w:t>
            </w:r>
            <w:r>
              <w:rPr>
                <w:b/>
                <w:spacing w:val="-7"/>
                <w:sz w:val="24"/>
              </w:rPr>
              <w:t xml:space="preserve"> </w:t>
            </w:r>
            <w:r>
              <w:rPr>
                <w:b/>
                <w:sz w:val="24"/>
              </w:rPr>
              <w:t>provide</w:t>
            </w:r>
            <w:r>
              <w:rPr>
                <w:b/>
                <w:spacing w:val="-5"/>
                <w:sz w:val="24"/>
              </w:rPr>
              <w:t xml:space="preserve"> </w:t>
            </w:r>
            <w:r>
              <w:rPr>
                <w:b/>
                <w:sz w:val="24"/>
              </w:rPr>
              <w:t>transportation</w:t>
            </w:r>
            <w:r>
              <w:rPr>
                <w:b/>
                <w:spacing w:val="-4"/>
                <w:sz w:val="24"/>
              </w:rPr>
              <w:t xml:space="preserve"> </w:t>
            </w:r>
            <w:r>
              <w:rPr>
                <w:b/>
                <w:sz w:val="24"/>
              </w:rPr>
              <w:t>to</w:t>
            </w:r>
            <w:r>
              <w:rPr>
                <w:b/>
                <w:spacing w:val="-5"/>
                <w:sz w:val="24"/>
              </w:rPr>
              <w:t xml:space="preserve"> </w:t>
            </w:r>
            <w:r>
              <w:rPr>
                <w:b/>
                <w:sz w:val="24"/>
              </w:rPr>
              <w:t>those</w:t>
            </w:r>
            <w:r>
              <w:rPr>
                <w:b/>
                <w:spacing w:val="2"/>
                <w:sz w:val="24"/>
              </w:rPr>
              <w:t xml:space="preserve"> </w:t>
            </w:r>
            <w:r>
              <w:rPr>
                <w:b/>
                <w:sz w:val="24"/>
              </w:rPr>
              <w:t>in</w:t>
            </w:r>
            <w:r>
              <w:rPr>
                <w:b/>
                <w:spacing w:val="-5"/>
                <w:sz w:val="24"/>
              </w:rPr>
              <w:t xml:space="preserve"> </w:t>
            </w:r>
            <w:r>
              <w:rPr>
                <w:b/>
                <w:spacing w:val="-2"/>
                <w:sz w:val="24"/>
              </w:rPr>
              <w:t>need.</w:t>
            </w:r>
          </w:p>
        </w:tc>
      </w:tr>
      <w:tr w:rsidR="009E2785" w14:paraId="1DB5B57C" w14:textId="77777777">
        <w:trPr>
          <w:trHeight w:val="1929"/>
        </w:trPr>
        <w:tc>
          <w:tcPr>
            <w:tcW w:w="3595" w:type="dxa"/>
            <w:vMerge w:val="restart"/>
          </w:tcPr>
          <w:p w14:paraId="3D0AB419" w14:textId="77777777" w:rsidR="009E2785" w:rsidRDefault="007F0044">
            <w:pPr>
              <w:pStyle w:val="TableParagraph"/>
              <w:ind w:left="832" w:right="107" w:hanging="360"/>
              <w:rPr>
                <w:b/>
                <w:sz w:val="24"/>
              </w:rPr>
            </w:pPr>
            <w:r>
              <w:rPr>
                <w:b/>
                <w:sz w:val="24"/>
              </w:rPr>
              <w:t>1.</w:t>
            </w:r>
            <w:r>
              <w:rPr>
                <w:b/>
                <w:spacing w:val="80"/>
                <w:sz w:val="24"/>
              </w:rPr>
              <w:t xml:space="preserve"> </w:t>
            </w:r>
            <w:r>
              <w:rPr>
                <w:b/>
                <w:sz w:val="24"/>
              </w:rPr>
              <w:t>OCWCOG will apply</w:t>
            </w:r>
            <w:r>
              <w:rPr>
                <w:b/>
                <w:spacing w:val="40"/>
                <w:sz w:val="24"/>
              </w:rPr>
              <w:t xml:space="preserve"> </w:t>
            </w:r>
            <w:r>
              <w:rPr>
                <w:b/>
                <w:sz w:val="24"/>
              </w:rPr>
              <w:t>for</w:t>
            </w:r>
            <w:r>
              <w:rPr>
                <w:b/>
                <w:spacing w:val="-8"/>
                <w:sz w:val="24"/>
              </w:rPr>
              <w:t xml:space="preserve"> </w:t>
            </w:r>
            <w:r>
              <w:rPr>
                <w:b/>
                <w:sz w:val="24"/>
              </w:rPr>
              <w:t>STF</w:t>
            </w:r>
            <w:r>
              <w:rPr>
                <w:b/>
                <w:spacing w:val="-8"/>
                <w:sz w:val="24"/>
              </w:rPr>
              <w:t xml:space="preserve"> </w:t>
            </w:r>
            <w:r>
              <w:rPr>
                <w:b/>
                <w:sz w:val="24"/>
              </w:rPr>
              <w:t>funds</w:t>
            </w:r>
            <w:r>
              <w:rPr>
                <w:b/>
                <w:spacing w:val="-8"/>
                <w:sz w:val="24"/>
              </w:rPr>
              <w:t xml:space="preserve"> </w:t>
            </w:r>
            <w:r>
              <w:rPr>
                <w:b/>
                <w:sz w:val="24"/>
              </w:rPr>
              <w:t>and</w:t>
            </w:r>
            <w:r>
              <w:rPr>
                <w:b/>
                <w:spacing w:val="-11"/>
                <w:sz w:val="24"/>
              </w:rPr>
              <w:t xml:space="preserve"> </w:t>
            </w:r>
            <w:r>
              <w:rPr>
                <w:b/>
                <w:sz w:val="24"/>
              </w:rPr>
              <w:t xml:space="preserve">STIF </w:t>
            </w:r>
            <w:r>
              <w:rPr>
                <w:b/>
                <w:spacing w:val="-2"/>
                <w:sz w:val="24"/>
              </w:rPr>
              <w:t>funds.</w:t>
            </w:r>
          </w:p>
        </w:tc>
        <w:tc>
          <w:tcPr>
            <w:tcW w:w="3360" w:type="dxa"/>
          </w:tcPr>
          <w:p w14:paraId="5EABEE9C" w14:textId="77777777" w:rsidR="009E2785" w:rsidRDefault="007F0044">
            <w:pPr>
              <w:pStyle w:val="TableParagraph"/>
              <w:ind w:left="832" w:right="195" w:hanging="360"/>
              <w:rPr>
                <w:b/>
                <w:sz w:val="24"/>
              </w:rPr>
            </w:pPr>
            <w:r>
              <w:rPr>
                <w:b/>
                <w:sz w:val="24"/>
              </w:rPr>
              <w:t>A. Staff will complete annual</w:t>
            </w:r>
            <w:r>
              <w:rPr>
                <w:b/>
                <w:spacing w:val="-16"/>
                <w:sz w:val="24"/>
              </w:rPr>
              <w:t xml:space="preserve"> </w:t>
            </w:r>
            <w:r>
              <w:rPr>
                <w:b/>
                <w:sz w:val="24"/>
              </w:rPr>
              <w:t>or</w:t>
            </w:r>
            <w:r>
              <w:rPr>
                <w:b/>
                <w:spacing w:val="-17"/>
                <w:sz w:val="24"/>
              </w:rPr>
              <w:t xml:space="preserve"> </w:t>
            </w:r>
            <w:r>
              <w:rPr>
                <w:b/>
                <w:sz w:val="24"/>
              </w:rPr>
              <w:t xml:space="preserve">biannual STF and STIF applications from Linn and Benton </w:t>
            </w:r>
            <w:r>
              <w:rPr>
                <w:b/>
                <w:spacing w:val="-2"/>
                <w:sz w:val="24"/>
              </w:rPr>
              <w:t>Counties.</w:t>
            </w:r>
          </w:p>
        </w:tc>
        <w:tc>
          <w:tcPr>
            <w:tcW w:w="3360" w:type="dxa"/>
            <w:vMerge w:val="restart"/>
          </w:tcPr>
          <w:p w14:paraId="04EDB41D" w14:textId="77777777" w:rsidR="009E2785" w:rsidRDefault="007F0044">
            <w:pPr>
              <w:pStyle w:val="TableParagraph"/>
              <w:ind w:left="112" w:right="195"/>
              <w:rPr>
                <w:b/>
                <w:sz w:val="24"/>
              </w:rPr>
            </w:pPr>
            <w:r>
              <w:rPr>
                <w:b/>
                <w:sz w:val="24"/>
              </w:rPr>
              <w:t>Director</w:t>
            </w:r>
            <w:r>
              <w:rPr>
                <w:b/>
                <w:spacing w:val="-17"/>
                <w:sz w:val="24"/>
              </w:rPr>
              <w:t xml:space="preserve"> </w:t>
            </w:r>
            <w:r>
              <w:rPr>
                <w:b/>
                <w:sz w:val="24"/>
              </w:rPr>
              <w:t>or</w:t>
            </w:r>
            <w:r>
              <w:rPr>
                <w:b/>
                <w:spacing w:val="-17"/>
                <w:sz w:val="24"/>
              </w:rPr>
              <w:t xml:space="preserve"> </w:t>
            </w:r>
            <w:r>
              <w:rPr>
                <w:b/>
                <w:sz w:val="24"/>
              </w:rPr>
              <w:t xml:space="preserve">Program </w:t>
            </w:r>
            <w:r>
              <w:rPr>
                <w:b/>
                <w:spacing w:val="-2"/>
                <w:sz w:val="24"/>
              </w:rPr>
              <w:t>Manager.</w:t>
            </w:r>
          </w:p>
        </w:tc>
        <w:tc>
          <w:tcPr>
            <w:tcW w:w="3360" w:type="dxa"/>
            <w:vMerge w:val="restart"/>
          </w:tcPr>
          <w:p w14:paraId="2E235D0E" w14:textId="77777777" w:rsidR="009E2785" w:rsidRDefault="007F0044">
            <w:pPr>
              <w:pStyle w:val="TableParagraph"/>
              <w:spacing w:line="228" w:lineRule="auto"/>
              <w:ind w:left="112" w:right="195"/>
              <w:rPr>
                <w:b/>
                <w:sz w:val="24"/>
              </w:rPr>
            </w:pPr>
            <w:r>
              <w:rPr>
                <w:b/>
                <w:sz w:val="24"/>
              </w:rPr>
              <w:t>A.</w:t>
            </w:r>
            <w:r>
              <w:rPr>
                <w:b/>
                <w:spacing w:val="-12"/>
                <w:sz w:val="24"/>
              </w:rPr>
              <w:t xml:space="preserve"> </w:t>
            </w:r>
            <w:r>
              <w:rPr>
                <w:b/>
                <w:sz w:val="24"/>
              </w:rPr>
              <w:t>–</w:t>
            </w:r>
            <w:r>
              <w:rPr>
                <w:b/>
                <w:spacing w:val="-10"/>
                <w:sz w:val="24"/>
              </w:rPr>
              <w:t xml:space="preserve"> </w:t>
            </w:r>
            <w:r>
              <w:rPr>
                <w:b/>
                <w:sz w:val="24"/>
              </w:rPr>
              <w:t>C.</w:t>
            </w:r>
            <w:r>
              <w:rPr>
                <w:b/>
                <w:spacing w:val="-9"/>
                <w:sz w:val="24"/>
              </w:rPr>
              <w:t xml:space="preserve"> </w:t>
            </w:r>
            <w:r>
              <w:rPr>
                <w:b/>
                <w:sz w:val="24"/>
              </w:rPr>
              <w:t>Annually</w:t>
            </w:r>
            <w:r>
              <w:rPr>
                <w:b/>
                <w:spacing w:val="-17"/>
                <w:sz w:val="24"/>
              </w:rPr>
              <w:t xml:space="preserve"> </w:t>
            </w:r>
            <w:r>
              <w:rPr>
                <w:b/>
                <w:sz w:val="24"/>
              </w:rPr>
              <w:t xml:space="preserve">and </w:t>
            </w:r>
            <w:r>
              <w:rPr>
                <w:b/>
                <w:spacing w:val="-2"/>
                <w:sz w:val="24"/>
              </w:rPr>
              <w:t>ongoing.</w:t>
            </w:r>
          </w:p>
        </w:tc>
      </w:tr>
      <w:tr w:rsidR="009E2785" w14:paraId="606B651B" w14:textId="77777777">
        <w:trPr>
          <w:trHeight w:val="3035"/>
        </w:trPr>
        <w:tc>
          <w:tcPr>
            <w:tcW w:w="3595" w:type="dxa"/>
            <w:vMerge/>
            <w:tcBorders>
              <w:top w:val="nil"/>
            </w:tcBorders>
          </w:tcPr>
          <w:p w14:paraId="5F000FE4" w14:textId="77777777" w:rsidR="009E2785" w:rsidRDefault="009E2785">
            <w:pPr>
              <w:rPr>
                <w:sz w:val="2"/>
                <w:szCs w:val="2"/>
              </w:rPr>
            </w:pPr>
          </w:p>
        </w:tc>
        <w:tc>
          <w:tcPr>
            <w:tcW w:w="3360" w:type="dxa"/>
          </w:tcPr>
          <w:p w14:paraId="206E805C" w14:textId="77777777" w:rsidR="009E2785" w:rsidRDefault="007F0044">
            <w:pPr>
              <w:pStyle w:val="TableParagraph"/>
              <w:ind w:left="816" w:right="140" w:hanging="360"/>
              <w:rPr>
                <w:b/>
                <w:sz w:val="24"/>
              </w:rPr>
            </w:pPr>
            <w:r>
              <w:rPr>
                <w:b/>
                <w:sz w:val="24"/>
              </w:rPr>
              <w:t>B. Staff will distribute STF funds to consumers from Linn</w:t>
            </w:r>
            <w:r>
              <w:rPr>
                <w:b/>
                <w:spacing w:val="-11"/>
                <w:sz w:val="24"/>
              </w:rPr>
              <w:t xml:space="preserve"> </w:t>
            </w:r>
            <w:r>
              <w:rPr>
                <w:b/>
                <w:sz w:val="24"/>
              </w:rPr>
              <w:t>and</w:t>
            </w:r>
            <w:r>
              <w:rPr>
                <w:b/>
                <w:spacing w:val="-11"/>
                <w:sz w:val="24"/>
              </w:rPr>
              <w:t xml:space="preserve"> </w:t>
            </w:r>
            <w:r>
              <w:rPr>
                <w:b/>
                <w:sz w:val="24"/>
              </w:rPr>
              <w:t>Benton</w:t>
            </w:r>
            <w:r>
              <w:rPr>
                <w:b/>
                <w:spacing w:val="-11"/>
                <w:sz w:val="24"/>
              </w:rPr>
              <w:t xml:space="preserve"> </w:t>
            </w:r>
            <w:r>
              <w:rPr>
                <w:b/>
                <w:sz w:val="24"/>
              </w:rPr>
              <w:t xml:space="preserve">and Counties when </w:t>
            </w:r>
            <w:r>
              <w:rPr>
                <w:b/>
                <w:spacing w:val="-2"/>
                <w:sz w:val="24"/>
              </w:rPr>
              <w:t>needed.</w:t>
            </w:r>
          </w:p>
          <w:p w14:paraId="4A3F1DCA" w14:textId="77777777" w:rsidR="009E2785" w:rsidRDefault="007F0044">
            <w:pPr>
              <w:pStyle w:val="TableParagraph"/>
              <w:spacing w:line="276" w:lineRule="exact"/>
              <w:ind w:left="816" w:right="228" w:hanging="360"/>
              <w:rPr>
                <w:b/>
                <w:sz w:val="24"/>
              </w:rPr>
            </w:pPr>
            <w:r>
              <w:rPr>
                <w:b/>
                <w:sz w:val="24"/>
              </w:rPr>
              <w:t>C. Staff will complete all tracking and reporting</w:t>
            </w:r>
            <w:r>
              <w:rPr>
                <w:b/>
                <w:spacing w:val="-17"/>
                <w:sz w:val="24"/>
              </w:rPr>
              <w:t xml:space="preserve"> </w:t>
            </w:r>
            <w:r>
              <w:rPr>
                <w:b/>
                <w:sz w:val="24"/>
              </w:rPr>
              <w:t xml:space="preserve">necessary for contract </w:t>
            </w:r>
            <w:r>
              <w:rPr>
                <w:b/>
                <w:spacing w:val="-2"/>
                <w:sz w:val="24"/>
              </w:rPr>
              <w:t>requirements.</w:t>
            </w:r>
          </w:p>
        </w:tc>
        <w:tc>
          <w:tcPr>
            <w:tcW w:w="3360" w:type="dxa"/>
            <w:vMerge/>
            <w:tcBorders>
              <w:top w:val="nil"/>
            </w:tcBorders>
          </w:tcPr>
          <w:p w14:paraId="7266BC73" w14:textId="77777777" w:rsidR="009E2785" w:rsidRDefault="009E2785">
            <w:pPr>
              <w:rPr>
                <w:sz w:val="2"/>
                <w:szCs w:val="2"/>
              </w:rPr>
            </w:pPr>
          </w:p>
        </w:tc>
        <w:tc>
          <w:tcPr>
            <w:tcW w:w="3360" w:type="dxa"/>
            <w:vMerge/>
            <w:tcBorders>
              <w:top w:val="nil"/>
            </w:tcBorders>
          </w:tcPr>
          <w:p w14:paraId="6A588175" w14:textId="77777777" w:rsidR="009E2785" w:rsidRDefault="009E2785">
            <w:pPr>
              <w:rPr>
                <w:sz w:val="2"/>
                <w:szCs w:val="2"/>
              </w:rPr>
            </w:pPr>
          </w:p>
        </w:tc>
      </w:tr>
      <w:tr w:rsidR="009E2785" w14:paraId="55881E83" w14:textId="77777777">
        <w:trPr>
          <w:trHeight w:val="1703"/>
        </w:trPr>
        <w:tc>
          <w:tcPr>
            <w:tcW w:w="3595" w:type="dxa"/>
          </w:tcPr>
          <w:p w14:paraId="1312A377" w14:textId="4AA8E796" w:rsidR="009E2785" w:rsidRDefault="007F0044">
            <w:pPr>
              <w:pStyle w:val="TableParagraph"/>
              <w:ind w:left="1228" w:hanging="696"/>
              <w:rPr>
                <w:b/>
                <w:sz w:val="24"/>
              </w:rPr>
            </w:pPr>
            <w:r>
              <w:rPr>
                <w:b/>
                <w:spacing w:val="-2"/>
                <w:sz w:val="24"/>
              </w:rPr>
              <w:t>ACCOMPLISHMENTS- UPDATES</w:t>
            </w:r>
            <w:r w:rsidR="00176370">
              <w:rPr>
                <w:b/>
                <w:spacing w:val="-2"/>
                <w:sz w:val="24"/>
              </w:rPr>
              <w:t xml:space="preserve"> 2022</w:t>
            </w:r>
          </w:p>
        </w:tc>
        <w:tc>
          <w:tcPr>
            <w:tcW w:w="10080" w:type="dxa"/>
            <w:gridSpan w:val="3"/>
          </w:tcPr>
          <w:p w14:paraId="4452B6F3" w14:textId="77777777" w:rsidR="009E2785" w:rsidRDefault="00BF3DF3" w:rsidP="001870B4">
            <w:pPr>
              <w:pStyle w:val="TableParagraph"/>
              <w:numPr>
                <w:ilvl w:val="0"/>
                <w:numId w:val="36"/>
              </w:numPr>
              <w:rPr>
                <w:b/>
                <w:bCs/>
                <w:sz w:val="24"/>
                <w:szCs w:val="24"/>
              </w:rPr>
            </w:pPr>
            <w:r w:rsidRPr="001870B4">
              <w:rPr>
                <w:b/>
                <w:bCs/>
                <w:sz w:val="24"/>
                <w:szCs w:val="24"/>
              </w:rPr>
              <w:t xml:space="preserve">STF funds were awarded in Benton and Linn County. We use those funds to support transportation needs. We have applied </w:t>
            </w:r>
            <w:r w:rsidR="00E350F9">
              <w:rPr>
                <w:b/>
                <w:bCs/>
                <w:sz w:val="24"/>
                <w:szCs w:val="24"/>
              </w:rPr>
              <w:t xml:space="preserve">for funding and been awarded it </w:t>
            </w:r>
            <w:r w:rsidRPr="001870B4">
              <w:rPr>
                <w:b/>
                <w:bCs/>
                <w:sz w:val="24"/>
                <w:szCs w:val="24"/>
              </w:rPr>
              <w:t>again this year.</w:t>
            </w:r>
          </w:p>
          <w:p w14:paraId="168166F9" w14:textId="65A47BBD" w:rsidR="00E350F9" w:rsidRDefault="00E350F9" w:rsidP="001870B4">
            <w:pPr>
              <w:pStyle w:val="TableParagraph"/>
              <w:numPr>
                <w:ilvl w:val="0"/>
                <w:numId w:val="36"/>
              </w:numPr>
              <w:rPr>
                <w:b/>
                <w:bCs/>
                <w:sz w:val="24"/>
                <w:szCs w:val="24"/>
              </w:rPr>
            </w:pPr>
            <w:r>
              <w:rPr>
                <w:b/>
                <w:bCs/>
                <w:sz w:val="24"/>
                <w:szCs w:val="24"/>
              </w:rPr>
              <w:t xml:space="preserve">A pilot project was started that is a partnership between OCWCOG </w:t>
            </w:r>
            <w:proofErr w:type="spellStart"/>
            <w:r>
              <w:rPr>
                <w:b/>
                <w:bCs/>
                <w:sz w:val="24"/>
                <w:szCs w:val="24"/>
              </w:rPr>
              <w:t>RideLine</w:t>
            </w:r>
            <w:proofErr w:type="spellEnd"/>
            <w:r>
              <w:rPr>
                <w:b/>
                <w:bCs/>
                <w:sz w:val="24"/>
                <w:szCs w:val="24"/>
              </w:rPr>
              <w:t xml:space="preserve"> and IHN CCO where a small number of rides can be provided to Samaritan </w:t>
            </w:r>
            <w:r w:rsidR="00746570">
              <w:rPr>
                <w:b/>
                <w:bCs/>
                <w:sz w:val="24"/>
                <w:szCs w:val="24"/>
              </w:rPr>
              <w:t>Advantage</w:t>
            </w:r>
            <w:r>
              <w:rPr>
                <w:b/>
                <w:bCs/>
                <w:sz w:val="24"/>
                <w:szCs w:val="24"/>
              </w:rPr>
              <w:t xml:space="preserve"> membership. This is helpful but still doesn’t meet the need of many Medicare consumers. </w:t>
            </w:r>
          </w:p>
          <w:p w14:paraId="5B1F072C" w14:textId="09B58BCE" w:rsidR="00E350F9" w:rsidRDefault="00E350F9" w:rsidP="001870B4">
            <w:pPr>
              <w:pStyle w:val="TableParagraph"/>
              <w:numPr>
                <w:ilvl w:val="0"/>
                <w:numId w:val="36"/>
              </w:numPr>
              <w:rPr>
                <w:b/>
                <w:bCs/>
                <w:sz w:val="24"/>
                <w:szCs w:val="24"/>
              </w:rPr>
            </w:pPr>
            <w:r>
              <w:rPr>
                <w:b/>
                <w:bCs/>
                <w:sz w:val="24"/>
                <w:szCs w:val="24"/>
              </w:rPr>
              <w:t xml:space="preserve">Without a </w:t>
            </w:r>
            <w:r w:rsidR="00802415">
              <w:rPr>
                <w:b/>
                <w:bCs/>
                <w:sz w:val="24"/>
                <w:szCs w:val="24"/>
              </w:rPr>
              <w:t>L</w:t>
            </w:r>
            <w:r>
              <w:rPr>
                <w:b/>
                <w:bCs/>
                <w:sz w:val="24"/>
                <w:szCs w:val="24"/>
              </w:rPr>
              <w:t xml:space="preserve">icense project is on hold because of staff turnover. </w:t>
            </w:r>
          </w:p>
          <w:p w14:paraId="323CA543" w14:textId="77777777" w:rsidR="00E350F9" w:rsidRDefault="00E350F9" w:rsidP="00802415">
            <w:pPr>
              <w:pStyle w:val="TableParagraph"/>
              <w:numPr>
                <w:ilvl w:val="0"/>
                <w:numId w:val="36"/>
              </w:numPr>
              <w:rPr>
                <w:b/>
                <w:bCs/>
                <w:sz w:val="24"/>
                <w:szCs w:val="24"/>
              </w:rPr>
            </w:pPr>
            <w:r>
              <w:rPr>
                <w:b/>
                <w:bCs/>
                <w:sz w:val="24"/>
                <w:szCs w:val="24"/>
              </w:rPr>
              <w:t>Bringing together advocates in transportation has been put on hold this year because of continued concerns about COVID.</w:t>
            </w:r>
          </w:p>
          <w:p w14:paraId="4D15B9DD" w14:textId="56C9D8B8" w:rsidR="002D47BC" w:rsidRPr="001870B4" w:rsidRDefault="002D47BC" w:rsidP="001870B4">
            <w:pPr>
              <w:pStyle w:val="TableParagraph"/>
              <w:numPr>
                <w:ilvl w:val="0"/>
                <w:numId w:val="36"/>
              </w:numPr>
              <w:rPr>
                <w:b/>
                <w:bCs/>
                <w:sz w:val="24"/>
                <w:szCs w:val="24"/>
              </w:rPr>
            </w:pPr>
            <w:r>
              <w:rPr>
                <w:b/>
                <w:bCs/>
                <w:sz w:val="24"/>
                <w:szCs w:val="24"/>
              </w:rPr>
              <w:t>All Senior Companion program goals related to transportation have been met for the period.</w:t>
            </w:r>
          </w:p>
        </w:tc>
      </w:tr>
      <w:tr w:rsidR="00176370" w14:paraId="18849FEF" w14:textId="77777777">
        <w:trPr>
          <w:trHeight w:val="1703"/>
        </w:trPr>
        <w:tc>
          <w:tcPr>
            <w:tcW w:w="3595" w:type="dxa"/>
          </w:tcPr>
          <w:p w14:paraId="6BC42A84" w14:textId="3272F160" w:rsidR="00176370" w:rsidRDefault="00C463DC">
            <w:pPr>
              <w:pStyle w:val="TableParagraph"/>
              <w:ind w:left="1228" w:hanging="696"/>
              <w:rPr>
                <w:b/>
                <w:spacing w:val="-2"/>
                <w:sz w:val="24"/>
              </w:rPr>
            </w:pPr>
            <w:r>
              <w:rPr>
                <w:b/>
                <w:spacing w:val="-2"/>
                <w:sz w:val="24"/>
              </w:rPr>
              <w:t>ACCOMPLISHMENTS- UPDATES 2023</w:t>
            </w:r>
          </w:p>
        </w:tc>
        <w:tc>
          <w:tcPr>
            <w:tcW w:w="10080" w:type="dxa"/>
            <w:gridSpan w:val="3"/>
          </w:tcPr>
          <w:p w14:paraId="01919A18" w14:textId="23E4B575" w:rsidR="00516F90" w:rsidRDefault="00516F90" w:rsidP="00516F90">
            <w:pPr>
              <w:pStyle w:val="TableParagraph"/>
              <w:numPr>
                <w:ilvl w:val="0"/>
                <w:numId w:val="36"/>
              </w:numPr>
              <w:rPr>
                <w:b/>
                <w:bCs/>
                <w:sz w:val="24"/>
                <w:szCs w:val="24"/>
              </w:rPr>
            </w:pPr>
            <w:r>
              <w:rPr>
                <w:b/>
                <w:bCs/>
                <w:sz w:val="24"/>
                <w:szCs w:val="24"/>
              </w:rPr>
              <w:t xml:space="preserve">Once again OCWCOG applied and was awarded Special Transportation Funds through Linn and Benton counties. The money was used to support older adults and people with disabilities in getting to appointments and social engagement opportunities in their communities. </w:t>
            </w:r>
          </w:p>
          <w:p w14:paraId="49D13A13" w14:textId="77777777" w:rsidR="00516F90" w:rsidRDefault="00516F90" w:rsidP="00516F90">
            <w:pPr>
              <w:pStyle w:val="TableParagraph"/>
              <w:numPr>
                <w:ilvl w:val="0"/>
                <w:numId w:val="36"/>
              </w:numPr>
              <w:rPr>
                <w:b/>
                <w:bCs/>
                <w:sz w:val="24"/>
                <w:szCs w:val="24"/>
              </w:rPr>
            </w:pPr>
            <w:r>
              <w:rPr>
                <w:b/>
                <w:bCs/>
                <w:sz w:val="24"/>
                <w:szCs w:val="24"/>
              </w:rPr>
              <w:t>All Senior Companion Program goals outlined above are being met.</w:t>
            </w:r>
          </w:p>
          <w:p w14:paraId="7AADBCF2" w14:textId="77777777" w:rsidR="00516F90" w:rsidRDefault="00516F90" w:rsidP="00516F90">
            <w:pPr>
              <w:pStyle w:val="TableParagraph"/>
              <w:numPr>
                <w:ilvl w:val="0"/>
                <w:numId w:val="36"/>
              </w:numPr>
              <w:rPr>
                <w:b/>
                <w:bCs/>
                <w:sz w:val="24"/>
                <w:szCs w:val="24"/>
              </w:rPr>
            </w:pPr>
            <w:r>
              <w:rPr>
                <w:b/>
                <w:bCs/>
                <w:sz w:val="24"/>
                <w:szCs w:val="24"/>
              </w:rPr>
              <w:t xml:space="preserve">Grants were awarded for FY 2023 to support agencies that provide transportation to consumers in need including Grace Center and North End Senior Solutions (NESS), Adult Day Service providers in the area. NESS specifically provides transportation to consumers on the North Coast, a very rural area with few transportation providers. </w:t>
            </w:r>
          </w:p>
          <w:p w14:paraId="7636979B" w14:textId="77777777" w:rsidR="00516F90" w:rsidRDefault="00516F90" w:rsidP="00516F90">
            <w:pPr>
              <w:pStyle w:val="TableParagraph"/>
              <w:numPr>
                <w:ilvl w:val="0"/>
                <w:numId w:val="36"/>
              </w:numPr>
              <w:rPr>
                <w:b/>
                <w:bCs/>
                <w:sz w:val="24"/>
                <w:szCs w:val="24"/>
              </w:rPr>
            </w:pPr>
            <w:r>
              <w:rPr>
                <w:b/>
                <w:bCs/>
                <w:sz w:val="24"/>
                <w:szCs w:val="24"/>
              </w:rPr>
              <w:t>Bringing transportation providers to the table continues to be difficult post Covid, but having another Transportation Round Table is something we hope to accomplish in FY 2024.</w:t>
            </w:r>
          </w:p>
          <w:p w14:paraId="5FA00249" w14:textId="276313B7" w:rsidR="00F8166F" w:rsidRPr="001870B4" w:rsidRDefault="00516F90" w:rsidP="00773FAF">
            <w:pPr>
              <w:pStyle w:val="TableParagraph"/>
              <w:numPr>
                <w:ilvl w:val="0"/>
                <w:numId w:val="36"/>
              </w:numPr>
              <w:rPr>
                <w:b/>
                <w:bCs/>
                <w:sz w:val="24"/>
                <w:szCs w:val="24"/>
              </w:rPr>
            </w:pPr>
            <w:r>
              <w:rPr>
                <w:b/>
                <w:bCs/>
                <w:sz w:val="24"/>
                <w:szCs w:val="24"/>
              </w:rPr>
              <w:t>Staff shortages, including a Director over the Community and Economic Development Department has caused the pilot programs in that department such as the Without a License project and Travel Training to stall. There have been no participation in those programs this year. Brochures for the Without a License program were sent to local DMV office, but there has not been any response to that outreach.</w:t>
            </w:r>
          </w:p>
        </w:tc>
      </w:tr>
    </w:tbl>
    <w:p w14:paraId="62076F83" w14:textId="77777777" w:rsidR="009E2785" w:rsidRDefault="009E2785">
      <w:pPr>
        <w:rPr>
          <w:rFonts w:ascii="Times New Roman"/>
        </w:rPr>
        <w:sectPr w:rsidR="009E2785">
          <w:type w:val="continuous"/>
          <w:pgSz w:w="15840" w:h="12240" w:orient="landscape"/>
          <w:pgMar w:top="460" w:right="820" w:bottom="940" w:left="840" w:header="0" w:footer="753" w:gutter="0"/>
          <w:cols w:space="720"/>
        </w:sectPr>
      </w:pPr>
    </w:p>
    <w:p w14:paraId="524DF252" w14:textId="77777777" w:rsidR="009E2785" w:rsidRDefault="007F0044">
      <w:pPr>
        <w:pStyle w:val="Heading3"/>
        <w:rPr>
          <w:u w:val="none"/>
        </w:rPr>
      </w:pPr>
      <w:r>
        <w:t>Section</w:t>
      </w:r>
      <w:r>
        <w:rPr>
          <w:spacing w:val="-12"/>
        </w:rPr>
        <w:t xml:space="preserve"> </w:t>
      </w:r>
      <w:r>
        <w:t>D:</w:t>
      </w:r>
      <w:r>
        <w:rPr>
          <w:spacing w:val="-1"/>
        </w:rPr>
        <w:t xml:space="preserve"> </w:t>
      </w:r>
      <w:r>
        <w:t>OAA/OPI</w:t>
      </w:r>
      <w:r>
        <w:rPr>
          <w:spacing w:val="4"/>
        </w:rPr>
        <w:t xml:space="preserve"> </w:t>
      </w:r>
      <w:r>
        <w:t>Services</w:t>
      </w:r>
      <w:r>
        <w:rPr>
          <w:spacing w:val="3"/>
        </w:rPr>
        <w:t xml:space="preserve"> </w:t>
      </w:r>
      <w:r>
        <w:t>and</w:t>
      </w:r>
      <w:r>
        <w:rPr>
          <w:spacing w:val="-3"/>
        </w:rPr>
        <w:t xml:space="preserve"> </w:t>
      </w:r>
      <w:r>
        <w:t>Method of</w:t>
      </w:r>
      <w:r>
        <w:rPr>
          <w:spacing w:val="-4"/>
        </w:rPr>
        <w:t xml:space="preserve"> </w:t>
      </w:r>
      <w:r>
        <w:t xml:space="preserve">Service </w:t>
      </w:r>
      <w:r>
        <w:rPr>
          <w:spacing w:val="-2"/>
        </w:rPr>
        <w:t>Delivery</w:t>
      </w:r>
    </w:p>
    <w:p w14:paraId="135605B0" w14:textId="77777777" w:rsidR="009E2785" w:rsidRDefault="007F0044">
      <w:pPr>
        <w:pStyle w:val="BodyText"/>
        <w:spacing w:before="2"/>
        <w:ind w:left="600"/>
      </w:pPr>
      <w:r>
        <w:t>D.</w:t>
      </w:r>
      <w:r>
        <w:rPr>
          <w:spacing w:val="-2"/>
        </w:rPr>
        <w:t xml:space="preserve"> </w:t>
      </w:r>
      <w:r>
        <w:t>1</w:t>
      </w:r>
      <w:r>
        <w:rPr>
          <w:spacing w:val="1"/>
        </w:rPr>
        <w:t xml:space="preserve"> </w:t>
      </w:r>
      <w:r>
        <w:t>–</w:t>
      </w:r>
      <w:r>
        <w:rPr>
          <w:spacing w:val="-8"/>
        </w:rPr>
        <w:t xml:space="preserve"> </w:t>
      </w:r>
      <w:r>
        <w:t>ADMINISTRATION</w:t>
      </w:r>
      <w:r>
        <w:rPr>
          <w:spacing w:val="-1"/>
        </w:rPr>
        <w:t xml:space="preserve"> </w:t>
      </w:r>
      <w:r>
        <w:t>OF</w:t>
      </w:r>
      <w:r>
        <w:rPr>
          <w:spacing w:val="-2"/>
        </w:rPr>
        <w:t xml:space="preserve"> </w:t>
      </w:r>
      <w:r>
        <w:t>OREGON</w:t>
      </w:r>
      <w:r>
        <w:rPr>
          <w:spacing w:val="-2"/>
        </w:rPr>
        <w:t xml:space="preserve"> </w:t>
      </w:r>
      <w:r>
        <w:t>PROJECT</w:t>
      </w:r>
      <w:r>
        <w:rPr>
          <w:spacing w:val="-2"/>
        </w:rPr>
        <w:t xml:space="preserve"> </w:t>
      </w:r>
      <w:r>
        <w:t>INDEPENDENCE</w:t>
      </w:r>
      <w:r>
        <w:rPr>
          <w:spacing w:val="-1"/>
        </w:rPr>
        <w:t xml:space="preserve"> </w:t>
      </w:r>
      <w:r>
        <w:rPr>
          <w:spacing w:val="-2"/>
        </w:rPr>
        <w:t>(OPI)</w:t>
      </w:r>
    </w:p>
    <w:p w14:paraId="6624F8DE" w14:textId="77777777" w:rsidR="009E2785" w:rsidRDefault="007F0044">
      <w:pPr>
        <w:pStyle w:val="BodyText"/>
        <w:spacing w:before="158"/>
        <w:ind w:left="600" w:right="580"/>
        <w:jc w:val="both"/>
      </w:pPr>
      <w:r>
        <w:t>The</w:t>
      </w:r>
      <w:r>
        <w:rPr>
          <w:spacing w:val="-7"/>
        </w:rPr>
        <w:t xml:space="preserve"> </w:t>
      </w:r>
      <w:r>
        <w:t>Oregon</w:t>
      </w:r>
      <w:r>
        <w:rPr>
          <w:spacing w:val="-4"/>
        </w:rPr>
        <w:t xml:space="preserve"> </w:t>
      </w:r>
      <w:r>
        <w:t>Project</w:t>
      </w:r>
      <w:r>
        <w:rPr>
          <w:spacing w:val="-4"/>
        </w:rPr>
        <w:t xml:space="preserve"> </w:t>
      </w:r>
      <w:r>
        <w:t>Independence</w:t>
      </w:r>
      <w:r>
        <w:rPr>
          <w:spacing w:val="-9"/>
        </w:rPr>
        <w:t xml:space="preserve"> </w:t>
      </w:r>
      <w:r>
        <w:t>program</w:t>
      </w:r>
      <w:r>
        <w:rPr>
          <w:spacing w:val="-5"/>
        </w:rPr>
        <w:t xml:space="preserve"> </w:t>
      </w:r>
      <w:r>
        <w:t>provides</w:t>
      </w:r>
      <w:r>
        <w:rPr>
          <w:spacing w:val="-2"/>
        </w:rPr>
        <w:t xml:space="preserve"> </w:t>
      </w:r>
      <w:r>
        <w:t>services and</w:t>
      </w:r>
      <w:r>
        <w:rPr>
          <w:spacing w:val="-1"/>
        </w:rPr>
        <w:t xml:space="preserve"> </w:t>
      </w:r>
      <w:r>
        <w:t>assistance</w:t>
      </w:r>
      <w:r>
        <w:rPr>
          <w:spacing w:val="-4"/>
        </w:rPr>
        <w:t xml:space="preserve"> </w:t>
      </w:r>
      <w:r>
        <w:t>to</w:t>
      </w:r>
      <w:r>
        <w:rPr>
          <w:spacing w:val="-4"/>
        </w:rPr>
        <w:t xml:space="preserve"> </w:t>
      </w:r>
      <w:r>
        <w:t>residents</w:t>
      </w:r>
      <w:r>
        <w:rPr>
          <w:spacing w:val="-7"/>
        </w:rPr>
        <w:t xml:space="preserve"> </w:t>
      </w:r>
      <w:r>
        <w:t>who are</w:t>
      </w:r>
      <w:r>
        <w:rPr>
          <w:spacing w:val="-9"/>
        </w:rPr>
        <w:t xml:space="preserve"> </w:t>
      </w:r>
      <w:r>
        <w:t>between</w:t>
      </w:r>
      <w:r>
        <w:rPr>
          <w:spacing w:val="-2"/>
        </w:rPr>
        <w:t xml:space="preserve"> </w:t>
      </w:r>
      <w:r>
        <w:t>the</w:t>
      </w:r>
      <w:r>
        <w:rPr>
          <w:spacing w:val="-6"/>
        </w:rPr>
        <w:t xml:space="preserve"> </w:t>
      </w:r>
      <w:r>
        <w:t>ages</w:t>
      </w:r>
      <w:r>
        <w:rPr>
          <w:spacing w:val="-2"/>
        </w:rPr>
        <w:t xml:space="preserve"> </w:t>
      </w:r>
      <w:r>
        <w:t>of</w:t>
      </w:r>
      <w:r>
        <w:rPr>
          <w:spacing w:val="-4"/>
        </w:rPr>
        <w:t xml:space="preserve"> </w:t>
      </w:r>
      <w:r>
        <w:t>19 and</w:t>
      </w:r>
      <w:r>
        <w:rPr>
          <w:spacing w:val="-14"/>
        </w:rPr>
        <w:t xml:space="preserve"> </w:t>
      </w:r>
      <w:r>
        <w:t>59</w:t>
      </w:r>
      <w:r>
        <w:rPr>
          <w:spacing w:val="-12"/>
        </w:rPr>
        <w:t xml:space="preserve"> </w:t>
      </w:r>
      <w:r>
        <w:t>with</w:t>
      </w:r>
      <w:r>
        <w:rPr>
          <w:spacing w:val="-12"/>
        </w:rPr>
        <w:t xml:space="preserve"> </w:t>
      </w:r>
      <w:r>
        <w:t>a</w:t>
      </w:r>
      <w:r>
        <w:rPr>
          <w:spacing w:val="-14"/>
        </w:rPr>
        <w:t xml:space="preserve"> </w:t>
      </w:r>
      <w:r>
        <w:t>disability,</w:t>
      </w:r>
      <w:r>
        <w:rPr>
          <w:spacing w:val="-12"/>
        </w:rPr>
        <w:t xml:space="preserve"> </w:t>
      </w:r>
      <w:r>
        <w:t>60</w:t>
      </w:r>
      <w:r>
        <w:rPr>
          <w:spacing w:val="-8"/>
        </w:rPr>
        <w:t xml:space="preserve"> </w:t>
      </w:r>
      <w:r>
        <w:t>years</w:t>
      </w:r>
      <w:r>
        <w:rPr>
          <w:spacing w:val="-12"/>
        </w:rPr>
        <w:t xml:space="preserve"> </w:t>
      </w:r>
      <w:r>
        <w:t>or</w:t>
      </w:r>
      <w:r>
        <w:rPr>
          <w:spacing w:val="-15"/>
        </w:rPr>
        <w:t xml:space="preserve"> </w:t>
      </w:r>
      <w:r>
        <w:t>older,</w:t>
      </w:r>
      <w:r>
        <w:rPr>
          <w:spacing w:val="-14"/>
        </w:rPr>
        <w:t xml:space="preserve"> </w:t>
      </w:r>
      <w:r>
        <w:t>or</w:t>
      </w:r>
      <w:r>
        <w:rPr>
          <w:spacing w:val="-13"/>
        </w:rPr>
        <w:t xml:space="preserve"> </w:t>
      </w:r>
      <w:r>
        <w:t>under</w:t>
      </w:r>
      <w:r>
        <w:rPr>
          <w:spacing w:val="-17"/>
        </w:rPr>
        <w:t xml:space="preserve"> </w:t>
      </w:r>
      <w:r>
        <w:t>60</w:t>
      </w:r>
      <w:r>
        <w:rPr>
          <w:spacing w:val="-8"/>
        </w:rPr>
        <w:t xml:space="preserve"> </w:t>
      </w:r>
      <w:r>
        <w:t>years</w:t>
      </w:r>
      <w:r>
        <w:rPr>
          <w:spacing w:val="-17"/>
        </w:rPr>
        <w:t xml:space="preserve"> </w:t>
      </w:r>
      <w:r>
        <w:t>and</w:t>
      </w:r>
      <w:r>
        <w:rPr>
          <w:spacing w:val="-15"/>
        </w:rPr>
        <w:t xml:space="preserve"> </w:t>
      </w:r>
      <w:r>
        <w:t>diagnosed</w:t>
      </w:r>
      <w:r>
        <w:rPr>
          <w:spacing w:val="-12"/>
        </w:rPr>
        <w:t xml:space="preserve"> </w:t>
      </w:r>
      <w:r>
        <w:t>as</w:t>
      </w:r>
      <w:r>
        <w:rPr>
          <w:spacing w:val="-12"/>
        </w:rPr>
        <w:t xml:space="preserve"> </w:t>
      </w:r>
      <w:r>
        <w:t>having</w:t>
      </w:r>
      <w:r>
        <w:rPr>
          <w:spacing w:val="-12"/>
        </w:rPr>
        <w:t xml:space="preserve"> </w:t>
      </w:r>
      <w:r>
        <w:t>Alzheimer’s</w:t>
      </w:r>
      <w:r>
        <w:rPr>
          <w:spacing w:val="-10"/>
        </w:rPr>
        <w:t xml:space="preserve"> </w:t>
      </w:r>
      <w:r>
        <w:t>disease.</w:t>
      </w:r>
      <w:r>
        <w:rPr>
          <w:spacing w:val="-10"/>
        </w:rPr>
        <w:t xml:space="preserve"> </w:t>
      </w:r>
      <w:r>
        <w:t>People</w:t>
      </w:r>
      <w:r>
        <w:rPr>
          <w:spacing w:val="-16"/>
        </w:rPr>
        <w:t xml:space="preserve"> </w:t>
      </w:r>
      <w:r>
        <w:t>receiving OPI cannot be</w:t>
      </w:r>
      <w:r>
        <w:rPr>
          <w:spacing w:val="-1"/>
        </w:rPr>
        <w:t xml:space="preserve"> </w:t>
      </w:r>
      <w:r>
        <w:t>receiving</w:t>
      </w:r>
      <w:r>
        <w:rPr>
          <w:spacing w:val="-3"/>
        </w:rPr>
        <w:t xml:space="preserve"> </w:t>
      </w:r>
      <w:r>
        <w:t>Medicaid</w:t>
      </w:r>
      <w:r>
        <w:rPr>
          <w:spacing w:val="-1"/>
        </w:rPr>
        <w:t xml:space="preserve"> </w:t>
      </w:r>
      <w:r>
        <w:t>except</w:t>
      </w:r>
      <w:r>
        <w:rPr>
          <w:spacing w:val="-1"/>
        </w:rPr>
        <w:t xml:space="preserve"> </w:t>
      </w:r>
      <w:r>
        <w:t>for SNAP benefits,</w:t>
      </w:r>
      <w:r>
        <w:rPr>
          <w:spacing w:val="-3"/>
        </w:rPr>
        <w:t xml:space="preserve"> </w:t>
      </w:r>
      <w:r>
        <w:t>Qualified Medicare</w:t>
      </w:r>
      <w:r>
        <w:rPr>
          <w:spacing w:val="-1"/>
        </w:rPr>
        <w:t xml:space="preserve"> </w:t>
      </w:r>
      <w:r>
        <w:t>Beneficiary,</w:t>
      </w:r>
      <w:r>
        <w:rPr>
          <w:spacing w:val="-1"/>
        </w:rPr>
        <w:t xml:space="preserve"> </w:t>
      </w:r>
      <w:r>
        <w:t>or Supplemental</w:t>
      </w:r>
      <w:r>
        <w:rPr>
          <w:spacing w:val="-1"/>
        </w:rPr>
        <w:t xml:space="preserve"> </w:t>
      </w:r>
      <w:r>
        <w:t>Low</w:t>
      </w:r>
      <w:r>
        <w:rPr>
          <w:spacing w:val="-4"/>
        </w:rPr>
        <w:t xml:space="preserve"> </w:t>
      </w:r>
      <w:r>
        <w:t>Income Medicare</w:t>
      </w:r>
      <w:r>
        <w:rPr>
          <w:spacing w:val="-15"/>
        </w:rPr>
        <w:t xml:space="preserve"> </w:t>
      </w:r>
      <w:r>
        <w:t>Beneficiary.</w:t>
      </w:r>
      <w:r>
        <w:rPr>
          <w:spacing w:val="-11"/>
        </w:rPr>
        <w:t xml:space="preserve"> </w:t>
      </w:r>
      <w:r>
        <w:t>Demographic</w:t>
      </w:r>
      <w:r>
        <w:rPr>
          <w:spacing w:val="-14"/>
        </w:rPr>
        <w:t xml:space="preserve"> </w:t>
      </w:r>
      <w:r>
        <w:t>information</w:t>
      </w:r>
      <w:r>
        <w:rPr>
          <w:spacing w:val="-7"/>
        </w:rPr>
        <w:t xml:space="preserve"> </w:t>
      </w:r>
      <w:r>
        <w:t>about</w:t>
      </w:r>
      <w:r>
        <w:rPr>
          <w:spacing w:val="-9"/>
        </w:rPr>
        <w:t xml:space="preserve"> </w:t>
      </w:r>
      <w:r>
        <w:t>all</w:t>
      </w:r>
      <w:r>
        <w:rPr>
          <w:spacing w:val="-14"/>
        </w:rPr>
        <w:t xml:space="preserve"> </w:t>
      </w:r>
      <w:r>
        <w:t>OPI</w:t>
      </w:r>
      <w:r>
        <w:rPr>
          <w:spacing w:val="-4"/>
        </w:rPr>
        <w:t xml:space="preserve"> </w:t>
      </w:r>
      <w:r>
        <w:t>consumers</w:t>
      </w:r>
      <w:r>
        <w:rPr>
          <w:spacing w:val="-9"/>
        </w:rPr>
        <w:t xml:space="preserve"> </w:t>
      </w:r>
      <w:r>
        <w:t>is</w:t>
      </w:r>
      <w:r>
        <w:rPr>
          <w:spacing w:val="-11"/>
        </w:rPr>
        <w:t xml:space="preserve"> </w:t>
      </w:r>
      <w:r>
        <w:t>entered</w:t>
      </w:r>
      <w:r>
        <w:rPr>
          <w:spacing w:val="-6"/>
        </w:rPr>
        <w:t xml:space="preserve"> </w:t>
      </w:r>
      <w:r>
        <w:t>into</w:t>
      </w:r>
      <w:r>
        <w:rPr>
          <w:spacing w:val="-7"/>
        </w:rPr>
        <w:t xml:space="preserve"> </w:t>
      </w:r>
      <w:r>
        <w:t>Oregon</w:t>
      </w:r>
      <w:r>
        <w:rPr>
          <w:spacing w:val="-6"/>
        </w:rPr>
        <w:t xml:space="preserve"> </w:t>
      </w:r>
      <w:r>
        <w:t>ACCESS</w:t>
      </w:r>
      <w:r>
        <w:rPr>
          <w:spacing w:val="-9"/>
        </w:rPr>
        <w:t xml:space="preserve"> </w:t>
      </w:r>
      <w:r>
        <w:t>(OA).</w:t>
      </w:r>
      <w:r>
        <w:rPr>
          <w:spacing w:val="-11"/>
        </w:rPr>
        <w:t xml:space="preserve"> </w:t>
      </w:r>
      <w:r>
        <w:t>OCWCOG has a</w:t>
      </w:r>
      <w:r>
        <w:rPr>
          <w:spacing w:val="-2"/>
        </w:rPr>
        <w:t xml:space="preserve"> </w:t>
      </w:r>
      <w:r>
        <w:t>documented Conflict of</w:t>
      </w:r>
      <w:r>
        <w:rPr>
          <w:spacing w:val="-1"/>
        </w:rPr>
        <w:t xml:space="preserve"> </w:t>
      </w:r>
      <w:r>
        <w:t>Interest Policy</w:t>
      </w:r>
      <w:r>
        <w:rPr>
          <w:spacing w:val="-2"/>
        </w:rPr>
        <w:t xml:space="preserve"> </w:t>
      </w:r>
      <w:r>
        <w:t>and</w:t>
      </w:r>
      <w:r>
        <w:rPr>
          <w:spacing w:val="-3"/>
        </w:rPr>
        <w:t xml:space="preserve"> </w:t>
      </w:r>
      <w:r>
        <w:t>provides annual</w:t>
      </w:r>
      <w:r>
        <w:rPr>
          <w:spacing w:val="-2"/>
        </w:rPr>
        <w:t xml:space="preserve"> </w:t>
      </w:r>
      <w:r>
        <w:t>training</w:t>
      </w:r>
      <w:r>
        <w:rPr>
          <w:spacing w:val="-1"/>
        </w:rPr>
        <w:t xml:space="preserve"> </w:t>
      </w:r>
      <w:r>
        <w:t>to</w:t>
      </w:r>
      <w:r>
        <w:rPr>
          <w:spacing w:val="-1"/>
        </w:rPr>
        <w:t xml:space="preserve"> </w:t>
      </w:r>
      <w:r>
        <w:t>all</w:t>
      </w:r>
      <w:r>
        <w:rPr>
          <w:spacing w:val="-2"/>
        </w:rPr>
        <w:t xml:space="preserve"> </w:t>
      </w:r>
      <w:r>
        <w:t>staff</w:t>
      </w:r>
      <w:r>
        <w:rPr>
          <w:spacing w:val="-2"/>
        </w:rPr>
        <w:t xml:space="preserve"> </w:t>
      </w:r>
      <w:r>
        <w:t>on Conflict of Interest</w:t>
      </w:r>
      <w:r>
        <w:rPr>
          <w:spacing w:val="-2"/>
        </w:rPr>
        <w:t xml:space="preserve"> </w:t>
      </w:r>
      <w:r>
        <w:t>and Maintaining Professional Boundaries.</w:t>
      </w:r>
    </w:p>
    <w:p w14:paraId="336C44E0" w14:textId="77777777" w:rsidR="009E2785" w:rsidRDefault="009E2785">
      <w:pPr>
        <w:pStyle w:val="BodyText"/>
      </w:pPr>
    </w:p>
    <w:p w14:paraId="5B9B1240" w14:textId="77777777" w:rsidR="009E2785" w:rsidRDefault="007F0044">
      <w:pPr>
        <w:pStyle w:val="BodyText"/>
        <w:spacing w:before="1"/>
        <w:ind w:left="600" w:right="581"/>
        <w:jc w:val="both"/>
      </w:pPr>
      <w:r>
        <w:t>OPI participants can utilize a suite of services and supports aimed at allowing them to live in their home as independently and safely for as long as possible. These services may include case management, personal care, home care, adult day care services, home delivered meals, assistive technology, and chore services.</w:t>
      </w:r>
    </w:p>
    <w:p w14:paraId="67180906" w14:textId="77777777" w:rsidR="009E2785" w:rsidRDefault="007F0044">
      <w:pPr>
        <w:pStyle w:val="BodyText"/>
        <w:spacing w:before="163"/>
        <w:ind w:left="600" w:right="585"/>
        <w:jc w:val="both"/>
      </w:pPr>
      <w:r>
        <w:t>Initial screenings are conducted by a Resource Specialist in the ADRC call center who gathers information about the individual</w:t>
      </w:r>
      <w:r>
        <w:rPr>
          <w:spacing w:val="-3"/>
        </w:rPr>
        <w:t xml:space="preserve"> </w:t>
      </w:r>
      <w:r>
        <w:t>or</w:t>
      </w:r>
      <w:r>
        <w:rPr>
          <w:spacing w:val="-3"/>
        </w:rPr>
        <w:t xml:space="preserve"> </w:t>
      </w:r>
      <w:r>
        <w:t>family’s</w:t>
      </w:r>
      <w:r>
        <w:rPr>
          <w:spacing w:val="-6"/>
        </w:rPr>
        <w:t xml:space="preserve"> </w:t>
      </w:r>
      <w:r>
        <w:t>needs</w:t>
      </w:r>
      <w:r>
        <w:rPr>
          <w:spacing w:val="-6"/>
        </w:rPr>
        <w:t xml:space="preserve"> </w:t>
      </w:r>
      <w:r>
        <w:t>and provides</w:t>
      </w:r>
      <w:r>
        <w:rPr>
          <w:spacing w:val="-8"/>
        </w:rPr>
        <w:t xml:space="preserve"> </w:t>
      </w:r>
      <w:r>
        <w:t>referral</w:t>
      </w:r>
      <w:r>
        <w:rPr>
          <w:spacing w:val="-1"/>
        </w:rPr>
        <w:t xml:space="preserve"> </w:t>
      </w:r>
      <w:r>
        <w:t>to internal</w:t>
      </w:r>
      <w:r>
        <w:rPr>
          <w:spacing w:val="-1"/>
        </w:rPr>
        <w:t xml:space="preserve"> </w:t>
      </w:r>
      <w:r>
        <w:t>OCWCOG</w:t>
      </w:r>
      <w:r>
        <w:rPr>
          <w:spacing w:val="-1"/>
        </w:rPr>
        <w:t xml:space="preserve"> </w:t>
      </w:r>
      <w:r>
        <w:t>programs</w:t>
      </w:r>
      <w:r>
        <w:rPr>
          <w:spacing w:val="-3"/>
        </w:rPr>
        <w:t xml:space="preserve"> </w:t>
      </w:r>
      <w:r>
        <w:t>as</w:t>
      </w:r>
      <w:r>
        <w:rPr>
          <w:spacing w:val="-6"/>
        </w:rPr>
        <w:t xml:space="preserve"> </w:t>
      </w:r>
      <w:r>
        <w:t>well</w:t>
      </w:r>
      <w:r>
        <w:rPr>
          <w:spacing w:val="-1"/>
        </w:rPr>
        <w:t xml:space="preserve"> </w:t>
      </w:r>
      <w:r>
        <w:t>as</w:t>
      </w:r>
      <w:r>
        <w:rPr>
          <w:spacing w:val="-3"/>
        </w:rPr>
        <w:t xml:space="preserve"> </w:t>
      </w:r>
      <w:r>
        <w:t>external community</w:t>
      </w:r>
      <w:r>
        <w:rPr>
          <w:spacing w:val="-8"/>
        </w:rPr>
        <w:t xml:space="preserve"> </w:t>
      </w:r>
      <w:r>
        <w:t xml:space="preserve">resources. Consumers and their families who are not able to or do not want to apply for Medicaid but require more information about resources, benefits, and </w:t>
      </w:r>
      <w:proofErr w:type="gramStart"/>
      <w:r>
        <w:t>long term</w:t>
      </w:r>
      <w:proofErr w:type="gramEnd"/>
      <w:r>
        <w:t xml:space="preserve"> care services are referred to Option Counselors.</w:t>
      </w:r>
    </w:p>
    <w:p w14:paraId="201F1AFA" w14:textId="77777777" w:rsidR="009E2785" w:rsidRDefault="009E2785">
      <w:pPr>
        <w:pStyle w:val="BodyText"/>
        <w:spacing w:before="9"/>
        <w:rPr>
          <w:sz w:val="23"/>
        </w:rPr>
      </w:pPr>
    </w:p>
    <w:p w14:paraId="645A9C98" w14:textId="77777777" w:rsidR="009E2785" w:rsidRDefault="007F0044">
      <w:pPr>
        <w:pStyle w:val="BodyText"/>
        <w:ind w:left="600" w:right="579"/>
        <w:jc w:val="both"/>
      </w:pPr>
      <w:r>
        <w:t>Options Counselors make phone contact with potential consumers and/or family members within 5-10 business days of receiving a referral to schedule a home visit and assessment. During the visit Options Counselors take a deeper dive into the needs and desires of the person they are working with and share a wide breadth of programs and resources. If OPI is decided</w:t>
      </w:r>
      <w:r>
        <w:rPr>
          <w:spacing w:val="-17"/>
        </w:rPr>
        <w:t xml:space="preserve"> </w:t>
      </w:r>
      <w:r>
        <w:t>to</w:t>
      </w:r>
      <w:r>
        <w:rPr>
          <w:spacing w:val="-17"/>
        </w:rPr>
        <w:t xml:space="preserve"> </w:t>
      </w:r>
      <w:r>
        <w:t>be</w:t>
      </w:r>
      <w:r>
        <w:rPr>
          <w:spacing w:val="-16"/>
        </w:rPr>
        <w:t xml:space="preserve"> </w:t>
      </w:r>
      <w:r>
        <w:t>the</w:t>
      </w:r>
      <w:r>
        <w:rPr>
          <w:spacing w:val="-15"/>
        </w:rPr>
        <w:t xml:space="preserve"> </w:t>
      </w:r>
      <w:r>
        <w:t>best</w:t>
      </w:r>
      <w:r>
        <w:rPr>
          <w:spacing w:val="-17"/>
        </w:rPr>
        <w:t xml:space="preserve"> </w:t>
      </w:r>
      <w:r>
        <w:t>fit</w:t>
      </w:r>
      <w:r>
        <w:rPr>
          <w:spacing w:val="-13"/>
        </w:rPr>
        <w:t xml:space="preserve"> </w:t>
      </w:r>
      <w:r>
        <w:t>for</w:t>
      </w:r>
      <w:r>
        <w:rPr>
          <w:spacing w:val="-16"/>
        </w:rPr>
        <w:t xml:space="preserve"> </w:t>
      </w:r>
      <w:r>
        <w:t>the</w:t>
      </w:r>
      <w:r>
        <w:rPr>
          <w:spacing w:val="-12"/>
        </w:rPr>
        <w:t xml:space="preserve"> </w:t>
      </w:r>
      <w:r>
        <w:t>individual’s</w:t>
      </w:r>
      <w:r>
        <w:rPr>
          <w:spacing w:val="-17"/>
        </w:rPr>
        <w:t xml:space="preserve"> </w:t>
      </w:r>
      <w:r>
        <w:t>specific</w:t>
      </w:r>
      <w:r>
        <w:rPr>
          <w:spacing w:val="-17"/>
        </w:rPr>
        <w:t xml:space="preserve"> </w:t>
      </w:r>
      <w:r>
        <w:t>needs</w:t>
      </w:r>
      <w:r>
        <w:rPr>
          <w:spacing w:val="-8"/>
        </w:rPr>
        <w:t xml:space="preserve"> </w:t>
      </w:r>
      <w:r>
        <w:t>the</w:t>
      </w:r>
      <w:r>
        <w:rPr>
          <w:spacing w:val="-12"/>
        </w:rPr>
        <w:t xml:space="preserve"> </w:t>
      </w:r>
      <w:r>
        <w:t>case</w:t>
      </w:r>
      <w:r>
        <w:rPr>
          <w:spacing w:val="-17"/>
        </w:rPr>
        <w:t xml:space="preserve"> </w:t>
      </w:r>
      <w:r>
        <w:t>managers</w:t>
      </w:r>
      <w:r>
        <w:rPr>
          <w:spacing w:val="-12"/>
        </w:rPr>
        <w:t xml:space="preserve"> </w:t>
      </w:r>
      <w:r>
        <w:t>perform</w:t>
      </w:r>
      <w:r>
        <w:rPr>
          <w:spacing w:val="-12"/>
        </w:rPr>
        <w:t xml:space="preserve"> </w:t>
      </w:r>
      <w:r>
        <w:t>a</w:t>
      </w:r>
      <w:r>
        <w:rPr>
          <w:spacing w:val="-17"/>
        </w:rPr>
        <w:t xml:space="preserve"> </w:t>
      </w:r>
      <w:r>
        <w:t>functional</w:t>
      </w:r>
      <w:r>
        <w:rPr>
          <w:spacing w:val="-15"/>
        </w:rPr>
        <w:t xml:space="preserve"> </w:t>
      </w:r>
      <w:r>
        <w:t>assessment</w:t>
      </w:r>
      <w:r>
        <w:rPr>
          <w:spacing w:val="-12"/>
        </w:rPr>
        <w:t xml:space="preserve"> </w:t>
      </w:r>
      <w:r>
        <w:t>to</w:t>
      </w:r>
      <w:r>
        <w:rPr>
          <w:spacing w:val="-14"/>
        </w:rPr>
        <w:t xml:space="preserve"> </w:t>
      </w:r>
      <w:r>
        <w:t>determine the</w:t>
      </w:r>
      <w:r>
        <w:rPr>
          <w:spacing w:val="-5"/>
        </w:rPr>
        <w:t xml:space="preserve"> </w:t>
      </w:r>
      <w:r>
        <w:t>participant’s</w:t>
      </w:r>
      <w:r>
        <w:rPr>
          <w:spacing w:val="-10"/>
        </w:rPr>
        <w:t xml:space="preserve"> </w:t>
      </w:r>
      <w:r>
        <w:t>ability</w:t>
      </w:r>
      <w:r>
        <w:rPr>
          <w:spacing w:val="-6"/>
        </w:rPr>
        <w:t xml:space="preserve"> </w:t>
      </w:r>
      <w:r>
        <w:t>to</w:t>
      </w:r>
      <w:r>
        <w:rPr>
          <w:spacing w:val="-3"/>
        </w:rPr>
        <w:t xml:space="preserve"> </w:t>
      </w:r>
      <w:r>
        <w:t>perform</w:t>
      </w:r>
      <w:r>
        <w:rPr>
          <w:spacing w:val="-6"/>
        </w:rPr>
        <w:t xml:space="preserve"> </w:t>
      </w:r>
      <w:r>
        <w:t>Activities</w:t>
      </w:r>
      <w:r>
        <w:rPr>
          <w:spacing w:val="-6"/>
        </w:rPr>
        <w:t xml:space="preserve"> </w:t>
      </w:r>
      <w:r>
        <w:t>of</w:t>
      </w:r>
      <w:r>
        <w:rPr>
          <w:spacing w:val="-3"/>
        </w:rPr>
        <w:t xml:space="preserve"> </w:t>
      </w:r>
      <w:r>
        <w:t>Daily</w:t>
      </w:r>
      <w:r>
        <w:rPr>
          <w:spacing w:val="-10"/>
        </w:rPr>
        <w:t xml:space="preserve"> </w:t>
      </w:r>
      <w:r>
        <w:t>Living</w:t>
      </w:r>
      <w:r>
        <w:rPr>
          <w:spacing w:val="-7"/>
        </w:rPr>
        <w:t xml:space="preserve"> </w:t>
      </w:r>
      <w:r>
        <w:t>(ADL).</w:t>
      </w:r>
      <w:r>
        <w:rPr>
          <w:spacing w:val="-8"/>
        </w:rPr>
        <w:t xml:space="preserve"> </w:t>
      </w:r>
      <w:r>
        <w:t>The</w:t>
      </w:r>
      <w:r>
        <w:rPr>
          <w:spacing w:val="-12"/>
        </w:rPr>
        <w:t xml:space="preserve"> </w:t>
      </w:r>
      <w:r>
        <w:t>assessment</w:t>
      </w:r>
      <w:r>
        <w:rPr>
          <w:spacing w:val="-3"/>
        </w:rPr>
        <w:t xml:space="preserve"> </w:t>
      </w:r>
      <w:r>
        <w:t>is</w:t>
      </w:r>
      <w:r>
        <w:rPr>
          <w:spacing w:val="-6"/>
        </w:rPr>
        <w:t xml:space="preserve"> </w:t>
      </w:r>
      <w:r>
        <w:t>based</w:t>
      </w:r>
      <w:r>
        <w:rPr>
          <w:spacing w:val="-8"/>
        </w:rPr>
        <w:t xml:space="preserve"> </w:t>
      </w:r>
      <w:r>
        <w:t>on</w:t>
      </w:r>
      <w:r>
        <w:rPr>
          <w:spacing w:val="-3"/>
        </w:rPr>
        <w:t xml:space="preserve"> </w:t>
      </w:r>
      <w:r>
        <w:t>observation</w:t>
      </w:r>
      <w:r>
        <w:rPr>
          <w:spacing w:val="-7"/>
        </w:rPr>
        <w:t xml:space="preserve"> </w:t>
      </w:r>
      <w:r>
        <w:t>and</w:t>
      </w:r>
      <w:r>
        <w:rPr>
          <w:spacing w:val="-8"/>
        </w:rPr>
        <w:t xml:space="preserve"> </w:t>
      </w:r>
      <w:r>
        <w:t>a</w:t>
      </w:r>
      <w:r>
        <w:rPr>
          <w:spacing w:val="-5"/>
        </w:rPr>
        <w:t xml:space="preserve"> </w:t>
      </w:r>
      <w:r>
        <w:t>consumer interview. The assessment tool then generates a Service Priority Level (SPL) which is the basis of program eligibility. Consumers with priority levels 1-15 are currently served under OPI in OCWCOG’s service area. (Note: during the COVID pandemic, assessments for services have been done telephonically.)</w:t>
      </w:r>
    </w:p>
    <w:p w14:paraId="033660C5" w14:textId="77777777" w:rsidR="009E2785" w:rsidRDefault="009E2785">
      <w:pPr>
        <w:pStyle w:val="BodyText"/>
        <w:spacing w:before="3"/>
      </w:pPr>
    </w:p>
    <w:p w14:paraId="582B081B" w14:textId="77777777" w:rsidR="009E2785" w:rsidRDefault="007F0044">
      <w:pPr>
        <w:pStyle w:val="BodyText"/>
        <w:ind w:left="600" w:right="584"/>
        <w:jc w:val="both"/>
      </w:pPr>
      <w:r>
        <w:t>Once</w:t>
      </w:r>
      <w:r>
        <w:rPr>
          <w:spacing w:val="-14"/>
        </w:rPr>
        <w:t xml:space="preserve"> </w:t>
      </w:r>
      <w:r>
        <w:t>eligible,</w:t>
      </w:r>
      <w:r>
        <w:rPr>
          <w:spacing w:val="-2"/>
        </w:rPr>
        <w:t xml:space="preserve"> </w:t>
      </w:r>
      <w:r>
        <w:t>the</w:t>
      </w:r>
      <w:r>
        <w:rPr>
          <w:spacing w:val="-5"/>
        </w:rPr>
        <w:t xml:space="preserve"> </w:t>
      </w:r>
      <w:r>
        <w:t>consumer</w:t>
      </w:r>
      <w:r>
        <w:rPr>
          <w:spacing w:val="-9"/>
        </w:rPr>
        <w:t xml:space="preserve"> </w:t>
      </w:r>
      <w:r>
        <w:t>plays</w:t>
      </w:r>
      <w:r>
        <w:rPr>
          <w:spacing w:val="-7"/>
        </w:rPr>
        <w:t xml:space="preserve"> </w:t>
      </w:r>
      <w:r>
        <w:t>an</w:t>
      </w:r>
      <w:r>
        <w:rPr>
          <w:spacing w:val="-9"/>
        </w:rPr>
        <w:t xml:space="preserve"> </w:t>
      </w:r>
      <w:r>
        <w:t>active</w:t>
      </w:r>
      <w:r>
        <w:rPr>
          <w:spacing w:val="-6"/>
        </w:rPr>
        <w:t xml:space="preserve"> </w:t>
      </w:r>
      <w:r>
        <w:t>role</w:t>
      </w:r>
      <w:r>
        <w:rPr>
          <w:spacing w:val="-5"/>
        </w:rPr>
        <w:t xml:space="preserve"> </w:t>
      </w:r>
      <w:r>
        <w:t>in</w:t>
      </w:r>
      <w:r>
        <w:rPr>
          <w:spacing w:val="-7"/>
        </w:rPr>
        <w:t xml:space="preserve"> </w:t>
      </w:r>
      <w:r>
        <w:t>determining</w:t>
      </w:r>
      <w:r>
        <w:rPr>
          <w:spacing w:val="-9"/>
        </w:rPr>
        <w:t xml:space="preserve"> </w:t>
      </w:r>
      <w:r>
        <w:t>how</w:t>
      </w:r>
      <w:r>
        <w:rPr>
          <w:spacing w:val="-9"/>
        </w:rPr>
        <w:t xml:space="preserve"> </w:t>
      </w:r>
      <w:r>
        <w:t>many</w:t>
      </w:r>
      <w:r>
        <w:rPr>
          <w:spacing w:val="-17"/>
        </w:rPr>
        <w:t xml:space="preserve"> </w:t>
      </w:r>
      <w:r>
        <w:t>hours</w:t>
      </w:r>
      <w:r>
        <w:rPr>
          <w:spacing w:val="-9"/>
        </w:rPr>
        <w:t xml:space="preserve"> </w:t>
      </w:r>
      <w:r>
        <w:t>per</w:t>
      </w:r>
      <w:r>
        <w:rPr>
          <w:spacing w:val="-7"/>
        </w:rPr>
        <w:t xml:space="preserve"> </w:t>
      </w:r>
      <w:r>
        <w:t>week/month</w:t>
      </w:r>
      <w:r>
        <w:rPr>
          <w:spacing w:val="-5"/>
        </w:rPr>
        <w:t xml:space="preserve"> </w:t>
      </w:r>
      <w:r>
        <w:t>they</w:t>
      </w:r>
      <w:r>
        <w:rPr>
          <w:spacing w:val="-9"/>
        </w:rPr>
        <w:t xml:space="preserve"> </w:t>
      </w:r>
      <w:r>
        <w:t>will</w:t>
      </w:r>
      <w:r>
        <w:rPr>
          <w:spacing w:val="-9"/>
        </w:rPr>
        <w:t xml:space="preserve"> </w:t>
      </w:r>
      <w:r>
        <w:t>need</w:t>
      </w:r>
      <w:r>
        <w:rPr>
          <w:spacing w:val="-5"/>
        </w:rPr>
        <w:t xml:space="preserve"> </w:t>
      </w:r>
      <w:r>
        <w:t>in</w:t>
      </w:r>
      <w:r>
        <w:rPr>
          <w:spacing w:val="-9"/>
        </w:rPr>
        <w:t xml:space="preserve"> </w:t>
      </w:r>
      <w:r>
        <w:t>the</w:t>
      </w:r>
      <w:r>
        <w:rPr>
          <w:spacing w:val="-9"/>
        </w:rPr>
        <w:t xml:space="preserve"> </w:t>
      </w:r>
      <w:r>
        <w:t>areas of</w:t>
      </w:r>
      <w:r>
        <w:rPr>
          <w:spacing w:val="-3"/>
        </w:rPr>
        <w:t xml:space="preserve"> </w:t>
      </w:r>
      <w:r>
        <w:t>personal</w:t>
      </w:r>
      <w:r>
        <w:rPr>
          <w:spacing w:val="-8"/>
        </w:rPr>
        <w:t xml:space="preserve"> </w:t>
      </w:r>
      <w:r>
        <w:t>care,</w:t>
      </w:r>
      <w:r>
        <w:rPr>
          <w:spacing w:val="-5"/>
        </w:rPr>
        <w:t xml:space="preserve"> </w:t>
      </w:r>
      <w:r>
        <w:t>home</w:t>
      </w:r>
      <w:r>
        <w:rPr>
          <w:spacing w:val="-12"/>
        </w:rPr>
        <w:t xml:space="preserve"> </w:t>
      </w:r>
      <w:r>
        <w:t>maker,</w:t>
      </w:r>
      <w:r>
        <w:rPr>
          <w:spacing w:val="-12"/>
        </w:rPr>
        <w:t xml:space="preserve"> </w:t>
      </w:r>
      <w:r>
        <w:t>and</w:t>
      </w:r>
      <w:r>
        <w:rPr>
          <w:spacing w:val="-8"/>
        </w:rPr>
        <w:t xml:space="preserve"> </w:t>
      </w:r>
      <w:r>
        <w:t>chore</w:t>
      </w:r>
      <w:r>
        <w:rPr>
          <w:spacing w:val="-8"/>
        </w:rPr>
        <w:t xml:space="preserve"> </w:t>
      </w:r>
      <w:r>
        <w:t>services</w:t>
      </w:r>
      <w:r>
        <w:rPr>
          <w:spacing w:val="-3"/>
        </w:rPr>
        <w:t xml:space="preserve"> </w:t>
      </w:r>
      <w:r>
        <w:t>to</w:t>
      </w:r>
      <w:r>
        <w:rPr>
          <w:spacing w:val="-6"/>
        </w:rPr>
        <w:t xml:space="preserve"> </w:t>
      </w:r>
      <w:r>
        <w:t>remain</w:t>
      </w:r>
      <w:r>
        <w:rPr>
          <w:spacing w:val="-10"/>
        </w:rPr>
        <w:t xml:space="preserve"> </w:t>
      </w:r>
      <w:r>
        <w:t>independent</w:t>
      </w:r>
      <w:r>
        <w:rPr>
          <w:spacing w:val="-10"/>
        </w:rPr>
        <w:t xml:space="preserve"> </w:t>
      </w:r>
      <w:r>
        <w:t>in</w:t>
      </w:r>
      <w:r>
        <w:rPr>
          <w:spacing w:val="-12"/>
        </w:rPr>
        <w:t xml:space="preserve"> </w:t>
      </w:r>
      <w:r>
        <w:t>their</w:t>
      </w:r>
      <w:r>
        <w:rPr>
          <w:spacing w:val="-15"/>
        </w:rPr>
        <w:t xml:space="preserve"> </w:t>
      </w:r>
      <w:r>
        <w:t>own</w:t>
      </w:r>
      <w:r>
        <w:rPr>
          <w:spacing w:val="-12"/>
        </w:rPr>
        <w:t xml:space="preserve"> </w:t>
      </w:r>
      <w:r>
        <w:t>home.</w:t>
      </w:r>
      <w:r>
        <w:rPr>
          <w:spacing w:val="-8"/>
        </w:rPr>
        <w:t xml:space="preserve"> </w:t>
      </w:r>
      <w:r>
        <w:t>Options</w:t>
      </w:r>
      <w:r>
        <w:rPr>
          <w:spacing w:val="-13"/>
        </w:rPr>
        <w:t xml:space="preserve"> </w:t>
      </w:r>
      <w:r>
        <w:t>of</w:t>
      </w:r>
      <w:r>
        <w:rPr>
          <w:spacing w:val="-8"/>
        </w:rPr>
        <w:t xml:space="preserve"> </w:t>
      </w:r>
      <w:r>
        <w:t>using</w:t>
      </w:r>
      <w:r>
        <w:rPr>
          <w:spacing w:val="-10"/>
        </w:rPr>
        <w:t xml:space="preserve"> </w:t>
      </w:r>
      <w:r>
        <w:t>a</w:t>
      </w:r>
      <w:r>
        <w:rPr>
          <w:spacing w:val="-8"/>
        </w:rPr>
        <w:t xml:space="preserve"> </w:t>
      </w:r>
      <w:r>
        <w:t>Home</w:t>
      </w:r>
      <w:r>
        <w:rPr>
          <w:spacing w:val="-6"/>
        </w:rPr>
        <w:t xml:space="preserve"> </w:t>
      </w:r>
      <w:r>
        <w:t>Care Worker through the Client Employed Provider (CEP) program versus the option of using an in-home care agency (</w:t>
      </w:r>
      <w:proofErr w:type="spellStart"/>
      <w:r>
        <w:t>Addus</w:t>
      </w:r>
      <w:proofErr w:type="spellEnd"/>
      <w:r>
        <w:t xml:space="preserve"> Health</w:t>
      </w:r>
      <w:r>
        <w:rPr>
          <w:spacing w:val="-17"/>
        </w:rPr>
        <w:t xml:space="preserve"> </w:t>
      </w:r>
      <w:r>
        <w:t>Care,</w:t>
      </w:r>
      <w:r>
        <w:rPr>
          <w:spacing w:val="-17"/>
        </w:rPr>
        <w:t xml:space="preserve"> </w:t>
      </w:r>
      <w:r>
        <w:t>Inc.)</w:t>
      </w:r>
      <w:r>
        <w:rPr>
          <w:spacing w:val="-16"/>
        </w:rPr>
        <w:t xml:space="preserve"> </w:t>
      </w:r>
      <w:r>
        <w:t>are</w:t>
      </w:r>
      <w:r>
        <w:rPr>
          <w:spacing w:val="-17"/>
        </w:rPr>
        <w:t xml:space="preserve"> </w:t>
      </w:r>
      <w:r>
        <w:t>discussed</w:t>
      </w:r>
      <w:r>
        <w:rPr>
          <w:spacing w:val="-17"/>
        </w:rPr>
        <w:t xml:space="preserve"> </w:t>
      </w:r>
      <w:r>
        <w:t>as</w:t>
      </w:r>
      <w:r>
        <w:rPr>
          <w:spacing w:val="-17"/>
        </w:rPr>
        <w:t xml:space="preserve"> </w:t>
      </w:r>
      <w:r>
        <w:t>well</w:t>
      </w:r>
      <w:r>
        <w:rPr>
          <w:spacing w:val="-16"/>
        </w:rPr>
        <w:t xml:space="preserve"> </w:t>
      </w:r>
      <w:r>
        <w:t>as</w:t>
      </w:r>
      <w:r>
        <w:rPr>
          <w:spacing w:val="-17"/>
        </w:rPr>
        <w:t xml:space="preserve"> </w:t>
      </w:r>
      <w:r>
        <w:t>the</w:t>
      </w:r>
      <w:r>
        <w:rPr>
          <w:spacing w:val="-17"/>
        </w:rPr>
        <w:t xml:space="preserve"> </w:t>
      </w:r>
      <w:r>
        <w:t>benefits</w:t>
      </w:r>
      <w:r>
        <w:rPr>
          <w:spacing w:val="-16"/>
        </w:rPr>
        <w:t xml:space="preserve"> </w:t>
      </w:r>
      <w:r>
        <w:t>and</w:t>
      </w:r>
      <w:r>
        <w:rPr>
          <w:spacing w:val="-17"/>
        </w:rPr>
        <w:t xml:space="preserve"> </w:t>
      </w:r>
      <w:r>
        <w:t>costs</w:t>
      </w:r>
      <w:r>
        <w:rPr>
          <w:spacing w:val="-16"/>
        </w:rPr>
        <w:t xml:space="preserve"> </w:t>
      </w:r>
      <w:r>
        <w:t>of</w:t>
      </w:r>
      <w:r>
        <w:rPr>
          <w:spacing w:val="-15"/>
        </w:rPr>
        <w:t xml:space="preserve"> </w:t>
      </w:r>
      <w:r>
        <w:t>each</w:t>
      </w:r>
      <w:r>
        <w:rPr>
          <w:spacing w:val="-13"/>
        </w:rPr>
        <w:t xml:space="preserve"> </w:t>
      </w:r>
      <w:r>
        <w:t>option.</w:t>
      </w:r>
      <w:r>
        <w:rPr>
          <w:spacing w:val="-13"/>
        </w:rPr>
        <w:t xml:space="preserve"> </w:t>
      </w:r>
      <w:r>
        <w:t>OCWCOG,</w:t>
      </w:r>
      <w:r>
        <w:rPr>
          <w:spacing w:val="-17"/>
        </w:rPr>
        <w:t xml:space="preserve"> </w:t>
      </w:r>
      <w:r>
        <w:t>Northwest</w:t>
      </w:r>
      <w:r>
        <w:rPr>
          <w:spacing w:val="-15"/>
        </w:rPr>
        <w:t xml:space="preserve"> </w:t>
      </w:r>
      <w:r>
        <w:t>Senior</w:t>
      </w:r>
      <w:r>
        <w:rPr>
          <w:spacing w:val="-17"/>
        </w:rPr>
        <w:t xml:space="preserve"> </w:t>
      </w:r>
      <w:r>
        <w:t>and</w:t>
      </w:r>
      <w:r>
        <w:rPr>
          <w:spacing w:val="-16"/>
        </w:rPr>
        <w:t xml:space="preserve"> </w:t>
      </w:r>
      <w:r>
        <w:t>Disability Services</w:t>
      </w:r>
      <w:r>
        <w:rPr>
          <w:spacing w:val="-2"/>
        </w:rPr>
        <w:t xml:space="preserve"> </w:t>
      </w:r>
      <w:r>
        <w:t>(NWSDS),</w:t>
      </w:r>
      <w:r>
        <w:rPr>
          <w:spacing w:val="-13"/>
        </w:rPr>
        <w:t xml:space="preserve"> </w:t>
      </w:r>
      <w:r>
        <w:t>and</w:t>
      </w:r>
      <w:r>
        <w:rPr>
          <w:spacing w:val="-2"/>
        </w:rPr>
        <w:t xml:space="preserve"> </w:t>
      </w:r>
      <w:r>
        <w:t>Lane</w:t>
      </w:r>
      <w:r>
        <w:rPr>
          <w:spacing w:val="-6"/>
        </w:rPr>
        <w:t xml:space="preserve"> </w:t>
      </w:r>
      <w:r>
        <w:t>Council</w:t>
      </w:r>
      <w:r>
        <w:rPr>
          <w:spacing w:val="-10"/>
        </w:rPr>
        <w:t xml:space="preserve"> </w:t>
      </w:r>
      <w:r>
        <w:t>of</w:t>
      </w:r>
      <w:r>
        <w:rPr>
          <w:spacing w:val="-4"/>
        </w:rPr>
        <w:t xml:space="preserve"> </w:t>
      </w:r>
      <w:r>
        <w:t>Governments</w:t>
      </w:r>
      <w:r>
        <w:rPr>
          <w:spacing w:val="-11"/>
        </w:rPr>
        <w:t xml:space="preserve"> </w:t>
      </w:r>
      <w:r>
        <w:t>(LCOG)</w:t>
      </w:r>
      <w:r>
        <w:rPr>
          <w:spacing w:val="-5"/>
        </w:rPr>
        <w:t xml:space="preserve"> </w:t>
      </w:r>
      <w:r>
        <w:t>have</w:t>
      </w:r>
      <w:r>
        <w:rPr>
          <w:spacing w:val="-7"/>
        </w:rPr>
        <w:t xml:space="preserve"> </w:t>
      </w:r>
      <w:r>
        <w:t>a</w:t>
      </w:r>
      <w:r>
        <w:rPr>
          <w:spacing w:val="-6"/>
        </w:rPr>
        <w:t xml:space="preserve"> </w:t>
      </w:r>
      <w:r>
        <w:t>tri-agency</w:t>
      </w:r>
      <w:r>
        <w:rPr>
          <w:spacing w:val="-11"/>
        </w:rPr>
        <w:t xml:space="preserve"> </w:t>
      </w:r>
      <w:r>
        <w:t>(nine-county)</w:t>
      </w:r>
      <w:r>
        <w:rPr>
          <w:spacing w:val="-11"/>
        </w:rPr>
        <w:t xml:space="preserve"> </w:t>
      </w:r>
      <w:r>
        <w:t>In-Home</w:t>
      </w:r>
      <w:r>
        <w:rPr>
          <w:spacing w:val="-7"/>
        </w:rPr>
        <w:t xml:space="preserve"> </w:t>
      </w:r>
      <w:r>
        <w:t>Services</w:t>
      </w:r>
      <w:r>
        <w:rPr>
          <w:spacing w:val="-4"/>
        </w:rPr>
        <w:t xml:space="preserve"> </w:t>
      </w:r>
      <w:r>
        <w:t>Contract with</w:t>
      </w:r>
      <w:r>
        <w:rPr>
          <w:spacing w:val="-8"/>
        </w:rPr>
        <w:t xml:space="preserve"> </w:t>
      </w:r>
      <w:proofErr w:type="spellStart"/>
      <w:r>
        <w:t>Addus</w:t>
      </w:r>
      <w:proofErr w:type="spellEnd"/>
      <w:r>
        <w:rPr>
          <w:spacing w:val="-8"/>
        </w:rPr>
        <w:t xml:space="preserve"> </w:t>
      </w:r>
      <w:r>
        <w:t>HealthCare</w:t>
      </w:r>
      <w:r>
        <w:rPr>
          <w:spacing w:val="-10"/>
        </w:rPr>
        <w:t xml:space="preserve"> </w:t>
      </w:r>
      <w:r>
        <w:t>Inc.</w:t>
      </w:r>
      <w:r>
        <w:rPr>
          <w:spacing w:val="-8"/>
        </w:rPr>
        <w:t xml:space="preserve"> </w:t>
      </w:r>
      <w:r>
        <w:t>that</w:t>
      </w:r>
      <w:r>
        <w:rPr>
          <w:spacing w:val="-10"/>
        </w:rPr>
        <w:t xml:space="preserve"> </w:t>
      </w:r>
      <w:r>
        <w:t>began</w:t>
      </w:r>
      <w:r>
        <w:rPr>
          <w:spacing w:val="-6"/>
        </w:rPr>
        <w:t xml:space="preserve"> </w:t>
      </w:r>
      <w:r>
        <w:t>July</w:t>
      </w:r>
      <w:r>
        <w:rPr>
          <w:spacing w:val="-10"/>
        </w:rPr>
        <w:t xml:space="preserve"> </w:t>
      </w:r>
      <w:r>
        <w:t>1,</w:t>
      </w:r>
      <w:r>
        <w:rPr>
          <w:spacing w:val="-10"/>
        </w:rPr>
        <w:t xml:space="preserve"> </w:t>
      </w:r>
      <w:r>
        <w:t>1999.</w:t>
      </w:r>
      <w:r>
        <w:rPr>
          <w:spacing w:val="-8"/>
        </w:rPr>
        <w:t xml:space="preserve"> </w:t>
      </w:r>
      <w:r>
        <w:t>Other</w:t>
      </w:r>
      <w:r>
        <w:rPr>
          <w:spacing w:val="-13"/>
        </w:rPr>
        <w:t xml:space="preserve"> </w:t>
      </w:r>
      <w:r>
        <w:t>community</w:t>
      </w:r>
      <w:r>
        <w:rPr>
          <w:spacing w:val="-13"/>
        </w:rPr>
        <w:t xml:space="preserve"> </w:t>
      </w:r>
      <w:r>
        <w:t>resources</w:t>
      </w:r>
      <w:r>
        <w:rPr>
          <w:spacing w:val="-3"/>
        </w:rPr>
        <w:t xml:space="preserve"> </w:t>
      </w:r>
      <w:r>
        <w:t>and</w:t>
      </w:r>
      <w:r>
        <w:rPr>
          <w:spacing w:val="-2"/>
        </w:rPr>
        <w:t xml:space="preserve"> </w:t>
      </w:r>
      <w:r>
        <w:t>supports</w:t>
      </w:r>
      <w:r>
        <w:rPr>
          <w:spacing w:val="-6"/>
        </w:rPr>
        <w:t xml:space="preserve"> </w:t>
      </w:r>
      <w:r>
        <w:t>that</w:t>
      </w:r>
      <w:r>
        <w:rPr>
          <w:spacing w:val="-10"/>
        </w:rPr>
        <w:t xml:space="preserve"> </w:t>
      </w:r>
      <w:r>
        <w:t>will</w:t>
      </w:r>
      <w:r>
        <w:rPr>
          <w:spacing w:val="-9"/>
        </w:rPr>
        <w:t xml:space="preserve"> </w:t>
      </w:r>
      <w:r>
        <w:t>augment</w:t>
      </w:r>
      <w:r>
        <w:rPr>
          <w:spacing w:val="-13"/>
        </w:rPr>
        <w:t xml:space="preserve"> </w:t>
      </w:r>
      <w:r>
        <w:t>the</w:t>
      </w:r>
      <w:r>
        <w:rPr>
          <w:spacing w:val="-6"/>
        </w:rPr>
        <w:t xml:space="preserve"> </w:t>
      </w:r>
      <w:r>
        <w:t>service hours</w:t>
      </w:r>
      <w:r>
        <w:rPr>
          <w:spacing w:val="-13"/>
        </w:rPr>
        <w:t xml:space="preserve"> </w:t>
      </w:r>
      <w:r>
        <w:t>are</w:t>
      </w:r>
      <w:r>
        <w:rPr>
          <w:spacing w:val="-12"/>
        </w:rPr>
        <w:t xml:space="preserve"> </w:t>
      </w:r>
      <w:r>
        <w:t>provided</w:t>
      </w:r>
      <w:r>
        <w:rPr>
          <w:spacing w:val="-8"/>
        </w:rPr>
        <w:t xml:space="preserve"> </w:t>
      </w:r>
      <w:r>
        <w:t>to</w:t>
      </w:r>
      <w:r>
        <w:rPr>
          <w:spacing w:val="-7"/>
        </w:rPr>
        <w:t xml:space="preserve"> </w:t>
      </w:r>
      <w:r>
        <w:t>develop a</w:t>
      </w:r>
      <w:r>
        <w:rPr>
          <w:spacing w:val="-10"/>
        </w:rPr>
        <w:t xml:space="preserve"> </w:t>
      </w:r>
      <w:r>
        <w:t>comprehensive</w:t>
      </w:r>
      <w:r>
        <w:rPr>
          <w:spacing w:val="-2"/>
        </w:rPr>
        <w:t xml:space="preserve"> </w:t>
      </w:r>
      <w:r>
        <w:t>support</w:t>
      </w:r>
      <w:r>
        <w:rPr>
          <w:spacing w:val="-7"/>
        </w:rPr>
        <w:t xml:space="preserve"> </w:t>
      </w:r>
      <w:r>
        <w:t>system.</w:t>
      </w:r>
      <w:r>
        <w:rPr>
          <w:spacing w:val="-10"/>
        </w:rPr>
        <w:t xml:space="preserve"> </w:t>
      </w:r>
      <w:r>
        <w:t>The</w:t>
      </w:r>
      <w:r>
        <w:rPr>
          <w:spacing w:val="-10"/>
        </w:rPr>
        <w:t xml:space="preserve"> </w:t>
      </w:r>
      <w:r>
        <w:t>Case</w:t>
      </w:r>
      <w:r>
        <w:rPr>
          <w:spacing w:val="-2"/>
        </w:rPr>
        <w:t xml:space="preserve"> </w:t>
      </w:r>
      <w:r>
        <w:t>Manager</w:t>
      </w:r>
      <w:r>
        <w:rPr>
          <w:spacing w:val="-5"/>
        </w:rPr>
        <w:t xml:space="preserve"> </w:t>
      </w:r>
      <w:r>
        <w:t>will</w:t>
      </w:r>
      <w:r>
        <w:rPr>
          <w:spacing w:val="-8"/>
        </w:rPr>
        <w:t xml:space="preserve"> </w:t>
      </w:r>
      <w:r>
        <w:t>complete</w:t>
      </w:r>
      <w:r>
        <w:rPr>
          <w:spacing w:val="-8"/>
        </w:rPr>
        <w:t xml:space="preserve"> </w:t>
      </w:r>
      <w:r>
        <w:t>a</w:t>
      </w:r>
      <w:r>
        <w:rPr>
          <w:spacing w:val="-8"/>
        </w:rPr>
        <w:t xml:space="preserve"> </w:t>
      </w:r>
      <w:r>
        <w:t>service</w:t>
      </w:r>
      <w:r>
        <w:rPr>
          <w:spacing w:val="-4"/>
        </w:rPr>
        <w:t xml:space="preserve"> </w:t>
      </w:r>
      <w:r>
        <w:t>plan</w:t>
      </w:r>
      <w:r>
        <w:rPr>
          <w:spacing w:val="-8"/>
        </w:rPr>
        <w:t xml:space="preserve"> </w:t>
      </w:r>
      <w:r>
        <w:t>in</w:t>
      </w:r>
      <w:r>
        <w:rPr>
          <w:spacing w:val="-4"/>
        </w:rPr>
        <w:t xml:space="preserve"> </w:t>
      </w:r>
      <w:r>
        <w:t>OA</w:t>
      </w:r>
      <w:r>
        <w:rPr>
          <w:spacing w:val="-4"/>
        </w:rPr>
        <w:t xml:space="preserve"> </w:t>
      </w:r>
      <w:r>
        <w:t>and process the plan through the appropriate channels for referral and payment of services.</w:t>
      </w:r>
    </w:p>
    <w:p w14:paraId="05E2E9E7" w14:textId="77777777" w:rsidR="009E2785" w:rsidRDefault="009E2785">
      <w:pPr>
        <w:jc w:val="both"/>
        <w:sectPr w:rsidR="009E2785">
          <w:footerReference w:type="default" r:id="rId137"/>
          <w:pgSz w:w="15840" w:h="12240" w:orient="landscape"/>
          <w:pgMar w:top="720" w:right="820" w:bottom="940" w:left="840" w:header="0" w:footer="753" w:gutter="0"/>
          <w:cols w:space="720"/>
        </w:sectPr>
      </w:pPr>
    </w:p>
    <w:p w14:paraId="6D33F139" w14:textId="77777777" w:rsidR="009E2785" w:rsidRDefault="007F0044">
      <w:pPr>
        <w:pStyle w:val="BodyText"/>
        <w:spacing w:before="82"/>
        <w:ind w:left="600" w:right="587"/>
        <w:jc w:val="both"/>
      </w:pPr>
      <w:r>
        <w:t>Case Managers</w:t>
      </w:r>
      <w:r>
        <w:rPr>
          <w:spacing w:val="-2"/>
        </w:rPr>
        <w:t xml:space="preserve"> </w:t>
      </w:r>
      <w:r>
        <w:t>follow up with consumers within three to six</w:t>
      </w:r>
      <w:r>
        <w:rPr>
          <w:spacing w:val="-2"/>
        </w:rPr>
        <w:t xml:space="preserve"> </w:t>
      </w:r>
      <w:r>
        <w:t>months of the initial needs assessment to make sure that the plan is working or adjust as needed and a reassessment is done annually to review and reevaluate current services. In addition, consumers can always ask for a reassessment because of a change in condition.</w:t>
      </w:r>
    </w:p>
    <w:p w14:paraId="7CB9FB49" w14:textId="77777777" w:rsidR="009E2785" w:rsidRDefault="009E2785">
      <w:pPr>
        <w:pStyle w:val="BodyText"/>
        <w:spacing w:before="9"/>
        <w:rPr>
          <w:sz w:val="23"/>
        </w:rPr>
      </w:pPr>
    </w:p>
    <w:p w14:paraId="05EA08CC" w14:textId="77777777" w:rsidR="009E2785" w:rsidRDefault="007F0044">
      <w:pPr>
        <w:pStyle w:val="BodyText"/>
        <w:ind w:left="600" w:right="584"/>
        <w:jc w:val="both"/>
      </w:pPr>
      <w:r>
        <w:t>Many</w:t>
      </w:r>
      <w:r>
        <w:rPr>
          <w:spacing w:val="-10"/>
        </w:rPr>
        <w:t xml:space="preserve"> </w:t>
      </w:r>
      <w:r>
        <w:t>consumers</w:t>
      </w:r>
      <w:r>
        <w:rPr>
          <w:spacing w:val="-10"/>
        </w:rPr>
        <w:t xml:space="preserve"> </w:t>
      </w:r>
      <w:r>
        <w:t>enter</w:t>
      </w:r>
      <w:r>
        <w:rPr>
          <w:spacing w:val="-9"/>
        </w:rPr>
        <w:t xml:space="preserve"> </w:t>
      </w:r>
      <w:r>
        <w:t>the</w:t>
      </w:r>
      <w:r>
        <w:rPr>
          <w:spacing w:val="-5"/>
        </w:rPr>
        <w:t xml:space="preserve"> </w:t>
      </w:r>
      <w:r>
        <w:t>Long-Term</w:t>
      </w:r>
      <w:r>
        <w:rPr>
          <w:spacing w:val="-6"/>
        </w:rPr>
        <w:t xml:space="preserve"> </w:t>
      </w:r>
      <w:r>
        <w:t>Services</w:t>
      </w:r>
      <w:r>
        <w:rPr>
          <w:spacing w:val="-3"/>
        </w:rPr>
        <w:t xml:space="preserve"> </w:t>
      </w:r>
      <w:r>
        <w:t>and</w:t>
      </w:r>
      <w:r>
        <w:rPr>
          <w:spacing w:val="-6"/>
        </w:rPr>
        <w:t xml:space="preserve"> </w:t>
      </w:r>
      <w:r>
        <w:t>Supports</w:t>
      </w:r>
      <w:r>
        <w:rPr>
          <w:spacing w:val="-8"/>
        </w:rPr>
        <w:t xml:space="preserve"> </w:t>
      </w:r>
      <w:r>
        <w:t>system</w:t>
      </w:r>
      <w:r>
        <w:rPr>
          <w:spacing w:val="-4"/>
        </w:rPr>
        <w:t xml:space="preserve"> </w:t>
      </w:r>
      <w:r>
        <w:t>through referrals</w:t>
      </w:r>
      <w:r>
        <w:rPr>
          <w:spacing w:val="-10"/>
        </w:rPr>
        <w:t xml:space="preserve"> </w:t>
      </w:r>
      <w:r>
        <w:t>from</w:t>
      </w:r>
      <w:r>
        <w:rPr>
          <w:spacing w:val="-9"/>
        </w:rPr>
        <w:t xml:space="preserve"> </w:t>
      </w:r>
      <w:r>
        <w:t>partner</w:t>
      </w:r>
      <w:r>
        <w:rPr>
          <w:spacing w:val="-4"/>
        </w:rPr>
        <w:t xml:space="preserve"> </w:t>
      </w:r>
      <w:r>
        <w:t>agencies</w:t>
      </w:r>
      <w:r>
        <w:rPr>
          <w:spacing w:val="-8"/>
        </w:rPr>
        <w:t xml:space="preserve"> </w:t>
      </w:r>
      <w:r>
        <w:t>and</w:t>
      </w:r>
      <w:r>
        <w:rPr>
          <w:spacing w:val="-6"/>
        </w:rPr>
        <w:t xml:space="preserve"> </w:t>
      </w:r>
      <w:r>
        <w:t xml:space="preserve">the local healthcare system when they have experienced a healthcare </w:t>
      </w:r>
      <w:proofErr w:type="gramStart"/>
      <w:r>
        <w:t>crisis</w:t>
      </w:r>
      <w:proofErr w:type="gramEnd"/>
      <w:r>
        <w:t xml:space="preserve"> or their current supports are no longer adequate. Individuals with the greatest risk factors often enter the system through APS. APS workers refer at-risk consumers to the ADRC Call Center and Options Counselors to assess for community resources and services. These cases are often a priority and OPI is regularly used to stabilize the situation.</w:t>
      </w:r>
    </w:p>
    <w:p w14:paraId="7E603586" w14:textId="77777777" w:rsidR="009E2785" w:rsidRDefault="009E2785">
      <w:pPr>
        <w:pStyle w:val="BodyText"/>
      </w:pPr>
    </w:p>
    <w:p w14:paraId="4BF25775" w14:textId="77777777" w:rsidR="009E2785" w:rsidRDefault="007F0044">
      <w:pPr>
        <w:pStyle w:val="BodyText"/>
        <w:ind w:left="600" w:right="583"/>
        <w:jc w:val="both"/>
      </w:pPr>
      <w:r>
        <w:t>All other consumers are assessed on a first come, first served basis. Case Managers complete a risk assessment on all consumers</w:t>
      </w:r>
      <w:r>
        <w:rPr>
          <w:spacing w:val="-10"/>
        </w:rPr>
        <w:t xml:space="preserve"> </w:t>
      </w:r>
      <w:r>
        <w:t>in order</w:t>
      </w:r>
      <w:r>
        <w:rPr>
          <w:spacing w:val="-8"/>
        </w:rPr>
        <w:t xml:space="preserve"> </w:t>
      </w:r>
      <w:r>
        <w:t>to</w:t>
      </w:r>
      <w:r>
        <w:rPr>
          <w:spacing w:val="-6"/>
        </w:rPr>
        <w:t xml:space="preserve"> </w:t>
      </w:r>
      <w:r>
        <w:t>survey</w:t>
      </w:r>
      <w:r>
        <w:rPr>
          <w:spacing w:val="-13"/>
        </w:rPr>
        <w:t xml:space="preserve"> </w:t>
      </w:r>
      <w:r>
        <w:t>them</w:t>
      </w:r>
      <w:r>
        <w:rPr>
          <w:spacing w:val="-6"/>
        </w:rPr>
        <w:t xml:space="preserve"> </w:t>
      </w:r>
      <w:r>
        <w:t>for</w:t>
      </w:r>
      <w:r>
        <w:rPr>
          <w:spacing w:val="-4"/>
        </w:rPr>
        <w:t xml:space="preserve"> </w:t>
      </w:r>
      <w:r>
        <w:t>priority</w:t>
      </w:r>
      <w:r>
        <w:rPr>
          <w:spacing w:val="-6"/>
        </w:rPr>
        <w:t xml:space="preserve"> </w:t>
      </w:r>
      <w:r>
        <w:t>of need</w:t>
      </w:r>
      <w:r>
        <w:rPr>
          <w:spacing w:val="-1"/>
        </w:rPr>
        <w:t xml:space="preserve"> </w:t>
      </w:r>
      <w:r>
        <w:t>at</w:t>
      </w:r>
      <w:r>
        <w:rPr>
          <w:spacing w:val="-6"/>
        </w:rPr>
        <w:t xml:space="preserve"> </w:t>
      </w:r>
      <w:r>
        <w:t>the</w:t>
      </w:r>
      <w:r>
        <w:rPr>
          <w:spacing w:val="-3"/>
        </w:rPr>
        <w:t xml:space="preserve"> </w:t>
      </w:r>
      <w:r>
        <w:t>initial</w:t>
      </w:r>
      <w:r>
        <w:rPr>
          <w:spacing w:val="-1"/>
        </w:rPr>
        <w:t xml:space="preserve"> </w:t>
      </w:r>
      <w:r>
        <w:t>assessment.</w:t>
      </w:r>
      <w:r>
        <w:rPr>
          <w:spacing w:val="-6"/>
        </w:rPr>
        <w:t xml:space="preserve"> </w:t>
      </w:r>
      <w:r>
        <w:t>Funding</w:t>
      </w:r>
      <w:r>
        <w:rPr>
          <w:spacing w:val="-7"/>
        </w:rPr>
        <w:t xml:space="preserve"> </w:t>
      </w:r>
      <w:r>
        <w:t>is</w:t>
      </w:r>
      <w:r>
        <w:rPr>
          <w:spacing w:val="-6"/>
        </w:rPr>
        <w:t xml:space="preserve"> </w:t>
      </w:r>
      <w:r>
        <w:t>used</w:t>
      </w:r>
      <w:r>
        <w:rPr>
          <w:spacing w:val="-2"/>
        </w:rPr>
        <w:t xml:space="preserve"> </w:t>
      </w:r>
      <w:r>
        <w:t>to</w:t>
      </w:r>
      <w:r>
        <w:rPr>
          <w:spacing w:val="-8"/>
        </w:rPr>
        <w:t xml:space="preserve"> </w:t>
      </w:r>
      <w:r>
        <w:t>assist</w:t>
      </w:r>
      <w:r>
        <w:rPr>
          <w:spacing w:val="-1"/>
        </w:rPr>
        <w:t xml:space="preserve"> </w:t>
      </w:r>
      <w:r>
        <w:t>as</w:t>
      </w:r>
      <w:r>
        <w:rPr>
          <w:spacing w:val="-8"/>
        </w:rPr>
        <w:t xml:space="preserve"> </w:t>
      </w:r>
      <w:r>
        <w:t>many</w:t>
      </w:r>
      <w:r>
        <w:rPr>
          <w:spacing w:val="-6"/>
        </w:rPr>
        <w:t xml:space="preserve"> </w:t>
      </w:r>
      <w:r>
        <w:t>high-risk consumers</w:t>
      </w:r>
      <w:r>
        <w:rPr>
          <w:spacing w:val="-15"/>
        </w:rPr>
        <w:t xml:space="preserve"> </w:t>
      </w:r>
      <w:r>
        <w:t>as</w:t>
      </w:r>
      <w:r>
        <w:rPr>
          <w:spacing w:val="-13"/>
        </w:rPr>
        <w:t xml:space="preserve"> </w:t>
      </w:r>
      <w:r>
        <w:t>possible.</w:t>
      </w:r>
      <w:r>
        <w:rPr>
          <w:spacing w:val="-8"/>
        </w:rPr>
        <w:t xml:space="preserve"> </w:t>
      </w:r>
      <w:r>
        <w:t>The</w:t>
      </w:r>
      <w:r>
        <w:rPr>
          <w:spacing w:val="-10"/>
        </w:rPr>
        <w:t xml:space="preserve"> </w:t>
      </w:r>
      <w:r>
        <w:t>OPI</w:t>
      </w:r>
      <w:r>
        <w:rPr>
          <w:spacing w:val="-8"/>
        </w:rPr>
        <w:t xml:space="preserve"> </w:t>
      </w:r>
      <w:r>
        <w:t>program</w:t>
      </w:r>
      <w:r>
        <w:rPr>
          <w:spacing w:val="-9"/>
        </w:rPr>
        <w:t xml:space="preserve"> </w:t>
      </w:r>
      <w:r>
        <w:t>at</w:t>
      </w:r>
      <w:r>
        <w:rPr>
          <w:spacing w:val="-8"/>
        </w:rPr>
        <w:t xml:space="preserve"> </w:t>
      </w:r>
      <w:r>
        <w:t>OCWCOG</w:t>
      </w:r>
      <w:r>
        <w:rPr>
          <w:spacing w:val="-10"/>
        </w:rPr>
        <w:t xml:space="preserve"> </w:t>
      </w:r>
      <w:r>
        <w:t>has</w:t>
      </w:r>
      <w:r>
        <w:rPr>
          <w:spacing w:val="-10"/>
        </w:rPr>
        <w:t xml:space="preserve"> </w:t>
      </w:r>
      <w:r>
        <w:t>not</w:t>
      </w:r>
      <w:r>
        <w:rPr>
          <w:spacing w:val="-8"/>
        </w:rPr>
        <w:t xml:space="preserve"> </w:t>
      </w:r>
      <w:r>
        <w:t>had</w:t>
      </w:r>
      <w:r>
        <w:rPr>
          <w:spacing w:val="-8"/>
        </w:rPr>
        <w:t xml:space="preserve"> </w:t>
      </w:r>
      <w:r>
        <w:t>a</w:t>
      </w:r>
      <w:r>
        <w:rPr>
          <w:spacing w:val="-8"/>
        </w:rPr>
        <w:t xml:space="preserve"> </w:t>
      </w:r>
      <w:r>
        <w:t>waitlist</w:t>
      </w:r>
      <w:r>
        <w:rPr>
          <w:spacing w:val="-10"/>
        </w:rPr>
        <w:t xml:space="preserve"> </w:t>
      </w:r>
      <w:r>
        <w:t>for</w:t>
      </w:r>
      <w:r>
        <w:rPr>
          <w:spacing w:val="-10"/>
        </w:rPr>
        <w:t xml:space="preserve"> </w:t>
      </w:r>
      <w:r>
        <w:t>many</w:t>
      </w:r>
      <w:r>
        <w:rPr>
          <w:spacing w:val="-8"/>
        </w:rPr>
        <w:t xml:space="preserve"> </w:t>
      </w:r>
      <w:proofErr w:type="gramStart"/>
      <w:r>
        <w:t>years,</w:t>
      </w:r>
      <w:r>
        <w:rPr>
          <w:spacing w:val="-6"/>
        </w:rPr>
        <w:t xml:space="preserve"> </w:t>
      </w:r>
      <w:r>
        <w:t>but</w:t>
      </w:r>
      <w:proofErr w:type="gramEnd"/>
      <w:r>
        <w:rPr>
          <w:spacing w:val="-8"/>
        </w:rPr>
        <w:t xml:space="preserve"> </w:t>
      </w:r>
      <w:r>
        <w:t>does</w:t>
      </w:r>
      <w:r>
        <w:rPr>
          <w:spacing w:val="-8"/>
        </w:rPr>
        <w:t xml:space="preserve"> </w:t>
      </w:r>
      <w:r>
        <w:t>have</w:t>
      </w:r>
      <w:r>
        <w:rPr>
          <w:spacing w:val="-8"/>
        </w:rPr>
        <w:t xml:space="preserve"> </w:t>
      </w:r>
      <w:r>
        <w:t>an</w:t>
      </w:r>
      <w:r>
        <w:rPr>
          <w:spacing w:val="-10"/>
        </w:rPr>
        <w:t xml:space="preserve"> </w:t>
      </w:r>
      <w:r>
        <w:t>OPI</w:t>
      </w:r>
      <w:r>
        <w:rPr>
          <w:spacing w:val="-15"/>
        </w:rPr>
        <w:t xml:space="preserve"> </w:t>
      </w:r>
      <w:r>
        <w:t>Waitlist Policy in place. The policy is included in the Appendices section of this document. See Appendix I.</w:t>
      </w:r>
    </w:p>
    <w:p w14:paraId="2B11EE0F" w14:textId="77777777" w:rsidR="009E2785" w:rsidRDefault="007F0044">
      <w:pPr>
        <w:pStyle w:val="BodyText"/>
        <w:ind w:left="600" w:right="581"/>
        <w:jc w:val="both"/>
      </w:pPr>
      <w:r>
        <w:t>When consumers are determined ineligible at their initial assessment or during their annual review, or if they are going to experience a</w:t>
      </w:r>
      <w:r>
        <w:rPr>
          <w:spacing w:val="-1"/>
        </w:rPr>
        <w:t xml:space="preserve"> </w:t>
      </w:r>
      <w:r>
        <w:t>reduction</w:t>
      </w:r>
      <w:r>
        <w:rPr>
          <w:spacing w:val="-5"/>
        </w:rPr>
        <w:t xml:space="preserve"> </w:t>
      </w:r>
      <w:r>
        <w:t>or</w:t>
      </w:r>
      <w:r>
        <w:rPr>
          <w:spacing w:val="-1"/>
        </w:rPr>
        <w:t xml:space="preserve"> </w:t>
      </w:r>
      <w:r>
        <w:t>closure,</w:t>
      </w:r>
      <w:r>
        <w:rPr>
          <w:spacing w:val="-3"/>
        </w:rPr>
        <w:t xml:space="preserve"> </w:t>
      </w:r>
      <w:r>
        <w:t>the Case</w:t>
      </w:r>
      <w:r>
        <w:rPr>
          <w:spacing w:val="-6"/>
        </w:rPr>
        <w:t xml:space="preserve"> </w:t>
      </w:r>
      <w:r>
        <w:t>Manager will</w:t>
      </w:r>
      <w:r>
        <w:rPr>
          <w:spacing w:val="-6"/>
        </w:rPr>
        <w:t xml:space="preserve"> </w:t>
      </w:r>
      <w:r>
        <w:t>have</w:t>
      </w:r>
      <w:r>
        <w:rPr>
          <w:spacing w:val="-3"/>
        </w:rPr>
        <w:t xml:space="preserve"> </w:t>
      </w:r>
      <w:r>
        <w:t>a conversation to inform</w:t>
      </w:r>
      <w:r>
        <w:rPr>
          <w:spacing w:val="-1"/>
        </w:rPr>
        <w:t xml:space="preserve"> </w:t>
      </w:r>
      <w:r>
        <w:t>the consumer</w:t>
      </w:r>
      <w:r>
        <w:rPr>
          <w:spacing w:val="-6"/>
        </w:rPr>
        <w:t xml:space="preserve"> </w:t>
      </w:r>
      <w:r>
        <w:t>of</w:t>
      </w:r>
      <w:r>
        <w:rPr>
          <w:spacing w:val="-1"/>
        </w:rPr>
        <w:t xml:space="preserve"> </w:t>
      </w:r>
      <w:r>
        <w:t>the</w:t>
      </w:r>
      <w:r>
        <w:rPr>
          <w:spacing w:val="-3"/>
        </w:rPr>
        <w:t xml:space="preserve"> </w:t>
      </w:r>
      <w:r>
        <w:t>action prior</w:t>
      </w:r>
      <w:r>
        <w:rPr>
          <w:spacing w:val="-1"/>
        </w:rPr>
        <w:t xml:space="preserve"> </w:t>
      </w:r>
      <w:r>
        <w:t>to sending</w:t>
      </w:r>
      <w:r>
        <w:rPr>
          <w:spacing w:val="-10"/>
        </w:rPr>
        <w:t xml:space="preserve"> </w:t>
      </w:r>
      <w:r>
        <w:t>out</w:t>
      </w:r>
      <w:r>
        <w:rPr>
          <w:spacing w:val="-5"/>
        </w:rPr>
        <w:t xml:space="preserve"> </w:t>
      </w:r>
      <w:r>
        <w:t>any</w:t>
      </w:r>
      <w:r>
        <w:rPr>
          <w:spacing w:val="-8"/>
        </w:rPr>
        <w:t xml:space="preserve"> </w:t>
      </w:r>
      <w:r>
        <w:t>paperwork.</w:t>
      </w:r>
      <w:r>
        <w:rPr>
          <w:spacing w:val="-6"/>
        </w:rPr>
        <w:t xml:space="preserve"> </w:t>
      </w:r>
      <w:r>
        <w:t>After</w:t>
      </w:r>
      <w:r>
        <w:rPr>
          <w:spacing w:val="-9"/>
        </w:rPr>
        <w:t xml:space="preserve"> </w:t>
      </w:r>
      <w:r>
        <w:t>the conversation,</w:t>
      </w:r>
      <w:r>
        <w:rPr>
          <w:spacing w:val="-8"/>
        </w:rPr>
        <w:t xml:space="preserve"> </w:t>
      </w:r>
      <w:r>
        <w:t>the</w:t>
      </w:r>
      <w:r>
        <w:rPr>
          <w:spacing w:val="-3"/>
        </w:rPr>
        <w:t xml:space="preserve"> </w:t>
      </w:r>
      <w:r>
        <w:t>Case</w:t>
      </w:r>
      <w:r>
        <w:rPr>
          <w:spacing w:val="-7"/>
        </w:rPr>
        <w:t xml:space="preserve"> </w:t>
      </w:r>
      <w:r>
        <w:t>Manager</w:t>
      </w:r>
      <w:r>
        <w:rPr>
          <w:spacing w:val="-3"/>
        </w:rPr>
        <w:t xml:space="preserve"> </w:t>
      </w:r>
      <w:r>
        <w:t>will</w:t>
      </w:r>
      <w:r>
        <w:rPr>
          <w:spacing w:val="-8"/>
        </w:rPr>
        <w:t xml:space="preserve"> </w:t>
      </w:r>
      <w:r>
        <w:t>send</w:t>
      </w:r>
      <w:r>
        <w:rPr>
          <w:spacing w:val="-3"/>
        </w:rPr>
        <w:t xml:space="preserve"> </w:t>
      </w:r>
      <w:r>
        <w:t>a</w:t>
      </w:r>
      <w:r>
        <w:rPr>
          <w:spacing w:val="-6"/>
        </w:rPr>
        <w:t xml:space="preserve"> </w:t>
      </w:r>
      <w:r>
        <w:t>written</w:t>
      </w:r>
      <w:r>
        <w:rPr>
          <w:spacing w:val="-5"/>
        </w:rPr>
        <w:t xml:space="preserve"> </w:t>
      </w:r>
      <w:r>
        <w:t>notice</w:t>
      </w:r>
      <w:r>
        <w:rPr>
          <w:spacing w:val="-1"/>
        </w:rPr>
        <w:t xml:space="preserve"> </w:t>
      </w:r>
      <w:r>
        <w:t>to</w:t>
      </w:r>
      <w:r>
        <w:rPr>
          <w:spacing w:val="-6"/>
        </w:rPr>
        <w:t xml:space="preserve"> </w:t>
      </w:r>
      <w:r>
        <w:t>the</w:t>
      </w:r>
      <w:r>
        <w:rPr>
          <w:spacing w:val="-3"/>
        </w:rPr>
        <w:t xml:space="preserve"> </w:t>
      </w:r>
      <w:r>
        <w:t>consumer</w:t>
      </w:r>
      <w:r>
        <w:rPr>
          <w:spacing w:val="-8"/>
        </w:rPr>
        <w:t xml:space="preserve"> </w:t>
      </w:r>
      <w:r>
        <w:t>along</w:t>
      </w:r>
      <w:r>
        <w:rPr>
          <w:spacing w:val="-10"/>
        </w:rPr>
        <w:t xml:space="preserve"> </w:t>
      </w:r>
      <w:r>
        <w:t>with a copy of the formal complaint process and information on a consumer’s right to grieve adverse eligibility or service determinations.</w:t>
      </w:r>
      <w:r>
        <w:rPr>
          <w:spacing w:val="-9"/>
        </w:rPr>
        <w:t xml:space="preserve"> </w:t>
      </w:r>
      <w:r>
        <w:t>The</w:t>
      </w:r>
      <w:r>
        <w:rPr>
          <w:spacing w:val="-8"/>
        </w:rPr>
        <w:t xml:space="preserve"> </w:t>
      </w:r>
      <w:r>
        <w:t>Program</w:t>
      </w:r>
      <w:r>
        <w:rPr>
          <w:spacing w:val="-5"/>
        </w:rPr>
        <w:t xml:space="preserve"> </w:t>
      </w:r>
      <w:r>
        <w:t>Manager</w:t>
      </w:r>
      <w:r>
        <w:rPr>
          <w:spacing w:val="-5"/>
        </w:rPr>
        <w:t xml:space="preserve"> </w:t>
      </w:r>
      <w:r>
        <w:t>will</w:t>
      </w:r>
      <w:r>
        <w:rPr>
          <w:spacing w:val="-7"/>
        </w:rPr>
        <w:t xml:space="preserve"> </w:t>
      </w:r>
      <w:r>
        <w:t>be</w:t>
      </w:r>
      <w:r>
        <w:rPr>
          <w:spacing w:val="-7"/>
        </w:rPr>
        <w:t xml:space="preserve"> </w:t>
      </w:r>
      <w:r>
        <w:t>made</w:t>
      </w:r>
      <w:r>
        <w:rPr>
          <w:spacing w:val="-4"/>
        </w:rPr>
        <w:t xml:space="preserve"> </w:t>
      </w:r>
      <w:r>
        <w:t>aware</w:t>
      </w:r>
      <w:r>
        <w:rPr>
          <w:spacing w:val="-4"/>
        </w:rPr>
        <w:t xml:space="preserve"> </w:t>
      </w:r>
      <w:r>
        <w:t>of</w:t>
      </w:r>
      <w:r>
        <w:rPr>
          <w:spacing w:val="-4"/>
        </w:rPr>
        <w:t xml:space="preserve"> </w:t>
      </w:r>
      <w:r>
        <w:t>any</w:t>
      </w:r>
      <w:r>
        <w:rPr>
          <w:spacing w:val="-9"/>
        </w:rPr>
        <w:t xml:space="preserve"> </w:t>
      </w:r>
      <w:r>
        <w:t>denials,</w:t>
      </w:r>
      <w:r>
        <w:rPr>
          <w:spacing w:val="-4"/>
        </w:rPr>
        <w:t xml:space="preserve"> </w:t>
      </w:r>
      <w:r>
        <w:t>reduction,</w:t>
      </w:r>
      <w:r>
        <w:rPr>
          <w:spacing w:val="-7"/>
        </w:rPr>
        <w:t xml:space="preserve"> </w:t>
      </w:r>
      <w:r>
        <w:t>or</w:t>
      </w:r>
      <w:r>
        <w:rPr>
          <w:spacing w:val="-7"/>
        </w:rPr>
        <w:t xml:space="preserve"> </w:t>
      </w:r>
      <w:r>
        <w:t>terminations</w:t>
      </w:r>
      <w:r>
        <w:rPr>
          <w:spacing w:val="-4"/>
        </w:rPr>
        <w:t xml:space="preserve"> </w:t>
      </w:r>
      <w:r>
        <w:t>of</w:t>
      </w:r>
      <w:r>
        <w:rPr>
          <w:spacing w:val="-7"/>
        </w:rPr>
        <w:t xml:space="preserve"> </w:t>
      </w:r>
      <w:r>
        <w:t>services</w:t>
      </w:r>
      <w:r>
        <w:rPr>
          <w:spacing w:val="-4"/>
        </w:rPr>
        <w:t xml:space="preserve"> </w:t>
      </w:r>
      <w:r>
        <w:t>prior</w:t>
      </w:r>
      <w:r>
        <w:rPr>
          <w:spacing w:val="-5"/>
        </w:rPr>
        <w:t xml:space="preserve"> </w:t>
      </w:r>
      <w:r>
        <w:t>to</w:t>
      </w:r>
      <w:r>
        <w:rPr>
          <w:spacing w:val="-4"/>
        </w:rPr>
        <w:t xml:space="preserve"> </w:t>
      </w:r>
      <w:r>
        <w:t>the notice(s)</w:t>
      </w:r>
      <w:r>
        <w:rPr>
          <w:spacing w:val="-11"/>
        </w:rPr>
        <w:t xml:space="preserve"> </w:t>
      </w:r>
      <w:r>
        <w:t>being</w:t>
      </w:r>
      <w:r>
        <w:rPr>
          <w:spacing w:val="-11"/>
        </w:rPr>
        <w:t xml:space="preserve"> </w:t>
      </w:r>
      <w:r>
        <w:t>sent,</w:t>
      </w:r>
      <w:r>
        <w:rPr>
          <w:spacing w:val="-12"/>
        </w:rPr>
        <w:t xml:space="preserve"> </w:t>
      </w:r>
      <w:r>
        <w:t>as</w:t>
      </w:r>
      <w:r>
        <w:rPr>
          <w:spacing w:val="-9"/>
        </w:rPr>
        <w:t xml:space="preserve"> </w:t>
      </w:r>
      <w:r>
        <w:t>the</w:t>
      </w:r>
      <w:r>
        <w:rPr>
          <w:spacing w:val="-6"/>
        </w:rPr>
        <w:t xml:space="preserve"> </w:t>
      </w:r>
      <w:r>
        <w:t>complaint</w:t>
      </w:r>
      <w:r>
        <w:rPr>
          <w:spacing w:val="-11"/>
        </w:rPr>
        <w:t xml:space="preserve"> </w:t>
      </w:r>
      <w:r>
        <w:t>process</w:t>
      </w:r>
      <w:r>
        <w:rPr>
          <w:spacing w:val="-9"/>
        </w:rPr>
        <w:t xml:space="preserve"> </w:t>
      </w:r>
      <w:r>
        <w:t>directs</w:t>
      </w:r>
      <w:r>
        <w:rPr>
          <w:spacing w:val="-9"/>
        </w:rPr>
        <w:t xml:space="preserve"> </w:t>
      </w:r>
      <w:r>
        <w:t>consumers</w:t>
      </w:r>
      <w:r>
        <w:rPr>
          <w:spacing w:val="-11"/>
        </w:rPr>
        <w:t xml:space="preserve"> </w:t>
      </w:r>
      <w:r>
        <w:t>to</w:t>
      </w:r>
      <w:r>
        <w:rPr>
          <w:spacing w:val="-9"/>
        </w:rPr>
        <w:t xml:space="preserve"> </w:t>
      </w:r>
      <w:r>
        <w:t>the</w:t>
      </w:r>
      <w:r>
        <w:rPr>
          <w:spacing w:val="-7"/>
        </w:rPr>
        <w:t xml:space="preserve"> </w:t>
      </w:r>
      <w:r>
        <w:t>local</w:t>
      </w:r>
      <w:r>
        <w:rPr>
          <w:spacing w:val="-10"/>
        </w:rPr>
        <w:t xml:space="preserve"> </w:t>
      </w:r>
      <w:r>
        <w:t>Program</w:t>
      </w:r>
      <w:r>
        <w:rPr>
          <w:spacing w:val="-7"/>
        </w:rPr>
        <w:t xml:space="preserve"> </w:t>
      </w:r>
      <w:r>
        <w:t>Manager</w:t>
      </w:r>
      <w:r>
        <w:rPr>
          <w:spacing w:val="-9"/>
        </w:rPr>
        <w:t xml:space="preserve"> </w:t>
      </w:r>
      <w:r>
        <w:t>with</w:t>
      </w:r>
      <w:r>
        <w:rPr>
          <w:spacing w:val="-9"/>
        </w:rPr>
        <w:t xml:space="preserve"> </w:t>
      </w:r>
      <w:r>
        <w:t>questions</w:t>
      </w:r>
      <w:r>
        <w:rPr>
          <w:spacing w:val="-9"/>
        </w:rPr>
        <w:t xml:space="preserve"> </w:t>
      </w:r>
      <w:r>
        <w:t>or</w:t>
      </w:r>
      <w:r>
        <w:rPr>
          <w:spacing w:val="-7"/>
        </w:rPr>
        <w:t xml:space="preserve"> </w:t>
      </w:r>
      <w:r>
        <w:t>concerns. The OPI Case Manager will provide the consumer with information about other available community resources that may meet their ongoing need for assistance. (Following State process guidelines, during COVID no adverse actions such as reducing care plans or closing services have been taken.)</w:t>
      </w:r>
    </w:p>
    <w:p w14:paraId="69E68505" w14:textId="77777777" w:rsidR="009E2785" w:rsidRDefault="009E2785">
      <w:pPr>
        <w:pStyle w:val="BodyText"/>
      </w:pPr>
    </w:p>
    <w:p w14:paraId="4B8A0D46" w14:textId="77777777" w:rsidR="009E2785" w:rsidRDefault="007F0044">
      <w:pPr>
        <w:pStyle w:val="BodyText"/>
        <w:ind w:left="600" w:right="589"/>
        <w:jc w:val="both"/>
      </w:pPr>
      <w:r>
        <w:t>At initial enrollment, the Case Manager informs the consumer of the grievance procedure, they are provided a copy of the Reduction/Closure Grievance Policy. In addition, OPI brochures are given to all new consumers, which provides them of their right to file a complaint and the office contact information.</w:t>
      </w:r>
    </w:p>
    <w:p w14:paraId="0A2C04F5" w14:textId="77777777" w:rsidR="009E2785" w:rsidRDefault="009E2785">
      <w:pPr>
        <w:pStyle w:val="BodyText"/>
      </w:pPr>
    </w:p>
    <w:p w14:paraId="55C6EC44" w14:textId="77777777" w:rsidR="009E2785" w:rsidRDefault="007F0044">
      <w:pPr>
        <w:pStyle w:val="BodyText"/>
        <w:spacing w:before="1"/>
        <w:ind w:left="600" w:right="584"/>
        <w:jc w:val="both"/>
      </w:pPr>
      <w:r>
        <w:t>OPI participants with higher incomes may be required to pay a sliding scale fee which is set based on their income level minus any household medical costs. The sliding scale fees are explained at the screening level, but full explanation and calculation are determined</w:t>
      </w:r>
      <w:r>
        <w:rPr>
          <w:spacing w:val="-2"/>
        </w:rPr>
        <w:t xml:space="preserve"> </w:t>
      </w:r>
      <w:r>
        <w:t>by the Case Manager. This is</w:t>
      </w:r>
      <w:r>
        <w:rPr>
          <w:spacing w:val="-1"/>
        </w:rPr>
        <w:t xml:space="preserve"> </w:t>
      </w:r>
      <w:r>
        <w:t>done</w:t>
      </w:r>
      <w:r>
        <w:rPr>
          <w:spacing w:val="-1"/>
        </w:rPr>
        <w:t xml:space="preserve"> </w:t>
      </w:r>
      <w:r>
        <w:t>by</w:t>
      </w:r>
      <w:r>
        <w:rPr>
          <w:spacing w:val="-4"/>
        </w:rPr>
        <w:t xml:space="preserve"> </w:t>
      </w:r>
      <w:r>
        <w:t>completing an OPI</w:t>
      </w:r>
      <w:r>
        <w:rPr>
          <w:spacing w:val="-1"/>
        </w:rPr>
        <w:t xml:space="preserve"> </w:t>
      </w:r>
      <w:r>
        <w:t>Income/Fee Determination</w:t>
      </w:r>
      <w:r>
        <w:rPr>
          <w:spacing w:val="-3"/>
        </w:rPr>
        <w:t xml:space="preserve"> </w:t>
      </w:r>
      <w:r>
        <w:t>form.</w:t>
      </w:r>
      <w:r>
        <w:rPr>
          <w:spacing w:val="-1"/>
        </w:rPr>
        <w:t xml:space="preserve"> </w:t>
      </w:r>
      <w:r>
        <w:t>The fees are calculated based on the State issued fee schedule and applied for the cost of the OPI service hours.</w:t>
      </w:r>
    </w:p>
    <w:p w14:paraId="4B62CE8F" w14:textId="77777777" w:rsidR="009E2785" w:rsidRDefault="009E2785">
      <w:pPr>
        <w:pStyle w:val="BodyText"/>
        <w:spacing w:before="11"/>
        <w:rPr>
          <w:sz w:val="23"/>
        </w:rPr>
      </w:pPr>
    </w:p>
    <w:p w14:paraId="289B2655" w14:textId="77777777" w:rsidR="009E2785" w:rsidRDefault="007F0044">
      <w:pPr>
        <w:pStyle w:val="BodyText"/>
        <w:ind w:left="600" w:right="587"/>
        <w:jc w:val="both"/>
      </w:pPr>
      <w:r>
        <w:t>When the case is opened, the consumer is sent the Service Agreement form confirming the start of the OPI service and confirming</w:t>
      </w:r>
      <w:r>
        <w:rPr>
          <w:spacing w:val="-17"/>
        </w:rPr>
        <w:t xml:space="preserve"> </w:t>
      </w:r>
      <w:r>
        <w:t>the</w:t>
      </w:r>
      <w:r>
        <w:rPr>
          <w:spacing w:val="-15"/>
        </w:rPr>
        <w:t xml:space="preserve"> </w:t>
      </w:r>
      <w:r>
        <w:t>proportion</w:t>
      </w:r>
      <w:r>
        <w:rPr>
          <w:spacing w:val="-10"/>
        </w:rPr>
        <w:t xml:space="preserve"> </w:t>
      </w:r>
      <w:r>
        <w:t>of</w:t>
      </w:r>
      <w:r>
        <w:rPr>
          <w:spacing w:val="-14"/>
        </w:rPr>
        <w:t xml:space="preserve"> </w:t>
      </w:r>
      <w:r>
        <w:t>service</w:t>
      </w:r>
      <w:r>
        <w:rPr>
          <w:spacing w:val="-10"/>
        </w:rPr>
        <w:t xml:space="preserve"> </w:t>
      </w:r>
      <w:r>
        <w:t>cost</w:t>
      </w:r>
      <w:r>
        <w:rPr>
          <w:spacing w:val="-15"/>
        </w:rPr>
        <w:t xml:space="preserve"> </w:t>
      </w:r>
      <w:r>
        <w:t>which</w:t>
      </w:r>
      <w:r>
        <w:rPr>
          <w:spacing w:val="-14"/>
        </w:rPr>
        <w:t xml:space="preserve"> </w:t>
      </w:r>
      <w:r>
        <w:t>the</w:t>
      </w:r>
      <w:r>
        <w:rPr>
          <w:spacing w:val="-9"/>
        </w:rPr>
        <w:t xml:space="preserve"> </w:t>
      </w:r>
      <w:r>
        <w:t>consumer</w:t>
      </w:r>
      <w:r>
        <w:rPr>
          <w:spacing w:val="-12"/>
        </w:rPr>
        <w:t xml:space="preserve"> </w:t>
      </w:r>
      <w:r>
        <w:t>is</w:t>
      </w:r>
      <w:r>
        <w:rPr>
          <w:spacing w:val="-15"/>
        </w:rPr>
        <w:t xml:space="preserve"> </w:t>
      </w:r>
      <w:r>
        <w:t>to</w:t>
      </w:r>
      <w:r>
        <w:rPr>
          <w:spacing w:val="-12"/>
        </w:rPr>
        <w:t xml:space="preserve"> </w:t>
      </w:r>
      <w:r>
        <w:t>pay</w:t>
      </w:r>
      <w:r>
        <w:rPr>
          <w:spacing w:val="-17"/>
        </w:rPr>
        <w:t xml:space="preserve"> </w:t>
      </w:r>
      <w:r>
        <w:t>and</w:t>
      </w:r>
      <w:r>
        <w:rPr>
          <w:spacing w:val="-14"/>
        </w:rPr>
        <w:t xml:space="preserve"> </w:t>
      </w:r>
      <w:r>
        <w:t>the</w:t>
      </w:r>
      <w:r>
        <w:rPr>
          <w:spacing w:val="-17"/>
        </w:rPr>
        <w:t xml:space="preserve"> </w:t>
      </w:r>
      <w:r>
        <w:t>estimated</w:t>
      </w:r>
      <w:r>
        <w:rPr>
          <w:spacing w:val="-15"/>
        </w:rPr>
        <w:t xml:space="preserve"> </w:t>
      </w:r>
      <w:r>
        <w:t>monthly</w:t>
      </w:r>
      <w:r>
        <w:rPr>
          <w:spacing w:val="-17"/>
        </w:rPr>
        <w:t xml:space="preserve"> </w:t>
      </w:r>
      <w:r>
        <w:t>cost.</w:t>
      </w:r>
      <w:r>
        <w:rPr>
          <w:spacing w:val="-12"/>
        </w:rPr>
        <w:t xml:space="preserve"> </w:t>
      </w:r>
      <w:r>
        <w:t>Consumers</w:t>
      </w:r>
      <w:r>
        <w:rPr>
          <w:spacing w:val="-15"/>
        </w:rPr>
        <w:t xml:space="preserve"> </w:t>
      </w:r>
      <w:r>
        <w:t>receiving home</w:t>
      </w:r>
      <w:r>
        <w:rPr>
          <w:spacing w:val="12"/>
        </w:rPr>
        <w:t xml:space="preserve"> </w:t>
      </w:r>
      <w:r>
        <w:t>care</w:t>
      </w:r>
      <w:r>
        <w:rPr>
          <w:spacing w:val="15"/>
        </w:rPr>
        <w:t xml:space="preserve"> </w:t>
      </w:r>
      <w:r>
        <w:t>worker</w:t>
      </w:r>
      <w:r>
        <w:rPr>
          <w:spacing w:val="15"/>
        </w:rPr>
        <w:t xml:space="preserve"> </w:t>
      </w:r>
      <w:r>
        <w:t>services</w:t>
      </w:r>
      <w:r>
        <w:rPr>
          <w:spacing w:val="17"/>
        </w:rPr>
        <w:t xml:space="preserve"> </w:t>
      </w:r>
      <w:r>
        <w:t>and</w:t>
      </w:r>
      <w:r>
        <w:rPr>
          <w:spacing w:val="17"/>
        </w:rPr>
        <w:t xml:space="preserve"> </w:t>
      </w:r>
      <w:r>
        <w:t>paying</w:t>
      </w:r>
      <w:r>
        <w:rPr>
          <w:spacing w:val="12"/>
        </w:rPr>
        <w:t xml:space="preserve"> </w:t>
      </w:r>
      <w:r>
        <w:t>a</w:t>
      </w:r>
      <w:r>
        <w:rPr>
          <w:spacing w:val="12"/>
        </w:rPr>
        <w:t xml:space="preserve"> </w:t>
      </w:r>
      <w:r>
        <w:t>portion</w:t>
      </w:r>
      <w:r>
        <w:rPr>
          <w:spacing w:val="12"/>
        </w:rPr>
        <w:t xml:space="preserve"> </w:t>
      </w:r>
      <w:r>
        <w:t>of</w:t>
      </w:r>
      <w:r>
        <w:rPr>
          <w:spacing w:val="18"/>
        </w:rPr>
        <w:t xml:space="preserve"> </w:t>
      </w:r>
      <w:r>
        <w:t>OPI</w:t>
      </w:r>
      <w:r>
        <w:rPr>
          <w:spacing w:val="12"/>
        </w:rPr>
        <w:t xml:space="preserve"> </w:t>
      </w:r>
      <w:r>
        <w:t>service</w:t>
      </w:r>
      <w:r>
        <w:rPr>
          <w:spacing w:val="17"/>
        </w:rPr>
        <w:t xml:space="preserve"> </w:t>
      </w:r>
      <w:r>
        <w:t>costs</w:t>
      </w:r>
      <w:r>
        <w:rPr>
          <w:spacing w:val="12"/>
        </w:rPr>
        <w:t xml:space="preserve"> </w:t>
      </w:r>
      <w:r>
        <w:t>are</w:t>
      </w:r>
      <w:r>
        <w:rPr>
          <w:spacing w:val="17"/>
        </w:rPr>
        <w:t xml:space="preserve"> </w:t>
      </w:r>
      <w:r>
        <w:t>billed</w:t>
      </w:r>
      <w:r>
        <w:rPr>
          <w:spacing w:val="13"/>
        </w:rPr>
        <w:t xml:space="preserve"> </w:t>
      </w:r>
      <w:r>
        <w:t>by administrative</w:t>
      </w:r>
      <w:r>
        <w:rPr>
          <w:spacing w:val="12"/>
        </w:rPr>
        <w:t xml:space="preserve"> </w:t>
      </w:r>
      <w:r>
        <w:t>staff</w:t>
      </w:r>
      <w:r>
        <w:rPr>
          <w:spacing w:val="20"/>
        </w:rPr>
        <w:t xml:space="preserve"> </w:t>
      </w:r>
      <w:r>
        <w:t>who</w:t>
      </w:r>
      <w:r>
        <w:rPr>
          <w:spacing w:val="19"/>
        </w:rPr>
        <w:t xml:space="preserve"> </w:t>
      </w:r>
      <w:r>
        <w:t>enter</w:t>
      </w:r>
      <w:r>
        <w:rPr>
          <w:spacing w:val="12"/>
        </w:rPr>
        <w:t xml:space="preserve"> </w:t>
      </w:r>
      <w:r>
        <w:t>the</w:t>
      </w:r>
      <w:r>
        <w:rPr>
          <w:spacing w:val="12"/>
        </w:rPr>
        <w:t xml:space="preserve"> </w:t>
      </w:r>
      <w:r>
        <w:t>fee</w:t>
      </w:r>
    </w:p>
    <w:p w14:paraId="631A514F" w14:textId="77777777" w:rsidR="009E2785" w:rsidRDefault="009E2785">
      <w:pPr>
        <w:jc w:val="both"/>
        <w:sectPr w:rsidR="009E2785">
          <w:pgSz w:w="15840" w:h="12240" w:orient="landscape"/>
          <w:pgMar w:top="720" w:right="820" w:bottom="940" w:left="840" w:header="0" w:footer="753" w:gutter="0"/>
          <w:cols w:space="720"/>
        </w:sectPr>
      </w:pPr>
    </w:p>
    <w:p w14:paraId="03AE3A04" w14:textId="77777777" w:rsidR="009E2785" w:rsidRDefault="007F0044">
      <w:pPr>
        <w:pStyle w:val="BodyText"/>
        <w:spacing w:before="82"/>
        <w:ind w:left="600" w:right="581"/>
        <w:jc w:val="both"/>
      </w:pPr>
      <w:r>
        <w:t>percentage(s)</w:t>
      </w:r>
      <w:r>
        <w:rPr>
          <w:spacing w:val="-1"/>
        </w:rPr>
        <w:t xml:space="preserve"> </w:t>
      </w:r>
      <w:r>
        <w:t>into the</w:t>
      </w:r>
      <w:r>
        <w:rPr>
          <w:spacing w:val="-3"/>
        </w:rPr>
        <w:t xml:space="preserve"> </w:t>
      </w:r>
      <w:r>
        <w:t>OA billing</w:t>
      </w:r>
      <w:r>
        <w:rPr>
          <w:spacing w:val="-1"/>
        </w:rPr>
        <w:t xml:space="preserve"> </w:t>
      </w:r>
      <w:r>
        <w:t>system.</w:t>
      </w:r>
      <w:r>
        <w:rPr>
          <w:spacing w:val="-1"/>
        </w:rPr>
        <w:t xml:space="preserve"> </w:t>
      </w:r>
      <w:r>
        <w:t>All</w:t>
      </w:r>
      <w:r>
        <w:rPr>
          <w:spacing w:val="-1"/>
        </w:rPr>
        <w:t xml:space="preserve"> </w:t>
      </w:r>
      <w:r>
        <w:t>fees</w:t>
      </w:r>
      <w:r>
        <w:rPr>
          <w:spacing w:val="-1"/>
        </w:rPr>
        <w:t xml:space="preserve"> </w:t>
      </w:r>
      <w:r>
        <w:t>collected are</w:t>
      </w:r>
      <w:r>
        <w:rPr>
          <w:spacing w:val="-1"/>
        </w:rPr>
        <w:t xml:space="preserve"> </w:t>
      </w:r>
      <w:r>
        <w:t>submitted</w:t>
      </w:r>
      <w:r>
        <w:rPr>
          <w:spacing w:val="-1"/>
        </w:rPr>
        <w:t xml:space="preserve"> </w:t>
      </w:r>
      <w:r>
        <w:t>to</w:t>
      </w:r>
      <w:r>
        <w:rPr>
          <w:spacing w:val="-1"/>
        </w:rPr>
        <w:t xml:space="preserve"> </w:t>
      </w:r>
      <w:r>
        <w:t>OCWCOG</w:t>
      </w:r>
      <w:r>
        <w:rPr>
          <w:spacing w:val="-1"/>
        </w:rPr>
        <w:t xml:space="preserve"> </w:t>
      </w:r>
      <w:r>
        <w:t>on</w:t>
      </w:r>
      <w:r>
        <w:rPr>
          <w:spacing w:val="-3"/>
        </w:rPr>
        <w:t xml:space="preserve"> </w:t>
      </w:r>
      <w:r>
        <w:t>a</w:t>
      </w:r>
      <w:r>
        <w:rPr>
          <w:spacing w:val="-1"/>
        </w:rPr>
        <w:t xml:space="preserve"> </w:t>
      </w:r>
      <w:r>
        <w:t>monthly</w:t>
      </w:r>
      <w:r>
        <w:rPr>
          <w:spacing w:val="-4"/>
        </w:rPr>
        <w:t xml:space="preserve"> </w:t>
      </w:r>
      <w:r>
        <w:t>basis</w:t>
      </w:r>
      <w:r>
        <w:rPr>
          <w:spacing w:val="-4"/>
        </w:rPr>
        <w:t xml:space="preserve"> </w:t>
      </w:r>
      <w:r>
        <w:t>and are</w:t>
      </w:r>
      <w:r>
        <w:rPr>
          <w:spacing w:val="-3"/>
        </w:rPr>
        <w:t xml:space="preserve"> </w:t>
      </w:r>
      <w:r>
        <w:t>applied to the overall budget and billing of OPI services submitted to the State. If housekeeping or personal care services are provided through an in-home care agency, the Case Manager sends a copy of the consumer service plan to the agency contractor to begin service and to inform them of the percentage to be billed to the consumer. The OPI Income/Fee Determination form is reviewed and updated annually at the service assessment review date.</w:t>
      </w:r>
    </w:p>
    <w:p w14:paraId="4DF457A9" w14:textId="77777777" w:rsidR="009E2785" w:rsidRDefault="009E2785">
      <w:pPr>
        <w:pStyle w:val="BodyText"/>
        <w:spacing w:before="9"/>
        <w:rPr>
          <w:sz w:val="23"/>
        </w:rPr>
      </w:pPr>
    </w:p>
    <w:p w14:paraId="31D3CEAE" w14:textId="77777777" w:rsidR="009E2785" w:rsidRDefault="007F0044">
      <w:pPr>
        <w:pStyle w:val="BodyText"/>
        <w:ind w:left="600" w:right="586"/>
        <w:jc w:val="both"/>
      </w:pPr>
      <w:r>
        <w:t>A one-time $25 fee will be applied to all individuals receiving OPI services who have adjusted income levels at, or below, the Federal</w:t>
      </w:r>
      <w:r>
        <w:rPr>
          <w:spacing w:val="-4"/>
        </w:rPr>
        <w:t xml:space="preserve"> </w:t>
      </w:r>
      <w:r>
        <w:t>Poverty</w:t>
      </w:r>
      <w:r>
        <w:rPr>
          <w:spacing w:val="-8"/>
        </w:rPr>
        <w:t xml:space="preserve"> </w:t>
      </w:r>
      <w:r>
        <w:t>Level and</w:t>
      </w:r>
      <w:r>
        <w:rPr>
          <w:spacing w:val="-3"/>
        </w:rPr>
        <w:t xml:space="preserve"> </w:t>
      </w:r>
      <w:r>
        <w:t>have</w:t>
      </w:r>
      <w:r>
        <w:rPr>
          <w:spacing w:val="-3"/>
        </w:rPr>
        <w:t xml:space="preserve"> </w:t>
      </w:r>
      <w:r>
        <w:t>no</w:t>
      </w:r>
      <w:r>
        <w:rPr>
          <w:spacing w:val="-6"/>
        </w:rPr>
        <w:t xml:space="preserve"> </w:t>
      </w:r>
      <w:r>
        <w:t>fee</w:t>
      </w:r>
      <w:r>
        <w:rPr>
          <w:spacing w:val="-4"/>
        </w:rPr>
        <w:t xml:space="preserve"> </w:t>
      </w:r>
      <w:r>
        <w:t>for</w:t>
      </w:r>
      <w:r>
        <w:rPr>
          <w:spacing w:val="-9"/>
        </w:rPr>
        <w:t xml:space="preserve"> </w:t>
      </w:r>
      <w:r>
        <w:t>OPI services.</w:t>
      </w:r>
      <w:r>
        <w:rPr>
          <w:spacing w:val="63"/>
        </w:rPr>
        <w:t xml:space="preserve"> </w:t>
      </w:r>
      <w:r>
        <w:t>This</w:t>
      </w:r>
      <w:r>
        <w:rPr>
          <w:spacing w:val="-4"/>
        </w:rPr>
        <w:t xml:space="preserve"> </w:t>
      </w:r>
      <w:r>
        <w:t>is</w:t>
      </w:r>
      <w:r>
        <w:rPr>
          <w:spacing w:val="-8"/>
        </w:rPr>
        <w:t xml:space="preserve"> </w:t>
      </w:r>
      <w:r>
        <w:t>billed to the participant</w:t>
      </w:r>
      <w:r>
        <w:rPr>
          <w:spacing w:val="-8"/>
        </w:rPr>
        <w:t xml:space="preserve"> </w:t>
      </w:r>
      <w:r>
        <w:t>when</w:t>
      </w:r>
      <w:r>
        <w:rPr>
          <w:spacing w:val="-6"/>
        </w:rPr>
        <w:t xml:space="preserve"> </w:t>
      </w:r>
      <w:r>
        <w:t>the services are</w:t>
      </w:r>
      <w:r>
        <w:rPr>
          <w:spacing w:val="-4"/>
        </w:rPr>
        <w:t xml:space="preserve"> </w:t>
      </w:r>
      <w:r>
        <w:t>opened.</w:t>
      </w:r>
    </w:p>
    <w:p w14:paraId="25ACAC59" w14:textId="77777777" w:rsidR="009E2785" w:rsidRDefault="009E2785">
      <w:pPr>
        <w:pStyle w:val="BodyText"/>
      </w:pPr>
    </w:p>
    <w:p w14:paraId="6C5CA294" w14:textId="77777777" w:rsidR="009E2785" w:rsidRDefault="007F0044">
      <w:pPr>
        <w:pStyle w:val="BodyText"/>
        <w:ind w:left="600" w:right="585"/>
        <w:jc w:val="both"/>
      </w:pPr>
      <w:r>
        <w:t>Administrative</w:t>
      </w:r>
      <w:r>
        <w:rPr>
          <w:spacing w:val="-4"/>
        </w:rPr>
        <w:t xml:space="preserve"> </w:t>
      </w:r>
      <w:r>
        <w:t>Support</w:t>
      </w:r>
      <w:r>
        <w:rPr>
          <w:spacing w:val="-11"/>
        </w:rPr>
        <w:t xml:space="preserve"> </w:t>
      </w:r>
      <w:r>
        <w:t>staff</w:t>
      </w:r>
      <w:r>
        <w:rPr>
          <w:spacing w:val="-4"/>
        </w:rPr>
        <w:t xml:space="preserve"> </w:t>
      </w:r>
      <w:r>
        <w:t>notifies</w:t>
      </w:r>
      <w:r>
        <w:rPr>
          <w:spacing w:val="-9"/>
        </w:rPr>
        <w:t xml:space="preserve"> </w:t>
      </w:r>
      <w:r>
        <w:t>Case Managers</w:t>
      </w:r>
      <w:r>
        <w:rPr>
          <w:spacing w:val="-4"/>
        </w:rPr>
        <w:t xml:space="preserve"> </w:t>
      </w:r>
      <w:r>
        <w:t>of</w:t>
      </w:r>
      <w:r>
        <w:rPr>
          <w:spacing w:val="-7"/>
        </w:rPr>
        <w:t xml:space="preserve"> </w:t>
      </w:r>
      <w:r>
        <w:t>any</w:t>
      </w:r>
      <w:r>
        <w:rPr>
          <w:spacing w:val="-7"/>
        </w:rPr>
        <w:t xml:space="preserve"> </w:t>
      </w:r>
      <w:r>
        <w:t>unpaid</w:t>
      </w:r>
      <w:r>
        <w:rPr>
          <w:spacing w:val="-9"/>
        </w:rPr>
        <w:t xml:space="preserve"> </w:t>
      </w:r>
      <w:r>
        <w:t>fees</w:t>
      </w:r>
      <w:r>
        <w:rPr>
          <w:spacing w:val="-9"/>
        </w:rPr>
        <w:t xml:space="preserve"> </w:t>
      </w:r>
      <w:r>
        <w:t>accumulated</w:t>
      </w:r>
      <w:r>
        <w:rPr>
          <w:spacing w:val="-11"/>
        </w:rPr>
        <w:t xml:space="preserve"> </w:t>
      </w:r>
      <w:r>
        <w:t>by</w:t>
      </w:r>
      <w:r>
        <w:rPr>
          <w:spacing w:val="-7"/>
        </w:rPr>
        <w:t xml:space="preserve"> </w:t>
      </w:r>
      <w:r>
        <w:t>people</w:t>
      </w:r>
      <w:r>
        <w:rPr>
          <w:spacing w:val="-7"/>
        </w:rPr>
        <w:t xml:space="preserve"> </w:t>
      </w:r>
      <w:r>
        <w:t>receiving</w:t>
      </w:r>
      <w:r>
        <w:rPr>
          <w:spacing w:val="-6"/>
        </w:rPr>
        <w:t xml:space="preserve"> </w:t>
      </w:r>
      <w:r>
        <w:t>services</w:t>
      </w:r>
      <w:r>
        <w:rPr>
          <w:spacing w:val="-1"/>
        </w:rPr>
        <w:t xml:space="preserve"> </w:t>
      </w:r>
      <w:r>
        <w:t>provided by</w:t>
      </w:r>
      <w:r>
        <w:rPr>
          <w:spacing w:val="-13"/>
        </w:rPr>
        <w:t xml:space="preserve"> </w:t>
      </w:r>
      <w:r>
        <w:t>home</w:t>
      </w:r>
      <w:r>
        <w:rPr>
          <w:spacing w:val="-3"/>
        </w:rPr>
        <w:t xml:space="preserve"> </w:t>
      </w:r>
      <w:r>
        <w:t>care</w:t>
      </w:r>
      <w:r>
        <w:rPr>
          <w:spacing w:val="-8"/>
        </w:rPr>
        <w:t xml:space="preserve"> </w:t>
      </w:r>
      <w:r>
        <w:t>workers.</w:t>
      </w:r>
      <w:r>
        <w:rPr>
          <w:spacing w:val="-3"/>
        </w:rPr>
        <w:t xml:space="preserve"> </w:t>
      </w:r>
      <w:r>
        <w:t>In-home</w:t>
      </w:r>
      <w:r>
        <w:rPr>
          <w:spacing w:val="-3"/>
        </w:rPr>
        <w:t xml:space="preserve"> </w:t>
      </w:r>
      <w:r>
        <w:t>care</w:t>
      </w:r>
      <w:r>
        <w:rPr>
          <w:spacing w:val="-8"/>
        </w:rPr>
        <w:t xml:space="preserve"> </w:t>
      </w:r>
      <w:r>
        <w:t>agencies</w:t>
      </w:r>
      <w:r>
        <w:rPr>
          <w:spacing w:val="-6"/>
        </w:rPr>
        <w:t xml:space="preserve"> </w:t>
      </w:r>
      <w:r>
        <w:t>notify</w:t>
      </w:r>
      <w:r>
        <w:rPr>
          <w:spacing w:val="-10"/>
        </w:rPr>
        <w:t xml:space="preserve"> </w:t>
      </w:r>
      <w:r>
        <w:t>Case</w:t>
      </w:r>
      <w:r>
        <w:rPr>
          <w:spacing w:val="-6"/>
        </w:rPr>
        <w:t xml:space="preserve"> </w:t>
      </w:r>
      <w:r>
        <w:t>Managers</w:t>
      </w:r>
      <w:r>
        <w:rPr>
          <w:spacing w:val="-8"/>
        </w:rPr>
        <w:t xml:space="preserve"> </w:t>
      </w:r>
      <w:r>
        <w:t>of</w:t>
      </w:r>
      <w:r>
        <w:rPr>
          <w:spacing w:val="-3"/>
        </w:rPr>
        <w:t xml:space="preserve"> </w:t>
      </w:r>
      <w:r>
        <w:t>any</w:t>
      </w:r>
      <w:r>
        <w:rPr>
          <w:spacing w:val="-8"/>
        </w:rPr>
        <w:t xml:space="preserve"> </w:t>
      </w:r>
      <w:r>
        <w:t>unpaid</w:t>
      </w:r>
      <w:r>
        <w:rPr>
          <w:spacing w:val="-14"/>
        </w:rPr>
        <w:t xml:space="preserve"> </w:t>
      </w:r>
      <w:r>
        <w:t>fees</w:t>
      </w:r>
      <w:r>
        <w:rPr>
          <w:spacing w:val="-3"/>
        </w:rPr>
        <w:t xml:space="preserve"> </w:t>
      </w:r>
      <w:r>
        <w:t>accrued</w:t>
      </w:r>
      <w:r>
        <w:rPr>
          <w:spacing w:val="-2"/>
        </w:rPr>
        <w:t xml:space="preserve"> </w:t>
      </w:r>
      <w:r>
        <w:t>by</w:t>
      </w:r>
      <w:r>
        <w:rPr>
          <w:spacing w:val="-10"/>
        </w:rPr>
        <w:t xml:space="preserve"> </w:t>
      </w:r>
      <w:r>
        <w:t>participants</w:t>
      </w:r>
      <w:r>
        <w:rPr>
          <w:spacing w:val="-6"/>
        </w:rPr>
        <w:t xml:space="preserve"> </w:t>
      </w:r>
      <w:r>
        <w:t>using</w:t>
      </w:r>
      <w:r>
        <w:rPr>
          <w:spacing w:val="-12"/>
        </w:rPr>
        <w:t xml:space="preserve"> </w:t>
      </w:r>
      <w:r>
        <w:t>their services. If non-payment occurs, the Case Manager contacts the consumer and discusses the reasons for non-payment, and evaluates the hardship and/or reason, reminding them they must pay the fee within 10 days or</w:t>
      </w:r>
      <w:r>
        <w:rPr>
          <w:spacing w:val="-1"/>
        </w:rPr>
        <w:t xml:space="preserve"> </w:t>
      </w:r>
      <w:r>
        <w:t>risk closure.</w:t>
      </w:r>
    </w:p>
    <w:p w14:paraId="38D5F636" w14:textId="77777777" w:rsidR="009E2785" w:rsidRDefault="009E2785">
      <w:pPr>
        <w:pStyle w:val="BodyText"/>
      </w:pPr>
    </w:p>
    <w:p w14:paraId="03534592" w14:textId="77777777" w:rsidR="009E2785" w:rsidRDefault="007F0044">
      <w:pPr>
        <w:pStyle w:val="BodyText"/>
        <w:ind w:left="600" w:right="587"/>
        <w:jc w:val="both"/>
      </w:pPr>
      <w:r>
        <w:t>Fees are</w:t>
      </w:r>
      <w:r>
        <w:rPr>
          <w:spacing w:val="-3"/>
        </w:rPr>
        <w:t xml:space="preserve"> </w:t>
      </w:r>
      <w:r>
        <w:t>mandatory,</w:t>
      </w:r>
      <w:r>
        <w:rPr>
          <w:spacing w:val="-1"/>
        </w:rPr>
        <w:t xml:space="preserve"> </w:t>
      </w:r>
      <w:r>
        <w:t>no matter</w:t>
      </w:r>
      <w:r>
        <w:rPr>
          <w:spacing w:val="-3"/>
        </w:rPr>
        <w:t xml:space="preserve"> </w:t>
      </w:r>
      <w:r>
        <w:t>how</w:t>
      </w:r>
      <w:r>
        <w:rPr>
          <w:spacing w:val="-4"/>
        </w:rPr>
        <w:t xml:space="preserve"> </w:t>
      </w:r>
      <w:r>
        <w:t>small.</w:t>
      </w:r>
      <w:r>
        <w:rPr>
          <w:spacing w:val="-3"/>
        </w:rPr>
        <w:t xml:space="preserve"> </w:t>
      </w:r>
      <w:r>
        <w:t>However,</w:t>
      </w:r>
      <w:r>
        <w:rPr>
          <w:spacing w:val="-1"/>
        </w:rPr>
        <w:t xml:space="preserve"> </w:t>
      </w:r>
      <w:r>
        <w:t>a Case Manager may</w:t>
      </w:r>
      <w:r>
        <w:rPr>
          <w:spacing w:val="-4"/>
        </w:rPr>
        <w:t xml:space="preserve"> </w:t>
      </w:r>
      <w:r>
        <w:t>request</w:t>
      </w:r>
      <w:r>
        <w:rPr>
          <w:spacing w:val="-1"/>
        </w:rPr>
        <w:t xml:space="preserve"> </w:t>
      </w:r>
      <w:r>
        <w:t>a</w:t>
      </w:r>
      <w:r>
        <w:rPr>
          <w:spacing w:val="-3"/>
        </w:rPr>
        <w:t xml:space="preserve"> </w:t>
      </w:r>
      <w:r>
        <w:t>fee</w:t>
      </w:r>
      <w:r>
        <w:rPr>
          <w:spacing w:val="-5"/>
        </w:rPr>
        <w:t xml:space="preserve"> </w:t>
      </w:r>
      <w:r>
        <w:t>be waived</w:t>
      </w:r>
      <w:r>
        <w:rPr>
          <w:spacing w:val="-1"/>
        </w:rPr>
        <w:t xml:space="preserve"> </w:t>
      </w:r>
      <w:r>
        <w:t>in</w:t>
      </w:r>
      <w:r>
        <w:rPr>
          <w:spacing w:val="-1"/>
        </w:rPr>
        <w:t xml:space="preserve"> </w:t>
      </w:r>
      <w:r>
        <w:t>a situation</w:t>
      </w:r>
      <w:r>
        <w:rPr>
          <w:spacing w:val="-1"/>
        </w:rPr>
        <w:t xml:space="preserve"> </w:t>
      </w:r>
      <w:r>
        <w:t>of undue financial</w:t>
      </w:r>
      <w:r>
        <w:rPr>
          <w:spacing w:val="-13"/>
        </w:rPr>
        <w:t xml:space="preserve"> </w:t>
      </w:r>
      <w:r>
        <w:t>hardship</w:t>
      </w:r>
      <w:r>
        <w:rPr>
          <w:spacing w:val="-12"/>
        </w:rPr>
        <w:t xml:space="preserve"> </w:t>
      </w:r>
      <w:r>
        <w:t>or</w:t>
      </w:r>
      <w:r>
        <w:rPr>
          <w:spacing w:val="-9"/>
        </w:rPr>
        <w:t xml:space="preserve"> </w:t>
      </w:r>
      <w:r>
        <w:t>APS</w:t>
      </w:r>
      <w:r>
        <w:rPr>
          <w:spacing w:val="-5"/>
        </w:rPr>
        <w:t xml:space="preserve"> </w:t>
      </w:r>
      <w:r>
        <w:t>involvement.</w:t>
      </w:r>
      <w:r>
        <w:rPr>
          <w:spacing w:val="-15"/>
        </w:rPr>
        <w:t xml:space="preserve"> </w:t>
      </w:r>
      <w:r>
        <w:t>This</w:t>
      </w:r>
      <w:r>
        <w:rPr>
          <w:spacing w:val="-13"/>
        </w:rPr>
        <w:t xml:space="preserve"> </w:t>
      </w:r>
      <w:r>
        <w:t>would</w:t>
      </w:r>
      <w:r>
        <w:rPr>
          <w:spacing w:val="-10"/>
        </w:rPr>
        <w:t xml:space="preserve"> </w:t>
      </w:r>
      <w:r>
        <w:t>be</w:t>
      </w:r>
      <w:r>
        <w:rPr>
          <w:spacing w:val="-3"/>
        </w:rPr>
        <w:t xml:space="preserve"> </w:t>
      </w:r>
      <w:proofErr w:type="gramStart"/>
      <w:r>
        <w:t>rare</w:t>
      </w:r>
      <w:proofErr w:type="gramEnd"/>
      <w:r>
        <w:rPr>
          <w:spacing w:val="-10"/>
        </w:rPr>
        <w:t xml:space="preserve"> </w:t>
      </w:r>
      <w:r>
        <w:t>and</w:t>
      </w:r>
      <w:r>
        <w:rPr>
          <w:spacing w:val="-8"/>
        </w:rPr>
        <w:t xml:space="preserve"> </w:t>
      </w:r>
      <w:r>
        <w:t>circumstances</w:t>
      </w:r>
      <w:r>
        <w:rPr>
          <w:spacing w:val="-10"/>
        </w:rPr>
        <w:t xml:space="preserve"> </w:t>
      </w:r>
      <w:r>
        <w:t>would</w:t>
      </w:r>
      <w:r>
        <w:rPr>
          <w:spacing w:val="-10"/>
        </w:rPr>
        <w:t xml:space="preserve"> </w:t>
      </w:r>
      <w:r>
        <w:t>be</w:t>
      </w:r>
      <w:r>
        <w:rPr>
          <w:spacing w:val="-10"/>
        </w:rPr>
        <w:t xml:space="preserve"> </w:t>
      </w:r>
      <w:r>
        <w:t>extenuating.</w:t>
      </w:r>
      <w:r>
        <w:rPr>
          <w:spacing w:val="-8"/>
        </w:rPr>
        <w:t xml:space="preserve"> </w:t>
      </w:r>
      <w:r>
        <w:t>The</w:t>
      </w:r>
      <w:r>
        <w:rPr>
          <w:spacing w:val="-8"/>
        </w:rPr>
        <w:t xml:space="preserve"> </w:t>
      </w:r>
      <w:r>
        <w:t>Program</w:t>
      </w:r>
      <w:r>
        <w:rPr>
          <w:spacing w:val="-9"/>
        </w:rPr>
        <w:t xml:space="preserve"> </w:t>
      </w:r>
      <w:r>
        <w:t>Manager is consulted in each case where a waived payment is requested.</w:t>
      </w:r>
    </w:p>
    <w:p w14:paraId="2CA09E40" w14:textId="77777777" w:rsidR="009E2785" w:rsidRDefault="009E2785">
      <w:pPr>
        <w:pStyle w:val="BodyText"/>
      </w:pPr>
    </w:p>
    <w:p w14:paraId="28E3B72C" w14:textId="77777777" w:rsidR="009E2785" w:rsidRDefault="007F0044">
      <w:pPr>
        <w:pStyle w:val="BodyText"/>
        <w:ind w:left="600" w:right="578"/>
        <w:jc w:val="both"/>
      </w:pPr>
      <w:r>
        <w:t>Service providers are monitored through reporting requirements determined in the contracts scope of work. Contract agencies</w:t>
      </w:r>
      <w:r>
        <w:rPr>
          <w:spacing w:val="-1"/>
        </w:rPr>
        <w:t xml:space="preserve"> </w:t>
      </w:r>
      <w:r>
        <w:t>for adult day</w:t>
      </w:r>
      <w:r>
        <w:rPr>
          <w:spacing w:val="-3"/>
        </w:rPr>
        <w:t xml:space="preserve"> </w:t>
      </w:r>
      <w:r>
        <w:t>services and home-delivered meals are</w:t>
      </w:r>
      <w:r>
        <w:rPr>
          <w:spacing w:val="-1"/>
        </w:rPr>
        <w:t xml:space="preserve"> </w:t>
      </w:r>
      <w:r>
        <w:t>monitored annually</w:t>
      </w:r>
      <w:r>
        <w:rPr>
          <w:spacing w:val="-4"/>
        </w:rPr>
        <w:t xml:space="preserve"> </w:t>
      </w:r>
      <w:r>
        <w:t>through site visits. Site visits may entail the review</w:t>
      </w:r>
      <w:r>
        <w:rPr>
          <w:spacing w:val="-7"/>
        </w:rPr>
        <w:t xml:space="preserve"> </w:t>
      </w:r>
      <w:r>
        <w:t>of case</w:t>
      </w:r>
      <w:r>
        <w:rPr>
          <w:spacing w:val="-4"/>
        </w:rPr>
        <w:t xml:space="preserve"> </w:t>
      </w:r>
      <w:r>
        <w:t>files,</w:t>
      </w:r>
      <w:r>
        <w:rPr>
          <w:spacing w:val="-2"/>
        </w:rPr>
        <w:t xml:space="preserve"> </w:t>
      </w:r>
      <w:r>
        <w:t>employee records</w:t>
      </w:r>
      <w:r>
        <w:rPr>
          <w:spacing w:val="-7"/>
        </w:rPr>
        <w:t xml:space="preserve"> </w:t>
      </w:r>
      <w:r>
        <w:t>and practices,</w:t>
      </w:r>
      <w:r>
        <w:rPr>
          <w:spacing w:val="-9"/>
        </w:rPr>
        <w:t xml:space="preserve"> </w:t>
      </w:r>
      <w:r>
        <w:t>fiscal</w:t>
      </w:r>
      <w:r>
        <w:rPr>
          <w:spacing w:val="-7"/>
        </w:rPr>
        <w:t xml:space="preserve"> </w:t>
      </w:r>
      <w:r>
        <w:t>practices,</w:t>
      </w:r>
      <w:r>
        <w:rPr>
          <w:spacing w:val="-2"/>
        </w:rPr>
        <w:t xml:space="preserve"> </w:t>
      </w:r>
      <w:r>
        <w:t>and</w:t>
      </w:r>
      <w:r>
        <w:rPr>
          <w:spacing w:val="-4"/>
        </w:rPr>
        <w:t xml:space="preserve"> </w:t>
      </w:r>
      <w:r>
        <w:t>discussion</w:t>
      </w:r>
      <w:r>
        <w:rPr>
          <w:spacing w:val="-6"/>
        </w:rPr>
        <w:t xml:space="preserve"> </w:t>
      </w:r>
      <w:r>
        <w:t>of</w:t>
      </w:r>
      <w:r>
        <w:rPr>
          <w:spacing w:val="-4"/>
        </w:rPr>
        <w:t xml:space="preserve"> </w:t>
      </w:r>
      <w:r>
        <w:t>any</w:t>
      </w:r>
      <w:r>
        <w:rPr>
          <w:spacing w:val="-14"/>
        </w:rPr>
        <w:t xml:space="preserve"> </w:t>
      </w:r>
      <w:r>
        <w:t>findings</w:t>
      </w:r>
      <w:r>
        <w:rPr>
          <w:spacing w:val="-2"/>
        </w:rPr>
        <w:t xml:space="preserve"> </w:t>
      </w:r>
      <w:r>
        <w:t>or</w:t>
      </w:r>
      <w:r>
        <w:rPr>
          <w:spacing w:val="-1"/>
        </w:rPr>
        <w:t xml:space="preserve"> </w:t>
      </w:r>
      <w:r>
        <w:t>issues</w:t>
      </w:r>
      <w:r>
        <w:rPr>
          <w:spacing w:val="-2"/>
        </w:rPr>
        <w:t xml:space="preserve"> </w:t>
      </w:r>
      <w:r>
        <w:t>that</w:t>
      </w:r>
      <w:r>
        <w:rPr>
          <w:spacing w:val="-7"/>
        </w:rPr>
        <w:t xml:space="preserve"> </w:t>
      </w:r>
      <w:r>
        <w:t>may occur. All contract</w:t>
      </w:r>
      <w:r>
        <w:rPr>
          <w:spacing w:val="-1"/>
        </w:rPr>
        <w:t xml:space="preserve"> </w:t>
      </w:r>
      <w:r>
        <w:t>agencies are</w:t>
      </w:r>
      <w:r>
        <w:rPr>
          <w:spacing w:val="-1"/>
        </w:rPr>
        <w:t xml:space="preserve"> </w:t>
      </w:r>
      <w:r>
        <w:t>monitored through monthly</w:t>
      </w:r>
      <w:r>
        <w:rPr>
          <w:spacing w:val="-4"/>
        </w:rPr>
        <w:t xml:space="preserve"> </w:t>
      </w:r>
      <w:r>
        <w:t>fiscal audits of billings and</w:t>
      </w:r>
      <w:r>
        <w:rPr>
          <w:spacing w:val="-3"/>
        </w:rPr>
        <w:t xml:space="preserve"> </w:t>
      </w:r>
      <w:r>
        <w:t>unit reporting. Additionally, contract agencies</w:t>
      </w:r>
      <w:r>
        <w:rPr>
          <w:spacing w:val="-1"/>
        </w:rPr>
        <w:t xml:space="preserve"> </w:t>
      </w:r>
      <w:r>
        <w:t>administered</w:t>
      </w:r>
      <w:r>
        <w:rPr>
          <w:spacing w:val="-3"/>
        </w:rPr>
        <w:t xml:space="preserve"> </w:t>
      </w:r>
      <w:r>
        <w:t>by</w:t>
      </w:r>
      <w:r>
        <w:rPr>
          <w:spacing w:val="-1"/>
        </w:rPr>
        <w:t xml:space="preserve"> </w:t>
      </w:r>
      <w:r>
        <w:t>a third</w:t>
      </w:r>
      <w:r>
        <w:rPr>
          <w:spacing w:val="-3"/>
        </w:rPr>
        <w:t xml:space="preserve"> </w:t>
      </w:r>
      <w:r>
        <w:t>party,</w:t>
      </w:r>
      <w:r>
        <w:rPr>
          <w:spacing w:val="-1"/>
        </w:rPr>
        <w:t xml:space="preserve"> </w:t>
      </w:r>
      <w:r>
        <w:t>such as</w:t>
      </w:r>
      <w:r>
        <w:rPr>
          <w:spacing w:val="-1"/>
        </w:rPr>
        <w:t xml:space="preserve"> </w:t>
      </w:r>
      <w:proofErr w:type="spellStart"/>
      <w:r>
        <w:t>Addus</w:t>
      </w:r>
      <w:proofErr w:type="spellEnd"/>
      <w:r>
        <w:t xml:space="preserve"> Health Care</w:t>
      </w:r>
      <w:r>
        <w:rPr>
          <w:spacing w:val="-1"/>
        </w:rPr>
        <w:t xml:space="preserve"> </w:t>
      </w:r>
      <w:r>
        <w:t>Inc., receive</w:t>
      </w:r>
      <w:r>
        <w:rPr>
          <w:spacing w:val="-1"/>
        </w:rPr>
        <w:t xml:space="preserve"> </w:t>
      </w:r>
      <w:r>
        <w:t>additional</w:t>
      </w:r>
      <w:r>
        <w:rPr>
          <w:spacing w:val="-4"/>
        </w:rPr>
        <w:t xml:space="preserve"> </w:t>
      </w:r>
      <w:r>
        <w:t>monitoring</w:t>
      </w:r>
      <w:r>
        <w:rPr>
          <w:spacing w:val="-3"/>
        </w:rPr>
        <w:t xml:space="preserve"> </w:t>
      </w:r>
      <w:r>
        <w:t>by</w:t>
      </w:r>
      <w:r>
        <w:rPr>
          <w:spacing w:val="-1"/>
        </w:rPr>
        <w:t xml:space="preserve"> </w:t>
      </w:r>
      <w:r>
        <w:t>the administering agency, NWSDS.</w:t>
      </w:r>
    </w:p>
    <w:p w14:paraId="42F6ED20" w14:textId="77777777" w:rsidR="009E2785" w:rsidRDefault="009E2785">
      <w:pPr>
        <w:pStyle w:val="BodyText"/>
      </w:pPr>
    </w:p>
    <w:p w14:paraId="15F3ABCF" w14:textId="77777777" w:rsidR="009E2785" w:rsidRDefault="007F0044">
      <w:pPr>
        <w:ind w:left="3539" w:right="3542"/>
        <w:jc w:val="center"/>
        <w:rPr>
          <w:b/>
          <w:sz w:val="24"/>
        </w:rPr>
      </w:pPr>
      <w:r>
        <w:rPr>
          <w:b/>
          <w:sz w:val="24"/>
        </w:rPr>
        <w:t>Cost</w:t>
      </w:r>
      <w:r>
        <w:rPr>
          <w:b/>
          <w:spacing w:val="-1"/>
          <w:sz w:val="24"/>
        </w:rPr>
        <w:t xml:space="preserve"> </w:t>
      </w:r>
      <w:r>
        <w:rPr>
          <w:b/>
          <w:sz w:val="24"/>
        </w:rPr>
        <w:t>of</w:t>
      </w:r>
      <w:r>
        <w:rPr>
          <w:b/>
          <w:spacing w:val="6"/>
          <w:sz w:val="24"/>
        </w:rPr>
        <w:t xml:space="preserve"> </w:t>
      </w:r>
      <w:r>
        <w:rPr>
          <w:b/>
          <w:sz w:val="24"/>
        </w:rPr>
        <w:t>Authorized</w:t>
      </w:r>
      <w:r>
        <w:rPr>
          <w:b/>
          <w:spacing w:val="-1"/>
          <w:sz w:val="24"/>
        </w:rPr>
        <w:t xml:space="preserve"> </w:t>
      </w:r>
      <w:r>
        <w:rPr>
          <w:b/>
          <w:sz w:val="24"/>
        </w:rPr>
        <w:t>Services</w:t>
      </w:r>
      <w:r>
        <w:rPr>
          <w:b/>
          <w:spacing w:val="4"/>
          <w:sz w:val="24"/>
        </w:rPr>
        <w:t xml:space="preserve"> </w:t>
      </w:r>
      <w:r>
        <w:rPr>
          <w:b/>
          <w:sz w:val="24"/>
        </w:rPr>
        <w:t>per</w:t>
      </w:r>
      <w:r>
        <w:rPr>
          <w:b/>
          <w:spacing w:val="-1"/>
          <w:sz w:val="24"/>
        </w:rPr>
        <w:t xml:space="preserve"> </w:t>
      </w:r>
      <w:r>
        <w:rPr>
          <w:b/>
          <w:sz w:val="24"/>
        </w:rPr>
        <w:t>Unit</w:t>
      </w:r>
      <w:r>
        <w:rPr>
          <w:b/>
          <w:spacing w:val="-1"/>
          <w:sz w:val="24"/>
        </w:rPr>
        <w:t xml:space="preserve"> </w:t>
      </w:r>
      <w:r>
        <w:rPr>
          <w:b/>
          <w:sz w:val="24"/>
        </w:rPr>
        <w:t>for</w:t>
      </w:r>
      <w:r>
        <w:rPr>
          <w:b/>
          <w:spacing w:val="-1"/>
          <w:sz w:val="24"/>
        </w:rPr>
        <w:t xml:space="preserve"> </w:t>
      </w:r>
      <w:r>
        <w:rPr>
          <w:b/>
          <w:sz w:val="24"/>
        </w:rPr>
        <w:t>OPI</w:t>
      </w:r>
      <w:r>
        <w:rPr>
          <w:b/>
          <w:spacing w:val="-1"/>
          <w:sz w:val="24"/>
        </w:rPr>
        <w:t xml:space="preserve"> </w:t>
      </w:r>
      <w:r>
        <w:rPr>
          <w:b/>
          <w:sz w:val="24"/>
        </w:rPr>
        <w:t>as</w:t>
      </w:r>
      <w:r>
        <w:rPr>
          <w:b/>
          <w:spacing w:val="-7"/>
          <w:sz w:val="24"/>
        </w:rPr>
        <w:t xml:space="preserve"> </w:t>
      </w:r>
      <w:r>
        <w:rPr>
          <w:b/>
          <w:sz w:val="24"/>
        </w:rPr>
        <w:t>of</w:t>
      </w:r>
      <w:r>
        <w:rPr>
          <w:b/>
          <w:spacing w:val="-3"/>
          <w:sz w:val="24"/>
        </w:rPr>
        <w:t xml:space="preserve"> </w:t>
      </w:r>
      <w:r>
        <w:rPr>
          <w:b/>
          <w:sz w:val="24"/>
        </w:rPr>
        <w:t>July</w:t>
      </w:r>
      <w:r>
        <w:rPr>
          <w:b/>
          <w:spacing w:val="-13"/>
          <w:sz w:val="24"/>
        </w:rPr>
        <w:t xml:space="preserve"> </w:t>
      </w:r>
      <w:r>
        <w:rPr>
          <w:b/>
          <w:spacing w:val="-2"/>
          <w:sz w:val="24"/>
        </w:rPr>
        <w:t>2021:</w:t>
      </w:r>
    </w:p>
    <w:p w14:paraId="4012ED1B" w14:textId="77777777" w:rsidR="009E2785" w:rsidRDefault="009E2785">
      <w:pPr>
        <w:pStyle w:val="BodyText"/>
        <w:spacing w:before="8"/>
        <w:rPr>
          <w:b/>
          <w:sz w:val="16"/>
        </w:rPr>
      </w:pPr>
    </w:p>
    <w:tbl>
      <w:tblPr>
        <w:tblW w:w="0" w:type="auto"/>
        <w:tblInd w:w="30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71"/>
        <w:gridCol w:w="4315"/>
      </w:tblGrid>
      <w:tr w:rsidR="009E2785" w14:paraId="5DE333F8" w14:textId="77777777">
        <w:trPr>
          <w:trHeight w:val="275"/>
        </w:trPr>
        <w:tc>
          <w:tcPr>
            <w:tcW w:w="3871" w:type="dxa"/>
          </w:tcPr>
          <w:p w14:paraId="311EF489" w14:textId="77777777" w:rsidR="009E2785" w:rsidRDefault="007F0044">
            <w:pPr>
              <w:pStyle w:val="TableParagraph"/>
              <w:spacing w:line="256" w:lineRule="exact"/>
              <w:ind w:left="112"/>
              <w:rPr>
                <w:sz w:val="24"/>
              </w:rPr>
            </w:pPr>
            <w:r>
              <w:rPr>
                <w:sz w:val="24"/>
              </w:rPr>
              <w:t>Personal</w:t>
            </w:r>
            <w:r>
              <w:rPr>
                <w:spacing w:val="-5"/>
                <w:sz w:val="24"/>
              </w:rPr>
              <w:t xml:space="preserve"> </w:t>
            </w:r>
            <w:r>
              <w:rPr>
                <w:spacing w:val="-4"/>
                <w:sz w:val="24"/>
              </w:rPr>
              <w:t>Care</w:t>
            </w:r>
          </w:p>
        </w:tc>
        <w:tc>
          <w:tcPr>
            <w:tcW w:w="4315" w:type="dxa"/>
          </w:tcPr>
          <w:p w14:paraId="0B97E970" w14:textId="77777777" w:rsidR="009E2785" w:rsidRDefault="007F0044">
            <w:pPr>
              <w:pStyle w:val="TableParagraph"/>
              <w:spacing w:line="256" w:lineRule="exact"/>
              <w:ind w:left="112"/>
              <w:rPr>
                <w:sz w:val="24"/>
              </w:rPr>
            </w:pPr>
            <w:r>
              <w:rPr>
                <w:sz w:val="24"/>
              </w:rPr>
              <w:t>$</w:t>
            </w:r>
            <w:r>
              <w:rPr>
                <w:spacing w:val="-1"/>
                <w:sz w:val="24"/>
              </w:rPr>
              <w:t xml:space="preserve"> </w:t>
            </w:r>
            <w:r>
              <w:rPr>
                <w:sz w:val="24"/>
              </w:rPr>
              <w:t>19.29 per</w:t>
            </w:r>
            <w:r>
              <w:rPr>
                <w:spacing w:val="-6"/>
                <w:sz w:val="24"/>
              </w:rPr>
              <w:t xml:space="preserve"> </w:t>
            </w:r>
            <w:r>
              <w:rPr>
                <w:spacing w:val="-4"/>
                <w:sz w:val="24"/>
              </w:rPr>
              <w:t>hour</w:t>
            </w:r>
          </w:p>
        </w:tc>
      </w:tr>
      <w:tr w:rsidR="009E2785" w14:paraId="26F65451" w14:textId="77777777">
        <w:trPr>
          <w:trHeight w:val="275"/>
        </w:trPr>
        <w:tc>
          <w:tcPr>
            <w:tcW w:w="3871" w:type="dxa"/>
          </w:tcPr>
          <w:p w14:paraId="704D9977" w14:textId="77777777" w:rsidR="009E2785" w:rsidRDefault="007F0044">
            <w:pPr>
              <w:pStyle w:val="TableParagraph"/>
              <w:spacing w:line="256" w:lineRule="exact"/>
              <w:ind w:left="112"/>
              <w:rPr>
                <w:sz w:val="24"/>
              </w:rPr>
            </w:pPr>
            <w:r>
              <w:rPr>
                <w:sz w:val="24"/>
              </w:rPr>
              <w:t>Home</w:t>
            </w:r>
            <w:r>
              <w:rPr>
                <w:spacing w:val="-3"/>
                <w:sz w:val="24"/>
              </w:rPr>
              <w:t xml:space="preserve"> </w:t>
            </w:r>
            <w:r>
              <w:rPr>
                <w:spacing w:val="-4"/>
                <w:sz w:val="24"/>
              </w:rPr>
              <w:t>Care</w:t>
            </w:r>
          </w:p>
        </w:tc>
        <w:tc>
          <w:tcPr>
            <w:tcW w:w="4315" w:type="dxa"/>
          </w:tcPr>
          <w:p w14:paraId="6C056B68" w14:textId="77777777" w:rsidR="009E2785" w:rsidRDefault="007F0044">
            <w:pPr>
              <w:pStyle w:val="TableParagraph"/>
              <w:spacing w:line="256" w:lineRule="exact"/>
              <w:ind w:left="112"/>
              <w:rPr>
                <w:sz w:val="24"/>
              </w:rPr>
            </w:pPr>
            <w:r>
              <w:rPr>
                <w:sz w:val="24"/>
              </w:rPr>
              <w:t>$</w:t>
            </w:r>
            <w:r>
              <w:rPr>
                <w:spacing w:val="-1"/>
                <w:sz w:val="24"/>
              </w:rPr>
              <w:t xml:space="preserve"> </w:t>
            </w:r>
            <w:r>
              <w:rPr>
                <w:sz w:val="24"/>
              </w:rPr>
              <w:t>19.01</w:t>
            </w:r>
            <w:r>
              <w:rPr>
                <w:spacing w:val="-3"/>
                <w:sz w:val="24"/>
              </w:rPr>
              <w:t xml:space="preserve"> </w:t>
            </w:r>
            <w:r>
              <w:rPr>
                <w:sz w:val="24"/>
              </w:rPr>
              <w:t>-</w:t>
            </w:r>
            <w:r>
              <w:rPr>
                <w:spacing w:val="-2"/>
                <w:sz w:val="24"/>
              </w:rPr>
              <w:t xml:space="preserve"> </w:t>
            </w:r>
            <w:r>
              <w:rPr>
                <w:sz w:val="24"/>
              </w:rPr>
              <w:t>$</w:t>
            </w:r>
            <w:r>
              <w:rPr>
                <w:spacing w:val="-2"/>
                <w:sz w:val="24"/>
              </w:rPr>
              <w:t xml:space="preserve"> </w:t>
            </w:r>
            <w:r>
              <w:rPr>
                <w:sz w:val="24"/>
              </w:rPr>
              <w:t>22.80</w:t>
            </w:r>
            <w:r>
              <w:rPr>
                <w:spacing w:val="-2"/>
                <w:sz w:val="24"/>
              </w:rPr>
              <w:t xml:space="preserve"> </w:t>
            </w:r>
            <w:r>
              <w:rPr>
                <w:sz w:val="24"/>
              </w:rPr>
              <w:t xml:space="preserve">per </w:t>
            </w:r>
            <w:r>
              <w:rPr>
                <w:spacing w:val="-4"/>
                <w:sz w:val="24"/>
              </w:rPr>
              <w:t>hour</w:t>
            </w:r>
          </w:p>
        </w:tc>
      </w:tr>
      <w:tr w:rsidR="009E2785" w14:paraId="30643602" w14:textId="77777777">
        <w:trPr>
          <w:trHeight w:val="275"/>
        </w:trPr>
        <w:tc>
          <w:tcPr>
            <w:tcW w:w="3871" w:type="dxa"/>
          </w:tcPr>
          <w:p w14:paraId="530D71AE" w14:textId="77777777" w:rsidR="009E2785" w:rsidRDefault="007F0044">
            <w:pPr>
              <w:pStyle w:val="TableParagraph"/>
              <w:spacing w:line="255" w:lineRule="exact"/>
              <w:ind w:left="112"/>
              <w:rPr>
                <w:sz w:val="24"/>
              </w:rPr>
            </w:pPr>
            <w:r>
              <w:rPr>
                <w:sz w:val="24"/>
              </w:rPr>
              <w:t>Adult</w:t>
            </w:r>
            <w:r>
              <w:rPr>
                <w:spacing w:val="-8"/>
                <w:sz w:val="24"/>
              </w:rPr>
              <w:t xml:space="preserve"> </w:t>
            </w:r>
            <w:r>
              <w:rPr>
                <w:sz w:val="24"/>
              </w:rPr>
              <w:t>Day</w:t>
            </w:r>
            <w:r>
              <w:rPr>
                <w:spacing w:val="-1"/>
                <w:sz w:val="24"/>
              </w:rPr>
              <w:t xml:space="preserve"> </w:t>
            </w:r>
            <w:r>
              <w:rPr>
                <w:spacing w:val="-4"/>
                <w:sz w:val="24"/>
              </w:rPr>
              <w:t>Care</w:t>
            </w:r>
          </w:p>
        </w:tc>
        <w:tc>
          <w:tcPr>
            <w:tcW w:w="4315" w:type="dxa"/>
          </w:tcPr>
          <w:p w14:paraId="45CEFA46" w14:textId="77777777" w:rsidR="009E2785" w:rsidRDefault="007F0044">
            <w:pPr>
              <w:pStyle w:val="TableParagraph"/>
              <w:spacing w:line="255" w:lineRule="exact"/>
              <w:ind w:left="112"/>
              <w:rPr>
                <w:sz w:val="24"/>
              </w:rPr>
            </w:pPr>
            <w:r>
              <w:rPr>
                <w:sz w:val="24"/>
              </w:rPr>
              <w:t>$ 92.00</w:t>
            </w:r>
            <w:r>
              <w:rPr>
                <w:spacing w:val="-5"/>
                <w:sz w:val="24"/>
              </w:rPr>
              <w:t xml:space="preserve"> </w:t>
            </w:r>
            <w:r>
              <w:rPr>
                <w:sz w:val="24"/>
              </w:rPr>
              <w:t>full</w:t>
            </w:r>
            <w:r>
              <w:rPr>
                <w:spacing w:val="-2"/>
                <w:sz w:val="24"/>
              </w:rPr>
              <w:t xml:space="preserve"> </w:t>
            </w:r>
            <w:r>
              <w:rPr>
                <w:sz w:val="24"/>
              </w:rPr>
              <w:t>day,</w:t>
            </w:r>
            <w:r>
              <w:rPr>
                <w:spacing w:val="-1"/>
                <w:sz w:val="24"/>
              </w:rPr>
              <w:t xml:space="preserve"> </w:t>
            </w:r>
            <w:r>
              <w:rPr>
                <w:sz w:val="24"/>
              </w:rPr>
              <w:t>$</w:t>
            </w:r>
            <w:r>
              <w:rPr>
                <w:spacing w:val="-3"/>
                <w:sz w:val="24"/>
              </w:rPr>
              <w:t xml:space="preserve"> </w:t>
            </w:r>
            <w:r>
              <w:rPr>
                <w:sz w:val="24"/>
              </w:rPr>
              <w:t>70.40</w:t>
            </w:r>
            <w:r>
              <w:rPr>
                <w:spacing w:val="-1"/>
                <w:sz w:val="24"/>
              </w:rPr>
              <w:t xml:space="preserve"> </w:t>
            </w:r>
            <w:r>
              <w:rPr>
                <w:sz w:val="24"/>
              </w:rPr>
              <w:t xml:space="preserve">½ </w:t>
            </w:r>
            <w:r>
              <w:rPr>
                <w:spacing w:val="-5"/>
                <w:sz w:val="24"/>
              </w:rPr>
              <w:t>day</w:t>
            </w:r>
          </w:p>
        </w:tc>
      </w:tr>
      <w:tr w:rsidR="009E2785" w14:paraId="78EC346A" w14:textId="77777777">
        <w:trPr>
          <w:trHeight w:val="275"/>
        </w:trPr>
        <w:tc>
          <w:tcPr>
            <w:tcW w:w="3871" w:type="dxa"/>
          </w:tcPr>
          <w:p w14:paraId="0F78B7C2" w14:textId="77777777" w:rsidR="009E2785" w:rsidRDefault="007F0044">
            <w:pPr>
              <w:pStyle w:val="TableParagraph"/>
              <w:spacing w:line="255" w:lineRule="exact"/>
              <w:ind w:left="112"/>
              <w:rPr>
                <w:sz w:val="24"/>
              </w:rPr>
            </w:pPr>
            <w:r>
              <w:rPr>
                <w:sz w:val="24"/>
              </w:rPr>
              <w:t>Home</w:t>
            </w:r>
            <w:r>
              <w:rPr>
                <w:spacing w:val="-6"/>
                <w:sz w:val="24"/>
              </w:rPr>
              <w:t xml:space="preserve"> </w:t>
            </w:r>
            <w:r>
              <w:rPr>
                <w:sz w:val="24"/>
              </w:rPr>
              <w:t>Delivered</w:t>
            </w:r>
            <w:r>
              <w:rPr>
                <w:spacing w:val="-1"/>
                <w:sz w:val="24"/>
              </w:rPr>
              <w:t xml:space="preserve"> </w:t>
            </w:r>
            <w:r>
              <w:rPr>
                <w:spacing w:val="-2"/>
                <w:sz w:val="24"/>
              </w:rPr>
              <w:t>Meals</w:t>
            </w:r>
          </w:p>
        </w:tc>
        <w:tc>
          <w:tcPr>
            <w:tcW w:w="4315" w:type="dxa"/>
          </w:tcPr>
          <w:p w14:paraId="252E3677" w14:textId="77777777" w:rsidR="009E2785" w:rsidRDefault="007F0044">
            <w:pPr>
              <w:pStyle w:val="TableParagraph"/>
              <w:spacing w:line="255" w:lineRule="exact"/>
              <w:ind w:left="112"/>
              <w:rPr>
                <w:sz w:val="24"/>
              </w:rPr>
            </w:pPr>
            <w:r>
              <w:rPr>
                <w:sz w:val="24"/>
              </w:rPr>
              <w:t>$</w:t>
            </w:r>
            <w:r>
              <w:rPr>
                <w:spacing w:val="62"/>
                <w:sz w:val="24"/>
              </w:rPr>
              <w:t xml:space="preserve"> </w:t>
            </w:r>
            <w:r>
              <w:rPr>
                <w:sz w:val="24"/>
              </w:rPr>
              <w:t>9.54</w:t>
            </w:r>
            <w:r>
              <w:rPr>
                <w:spacing w:val="-2"/>
                <w:sz w:val="24"/>
              </w:rPr>
              <w:t xml:space="preserve"> </w:t>
            </w:r>
            <w:r>
              <w:rPr>
                <w:sz w:val="24"/>
              </w:rPr>
              <w:t>per</w:t>
            </w:r>
            <w:r>
              <w:rPr>
                <w:spacing w:val="-5"/>
                <w:sz w:val="24"/>
              </w:rPr>
              <w:t xml:space="preserve"> </w:t>
            </w:r>
            <w:r>
              <w:rPr>
                <w:spacing w:val="-4"/>
                <w:sz w:val="24"/>
              </w:rPr>
              <w:t>meal</w:t>
            </w:r>
          </w:p>
        </w:tc>
      </w:tr>
      <w:tr w:rsidR="009E2785" w14:paraId="6FC69A1C" w14:textId="77777777">
        <w:trPr>
          <w:trHeight w:val="273"/>
        </w:trPr>
        <w:tc>
          <w:tcPr>
            <w:tcW w:w="3871" w:type="dxa"/>
          </w:tcPr>
          <w:p w14:paraId="18A3C7C3" w14:textId="77777777" w:rsidR="009E2785" w:rsidRDefault="007F0044">
            <w:pPr>
              <w:pStyle w:val="TableParagraph"/>
              <w:spacing w:line="253" w:lineRule="exact"/>
              <w:ind w:left="112"/>
              <w:rPr>
                <w:sz w:val="24"/>
              </w:rPr>
            </w:pPr>
            <w:r>
              <w:rPr>
                <w:sz w:val="24"/>
              </w:rPr>
              <w:t>Assistive</w:t>
            </w:r>
            <w:r>
              <w:rPr>
                <w:spacing w:val="-6"/>
                <w:sz w:val="24"/>
              </w:rPr>
              <w:t xml:space="preserve"> </w:t>
            </w:r>
            <w:r>
              <w:rPr>
                <w:spacing w:val="-2"/>
                <w:sz w:val="24"/>
              </w:rPr>
              <w:t>Technology</w:t>
            </w:r>
          </w:p>
        </w:tc>
        <w:tc>
          <w:tcPr>
            <w:tcW w:w="4315" w:type="dxa"/>
          </w:tcPr>
          <w:p w14:paraId="5E33440D" w14:textId="77777777" w:rsidR="009E2785" w:rsidRDefault="007F0044">
            <w:pPr>
              <w:pStyle w:val="TableParagraph"/>
              <w:spacing w:line="253" w:lineRule="exact"/>
              <w:ind w:left="112"/>
              <w:rPr>
                <w:sz w:val="24"/>
              </w:rPr>
            </w:pPr>
            <w:r>
              <w:rPr>
                <w:sz w:val="24"/>
              </w:rPr>
              <w:t>$</w:t>
            </w:r>
            <w:r>
              <w:rPr>
                <w:spacing w:val="-1"/>
                <w:sz w:val="24"/>
              </w:rPr>
              <w:t xml:space="preserve"> </w:t>
            </w:r>
            <w:r>
              <w:rPr>
                <w:sz w:val="24"/>
              </w:rPr>
              <w:t>68.39</w:t>
            </w:r>
            <w:r>
              <w:rPr>
                <w:spacing w:val="-2"/>
                <w:sz w:val="24"/>
              </w:rPr>
              <w:t xml:space="preserve"> </w:t>
            </w:r>
            <w:r>
              <w:rPr>
                <w:sz w:val="24"/>
              </w:rPr>
              <w:t>average ,</w:t>
            </w:r>
            <w:r>
              <w:rPr>
                <w:spacing w:val="-3"/>
                <w:sz w:val="24"/>
              </w:rPr>
              <w:t xml:space="preserve"> </w:t>
            </w:r>
            <w:r>
              <w:rPr>
                <w:sz w:val="24"/>
              </w:rPr>
              <w:t>price</w:t>
            </w:r>
            <w:r>
              <w:rPr>
                <w:spacing w:val="-7"/>
                <w:sz w:val="24"/>
              </w:rPr>
              <w:t xml:space="preserve"> </w:t>
            </w:r>
            <w:r>
              <w:rPr>
                <w:sz w:val="24"/>
              </w:rPr>
              <w:t>per</w:t>
            </w:r>
            <w:r>
              <w:rPr>
                <w:spacing w:val="-3"/>
                <w:sz w:val="24"/>
              </w:rPr>
              <w:t xml:space="preserve"> </w:t>
            </w:r>
            <w:r>
              <w:rPr>
                <w:sz w:val="24"/>
              </w:rPr>
              <w:t>unit</w:t>
            </w:r>
            <w:r>
              <w:rPr>
                <w:spacing w:val="-3"/>
                <w:sz w:val="24"/>
              </w:rPr>
              <w:t xml:space="preserve"> </w:t>
            </w:r>
            <w:r>
              <w:rPr>
                <w:spacing w:val="-2"/>
                <w:sz w:val="24"/>
              </w:rPr>
              <w:t>varies</w:t>
            </w:r>
          </w:p>
        </w:tc>
      </w:tr>
      <w:tr w:rsidR="009E2785" w14:paraId="34D7F36D" w14:textId="77777777">
        <w:trPr>
          <w:trHeight w:val="275"/>
        </w:trPr>
        <w:tc>
          <w:tcPr>
            <w:tcW w:w="3871" w:type="dxa"/>
          </w:tcPr>
          <w:p w14:paraId="311319E3" w14:textId="77777777" w:rsidR="009E2785" w:rsidRDefault="007F0044">
            <w:pPr>
              <w:pStyle w:val="TableParagraph"/>
              <w:spacing w:line="256" w:lineRule="exact"/>
              <w:ind w:left="112"/>
              <w:rPr>
                <w:sz w:val="24"/>
              </w:rPr>
            </w:pPr>
            <w:r>
              <w:rPr>
                <w:sz w:val="24"/>
              </w:rPr>
              <w:t>Chore</w:t>
            </w:r>
            <w:r>
              <w:rPr>
                <w:spacing w:val="-4"/>
                <w:sz w:val="24"/>
              </w:rPr>
              <w:t xml:space="preserve"> </w:t>
            </w:r>
            <w:r>
              <w:rPr>
                <w:spacing w:val="-2"/>
                <w:sz w:val="24"/>
              </w:rPr>
              <w:t>Services</w:t>
            </w:r>
          </w:p>
        </w:tc>
        <w:tc>
          <w:tcPr>
            <w:tcW w:w="4315" w:type="dxa"/>
          </w:tcPr>
          <w:p w14:paraId="44D4DABA" w14:textId="77777777" w:rsidR="009E2785" w:rsidRDefault="007F0044">
            <w:pPr>
              <w:pStyle w:val="TableParagraph"/>
              <w:spacing w:line="256" w:lineRule="exact"/>
              <w:ind w:left="110"/>
              <w:rPr>
                <w:sz w:val="24"/>
              </w:rPr>
            </w:pPr>
            <w:r>
              <w:rPr>
                <w:sz w:val="24"/>
              </w:rPr>
              <w:t>$</w:t>
            </w:r>
            <w:r>
              <w:rPr>
                <w:spacing w:val="1"/>
                <w:sz w:val="24"/>
              </w:rPr>
              <w:t xml:space="preserve"> </w:t>
            </w:r>
            <w:r>
              <w:rPr>
                <w:sz w:val="24"/>
              </w:rPr>
              <w:t>17.15 per</w:t>
            </w:r>
            <w:r>
              <w:rPr>
                <w:spacing w:val="-9"/>
                <w:sz w:val="24"/>
              </w:rPr>
              <w:t xml:space="preserve"> </w:t>
            </w:r>
            <w:r>
              <w:rPr>
                <w:spacing w:val="-4"/>
                <w:sz w:val="24"/>
              </w:rPr>
              <w:t>hour</w:t>
            </w:r>
          </w:p>
        </w:tc>
      </w:tr>
      <w:tr w:rsidR="009E2785" w14:paraId="62BF6258" w14:textId="77777777">
        <w:trPr>
          <w:trHeight w:val="278"/>
        </w:trPr>
        <w:tc>
          <w:tcPr>
            <w:tcW w:w="3871" w:type="dxa"/>
          </w:tcPr>
          <w:p w14:paraId="5BA27EFA" w14:textId="77777777" w:rsidR="009E2785" w:rsidRDefault="007F0044">
            <w:pPr>
              <w:pStyle w:val="TableParagraph"/>
              <w:spacing w:line="257" w:lineRule="exact"/>
              <w:ind w:left="112"/>
              <w:rPr>
                <w:sz w:val="24"/>
              </w:rPr>
            </w:pPr>
            <w:r>
              <w:rPr>
                <w:sz w:val="24"/>
              </w:rPr>
              <w:t>Case</w:t>
            </w:r>
            <w:r>
              <w:rPr>
                <w:spacing w:val="-5"/>
                <w:sz w:val="24"/>
              </w:rPr>
              <w:t xml:space="preserve"> </w:t>
            </w:r>
            <w:r>
              <w:rPr>
                <w:spacing w:val="-2"/>
                <w:sz w:val="24"/>
              </w:rPr>
              <w:t>Management</w:t>
            </w:r>
          </w:p>
        </w:tc>
        <w:tc>
          <w:tcPr>
            <w:tcW w:w="4315" w:type="dxa"/>
          </w:tcPr>
          <w:p w14:paraId="03EE299F" w14:textId="77777777" w:rsidR="009E2785" w:rsidRDefault="007F0044">
            <w:pPr>
              <w:pStyle w:val="TableParagraph"/>
              <w:spacing w:line="257" w:lineRule="exact"/>
              <w:ind w:left="110"/>
              <w:rPr>
                <w:sz w:val="24"/>
              </w:rPr>
            </w:pPr>
            <w:r>
              <w:rPr>
                <w:sz w:val="24"/>
              </w:rPr>
              <w:t>$</w:t>
            </w:r>
            <w:r>
              <w:rPr>
                <w:spacing w:val="-2"/>
                <w:sz w:val="24"/>
              </w:rPr>
              <w:t xml:space="preserve"> </w:t>
            </w:r>
            <w:r>
              <w:rPr>
                <w:sz w:val="24"/>
              </w:rPr>
              <w:t>44.43</w:t>
            </w:r>
            <w:r>
              <w:rPr>
                <w:spacing w:val="-5"/>
                <w:sz w:val="24"/>
              </w:rPr>
              <w:t xml:space="preserve"> </w:t>
            </w:r>
            <w:r>
              <w:rPr>
                <w:spacing w:val="-2"/>
                <w:sz w:val="24"/>
              </w:rPr>
              <w:t>average</w:t>
            </w:r>
          </w:p>
        </w:tc>
      </w:tr>
    </w:tbl>
    <w:p w14:paraId="632CC2E7" w14:textId="77777777" w:rsidR="009E2785" w:rsidRDefault="009E2785">
      <w:pPr>
        <w:spacing w:line="257" w:lineRule="exact"/>
        <w:rPr>
          <w:sz w:val="24"/>
        </w:rPr>
        <w:sectPr w:rsidR="009E2785">
          <w:pgSz w:w="15840" w:h="12240" w:orient="landscape"/>
          <w:pgMar w:top="720" w:right="820" w:bottom="940" w:left="840" w:header="0" w:footer="753" w:gutter="0"/>
          <w:cols w:space="720"/>
        </w:sectPr>
      </w:pPr>
    </w:p>
    <w:p w14:paraId="473DF833" w14:textId="0DE6F0B3" w:rsidR="009E2785" w:rsidRDefault="009E0AA1">
      <w:pPr>
        <w:pStyle w:val="Heading5"/>
        <w:spacing w:before="62"/>
        <w:ind w:left="2279" w:right="2696"/>
        <w:jc w:val="center"/>
      </w:pPr>
      <w:r>
        <w:rPr>
          <w:noProof/>
        </w:rPr>
        <mc:AlternateContent>
          <mc:Choice Requires="wps">
            <w:drawing>
              <wp:anchor distT="0" distB="0" distL="114300" distR="114300" simplePos="0" relativeHeight="251648000" behindDoc="1" locked="0" layoutInCell="1" allowOverlap="1" wp14:anchorId="0FE2E64F" wp14:editId="47BF387D">
                <wp:simplePos x="0" y="0"/>
                <wp:positionH relativeFrom="page">
                  <wp:posOffset>749935</wp:posOffset>
                </wp:positionH>
                <wp:positionV relativeFrom="page">
                  <wp:posOffset>4047490</wp:posOffset>
                </wp:positionV>
                <wp:extent cx="2766060" cy="30480"/>
                <wp:effectExtent l="0" t="0" r="0" b="0"/>
                <wp:wrapNone/>
                <wp:docPr id="714" name="docshape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6060" cy="30480"/>
                        </a:xfrm>
                        <a:custGeom>
                          <a:avLst/>
                          <a:gdLst>
                            <a:gd name="T0" fmla="+- 0 5537 1181"/>
                            <a:gd name="T1" fmla="*/ T0 w 4356"/>
                            <a:gd name="T2" fmla="+- 0 6413 6374"/>
                            <a:gd name="T3" fmla="*/ 6413 h 48"/>
                            <a:gd name="T4" fmla="+- 0 5489 1181"/>
                            <a:gd name="T5" fmla="*/ T4 w 4356"/>
                            <a:gd name="T6" fmla="+- 0 6413 6374"/>
                            <a:gd name="T7" fmla="*/ 6413 h 48"/>
                            <a:gd name="T8" fmla="+- 0 5489 1181"/>
                            <a:gd name="T9" fmla="*/ T8 w 4356"/>
                            <a:gd name="T10" fmla="+- 0 6422 6374"/>
                            <a:gd name="T11" fmla="*/ 6422 h 48"/>
                            <a:gd name="T12" fmla="+- 0 5537 1181"/>
                            <a:gd name="T13" fmla="*/ T12 w 4356"/>
                            <a:gd name="T14" fmla="+- 0 6422 6374"/>
                            <a:gd name="T15" fmla="*/ 6422 h 48"/>
                            <a:gd name="T16" fmla="+- 0 5537 1181"/>
                            <a:gd name="T17" fmla="*/ T16 w 4356"/>
                            <a:gd name="T18" fmla="+- 0 6413 6374"/>
                            <a:gd name="T19" fmla="*/ 6413 h 48"/>
                            <a:gd name="T20" fmla="+- 0 5537 1181"/>
                            <a:gd name="T21" fmla="*/ T20 w 4356"/>
                            <a:gd name="T22" fmla="+- 0 6394 6374"/>
                            <a:gd name="T23" fmla="*/ 6394 h 48"/>
                            <a:gd name="T24" fmla="+- 0 5489 1181"/>
                            <a:gd name="T25" fmla="*/ T24 w 4356"/>
                            <a:gd name="T26" fmla="+- 0 6394 6374"/>
                            <a:gd name="T27" fmla="*/ 6394 h 48"/>
                            <a:gd name="T28" fmla="+- 0 5489 1181"/>
                            <a:gd name="T29" fmla="*/ T28 w 4356"/>
                            <a:gd name="T30" fmla="+- 0 6403 6374"/>
                            <a:gd name="T31" fmla="*/ 6403 h 48"/>
                            <a:gd name="T32" fmla="+- 0 5537 1181"/>
                            <a:gd name="T33" fmla="*/ T32 w 4356"/>
                            <a:gd name="T34" fmla="+- 0 6403 6374"/>
                            <a:gd name="T35" fmla="*/ 6403 h 48"/>
                            <a:gd name="T36" fmla="+- 0 5537 1181"/>
                            <a:gd name="T37" fmla="*/ T36 w 4356"/>
                            <a:gd name="T38" fmla="+- 0 6394 6374"/>
                            <a:gd name="T39" fmla="*/ 6394 h 48"/>
                            <a:gd name="T40" fmla="+- 0 5537 1181"/>
                            <a:gd name="T41" fmla="*/ T40 w 4356"/>
                            <a:gd name="T42" fmla="+- 0 6374 6374"/>
                            <a:gd name="T43" fmla="*/ 6374 h 48"/>
                            <a:gd name="T44" fmla="+- 0 5489 1181"/>
                            <a:gd name="T45" fmla="*/ T44 w 4356"/>
                            <a:gd name="T46" fmla="+- 0 6374 6374"/>
                            <a:gd name="T47" fmla="*/ 6374 h 48"/>
                            <a:gd name="T48" fmla="+- 0 1181 1181"/>
                            <a:gd name="T49" fmla="*/ T48 w 4356"/>
                            <a:gd name="T50" fmla="+- 0 6374 6374"/>
                            <a:gd name="T51" fmla="*/ 6374 h 48"/>
                            <a:gd name="T52" fmla="+- 0 1181 1181"/>
                            <a:gd name="T53" fmla="*/ T52 w 4356"/>
                            <a:gd name="T54" fmla="+- 0 6384 6374"/>
                            <a:gd name="T55" fmla="*/ 6384 h 48"/>
                            <a:gd name="T56" fmla="+- 0 5489 1181"/>
                            <a:gd name="T57" fmla="*/ T56 w 4356"/>
                            <a:gd name="T58" fmla="+- 0 6384 6374"/>
                            <a:gd name="T59" fmla="*/ 6384 h 48"/>
                            <a:gd name="T60" fmla="+- 0 5537 1181"/>
                            <a:gd name="T61" fmla="*/ T60 w 4356"/>
                            <a:gd name="T62" fmla="+- 0 6384 6374"/>
                            <a:gd name="T63" fmla="*/ 6384 h 48"/>
                            <a:gd name="T64" fmla="+- 0 5537 1181"/>
                            <a:gd name="T65" fmla="*/ T64 w 4356"/>
                            <a:gd name="T66" fmla="+- 0 6374 6374"/>
                            <a:gd name="T67" fmla="*/ 6374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356" h="48">
                              <a:moveTo>
                                <a:pt x="4356" y="39"/>
                              </a:moveTo>
                              <a:lnTo>
                                <a:pt x="4308" y="39"/>
                              </a:lnTo>
                              <a:lnTo>
                                <a:pt x="4308" y="48"/>
                              </a:lnTo>
                              <a:lnTo>
                                <a:pt x="4356" y="48"/>
                              </a:lnTo>
                              <a:lnTo>
                                <a:pt x="4356" y="39"/>
                              </a:lnTo>
                              <a:close/>
                              <a:moveTo>
                                <a:pt x="4356" y="20"/>
                              </a:moveTo>
                              <a:lnTo>
                                <a:pt x="4308" y="20"/>
                              </a:lnTo>
                              <a:lnTo>
                                <a:pt x="4308" y="29"/>
                              </a:lnTo>
                              <a:lnTo>
                                <a:pt x="4356" y="29"/>
                              </a:lnTo>
                              <a:lnTo>
                                <a:pt x="4356" y="20"/>
                              </a:lnTo>
                              <a:close/>
                              <a:moveTo>
                                <a:pt x="4356" y="0"/>
                              </a:moveTo>
                              <a:lnTo>
                                <a:pt x="4308" y="0"/>
                              </a:lnTo>
                              <a:lnTo>
                                <a:pt x="0" y="0"/>
                              </a:lnTo>
                              <a:lnTo>
                                <a:pt x="0" y="10"/>
                              </a:lnTo>
                              <a:lnTo>
                                <a:pt x="4308" y="10"/>
                              </a:lnTo>
                              <a:lnTo>
                                <a:pt x="4356" y="10"/>
                              </a:lnTo>
                              <a:lnTo>
                                <a:pt x="43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F9B97" id="docshape106" o:spid="_x0000_s1026" style="position:absolute;margin-left:59.05pt;margin-top:318.7pt;width:217.8pt;height:2.4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35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" path="m4356,39r-48,l4308,48r48,l4356,39xm4356,20r-48,l4308,29r48,l4356,20xm4356,r-48,l,,,10r4308,l4356,10r,-10xe" fillcolor="black" stroked="f">
                <v:path arrowok="t" o:connecttype="custom" o:connectlocs="2766060,4072255;2735580,4072255;2735580,4077970;2766060,4077970;2766060,4072255;2766060,4060190;2735580,4060190;2735580,4065905;2766060,4065905;2766060,4060190;2766060,4047490;2735580,4047490;0,4047490;0,4053840;2735580,4053840;2766060,4053840;2766060,4047490" o:connectangles="0,0,0,0,0,0,0,0,0,0,0,0,0,0,0,0,0"/>
                <w10:wrap anchorx="page" anchory="page"/>
              </v:shape>
            </w:pict>
          </mc:Fallback>
        </mc:AlternateContent>
      </w:r>
      <w:r>
        <w:rPr>
          <w:noProof/>
        </w:rPr>
        <mc:AlternateContent>
          <mc:Choice Requires="wps">
            <w:drawing>
              <wp:anchor distT="0" distB="0" distL="114300" distR="114300" simplePos="0" relativeHeight="251649024" behindDoc="1" locked="0" layoutInCell="1" allowOverlap="1" wp14:anchorId="0EAA2BF6" wp14:editId="2B2144F4">
                <wp:simplePos x="0" y="0"/>
                <wp:positionH relativeFrom="page">
                  <wp:posOffset>4751705</wp:posOffset>
                </wp:positionH>
                <wp:positionV relativeFrom="page">
                  <wp:posOffset>4047490</wp:posOffset>
                </wp:positionV>
                <wp:extent cx="30480" cy="30480"/>
                <wp:effectExtent l="0" t="0" r="0" b="0"/>
                <wp:wrapNone/>
                <wp:docPr id="713" name="docshape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30480"/>
                        </a:xfrm>
                        <a:custGeom>
                          <a:avLst/>
                          <a:gdLst>
                            <a:gd name="T0" fmla="+- 0 7531 7483"/>
                            <a:gd name="T1" fmla="*/ T0 w 48"/>
                            <a:gd name="T2" fmla="+- 0 6384 6374"/>
                            <a:gd name="T3" fmla="*/ 6384 h 48"/>
                            <a:gd name="T4" fmla="+- 0 7483 7483"/>
                            <a:gd name="T5" fmla="*/ T4 w 48"/>
                            <a:gd name="T6" fmla="+- 0 6384 6374"/>
                            <a:gd name="T7" fmla="*/ 6384 h 48"/>
                            <a:gd name="T8" fmla="+- 0 7483 7483"/>
                            <a:gd name="T9" fmla="*/ T8 w 48"/>
                            <a:gd name="T10" fmla="+- 0 6374 6374"/>
                            <a:gd name="T11" fmla="*/ 6374 h 48"/>
                            <a:gd name="T12" fmla="+- 0 7531 7483"/>
                            <a:gd name="T13" fmla="*/ T12 w 48"/>
                            <a:gd name="T14" fmla="+- 0 6374 6374"/>
                            <a:gd name="T15" fmla="*/ 6374 h 48"/>
                            <a:gd name="T16" fmla="+- 0 7531 7483"/>
                            <a:gd name="T17" fmla="*/ T16 w 48"/>
                            <a:gd name="T18" fmla="+- 0 6384 6374"/>
                            <a:gd name="T19" fmla="*/ 6384 h 48"/>
                            <a:gd name="T20" fmla="+- 0 7531 7483"/>
                            <a:gd name="T21" fmla="*/ T20 w 48"/>
                            <a:gd name="T22" fmla="+- 0 6403 6374"/>
                            <a:gd name="T23" fmla="*/ 6403 h 48"/>
                            <a:gd name="T24" fmla="+- 0 7483 7483"/>
                            <a:gd name="T25" fmla="*/ T24 w 48"/>
                            <a:gd name="T26" fmla="+- 0 6403 6374"/>
                            <a:gd name="T27" fmla="*/ 6403 h 48"/>
                            <a:gd name="T28" fmla="+- 0 7483 7483"/>
                            <a:gd name="T29" fmla="*/ T28 w 48"/>
                            <a:gd name="T30" fmla="+- 0 6394 6374"/>
                            <a:gd name="T31" fmla="*/ 6394 h 48"/>
                            <a:gd name="T32" fmla="+- 0 7531 7483"/>
                            <a:gd name="T33" fmla="*/ T32 w 48"/>
                            <a:gd name="T34" fmla="+- 0 6394 6374"/>
                            <a:gd name="T35" fmla="*/ 6394 h 48"/>
                            <a:gd name="T36" fmla="+- 0 7531 7483"/>
                            <a:gd name="T37" fmla="*/ T36 w 48"/>
                            <a:gd name="T38" fmla="+- 0 6403 6374"/>
                            <a:gd name="T39" fmla="*/ 6403 h 48"/>
                            <a:gd name="T40" fmla="+- 0 7531 7483"/>
                            <a:gd name="T41" fmla="*/ T40 w 48"/>
                            <a:gd name="T42" fmla="+- 0 6422 6374"/>
                            <a:gd name="T43" fmla="*/ 6422 h 48"/>
                            <a:gd name="T44" fmla="+- 0 7483 7483"/>
                            <a:gd name="T45" fmla="*/ T44 w 48"/>
                            <a:gd name="T46" fmla="+- 0 6422 6374"/>
                            <a:gd name="T47" fmla="*/ 6422 h 48"/>
                            <a:gd name="T48" fmla="+- 0 7483 7483"/>
                            <a:gd name="T49" fmla="*/ T48 w 48"/>
                            <a:gd name="T50" fmla="+- 0 6413 6374"/>
                            <a:gd name="T51" fmla="*/ 6413 h 48"/>
                            <a:gd name="T52" fmla="+- 0 7531 7483"/>
                            <a:gd name="T53" fmla="*/ T52 w 48"/>
                            <a:gd name="T54" fmla="+- 0 6413 6374"/>
                            <a:gd name="T55" fmla="*/ 6413 h 48"/>
                            <a:gd name="T56" fmla="+- 0 7531 7483"/>
                            <a:gd name="T57" fmla="*/ T56 w 48"/>
                            <a:gd name="T58" fmla="+- 0 6422 6374"/>
                            <a:gd name="T59" fmla="*/ 6422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8" h="48">
                              <a:moveTo>
                                <a:pt x="48" y="10"/>
                              </a:moveTo>
                              <a:lnTo>
                                <a:pt x="0" y="10"/>
                              </a:lnTo>
                              <a:lnTo>
                                <a:pt x="0" y="0"/>
                              </a:lnTo>
                              <a:lnTo>
                                <a:pt x="48" y="0"/>
                              </a:lnTo>
                              <a:lnTo>
                                <a:pt x="48" y="10"/>
                              </a:lnTo>
                              <a:close/>
                              <a:moveTo>
                                <a:pt x="48" y="29"/>
                              </a:moveTo>
                              <a:lnTo>
                                <a:pt x="0" y="29"/>
                              </a:lnTo>
                              <a:lnTo>
                                <a:pt x="0" y="20"/>
                              </a:lnTo>
                              <a:lnTo>
                                <a:pt x="48" y="20"/>
                              </a:lnTo>
                              <a:lnTo>
                                <a:pt x="48" y="29"/>
                              </a:lnTo>
                              <a:close/>
                              <a:moveTo>
                                <a:pt x="48" y="48"/>
                              </a:moveTo>
                              <a:lnTo>
                                <a:pt x="0" y="48"/>
                              </a:lnTo>
                              <a:lnTo>
                                <a:pt x="0" y="39"/>
                              </a:lnTo>
                              <a:lnTo>
                                <a:pt x="48" y="39"/>
                              </a:lnTo>
                              <a:lnTo>
                                <a:pt x="4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C1A7E6" id="docshape107" o:spid="_x0000_s1026" style="position:absolute;margin-left:374.15pt;margin-top:318.7pt;width:2.4pt;height:2.4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" path="m48,10l,10,,,48,r,10xm48,29l,29,,20r48,l48,29xm48,48l,48,,39r48,l48,48xe" fillcolor="black" stroked="f">
                <v:path arrowok="t" o:connecttype="custom" o:connectlocs="30480,4053840;0,4053840;0,4047490;30480,4047490;30480,4053840;30480,4065905;0,4065905;0,4060190;30480,4060190;30480,4065905;30480,4077970;0,4077970;0,4072255;30480,4072255;30480,4077970" o:connectangles="0,0,0,0,0,0,0,0,0,0,0,0,0,0,0"/>
                <w10:wrap anchorx="page" anchory="page"/>
              </v:shape>
            </w:pict>
          </mc:Fallback>
        </mc:AlternateContent>
      </w:r>
      <w:r>
        <w:rPr>
          <w:noProof/>
        </w:rPr>
        <mc:AlternateContent>
          <mc:Choice Requires="wps">
            <w:drawing>
              <wp:anchor distT="0" distB="0" distL="114300" distR="114300" simplePos="0" relativeHeight="251650048" behindDoc="1" locked="0" layoutInCell="1" allowOverlap="1" wp14:anchorId="316525E1" wp14:editId="0FC8F023">
                <wp:simplePos x="0" y="0"/>
                <wp:positionH relativeFrom="page">
                  <wp:posOffset>5367655</wp:posOffset>
                </wp:positionH>
                <wp:positionV relativeFrom="page">
                  <wp:posOffset>4047490</wp:posOffset>
                </wp:positionV>
                <wp:extent cx="30480" cy="30480"/>
                <wp:effectExtent l="0" t="0" r="0" b="0"/>
                <wp:wrapNone/>
                <wp:docPr id="712" name="docshape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30480"/>
                        </a:xfrm>
                        <a:custGeom>
                          <a:avLst/>
                          <a:gdLst>
                            <a:gd name="T0" fmla="+- 0 8501 8453"/>
                            <a:gd name="T1" fmla="*/ T0 w 48"/>
                            <a:gd name="T2" fmla="+- 0 6384 6374"/>
                            <a:gd name="T3" fmla="*/ 6384 h 48"/>
                            <a:gd name="T4" fmla="+- 0 8453 8453"/>
                            <a:gd name="T5" fmla="*/ T4 w 48"/>
                            <a:gd name="T6" fmla="+- 0 6384 6374"/>
                            <a:gd name="T7" fmla="*/ 6384 h 48"/>
                            <a:gd name="T8" fmla="+- 0 8453 8453"/>
                            <a:gd name="T9" fmla="*/ T8 w 48"/>
                            <a:gd name="T10" fmla="+- 0 6374 6374"/>
                            <a:gd name="T11" fmla="*/ 6374 h 48"/>
                            <a:gd name="T12" fmla="+- 0 8501 8453"/>
                            <a:gd name="T13" fmla="*/ T12 w 48"/>
                            <a:gd name="T14" fmla="+- 0 6374 6374"/>
                            <a:gd name="T15" fmla="*/ 6374 h 48"/>
                            <a:gd name="T16" fmla="+- 0 8501 8453"/>
                            <a:gd name="T17" fmla="*/ T16 w 48"/>
                            <a:gd name="T18" fmla="+- 0 6384 6374"/>
                            <a:gd name="T19" fmla="*/ 6384 h 48"/>
                            <a:gd name="T20" fmla="+- 0 8501 8453"/>
                            <a:gd name="T21" fmla="*/ T20 w 48"/>
                            <a:gd name="T22" fmla="+- 0 6403 6374"/>
                            <a:gd name="T23" fmla="*/ 6403 h 48"/>
                            <a:gd name="T24" fmla="+- 0 8453 8453"/>
                            <a:gd name="T25" fmla="*/ T24 w 48"/>
                            <a:gd name="T26" fmla="+- 0 6403 6374"/>
                            <a:gd name="T27" fmla="*/ 6403 h 48"/>
                            <a:gd name="T28" fmla="+- 0 8453 8453"/>
                            <a:gd name="T29" fmla="*/ T28 w 48"/>
                            <a:gd name="T30" fmla="+- 0 6394 6374"/>
                            <a:gd name="T31" fmla="*/ 6394 h 48"/>
                            <a:gd name="T32" fmla="+- 0 8501 8453"/>
                            <a:gd name="T33" fmla="*/ T32 w 48"/>
                            <a:gd name="T34" fmla="+- 0 6394 6374"/>
                            <a:gd name="T35" fmla="*/ 6394 h 48"/>
                            <a:gd name="T36" fmla="+- 0 8501 8453"/>
                            <a:gd name="T37" fmla="*/ T36 w 48"/>
                            <a:gd name="T38" fmla="+- 0 6403 6374"/>
                            <a:gd name="T39" fmla="*/ 6403 h 48"/>
                            <a:gd name="T40" fmla="+- 0 8501 8453"/>
                            <a:gd name="T41" fmla="*/ T40 w 48"/>
                            <a:gd name="T42" fmla="+- 0 6422 6374"/>
                            <a:gd name="T43" fmla="*/ 6422 h 48"/>
                            <a:gd name="T44" fmla="+- 0 8453 8453"/>
                            <a:gd name="T45" fmla="*/ T44 w 48"/>
                            <a:gd name="T46" fmla="+- 0 6422 6374"/>
                            <a:gd name="T47" fmla="*/ 6422 h 48"/>
                            <a:gd name="T48" fmla="+- 0 8453 8453"/>
                            <a:gd name="T49" fmla="*/ T48 w 48"/>
                            <a:gd name="T50" fmla="+- 0 6413 6374"/>
                            <a:gd name="T51" fmla="*/ 6413 h 48"/>
                            <a:gd name="T52" fmla="+- 0 8501 8453"/>
                            <a:gd name="T53" fmla="*/ T52 w 48"/>
                            <a:gd name="T54" fmla="+- 0 6413 6374"/>
                            <a:gd name="T55" fmla="*/ 6413 h 48"/>
                            <a:gd name="T56" fmla="+- 0 8501 8453"/>
                            <a:gd name="T57" fmla="*/ T56 w 48"/>
                            <a:gd name="T58" fmla="+- 0 6422 6374"/>
                            <a:gd name="T59" fmla="*/ 6422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8" h="48">
                              <a:moveTo>
                                <a:pt x="48" y="10"/>
                              </a:moveTo>
                              <a:lnTo>
                                <a:pt x="0" y="10"/>
                              </a:lnTo>
                              <a:lnTo>
                                <a:pt x="0" y="0"/>
                              </a:lnTo>
                              <a:lnTo>
                                <a:pt x="48" y="0"/>
                              </a:lnTo>
                              <a:lnTo>
                                <a:pt x="48" y="10"/>
                              </a:lnTo>
                              <a:close/>
                              <a:moveTo>
                                <a:pt x="48" y="29"/>
                              </a:moveTo>
                              <a:lnTo>
                                <a:pt x="0" y="29"/>
                              </a:lnTo>
                              <a:lnTo>
                                <a:pt x="0" y="20"/>
                              </a:lnTo>
                              <a:lnTo>
                                <a:pt x="48" y="20"/>
                              </a:lnTo>
                              <a:lnTo>
                                <a:pt x="48" y="29"/>
                              </a:lnTo>
                              <a:close/>
                              <a:moveTo>
                                <a:pt x="48" y="48"/>
                              </a:moveTo>
                              <a:lnTo>
                                <a:pt x="0" y="48"/>
                              </a:lnTo>
                              <a:lnTo>
                                <a:pt x="0" y="39"/>
                              </a:lnTo>
                              <a:lnTo>
                                <a:pt x="48" y="39"/>
                              </a:lnTo>
                              <a:lnTo>
                                <a:pt x="4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E57B3" id="docshape108" o:spid="_x0000_s1026" style="position:absolute;margin-left:422.65pt;margin-top:318.7pt;width:2.4pt;height:2.4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" path="m48,10l,10,,,48,r,10xm48,29l,29,,20r48,l48,29xm48,48l,48,,39r48,l48,48xe" fillcolor="black" stroked="f">
                <v:path arrowok="t" o:connecttype="custom" o:connectlocs="30480,4053840;0,4053840;0,4047490;30480,4047490;30480,4053840;30480,4065905;0,4065905;0,4060190;30480,4060190;30480,4065905;30480,4077970;0,4077970;0,4072255;30480,4072255;30480,4077970" o:connectangles="0,0,0,0,0,0,0,0,0,0,0,0,0,0,0"/>
                <w10:wrap anchorx="page" anchory="page"/>
              </v:shape>
            </w:pict>
          </mc:Fallback>
        </mc:AlternateContent>
      </w:r>
      <w:r>
        <w:rPr>
          <w:noProof/>
        </w:rPr>
        <mc:AlternateContent>
          <mc:Choice Requires="wps">
            <w:drawing>
              <wp:anchor distT="0" distB="0" distL="114300" distR="114300" simplePos="0" relativeHeight="251651072" behindDoc="1" locked="0" layoutInCell="1" allowOverlap="1" wp14:anchorId="106AF458" wp14:editId="0B608CD2">
                <wp:simplePos x="0" y="0"/>
                <wp:positionH relativeFrom="page">
                  <wp:posOffset>5944870</wp:posOffset>
                </wp:positionH>
                <wp:positionV relativeFrom="page">
                  <wp:posOffset>4047490</wp:posOffset>
                </wp:positionV>
                <wp:extent cx="30480" cy="30480"/>
                <wp:effectExtent l="0" t="0" r="0" b="0"/>
                <wp:wrapNone/>
                <wp:docPr id="711" name="docshape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30480"/>
                        </a:xfrm>
                        <a:custGeom>
                          <a:avLst/>
                          <a:gdLst>
                            <a:gd name="T0" fmla="+- 0 9410 9362"/>
                            <a:gd name="T1" fmla="*/ T0 w 48"/>
                            <a:gd name="T2" fmla="+- 0 6384 6374"/>
                            <a:gd name="T3" fmla="*/ 6384 h 48"/>
                            <a:gd name="T4" fmla="+- 0 9362 9362"/>
                            <a:gd name="T5" fmla="*/ T4 w 48"/>
                            <a:gd name="T6" fmla="+- 0 6384 6374"/>
                            <a:gd name="T7" fmla="*/ 6384 h 48"/>
                            <a:gd name="T8" fmla="+- 0 9362 9362"/>
                            <a:gd name="T9" fmla="*/ T8 w 48"/>
                            <a:gd name="T10" fmla="+- 0 6374 6374"/>
                            <a:gd name="T11" fmla="*/ 6374 h 48"/>
                            <a:gd name="T12" fmla="+- 0 9410 9362"/>
                            <a:gd name="T13" fmla="*/ T12 w 48"/>
                            <a:gd name="T14" fmla="+- 0 6374 6374"/>
                            <a:gd name="T15" fmla="*/ 6374 h 48"/>
                            <a:gd name="T16" fmla="+- 0 9410 9362"/>
                            <a:gd name="T17" fmla="*/ T16 w 48"/>
                            <a:gd name="T18" fmla="+- 0 6384 6374"/>
                            <a:gd name="T19" fmla="*/ 6384 h 48"/>
                            <a:gd name="T20" fmla="+- 0 9410 9362"/>
                            <a:gd name="T21" fmla="*/ T20 w 48"/>
                            <a:gd name="T22" fmla="+- 0 6403 6374"/>
                            <a:gd name="T23" fmla="*/ 6403 h 48"/>
                            <a:gd name="T24" fmla="+- 0 9362 9362"/>
                            <a:gd name="T25" fmla="*/ T24 w 48"/>
                            <a:gd name="T26" fmla="+- 0 6403 6374"/>
                            <a:gd name="T27" fmla="*/ 6403 h 48"/>
                            <a:gd name="T28" fmla="+- 0 9362 9362"/>
                            <a:gd name="T29" fmla="*/ T28 w 48"/>
                            <a:gd name="T30" fmla="+- 0 6394 6374"/>
                            <a:gd name="T31" fmla="*/ 6394 h 48"/>
                            <a:gd name="T32" fmla="+- 0 9410 9362"/>
                            <a:gd name="T33" fmla="*/ T32 w 48"/>
                            <a:gd name="T34" fmla="+- 0 6394 6374"/>
                            <a:gd name="T35" fmla="*/ 6394 h 48"/>
                            <a:gd name="T36" fmla="+- 0 9410 9362"/>
                            <a:gd name="T37" fmla="*/ T36 w 48"/>
                            <a:gd name="T38" fmla="+- 0 6403 6374"/>
                            <a:gd name="T39" fmla="*/ 6403 h 48"/>
                            <a:gd name="T40" fmla="+- 0 9410 9362"/>
                            <a:gd name="T41" fmla="*/ T40 w 48"/>
                            <a:gd name="T42" fmla="+- 0 6422 6374"/>
                            <a:gd name="T43" fmla="*/ 6422 h 48"/>
                            <a:gd name="T44" fmla="+- 0 9362 9362"/>
                            <a:gd name="T45" fmla="*/ T44 w 48"/>
                            <a:gd name="T46" fmla="+- 0 6422 6374"/>
                            <a:gd name="T47" fmla="*/ 6422 h 48"/>
                            <a:gd name="T48" fmla="+- 0 9362 9362"/>
                            <a:gd name="T49" fmla="*/ T48 w 48"/>
                            <a:gd name="T50" fmla="+- 0 6413 6374"/>
                            <a:gd name="T51" fmla="*/ 6413 h 48"/>
                            <a:gd name="T52" fmla="+- 0 9410 9362"/>
                            <a:gd name="T53" fmla="*/ T52 w 48"/>
                            <a:gd name="T54" fmla="+- 0 6413 6374"/>
                            <a:gd name="T55" fmla="*/ 6413 h 48"/>
                            <a:gd name="T56" fmla="+- 0 9410 9362"/>
                            <a:gd name="T57" fmla="*/ T56 w 48"/>
                            <a:gd name="T58" fmla="+- 0 6422 6374"/>
                            <a:gd name="T59" fmla="*/ 6422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8" h="48">
                              <a:moveTo>
                                <a:pt x="48" y="10"/>
                              </a:moveTo>
                              <a:lnTo>
                                <a:pt x="0" y="10"/>
                              </a:lnTo>
                              <a:lnTo>
                                <a:pt x="0" y="0"/>
                              </a:lnTo>
                              <a:lnTo>
                                <a:pt x="48" y="0"/>
                              </a:lnTo>
                              <a:lnTo>
                                <a:pt x="48" y="10"/>
                              </a:lnTo>
                              <a:close/>
                              <a:moveTo>
                                <a:pt x="48" y="29"/>
                              </a:moveTo>
                              <a:lnTo>
                                <a:pt x="0" y="29"/>
                              </a:lnTo>
                              <a:lnTo>
                                <a:pt x="0" y="20"/>
                              </a:lnTo>
                              <a:lnTo>
                                <a:pt x="48" y="20"/>
                              </a:lnTo>
                              <a:lnTo>
                                <a:pt x="48" y="29"/>
                              </a:lnTo>
                              <a:close/>
                              <a:moveTo>
                                <a:pt x="48" y="48"/>
                              </a:moveTo>
                              <a:lnTo>
                                <a:pt x="0" y="48"/>
                              </a:lnTo>
                              <a:lnTo>
                                <a:pt x="0" y="39"/>
                              </a:lnTo>
                              <a:lnTo>
                                <a:pt x="48" y="39"/>
                              </a:lnTo>
                              <a:lnTo>
                                <a:pt x="4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8A7051" id="docshape109" o:spid="_x0000_s1026" style="position:absolute;margin-left:468.1pt;margin-top:318.7pt;width:2.4pt;height:2.4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" path="m48,10l,10,,,48,r,10xm48,29l,29,,20r48,l48,29xm48,48l,48,,39r48,l48,48xe" fillcolor="black" stroked="f">
                <v:path arrowok="t" o:connecttype="custom" o:connectlocs="30480,4053840;0,4053840;0,4047490;30480,4047490;30480,4053840;30480,4065905;0,4065905;0,4060190;30480,4060190;30480,4065905;30480,4077970;0,4077970;0,4072255;30480,4072255;30480,4077970" o:connectangles="0,0,0,0,0,0,0,0,0,0,0,0,0,0,0"/>
                <w10:wrap anchorx="page" anchory="page"/>
              </v:shape>
            </w:pict>
          </mc:Fallback>
        </mc:AlternateContent>
      </w:r>
      <w:r>
        <w:rPr>
          <w:noProof/>
        </w:rPr>
        <mc:AlternateContent>
          <mc:Choice Requires="wps">
            <w:drawing>
              <wp:anchor distT="0" distB="0" distL="114300" distR="114300" simplePos="0" relativeHeight="251652096" behindDoc="1" locked="0" layoutInCell="1" allowOverlap="1" wp14:anchorId="722C9202" wp14:editId="6D6C2347">
                <wp:simplePos x="0" y="0"/>
                <wp:positionH relativeFrom="page">
                  <wp:posOffset>749935</wp:posOffset>
                </wp:positionH>
                <wp:positionV relativeFrom="page">
                  <wp:posOffset>5611495</wp:posOffset>
                </wp:positionV>
                <wp:extent cx="2766060" cy="30480"/>
                <wp:effectExtent l="0" t="0" r="0" b="0"/>
                <wp:wrapNone/>
                <wp:docPr id="710" name="docshape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6060" cy="30480"/>
                        </a:xfrm>
                        <a:custGeom>
                          <a:avLst/>
                          <a:gdLst>
                            <a:gd name="T0" fmla="+- 0 5537 1181"/>
                            <a:gd name="T1" fmla="*/ T0 w 4356"/>
                            <a:gd name="T2" fmla="+- 0 8875 8837"/>
                            <a:gd name="T3" fmla="*/ 8875 h 48"/>
                            <a:gd name="T4" fmla="+- 0 5489 1181"/>
                            <a:gd name="T5" fmla="*/ T4 w 4356"/>
                            <a:gd name="T6" fmla="+- 0 8875 8837"/>
                            <a:gd name="T7" fmla="*/ 8875 h 48"/>
                            <a:gd name="T8" fmla="+- 0 5489 1181"/>
                            <a:gd name="T9" fmla="*/ T8 w 4356"/>
                            <a:gd name="T10" fmla="+- 0 8885 8837"/>
                            <a:gd name="T11" fmla="*/ 8885 h 48"/>
                            <a:gd name="T12" fmla="+- 0 5537 1181"/>
                            <a:gd name="T13" fmla="*/ T12 w 4356"/>
                            <a:gd name="T14" fmla="+- 0 8885 8837"/>
                            <a:gd name="T15" fmla="*/ 8885 h 48"/>
                            <a:gd name="T16" fmla="+- 0 5537 1181"/>
                            <a:gd name="T17" fmla="*/ T16 w 4356"/>
                            <a:gd name="T18" fmla="+- 0 8875 8837"/>
                            <a:gd name="T19" fmla="*/ 8875 h 48"/>
                            <a:gd name="T20" fmla="+- 0 5537 1181"/>
                            <a:gd name="T21" fmla="*/ T20 w 4356"/>
                            <a:gd name="T22" fmla="+- 0 8856 8837"/>
                            <a:gd name="T23" fmla="*/ 8856 h 48"/>
                            <a:gd name="T24" fmla="+- 0 5489 1181"/>
                            <a:gd name="T25" fmla="*/ T24 w 4356"/>
                            <a:gd name="T26" fmla="+- 0 8856 8837"/>
                            <a:gd name="T27" fmla="*/ 8856 h 48"/>
                            <a:gd name="T28" fmla="+- 0 5489 1181"/>
                            <a:gd name="T29" fmla="*/ T28 w 4356"/>
                            <a:gd name="T30" fmla="+- 0 8866 8837"/>
                            <a:gd name="T31" fmla="*/ 8866 h 48"/>
                            <a:gd name="T32" fmla="+- 0 5537 1181"/>
                            <a:gd name="T33" fmla="*/ T32 w 4356"/>
                            <a:gd name="T34" fmla="+- 0 8866 8837"/>
                            <a:gd name="T35" fmla="*/ 8866 h 48"/>
                            <a:gd name="T36" fmla="+- 0 5537 1181"/>
                            <a:gd name="T37" fmla="*/ T36 w 4356"/>
                            <a:gd name="T38" fmla="+- 0 8856 8837"/>
                            <a:gd name="T39" fmla="*/ 8856 h 48"/>
                            <a:gd name="T40" fmla="+- 0 5537 1181"/>
                            <a:gd name="T41" fmla="*/ T40 w 4356"/>
                            <a:gd name="T42" fmla="+- 0 8837 8837"/>
                            <a:gd name="T43" fmla="*/ 8837 h 48"/>
                            <a:gd name="T44" fmla="+- 0 5489 1181"/>
                            <a:gd name="T45" fmla="*/ T44 w 4356"/>
                            <a:gd name="T46" fmla="+- 0 8837 8837"/>
                            <a:gd name="T47" fmla="*/ 8837 h 48"/>
                            <a:gd name="T48" fmla="+- 0 1181 1181"/>
                            <a:gd name="T49" fmla="*/ T48 w 4356"/>
                            <a:gd name="T50" fmla="+- 0 8837 8837"/>
                            <a:gd name="T51" fmla="*/ 8837 h 48"/>
                            <a:gd name="T52" fmla="+- 0 1181 1181"/>
                            <a:gd name="T53" fmla="*/ T52 w 4356"/>
                            <a:gd name="T54" fmla="+- 0 8846 8837"/>
                            <a:gd name="T55" fmla="*/ 8846 h 48"/>
                            <a:gd name="T56" fmla="+- 0 5489 1181"/>
                            <a:gd name="T57" fmla="*/ T56 w 4356"/>
                            <a:gd name="T58" fmla="+- 0 8846 8837"/>
                            <a:gd name="T59" fmla="*/ 8846 h 48"/>
                            <a:gd name="T60" fmla="+- 0 5537 1181"/>
                            <a:gd name="T61" fmla="*/ T60 w 4356"/>
                            <a:gd name="T62" fmla="+- 0 8846 8837"/>
                            <a:gd name="T63" fmla="*/ 8846 h 48"/>
                            <a:gd name="T64" fmla="+- 0 5537 1181"/>
                            <a:gd name="T65" fmla="*/ T64 w 4356"/>
                            <a:gd name="T66" fmla="+- 0 8837 8837"/>
                            <a:gd name="T67" fmla="*/ 8837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356" h="48">
                              <a:moveTo>
                                <a:pt x="4356" y="38"/>
                              </a:moveTo>
                              <a:lnTo>
                                <a:pt x="4308" y="38"/>
                              </a:lnTo>
                              <a:lnTo>
                                <a:pt x="4308" y="48"/>
                              </a:lnTo>
                              <a:lnTo>
                                <a:pt x="4356" y="48"/>
                              </a:lnTo>
                              <a:lnTo>
                                <a:pt x="4356" y="38"/>
                              </a:lnTo>
                              <a:close/>
                              <a:moveTo>
                                <a:pt x="4356" y="19"/>
                              </a:moveTo>
                              <a:lnTo>
                                <a:pt x="4308" y="19"/>
                              </a:lnTo>
                              <a:lnTo>
                                <a:pt x="4308" y="29"/>
                              </a:lnTo>
                              <a:lnTo>
                                <a:pt x="4356" y="29"/>
                              </a:lnTo>
                              <a:lnTo>
                                <a:pt x="4356" y="19"/>
                              </a:lnTo>
                              <a:close/>
                              <a:moveTo>
                                <a:pt x="4356" y="0"/>
                              </a:moveTo>
                              <a:lnTo>
                                <a:pt x="4308" y="0"/>
                              </a:lnTo>
                              <a:lnTo>
                                <a:pt x="0" y="0"/>
                              </a:lnTo>
                              <a:lnTo>
                                <a:pt x="0" y="9"/>
                              </a:lnTo>
                              <a:lnTo>
                                <a:pt x="4308" y="9"/>
                              </a:lnTo>
                              <a:lnTo>
                                <a:pt x="4356" y="9"/>
                              </a:lnTo>
                              <a:lnTo>
                                <a:pt x="43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95918D" id="docshape110" o:spid="_x0000_s1026" style="position:absolute;margin-left:59.05pt;margin-top:441.85pt;width:217.8pt;height:2.4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35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" path="m4356,38r-48,l4308,48r48,l4356,38xm4356,19r-48,l4308,29r48,l4356,19xm4356,r-48,l,,,9r4308,l4356,9r,-9xe" fillcolor="black" stroked="f">
                <v:path arrowok="t" o:connecttype="custom" o:connectlocs="2766060,5635625;2735580,5635625;2735580,5641975;2766060,5641975;2766060,5635625;2766060,5623560;2735580,5623560;2735580,5629910;2766060,5629910;2766060,5623560;2766060,5611495;2735580,5611495;0,5611495;0,5617210;2735580,5617210;2766060,5617210;2766060,5611495" o:connectangles="0,0,0,0,0,0,0,0,0,0,0,0,0,0,0,0,0"/>
                <w10:wrap anchorx="page" anchory="page"/>
              </v:shape>
            </w:pict>
          </mc:Fallback>
        </mc:AlternateContent>
      </w:r>
      <w:r>
        <w:rPr>
          <w:noProof/>
        </w:rPr>
        <mc:AlternateContent>
          <mc:Choice Requires="wps">
            <w:drawing>
              <wp:anchor distT="0" distB="0" distL="114300" distR="114300" simplePos="0" relativeHeight="251653120" behindDoc="1" locked="0" layoutInCell="1" allowOverlap="1" wp14:anchorId="32EA3FDA" wp14:editId="1C8B07B3">
                <wp:simplePos x="0" y="0"/>
                <wp:positionH relativeFrom="page">
                  <wp:posOffset>4751705</wp:posOffset>
                </wp:positionH>
                <wp:positionV relativeFrom="page">
                  <wp:posOffset>5611495</wp:posOffset>
                </wp:positionV>
                <wp:extent cx="30480" cy="30480"/>
                <wp:effectExtent l="0" t="0" r="0" b="0"/>
                <wp:wrapNone/>
                <wp:docPr id="709" name="docshape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30480"/>
                        </a:xfrm>
                        <a:custGeom>
                          <a:avLst/>
                          <a:gdLst>
                            <a:gd name="T0" fmla="+- 0 7531 7483"/>
                            <a:gd name="T1" fmla="*/ T0 w 48"/>
                            <a:gd name="T2" fmla="+- 0 8846 8837"/>
                            <a:gd name="T3" fmla="*/ 8846 h 48"/>
                            <a:gd name="T4" fmla="+- 0 7483 7483"/>
                            <a:gd name="T5" fmla="*/ T4 w 48"/>
                            <a:gd name="T6" fmla="+- 0 8846 8837"/>
                            <a:gd name="T7" fmla="*/ 8846 h 48"/>
                            <a:gd name="T8" fmla="+- 0 7483 7483"/>
                            <a:gd name="T9" fmla="*/ T8 w 48"/>
                            <a:gd name="T10" fmla="+- 0 8837 8837"/>
                            <a:gd name="T11" fmla="*/ 8837 h 48"/>
                            <a:gd name="T12" fmla="+- 0 7531 7483"/>
                            <a:gd name="T13" fmla="*/ T12 w 48"/>
                            <a:gd name="T14" fmla="+- 0 8837 8837"/>
                            <a:gd name="T15" fmla="*/ 8837 h 48"/>
                            <a:gd name="T16" fmla="+- 0 7531 7483"/>
                            <a:gd name="T17" fmla="*/ T16 w 48"/>
                            <a:gd name="T18" fmla="+- 0 8846 8837"/>
                            <a:gd name="T19" fmla="*/ 8846 h 48"/>
                            <a:gd name="T20" fmla="+- 0 7531 7483"/>
                            <a:gd name="T21" fmla="*/ T20 w 48"/>
                            <a:gd name="T22" fmla="+- 0 8866 8837"/>
                            <a:gd name="T23" fmla="*/ 8866 h 48"/>
                            <a:gd name="T24" fmla="+- 0 7483 7483"/>
                            <a:gd name="T25" fmla="*/ T24 w 48"/>
                            <a:gd name="T26" fmla="+- 0 8866 8837"/>
                            <a:gd name="T27" fmla="*/ 8866 h 48"/>
                            <a:gd name="T28" fmla="+- 0 7483 7483"/>
                            <a:gd name="T29" fmla="*/ T28 w 48"/>
                            <a:gd name="T30" fmla="+- 0 8856 8837"/>
                            <a:gd name="T31" fmla="*/ 8856 h 48"/>
                            <a:gd name="T32" fmla="+- 0 7531 7483"/>
                            <a:gd name="T33" fmla="*/ T32 w 48"/>
                            <a:gd name="T34" fmla="+- 0 8856 8837"/>
                            <a:gd name="T35" fmla="*/ 8856 h 48"/>
                            <a:gd name="T36" fmla="+- 0 7531 7483"/>
                            <a:gd name="T37" fmla="*/ T36 w 48"/>
                            <a:gd name="T38" fmla="+- 0 8866 8837"/>
                            <a:gd name="T39" fmla="*/ 8866 h 48"/>
                            <a:gd name="T40" fmla="+- 0 7531 7483"/>
                            <a:gd name="T41" fmla="*/ T40 w 48"/>
                            <a:gd name="T42" fmla="+- 0 8885 8837"/>
                            <a:gd name="T43" fmla="*/ 8885 h 48"/>
                            <a:gd name="T44" fmla="+- 0 7483 7483"/>
                            <a:gd name="T45" fmla="*/ T44 w 48"/>
                            <a:gd name="T46" fmla="+- 0 8885 8837"/>
                            <a:gd name="T47" fmla="*/ 8885 h 48"/>
                            <a:gd name="T48" fmla="+- 0 7483 7483"/>
                            <a:gd name="T49" fmla="*/ T48 w 48"/>
                            <a:gd name="T50" fmla="+- 0 8875 8837"/>
                            <a:gd name="T51" fmla="*/ 8875 h 48"/>
                            <a:gd name="T52" fmla="+- 0 7531 7483"/>
                            <a:gd name="T53" fmla="*/ T52 w 48"/>
                            <a:gd name="T54" fmla="+- 0 8875 8837"/>
                            <a:gd name="T55" fmla="*/ 8875 h 48"/>
                            <a:gd name="T56" fmla="+- 0 7531 7483"/>
                            <a:gd name="T57" fmla="*/ T56 w 48"/>
                            <a:gd name="T58" fmla="+- 0 8885 8837"/>
                            <a:gd name="T59" fmla="*/ 888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8" h="48">
                              <a:moveTo>
                                <a:pt x="48" y="9"/>
                              </a:moveTo>
                              <a:lnTo>
                                <a:pt x="0" y="9"/>
                              </a:lnTo>
                              <a:lnTo>
                                <a:pt x="0" y="0"/>
                              </a:lnTo>
                              <a:lnTo>
                                <a:pt x="48" y="0"/>
                              </a:lnTo>
                              <a:lnTo>
                                <a:pt x="48" y="9"/>
                              </a:lnTo>
                              <a:close/>
                              <a:moveTo>
                                <a:pt x="48" y="29"/>
                              </a:moveTo>
                              <a:lnTo>
                                <a:pt x="0" y="29"/>
                              </a:lnTo>
                              <a:lnTo>
                                <a:pt x="0" y="19"/>
                              </a:lnTo>
                              <a:lnTo>
                                <a:pt x="48" y="19"/>
                              </a:lnTo>
                              <a:lnTo>
                                <a:pt x="48" y="29"/>
                              </a:lnTo>
                              <a:close/>
                              <a:moveTo>
                                <a:pt x="48" y="48"/>
                              </a:moveTo>
                              <a:lnTo>
                                <a:pt x="0" y="48"/>
                              </a:lnTo>
                              <a:lnTo>
                                <a:pt x="0" y="38"/>
                              </a:lnTo>
                              <a:lnTo>
                                <a:pt x="48" y="38"/>
                              </a:lnTo>
                              <a:lnTo>
                                <a:pt x="4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A6FA8E" id="docshape111" o:spid="_x0000_s1026" style="position:absolute;margin-left:374.15pt;margin-top:441.85pt;width:2.4pt;height:2.4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" path="m48,9l,9,,,48,r,9xm48,29l,29,,19r48,l48,29xm48,48l,48,,38r48,l48,48xe" fillcolor="black" stroked="f">
                <v:path arrowok="t" o:connecttype="custom" o:connectlocs="30480,5617210;0,5617210;0,5611495;30480,5611495;30480,5617210;30480,5629910;0,5629910;0,5623560;30480,5623560;30480,5629910;30480,5641975;0,5641975;0,5635625;30480,5635625;30480,5641975" o:connectangles="0,0,0,0,0,0,0,0,0,0,0,0,0,0,0"/>
                <w10:wrap anchorx="page" anchory="page"/>
              </v:shape>
            </w:pict>
          </mc:Fallback>
        </mc:AlternateContent>
      </w:r>
      <w:r>
        <w:rPr>
          <w:noProof/>
        </w:rPr>
        <mc:AlternateContent>
          <mc:Choice Requires="wps">
            <w:drawing>
              <wp:anchor distT="0" distB="0" distL="114300" distR="114300" simplePos="0" relativeHeight="251654144" behindDoc="1" locked="0" layoutInCell="1" allowOverlap="1" wp14:anchorId="5FA0620A" wp14:editId="46FDD3FD">
                <wp:simplePos x="0" y="0"/>
                <wp:positionH relativeFrom="page">
                  <wp:posOffset>5367655</wp:posOffset>
                </wp:positionH>
                <wp:positionV relativeFrom="page">
                  <wp:posOffset>5611495</wp:posOffset>
                </wp:positionV>
                <wp:extent cx="30480" cy="30480"/>
                <wp:effectExtent l="0" t="0" r="0" b="0"/>
                <wp:wrapNone/>
                <wp:docPr id="708" name="docshape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30480"/>
                        </a:xfrm>
                        <a:custGeom>
                          <a:avLst/>
                          <a:gdLst>
                            <a:gd name="T0" fmla="+- 0 8501 8453"/>
                            <a:gd name="T1" fmla="*/ T0 w 48"/>
                            <a:gd name="T2" fmla="+- 0 8846 8837"/>
                            <a:gd name="T3" fmla="*/ 8846 h 48"/>
                            <a:gd name="T4" fmla="+- 0 8453 8453"/>
                            <a:gd name="T5" fmla="*/ T4 w 48"/>
                            <a:gd name="T6" fmla="+- 0 8846 8837"/>
                            <a:gd name="T7" fmla="*/ 8846 h 48"/>
                            <a:gd name="T8" fmla="+- 0 8453 8453"/>
                            <a:gd name="T9" fmla="*/ T8 w 48"/>
                            <a:gd name="T10" fmla="+- 0 8837 8837"/>
                            <a:gd name="T11" fmla="*/ 8837 h 48"/>
                            <a:gd name="T12" fmla="+- 0 8501 8453"/>
                            <a:gd name="T13" fmla="*/ T12 w 48"/>
                            <a:gd name="T14" fmla="+- 0 8837 8837"/>
                            <a:gd name="T15" fmla="*/ 8837 h 48"/>
                            <a:gd name="T16" fmla="+- 0 8501 8453"/>
                            <a:gd name="T17" fmla="*/ T16 w 48"/>
                            <a:gd name="T18" fmla="+- 0 8846 8837"/>
                            <a:gd name="T19" fmla="*/ 8846 h 48"/>
                            <a:gd name="T20" fmla="+- 0 8501 8453"/>
                            <a:gd name="T21" fmla="*/ T20 w 48"/>
                            <a:gd name="T22" fmla="+- 0 8866 8837"/>
                            <a:gd name="T23" fmla="*/ 8866 h 48"/>
                            <a:gd name="T24" fmla="+- 0 8453 8453"/>
                            <a:gd name="T25" fmla="*/ T24 w 48"/>
                            <a:gd name="T26" fmla="+- 0 8866 8837"/>
                            <a:gd name="T27" fmla="*/ 8866 h 48"/>
                            <a:gd name="T28" fmla="+- 0 8453 8453"/>
                            <a:gd name="T29" fmla="*/ T28 w 48"/>
                            <a:gd name="T30" fmla="+- 0 8856 8837"/>
                            <a:gd name="T31" fmla="*/ 8856 h 48"/>
                            <a:gd name="T32" fmla="+- 0 8501 8453"/>
                            <a:gd name="T33" fmla="*/ T32 w 48"/>
                            <a:gd name="T34" fmla="+- 0 8856 8837"/>
                            <a:gd name="T35" fmla="*/ 8856 h 48"/>
                            <a:gd name="T36" fmla="+- 0 8501 8453"/>
                            <a:gd name="T37" fmla="*/ T36 w 48"/>
                            <a:gd name="T38" fmla="+- 0 8866 8837"/>
                            <a:gd name="T39" fmla="*/ 8866 h 48"/>
                            <a:gd name="T40" fmla="+- 0 8501 8453"/>
                            <a:gd name="T41" fmla="*/ T40 w 48"/>
                            <a:gd name="T42" fmla="+- 0 8885 8837"/>
                            <a:gd name="T43" fmla="*/ 8885 h 48"/>
                            <a:gd name="T44" fmla="+- 0 8453 8453"/>
                            <a:gd name="T45" fmla="*/ T44 w 48"/>
                            <a:gd name="T46" fmla="+- 0 8885 8837"/>
                            <a:gd name="T47" fmla="*/ 8885 h 48"/>
                            <a:gd name="T48" fmla="+- 0 8453 8453"/>
                            <a:gd name="T49" fmla="*/ T48 w 48"/>
                            <a:gd name="T50" fmla="+- 0 8875 8837"/>
                            <a:gd name="T51" fmla="*/ 8875 h 48"/>
                            <a:gd name="T52" fmla="+- 0 8501 8453"/>
                            <a:gd name="T53" fmla="*/ T52 w 48"/>
                            <a:gd name="T54" fmla="+- 0 8875 8837"/>
                            <a:gd name="T55" fmla="*/ 8875 h 48"/>
                            <a:gd name="T56" fmla="+- 0 8501 8453"/>
                            <a:gd name="T57" fmla="*/ T56 w 48"/>
                            <a:gd name="T58" fmla="+- 0 8885 8837"/>
                            <a:gd name="T59" fmla="*/ 888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8" h="48">
                              <a:moveTo>
                                <a:pt x="48" y="9"/>
                              </a:moveTo>
                              <a:lnTo>
                                <a:pt x="0" y="9"/>
                              </a:lnTo>
                              <a:lnTo>
                                <a:pt x="0" y="0"/>
                              </a:lnTo>
                              <a:lnTo>
                                <a:pt x="48" y="0"/>
                              </a:lnTo>
                              <a:lnTo>
                                <a:pt x="48" y="9"/>
                              </a:lnTo>
                              <a:close/>
                              <a:moveTo>
                                <a:pt x="48" y="29"/>
                              </a:moveTo>
                              <a:lnTo>
                                <a:pt x="0" y="29"/>
                              </a:lnTo>
                              <a:lnTo>
                                <a:pt x="0" y="19"/>
                              </a:lnTo>
                              <a:lnTo>
                                <a:pt x="48" y="19"/>
                              </a:lnTo>
                              <a:lnTo>
                                <a:pt x="48" y="29"/>
                              </a:lnTo>
                              <a:close/>
                              <a:moveTo>
                                <a:pt x="48" y="48"/>
                              </a:moveTo>
                              <a:lnTo>
                                <a:pt x="0" y="48"/>
                              </a:lnTo>
                              <a:lnTo>
                                <a:pt x="0" y="38"/>
                              </a:lnTo>
                              <a:lnTo>
                                <a:pt x="48" y="38"/>
                              </a:lnTo>
                              <a:lnTo>
                                <a:pt x="4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451228" id="docshape112" o:spid="_x0000_s1026" style="position:absolute;margin-left:422.65pt;margin-top:441.85pt;width:2.4pt;height:2.4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" path="m48,9l,9,,,48,r,9xm48,29l,29,,19r48,l48,29xm48,48l,48,,38r48,l48,48xe" fillcolor="black" stroked="f">
                <v:path arrowok="t" o:connecttype="custom" o:connectlocs="30480,5617210;0,5617210;0,5611495;30480,5611495;30480,5617210;30480,5629910;0,5629910;0,5623560;30480,5623560;30480,5629910;30480,5641975;0,5641975;0,5635625;30480,5635625;30480,5641975" o:connectangles="0,0,0,0,0,0,0,0,0,0,0,0,0,0,0"/>
                <w10:wrap anchorx="page" anchory="page"/>
              </v:shape>
            </w:pict>
          </mc:Fallback>
        </mc:AlternateContent>
      </w:r>
      <w:r>
        <w:rPr>
          <w:noProof/>
        </w:rPr>
        <mc:AlternateContent>
          <mc:Choice Requires="wps">
            <w:drawing>
              <wp:anchor distT="0" distB="0" distL="114300" distR="114300" simplePos="0" relativeHeight="251655168" behindDoc="1" locked="0" layoutInCell="1" allowOverlap="1" wp14:anchorId="26DDFD4A" wp14:editId="2BAA5DB2">
                <wp:simplePos x="0" y="0"/>
                <wp:positionH relativeFrom="page">
                  <wp:posOffset>5944870</wp:posOffset>
                </wp:positionH>
                <wp:positionV relativeFrom="page">
                  <wp:posOffset>5611495</wp:posOffset>
                </wp:positionV>
                <wp:extent cx="30480" cy="30480"/>
                <wp:effectExtent l="0" t="0" r="0" b="0"/>
                <wp:wrapNone/>
                <wp:docPr id="707" name="docshape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30480"/>
                        </a:xfrm>
                        <a:custGeom>
                          <a:avLst/>
                          <a:gdLst>
                            <a:gd name="T0" fmla="+- 0 9410 9362"/>
                            <a:gd name="T1" fmla="*/ T0 w 48"/>
                            <a:gd name="T2" fmla="+- 0 8846 8837"/>
                            <a:gd name="T3" fmla="*/ 8846 h 48"/>
                            <a:gd name="T4" fmla="+- 0 9362 9362"/>
                            <a:gd name="T5" fmla="*/ T4 w 48"/>
                            <a:gd name="T6" fmla="+- 0 8846 8837"/>
                            <a:gd name="T7" fmla="*/ 8846 h 48"/>
                            <a:gd name="T8" fmla="+- 0 9362 9362"/>
                            <a:gd name="T9" fmla="*/ T8 w 48"/>
                            <a:gd name="T10" fmla="+- 0 8837 8837"/>
                            <a:gd name="T11" fmla="*/ 8837 h 48"/>
                            <a:gd name="T12" fmla="+- 0 9410 9362"/>
                            <a:gd name="T13" fmla="*/ T12 w 48"/>
                            <a:gd name="T14" fmla="+- 0 8837 8837"/>
                            <a:gd name="T15" fmla="*/ 8837 h 48"/>
                            <a:gd name="T16" fmla="+- 0 9410 9362"/>
                            <a:gd name="T17" fmla="*/ T16 w 48"/>
                            <a:gd name="T18" fmla="+- 0 8846 8837"/>
                            <a:gd name="T19" fmla="*/ 8846 h 48"/>
                            <a:gd name="T20" fmla="+- 0 9410 9362"/>
                            <a:gd name="T21" fmla="*/ T20 w 48"/>
                            <a:gd name="T22" fmla="+- 0 8866 8837"/>
                            <a:gd name="T23" fmla="*/ 8866 h 48"/>
                            <a:gd name="T24" fmla="+- 0 9362 9362"/>
                            <a:gd name="T25" fmla="*/ T24 w 48"/>
                            <a:gd name="T26" fmla="+- 0 8866 8837"/>
                            <a:gd name="T27" fmla="*/ 8866 h 48"/>
                            <a:gd name="T28" fmla="+- 0 9362 9362"/>
                            <a:gd name="T29" fmla="*/ T28 w 48"/>
                            <a:gd name="T30" fmla="+- 0 8856 8837"/>
                            <a:gd name="T31" fmla="*/ 8856 h 48"/>
                            <a:gd name="T32" fmla="+- 0 9410 9362"/>
                            <a:gd name="T33" fmla="*/ T32 w 48"/>
                            <a:gd name="T34" fmla="+- 0 8856 8837"/>
                            <a:gd name="T35" fmla="*/ 8856 h 48"/>
                            <a:gd name="T36" fmla="+- 0 9410 9362"/>
                            <a:gd name="T37" fmla="*/ T36 w 48"/>
                            <a:gd name="T38" fmla="+- 0 8866 8837"/>
                            <a:gd name="T39" fmla="*/ 8866 h 48"/>
                            <a:gd name="T40" fmla="+- 0 9410 9362"/>
                            <a:gd name="T41" fmla="*/ T40 w 48"/>
                            <a:gd name="T42" fmla="+- 0 8885 8837"/>
                            <a:gd name="T43" fmla="*/ 8885 h 48"/>
                            <a:gd name="T44" fmla="+- 0 9362 9362"/>
                            <a:gd name="T45" fmla="*/ T44 w 48"/>
                            <a:gd name="T46" fmla="+- 0 8885 8837"/>
                            <a:gd name="T47" fmla="*/ 8885 h 48"/>
                            <a:gd name="T48" fmla="+- 0 9362 9362"/>
                            <a:gd name="T49" fmla="*/ T48 w 48"/>
                            <a:gd name="T50" fmla="+- 0 8875 8837"/>
                            <a:gd name="T51" fmla="*/ 8875 h 48"/>
                            <a:gd name="T52" fmla="+- 0 9410 9362"/>
                            <a:gd name="T53" fmla="*/ T52 w 48"/>
                            <a:gd name="T54" fmla="+- 0 8875 8837"/>
                            <a:gd name="T55" fmla="*/ 8875 h 48"/>
                            <a:gd name="T56" fmla="+- 0 9410 9362"/>
                            <a:gd name="T57" fmla="*/ T56 w 48"/>
                            <a:gd name="T58" fmla="+- 0 8885 8837"/>
                            <a:gd name="T59" fmla="*/ 888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8" h="48">
                              <a:moveTo>
                                <a:pt x="48" y="9"/>
                              </a:moveTo>
                              <a:lnTo>
                                <a:pt x="0" y="9"/>
                              </a:lnTo>
                              <a:lnTo>
                                <a:pt x="0" y="0"/>
                              </a:lnTo>
                              <a:lnTo>
                                <a:pt x="48" y="0"/>
                              </a:lnTo>
                              <a:lnTo>
                                <a:pt x="48" y="9"/>
                              </a:lnTo>
                              <a:close/>
                              <a:moveTo>
                                <a:pt x="48" y="29"/>
                              </a:moveTo>
                              <a:lnTo>
                                <a:pt x="0" y="29"/>
                              </a:lnTo>
                              <a:lnTo>
                                <a:pt x="0" y="19"/>
                              </a:lnTo>
                              <a:lnTo>
                                <a:pt x="48" y="19"/>
                              </a:lnTo>
                              <a:lnTo>
                                <a:pt x="48" y="29"/>
                              </a:lnTo>
                              <a:close/>
                              <a:moveTo>
                                <a:pt x="48" y="48"/>
                              </a:moveTo>
                              <a:lnTo>
                                <a:pt x="0" y="48"/>
                              </a:lnTo>
                              <a:lnTo>
                                <a:pt x="0" y="38"/>
                              </a:lnTo>
                              <a:lnTo>
                                <a:pt x="48" y="38"/>
                              </a:lnTo>
                              <a:lnTo>
                                <a:pt x="4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8A5E7" id="docshape113" o:spid="_x0000_s1026" style="position:absolute;margin-left:468.1pt;margin-top:441.85pt;width:2.4pt;height:2.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" path="m48,9l,9,,,48,r,9xm48,29l,29,,19r48,l48,29xm48,48l,48,,38r48,l48,48xe" fillcolor="black" stroked="f">
                <v:path arrowok="t" o:connecttype="custom" o:connectlocs="30480,5617210;0,5617210;0,5611495;30480,5611495;30480,5617210;30480,5629910;0,5629910;0,5623560;30480,5623560;30480,5629910;30480,5641975;0,5641975;0,5635625;30480,5635625;30480,5641975" o:connectangles="0,0,0,0,0,0,0,0,0,0,0,0,0,0,0"/>
                <w10:wrap anchorx="page" anchory="page"/>
              </v:shape>
            </w:pict>
          </mc:Fallback>
        </mc:AlternateContent>
      </w:r>
      <w:r>
        <w:rPr>
          <w:noProof/>
        </w:rPr>
        <mc:AlternateContent>
          <mc:Choice Requires="wps">
            <w:drawing>
              <wp:anchor distT="0" distB="0" distL="114300" distR="114300" simplePos="0" relativeHeight="251656192" behindDoc="1" locked="0" layoutInCell="1" allowOverlap="1" wp14:anchorId="2D4AC9B0" wp14:editId="0EBDB047">
                <wp:simplePos x="0" y="0"/>
                <wp:positionH relativeFrom="page">
                  <wp:posOffset>749935</wp:posOffset>
                </wp:positionH>
                <wp:positionV relativeFrom="page">
                  <wp:posOffset>6251575</wp:posOffset>
                </wp:positionV>
                <wp:extent cx="2766060" cy="30480"/>
                <wp:effectExtent l="0" t="0" r="0" b="0"/>
                <wp:wrapNone/>
                <wp:docPr id="706" name="docshape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6060" cy="30480"/>
                        </a:xfrm>
                        <a:custGeom>
                          <a:avLst/>
                          <a:gdLst>
                            <a:gd name="T0" fmla="+- 0 5537 1181"/>
                            <a:gd name="T1" fmla="*/ T0 w 4356"/>
                            <a:gd name="T2" fmla="+- 0 9883 9845"/>
                            <a:gd name="T3" fmla="*/ 9883 h 48"/>
                            <a:gd name="T4" fmla="+- 0 5489 1181"/>
                            <a:gd name="T5" fmla="*/ T4 w 4356"/>
                            <a:gd name="T6" fmla="+- 0 9883 9845"/>
                            <a:gd name="T7" fmla="*/ 9883 h 48"/>
                            <a:gd name="T8" fmla="+- 0 5489 1181"/>
                            <a:gd name="T9" fmla="*/ T8 w 4356"/>
                            <a:gd name="T10" fmla="+- 0 9893 9845"/>
                            <a:gd name="T11" fmla="*/ 9893 h 48"/>
                            <a:gd name="T12" fmla="+- 0 5537 1181"/>
                            <a:gd name="T13" fmla="*/ T12 w 4356"/>
                            <a:gd name="T14" fmla="+- 0 9893 9845"/>
                            <a:gd name="T15" fmla="*/ 9893 h 48"/>
                            <a:gd name="T16" fmla="+- 0 5537 1181"/>
                            <a:gd name="T17" fmla="*/ T16 w 4356"/>
                            <a:gd name="T18" fmla="+- 0 9883 9845"/>
                            <a:gd name="T19" fmla="*/ 9883 h 48"/>
                            <a:gd name="T20" fmla="+- 0 5537 1181"/>
                            <a:gd name="T21" fmla="*/ T20 w 4356"/>
                            <a:gd name="T22" fmla="+- 0 9864 9845"/>
                            <a:gd name="T23" fmla="*/ 9864 h 48"/>
                            <a:gd name="T24" fmla="+- 0 5489 1181"/>
                            <a:gd name="T25" fmla="*/ T24 w 4356"/>
                            <a:gd name="T26" fmla="+- 0 9864 9845"/>
                            <a:gd name="T27" fmla="*/ 9864 h 48"/>
                            <a:gd name="T28" fmla="+- 0 5489 1181"/>
                            <a:gd name="T29" fmla="*/ T28 w 4356"/>
                            <a:gd name="T30" fmla="+- 0 9874 9845"/>
                            <a:gd name="T31" fmla="*/ 9874 h 48"/>
                            <a:gd name="T32" fmla="+- 0 5537 1181"/>
                            <a:gd name="T33" fmla="*/ T32 w 4356"/>
                            <a:gd name="T34" fmla="+- 0 9874 9845"/>
                            <a:gd name="T35" fmla="*/ 9874 h 48"/>
                            <a:gd name="T36" fmla="+- 0 5537 1181"/>
                            <a:gd name="T37" fmla="*/ T36 w 4356"/>
                            <a:gd name="T38" fmla="+- 0 9864 9845"/>
                            <a:gd name="T39" fmla="*/ 9864 h 48"/>
                            <a:gd name="T40" fmla="+- 0 5537 1181"/>
                            <a:gd name="T41" fmla="*/ T40 w 4356"/>
                            <a:gd name="T42" fmla="+- 0 9845 9845"/>
                            <a:gd name="T43" fmla="*/ 9845 h 48"/>
                            <a:gd name="T44" fmla="+- 0 5489 1181"/>
                            <a:gd name="T45" fmla="*/ T44 w 4356"/>
                            <a:gd name="T46" fmla="+- 0 9845 9845"/>
                            <a:gd name="T47" fmla="*/ 9845 h 48"/>
                            <a:gd name="T48" fmla="+- 0 1181 1181"/>
                            <a:gd name="T49" fmla="*/ T48 w 4356"/>
                            <a:gd name="T50" fmla="+- 0 9845 9845"/>
                            <a:gd name="T51" fmla="*/ 9845 h 48"/>
                            <a:gd name="T52" fmla="+- 0 1181 1181"/>
                            <a:gd name="T53" fmla="*/ T52 w 4356"/>
                            <a:gd name="T54" fmla="+- 0 9854 9845"/>
                            <a:gd name="T55" fmla="*/ 9854 h 48"/>
                            <a:gd name="T56" fmla="+- 0 5489 1181"/>
                            <a:gd name="T57" fmla="*/ T56 w 4356"/>
                            <a:gd name="T58" fmla="+- 0 9854 9845"/>
                            <a:gd name="T59" fmla="*/ 9854 h 48"/>
                            <a:gd name="T60" fmla="+- 0 5537 1181"/>
                            <a:gd name="T61" fmla="*/ T60 w 4356"/>
                            <a:gd name="T62" fmla="+- 0 9854 9845"/>
                            <a:gd name="T63" fmla="*/ 9854 h 48"/>
                            <a:gd name="T64" fmla="+- 0 5537 1181"/>
                            <a:gd name="T65" fmla="*/ T64 w 4356"/>
                            <a:gd name="T66" fmla="+- 0 9845 9845"/>
                            <a:gd name="T67" fmla="*/ 984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356" h="48">
                              <a:moveTo>
                                <a:pt x="4356" y="38"/>
                              </a:moveTo>
                              <a:lnTo>
                                <a:pt x="4308" y="38"/>
                              </a:lnTo>
                              <a:lnTo>
                                <a:pt x="4308" y="48"/>
                              </a:lnTo>
                              <a:lnTo>
                                <a:pt x="4356" y="48"/>
                              </a:lnTo>
                              <a:lnTo>
                                <a:pt x="4356" y="38"/>
                              </a:lnTo>
                              <a:close/>
                              <a:moveTo>
                                <a:pt x="4356" y="19"/>
                              </a:moveTo>
                              <a:lnTo>
                                <a:pt x="4308" y="19"/>
                              </a:lnTo>
                              <a:lnTo>
                                <a:pt x="4308" y="29"/>
                              </a:lnTo>
                              <a:lnTo>
                                <a:pt x="4356" y="29"/>
                              </a:lnTo>
                              <a:lnTo>
                                <a:pt x="4356" y="19"/>
                              </a:lnTo>
                              <a:close/>
                              <a:moveTo>
                                <a:pt x="4356" y="0"/>
                              </a:moveTo>
                              <a:lnTo>
                                <a:pt x="4308" y="0"/>
                              </a:lnTo>
                              <a:lnTo>
                                <a:pt x="0" y="0"/>
                              </a:lnTo>
                              <a:lnTo>
                                <a:pt x="0" y="9"/>
                              </a:lnTo>
                              <a:lnTo>
                                <a:pt x="4308" y="9"/>
                              </a:lnTo>
                              <a:lnTo>
                                <a:pt x="4356" y="9"/>
                              </a:lnTo>
                              <a:lnTo>
                                <a:pt x="43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6C3092" id="docshape114" o:spid="_x0000_s1026" style="position:absolute;margin-left:59.05pt;margin-top:492.25pt;width:217.8pt;height:2.4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35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" path="m4356,38r-48,l4308,48r48,l4356,38xm4356,19r-48,l4308,29r48,l4356,19xm4356,r-48,l,,,9r4308,l4356,9r,-9xe" fillcolor="black" stroked="f">
                <v:path arrowok="t" o:connecttype="custom" o:connectlocs="2766060,6275705;2735580,6275705;2735580,6282055;2766060,6282055;2766060,6275705;2766060,6263640;2735580,6263640;2735580,6269990;2766060,6269990;2766060,6263640;2766060,6251575;2735580,6251575;0,6251575;0,6257290;2735580,6257290;2766060,6257290;2766060,6251575" o:connectangles="0,0,0,0,0,0,0,0,0,0,0,0,0,0,0,0,0"/>
                <w10:wrap anchorx="page" anchory="page"/>
              </v:shape>
            </w:pict>
          </mc:Fallback>
        </mc:AlternateContent>
      </w:r>
      <w:r>
        <w:rPr>
          <w:noProof/>
        </w:rPr>
        <mc:AlternateContent>
          <mc:Choice Requires="wps">
            <w:drawing>
              <wp:anchor distT="0" distB="0" distL="114300" distR="114300" simplePos="0" relativeHeight="251657216" behindDoc="1" locked="0" layoutInCell="1" allowOverlap="1" wp14:anchorId="29283B8E" wp14:editId="76A944B8">
                <wp:simplePos x="0" y="0"/>
                <wp:positionH relativeFrom="page">
                  <wp:posOffset>4751705</wp:posOffset>
                </wp:positionH>
                <wp:positionV relativeFrom="page">
                  <wp:posOffset>6251575</wp:posOffset>
                </wp:positionV>
                <wp:extent cx="30480" cy="30480"/>
                <wp:effectExtent l="0" t="0" r="0" b="0"/>
                <wp:wrapNone/>
                <wp:docPr id="705" name="docshape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30480"/>
                        </a:xfrm>
                        <a:custGeom>
                          <a:avLst/>
                          <a:gdLst>
                            <a:gd name="T0" fmla="+- 0 7531 7483"/>
                            <a:gd name="T1" fmla="*/ T0 w 48"/>
                            <a:gd name="T2" fmla="+- 0 9854 9845"/>
                            <a:gd name="T3" fmla="*/ 9854 h 48"/>
                            <a:gd name="T4" fmla="+- 0 7483 7483"/>
                            <a:gd name="T5" fmla="*/ T4 w 48"/>
                            <a:gd name="T6" fmla="+- 0 9854 9845"/>
                            <a:gd name="T7" fmla="*/ 9854 h 48"/>
                            <a:gd name="T8" fmla="+- 0 7483 7483"/>
                            <a:gd name="T9" fmla="*/ T8 w 48"/>
                            <a:gd name="T10" fmla="+- 0 9845 9845"/>
                            <a:gd name="T11" fmla="*/ 9845 h 48"/>
                            <a:gd name="T12" fmla="+- 0 7531 7483"/>
                            <a:gd name="T13" fmla="*/ T12 w 48"/>
                            <a:gd name="T14" fmla="+- 0 9845 9845"/>
                            <a:gd name="T15" fmla="*/ 9845 h 48"/>
                            <a:gd name="T16" fmla="+- 0 7531 7483"/>
                            <a:gd name="T17" fmla="*/ T16 w 48"/>
                            <a:gd name="T18" fmla="+- 0 9854 9845"/>
                            <a:gd name="T19" fmla="*/ 9854 h 48"/>
                            <a:gd name="T20" fmla="+- 0 7531 7483"/>
                            <a:gd name="T21" fmla="*/ T20 w 48"/>
                            <a:gd name="T22" fmla="+- 0 9874 9845"/>
                            <a:gd name="T23" fmla="*/ 9874 h 48"/>
                            <a:gd name="T24" fmla="+- 0 7483 7483"/>
                            <a:gd name="T25" fmla="*/ T24 w 48"/>
                            <a:gd name="T26" fmla="+- 0 9874 9845"/>
                            <a:gd name="T27" fmla="*/ 9874 h 48"/>
                            <a:gd name="T28" fmla="+- 0 7483 7483"/>
                            <a:gd name="T29" fmla="*/ T28 w 48"/>
                            <a:gd name="T30" fmla="+- 0 9864 9845"/>
                            <a:gd name="T31" fmla="*/ 9864 h 48"/>
                            <a:gd name="T32" fmla="+- 0 7531 7483"/>
                            <a:gd name="T33" fmla="*/ T32 w 48"/>
                            <a:gd name="T34" fmla="+- 0 9864 9845"/>
                            <a:gd name="T35" fmla="*/ 9864 h 48"/>
                            <a:gd name="T36" fmla="+- 0 7531 7483"/>
                            <a:gd name="T37" fmla="*/ T36 w 48"/>
                            <a:gd name="T38" fmla="+- 0 9874 9845"/>
                            <a:gd name="T39" fmla="*/ 9874 h 48"/>
                            <a:gd name="T40" fmla="+- 0 7531 7483"/>
                            <a:gd name="T41" fmla="*/ T40 w 48"/>
                            <a:gd name="T42" fmla="+- 0 9893 9845"/>
                            <a:gd name="T43" fmla="*/ 9893 h 48"/>
                            <a:gd name="T44" fmla="+- 0 7483 7483"/>
                            <a:gd name="T45" fmla="*/ T44 w 48"/>
                            <a:gd name="T46" fmla="+- 0 9893 9845"/>
                            <a:gd name="T47" fmla="*/ 9893 h 48"/>
                            <a:gd name="T48" fmla="+- 0 7483 7483"/>
                            <a:gd name="T49" fmla="*/ T48 w 48"/>
                            <a:gd name="T50" fmla="+- 0 9883 9845"/>
                            <a:gd name="T51" fmla="*/ 9883 h 48"/>
                            <a:gd name="T52" fmla="+- 0 7531 7483"/>
                            <a:gd name="T53" fmla="*/ T52 w 48"/>
                            <a:gd name="T54" fmla="+- 0 9883 9845"/>
                            <a:gd name="T55" fmla="*/ 9883 h 48"/>
                            <a:gd name="T56" fmla="+- 0 7531 7483"/>
                            <a:gd name="T57" fmla="*/ T56 w 48"/>
                            <a:gd name="T58" fmla="+- 0 9893 9845"/>
                            <a:gd name="T59" fmla="*/ 9893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8" h="48">
                              <a:moveTo>
                                <a:pt x="48" y="9"/>
                              </a:moveTo>
                              <a:lnTo>
                                <a:pt x="0" y="9"/>
                              </a:lnTo>
                              <a:lnTo>
                                <a:pt x="0" y="0"/>
                              </a:lnTo>
                              <a:lnTo>
                                <a:pt x="48" y="0"/>
                              </a:lnTo>
                              <a:lnTo>
                                <a:pt x="48" y="9"/>
                              </a:lnTo>
                              <a:close/>
                              <a:moveTo>
                                <a:pt x="48" y="29"/>
                              </a:moveTo>
                              <a:lnTo>
                                <a:pt x="0" y="29"/>
                              </a:lnTo>
                              <a:lnTo>
                                <a:pt x="0" y="19"/>
                              </a:lnTo>
                              <a:lnTo>
                                <a:pt x="48" y="19"/>
                              </a:lnTo>
                              <a:lnTo>
                                <a:pt x="48" y="29"/>
                              </a:lnTo>
                              <a:close/>
                              <a:moveTo>
                                <a:pt x="48" y="48"/>
                              </a:moveTo>
                              <a:lnTo>
                                <a:pt x="0" y="48"/>
                              </a:lnTo>
                              <a:lnTo>
                                <a:pt x="0" y="38"/>
                              </a:lnTo>
                              <a:lnTo>
                                <a:pt x="48" y="38"/>
                              </a:lnTo>
                              <a:lnTo>
                                <a:pt x="4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058E9" id="docshape115" o:spid="_x0000_s1026" style="position:absolute;margin-left:374.15pt;margin-top:492.25pt;width:2.4pt;height:2.4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" path="m48,9l,9,,,48,r,9xm48,29l,29,,19r48,l48,29xm48,48l,48,,38r48,l48,48xe" fillcolor="black" stroked="f">
                <v:path arrowok="t" o:connecttype="custom" o:connectlocs="30480,6257290;0,6257290;0,6251575;30480,6251575;30480,6257290;30480,6269990;0,6269990;0,6263640;30480,6263640;30480,6269990;30480,6282055;0,6282055;0,6275705;30480,6275705;30480,6282055" o:connectangles="0,0,0,0,0,0,0,0,0,0,0,0,0,0,0"/>
                <w10:wrap anchorx="page" anchory="page"/>
              </v:shape>
            </w:pict>
          </mc:Fallback>
        </mc:AlternateContent>
      </w:r>
      <w:r>
        <w:rPr>
          <w:noProof/>
        </w:rPr>
        <mc:AlternateContent>
          <mc:Choice Requires="wps">
            <w:drawing>
              <wp:anchor distT="0" distB="0" distL="114300" distR="114300" simplePos="0" relativeHeight="251658240" behindDoc="1" locked="0" layoutInCell="1" allowOverlap="1" wp14:anchorId="07818F88" wp14:editId="6F767E52">
                <wp:simplePos x="0" y="0"/>
                <wp:positionH relativeFrom="page">
                  <wp:posOffset>5367655</wp:posOffset>
                </wp:positionH>
                <wp:positionV relativeFrom="page">
                  <wp:posOffset>6251575</wp:posOffset>
                </wp:positionV>
                <wp:extent cx="30480" cy="30480"/>
                <wp:effectExtent l="0" t="0" r="0" b="0"/>
                <wp:wrapNone/>
                <wp:docPr id="704" name="docshape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30480"/>
                        </a:xfrm>
                        <a:custGeom>
                          <a:avLst/>
                          <a:gdLst>
                            <a:gd name="T0" fmla="+- 0 8501 8453"/>
                            <a:gd name="T1" fmla="*/ T0 w 48"/>
                            <a:gd name="T2" fmla="+- 0 9854 9845"/>
                            <a:gd name="T3" fmla="*/ 9854 h 48"/>
                            <a:gd name="T4" fmla="+- 0 8453 8453"/>
                            <a:gd name="T5" fmla="*/ T4 w 48"/>
                            <a:gd name="T6" fmla="+- 0 9854 9845"/>
                            <a:gd name="T7" fmla="*/ 9854 h 48"/>
                            <a:gd name="T8" fmla="+- 0 8453 8453"/>
                            <a:gd name="T9" fmla="*/ T8 w 48"/>
                            <a:gd name="T10" fmla="+- 0 9845 9845"/>
                            <a:gd name="T11" fmla="*/ 9845 h 48"/>
                            <a:gd name="T12" fmla="+- 0 8501 8453"/>
                            <a:gd name="T13" fmla="*/ T12 w 48"/>
                            <a:gd name="T14" fmla="+- 0 9845 9845"/>
                            <a:gd name="T15" fmla="*/ 9845 h 48"/>
                            <a:gd name="T16" fmla="+- 0 8501 8453"/>
                            <a:gd name="T17" fmla="*/ T16 w 48"/>
                            <a:gd name="T18" fmla="+- 0 9854 9845"/>
                            <a:gd name="T19" fmla="*/ 9854 h 48"/>
                            <a:gd name="T20" fmla="+- 0 8501 8453"/>
                            <a:gd name="T21" fmla="*/ T20 w 48"/>
                            <a:gd name="T22" fmla="+- 0 9874 9845"/>
                            <a:gd name="T23" fmla="*/ 9874 h 48"/>
                            <a:gd name="T24" fmla="+- 0 8453 8453"/>
                            <a:gd name="T25" fmla="*/ T24 w 48"/>
                            <a:gd name="T26" fmla="+- 0 9874 9845"/>
                            <a:gd name="T27" fmla="*/ 9874 h 48"/>
                            <a:gd name="T28" fmla="+- 0 8453 8453"/>
                            <a:gd name="T29" fmla="*/ T28 w 48"/>
                            <a:gd name="T30" fmla="+- 0 9864 9845"/>
                            <a:gd name="T31" fmla="*/ 9864 h 48"/>
                            <a:gd name="T32" fmla="+- 0 8501 8453"/>
                            <a:gd name="T33" fmla="*/ T32 w 48"/>
                            <a:gd name="T34" fmla="+- 0 9864 9845"/>
                            <a:gd name="T35" fmla="*/ 9864 h 48"/>
                            <a:gd name="T36" fmla="+- 0 8501 8453"/>
                            <a:gd name="T37" fmla="*/ T36 w 48"/>
                            <a:gd name="T38" fmla="+- 0 9874 9845"/>
                            <a:gd name="T39" fmla="*/ 9874 h 48"/>
                            <a:gd name="T40" fmla="+- 0 8501 8453"/>
                            <a:gd name="T41" fmla="*/ T40 w 48"/>
                            <a:gd name="T42" fmla="+- 0 9893 9845"/>
                            <a:gd name="T43" fmla="*/ 9893 h 48"/>
                            <a:gd name="T44" fmla="+- 0 8453 8453"/>
                            <a:gd name="T45" fmla="*/ T44 w 48"/>
                            <a:gd name="T46" fmla="+- 0 9893 9845"/>
                            <a:gd name="T47" fmla="*/ 9893 h 48"/>
                            <a:gd name="T48" fmla="+- 0 8453 8453"/>
                            <a:gd name="T49" fmla="*/ T48 w 48"/>
                            <a:gd name="T50" fmla="+- 0 9883 9845"/>
                            <a:gd name="T51" fmla="*/ 9883 h 48"/>
                            <a:gd name="T52" fmla="+- 0 8501 8453"/>
                            <a:gd name="T53" fmla="*/ T52 w 48"/>
                            <a:gd name="T54" fmla="+- 0 9883 9845"/>
                            <a:gd name="T55" fmla="*/ 9883 h 48"/>
                            <a:gd name="T56" fmla="+- 0 8501 8453"/>
                            <a:gd name="T57" fmla="*/ T56 w 48"/>
                            <a:gd name="T58" fmla="+- 0 9893 9845"/>
                            <a:gd name="T59" fmla="*/ 9893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8" h="48">
                              <a:moveTo>
                                <a:pt x="48" y="9"/>
                              </a:moveTo>
                              <a:lnTo>
                                <a:pt x="0" y="9"/>
                              </a:lnTo>
                              <a:lnTo>
                                <a:pt x="0" y="0"/>
                              </a:lnTo>
                              <a:lnTo>
                                <a:pt x="48" y="0"/>
                              </a:lnTo>
                              <a:lnTo>
                                <a:pt x="48" y="9"/>
                              </a:lnTo>
                              <a:close/>
                              <a:moveTo>
                                <a:pt x="48" y="29"/>
                              </a:moveTo>
                              <a:lnTo>
                                <a:pt x="0" y="29"/>
                              </a:lnTo>
                              <a:lnTo>
                                <a:pt x="0" y="19"/>
                              </a:lnTo>
                              <a:lnTo>
                                <a:pt x="48" y="19"/>
                              </a:lnTo>
                              <a:lnTo>
                                <a:pt x="48" y="29"/>
                              </a:lnTo>
                              <a:close/>
                              <a:moveTo>
                                <a:pt x="48" y="48"/>
                              </a:moveTo>
                              <a:lnTo>
                                <a:pt x="0" y="48"/>
                              </a:lnTo>
                              <a:lnTo>
                                <a:pt x="0" y="38"/>
                              </a:lnTo>
                              <a:lnTo>
                                <a:pt x="48" y="38"/>
                              </a:lnTo>
                              <a:lnTo>
                                <a:pt x="4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18070" id="docshape116" o:spid="_x0000_s1026" style="position:absolute;margin-left:422.65pt;margin-top:492.25pt;width:2.4pt;height:2.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" path="m48,9l,9,,,48,r,9xm48,29l,29,,19r48,l48,29xm48,48l,48,,38r48,l48,48xe" fillcolor="black" stroked="f">
                <v:path arrowok="t" o:connecttype="custom" o:connectlocs="30480,6257290;0,6257290;0,6251575;30480,6251575;30480,6257290;30480,6269990;0,6269990;0,6263640;30480,6263640;30480,6269990;30480,6282055;0,6282055;0,6275705;30480,6275705;30480,6282055" o:connectangles="0,0,0,0,0,0,0,0,0,0,0,0,0,0,0"/>
                <w10:wrap anchorx="page" anchory="page"/>
              </v:shape>
            </w:pict>
          </mc:Fallback>
        </mc:AlternateContent>
      </w:r>
      <w:r>
        <w:rPr>
          <w:noProof/>
        </w:rPr>
        <mc:AlternateContent>
          <mc:Choice Requires="wps">
            <w:drawing>
              <wp:anchor distT="0" distB="0" distL="114300" distR="114300" simplePos="0" relativeHeight="251659264" behindDoc="1" locked="0" layoutInCell="1" allowOverlap="1" wp14:anchorId="106BF8D3" wp14:editId="1E38C547">
                <wp:simplePos x="0" y="0"/>
                <wp:positionH relativeFrom="page">
                  <wp:posOffset>5944870</wp:posOffset>
                </wp:positionH>
                <wp:positionV relativeFrom="page">
                  <wp:posOffset>6251575</wp:posOffset>
                </wp:positionV>
                <wp:extent cx="30480" cy="30480"/>
                <wp:effectExtent l="0" t="0" r="0" b="0"/>
                <wp:wrapNone/>
                <wp:docPr id="446" name="docshape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30480"/>
                        </a:xfrm>
                        <a:custGeom>
                          <a:avLst/>
                          <a:gdLst>
                            <a:gd name="T0" fmla="+- 0 9410 9362"/>
                            <a:gd name="T1" fmla="*/ T0 w 48"/>
                            <a:gd name="T2" fmla="+- 0 9854 9845"/>
                            <a:gd name="T3" fmla="*/ 9854 h 48"/>
                            <a:gd name="T4" fmla="+- 0 9362 9362"/>
                            <a:gd name="T5" fmla="*/ T4 w 48"/>
                            <a:gd name="T6" fmla="+- 0 9854 9845"/>
                            <a:gd name="T7" fmla="*/ 9854 h 48"/>
                            <a:gd name="T8" fmla="+- 0 9362 9362"/>
                            <a:gd name="T9" fmla="*/ T8 w 48"/>
                            <a:gd name="T10" fmla="+- 0 9845 9845"/>
                            <a:gd name="T11" fmla="*/ 9845 h 48"/>
                            <a:gd name="T12" fmla="+- 0 9410 9362"/>
                            <a:gd name="T13" fmla="*/ T12 w 48"/>
                            <a:gd name="T14" fmla="+- 0 9845 9845"/>
                            <a:gd name="T15" fmla="*/ 9845 h 48"/>
                            <a:gd name="T16" fmla="+- 0 9410 9362"/>
                            <a:gd name="T17" fmla="*/ T16 w 48"/>
                            <a:gd name="T18" fmla="+- 0 9854 9845"/>
                            <a:gd name="T19" fmla="*/ 9854 h 48"/>
                            <a:gd name="T20" fmla="+- 0 9410 9362"/>
                            <a:gd name="T21" fmla="*/ T20 w 48"/>
                            <a:gd name="T22" fmla="+- 0 9874 9845"/>
                            <a:gd name="T23" fmla="*/ 9874 h 48"/>
                            <a:gd name="T24" fmla="+- 0 9362 9362"/>
                            <a:gd name="T25" fmla="*/ T24 w 48"/>
                            <a:gd name="T26" fmla="+- 0 9874 9845"/>
                            <a:gd name="T27" fmla="*/ 9874 h 48"/>
                            <a:gd name="T28" fmla="+- 0 9362 9362"/>
                            <a:gd name="T29" fmla="*/ T28 w 48"/>
                            <a:gd name="T30" fmla="+- 0 9864 9845"/>
                            <a:gd name="T31" fmla="*/ 9864 h 48"/>
                            <a:gd name="T32" fmla="+- 0 9410 9362"/>
                            <a:gd name="T33" fmla="*/ T32 w 48"/>
                            <a:gd name="T34" fmla="+- 0 9864 9845"/>
                            <a:gd name="T35" fmla="*/ 9864 h 48"/>
                            <a:gd name="T36" fmla="+- 0 9410 9362"/>
                            <a:gd name="T37" fmla="*/ T36 w 48"/>
                            <a:gd name="T38" fmla="+- 0 9874 9845"/>
                            <a:gd name="T39" fmla="*/ 9874 h 48"/>
                            <a:gd name="T40" fmla="+- 0 9410 9362"/>
                            <a:gd name="T41" fmla="*/ T40 w 48"/>
                            <a:gd name="T42" fmla="+- 0 9893 9845"/>
                            <a:gd name="T43" fmla="*/ 9893 h 48"/>
                            <a:gd name="T44" fmla="+- 0 9362 9362"/>
                            <a:gd name="T45" fmla="*/ T44 w 48"/>
                            <a:gd name="T46" fmla="+- 0 9893 9845"/>
                            <a:gd name="T47" fmla="*/ 9893 h 48"/>
                            <a:gd name="T48" fmla="+- 0 9362 9362"/>
                            <a:gd name="T49" fmla="*/ T48 w 48"/>
                            <a:gd name="T50" fmla="+- 0 9883 9845"/>
                            <a:gd name="T51" fmla="*/ 9883 h 48"/>
                            <a:gd name="T52" fmla="+- 0 9410 9362"/>
                            <a:gd name="T53" fmla="*/ T52 w 48"/>
                            <a:gd name="T54" fmla="+- 0 9883 9845"/>
                            <a:gd name="T55" fmla="*/ 9883 h 48"/>
                            <a:gd name="T56" fmla="+- 0 9410 9362"/>
                            <a:gd name="T57" fmla="*/ T56 w 48"/>
                            <a:gd name="T58" fmla="+- 0 9893 9845"/>
                            <a:gd name="T59" fmla="*/ 9893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8" h="48">
                              <a:moveTo>
                                <a:pt x="48" y="9"/>
                              </a:moveTo>
                              <a:lnTo>
                                <a:pt x="0" y="9"/>
                              </a:lnTo>
                              <a:lnTo>
                                <a:pt x="0" y="0"/>
                              </a:lnTo>
                              <a:lnTo>
                                <a:pt x="48" y="0"/>
                              </a:lnTo>
                              <a:lnTo>
                                <a:pt x="48" y="9"/>
                              </a:lnTo>
                              <a:close/>
                              <a:moveTo>
                                <a:pt x="48" y="29"/>
                              </a:moveTo>
                              <a:lnTo>
                                <a:pt x="0" y="29"/>
                              </a:lnTo>
                              <a:lnTo>
                                <a:pt x="0" y="19"/>
                              </a:lnTo>
                              <a:lnTo>
                                <a:pt x="48" y="19"/>
                              </a:lnTo>
                              <a:lnTo>
                                <a:pt x="48" y="29"/>
                              </a:lnTo>
                              <a:close/>
                              <a:moveTo>
                                <a:pt x="48" y="48"/>
                              </a:moveTo>
                              <a:lnTo>
                                <a:pt x="0" y="48"/>
                              </a:lnTo>
                              <a:lnTo>
                                <a:pt x="0" y="38"/>
                              </a:lnTo>
                              <a:lnTo>
                                <a:pt x="48" y="38"/>
                              </a:lnTo>
                              <a:lnTo>
                                <a:pt x="4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98D34" id="docshape117" o:spid="_x0000_s1026" style="position:absolute;margin-left:468.1pt;margin-top:492.25pt;width:2.4pt;height:2.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" path="m48,9l,9,,,48,r,9xm48,29l,29,,19r48,l48,29xm48,48l,48,,38r48,l48,48xe" fillcolor="black" stroked="f">
                <v:path arrowok="t" o:connecttype="custom" o:connectlocs="30480,6257290;0,6257290;0,6251575;30480,6251575;30480,6257290;30480,6269990;0,6269990;0,6263640;30480,6263640;30480,6269990;30480,6282055;0,6282055;0,6275705;30480,6275705;30480,6282055" o:connectangles="0,0,0,0,0,0,0,0,0,0,0,0,0,0,0"/>
                <w10:wrap anchorx="page" anchory="page"/>
              </v:shape>
            </w:pict>
          </mc:Fallback>
        </mc:AlternateContent>
      </w:r>
      <w:r>
        <w:rPr>
          <w:noProof/>
        </w:rPr>
        <mc:AlternateContent>
          <mc:Choice Requires="wps">
            <w:drawing>
              <wp:anchor distT="0" distB="0" distL="114300" distR="114300" simplePos="0" relativeHeight="251660288" behindDoc="1" locked="0" layoutInCell="1" allowOverlap="1" wp14:anchorId="193574C5" wp14:editId="065BB113">
                <wp:simplePos x="0" y="0"/>
                <wp:positionH relativeFrom="page">
                  <wp:posOffset>749935</wp:posOffset>
                </wp:positionH>
                <wp:positionV relativeFrom="page">
                  <wp:posOffset>7816850</wp:posOffset>
                </wp:positionV>
                <wp:extent cx="2766060" cy="30480"/>
                <wp:effectExtent l="0" t="0" r="0" b="0"/>
                <wp:wrapNone/>
                <wp:docPr id="444" name="docshape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6060" cy="30480"/>
                        </a:xfrm>
                        <a:custGeom>
                          <a:avLst/>
                          <a:gdLst>
                            <a:gd name="T0" fmla="+- 0 5537 1181"/>
                            <a:gd name="T1" fmla="*/ T0 w 4356"/>
                            <a:gd name="T2" fmla="+- 0 12348 12310"/>
                            <a:gd name="T3" fmla="*/ 12348 h 48"/>
                            <a:gd name="T4" fmla="+- 0 5489 1181"/>
                            <a:gd name="T5" fmla="*/ T4 w 4356"/>
                            <a:gd name="T6" fmla="+- 0 12348 12310"/>
                            <a:gd name="T7" fmla="*/ 12348 h 48"/>
                            <a:gd name="T8" fmla="+- 0 5489 1181"/>
                            <a:gd name="T9" fmla="*/ T8 w 4356"/>
                            <a:gd name="T10" fmla="+- 0 12358 12310"/>
                            <a:gd name="T11" fmla="*/ 12358 h 48"/>
                            <a:gd name="T12" fmla="+- 0 5537 1181"/>
                            <a:gd name="T13" fmla="*/ T12 w 4356"/>
                            <a:gd name="T14" fmla="+- 0 12358 12310"/>
                            <a:gd name="T15" fmla="*/ 12358 h 48"/>
                            <a:gd name="T16" fmla="+- 0 5537 1181"/>
                            <a:gd name="T17" fmla="*/ T16 w 4356"/>
                            <a:gd name="T18" fmla="+- 0 12348 12310"/>
                            <a:gd name="T19" fmla="*/ 12348 h 48"/>
                            <a:gd name="T20" fmla="+- 0 5537 1181"/>
                            <a:gd name="T21" fmla="*/ T20 w 4356"/>
                            <a:gd name="T22" fmla="+- 0 12329 12310"/>
                            <a:gd name="T23" fmla="*/ 12329 h 48"/>
                            <a:gd name="T24" fmla="+- 0 5489 1181"/>
                            <a:gd name="T25" fmla="*/ T24 w 4356"/>
                            <a:gd name="T26" fmla="+- 0 12329 12310"/>
                            <a:gd name="T27" fmla="*/ 12329 h 48"/>
                            <a:gd name="T28" fmla="+- 0 5489 1181"/>
                            <a:gd name="T29" fmla="*/ T28 w 4356"/>
                            <a:gd name="T30" fmla="+- 0 12338 12310"/>
                            <a:gd name="T31" fmla="*/ 12338 h 48"/>
                            <a:gd name="T32" fmla="+- 0 5537 1181"/>
                            <a:gd name="T33" fmla="*/ T32 w 4356"/>
                            <a:gd name="T34" fmla="+- 0 12338 12310"/>
                            <a:gd name="T35" fmla="*/ 12338 h 48"/>
                            <a:gd name="T36" fmla="+- 0 5537 1181"/>
                            <a:gd name="T37" fmla="*/ T36 w 4356"/>
                            <a:gd name="T38" fmla="+- 0 12329 12310"/>
                            <a:gd name="T39" fmla="*/ 12329 h 48"/>
                            <a:gd name="T40" fmla="+- 0 5537 1181"/>
                            <a:gd name="T41" fmla="*/ T40 w 4356"/>
                            <a:gd name="T42" fmla="+- 0 12310 12310"/>
                            <a:gd name="T43" fmla="*/ 12310 h 48"/>
                            <a:gd name="T44" fmla="+- 0 5489 1181"/>
                            <a:gd name="T45" fmla="*/ T44 w 4356"/>
                            <a:gd name="T46" fmla="+- 0 12310 12310"/>
                            <a:gd name="T47" fmla="*/ 12310 h 48"/>
                            <a:gd name="T48" fmla="+- 0 1181 1181"/>
                            <a:gd name="T49" fmla="*/ T48 w 4356"/>
                            <a:gd name="T50" fmla="+- 0 12310 12310"/>
                            <a:gd name="T51" fmla="*/ 12310 h 48"/>
                            <a:gd name="T52" fmla="+- 0 1181 1181"/>
                            <a:gd name="T53" fmla="*/ T52 w 4356"/>
                            <a:gd name="T54" fmla="+- 0 12319 12310"/>
                            <a:gd name="T55" fmla="*/ 12319 h 48"/>
                            <a:gd name="T56" fmla="+- 0 5489 1181"/>
                            <a:gd name="T57" fmla="*/ T56 w 4356"/>
                            <a:gd name="T58" fmla="+- 0 12319 12310"/>
                            <a:gd name="T59" fmla="*/ 12319 h 48"/>
                            <a:gd name="T60" fmla="+- 0 5537 1181"/>
                            <a:gd name="T61" fmla="*/ T60 w 4356"/>
                            <a:gd name="T62" fmla="+- 0 12319 12310"/>
                            <a:gd name="T63" fmla="*/ 12319 h 48"/>
                            <a:gd name="T64" fmla="+- 0 5537 1181"/>
                            <a:gd name="T65" fmla="*/ T64 w 4356"/>
                            <a:gd name="T66" fmla="+- 0 12310 12310"/>
                            <a:gd name="T67" fmla="*/ 12310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356" h="48">
                              <a:moveTo>
                                <a:pt x="4356" y="38"/>
                              </a:moveTo>
                              <a:lnTo>
                                <a:pt x="4308" y="38"/>
                              </a:lnTo>
                              <a:lnTo>
                                <a:pt x="4308" y="48"/>
                              </a:lnTo>
                              <a:lnTo>
                                <a:pt x="4356" y="48"/>
                              </a:lnTo>
                              <a:lnTo>
                                <a:pt x="4356" y="38"/>
                              </a:lnTo>
                              <a:close/>
                              <a:moveTo>
                                <a:pt x="4356" y="19"/>
                              </a:moveTo>
                              <a:lnTo>
                                <a:pt x="4308" y="19"/>
                              </a:lnTo>
                              <a:lnTo>
                                <a:pt x="4308" y="28"/>
                              </a:lnTo>
                              <a:lnTo>
                                <a:pt x="4356" y="28"/>
                              </a:lnTo>
                              <a:lnTo>
                                <a:pt x="4356" y="19"/>
                              </a:lnTo>
                              <a:close/>
                              <a:moveTo>
                                <a:pt x="4356" y="0"/>
                              </a:moveTo>
                              <a:lnTo>
                                <a:pt x="4308" y="0"/>
                              </a:lnTo>
                              <a:lnTo>
                                <a:pt x="0" y="0"/>
                              </a:lnTo>
                              <a:lnTo>
                                <a:pt x="0" y="9"/>
                              </a:lnTo>
                              <a:lnTo>
                                <a:pt x="4308" y="9"/>
                              </a:lnTo>
                              <a:lnTo>
                                <a:pt x="4356" y="9"/>
                              </a:lnTo>
                              <a:lnTo>
                                <a:pt x="43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C4DA40" id="docshape118" o:spid="_x0000_s1026" style="position:absolute;margin-left:59.05pt;margin-top:615.5pt;width:217.8pt;height:2.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35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" path="m4356,38r-48,l4308,48r48,l4356,38xm4356,19r-48,l4308,28r48,l4356,19xm4356,r-48,l,,,9r4308,l4356,9r,-9xe" fillcolor="black" stroked="f">
                <v:path arrowok="t" o:connecttype="custom" o:connectlocs="2766060,7840980;2735580,7840980;2735580,7847330;2766060,7847330;2766060,7840980;2766060,7828915;2735580,7828915;2735580,7834630;2766060,7834630;2766060,7828915;2766060,7816850;2735580,7816850;0,7816850;0,7822565;2735580,7822565;2766060,7822565;2766060,7816850" o:connectangles="0,0,0,0,0,0,0,0,0,0,0,0,0,0,0,0,0"/>
                <w10:wrap anchorx="page" anchory="page"/>
              </v:shape>
            </w:pict>
          </mc:Fallback>
        </mc:AlternateContent>
      </w:r>
      <w:r>
        <w:rPr>
          <w:noProof/>
        </w:rPr>
        <mc:AlternateContent>
          <mc:Choice Requires="wps">
            <w:drawing>
              <wp:anchor distT="0" distB="0" distL="114300" distR="114300" simplePos="0" relativeHeight="251661312" behindDoc="1" locked="0" layoutInCell="1" allowOverlap="1" wp14:anchorId="32CD734C" wp14:editId="559A9D1F">
                <wp:simplePos x="0" y="0"/>
                <wp:positionH relativeFrom="page">
                  <wp:posOffset>4751705</wp:posOffset>
                </wp:positionH>
                <wp:positionV relativeFrom="page">
                  <wp:posOffset>7816850</wp:posOffset>
                </wp:positionV>
                <wp:extent cx="30480" cy="30480"/>
                <wp:effectExtent l="0" t="0" r="0" b="0"/>
                <wp:wrapNone/>
                <wp:docPr id="442" name="docshape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30480"/>
                        </a:xfrm>
                        <a:custGeom>
                          <a:avLst/>
                          <a:gdLst>
                            <a:gd name="T0" fmla="+- 0 7531 7483"/>
                            <a:gd name="T1" fmla="*/ T0 w 48"/>
                            <a:gd name="T2" fmla="+- 0 12319 12310"/>
                            <a:gd name="T3" fmla="*/ 12319 h 48"/>
                            <a:gd name="T4" fmla="+- 0 7483 7483"/>
                            <a:gd name="T5" fmla="*/ T4 w 48"/>
                            <a:gd name="T6" fmla="+- 0 12319 12310"/>
                            <a:gd name="T7" fmla="*/ 12319 h 48"/>
                            <a:gd name="T8" fmla="+- 0 7483 7483"/>
                            <a:gd name="T9" fmla="*/ T8 w 48"/>
                            <a:gd name="T10" fmla="+- 0 12310 12310"/>
                            <a:gd name="T11" fmla="*/ 12310 h 48"/>
                            <a:gd name="T12" fmla="+- 0 7531 7483"/>
                            <a:gd name="T13" fmla="*/ T12 w 48"/>
                            <a:gd name="T14" fmla="+- 0 12310 12310"/>
                            <a:gd name="T15" fmla="*/ 12310 h 48"/>
                            <a:gd name="T16" fmla="+- 0 7531 7483"/>
                            <a:gd name="T17" fmla="*/ T16 w 48"/>
                            <a:gd name="T18" fmla="+- 0 12319 12310"/>
                            <a:gd name="T19" fmla="*/ 12319 h 48"/>
                            <a:gd name="T20" fmla="+- 0 7531 7483"/>
                            <a:gd name="T21" fmla="*/ T20 w 48"/>
                            <a:gd name="T22" fmla="+- 0 12338 12310"/>
                            <a:gd name="T23" fmla="*/ 12338 h 48"/>
                            <a:gd name="T24" fmla="+- 0 7483 7483"/>
                            <a:gd name="T25" fmla="*/ T24 w 48"/>
                            <a:gd name="T26" fmla="+- 0 12338 12310"/>
                            <a:gd name="T27" fmla="*/ 12338 h 48"/>
                            <a:gd name="T28" fmla="+- 0 7483 7483"/>
                            <a:gd name="T29" fmla="*/ T28 w 48"/>
                            <a:gd name="T30" fmla="+- 0 12329 12310"/>
                            <a:gd name="T31" fmla="*/ 12329 h 48"/>
                            <a:gd name="T32" fmla="+- 0 7531 7483"/>
                            <a:gd name="T33" fmla="*/ T32 w 48"/>
                            <a:gd name="T34" fmla="+- 0 12329 12310"/>
                            <a:gd name="T35" fmla="*/ 12329 h 48"/>
                            <a:gd name="T36" fmla="+- 0 7531 7483"/>
                            <a:gd name="T37" fmla="*/ T36 w 48"/>
                            <a:gd name="T38" fmla="+- 0 12338 12310"/>
                            <a:gd name="T39" fmla="*/ 12338 h 48"/>
                            <a:gd name="T40" fmla="+- 0 7531 7483"/>
                            <a:gd name="T41" fmla="*/ T40 w 48"/>
                            <a:gd name="T42" fmla="+- 0 12358 12310"/>
                            <a:gd name="T43" fmla="*/ 12358 h 48"/>
                            <a:gd name="T44" fmla="+- 0 7483 7483"/>
                            <a:gd name="T45" fmla="*/ T44 w 48"/>
                            <a:gd name="T46" fmla="+- 0 12358 12310"/>
                            <a:gd name="T47" fmla="*/ 12358 h 48"/>
                            <a:gd name="T48" fmla="+- 0 7483 7483"/>
                            <a:gd name="T49" fmla="*/ T48 w 48"/>
                            <a:gd name="T50" fmla="+- 0 12348 12310"/>
                            <a:gd name="T51" fmla="*/ 12348 h 48"/>
                            <a:gd name="T52" fmla="+- 0 7531 7483"/>
                            <a:gd name="T53" fmla="*/ T52 w 48"/>
                            <a:gd name="T54" fmla="+- 0 12348 12310"/>
                            <a:gd name="T55" fmla="*/ 12348 h 48"/>
                            <a:gd name="T56" fmla="+- 0 7531 7483"/>
                            <a:gd name="T57" fmla="*/ T56 w 48"/>
                            <a:gd name="T58" fmla="+- 0 12358 12310"/>
                            <a:gd name="T59" fmla="*/ 12358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8" h="48">
                              <a:moveTo>
                                <a:pt x="48" y="9"/>
                              </a:moveTo>
                              <a:lnTo>
                                <a:pt x="0" y="9"/>
                              </a:lnTo>
                              <a:lnTo>
                                <a:pt x="0" y="0"/>
                              </a:lnTo>
                              <a:lnTo>
                                <a:pt x="48" y="0"/>
                              </a:lnTo>
                              <a:lnTo>
                                <a:pt x="48" y="9"/>
                              </a:lnTo>
                              <a:close/>
                              <a:moveTo>
                                <a:pt x="48" y="28"/>
                              </a:moveTo>
                              <a:lnTo>
                                <a:pt x="0" y="28"/>
                              </a:lnTo>
                              <a:lnTo>
                                <a:pt x="0" y="19"/>
                              </a:lnTo>
                              <a:lnTo>
                                <a:pt x="48" y="19"/>
                              </a:lnTo>
                              <a:lnTo>
                                <a:pt x="48" y="28"/>
                              </a:lnTo>
                              <a:close/>
                              <a:moveTo>
                                <a:pt x="48" y="48"/>
                              </a:moveTo>
                              <a:lnTo>
                                <a:pt x="0" y="48"/>
                              </a:lnTo>
                              <a:lnTo>
                                <a:pt x="0" y="38"/>
                              </a:lnTo>
                              <a:lnTo>
                                <a:pt x="48" y="38"/>
                              </a:lnTo>
                              <a:lnTo>
                                <a:pt x="4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75B91" id="docshape119" o:spid="_x0000_s1026" style="position:absolute;margin-left:374.15pt;margin-top:615.5pt;width:2.4pt;height:2.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" path="m48,9l,9,,,48,r,9xm48,28l,28,,19r48,l48,28xm48,48l,48,,38r48,l48,48xe" fillcolor="black" stroked="f">
                <v:path arrowok="t" o:connecttype="custom" o:connectlocs="30480,7822565;0,7822565;0,7816850;30480,7816850;30480,7822565;30480,7834630;0,7834630;0,7828915;30480,7828915;30480,7834630;30480,7847330;0,7847330;0,7840980;30480,7840980;30480,7847330" o:connectangles="0,0,0,0,0,0,0,0,0,0,0,0,0,0,0"/>
                <w10:wrap anchorx="page" anchory="page"/>
              </v:shape>
            </w:pict>
          </mc:Fallback>
        </mc:AlternateContent>
      </w:r>
      <w:r>
        <w:rPr>
          <w:noProof/>
        </w:rPr>
        <mc:AlternateContent>
          <mc:Choice Requires="wps">
            <w:drawing>
              <wp:anchor distT="0" distB="0" distL="114300" distR="114300" simplePos="0" relativeHeight="251662336" behindDoc="1" locked="0" layoutInCell="1" allowOverlap="1" wp14:anchorId="0ECCFA43" wp14:editId="51C8A120">
                <wp:simplePos x="0" y="0"/>
                <wp:positionH relativeFrom="page">
                  <wp:posOffset>5367655</wp:posOffset>
                </wp:positionH>
                <wp:positionV relativeFrom="page">
                  <wp:posOffset>7816850</wp:posOffset>
                </wp:positionV>
                <wp:extent cx="30480" cy="30480"/>
                <wp:effectExtent l="0" t="0" r="0" b="0"/>
                <wp:wrapNone/>
                <wp:docPr id="440" name="docshape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30480"/>
                        </a:xfrm>
                        <a:custGeom>
                          <a:avLst/>
                          <a:gdLst>
                            <a:gd name="T0" fmla="+- 0 8501 8453"/>
                            <a:gd name="T1" fmla="*/ T0 w 48"/>
                            <a:gd name="T2" fmla="+- 0 12319 12310"/>
                            <a:gd name="T3" fmla="*/ 12319 h 48"/>
                            <a:gd name="T4" fmla="+- 0 8453 8453"/>
                            <a:gd name="T5" fmla="*/ T4 w 48"/>
                            <a:gd name="T6" fmla="+- 0 12319 12310"/>
                            <a:gd name="T7" fmla="*/ 12319 h 48"/>
                            <a:gd name="T8" fmla="+- 0 8453 8453"/>
                            <a:gd name="T9" fmla="*/ T8 w 48"/>
                            <a:gd name="T10" fmla="+- 0 12310 12310"/>
                            <a:gd name="T11" fmla="*/ 12310 h 48"/>
                            <a:gd name="T12" fmla="+- 0 8501 8453"/>
                            <a:gd name="T13" fmla="*/ T12 w 48"/>
                            <a:gd name="T14" fmla="+- 0 12310 12310"/>
                            <a:gd name="T15" fmla="*/ 12310 h 48"/>
                            <a:gd name="T16" fmla="+- 0 8501 8453"/>
                            <a:gd name="T17" fmla="*/ T16 w 48"/>
                            <a:gd name="T18" fmla="+- 0 12319 12310"/>
                            <a:gd name="T19" fmla="*/ 12319 h 48"/>
                            <a:gd name="T20" fmla="+- 0 8501 8453"/>
                            <a:gd name="T21" fmla="*/ T20 w 48"/>
                            <a:gd name="T22" fmla="+- 0 12338 12310"/>
                            <a:gd name="T23" fmla="*/ 12338 h 48"/>
                            <a:gd name="T24" fmla="+- 0 8453 8453"/>
                            <a:gd name="T25" fmla="*/ T24 w 48"/>
                            <a:gd name="T26" fmla="+- 0 12338 12310"/>
                            <a:gd name="T27" fmla="*/ 12338 h 48"/>
                            <a:gd name="T28" fmla="+- 0 8453 8453"/>
                            <a:gd name="T29" fmla="*/ T28 w 48"/>
                            <a:gd name="T30" fmla="+- 0 12329 12310"/>
                            <a:gd name="T31" fmla="*/ 12329 h 48"/>
                            <a:gd name="T32" fmla="+- 0 8501 8453"/>
                            <a:gd name="T33" fmla="*/ T32 w 48"/>
                            <a:gd name="T34" fmla="+- 0 12329 12310"/>
                            <a:gd name="T35" fmla="*/ 12329 h 48"/>
                            <a:gd name="T36" fmla="+- 0 8501 8453"/>
                            <a:gd name="T37" fmla="*/ T36 w 48"/>
                            <a:gd name="T38" fmla="+- 0 12338 12310"/>
                            <a:gd name="T39" fmla="*/ 12338 h 48"/>
                            <a:gd name="T40" fmla="+- 0 8501 8453"/>
                            <a:gd name="T41" fmla="*/ T40 w 48"/>
                            <a:gd name="T42" fmla="+- 0 12358 12310"/>
                            <a:gd name="T43" fmla="*/ 12358 h 48"/>
                            <a:gd name="T44" fmla="+- 0 8453 8453"/>
                            <a:gd name="T45" fmla="*/ T44 w 48"/>
                            <a:gd name="T46" fmla="+- 0 12358 12310"/>
                            <a:gd name="T47" fmla="*/ 12358 h 48"/>
                            <a:gd name="T48" fmla="+- 0 8453 8453"/>
                            <a:gd name="T49" fmla="*/ T48 w 48"/>
                            <a:gd name="T50" fmla="+- 0 12348 12310"/>
                            <a:gd name="T51" fmla="*/ 12348 h 48"/>
                            <a:gd name="T52" fmla="+- 0 8501 8453"/>
                            <a:gd name="T53" fmla="*/ T52 w 48"/>
                            <a:gd name="T54" fmla="+- 0 12348 12310"/>
                            <a:gd name="T55" fmla="*/ 12348 h 48"/>
                            <a:gd name="T56" fmla="+- 0 8501 8453"/>
                            <a:gd name="T57" fmla="*/ T56 w 48"/>
                            <a:gd name="T58" fmla="+- 0 12358 12310"/>
                            <a:gd name="T59" fmla="*/ 12358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8" h="48">
                              <a:moveTo>
                                <a:pt x="48" y="9"/>
                              </a:moveTo>
                              <a:lnTo>
                                <a:pt x="0" y="9"/>
                              </a:lnTo>
                              <a:lnTo>
                                <a:pt x="0" y="0"/>
                              </a:lnTo>
                              <a:lnTo>
                                <a:pt x="48" y="0"/>
                              </a:lnTo>
                              <a:lnTo>
                                <a:pt x="48" y="9"/>
                              </a:lnTo>
                              <a:close/>
                              <a:moveTo>
                                <a:pt x="48" y="28"/>
                              </a:moveTo>
                              <a:lnTo>
                                <a:pt x="0" y="28"/>
                              </a:lnTo>
                              <a:lnTo>
                                <a:pt x="0" y="19"/>
                              </a:lnTo>
                              <a:lnTo>
                                <a:pt x="48" y="19"/>
                              </a:lnTo>
                              <a:lnTo>
                                <a:pt x="48" y="28"/>
                              </a:lnTo>
                              <a:close/>
                              <a:moveTo>
                                <a:pt x="48" y="48"/>
                              </a:moveTo>
                              <a:lnTo>
                                <a:pt x="0" y="48"/>
                              </a:lnTo>
                              <a:lnTo>
                                <a:pt x="0" y="38"/>
                              </a:lnTo>
                              <a:lnTo>
                                <a:pt x="48" y="38"/>
                              </a:lnTo>
                              <a:lnTo>
                                <a:pt x="4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5D20E" id="docshape120" o:spid="_x0000_s1026" style="position:absolute;margin-left:422.65pt;margin-top:615.5pt;width:2.4pt;height:2.4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" path="m48,9l,9,,,48,r,9xm48,28l,28,,19r48,l48,28xm48,48l,48,,38r48,l48,48xe" fillcolor="black" stroked="f">
                <v:path arrowok="t" o:connecttype="custom" o:connectlocs="30480,7822565;0,7822565;0,7816850;30480,7816850;30480,7822565;30480,7834630;0,7834630;0,7828915;30480,7828915;30480,7834630;30480,7847330;0,7847330;0,7840980;30480,7840980;30480,7847330" o:connectangles="0,0,0,0,0,0,0,0,0,0,0,0,0,0,0"/>
                <w10:wrap anchorx="page" anchory="page"/>
              </v:shape>
            </w:pict>
          </mc:Fallback>
        </mc:AlternateContent>
      </w:r>
      <w:r>
        <w:rPr>
          <w:noProof/>
        </w:rPr>
        <mc:AlternateContent>
          <mc:Choice Requires="wps">
            <w:drawing>
              <wp:anchor distT="0" distB="0" distL="114300" distR="114300" simplePos="0" relativeHeight="251663360" behindDoc="1" locked="0" layoutInCell="1" allowOverlap="1" wp14:anchorId="68A99309" wp14:editId="50352D11">
                <wp:simplePos x="0" y="0"/>
                <wp:positionH relativeFrom="page">
                  <wp:posOffset>5944870</wp:posOffset>
                </wp:positionH>
                <wp:positionV relativeFrom="page">
                  <wp:posOffset>7816850</wp:posOffset>
                </wp:positionV>
                <wp:extent cx="30480" cy="30480"/>
                <wp:effectExtent l="0" t="0" r="0" b="0"/>
                <wp:wrapNone/>
                <wp:docPr id="438" name="docshape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30480"/>
                        </a:xfrm>
                        <a:custGeom>
                          <a:avLst/>
                          <a:gdLst>
                            <a:gd name="T0" fmla="+- 0 9410 9362"/>
                            <a:gd name="T1" fmla="*/ T0 w 48"/>
                            <a:gd name="T2" fmla="+- 0 12319 12310"/>
                            <a:gd name="T3" fmla="*/ 12319 h 48"/>
                            <a:gd name="T4" fmla="+- 0 9362 9362"/>
                            <a:gd name="T5" fmla="*/ T4 w 48"/>
                            <a:gd name="T6" fmla="+- 0 12319 12310"/>
                            <a:gd name="T7" fmla="*/ 12319 h 48"/>
                            <a:gd name="T8" fmla="+- 0 9362 9362"/>
                            <a:gd name="T9" fmla="*/ T8 w 48"/>
                            <a:gd name="T10" fmla="+- 0 12310 12310"/>
                            <a:gd name="T11" fmla="*/ 12310 h 48"/>
                            <a:gd name="T12" fmla="+- 0 9410 9362"/>
                            <a:gd name="T13" fmla="*/ T12 w 48"/>
                            <a:gd name="T14" fmla="+- 0 12310 12310"/>
                            <a:gd name="T15" fmla="*/ 12310 h 48"/>
                            <a:gd name="T16" fmla="+- 0 9410 9362"/>
                            <a:gd name="T17" fmla="*/ T16 w 48"/>
                            <a:gd name="T18" fmla="+- 0 12319 12310"/>
                            <a:gd name="T19" fmla="*/ 12319 h 48"/>
                            <a:gd name="T20" fmla="+- 0 9410 9362"/>
                            <a:gd name="T21" fmla="*/ T20 w 48"/>
                            <a:gd name="T22" fmla="+- 0 12338 12310"/>
                            <a:gd name="T23" fmla="*/ 12338 h 48"/>
                            <a:gd name="T24" fmla="+- 0 9362 9362"/>
                            <a:gd name="T25" fmla="*/ T24 w 48"/>
                            <a:gd name="T26" fmla="+- 0 12338 12310"/>
                            <a:gd name="T27" fmla="*/ 12338 h 48"/>
                            <a:gd name="T28" fmla="+- 0 9362 9362"/>
                            <a:gd name="T29" fmla="*/ T28 w 48"/>
                            <a:gd name="T30" fmla="+- 0 12329 12310"/>
                            <a:gd name="T31" fmla="*/ 12329 h 48"/>
                            <a:gd name="T32" fmla="+- 0 9410 9362"/>
                            <a:gd name="T33" fmla="*/ T32 w 48"/>
                            <a:gd name="T34" fmla="+- 0 12329 12310"/>
                            <a:gd name="T35" fmla="*/ 12329 h 48"/>
                            <a:gd name="T36" fmla="+- 0 9410 9362"/>
                            <a:gd name="T37" fmla="*/ T36 w 48"/>
                            <a:gd name="T38" fmla="+- 0 12338 12310"/>
                            <a:gd name="T39" fmla="*/ 12338 h 48"/>
                            <a:gd name="T40" fmla="+- 0 9410 9362"/>
                            <a:gd name="T41" fmla="*/ T40 w 48"/>
                            <a:gd name="T42" fmla="+- 0 12358 12310"/>
                            <a:gd name="T43" fmla="*/ 12358 h 48"/>
                            <a:gd name="T44" fmla="+- 0 9362 9362"/>
                            <a:gd name="T45" fmla="*/ T44 w 48"/>
                            <a:gd name="T46" fmla="+- 0 12358 12310"/>
                            <a:gd name="T47" fmla="*/ 12358 h 48"/>
                            <a:gd name="T48" fmla="+- 0 9362 9362"/>
                            <a:gd name="T49" fmla="*/ T48 w 48"/>
                            <a:gd name="T50" fmla="+- 0 12348 12310"/>
                            <a:gd name="T51" fmla="*/ 12348 h 48"/>
                            <a:gd name="T52" fmla="+- 0 9410 9362"/>
                            <a:gd name="T53" fmla="*/ T52 w 48"/>
                            <a:gd name="T54" fmla="+- 0 12348 12310"/>
                            <a:gd name="T55" fmla="*/ 12348 h 48"/>
                            <a:gd name="T56" fmla="+- 0 9410 9362"/>
                            <a:gd name="T57" fmla="*/ T56 w 48"/>
                            <a:gd name="T58" fmla="+- 0 12358 12310"/>
                            <a:gd name="T59" fmla="*/ 12358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8" h="48">
                              <a:moveTo>
                                <a:pt x="48" y="9"/>
                              </a:moveTo>
                              <a:lnTo>
                                <a:pt x="0" y="9"/>
                              </a:lnTo>
                              <a:lnTo>
                                <a:pt x="0" y="0"/>
                              </a:lnTo>
                              <a:lnTo>
                                <a:pt x="48" y="0"/>
                              </a:lnTo>
                              <a:lnTo>
                                <a:pt x="48" y="9"/>
                              </a:lnTo>
                              <a:close/>
                              <a:moveTo>
                                <a:pt x="48" y="28"/>
                              </a:moveTo>
                              <a:lnTo>
                                <a:pt x="0" y="28"/>
                              </a:lnTo>
                              <a:lnTo>
                                <a:pt x="0" y="19"/>
                              </a:lnTo>
                              <a:lnTo>
                                <a:pt x="48" y="19"/>
                              </a:lnTo>
                              <a:lnTo>
                                <a:pt x="48" y="28"/>
                              </a:lnTo>
                              <a:close/>
                              <a:moveTo>
                                <a:pt x="48" y="48"/>
                              </a:moveTo>
                              <a:lnTo>
                                <a:pt x="0" y="48"/>
                              </a:lnTo>
                              <a:lnTo>
                                <a:pt x="0" y="38"/>
                              </a:lnTo>
                              <a:lnTo>
                                <a:pt x="48" y="38"/>
                              </a:lnTo>
                              <a:lnTo>
                                <a:pt x="4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48322" id="docshape121" o:spid="_x0000_s1026" style="position:absolute;margin-left:468.1pt;margin-top:615.5pt;width:2.4pt;height:2.4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" path="m48,9l,9,,,48,r,9xm48,28l,28,,19r48,l48,28xm48,48l,48,,38r48,l48,48xe" fillcolor="black" stroked="f">
                <v:path arrowok="t" o:connecttype="custom" o:connectlocs="30480,7822565;0,7822565;0,7816850;30480,7816850;30480,7822565;30480,7834630;0,7834630;0,7828915;30480,7828915;30480,7834630;30480,7847330;0,7847330;0,7840980;30480,7840980;30480,7847330" o:connectangles="0,0,0,0,0,0,0,0,0,0,0,0,0,0,0"/>
                <w10:wrap anchorx="page" anchory="page"/>
              </v:shape>
            </w:pict>
          </mc:Fallback>
        </mc:AlternateContent>
      </w:r>
      <w:r w:rsidR="007F0044">
        <w:rPr>
          <w:w w:val="90"/>
        </w:rPr>
        <w:t>Attachment</w:t>
      </w:r>
      <w:r w:rsidR="007F0044">
        <w:rPr>
          <w:spacing w:val="30"/>
        </w:rPr>
        <w:t xml:space="preserve"> </w:t>
      </w:r>
      <w:r w:rsidR="007F0044">
        <w:rPr>
          <w:spacing w:val="-10"/>
        </w:rPr>
        <w:t>C</w:t>
      </w:r>
    </w:p>
    <w:p w14:paraId="2F67A607" w14:textId="77777777" w:rsidR="009E2785" w:rsidRDefault="009E2785">
      <w:pPr>
        <w:pStyle w:val="BodyText"/>
        <w:spacing w:before="5"/>
        <w:rPr>
          <w:b/>
          <w:sz w:val="31"/>
        </w:rPr>
      </w:pPr>
    </w:p>
    <w:p w14:paraId="36592ACB" w14:textId="77777777" w:rsidR="009E2785" w:rsidRDefault="007F0044">
      <w:pPr>
        <w:ind w:left="2377" w:right="2696"/>
        <w:jc w:val="center"/>
        <w:rPr>
          <w:b/>
          <w:sz w:val="28"/>
        </w:rPr>
      </w:pPr>
      <w:r>
        <w:rPr>
          <w:b/>
          <w:sz w:val="28"/>
        </w:rPr>
        <w:t>SERVICE</w:t>
      </w:r>
      <w:r>
        <w:rPr>
          <w:b/>
          <w:spacing w:val="-8"/>
          <w:sz w:val="28"/>
        </w:rPr>
        <w:t xml:space="preserve"> </w:t>
      </w:r>
      <w:r>
        <w:rPr>
          <w:b/>
          <w:sz w:val="28"/>
        </w:rPr>
        <w:t>MATRIX</w:t>
      </w:r>
      <w:r>
        <w:rPr>
          <w:b/>
          <w:spacing w:val="-3"/>
          <w:sz w:val="28"/>
        </w:rPr>
        <w:t xml:space="preserve"> </w:t>
      </w:r>
      <w:r>
        <w:rPr>
          <w:b/>
          <w:sz w:val="28"/>
        </w:rPr>
        <w:t>and</w:t>
      </w:r>
      <w:r>
        <w:rPr>
          <w:b/>
          <w:spacing w:val="-6"/>
          <w:sz w:val="28"/>
        </w:rPr>
        <w:t xml:space="preserve"> </w:t>
      </w:r>
      <w:r>
        <w:rPr>
          <w:b/>
          <w:sz w:val="28"/>
        </w:rPr>
        <w:t>DELIVERY</w:t>
      </w:r>
      <w:r>
        <w:rPr>
          <w:b/>
          <w:spacing w:val="-10"/>
          <w:sz w:val="28"/>
        </w:rPr>
        <w:t xml:space="preserve"> </w:t>
      </w:r>
      <w:r>
        <w:rPr>
          <w:b/>
          <w:spacing w:val="-2"/>
          <w:sz w:val="28"/>
        </w:rPr>
        <w:t>METHOD</w:t>
      </w:r>
    </w:p>
    <w:p w14:paraId="15CB75D4" w14:textId="77777777" w:rsidR="009E2785" w:rsidRDefault="009E2785">
      <w:pPr>
        <w:pStyle w:val="BodyText"/>
        <w:spacing w:before="11"/>
        <w:rPr>
          <w:b/>
          <w:sz w:val="27"/>
        </w:rPr>
      </w:pPr>
    </w:p>
    <w:p w14:paraId="397415D1" w14:textId="77777777" w:rsidR="009E2785" w:rsidRDefault="007F0044">
      <w:pPr>
        <w:ind w:left="111"/>
        <w:rPr>
          <w:sz w:val="28"/>
        </w:rPr>
      </w:pPr>
      <w:r>
        <w:rPr>
          <w:b/>
          <w:sz w:val="28"/>
          <w:u w:val="single"/>
        </w:rPr>
        <w:t>Instruction:</w:t>
      </w:r>
      <w:r>
        <w:rPr>
          <w:b/>
          <w:spacing w:val="-4"/>
          <w:sz w:val="28"/>
        </w:rPr>
        <w:t xml:space="preserve"> </w:t>
      </w:r>
      <w:r>
        <w:rPr>
          <w:sz w:val="28"/>
        </w:rPr>
        <w:t>Indicate</w:t>
      </w:r>
      <w:r>
        <w:rPr>
          <w:spacing w:val="-4"/>
          <w:sz w:val="28"/>
        </w:rPr>
        <w:t xml:space="preserve"> </w:t>
      </w:r>
      <w:r>
        <w:rPr>
          <w:sz w:val="28"/>
        </w:rPr>
        <w:t>all</w:t>
      </w:r>
      <w:r>
        <w:rPr>
          <w:spacing w:val="-9"/>
          <w:sz w:val="28"/>
        </w:rPr>
        <w:t xml:space="preserve"> </w:t>
      </w:r>
      <w:r>
        <w:rPr>
          <w:sz w:val="28"/>
        </w:rPr>
        <w:t>services</w:t>
      </w:r>
      <w:r>
        <w:rPr>
          <w:spacing w:val="-2"/>
          <w:sz w:val="28"/>
        </w:rPr>
        <w:t xml:space="preserve"> </w:t>
      </w:r>
      <w:r>
        <w:rPr>
          <w:sz w:val="28"/>
        </w:rPr>
        <w:t>provided,</w:t>
      </w:r>
      <w:r>
        <w:rPr>
          <w:spacing w:val="-2"/>
          <w:sz w:val="28"/>
        </w:rPr>
        <w:t xml:space="preserve"> </w:t>
      </w:r>
      <w:r>
        <w:rPr>
          <w:sz w:val="28"/>
        </w:rPr>
        <w:t>method</w:t>
      </w:r>
      <w:r>
        <w:rPr>
          <w:spacing w:val="-7"/>
          <w:sz w:val="28"/>
        </w:rPr>
        <w:t xml:space="preserve"> </w:t>
      </w:r>
      <w:r>
        <w:rPr>
          <w:sz w:val="28"/>
        </w:rPr>
        <w:t>of</w:t>
      </w:r>
      <w:r>
        <w:rPr>
          <w:spacing w:val="-4"/>
          <w:sz w:val="28"/>
        </w:rPr>
        <w:t xml:space="preserve"> </w:t>
      </w:r>
      <w:r>
        <w:rPr>
          <w:sz w:val="28"/>
        </w:rPr>
        <w:t>service</w:t>
      </w:r>
      <w:r>
        <w:rPr>
          <w:spacing w:val="-4"/>
          <w:sz w:val="28"/>
        </w:rPr>
        <w:t xml:space="preserve"> </w:t>
      </w:r>
      <w:r>
        <w:rPr>
          <w:sz w:val="28"/>
        </w:rPr>
        <w:t>delivery</w:t>
      </w:r>
      <w:r>
        <w:rPr>
          <w:spacing w:val="-8"/>
          <w:sz w:val="28"/>
        </w:rPr>
        <w:t xml:space="preserve"> </w:t>
      </w:r>
      <w:r>
        <w:rPr>
          <w:sz w:val="28"/>
        </w:rPr>
        <w:t>and</w:t>
      </w:r>
      <w:r>
        <w:rPr>
          <w:spacing w:val="-2"/>
          <w:sz w:val="28"/>
        </w:rPr>
        <w:t xml:space="preserve"> </w:t>
      </w:r>
      <w:r>
        <w:rPr>
          <w:sz w:val="28"/>
        </w:rPr>
        <w:t>funding source. (The list below is sorted numerically by service matrix number.)</w:t>
      </w:r>
    </w:p>
    <w:p w14:paraId="3575B790" w14:textId="77777777" w:rsidR="009E2785" w:rsidRDefault="009E2785">
      <w:pPr>
        <w:pStyle w:val="BodyText"/>
        <w:spacing w:before="6"/>
        <w:rPr>
          <w:sz w:val="21"/>
        </w:rPr>
      </w:pPr>
    </w:p>
    <w:tbl>
      <w:tblPr>
        <w:tblW w:w="0" w:type="auto"/>
        <w:tblInd w:w="301"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left w:w="0" w:type="dxa"/>
          <w:right w:w="0" w:type="dxa"/>
        </w:tblCellMar>
        <w:tblLook w:val="01E0" w:firstRow="1" w:lastRow="1" w:firstColumn="1" w:lastColumn="1" w:noHBand="0" w:noVBand="0"/>
      </w:tblPr>
      <w:tblGrid>
        <w:gridCol w:w="4170"/>
        <w:gridCol w:w="2133"/>
        <w:gridCol w:w="973"/>
        <w:gridCol w:w="903"/>
        <w:gridCol w:w="2191"/>
      </w:tblGrid>
      <w:tr w:rsidR="009E2785" w14:paraId="5AC279B7" w14:textId="77777777">
        <w:trPr>
          <w:trHeight w:val="3452"/>
        </w:trPr>
        <w:tc>
          <w:tcPr>
            <w:tcW w:w="10370" w:type="dxa"/>
            <w:gridSpan w:val="5"/>
            <w:tcBorders>
              <w:bottom w:val="nil"/>
            </w:tcBorders>
          </w:tcPr>
          <w:p w14:paraId="000FD17A" w14:textId="77777777" w:rsidR="009E2785" w:rsidRDefault="007F0044">
            <w:pPr>
              <w:pStyle w:val="TableParagraph"/>
              <w:spacing w:line="312" w:lineRule="exact"/>
              <w:ind w:left="119"/>
              <w:rPr>
                <w:sz w:val="28"/>
              </w:rPr>
            </w:pPr>
            <w:r>
              <w:rPr>
                <w:noProof/>
                <w:position w:val="-5"/>
              </w:rPr>
              <w:drawing>
                <wp:inline distT="0" distB="0" distL="0" distR="0" wp14:anchorId="4C7AB109" wp14:editId="19E68E46">
                  <wp:extent cx="184404" cy="184404"/>
                  <wp:effectExtent l="0" t="0" r="0" b="0"/>
                  <wp:docPr id="65"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9.png"/>
                          <pic:cNvPicPr/>
                        </pic:nvPicPr>
                        <pic:blipFill>
                          <a:blip r:embed="rId138" cstate="print"/>
                          <a:stretch>
                            <a:fillRect/>
                          </a:stretch>
                        </pic:blipFill>
                        <pic:spPr>
                          <a:xfrm>
                            <a:off x="0" y="0"/>
                            <a:ext cx="184404" cy="184404"/>
                          </a:xfrm>
                          <a:prstGeom prst="rect">
                            <a:avLst/>
                          </a:prstGeom>
                        </pic:spPr>
                      </pic:pic>
                    </a:graphicData>
                  </a:graphic>
                </wp:inline>
              </w:drawing>
            </w:r>
            <w:r>
              <w:rPr>
                <w:rFonts w:ascii="Times New Roman"/>
                <w:spacing w:val="-13"/>
                <w:sz w:val="20"/>
              </w:rPr>
              <w:t xml:space="preserve"> </w:t>
            </w:r>
            <w:r>
              <w:rPr>
                <w:b/>
                <w:sz w:val="28"/>
              </w:rPr>
              <w:t>#1</w:t>
            </w:r>
            <w:r>
              <w:rPr>
                <w:b/>
                <w:spacing w:val="-5"/>
                <w:sz w:val="28"/>
              </w:rPr>
              <w:t xml:space="preserve"> </w:t>
            </w:r>
            <w:r>
              <w:rPr>
                <w:b/>
                <w:sz w:val="28"/>
              </w:rPr>
              <w:t>Personal</w:t>
            </w:r>
            <w:r>
              <w:rPr>
                <w:b/>
                <w:spacing w:val="-3"/>
                <w:sz w:val="28"/>
              </w:rPr>
              <w:t xml:space="preserve"> </w:t>
            </w:r>
            <w:r>
              <w:rPr>
                <w:b/>
                <w:sz w:val="28"/>
              </w:rPr>
              <w:t>Care</w:t>
            </w:r>
            <w:r>
              <w:rPr>
                <w:b/>
                <w:spacing w:val="-3"/>
                <w:sz w:val="28"/>
              </w:rPr>
              <w:t xml:space="preserve"> </w:t>
            </w:r>
            <w:r>
              <w:rPr>
                <w:sz w:val="28"/>
              </w:rPr>
              <w:t>(by</w:t>
            </w:r>
            <w:r>
              <w:rPr>
                <w:spacing w:val="-11"/>
                <w:sz w:val="28"/>
              </w:rPr>
              <w:t xml:space="preserve"> </w:t>
            </w:r>
            <w:r>
              <w:rPr>
                <w:sz w:val="28"/>
              </w:rPr>
              <w:t>agency)</w:t>
            </w:r>
          </w:p>
          <w:p w14:paraId="79E3F7B4" w14:textId="77777777" w:rsidR="009E2785" w:rsidRDefault="007F0044">
            <w:pPr>
              <w:pStyle w:val="TableParagraph"/>
              <w:spacing w:before="155" w:line="352" w:lineRule="auto"/>
              <w:ind w:left="184" w:right="4248" w:hanging="60"/>
              <w:rPr>
                <w:rFonts w:ascii="Arial Narrow"/>
                <w:sz w:val="28"/>
              </w:rPr>
            </w:pP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5"/>
                <w:sz w:val="28"/>
              </w:rPr>
              <w:drawing>
                <wp:inline distT="0" distB="0" distL="0" distR="0" wp14:anchorId="3CECCB67" wp14:editId="6343FC31">
                  <wp:extent cx="184404" cy="184404"/>
                  <wp:effectExtent l="0" t="0" r="0" b="0"/>
                  <wp:docPr id="6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5"/>
                <w:sz w:val="28"/>
              </w:rPr>
              <w:drawing>
                <wp:inline distT="0" distB="0" distL="0" distR="0" wp14:anchorId="422ED278" wp14:editId="194D2A4D">
                  <wp:extent cx="184404" cy="184404"/>
                  <wp:effectExtent l="0" t="0" r="0" b="0"/>
                  <wp:docPr id="69"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71.png"/>
                          <pic:cNvPicPr/>
                        </pic:nvPicPr>
                        <pic:blipFill>
                          <a:blip r:embed="rId140"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5"/>
                <w:sz w:val="28"/>
              </w:rPr>
              <w:drawing>
                <wp:inline distT="0" distB="0" distL="0" distR="0" wp14:anchorId="405C843E" wp14:editId="384A282C">
                  <wp:extent cx="184404" cy="184404"/>
                  <wp:effectExtent l="0" t="0" r="0" b="0"/>
                  <wp:docPr id="7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0FF3FE2C" wp14:editId="1E6A9DD3">
                  <wp:extent cx="184404" cy="184404"/>
                  <wp:effectExtent l="0" t="0" r="0" b="0"/>
                  <wp:docPr id="7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72.png"/>
                          <pic:cNvPicPr/>
                        </pic:nvPicPr>
                        <pic:blipFill>
                          <a:blip r:embed="rId141"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7B357832" wp14:editId="4D51207B">
                  <wp:extent cx="184404" cy="184404"/>
                  <wp:effectExtent l="0" t="0" r="0" b="0"/>
                  <wp:docPr id="7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39A2B20C" w14:textId="77777777" w:rsidR="009E2785" w:rsidRDefault="007F0044">
            <w:pPr>
              <w:pStyle w:val="TableParagraph"/>
              <w:spacing w:line="299" w:lineRule="exact"/>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p w14:paraId="31954F00" w14:textId="77777777" w:rsidR="009E2785" w:rsidRDefault="007F0044">
            <w:pPr>
              <w:pStyle w:val="TableParagraph"/>
              <w:spacing w:line="274" w:lineRule="exact"/>
              <w:ind w:left="129"/>
              <w:rPr>
                <w:rFonts w:ascii="Arial Narrow" w:hAnsi="Arial Narrow"/>
                <w:sz w:val="24"/>
              </w:rPr>
            </w:pPr>
            <w:proofErr w:type="spellStart"/>
            <w:r>
              <w:rPr>
                <w:sz w:val="24"/>
              </w:rPr>
              <w:t>Addus</w:t>
            </w:r>
            <w:proofErr w:type="spellEnd"/>
            <w:r>
              <w:rPr>
                <w:spacing w:val="-13"/>
                <w:sz w:val="24"/>
              </w:rPr>
              <w:t xml:space="preserve"> </w:t>
            </w:r>
            <w:r>
              <w:rPr>
                <w:sz w:val="24"/>
              </w:rPr>
              <w:t>Healthcare,</w:t>
            </w:r>
            <w:r>
              <w:rPr>
                <w:spacing w:val="-14"/>
                <w:sz w:val="24"/>
              </w:rPr>
              <w:t xml:space="preserve"> </w:t>
            </w:r>
            <w:r>
              <w:rPr>
                <w:sz w:val="24"/>
              </w:rPr>
              <w:t>2300</w:t>
            </w:r>
            <w:r>
              <w:rPr>
                <w:spacing w:val="-16"/>
                <w:sz w:val="24"/>
              </w:rPr>
              <w:t xml:space="preserve"> </w:t>
            </w:r>
            <w:r>
              <w:rPr>
                <w:sz w:val="24"/>
              </w:rPr>
              <w:t>Warrenville</w:t>
            </w:r>
            <w:r>
              <w:rPr>
                <w:spacing w:val="-10"/>
                <w:sz w:val="24"/>
              </w:rPr>
              <w:t xml:space="preserve"> </w:t>
            </w:r>
            <w:r>
              <w:rPr>
                <w:sz w:val="24"/>
              </w:rPr>
              <w:t>Rd,</w:t>
            </w:r>
            <w:r>
              <w:rPr>
                <w:spacing w:val="-12"/>
                <w:sz w:val="24"/>
              </w:rPr>
              <w:t xml:space="preserve"> </w:t>
            </w:r>
            <w:r>
              <w:rPr>
                <w:sz w:val="24"/>
              </w:rPr>
              <w:t>Ste.</w:t>
            </w:r>
            <w:r>
              <w:rPr>
                <w:spacing w:val="-15"/>
                <w:sz w:val="24"/>
              </w:rPr>
              <w:t xml:space="preserve"> </w:t>
            </w:r>
            <w:r>
              <w:rPr>
                <w:sz w:val="24"/>
              </w:rPr>
              <w:t>100,</w:t>
            </w:r>
            <w:r>
              <w:rPr>
                <w:spacing w:val="-9"/>
                <w:sz w:val="24"/>
              </w:rPr>
              <w:t xml:space="preserve"> </w:t>
            </w:r>
            <w:r>
              <w:rPr>
                <w:sz w:val="24"/>
              </w:rPr>
              <w:t>Downers</w:t>
            </w:r>
            <w:r>
              <w:rPr>
                <w:spacing w:val="-14"/>
                <w:sz w:val="24"/>
              </w:rPr>
              <w:t xml:space="preserve"> </w:t>
            </w:r>
            <w:r>
              <w:rPr>
                <w:sz w:val="24"/>
              </w:rPr>
              <w:t>Grove,</w:t>
            </w:r>
            <w:r>
              <w:rPr>
                <w:spacing w:val="-7"/>
                <w:sz w:val="24"/>
              </w:rPr>
              <w:t xml:space="preserve"> </w:t>
            </w:r>
            <w:r>
              <w:rPr>
                <w:sz w:val="24"/>
              </w:rPr>
              <w:t>IL</w:t>
            </w:r>
            <w:r>
              <w:rPr>
                <w:spacing w:val="-10"/>
                <w:sz w:val="24"/>
              </w:rPr>
              <w:t xml:space="preserve"> </w:t>
            </w:r>
            <w:r>
              <w:rPr>
                <w:sz w:val="24"/>
              </w:rPr>
              <w:t>60515-1765</w:t>
            </w:r>
            <w:r>
              <w:rPr>
                <w:spacing w:val="10"/>
                <w:sz w:val="24"/>
              </w:rPr>
              <w:t xml:space="preserve"> </w:t>
            </w:r>
            <w:r>
              <w:rPr>
                <w:rFonts w:ascii="Arial Narrow" w:hAnsi="Arial Narrow"/>
                <w:sz w:val="24"/>
              </w:rPr>
              <w:t>“</w:t>
            </w:r>
            <w:r>
              <w:rPr>
                <w:sz w:val="24"/>
              </w:rPr>
              <w:t>for</w:t>
            </w:r>
            <w:r>
              <w:rPr>
                <w:spacing w:val="-11"/>
                <w:sz w:val="24"/>
              </w:rPr>
              <w:t xml:space="preserve"> </w:t>
            </w:r>
            <w:r>
              <w:rPr>
                <w:spacing w:val="-2"/>
                <w:sz w:val="24"/>
              </w:rPr>
              <w:t>profit</w:t>
            </w:r>
            <w:r>
              <w:rPr>
                <w:rFonts w:ascii="Arial Narrow" w:hAnsi="Arial Narrow"/>
                <w:spacing w:val="-2"/>
                <w:sz w:val="24"/>
              </w:rPr>
              <w:t>”</w:t>
            </w:r>
          </w:p>
          <w:p w14:paraId="48048845" w14:textId="176E87C5" w:rsidR="009E2785" w:rsidRDefault="005D7ADE">
            <w:pPr>
              <w:pStyle w:val="TableParagraph"/>
              <w:rPr>
                <w:sz w:val="20"/>
              </w:rPr>
            </w:pPr>
            <w:r>
              <w:rPr>
                <w:sz w:val="20"/>
              </w:rPr>
              <w:t xml:space="preserve">  New Horizons In Home Care, 3125 Chad Dr., Ste 290, Eugene, OR  97408</w:t>
            </w:r>
            <w:r w:rsidR="00561D23">
              <w:rPr>
                <w:sz w:val="20"/>
              </w:rPr>
              <w:t>-for profit, Wellness at Home, 2853 Salem Avenue SE, Albany, OR 97321-for profit</w:t>
            </w:r>
          </w:p>
          <w:p w14:paraId="70EC8DAA" w14:textId="77777777" w:rsidR="009E2785" w:rsidRDefault="009E2785">
            <w:pPr>
              <w:pStyle w:val="TableParagraph"/>
              <w:spacing w:before="3" w:after="1"/>
              <w:rPr>
                <w:sz w:val="17"/>
              </w:rPr>
            </w:pPr>
          </w:p>
          <w:p w14:paraId="3E03A15A" w14:textId="7D6E5985" w:rsidR="009E2785" w:rsidRDefault="009E0AA1">
            <w:pPr>
              <w:pStyle w:val="TableParagraph"/>
              <w:spacing w:line="48" w:lineRule="exact"/>
              <w:ind w:left="2" w:right="-72"/>
              <w:rPr>
                <w:sz w:val="4"/>
              </w:rPr>
            </w:pPr>
            <w:r>
              <w:rPr>
                <w:noProof/>
                <w:sz w:val="4"/>
              </w:rPr>
              <mc:AlternateContent>
                <mc:Choice Requires="wpg">
                  <w:drawing>
                    <wp:inline distT="0" distB="0" distL="0" distR="0" wp14:anchorId="154C19AA" wp14:editId="3D68ED8F">
                      <wp:extent cx="6576060" cy="30480"/>
                      <wp:effectExtent l="0" t="0" r="0" b="0"/>
                      <wp:docPr id="434" name="docshapegroup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6060" cy="30480"/>
                                <a:chOff x="0" y="0"/>
                                <a:chExt cx="10356" cy="48"/>
                              </a:xfrm>
                            </wpg:grpSpPr>
                            <wps:wsp>
                              <wps:cNvPr id="436" name="docshape123"/>
                              <wps:cNvSpPr>
                                <a:spLocks/>
                              </wps:cNvSpPr>
                              <wps:spPr bwMode="auto">
                                <a:xfrm>
                                  <a:off x="0" y="0"/>
                                  <a:ext cx="10356" cy="48"/>
                                </a:xfrm>
                                <a:custGeom>
                                  <a:avLst/>
                                  <a:gdLst>
                                    <a:gd name="T0" fmla="*/ 10356 w 10356"/>
                                    <a:gd name="T1" fmla="*/ 38 h 48"/>
                                    <a:gd name="T2" fmla="*/ 8230 w 10356"/>
                                    <a:gd name="T3" fmla="*/ 38 h 48"/>
                                    <a:gd name="T4" fmla="*/ 8182 w 10356"/>
                                    <a:gd name="T5" fmla="*/ 38 h 48"/>
                                    <a:gd name="T6" fmla="*/ 7320 w 10356"/>
                                    <a:gd name="T7" fmla="*/ 38 h 48"/>
                                    <a:gd name="T8" fmla="*/ 7272 w 10356"/>
                                    <a:gd name="T9" fmla="*/ 38 h 48"/>
                                    <a:gd name="T10" fmla="*/ 6350 w 10356"/>
                                    <a:gd name="T11" fmla="*/ 38 h 48"/>
                                    <a:gd name="T12" fmla="*/ 6302 w 10356"/>
                                    <a:gd name="T13" fmla="*/ 38 h 48"/>
                                    <a:gd name="T14" fmla="*/ 4356 w 10356"/>
                                    <a:gd name="T15" fmla="*/ 38 h 48"/>
                                    <a:gd name="T16" fmla="*/ 4308 w 10356"/>
                                    <a:gd name="T17" fmla="*/ 38 h 48"/>
                                    <a:gd name="T18" fmla="*/ 0 w 10356"/>
                                    <a:gd name="T19" fmla="*/ 38 h 48"/>
                                    <a:gd name="T20" fmla="*/ 0 w 10356"/>
                                    <a:gd name="T21" fmla="*/ 48 h 48"/>
                                    <a:gd name="T22" fmla="*/ 4308 w 10356"/>
                                    <a:gd name="T23" fmla="*/ 48 h 48"/>
                                    <a:gd name="T24" fmla="*/ 4356 w 10356"/>
                                    <a:gd name="T25" fmla="*/ 48 h 48"/>
                                    <a:gd name="T26" fmla="*/ 6302 w 10356"/>
                                    <a:gd name="T27" fmla="*/ 48 h 48"/>
                                    <a:gd name="T28" fmla="*/ 6350 w 10356"/>
                                    <a:gd name="T29" fmla="*/ 48 h 48"/>
                                    <a:gd name="T30" fmla="*/ 7272 w 10356"/>
                                    <a:gd name="T31" fmla="*/ 48 h 48"/>
                                    <a:gd name="T32" fmla="*/ 7320 w 10356"/>
                                    <a:gd name="T33" fmla="*/ 48 h 48"/>
                                    <a:gd name="T34" fmla="*/ 8182 w 10356"/>
                                    <a:gd name="T35" fmla="*/ 48 h 48"/>
                                    <a:gd name="T36" fmla="*/ 8230 w 10356"/>
                                    <a:gd name="T37" fmla="*/ 48 h 48"/>
                                    <a:gd name="T38" fmla="*/ 10356 w 10356"/>
                                    <a:gd name="T39" fmla="*/ 48 h 48"/>
                                    <a:gd name="T40" fmla="*/ 10356 w 10356"/>
                                    <a:gd name="T41" fmla="*/ 38 h 48"/>
                                    <a:gd name="T42" fmla="*/ 10356 w 10356"/>
                                    <a:gd name="T43" fmla="*/ 19 h 48"/>
                                    <a:gd name="T44" fmla="*/ 8230 w 10356"/>
                                    <a:gd name="T45" fmla="*/ 19 h 48"/>
                                    <a:gd name="T46" fmla="*/ 8182 w 10356"/>
                                    <a:gd name="T47" fmla="*/ 19 h 48"/>
                                    <a:gd name="T48" fmla="*/ 7320 w 10356"/>
                                    <a:gd name="T49" fmla="*/ 19 h 48"/>
                                    <a:gd name="T50" fmla="*/ 7272 w 10356"/>
                                    <a:gd name="T51" fmla="*/ 19 h 48"/>
                                    <a:gd name="T52" fmla="*/ 6350 w 10356"/>
                                    <a:gd name="T53" fmla="*/ 19 h 48"/>
                                    <a:gd name="T54" fmla="*/ 6302 w 10356"/>
                                    <a:gd name="T55" fmla="*/ 19 h 48"/>
                                    <a:gd name="T56" fmla="*/ 4356 w 10356"/>
                                    <a:gd name="T57" fmla="*/ 19 h 48"/>
                                    <a:gd name="T58" fmla="*/ 4308 w 10356"/>
                                    <a:gd name="T59" fmla="*/ 19 h 48"/>
                                    <a:gd name="T60" fmla="*/ 0 w 10356"/>
                                    <a:gd name="T61" fmla="*/ 19 h 48"/>
                                    <a:gd name="T62" fmla="*/ 0 w 10356"/>
                                    <a:gd name="T63" fmla="*/ 29 h 48"/>
                                    <a:gd name="T64" fmla="*/ 4308 w 10356"/>
                                    <a:gd name="T65" fmla="*/ 29 h 48"/>
                                    <a:gd name="T66" fmla="*/ 4356 w 10356"/>
                                    <a:gd name="T67" fmla="*/ 29 h 48"/>
                                    <a:gd name="T68" fmla="*/ 6302 w 10356"/>
                                    <a:gd name="T69" fmla="*/ 29 h 48"/>
                                    <a:gd name="T70" fmla="*/ 6350 w 10356"/>
                                    <a:gd name="T71" fmla="*/ 29 h 48"/>
                                    <a:gd name="T72" fmla="*/ 7272 w 10356"/>
                                    <a:gd name="T73" fmla="*/ 29 h 48"/>
                                    <a:gd name="T74" fmla="*/ 7320 w 10356"/>
                                    <a:gd name="T75" fmla="*/ 29 h 48"/>
                                    <a:gd name="T76" fmla="*/ 8182 w 10356"/>
                                    <a:gd name="T77" fmla="*/ 29 h 48"/>
                                    <a:gd name="T78" fmla="*/ 8230 w 10356"/>
                                    <a:gd name="T79" fmla="*/ 29 h 48"/>
                                    <a:gd name="T80" fmla="*/ 10356 w 10356"/>
                                    <a:gd name="T81" fmla="*/ 29 h 48"/>
                                    <a:gd name="T82" fmla="*/ 10356 w 10356"/>
                                    <a:gd name="T83" fmla="*/ 19 h 48"/>
                                    <a:gd name="T84" fmla="*/ 10356 w 10356"/>
                                    <a:gd name="T85" fmla="*/ 0 h 48"/>
                                    <a:gd name="T86" fmla="*/ 8230 w 10356"/>
                                    <a:gd name="T87" fmla="*/ 0 h 48"/>
                                    <a:gd name="T88" fmla="*/ 8182 w 10356"/>
                                    <a:gd name="T89" fmla="*/ 0 h 48"/>
                                    <a:gd name="T90" fmla="*/ 7320 w 10356"/>
                                    <a:gd name="T91" fmla="*/ 0 h 48"/>
                                    <a:gd name="T92" fmla="*/ 7272 w 10356"/>
                                    <a:gd name="T93" fmla="*/ 0 h 48"/>
                                    <a:gd name="T94" fmla="*/ 6350 w 10356"/>
                                    <a:gd name="T95" fmla="*/ 0 h 48"/>
                                    <a:gd name="T96" fmla="*/ 6302 w 10356"/>
                                    <a:gd name="T97" fmla="*/ 0 h 48"/>
                                    <a:gd name="T98" fmla="*/ 4356 w 10356"/>
                                    <a:gd name="T99" fmla="*/ 0 h 48"/>
                                    <a:gd name="T100" fmla="*/ 4308 w 10356"/>
                                    <a:gd name="T101" fmla="*/ 0 h 48"/>
                                    <a:gd name="T102" fmla="*/ 0 w 10356"/>
                                    <a:gd name="T103" fmla="*/ 0 h 48"/>
                                    <a:gd name="T104" fmla="*/ 0 w 10356"/>
                                    <a:gd name="T105" fmla="*/ 10 h 48"/>
                                    <a:gd name="T106" fmla="*/ 4308 w 10356"/>
                                    <a:gd name="T107" fmla="*/ 10 h 48"/>
                                    <a:gd name="T108" fmla="*/ 4356 w 10356"/>
                                    <a:gd name="T109" fmla="*/ 10 h 48"/>
                                    <a:gd name="T110" fmla="*/ 6302 w 10356"/>
                                    <a:gd name="T111" fmla="*/ 10 h 48"/>
                                    <a:gd name="T112" fmla="*/ 6350 w 10356"/>
                                    <a:gd name="T113" fmla="*/ 10 h 48"/>
                                    <a:gd name="T114" fmla="*/ 7272 w 10356"/>
                                    <a:gd name="T115" fmla="*/ 10 h 48"/>
                                    <a:gd name="T116" fmla="*/ 7320 w 10356"/>
                                    <a:gd name="T117" fmla="*/ 10 h 48"/>
                                    <a:gd name="T118" fmla="*/ 8182 w 10356"/>
                                    <a:gd name="T119" fmla="*/ 10 h 48"/>
                                    <a:gd name="T120" fmla="*/ 8230 w 10356"/>
                                    <a:gd name="T121" fmla="*/ 10 h 48"/>
                                    <a:gd name="T122" fmla="*/ 10356 w 10356"/>
                                    <a:gd name="T123" fmla="*/ 10 h 48"/>
                                    <a:gd name="T124" fmla="*/ 10356 w 10356"/>
                                    <a:gd name="T125" fmla="*/ 0 h 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0356" h="48">
                                      <a:moveTo>
                                        <a:pt x="10356" y="38"/>
                                      </a:moveTo>
                                      <a:lnTo>
                                        <a:pt x="8230" y="38"/>
                                      </a:lnTo>
                                      <a:lnTo>
                                        <a:pt x="8182" y="38"/>
                                      </a:lnTo>
                                      <a:lnTo>
                                        <a:pt x="7320" y="38"/>
                                      </a:lnTo>
                                      <a:lnTo>
                                        <a:pt x="7272" y="38"/>
                                      </a:lnTo>
                                      <a:lnTo>
                                        <a:pt x="6350" y="38"/>
                                      </a:lnTo>
                                      <a:lnTo>
                                        <a:pt x="6302" y="38"/>
                                      </a:lnTo>
                                      <a:lnTo>
                                        <a:pt x="4356" y="38"/>
                                      </a:lnTo>
                                      <a:lnTo>
                                        <a:pt x="4308" y="38"/>
                                      </a:lnTo>
                                      <a:lnTo>
                                        <a:pt x="0" y="38"/>
                                      </a:lnTo>
                                      <a:lnTo>
                                        <a:pt x="0" y="48"/>
                                      </a:lnTo>
                                      <a:lnTo>
                                        <a:pt x="4308" y="48"/>
                                      </a:lnTo>
                                      <a:lnTo>
                                        <a:pt x="4356" y="48"/>
                                      </a:lnTo>
                                      <a:lnTo>
                                        <a:pt x="6302" y="48"/>
                                      </a:lnTo>
                                      <a:lnTo>
                                        <a:pt x="6350" y="48"/>
                                      </a:lnTo>
                                      <a:lnTo>
                                        <a:pt x="7272" y="48"/>
                                      </a:lnTo>
                                      <a:lnTo>
                                        <a:pt x="7320" y="48"/>
                                      </a:lnTo>
                                      <a:lnTo>
                                        <a:pt x="8182" y="48"/>
                                      </a:lnTo>
                                      <a:lnTo>
                                        <a:pt x="8230" y="48"/>
                                      </a:lnTo>
                                      <a:lnTo>
                                        <a:pt x="10356" y="48"/>
                                      </a:lnTo>
                                      <a:lnTo>
                                        <a:pt x="10356" y="38"/>
                                      </a:lnTo>
                                      <a:close/>
                                      <a:moveTo>
                                        <a:pt x="10356" y="19"/>
                                      </a:moveTo>
                                      <a:lnTo>
                                        <a:pt x="8230" y="19"/>
                                      </a:lnTo>
                                      <a:lnTo>
                                        <a:pt x="8182" y="19"/>
                                      </a:lnTo>
                                      <a:lnTo>
                                        <a:pt x="7320" y="19"/>
                                      </a:lnTo>
                                      <a:lnTo>
                                        <a:pt x="7272" y="19"/>
                                      </a:lnTo>
                                      <a:lnTo>
                                        <a:pt x="6350" y="19"/>
                                      </a:lnTo>
                                      <a:lnTo>
                                        <a:pt x="6302" y="19"/>
                                      </a:lnTo>
                                      <a:lnTo>
                                        <a:pt x="4356" y="19"/>
                                      </a:lnTo>
                                      <a:lnTo>
                                        <a:pt x="4308" y="19"/>
                                      </a:lnTo>
                                      <a:lnTo>
                                        <a:pt x="0" y="19"/>
                                      </a:lnTo>
                                      <a:lnTo>
                                        <a:pt x="0" y="29"/>
                                      </a:lnTo>
                                      <a:lnTo>
                                        <a:pt x="4308" y="29"/>
                                      </a:lnTo>
                                      <a:lnTo>
                                        <a:pt x="4356" y="29"/>
                                      </a:lnTo>
                                      <a:lnTo>
                                        <a:pt x="6302" y="29"/>
                                      </a:lnTo>
                                      <a:lnTo>
                                        <a:pt x="6350" y="29"/>
                                      </a:lnTo>
                                      <a:lnTo>
                                        <a:pt x="7272" y="29"/>
                                      </a:lnTo>
                                      <a:lnTo>
                                        <a:pt x="7320" y="29"/>
                                      </a:lnTo>
                                      <a:lnTo>
                                        <a:pt x="8182" y="29"/>
                                      </a:lnTo>
                                      <a:lnTo>
                                        <a:pt x="8230" y="29"/>
                                      </a:lnTo>
                                      <a:lnTo>
                                        <a:pt x="10356" y="29"/>
                                      </a:lnTo>
                                      <a:lnTo>
                                        <a:pt x="10356" y="19"/>
                                      </a:lnTo>
                                      <a:close/>
                                      <a:moveTo>
                                        <a:pt x="10356" y="0"/>
                                      </a:moveTo>
                                      <a:lnTo>
                                        <a:pt x="8230" y="0"/>
                                      </a:lnTo>
                                      <a:lnTo>
                                        <a:pt x="8182" y="0"/>
                                      </a:lnTo>
                                      <a:lnTo>
                                        <a:pt x="7320" y="0"/>
                                      </a:lnTo>
                                      <a:lnTo>
                                        <a:pt x="7272" y="0"/>
                                      </a:lnTo>
                                      <a:lnTo>
                                        <a:pt x="6350" y="0"/>
                                      </a:lnTo>
                                      <a:lnTo>
                                        <a:pt x="6302" y="0"/>
                                      </a:lnTo>
                                      <a:lnTo>
                                        <a:pt x="4356" y="0"/>
                                      </a:lnTo>
                                      <a:lnTo>
                                        <a:pt x="4308" y="0"/>
                                      </a:lnTo>
                                      <a:lnTo>
                                        <a:pt x="0" y="0"/>
                                      </a:lnTo>
                                      <a:lnTo>
                                        <a:pt x="0" y="10"/>
                                      </a:lnTo>
                                      <a:lnTo>
                                        <a:pt x="4308" y="10"/>
                                      </a:lnTo>
                                      <a:lnTo>
                                        <a:pt x="4356" y="10"/>
                                      </a:lnTo>
                                      <a:lnTo>
                                        <a:pt x="6302" y="10"/>
                                      </a:lnTo>
                                      <a:lnTo>
                                        <a:pt x="6350" y="10"/>
                                      </a:lnTo>
                                      <a:lnTo>
                                        <a:pt x="7272" y="10"/>
                                      </a:lnTo>
                                      <a:lnTo>
                                        <a:pt x="7320" y="10"/>
                                      </a:lnTo>
                                      <a:lnTo>
                                        <a:pt x="8182" y="10"/>
                                      </a:lnTo>
                                      <a:lnTo>
                                        <a:pt x="8230" y="10"/>
                                      </a:lnTo>
                                      <a:lnTo>
                                        <a:pt x="10356" y="10"/>
                                      </a:lnTo>
                                      <a:lnTo>
                                        <a:pt x="103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0F742B4" id="docshapegroup122" o:spid="_x0000_s1026" style="width:517.8pt;height:2.4pt;mso-position-horizontal-relative:char;mso-position-vertical-relative:line" coordsize="1035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">
                      <v:shape id="docshape123" o:spid="_x0000_s1027" style="position:absolute;width:10356;height:48;visibility:visible;mso-wrap-style:square;v-text-anchor:top" coordsize="103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" path="m10356,38r-2126,l8182,38r-862,l7272,38r-922,l6302,38r-1946,l4308,38,,38,,48r4308,l4356,48r1946,l6350,48r922,l7320,48r862,l8230,48r2126,l10356,38xm10356,19r-2126,l8182,19r-862,l7272,19r-922,l6302,19r-1946,l4308,19,,19,,29r4308,l4356,29r1946,l6350,29r922,l7320,29r862,l8230,29r2126,l10356,19xm10356,l8230,r-48,l7320,r-48,l6350,r-48,l4356,r-48,l,,,10r4308,l4356,10r1946,l6350,10r922,l7320,10r862,l8230,10r2126,l10356,xe" fillcolor="black" stroked="f">
                        <v:path arrowok="t" o:connecttype="custom" o:connectlocs="10356,38;8230,38;8182,38;7320,38;7272,38;6350,38;6302,38;4356,38;4308,38;0,38;0,48;4308,48;4356,48;6302,48;6350,48;7272,48;7320,48;8182,48;8230,48;10356,48;10356,38;10356,19;8230,19;8182,19;7320,19;7272,19;6350,19;6302,19;4356,19;4308,19;0,19;0,29;4308,29;4356,29;6302,29;6350,29;7272,29;7320,29;8182,29;8230,29;10356,29;10356,19;10356,0;8230,0;8182,0;7320,0;7272,0;6350,0;6302,0;4356,0;4308,0;0,0;0,10;4308,10;4356,10;6302,10;6350,10;7272,10;7320,10;8182,10;8230,10;10356,10;10356,0" o:connectangles="0,0,0,0,0,0,0,0,0,0,0,0,0,0,0,0,0,0,0,0,0,0,0,0,0,0,0,0,0,0,0,0,0,0,0,0,0,0,0,0,0,0,0,0,0,0,0,0,0,0,0,0,0,0,0,0,0,0,0,0,0,0,0"/>
                      </v:shape>
                      <w10:anchorlock/>
                    </v:group>
                  </w:pict>
                </mc:Fallback>
              </mc:AlternateContent>
            </w:r>
          </w:p>
          <w:p w14:paraId="2C51D76F" w14:textId="77777777" w:rsidR="009E2785" w:rsidRDefault="007F0044">
            <w:pPr>
              <w:pStyle w:val="TableParagraph"/>
              <w:spacing w:line="357" w:lineRule="auto"/>
              <w:ind w:left="126" w:right="353" w:hanging="8"/>
              <w:rPr>
                <w:rFonts w:ascii="Arial Narrow"/>
                <w:sz w:val="28"/>
              </w:rPr>
            </w:pPr>
            <w:r>
              <w:rPr>
                <w:noProof/>
                <w:position w:val="-3"/>
              </w:rPr>
              <w:drawing>
                <wp:inline distT="0" distB="0" distL="0" distR="0" wp14:anchorId="23813A98" wp14:editId="2FB196A9">
                  <wp:extent cx="184404" cy="184404"/>
                  <wp:effectExtent l="0" t="0" r="0" b="0"/>
                  <wp:docPr id="77"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3.png"/>
                          <pic:cNvPicPr/>
                        </pic:nvPicPr>
                        <pic:blipFill>
                          <a:blip r:embed="rId142" cstate="print"/>
                          <a:stretch>
                            <a:fillRect/>
                          </a:stretch>
                        </pic:blipFill>
                        <pic:spPr>
                          <a:xfrm>
                            <a:off x="0" y="0"/>
                            <a:ext cx="184404" cy="184404"/>
                          </a:xfrm>
                          <a:prstGeom prst="rect">
                            <a:avLst/>
                          </a:prstGeom>
                        </pic:spPr>
                      </pic:pic>
                    </a:graphicData>
                  </a:graphic>
                </wp:inline>
              </w:drawing>
            </w:r>
            <w:r>
              <w:rPr>
                <w:rFonts w:ascii="Times New Roman"/>
                <w:spacing w:val="-12"/>
                <w:sz w:val="20"/>
              </w:rPr>
              <w:t xml:space="preserve"> </w:t>
            </w:r>
            <w:r>
              <w:rPr>
                <w:b/>
                <w:sz w:val="28"/>
              </w:rPr>
              <w:t>#1a</w:t>
            </w:r>
            <w:r>
              <w:rPr>
                <w:b/>
                <w:spacing w:val="40"/>
                <w:sz w:val="28"/>
              </w:rPr>
              <w:t xml:space="preserve"> </w:t>
            </w:r>
            <w:r>
              <w:rPr>
                <w:b/>
                <w:sz w:val="28"/>
              </w:rPr>
              <w:t xml:space="preserve">Personal Care </w:t>
            </w:r>
            <w:r>
              <w:rPr>
                <w:sz w:val="28"/>
              </w:rPr>
              <w:t>(by</w:t>
            </w:r>
            <w:r>
              <w:rPr>
                <w:spacing w:val="-7"/>
                <w:sz w:val="28"/>
              </w:rPr>
              <w:t xml:space="preserve"> </w:t>
            </w:r>
            <w:r>
              <w:rPr>
                <w:sz w:val="28"/>
              </w:rPr>
              <w:t>HCW)</w:t>
            </w:r>
            <w:r>
              <w:rPr>
                <w:spacing w:val="40"/>
                <w:sz w:val="28"/>
              </w:rPr>
              <w:t xml:space="preserve"> </w:t>
            </w:r>
            <w:r>
              <w:rPr>
                <w:sz w:val="28"/>
              </w:rPr>
              <w:t>F</w:t>
            </w:r>
            <w:r>
              <w:rPr>
                <w:rFonts w:ascii="Arial Narrow"/>
                <w:sz w:val="28"/>
              </w:rPr>
              <w:t>unding</w:t>
            </w:r>
            <w:r>
              <w:rPr>
                <w:rFonts w:ascii="Arial Narrow"/>
                <w:spacing w:val="-4"/>
                <w:sz w:val="28"/>
              </w:rPr>
              <w:t xml:space="preserve"> </w:t>
            </w:r>
            <w:r>
              <w:rPr>
                <w:rFonts w:ascii="Arial Narrow"/>
                <w:sz w:val="28"/>
              </w:rPr>
              <w:t>Source:</w:t>
            </w:r>
            <w:r>
              <w:rPr>
                <w:rFonts w:ascii="Arial Narrow"/>
                <w:spacing w:val="40"/>
                <w:sz w:val="28"/>
              </w:rPr>
              <w:t xml:space="preserve"> </w:t>
            </w:r>
            <w:r>
              <w:rPr>
                <w:rFonts w:ascii="Arial Narrow"/>
                <w:noProof/>
                <w:position w:val="-3"/>
                <w:sz w:val="28"/>
              </w:rPr>
              <w:drawing>
                <wp:inline distT="0" distB="0" distL="0" distR="0" wp14:anchorId="4AEDA923" wp14:editId="1A7E7218">
                  <wp:extent cx="184404" cy="184404"/>
                  <wp:effectExtent l="0" t="0" r="0" b="0"/>
                  <wp:docPr id="7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74.png"/>
                          <pic:cNvPicPr/>
                        </pic:nvPicPr>
                        <pic:blipFill>
                          <a:blip r:embed="rId143"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3"/>
                <w:sz w:val="28"/>
              </w:rPr>
              <w:drawing>
                <wp:inline distT="0" distB="0" distL="0" distR="0" wp14:anchorId="7FEBB60B" wp14:editId="10B3AE19">
                  <wp:extent cx="184404" cy="184404"/>
                  <wp:effectExtent l="0" t="0" r="0" b="0"/>
                  <wp:docPr id="8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75.png"/>
                          <pic:cNvPicPr/>
                        </pic:nvPicPr>
                        <pic:blipFill>
                          <a:blip r:embed="rId144" cstate="print"/>
                          <a:stretch>
                            <a:fillRect/>
                          </a:stretch>
                        </pic:blipFill>
                        <pic:spPr>
                          <a:xfrm>
                            <a:off x="0" y="0"/>
                            <a:ext cx="184404" cy="184404"/>
                          </a:xfrm>
                          <a:prstGeom prst="rect">
                            <a:avLst/>
                          </a:prstGeom>
                        </pic:spPr>
                      </pic:pic>
                    </a:graphicData>
                  </a:graphic>
                </wp:inline>
              </w:drawing>
            </w:r>
            <w:r>
              <w:rPr>
                <w:rFonts w:ascii="Times New Roman"/>
                <w:spacing w:val="-28"/>
                <w:sz w:val="28"/>
              </w:rPr>
              <w:t xml:space="preserve"> </w:t>
            </w:r>
            <w:r>
              <w:rPr>
                <w:rFonts w:ascii="Arial Narrow"/>
                <w:sz w:val="28"/>
              </w:rPr>
              <w:t>OPI</w:t>
            </w:r>
            <w:r>
              <w:rPr>
                <w:rFonts w:ascii="Arial Narrow"/>
                <w:spacing w:val="80"/>
                <w:sz w:val="28"/>
              </w:rPr>
              <w:t xml:space="preserve"> </w:t>
            </w:r>
            <w:r>
              <w:rPr>
                <w:rFonts w:ascii="Arial Narrow"/>
                <w:noProof/>
                <w:position w:val="-3"/>
                <w:sz w:val="28"/>
              </w:rPr>
              <w:drawing>
                <wp:inline distT="0" distB="0" distL="0" distR="0" wp14:anchorId="582AB059" wp14:editId="78BC3A2B">
                  <wp:extent cx="184404" cy="184404"/>
                  <wp:effectExtent l="0" t="0" r="0" b="0"/>
                  <wp:docPr id="8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74.png"/>
                          <pic:cNvPicPr/>
                        </pic:nvPicPr>
                        <pic:blipFill>
                          <a:blip r:embed="rId143" cstate="print"/>
                          <a:stretch>
                            <a:fillRect/>
                          </a:stretch>
                        </pic:blipFill>
                        <pic:spPr>
                          <a:xfrm>
                            <a:off x="0" y="0"/>
                            <a:ext cx="184404" cy="184404"/>
                          </a:xfrm>
                          <a:prstGeom prst="rect">
                            <a:avLst/>
                          </a:prstGeom>
                        </pic:spPr>
                      </pic:pic>
                    </a:graphicData>
                  </a:graphic>
                </wp:inline>
              </w:drawing>
            </w:r>
            <w:r>
              <w:rPr>
                <w:rFonts w:ascii="Arial Narrow"/>
                <w:sz w:val="28"/>
              </w:rPr>
              <w:t xml:space="preserve">Other Cash </w:t>
            </w:r>
            <w:r>
              <w:rPr>
                <w:rFonts w:ascii="Arial Narrow"/>
                <w:spacing w:val="-4"/>
                <w:sz w:val="28"/>
              </w:rPr>
              <w:t>Funds</w:t>
            </w:r>
          </w:p>
        </w:tc>
      </w:tr>
      <w:tr w:rsidR="009E2785" w14:paraId="0E1408A9" w14:textId="77777777">
        <w:trPr>
          <w:trHeight w:val="2412"/>
        </w:trPr>
        <w:tc>
          <w:tcPr>
            <w:tcW w:w="10370" w:type="dxa"/>
            <w:gridSpan w:val="5"/>
            <w:tcBorders>
              <w:top w:val="triple" w:sz="4" w:space="0" w:color="000000"/>
              <w:bottom w:val="nil"/>
            </w:tcBorders>
          </w:tcPr>
          <w:p w14:paraId="71C44AC1" w14:textId="77777777" w:rsidR="009E2785" w:rsidRDefault="007F0044">
            <w:pPr>
              <w:pStyle w:val="TableParagraph"/>
              <w:spacing w:line="308" w:lineRule="exact"/>
              <w:ind w:left="448"/>
              <w:rPr>
                <w:sz w:val="28"/>
              </w:rPr>
            </w:pPr>
            <w:r>
              <w:rPr>
                <w:b/>
                <w:sz w:val="28"/>
              </w:rPr>
              <w:t>#2</w:t>
            </w:r>
            <w:r>
              <w:rPr>
                <w:b/>
                <w:spacing w:val="-6"/>
                <w:sz w:val="28"/>
              </w:rPr>
              <w:t xml:space="preserve"> </w:t>
            </w:r>
            <w:r>
              <w:rPr>
                <w:b/>
                <w:sz w:val="28"/>
              </w:rPr>
              <w:t>Homemaker</w:t>
            </w:r>
            <w:r>
              <w:rPr>
                <w:b/>
                <w:spacing w:val="-4"/>
                <w:sz w:val="28"/>
              </w:rPr>
              <w:t xml:space="preserve"> </w:t>
            </w:r>
            <w:r>
              <w:rPr>
                <w:sz w:val="28"/>
              </w:rPr>
              <w:t>(by</w:t>
            </w:r>
            <w:r>
              <w:rPr>
                <w:spacing w:val="-12"/>
                <w:sz w:val="28"/>
              </w:rPr>
              <w:t xml:space="preserve"> </w:t>
            </w:r>
            <w:r>
              <w:rPr>
                <w:spacing w:val="-2"/>
                <w:sz w:val="28"/>
              </w:rPr>
              <w:t>agency)</w:t>
            </w:r>
          </w:p>
          <w:p w14:paraId="1274AFD3" w14:textId="77777777" w:rsidR="009E2785" w:rsidRDefault="007F0044">
            <w:pPr>
              <w:pStyle w:val="TableParagraph"/>
              <w:spacing w:before="156" w:line="360" w:lineRule="auto"/>
              <w:ind w:left="184" w:right="4248" w:hanging="60"/>
              <w:rPr>
                <w:rFonts w:ascii="Arial Narrow"/>
                <w:sz w:val="28"/>
              </w:rPr>
            </w:pP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3"/>
                <w:sz w:val="28"/>
              </w:rPr>
              <w:drawing>
                <wp:inline distT="0" distB="0" distL="0" distR="0" wp14:anchorId="68107CC7" wp14:editId="5B8FD38E">
                  <wp:extent cx="184404" cy="184404"/>
                  <wp:effectExtent l="0" t="0" r="0" b="0"/>
                  <wp:docPr id="85"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74.png"/>
                          <pic:cNvPicPr/>
                        </pic:nvPicPr>
                        <pic:blipFill>
                          <a:blip r:embed="rId143"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3"/>
                <w:sz w:val="28"/>
              </w:rPr>
              <w:drawing>
                <wp:inline distT="0" distB="0" distL="0" distR="0" wp14:anchorId="37B3D2B1" wp14:editId="08A69D8E">
                  <wp:extent cx="184404" cy="184404"/>
                  <wp:effectExtent l="0" t="0" r="0" b="0"/>
                  <wp:docPr id="87"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6.png"/>
                          <pic:cNvPicPr/>
                        </pic:nvPicPr>
                        <pic:blipFill>
                          <a:blip r:embed="rId145"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3"/>
                <w:sz w:val="28"/>
              </w:rPr>
              <w:drawing>
                <wp:inline distT="0" distB="0" distL="0" distR="0" wp14:anchorId="7AF70E79" wp14:editId="72F33981">
                  <wp:extent cx="184404" cy="184404"/>
                  <wp:effectExtent l="0" t="0" r="0" b="0"/>
                  <wp:docPr id="8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4.png"/>
                          <pic:cNvPicPr/>
                        </pic:nvPicPr>
                        <pic:blipFill>
                          <a:blip r:embed="rId143"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3"/>
                <w:sz w:val="28"/>
              </w:rPr>
              <w:drawing>
                <wp:inline distT="0" distB="0" distL="0" distR="0" wp14:anchorId="77F20C4F" wp14:editId="1BCF3C0C">
                  <wp:extent cx="184404" cy="184404"/>
                  <wp:effectExtent l="0" t="0" r="0" b="0"/>
                  <wp:docPr id="91"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77.png"/>
                          <pic:cNvPicPr/>
                        </pic:nvPicPr>
                        <pic:blipFill>
                          <a:blip r:embed="rId146"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3"/>
                <w:sz w:val="28"/>
              </w:rPr>
              <w:drawing>
                <wp:inline distT="0" distB="0" distL="0" distR="0" wp14:anchorId="783F49E2" wp14:editId="2F0265C7">
                  <wp:extent cx="184404" cy="184404"/>
                  <wp:effectExtent l="0" t="0" r="0" b="0"/>
                  <wp:docPr id="9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4.png"/>
                          <pic:cNvPicPr/>
                        </pic:nvPicPr>
                        <pic:blipFill>
                          <a:blip r:embed="rId143"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2189DFBC" w14:textId="77777777" w:rsidR="009E2785" w:rsidRDefault="007F0044">
            <w:pPr>
              <w:pStyle w:val="TableParagraph"/>
              <w:spacing w:line="294" w:lineRule="exact"/>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p w14:paraId="2610CFA4" w14:textId="77777777" w:rsidR="009E2785" w:rsidRDefault="007F0044">
            <w:pPr>
              <w:pStyle w:val="TableParagraph"/>
              <w:spacing w:line="267" w:lineRule="exact"/>
              <w:ind w:left="150"/>
              <w:rPr>
                <w:sz w:val="24"/>
              </w:rPr>
            </w:pPr>
            <w:proofErr w:type="spellStart"/>
            <w:r>
              <w:rPr>
                <w:sz w:val="24"/>
              </w:rPr>
              <w:t>Addus</w:t>
            </w:r>
            <w:proofErr w:type="spellEnd"/>
            <w:r>
              <w:rPr>
                <w:spacing w:val="-12"/>
                <w:sz w:val="24"/>
              </w:rPr>
              <w:t xml:space="preserve"> </w:t>
            </w:r>
            <w:r>
              <w:rPr>
                <w:sz w:val="24"/>
              </w:rPr>
              <w:t>Health</w:t>
            </w:r>
            <w:r>
              <w:rPr>
                <w:spacing w:val="-7"/>
                <w:sz w:val="24"/>
              </w:rPr>
              <w:t xml:space="preserve"> </w:t>
            </w:r>
            <w:r>
              <w:rPr>
                <w:sz w:val="24"/>
              </w:rPr>
              <w:t>Care</w:t>
            </w:r>
            <w:r>
              <w:rPr>
                <w:spacing w:val="-11"/>
                <w:sz w:val="24"/>
              </w:rPr>
              <w:t xml:space="preserve"> </w:t>
            </w:r>
            <w:r>
              <w:rPr>
                <w:sz w:val="24"/>
              </w:rPr>
              <w:t>Inc.,</w:t>
            </w:r>
            <w:r>
              <w:rPr>
                <w:spacing w:val="-10"/>
                <w:sz w:val="24"/>
              </w:rPr>
              <w:t xml:space="preserve"> </w:t>
            </w:r>
            <w:r>
              <w:rPr>
                <w:sz w:val="24"/>
              </w:rPr>
              <w:t>2300</w:t>
            </w:r>
            <w:r>
              <w:rPr>
                <w:spacing w:val="-12"/>
                <w:sz w:val="24"/>
              </w:rPr>
              <w:t xml:space="preserve"> </w:t>
            </w:r>
            <w:r>
              <w:rPr>
                <w:sz w:val="24"/>
              </w:rPr>
              <w:t>Warrenville</w:t>
            </w:r>
            <w:r>
              <w:rPr>
                <w:spacing w:val="-9"/>
                <w:sz w:val="24"/>
              </w:rPr>
              <w:t xml:space="preserve"> </w:t>
            </w:r>
            <w:r>
              <w:rPr>
                <w:sz w:val="24"/>
              </w:rPr>
              <w:t>Rd.,</w:t>
            </w:r>
            <w:r>
              <w:rPr>
                <w:spacing w:val="-8"/>
                <w:sz w:val="24"/>
              </w:rPr>
              <w:t xml:space="preserve"> </w:t>
            </w:r>
            <w:r>
              <w:rPr>
                <w:sz w:val="24"/>
              </w:rPr>
              <w:t>Ste.</w:t>
            </w:r>
            <w:r>
              <w:rPr>
                <w:spacing w:val="-8"/>
                <w:sz w:val="24"/>
              </w:rPr>
              <w:t xml:space="preserve"> </w:t>
            </w:r>
            <w:r>
              <w:rPr>
                <w:sz w:val="24"/>
              </w:rPr>
              <w:t>100,</w:t>
            </w:r>
            <w:r>
              <w:rPr>
                <w:spacing w:val="-9"/>
                <w:sz w:val="24"/>
              </w:rPr>
              <w:t xml:space="preserve"> </w:t>
            </w:r>
            <w:r>
              <w:rPr>
                <w:sz w:val="24"/>
              </w:rPr>
              <w:t>Downers</w:t>
            </w:r>
            <w:r>
              <w:rPr>
                <w:spacing w:val="-10"/>
                <w:sz w:val="24"/>
              </w:rPr>
              <w:t xml:space="preserve"> </w:t>
            </w:r>
            <w:r>
              <w:rPr>
                <w:sz w:val="24"/>
              </w:rPr>
              <w:t>Grove,</w:t>
            </w:r>
            <w:r>
              <w:rPr>
                <w:spacing w:val="-9"/>
                <w:sz w:val="24"/>
              </w:rPr>
              <w:t xml:space="preserve"> </w:t>
            </w:r>
            <w:r>
              <w:rPr>
                <w:sz w:val="24"/>
              </w:rPr>
              <w:t>IL</w:t>
            </w:r>
            <w:r>
              <w:rPr>
                <w:spacing w:val="-8"/>
                <w:sz w:val="24"/>
              </w:rPr>
              <w:t xml:space="preserve"> </w:t>
            </w:r>
            <w:r>
              <w:rPr>
                <w:spacing w:val="-2"/>
                <w:sz w:val="24"/>
              </w:rPr>
              <w:t>60515</w:t>
            </w:r>
          </w:p>
          <w:p w14:paraId="277C4960" w14:textId="77777777" w:rsidR="00561D23" w:rsidRDefault="005D7ADE" w:rsidP="00561D23">
            <w:pPr>
              <w:pStyle w:val="TableParagraph"/>
              <w:rPr>
                <w:sz w:val="20"/>
              </w:rPr>
            </w:pPr>
            <w:r>
              <w:rPr>
                <w:sz w:val="20"/>
              </w:rPr>
              <w:t xml:space="preserve">   New Horizons In Home Care, 3125 Chad Dr., Ste 290, Eugene, OR  97408</w:t>
            </w:r>
            <w:r w:rsidR="00561D23">
              <w:rPr>
                <w:sz w:val="20"/>
              </w:rPr>
              <w:t>, Wellness at Home, 2853 Salem Avenue SE, Albany, OR 97321-for profit</w:t>
            </w:r>
          </w:p>
          <w:p w14:paraId="4158FDF9" w14:textId="66179CB3" w:rsidR="005D7ADE" w:rsidRPr="00773FAF" w:rsidRDefault="005D7ADE" w:rsidP="00773FAF"/>
        </w:tc>
      </w:tr>
      <w:tr w:rsidR="009E2785" w14:paraId="57B755DB" w14:textId="77777777">
        <w:trPr>
          <w:trHeight w:val="957"/>
        </w:trPr>
        <w:tc>
          <w:tcPr>
            <w:tcW w:w="4170" w:type="dxa"/>
            <w:tcBorders>
              <w:top w:val="double" w:sz="4" w:space="0" w:color="000000"/>
              <w:bottom w:val="double" w:sz="4" w:space="0" w:color="000000"/>
              <w:right w:val="nil"/>
            </w:tcBorders>
          </w:tcPr>
          <w:p w14:paraId="319CEEA6" w14:textId="77777777" w:rsidR="009E2785" w:rsidRDefault="007F0044">
            <w:pPr>
              <w:pStyle w:val="TableParagraph"/>
              <w:spacing w:line="301" w:lineRule="exact"/>
              <w:ind w:left="448"/>
              <w:rPr>
                <w:sz w:val="28"/>
              </w:rPr>
            </w:pPr>
            <w:r>
              <w:rPr>
                <w:b/>
                <w:sz w:val="28"/>
              </w:rPr>
              <w:t>#2a</w:t>
            </w:r>
            <w:r>
              <w:rPr>
                <w:b/>
                <w:spacing w:val="70"/>
                <w:sz w:val="28"/>
              </w:rPr>
              <w:t xml:space="preserve"> </w:t>
            </w:r>
            <w:r>
              <w:rPr>
                <w:b/>
                <w:sz w:val="28"/>
              </w:rPr>
              <w:t>Homemaker</w:t>
            </w:r>
            <w:r>
              <w:rPr>
                <w:b/>
                <w:spacing w:val="2"/>
                <w:sz w:val="28"/>
              </w:rPr>
              <w:t xml:space="preserve"> </w:t>
            </w:r>
            <w:r>
              <w:rPr>
                <w:sz w:val="28"/>
              </w:rPr>
              <w:t>(by</w:t>
            </w:r>
            <w:r>
              <w:rPr>
                <w:spacing w:val="-15"/>
                <w:sz w:val="28"/>
              </w:rPr>
              <w:t xml:space="preserve"> </w:t>
            </w:r>
            <w:r>
              <w:rPr>
                <w:spacing w:val="-4"/>
                <w:sz w:val="28"/>
              </w:rPr>
              <w:t>HCW)</w:t>
            </w:r>
          </w:p>
          <w:p w14:paraId="6C7C1312" w14:textId="77777777" w:rsidR="009E2785" w:rsidRDefault="007F0044">
            <w:pPr>
              <w:pStyle w:val="TableParagraph"/>
              <w:spacing w:before="163"/>
              <w:ind w:left="126"/>
              <w:rPr>
                <w:rFonts w:ascii="Arial Narrow"/>
                <w:sz w:val="28"/>
              </w:rPr>
            </w:pPr>
            <w:r>
              <w:rPr>
                <w:rFonts w:ascii="Arial Narrow"/>
                <w:spacing w:val="-4"/>
                <w:sz w:val="28"/>
              </w:rPr>
              <w:t>Funds</w:t>
            </w:r>
          </w:p>
        </w:tc>
        <w:tc>
          <w:tcPr>
            <w:tcW w:w="2133" w:type="dxa"/>
            <w:tcBorders>
              <w:top w:val="triple" w:sz="4" w:space="0" w:color="000000"/>
              <w:left w:val="nil"/>
              <w:bottom w:val="triple" w:sz="4" w:space="0" w:color="000000"/>
              <w:right w:val="nil"/>
            </w:tcBorders>
          </w:tcPr>
          <w:p w14:paraId="6EF47F4A" w14:textId="77777777" w:rsidR="009E2785" w:rsidRDefault="007F0044">
            <w:pPr>
              <w:pStyle w:val="TableParagraph"/>
              <w:spacing w:line="300" w:lineRule="exact"/>
              <w:ind w:left="267"/>
              <w:rPr>
                <w:rFonts w:ascii="Arial Narrow"/>
                <w:sz w:val="28"/>
              </w:rPr>
            </w:pPr>
            <w:r>
              <w:rPr>
                <w:rFonts w:ascii="Arial Narrow"/>
                <w:sz w:val="28"/>
              </w:rPr>
              <w:t>Funding</w:t>
            </w:r>
            <w:r>
              <w:rPr>
                <w:rFonts w:ascii="Arial Narrow"/>
                <w:spacing w:val="-11"/>
                <w:sz w:val="28"/>
              </w:rPr>
              <w:t xml:space="preserve"> </w:t>
            </w:r>
            <w:r>
              <w:rPr>
                <w:rFonts w:ascii="Arial Narrow"/>
                <w:spacing w:val="-2"/>
                <w:sz w:val="28"/>
              </w:rPr>
              <w:t>Source:</w:t>
            </w:r>
          </w:p>
        </w:tc>
        <w:tc>
          <w:tcPr>
            <w:tcW w:w="973" w:type="dxa"/>
            <w:tcBorders>
              <w:top w:val="triple" w:sz="4" w:space="0" w:color="000000"/>
              <w:left w:val="nil"/>
              <w:bottom w:val="triple" w:sz="4" w:space="0" w:color="000000"/>
              <w:right w:val="nil"/>
            </w:tcBorders>
          </w:tcPr>
          <w:p w14:paraId="34C42D80" w14:textId="77777777" w:rsidR="009E2785" w:rsidRDefault="007F0044">
            <w:pPr>
              <w:pStyle w:val="TableParagraph"/>
              <w:spacing w:line="300" w:lineRule="exact"/>
              <w:ind w:left="272"/>
              <w:rPr>
                <w:rFonts w:ascii="Arial Narrow"/>
                <w:sz w:val="28"/>
              </w:rPr>
            </w:pPr>
            <w:r>
              <w:rPr>
                <w:rFonts w:ascii="Arial Narrow"/>
                <w:spacing w:val="-5"/>
                <w:sz w:val="28"/>
              </w:rPr>
              <w:t>OAA</w:t>
            </w:r>
          </w:p>
        </w:tc>
        <w:tc>
          <w:tcPr>
            <w:tcW w:w="903" w:type="dxa"/>
            <w:tcBorders>
              <w:top w:val="triple" w:sz="4" w:space="0" w:color="000000"/>
              <w:left w:val="nil"/>
              <w:bottom w:val="triple" w:sz="4" w:space="0" w:color="000000"/>
              <w:right w:val="nil"/>
            </w:tcBorders>
          </w:tcPr>
          <w:p w14:paraId="65124577" w14:textId="77777777" w:rsidR="009E2785" w:rsidRDefault="007F0044">
            <w:pPr>
              <w:pStyle w:val="TableParagraph"/>
              <w:spacing w:line="300" w:lineRule="exact"/>
              <w:ind w:left="288"/>
              <w:rPr>
                <w:rFonts w:ascii="Arial Narrow"/>
                <w:sz w:val="28"/>
              </w:rPr>
            </w:pPr>
            <w:r>
              <w:rPr>
                <w:rFonts w:ascii="Arial Narrow"/>
                <w:spacing w:val="-5"/>
                <w:sz w:val="28"/>
              </w:rPr>
              <w:t>OPI</w:t>
            </w:r>
          </w:p>
        </w:tc>
        <w:tc>
          <w:tcPr>
            <w:tcW w:w="2191" w:type="dxa"/>
            <w:tcBorders>
              <w:top w:val="triple" w:sz="4" w:space="0" w:color="000000"/>
              <w:left w:val="nil"/>
              <w:bottom w:val="triple" w:sz="4" w:space="0" w:color="000000"/>
            </w:tcBorders>
          </w:tcPr>
          <w:p w14:paraId="08FFC864" w14:textId="77777777" w:rsidR="009E2785" w:rsidRDefault="007F0044">
            <w:pPr>
              <w:pStyle w:val="TableParagraph"/>
              <w:spacing w:line="300" w:lineRule="exact"/>
              <w:ind w:left="287"/>
              <w:rPr>
                <w:rFonts w:ascii="Arial Narrow"/>
                <w:sz w:val="28"/>
              </w:rPr>
            </w:pPr>
            <w:r>
              <w:rPr>
                <w:rFonts w:ascii="Arial Narrow"/>
                <w:sz w:val="28"/>
              </w:rPr>
              <w:t xml:space="preserve">Other </w:t>
            </w:r>
            <w:r>
              <w:rPr>
                <w:rFonts w:ascii="Arial Narrow"/>
                <w:spacing w:val="-4"/>
                <w:sz w:val="28"/>
              </w:rPr>
              <w:t>Cash</w:t>
            </w:r>
          </w:p>
        </w:tc>
      </w:tr>
      <w:tr w:rsidR="009E2785" w14:paraId="05C1004A" w14:textId="77777777">
        <w:trPr>
          <w:trHeight w:val="2414"/>
        </w:trPr>
        <w:tc>
          <w:tcPr>
            <w:tcW w:w="10370" w:type="dxa"/>
            <w:gridSpan w:val="5"/>
            <w:tcBorders>
              <w:top w:val="nil"/>
              <w:bottom w:val="nil"/>
            </w:tcBorders>
          </w:tcPr>
          <w:p w14:paraId="2F658EDF" w14:textId="77777777" w:rsidR="009E2785" w:rsidRDefault="007F0044">
            <w:pPr>
              <w:pStyle w:val="TableParagraph"/>
              <w:spacing w:line="308" w:lineRule="exact"/>
              <w:ind w:left="122"/>
              <w:rPr>
                <w:sz w:val="28"/>
              </w:rPr>
            </w:pPr>
            <w:r>
              <w:rPr>
                <w:noProof/>
                <w:position w:val="-3"/>
              </w:rPr>
              <w:drawing>
                <wp:inline distT="0" distB="0" distL="0" distR="0" wp14:anchorId="0A0754BE" wp14:editId="564AC182">
                  <wp:extent cx="184404" cy="184404"/>
                  <wp:effectExtent l="0" t="0" r="0" b="0"/>
                  <wp:docPr id="95"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4.png"/>
                          <pic:cNvPicPr/>
                        </pic:nvPicPr>
                        <pic:blipFill>
                          <a:blip r:embed="rId143" cstate="print"/>
                          <a:stretch>
                            <a:fillRect/>
                          </a:stretch>
                        </pic:blipFill>
                        <pic:spPr>
                          <a:xfrm>
                            <a:off x="0" y="0"/>
                            <a:ext cx="184404" cy="184404"/>
                          </a:xfrm>
                          <a:prstGeom prst="rect">
                            <a:avLst/>
                          </a:prstGeom>
                        </pic:spPr>
                      </pic:pic>
                    </a:graphicData>
                  </a:graphic>
                </wp:inline>
              </w:drawing>
            </w:r>
            <w:r>
              <w:rPr>
                <w:rFonts w:ascii="Times New Roman"/>
                <w:spacing w:val="-14"/>
                <w:sz w:val="20"/>
              </w:rPr>
              <w:t xml:space="preserve"> </w:t>
            </w:r>
            <w:r>
              <w:rPr>
                <w:b/>
                <w:sz w:val="28"/>
              </w:rPr>
              <w:t>#3</w:t>
            </w:r>
            <w:r>
              <w:rPr>
                <w:b/>
                <w:spacing w:val="-6"/>
                <w:sz w:val="28"/>
              </w:rPr>
              <w:t xml:space="preserve"> </w:t>
            </w:r>
            <w:r>
              <w:rPr>
                <w:b/>
                <w:sz w:val="28"/>
              </w:rPr>
              <w:t xml:space="preserve">Chore </w:t>
            </w:r>
            <w:r>
              <w:rPr>
                <w:sz w:val="28"/>
              </w:rPr>
              <w:t>(by</w:t>
            </w:r>
            <w:r>
              <w:rPr>
                <w:spacing w:val="-9"/>
                <w:sz w:val="28"/>
              </w:rPr>
              <w:t xml:space="preserve"> </w:t>
            </w:r>
            <w:r>
              <w:rPr>
                <w:sz w:val="28"/>
              </w:rPr>
              <w:t>agency)</w:t>
            </w:r>
          </w:p>
          <w:p w14:paraId="6626D275" w14:textId="77777777" w:rsidR="009E2785" w:rsidRDefault="007F0044">
            <w:pPr>
              <w:pStyle w:val="TableParagraph"/>
              <w:spacing w:before="165" w:line="357" w:lineRule="auto"/>
              <w:ind w:left="184" w:right="4248" w:hanging="60"/>
              <w:rPr>
                <w:rFonts w:ascii="Arial Narrow"/>
                <w:sz w:val="28"/>
              </w:rPr>
            </w:pP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3"/>
                <w:sz w:val="28"/>
              </w:rPr>
              <w:drawing>
                <wp:inline distT="0" distB="0" distL="0" distR="0" wp14:anchorId="0CEE72D1" wp14:editId="32B7868E">
                  <wp:extent cx="184404" cy="184404"/>
                  <wp:effectExtent l="0" t="0" r="0" b="0"/>
                  <wp:docPr id="9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4.png"/>
                          <pic:cNvPicPr/>
                        </pic:nvPicPr>
                        <pic:blipFill>
                          <a:blip r:embed="rId143"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3"/>
                <w:sz w:val="28"/>
              </w:rPr>
              <w:drawing>
                <wp:inline distT="0" distB="0" distL="0" distR="0" wp14:anchorId="45B1CC21" wp14:editId="50F0DFF6">
                  <wp:extent cx="184404" cy="184404"/>
                  <wp:effectExtent l="0" t="0" r="0" b="0"/>
                  <wp:docPr id="9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4.png"/>
                          <pic:cNvPicPr/>
                        </pic:nvPicPr>
                        <pic:blipFill>
                          <a:blip r:embed="rId143"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3"/>
                <w:sz w:val="28"/>
              </w:rPr>
              <w:drawing>
                <wp:inline distT="0" distB="0" distL="0" distR="0" wp14:anchorId="43CCAF44" wp14:editId="1E6CA7CF">
                  <wp:extent cx="184404" cy="184404"/>
                  <wp:effectExtent l="0" t="0" r="0" b="0"/>
                  <wp:docPr id="101"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4.png"/>
                          <pic:cNvPicPr/>
                        </pic:nvPicPr>
                        <pic:blipFill>
                          <a:blip r:embed="rId143"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4"/>
                <w:sz w:val="28"/>
              </w:rPr>
              <w:drawing>
                <wp:inline distT="0" distB="0" distL="0" distR="0" wp14:anchorId="496E7D73" wp14:editId="2ECF8908">
                  <wp:extent cx="184404" cy="184404"/>
                  <wp:effectExtent l="0" t="0" r="0" b="0"/>
                  <wp:docPr id="10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8.png"/>
                          <pic:cNvPicPr/>
                        </pic:nvPicPr>
                        <pic:blipFill>
                          <a:blip r:embed="rId1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4"/>
                <w:sz w:val="28"/>
              </w:rPr>
              <w:drawing>
                <wp:inline distT="0" distB="0" distL="0" distR="0" wp14:anchorId="6AC8D317" wp14:editId="35571BBB">
                  <wp:extent cx="184404" cy="184404"/>
                  <wp:effectExtent l="0" t="0" r="0" b="0"/>
                  <wp:docPr id="105"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4.png"/>
                          <pic:cNvPicPr/>
                        </pic:nvPicPr>
                        <pic:blipFill>
                          <a:blip r:embed="rId143"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7A64BD59" w14:textId="77777777" w:rsidR="009E2785" w:rsidRDefault="007F0044">
            <w:pPr>
              <w:pStyle w:val="TableParagraph"/>
              <w:spacing w:line="317" w:lineRule="exact"/>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r w:rsidR="009E2785" w14:paraId="041E3C3D" w14:textId="77777777">
        <w:trPr>
          <w:trHeight w:val="641"/>
        </w:trPr>
        <w:tc>
          <w:tcPr>
            <w:tcW w:w="4170" w:type="dxa"/>
            <w:tcBorders>
              <w:top w:val="double" w:sz="4" w:space="0" w:color="000000"/>
              <w:bottom w:val="single" w:sz="2" w:space="0" w:color="000000"/>
              <w:right w:val="nil"/>
            </w:tcBorders>
          </w:tcPr>
          <w:p w14:paraId="5834BB39" w14:textId="77777777" w:rsidR="009E2785" w:rsidRDefault="007F0044">
            <w:pPr>
              <w:pStyle w:val="TableParagraph"/>
              <w:spacing w:line="310" w:lineRule="exact"/>
              <w:ind w:left="446"/>
              <w:rPr>
                <w:rFonts w:ascii="Arial Narrow"/>
                <w:sz w:val="28"/>
              </w:rPr>
            </w:pPr>
            <w:r>
              <w:rPr>
                <w:b/>
                <w:sz w:val="28"/>
              </w:rPr>
              <w:t>#3a</w:t>
            </w:r>
            <w:r>
              <w:rPr>
                <w:b/>
                <w:spacing w:val="68"/>
                <w:sz w:val="28"/>
              </w:rPr>
              <w:t xml:space="preserve"> </w:t>
            </w:r>
            <w:r>
              <w:rPr>
                <w:b/>
                <w:sz w:val="28"/>
              </w:rPr>
              <w:t>Chore</w:t>
            </w:r>
            <w:r>
              <w:rPr>
                <w:b/>
                <w:spacing w:val="-17"/>
                <w:sz w:val="28"/>
              </w:rPr>
              <w:t xml:space="preserve"> </w:t>
            </w:r>
            <w:r>
              <w:rPr>
                <w:rFonts w:ascii="Arial Narrow"/>
                <w:sz w:val="28"/>
              </w:rPr>
              <w:t>(by</w:t>
            </w:r>
            <w:r>
              <w:rPr>
                <w:rFonts w:ascii="Arial Narrow"/>
                <w:spacing w:val="-4"/>
                <w:sz w:val="28"/>
              </w:rPr>
              <w:t xml:space="preserve"> HCW)</w:t>
            </w:r>
          </w:p>
          <w:p w14:paraId="79FF5737" w14:textId="77777777" w:rsidR="009E2785" w:rsidRDefault="007F0044">
            <w:pPr>
              <w:pStyle w:val="TableParagraph"/>
              <w:tabs>
                <w:tab w:val="left" w:pos="4310"/>
              </w:tabs>
              <w:spacing w:line="312" w:lineRule="exact"/>
              <w:ind w:left="2" w:right="-159"/>
              <w:rPr>
                <w:rFonts w:ascii="Arial Narrow"/>
                <w:sz w:val="28"/>
              </w:rPr>
            </w:pPr>
            <w:r>
              <w:rPr>
                <w:rFonts w:ascii="Times New Roman"/>
                <w:spacing w:val="54"/>
                <w:sz w:val="28"/>
                <w:u w:val="single"/>
              </w:rPr>
              <w:t xml:space="preserve"> </w:t>
            </w:r>
            <w:r>
              <w:rPr>
                <w:rFonts w:ascii="Arial Narrow"/>
                <w:spacing w:val="-4"/>
                <w:sz w:val="28"/>
                <w:u w:val="single"/>
              </w:rPr>
              <w:t>Funds</w:t>
            </w:r>
            <w:r>
              <w:rPr>
                <w:rFonts w:ascii="Arial Narrow"/>
                <w:sz w:val="28"/>
                <w:u w:val="single"/>
              </w:rPr>
              <w:tab/>
            </w:r>
          </w:p>
        </w:tc>
        <w:tc>
          <w:tcPr>
            <w:tcW w:w="2133" w:type="dxa"/>
            <w:tcBorders>
              <w:top w:val="triple" w:sz="4" w:space="0" w:color="000000"/>
              <w:left w:val="nil"/>
              <w:right w:val="nil"/>
            </w:tcBorders>
          </w:tcPr>
          <w:p w14:paraId="53C1CD32" w14:textId="77777777" w:rsidR="009E2785" w:rsidRDefault="007F0044">
            <w:pPr>
              <w:pStyle w:val="TableParagraph"/>
              <w:spacing w:line="305" w:lineRule="exact"/>
              <w:ind w:left="195"/>
              <w:rPr>
                <w:rFonts w:ascii="Arial Narrow"/>
                <w:sz w:val="28"/>
              </w:rPr>
            </w:pPr>
            <w:r>
              <w:rPr>
                <w:rFonts w:ascii="Arial Narrow"/>
                <w:sz w:val="28"/>
              </w:rPr>
              <w:t>Funding</w:t>
            </w:r>
            <w:r>
              <w:rPr>
                <w:rFonts w:ascii="Arial Narrow"/>
                <w:spacing w:val="-10"/>
                <w:sz w:val="28"/>
              </w:rPr>
              <w:t xml:space="preserve"> </w:t>
            </w:r>
            <w:r>
              <w:rPr>
                <w:rFonts w:ascii="Arial Narrow"/>
                <w:spacing w:val="-2"/>
                <w:sz w:val="28"/>
              </w:rPr>
              <w:t>Source:</w:t>
            </w:r>
          </w:p>
        </w:tc>
        <w:tc>
          <w:tcPr>
            <w:tcW w:w="973" w:type="dxa"/>
            <w:tcBorders>
              <w:top w:val="triple" w:sz="4" w:space="0" w:color="000000"/>
              <w:left w:val="nil"/>
              <w:right w:val="nil"/>
            </w:tcBorders>
          </w:tcPr>
          <w:p w14:paraId="4CE9C683" w14:textId="77777777" w:rsidR="009E2785" w:rsidRDefault="007F0044">
            <w:pPr>
              <w:pStyle w:val="TableParagraph"/>
              <w:spacing w:line="305" w:lineRule="exact"/>
              <w:ind w:left="193"/>
              <w:rPr>
                <w:rFonts w:ascii="Arial Narrow"/>
                <w:sz w:val="28"/>
              </w:rPr>
            </w:pPr>
            <w:r>
              <w:rPr>
                <w:rFonts w:ascii="Arial Narrow"/>
                <w:spacing w:val="-5"/>
                <w:sz w:val="28"/>
              </w:rPr>
              <w:t>OAA</w:t>
            </w:r>
          </w:p>
        </w:tc>
        <w:tc>
          <w:tcPr>
            <w:tcW w:w="903" w:type="dxa"/>
            <w:tcBorders>
              <w:top w:val="triple" w:sz="4" w:space="0" w:color="000000"/>
              <w:left w:val="nil"/>
              <w:right w:val="nil"/>
            </w:tcBorders>
          </w:tcPr>
          <w:p w14:paraId="3F717724" w14:textId="77777777" w:rsidR="009E2785" w:rsidRDefault="007F0044">
            <w:pPr>
              <w:pStyle w:val="TableParagraph"/>
              <w:spacing w:line="305" w:lineRule="exact"/>
              <w:ind w:left="219"/>
              <w:rPr>
                <w:rFonts w:ascii="Arial Narrow"/>
                <w:sz w:val="28"/>
              </w:rPr>
            </w:pPr>
            <w:r>
              <w:rPr>
                <w:rFonts w:ascii="Arial Narrow"/>
                <w:spacing w:val="-5"/>
                <w:sz w:val="28"/>
              </w:rPr>
              <w:t>OPI</w:t>
            </w:r>
          </w:p>
        </w:tc>
        <w:tc>
          <w:tcPr>
            <w:tcW w:w="2191" w:type="dxa"/>
            <w:tcBorders>
              <w:top w:val="triple" w:sz="4" w:space="0" w:color="000000"/>
              <w:left w:val="nil"/>
            </w:tcBorders>
          </w:tcPr>
          <w:p w14:paraId="7EF47AF6" w14:textId="77777777" w:rsidR="009E2785" w:rsidRDefault="007F0044">
            <w:pPr>
              <w:pStyle w:val="TableParagraph"/>
              <w:spacing w:line="305" w:lineRule="exact"/>
              <w:ind w:left="215"/>
              <w:rPr>
                <w:rFonts w:ascii="Arial Narrow"/>
                <w:sz w:val="28"/>
              </w:rPr>
            </w:pPr>
            <w:r>
              <w:rPr>
                <w:rFonts w:ascii="Arial Narrow"/>
                <w:sz w:val="28"/>
              </w:rPr>
              <w:t>Other</w:t>
            </w:r>
            <w:r>
              <w:rPr>
                <w:rFonts w:ascii="Arial Narrow"/>
                <w:spacing w:val="-8"/>
                <w:sz w:val="28"/>
              </w:rPr>
              <w:t xml:space="preserve"> </w:t>
            </w:r>
            <w:r>
              <w:rPr>
                <w:rFonts w:ascii="Arial Narrow"/>
                <w:spacing w:val="-4"/>
                <w:sz w:val="28"/>
              </w:rPr>
              <w:t>Cash</w:t>
            </w:r>
          </w:p>
        </w:tc>
      </w:tr>
    </w:tbl>
    <w:p w14:paraId="16F98FDC" w14:textId="77777777" w:rsidR="009E2785" w:rsidRDefault="009E2785">
      <w:pPr>
        <w:spacing w:line="305" w:lineRule="exact"/>
        <w:rPr>
          <w:rFonts w:ascii="Arial Narrow"/>
          <w:sz w:val="28"/>
        </w:rPr>
        <w:sectPr w:rsidR="009E2785">
          <w:footerReference w:type="default" r:id="rId148"/>
          <w:pgSz w:w="12240" w:h="15840"/>
          <w:pgMar w:top="640" w:right="560" w:bottom="840" w:left="880" w:header="0" w:footer="645" w:gutter="0"/>
          <w:cols w:space="720"/>
        </w:sectPr>
      </w:pPr>
    </w:p>
    <w:tbl>
      <w:tblPr>
        <w:tblW w:w="0" w:type="auto"/>
        <w:tblInd w:w="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370"/>
      </w:tblGrid>
      <w:tr w:rsidR="009E2785" w14:paraId="4C607E37" w14:textId="77777777">
        <w:trPr>
          <w:trHeight w:val="2398"/>
        </w:trPr>
        <w:tc>
          <w:tcPr>
            <w:tcW w:w="10370" w:type="dxa"/>
            <w:tcBorders>
              <w:left w:val="thickThinMediumGap" w:sz="1" w:space="0" w:color="000000"/>
              <w:bottom w:val="triple" w:sz="6" w:space="0" w:color="000000"/>
              <w:right w:val="double" w:sz="6" w:space="0" w:color="000000"/>
            </w:tcBorders>
          </w:tcPr>
          <w:p w14:paraId="7F109806" w14:textId="77777777" w:rsidR="009E2785" w:rsidRDefault="009E2785">
            <w:pPr>
              <w:pStyle w:val="TableParagraph"/>
              <w:spacing w:before="10"/>
              <w:rPr>
                <w:sz w:val="7"/>
              </w:rPr>
            </w:pPr>
          </w:p>
          <w:p w14:paraId="3AA52BB8" w14:textId="77777777" w:rsidR="009E2785" w:rsidRDefault="007F0044">
            <w:pPr>
              <w:pStyle w:val="TableParagraph"/>
              <w:spacing w:line="158" w:lineRule="exact"/>
              <w:ind w:left="963"/>
              <w:rPr>
                <w:sz w:val="15"/>
              </w:rPr>
            </w:pPr>
            <w:r>
              <w:rPr>
                <w:noProof/>
                <w:position w:val="-2"/>
                <w:sz w:val="15"/>
              </w:rPr>
              <w:drawing>
                <wp:inline distT="0" distB="0" distL="0" distR="0" wp14:anchorId="69CFB0DE" wp14:editId="5FC12FFB">
                  <wp:extent cx="294131" cy="100583"/>
                  <wp:effectExtent l="0" t="0" r="0" b="0"/>
                  <wp:docPr id="10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9.png"/>
                          <pic:cNvPicPr/>
                        </pic:nvPicPr>
                        <pic:blipFill>
                          <a:blip r:embed="rId149" cstate="print"/>
                          <a:stretch>
                            <a:fillRect/>
                          </a:stretch>
                        </pic:blipFill>
                        <pic:spPr>
                          <a:xfrm>
                            <a:off x="0" y="0"/>
                            <a:ext cx="294131" cy="100583"/>
                          </a:xfrm>
                          <a:prstGeom prst="rect">
                            <a:avLst/>
                          </a:prstGeom>
                        </pic:spPr>
                      </pic:pic>
                    </a:graphicData>
                  </a:graphic>
                </wp:inline>
              </w:drawing>
            </w:r>
          </w:p>
          <w:p w14:paraId="6D8B1053" w14:textId="77777777" w:rsidR="009E2785" w:rsidRDefault="009E2785">
            <w:pPr>
              <w:pStyle w:val="TableParagraph"/>
              <w:spacing w:before="10" w:after="1"/>
              <w:rPr>
                <w:sz w:val="20"/>
              </w:rPr>
            </w:pPr>
          </w:p>
          <w:p w14:paraId="0AFE423B" w14:textId="1BF69611" w:rsidR="009E2785" w:rsidRDefault="007F0044">
            <w:pPr>
              <w:pStyle w:val="TableParagraph"/>
              <w:tabs>
                <w:tab w:val="left" w:pos="3839"/>
                <w:tab w:val="left" w:pos="5401"/>
              </w:tabs>
              <w:ind w:left="1926"/>
              <w:rPr>
                <w:sz w:val="20"/>
              </w:rPr>
            </w:pPr>
            <w:r>
              <w:rPr>
                <w:noProof/>
                <w:sz w:val="20"/>
              </w:rPr>
              <w:drawing>
                <wp:inline distT="0" distB="0" distL="0" distR="0" wp14:anchorId="115A8947" wp14:editId="59511B25">
                  <wp:extent cx="505967" cy="192024"/>
                  <wp:effectExtent l="0" t="0" r="0" b="0"/>
                  <wp:docPr id="10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80.jpeg"/>
                          <pic:cNvPicPr/>
                        </pic:nvPicPr>
                        <pic:blipFill>
                          <a:blip r:embed="rId150" cstate="print"/>
                          <a:stretch>
                            <a:fillRect/>
                          </a:stretch>
                        </pic:blipFill>
                        <pic:spPr>
                          <a:xfrm>
                            <a:off x="0" y="0"/>
                            <a:ext cx="505967" cy="192024"/>
                          </a:xfrm>
                          <a:prstGeom prst="rect">
                            <a:avLst/>
                          </a:prstGeom>
                        </pic:spPr>
                      </pic:pic>
                    </a:graphicData>
                  </a:graphic>
                </wp:inline>
              </w:drawing>
            </w:r>
            <w:r>
              <w:rPr>
                <w:sz w:val="20"/>
              </w:rPr>
              <w:tab/>
            </w:r>
            <w:r>
              <w:rPr>
                <w:noProof/>
                <w:sz w:val="20"/>
              </w:rPr>
              <w:drawing>
                <wp:inline distT="0" distB="0" distL="0" distR="0" wp14:anchorId="178B36AE" wp14:editId="52BD7BB0">
                  <wp:extent cx="184594" cy="184594"/>
                  <wp:effectExtent l="0" t="0" r="0" b="0"/>
                  <wp:docPr id="111"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4.png"/>
                          <pic:cNvPicPr/>
                        </pic:nvPicPr>
                        <pic:blipFill>
                          <a:blip r:embed="rId143" cstate="print"/>
                          <a:stretch>
                            <a:fillRect/>
                          </a:stretch>
                        </pic:blipFill>
                        <pic:spPr>
                          <a:xfrm>
                            <a:off x="0" y="0"/>
                            <a:ext cx="184594" cy="184594"/>
                          </a:xfrm>
                          <a:prstGeom prst="rect">
                            <a:avLst/>
                          </a:prstGeom>
                        </pic:spPr>
                      </pic:pic>
                    </a:graphicData>
                  </a:graphic>
                </wp:inline>
              </w:drawing>
            </w:r>
            <w:r>
              <w:rPr>
                <w:sz w:val="20"/>
              </w:rPr>
              <w:tab/>
            </w:r>
            <w:r w:rsidR="009E0AA1">
              <w:rPr>
                <w:noProof/>
                <w:position w:val="4"/>
                <w:sz w:val="20"/>
              </w:rPr>
              <mc:AlternateContent>
                <mc:Choice Requires="wpg">
                  <w:drawing>
                    <wp:inline distT="0" distB="0" distL="0" distR="0" wp14:anchorId="6D9F877E" wp14:editId="3BAAA131">
                      <wp:extent cx="387350" cy="137160"/>
                      <wp:effectExtent l="5715" t="0" r="0" b="0"/>
                      <wp:docPr id="428" name="docshapegroup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137160"/>
                                <a:chOff x="0" y="0"/>
                                <a:chExt cx="610" cy="216"/>
                              </a:xfrm>
                            </wpg:grpSpPr>
                            <pic:pic xmlns:pic="http://schemas.openxmlformats.org/drawingml/2006/picture">
                              <pic:nvPicPr>
                                <pic:cNvPr id="430" name="docshape12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7"/>
                                  <a:ext cx="236"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2" name="docshape12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259" y="0"/>
                                  <a:ext cx="351" cy="2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2BCF7C1" id="docshapegroup124" o:spid="_x0000_s1026" style="width:30.5pt;height:10.8pt;mso-position-horizontal-relative:char;mso-position-vertical-relative:line" coordsize="610,2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">
                      <v:shape id="docshape125" o:spid="_x0000_s1027" type="#_x0000_t75" style="position:absolute;top:7;width:236;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">
                        <v:imagedata r:id="rId153" o:title=""/>
                      </v:shape>
                      <v:shape id="docshape126" o:spid="_x0000_s1028" type="#_x0000_t75" style="position:absolute;left:259;width:351;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">
                        <v:imagedata r:id="rId154" o:title=""/>
                      </v:shape>
                      <w10:anchorlock/>
                    </v:group>
                  </w:pict>
                </mc:Fallback>
              </mc:AlternateContent>
            </w:r>
          </w:p>
          <w:p w14:paraId="573F917F" w14:textId="77777777" w:rsidR="009E2785" w:rsidRDefault="009E2785">
            <w:pPr>
              <w:pStyle w:val="TableParagraph"/>
              <w:rPr>
                <w:sz w:val="26"/>
              </w:rPr>
            </w:pPr>
          </w:p>
          <w:p w14:paraId="3CBD9A97" w14:textId="77777777" w:rsidR="009E2785" w:rsidRDefault="009E2785">
            <w:pPr>
              <w:pStyle w:val="TableParagraph"/>
              <w:spacing w:before="4"/>
              <w:rPr>
                <w:sz w:val="34"/>
              </w:rPr>
            </w:pPr>
          </w:p>
          <w:p w14:paraId="50E06A72" w14:textId="77777777" w:rsidR="009E2785" w:rsidRDefault="007F0044">
            <w:pPr>
              <w:pStyle w:val="TableParagraph"/>
              <w:spacing w:before="1" w:line="230" w:lineRule="auto"/>
              <w:ind w:left="181" w:right="1941" w:hanging="39"/>
              <w:rPr>
                <w:sz w:val="24"/>
              </w:rPr>
            </w:pPr>
            <w:r>
              <w:rPr>
                <w:sz w:val="24"/>
              </w:rPr>
              <w:t>Trio</w:t>
            </w:r>
            <w:r>
              <w:rPr>
                <w:spacing w:val="-7"/>
                <w:sz w:val="24"/>
              </w:rPr>
              <w:t xml:space="preserve"> </w:t>
            </w:r>
            <w:r>
              <w:rPr>
                <w:sz w:val="24"/>
              </w:rPr>
              <w:t>Community</w:t>
            </w:r>
            <w:r>
              <w:rPr>
                <w:spacing w:val="-9"/>
                <w:sz w:val="24"/>
              </w:rPr>
              <w:t xml:space="preserve"> </w:t>
            </w:r>
            <w:r>
              <w:rPr>
                <w:sz w:val="24"/>
              </w:rPr>
              <w:t>Health,</w:t>
            </w:r>
            <w:r>
              <w:rPr>
                <w:spacing w:val="-4"/>
                <w:sz w:val="24"/>
              </w:rPr>
              <w:t xml:space="preserve"> </w:t>
            </w:r>
            <w:r>
              <w:rPr>
                <w:sz w:val="24"/>
              </w:rPr>
              <w:t>PO</w:t>
            </w:r>
            <w:r>
              <w:rPr>
                <w:spacing w:val="-3"/>
                <w:sz w:val="24"/>
              </w:rPr>
              <w:t xml:space="preserve"> </w:t>
            </w:r>
            <w:r>
              <w:rPr>
                <w:sz w:val="24"/>
              </w:rPr>
              <w:t>Box</w:t>
            </w:r>
            <w:r>
              <w:rPr>
                <w:spacing w:val="-7"/>
                <w:sz w:val="24"/>
              </w:rPr>
              <w:t xml:space="preserve"> </w:t>
            </w:r>
            <w:r>
              <w:rPr>
                <w:sz w:val="24"/>
              </w:rPr>
              <w:t>7153,</w:t>
            </w:r>
            <w:r>
              <w:rPr>
                <w:spacing w:val="-7"/>
                <w:sz w:val="24"/>
              </w:rPr>
              <w:t xml:space="preserve"> </w:t>
            </w:r>
            <w:r>
              <w:rPr>
                <w:sz w:val="24"/>
              </w:rPr>
              <w:t>Salem,</w:t>
            </w:r>
            <w:r>
              <w:rPr>
                <w:spacing w:val="-6"/>
                <w:sz w:val="24"/>
              </w:rPr>
              <w:t xml:space="preserve"> </w:t>
            </w:r>
            <w:r>
              <w:rPr>
                <w:sz w:val="24"/>
              </w:rPr>
              <w:t>OR</w:t>
            </w:r>
            <w:r>
              <w:rPr>
                <w:spacing w:val="-4"/>
                <w:sz w:val="24"/>
              </w:rPr>
              <w:t xml:space="preserve"> </w:t>
            </w:r>
            <w:r>
              <w:rPr>
                <w:sz w:val="24"/>
              </w:rPr>
              <w:t>97303</w:t>
            </w:r>
            <w:r>
              <w:rPr>
                <w:spacing w:val="40"/>
                <w:sz w:val="24"/>
              </w:rPr>
              <w:t xml:space="preserve"> </w:t>
            </w:r>
            <w:r>
              <w:rPr>
                <w:sz w:val="24"/>
              </w:rPr>
              <w:t>“for</w:t>
            </w:r>
            <w:r>
              <w:rPr>
                <w:spacing w:val="-9"/>
                <w:sz w:val="24"/>
              </w:rPr>
              <w:t xml:space="preserve"> </w:t>
            </w:r>
            <w:r>
              <w:rPr>
                <w:sz w:val="24"/>
              </w:rPr>
              <w:t>profit” OCWCOG operates meal sites.</w:t>
            </w:r>
          </w:p>
        </w:tc>
      </w:tr>
      <w:tr w:rsidR="009E2785" w14:paraId="3F8867A9" w14:textId="77777777">
        <w:trPr>
          <w:trHeight w:val="2385"/>
        </w:trPr>
        <w:tc>
          <w:tcPr>
            <w:tcW w:w="10370" w:type="dxa"/>
            <w:tcBorders>
              <w:top w:val="triple" w:sz="6" w:space="0" w:color="000000"/>
              <w:left w:val="thickThinMediumGap" w:sz="1" w:space="0" w:color="000000"/>
              <w:bottom w:val="triple" w:sz="6" w:space="0" w:color="000000"/>
              <w:right w:val="thinThickMediumGap" w:sz="1" w:space="0" w:color="000000"/>
            </w:tcBorders>
          </w:tcPr>
          <w:p w14:paraId="2CD6E5EA" w14:textId="77777777" w:rsidR="009E2785" w:rsidRDefault="007F0044">
            <w:pPr>
              <w:pStyle w:val="TableParagraph"/>
              <w:tabs>
                <w:tab w:val="left" w:pos="1369"/>
                <w:tab w:val="left" w:pos="3445"/>
                <w:tab w:val="left" w:pos="4465"/>
              </w:tabs>
              <w:ind w:left="131"/>
              <w:rPr>
                <w:sz w:val="20"/>
              </w:rPr>
            </w:pPr>
            <w:r>
              <w:rPr>
                <w:noProof/>
                <w:sz w:val="20"/>
              </w:rPr>
              <w:drawing>
                <wp:inline distT="0" distB="0" distL="0" distR="0" wp14:anchorId="1C1DE14A" wp14:editId="415898BE">
                  <wp:extent cx="382978" cy="186023"/>
                  <wp:effectExtent l="0" t="0" r="0" b="0"/>
                  <wp:docPr id="113"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83.jpeg"/>
                          <pic:cNvPicPr/>
                        </pic:nvPicPr>
                        <pic:blipFill>
                          <a:blip r:embed="rId155" cstate="print"/>
                          <a:stretch>
                            <a:fillRect/>
                          </a:stretch>
                        </pic:blipFill>
                        <pic:spPr>
                          <a:xfrm>
                            <a:off x="0" y="0"/>
                            <a:ext cx="382978" cy="186023"/>
                          </a:xfrm>
                          <a:prstGeom prst="rect">
                            <a:avLst/>
                          </a:prstGeom>
                        </pic:spPr>
                      </pic:pic>
                    </a:graphicData>
                  </a:graphic>
                </wp:inline>
              </w:drawing>
            </w:r>
            <w:r>
              <w:rPr>
                <w:sz w:val="20"/>
              </w:rPr>
              <w:tab/>
            </w:r>
            <w:r>
              <w:rPr>
                <w:noProof/>
                <w:position w:val="4"/>
                <w:sz w:val="20"/>
              </w:rPr>
              <w:drawing>
                <wp:inline distT="0" distB="0" distL="0" distR="0" wp14:anchorId="7EE88816" wp14:editId="39B9B6BE">
                  <wp:extent cx="96081" cy="131159"/>
                  <wp:effectExtent l="0" t="0" r="0" b="0"/>
                  <wp:docPr id="11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84.png"/>
                          <pic:cNvPicPr/>
                        </pic:nvPicPr>
                        <pic:blipFill>
                          <a:blip r:embed="rId156" cstate="print"/>
                          <a:stretch>
                            <a:fillRect/>
                          </a:stretch>
                        </pic:blipFill>
                        <pic:spPr>
                          <a:xfrm>
                            <a:off x="0" y="0"/>
                            <a:ext cx="96081" cy="131159"/>
                          </a:xfrm>
                          <a:prstGeom prst="rect">
                            <a:avLst/>
                          </a:prstGeom>
                        </pic:spPr>
                      </pic:pic>
                    </a:graphicData>
                  </a:graphic>
                </wp:inline>
              </w:drawing>
            </w:r>
            <w:r>
              <w:rPr>
                <w:position w:val="4"/>
                <w:sz w:val="20"/>
              </w:rPr>
              <w:tab/>
            </w:r>
            <w:r>
              <w:rPr>
                <w:noProof/>
                <w:position w:val="4"/>
                <w:sz w:val="20"/>
              </w:rPr>
              <w:drawing>
                <wp:inline distT="0" distB="0" distL="0" distR="0" wp14:anchorId="24A46F84" wp14:editId="5356E249">
                  <wp:extent cx="96081" cy="131159"/>
                  <wp:effectExtent l="0" t="0" r="0" b="0"/>
                  <wp:docPr id="117"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5.png"/>
                          <pic:cNvPicPr/>
                        </pic:nvPicPr>
                        <pic:blipFill>
                          <a:blip r:embed="rId157" cstate="print"/>
                          <a:stretch>
                            <a:fillRect/>
                          </a:stretch>
                        </pic:blipFill>
                        <pic:spPr>
                          <a:xfrm>
                            <a:off x="0" y="0"/>
                            <a:ext cx="96081" cy="131159"/>
                          </a:xfrm>
                          <a:prstGeom prst="rect">
                            <a:avLst/>
                          </a:prstGeom>
                        </pic:spPr>
                      </pic:pic>
                    </a:graphicData>
                  </a:graphic>
                </wp:inline>
              </w:drawing>
            </w:r>
            <w:r>
              <w:rPr>
                <w:position w:val="4"/>
                <w:sz w:val="20"/>
              </w:rPr>
              <w:tab/>
            </w:r>
            <w:r>
              <w:rPr>
                <w:noProof/>
                <w:position w:val="4"/>
                <w:sz w:val="20"/>
              </w:rPr>
              <w:drawing>
                <wp:inline distT="0" distB="0" distL="0" distR="0" wp14:anchorId="4733E15C" wp14:editId="2C597445">
                  <wp:extent cx="402336" cy="137159"/>
                  <wp:effectExtent l="0" t="0" r="0" b="0"/>
                  <wp:docPr id="119"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6.jpeg"/>
                          <pic:cNvPicPr/>
                        </pic:nvPicPr>
                        <pic:blipFill>
                          <a:blip r:embed="rId158" cstate="print"/>
                          <a:stretch>
                            <a:fillRect/>
                          </a:stretch>
                        </pic:blipFill>
                        <pic:spPr>
                          <a:xfrm>
                            <a:off x="0" y="0"/>
                            <a:ext cx="402336" cy="137159"/>
                          </a:xfrm>
                          <a:prstGeom prst="rect">
                            <a:avLst/>
                          </a:prstGeom>
                        </pic:spPr>
                      </pic:pic>
                    </a:graphicData>
                  </a:graphic>
                </wp:inline>
              </w:drawing>
            </w:r>
          </w:p>
          <w:p w14:paraId="4B3F04FE" w14:textId="77777777" w:rsidR="009E2785" w:rsidRDefault="009E2785">
            <w:pPr>
              <w:pStyle w:val="TableParagraph"/>
              <w:spacing w:before="1"/>
              <w:rPr>
                <w:sz w:val="16"/>
              </w:rPr>
            </w:pPr>
          </w:p>
          <w:p w14:paraId="4BAF6CF3" w14:textId="0C5037A0" w:rsidR="009E2785" w:rsidRDefault="007F0044">
            <w:pPr>
              <w:pStyle w:val="TableParagraph"/>
              <w:tabs>
                <w:tab w:val="left" w:pos="3844"/>
                <w:tab w:val="left" w:pos="5392"/>
              </w:tabs>
              <w:ind w:left="2929"/>
              <w:rPr>
                <w:sz w:val="20"/>
              </w:rPr>
            </w:pPr>
            <w:r>
              <w:rPr>
                <w:noProof/>
                <w:sz w:val="20"/>
              </w:rPr>
              <w:drawing>
                <wp:inline distT="0" distB="0" distL="0" distR="0" wp14:anchorId="7ECE397A" wp14:editId="48800949">
                  <wp:extent cx="399287" cy="192024"/>
                  <wp:effectExtent l="0" t="0" r="0" b="0"/>
                  <wp:docPr id="121"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7.jpeg"/>
                          <pic:cNvPicPr/>
                        </pic:nvPicPr>
                        <pic:blipFill>
                          <a:blip r:embed="rId159" cstate="print"/>
                          <a:stretch>
                            <a:fillRect/>
                          </a:stretch>
                        </pic:blipFill>
                        <pic:spPr>
                          <a:xfrm>
                            <a:off x="0" y="0"/>
                            <a:ext cx="399287" cy="192024"/>
                          </a:xfrm>
                          <a:prstGeom prst="rect">
                            <a:avLst/>
                          </a:prstGeom>
                        </pic:spPr>
                      </pic:pic>
                    </a:graphicData>
                  </a:graphic>
                </wp:inline>
              </w:drawing>
            </w:r>
            <w:r>
              <w:rPr>
                <w:sz w:val="20"/>
              </w:rPr>
              <w:tab/>
            </w:r>
            <w:r>
              <w:rPr>
                <w:noProof/>
                <w:position w:val="1"/>
                <w:sz w:val="20"/>
              </w:rPr>
              <w:drawing>
                <wp:inline distT="0" distB="0" distL="0" distR="0" wp14:anchorId="72F11B0B" wp14:editId="26A779EC">
                  <wp:extent cx="184594" cy="184594"/>
                  <wp:effectExtent l="0" t="0" r="0" b="0"/>
                  <wp:docPr id="12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4.png"/>
                          <pic:cNvPicPr/>
                        </pic:nvPicPr>
                        <pic:blipFill>
                          <a:blip r:embed="rId143" cstate="print"/>
                          <a:stretch>
                            <a:fillRect/>
                          </a:stretch>
                        </pic:blipFill>
                        <pic:spPr>
                          <a:xfrm>
                            <a:off x="0" y="0"/>
                            <a:ext cx="184594" cy="184594"/>
                          </a:xfrm>
                          <a:prstGeom prst="rect">
                            <a:avLst/>
                          </a:prstGeom>
                        </pic:spPr>
                      </pic:pic>
                    </a:graphicData>
                  </a:graphic>
                </wp:inline>
              </w:drawing>
            </w:r>
            <w:r>
              <w:rPr>
                <w:position w:val="1"/>
                <w:sz w:val="20"/>
              </w:rPr>
              <w:tab/>
            </w:r>
            <w:r w:rsidR="009E0AA1">
              <w:rPr>
                <w:noProof/>
                <w:position w:val="4"/>
                <w:sz w:val="20"/>
              </w:rPr>
              <mc:AlternateContent>
                <mc:Choice Requires="wpg">
                  <w:drawing>
                    <wp:inline distT="0" distB="0" distL="0" distR="0" wp14:anchorId="643D07C5" wp14:editId="2379A233">
                      <wp:extent cx="390525" cy="137160"/>
                      <wp:effectExtent l="0" t="635" r="0" b="0"/>
                      <wp:docPr id="422" name="docshapegroup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525" cy="137160"/>
                                <a:chOff x="0" y="0"/>
                                <a:chExt cx="615" cy="216"/>
                              </a:xfrm>
                            </wpg:grpSpPr>
                            <pic:pic xmlns:pic="http://schemas.openxmlformats.org/drawingml/2006/picture">
                              <pic:nvPicPr>
                                <pic:cNvPr id="424" name="docshape12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5"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6" name="docshape12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264" y="0"/>
                                  <a:ext cx="351" cy="2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088C4F2" id="docshapegroup127" o:spid="_x0000_s1026" style="width:30.75pt;height:10.8pt;mso-position-horizontal-relative:char;mso-position-vertical-relative:line" coordsize="615,2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">
                      <v:shape id="docshape128" o:spid="_x0000_s1027" type="#_x0000_t75" style="position:absolute;width:245;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">
                        <v:imagedata r:id="rId162" o:title=""/>
                      </v:shape>
                      <v:shape id="docshape129" o:spid="_x0000_s1028" type="#_x0000_t75" style="position:absolute;left:264;width:351;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">
                        <v:imagedata r:id="rId163" o:title=""/>
                      </v:shape>
                      <w10:anchorlock/>
                    </v:group>
                  </w:pict>
                </mc:Fallback>
              </mc:AlternateContent>
            </w:r>
          </w:p>
          <w:p w14:paraId="23F3769A" w14:textId="77777777" w:rsidR="009E2785" w:rsidRDefault="009E2785">
            <w:pPr>
              <w:pStyle w:val="TableParagraph"/>
              <w:rPr>
                <w:sz w:val="20"/>
              </w:rPr>
            </w:pPr>
          </w:p>
          <w:p w14:paraId="4E19C0FE" w14:textId="77777777" w:rsidR="009E2785" w:rsidRDefault="009E2785">
            <w:pPr>
              <w:pStyle w:val="TableParagraph"/>
              <w:rPr>
                <w:sz w:val="20"/>
              </w:rPr>
            </w:pPr>
          </w:p>
          <w:p w14:paraId="4D0DC250" w14:textId="77777777" w:rsidR="009E2785" w:rsidRDefault="009E2785">
            <w:pPr>
              <w:pStyle w:val="TableParagraph"/>
              <w:spacing w:before="9" w:after="1"/>
              <w:rPr>
                <w:sz w:val="20"/>
              </w:rPr>
            </w:pPr>
          </w:p>
          <w:p w14:paraId="23E46270" w14:textId="77777777" w:rsidR="009E2785" w:rsidRDefault="007F0044">
            <w:pPr>
              <w:pStyle w:val="TableParagraph"/>
              <w:spacing w:line="202" w:lineRule="exact"/>
              <w:ind w:left="3292"/>
              <w:rPr>
                <w:sz w:val="20"/>
              </w:rPr>
            </w:pPr>
            <w:r>
              <w:rPr>
                <w:noProof/>
                <w:position w:val="-3"/>
                <w:sz w:val="20"/>
              </w:rPr>
              <w:drawing>
                <wp:inline distT="0" distB="0" distL="0" distR="0" wp14:anchorId="145FEE28" wp14:editId="3F4039FD">
                  <wp:extent cx="214816" cy="128587"/>
                  <wp:effectExtent l="0" t="0" r="0" b="0"/>
                  <wp:docPr id="125"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0.png"/>
                          <pic:cNvPicPr/>
                        </pic:nvPicPr>
                        <pic:blipFill>
                          <a:blip r:embed="rId164" cstate="print"/>
                          <a:stretch>
                            <a:fillRect/>
                          </a:stretch>
                        </pic:blipFill>
                        <pic:spPr>
                          <a:xfrm>
                            <a:off x="0" y="0"/>
                            <a:ext cx="214816" cy="128587"/>
                          </a:xfrm>
                          <a:prstGeom prst="rect">
                            <a:avLst/>
                          </a:prstGeom>
                        </pic:spPr>
                      </pic:pic>
                    </a:graphicData>
                  </a:graphic>
                </wp:inline>
              </w:drawing>
            </w:r>
          </w:p>
          <w:p w14:paraId="0BA12155" w14:textId="77777777" w:rsidR="009E2785" w:rsidRDefault="007F0044">
            <w:pPr>
              <w:pStyle w:val="TableParagraph"/>
              <w:spacing w:before="65"/>
              <w:ind w:left="162"/>
              <w:rPr>
                <w:sz w:val="24"/>
              </w:rPr>
            </w:pPr>
            <w:r>
              <w:rPr>
                <w:sz w:val="24"/>
              </w:rPr>
              <w:t>Grace</w:t>
            </w:r>
            <w:r>
              <w:rPr>
                <w:spacing w:val="-8"/>
                <w:sz w:val="24"/>
              </w:rPr>
              <w:t xml:space="preserve"> </w:t>
            </w:r>
            <w:r>
              <w:rPr>
                <w:sz w:val="24"/>
              </w:rPr>
              <w:t>Center</w:t>
            </w:r>
            <w:r>
              <w:rPr>
                <w:spacing w:val="-12"/>
                <w:sz w:val="24"/>
              </w:rPr>
              <w:t xml:space="preserve"> </w:t>
            </w:r>
            <w:r>
              <w:rPr>
                <w:sz w:val="24"/>
              </w:rPr>
              <w:t>for</w:t>
            </w:r>
            <w:r>
              <w:rPr>
                <w:spacing w:val="-14"/>
                <w:sz w:val="24"/>
              </w:rPr>
              <w:t xml:space="preserve"> </w:t>
            </w:r>
            <w:r>
              <w:rPr>
                <w:sz w:val="24"/>
              </w:rPr>
              <w:t>Adult</w:t>
            </w:r>
            <w:r>
              <w:rPr>
                <w:spacing w:val="-13"/>
                <w:sz w:val="24"/>
              </w:rPr>
              <w:t xml:space="preserve"> </w:t>
            </w:r>
            <w:r>
              <w:rPr>
                <w:sz w:val="24"/>
              </w:rPr>
              <w:t>Day</w:t>
            </w:r>
            <w:r>
              <w:rPr>
                <w:spacing w:val="-11"/>
                <w:sz w:val="24"/>
              </w:rPr>
              <w:t xml:space="preserve"> </w:t>
            </w:r>
            <w:r>
              <w:rPr>
                <w:sz w:val="24"/>
              </w:rPr>
              <w:t>Services,</w:t>
            </w:r>
            <w:r>
              <w:rPr>
                <w:spacing w:val="-11"/>
                <w:sz w:val="24"/>
              </w:rPr>
              <w:t xml:space="preserve"> </w:t>
            </w:r>
            <w:r>
              <w:rPr>
                <w:sz w:val="24"/>
              </w:rPr>
              <w:t>980</w:t>
            </w:r>
            <w:r>
              <w:rPr>
                <w:spacing w:val="-9"/>
                <w:sz w:val="24"/>
              </w:rPr>
              <w:t xml:space="preserve"> </w:t>
            </w:r>
            <w:r>
              <w:rPr>
                <w:sz w:val="24"/>
              </w:rPr>
              <w:t>NW</w:t>
            </w:r>
            <w:r>
              <w:rPr>
                <w:spacing w:val="-8"/>
                <w:sz w:val="24"/>
              </w:rPr>
              <w:t xml:space="preserve"> </w:t>
            </w:r>
            <w:r>
              <w:rPr>
                <w:sz w:val="24"/>
              </w:rPr>
              <w:t>Spruce</w:t>
            </w:r>
            <w:r>
              <w:rPr>
                <w:spacing w:val="-13"/>
                <w:sz w:val="24"/>
              </w:rPr>
              <w:t xml:space="preserve"> </w:t>
            </w:r>
            <w:r>
              <w:rPr>
                <w:sz w:val="24"/>
              </w:rPr>
              <w:t>Avenue,</w:t>
            </w:r>
            <w:r>
              <w:rPr>
                <w:spacing w:val="-9"/>
                <w:sz w:val="24"/>
              </w:rPr>
              <w:t xml:space="preserve"> </w:t>
            </w:r>
            <w:r>
              <w:rPr>
                <w:sz w:val="24"/>
              </w:rPr>
              <w:t>Corvallis</w:t>
            </w:r>
            <w:r>
              <w:rPr>
                <w:spacing w:val="-13"/>
                <w:sz w:val="24"/>
              </w:rPr>
              <w:t xml:space="preserve"> </w:t>
            </w:r>
            <w:r>
              <w:rPr>
                <w:sz w:val="24"/>
              </w:rPr>
              <w:t>OR</w:t>
            </w:r>
            <w:r>
              <w:rPr>
                <w:spacing w:val="-13"/>
                <w:sz w:val="24"/>
              </w:rPr>
              <w:t xml:space="preserve"> </w:t>
            </w:r>
            <w:r>
              <w:rPr>
                <w:spacing w:val="-2"/>
                <w:sz w:val="24"/>
              </w:rPr>
              <w:t>97330</w:t>
            </w:r>
          </w:p>
        </w:tc>
      </w:tr>
      <w:tr w:rsidR="009E2785" w14:paraId="19567431" w14:textId="77777777">
        <w:trPr>
          <w:trHeight w:val="2358"/>
        </w:trPr>
        <w:tc>
          <w:tcPr>
            <w:tcW w:w="10370" w:type="dxa"/>
            <w:tcBorders>
              <w:top w:val="triple" w:sz="6" w:space="0" w:color="000000"/>
              <w:left w:val="thickThinMediumGap" w:sz="1" w:space="0" w:color="000000"/>
              <w:bottom w:val="triple" w:sz="6" w:space="0" w:color="000000"/>
              <w:right w:val="thinThickMediumGap" w:sz="1" w:space="0" w:color="000000"/>
            </w:tcBorders>
          </w:tcPr>
          <w:p w14:paraId="6EFD978F" w14:textId="77777777" w:rsidR="009E2785" w:rsidRDefault="007F0044">
            <w:pPr>
              <w:pStyle w:val="TableParagraph"/>
              <w:ind w:left="116"/>
              <w:rPr>
                <w:sz w:val="20"/>
              </w:rPr>
            </w:pPr>
            <w:r>
              <w:rPr>
                <w:noProof/>
                <w:sz w:val="20"/>
              </w:rPr>
              <w:drawing>
                <wp:inline distT="0" distB="0" distL="0" distR="0" wp14:anchorId="1DFD875D" wp14:editId="223EB635">
                  <wp:extent cx="398329" cy="192024"/>
                  <wp:effectExtent l="0" t="0" r="0" b="0"/>
                  <wp:docPr id="127"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1.jpeg"/>
                          <pic:cNvPicPr/>
                        </pic:nvPicPr>
                        <pic:blipFill>
                          <a:blip r:embed="rId165" cstate="print"/>
                          <a:stretch>
                            <a:fillRect/>
                          </a:stretch>
                        </pic:blipFill>
                        <pic:spPr>
                          <a:xfrm>
                            <a:off x="0" y="0"/>
                            <a:ext cx="398329" cy="192024"/>
                          </a:xfrm>
                          <a:prstGeom prst="rect">
                            <a:avLst/>
                          </a:prstGeom>
                        </pic:spPr>
                      </pic:pic>
                    </a:graphicData>
                  </a:graphic>
                </wp:inline>
              </w:drawing>
            </w:r>
          </w:p>
          <w:p w14:paraId="11AC28A3" w14:textId="77777777" w:rsidR="009E2785" w:rsidRDefault="009E2785">
            <w:pPr>
              <w:pStyle w:val="TableParagraph"/>
              <w:rPr>
                <w:sz w:val="15"/>
              </w:rPr>
            </w:pPr>
          </w:p>
          <w:p w14:paraId="149FA70C" w14:textId="19B497C6" w:rsidR="009E2785" w:rsidRDefault="007F0044">
            <w:pPr>
              <w:pStyle w:val="TableParagraph"/>
              <w:tabs>
                <w:tab w:val="left" w:pos="2929"/>
                <w:tab w:val="left" w:pos="3844"/>
                <w:tab w:val="left" w:pos="5406"/>
              </w:tabs>
              <w:ind w:left="1931"/>
              <w:rPr>
                <w:sz w:val="20"/>
              </w:rPr>
            </w:pPr>
            <w:r>
              <w:rPr>
                <w:noProof/>
                <w:sz w:val="20"/>
              </w:rPr>
              <w:drawing>
                <wp:inline distT="0" distB="0" distL="0" distR="0" wp14:anchorId="5AE0C44D" wp14:editId="7BD7AEE3">
                  <wp:extent cx="505967" cy="192024"/>
                  <wp:effectExtent l="0" t="0" r="0" b="0"/>
                  <wp:docPr id="129"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2.jpeg"/>
                          <pic:cNvPicPr/>
                        </pic:nvPicPr>
                        <pic:blipFill>
                          <a:blip r:embed="rId166" cstate="print"/>
                          <a:stretch>
                            <a:fillRect/>
                          </a:stretch>
                        </pic:blipFill>
                        <pic:spPr>
                          <a:xfrm>
                            <a:off x="0" y="0"/>
                            <a:ext cx="505967" cy="192024"/>
                          </a:xfrm>
                          <a:prstGeom prst="rect">
                            <a:avLst/>
                          </a:prstGeom>
                        </pic:spPr>
                      </pic:pic>
                    </a:graphicData>
                  </a:graphic>
                </wp:inline>
              </w:drawing>
            </w:r>
            <w:r>
              <w:rPr>
                <w:sz w:val="20"/>
              </w:rPr>
              <w:tab/>
            </w:r>
            <w:r>
              <w:rPr>
                <w:noProof/>
                <w:sz w:val="20"/>
              </w:rPr>
              <w:drawing>
                <wp:inline distT="0" distB="0" distL="0" distR="0" wp14:anchorId="1C5D3068" wp14:editId="3E16B5A9">
                  <wp:extent cx="441959" cy="192024"/>
                  <wp:effectExtent l="0" t="0" r="0" b="0"/>
                  <wp:docPr id="131"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3.jpeg"/>
                          <pic:cNvPicPr/>
                        </pic:nvPicPr>
                        <pic:blipFill>
                          <a:blip r:embed="rId167" cstate="print"/>
                          <a:stretch>
                            <a:fillRect/>
                          </a:stretch>
                        </pic:blipFill>
                        <pic:spPr>
                          <a:xfrm>
                            <a:off x="0" y="0"/>
                            <a:ext cx="441959" cy="192024"/>
                          </a:xfrm>
                          <a:prstGeom prst="rect">
                            <a:avLst/>
                          </a:prstGeom>
                        </pic:spPr>
                      </pic:pic>
                    </a:graphicData>
                  </a:graphic>
                </wp:inline>
              </w:drawing>
            </w:r>
            <w:r>
              <w:rPr>
                <w:sz w:val="20"/>
              </w:rPr>
              <w:tab/>
            </w:r>
            <w:r>
              <w:rPr>
                <w:noProof/>
                <w:sz w:val="20"/>
              </w:rPr>
              <w:drawing>
                <wp:inline distT="0" distB="0" distL="0" distR="0" wp14:anchorId="0843F0DC" wp14:editId="317BE0F2">
                  <wp:extent cx="184594" cy="184594"/>
                  <wp:effectExtent l="0" t="0" r="0" b="0"/>
                  <wp:docPr id="13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4.png"/>
                          <pic:cNvPicPr/>
                        </pic:nvPicPr>
                        <pic:blipFill>
                          <a:blip r:embed="rId143" cstate="print"/>
                          <a:stretch>
                            <a:fillRect/>
                          </a:stretch>
                        </pic:blipFill>
                        <pic:spPr>
                          <a:xfrm>
                            <a:off x="0" y="0"/>
                            <a:ext cx="184594" cy="184594"/>
                          </a:xfrm>
                          <a:prstGeom prst="rect">
                            <a:avLst/>
                          </a:prstGeom>
                        </pic:spPr>
                      </pic:pic>
                    </a:graphicData>
                  </a:graphic>
                </wp:inline>
              </w:drawing>
            </w:r>
            <w:r>
              <w:rPr>
                <w:sz w:val="20"/>
              </w:rPr>
              <w:tab/>
            </w:r>
            <w:r w:rsidR="009E0AA1">
              <w:rPr>
                <w:noProof/>
                <w:position w:val="4"/>
                <w:sz w:val="20"/>
              </w:rPr>
              <mc:AlternateContent>
                <mc:Choice Requires="wpg">
                  <w:drawing>
                    <wp:inline distT="0" distB="0" distL="0" distR="0" wp14:anchorId="3082B9DF" wp14:editId="628EC1FB">
                      <wp:extent cx="387350" cy="137160"/>
                      <wp:effectExtent l="0" t="0" r="0" b="0"/>
                      <wp:docPr id="416" name="docshapegroup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137160"/>
                                <a:chOff x="0" y="0"/>
                                <a:chExt cx="610" cy="216"/>
                              </a:xfrm>
                            </wpg:grpSpPr>
                            <pic:pic xmlns:pic="http://schemas.openxmlformats.org/drawingml/2006/picture">
                              <pic:nvPicPr>
                                <pic:cNvPr id="418" name="docshape13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7"/>
                                  <a:ext cx="236"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0" name="docshape13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259" y="0"/>
                                  <a:ext cx="351" cy="2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A15C332" id="docshapegroup130" o:spid="_x0000_s1026" style="width:30.5pt;height:10.8pt;mso-position-horizontal-relative:char;mso-position-vertical-relative:line" coordsize="610,2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">
                      <v:shape id="docshape131" o:spid="_x0000_s1027" type="#_x0000_t75" style="position:absolute;top:7;width:236;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">
                        <v:imagedata r:id="rId169" o:title=""/>
                      </v:shape>
                      <v:shape id="docshape132" o:spid="_x0000_s1028" type="#_x0000_t75" style="position:absolute;left:259;width:351;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">
                        <v:imagedata r:id="rId154" o:title=""/>
                      </v:shape>
                      <w10:anchorlock/>
                    </v:group>
                  </w:pict>
                </mc:Fallback>
              </mc:AlternateContent>
            </w:r>
          </w:p>
          <w:p w14:paraId="4BD822D1" w14:textId="77777777" w:rsidR="009E2785" w:rsidRDefault="009E2785">
            <w:pPr>
              <w:pStyle w:val="TableParagraph"/>
              <w:spacing w:before="9" w:after="1"/>
              <w:rPr>
                <w:sz w:val="12"/>
              </w:rPr>
            </w:pPr>
          </w:p>
          <w:p w14:paraId="3DBC9341" w14:textId="77777777" w:rsidR="009E2785" w:rsidRDefault="007F0044">
            <w:pPr>
              <w:pStyle w:val="TableParagraph"/>
              <w:ind w:left="1835"/>
              <w:rPr>
                <w:sz w:val="20"/>
              </w:rPr>
            </w:pPr>
            <w:r>
              <w:rPr>
                <w:noProof/>
                <w:sz w:val="20"/>
              </w:rPr>
              <w:drawing>
                <wp:inline distT="0" distB="0" distL="0" distR="0" wp14:anchorId="222163AD" wp14:editId="75F99825">
                  <wp:extent cx="1051559" cy="195072"/>
                  <wp:effectExtent l="0" t="0" r="0" b="0"/>
                  <wp:docPr id="135"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5.jpeg"/>
                          <pic:cNvPicPr/>
                        </pic:nvPicPr>
                        <pic:blipFill>
                          <a:blip r:embed="rId170" cstate="print"/>
                          <a:stretch>
                            <a:fillRect/>
                          </a:stretch>
                        </pic:blipFill>
                        <pic:spPr>
                          <a:xfrm>
                            <a:off x="0" y="0"/>
                            <a:ext cx="1051559" cy="195072"/>
                          </a:xfrm>
                          <a:prstGeom prst="rect">
                            <a:avLst/>
                          </a:prstGeom>
                        </pic:spPr>
                      </pic:pic>
                    </a:graphicData>
                  </a:graphic>
                </wp:inline>
              </w:drawing>
            </w:r>
          </w:p>
          <w:p w14:paraId="0669EA9A" w14:textId="77777777" w:rsidR="009E2785" w:rsidRDefault="009E2785">
            <w:pPr>
              <w:pStyle w:val="TableParagraph"/>
              <w:spacing w:before="4" w:after="1"/>
              <w:rPr>
                <w:sz w:val="21"/>
              </w:rPr>
            </w:pPr>
          </w:p>
          <w:p w14:paraId="2859BC16" w14:textId="77777777" w:rsidR="009E2785" w:rsidRDefault="007F0044">
            <w:pPr>
              <w:pStyle w:val="TableParagraph"/>
              <w:spacing w:line="202" w:lineRule="exact"/>
              <w:ind w:left="3301"/>
              <w:rPr>
                <w:sz w:val="20"/>
              </w:rPr>
            </w:pPr>
            <w:r>
              <w:rPr>
                <w:noProof/>
                <w:position w:val="-3"/>
                <w:sz w:val="20"/>
              </w:rPr>
              <w:drawing>
                <wp:inline distT="0" distB="0" distL="0" distR="0" wp14:anchorId="034EBB68" wp14:editId="7E7830E9">
                  <wp:extent cx="213303" cy="128587"/>
                  <wp:effectExtent l="0" t="0" r="0" b="0"/>
                  <wp:docPr id="137"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6.png"/>
                          <pic:cNvPicPr/>
                        </pic:nvPicPr>
                        <pic:blipFill>
                          <a:blip r:embed="rId171" cstate="print"/>
                          <a:stretch>
                            <a:fillRect/>
                          </a:stretch>
                        </pic:blipFill>
                        <pic:spPr>
                          <a:xfrm>
                            <a:off x="0" y="0"/>
                            <a:ext cx="213303" cy="128587"/>
                          </a:xfrm>
                          <a:prstGeom prst="rect">
                            <a:avLst/>
                          </a:prstGeom>
                        </pic:spPr>
                      </pic:pic>
                    </a:graphicData>
                  </a:graphic>
                </wp:inline>
              </w:drawing>
            </w:r>
          </w:p>
          <w:p w14:paraId="15915CEE" w14:textId="77777777" w:rsidR="009E2785" w:rsidRDefault="009E2785">
            <w:pPr>
              <w:pStyle w:val="TableParagraph"/>
              <w:rPr>
                <w:sz w:val="20"/>
              </w:rPr>
            </w:pPr>
          </w:p>
          <w:p w14:paraId="04A6CE23" w14:textId="77777777" w:rsidR="009E2785" w:rsidRDefault="009E2785">
            <w:pPr>
              <w:pStyle w:val="TableParagraph"/>
              <w:spacing w:before="7"/>
              <w:rPr>
                <w:sz w:val="15"/>
              </w:rPr>
            </w:pPr>
          </w:p>
          <w:p w14:paraId="0E3EC69F" w14:textId="4F155115" w:rsidR="009E2785" w:rsidRDefault="009E0AA1">
            <w:pPr>
              <w:pStyle w:val="TableParagraph"/>
              <w:spacing w:line="199" w:lineRule="exact"/>
              <w:ind w:left="856"/>
              <w:rPr>
                <w:sz w:val="19"/>
              </w:rPr>
            </w:pPr>
            <w:r>
              <w:rPr>
                <w:noProof/>
                <w:position w:val="-3"/>
                <w:sz w:val="19"/>
              </w:rPr>
              <mc:AlternateContent>
                <mc:Choice Requires="wpg">
                  <w:drawing>
                    <wp:inline distT="0" distB="0" distL="0" distR="0" wp14:anchorId="700B007C" wp14:editId="07C5ECAD">
                      <wp:extent cx="646430" cy="127000"/>
                      <wp:effectExtent l="5715" t="1270" r="5080" b="5080"/>
                      <wp:docPr id="412" name="docshapegroup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430" cy="127000"/>
                                <a:chOff x="0" y="0"/>
                                <a:chExt cx="1018" cy="200"/>
                              </a:xfrm>
                            </wpg:grpSpPr>
                            <wps:wsp>
                              <wps:cNvPr id="414" name="docshape134"/>
                              <wps:cNvSpPr>
                                <a:spLocks/>
                              </wps:cNvSpPr>
                              <wps:spPr bwMode="auto">
                                <a:xfrm>
                                  <a:off x="0" y="0"/>
                                  <a:ext cx="1018" cy="200"/>
                                </a:xfrm>
                                <a:custGeom>
                                  <a:avLst/>
                                  <a:gdLst>
                                    <a:gd name="T0" fmla="*/ 7 w 1018"/>
                                    <a:gd name="T1" fmla="*/ 168 h 200"/>
                                    <a:gd name="T2" fmla="*/ 14 w 1018"/>
                                    <a:gd name="T3" fmla="*/ 67 h 200"/>
                                    <a:gd name="T4" fmla="*/ 94 w 1018"/>
                                    <a:gd name="T5" fmla="*/ 67 h 200"/>
                                    <a:gd name="T6" fmla="*/ 19 w 1018"/>
                                    <a:gd name="T7" fmla="*/ 137 h 200"/>
                                    <a:gd name="T8" fmla="*/ 86 w 1018"/>
                                    <a:gd name="T9" fmla="*/ 187 h 200"/>
                                    <a:gd name="T10" fmla="*/ 60 w 1018"/>
                                    <a:gd name="T11" fmla="*/ 67 h 200"/>
                                    <a:gd name="T12" fmla="*/ 67 w 1018"/>
                                    <a:gd name="T13" fmla="*/ 178 h 200"/>
                                    <a:gd name="T14" fmla="*/ 98 w 1018"/>
                                    <a:gd name="T15" fmla="*/ 168 h 200"/>
                                    <a:gd name="T16" fmla="*/ 132 w 1018"/>
                                    <a:gd name="T17" fmla="*/ 180 h 200"/>
                                    <a:gd name="T18" fmla="*/ 132 w 1018"/>
                                    <a:gd name="T19" fmla="*/ 67 h 200"/>
                                    <a:gd name="T20" fmla="*/ 209 w 1018"/>
                                    <a:gd name="T21" fmla="*/ 65 h 200"/>
                                    <a:gd name="T22" fmla="*/ 134 w 1018"/>
                                    <a:gd name="T23" fmla="*/ 110 h 200"/>
                                    <a:gd name="T24" fmla="*/ 211 w 1018"/>
                                    <a:gd name="T25" fmla="*/ 180 h 200"/>
                                    <a:gd name="T26" fmla="*/ 197 w 1018"/>
                                    <a:gd name="T27" fmla="*/ 168 h 200"/>
                                    <a:gd name="T28" fmla="*/ 228 w 1018"/>
                                    <a:gd name="T29" fmla="*/ 106 h 200"/>
                                    <a:gd name="T30" fmla="*/ 202 w 1018"/>
                                    <a:gd name="T31" fmla="*/ 89 h 200"/>
                                    <a:gd name="T32" fmla="*/ 250 w 1018"/>
                                    <a:gd name="T33" fmla="*/ 197 h 200"/>
                                    <a:gd name="T34" fmla="*/ 269 w 1018"/>
                                    <a:gd name="T35" fmla="*/ 96 h 200"/>
                                    <a:gd name="T36" fmla="*/ 288 w 1018"/>
                                    <a:gd name="T37" fmla="*/ 48 h 200"/>
                                    <a:gd name="T38" fmla="*/ 343 w 1018"/>
                                    <a:gd name="T39" fmla="*/ 197 h 200"/>
                                    <a:gd name="T40" fmla="*/ 341 w 1018"/>
                                    <a:gd name="T41" fmla="*/ 72 h 200"/>
                                    <a:gd name="T42" fmla="*/ 401 w 1018"/>
                                    <a:gd name="T43" fmla="*/ 0 h 200"/>
                                    <a:gd name="T44" fmla="*/ 420 w 1018"/>
                                    <a:gd name="T45" fmla="*/ 199 h 200"/>
                                    <a:gd name="T46" fmla="*/ 403 w 1018"/>
                                    <a:gd name="T47" fmla="*/ 175 h 200"/>
                                    <a:gd name="T48" fmla="*/ 422 w 1018"/>
                                    <a:gd name="T49" fmla="*/ 178 h 200"/>
                                    <a:gd name="T50" fmla="*/ 480 w 1018"/>
                                    <a:gd name="T51" fmla="*/ 72 h 200"/>
                                    <a:gd name="T52" fmla="*/ 499 w 1018"/>
                                    <a:gd name="T53" fmla="*/ 72 h 200"/>
                                    <a:gd name="T54" fmla="*/ 506 w 1018"/>
                                    <a:gd name="T55" fmla="*/ 55 h 200"/>
                                    <a:gd name="T56" fmla="*/ 540 w 1018"/>
                                    <a:gd name="T57" fmla="*/ 55 h 200"/>
                                    <a:gd name="T58" fmla="*/ 550 w 1018"/>
                                    <a:gd name="T59" fmla="*/ 70 h 200"/>
                                    <a:gd name="T60" fmla="*/ 598 w 1018"/>
                                    <a:gd name="T61" fmla="*/ 187 h 200"/>
                                    <a:gd name="T62" fmla="*/ 598 w 1018"/>
                                    <a:gd name="T63" fmla="*/ 144 h 200"/>
                                    <a:gd name="T64" fmla="*/ 614 w 1018"/>
                                    <a:gd name="T65" fmla="*/ 82 h 200"/>
                                    <a:gd name="T66" fmla="*/ 516 w 1018"/>
                                    <a:gd name="T67" fmla="*/ 180 h 200"/>
                                    <a:gd name="T68" fmla="*/ 590 w 1018"/>
                                    <a:gd name="T69" fmla="*/ 108 h 200"/>
                                    <a:gd name="T70" fmla="*/ 542 w 1018"/>
                                    <a:gd name="T71" fmla="*/ 139 h 200"/>
                                    <a:gd name="T72" fmla="*/ 542 w 1018"/>
                                    <a:gd name="T73" fmla="*/ 180 h 200"/>
                                    <a:gd name="T74" fmla="*/ 691 w 1018"/>
                                    <a:gd name="T75" fmla="*/ 199 h 200"/>
                                    <a:gd name="T76" fmla="*/ 638 w 1018"/>
                                    <a:gd name="T77" fmla="*/ 106 h 200"/>
                                    <a:gd name="T78" fmla="*/ 715 w 1018"/>
                                    <a:gd name="T79" fmla="*/ 53 h 200"/>
                                    <a:gd name="T80" fmla="*/ 660 w 1018"/>
                                    <a:gd name="T81" fmla="*/ 98 h 200"/>
                                    <a:gd name="T82" fmla="*/ 728 w 1018"/>
                                    <a:gd name="T83" fmla="*/ 180 h 200"/>
                                    <a:gd name="T84" fmla="*/ 706 w 1018"/>
                                    <a:gd name="T85" fmla="*/ 70 h 200"/>
                                    <a:gd name="T86" fmla="*/ 698 w 1018"/>
                                    <a:gd name="T87" fmla="*/ 180 h 200"/>
                                    <a:gd name="T88" fmla="*/ 728 w 1018"/>
                                    <a:gd name="T89" fmla="*/ 180 h 200"/>
                                    <a:gd name="T90" fmla="*/ 751 w 1018"/>
                                    <a:gd name="T91" fmla="*/ 70 h 200"/>
                                    <a:gd name="T92" fmla="*/ 773 w 1018"/>
                                    <a:gd name="T93" fmla="*/ 192 h 200"/>
                                    <a:gd name="T94" fmla="*/ 787 w 1018"/>
                                    <a:gd name="T95" fmla="*/ 175 h 200"/>
                                    <a:gd name="T96" fmla="*/ 806 w 1018"/>
                                    <a:gd name="T97" fmla="*/ 178 h 200"/>
                                    <a:gd name="T98" fmla="*/ 823 w 1018"/>
                                    <a:gd name="T99" fmla="*/ 156 h 200"/>
                                    <a:gd name="T100" fmla="*/ 886 w 1018"/>
                                    <a:gd name="T101" fmla="*/ 48 h 200"/>
                                    <a:gd name="T102" fmla="*/ 842 w 1018"/>
                                    <a:gd name="T103" fmla="*/ 89 h 200"/>
                                    <a:gd name="T104" fmla="*/ 854 w 1018"/>
                                    <a:gd name="T105" fmla="*/ 175 h 200"/>
                                    <a:gd name="T106" fmla="*/ 886 w 1018"/>
                                    <a:gd name="T107" fmla="*/ 180 h 200"/>
                                    <a:gd name="T108" fmla="*/ 922 w 1018"/>
                                    <a:gd name="T109" fmla="*/ 79 h 200"/>
                                    <a:gd name="T110" fmla="*/ 912 w 1018"/>
                                    <a:gd name="T111" fmla="*/ 110 h 200"/>
                                    <a:gd name="T112" fmla="*/ 912 w 1018"/>
                                    <a:gd name="T113" fmla="*/ 110 h 200"/>
                                    <a:gd name="T114" fmla="*/ 982 w 1018"/>
                                    <a:gd name="T115" fmla="*/ 79 h 200"/>
                                    <a:gd name="T116" fmla="*/ 972 w 1018"/>
                                    <a:gd name="T117" fmla="*/ 72 h 200"/>
                                    <a:gd name="T118" fmla="*/ 1010 w 1018"/>
                                    <a:gd name="T119" fmla="*/ 72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018" h="200">
                                      <a:moveTo>
                                        <a:pt x="65" y="199"/>
                                      </a:moveTo>
                                      <a:lnTo>
                                        <a:pt x="53" y="199"/>
                                      </a:lnTo>
                                      <a:lnTo>
                                        <a:pt x="43" y="197"/>
                                      </a:lnTo>
                                      <a:lnTo>
                                        <a:pt x="31" y="194"/>
                                      </a:lnTo>
                                      <a:lnTo>
                                        <a:pt x="22" y="187"/>
                                      </a:lnTo>
                                      <a:lnTo>
                                        <a:pt x="14" y="180"/>
                                      </a:lnTo>
                                      <a:lnTo>
                                        <a:pt x="7" y="168"/>
                                      </a:lnTo>
                                      <a:lnTo>
                                        <a:pt x="5" y="156"/>
                                      </a:lnTo>
                                      <a:lnTo>
                                        <a:pt x="2" y="142"/>
                                      </a:lnTo>
                                      <a:lnTo>
                                        <a:pt x="0" y="125"/>
                                      </a:lnTo>
                                      <a:lnTo>
                                        <a:pt x="2" y="106"/>
                                      </a:lnTo>
                                      <a:lnTo>
                                        <a:pt x="5" y="91"/>
                                      </a:lnTo>
                                      <a:lnTo>
                                        <a:pt x="7" y="79"/>
                                      </a:lnTo>
                                      <a:lnTo>
                                        <a:pt x="14" y="67"/>
                                      </a:lnTo>
                                      <a:lnTo>
                                        <a:pt x="22" y="58"/>
                                      </a:lnTo>
                                      <a:lnTo>
                                        <a:pt x="31" y="53"/>
                                      </a:lnTo>
                                      <a:lnTo>
                                        <a:pt x="43" y="48"/>
                                      </a:lnTo>
                                      <a:lnTo>
                                        <a:pt x="67" y="48"/>
                                      </a:lnTo>
                                      <a:lnTo>
                                        <a:pt x="77" y="53"/>
                                      </a:lnTo>
                                      <a:lnTo>
                                        <a:pt x="84" y="60"/>
                                      </a:lnTo>
                                      <a:lnTo>
                                        <a:pt x="94" y="67"/>
                                      </a:lnTo>
                                      <a:lnTo>
                                        <a:pt x="43" y="67"/>
                                      </a:lnTo>
                                      <a:lnTo>
                                        <a:pt x="36" y="72"/>
                                      </a:lnTo>
                                      <a:lnTo>
                                        <a:pt x="29" y="82"/>
                                      </a:lnTo>
                                      <a:lnTo>
                                        <a:pt x="24" y="89"/>
                                      </a:lnTo>
                                      <a:lnTo>
                                        <a:pt x="22" y="98"/>
                                      </a:lnTo>
                                      <a:lnTo>
                                        <a:pt x="19" y="110"/>
                                      </a:lnTo>
                                      <a:lnTo>
                                        <a:pt x="19" y="137"/>
                                      </a:lnTo>
                                      <a:lnTo>
                                        <a:pt x="22" y="149"/>
                                      </a:lnTo>
                                      <a:lnTo>
                                        <a:pt x="24" y="158"/>
                                      </a:lnTo>
                                      <a:lnTo>
                                        <a:pt x="29" y="168"/>
                                      </a:lnTo>
                                      <a:lnTo>
                                        <a:pt x="36" y="178"/>
                                      </a:lnTo>
                                      <a:lnTo>
                                        <a:pt x="43" y="180"/>
                                      </a:lnTo>
                                      <a:lnTo>
                                        <a:pt x="92" y="180"/>
                                      </a:lnTo>
                                      <a:lnTo>
                                        <a:pt x="86" y="187"/>
                                      </a:lnTo>
                                      <a:lnTo>
                                        <a:pt x="77" y="197"/>
                                      </a:lnTo>
                                      <a:lnTo>
                                        <a:pt x="65" y="199"/>
                                      </a:lnTo>
                                      <a:close/>
                                      <a:moveTo>
                                        <a:pt x="82" y="96"/>
                                      </a:moveTo>
                                      <a:lnTo>
                                        <a:pt x="79" y="84"/>
                                      </a:lnTo>
                                      <a:lnTo>
                                        <a:pt x="77" y="79"/>
                                      </a:lnTo>
                                      <a:lnTo>
                                        <a:pt x="67" y="70"/>
                                      </a:lnTo>
                                      <a:lnTo>
                                        <a:pt x="60" y="67"/>
                                      </a:lnTo>
                                      <a:lnTo>
                                        <a:pt x="94" y="67"/>
                                      </a:lnTo>
                                      <a:lnTo>
                                        <a:pt x="98" y="79"/>
                                      </a:lnTo>
                                      <a:lnTo>
                                        <a:pt x="101" y="94"/>
                                      </a:lnTo>
                                      <a:lnTo>
                                        <a:pt x="82" y="96"/>
                                      </a:lnTo>
                                      <a:close/>
                                      <a:moveTo>
                                        <a:pt x="92" y="180"/>
                                      </a:moveTo>
                                      <a:lnTo>
                                        <a:pt x="60" y="180"/>
                                      </a:lnTo>
                                      <a:lnTo>
                                        <a:pt x="67" y="178"/>
                                      </a:lnTo>
                                      <a:lnTo>
                                        <a:pt x="74" y="173"/>
                                      </a:lnTo>
                                      <a:lnTo>
                                        <a:pt x="79" y="166"/>
                                      </a:lnTo>
                                      <a:lnTo>
                                        <a:pt x="82" y="156"/>
                                      </a:lnTo>
                                      <a:lnTo>
                                        <a:pt x="84" y="144"/>
                                      </a:lnTo>
                                      <a:lnTo>
                                        <a:pt x="103" y="144"/>
                                      </a:lnTo>
                                      <a:lnTo>
                                        <a:pt x="101" y="158"/>
                                      </a:lnTo>
                                      <a:lnTo>
                                        <a:pt x="98" y="168"/>
                                      </a:lnTo>
                                      <a:lnTo>
                                        <a:pt x="94" y="178"/>
                                      </a:lnTo>
                                      <a:lnTo>
                                        <a:pt x="92" y="180"/>
                                      </a:lnTo>
                                      <a:close/>
                                      <a:moveTo>
                                        <a:pt x="170" y="199"/>
                                      </a:moveTo>
                                      <a:lnTo>
                                        <a:pt x="161" y="197"/>
                                      </a:lnTo>
                                      <a:lnTo>
                                        <a:pt x="149" y="194"/>
                                      </a:lnTo>
                                      <a:lnTo>
                                        <a:pt x="139" y="187"/>
                                      </a:lnTo>
                                      <a:lnTo>
                                        <a:pt x="132" y="180"/>
                                      </a:lnTo>
                                      <a:lnTo>
                                        <a:pt x="125" y="168"/>
                                      </a:lnTo>
                                      <a:lnTo>
                                        <a:pt x="120" y="156"/>
                                      </a:lnTo>
                                      <a:lnTo>
                                        <a:pt x="115" y="142"/>
                                      </a:lnTo>
                                      <a:lnTo>
                                        <a:pt x="115" y="108"/>
                                      </a:lnTo>
                                      <a:lnTo>
                                        <a:pt x="120" y="91"/>
                                      </a:lnTo>
                                      <a:lnTo>
                                        <a:pt x="125" y="79"/>
                                      </a:lnTo>
                                      <a:lnTo>
                                        <a:pt x="132" y="67"/>
                                      </a:lnTo>
                                      <a:lnTo>
                                        <a:pt x="139" y="58"/>
                                      </a:lnTo>
                                      <a:lnTo>
                                        <a:pt x="149" y="53"/>
                                      </a:lnTo>
                                      <a:lnTo>
                                        <a:pt x="161" y="48"/>
                                      </a:lnTo>
                                      <a:lnTo>
                                        <a:pt x="182" y="48"/>
                                      </a:lnTo>
                                      <a:lnTo>
                                        <a:pt x="194" y="53"/>
                                      </a:lnTo>
                                      <a:lnTo>
                                        <a:pt x="204" y="58"/>
                                      </a:lnTo>
                                      <a:lnTo>
                                        <a:pt x="209" y="65"/>
                                      </a:lnTo>
                                      <a:lnTo>
                                        <a:pt x="209" y="67"/>
                                      </a:lnTo>
                                      <a:lnTo>
                                        <a:pt x="161" y="67"/>
                                      </a:lnTo>
                                      <a:lnTo>
                                        <a:pt x="151" y="72"/>
                                      </a:lnTo>
                                      <a:lnTo>
                                        <a:pt x="144" y="82"/>
                                      </a:lnTo>
                                      <a:lnTo>
                                        <a:pt x="139" y="89"/>
                                      </a:lnTo>
                                      <a:lnTo>
                                        <a:pt x="137" y="98"/>
                                      </a:lnTo>
                                      <a:lnTo>
                                        <a:pt x="134" y="110"/>
                                      </a:lnTo>
                                      <a:lnTo>
                                        <a:pt x="134" y="137"/>
                                      </a:lnTo>
                                      <a:lnTo>
                                        <a:pt x="137" y="149"/>
                                      </a:lnTo>
                                      <a:lnTo>
                                        <a:pt x="139" y="158"/>
                                      </a:lnTo>
                                      <a:lnTo>
                                        <a:pt x="144" y="168"/>
                                      </a:lnTo>
                                      <a:lnTo>
                                        <a:pt x="151" y="175"/>
                                      </a:lnTo>
                                      <a:lnTo>
                                        <a:pt x="161" y="180"/>
                                      </a:lnTo>
                                      <a:lnTo>
                                        <a:pt x="211" y="180"/>
                                      </a:lnTo>
                                      <a:lnTo>
                                        <a:pt x="204" y="187"/>
                                      </a:lnTo>
                                      <a:lnTo>
                                        <a:pt x="194" y="194"/>
                                      </a:lnTo>
                                      <a:lnTo>
                                        <a:pt x="170" y="199"/>
                                      </a:lnTo>
                                      <a:close/>
                                      <a:moveTo>
                                        <a:pt x="211" y="180"/>
                                      </a:moveTo>
                                      <a:lnTo>
                                        <a:pt x="182" y="180"/>
                                      </a:lnTo>
                                      <a:lnTo>
                                        <a:pt x="190" y="175"/>
                                      </a:lnTo>
                                      <a:lnTo>
                                        <a:pt x="197" y="168"/>
                                      </a:lnTo>
                                      <a:lnTo>
                                        <a:pt x="206" y="149"/>
                                      </a:lnTo>
                                      <a:lnTo>
                                        <a:pt x="209" y="137"/>
                                      </a:lnTo>
                                      <a:lnTo>
                                        <a:pt x="209" y="65"/>
                                      </a:lnTo>
                                      <a:lnTo>
                                        <a:pt x="211" y="67"/>
                                      </a:lnTo>
                                      <a:lnTo>
                                        <a:pt x="218" y="79"/>
                                      </a:lnTo>
                                      <a:lnTo>
                                        <a:pt x="223" y="91"/>
                                      </a:lnTo>
                                      <a:lnTo>
                                        <a:pt x="228" y="106"/>
                                      </a:lnTo>
                                      <a:lnTo>
                                        <a:pt x="228" y="139"/>
                                      </a:lnTo>
                                      <a:lnTo>
                                        <a:pt x="223" y="156"/>
                                      </a:lnTo>
                                      <a:lnTo>
                                        <a:pt x="218" y="168"/>
                                      </a:lnTo>
                                      <a:lnTo>
                                        <a:pt x="211" y="180"/>
                                      </a:lnTo>
                                      <a:close/>
                                      <a:moveTo>
                                        <a:pt x="209" y="110"/>
                                      </a:moveTo>
                                      <a:lnTo>
                                        <a:pt x="206" y="98"/>
                                      </a:lnTo>
                                      <a:lnTo>
                                        <a:pt x="202" y="89"/>
                                      </a:lnTo>
                                      <a:lnTo>
                                        <a:pt x="197" y="82"/>
                                      </a:lnTo>
                                      <a:lnTo>
                                        <a:pt x="190" y="72"/>
                                      </a:lnTo>
                                      <a:lnTo>
                                        <a:pt x="182" y="67"/>
                                      </a:lnTo>
                                      <a:lnTo>
                                        <a:pt x="209" y="67"/>
                                      </a:lnTo>
                                      <a:lnTo>
                                        <a:pt x="209" y="110"/>
                                      </a:lnTo>
                                      <a:close/>
                                      <a:moveTo>
                                        <a:pt x="269" y="197"/>
                                      </a:moveTo>
                                      <a:lnTo>
                                        <a:pt x="250" y="197"/>
                                      </a:lnTo>
                                      <a:lnTo>
                                        <a:pt x="250" y="48"/>
                                      </a:lnTo>
                                      <a:lnTo>
                                        <a:pt x="266" y="48"/>
                                      </a:lnTo>
                                      <a:lnTo>
                                        <a:pt x="266" y="72"/>
                                      </a:lnTo>
                                      <a:lnTo>
                                        <a:pt x="283" y="72"/>
                                      </a:lnTo>
                                      <a:lnTo>
                                        <a:pt x="278" y="79"/>
                                      </a:lnTo>
                                      <a:lnTo>
                                        <a:pt x="271" y="84"/>
                                      </a:lnTo>
                                      <a:lnTo>
                                        <a:pt x="269" y="96"/>
                                      </a:lnTo>
                                      <a:lnTo>
                                        <a:pt x="269" y="197"/>
                                      </a:lnTo>
                                      <a:close/>
                                      <a:moveTo>
                                        <a:pt x="283" y="72"/>
                                      </a:moveTo>
                                      <a:lnTo>
                                        <a:pt x="266" y="72"/>
                                      </a:lnTo>
                                      <a:lnTo>
                                        <a:pt x="271" y="60"/>
                                      </a:lnTo>
                                      <a:lnTo>
                                        <a:pt x="276" y="58"/>
                                      </a:lnTo>
                                      <a:lnTo>
                                        <a:pt x="283" y="55"/>
                                      </a:lnTo>
                                      <a:lnTo>
                                        <a:pt x="288" y="48"/>
                                      </a:lnTo>
                                      <a:lnTo>
                                        <a:pt x="317" y="48"/>
                                      </a:lnTo>
                                      <a:lnTo>
                                        <a:pt x="331" y="58"/>
                                      </a:lnTo>
                                      <a:lnTo>
                                        <a:pt x="334" y="60"/>
                                      </a:lnTo>
                                      <a:lnTo>
                                        <a:pt x="338" y="67"/>
                                      </a:lnTo>
                                      <a:lnTo>
                                        <a:pt x="290" y="67"/>
                                      </a:lnTo>
                                      <a:lnTo>
                                        <a:pt x="283" y="72"/>
                                      </a:lnTo>
                                      <a:close/>
                                      <a:moveTo>
                                        <a:pt x="343" y="197"/>
                                      </a:moveTo>
                                      <a:lnTo>
                                        <a:pt x="324" y="197"/>
                                      </a:lnTo>
                                      <a:lnTo>
                                        <a:pt x="324" y="89"/>
                                      </a:lnTo>
                                      <a:lnTo>
                                        <a:pt x="317" y="72"/>
                                      </a:lnTo>
                                      <a:lnTo>
                                        <a:pt x="314" y="72"/>
                                      </a:lnTo>
                                      <a:lnTo>
                                        <a:pt x="305" y="67"/>
                                      </a:lnTo>
                                      <a:lnTo>
                                        <a:pt x="338" y="67"/>
                                      </a:lnTo>
                                      <a:lnTo>
                                        <a:pt x="341" y="72"/>
                                      </a:lnTo>
                                      <a:lnTo>
                                        <a:pt x="341" y="79"/>
                                      </a:lnTo>
                                      <a:lnTo>
                                        <a:pt x="343" y="84"/>
                                      </a:lnTo>
                                      <a:lnTo>
                                        <a:pt x="343" y="197"/>
                                      </a:lnTo>
                                      <a:close/>
                                      <a:moveTo>
                                        <a:pt x="401" y="48"/>
                                      </a:moveTo>
                                      <a:lnTo>
                                        <a:pt x="382" y="48"/>
                                      </a:lnTo>
                                      <a:lnTo>
                                        <a:pt x="382" y="12"/>
                                      </a:lnTo>
                                      <a:lnTo>
                                        <a:pt x="401" y="0"/>
                                      </a:lnTo>
                                      <a:lnTo>
                                        <a:pt x="401" y="48"/>
                                      </a:lnTo>
                                      <a:close/>
                                      <a:moveTo>
                                        <a:pt x="422" y="70"/>
                                      </a:moveTo>
                                      <a:lnTo>
                                        <a:pt x="367" y="70"/>
                                      </a:lnTo>
                                      <a:lnTo>
                                        <a:pt x="367" y="48"/>
                                      </a:lnTo>
                                      <a:lnTo>
                                        <a:pt x="422" y="48"/>
                                      </a:lnTo>
                                      <a:lnTo>
                                        <a:pt x="422" y="70"/>
                                      </a:lnTo>
                                      <a:close/>
                                      <a:moveTo>
                                        <a:pt x="420" y="199"/>
                                      </a:moveTo>
                                      <a:lnTo>
                                        <a:pt x="396" y="199"/>
                                      </a:lnTo>
                                      <a:lnTo>
                                        <a:pt x="386" y="190"/>
                                      </a:lnTo>
                                      <a:lnTo>
                                        <a:pt x="382" y="180"/>
                                      </a:lnTo>
                                      <a:lnTo>
                                        <a:pt x="382" y="70"/>
                                      </a:lnTo>
                                      <a:lnTo>
                                        <a:pt x="401" y="70"/>
                                      </a:lnTo>
                                      <a:lnTo>
                                        <a:pt x="401" y="173"/>
                                      </a:lnTo>
                                      <a:lnTo>
                                        <a:pt x="403" y="175"/>
                                      </a:lnTo>
                                      <a:lnTo>
                                        <a:pt x="403" y="180"/>
                                      </a:lnTo>
                                      <a:lnTo>
                                        <a:pt x="423" y="180"/>
                                      </a:lnTo>
                                      <a:lnTo>
                                        <a:pt x="425" y="197"/>
                                      </a:lnTo>
                                      <a:lnTo>
                                        <a:pt x="420" y="199"/>
                                      </a:lnTo>
                                      <a:close/>
                                      <a:moveTo>
                                        <a:pt x="423" y="180"/>
                                      </a:moveTo>
                                      <a:lnTo>
                                        <a:pt x="418" y="180"/>
                                      </a:lnTo>
                                      <a:lnTo>
                                        <a:pt x="422" y="178"/>
                                      </a:lnTo>
                                      <a:lnTo>
                                        <a:pt x="423" y="180"/>
                                      </a:lnTo>
                                      <a:close/>
                                      <a:moveTo>
                                        <a:pt x="461" y="197"/>
                                      </a:moveTo>
                                      <a:lnTo>
                                        <a:pt x="442" y="197"/>
                                      </a:lnTo>
                                      <a:lnTo>
                                        <a:pt x="442" y="48"/>
                                      </a:lnTo>
                                      <a:lnTo>
                                        <a:pt x="461" y="48"/>
                                      </a:lnTo>
                                      <a:lnTo>
                                        <a:pt x="461" y="72"/>
                                      </a:lnTo>
                                      <a:lnTo>
                                        <a:pt x="480" y="72"/>
                                      </a:lnTo>
                                      <a:lnTo>
                                        <a:pt x="470" y="79"/>
                                      </a:lnTo>
                                      <a:lnTo>
                                        <a:pt x="468" y="84"/>
                                      </a:lnTo>
                                      <a:lnTo>
                                        <a:pt x="466" y="84"/>
                                      </a:lnTo>
                                      <a:lnTo>
                                        <a:pt x="463" y="91"/>
                                      </a:lnTo>
                                      <a:lnTo>
                                        <a:pt x="461" y="101"/>
                                      </a:lnTo>
                                      <a:lnTo>
                                        <a:pt x="461" y="197"/>
                                      </a:lnTo>
                                      <a:close/>
                                      <a:moveTo>
                                        <a:pt x="499" y="72"/>
                                      </a:moveTo>
                                      <a:lnTo>
                                        <a:pt x="461" y="72"/>
                                      </a:lnTo>
                                      <a:lnTo>
                                        <a:pt x="466" y="65"/>
                                      </a:lnTo>
                                      <a:lnTo>
                                        <a:pt x="468" y="58"/>
                                      </a:lnTo>
                                      <a:lnTo>
                                        <a:pt x="473" y="55"/>
                                      </a:lnTo>
                                      <a:lnTo>
                                        <a:pt x="475" y="48"/>
                                      </a:lnTo>
                                      <a:lnTo>
                                        <a:pt x="499" y="48"/>
                                      </a:lnTo>
                                      <a:lnTo>
                                        <a:pt x="506" y="55"/>
                                      </a:lnTo>
                                      <a:lnTo>
                                        <a:pt x="499" y="72"/>
                                      </a:lnTo>
                                      <a:close/>
                                      <a:moveTo>
                                        <a:pt x="535" y="94"/>
                                      </a:moveTo>
                                      <a:lnTo>
                                        <a:pt x="516" y="91"/>
                                      </a:lnTo>
                                      <a:lnTo>
                                        <a:pt x="518" y="77"/>
                                      </a:lnTo>
                                      <a:lnTo>
                                        <a:pt x="523" y="67"/>
                                      </a:lnTo>
                                      <a:lnTo>
                                        <a:pt x="533" y="60"/>
                                      </a:lnTo>
                                      <a:lnTo>
                                        <a:pt x="540" y="55"/>
                                      </a:lnTo>
                                      <a:lnTo>
                                        <a:pt x="550" y="50"/>
                                      </a:lnTo>
                                      <a:lnTo>
                                        <a:pt x="559" y="48"/>
                                      </a:lnTo>
                                      <a:lnTo>
                                        <a:pt x="593" y="48"/>
                                      </a:lnTo>
                                      <a:lnTo>
                                        <a:pt x="607" y="60"/>
                                      </a:lnTo>
                                      <a:lnTo>
                                        <a:pt x="612" y="67"/>
                                      </a:lnTo>
                                      <a:lnTo>
                                        <a:pt x="557" y="67"/>
                                      </a:lnTo>
                                      <a:lnTo>
                                        <a:pt x="550" y="70"/>
                                      </a:lnTo>
                                      <a:lnTo>
                                        <a:pt x="545" y="72"/>
                                      </a:lnTo>
                                      <a:lnTo>
                                        <a:pt x="540" y="77"/>
                                      </a:lnTo>
                                      <a:lnTo>
                                        <a:pt x="538" y="84"/>
                                      </a:lnTo>
                                      <a:lnTo>
                                        <a:pt x="535" y="94"/>
                                      </a:lnTo>
                                      <a:close/>
                                      <a:moveTo>
                                        <a:pt x="622" y="197"/>
                                      </a:moveTo>
                                      <a:lnTo>
                                        <a:pt x="602" y="197"/>
                                      </a:lnTo>
                                      <a:lnTo>
                                        <a:pt x="598" y="187"/>
                                      </a:lnTo>
                                      <a:lnTo>
                                        <a:pt x="598" y="180"/>
                                      </a:lnTo>
                                      <a:lnTo>
                                        <a:pt x="571" y="180"/>
                                      </a:lnTo>
                                      <a:lnTo>
                                        <a:pt x="586" y="168"/>
                                      </a:lnTo>
                                      <a:lnTo>
                                        <a:pt x="590" y="166"/>
                                      </a:lnTo>
                                      <a:lnTo>
                                        <a:pt x="593" y="161"/>
                                      </a:lnTo>
                                      <a:lnTo>
                                        <a:pt x="595" y="154"/>
                                      </a:lnTo>
                                      <a:lnTo>
                                        <a:pt x="598" y="144"/>
                                      </a:lnTo>
                                      <a:lnTo>
                                        <a:pt x="598" y="89"/>
                                      </a:lnTo>
                                      <a:lnTo>
                                        <a:pt x="595" y="82"/>
                                      </a:lnTo>
                                      <a:lnTo>
                                        <a:pt x="586" y="72"/>
                                      </a:lnTo>
                                      <a:lnTo>
                                        <a:pt x="578" y="67"/>
                                      </a:lnTo>
                                      <a:lnTo>
                                        <a:pt x="612" y="67"/>
                                      </a:lnTo>
                                      <a:lnTo>
                                        <a:pt x="614" y="72"/>
                                      </a:lnTo>
                                      <a:lnTo>
                                        <a:pt x="614" y="82"/>
                                      </a:lnTo>
                                      <a:lnTo>
                                        <a:pt x="617" y="91"/>
                                      </a:lnTo>
                                      <a:lnTo>
                                        <a:pt x="617" y="187"/>
                                      </a:lnTo>
                                      <a:lnTo>
                                        <a:pt x="622" y="197"/>
                                      </a:lnTo>
                                      <a:close/>
                                      <a:moveTo>
                                        <a:pt x="569" y="199"/>
                                      </a:moveTo>
                                      <a:lnTo>
                                        <a:pt x="542" y="199"/>
                                      </a:lnTo>
                                      <a:lnTo>
                                        <a:pt x="530" y="197"/>
                                      </a:lnTo>
                                      <a:lnTo>
                                        <a:pt x="516" y="180"/>
                                      </a:lnTo>
                                      <a:lnTo>
                                        <a:pt x="514" y="173"/>
                                      </a:lnTo>
                                      <a:lnTo>
                                        <a:pt x="514" y="151"/>
                                      </a:lnTo>
                                      <a:lnTo>
                                        <a:pt x="521" y="130"/>
                                      </a:lnTo>
                                      <a:lnTo>
                                        <a:pt x="526" y="125"/>
                                      </a:lnTo>
                                      <a:lnTo>
                                        <a:pt x="533" y="120"/>
                                      </a:lnTo>
                                      <a:lnTo>
                                        <a:pt x="547" y="115"/>
                                      </a:lnTo>
                                      <a:lnTo>
                                        <a:pt x="590" y="108"/>
                                      </a:lnTo>
                                      <a:lnTo>
                                        <a:pt x="598" y="103"/>
                                      </a:lnTo>
                                      <a:lnTo>
                                        <a:pt x="598" y="120"/>
                                      </a:lnTo>
                                      <a:lnTo>
                                        <a:pt x="590" y="127"/>
                                      </a:lnTo>
                                      <a:lnTo>
                                        <a:pt x="578" y="130"/>
                                      </a:lnTo>
                                      <a:lnTo>
                                        <a:pt x="562" y="132"/>
                                      </a:lnTo>
                                      <a:lnTo>
                                        <a:pt x="547" y="137"/>
                                      </a:lnTo>
                                      <a:lnTo>
                                        <a:pt x="542" y="139"/>
                                      </a:lnTo>
                                      <a:lnTo>
                                        <a:pt x="540" y="139"/>
                                      </a:lnTo>
                                      <a:lnTo>
                                        <a:pt x="535" y="144"/>
                                      </a:lnTo>
                                      <a:lnTo>
                                        <a:pt x="533" y="149"/>
                                      </a:lnTo>
                                      <a:lnTo>
                                        <a:pt x="533" y="166"/>
                                      </a:lnTo>
                                      <a:lnTo>
                                        <a:pt x="535" y="168"/>
                                      </a:lnTo>
                                      <a:lnTo>
                                        <a:pt x="540" y="175"/>
                                      </a:lnTo>
                                      <a:lnTo>
                                        <a:pt x="542" y="180"/>
                                      </a:lnTo>
                                      <a:lnTo>
                                        <a:pt x="598" y="180"/>
                                      </a:lnTo>
                                      <a:lnTo>
                                        <a:pt x="590" y="187"/>
                                      </a:lnTo>
                                      <a:lnTo>
                                        <a:pt x="583" y="192"/>
                                      </a:lnTo>
                                      <a:lnTo>
                                        <a:pt x="576" y="192"/>
                                      </a:lnTo>
                                      <a:lnTo>
                                        <a:pt x="569" y="199"/>
                                      </a:lnTo>
                                      <a:close/>
                                      <a:moveTo>
                                        <a:pt x="703" y="199"/>
                                      </a:moveTo>
                                      <a:lnTo>
                                        <a:pt x="691" y="199"/>
                                      </a:lnTo>
                                      <a:lnTo>
                                        <a:pt x="679" y="197"/>
                                      </a:lnTo>
                                      <a:lnTo>
                                        <a:pt x="670" y="194"/>
                                      </a:lnTo>
                                      <a:lnTo>
                                        <a:pt x="662" y="187"/>
                                      </a:lnTo>
                                      <a:lnTo>
                                        <a:pt x="653" y="180"/>
                                      </a:lnTo>
                                      <a:lnTo>
                                        <a:pt x="643" y="156"/>
                                      </a:lnTo>
                                      <a:lnTo>
                                        <a:pt x="638" y="142"/>
                                      </a:lnTo>
                                      <a:lnTo>
                                        <a:pt x="638" y="106"/>
                                      </a:lnTo>
                                      <a:lnTo>
                                        <a:pt x="643" y="91"/>
                                      </a:lnTo>
                                      <a:lnTo>
                                        <a:pt x="653" y="67"/>
                                      </a:lnTo>
                                      <a:lnTo>
                                        <a:pt x="662" y="58"/>
                                      </a:lnTo>
                                      <a:lnTo>
                                        <a:pt x="670" y="53"/>
                                      </a:lnTo>
                                      <a:lnTo>
                                        <a:pt x="679" y="48"/>
                                      </a:lnTo>
                                      <a:lnTo>
                                        <a:pt x="703" y="48"/>
                                      </a:lnTo>
                                      <a:lnTo>
                                        <a:pt x="715" y="53"/>
                                      </a:lnTo>
                                      <a:lnTo>
                                        <a:pt x="722" y="60"/>
                                      </a:lnTo>
                                      <a:lnTo>
                                        <a:pt x="732" y="67"/>
                                      </a:lnTo>
                                      <a:lnTo>
                                        <a:pt x="682" y="67"/>
                                      </a:lnTo>
                                      <a:lnTo>
                                        <a:pt x="674" y="72"/>
                                      </a:lnTo>
                                      <a:lnTo>
                                        <a:pt x="667" y="82"/>
                                      </a:lnTo>
                                      <a:lnTo>
                                        <a:pt x="662" y="89"/>
                                      </a:lnTo>
                                      <a:lnTo>
                                        <a:pt x="660" y="98"/>
                                      </a:lnTo>
                                      <a:lnTo>
                                        <a:pt x="658" y="110"/>
                                      </a:lnTo>
                                      <a:lnTo>
                                        <a:pt x="658" y="137"/>
                                      </a:lnTo>
                                      <a:lnTo>
                                        <a:pt x="660" y="149"/>
                                      </a:lnTo>
                                      <a:lnTo>
                                        <a:pt x="662" y="158"/>
                                      </a:lnTo>
                                      <a:lnTo>
                                        <a:pt x="672" y="178"/>
                                      </a:lnTo>
                                      <a:lnTo>
                                        <a:pt x="682" y="180"/>
                                      </a:lnTo>
                                      <a:lnTo>
                                        <a:pt x="728" y="180"/>
                                      </a:lnTo>
                                      <a:lnTo>
                                        <a:pt x="725" y="187"/>
                                      </a:lnTo>
                                      <a:lnTo>
                                        <a:pt x="715" y="197"/>
                                      </a:lnTo>
                                      <a:lnTo>
                                        <a:pt x="703" y="199"/>
                                      </a:lnTo>
                                      <a:close/>
                                      <a:moveTo>
                                        <a:pt x="720" y="96"/>
                                      </a:moveTo>
                                      <a:lnTo>
                                        <a:pt x="718" y="84"/>
                                      </a:lnTo>
                                      <a:lnTo>
                                        <a:pt x="715" y="79"/>
                                      </a:lnTo>
                                      <a:lnTo>
                                        <a:pt x="706" y="70"/>
                                      </a:lnTo>
                                      <a:lnTo>
                                        <a:pt x="698" y="67"/>
                                      </a:lnTo>
                                      <a:lnTo>
                                        <a:pt x="732" y="67"/>
                                      </a:lnTo>
                                      <a:lnTo>
                                        <a:pt x="737" y="79"/>
                                      </a:lnTo>
                                      <a:lnTo>
                                        <a:pt x="739" y="94"/>
                                      </a:lnTo>
                                      <a:lnTo>
                                        <a:pt x="720" y="96"/>
                                      </a:lnTo>
                                      <a:close/>
                                      <a:moveTo>
                                        <a:pt x="728" y="180"/>
                                      </a:moveTo>
                                      <a:lnTo>
                                        <a:pt x="698" y="180"/>
                                      </a:lnTo>
                                      <a:lnTo>
                                        <a:pt x="706" y="178"/>
                                      </a:lnTo>
                                      <a:lnTo>
                                        <a:pt x="718" y="166"/>
                                      </a:lnTo>
                                      <a:lnTo>
                                        <a:pt x="720" y="156"/>
                                      </a:lnTo>
                                      <a:lnTo>
                                        <a:pt x="722" y="144"/>
                                      </a:lnTo>
                                      <a:lnTo>
                                        <a:pt x="742" y="144"/>
                                      </a:lnTo>
                                      <a:lnTo>
                                        <a:pt x="739" y="158"/>
                                      </a:lnTo>
                                      <a:lnTo>
                                        <a:pt x="728" y="180"/>
                                      </a:lnTo>
                                      <a:close/>
                                      <a:moveTo>
                                        <a:pt x="785" y="48"/>
                                      </a:moveTo>
                                      <a:lnTo>
                                        <a:pt x="766" y="48"/>
                                      </a:lnTo>
                                      <a:lnTo>
                                        <a:pt x="766" y="12"/>
                                      </a:lnTo>
                                      <a:lnTo>
                                        <a:pt x="785" y="0"/>
                                      </a:lnTo>
                                      <a:lnTo>
                                        <a:pt x="785" y="48"/>
                                      </a:lnTo>
                                      <a:close/>
                                      <a:moveTo>
                                        <a:pt x="806" y="70"/>
                                      </a:moveTo>
                                      <a:lnTo>
                                        <a:pt x="751" y="70"/>
                                      </a:lnTo>
                                      <a:lnTo>
                                        <a:pt x="751" y="48"/>
                                      </a:lnTo>
                                      <a:lnTo>
                                        <a:pt x="806" y="48"/>
                                      </a:lnTo>
                                      <a:lnTo>
                                        <a:pt x="806" y="70"/>
                                      </a:lnTo>
                                      <a:close/>
                                      <a:moveTo>
                                        <a:pt x="802" y="199"/>
                                      </a:moveTo>
                                      <a:lnTo>
                                        <a:pt x="780" y="199"/>
                                      </a:lnTo>
                                      <a:lnTo>
                                        <a:pt x="775" y="197"/>
                                      </a:lnTo>
                                      <a:lnTo>
                                        <a:pt x="773" y="192"/>
                                      </a:lnTo>
                                      <a:lnTo>
                                        <a:pt x="768" y="190"/>
                                      </a:lnTo>
                                      <a:lnTo>
                                        <a:pt x="768" y="185"/>
                                      </a:lnTo>
                                      <a:lnTo>
                                        <a:pt x="766" y="180"/>
                                      </a:lnTo>
                                      <a:lnTo>
                                        <a:pt x="766" y="70"/>
                                      </a:lnTo>
                                      <a:lnTo>
                                        <a:pt x="785" y="70"/>
                                      </a:lnTo>
                                      <a:lnTo>
                                        <a:pt x="785" y="173"/>
                                      </a:lnTo>
                                      <a:lnTo>
                                        <a:pt x="787" y="175"/>
                                      </a:lnTo>
                                      <a:lnTo>
                                        <a:pt x="787" y="180"/>
                                      </a:lnTo>
                                      <a:lnTo>
                                        <a:pt x="807" y="180"/>
                                      </a:lnTo>
                                      <a:lnTo>
                                        <a:pt x="809" y="197"/>
                                      </a:lnTo>
                                      <a:lnTo>
                                        <a:pt x="802" y="199"/>
                                      </a:lnTo>
                                      <a:close/>
                                      <a:moveTo>
                                        <a:pt x="807" y="180"/>
                                      </a:moveTo>
                                      <a:lnTo>
                                        <a:pt x="802" y="180"/>
                                      </a:lnTo>
                                      <a:lnTo>
                                        <a:pt x="806" y="178"/>
                                      </a:lnTo>
                                      <a:lnTo>
                                        <a:pt x="807" y="180"/>
                                      </a:lnTo>
                                      <a:close/>
                                      <a:moveTo>
                                        <a:pt x="874" y="199"/>
                                      </a:moveTo>
                                      <a:lnTo>
                                        <a:pt x="862" y="197"/>
                                      </a:lnTo>
                                      <a:lnTo>
                                        <a:pt x="852" y="194"/>
                                      </a:lnTo>
                                      <a:lnTo>
                                        <a:pt x="833" y="180"/>
                                      </a:lnTo>
                                      <a:lnTo>
                                        <a:pt x="826" y="168"/>
                                      </a:lnTo>
                                      <a:lnTo>
                                        <a:pt x="823" y="156"/>
                                      </a:lnTo>
                                      <a:lnTo>
                                        <a:pt x="818" y="142"/>
                                      </a:lnTo>
                                      <a:lnTo>
                                        <a:pt x="818" y="108"/>
                                      </a:lnTo>
                                      <a:lnTo>
                                        <a:pt x="823" y="91"/>
                                      </a:lnTo>
                                      <a:lnTo>
                                        <a:pt x="833" y="67"/>
                                      </a:lnTo>
                                      <a:lnTo>
                                        <a:pt x="842" y="58"/>
                                      </a:lnTo>
                                      <a:lnTo>
                                        <a:pt x="862" y="48"/>
                                      </a:lnTo>
                                      <a:lnTo>
                                        <a:pt x="886" y="48"/>
                                      </a:lnTo>
                                      <a:lnTo>
                                        <a:pt x="905" y="58"/>
                                      </a:lnTo>
                                      <a:lnTo>
                                        <a:pt x="912" y="65"/>
                                      </a:lnTo>
                                      <a:lnTo>
                                        <a:pt x="912" y="67"/>
                                      </a:lnTo>
                                      <a:lnTo>
                                        <a:pt x="864" y="67"/>
                                      </a:lnTo>
                                      <a:lnTo>
                                        <a:pt x="854" y="72"/>
                                      </a:lnTo>
                                      <a:lnTo>
                                        <a:pt x="847" y="82"/>
                                      </a:lnTo>
                                      <a:lnTo>
                                        <a:pt x="842" y="89"/>
                                      </a:lnTo>
                                      <a:lnTo>
                                        <a:pt x="840" y="98"/>
                                      </a:lnTo>
                                      <a:lnTo>
                                        <a:pt x="838" y="110"/>
                                      </a:lnTo>
                                      <a:lnTo>
                                        <a:pt x="838" y="137"/>
                                      </a:lnTo>
                                      <a:lnTo>
                                        <a:pt x="840" y="149"/>
                                      </a:lnTo>
                                      <a:lnTo>
                                        <a:pt x="842" y="158"/>
                                      </a:lnTo>
                                      <a:lnTo>
                                        <a:pt x="847" y="168"/>
                                      </a:lnTo>
                                      <a:lnTo>
                                        <a:pt x="854" y="175"/>
                                      </a:lnTo>
                                      <a:lnTo>
                                        <a:pt x="864" y="180"/>
                                      </a:lnTo>
                                      <a:lnTo>
                                        <a:pt x="914" y="180"/>
                                      </a:lnTo>
                                      <a:lnTo>
                                        <a:pt x="907" y="187"/>
                                      </a:lnTo>
                                      <a:lnTo>
                                        <a:pt x="898" y="194"/>
                                      </a:lnTo>
                                      <a:lnTo>
                                        <a:pt x="874" y="199"/>
                                      </a:lnTo>
                                      <a:close/>
                                      <a:moveTo>
                                        <a:pt x="914" y="180"/>
                                      </a:moveTo>
                                      <a:lnTo>
                                        <a:pt x="886" y="180"/>
                                      </a:lnTo>
                                      <a:lnTo>
                                        <a:pt x="893" y="175"/>
                                      </a:lnTo>
                                      <a:lnTo>
                                        <a:pt x="900" y="168"/>
                                      </a:lnTo>
                                      <a:lnTo>
                                        <a:pt x="910" y="149"/>
                                      </a:lnTo>
                                      <a:lnTo>
                                        <a:pt x="912" y="137"/>
                                      </a:lnTo>
                                      <a:lnTo>
                                        <a:pt x="912" y="65"/>
                                      </a:lnTo>
                                      <a:lnTo>
                                        <a:pt x="914" y="67"/>
                                      </a:lnTo>
                                      <a:lnTo>
                                        <a:pt x="922" y="79"/>
                                      </a:lnTo>
                                      <a:lnTo>
                                        <a:pt x="926" y="91"/>
                                      </a:lnTo>
                                      <a:lnTo>
                                        <a:pt x="931" y="106"/>
                                      </a:lnTo>
                                      <a:lnTo>
                                        <a:pt x="931" y="139"/>
                                      </a:lnTo>
                                      <a:lnTo>
                                        <a:pt x="926" y="156"/>
                                      </a:lnTo>
                                      <a:lnTo>
                                        <a:pt x="922" y="168"/>
                                      </a:lnTo>
                                      <a:lnTo>
                                        <a:pt x="914" y="180"/>
                                      </a:lnTo>
                                      <a:close/>
                                      <a:moveTo>
                                        <a:pt x="912" y="110"/>
                                      </a:moveTo>
                                      <a:lnTo>
                                        <a:pt x="910" y="98"/>
                                      </a:lnTo>
                                      <a:lnTo>
                                        <a:pt x="905" y="89"/>
                                      </a:lnTo>
                                      <a:lnTo>
                                        <a:pt x="900" y="82"/>
                                      </a:lnTo>
                                      <a:lnTo>
                                        <a:pt x="893" y="72"/>
                                      </a:lnTo>
                                      <a:lnTo>
                                        <a:pt x="883" y="67"/>
                                      </a:lnTo>
                                      <a:lnTo>
                                        <a:pt x="912" y="67"/>
                                      </a:lnTo>
                                      <a:lnTo>
                                        <a:pt x="912" y="110"/>
                                      </a:lnTo>
                                      <a:close/>
                                      <a:moveTo>
                                        <a:pt x="972" y="197"/>
                                      </a:moveTo>
                                      <a:lnTo>
                                        <a:pt x="953" y="197"/>
                                      </a:lnTo>
                                      <a:lnTo>
                                        <a:pt x="953" y="48"/>
                                      </a:lnTo>
                                      <a:lnTo>
                                        <a:pt x="972" y="48"/>
                                      </a:lnTo>
                                      <a:lnTo>
                                        <a:pt x="972" y="72"/>
                                      </a:lnTo>
                                      <a:lnTo>
                                        <a:pt x="991" y="72"/>
                                      </a:lnTo>
                                      <a:lnTo>
                                        <a:pt x="982" y="79"/>
                                      </a:lnTo>
                                      <a:lnTo>
                                        <a:pt x="979" y="84"/>
                                      </a:lnTo>
                                      <a:lnTo>
                                        <a:pt x="977" y="84"/>
                                      </a:lnTo>
                                      <a:lnTo>
                                        <a:pt x="974" y="91"/>
                                      </a:lnTo>
                                      <a:lnTo>
                                        <a:pt x="972" y="101"/>
                                      </a:lnTo>
                                      <a:lnTo>
                                        <a:pt x="972" y="197"/>
                                      </a:lnTo>
                                      <a:close/>
                                      <a:moveTo>
                                        <a:pt x="1010" y="72"/>
                                      </a:moveTo>
                                      <a:lnTo>
                                        <a:pt x="972" y="72"/>
                                      </a:lnTo>
                                      <a:lnTo>
                                        <a:pt x="977" y="65"/>
                                      </a:lnTo>
                                      <a:lnTo>
                                        <a:pt x="979" y="58"/>
                                      </a:lnTo>
                                      <a:lnTo>
                                        <a:pt x="984" y="55"/>
                                      </a:lnTo>
                                      <a:lnTo>
                                        <a:pt x="986" y="48"/>
                                      </a:lnTo>
                                      <a:lnTo>
                                        <a:pt x="1010" y="48"/>
                                      </a:lnTo>
                                      <a:lnTo>
                                        <a:pt x="1018" y="55"/>
                                      </a:lnTo>
                                      <a:lnTo>
                                        <a:pt x="1010"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F38B1DC" id="docshapegroup133" o:spid="_x0000_s1026" style="width:50.9pt;height:10pt;mso-position-horizontal-relative:char;mso-position-vertical-relative:line" coordsize="1018,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">
                      <v:shape id="docshape134" o:spid="_x0000_s1027" style="position:absolute;width:1018;height:200;visibility:visible;mso-wrap-style:square;v-text-anchor:top" coordsize="101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" path="m65,199r-12,l43,197,31,194r-9,-7l14,180,7,168,5,156,2,142,,125,2,106,5,91,7,79,14,67r8,-9l31,53,43,48r24,l77,53r7,7l94,67r-51,l36,72,29,82r-5,7l22,98r-3,12l19,137r3,12l24,158r5,10l36,178r7,2l92,180r-6,7l77,197r-12,2xm82,96l79,84,77,79,67,70,60,67r34,l98,79r3,15l82,96xm92,180r-32,l67,178r7,-5l79,166r3,-10l84,144r19,l101,158r-3,10l94,178r-2,2xm170,199r-9,-2l149,194r-10,-7l132,180r-7,-12l120,156r-5,-14l115,108r5,-17l125,79r7,-12l139,58r10,-5l161,48r21,l194,53r10,5l209,65r,2l161,67r-10,5l144,82r-5,7l137,98r-3,12l134,137r3,12l139,158r5,10l151,175r10,5l211,180r-7,7l194,194r-24,5xm211,180r-29,l190,175r7,-7l206,149r3,-12l209,65r2,2l218,79r5,12l228,106r,33l223,156r-5,12l211,180xm209,110l206,98r-4,-9l197,82,190,72r-8,-5l209,67r,43xm269,197r-19,l250,48r16,l266,72r17,l278,79r-7,5l269,96r,101xm283,72r-17,l271,60r5,-2l283,55r5,-7l317,48r14,10l334,60r4,7l290,67r-7,5xm343,197r-19,l324,89,317,72r-3,l305,67r33,l341,72r,7l343,84r,113xm401,48r-19,l382,12,401,r,48xm422,70r-55,l367,48r55,l422,70xm420,199r-24,l386,190r-4,-10l382,70r19,l401,173r2,2l403,180r20,l425,197r-5,2xm423,180r-5,l422,178r1,2xm461,197r-19,l442,48r19,l461,72r19,l470,79r-2,5l466,84r-3,7l461,101r,96xm499,72r-38,l466,65r2,-7l473,55r2,-7l499,48r7,7l499,72xm535,94l516,91r2,-14l523,67r10,-7l540,55r10,-5l559,48r34,l607,60r5,7l557,67r-7,3l545,72r-5,5l538,84r-3,10xm622,197r-20,l598,187r,-7l571,180r15,-12l590,166r3,-5l595,154r3,-10l598,89r-3,-7l586,72r-8,-5l612,67r2,5l614,82r3,9l617,187r5,10xm569,199r-27,l530,197,516,180r-2,-7l514,151r7,-21l526,125r7,-5l547,115r43,-7l598,103r,17l590,127r-12,3l562,132r-15,5l542,139r-2,l535,144r-2,5l533,166r2,2l540,175r2,5l598,180r-8,7l583,192r-7,l569,199xm703,199r-12,l679,197r-9,-3l662,187r-9,-7l643,156r-5,-14l638,106r5,-15l653,67r9,-9l670,53r9,-5l703,48r12,5l722,60r10,7l682,67r-8,5l667,82r-5,7l660,98r-2,12l658,137r2,12l662,158r10,20l682,180r46,l725,187r-10,10l703,199xm720,96l718,84r-3,-5l706,70r-8,-3l732,67r5,12l739,94r-19,2xm728,180r-30,l706,178r12,-12l720,156r2,-12l742,144r-3,14l728,180xm785,48r-19,l766,12,785,r,48xm806,70r-55,l751,48r55,l806,70xm802,199r-22,l775,197r-2,-5l768,190r,-5l766,180r,-110l785,70r,103l787,175r,5l807,180r2,17l802,199xm807,180r-5,l806,178r1,2xm874,199r-12,-2l852,194,833,180r-7,-12l823,156r-5,-14l818,108r5,-17l833,67r9,-9l862,48r24,l905,58r7,7l912,67r-48,l854,72r-7,10l842,89r-2,9l838,110r,27l840,149r2,9l847,168r7,7l864,180r50,l907,187r-9,7l874,199xm914,180r-28,l893,175r7,-7l910,149r2,-12l912,65r2,2l922,79r4,12l931,106r,33l926,156r-4,12l914,180xm912,110l910,98r-5,-9l900,82,893,72,883,67r29,l912,110xm972,197r-19,l953,48r19,l972,72r19,l982,79r-3,5l977,84r-3,7l972,101r,96xm1010,72r-38,l977,65r2,-7l984,55r2,-7l1010,48r8,7l1010,72xe" fillcolor="black" stroked="f">
                        <v:path arrowok="t" o:connecttype="custom" o:connectlocs="7,168;14,67;94,67;19,137;86,187;60,67;67,178;98,168;132,180;132,67;209,65;134,110;211,180;197,168;228,106;202,89;250,197;269,96;288,48;343,197;341,72;401,0;420,199;403,175;422,178;480,72;499,72;506,55;540,55;550,70;598,187;598,144;614,82;516,180;590,108;542,139;542,180;691,199;638,106;715,53;660,98;728,180;706,70;698,180;728,180;751,70;773,192;787,175;806,178;823,156;886,48;842,89;854,175;886,180;922,79;912,110;912,110;982,79;972,72;1010,72" o:connectangles="0,0,0,0,0,0,0,0,0,0,0,0,0,0,0,0,0,0,0,0,0,0,0,0,0,0,0,0,0,0,0,0,0,0,0,0,0,0,0,0,0,0,0,0,0,0,0,0,0,0,0,0,0,0,0,0,0,0,0,0"/>
                      </v:shape>
                      <w10:anchorlock/>
                    </v:group>
                  </w:pict>
                </mc:Fallback>
              </mc:AlternateContent>
            </w:r>
          </w:p>
        </w:tc>
      </w:tr>
      <w:tr w:rsidR="009E2785" w14:paraId="64CB69C5" w14:textId="77777777">
        <w:trPr>
          <w:trHeight w:val="2371"/>
        </w:trPr>
        <w:tc>
          <w:tcPr>
            <w:tcW w:w="10370" w:type="dxa"/>
            <w:tcBorders>
              <w:top w:val="triple" w:sz="6" w:space="0" w:color="000000"/>
              <w:left w:val="thickThinMediumGap" w:sz="1" w:space="0" w:color="000000"/>
              <w:bottom w:val="double" w:sz="6" w:space="0" w:color="000000"/>
              <w:right w:val="thinThickMediumGap" w:sz="1" w:space="0" w:color="000000"/>
            </w:tcBorders>
          </w:tcPr>
          <w:p w14:paraId="24B438A5" w14:textId="77777777" w:rsidR="009E2785" w:rsidRDefault="007F0044">
            <w:pPr>
              <w:pStyle w:val="TableParagraph"/>
              <w:ind w:left="116"/>
              <w:rPr>
                <w:sz w:val="20"/>
              </w:rPr>
            </w:pPr>
            <w:r>
              <w:rPr>
                <w:noProof/>
                <w:sz w:val="20"/>
              </w:rPr>
              <w:drawing>
                <wp:inline distT="0" distB="0" distL="0" distR="0" wp14:anchorId="711E892F" wp14:editId="3B81BEE5">
                  <wp:extent cx="393192" cy="192024"/>
                  <wp:effectExtent l="0" t="0" r="0" b="0"/>
                  <wp:docPr id="139"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97.jpeg"/>
                          <pic:cNvPicPr/>
                        </pic:nvPicPr>
                        <pic:blipFill>
                          <a:blip r:embed="rId172" cstate="print"/>
                          <a:stretch>
                            <a:fillRect/>
                          </a:stretch>
                        </pic:blipFill>
                        <pic:spPr>
                          <a:xfrm>
                            <a:off x="0" y="0"/>
                            <a:ext cx="393192" cy="192024"/>
                          </a:xfrm>
                          <a:prstGeom prst="rect">
                            <a:avLst/>
                          </a:prstGeom>
                        </pic:spPr>
                      </pic:pic>
                    </a:graphicData>
                  </a:graphic>
                </wp:inline>
              </w:drawing>
            </w:r>
            <w:r>
              <w:rPr>
                <w:rFonts w:ascii="Times New Roman"/>
                <w:spacing w:val="50"/>
                <w:sz w:val="20"/>
              </w:rPr>
              <w:t xml:space="preserve"> </w:t>
            </w:r>
            <w:r>
              <w:rPr>
                <w:noProof/>
                <w:spacing w:val="50"/>
                <w:position w:val="6"/>
                <w:sz w:val="20"/>
              </w:rPr>
              <w:drawing>
                <wp:inline distT="0" distB="0" distL="0" distR="0" wp14:anchorId="7B85238A" wp14:editId="3DB168DB">
                  <wp:extent cx="981456" cy="170687"/>
                  <wp:effectExtent l="0" t="0" r="0" b="0"/>
                  <wp:docPr id="141"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98.jpeg"/>
                          <pic:cNvPicPr/>
                        </pic:nvPicPr>
                        <pic:blipFill>
                          <a:blip r:embed="rId173" cstate="print"/>
                          <a:stretch>
                            <a:fillRect/>
                          </a:stretch>
                        </pic:blipFill>
                        <pic:spPr>
                          <a:xfrm>
                            <a:off x="0" y="0"/>
                            <a:ext cx="981456" cy="170687"/>
                          </a:xfrm>
                          <a:prstGeom prst="rect">
                            <a:avLst/>
                          </a:prstGeom>
                        </pic:spPr>
                      </pic:pic>
                    </a:graphicData>
                  </a:graphic>
                </wp:inline>
              </w:drawing>
            </w:r>
            <w:r>
              <w:rPr>
                <w:rFonts w:ascii="Times New Roman"/>
                <w:spacing w:val="41"/>
                <w:position w:val="6"/>
                <w:sz w:val="20"/>
              </w:rPr>
              <w:t xml:space="preserve"> </w:t>
            </w:r>
            <w:r>
              <w:rPr>
                <w:noProof/>
                <w:spacing w:val="41"/>
                <w:position w:val="12"/>
                <w:sz w:val="20"/>
              </w:rPr>
              <w:drawing>
                <wp:inline distT="0" distB="0" distL="0" distR="0" wp14:anchorId="5A107FFC" wp14:editId="460ACC00">
                  <wp:extent cx="372874" cy="132873"/>
                  <wp:effectExtent l="0" t="0" r="0" b="0"/>
                  <wp:docPr id="143"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99.jpeg"/>
                          <pic:cNvPicPr/>
                        </pic:nvPicPr>
                        <pic:blipFill>
                          <a:blip r:embed="rId174" cstate="print"/>
                          <a:stretch>
                            <a:fillRect/>
                          </a:stretch>
                        </pic:blipFill>
                        <pic:spPr>
                          <a:xfrm>
                            <a:off x="0" y="0"/>
                            <a:ext cx="372874" cy="132873"/>
                          </a:xfrm>
                          <a:prstGeom prst="rect">
                            <a:avLst/>
                          </a:prstGeom>
                        </pic:spPr>
                      </pic:pic>
                    </a:graphicData>
                  </a:graphic>
                </wp:inline>
              </w:drawing>
            </w:r>
          </w:p>
          <w:p w14:paraId="30EDD84D" w14:textId="77777777" w:rsidR="009E2785" w:rsidRDefault="009E2785">
            <w:pPr>
              <w:pStyle w:val="TableParagraph"/>
              <w:spacing w:before="9"/>
              <w:rPr>
                <w:sz w:val="15"/>
              </w:rPr>
            </w:pPr>
          </w:p>
          <w:p w14:paraId="2F8FCAF4" w14:textId="49059D41" w:rsidR="009E2785" w:rsidRDefault="007F0044">
            <w:pPr>
              <w:pStyle w:val="TableParagraph"/>
              <w:tabs>
                <w:tab w:val="left" w:pos="3844"/>
                <w:tab w:val="left" w:pos="5406"/>
              </w:tabs>
              <w:ind w:left="1931"/>
              <w:rPr>
                <w:sz w:val="20"/>
              </w:rPr>
            </w:pPr>
            <w:r>
              <w:rPr>
                <w:noProof/>
                <w:sz w:val="20"/>
              </w:rPr>
              <w:drawing>
                <wp:inline distT="0" distB="0" distL="0" distR="0" wp14:anchorId="2740F398" wp14:editId="01CDCEA9">
                  <wp:extent cx="505968" cy="192024"/>
                  <wp:effectExtent l="0" t="0" r="0" b="0"/>
                  <wp:docPr id="145"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00.jpeg"/>
                          <pic:cNvPicPr/>
                        </pic:nvPicPr>
                        <pic:blipFill>
                          <a:blip r:embed="rId175" cstate="print"/>
                          <a:stretch>
                            <a:fillRect/>
                          </a:stretch>
                        </pic:blipFill>
                        <pic:spPr>
                          <a:xfrm>
                            <a:off x="0" y="0"/>
                            <a:ext cx="505968" cy="192024"/>
                          </a:xfrm>
                          <a:prstGeom prst="rect">
                            <a:avLst/>
                          </a:prstGeom>
                        </pic:spPr>
                      </pic:pic>
                    </a:graphicData>
                  </a:graphic>
                </wp:inline>
              </w:drawing>
            </w:r>
            <w:r>
              <w:rPr>
                <w:sz w:val="20"/>
              </w:rPr>
              <w:tab/>
            </w:r>
            <w:r>
              <w:rPr>
                <w:noProof/>
                <w:position w:val="1"/>
                <w:sz w:val="20"/>
              </w:rPr>
              <w:drawing>
                <wp:inline distT="0" distB="0" distL="0" distR="0" wp14:anchorId="4F7DE4F6" wp14:editId="2BC59AB8">
                  <wp:extent cx="185737" cy="185737"/>
                  <wp:effectExtent l="0" t="0" r="0" b="0"/>
                  <wp:docPr id="14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0.png"/>
                          <pic:cNvPicPr/>
                        </pic:nvPicPr>
                        <pic:blipFill>
                          <a:blip r:embed="rId139" cstate="print"/>
                          <a:stretch>
                            <a:fillRect/>
                          </a:stretch>
                        </pic:blipFill>
                        <pic:spPr>
                          <a:xfrm>
                            <a:off x="0" y="0"/>
                            <a:ext cx="185737" cy="185737"/>
                          </a:xfrm>
                          <a:prstGeom prst="rect">
                            <a:avLst/>
                          </a:prstGeom>
                        </pic:spPr>
                      </pic:pic>
                    </a:graphicData>
                  </a:graphic>
                </wp:inline>
              </w:drawing>
            </w:r>
            <w:r>
              <w:rPr>
                <w:position w:val="1"/>
                <w:sz w:val="20"/>
              </w:rPr>
              <w:tab/>
            </w:r>
            <w:r w:rsidR="009E0AA1">
              <w:rPr>
                <w:noProof/>
                <w:position w:val="5"/>
                <w:sz w:val="20"/>
              </w:rPr>
              <mc:AlternateContent>
                <mc:Choice Requires="wpg">
                  <w:drawing>
                    <wp:inline distT="0" distB="0" distL="0" distR="0" wp14:anchorId="1FA21227" wp14:editId="20827D17">
                      <wp:extent cx="387350" cy="134620"/>
                      <wp:effectExtent l="0" t="635" r="0" b="0"/>
                      <wp:docPr id="406" name="docshapegroup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134620"/>
                                <a:chOff x="0" y="0"/>
                                <a:chExt cx="610" cy="212"/>
                              </a:xfrm>
                            </wpg:grpSpPr>
                            <pic:pic xmlns:pic="http://schemas.openxmlformats.org/drawingml/2006/picture">
                              <pic:nvPicPr>
                                <pic:cNvPr id="408" name="docshape13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4"/>
                                  <a:ext cx="236"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0" name="docshape13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259" y="0"/>
                                  <a:ext cx="351" cy="2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28384CC" id="docshapegroup135" o:spid="_x0000_s1026" style="width:30.5pt;height:10.6pt;mso-position-horizontal-relative:char;mso-position-vertical-relative:line" coordsize="610,2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">
                      <v:shape id="docshape136" o:spid="_x0000_s1027" type="#_x0000_t75" style="position:absolute;top:4;width:236;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">
                        <v:imagedata r:id="rId178" o:title=""/>
                      </v:shape>
                      <v:shape id="docshape137" o:spid="_x0000_s1028" type="#_x0000_t75" style="position:absolute;left:259;width:351;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">
                        <v:imagedata r:id="rId179" o:title=""/>
                      </v:shape>
                      <w10:anchorlock/>
                    </v:group>
                  </w:pict>
                </mc:Fallback>
              </mc:AlternateContent>
            </w:r>
          </w:p>
          <w:p w14:paraId="3A69C955" w14:textId="77777777" w:rsidR="009E2785" w:rsidRDefault="009E2785">
            <w:pPr>
              <w:pStyle w:val="TableParagraph"/>
              <w:spacing w:before="4"/>
              <w:rPr>
                <w:sz w:val="10"/>
              </w:rPr>
            </w:pPr>
          </w:p>
          <w:p w14:paraId="075DA1CA" w14:textId="77777777" w:rsidR="009E2785" w:rsidRDefault="007F0044">
            <w:pPr>
              <w:pStyle w:val="TableParagraph"/>
              <w:tabs>
                <w:tab w:val="left" w:pos="1835"/>
              </w:tabs>
              <w:ind w:left="193"/>
              <w:rPr>
                <w:sz w:val="20"/>
              </w:rPr>
            </w:pPr>
            <w:r>
              <w:rPr>
                <w:noProof/>
                <w:sz w:val="20"/>
              </w:rPr>
              <w:drawing>
                <wp:inline distT="0" distB="0" distL="0" distR="0" wp14:anchorId="279F320B" wp14:editId="214F9B9A">
                  <wp:extent cx="902209" cy="192024"/>
                  <wp:effectExtent l="0" t="0" r="0" b="0"/>
                  <wp:docPr id="149"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03.jpeg"/>
                          <pic:cNvPicPr/>
                        </pic:nvPicPr>
                        <pic:blipFill>
                          <a:blip r:embed="rId180" cstate="print"/>
                          <a:stretch>
                            <a:fillRect/>
                          </a:stretch>
                        </pic:blipFill>
                        <pic:spPr>
                          <a:xfrm>
                            <a:off x="0" y="0"/>
                            <a:ext cx="902209" cy="192024"/>
                          </a:xfrm>
                          <a:prstGeom prst="rect">
                            <a:avLst/>
                          </a:prstGeom>
                        </pic:spPr>
                      </pic:pic>
                    </a:graphicData>
                  </a:graphic>
                </wp:inline>
              </w:drawing>
            </w:r>
            <w:r>
              <w:rPr>
                <w:sz w:val="20"/>
              </w:rPr>
              <w:tab/>
            </w:r>
            <w:r>
              <w:rPr>
                <w:noProof/>
                <w:sz w:val="20"/>
              </w:rPr>
              <w:drawing>
                <wp:inline distT="0" distB="0" distL="0" distR="0" wp14:anchorId="061120FD" wp14:editId="5A2B4CAC">
                  <wp:extent cx="1051560" cy="195072"/>
                  <wp:effectExtent l="0" t="0" r="0" b="0"/>
                  <wp:docPr id="151"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04.jpeg"/>
                          <pic:cNvPicPr/>
                        </pic:nvPicPr>
                        <pic:blipFill>
                          <a:blip r:embed="rId181" cstate="print"/>
                          <a:stretch>
                            <a:fillRect/>
                          </a:stretch>
                        </pic:blipFill>
                        <pic:spPr>
                          <a:xfrm>
                            <a:off x="0" y="0"/>
                            <a:ext cx="1051560" cy="195072"/>
                          </a:xfrm>
                          <a:prstGeom prst="rect">
                            <a:avLst/>
                          </a:prstGeom>
                        </pic:spPr>
                      </pic:pic>
                    </a:graphicData>
                  </a:graphic>
                </wp:inline>
              </w:drawing>
            </w:r>
          </w:p>
          <w:p w14:paraId="2E14890B" w14:textId="77777777" w:rsidR="009E2785" w:rsidRDefault="009E2785">
            <w:pPr>
              <w:pStyle w:val="TableParagraph"/>
              <w:spacing w:before="3"/>
              <w:rPr>
                <w:sz w:val="18"/>
              </w:rPr>
            </w:pPr>
          </w:p>
          <w:p w14:paraId="64DA297C" w14:textId="77777777" w:rsidR="009E2785" w:rsidRDefault="007F0044">
            <w:pPr>
              <w:pStyle w:val="TableParagraph"/>
              <w:spacing w:line="209" w:lineRule="exact"/>
              <w:ind w:left="3313"/>
              <w:rPr>
                <w:sz w:val="20"/>
              </w:rPr>
            </w:pPr>
            <w:r>
              <w:rPr>
                <w:noProof/>
                <w:position w:val="-3"/>
                <w:sz w:val="20"/>
              </w:rPr>
              <w:drawing>
                <wp:inline distT="0" distB="0" distL="0" distR="0" wp14:anchorId="4A293641" wp14:editId="2A13384D">
                  <wp:extent cx="211791" cy="128587"/>
                  <wp:effectExtent l="0" t="0" r="0" b="0"/>
                  <wp:docPr id="153"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05.png"/>
                          <pic:cNvPicPr/>
                        </pic:nvPicPr>
                        <pic:blipFill>
                          <a:blip r:embed="rId182" cstate="print"/>
                          <a:stretch>
                            <a:fillRect/>
                          </a:stretch>
                        </pic:blipFill>
                        <pic:spPr>
                          <a:xfrm>
                            <a:off x="0" y="0"/>
                            <a:ext cx="211791" cy="128587"/>
                          </a:xfrm>
                          <a:prstGeom prst="rect">
                            <a:avLst/>
                          </a:prstGeom>
                        </pic:spPr>
                      </pic:pic>
                    </a:graphicData>
                  </a:graphic>
                </wp:inline>
              </w:drawing>
            </w:r>
            <w:r>
              <w:rPr>
                <w:rFonts w:ascii="Times New Roman"/>
                <w:spacing w:val="10"/>
                <w:position w:val="-3"/>
                <w:sz w:val="20"/>
              </w:rPr>
              <w:t xml:space="preserve"> </w:t>
            </w:r>
            <w:r>
              <w:rPr>
                <w:noProof/>
                <w:spacing w:val="10"/>
                <w:position w:val="-3"/>
                <w:sz w:val="20"/>
              </w:rPr>
              <w:drawing>
                <wp:inline distT="0" distB="0" distL="0" distR="0" wp14:anchorId="3E63AFE6" wp14:editId="115FE0CD">
                  <wp:extent cx="135441" cy="132873"/>
                  <wp:effectExtent l="0" t="0" r="0" b="0"/>
                  <wp:docPr id="155"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06.jpeg"/>
                          <pic:cNvPicPr/>
                        </pic:nvPicPr>
                        <pic:blipFill>
                          <a:blip r:embed="rId183" cstate="print"/>
                          <a:stretch>
                            <a:fillRect/>
                          </a:stretch>
                        </pic:blipFill>
                        <pic:spPr>
                          <a:xfrm>
                            <a:off x="0" y="0"/>
                            <a:ext cx="135441" cy="132873"/>
                          </a:xfrm>
                          <a:prstGeom prst="rect">
                            <a:avLst/>
                          </a:prstGeom>
                        </pic:spPr>
                      </pic:pic>
                    </a:graphicData>
                  </a:graphic>
                </wp:inline>
              </w:drawing>
            </w:r>
          </w:p>
          <w:p w14:paraId="2076669F" w14:textId="77777777" w:rsidR="009E2785" w:rsidRDefault="007F0044">
            <w:pPr>
              <w:pStyle w:val="TableParagraph"/>
              <w:spacing w:line="192" w:lineRule="auto"/>
              <w:ind w:left="145" w:right="2624" w:hanging="27"/>
              <w:rPr>
                <w:sz w:val="24"/>
              </w:rPr>
            </w:pPr>
            <w:r>
              <w:rPr>
                <w:sz w:val="24"/>
              </w:rPr>
              <w:t>Trio</w:t>
            </w:r>
            <w:r>
              <w:rPr>
                <w:spacing w:val="-6"/>
                <w:sz w:val="24"/>
              </w:rPr>
              <w:t xml:space="preserve"> </w:t>
            </w:r>
            <w:r>
              <w:rPr>
                <w:sz w:val="24"/>
              </w:rPr>
              <w:t>Community</w:t>
            </w:r>
            <w:r>
              <w:rPr>
                <w:spacing w:val="-8"/>
                <w:sz w:val="24"/>
              </w:rPr>
              <w:t xml:space="preserve"> </w:t>
            </w:r>
            <w:r>
              <w:rPr>
                <w:sz w:val="24"/>
              </w:rPr>
              <w:t>Health,</w:t>
            </w:r>
            <w:r>
              <w:rPr>
                <w:spacing w:val="-6"/>
                <w:sz w:val="24"/>
              </w:rPr>
              <w:t xml:space="preserve"> </w:t>
            </w:r>
            <w:r>
              <w:rPr>
                <w:sz w:val="24"/>
              </w:rPr>
              <w:t>PO</w:t>
            </w:r>
            <w:r>
              <w:rPr>
                <w:spacing w:val="-3"/>
                <w:sz w:val="24"/>
              </w:rPr>
              <w:t xml:space="preserve"> </w:t>
            </w:r>
            <w:r>
              <w:rPr>
                <w:sz w:val="24"/>
              </w:rPr>
              <w:t>Box</w:t>
            </w:r>
            <w:r>
              <w:rPr>
                <w:spacing w:val="-6"/>
                <w:sz w:val="24"/>
              </w:rPr>
              <w:t xml:space="preserve"> </w:t>
            </w:r>
            <w:r>
              <w:rPr>
                <w:sz w:val="24"/>
              </w:rPr>
              <w:t>7153,</w:t>
            </w:r>
            <w:r>
              <w:rPr>
                <w:spacing w:val="-5"/>
                <w:sz w:val="24"/>
              </w:rPr>
              <w:t xml:space="preserve"> </w:t>
            </w:r>
            <w:r>
              <w:rPr>
                <w:sz w:val="24"/>
              </w:rPr>
              <w:t>Salem,</w:t>
            </w:r>
            <w:r>
              <w:rPr>
                <w:spacing w:val="-10"/>
                <w:sz w:val="24"/>
              </w:rPr>
              <w:t xml:space="preserve"> </w:t>
            </w:r>
            <w:r>
              <w:rPr>
                <w:sz w:val="24"/>
              </w:rPr>
              <w:t>OR</w:t>
            </w:r>
            <w:r>
              <w:rPr>
                <w:spacing w:val="-8"/>
                <w:sz w:val="24"/>
              </w:rPr>
              <w:t xml:space="preserve"> </w:t>
            </w:r>
            <w:r>
              <w:rPr>
                <w:sz w:val="24"/>
              </w:rPr>
              <w:t>97303,</w:t>
            </w:r>
            <w:r>
              <w:rPr>
                <w:spacing w:val="-3"/>
                <w:sz w:val="24"/>
              </w:rPr>
              <w:t xml:space="preserve"> </w:t>
            </w:r>
            <w:r>
              <w:rPr>
                <w:sz w:val="24"/>
              </w:rPr>
              <w:t>"for</w:t>
            </w:r>
            <w:r>
              <w:rPr>
                <w:spacing w:val="-2"/>
                <w:sz w:val="24"/>
              </w:rPr>
              <w:t xml:space="preserve"> </w:t>
            </w:r>
            <w:r>
              <w:rPr>
                <w:sz w:val="24"/>
              </w:rPr>
              <w:t>profit". Meals Sites managed by OCWCOG</w:t>
            </w:r>
          </w:p>
          <w:p w14:paraId="794B9CCD" w14:textId="041EA779" w:rsidR="009E2785" w:rsidRDefault="007F0044">
            <w:pPr>
              <w:pStyle w:val="TableParagraph"/>
              <w:spacing w:line="209" w:lineRule="exact"/>
              <w:ind w:left="131"/>
              <w:rPr>
                <w:sz w:val="20"/>
              </w:rPr>
            </w:pPr>
            <w:r>
              <w:rPr>
                <w:noProof/>
                <w:sz w:val="17"/>
              </w:rPr>
              <w:drawing>
                <wp:inline distT="0" distB="0" distL="0" distR="0" wp14:anchorId="263FCE93" wp14:editId="78E4966B">
                  <wp:extent cx="303078" cy="112775"/>
                  <wp:effectExtent l="0" t="0" r="0" b="0"/>
                  <wp:docPr id="157"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07.jpeg"/>
                          <pic:cNvPicPr/>
                        </pic:nvPicPr>
                        <pic:blipFill>
                          <a:blip r:embed="rId184" cstate="print"/>
                          <a:stretch>
                            <a:fillRect/>
                          </a:stretch>
                        </pic:blipFill>
                        <pic:spPr>
                          <a:xfrm>
                            <a:off x="0" y="0"/>
                            <a:ext cx="303078" cy="112775"/>
                          </a:xfrm>
                          <a:prstGeom prst="rect">
                            <a:avLst/>
                          </a:prstGeom>
                        </pic:spPr>
                      </pic:pic>
                    </a:graphicData>
                  </a:graphic>
                </wp:inline>
              </w:drawing>
            </w:r>
            <w:r>
              <w:rPr>
                <w:rFonts w:ascii="Times New Roman"/>
                <w:spacing w:val="27"/>
                <w:sz w:val="17"/>
              </w:rPr>
              <w:t xml:space="preserve"> </w:t>
            </w:r>
            <w:r w:rsidR="009E0AA1">
              <w:rPr>
                <w:noProof/>
                <w:spacing w:val="27"/>
                <w:sz w:val="17"/>
              </w:rPr>
              <mc:AlternateContent>
                <mc:Choice Requires="wpg">
                  <w:drawing>
                    <wp:inline distT="0" distB="0" distL="0" distR="0" wp14:anchorId="5D7A0671" wp14:editId="1EC19931">
                      <wp:extent cx="896620" cy="113030"/>
                      <wp:effectExtent l="0" t="4445" r="1270" b="0"/>
                      <wp:docPr id="400" name="docshapegroup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6620" cy="113030"/>
                                <a:chOff x="0" y="0"/>
                                <a:chExt cx="1412" cy="178"/>
                              </a:xfrm>
                            </wpg:grpSpPr>
                            <pic:pic xmlns:pic="http://schemas.openxmlformats.org/drawingml/2006/picture">
                              <pic:nvPicPr>
                                <pic:cNvPr id="402" name="docshape139"/>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200" cy="1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4" name="docshape140"/>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1262" y="0"/>
                                  <a:ext cx="149" cy="17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DD9BB7A" id="docshapegroup138" o:spid="_x0000_s1026" style="width:70.6pt;height:8.9pt;mso-position-horizontal-relative:char;mso-position-vertical-relative:line" coordsize="1412,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">
                      <v:shape id="docshape139" o:spid="_x0000_s1027" type="#_x0000_t75" style="position:absolute;width:1200;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">
                        <v:imagedata r:id="rId187" o:title=""/>
                      </v:shape>
                      <v:shape id="docshape140" o:spid="_x0000_s1028" type="#_x0000_t75" style="position:absolute;left:1262;width:149;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">
                        <v:imagedata r:id="rId188" o:title=""/>
                      </v:shape>
                      <w10:anchorlock/>
                    </v:group>
                  </w:pict>
                </mc:Fallback>
              </mc:AlternateContent>
            </w:r>
            <w:r>
              <w:rPr>
                <w:rFonts w:ascii="Times New Roman"/>
                <w:spacing w:val="29"/>
                <w:sz w:val="15"/>
              </w:rPr>
              <w:t xml:space="preserve"> </w:t>
            </w:r>
            <w:r>
              <w:rPr>
                <w:noProof/>
                <w:spacing w:val="29"/>
                <w:sz w:val="15"/>
              </w:rPr>
              <w:drawing>
                <wp:inline distT="0" distB="0" distL="0" distR="0" wp14:anchorId="2D560713" wp14:editId="585A3E90">
                  <wp:extent cx="73151" cy="100583"/>
                  <wp:effectExtent l="0" t="0" r="0" b="0"/>
                  <wp:docPr id="15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10.jpeg"/>
                          <pic:cNvPicPr/>
                        </pic:nvPicPr>
                        <pic:blipFill>
                          <a:blip r:embed="rId189" cstate="print"/>
                          <a:stretch>
                            <a:fillRect/>
                          </a:stretch>
                        </pic:blipFill>
                        <pic:spPr>
                          <a:xfrm>
                            <a:off x="0" y="0"/>
                            <a:ext cx="73151" cy="100583"/>
                          </a:xfrm>
                          <a:prstGeom prst="rect">
                            <a:avLst/>
                          </a:prstGeom>
                        </pic:spPr>
                      </pic:pic>
                    </a:graphicData>
                  </a:graphic>
                </wp:inline>
              </w:drawing>
            </w:r>
            <w:r>
              <w:rPr>
                <w:rFonts w:ascii="Times New Roman"/>
                <w:spacing w:val="84"/>
                <w:sz w:val="20"/>
              </w:rPr>
              <w:t xml:space="preserve"> </w:t>
            </w:r>
            <w:r>
              <w:rPr>
                <w:noProof/>
                <w:spacing w:val="84"/>
                <w:position w:val="-3"/>
                <w:sz w:val="20"/>
              </w:rPr>
              <w:drawing>
                <wp:inline distT="0" distB="0" distL="0" distR="0" wp14:anchorId="191F1247" wp14:editId="580CD9DA">
                  <wp:extent cx="1112865" cy="131444"/>
                  <wp:effectExtent l="0" t="0" r="0" b="0"/>
                  <wp:docPr id="161"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11.jpeg"/>
                          <pic:cNvPicPr/>
                        </pic:nvPicPr>
                        <pic:blipFill>
                          <a:blip r:embed="rId190" cstate="print"/>
                          <a:stretch>
                            <a:fillRect/>
                          </a:stretch>
                        </pic:blipFill>
                        <pic:spPr>
                          <a:xfrm>
                            <a:off x="0" y="0"/>
                            <a:ext cx="1112865" cy="131444"/>
                          </a:xfrm>
                          <a:prstGeom prst="rect">
                            <a:avLst/>
                          </a:prstGeom>
                        </pic:spPr>
                      </pic:pic>
                    </a:graphicData>
                  </a:graphic>
                </wp:inline>
              </w:drawing>
            </w:r>
          </w:p>
        </w:tc>
      </w:tr>
      <w:tr w:rsidR="009E2785" w14:paraId="3EEBFDD7" w14:textId="77777777">
        <w:trPr>
          <w:trHeight w:val="2410"/>
        </w:trPr>
        <w:tc>
          <w:tcPr>
            <w:tcW w:w="10370" w:type="dxa"/>
            <w:tcBorders>
              <w:top w:val="double" w:sz="6" w:space="0" w:color="000000"/>
              <w:left w:val="thickThinMediumGap" w:sz="1" w:space="0" w:color="000000"/>
              <w:bottom w:val="double" w:sz="6" w:space="0" w:color="000000"/>
              <w:right w:val="double" w:sz="6" w:space="0" w:color="000000"/>
            </w:tcBorders>
          </w:tcPr>
          <w:p w14:paraId="6AA589CC" w14:textId="249E9386" w:rsidR="009E2785" w:rsidRDefault="007F0044">
            <w:pPr>
              <w:pStyle w:val="TableParagraph"/>
              <w:ind w:left="126"/>
              <w:rPr>
                <w:sz w:val="20"/>
              </w:rPr>
            </w:pPr>
            <w:r>
              <w:rPr>
                <w:noProof/>
                <w:sz w:val="20"/>
              </w:rPr>
              <w:drawing>
                <wp:inline distT="0" distB="0" distL="0" distR="0" wp14:anchorId="000E528C" wp14:editId="408169E0">
                  <wp:extent cx="393193" cy="188975"/>
                  <wp:effectExtent l="0" t="0" r="0" b="0"/>
                  <wp:docPr id="163"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12.jpeg"/>
                          <pic:cNvPicPr/>
                        </pic:nvPicPr>
                        <pic:blipFill>
                          <a:blip r:embed="rId191" cstate="print"/>
                          <a:stretch>
                            <a:fillRect/>
                          </a:stretch>
                        </pic:blipFill>
                        <pic:spPr>
                          <a:xfrm>
                            <a:off x="0" y="0"/>
                            <a:ext cx="393193" cy="188975"/>
                          </a:xfrm>
                          <a:prstGeom prst="rect">
                            <a:avLst/>
                          </a:prstGeom>
                        </pic:spPr>
                      </pic:pic>
                    </a:graphicData>
                  </a:graphic>
                </wp:inline>
              </w:drawing>
            </w:r>
            <w:r>
              <w:rPr>
                <w:rFonts w:ascii="Times New Roman"/>
                <w:spacing w:val="46"/>
                <w:sz w:val="20"/>
              </w:rPr>
              <w:t xml:space="preserve"> </w:t>
            </w:r>
            <w:r w:rsidR="009E0AA1">
              <w:rPr>
                <w:noProof/>
                <w:spacing w:val="46"/>
                <w:position w:val="6"/>
                <w:sz w:val="20"/>
              </w:rPr>
              <mc:AlternateContent>
                <mc:Choice Requires="wpg">
                  <w:drawing>
                    <wp:inline distT="0" distB="0" distL="0" distR="0" wp14:anchorId="6467BF22" wp14:editId="62AD1229">
                      <wp:extent cx="722630" cy="137160"/>
                      <wp:effectExtent l="5715" t="0" r="0" b="0"/>
                      <wp:docPr id="390" name="docshapegroup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630" cy="137160"/>
                                <a:chOff x="0" y="0"/>
                                <a:chExt cx="1138" cy="216"/>
                              </a:xfrm>
                            </wpg:grpSpPr>
                            <pic:pic xmlns:pic="http://schemas.openxmlformats.org/drawingml/2006/picture">
                              <pic:nvPicPr>
                                <pic:cNvPr id="392" name="docshape14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73"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4" name="docshape14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206" y="0"/>
                                  <a:ext cx="591"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 name="docshape14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816" y="52"/>
                                  <a:ext cx="159"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8" name="docshape14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998" y="52"/>
                                  <a:ext cx="140" cy="15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01B2A55" id="docshapegroup141" o:spid="_x0000_s1026" style="width:56.9pt;height:10.8pt;mso-position-horizontal-relative:char;mso-position-vertical-relative:line" coordsize="1138,2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">
                      <v:shape id="docshape142" o:spid="_x0000_s1027" type="#_x0000_t75" style="position:absolute;width:173;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">
                        <v:imagedata r:id="rId196" o:title=""/>
                      </v:shape>
                      <v:shape id="docshape143" o:spid="_x0000_s1028" type="#_x0000_t75" style="position:absolute;left:206;width:591;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">
                        <v:imagedata r:id="rId197" o:title=""/>
                      </v:shape>
                      <v:shape id="docshape144" o:spid="_x0000_s1029" type="#_x0000_t75" style="position:absolute;left:816;top:52;width:159;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">
                        <v:imagedata r:id="rId198" o:title=""/>
                      </v:shape>
                      <v:shape id="docshape145" o:spid="_x0000_s1030" type="#_x0000_t75" style="position:absolute;left:998;top:52;width:14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">
                        <v:imagedata r:id="rId199" o:title=""/>
                      </v:shape>
                      <w10:anchorlock/>
                    </v:group>
                  </w:pict>
                </mc:Fallback>
              </mc:AlternateContent>
            </w:r>
            <w:r>
              <w:rPr>
                <w:rFonts w:ascii="Times New Roman"/>
                <w:spacing w:val="26"/>
                <w:position w:val="6"/>
                <w:sz w:val="20"/>
              </w:rPr>
              <w:t xml:space="preserve"> </w:t>
            </w:r>
            <w:r w:rsidR="009E0AA1">
              <w:rPr>
                <w:noProof/>
                <w:spacing w:val="26"/>
                <w:sz w:val="20"/>
              </w:rPr>
              <mc:AlternateContent>
                <mc:Choice Requires="wpg">
                  <w:drawing>
                    <wp:inline distT="0" distB="0" distL="0" distR="0" wp14:anchorId="0DFF10CC" wp14:editId="2BD0EBFB">
                      <wp:extent cx="951230" cy="173990"/>
                      <wp:effectExtent l="0" t="0" r="4445" b="0"/>
                      <wp:docPr id="378" name="docshapegroup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1230" cy="173990"/>
                                <a:chOff x="0" y="0"/>
                                <a:chExt cx="1498" cy="274"/>
                              </a:xfrm>
                            </wpg:grpSpPr>
                            <wps:wsp>
                              <wps:cNvPr id="380" name="docshape147"/>
                              <wps:cNvSpPr>
                                <a:spLocks/>
                              </wps:cNvSpPr>
                              <wps:spPr bwMode="auto">
                                <a:xfrm>
                                  <a:off x="1039" y="7"/>
                                  <a:ext cx="120" cy="204"/>
                                </a:xfrm>
                                <a:custGeom>
                                  <a:avLst/>
                                  <a:gdLst>
                                    <a:gd name="T0" fmla="+- 0 1082 1039"/>
                                    <a:gd name="T1" fmla="*/ T0 w 120"/>
                                    <a:gd name="T2" fmla="+- 0 7 7"/>
                                    <a:gd name="T3" fmla="*/ 7 h 204"/>
                                    <a:gd name="T4" fmla="+- 0 1039 1039"/>
                                    <a:gd name="T5" fmla="*/ T4 w 120"/>
                                    <a:gd name="T6" fmla="+- 0 7 7"/>
                                    <a:gd name="T7" fmla="*/ 7 h 204"/>
                                    <a:gd name="T8" fmla="+- 0 1039 1039"/>
                                    <a:gd name="T9" fmla="*/ T8 w 120"/>
                                    <a:gd name="T10" fmla="+- 0 211 7"/>
                                    <a:gd name="T11" fmla="*/ 211 h 204"/>
                                    <a:gd name="T12" fmla="+- 0 1082 1039"/>
                                    <a:gd name="T13" fmla="*/ T12 w 120"/>
                                    <a:gd name="T14" fmla="+- 0 211 7"/>
                                    <a:gd name="T15" fmla="*/ 211 h 204"/>
                                    <a:gd name="T16" fmla="+- 0 1082 1039"/>
                                    <a:gd name="T17" fmla="*/ T16 w 120"/>
                                    <a:gd name="T18" fmla="+- 0 7 7"/>
                                    <a:gd name="T19" fmla="*/ 7 h 204"/>
                                    <a:gd name="T20" fmla="+- 0 1159 1039"/>
                                    <a:gd name="T21" fmla="*/ T20 w 120"/>
                                    <a:gd name="T22" fmla="+- 0 65 7"/>
                                    <a:gd name="T23" fmla="*/ 65 h 204"/>
                                    <a:gd name="T24" fmla="+- 0 1118 1039"/>
                                    <a:gd name="T25" fmla="*/ T24 w 120"/>
                                    <a:gd name="T26" fmla="+- 0 65 7"/>
                                    <a:gd name="T27" fmla="*/ 65 h 204"/>
                                    <a:gd name="T28" fmla="+- 0 1118 1039"/>
                                    <a:gd name="T29" fmla="*/ T28 w 120"/>
                                    <a:gd name="T30" fmla="+- 0 211 7"/>
                                    <a:gd name="T31" fmla="*/ 211 h 204"/>
                                    <a:gd name="T32" fmla="+- 0 1159 1039"/>
                                    <a:gd name="T33" fmla="*/ T32 w 120"/>
                                    <a:gd name="T34" fmla="+- 0 211 7"/>
                                    <a:gd name="T35" fmla="*/ 211 h 204"/>
                                    <a:gd name="T36" fmla="+- 0 1159 1039"/>
                                    <a:gd name="T37" fmla="*/ T36 w 120"/>
                                    <a:gd name="T38" fmla="+- 0 65 7"/>
                                    <a:gd name="T39" fmla="*/ 65 h 204"/>
                                    <a:gd name="T40" fmla="+- 0 1159 1039"/>
                                    <a:gd name="T41" fmla="*/ T40 w 120"/>
                                    <a:gd name="T42" fmla="+- 0 10 7"/>
                                    <a:gd name="T43" fmla="*/ 10 h 204"/>
                                    <a:gd name="T44" fmla="+- 0 1118 1039"/>
                                    <a:gd name="T45" fmla="*/ T44 w 120"/>
                                    <a:gd name="T46" fmla="+- 0 10 7"/>
                                    <a:gd name="T47" fmla="*/ 10 h 204"/>
                                    <a:gd name="T48" fmla="+- 0 1118 1039"/>
                                    <a:gd name="T49" fmla="*/ T48 w 120"/>
                                    <a:gd name="T50" fmla="+- 0 43 7"/>
                                    <a:gd name="T51" fmla="*/ 43 h 204"/>
                                    <a:gd name="T52" fmla="+- 0 1159 1039"/>
                                    <a:gd name="T53" fmla="*/ T52 w 120"/>
                                    <a:gd name="T54" fmla="+- 0 43 7"/>
                                    <a:gd name="T55" fmla="*/ 43 h 204"/>
                                    <a:gd name="T56" fmla="+- 0 1159 1039"/>
                                    <a:gd name="T57" fmla="*/ T56 w 120"/>
                                    <a:gd name="T58" fmla="+- 0 10 7"/>
                                    <a:gd name="T59" fmla="*/ 10 h 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0" h="204">
                                      <a:moveTo>
                                        <a:pt x="43" y="0"/>
                                      </a:moveTo>
                                      <a:lnTo>
                                        <a:pt x="0" y="0"/>
                                      </a:lnTo>
                                      <a:lnTo>
                                        <a:pt x="0" y="204"/>
                                      </a:lnTo>
                                      <a:lnTo>
                                        <a:pt x="43" y="204"/>
                                      </a:lnTo>
                                      <a:lnTo>
                                        <a:pt x="43" y="0"/>
                                      </a:lnTo>
                                      <a:close/>
                                      <a:moveTo>
                                        <a:pt x="120" y="58"/>
                                      </a:moveTo>
                                      <a:lnTo>
                                        <a:pt x="79" y="58"/>
                                      </a:lnTo>
                                      <a:lnTo>
                                        <a:pt x="79" y="204"/>
                                      </a:lnTo>
                                      <a:lnTo>
                                        <a:pt x="120" y="204"/>
                                      </a:lnTo>
                                      <a:lnTo>
                                        <a:pt x="120" y="58"/>
                                      </a:lnTo>
                                      <a:close/>
                                      <a:moveTo>
                                        <a:pt x="120" y="3"/>
                                      </a:moveTo>
                                      <a:lnTo>
                                        <a:pt x="79" y="3"/>
                                      </a:lnTo>
                                      <a:lnTo>
                                        <a:pt x="79" y="36"/>
                                      </a:lnTo>
                                      <a:lnTo>
                                        <a:pt x="120" y="36"/>
                                      </a:lnTo>
                                      <a:lnTo>
                                        <a:pt x="12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2" name="docshape148"/>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1190" y="57"/>
                                  <a:ext cx="140" cy="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4" name="docshape14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1348" y="57"/>
                                  <a:ext cx="149"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6" name="docshape15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24"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8" name="docshape15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552" y="57"/>
                                  <a:ext cx="461" cy="1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F1BECDF" id="docshapegroup146" o:spid="_x0000_s1026" style="width:74.9pt;height:13.7pt;mso-position-horizontal-relative:char;mso-position-vertical-relative:line" coordsize="1498,2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">
                      <v:shape id="docshape147" o:spid="_x0000_s1027" style="position:absolute;left:1039;top:7;width:120;height:204;visibility:visible;mso-wrap-style:square;v-text-anchor:top" coordsize="120,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" path="m43,l,,,204r43,l43,xm120,58r-41,l79,204r41,l120,58xm120,3l79,3r,33l120,36r,-33xe" fillcolor="black" stroked="f">
                        <v:path arrowok="t" o:connecttype="custom" o:connectlocs="43,7;0,7;0,211;43,211;43,7;120,65;79,65;79,211;120,211;120,65;120,10;79,10;79,43;120,43;120,10" o:connectangles="0,0,0,0,0,0,0,0,0,0,0,0,0,0,0"/>
                      </v:shape>
                      <v:shape id="docshape148" o:spid="_x0000_s1028" type="#_x0000_t75" style="position:absolute;left:1190;top:57;width:14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">
                        <v:imagedata r:id="rId204" o:title=""/>
                      </v:shape>
                      <v:shape id="docshape149" o:spid="_x0000_s1029" type="#_x0000_t75" style="position:absolute;left:1348;top:57;width:149;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">
                        <v:imagedata r:id="rId205" o:title=""/>
                      </v:shape>
                      <v:shape id="docshape150" o:spid="_x0000_s1030" type="#_x0000_t75" style="position:absolute;width:524;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">
                        <v:imagedata r:id="rId206" o:title=""/>
                      </v:shape>
                      <v:shape id="docshape151" o:spid="_x0000_s1031" type="#_x0000_t75" style="position:absolute;left:552;top:57;width:461;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">
                        <v:imagedata r:id="rId207" o:title=""/>
                      </v:shape>
                      <w10:anchorlock/>
                    </v:group>
                  </w:pict>
                </mc:Fallback>
              </mc:AlternateContent>
            </w:r>
          </w:p>
          <w:p w14:paraId="6BA45224" w14:textId="77777777" w:rsidR="009E2785" w:rsidRDefault="009E2785">
            <w:pPr>
              <w:pStyle w:val="TableParagraph"/>
              <w:spacing w:before="11"/>
              <w:rPr>
                <w:sz w:val="18"/>
              </w:rPr>
            </w:pPr>
          </w:p>
          <w:p w14:paraId="19F012A9" w14:textId="4C2E1AE2" w:rsidR="009E2785" w:rsidRDefault="007F0044">
            <w:pPr>
              <w:pStyle w:val="TableParagraph"/>
              <w:tabs>
                <w:tab w:val="left" w:pos="5401"/>
              </w:tabs>
              <w:ind w:left="3839"/>
              <w:rPr>
                <w:sz w:val="20"/>
              </w:rPr>
            </w:pPr>
            <w:r>
              <w:rPr>
                <w:noProof/>
                <w:sz w:val="20"/>
              </w:rPr>
              <w:drawing>
                <wp:inline distT="0" distB="0" distL="0" distR="0" wp14:anchorId="0D341896" wp14:editId="229FE7FE">
                  <wp:extent cx="185737" cy="185737"/>
                  <wp:effectExtent l="0" t="0" r="0" b="0"/>
                  <wp:docPr id="16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0.png"/>
                          <pic:cNvPicPr/>
                        </pic:nvPicPr>
                        <pic:blipFill>
                          <a:blip r:embed="rId139" cstate="print"/>
                          <a:stretch>
                            <a:fillRect/>
                          </a:stretch>
                        </pic:blipFill>
                        <pic:spPr>
                          <a:xfrm>
                            <a:off x="0" y="0"/>
                            <a:ext cx="185737" cy="185737"/>
                          </a:xfrm>
                          <a:prstGeom prst="rect">
                            <a:avLst/>
                          </a:prstGeom>
                        </pic:spPr>
                      </pic:pic>
                    </a:graphicData>
                  </a:graphic>
                </wp:inline>
              </w:drawing>
            </w:r>
            <w:r>
              <w:rPr>
                <w:sz w:val="20"/>
              </w:rPr>
              <w:tab/>
            </w:r>
            <w:r w:rsidR="009E0AA1">
              <w:rPr>
                <w:noProof/>
                <w:position w:val="4"/>
                <w:sz w:val="20"/>
              </w:rPr>
              <mc:AlternateContent>
                <mc:Choice Requires="wpg">
                  <w:drawing>
                    <wp:inline distT="0" distB="0" distL="0" distR="0" wp14:anchorId="1F9D5FA5" wp14:editId="1CF70957">
                      <wp:extent cx="387350" cy="137160"/>
                      <wp:effectExtent l="5715" t="1905" r="0" b="0"/>
                      <wp:docPr id="372" name="docshapegroup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137160"/>
                                <a:chOff x="0" y="0"/>
                                <a:chExt cx="610" cy="216"/>
                              </a:xfrm>
                            </wpg:grpSpPr>
                            <pic:pic xmlns:pic="http://schemas.openxmlformats.org/drawingml/2006/picture">
                              <pic:nvPicPr>
                                <pic:cNvPr id="374" name="docshape15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7"/>
                                  <a:ext cx="236"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6" name="docshape15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259" y="0"/>
                                  <a:ext cx="351" cy="2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595BE03" id="docshapegroup152" o:spid="_x0000_s1026" style="width:30.5pt;height:10.8pt;mso-position-horizontal-relative:char;mso-position-vertical-relative:line" coordsize="610,2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">
                      <v:shape id="docshape153" o:spid="_x0000_s1027" type="#_x0000_t75" style="position:absolute;top:7;width:236;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">
                        <v:imagedata r:id="rId178" o:title=""/>
                      </v:shape>
                      <v:shape id="docshape154" o:spid="_x0000_s1028" type="#_x0000_t75" style="position:absolute;left:259;width:351;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">
                        <v:imagedata r:id="rId209" o:title=""/>
                      </v:shape>
                      <w10:anchorlock/>
                    </v:group>
                  </w:pict>
                </mc:Fallback>
              </mc:AlternateContent>
            </w:r>
          </w:p>
          <w:p w14:paraId="2A08A04F" w14:textId="77777777" w:rsidR="009E2785" w:rsidRDefault="009E2785">
            <w:pPr>
              <w:pStyle w:val="TableParagraph"/>
              <w:spacing w:before="2" w:after="1"/>
              <w:rPr>
                <w:sz w:val="7"/>
              </w:rPr>
            </w:pPr>
          </w:p>
          <w:p w14:paraId="27FAB20B" w14:textId="77777777" w:rsidR="009E2785" w:rsidRDefault="007F0044">
            <w:pPr>
              <w:pStyle w:val="TableParagraph"/>
              <w:tabs>
                <w:tab w:val="left" w:pos="1820"/>
              </w:tabs>
              <w:ind w:left="188"/>
              <w:rPr>
                <w:sz w:val="20"/>
              </w:rPr>
            </w:pPr>
            <w:r>
              <w:rPr>
                <w:noProof/>
                <w:sz w:val="20"/>
              </w:rPr>
              <w:drawing>
                <wp:inline distT="0" distB="0" distL="0" distR="0" wp14:anchorId="736AEEEA" wp14:editId="685C8D21">
                  <wp:extent cx="908305" cy="192024"/>
                  <wp:effectExtent l="0" t="0" r="0" b="0"/>
                  <wp:docPr id="167"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22.jpeg"/>
                          <pic:cNvPicPr/>
                        </pic:nvPicPr>
                        <pic:blipFill>
                          <a:blip r:embed="rId210" cstate="print"/>
                          <a:stretch>
                            <a:fillRect/>
                          </a:stretch>
                        </pic:blipFill>
                        <pic:spPr>
                          <a:xfrm>
                            <a:off x="0" y="0"/>
                            <a:ext cx="908305" cy="192024"/>
                          </a:xfrm>
                          <a:prstGeom prst="rect">
                            <a:avLst/>
                          </a:prstGeom>
                        </pic:spPr>
                      </pic:pic>
                    </a:graphicData>
                  </a:graphic>
                </wp:inline>
              </w:drawing>
            </w:r>
            <w:r>
              <w:rPr>
                <w:sz w:val="20"/>
              </w:rPr>
              <w:tab/>
            </w:r>
            <w:r>
              <w:rPr>
                <w:noProof/>
                <w:sz w:val="20"/>
              </w:rPr>
              <w:drawing>
                <wp:inline distT="0" distB="0" distL="0" distR="0" wp14:anchorId="419F0A39" wp14:editId="0D580161">
                  <wp:extent cx="1048512" cy="195072"/>
                  <wp:effectExtent l="0" t="0" r="0" b="0"/>
                  <wp:docPr id="169"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23.jpeg"/>
                          <pic:cNvPicPr/>
                        </pic:nvPicPr>
                        <pic:blipFill>
                          <a:blip r:embed="rId211" cstate="print"/>
                          <a:stretch>
                            <a:fillRect/>
                          </a:stretch>
                        </pic:blipFill>
                        <pic:spPr>
                          <a:xfrm>
                            <a:off x="0" y="0"/>
                            <a:ext cx="1048512" cy="195072"/>
                          </a:xfrm>
                          <a:prstGeom prst="rect">
                            <a:avLst/>
                          </a:prstGeom>
                        </pic:spPr>
                      </pic:pic>
                    </a:graphicData>
                  </a:graphic>
                </wp:inline>
              </w:drawing>
            </w:r>
          </w:p>
          <w:p w14:paraId="578D2470" w14:textId="77777777" w:rsidR="009E2785" w:rsidRDefault="009E2785">
            <w:pPr>
              <w:pStyle w:val="TableParagraph"/>
              <w:spacing w:before="2"/>
              <w:rPr>
                <w:sz w:val="26"/>
              </w:rPr>
            </w:pPr>
          </w:p>
          <w:p w14:paraId="5CBBD1B9" w14:textId="60338323" w:rsidR="009E2785" w:rsidRDefault="009E0AA1">
            <w:pPr>
              <w:pStyle w:val="TableParagraph"/>
              <w:ind w:left="111"/>
              <w:rPr>
                <w:sz w:val="20"/>
              </w:rPr>
            </w:pPr>
            <w:r>
              <w:rPr>
                <w:noProof/>
                <w:sz w:val="20"/>
              </w:rPr>
              <mc:AlternateContent>
                <mc:Choice Requires="wpg">
                  <w:drawing>
                    <wp:inline distT="0" distB="0" distL="0" distR="0" wp14:anchorId="32408257" wp14:editId="7231165B">
                      <wp:extent cx="2414270" cy="170815"/>
                      <wp:effectExtent l="0" t="3175" r="0" b="0"/>
                      <wp:docPr id="364" name="docshapegroup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4270" cy="170815"/>
                                <a:chOff x="0" y="0"/>
                                <a:chExt cx="3802" cy="269"/>
                              </a:xfrm>
                            </wpg:grpSpPr>
                            <pic:pic xmlns:pic="http://schemas.openxmlformats.org/drawingml/2006/picture">
                              <pic:nvPicPr>
                                <pic:cNvPr id="366" name="docshape156"/>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164" cy="2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8" name="docshape157"/>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3590" y="4"/>
                                  <a:ext cx="212"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0" name="docshape15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3184" y="9"/>
                                  <a:ext cx="339" cy="2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CED053C" id="docshapegroup155" o:spid="_x0000_s1026" style="width:190.1pt;height:13.45pt;mso-position-horizontal-relative:char;mso-position-vertical-relative:line" coordsize="3802,2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">
                      <v:shape id="docshape156" o:spid="_x0000_s1027" type="#_x0000_t75" style="position:absolute;width:3164;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">
                        <v:imagedata r:id="rId215" o:title=""/>
                      </v:shape>
                      <v:shape id="docshape157" o:spid="_x0000_s1028" type="#_x0000_t75" style="position:absolute;left:3590;top:4;width:212;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">
                        <v:imagedata r:id="rId216" o:title=""/>
                      </v:shape>
                      <v:shape id="docshape158" o:spid="_x0000_s1029" type="#_x0000_t75" style="position:absolute;left:3184;top:9;width:339;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">
                        <v:imagedata r:id="rId217" o:title=""/>
                      </v:shape>
                      <w10:anchorlock/>
                    </v:group>
                  </w:pict>
                </mc:Fallback>
              </mc:AlternateContent>
            </w:r>
            <w:r w:rsidR="007F0044">
              <w:rPr>
                <w:rFonts w:ascii="Times New Roman"/>
                <w:spacing w:val="31"/>
                <w:sz w:val="20"/>
              </w:rPr>
              <w:t xml:space="preserve"> </w:t>
            </w:r>
            <w:r w:rsidR="007F0044">
              <w:rPr>
                <w:noProof/>
                <w:spacing w:val="31"/>
                <w:sz w:val="20"/>
              </w:rPr>
              <w:drawing>
                <wp:inline distT="0" distB="0" distL="0" distR="0" wp14:anchorId="6FD51E57" wp14:editId="5DF9EE88">
                  <wp:extent cx="1411224" cy="170687"/>
                  <wp:effectExtent l="0" t="0" r="0" b="0"/>
                  <wp:docPr id="171"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27.jpeg"/>
                          <pic:cNvPicPr/>
                        </pic:nvPicPr>
                        <pic:blipFill>
                          <a:blip r:embed="rId218" cstate="print"/>
                          <a:stretch>
                            <a:fillRect/>
                          </a:stretch>
                        </pic:blipFill>
                        <pic:spPr>
                          <a:xfrm>
                            <a:off x="0" y="0"/>
                            <a:ext cx="1411224" cy="170687"/>
                          </a:xfrm>
                          <a:prstGeom prst="rect">
                            <a:avLst/>
                          </a:prstGeom>
                        </pic:spPr>
                      </pic:pic>
                    </a:graphicData>
                  </a:graphic>
                </wp:inline>
              </w:drawing>
            </w:r>
            <w:r w:rsidR="007F0044">
              <w:rPr>
                <w:rFonts w:ascii="Times New Roman"/>
                <w:spacing w:val="28"/>
                <w:sz w:val="3"/>
              </w:rPr>
              <w:t xml:space="preserve"> </w:t>
            </w:r>
            <w:r>
              <w:rPr>
                <w:noProof/>
                <w:spacing w:val="28"/>
                <w:position w:val="17"/>
                <w:sz w:val="20"/>
              </w:rPr>
              <mc:AlternateContent>
                <mc:Choice Requires="wpg">
                  <w:drawing>
                    <wp:inline distT="0" distB="0" distL="0" distR="0" wp14:anchorId="48E76100" wp14:editId="462B7D89">
                      <wp:extent cx="13970" cy="20320"/>
                      <wp:effectExtent l="2540" t="0" r="2540" b="0"/>
                      <wp:docPr id="360" name="docshapegroup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70" cy="20320"/>
                                <a:chOff x="0" y="0"/>
                                <a:chExt cx="22" cy="32"/>
                              </a:xfrm>
                            </wpg:grpSpPr>
                            <wps:wsp>
                              <wps:cNvPr id="362" name="docshape160"/>
                              <wps:cNvSpPr>
                                <a:spLocks noChangeArrowheads="1"/>
                              </wps:cNvSpPr>
                              <wps:spPr bwMode="auto">
                                <a:xfrm>
                                  <a:off x="0" y="0"/>
                                  <a:ext cx="22" cy="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6005AA0" id="docshapegroup159" o:spid="_x0000_s1026" style="width:1.1pt;height:1.6pt;mso-position-horizontal-relative:char;mso-position-vertical-relative:line" coordsize="2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">
                      <v:rect id="docshape160" o:spid="_x0000_s1027" style="position:absolute;width:22;height: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" fillcolor="black" stroked="f"/>
                      <w10:anchorlock/>
                    </v:group>
                  </w:pict>
                </mc:Fallback>
              </mc:AlternateContent>
            </w:r>
          </w:p>
          <w:p w14:paraId="2C699BC5" w14:textId="77777777" w:rsidR="009E2785" w:rsidRDefault="009E2785">
            <w:pPr>
              <w:pStyle w:val="TableParagraph"/>
              <w:spacing w:before="2"/>
              <w:rPr>
                <w:sz w:val="24"/>
              </w:rPr>
            </w:pPr>
          </w:p>
          <w:p w14:paraId="6A89AE2E" w14:textId="782D1F7B" w:rsidR="009E2785" w:rsidRDefault="007F0044">
            <w:pPr>
              <w:pStyle w:val="TableParagraph"/>
              <w:ind w:left="126"/>
              <w:rPr>
                <w:sz w:val="20"/>
              </w:rPr>
            </w:pPr>
            <w:r>
              <w:rPr>
                <w:noProof/>
                <w:position w:val="5"/>
                <w:sz w:val="20"/>
              </w:rPr>
              <w:drawing>
                <wp:inline distT="0" distB="0" distL="0" distR="0" wp14:anchorId="6F8122FA" wp14:editId="4827B2D4">
                  <wp:extent cx="292608" cy="137159"/>
                  <wp:effectExtent l="0" t="0" r="0" b="0"/>
                  <wp:docPr id="173"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28.jpeg"/>
                          <pic:cNvPicPr/>
                        </pic:nvPicPr>
                        <pic:blipFill>
                          <a:blip r:embed="rId219" cstate="print"/>
                          <a:stretch>
                            <a:fillRect/>
                          </a:stretch>
                        </pic:blipFill>
                        <pic:spPr>
                          <a:xfrm>
                            <a:off x="0" y="0"/>
                            <a:ext cx="292608" cy="137159"/>
                          </a:xfrm>
                          <a:prstGeom prst="rect">
                            <a:avLst/>
                          </a:prstGeom>
                        </pic:spPr>
                      </pic:pic>
                    </a:graphicData>
                  </a:graphic>
                </wp:inline>
              </w:drawing>
            </w:r>
            <w:r>
              <w:rPr>
                <w:rFonts w:ascii="Times New Roman"/>
                <w:spacing w:val="36"/>
                <w:position w:val="5"/>
                <w:sz w:val="20"/>
              </w:rPr>
              <w:t xml:space="preserve"> </w:t>
            </w:r>
            <w:r>
              <w:rPr>
                <w:noProof/>
                <w:spacing w:val="36"/>
                <w:position w:val="5"/>
                <w:sz w:val="20"/>
              </w:rPr>
              <w:drawing>
                <wp:inline distT="0" distB="0" distL="0" distR="0" wp14:anchorId="360438F9" wp14:editId="5B0A66A5">
                  <wp:extent cx="73151" cy="137159"/>
                  <wp:effectExtent l="0" t="0" r="0" b="0"/>
                  <wp:docPr id="175"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29.png"/>
                          <pic:cNvPicPr/>
                        </pic:nvPicPr>
                        <pic:blipFill>
                          <a:blip r:embed="rId220" cstate="print"/>
                          <a:stretch>
                            <a:fillRect/>
                          </a:stretch>
                        </pic:blipFill>
                        <pic:spPr>
                          <a:xfrm>
                            <a:off x="0" y="0"/>
                            <a:ext cx="73151" cy="137159"/>
                          </a:xfrm>
                          <a:prstGeom prst="rect">
                            <a:avLst/>
                          </a:prstGeom>
                        </pic:spPr>
                      </pic:pic>
                    </a:graphicData>
                  </a:graphic>
                </wp:inline>
              </w:drawing>
            </w:r>
            <w:r>
              <w:rPr>
                <w:rFonts w:ascii="Times New Roman"/>
                <w:spacing w:val="17"/>
                <w:position w:val="5"/>
                <w:sz w:val="19"/>
              </w:rPr>
              <w:t xml:space="preserve"> </w:t>
            </w:r>
            <w:r w:rsidR="009E0AA1">
              <w:rPr>
                <w:noProof/>
                <w:spacing w:val="17"/>
                <w:position w:val="7"/>
                <w:sz w:val="20"/>
              </w:rPr>
              <mc:AlternateContent>
                <mc:Choice Requires="wpg">
                  <w:drawing>
                    <wp:inline distT="0" distB="0" distL="0" distR="0" wp14:anchorId="527C54E4" wp14:editId="5134F879">
                      <wp:extent cx="646430" cy="127000"/>
                      <wp:effectExtent l="3175" t="8255" r="7620" b="7620"/>
                      <wp:docPr id="356" name="docshapegroup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430" cy="127000"/>
                                <a:chOff x="0" y="0"/>
                                <a:chExt cx="1018" cy="200"/>
                              </a:xfrm>
                            </wpg:grpSpPr>
                            <wps:wsp>
                              <wps:cNvPr id="358" name="docshape162"/>
                              <wps:cNvSpPr>
                                <a:spLocks/>
                              </wps:cNvSpPr>
                              <wps:spPr bwMode="auto">
                                <a:xfrm>
                                  <a:off x="0" y="0"/>
                                  <a:ext cx="1018" cy="200"/>
                                </a:xfrm>
                                <a:custGeom>
                                  <a:avLst/>
                                  <a:gdLst>
                                    <a:gd name="T0" fmla="*/ 7 w 1018"/>
                                    <a:gd name="T1" fmla="*/ 170 h 200"/>
                                    <a:gd name="T2" fmla="*/ 41 w 1018"/>
                                    <a:gd name="T3" fmla="*/ 48 h 200"/>
                                    <a:gd name="T4" fmla="*/ 29 w 1018"/>
                                    <a:gd name="T5" fmla="*/ 79 h 200"/>
                                    <a:gd name="T6" fmla="*/ 29 w 1018"/>
                                    <a:gd name="T7" fmla="*/ 166 h 200"/>
                                    <a:gd name="T8" fmla="*/ 79 w 1018"/>
                                    <a:gd name="T9" fmla="*/ 86 h 200"/>
                                    <a:gd name="T10" fmla="*/ 82 w 1018"/>
                                    <a:gd name="T11" fmla="*/ 96 h 200"/>
                                    <a:gd name="T12" fmla="*/ 103 w 1018"/>
                                    <a:gd name="T13" fmla="*/ 146 h 200"/>
                                    <a:gd name="T14" fmla="*/ 149 w 1018"/>
                                    <a:gd name="T15" fmla="*/ 194 h 200"/>
                                    <a:gd name="T16" fmla="*/ 125 w 1018"/>
                                    <a:gd name="T17" fmla="*/ 77 h 200"/>
                                    <a:gd name="T18" fmla="*/ 209 w 1018"/>
                                    <a:gd name="T19" fmla="*/ 65 h 200"/>
                                    <a:gd name="T20" fmla="*/ 134 w 1018"/>
                                    <a:gd name="T21" fmla="*/ 137 h 200"/>
                                    <a:gd name="T22" fmla="*/ 204 w 1018"/>
                                    <a:gd name="T23" fmla="*/ 187 h 200"/>
                                    <a:gd name="T24" fmla="*/ 202 w 1018"/>
                                    <a:gd name="T25" fmla="*/ 158 h 200"/>
                                    <a:gd name="T26" fmla="*/ 228 w 1018"/>
                                    <a:gd name="T27" fmla="*/ 106 h 200"/>
                                    <a:gd name="T28" fmla="*/ 197 w 1018"/>
                                    <a:gd name="T29" fmla="*/ 82 h 200"/>
                                    <a:gd name="T30" fmla="*/ 271 w 1018"/>
                                    <a:gd name="T31" fmla="*/ 62 h 200"/>
                                    <a:gd name="T32" fmla="*/ 331 w 1018"/>
                                    <a:gd name="T33" fmla="*/ 58 h 200"/>
                                    <a:gd name="T34" fmla="*/ 250 w 1018"/>
                                    <a:gd name="T35" fmla="*/ 197 h 200"/>
                                    <a:gd name="T36" fmla="*/ 269 w 1018"/>
                                    <a:gd name="T37" fmla="*/ 98 h 200"/>
                                    <a:gd name="T38" fmla="*/ 340 w 1018"/>
                                    <a:gd name="T39" fmla="*/ 67 h 200"/>
                                    <a:gd name="T40" fmla="*/ 382 w 1018"/>
                                    <a:gd name="T41" fmla="*/ 14 h 200"/>
                                    <a:gd name="T42" fmla="*/ 422 w 1018"/>
                                    <a:gd name="T43" fmla="*/ 70 h 200"/>
                                    <a:gd name="T44" fmla="*/ 382 w 1018"/>
                                    <a:gd name="T45" fmla="*/ 70 h 200"/>
                                    <a:gd name="T46" fmla="*/ 425 w 1018"/>
                                    <a:gd name="T47" fmla="*/ 197 h 200"/>
                                    <a:gd name="T48" fmla="*/ 499 w 1018"/>
                                    <a:gd name="T49" fmla="*/ 74 h 200"/>
                                    <a:gd name="T50" fmla="*/ 492 w 1018"/>
                                    <a:gd name="T51" fmla="*/ 48 h 200"/>
                                    <a:gd name="T52" fmla="*/ 461 w 1018"/>
                                    <a:gd name="T53" fmla="*/ 50 h 200"/>
                                    <a:gd name="T54" fmla="*/ 535 w 1018"/>
                                    <a:gd name="T55" fmla="*/ 94 h 200"/>
                                    <a:gd name="T56" fmla="*/ 593 w 1018"/>
                                    <a:gd name="T57" fmla="*/ 50 h 200"/>
                                    <a:gd name="T58" fmla="*/ 540 w 1018"/>
                                    <a:gd name="T59" fmla="*/ 77 h 200"/>
                                    <a:gd name="T60" fmla="*/ 586 w 1018"/>
                                    <a:gd name="T61" fmla="*/ 170 h 200"/>
                                    <a:gd name="T62" fmla="*/ 586 w 1018"/>
                                    <a:gd name="T63" fmla="*/ 70 h 200"/>
                                    <a:gd name="T64" fmla="*/ 598 w 1018"/>
                                    <a:gd name="T65" fmla="*/ 178 h 200"/>
                                    <a:gd name="T66" fmla="*/ 514 w 1018"/>
                                    <a:gd name="T67" fmla="*/ 149 h 200"/>
                                    <a:gd name="T68" fmla="*/ 598 w 1018"/>
                                    <a:gd name="T69" fmla="*/ 103 h 200"/>
                                    <a:gd name="T70" fmla="*/ 542 w 1018"/>
                                    <a:gd name="T71" fmla="*/ 137 h 200"/>
                                    <a:gd name="T72" fmla="*/ 550 w 1018"/>
                                    <a:gd name="T73" fmla="*/ 180 h 200"/>
                                    <a:gd name="T74" fmla="*/ 600 w 1018"/>
                                    <a:gd name="T75" fmla="*/ 192 h 200"/>
                                    <a:gd name="T76" fmla="*/ 703 w 1018"/>
                                    <a:gd name="T77" fmla="*/ 199 h 200"/>
                                    <a:gd name="T78" fmla="*/ 638 w 1018"/>
                                    <a:gd name="T79" fmla="*/ 142 h 200"/>
                                    <a:gd name="T80" fmla="*/ 703 w 1018"/>
                                    <a:gd name="T81" fmla="*/ 48 h 200"/>
                                    <a:gd name="T82" fmla="*/ 662 w 1018"/>
                                    <a:gd name="T83" fmla="*/ 86 h 200"/>
                                    <a:gd name="T84" fmla="*/ 672 w 1018"/>
                                    <a:gd name="T85" fmla="*/ 175 h 200"/>
                                    <a:gd name="T86" fmla="*/ 718 w 1018"/>
                                    <a:gd name="T87" fmla="*/ 86 h 200"/>
                                    <a:gd name="T88" fmla="*/ 720 w 1018"/>
                                    <a:gd name="T89" fmla="*/ 96 h 200"/>
                                    <a:gd name="T90" fmla="*/ 722 w 1018"/>
                                    <a:gd name="T91" fmla="*/ 144 h 200"/>
                                    <a:gd name="T92" fmla="*/ 766 w 1018"/>
                                    <a:gd name="T93" fmla="*/ 14 h 200"/>
                                    <a:gd name="T94" fmla="*/ 806 w 1018"/>
                                    <a:gd name="T95" fmla="*/ 70 h 200"/>
                                    <a:gd name="T96" fmla="*/ 766 w 1018"/>
                                    <a:gd name="T97" fmla="*/ 178 h 200"/>
                                    <a:gd name="T98" fmla="*/ 807 w 1018"/>
                                    <a:gd name="T99" fmla="*/ 180 h 200"/>
                                    <a:gd name="T100" fmla="*/ 807 w 1018"/>
                                    <a:gd name="T101" fmla="*/ 180 h 200"/>
                                    <a:gd name="T102" fmla="*/ 818 w 1018"/>
                                    <a:gd name="T103" fmla="*/ 106 h 200"/>
                                    <a:gd name="T104" fmla="*/ 905 w 1018"/>
                                    <a:gd name="T105" fmla="*/ 58 h 200"/>
                                    <a:gd name="T106" fmla="*/ 838 w 1018"/>
                                    <a:gd name="T107" fmla="*/ 108 h 200"/>
                                    <a:gd name="T108" fmla="*/ 914 w 1018"/>
                                    <a:gd name="T109" fmla="*/ 180 h 200"/>
                                    <a:gd name="T110" fmla="*/ 900 w 1018"/>
                                    <a:gd name="T111" fmla="*/ 166 h 200"/>
                                    <a:gd name="T112" fmla="*/ 926 w 1018"/>
                                    <a:gd name="T113" fmla="*/ 89 h 200"/>
                                    <a:gd name="T114" fmla="*/ 910 w 1018"/>
                                    <a:gd name="T115" fmla="*/ 98 h 200"/>
                                    <a:gd name="T116" fmla="*/ 1010 w 1018"/>
                                    <a:gd name="T117" fmla="*/ 74 h 200"/>
                                    <a:gd name="T118" fmla="*/ 1003 w 1018"/>
                                    <a:gd name="T119" fmla="*/ 48 h 200"/>
                                    <a:gd name="T120" fmla="*/ 972 w 1018"/>
                                    <a:gd name="T121" fmla="*/ 50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018" h="200">
                                      <a:moveTo>
                                        <a:pt x="65" y="199"/>
                                      </a:moveTo>
                                      <a:lnTo>
                                        <a:pt x="53" y="199"/>
                                      </a:lnTo>
                                      <a:lnTo>
                                        <a:pt x="41" y="197"/>
                                      </a:lnTo>
                                      <a:lnTo>
                                        <a:pt x="31" y="194"/>
                                      </a:lnTo>
                                      <a:lnTo>
                                        <a:pt x="22" y="187"/>
                                      </a:lnTo>
                                      <a:lnTo>
                                        <a:pt x="14" y="180"/>
                                      </a:lnTo>
                                      <a:lnTo>
                                        <a:pt x="7" y="170"/>
                                      </a:lnTo>
                                      <a:lnTo>
                                        <a:pt x="5" y="156"/>
                                      </a:lnTo>
                                      <a:lnTo>
                                        <a:pt x="0" y="142"/>
                                      </a:lnTo>
                                      <a:lnTo>
                                        <a:pt x="0" y="106"/>
                                      </a:lnTo>
                                      <a:lnTo>
                                        <a:pt x="5" y="89"/>
                                      </a:lnTo>
                                      <a:lnTo>
                                        <a:pt x="7" y="77"/>
                                      </a:lnTo>
                                      <a:lnTo>
                                        <a:pt x="22" y="58"/>
                                      </a:lnTo>
                                      <a:lnTo>
                                        <a:pt x="41" y="48"/>
                                      </a:lnTo>
                                      <a:lnTo>
                                        <a:pt x="67" y="48"/>
                                      </a:lnTo>
                                      <a:lnTo>
                                        <a:pt x="77" y="50"/>
                                      </a:lnTo>
                                      <a:lnTo>
                                        <a:pt x="84" y="60"/>
                                      </a:lnTo>
                                      <a:lnTo>
                                        <a:pt x="94" y="67"/>
                                      </a:lnTo>
                                      <a:lnTo>
                                        <a:pt x="43" y="67"/>
                                      </a:lnTo>
                                      <a:lnTo>
                                        <a:pt x="36" y="72"/>
                                      </a:lnTo>
                                      <a:lnTo>
                                        <a:pt x="29" y="79"/>
                                      </a:lnTo>
                                      <a:lnTo>
                                        <a:pt x="24" y="86"/>
                                      </a:lnTo>
                                      <a:lnTo>
                                        <a:pt x="22" y="96"/>
                                      </a:lnTo>
                                      <a:lnTo>
                                        <a:pt x="19" y="108"/>
                                      </a:lnTo>
                                      <a:lnTo>
                                        <a:pt x="19" y="137"/>
                                      </a:lnTo>
                                      <a:lnTo>
                                        <a:pt x="22" y="149"/>
                                      </a:lnTo>
                                      <a:lnTo>
                                        <a:pt x="24" y="158"/>
                                      </a:lnTo>
                                      <a:lnTo>
                                        <a:pt x="29" y="166"/>
                                      </a:lnTo>
                                      <a:lnTo>
                                        <a:pt x="36" y="175"/>
                                      </a:lnTo>
                                      <a:lnTo>
                                        <a:pt x="43" y="180"/>
                                      </a:lnTo>
                                      <a:lnTo>
                                        <a:pt x="91" y="180"/>
                                      </a:lnTo>
                                      <a:lnTo>
                                        <a:pt x="77" y="194"/>
                                      </a:lnTo>
                                      <a:lnTo>
                                        <a:pt x="65" y="199"/>
                                      </a:lnTo>
                                      <a:close/>
                                      <a:moveTo>
                                        <a:pt x="82" y="96"/>
                                      </a:moveTo>
                                      <a:lnTo>
                                        <a:pt x="79" y="86"/>
                                      </a:lnTo>
                                      <a:lnTo>
                                        <a:pt x="77" y="79"/>
                                      </a:lnTo>
                                      <a:lnTo>
                                        <a:pt x="67" y="70"/>
                                      </a:lnTo>
                                      <a:lnTo>
                                        <a:pt x="60" y="67"/>
                                      </a:lnTo>
                                      <a:lnTo>
                                        <a:pt x="94" y="67"/>
                                      </a:lnTo>
                                      <a:lnTo>
                                        <a:pt x="98" y="79"/>
                                      </a:lnTo>
                                      <a:lnTo>
                                        <a:pt x="101" y="94"/>
                                      </a:lnTo>
                                      <a:lnTo>
                                        <a:pt x="82" y="96"/>
                                      </a:lnTo>
                                      <a:close/>
                                      <a:moveTo>
                                        <a:pt x="91" y="180"/>
                                      </a:moveTo>
                                      <a:lnTo>
                                        <a:pt x="60" y="180"/>
                                      </a:lnTo>
                                      <a:lnTo>
                                        <a:pt x="67" y="178"/>
                                      </a:lnTo>
                                      <a:lnTo>
                                        <a:pt x="79" y="166"/>
                                      </a:lnTo>
                                      <a:lnTo>
                                        <a:pt x="82" y="156"/>
                                      </a:lnTo>
                                      <a:lnTo>
                                        <a:pt x="84" y="144"/>
                                      </a:lnTo>
                                      <a:lnTo>
                                        <a:pt x="103" y="146"/>
                                      </a:lnTo>
                                      <a:lnTo>
                                        <a:pt x="101" y="158"/>
                                      </a:lnTo>
                                      <a:lnTo>
                                        <a:pt x="96" y="168"/>
                                      </a:lnTo>
                                      <a:lnTo>
                                        <a:pt x="94" y="178"/>
                                      </a:lnTo>
                                      <a:lnTo>
                                        <a:pt x="91" y="180"/>
                                      </a:lnTo>
                                      <a:close/>
                                      <a:moveTo>
                                        <a:pt x="170" y="199"/>
                                      </a:moveTo>
                                      <a:lnTo>
                                        <a:pt x="161" y="197"/>
                                      </a:lnTo>
                                      <a:lnTo>
                                        <a:pt x="149" y="194"/>
                                      </a:lnTo>
                                      <a:lnTo>
                                        <a:pt x="139" y="187"/>
                                      </a:lnTo>
                                      <a:lnTo>
                                        <a:pt x="132" y="180"/>
                                      </a:lnTo>
                                      <a:lnTo>
                                        <a:pt x="125" y="170"/>
                                      </a:lnTo>
                                      <a:lnTo>
                                        <a:pt x="115" y="142"/>
                                      </a:lnTo>
                                      <a:lnTo>
                                        <a:pt x="115" y="106"/>
                                      </a:lnTo>
                                      <a:lnTo>
                                        <a:pt x="120" y="89"/>
                                      </a:lnTo>
                                      <a:lnTo>
                                        <a:pt x="125" y="77"/>
                                      </a:lnTo>
                                      <a:lnTo>
                                        <a:pt x="139" y="58"/>
                                      </a:lnTo>
                                      <a:lnTo>
                                        <a:pt x="149" y="53"/>
                                      </a:lnTo>
                                      <a:lnTo>
                                        <a:pt x="161" y="48"/>
                                      </a:lnTo>
                                      <a:lnTo>
                                        <a:pt x="182" y="48"/>
                                      </a:lnTo>
                                      <a:lnTo>
                                        <a:pt x="194" y="53"/>
                                      </a:lnTo>
                                      <a:lnTo>
                                        <a:pt x="204" y="58"/>
                                      </a:lnTo>
                                      <a:lnTo>
                                        <a:pt x="209" y="65"/>
                                      </a:lnTo>
                                      <a:lnTo>
                                        <a:pt x="209" y="67"/>
                                      </a:lnTo>
                                      <a:lnTo>
                                        <a:pt x="161" y="67"/>
                                      </a:lnTo>
                                      <a:lnTo>
                                        <a:pt x="151" y="72"/>
                                      </a:lnTo>
                                      <a:lnTo>
                                        <a:pt x="144" y="82"/>
                                      </a:lnTo>
                                      <a:lnTo>
                                        <a:pt x="139" y="89"/>
                                      </a:lnTo>
                                      <a:lnTo>
                                        <a:pt x="134" y="108"/>
                                      </a:lnTo>
                                      <a:lnTo>
                                        <a:pt x="134" y="137"/>
                                      </a:lnTo>
                                      <a:lnTo>
                                        <a:pt x="137" y="149"/>
                                      </a:lnTo>
                                      <a:lnTo>
                                        <a:pt x="139" y="158"/>
                                      </a:lnTo>
                                      <a:lnTo>
                                        <a:pt x="144" y="166"/>
                                      </a:lnTo>
                                      <a:lnTo>
                                        <a:pt x="151" y="175"/>
                                      </a:lnTo>
                                      <a:lnTo>
                                        <a:pt x="161" y="180"/>
                                      </a:lnTo>
                                      <a:lnTo>
                                        <a:pt x="211" y="180"/>
                                      </a:lnTo>
                                      <a:lnTo>
                                        <a:pt x="204" y="187"/>
                                      </a:lnTo>
                                      <a:lnTo>
                                        <a:pt x="194" y="194"/>
                                      </a:lnTo>
                                      <a:lnTo>
                                        <a:pt x="170" y="199"/>
                                      </a:lnTo>
                                      <a:close/>
                                      <a:moveTo>
                                        <a:pt x="211" y="180"/>
                                      </a:moveTo>
                                      <a:lnTo>
                                        <a:pt x="182" y="180"/>
                                      </a:lnTo>
                                      <a:lnTo>
                                        <a:pt x="190" y="175"/>
                                      </a:lnTo>
                                      <a:lnTo>
                                        <a:pt x="197" y="166"/>
                                      </a:lnTo>
                                      <a:lnTo>
                                        <a:pt x="202" y="158"/>
                                      </a:lnTo>
                                      <a:lnTo>
                                        <a:pt x="206" y="149"/>
                                      </a:lnTo>
                                      <a:lnTo>
                                        <a:pt x="209" y="137"/>
                                      </a:lnTo>
                                      <a:lnTo>
                                        <a:pt x="209" y="65"/>
                                      </a:lnTo>
                                      <a:lnTo>
                                        <a:pt x="211" y="67"/>
                                      </a:lnTo>
                                      <a:lnTo>
                                        <a:pt x="218" y="77"/>
                                      </a:lnTo>
                                      <a:lnTo>
                                        <a:pt x="223" y="89"/>
                                      </a:lnTo>
                                      <a:lnTo>
                                        <a:pt x="228" y="106"/>
                                      </a:lnTo>
                                      <a:lnTo>
                                        <a:pt x="228" y="142"/>
                                      </a:lnTo>
                                      <a:lnTo>
                                        <a:pt x="218" y="170"/>
                                      </a:lnTo>
                                      <a:lnTo>
                                        <a:pt x="211" y="180"/>
                                      </a:lnTo>
                                      <a:close/>
                                      <a:moveTo>
                                        <a:pt x="209" y="108"/>
                                      </a:moveTo>
                                      <a:lnTo>
                                        <a:pt x="206" y="98"/>
                                      </a:lnTo>
                                      <a:lnTo>
                                        <a:pt x="202" y="89"/>
                                      </a:lnTo>
                                      <a:lnTo>
                                        <a:pt x="197" y="82"/>
                                      </a:lnTo>
                                      <a:lnTo>
                                        <a:pt x="190" y="72"/>
                                      </a:lnTo>
                                      <a:lnTo>
                                        <a:pt x="182" y="67"/>
                                      </a:lnTo>
                                      <a:lnTo>
                                        <a:pt x="209" y="67"/>
                                      </a:lnTo>
                                      <a:lnTo>
                                        <a:pt x="209" y="108"/>
                                      </a:lnTo>
                                      <a:close/>
                                      <a:moveTo>
                                        <a:pt x="283" y="70"/>
                                      </a:moveTo>
                                      <a:lnTo>
                                        <a:pt x="266" y="70"/>
                                      </a:lnTo>
                                      <a:lnTo>
                                        <a:pt x="271" y="62"/>
                                      </a:lnTo>
                                      <a:lnTo>
                                        <a:pt x="276" y="58"/>
                                      </a:lnTo>
                                      <a:lnTo>
                                        <a:pt x="283" y="53"/>
                                      </a:lnTo>
                                      <a:lnTo>
                                        <a:pt x="288" y="50"/>
                                      </a:lnTo>
                                      <a:lnTo>
                                        <a:pt x="295" y="48"/>
                                      </a:lnTo>
                                      <a:lnTo>
                                        <a:pt x="317" y="48"/>
                                      </a:lnTo>
                                      <a:lnTo>
                                        <a:pt x="326" y="53"/>
                                      </a:lnTo>
                                      <a:lnTo>
                                        <a:pt x="331" y="58"/>
                                      </a:lnTo>
                                      <a:lnTo>
                                        <a:pt x="334" y="62"/>
                                      </a:lnTo>
                                      <a:lnTo>
                                        <a:pt x="338" y="65"/>
                                      </a:lnTo>
                                      <a:lnTo>
                                        <a:pt x="340" y="67"/>
                                      </a:lnTo>
                                      <a:lnTo>
                                        <a:pt x="290" y="67"/>
                                      </a:lnTo>
                                      <a:lnTo>
                                        <a:pt x="283" y="70"/>
                                      </a:lnTo>
                                      <a:close/>
                                      <a:moveTo>
                                        <a:pt x="269" y="197"/>
                                      </a:moveTo>
                                      <a:lnTo>
                                        <a:pt x="250" y="197"/>
                                      </a:lnTo>
                                      <a:lnTo>
                                        <a:pt x="250" y="50"/>
                                      </a:lnTo>
                                      <a:lnTo>
                                        <a:pt x="266" y="50"/>
                                      </a:lnTo>
                                      <a:lnTo>
                                        <a:pt x="266" y="70"/>
                                      </a:lnTo>
                                      <a:lnTo>
                                        <a:pt x="283" y="70"/>
                                      </a:lnTo>
                                      <a:lnTo>
                                        <a:pt x="278" y="77"/>
                                      </a:lnTo>
                                      <a:lnTo>
                                        <a:pt x="271" y="84"/>
                                      </a:lnTo>
                                      <a:lnTo>
                                        <a:pt x="269" y="98"/>
                                      </a:lnTo>
                                      <a:lnTo>
                                        <a:pt x="269" y="197"/>
                                      </a:lnTo>
                                      <a:close/>
                                      <a:moveTo>
                                        <a:pt x="343" y="197"/>
                                      </a:moveTo>
                                      <a:lnTo>
                                        <a:pt x="324" y="197"/>
                                      </a:lnTo>
                                      <a:lnTo>
                                        <a:pt x="324" y="86"/>
                                      </a:lnTo>
                                      <a:lnTo>
                                        <a:pt x="319" y="77"/>
                                      </a:lnTo>
                                      <a:lnTo>
                                        <a:pt x="310" y="67"/>
                                      </a:lnTo>
                                      <a:lnTo>
                                        <a:pt x="340" y="67"/>
                                      </a:lnTo>
                                      <a:lnTo>
                                        <a:pt x="341" y="70"/>
                                      </a:lnTo>
                                      <a:lnTo>
                                        <a:pt x="341" y="77"/>
                                      </a:lnTo>
                                      <a:lnTo>
                                        <a:pt x="343" y="84"/>
                                      </a:lnTo>
                                      <a:lnTo>
                                        <a:pt x="343" y="197"/>
                                      </a:lnTo>
                                      <a:close/>
                                      <a:moveTo>
                                        <a:pt x="401" y="50"/>
                                      </a:moveTo>
                                      <a:lnTo>
                                        <a:pt x="382" y="50"/>
                                      </a:lnTo>
                                      <a:lnTo>
                                        <a:pt x="382" y="14"/>
                                      </a:lnTo>
                                      <a:lnTo>
                                        <a:pt x="401" y="0"/>
                                      </a:lnTo>
                                      <a:lnTo>
                                        <a:pt x="401" y="50"/>
                                      </a:lnTo>
                                      <a:close/>
                                      <a:moveTo>
                                        <a:pt x="422" y="70"/>
                                      </a:moveTo>
                                      <a:lnTo>
                                        <a:pt x="367" y="70"/>
                                      </a:lnTo>
                                      <a:lnTo>
                                        <a:pt x="367" y="50"/>
                                      </a:lnTo>
                                      <a:lnTo>
                                        <a:pt x="422" y="50"/>
                                      </a:lnTo>
                                      <a:lnTo>
                                        <a:pt x="422" y="70"/>
                                      </a:lnTo>
                                      <a:close/>
                                      <a:moveTo>
                                        <a:pt x="415" y="199"/>
                                      </a:moveTo>
                                      <a:lnTo>
                                        <a:pt x="403" y="199"/>
                                      </a:lnTo>
                                      <a:lnTo>
                                        <a:pt x="396" y="197"/>
                                      </a:lnTo>
                                      <a:lnTo>
                                        <a:pt x="394" y="194"/>
                                      </a:lnTo>
                                      <a:lnTo>
                                        <a:pt x="389" y="192"/>
                                      </a:lnTo>
                                      <a:lnTo>
                                        <a:pt x="382" y="178"/>
                                      </a:lnTo>
                                      <a:lnTo>
                                        <a:pt x="382" y="70"/>
                                      </a:lnTo>
                                      <a:lnTo>
                                        <a:pt x="401" y="70"/>
                                      </a:lnTo>
                                      <a:lnTo>
                                        <a:pt x="401" y="173"/>
                                      </a:lnTo>
                                      <a:lnTo>
                                        <a:pt x="403" y="175"/>
                                      </a:lnTo>
                                      <a:lnTo>
                                        <a:pt x="403" y="178"/>
                                      </a:lnTo>
                                      <a:lnTo>
                                        <a:pt x="408" y="180"/>
                                      </a:lnTo>
                                      <a:lnTo>
                                        <a:pt x="423" y="180"/>
                                      </a:lnTo>
                                      <a:lnTo>
                                        <a:pt x="425" y="197"/>
                                      </a:lnTo>
                                      <a:lnTo>
                                        <a:pt x="420" y="197"/>
                                      </a:lnTo>
                                      <a:lnTo>
                                        <a:pt x="415" y="199"/>
                                      </a:lnTo>
                                      <a:close/>
                                      <a:moveTo>
                                        <a:pt x="423" y="180"/>
                                      </a:moveTo>
                                      <a:lnTo>
                                        <a:pt x="418" y="180"/>
                                      </a:lnTo>
                                      <a:lnTo>
                                        <a:pt x="422" y="178"/>
                                      </a:lnTo>
                                      <a:lnTo>
                                        <a:pt x="423" y="180"/>
                                      </a:lnTo>
                                      <a:close/>
                                      <a:moveTo>
                                        <a:pt x="499" y="74"/>
                                      </a:moveTo>
                                      <a:lnTo>
                                        <a:pt x="461" y="74"/>
                                      </a:lnTo>
                                      <a:lnTo>
                                        <a:pt x="466" y="62"/>
                                      </a:lnTo>
                                      <a:lnTo>
                                        <a:pt x="468" y="55"/>
                                      </a:lnTo>
                                      <a:lnTo>
                                        <a:pt x="473" y="53"/>
                                      </a:lnTo>
                                      <a:lnTo>
                                        <a:pt x="475" y="50"/>
                                      </a:lnTo>
                                      <a:lnTo>
                                        <a:pt x="480" y="48"/>
                                      </a:lnTo>
                                      <a:lnTo>
                                        <a:pt x="492" y="48"/>
                                      </a:lnTo>
                                      <a:lnTo>
                                        <a:pt x="499" y="50"/>
                                      </a:lnTo>
                                      <a:lnTo>
                                        <a:pt x="506" y="55"/>
                                      </a:lnTo>
                                      <a:lnTo>
                                        <a:pt x="499" y="74"/>
                                      </a:lnTo>
                                      <a:close/>
                                      <a:moveTo>
                                        <a:pt x="461" y="197"/>
                                      </a:moveTo>
                                      <a:lnTo>
                                        <a:pt x="442" y="197"/>
                                      </a:lnTo>
                                      <a:lnTo>
                                        <a:pt x="442" y="50"/>
                                      </a:lnTo>
                                      <a:lnTo>
                                        <a:pt x="461" y="50"/>
                                      </a:lnTo>
                                      <a:lnTo>
                                        <a:pt x="461" y="74"/>
                                      </a:lnTo>
                                      <a:lnTo>
                                        <a:pt x="475" y="74"/>
                                      </a:lnTo>
                                      <a:lnTo>
                                        <a:pt x="468" y="82"/>
                                      </a:lnTo>
                                      <a:lnTo>
                                        <a:pt x="463" y="91"/>
                                      </a:lnTo>
                                      <a:lnTo>
                                        <a:pt x="461" y="101"/>
                                      </a:lnTo>
                                      <a:lnTo>
                                        <a:pt x="461" y="197"/>
                                      </a:lnTo>
                                      <a:close/>
                                      <a:moveTo>
                                        <a:pt x="535" y="94"/>
                                      </a:moveTo>
                                      <a:lnTo>
                                        <a:pt x="516" y="91"/>
                                      </a:lnTo>
                                      <a:lnTo>
                                        <a:pt x="518" y="77"/>
                                      </a:lnTo>
                                      <a:lnTo>
                                        <a:pt x="523" y="65"/>
                                      </a:lnTo>
                                      <a:lnTo>
                                        <a:pt x="542" y="50"/>
                                      </a:lnTo>
                                      <a:lnTo>
                                        <a:pt x="554" y="48"/>
                                      </a:lnTo>
                                      <a:lnTo>
                                        <a:pt x="583" y="48"/>
                                      </a:lnTo>
                                      <a:lnTo>
                                        <a:pt x="593" y="50"/>
                                      </a:lnTo>
                                      <a:lnTo>
                                        <a:pt x="607" y="60"/>
                                      </a:lnTo>
                                      <a:lnTo>
                                        <a:pt x="612" y="65"/>
                                      </a:lnTo>
                                      <a:lnTo>
                                        <a:pt x="612" y="67"/>
                                      </a:lnTo>
                                      <a:lnTo>
                                        <a:pt x="557" y="67"/>
                                      </a:lnTo>
                                      <a:lnTo>
                                        <a:pt x="550" y="70"/>
                                      </a:lnTo>
                                      <a:lnTo>
                                        <a:pt x="545" y="72"/>
                                      </a:lnTo>
                                      <a:lnTo>
                                        <a:pt x="540" y="77"/>
                                      </a:lnTo>
                                      <a:lnTo>
                                        <a:pt x="538" y="84"/>
                                      </a:lnTo>
                                      <a:lnTo>
                                        <a:pt x="535" y="94"/>
                                      </a:lnTo>
                                      <a:close/>
                                      <a:moveTo>
                                        <a:pt x="595" y="180"/>
                                      </a:moveTo>
                                      <a:lnTo>
                                        <a:pt x="566" y="180"/>
                                      </a:lnTo>
                                      <a:lnTo>
                                        <a:pt x="571" y="178"/>
                                      </a:lnTo>
                                      <a:lnTo>
                                        <a:pt x="578" y="173"/>
                                      </a:lnTo>
                                      <a:lnTo>
                                        <a:pt x="586" y="170"/>
                                      </a:lnTo>
                                      <a:lnTo>
                                        <a:pt x="590" y="166"/>
                                      </a:lnTo>
                                      <a:lnTo>
                                        <a:pt x="593" y="158"/>
                                      </a:lnTo>
                                      <a:lnTo>
                                        <a:pt x="595" y="154"/>
                                      </a:lnTo>
                                      <a:lnTo>
                                        <a:pt x="598" y="144"/>
                                      </a:lnTo>
                                      <a:lnTo>
                                        <a:pt x="598" y="86"/>
                                      </a:lnTo>
                                      <a:lnTo>
                                        <a:pt x="595" y="79"/>
                                      </a:lnTo>
                                      <a:lnTo>
                                        <a:pt x="586" y="70"/>
                                      </a:lnTo>
                                      <a:lnTo>
                                        <a:pt x="578" y="67"/>
                                      </a:lnTo>
                                      <a:lnTo>
                                        <a:pt x="612" y="67"/>
                                      </a:lnTo>
                                      <a:lnTo>
                                        <a:pt x="614" y="72"/>
                                      </a:lnTo>
                                      <a:lnTo>
                                        <a:pt x="614" y="79"/>
                                      </a:lnTo>
                                      <a:lnTo>
                                        <a:pt x="617" y="89"/>
                                      </a:lnTo>
                                      <a:lnTo>
                                        <a:pt x="617" y="178"/>
                                      </a:lnTo>
                                      <a:lnTo>
                                        <a:pt x="598" y="178"/>
                                      </a:lnTo>
                                      <a:lnTo>
                                        <a:pt x="595" y="180"/>
                                      </a:lnTo>
                                      <a:close/>
                                      <a:moveTo>
                                        <a:pt x="562" y="199"/>
                                      </a:moveTo>
                                      <a:lnTo>
                                        <a:pt x="542" y="199"/>
                                      </a:lnTo>
                                      <a:lnTo>
                                        <a:pt x="530" y="194"/>
                                      </a:lnTo>
                                      <a:lnTo>
                                        <a:pt x="516" y="180"/>
                                      </a:lnTo>
                                      <a:lnTo>
                                        <a:pt x="514" y="170"/>
                                      </a:lnTo>
                                      <a:lnTo>
                                        <a:pt x="514" y="149"/>
                                      </a:lnTo>
                                      <a:lnTo>
                                        <a:pt x="518" y="134"/>
                                      </a:lnTo>
                                      <a:lnTo>
                                        <a:pt x="521" y="130"/>
                                      </a:lnTo>
                                      <a:lnTo>
                                        <a:pt x="526" y="125"/>
                                      </a:lnTo>
                                      <a:lnTo>
                                        <a:pt x="533" y="120"/>
                                      </a:lnTo>
                                      <a:lnTo>
                                        <a:pt x="547" y="115"/>
                                      </a:lnTo>
                                      <a:lnTo>
                                        <a:pt x="576" y="110"/>
                                      </a:lnTo>
                                      <a:lnTo>
                                        <a:pt x="598" y="103"/>
                                      </a:lnTo>
                                      <a:lnTo>
                                        <a:pt x="598" y="122"/>
                                      </a:lnTo>
                                      <a:lnTo>
                                        <a:pt x="590" y="125"/>
                                      </a:lnTo>
                                      <a:lnTo>
                                        <a:pt x="578" y="130"/>
                                      </a:lnTo>
                                      <a:lnTo>
                                        <a:pt x="562" y="132"/>
                                      </a:lnTo>
                                      <a:lnTo>
                                        <a:pt x="554" y="132"/>
                                      </a:lnTo>
                                      <a:lnTo>
                                        <a:pt x="547" y="134"/>
                                      </a:lnTo>
                                      <a:lnTo>
                                        <a:pt x="542" y="137"/>
                                      </a:lnTo>
                                      <a:lnTo>
                                        <a:pt x="535" y="144"/>
                                      </a:lnTo>
                                      <a:lnTo>
                                        <a:pt x="533" y="149"/>
                                      </a:lnTo>
                                      <a:lnTo>
                                        <a:pt x="533" y="163"/>
                                      </a:lnTo>
                                      <a:lnTo>
                                        <a:pt x="535" y="168"/>
                                      </a:lnTo>
                                      <a:lnTo>
                                        <a:pt x="540" y="173"/>
                                      </a:lnTo>
                                      <a:lnTo>
                                        <a:pt x="542" y="178"/>
                                      </a:lnTo>
                                      <a:lnTo>
                                        <a:pt x="550" y="180"/>
                                      </a:lnTo>
                                      <a:lnTo>
                                        <a:pt x="595" y="180"/>
                                      </a:lnTo>
                                      <a:lnTo>
                                        <a:pt x="590" y="185"/>
                                      </a:lnTo>
                                      <a:lnTo>
                                        <a:pt x="576" y="194"/>
                                      </a:lnTo>
                                      <a:lnTo>
                                        <a:pt x="562" y="199"/>
                                      </a:lnTo>
                                      <a:close/>
                                      <a:moveTo>
                                        <a:pt x="622" y="197"/>
                                      </a:moveTo>
                                      <a:lnTo>
                                        <a:pt x="602" y="197"/>
                                      </a:lnTo>
                                      <a:lnTo>
                                        <a:pt x="600" y="192"/>
                                      </a:lnTo>
                                      <a:lnTo>
                                        <a:pt x="598" y="185"/>
                                      </a:lnTo>
                                      <a:lnTo>
                                        <a:pt x="598" y="178"/>
                                      </a:lnTo>
                                      <a:lnTo>
                                        <a:pt x="617" y="178"/>
                                      </a:lnTo>
                                      <a:lnTo>
                                        <a:pt x="617" y="185"/>
                                      </a:lnTo>
                                      <a:lnTo>
                                        <a:pt x="619" y="190"/>
                                      </a:lnTo>
                                      <a:lnTo>
                                        <a:pt x="622" y="197"/>
                                      </a:lnTo>
                                      <a:close/>
                                      <a:moveTo>
                                        <a:pt x="703" y="199"/>
                                      </a:moveTo>
                                      <a:lnTo>
                                        <a:pt x="691" y="199"/>
                                      </a:lnTo>
                                      <a:lnTo>
                                        <a:pt x="679" y="197"/>
                                      </a:lnTo>
                                      <a:lnTo>
                                        <a:pt x="670" y="194"/>
                                      </a:lnTo>
                                      <a:lnTo>
                                        <a:pt x="660" y="187"/>
                                      </a:lnTo>
                                      <a:lnTo>
                                        <a:pt x="653" y="180"/>
                                      </a:lnTo>
                                      <a:lnTo>
                                        <a:pt x="641" y="156"/>
                                      </a:lnTo>
                                      <a:lnTo>
                                        <a:pt x="638" y="142"/>
                                      </a:lnTo>
                                      <a:lnTo>
                                        <a:pt x="638" y="106"/>
                                      </a:lnTo>
                                      <a:lnTo>
                                        <a:pt x="641" y="89"/>
                                      </a:lnTo>
                                      <a:lnTo>
                                        <a:pt x="648" y="77"/>
                                      </a:lnTo>
                                      <a:lnTo>
                                        <a:pt x="653" y="67"/>
                                      </a:lnTo>
                                      <a:lnTo>
                                        <a:pt x="660" y="58"/>
                                      </a:lnTo>
                                      <a:lnTo>
                                        <a:pt x="679" y="48"/>
                                      </a:lnTo>
                                      <a:lnTo>
                                        <a:pt x="703" y="48"/>
                                      </a:lnTo>
                                      <a:lnTo>
                                        <a:pt x="715" y="50"/>
                                      </a:lnTo>
                                      <a:lnTo>
                                        <a:pt x="722" y="60"/>
                                      </a:lnTo>
                                      <a:lnTo>
                                        <a:pt x="732" y="67"/>
                                      </a:lnTo>
                                      <a:lnTo>
                                        <a:pt x="682" y="67"/>
                                      </a:lnTo>
                                      <a:lnTo>
                                        <a:pt x="674" y="72"/>
                                      </a:lnTo>
                                      <a:lnTo>
                                        <a:pt x="667" y="79"/>
                                      </a:lnTo>
                                      <a:lnTo>
                                        <a:pt x="662" y="86"/>
                                      </a:lnTo>
                                      <a:lnTo>
                                        <a:pt x="660" y="96"/>
                                      </a:lnTo>
                                      <a:lnTo>
                                        <a:pt x="658" y="108"/>
                                      </a:lnTo>
                                      <a:lnTo>
                                        <a:pt x="658" y="137"/>
                                      </a:lnTo>
                                      <a:lnTo>
                                        <a:pt x="660" y="149"/>
                                      </a:lnTo>
                                      <a:lnTo>
                                        <a:pt x="662" y="158"/>
                                      </a:lnTo>
                                      <a:lnTo>
                                        <a:pt x="667" y="166"/>
                                      </a:lnTo>
                                      <a:lnTo>
                                        <a:pt x="672" y="175"/>
                                      </a:lnTo>
                                      <a:lnTo>
                                        <a:pt x="682" y="180"/>
                                      </a:lnTo>
                                      <a:lnTo>
                                        <a:pt x="728" y="180"/>
                                      </a:lnTo>
                                      <a:lnTo>
                                        <a:pt x="725" y="185"/>
                                      </a:lnTo>
                                      <a:lnTo>
                                        <a:pt x="715" y="194"/>
                                      </a:lnTo>
                                      <a:lnTo>
                                        <a:pt x="703" y="199"/>
                                      </a:lnTo>
                                      <a:close/>
                                      <a:moveTo>
                                        <a:pt x="720" y="96"/>
                                      </a:moveTo>
                                      <a:lnTo>
                                        <a:pt x="718" y="86"/>
                                      </a:lnTo>
                                      <a:lnTo>
                                        <a:pt x="715" y="79"/>
                                      </a:lnTo>
                                      <a:lnTo>
                                        <a:pt x="706" y="70"/>
                                      </a:lnTo>
                                      <a:lnTo>
                                        <a:pt x="698" y="67"/>
                                      </a:lnTo>
                                      <a:lnTo>
                                        <a:pt x="732" y="67"/>
                                      </a:lnTo>
                                      <a:lnTo>
                                        <a:pt x="737" y="79"/>
                                      </a:lnTo>
                                      <a:lnTo>
                                        <a:pt x="739" y="94"/>
                                      </a:lnTo>
                                      <a:lnTo>
                                        <a:pt x="720" y="96"/>
                                      </a:lnTo>
                                      <a:close/>
                                      <a:moveTo>
                                        <a:pt x="728" y="180"/>
                                      </a:moveTo>
                                      <a:lnTo>
                                        <a:pt x="698" y="180"/>
                                      </a:lnTo>
                                      <a:lnTo>
                                        <a:pt x="706" y="178"/>
                                      </a:lnTo>
                                      <a:lnTo>
                                        <a:pt x="710" y="170"/>
                                      </a:lnTo>
                                      <a:lnTo>
                                        <a:pt x="718" y="166"/>
                                      </a:lnTo>
                                      <a:lnTo>
                                        <a:pt x="720" y="156"/>
                                      </a:lnTo>
                                      <a:lnTo>
                                        <a:pt x="722" y="144"/>
                                      </a:lnTo>
                                      <a:lnTo>
                                        <a:pt x="742" y="146"/>
                                      </a:lnTo>
                                      <a:lnTo>
                                        <a:pt x="739" y="158"/>
                                      </a:lnTo>
                                      <a:lnTo>
                                        <a:pt x="730" y="178"/>
                                      </a:lnTo>
                                      <a:lnTo>
                                        <a:pt x="728" y="180"/>
                                      </a:lnTo>
                                      <a:close/>
                                      <a:moveTo>
                                        <a:pt x="785" y="50"/>
                                      </a:moveTo>
                                      <a:lnTo>
                                        <a:pt x="766" y="50"/>
                                      </a:lnTo>
                                      <a:lnTo>
                                        <a:pt x="766" y="14"/>
                                      </a:lnTo>
                                      <a:lnTo>
                                        <a:pt x="785" y="0"/>
                                      </a:lnTo>
                                      <a:lnTo>
                                        <a:pt x="785" y="50"/>
                                      </a:lnTo>
                                      <a:close/>
                                      <a:moveTo>
                                        <a:pt x="806" y="70"/>
                                      </a:moveTo>
                                      <a:lnTo>
                                        <a:pt x="751" y="70"/>
                                      </a:lnTo>
                                      <a:lnTo>
                                        <a:pt x="751" y="50"/>
                                      </a:lnTo>
                                      <a:lnTo>
                                        <a:pt x="806" y="50"/>
                                      </a:lnTo>
                                      <a:lnTo>
                                        <a:pt x="806" y="70"/>
                                      </a:lnTo>
                                      <a:close/>
                                      <a:moveTo>
                                        <a:pt x="797" y="199"/>
                                      </a:moveTo>
                                      <a:lnTo>
                                        <a:pt x="787" y="199"/>
                                      </a:lnTo>
                                      <a:lnTo>
                                        <a:pt x="780" y="197"/>
                                      </a:lnTo>
                                      <a:lnTo>
                                        <a:pt x="775" y="194"/>
                                      </a:lnTo>
                                      <a:lnTo>
                                        <a:pt x="768" y="187"/>
                                      </a:lnTo>
                                      <a:lnTo>
                                        <a:pt x="768" y="182"/>
                                      </a:lnTo>
                                      <a:lnTo>
                                        <a:pt x="766" y="178"/>
                                      </a:lnTo>
                                      <a:lnTo>
                                        <a:pt x="766" y="70"/>
                                      </a:lnTo>
                                      <a:lnTo>
                                        <a:pt x="785" y="70"/>
                                      </a:lnTo>
                                      <a:lnTo>
                                        <a:pt x="785" y="173"/>
                                      </a:lnTo>
                                      <a:lnTo>
                                        <a:pt x="787" y="175"/>
                                      </a:lnTo>
                                      <a:lnTo>
                                        <a:pt x="787" y="178"/>
                                      </a:lnTo>
                                      <a:lnTo>
                                        <a:pt x="792" y="180"/>
                                      </a:lnTo>
                                      <a:lnTo>
                                        <a:pt x="807" y="180"/>
                                      </a:lnTo>
                                      <a:lnTo>
                                        <a:pt x="809" y="197"/>
                                      </a:lnTo>
                                      <a:lnTo>
                                        <a:pt x="802" y="197"/>
                                      </a:lnTo>
                                      <a:lnTo>
                                        <a:pt x="797" y="199"/>
                                      </a:lnTo>
                                      <a:close/>
                                      <a:moveTo>
                                        <a:pt x="807" y="180"/>
                                      </a:moveTo>
                                      <a:lnTo>
                                        <a:pt x="802" y="180"/>
                                      </a:lnTo>
                                      <a:lnTo>
                                        <a:pt x="806" y="178"/>
                                      </a:lnTo>
                                      <a:lnTo>
                                        <a:pt x="807" y="180"/>
                                      </a:lnTo>
                                      <a:close/>
                                      <a:moveTo>
                                        <a:pt x="874" y="199"/>
                                      </a:moveTo>
                                      <a:lnTo>
                                        <a:pt x="862" y="197"/>
                                      </a:lnTo>
                                      <a:lnTo>
                                        <a:pt x="852" y="194"/>
                                      </a:lnTo>
                                      <a:lnTo>
                                        <a:pt x="833" y="180"/>
                                      </a:lnTo>
                                      <a:lnTo>
                                        <a:pt x="821" y="156"/>
                                      </a:lnTo>
                                      <a:lnTo>
                                        <a:pt x="818" y="142"/>
                                      </a:lnTo>
                                      <a:lnTo>
                                        <a:pt x="818" y="106"/>
                                      </a:lnTo>
                                      <a:lnTo>
                                        <a:pt x="821" y="89"/>
                                      </a:lnTo>
                                      <a:lnTo>
                                        <a:pt x="828" y="77"/>
                                      </a:lnTo>
                                      <a:lnTo>
                                        <a:pt x="833" y="67"/>
                                      </a:lnTo>
                                      <a:lnTo>
                                        <a:pt x="842" y="58"/>
                                      </a:lnTo>
                                      <a:lnTo>
                                        <a:pt x="862" y="48"/>
                                      </a:lnTo>
                                      <a:lnTo>
                                        <a:pt x="886" y="48"/>
                                      </a:lnTo>
                                      <a:lnTo>
                                        <a:pt x="905" y="58"/>
                                      </a:lnTo>
                                      <a:lnTo>
                                        <a:pt x="912" y="65"/>
                                      </a:lnTo>
                                      <a:lnTo>
                                        <a:pt x="912" y="67"/>
                                      </a:lnTo>
                                      <a:lnTo>
                                        <a:pt x="864" y="67"/>
                                      </a:lnTo>
                                      <a:lnTo>
                                        <a:pt x="854" y="72"/>
                                      </a:lnTo>
                                      <a:lnTo>
                                        <a:pt x="847" y="82"/>
                                      </a:lnTo>
                                      <a:lnTo>
                                        <a:pt x="842" y="89"/>
                                      </a:lnTo>
                                      <a:lnTo>
                                        <a:pt x="838" y="108"/>
                                      </a:lnTo>
                                      <a:lnTo>
                                        <a:pt x="838" y="137"/>
                                      </a:lnTo>
                                      <a:lnTo>
                                        <a:pt x="840" y="149"/>
                                      </a:lnTo>
                                      <a:lnTo>
                                        <a:pt x="842" y="158"/>
                                      </a:lnTo>
                                      <a:lnTo>
                                        <a:pt x="847" y="166"/>
                                      </a:lnTo>
                                      <a:lnTo>
                                        <a:pt x="854" y="175"/>
                                      </a:lnTo>
                                      <a:lnTo>
                                        <a:pt x="864" y="180"/>
                                      </a:lnTo>
                                      <a:lnTo>
                                        <a:pt x="914" y="180"/>
                                      </a:lnTo>
                                      <a:lnTo>
                                        <a:pt x="905" y="187"/>
                                      </a:lnTo>
                                      <a:lnTo>
                                        <a:pt x="898" y="194"/>
                                      </a:lnTo>
                                      <a:lnTo>
                                        <a:pt x="874" y="199"/>
                                      </a:lnTo>
                                      <a:close/>
                                      <a:moveTo>
                                        <a:pt x="914" y="180"/>
                                      </a:moveTo>
                                      <a:lnTo>
                                        <a:pt x="886" y="180"/>
                                      </a:lnTo>
                                      <a:lnTo>
                                        <a:pt x="893" y="175"/>
                                      </a:lnTo>
                                      <a:lnTo>
                                        <a:pt x="900" y="166"/>
                                      </a:lnTo>
                                      <a:lnTo>
                                        <a:pt x="905" y="158"/>
                                      </a:lnTo>
                                      <a:lnTo>
                                        <a:pt x="910" y="149"/>
                                      </a:lnTo>
                                      <a:lnTo>
                                        <a:pt x="912" y="137"/>
                                      </a:lnTo>
                                      <a:lnTo>
                                        <a:pt x="912" y="65"/>
                                      </a:lnTo>
                                      <a:lnTo>
                                        <a:pt x="914" y="67"/>
                                      </a:lnTo>
                                      <a:lnTo>
                                        <a:pt x="922" y="77"/>
                                      </a:lnTo>
                                      <a:lnTo>
                                        <a:pt x="926" y="89"/>
                                      </a:lnTo>
                                      <a:lnTo>
                                        <a:pt x="931" y="122"/>
                                      </a:lnTo>
                                      <a:lnTo>
                                        <a:pt x="929" y="142"/>
                                      </a:lnTo>
                                      <a:lnTo>
                                        <a:pt x="926" y="156"/>
                                      </a:lnTo>
                                      <a:lnTo>
                                        <a:pt x="922" y="170"/>
                                      </a:lnTo>
                                      <a:lnTo>
                                        <a:pt x="914" y="180"/>
                                      </a:lnTo>
                                      <a:close/>
                                      <a:moveTo>
                                        <a:pt x="912" y="108"/>
                                      </a:moveTo>
                                      <a:lnTo>
                                        <a:pt x="910" y="98"/>
                                      </a:lnTo>
                                      <a:lnTo>
                                        <a:pt x="905" y="89"/>
                                      </a:lnTo>
                                      <a:lnTo>
                                        <a:pt x="900" y="82"/>
                                      </a:lnTo>
                                      <a:lnTo>
                                        <a:pt x="893" y="72"/>
                                      </a:lnTo>
                                      <a:lnTo>
                                        <a:pt x="883" y="67"/>
                                      </a:lnTo>
                                      <a:lnTo>
                                        <a:pt x="912" y="67"/>
                                      </a:lnTo>
                                      <a:lnTo>
                                        <a:pt x="912" y="108"/>
                                      </a:lnTo>
                                      <a:close/>
                                      <a:moveTo>
                                        <a:pt x="1010" y="74"/>
                                      </a:moveTo>
                                      <a:lnTo>
                                        <a:pt x="972" y="74"/>
                                      </a:lnTo>
                                      <a:lnTo>
                                        <a:pt x="977" y="62"/>
                                      </a:lnTo>
                                      <a:lnTo>
                                        <a:pt x="979" y="55"/>
                                      </a:lnTo>
                                      <a:lnTo>
                                        <a:pt x="984" y="53"/>
                                      </a:lnTo>
                                      <a:lnTo>
                                        <a:pt x="986" y="50"/>
                                      </a:lnTo>
                                      <a:lnTo>
                                        <a:pt x="991" y="48"/>
                                      </a:lnTo>
                                      <a:lnTo>
                                        <a:pt x="1003" y="48"/>
                                      </a:lnTo>
                                      <a:lnTo>
                                        <a:pt x="1010" y="50"/>
                                      </a:lnTo>
                                      <a:lnTo>
                                        <a:pt x="1018" y="55"/>
                                      </a:lnTo>
                                      <a:lnTo>
                                        <a:pt x="1010" y="74"/>
                                      </a:lnTo>
                                      <a:close/>
                                      <a:moveTo>
                                        <a:pt x="972" y="197"/>
                                      </a:moveTo>
                                      <a:lnTo>
                                        <a:pt x="953" y="197"/>
                                      </a:lnTo>
                                      <a:lnTo>
                                        <a:pt x="953" y="50"/>
                                      </a:lnTo>
                                      <a:lnTo>
                                        <a:pt x="972" y="50"/>
                                      </a:lnTo>
                                      <a:lnTo>
                                        <a:pt x="972" y="74"/>
                                      </a:lnTo>
                                      <a:lnTo>
                                        <a:pt x="986" y="74"/>
                                      </a:lnTo>
                                      <a:lnTo>
                                        <a:pt x="979" y="82"/>
                                      </a:lnTo>
                                      <a:lnTo>
                                        <a:pt x="974" y="91"/>
                                      </a:lnTo>
                                      <a:lnTo>
                                        <a:pt x="972" y="101"/>
                                      </a:lnTo>
                                      <a:lnTo>
                                        <a:pt x="972" y="1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C1B678A" id="docshapegroup161" o:spid="_x0000_s1026" style="width:50.9pt;height:10pt;mso-position-horizontal-relative:char;mso-position-vertical-relative:line" coordsize="1018,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">
                      <v:shape id="docshape162" o:spid="_x0000_s1027" style="position:absolute;width:1018;height:200;visibility:visible;mso-wrap-style:square;v-text-anchor:top" coordsize="101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" path="m65,199r-12,l41,197,31,194r-9,-7l14,180,7,170,5,156,,142,,106,5,89,7,77,22,58,41,48r26,l77,50r7,10l94,67r-51,l36,72r-7,7l24,86,22,96r-3,12l19,137r3,12l24,158r5,8l36,175r7,5l91,180,77,194r-12,5xm82,96l79,86,77,79,67,70,60,67r34,l98,79r3,15l82,96xm91,180r-31,l67,178,79,166r3,-10l84,144r19,2l101,158r-5,10l94,178r-3,2xm170,199r-9,-2l149,194r-10,-7l132,180r-7,-10l115,142r,-36l120,89r5,-12l139,58r10,-5l161,48r21,l194,53r10,5l209,65r,2l161,67r-10,5l144,82r-5,7l134,108r,29l137,149r2,9l144,166r7,9l161,180r50,l204,187r-10,7l170,199xm211,180r-29,l190,175r7,-9l202,158r4,-9l209,137r,-72l211,67r7,10l223,89r5,17l228,142r-10,28l211,180xm209,108l206,98r-4,-9l197,82,190,72r-8,-5l209,67r,41xm283,70r-17,l271,62r5,-4l283,53r5,-3l295,48r22,l326,53r5,5l334,62r4,3l340,67r-50,l283,70xm269,197r-19,l250,50r16,l266,70r17,l278,77r-7,7l269,98r,99xm343,197r-19,l324,86r-5,-9l310,67r30,l341,70r,7l343,84r,113xm401,50r-19,l382,14,401,r,50xm422,70r-55,l367,50r55,l422,70xm415,199r-12,l396,197r-2,-3l389,192r-7,-14l382,70r19,l401,173r2,2l403,178r5,2l423,180r2,17l420,197r-5,2xm423,180r-5,l422,178r1,2xm499,74r-38,l466,62r2,-7l473,53r2,-3l480,48r12,l499,50r7,5l499,74xm461,197r-19,l442,50r19,l461,74r14,l468,82r-5,9l461,101r,96xm535,94l516,91r2,-14l523,65,542,50r12,-2l583,48r10,2l607,60r5,5l612,67r-55,l550,70r-5,2l540,77r-2,7l535,94xm595,180r-29,l571,178r7,-5l586,170r4,-4l593,158r2,-4l598,144r,-58l595,79r-9,-9l578,67r34,l614,72r,7l617,89r,89l598,178r-3,2xm562,199r-20,l530,194,516,180r-2,-10l514,149r4,-15l521,130r5,-5l533,120r14,-5l576,110r22,-7l598,122r-8,3l578,130r-16,2l554,132r-7,2l542,137r-7,7l533,149r,14l535,168r5,5l542,178r8,2l595,180r-5,5l576,194r-14,5xm622,197r-20,l600,192r-2,-7l598,178r19,l617,185r2,5l622,197xm703,199r-12,l679,197r-9,-3l660,187r-7,-7l641,156r-3,-14l638,106r3,-17l648,77r5,-10l660,58,679,48r24,l715,50r7,10l732,67r-50,l674,72r-7,7l662,86r-2,10l658,108r,29l660,149r2,9l667,166r5,9l682,180r46,l725,185r-10,9l703,199xm720,96l718,86r-3,-7l706,70r-8,-3l732,67r5,12l739,94r-19,2xm728,180r-30,l706,178r4,-8l718,166r2,-10l722,144r20,2l739,158r-9,20l728,180xm785,50r-19,l766,14,785,r,50xm806,70r-55,l751,50r55,l806,70xm797,199r-10,l780,197r-5,-3l768,187r,-5l766,178r,-108l785,70r,103l787,175r,3l792,180r15,l809,197r-7,l797,199xm807,180r-5,l806,178r1,2xm874,199r-12,-2l852,194,833,180,821,156r-3,-14l818,106r3,-17l828,77r5,-10l842,58,862,48r24,l905,58r7,7l912,67r-48,l854,72r-7,10l842,89r-4,19l838,137r2,12l842,158r5,8l854,175r10,5l914,180r-9,7l898,194r-24,5xm914,180r-28,l893,175r7,-9l905,158r5,-9l912,137r,-72l914,67r8,10l926,89r5,33l929,142r-3,14l922,170r-8,10xm912,108l910,98r-5,-9l900,82,893,72,883,67r29,l912,108xm1010,74r-38,l977,62r2,-7l984,53r2,-3l991,48r12,l1010,50r8,5l1010,74xm972,197r-19,l953,50r19,l972,74r14,l979,82r-5,9l972,101r,96xe" fillcolor="black" stroked="f">
                        <v:path arrowok="t" o:connecttype="custom" o:connectlocs="7,170;41,48;29,79;29,166;79,86;82,96;103,146;149,194;125,77;209,65;134,137;204,187;202,158;228,106;197,82;271,62;331,58;250,197;269,98;340,67;382,14;422,70;382,70;425,197;499,74;492,48;461,50;535,94;593,50;540,77;586,170;586,70;598,178;514,149;598,103;542,137;550,180;600,192;703,199;638,142;703,48;662,86;672,175;718,86;720,96;722,144;766,14;806,70;766,178;807,180;807,180;818,106;905,58;838,108;914,180;900,166;926,89;910,98;1010,74;1003,48;972,50" o:connectangles="0,0,0,0,0,0,0,0,0,0,0,0,0,0,0,0,0,0,0,0,0,0,0,0,0,0,0,0,0,0,0,0,0,0,0,0,0,0,0,0,0,0,0,0,0,0,0,0,0,0,0,0,0,0,0,0,0,0,0,0,0"/>
                      </v:shape>
                      <w10:anchorlock/>
                    </v:group>
                  </w:pict>
                </mc:Fallback>
              </mc:AlternateContent>
            </w:r>
            <w:r>
              <w:rPr>
                <w:rFonts w:ascii="Times New Roman"/>
                <w:spacing w:val="7"/>
                <w:position w:val="7"/>
                <w:sz w:val="20"/>
              </w:rPr>
              <w:t xml:space="preserve"> </w:t>
            </w:r>
            <w:r>
              <w:rPr>
                <w:noProof/>
                <w:spacing w:val="7"/>
                <w:position w:val="5"/>
                <w:sz w:val="20"/>
              </w:rPr>
              <w:drawing>
                <wp:inline distT="0" distB="0" distL="0" distR="0" wp14:anchorId="06D18C44" wp14:editId="2FFED396">
                  <wp:extent cx="91439" cy="137159"/>
                  <wp:effectExtent l="0" t="0" r="0" b="0"/>
                  <wp:docPr id="177"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30.jpeg"/>
                          <pic:cNvPicPr/>
                        </pic:nvPicPr>
                        <pic:blipFill>
                          <a:blip r:embed="rId221" cstate="print"/>
                          <a:stretch>
                            <a:fillRect/>
                          </a:stretch>
                        </pic:blipFill>
                        <pic:spPr>
                          <a:xfrm>
                            <a:off x="0" y="0"/>
                            <a:ext cx="91439" cy="137159"/>
                          </a:xfrm>
                          <a:prstGeom prst="rect">
                            <a:avLst/>
                          </a:prstGeom>
                        </pic:spPr>
                      </pic:pic>
                    </a:graphicData>
                  </a:graphic>
                </wp:inline>
              </w:drawing>
            </w:r>
            <w:r>
              <w:rPr>
                <w:rFonts w:ascii="Times New Roman"/>
                <w:spacing w:val="41"/>
                <w:position w:val="5"/>
                <w:sz w:val="16"/>
              </w:rPr>
              <w:t xml:space="preserve"> </w:t>
            </w:r>
            <w:r>
              <w:rPr>
                <w:noProof/>
                <w:spacing w:val="41"/>
                <w:position w:val="5"/>
                <w:sz w:val="20"/>
              </w:rPr>
              <w:drawing>
                <wp:inline distT="0" distB="0" distL="0" distR="0" wp14:anchorId="5E07F4E3" wp14:editId="724A88AC">
                  <wp:extent cx="73151" cy="103631"/>
                  <wp:effectExtent l="0" t="0" r="0" b="0"/>
                  <wp:docPr id="179"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31.jpeg"/>
                          <pic:cNvPicPr/>
                        </pic:nvPicPr>
                        <pic:blipFill>
                          <a:blip r:embed="rId222" cstate="print"/>
                          <a:stretch>
                            <a:fillRect/>
                          </a:stretch>
                        </pic:blipFill>
                        <pic:spPr>
                          <a:xfrm>
                            <a:off x="0" y="0"/>
                            <a:ext cx="73151" cy="103631"/>
                          </a:xfrm>
                          <a:prstGeom prst="rect">
                            <a:avLst/>
                          </a:prstGeom>
                        </pic:spPr>
                      </pic:pic>
                    </a:graphicData>
                  </a:graphic>
                </wp:inline>
              </w:drawing>
            </w:r>
            <w:r>
              <w:rPr>
                <w:rFonts w:ascii="Times New Roman"/>
                <w:spacing w:val="84"/>
                <w:position w:val="5"/>
                <w:sz w:val="20"/>
              </w:rPr>
              <w:t xml:space="preserve"> </w:t>
            </w:r>
            <w:r>
              <w:rPr>
                <w:noProof/>
                <w:spacing w:val="84"/>
                <w:sz w:val="20"/>
              </w:rPr>
              <w:drawing>
                <wp:inline distT="0" distB="0" distL="0" distR="0" wp14:anchorId="306A1104" wp14:editId="701B9AE5">
                  <wp:extent cx="1109476" cy="164592"/>
                  <wp:effectExtent l="0" t="0" r="0" b="0"/>
                  <wp:docPr id="181"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32.jpeg"/>
                          <pic:cNvPicPr/>
                        </pic:nvPicPr>
                        <pic:blipFill>
                          <a:blip r:embed="rId223" cstate="print"/>
                          <a:stretch>
                            <a:fillRect/>
                          </a:stretch>
                        </pic:blipFill>
                        <pic:spPr>
                          <a:xfrm>
                            <a:off x="0" y="0"/>
                            <a:ext cx="1109476" cy="164592"/>
                          </a:xfrm>
                          <a:prstGeom prst="rect">
                            <a:avLst/>
                          </a:prstGeom>
                        </pic:spPr>
                      </pic:pic>
                    </a:graphicData>
                  </a:graphic>
                </wp:inline>
              </w:drawing>
            </w:r>
          </w:p>
        </w:tc>
      </w:tr>
    </w:tbl>
    <w:p w14:paraId="7E7606DB" w14:textId="3B36DA79" w:rsidR="009E2785" w:rsidRDefault="009E0AA1">
      <w:pPr>
        <w:rPr>
          <w:sz w:val="2"/>
          <w:szCs w:val="2"/>
        </w:rPr>
      </w:pPr>
      <w:r>
        <w:rPr>
          <w:noProof/>
        </w:rPr>
        <mc:AlternateContent>
          <mc:Choice Requires="wpg">
            <w:drawing>
              <wp:anchor distT="0" distB="0" distL="114300" distR="114300" simplePos="0" relativeHeight="251664384" behindDoc="1" locked="0" layoutInCell="1" allowOverlap="1" wp14:anchorId="6E12383A" wp14:editId="196E6574">
                <wp:simplePos x="0" y="0"/>
                <wp:positionH relativeFrom="page">
                  <wp:posOffset>814070</wp:posOffset>
                </wp:positionH>
                <wp:positionV relativeFrom="page">
                  <wp:posOffset>1155065</wp:posOffset>
                </wp:positionV>
                <wp:extent cx="3926205" cy="6449695"/>
                <wp:effectExtent l="0" t="0" r="0" b="0"/>
                <wp:wrapNone/>
                <wp:docPr id="350" name="docshapegroup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6205" cy="6449695"/>
                          <a:chOff x="1282" y="1819"/>
                          <a:chExt cx="6183" cy="10157"/>
                        </a:xfrm>
                      </wpg:grpSpPr>
                      <pic:pic xmlns:pic="http://schemas.openxmlformats.org/drawingml/2006/picture">
                        <pic:nvPicPr>
                          <pic:cNvPr id="352" name="docshape164"/>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1281" y="1819"/>
                            <a:ext cx="6111" cy="10157"/>
                          </a:xfrm>
                          <a:prstGeom prst="rect">
                            <a:avLst/>
                          </a:prstGeom>
                          <a:noFill/>
                          <a:extLst>
                            <a:ext uri="{909E8E84-426E-40DD-AFC4-6F175D3DCCD1}">
                              <a14:hiddenFill xmlns:a14="http://schemas.microsoft.com/office/drawing/2010/main">
                                <a:solidFill>
                                  <a:srgbClr val="FFFFFF"/>
                                </a:solidFill>
                              </a14:hiddenFill>
                            </a:ext>
                          </a:extLst>
                        </pic:spPr>
                      </pic:pic>
                      <wps:wsp>
                        <wps:cNvPr id="354" name="docshape165"/>
                        <wps:cNvSpPr>
                          <a:spLocks/>
                        </wps:cNvSpPr>
                        <wps:spPr bwMode="auto">
                          <a:xfrm>
                            <a:off x="2915" y="1867"/>
                            <a:ext cx="4549" cy="10052"/>
                          </a:xfrm>
                          <a:custGeom>
                            <a:avLst/>
                            <a:gdLst>
                              <a:gd name="T0" fmla="+- 0 2923 2916"/>
                              <a:gd name="T1" fmla="*/ T0 w 4549"/>
                              <a:gd name="T2" fmla="+- 0 11801 1867"/>
                              <a:gd name="T3" fmla="*/ 11801 h 10052"/>
                              <a:gd name="T4" fmla="+- 0 2947 2916"/>
                              <a:gd name="T5" fmla="*/ T4 w 4549"/>
                              <a:gd name="T6" fmla="+- 0 6847 1867"/>
                              <a:gd name="T7" fmla="*/ 6847 h 10052"/>
                              <a:gd name="T8" fmla="+- 0 4783 2916"/>
                              <a:gd name="T9" fmla="*/ T8 w 4549"/>
                              <a:gd name="T10" fmla="+- 0 4531 1867"/>
                              <a:gd name="T11" fmla="*/ 4531 h 10052"/>
                              <a:gd name="T12" fmla="+- 0 5359 2916"/>
                              <a:gd name="T13" fmla="*/ T12 w 4549"/>
                              <a:gd name="T14" fmla="+- 0 4481 1867"/>
                              <a:gd name="T15" fmla="*/ 4481 h 10052"/>
                              <a:gd name="T16" fmla="+- 0 5455 2916"/>
                              <a:gd name="T17" fmla="*/ T16 w 4549"/>
                              <a:gd name="T18" fmla="+- 0 4349 1867"/>
                              <a:gd name="T19" fmla="*/ 4349 h 10052"/>
                              <a:gd name="T20" fmla="+- 0 5376 2916"/>
                              <a:gd name="T21" fmla="*/ T20 w 4549"/>
                              <a:gd name="T22" fmla="+- 0 4526 1867"/>
                              <a:gd name="T23" fmla="*/ 4526 h 10052"/>
                              <a:gd name="T24" fmla="+- 0 5474 2916"/>
                              <a:gd name="T25" fmla="*/ T24 w 4549"/>
                              <a:gd name="T26" fmla="+- 0 11815 1867"/>
                              <a:gd name="T27" fmla="*/ 11815 h 10052"/>
                              <a:gd name="T28" fmla="+- 0 5383 2916"/>
                              <a:gd name="T29" fmla="*/ T28 w 4549"/>
                              <a:gd name="T30" fmla="+- 0 11748 1867"/>
                              <a:gd name="T31" fmla="*/ 11748 h 10052"/>
                              <a:gd name="T32" fmla="+- 0 5371 2916"/>
                              <a:gd name="T33" fmla="*/ T32 w 4549"/>
                              <a:gd name="T34" fmla="+- 0 11729 1867"/>
                              <a:gd name="T35" fmla="*/ 11729 h 10052"/>
                              <a:gd name="T36" fmla="+- 0 5484 2916"/>
                              <a:gd name="T37" fmla="*/ T36 w 4549"/>
                              <a:gd name="T38" fmla="+- 0 11873 1867"/>
                              <a:gd name="T39" fmla="*/ 11873 h 10052"/>
                              <a:gd name="T40" fmla="+- 0 5405 2916"/>
                              <a:gd name="T41" fmla="*/ T40 w 4549"/>
                              <a:gd name="T42" fmla="+- 0 9437 1867"/>
                              <a:gd name="T43" fmla="*/ 9437 h 10052"/>
                              <a:gd name="T44" fmla="+- 0 5474 2916"/>
                              <a:gd name="T45" fmla="*/ T44 w 4549"/>
                              <a:gd name="T46" fmla="+- 0 9343 1867"/>
                              <a:gd name="T47" fmla="*/ 9343 h 10052"/>
                              <a:gd name="T48" fmla="+- 0 5350 2916"/>
                              <a:gd name="T49" fmla="*/ T48 w 4549"/>
                              <a:gd name="T50" fmla="+- 0 9413 1867"/>
                              <a:gd name="T51" fmla="*/ 9413 h 10052"/>
                              <a:gd name="T52" fmla="+- 0 5474 2916"/>
                              <a:gd name="T53" fmla="*/ T52 w 4549"/>
                              <a:gd name="T54" fmla="+- 0 6816 1867"/>
                              <a:gd name="T55" fmla="*/ 6816 h 10052"/>
                              <a:gd name="T56" fmla="+- 0 5364 2916"/>
                              <a:gd name="T57" fmla="*/ T56 w 4549"/>
                              <a:gd name="T58" fmla="+- 0 6857 1867"/>
                              <a:gd name="T59" fmla="*/ 6857 h 10052"/>
                              <a:gd name="T60" fmla="+- 0 5417 2916"/>
                              <a:gd name="T61" fmla="*/ T60 w 4549"/>
                              <a:gd name="T62" fmla="+- 0 6787 1867"/>
                              <a:gd name="T63" fmla="*/ 6787 h 10052"/>
                              <a:gd name="T64" fmla="+- 0 5448 2916"/>
                              <a:gd name="T65" fmla="*/ T64 w 4549"/>
                              <a:gd name="T66" fmla="+- 0 6986 1867"/>
                              <a:gd name="T67" fmla="*/ 6986 h 10052"/>
                              <a:gd name="T68" fmla="+- 0 5458 2916"/>
                              <a:gd name="T69" fmla="*/ T68 w 4549"/>
                              <a:gd name="T70" fmla="+- 0 2030 1867"/>
                              <a:gd name="T71" fmla="*/ 2030 h 10052"/>
                              <a:gd name="T72" fmla="+- 0 5436 2916"/>
                              <a:gd name="T73" fmla="*/ T72 w 4549"/>
                              <a:gd name="T74" fmla="+- 0 1891 1867"/>
                              <a:gd name="T75" fmla="*/ 1891 h 10052"/>
                              <a:gd name="T76" fmla="+- 0 5342 2916"/>
                              <a:gd name="T77" fmla="*/ T76 w 4549"/>
                              <a:gd name="T78" fmla="+- 0 1930 1867"/>
                              <a:gd name="T79" fmla="*/ 1930 h 10052"/>
                              <a:gd name="T80" fmla="+- 0 5496 2916"/>
                              <a:gd name="T81" fmla="*/ T80 w 4549"/>
                              <a:gd name="T82" fmla="+- 0 1992 1867"/>
                              <a:gd name="T83" fmla="*/ 1992 h 10052"/>
                              <a:gd name="T84" fmla="+- 0 5539 2916"/>
                              <a:gd name="T85" fmla="*/ T84 w 4549"/>
                              <a:gd name="T86" fmla="+- 0 4514 1867"/>
                              <a:gd name="T87" fmla="*/ 4514 h 10052"/>
                              <a:gd name="T88" fmla="+- 0 5510 2916"/>
                              <a:gd name="T89" fmla="*/ T88 w 4549"/>
                              <a:gd name="T90" fmla="+- 0 11772 1867"/>
                              <a:gd name="T91" fmla="*/ 11772 h 10052"/>
                              <a:gd name="T92" fmla="+- 0 5544 2916"/>
                              <a:gd name="T93" fmla="*/ T92 w 4549"/>
                              <a:gd name="T94" fmla="+- 0 9259 1867"/>
                              <a:gd name="T95" fmla="*/ 9259 h 10052"/>
                              <a:gd name="T96" fmla="+- 0 5544 2916"/>
                              <a:gd name="T97" fmla="*/ T96 w 4549"/>
                              <a:gd name="T98" fmla="+- 0 6972 1867"/>
                              <a:gd name="T99" fmla="*/ 6972 h 10052"/>
                              <a:gd name="T100" fmla="+- 0 5568 2916"/>
                              <a:gd name="T101" fmla="*/ T100 w 4549"/>
                              <a:gd name="T102" fmla="+- 0 2071 1867"/>
                              <a:gd name="T103" fmla="*/ 2071 h 10052"/>
                              <a:gd name="T104" fmla="+- 0 5527 2916"/>
                              <a:gd name="T105" fmla="*/ T104 w 4549"/>
                              <a:gd name="T106" fmla="+- 0 2064 1867"/>
                              <a:gd name="T107" fmla="*/ 2064 h 10052"/>
                              <a:gd name="T108" fmla="+- 0 5616 2916"/>
                              <a:gd name="T109" fmla="*/ T108 w 4549"/>
                              <a:gd name="T110" fmla="+- 0 4049 1867"/>
                              <a:gd name="T111" fmla="*/ 4049 h 10052"/>
                              <a:gd name="T112" fmla="+- 0 5592 2916"/>
                              <a:gd name="T113" fmla="*/ T112 w 4549"/>
                              <a:gd name="T114" fmla="+- 0 4531 1867"/>
                              <a:gd name="T115" fmla="*/ 4531 h 10052"/>
                              <a:gd name="T116" fmla="+- 0 5623 2916"/>
                              <a:gd name="T117" fmla="*/ T116 w 4549"/>
                              <a:gd name="T118" fmla="+- 0 11772 1867"/>
                              <a:gd name="T119" fmla="*/ 11772 h 10052"/>
                              <a:gd name="T120" fmla="+- 0 5676 2916"/>
                              <a:gd name="T121" fmla="*/ T120 w 4549"/>
                              <a:gd name="T122" fmla="+- 0 11916 1867"/>
                              <a:gd name="T123" fmla="*/ 11916 h 10052"/>
                              <a:gd name="T124" fmla="+- 0 5604 2916"/>
                              <a:gd name="T125" fmla="*/ T124 w 4549"/>
                              <a:gd name="T126" fmla="+- 0 9343 1867"/>
                              <a:gd name="T127" fmla="*/ 9343 h 10052"/>
                              <a:gd name="T128" fmla="+- 0 5630 2916"/>
                              <a:gd name="T129" fmla="*/ T128 w 4549"/>
                              <a:gd name="T130" fmla="+- 0 6842 1867"/>
                              <a:gd name="T131" fmla="*/ 6842 h 10052"/>
                              <a:gd name="T132" fmla="+- 0 5676 2916"/>
                              <a:gd name="T133" fmla="*/ T132 w 4549"/>
                              <a:gd name="T134" fmla="+- 0 6991 1867"/>
                              <a:gd name="T135" fmla="*/ 6991 h 10052"/>
                              <a:gd name="T136" fmla="+- 0 5602 2916"/>
                              <a:gd name="T137" fmla="*/ T136 w 4549"/>
                              <a:gd name="T138" fmla="+- 0 1975 1867"/>
                              <a:gd name="T139" fmla="*/ 1975 h 10052"/>
                              <a:gd name="T140" fmla="+- 0 5786 2916"/>
                              <a:gd name="T141" fmla="*/ T140 w 4549"/>
                              <a:gd name="T142" fmla="+- 0 4435 1867"/>
                              <a:gd name="T143" fmla="*/ 4435 h 10052"/>
                              <a:gd name="T144" fmla="+- 0 5729 2916"/>
                              <a:gd name="T145" fmla="*/ T144 w 4549"/>
                              <a:gd name="T146" fmla="+- 0 4387 1867"/>
                              <a:gd name="T147" fmla="*/ 4387 h 10052"/>
                              <a:gd name="T148" fmla="+- 0 5784 2916"/>
                              <a:gd name="T149" fmla="*/ T148 w 4549"/>
                              <a:gd name="T150" fmla="+- 0 4488 1867"/>
                              <a:gd name="T151" fmla="*/ 4488 h 10052"/>
                              <a:gd name="T152" fmla="+- 0 5796 2916"/>
                              <a:gd name="T153" fmla="*/ T152 w 4549"/>
                              <a:gd name="T154" fmla="+- 0 11832 1867"/>
                              <a:gd name="T155" fmla="*/ 11832 h 10052"/>
                              <a:gd name="T156" fmla="+- 0 5719 2916"/>
                              <a:gd name="T157" fmla="*/ T156 w 4549"/>
                              <a:gd name="T158" fmla="+- 0 11786 1867"/>
                              <a:gd name="T159" fmla="*/ 11786 h 10052"/>
                              <a:gd name="T160" fmla="+- 0 5794 2916"/>
                              <a:gd name="T161" fmla="*/ T160 w 4549"/>
                              <a:gd name="T162" fmla="+- 0 11870 1867"/>
                              <a:gd name="T163" fmla="*/ 11870 h 10052"/>
                              <a:gd name="T164" fmla="+- 0 5796 2916"/>
                              <a:gd name="T165" fmla="*/ T164 w 4549"/>
                              <a:gd name="T166" fmla="+- 0 9324 1867"/>
                              <a:gd name="T167" fmla="*/ 9324 h 10052"/>
                              <a:gd name="T168" fmla="+- 0 5748 2916"/>
                              <a:gd name="T169" fmla="*/ T168 w 4549"/>
                              <a:gd name="T170" fmla="+- 0 9310 1867"/>
                              <a:gd name="T171" fmla="*/ 9310 h 10052"/>
                              <a:gd name="T172" fmla="+- 0 5810 2916"/>
                              <a:gd name="T173" fmla="*/ T172 w 4549"/>
                              <a:gd name="T174" fmla="+- 0 9427 1867"/>
                              <a:gd name="T175" fmla="*/ 9427 h 10052"/>
                              <a:gd name="T176" fmla="+- 0 5808 2916"/>
                              <a:gd name="T177" fmla="*/ T176 w 4549"/>
                              <a:gd name="T178" fmla="+- 0 6874 1867"/>
                              <a:gd name="T179" fmla="*/ 6874 h 10052"/>
                              <a:gd name="T180" fmla="+- 0 5772 2916"/>
                              <a:gd name="T181" fmla="*/ T180 w 4549"/>
                              <a:gd name="T182" fmla="+- 0 6845 1867"/>
                              <a:gd name="T183" fmla="*/ 6845 h 10052"/>
                              <a:gd name="T184" fmla="+- 0 5774 2916"/>
                              <a:gd name="T185" fmla="*/ T184 w 4549"/>
                              <a:gd name="T186" fmla="+- 0 6996 1867"/>
                              <a:gd name="T187" fmla="*/ 6996 h 10052"/>
                              <a:gd name="T188" fmla="+- 0 5815 2916"/>
                              <a:gd name="T189" fmla="*/ T188 w 4549"/>
                              <a:gd name="T190" fmla="+- 0 1980 1867"/>
                              <a:gd name="T191" fmla="*/ 1980 h 10052"/>
                              <a:gd name="T192" fmla="+- 0 5791 2916"/>
                              <a:gd name="T193" fmla="*/ T192 w 4549"/>
                              <a:gd name="T194" fmla="+- 0 1934 1867"/>
                              <a:gd name="T195" fmla="*/ 1934 h 10052"/>
                              <a:gd name="T196" fmla="+- 0 5786 2916"/>
                              <a:gd name="T197" fmla="*/ T196 w 4549"/>
                              <a:gd name="T198" fmla="+- 0 2071 1867"/>
                              <a:gd name="T199" fmla="*/ 2071 h 10052"/>
                              <a:gd name="T200" fmla="+- 0 5887 2916"/>
                              <a:gd name="T201" fmla="*/ T200 w 4549"/>
                              <a:gd name="T202" fmla="+- 0 4387 1867"/>
                              <a:gd name="T203" fmla="*/ 4387 h 10052"/>
                              <a:gd name="T204" fmla="+- 0 5904 2916"/>
                              <a:gd name="T205" fmla="*/ T204 w 4549"/>
                              <a:gd name="T206" fmla="+- 0 11774 1867"/>
                              <a:gd name="T207" fmla="*/ 11774 h 10052"/>
                              <a:gd name="T208" fmla="+- 0 5904 2916"/>
                              <a:gd name="T209" fmla="*/ T208 w 4549"/>
                              <a:gd name="T210" fmla="+- 0 9314 1867"/>
                              <a:gd name="T211" fmla="*/ 9314 h 10052"/>
                              <a:gd name="T212" fmla="+- 0 5904 2916"/>
                              <a:gd name="T213" fmla="*/ T212 w 4549"/>
                              <a:gd name="T214" fmla="+- 0 6852 1867"/>
                              <a:gd name="T215" fmla="*/ 6852 h 10052"/>
                              <a:gd name="T216" fmla="+- 0 5904 2916"/>
                              <a:gd name="T217" fmla="*/ T216 w 4549"/>
                              <a:gd name="T218" fmla="+- 0 1932 1867"/>
                              <a:gd name="T219" fmla="*/ 1932 h 10052"/>
                              <a:gd name="T220" fmla="+- 0 6475 2916"/>
                              <a:gd name="T221" fmla="*/ T220 w 4549"/>
                              <a:gd name="T222" fmla="+- 0 4440 1867"/>
                              <a:gd name="T223" fmla="*/ 4440 h 10052"/>
                              <a:gd name="T224" fmla="+- 0 6456 2916"/>
                              <a:gd name="T225" fmla="*/ T224 w 4549"/>
                              <a:gd name="T226" fmla="+- 0 4531 1867"/>
                              <a:gd name="T227" fmla="*/ 4531 h 10052"/>
                              <a:gd name="T228" fmla="+- 0 6422 2916"/>
                              <a:gd name="T229" fmla="*/ T228 w 4549"/>
                              <a:gd name="T230" fmla="+- 0 11791 1867"/>
                              <a:gd name="T231" fmla="*/ 11791 h 10052"/>
                              <a:gd name="T232" fmla="+- 0 6408 2916"/>
                              <a:gd name="T233" fmla="*/ T232 w 4549"/>
                              <a:gd name="T234" fmla="+- 0 9456 1867"/>
                              <a:gd name="T235" fmla="*/ 9456 h 10052"/>
                              <a:gd name="T236" fmla="+- 0 6408 2916"/>
                              <a:gd name="T237" fmla="*/ T236 w 4549"/>
                              <a:gd name="T238" fmla="+- 0 6859 1867"/>
                              <a:gd name="T239" fmla="*/ 6859 h 10052"/>
                              <a:gd name="T240" fmla="+- 0 6434 2916"/>
                              <a:gd name="T241" fmla="*/ T240 w 4549"/>
                              <a:gd name="T242" fmla="+- 0 1922 1867"/>
                              <a:gd name="T243" fmla="*/ 1922 h 10052"/>
                              <a:gd name="T244" fmla="+- 0 6482 2916"/>
                              <a:gd name="T245" fmla="*/ T244 w 4549"/>
                              <a:gd name="T246" fmla="+- 0 1980 1867"/>
                              <a:gd name="T247" fmla="*/ 1980 h 10052"/>
                              <a:gd name="T248" fmla="+- 0 7442 2916"/>
                              <a:gd name="T249" fmla="*/ T248 w 4549"/>
                              <a:gd name="T250" fmla="+- 0 7841 1867"/>
                              <a:gd name="T251" fmla="*/ 7841 h 10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49" h="10052">
                                <a:moveTo>
                                  <a:pt x="22" y="2635"/>
                                </a:moveTo>
                                <a:lnTo>
                                  <a:pt x="0" y="2635"/>
                                </a:lnTo>
                                <a:lnTo>
                                  <a:pt x="0" y="2664"/>
                                </a:lnTo>
                                <a:lnTo>
                                  <a:pt x="22" y="2664"/>
                                </a:lnTo>
                                <a:lnTo>
                                  <a:pt x="22" y="2635"/>
                                </a:lnTo>
                                <a:close/>
                                <a:moveTo>
                                  <a:pt x="22" y="2520"/>
                                </a:moveTo>
                                <a:lnTo>
                                  <a:pt x="0" y="2520"/>
                                </a:lnTo>
                                <a:lnTo>
                                  <a:pt x="0" y="2549"/>
                                </a:lnTo>
                                <a:lnTo>
                                  <a:pt x="22" y="2549"/>
                                </a:lnTo>
                                <a:lnTo>
                                  <a:pt x="22" y="2520"/>
                                </a:lnTo>
                                <a:close/>
                                <a:moveTo>
                                  <a:pt x="31" y="10020"/>
                                </a:moveTo>
                                <a:lnTo>
                                  <a:pt x="7" y="10020"/>
                                </a:lnTo>
                                <a:lnTo>
                                  <a:pt x="7" y="10049"/>
                                </a:lnTo>
                                <a:lnTo>
                                  <a:pt x="31" y="10049"/>
                                </a:lnTo>
                                <a:lnTo>
                                  <a:pt x="31" y="10020"/>
                                </a:lnTo>
                                <a:close/>
                                <a:moveTo>
                                  <a:pt x="31" y="9905"/>
                                </a:moveTo>
                                <a:lnTo>
                                  <a:pt x="7" y="9905"/>
                                </a:lnTo>
                                <a:lnTo>
                                  <a:pt x="7" y="9934"/>
                                </a:lnTo>
                                <a:lnTo>
                                  <a:pt x="31" y="9934"/>
                                </a:lnTo>
                                <a:lnTo>
                                  <a:pt x="31" y="9905"/>
                                </a:lnTo>
                                <a:close/>
                                <a:moveTo>
                                  <a:pt x="31" y="7560"/>
                                </a:moveTo>
                                <a:lnTo>
                                  <a:pt x="7" y="7560"/>
                                </a:lnTo>
                                <a:lnTo>
                                  <a:pt x="7" y="7589"/>
                                </a:lnTo>
                                <a:lnTo>
                                  <a:pt x="31" y="7589"/>
                                </a:lnTo>
                                <a:lnTo>
                                  <a:pt x="31" y="7560"/>
                                </a:lnTo>
                                <a:close/>
                                <a:moveTo>
                                  <a:pt x="31" y="7445"/>
                                </a:moveTo>
                                <a:lnTo>
                                  <a:pt x="7" y="7445"/>
                                </a:lnTo>
                                <a:lnTo>
                                  <a:pt x="7" y="7474"/>
                                </a:lnTo>
                                <a:lnTo>
                                  <a:pt x="31" y="7474"/>
                                </a:lnTo>
                                <a:lnTo>
                                  <a:pt x="31" y="7445"/>
                                </a:lnTo>
                                <a:close/>
                                <a:moveTo>
                                  <a:pt x="31" y="5095"/>
                                </a:moveTo>
                                <a:lnTo>
                                  <a:pt x="7" y="5095"/>
                                </a:lnTo>
                                <a:lnTo>
                                  <a:pt x="7" y="5124"/>
                                </a:lnTo>
                                <a:lnTo>
                                  <a:pt x="31" y="5124"/>
                                </a:lnTo>
                                <a:lnTo>
                                  <a:pt x="31" y="5095"/>
                                </a:lnTo>
                                <a:close/>
                                <a:moveTo>
                                  <a:pt x="31" y="4980"/>
                                </a:moveTo>
                                <a:lnTo>
                                  <a:pt x="7" y="4980"/>
                                </a:lnTo>
                                <a:lnTo>
                                  <a:pt x="7" y="5009"/>
                                </a:lnTo>
                                <a:lnTo>
                                  <a:pt x="31" y="5009"/>
                                </a:lnTo>
                                <a:lnTo>
                                  <a:pt x="31" y="4980"/>
                                </a:lnTo>
                                <a:close/>
                                <a:moveTo>
                                  <a:pt x="31" y="175"/>
                                </a:moveTo>
                                <a:lnTo>
                                  <a:pt x="7" y="175"/>
                                </a:lnTo>
                                <a:lnTo>
                                  <a:pt x="7" y="204"/>
                                </a:lnTo>
                                <a:lnTo>
                                  <a:pt x="31" y="204"/>
                                </a:lnTo>
                                <a:lnTo>
                                  <a:pt x="31" y="175"/>
                                </a:lnTo>
                                <a:close/>
                                <a:moveTo>
                                  <a:pt x="31" y="60"/>
                                </a:moveTo>
                                <a:lnTo>
                                  <a:pt x="7" y="60"/>
                                </a:lnTo>
                                <a:lnTo>
                                  <a:pt x="7" y="89"/>
                                </a:lnTo>
                                <a:lnTo>
                                  <a:pt x="31" y="89"/>
                                </a:lnTo>
                                <a:lnTo>
                                  <a:pt x="31" y="60"/>
                                </a:lnTo>
                                <a:close/>
                                <a:moveTo>
                                  <a:pt x="1867" y="2460"/>
                                </a:moveTo>
                                <a:lnTo>
                                  <a:pt x="1843" y="2460"/>
                                </a:lnTo>
                                <a:lnTo>
                                  <a:pt x="1843" y="2664"/>
                                </a:lnTo>
                                <a:lnTo>
                                  <a:pt x="1867" y="2664"/>
                                </a:lnTo>
                                <a:lnTo>
                                  <a:pt x="1867" y="2460"/>
                                </a:lnTo>
                                <a:close/>
                                <a:moveTo>
                                  <a:pt x="2570" y="2549"/>
                                </a:moveTo>
                                <a:lnTo>
                                  <a:pt x="2568" y="2535"/>
                                </a:lnTo>
                                <a:lnTo>
                                  <a:pt x="2563" y="2520"/>
                                </a:lnTo>
                                <a:lnTo>
                                  <a:pt x="2558" y="2508"/>
                                </a:lnTo>
                                <a:lnTo>
                                  <a:pt x="2551" y="2494"/>
                                </a:lnTo>
                                <a:lnTo>
                                  <a:pt x="2551" y="2563"/>
                                </a:lnTo>
                                <a:lnTo>
                                  <a:pt x="2549" y="2583"/>
                                </a:lnTo>
                                <a:lnTo>
                                  <a:pt x="2544" y="2599"/>
                                </a:lnTo>
                                <a:lnTo>
                                  <a:pt x="2539" y="2614"/>
                                </a:lnTo>
                                <a:lnTo>
                                  <a:pt x="2525" y="2633"/>
                                </a:lnTo>
                                <a:lnTo>
                                  <a:pt x="2515" y="2640"/>
                                </a:lnTo>
                                <a:lnTo>
                                  <a:pt x="2503" y="2645"/>
                                </a:lnTo>
                                <a:lnTo>
                                  <a:pt x="2479" y="2645"/>
                                </a:lnTo>
                                <a:lnTo>
                                  <a:pt x="2470" y="2640"/>
                                </a:lnTo>
                                <a:lnTo>
                                  <a:pt x="2460" y="2633"/>
                                </a:lnTo>
                                <a:lnTo>
                                  <a:pt x="2450" y="2623"/>
                                </a:lnTo>
                                <a:lnTo>
                                  <a:pt x="2443" y="2614"/>
                                </a:lnTo>
                                <a:lnTo>
                                  <a:pt x="2438" y="2602"/>
                                </a:lnTo>
                                <a:lnTo>
                                  <a:pt x="2436" y="2585"/>
                                </a:lnTo>
                                <a:lnTo>
                                  <a:pt x="2436" y="2547"/>
                                </a:lnTo>
                                <a:lnTo>
                                  <a:pt x="2438" y="2530"/>
                                </a:lnTo>
                                <a:lnTo>
                                  <a:pt x="2443" y="2515"/>
                                </a:lnTo>
                                <a:lnTo>
                                  <a:pt x="2450" y="2503"/>
                                </a:lnTo>
                                <a:lnTo>
                                  <a:pt x="2470" y="2489"/>
                                </a:lnTo>
                                <a:lnTo>
                                  <a:pt x="2479" y="2484"/>
                                </a:lnTo>
                                <a:lnTo>
                                  <a:pt x="2510" y="2484"/>
                                </a:lnTo>
                                <a:lnTo>
                                  <a:pt x="2532" y="2501"/>
                                </a:lnTo>
                                <a:lnTo>
                                  <a:pt x="2534" y="2508"/>
                                </a:lnTo>
                                <a:lnTo>
                                  <a:pt x="2539" y="2515"/>
                                </a:lnTo>
                                <a:lnTo>
                                  <a:pt x="2549" y="2539"/>
                                </a:lnTo>
                                <a:lnTo>
                                  <a:pt x="2549" y="2551"/>
                                </a:lnTo>
                                <a:lnTo>
                                  <a:pt x="2551" y="2563"/>
                                </a:lnTo>
                                <a:lnTo>
                                  <a:pt x="2551" y="2494"/>
                                </a:lnTo>
                                <a:lnTo>
                                  <a:pt x="2542" y="2484"/>
                                </a:lnTo>
                                <a:lnTo>
                                  <a:pt x="2539" y="2482"/>
                                </a:lnTo>
                                <a:lnTo>
                                  <a:pt x="2532" y="2472"/>
                                </a:lnTo>
                                <a:lnTo>
                                  <a:pt x="2522" y="2467"/>
                                </a:lnTo>
                                <a:lnTo>
                                  <a:pt x="2503" y="2463"/>
                                </a:lnTo>
                                <a:lnTo>
                                  <a:pt x="2491" y="2460"/>
                                </a:lnTo>
                                <a:lnTo>
                                  <a:pt x="2474" y="2463"/>
                                </a:lnTo>
                                <a:lnTo>
                                  <a:pt x="2460" y="2467"/>
                                </a:lnTo>
                                <a:lnTo>
                                  <a:pt x="2448" y="2477"/>
                                </a:lnTo>
                                <a:lnTo>
                                  <a:pt x="2436" y="2489"/>
                                </a:lnTo>
                                <a:lnTo>
                                  <a:pt x="2424" y="2503"/>
                                </a:lnTo>
                                <a:lnTo>
                                  <a:pt x="2419" y="2523"/>
                                </a:lnTo>
                                <a:lnTo>
                                  <a:pt x="2414" y="2544"/>
                                </a:lnTo>
                                <a:lnTo>
                                  <a:pt x="2412" y="2568"/>
                                </a:lnTo>
                                <a:lnTo>
                                  <a:pt x="2414" y="2585"/>
                                </a:lnTo>
                                <a:lnTo>
                                  <a:pt x="2419" y="2604"/>
                                </a:lnTo>
                                <a:lnTo>
                                  <a:pt x="2424" y="2621"/>
                                </a:lnTo>
                                <a:lnTo>
                                  <a:pt x="2431" y="2635"/>
                                </a:lnTo>
                                <a:lnTo>
                                  <a:pt x="2443" y="2650"/>
                                </a:lnTo>
                                <a:lnTo>
                                  <a:pt x="2460" y="2659"/>
                                </a:lnTo>
                                <a:lnTo>
                                  <a:pt x="2474" y="2667"/>
                                </a:lnTo>
                                <a:lnTo>
                                  <a:pt x="2491" y="2669"/>
                                </a:lnTo>
                                <a:lnTo>
                                  <a:pt x="2508" y="2667"/>
                                </a:lnTo>
                                <a:lnTo>
                                  <a:pt x="2525" y="2659"/>
                                </a:lnTo>
                                <a:lnTo>
                                  <a:pt x="2539" y="2650"/>
                                </a:lnTo>
                                <a:lnTo>
                                  <a:pt x="2542" y="2645"/>
                                </a:lnTo>
                                <a:lnTo>
                                  <a:pt x="2551" y="2635"/>
                                </a:lnTo>
                                <a:lnTo>
                                  <a:pt x="2558" y="2621"/>
                                </a:lnTo>
                                <a:lnTo>
                                  <a:pt x="2566" y="2604"/>
                                </a:lnTo>
                                <a:lnTo>
                                  <a:pt x="2570" y="2585"/>
                                </a:lnTo>
                                <a:lnTo>
                                  <a:pt x="2570" y="2549"/>
                                </a:lnTo>
                                <a:close/>
                                <a:moveTo>
                                  <a:pt x="2580" y="9934"/>
                                </a:moveTo>
                                <a:lnTo>
                                  <a:pt x="2575" y="9905"/>
                                </a:lnTo>
                                <a:lnTo>
                                  <a:pt x="2570" y="9893"/>
                                </a:lnTo>
                                <a:lnTo>
                                  <a:pt x="2566" y="9883"/>
                                </a:lnTo>
                                <a:lnTo>
                                  <a:pt x="2558" y="9874"/>
                                </a:lnTo>
                                <a:lnTo>
                                  <a:pt x="2558" y="9936"/>
                                </a:lnTo>
                                <a:lnTo>
                                  <a:pt x="2558" y="9948"/>
                                </a:lnTo>
                                <a:lnTo>
                                  <a:pt x="2556" y="9967"/>
                                </a:lnTo>
                                <a:lnTo>
                                  <a:pt x="2554" y="9984"/>
                                </a:lnTo>
                                <a:lnTo>
                                  <a:pt x="2549" y="9999"/>
                                </a:lnTo>
                                <a:lnTo>
                                  <a:pt x="2542" y="10008"/>
                                </a:lnTo>
                                <a:lnTo>
                                  <a:pt x="2532" y="10020"/>
                                </a:lnTo>
                                <a:lnTo>
                                  <a:pt x="2513" y="10030"/>
                                </a:lnTo>
                                <a:lnTo>
                                  <a:pt x="2501" y="10032"/>
                                </a:lnTo>
                                <a:lnTo>
                                  <a:pt x="2489" y="10030"/>
                                </a:lnTo>
                                <a:lnTo>
                                  <a:pt x="2470" y="10020"/>
                                </a:lnTo>
                                <a:lnTo>
                                  <a:pt x="2460" y="10008"/>
                                </a:lnTo>
                                <a:lnTo>
                                  <a:pt x="2453" y="9999"/>
                                </a:lnTo>
                                <a:lnTo>
                                  <a:pt x="2448" y="9987"/>
                                </a:lnTo>
                                <a:lnTo>
                                  <a:pt x="2443" y="9970"/>
                                </a:lnTo>
                                <a:lnTo>
                                  <a:pt x="2443" y="9931"/>
                                </a:lnTo>
                                <a:lnTo>
                                  <a:pt x="2448" y="9915"/>
                                </a:lnTo>
                                <a:lnTo>
                                  <a:pt x="2453" y="9900"/>
                                </a:lnTo>
                                <a:lnTo>
                                  <a:pt x="2460" y="9888"/>
                                </a:lnTo>
                                <a:lnTo>
                                  <a:pt x="2467" y="9881"/>
                                </a:lnTo>
                                <a:lnTo>
                                  <a:pt x="2479" y="9874"/>
                                </a:lnTo>
                                <a:lnTo>
                                  <a:pt x="2489" y="9869"/>
                                </a:lnTo>
                                <a:lnTo>
                                  <a:pt x="2520" y="9869"/>
                                </a:lnTo>
                                <a:lnTo>
                                  <a:pt x="2539" y="9883"/>
                                </a:lnTo>
                                <a:lnTo>
                                  <a:pt x="2546" y="9893"/>
                                </a:lnTo>
                                <a:lnTo>
                                  <a:pt x="2549" y="9900"/>
                                </a:lnTo>
                                <a:lnTo>
                                  <a:pt x="2554" y="9912"/>
                                </a:lnTo>
                                <a:lnTo>
                                  <a:pt x="2558" y="9936"/>
                                </a:lnTo>
                                <a:lnTo>
                                  <a:pt x="2558" y="9874"/>
                                </a:lnTo>
                                <a:lnTo>
                                  <a:pt x="2551" y="9869"/>
                                </a:lnTo>
                                <a:lnTo>
                                  <a:pt x="2551" y="9864"/>
                                </a:lnTo>
                                <a:lnTo>
                                  <a:pt x="2542" y="9857"/>
                                </a:lnTo>
                                <a:lnTo>
                                  <a:pt x="2532" y="9852"/>
                                </a:lnTo>
                                <a:lnTo>
                                  <a:pt x="2513" y="9847"/>
                                </a:lnTo>
                                <a:lnTo>
                                  <a:pt x="2501" y="9845"/>
                                </a:lnTo>
                                <a:lnTo>
                                  <a:pt x="2484" y="9847"/>
                                </a:lnTo>
                                <a:lnTo>
                                  <a:pt x="2470" y="9852"/>
                                </a:lnTo>
                                <a:lnTo>
                                  <a:pt x="2455" y="9862"/>
                                </a:lnTo>
                                <a:lnTo>
                                  <a:pt x="2443" y="9871"/>
                                </a:lnTo>
                                <a:lnTo>
                                  <a:pt x="2434" y="9888"/>
                                </a:lnTo>
                                <a:lnTo>
                                  <a:pt x="2426" y="9907"/>
                                </a:lnTo>
                                <a:lnTo>
                                  <a:pt x="2424" y="9929"/>
                                </a:lnTo>
                                <a:lnTo>
                                  <a:pt x="2422" y="9953"/>
                                </a:lnTo>
                                <a:lnTo>
                                  <a:pt x="2424" y="9972"/>
                                </a:lnTo>
                                <a:lnTo>
                                  <a:pt x="2426" y="9989"/>
                                </a:lnTo>
                                <a:lnTo>
                                  <a:pt x="2434" y="10006"/>
                                </a:lnTo>
                                <a:lnTo>
                                  <a:pt x="2441" y="10020"/>
                                </a:lnTo>
                                <a:lnTo>
                                  <a:pt x="2455" y="10035"/>
                                </a:lnTo>
                                <a:lnTo>
                                  <a:pt x="2467" y="10044"/>
                                </a:lnTo>
                                <a:lnTo>
                                  <a:pt x="2484" y="10051"/>
                                </a:lnTo>
                                <a:lnTo>
                                  <a:pt x="2518" y="10051"/>
                                </a:lnTo>
                                <a:lnTo>
                                  <a:pt x="2532" y="10044"/>
                                </a:lnTo>
                                <a:lnTo>
                                  <a:pt x="2549" y="10035"/>
                                </a:lnTo>
                                <a:lnTo>
                                  <a:pt x="2551" y="10032"/>
                                </a:lnTo>
                                <a:lnTo>
                                  <a:pt x="2561" y="10020"/>
                                </a:lnTo>
                                <a:lnTo>
                                  <a:pt x="2568" y="10006"/>
                                </a:lnTo>
                                <a:lnTo>
                                  <a:pt x="2575" y="9989"/>
                                </a:lnTo>
                                <a:lnTo>
                                  <a:pt x="2580" y="9970"/>
                                </a:lnTo>
                                <a:lnTo>
                                  <a:pt x="2580" y="9934"/>
                                </a:lnTo>
                                <a:close/>
                                <a:moveTo>
                                  <a:pt x="2580" y="7474"/>
                                </a:moveTo>
                                <a:lnTo>
                                  <a:pt x="2575" y="7445"/>
                                </a:lnTo>
                                <a:lnTo>
                                  <a:pt x="2570" y="7433"/>
                                </a:lnTo>
                                <a:lnTo>
                                  <a:pt x="2566" y="7423"/>
                                </a:lnTo>
                                <a:lnTo>
                                  <a:pt x="2558" y="7414"/>
                                </a:lnTo>
                                <a:lnTo>
                                  <a:pt x="2558" y="7476"/>
                                </a:lnTo>
                                <a:lnTo>
                                  <a:pt x="2558" y="7488"/>
                                </a:lnTo>
                                <a:lnTo>
                                  <a:pt x="2556" y="7507"/>
                                </a:lnTo>
                                <a:lnTo>
                                  <a:pt x="2554" y="7524"/>
                                </a:lnTo>
                                <a:lnTo>
                                  <a:pt x="2549" y="7539"/>
                                </a:lnTo>
                                <a:lnTo>
                                  <a:pt x="2542" y="7548"/>
                                </a:lnTo>
                                <a:lnTo>
                                  <a:pt x="2532" y="7560"/>
                                </a:lnTo>
                                <a:lnTo>
                                  <a:pt x="2513" y="7570"/>
                                </a:lnTo>
                                <a:lnTo>
                                  <a:pt x="2501" y="7572"/>
                                </a:lnTo>
                                <a:lnTo>
                                  <a:pt x="2489" y="7570"/>
                                </a:lnTo>
                                <a:lnTo>
                                  <a:pt x="2470" y="7560"/>
                                </a:lnTo>
                                <a:lnTo>
                                  <a:pt x="2460" y="7548"/>
                                </a:lnTo>
                                <a:lnTo>
                                  <a:pt x="2453" y="7539"/>
                                </a:lnTo>
                                <a:lnTo>
                                  <a:pt x="2448" y="7527"/>
                                </a:lnTo>
                                <a:lnTo>
                                  <a:pt x="2443" y="7510"/>
                                </a:lnTo>
                                <a:lnTo>
                                  <a:pt x="2443" y="7471"/>
                                </a:lnTo>
                                <a:lnTo>
                                  <a:pt x="2448" y="7455"/>
                                </a:lnTo>
                                <a:lnTo>
                                  <a:pt x="2453" y="7440"/>
                                </a:lnTo>
                                <a:lnTo>
                                  <a:pt x="2460" y="7428"/>
                                </a:lnTo>
                                <a:lnTo>
                                  <a:pt x="2467" y="7421"/>
                                </a:lnTo>
                                <a:lnTo>
                                  <a:pt x="2479" y="7414"/>
                                </a:lnTo>
                                <a:lnTo>
                                  <a:pt x="2489" y="7409"/>
                                </a:lnTo>
                                <a:lnTo>
                                  <a:pt x="2520" y="7409"/>
                                </a:lnTo>
                                <a:lnTo>
                                  <a:pt x="2539" y="7423"/>
                                </a:lnTo>
                                <a:lnTo>
                                  <a:pt x="2546" y="7433"/>
                                </a:lnTo>
                                <a:lnTo>
                                  <a:pt x="2549" y="7440"/>
                                </a:lnTo>
                                <a:lnTo>
                                  <a:pt x="2554" y="7452"/>
                                </a:lnTo>
                                <a:lnTo>
                                  <a:pt x="2558" y="7476"/>
                                </a:lnTo>
                                <a:lnTo>
                                  <a:pt x="2558" y="7414"/>
                                </a:lnTo>
                                <a:lnTo>
                                  <a:pt x="2551" y="7409"/>
                                </a:lnTo>
                                <a:lnTo>
                                  <a:pt x="2551" y="7404"/>
                                </a:lnTo>
                                <a:lnTo>
                                  <a:pt x="2542" y="7397"/>
                                </a:lnTo>
                                <a:lnTo>
                                  <a:pt x="2532" y="7392"/>
                                </a:lnTo>
                                <a:lnTo>
                                  <a:pt x="2513" y="7387"/>
                                </a:lnTo>
                                <a:lnTo>
                                  <a:pt x="2501" y="7385"/>
                                </a:lnTo>
                                <a:lnTo>
                                  <a:pt x="2484" y="7387"/>
                                </a:lnTo>
                                <a:lnTo>
                                  <a:pt x="2470" y="7392"/>
                                </a:lnTo>
                                <a:lnTo>
                                  <a:pt x="2455" y="7402"/>
                                </a:lnTo>
                                <a:lnTo>
                                  <a:pt x="2443" y="7411"/>
                                </a:lnTo>
                                <a:lnTo>
                                  <a:pt x="2434" y="7428"/>
                                </a:lnTo>
                                <a:lnTo>
                                  <a:pt x="2426" y="7447"/>
                                </a:lnTo>
                                <a:lnTo>
                                  <a:pt x="2424" y="7469"/>
                                </a:lnTo>
                                <a:lnTo>
                                  <a:pt x="2422" y="7493"/>
                                </a:lnTo>
                                <a:lnTo>
                                  <a:pt x="2424" y="7512"/>
                                </a:lnTo>
                                <a:lnTo>
                                  <a:pt x="2426" y="7529"/>
                                </a:lnTo>
                                <a:lnTo>
                                  <a:pt x="2434" y="7546"/>
                                </a:lnTo>
                                <a:lnTo>
                                  <a:pt x="2441" y="7560"/>
                                </a:lnTo>
                                <a:lnTo>
                                  <a:pt x="2455" y="7575"/>
                                </a:lnTo>
                                <a:lnTo>
                                  <a:pt x="2467" y="7584"/>
                                </a:lnTo>
                                <a:lnTo>
                                  <a:pt x="2484" y="7591"/>
                                </a:lnTo>
                                <a:lnTo>
                                  <a:pt x="2518" y="7591"/>
                                </a:lnTo>
                                <a:lnTo>
                                  <a:pt x="2532" y="7584"/>
                                </a:lnTo>
                                <a:lnTo>
                                  <a:pt x="2549" y="7575"/>
                                </a:lnTo>
                                <a:lnTo>
                                  <a:pt x="2551" y="7572"/>
                                </a:lnTo>
                                <a:lnTo>
                                  <a:pt x="2561" y="7560"/>
                                </a:lnTo>
                                <a:lnTo>
                                  <a:pt x="2568" y="7546"/>
                                </a:lnTo>
                                <a:lnTo>
                                  <a:pt x="2575" y="7529"/>
                                </a:lnTo>
                                <a:lnTo>
                                  <a:pt x="2580" y="7510"/>
                                </a:lnTo>
                                <a:lnTo>
                                  <a:pt x="2580" y="7474"/>
                                </a:lnTo>
                                <a:close/>
                                <a:moveTo>
                                  <a:pt x="2580" y="5009"/>
                                </a:moveTo>
                                <a:lnTo>
                                  <a:pt x="2575" y="4980"/>
                                </a:lnTo>
                                <a:lnTo>
                                  <a:pt x="2570" y="4968"/>
                                </a:lnTo>
                                <a:lnTo>
                                  <a:pt x="2566" y="4959"/>
                                </a:lnTo>
                                <a:lnTo>
                                  <a:pt x="2558" y="4949"/>
                                </a:lnTo>
                                <a:lnTo>
                                  <a:pt x="2558" y="5011"/>
                                </a:lnTo>
                                <a:lnTo>
                                  <a:pt x="2558" y="5023"/>
                                </a:lnTo>
                                <a:lnTo>
                                  <a:pt x="2556" y="5043"/>
                                </a:lnTo>
                                <a:lnTo>
                                  <a:pt x="2554" y="5059"/>
                                </a:lnTo>
                                <a:lnTo>
                                  <a:pt x="2549" y="5074"/>
                                </a:lnTo>
                                <a:lnTo>
                                  <a:pt x="2542" y="5083"/>
                                </a:lnTo>
                                <a:lnTo>
                                  <a:pt x="2532" y="5093"/>
                                </a:lnTo>
                                <a:lnTo>
                                  <a:pt x="2522" y="5100"/>
                                </a:lnTo>
                                <a:lnTo>
                                  <a:pt x="2513" y="5105"/>
                                </a:lnTo>
                                <a:lnTo>
                                  <a:pt x="2489" y="5105"/>
                                </a:lnTo>
                                <a:lnTo>
                                  <a:pt x="2479" y="5100"/>
                                </a:lnTo>
                                <a:lnTo>
                                  <a:pt x="2470" y="5093"/>
                                </a:lnTo>
                                <a:lnTo>
                                  <a:pt x="2460" y="5083"/>
                                </a:lnTo>
                                <a:lnTo>
                                  <a:pt x="2453" y="5074"/>
                                </a:lnTo>
                                <a:lnTo>
                                  <a:pt x="2448" y="5062"/>
                                </a:lnTo>
                                <a:lnTo>
                                  <a:pt x="2443" y="5045"/>
                                </a:lnTo>
                                <a:lnTo>
                                  <a:pt x="2443" y="5007"/>
                                </a:lnTo>
                                <a:lnTo>
                                  <a:pt x="2448" y="4990"/>
                                </a:lnTo>
                                <a:lnTo>
                                  <a:pt x="2453" y="4975"/>
                                </a:lnTo>
                                <a:lnTo>
                                  <a:pt x="2460" y="4963"/>
                                </a:lnTo>
                                <a:lnTo>
                                  <a:pt x="2467" y="4956"/>
                                </a:lnTo>
                                <a:lnTo>
                                  <a:pt x="2479" y="4949"/>
                                </a:lnTo>
                                <a:lnTo>
                                  <a:pt x="2489" y="4944"/>
                                </a:lnTo>
                                <a:lnTo>
                                  <a:pt x="2520" y="4944"/>
                                </a:lnTo>
                                <a:lnTo>
                                  <a:pt x="2539" y="4961"/>
                                </a:lnTo>
                                <a:lnTo>
                                  <a:pt x="2546" y="4968"/>
                                </a:lnTo>
                                <a:lnTo>
                                  <a:pt x="2549" y="4975"/>
                                </a:lnTo>
                                <a:lnTo>
                                  <a:pt x="2554" y="4987"/>
                                </a:lnTo>
                                <a:lnTo>
                                  <a:pt x="2558" y="5011"/>
                                </a:lnTo>
                                <a:lnTo>
                                  <a:pt x="2558" y="4949"/>
                                </a:lnTo>
                                <a:lnTo>
                                  <a:pt x="2551" y="4944"/>
                                </a:lnTo>
                                <a:lnTo>
                                  <a:pt x="2551" y="4942"/>
                                </a:lnTo>
                                <a:lnTo>
                                  <a:pt x="2542" y="4932"/>
                                </a:lnTo>
                                <a:lnTo>
                                  <a:pt x="2532" y="4927"/>
                                </a:lnTo>
                                <a:lnTo>
                                  <a:pt x="2513" y="4923"/>
                                </a:lnTo>
                                <a:lnTo>
                                  <a:pt x="2501" y="4920"/>
                                </a:lnTo>
                                <a:lnTo>
                                  <a:pt x="2484" y="4923"/>
                                </a:lnTo>
                                <a:lnTo>
                                  <a:pt x="2470" y="4927"/>
                                </a:lnTo>
                                <a:lnTo>
                                  <a:pt x="2455" y="4937"/>
                                </a:lnTo>
                                <a:lnTo>
                                  <a:pt x="2443" y="4949"/>
                                </a:lnTo>
                                <a:lnTo>
                                  <a:pt x="2434" y="4963"/>
                                </a:lnTo>
                                <a:lnTo>
                                  <a:pt x="2426" y="4983"/>
                                </a:lnTo>
                                <a:lnTo>
                                  <a:pt x="2424" y="5004"/>
                                </a:lnTo>
                                <a:lnTo>
                                  <a:pt x="2422" y="5028"/>
                                </a:lnTo>
                                <a:lnTo>
                                  <a:pt x="2424" y="5045"/>
                                </a:lnTo>
                                <a:lnTo>
                                  <a:pt x="2426" y="5064"/>
                                </a:lnTo>
                                <a:lnTo>
                                  <a:pt x="2434" y="5081"/>
                                </a:lnTo>
                                <a:lnTo>
                                  <a:pt x="2441" y="5095"/>
                                </a:lnTo>
                                <a:lnTo>
                                  <a:pt x="2455" y="5110"/>
                                </a:lnTo>
                                <a:lnTo>
                                  <a:pt x="2467" y="5119"/>
                                </a:lnTo>
                                <a:lnTo>
                                  <a:pt x="2484" y="5127"/>
                                </a:lnTo>
                                <a:lnTo>
                                  <a:pt x="2501" y="5129"/>
                                </a:lnTo>
                                <a:lnTo>
                                  <a:pt x="2518" y="5127"/>
                                </a:lnTo>
                                <a:lnTo>
                                  <a:pt x="2532" y="5119"/>
                                </a:lnTo>
                                <a:lnTo>
                                  <a:pt x="2549" y="5110"/>
                                </a:lnTo>
                                <a:lnTo>
                                  <a:pt x="2551" y="5105"/>
                                </a:lnTo>
                                <a:lnTo>
                                  <a:pt x="2561" y="5095"/>
                                </a:lnTo>
                                <a:lnTo>
                                  <a:pt x="2568" y="5081"/>
                                </a:lnTo>
                                <a:lnTo>
                                  <a:pt x="2575" y="5064"/>
                                </a:lnTo>
                                <a:lnTo>
                                  <a:pt x="2580" y="5045"/>
                                </a:lnTo>
                                <a:lnTo>
                                  <a:pt x="2580" y="5009"/>
                                </a:lnTo>
                                <a:close/>
                                <a:moveTo>
                                  <a:pt x="2580" y="89"/>
                                </a:moveTo>
                                <a:lnTo>
                                  <a:pt x="2575" y="60"/>
                                </a:lnTo>
                                <a:lnTo>
                                  <a:pt x="2570" y="48"/>
                                </a:lnTo>
                                <a:lnTo>
                                  <a:pt x="2566" y="39"/>
                                </a:lnTo>
                                <a:lnTo>
                                  <a:pt x="2558" y="29"/>
                                </a:lnTo>
                                <a:lnTo>
                                  <a:pt x="2558" y="91"/>
                                </a:lnTo>
                                <a:lnTo>
                                  <a:pt x="2558" y="103"/>
                                </a:lnTo>
                                <a:lnTo>
                                  <a:pt x="2556" y="123"/>
                                </a:lnTo>
                                <a:lnTo>
                                  <a:pt x="2554" y="139"/>
                                </a:lnTo>
                                <a:lnTo>
                                  <a:pt x="2549" y="154"/>
                                </a:lnTo>
                                <a:lnTo>
                                  <a:pt x="2542" y="163"/>
                                </a:lnTo>
                                <a:lnTo>
                                  <a:pt x="2532" y="173"/>
                                </a:lnTo>
                                <a:lnTo>
                                  <a:pt x="2522" y="180"/>
                                </a:lnTo>
                                <a:lnTo>
                                  <a:pt x="2513" y="185"/>
                                </a:lnTo>
                                <a:lnTo>
                                  <a:pt x="2489" y="185"/>
                                </a:lnTo>
                                <a:lnTo>
                                  <a:pt x="2479" y="180"/>
                                </a:lnTo>
                                <a:lnTo>
                                  <a:pt x="2470" y="173"/>
                                </a:lnTo>
                                <a:lnTo>
                                  <a:pt x="2460" y="163"/>
                                </a:lnTo>
                                <a:lnTo>
                                  <a:pt x="2453" y="154"/>
                                </a:lnTo>
                                <a:lnTo>
                                  <a:pt x="2448" y="142"/>
                                </a:lnTo>
                                <a:lnTo>
                                  <a:pt x="2443" y="125"/>
                                </a:lnTo>
                                <a:lnTo>
                                  <a:pt x="2443" y="87"/>
                                </a:lnTo>
                                <a:lnTo>
                                  <a:pt x="2448" y="70"/>
                                </a:lnTo>
                                <a:lnTo>
                                  <a:pt x="2453" y="55"/>
                                </a:lnTo>
                                <a:lnTo>
                                  <a:pt x="2460" y="43"/>
                                </a:lnTo>
                                <a:lnTo>
                                  <a:pt x="2467" y="36"/>
                                </a:lnTo>
                                <a:lnTo>
                                  <a:pt x="2479" y="29"/>
                                </a:lnTo>
                                <a:lnTo>
                                  <a:pt x="2489" y="24"/>
                                </a:lnTo>
                                <a:lnTo>
                                  <a:pt x="2520" y="24"/>
                                </a:lnTo>
                                <a:lnTo>
                                  <a:pt x="2539" y="41"/>
                                </a:lnTo>
                                <a:lnTo>
                                  <a:pt x="2546" y="48"/>
                                </a:lnTo>
                                <a:lnTo>
                                  <a:pt x="2549" y="55"/>
                                </a:lnTo>
                                <a:lnTo>
                                  <a:pt x="2554" y="67"/>
                                </a:lnTo>
                                <a:lnTo>
                                  <a:pt x="2558" y="91"/>
                                </a:lnTo>
                                <a:lnTo>
                                  <a:pt x="2558" y="29"/>
                                </a:lnTo>
                                <a:lnTo>
                                  <a:pt x="2551" y="24"/>
                                </a:lnTo>
                                <a:lnTo>
                                  <a:pt x="2551" y="22"/>
                                </a:lnTo>
                                <a:lnTo>
                                  <a:pt x="2542" y="12"/>
                                </a:lnTo>
                                <a:lnTo>
                                  <a:pt x="2532" y="7"/>
                                </a:lnTo>
                                <a:lnTo>
                                  <a:pt x="2513" y="3"/>
                                </a:lnTo>
                                <a:lnTo>
                                  <a:pt x="2501" y="0"/>
                                </a:lnTo>
                                <a:lnTo>
                                  <a:pt x="2484" y="3"/>
                                </a:lnTo>
                                <a:lnTo>
                                  <a:pt x="2470" y="7"/>
                                </a:lnTo>
                                <a:lnTo>
                                  <a:pt x="2455" y="17"/>
                                </a:lnTo>
                                <a:lnTo>
                                  <a:pt x="2443" y="29"/>
                                </a:lnTo>
                                <a:lnTo>
                                  <a:pt x="2434" y="43"/>
                                </a:lnTo>
                                <a:lnTo>
                                  <a:pt x="2426" y="63"/>
                                </a:lnTo>
                                <a:lnTo>
                                  <a:pt x="2424" y="84"/>
                                </a:lnTo>
                                <a:lnTo>
                                  <a:pt x="2422" y="108"/>
                                </a:lnTo>
                                <a:lnTo>
                                  <a:pt x="2424" y="125"/>
                                </a:lnTo>
                                <a:lnTo>
                                  <a:pt x="2426" y="144"/>
                                </a:lnTo>
                                <a:lnTo>
                                  <a:pt x="2434" y="161"/>
                                </a:lnTo>
                                <a:lnTo>
                                  <a:pt x="2441" y="175"/>
                                </a:lnTo>
                                <a:lnTo>
                                  <a:pt x="2455" y="190"/>
                                </a:lnTo>
                                <a:lnTo>
                                  <a:pt x="2467" y="199"/>
                                </a:lnTo>
                                <a:lnTo>
                                  <a:pt x="2484" y="207"/>
                                </a:lnTo>
                                <a:lnTo>
                                  <a:pt x="2501" y="209"/>
                                </a:lnTo>
                                <a:lnTo>
                                  <a:pt x="2518" y="207"/>
                                </a:lnTo>
                                <a:lnTo>
                                  <a:pt x="2532" y="199"/>
                                </a:lnTo>
                                <a:lnTo>
                                  <a:pt x="2549" y="190"/>
                                </a:lnTo>
                                <a:lnTo>
                                  <a:pt x="2551" y="185"/>
                                </a:lnTo>
                                <a:lnTo>
                                  <a:pt x="2561" y="175"/>
                                </a:lnTo>
                                <a:lnTo>
                                  <a:pt x="2568" y="161"/>
                                </a:lnTo>
                                <a:lnTo>
                                  <a:pt x="2575" y="144"/>
                                </a:lnTo>
                                <a:lnTo>
                                  <a:pt x="2580" y="125"/>
                                </a:lnTo>
                                <a:lnTo>
                                  <a:pt x="2580" y="89"/>
                                </a:lnTo>
                                <a:close/>
                                <a:moveTo>
                                  <a:pt x="2640" y="2520"/>
                                </a:moveTo>
                                <a:lnTo>
                                  <a:pt x="2616" y="2520"/>
                                </a:lnTo>
                                <a:lnTo>
                                  <a:pt x="2616" y="2467"/>
                                </a:lnTo>
                                <a:lnTo>
                                  <a:pt x="2599" y="2484"/>
                                </a:lnTo>
                                <a:lnTo>
                                  <a:pt x="2599" y="2520"/>
                                </a:lnTo>
                                <a:lnTo>
                                  <a:pt x="2582" y="2520"/>
                                </a:lnTo>
                                <a:lnTo>
                                  <a:pt x="2582" y="2537"/>
                                </a:lnTo>
                                <a:lnTo>
                                  <a:pt x="2599" y="2537"/>
                                </a:lnTo>
                                <a:lnTo>
                                  <a:pt x="2599" y="2652"/>
                                </a:lnTo>
                                <a:lnTo>
                                  <a:pt x="2604" y="2659"/>
                                </a:lnTo>
                                <a:lnTo>
                                  <a:pt x="2618" y="2669"/>
                                </a:lnTo>
                                <a:lnTo>
                                  <a:pt x="2635" y="2669"/>
                                </a:lnTo>
                                <a:lnTo>
                                  <a:pt x="2640" y="2664"/>
                                </a:lnTo>
                                <a:lnTo>
                                  <a:pt x="2640" y="2647"/>
                                </a:lnTo>
                                <a:lnTo>
                                  <a:pt x="2640" y="2645"/>
                                </a:lnTo>
                                <a:lnTo>
                                  <a:pt x="2635" y="2647"/>
                                </a:lnTo>
                                <a:lnTo>
                                  <a:pt x="2623" y="2647"/>
                                </a:lnTo>
                                <a:lnTo>
                                  <a:pt x="2618" y="2645"/>
                                </a:lnTo>
                                <a:lnTo>
                                  <a:pt x="2618" y="2640"/>
                                </a:lnTo>
                                <a:lnTo>
                                  <a:pt x="2616" y="2635"/>
                                </a:lnTo>
                                <a:lnTo>
                                  <a:pt x="2616" y="2537"/>
                                </a:lnTo>
                                <a:lnTo>
                                  <a:pt x="2640" y="2537"/>
                                </a:lnTo>
                                <a:lnTo>
                                  <a:pt x="2640" y="2520"/>
                                </a:lnTo>
                                <a:close/>
                                <a:moveTo>
                                  <a:pt x="2652" y="10049"/>
                                </a:moveTo>
                                <a:lnTo>
                                  <a:pt x="2650" y="10032"/>
                                </a:lnTo>
                                <a:lnTo>
                                  <a:pt x="2633" y="10032"/>
                                </a:lnTo>
                                <a:lnTo>
                                  <a:pt x="2628" y="10027"/>
                                </a:lnTo>
                                <a:lnTo>
                                  <a:pt x="2628" y="9924"/>
                                </a:lnTo>
                                <a:lnTo>
                                  <a:pt x="2650" y="9924"/>
                                </a:lnTo>
                                <a:lnTo>
                                  <a:pt x="2650" y="9905"/>
                                </a:lnTo>
                                <a:lnTo>
                                  <a:pt x="2628" y="9905"/>
                                </a:lnTo>
                                <a:lnTo>
                                  <a:pt x="2628" y="9852"/>
                                </a:lnTo>
                                <a:lnTo>
                                  <a:pt x="2609" y="9869"/>
                                </a:lnTo>
                                <a:lnTo>
                                  <a:pt x="2609" y="9905"/>
                                </a:lnTo>
                                <a:lnTo>
                                  <a:pt x="2594" y="9905"/>
                                </a:lnTo>
                                <a:lnTo>
                                  <a:pt x="2594" y="9924"/>
                                </a:lnTo>
                                <a:lnTo>
                                  <a:pt x="2609" y="9924"/>
                                </a:lnTo>
                                <a:lnTo>
                                  <a:pt x="2609" y="10032"/>
                                </a:lnTo>
                                <a:lnTo>
                                  <a:pt x="2611" y="10037"/>
                                </a:lnTo>
                                <a:lnTo>
                                  <a:pt x="2611" y="10039"/>
                                </a:lnTo>
                                <a:lnTo>
                                  <a:pt x="2614" y="10044"/>
                                </a:lnTo>
                                <a:lnTo>
                                  <a:pt x="2628" y="10051"/>
                                </a:lnTo>
                                <a:lnTo>
                                  <a:pt x="2645" y="10051"/>
                                </a:lnTo>
                                <a:lnTo>
                                  <a:pt x="2652" y="10049"/>
                                </a:lnTo>
                                <a:close/>
                                <a:moveTo>
                                  <a:pt x="2652" y="7589"/>
                                </a:moveTo>
                                <a:lnTo>
                                  <a:pt x="2650" y="7572"/>
                                </a:lnTo>
                                <a:lnTo>
                                  <a:pt x="2633" y="7572"/>
                                </a:lnTo>
                                <a:lnTo>
                                  <a:pt x="2628" y="7567"/>
                                </a:lnTo>
                                <a:lnTo>
                                  <a:pt x="2628" y="7464"/>
                                </a:lnTo>
                                <a:lnTo>
                                  <a:pt x="2650" y="7464"/>
                                </a:lnTo>
                                <a:lnTo>
                                  <a:pt x="2650" y="7445"/>
                                </a:lnTo>
                                <a:lnTo>
                                  <a:pt x="2628" y="7445"/>
                                </a:lnTo>
                                <a:lnTo>
                                  <a:pt x="2628" y="7392"/>
                                </a:lnTo>
                                <a:lnTo>
                                  <a:pt x="2609" y="7409"/>
                                </a:lnTo>
                                <a:lnTo>
                                  <a:pt x="2609" y="7445"/>
                                </a:lnTo>
                                <a:lnTo>
                                  <a:pt x="2594" y="7445"/>
                                </a:lnTo>
                                <a:lnTo>
                                  <a:pt x="2594" y="7464"/>
                                </a:lnTo>
                                <a:lnTo>
                                  <a:pt x="2609" y="7464"/>
                                </a:lnTo>
                                <a:lnTo>
                                  <a:pt x="2609" y="7572"/>
                                </a:lnTo>
                                <a:lnTo>
                                  <a:pt x="2611" y="7577"/>
                                </a:lnTo>
                                <a:lnTo>
                                  <a:pt x="2611" y="7579"/>
                                </a:lnTo>
                                <a:lnTo>
                                  <a:pt x="2614" y="7584"/>
                                </a:lnTo>
                                <a:lnTo>
                                  <a:pt x="2628" y="7591"/>
                                </a:lnTo>
                                <a:lnTo>
                                  <a:pt x="2645" y="7591"/>
                                </a:lnTo>
                                <a:lnTo>
                                  <a:pt x="2652" y="7589"/>
                                </a:lnTo>
                                <a:close/>
                                <a:moveTo>
                                  <a:pt x="2652" y="5124"/>
                                </a:moveTo>
                                <a:lnTo>
                                  <a:pt x="2650" y="5107"/>
                                </a:lnTo>
                                <a:lnTo>
                                  <a:pt x="2650" y="5105"/>
                                </a:lnTo>
                                <a:lnTo>
                                  <a:pt x="2645" y="5107"/>
                                </a:lnTo>
                                <a:lnTo>
                                  <a:pt x="2633" y="5107"/>
                                </a:lnTo>
                                <a:lnTo>
                                  <a:pt x="2628" y="5105"/>
                                </a:lnTo>
                                <a:lnTo>
                                  <a:pt x="2628" y="4997"/>
                                </a:lnTo>
                                <a:lnTo>
                                  <a:pt x="2650" y="4997"/>
                                </a:lnTo>
                                <a:lnTo>
                                  <a:pt x="2650" y="4980"/>
                                </a:lnTo>
                                <a:lnTo>
                                  <a:pt x="2628" y="4980"/>
                                </a:lnTo>
                                <a:lnTo>
                                  <a:pt x="2628" y="4927"/>
                                </a:lnTo>
                                <a:lnTo>
                                  <a:pt x="2609" y="4944"/>
                                </a:lnTo>
                                <a:lnTo>
                                  <a:pt x="2609" y="4980"/>
                                </a:lnTo>
                                <a:lnTo>
                                  <a:pt x="2594" y="4980"/>
                                </a:lnTo>
                                <a:lnTo>
                                  <a:pt x="2594" y="4997"/>
                                </a:lnTo>
                                <a:lnTo>
                                  <a:pt x="2609" y="4997"/>
                                </a:lnTo>
                                <a:lnTo>
                                  <a:pt x="2609" y="5105"/>
                                </a:lnTo>
                                <a:lnTo>
                                  <a:pt x="2611" y="5112"/>
                                </a:lnTo>
                                <a:lnTo>
                                  <a:pt x="2611" y="5117"/>
                                </a:lnTo>
                                <a:lnTo>
                                  <a:pt x="2614" y="5119"/>
                                </a:lnTo>
                                <a:lnTo>
                                  <a:pt x="2628" y="5129"/>
                                </a:lnTo>
                                <a:lnTo>
                                  <a:pt x="2645" y="5129"/>
                                </a:lnTo>
                                <a:lnTo>
                                  <a:pt x="2652" y="5124"/>
                                </a:lnTo>
                                <a:close/>
                                <a:moveTo>
                                  <a:pt x="2652" y="204"/>
                                </a:moveTo>
                                <a:lnTo>
                                  <a:pt x="2650" y="187"/>
                                </a:lnTo>
                                <a:lnTo>
                                  <a:pt x="2650" y="185"/>
                                </a:lnTo>
                                <a:lnTo>
                                  <a:pt x="2645" y="187"/>
                                </a:lnTo>
                                <a:lnTo>
                                  <a:pt x="2633" y="187"/>
                                </a:lnTo>
                                <a:lnTo>
                                  <a:pt x="2628" y="185"/>
                                </a:lnTo>
                                <a:lnTo>
                                  <a:pt x="2628" y="77"/>
                                </a:lnTo>
                                <a:lnTo>
                                  <a:pt x="2650" y="77"/>
                                </a:lnTo>
                                <a:lnTo>
                                  <a:pt x="2650" y="60"/>
                                </a:lnTo>
                                <a:lnTo>
                                  <a:pt x="2628" y="60"/>
                                </a:lnTo>
                                <a:lnTo>
                                  <a:pt x="2628" y="7"/>
                                </a:lnTo>
                                <a:lnTo>
                                  <a:pt x="2609" y="24"/>
                                </a:lnTo>
                                <a:lnTo>
                                  <a:pt x="2609" y="60"/>
                                </a:lnTo>
                                <a:lnTo>
                                  <a:pt x="2594" y="60"/>
                                </a:lnTo>
                                <a:lnTo>
                                  <a:pt x="2594" y="77"/>
                                </a:lnTo>
                                <a:lnTo>
                                  <a:pt x="2609" y="77"/>
                                </a:lnTo>
                                <a:lnTo>
                                  <a:pt x="2609" y="185"/>
                                </a:lnTo>
                                <a:lnTo>
                                  <a:pt x="2611" y="192"/>
                                </a:lnTo>
                                <a:lnTo>
                                  <a:pt x="2611" y="197"/>
                                </a:lnTo>
                                <a:lnTo>
                                  <a:pt x="2614" y="199"/>
                                </a:lnTo>
                                <a:lnTo>
                                  <a:pt x="2628" y="209"/>
                                </a:lnTo>
                                <a:lnTo>
                                  <a:pt x="2645" y="209"/>
                                </a:lnTo>
                                <a:lnTo>
                                  <a:pt x="2652" y="204"/>
                                </a:lnTo>
                                <a:close/>
                                <a:moveTo>
                                  <a:pt x="2700" y="1980"/>
                                </a:moveTo>
                                <a:lnTo>
                                  <a:pt x="2662" y="1980"/>
                                </a:lnTo>
                                <a:lnTo>
                                  <a:pt x="2662" y="2060"/>
                                </a:lnTo>
                                <a:lnTo>
                                  <a:pt x="2578" y="2060"/>
                                </a:lnTo>
                                <a:lnTo>
                                  <a:pt x="2578" y="1980"/>
                                </a:lnTo>
                                <a:lnTo>
                                  <a:pt x="2539" y="1980"/>
                                </a:lnTo>
                                <a:lnTo>
                                  <a:pt x="2539" y="2060"/>
                                </a:lnTo>
                                <a:lnTo>
                                  <a:pt x="2539" y="2092"/>
                                </a:lnTo>
                                <a:lnTo>
                                  <a:pt x="2539" y="2182"/>
                                </a:lnTo>
                                <a:lnTo>
                                  <a:pt x="2578" y="2182"/>
                                </a:lnTo>
                                <a:lnTo>
                                  <a:pt x="2578" y="2092"/>
                                </a:lnTo>
                                <a:lnTo>
                                  <a:pt x="2662" y="2092"/>
                                </a:lnTo>
                                <a:lnTo>
                                  <a:pt x="2662" y="2182"/>
                                </a:lnTo>
                                <a:lnTo>
                                  <a:pt x="2700" y="2182"/>
                                </a:lnTo>
                                <a:lnTo>
                                  <a:pt x="2700" y="2092"/>
                                </a:lnTo>
                                <a:lnTo>
                                  <a:pt x="2700" y="2060"/>
                                </a:lnTo>
                                <a:lnTo>
                                  <a:pt x="2700" y="1980"/>
                                </a:lnTo>
                                <a:close/>
                                <a:moveTo>
                                  <a:pt x="2750" y="2559"/>
                                </a:moveTo>
                                <a:lnTo>
                                  <a:pt x="2748" y="2547"/>
                                </a:lnTo>
                                <a:lnTo>
                                  <a:pt x="2743" y="2537"/>
                                </a:lnTo>
                                <a:lnTo>
                                  <a:pt x="2741" y="2532"/>
                                </a:lnTo>
                                <a:lnTo>
                                  <a:pt x="2736" y="2520"/>
                                </a:lnTo>
                                <a:lnTo>
                                  <a:pt x="2724" y="2515"/>
                                </a:lnTo>
                                <a:lnTo>
                                  <a:pt x="2702" y="2515"/>
                                </a:lnTo>
                                <a:lnTo>
                                  <a:pt x="2700" y="2520"/>
                                </a:lnTo>
                                <a:lnTo>
                                  <a:pt x="2690" y="2520"/>
                                </a:lnTo>
                                <a:lnTo>
                                  <a:pt x="2688" y="2525"/>
                                </a:lnTo>
                                <a:lnTo>
                                  <a:pt x="2676" y="2532"/>
                                </a:lnTo>
                                <a:lnTo>
                                  <a:pt x="2676" y="2465"/>
                                </a:lnTo>
                                <a:lnTo>
                                  <a:pt x="2659" y="2465"/>
                                </a:lnTo>
                                <a:lnTo>
                                  <a:pt x="2659" y="2664"/>
                                </a:lnTo>
                                <a:lnTo>
                                  <a:pt x="2676" y="2664"/>
                                </a:lnTo>
                                <a:lnTo>
                                  <a:pt x="2676" y="2568"/>
                                </a:lnTo>
                                <a:lnTo>
                                  <a:pt x="2678" y="2551"/>
                                </a:lnTo>
                                <a:lnTo>
                                  <a:pt x="2690" y="2539"/>
                                </a:lnTo>
                                <a:lnTo>
                                  <a:pt x="2700" y="2537"/>
                                </a:lnTo>
                                <a:lnTo>
                                  <a:pt x="2719" y="2537"/>
                                </a:lnTo>
                                <a:lnTo>
                                  <a:pt x="2724" y="2544"/>
                                </a:lnTo>
                                <a:lnTo>
                                  <a:pt x="2731" y="2549"/>
                                </a:lnTo>
                                <a:lnTo>
                                  <a:pt x="2731" y="2664"/>
                                </a:lnTo>
                                <a:lnTo>
                                  <a:pt x="2750" y="2664"/>
                                </a:lnTo>
                                <a:lnTo>
                                  <a:pt x="2750" y="2559"/>
                                </a:lnTo>
                                <a:close/>
                                <a:moveTo>
                                  <a:pt x="2760" y="9943"/>
                                </a:moveTo>
                                <a:lnTo>
                                  <a:pt x="2755" y="9919"/>
                                </a:lnTo>
                                <a:lnTo>
                                  <a:pt x="2754" y="9917"/>
                                </a:lnTo>
                                <a:lnTo>
                                  <a:pt x="2750" y="9912"/>
                                </a:lnTo>
                                <a:lnTo>
                                  <a:pt x="2743" y="9905"/>
                                </a:lnTo>
                                <a:lnTo>
                                  <a:pt x="2734" y="9900"/>
                                </a:lnTo>
                                <a:lnTo>
                                  <a:pt x="2714" y="9900"/>
                                </a:lnTo>
                                <a:lnTo>
                                  <a:pt x="2707" y="9905"/>
                                </a:lnTo>
                                <a:lnTo>
                                  <a:pt x="2702" y="9905"/>
                                </a:lnTo>
                                <a:lnTo>
                                  <a:pt x="2695" y="9907"/>
                                </a:lnTo>
                                <a:lnTo>
                                  <a:pt x="2686" y="9917"/>
                                </a:lnTo>
                                <a:lnTo>
                                  <a:pt x="2686" y="9847"/>
                                </a:lnTo>
                                <a:lnTo>
                                  <a:pt x="2666" y="9847"/>
                                </a:lnTo>
                                <a:lnTo>
                                  <a:pt x="2666" y="10049"/>
                                </a:lnTo>
                                <a:lnTo>
                                  <a:pt x="2686" y="10049"/>
                                </a:lnTo>
                                <a:lnTo>
                                  <a:pt x="2686" y="9953"/>
                                </a:lnTo>
                                <a:lnTo>
                                  <a:pt x="2688" y="9936"/>
                                </a:lnTo>
                                <a:lnTo>
                                  <a:pt x="2700" y="9924"/>
                                </a:lnTo>
                                <a:lnTo>
                                  <a:pt x="2707" y="9919"/>
                                </a:lnTo>
                                <a:lnTo>
                                  <a:pt x="2724" y="9919"/>
                                </a:lnTo>
                                <a:lnTo>
                                  <a:pt x="2731" y="9924"/>
                                </a:lnTo>
                                <a:lnTo>
                                  <a:pt x="2734" y="9929"/>
                                </a:lnTo>
                                <a:lnTo>
                                  <a:pt x="2738" y="9936"/>
                                </a:lnTo>
                                <a:lnTo>
                                  <a:pt x="2741" y="9943"/>
                                </a:lnTo>
                                <a:lnTo>
                                  <a:pt x="2741" y="10049"/>
                                </a:lnTo>
                                <a:lnTo>
                                  <a:pt x="2760" y="10049"/>
                                </a:lnTo>
                                <a:lnTo>
                                  <a:pt x="2760" y="9943"/>
                                </a:lnTo>
                                <a:close/>
                                <a:moveTo>
                                  <a:pt x="2760" y="7483"/>
                                </a:moveTo>
                                <a:lnTo>
                                  <a:pt x="2755" y="7459"/>
                                </a:lnTo>
                                <a:lnTo>
                                  <a:pt x="2754" y="7457"/>
                                </a:lnTo>
                                <a:lnTo>
                                  <a:pt x="2750" y="7452"/>
                                </a:lnTo>
                                <a:lnTo>
                                  <a:pt x="2743" y="7445"/>
                                </a:lnTo>
                                <a:lnTo>
                                  <a:pt x="2734" y="7440"/>
                                </a:lnTo>
                                <a:lnTo>
                                  <a:pt x="2714" y="7440"/>
                                </a:lnTo>
                                <a:lnTo>
                                  <a:pt x="2707" y="7445"/>
                                </a:lnTo>
                                <a:lnTo>
                                  <a:pt x="2702" y="7445"/>
                                </a:lnTo>
                                <a:lnTo>
                                  <a:pt x="2695" y="7447"/>
                                </a:lnTo>
                                <a:lnTo>
                                  <a:pt x="2686" y="7457"/>
                                </a:lnTo>
                                <a:lnTo>
                                  <a:pt x="2686" y="7387"/>
                                </a:lnTo>
                                <a:lnTo>
                                  <a:pt x="2666" y="7387"/>
                                </a:lnTo>
                                <a:lnTo>
                                  <a:pt x="2666" y="7589"/>
                                </a:lnTo>
                                <a:lnTo>
                                  <a:pt x="2686" y="7589"/>
                                </a:lnTo>
                                <a:lnTo>
                                  <a:pt x="2686" y="7493"/>
                                </a:lnTo>
                                <a:lnTo>
                                  <a:pt x="2688" y="7476"/>
                                </a:lnTo>
                                <a:lnTo>
                                  <a:pt x="2700" y="7464"/>
                                </a:lnTo>
                                <a:lnTo>
                                  <a:pt x="2707" y="7459"/>
                                </a:lnTo>
                                <a:lnTo>
                                  <a:pt x="2724" y="7459"/>
                                </a:lnTo>
                                <a:lnTo>
                                  <a:pt x="2731" y="7464"/>
                                </a:lnTo>
                                <a:lnTo>
                                  <a:pt x="2734" y="7469"/>
                                </a:lnTo>
                                <a:lnTo>
                                  <a:pt x="2738" y="7476"/>
                                </a:lnTo>
                                <a:lnTo>
                                  <a:pt x="2741" y="7483"/>
                                </a:lnTo>
                                <a:lnTo>
                                  <a:pt x="2741" y="7589"/>
                                </a:lnTo>
                                <a:lnTo>
                                  <a:pt x="2760" y="7589"/>
                                </a:lnTo>
                                <a:lnTo>
                                  <a:pt x="2760" y="7483"/>
                                </a:lnTo>
                                <a:close/>
                                <a:moveTo>
                                  <a:pt x="2760" y="5019"/>
                                </a:moveTo>
                                <a:lnTo>
                                  <a:pt x="2758" y="5007"/>
                                </a:lnTo>
                                <a:lnTo>
                                  <a:pt x="2755" y="4997"/>
                                </a:lnTo>
                                <a:lnTo>
                                  <a:pt x="2753" y="4992"/>
                                </a:lnTo>
                                <a:lnTo>
                                  <a:pt x="2750" y="4987"/>
                                </a:lnTo>
                                <a:lnTo>
                                  <a:pt x="2743" y="4980"/>
                                </a:lnTo>
                                <a:lnTo>
                                  <a:pt x="2734" y="4975"/>
                                </a:lnTo>
                                <a:lnTo>
                                  <a:pt x="2714" y="4975"/>
                                </a:lnTo>
                                <a:lnTo>
                                  <a:pt x="2707" y="4980"/>
                                </a:lnTo>
                                <a:lnTo>
                                  <a:pt x="2702" y="4980"/>
                                </a:lnTo>
                                <a:lnTo>
                                  <a:pt x="2695" y="4985"/>
                                </a:lnTo>
                                <a:lnTo>
                                  <a:pt x="2686" y="4992"/>
                                </a:lnTo>
                                <a:lnTo>
                                  <a:pt x="2686" y="4925"/>
                                </a:lnTo>
                                <a:lnTo>
                                  <a:pt x="2666" y="4925"/>
                                </a:lnTo>
                                <a:lnTo>
                                  <a:pt x="2666" y="5124"/>
                                </a:lnTo>
                                <a:lnTo>
                                  <a:pt x="2686" y="5124"/>
                                </a:lnTo>
                                <a:lnTo>
                                  <a:pt x="2686" y="5028"/>
                                </a:lnTo>
                                <a:lnTo>
                                  <a:pt x="2688" y="5011"/>
                                </a:lnTo>
                                <a:lnTo>
                                  <a:pt x="2695" y="5004"/>
                                </a:lnTo>
                                <a:lnTo>
                                  <a:pt x="2700" y="4997"/>
                                </a:lnTo>
                                <a:lnTo>
                                  <a:pt x="2731" y="4997"/>
                                </a:lnTo>
                                <a:lnTo>
                                  <a:pt x="2734" y="5004"/>
                                </a:lnTo>
                                <a:lnTo>
                                  <a:pt x="2738" y="5009"/>
                                </a:lnTo>
                                <a:lnTo>
                                  <a:pt x="2741" y="5021"/>
                                </a:lnTo>
                                <a:lnTo>
                                  <a:pt x="2741" y="5124"/>
                                </a:lnTo>
                                <a:lnTo>
                                  <a:pt x="2760" y="5124"/>
                                </a:lnTo>
                                <a:lnTo>
                                  <a:pt x="2760" y="5019"/>
                                </a:lnTo>
                                <a:close/>
                                <a:moveTo>
                                  <a:pt x="2760" y="99"/>
                                </a:moveTo>
                                <a:lnTo>
                                  <a:pt x="2758" y="87"/>
                                </a:lnTo>
                                <a:lnTo>
                                  <a:pt x="2755" y="77"/>
                                </a:lnTo>
                                <a:lnTo>
                                  <a:pt x="2753" y="72"/>
                                </a:lnTo>
                                <a:lnTo>
                                  <a:pt x="2750" y="67"/>
                                </a:lnTo>
                                <a:lnTo>
                                  <a:pt x="2743" y="60"/>
                                </a:lnTo>
                                <a:lnTo>
                                  <a:pt x="2734" y="55"/>
                                </a:lnTo>
                                <a:lnTo>
                                  <a:pt x="2714" y="55"/>
                                </a:lnTo>
                                <a:lnTo>
                                  <a:pt x="2707" y="60"/>
                                </a:lnTo>
                                <a:lnTo>
                                  <a:pt x="2702" y="60"/>
                                </a:lnTo>
                                <a:lnTo>
                                  <a:pt x="2695" y="65"/>
                                </a:lnTo>
                                <a:lnTo>
                                  <a:pt x="2686" y="72"/>
                                </a:lnTo>
                                <a:lnTo>
                                  <a:pt x="2686" y="5"/>
                                </a:lnTo>
                                <a:lnTo>
                                  <a:pt x="2666" y="5"/>
                                </a:lnTo>
                                <a:lnTo>
                                  <a:pt x="2666" y="204"/>
                                </a:lnTo>
                                <a:lnTo>
                                  <a:pt x="2686" y="204"/>
                                </a:lnTo>
                                <a:lnTo>
                                  <a:pt x="2686" y="108"/>
                                </a:lnTo>
                                <a:lnTo>
                                  <a:pt x="2688" y="91"/>
                                </a:lnTo>
                                <a:lnTo>
                                  <a:pt x="2695" y="84"/>
                                </a:lnTo>
                                <a:lnTo>
                                  <a:pt x="2700" y="77"/>
                                </a:lnTo>
                                <a:lnTo>
                                  <a:pt x="2731" y="77"/>
                                </a:lnTo>
                                <a:lnTo>
                                  <a:pt x="2734" y="84"/>
                                </a:lnTo>
                                <a:lnTo>
                                  <a:pt x="2738" y="89"/>
                                </a:lnTo>
                                <a:lnTo>
                                  <a:pt x="2741" y="101"/>
                                </a:lnTo>
                                <a:lnTo>
                                  <a:pt x="2741" y="204"/>
                                </a:lnTo>
                                <a:lnTo>
                                  <a:pt x="2760" y="204"/>
                                </a:lnTo>
                                <a:lnTo>
                                  <a:pt x="2760" y="99"/>
                                </a:lnTo>
                                <a:close/>
                                <a:moveTo>
                                  <a:pt x="2892" y="2592"/>
                                </a:moveTo>
                                <a:lnTo>
                                  <a:pt x="2890" y="2580"/>
                                </a:lnTo>
                                <a:lnTo>
                                  <a:pt x="2890" y="2573"/>
                                </a:lnTo>
                                <a:lnTo>
                                  <a:pt x="2887" y="2559"/>
                                </a:lnTo>
                                <a:lnTo>
                                  <a:pt x="2882" y="2547"/>
                                </a:lnTo>
                                <a:lnTo>
                                  <a:pt x="2875" y="2537"/>
                                </a:lnTo>
                                <a:lnTo>
                                  <a:pt x="2870" y="2532"/>
                                </a:lnTo>
                                <a:lnTo>
                                  <a:pt x="2870" y="2568"/>
                                </a:lnTo>
                                <a:lnTo>
                                  <a:pt x="2870" y="2580"/>
                                </a:lnTo>
                                <a:lnTo>
                                  <a:pt x="2798" y="2580"/>
                                </a:lnTo>
                                <a:lnTo>
                                  <a:pt x="2798" y="2563"/>
                                </a:lnTo>
                                <a:lnTo>
                                  <a:pt x="2803" y="2556"/>
                                </a:lnTo>
                                <a:lnTo>
                                  <a:pt x="2810" y="2549"/>
                                </a:lnTo>
                                <a:lnTo>
                                  <a:pt x="2815" y="2539"/>
                                </a:lnTo>
                                <a:lnTo>
                                  <a:pt x="2827" y="2537"/>
                                </a:lnTo>
                                <a:lnTo>
                                  <a:pt x="2846" y="2537"/>
                                </a:lnTo>
                                <a:lnTo>
                                  <a:pt x="2856" y="2539"/>
                                </a:lnTo>
                                <a:lnTo>
                                  <a:pt x="2863" y="2549"/>
                                </a:lnTo>
                                <a:lnTo>
                                  <a:pt x="2868" y="2556"/>
                                </a:lnTo>
                                <a:lnTo>
                                  <a:pt x="2870" y="2568"/>
                                </a:lnTo>
                                <a:lnTo>
                                  <a:pt x="2870" y="2532"/>
                                </a:lnTo>
                                <a:lnTo>
                                  <a:pt x="2868" y="2527"/>
                                </a:lnTo>
                                <a:lnTo>
                                  <a:pt x="2858" y="2520"/>
                                </a:lnTo>
                                <a:lnTo>
                                  <a:pt x="2834" y="2515"/>
                                </a:lnTo>
                                <a:lnTo>
                                  <a:pt x="2822" y="2518"/>
                                </a:lnTo>
                                <a:lnTo>
                                  <a:pt x="2813" y="2520"/>
                                </a:lnTo>
                                <a:lnTo>
                                  <a:pt x="2803" y="2527"/>
                                </a:lnTo>
                                <a:lnTo>
                                  <a:pt x="2796" y="2537"/>
                                </a:lnTo>
                                <a:lnTo>
                                  <a:pt x="2786" y="2547"/>
                                </a:lnTo>
                                <a:lnTo>
                                  <a:pt x="2782" y="2561"/>
                                </a:lnTo>
                                <a:lnTo>
                                  <a:pt x="2779" y="2575"/>
                                </a:lnTo>
                                <a:lnTo>
                                  <a:pt x="2779" y="2609"/>
                                </a:lnTo>
                                <a:lnTo>
                                  <a:pt x="2782" y="2626"/>
                                </a:lnTo>
                                <a:lnTo>
                                  <a:pt x="2786" y="2638"/>
                                </a:lnTo>
                                <a:lnTo>
                                  <a:pt x="2796" y="2647"/>
                                </a:lnTo>
                                <a:lnTo>
                                  <a:pt x="2803" y="2657"/>
                                </a:lnTo>
                                <a:lnTo>
                                  <a:pt x="2822" y="2667"/>
                                </a:lnTo>
                                <a:lnTo>
                                  <a:pt x="2834" y="2669"/>
                                </a:lnTo>
                                <a:lnTo>
                                  <a:pt x="2851" y="2669"/>
                                </a:lnTo>
                                <a:lnTo>
                                  <a:pt x="2858" y="2664"/>
                                </a:lnTo>
                                <a:lnTo>
                                  <a:pt x="2880" y="2647"/>
                                </a:lnTo>
                                <a:lnTo>
                                  <a:pt x="2887" y="2635"/>
                                </a:lnTo>
                                <a:lnTo>
                                  <a:pt x="2887" y="2621"/>
                                </a:lnTo>
                                <a:lnTo>
                                  <a:pt x="2868" y="2621"/>
                                </a:lnTo>
                                <a:lnTo>
                                  <a:pt x="2863" y="2633"/>
                                </a:lnTo>
                                <a:lnTo>
                                  <a:pt x="2856" y="2640"/>
                                </a:lnTo>
                                <a:lnTo>
                                  <a:pt x="2846" y="2647"/>
                                </a:lnTo>
                                <a:lnTo>
                                  <a:pt x="2827" y="2647"/>
                                </a:lnTo>
                                <a:lnTo>
                                  <a:pt x="2815" y="2645"/>
                                </a:lnTo>
                                <a:lnTo>
                                  <a:pt x="2808" y="2635"/>
                                </a:lnTo>
                                <a:lnTo>
                                  <a:pt x="2803" y="2628"/>
                                </a:lnTo>
                                <a:lnTo>
                                  <a:pt x="2801" y="2621"/>
                                </a:lnTo>
                                <a:lnTo>
                                  <a:pt x="2796" y="2597"/>
                                </a:lnTo>
                                <a:lnTo>
                                  <a:pt x="2892" y="2597"/>
                                </a:lnTo>
                                <a:lnTo>
                                  <a:pt x="2892" y="2592"/>
                                </a:lnTo>
                                <a:close/>
                                <a:moveTo>
                                  <a:pt x="2899" y="9960"/>
                                </a:moveTo>
                                <a:lnTo>
                                  <a:pt x="2897" y="9943"/>
                                </a:lnTo>
                                <a:lnTo>
                                  <a:pt x="2892" y="9931"/>
                                </a:lnTo>
                                <a:lnTo>
                                  <a:pt x="2885" y="9919"/>
                                </a:lnTo>
                                <a:lnTo>
                                  <a:pt x="2880" y="9917"/>
                                </a:lnTo>
                                <a:lnTo>
                                  <a:pt x="2880" y="9953"/>
                                </a:lnTo>
                                <a:lnTo>
                                  <a:pt x="2880" y="9965"/>
                                </a:lnTo>
                                <a:lnTo>
                                  <a:pt x="2808" y="9965"/>
                                </a:lnTo>
                                <a:lnTo>
                                  <a:pt x="2808" y="9948"/>
                                </a:lnTo>
                                <a:lnTo>
                                  <a:pt x="2813" y="9941"/>
                                </a:lnTo>
                                <a:lnTo>
                                  <a:pt x="2827" y="9924"/>
                                </a:lnTo>
                                <a:lnTo>
                                  <a:pt x="2834" y="9919"/>
                                </a:lnTo>
                                <a:lnTo>
                                  <a:pt x="2856" y="9919"/>
                                </a:lnTo>
                                <a:lnTo>
                                  <a:pt x="2866" y="9924"/>
                                </a:lnTo>
                                <a:lnTo>
                                  <a:pt x="2873" y="9936"/>
                                </a:lnTo>
                                <a:lnTo>
                                  <a:pt x="2878" y="9941"/>
                                </a:lnTo>
                                <a:lnTo>
                                  <a:pt x="2880" y="9953"/>
                                </a:lnTo>
                                <a:lnTo>
                                  <a:pt x="2880" y="9917"/>
                                </a:lnTo>
                                <a:lnTo>
                                  <a:pt x="2875" y="9912"/>
                                </a:lnTo>
                                <a:lnTo>
                                  <a:pt x="2866" y="9905"/>
                                </a:lnTo>
                                <a:lnTo>
                                  <a:pt x="2856" y="9903"/>
                                </a:lnTo>
                                <a:lnTo>
                                  <a:pt x="2844" y="9900"/>
                                </a:lnTo>
                                <a:lnTo>
                                  <a:pt x="2832" y="9903"/>
                                </a:lnTo>
                                <a:lnTo>
                                  <a:pt x="2822" y="9905"/>
                                </a:lnTo>
                                <a:lnTo>
                                  <a:pt x="2803" y="9919"/>
                                </a:lnTo>
                                <a:lnTo>
                                  <a:pt x="2796" y="9931"/>
                                </a:lnTo>
                                <a:lnTo>
                                  <a:pt x="2791" y="9946"/>
                                </a:lnTo>
                                <a:lnTo>
                                  <a:pt x="2789" y="9960"/>
                                </a:lnTo>
                                <a:lnTo>
                                  <a:pt x="2786" y="9977"/>
                                </a:lnTo>
                                <a:lnTo>
                                  <a:pt x="2786" y="9984"/>
                                </a:lnTo>
                                <a:lnTo>
                                  <a:pt x="2789" y="9996"/>
                                </a:lnTo>
                                <a:lnTo>
                                  <a:pt x="2791" y="10011"/>
                                </a:lnTo>
                                <a:lnTo>
                                  <a:pt x="2796" y="10023"/>
                                </a:lnTo>
                                <a:lnTo>
                                  <a:pt x="2810" y="10042"/>
                                </a:lnTo>
                                <a:lnTo>
                                  <a:pt x="2820" y="10047"/>
                                </a:lnTo>
                                <a:lnTo>
                                  <a:pt x="2832" y="10051"/>
                                </a:lnTo>
                                <a:lnTo>
                                  <a:pt x="2858" y="10051"/>
                                </a:lnTo>
                                <a:lnTo>
                                  <a:pt x="2870" y="10049"/>
                                </a:lnTo>
                                <a:lnTo>
                                  <a:pt x="2878" y="10039"/>
                                </a:lnTo>
                                <a:lnTo>
                                  <a:pt x="2887" y="10032"/>
                                </a:lnTo>
                                <a:lnTo>
                                  <a:pt x="2894" y="10020"/>
                                </a:lnTo>
                                <a:lnTo>
                                  <a:pt x="2897" y="10008"/>
                                </a:lnTo>
                                <a:lnTo>
                                  <a:pt x="2878" y="10003"/>
                                </a:lnTo>
                                <a:lnTo>
                                  <a:pt x="2873" y="10018"/>
                                </a:lnTo>
                                <a:lnTo>
                                  <a:pt x="2866" y="10025"/>
                                </a:lnTo>
                                <a:lnTo>
                                  <a:pt x="2856" y="10032"/>
                                </a:lnTo>
                                <a:lnTo>
                                  <a:pt x="2834" y="10032"/>
                                </a:lnTo>
                                <a:lnTo>
                                  <a:pt x="2825" y="10027"/>
                                </a:lnTo>
                                <a:lnTo>
                                  <a:pt x="2818" y="10020"/>
                                </a:lnTo>
                                <a:lnTo>
                                  <a:pt x="2813" y="10013"/>
                                </a:lnTo>
                                <a:lnTo>
                                  <a:pt x="2810" y="10006"/>
                                </a:lnTo>
                                <a:lnTo>
                                  <a:pt x="2808" y="9996"/>
                                </a:lnTo>
                                <a:lnTo>
                                  <a:pt x="2806" y="9984"/>
                                </a:lnTo>
                                <a:lnTo>
                                  <a:pt x="2899" y="9984"/>
                                </a:lnTo>
                                <a:lnTo>
                                  <a:pt x="2899" y="9965"/>
                                </a:lnTo>
                                <a:lnTo>
                                  <a:pt x="2899" y="9960"/>
                                </a:lnTo>
                                <a:close/>
                                <a:moveTo>
                                  <a:pt x="2899" y="7500"/>
                                </a:moveTo>
                                <a:lnTo>
                                  <a:pt x="2897" y="7483"/>
                                </a:lnTo>
                                <a:lnTo>
                                  <a:pt x="2892" y="7471"/>
                                </a:lnTo>
                                <a:lnTo>
                                  <a:pt x="2885" y="7459"/>
                                </a:lnTo>
                                <a:lnTo>
                                  <a:pt x="2880" y="7457"/>
                                </a:lnTo>
                                <a:lnTo>
                                  <a:pt x="2880" y="7493"/>
                                </a:lnTo>
                                <a:lnTo>
                                  <a:pt x="2880" y="7505"/>
                                </a:lnTo>
                                <a:lnTo>
                                  <a:pt x="2808" y="7505"/>
                                </a:lnTo>
                                <a:lnTo>
                                  <a:pt x="2808" y="7488"/>
                                </a:lnTo>
                                <a:lnTo>
                                  <a:pt x="2813" y="7481"/>
                                </a:lnTo>
                                <a:lnTo>
                                  <a:pt x="2827" y="7464"/>
                                </a:lnTo>
                                <a:lnTo>
                                  <a:pt x="2834" y="7459"/>
                                </a:lnTo>
                                <a:lnTo>
                                  <a:pt x="2856" y="7459"/>
                                </a:lnTo>
                                <a:lnTo>
                                  <a:pt x="2866" y="7464"/>
                                </a:lnTo>
                                <a:lnTo>
                                  <a:pt x="2873" y="7476"/>
                                </a:lnTo>
                                <a:lnTo>
                                  <a:pt x="2878" y="7481"/>
                                </a:lnTo>
                                <a:lnTo>
                                  <a:pt x="2880" y="7493"/>
                                </a:lnTo>
                                <a:lnTo>
                                  <a:pt x="2880" y="7457"/>
                                </a:lnTo>
                                <a:lnTo>
                                  <a:pt x="2875" y="7452"/>
                                </a:lnTo>
                                <a:lnTo>
                                  <a:pt x="2866" y="7445"/>
                                </a:lnTo>
                                <a:lnTo>
                                  <a:pt x="2856" y="7443"/>
                                </a:lnTo>
                                <a:lnTo>
                                  <a:pt x="2844" y="7440"/>
                                </a:lnTo>
                                <a:lnTo>
                                  <a:pt x="2832" y="7443"/>
                                </a:lnTo>
                                <a:lnTo>
                                  <a:pt x="2822" y="7445"/>
                                </a:lnTo>
                                <a:lnTo>
                                  <a:pt x="2803" y="7459"/>
                                </a:lnTo>
                                <a:lnTo>
                                  <a:pt x="2796" y="7471"/>
                                </a:lnTo>
                                <a:lnTo>
                                  <a:pt x="2791" y="7486"/>
                                </a:lnTo>
                                <a:lnTo>
                                  <a:pt x="2789" y="7500"/>
                                </a:lnTo>
                                <a:lnTo>
                                  <a:pt x="2786" y="7517"/>
                                </a:lnTo>
                                <a:lnTo>
                                  <a:pt x="2786" y="7524"/>
                                </a:lnTo>
                                <a:lnTo>
                                  <a:pt x="2789" y="7536"/>
                                </a:lnTo>
                                <a:lnTo>
                                  <a:pt x="2791" y="7551"/>
                                </a:lnTo>
                                <a:lnTo>
                                  <a:pt x="2796" y="7563"/>
                                </a:lnTo>
                                <a:lnTo>
                                  <a:pt x="2810" y="7582"/>
                                </a:lnTo>
                                <a:lnTo>
                                  <a:pt x="2820" y="7587"/>
                                </a:lnTo>
                                <a:lnTo>
                                  <a:pt x="2832" y="7591"/>
                                </a:lnTo>
                                <a:lnTo>
                                  <a:pt x="2858" y="7591"/>
                                </a:lnTo>
                                <a:lnTo>
                                  <a:pt x="2870" y="7589"/>
                                </a:lnTo>
                                <a:lnTo>
                                  <a:pt x="2878" y="7579"/>
                                </a:lnTo>
                                <a:lnTo>
                                  <a:pt x="2887" y="7572"/>
                                </a:lnTo>
                                <a:lnTo>
                                  <a:pt x="2894" y="7560"/>
                                </a:lnTo>
                                <a:lnTo>
                                  <a:pt x="2897" y="7548"/>
                                </a:lnTo>
                                <a:lnTo>
                                  <a:pt x="2878" y="7543"/>
                                </a:lnTo>
                                <a:lnTo>
                                  <a:pt x="2873" y="7558"/>
                                </a:lnTo>
                                <a:lnTo>
                                  <a:pt x="2866" y="7565"/>
                                </a:lnTo>
                                <a:lnTo>
                                  <a:pt x="2856" y="7572"/>
                                </a:lnTo>
                                <a:lnTo>
                                  <a:pt x="2834" y="7572"/>
                                </a:lnTo>
                                <a:lnTo>
                                  <a:pt x="2825" y="7567"/>
                                </a:lnTo>
                                <a:lnTo>
                                  <a:pt x="2818" y="7560"/>
                                </a:lnTo>
                                <a:lnTo>
                                  <a:pt x="2813" y="7553"/>
                                </a:lnTo>
                                <a:lnTo>
                                  <a:pt x="2810" y="7546"/>
                                </a:lnTo>
                                <a:lnTo>
                                  <a:pt x="2808" y="7536"/>
                                </a:lnTo>
                                <a:lnTo>
                                  <a:pt x="2806" y="7524"/>
                                </a:lnTo>
                                <a:lnTo>
                                  <a:pt x="2899" y="7524"/>
                                </a:lnTo>
                                <a:lnTo>
                                  <a:pt x="2899" y="7505"/>
                                </a:lnTo>
                                <a:lnTo>
                                  <a:pt x="2899" y="7500"/>
                                </a:lnTo>
                                <a:close/>
                                <a:moveTo>
                                  <a:pt x="2899" y="5033"/>
                                </a:moveTo>
                                <a:lnTo>
                                  <a:pt x="2897" y="5019"/>
                                </a:lnTo>
                                <a:lnTo>
                                  <a:pt x="2892" y="5007"/>
                                </a:lnTo>
                                <a:lnTo>
                                  <a:pt x="2885" y="4997"/>
                                </a:lnTo>
                                <a:lnTo>
                                  <a:pt x="2880" y="4992"/>
                                </a:lnTo>
                                <a:lnTo>
                                  <a:pt x="2880" y="5028"/>
                                </a:lnTo>
                                <a:lnTo>
                                  <a:pt x="2880" y="5040"/>
                                </a:lnTo>
                                <a:lnTo>
                                  <a:pt x="2808" y="5040"/>
                                </a:lnTo>
                                <a:lnTo>
                                  <a:pt x="2808" y="5023"/>
                                </a:lnTo>
                                <a:lnTo>
                                  <a:pt x="2813" y="5016"/>
                                </a:lnTo>
                                <a:lnTo>
                                  <a:pt x="2827" y="4999"/>
                                </a:lnTo>
                                <a:lnTo>
                                  <a:pt x="2834" y="4997"/>
                                </a:lnTo>
                                <a:lnTo>
                                  <a:pt x="2856" y="4997"/>
                                </a:lnTo>
                                <a:lnTo>
                                  <a:pt x="2866" y="4999"/>
                                </a:lnTo>
                                <a:lnTo>
                                  <a:pt x="2873" y="5009"/>
                                </a:lnTo>
                                <a:lnTo>
                                  <a:pt x="2878" y="5016"/>
                                </a:lnTo>
                                <a:lnTo>
                                  <a:pt x="2880" y="5028"/>
                                </a:lnTo>
                                <a:lnTo>
                                  <a:pt x="2880" y="4992"/>
                                </a:lnTo>
                                <a:lnTo>
                                  <a:pt x="2875" y="4987"/>
                                </a:lnTo>
                                <a:lnTo>
                                  <a:pt x="2866" y="4980"/>
                                </a:lnTo>
                                <a:lnTo>
                                  <a:pt x="2856" y="4978"/>
                                </a:lnTo>
                                <a:lnTo>
                                  <a:pt x="2844" y="4975"/>
                                </a:lnTo>
                                <a:lnTo>
                                  <a:pt x="2832" y="4978"/>
                                </a:lnTo>
                                <a:lnTo>
                                  <a:pt x="2822" y="4980"/>
                                </a:lnTo>
                                <a:lnTo>
                                  <a:pt x="2813" y="4987"/>
                                </a:lnTo>
                                <a:lnTo>
                                  <a:pt x="2803" y="4997"/>
                                </a:lnTo>
                                <a:lnTo>
                                  <a:pt x="2796" y="5007"/>
                                </a:lnTo>
                                <a:lnTo>
                                  <a:pt x="2791" y="5021"/>
                                </a:lnTo>
                                <a:lnTo>
                                  <a:pt x="2789" y="5035"/>
                                </a:lnTo>
                                <a:lnTo>
                                  <a:pt x="2786" y="5052"/>
                                </a:lnTo>
                                <a:lnTo>
                                  <a:pt x="2786" y="5057"/>
                                </a:lnTo>
                                <a:lnTo>
                                  <a:pt x="2789" y="5069"/>
                                </a:lnTo>
                                <a:lnTo>
                                  <a:pt x="2791" y="5086"/>
                                </a:lnTo>
                                <a:lnTo>
                                  <a:pt x="2796" y="5098"/>
                                </a:lnTo>
                                <a:lnTo>
                                  <a:pt x="2810" y="5117"/>
                                </a:lnTo>
                                <a:lnTo>
                                  <a:pt x="2820" y="5122"/>
                                </a:lnTo>
                                <a:lnTo>
                                  <a:pt x="2832" y="5127"/>
                                </a:lnTo>
                                <a:lnTo>
                                  <a:pt x="2844" y="5129"/>
                                </a:lnTo>
                                <a:lnTo>
                                  <a:pt x="2858" y="5129"/>
                                </a:lnTo>
                                <a:lnTo>
                                  <a:pt x="2870" y="5124"/>
                                </a:lnTo>
                                <a:lnTo>
                                  <a:pt x="2887" y="5107"/>
                                </a:lnTo>
                                <a:lnTo>
                                  <a:pt x="2894" y="5095"/>
                                </a:lnTo>
                                <a:lnTo>
                                  <a:pt x="2897" y="5081"/>
                                </a:lnTo>
                                <a:lnTo>
                                  <a:pt x="2878" y="5081"/>
                                </a:lnTo>
                                <a:lnTo>
                                  <a:pt x="2873" y="5093"/>
                                </a:lnTo>
                                <a:lnTo>
                                  <a:pt x="2866" y="5100"/>
                                </a:lnTo>
                                <a:lnTo>
                                  <a:pt x="2856" y="5107"/>
                                </a:lnTo>
                                <a:lnTo>
                                  <a:pt x="2834" y="5107"/>
                                </a:lnTo>
                                <a:lnTo>
                                  <a:pt x="2825" y="5105"/>
                                </a:lnTo>
                                <a:lnTo>
                                  <a:pt x="2818" y="5095"/>
                                </a:lnTo>
                                <a:lnTo>
                                  <a:pt x="2813" y="5088"/>
                                </a:lnTo>
                                <a:lnTo>
                                  <a:pt x="2810" y="5081"/>
                                </a:lnTo>
                                <a:lnTo>
                                  <a:pt x="2806" y="5057"/>
                                </a:lnTo>
                                <a:lnTo>
                                  <a:pt x="2899" y="5057"/>
                                </a:lnTo>
                                <a:lnTo>
                                  <a:pt x="2899" y="5040"/>
                                </a:lnTo>
                                <a:lnTo>
                                  <a:pt x="2899" y="5033"/>
                                </a:lnTo>
                                <a:close/>
                                <a:moveTo>
                                  <a:pt x="2899" y="113"/>
                                </a:moveTo>
                                <a:lnTo>
                                  <a:pt x="2897" y="99"/>
                                </a:lnTo>
                                <a:lnTo>
                                  <a:pt x="2892" y="87"/>
                                </a:lnTo>
                                <a:lnTo>
                                  <a:pt x="2885" y="77"/>
                                </a:lnTo>
                                <a:lnTo>
                                  <a:pt x="2880" y="72"/>
                                </a:lnTo>
                                <a:lnTo>
                                  <a:pt x="2880" y="108"/>
                                </a:lnTo>
                                <a:lnTo>
                                  <a:pt x="2880" y="120"/>
                                </a:lnTo>
                                <a:lnTo>
                                  <a:pt x="2808" y="120"/>
                                </a:lnTo>
                                <a:lnTo>
                                  <a:pt x="2808" y="103"/>
                                </a:lnTo>
                                <a:lnTo>
                                  <a:pt x="2813" y="96"/>
                                </a:lnTo>
                                <a:lnTo>
                                  <a:pt x="2827" y="79"/>
                                </a:lnTo>
                                <a:lnTo>
                                  <a:pt x="2834" y="77"/>
                                </a:lnTo>
                                <a:lnTo>
                                  <a:pt x="2856" y="77"/>
                                </a:lnTo>
                                <a:lnTo>
                                  <a:pt x="2866" y="79"/>
                                </a:lnTo>
                                <a:lnTo>
                                  <a:pt x="2873" y="89"/>
                                </a:lnTo>
                                <a:lnTo>
                                  <a:pt x="2878" y="96"/>
                                </a:lnTo>
                                <a:lnTo>
                                  <a:pt x="2880" y="108"/>
                                </a:lnTo>
                                <a:lnTo>
                                  <a:pt x="2880" y="72"/>
                                </a:lnTo>
                                <a:lnTo>
                                  <a:pt x="2875" y="67"/>
                                </a:lnTo>
                                <a:lnTo>
                                  <a:pt x="2856" y="58"/>
                                </a:lnTo>
                                <a:lnTo>
                                  <a:pt x="2844" y="55"/>
                                </a:lnTo>
                                <a:lnTo>
                                  <a:pt x="2832" y="58"/>
                                </a:lnTo>
                                <a:lnTo>
                                  <a:pt x="2813" y="67"/>
                                </a:lnTo>
                                <a:lnTo>
                                  <a:pt x="2803" y="77"/>
                                </a:lnTo>
                                <a:lnTo>
                                  <a:pt x="2796" y="87"/>
                                </a:lnTo>
                                <a:lnTo>
                                  <a:pt x="2791" y="101"/>
                                </a:lnTo>
                                <a:lnTo>
                                  <a:pt x="2789" y="115"/>
                                </a:lnTo>
                                <a:lnTo>
                                  <a:pt x="2786" y="132"/>
                                </a:lnTo>
                                <a:lnTo>
                                  <a:pt x="2786" y="137"/>
                                </a:lnTo>
                                <a:lnTo>
                                  <a:pt x="2789" y="149"/>
                                </a:lnTo>
                                <a:lnTo>
                                  <a:pt x="2791" y="166"/>
                                </a:lnTo>
                                <a:lnTo>
                                  <a:pt x="2796" y="178"/>
                                </a:lnTo>
                                <a:lnTo>
                                  <a:pt x="2810" y="197"/>
                                </a:lnTo>
                                <a:lnTo>
                                  <a:pt x="2820" y="204"/>
                                </a:lnTo>
                                <a:lnTo>
                                  <a:pt x="2844" y="209"/>
                                </a:lnTo>
                                <a:lnTo>
                                  <a:pt x="2858" y="209"/>
                                </a:lnTo>
                                <a:lnTo>
                                  <a:pt x="2870" y="204"/>
                                </a:lnTo>
                                <a:lnTo>
                                  <a:pt x="2887" y="187"/>
                                </a:lnTo>
                                <a:lnTo>
                                  <a:pt x="2894" y="175"/>
                                </a:lnTo>
                                <a:lnTo>
                                  <a:pt x="2897" y="161"/>
                                </a:lnTo>
                                <a:lnTo>
                                  <a:pt x="2878" y="161"/>
                                </a:lnTo>
                                <a:lnTo>
                                  <a:pt x="2873" y="173"/>
                                </a:lnTo>
                                <a:lnTo>
                                  <a:pt x="2866" y="180"/>
                                </a:lnTo>
                                <a:lnTo>
                                  <a:pt x="2856" y="187"/>
                                </a:lnTo>
                                <a:lnTo>
                                  <a:pt x="2834" y="187"/>
                                </a:lnTo>
                                <a:lnTo>
                                  <a:pt x="2825" y="185"/>
                                </a:lnTo>
                                <a:lnTo>
                                  <a:pt x="2818" y="175"/>
                                </a:lnTo>
                                <a:lnTo>
                                  <a:pt x="2813" y="168"/>
                                </a:lnTo>
                                <a:lnTo>
                                  <a:pt x="2810" y="161"/>
                                </a:lnTo>
                                <a:lnTo>
                                  <a:pt x="2806" y="137"/>
                                </a:lnTo>
                                <a:lnTo>
                                  <a:pt x="2899" y="137"/>
                                </a:lnTo>
                                <a:lnTo>
                                  <a:pt x="2899" y="120"/>
                                </a:lnTo>
                                <a:lnTo>
                                  <a:pt x="2899" y="113"/>
                                </a:lnTo>
                                <a:close/>
                                <a:moveTo>
                                  <a:pt x="2976" y="2525"/>
                                </a:moveTo>
                                <a:lnTo>
                                  <a:pt x="2971" y="2520"/>
                                </a:lnTo>
                                <a:lnTo>
                                  <a:pt x="2964" y="2515"/>
                                </a:lnTo>
                                <a:lnTo>
                                  <a:pt x="2952" y="2515"/>
                                </a:lnTo>
                                <a:lnTo>
                                  <a:pt x="2947" y="2520"/>
                                </a:lnTo>
                                <a:lnTo>
                                  <a:pt x="2940" y="2525"/>
                                </a:lnTo>
                                <a:lnTo>
                                  <a:pt x="2935" y="2532"/>
                                </a:lnTo>
                                <a:lnTo>
                                  <a:pt x="2930" y="2544"/>
                                </a:lnTo>
                                <a:lnTo>
                                  <a:pt x="2930" y="2520"/>
                                </a:lnTo>
                                <a:lnTo>
                                  <a:pt x="2911" y="2520"/>
                                </a:lnTo>
                                <a:lnTo>
                                  <a:pt x="2911" y="2664"/>
                                </a:lnTo>
                                <a:lnTo>
                                  <a:pt x="2930" y="2664"/>
                                </a:lnTo>
                                <a:lnTo>
                                  <a:pt x="2930" y="2580"/>
                                </a:lnTo>
                                <a:lnTo>
                                  <a:pt x="2935" y="2561"/>
                                </a:lnTo>
                                <a:lnTo>
                                  <a:pt x="2940" y="2549"/>
                                </a:lnTo>
                                <a:lnTo>
                                  <a:pt x="2942" y="2549"/>
                                </a:lnTo>
                                <a:lnTo>
                                  <a:pt x="2947" y="2544"/>
                                </a:lnTo>
                                <a:lnTo>
                                  <a:pt x="2971" y="2544"/>
                                </a:lnTo>
                                <a:lnTo>
                                  <a:pt x="2976" y="2525"/>
                                </a:lnTo>
                                <a:close/>
                                <a:moveTo>
                                  <a:pt x="2988" y="9907"/>
                                </a:moveTo>
                                <a:lnTo>
                                  <a:pt x="2981" y="9905"/>
                                </a:lnTo>
                                <a:lnTo>
                                  <a:pt x="2974" y="9900"/>
                                </a:lnTo>
                                <a:lnTo>
                                  <a:pt x="2962" y="9900"/>
                                </a:lnTo>
                                <a:lnTo>
                                  <a:pt x="2950" y="9912"/>
                                </a:lnTo>
                                <a:lnTo>
                                  <a:pt x="2947" y="9917"/>
                                </a:lnTo>
                                <a:lnTo>
                                  <a:pt x="2942" y="9929"/>
                                </a:lnTo>
                                <a:lnTo>
                                  <a:pt x="2942" y="9905"/>
                                </a:lnTo>
                                <a:lnTo>
                                  <a:pt x="2923" y="9905"/>
                                </a:lnTo>
                                <a:lnTo>
                                  <a:pt x="2923" y="10049"/>
                                </a:lnTo>
                                <a:lnTo>
                                  <a:pt x="2942" y="10049"/>
                                </a:lnTo>
                                <a:lnTo>
                                  <a:pt x="2942" y="9953"/>
                                </a:lnTo>
                                <a:lnTo>
                                  <a:pt x="2945" y="9943"/>
                                </a:lnTo>
                                <a:lnTo>
                                  <a:pt x="2950" y="9936"/>
                                </a:lnTo>
                                <a:lnTo>
                                  <a:pt x="2952" y="9931"/>
                                </a:lnTo>
                                <a:lnTo>
                                  <a:pt x="2962" y="9929"/>
                                </a:lnTo>
                                <a:lnTo>
                                  <a:pt x="2981" y="9929"/>
                                </a:lnTo>
                                <a:lnTo>
                                  <a:pt x="2988" y="9907"/>
                                </a:lnTo>
                                <a:close/>
                                <a:moveTo>
                                  <a:pt x="2988" y="7447"/>
                                </a:moveTo>
                                <a:lnTo>
                                  <a:pt x="2981" y="7445"/>
                                </a:lnTo>
                                <a:lnTo>
                                  <a:pt x="2974" y="7440"/>
                                </a:lnTo>
                                <a:lnTo>
                                  <a:pt x="2962" y="7440"/>
                                </a:lnTo>
                                <a:lnTo>
                                  <a:pt x="2950" y="7452"/>
                                </a:lnTo>
                                <a:lnTo>
                                  <a:pt x="2947" y="7457"/>
                                </a:lnTo>
                                <a:lnTo>
                                  <a:pt x="2942" y="7469"/>
                                </a:lnTo>
                                <a:lnTo>
                                  <a:pt x="2942" y="7445"/>
                                </a:lnTo>
                                <a:lnTo>
                                  <a:pt x="2923" y="7445"/>
                                </a:lnTo>
                                <a:lnTo>
                                  <a:pt x="2923" y="7589"/>
                                </a:lnTo>
                                <a:lnTo>
                                  <a:pt x="2942" y="7589"/>
                                </a:lnTo>
                                <a:lnTo>
                                  <a:pt x="2942" y="7493"/>
                                </a:lnTo>
                                <a:lnTo>
                                  <a:pt x="2945" y="7483"/>
                                </a:lnTo>
                                <a:lnTo>
                                  <a:pt x="2950" y="7476"/>
                                </a:lnTo>
                                <a:lnTo>
                                  <a:pt x="2952" y="7471"/>
                                </a:lnTo>
                                <a:lnTo>
                                  <a:pt x="2962" y="7469"/>
                                </a:lnTo>
                                <a:lnTo>
                                  <a:pt x="2981" y="7469"/>
                                </a:lnTo>
                                <a:lnTo>
                                  <a:pt x="2988" y="7447"/>
                                </a:lnTo>
                                <a:close/>
                                <a:moveTo>
                                  <a:pt x="2988" y="4985"/>
                                </a:moveTo>
                                <a:lnTo>
                                  <a:pt x="2974" y="4975"/>
                                </a:lnTo>
                                <a:lnTo>
                                  <a:pt x="2962" y="4975"/>
                                </a:lnTo>
                                <a:lnTo>
                                  <a:pt x="2957" y="4980"/>
                                </a:lnTo>
                                <a:lnTo>
                                  <a:pt x="2950" y="4985"/>
                                </a:lnTo>
                                <a:lnTo>
                                  <a:pt x="2947" y="4992"/>
                                </a:lnTo>
                                <a:lnTo>
                                  <a:pt x="2942" y="5004"/>
                                </a:lnTo>
                                <a:lnTo>
                                  <a:pt x="2942" y="4980"/>
                                </a:lnTo>
                                <a:lnTo>
                                  <a:pt x="2923" y="4980"/>
                                </a:lnTo>
                                <a:lnTo>
                                  <a:pt x="2923" y="5124"/>
                                </a:lnTo>
                                <a:lnTo>
                                  <a:pt x="2942" y="5124"/>
                                </a:lnTo>
                                <a:lnTo>
                                  <a:pt x="2942" y="5028"/>
                                </a:lnTo>
                                <a:lnTo>
                                  <a:pt x="2945" y="5021"/>
                                </a:lnTo>
                                <a:lnTo>
                                  <a:pt x="2950" y="5009"/>
                                </a:lnTo>
                                <a:lnTo>
                                  <a:pt x="2952" y="5009"/>
                                </a:lnTo>
                                <a:lnTo>
                                  <a:pt x="2962" y="5004"/>
                                </a:lnTo>
                                <a:lnTo>
                                  <a:pt x="2981" y="5004"/>
                                </a:lnTo>
                                <a:lnTo>
                                  <a:pt x="2988" y="4985"/>
                                </a:lnTo>
                                <a:close/>
                                <a:moveTo>
                                  <a:pt x="2988" y="65"/>
                                </a:moveTo>
                                <a:lnTo>
                                  <a:pt x="2974" y="55"/>
                                </a:lnTo>
                                <a:lnTo>
                                  <a:pt x="2962" y="55"/>
                                </a:lnTo>
                                <a:lnTo>
                                  <a:pt x="2957" y="60"/>
                                </a:lnTo>
                                <a:lnTo>
                                  <a:pt x="2950" y="65"/>
                                </a:lnTo>
                                <a:lnTo>
                                  <a:pt x="2947" y="72"/>
                                </a:lnTo>
                                <a:lnTo>
                                  <a:pt x="2942" y="84"/>
                                </a:lnTo>
                                <a:lnTo>
                                  <a:pt x="2942" y="60"/>
                                </a:lnTo>
                                <a:lnTo>
                                  <a:pt x="2923" y="60"/>
                                </a:lnTo>
                                <a:lnTo>
                                  <a:pt x="2923" y="204"/>
                                </a:lnTo>
                                <a:lnTo>
                                  <a:pt x="2942" y="204"/>
                                </a:lnTo>
                                <a:lnTo>
                                  <a:pt x="2942" y="108"/>
                                </a:lnTo>
                                <a:lnTo>
                                  <a:pt x="2945" y="101"/>
                                </a:lnTo>
                                <a:lnTo>
                                  <a:pt x="2950" y="89"/>
                                </a:lnTo>
                                <a:lnTo>
                                  <a:pt x="2952" y="89"/>
                                </a:lnTo>
                                <a:lnTo>
                                  <a:pt x="2962" y="84"/>
                                </a:lnTo>
                                <a:lnTo>
                                  <a:pt x="2981" y="84"/>
                                </a:lnTo>
                                <a:lnTo>
                                  <a:pt x="2988" y="65"/>
                                </a:lnTo>
                                <a:close/>
                                <a:moveTo>
                                  <a:pt x="3559" y="2573"/>
                                </a:moveTo>
                                <a:lnTo>
                                  <a:pt x="3528" y="2515"/>
                                </a:lnTo>
                                <a:lnTo>
                                  <a:pt x="3511" y="2515"/>
                                </a:lnTo>
                                <a:lnTo>
                                  <a:pt x="3504" y="2520"/>
                                </a:lnTo>
                                <a:lnTo>
                                  <a:pt x="3492" y="2525"/>
                                </a:lnTo>
                                <a:lnTo>
                                  <a:pt x="3482" y="2532"/>
                                </a:lnTo>
                                <a:lnTo>
                                  <a:pt x="3482" y="2465"/>
                                </a:lnTo>
                                <a:lnTo>
                                  <a:pt x="3463" y="2465"/>
                                </a:lnTo>
                                <a:lnTo>
                                  <a:pt x="3463" y="2664"/>
                                </a:lnTo>
                                <a:lnTo>
                                  <a:pt x="3482" y="2664"/>
                                </a:lnTo>
                                <a:lnTo>
                                  <a:pt x="3482" y="2568"/>
                                </a:lnTo>
                                <a:lnTo>
                                  <a:pt x="3487" y="2551"/>
                                </a:lnTo>
                                <a:lnTo>
                                  <a:pt x="3492" y="2544"/>
                                </a:lnTo>
                                <a:lnTo>
                                  <a:pt x="3504" y="2537"/>
                                </a:lnTo>
                                <a:lnTo>
                                  <a:pt x="3528" y="2537"/>
                                </a:lnTo>
                                <a:lnTo>
                                  <a:pt x="3530" y="2544"/>
                                </a:lnTo>
                                <a:lnTo>
                                  <a:pt x="3535" y="2549"/>
                                </a:lnTo>
                                <a:lnTo>
                                  <a:pt x="3540" y="2561"/>
                                </a:lnTo>
                                <a:lnTo>
                                  <a:pt x="3540" y="2664"/>
                                </a:lnTo>
                                <a:lnTo>
                                  <a:pt x="3559" y="2664"/>
                                </a:lnTo>
                                <a:lnTo>
                                  <a:pt x="3559" y="2573"/>
                                </a:lnTo>
                                <a:close/>
                                <a:moveTo>
                                  <a:pt x="3566" y="9960"/>
                                </a:moveTo>
                                <a:lnTo>
                                  <a:pt x="3547" y="9905"/>
                                </a:lnTo>
                                <a:lnTo>
                                  <a:pt x="3540" y="9900"/>
                                </a:lnTo>
                                <a:lnTo>
                                  <a:pt x="3518" y="9900"/>
                                </a:lnTo>
                                <a:lnTo>
                                  <a:pt x="3516" y="9905"/>
                                </a:lnTo>
                                <a:lnTo>
                                  <a:pt x="3506" y="9905"/>
                                </a:lnTo>
                                <a:lnTo>
                                  <a:pt x="3504" y="9907"/>
                                </a:lnTo>
                                <a:lnTo>
                                  <a:pt x="3492" y="9917"/>
                                </a:lnTo>
                                <a:lnTo>
                                  <a:pt x="3492" y="9847"/>
                                </a:lnTo>
                                <a:lnTo>
                                  <a:pt x="3475" y="9847"/>
                                </a:lnTo>
                                <a:lnTo>
                                  <a:pt x="3475" y="10049"/>
                                </a:lnTo>
                                <a:lnTo>
                                  <a:pt x="3492" y="10049"/>
                                </a:lnTo>
                                <a:lnTo>
                                  <a:pt x="3492" y="9953"/>
                                </a:lnTo>
                                <a:lnTo>
                                  <a:pt x="3494" y="9936"/>
                                </a:lnTo>
                                <a:lnTo>
                                  <a:pt x="3504" y="9929"/>
                                </a:lnTo>
                                <a:lnTo>
                                  <a:pt x="3506" y="9924"/>
                                </a:lnTo>
                                <a:lnTo>
                                  <a:pt x="3516" y="9919"/>
                                </a:lnTo>
                                <a:lnTo>
                                  <a:pt x="3530" y="9919"/>
                                </a:lnTo>
                                <a:lnTo>
                                  <a:pt x="3547" y="9936"/>
                                </a:lnTo>
                                <a:lnTo>
                                  <a:pt x="3547" y="10049"/>
                                </a:lnTo>
                                <a:lnTo>
                                  <a:pt x="3566" y="10049"/>
                                </a:lnTo>
                                <a:lnTo>
                                  <a:pt x="3566" y="9960"/>
                                </a:lnTo>
                                <a:close/>
                                <a:moveTo>
                                  <a:pt x="3566" y="7500"/>
                                </a:moveTo>
                                <a:lnTo>
                                  <a:pt x="3547" y="7445"/>
                                </a:lnTo>
                                <a:lnTo>
                                  <a:pt x="3540" y="7440"/>
                                </a:lnTo>
                                <a:lnTo>
                                  <a:pt x="3518" y="7440"/>
                                </a:lnTo>
                                <a:lnTo>
                                  <a:pt x="3516" y="7445"/>
                                </a:lnTo>
                                <a:lnTo>
                                  <a:pt x="3506" y="7445"/>
                                </a:lnTo>
                                <a:lnTo>
                                  <a:pt x="3504" y="7447"/>
                                </a:lnTo>
                                <a:lnTo>
                                  <a:pt x="3492" y="7457"/>
                                </a:lnTo>
                                <a:lnTo>
                                  <a:pt x="3492" y="7387"/>
                                </a:lnTo>
                                <a:lnTo>
                                  <a:pt x="3475" y="7387"/>
                                </a:lnTo>
                                <a:lnTo>
                                  <a:pt x="3475" y="7589"/>
                                </a:lnTo>
                                <a:lnTo>
                                  <a:pt x="3492" y="7589"/>
                                </a:lnTo>
                                <a:lnTo>
                                  <a:pt x="3492" y="7493"/>
                                </a:lnTo>
                                <a:lnTo>
                                  <a:pt x="3494" y="7476"/>
                                </a:lnTo>
                                <a:lnTo>
                                  <a:pt x="3504" y="7469"/>
                                </a:lnTo>
                                <a:lnTo>
                                  <a:pt x="3506" y="7464"/>
                                </a:lnTo>
                                <a:lnTo>
                                  <a:pt x="3516" y="7459"/>
                                </a:lnTo>
                                <a:lnTo>
                                  <a:pt x="3530" y="7459"/>
                                </a:lnTo>
                                <a:lnTo>
                                  <a:pt x="3547" y="7476"/>
                                </a:lnTo>
                                <a:lnTo>
                                  <a:pt x="3547" y="7589"/>
                                </a:lnTo>
                                <a:lnTo>
                                  <a:pt x="3566" y="7589"/>
                                </a:lnTo>
                                <a:lnTo>
                                  <a:pt x="3566" y="7500"/>
                                </a:lnTo>
                                <a:close/>
                                <a:moveTo>
                                  <a:pt x="3566" y="5033"/>
                                </a:moveTo>
                                <a:lnTo>
                                  <a:pt x="3547" y="4980"/>
                                </a:lnTo>
                                <a:lnTo>
                                  <a:pt x="3540" y="4975"/>
                                </a:lnTo>
                                <a:lnTo>
                                  <a:pt x="3518" y="4975"/>
                                </a:lnTo>
                                <a:lnTo>
                                  <a:pt x="3516" y="4980"/>
                                </a:lnTo>
                                <a:lnTo>
                                  <a:pt x="3506" y="4980"/>
                                </a:lnTo>
                                <a:lnTo>
                                  <a:pt x="3504" y="4985"/>
                                </a:lnTo>
                                <a:lnTo>
                                  <a:pt x="3492" y="4992"/>
                                </a:lnTo>
                                <a:lnTo>
                                  <a:pt x="3492" y="4925"/>
                                </a:lnTo>
                                <a:lnTo>
                                  <a:pt x="3475" y="4925"/>
                                </a:lnTo>
                                <a:lnTo>
                                  <a:pt x="3475" y="5124"/>
                                </a:lnTo>
                                <a:lnTo>
                                  <a:pt x="3492" y="5124"/>
                                </a:lnTo>
                                <a:lnTo>
                                  <a:pt x="3492" y="5028"/>
                                </a:lnTo>
                                <a:lnTo>
                                  <a:pt x="3494" y="5011"/>
                                </a:lnTo>
                                <a:lnTo>
                                  <a:pt x="3504" y="5004"/>
                                </a:lnTo>
                                <a:lnTo>
                                  <a:pt x="3506" y="4997"/>
                                </a:lnTo>
                                <a:lnTo>
                                  <a:pt x="3535" y="4997"/>
                                </a:lnTo>
                                <a:lnTo>
                                  <a:pt x="3540" y="5004"/>
                                </a:lnTo>
                                <a:lnTo>
                                  <a:pt x="3547" y="5009"/>
                                </a:lnTo>
                                <a:lnTo>
                                  <a:pt x="3547" y="5124"/>
                                </a:lnTo>
                                <a:lnTo>
                                  <a:pt x="3566" y="5124"/>
                                </a:lnTo>
                                <a:lnTo>
                                  <a:pt x="3566" y="5033"/>
                                </a:lnTo>
                                <a:close/>
                                <a:moveTo>
                                  <a:pt x="3566" y="113"/>
                                </a:moveTo>
                                <a:lnTo>
                                  <a:pt x="3547" y="60"/>
                                </a:lnTo>
                                <a:lnTo>
                                  <a:pt x="3540" y="55"/>
                                </a:lnTo>
                                <a:lnTo>
                                  <a:pt x="3518" y="55"/>
                                </a:lnTo>
                                <a:lnTo>
                                  <a:pt x="3516" y="60"/>
                                </a:lnTo>
                                <a:lnTo>
                                  <a:pt x="3506" y="60"/>
                                </a:lnTo>
                                <a:lnTo>
                                  <a:pt x="3504" y="65"/>
                                </a:lnTo>
                                <a:lnTo>
                                  <a:pt x="3492" y="72"/>
                                </a:lnTo>
                                <a:lnTo>
                                  <a:pt x="3492" y="5"/>
                                </a:lnTo>
                                <a:lnTo>
                                  <a:pt x="3475" y="5"/>
                                </a:lnTo>
                                <a:lnTo>
                                  <a:pt x="3475" y="204"/>
                                </a:lnTo>
                                <a:lnTo>
                                  <a:pt x="3492" y="204"/>
                                </a:lnTo>
                                <a:lnTo>
                                  <a:pt x="3492" y="108"/>
                                </a:lnTo>
                                <a:lnTo>
                                  <a:pt x="3494" y="91"/>
                                </a:lnTo>
                                <a:lnTo>
                                  <a:pt x="3504" y="84"/>
                                </a:lnTo>
                                <a:lnTo>
                                  <a:pt x="3506" y="77"/>
                                </a:lnTo>
                                <a:lnTo>
                                  <a:pt x="3535" y="77"/>
                                </a:lnTo>
                                <a:lnTo>
                                  <a:pt x="3540" y="84"/>
                                </a:lnTo>
                                <a:lnTo>
                                  <a:pt x="3547" y="89"/>
                                </a:lnTo>
                                <a:lnTo>
                                  <a:pt x="3547" y="204"/>
                                </a:lnTo>
                                <a:lnTo>
                                  <a:pt x="3566" y="204"/>
                                </a:lnTo>
                                <a:lnTo>
                                  <a:pt x="3566" y="113"/>
                                </a:lnTo>
                                <a:close/>
                                <a:moveTo>
                                  <a:pt x="4541" y="3600"/>
                                </a:moveTo>
                                <a:lnTo>
                                  <a:pt x="4519" y="3600"/>
                                </a:lnTo>
                                <a:lnTo>
                                  <a:pt x="4519" y="3629"/>
                                </a:lnTo>
                                <a:lnTo>
                                  <a:pt x="4541" y="3629"/>
                                </a:lnTo>
                                <a:lnTo>
                                  <a:pt x="4541" y="3600"/>
                                </a:lnTo>
                                <a:close/>
                                <a:moveTo>
                                  <a:pt x="4541" y="3485"/>
                                </a:moveTo>
                                <a:lnTo>
                                  <a:pt x="4519" y="3485"/>
                                </a:lnTo>
                                <a:lnTo>
                                  <a:pt x="4519" y="3514"/>
                                </a:lnTo>
                                <a:lnTo>
                                  <a:pt x="4541" y="3514"/>
                                </a:lnTo>
                                <a:lnTo>
                                  <a:pt x="4541" y="3485"/>
                                </a:lnTo>
                                <a:close/>
                                <a:moveTo>
                                  <a:pt x="4548" y="6060"/>
                                </a:moveTo>
                                <a:lnTo>
                                  <a:pt x="4526" y="6060"/>
                                </a:lnTo>
                                <a:lnTo>
                                  <a:pt x="4526" y="6089"/>
                                </a:lnTo>
                                <a:lnTo>
                                  <a:pt x="4548" y="6089"/>
                                </a:lnTo>
                                <a:lnTo>
                                  <a:pt x="4548" y="6060"/>
                                </a:lnTo>
                                <a:close/>
                                <a:moveTo>
                                  <a:pt x="4548" y="5945"/>
                                </a:moveTo>
                                <a:lnTo>
                                  <a:pt x="4526" y="5945"/>
                                </a:lnTo>
                                <a:lnTo>
                                  <a:pt x="4526" y="5974"/>
                                </a:lnTo>
                                <a:lnTo>
                                  <a:pt x="4548" y="5974"/>
                                </a:lnTo>
                                <a:lnTo>
                                  <a:pt x="4548" y="59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426517" id="docshapegroup163" o:spid="_x0000_s1026" style="position:absolute;margin-left:64.1pt;margin-top:90.95pt;width:309.15pt;height:507.85pt;z-index:-251652096;mso-position-horizontal-relative:page;mso-position-vertical-relative:page" coordorigin="1282,1819" coordsize="6183,10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">
                <v:shape id="docshape164" o:spid="_x0000_s1027" type="#_x0000_t75" style="position:absolute;left:1281;top:1819;width:6111;height:10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">
                  <v:imagedata r:id="rId225" o:title=""/>
                </v:shape>
                <v:shape id="docshape165" o:spid="_x0000_s1028" style="position:absolute;left:2915;top:1867;width:4549;height:10052;visibility:visible;mso-wrap-style:square;v-text-anchor:top" coordsize="4549,10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" path="m22,2635r-22,l,2664r22,l22,2635xm22,2520r-22,l,2549r22,l22,2520xm31,10020r-24,l7,10049r24,l31,10020xm31,9905r-24,l7,9934r24,l31,9905xm31,7560r-24,l7,7589r24,l31,7560xm31,7445r-24,l7,7474r24,l31,7445xm31,5095r-24,l7,5124r24,l31,5095xm31,4980r-24,l7,5009r24,l31,4980xm31,175r-24,l7,204r24,l31,175xm31,60l7,60r,29l31,89r,-29xm1867,2460r-24,l1843,2664r24,l1867,2460xm2570,2549r-2,-14l2563,2520r-5,-12l2551,2494r,69l2549,2583r-5,16l2539,2614r-14,19l2515,2640r-12,5l2479,2645r-9,-5l2460,2633r-10,-10l2443,2614r-5,-12l2436,2585r,-38l2438,2530r5,-15l2450,2503r20,-14l2479,2484r31,l2532,2501r2,7l2539,2515r10,24l2549,2551r2,12l2551,2494r-9,-10l2539,2482r-7,-10l2522,2467r-19,-4l2491,2460r-17,3l2460,2467r-12,10l2436,2489r-12,14l2419,2523r-5,21l2412,2568r2,17l2419,2604r5,17l2431,2635r12,15l2460,2659r14,8l2491,2669r17,-2l2525,2659r14,-9l2542,2645r9,-10l2558,2621r8,-17l2570,2585r,-36xm2580,9934r-5,-29l2570,9893r-4,-10l2558,9874r,62l2558,9948r-2,19l2554,9984r-5,15l2542,10008r-10,12l2513,10030r-12,2l2489,10030r-19,-10l2460,10008r-7,-9l2448,9987r-5,-17l2443,9931r5,-16l2453,9900r7,-12l2467,9881r12,-7l2489,9869r31,l2539,9883r7,10l2549,9900r5,12l2558,9936r,-62l2551,9869r,-5l2542,9857r-10,-5l2513,9847r-12,-2l2484,9847r-14,5l2455,9862r-12,9l2434,9888r-8,19l2424,9929r-2,24l2424,9972r2,17l2434,10006r7,14l2455,10035r12,9l2484,10051r34,l2532,10044r17,-9l2551,10032r10,-12l2568,10006r7,-17l2580,9970r,-36xm2580,7474r-5,-29l2570,7433r-4,-10l2558,7414r,62l2558,7488r-2,19l2554,7524r-5,15l2542,7548r-10,12l2513,7570r-12,2l2489,7570r-19,-10l2460,7548r-7,-9l2448,7527r-5,-17l2443,7471r5,-16l2453,7440r7,-12l2467,7421r12,-7l2489,7409r31,l2539,7423r7,10l2549,7440r5,12l2558,7476r,-62l2551,7409r,-5l2542,7397r-10,-5l2513,7387r-12,-2l2484,7387r-14,5l2455,7402r-12,9l2434,7428r-8,19l2424,7469r-2,24l2424,7512r2,17l2434,7546r7,14l2455,7575r12,9l2484,7591r34,l2532,7584r17,-9l2551,7572r10,-12l2568,7546r7,-17l2580,7510r,-36xm2580,5009r-5,-29l2570,4968r-4,-9l2558,4949r,62l2558,5023r-2,20l2554,5059r-5,15l2542,5083r-10,10l2522,5100r-9,5l2489,5105r-10,-5l2470,5093r-10,-10l2453,5074r-5,-12l2443,5045r,-38l2448,4990r5,-15l2460,4963r7,-7l2479,4949r10,-5l2520,4944r19,17l2546,4968r3,7l2554,4987r4,24l2558,4949r-7,-5l2551,4942r-9,-10l2532,4927r-19,-4l2501,4920r-17,3l2470,4927r-15,10l2443,4949r-9,14l2426,4983r-2,21l2422,5028r2,17l2426,5064r8,17l2441,5095r14,15l2467,5119r17,8l2501,5129r17,-2l2532,5119r17,-9l2551,5105r10,-10l2568,5081r7,-17l2580,5045r,-36xm2580,89r-5,-29l2570,48r-4,-9l2558,29r,62l2558,103r-2,20l2554,139r-5,15l2542,163r-10,10l2522,180r-9,5l2489,185r-10,-5l2470,173r-10,-10l2453,154r-5,-12l2443,125r,-38l2448,70r5,-15l2460,43r7,-7l2479,29r10,-5l2520,24r19,17l2546,48r3,7l2554,67r4,24l2558,29r-7,-5l2551,22r-9,-10l2532,7,2513,3,2501,r-17,3l2470,7r-15,10l2443,29r-9,14l2426,63r-2,21l2422,108r2,17l2426,144r8,17l2441,175r14,15l2467,199r17,8l2501,209r17,-2l2532,199r17,-9l2551,185r10,-10l2568,161r7,-17l2580,125r,-36xm2640,2520r-24,l2616,2467r-17,17l2599,2520r-17,l2582,2537r17,l2599,2652r5,7l2618,2669r17,l2640,2664r,-17l2640,2645r-5,2l2623,2647r-5,-2l2618,2640r-2,-5l2616,2537r24,l2640,2520xm2652,10049r-2,-17l2633,10032r-5,-5l2628,9924r22,l2650,9905r-22,l2628,9852r-19,17l2609,9905r-15,l2594,9924r15,l2609,10032r2,5l2611,10039r3,5l2628,10051r17,l2652,10049xm2652,7589r-2,-17l2633,7572r-5,-5l2628,7464r22,l2650,7445r-22,l2628,7392r-19,17l2609,7445r-15,l2594,7464r15,l2609,7572r2,5l2611,7579r3,5l2628,7591r17,l2652,7589xm2652,5124r-2,-17l2650,5105r-5,2l2633,5107r-5,-2l2628,4997r22,l2650,4980r-22,l2628,4927r-19,17l2609,4980r-15,l2594,4997r15,l2609,5105r2,7l2611,5117r3,2l2628,5129r17,l2652,5124xm2652,204r-2,-17l2650,185r-5,2l2633,187r-5,-2l2628,77r22,l2650,60r-22,l2628,7r-19,17l2609,60r-15,l2594,77r15,l2609,185r2,7l2611,197r3,2l2628,209r17,l2652,204xm2700,1980r-38,l2662,2060r-84,l2578,1980r-39,l2539,2060r,32l2539,2182r39,l2578,2092r84,l2662,2182r38,l2700,2092r,-32l2700,1980xm2750,2559r-2,-12l2743,2537r-2,-5l2736,2520r-12,-5l2702,2515r-2,5l2690,2520r-2,5l2676,2532r,-67l2659,2465r,199l2676,2664r,-96l2678,2551r12,-12l2700,2537r19,l2724,2544r7,5l2731,2664r19,l2750,2559xm2760,9943r-5,-24l2754,9917r-4,-5l2743,9905r-9,-5l2714,9900r-7,5l2702,9905r-7,2l2686,9917r,-70l2666,9847r,202l2686,10049r,-96l2688,9936r12,-12l2707,9919r17,l2731,9924r3,5l2738,9936r3,7l2741,10049r19,l2760,9943xm2760,7483r-5,-24l2754,7457r-4,-5l2743,7445r-9,-5l2714,7440r-7,5l2702,7445r-7,2l2686,7457r,-70l2666,7387r,202l2686,7589r,-96l2688,7476r12,-12l2707,7459r17,l2731,7464r3,5l2738,7476r3,7l2741,7589r19,l2760,7483xm2760,5019r-2,-12l2755,4997r-2,-5l2750,4987r-7,-7l2734,4975r-20,l2707,4980r-5,l2695,4985r-9,7l2686,4925r-20,l2666,5124r20,l2686,5028r2,-17l2695,5004r5,-7l2731,4997r3,7l2738,5009r3,12l2741,5124r19,l2760,5019xm2760,99r-2,-12l2755,77r-2,-5l2750,67r-7,-7l2734,55r-20,l2707,60r-5,l2695,65r-9,7l2686,5r-20,l2666,204r20,l2686,108r2,-17l2695,84r5,-7l2731,77r3,7l2738,89r3,12l2741,204r19,l2760,99xm2892,2592r-2,-12l2890,2573r-3,-14l2882,2547r-7,-10l2870,2532r,36l2870,2580r-72,l2798,2563r5,-7l2810,2549r5,-10l2827,2537r19,l2856,2539r7,10l2868,2556r2,12l2870,2532r-2,-5l2858,2520r-24,-5l2822,2518r-9,2l2803,2527r-7,10l2786,2547r-4,14l2779,2575r,34l2782,2626r4,12l2796,2647r7,10l2822,2667r12,2l2851,2669r7,-5l2880,2647r7,-12l2887,2621r-19,l2863,2633r-7,7l2846,2647r-19,l2815,2645r-7,-10l2803,2628r-2,-7l2796,2597r96,l2892,2592xm2899,9960r-2,-17l2892,9931r-7,-12l2880,9917r,36l2880,9965r-72,l2808,9948r5,-7l2827,9924r7,-5l2856,9919r10,5l2873,9936r5,5l2880,9953r,-36l2875,9912r-9,-7l2856,9903r-12,-3l2832,9903r-10,2l2803,9919r-7,12l2791,9946r-2,14l2786,9977r,7l2789,9996r2,15l2796,10023r14,19l2820,10047r12,4l2858,10051r12,-2l2878,10039r9,-7l2894,10020r3,-12l2878,10003r-5,15l2866,10025r-10,7l2834,10032r-9,-5l2818,10020r-5,-7l2810,10006r-2,-10l2806,9984r93,l2899,9965r,-5xm2899,7500r-2,-17l2892,7471r-7,-12l2880,7457r,36l2880,7505r-72,l2808,7488r5,-7l2827,7464r7,-5l2856,7459r10,5l2873,7476r5,5l2880,7493r,-36l2875,7452r-9,-7l2856,7443r-12,-3l2832,7443r-10,2l2803,7459r-7,12l2791,7486r-2,14l2786,7517r,7l2789,7536r2,15l2796,7563r14,19l2820,7587r12,4l2858,7591r12,-2l2878,7579r9,-7l2894,7560r3,-12l2878,7543r-5,15l2866,7565r-10,7l2834,7572r-9,-5l2818,7560r-5,-7l2810,7546r-2,-10l2806,7524r93,l2899,7505r,-5xm2899,5033r-2,-14l2892,5007r-7,-10l2880,4992r,36l2880,5040r-72,l2808,5023r5,-7l2827,4999r7,-2l2856,4997r10,2l2873,5009r5,7l2880,5028r,-36l2875,4987r-9,-7l2856,4978r-12,-3l2832,4978r-10,2l2813,4987r-10,10l2796,5007r-5,14l2789,5035r-3,17l2786,5057r3,12l2791,5086r5,12l2810,5117r10,5l2832,5127r12,2l2858,5129r12,-5l2887,5107r7,-12l2897,5081r-19,l2873,5093r-7,7l2856,5107r-22,l2825,5105r-7,-10l2813,5088r-3,-7l2806,5057r93,l2899,5040r,-7xm2899,113r-2,-14l2892,87r-7,-10l2880,72r,36l2880,120r-72,l2808,103r5,-7l2827,79r7,-2l2856,77r10,2l2873,89r5,7l2880,108r,-36l2875,67r-19,-9l2844,55r-12,3l2813,67r-10,10l2796,87r-5,14l2789,115r-3,17l2786,137r3,12l2791,166r5,12l2810,197r10,7l2844,209r14,l2870,204r17,-17l2894,175r3,-14l2878,161r-5,12l2866,180r-10,7l2834,187r-9,-2l2818,175r-5,-7l2810,161r-4,-24l2899,137r,-17l2899,113xm2976,2525r-5,-5l2964,2515r-12,l2947,2520r-7,5l2935,2532r-5,12l2930,2520r-19,l2911,2664r19,l2930,2580r5,-19l2940,2549r2,l2947,2544r24,l2976,2525xm2988,9907r-7,-2l2974,9900r-12,l2950,9912r-3,5l2942,9929r,-24l2923,9905r,144l2942,10049r,-96l2945,9943r5,-7l2952,9931r10,-2l2981,9929r7,-22xm2988,7447r-7,-2l2974,7440r-12,l2950,7452r-3,5l2942,7469r,-24l2923,7445r,144l2942,7589r,-96l2945,7483r5,-7l2952,7471r10,-2l2981,7469r7,-22xm2988,4985r-14,-10l2962,4975r-5,5l2950,4985r-3,7l2942,5004r,-24l2923,4980r,144l2942,5124r,-96l2945,5021r5,-12l2952,5009r10,-5l2981,5004r7,-19xm2988,65l2974,55r-12,l2957,60r-7,5l2947,72r-5,12l2942,60r-19,l2923,204r19,l2942,108r3,-7l2950,89r2,l2962,84r19,l2988,65xm3559,2573r-31,-58l3511,2515r-7,5l3492,2525r-10,7l3482,2465r-19,l3463,2664r19,l3482,2568r5,-17l3492,2544r12,-7l3528,2537r2,7l3535,2549r5,12l3540,2664r19,l3559,2573xm3566,9960r-19,-55l3540,9900r-22,l3516,9905r-10,l3504,9907r-12,10l3492,9847r-17,l3475,10049r17,l3492,9953r2,-17l3504,9929r2,-5l3516,9919r14,l3547,9936r,113l3566,10049r,-89xm3566,7500r-19,-55l3540,7440r-22,l3516,7445r-10,l3504,7447r-12,10l3492,7387r-17,l3475,7589r17,l3492,7493r2,-17l3504,7469r2,-5l3516,7459r14,l3547,7476r,113l3566,7589r,-89xm3566,5033r-19,-53l3540,4975r-22,l3516,4980r-10,l3504,4985r-12,7l3492,4925r-17,l3475,5124r17,l3492,5028r2,-17l3504,5004r2,-7l3535,4997r5,7l3547,5009r,115l3566,5124r,-91xm3566,113l3547,60r-7,-5l3518,55r-2,5l3506,60r-2,5l3492,72r,-67l3475,5r,199l3492,204r,-96l3494,91r10,-7l3506,77r29,l3540,84r7,5l3547,204r19,l3566,113xm4541,3600r-22,l4519,3629r22,l4541,3600xm4541,3485r-22,l4519,3514r22,l4541,3485xm4548,6060r-22,l4526,6089r22,l4548,6060xm4548,5945r-22,l4526,5974r22,l4548,5945xe" fillcolor="black" stroked="f">
                  <v:path arrowok="t" o:connecttype="custom" o:connectlocs="7,11801;31,6847;1867,4531;2443,4481;2539,4349;2460,4526;2558,11815;2467,11748;2455,11729;2568,11873;2489,9437;2558,9343;2434,9413;2558,6816;2448,6857;2501,6787;2532,6986;2542,2030;2520,1891;2426,1930;2580,1992;2623,4514;2594,11772;2628,9259;2628,6972;2652,2071;2611,2064;2700,4049;2676,4531;2707,11772;2760,11916;2688,9343;2714,6842;2760,6991;2686,1975;2870,4435;2813,4387;2868,4488;2880,11832;2803,11786;2878,11870;2880,9324;2832,9310;2894,9427;2892,6874;2856,6845;2858,6996;2899,1980;2875,1934;2870,2071;2971,4387;2988,11774;2988,9314;2988,6852;2988,1932;3559,4440;3540,4531;3506,11791;3492,9456;3492,6859;3518,1922;3566,1980;4526,7841" o:connectangles="0,0,0,0,0,0,0,0,0,0,0,0,0,0,0,0,0,0,0,0,0,0,0,0,0,0,0,0,0,0,0,0,0,0,0,0,0,0,0,0,0,0,0,0,0,0,0,0,0,0,0,0,0,0,0,0,0,0,0,0,0,0,0"/>
                </v:shape>
                <w10:wrap anchorx="page" anchory="page"/>
              </v:group>
            </w:pict>
          </mc:Fallback>
        </mc:AlternateContent>
      </w:r>
      <w:r>
        <w:rPr>
          <w:noProof/>
        </w:rPr>
        <mc:AlternateContent>
          <mc:Choice Requires="wps">
            <w:drawing>
              <wp:anchor distT="0" distB="0" distL="114300" distR="114300" simplePos="0" relativeHeight="251625472" behindDoc="0" locked="0" layoutInCell="1" allowOverlap="1" wp14:anchorId="4C03FEC8" wp14:editId="5BD0C9C5">
                <wp:simplePos x="0" y="0"/>
                <wp:positionH relativeFrom="page">
                  <wp:posOffset>735965</wp:posOffset>
                </wp:positionH>
                <wp:positionV relativeFrom="page">
                  <wp:posOffset>826135</wp:posOffset>
                </wp:positionV>
                <wp:extent cx="6602095" cy="20320"/>
                <wp:effectExtent l="0" t="0" r="0" b="0"/>
                <wp:wrapNone/>
                <wp:docPr id="348" name="docshape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2095" cy="20320"/>
                        </a:xfrm>
                        <a:custGeom>
                          <a:avLst/>
                          <a:gdLst>
                            <a:gd name="T0" fmla="+- 0 1164 1159"/>
                            <a:gd name="T1" fmla="*/ T0 w 10397"/>
                            <a:gd name="T2" fmla="+- 0 1330 1301"/>
                            <a:gd name="T3" fmla="*/ 1330 h 32"/>
                            <a:gd name="T4" fmla="+- 0 1159 1159"/>
                            <a:gd name="T5" fmla="*/ T4 w 10397"/>
                            <a:gd name="T6" fmla="+- 0 1330 1301"/>
                            <a:gd name="T7" fmla="*/ 1330 h 32"/>
                            <a:gd name="T8" fmla="+- 0 1159 1159"/>
                            <a:gd name="T9" fmla="*/ T8 w 10397"/>
                            <a:gd name="T10" fmla="+- 0 1332 1301"/>
                            <a:gd name="T11" fmla="*/ 1332 h 32"/>
                            <a:gd name="T12" fmla="+- 0 1164 1159"/>
                            <a:gd name="T13" fmla="*/ T12 w 10397"/>
                            <a:gd name="T14" fmla="+- 0 1332 1301"/>
                            <a:gd name="T15" fmla="*/ 1332 h 32"/>
                            <a:gd name="T16" fmla="+- 0 1164 1159"/>
                            <a:gd name="T17" fmla="*/ T16 w 10397"/>
                            <a:gd name="T18" fmla="+- 0 1330 1301"/>
                            <a:gd name="T19" fmla="*/ 1330 h 32"/>
                            <a:gd name="T20" fmla="+- 0 1169 1159"/>
                            <a:gd name="T21" fmla="*/ T20 w 10397"/>
                            <a:gd name="T22" fmla="+- 0 1330 1301"/>
                            <a:gd name="T23" fmla="*/ 1330 h 32"/>
                            <a:gd name="T24" fmla="+- 0 1166 1159"/>
                            <a:gd name="T25" fmla="*/ T24 w 10397"/>
                            <a:gd name="T26" fmla="+- 0 1330 1301"/>
                            <a:gd name="T27" fmla="*/ 1330 h 32"/>
                            <a:gd name="T28" fmla="+- 0 1166 1159"/>
                            <a:gd name="T29" fmla="*/ T28 w 10397"/>
                            <a:gd name="T30" fmla="+- 0 1332 1301"/>
                            <a:gd name="T31" fmla="*/ 1332 h 32"/>
                            <a:gd name="T32" fmla="+- 0 1169 1159"/>
                            <a:gd name="T33" fmla="*/ T32 w 10397"/>
                            <a:gd name="T34" fmla="+- 0 1332 1301"/>
                            <a:gd name="T35" fmla="*/ 1332 h 32"/>
                            <a:gd name="T36" fmla="+- 0 1169 1159"/>
                            <a:gd name="T37" fmla="*/ T36 w 10397"/>
                            <a:gd name="T38" fmla="+- 0 1330 1301"/>
                            <a:gd name="T39" fmla="*/ 1330 h 32"/>
                            <a:gd name="T40" fmla="+- 0 11527 1159"/>
                            <a:gd name="T41" fmla="*/ T40 w 10397"/>
                            <a:gd name="T42" fmla="+- 0 1330 1301"/>
                            <a:gd name="T43" fmla="*/ 1330 h 32"/>
                            <a:gd name="T44" fmla="+- 0 11513 1159"/>
                            <a:gd name="T45" fmla="*/ T44 w 10397"/>
                            <a:gd name="T46" fmla="+- 0 1330 1301"/>
                            <a:gd name="T47" fmla="*/ 1330 h 32"/>
                            <a:gd name="T48" fmla="+- 0 11513 1159"/>
                            <a:gd name="T49" fmla="*/ T48 w 10397"/>
                            <a:gd name="T50" fmla="+- 0 1332 1301"/>
                            <a:gd name="T51" fmla="*/ 1332 h 32"/>
                            <a:gd name="T52" fmla="+- 0 11527 1159"/>
                            <a:gd name="T53" fmla="*/ T52 w 10397"/>
                            <a:gd name="T54" fmla="+- 0 1332 1301"/>
                            <a:gd name="T55" fmla="*/ 1332 h 32"/>
                            <a:gd name="T56" fmla="+- 0 11527 1159"/>
                            <a:gd name="T57" fmla="*/ T56 w 10397"/>
                            <a:gd name="T58" fmla="+- 0 1330 1301"/>
                            <a:gd name="T59" fmla="*/ 1330 h 32"/>
                            <a:gd name="T60" fmla="+- 0 11556 1159"/>
                            <a:gd name="T61" fmla="*/ T60 w 10397"/>
                            <a:gd name="T62" fmla="+- 0 1301 1301"/>
                            <a:gd name="T63" fmla="*/ 1301 h 32"/>
                            <a:gd name="T64" fmla="+- 0 11513 1159"/>
                            <a:gd name="T65" fmla="*/ T64 w 10397"/>
                            <a:gd name="T66" fmla="+- 0 1301 1301"/>
                            <a:gd name="T67" fmla="*/ 1301 h 32"/>
                            <a:gd name="T68" fmla="+- 0 1169 1159"/>
                            <a:gd name="T69" fmla="*/ T68 w 10397"/>
                            <a:gd name="T70" fmla="+- 0 1301 1301"/>
                            <a:gd name="T71" fmla="*/ 1301 h 32"/>
                            <a:gd name="T72" fmla="+- 0 1159 1159"/>
                            <a:gd name="T73" fmla="*/ T72 w 10397"/>
                            <a:gd name="T74" fmla="+- 0 1301 1301"/>
                            <a:gd name="T75" fmla="*/ 1301 h 32"/>
                            <a:gd name="T76" fmla="+- 0 1159 1159"/>
                            <a:gd name="T77" fmla="*/ T76 w 10397"/>
                            <a:gd name="T78" fmla="+- 0 1310 1301"/>
                            <a:gd name="T79" fmla="*/ 1310 h 32"/>
                            <a:gd name="T80" fmla="+- 0 1169 1159"/>
                            <a:gd name="T81" fmla="*/ T80 w 10397"/>
                            <a:gd name="T82" fmla="+- 0 1310 1301"/>
                            <a:gd name="T83" fmla="*/ 1310 h 32"/>
                            <a:gd name="T84" fmla="+- 0 11513 1159"/>
                            <a:gd name="T85" fmla="*/ T84 w 10397"/>
                            <a:gd name="T86" fmla="+- 0 1310 1301"/>
                            <a:gd name="T87" fmla="*/ 1310 h 32"/>
                            <a:gd name="T88" fmla="+- 0 11556 1159"/>
                            <a:gd name="T89" fmla="*/ T88 w 10397"/>
                            <a:gd name="T90" fmla="+- 0 1310 1301"/>
                            <a:gd name="T91" fmla="*/ 1310 h 32"/>
                            <a:gd name="T92" fmla="+- 0 11556 1159"/>
                            <a:gd name="T93" fmla="*/ T92 w 10397"/>
                            <a:gd name="T94" fmla="+- 0 1301 1301"/>
                            <a:gd name="T95" fmla="*/ 1301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397" h="32">
                              <a:moveTo>
                                <a:pt x="5" y="29"/>
                              </a:moveTo>
                              <a:lnTo>
                                <a:pt x="0" y="29"/>
                              </a:lnTo>
                              <a:lnTo>
                                <a:pt x="0" y="31"/>
                              </a:lnTo>
                              <a:lnTo>
                                <a:pt x="5" y="31"/>
                              </a:lnTo>
                              <a:lnTo>
                                <a:pt x="5" y="29"/>
                              </a:lnTo>
                              <a:close/>
                              <a:moveTo>
                                <a:pt x="10" y="29"/>
                              </a:moveTo>
                              <a:lnTo>
                                <a:pt x="7" y="29"/>
                              </a:lnTo>
                              <a:lnTo>
                                <a:pt x="7" y="31"/>
                              </a:lnTo>
                              <a:lnTo>
                                <a:pt x="10" y="31"/>
                              </a:lnTo>
                              <a:lnTo>
                                <a:pt x="10" y="29"/>
                              </a:lnTo>
                              <a:close/>
                              <a:moveTo>
                                <a:pt x="10368" y="29"/>
                              </a:moveTo>
                              <a:lnTo>
                                <a:pt x="10354" y="29"/>
                              </a:lnTo>
                              <a:lnTo>
                                <a:pt x="10354" y="31"/>
                              </a:lnTo>
                              <a:lnTo>
                                <a:pt x="10368" y="31"/>
                              </a:lnTo>
                              <a:lnTo>
                                <a:pt x="10368" y="29"/>
                              </a:lnTo>
                              <a:close/>
                              <a:moveTo>
                                <a:pt x="10397" y="0"/>
                              </a:moveTo>
                              <a:lnTo>
                                <a:pt x="10354" y="0"/>
                              </a:lnTo>
                              <a:lnTo>
                                <a:pt x="10" y="0"/>
                              </a:lnTo>
                              <a:lnTo>
                                <a:pt x="0" y="0"/>
                              </a:lnTo>
                              <a:lnTo>
                                <a:pt x="0" y="9"/>
                              </a:lnTo>
                              <a:lnTo>
                                <a:pt x="10" y="9"/>
                              </a:lnTo>
                              <a:lnTo>
                                <a:pt x="10354" y="9"/>
                              </a:lnTo>
                              <a:lnTo>
                                <a:pt x="10397" y="9"/>
                              </a:lnTo>
                              <a:lnTo>
                                <a:pt x="1039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5BA43" id="docshape166" o:spid="_x0000_s1026" style="position:absolute;margin-left:57.95pt;margin-top:65.05pt;width:519.85pt;height:1.6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9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" path="m5,29l,29r,2l5,31r,-2xm10,29r-3,l7,31r3,l10,29xm10368,29r-14,l10354,31r14,l10368,29xm10397,r-43,l10,,,,,9r10,l10354,9r43,l10397,xe" fillcolor="black" stroked="f">
                <v:path arrowok="t" o:connecttype="custom" o:connectlocs="3175,844550;0,844550;0,845820;3175,845820;3175,844550;6350,844550;4445,844550;4445,845820;6350,845820;6350,844550;6583680,844550;6574790,844550;6574790,845820;6583680,845820;6583680,844550;6602095,826135;6574790,826135;6350,826135;0,826135;0,831850;6350,831850;6574790,831850;6602095,831850;6602095,826135" o:connectangles="0,0,0,0,0,0,0,0,0,0,0,0,0,0,0,0,0,0,0,0,0,0,0,0"/>
                <w10:wrap anchorx="page" anchory="page"/>
              </v:shape>
            </w:pict>
          </mc:Fallback>
        </mc:AlternateContent>
      </w:r>
      <w:r>
        <w:rPr>
          <w:noProof/>
        </w:rPr>
        <mc:AlternateContent>
          <mc:Choice Requires="wps">
            <w:drawing>
              <wp:anchor distT="0" distB="0" distL="114300" distR="114300" simplePos="0" relativeHeight="251626496" behindDoc="0" locked="0" layoutInCell="1" allowOverlap="1" wp14:anchorId="50522648" wp14:editId="631BDFB2">
                <wp:simplePos x="0" y="0"/>
                <wp:positionH relativeFrom="page">
                  <wp:posOffset>7247890</wp:posOffset>
                </wp:positionH>
                <wp:positionV relativeFrom="page">
                  <wp:posOffset>9585960</wp:posOffset>
                </wp:positionV>
                <wp:extent cx="41275" cy="111760"/>
                <wp:effectExtent l="0" t="0" r="0" b="0"/>
                <wp:wrapNone/>
                <wp:docPr id="346" name="docshape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275" cy="111760"/>
                        </a:xfrm>
                        <a:custGeom>
                          <a:avLst/>
                          <a:gdLst>
                            <a:gd name="T0" fmla="+- 0 11479 11414"/>
                            <a:gd name="T1" fmla="*/ T0 w 65"/>
                            <a:gd name="T2" fmla="+- 0 15271 15096"/>
                            <a:gd name="T3" fmla="*/ 15271 h 176"/>
                            <a:gd name="T4" fmla="+- 0 11460 11414"/>
                            <a:gd name="T5" fmla="*/ T4 w 65"/>
                            <a:gd name="T6" fmla="+- 0 15271 15096"/>
                            <a:gd name="T7" fmla="*/ 15271 h 176"/>
                            <a:gd name="T8" fmla="+- 0 11460 11414"/>
                            <a:gd name="T9" fmla="*/ T8 w 65"/>
                            <a:gd name="T10" fmla="+- 0 15134 15096"/>
                            <a:gd name="T11" fmla="*/ 15134 h 176"/>
                            <a:gd name="T12" fmla="+- 0 11455 11414"/>
                            <a:gd name="T13" fmla="*/ T12 w 65"/>
                            <a:gd name="T14" fmla="+- 0 15139 15096"/>
                            <a:gd name="T15" fmla="*/ 15139 h 176"/>
                            <a:gd name="T16" fmla="+- 0 11448 11414"/>
                            <a:gd name="T17" fmla="*/ T16 w 65"/>
                            <a:gd name="T18" fmla="+- 0 15144 15096"/>
                            <a:gd name="T19" fmla="*/ 15144 h 176"/>
                            <a:gd name="T20" fmla="+- 0 11424 11414"/>
                            <a:gd name="T21" fmla="*/ T20 w 65"/>
                            <a:gd name="T22" fmla="+- 0 15158 15096"/>
                            <a:gd name="T23" fmla="*/ 15158 h 176"/>
                            <a:gd name="T24" fmla="+- 0 11414 11414"/>
                            <a:gd name="T25" fmla="*/ T24 w 65"/>
                            <a:gd name="T26" fmla="+- 0 15163 15096"/>
                            <a:gd name="T27" fmla="*/ 15163 h 176"/>
                            <a:gd name="T28" fmla="+- 0 11414 11414"/>
                            <a:gd name="T29" fmla="*/ T28 w 65"/>
                            <a:gd name="T30" fmla="+- 0 15139 15096"/>
                            <a:gd name="T31" fmla="*/ 15139 h 176"/>
                            <a:gd name="T32" fmla="+- 0 11426 11414"/>
                            <a:gd name="T33" fmla="*/ T32 w 65"/>
                            <a:gd name="T34" fmla="+- 0 15134 15096"/>
                            <a:gd name="T35" fmla="*/ 15134 h 176"/>
                            <a:gd name="T36" fmla="+- 0 11448 11414"/>
                            <a:gd name="T37" fmla="*/ T36 w 65"/>
                            <a:gd name="T38" fmla="+- 0 15120 15096"/>
                            <a:gd name="T39" fmla="*/ 15120 h 176"/>
                            <a:gd name="T40" fmla="+- 0 11462 11414"/>
                            <a:gd name="T41" fmla="*/ T40 w 65"/>
                            <a:gd name="T42" fmla="+- 0 15103 15096"/>
                            <a:gd name="T43" fmla="*/ 15103 h 176"/>
                            <a:gd name="T44" fmla="+- 0 11467 11414"/>
                            <a:gd name="T45" fmla="*/ T44 w 65"/>
                            <a:gd name="T46" fmla="+- 0 15096 15096"/>
                            <a:gd name="T47" fmla="*/ 15096 h 176"/>
                            <a:gd name="T48" fmla="+- 0 11479 11414"/>
                            <a:gd name="T49" fmla="*/ T48 w 65"/>
                            <a:gd name="T50" fmla="+- 0 15096 15096"/>
                            <a:gd name="T51" fmla="*/ 15096 h 176"/>
                            <a:gd name="T52" fmla="+- 0 11479 11414"/>
                            <a:gd name="T53" fmla="*/ T52 w 65"/>
                            <a:gd name="T54" fmla="+- 0 15271 15096"/>
                            <a:gd name="T55" fmla="*/ 15271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5" h="176">
                              <a:moveTo>
                                <a:pt x="65" y="175"/>
                              </a:moveTo>
                              <a:lnTo>
                                <a:pt x="46" y="175"/>
                              </a:lnTo>
                              <a:lnTo>
                                <a:pt x="46" y="38"/>
                              </a:lnTo>
                              <a:lnTo>
                                <a:pt x="41" y="43"/>
                              </a:lnTo>
                              <a:lnTo>
                                <a:pt x="34" y="48"/>
                              </a:lnTo>
                              <a:lnTo>
                                <a:pt x="10" y="62"/>
                              </a:lnTo>
                              <a:lnTo>
                                <a:pt x="0" y="67"/>
                              </a:lnTo>
                              <a:lnTo>
                                <a:pt x="0" y="43"/>
                              </a:lnTo>
                              <a:lnTo>
                                <a:pt x="12" y="38"/>
                              </a:lnTo>
                              <a:lnTo>
                                <a:pt x="34" y="24"/>
                              </a:lnTo>
                              <a:lnTo>
                                <a:pt x="48" y="7"/>
                              </a:lnTo>
                              <a:lnTo>
                                <a:pt x="53" y="0"/>
                              </a:lnTo>
                              <a:lnTo>
                                <a:pt x="65" y="0"/>
                              </a:lnTo>
                              <a:lnTo>
                                <a:pt x="65" y="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37FD49" id="docshape167" o:spid="_x0000_s1026" style="position:absolute;margin-left:570.7pt;margin-top:754.8pt;width:3.25pt;height:8.8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5,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" path="m65,175r-19,l46,38r-5,5l34,48,10,62,,67,,43,12,38,34,24,48,7,53,,65,r,175xe" fillcolor="black" stroked="f">
                <v:path arrowok="t" o:connecttype="custom" o:connectlocs="41275,9697085;29210,9697085;29210,9610090;26035,9613265;21590,9616440;6350,9625330;0,9628505;0,9613265;7620,9610090;21590,9601200;30480,9590405;33655,9585960;41275,9585960;41275,9697085" o:connectangles="0,0,0,0,0,0,0,0,0,0,0,0,0,0"/>
                <w10:wrap anchorx="page" anchory="page"/>
              </v:shape>
            </w:pict>
          </mc:Fallback>
        </mc:AlternateContent>
      </w:r>
      <w:r>
        <w:rPr>
          <w:noProof/>
        </w:rPr>
        <mc:AlternateContent>
          <mc:Choice Requires="wps">
            <w:drawing>
              <wp:anchor distT="0" distB="0" distL="114300" distR="114300" simplePos="0" relativeHeight="251627520" behindDoc="0" locked="0" layoutInCell="1" allowOverlap="1" wp14:anchorId="7A937A02" wp14:editId="2D18C0E2">
                <wp:simplePos x="0" y="0"/>
                <wp:positionH relativeFrom="page">
                  <wp:posOffset>7310755</wp:posOffset>
                </wp:positionH>
                <wp:positionV relativeFrom="page">
                  <wp:posOffset>7019290</wp:posOffset>
                </wp:positionV>
                <wp:extent cx="45720" cy="47625"/>
                <wp:effectExtent l="0" t="0" r="0" b="0"/>
                <wp:wrapNone/>
                <wp:docPr id="344" name="docshape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47625"/>
                        </a:xfrm>
                        <a:custGeom>
                          <a:avLst/>
                          <a:gdLst>
                            <a:gd name="T0" fmla="+- 0 11527 11513"/>
                            <a:gd name="T1" fmla="*/ T0 w 72"/>
                            <a:gd name="T2" fmla="+- 0 11129 11054"/>
                            <a:gd name="T3" fmla="*/ 11129 h 75"/>
                            <a:gd name="T4" fmla="+- 0 11513 11513"/>
                            <a:gd name="T5" fmla="*/ T4 w 72"/>
                            <a:gd name="T6" fmla="+- 0 11129 11054"/>
                            <a:gd name="T7" fmla="*/ 11129 h 75"/>
                            <a:gd name="T8" fmla="+- 0 11513 11513"/>
                            <a:gd name="T9" fmla="*/ T8 w 72"/>
                            <a:gd name="T10" fmla="+- 0 11126 11054"/>
                            <a:gd name="T11" fmla="*/ 11126 h 75"/>
                            <a:gd name="T12" fmla="+- 0 11527 11513"/>
                            <a:gd name="T13" fmla="*/ T12 w 72"/>
                            <a:gd name="T14" fmla="+- 0 11126 11054"/>
                            <a:gd name="T15" fmla="*/ 11126 h 75"/>
                            <a:gd name="T16" fmla="+- 0 11527 11513"/>
                            <a:gd name="T17" fmla="*/ T16 w 72"/>
                            <a:gd name="T18" fmla="+- 0 11129 11054"/>
                            <a:gd name="T19" fmla="*/ 11129 h 75"/>
                            <a:gd name="T20" fmla="+- 0 11585 11513"/>
                            <a:gd name="T21" fmla="*/ T20 w 72"/>
                            <a:gd name="T22" fmla="+- 0 11069 11054"/>
                            <a:gd name="T23" fmla="*/ 11069 h 75"/>
                            <a:gd name="T24" fmla="+- 0 11513 11513"/>
                            <a:gd name="T25" fmla="*/ T24 w 72"/>
                            <a:gd name="T26" fmla="+- 0 11069 11054"/>
                            <a:gd name="T27" fmla="*/ 11069 h 75"/>
                            <a:gd name="T28" fmla="+- 0 11513 11513"/>
                            <a:gd name="T29" fmla="*/ T28 w 72"/>
                            <a:gd name="T30" fmla="+- 0 11054 11054"/>
                            <a:gd name="T31" fmla="*/ 11054 h 75"/>
                            <a:gd name="T32" fmla="+- 0 11585 11513"/>
                            <a:gd name="T33" fmla="*/ T32 w 72"/>
                            <a:gd name="T34" fmla="+- 0 11054 11054"/>
                            <a:gd name="T35" fmla="*/ 11054 h 75"/>
                            <a:gd name="T36" fmla="+- 0 11585 11513"/>
                            <a:gd name="T37" fmla="*/ T36 w 72"/>
                            <a:gd name="T38" fmla="+- 0 11069 11054"/>
                            <a:gd name="T39" fmla="*/ 11069 h 75"/>
                            <a:gd name="T40" fmla="+- 0 11585 11513"/>
                            <a:gd name="T41" fmla="*/ T40 w 72"/>
                            <a:gd name="T42" fmla="+- 0 11098 11054"/>
                            <a:gd name="T43" fmla="*/ 11098 h 75"/>
                            <a:gd name="T44" fmla="+- 0 11513 11513"/>
                            <a:gd name="T45" fmla="*/ T44 w 72"/>
                            <a:gd name="T46" fmla="+- 0 11098 11054"/>
                            <a:gd name="T47" fmla="*/ 11098 h 75"/>
                            <a:gd name="T48" fmla="+- 0 11513 11513"/>
                            <a:gd name="T49" fmla="*/ T48 w 72"/>
                            <a:gd name="T50" fmla="+- 0 11083 11054"/>
                            <a:gd name="T51" fmla="*/ 11083 h 75"/>
                            <a:gd name="T52" fmla="+- 0 11585 11513"/>
                            <a:gd name="T53" fmla="*/ T52 w 72"/>
                            <a:gd name="T54" fmla="+- 0 11083 11054"/>
                            <a:gd name="T55" fmla="*/ 11083 h 75"/>
                            <a:gd name="T56" fmla="+- 0 11585 11513"/>
                            <a:gd name="T57" fmla="*/ T56 w 72"/>
                            <a:gd name="T58" fmla="+- 0 11098 11054"/>
                            <a:gd name="T59" fmla="*/ 11098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2" h="75">
                              <a:moveTo>
                                <a:pt x="14" y="75"/>
                              </a:moveTo>
                              <a:lnTo>
                                <a:pt x="0" y="75"/>
                              </a:lnTo>
                              <a:lnTo>
                                <a:pt x="0" y="72"/>
                              </a:lnTo>
                              <a:lnTo>
                                <a:pt x="14" y="72"/>
                              </a:lnTo>
                              <a:lnTo>
                                <a:pt x="14" y="75"/>
                              </a:lnTo>
                              <a:close/>
                              <a:moveTo>
                                <a:pt x="72" y="15"/>
                              </a:moveTo>
                              <a:lnTo>
                                <a:pt x="0" y="15"/>
                              </a:lnTo>
                              <a:lnTo>
                                <a:pt x="0" y="0"/>
                              </a:lnTo>
                              <a:lnTo>
                                <a:pt x="72" y="0"/>
                              </a:lnTo>
                              <a:lnTo>
                                <a:pt x="72" y="15"/>
                              </a:lnTo>
                              <a:close/>
                              <a:moveTo>
                                <a:pt x="72" y="44"/>
                              </a:moveTo>
                              <a:lnTo>
                                <a:pt x="0" y="44"/>
                              </a:lnTo>
                              <a:lnTo>
                                <a:pt x="0" y="29"/>
                              </a:lnTo>
                              <a:lnTo>
                                <a:pt x="72" y="29"/>
                              </a:lnTo>
                              <a:lnTo>
                                <a:pt x="72"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1619DA" id="docshape168" o:spid="_x0000_s1026" style="position:absolute;margin-left:575.65pt;margin-top:552.7pt;width:3.6pt;height:3.7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" path="m14,75l,75,,72r14,l14,75xm72,15l,15,,,72,r,15xm72,44l,44,,29r72,l72,44xe" fillcolor="black" stroked="f">
                <v:path arrowok="t" o:connecttype="custom" o:connectlocs="8890,7066915;0,7066915;0,7065010;8890,7065010;8890,7066915;45720,7028815;0,7028815;0,7019290;45720,7019290;45720,7028815;45720,7047230;0,7047230;0,7037705;45720,7037705;45720,7047230" o:connectangles="0,0,0,0,0,0,0,0,0,0,0,0,0,0,0"/>
                <w10:wrap anchorx="page" anchory="page"/>
              </v:shape>
            </w:pict>
          </mc:Fallback>
        </mc:AlternateContent>
      </w:r>
      <w:r>
        <w:rPr>
          <w:noProof/>
        </w:rPr>
        <mc:AlternateContent>
          <mc:Choice Requires="wps">
            <w:drawing>
              <wp:anchor distT="0" distB="0" distL="114300" distR="114300" simplePos="0" relativeHeight="251628544" behindDoc="0" locked="0" layoutInCell="1" allowOverlap="1" wp14:anchorId="06BCA779" wp14:editId="36010E01">
                <wp:simplePos x="0" y="0"/>
                <wp:positionH relativeFrom="page">
                  <wp:posOffset>7310755</wp:posOffset>
                </wp:positionH>
                <wp:positionV relativeFrom="page">
                  <wp:posOffset>8587740</wp:posOffset>
                </wp:positionV>
                <wp:extent cx="27940" cy="27940"/>
                <wp:effectExtent l="0" t="0" r="0" b="0"/>
                <wp:wrapNone/>
                <wp:docPr id="342" name="docshape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940"/>
                        </a:xfrm>
                        <a:custGeom>
                          <a:avLst/>
                          <a:gdLst>
                            <a:gd name="T0" fmla="+- 0 11556 11513"/>
                            <a:gd name="T1" fmla="*/ T0 w 44"/>
                            <a:gd name="T2" fmla="+- 0 13567 13524"/>
                            <a:gd name="T3" fmla="*/ 13567 h 44"/>
                            <a:gd name="T4" fmla="+- 0 11513 11513"/>
                            <a:gd name="T5" fmla="*/ T4 w 44"/>
                            <a:gd name="T6" fmla="+- 0 13567 13524"/>
                            <a:gd name="T7" fmla="*/ 13567 h 44"/>
                            <a:gd name="T8" fmla="+- 0 11513 11513"/>
                            <a:gd name="T9" fmla="*/ T8 w 44"/>
                            <a:gd name="T10" fmla="+- 0 13553 13524"/>
                            <a:gd name="T11" fmla="*/ 13553 h 44"/>
                            <a:gd name="T12" fmla="+- 0 11556 11513"/>
                            <a:gd name="T13" fmla="*/ T12 w 44"/>
                            <a:gd name="T14" fmla="+- 0 13553 13524"/>
                            <a:gd name="T15" fmla="*/ 13553 h 44"/>
                            <a:gd name="T16" fmla="+- 0 11556 11513"/>
                            <a:gd name="T17" fmla="*/ T16 w 44"/>
                            <a:gd name="T18" fmla="+- 0 13567 13524"/>
                            <a:gd name="T19" fmla="*/ 13567 h 44"/>
                            <a:gd name="T20" fmla="+- 0 11527 11513"/>
                            <a:gd name="T21" fmla="*/ T20 w 44"/>
                            <a:gd name="T22" fmla="+- 0 13538 13524"/>
                            <a:gd name="T23" fmla="*/ 13538 h 44"/>
                            <a:gd name="T24" fmla="+- 0 11513 11513"/>
                            <a:gd name="T25" fmla="*/ T24 w 44"/>
                            <a:gd name="T26" fmla="+- 0 13538 13524"/>
                            <a:gd name="T27" fmla="*/ 13538 h 44"/>
                            <a:gd name="T28" fmla="+- 0 11513 11513"/>
                            <a:gd name="T29" fmla="*/ T28 w 44"/>
                            <a:gd name="T30" fmla="+- 0 13524 13524"/>
                            <a:gd name="T31" fmla="*/ 13524 h 44"/>
                            <a:gd name="T32" fmla="+- 0 11527 11513"/>
                            <a:gd name="T33" fmla="*/ T32 w 44"/>
                            <a:gd name="T34" fmla="+- 0 13524 13524"/>
                            <a:gd name="T35" fmla="*/ 13524 h 44"/>
                            <a:gd name="T36" fmla="+- 0 11527 11513"/>
                            <a:gd name="T37" fmla="*/ T36 w 44"/>
                            <a:gd name="T38" fmla="+- 0 13538 13524"/>
                            <a:gd name="T39" fmla="*/ 13538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4" h="44">
                              <a:moveTo>
                                <a:pt x="43" y="43"/>
                              </a:moveTo>
                              <a:lnTo>
                                <a:pt x="0" y="43"/>
                              </a:lnTo>
                              <a:lnTo>
                                <a:pt x="0" y="29"/>
                              </a:lnTo>
                              <a:lnTo>
                                <a:pt x="43" y="29"/>
                              </a:lnTo>
                              <a:lnTo>
                                <a:pt x="43" y="43"/>
                              </a:lnTo>
                              <a:close/>
                              <a:moveTo>
                                <a:pt x="14" y="14"/>
                              </a:moveTo>
                              <a:lnTo>
                                <a:pt x="0" y="14"/>
                              </a:lnTo>
                              <a:lnTo>
                                <a:pt x="0" y="0"/>
                              </a:lnTo>
                              <a:lnTo>
                                <a:pt x="14" y="0"/>
                              </a:lnTo>
                              <a:lnTo>
                                <a:pt x="14"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BCA8F" id="docshape169" o:spid="_x0000_s1026" style="position:absolute;margin-left:575.65pt;margin-top:676.2pt;width:2.2pt;height:2.2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" path="m43,43l,43,,29r43,l43,43xm14,14l,14,,,14,r,14xe" fillcolor="black" stroked="f">
                <v:path arrowok="t" o:connecttype="custom" o:connectlocs="27305,8615045;0,8615045;0,8606155;27305,8606155;27305,8615045;8890,8596630;0,8596630;0,8587740;8890,8587740;8890,8596630" o:connectangles="0,0,0,0,0,0,0,0,0,0"/>
                <w10:wrap anchorx="page" anchory="page"/>
              </v:shape>
            </w:pict>
          </mc:Fallback>
        </mc:AlternateContent>
      </w:r>
      <w:r>
        <w:rPr>
          <w:noProof/>
        </w:rPr>
        <mc:AlternateContent>
          <mc:Choice Requires="wpg">
            <w:drawing>
              <wp:anchor distT="0" distB="0" distL="114300" distR="114300" simplePos="0" relativeHeight="251629568" behindDoc="0" locked="0" layoutInCell="1" allowOverlap="1" wp14:anchorId="0E719378" wp14:editId="5591CBBB">
                <wp:simplePos x="0" y="0"/>
                <wp:positionH relativeFrom="page">
                  <wp:posOffset>829310</wp:posOffset>
                </wp:positionH>
                <wp:positionV relativeFrom="page">
                  <wp:posOffset>841375</wp:posOffset>
                </wp:positionV>
                <wp:extent cx="2569845" cy="4630420"/>
                <wp:effectExtent l="0" t="0" r="0" b="0"/>
                <wp:wrapNone/>
                <wp:docPr id="316" name="docshapegroup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9845" cy="4630420"/>
                          <a:chOff x="1306" y="1325"/>
                          <a:chExt cx="4047" cy="7292"/>
                        </a:xfrm>
                      </wpg:grpSpPr>
                      <pic:pic xmlns:pic="http://schemas.openxmlformats.org/drawingml/2006/picture">
                        <pic:nvPicPr>
                          <pic:cNvPr id="318" name="docshape17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1987" y="3840"/>
                            <a:ext cx="356"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0" name="docshape172"/>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2376" y="3892"/>
                            <a:ext cx="140" cy="159"/>
                          </a:xfrm>
                          <a:prstGeom prst="rect">
                            <a:avLst/>
                          </a:prstGeom>
                          <a:noFill/>
                          <a:extLst>
                            <a:ext uri="{909E8E84-426E-40DD-AFC4-6F175D3DCCD1}">
                              <a14:hiddenFill xmlns:a14="http://schemas.microsoft.com/office/drawing/2010/main">
                                <a:solidFill>
                                  <a:srgbClr val="FFFFFF"/>
                                </a:solidFill>
                              </a14:hiddenFill>
                            </a:ext>
                          </a:extLst>
                        </pic:spPr>
                      </pic:pic>
                      <wps:wsp>
                        <wps:cNvPr id="322" name="docshape173"/>
                        <wps:cNvSpPr>
                          <a:spLocks/>
                        </wps:cNvSpPr>
                        <wps:spPr bwMode="auto">
                          <a:xfrm>
                            <a:off x="3369" y="3844"/>
                            <a:ext cx="1044" cy="207"/>
                          </a:xfrm>
                          <a:custGeom>
                            <a:avLst/>
                            <a:gdLst>
                              <a:gd name="T0" fmla="+- 0 3396 3370"/>
                              <a:gd name="T1" fmla="*/ T0 w 1044"/>
                              <a:gd name="T2" fmla="+- 0 4022 3845"/>
                              <a:gd name="T3" fmla="*/ 4022 h 207"/>
                              <a:gd name="T4" fmla="+- 0 3384 3370"/>
                              <a:gd name="T5" fmla="*/ T4 w 1044"/>
                              <a:gd name="T6" fmla="+- 0 3888 3845"/>
                              <a:gd name="T7" fmla="*/ 3888 h 207"/>
                              <a:gd name="T8" fmla="+- 0 3497 3370"/>
                              <a:gd name="T9" fmla="*/ T8 w 1044"/>
                              <a:gd name="T10" fmla="+- 0 3850 3845"/>
                              <a:gd name="T11" fmla="*/ 3850 h 207"/>
                              <a:gd name="T12" fmla="+- 0 3449 3370"/>
                              <a:gd name="T13" fmla="*/ T12 w 1044"/>
                              <a:gd name="T14" fmla="+- 0 3881 3845"/>
                              <a:gd name="T15" fmla="*/ 3881 h 207"/>
                              <a:gd name="T16" fmla="+- 0 3408 3370"/>
                              <a:gd name="T17" fmla="*/ T16 w 1044"/>
                              <a:gd name="T18" fmla="+- 0 3929 3845"/>
                              <a:gd name="T19" fmla="*/ 3929 h 207"/>
                              <a:gd name="T20" fmla="+- 0 3449 3370"/>
                              <a:gd name="T21" fmla="*/ T20 w 1044"/>
                              <a:gd name="T22" fmla="+- 0 4015 3845"/>
                              <a:gd name="T23" fmla="*/ 4015 h 207"/>
                              <a:gd name="T24" fmla="+- 0 3478 3370"/>
                              <a:gd name="T25" fmla="*/ T24 w 1044"/>
                              <a:gd name="T26" fmla="+- 0 4049 3845"/>
                              <a:gd name="T27" fmla="*/ 4049 h 207"/>
                              <a:gd name="T28" fmla="+- 0 3473 3370"/>
                              <a:gd name="T29" fmla="*/ T28 w 1044"/>
                              <a:gd name="T30" fmla="+- 0 3878 3845"/>
                              <a:gd name="T31" fmla="*/ 3878 h 207"/>
                              <a:gd name="T32" fmla="+- 0 3533 3370"/>
                              <a:gd name="T33" fmla="*/ T32 w 1044"/>
                              <a:gd name="T34" fmla="+- 0 4015 3845"/>
                              <a:gd name="T35" fmla="*/ 4015 h 207"/>
                              <a:gd name="T36" fmla="+- 0 3509 3370"/>
                              <a:gd name="T37" fmla="*/ T36 w 1044"/>
                              <a:gd name="T38" fmla="+- 0 3972 3845"/>
                              <a:gd name="T39" fmla="*/ 3972 h 207"/>
                              <a:gd name="T40" fmla="+- 0 3574 3370"/>
                              <a:gd name="T41" fmla="*/ T40 w 1044"/>
                              <a:gd name="T42" fmla="+- 0 3943 3845"/>
                              <a:gd name="T43" fmla="*/ 3943 h 207"/>
                              <a:gd name="T44" fmla="+- 0 3622 3370"/>
                              <a:gd name="T45" fmla="*/ T44 w 1044"/>
                              <a:gd name="T46" fmla="+- 0 3900 3845"/>
                              <a:gd name="T47" fmla="*/ 3900 h 207"/>
                              <a:gd name="T48" fmla="+- 0 3694 3370"/>
                              <a:gd name="T49" fmla="*/ T48 w 1044"/>
                              <a:gd name="T50" fmla="+- 0 3929 3845"/>
                              <a:gd name="T51" fmla="*/ 3929 h 207"/>
                              <a:gd name="T52" fmla="+- 0 3607 3370"/>
                              <a:gd name="T53" fmla="*/ T52 w 1044"/>
                              <a:gd name="T54" fmla="+- 0 3948 3845"/>
                              <a:gd name="T55" fmla="*/ 3948 h 207"/>
                              <a:gd name="T56" fmla="+- 0 3655 3370"/>
                              <a:gd name="T57" fmla="*/ T56 w 1044"/>
                              <a:gd name="T58" fmla="+- 0 4010 3845"/>
                              <a:gd name="T59" fmla="*/ 4010 h 207"/>
                              <a:gd name="T60" fmla="+- 0 3648 3370"/>
                              <a:gd name="T61" fmla="*/ T60 w 1044"/>
                              <a:gd name="T62" fmla="+- 0 3931 3845"/>
                              <a:gd name="T63" fmla="*/ 3931 h 207"/>
                              <a:gd name="T64" fmla="+- 0 3602 3370"/>
                              <a:gd name="T65" fmla="*/ T64 w 1044"/>
                              <a:gd name="T66" fmla="+- 0 4051 3845"/>
                              <a:gd name="T67" fmla="*/ 4051 h 207"/>
                              <a:gd name="T68" fmla="+- 0 3574 3370"/>
                              <a:gd name="T69" fmla="*/ T68 w 1044"/>
                              <a:gd name="T70" fmla="+- 0 3986 3845"/>
                              <a:gd name="T71" fmla="*/ 3986 h 207"/>
                              <a:gd name="T72" fmla="+- 0 3622 3370"/>
                              <a:gd name="T73" fmla="*/ T72 w 1044"/>
                              <a:gd name="T74" fmla="+- 0 3962 3845"/>
                              <a:gd name="T75" fmla="*/ 3962 h 207"/>
                              <a:gd name="T76" fmla="+- 0 3646 3370"/>
                              <a:gd name="T77" fmla="*/ T76 w 1044"/>
                              <a:gd name="T78" fmla="+- 0 3984 3845"/>
                              <a:gd name="T79" fmla="*/ 3984 h 207"/>
                              <a:gd name="T80" fmla="+- 0 3607 3370"/>
                              <a:gd name="T81" fmla="*/ T80 w 1044"/>
                              <a:gd name="T82" fmla="+- 0 4001 3845"/>
                              <a:gd name="T83" fmla="*/ 4001 h 207"/>
                              <a:gd name="T84" fmla="+- 0 3698 3370"/>
                              <a:gd name="T85" fmla="*/ T84 w 1044"/>
                              <a:gd name="T86" fmla="+- 0 4030 3845"/>
                              <a:gd name="T87" fmla="*/ 4030 h 207"/>
                              <a:gd name="T88" fmla="+- 0 3706 3370"/>
                              <a:gd name="T89" fmla="*/ T88 w 1044"/>
                              <a:gd name="T90" fmla="+- 0 4049 3845"/>
                              <a:gd name="T91" fmla="*/ 4049 h 207"/>
                              <a:gd name="T92" fmla="+- 0 3698 3370"/>
                              <a:gd name="T93" fmla="*/ T92 w 1044"/>
                              <a:gd name="T94" fmla="+- 0 4034 3845"/>
                              <a:gd name="T95" fmla="*/ 4034 h 207"/>
                              <a:gd name="T96" fmla="+- 0 3785 3370"/>
                              <a:gd name="T97" fmla="*/ T96 w 1044"/>
                              <a:gd name="T98" fmla="+- 0 3907 3845"/>
                              <a:gd name="T99" fmla="*/ 3907 h 207"/>
                              <a:gd name="T100" fmla="+- 0 3821 3370"/>
                              <a:gd name="T101" fmla="*/ T100 w 1044"/>
                              <a:gd name="T102" fmla="+- 0 3924 3845"/>
                              <a:gd name="T103" fmla="*/ 3924 h 207"/>
                              <a:gd name="T104" fmla="+- 0 3821 3370"/>
                              <a:gd name="T105" fmla="*/ T104 w 1044"/>
                              <a:gd name="T106" fmla="+- 0 3924 3845"/>
                              <a:gd name="T107" fmla="*/ 3924 h 207"/>
                              <a:gd name="T108" fmla="+- 0 3778 3370"/>
                              <a:gd name="T109" fmla="*/ T108 w 1044"/>
                              <a:gd name="T110" fmla="+- 0 3958 3845"/>
                              <a:gd name="T111" fmla="*/ 3958 h 207"/>
                              <a:gd name="T112" fmla="+- 0 3809 3370"/>
                              <a:gd name="T113" fmla="*/ T112 w 1044"/>
                              <a:gd name="T114" fmla="+- 0 3941 3845"/>
                              <a:gd name="T115" fmla="*/ 3941 h 207"/>
                              <a:gd name="T116" fmla="+- 0 3871 3370"/>
                              <a:gd name="T117" fmla="*/ T116 w 1044"/>
                              <a:gd name="T118" fmla="+- 0 4046 3845"/>
                              <a:gd name="T119" fmla="*/ 4046 h 207"/>
                              <a:gd name="T120" fmla="+- 0 3835 3370"/>
                              <a:gd name="T121" fmla="*/ T120 w 1044"/>
                              <a:gd name="T122" fmla="+- 0 3960 3845"/>
                              <a:gd name="T123" fmla="*/ 3960 h 207"/>
                              <a:gd name="T124" fmla="+- 0 3888 3370"/>
                              <a:gd name="T125" fmla="*/ T124 w 1044"/>
                              <a:gd name="T126" fmla="+- 0 3902 3845"/>
                              <a:gd name="T127" fmla="*/ 3902 h 207"/>
                              <a:gd name="T128" fmla="+- 0 3895 3370"/>
                              <a:gd name="T129" fmla="*/ T128 w 1044"/>
                              <a:gd name="T130" fmla="+- 0 3929 3845"/>
                              <a:gd name="T131" fmla="*/ 3929 h 207"/>
                              <a:gd name="T132" fmla="+- 0 3970 3370"/>
                              <a:gd name="T133" fmla="*/ T132 w 1044"/>
                              <a:gd name="T134" fmla="+- 0 3962 3845"/>
                              <a:gd name="T135" fmla="*/ 3962 h 207"/>
                              <a:gd name="T136" fmla="+- 0 3883 3370"/>
                              <a:gd name="T137" fmla="*/ T136 w 1044"/>
                              <a:gd name="T138" fmla="+- 0 4013 3845"/>
                              <a:gd name="T139" fmla="*/ 4013 h 207"/>
                              <a:gd name="T140" fmla="+- 0 3926 3370"/>
                              <a:gd name="T141" fmla="*/ T140 w 1044"/>
                              <a:gd name="T142" fmla="+- 0 4049 3845"/>
                              <a:gd name="T143" fmla="*/ 4049 h 207"/>
                              <a:gd name="T144" fmla="+- 0 3953 3370"/>
                              <a:gd name="T145" fmla="*/ T144 w 1044"/>
                              <a:gd name="T146" fmla="+- 0 3922 3845"/>
                              <a:gd name="T147" fmla="*/ 3922 h 207"/>
                              <a:gd name="T148" fmla="+- 0 3924 3370"/>
                              <a:gd name="T149" fmla="*/ T148 w 1044"/>
                              <a:gd name="T150" fmla="+- 0 3938 3845"/>
                              <a:gd name="T151" fmla="*/ 3938 h 207"/>
                              <a:gd name="T152" fmla="+- 0 3912 3370"/>
                              <a:gd name="T153" fmla="*/ T152 w 1044"/>
                              <a:gd name="T154" fmla="+- 0 4022 3845"/>
                              <a:gd name="T155" fmla="*/ 4022 h 207"/>
                              <a:gd name="T156" fmla="+- 0 4010 3370"/>
                              <a:gd name="T157" fmla="*/ T156 w 1044"/>
                              <a:gd name="T158" fmla="+- 0 4049 3845"/>
                              <a:gd name="T159" fmla="*/ 4049 h 207"/>
                              <a:gd name="T160" fmla="+- 0 4066 3370"/>
                              <a:gd name="T161" fmla="*/ T160 w 1044"/>
                              <a:gd name="T162" fmla="+- 0 4049 3845"/>
                              <a:gd name="T163" fmla="*/ 4049 h 207"/>
                              <a:gd name="T164" fmla="+- 0 4135 3370"/>
                              <a:gd name="T165" fmla="*/ T164 w 1044"/>
                              <a:gd name="T166" fmla="+- 0 3970 3845"/>
                              <a:gd name="T167" fmla="*/ 3970 h 207"/>
                              <a:gd name="T168" fmla="+- 0 4190 3370"/>
                              <a:gd name="T169" fmla="*/ T168 w 1044"/>
                              <a:gd name="T170" fmla="+- 0 3970 3845"/>
                              <a:gd name="T171" fmla="*/ 3970 h 207"/>
                              <a:gd name="T172" fmla="+- 0 4190 3370"/>
                              <a:gd name="T173" fmla="*/ T172 w 1044"/>
                              <a:gd name="T174" fmla="+- 0 3895 3845"/>
                              <a:gd name="T175" fmla="*/ 3895 h 207"/>
                              <a:gd name="T176" fmla="+- 0 4260 3370"/>
                              <a:gd name="T177" fmla="*/ T176 w 1044"/>
                              <a:gd name="T178" fmla="+- 0 4049 3845"/>
                              <a:gd name="T179" fmla="*/ 4049 h 207"/>
                              <a:gd name="T180" fmla="+- 0 4375 3370"/>
                              <a:gd name="T181" fmla="*/ T180 w 1044"/>
                              <a:gd name="T182" fmla="+- 0 3991 3845"/>
                              <a:gd name="T183" fmla="*/ 3991 h 207"/>
                              <a:gd name="T184" fmla="+- 0 4308 3370"/>
                              <a:gd name="T185" fmla="*/ T184 w 1044"/>
                              <a:gd name="T186" fmla="+- 0 4046 3845"/>
                              <a:gd name="T187" fmla="*/ 4046 h 207"/>
                              <a:gd name="T188" fmla="+- 0 4274 3370"/>
                              <a:gd name="T189" fmla="*/ T188 w 1044"/>
                              <a:gd name="T190" fmla="+- 0 3958 3845"/>
                              <a:gd name="T191" fmla="*/ 3958 h 207"/>
                              <a:gd name="T192" fmla="+- 0 4320 3370"/>
                              <a:gd name="T193" fmla="*/ T192 w 1044"/>
                              <a:gd name="T194" fmla="+- 0 3902 3845"/>
                              <a:gd name="T195" fmla="*/ 3902 h 207"/>
                              <a:gd name="T196" fmla="+- 0 4334 3370"/>
                              <a:gd name="T197" fmla="*/ T196 w 1044"/>
                              <a:gd name="T198" fmla="+- 0 3929 3845"/>
                              <a:gd name="T199" fmla="*/ 3929 h 207"/>
                              <a:gd name="T200" fmla="+- 0 4315 3370"/>
                              <a:gd name="T201" fmla="*/ T200 w 1044"/>
                              <a:gd name="T202" fmla="+- 0 4001 3845"/>
                              <a:gd name="T203" fmla="*/ 4001 h 207"/>
                              <a:gd name="T204" fmla="+- 0 4375 3370"/>
                              <a:gd name="T205" fmla="*/ T204 w 1044"/>
                              <a:gd name="T206" fmla="+- 0 4027 3845"/>
                              <a:gd name="T207" fmla="*/ 4027 h 207"/>
                              <a:gd name="T208" fmla="+- 0 4370 3370"/>
                              <a:gd name="T209" fmla="*/ T208 w 1044"/>
                              <a:gd name="T210" fmla="+- 0 3948 3845"/>
                              <a:gd name="T211" fmla="*/ 3948 h 207"/>
                              <a:gd name="T212" fmla="+- 0 4375 3370"/>
                              <a:gd name="T213" fmla="*/ T212 w 1044"/>
                              <a:gd name="T214" fmla="+- 0 4049 3845"/>
                              <a:gd name="T215" fmla="*/ 4049 h 2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44" h="207">
                                <a:moveTo>
                                  <a:pt x="108" y="204"/>
                                </a:moveTo>
                                <a:lnTo>
                                  <a:pt x="91" y="204"/>
                                </a:lnTo>
                                <a:lnTo>
                                  <a:pt x="72" y="201"/>
                                </a:lnTo>
                                <a:lnTo>
                                  <a:pt x="55" y="197"/>
                                </a:lnTo>
                                <a:lnTo>
                                  <a:pt x="38" y="189"/>
                                </a:lnTo>
                                <a:lnTo>
                                  <a:pt x="26" y="177"/>
                                </a:lnTo>
                                <a:lnTo>
                                  <a:pt x="14" y="163"/>
                                </a:lnTo>
                                <a:lnTo>
                                  <a:pt x="4" y="146"/>
                                </a:lnTo>
                                <a:lnTo>
                                  <a:pt x="0" y="125"/>
                                </a:lnTo>
                                <a:lnTo>
                                  <a:pt x="0" y="81"/>
                                </a:lnTo>
                                <a:lnTo>
                                  <a:pt x="4" y="60"/>
                                </a:lnTo>
                                <a:lnTo>
                                  <a:pt x="14" y="43"/>
                                </a:lnTo>
                                <a:lnTo>
                                  <a:pt x="26" y="26"/>
                                </a:lnTo>
                                <a:lnTo>
                                  <a:pt x="38" y="14"/>
                                </a:lnTo>
                                <a:lnTo>
                                  <a:pt x="55" y="7"/>
                                </a:lnTo>
                                <a:lnTo>
                                  <a:pt x="72" y="2"/>
                                </a:lnTo>
                                <a:lnTo>
                                  <a:pt x="93" y="0"/>
                                </a:lnTo>
                                <a:lnTo>
                                  <a:pt x="127" y="5"/>
                                </a:lnTo>
                                <a:lnTo>
                                  <a:pt x="141" y="12"/>
                                </a:lnTo>
                                <a:lnTo>
                                  <a:pt x="153" y="21"/>
                                </a:lnTo>
                                <a:lnTo>
                                  <a:pt x="158" y="29"/>
                                </a:lnTo>
                                <a:lnTo>
                                  <a:pt x="162" y="33"/>
                                </a:lnTo>
                                <a:lnTo>
                                  <a:pt x="91" y="33"/>
                                </a:lnTo>
                                <a:lnTo>
                                  <a:pt x="79" y="36"/>
                                </a:lnTo>
                                <a:lnTo>
                                  <a:pt x="69" y="38"/>
                                </a:lnTo>
                                <a:lnTo>
                                  <a:pt x="60" y="43"/>
                                </a:lnTo>
                                <a:lnTo>
                                  <a:pt x="52" y="50"/>
                                </a:lnTo>
                                <a:lnTo>
                                  <a:pt x="45" y="60"/>
                                </a:lnTo>
                                <a:lnTo>
                                  <a:pt x="40" y="69"/>
                                </a:lnTo>
                                <a:lnTo>
                                  <a:pt x="38" y="84"/>
                                </a:lnTo>
                                <a:lnTo>
                                  <a:pt x="38" y="117"/>
                                </a:lnTo>
                                <a:lnTo>
                                  <a:pt x="40" y="134"/>
                                </a:lnTo>
                                <a:lnTo>
                                  <a:pt x="45" y="146"/>
                                </a:lnTo>
                                <a:lnTo>
                                  <a:pt x="60" y="161"/>
                                </a:lnTo>
                                <a:lnTo>
                                  <a:pt x="69" y="168"/>
                                </a:lnTo>
                                <a:lnTo>
                                  <a:pt x="79" y="170"/>
                                </a:lnTo>
                                <a:lnTo>
                                  <a:pt x="163" y="170"/>
                                </a:lnTo>
                                <a:lnTo>
                                  <a:pt x="156" y="180"/>
                                </a:lnTo>
                                <a:lnTo>
                                  <a:pt x="146" y="187"/>
                                </a:lnTo>
                                <a:lnTo>
                                  <a:pt x="134" y="194"/>
                                </a:lnTo>
                                <a:lnTo>
                                  <a:pt x="122" y="199"/>
                                </a:lnTo>
                                <a:lnTo>
                                  <a:pt x="108" y="204"/>
                                </a:lnTo>
                                <a:close/>
                                <a:moveTo>
                                  <a:pt x="136" y="67"/>
                                </a:moveTo>
                                <a:lnTo>
                                  <a:pt x="134" y="57"/>
                                </a:lnTo>
                                <a:lnTo>
                                  <a:pt x="127" y="48"/>
                                </a:lnTo>
                                <a:lnTo>
                                  <a:pt x="120" y="43"/>
                                </a:lnTo>
                                <a:lnTo>
                                  <a:pt x="112" y="36"/>
                                </a:lnTo>
                                <a:lnTo>
                                  <a:pt x="103" y="33"/>
                                </a:lnTo>
                                <a:lnTo>
                                  <a:pt x="162" y="33"/>
                                </a:lnTo>
                                <a:lnTo>
                                  <a:pt x="165" y="38"/>
                                </a:lnTo>
                                <a:lnTo>
                                  <a:pt x="170" y="48"/>
                                </a:lnTo>
                                <a:lnTo>
                                  <a:pt x="175" y="60"/>
                                </a:lnTo>
                                <a:lnTo>
                                  <a:pt x="136" y="67"/>
                                </a:lnTo>
                                <a:close/>
                                <a:moveTo>
                                  <a:pt x="163" y="170"/>
                                </a:moveTo>
                                <a:lnTo>
                                  <a:pt x="103" y="170"/>
                                </a:lnTo>
                                <a:lnTo>
                                  <a:pt x="112" y="168"/>
                                </a:lnTo>
                                <a:lnTo>
                                  <a:pt x="120" y="161"/>
                                </a:lnTo>
                                <a:lnTo>
                                  <a:pt x="129" y="153"/>
                                </a:lnTo>
                                <a:lnTo>
                                  <a:pt x="134" y="141"/>
                                </a:lnTo>
                                <a:lnTo>
                                  <a:pt x="139" y="127"/>
                                </a:lnTo>
                                <a:lnTo>
                                  <a:pt x="177" y="139"/>
                                </a:lnTo>
                                <a:lnTo>
                                  <a:pt x="170" y="153"/>
                                </a:lnTo>
                                <a:lnTo>
                                  <a:pt x="165" y="168"/>
                                </a:lnTo>
                                <a:lnTo>
                                  <a:pt x="163" y="170"/>
                                </a:lnTo>
                                <a:close/>
                                <a:moveTo>
                                  <a:pt x="237" y="103"/>
                                </a:moveTo>
                                <a:lnTo>
                                  <a:pt x="204" y="98"/>
                                </a:lnTo>
                                <a:lnTo>
                                  <a:pt x="208" y="84"/>
                                </a:lnTo>
                                <a:lnTo>
                                  <a:pt x="213" y="72"/>
                                </a:lnTo>
                                <a:lnTo>
                                  <a:pt x="223" y="65"/>
                                </a:lnTo>
                                <a:lnTo>
                                  <a:pt x="230" y="60"/>
                                </a:lnTo>
                                <a:lnTo>
                                  <a:pt x="240" y="57"/>
                                </a:lnTo>
                                <a:lnTo>
                                  <a:pt x="252" y="55"/>
                                </a:lnTo>
                                <a:lnTo>
                                  <a:pt x="283" y="55"/>
                                </a:lnTo>
                                <a:lnTo>
                                  <a:pt x="295" y="57"/>
                                </a:lnTo>
                                <a:lnTo>
                                  <a:pt x="304" y="62"/>
                                </a:lnTo>
                                <a:lnTo>
                                  <a:pt x="312" y="65"/>
                                </a:lnTo>
                                <a:lnTo>
                                  <a:pt x="319" y="69"/>
                                </a:lnTo>
                                <a:lnTo>
                                  <a:pt x="324" y="84"/>
                                </a:lnTo>
                                <a:lnTo>
                                  <a:pt x="256" y="84"/>
                                </a:lnTo>
                                <a:lnTo>
                                  <a:pt x="249" y="86"/>
                                </a:lnTo>
                                <a:lnTo>
                                  <a:pt x="247" y="89"/>
                                </a:lnTo>
                                <a:lnTo>
                                  <a:pt x="242" y="91"/>
                                </a:lnTo>
                                <a:lnTo>
                                  <a:pt x="240" y="96"/>
                                </a:lnTo>
                                <a:lnTo>
                                  <a:pt x="237" y="103"/>
                                </a:lnTo>
                                <a:close/>
                                <a:moveTo>
                                  <a:pt x="326" y="177"/>
                                </a:moveTo>
                                <a:lnTo>
                                  <a:pt x="264" y="177"/>
                                </a:lnTo>
                                <a:lnTo>
                                  <a:pt x="271" y="175"/>
                                </a:lnTo>
                                <a:lnTo>
                                  <a:pt x="278" y="170"/>
                                </a:lnTo>
                                <a:lnTo>
                                  <a:pt x="283" y="168"/>
                                </a:lnTo>
                                <a:lnTo>
                                  <a:pt x="285" y="165"/>
                                </a:lnTo>
                                <a:lnTo>
                                  <a:pt x="285" y="161"/>
                                </a:lnTo>
                                <a:lnTo>
                                  <a:pt x="288" y="158"/>
                                </a:lnTo>
                                <a:lnTo>
                                  <a:pt x="288" y="96"/>
                                </a:lnTo>
                                <a:lnTo>
                                  <a:pt x="285" y="91"/>
                                </a:lnTo>
                                <a:lnTo>
                                  <a:pt x="283" y="89"/>
                                </a:lnTo>
                                <a:lnTo>
                                  <a:pt x="278" y="86"/>
                                </a:lnTo>
                                <a:lnTo>
                                  <a:pt x="271" y="84"/>
                                </a:lnTo>
                                <a:lnTo>
                                  <a:pt x="324" y="84"/>
                                </a:lnTo>
                                <a:lnTo>
                                  <a:pt x="326" y="93"/>
                                </a:lnTo>
                                <a:lnTo>
                                  <a:pt x="326" y="177"/>
                                </a:lnTo>
                                <a:close/>
                                <a:moveTo>
                                  <a:pt x="256" y="206"/>
                                </a:moveTo>
                                <a:lnTo>
                                  <a:pt x="232" y="206"/>
                                </a:lnTo>
                                <a:lnTo>
                                  <a:pt x="220" y="201"/>
                                </a:lnTo>
                                <a:lnTo>
                                  <a:pt x="211" y="194"/>
                                </a:lnTo>
                                <a:lnTo>
                                  <a:pt x="204" y="187"/>
                                </a:lnTo>
                                <a:lnTo>
                                  <a:pt x="199" y="175"/>
                                </a:lnTo>
                                <a:lnTo>
                                  <a:pt x="199" y="156"/>
                                </a:lnTo>
                                <a:lnTo>
                                  <a:pt x="204" y="141"/>
                                </a:lnTo>
                                <a:lnTo>
                                  <a:pt x="208" y="134"/>
                                </a:lnTo>
                                <a:lnTo>
                                  <a:pt x="213" y="129"/>
                                </a:lnTo>
                                <a:lnTo>
                                  <a:pt x="220" y="127"/>
                                </a:lnTo>
                                <a:lnTo>
                                  <a:pt x="228" y="122"/>
                                </a:lnTo>
                                <a:lnTo>
                                  <a:pt x="237" y="120"/>
                                </a:lnTo>
                                <a:lnTo>
                                  <a:pt x="252" y="117"/>
                                </a:lnTo>
                                <a:lnTo>
                                  <a:pt x="268" y="115"/>
                                </a:lnTo>
                                <a:lnTo>
                                  <a:pt x="280" y="110"/>
                                </a:lnTo>
                                <a:lnTo>
                                  <a:pt x="288" y="108"/>
                                </a:lnTo>
                                <a:lnTo>
                                  <a:pt x="288" y="137"/>
                                </a:lnTo>
                                <a:lnTo>
                                  <a:pt x="283" y="139"/>
                                </a:lnTo>
                                <a:lnTo>
                                  <a:pt x="276" y="139"/>
                                </a:lnTo>
                                <a:lnTo>
                                  <a:pt x="266" y="141"/>
                                </a:lnTo>
                                <a:lnTo>
                                  <a:pt x="254" y="144"/>
                                </a:lnTo>
                                <a:lnTo>
                                  <a:pt x="247" y="146"/>
                                </a:lnTo>
                                <a:lnTo>
                                  <a:pt x="244" y="149"/>
                                </a:lnTo>
                                <a:lnTo>
                                  <a:pt x="240" y="151"/>
                                </a:lnTo>
                                <a:lnTo>
                                  <a:pt x="237" y="156"/>
                                </a:lnTo>
                                <a:lnTo>
                                  <a:pt x="237" y="165"/>
                                </a:lnTo>
                                <a:lnTo>
                                  <a:pt x="240" y="168"/>
                                </a:lnTo>
                                <a:lnTo>
                                  <a:pt x="242" y="173"/>
                                </a:lnTo>
                                <a:lnTo>
                                  <a:pt x="252" y="177"/>
                                </a:lnTo>
                                <a:lnTo>
                                  <a:pt x="326" y="177"/>
                                </a:lnTo>
                                <a:lnTo>
                                  <a:pt x="328" y="185"/>
                                </a:lnTo>
                                <a:lnTo>
                                  <a:pt x="328" y="187"/>
                                </a:lnTo>
                                <a:lnTo>
                                  <a:pt x="292" y="187"/>
                                </a:lnTo>
                                <a:lnTo>
                                  <a:pt x="285" y="192"/>
                                </a:lnTo>
                                <a:lnTo>
                                  <a:pt x="278" y="199"/>
                                </a:lnTo>
                                <a:lnTo>
                                  <a:pt x="256" y="206"/>
                                </a:lnTo>
                                <a:close/>
                                <a:moveTo>
                                  <a:pt x="336" y="204"/>
                                </a:moveTo>
                                <a:lnTo>
                                  <a:pt x="297" y="204"/>
                                </a:lnTo>
                                <a:lnTo>
                                  <a:pt x="297" y="201"/>
                                </a:lnTo>
                                <a:lnTo>
                                  <a:pt x="292" y="192"/>
                                </a:lnTo>
                                <a:lnTo>
                                  <a:pt x="292" y="187"/>
                                </a:lnTo>
                                <a:lnTo>
                                  <a:pt x="328" y="187"/>
                                </a:lnTo>
                                <a:lnTo>
                                  <a:pt x="328" y="189"/>
                                </a:lnTo>
                                <a:lnTo>
                                  <a:pt x="331" y="197"/>
                                </a:lnTo>
                                <a:lnTo>
                                  <a:pt x="336" y="204"/>
                                </a:lnTo>
                                <a:close/>
                                <a:moveTo>
                                  <a:pt x="451" y="79"/>
                                </a:moveTo>
                                <a:lnTo>
                                  <a:pt x="403" y="79"/>
                                </a:lnTo>
                                <a:lnTo>
                                  <a:pt x="410" y="69"/>
                                </a:lnTo>
                                <a:lnTo>
                                  <a:pt x="415" y="62"/>
                                </a:lnTo>
                                <a:lnTo>
                                  <a:pt x="417" y="60"/>
                                </a:lnTo>
                                <a:lnTo>
                                  <a:pt x="427" y="55"/>
                                </a:lnTo>
                                <a:lnTo>
                                  <a:pt x="441" y="55"/>
                                </a:lnTo>
                                <a:lnTo>
                                  <a:pt x="448" y="57"/>
                                </a:lnTo>
                                <a:lnTo>
                                  <a:pt x="456" y="62"/>
                                </a:lnTo>
                                <a:lnTo>
                                  <a:pt x="451" y="79"/>
                                </a:lnTo>
                                <a:close/>
                                <a:moveTo>
                                  <a:pt x="403" y="204"/>
                                </a:moveTo>
                                <a:lnTo>
                                  <a:pt x="364" y="204"/>
                                </a:lnTo>
                                <a:lnTo>
                                  <a:pt x="364" y="57"/>
                                </a:lnTo>
                                <a:lnTo>
                                  <a:pt x="403" y="57"/>
                                </a:lnTo>
                                <a:lnTo>
                                  <a:pt x="403" y="79"/>
                                </a:lnTo>
                                <a:lnTo>
                                  <a:pt x="451" y="79"/>
                                </a:lnTo>
                                <a:lnTo>
                                  <a:pt x="448" y="93"/>
                                </a:lnTo>
                                <a:lnTo>
                                  <a:pt x="422" y="93"/>
                                </a:lnTo>
                                <a:lnTo>
                                  <a:pt x="420" y="96"/>
                                </a:lnTo>
                                <a:lnTo>
                                  <a:pt x="415" y="98"/>
                                </a:lnTo>
                                <a:lnTo>
                                  <a:pt x="408" y="105"/>
                                </a:lnTo>
                                <a:lnTo>
                                  <a:pt x="408" y="113"/>
                                </a:lnTo>
                                <a:lnTo>
                                  <a:pt x="405" y="120"/>
                                </a:lnTo>
                                <a:lnTo>
                                  <a:pt x="405" y="132"/>
                                </a:lnTo>
                                <a:lnTo>
                                  <a:pt x="403" y="144"/>
                                </a:lnTo>
                                <a:lnTo>
                                  <a:pt x="403" y="204"/>
                                </a:lnTo>
                                <a:close/>
                                <a:moveTo>
                                  <a:pt x="446" y="101"/>
                                </a:moveTo>
                                <a:lnTo>
                                  <a:pt x="439" y="96"/>
                                </a:lnTo>
                                <a:lnTo>
                                  <a:pt x="434" y="93"/>
                                </a:lnTo>
                                <a:lnTo>
                                  <a:pt x="448" y="93"/>
                                </a:lnTo>
                                <a:lnTo>
                                  <a:pt x="446" y="101"/>
                                </a:lnTo>
                                <a:close/>
                                <a:moveTo>
                                  <a:pt x="547" y="206"/>
                                </a:moveTo>
                                <a:lnTo>
                                  <a:pt x="518" y="206"/>
                                </a:lnTo>
                                <a:lnTo>
                                  <a:pt x="501" y="201"/>
                                </a:lnTo>
                                <a:lnTo>
                                  <a:pt x="489" y="194"/>
                                </a:lnTo>
                                <a:lnTo>
                                  <a:pt x="480" y="182"/>
                                </a:lnTo>
                                <a:lnTo>
                                  <a:pt x="472" y="170"/>
                                </a:lnTo>
                                <a:lnTo>
                                  <a:pt x="468" y="158"/>
                                </a:lnTo>
                                <a:lnTo>
                                  <a:pt x="465" y="146"/>
                                </a:lnTo>
                                <a:lnTo>
                                  <a:pt x="465" y="115"/>
                                </a:lnTo>
                                <a:lnTo>
                                  <a:pt x="470" y="101"/>
                                </a:lnTo>
                                <a:lnTo>
                                  <a:pt x="477" y="86"/>
                                </a:lnTo>
                                <a:lnTo>
                                  <a:pt x="484" y="74"/>
                                </a:lnTo>
                                <a:lnTo>
                                  <a:pt x="494" y="67"/>
                                </a:lnTo>
                                <a:lnTo>
                                  <a:pt x="506" y="60"/>
                                </a:lnTo>
                                <a:lnTo>
                                  <a:pt x="518" y="57"/>
                                </a:lnTo>
                                <a:lnTo>
                                  <a:pt x="532" y="55"/>
                                </a:lnTo>
                                <a:lnTo>
                                  <a:pt x="547" y="57"/>
                                </a:lnTo>
                                <a:lnTo>
                                  <a:pt x="561" y="62"/>
                                </a:lnTo>
                                <a:lnTo>
                                  <a:pt x="564" y="62"/>
                                </a:lnTo>
                                <a:lnTo>
                                  <a:pt x="564" y="84"/>
                                </a:lnTo>
                                <a:lnTo>
                                  <a:pt x="525" y="84"/>
                                </a:lnTo>
                                <a:lnTo>
                                  <a:pt x="518" y="86"/>
                                </a:lnTo>
                                <a:lnTo>
                                  <a:pt x="513" y="93"/>
                                </a:lnTo>
                                <a:lnTo>
                                  <a:pt x="506" y="98"/>
                                </a:lnTo>
                                <a:lnTo>
                                  <a:pt x="504" y="108"/>
                                </a:lnTo>
                                <a:lnTo>
                                  <a:pt x="504" y="117"/>
                                </a:lnTo>
                                <a:lnTo>
                                  <a:pt x="600" y="117"/>
                                </a:lnTo>
                                <a:lnTo>
                                  <a:pt x="600" y="122"/>
                                </a:lnTo>
                                <a:lnTo>
                                  <a:pt x="602" y="141"/>
                                </a:lnTo>
                                <a:lnTo>
                                  <a:pt x="504" y="141"/>
                                </a:lnTo>
                                <a:lnTo>
                                  <a:pt x="504" y="153"/>
                                </a:lnTo>
                                <a:lnTo>
                                  <a:pt x="506" y="161"/>
                                </a:lnTo>
                                <a:lnTo>
                                  <a:pt x="513" y="168"/>
                                </a:lnTo>
                                <a:lnTo>
                                  <a:pt x="518" y="175"/>
                                </a:lnTo>
                                <a:lnTo>
                                  <a:pt x="528" y="177"/>
                                </a:lnTo>
                                <a:lnTo>
                                  <a:pt x="595" y="177"/>
                                </a:lnTo>
                                <a:lnTo>
                                  <a:pt x="588" y="187"/>
                                </a:lnTo>
                                <a:lnTo>
                                  <a:pt x="566" y="199"/>
                                </a:lnTo>
                                <a:lnTo>
                                  <a:pt x="556" y="204"/>
                                </a:lnTo>
                                <a:lnTo>
                                  <a:pt x="547" y="206"/>
                                </a:lnTo>
                                <a:close/>
                                <a:moveTo>
                                  <a:pt x="600" y="117"/>
                                </a:moveTo>
                                <a:lnTo>
                                  <a:pt x="564" y="117"/>
                                </a:lnTo>
                                <a:lnTo>
                                  <a:pt x="564" y="62"/>
                                </a:lnTo>
                                <a:lnTo>
                                  <a:pt x="573" y="67"/>
                                </a:lnTo>
                                <a:lnTo>
                                  <a:pt x="583" y="77"/>
                                </a:lnTo>
                                <a:lnTo>
                                  <a:pt x="588" y="84"/>
                                </a:lnTo>
                                <a:lnTo>
                                  <a:pt x="597" y="103"/>
                                </a:lnTo>
                                <a:lnTo>
                                  <a:pt x="600" y="117"/>
                                </a:lnTo>
                                <a:close/>
                                <a:moveTo>
                                  <a:pt x="564" y="105"/>
                                </a:moveTo>
                                <a:lnTo>
                                  <a:pt x="561" y="98"/>
                                </a:lnTo>
                                <a:lnTo>
                                  <a:pt x="554" y="93"/>
                                </a:lnTo>
                                <a:lnTo>
                                  <a:pt x="549" y="86"/>
                                </a:lnTo>
                                <a:lnTo>
                                  <a:pt x="542" y="84"/>
                                </a:lnTo>
                                <a:lnTo>
                                  <a:pt x="564" y="84"/>
                                </a:lnTo>
                                <a:lnTo>
                                  <a:pt x="564" y="105"/>
                                </a:lnTo>
                                <a:close/>
                                <a:moveTo>
                                  <a:pt x="595" y="177"/>
                                </a:moveTo>
                                <a:lnTo>
                                  <a:pt x="542" y="177"/>
                                </a:lnTo>
                                <a:lnTo>
                                  <a:pt x="556" y="170"/>
                                </a:lnTo>
                                <a:lnTo>
                                  <a:pt x="559" y="165"/>
                                </a:lnTo>
                                <a:lnTo>
                                  <a:pt x="561" y="158"/>
                                </a:lnTo>
                                <a:lnTo>
                                  <a:pt x="600" y="163"/>
                                </a:lnTo>
                                <a:lnTo>
                                  <a:pt x="595" y="177"/>
                                </a:lnTo>
                                <a:close/>
                                <a:moveTo>
                                  <a:pt x="640" y="204"/>
                                </a:moveTo>
                                <a:lnTo>
                                  <a:pt x="612" y="204"/>
                                </a:lnTo>
                                <a:lnTo>
                                  <a:pt x="662" y="2"/>
                                </a:lnTo>
                                <a:lnTo>
                                  <a:pt x="691" y="2"/>
                                </a:lnTo>
                                <a:lnTo>
                                  <a:pt x="640" y="204"/>
                                </a:lnTo>
                                <a:close/>
                                <a:moveTo>
                                  <a:pt x="736" y="204"/>
                                </a:moveTo>
                                <a:lnTo>
                                  <a:pt x="696" y="204"/>
                                </a:lnTo>
                                <a:lnTo>
                                  <a:pt x="772" y="2"/>
                                </a:lnTo>
                                <a:lnTo>
                                  <a:pt x="813" y="2"/>
                                </a:lnTo>
                                <a:lnTo>
                                  <a:pt x="820" y="21"/>
                                </a:lnTo>
                                <a:lnTo>
                                  <a:pt x="820" y="50"/>
                                </a:lnTo>
                                <a:lnTo>
                                  <a:pt x="792" y="50"/>
                                </a:lnTo>
                                <a:lnTo>
                                  <a:pt x="765" y="125"/>
                                </a:lnTo>
                                <a:lnTo>
                                  <a:pt x="859" y="125"/>
                                </a:lnTo>
                                <a:lnTo>
                                  <a:pt x="873" y="158"/>
                                </a:lnTo>
                                <a:lnTo>
                                  <a:pt x="753" y="158"/>
                                </a:lnTo>
                                <a:lnTo>
                                  <a:pt x="736" y="204"/>
                                </a:lnTo>
                                <a:close/>
                                <a:moveTo>
                                  <a:pt x="859" y="125"/>
                                </a:moveTo>
                                <a:lnTo>
                                  <a:pt x="820" y="125"/>
                                </a:lnTo>
                                <a:lnTo>
                                  <a:pt x="820" y="21"/>
                                </a:lnTo>
                                <a:lnTo>
                                  <a:pt x="830" y="50"/>
                                </a:lnTo>
                                <a:lnTo>
                                  <a:pt x="859" y="125"/>
                                </a:lnTo>
                                <a:close/>
                                <a:moveTo>
                                  <a:pt x="820" y="125"/>
                                </a:moveTo>
                                <a:lnTo>
                                  <a:pt x="792" y="50"/>
                                </a:lnTo>
                                <a:lnTo>
                                  <a:pt x="820" y="50"/>
                                </a:lnTo>
                                <a:lnTo>
                                  <a:pt x="820" y="125"/>
                                </a:lnTo>
                                <a:close/>
                                <a:moveTo>
                                  <a:pt x="890" y="204"/>
                                </a:moveTo>
                                <a:lnTo>
                                  <a:pt x="849" y="204"/>
                                </a:lnTo>
                                <a:lnTo>
                                  <a:pt x="832" y="158"/>
                                </a:lnTo>
                                <a:lnTo>
                                  <a:pt x="873" y="158"/>
                                </a:lnTo>
                                <a:lnTo>
                                  <a:pt x="890" y="204"/>
                                </a:lnTo>
                                <a:close/>
                                <a:moveTo>
                                  <a:pt x="1044" y="177"/>
                                </a:moveTo>
                                <a:lnTo>
                                  <a:pt x="981" y="177"/>
                                </a:lnTo>
                                <a:lnTo>
                                  <a:pt x="988" y="173"/>
                                </a:lnTo>
                                <a:lnTo>
                                  <a:pt x="996" y="165"/>
                                </a:lnTo>
                                <a:lnTo>
                                  <a:pt x="1000" y="158"/>
                                </a:lnTo>
                                <a:lnTo>
                                  <a:pt x="1005" y="146"/>
                                </a:lnTo>
                                <a:lnTo>
                                  <a:pt x="1005" y="2"/>
                                </a:lnTo>
                                <a:lnTo>
                                  <a:pt x="1044" y="2"/>
                                </a:lnTo>
                                <a:lnTo>
                                  <a:pt x="1044" y="177"/>
                                </a:lnTo>
                                <a:close/>
                                <a:moveTo>
                                  <a:pt x="969" y="206"/>
                                </a:moveTo>
                                <a:lnTo>
                                  <a:pt x="950" y="206"/>
                                </a:lnTo>
                                <a:lnTo>
                                  <a:pt x="938" y="201"/>
                                </a:lnTo>
                                <a:lnTo>
                                  <a:pt x="928" y="194"/>
                                </a:lnTo>
                                <a:lnTo>
                                  <a:pt x="921" y="187"/>
                                </a:lnTo>
                                <a:lnTo>
                                  <a:pt x="914" y="175"/>
                                </a:lnTo>
                                <a:lnTo>
                                  <a:pt x="909" y="163"/>
                                </a:lnTo>
                                <a:lnTo>
                                  <a:pt x="904" y="146"/>
                                </a:lnTo>
                                <a:lnTo>
                                  <a:pt x="904" y="113"/>
                                </a:lnTo>
                                <a:lnTo>
                                  <a:pt x="909" y="98"/>
                                </a:lnTo>
                                <a:lnTo>
                                  <a:pt x="914" y="86"/>
                                </a:lnTo>
                                <a:lnTo>
                                  <a:pt x="921" y="74"/>
                                </a:lnTo>
                                <a:lnTo>
                                  <a:pt x="928" y="67"/>
                                </a:lnTo>
                                <a:lnTo>
                                  <a:pt x="938" y="60"/>
                                </a:lnTo>
                                <a:lnTo>
                                  <a:pt x="950" y="57"/>
                                </a:lnTo>
                                <a:lnTo>
                                  <a:pt x="964" y="55"/>
                                </a:lnTo>
                                <a:lnTo>
                                  <a:pt x="974" y="57"/>
                                </a:lnTo>
                                <a:lnTo>
                                  <a:pt x="986" y="60"/>
                                </a:lnTo>
                                <a:lnTo>
                                  <a:pt x="1005" y="74"/>
                                </a:lnTo>
                                <a:lnTo>
                                  <a:pt x="1005" y="84"/>
                                </a:lnTo>
                                <a:lnTo>
                                  <a:pt x="964" y="84"/>
                                </a:lnTo>
                                <a:lnTo>
                                  <a:pt x="957" y="89"/>
                                </a:lnTo>
                                <a:lnTo>
                                  <a:pt x="950" y="96"/>
                                </a:lnTo>
                                <a:lnTo>
                                  <a:pt x="945" y="103"/>
                                </a:lnTo>
                                <a:lnTo>
                                  <a:pt x="943" y="113"/>
                                </a:lnTo>
                                <a:lnTo>
                                  <a:pt x="943" y="144"/>
                                </a:lnTo>
                                <a:lnTo>
                                  <a:pt x="945" y="156"/>
                                </a:lnTo>
                                <a:lnTo>
                                  <a:pt x="948" y="163"/>
                                </a:lnTo>
                                <a:lnTo>
                                  <a:pt x="955" y="173"/>
                                </a:lnTo>
                                <a:lnTo>
                                  <a:pt x="962" y="177"/>
                                </a:lnTo>
                                <a:lnTo>
                                  <a:pt x="1044" y="177"/>
                                </a:lnTo>
                                <a:lnTo>
                                  <a:pt x="1044" y="182"/>
                                </a:lnTo>
                                <a:lnTo>
                                  <a:pt x="1005" y="182"/>
                                </a:lnTo>
                                <a:lnTo>
                                  <a:pt x="998" y="192"/>
                                </a:lnTo>
                                <a:lnTo>
                                  <a:pt x="993" y="197"/>
                                </a:lnTo>
                                <a:lnTo>
                                  <a:pt x="984" y="201"/>
                                </a:lnTo>
                                <a:lnTo>
                                  <a:pt x="969" y="206"/>
                                </a:lnTo>
                                <a:close/>
                                <a:moveTo>
                                  <a:pt x="1005" y="115"/>
                                </a:moveTo>
                                <a:lnTo>
                                  <a:pt x="1000" y="103"/>
                                </a:lnTo>
                                <a:lnTo>
                                  <a:pt x="991" y="89"/>
                                </a:lnTo>
                                <a:lnTo>
                                  <a:pt x="981" y="84"/>
                                </a:lnTo>
                                <a:lnTo>
                                  <a:pt x="1005" y="84"/>
                                </a:lnTo>
                                <a:lnTo>
                                  <a:pt x="1005" y="115"/>
                                </a:lnTo>
                                <a:close/>
                                <a:moveTo>
                                  <a:pt x="1044" y="204"/>
                                </a:moveTo>
                                <a:lnTo>
                                  <a:pt x="1005" y="204"/>
                                </a:lnTo>
                                <a:lnTo>
                                  <a:pt x="1005" y="182"/>
                                </a:lnTo>
                                <a:lnTo>
                                  <a:pt x="1044" y="182"/>
                                </a:lnTo>
                                <a:lnTo>
                                  <a:pt x="1044" y="2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4" name="docshape17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4444" y="3897"/>
                            <a:ext cx="144" cy="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6" name="docshape17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2625" y="1368"/>
                            <a:ext cx="668"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8" name="docshape17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3316" y="1368"/>
                            <a:ext cx="370"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0" name="docshape177"/>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1305" y="1372"/>
                            <a:ext cx="4047" cy="7244"/>
                          </a:xfrm>
                          <a:prstGeom prst="rect">
                            <a:avLst/>
                          </a:prstGeom>
                          <a:noFill/>
                          <a:extLst>
                            <a:ext uri="{909E8E84-426E-40DD-AFC4-6F175D3DCCD1}">
                              <a14:hiddenFill xmlns:a14="http://schemas.microsoft.com/office/drawing/2010/main">
                                <a:solidFill>
                                  <a:srgbClr val="FFFFFF"/>
                                </a:solidFill>
                              </a14:hiddenFill>
                            </a:ext>
                          </a:extLst>
                        </pic:spPr>
                      </pic:pic>
                      <wps:wsp>
                        <wps:cNvPr id="332" name="docshape178"/>
                        <wps:cNvSpPr>
                          <a:spLocks/>
                        </wps:cNvSpPr>
                        <wps:spPr bwMode="auto">
                          <a:xfrm>
                            <a:off x="2020" y="1372"/>
                            <a:ext cx="161" cy="202"/>
                          </a:xfrm>
                          <a:custGeom>
                            <a:avLst/>
                            <a:gdLst>
                              <a:gd name="T0" fmla="+- 0 2182 2021"/>
                              <a:gd name="T1" fmla="*/ T0 w 161"/>
                              <a:gd name="T2" fmla="+- 0 1373 1373"/>
                              <a:gd name="T3" fmla="*/ 1373 h 202"/>
                              <a:gd name="T4" fmla="+- 0 2143 2021"/>
                              <a:gd name="T5" fmla="*/ T4 w 161"/>
                              <a:gd name="T6" fmla="+- 0 1373 1373"/>
                              <a:gd name="T7" fmla="*/ 1373 h 202"/>
                              <a:gd name="T8" fmla="+- 0 2143 2021"/>
                              <a:gd name="T9" fmla="*/ T8 w 161"/>
                              <a:gd name="T10" fmla="+- 0 1453 1373"/>
                              <a:gd name="T11" fmla="*/ 1453 h 202"/>
                              <a:gd name="T12" fmla="+- 0 2059 2021"/>
                              <a:gd name="T13" fmla="*/ T12 w 161"/>
                              <a:gd name="T14" fmla="+- 0 1453 1373"/>
                              <a:gd name="T15" fmla="*/ 1453 h 202"/>
                              <a:gd name="T16" fmla="+- 0 2059 2021"/>
                              <a:gd name="T17" fmla="*/ T16 w 161"/>
                              <a:gd name="T18" fmla="+- 0 1373 1373"/>
                              <a:gd name="T19" fmla="*/ 1373 h 202"/>
                              <a:gd name="T20" fmla="+- 0 2021 2021"/>
                              <a:gd name="T21" fmla="*/ T20 w 161"/>
                              <a:gd name="T22" fmla="+- 0 1373 1373"/>
                              <a:gd name="T23" fmla="*/ 1373 h 202"/>
                              <a:gd name="T24" fmla="+- 0 2021 2021"/>
                              <a:gd name="T25" fmla="*/ T24 w 161"/>
                              <a:gd name="T26" fmla="+- 0 1453 1373"/>
                              <a:gd name="T27" fmla="*/ 1453 h 202"/>
                              <a:gd name="T28" fmla="+- 0 2021 2021"/>
                              <a:gd name="T29" fmla="*/ T28 w 161"/>
                              <a:gd name="T30" fmla="+- 0 1485 1373"/>
                              <a:gd name="T31" fmla="*/ 1485 h 202"/>
                              <a:gd name="T32" fmla="+- 0 2021 2021"/>
                              <a:gd name="T33" fmla="*/ T32 w 161"/>
                              <a:gd name="T34" fmla="+- 0 1575 1373"/>
                              <a:gd name="T35" fmla="*/ 1575 h 202"/>
                              <a:gd name="T36" fmla="+- 0 2059 2021"/>
                              <a:gd name="T37" fmla="*/ T36 w 161"/>
                              <a:gd name="T38" fmla="+- 0 1575 1373"/>
                              <a:gd name="T39" fmla="*/ 1575 h 202"/>
                              <a:gd name="T40" fmla="+- 0 2059 2021"/>
                              <a:gd name="T41" fmla="*/ T40 w 161"/>
                              <a:gd name="T42" fmla="+- 0 1485 1373"/>
                              <a:gd name="T43" fmla="*/ 1485 h 202"/>
                              <a:gd name="T44" fmla="+- 0 2182 2021"/>
                              <a:gd name="T45" fmla="*/ T44 w 161"/>
                              <a:gd name="T46" fmla="+- 0 1485 1373"/>
                              <a:gd name="T47" fmla="*/ 1485 h 202"/>
                              <a:gd name="T48" fmla="+- 0 2182 2021"/>
                              <a:gd name="T49" fmla="*/ T48 w 161"/>
                              <a:gd name="T50" fmla="+- 0 1453 1373"/>
                              <a:gd name="T51" fmla="*/ 1453 h 202"/>
                              <a:gd name="T52" fmla="+- 0 2182 2021"/>
                              <a:gd name="T53" fmla="*/ T52 w 161"/>
                              <a:gd name="T54" fmla="+- 0 1373 1373"/>
                              <a:gd name="T55" fmla="*/ 1373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1" h="202">
                                <a:moveTo>
                                  <a:pt x="161" y="0"/>
                                </a:moveTo>
                                <a:lnTo>
                                  <a:pt x="122" y="0"/>
                                </a:lnTo>
                                <a:lnTo>
                                  <a:pt x="122" y="80"/>
                                </a:lnTo>
                                <a:lnTo>
                                  <a:pt x="38" y="80"/>
                                </a:lnTo>
                                <a:lnTo>
                                  <a:pt x="38" y="0"/>
                                </a:lnTo>
                                <a:lnTo>
                                  <a:pt x="0" y="0"/>
                                </a:lnTo>
                                <a:lnTo>
                                  <a:pt x="0" y="80"/>
                                </a:lnTo>
                                <a:lnTo>
                                  <a:pt x="0" y="112"/>
                                </a:lnTo>
                                <a:lnTo>
                                  <a:pt x="0" y="202"/>
                                </a:lnTo>
                                <a:lnTo>
                                  <a:pt x="38" y="202"/>
                                </a:lnTo>
                                <a:lnTo>
                                  <a:pt x="38" y="112"/>
                                </a:lnTo>
                                <a:lnTo>
                                  <a:pt x="161" y="112"/>
                                </a:lnTo>
                                <a:lnTo>
                                  <a:pt x="161" y="80"/>
                                </a:lnTo>
                                <a:lnTo>
                                  <a:pt x="1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4" name="docshape179"/>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3710" y="1368"/>
                            <a:ext cx="399"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6" name="docshape180"/>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1305" y="1324"/>
                            <a:ext cx="624" cy="303"/>
                          </a:xfrm>
                          <a:prstGeom prst="rect">
                            <a:avLst/>
                          </a:prstGeom>
                          <a:noFill/>
                          <a:extLst>
                            <a:ext uri="{909E8E84-426E-40DD-AFC4-6F175D3DCCD1}">
                              <a14:hiddenFill xmlns:a14="http://schemas.microsoft.com/office/drawing/2010/main">
                                <a:solidFill>
                                  <a:srgbClr val="FFFFFF"/>
                                </a:solidFill>
                              </a14:hiddenFill>
                            </a:ext>
                          </a:extLst>
                        </pic:spPr>
                      </pic:pic>
                      <wps:wsp>
                        <wps:cNvPr id="338" name="docshape181"/>
                        <wps:cNvSpPr>
                          <a:spLocks/>
                        </wps:cNvSpPr>
                        <wps:spPr bwMode="auto">
                          <a:xfrm>
                            <a:off x="2032" y="5911"/>
                            <a:ext cx="1018" cy="200"/>
                          </a:xfrm>
                          <a:custGeom>
                            <a:avLst/>
                            <a:gdLst>
                              <a:gd name="T0" fmla="+- 0 2038 2033"/>
                              <a:gd name="T1" fmla="*/ T0 w 1018"/>
                              <a:gd name="T2" fmla="+- 0 6067 5911"/>
                              <a:gd name="T3" fmla="*/ 6067 h 200"/>
                              <a:gd name="T4" fmla="+- 0 2064 2033"/>
                              <a:gd name="T5" fmla="*/ T4 w 1018"/>
                              <a:gd name="T6" fmla="+- 0 5964 5911"/>
                              <a:gd name="T7" fmla="*/ 5964 h 200"/>
                              <a:gd name="T8" fmla="+- 0 2069 2033"/>
                              <a:gd name="T9" fmla="*/ T8 w 1018"/>
                              <a:gd name="T10" fmla="+- 0 5983 5911"/>
                              <a:gd name="T11" fmla="*/ 5983 h 200"/>
                              <a:gd name="T12" fmla="+- 0 2062 2033"/>
                              <a:gd name="T13" fmla="*/ T12 w 1018"/>
                              <a:gd name="T14" fmla="+- 0 6079 5911"/>
                              <a:gd name="T15" fmla="*/ 6079 h 200"/>
                              <a:gd name="T16" fmla="+- 0 2112 2033"/>
                              <a:gd name="T17" fmla="*/ T16 w 1018"/>
                              <a:gd name="T18" fmla="+- 0 5998 5911"/>
                              <a:gd name="T19" fmla="*/ 5998 h 200"/>
                              <a:gd name="T20" fmla="+- 0 2114 2033"/>
                              <a:gd name="T21" fmla="*/ T20 w 1018"/>
                              <a:gd name="T22" fmla="+- 0 6007 5911"/>
                              <a:gd name="T23" fmla="*/ 6007 h 200"/>
                              <a:gd name="T24" fmla="+- 0 2117 2033"/>
                              <a:gd name="T25" fmla="*/ T24 w 1018"/>
                              <a:gd name="T26" fmla="+- 0 6055 5911"/>
                              <a:gd name="T27" fmla="*/ 6055 h 200"/>
                              <a:gd name="T28" fmla="+- 0 2182 2033"/>
                              <a:gd name="T29" fmla="*/ T28 w 1018"/>
                              <a:gd name="T30" fmla="+- 0 6106 5911"/>
                              <a:gd name="T31" fmla="*/ 6106 h 200"/>
                              <a:gd name="T32" fmla="+- 0 2165 2033"/>
                              <a:gd name="T33" fmla="*/ T32 w 1018"/>
                              <a:gd name="T34" fmla="+- 0 5978 5911"/>
                              <a:gd name="T35" fmla="*/ 5978 h 200"/>
                              <a:gd name="T36" fmla="+- 0 2242 2033"/>
                              <a:gd name="T37" fmla="*/ T36 w 1018"/>
                              <a:gd name="T38" fmla="+- 0 5976 5911"/>
                              <a:gd name="T39" fmla="*/ 5976 h 200"/>
                              <a:gd name="T40" fmla="+- 0 2167 2033"/>
                              <a:gd name="T41" fmla="*/ T40 w 1018"/>
                              <a:gd name="T42" fmla="+- 0 6022 5911"/>
                              <a:gd name="T43" fmla="*/ 6022 h 200"/>
                              <a:gd name="T44" fmla="+- 0 2237 2033"/>
                              <a:gd name="T45" fmla="*/ T44 w 1018"/>
                              <a:gd name="T46" fmla="+- 0 6101 5911"/>
                              <a:gd name="T47" fmla="*/ 6101 h 200"/>
                              <a:gd name="T48" fmla="+- 0 2234 2033"/>
                              <a:gd name="T49" fmla="*/ T48 w 1018"/>
                              <a:gd name="T50" fmla="+- 0 6072 5911"/>
                              <a:gd name="T51" fmla="*/ 6072 h 200"/>
                              <a:gd name="T52" fmla="+- 0 2261 2033"/>
                              <a:gd name="T53" fmla="*/ T52 w 1018"/>
                              <a:gd name="T54" fmla="+- 0 6017 5911"/>
                              <a:gd name="T55" fmla="*/ 6017 h 200"/>
                              <a:gd name="T56" fmla="+- 0 2230 2033"/>
                              <a:gd name="T57" fmla="*/ T56 w 1018"/>
                              <a:gd name="T58" fmla="+- 0 5993 5911"/>
                              <a:gd name="T59" fmla="*/ 5993 h 200"/>
                              <a:gd name="T60" fmla="+- 0 2304 2033"/>
                              <a:gd name="T61" fmla="*/ T60 w 1018"/>
                              <a:gd name="T62" fmla="+- 0 5974 5911"/>
                              <a:gd name="T63" fmla="*/ 5974 h 200"/>
                              <a:gd name="T64" fmla="+- 0 2364 2033"/>
                              <a:gd name="T65" fmla="*/ T64 w 1018"/>
                              <a:gd name="T66" fmla="+- 0 5969 5911"/>
                              <a:gd name="T67" fmla="*/ 5969 h 200"/>
                              <a:gd name="T68" fmla="+- 0 2282 2033"/>
                              <a:gd name="T69" fmla="*/ T68 w 1018"/>
                              <a:gd name="T70" fmla="+- 0 5962 5911"/>
                              <a:gd name="T71" fmla="*/ 5962 h 200"/>
                              <a:gd name="T72" fmla="+- 0 2302 2033"/>
                              <a:gd name="T73" fmla="*/ T72 w 1018"/>
                              <a:gd name="T74" fmla="+- 0 6108 5911"/>
                              <a:gd name="T75" fmla="*/ 6108 h 200"/>
                              <a:gd name="T76" fmla="+- 0 2371 2033"/>
                              <a:gd name="T77" fmla="*/ T76 w 1018"/>
                              <a:gd name="T78" fmla="+- 0 5978 5911"/>
                              <a:gd name="T79" fmla="*/ 5978 h 200"/>
                              <a:gd name="T80" fmla="+- 0 2414 2033"/>
                              <a:gd name="T81" fmla="*/ T80 w 1018"/>
                              <a:gd name="T82" fmla="+- 0 5926 5911"/>
                              <a:gd name="T83" fmla="*/ 5926 h 200"/>
                              <a:gd name="T84" fmla="+- 0 2455 2033"/>
                              <a:gd name="T85" fmla="*/ T84 w 1018"/>
                              <a:gd name="T86" fmla="+- 0 5981 5911"/>
                              <a:gd name="T87" fmla="*/ 5981 h 200"/>
                              <a:gd name="T88" fmla="+- 0 2434 2033"/>
                              <a:gd name="T89" fmla="*/ T88 w 1018"/>
                              <a:gd name="T90" fmla="+- 0 6084 5911"/>
                              <a:gd name="T91" fmla="*/ 6084 h 200"/>
                              <a:gd name="T92" fmla="+- 0 2450 2033"/>
                              <a:gd name="T93" fmla="*/ T92 w 1018"/>
                              <a:gd name="T94" fmla="+- 0 6091 5911"/>
                              <a:gd name="T95" fmla="*/ 6091 h 200"/>
                              <a:gd name="T96" fmla="+- 0 2506 2033"/>
                              <a:gd name="T97" fmla="*/ T96 w 1018"/>
                              <a:gd name="T98" fmla="+- 0 5966 5911"/>
                              <a:gd name="T99" fmla="*/ 5966 h 200"/>
                              <a:gd name="T100" fmla="+- 0 2494 2033"/>
                              <a:gd name="T101" fmla="*/ T100 w 1018"/>
                              <a:gd name="T102" fmla="+- 0 6108 5911"/>
                              <a:gd name="T103" fmla="*/ 6108 h 200"/>
                              <a:gd name="T104" fmla="+- 0 2501 2033"/>
                              <a:gd name="T105" fmla="*/ T104 w 1018"/>
                              <a:gd name="T106" fmla="+- 0 5995 5911"/>
                              <a:gd name="T107" fmla="*/ 5995 h 200"/>
                              <a:gd name="T108" fmla="+- 0 2551 2033"/>
                              <a:gd name="T109" fmla="*/ T108 w 1018"/>
                              <a:gd name="T110" fmla="+- 0 5988 5911"/>
                              <a:gd name="T111" fmla="*/ 5988 h 200"/>
                              <a:gd name="T112" fmla="+- 0 2626 2033"/>
                              <a:gd name="T113" fmla="*/ T112 w 1018"/>
                              <a:gd name="T114" fmla="+- 0 5962 5911"/>
                              <a:gd name="T115" fmla="*/ 5962 h 200"/>
                              <a:gd name="T116" fmla="+- 0 2570 2033"/>
                              <a:gd name="T117" fmla="*/ T116 w 1018"/>
                              <a:gd name="T118" fmla="+- 0 5995 5911"/>
                              <a:gd name="T119" fmla="*/ 5995 h 200"/>
                              <a:gd name="T120" fmla="+- 0 2618 2033"/>
                              <a:gd name="T121" fmla="*/ T120 w 1018"/>
                              <a:gd name="T122" fmla="+- 0 6082 5911"/>
                              <a:gd name="T123" fmla="*/ 6082 h 200"/>
                              <a:gd name="T124" fmla="+- 0 2618 2033"/>
                              <a:gd name="T125" fmla="*/ T124 w 1018"/>
                              <a:gd name="T126" fmla="+- 0 5983 5911"/>
                              <a:gd name="T127" fmla="*/ 5983 h 200"/>
                              <a:gd name="T128" fmla="+- 0 2654 2033"/>
                              <a:gd name="T129" fmla="*/ T128 w 1018"/>
                              <a:gd name="T130" fmla="+- 0 6108 5911"/>
                              <a:gd name="T131" fmla="*/ 6108 h 200"/>
                              <a:gd name="T132" fmla="+- 0 2554 2033"/>
                              <a:gd name="T133" fmla="*/ T132 w 1018"/>
                              <a:gd name="T134" fmla="+- 0 6041 5911"/>
                              <a:gd name="T135" fmla="*/ 6041 h 200"/>
                              <a:gd name="T136" fmla="+- 0 2630 2033"/>
                              <a:gd name="T137" fmla="*/ T136 w 1018"/>
                              <a:gd name="T138" fmla="+- 0 6034 5911"/>
                              <a:gd name="T139" fmla="*/ 6034 h 200"/>
                              <a:gd name="T140" fmla="+- 0 2570 2033"/>
                              <a:gd name="T141" fmla="*/ T140 w 1018"/>
                              <a:gd name="T142" fmla="+- 0 6053 5911"/>
                              <a:gd name="T143" fmla="*/ 6053 h 200"/>
                              <a:gd name="T144" fmla="+- 0 2630 2033"/>
                              <a:gd name="T145" fmla="*/ T144 w 1018"/>
                              <a:gd name="T146" fmla="+- 0 6091 5911"/>
                              <a:gd name="T147" fmla="*/ 6091 h 200"/>
                              <a:gd name="T148" fmla="+- 0 2712 2033"/>
                              <a:gd name="T149" fmla="*/ T148 w 1018"/>
                              <a:gd name="T150" fmla="+- 0 6108 5911"/>
                              <a:gd name="T151" fmla="*/ 6108 h 200"/>
                              <a:gd name="T152" fmla="+- 0 2674 2033"/>
                              <a:gd name="T153" fmla="*/ T152 w 1018"/>
                              <a:gd name="T154" fmla="+- 0 6002 5911"/>
                              <a:gd name="T155" fmla="*/ 6002 h 200"/>
                              <a:gd name="T156" fmla="+- 0 2748 2033"/>
                              <a:gd name="T157" fmla="*/ T156 w 1018"/>
                              <a:gd name="T158" fmla="+- 0 5964 5911"/>
                              <a:gd name="T159" fmla="*/ 5964 h 200"/>
                              <a:gd name="T160" fmla="+- 0 2693 2033"/>
                              <a:gd name="T161" fmla="*/ T160 w 1018"/>
                              <a:gd name="T162" fmla="+- 0 6012 5911"/>
                              <a:gd name="T163" fmla="*/ 6012 h 200"/>
                              <a:gd name="T164" fmla="+- 0 2762 2033"/>
                              <a:gd name="T165" fmla="*/ T164 w 1018"/>
                              <a:gd name="T166" fmla="+- 0 6091 5911"/>
                              <a:gd name="T167" fmla="*/ 6091 h 200"/>
                              <a:gd name="T168" fmla="+- 0 2738 2033"/>
                              <a:gd name="T169" fmla="*/ T168 w 1018"/>
                              <a:gd name="T170" fmla="+- 0 5981 5911"/>
                              <a:gd name="T171" fmla="*/ 5981 h 200"/>
                              <a:gd name="T172" fmla="+- 0 2731 2033"/>
                              <a:gd name="T173" fmla="*/ T172 w 1018"/>
                              <a:gd name="T174" fmla="+- 0 6091 5911"/>
                              <a:gd name="T175" fmla="*/ 6091 h 200"/>
                              <a:gd name="T176" fmla="+- 0 2762 2033"/>
                              <a:gd name="T177" fmla="*/ T176 w 1018"/>
                              <a:gd name="T178" fmla="+- 0 6091 5911"/>
                              <a:gd name="T179" fmla="*/ 6091 h 200"/>
                              <a:gd name="T180" fmla="+- 0 2784 2033"/>
                              <a:gd name="T181" fmla="*/ T180 w 1018"/>
                              <a:gd name="T182" fmla="+- 0 5981 5911"/>
                              <a:gd name="T183" fmla="*/ 5981 h 200"/>
                              <a:gd name="T184" fmla="+- 0 2806 2033"/>
                              <a:gd name="T185" fmla="*/ T184 w 1018"/>
                              <a:gd name="T186" fmla="+- 0 6103 5911"/>
                              <a:gd name="T187" fmla="*/ 6103 h 200"/>
                              <a:gd name="T188" fmla="+- 0 2820 2033"/>
                              <a:gd name="T189" fmla="*/ T188 w 1018"/>
                              <a:gd name="T190" fmla="+- 0 6086 5911"/>
                              <a:gd name="T191" fmla="*/ 6086 h 200"/>
                              <a:gd name="T192" fmla="+- 0 2839 2033"/>
                              <a:gd name="T193" fmla="*/ T192 w 1018"/>
                              <a:gd name="T194" fmla="+- 0 6089 5911"/>
                              <a:gd name="T195" fmla="*/ 6089 h 200"/>
                              <a:gd name="T196" fmla="+- 0 2858 2033"/>
                              <a:gd name="T197" fmla="*/ T196 w 1018"/>
                              <a:gd name="T198" fmla="+- 0 6082 5911"/>
                              <a:gd name="T199" fmla="*/ 6082 h 200"/>
                              <a:gd name="T200" fmla="+- 0 2885 2033"/>
                              <a:gd name="T201" fmla="*/ T200 w 1018"/>
                              <a:gd name="T202" fmla="+- 0 5964 5911"/>
                              <a:gd name="T203" fmla="*/ 5964 h 200"/>
                              <a:gd name="T204" fmla="+- 0 2897 2033"/>
                              <a:gd name="T205" fmla="*/ T204 w 1018"/>
                              <a:gd name="T206" fmla="+- 0 5978 5911"/>
                              <a:gd name="T207" fmla="*/ 5978 h 200"/>
                              <a:gd name="T208" fmla="+- 0 2875 2033"/>
                              <a:gd name="T209" fmla="*/ T208 w 1018"/>
                              <a:gd name="T210" fmla="+- 0 6072 5911"/>
                              <a:gd name="T211" fmla="*/ 6072 h 200"/>
                              <a:gd name="T212" fmla="+- 0 2906 2033"/>
                              <a:gd name="T213" fmla="*/ T212 w 1018"/>
                              <a:gd name="T214" fmla="+- 0 6110 5911"/>
                              <a:gd name="T215" fmla="*/ 6110 h 200"/>
                              <a:gd name="T216" fmla="+- 0 2945 2033"/>
                              <a:gd name="T217" fmla="*/ T216 w 1018"/>
                              <a:gd name="T218" fmla="+- 0 6048 5911"/>
                              <a:gd name="T219" fmla="*/ 6048 h 200"/>
                              <a:gd name="T220" fmla="+- 0 2962 2033"/>
                              <a:gd name="T221" fmla="*/ T220 w 1018"/>
                              <a:gd name="T222" fmla="+- 0 6053 5911"/>
                              <a:gd name="T223" fmla="*/ 6053 h 200"/>
                              <a:gd name="T224" fmla="+- 0 2933 2033"/>
                              <a:gd name="T225" fmla="*/ T224 w 1018"/>
                              <a:gd name="T226" fmla="+- 0 5993 5911"/>
                              <a:gd name="T227" fmla="*/ 5993 h 200"/>
                              <a:gd name="T228" fmla="+- 0 3010 2033"/>
                              <a:gd name="T229" fmla="*/ T228 w 1018"/>
                              <a:gd name="T230" fmla="+- 0 5976 5911"/>
                              <a:gd name="T231" fmla="*/ 5976 h 200"/>
                              <a:gd name="T232" fmla="+- 0 3050 2033"/>
                              <a:gd name="T233" fmla="*/ T232 w 1018"/>
                              <a:gd name="T234" fmla="+- 0 5966 5911"/>
                              <a:gd name="T235" fmla="*/ 5966 h 200"/>
                              <a:gd name="T236" fmla="+- 0 3024 2033"/>
                              <a:gd name="T237" fmla="*/ T236 w 1018"/>
                              <a:gd name="T238" fmla="+- 0 5986 5911"/>
                              <a:gd name="T239" fmla="*/ 5986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018" h="200">
                                <a:moveTo>
                                  <a:pt x="65" y="199"/>
                                </a:moveTo>
                                <a:lnTo>
                                  <a:pt x="53" y="199"/>
                                </a:lnTo>
                                <a:lnTo>
                                  <a:pt x="41" y="197"/>
                                </a:lnTo>
                                <a:lnTo>
                                  <a:pt x="31" y="195"/>
                                </a:lnTo>
                                <a:lnTo>
                                  <a:pt x="21" y="190"/>
                                </a:lnTo>
                                <a:lnTo>
                                  <a:pt x="7" y="171"/>
                                </a:lnTo>
                                <a:lnTo>
                                  <a:pt x="5" y="156"/>
                                </a:lnTo>
                                <a:lnTo>
                                  <a:pt x="0" y="142"/>
                                </a:lnTo>
                                <a:lnTo>
                                  <a:pt x="0" y="108"/>
                                </a:lnTo>
                                <a:lnTo>
                                  <a:pt x="5" y="91"/>
                                </a:lnTo>
                                <a:lnTo>
                                  <a:pt x="7" y="79"/>
                                </a:lnTo>
                                <a:lnTo>
                                  <a:pt x="14" y="67"/>
                                </a:lnTo>
                                <a:lnTo>
                                  <a:pt x="21" y="60"/>
                                </a:lnTo>
                                <a:lnTo>
                                  <a:pt x="31" y="53"/>
                                </a:lnTo>
                                <a:lnTo>
                                  <a:pt x="41" y="48"/>
                                </a:lnTo>
                                <a:lnTo>
                                  <a:pt x="67" y="48"/>
                                </a:lnTo>
                                <a:lnTo>
                                  <a:pt x="77" y="53"/>
                                </a:lnTo>
                                <a:lnTo>
                                  <a:pt x="84" y="60"/>
                                </a:lnTo>
                                <a:lnTo>
                                  <a:pt x="93" y="67"/>
                                </a:lnTo>
                                <a:lnTo>
                                  <a:pt x="43" y="67"/>
                                </a:lnTo>
                                <a:lnTo>
                                  <a:pt x="36" y="72"/>
                                </a:lnTo>
                                <a:lnTo>
                                  <a:pt x="29" y="82"/>
                                </a:lnTo>
                                <a:lnTo>
                                  <a:pt x="24" y="89"/>
                                </a:lnTo>
                                <a:lnTo>
                                  <a:pt x="21" y="101"/>
                                </a:lnTo>
                                <a:lnTo>
                                  <a:pt x="19" y="111"/>
                                </a:lnTo>
                                <a:lnTo>
                                  <a:pt x="19" y="137"/>
                                </a:lnTo>
                                <a:lnTo>
                                  <a:pt x="24" y="161"/>
                                </a:lnTo>
                                <a:lnTo>
                                  <a:pt x="29" y="168"/>
                                </a:lnTo>
                                <a:lnTo>
                                  <a:pt x="36" y="178"/>
                                </a:lnTo>
                                <a:lnTo>
                                  <a:pt x="43" y="180"/>
                                </a:lnTo>
                                <a:lnTo>
                                  <a:pt x="93" y="180"/>
                                </a:lnTo>
                                <a:lnTo>
                                  <a:pt x="77" y="197"/>
                                </a:lnTo>
                                <a:lnTo>
                                  <a:pt x="65" y="199"/>
                                </a:lnTo>
                                <a:close/>
                                <a:moveTo>
                                  <a:pt x="81" y="96"/>
                                </a:moveTo>
                                <a:lnTo>
                                  <a:pt x="79" y="87"/>
                                </a:lnTo>
                                <a:lnTo>
                                  <a:pt x="77" y="79"/>
                                </a:lnTo>
                                <a:lnTo>
                                  <a:pt x="67" y="70"/>
                                </a:lnTo>
                                <a:lnTo>
                                  <a:pt x="60" y="67"/>
                                </a:lnTo>
                                <a:lnTo>
                                  <a:pt x="93" y="67"/>
                                </a:lnTo>
                                <a:lnTo>
                                  <a:pt x="98" y="79"/>
                                </a:lnTo>
                                <a:lnTo>
                                  <a:pt x="101" y="94"/>
                                </a:lnTo>
                                <a:lnTo>
                                  <a:pt x="81" y="96"/>
                                </a:lnTo>
                                <a:close/>
                                <a:moveTo>
                                  <a:pt x="93" y="180"/>
                                </a:moveTo>
                                <a:lnTo>
                                  <a:pt x="60" y="180"/>
                                </a:lnTo>
                                <a:lnTo>
                                  <a:pt x="67" y="178"/>
                                </a:lnTo>
                                <a:lnTo>
                                  <a:pt x="74" y="173"/>
                                </a:lnTo>
                                <a:lnTo>
                                  <a:pt x="79" y="166"/>
                                </a:lnTo>
                                <a:lnTo>
                                  <a:pt x="81" y="159"/>
                                </a:lnTo>
                                <a:lnTo>
                                  <a:pt x="84" y="144"/>
                                </a:lnTo>
                                <a:lnTo>
                                  <a:pt x="103" y="147"/>
                                </a:lnTo>
                                <a:lnTo>
                                  <a:pt x="101" y="161"/>
                                </a:lnTo>
                                <a:lnTo>
                                  <a:pt x="96" y="171"/>
                                </a:lnTo>
                                <a:lnTo>
                                  <a:pt x="93" y="180"/>
                                </a:lnTo>
                                <a:close/>
                                <a:moveTo>
                                  <a:pt x="170" y="199"/>
                                </a:moveTo>
                                <a:lnTo>
                                  <a:pt x="161" y="197"/>
                                </a:lnTo>
                                <a:lnTo>
                                  <a:pt x="149" y="195"/>
                                </a:lnTo>
                                <a:lnTo>
                                  <a:pt x="139" y="190"/>
                                </a:lnTo>
                                <a:lnTo>
                                  <a:pt x="125" y="171"/>
                                </a:lnTo>
                                <a:lnTo>
                                  <a:pt x="115" y="142"/>
                                </a:lnTo>
                                <a:lnTo>
                                  <a:pt x="115" y="108"/>
                                </a:lnTo>
                                <a:lnTo>
                                  <a:pt x="120" y="91"/>
                                </a:lnTo>
                                <a:lnTo>
                                  <a:pt x="125" y="79"/>
                                </a:lnTo>
                                <a:lnTo>
                                  <a:pt x="132" y="67"/>
                                </a:lnTo>
                                <a:lnTo>
                                  <a:pt x="139" y="60"/>
                                </a:lnTo>
                                <a:lnTo>
                                  <a:pt x="149" y="53"/>
                                </a:lnTo>
                                <a:lnTo>
                                  <a:pt x="161" y="48"/>
                                </a:lnTo>
                                <a:lnTo>
                                  <a:pt x="182" y="48"/>
                                </a:lnTo>
                                <a:lnTo>
                                  <a:pt x="194" y="53"/>
                                </a:lnTo>
                                <a:lnTo>
                                  <a:pt x="204" y="60"/>
                                </a:lnTo>
                                <a:lnTo>
                                  <a:pt x="209" y="65"/>
                                </a:lnTo>
                                <a:lnTo>
                                  <a:pt x="209" y="67"/>
                                </a:lnTo>
                                <a:lnTo>
                                  <a:pt x="161" y="67"/>
                                </a:lnTo>
                                <a:lnTo>
                                  <a:pt x="151" y="72"/>
                                </a:lnTo>
                                <a:lnTo>
                                  <a:pt x="144" y="82"/>
                                </a:lnTo>
                                <a:lnTo>
                                  <a:pt x="139" y="89"/>
                                </a:lnTo>
                                <a:lnTo>
                                  <a:pt x="137" y="101"/>
                                </a:lnTo>
                                <a:lnTo>
                                  <a:pt x="134" y="111"/>
                                </a:lnTo>
                                <a:lnTo>
                                  <a:pt x="134" y="137"/>
                                </a:lnTo>
                                <a:lnTo>
                                  <a:pt x="139" y="161"/>
                                </a:lnTo>
                                <a:lnTo>
                                  <a:pt x="144" y="168"/>
                                </a:lnTo>
                                <a:lnTo>
                                  <a:pt x="151" y="175"/>
                                </a:lnTo>
                                <a:lnTo>
                                  <a:pt x="161" y="180"/>
                                </a:lnTo>
                                <a:lnTo>
                                  <a:pt x="211" y="180"/>
                                </a:lnTo>
                                <a:lnTo>
                                  <a:pt x="204" y="190"/>
                                </a:lnTo>
                                <a:lnTo>
                                  <a:pt x="194" y="195"/>
                                </a:lnTo>
                                <a:lnTo>
                                  <a:pt x="170" y="199"/>
                                </a:lnTo>
                                <a:close/>
                                <a:moveTo>
                                  <a:pt x="211" y="180"/>
                                </a:moveTo>
                                <a:lnTo>
                                  <a:pt x="182" y="180"/>
                                </a:lnTo>
                                <a:lnTo>
                                  <a:pt x="189" y="175"/>
                                </a:lnTo>
                                <a:lnTo>
                                  <a:pt x="197" y="168"/>
                                </a:lnTo>
                                <a:lnTo>
                                  <a:pt x="201" y="161"/>
                                </a:lnTo>
                                <a:lnTo>
                                  <a:pt x="206" y="149"/>
                                </a:lnTo>
                                <a:lnTo>
                                  <a:pt x="209" y="137"/>
                                </a:lnTo>
                                <a:lnTo>
                                  <a:pt x="209" y="65"/>
                                </a:lnTo>
                                <a:lnTo>
                                  <a:pt x="211" y="67"/>
                                </a:lnTo>
                                <a:lnTo>
                                  <a:pt x="218" y="79"/>
                                </a:lnTo>
                                <a:lnTo>
                                  <a:pt x="223" y="91"/>
                                </a:lnTo>
                                <a:lnTo>
                                  <a:pt x="228" y="106"/>
                                </a:lnTo>
                                <a:lnTo>
                                  <a:pt x="228" y="142"/>
                                </a:lnTo>
                                <a:lnTo>
                                  <a:pt x="218" y="171"/>
                                </a:lnTo>
                                <a:lnTo>
                                  <a:pt x="211" y="180"/>
                                </a:lnTo>
                                <a:close/>
                                <a:moveTo>
                                  <a:pt x="209" y="111"/>
                                </a:moveTo>
                                <a:lnTo>
                                  <a:pt x="206" y="101"/>
                                </a:lnTo>
                                <a:lnTo>
                                  <a:pt x="201" y="89"/>
                                </a:lnTo>
                                <a:lnTo>
                                  <a:pt x="197" y="82"/>
                                </a:lnTo>
                                <a:lnTo>
                                  <a:pt x="189" y="72"/>
                                </a:lnTo>
                                <a:lnTo>
                                  <a:pt x="182" y="67"/>
                                </a:lnTo>
                                <a:lnTo>
                                  <a:pt x="209" y="67"/>
                                </a:lnTo>
                                <a:lnTo>
                                  <a:pt x="209" y="111"/>
                                </a:lnTo>
                                <a:close/>
                                <a:moveTo>
                                  <a:pt x="283" y="72"/>
                                </a:moveTo>
                                <a:lnTo>
                                  <a:pt x="266" y="72"/>
                                </a:lnTo>
                                <a:lnTo>
                                  <a:pt x="271" y="63"/>
                                </a:lnTo>
                                <a:lnTo>
                                  <a:pt x="276" y="58"/>
                                </a:lnTo>
                                <a:lnTo>
                                  <a:pt x="283" y="55"/>
                                </a:lnTo>
                                <a:lnTo>
                                  <a:pt x="288" y="51"/>
                                </a:lnTo>
                                <a:lnTo>
                                  <a:pt x="295" y="48"/>
                                </a:lnTo>
                                <a:lnTo>
                                  <a:pt x="309" y="48"/>
                                </a:lnTo>
                                <a:lnTo>
                                  <a:pt x="317" y="51"/>
                                </a:lnTo>
                                <a:lnTo>
                                  <a:pt x="331" y="58"/>
                                </a:lnTo>
                                <a:lnTo>
                                  <a:pt x="333" y="63"/>
                                </a:lnTo>
                                <a:lnTo>
                                  <a:pt x="338" y="67"/>
                                </a:lnTo>
                                <a:lnTo>
                                  <a:pt x="290" y="67"/>
                                </a:lnTo>
                                <a:lnTo>
                                  <a:pt x="283" y="72"/>
                                </a:lnTo>
                                <a:close/>
                                <a:moveTo>
                                  <a:pt x="269" y="197"/>
                                </a:moveTo>
                                <a:lnTo>
                                  <a:pt x="249" y="197"/>
                                </a:lnTo>
                                <a:lnTo>
                                  <a:pt x="249" y="51"/>
                                </a:lnTo>
                                <a:lnTo>
                                  <a:pt x="266" y="51"/>
                                </a:lnTo>
                                <a:lnTo>
                                  <a:pt x="266" y="72"/>
                                </a:lnTo>
                                <a:lnTo>
                                  <a:pt x="283" y="72"/>
                                </a:lnTo>
                                <a:lnTo>
                                  <a:pt x="278" y="79"/>
                                </a:lnTo>
                                <a:lnTo>
                                  <a:pt x="271" y="87"/>
                                </a:lnTo>
                                <a:lnTo>
                                  <a:pt x="269" y="99"/>
                                </a:lnTo>
                                <a:lnTo>
                                  <a:pt x="269" y="197"/>
                                </a:lnTo>
                                <a:close/>
                                <a:moveTo>
                                  <a:pt x="343" y="197"/>
                                </a:moveTo>
                                <a:lnTo>
                                  <a:pt x="324" y="197"/>
                                </a:lnTo>
                                <a:lnTo>
                                  <a:pt x="324" y="89"/>
                                </a:lnTo>
                                <a:lnTo>
                                  <a:pt x="317" y="75"/>
                                </a:lnTo>
                                <a:lnTo>
                                  <a:pt x="314" y="72"/>
                                </a:lnTo>
                                <a:lnTo>
                                  <a:pt x="305" y="67"/>
                                </a:lnTo>
                                <a:lnTo>
                                  <a:pt x="338" y="67"/>
                                </a:lnTo>
                                <a:lnTo>
                                  <a:pt x="341" y="72"/>
                                </a:lnTo>
                                <a:lnTo>
                                  <a:pt x="341" y="79"/>
                                </a:lnTo>
                                <a:lnTo>
                                  <a:pt x="343" y="84"/>
                                </a:lnTo>
                                <a:lnTo>
                                  <a:pt x="343" y="197"/>
                                </a:lnTo>
                                <a:close/>
                                <a:moveTo>
                                  <a:pt x="401" y="51"/>
                                </a:moveTo>
                                <a:lnTo>
                                  <a:pt x="381" y="51"/>
                                </a:lnTo>
                                <a:lnTo>
                                  <a:pt x="381" y="15"/>
                                </a:lnTo>
                                <a:lnTo>
                                  <a:pt x="401" y="0"/>
                                </a:lnTo>
                                <a:lnTo>
                                  <a:pt x="401" y="51"/>
                                </a:lnTo>
                                <a:close/>
                                <a:moveTo>
                                  <a:pt x="422" y="70"/>
                                </a:moveTo>
                                <a:lnTo>
                                  <a:pt x="367" y="70"/>
                                </a:lnTo>
                                <a:lnTo>
                                  <a:pt x="367" y="51"/>
                                </a:lnTo>
                                <a:lnTo>
                                  <a:pt x="422" y="51"/>
                                </a:lnTo>
                                <a:lnTo>
                                  <a:pt x="422" y="70"/>
                                </a:lnTo>
                                <a:close/>
                                <a:moveTo>
                                  <a:pt x="420" y="199"/>
                                </a:moveTo>
                                <a:lnTo>
                                  <a:pt x="396" y="199"/>
                                </a:lnTo>
                                <a:lnTo>
                                  <a:pt x="386" y="190"/>
                                </a:lnTo>
                                <a:lnTo>
                                  <a:pt x="381" y="180"/>
                                </a:lnTo>
                                <a:lnTo>
                                  <a:pt x="381" y="70"/>
                                </a:lnTo>
                                <a:lnTo>
                                  <a:pt x="401" y="70"/>
                                </a:lnTo>
                                <a:lnTo>
                                  <a:pt x="401" y="173"/>
                                </a:lnTo>
                                <a:lnTo>
                                  <a:pt x="403" y="175"/>
                                </a:lnTo>
                                <a:lnTo>
                                  <a:pt x="403" y="180"/>
                                </a:lnTo>
                                <a:lnTo>
                                  <a:pt x="422" y="180"/>
                                </a:lnTo>
                                <a:lnTo>
                                  <a:pt x="425" y="197"/>
                                </a:lnTo>
                                <a:lnTo>
                                  <a:pt x="420" y="199"/>
                                </a:lnTo>
                                <a:close/>
                                <a:moveTo>
                                  <a:pt x="422" y="180"/>
                                </a:moveTo>
                                <a:lnTo>
                                  <a:pt x="417" y="180"/>
                                </a:lnTo>
                                <a:lnTo>
                                  <a:pt x="422" y="178"/>
                                </a:lnTo>
                                <a:lnTo>
                                  <a:pt x="422" y="180"/>
                                </a:lnTo>
                                <a:close/>
                                <a:moveTo>
                                  <a:pt x="499" y="75"/>
                                </a:moveTo>
                                <a:lnTo>
                                  <a:pt x="461" y="75"/>
                                </a:lnTo>
                                <a:lnTo>
                                  <a:pt x="465" y="65"/>
                                </a:lnTo>
                                <a:lnTo>
                                  <a:pt x="468" y="58"/>
                                </a:lnTo>
                                <a:lnTo>
                                  <a:pt x="473" y="55"/>
                                </a:lnTo>
                                <a:lnTo>
                                  <a:pt x="475" y="51"/>
                                </a:lnTo>
                                <a:lnTo>
                                  <a:pt x="480" y="48"/>
                                </a:lnTo>
                                <a:lnTo>
                                  <a:pt x="492" y="48"/>
                                </a:lnTo>
                                <a:lnTo>
                                  <a:pt x="499" y="51"/>
                                </a:lnTo>
                                <a:lnTo>
                                  <a:pt x="506" y="55"/>
                                </a:lnTo>
                                <a:lnTo>
                                  <a:pt x="499" y="75"/>
                                </a:lnTo>
                                <a:close/>
                                <a:moveTo>
                                  <a:pt x="461" y="197"/>
                                </a:moveTo>
                                <a:lnTo>
                                  <a:pt x="441" y="197"/>
                                </a:lnTo>
                                <a:lnTo>
                                  <a:pt x="441" y="51"/>
                                </a:lnTo>
                                <a:lnTo>
                                  <a:pt x="461" y="51"/>
                                </a:lnTo>
                                <a:lnTo>
                                  <a:pt x="461" y="75"/>
                                </a:lnTo>
                                <a:lnTo>
                                  <a:pt x="480" y="75"/>
                                </a:lnTo>
                                <a:lnTo>
                                  <a:pt x="470" y="79"/>
                                </a:lnTo>
                                <a:lnTo>
                                  <a:pt x="468" y="84"/>
                                </a:lnTo>
                                <a:lnTo>
                                  <a:pt x="465" y="87"/>
                                </a:lnTo>
                                <a:lnTo>
                                  <a:pt x="463" y="91"/>
                                </a:lnTo>
                                <a:lnTo>
                                  <a:pt x="461" y="101"/>
                                </a:lnTo>
                                <a:lnTo>
                                  <a:pt x="461" y="197"/>
                                </a:lnTo>
                                <a:close/>
                                <a:moveTo>
                                  <a:pt x="535" y="94"/>
                                </a:moveTo>
                                <a:lnTo>
                                  <a:pt x="516" y="91"/>
                                </a:lnTo>
                                <a:lnTo>
                                  <a:pt x="518" y="77"/>
                                </a:lnTo>
                                <a:lnTo>
                                  <a:pt x="523" y="67"/>
                                </a:lnTo>
                                <a:lnTo>
                                  <a:pt x="533" y="60"/>
                                </a:lnTo>
                                <a:lnTo>
                                  <a:pt x="540" y="55"/>
                                </a:lnTo>
                                <a:lnTo>
                                  <a:pt x="549" y="51"/>
                                </a:lnTo>
                                <a:lnTo>
                                  <a:pt x="559" y="48"/>
                                </a:lnTo>
                                <a:lnTo>
                                  <a:pt x="583" y="48"/>
                                </a:lnTo>
                                <a:lnTo>
                                  <a:pt x="593" y="51"/>
                                </a:lnTo>
                                <a:lnTo>
                                  <a:pt x="607" y="60"/>
                                </a:lnTo>
                                <a:lnTo>
                                  <a:pt x="612" y="67"/>
                                </a:lnTo>
                                <a:lnTo>
                                  <a:pt x="557" y="67"/>
                                </a:lnTo>
                                <a:lnTo>
                                  <a:pt x="549" y="70"/>
                                </a:lnTo>
                                <a:lnTo>
                                  <a:pt x="545" y="75"/>
                                </a:lnTo>
                                <a:lnTo>
                                  <a:pt x="540" y="77"/>
                                </a:lnTo>
                                <a:lnTo>
                                  <a:pt x="537" y="84"/>
                                </a:lnTo>
                                <a:lnTo>
                                  <a:pt x="535" y="94"/>
                                </a:lnTo>
                                <a:close/>
                                <a:moveTo>
                                  <a:pt x="621" y="197"/>
                                </a:moveTo>
                                <a:lnTo>
                                  <a:pt x="602" y="197"/>
                                </a:lnTo>
                                <a:lnTo>
                                  <a:pt x="597" y="187"/>
                                </a:lnTo>
                                <a:lnTo>
                                  <a:pt x="597" y="180"/>
                                </a:lnTo>
                                <a:lnTo>
                                  <a:pt x="571" y="180"/>
                                </a:lnTo>
                                <a:lnTo>
                                  <a:pt x="585" y="171"/>
                                </a:lnTo>
                                <a:lnTo>
                                  <a:pt x="590" y="166"/>
                                </a:lnTo>
                                <a:lnTo>
                                  <a:pt x="593" y="161"/>
                                </a:lnTo>
                                <a:lnTo>
                                  <a:pt x="595" y="154"/>
                                </a:lnTo>
                                <a:lnTo>
                                  <a:pt x="597" y="144"/>
                                </a:lnTo>
                                <a:lnTo>
                                  <a:pt x="597" y="89"/>
                                </a:lnTo>
                                <a:lnTo>
                                  <a:pt x="595" y="82"/>
                                </a:lnTo>
                                <a:lnTo>
                                  <a:pt x="585" y="72"/>
                                </a:lnTo>
                                <a:lnTo>
                                  <a:pt x="578" y="67"/>
                                </a:lnTo>
                                <a:lnTo>
                                  <a:pt x="612" y="67"/>
                                </a:lnTo>
                                <a:lnTo>
                                  <a:pt x="614" y="75"/>
                                </a:lnTo>
                                <a:lnTo>
                                  <a:pt x="614" y="82"/>
                                </a:lnTo>
                                <a:lnTo>
                                  <a:pt x="617" y="91"/>
                                </a:lnTo>
                                <a:lnTo>
                                  <a:pt x="617" y="187"/>
                                </a:lnTo>
                                <a:lnTo>
                                  <a:pt x="621" y="197"/>
                                </a:lnTo>
                                <a:close/>
                                <a:moveTo>
                                  <a:pt x="569" y="199"/>
                                </a:moveTo>
                                <a:lnTo>
                                  <a:pt x="542" y="199"/>
                                </a:lnTo>
                                <a:lnTo>
                                  <a:pt x="530" y="197"/>
                                </a:lnTo>
                                <a:lnTo>
                                  <a:pt x="516" y="183"/>
                                </a:lnTo>
                                <a:lnTo>
                                  <a:pt x="513" y="173"/>
                                </a:lnTo>
                                <a:lnTo>
                                  <a:pt x="513" y="151"/>
                                </a:lnTo>
                                <a:lnTo>
                                  <a:pt x="521" y="130"/>
                                </a:lnTo>
                                <a:lnTo>
                                  <a:pt x="525" y="125"/>
                                </a:lnTo>
                                <a:lnTo>
                                  <a:pt x="533" y="123"/>
                                </a:lnTo>
                                <a:lnTo>
                                  <a:pt x="540" y="118"/>
                                </a:lnTo>
                                <a:lnTo>
                                  <a:pt x="547" y="115"/>
                                </a:lnTo>
                                <a:lnTo>
                                  <a:pt x="590" y="108"/>
                                </a:lnTo>
                                <a:lnTo>
                                  <a:pt x="597" y="103"/>
                                </a:lnTo>
                                <a:lnTo>
                                  <a:pt x="597" y="123"/>
                                </a:lnTo>
                                <a:lnTo>
                                  <a:pt x="590" y="127"/>
                                </a:lnTo>
                                <a:lnTo>
                                  <a:pt x="578" y="130"/>
                                </a:lnTo>
                                <a:lnTo>
                                  <a:pt x="561" y="132"/>
                                </a:lnTo>
                                <a:lnTo>
                                  <a:pt x="547" y="137"/>
                                </a:lnTo>
                                <a:lnTo>
                                  <a:pt x="542" y="139"/>
                                </a:lnTo>
                                <a:lnTo>
                                  <a:pt x="540" y="139"/>
                                </a:lnTo>
                                <a:lnTo>
                                  <a:pt x="537" y="142"/>
                                </a:lnTo>
                                <a:lnTo>
                                  <a:pt x="535" y="147"/>
                                </a:lnTo>
                                <a:lnTo>
                                  <a:pt x="533" y="149"/>
                                </a:lnTo>
                                <a:lnTo>
                                  <a:pt x="533" y="166"/>
                                </a:lnTo>
                                <a:lnTo>
                                  <a:pt x="535" y="171"/>
                                </a:lnTo>
                                <a:lnTo>
                                  <a:pt x="540" y="175"/>
                                </a:lnTo>
                                <a:lnTo>
                                  <a:pt x="542" y="180"/>
                                </a:lnTo>
                                <a:lnTo>
                                  <a:pt x="597" y="180"/>
                                </a:lnTo>
                                <a:lnTo>
                                  <a:pt x="590" y="187"/>
                                </a:lnTo>
                                <a:lnTo>
                                  <a:pt x="583" y="192"/>
                                </a:lnTo>
                                <a:lnTo>
                                  <a:pt x="576" y="195"/>
                                </a:lnTo>
                                <a:lnTo>
                                  <a:pt x="569" y="199"/>
                                </a:lnTo>
                                <a:close/>
                                <a:moveTo>
                                  <a:pt x="703" y="199"/>
                                </a:moveTo>
                                <a:lnTo>
                                  <a:pt x="691" y="199"/>
                                </a:lnTo>
                                <a:lnTo>
                                  <a:pt x="679" y="197"/>
                                </a:lnTo>
                                <a:lnTo>
                                  <a:pt x="669" y="195"/>
                                </a:lnTo>
                                <a:lnTo>
                                  <a:pt x="660" y="190"/>
                                </a:lnTo>
                                <a:lnTo>
                                  <a:pt x="653" y="180"/>
                                </a:lnTo>
                                <a:lnTo>
                                  <a:pt x="641" y="156"/>
                                </a:lnTo>
                                <a:lnTo>
                                  <a:pt x="638" y="142"/>
                                </a:lnTo>
                                <a:lnTo>
                                  <a:pt x="638" y="108"/>
                                </a:lnTo>
                                <a:lnTo>
                                  <a:pt x="641" y="91"/>
                                </a:lnTo>
                                <a:lnTo>
                                  <a:pt x="648" y="79"/>
                                </a:lnTo>
                                <a:lnTo>
                                  <a:pt x="653" y="67"/>
                                </a:lnTo>
                                <a:lnTo>
                                  <a:pt x="660" y="60"/>
                                </a:lnTo>
                                <a:lnTo>
                                  <a:pt x="669" y="53"/>
                                </a:lnTo>
                                <a:lnTo>
                                  <a:pt x="679" y="48"/>
                                </a:lnTo>
                                <a:lnTo>
                                  <a:pt x="703" y="48"/>
                                </a:lnTo>
                                <a:lnTo>
                                  <a:pt x="715" y="53"/>
                                </a:lnTo>
                                <a:lnTo>
                                  <a:pt x="722" y="60"/>
                                </a:lnTo>
                                <a:lnTo>
                                  <a:pt x="732" y="67"/>
                                </a:lnTo>
                                <a:lnTo>
                                  <a:pt x="681" y="67"/>
                                </a:lnTo>
                                <a:lnTo>
                                  <a:pt x="674" y="72"/>
                                </a:lnTo>
                                <a:lnTo>
                                  <a:pt x="667" y="82"/>
                                </a:lnTo>
                                <a:lnTo>
                                  <a:pt x="662" y="89"/>
                                </a:lnTo>
                                <a:lnTo>
                                  <a:pt x="660" y="101"/>
                                </a:lnTo>
                                <a:lnTo>
                                  <a:pt x="657" y="111"/>
                                </a:lnTo>
                                <a:lnTo>
                                  <a:pt x="657" y="137"/>
                                </a:lnTo>
                                <a:lnTo>
                                  <a:pt x="662" y="161"/>
                                </a:lnTo>
                                <a:lnTo>
                                  <a:pt x="667" y="168"/>
                                </a:lnTo>
                                <a:lnTo>
                                  <a:pt x="672" y="178"/>
                                </a:lnTo>
                                <a:lnTo>
                                  <a:pt x="681" y="180"/>
                                </a:lnTo>
                                <a:lnTo>
                                  <a:pt x="729" y="180"/>
                                </a:lnTo>
                                <a:lnTo>
                                  <a:pt x="725" y="187"/>
                                </a:lnTo>
                                <a:lnTo>
                                  <a:pt x="715" y="197"/>
                                </a:lnTo>
                                <a:lnTo>
                                  <a:pt x="703" y="199"/>
                                </a:lnTo>
                                <a:close/>
                                <a:moveTo>
                                  <a:pt x="720" y="96"/>
                                </a:moveTo>
                                <a:lnTo>
                                  <a:pt x="717" y="87"/>
                                </a:lnTo>
                                <a:lnTo>
                                  <a:pt x="715" y="79"/>
                                </a:lnTo>
                                <a:lnTo>
                                  <a:pt x="705" y="70"/>
                                </a:lnTo>
                                <a:lnTo>
                                  <a:pt x="698" y="67"/>
                                </a:lnTo>
                                <a:lnTo>
                                  <a:pt x="732" y="67"/>
                                </a:lnTo>
                                <a:lnTo>
                                  <a:pt x="737" y="79"/>
                                </a:lnTo>
                                <a:lnTo>
                                  <a:pt x="739" y="94"/>
                                </a:lnTo>
                                <a:lnTo>
                                  <a:pt x="720" y="96"/>
                                </a:lnTo>
                                <a:close/>
                                <a:moveTo>
                                  <a:pt x="729" y="180"/>
                                </a:moveTo>
                                <a:lnTo>
                                  <a:pt x="698" y="180"/>
                                </a:lnTo>
                                <a:lnTo>
                                  <a:pt x="705" y="178"/>
                                </a:lnTo>
                                <a:lnTo>
                                  <a:pt x="717" y="166"/>
                                </a:lnTo>
                                <a:lnTo>
                                  <a:pt x="720" y="159"/>
                                </a:lnTo>
                                <a:lnTo>
                                  <a:pt x="722" y="144"/>
                                </a:lnTo>
                                <a:lnTo>
                                  <a:pt x="741" y="147"/>
                                </a:lnTo>
                                <a:lnTo>
                                  <a:pt x="739" y="161"/>
                                </a:lnTo>
                                <a:lnTo>
                                  <a:pt x="729" y="180"/>
                                </a:lnTo>
                                <a:close/>
                                <a:moveTo>
                                  <a:pt x="785" y="51"/>
                                </a:moveTo>
                                <a:lnTo>
                                  <a:pt x="765" y="51"/>
                                </a:lnTo>
                                <a:lnTo>
                                  <a:pt x="765" y="15"/>
                                </a:lnTo>
                                <a:lnTo>
                                  <a:pt x="785" y="0"/>
                                </a:lnTo>
                                <a:lnTo>
                                  <a:pt x="785" y="51"/>
                                </a:lnTo>
                                <a:close/>
                                <a:moveTo>
                                  <a:pt x="806" y="70"/>
                                </a:moveTo>
                                <a:lnTo>
                                  <a:pt x="751" y="70"/>
                                </a:lnTo>
                                <a:lnTo>
                                  <a:pt x="751" y="51"/>
                                </a:lnTo>
                                <a:lnTo>
                                  <a:pt x="806" y="51"/>
                                </a:lnTo>
                                <a:lnTo>
                                  <a:pt x="806" y="70"/>
                                </a:lnTo>
                                <a:close/>
                                <a:moveTo>
                                  <a:pt x="801" y="199"/>
                                </a:moveTo>
                                <a:lnTo>
                                  <a:pt x="780" y="199"/>
                                </a:lnTo>
                                <a:lnTo>
                                  <a:pt x="775" y="197"/>
                                </a:lnTo>
                                <a:lnTo>
                                  <a:pt x="773" y="192"/>
                                </a:lnTo>
                                <a:lnTo>
                                  <a:pt x="768" y="190"/>
                                </a:lnTo>
                                <a:lnTo>
                                  <a:pt x="768" y="185"/>
                                </a:lnTo>
                                <a:lnTo>
                                  <a:pt x="765" y="180"/>
                                </a:lnTo>
                                <a:lnTo>
                                  <a:pt x="765" y="70"/>
                                </a:lnTo>
                                <a:lnTo>
                                  <a:pt x="785" y="70"/>
                                </a:lnTo>
                                <a:lnTo>
                                  <a:pt x="785" y="173"/>
                                </a:lnTo>
                                <a:lnTo>
                                  <a:pt x="787" y="175"/>
                                </a:lnTo>
                                <a:lnTo>
                                  <a:pt x="787" y="180"/>
                                </a:lnTo>
                                <a:lnTo>
                                  <a:pt x="806" y="180"/>
                                </a:lnTo>
                                <a:lnTo>
                                  <a:pt x="809" y="197"/>
                                </a:lnTo>
                                <a:lnTo>
                                  <a:pt x="801" y="199"/>
                                </a:lnTo>
                                <a:close/>
                                <a:moveTo>
                                  <a:pt x="806" y="180"/>
                                </a:moveTo>
                                <a:lnTo>
                                  <a:pt x="801" y="180"/>
                                </a:lnTo>
                                <a:lnTo>
                                  <a:pt x="806" y="178"/>
                                </a:lnTo>
                                <a:lnTo>
                                  <a:pt x="806" y="180"/>
                                </a:lnTo>
                                <a:close/>
                                <a:moveTo>
                                  <a:pt x="873" y="199"/>
                                </a:moveTo>
                                <a:lnTo>
                                  <a:pt x="861" y="197"/>
                                </a:lnTo>
                                <a:lnTo>
                                  <a:pt x="852" y="195"/>
                                </a:lnTo>
                                <a:lnTo>
                                  <a:pt x="842" y="190"/>
                                </a:lnTo>
                                <a:lnTo>
                                  <a:pt x="833" y="180"/>
                                </a:lnTo>
                                <a:lnTo>
                                  <a:pt x="825" y="171"/>
                                </a:lnTo>
                                <a:lnTo>
                                  <a:pt x="821" y="156"/>
                                </a:lnTo>
                                <a:lnTo>
                                  <a:pt x="818" y="142"/>
                                </a:lnTo>
                                <a:lnTo>
                                  <a:pt x="818" y="108"/>
                                </a:lnTo>
                                <a:lnTo>
                                  <a:pt x="821" y="91"/>
                                </a:lnTo>
                                <a:lnTo>
                                  <a:pt x="828" y="79"/>
                                </a:lnTo>
                                <a:lnTo>
                                  <a:pt x="833" y="67"/>
                                </a:lnTo>
                                <a:lnTo>
                                  <a:pt x="852" y="53"/>
                                </a:lnTo>
                                <a:lnTo>
                                  <a:pt x="861" y="48"/>
                                </a:lnTo>
                                <a:lnTo>
                                  <a:pt x="885" y="48"/>
                                </a:lnTo>
                                <a:lnTo>
                                  <a:pt x="895" y="53"/>
                                </a:lnTo>
                                <a:lnTo>
                                  <a:pt x="905" y="60"/>
                                </a:lnTo>
                                <a:lnTo>
                                  <a:pt x="912" y="65"/>
                                </a:lnTo>
                                <a:lnTo>
                                  <a:pt x="912" y="67"/>
                                </a:lnTo>
                                <a:lnTo>
                                  <a:pt x="864" y="67"/>
                                </a:lnTo>
                                <a:lnTo>
                                  <a:pt x="854" y="72"/>
                                </a:lnTo>
                                <a:lnTo>
                                  <a:pt x="847" y="82"/>
                                </a:lnTo>
                                <a:lnTo>
                                  <a:pt x="842" y="89"/>
                                </a:lnTo>
                                <a:lnTo>
                                  <a:pt x="840" y="101"/>
                                </a:lnTo>
                                <a:lnTo>
                                  <a:pt x="837" y="111"/>
                                </a:lnTo>
                                <a:lnTo>
                                  <a:pt x="837" y="137"/>
                                </a:lnTo>
                                <a:lnTo>
                                  <a:pt x="842" y="161"/>
                                </a:lnTo>
                                <a:lnTo>
                                  <a:pt x="847" y="168"/>
                                </a:lnTo>
                                <a:lnTo>
                                  <a:pt x="854" y="175"/>
                                </a:lnTo>
                                <a:lnTo>
                                  <a:pt x="864" y="180"/>
                                </a:lnTo>
                                <a:lnTo>
                                  <a:pt x="914" y="180"/>
                                </a:lnTo>
                                <a:lnTo>
                                  <a:pt x="905" y="190"/>
                                </a:lnTo>
                                <a:lnTo>
                                  <a:pt x="897" y="195"/>
                                </a:lnTo>
                                <a:lnTo>
                                  <a:pt x="873" y="199"/>
                                </a:lnTo>
                                <a:close/>
                                <a:moveTo>
                                  <a:pt x="914" y="180"/>
                                </a:moveTo>
                                <a:lnTo>
                                  <a:pt x="885" y="180"/>
                                </a:lnTo>
                                <a:lnTo>
                                  <a:pt x="893" y="175"/>
                                </a:lnTo>
                                <a:lnTo>
                                  <a:pt x="900" y="168"/>
                                </a:lnTo>
                                <a:lnTo>
                                  <a:pt x="905" y="161"/>
                                </a:lnTo>
                                <a:lnTo>
                                  <a:pt x="909" y="149"/>
                                </a:lnTo>
                                <a:lnTo>
                                  <a:pt x="912" y="137"/>
                                </a:lnTo>
                                <a:lnTo>
                                  <a:pt x="912" y="65"/>
                                </a:lnTo>
                                <a:lnTo>
                                  <a:pt x="914" y="67"/>
                                </a:lnTo>
                                <a:lnTo>
                                  <a:pt x="921" y="79"/>
                                </a:lnTo>
                                <a:lnTo>
                                  <a:pt x="926" y="91"/>
                                </a:lnTo>
                                <a:lnTo>
                                  <a:pt x="929" y="106"/>
                                </a:lnTo>
                                <a:lnTo>
                                  <a:pt x="931" y="123"/>
                                </a:lnTo>
                                <a:lnTo>
                                  <a:pt x="929" y="142"/>
                                </a:lnTo>
                                <a:lnTo>
                                  <a:pt x="926" y="156"/>
                                </a:lnTo>
                                <a:lnTo>
                                  <a:pt x="921" y="171"/>
                                </a:lnTo>
                                <a:lnTo>
                                  <a:pt x="914" y="180"/>
                                </a:lnTo>
                                <a:close/>
                                <a:moveTo>
                                  <a:pt x="912" y="111"/>
                                </a:moveTo>
                                <a:lnTo>
                                  <a:pt x="909" y="101"/>
                                </a:lnTo>
                                <a:lnTo>
                                  <a:pt x="905" y="89"/>
                                </a:lnTo>
                                <a:lnTo>
                                  <a:pt x="900" y="82"/>
                                </a:lnTo>
                                <a:lnTo>
                                  <a:pt x="893" y="72"/>
                                </a:lnTo>
                                <a:lnTo>
                                  <a:pt x="883" y="67"/>
                                </a:lnTo>
                                <a:lnTo>
                                  <a:pt x="912" y="67"/>
                                </a:lnTo>
                                <a:lnTo>
                                  <a:pt x="912" y="111"/>
                                </a:lnTo>
                                <a:close/>
                                <a:moveTo>
                                  <a:pt x="1010" y="75"/>
                                </a:moveTo>
                                <a:lnTo>
                                  <a:pt x="972" y="75"/>
                                </a:lnTo>
                                <a:lnTo>
                                  <a:pt x="977" y="65"/>
                                </a:lnTo>
                                <a:lnTo>
                                  <a:pt x="979" y="58"/>
                                </a:lnTo>
                                <a:lnTo>
                                  <a:pt x="984" y="55"/>
                                </a:lnTo>
                                <a:lnTo>
                                  <a:pt x="986" y="51"/>
                                </a:lnTo>
                                <a:lnTo>
                                  <a:pt x="991" y="48"/>
                                </a:lnTo>
                                <a:lnTo>
                                  <a:pt x="1003" y="48"/>
                                </a:lnTo>
                                <a:lnTo>
                                  <a:pt x="1010" y="51"/>
                                </a:lnTo>
                                <a:lnTo>
                                  <a:pt x="1017" y="55"/>
                                </a:lnTo>
                                <a:lnTo>
                                  <a:pt x="1010" y="75"/>
                                </a:lnTo>
                                <a:close/>
                                <a:moveTo>
                                  <a:pt x="972" y="197"/>
                                </a:moveTo>
                                <a:lnTo>
                                  <a:pt x="953" y="197"/>
                                </a:lnTo>
                                <a:lnTo>
                                  <a:pt x="953" y="51"/>
                                </a:lnTo>
                                <a:lnTo>
                                  <a:pt x="972" y="51"/>
                                </a:lnTo>
                                <a:lnTo>
                                  <a:pt x="972" y="75"/>
                                </a:lnTo>
                                <a:lnTo>
                                  <a:pt x="991" y="75"/>
                                </a:lnTo>
                                <a:lnTo>
                                  <a:pt x="981" y="79"/>
                                </a:lnTo>
                                <a:lnTo>
                                  <a:pt x="979" y="84"/>
                                </a:lnTo>
                                <a:lnTo>
                                  <a:pt x="977" y="87"/>
                                </a:lnTo>
                                <a:lnTo>
                                  <a:pt x="974" y="91"/>
                                </a:lnTo>
                                <a:lnTo>
                                  <a:pt x="972" y="101"/>
                                </a:lnTo>
                                <a:lnTo>
                                  <a:pt x="972" y="1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0" name="docshape18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1368" y="4732"/>
                            <a:ext cx="1412" cy="2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7CE7716" id="docshapegroup170" o:spid="_x0000_s1026" style="position:absolute;margin-left:65.3pt;margin-top:66.25pt;width:202.35pt;height:364.6pt;z-index:251629568;mso-position-horizontal-relative:page;mso-position-vertical-relative:page" coordorigin="1306,1325" coordsize="4047,72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">
                <v:shape id="docshape171" o:spid="_x0000_s1027" type="#_x0000_t75" style="position:absolute;left:1987;top:3840;width:356;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">
                  <v:imagedata r:id="rId235" o:title=""/>
                </v:shape>
                <v:shape id="docshape172" o:spid="_x0000_s1028" type="#_x0000_t75" style="position:absolute;left:2376;top:3892;width:14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">
                  <v:imagedata r:id="rId236" o:title=""/>
                </v:shape>
                <v:shape id="docshape173" o:spid="_x0000_s1029" style="position:absolute;left:3369;top:3844;width:1044;height:207;visibility:visible;mso-wrap-style:square;v-text-anchor:top" coordsize="1044,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" path="m108,204r-17,l72,201,55,197,38,189,26,177,14,163,4,146,,125,,81,4,60,14,43,26,26,38,14,55,7,72,2,93,r34,5l141,12r12,9l158,29r4,4l91,33,79,36,69,38r-9,5l52,50,45,60r-5,9l38,84r,33l40,134r5,12l60,161r9,7l79,170r84,l156,180r-10,7l134,194r-12,5l108,204xm136,67l134,57r-7,-9l120,43r-8,-7l103,33r59,l165,38r5,10l175,60r-39,7xm163,170r-60,l112,168r8,-7l129,153r5,-12l139,127r38,12l170,153r-5,15l163,170xm237,103l204,98r4,-14l213,72r10,-7l230,60r10,-3l252,55r31,l295,57r9,5l312,65r7,4l324,84r-68,l249,86r-2,3l242,91r-2,5l237,103xm326,177r-62,l271,175r7,-5l283,168r2,-3l285,161r3,-3l288,96r-3,-5l283,89r-5,-3l271,84r53,l326,93r,84xm256,206r-24,l220,201r-9,-7l204,187r-5,-12l199,156r5,-15l208,134r5,-5l220,127r8,-5l237,120r15,-3l268,115r12,-5l288,108r,29l283,139r-7,l266,141r-12,3l247,146r-3,3l240,151r-3,5l237,165r3,3l242,173r10,4l326,177r2,8l328,187r-36,l285,192r-7,7l256,206xm336,204r-39,l297,201r-5,-9l292,187r36,l328,189r3,8l336,204xm451,79r-48,l410,69r5,-7l417,60r10,-5l441,55r7,2l456,62r-5,17xm403,204r-39,l364,57r39,l403,79r48,l448,93r-26,l420,96r-5,2l408,105r,8l405,120r,12l403,144r,60xm446,101r-7,-5l434,93r14,l446,101xm547,206r-29,l501,201r-12,-7l480,182r-8,-12l468,158r-3,-12l465,115r5,-14l477,86r7,-12l494,67r12,-7l518,57r14,-2l547,57r14,5l564,62r,22l525,84r-7,2l513,93r-7,5l504,108r,9l600,117r,5l602,141r-98,l504,153r2,8l513,168r5,7l528,177r67,l588,187r-22,12l556,204r-9,2xm600,117r-36,l564,62r9,5l583,77r5,7l597,103r3,14xm564,105r-3,-7l554,93r-5,-7l542,84r22,l564,105xm595,177r-53,l556,170r3,-5l561,158r39,5l595,177xm640,204r-28,l662,2r29,l640,204xm736,204r-40,l772,2r41,l820,21r,29l792,50r-27,75l859,125r14,33l753,158r-17,46xm859,125r-39,l820,21r10,29l859,125xm820,125l792,50r28,l820,125xm890,204r-41,l832,158r41,l890,204xm1044,177r-63,l988,173r8,-8l1000,158r5,-12l1005,2r39,l1044,177xm969,206r-19,l938,201r-10,-7l921,187r-7,-12l909,163r-5,-17l904,113r5,-15l914,86r7,-12l928,67r10,-7l950,57r14,-2l974,57r12,3l1005,74r,10l964,84r-7,5l950,96r-5,7l943,113r,31l945,156r3,7l955,173r7,4l1044,177r,5l1005,182r-7,10l993,197r-9,4l969,206xm1005,115r-5,-12l991,89,981,84r24,l1005,115xm1044,204r-39,l1005,182r39,l1044,204xe" fillcolor="black" stroked="f">
                  <v:path arrowok="t" o:connecttype="custom" o:connectlocs="26,4022;14,3888;127,3850;79,3881;38,3929;79,4015;108,4049;103,3878;163,4015;139,3972;204,3943;252,3900;324,3929;237,3948;285,4010;278,3931;232,4051;204,3986;252,3962;276,3984;237,4001;328,4030;336,4049;328,4034;415,3907;451,3924;451,3924;408,3958;439,3941;501,4046;465,3960;518,3902;525,3929;600,3962;513,4013;556,4049;583,3922;554,3938;542,4022;640,4049;696,4049;765,3970;820,3970;820,3895;890,4049;1005,3991;938,4046;904,3958;950,3902;964,3929;945,4001;1005,4027;1000,3948;1005,4049" o:connectangles="0,0,0,0,0,0,0,0,0,0,0,0,0,0,0,0,0,0,0,0,0,0,0,0,0,0,0,0,0,0,0,0,0,0,0,0,0,0,0,0,0,0,0,0,0,0,0,0,0,0,0,0,0,0"/>
                </v:shape>
                <v:shape id="docshape174" o:spid="_x0000_s1030" type="#_x0000_t75" style="position:absolute;left:4444;top:3897;width:144;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">
                  <v:imagedata r:id="rId237" o:title=""/>
                </v:shape>
                <v:shape id="docshape175" o:spid="_x0000_s1031" type="#_x0000_t75" style="position:absolute;left:2625;top:1368;width:668;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">
                  <v:imagedata r:id="rId238" o:title=""/>
                </v:shape>
                <v:shape id="docshape176" o:spid="_x0000_s1032" type="#_x0000_t75" style="position:absolute;left:3316;top:1368;width:370;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">
                  <v:imagedata r:id="rId239" o:title=""/>
                </v:shape>
                <v:shape id="docshape177" o:spid="_x0000_s1033" type="#_x0000_t75" style="position:absolute;left:1305;top:1372;width:4047;height:7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">
                  <v:imagedata r:id="rId240" o:title=""/>
                </v:shape>
                <v:shape id="docshape178" o:spid="_x0000_s1034" style="position:absolute;left:2020;top:1372;width:161;height:202;visibility:visible;mso-wrap-style:square;v-text-anchor:top" coordsize="161,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" path="m161,l122,r,80l38,80,38,,,,,80r,32l,202r38,l38,112r123,l161,80,161,xe" fillcolor="black" stroked="f">
                  <v:path arrowok="t" o:connecttype="custom" o:connectlocs="161,1373;122,1373;122,1453;38,1453;38,1373;0,1373;0,1453;0,1485;0,1575;38,1575;38,1485;161,1485;161,1453;161,1373" o:connectangles="0,0,0,0,0,0,0,0,0,0,0,0,0,0"/>
                </v:shape>
                <v:shape id="docshape179" o:spid="_x0000_s1035" type="#_x0000_t75" style="position:absolute;left:3710;top:1368;width:399;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">
                  <v:imagedata r:id="rId241" o:title=""/>
                </v:shape>
                <v:shape id="docshape180" o:spid="_x0000_s1036" type="#_x0000_t75" style="position:absolute;left:1305;top:1324;width:624;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">
                  <v:imagedata r:id="rId242" o:title=""/>
                </v:shape>
                <v:shape id="docshape181" o:spid="_x0000_s1037" style="position:absolute;left:2032;top:5911;width:1018;height:200;visibility:visible;mso-wrap-style:square;v-text-anchor:top" coordsize="101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" path="m65,199r-12,l41,197,31,195,21,190,7,171,5,156,,142,,108,5,91,7,79,14,67r7,-7l31,53,41,48r26,l77,53r7,7l93,67r-50,l36,72,29,82r-5,7l21,101r-2,10l19,137r5,24l29,168r7,10l43,180r50,l77,197r-12,2xm81,96l79,87,77,79,67,70,60,67r33,l98,79r3,15l81,96xm93,180r-33,l67,178r7,-5l79,166r2,-7l84,144r19,3l101,161r-5,10l93,180xm170,199r-9,-2l149,195r-10,-5l125,171,115,142r,-34l120,91r5,-12l132,67r7,-7l149,53r12,-5l182,48r12,5l204,60r5,5l209,67r-48,l151,72r-7,10l139,89r-2,12l134,111r,26l139,161r5,7l151,175r10,5l211,180r-7,10l194,195r-24,4xm211,180r-29,l189,175r8,-7l201,161r5,-12l209,137r,-72l211,67r7,12l223,91r5,15l228,142r-10,29l211,180xm209,111r-3,-10l201,89r-4,-7l189,72r-7,-5l209,67r,44xm283,72r-17,l271,63r5,-5l283,55r5,-4l295,48r14,l317,51r14,7l333,63r5,4l290,67r-7,5xm269,197r-20,l249,51r17,l266,72r17,l278,79r-7,8l269,99r,98xm343,197r-19,l324,89,317,75r-3,-3l305,67r33,l341,72r,7l343,84r,113xm401,51r-20,l381,15,401,r,51xm422,70r-55,l367,51r55,l422,70xm420,199r-24,l386,190r-5,-10l381,70r20,l401,173r2,2l403,180r19,l425,197r-5,2xm422,180r-5,l422,178r,2xm499,75r-38,l465,65r3,-7l473,55r2,-4l480,48r12,l499,51r7,4l499,75xm461,197r-20,l441,51r20,l461,75r19,l470,79r-2,5l465,87r-2,4l461,101r,96xm535,94l516,91r2,-14l523,67r10,-7l540,55r9,-4l559,48r24,l593,51r14,9l612,67r-55,l549,70r-4,5l540,77r-3,7l535,94xm621,197r-19,l597,187r,-7l571,180r14,-9l590,166r3,-5l595,154r2,-10l597,89r-2,-7l585,72r-7,-5l612,67r2,8l614,82r3,9l617,187r4,10xm569,199r-27,l530,197,516,183r-3,-10l513,151r8,-21l525,125r8,-2l540,118r7,-3l590,108r7,-5l597,123r-7,4l578,130r-17,2l547,137r-5,2l540,139r-3,3l535,147r-2,2l533,166r2,5l540,175r2,5l597,180r-7,7l583,192r-7,3l569,199xm703,199r-12,l679,197r-10,-2l660,190r-7,-10l641,156r-3,-14l638,108r3,-17l648,79r5,-12l660,60r9,-7l679,48r24,l715,53r7,7l732,67r-51,l674,72r-7,10l662,89r-2,12l657,111r,26l662,161r5,7l672,178r9,2l729,180r-4,7l715,197r-12,2xm720,96r-3,-9l715,79,705,70r-7,-3l732,67r5,12l739,94r-19,2xm729,180r-31,l705,178r12,-12l720,159r2,-15l741,147r-2,14l729,180xm785,51r-20,l765,15,785,r,51xm806,70r-55,l751,51r55,l806,70xm801,199r-21,l775,197r-2,-5l768,190r,-5l765,180r,-110l785,70r,103l787,175r,5l806,180r3,17l801,199xm806,180r-5,l806,178r,2xm873,199r-12,-2l852,195r-10,-5l833,180r-8,-9l821,156r-3,-14l818,108r3,-17l828,79r5,-12l852,53r9,-5l885,48r10,5l905,60r7,5l912,67r-48,l854,72r-7,10l842,89r-2,12l837,111r,26l842,161r5,7l854,175r10,5l914,180r-9,10l897,195r-24,4xm914,180r-29,l893,175r7,-7l905,161r4,-12l912,137r,-72l914,67r7,12l926,91r3,15l931,123r-2,19l926,156r-5,15l914,180xm912,111r-3,-10l905,89r-5,-7l893,72,883,67r29,l912,111xm1010,75r-38,l977,65r2,-7l984,55r2,-4l991,48r12,l1010,51r7,4l1010,75xm972,197r-19,l953,51r19,l972,75r19,l981,79r-2,5l977,87r-3,4l972,101r,96xe" fillcolor="black" stroked="f">
                  <v:path arrowok="t" o:connecttype="custom" o:connectlocs="5,6067;31,5964;36,5983;29,6079;79,5998;81,6007;84,6055;149,6106;132,5978;209,5976;134,6022;204,6101;201,6072;228,6017;197,5993;271,5974;331,5969;249,5962;269,6108;338,5978;381,5926;422,5981;401,6084;417,6091;473,5966;461,6108;468,5995;518,5988;593,5962;537,5995;585,6082;585,5983;621,6108;521,6041;597,6034;537,6053;597,6091;679,6108;641,6002;715,5964;660,6012;729,6091;705,5981;698,6091;729,6091;751,5981;773,6103;787,6086;806,6089;825,6082;852,5964;864,5978;842,6072;873,6110;912,6048;929,6053;900,5993;977,5976;1017,5966;991,5986" o:connectangles="0,0,0,0,0,0,0,0,0,0,0,0,0,0,0,0,0,0,0,0,0,0,0,0,0,0,0,0,0,0,0,0,0,0,0,0,0,0,0,0,0,0,0,0,0,0,0,0,0,0,0,0,0,0,0,0,0,0,0,0"/>
                </v:shape>
                <v:shape id="docshape182" o:spid="_x0000_s1038" type="#_x0000_t75" style="position:absolute;left:1368;top:4732;width:1412;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">
                  <v:imagedata r:id="rId243" o:title=""/>
                </v:shape>
                <w10:wrap anchorx="page" anchory="page"/>
              </v:group>
            </w:pict>
          </mc:Fallback>
        </mc:AlternateContent>
      </w:r>
      <w:r>
        <w:rPr>
          <w:noProof/>
        </w:rPr>
        <mc:AlternateContent>
          <mc:Choice Requires="wpg">
            <w:drawing>
              <wp:anchor distT="0" distB="0" distL="114300" distR="114300" simplePos="0" relativeHeight="251630592" behindDoc="0" locked="0" layoutInCell="1" allowOverlap="1" wp14:anchorId="36331326" wp14:editId="57D1ABA2">
                <wp:simplePos x="0" y="0"/>
                <wp:positionH relativeFrom="page">
                  <wp:posOffset>3288665</wp:posOffset>
                </wp:positionH>
                <wp:positionV relativeFrom="page">
                  <wp:posOffset>6449695</wp:posOffset>
                </wp:positionV>
                <wp:extent cx="1449705" cy="173990"/>
                <wp:effectExtent l="0" t="0" r="0" b="0"/>
                <wp:wrapNone/>
                <wp:docPr id="310" name="docshapegroup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9705" cy="173990"/>
                          <a:chOff x="5179" y="10157"/>
                          <a:chExt cx="2283" cy="274"/>
                        </a:xfrm>
                      </wpg:grpSpPr>
                      <pic:pic xmlns:pic="http://schemas.openxmlformats.org/drawingml/2006/picture">
                        <pic:nvPicPr>
                          <pic:cNvPr id="312" name="docshape184"/>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5179" y="10156"/>
                            <a:ext cx="2223" cy="274"/>
                          </a:xfrm>
                          <a:prstGeom prst="rect">
                            <a:avLst/>
                          </a:prstGeom>
                          <a:noFill/>
                          <a:extLst>
                            <a:ext uri="{909E8E84-426E-40DD-AFC4-6F175D3DCCD1}">
                              <a14:hiddenFill xmlns:a14="http://schemas.microsoft.com/office/drawing/2010/main">
                                <a:solidFill>
                                  <a:srgbClr val="FFFFFF"/>
                                </a:solidFill>
                              </a14:hiddenFill>
                            </a:ext>
                          </a:extLst>
                        </pic:spPr>
                      </pic:pic>
                      <wps:wsp>
                        <wps:cNvPr id="314" name="docshape185"/>
                        <wps:cNvSpPr>
                          <a:spLocks/>
                        </wps:cNvSpPr>
                        <wps:spPr bwMode="auto">
                          <a:xfrm>
                            <a:off x="7440" y="10219"/>
                            <a:ext cx="22" cy="147"/>
                          </a:xfrm>
                          <a:custGeom>
                            <a:avLst/>
                            <a:gdLst>
                              <a:gd name="T0" fmla="+- 0 7462 7440"/>
                              <a:gd name="T1" fmla="*/ T0 w 22"/>
                              <a:gd name="T2" fmla="+- 0 10337 10219"/>
                              <a:gd name="T3" fmla="*/ 10337 h 147"/>
                              <a:gd name="T4" fmla="+- 0 7440 7440"/>
                              <a:gd name="T5" fmla="*/ T4 w 22"/>
                              <a:gd name="T6" fmla="+- 0 10337 10219"/>
                              <a:gd name="T7" fmla="*/ 10337 h 147"/>
                              <a:gd name="T8" fmla="+- 0 7440 7440"/>
                              <a:gd name="T9" fmla="*/ T8 w 22"/>
                              <a:gd name="T10" fmla="+- 0 10366 10219"/>
                              <a:gd name="T11" fmla="*/ 10366 h 147"/>
                              <a:gd name="T12" fmla="+- 0 7462 7440"/>
                              <a:gd name="T13" fmla="*/ T12 w 22"/>
                              <a:gd name="T14" fmla="+- 0 10366 10219"/>
                              <a:gd name="T15" fmla="*/ 10366 h 147"/>
                              <a:gd name="T16" fmla="+- 0 7462 7440"/>
                              <a:gd name="T17" fmla="*/ T16 w 22"/>
                              <a:gd name="T18" fmla="+- 0 10337 10219"/>
                              <a:gd name="T19" fmla="*/ 10337 h 147"/>
                              <a:gd name="T20" fmla="+- 0 7462 7440"/>
                              <a:gd name="T21" fmla="*/ T20 w 22"/>
                              <a:gd name="T22" fmla="+- 0 10219 10219"/>
                              <a:gd name="T23" fmla="*/ 10219 h 147"/>
                              <a:gd name="T24" fmla="+- 0 7440 7440"/>
                              <a:gd name="T25" fmla="*/ T24 w 22"/>
                              <a:gd name="T26" fmla="+- 0 10219 10219"/>
                              <a:gd name="T27" fmla="*/ 10219 h 147"/>
                              <a:gd name="T28" fmla="+- 0 7440 7440"/>
                              <a:gd name="T29" fmla="*/ T28 w 22"/>
                              <a:gd name="T30" fmla="+- 0 10248 10219"/>
                              <a:gd name="T31" fmla="*/ 10248 h 147"/>
                              <a:gd name="T32" fmla="+- 0 7462 7440"/>
                              <a:gd name="T33" fmla="*/ T32 w 22"/>
                              <a:gd name="T34" fmla="+- 0 10248 10219"/>
                              <a:gd name="T35" fmla="*/ 10248 h 147"/>
                              <a:gd name="T36" fmla="+- 0 7462 7440"/>
                              <a:gd name="T37" fmla="*/ T36 w 22"/>
                              <a:gd name="T38" fmla="+- 0 10219 10219"/>
                              <a:gd name="T39" fmla="*/ 10219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2" h="147">
                                <a:moveTo>
                                  <a:pt x="22" y="118"/>
                                </a:moveTo>
                                <a:lnTo>
                                  <a:pt x="0" y="118"/>
                                </a:lnTo>
                                <a:lnTo>
                                  <a:pt x="0" y="147"/>
                                </a:lnTo>
                                <a:lnTo>
                                  <a:pt x="22" y="147"/>
                                </a:lnTo>
                                <a:lnTo>
                                  <a:pt x="22" y="118"/>
                                </a:lnTo>
                                <a:close/>
                                <a:moveTo>
                                  <a:pt x="22" y="0"/>
                                </a:moveTo>
                                <a:lnTo>
                                  <a:pt x="0" y="0"/>
                                </a:lnTo>
                                <a:lnTo>
                                  <a:pt x="0" y="29"/>
                                </a:lnTo>
                                <a:lnTo>
                                  <a:pt x="22" y="29"/>
                                </a:lnTo>
                                <a:lnTo>
                                  <a:pt x="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C27FF2" id="docshapegroup183" o:spid="_x0000_s1026" style="position:absolute;margin-left:258.95pt;margin-top:507.85pt;width:114.15pt;height:13.7pt;z-index:251630592;mso-position-horizontal-relative:page;mso-position-vertical-relative:page" coordorigin="5179,10157" coordsize="2283,2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">
                <v:shape id="docshape184" o:spid="_x0000_s1027" type="#_x0000_t75" style="position:absolute;left:5179;top:10156;width:2223;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">
                  <v:imagedata r:id="rId245" o:title=""/>
                </v:shape>
                <v:shape id="docshape185" o:spid="_x0000_s1028" style="position:absolute;left:7440;top:10219;width:22;height:147;visibility:visible;mso-wrap-style:square;v-text-anchor:top" coordsize="22,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" path="m22,118l,118r,29l22,147r,-29xm22,l,,,29r22,l22,xe" fillcolor="black" stroked="f">
                  <v:path arrowok="t" o:connecttype="custom" o:connectlocs="22,10337;0,10337;0,10366;22,10366;22,10337;22,10219;0,10219;0,10248;22,10248;22,10219" o:connectangles="0,0,0,0,0,0,0,0,0,0"/>
                </v:shape>
                <w10:wrap anchorx="page" anchory="page"/>
              </v:group>
            </w:pict>
          </mc:Fallback>
        </mc:AlternateContent>
      </w:r>
      <w:r w:rsidR="007F0044">
        <w:rPr>
          <w:noProof/>
        </w:rPr>
        <w:drawing>
          <wp:anchor distT="0" distB="0" distL="0" distR="0" simplePos="0" relativeHeight="251579392" behindDoc="0" locked="0" layoutInCell="1" allowOverlap="1" wp14:anchorId="60726741" wp14:editId="1FF00946">
            <wp:simplePos x="0" y="0"/>
            <wp:positionH relativeFrom="page">
              <wp:posOffset>826008</wp:posOffset>
            </wp:positionH>
            <wp:positionV relativeFrom="page">
              <wp:posOffset>6449567</wp:posOffset>
            </wp:positionV>
            <wp:extent cx="2008631" cy="173735"/>
            <wp:effectExtent l="0" t="0" r="0" b="0"/>
            <wp:wrapNone/>
            <wp:docPr id="183"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44.jpeg"/>
                    <pic:cNvPicPr/>
                  </pic:nvPicPr>
                  <pic:blipFill>
                    <a:blip r:embed="rId246" cstate="print"/>
                    <a:stretch>
                      <a:fillRect/>
                    </a:stretch>
                  </pic:blipFill>
                  <pic:spPr>
                    <a:xfrm>
                      <a:off x="0" y="0"/>
                      <a:ext cx="2008631" cy="173735"/>
                    </a:xfrm>
                    <a:prstGeom prst="rect">
                      <a:avLst/>
                    </a:prstGeom>
                  </pic:spPr>
                </pic:pic>
              </a:graphicData>
            </a:graphic>
          </wp:anchor>
        </w:drawing>
      </w:r>
    </w:p>
    <w:p w14:paraId="10F1F307" w14:textId="77777777" w:rsidR="009E2785" w:rsidRDefault="009E2785">
      <w:pPr>
        <w:rPr>
          <w:sz w:val="2"/>
          <w:szCs w:val="2"/>
        </w:rPr>
        <w:sectPr w:rsidR="009E2785">
          <w:pgSz w:w="12240" w:h="15840"/>
          <w:pgMar w:top="1300" w:right="560" w:bottom="840" w:left="880" w:header="0" w:footer="645" w:gutter="0"/>
          <w:cols w:space="720"/>
        </w:sectPr>
      </w:pPr>
    </w:p>
    <w:tbl>
      <w:tblPr>
        <w:tblW w:w="0" w:type="auto"/>
        <w:tblInd w:w="301"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left w:w="0" w:type="dxa"/>
          <w:right w:w="0" w:type="dxa"/>
        </w:tblCellMar>
        <w:tblLook w:val="01E0" w:firstRow="1" w:lastRow="1" w:firstColumn="1" w:lastColumn="1" w:noHBand="0" w:noVBand="0"/>
      </w:tblPr>
      <w:tblGrid>
        <w:gridCol w:w="10373"/>
      </w:tblGrid>
      <w:tr w:rsidR="009E2785" w14:paraId="122ADD60" w14:textId="77777777">
        <w:trPr>
          <w:trHeight w:val="2561"/>
        </w:trPr>
        <w:tc>
          <w:tcPr>
            <w:tcW w:w="10373" w:type="dxa"/>
            <w:tcBorders>
              <w:bottom w:val="triple" w:sz="4" w:space="0" w:color="000000"/>
            </w:tcBorders>
          </w:tcPr>
          <w:p w14:paraId="2D050393" w14:textId="77777777" w:rsidR="009E2785" w:rsidRDefault="007F0044">
            <w:pPr>
              <w:pStyle w:val="TableParagraph"/>
              <w:spacing w:line="319" w:lineRule="exact"/>
              <w:ind w:left="122"/>
              <w:rPr>
                <w:b/>
                <w:sz w:val="28"/>
              </w:rPr>
            </w:pPr>
            <w:r>
              <w:rPr>
                <w:noProof/>
                <w:position w:val="-6"/>
              </w:rPr>
              <w:drawing>
                <wp:inline distT="0" distB="0" distL="0" distR="0" wp14:anchorId="56A0820B" wp14:editId="66A9C200">
                  <wp:extent cx="184404" cy="184404"/>
                  <wp:effectExtent l="0" t="0" r="0" b="0"/>
                  <wp:docPr id="18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14"/>
                <w:sz w:val="20"/>
              </w:rPr>
              <w:t xml:space="preserve"> </w:t>
            </w:r>
            <w:r>
              <w:rPr>
                <w:b/>
                <w:sz w:val="28"/>
              </w:rPr>
              <w:t>#9</w:t>
            </w:r>
            <w:r>
              <w:rPr>
                <w:b/>
                <w:spacing w:val="-6"/>
                <w:sz w:val="28"/>
              </w:rPr>
              <w:t xml:space="preserve"> </w:t>
            </w:r>
            <w:r>
              <w:rPr>
                <w:b/>
                <w:sz w:val="28"/>
              </w:rPr>
              <w:t>Assisted</w:t>
            </w:r>
            <w:r>
              <w:rPr>
                <w:b/>
                <w:spacing w:val="-9"/>
                <w:sz w:val="28"/>
              </w:rPr>
              <w:t xml:space="preserve"> </w:t>
            </w:r>
            <w:r>
              <w:rPr>
                <w:b/>
                <w:sz w:val="28"/>
              </w:rPr>
              <w:t>Transportation</w:t>
            </w:r>
          </w:p>
          <w:p w14:paraId="3466E270" w14:textId="77777777" w:rsidR="009E2785" w:rsidRDefault="007F0044">
            <w:pPr>
              <w:pStyle w:val="TableParagraph"/>
              <w:spacing w:before="148" w:line="343" w:lineRule="auto"/>
              <w:ind w:left="184" w:right="4351" w:hanging="60"/>
              <w:rPr>
                <w:rFonts w:ascii="Arial Narrow"/>
                <w:sz w:val="28"/>
              </w:rPr>
            </w:pP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19846A52" wp14:editId="07EF89FC">
                  <wp:extent cx="184404" cy="184404"/>
                  <wp:effectExtent l="0" t="0" r="0" b="0"/>
                  <wp:docPr id="18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0B8D32E3" wp14:editId="42E5D3A1">
                  <wp:extent cx="184404" cy="184404"/>
                  <wp:effectExtent l="0" t="0" r="0" b="0"/>
                  <wp:docPr id="18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05F4A4ED" wp14:editId="1567DEFC">
                  <wp:extent cx="184404" cy="184404"/>
                  <wp:effectExtent l="0" t="0" r="0" b="0"/>
                  <wp:docPr id="19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4CE21694" wp14:editId="18890BFA">
                  <wp:extent cx="184404" cy="184404"/>
                  <wp:effectExtent l="0" t="0" r="0" b="0"/>
                  <wp:docPr id="193"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5C9D31FC" wp14:editId="15938B48">
                  <wp:extent cx="184404" cy="184404"/>
                  <wp:effectExtent l="0" t="0" r="0" b="0"/>
                  <wp:docPr id="19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6A09B9D4" w14:textId="77777777" w:rsidR="009E2785" w:rsidRDefault="007F0044">
            <w:pPr>
              <w:pStyle w:val="TableParagraph"/>
              <w:spacing w:before="12"/>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r w:rsidR="009E2785" w14:paraId="6B33395A" w14:textId="77777777">
        <w:trPr>
          <w:trHeight w:val="2573"/>
        </w:trPr>
        <w:tc>
          <w:tcPr>
            <w:tcW w:w="10373" w:type="dxa"/>
            <w:tcBorders>
              <w:top w:val="triple" w:sz="4" w:space="0" w:color="000000"/>
              <w:bottom w:val="triple" w:sz="4" w:space="0" w:color="000000"/>
            </w:tcBorders>
          </w:tcPr>
          <w:p w14:paraId="117B59CF" w14:textId="77777777" w:rsidR="009E2785" w:rsidRDefault="007F0044">
            <w:pPr>
              <w:pStyle w:val="TableParagraph"/>
              <w:spacing w:line="328" w:lineRule="exact"/>
              <w:ind w:left="122"/>
              <w:rPr>
                <w:b/>
                <w:sz w:val="28"/>
              </w:rPr>
            </w:pPr>
            <w:r>
              <w:rPr>
                <w:noProof/>
                <w:position w:val="-6"/>
              </w:rPr>
              <w:drawing>
                <wp:inline distT="0" distB="0" distL="0" distR="0" wp14:anchorId="585310DD" wp14:editId="05BAC19C">
                  <wp:extent cx="184404" cy="184404"/>
                  <wp:effectExtent l="0" t="0" r="0" b="0"/>
                  <wp:docPr id="19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74.png"/>
                          <pic:cNvPicPr/>
                        </pic:nvPicPr>
                        <pic:blipFill>
                          <a:blip r:embed="rId143" cstate="print"/>
                          <a:stretch>
                            <a:fillRect/>
                          </a:stretch>
                        </pic:blipFill>
                        <pic:spPr>
                          <a:xfrm>
                            <a:off x="0" y="0"/>
                            <a:ext cx="184404" cy="184404"/>
                          </a:xfrm>
                          <a:prstGeom prst="rect">
                            <a:avLst/>
                          </a:prstGeom>
                        </pic:spPr>
                      </pic:pic>
                    </a:graphicData>
                  </a:graphic>
                </wp:inline>
              </w:drawing>
            </w:r>
            <w:r>
              <w:rPr>
                <w:rFonts w:ascii="Times New Roman"/>
                <w:spacing w:val="-14"/>
                <w:sz w:val="20"/>
              </w:rPr>
              <w:t xml:space="preserve"> </w:t>
            </w:r>
            <w:r>
              <w:rPr>
                <w:b/>
                <w:sz w:val="28"/>
              </w:rPr>
              <w:t>#10</w:t>
            </w:r>
            <w:r>
              <w:rPr>
                <w:b/>
                <w:spacing w:val="-6"/>
                <w:sz w:val="28"/>
              </w:rPr>
              <w:t xml:space="preserve"> </w:t>
            </w:r>
            <w:r>
              <w:rPr>
                <w:b/>
                <w:sz w:val="28"/>
              </w:rPr>
              <w:t>Transportation</w:t>
            </w:r>
          </w:p>
          <w:p w14:paraId="44311AF0" w14:textId="77777777" w:rsidR="009E2785" w:rsidRDefault="007F0044">
            <w:pPr>
              <w:pStyle w:val="TableParagraph"/>
              <w:spacing w:before="145" w:line="343" w:lineRule="auto"/>
              <w:ind w:left="184" w:right="4351" w:hanging="60"/>
              <w:rPr>
                <w:rFonts w:ascii="Arial Narrow"/>
                <w:sz w:val="28"/>
              </w:rPr>
            </w:pP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68A2308C" wp14:editId="312D5183">
                  <wp:extent cx="184404" cy="184404"/>
                  <wp:effectExtent l="0" t="0" r="0" b="0"/>
                  <wp:docPr id="19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329CE296" wp14:editId="47AD5FB8">
                  <wp:extent cx="184404" cy="184404"/>
                  <wp:effectExtent l="0" t="0" r="0" b="0"/>
                  <wp:docPr id="20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613DFDC5" wp14:editId="223D45EF">
                  <wp:extent cx="184404" cy="184404"/>
                  <wp:effectExtent l="0" t="0" r="0" b="0"/>
                  <wp:docPr id="20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7"/>
                <w:sz w:val="28"/>
              </w:rPr>
              <w:drawing>
                <wp:inline distT="0" distB="0" distL="0" distR="0" wp14:anchorId="23B0B3B9" wp14:editId="4CEB8823">
                  <wp:extent cx="184404" cy="184404"/>
                  <wp:effectExtent l="0" t="0" r="0" b="0"/>
                  <wp:docPr id="20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78.png"/>
                          <pic:cNvPicPr/>
                        </pic:nvPicPr>
                        <pic:blipFill>
                          <a:blip r:embed="rId1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7"/>
                <w:sz w:val="28"/>
              </w:rPr>
              <w:drawing>
                <wp:inline distT="0" distB="0" distL="0" distR="0" wp14:anchorId="02D28EF2" wp14:editId="62C2806D">
                  <wp:extent cx="184404" cy="184404"/>
                  <wp:effectExtent l="0" t="0" r="0" b="0"/>
                  <wp:docPr id="20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74.png"/>
                          <pic:cNvPicPr/>
                        </pic:nvPicPr>
                        <pic:blipFill>
                          <a:blip r:embed="rId143"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2AE340A1" w14:textId="77777777" w:rsidR="009E2785" w:rsidRDefault="007F0044">
            <w:pPr>
              <w:pStyle w:val="TableParagraph"/>
              <w:spacing w:before="13"/>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r w:rsidR="009E2785" w14:paraId="09D18F31" w14:textId="77777777">
        <w:trPr>
          <w:trHeight w:val="2568"/>
        </w:trPr>
        <w:tc>
          <w:tcPr>
            <w:tcW w:w="10373" w:type="dxa"/>
            <w:tcBorders>
              <w:top w:val="triple" w:sz="4" w:space="0" w:color="000000"/>
              <w:bottom w:val="triple" w:sz="4" w:space="0" w:color="000000"/>
            </w:tcBorders>
          </w:tcPr>
          <w:p w14:paraId="272C1BDF" w14:textId="77777777" w:rsidR="009E2785" w:rsidRDefault="007F0044">
            <w:pPr>
              <w:pStyle w:val="TableParagraph"/>
              <w:spacing w:line="325" w:lineRule="exact"/>
              <w:ind w:left="119"/>
              <w:rPr>
                <w:b/>
                <w:sz w:val="28"/>
              </w:rPr>
            </w:pPr>
            <w:r>
              <w:rPr>
                <w:noProof/>
                <w:position w:val="-6"/>
              </w:rPr>
              <w:drawing>
                <wp:inline distT="0" distB="0" distL="0" distR="0" wp14:anchorId="5AC5BD60" wp14:editId="6EFEEC4E">
                  <wp:extent cx="184404" cy="184404"/>
                  <wp:effectExtent l="0" t="0" r="0" b="0"/>
                  <wp:docPr id="209"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46.png"/>
                          <pic:cNvPicPr/>
                        </pic:nvPicPr>
                        <pic:blipFill>
                          <a:blip r:embed="rId248" cstate="print"/>
                          <a:stretch>
                            <a:fillRect/>
                          </a:stretch>
                        </pic:blipFill>
                        <pic:spPr>
                          <a:xfrm>
                            <a:off x="0" y="0"/>
                            <a:ext cx="184404" cy="184404"/>
                          </a:xfrm>
                          <a:prstGeom prst="rect">
                            <a:avLst/>
                          </a:prstGeom>
                        </pic:spPr>
                      </pic:pic>
                    </a:graphicData>
                  </a:graphic>
                </wp:inline>
              </w:drawing>
            </w:r>
            <w:r>
              <w:rPr>
                <w:rFonts w:ascii="Times New Roman"/>
                <w:spacing w:val="-13"/>
                <w:sz w:val="20"/>
              </w:rPr>
              <w:t xml:space="preserve"> </w:t>
            </w:r>
            <w:r>
              <w:rPr>
                <w:b/>
                <w:sz w:val="28"/>
              </w:rPr>
              <w:t>#11</w:t>
            </w:r>
            <w:r>
              <w:rPr>
                <w:b/>
                <w:spacing w:val="-7"/>
                <w:sz w:val="28"/>
              </w:rPr>
              <w:t xml:space="preserve"> </w:t>
            </w:r>
            <w:r>
              <w:rPr>
                <w:b/>
                <w:sz w:val="28"/>
              </w:rPr>
              <w:t>Legal</w:t>
            </w:r>
            <w:r>
              <w:rPr>
                <w:b/>
                <w:spacing w:val="-1"/>
                <w:sz w:val="28"/>
              </w:rPr>
              <w:t xml:space="preserve"> </w:t>
            </w:r>
            <w:r>
              <w:rPr>
                <w:b/>
                <w:sz w:val="28"/>
              </w:rPr>
              <w:t>Assistance</w:t>
            </w:r>
          </w:p>
          <w:p w14:paraId="6235FC52" w14:textId="77777777" w:rsidR="009E2785" w:rsidRDefault="007F0044">
            <w:pPr>
              <w:pStyle w:val="TableParagraph"/>
              <w:spacing w:before="145" w:line="343" w:lineRule="auto"/>
              <w:ind w:left="184" w:right="4351" w:hanging="60"/>
              <w:rPr>
                <w:rFonts w:ascii="Arial Narrow"/>
                <w:sz w:val="28"/>
              </w:rPr>
            </w:pPr>
            <w:r>
              <w:rPr>
                <w:rFonts w:ascii="Arial Narrow"/>
                <w:sz w:val="28"/>
              </w:rPr>
              <w:t>Funding</w:t>
            </w:r>
            <w:r>
              <w:rPr>
                <w:rFonts w:ascii="Arial Narrow"/>
                <w:spacing w:val="-2"/>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44BC63C6" wp14:editId="0A4C6B17">
                  <wp:extent cx="184404" cy="184404"/>
                  <wp:effectExtent l="0" t="0" r="0" b="0"/>
                  <wp:docPr id="211"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47.png"/>
                          <pic:cNvPicPr/>
                        </pic:nvPicPr>
                        <pic:blipFill>
                          <a:blip r:embed="rId24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30B501C3" wp14:editId="2B11565B">
                  <wp:extent cx="184404" cy="184404"/>
                  <wp:effectExtent l="0" t="0" r="0" b="0"/>
                  <wp:docPr id="21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532AA398" wp14:editId="25D2E373">
                  <wp:extent cx="184404" cy="184404"/>
                  <wp:effectExtent l="0" t="0" r="0" b="0"/>
                  <wp:docPr id="21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266C7577" wp14:editId="29E32309">
                  <wp:extent cx="184404" cy="184404"/>
                  <wp:effectExtent l="0" t="0" r="0" b="0"/>
                  <wp:docPr id="217"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48.png"/>
                          <pic:cNvPicPr/>
                        </pic:nvPicPr>
                        <pic:blipFill>
                          <a:blip r:embed="rId250"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7"/>
                <w:sz w:val="28"/>
              </w:rPr>
              <w:drawing>
                <wp:inline distT="0" distB="0" distL="0" distR="0" wp14:anchorId="09C3CAB8" wp14:editId="37449C08">
                  <wp:extent cx="184404" cy="184404"/>
                  <wp:effectExtent l="0" t="0" r="0" b="0"/>
                  <wp:docPr id="21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4C1DCC7A" w14:textId="77777777" w:rsidR="009E2785" w:rsidRDefault="007F0044">
            <w:pPr>
              <w:pStyle w:val="TableParagraph"/>
              <w:spacing w:before="18"/>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p w14:paraId="2E3A335F" w14:textId="77777777" w:rsidR="009E2785" w:rsidRDefault="007F0044">
            <w:pPr>
              <w:pStyle w:val="TableParagraph"/>
              <w:ind w:left="155"/>
              <w:rPr>
                <w:sz w:val="28"/>
              </w:rPr>
            </w:pPr>
            <w:r>
              <w:rPr>
                <w:sz w:val="28"/>
              </w:rPr>
              <w:t>Legal</w:t>
            </w:r>
            <w:r>
              <w:rPr>
                <w:spacing w:val="-6"/>
                <w:sz w:val="28"/>
              </w:rPr>
              <w:t xml:space="preserve"> </w:t>
            </w:r>
            <w:r>
              <w:rPr>
                <w:sz w:val="28"/>
              </w:rPr>
              <w:t>Aid</w:t>
            </w:r>
            <w:r>
              <w:rPr>
                <w:spacing w:val="-5"/>
                <w:sz w:val="28"/>
              </w:rPr>
              <w:t xml:space="preserve"> </w:t>
            </w:r>
            <w:r>
              <w:rPr>
                <w:sz w:val="28"/>
              </w:rPr>
              <w:t>Services</w:t>
            </w:r>
            <w:r>
              <w:rPr>
                <w:spacing w:val="-3"/>
                <w:sz w:val="28"/>
              </w:rPr>
              <w:t xml:space="preserve"> </w:t>
            </w:r>
            <w:r>
              <w:rPr>
                <w:sz w:val="28"/>
              </w:rPr>
              <w:t>of</w:t>
            </w:r>
            <w:r>
              <w:rPr>
                <w:spacing w:val="-7"/>
                <w:sz w:val="28"/>
              </w:rPr>
              <w:t xml:space="preserve"> </w:t>
            </w:r>
            <w:r>
              <w:rPr>
                <w:sz w:val="28"/>
              </w:rPr>
              <w:t>Oregon,</w:t>
            </w:r>
            <w:r>
              <w:rPr>
                <w:spacing w:val="-3"/>
                <w:sz w:val="28"/>
              </w:rPr>
              <w:t xml:space="preserve"> </w:t>
            </w:r>
            <w:r>
              <w:rPr>
                <w:sz w:val="28"/>
              </w:rPr>
              <w:t>433</w:t>
            </w:r>
            <w:r>
              <w:rPr>
                <w:spacing w:val="-6"/>
                <w:sz w:val="28"/>
              </w:rPr>
              <w:t xml:space="preserve"> </w:t>
            </w:r>
            <w:r>
              <w:rPr>
                <w:sz w:val="28"/>
              </w:rPr>
              <w:t>4</w:t>
            </w:r>
            <w:r>
              <w:rPr>
                <w:sz w:val="28"/>
                <w:vertAlign w:val="superscript"/>
              </w:rPr>
              <w:t>th</w:t>
            </w:r>
            <w:r>
              <w:rPr>
                <w:spacing w:val="-5"/>
                <w:sz w:val="28"/>
              </w:rPr>
              <w:t xml:space="preserve"> </w:t>
            </w:r>
            <w:r>
              <w:rPr>
                <w:sz w:val="28"/>
              </w:rPr>
              <w:t>Ave</w:t>
            </w:r>
            <w:r>
              <w:rPr>
                <w:spacing w:val="-6"/>
                <w:sz w:val="28"/>
              </w:rPr>
              <w:t xml:space="preserve"> </w:t>
            </w:r>
            <w:r>
              <w:rPr>
                <w:sz w:val="28"/>
              </w:rPr>
              <w:t>SW,</w:t>
            </w:r>
            <w:r>
              <w:rPr>
                <w:spacing w:val="1"/>
                <w:sz w:val="28"/>
              </w:rPr>
              <w:t xml:space="preserve"> </w:t>
            </w:r>
            <w:r>
              <w:rPr>
                <w:sz w:val="28"/>
              </w:rPr>
              <w:t>Albany,</w:t>
            </w:r>
            <w:r>
              <w:rPr>
                <w:spacing w:val="-3"/>
                <w:sz w:val="28"/>
              </w:rPr>
              <w:t xml:space="preserve"> </w:t>
            </w:r>
            <w:r>
              <w:rPr>
                <w:sz w:val="28"/>
              </w:rPr>
              <w:t>OR</w:t>
            </w:r>
            <w:r>
              <w:rPr>
                <w:spacing w:val="-8"/>
                <w:sz w:val="28"/>
              </w:rPr>
              <w:t xml:space="preserve"> </w:t>
            </w:r>
            <w:r>
              <w:rPr>
                <w:spacing w:val="-2"/>
                <w:sz w:val="28"/>
              </w:rPr>
              <w:t>97321</w:t>
            </w:r>
          </w:p>
        </w:tc>
      </w:tr>
      <w:tr w:rsidR="009E2785" w14:paraId="5E45FA6F" w14:textId="77777777">
        <w:trPr>
          <w:trHeight w:val="2573"/>
        </w:trPr>
        <w:tc>
          <w:tcPr>
            <w:tcW w:w="10373" w:type="dxa"/>
            <w:tcBorders>
              <w:top w:val="triple" w:sz="4" w:space="0" w:color="000000"/>
              <w:bottom w:val="triple" w:sz="4" w:space="0" w:color="000000"/>
            </w:tcBorders>
          </w:tcPr>
          <w:p w14:paraId="476F0FCF" w14:textId="77777777" w:rsidR="009E2785" w:rsidRDefault="007F0044">
            <w:pPr>
              <w:pStyle w:val="TableParagraph"/>
              <w:spacing w:line="330" w:lineRule="exact"/>
              <w:ind w:left="119"/>
              <w:rPr>
                <w:b/>
                <w:sz w:val="28"/>
              </w:rPr>
            </w:pPr>
            <w:r>
              <w:rPr>
                <w:noProof/>
                <w:position w:val="-6"/>
              </w:rPr>
              <w:drawing>
                <wp:inline distT="0" distB="0" distL="0" distR="0" wp14:anchorId="5E22B8AB" wp14:editId="7513692F">
                  <wp:extent cx="184404" cy="184404"/>
                  <wp:effectExtent l="0" t="0" r="0" b="0"/>
                  <wp:docPr id="221"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49.png"/>
                          <pic:cNvPicPr/>
                        </pic:nvPicPr>
                        <pic:blipFill>
                          <a:blip r:embed="rId251" cstate="print"/>
                          <a:stretch>
                            <a:fillRect/>
                          </a:stretch>
                        </pic:blipFill>
                        <pic:spPr>
                          <a:xfrm>
                            <a:off x="0" y="0"/>
                            <a:ext cx="184404" cy="184404"/>
                          </a:xfrm>
                          <a:prstGeom prst="rect">
                            <a:avLst/>
                          </a:prstGeom>
                        </pic:spPr>
                      </pic:pic>
                    </a:graphicData>
                  </a:graphic>
                </wp:inline>
              </w:drawing>
            </w:r>
            <w:r>
              <w:rPr>
                <w:rFonts w:ascii="Times New Roman"/>
                <w:spacing w:val="-13"/>
                <w:sz w:val="20"/>
              </w:rPr>
              <w:t xml:space="preserve"> </w:t>
            </w:r>
            <w:r>
              <w:rPr>
                <w:b/>
                <w:sz w:val="28"/>
              </w:rPr>
              <w:t>#12</w:t>
            </w:r>
            <w:r>
              <w:rPr>
                <w:b/>
                <w:spacing w:val="-5"/>
                <w:sz w:val="28"/>
              </w:rPr>
              <w:t xml:space="preserve"> </w:t>
            </w:r>
            <w:r>
              <w:rPr>
                <w:b/>
                <w:sz w:val="28"/>
              </w:rPr>
              <w:t>Nutrition</w:t>
            </w:r>
            <w:r>
              <w:rPr>
                <w:b/>
                <w:spacing w:val="-7"/>
                <w:sz w:val="28"/>
              </w:rPr>
              <w:t xml:space="preserve"> </w:t>
            </w:r>
            <w:r>
              <w:rPr>
                <w:b/>
                <w:sz w:val="28"/>
              </w:rPr>
              <w:t>Education</w:t>
            </w:r>
          </w:p>
          <w:p w14:paraId="0ABE5D35" w14:textId="77777777" w:rsidR="009E2785" w:rsidRDefault="007F0044">
            <w:pPr>
              <w:pStyle w:val="TableParagraph"/>
              <w:spacing w:before="145" w:line="345" w:lineRule="auto"/>
              <w:ind w:left="184" w:right="4351" w:hanging="60"/>
              <w:rPr>
                <w:rFonts w:ascii="Arial Narrow"/>
                <w:sz w:val="28"/>
              </w:rPr>
            </w:pPr>
            <w:r>
              <w:rPr>
                <w:rFonts w:ascii="Arial Narrow"/>
                <w:sz w:val="28"/>
              </w:rPr>
              <w:t>Funding</w:t>
            </w:r>
            <w:r>
              <w:rPr>
                <w:rFonts w:ascii="Arial Narrow"/>
                <w:spacing w:val="-2"/>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04B733F4" wp14:editId="0350BF22">
                  <wp:extent cx="184404" cy="184404"/>
                  <wp:effectExtent l="0" t="0" r="0" b="0"/>
                  <wp:docPr id="223"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50.png"/>
                          <pic:cNvPicPr/>
                        </pic:nvPicPr>
                        <pic:blipFill>
                          <a:blip r:embed="rId252"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4BC12443" wp14:editId="4B98FEED">
                  <wp:extent cx="184404" cy="184404"/>
                  <wp:effectExtent l="0" t="0" r="0" b="0"/>
                  <wp:docPr id="22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477899BF" wp14:editId="78AF1172">
                  <wp:extent cx="184404" cy="184404"/>
                  <wp:effectExtent l="0" t="0" r="0" b="0"/>
                  <wp:docPr id="22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7"/>
                <w:sz w:val="28"/>
              </w:rPr>
              <w:drawing>
                <wp:inline distT="0" distB="0" distL="0" distR="0" wp14:anchorId="6F3D332E" wp14:editId="19E153CA">
                  <wp:extent cx="184404" cy="184404"/>
                  <wp:effectExtent l="0" t="0" r="0" b="0"/>
                  <wp:docPr id="22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1"/>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74582B65" wp14:editId="7585B8AD">
                  <wp:extent cx="184404" cy="184404"/>
                  <wp:effectExtent l="0" t="0" r="0" b="0"/>
                  <wp:docPr id="23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51.png"/>
                          <pic:cNvPicPr/>
                        </pic:nvPicPr>
                        <pic:blipFill>
                          <a:blip r:embed="rId253" cstate="print"/>
                          <a:stretch>
                            <a:fillRect/>
                          </a:stretch>
                        </pic:blipFill>
                        <pic:spPr>
                          <a:xfrm>
                            <a:off x="0" y="0"/>
                            <a:ext cx="184404" cy="184404"/>
                          </a:xfrm>
                          <a:prstGeom prst="rect">
                            <a:avLst/>
                          </a:prstGeom>
                        </pic:spPr>
                      </pic:pic>
                    </a:graphicData>
                  </a:graphic>
                </wp:inline>
              </w:drawing>
            </w:r>
            <w:r>
              <w:rPr>
                <w:rFonts w:ascii="Times New Roman"/>
                <w:sz w:val="28"/>
              </w:rPr>
              <w:t xml:space="preserve"> </w:t>
            </w:r>
            <w:r>
              <w:rPr>
                <w:rFonts w:ascii="Arial Narrow"/>
                <w:sz w:val="28"/>
              </w:rPr>
              <w:t>Self-provided</w:t>
            </w:r>
          </w:p>
          <w:p w14:paraId="440A6809" w14:textId="77777777" w:rsidR="009E2785" w:rsidRDefault="007F0044">
            <w:pPr>
              <w:pStyle w:val="TableParagraph"/>
              <w:spacing w:before="6"/>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r w:rsidR="009E2785" w14:paraId="1557023D" w14:textId="77777777">
        <w:trPr>
          <w:trHeight w:val="2405"/>
        </w:trPr>
        <w:tc>
          <w:tcPr>
            <w:tcW w:w="10373" w:type="dxa"/>
            <w:tcBorders>
              <w:top w:val="triple" w:sz="4" w:space="0" w:color="000000"/>
            </w:tcBorders>
          </w:tcPr>
          <w:p w14:paraId="3DA55402" w14:textId="77777777" w:rsidR="009E2785" w:rsidRDefault="007F0044">
            <w:pPr>
              <w:pStyle w:val="TableParagraph"/>
              <w:spacing w:line="325" w:lineRule="exact"/>
              <w:ind w:left="119"/>
              <w:rPr>
                <w:b/>
                <w:sz w:val="28"/>
              </w:rPr>
            </w:pPr>
            <w:r>
              <w:rPr>
                <w:noProof/>
                <w:position w:val="-6"/>
              </w:rPr>
              <w:drawing>
                <wp:inline distT="0" distB="0" distL="0" distR="0" wp14:anchorId="260AAFC6" wp14:editId="0305FA34">
                  <wp:extent cx="184404" cy="184404"/>
                  <wp:effectExtent l="0" t="0" r="0" b="0"/>
                  <wp:docPr id="233"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52.png"/>
                          <pic:cNvPicPr/>
                        </pic:nvPicPr>
                        <pic:blipFill>
                          <a:blip r:embed="rId254" cstate="print"/>
                          <a:stretch>
                            <a:fillRect/>
                          </a:stretch>
                        </pic:blipFill>
                        <pic:spPr>
                          <a:xfrm>
                            <a:off x="0" y="0"/>
                            <a:ext cx="184404" cy="184404"/>
                          </a:xfrm>
                          <a:prstGeom prst="rect">
                            <a:avLst/>
                          </a:prstGeom>
                        </pic:spPr>
                      </pic:pic>
                    </a:graphicData>
                  </a:graphic>
                </wp:inline>
              </w:drawing>
            </w:r>
            <w:r>
              <w:rPr>
                <w:rFonts w:ascii="Times New Roman"/>
                <w:spacing w:val="-13"/>
                <w:sz w:val="20"/>
              </w:rPr>
              <w:t xml:space="preserve"> </w:t>
            </w:r>
            <w:r>
              <w:rPr>
                <w:b/>
                <w:sz w:val="28"/>
              </w:rPr>
              <w:t>#13</w:t>
            </w:r>
            <w:r>
              <w:rPr>
                <w:b/>
                <w:spacing w:val="-7"/>
                <w:sz w:val="28"/>
              </w:rPr>
              <w:t xml:space="preserve"> </w:t>
            </w:r>
            <w:r>
              <w:rPr>
                <w:b/>
                <w:sz w:val="28"/>
              </w:rPr>
              <w:t>Information</w:t>
            </w:r>
            <w:r>
              <w:rPr>
                <w:b/>
                <w:spacing w:val="-6"/>
                <w:sz w:val="28"/>
              </w:rPr>
              <w:t xml:space="preserve"> </w:t>
            </w:r>
            <w:r>
              <w:rPr>
                <w:b/>
                <w:sz w:val="28"/>
              </w:rPr>
              <w:t>&amp;</w:t>
            </w:r>
            <w:r>
              <w:rPr>
                <w:b/>
                <w:spacing w:val="-6"/>
                <w:sz w:val="28"/>
              </w:rPr>
              <w:t xml:space="preserve"> </w:t>
            </w:r>
            <w:r>
              <w:rPr>
                <w:b/>
                <w:sz w:val="28"/>
              </w:rPr>
              <w:t>Assistance</w:t>
            </w:r>
          </w:p>
          <w:p w14:paraId="0A94A8D9" w14:textId="77777777" w:rsidR="009E2785" w:rsidRDefault="007F0044">
            <w:pPr>
              <w:pStyle w:val="TableParagraph"/>
              <w:spacing w:before="150" w:line="340" w:lineRule="auto"/>
              <w:ind w:left="184" w:right="4351" w:hanging="60"/>
              <w:rPr>
                <w:rFonts w:ascii="Arial Narrow"/>
                <w:sz w:val="28"/>
              </w:rPr>
            </w:pPr>
            <w:r>
              <w:rPr>
                <w:rFonts w:ascii="Arial Narrow"/>
                <w:sz w:val="28"/>
              </w:rPr>
              <w:t>Funding</w:t>
            </w:r>
            <w:r>
              <w:rPr>
                <w:rFonts w:ascii="Arial Narrow"/>
                <w:spacing w:val="-2"/>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175C4402" wp14:editId="49A9AD29">
                  <wp:extent cx="184404" cy="184404"/>
                  <wp:effectExtent l="0" t="0" r="0" b="0"/>
                  <wp:docPr id="23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53.png"/>
                          <pic:cNvPicPr/>
                        </pic:nvPicPr>
                        <pic:blipFill>
                          <a:blip r:embed="rId255"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7"/>
                <w:sz w:val="28"/>
              </w:rPr>
              <w:drawing>
                <wp:inline distT="0" distB="0" distL="0" distR="0" wp14:anchorId="0D64E3BA" wp14:editId="72810446">
                  <wp:extent cx="184404" cy="184404"/>
                  <wp:effectExtent l="0" t="0" r="0" b="0"/>
                  <wp:docPr id="23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7"/>
                <w:sz w:val="28"/>
              </w:rPr>
              <w:drawing>
                <wp:inline distT="0" distB="0" distL="0" distR="0" wp14:anchorId="5A8DE9FD" wp14:editId="115672CB">
                  <wp:extent cx="184404" cy="184404"/>
                  <wp:effectExtent l="0" t="0" r="0" b="0"/>
                  <wp:docPr id="23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7"/>
                <w:sz w:val="28"/>
              </w:rPr>
              <w:drawing>
                <wp:inline distT="0" distB="0" distL="0" distR="0" wp14:anchorId="3C7E8E18" wp14:editId="5E1DF8F9">
                  <wp:extent cx="184404" cy="184404"/>
                  <wp:effectExtent l="0" t="0" r="0" b="0"/>
                  <wp:docPr id="241"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1"/>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3EE54285" wp14:editId="7C35CEE4">
                  <wp:extent cx="184404" cy="184404"/>
                  <wp:effectExtent l="0" t="0" r="0" b="0"/>
                  <wp:docPr id="24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54.png"/>
                          <pic:cNvPicPr/>
                        </pic:nvPicPr>
                        <pic:blipFill>
                          <a:blip r:embed="rId256" cstate="print"/>
                          <a:stretch>
                            <a:fillRect/>
                          </a:stretch>
                        </pic:blipFill>
                        <pic:spPr>
                          <a:xfrm>
                            <a:off x="0" y="0"/>
                            <a:ext cx="184404" cy="184404"/>
                          </a:xfrm>
                          <a:prstGeom prst="rect">
                            <a:avLst/>
                          </a:prstGeom>
                        </pic:spPr>
                      </pic:pic>
                    </a:graphicData>
                  </a:graphic>
                </wp:inline>
              </w:drawing>
            </w:r>
            <w:r>
              <w:rPr>
                <w:rFonts w:ascii="Times New Roman"/>
                <w:sz w:val="28"/>
              </w:rPr>
              <w:t xml:space="preserve"> </w:t>
            </w:r>
            <w:r>
              <w:rPr>
                <w:rFonts w:ascii="Arial Narrow"/>
                <w:sz w:val="28"/>
              </w:rPr>
              <w:t>Self-provided</w:t>
            </w:r>
          </w:p>
          <w:p w14:paraId="041E3153" w14:textId="77777777" w:rsidR="009E2785" w:rsidRDefault="007F0044">
            <w:pPr>
              <w:pStyle w:val="TableParagraph"/>
              <w:spacing w:before="5"/>
              <w:ind w:left="182"/>
              <w:rPr>
                <w:rFonts w:ascii="Arial Narrow"/>
                <w:sz w:val="28"/>
              </w:rPr>
            </w:pPr>
            <w:r>
              <w:rPr>
                <w:rFonts w:ascii="Arial Narrow"/>
                <w:sz w:val="28"/>
              </w:rPr>
              <w:t>Contractor</w:t>
            </w:r>
            <w:r>
              <w:rPr>
                <w:rFonts w:ascii="Arial Narrow"/>
                <w:spacing w:val="-4"/>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8"/>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7"/>
                <w:sz w:val="28"/>
              </w:rPr>
              <w:t xml:space="preserve"> </w:t>
            </w:r>
            <w:r>
              <w:rPr>
                <w:rFonts w:ascii="Arial Narrow"/>
                <w:sz w:val="28"/>
              </w:rPr>
              <w:t>all</w:t>
            </w:r>
            <w:r>
              <w:rPr>
                <w:rFonts w:ascii="Arial Narrow"/>
                <w:spacing w:val="-6"/>
                <w:sz w:val="28"/>
              </w:rPr>
              <w:t xml:space="preserve"> </w:t>
            </w:r>
            <w:r>
              <w:rPr>
                <w:rFonts w:ascii="Arial Narrow"/>
                <w:sz w:val="28"/>
              </w:rPr>
              <w:t>if</w:t>
            </w:r>
            <w:r>
              <w:rPr>
                <w:rFonts w:ascii="Arial Narrow"/>
                <w:spacing w:val="-7"/>
                <w:sz w:val="28"/>
              </w:rPr>
              <w:t xml:space="preserve"> </w:t>
            </w:r>
            <w:r>
              <w:rPr>
                <w:rFonts w:ascii="Arial Narrow"/>
                <w:sz w:val="28"/>
              </w:rPr>
              <w:t>multiple</w:t>
            </w:r>
            <w:r>
              <w:rPr>
                <w:rFonts w:ascii="Arial Narrow"/>
                <w:spacing w:val="-8"/>
                <w:sz w:val="28"/>
              </w:rPr>
              <w:t xml:space="preserve"> </w:t>
            </w:r>
            <w:r>
              <w:rPr>
                <w:rFonts w:ascii="Arial Narrow"/>
                <w:spacing w:val="-2"/>
                <w:sz w:val="28"/>
              </w:rPr>
              <w:t>contractors):</w:t>
            </w:r>
          </w:p>
        </w:tc>
      </w:tr>
    </w:tbl>
    <w:p w14:paraId="45FDA3C5" w14:textId="77777777" w:rsidR="009E2785" w:rsidRDefault="009E2785">
      <w:pPr>
        <w:rPr>
          <w:rFonts w:ascii="Arial Narrow"/>
          <w:sz w:val="28"/>
        </w:rPr>
        <w:sectPr w:rsidR="009E2785">
          <w:footerReference w:type="default" r:id="rId257"/>
          <w:pgSz w:w="12240" w:h="15840"/>
          <w:pgMar w:top="1300" w:right="560" w:bottom="840" w:left="880" w:header="0" w:footer="645" w:gutter="0"/>
          <w:pgNumType w:start="2"/>
          <w:cols w:space="720"/>
        </w:sectPr>
      </w:pPr>
    </w:p>
    <w:tbl>
      <w:tblPr>
        <w:tblW w:w="0" w:type="auto"/>
        <w:tblInd w:w="3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0373"/>
      </w:tblGrid>
      <w:tr w:rsidR="009E2785" w14:paraId="219B3D50" w14:textId="77777777">
        <w:trPr>
          <w:trHeight w:val="12287"/>
        </w:trPr>
        <w:tc>
          <w:tcPr>
            <w:tcW w:w="10373" w:type="dxa"/>
            <w:tcBorders>
              <w:left w:val="single" w:sz="12" w:space="0" w:color="000000"/>
              <w:bottom w:val="single" w:sz="6" w:space="0" w:color="000000"/>
              <w:right w:val="thickThinMediumGap" w:sz="3" w:space="0" w:color="000000"/>
            </w:tcBorders>
          </w:tcPr>
          <w:p w14:paraId="2E808C97" w14:textId="77777777" w:rsidR="009E2785" w:rsidRDefault="007F0044">
            <w:pPr>
              <w:pStyle w:val="TableParagraph"/>
              <w:spacing w:before="20"/>
              <w:ind w:left="267"/>
              <w:rPr>
                <w:b/>
                <w:sz w:val="27"/>
              </w:rPr>
            </w:pPr>
            <w:r>
              <w:rPr>
                <w:b/>
                <w:color w:val="010101"/>
                <w:w w:val="115"/>
                <w:sz w:val="27"/>
              </w:rPr>
              <w:t>#14</w:t>
            </w:r>
            <w:r>
              <w:rPr>
                <w:b/>
                <w:color w:val="010101"/>
                <w:spacing w:val="-19"/>
                <w:w w:val="115"/>
                <w:sz w:val="27"/>
              </w:rPr>
              <w:t xml:space="preserve"> </w:t>
            </w:r>
            <w:r>
              <w:rPr>
                <w:b/>
                <w:color w:val="010101"/>
                <w:spacing w:val="-2"/>
                <w:w w:val="115"/>
                <w:sz w:val="27"/>
              </w:rPr>
              <w:t>Outreach</w:t>
            </w:r>
          </w:p>
          <w:p w14:paraId="149E5666" w14:textId="77777777" w:rsidR="009E2785" w:rsidRDefault="007F0044">
            <w:pPr>
              <w:pStyle w:val="TableParagraph"/>
              <w:tabs>
                <w:tab w:val="left" w:pos="2065"/>
                <w:tab w:val="left" w:pos="2959"/>
                <w:tab w:val="left" w:pos="3971"/>
              </w:tabs>
              <w:spacing w:before="100" w:line="261" w:lineRule="exact"/>
              <w:ind w:left="138"/>
              <w:rPr>
                <w:sz w:val="27"/>
              </w:rPr>
            </w:pPr>
            <w:r>
              <w:rPr>
                <w:color w:val="010101"/>
                <w:w w:val="85"/>
                <w:sz w:val="27"/>
              </w:rPr>
              <w:t>Funding</w:t>
            </w:r>
            <w:r>
              <w:rPr>
                <w:color w:val="010101"/>
                <w:spacing w:val="-4"/>
                <w:w w:val="85"/>
                <w:sz w:val="27"/>
              </w:rPr>
              <w:t xml:space="preserve"> </w:t>
            </w:r>
            <w:r>
              <w:rPr>
                <w:color w:val="010101"/>
                <w:spacing w:val="-2"/>
                <w:sz w:val="27"/>
              </w:rPr>
              <w:t>Source:</w:t>
            </w:r>
            <w:r>
              <w:rPr>
                <w:color w:val="010101"/>
                <w:sz w:val="27"/>
              </w:rPr>
              <w:tab/>
            </w:r>
            <w:r>
              <w:rPr>
                <w:color w:val="010101"/>
                <w:spacing w:val="-5"/>
                <w:sz w:val="27"/>
              </w:rPr>
              <w:t>OAA</w:t>
            </w:r>
            <w:r>
              <w:rPr>
                <w:color w:val="010101"/>
                <w:sz w:val="27"/>
              </w:rPr>
              <w:tab/>
            </w:r>
            <w:r>
              <w:rPr>
                <w:color w:val="010101"/>
                <w:spacing w:val="-4"/>
                <w:sz w:val="27"/>
              </w:rPr>
              <w:t>OOPI</w:t>
            </w:r>
            <w:r>
              <w:rPr>
                <w:color w:val="010101"/>
                <w:sz w:val="27"/>
              </w:rPr>
              <w:tab/>
            </w:r>
            <w:r>
              <w:rPr>
                <w:color w:val="010101"/>
                <w:w w:val="90"/>
                <w:sz w:val="27"/>
              </w:rPr>
              <w:t>Other</w:t>
            </w:r>
            <w:r>
              <w:rPr>
                <w:color w:val="010101"/>
                <w:spacing w:val="15"/>
                <w:sz w:val="27"/>
              </w:rPr>
              <w:t xml:space="preserve"> </w:t>
            </w:r>
            <w:r>
              <w:rPr>
                <w:color w:val="010101"/>
                <w:w w:val="90"/>
                <w:sz w:val="27"/>
              </w:rPr>
              <w:t>Cash</w:t>
            </w:r>
            <w:r>
              <w:rPr>
                <w:color w:val="010101"/>
                <w:spacing w:val="7"/>
                <w:sz w:val="27"/>
              </w:rPr>
              <w:t xml:space="preserve"> </w:t>
            </w:r>
            <w:r>
              <w:rPr>
                <w:color w:val="010101"/>
                <w:spacing w:val="-2"/>
                <w:w w:val="90"/>
                <w:sz w:val="27"/>
              </w:rPr>
              <w:t>Funds</w:t>
            </w:r>
          </w:p>
          <w:p w14:paraId="19653CDB" w14:textId="77777777" w:rsidR="009E2785" w:rsidRDefault="007F0044">
            <w:pPr>
              <w:pStyle w:val="TableParagraph"/>
              <w:tabs>
                <w:tab w:val="left" w:pos="1932"/>
              </w:tabs>
              <w:spacing w:line="698" w:lineRule="exact"/>
              <w:ind w:left="176"/>
              <w:rPr>
                <w:sz w:val="27"/>
              </w:rPr>
            </w:pPr>
            <w:r>
              <w:rPr>
                <w:color w:val="010101"/>
                <w:spacing w:val="-11"/>
                <w:w w:val="95"/>
                <w:sz w:val="65"/>
              </w:rPr>
              <w:t>□</w:t>
            </w:r>
            <w:r>
              <w:rPr>
                <w:color w:val="010101"/>
                <w:spacing w:val="-11"/>
                <w:w w:val="95"/>
                <w:sz w:val="27"/>
              </w:rPr>
              <w:t>c</w:t>
            </w:r>
            <w:r>
              <w:rPr>
                <w:color w:val="010101"/>
                <w:spacing w:val="-38"/>
                <w:w w:val="95"/>
                <w:sz w:val="27"/>
              </w:rPr>
              <w:t xml:space="preserve"> </w:t>
            </w:r>
            <w:proofErr w:type="spellStart"/>
            <w:r>
              <w:rPr>
                <w:color w:val="010101"/>
                <w:spacing w:val="-2"/>
                <w:sz w:val="27"/>
              </w:rPr>
              <w:t>ontracted</w:t>
            </w:r>
            <w:proofErr w:type="spellEnd"/>
            <w:r>
              <w:rPr>
                <w:color w:val="010101"/>
                <w:sz w:val="27"/>
              </w:rPr>
              <w:tab/>
            </w:r>
            <w:r>
              <w:rPr>
                <w:color w:val="010101"/>
                <w:spacing w:val="-2"/>
                <w:sz w:val="27"/>
              </w:rPr>
              <w:t>Self-provided</w:t>
            </w:r>
          </w:p>
          <w:p w14:paraId="5BDC6111" w14:textId="77777777" w:rsidR="009E2785" w:rsidRDefault="007F0044">
            <w:pPr>
              <w:pStyle w:val="TableParagraph"/>
              <w:spacing w:before="72"/>
              <w:ind w:left="143"/>
              <w:rPr>
                <w:sz w:val="27"/>
              </w:rPr>
            </w:pPr>
            <w:r>
              <w:rPr>
                <w:color w:val="010101"/>
                <w:w w:val="80"/>
                <w:sz w:val="27"/>
              </w:rPr>
              <w:t>Contractor</w:t>
            </w:r>
            <w:r>
              <w:rPr>
                <w:color w:val="010101"/>
                <w:spacing w:val="36"/>
                <w:sz w:val="27"/>
              </w:rPr>
              <w:t xml:space="preserve"> </w:t>
            </w:r>
            <w:r>
              <w:rPr>
                <w:color w:val="010101"/>
                <w:w w:val="80"/>
                <w:sz w:val="27"/>
              </w:rPr>
              <w:t>name</w:t>
            </w:r>
            <w:r>
              <w:rPr>
                <w:color w:val="010101"/>
                <w:spacing w:val="12"/>
                <w:sz w:val="27"/>
              </w:rPr>
              <w:t xml:space="preserve"> </w:t>
            </w:r>
            <w:r>
              <w:rPr>
                <w:color w:val="010101"/>
                <w:w w:val="80"/>
                <w:sz w:val="27"/>
              </w:rPr>
              <w:t>and</w:t>
            </w:r>
            <w:r>
              <w:rPr>
                <w:color w:val="010101"/>
                <w:spacing w:val="5"/>
                <w:sz w:val="27"/>
              </w:rPr>
              <w:t xml:space="preserve"> </w:t>
            </w:r>
            <w:r>
              <w:rPr>
                <w:color w:val="010101"/>
                <w:w w:val="80"/>
                <w:sz w:val="27"/>
              </w:rPr>
              <w:t>address</w:t>
            </w:r>
            <w:r>
              <w:rPr>
                <w:color w:val="010101"/>
                <w:spacing w:val="32"/>
                <w:sz w:val="27"/>
              </w:rPr>
              <w:t xml:space="preserve"> </w:t>
            </w:r>
            <w:r>
              <w:rPr>
                <w:color w:val="010101"/>
                <w:w w:val="80"/>
                <w:sz w:val="27"/>
              </w:rPr>
              <w:t>(List</w:t>
            </w:r>
            <w:r>
              <w:rPr>
                <w:color w:val="010101"/>
                <w:spacing w:val="13"/>
                <w:sz w:val="27"/>
              </w:rPr>
              <w:t xml:space="preserve"> </w:t>
            </w:r>
            <w:r>
              <w:rPr>
                <w:color w:val="010101"/>
                <w:w w:val="80"/>
                <w:sz w:val="27"/>
              </w:rPr>
              <w:t>all</w:t>
            </w:r>
            <w:r>
              <w:rPr>
                <w:color w:val="010101"/>
                <w:spacing w:val="6"/>
                <w:sz w:val="27"/>
              </w:rPr>
              <w:t xml:space="preserve"> </w:t>
            </w:r>
            <w:r>
              <w:rPr>
                <w:color w:val="010101"/>
                <w:w w:val="80"/>
                <w:sz w:val="27"/>
              </w:rPr>
              <w:t>if</w:t>
            </w:r>
            <w:r>
              <w:rPr>
                <w:color w:val="010101"/>
                <w:spacing w:val="-1"/>
                <w:sz w:val="27"/>
              </w:rPr>
              <w:t xml:space="preserve"> </w:t>
            </w:r>
            <w:r>
              <w:rPr>
                <w:color w:val="010101"/>
                <w:w w:val="80"/>
                <w:sz w:val="27"/>
              </w:rPr>
              <w:t>multiple</w:t>
            </w:r>
            <w:r>
              <w:rPr>
                <w:color w:val="010101"/>
                <w:spacing w:val="12"/>
                <w:sz w:val="27"/>
              </w:rPr>
              <w:t xml:space="preserve"> </w:t>
            </w:r>
            <w:r>
              <w:rPr>
                <w:color w:val="010101"/>
                <w:spacing w:val="-2"/>
                <w:w w:val="80"/>
                <w:sz w:val="27"/>
              </w:rPr>
              <w:t>contractors):</w:t>
            </w:r>
          </w:p>
          <w:p w14:paraId="3084BC44" w14:textId="77777777" w:rsidR="009E2785" w:rsidRDefault="009E2785">
            <w:pPr>
              <w:pStyle w:val="TableParagraph"/>
              <w:rPr>
                <w:sz w:val="30"/>
              </w:rPr>
            </w:pPr>
          </w:p>
          <w:p w14:paraId="6F37568A" w14:textId="77777777" w:rsidR="009E2785" w:rsidRDefault="009E2785">
            <w:pPr>
              <w:pStyle w:val="TableParagraph"/>
              <w:spacing w:before="2"/>
              <w:rPr>
                <w:sz w:val="25"/>
              </w:rPr>
            </w:pPr>
          </w:p>
          <w:p w14:paraId="38FFE42B" w14:textId="77777777" w:rsidR="009E2785" w:rsidRDefault="007F0044">
            <w:pPr>
              <w:pStyle w:val="TableParagraph"/>
              <w:spacing w:line="207" w:lineRule="exact"/>
              <w:ind w:left="467"/>
              <w:rPr>
                <w:b/>
                <w:sz w:val="27"/>
              </w:rPr>
            </w:pPr>
            <w:r>
              <w:rPr>
                <w:b/>
                <w:color w:val="010101"/>
                <w:sz w:val="27"/>
              </w:rPr>
              <w:t>#15/1Sa</w:t>
            </w:r>
            <w:r>
              <w:rPr>
                <w:b/>
                <w:color w:val="010101"/>
                <w:spacing w:val="13"/>
                <w:sz w:val="27"/>
              </w:rPr>
              <w:t xml:space="preserve"> </w:t>
            </w:r>
            <w:r>
              <w:rPr>
                <w:b/>
                <w:color w:val="010101"/>
                <w:sz w:val="27"/>
              </w:rPr>
              <w:t>Information</w:t>
            </w:r>
            <w:r>
              <w:rPr>
                <w:b/>
                <w:color w:val="010101"/>
                <w:spacing w:val="37"/>
                <w:sz w:val="27"/>
              </w:rPr>
              <w:t xml:space="preserve"> </w:t>
            </w:r>
            <w:r>
              <w:rPr>
                <w:b/>
                <w:color w:val="010101"/>
                <w:sz w:val="27"/>
              </w:rPr>
              <w:t>for</w:t>
            </w:r>
            <w:r>
              <w:rPr>
                <w:b/>
                <w:color w:val="010101"/>
                <w:spacing w:val="8"/>
                <w:sz w:val="27"/>
              </w:rPr>
              <w:t xml:space="preserve"> </w:t>
            </w:r>
            <w:r>
              <w:rPr>
                <w:b/>
                <w:color w:val="010101"/>
                <w:spacing w:val="-2"/>
                <w:sz w:val="27"/>
              </w:rPr>
              <w:t>Caregivers</w:t>
            </w:r>
          </w:p>
          <w:p w14:paraId="4BE11F29" w14:textId="77777777" w:rsidR="009E2785" w:rsidRDefault="007F0044">
            <w:pPr>
              <w:pStyle w:val="TableParagraph"/>
              <w:tabs>
                <w:tab w:val="left" w:pos="2065"/>
                <w:tab w:val="left" w:pos="2960"/>
              </w:tabs>
              <w:spacing w:line="571" w:lineRule="exact"/>
              <w:ind w:left="138"/>
              <w:rPr>
                <w:sz w:val="27"/>
              </w:rPr>
            </w:pPr>
            <w:r>
              <w:rPr>
                <w:color w:val="010101"/>
                <w:spacing w:val="-2"/>
                <w:w w:val="85"/>
                <w:sz w:val="27"/>
              </w:rPr>
              <w:t>Funding</w:t>
            </w:r>
            <w:r>
              <w:rPr>
                <w:color w:val="010101"/>
                <w:spacing w:val="-6"/>
                <w:sz w:val="27"/>
              </w:rPr>
              <w:t xml:space="preserve"> </w:t>
            </w:r>
            <w:r>
              <w:rPr>
                <w:color w:val="010101"/>
                <w:spacing w:val="-2"/>
                <w:sz w:val="27"/>
              </w:rPr>
              <w:t>Source:</w:t>
            </w:r>
            <w:r>
              <w:rPr>
                <w:color w:val="010101"/>
                <w:sz w:val="27"/>
              </w:rPr>
              <w:tab/>
            </w:r>
            <w:r>
              <w:rPr>
                <w:color w:val="010101"/>
                <w:spacing w:val="-5"/>
                <w:sz w:val="27"/>
              </w:rPr>
              <w:t>OAA</w:t>
            </w:r>
            <w:r>
              <w:rPr>
                <w:color w:val="010101"/>
                <w:sz w:val="27"/>
              </w:rPr>
              <w:tab/>
            </w:r>
            <w:r>
              <w:rPr>
                <w:color w:val="010101"/>
                <w:spacing w:val="-4"/>
                <w:w w:val="95"/>
                <w:sz w:val="27"/>
              </w:rPr>
              <w:t>OOPI</w:t>
            </w:r>
            <w:r>
              <w:rPr>
                <w:color w:val="010101"/>
                <w:spacing w:val="43"/>
                <w:sz w:val="27"/>
              </w:rPr>
              <w:t xml:space="preserve"> </w:t>
            </w:r>
            <w:r>
              <w:rPr>
                <w:color w:val="010101"/>
                <w:spacing w:val="-4"/>
                <w:w w:val="95"/>
                <w:sz w:val="65"/>
              </w:rPr>
              <w:t>□</w:t>
            </w:r>
            <w:r>
              <w:rPr>
                <w:color w:val="010101"/>
                <w:spacing w:val="-4"/>
                <w:w w:val="95"/>
                <w:sz w:val="27"/>
              </w:rPr>
              <w:t>Other</w:t>
            </w:r>
            <w:r>
              <w:rPr>
                <w:color w:val="010101"/>
                <w:spacing w:val="-18"/>
                <w:w w:val="95"/>
                <w:sz w:val="27"/>
              </w:rPr>
              <w:t xml:space="preserve"> </w:t>
            </w:r>
            <w:r>
              <w:rPr>
                <w:color w:val="010101"/>
                <w:spacing w:val="-4"/>
                <w:w w:val="95"/>
                <w:sz w:val="27"/>
              </w:rPr>
              <w:t>Cash</w:t>
            </w:r>
            <w:r>
              <w:rPr>
                <w:color w:val="010101"/>
                <w:spacing w:val="-11"/>
                <w:w w:val="95"/>
                <w:sz w:val="27"/>
              </w:rPr>
              <w:t xml:space="preserve"> </w:t>
            </w:r>
            <w:r>
              <w:rPr>
                <w:color w:val="010101"/>
                <w:spacing w:val="-4"/>
                <w:w w:val="95"/>
                <w:sz w:val="27"/>
              </w:rPr>
              <w:t>Funds</w:t>
            </w:r>
          </w:p>
          <w:p w14:paraId="1675440F" w14:textId="77777777" w:rsidR="009E2785" w:rsidRDefault="007F0044">
            <w:pPr>
              <w:pStyle w:val="TableParagraph"/>
              <w:tabs>
                <w:tab w:val="left" w:pos="1933"/>
              </w:tabs>
              <w:spacing w:line="674" w:lineRule="exact"/>
              <w:ind w:left="176"/>
              <w:rPr>
                <w:sz w:val="27"/>
              </w:rPr>
            </w:pPr>
            <w:r>
              <w:rPr>
                <w:color w:val="010101"/>
                <w:spacing w:val="-2"/>
                <w:sz w:val="65"/>
              </w:rPr>
              <w:t>□</w:t>
            </w:r>
            <w:r>
              <w:rPr>
                <w:color w:val="010101"/>
                <w:spacing w:val="-2"/>
                <w:sz w:val="27"/>
              </w:rPr>
              <w:t>Contracted</w:t>
            </w:r>
            <w:r>
              <w:rPr>
                <w:color w:val="010101"/>
                <w:sz w:val="27"/>
              </w:rPr>
              <w:tab/>
            </w:r>
            <w:r>
              <w:rPr>
                <w:color w:val="010101"/>
                <w:spacing w:val="-2"/>
                <w:sz w:val="27"/>
              </w:rPr>
              <w:t>Self-provided</w:t>
            </w:r>
          </w:p>
          <w:p w14:paraId="2BC0B6F6" w14:textId="77777777" w:rsidR="009E2785" w:rsidRDefault="007F0044">
            <w:pPr>
              <w:pStyle w:val="TableParagraph"/>
              <w:spacing w:before="65"/>
              <w:ind w:left="143"/>
              <w:rPr>
                <w:sz w:val="27"/>
              </w:rPr>
            </w:pPr>
            <w:r>
              <w:rPr>
                <w:color w:val="010101"/>
                <w:w w:val="80"/>
                <w:sz w:val="27"/>
              </w:rPr>
              <w:t>Contractor</w:t>
            </w:r>
            <w:r>
              <w:rPr>
                <w:color w:val="010101"/>
                <w:spacing w:val="36"/>
                <w:sz w:val="27"/>
              </w:rPr>
              <w:t xml:space="preserve"> </w:t>
            </w:r>
            <w:r>
              <w:rPr>
                <w:color w:val="010101"/>
                <w:w w:val="80"/>
                <w:sz w:val="27"/>
              </w:rPr>
              <w:t>name</w:t>
            </w:r>
            <w:r>
              <w:rPr>
                <w:color w:val="010101"/>
                <w:spacing w:val="12"/>
                <w:sz w:val="27"/>
              </w:rPr>
              <w:t xml:space="preserve"> </w:t>
            </w:r>
            <w:r>
              <w:rPr>
                <w:color w:val="010101"/>
                <w:w w:val="80"/>
                <w:sz w:val="27"/>
              </w:rPr>
              <w:t>and</w:t>
            </w:r>
            <w:r>
              <w:rPr>
                <w:color w:val="010101"/>
                <w:spacing w:val="5"/>
                <w:sz w:val="27"/>
              </w:rPr>
              <w:t xml:space="preserve"> </w:t>
            </w:r>
            <w:r>
              <w:rPr>
                <w:color w:val="010101"/>
                <w:w w:val="80"/>
                <w:sz w:val="27"/>
              </w:rPr>
              <w:t>address</w:t>
            </w:r>
            <w:r>
              <w:rPr>
                <w:color w:val="010101"/>
                <w:spacing w:val="32"/>
                <w:sz w:val="27"/>
              </w:rPr>
              <w:t xml:space="preserve"> </w:t>
            </w:r>
            <w:r>
              <w:rPr>
                <w:color w:val="010101"/>
                <w:w w:val="80"/>
                <w:sz w:val="27"/>
              </w:rPr>
              <w:t>(List</w:t>
            </w:r>
            <w:r>
              <w:rPr>
                <w:color w:val="010101"/>
                <w:spacing w:val="13"/>
                <w:sz w:val="27"/>
              </w:rPr>
              <w:t xml:space="preserve"> </w:t>
            </w:r>
            <w:r>
              <w:rPr>
                <w:color w:val="010101"/>
                <w:w w:val="80"/>
                <w:sz w:val="27"/>
              </w:rPr>
              <w:t>all</w:t>
            </w:r>
            <w:r>
              <w:rPr>
                <w:color w:val="010101"/>
                <w:spacing w:val="6"/>
                <w:sz w:val="27"/>
              </w:rPr>
              <w:t xml:space="preserve"> </w:t>
            </w:r>
            <w:r>
              <w:rPr>
                <w:color w:val="010101"/>
                <w:w w:val="80"/>
                <w:sz w:val="27"/>
              </w:rPr>
              <w:t>if</w:t>
            </w:r>
            <w:r>
              <w:rPr>
                <w:color w:val="010101"/>
                <w:spacing w:val="-1"/>
                <w:sz w:val="27"/>
              </w:rPr>
              <w:t xml:space="preserve"> </w:t>
            </w:r>
            <w:r>
              <w:rPr>
                <w:color w:val="010101"/>
                <w:w w:val="80"/>
                <w:sz w:val="27"/>
              </w:rPr>
              <w:t>multiple</w:t>
            </w:r>
            <w:r>
              <w:rPr>
                <w:color w:val="010101"/>
                <w:spacing w:val="12"/>
                <w:sz w:val="27"/>
              </w:rPr>
              <w:t xml:space="preserve"> </w:t>
            </w:r>
            <w:r>
              <w:rPr>
                <w:color w:val="010101"/>
                <w:spacing w:val="-2"/>
                <w:w w:val="80"/>
                <w:sz w:val="27"/>
              </w:rPr>
              <w:t>contractors):</w:t>
            </w:r>
          </w:p>
          <w:p w14:paraId="1B37C819" w14:textId="77777777" w:rsidR="009E2785" w:rsidRDefault="009E2785">
            <w:pPr>
              <w:pStyle w:val="TableParagraph"/>
              <w:rPr>
                <w:sz w:val="30"/>
              </w:rPr>
            </w:pPr>
          </w:p>
          <w:p w14:paraId="46041A8F" w14:textId="77777777" w:rsidR="009E2785" w:rsidRDefault="009E2785">
            <w:pPr>
              <w:pStyle w:val="TableParagraph"/>
              <w:spacing w:before="3"/>
              <w:rPr>
                <w:sz w:val="25"/>
              </w:rPr>
            </w:pPr>
          </w:p>
          <w:p w14:paraId="267BB19F" w14:textId="77777777" w:rsidR="009E2785" w:rsidRDefault="007F0044">
            <w:pPr>
              <w:pStyle w:val="TableParagraph"/>
              <w:spacing w:line="207" w:lineRule="exact"/>
              <w:ind w:left="467"/>
              <w:rPr>
                <w:b/>
                <w:sz w:val="27"/>
              </w:rPr>
            </w:pPr>
            <w:r>
              <w:rPr>
                <w:b/>
                <w:color w:val="010101"/>
                <w:sz w:val="27"/>
              </w:rPr>
              <w:t>#16/16a</w:t>
            </w:r>
            <w:r>
              <w:rPr>
                <w:b/>
                <w:color w:val="010101"/>
                <w:spacing w:val="28"/>
                <w:sz w:val="27"/>
              </w:rPr>
              <w:t xml:space="preserve"> </w:t>
            </w:r>
            <w:r>
              <w:rPr>
                <w:b/>
                <w:color w:val="010101"/>
                <w:sz w:val="27"/>
              </w:rPr>
              <w:t>Caregiver</w:t>
            </w:r>
            <w:r>
              <w:rPr>
                <w:b/>
                <w:color w:val="010101"/>
                <w:spacing w:val="33"/>
                <w:sz w:val="27"/>
              </w:rPr>
              <w:t xml:space="preserve"> </w:t>
            </w:r>
            <w:r>
              <w:rPr>
                <w:b/>
                <w:color w:val="010101"/>
                <w:sz w:val="27"/>
              </w:rPr>
              <w:t>Access</w:t>
            </w:r>
            <w:r>
              <w:rPr>
                <w:b/>
                <w:color w:val="010101"/>
                <w:spacing w:val="34"/>
                <w:sz w:val="27"/>
              </w:rPr>
              <w:t xml:space="preserve"> </w:t>
            </w:r>
            <w:r>
              <w:rPr>
                <w:b/>
                <w:color w:val="010101"/>
                <w:spacing w:val="-2"/>
                <w:sz w:val="27"/>
              </w:rPr>
              <w:t>Assistance</w:t>
            </w:r>
          </w:p>
          <w:p w14:paraId="7259FA26" w14:textId="77777777" w:rsidR="009E2785" w:rsidRDefault="007F0044">
            <w:pPr>
              <w:pStyle w:val="TableParagraph"/>
              <w:tabs>
                <w:tab w:val="left" w:pos="2065"/>
                <w:tab w:val="left" w:pos="2960"/>
              </w:tabs>
              <w:spacing w:line="571" w:lineRule="exact"/>
              <w:ind w:left="138"/>
              <w:rPr>
                <w:sz w:val="27"/>
              </w:rPr>
            </w:pPr>
            <w:r>
              <w:rPr>
                <w:color w:val="010101"/>
                <w:spacing w:val="-2"/>
                <w:w w:val="85"/>
                <w:sz w:val="27"/>
              </w:rPr>
              <w:t>Funding</w:t>
            </w:r>
            <w:r>
              <w:rPr>
                <w:color w:val="010101"/>
                <w:spacing w:val="-6"/>
                <w:sz w:val="27"/>
              </w:rPr>
              <w:t xml:space="preserve"> </w:t>
            </w:r>
            <w:r>
              <w:rPr>
                <w:color w:val="010101"/>
                <w:spacing w:val="-2"/>
                <w:sz w:val="27"/>
              </w:rPr>
              <w:t>Source:</w:t>
            </w:r>
            <w:r>
              <w:rPr>
                <w:color w:val="010101"/>
                <w:sz w:val="27"/>
              </w:rPr>
              <w:tab/>
            </w:r>
            <w:r>
              <w:rPr>
                <w:color w:val="010101"/>
                <w:spacing w:val="-5"/>
                <w:sz w:val="27"/>
              </w:rPr>
              <w:t>OAA</w:t>
            </w:r>
            <w:r>
              <w:rPr>
                <w:color w:val="010101"/>
                <w:sz w:val="27"/>
              </w:rPr>
              <w:tab/>
            </w:r>
            <w:r>
              <w:rPr>
                <w:color w:val="010101"/>
                <w:spacing w:val="-4"/>
                <w:w w:val="95"/>
                <w:sz w:val="27"/>
              </w:rPr>
              <w:t>OOPI</w:t>
            </w:r>
            <w:r>
              <w:rPr>
                <w:color w:val="010101"/>
                <w:spacing w:val="43"/>
                <w:sz w:val="27"/>
              </w:rPr>
              <w:t xml:space="preserve"> </w:t>
            </w:r>
            <w:r>
              <w:rPr>
                <w:color w:val="010101"/>
                <w:spacing w:val="-4"/>
                <w:w w:val="95"/>
                <w:sz w:val="65"/>
              </w:rPr>
              <w:t>□</w:t>
            </w:r>
            <w:r>
              <w:rPr>
                <w:color w:val="010101"/>
                <w:spacing w:val="-4"/>
                <w:w w:val="95"/>
                <w:sz w:val="27"/>
              </w:rPr>
              <w:t>Other</w:t>
            </w:r>
            <w:r>
              <w:rPr>
                <w:color w:val="010101"/>
                <w:spacing w:val="-18"/>
                <w:w w:val="95"/>
                <w:sz w:val="27"/>
              </w:rPr>
              <w:t xml:space="preserve"> </w:t>
            </w:r>
            <w:r>
              <w:rPr>
                <w:color w:val="010101"/>
                <w:spacing w:val="-4"/>
                <w:w w:val="95"/>
                <w:sz w:val="27"/>
              </w:rPr>
              <w:t>Cash</w:t>
            </w:r>
            <w:r>
              <w:rPr>
                <w:color w:val="010101"/>
                <w:spacing w:val="-11"/>
                <w:w w:val="95"/>
                <w:sz w:val="27"/>
              </w:rPr>
              <w:t xml:space="preserve"> </w:t>
            </w:r>
            <w:r>
              <w:rPr>
                <w:color w:val="010101"/>
                <w:spacing w:val="-4"/>
                <w:w w:val="95"/>
                <w:sz w:val="27"/>
              </w:rPr>
              <w:t>Funds</w:t>
            </w:r>
          </w:p>
          <w:p w14:paraId="00DE7866" w14:textId="77777777" w:rsidR="009E2785" w:rsidRDefault="007F0044">
            <w:pPr>
              <w:pStyle w:val="TableParagraph"/>
              <w:tabs>
                <w:tab w:val="left" w:pos="1932"/>
              </w:tabs>
              <w:spacing w:line="674" w:lineRule="exact"/>
              <w:ind w:left="176"/>
              <w:rPr>
                <w:sz w:val="27"/>
              </w:rPr>
            </w:pPr>
            <w:r>
              <w:rPr>
                <w:color w:val="010101"/>
                <w:spacing w:val="-11"/>
                <w:w w:val="95"/>
                <w:sz w:val="65"/>
              </w:rPr>
              <w:t>□</w:t>
            </w:r>
            <w:r>
              <w:rPr>
                <w:color w:val="010101"/>
                <w:spacing w:val="-11"/>
                <w:w w:val="95"/>
                <w:sz w:val="27"/>
              </w:rPr>
              <w:t>c</w:t>
            </w:r>
            <w:r>
              <w:rPr>
                <w:color w:val="010101"/>
                <w:spacing w:val="-38"/>
                <w:w w:val="95"/>
                <w:sz w:val="27"/>
              </w:rPr>
              <w:t xml:space="preserve"> </w:t>
            </w:r>
            <w:proofErr w:type="spellStart"/>
            <w:r>
              <w:rPr>
                <w:color w:val="010101"/>
                <w:spacing w:val="-2"/>
                <w:sz w:val="27"/>
              </w:rPr>
              <w:t>ontracted</w:t>
            </w:r>
            <w:proofErr w:type="spellEnd"/>
            <w:r>
              <w:rPr>
                <w:color w:val="010101"/>
                <w:sz w:val="27"/>
              </w:rPr>
              <w:tab/>
            </w:r>
            <w:r>
              <w:rPr>
                <w:color w:val="010101"/>
                <w:spacing w:val="-2"/>
                <w:sz w:val="27"/>
              </w:rPr>
              <w:t>Self-provided</w:t>
            </w:r>
          </w:p>
          <w:p w14:paraId="71BD8671" w14:textId="77777777" w:rsidR="009E2785" w:rsidRDefault="007F0044">
            <w:pPr>
              <w:pStyle w:val="TableParagraph"/>
              <w:spacing w:before="68"/>
              <w:ind w:left="143"/>
              <w:rPr>
                <w:sz w:val="27"/>
              </w:rPr>
            </w:pPr>
            <w:r>
              <w:rPr>
                <w:color w:val="010101"/>
                <w:w w:val="80"/>
                <w:sz w:val="27"/>
              </w:rPr>
              <w:t>Contractor</w:t>
            </w:r>
            <w:r>
              <w:rPr>
                <w:color w:val="010101"/>
                <w:spacing w:val="36"/>
                <w:sz w:val="27"/>
              </w:rPr>
              <w:t xml:space="preserve"> </w:t>
            </w:r>
            <w:r>
              <w:rPr>
                <w:color w:val="010101"/>
                <w:w w:val="80"/>
                <w:sz w:val="27"/>
              </w:rPr>
              <w:t>name</w:t>
            </w:r>
            <w:r>
              <w:rPr>
                <w:color w:val="010101"/>
                <w:spacing w:val="12"/>
                <w:sz w:val="27"/>
              </w:rPr>
              <w:t xml:space="preserve"> </w:t>
            </w:r>
            <w:r>
              <w:rPr>
                <w:color w:val="010101"/>
                <w:w w:val="80"/>
                <w:sz w:val="27"/>
              </w:rPr>
              <w:t>and</w:t>
            </w:r>
            <w:r>
              <w:rPr>
                <w:color w:val="010101"/>
                <w:spacing w:val="5"/>
                <w:sz w:val="27"/>
              </w:rPr>
              <w:t xml:space="preserve"> </w:t>
            </w:r>
            <w:r>
              <w:rPr>
                <w:color w:val="010101"/>
                <w:w w:val="80"/>
                <w:sz w:val="27"/>
              </w:rPr>
              <w:t>address</w:t>
            </w:r>
            <w:r>
              <w:rPr>
                <w:color w:val="010101"/>
                <w:spacing w:val="32"/>
                <w:sz w:val="27"/>
              </w:rPr>
              <w:t xml:space="preserve"> </w:t>
            </w:r>
            <w:r>
              <w:rPr>
                <w:color w:val="010101"/>
                <w:w w:val="80"/>
                <w:sz w:val="27"/>
              </w:rPr>
              <w:t>(List</w:t>
            </w:r>
            <w:r>
              <w:rPr>
                <w:color w:val="010101"/>
                <w:spacing w:val="13"/>
                <w:sz w:val="27"/>
              </w:rPr>
              <w:t xml:space="preserve"> </w:t>
            </w:r>
            <w:r>
              <w:rPr>
                <w:color w:val="010101"/>
                <w:w w:val="80"/>
                <w:sz w:val="27"/>
              </w:rPr>
              <w:t>all</w:t>
            </w:r>
            <w:r>
              <w:rPr>
                <w:color w:val="010101"/>
                <w:spacing w:val="6"/>
                <w:sz w:val="27"/>
              </w:rPr>
              <w:t xml:space="preserve"> </w:t>
            </w:r>
            <w:r>
              <w:rPr>
                <w:color w:val="010101"/>
                <w:w w:val="80"/>
                <w:sz w:val="27"/>
              </w:rPr>
              <w:t>if</w:t>
            </w:r>
            <w:r>
              <w:rPr>
                <w:color w:val="010101"/>
                <w:spacing w:val="-1"/>
                <w:sz w:val="27"/>
              </w:rPr>
              <w:t xml:space="preserve"> </w:t>
            </w:r>
            <w:r>
              <w:rPr>
                <w:color w:val="010101"/>
                <w:w w:val="80"/>
                <w:sz w:val="27"/>
              </w:rPr>
              <w:t>multiple</w:t>
            </w:r>
            <w:r>
              <w:rPr>
                <w:color w:val="010101"/>
                <w:spacing w:val="12"/>
                <w:sz w:val="27"/>
              </w:rPr>
              <w:t xml:space="preserve"> </w:t>
            </w:r>
            <w:r>
              <w:rPr>
                <w:color w:val="010101"/>
                <w:spacing w:val="-2"/>
                <w:w w:val="80"/>
                <w:sz w:val="27"/>
              </w:rPr>
              <w:t>contractors):</w:t>
            </w:r>
          </w:p>
          <w:p w14:paraId="0EDB8F65" w14:textId="77777777" w:rsidR="009E2785" w:rsidRDefault="009E2785">
            <w:pPr>
              <w:pStyle w:val="TableParagraph"/>
              <w:rPr>
                <w:sz w:val="20"/>
              </w:rPr>
            </w:pPr>
          </w:p>
          <w:p w14:paraId="1818DBC1" w14:textId="77777777" w:rsidR="009E2785" w:rsidRDefault="009E2785">
            <w:pPr>
              <w:pStyle w:val="TableParagraph"/>
              <w:spacing w:before="2" w:after="1"/>
              <w:rPr>
                <w:sz w:val="14"/>
              </w:rPr>
            </w:pPr>
          </w:p>
          <w:p w14:paraId="0CB32839" w14:textId="77777777" w:rsidR="009E2785" w:rsidRDefault="007F0044">
            <w:pPr>
              <w:pStyle w:val="TableParagraph"/>
              <w:ind w:left="147"/>
              <w:rPr>
                <w:sz w:val="20"/>
              </w:rPr>
            </w:pPr>
            <w:r>
              <w:rPr>
                <w:noProof/>
                <w:sz w:val="20"/>
              </w:rPr>
              <w:drawing>
                <wp:inline distT="0" distB="0" distL="0" distR="0" wp14:anchorId="374EF438" wp14:editId="6AFBD7B1">
                  <wp:extent cx="2595682" cy="176022"/>
                  <wp:effectExtent l="0" t="0" r="0" b="0"/>
                  <wp:docPr id="245"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55.jpeg"/>
                          <pic:cNvPicPr/>
                        </pic:nvPicPr>
                        <pic:blipFill>
                          <a:blip r:embed="rId258" cstate="print"/>
                          <a:stretch>
                            <a:fillRect/>
                          </a:stretch>
                        </pic:blipFill>
                        <pic:spPr>
                          <a:xfrm>
                            <a:off x="0" y="0"/>
                            <a:ext cx="2595682" cy="176022"/>
                          </a:xfrm>
                          <a:prstGeom prst="rect">
                            <a:avLst/>
                          </a:prstGeom>
                        </pic:spPr>
                      </pic:pic>
                    </a:graphicData>
                  </a:graphic>
                </wp:inline>
              </w:drawing>
            </w:r>
          </w:p>
          <w:p w14:paraId="501AD385" w14:textId="77777777" w:rsidR="009E2785" w:rsidRDefault="007F0044">
            <w:pPr>
              <w:pStyle w:val="TableParagraph"/>
              <w:spacing w:line="167" w:lineRule="exact"/>
              <w:ind w:left="467"/>
              <w:rPr>
                <w:b/>
                <w:sz w:val="27"/>
              </w:rPr>
            </w:pPr>
            <w:r>
              <w:rPr>
                <w:b/>
                <w:color w:val="010101"/>
                <w:sz w:val="27"/>
              </w:rPr>
              <w:t>#20-2</w:t>
            </w:r>
            <w:r>
              <w:rPr>
                <w:b/>
                <w:color w:val="010101"/>
                <w:spacing w:val="26"/>
                <w:sz w:val="27"/>
              </w:rPr>
              <w:t xml:space="preserve"> </w:t>
            </w:r>
            <w:r>
              <w:rPr>
                <w:b/>
                <w:color w:val="010101"/>
                <w:spacing w:val="-2"/>
                <w:sz w:val="27"/>
              </w:rPr>
              <w:t>Advocacy</w:t>
            </w:r>
          </w:p>
          <w:p w14:paraId="303173BA" w14:textId="77777777" w:rsidR="009E2785" w:rsidRDefault="007F0044">
            <w:pPr>
              <w:pStyle w:val="TableParagraph"/>
              <w:tabs>
                <w:tab w:val="left" w:pos="2065"/>
                <w:tab w:val="left" w:pos="2960"/>
              </w:tabs>
              <w:spacing w:line="572" w:lineRule="exact"/>
              <w:ind w:left="138"/>
              <w:rPr>
                <w:sz w:val="27"/>
              </w:rPr>
            </w:pPr>
            <w:r>
              <w:rPr>
                <w:color w:val="010101"/>
                <w:spacing w:val="-2"/>
                <w:w w:val="85"/>
                <w:sz w:val="27"/>
              </w:rPr>
              <w:t>Funding</w:t>
            </w:r>
            <w:r>
              <w:rPr>
                <w:color w:val="010101"/>
                <w:spacing w:val="-6"/>
                <w:sz w:val="27"/>
              </w:rPr>
              <w:t xml:space="preserve"> </w:t>
            </w:r>
            <w:r>
              <w:rPr>
                <w:color w:val="010101"/>
                <w:spacing w:val="-2"/>
                <w:sz w:val="27"/>
              </w:rPr>
              <w:t>Source:</w:t>
            </w:r>
            <w:r>
              <w:rPr>
                <w:color w:val="010101"/>
                <w:sz w:val="27"/>
              </w:rPr>
              <w:tab/>
            </w:r>
            <w:r>
              <w:rPr>
                <w:color w:val="010101"/>
                <w:spacing w:val="-5"/>
                <w:sz w:val="27"/>
              </w:rPr>
              <w:t>OAA</w:t>
            </w:r>
            <w:r>
              <w:rPr>
                <w:color w:val="010101"/>
                <w:sz w:val="27"/>
              </w:rPr>
              <w:tab/>
            </w:r>
            <w:r>
              <w:rPr>
                <w:color w:val="010101"/>
                <w:spacing w:val="-4"/>
                <w:w w:val="95"/>
                <w:sz w:val="27"/>
              </w:rPr>
              <w:t>OOPI</w:t>
            </w:r>
            <w:r>
              <w:rPr>
                <w:color w:val="010101"/>
                <w:spacing w:val="43"/>
                <w:sz w:val="27"/>
              </w:rPr>
              <w:t xml:space="preserve"> </w:t>
            </w:r>
            <w:r>
              <w:rPr>
                <w:color w:val="010101"/>
                <w:spacing w:val="-4"/>
                <w:w w:val="95"/>
                <w:sz w:val="65"/>
              </w:rPr>
              <w:t>□</w:t>
            </w:r>
            <w:r>
              <w:rPr>
                <w:color w:val="010101"/>
                <w:spacing w:val="-4"/>
                <w:w w:val="95"/>
                <w:sz w:val="27"/>
              </w:rPr>
              <w:t>Other</w:t>
            </w:r>
            <w:r>
              <w:rPr>
                <w:color w:val="010101"/>
                <w:spacing w:val="-18"/>
                <w:w w:val="95"/>
                <w:sz w:val="27"/>
              </w:rPr>
              <w:t xml:space="preserve"> </w:t>
            </w:r>
            <w:r>
              <w:rPr>
                <w:color w:val="010101"/>
                <w:spacing w:val="-4"/>
                <w:w w:val="95"/>
                <w:sz w:val="27"/>
              </w:rPr>
              <w:t>Cash</w:t>
            </w:r>
            <w:r>
              <w:rPr>
                <w:color w:val="010101"/>
                <w:spacing w:val="-11"/>
                <w:w w:val="95"/>
                <w:sz w:val="27"/>
              </w:rPr>
              <w:t xml:space="preserve"> </w:t>
            </w:r>
            <w:r>
              <w:rPr>
                <w:color w:val="010101"/>
                <w:spacing w:val="-4"/>
                <w:w w:val="95"/>
                <w:sz w:val="27"/>
              </w:rPr>
              <w:t>Funds</w:t>
            </w:r>
          </w:p>
          <w:p w14:paraId="74317B50" w14:textId="77777777" w:rsidR="009E2785" w:rsidRDefault="007F0044">
            <w:pPr>
              <w:pStyle w:val="TableParagraph"/>
              <w:tabs>
                <w:tab w:val="left" w:pos="1932"/>
              </w:tabs>
              <w:spacing w:line="674" w:lineRule="exact"/>
              <w:ind w:left="176"/>
              <w:rPr>
                <w:sz w:val="27"/>
              </w:rPr>
            </w:pPr>
            <w:r>
              <w:rPr>
                <w:color w:val="010101"/>
                <w:spacing w:val="-11"/>
                <w:w w:val="95"/>
                <w:sz w:val="65"/>
              </w:rPr>
              <w:t>□</w:t>
            </w:r>
            <w:r>
              <w:rPr>
                <w:color w:val="010101"/>
                <w:spacing w:val="-11"/>
                <w:w w:val="95"/>
                <w:sz w:val="27"/>
              </w:rPr>
              <w:t>c</w:t>
            </w:r>
            <w:r>
              <w:rPr>
                <w:color w:val="010101"/>
                <w:spacing w:val="-38"/>
                <w:w w:val="95"/>
                <w:sz w:val="27"/>
              </w:rPr>
              <w:t xml:space="preserve"> </w:t>
            </w:r>
            <w:proofErr w:type="spellStart"/>
            <w:r>
              <w:rPr>
                <w:color w:val="010101"/>
                <w:spacing w:val="-2"/>
                <w:sz w:val="27"/>
              </w:rPr>
              <w:t>ontracted</w:t>
            </w:r>
            <w:proofErr w:type="spellEnd"/>
            <w:r>
              <w:rPr>
                <w:color w:val="010101"/>
                <w:sz w:val="27"/>
              </w:rPr>
              <w:tab/>
            </w:r>
            <w:r>
              <w:rPr>
                <w:color w:val="010101"/>
                <w:spacing w:val="-2"/>
                <w:sz w:val="27"/>
              </w:rPr>
              <w:t>Self-provided</w:t>
            </w:r>
          </w:p>
          <w:p w14:paraId="2954969D" w14:textId="77777777" w:rsidR="009E2785" w:rsidRDefault="007F0044">
            <w:pPr>
              <w:pStyle w:val="TableParagraph"/>
              <w:spacing w:before="67"/>
              <w:ind w:left="143"/>
              <w:rPr>
                <w:sz w:val="27"/>
              </w:rPr>
            </w:pPr>
            <w:r>
              <w:rPr>
                <w:color w:val="010101"/>
                <w:spacing w:val="-2"/>
                <w:w w:val="85"/>
                <w:sz w:val="27"/>
              </w:rPr>
              <w:t>Contractor</w:t>
            </w:r>
            <w:r>
              <w:rPr>
                <w:color w:val="010101"/>
                <w:spacing w:val="13"/>
                <w:sz w:val="27"/>
              </w:rPr>
              <w:t xml:space="preserve"> </w:t>
            </w:r>
            <w:r>
              <w:rPr>
                <w:color w:val="010101"/>
                <w:spacing w:val="-2"/>
                <w:w w:val="85"/>
                <w:sz w:val="27"/>
              </w:rPr>
              <w:t>name</w:t>
            </w:r>
            <w:r>
              <w:rPr>
                <w:color w:val="010101"/>
                <w:spacing w:val="-4"/>
                <w:sz w:val="27"/>
              </w:rPr>
              <w:t xml:space="preserve"> </w:t>
            </w:r>
            <w:r>
              <w:rPr>
                <w:color w:val="010101"/>
                <w:spacing w:val="-2"/>
                <w:w w:val="85"/>
                <w:sz w:val="27"/>
              </w:rPr>
              <w:t>and</w:t>
            </w:r>
            <w:r>
              <w:rPr>
                <w:color w:val="010101"/>
                <w:spacing w:val="-10"/>
                <w:sz w:val="27"/>
              </w:rPr>
              <w:t xml:space="preserve"> </w:t>
            </w:r>
            <w:r>
              <w:rPr>
                <w:color w:val="010101"/>
                <w:spacing w:val="-2"/>
                <w:w w:val="85"/>
                <w:sz w:val="27"/>
              </w:rPr>
              <w:t>address</w:t>
            </w:r>
            <w:r>
              <w:rPr>
                <w:color w:val="010101"/>
                <w:spacing w:val="5"/>
                <w:sz w:val="27"/>
              </w:rPr>
              <w:t xml:space="preserve"> </w:t>
            </w:r>
            <w:r>
              <w:rPr>
                <w:color w:val="010101"/>
                <w:spacing w:val="-2"/>
                <w:w w:val="85"/>
                <w:sz w:val="27"/>
              </w:rPr>
              <w:t>(List</w:t>
            </w:r>
            <w:r>
              <w:rPr>
                <w:color w:val="010101"/>
                <w:spacing w:val="-6"/>
                <w:sz w:val="27"/>
              </w:rPr>
              <w:t xml:space="preserve"> </w:t>
            </w:r>
            <w:r>
              <w:rPr>
                <w:color w:val="010101"/>
                <w:spacing w:val="-2"/>
                <w:w w:val="85"/>
                <w:sz w:val="27"/>
              </w:rPr>
              <w:t>all</w:t>
            </w:r>
            <w:r>
              <w:rPr>
                <w:color w:val="010101"/>
                <w:spacing w:val="-10"/>
                <w:sz w:val="27"/>
              </w:rPr>
              <w:t xml:space="preserve"> </w:t>
            </w:r>
            <w:r>
              <w:rPr>
                <w:color w:val="010101"/>
                <w:spacing w:val="-2"/>
                <w:w w:val="85"/>
                <w:sz w:val="27"/>
              </w:rPr>
              <w:t>if</w:t>
            </w:r>
            <w:r>
              <w:rPr>
                <w:color w:val="010101"/>
                <w:spacing w:val="-3"/>
                <w:w w:val="85"/>
                <w:sz w:val="27"/>
              </w:rPr>
              <w:t xml:space="preserve"> </w:t>
            </w:r>
            <w:r>
              <w:rPr>
                <w:color w:val="010101"/>
                <w:spacing w:val="-2"/>
                <w:w w:val="85"/>
                <w:sz w:val="27"/>
              </w:rPr>
              <w:t>multiple</w:t>
            </w:r>
            <w:r>
              <w:rPr>
                <w:color w:val="010101"/>
                <w:spacing w:val="-3"/>
                <w:sz w:val="27"/>
              </w:rPr>
              <w:t xml:space="preserve"> </w:t>
            </w:r>
            <w:r>
              <w:rPr>
                <w:color w:val="010101"/>
                <w:spacing w:val="-2"/>
                <w:w w:val="85"/>
                <w:sz w:val="27"/>
              </w:rPr>
              <w:t>contractors):</w:t>
            </w:r>
          </w:p>
          <w:p w14:paraId="2D22C3E7" w14:textId="77777777" w:rsidR="009E2785" w:rsidRDefault="009E2785">
            <w:pPr>
              <w:pStyle w:val="TableParagraph"/>
              <w:rPr>
                <w:sz w:val="20"/>
              </w:rPr>
            </w:pPr>
          </w:p>
          <w:p w14:paraId="29C2379B" w14:textId="77777777" w:rsidR="009E2785" w:rsidRDefault="009E2785">
            <w:pPr>
              <w:pStyle w:val="TableParagraph"/>
              <w:spacing w:before="5"/>
              <w:rPr>
                <w:sz w:val="14"/>
              </w:rPr>
            </w:pPr>
          </w:p>
          <w:p w14:paraId="1ADC021D" w14:textId="77777777" w:rsidR="009E2785" w:rsidRDefault="007F0044">
            <w:pPr>
              <w:pStyle w:val="TableParagraph"/>
              <w:ind w:left="147"/>
              <w:rPr>
                <w:sz w:val="20"/>
              </w:rPr>
            </w:pPr>
            <w:r>
              <w:rPr>
                <w:noProof/>
                <w:sz w:val="20"/>
              </w:rPr>
              <w:drawing>
                <wp:inline distT="0" distB="0" distL="0" distR="0" wp14:anchorId="5A8E88DA" wp14:editId="2924EE3C">
                  <wp:extent cx="2629467" cy="176783"/>
                  <wp:effectExtent l="0" t="0" r="0" b="0"/>
                  <wp:docPr id="247"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56.jpeg"/>
                          <pic:cNvPicPr/>
                        </pic:nvPicPr>
                        <pic:blipFill>
                          <a:blip r:embed="rId259" cstate="print"/>
                          <a:stretch>
                            <a:fillRect/>
                          </a:stretch>
                        </pic:blipFill>
                        <pic:spPr>
                          <a:xfrm>
                            <a:off x="0" y="0"/>
                            <a:ext cx="2629467" cy="176783"/>
                          </a:xfrm>
                          <a:prstGeom prst="rect">
                            <a:avLst/>
                          </a:prstGeom>
                        </pic:spPr>
                      </pic:pic>
                    </a:graphicData>
                  </a:graphic>
                </wp:inline>
              </w:drawing>
            </w:r>
          </w:p>
          <w:p w14:paraId="0549CCFC" w14:textId="77777777" w:rsidR="009E2785" w:rsidRDefault="007F0044">
            <w:pPr>
              <w:pStyle w:val="TableParagraph"/>
              <w:spacing w:line="167" w:lineRule="exact"/>
              <w:ind w:left="145"/>
              <w:rPr>
                <w:b/>
                <w:sz w:val="27"/>
              </w:rPr>
            </w:pPr>
            <w:r>
              <w:rPr>
                <w:b/>
                <w:color w:val="010101"/>
                <w:w w:val="105"/>
                <w:sz w:val="27"/>
              </w:rPr>
              <w:t>0#20-3</w:t>
            </w:r>
            <w:r>
              <w:rPr>
                <w:b/>
                <w:color w:val="010101"/>
                <w:spacing w:val="-3"/>
                <w:w w:val="105"/>
                <w:sz w:val="27"/>
              </w:rPr>
              <w:t xml:space="preserve"> </w:t>
            </w:r>
            <w:r>
              <w:rPr>
                <w:b/>
                <w:color w:val="010101"/>
                <w:w w:val="105"/>
                <w:sz w:val="27"/>
              </w:rPr>
              <w:t>Program</w:t>
            </w:r>
            <w:r>
              <w:rPr>
                <w:b/>
                <w:color w:val="010101"/>
                <w:spacing w:val="18"/>
                <w:w w:val="105"/>
                <w:sz w:val="27"/>
              </w:rPr>
              <w:t xml:space="preserve"> </w:t>
            </w:r>
            <w:r>
              <w:rPr>
                <w:b/>
                <w:color w:val="010101"/>
                <w:w w:val="105"/>
                <w:sz w:val="27"/>
              </w:rPr>
              <w:t>Coordination</w:t>
            </w:r>
            <w:r>
              <w:rPr>
                <w:b/>
                <w:color w:val="010101"/>
                <w:spacing w:val="15"/>
                <w:w w:val="105"/>
                <w:sz w:val="27"/>
              </w:rPr>
              <w:t xml:space="preserve"> </w:t>
            </w:r>
            <w:r>
              <w:rPr>
                <w:b/>
                <w:color w:val="010101"/>
                <w:w w:val="105"/>
                <w:sz w:val="27"/>
              </w:rPr>
              <w:t>&amp;</w:t>
            </w:r>
            <w:r>
              <w:rPr>
                <w:b/>
                <w:color w:val="010101"/>
                <w:spacing w:val="-13"/>
                <w:w w:val="105"/>
                <w:sz w:val="27"/>
              </w:rPr>
              <w:t xml:space="preserve"> </w:t>
            </w:r>
            <w:r>
              <w:rPr>
                <w:b/>
                <w:color w:val="010101"/>
                <w:spacing w:val="-2"/>
                <w:w w:val="105"/>
                <w:sz w:val="27"/>
              </w:rPr>
              <w:t>Development</w:t>
            </w:r>
          </w:p>
          <w:p w14:paraId="7B4986BB" w14:textId="77777777" w:rsidR="009E2785" w:rsidRDefault="007F0044">
            <w:pPr>
              <w:pStyle w:val="TableParagraph"/>
              <w:tabs>
                <w:tab w:val="left" w:pos="2960"/>
              </w:tabs>
              <w:spacing w:line="574" w:lineRule="exact"/>
              <w:ind w:left="138"/>
              <w:rPr>
                <w:sz w:val="27"/>
              </w:rPr>
            </w:pPr>
            <w:r>
              <w:rPr>
                <w:color w:val="010101"/>
                <w:w w:val="85"/>
                <w:sz w:val="27"/>
              </w:rPr>
              <w:t>Funding</w:t>
            </w:r>
            <w:r>
              <w:rPr>
                <w:color w:val="010101"/>
                <w:spacing w:val="-1"/>
                <w:w w:val="85"/>
                <w:sz w:val="27"/>
              </w:rPr>
              <w:t xml:space="preserve"> </w:t>
            </w:r>
            <w:r>
              <w:rPr>
                <w:color w:val="010101"/>
                <w:w w:val="85"/>
                <w:sz w:val="27"/>
              </w:rPr>
              <w:t>Source:</w:t>
            </w:r>
            <w:r>
              <w:rPr>
                <w:color w:val="010101"/>
                <w:spacing w:val="32"/>
                <w:sz w:val="27"/>
              </w:rPr>
              <w:t xml:space="preserve"> </w:t>
            </w:r>
            <w:r>
              <w:rPr>
                <w:color w:val="010101"/>
                <w:spacing w:val="-4"/>
                <w:w w:val="85"/>
                <w:sz w:val="27"/>
              </w:rPr>
              <w:t>OOAA</w:t>
            </w:r>
            <w:r>
              <w:rPr>
                <w:color w:val="010101"/>
                <w:sz w:val="27"/>
              </w:rPr>
              <w:tab/>
            </w:r>
            <w:r>
              <w:rPr>
                <w:color w:val="010101"/>
                <w:spacing w:val="-4"/>
                <w:w w:val="95"/>
                <w:sz w:val="27"/>
              </w:rPr>
              <w:t>OOPI</w:t>
            </w:r>
            <w:r>
              <w:rPr>
                <w:color w:val="010101"/>
                <w:spacing w:val="43"/>
                <w:sz w:val="27"/>
              </w:rPr>
              <w:t xml:space="preserve"> </w:t>
            </w:r>
            <w:r>
              <w:rPr>
                <w:color w:val="010101"/>
                <w:spacing w:val="-4"/>
                <w:w w:val="95"/>
                <w:sz w:val="65"/>
              </w:rPr>
              <w:t>□</w:t>
            </w:r>
            <w:r>
              <w:rPr>
                <w:color w:val="010101"/>
                <w:spacing w:val="-4"/>
                <w:w w:val="95"/>
                <w:sz w:val="27"/>
              </w:rPr>
              <w:t>Other</w:t>
            </w:r>
            <w:r>
              <w:rPr>
                <w:color w:val="010101"/>
                <w:spacing w:val="-18"/>
                <w:w w:val="95"/>
                <w:sz w:val="27"/>
              </w:rPr>
              <w:t xml:space="preserve"> </w:t>
            </w:r>
            <w:r>
              <w:rPr>
                <w:color w:val="010101"/>
                <w:spacing w:val="-4"/>
                <w:w w:val="95"/>
                <w:sz w:val="27"/>
              </w:rPr>
              <w:t>Cash</w:t>
            </w:r>
            <w:r>
              <w:rPr>
                <w:color w:val="010101"/>
                <w:spacing w:val="-11"/>
                <w:w w:val="95"/>
                <w:sz w:val="27"/>
              </w:rPr>
              <w:t xml:space="preserve"> </w:t>
            </w:r>
            <w:r>
              <w:rPr>
                <w:color w:val="010101"/>
                <w:spacing w:val="-4"/>
                <w:w w:val="95"/>
                <w:sz w:val="27"/>
              </w:rPr>
              <w:t>Funds</w:t>
            </w:r>
          </w:p>
          <w:p w14:paraId="4EC2B40F" w14:textId="77777777" w:rsidR="009E2785" w:rsidRDefault="007F0044">
            <w:pPr>
              <w:pStyle w:val="TableParagraph"/>
              <w:spacing w:line="675" w:lineRule="exact"/>
              <w:ind w:left="176"/>
              <w:rPr>
                <w:sz w:val="27"/>
              </w:rPr>
            </w:pPr>
            <w:r>
              <w:rPr>
                <w:color w:val="010101"/>
                <w:spacing w:val="-2"/>
                <w:w w:val="90"/>
                <w:sz w:val="65"/>
              </w:rPr>
              <w:t>□</w:t>
            </w:r>
            <w:r>
              <w:rPr>
                <w:color w:val="010101"/>
                <w:spacing w:val="-2"/>
                <w:w w:val="90"/>
                <w:sz w:val="27"/>
              </w:rPr>
              <w:t>c</w:t>
            </w:r>
            <w:r>
              <w:rPr>
                <w:color w:val="010101"/>
                <w:spacing w:val="-36"/>
                <w:w w:val="90"/>
                <w:sz w:val="27"/>
              </w:rPr>
              <w:t xml:space="preserve"> </w:t>
            </w:r>
            <w:proofErr w:type="spellStart"/>
            <w:r>
              <w:rPr>
                <w:color w:val="010101"/>
                <w:spacing w:val="-2"/>
                <w:w w:val="90"/>
                <w:sz w:val="27"/>
              </w:rPr>
              <w:t>ontracted</w:t>
            </w:r>
            <w:proofErr w:type="spellEnd"/>
            <w:r>
              <w:rPr>
                <w:color w:val="010101"/>
                <w:spacing w:val="10"/>
                <w:sz w:val="27"/>
              </w:rPr>
              <w:t xml:space="preserve"> </w:t>
            </w:r>
            <w:r>
              <w:rPr>
                <w:color w:val="010101"/>
                <w:spacing w:val="-2"/>
                <w:w w:val="90"/>
                <w:sz w:val="65"/>
              </w:rPr>
              <w:t>□</w:t>
            </w:r>
            <w:r>
              <w:rPr>
                <w:color w:val="010101"/>
                <w:spacing w:val="-2"/>
                <w:w w:val="90"/>
                <w:sz w:val="27"/>
              </w:rPr>
              <w:t>Self-provided</w:t>
            </w:r>
          </w:p>
          <w:p w14:paraId="1E8294AB" w14:textId="77777777" w:rsidR="009E2785" w:rsidRDefault="007F0044">
            <w:pPr>
              <w:pStyle w:val="TableParagraph"/>
              <w:spacing w:before="57"/>
              <w:ind w:left="143"/>
              <w:rPr>
                <w:sz w:val="27"/>
              </w:rPr>
            </w:pPr>
            <w:r>
              <w:rPr>
                <w:color w:val="010101"/>
                <w:w w:val="80"/>
                <w:sz w:val="27"/>
              </w:rPr>
              <w:t>Contractor</w:t>
            </w:r>
            <w:r>
              <w:rPr>
                <w:color w:val="010101"/>
                <w:spacing w:val="38"/>
                <w:sz w:val="27"/>
              </w:rPr>
              <w:t xml:space="preserve"> </w:t>
            </w:r>
            <w:r>
              <w:rPr>
                <w:color w:val="010101"/>
                <w:w w:val="80"/>
                <w:sz w:val="27"/>
              </w:rPr>
              <w:t>name</w:t>
            </w:r>
            <w:r>
              <w:rPr>
                <w:color w:val="010101"/>
                <w:spacing w:val="13"/>
                <w:sz w:val="27"/>
              </w:rPr>
              <w:t xml:space="preserve"> </w:t>
            </w:r>
            <w:r>
              <w:rPr>
                <w:color w:val="010101"/>
                <w:w w:val="80"/>
                <w:sz w:val="27"/>
              </w:rPr>
              <w:t>and</w:t>
            </w:r>
            <w:r>
              <w:rPr>
                <w:color w:val="010101"/>
                <w:spacing w:val="5"/>
                <w:sz w:val="27"/>
              </w:rPr>
              <w:t xml:space="preserve"> </w:t>
            </w:r>
            <w:r>
              <w:rPr>
                <w:color w:val="010101"/>
                <w:w w:val="80"/>
                <w:sz w:val="27"/>
              </w:rPr>
              <w:t>address</w:t>
            </w:r>
            <w:r>
              <w:rPr>
                <w:color w:val="010101"/>
                <w:spacing w:val="25"/>
                <w:sz w:val="27"/>
              </w:rPr>
              <w:t xml:space="preserve"> </w:t>
            </w:r>
            <w:r>
              <w:rPr>
                <w:color w:val="010101"/>
                <w:w w:val="80"/>
                <w:sz w:val="27"/>
              </w:rPr>
              <w:t>(List</w:t>
            </w:r>
            <w:r>
              <w:rPr>
                <w:color w:val="010101"/>
                <w:spacing w:val="10"/>
                <w:sz w:val="27"/>
              </w:rPr>
              <w:t xml:space="preserve"> </w:t>
            </w:r>
            <w:r>
              <w:rPr>
                <w:color w:val="010101"/>
                <w:w w:val="80"/>
                <w:sz w:val="27"/>
              </w:rPr>
              <w:t>all</w:t>
            </w:r>
            <w:r>
              <w:rPr>
                <w:color w:val="010101"/>
                <w:spacing w:val="8"/>
                <w:sz w:val="27"/>
              </w:rPr>
              <w:t xml:space="preserve"> </w:t>
            </w:r>
            <w:r>
              <w:rPr>
                <w:color w:val="010101"/>
                <w:w w:val="80"/>
                <w:sz w:val="27"/>
              </w:rPr>
              <w:t>if</w:t>
            </w:r>
            <w:r>
              <w:rPr>
                <w:color w:val="010101"/>
                <w:spacing w:val="-2"/>
                <w:sz w:val="27"/>
              </w:rPr>
              <w:t xml:space="preserve"> </w:t>
            </w:r>
            <w:r>
              <w:rPr>
                <w:color w:val="010101"/>
                <w:w w:val="80"/>
                <w:sz w:val="27"/>
              </w:rPr>
              <w:t>multiple</w:t>
            </w:r>
            <w:r>
              <w:rPr>
                <w:color w:val="010101"/>
                <w:spacing w:val="16"/>
                <w:sz w:val="27"/>
              </w:rPr>
              <w:t xml:space="preserve"> </w:t>
            </w:r>
            <w:r>
              <w:rPr>
                <w:color w:val="010101"/>
                <w:spacing w:val="-2"/>
                <w:w w:val="80"/>
                <w:sz w:val="27"/>
              </w:rPr>
              <w:t>contractors):</w:t>
            </w:r>
          </w:p>
          <w:p w14:paraId="128E2935" w14:textId="77777777" w:rsidR="009E2785" w:rsidRDefault="009E2785">
            <w:pPr>
              <w:pStyle w:val="TableParagraph"/>
              <w:spacing w:before="11"/>
              <w:rPr>
                <w:sz w:val="27"/>
              </w:rPr>
            </w:pPr>
          </w:p>
          <w:p w14:paraId="72CF9BDC" w14:textId="77777777" w:rsidR="009E2785" w:rsidRDefault="007F0044">
            <w:pPr>
              <w:pStyle w:val="TableParagraph"/>
              <w:ind w:left="140"/>
              <w:rPr>
                <w:sz w:val="27"/>
              </w:rPr>
            </w:pPr>
            <w:r>
              <w:rPr>
                <w:color w:val="010101"/>
                <w:w w:val="85"/>
                <w:sz w:val="27"/>
              </w:rPr>
              <w:t>Note</w:t>
            </w:r>
            <w:r>
              <w:rPr>
                <w:color w:val="010101"/>
                <w:spacing w:val="-8"/>
                <w:w w:val="85"/>
                <w:sz w:val="27"/>
              </w:rPr>
              <w:t xml:space="preserve"> </w:t>
            </w:r>
            <w:r>
              <w:rPr>
                <w:color w:val="010101"/>
                <w:w w:val="85"/>
                <w:sz w:val="27"/>
              </w:rPr>
              <w:t>if</w:t>
            </w:r>
            <w:r>
              <w:rPr>
                <w:color w:val="010101"/>
                <w:spacing w:val="-7"/>
                <w:w w:val="85"/>
                <w:sz w:val="27"/>
              </w:rPr>
              <w:t xml:space="preserve"> </w:t>
            </w:r>
            <w:r>
              <w:rPr>
                <w:color w:val="010101"/>
                <w:w w:val="85"/>
                <w:sz w:val="27"/>
              </w:rPr>
              <w:t>contractor</w:t>
            </w:r>
            <w:r>
              <w:rPr>
                <w:color w:val="010101"/>
                <w:spacing w:val="-8"/>
                <w:w w:val="85"/>
                <w:sz w:val="27"/>
              </w:rPr>
              <w:t xml:space="preserve"> </w:t>
            </w:r>
            <w:r>
              <w:rPr>
                <w:color w:val="010101"/>
                <w:w w:val="85"/>
                <w:sz w:val="27"/>
              </w:rPr>
              <w:t>is</w:t>
            </w:r>
            <w:r>
              <w:rPr>
                <w:color w:val="010101"/>
                <w:spacing w:val="-6"/>
                <w:w w:val="85"/>
                <w:sz w:val="27"/>
              </w:rPr>
              <w:t xml:space="preserve"> </w:t>
            </w:r>
            <w:r>
              <w:rPr>
                <w:color w:val="010101"/>
                <w:w w:val="85"/>
                <w:sz w:val="27"/>
              </w:rPr>
              <w:t>a</w:t>
            </w:r>
            <w:r>
              <w:rPr>
                <w:color w:val="010101"/>
                <w:spacing w:val="27"/>
                <w:sz w:val="27"/>
              </w:rPr>
              <w:t xml:space="preserve"> </w:t>
            </w:r>
            <w:r>
              <w:rPr>
                <w:color w:val="010101"/>
                <w:w w:val="85"/>
                <w:sz w:val="27"/>
              </w:rPr>
              <w:t>"for</w:t>
            </w:r>
            <w:r>
              <w:rPr>
                <w:color w:val="010101"/>
                <w:spacing w:val="-8"/>
                <w:w w:val="85"/>
                <w:sz w:val="27"/>
              </w:rPr>
              <w:t xml:space="preserve"> </w:t>
            </w:r>
            <w:r>
              <w:rPr>
                <w:color w:val="010101"/>
                <w:w w:val="85"/>
                <w:sz w:val="27"/>
              </w:rPr>
              <w:t>profit</w:t>
            </w:r>
            <w:r>
              <w:rPr>
                <w:color w:val="010101"/>
                <w:spacing w:val="-3"/>
                <w:w w:val="85"/>
                <w:sz w:val="27"/>
              </w:rPr>
              <w:t xml:space="preserve"> </w:t>
            </w:r>
            <w:r>
              <w:rPr>
                <w:color w:val="010101"/>
                <w:spacing w:val="-2"/>
                <w:w w:val="85"/>
                <w:sz w:val="27"/>
              </w:rPr>
              <w:t>agency"</w:t>
            </w:r>
          </w:p>
        </w:tc>
      </w:tr>
    </w:tbl>
    <w:p w14:paraId="5B8BD93D" w14:textId="1D4BFF99" w:rsidR="009E2785" w:rsidRDefault="009E0AA1">
      <w:pPr>
        <w:rPr>
          <w:sz w:val="2"/>
          <w:szCs w:val="2"/>
        </w:rPr>
      </w:pPr>
      <w:r>
        <w:rPr>
          <w:noProof/>
        </w:rPr>
        <mc:AlternateContent>
          <mc:Choice Requires="wps">
            <w:drawing>
              <wp:anchor distT="0" distB="0" distL="114300" distR="114300" simplePos="0" relativeHeight="251631616" behindDoc="0" locked="0" layoutInCell="1" allowOverlap="1" wp14:anchorId="08D441E0" wp14:editId="1F2D0600">
                <wp:simplePos x="0" y="0"/>
                <wp:positionH relativeFrom="page">
                  <wp:posOffset>737870</wp:posOffset>
                </wp:positionH>
                <wp:positionV relativeFrom="page">
                  <wp:posOffset>8615045</wp:posOffset>
                </wp:positionV>
                <wp:extent cx="6605270" cy="27940"/>
                <wp:effectExtent l="0" t="0" r="0" b="0"/>
                <wp:wrapNone/>
                <wp:docPr id="308" name="docshape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5270" cy="27940"/>
                        </a:xfrm>
                        <a:custGeom>
                          <a:avLst/>
                          <a:gdLst>
                            <a:gd name="T0" fmla="+- 0 11563 1162"/>
                            <a:gd name="T1" fmla="*/ T0 w 10402"/>
                            <a:gd name="T2" fmla="+- 0 13596 13567"/>
                            <a:gd name="T3" fmla="*/ 13596 h 44"/>
                            <a:gd name="T4" fmla="+- 0 11534 1162"/>
                            <a:gd name="T5" fmla="*/ T4 w 10402"/>
                            <a:gd name="T6" fmla="+- 0 13596 13567"/>
                            <a:gd name="T7" fmla="*/ 13596 h 44"/>
                            <a:gd name="T8" fmla="+- 0 1162 1162"/>
                            <a:gd name="T9" fmla="*/ T8 w 10402"/>
                            <a:gd name="T10" fmla="+- 0 13596 13567"/>
                            <a:gd name="T11" fmla="*/ 13596 h 44"/>
                            <a:gd name="T12" fmla="+- 0 1162 1162"/>
                            <a:gd name="T13" fmla="*/ T12 w 10402"/>
                            <a:gd name="T14" fmla="+- 0 13610 13567"/>
                            <a:gd name="T15" fmla="*/ 13610 h 44"/>
                            <a:gd name="T16" fmla="+- 0 11534 1162"/>
                            <a:gd name="T17" fmla="*/ T16 w 10402"/>
                            <a:gd name="T18" fmla="+- 0 13610 13567"/>
                            <a:gd name="T19" fmla="*/ 13610 h 44"/>
                            <a:gd name="T20" fmla="+- 0 11563 1162"/>
                            <a:gd name="T21" fmla="*/ T20 w 10402"/>
                            <a:gd name="T22" fmla="+- 0 13610 13567"/>
                            <a:gd name="T23" fmla="*/ 13610 h 44"/>
                            <a:gd name="T24" fmla="+- 0 11563 1162"/>
                            <a:gd name="T25" fmla="*/ T24 w 10402"/>
                            <a:gd name="T26" fmla="+- 0 13596 13567"/>
                            <a:gd name="T27" fmla="*/ 13596 h 44"/>
                            <a:gd name="T28" fmla="+- 0 11563 1162"/>
                            <a:gd name="T29" fmla="*/ T28 w 10402"/>
                            <a:gd name="T30" fmla="+- 0 13567 13567"/>
                            <a:gd name="T31" fmla="*/ 13567 h 44"/>
                            <a:gd name="T32" fmla="+- 0 11534 1162"/>
                            <a:gd name="T33" fmla="*/ T32 w 10402"/>
                            <a:gd name="T34" fmla="+- 0 13567 13567"/>
                            <a:gd name="T35" fmla="*/ 13567 h 44"/>
                            <a:gd name="T36" fmla="+- 0 11534 1162"/>
                            <a:gd name="T37" fmla="*/ T36 w 10402"/>
                            <a:gd name="T38" fmla="+- 0 13582 13567"/>
                            <a:gd name="T39" fmla="*/ 13582 h 44"/>
                            <a:gd name="T40" fmla="+- 0 11563 1162"/>
                            <a:gd name="T41" fmla="*/ T40 w 10402"/>
                            <a:gd name="T42" fmla="+- 0 13582 13567"/>
                            <a:gd name="T43" fmla="*/ 13582 h 44"/>
                            <a:gd name="T44" fmla="+- 0 11563 1162"/>
                            <a:gd name="T45" fmla="*/ T44 w 10402"/>
                            <a:gd name="T46" fmla="+- 0 13567 13567"/>
                            <a:gd name="T47" fmla="*/ 13567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402" h="44">
                              <a:moveTo>
                                <a:pt x="10401" y="29"/>
                              </a:moveTo>
                              <a:lnTo>
                                <a:pt x="10372" y="29"/>
                              </a:lnTo>
                              <a:lnTo>
                                <a:pt x="0" y="29"/>
                              </a:lnTo>
                              <a:lnTo>
                                <a:pt x="0" y="43"/>
                              </a:lnTo>
                              <a:lnTo>
                                <a:pt x="10372" y="43"/>
                              </a:lnTo>
                              <a:lnTo>
                                <a:pt x="10401" y="43"/>
                              </a:lnTo>
                              <a:lnTo>
                                <a:pt x="10401" y="29"/>
                              </a:lnTo>
                              <a:close/>
                              <a:moveTo>
                                <a:pt x="10401" y="0"/>
                              </a:moveTo>
                              <a:lnTo>
                                <a:pt x="10372" y="0"/>
                              </a:lnTo>
                              <a:lnTo>
                                <a:pt x="10372" y="15"/>
                              </a:lnTo>
                              <a:lnTo>
                                <a:pt x="10401" y="15"/>
                              </a:lnTo>
                              <a:lnTo>
                                <a:pt x="1040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8383C" id="docshape188" o:spid="_x0000_s1026" style="position:absolute;margin-left:58.1pt;margin-top:678.35pt;width:520.1pt;height:2.2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0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" path="m10401,29r-29,l,29,,43r10372,l10401,43r,-14xm10401,r-29,l10372,15r29,l10401,xe" fillcolor="black" stroked="f">
                <v:path arrowok="t" o:connecttype="custom" o:connectlocs="6604635,8633460;6586220,8633460;0,8633460;0,8642350;6586220,8642350;6604635,8642350;6604635,8633460;6604635,8615045;6586220,8615045;6586220,8624570;6604635,8624570;6604635,8615045" o:connectangles="0,0,0,0,0,0,0,0,0,0,0,0"/>
                <w10:wrap anchorx="page" anchory="page"/>
              </v:shape>
            </w:pict>
          </mc:Fallback>
        </mc:AlternateContent>
      </w:r>
      <w:r w:rsidR="007F0044">
        <w:rPr>
          <w:noProof/>
        </w:rPr>
        <w:drawing>
          <wp:anchor distT="0" distB="0" distL="0" distR="0" simplePos="0" relativeHeight="251612160" behindDoc="1" locked="0" layoutInCell="1" allowOverlap="1" wp14:anchorId="51EFEC31" wp14:editId="7C44E804">
            <wp:simplePos x="0" y="0"/>
            <wp:positionH relativeFrom="page">
              <wp:posOffset>845819</wp:posOffset>
            </wp:positionH>
            <wp:positionV relativeFrom="page">
              <wp:posOffset>2188463</wp:posOffset>
            </wp:positionV>
            <wp:extent cx="2604515" cy="216407"/>
            <wp:effectExtent l="0" t="0" r="0" b="0"/>
            <wp:wrapNone/>
            <wp:docPr id="249"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57.jpeg"/>
                    <pic:cNvPicPr/>
                  </pic:nvPicPr>
                  <pic:blipFill>
                    <a:blip r:embed="rId260" cstate="print"/>
                    <a:stretch>
                      <a:fillRect/>
                    </a:stretch>
                  </pic:blipFill>
                  <pic:spPr>
                    <a:xfrm>
                      <a:off x="0" y="0"/>
                      <a:ext cx="2604515" cy="216407"/>
                    </a:xfrm>
                    <a:prstGeom prst="rect">
                      <a:avLst/>
                    </a:prstGeom>
                  </pic:spPr>
                </pic:pic>
              </a:graphicData>
            </a:graphic>
          </wp:anchor>
        </w:drawing>
      </w:r>
      <w:r w:rsidR="007F0044">
        <w:rPr>
          <w:noProof/>
        </w:rPr>
        <w:drawing>
          <wp:anchor distT="0" distB="0" distL="0" distR="0" simplePos="0" relativeHeight="251613184" behindDoc="1" locked="0" layoutInCell="1" allowOverlap="1" wp14:anchorId="7A85E7F2" wp14:editId="7E2030E9">
            <wp:simplePos x="0" y="0"/>
            <wp:positionH relativeFrom="page">
              <wp:posOffset>845819</wp:posOffset>
            </wp:positionH>
            <wp:positionV relativeFrom="page">
              <wp:posOffset>3753611</wp:posOffset>
            </wp:positionV>
            <wp:extent cx="2610612" cy="213360"/>
            <wp:effectExtent l="0" t="0" r="0" b="0"/>
            <wp:wrapNone/>
            <wp:docPr id="251"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58.jpeg"/>
                    <pic:cNvPicPr/>
                  </pic:nvPicPr>
                  <pic:blipFill>
                    <a:blip r:embed="rId261" cstate="print"/>
                    <a:stretch>
                      <a:fillRect/>
                    </a:stretch>
                  </pic:blipFill>
                  <pic:spPr>
                    <a:xfrm>
                      <a:off x="0" y="0"/>
                      <a:ext cx="2610612" cy="213360"/>
                    </a:xfrm>
                    <a:prstGeom prst="rect">
                      <a:avLst/>
                    </a:prstGeom>
                  </pic:spPr>
                </pic:pic>
              </a:graphicData>
            </a:graphic>
          </wp:anchor>
        </w:drawing>
      </w:r>
    </w:p>
    <w:p w14:paraId="1F19D553" w14:textId="77777777" w:rsidR="009E2785" w:rsidRDefault="009E2785">
      <w:pPr>
        <w:rPr>
          <w:sz w:val="2"/>
          <w:szCs w:val="2"/>
        </w:rPr>
        <w:sectPr w:rsidR="009E2785">
          <w:type w:val="continuous"/>
          <w:pgSz w:w="12240" w:h="15840"/>
          <w:pgMar w:top="1260" w:right="560" w:bottom="840" w:left="880" w:header="0" w:footer="645" w:gutter="0"/>
          <w:cols w:space="720"/>
        </w:sectPr>
      </w:pPr>
    </w:p>
    <w:tbl>
      <w:tblPr>
        <w:tblW w:w="0" w:type="auto"/>
        <w:tblInd w:w="301"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left w:w="0" w:type="dxa"/>
          <w:right w:w="0" w:type="dxa"/>
        </w:tblCellMar>
        <w:tblLook w:val="01E0" w:firstRow="1" w:lastRow="1" w:firstColumn="1" w:lastColumn="1" w:noHBand="0" w:noVBand="0"/>
      </w:tblPr>
      <w:tblGrid>
        <w:gridCol w:w="10373"/>
      </w:tblGrid>
      <w:tr w:rsidR="009E2785" w14:paraId="15C8A624" w14:textId="77777777">
        <w:trPr>
          <w:trHeight w:val="2401"/>
        </w:trPr>
        <w:tc>
          <w:tcPr>
            <w:tcW w:w="10373" w:type="dxa"/>
            <w:tcBorders>
              <w:bottom w:val="triple" w:sz="4" w:space="0" w:color="000000"/>
            </w:tcBorders>
          </w:tcPr>
          <w:p w14:paraId="3D1994AA" w14:textId="77777777" w:rsidR="009E2785" w:rsidRDefault="007F0044">
            <w:pPr>
              <w:pStyle w:val="TableParagraph"/>
              <w:spacing w:line="319" w:lineRule="exact"/>
              <w:ind w:left="122"/>
              <w:rPr>
                <w:b/>
                <w:sz w:val="28"/>
              </w:rPr>
            </w:pPr>
            <w:r>
              <w:rPr>
                <w:noProof/>
                <w:position w:val="-6"/>
              </w:rPr>
              <w:drawing>
                <wp:inline distT="0" distB="0" distL="0" distR="0" wp14:anchorId="3401608B" wp14:editId="33E17EC0">
                  <wp:extent cx="184404" cy="184404"/>
                  <wp:effectExtent l="0" t="0" r="0" b="0"/>
                  <wp:docPr id="25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14"/>
                <w:sz w:val="20"/>
              </w:rPr>
              <w:t xml:space="preserve"> </w:t>
            </w:r>
            <w:r>
              <w:rPr>
                <w:b/>
                <w:sz w:val="28"/>
              </w:rPr>
              <w:t>#30-1</w:t>
            </w:r>
            <w:r>
              <w:rPr>
                <w:b/>
                <w:spacing w:val="-9"/>
                <w:sz w:val="28"/>
              </w:rPr>
              <w:t xml:space="preserve"> </w:t>
            </w:r>
            <w:r>
              <w:rPr>
                <w:b/>
                <w:sz w:val="28"/>
              </w:rPr>
              <w:t>Home</w:t>
            </w:r>
            <w:r>
              <w:rPr>
                <w:b/>
                <w:spacing w:val="-5"/>
                <w:sz w:val="28"/>
              </w:rPr>
              <w:t xml:space="preserve"> </w:t>
            </w:r>
            <w:r>
              <w:rPr>
                <w:b/>
                <w:sz w:val="28"/>
              </w:rPr>
              <w:t>Repair/Modification</w:t>
            </w:r>
          </w:p>
          <w:p w14:paraId="19690A7D" w14:textId="77777777" w:rsidR="009E2785" w:rsidRDefault="007F0044">
            <w:pPr>
              <w:pStyle w:val="TableParagraph"/>
              <w:spacing w:before="148" w:line="343" w:lineRule="auto"/>
              <w:ind w:left="184" w:right="4351" w:hanging="60"/>
              <w:rPr>
                <w:rFonts w:ascii="Arial Narrow"/>
                <w:sz w:val="28"/>
              </w:rPr>
            </w:pP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6CC865D0" wp14:editId="5EF6C323">
                  <wp:extent cx="184404" cy="184404"/>
                  <wp:effectExtent l="0" t="0" r="0" b="0"/>
                  <wp:docPr id="25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3BA9092E" wp14:editId="5ED20007">
                  <wp:extent cx="184404" cy="184404"/>
                  <wp:effectExtent l="0" t="0" r="0" b="0"/>
                  <wp:docPr id="25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3957EFF9" wp14:editId="7D9DFEB7">
                  <wp:extent cx="184404" cy="184404"/>
                  <wp:effectExtent l="0" t="0" r="0" b="0"/>
                  <wp:docPr id="25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3141BBD3" wp14:editId="41CF658B">
                  <wp:extent cx="184404" cy="184404"/>
                  <wp:effectExtent l="0" t="0" r="0" b="0"/>
                  <wp:docPr id="261"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4C7761CF" wp14:editId="1AF013A6">
                  <wp:extent cx="184404" cy="184404"/>
                  <wp:effectExtent l="0" t="0" r="0" b="0"/>
                  <wp:docPr id="26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6DC410E2" w14:textId="77777777" w:rsidR="009E2785" w:rsidRDefault="007F0044">
            <w:pPr>
              <w:pStyle w:val="TableParagraph"/>
              <w:spacing w:before="12"/>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r w:rsidR="009E2785" w14:paraId="68E1CD26" w14:textId="77777777">
        <w:trPr>
          <w:trHeight w:val="2410"/>
        </w:trPr>
        <w:tc>
          <w:tcPr>
            <w:tcW w:w="10373" w:type="dxa"/>
            <w:tcBorders>
              <w:top w:val="triple" w:sz="4" w:space="0" w:color="000000"/>
              <w:bottom w:val="triple" w:sz="4" w:space="0" w:color="000000"/>
            </w:tcBorders>
          </w:tcPr>
          <w:p w14:paraId="4D9A6641" w14:textId="77777777" w:rsidR="009E2785" w:rsidRDefault="007F0044">
            <w:pPr>
              <w:pStyle w:val="TableParagraph"/>
              <w:spacing w:line="328" w:lineRule="exact"/>
              <w:ind w:left="119"/>
              <w:rPr>
                <w:b/>
                <w:sz w:val="28"/>
              </w:rPr>
            </w:pPr>
            <w:r>
              <w:rPr>
                <w:noProof/>
                <w:position w:val="-6"/>
              </w:rPr>
              <w:drawing>
                <wp:inline distT="0" distB="0" distL="0" distR="0" wp14:anchorId="072E8BCB" wp14:editId="1FB59EF9">
                  <wp:extent cx="184404" cy="184404"/>
                  <wp:effectExtent l="0" t="0" r="0" b="0"/>
                  <wp:docPr id="265"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59.png"/>
                          <pic:cNvPicPr/>
                        </pic:nvPicPr>
                        <pic:blipFill>
                          <a:blip r:embed="rId262" cstate="print"/>
                          <a:stretch>
                            <a:fillRect/>
                          </a:stretch>
                        </pic:blipFill>
                        <pic:spPr>
                          <a:xfrm>
                            <a:off x="0" y="0"/>
                            <a:ext cx="184404" cy="184404"/>
                          </a:xfrm>
                          <a:prstGeom prst="rect">
                            <a:avLst/>
                          </a:prstGeom>
                        </pic:spPr>
                      </pic:pic>
                    </a:graphicData>
                  </a:graphic>
                </wp:inline>
              </w:drawing>
            </w:r>
            <w:r>
              <w:rPr>
                <w:rFonts w:ascii="Times New Roman"/>
                <w:spacing w:val="-13"/>
                <w:sz w:val="20"/>
              </w:rPr>
              <w:t xml:space="preserve"> </w:t>
            </w:r>
            <w:r>
              <w:rPr>
                <w:b/>
                <w:sz w:val="28"/>
              </w:rPr>
              <w:t>#30-4</w:t>
            </w:r>
            <w:r>
              <w:rPr>
                <w:b/>
                <w:spacing w:val="-7"/>
                <w:sz w:val="28"/>
              </w:rPr>
              <w:t xml:space="preserve"> </w:t>
            </w:r>
            <w:r>
              <w:rPr>
                <w:b/>
                <w:sz w:val="28"/>
              </w:rPr>
              <w:t>Respite</w:t>
            </w:r>
            <w:r>
              <w:rPr>
                <w:b/>
                <w:spacing w:val="-5"/>
                <w:sz w:val="28"/>
              </w:rPr>
              <w:t xml:space="preserve"> </w:t>
            </w:r>
            <w:r>
              <w:rPr>
                <w:b/>
                <w:sz w:val="28"/>
              </w:rPr>
              <w:t>Care</w:t>
            </w:r>
            <w:r>
              <w:rPr>
                <w:b/>
                <w:spacing w:val="-2"/>
                <w:sz w:val="28"/>
              </w:rPr>
              <w:t xml:space="preserve"> </w:t>
            </w:r>
            <w:r>
              <w:rPr>
                <w:b/>
                <w:sz w:val="28"/>
              </w:rPr>
              <w:t>(IIIB/OPI)</w:t>
            </w:r>
          </w:p>
          <w:p w14:paraId="3751A7C7" w14:textId="77777777" w:rsidR="009E2785" w:rsidRDefault="007F0044">
            <w:pPr>
              <w:pStyle w:val="TableParagraph"/>
              <w:spacing w:before="145" w:line="340" w:lineRule="auto"/>
              <w:ind w:left="184" w:right="4351" w:hanging="60"/>
              <w:rPr>
                <w:rFonts w:ascii="Arial Narrow"/>
                <w:sz w:val="28"/>
              </w:rPr>
            </w:pPr>
            <w:r>
              <w:rPr>
                <w:rFonts w:ascii="Arial Narrow"/>
                <w:sz w:val="28"/>
              </w:rPr>
              <w:t>Funding</w:t>
            </w:r>
            <w:r>
              <w:rPr>
                <w:rFonts w:ascii="Arial Narrow"/>
                <w:spacing w:val="-2"/>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15A08117" wp14:editId="4984FF89">
                  <wp:extent cx="184404" cy="184404"/>
                  <wp:effectExtent l="0" t="0" r="0" b="0"/>
                  <wp:docPr id="267"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60.png"/>
                          <pic:cNvPicPr/>
                        </pic:nvPicPr>
                        <pic:blipFill>
                          <a:blip r:embed="rId263"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0E4BFCBF" wp14:editId="142BD3ED">
                  <wp:extent cx="184404" cy="184404"/>
                  <wp:effectExtent l="0" t="0" r="0" b="0"/>
                  <wp:docPr id="269"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61.png"/>
                          <pic:cNvPicPr/>
                        </pic:nvPicPr>
                        <pic:blipFill>
                          <a:blip r:embed="rId264"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7"/>
                <w:sz w:val="28"/>
              </w:rPr>
              <w:drawing>
                <wp:inline distT="0" distB="0" distL="0" distR="0" wp14:anchorId="706DE8D6" wp14:editId="438A4D5B">
                  <wp:extent cx="184404" cy="184404"/>
                  <wp:effectExtent l="0" t="0" r="0" b="0"/>
                  <wp:docPr id="27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2BC68064" wp14:editId="7938381E">
                  <wp:extent cx="184404" cy="184404"/>
                  <wp:effectExtent l="0" t="0" r="0" b="0"/>
                  <wp:docPr id="273"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62.png"/>
                          <pic:cNvPicPr/>
                        </pic:nvPicPr>
                        <pic:blipFill>
                          <a:blip r:embed="rId265"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7CCDD526" wp14:editId="7F77158D">
                  <wp:extent cx="184404" cy="184404"/>
                  <wp:effectExtent l="0" t="0" r="0" b="0"/>
                  <wp:docPr id="27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529E40CD" w14:textId="77777777" w:rsidR="009E2785" w:rsidRDefault="007F0044">
            <w:pPr>
              <w:pStyle w:val="TableParagraph"/>
              <w:spacing w:before="22"/>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p w14:paraId="1C28EB91" w14:textId="77777777" w:rsidR="009E2785" w:rsidRDefault="007F0044">
            <w:pPr>
              <w:pStyle w:val="TableParagraph"/>
              <w:spacing w:before="9"/>
              <w:ind w:left="143"/>
              <w:rPr>
                <w:sz w:val="27"/>
              </w:rPr>
            </w:pPr>
            <w:r>
              <w:rPr>
                <w:sz w:val="27"/>
              </w:rPr>
              <w:t>Grace</w:t>
            </w:r>
            <w:r>
              <w:rPr>
                <w:spacing w:val="-8"/>
                <w:sz w:val="27"/>
              </w:rPr>
              <w:t xml:space="preserve"> </w:t>
            </w:r>
            <w:r>
              <w:rPr>
                <w:sz w:val="27"/>
              </w:rPr>
              <w:t>Center</w:t>
            </w:r>
            <w:r>
              <w:rPr>
                <w:spacing w:val="-4"/>
                <w:sz w:val="27"/>
              </w:rPr>
              <w:t xml:space="preserve"> </w:t>
            </w:r>
            <w:r>
              <w:rPr>
                <w:sz w:val="27"/>
              </w:rPr>
              <w:t>for</w:t>
            </w:r>
            <w:r>
              <w:rPr>
                <w:spacing w:val="-5"/>
                <w:sz w:val="27"/>
              </w:rPr>
              <w:t xml:space="preserve"> </w:t>
            </w:r>
            <w:r>
              <w:rPr>
                <w:sz w:val="27"/>
              </w:rPr>
              <w:t>Adult</w:t>
            </w:r>
            <w:r>
              <w:rPr>
                <w:spacing w:val="-10"/>
                <w:sz w:val="27"/>
              </w:rPr>
              <w:t xml:space="preserve"> </w:t>
            </w:r>
            <w:r>
              <w:rPr>
                <w:sz w:val="27"/>
              </w:rPr>
              <w:t>Day</w:t>
            </w:r>
            <w:r>
              <w:rPr>
                <w:spacing w:val="-14"/>
                <w:sz w:val="27"/>
              </w:rPr>
              <w:t xml:space="preserve"> </w:t>
            </w:r>
            <w:r>
              <w:rPr>
                <w:sz w:val="27"/>
              </w:rPr>
              <w:t>Services,</w:t>
            </w:r>
            <w:r>
              <w:rPr>
                <w:spacing w:val="-10"/>
                <w:sz w:val="27"/>
              </w:rPr>
              <w:t xml:space="preserve"> </w:t>
            </w:r>
            <w:r>
              <w:rPr>
                <w:sz w:val="27"/>
              </w:rPr>
              <w:t>980</w:t>
            </w:r>
            <w:r>
              <w:rPr>
                <w:spacing w:val="-8"/>
                <w:sz w:val="27"/>
              </w:rPr>
              <w:t xml:space="preserve"> </w:t>
            </w:r>
            <w:r>
              <w:rPr>
                <w:sz w:val="27"/>
              </w:rPr>
              <w:t>NW</w:t>
            </w:r>
            <w:r>
              <w:rPr>
                <w:spacing w:val="2"/>
                <w:sz w:val="27"/>
              </w:rPr>
              <w:t xml:space="preserve"> </w:t>
            </w:r>
            <w:r>
              <w:rPr>
                <w:sz w:val="27"/>
              </w:rPr>
              <w:t>Spruce</w:t>
            </w:r>
            <w:r>
              <w:rPr>
                <w:spacing w:val="-8"/>
                <w:sz w:val="27"/>
              </w:rPr>
              <w:t xml:space="preserve"> </w:t>
            </w:r>
            <w:r>
              <w:rPr>
                <w:sz w:val="27"/>
              </w:rPr>
              <w:t>Avenue,</w:t>
            </w:r>
            <w:r>
              <w:rPr>
                <w:spacing w:val="-8"/>
                <w:sz w:val="27"/>
              </w:rPr>
              <w:t xml:space="preserve"> </w:t>
            </w:r>
            <w:r>
              <w:rPr>
                <w:sz w:val="27"/>
              </w:rPr>
              <w:t>Corvallis</w:t>
            </w:r>
            <w:r>
              <w:rPr>
                <w:spacing w:val="-11"/>
                <w:sz w:val="27"/>
              </w:rPr>
              <w:t xml:space="preserve"> </w:t>
            </w:r>
            <w:r>
              <w:rPr>
                <w:sz w:val="27"/>
              </w:rPr>
              <w:t>OR</w:t>
            </w:r>
            <w:r>
              <w:rPr>
                <w:spacing w:val="-5"/>
                <w:sz w:val="27"/>
              </w:rPr>
              <w:t xml:space="preserve"> </w:t>
            </w:r>
            <w:r>
              <w:rPr>
                <w:spacing w:val="-2"/>
                <w:sz w:val="27"/>
              </w:rPr>
              <w:t>97330</w:t>
            </w:r>
          </w:p>
        </w:tc>
      </w:tr>
      <w:tr w:rsidR="009E2785" w14:paraId="7A977C89" w14:textId="77777777">
        <w:trPr>
          <w:trHeight w:val="2412"/>
        </w:trPr>
        <w:tc>
          <w:tcPr>
            <w:tcW w:w="10373" w:type="dxa"/>
            <w:tcBorders>
              <w:top w:val="triple" w:sz="4" w:space="0" w:color="000000"/>
              <w:bottom w:val="triple" w:sz="4" w:space="0" w:color="000000"/>
            </w:tcBorders>
          </w:tcPr>
          <w:p w14:paraId="398822D7" w14:textId="77777777" w:rsidR="009E2785" w:rsidRDefault="007F0044">
            <w:pPr>
              <w:pStyle w:val="TableParagraph"/>
              <w:spacing w:line="328" w:lineRule="exact"/>
              <w:ind w:left="119"/>
              <w:rPr>
                <w:b/>
                <w:sz w:val="28"/>
              </w:rPr>
            </w:pPr>
            <w:r>
              <w:rPr>
                <w:noProof/>
                <w:position w:val="-6"/>
              </w:rPr>
              <w:drawing>
                <wp:inline distT="0" distB="0" distL="0" distR="0" wp14:anchorId="1682C114" wp14:editId="3135E3AC">
                  <wp:extent cx="184404" cy="184404"/>
                  <wp:effectExtent l="0" t="0" r="0" b="0"/>
                  <wp:docPr id="277"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63.png"/>
                          <pic:cNvPicPr/>
                        </pic:nvPicPr>
                        <pic:blipFill>
                          <a:blip r:embed="rId266" cstate="print"/>
                          <a:stretch>
                            <a:fillRect/>
                          </a:stretch>
                        </pic:blipFill>
                        <pic:spPr>
                          <a:xfrm>
                            <a:off x="0" y="0"/>
                            <a:ext cx="184404" cy="184404"/>
                          </a:xfrm>
                          <a:prstGeom prst="rect">
                            <a:avLst/>
                          </a:prstGeom>
                        </pic:spPr>
                      </pic:pic>
                    </a:graphicData>
                  </a:graphic>
                </wp:inline>
              </w:drawing>
            </w:r>
            <w:r>
              <w:rPr>
                <w:rFonts w:ascii="Times New Roman"/>
                <w:spacing w:val="-13"/>
                <w:sz w:val="20"/>
              </w:rPr>
              <w:t xml:space="preserve"> </w:t>
            </w:r>
            <w:r>
              <w:rPr>
                <w:sz w:val="28"/>
              </w:rPr>
              <w:t>#</w:t>
            </w:r>
            <w:r>
              <w:rPr>
                <w:b/>
                <w:sz w:val="28"/>
              </w:rPr>
              <w:t>30-5/30-5a</w:t>
            </w:r>
            <w:r>
              <w:rPr>
                <w:b/>
                <w:spacing w:val="-12"/>
                <w:sz w:val="28"/>
              </w:rPr>
              <w:t xml:space="preserve"> </w:t>
            </w:r>
            <w:r>
              <w:rPr>
                <w:b/>
                <w:sz w:val="28"/>
              </w:rPr>
              <w:t>Caregiver</w:t>
            </w:r>
            <w:r>
              <w:rPr>
                <w:b/>
                <w:spacing w:val="-3"/>
                <w:sz w:val="28"/>
              </w:rPr>
              <w:t xml:space="preserve"> </w:t>
            </w:r>
            <w:r>
              <w:rPr>
                <w:b/>
                <w:sz w:val="28"/>
              </w:rPr>
              <w:t>Respite</w:t>
            </w:r>
          </w:p>
          <w:p w14:paraId="36AD6B7F" w14:textId="77777777" w:rsidR="009E2785" w:rsidRDefault="007F0044">
            <w:pPr>
              <w:pStyle w:val="TableParagraph"/>
              <w:spacing w:before="145" w:line="340" w:lineRule="auto"/>
              <w:ind w:left="184" w:right="4351" w:hanging="60"/>
              <w:rPr>
                <w:rFonts w:ascii="Arial Narrow"/>
                <w:sz w:val="28"/>
              </w:rPr>
            </w:pPr>
            <w:r>
              <w:rPr>
                <w:rFonts w:ascii="Arial Narrow"/>
                <w:sz w:val="28"/>
              </w:rPr>
              <w:t>Funding</w:t>
            </w:r>
            <w:r>
              <w:rPr>
                <w:rFonts w:ascii="Arial Narrow"/>
                <w:spacing w:val="-2"/>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7B6C1B4B" wp14:editId="7D5FF5F7">
                  <wp:extent cx="184404" cy="184404"/>
                  <wp:effectExtent l="0" t="0" r="0" b="0"/>
                  <wp:docPr id="279"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64.png"/>
                          <pic:cNvPicPr/>
                        </pic:nvPicPr>
                        <pic:blipFill>
                          <a:blip r:embed="rId267"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7"/>
                <w:sz w:val="28"/>
              </w:rPr>
              <w:drawing>
                <wp:inline distT="0" distB="0" distL="0" distR="0" wp14:anchorId="656C1052" wp14:editId="7DBB02E9">
                  <wp:extent cx="184404" cy="184404"/>
                  <wp:effectExtent l="0" t="0" r="0" b="0"/>
                  <wp:docPr id="28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7"/>
                <w:sz w:val="28"/>
              </w:rPr>
              <w:drawing>
                <wp:inline distT="0" distB="0" distL="0" distR="0" wp14:anchorId="0A6B9EC8" wp14:editId="5DB71521">
                  <wp:extent cx="184404" cy="184404"/>
                  <wp:effectExtent l="0" t="0" r="0" b="0"/>
                  <wp:docPr id="28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53B26ED9" wp14:editId="7F536F31">
                  <wp:extent cx="184404" cy="184404"/>
                  <wp:effectExtent l="0" t="0" r="0" b="0"/>
                  <wp:docPr id="28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1"/>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3EDDAE60" wp14:editId="59777137">
                  <wp:extent cx="184404" cy="184404"/>
                  <wp:effectExtent l="0" t="0" r="0" b="0"/>
                  <wp:docPr id="287"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65.png"/>
                          <pic:cNvPicPr/>
                        </pic:nvPicPr>
                        <pic:blipFill>
                          <a:blip r:embed="rId268" cstate="print"/>
                          <a:stretch>
                            <a:fillRect/>
                          </a:stretch>
                        </pic:blipFill>
                        <pic:spPr>
                          <a:xfrm>
                            <a:off x="0" y="0"/>
                            <a:ext cx="184404" cy="184404"/>
                          </a:xfrm>
                          <a:prstGeom prst="rect">
                            <a:avLst/>
                          </a:prstGeom>
                        </pic:spPr>
                      </pic:pic>
                    </a:graphicData>
                  </a:graphic>
                </wp:inline>
              </w:drawing>
            </w:r>
            <w:r>
              <w:rPr>
                <w:rFonts w:ascii="Times New Roman"/>
                <w:sz w:val="28"/>
              </w:rPr>
              <w:t xml:space="preserve"> </w:t>
            </w:r>
            <w:r>
              <w:rPr>
                <w:rFonts w:ascii="Arial Narrow"/>
                <w:sz w:val="28"/>
              </w:rPr>
              <w:t>Self-provided</w:t>
            </w:r>
          </w:p>
          <w:p w14:paraId="3601B55D" w14:textId="77777777" w:rsidR="009E2785" w:rsidRDefault="007F0044">
            <w:pPr>
              <w:pStyle w:val="TableParagraph"/>
              <w:spacing w:before="22"/>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r w:rsidR="009E2785" w14:paraId="514185BB" w14:textId="77777777">
        <w:trPr>
          <w:trHeight w:val="2410"/>
        </w:trPr>
        <w:tc>
          <w:tcPr>
            <w:tcW w:w="10373" w:type="dxa"/>
            <w:tcBorders>
              <w:top w:val="triple" w:sz="4" w:space="0" w:color="000000"/>
              <w:bottom w:val="triple" w:sz="4" w:space="0" w:color="000000"/>
            </w:tcBorders>
          </w:tcPr>
          <w:p w14:paraId="2091861D" w14:textId="77777777" w:rsidR="009E2785" w:rsidRDefault="007F0044">
            <w:pPr>
              <w:pStyle w:val="TableParagraph"/>
              <w:spacing w:line="348" w:lineRule="auto"/>
              <w:ind w:left="124" w:right="4351" w:hanging="5"/>
              <w:rPr>
                <w:rFonts w:ascii="Arial Narrow"/>
                <w:sz w:val="28"/>
              </w:rPr>
            </w:pPr>
            <w:r>
              <w:rPr>
                <w:noProof/>
                <w:position w:val="-6"/>
              </w:rPr>
              <w:drawing>
                <wp:inline distT="0" distB="0" distL="0" distR="0" wp14:anchorId="563F2ABD" wp14:editId="505773BE">
                  <wp:extent cx="184404" cy="184404"/>
                  <wp:effectExtent l="0" t="0" r="0" b="0"/>
                  <wp:docPr id="289"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66.png"/>
                          <pic:cNvPicPr/>
                        </pic:nvPicPr>
                        <pic:blipFill>
                          <a:blip r:embed="rId269" cstate="print"/>
                          <a:stretch>
                            <a:fillRect/>
                          </a:stretch>
                        </pic:blipFill>
                        <pic:spPr>
                          <a:xfrm>
                            <a:off x="0" y="0"/>
                            <a:ext cx="184404" cy="184404"/>
                          </a:xfrm>
                          <a:prstGeom prst="rect">
                            <a:avLst/>
                          </a:prstGeom>
                        </pic:spPr>
                      </pic:pic>
                    </a:graphicData>
                  </a:graphic>
                </wp:inline>
              </w:drawing>
            </w:r>
            <w:r>
              <w:rPr>
                <w:rFonts w:ascii="Times New Roman"/>
                <w:sz w:val="20"/>
              </w:rPr>
              <w:t xml:space="preserve"> </w:t>
            </w:r>
            <w:r>
              <w:rPr>
                <w:sz w:val="28"/>
              </w:rPr>
              <w:t>#</w:t>
            </w:r>
            <w:r>
              <w:rPr>
                <w:b/>
                <w:sz w:val="28"/>
              </w:rPr>
              <w:t xml:space="preserve">30-6/30-6a Caregiver Support Groups </w:t>
            </w:r>
            <w:r>
              <w:rPr>
                <w:rFonts w:ascii="Arial Narrow"/>
                <w:sz w:val="28"/>
              </w:rPr>
              <w:t>Funding</w:t>
            </w:r>
            <w:r>
              <w:rPr>
                <w:rFonts w:ascii="Arial Narrow"/>
                <w:spacing w:val="-2"/>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46002D1E" wp14:editId="0FCFC3B9">
                  <wp:extent cx="184404" cy="184404"/>
                  <wp:effectExtent l="0" t="0" r="0" b="0"/>
                  <wp:docPr id="291"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67.png"/>
                          <pic:cNvPicPr/>
                        </pic:nvPicPr>
                        <pic:blipFill>
                          <a:blip r:embed="rId270"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3094524C" wp14:editId="4525E907">
                  <wp:extent cx="184404" cy="184404"/>
                  <wp:effectExtent l="0" t="0" r="0" b="0"/>
                  <wp:docPr id="29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5A698CF4" wp14:editId="1E515D8F">
                  <wp:extent cx="184404" cy="184404"/>
                  <wp:effectExtent l="0" t="0" r="0" b="0"/>
                  <wp:docPr id="29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327F0686" wp14:editId="4E2A18C6">
                  <wp:extent cx="184404" cy="184404"/>
                  <wp:effectExtent l="0" t="0" r="0" b="0"/>
                  <wp:docPr id="297"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68.png"/>
                          <pic:cNvPicPr/>
                        </pic:nvPicPr>
                        <pic:blipFill>
                          <a:blip r:embed="rId271"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40053274" wp14:editId="226D73C5">
                  <wp:extent cx="184404" cy="184404"/>
                  <wp:effectExtent l="0" t="0" r="0" b="0"/>
                  <wp:docPr id="29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09D2C135" w14:textId="77777777" w:rsidR="009E2785" w:rsidRDefault="007F0044">
            <w:pPr>
              <w:pStyle w:val="TableParagraph"/>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p w14:paraId="754ACA58" w14:textId="77777777" w:rsidR="009E2785" w:rsidRDefault="007F0044">
            <w:pPr>
              <w:pStyle w:val="TableParagraph"/>
              <w:spacing w:before="10"/>
              <w:ind w:left="143"/>
              <w:rPr>
                <w:sz w:val="27"/>
              </w:rPr>
            </w:pPr>
            <w:r>
              <w:rPr>
                <w:sz w:val="27"/>
              </w:rPr>
              <w:t>Lumina</w:t>
            </w:r>
            <w:r>
              <w:rPr>
                <w:spacing w:val="-10"/>
                <w:sz w:val="27"/>
              </w:rPr>
              <w:t xml:space="preserve"> </w:t>
            </w:r>
            <w:r>
              <w:rPr>
                <w:sz w:val="27"/>
              </w:rPr>
              <w:t>Hospice</w:t>
            </w:r>
            <w:r>
              <w:rPr>
                <w:spacing w:val="-6"/>
                <w:sz w:val="27"/>
              </w:rPr>
              <w:t xml:space="preserve"> </w:t>
            </w:r>
            <w:r>
              <w:rPr>
                <w:sz w:val="27"/>
              </w:rPr>
              <w:t>&amp;</w:t>
            </w:r>
            <w:r>
              <w:rPr>
                <w:spacing w:val="-6"/>
                <w:sz w:val="27"/>
              </w:rPr>
              <w:t xml:space="preserve"> </w:t>
            </w:r>
            <w:r>
              <w:rPr>
                <w:sz w:val="27"/>
              </w:rPr>
              <w:t>Palliative</w:t>
            </w:r>
            <w:r>
              <w:rPr>
                <w:spacing w:val="-5"/>
                <w:sz w:val="27"/>
              </w:rPr>
              <w:t xml:space="preserve"> </w:t>
            </w:r>
            <w:r>
              <w:rPr>
                <w:sz w:val="27"/>
              </w:rPr>
              <w:t>Care,</w:t>
            </w:r>
            <w:r>
              <w:rPr>
                <w:spacing w:val="-7"/>
                <w:sz w:val="27"/>
              </w:rPr>
              <w:t xml:space="preserve"> </w:t>
            </w:r>
            <w:r>
              <w:rPr>
                <w:sz w:val="27"/>
              </w:rPr>
              <w:t>720</w:t>
            </w:r>
            <w:r>
              <w:rPr>
                <w:spacing w:val="-5"/>
                <w:sz w:val="27"/>
              </w:rPr>
              <w:t xml:space="preserve"> </w:t>
            </w:r>
            <w:r>
              <w:rPr>
                <w:sz w:val="27"/>
              </w:rPr>
              <w:t>SW 4</w:t>
            </w:r>
            <w:r>
              <w:rPr>
                <w:sz w:val="27"/>
                <w:vertAlign w:val="superscript"/>
              </w:rPr>
              <w:t>th</w:t>
            </w:r>
            <w:r>
              <w:rPr>
                <w:spacing w:val="-4"/>
                <w:sz w:val="27"/>
              </w:rPr>
              <w:t xml:space="preserve"> </w:t>
            </w:r>
            <w:r>
              <w:rPr>
                <w:sz w:val="27"/>
              </w:rPr>
              <w:t>St.,</w:t>
            </w:r>
            <w:r>
              <w:rPr>
                <w:spacing w:val="-6"/>
                <w:sz w:val="27"/>
              </w:rPr>
              <w:t xml:space="preserve"> </w:t>
            </w:r>
            <w:r>
              <w:rPr>
                <w:sz w:val="27"/>
              </w:rPr>
              <w:t>Corvallis,</w:t>
            </w:r>
            <w:r>
              <w:rPr>
                <w:spacing w:val="-8"/>
                <w:sz w:val="27"/>
              </w:rPr>
              <w:t xml:space="preserve"> </w:t>
            </w:r>
            <w:r>
              <w:rPr>
                <w:sz w:val="27"/>
              </w:rPr>
              <w:t>OR</w:t>
            </w:r>
            <w:r>
              <w:rPr>
                <w:spacing w:val="-5"/>
                <w:sz w:val="27"/>
              </w:rPr>
              <w:t xml:space="preserve"> </w:t>
            </w:r>
            <w:r>
              <w:rPr>
                <w:spacing w:val="-2"/>
                <w:sz w:val="27"/>
              </w:rPr>
              <w:t>97330</w:t>
            </w:r>
          </w:p>
        </w:tc>
      </w:tr>
      <w:tr w:rsidR="009E2785" w14:paraId="7BB5DEB0" w14:textId="77777777">
        <w:trPr>
          <w:trHeight w:val="2408"/>
        </w:trPr>
        <w:tc>
          <w:tcPr>
            <w:tcW w:w="10373" w:type="dxa"/>
            <w:tcBorders>
              <w:top w:val="triple" w:sz="4" w:space="0" w:color="000000"/>
            </w:tcBorders>
          </w:tcPr>
          <w:p w14:paraId="59B44933" w14:textId="77777777" w:rsidR="009E2785" w:rsidRDefault="007F0044">
            <w:pPr>
              <w:pStyle w:val="TableParagraph"/>
              <w:spacing w:line="343" w:lineRule="auto"/>
              <w:ind w:left="124" w:right="3903" w:hanging="5"/>
              <w:rPr>
                <w:rFonts w:ascii="Arial Narrow"/>
                <w:sz w:val="28"/>
              </w:rPr>
            </w:pPr>
            <w:r>
              <w:rPr>
                <w:noProof/>
                <w:position w:val="-6"/>
              </w:rPr>
              <w:drawing>
                <wp:inline distT="0" distB="0" distL="0" distR="0" wp14:anchorId="5BFF080F" wp14:editId="61E509D4">
                  <wp:extent cx="184404" cy="184404"/>
                  <wp:effectExtent l="0" t="0" r="0" b="0"/>
                  <wp:docPr id="301"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69.png"/>
                          <pic:cNvPicPr/>
                        </pic:nvPicPr>
                        <pic:blipFill>
                          <a:blip r:embed="rId272" cstate="print"/>
                          <a:stretch>
                            <a:fillRect/>
                          </a:stretch>
                        </pic:blipFill>
                        <pic:spPr>
                          <a:xfrm>
                            <a:off x="0" y="0"/>
                            <a:ext cx="184404" cy="184404"/>
                          </a:xfrm>
                          <a:prstGeom prst="rect">
                            <a:avLst/>
                          </a:prstGeom>
                        </pic:spPr>
                      </pic:pic>
                    </a:graphicData>
                  </a:graphic>
                </wp:inline>
              </w:drawing>
            </w:r>
            <w:r>
              <w:rPr>
                <w:rFonts w:ascii="Times New Roman"/>
                <w:spacing w:val="-13"/>
                <w:sz w:val="20"/>
              </w:rPr>
              <w:t xml:space="preserve"> </w:t>
            </w:r>
            <w:r>
              <w:rPr>
                <w:sz w:val="28"/>
              </w:rPr>
              <w:t>#</w:t>
            </w:r>
            <w:r>
              <w:rPr>
                <w:b/>
                <w:sz w:val="28"/>
              </w:rPr>
              <w:t>30-7/30-7a</w:t>
            </w:r>
            <w:r>
              <w:rPr>
                <w:b/>
                <w:spacing w:val="-19"/>
                <w:sz w:val="28"/>
              </w:rPr>
              <w:t xml:space="preserve"> </w:t>
            </w:r>
            <w:r>
              <w:rPr>
                <w:b/>
                <w:sz w:val="28"/>
              </w:rPr>
              <w:t>Caregiver</w:t>
            </w:r>
            <w:r>
              <w:rPr>
                <w:b/>
                <w:spacing w:val="-17"/>
                <w:sz w:val="28"/>
              </w:rPr>
              <w:t xml:space="preserve"> </w:t>
            </w:r>
            <w:r>
              <w:rPr>
                <w:b/>
                <w:sz w:val="28"/>
              </w:rPr>
              <w:t>Supplemental</w:t>
            </w:r>
            <w:r>
              <w:rPr>
                <w:b/>
                <w:spacing w:val="-19"/>
                <w:sz w:val="28"/>
              </w:rPr>
              <w:t xml:space="preserve"> </w:t>
            </w:r>
            <w:r>
              <w:rPr>
                <w:b/>
                <w:sz w:val="28"/>
              </w:rPr>
              <w:t xml:space="preserve">Services </w:t>
            </w:r>
            <w:r>
              <w:rPr>
                <w:rFonts w:ascii="Arial Narrow"/>
                <w:sz w:val="28"/>
              </w:rPr>
              <w:t>Funding</w:t>
            </w:r>
            <w:r>
              <w:rPr>
                <w:rFonts w:ascii="Arial Narrow"/>
                <w:spacing w:val="36"/>
                <w:sz w:val="28"/>
              </w:rPr>
              <w:t xml:space="preserve"> </w:t>
            </w:r>
            <w:r>
              <w:rPr>
                <w:rFonts w:ascii="Arial Narrow"/>
                <w:sz w:val="28"/>
              </w:rPr>
              <w:t>Source:</w:t>
            </w:r>
            <w:r>
              <w:rPr>
                <w:rFonts w:ascii="Arial Narrow"/>
                <w:spacing w:val="80"/>
                <w:sz w:val="28"/>
              </w:rPr>
              <w:t xml:space="preserve"> </w:t>
            </w:r>
            <w:r>
              <w:rPr>
                <w:rFonts w:ascii="Arial Narrow"/>
                <w:noProof/>
                <w:position w:val="-6"/>
                <w:sz w:val="28"/>
              </w:rPr>
              <w:drawing>
                <wp:inline distT="0" distB="0" distL="0" distR="0" wp14:anchorId="2AB6F6D0" wp14:editId="48275983">
                  <wp:extent cx="184404" cy="184404"/>
                  <wp:effectExtent l="0" t="0" r="0" b="0"/>
                  <wp:docPr id="303"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70.png"/>
                          <pic:cNvPicPr/>
                        </pic:nvPicPr>
                        <pic:blipFill>
                          <a:blip r:embed="rId273"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28A1C92A" wp14:editId="61AF0A2D">
                  <wp:extent cx="184404" cy="184404"/>
                  <wp:effectExtent l="0" t="0" r="0" b="0"/>
                  <wp:docPr id="30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7"/>
                <w:sz w:val="28"/>
              </w:rPr>
              <w:t xml:space="preserve"> </w:t>
            </w:r>
            <w:r>
              <w:rPr>
                <w:rFonts w:ascii="Arial Narrow"/>
                <w:sz w:val="28"/>
              </w:rPr>
              <w:t>OPI</w:t>
            </w:r>
            <w:r>
              <w:rPr>
                <w:rFonts w:ascii="Arial Narrow"/>
                <w:spacing w:val="40"/>
                <w:sz w:val="28"/>
              </w:rPr>
              <w:t xml:space="preserve">  </w:t>
            </w:r>
            <w:r>
              <w:rPr>
                <w:rFonts w:ascii="Arial Narrow"/>
                <w:noProof/>
                <w:position w:val="-6"/>
                <w:sz w:val="28"/>
              </w:rPr>
              <w:drawing>
                <wp:inline distT="0" distB="0" distL="0" distR="0" wp14:anchorId="132649DA" wp14:editId="3EEBDA15">
                  <wp:extent cx="184404" cy="184404"/>
                  <wp:effectExtent l="0" t="0" r="0" b="0"/>
                  <wp:docPr id="30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 xml:space="preserve">Other Cash Funds </w:t>
            </w:r>
            <w:r>
              <w:rPr>
                <w:rFonts w:ascii="Arial Narrow"/>
                <w:noProof/>
                <w:position w:val="-7"/>
                <w:sz w:val="28"/>
              </w:rPr>
              <w:drawing>
                <wp:inline distT="0" distB="0" distL="0" distR="0" wp14:anchorId="791A1FB5" wp14:editId="7A3F58EA">
                  <wp:extent cx="184404" cy="184404"/>
                  <wp:effectExtent l="0" t="0" r="0" b="0"/>
                  <wp:docPr id="30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1"/>
                <w:sz w:val="28"/>
              </w:rPr>
              <w:t xml:space="preserve"> </w:t>
            </w:r>
            <w:r>
              <w:rPr>
                <w:rFonts w:ascii="Arial Narrow"/>
                <w:sz w:val="28"/>
              </w:rPr>
              <w:t>Contracted</w:t>
            </w:r>
            <w:r>
              <w:rPr>
                <w:rFonts w:ascii="Arial Narrow"/>
                <w:spacing w:val="80"/>
                <w:sz w:val="28"/>
              </w:rPr>
              <w:t xml:space="preserve"> </w:t>
            </w:r>
            <w:r>
              <w:rPr>
                <w:rFonts w:ascii="Arial Narrow"/>
                <w:noProof/>
                <w:position w:val="-7"/>
                <w:sz w:val="28"/>
              </w:rPr>
              <w:drawing>
                <wp:inline distT="0" distB="0" distL="0" distR="0" wp14:anchorId="6B42F414" wp14:editId="029A92D7">
                  <wp:extent cx="184404" cy="184404"/>
                  <wp:effectExtent l="0" t="0" r="0" b="0"/>
                  <wp:docPr id="311"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71.png"/>
                          <pic:cNvPicPr/>
                        </pic:nvPicPr>
                        <pic:blipFill>
                          <a:blip r:embed="rId274" cstate="print"/>
                          <a:stretch>
                            <a:fillRect/>
                          </a:stretch>
                        </pic:blipFill>
                        <pic:spPr>
                          <a:xfrm>
                            <a:off x="0" y="0"/>
                            <a:ext cx="184404" cy="184404"/>
                          </a:xfrm>
                          <a:prstGeom prst="rect">
                            <a:avLst/>
                          </a:prstGeom>
                        </pic:spPr>
                      </pic:pic>
                    </a:graphicData>
                  </a:graphic>
                </wp:inline>
              </w:drawing>
            </w:r>
            <w:r>
              <w:rPr>
                <w:rFonts w:ascii="Times New Roman"/>
                <w:sz w:val="28"/>
              </w:rPr>
              <w:t xml:space="preserve"> </w:t>
            </w:r>
            <w:r>
              <w:rPr>
                <w:rFonts w:ascii="Arial Narrow"/>
                <w:sz w:val="28"/>
              </w:rPr>
              <w:t>Self-provided</w:t>
            </w:r>
          </w:p>
          <w:p w14:paraId="74690370" w14:textId="77777777" w:rsidR="009E2785" w:rsidRDefault="007F0044">
            <w:pPr>
              <w:pStyle w:val="TableParagraph"/>
              <w:spacing w:before="3"/>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bl>
    <w:p w14:paraId="0B2D01A6" w14:textId="77777777" w:rsidR="009E2785" w:rsidRDefault="009E2785">
      <w:pPr>
        <w:rPr>
          <w:rFonts w:ascii="Arial Narrow"/>
          <w:sz w:val="28"/>
        </w:rPr>
        <w:sectPr w:rsidR="009E2785">
          <w:pgSz w:w="12240" w:h="15840"/>
          <w:pgMar w:top="1300" w:right="560" w:bottom="840" w:left="880" w:header="0" w:footer="645" w:gutter="0"/>
          <w:cols w:space="720"/>
        </w:sectPr>
      </w:pPr>
    </w:p>
    <w:tbl>
      <w:tblPr>
        <w:tblW w:w="0" w:type="auto"/>
        <w:tblInd w:w="301"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left w:w="0" w:type="dxa"/>
          <w:right w:w="0" w:type="dxa"/>
        </w:tblCellMar>
        <w:tblLook w:val="01E0" w:firstRow="1" w:lastRow="1" w:firstColumn="1" w:lastColumn="1" w:noHBand="0" w:noVBand="0"/>
      </w:tblPr>
      <w:tblGrid>
        <w:gridCol w:w="10373"/>
      </w:tblGrid>
      <w:tr w:rsidR="009E2785" w14:paraId="09A8A428" w14:textId="77777777">
        <w:trPr>
          <w:trHeight w:val="2401"/>
        </w:trPr>
        <w:tc>
          <w:tcPr>
            <w:tcW w:w="10373" w:type="dxa"/>
            <w:tcBorders>
              <w:bottom w:val="triple" w:sz="4" w:space="0" w:color="000000"/>
            </w:tcBorders>
          </w:tcPr>
          <w:p w14:paraId="58A4EC95" w14:textId="77777777" w:rsidR="009E2785" w:rsidRDefault="007F0044">
            <w:pPr>
              <w:pStyle w:val="TableParagraph"/>
              <w:spacing w:line="345" w:lineRule="auto"/>
              <w:ind w:left="124" w:right="4098" w:hanging="5"/>
              <w:rPr>
                <w:rFonts w:ascii="Arial Narrow"/>
                <w:sz w:val="28"/>
              </w:rPr>
            </w:pPr>
            <w:r>
              <w:rPr>
                <w:noProof/>
                <w:position w:val="-6"/>
              </w:rPr>
              <w:drawing>
                <wp:inline distT="0" distB="0" distL="0" distR="0" wp14:anchorId="7EFFE10C" wp14:editId="39698A3D">
                  <wp:extent cx="184404" cy="184404"/>
                  <wp:effectExtent l="0" t="0" r="0" b="0"/>
                  <wp:docPr id="313"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72.png"/>
                          <pic:cNvPicPr/>
                        </pic:nvPicPr>
                        <pic:blipFill>
                          <a:blip r:embed="rId275" cstate="print"/>
                          <a:stretch>
                            <a:fillRect/>
                          </a:stretch>
                        </pic:blipFill>
                        <pic:spPr>
                          <a:xfrm>
                            <a:off x="0" y="0"/>
                            <a:ext cx="184404" cy="184404"/>
                          </a:xfrm>
                          <a:prstGeom prst="rect">
                            <a:avLst/>
                          </a:prstGeom>
                        </pic:spPr>
                      </pic:pic>
                    </a:graphicData>
                  </a:graphic>
                </wp:inline>
              </w:drawing>
            </w:r>
            <w:r>
              <w:rPr>
                <w:rFonts w:ascii="Times New Roman"/>
                <w:spacing w:val="-13"/>
                <w:sz w:val="20"/>
              </w:rPr>
              <w:t xml:space="preserve"> </w:t>
            </w:r>
            <w:r>
              <w:rPr>
                <w:sz w:val="28"/>
              </w:rPr>
              <w:t>#</w:t>
            </w:r>
            <w:r>
              <w:rPr>
                <w:b/>
                <w:sz w:val="28"/>
              </w:rPr>
              <w:t>40-2</w:t>
            </w:r>
            <w:r>
              <w:rPr>
                <w:b/>
                <w:spacing w:val="-18"/>
                <w:sz w:val="28"/>
              </w:rPr>
              <w:t xml:space="preserve"> </w:t>
            </w:r>
            <w:r>
              <w:rPr>
                <w:b/>
                <w:sz w:val="28"/>
              </w:rPr>
              <w:t>Physical</w:t>
            </w:r>
            <w:r>
              <w:rPr>
                <w:b/>
                <w:spacing w:val="-3"/>
                <w:sz w:val="28"/>
              </w:rPr>
              <w:t xml:space="preserve"> </w:t>
            </w:r>
            <w:r>
              <w:rPr>
                <w:b/>
                <w:sz w:val="28"/>
              </w:rPr>
              <w:t>Activity</w:t>
            </w:r>
            <w:r>
              <w:rPr>
                <w:b/>
                <w:spacing w:val="-20"/>
                <w:sz w:val="28"/>
              </w:rPr>
              <w:t xml:space="preserve"> </w:t>
            </w:r>
            <w:r>
              <w:rPr>
                <w:b/>
                <w:sz w:val="28"/>
              </w:rPr>
              <w:t>and</w:t>
            </w:r>
            <w:r>
              <w:rPr>
                <w:b/>
                <w:spacing w:val="-11"/>
                <w:sz w:val="28"/>
              </w:rPr>
              <w:t xml:space="preserve"> </w:t>
            </w:r>
            <w:r>
              <w:rPr>
                <w:b/>
                <w:sz w:val="28"/>
              </w:rPr>
              <w:t>Falls</w:t>
            </w:r>
            <w:r>
              <w:rPr>
                <w:b/>
                <w:spacing w:val="-11"/>
                <w:sz w:val="28"/>
              </w:rPr>
              <w:t xml:space="preserve"> </w:t>
            </w:r>
            <w:r>
              <w:rPr>
                <w:b/>
                <w:sz w:val="28"/>
              </w:rPr>
              <w:t xml:space="preserve">Prevention </w:t>
            </w:r>
            <w:r>
              <w:rPr>
                <w:rFonts w:ascii="Arial Narrow"/>
                <w:sz w:val="28"/>
              </w:rPr>
              <w:t>Funding Source:</w:t>
            </w:r>
            <w:r>
              <w:rPr>
                <w:rFonts w:ascii="Arial Narrow"/>
                <w:spacing w:val="80"/>
                <w:sz w:val="28"/>
              </w:rPr>
              <w:t xml:space="preserve"> </w:t>
            </w:r>
            <w:r>
              <w:rPr>
                <w:rFonts w:ascii="Arial Narrow"/>
                <w:noProof/>
                <w:position w:val="-6"/>
                <w:sz w:val="28"/>
              </w:rPr>
              <w:drawing>
                <wp:inline distT="0" distB="0" distL="0" distR="0" wp14:anchorId="20E920E7" wp14:editId="2A9FF01F">
                  <wp:extent cx="184404" cy="184404"/>
                  <wp:effectExtent l="0" t="0" r="0" b="0"/>
                  <wp:docPr id="315"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73.png"/>
                          <pic:cNvPicPr/>
                        </pic:nvPicPr>
                        <pic:blipFill>
                          <a:blip r:embed="rId276"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w w:val="150"/>
                <w:sz w:val="28"/>
              </w:rPr>
              <w:t xml:space="preserve"> </w:t>
            </w:r>
            <w:r>
              <w:rPr>
                <w:rFonts w:ascii="Arial Narrow"/>
                <w:noProof/>
                <w:position w:val="-6"/>
                <w:sz w:val="28"/>
              </w:rPr>
              <w:drawing>
                <wp:inline distT="0" distB="0" distL="0" distR="0" wp14:anchorId="54CBA390" wp14:editId="234E9E09">
                  <wp:extent cx="184404" cy="184404"/>
                  <wp:effectExtent l="0" t="0" r="0" b="0"/>
                  <wp:docPr id="31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24"/>
                <w:sz w:val="28"/>
              </w:rPr>
              <w:t xml:space="preserve"> </w:t>
            </w:r>
            <w:r>
              <w:rPr>
                <w:rFonts w:ascii="Arial Narrow"/>
                <w:sz w:val="28"/>
              </w:rPr>
              <w:t>OPI</w:t>
            </w:r>
            <w:r>
              <w:rPr>
                <w:rFonts w:ascii="Arial Narrow"/>
                <w:spacing w:val="80"/>
                <w:w w:val="150"/>
                <w:sz w:val="28"/>
              </w:rPr>
              <w:t xml:space="preserve"> </w:t>
            </w:r>
            <w:r>
              <w:rPr>
                <w:rFonts w:ascii="Arial Narrow"/>
                <w:noProof/>
                <w:position w:val="-6"/>
                <w:sz w:val="28"/>
              </w:rPr>
              <w:drawing>
                <wp:inline distT="0" distB="0" distL="0" distR="0" wp14:anchorId="1A118721" wp14:editId="2D79B7E2">
                  <wp:extent cx="184404" cy="184404"/>
                  <wp:effectExtent l="0" t="0" r="0" b="0"/>
                  <wp:docPr id="31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4"/>
                <w:sz w:val="28"/>
              </w:rPr>
              <w:t xml:space="preserve"> </w:t>
            </w:r>
            <w:r>
              <w:rPr>
                <w:rFonts w:ascii="Arial Narrow"/>
                <w:sz w:val="28"/>
              </w:rPr>
              <w:t>Cash</w:t>
            </w:r>
            <w:r>
              <w:rPr>
                <w:rFonts w:ascii="Arial Narrow"/>
                <w:spacing w:val="-6"/>
                <w:sz w:val="28"/>
              </w:rPr>
              <w:t xml:space="preserve"> </w:t>
            </w:r>
            <w:r>
              <w:rPr>
                <w:rFonts w:ascii="Arial Narrow"/>
                <w:sz w:val="28"/>
              </w:rPr>
              <w:t xml:space="preserve">Funds </w:t>
            </w:r>
            <w:r>
              <w:rPr>
                <w:rFonts w:ascii="Arial Narrow"/>
                <w:noProof/>
                <w:position w:val="-6"/>
                <w:sz w:val="28"/>
              </w:rPr>
              <w:drawing>
                <wp:inline distT="0" distB="0" distL="0" distR="0" wp14:anchorId="31902A1A" wp14:editId="02ABE87D">
                  <wp:extent cx="184404" cy="184404"/>
                  <wp:effectExtent l="0" t="0" r="0" b="0"/>
                  <wp:docPr id="321"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74.png"/>
                          <pic:cNvPicPr/>
                        </pic:nvPicPr>
                        <pic:blipFill>
                          <a:blip r:embed="rId27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1802AA00" wp14:editId="39408A62">
                  <wp:extent cx="184404" cy="184404"/>
                  <wp:effectExtent l="0" t="0" r="0" b="0"/>
                  <wp:docPr id="32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4A150192" w14:textId="77777777" w:rsidR="009E2785" w:rsidRDefault="007F0044">
            <w:pPr>
              <w:pStyle w:val="TableParagraph"/>
              <w:ind w:left="126" w:right="3793"/>
              <w:rPr>
                <w:rFonts w:ascii="Arial Narrow"/>
                <w:sz w:val="28"/>
              </w:rPr>
            </w:pPr>
            <w:r>
              <w:rPr>
                <w:rFonts w:ascii="Arial Narrow"/>
                <w:sz w:val="28"/>
              </w:rPr>
              <w:t>Contractor name and address (List all if multiple contractors): Newport</w:t>
            </w:r>
            <w:r>
              <w:rPr>
                <w:rFonts w:ascii="Arial Narrow"/>
                <w:spacing w:val="-2"/>
                <w:sz w:val="28"/>
              </w:rPr>
              <w:t xml:space="preserve"> </w:t>
            </w:r>
            <w:r>
              <w:rPr>
                <w:rFonts w:ascii="Arial Narrow"/>
                <w:sz w:val="28"/>
              </w:rPr>
              <w:t>60+</w:t>
            </w:r>
            <w:r>
              <w:rPr>
                <w:rFonts w:ascii="Arial Narrow"/>
                <w:spacing w:val="-5"/>
                <w:sz w:val="28"/>
              </w:rPr>
              <w:t xml:space="preserve"> </w:t>
            </w:r>
            <w:r>
              <w:rPr>
                <w:rFonts w:ascii="Arial Narrow"/>
                <w:sz w:val="28"/>
              </w:rPr>
              <w:t>Activity</w:t>
            </w:r>
            <w:r>
              <w:rPr>
                <w:rFonts w:ascii="Arial Narrow"/>
                <w:spacing w:val="-9"/>
                <w:sz w:val="28"/>
              </w:rPr>
              <w:t xml:space="preserve"> </w:t>
            </w:r>
            <w:r>
              <w:rPr>
                <w:rFonts w:ascii="Arial Narrow"/>
                <w:sz w:val="28"/>
              </w:rPr>
              <w:t>Center,</w:t>
            </w:r>
            <w:r>
              <w:rPr>
                <w:rFonts w:ascii="Arial Narrow"/>
                <w:spacing w:val="-8"/>
                <w:sz w:val="28"/>
              </w:rPr>
              <w:t xml:space="preserve"> </w:t>
            </w:r>
            <w:r>
              <w:rPr>
                <w:rFonts w:ascii="Arial Narrow"/>
                <w:sz w:val="28"/>
              </w:rPr>
              <w:t>20</w:t>
            </w:r>
            <w:r>
              <w:rPr>
                <w:rFonts w:ascii="Arial Narrow"/>
                <w:spacing w:val="-8"/>
                <w:sz w:val="28"/>
              </w:rPr>
              <w:t xml:space="preserve"> </w:t>
            </w:r>
            <w:r>
              <w:rPr>
                <w:rFonts w:ascii="Arial Narrow"/>
                <w:sz w:val="28"/>
              </w:rPr>
              <w:t>SE</w:t>
            </w:r>
            <w:r>
              <w:rPr>
                <w:rFonts w:ascii="Arial Narrow"/>
                <w:spacing w:val="-9"/>
                <w:sz w:val="28"/>
              </w:rPr>
              <w:t xml:space="preserve"> </w:t>
            </w:r>
            <w:r>
              <w:rPr>
                <w:rFonts w:ascii="Arial Narrow"/>
                <w:sz w:val="28"/>
              </w:rPr>
              <w:t>2</w:t>
            </w:r>
            <w:proofErr w:type="spellStart"/>
            <w:r>
              <w:rPr>
                <w:rFonts w:ascii="Arial Narrow"/>
                <w:position w:val="7"/>
                <w:sz w:val="18"/>
              </w:rPr>
              <w:t>nd</w:t>
            </w:r>
            <w:proofErr w:type="spellEnd"/>
            <w:r>
              <w:rPr>
                <w:rFonts w:ascii="Arial Narrow"/>
                <w:spacing w:val="14"/>
                <w:position w:val="7"/>
                <w:sz w:val="18"/>
              </w:rPr>
              <w:t xml:space="preserve"> </w:t>
            </w:r>
            <w:r>
              <w:rPr>
                <w:rFonts w:ascii="Arial Narrow"/>
                <w:sz w:val="28"/>
              </w:rPr>
              <w:t>St.,</w:t>
            </w:r>
            <w:r>
              <w:rPr>
                <w:rFonts w:ascii="Arial Narrow"/>
                <w:spacing w:val="-4"/>
                <w:sz w:val="28"/>
              </w:rPr>
              <w:t xml:space="preserve"> </w:t>
            </w:r>
            <w:r>
              <w:rPr>
                <w:rFonts w:ascii="Arial Narrow"/>
                <w:sz w:val="28"/>
              </w:rPr>
              <w:t>Newport,</w:t>
            </w:r>
            <w:r>
              <w:rPr>
                <w:rFonts w:ascii="Arial Narrow"/>
                <w:spacing w:val="-2"/>
                <w:sz w:val="28"/>
              </w:rPr>
              <w:t xml:space="preserve"> </w:t>
            </w:r>
            <w:r>
              <w:rPr>
                <w:rFonts w:ascii="Arial Narrow"/>
                <w:sz w:val="28"/>
              </w:rPr>
              <w:t>OR</w:t>
            </w:r>
            <w:r>
              <w:rPr>
                <w:rFonts w:ascii="Arial Narrow"/>
                <w:spacing w:val="-12"/>
                <w:sz w:val="28"/>
              </w:rPr>
              <w:t xml:space="preserve"> </w:t>
            </w:r>
            <w:r>
              <w:rPr>
                <w:rFonts w:ascii="Arial Narrow"/>
                <w:sz w:val="28"/>
              </w:rPr>
              <w:t>97365</w:t>
            </w:r>
          </w:p>
          <w:p w14:paraId="22EA1808" w14:textId="77777777" w:rsidR="009E2785" w:rsidRDefault="007F0044">
            <w:pPr>
              <w:pStyle w:val="TableParagraph"/>
              <w:spacing w:line="308" w:lineRule="exact"/>
              <w:ind w:left="126"/>
              <w:rPr>
                <w:rFonts w:ascii="Arial Narrow"/>
                <w:sz w:val="28"/>
              </w:rPr>
            </w:pPr>
            <w:r>
              <w:rPr>
                <w:rFonts w:ascii="Arial Narrow"/>
                <w:sz w:val="28"/>
              </w:rPr>
              <w:t>Mid-Willamette</w:t>
            </w:r>
            <w:r>
              <w:rPr>
                <w:rFonts w:ascii="Arial Narrow"/>
                <w:spacing w:val="-8"/>
                <w:sz w:val="28"/>
              </w:rPr>
              <w:t xml:space="preserve"> </w:t>
            </w:r>
            <w:r>
              <w:rPr>
                <w:rFonts w:ascii="Arial Narrow"/>
                <w:sz w:val="28"/>
              </w:rPr>
              <w:t>Family</w:t>
            </w:r>
            <w:r>
              <w:rPr>
                <w:rFonts w:ascii="Arial Narrow"/>
                <w:spacing w:val="-13"/>
                <w:sz w:val="28"/>
              </w:rPr>
              <w:t xml:space="preserve"> </w:t>
            </w:r>
            <w:r>
              <w:rPr>
                <w:rFonts w:ascii="Arial Narrow"/>
                <w:sz w:val="28"/>
              </w:rPr>
              <w:t>YMCA,</w:t>
            </w:r>
            <w:r>
              <w:rPr>
                <w:rFonts w:ascii="Arial Narrow"/>
                <w:spacing w:val="-6"/>
                <w:sz w:val="28"/>
              </w:rPr>
              <w:t xml:space="preserve"> </w:t>
            </w:r>
            <w:r>
              <w:rPr>
                <w:rFonts w:ascii="Arial Narrow"/>
                <w:sz w:val="28"/>
              </w:rPr>
              <w:t>3201</w:t>
            </w:r>
            <w:r>
              <w:rPr>
                <w:rFonts w:ascii="Arial Narrow"/>
                <w:spacing w:val="-5"/>
                <w:sz w:val="28"/>
              </w:rPr>
              <w:t xml:space="preserve"> </w:t>
            </w:r>
            <w:r>
              <w:rPr>
                <w:rFonts w:ascii="Arial Narrow"/>
                <w:sz w:val="28"/>
              </w:rPr>
              <w:t>Pacific</w:t>
            </w:r>
            <w:r>
              <w:rPr>
                <w:rFonts w:ascii="Arial Narrow"/>
                <w:spacing w:val="-6"/>
                <w:sz w:val="28"/>
              </w:rPr>
              <w:t xml:space="preserve"> </w:t>
            </w:r>
            <w:r>
              <w:rPr>
                <w:rFonts w:ascii="Arial Narrow"/>
                <w:sz w:val="28"/>
              </w:rPr>
              <w:t>Blvd</w:t>
            </w:r>
            <w:r>
              <w:rPr>
                <w:rFonts w:ascii="Arial Narrow"/>
                <w:spacing w:val="-4"/>
                <w:sz w:val="28"/>
              </w:rPr>
              <w:t xml:space="preserve"> </w:t>
            </w:r>
            <w:r>
              <w:rPr>
                <w:rFonts w:ascii="Arial Narrow"/>
                <w:sz w:val="28"/>
              </w:rPr>
              <w:t>SW,</w:t>
            </w:r>
            <w:r>
              <w:rPr>
                <w:rFonts w:ascii="Arial Narrow"/>
                <w:spacing w:val="-6"/>
                <w:sz w:val="28"/>
              </w:rPr>
              <w:t xml:space="preserve"> </w:t>
            </w:r>
            <w:r>
              <w:rPr>
                <w:rFonts w:ascii="Arial Narrow"/>
                <w:sz w:val="28"/>
              </w:rPr>
              <w:t>Albany,</w:t>
            </w:r>
            <w:r>
              <w:rPr>
                <w:rFonts w:ascii="Arial Narrow"/>
                <w:spacing w:val="-7"/>
                <w:sz w:val="28"/>
              </w:rPr>
              <w:t xml:space="preserve"> </w:t>
            </w:r>
            <w:r>
              <w:rPr>
                <w:rFonts w:ascii="Arial Narrow"/>
                <w:sz w:val="28"/>
              </w:rPr>
              <w:t>OR</w:t>
            </w:r>
            <w:r>
              <w:rPr>
                <w:rFonts w:ascii="Arial Narrow"/>
                <w:spacing w:val="-7"/>
                <w:sz w:val="28"/>
              </w:rPr>
              <w:t xml:space="preserve"> </w:t>
            </w:r>
            <w:r>
              <w:rPr>
                <w:rFonts w:ascii="Arial Narrow"/>
                <w:spacing w:val="-2"/>
                <w:sz w:val="28"/>
              </w:rPr>
              <w:t>97321</w:t>
            </w:r>
          </w:p>
        </w:tc>
      </w:tr>
      <w:tr w:rsidR="009E2785" w14:paraId="0657D21F" w14:textId="77777777">
        <w:trPr>
          <w:trHeight w:val="2410"/>
        </w:trPr>
        <w:tc>
          <w:tcPr>
            <w:tcW w:w="10373" w:type="dxa"/>
            <w:tcBorders>
              <w:top w:val="triple" w:sz="4" w:space="0" w:color="000000"/>
              <w:bottom w:val="triple" w:sz="4" w:space="0" w:color="000000"/>
            </w:tcBorders>
          </w:tcPr>
          <w:p w14:paraId="25AE3D51" w14:textId="77777777" w:rsidR="009E2785" w:rsidRDefault="007F0044">
            <w:pPr>
              <w:pStyle w:val="TableParagraph"/>
              <w:spacing w:line="343" w:lineRule="auto"/>
              <w:ind w:left="124" w:right="2917" w:hanging="5"/>
              <w:rPr>
                <w:rFonts w:ascii="Arial Narrow"/>
                <w:sz w:val="28"/>
              </w:rPr>
            </w:pPr>
            <w:r>
              <w:rPr>
                <w:noProof/>
                <w:position w:val="-6"/>
              </w:rPr>
              <w:drawing>
                <wp:inline distT="0" distB="0" distL="0" distR="0" wp14:anchorId="7C09ADE9" wp14:editId="1A61BB75">
                  <wp:extent cx="184404" cy="184404"/>
                  <wp:effectExtent l="0" t="0" r="0" b="0"/>
                  <wp:docPr id="325"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75.png"/>
                          <pic:cNvPicPr/>
                        </pic:nvPicPr>
                        <pic:blipFill>
                          <a:blip r:embed="rId278" cstate="print"/>
                          <a:stretch>
                            <a:fillRect/>
                          </a:stretch>
                        </pic:blipFill>
                        <pic:spPr>
                          <a:xfrm>
                            <a:off x="0" y="0"/>
                            <a:ext cx="184404" cy="184404"/>
                          </a:xfrm>
                          <a:prstGeom prst="rect">
                            <a:avLst/>
                          </a:prstGeom>
                        </pic:spPr>
                      </pic:pic>
                    </a:graphicData>
                  </a:graphic>
                </wp:inline>
              </w:drawing>
            </w:r>
            <w:r>
              <w:rPr>
                <w:rFonts w:ascii="Times New Roman"/>
                <w:spacing w:val="-13"/>
                <w:sz w:val="20"/>
              </w:rPr>
              <w:t xml:space="preserve"> </w:t>
            </w:r>
            <w:r>
              <w:rPr>
                <w:sz w:val="28"/>
              </w:rPr>
              <w:t>#</w:t>
            </w:r>
            <w:r>
              <w:rPr>
                <w:b/>
                <w:sz w:val="28"/>
              </w:rPr>
              <w:t>40-3</w:t>
            </w:r>
            <w:r>
              <w:rPr>
                <w:b/>
                <w:spacing w:val="-14"/>
                <w:sz w:val="28"/>
              </w:rPr>
              <w:t xml:space="preserve"> </w:t>
            </w:r>
            <w:r>
              <w:rPr>
                <w:b/>
                <w:sz w:val="28"/>
              </w:rPr>
              <w:t>Preventive</w:t>
            </w:r>
            <w:r>
              <w:rPr>
                <w:b/>
                <w:spacing w:val="-12"/>
                <w:sz w:val="28"/>
              </w:rPr>
              <w:t xml:space="preserve"> </w:t>
            </w:r>
            <w:r>
              <w:rPr>
                <w:b/>
                <w:sz w:val="28"/>
              </w:rPr>
              <w:t>Screening,</w:t>
            </w:r>
            <w:r>
              <w:rPr>
                <w:b/>
                <w:spacing w:val="-13"/>
                <w:sz w:val="28"/>
              </w:rPr>
              <w:t xml:space="preserve"> </w:t>
            </w:r>
            <w:r>
              <w:rPr>
                <w:b/>
                <w:sz w:val="28"/>
              </w:rPr>
              <w:t>Counseling</w:t>
            </w:r>
            <w:r>
              <w:rPr>
                <w:b/>
                <w:spacing w:val="-11"/>
                <w:sz w:val="28"/>
              </w:rPr>
              <w:t xml:space="preserve"> </w:t>
            </w:r>
            <w:r>
              <w:rPr>
                <w:b/>
                <w:sz w:val="28"/>
              </w:rPr>
              <w:t>and</w:t>
            </w:r>
            <w:r>
              <w:rPr>
                <w:b/>
                <w:spacing w:val="-10"/>
                <w:sz w:val="28"/>
              </w:rPr>
              <w:t xml:space="preserve"> </w:t>
            </w:r>
            <w:r>
              <w:rPr>
                <w:b/>
                <w:sz w:val="28"/>
              </w:rPr>
              <w:t xml:space="preserve">Referral </w:t>
            </w:r>
            <w:r>
              <w:rPr>
                <w:rFonts w:ascii="Arial Narrow"/>
                <w:sz w:val="28"/>
              </w:rPr>
              <w:t>Funding</w:t>
            </w:r>
            <w:r>
              <w:rPr>
                <w:rFonts w:ascii="Arial Narrow"/>
                <w:spacing w:val="57"/>
                <w:w w:val="150"/>
                <w:sz w:val="28"/>
              </w:rPr>
              <w:t xml:space="preserve"> </w:t>
            </w:r>
            <w:r>
              <w:rPr>
                <w:rFonts w:ascii="Arial Narrow"/>
                <w:sz w:val="28"/>
              </w:rPr>
              <w:t>Source:</w:t>
            </w:r>
            <w:r>
              <w:rPr>
                <w:rFonts w:ascii="Arial Narrow"/>
                <w:spacing w:val="68"/>
                <w:w w:val="150"/>
                <w:sz w:val="28"/>
              </w:rPr>
              <w:t xml:space="preserve">  </w:t>
            </w:r>
            <w:r>
              <w:rPr>
                <w:rFonts w:ascii="Arial Narrow"/>
                <w:noProof/>
                <w:position w:val="-6"/>
                <w:sz w:val="28"/>
              </w:rPr>
              <w:drawing>
                <wp:inline distT="0" distB="0" distL="0" distR="0" wp14:anchorId="32613C10" wp14:editId="574A135E">
                  <wp:extent cx="184404" cy="184404"/>
                  <wp:effectExtent l="0" t="0" r="0" b="0"/>
                  <wp:docPr id="327"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76.png"/>
                          <pic:cNvPicPr/>
                        </pic:nvPicPr>
                        <pic:blipFill>
                          <a:blip r:embed="rId27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66"/>
                <w:w w:val="150"/>
                <w:sz w:val="28"/>
              </w:rPr>
              <w:t xml:space="preserve">   </w:t>
            </w:r>
            <w:r>
              <w:rPr>
                <w:rFonts w:ascii="Arial Narrow"/>
                <w:noProof/>
                <w:position w:val="-7"/>
                <w:sz w:val="28"/>
              </w:rPr>
              <w:drawing>
                <wp:inline distT="0" distB="0" distL="0" distR="0" wp14:anchorId="4FD5EA05" wp14:editId="5C7F98BB">
                  <wp:extent cx="184404" cy="184404"/>
                  <wp:effectExtent l="0" t="0" r="0" b="0"/>
                  <wp:docPr id="32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28"/>
                <w:sz w:val="28"/>
              </w:rPr>
              <w:t xml:space="preserve"> </w:t>
            </w:r>
            <w:r>
              <w:rPr>
                <w:rFonts w:ascii="Arial Narrow"/>
                <w:sz w:val="28"/>
              </w:rPr>
              <w:t>OPI</w:t>
            </w:r>
            <w:r>
              <w:rPr>
                <w:rFonts w:ascii="Arial Narrow"/>
                <w:spacing w:val="61"/>
                <w:w w:val="150"/>
                <w:sz w:val="28"/>
              </w:rPr>
              <w:t xml:space="preserve">   </w:t>
            </w:r>
            <w:r>
              <w:rPr>
                <w:rFonts w:ascii="Arial Narrow"/>
                <w:noProof/>
                <w:position w:val="-7"/>
                <w:sz w:val="28"/>
              </w:rPr>
              <w:drawing>
                <wp:inline distT="0" distB="0" distL="0" distR="0" wp14:anchorId="261332C0" wp14:editId="498EAA0B">
                  <wp:extent cx="184404" cy="184404"/>
                  <wp:effectExtent l="0" t="0" r="0" b="0"/>
                  <wp:docPr id="33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66"/>
                <w:sz w:val="28"/>
              </w:rPr>
              <w:t xml:space="preserve"> </w:t>
            </w:r>
            <w:r>
              <w:rPr>
                <w:rFonts w:ascii="Arial Narrow"/>
                <w:sz w:val="28"/>
              </w:rPr>
              <w:t>Cash</w:t>
            </w:r>
            <w:r>
              <w:rPr>
                <w:rFonts w:ascii="Arial Narrow"/>
                <w:spacing w:val="58"/>
                <w:sz w:val="28"/>
              </w:rPr>
              <w:t xml:space="preserve"> </w:t>
            </w:r>
            <w:r>
              <w:rPr>
                <w:rFonts w:ascii="Arial Narrow"/>
                <w:sz w:val="28"/>
              </w:rPr>
              <w:t>Funds</w:t>
            </w:r>
            <w:r>
              <w:rPr>
                <w:rFonts w:ascii="Arial Narrow"/>
                <w:spacing w:val="40"/>
                <w:sz w:val="28"/>
              </w:rPr>
              <w:t xml:space="preserve">  </w:t>
            </w:r>
            <w:r>
              <w:rPr>
                <w:rFonts w:ascii="Arial Narrow"/>
                <w:noProof/>
                <w:position w:val="-6"/>
                <w:sz w:val="28"/>
              </w:rPr>
              <w:drawing>
                <wp:inline distT="0" distB="0" distL="0" distR="0" wp14:anchorId="011E4DFA" wp14:editId="02A22B78">
                  <wp:extent cx="184404" cy="184404"/>
                  <wp:effectExtent l="0" t="0" r="0" b="0"/>
                  <wp:docPr id="333"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68.png"/>
                          <pic:cNvPicPr/>
                        </pic:nvPicPr>
                        <pic:blipFill>
                          <a:blip r:embed="rId271"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226A3E30" wp14:editId="60E08120">
                  <wp:extent cx="184404" cy="184404"/>
                  <wp:effectExtent l="0" t="0" r="0" b="0"/>
                  <wp:docPr id="33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28731B67" w14:textId="77777777" w:rsidR="009E2785" w:rsidRDefault="007F0044">
            <w:pPr>
              <w:pStyle w:val="TableParagraph"/>
              <w:spacing w:before="17"/>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p w14:paraId="62EF0320" w14:textId="77777777" w:rsidR="009E2785" w:rsidRDefault="007F0044">
            <w:pPr>
              <w:pStyle w:val="TableParagraph"/>
              <w:spacing w:before="10"/>
              <w:ind w:left="143"/>
              <w:rPr>
                <w:sz w:val="27"/>
              </w:rPr>
            </w:pPr>
            <w:r>
              <w:rPr>
                <w:sz w:val="27"/>
              </w:rPr>
              <w:t>Lumina</w:t>
            </w:r>
            <w:r>
              <w:rPr>
                <w:spacing w:val="-10"/>
                <w:sz w:val="27"/>
              </w:rPr>
              <w:t xml:space="preserve"> </w:t>
            </w:r>
            <w:r>
              <w:rPr>
                <w:sz w:val="27"/>
              </w:rPr>
              <w:t>Hospice</w:t>
            </w:r>
            <w:r>
              <w:rPr>
                <w:spacing w:val="-6"/>
                <w:sz w:val="27"/>
              </w:rPr>
              <w:t xml:space="preserve"> </w:t>
            </w:r>
            <w:r>
              <w:rPr>
                <w:sz w:val="27"/>
              </w:rPr>
              <w:t>&amp;</w:t>
            </w:r>
            <w:r>
              <w:rPr>
                <w:spacing w:val="-6"/>
                <w:sz w:val="27"/>
              </w:rPr>
              <w:t xml:space="preserve"> </w:t>
            </w:r>
            <w:r>
              <w:rPr>
                <w:sz w:val="27"/>
              </w:rPr>
              <w:t>Palliative</w:t>
            </w:r>
            <w:r>
              <w:rPr>
                <w:spacing w:val="-5"/>
                <w:sz w:val="27"/>
              </w:rPr>
              <w:t xml:space="preserve"> </w:t>
            </w:r>
            <w:r>
              <w:rPr>
                <w:sz w:val="27"/>
              </w:rPr>
              <w:t>Care,</w:t>
            </w:r>
            <w:r>
              <w:rPr>
                <w:spacing w:val="-7"/>
                <w:sz w:val="27"/>
              </w:rPr>
              <w:t xml:space="preserve"> </w:t>
            </w:r>
            <w:r>
              <w:rPr>
                <w:sz w:val="27"/>
              </w:rPr>
              <w:t>720</w:t>
            </w:r>
            <w:r>
              <w:rPr>
                <w:spacing w:val="-5"/>
                <w:sz w:val="27"/>
              </w:rPr>
              <w:t xml:space="preserve"> </w:t>
            </w:r>
            <w:r>
              <w:rPr>
                <w:sz w:val="27"/>
              </w:rPr>
              <w:t>SW 4</w:t>
            </w:r>
            <w:r>
              <w:rPr>
                <w:sz w:val="27"/>
                <w:vertAlign w:val="superscript"/>
              </w:rPr>
              <w:t>th</w:t>
            </w:r>
            <w:r>
              <w:rPr>
                <w:spacing w:val="-4"/>
                <w:sz w:val="27"/>
              </w:rPr>
              <w:t xml:space="preserve"> </w:t>
            </w:r>
            <w:r>
              <w:rPr>
                <w:sz w:val="27"/>
              </w:rPr>
              <w:t>St.,</w:t>
            </w:r>
            <w:r>
              <w:rPr>
                <w:spacing w:val="-6"/>
                <w:sz w:val="27"/>
              </w:rPr>
              <w:t xml:space="preserve"> </w:t>
            </w:r>
            <w:r>
              <w:rPr>
                <w:sz w:val="27"/>
              </w:rPr>
              <w:t>Corvallis,</w:t>
            </w:r>
            <w:r>
              <w:rPr>
                <w:spacing w:val="-8"/>
                <w:sz w:val="27"/>
              </w:rPr>
              <w:t xml:space="preserve"> </w:t>
            </w:r>
            <w:r>
              <w:rPr>
                <w:sz w:val="27"/>
              </w:rPr>
              <w:t>OR</w:t>
            </w:r>
            <w:r>
              <w:rPr>
                <w:spacing w:val="-5"/>
                <w:sz w:val="27"/>
              </w:rPr>
              <w:t xml:space="preserve"> </w:t>
            </w:r>
            <w:r>
              <w:rPr>
                <w:spacing w:val="-2"/>
                <w:sz w:val="27"/>
              </w:rPr>
              <w:t>97330</w:t>
            </w:r>
          </w:p>
        </w:tc>
      </w:tr>
      <w:tr w:rsidR="009E2785" w14:paraId="245C6CAD" w14:textId="77777777">
        <w:trPr>
          <w:trHeight w:val="2412"/>
        </w:trPr>
        <w:tc>
          <w:tcPr>
            <w:tcW w:w="10373" w:type="dxa"/>
            <w:tcBorders>
              <w:top w:val="triple" w:sz="4" w:space="0" w:color="000000"/>
              <w:bottom w:val="triple" w:sz="4" w:space="0" w:color="000000"/>
            </w:tcBorders>
          </w:tcPr>
          <w:p w14:paraId="7224AD86" w14:textId="77777777" w:rsidR="009E2785" w:rsidRDefault="007F0044">
            <w:pPr>
              <w:pStyle w:val="TableParagraph"/>
              <w:spacing w:line="343" w:lineRule="auto"/>
              <w:ind w:left="124" w:right="4183" w:hanging="3"/>
              <w:rPr>
                <w:rFonts w:ascii="Arial Narrow"/>
                <w:sz w:val="28"/>
              </w:rPr>
            </w:pPr>
            <w:r>
              <w:rPr>
                <w:noProof/>
                <w:position w:val="-6"/>
              </w:rPr>
              <w:drawing>
                <wp:inline distT="0" distB="0" distL="0" distR="0" wp14:anchorId="1FC69755" wp14:editId="20A86CDA">
                  <wp:extent cx="184404" cy="184404"/>
                  <wp:effectExtent l="0" t="0" r="0" b="0"/>
                  <wp:docPr id="33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14"/>
                <w:sz w:val="20"/>
              </w:rPr>
              <w:t xml:space="preserve"> </w:t>
            </w:r>
            <w:r>
              <w:rPr>
                <w:sz w:val="28"/>
              </w:rPr>
              <w:t>#</w:t>
            </w:r>
            <w:r>
              <w:rPr>
                <w:b/>
                <w:sz w:val="28"/>
              </w:rPr>
              <w:t>40-4</w:t>
            </w:r>
            <w:r>
              <w:rPr>
                <w:b/>
                <w:spacing w:val="-19"/>
                <w:sz w:val="28"/>
              </w:rPr>
              <w:t xml:space="preserve"> </w:t>
            </w:r>
            <w:r>
              <w:rPr>
                <w:b/>
                <w:sz w:val="28"/>
              </w:rPr>
              <w:t>Mental</w:t>
            </w:r>
            <w:r>
              <w:rPr>
                <w:b/>
                <w:spacing w:val="-8"/>
                <w:sz w:val="28"/>
              </w:rPr>
              <w:t xml:space="preserve"> </w:t>
            </w:r>
            <w:r>
              <w:rPr>
                <w:b/>
                <w:sz w:val="28"/>
              </w:rPr>
              <w:t>Health</w:t>
            </w:r>
            <w:r>
              <w:rPr>
                <w:b/>
                <w:spacing w:val="-11"/>
                <w:sz w:val="28"/>
              </w:rPr>
              <w:t xml:space="preserve"> </w:t>
            </w:r>
            <w:r>
              <w:rPr>
                <w:b/>
                <w:sz w:val="28"/>
              </w:rPr>
              <w:t>Screening</w:t>
            </w:r>
            <w:r>
              <w:rPr>
                <w:b/>
                <w:spacing w:val="-8"/>
                <w:sz w:val="28"/>
              </w:rPr>
              <w:t xml:space="preserve"> </w:t>
            </w:r>
            <w:r>
              <w:rPr>
                <w:b/>
                <w:sz w:val="28"/>
              </w:rPr>
              <w:t>and</w:t>
            </w:r>
            <w:r>
              <w:rPr>
                <w:b/>
                <w:spacing w:val="-12"/>
                <w:sz w:val="28"/>
              </w:rPr>
              <w:t xml:space="preserve"> </w:t>
            </w:r>
            <w:r>
              <w:rPr>
                <w:b/>
                <w:sz w:val="28"/>
              </w:rPr>
              <w:t xml:space="preserve">Referral </w:t>
            </w:r>
            <w:r>
              <w:rPr>
                <w:rFonts w:ascii="Arial Narrow"/>
                <w:sz w:val="28"/>
              </w:rPr>
              <w:t>Funding Source:</w:t>
            </w:r>
            <w:r>
              <w:rPr>
                <w:rFonts w:ascii="Arial Narrow"/>
                <w:spacing w:val="40"/>
                <w:sz w:val="28"/>
              </w:rPr>
              <w:t xml:space="preserve"> </w:t>
            </w:r>
            <w:r>
              <w:rPr>
                <w:rFonts w:ascii="Arial Narrow"/>
                <w:noProof/>
                <w:position w:val="-7"/>
                <w:sz w:val="28"/>
              </w:rPr>
              <w:drawing>
                <wp:inline distT="0" distB="0" distL="0" distR="0" wp14:anchorId="786499EB" wp14:editId="4671CB73">
                  <wp:extent cx="184404" cy="184404"/>
                  <wp:effectExtent l="0" t="0" r="0" b="0"/>
                  <wp:docPr id="33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7"/>
                <w:sz w:val="28"/>
              </w:rPr>
              <w:drawing>
                <wp:inline distT="0" distB="0" distL="0" distR="0" wp14:anchorId="1696D704" wp14:editId="33C37EEF">
                  <wp:extent cx="184404" cy="184404"/>
                  <wp:effectExtent l="0" t="0" r="0" b="0"/>
                  <wp:docPr id="34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24"/>
                <w:sz w:val="28"/>
              </w:rPr>
              <w:t xml:space="preserve"> </w:t>
            </w:r>
            <w:r>
              <w:rPr>
                <w:rFonts w:ascii="Arial Narrow"/>
                <w:sz w:val="28"/>
              </w:rPr>
              <w:t>OPI</w:t>
            </w:r>
            <w:r>
              <w:rPr>
                <w:rFonts w:ascii="Arial Narrow"/>
                <w:spacing w:val="80"/>
                <w:sz w:val="28"/>
              </w:rPr>
              <w:t xml:space="preserve"> </w:t>
            </w:r>
            <w:r>
              <w:rPr>
                <w:rFonts w:ascii="Arial Narrow"/>
                <w:noProof/>
                <w:position w:val="-7"/>
                <w:sz w:val="28"/>
              </w:rPr>
              <w:drawing>
                <wp:inline distT="0" distB="0" distL="0" distR="0" wp14:anchorId="6DE95F6D" wp14:editId="2CFED92D">
                  <wp:extent cx="184404" cy="184404"/>
                  <wp:effectExtent l="0" t="0" r="0" b="0"/>
                  <wp:docPr id="34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4"/>
                <w:sz w:val="28"/>
              </w:rPr>
              <w:t xml:space="preserve"> </w:t>
            </w:r>
            <w:r>
              <w:rPr>
                <w:rFonts w:ascii="Arial Narrow"/>
                <w:sz w:val="28"/>
              </w:rPr>
              <w:t>Cash</w:t>
            </w:r>
            <w:r>
              <w:rPr>
                <w:rFonts w:ascii="Arial Narrow"/>
                <w:spacing w:val="-6"/>
                <w:sz w:val="28"/>
              </w:rPr>
              <w:t xml:space="preserve"> </w:t>
            </w:r>
            <w:r>
              <w:rPr>
                <w:rFonts w:ascii="Arial Narrow"/>
                <w:sz w:val="28"/>
              </w:rPr>
              <w:t>Funds</w:t>
            </w:r>
            <w:r>
              <w:rPr>
                <w:rFonts w:ascii="Arial Narrow"/>
                <w:spacing w:val="40"/>
                <w:sz w:val="28"/>
              </w:rPr>
              <w:t xml:space="preserve"> </w:t>
            </w:r>
            <w:r>
              <w:rPr>
                <w:rFonts w:ascii="Arial Narrow"/>
                <w:noProof/>
                <w:position w:val="-6"/>
                <w:sz w:val="28"/>
              </w:rPr>
              <w:drawing>
                <wp:inline distT="0" distB="0" distL="0" distR="0" wp14:anchorId="47DE617F" wp14:editId="394F3049">
                  <wp:extent cx="184404" cy="184404"/>
                  <wp:effectExtent l="0" t="0" r="0" b="0"/>
                  <wp:docPr id="34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2DFC309F" wp14:editId="3EE1FDE8">
                  <wp:extent cx="184404" cy="184404"/>
                  <wp:effectExtent l="0" t="0" r="0" b="0"/>
                  <wp:docPr id="34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0421EBB7" w14:textId="77777777" w:rsidR="009E2785" w:rsidRDefault="007F0044">
            <w:pPr>
              <w:pStyle w:val="TableParagraph"/>
              <w:spacing w:before="17"/>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r w:rsidR="009E2785" w14:paraId="7247A4A6" w14:textId="77777777">
        <w:trPr>
          <w:trHeight w:val="2410"/>
        </w:trPr>
        <w:tc>
          <w:tcPr>
            <w:tcW w:w="10373" w:type="dxa"/>
            <w:tcBorders>
              <w:top w:val="triple" w:sz="4" w:space="0" w:color="000000"/>
              <w:bottom w:val="triple" w:sz="4" w:space="0" w:color="000000"/>
            </w:tcBorders>
          </w:tcPr>
          <w:p w14:paraId="08C1EE3C" w14:textId="77777777" w:rsidR="009E2785" w:rsidRDefault="007F0044">
            <w:pPr>
              <w:pStyle w:val="TableParagraph"/>
              <w:spacing w:line="325" w:lineRule="exact"/>
              <w:ind w:left="119"/>
              <w:rPr>
                <w:b/>
                <w:sz w:val="28"/>
              </w:rPr>
            </w:pPr>
            <w:r>
              <w:rPr>
                <w:noProof/>
                <w:position w:val="-6"/>
              </w:rPr>
              <w:drawing>
                <wp:inline distT="0" distB="0" distL="0" distR="0" wp14:anchorId="7ED68552" wp14:editId="06C5850B">
                  <wp:extent cx="184404" cy="184404"/>
                  <wp:effectExtent l="0" t="0" r="0" b="0"/>
                  <wp:docPr id="349"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66.png"/>
                          <pic:cNvPicPr/>
                        </pic:nvPicPr>
                        <pic:blipFill>
                          <a:blip r:embed="rId269" cstate="print"/>
                          <a:stretch>
                            <a:fillRect/>
                          </a:stretch>
                        </pic:blipFill>
                        <pic:spPr>
                          <a:xfrm>
                            <a:off x="0" y="0"/>
                            <a:ext cx="184404" cy="184404"/>
                          </a:xfrm>
                          <a:prstGeom prst="rect">
                            <a:avLst/>
                          </a:prstGeom>
                        </pic:spPr>
                      </pic:pic>
                    </a:graphicData>
                  </a:graphic>
                </wp:inline>
              </w:drawing>
            </w:r>
            <w:r>
              <w:rPr>
                <w:rFonts w:ascii="Times New Roman"/>
                <w:spacing w:val="-13"/>
                <w:sz w:val="20"/>
              </w:rPr>
              <w:t xml:space="preserve"> </w:t>
            </w:r>
            <w:r>
              <w:rPr>
                <w:sz w:val="28"/>
              </w:rPr>
              <w:t>#</w:t>
            </w:r>
            <w:r>
              <w:rPr>
                <w:b/>
                <w:sz w:val="28"/>
              </w:rPr>
              <w:t>40-5</w:t>
            </w:r>
            <w:r>
              <w:rPr>
                <w:b/>
                <w:spacing w:val="-3"/>
                <w:sz w:val="28"/>
              </w:rPr>
              <w:t xml:space="preserve"> </w:t>
            </w:r>
            <w:r>
              <w:rPr>
                <w:b/>
                <w:sz w:val="28"/>
              </w:rPr>
              <w:t>Health</w:t>
            </w:r>
            <w:r>
              <w:rPr>
                <w:b/>
                <w:spacing w:val="-1"/>
                <w:sz w:val="28"/>
              </w:rPr>
              <w:t xml:space="preserve"> </w:t>
            </w:r>
            <w:r>
              <w:rPr>
                <w:b/>
                <w:sz w:val="28"/>
              </w:rPr>
              <w:t>&amp;</w:t>
            </w:r>
            <w:r>
              <w:rPr>
                <w:b/>
                <w:spacing w:val="-13"/>
                <w:sz w:val="28"/>
              </w:rPr>
              <w:t xml:space="preserve"> </w:t>
            </w:r>
            <w:r>
              <w:rPr>
                <w:b/>
                <w:sz w:val="28"/>
              </w:rPr>
              <w:t>Medical Equipment</w:t>
            </w:r>
          </w:p>
          <w:p w14:paraId="12DD2EEB" w14:textId="77777777" w:rsidR="009E2785" w:rsidRDefault="007F0044">
            <w:pPr>
              <w:pStyle w:val="TableParagraph"/>
              <w:spacing w:before="153" w:line="345" w:lineRule="auto"/>
              <w:ind w:left="184" w:right="4351" w:hanging="60"/>
              <w:rPr>
                <w:rFonts w:ascii="Arial Narrow"/>
                <w:sz w:val="28"/>
              </w:rPr>
            </w:pPr>
            <w:r>
              <w:rPr>
                <w:rFonts w:ascii="Arial Narrow"/>
                <w:sz w:val="28"/>
              </w:rPr>
              <w:t>Funding</w:t>
            </w:r>
            <w:r>
              <w:rPr>
                <w:rFonts w:ascii="Arial Narrow"/>
                <w:spacing w:val="-2"/>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628D99FC" wp14:editId="6D595214">
                  <wp:extent cx="184404" cy="184404"/>
                  <wp:effectExtent l="0" t="0" r="0" b="0"/>
                  <wp:docPr id="351"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67.png"/>
                          <pic:cNvPicPr/>
                        </pic:nvPicPr>
                        <pic:blipFill>
                          <a:blip r:embed="rId270"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16AEBAEF" wp14:editId="48462B6E">
                  <wp:extent cx="184404" cy="184404"/>
                  <wp:effectExtent l="0" t="0" r="0" b="0"/>
                  <wp:docPr id="353"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77.png"/>
                          <pic:cNvPicPr/>
                        </pic:nvPicPr>
                        <pic:blipFill>
                          <a:blip r:embed="rId280"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46FCF52D" wp14:editId="71568D7F">
                  <wp:extent cx="184404" cy="184404"/>
                  <wp:effectExtent l="0" t="0" r="0" b="0"/>
                  <wp:docPr id="35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207F2C49" wp14:editId="49D2BCC4">
                  <wp:extent cx="184404" cy="184404"/>
                  <wp:effectExtent l="0" t="0" r="0" b="0"/>
                  <wp:docPr id="357"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68.png"/>
                          <pic:cNvPicPr/>
                        </pic:nvPicPr>
                        <pic:blipFill>
                          <a:blip r:embed="rId271"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34A099A6" wp14:editId="1033451B">
                  <wp:extent cx="184404" cy="184404"/>
                  <wp:effectExtent l="0" t="0" r="0" b="0"/>
                  <wp:docPr id="35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4A5DACE9" w14:textId="77777777" w:rsidR="009E2785" w:rsidRDefault="007F0044">
            <w:pPr>
              <w:pStyle w:val="TableParagraph"/>
              <w:spacing w:before="6"/>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p w14:paraId="06BF41B0" w14:textId="77777777" w:rsidR="009E2785" w:rsidRDefault="007F0044">
            <w:pPr>
              <w:pStyle w:val="TableParagraph"/>
              <w:spacing w:before="27" w:line="225" w:lineRule="auto"/>
              <w:ind w:left="23" w:firstLine="120"/>
              <w:rPr>
                <w:sz w:val="24"/>
              </w:rPr>
            </w:pPr>
            <w:r>
              <w:rPr>
                <w:sz w:val="27"/>
              </w:rPr>
              <w:t>North</w:t>
            </w:r>
            <w:r>
              <w:rPr>
                <w:spacing w:val="-7"/>
                <w:sz w:val="27"/>
              </w:rPr>
              <w:t xml:space="preserve"> </w:t>
            </w:r>
            <w:r>
              <w:rPr>
                <w:sz w:val="27"/>
              </w:rPr>
              <w:t>End</w:t>
            </w:r>
            <w:r>
              <w:rPr>
                <w:spacing w:val="-7"/>
                <w:sz w:val="27"/>
              </w:rPr>
              <w:t xml:space="preserve"> </w:t>
            </w:r>
            <w:r>
              <w:rPr>
                <w:sz w:val="27"/>
              </w:rPr>
              <w:t>Senior</w:t>
            </w:r>
            <w:r>
              <w:rPr>
                <w:spacing w:val="-3"/>
                <w:sz w:val="27"/>
              </w:rPr>
              <w:t xml:space="preserve"> </w:t>
            </w:r>
            <w:r>
              <w:rPr>
                <w:sz w:val="27"/>
              </w:rPr>
              <w:t>Solutions,</w:t>
            </w:r>
            <w:r>
              <w:rPr>
                <w:spacing w:val="-7"/>
                <w:sz w:val="27"/>
              </w:rPr>
              <w:t xml:space="preserve"> </w:t>
            </w:r>
            <w:r>
              <w:rPr>
                <w:sz w:val="27"/>
              </w:rPr>
              <w:t>PO</w:t>
            </w:r>
            <w:r>
              <w:rPr>
                <w:spacing w:val="-10"/>
                <w:sz w:val="27"/>
              </w:rPr>
              <w:t xml:space="preserve"> </w:t>
            </w:r>
            <w:r>
              <w:rPr>
                <w:sz w:val="27"/>
              </w:rPr>
              <w:t>Box</w:t>
            </w:r>
            <w:r>
              <w:rPr>
                <w:spacing w:val="-10"/>
                <w:sz w:val="27"/>
              </w:rPr>
              <w:t xml:space="preserve"> </w:t>
            </w:r>
            <w:r>
              <w:rPr>
                <w:sz w:val="27"/>
              </w:rPr>
              <w:t>148,</w:t>
            </w:r>
            <w:r>
              <w:rPr>
                <w:spacing w:val="-7"/>
                <w:sz w:val="27"/>
              </w:rPr>
              <w:t xml:space="preserve"> </w:t>
            </w:r>
            <w:r>
              <w:rPr>
                <w:sz w:val="27"/>
              </w:rPr>
              <w:t>Otis,</w:t>
            </w:r>
            <w:r>
              <w:rPr>
                <w:spacing w:val="-7"/>
                <w:sz w:val="27"/>
              </w:rPr>
              <w:t xml:space="preserve"> </w:t>
            </w:r>
            <w:r>
              <w:rPr>
                <w:sz w:val="27"/>
              </w:rPr>
              <w:t>OR</w:t>
            </w:r>
            <w:r>
              <w:rPr>
                <w:spacing w:val="-5"/>
                <w:sz w:val="27"/>
              </w:rPr>
              <w:t xml:space="preserve"> </w:t>
            </w:r>
            <w:r>
              <w:rPr>
                <w:sz w:val="27"/>
              </w:rPr>
              <w:t xml:space="preserve">97368 </w:t>
            </w:r>
            <w:r>
              <w:rPr>
                <w:position w:val="1"/>
                <w:sz w:val="24"/>
              </w:rPr>
              <w:t>/</w:t>
            </w:r>
            <w:r>
              <w:rPr>
                <w:spacing w:val="-6"/>
                <w:position w:val="1"/>
                <w:sz w:val="24"/>
              </w:rPr>
              <w:t xml:space="preserve"> </w:t>
            </w:r>
            <w:r>
              <w:rPr>
                <w:position w:val="1"/>
                <w:sz w:val="24"/>
              </w:rPr>
              <w:t>Lifeline,</w:t>
            </w:r>
            <w:r>
              <w:rPr>
                <w:spacing w:val="-5"/>
                <w:position w:val="1"/>
                <w:sz w:val="24"/>
              </w:rPr>
              <w:t xml:space="preserve"> </w:t>
            </w:r>
            <w:r>
              <w:rPr>
                <w:position w:val="1"/>
                <w:sz w:val="24"/>
              </w:rPr>
              <w:t>815</w:t>
            </w:r>
            <w:r>
              <w:rPr>
                <w:spacing w:val="-5"/>
                <w:position w:val="1"/>
                <w:sz w:val="24"/>
              </w:rPr>
              <w:t xml:space="preserve"> </w:t>
            </w:r>
            <w:r>
              <w:rPr>
                <w:position w:val="1"/>
                <w:sz w:val="24"/>
              </w:rPr>
              <w:t>NW 9th</w:t>
            </w:r>
            <w:r>
              <w:rPr>
                <w:spacing w:val="-6"/>
                <w:position w:val="1"/>
                <w:sz w:val="24"/>
              </w:rPr>
              <w:t xml:space="preserve"> </w:t>
            </w:r>
            <w:r>
              <w:rPr>
                <w:position w:val="1"/>
                <w:sz w:val="24"/>
              </w:rPr>
              <w:t>St.,</w:t>
            </w:r>
            <w:r>
              <w:rPr>
                <w:spacing w:val="-5"/>
                <w:position w:val="1"/>
                <w:sz w:val="24"/>
              </w:rPr>
              <w:t xml:space="preserve"> </w:t>
            </w:r>
            <w:r>
              <w:rPr>
                <w:position w:val="1"/>
                <w:sz w:val="24"/>
              </w:rPr>
              <w:t xml:space="preserve">Ste. </w:t>
            </w:r>
            <w:r>
              <w:rPr>
                <w:sz w:val="24"/>
              </w:rPr>
              <w:t>200, Corvallis, 97330</w:t>
            </w:r>
            <w:r>
              <w:rPr>
                <w:spacing w:val="40"/>
                <w:sz w:val="24"/>
              </w:rPr>
              <w:t xml:space="preserve"> </w:t>
            </w:r>
            <w:r>
              <w:rPr>
                <w:sz w:val="24"/>
              </w:rPr>
              <w:t>/</w:t>
            </w:r>
            <w:r>
              <w:rPr>
                <w:spacing w:val="40"/>
                <w:sz w:val="24"/>
              </w:rPr>
              <w:t xml:space="preserve"> </w:t>
            </w:r>
            <w:r>
              <w:rPr>
                <w:sz w:val="24"/>
              </w:rPr>
              <w:t>Assured Independence,3125 Colby Ave. Ste. B, Everrett, WA 98201</w:t>
            </w:r>
          </w:p>
        </w:tc>
      </w:tr>
      <w:tr w:rsidR="009E2785" w14:paraId="54B85032" w14:textId="77777777">
        <w:trPr>
          <w:trHeight w:val="2408"/>
        </w:trPr>
        <w:tc>
          <w:tcPr>
            <w:tcW w:w="10373" w:type="dxa"/>
            <w:tcBorders>
              <w:top w:val="triple" w:sz="4" w:space="0" w:color="000000"/>
            </w:tcBorders>
          </w:tcPr>
          <w:p w14:paraId="4184587C" w14:textId="77777777" w:rsidR="009E2785" w:rsidRDefault="007F0044">
            <w:pPr>
              <w:pStyle w:val="TableParagraph"/>
              <w:spacing w:line="330" w:lineRule="exact"/>
              <w:ind w:left="122"/>
              <w:rPr>
                <w:b/>
                <w:sz w:val="28"/>
              </w:rPr>
            </w:pPr>
            <w:r>
              <w:rPr>
                <w:noProof/>
                <w:position w:val="-6"/>
              </w:rPr>
              <w:drawing>
                <wp:inline distT="0" distB="0" distL="0" distR="0" wp14:anchorId="19EEE172" wp14:editId="7C4B9493">
                  <wp:extent cx="184404" cy="184404"/>
                  <wp:effectExtent l="0" t="0" r="0" b="0"/>
                  <wp:docPr id="36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14"/>
                <w:sz w:val="20"/>
              </w:rPr>
              <w:t xml:space="preserve"> </w:t>
            </w:r>
            <w:r>
              <w:rPr>
                <w:sz w:val="28"/>
              </w:rPr>
              <w:t>#</w:t>
            </w:r>
            <w:r>
              <w:rPr>
                <w:b/>
                <w:sz w:val="28"/>
              </w:rPr>
              <w:t>40-8</w:t>
            </w:r>
            <w:r>
              <w:rPr>
                <w:b/>
                <w:spacing w:val="-8"/>
                <w:sz w:val="28"/>
              </w:rPr>
              <w:t xml:space="preserve"> </w:t>
            </w:r>
            <w:r>
              <w:rPr>
                <w:b/>
                <w:sz w:val="28"/>
              </w:rPr>
              <w:t>Registered</w:t>
            </w:r>
            <w:r>
              <w:rPr>
                <w:b/>
                <w:spacing w:val="-12"/>
                <w:sz w:val="28"/>
              </w:rPr>
              <w:t xml:space="preserve"> </w:t>
            </w:r>
            <w:r>
              <w:rPr>
                <w:b/>
                <w:sz w:val="28"/>
              </w:rPr>
              <w:t>Nurse</w:t>
            </w:r>
            <w:r>
              <w:rPr>
                <w:b/>
                <w:spacing w:val="1"/>
                <w:sz w:val="28"/>
              </w:rPr>
              <w:t xml:space="preserve"> </w:t>
            </w:r>
            <w:r>
              <w:rPr>
                <w:b/>
                <w:sz w:val="28"/>
              </w:rPr>
              <w:t>Services</w:t>
            </w:r>
          </w:p>
          <w:p w14:paraId="0D436158" w14:textId="77777777" w:rsidR="009E2785" w:rsidRDefault="007F0044">
            <w:pPr>
              <w:pStyle w:val="TableParagraph"/>
              <w:spacing w:before="143" w:line="343" w:lineRule="auto"/>
              <w:ind w:left="184" w:right="4351" w:hanging="60"/>
              <w:rPr>
                <w:rFonts w:ascii="Arial Narrow"/>
                <w:sz w:val="28"/>
              </w:rPr>
            </w:pP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7A8FB426" wp14:editId="75FF139B">
                  <wp:extent cx="184404" cy="184404"/>
                  <wp:effectExtent l="0" t="0" r="0" b="0"/>
                  <wp:docPr id="36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55A0209C" wp14:editId="7B0FF1E3">
                  <wp:extent cx="184404" cy="184404"/>
                  <wp:effectExtent l="0" t="0" r="0" b="0"/>
                  <wp:docPr id="36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2DBF7CEA" wp14:editId="2627E2C5">
                  <wp:extent cx="184404" cy="184404"/>
                  <wp:effectExtent l="0" t="0" r="0" b="0"/>
                  <wp:docPr id="36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7"/>
                <w:sz w:val="28"/>
              </w:rPr>
              <w:drawing>
                <wp:inline distT="0" distB="0" distL="0" distR="0" wp14:anchorId="63335729" wp14:editId="43A3B78E">
                  <wp:extent cx="184404" cy="184404"/>
                  <wp:effectExtent l="0" t="0" r="0" b="0"/>
                  <wp:docPr id="36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7"/>
                <w:sz w:val="28"/>
              </w:rPr>
              <w:drawing>
                <wp:inline distT="0" distB="0" distL="0" distR="0" wp14:anchorId="7AC59F7E" wp14:editId="0A84ADF9">
                  <wp:extent cx="184404" cy="184404"/>
                  <wp:effectExtent l="0" t="0" r="0" b="0"/>
                  <wp:docPr id="37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6CFA2DB4" w14:textId="77777777" w:rsidR="009E2785" w:rsidRDefault="007F0044">
            <w:pPr>
              <w:pStyle w:val="TableParagraph"/>
              <w:spacing w:before="5"/>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bl>
    <w:p w14:paraId="3DE9671B" w14:textId="77777777" w:rsidR="009E2785" w:rsidRDefault="009E2785">
      <w:pPr>
        <w:rPr>
          <w:rFonts w:ascii="Arial Narrow"/>
          <w:sz w:val="28"/>
        </w:rPr>
        <w:sectPr w:rsidR="009E2785">
          <w:footerReference w:type="default" r:id="rId281"/>
          <w:pgSz w:w="12240" w:h="15840"/>
          <w:pgMar w:top="1300" w:right="560" w:bottom="840" w:left="880" w:header="0" w:footer="645" w:gutter="0"/>
          <w:cols w:space="720"/>
        </w:sectPr>
      </w:pPr>
    </w:p>
    <w:tbl>
      <w:tblPr>
        <w:tblW w:w="0" w:type="auto"/>
        <w:tblInd w:w="301"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left w:w="0" w:type="dxa"/>
          <w:right w:w="0" w:type="dxa"/>
        </w:tblCellMar>
        <w:tblLook w:val="01E0" w:firstRow="1" w:lastRow="1" w:firstColumn="1" w:lastColumn="1" w:noHBand="0" w:noVBand="0"/>
      </w:tblPr>
      <w:tblGrid>
        <w:gridCol w:w="10373"/>
      </w:tblGrid>
      <w:tr w:rsidR="009E2785" w14:paraId="5DD08616" w14:textId="77777777">
        <w:trPr>
          <w:trHeight w:val="2401"/>
        </w:trPr>
        <w:tc>
          <w:tcPr>
            <w:tcW w:w="10373" w:type="dxa"/>
            <w:tcBorders>
              <w:bottom w:val="triple" w:sz="4" w:space="0" w:color="000000"/>
            </w:tcBorders>
          </w:tcPr>
          <w:p w14:paraId="3E254196" w14:textId="77777777" w:rsidR="009E2785" w:rsidRDefault="007F0044">
            <w:pPr>
              <w:pStyle w:val="TableParagraph"/>
              <w:spacing w:line="319" w:lineRule="exact"/>
              <w:ind w:left="122"/>
              <w:rPr>
                <w:b/>
                <w:sz w:val="28"/>
              </w:rPr>
            </w:pPr>
            <w:r>
              <w:rPr>
                <w:noProof/>
                <w:position w:val="-6"/>
              </w:rPr>
              <w:drawing>
                <wp:inline distT="0" distB="0" distL="0" distR="0" wp14:anchorId="1F12CD0D" wp14:editId="2F5129EA">
                  <wp:extent cx="184404" cy="184404"/>
                  <wp:effectExtent l="0" t="0" r="0" b="0"/>
                  <wp:docPr id="37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14"/>
                <w:sz w:val="20"/>
              </w:rPr>
              <w:t xml:space="preserve"> </w:t>
            </w:r>
            <w:r>
              <w:rPr>
                <w:sz w:val="28"/>
              </w:rPr>
              <w:t>#</w:t>
            </w:r>
            <w:r>
              <w:rPr>
                <w:b/>
                <w:sz w:val="28"/>
              </w:rPr>
              <w:t>40-9</w:t>
            </w:r>
            <w:r>
              <w:rPr>
                <w:b/>
                <w:spacing w:val="-11"/>
                <w:sz w:val="28"/>
              </w:rPr>
              <w:t xml:space="preserve"> </w:t>
            </w:r>
            <w:r>
              <w:rPr>
                <w:b/>
                <w:sz w:val="28"/>
              </w:rPr>
              <w:t>Medication</w:t>
            </w:r>
            <w:r>
              <w:rPr>
                <w:b/>
                <w:spacing w:val="-9"/>
                <w:sz w:val="28"/>
              </w:rPr>
              <w:t xml:space="preserve"> </w:t>
            </w:r>
            <w:r>
              <w:rPr>
                <w:b/>
                <w:sz w:val="28"/>
              </w:rPr>
              <w:t>Management</w:t>
            </w:r>
          </w:p>
          <w:p w14:paraId="3651FBF9" w14:textId="77777777" w:rsidR="009E2785" w:rsidRDefault="007F0044">
            <w:pPr>
              <w:pStyle w:val="TableParagraph"/>
              <w:spacing w:before="148" w:line="343" w:lineRule="auto"/>
              <w:ind w:left="184" w:right="4351" w:hanging="60"/>
              <w:rPr>
                <w:rFonts w:ascii="Arial Narrow"/>
                <w:sz w:val="28"/>
              </w:rPr>
            </w:pP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57C1C6B4" wp14:editId="3FF0D948">
                  <wp:extent cx="184404" cy="184404"/>
                  <wp:effectExtent l="0" t="0" r="0" b="0"/>
                  <wp:docPr id="37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15CC7C98" wp14:editId="60D49A19">
                  <wp:extent cx="184404" cy="184404"/>
                  <wp:effectExtent l="0" t="0" r="0" b="0"/>
                  <wp:docPr id="37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5728AAD7" wp14:editId="4E2EDA50">
                  <wp:extent cx="184404" cy="184404"/>
                  <wp:effectExtent l="0" t="0" r="0" b="0"/>
                  <wp:docPr id="37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767A1197" wp14:editId="4401C897">
                  <wp:extent cx="184404" cy="184404"/>
                  <wp:effectExtent l="0" t="0" r="0" b="0"/>
                  <wp:docPr id="381"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137910B7" wp14:editId="2682F760">
                  <wp:extent cx="184404" cy="184404"/>
                  <wp:effectExtent l="0" t="0" r="0" b="0"/>
                  <wp:docPr id="38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023C4931" w14:textId="77777777" w:rsidR="009E2785" w:rsidRDefault="007F0044">
            <w:pPr>
              <w:pStyle w:val="TableParagraph"/>
              <w:spacing w:before="12"/>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r w:rsidR="009E2785" w14:paraId="1D6461B6" w14:textId="77777777">
        <w:trPr>
          <w:trHeight w:val="2410"/>
        </w:trPr>
        <w:tc>
          <w:tcPr>
            <w:tcW w:w="10373" w:type="dxa"/>
            <w:tcBorders>
              <w:top w:val="triple" w:sz="4" w:space="0" w:color="000000"/>
              <w:bottom w:val="triple" w:sz="4" w:space="0" w:color="000000"/>
            </w:tcBorders>
          </w:tcPr>
          <w:p w14:paraId="23B4D70F" w14:textId="77777777" w:rsidR="009E2785" w:rsidRDefault="007F0044">
            <w:pPr>
              <w:pStyle w:val="TableParagraph"/>
              <w:spacing w:line="343" w:lineRule="auto"/>
              <w:ind w:left="124" w:right="4351" w:hanging="3"/>
              <w:rPr>
                <w:rFonts w:ascii="Arial Narrow"/>
                <w:sz w:val="28"/>
              </w:rPr>
            </w:pPr>
            <w:r>
              <w:rPr>
                <w:noProof/>
                <w:position w:val="-6"/>
              </w:rPr>
              <w:drawing>
                <wp:inline distT="0" distB="0" distL="0" distR="0" wp14:anchorId="0958EEE0" wp14:editId="33D0C86A">
                  <wp:extent cx="184404" cy="184404"/>
                  <wp:effectExtent l="0" t="0" r="0" b="0"/>
                  <wp:docPr id="38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z w:val="20"/>
              </w:rPr>
              <w:t xml:space="preserve"> </w:t>
            </w:r>
            <w:r>
              <w:rPr>
                <w:sz w:val="28"/>
              </w:rPr>
              <w:t>#</w:t>
            </w:r>
            <w:r>
              <w:rPr>
                <w:b/>
                <w:sz w:val="28"/>
              </w:rPr>
              <w:t xml:space="preserve">50-1 Guardianship/Conservatorship </w:t>
            </w: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7"/>
                <w:sz w:val="28"/>
              </w:rPr>
              <w:drawing>
                <wp:inline distT="0" distB="0" distL="0" distR="0" wp14:anchorId="6BA55775" wp14:editId="41191240">
                  <wp:extent cx="184404" cy="184404"/>
                  <wp:effectExtent l="0" t="0" r="0" b="0"/>
                  <wp:docPr id="38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7"/>
                <w:sz w:val="28"/>
              </w:rPr>
              <w:drawing>
                <wp:inline distT="0" distB="0" distL="0" distR="0" wp14:anchorId="79DDE6B5" wp14:editId="50E89634">
                  <wp:extent cx="184404" cy="184404"/>
                  <wp:effectExtent l="0" t="0" r="0" b="0"/>
                  <wp:docPr id="38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7"/>
                <w:sz w:val="28"/>
              </w:rPr>
              <w:drawing>
                <wp:inline distT="0" distB="0" distL="0" distR="0" wp14:anchorId="05D72AD3" wp14:editId="2A92A3A4">
                  <wp:extent cx="184404" cy="184404"/>
                  <wp:effectExtent l="0" t="0" r="0" b="0"/>
                  <wp:docPr id="39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569C8CE3" wp14:editId="4ED5D727">
                  <wp:extent cx="184404" cy="184404"/>
                  <wp:effectExtent l="0" t="0" r="0" b="0"/>
                  <wp:docPr id="393"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7CABC237" wp14:editId="6446AA05">
                  <wp:extent cx="184404" cy="184404"/>
                  <wp:effectExtent l="0" t="0" r="0" b="0"/>
                  <wp:docPr id="39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6BAB157E" w14:textId="77777777" w:rsidR="009E2785" w:rsidRDefault="007F0044">
            <w:pPr>
              <w:pStyle w:val="TableParagraph"/>
              <w:spacing w:before="17"/>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r w:rsidR="009E2785" w14:paraId="51706A58" w14:textId="77777777">
        <w:trPr>
          <w:trHeight w:val="2412"/>
        </w:trPr>
        <w:tc>
          <w:tcPr>
            <w:tcW w:w="10373" w:type="dxa"/>
            <w:tcBorders>
              <w:top w:val="triple" w:sz="4" w:space="0" w:color="000000"/>
              <w:bottom w:val="triple" w:sz="4" w:space="0" w:color="000000"/>
            </w:tcBorders>
          </w:tcPr>
          <w:p w14:paraId="2F053BFD" w14:textId="77777777" w:rsidR="009E2785" w:rsidRDefault="007F0044">
            <w:pPr>
              <w:pStyle w:val="TableParagraph"/>
              <w:spacing w:line="343" w:lineRule="auto"/>
              <w:ind w:left="124" w:right="3793" w:hanging="5"/>
              <w:rPr>
                <w:rFonts w:ascii="Arial Narrow"/>
                <w:sz w:val="28"/>
              </w:rPr>
            </w:pPr>
            <w:r>
              <w:rPr>
                <w:noProof/>
                <w:position w:val="-6"/>
              </w:rPr>
              <w:drawing>
                <wp:inline distT="0" distB="0" distL="0" distR="0" wp14:anchorId="05F56D58" wp14:editId="33706F2F">
                  <wp:extent cx="184404" cy="184404"/>
                  <wp:effectExtent l="0" t="0" r="0" b="0"/>
                  <wp:docPr id="397"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163.png"/>
                          <pic:cNvPicPr/>
                        </pic:nvPicPr>
                        <pic:blipFill>
                          <a:blip r:embed="rId266" cstate="print"/>
                          <a:stretch>
                            <a:fillRect/>
                          </a:stretch>
                        </pic:blipFill>
                        <pic:spPr>
                          <a:xfrm>
                            <a:off x="0" y="0"/>
                            <a:ext cx="184404" cy="184404"/>
                          </a:xfrm>
                          <a:prstGeom prst="rect">
                            <a:avLst/>
                          </a:prstGeom>
                        </pic:spPr>
                      </pic:pic>
                    </a:graphicData>
                  </a:graphic>
                </wp:inline>
              </w:drawing>
            </w:r>
            <w:r>
              <w:rPr>
                <w:rFonts w:ascii="Times New Roman"/>
                <w:spacing w:val="-13"/>
                <w:sz w:val="20"/>
              </w:rPr>
              <w:t xml:space="preserve"> </w:t>
            </w:r>
            <w:r>
              <w:rPr>
                <w:sz w:val="28"/>
              </w:rPr>
              <w:t>#</w:t>
            </w:r>
            <w:r>
              <w:rPr>
                <w:b/>
                <w:sz w:val="28"/>
              </w:rPr>
              <w:t>50-3</w:t>
            </w:r>
            <w:r>
              <w:rPr>
                <w:b/>
                <w:spacing w:val="-17"/>
                <w:sz w:val="28"/>
              </w:rPr>
              <w:t xml:space="preserve"> </w:t>
            </w:r>
            <w:r>
              <w:rPr>
                <w:b/>
                <w:sz w:val="28"/>
              </w:rPr>
              <w:t>Elder</w:t>
            </w:r>
            <w:r>
              <w:rPr>
                <w:b/>
                <w:spacing w:val="-7"/>
                <w:sz w:val="28"/>
              </w:rPr>
              <w:t xml:space="preserve"> </w:t>
            </w:r>
            <w:r>
              <w:rPr>
                <w:b/>
                <w:sz w:val="28"/>
              </w:rPr>
              <w:t>Abuse</w:t>
            </w:r>
            <w:r>
              <w:rPr>
                <w:b/>
                <w:spacing w:val="-4"/>
                <w:sz w:val="28"/>
              </w:rPr>
              <w:t xml:space="preserve"> </w:t>
            </w:r>
            <w:r>
              <w:rPr>
                <w:b/>
                <w:sz w:val="28"/>
              </w:rPr>
              <w:t>Awareness</w:t>
            </w:r>
            <w:r>
              <w:rPr>
                <w:b/>
                <w:spacing w:val="-12"/>
                <w:sz w:val="28"/>
              </w:rPr>
              <w:t xml:space="preserve"> </w:t>
            </w:r>
            <w:r>
              <w:rPr>
                <w:b/>
                <w:sz w:val="28"/>
              </w:rPr>
              <w:t>and</w:t>
            </w:r>
            <w:r>
              <w:rPr>
                <w:b/>
                <w:spacing w:val="-16"/>
                <w:sz w:val="28"/>
              </w:rPr>
              <w:t xml:space="preserve"> </w:t>
            </w:r>
            <w:r>
              <w:rPr>
                <w:b/>
                <w:sz w:val="28"/>
              </w:rPr>
              <w:t xml:space="preserve">Prevention </w:t>
            </w:r>
            <w:r>
              <w:rPr>
                <w:rFonts w:ascii="Arial Narrow"/>
                <w:sz w:val="28"/>
              </w:rPr>
              <w:t>Funding</w:t>
            </w:r>
            <w:r>
              <w:rPr>
                <w:rFonts w:ascii="Arial Narrow"/>
                <w:spacing w:val="40"/>
                <w:sz w:val="28"/>
              </w:rPr>
              <w:t xml:space="preserve"> </w:t>
            </w:r>
            <w:r>
              <w:rPr>
                <w:rFonts w:ascii="Arial Narrow"/>
                <w:sz w:val="28"/>
              </w:rPr>
              <w:t>Source:</w:t>
            </w:r>
            <w:r>
              <w:rPr>
                <w:rFonts w:ascii="Arial Narrow"/>
                <w:spacing w:val="80"/>
                <w:w w:val="150"/>
                <w:sz w:val="28"/>
              </w:rPr>
              <w:t xml:space="preserve"> </w:t>
            </w:r>
            <w:r>
              <w:rPr>
                <w:rFonts w:ascii="Arial Narrow"/>
                <w:noProof/>
                <w:position w:val="-6"/>
                <w:sz w:val="28"/>
              </w:rPr>
              <w:drawing>
                <wp:inline distT="0" distB="0" distL="0" distR="0" wp14:anchorId="7B6629F9" wp14:editId="196535BD">
                  <wp:extent cx="184404" cy="184404"/>
                  <wp:effectExtent l="0" t="0" r="0" b="0"/>
                  <wp:docPr id="399"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164.png"/>
                          <pic:cNvPicPr/>
                        </pic:nvPicPr>
                        <pic:blipFill>
                          <a:blip r:embed="rId267"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7"/>
                <w:sz w:val="28"/>
              </w:rPr>
              <w:drawing>
                <wp:inline distT="0" distB="0" distL="0" distR="0" wp14:anchorId="5ACB45F0" wp14:editId="4346DD75">
                  <wp:extent cx="184404" cy="184404"/>
                  <wp:effectExtent l="0" t="0" r="0" b="0"/>
                  <wp:docPr id="40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OPI</w:t>
            </w:r>
            <w:r>
              <w:rPr>
                <w:rFonts w:ascii="Arial Narrow"/>
                <w:spacing w:val="80"/>
                <w:sz w:val="28"/>
              </w:rPr>
              <w:t xml:space="preserve">  </w:t>
            </w:r>
            <w:r>
              <w:rPr>
                <w:rFonts w:ascii="Arial Narrow"/>
                <w:noProof/>
                <w:position w:val="-7"/>
                <w:sz w:val="28"/>
              </w:rPr>
              <w:drawing>
                <wp:inline distT="0" distB="0" distL="0" distR="0" wp14:anchorId="10AAA01B" wp14:editId="7CCCF409">
                  <wp:extent cx="184404" cy="184404"/>
                  <wp:effectExtent l="0" t="0" r="0" b="0"/>
                  <wp:docPr id="40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 xml:space="preserve">Other Cash Funds </w:t>
            </w:r>
            <w:r>
              <w:rPr>
                <w:rFonts w:ascii="Arial Narrow"/>
                <w:noProof/>
                <w:position w:val="-6"/>
                <w:sz w:val="28"/>
              </w:rPr>
              <w:drawing>
                <wp:inline distT="0" distB="0" distL="0" distR="0" wp14:anchorId="5DBB015E" wp14:editId="6A3055FA">
                  <wp:extent cx="184404" cy="184404"/>
                  <wp:effectExtent l="0" t="0" r="0" b="0"/>
                  <wp:docPr id="40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1"/>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5B5F4810" wp14:editId="715C6B65">
                  <wp:extent cx="184404" cy="184404"/>
                  <wp:effectExtent l="0" t="0" r="0" b="0"/>
                  <wp:docPr id="407"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165.png"/>
                          <pic:cNvPicPr/>
                        </pic:nvPicPr>
                        <pic:blipFill>
                          <a:blip r:embed="rId268" cstate="print"/>
                          <a:stretch>
                            <a:fillRect/>
                          </a:stretch>
                        </pic:blipFill>
                        <pic:spPr>
                          <a:xfrm>
                            <a:off x="0" y="0"/>
                            <a:ext cx="184404" cy="184404"/>
                          </a:xfrm>
                          <a:prstGeom prst="rect">
                            <a:avLst/>
                          </a:prstGeom>
                        </pic:spPr>
                      </pic:pic>
                    </a:graphicData>
                  </a:graphic>
                </wp:inline>
              </w:drawing>
            </w:r>
            <w:r>
              <w:rPr>
                <w:rFonts w:ascii="Times New Roman"/>
                <w:sz w:val="28"/>
              </w:rPr>
              <w:t xml:space="preserve"> </w:t>
            </w:r>
            <w:r>
              <w:rPr>
                <w:rFonts w:ascii="Arial Narrow"/>
                <w:sz w:val="28"/>
              </w:rPr>
              <w:t>Self-provided</w:t>
            </w:r>
          </w:p>
          <w:p w14:paraId="76DB2D93" w14:textId="77777777" w:rsidR="009E2785" w:rsidRDefault="007F0044">
            <w:pPr>
              <w:pStyle w:val="TableParagraph"/>
              <w:spacing w:before="17"/>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r w:rsidR="009E2785" w14:paraId="37A05AE1" w14:textId="77777777">
        <w:trPr>
          <w:trHeight w:val="2410"/>
        </w:trPr>
        <w:tc>
          <w:tcPr>
            <w:tcW w:w="10373" w:type="dxa"/>
            <w:tcBorders>
              <w:top w:val="triple" w:sz="4" w:space="0" w:color="000000"/>
              <w:bottom w:val="triple" w:sz="4" w:space="0" w:color="000000"/>
            </w:tcBorders>
          </w:tcPr>
          <w:p w14:paraId="60AC9B3E" w14:textId="77777777" w:rsidR="009E2785" w:rsidRDefault="007F0044">
            <w:pPr>
              <w:pStyle w:val="TableParagraph"/>
              <w:spacing w:line="345" w:lineRule="auto"/>
              <w:ind w:left="124" w:right="4351" w:hanging="3"/>
              <w:rPr>
                <w:rFonts w:ascii="Arial Narrow"/>
                <w:sz w:val="28"/>
              </w:rPr>
            </w:pPr>
            <w:r>
              <w:rPr>
                <w:noProof/>
                <w:position w:val="-7"/>
              </w:rPr>
              <w:drawing>
                <wp:inline distT="0" distB="0" distL="0" distR="0" wp14:anchorId="0190FCE1" wp14:editId="3241E887">
                  <wp:extent cx="184404" cy="184404"/>
                  <wp:effectExtent l="0" t="0" r="0" b="0"/>
                  <wp:docPr id="40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z w:val="20"/>
              </w:rPr>
              <w:t xml:space="preserve"> </w:t>
            </w:r>
            <w:r>
              <w:rPr>
                <w:sz w:val="28"/>
              </w:rPr>
              <w:t>#</w:t>
            </w:r>
            <w:r>
              <w:rPr>
                <w:b/>
                <w:sz w:val="28"/>
              </w:rPr>
              <w:t xml:space="preserve">50-4 Crime Prevention/Home Safety </w:t>
            </w: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25826401" wp14:editId="16433AFE">
                  <wp:extent cx="184404" cy="184404"/>
                  <wp:effectExtent l="0" t="0" r="0" b="0"/>
                  <wp:docPr id="41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2C3ADC15" wp14:editId="6919DD7E">
                  <wp:extent cx="184404" cy="184404"/>
                  <wp:effectExtent l="0" t="0" r="0" b="0"/>
                  <wp:docPr id="41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20531463" wp14:editId="2E41E173">
                  <wp:extent cx="184404" cy="184404"/>
                  <wp:effectExtent l="0" t="0" r="0" b="0"/>
                  <wp:docPr id="41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3072B732" wp14:editId="3BEAB867">
                  <wp:extent cx="184404" cy="184404"/>
                  <wp:effectExtent l="0" t="0" r="0" b="0"/>
                  <wp:docPr id="417"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36B12CF2" wp14:editId="46161E79">
                  <wp:extent cx="184404" cy="184404"/>
                  <wp:effectExtent l="0" t="0" r="0" b="0"/>
                  <wp:docPr id="41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58CC7B3B" w14:textId="77777777" w:rsidR="009E2785" w:rsidRDefault="007F0044">
            <w:pPr>
              <w:pStyle w:val="TableParagraph"/>
              <w:spacing w:before="3"/>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r w:rsidR="009E2785" w14:paraId="6BC13E5E" w14:textId="77777777">
        <w:trPr>
          <w:trHeight w:val="2408"/>
        </w:trPr>
        <w:tc>
          <w:tcPr>
            <w:tcW w:w="10373" w:type="dxa"/>
            <w:tcBorders>
              <w:top w:val="triple" w:sz="4" w:space="0" w:color="000000"/>
            </w:tcBorders>
          </w:tcPr>
          <w:p w14:paraId="1DCB386A" w14:textId="77777777" w:rsidR="009E2785" w:rsidRDefault="007F0044">
            <w:pPr>
              <w:pStyle w:val="TableParagraph"/>
              <w:spacing w:line="343" w:lineRule="auto"/>
              <w:ind w:left="124" w:right="4351" w:hanging="3"/>
              <w:rPr>
                <w:rFonts w:ascii="Arial Narrow"/>
                <w:sz w:val="28"/>
              </w:rPr>
            </w:pPr>
            <w:r>
              <w:rPr>
                <w:noProof/>
                <w:position w:val="-6"/>
              </w:rPr>
              <w:drawing>
                <wp:inline distT="0" distB="0" distL="0" distR="0" wp14:anchorId="599BEAA3" wp14:editId="4D855185">
                  <wp:extent cx="184404" cy="184404"/>
                  <wp:effectExtent l="0" t="0" r="0" b="0"/>
                  <wp:docPr id="42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z w:val="20"/>
              </w:rPr>
              <w:t xml:space="preserve"> </w:t>
            </w:r>
            <w:r>
              <w:rPr>
                <w:sz w:val="28"/>
              </w:rPr>
              <w:t>#</w:t>
            </w:r>
            <w:r>
              <w:rPr>
                <w:b/>
                <w:sz w:val="28"/>
              </w:rPr>
              <w:t xml:space="preserve">50-5 Long Term Care Ombudsman </w:t>
            </w: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0E954126" wp14:editId="0EF0FC84">
                  <wp:extent cx="184404" cy="184404"/>
                  <wp:effectExtent l="0" t="0" r="0" b="0"/>
                  <wp:docPr id="42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4E13FFC9" wp14:editId="7048A5D2">
                  <wp:extent cx="184404" cy="184404"/>
                  <wp:effectExtent l="0" t="0" r="0" b="0"/>
                  <wp:docPr id="42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2E0E6765" wp14:editId="79A15C23">
                  <wp:extent cx="184404" cy="184404"/>
                  <wp:effectExtent l="0" t="0" r="0" b="0"/>
                  <wp:docPr id="42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7"/>
                <w:sz w:val="28"/>
              </w:rPr>
              <w:drawing>
                <wp:inline distT="0" distB="0" distL="0" distR="0" wp14:anchorId="3E58B1BC" wp14:editId="6BA75F6C">
                  <wp:extent cx="184404" cy="184404"/>
                  <wp:effectExtent l="0" t="0" r="0" b="0"/>
                  <wp:docPr id="42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7"/>
                <w:sz w:val="28"/>
              </w:rPr>
              <w:drawing>
                <wp:inline distT="0" distB="0" distL="0" distR="0" wp14:anchorId="0F04A22E" wp14:editId="3FCE8093">
                  <wp:extent cx="184404" cy="184404"/>
                  <wp:effectExtent l="0" t="0" r="0" b="0"/>
                  <wp:docPr id="43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184009B6" w14:textId="77777777" w:rsidR="009E2785" w:rsidRDefault="007F0044">
            <w:pPr>
              <w:pStyle w:val="TableParagraph"/>
              <w:spacing w:before="3"/>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bl>
    <w:p w14:paraId="6F827F47" w14:textId="77777777" w:rsidR="009E2785" w:rsidRDefault="009E2785">
      <w:pPr>
        <w:rPr>
          <w:rFonts w:ascii="Arial Narrow"/>
          <w:sz w:val="28"/>
        </w:rPr>
        <w:sectPr w:rsidR="009E2785">
          <w:pgSz w:w="12240" w:h="15840"/>
          <w:pgMar w:top="1300" w:right="560" w:bottom="840" w:left="880" w:header="0" w:footer="645" w:gutter="0"/>
          <w:cols w:space="720"/>
        </w:sectPr>
      </w:pPr>
    </w:p>
    <w:tbl>
      <w:tblPr>
        <w:tblW w:w="0" w:type="auto"/>
        <w:tblInd w:w="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370"/>
      </w:tblGrid>
      <w:tr w:rsidR="009E2785" w14:paraId="26236F74" w14:textId="77777777">
        <w:trPr>
          <w:trHeight w:val="2398"/>
        </w:trPr>
        <w:tc>
          <w:tcPr>
            <w:tcW w:w="10370" w:type="dxa"/>
            <w:tcBorders>
              <w:left w:val="thickThinMediumGap" w:sz="1" w:space="0" w:color="000000"/>
              <w:bottom w:val="triple" w:sz="6" w:space="0" w:color="000000"/>
              <w:right w:val="double" w:sz="6" w:space="0" w:color="000000"/>
            </w:tcBorders>
          </w:tcPr>
          <w:p w14:paraId="7C59AC9E" w14:textId="16076F22" w:rsidR="009E2785" w:rsidRDefault="009E0AA1">
            <w:pPr>
              <w:pStyle w:val="TableParagraph"/>
              <w:tabs>
                <w:tab w:val="left" w:pos="1772"/>
              </w:tabs>
              <w:ind w:left="140"/>
              <w:rPr>
                <w:sz w:val="20"/>
              </w:rPr>
            </w:pPr>
            <w:r>
              <w:rPr>
                <w:noProof/>
                <w:sz w:val="20"/>
              </w:rPr>
              <mc:AlternateContent>
                <mc:Choice Requires="wpg">
                  <w:drawing>
                    <wp:inline distT="0" distB="0" distL="0" distR="0" wp14:anchorId="2FD90F92" wp14:editId="629555BF">
                      <wp:extent cx="615950" cy="182880"/>
                      <wp:effectExtent l="0" t="3175" r="4445" b="0"/>
                      <wp:docPr id="302" name="docshapegroup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 cy="182880"/>
                                <a:chOff x="0" y="0"/>
                                <a:chExt cx="970" cy="288"/>
                              </a:xfrm>
                            </wpg:grpSpPr>
                            <wps:wsp>
                              <wps:cNvPr id="304" name="docshape193"/>
                              <wps:cNvSpPr>
                                <a:spLocks/>
                              </wps:cNvSpPr>
                              <wps:spPr bwMode="auto">
                                <a:xfrm>
                                  <a:off x="302" y="36"/>
                                  <a:ext cx="668" cy="204"/>
                                </a:xfrm>
                                <a:custGeom>
                                  <a:avLst/>
                                  <a:gdLst>
                                    <a:gd name="T0" fmla="+- 0 382 302"/>
                                    <a:gd name="T1" fmla="*/ T0 w 668"/>
                                    <a:gd name="T2" fmla="+- 0 36 36"/>
                                    <a:gd name="T3" fmla="*/ 36 h 204"/>
                                    <a:gd name="T4" fmla="+- 0 413 302"/>
                                    <a:gd name="T5" fmla="*/ T4 w 668"/>
                                    <a:gd name="T6" fmla="+- 0 36 36"/>
                                    <a:gd name="T7" fmla="*/ 36 h 204"/>
                                    <a:gd name="T8" fmla="+- 0 302 302"/>
                                    <a:gd name="T9" fmla="*/ T8 w 668"/>
                                    <a:gd name="T10" fmla="+- 0 118 36"/>
                                    <a:gd name="T11" fmla="*/ 118 h 204"/>
                                    <a:gd name="T12" fmla="+- 0 418 302"/>
                                    <a:gd name="T13" fmla="*/ T12 w 668"/>
                                    <a:gd name="T14" fmla="+- 0 156 36"/>
                                    <a:gd name="T15" fmla="*/ 156 h 204"/>
                                    <a:gd name="T16" fmla="+- 0 449 302"/>
                                    <a:gd name="T17" fmla="*/ T16 w 668"/>
                                    <a:gd name="T18" fmla="+- 0 89 36"/>
                                    <a:gd name="T19" fmla="*/ 89 h 204"/>
                                    <a:gd name="T20" fmla="+- 0 358 302"/>
                                    <a:gd name="T21" fmla="*/ T20 w 668"/>
                                    <a:gd name="T22" fmla="+- 0 156 36"/>
                                    <a:gd name="T23" fmla="*/ 156 h 204"/>
                                    <a:gd name="T24" fmla="+- 0 358 302"/>
                                    <a:gd name="T25" fmla="*/ T24 w 668"/>
                                    <a:gd name="T26" fmla="+- 0 156 36"/>
                                    <a:gd name="T27" fmla="*/ 156 h 204"/>
                                    <a:gd name="T28" fmla="+- 0 449 302"/>
                                    <a:gd name="T29" fmla="*/ T28 w 668"/>
                                    <a:gd name="T30" fmla="+- 0 156 36"/>
                                    <a:gd name="T31" fmla="*/ 156 h 204"/>
                                    <a:gd name="T32" fmla="+- 0 322 302"/>
                                    <a:gd name="T33" fmla="*/ T32 w 668"/>
                                    <a:gd name="T34" fmla="+- 0 185 36"/>
                                    <a:gd name="T35" fmla="*/ 185 h 204"/>
                                    <a:gd name="T36" fmla="+- 0 370 302"/>
                                    <a:gd name="T37" fmla="*/ T36 w 668"/>
                                    <a:gd name="T38" fmla="+- 0 238 36"/>
                                    <a:gd name="T39" fmla="*/ 238 h 204"/>
                                    <a:gd name="T40" fmla="+- 0 533 302"/>
                                    <a:gd name="T41" fmla="*/ T40 w 668"/>
                                    <a:gd name="T42" fmla="+- 0 240 36"/>
                                    <a:gd name="T43" fmla="*/ 240 h 204"/>
                                    <a:gd name="T44" fmla="+- 0 485 302"/>
                                    <a:gd name="T45" fmla="*/ T44 w 668"/>
                                    <a:gd name="T46" fmla="+- 0 216 36"/>
                                    <a:gd name="T47" fmla="*/ 216 h 204"/>
                                    <a:gd name="T48" fmla="+- 0 466 302"/>
                                    <a:gd name="T49" fmla="*/ T48 w 668"/>
                                    <a:gd name="T50" fmla="+- 0 144 36"/>
                                    <a:gd name="T51" fmla="*/ 144 h 204"/>
                                    <a:gd name="T52" fmla="+- 0 475 302"/>
                                    <a:gd name="T53" fmla="*/ T52 w 668"/>
                                    <a:gd name="T54" fmla="+- 0 74 36"/>
                                    <a:gd name="T55" fmla="*/ 74 h 204"/>
                                    <a:gd name="T56" fmla="+- 0 538 302"/>
                                    <a:gd name="T57" fmla="*/ T56 w 668"/>
                                    <a:gd name="T58" fmla="+- 0 36 36"/>
                                    <a:gd name="T59" fmla="*/ 36 h 204"/>
                                    <a:gd name="T60" fmla="+- 0 581 302"/>
                                    <a:gd name="T61" fmla="*/ T60 w 668"/>
                                    <a:gd name="T62" fmla="+- 0 55 36"/>
                                    <a:gd name="T63" fmla="*/ 55 h 204"/>
                                    <a:gd name="T64" fmla="+- 0 506 302"/>
                                    <a:gd name="T65" fmla="*/ T64 w 668"/>
                                    <a:gd name="T66" fmla="+- 0 86 36"/>
                                    <a:gd name="T67" fmla="*/ 86 h 204"/>
                                    <a:gd name="T68" fmla="+- 0 559 302"/>
                                    <a:gd name="T69" fmla="*/ T68 w 668"/>
                                    <a:gd name="T70" fmla="+- 0 125 36"/>
                                    <a:gd name="T71" fmla="*/ 125 h 204"/>
                                    <a:gd name="T72" fmla="+- 0 506 302"/>
                                    <a:gd name="T73" fmla="*/ T72 w 668"/>
                                    <a:gd name="T74" fmla="+- 0 154 36"/>
                                    <a:gd name="T75" fmla="*/ 154 h 204"/>
                                    <a:gd name="T76" fmla="+- 0 514 302"/>
                                    <a:gd name="T77" fmla="*/ T76 w 668"/>
                                    <a:gd name="T78" fmla="+- 0 197 36"/>
                                    <a:gd name="T79" fmla="*/ 197 h 204"/>
                                    <a:gd name="T80" fmla="+- 0 588 302"/>
                                    <a:gd name="T81" fmla="*/ T80 w 668"/>
                                    <a:gd name="T82" fmla="+- 0 211 36"/>
                                    <a:gd name="T83" fmla="*/ 211 h 204"/>
                                    <a:gd name="T84" fmla="+- 0 547 302"/>
                                    <a:gd name="T85" fmla="*/ T84 w 668"/>
                                    <a:gd name="T86" fmla="+- 0 238 36"/>
                                    <a:gd name="T87" fmla="*/ 238 h 204"/>
                                    <a:gd name="T88" fmla="+- 0 552 302"/>
                                    <a:gd name="T89" fmla="*/ T88 w 668"/>
                                    <a:gd name="T90" fmla="+- 0 79 36"/>
                                    <a:gd name="T91" fmla="*/ 79 h 204"/>
                                    <a:gd name="T92" fmla="+- 0 590 302"/>
                                    <a:gd name="T93" fmla="*/ T92 w 668"/>
                                    <a:gd name="T94" fmla="+- 0 74 36"/>
                                    <a:gd name="T95" fmla="*/ 74 h 204"/>
                                    <a:gd name="T96" fmla="+- 0 502 302"/>
                                    <a:gd name="T97" fmla="*/ T96 w 668"/>
                                    <a:gd name="T98" fmla="+- 0 125 36"/>
                                    <a:gd name="T99" fmla="*/ 125 h 204"/>
                                    <a:gd name="T100" fmla="+- 0 550 302"/>
                                    <a:gd name="T101" fmla="*/ T100 w 668"/>
                                    <a:gd name="T102" fmla="+- 0 110 36"/>
                                    <a:gd name="T103" fmla="*/ 110 h 204"/>
                                    <a:gd name="T104" fmla="+- 0 540 302"/>
                                    <a:gd name="T105" fmla="*/ T104 w 668"/>
                                    <a:gd name="T106" fmla="+- 0 206 36"/>
                                    <a:gd name="T107" fmla="*/ 206 h 204"/>
                                    <a:gd name="T108" fmla="+- 0 559 302"/>
                                    <a:gd name="T109" fmla="*/ T108 w 668"/>
                                    <a:gd name="T110" fmla="+- 0 113 36"/>
                                    <a:gd name="T111" fmla="*/ 113 h 204"/>
                                    <a:gd name="T112" fmla="+- 0 588 302"/>
                                    <a:gd name="T113" fmla="*/ T112 w 668"/>
                                    <a:gd name="T114" fmla="+- 0 137 36"/>
                                    <a:gd name="T115" fmla="*/ 137 h 204"/>
                                    <a:gd name="T116" fmla="+- 0 595 302"/>
                                    <a:gd name="T117" fmla="*/ T116 w 668"/>
                                    <a:gd name="T118" fmla="+- 0 187 36"/>
                                    <a:gd name="T119" fmla="*/ 187 h 204"/>
                                    <a:gd name="T120" fmla="+- 0 557 302"/>
                                    <a:gd name="T121" fmla="*/ T120 w 668"/>
                                    <a:gd name="T122" fmla="+- 0 156 36"/>
                                    <a:gd name="T123" fmla="*/ 156 h 204"/>
                                    <a:gd name="T124" fmla="+- 0 559 302"/>
                                    <a:gd name="T125" fmla="*/ T124 w 668"/>
                                    <a:gd name="T126" fmla="+- 0 142 36"/>
                                    <a:gd name="T127" fmla="*/ 142 h 204"/>
                                    <a:gd name="T128" fmla="+- 0 660 302"/>
                                    <a:gd name="T129" fmla="*/ T128 w 668"/>
                                    <a:gd name="T130" fmla="+- 0 235 36"/>
                                    <a:gd name="T131" fmla="*/ 235 h 204"/>
                                    <a:gd name="T132" fmla="+- 0 624 302"/>
                                    <a:gd name="T133" fmla="*/ T132 w 668"/>
                                    <a:gd name="T134" fmla="+- 0 185 36"/>
                                    <a:gd name="T135" fmla="*/ 185 h 204"/>
                                    <a:gd name="T136" fmla="+- 0 626 302"/>
                                    <a:gd name="T137" fmla="*/ T136 w 668"/>
                                    <a:gd name="T138" fmla="+- 0 89 36"/>
                                    <a:gd name="T139" fmla="*/ 89 h 204"/>
                                    <a:gd name="T140" fmla="+- 0 660 302"/>
                                    <a:gd name="T141" fmla="*/ T140 w 668"/>
                                    <a:gd name="T142" fmla="+- 0 41 36"/>
                                    <a:gd name="T143" fmla="*/ 41 h 204"/>
                                    <a:gd name="T144" fmla="+- 0 715 302"/>
                                    <a:gd name="T145" fmla="*/ T144 w 668"/>
                                    <a:gd name="T146" fmla="+- 0 70 36"/>
                                    <a:gd name="T147" fmla="*/ 70 h 204"/>
                                    <a:gd name="T148" fmla="+- 0 670 302"/>
                                    <a:gd name="T149" fmla="*/ T148 w 668"/>
                                    <a:gd name="T150" fmla="+- 0 77 36"/>
                                    <a:gd name="T151" fmla="*/ 77 h 204"/>
                                    <a:gd name="T152" fmla="+- 0 660 302"/>
                                    <a:gd name="T153" fmla="*/ T152 w 668"/>
                                    <a:gd name="T154" fmla="+- 0 178 36"/>
                                    <a:gd name="T155" fmla="*/ 178 h 204"/>
                                    <a:gd name="T156" fmla="+- 0 677 302"/>
                                    <a:gd name="T157" fmla="*/ T156 w 668"/>
                                    <a:gd name="T158" fmla="+- 0 204 36"/>
                                    <a:gd name="T159" fmla="*/ 204 h 204"/>
                                    <a:gd name="T160" fmla="+- 0 725 302"/>
                                    <a:gd name="T161" fmla="*/ T160 w 668"/>
                                    <a:gd name="T162" fmla="+- 0 228 36"/>
                                    <a:gd name="T163" fmla="*/ 228 h 204"/>
                                    <a:gd name="T164" fmla="+- 0 691 302"/>
                                    <a:gd name="T165" fmla="*/ T164 w 668"/>
                                    <a:gd name="T166" fmla="+- 0 206 36"/>
                                    <a:gd name="T167" fmla="*/ 206 h 204"/>
                                    <a:gd name="T168" fmla="+- 0 713 302"/>
                                    <a:gd name="T169" fmla="*/ T168 w 668"/>
                                    <a:gd name="T170" fmla="+- 0 178 36"/>
                                    <a:gd name="T171" fmla="*/ 178 h 204"/>
                                    <a:gd name="T172" fmla="+- 0 725 302"/>
                                    <a:gd name="T173" fmla="*/ T172 w 668"/>
                                    <a:gd name="T174" fmla="+- 0 48 36"/>
                                    <a:gd name="T175" fmla="*/ 48 h 204"/>
                                    <a:gd name="T176" fmla="+- 0 751 302"/>
                                    <a:gd name="T177" fmla="*/ T176 w 668"/>
                                    <a:gd name="T178" fmla="+- 0 110 36"/>
                                    <a:gd name="T179" fmla="*/ 110 h 204"/>
                                    <a:gd name="T180" fmla="+- 0 742 302"/>
                                    <a:gd name="T181" fmla="*/ T180 w 668"/>
                                    <a:gd name="T182" fmla="+- 0 206 36"/>
                                    <a:gd name="T183" fmla="*/ 206 h 204"/>
                                    <a:gd name="T184" fmla="+- 0 710 302"/>
                                    <a:gd name="T185" fmla="*/ T184 w 668"/>
                                    <a:gd name="T186" fmla="+- 0 91 36"/>
                                    <a:gd name="T187" fmla="*/ 91 h 204"/>
                                    <a:gd name="T188" fmla="+- 0 715 302"/>
                                    <a:gd name="T189" fmla="*/ T188 w 668"/>
                                    <a:gd name="T190" fmla="+- 0 70 36"/>
                                    <a:gd name="T191" fmla="*/ 70 h 204"/>
                                    <a:gd name="T192" fmla="+- 0 778 302"/>
                                    <a:gd name="T193" fmla="*/ T192 w 668"/>
                                    <a:gd name="T194" fmla="+- 0 151 36"/>
                                    <a:gd name="T195" fmla="*/ 151 h 204"/>
                                    <a:gd name="T196" fmla="+- 0 881 302"/>
                                    <a:gd name="T197" fmla="*/ T196 w 668"/>
                                    <a:gd name="T198" fmla="+- 0 86 36"/>
                                    <a:gd name="T199" fmla="*/ 86 h 204"/>
                                    <a:gd name="T200" fmla="+- 0 926 302"/>
                                    <a:gd name="T201" fmla="*/ T200 w 668"/>
                                    <a:gd name="T202" fmla="+- 0 53 36"/>
                                    <a:gd name="T203" fmla="*/ 53 h 204"/>
                                    <a:gd name="T204" fmla="+- 0 970 302"/>
                                    <a:gd name="T205" fmla="*/ T204 w 668"/>
                                    <a:gd name="T206" fmla="+- 0 94 36"/>
                                    <a:gd name="T207" fmla="*/ 94 h 204"/>
                                    <a:gd name="T208" fmla="+- 0 881 302"/>
                                    <a:gd name="T209" fmla="*/ T208 w 668"/>
                                    <a:gd name="T210" fmla="+- 0 125 36"/>
                                    <a:gd name="T211" fmla="*/ 125 h 204"/>
                                    <a:gd name="T212" fmla="+- 0 970 302"/>
                                    <a:gd name="T213" fmla="*/ T212 w 668"/>
                                    <a:gd name="T214" fmla="+- 0 94 36"/>
                                    <a:gd name="T215" fmla="*/ 94 h 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68" h="204">
                                      <a:moveTo>
                                        <a:pt x="70" y="53"/>
                                      </a:moveTo>
                                      <a:lnTo>
                                        <a:pt x="39" y="53"/>
                                      </a:lnTo>
                                      <a:lnTo>
                                        <a:pt x="51" y="0"/>
                                      </a:lnTo>
                                      <a:lnTo>
                                        <a:pt x="80" y="0"/>
                                      </a:lnTo>
                                      <a:lnTo>
                                        <a:pt x="70" y="53"/>
                                      </a:lnTo>
                                      <a:close/>
                                      <a:moveTo>
                                        <a:pt x="130" y="53"/>
                                      </a:moveTo>
                                      <a:lnTo>
                                        <a:pt x="99" y="53"/>
                                      </a:lnTo>
                                      <a:lnTo>
                                        <a:pt x="111" y="0"/>
                                      </a:lnTo>
                                      <a:lnTo>
                                        <a:pt x="140" y="0"/>
                                      </a:lnTo>
                                      <a:lnTo>
                                        <a:pt x="130" y="53"/>
                                      </a:lnTo>
                                      <a:close/>
                                      <a:moveTo>
                                        <a:pt x="94" y="82"/>
                                      </a:moveTo>
                                      <a:lnTo>
                                        <a:pt x="0" y="82"/>
                                      </a:lnTo>
                                      <a:lnTo>
                                        <a:pt x="0" y="53"/>
                                      </a:lnTo>
                                      <a:lnTo>
                                        <a:pt x="94" y="53"/>
                                      </a:lnTo>
                                      <a:lnTo>
                                        <a:pt x="94" y="82"/>
                                      </a:lnTo>
                                      <a:close/>
                                      <a:moveTo>
                                        <a:pt x="116" y="120"/>
                                      </a:moveTo>
                                      <a:lnTo>
                                        <a:pt x="84" y="120"/>
                                      </a:lnTo>
                                      <a:lnTo>
                                        <a:pt x="94" y="82"/>
                                      </a:lnTo>
                                      <a:lnTo>
                                        <a:pt x="94" y="53"/>
                                      </a:lnTo>
                                      <a:lnTo>
                                        <a:pt x="147" y="53"/>
                                      </a:lnTo>
                                      <a:lnTo>
                                        <a:pt x="147" y="82"/>
                                      </a:lnTo>
                                      <a:lnTo>
                                        <a:pt x="123" y="82"/>
                                      </a:lnTo>
                                      <a:lnTo>
                                        <a:pt x="116" y="120"/>
                                      </a:lnTo>
                                      <a:close/>
                                      <a:moveTo>
                                        <a:pt x="56" y="120"/>
                                      </a:moveTo>
                                      <a:lnTo>
                                        <a:pt x="24" y="120"/>
                                      </a:lnTo>
                                      <a:lnTo>
                                        <a:pt x="34" y="82"/>
                                      </a:lnTo>
                                      <a:lnTo>
                                        <a:pt x="63" y="82"/>
                                      </a:lnTo>
                                      <a:lnTo>
                                        <a:pt x="56" y="120"/>
                                      </a:lnTo>
                                      <a:close/>
                                      <a:moveTo>
                                        <a:pt x="147" y="149"/>
                                      </a:moveTo>
                                      <a:lnTo>
                                        <a:pt x="0" y="149"/>
                                      </a:lnTo>
                                      <a:lnTo>
                                        <a:pt x="0" y="120"/>
                                      </a:lnTo>
                                      <a:lnTo>
                                        <a:pt x="147" y="120"/>
                                      </a:lnTo>
                                      <a:lnTo>
                                        <a:pt x="147" y="149"/>
                                      </a:lnTo>
                                      <a:close/>
                                      <a:moveTo>
                                        <a:pt x="36" y="202"/>
                                      </a:moveTo>
                                      <a:lnTo>
                                        <a:pt x="8" y="202"/>
                                      </a:lnTo>
                                      <a:lnTo>
                                        <a:pt x="20" y="149"/>
                                      </a:lnTo>
                                      <a:lnTo>
                                        <a:pt x="48" y="149"/>
                                      </a:lnTo>
                                      <a:lnTo>
                                        <a:pt x="36" y="202"/>
                                      </a:lnTo>
                                      <a:close/>
                                      <a:moveTo>
                                        <a:pt x="96" y="202"/>
                                      </a:moveTo>
                                      <a:lnTo>
                                        <a:pt x="68" y="202"/>
                                      </a:lnTo>
                                      <a:lnTo>
                                        <a:pt x="80" y="149"/>
                                      </a:lnTo>
                                      <a:lnTo>
                                        <a:pt x="108" y="149"/>
                                      </a:lnTo>
                                      <a:lnTo>
                                        <a:pt x="96" y="202"/>
                                      </a:lnTo>
                                      <a:close/>
                                      <a:moveTo>
                                        <a:pt x="231" y="204"/>
                                      </a:moveTo>
                                      <a:lnTo>
                                        <a:pt x="216" y="202"/>
                                      </a:lnTo>
                                      <a:lnTo>
                                        <a:pt x="204" y="197"/>
                                      </a:lnTo>
                                      <a:lnTo>
                                        <a:pt x="192" y="190"/>
                                      </a:lnTo>
                                      <a:lnTo>
                                        <a:pt x="183" y="180"/>
                                      </a:lnTo>
                                      <a:lnTo>
                                        <a:pt x="173" y="166"/>
                                      </a:lnTo>
                                      <a:lnTo>
                                        <a:pt x="168" y="149"/>
                                      </a:lnTo>
                                      <a:lnTo>
                                        <a:pt x="166" y="127"/>
                                      </a:lnTo>
                                      <a:lnTo>
                                        <a:pt x="164" y="108"/>
                                      </a:lnTo>
                                      <a:lnTo>
                                        <a:pt x="164" y="101"/>
                                      </a:lnTo>
                                      <a:lnTo>
                                        <a:pt x="166" y="77"/>
                                      </a:lnTo>
                                      <a:lnTo>
                                        <a:pt x="168" y="55"/>
                                      </a:lnTo>
                                      <a:lnTo>
                                        <a:pt x="173" y="38"/>
                                      </a:lnTo>
                                      <a:lnTo>
                                        <a:pt x="183" y="24"/>
                                      </a:lnTo>
                                      <a:lnTo>
                                        <a:pt x="195" y="12"/>
                                      </a:lnTo>
                                      <a:lnTo>
                                        <a:pt x="207" y="5"/>
                                      </a:lnTo>
                                      <a:lnTo>
                                        <a:pt x="236" y="0"/>
                                      </a:lnTo>
                                      <a:lnTo>
                                        <a:pt x="250" y="0"/>
                                      </a:lnTo>
                                      <a:lnTo>
                                        <a:pt x="262" y="5"/>
                                      </a:lnTo>
                                      <a:lnTo>
                                        <a:pt x="272" y="12"/>
                                      </a:lnTo>
                                      <a:lnTo>
                                        <a:pt x="279" y="19"/>
                                      </a:lnTo>
                                      <a:lnTo>
                                        <a:pt x="286" y="34"/>
                                      </a:lnTo>
                                      <a:lnTo>
                                        <a:pt x="221" y="34"/>
                                      </a:lnTo>
                                      <a:lnTo>
                                        <a:pt x="214" y="36"/>
                                      </a:lnTo>
                                      <a:lnTo>
                                        <a:pt x="204" y="50"/>
                                      </a:lnTo>
                                      <a:lnTo>
                                        <a:pt x="202" y="60"/>
                                      </a:lnTo>
                                      <a:lnTo>
                                        <a:pt x="200" y="74"/>
                                      </a:lnTo>
                                      <a:lnTo>
                                        <a:pt x="200" y="89"/>
                                      </a:lnTo>
                                      <a:lnTo>
                                        <a:pt x="257" y="89"/>
                                      </a:lnTo>
                                      <a:lnTo>
                                        <a:pt x="257" y="106"/>
                                      </a:lnTo>
                                      <a:lnTo>
                                        <a:pt x="221" y="106"/>
                                      </a:lnTo>
                                      <a:lnTo>
                                        <a:pt x="214" y="108"/>
                                      </a:lnTo>
                                      <a:lnTo>
                                        <a:pt x="204" y="118"/>
                                      </a:lnTo>
                                      <a:lnTo>
                                        <a:pt x="202" y="125"/>
                                      </a:lnTo>
                                      <a:lnTo>
                                        <a:pt x="202" y="146"/>
                                      </a:lnTo>
                                      <a:lnTo>
                                        <a:pt x="204" y="156"/>
                                      </a:lnTo>
                                      <a:lnTo>
                                        <a:pt x="212" y="161"/>
                                      </a:lnTo>
                                      <a:lnTo>
                                        <a:pt x="216" y="168"/>
                                      </a:lnTo>
                                      <a:lnTo>
                                        <a:pt x="224" y="170"/>
                                      </a:lnTo>
                                      <a:lnTo>
                                        <a:pt x="286" y="170"/>
                                      </a:lnTo>
                                      <a:lnTo>
                                        <a:pt x="286" y="175"/>
                                      </a:lnTo>
                                      <a:lnTo>
                                        <a:pt x="279" y="185"/>
                                      </a:lnTo>
                                      <a:lnTo>
                                        <a:pt x="269" y="192"/>
                                      </a:lnTo>
                                      <a:lnTo>
                                        <a:pt x="257" y="199"/>
                                      </a:lnTo>
                                      <a:lnTo>
                                        <a:pt x="245" y="202"/>
                                      </a:lnTo>
                                      <a:lnTo>
                                        <a:pt x="231" y="204"/>
                                      </a:lnTo>
                                      <a:close/>
                                      <a:moveTo>
                                        <a:pt x="252" y="55"/>
                                      </a:moveTo>
                                      <a:lnTo>
                                        <a:pt x="252" y="48"/>
                                      </a:lnTo>
                                      <a:lnTo>
                                        <a:pt x="250" y="43"/>
                                      </a:lnTo>
                                      <a:lnTo>
                                        <a:pt x="245" y="38"/>
                                      </a:lnTo>
                                      <a:lnTo>
                                        <a:pt x="236" y="34"/>
                                      </a:lnTo>
                                      <a:lnTo>
                                        <a:pt x="286" y="34"/>
                                      </a:lnTo>
                                      <a:lnTo>
                                        <a:pt x="288" y="38"/>
                                      </a:lnTo>
                                      <a:lnTo>
                                        <a:pt x="291" y="50"/>
                                      </a:lnTo>
                                      <a:lnTo>
                                        <a:pt x="252" y="55"/>
                                      </a:lnTo>
                                      <a:close/>
                                      <a:moveTo>
                                        <a:pt x="257" y="89"/>
                                      </a:moveTo>
                                      <a:lnTo>
                                        <a:pt x="200" y="89"/>
                                      </a:lnTo>
                                      <a:lnTo>
                                        <a:pt x="209" y="77"/>
                                      </a:lnTo>
                                      <a:lnTo>
                                        <a:pt x="221" y="72"/>
                                      </a:lnTo>
                                      <a:lnTo>
                                        <a:pt x="236" y="72"/>
                                      </a:lnTo>
                                      <a:lnTo>
                                        <a:pt x="248" y="74"/>
                                      </a:lnTo>
                                      <a:lnTo>
                                        <a:pt x="257" y="77"/>
                                      </a:lnTo>
                                      <a:lnTo>
                                        <a:pt x="257" y="89"/>
                                      </a:lnTo>
                                      <a:close/>
                                      <a:moveTo>
                                        <a:pt x="286" y="170"/>
                                      </a:moveTo>
                                      <a:lnTo>
                                        <a:pt x="238" y="170"/>
                                      </a:lnTo>
                                      <a:lnTo>
                                        <a:pt x="245" y="168"/>
                                      </a:lnTo>
                                      <a:lnTo>
                                        <a:pt x="255" y="158"/>
                                      </a:lnTo>
                                      <a:lnTo>
                                        <a:pt x="257" y="151"/>
                                      </a:lnTo>
                                      <a:lnTo>
                                        <a:pt x="257" y="77"/>
                                      </a:lnTo>
                                      <a:lnTo>
                                        <a:pt x="260" y="77"/>
                                      </a:lnTo>
                                      <a:lnTo>
                                        <a:pt x="269" y="82"/>
                                      </a:lnTo>
                                      <a:lnTo>
                                        <a:pt x="279" y="91"/>
                                      </a:lnTo>
                                      <a:lnTo>
                                        <a:pt x="286" y="101"/>
                                      </a:lnTo>
                                      <a:lnTo>
                                        <a:pt x="291" y="110"/>
                                      </a:lnTo>
                                      <a:lnTo>
                                        <a:pt x="293" y="122"/>
                                      </a:lnTo>
                                      <a:lnTo>
                                        <a:pt x="296" y="137"/>
                                      </a:lnTo>
                                      <a:lnTo>
                                        <a:pt x="293" y="151"/>
                                      </a:lnTo>
                                      <a:lnTo>
                                        <a:pt x="291" y="163"/>
                                      </a:lnTo>
                                      <a:lnTo>
                                        <a:pt x="286" y="170"/>
                                      </a:lnTo>
                                      <a:close/>
                                      <a:moveTo>
                                        <a:pt x="257" y="127"/>
                                      </a:moveTo>
                                      <a:lnTo>
                                        <a:pt x="255" y="120"/>
                                      </a:lnTo>
                                      <a:lnTo>
                                        <a:pt x="250" y="113"/>
                                      </a:lnTo>
                                      <a:lnTo>
                                        <a:pt x="243" y="108"/>
                                      </a:lnTo>
                                      <a:lnTo>
                                        <a:pt x="238" y="106"/>
                                      </a:lnTo>
                                      <a:lnTo>
                                        <a:pt x="257" y="106"/>
                                      </a:lnTo>
                                      <a:lnTo>
                                        <a:pt x="257" y="127"/>
                                      </a:lnTo>
                                      <a:close/>
                                      <a:moveTo>
                                        <a:pt x="384" y="204"/>
                                      </a:moveTo>
                                      <a:lnTo>
                                        <a:pt x="370" y="202"/>
                                      </a:lnTo>
                                      <a:lnTo>
                                        <a:pt x="358" y="199"/>
                                      </a:lnTo>
                                      <a:lnTo>
                                        <a:pt x="346" y="192"/>
                                      </a:lnTo>
                                      <a:lnTo>
                                        <a:pt x="336" y="182"/>
                                      </a:lnTo>
                                      <a:lnTo>
                                        <a:pt x="329" y="168"/>
                                      </a:lnTo>
                                      <a:lnTo>
                                        <a:pt x="322" y="149"/>
                                      </a:lnTo>
                                      <a:lnTo>
                                        <a:pt x="320" y="127"/>
                                      </a:lnTo>
                                      <a:lnTo>
                                        <a:pt x="320" y="101"/>
                                      </a:lnTo>
                                      <a:lnTo>
                                        <a:pt x="322" y="74"/>
                                      </a:lnTo>
                                      <a:lnTo>
                                        <a:pt x="324" y="53"/>
                                      </a:lnTo>
                                      <a:lnTo>
                                        <a:pt x="329" y="34"/>
                                      </a:lnTo>
                                      <a:lnTo>
                                        <a:pt x="339" y="22"/>
                                      </a:lnTo>
                                      <a:lnTo>
                                        <a:pt x="348" y="12"/>
                                      </a:lnTo>
                                      <a:lnTo>
                                        <a:pt x="358" y="5"/>
                                      </a:lnTo>
                                      <a:lnTo>
                                        <a:pt x="370" y="2"/>
                                      </a:lnTo>
                                      <a:lnTo>
                                        <a:pt x="384" y="0"/>
                                      </a:lnTo>
                                      <a:lnTo>
                                        <a:pt x="413" y="5"/>
                                      </a:lnTo>
                                      <a:lnTo>
                                        <a:pt x="413" y="34"/>
                                      </a:lnTo>
                                      <a:lnTo>
                                        <a:pt x="380" y="34"/>
                                      </a:lnTo>
                                      <a:lnTo>
                                        <a:pt x="375" y="36"/>
                                      </a:lnTo>
                                      <a:lnTo>
                                        <a:pt x="372" y="38"/>
                                      </a:lnTo>
                                      <a:lnTo>
                                        <a:pt x="368" y="41"/>
                                      </a:lnTo>
                                      <a:lnTo>
                                        <a:pt x="365" y="46"/>
                                      </a:lnTo>
                                      <a:lnTo>
                                        <a:pt x="363" y="53"/>
                                      </a:lnTo>
                                      <a:lnTo>
                                        <a:pt x="358" y="72"/>
                                      </a:lnTo>
                                      <a:lnTo>
                                        <a:pt x="358" y="142"/>
                                      </a:lnTo>
                                      <a:lnTo>
                                        <a:pt x="360" y="149"/>
                                      </a:lnTo>
                                      <a:lnTo>
                                        <a:pt x="368" y="163"/>
                                      </a:lnTo>
                                      <a:lnTo>
                                        <a:pt x="372" y="166"/>
                                      </a:lnTo>
                                      <a:lnTo>
                                        <a:pt x="375" y="168"/>
                                      </a:lnTo>
                                      <a:lnTo>
                                        <a:pt x="380" y="170"/>
                                      </a:lnTo>
                                      <a:lnTo>
                                        <a:pt x="440" y="170"/>
                                      </a:lnTo>
                                      <a:lnTo>
                                        <a:pt x="432" y="182"/>
                                      </a:lnTo>
                                      <a:lnTo>
                                        <a:pt x="423" y="192"/>
                                      </a:lnTo>
                                      <a:lnTo>
                                        <a:pt x="413" y="199"/>
                                      </a:lnTo>
                                      <a:lnTo>
                                        <a:pt x="384" y="204"/>
                                      </a:lnTo>
                                      <a:close/>
                                      <a:moveTo>
                                        <a:pt x="440" y="170"/>
                                      </a:moveTo>
                                      <a:lnTo>
                                        <a:pt x="389" y="170"/>
                                      </a:lnTo>
                                      <a:lnTo>
                                        <a:pt x="404" y="163"/>
                                      </a:lnTo>
                                      <a:lnTo>
                                        <a:pt x="406" y="158"/>
                                      </a:lnTo>
                                      <a:lnTo>
                                        <a:pt x="408" y="151"/>
                                      </a:lnTo>
                                      <a:lnTo>
                                        <a:pt x="411" y="142"/>
                                      </a:lnTo>
                                      <a:lnTo>
                                        <a:pt x="411" y="132"/>
                                      </a:lnTo>
                                      <a:lnTo>
                                        <a:pt x="413" y="118"/>
                                      </a:lnTo>
                                      <a:lnTo>
                                        <a:pt x="413" y="5"/>
                                      </a:lnTo>
                                      <a:lnTo>
                                        <a:pt x="423" y="12"/>
                                      </a:lnTo>
                                      <a:lnTo>
                                        <a:pt x="432" y="22"/>
                                      </a:lnTo>
                                      <a:lnTo>
                                        <a:pt x="440" y="34"/>
                                      </a:lnTo>
                                      <a:lnTo>
                                        <a:pt x="447" y="53"/>
                                      </a:lnTo>
                                      <a:lnTo>
                                        <a:pt x="449" y="74"/>
                                      </a:lnTo>
                                      <a:lnTo>
                                        <a:pt x="452" y="103"/>
                                      </a:lnTo>
                                      <a:lnTo>
                                        <a:pt x="447" y="151"/>
                                      </a:lnTo>
                                      <a:lnTo>
                                        <a:pt x="440" y="168"/>
                                      </a:lnTo>
                                      <a:lnTo>
                                        <a:pt x="440" y="170"/>
                                      </a:lnTo>
                                      <a:close/>
                                      <a:moveTo>
                                        <a:pt x="413" y="86"/>
                                      </a:moveTo>
                                      <a:lnTo>
                                        <a:pt x="411" y="74"/>
                                      </a:lnTo>
                                      <a:lnTo>
                                        <a:pt x="411" y="62"/>
                                      </a:lnTo>
                                      <a:lnTo>
                                        <a:pt x="408" y="55"/>
                                      </a:lnTo>
                                      <a:lnTo>
                                        <a:pt x="406" y="46"/>
                                      </a:lnTo>
                                      <a:lnTo>
                                        <a:pt x="404" y="41"/>
                                      </a:lnTo>
                                      <a:lnTo>
                                        <a:pt x="389" y="34"/>
                                      </a:lnTo>
                                      <a:lnTo>
                                        <a:pt x="413" y="34"/>
                                      </a:lnTo>
                                      <a:lnTo>
                                        <a:pt x="413" y="86"/>
                                      </a:lnTo>
                                      <a:close/>
                                      <a:moveTo>
                                        <a:pt x="555" y="149"/>
                                      </a:moveTo>
                                      <a:lnTo>
                                        <a:pt x="476" y="149"/>
                                      </a:lnTo>
                                      <a:lnTo>
                                        <a:pt x="476" y="115"/>
                                      </a:lnTo>
                                      <a:lnTo>
                                        <a:pt x="555" y="115"/>
                                      </a:lnTo>
                                      <a:lnTo>
                                        <a:pt x="555" y="149"/>
                                      </a:lnTo>
                                      <a:close/>
                                      <a:moveTo>
                                        <a:pt x="579" y="89"/>
                                      </a:moveTo>
                                      <a:lnTo>
                                        <a:pt x="579" y="50"/>
                                      </a:lnTo>
                                      <a:lnTo>
                                        <a:pt x="588" y="48"/>
                                      </a:lnTo>
                                      <a:lnTo>
                                        <a:pt x="598" y="41"/>
                                      </a:lnTo>
                                      <a:lnTo>
                                        <a:pt x="610" y="31"/>
                                      </a:lnTo>
                                      <a:lnTo>
                                        <a:pt x="624" y="17"/>
                                      </a:lnTo>
                                      <a:lnTo>
                                        <a:pt x="632" y="7"/>
                                      </a:lnTo>
                                      <a:lnTo>
                                        <a:pt x="636" y="0"/>
                                      </a:lnTo>
                                      <a:lnTo>
                                        <a:pt x="668" y="0"/>
                                      </a:lnTo>
                                      <a:lnTo>
                                        <a:pt x="668" y="58"/>
                                      </a:lnTo>
                                      <a:lnTo>
                                        <a:pt x="629" y="58"/>
                                      </a:lnTo>
                                      <a:lnTo>
                                        <a:pt x="617" y="67"/>
                                      </a:lnTo>
                                      <a:lnTo>
                                        <a:pt x="593" y="82"/>
                                      </a:lnTo>
                                      <a:lnTo>
                                        <a:pt x="579" y="89"/>
                                      </a:lnTo>
                                      <a:close/>
                                      <a:moveTo>
                                        <a:pt x="668" y="202"/>
                                      </a:moveTo>
                                      <a:lnTo>
                                        <a:pt x="629" y="202"/>
                                      </a:lnTo>
                                      <a:lnTo>
                                        <a:pt x="629" y="58"/>
                                      </a:lnTo>
                                      <a:lnTo>
                                        <a:pt x="668" y="58"/>
                                      </a:lnTo>
                                      <a:lnTo>
                                        <a:pt x="668" y="2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6" name="docshape194"/>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69" cy="2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6E197AE" id="docshapegroup192" o:spid="_x0000_s1026" style="width:48.5pt;height:14.4pt;mso-position-horizontal-relative:char;mso-position-vertical-relative:line" coordsize="970,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">
                      <v:shape id="docshape193" o:spid="_x0000_s1027" style="position:absolute;left:302;top:36;width:668;height:204;visibility:visible;mso-wrap-style:square;v-text-anchor:top" coordsize="66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" path="m70,53r-31,l51,,80,,70,53xm130,53r-31,l111,r29,l130,53xm94,82l,82,,53r94,l94,82xm116,120r-32,l94,82r,-29l147,53r,29l123,82r-7,38xm56,120r-32,l34,82r29,l56,120xm147,149l,149,,120r147,l147,149xm36,202r-28,l20,149r28,l36,202xm96,202r-28,l80,149r28,l96,202xm231,204r-15,-2l204,197r-12,-7l183,180,173,166r-5,-17l166,127r-2,-19l164,101r2,-24l168,55r5,-17l183,24,195,12,207,5,236,r14,l262,5r10,7l279,19r7,15l221,34r-7,2l204,50r-2,10l200,74r,15l257,89r,17l221,106r-7,2l204,118r-2,7l202,146r2,10l212,161r4,7l224,170r62,l286,175r-7,10l269,192r-12,7l245,202r-14,2xm252,55r,-7l250,43r-5,-5l236,34r50,l288,38r3,12l252,55xm257,89r-57,l209,77r12,-5l236,72r12,2l257,77r,12xm286,170r-48,l245,168r10,-10l257,151r,-74l260,77r9,5l279,91r7,10l291,110r2,12l296,137r-3,14l291,163r-5,7xm257,127r-2,-7l250,113r-7,-5l238,106r19,l257,127xm384,204r-14,-2l358,199r-12,-7l336,182r-7,-14l322,149r-2,-22l320,101r2,-27l324,53r5,-19l339,22r9,-10l358,5,370,2,384,r29,5l413,34r-33,l375,36r-3,2l368,41r-3,5l363,53r-5,19l358,142r2,7l368,163r4,3l375,168r5,2l440,170r-8,12l423,192r-10,7l384,204xm440,170r-51,l404,163r2,-5l408,151r3,-9l411,132r2,-14l413,5r10,7l432,22r8,12l447,53r2,21l452,103r-5,48l440,168r,2xm413,86l411,74r,-12l408,55r-2,-9l404,41,389,34r24,l413,86xm555,149r-79,l476,115r79,l555,149xm579,89r,-39l588,48r10,-7l610,31,624,17,632,7,636,r32,l668,58r-39,l617,67,593,82r-14,7xm668,202r-39,l629,58r39,l668,202xe" fillcolor="black" stroked="f">
                        <v:path arrowok="t" o:connecttype="custom" o:connectlocs="80,36;111,36;0,118;116,156;147,89;56,156;56,156;147,156;20,185;68,238;231,240;183,216;164,144;173,74;236,36;279,55;204,86;257,125;204,154;212,197;286,211;245,238;250,79;288,74;200,125;248,110;238,206;257,113;286,137;293,187;255,156;257,142;358,235;322,185;324,89;358,41;413,70;368,77;358,178;375,204;423,228;389,206;411,178;423,48;449,110;440,206;408,91;413,70;476,151;579,86;624,53;668,94;579,125;668,94" o:connectangles="0,0,0,0,0,0,0,0,0,0,0,0,0,0,0,0,0,0,0,0,0,0,0,0,0,0,0,0,0,0,0,0,0,0,0,0,0,0,0,0,0,0,0,0,0,0,0,0,0,0,0,0,0,0"/>
                      </v:shape>
                      <v:shape id="docshape194" o:spid="_x0000_s1028" type="#_x0000_t75" style="position:absolute;width:269;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">
                        <v:imagedata r:id="rId283" o:title=""/>
                      </v:shape>
                      <w10:anchorlock/>
                    </v:group>
                  </w:pict>
                </mc:Fallback>
              </mc:AlternateContent>
            </w:r>
            <w:r w:rsidR="007F0044">
              <w:rPr>
                <w:sz w:val="20"/>
              </w:rPr>
              <w:tab/>
            </w:r>
            <w:r>
              <w:rPr>
                <w:noProof/>
                <w:position w:val="4"/>
                <w:sz w:val="20"/>
              </w:rPr>
              <mc:AlternateContent>
                <mc:Choice Requires="wpg">
                  <w:drawing>
                    <wp:inline distT="0" distB="0" distL="0" distR="0" wp14:anchorId="1E753E9B" wp14:editId="0099DDF3">
                      <wp:extent cx="563880" cy="129540"/>
                      <wp:effectExtent l="6350" t="8255" r="1270" b="5080"/>
                      <wp:docPr id="298" name="docshapegroup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880" cy="129540"/>
                                <a:chOff x="0" y="0"/>
                                <a:chExt cx="888" cy="204"/>
                              </a:xfrm>
                            </wpg:grpSpPr>
                            <wps:wsp>
                              <wps:cNvPr id="300" name="docshape196"/>
                              <wps:cNvSpPr>
                                <a:spLocks/>
                              </wps:cNvSpPr>
                              <wps:spPr bwMode="auto">
                                <a:xfrm>
                                  <a:off x="0" y="0"/>
                                  <a:ext cx="888" cy="204"/>
                                </a:xfrm>
                                <a:custGeom>
                                  <a:avLst/>
                                  <a:gdLst>
                                    <a:gd name="T0" fmla="*/ 60 w 888"/>
                                    <a:gd name="T1" fmla="*/ 53 h 204"/>
                                    <a:gd name="T2" fmla="*/ 36 w 888"/>
                                    <a:gd name="T3" fmla="*/ 202 h 204"/>
                                    <a:gd name="T4" fmla="*/ 86 w 888"/>
                                    <a:gd name="T5" fmla="*/ 77 h 204"/>
                                    <a:gd name="T6" fmla="*/ 43 w 888"/>
                                    <a:gd name="T7" fmla="*/ 103 h 204"/>
                                    <a:gd name="T8" fmla="*/ 79 w 888"/>
                                    <a:gd name="T9" fmla="*/ 98 h 204"/>
                                    <a:gd name="T10" fmla="*/ 166 w 888"/>
                                    <a:gd name="T11" fmla="*/ 204 h 204"/>
                                    <a:gd name="T12" fmla="*/ 98 w 888"/>
                                    <a:gd name="T13" fmla="*/ 156 h 204"/>
                                    <a:gd name="T14" fmla="*/ 115 w 888"/>
                                    <a:gd name="T15" fmla="*/ 72 h 204"/>
                                    <a:gd name="T16" fmla="*/ 192 w 888"/>
                                    <a:gd name="T17" fmla="*/ 58 h 204"/>
                                    <a:gd name="T18" fmla="*/ 137 w 888"/>
                                    <a:gd name="T19" fmla="*/ 96 h 204"/>
                                    <a:gd name="T20" fmla="*/ 233 w 888"/>
                                    <a:gd name="T21" fmla="*/ 139 h 204"/>
                                    <a:gd name="T22" fmla="*/ 149 w 888"/>
                                    <a:gd name="T23" fmla="*/ 173 h 204"/>
                                    <a:gd name="T24" fmla="*/ 178 w 888"/>
                                    <a:gd name="T25" fmla="*/ 202 h 204"/>
                                    <a:gd name="T26" fmla="*/ 204 w 888"/>
                                    <a:gd name="T27" fmla="*/ 65 h 204"/>
                                    <a:gd name="T28" fmla="*/ 230 w 888"/>
                                    <a:gd name="T29" fmla="*/ 115 h 204"/>
                                    <a:gd name="T30" fmla="*/ 192 w 888"/>
                                    <a:gd name="T31" fmla="*/ 82 h 204"/>
                                    <a:gd name="T32" fmla="*/ 190 w 888"/>
                                    <a:gd name="T33" fmla="*/ 163 h 204"/>
                                    <a:gd name="T34" fmla="*/ 257 w 888"/>
                                    <a:gd name="T35" fmla="*/ 96 h 204"/>
                                    <a:gd name="T36" fmla="*/ 293 w 888"/>
                                    <a:gd name="T37" fmla="*/ 55 h 204"/>
                                    <a:gd name="T38" fmla="*/ 365 w 888"/>
                                    <a:gd name="T39" fmla="*/ 62 h 204"/>
                                    <a:gd name="T40" fmla="*/ 300 w 888"/>
                                    <a:gd name="T41" fmla="*/ 84 h 204"/>
                                    <a:gd name="T42" fmla="*/ 379 w 888"/>
                                    <a:gd name="T43" fmla="*/ 175 h 204"/>
                                    <a:gd name="T44" fmla="*/ 336 w 888"/>
                                    <a:gd name="T45" fmla="*/ 158 h 204"/>
                                    <a:gd name="T46" fmla="*/ 331 w 888"/>
                                    <a:gd name="T47" fmla="*/ 84 h 204"/>
                                    <a:gd name="T48" fmla="*/ 310 w 888"/>
                                    <a:gd name="T49" fmla="*/ 204 h 204"/>
                                    <a:gd name="T50" fmla="*/ 252 w 888"/>
                                    <a:gd name="T51" fmla="*/ 173 h 204"/>
                                    <a:gd name="T52" fmla="*/ 274 w 888"/>
                                    <a:gd name="T53" fmla="*/ 125 h 204"/>
                                    <a:gd name="T54" fmla="*/ 341 w 888"/>
                                    <a:gd name="T55" fmla="*/ 106 h 204"/>
                                    <a:gd name="T56" fmla="*/ 307 w 888"/>
                                    <a:gd name="T57" fmla="*/ 142 h 204"/>
                                    <a:gd name="T58" fmla="*/ 288 w 888"/>
                                    <a:gd name="T59" fmla="*/ 163 h 204"/>
                                    <a:gd name="T60" fmla="*/ 382 w 888"/>
                                    <a:gd name="T61" fmla="*/ 182 h 204"/>
                                    <a:gd name="T62" fmla="*/ 310 w 888"/>
                                    <a:gd name="T63" fmla="*/ 204 h 204"/>
                                    <a:gd name="T64" fmla="*/ 346 w 888"/>
                                    <a:gd name="T65" fmla="*/ 185 h 204"/>
                                    <a:gd name="T66" fmla="*/ 461 w 888"/>
                                    <a:gd name="T67" fmla="*/ 55 h 204"/>
                                    <a:gd name="T68" fmla="*/ 490 w 888"/>
                                    <a:gd name="T69" fmla="*/ 84 h 204"/>
                                    <a:gd name="T70" fmla="*/ 473 w 888"/>
                                    <a:gd name="T71" fmla="*/ 204 h 204"/>
                                    <a:gd name="T72" fmla="*/ 430 w 888"/>
                                    <a:gd name="T73" fmla="*/ 192 h 204"/>
                                    <a:gd name="T74" fmla="*/ 461 w 888"/>
                                    <a:gd name="T75" fmla="*/ 170 h 204"/>
                                    <a:gd name="T76" fmla="*/ 492 w 888"/>
                                    <a:gd name="T77" fmla="*/ 199 h 204"/>
                                    <a:gd name="T78" fmla="*/ 487 w 888"/>
                                    <a:gd name="T79" fmla="*/ 170 h 204"/>
                                    <a:gd name="T80" fmla="*/ 552 w 888"/>
                                    <a:gd name="T81" fmla="*/ 55 h 204"/>
                                    <a:gd name="T82" fmla="*/ 552 w 888"/>
                                    <a:gd name="T83" fmla="*/ 0 h 204"/>
                                    <a:gd name="T84" fmla="*/ 617 w 888"/>
                                    <a:gd name="T85" fmla="*/ 194 h 204"/>
                                    <a:gd name="T86" fmla="*/ 581 w 888"/>
                                    <a:gd name="T87" fmla="*/ 110 h 204"/>
                                    <a:gd name="T88" fmla="*/ 641 w 888"/>
                                    <a:gd name="T89" fmla="*/ 53 h 204"/>
                                    <a:gd name="T90" fmla="*/ 636 w 888"/>
                                    <a:gd name="T91" fmla="*/ 86 h 204"/>
                                    <a:gd name="T92" fmla="*/ 624 w 888"/>
                                    <a:gd name="T93" fmla="*/ 156 h 204"/>
                                    <a:gd name="T94" fmla="*/ 708 w 888"/>
                                    <a:gd name="T95" fmla="*/ 182 h 204"/>
                                    <a:gd name="T96" fmla="*/ 665 w 888"/>
                                    <a:gd name="T97" fmla="*/ 175 h 204"/>
                                    <a:gd name="T98" fmla="*/ 696 w 888"/>
                                    <a:gd name="T99" fmla="*/ 65 h 204"/>
                                    <a:gd name="T100" fmla="*/ 727 w 888"/>
                                    <a:gd name="T101" fmla="*/ 110 h 204"/>
                                    <a:gd name="T102" fmla="*/ 691 w 888"/>
                                    <a:gd name="T103" fmla="*/ 110 h 204"/>
                                    <a:gd name="T104" fmla="*/ 691 w 888"/>
                                    <a:gd name="T105" fmla="*/ 110 h 204"/>
                                    <a:gd name="T106" fmla="*/ 828 w 888"/>
                                    <a:gd name="T107" fmla="*/ 53 h 204"/>
                                    <a:gd name="T108" fmla="*/ 883 w 888"/>
                                    <a:gd name="T109" fmla="*/ 74 h 204"/>
                                    <a:gd name="T110" fmla="*/ 797 w 888"/>
                                    <a:gd name="T111" fmla="*/ 55 h 204"/>
                                    <a:gd name="T112" fmla="*/ 821 w 888"/>
                                    <a:gd name="T113" fmla="*/ 82 h 204"/>
                                    <a:gd name="T114" fmla="*/ 797 w 888"/>
                                    <a:gd name="T115" fmla="*/ 120 h 204"/>
                                    <a:gd name="T116" fmla="*/ 847 w 888"/>
                                    <a:gd name="T117" fmla="*/ 96 h 204"/>
                                    <a:gd name="T118" fmla="*/ 833 w 888"/>
                                    <a:gd name="T119" fmla="*/ 82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888" h="204">
                                      <a:moveTo>
                                        <a:pt x="86" y="77"/>
                                      </a:moveTo>
                                      <a:lnTo>
                                        <a:pt x="36" y="77"/>
                                      </a:lnTo>
                                      <a:lnTo>
                                        <a:pt x="43" y="67"/>
                                      </a:lnTo>
                                      <a:lnTo>
                                        <a:pt x="48" y="60"/>
                                      </a:lnTo>
                                      <a:lnTo>
                                        <a:pt x="60" y="53"/>
                                      </a:lnTo>
                                      <a:lnTo>
                                        <a:pt x="72" y="53"/>
                                      </a:lnTo>
                                      <a:lnTo>
                                        <a:pt x="82" y="55"/>
                                      </a:lnTo>
                                      <a:lnTo>
                                        <a:pt x="91" y="60"/>
                                      </a:lnTo>
                                      <a:lnTo>
                                        <a:pt x="86" y="77"/>
                                      </a:lnTo>
                                      <a:close/>
                                      <a:moveTo>
                                        <a:pt x="36" y="202"/>
                                      </a:moveTo>
                                      <a:lnTo>
                                        <a:pt x="0" y="202"/>
                                      </a:lnTo>
                                      <a:lnTo>
                                        <a:pt x="0" y="55"/>
                                      </a:lnTo>
                                      <a:lnTo>
                                        <a:pt x="36" y="55"/>
                                      </a:lnTo>
                                      <a:lnTo>
                                        <a:pt x="36" y="77"/>
                                      </a:lnTo>
                                      <a:lnTo>
                                        <a:pt x="86" y="77"/>
                                      </a:lnTo>
                                      <a:lnTo>
                                        <a:pt x="81" y="91"/>
                                      </a:lnTo>
                                      <a:lnTo>
                                        <a:pt x="58" y="91"/>
                                      </a:lnTo>
                                      <a:lnTo>
                                        <a:pt x="48" y="96"/>
                                      </a:lnTo>
                                      <a:lnTo>
                                        <a:pt x="46" y="98"/>
                                      </a:lnTo>
                                      <a:lnTo>
                                        <a:pt x="43" y="103"/>
                                      </a:lnTo>
                                      <a:lnTo>
                                        <a:pt x="38" y="118"/>
                                      </a:lnTo>
                                      <a:lnTo>
                                        <a:pt x="38" y="127"/>
                                      </a:lnTo>
                                      <a:lnTo>
                                        <a:pt x="36" y="158"/>
                                      </a:lnTo>
                                      <a:lnTo>
                                        <a:pt x="36" y="202"/>
                                      </a:lnTo>
                                      <a:close/>
                                      <a:moveTo>
                                        <a:pt x="79" y="98"/>
                                      </a:moveTo>
                                      <a:lnTo>
                                        <a:pt x="72" y="94"/>
                                      </a:lnTo>
                                      <a:lnTo>
                                        <a:pt x="67" y="91"/>
                                      </a:lnTo>
                                      <a:lnTo>
                                        <a:pt x="81" y="91"/>
                                      </a:lnTo>
                                      <a:lnTo>
                                        <a:pt x="79" y="98"/>
                                      </a:lnTo>
                                      <a:close/>
                                      <a:moveTo>
                                        <a:pt x="166" y="204"/>
                                      </a:moveTo>
                                      <a:lnTo>
                                        <a:pt x="149" y="202"/>
                                      </a:lnTo>
                                      <a:lnTo>
                                        <a:pt x="132" y="197"/>
                                      </a:lnTo>
                                      <a:lnTo>
                                        <a:pt x="120" y="190"/>
                                      </a:lnTo>
                                      <a:lnTo>
                                        <a:pt x="108" y="180"/>
                                      </a:lnTo>
                                      <a:lnTo>
                                        <a:pt x="98" y="156"/>
                                      </a:lnTo>
                                      <a:lnTo>
                                        <a:pt x="96" y="144"/>
                                      </a:lnTo>
                                      <a:lnTo>
                                        <a:pt x="96" y="110"/>
                                      </a:lnTo>
                                      <a:lnTo>
                                        <a:pt x="101" y="96"/>
                                      </a:lnTo>
                                      <a:lnTo>
                                        <a:pt x="106" y="84"/>
                                      </a:lnTo>
                                      <a:lnTo>
                                        <a:pt x="115" y="72"/>
                                      </a:lnTo>
                                      <a:lnTo>
                                        <a:pt x="125" y="62"/>
                                      </a:lnTo>
                                      <a:lnTo>
                                        <a:pt x="134" y="58"/>
                                      </a:lnTo>
                                      <a:lnTo>
                                        <a:pt x="149" y="53"/>
                                      </a:lnTo>
                                      <a:lnTo>
                                        <a:pt x="178" y="53"/>
                                      </a:lnTo>
                                      <a:lnTo>
                                        <a:pt x="192" y="58"/>
                                      </a:lnTo>
                                      <a:lnTo>
                                        <a:pt x="192" y="82"/>
                                      </a:lnTo>
                                      <a:lnTo>
                                        <a:pt x="156" y="82"/>
                                      </a:lnTo>
                                      <a:lnTo>
                                        <a:pt x="149" y="84"/>
                                      </a:lnTo>
                                      <a:lnTo>
                                        <a:pt x="144" y="91"/>
                                      </a:lnTo>
                                      <a:lnTo>
                                        <a:pt x="137" y="96"/>
                                      </a:lnTo>
                                      <a:lnTo>
                                        <a:pt x="132" y="106"/>
                                      </a:lnTo>
                                      <a:lnTo>
                                        <a:pt x="132" y="115"/>
                                      </a:lnTo>
                                      <a:lnTo>
                                        <a:pt x="230" y="115"/>
                                      </a:lnTo>
                                      <a:lnTo>
                                        <a:pt x="230" y="118"/>
                                      </a:lnTo>
                                      <a:lnTo>
                                        <a:pt x="233" y="139"/>
                                      </a:lnTo>
                                      <a:lnTo>
                                        <a:pt x="132" y="139"/>
                                      </a:lnTo>
                                      <a:lnTo>
                                        <a:pt x="132" y="151"/>
                                      </a:lnTo>
                                      <a:lnTo>
                                        <a:pt x="137" y="158"/>
                                      </a:lnTo>
                                      <a:lnTo>
                                        <a:pt x="144" y="166"/>
                                      </a:lnTo>
                                      <a:lnTo>
                                        <a:pt x="149" y="173"/>
                                      </a:lnTo>
                                      <a:lnTo>
                                        <a:pt x="156" y="175"/>
                                      </a:lnTo>
                                      <a:lnTo>
                                        <a:pt x="226" y="175"/>
                                      </a:lnTo>
                                      <a:lnTo>
                                        <a:pt x="216" y="185"/>
                                      </a:lnTo>
                                      <a:lnTo>
                                        <a:pt x="197" y="197"/>
                                      </a:lnTo>
                                      <a:lnTo>
                                        <a:pt x="178" y="202"/>
                                      </a:lnTo>
                                      <a:lnTo>
                                        <a:pt x="166" y="204"/>
                                      </a:lnTo>
                                      <a:close/>
                                      <a:moveTo>
                                        <a:pt x="230" y="115"/>
                                      </a:moveTo>
                                      <a:lnTo>
                                        <a:pt x="192" y="115"/>
                                      </a:lnTo>
                                      <a:lnTo>
                                        <a:pt x="192" y="60"/>
                                      </a:lnTo>
                                      <a:lnTo>
                                        <a:pt x="204" y="65"/>
                                      </a:lnTo>
                                      <a:lnTo>
                                        <a:pt x="214" y="74"/>
                                      </a:lnTo>
                                      <a:lnTo>
                                        <a:pt x="218" y="82"/>
                                      </a:lnTo>
                                      <a:lnTo>
                                        <a:pt x="223" y="86"/>
                                      </a:lnTo>
                                      <a:lnTo>
                                        <a:pt x="228" y="101"/>
                                      </a:lnTo>
                                      <a:lnTo>
                                        <a:pt x="230" y="115"/>
                                      </a:lnTo>
                                      <a:close/>
                                      <a:moveTo>
                                        <a:pt x="192" y="96"/>
                                      </a:moveTo>
                                      <a:lnTo>
                                        <a:pt x="185" y="91"/>
                                      </a:lnTo>
                                      <a:lnTo>
                                        <a:pt x="180" y="84"/>
                                      </a:lnTo>
                                      <a:lnTo>
                                        <a:pt x="173" y="82"/>
                                      </a:lnTo>
                                      <a:lnTo>
                                        <a:pt x="192" y="82"/>
                                      </a:lnTo>
                                      <a:lnTo>
                                        <a:pt x="192" y="96"/>
                                      </a:lnTo>
                                      <a:close/>
                                      <a:moveTo>
                                        <a:pt x="226" y="175"/>
                                      </a:moveTo>
                                      <a:lnTo>
                                        <a:pt x="173" y="175"/>
                                      </a:lnTo>
                                      <a:lnTo>
                                        <a:pt x="187" y="168"/>
                                      </a:lnTo>
                                      <a:lnTo>
                                        <a:pt x="190" y="163"/>
                                      </a:lnTo>
                                      <a:lnTo>
                                        <a:pt x="192" y="156"/>
                                      </a:lnTo>
                                      <a:lnTo>
                                        <a:pt x="228" y="161"/>
                                      </a:lnTo>
                                      <a:lnTo>
                                        <a:pt x="226" y="175"/>
                                      </a:lnTo>
                                      <a:close/>
                                      <a:moveTo>
                                        <a:pt x="288" y="101"/>
                                      </a:moveTo>
                                      <a:lnTo>
                                        <a:pt x="257" y="96"/>
                                      </a:lnTo>
                                      <a:lnTo>
                                        <a:pt x="259" y="82"/>
                                      </a:lnTo>
                                      <a:lnTo>
                                        <a:pt x="264" y="70"/>
                                      </a:lnTo>
                                      <a:lnTo>
                                        <a:pt x="276" y="62"/>
                                      </a:lnTo>
                                      <a:lnTo>
                                        <a:pt x="283" y="58"/>
                                      </a:lnTo>
                                      <a:lnTo>
                                        <a:pt x="293" y="55"/>
                                      </a:lnTo>
                                      <a:lnTo>
                                        <a:pt x="305" y="53"/>
                                      </a:lnTo>
                                      <a:lnTo>
                                        <a:pt x="336" y="53"/>
                                      </a:lnTo>
                                      <a:lnTo>
                                        <a:pt x="348" y="55"/>
                                      </a:lnTo>
                                      <a:lnTo>
                                        <a:pt x="355" y="60"/>
                                      </a:lnTo>
                                      <a:lnTo>
                                        <a:pt x="365" y="62"/>
                                      </a:lnTo>
                                      <a:lnTo>
                                        <a:pt x="370" y="67"/>
                                      </a:lnTo>
                                      <a:lnTo>
                                        <a:pt x="372" y="74"/>
                                      </a:lnTo>
                                      <a:lnTo>
                                        <a:pt x="377" y="82"/>
                                      </a:lnTo>
                                      <a:lnTo>
                                        <a:pt x="307" y="82"/>
                                      </a:lnTo>
                                      <a:lnTo>
                                        <a:pt x="300" y="84"/>
                                      </a:lnTo>
                                      <a:lnTo>
                                        <a:pt x="300" y="86"/>
                                      </a:lnTo>
                                      <a:lnTo>
                                        <a:pt x="295" y="89"/>
                                      </a:lnTo>
                                      <a:lnTo>
                                        <a:pt x="293" y="94"/>
                                      </a:lnTo>
                                      <a:lnTo>
                                        <a:pt x="288" y="101"/>
                                      </a:lnTo>
                                      <a:close/>
                                      <a:moveTo>
                                        <a:pt x="379" y="175"/>
                                      </a:moveTo>
                                      <a:lnTo>
                                        <a:pt x="317" y="175"/>
                                      </a:lnTo>
                                      <a:lnTo>
                                        <a:pt x="324" y="173"/>
                                      </a:lnTo>
                                      <a:lnTo>
                                        <a:pt x="331" y="168"/>
                                      </a:lnTo>
                                      <a:lnTo>
                                        <a:pt x="336" y="163"/>
                                      </a:lnTo>
                                      <a:lnTo>
                                        <a:pt x="336" y="158"/>
                                      </a:lnTo>
                                      <a:lnTo>
                                        <a:pt x="341" y="156"/>
                                      </a:lnTo>
                                      <a:lnTo>
                                        <a:pt x="341" y="94"/>
                                      </a:lnTo>
                                      <a:lnTo>
                                        <a:pt x="336" y="89"/>
                                      </a:lnTo>
                                      <a:lnTo>
                                        <a:pt x="336" y="86"/>
                                      </a:lnTo>
                                      <a:lnTo>
                                        <a:pt x="331" y="84"/>
                                      </a:lnTo>
                                      <a:lnTo>
                                        <a:pt x="324" y="82"/>
                                      </a:lnTo>
                                      <a:lnTo>
                                        <a:pt x="377" y="82"/>
                                      </a:lnTo>
                                      <a:lnTo>
                                        <a:pt x="379" y="91"/>
                                      </a:lnTo>
                                      <a:lnTo>
                                        <a:pt x="379" y="175"/>
                                      </a:lnTo>
                                      <a:close/>
                                      <a:moveTo>
                                        <a:pt x="310" y="204"/>
                                      </a:moveTo>
                                      <a:lnTo>
                                        <a:pt x="286" y="204"/>
                                      </a:lnTo>
                                      <a:lnTo>
                                        <a:pt x="274" y="199"/>
                                      </a:lnTo>
                                      <a:lnTo>
                                        <a:pt x="264" y="192"/>
                                      </a:lnTo>
                                      <a:lnTo>
                                        <a:pt x="257" y="185"/>
                                      </a:lnTo>
                                      <a:lnTo>
                                        <a:pt x="252" y="173"/>
                                      </a:lnTo>
                                      <a:lnTo>
                                        <a:pt x="252" y="154"/>
                                      </a:lnTo>
                                      <a:lnTo>
                                        <a:pt x="257" y="139"/>
                                      </a:lnTo>
                                      <a:lnTo>
                                        <a:pt x="262" y="132"/>
                                      </a:lnTo>
                                      <a:lnTo>
                                        <a:pt x="264" y="127"/>
                                      </a:lnTo>
                                      <a:lnTo>
                                        <a:pt x="274" y="125"/>
                                      </a:lnTo>
                                      <a:lnTo>
                                        <a:pt x="281" y="120"/>
                                      </a:lnTo>
                                      <a:lnTo>
                                        <a:pt x="288" y="118"/>
                                      </a:lnTo>
                                      <a:lnTo>
                                        <a:pt x="322" y="113"/>
                                      </a:lnTo>
                                      <a:lnTo>
                                        <a:pt x="334" y="108"/>
                                      </a:lnTo>
                                      <a:lnTo>
                                        <a:pt x="341" y="106"/>
                                      </a:lnTo>
                                      <a:lnTo>
                                        <a:pt x="341" y="134"/>
                                      </a:lnTo>
                                      <a:lnTo>
                                        <a:pt x="336" y="137"/>
                                      </a:lnTo>
                                      <a:lnTo>
                                        <a:pt x="329" y="137"/>
                                      </a:lnTo>
                                      <a:lnTo>
                                        <a:pt x="317" y="139"/>
                                      </a:lnTo>
                                      <a:lnTo>
                                        <a:pt x="307" y="142"/>
                                      </a:lnTo>
                                      <a:lnTo>
                                        <a:pt x="300" y="144"/>
                                      </a:lnTo>
                                      <a:lnTo>
                                        <a:pt x="298" y="146"/>
                                      </a:lnTo>
                                      <a:lnTo>
                                        <a:pt x="293" y="149"/>
                                      </a:lnTo>
                                      <a:lnTo>
                                        <a:pt x="288" y="154"/>
                                      </a:lnTo>
                                      <a:lnTo>
                                        <a:pt x="288" y="163"/>
                                      </a:lnTo>
                                      <a:lnTo>
                                        <a:pt x="293" y="166"/>
                                      </a:lnTo>
                                      <a:lnTo>
                                        <a:pt x="295" y="170"/>
                                      </a:lnTo>
                                      <a:lnTo>
                                        <a:pt x="305" y="175"/>
                                      </a:lnTo>
                                      <a:lnTo>
                                        <a:pt x="379" y="175"/>
                                      </a:lnTo>
                                      <a:lnTo>
                                        <a:pt x="382" y="182"/>
                                      </a:lnTo>
                                      <a:lnTo>
                                        <a:pt x="382" y="185"/>
                                      </a:lnTo>
                                      <a:lnTo>
                                        <a:pt x="346" y="185"/>
                                      </a:lnTo>
                                      <a:lnTo>
                                        <a:pt x="336" y="190"/>
                                      </a:lnTo>
                                      <a:lnTo>
                                        <a:pt x="331" y="197"/>
                                      </a:lnTo>
                                      <a:lnTo>
                                        <a:pt x="310" y="204"/>
                                      </a:lnTo>
                                      <a:close/>
                                      <a:moveTo>
                                        <a:pt x="389" y="202"/>
                                      </a:moveTo>
                                      <a:lnTo>
                                        <a:pt x="348" y="202"/>
                                      </a:lnTo>
                                      <a:lnTo>
                                        <a:pt x="348" y="194"/>
                                      </a:lnTo>
                                      <a:lnTo>
                                        <a:pt x="346" y="190"/>
                                      </a:lnTo>
                                      <a:lnTo>
                                        <a:pt x="346" y="185"/>
                                      </a:lnTo>
                                      <a:lnTo>
                                        <a:pt x="382" y="185"/>
                                      </a:lnTo>
                                      <a:lnTo>
                                        <a:pt x="382" y="187"/>
                                      </a:lnTo>
                                      <a:lnTo>
                                        <a:pt x="384" y="194"/>
                                      </a:lnTo>
                                      <a:lnTo>
                                        <a:pt x="389" y="202"/>
                                      </a:lnTo>
                                      <a:close/>
                                      <a:moveTo>
                                        <a:pt x="461" y="55"/>
                                      </a:moveTo>
                                      <a:lnTo>
                                        <a:pt x="420" y="55"/>
                                      </a:lnTo>
                                      <a:lnTo>
                                        <a:pt x="420" y="26"/>
                                      </a:lnTo>
                                      <a:lnTo>
                                        <a:pt x="461" y="5"/>
                                      </a:lnTo>
                                      <a:lnTo>
                                        <a:pt x="461" y="55"/>
                                      </a:lnTo>
                                      <a:close/>
                                      <a:moveTo>
                                        <a:pt x="490" y="84"/>
                                      </a:moveTo>
                                      <a:lnTo>
                                        <a:pt x="403" y="84"/>
                                      </a:lnTo>
                                      <a:lnTo>
                                        <a:pt x="403" y="55"/>
                                      </a:lnTo>
                                      <a:lnTo>
                                        <a:pt x="490" y="55"/>
                                      </a:lnTo>
                                      <a:lnTo>
                                        <a:pt x="490" y="84"/>
                                      </a:lnTo>
                                      <a:close/>
                                      <a:moveTo>
                                        <a:pt x="473" y="204"/>
                                      </a:moveTo>
                                      <a:lnTo>
                                        <a:pt x="444" y="204"/>
                                      </a:lnTo>
                                      <a:lnTo>
                                        <a:pt x="442" y="202"/>
                                      </a:lnTo>
                                      <a:lnTo>
                                        <a:pt x="432" y="199"/>
                                      </a:lnTo>
                                      <a:lnTo>
                                        <a:pt x="432" y="194"/>
                                      </a:lnTo>
                                      <a:lnTo>
                                        <a:pt x="430" y="192"/>
                                      </a:lnTo>
                                      <a:lnTo>
                                        <a:pt x="425" y="182"/>
                                      </a:lnTo>
                                      <a:lnTo>
                                        <a:pt x="420" y="175"/>
                                      </a:lnTo>
                                      <a:lnTo>
                                        <a:pt x="420" y="84"/>
                                      </a:lnTo>
                                      <a:lnTo>
                                        <a:pt x="461" y="84"/>
                                      </a:lnTo>
                                      <a:lnTo>
                                        <a:pt x="461" y="170"/>
                                      </a:lnTo>
                                      <a:lnTo>
                                        <a:pt x="463" y="173"/>
                                      </a:lnTo>
                                      <a:lnTo>
                                        <a:pt x="466" y="173"/>
                                      </a:lnTo>
                                      <a:lnTo>
                                        <a:pt x="466" y="175"/>
                                      </a:lnTo>
                                      <a:lnTo>
                                        <a:pt x="488" y="175"/>
                                      </a:lnTo>
                                      <a:lnTo>
                                        <a:pt x="492" y="199"/>
                                      </a:lnTo>
                                      <a:lnTo>
                                        <a:pt x="473" y="204"/>
                                      </a:lnTo>
                                      <a:close/>
                                      <a:moveTo>
                                        <a:pt x="488" y="175"/>
                                      </a:moveTo>
                                      <a:lnTo>
                                        <a:pt x="475" y="175"/>
                                      </a:lnTo>
                                      <a:lnTo>
                                        <a:pt x="480" y="173"/>
                                      </a:lnTo>
                                      <a:lnTo>
                                        <a:pt x="487" y="170"/>
                                      </a:lnTo>
                                      <a:lnTo>
                                        <a:pt x="488" y="175"/>
                                      </a:lnTo>
                                      <a:close/>
                                      <a:moveTo>
                                        <a:pt x="552" y="202"/>
                                      </a:moveTo>
                                      <a:lnTo>
                                        <a:pt x="514" y="202"/>
                                      </a:lnTo>
                                      <a:lnTo>
                                        <a:pt x="514" y="55"/>
                                      </a:lnTo>
                                      <a:lnTo>
                                        <a:pt x="552" y="55"/>
                                      </a:lnTo>
                                      <a:lnTo>
                                        <a:pt x="552" y="202"/>
                                      </a:lnTo>
                                      <a:close/>
                                      <a:moveTo>
                                        <a:pt x="552" y="34"/>
                                      </a:moveTo>
                                      <a:lnTo>
                                        <a:pt x="514" y="34"/>
                                      </a:lnTo>
                                      <a:lnTo>
                                        <a:pt x="514" y="0"/>
                                      </a:lnTo>
                                      <a:lnTo>
                                        <a:pt x="552" y="0"/>
                                      </a:lnTo>
                                      <a:lnTo>
                                        <a:pt x="552" y="34"/>
                                      </a:lnTo>
                                      <a:close/>
                                      <a:moveTo>
                                        <a:pt x="655" y="204"/>
                                      </a:moveTo>
                                      <a:lnTo>
                                        <a:pt x="643" y="204"/>
                                      </a:lnTo>
                                      <a:lnTo>
                                        <a:pt x="629" y="202"/>
                                      </a:lnTo>
                                      <a:lnTo>
                                        <a:pt x="617" y="194"/>
                                      </a:lnTo>
                                      <a:lnTo>
                                        <a:pt x="605" y="190"/>
                                      </a:lnTo>
                                      <a:lnTo>
                                        <a:pt x="598" y="180"/>
                                      </a:lnTo>
                                      <a:lnTo>
                                        <a:pt x="588" y="168"/>
                                      </a:lnTo>
                                      <a:lnTo>
                                        <a:pt x="581" y="139"/>
                                      </a:lnTo>
                                      <a:lnTo>
                                        <a:pt x="581" y="110"/>
                                      </a:lnTo>
                                      <a:lnTo>
                                        <a:pt x="583" y="101"/>
                                      </a:lnTo>
                                      <a:lnTo>
                                        <a:pt x="598" y="77"/>
                                      </a:lnTo>
                                      <a:lnTo>
                                        <a:pt x="605" y="70"/>
                                      </a:lnTo>
                                      <a:lnTo>
                                        <a:pt x="629" y="55"/>
                                      </a:lnTo>
                                      <a:lnTo>
                                        <a:pt x="641" y="53"/>
                                      </a:lnTo>
                                      <a:lnTo>
                                        <a:pt x="670" y="53"/>
                                      </a:lnTo>
                                      <a:lnTo>
                                        <a:pt x="691" y="60"/>
                                      </a:lnTo>
                                      <a:lnTo>
                                        <a:pt x="691" y="82"/>
                                      </a:lnTo>
                                      <a:lnTo>
                                        <a:pt x="646" y="82"/>
                                      </a:lnTo>
                                      <a:lnTo>
                                        <a:pt x="636" y="86"/>
                                      </a:lnTo>
                                      <a:lnTo>
                                        <a:pt x="629" y="94"/>
                                      </a:lnTo>
                                      <a:lnTo>
                                        <a:pt x="624" y="101"/>
                                      </a:lnTo>
                                      <a:lnTo>
                                        <a:pt x="619" y="113"/>
                                      </a:lnTo>
                                      <a:lnTo>
                                        <a:pt x="619" y="144"/>
                                      </a:lnTo>
                                      <a:lnTo>
                                        <a:pt x="624" y="156"/>
                                      </a:lnTo>
                                      <a:lnTo>
                                        <a:pt x="629" y="163"/>
                                      </a:lnTo>
                                      <a:lnTo>
                                        <a:pt x="636" y="170"/>
                                      </a:lnTo>
                                      <a:lnTo>
                                        <a:pt x="646" y="175"/>
                                      </a:lnTo>
                                      <a:lnTo>
                                        <a:pt x="713" y="175"/>
                                      </a:lnTo>
                                      <a:lnTo>
                                        <a:pt x="708" y="182"/>
                                      </a:lnTo>
                                      <a:lnTo>
                                        <a:pt x="696" y="192"/>
                                      </a:lnTo>
                                      <a:lnTo>
                                        <a:pt x="684" y="199"/>
                                      </a:lnTo>
                                      <a:lnTo>
                                        <a:pt x="655" y="204"/>
                                      </a:lnTo>
                                      <a:close/>
                                      <a:moveTo>
                                        <a:pt x="713" y="175"/>
                                      </a:moveTo>
                                      <a:lnTo>
                                        <a:pt x="665" y="175"/>
                                      </a:lnTo>
                                      <a:lnTo>
                                        <a:pt x="672" y="170"/>
                                      </a:lnTo>
                                      <a:lnTo>
                                        <a:pt x="689" y="156"/>
                                      </a:lnTo>
                                      <a:lnTo>
                                        <a:pt x="691" y="144"/>
                                      </a:lnTo>
                                      <a:lnTo>
                                        <a:pt x="691" y="60"/>
                                      </a:lnTo>
                                      <a:lnTo>
                                        <a:pt x="696" y="65"/>
                                      </a:lnTo>
                                      <a:lnTo>
                                        <a:pt x="708" y="74"/>
                                      </a:lnTo>
                                      <a:lnTo>
                                        <a:pt x="713" y="82"/>
                                      </a:lnTo>
                                      <a:lnTo>
                                        <a:pt x="715" y="86"/>
                                      </a:lnTo>
                                      <a:lnTo>
                                        <a:pt x="722" y="98"/>
                                      </a:lnTo>
                                      <a:lnTo>
                                        <a:pt x="727" y="110"/>
                                      </a:lnTo>
                                      <a:lnTo>
                                        <a:pt x="730" y="127"/>
                                      </a:lnTo>
                                      <a:lnTo>
                                        <a:pt x="727" y="142"/>
                                      </a:lnTo>
                                      <a:lnTo>
                                        <a:pt x="722" y="156"/>
                                      </a:lnTo>
                                      <a:lnTo>
                                        <a:pt x="713" y="175"/>
                                      </a:lnTo>
                                      <a:close/>
                                      <a:moveTo>
                                        <a:pt x="691" y="110"/>
                                      </a:moveTo>
                                      <a:lnTo>
                                        <a:pt x="689" y="101"/>
                                      </a:lnTo>
                                      <a:lnTo>
                                        <a:pt x="672" y="86"/>
                                      </a:lnTo>
                                      <a:lnTo>
                                        <a:pt x="665" y="82"/>
                                      </a:lnTo>
                                      <a:lnTo>
                                        <a:pt x="691" y="82"/>
                                      </a:lnTo>
                                      <a:lnTo>
                                        <a:pt x="691" y="110"/>
                                      </a:lnTo>
                                      <a:close/>
                                      <a:moveTo>
                                        <a:pt x="884" y="77"/>
                                      </a:moveTo>
                                      <a:lnTo>
                                        <a:pt x="797" y="77"/>
                                      </a:lnTo>
                                      <a:lnTo>
                                        <a:pt x="804" y="65"/>
                                      </a:lnTo>
                                      <a:lnTo>
                                        <a:pt x="816" y="58"/>
                                      </a:lnTo>
                                      <a:lnTo>
                                        <a:pt x="828" y="53"/>
                                      </a:lnTo>
                                      <a:lnTo>
                                        <a:pt x="850" y="53"/>
                                      </a:lnTo>
                                      <a:lnTo>
                                        <a:pt x="871" y="60"/>
                                      </a:lnTo>
                                      <a:lnTo>
                                        <a:pt x="876" y="65"/>
                                      </a:lnTo>
                                      <a:lnTo>
                                        <a:pt x="876" y="70"/>
                                      </a:lnTo>
                                      <a:lnTo>
                                        <a:pt x="883" y="74"/>
                                      </a:lnTo>
                                      <a:lnTo>
                                        <a:pt x="884" y="77"/>
                                      </a:lnTo>
                                      <a:close/>
                                      <a:moveTo>
                                        <a:pt x="797" y="202"/>
                                      </a:moveTo>
                                      <a:lnTo>
                                        <a:pt x="756" y="202"/>
                                      </a:lnTo>
                                      <a:lnTo>
                                        <a:pt x="756" y="55"/>
                                      </a:lnTo>
                                      <a:lnTo>
                                        <a:pt x="797" y="55"/>
                                      </a:lnTo>
                                      <a:lnTo>
                                        <a:pt x="797" y="77"/>
                                      </a:lnTo>
                                      <a:lnTo>
                                        <a:pt x="884" y="77"/>
                                      </a:lnTo>
                                      <a:lnTo>
                                        <a:pt x="886" y="79"/>
                                      </a:lnTo>
                                      <a:lnTo>
                                        <a:pt x="886" y="82"/>
                                      </a:lnTo>
                                      <a:lnTo>
                                        <a:pt x="821" y="82"/>
                                      </a:lnTo>
                                      <a:lnTo>
                                        <a:pt x="811" y="86"/>
                                      </a:lnTo>
                                      <a:lnTo>
                                        <a:pt x="802" y="96"/>
                                      </a:lnTo>
                                      <a:lnTo>
                                        <a:pt x="799" y="101"/>
                                      </a:lnTo>
                                      <a:lnTo>
                                        <a:pt x="799" y="108"/>
                                      </a:lnTo>
                                      <a:lnTo>
                                        <a:pt x="797" y="120"/>
                                      </a:lnTo>
                                      <a:lnTo>
                                        <a:pt x="797" y="202"/>
                                      </a:lnTo>
                                      <a:close/>
                                      <a:moveTo>
                                        <a:pt x="888" y="202"/>
                                      </a:moveTo>
                                      <a:lnTo>
                                        <a:pt x="850" y="202"/>
                                      </a:lnTo>
                                      <a:lnTo>
                                        <a:pt x="850" y="101"/>
                                      </a:lnTo>
                                      <a:lnTo>
                                        <a:pt x="847" y="96"/>
                                      </a:lnTo>
                                      <a:lnTo>
                                        <a:pt x="847" y="91"/>
                                      </a:lnTo>
                                      <a:lnTo>
                                        <a:pt x="845" y="89"/>
                                      </a:lnTo>
                                      <a:lnTo>
                                        <a:pt x="840" y="86"/>
                                      </a:lnTo>
                                      <a:lnTo>
                                        <a:pt x="838" y="84"/>
                                      </a:lnTo>
                                      <a:lnTo>
                                        <a:pt x="833" y="82"/>
                                      </a:lnTo>
                                      <a:lnTo>
                                        <a:pt x="886" y="82"/>
                                      </a:lnTo>
                                      <a:lnTo>
                                        <a:pt x="886" y="86"/>
                                      </a:lnTo>
                                      <a:lnTo>
                                        <a:pt x="888" y="91"/>
                                      </a:lnTo>
                                      <a:lnTo>
                                        <a:pt x="888" y="2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A557F8F" id="docshapegroup195" o:spid="_x0000_s1026" style="width:44.4pt;height:10.2pt;mso-position-horizontal-relative:char;mso-position-vertical-relative:line" coordsize="888,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">
                      <v:shape id="docshape196" o:spid="_x0000_s1027" style="position:absolute;width:888;height:204;visibility:visible;mso-wrap-style:square;v-text-anchor:top" coordsize="88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" path="m86,77r-50,l43,67r5,-7l60,53r12,l82,55r9,5l86,77xm36,202l,202,,55r36,l36,77r50,l81,91r-23,l48,96r-2,2l43,103r-5,15l38,127r-2,31l36,202xm79,98l72,94,67,91r14,l79,98xm166,204r-17,-2l132,197r-12,-7l108,180,98,156,96,144r,-34l101,96r5,-12l115,72,125,62r9,-4l149,53r29,l192,58r,24l156,82r-7,2l144,91r-7,5l132,106r,9l230,115r,3l233,139r-101,l132,151r5,7l144,166r5,7l156,175r70,l216,185r-19,12l178,202r-12,2xm230,115r-38,l192,60r12,5l214,74r4,8l223,86r5,15l230,115xm192,96r-7,-5l180,84r-7,-2l192,82r,14xm226,175r-53,l187,168r3,-5l192,156r36,5l226,175xm288,101l257,96r2,-14l264,70r12,-8l283,58r10,-3l305,53r31,l348,55r7,5l365,62r5,5l372,74r5,8l307,82r-7,2l300,86r-5,3l293,94r-5,7xm379,175r-62,l324,173r7,-5l336,163r,-5l341,156r,-62l336,89r,-3l331,84r-7,-2l377,82r2,9l379,175xm310,204r-24,l274,199r-10,-7l257,185r-5,-12l252,154r5,-15l262,132r2,-5l274,125r7,-5l288,118r34,-5l334,108r7,-2l341,134r-5,3l329,137r-12,2l307,142r-7,2l298,146r-5,3l288,154r,9l293,166r2,4l305,175r74,l382,182r,3l346,185r-10,5l331,197r-21,7xm389,202r-41,l348,194r-2,-4l346,185r36,l382,187r2,7l389,202xm461,55r-41,l420,26,461,5r,50xm490,84r-87,l403,55r87,l490,84xm473,204r-29,l442,202r-10,-3l432,194r-2,-2l425,182r-5,-7l420,84r41,l461,170r2,3l466,173r,2l488,175r4,24l473,204xm488,175r-13,l480,173r7,-3l488,175xm552,202r-38,l514,55r38,l552,202xm552,34r-38,l514,r38,l552,34xm655,204r-12,l629,202r-12,-8l605,190r-7,-10l588,168r-7,-29l581,110r2,-9l598,77r7,-7l629,55r12,-2l670,53r21,7l691,82r-45,l636,86r-7,8l624,101r-5,12l619,144r5,12l629,163r7,7l646,175r67,l708,182r-12,10l684,199r-29,5xm713,175r-48,l672,170r17,-14l691,144r,-84l696,65r12,9l713,82r2,4l722,98r5,12l730,127r-3,15l722,156r-9,19xm691,110r-2,-9l672,86r-7,-4l691,82r,28xm884,77r-87,l804,65r12,-7l828,53r22,l871,60r5,5l876,70r7,4l884,77xm797,202r-41,l756,55r41,l797,77r87,l886,79r,3l821,82r-10,4l802,96r-3,5l799,108r-2,12l797,202xm888,202r-38,l850,101r-3,-5l847,91r-2,-2l840,86r-2,-2l833,82r53,l886,86r2,5l888,202xe" fillcolor="black" stroked="f">
                        <v:path arrowok="t" o:connecttype="custom" o:connectlocs="60,53;36,202;86,77;43,103;79,98;166,204;98,156;115,72;192,58;137,96;233,139;149,173;178,202;204,65;230,115;192,82;190,163;257,96;293,55;365,62;300,84;379,175;336,158;331,84;310,204;252,173;274,125;341,106;307,142;288,163;382,182;310,204;346,185;461,55;490,84;473,204;430,192;461,170;492,199;487,170;552,55;552,0;617,194;581,110;641,53;636,86;624,156;708,182;665,175;696,65;727,110;691,110;691,110;828,53;883,74;797,55;821,82;797,120;847,96;833,82" o:connectangles="0,0,0,0,0,0,0,0,0,0,0,0,0,0,0,0,0,0,0,0,0,0,0,0,0,0,0,0,0,0,0,0,0,0,0,0,0,0,0,0,0,0,0,0,0,0,0,0,0,0,0,0,0,0,0,0,0,0,0,0"/>
                      </v:shape>
                      <w10:anchorlock/>
                    </v:group>
                  </w:pict>
                </mc:Fallback>
              </mc:AlternateContent>
            </w:r>
          </w:p>
          <w:p w14:paraId="174023E9" w14:textId="77777777" w:rsidR="009E2785" w:rsidRDefault="009E2785">
            <w:pPr>
              <w:pStyle w:val="TableParagraph"/>
              <w:spacing w:before="3"/>
              <w:rPr>
                <w:sz w:val="14"/>
              </w:rPr>
            </w:pPr>
          </w:p>
          <w:p w14:paraId="12AE5486" w14:textId="234C3B56" w:rsidR="009E2785" w:rsidRDefault="007F0044">
            <w:pPr>
              <w:pStyle w:val="TableParagraph"/>
              <w:tabs>
                <w:tab w:val="left" w:pos="3839"/>
                <w:tab w:val="left" w:pos="4791"/>
              </w:tabs>
              <w:ind w:left="1926"/>
              <w:rPr>
                <w:sz w:val="20"/>
              </w:rPr>
            </w:pPr>
            <w:r>
              <w:rPr>
                <w:noProof/>
                <w:sz w:val="20"/>
              </w:rPr>
              <w:drawing>
                <wp:inline distT="0" distB="0" distL="0" distR="0" wp14:anchorId="12EF835F" wp14:editId="098F9CCC">
                  <wp:extent cx="505967" cy="192024"/>
                  <wp:effectExtent l="0" t="0" r="0" b="0"/>
                  <wp:docPr id="433"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80.jpeg"/>
                          <pic:cNvPicPr/>
                        </pic:nvPicPr>
                        <pic:blipFill>
                          <a:blip r:embed="rId150" cstate="print"/>
                          <a:stretch>
                            <a:fillRect/>
                          </a:stretch>
                        </pic:blipFill>
                        <pic:spPr>
                          <a:xfrm>
                            <a:off x="0" y="0"/>
                            <a:ext cx="505967" cy="192024"/>
                          </a:xfrm>
                          <a:prstGeom prst="rect">
                            <a:avLst/>
                          </a:prstGeom>
                        </pic:spPr>
                      </pic:pic>
                    </a:graphicData>
                  </a:graphic>
                </wp:inline>
              </w:drawing>
            </w:r>
            <w:r>
              <w:rPr>
                <w:sz w:val="20"/>
              </w:rPr>
              <w:tab/>
            </w:r>
            <w:r>
              <w:rPr>
                <w:noProof/>
                <w:sz w:val="20"/>
              </w:rPr>
              <w:drawing>
                <wp:inline distT="0" distB="0" distL="0" distR="0" wp14:anchorId="657EE3F2" wp14:editId="4FFBB0B3">
                  <wp:extent cx="184594" cy="184594"/>
                  <wp:effectExtent l="0" t="0" r="0" b="0"/>
                  <wp:docPr id="435"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74.png"/>
                          <pic:cNvPicPr/>
                        </pic:nvPicPr>
                        <pic:blipFill>
                          <a:blip r:embed="rId143" cstate="print"/>
                          <a:stretch>
                            <a:fillRect/>
                          </a:stretch>
                        </pic:blipFill>
                        <pic:spPr>
                          <a:xfrm>
                            <a:off x="0" y="0"/>
                            <a:ext cx="184594" cy="184594"/>
                          </a:xfrm>
                          <a:prstGeom prst="rect">
                            <a:avLst/>
                          </a:prstGeom>
                        </pic:spPr>
                      </pic:pic>
                    </a:graphicData>
                  </a:graphic>
                </wp:inline>
              </w:drawing>
            </w:r>
            <w:r>
              <w:rPr>
                <w:sz w:val="20"/>
              </w:rPr>
              <w:tab/>
            </w:r>
            <w:r>
              <w:rPr>
                <w:noProof/>
                <w:position w:val="4"/>
                <w:sz w:val="20"/>
              </w:rPr>
              <w:drawing>
                <wp:inline distT="0" distB="0" distL="0" distR="0" wp14:anchorId="05B6B18D" wp14:editId="4CC61EA0">
                  <wp:extent cx="246888" cy="137159"/>
                  <wp:effectExtent l="0" t="0" r="0" b="0"/>
                  <wp:docPr id="437"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179.jpeg"/>
                          <pic:cNvPicPr/>
                        </pic:nvPicPr>
                        <pic:blipFill>
                          <a:blip r:embed="rId284" cstate="print"/>
                          <a:stretch>
                            <a:fillRect/>
                          </a:stretch>
                        </pic:blipFill>
                        <pic:spPr>
                          <a:xfrm>
                            <a:off x="0" y="0"/>
                            <a:ext cx="246888" cy="137159"/>
                          </a:xfrm>
                          <a:prstGeom prst="rect">
                            <a:avLst/>
                          </a:prstGeom>
                        </pic:spPr>
                      </pic:pic>
                    </a:graphicData>
                  </a:graphic>
                </wp:inline>
              </w:drawing>
            </w:r>
            <w:r>
              <w:rPr>
                <w:rFonts w:ascii="Times New Roman"/>
                <w:spacing w:val="-17"/>
                <w:position w:val="4"/>
                <w:sz w:val="19"/>
              </w:rPr>
              <w:t xml:space="preserve"> </w:t>
            </w:r>
            <w:r w:rsidR="009E0AA1">
              <w:rPr>
                <w:noProof/>
                <w:spacing w:val="-17"/>
                <w:position w:val="5"/>
                <w:sz w:val="20"/>
              </w:rPr>
              <mc:AlternateContent>
                <mc:Choice Requires="wpg">
                  <w:drawing>
                    <wp:inline distT="0" distB="0" distL="0" distR="0" wp14:anchorId="5E8C33E6" wp14:editId="5EC76A77">
                      <wp:extent cx="58420" cy="127000"/>
                      <wp:effectExtent l="7620" t="2540" r="635" b="3810"/>
                      <wp:docPr id="294" name="docshapegroup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27000"/>
                                <a:chOff x="0" y="0"/>
                                <a:chExt cx="92" cy="200"/>
                              </a:xfrm>
                            </wpg:grpSpPr>
                            <wps:wsp>
                              <wps:cNvPr id="296" name="docshape198"/>
                              <wps:cNvSpPr>
                                <a:spLocks/>
                              </wps:cNvSpPr>
                              <wps:spPr bwMode="auto">
                                <a:xfrm>
                                  <a:off x="0" y="0"/>
                                  <a:ext cx="92" cy="200"/>
                                </a:xfrm>
                                <a:custGeom>
                                  <a:avLst/>
                                  <a:gdLst>
                                    <a:gd name="T0" fmla="*/ 91 w 92"/>
                                    <a:gd name="T1" fmla="*/ 199 h 200"/>
                                    <a:gd name="T2" fmla="*/ 72 w 92"/>
                                    <a:gd name="T3" fmla="*/ 199 h 200"/>
                                    <a:gd name="T4" fmla="*/ 72 w 92"/>
                                    <a:gd name="T5" fmla="*/ 84 h 200"/>
                                    <a:gd name="T6" fmla="*/ 65 w 92"/>
                                    <a:gd name="T7" fmla="*/ 79 h 200"/>
                                    <a:gd name="T8" fmla="*/ 60 w 92"/>
                                    <a:gd name="T9" fmla="*/ 72 h 200"/>
                                    <a:gd name="T10" fmla="*/ 31 w 92"/>
                                    <a:gd name="T11" fmla="*/ 72 h 200"/>
                                    <a:gd name="T12" fmla="*/ 29 w 92"/>
                                    <a:gd name="T13" fmla="*/ 79 h 200"/>
                                    <a:gd name="T14" fmla="*/ 19 w 92"/>
                                    <a:gd name="T15" fmla="*/ 86 h 200"/>
                                    <a:gd name="T16" fmla="*/ 17 w 92"/>
                                    <a:gd name="T17" fmla="*/ 103 h 200"/>
                                    <a:gd name="T18" fmla="*/ 17 w 92"/>
                                    <a:gd name="T19" fmla="*/ 199 h 200"/>
                                    <a:gd name="T20" fmla="*/ 0 w 92"/>
                                    <a:gd name="T21" fmla="*/ 199 h 200"/>
                                    <a:gd name="T22" fmla="*/ 0 w 92"/>
                                    <a:gd name="T23" fmla="*/ 0 h 200"/>
                                    <a:gd name="T24" fmla="*/ 17 w 92"/>
                                    <a:gd name="T25" fmla="*/ 0 h 200"/>
                                    <a:gd name="T26" fmla="*/ 17 w 92"/>
                                    <a:gd name="T27" fmla="*/ 67 h 200"/>
                                    <a:gd name="T28" fmla="*/ 29 w 92"/>
                                    <a:gd name="T29" fmla="*/ 60 h 200"/>
                                    <a:gd name="T30" fmla="*/ 31 w 92"/>
                                    <a:gd name="T31" fmla="*/ 55 h 200"/>
                                    <a:gd name="T32" fmla="*/ 41 w 92"/>
                                    <a:gd name="T33" fmla="*/ 55 h 200"/>
                                    <a:gd name="T34" fmla="*/ 43 w 92"/>
                                    <a:gd name="T35" fmla="*/ 50 h 200"/>
                                    <a:gd name="T36" fmla="*/ 65 w 92"/>
                                    <a:gd name="T37" fmla="*/ 50 h 200"/>
                                    <a:gd name="T38" fmla="*/ 72 w 92"/>
                                    <a:gd name="T39" fmla="*/ 55 h 200"/>
                                    <a:gd name="T40" fmla="*/ 91 w 92"/>
                                    <a:gd name="T41" fmla="*/ 108 h 200"/>
                                    <a:gd name="T42" fmla="*/ 91 w 92"/>
                                    <a:gd name="T43" fmla="*/ 199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92" h="200">
                                      <a:moveTo>
                                        <a:pt x="91" y="199"/>
                                      </a:moveTo>
                                      <a:lnTo>
                                        <a:pt x="72" y="199"/>
                                      </a:lnTo>
                                      <a:lnTo>
                                        <a:pt x="72" y="84"/>
                                      </a:lnTo>
                                      <a:lnTo>
                                        <a:pt x="65" y="79"/>
                                      </a:lnTo>
                                      <a:lnTo>
                                        <a:pt x="60" y="72"/>
                                      </a:lnTo>
                                      <a:lnTo>
                                        <a:pt x="31" y="72"/>
                                      </a:lnTo>
                                      <a:lnTo>
                                        <a:pt x="29" y="79"/>
                                      </a:lnTo>
                                      <a:lnTo>
                                        <a:pt x="19" y="86"/>
                                      </a:lnTo>
                                      <a:lnTo>
                                        <a:pt x="17" y="103"/>
                                      </a:lnTo>
                                      <a:lnTo>
                                        <a:pt x="17" y="199"/>
                                      </a:lnTo>
                                      <a:lnTo>
                                        <a:pt x="0" y="199"/>
                                      </a:lnTo>
                                      <a:lnTo>
                                        <a:pt x="0" y="0"/>
                                      </a:lnTo>
                                      <a:lnTo>
                                        <a:pt x="17" y="0"/>
                                      </a:lnTo>
                                      <a:lnTo>
                                        <a:pt x="17" y="67"/>
                                      </a:lnTo>
                                      <a:lnTo>
                                        <a:pt x="29" y="60"/>
                                      </a:lnTo>
                                      <a:lnTo>
                                        <a:pt x="31" y="55"/>
                                      </a:lnTo>
                                      <a:lnTo>
                                        <a:pt x="41" y="55"/>
                                      </a:lnTo>
                                      <a:lnTo>
                                        <a:pt x="43" y="50"/>
                                      </a:lnTo>
                                      <a:lnTo>
                                        <a:pt x="65" y="50"/>
                                      </a:lnTo>
                                      <a:lnTo>
                                        <a:pt x="72" y="55"/>
                                      </a:lnTo>
                                      <a:lnTo>
                                        <a:pt x="91" y="108"/>
                                      </a:lnTo>
                                      <a:lnTo>
                                        <a:pt x="91" y="1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3A4EA66" id="docshapegroup197" o:spid="_x0000_s1026" style="width:4.6pt;height:10pt;mso-position-horizontal-relative:char;mso-position-vertical-relative:line" coordsize="9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">
                      <v:shape id="docshape198" o:spid="_x0000_s1027" style="position:absolute;width:92;height:200;visibility:visible;mso-wrap-style:square;v-text-anchor:top" coordsize="9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" path="m91,199r-19,l72,84,65,79,60,72r-29,l29,79,19,86r-2,17l17,199,,199,,,17,r,67l29,60r2,-5l41,55r2,-5l65,50r7,5l91,108r,91xe" fillcolor="black" stroked="f">
                        <v:path arrowok="t" o:connecttype="custom" o:connectlocs="91,199;72,199;72,84;65,79;60,72;31,72;29,79;19,86;17,103;17,199;0,199;0,0;17,0;17,67;29,60;31,55;41,55;43,50;65,50;72,55;91,108;91,199" o:connectangles="0,0,0,0,0,0,0,0,0,0,0,0,0,0,0,0,0,0,0,0,0,0"/>
                      </v:shape>
                      <w10:anchorlock/>
                    </v:group>
                  </w:pict>
                </mc:Fallback>
              </mc:AlternateContent>
            </w:r>
            <w:r>
              <w:rPr>
                <w:rFonts w:ascii="Times New Roman"/>
                <w:spacing w:val="24"/>
                <w:position w:val="5"/>
                <w:sz w:val="20"/>
              </w:rPr>
              <w:t xml:space="preserve"> </w:t>
            </w:r>
            <w:r w:rsidR="009E0AA1">
              <w:rPr>
                <w:noProof/>
                <w:spacing w:val="24"/>
                <w:position w:val="4"/>
                <w:sz w:val="20"/>
              </w:rPr>
              <mc:AlternateContent>
                <mc:Choice Requires="wpg">
                  <w:drawing>
                    <wp:inline distT="0" distB="0" distL="0" distR="0" wp14:anchorId="4DC258B5" wp14:editId="1C833622">
                      <wp:extent cx="387350" cy="137160"/>
                      <wp:effectExtent l="0" t="0" r="0" b="635"/>
                      <wp:docPr id="288" name="docshapegroup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137160"/>
                                <a:chOff x="0" y="0"/>
                                <a:chExt cx="610" cy="216"/>
                              </a:xfrm>
                            </wpg:grpSpPr>
                            <pic:pic xmlns:pic="http://schemas.openxmlformats.org/drawingml/2006/picture">
                              <pic:nvPicPr>
                                <pic:cNvPr id="290" name="docshape20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7"/>
                                  <a:ext cx="236"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2" name="docshape20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259" y="0"/>
                                  <a:ext cx="351" cy="2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1DDE489" id="docshapegroup199" o:spid="_x0000_s1026" style="width:30.5pt;height:10.8pt;mso-position-horizontal-relative:char;mso-position-vertical-relative:line" coordsize="610,2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">
                      <v:shape id="docshape200" o:spid="_x0000_s1027" type="#_x0000_t75" style="position:absolute;top:7;width:236;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">
                        <v:imagedata r:id="rId153" o:title=""/>
                      </v:shape>
                      <v:shape id="docshape201" o:spid="_x0000_s1028" type="#_x0000_t75" style="position:absolute;left:259;width:351;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">
                        <v:imagedata r:id="rId154" o:title=""/>
                      </v:shape>
                      <w10:anchorlock/>
                    </v:group>
                  </w:pict>
                </mc:Fallback>
              </mc:AlternateContent>
            </w:r>
          </w:p>
          <w:p w14:paraId="44ED58F8" w14:textId="77777777" w:rsidR="009E2785" w:rsidRDefault="009E2785">
            <w:pPr>
              <w:pStyle w:val="TableParagraph"/>
              <w:rPr>
                <w:sz w:val="26"/>
              </w:rPr>
            </w:pPr>
          </w:p>
          <w:p w14:paraId="607AF616" w14:textId="77777777" w:rsidR="009E2785" w:rsidRDefault="009E2785">
            <w:pPr>
              <w:pStyle w:val="TableParagraph"/>
              <w:rPr>
                <w:sz w:val="26"/>
              </w:rPr>
            </w:pPr>
          </w:p>
          <w:p w14:paraId="683F9B95" w14:textId="77777777" w:rsidR="009E2785" w:rsidRDefault="009E2785">
            <w:pPr>
              <w:pStyle w:val="TableParagraph"/>
              <w:spacing w:before="11"/>
              <w:rPr>
                <w:sz w:val="25"/>
              </w:rPr>
            </w:pPr>
          </w:p>
          <w:p w14:paraId="6B408B0D" w14:textId="77777777" w:rsidR="009E2785" w:rsidRDefault="007F0044">
            <w:pPr>
              <w:pStyle w:val="TableParagraph"/>
              <w:ind w:left="114"/>
              <w:rPr>
                <w:sz w:val="24"/>
              </w:rPr>
            </w:pPr>
            <w:r>
              <w:rPr>
                <w:sz w:val="24"/>
              </w:rPr>
              <w:t>Albany</w:t>
            </w:r>
            <w:r>
              <w:rPr>
                <w:spacing w:val="-11"/>
                <w:sz w:val="24"/>
              </w:rPr>
              <w:t xml:space="preserve"> </w:t>
            </w:r>
            <w:r>
              <w:rPr>
                <w:sz w:val="24"/>
              </w:rPr>
              <w:t>Senior</w:t>
            </w:r>
            <w:r>
              <w:rPr>
                <w:spacing w:val="-9"/>
                <w:sz w:val="24"/>
              </w:rPr>
              <w:t xml:space="preserve"> </w:t>
            </w:r>
            <w:r>
              <w:rPr>
                <w:sz w:val="24"/>
              </w:rPr>
              <w:t>Center,</w:t>
            </w:r>
            <w:r>
              <w:rPr>
                <w:spacing w:val="-10"/>
                <w:sz w:val="24"/>
              </w:rPr>
              <w:t xml:space="preserve"> </w:t>
            </w:r>
            <w:r>
              <w:rPr>
                <w:sz w:val="24"/>
              </w:rPr>
              <w:t>489</w:t>
            </w:r>
            <w:r>
              <w:rPr>
                <w:spacing w:val="-11"/>
                <w:sz w:val="24"/>
              </w:rPr>
              <w:t xml:space="preserve"> </w:t>
            </w:r>
            <w:r>
              <w:rPr>
                <w:sz w:val="24"/>
              </w:rPr>
              <w:t>Water</w:t>
            </w:r>
            <w:r>
              <w:rPr>
                <w:spacing w:val="-7"/>
                <w:sz w:val="24"/>
              </w:rPr>
              <w:t xml:space="preserve"> </w:t>
            </w:r>
            <w:r>
              <w:rPr>
                <w:sz w:val="24"/>
              </w:rPr>
              <w:t>Avenue</w:t>
            </w:r>
            <w:r>
              <w:rPr>
                <w:spacing w:val="-7"/>
                <w:sz w:val="24"/>
              </w:rPr>
              <w:t xml:space="preserve"> </w:t>
            </w:r>
            <w:r>
              <w:rPr>
                <w:sz w:val="24"/>
              </w:rPr>
              <w:t>NW,</w:t>
            </w:r>
            <w:r>
              <w:rPr>
                <w:spacing w:val="-7"/>
                <w:sz w:val="24"/>
              </w:rPr>
              <w:t xml:space="preserve"> </w:t>
            </w:r>
            <w:r>
              <w:rPr>
                <w:sz w:val="24"/>
              </w:rPr>
              <w:t>Albany,</w:t>
            </w:r>
            <w:r>
              <w:rPr>
                <w:spacing w:val="-7"/>
                <w:sz w:val="24"/>
              </w:rPr>
              <w:t xml:space="preserve"> </w:t>
            </w:r>
            <w:r>
              <w:rPr>
                <w:sz w:val="24"/>
              </w:rPr>
              <w:t>OR</w:t>
            </w:r>
            <w:r>
              <w:rPr>
                <w:spacing w:val="-6"/>
                <w:sz w:val="24"/>
              </w:rPr>
              <w:t xml:space="preserve"> </w:t>
            </w:r>
            <w:r>
              <w:rPr>
                <w:spacing w:val="-2"/>
                <w:sz w:val="24"/>
              </w:rPr>
              <w:t>97321</w:t>
            </w:r>
          </w:p>
        </w:tc>
      </w:tr>
      <w:tr w:rsidR="009E2785" w14:paraId="6ADD5859" w14:textId="77777777">
        <w:trPr>
          <w:trHeight w:val="2385"/>
        </w:trPr>
        <w:tc>
          <w:tcPr>
            <w:tcW w:w="10370" w:type="dxa"/>
            <w:tcBorders>
              <w:top w:val="triple" w:sz="6" w:space="0" w:color="000000"/>
              <w:left w:val="thickThinMediumGap" w:sz="1" w:space="0" w:color="000000"/>
              <w:bottom w:val="triple" w:sz="6" w:space="0" w:color="000000"/>
              <w:right w:val="thinThickMediumGap" w:sz="1" w:space="0" w:color="000000"/>
            </w:tcBorders>
          </w:tcPr>
          <w:p w14:paraId="38778730" w14:textId="6660DD79" w:rsidR="009E2785" w:rsidRDefault="007F0044">
            <w:pPr>
              <w:pStyle w:val="TableParagraph"/>
              <w:ind w:left="136"/>
              <w:rPr>
                <w:sz w:val="20"/>
              </w:rPr>
            </w:pPr>
            <w:r>
              <w:rPr>
                <w:noProof/>
                <w:sz w:val="20"/>
              </w:rPr>
              <w:drawing>
                <wp:inline distT="0" distB="0" distL="0" distR="0" wp14:anchorId="33D1E48E" wp14:editId="1639FC65">
                  <wp:extent cx="185737" cy="185737"/>
                  <wp:effectExtent l="0" t="0" r="0" b="0"/>
                  <wp:docPr id="43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145.png"/>
                          <pic:cNvPicPr/>
                        </pic:nvPicPr>
                        <pic:blipFill>
                          <a:blip r:embed="rId247" cstate="print"/>
                          <a:stretch>
                            <a:fillRect/>
                          </a:stretch>
                        </pic:blipFill>
                        <pic:spPr>
                          <a:xfrm>
                            <a:off x="0" y="0"/>
                            <a:ext cx="185737" cy="185737"/>
                          </a:xfrm>
                          <a:prstGeom prst="rect">
                            <a:avLst/>
                          </a:prstGeom>
                        </pic:spPr>
                      </pic:pic>
                    </a:graphicData>
                  </a:graphic>
                </wp:inline>
              </w:drawing>
            </w:r>
            <w:r>
              <w:rPr>
                <w:rFonts w:ascii="Times New Roman"/>
                <w:spacing w:val="-31"/>
                <w:sz w:val="20"/>
              </w:rPr>
              <w:t xml:space="preserve"> </w:t>
            </w:r>
            <w:r w:rsidR="009E0AA1">
              <w:rPr>
                <w:noProof/>
                <w:spacing w:val="-31"/>
                <w:position w:val="5"/>
                <w:sz w:val="20"/>
              </w:rPr>
              <mc:AlternateContent>
                <mc:Choice Requires="wpg">
                  <w:drawing>
                    <wp:inline distT="0" distB="0" distL="0" distR="0" wp14:anchorId="606F3049" wp14:editId="10674F7B">
                      <wp:extent cx="445135" cy="129540"/>
                      <wp:effectExtent l="3175" t="3175" r="8890" b="635"/>
                      <wp:docPr id="284" name="docshapegroup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135" cy="129540"/>
                                <a:chOff x="0" y="0"/>
                                <a:chExt cx="701" cy="204"/>
                              </a:xfrm>
                            </wpg:grpSpPr>
                            <wps:wsp>
                              <wps:cNvPr id="286" name="docshape203"/>
                              <wps:cNvSpPr>
                                <a:spLocks/>
                              </wps:cNvSpPr>
                              <wps:spPr bwMode="auto">
                                <a:xfrm>
                                  <a:off x="0" y="0"/>
                                  <a:ext cx="701" cy="204"/>
                                </a:xfrm>
                                <a:custGeom>
                                  <a:avLst/>
                                  <a:gdLst>
                                    <a:gd name="T0" fmla="*/ 70 w 701"/>
                                    <a:gd name="T1" fmla="*/ 53 h 204"/>
                                    <a:gd name="T2" fmla="*/ 130 w 701"/>
                                    <a:gd name="T3" fmla="*/ 53 h 204"/>
                                    <a:gd name="T4" fmla="*/ 94 w 701"/>
                                    <a:gd name="T5" fmla="*/ 82 h 204"/>
                                    <a:gd name="T6" fmla="*/ 146 w 701"/>
                                    <a:gd name="T7" fmla="*/ 53 h 204"/>
                                    <a:gd name="T8" fmla="*/ 24 w 701"/>
                                    <a:gd name="T9" fmla="*/ 120 h 204"/>
                                    <a:gd name="T10" fmla="*/ 0 w 701"/>
                                    <a:gd name="T11" fmla="*/ 149 h 204"/>
                                    <a:gd name="T12" fmla="*/ 7 w 701"/>
                                    <a:gd name="T13" fmla="*/ 202 h 204"/>
                                    <a:gd name="T14" fmla="*/ 67 w 701"/>
                                    <a:gd name="T15" fmla="*/ 202 h 204"/>
                                    <a:gd name="T16" fmla="*/ 216 w 701"/>
                                    <a:gd name="T17" fmla="*/ 204 h 204"/>
                                    <a:gd name="T18" fmla="*/ 163 w 701"/>
                                    <a:gd name="T19" fmla="*/ 108 h 204"/>
                                    <a:gd name="T20" fmla="*/ 194 w 701"/>
                                    <a:gd name="T21" fmla="*/ 14 h 204"/>
                                    <a:gd name="T22" fmla="*/ 262 w 701"/>
                                    <a:gd name="T23" fmla="*/ 5 h 204"/>
                                    <a:gd name="T24" fmla="*/ 214 w 701"/>
                                    <a:gd name="T25" fmla="*/ 36 h 204"/>
                                    <a:gd name="T26" fmla="*/ 257 w 701"/>
                                    <a:gd name="T27" fmla="*/ 106 h 204"/>
                                    <a:gd name="T28" fmla="*/ 202 w 701"/>
                                    <a:gd name="T29" fmla="*/ 146 h 204"/>
                                    <a:gd name="T30" fmla="*/ 286 w 701"/>
                                    <a:gd name="T31" fmla="*/ 170 h 204"/>
                                    <a:gd name="T32" fmla="*/ 252 w 701"/>
                                    <a:gd name="T33" fmla="*/ 55 h 204"/>
                                    <a:gd name="T34" fmla="*/ 286 w 701"/>
                                    <a:gd name="T35" fmla="*/ 34 h 204"/>
                                    <a:gd name="T36" fmla="*/ 199 w 701"/>
                                    <a:gd name="T37" fmla="*/ 89 h 204"/>
                                    <a:gd name="T38" fmla="*/ 257 w 701"/>
                                    <a:gd name="T39" fmla="*/ 77 h 204"/>
                                    <a:gd name="T40" fmla="*/ 254 w 701"/>
                                    <a:gd name="T41" fmla="*/ 158 h 204"/>
                                    <a:gd name="T42" fmla="*/ 276 w 701"/>
                                    <a:gd name="T43" fmla="*/ 89 h 204"/>
                                    <a:gd name="T44" fmla="*/ 295 w 701"/>
                                    <a:gd name="T45" fmla="*/ 137 h 204"/>
                                    <a:gd name="T46" fmla="*/ 254 w 701"/>
                                    <a:gd name="T47" fmla="*/ 120 h 204"/>
                                    <a:gd name="T48" fmla="*/ 257 w 701"/>
                                    <a:gd name="T49" fmla="*/ 127 h 204"/>
                                    <a:gd name="T50" fmla="*/ 336 w 701"/>
                                    <a:gd name="T51" fmla="*/ 182 h 204"/>
                                    <a:gd name="T52" fmla="*/ 322 w 701"/>
                                    <a:gd name="T53" fmla="*/ 74 h 204"/>
                                    <a:gd name="T54" fmla="*/ 348 w 701"/>
                                    <a:gd name="T55" fmla="*/ 12 h 204"/>
                                    <a:gd name="T56" fmla="*/ 413 w 701"/>
                                    <a:gd name="T57" fmla="*/ 7 h 204"/>
                                    <a:gd name="T58" fmla="*/ 367 w 701"/>
                                    <a:gd name="T59" fmla="*/ 41 h 204"/>
                                    <a:gd name="T60" fmla="*/ 358 w 701"/>
                                    <a:gd name="T61" fmla="*/ 142 h 204"/>
                                    <a:gd name="T62" fmla="*/ 379 w 701"/>
                                    <a:gd name="T63" fmla="*/ 170 h 204"/>
                                    <a:gd name="T64" fmla="*/ 398 w 701"/>
                                    <a:gd name="T65" fmla="*/ 204 h 204"/>
                                    <a:gd name="T66" fmla="*/ 410 w 701"/>
                                    <a:gd name="T67" fmla="*/ 144 h 204"/>
                                    <a:gd name="T68" fmla="*/ 432 w 701"/>
                                    <a:gd name="T69" fmla="*/ 22 h 204"/>
                                    <a:gd name="T70" fmla="*/ 451 w 701"/>
                                    <a:gd name="T71" fmla="*/ 103 h 204"/>
                                    <a:gd name="T72" fmla="*/ 410 w 701"/>
                                    <a:gd name="T73" fmla="*/ 74 h 204"/>
                                    <a:gd name="T74" fmla="*/ 413 w 701"/>
                                    <a:gd name="T75" fmla="*/ 34 h 204"/>
                                    <a:gd name="T76" fmla="*/ 554 w 701"/>
                                    <a:gd name="T77" fmla="*/ 113 h 204"/>
                                    <a:gd name="T78" fmla="*/ 578 w 701"/>
                                    <a:gd name="T79" fmla="*/ 31 h 204"/>
                                    <a:gd name="T80" fmla="*/ 622 w 701"/>
                                    <a:gd name="T81" fmla="*/ 0 h 204"/>
                                    <a:gd name="T82" fmla="*/ 686 w 701"/>
                                    <a:gd name="T83" fmla="*/ 26 h 204"/>
                                    <a:gd name="T84" fmla="*/ 614 w 701"/>
                                    <a:gd name="T85" fmla="*/ 43 h 204"/>
                                    <a:gd name="T86" fmla="*/ 648 w 701"/>
                                    <a:gd name="T87" fmla="*/ 168 h 204"/>
                                    <a:gd name="T88" fmla="*/ 660 w 701"/>
                                    <a:gd name="T89" fmla="*/ 120 h 204"/>
                                    <a:gd name="T90" fmla="*/ 624 w 701"/>
                                    <a:gd name="T91" fmla="*/ 77 h 204"/>
                                    <a:gd name="T92" fmla="*/ 653 w 701"/>
                                    <a:gd name="T93" fmla="*/ 60 h 204"/>
                                    <a:gd name="T94" fmla="*/ 689 w 701"/>
                                    <a:gd name="T95" fmla="*/ 34 h 204"/>
                                    <a:gd name="T96" fmla="*/ 674 w 701"/>
                                    <a:gd name="T97" fmla="*/ 84 h 204"/>
                                    <a:gd name="T98" fmla="*/ 626 w 701"/>
                                    <a:gd name="T99" fmla="*/ 106 h 204"/>
                                    <a:gd name="T100" fmla="*/ 701 w 701"/>
                                    <a:gd name="T101" fmla="*/ 139 h 204"/>
                                    <a:gd name="T102" fmla="*/ 619 w 701"/>
                                    <a:gd name="T103" fmla="*/ 204 h 204"/>
                                    <a:gd name="T104" fmla="*/ 569 w 701"/>
                                    <a:gd name="T105" fmla="*/ 156 h 204"/>
                                    <a:gd name="T106" fmla="*/ 622 w 701"/>
                                    <a:gd name="T107" fmla="*/ 168 h 204"/>
                                    <a:gd name="T108" fmla="*/ 646 w 701"/>
                                    <a:gd name="T109" fmla="*/ 204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701" h="204">
                                      <a:moveTo>
                                        <a:pt x="70" y="53"/>
                                      </a:moveTo>
                                      <a:lnTo>
                                        <a:pt x="38" y="53"/>
                                      </a:lnTo>
                                      <a:lnTo>
                                        <a:pt x="50" y="0"/>
                                      </a:lnTo>
                                      <a:lnTo>
                                        <a:pt x="79" y="0"/>
                                      </a:lnTo>
                                      <a:lnTo>
                                        <a:pt x="70" y="53"/>
                                      </a:lnTo>
                                      <a:close/>
                                      <a:moveTo>
                                        <a:pt x="130" y="53"/>
                                      </a:moveTo>
                                      <a:lnTo>
                                        <a:pt x="98" y="53"/>
                                      </a:lnTo>
                                      <a:lnTo>
                                        <a:pt x="110" y="0"/>
                                      </a:lnTo>
                                      <a:lnTo>
                                        <a:pt x="139" y="0"/>
                                      </a:lnTo>
                                      <a:lnTo>
                                        <a:pt x="130" y="53"/>
                                      </a:lnTo>
                                      <a:close/>
                                      <a:moveTo>
                                        <a:pt x="94" y="82"/>
                                      </a:moveTo>
                                      <a:lnTo>
                                        <a:pt x="0" y="82"/>
                                      </a:lnTo>
                                      <a:lnTo>
                                        <a:pt x="0" y="53"/>
                                      </a:lnTo>
                                      <a:lnTo>
                                        <a:pt x="94" y="53"/>
                                      </a:lnTo>
                                      <a:lnTo>
                                        <a:pt x="94" y="82"/>
                                      </a:lnTo>
                                      <a:close/>
                                      <a:moveTo>
                                        <a:pt x="115" y="120"/>
                                      </a:moveTo>
                                      <a:lnTo>
                                        <a:pt x="84" y="120"/>
                                      </a:lnTo>
                                      <a:lnTo>
                                        <a:pt x="94" y="82"/>
                                      </a:lnTo>
                                      <a:lnTo>
                                        <a:pt x="94" y="53"/>
                                      </a:lnTo>
                                      <a:lnTo>
                                        <a:pt x="146" y="53"/>
                                      </a:lnTo>
                                      <a:lnTo>
                                        <a:pt x="146" y="82"/>
                                      </a:lnTo>
                                      <a:lnTo>
                                        <a:pt x="122" y="82"/>
                                      </a:lnTo>
                                      <a:lnTo>
                                        <a:pt x="115" y="120"/>
                                      </a:lnTo>
                                      <a:close/>
                                      <a:moveTo>
                                        <a:pt x="55" y="120"/>
                                      </a:moveTo>
                                      <a:lnTo>
                                        <a:pt x="24" y="120"/>
                                      </a:lnTo>
                                      <a:lnTo>
                                        <a:pt x="34" y="82"/>
                                      </a:lnTo>
                                      <a:lnTo>
                                        <a:pt x="62" y="82"/>
                                      </a:lnTo>
                                      <a:lnTo>
                                        <a:pt x="55" y="120"/>
                                      </a:lnTo>
                                      <a:close/>
                                      <a:moveTo>
                                        <a:pt x="146" y="149"/>
                                      </a:moveTo>
                                      <a:lnTo>
                                        <a:pt x="0" y="149"/>
                                      </a:lnTo>
                                      <a:lnTo>
                                        <a:pt x="0" y="120"/>
                                      </a:lnTo>
                                      <a:lnTo>
                                        <a:pt x="146" y="120"/>
                                      </a:lnTo>
                                      <a:lnTo>
                                        <a:pt x="146" y="149"/>
                                      </a:lnTo>
                                      <a:close/>
                                      <a:moveTo>
                                        <a:pt x="36" y="202"/>
                                      </a:moveTo>
                                      <a:lnTo>
                                        <a:pt x="7" y="202"/>
                                      </a:lnTo>
                                      <a:lnTo>
                                        <a:pt x="19" y="149"/>
                                      </a:lnTo>
                                      <a:lnTo>
                                        <a:pt x="48" y="149"/>
                                      </a:lnTo>
                                      <a:lnTo>
                                        <a:pt x="36" y="202"/>
                                      </a:lnTo>
                                      <a:close/>
                                      <a:moveTo>
                                        <a:pt x="96" y="202"/>
                                      </a:moveTo>
                                      <a:lnTo>
                                        <a:pt x="67" y="202"/>
                                      </a:lnTo>
                                      <a:lnTo>
                                        <a:pt x="79" y="149"/>
                                      </a:lnTo>
                                      <a:lnTo>
                                        <a:pt x="108" y="149"/>
                                      </a:lnTo>
                                      <a:lnTo>
                                        <a:pt x="96" y="202"/>
                                      </a:lnTo>
                                      <a:close/>
                                      <a:moveTo>
                                        <a:pt x="245" y="204"/>
                                      </a:moveTo>
                                      <a:lnTo>
                                        <a:pt x="216" y="204"/>
                                      </a:lnTo>
                                      <a:lnTo>
                                        <a:pt x="204" y="199"/>
                                      </a:lnTo>
                                      <a:lnTo>
                                        <a:pt x="192" y="192"/>
                                      </a:lnTo>
                                      <a:lnTo>
                                        <a:pt x="173" y="168"/>
                                      </a:lnTo>
                                      <a:lnTo>
                                        <a:pt x="168" y="151"/>
                                      </a:lnTo>
                                      <a:lnTo>
                                        <a:pt x="163" y="108"/>
                                      </a:lnTo>
                                      <a:lnTo>
                                        <a:pt x="163" y="101"/>
                                      </a:lnTo>
                                      <a:lnTo>
                                        <a:pt x="168" y="58"/>
                                      </a:lnTo>
                                      <a:lnTo>
                                        <a:pt x="173" y="38"/>
                                      </a:lnTo>
                                      <a:lnTo>
                                        <a:pt x="182" y="24"/>
                                      </a:lnTo>
                                      <a:lnTo>
                                        <a:pt x="194" y="14"/>
                                      </a:lnTo>
                                      <a:lnTo>
                                        <a:pt x="206" y="7"/>
                                      </a:lnTo>
                                      <a:lnTo>
                                        <a:pt x="221" y="2"/>
                                      </a:lnTo>
                                      <a:lnTo>
                                        <a:pt x="235" y="0"/>
                                      </a:lnTo>
                                      <a:lnTo>
                                        <a:pt x="250" y="0"/>
                                      </a:lnTo>
                                      <a:lnTo>
                                        <a:pt x="262" y="5"/>
                                      </a:lnTo>
                                      <a:lnTo>
                                        <a:pt x="271" y="12"/>
                                      </a:lnTo>
                                      <a:lnTo>
                                        <a:pt x="278" y="19"/>
                                      </a:lnTo>
                                      <a:lnTo>
                                        <a:pt x="286" y="34"/>
                                      </a:lnTo>
                                      <a:lnTo>
                                        <a:pt x="221" y="34"/>
                                      </a:lnTo>
                                      <a:lnTo>
                                        <a:pt x="214" y="36"/>
                                      </a:lnTo>
                                      <a:lnTo>
                                        <a:pt x="204" y="50"/>
                                      </a:lnTo>
                                      <a:lnTo>
                                        <a:pt x="199" y="74"/>
                                      </a:lnTo>
                                      <a:lnTo>
                                        <a:pt x="199" y="89"/>
                                      </a:lnTo>
                                      <a:lnTo>
                                        <a:pt x="257" y="89"/>
                                      </a:lnTo>
                                      <a:lnTo>
                                        <a:pt x="257" y="106"/>
                                      </a:lnTo>
                                      <a:lnTo>
                                        <a:pt x="221" y="106"/>
                                      </a:lnTo>
                                      <a:lnTo>
                                        <a:pt x="214" y="108"/>
                                      </a:lnTo>
                                      <a:lnTo>
                                        <a:pt x="204" y="118"/>
                                      </a:lnTo>
                                      <a:lnTo>
                                        <a:pt x="202" y="125"/>
                                      </a:lnTo>
                                      <a:lnTo>
                                        <a:pt x="202" y="146"/>
                                      </a:lnTo>
                                      <a:lnTo>
                                        <a:pt x="204" y="156"/>
                                      </a:lnTo>
                                      <a:lnTo>
                                        <a:pt x="211" y="161"/>
                                      </a:lnTo>
                                      <a:lnTo>
                                        <a:pt x="216" y="168"/>
                                      </a:lnTo>
                                      <a:lnTo>
                                        <a:pt x="223" y="170"/>
                                      </a:lnTo>
                                      <a:lnTo>
                                        <a:pt x="286" y="170"/>
                                      </a:lnTo>
                                      <a:lnTo>
                                        <a:pt x="286" y="175"/>
                                      </a:lnTo>
                                      <a:lnTo>
                                        <a:pt x="278" y="185"/>
                                      </a:lnTo>
                                      <a:lnTo>
                                        <a:pt x="269" y="194"/>
                                      </a:lnTo>
                                      <a:lnTo>
                                        <a:pt x="245" y="204"/>
                                      </a:lnTo>
                                      <a:close/>
                                      <a:moveTo>
                                        <a:pt x="252" y="55"/>
                                      </a:moveTo>
                                      <a:lnTo>
                                        <a:pt x="252" y="48"/>
                                      </a:lnTo>
                                      <a:lnTo>
                                        <a:pt x="250" y="43"/>
                                      </a:lnTo>
                                      <a:lnTo>
                                        <a:pt x="245" y="38"/>
                                      </a:lnTo>
                                      <a:lnTo>
                                        <a:pt x="235" y="34"/>
                                      </a:lnTo>
                                      <a:lnTo>
                                        <a:pt x="286" y="34"/>
                                      </a:lnTo>
                                      <a:lnTo>
                                        <a:pt x="288" y="38"/>
                                      </a:lnTo>
                                      <a:lnTo>
                                        <a:pt x="290" y="50"/>
                                      </a:lnTo>
                                      <a:lnTo>
                                        <a:pt x="252" y="55"/>
                                      </a:lnTo>
                                      <a:close/>
                                      <a:moveTo>
                                        <a:pt x="257" y="89"/>
                                      </a:moveTo>
                                      <a:lnTo>
                                        <a:pt x="199" y="89"/>
                                      </a:lnTo>
                                      <a:lnTo>
                                        <a:pt x="209" y="77"/>
                                      </a:lnTo>
                                      <a:lnTo>
                                        <a:pt x="221" y="72"/>
                                      </a:lnTo>
                                      <a:lnTo>
                                        <a:pt x="235" y="72"/>
                                      </a:lnTo>
                                      <a:lnTo>
                                        <a:pt x="247" y="74"/>
                                      </a:lnTo>
                                      <a:lnTo>
                                        <a:pt x="257" y="77"/>
                                      </a:lnTo>
                                      <a:lnTo>
                                        <a:pt x="257" y="89"/>
                                      </a:lnTo>
                                      <a:close/>
                                      <a:moveTo>
                                        <a:pt x="286" y="170"/>
                                      </a:moveTo>
                                      <a:lnTo>
                                        <a:pt x="238" y="170"/>
                                      </a:lnTo>
                                      <a:lnTo>
                                        <a:pt x="245" y="168"/>
                                      </a:lnTo>
                                      <a:lnTo>
                                        <a:pt x="254" y="158"/>
                                      </a:lnTo>
                                      <a:lnTo>
                                        <a:pt x="257" y="151"/>
                                      </a:lnTo>
                                      <a:lnTo>
                                        <a:pt x="257" y="77"/>
                                      </a:lnTo>
                                      <a:lnTo>
                                        <a:pt x="259" y="77"/>
                                      </a:lnTo>
                                      <a:lnTo>
                                        <a:pt x="269" y="84"/>
                                      </a:lnTo>
                                      <a:lnTo>
                                        <a:pt x="276" y="89"/>
                                      </a:lnTo>
                                      <a:lnTo>
                                        <a:pt x="278" y="91"/>
                                      </a:lnTo>
                                      <a:lnTo>
                                        <a:pt x="286" y="101"/>
                                      </a:lnTo>
                                      <a:lnTo>
                                        <a:pt x="290" y="110"/>
                                      </a:lnTo>
                                      <a:lnTo>
                                        <a:pt x="293" y="122"/>
                                      </a:lnTo>
                                      <a:lnTo>
                                        <a:pt x="295" y="137"/>
                                      </a:lnTo>
                                      <a:lnTo>
                                        <a:pt x="293" y="151"/>
                                      </a:lnTo>
                                      <a:lnTo>
                                        <a:pt x="290" y="163"/>
                                      </a:lnTo>
                                      <a:lnTo>
                                        <a:pt x="286" y="170"/>
                                      </a:lnTo>
                                      <a:close/>
                                      <a:moveTo>
                                        <a:pt x="257" y="127"/>
                                      </a:moveTo>
                                      <a:lnTo>
                                        <a:pt x="254" y="120"/>
                                      </a:lnTo>
                                      <a:lnTo>
                                        <a:pt x="250" y="113"/>
                                      </a:lnTo>
                                      <a:lnTo>
                                        <a:pt x="242" y="108"/>
                                      </a:lnTo>
                                      <a:lnTo>
                                        <a:pt x="238" y="106"/>
                                      </a:lnTo>
                                      <a:lnTo>
                                        <a:pt x="257" y="106"/>
                                      </a:lnTo>
                                      <a:lnTo>
                                        <a:pt x="257" y="127"/>
                                      </a:lnTo>
                                      <a:close/>
                                      <a:moveTo>
                                        <a:pt x="398" y="204"/>
                                      </a:moveTo>
                                      <a:lnTo>
                                        <a:pt x="370" y="204"/>
                                      </a:lnTo>
                                      <a:lnTo>
                                        <a:pt x="358" y="199"/>
                                      </a:lnTo>
                                      <a:lnTo>
                                        <a:pt x="346" y="192"/>
                                      </a:lnTo>
                                      <a:lnTo>
                                        <a:pt x="336" y="182"/>
                                      </a:lnTo>
                                      <a:lnTo>
                                        <a:pt x="329" y="168"/>
                                      </a:lnTo>
                                      <a:lnTo>
                                        <a:pt x="322" y="151"/>
                                      </a:lnTo>
                                      <a:lnTo>
                                        <a:pt x="319" y="127"/>
                                      </a:lnTo>
                                      <a:lnTo>
                                        <a:pt x="319" y="101"/>
                                      </a:lnTo>
                                      <a:lnTo>
                                        <a:pt x="322" y="74"/>
                                      </a:lnTo>
                                      <a:lnTo>
                                        <a:pt x="324" y="55"/>
                                      </a:lnTo>
                                      <a:lnTo>
                                        <a:pt x="324" y="53"/>
                                      </a:lnTo>
                                      <a:lnTo>
                                        <a:pt x="329" y="36"/>
                                      </a:lnTo>
                                      <a:lnTo>
                                        <a:pt x="338" y="22"/>
                                      </a:lnTo>
                                      <a:lnTo>
                                        <a:pt x="348" y="12"/>
                                      </a:lnTo>
                                      <a:lnTo>
                                        <a:pt x="358" y="7"/>
                                      </a:lnTo>
                                      <a:lnTo>
                                        <a:pt x="370" y="2"/>
                                      </a:lnTo>
                                      <a:lnTo>
                                        <a:pt x="384" y="0"/>
                                      </a:lnTo>
                                      <a:lnTo>
                                        <a:pt x="398" y="2"/>
                                      </a:lnTo>
                                      <a:lnTo>
                                        <a:pt x="413" y="7"/>
                                      </a:lnTo>
                                      <a:lnTo>
                                        <a:pt x="413" y="34"/>
                                      </a:lnTo>
                                      <a:lnTo>
                                        <a:pt x="379" y="34"/>
                                      </a:lnTo>
                                      <a:lnTo>
                                        <a:pt x="374" y="36"/>
                                      </a:lnTo>
                                      <a:lnTo>
                                        <a:pt x="372" y="38"/>
                                      </a:lnTo>
                                      <a:lnTo>
                                        <a:pt x="367" y="41"/>
                                      </a:lnTo>
                                      <a:lnTo>
                                        <a:pt x="365" y="46"/>
                                      </a:lnTo>
                                      <a:lnTo>
                                        <a:pt x="362" y="55"/>
                                      </a:lnTo>
                                      <a:lnTo>
                                        <a:pt x="360" y="62"/>
                                      </a:lnTo>
                                      <a:lnTo>
                                        <a:pt x="358" y="74"/>
                                      </a:lnTo>
                                      <a:lnTo>
                                        <a:pt x="358" y="142"/>
                                      </a:lnTo>
                                      <a:lnTo>
                                        <a:pt x="360" y="149"/>
                                      </a:lnTo>
                                      <a:lnTo>
                                        <a:pt x="367" y="163"/>
                                      </a:lnTo>
                                      <a:lnTo>
                                        <a:pt x="372" y="166"/>
                                      </a:lnTo>
                                      <a:lnTo>
                                        <a:pt x="374" y="168"/>
                                      </a:lnTo>
                                      <a:lnTo>
                                        <a:pt x="379" y="170"/>
                                      </a:lnTo>
                                      <a:lnTo>
                                        <a:pt x="439" y="170"/>
                                      </a:lnTo>
                                      <a:lnTo>
                                        <a:pt x="432" y="182"/>
                                      </a:lnTo>
                                      <a:lnTo>
                                        <a:pt x="422" y="192"/>
                                      </a:lnTo>
                                      <a:lnTo>
                                        <a:pt x="413" y="199"/>
                                      </a:lnTo>
                                      <a:lnTo>
                                        <a:pt x="398" y="204"/>
                                      </a:lnTo>
                                      <a:close/>
                                      <a:moveTo>
                                        <a:pt x="439" y="170"/>
                                      </a:moveTo>
                                      <a:lnTo>
                                        <a:pt x="389" y="170"/>
                                      </a:lnTo>
                                      <a:lnTo>
                                        <a:pt x="403" y="163"/>
                                      </a:lnTo>
                                      <a:lnTo>
                                        <a:pt x="406" y="158"/>
                                      </a:lnTo>
                                      <a:lnTo>
                                        <a:pt x="410" y="144"/>
                                      </a:lnTo>
                                      <a:lnTo>
                                        <a:pt x="410" y="132"/>
                                      </a:lnTo>
                                      <a:lnTo>
                                        <a:pt x="413" y="120"/>
                                      </a:lnTo>
                                      <a:lnTo>
                                        <a:pt x="413" y="7"/>
                                      </a:lnTo>
                                      <a:lnTo>
                                        <a:pt x="422" y="12"/>
                                      </a:lnTo>
                                      <a:lnTo>
                                        <a:pt x="432" y="22"/>
                                      </a:lnTo>
                                      <a:lnTo>
                                        <a:pt x="439" y="34"/>
                                      </a:lnTo>
                                      <a:lnTo>
                                        <a:pt x="439" y="36"/>
                                      </a:lnTo>
                                      <a:lnTo>
                                        <a:pt x="446" y="55"/>
                                      </a:lnTo>
                                      <a:lnTo>
                                        <a:pt x="449" y="77"/>
                                      </a:lnTo>
                                      <a:lnTo>
                                        <a:pt x="451" y="103"/>
                                      </a:lnTo>
                                      <a:lnTo>
                                        <a:pt x="449" y="130"/>
                                      </a:lnTo>
                                      <a:lnTo>
                                        <a:pt x="446" y="151"/>
                                      </a:lnTo>
                                      <a:lnTo>
                                        <a:pt x="439" y="170"/>
                                      </a:lnTo>
                                      <a:close/>
                                      <a:moveTo>
                                        <a:pt x="413" y="86"/>
                                      </a:moveTo>
                                      <a:lnTo>
                                        <a:pt x="410" y="74"/>
                                      </a:lnTo>
                                      <a:lnTo>
                                        <a:pt x="410" y="62"/>
                                      </a:lnTo>
                                      <a:lnTo>
                                        <a:pt x="406" y="46"/>
                                      </a:lnTo>
                                      <a:lnTo>
                                        <a:pt x="403" y="41"/>
                                      </a:lnTo>
                                      <a:lnTo>
                                        <a:pt x="389" y="34"/>
                                      </a:lnTo>
                                      <a:lnTo>
                                        <a:pt x="413" y="34"/>
                                      </a:lnTo>
                                      <a:lnTo>
                                        <a:pt x="413" y="86"/>
                                      </a:lnTo>
                                      <a:close/>
                                      <a:moveTo>
                                        <a:pt x="554" y="149"/>
                                      </a:moveTo>
                                      <a:lnTo>
                                        <a:pt x="475" y="149"/>
                                      </a:lnTo>
                                      <a:lnTo>
                                        <a:pt x="475" y="113"/>
                                      </a:lnTo>
                                      <a:lnTo>
                                        <a:pt x="554" y="113"/>
                                      </a:lnTo>
                                      <a:lnTo>
                                        <a:pt x="554" y="149"/>
                                      </a:lnTo>
                                      <a:close/>
                                      <a:moveTo>
                                        <a:pt x="612" y="58"/>
                                      </a:moveTo>
                                      <a:lnTo>
                                        <a:pt x="574" y="53"/>
                                      </a:lnTo>
                                      <a:lnTo>
                                        <a:pt x="576" y="41"/>
                                      </a:lnTo>
                                      <a:lnTo>
                                        <a:pt x="578" y="31"/>
                                      </a:lnTo>
                                      <a:lnTo>
                                        <a:pt x="588" y="17"/>
                                      </a:lnTo>
                                      <a:lnTo>
                                        <a:pt x="595" y="10"/>
                                      </a:lnTo>
                                      <a:lnTo>
                                        <a:pt x="605" y="7"/>
                                      </a:lnTo>
                                      <a:lnTo>
                                        <a:pt x="612" y="2"/>
                                      </a:lnTo>
                                      <a:lnTo>
                                        <a:pt x="622" y="0"/>
                                      </a:lnTo>
                                      <a:lnTo>
                                        <a:pt x="634" y="0"/>
                                      </a:lnTo>
                                      <a:lnTo>
                                        <a:pt x="658" y="5"/>
                                      </a:lnTo>
                                      <a:lnTo>
                                        <a:pt x="667" y="10"/>
                                      </a:lnTo>
                                      <a:lnTo>
                                        <a:pt x="677" y="17"/>
                                      </a:lnTo>
                                      <a:lnTo>
                                        <a:pt x="686" y="26"/>
                                      </a:lnTo>
                                      <a:lnTo>
                                        <a:pt x="689" y="34"/>
                                      </a:lnTo>
                                      <a:lnTo>
                                        <a:pt x="626" y="34"/>
                                      </a:lnTo>
                                      <a:lnTo>
                                        <a:pt x="622" y="36"/>
                                      </a:lnTo>
                                      <a:lnTo>
                                        <a:pt x="619" y="41"/>
                                      </a:lnTo>
                                      <a:lnTo>
                                        <a:pt x="614" y="43"/>
                                      </a:lnTo>
                                      <a:lnTo>
                                        <a:pt x="612" y="50"/>
                                      </a:lnTo>
                                      <a:lnTo>
                                        <a:pt x="612" y="58"/>
                                      </a:lnTo>
                                      <a:close/>
                                      <a:moveTo>
                                        <a:pt x="692" y="170"/>
                                      </a:moveTo>
                                      <a:lnTo>
                                        <a:pt x="641" y="170"/>
                                      </a:lnTo>
                                      <a:lnTo>
                                        <a:pt x="648" y="168"/>
                                      </a:lnTo>
                                      <a:lnTo>
                                        <a:pt x="653" y="161"/>
                                      </a:lnTo>
                                      <a:lnTo>
                                        <a:pt x="660" y="156"/>
                                      </a:lnTo>
                                      <a:lnTo>
                                        <a:pt x="662" y="146"/>
                                      </a:lnTo>
                                      <a:lnTo>
                                        <a:pt x="662" y="127"/>
                                      </a:lnTo>
                                      <a:lnTo>
                                        <a:pt x="660" y="120"/>
                                      </a:lnTo>
                                      <a:lnTo>
                                        <a:pt x="655" y="115"/>
                                      </a:lnTo>
                                      <a:lnTo>
                                        <a:pt x="650" y="108"/>
                                      </a:lnTo>
                                      <a:lnTo>
                                        <a:pt x="643" y="106"/>
                                      </a:lnTo>
                                      <a:lnTo>
                                        <a:pt x="622" y="106"/>
                                      </a:lnTo>
                                      <a:lnTo>
                                        <a:pt x="624" y="77"/>
                                      </a:lnTo>
                                      <a:lnTo>
                                        <a:pt x="634" y="77"/>
                                      </a:lnTo>
                                      <a:lnTo>
                                        <a:pt x="641" y="74"/>
                                      </a:lnTo>
                                      <a:lnTo>
                                        <a:pt x="646" y="70"/>
                                      </a:lnTo>
                                      <a:lnTo>
                                        <a:pt x="650" y="67"/>
                                      </a:lnTo>
                                      <a:lnTo>
                                        <a:pt x="653" y="60"/>
                                      </a:lnTo>
                                      <a:lnTo>
                                        <a:pt x="653" y="48"/>
                                      </a:lnTo>
                                      <a:lnTo>
                                        <a:pt x="650" y="43"/>
                                      </a:lnTo>
                                      <a:lnTo>
                                        <a:pt x="643" y="36"/>
                                      </a:lnTo>
                                      <a:lnTo>
                                        <a:pt x="638" y="34"/>
                                      </a:lnTo>
                                      <a:lnTo>
                                        <a:pt x="689" y="34"/>
                                      </a:lnTo>
                                      <a:lnTo>
                                        <a:pt x="691" y="38"/>
                                      </a:lnTo>
                                      <a:lnTo>
                                        <a:pt x="691" y="50"/>
                                      </a:lnTo>
                                      <a:lnTo>
                                        <a:pt x="689" y="62"/>
                                      </a:lnTo>
                                      <a:lnTo>
                                        <a:pt x="684" y="74"/>
                                      </a:lnTo>
                                      <a:lnTo>
                                        <a:pt x="674" y="84"/>
                                      </a:lnTo>
                                      <a:lnTo>
                                        <a:pt x="662" y="91"/>
                                      </a:lnTo>
                                      <a:lnTo>
                                        <a:pt x="674" y="94"/>
                                      </a:lnTo>
                                      <a:lnTo>
                                        <a:pt x="682" y="98"/>
                                      </a:lnTo>
                                      <a:lnTo>
                                        <a:pt x="687" y="106"/>
                                      </a:lnTo>
                                      <a:lnTo>
                                        <a:pt x="626" y="106"/>
                                      </a:lnTo>
                                      <a:lnTo>
                                        <a:pt x="622" y="108"/>
                                      </a:lnTo>
                                      <a:lnTo>
                                        <a:pt x="689" y="108"/>
                                      </a:lnTo>
                                      <a:lnTo>
                                        <a:pt x="696" y="118"/>
                                      </a:lnTo>
                                      <a:lnTo>
                                        <a:pt x="701" y="127"/>
                                      </a:lnTo>
                                      <a:lnTo>
                                        <a:pt x="701" y="139"/>
                                      </a:lnTo>
                                      <a:lnTo>
                                        <a:pt x="698" y="154"/>
                                      </a:lnTo>
                                      <a:lnTo>
                                        <a:pt x="696" y="166"/>
                                      </a:lnTo>
                                      <a:lnTo>
                                        <a:pt x="692" y="170"/>
                                      </a:lnTo>
                                      <a:close/>
                                      <a:moveTo>
                                        <a:pt x="646" y="204"/>
                                      </a:moveTo>
                                      <a:lnTo>
                                        <a:pt x="619" y="204"/>
                                      </a:lnTo>
                                      <a:lnTo>
                                        <a:pt x="607" y="199"/>
                                      </a:lnTo>
                                      <a:lnTo>
                                        <a:pt x="598" y="194"/>
                                      </a:lnTo>
                                      <a:lnTo>
                                        <a:pt x="588" y="187"/>
                                      </a:lnTo>
                                      <a:lnTo>
                                        <a:pt x="574" y="168"/>
                                      </a:lnTo>
                                      <a:lnTo>
                                        <a:pt x="569" y="156"/>
                                      </a:lnTo>
                                      <a:lnTo>
                                        <a:pt x="569" y="144"/>
                                      </a:lnTo>
                                      <a:lnTo>
                                        <a:pt x="607" y="139"/>
                                      </a:lnTo>
                                      <a:lnTo>
                                        <a:pt x="607" y="149"/>
                                      </a:lnTo>
                                      <a:lnTo>
                                        <a:pt x="610" y="156"/>
                                      </a:lnTo>
                                      <a:lnTo>
                                        <a:pt x="622" y="168"/>
                                      </a:lnTo>
                                      <a:lnTo>
                                        <a:pt x="626" y="170"/>
                                      </a:lnTo>
                                      <a:lnTo>
                                        <a:pt x="692" y="170"/>
                                      </a:lnTo>
                                      <a:lnTo>
                                        <a:pt x="682" y="185"/>
                                      </a:lnTo>
                                      <a:lnTo>
                                        <a:pt x="670" y="194"/>
                                      </a:lnTo>
                                      <a:lnTo>
                                        <a:pt x="646" y="2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E0D9719" id="docshapegroup202" o:spid="_x0000_s1026" style="width:35.05pt;height:10.2pt;mso-position-horizontal-relative:char;mso-position-vertical-relative:line" coordsize="701,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">
                      <v:shape id="docshape203" o:spid="_x0000_s1027" style="position:absolute;width:701;height:204;visibility:visible;mso-wrap-style:square;v-text-anchor:top" coordsize="701,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" path="m70,53r-32,l50,,79,,70,53xm130,53r-32,l110,r29,l130,53xm94,82l,82,,53r94,l94,82xm115,120r-31,l94,82r,-29l146,53r,29l122,82r-7,38xm55,120r-31,l34,82r28,l55,120xm146,149l,149,,120r146,l146,149xm36,202r-29,l19,149r29,l36,202xm96,202r-29,l79,149r29,l96,202xm245,204r-29,l204,199r-12,-7l173,168r-5,-17l163,108r,-7l168,58r5,-20l182,24,194,14,206,7,221,2,235,r15,l262,5r9,7l278,19r8,15l221,34r-7,2l204,50r-5,24l199,89r58,l257,106r-36,l214,108r-10,10l202,125r,21l204,156r7,5l216,168r7,2l286,170r,5l278,185r-9,9l245,204xm252,55r,-7l250,43r-5,-5l235,34r51,l288,38r2,12l252,55xm257,89r-58,l209,77r12,-5l235,72r12,2l257,77r,12xm286,170r-48,l245,168r9,-10l257,151r,-74l259,77r10,7l276,89r2,2l286,101r4,9l293,122r2,15l293,151r-3,12l286,170xm257,127r-3,-7l250,113r-8,-5l238,106r19,l257,127xm398,204r-28,l358,199r-12,-7l336,182r-7,-14l322,151r-3,-24l319,101r3,-27l324,55r,-2l329,36r9,-14l348,12,358,7,370,2,384,r14,2l413,7r,27l379,34r-5,2l372,38r-5,3l365,46r-3,9l360,62r-2,12l358,142r2,7l367,163r5,3l374,168r5,2l439,170r-7,12l422,192r-9,7l398,204xm439,170r-50,l403,163r3,-5l410,144r,-12l413,120,413,7r9,5l432,22r7,12l439,36r7,19l449,77r2,26l449,130r-3,21l439,170xm413,86l410,74r,-12l406,46r-3,-5l389,34r24,l413,86xm554,149r-79,l475,113r79,l554,149xm612,58l574,53r2,-12l578,31,588,17r7,-7l605,7r7,-5l622,r12,l658,5r9,5l677,17r9,9l689,34r-63,l622,36r-3,5l614,43r-2,7l612,58xm692,170r-51,l648,168r5,-7l660,156r2,-10l662,127r-2,-7l655,115r-5,-7l643,106r-21,l624,77r10,l641,74r5,-4l650,67r3,-7l653,48r-3,-5l643,36r-5,-2l689,34r2,4l691,50r-2,12l684,74,674,84r-12,7l674,94r8,4l687,106r-61,l622,108r67,l696,118r5,9l701,139r-3,15l696,166r-4,4xm646,204r-27,l607,199r-9,-5l588,187,574,168r-5,-12l569,144r38,-5l607,149r3,7l622,168r4,2l692,170r-10,15l670,194r-24,10xe" fillcolor="black" stroked="f">
                        <v:path arrowok="t" o:connecttype="custom" o:connectlocs="70,53;130,53;94,82;146,53;24,120;0,149;7,202;67,202;216,204;163,108;194,14;262,5;214,36;257,106;202,146;286,170;252,55;286,34;199,89;257,77;254,158;276,89;295,137;254,120;257,127;336,182;322,74;348,12;413,7;367,41;358,142;379,170;398,204;410,144;432,22;451,103;410,74;413,34;554,113;578,31;622,0;686,26;614,43;648,168;660,120;624,77;653,60;689,34;674,84;626,106;701,139;619,204;569,156;622,168;646,204" o:connectangles="0,0,0,0,0,0,0,0,0,0,0,0,0,0,0,0,0,0,0,0,0,0,0,0,0,0,0,0,0,0,0,0,0,0,0,0,0,0,0,0,0,0,0,0,0,0,0,0,0,0,0,0,0,0,0"/>
                      </v:shape>
                      <w10:anchorlock/>
                    </v:group>
                  </w:pict>
                </mc:Fallback>
              </mc:AlternateContent>
            </w:r>
          </w:p>
          <w:p w14:paraId="5C8A124E" w14:textId="77777777" w:rsidR="009E2785" w:rsidRDefault="009E2785">
            <w:pPr>
              <w:pStyle w:val="TableParagraph"/>
              <w:spacing w:before="8" w:after="1"/>
              <w:rPr>
                <w:sz w:val="13"/>
              </w:rPr>
            </w:pPr>
          </w:p>
          <w:p w14:paraId="37ED1A52" w14:textId="34CD0807" w:rsidR="009E2785" w:rsidRDefault="007F0044">
            <w:pPr>
              <w:pStyle w:val="TableParagraph"/>
              <w:tabs>
                <w:tab w:val="left" w:pos="4796"/>
              </w:tabs>
              <w:ind w:left="3844"/>
              <w:rPr>
                <w:sz w:val="20"/>
              </w:rPr>
            </w:pPr>
            <w:r>
              <w:rPr>
                <w:noProof/>
                <w:sz w:val="20"/>
              </w:rPr>
              <w:drawing>
                <wp:inline distT="0" distB="0" distL="0" distR="0" wp14:anchorId="249C5197" wp14:editId="1BF2C501">
                  <wp:extent cx="184594" cy="184594"/>
                  <wp:effectExtent l="0" t="0" r="0" b="0"/>
                  <wp:docPr id="441"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74.png"/>
                          <pic:cNvPicPr/>
                        </pic:nvPicPr>
                        <pic:blipFill>
                          <a:blip r:embed="rId143" cstate="print"/>
                          <a:stretch>
                            <a:fillRect/>
                          </a:stretch>
                        </pic:blipFill>
                        <pic:spPr>
                          <a:xfrm>
                            <a:off x="0" y="0"/>
                            <a:ext cx="184594" cy="184594"/>
                          </a:xfrm>
                          <a:prstGeom prst="rect">
                            <a:avLst/>
                          </a:prstGeom>
                        </pic:spPr>
                      </pic:pic>
                    </a:graphicData>
                  </a:graphic>
                </wp:inline>
              </w:drawing>
            </w:r>
            <w:r>
              <w:rPr>
                <w:sz w:val="20"/>
              </w:rPr>
              <w:tab/>
            </w:r>
            <w:r>
              <w:rPr>
                <w:noProof/>
                <w:position w:val="4"/>
                <w:sz w:val="20"/>
              </w:rPr>
              <w:drawing>
                <wp:inline distT="0" distB="0" distL="0" distR="0" wp14:anchorId="4B7C8537" wp14:editId="030F5E42">
                  <wp:extent cx="246888" cy="137159"/>
                  <wp:effectExtent l="0" t="0" r="0" b="0"/>
                  <wp:docPr id="443"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181.jpeg"/>
                          <pic:cNvPicPr/>
                        </pic:nvPicPr>
                        <pic:blipFill>
                          <a:blip r:embed="rId285" cstate="print"/>
                          <a:stretch>
                            <a:fillRect/>
                          </a:stretch>
                        </pic:blipFill>
                        <pic:spPr>
                          <a:xfrm>
                            <a:off x="0" y="0"/>
                            <a:ext cx="246888" cy="137159"/>
                          </a:xfrm>
                          <a:prstGeom prst="rect">
                            <a:avLst/>
                          </a:prstGeom>
                        </pic:spPr>
                      </pic:pic>
                    </a:graphicData>
                  </a:graphic>
                </wp:inline>
              </w:drawing>
            </w:r>
            <w:r>
              <w:rPr>
                <w:rFonts w:ascii="Times New Roman"/>
                <w:spacing w:val="-17"/>
                <w:position w:val="4"/>
                <w:sz w:val="19"/>
              </w:rPr>
              <w:t xml:space="preserve"> </w:t>
            </w:r>
            <w:r w:rsidR="009E0AA1">
              <w:rPr>
                <w:noProof/>
                <w:spacing w:val="-17"/>
                <w:position w:val="5"/>
                <w:sz w:val="20"/>
              </w:rPr>
              <mc:AlternateContent>
                <mc:Choice Requires="wpg">
                  <w:drawing>
                    <wp:inline distT="0" distB="0" distL="0" distR="0" wp14:anchorId="2F36912D" wp14:editId="4881C0C4">
                      <wp:extent cx="58420" cy="127000"/>
                      <wp:effectExtent l="1270" t="1905" r="6985" b="4445"/>
                      <wp:docPr id="280" name="docshapegroup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27000"/>
                                <a:chOff x="0" y="0"/>
                                <a:chExt cx="92" cy="200"/>
                              </a:xfrm>
                            </wpg:grpSpPr>
                            <wps:wsp>
                              <wps:cNvPr id="282" name="docshape205"/>
                              <wps:cNvSpPr>
                                <a:spLocks/>
                              </wps:cNvSpPr>
                              <wps:spPr bwMode="auto">
                                <a:xfrm>
                                  <a:off x="0" y="0"/>
                                  <a:ext cx="92" cy="200"/>
                                </a:xfrm>
                                <a:custGeom>
                                  <a:avLst/>
                                  <a:gdLst>
                                    <a:gd name="T0" fmla="*/ 91 w 92"/>
                                    <a:gd name="T1" fmla="*/ 199 h 200"/>
                                    <a:gd name="T2" fmla="*/ 72 w 92"/>
                                    <a:gd name="T3" fmla="*/ 199 h 200"/>
                                    <a:gd name="T4" fmla="*/ 72 w 92"/>
                                    <a:gd name="T5" fmla="*/ 84 h 200"/>
                                    <a:gd name="T6" fmla="*/ 65 w 92"/>
                                    <a:gd name="T7" fmla="*/ 79 h 200"/>
                                    <a:gd name="T8" fmla="*/ 60 w 92"/>
                                    <a:gd name="T9" fmla="*/ 72 h 200"/>
                                    <a:gd name="T10" fmla="*/ 41 w 92"/>
                                    <a:gd name="T11" fmla="*/ 72 h 200"/>
                                    <a:gd name="T12" fmla="*/ 31 w 92"/>
                                    <a:gd name="T13" fmla="*/ 74 h 200"/>
                                    <a:gd name="T14" fmla="*/ 19 w 92"/>
                                    <a:gd name="T15" fmla="*/ 86 h 200"/>
                                    <a:gd name="T16" fmla="*/ 17 w 92"/>
                                    <a:gd name="T17" fmla="*/ 103 h 200"/>
                                    <a:gd name="T18" fmla="*/ 17 w 92"/>
                                    <a:gd name="T19" fmla="*/ 199 h 200"/>
                                    <a:gd name="T20" fmla="*/ 0 w 92"/>
                                    <a:gd name="T21" fmla="*/ 199 h 200"/>
                                    <a:gd name="T22" fmla="*/ 0 w 92"/>
                                    <a:gd name="T23" fmla="*/ 0 h 200"/>
                                    <a:gd name="T24" fmla="*/ 17 w 92"/>
                                    <a:gd name="T25" fmla="*/ 0 h 200"/>
                                    <a:gd name="T26" fmla="*/ 17 w 92"/>
                                    <a:gd name="T27" fmla="*/ 67 h 200"/>
                                    <a:gd name="T28" fmla="*/ 29 w 92"/>
                                    <a:gd name="T29" fmla="*/ 60 h 200"/>
                                    <a:gd name="T30" fmla="*/ 31 w 92"/>
                                    <a:gd name="T31" fmla="*/ 55 h 200"/>
                                    <a:gd name="T32" fmla="*/ 41 w 92"/>
                                    <a:gd name="T33" fmla="*/ 55 h 200"/>
                                    <a:gd name="T34" fmla="*/ 43 w 92"/>
                                    <a:gd name="T35" fmla="*/ 50 h 200"/>
                                    <a:gd name="T36" fmla="*/ 65 w 92"/>
                                    <a:gd name="T37" fmla="*/ 50 h 200"/>
                                    <a:gd name="T38" fmla="*/ 72 w 92"/>
                                    <a:gd name="T39" fmla="*/ 55 h 200"/>
                                    <a:gd name="T40" fmla="*/ 91 w 92"/>
                                    <a:gd name="T41" fmla="*/ 108 h 200"/>
                                    <a:gd name="T42" fmla="*/ 91 w 92"/>
                                    <a:gd name="T43" fmla="*/ 199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92" h="200">
                                      <a:moveTo>
                                        <a:pt x="91" y="199"/>
                                      </a:moveTo>
                                      <a:lnTo>
                                        <a:pt x="72" y="199"/>
                                      </a:lnTo>
                                      <a:lnTo>
                                        <a:pt x="72" y="84"/>
                                      </a:lnTo>
                                      <a:lnTo>
                                        <a:pt x="65" y="79"/>
                                      </a:lnTo>
                                      <a:lnTo>
                                        <a:pt x="60" y="72"/>
                                      </a:lnTo>
                                      <a:lnTo>
                                        <a:pt x="41" y="72"/>
                                      </a:lnTo>
                                      <a:lnTo>
                                        <a:pt x="31" y="74"/>
                                      </a:lnTo>
                                      <a:lnTo>
                                        <a:pt x="19" y="86"/>
                                      </a:lnTo>
                                      <a:lnTo>
                                        <a:pt x="17" y="103"/>
                                      </a:lnTo>
                                      <a:lnTo>
                                        <a:pt x="17" y="199"/>
                                      </a:lnTo>
                                      <a:lnTo>
                                        <a:pt x="0" y="199"/>
                                      </a:lnTo>
                                      <a:lnTo>
                                        <a:pt x="0" y="0"/>
                                      </a:lnTo>
                                      <a:lnTo>
                                        <a:pt x="17" y="0"/>
                                      </a:lnTo>
                                      <a:lnTo>
                                        <a:pt x="17" y="67"/>
                                      </a:lnTo>
                                      <a:lnTo>
                                        <a:pt x="29" y="60"/>
                                      </a:lnTo>
                                      <a:lnTo>
                                        <a:pt x="31" y="55"/>
                                      </a:lnTo>
                                      <a:lnTo>
                                        <a:pt x="41" y="55"/>
                                      </a:lnTo>
                                      <a:lnTo>
                                        <a:pt x="43" y="50"/>
                                      </a:lnTo>
                                      <a:lnTo>
                                        <a:pt x="65" y="50"/>
                                      </a:lnTo>
                                      <a:lnTo>
                                        <a:pt x="72" y="55"/>
                                      </a:lnTo>
                                      <a:lnTo>
                                        <a:pt x="91" y="108"/>
                                      </a:lnTo>
                                      <a:lnTo>
                                        <a:pt x="91" y="1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300B7F7" id="docshapegroup204" o:spid="_x0000_s1026" style="width:4.6pt;height:10pt;mso-position-horizontal-relative:char;mso-position-vertical-relative:line" coordsize="9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">
                      <v:shape id="docshape205" o:spid="_x0000_s1027" style="position:absolute;width:92;height:200;visibility:visible;mso-wrap-style:square;v-text-anchor:top" coordsize="9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" path="m91,199r-19,l72,84,65,79,60,72r-19,l31,74,19,86r-2,17l17,199,,199,,,17,r,67l29,60r2,-5l41,55r2,-5l65,50r7,5l91,108r,91xe" fillcolor="black" stroked="f">
                        <v:path arrowok="t" o:connecttype="custom" o:connectlocs="91,199;72,199;72,84;65,79;60,72;41,72;31,74;19,86;17,103;17,199;0,199;0,0;17,0;17,67;29,60;31,55;41,55;43,50;65,50;72,55;91,108;91,199" o:connectangles="0,0,0,0,0,0,0,0,0,0,0,0,0,0,0,0,0,0,0,0,0,0"/>
                      </v:shape>
                      <w10:anchorlock/>
                    </v:group>
                  </w:pict>
                </mc:Fallback>
              </mc:AlternateContent>
            </w:r>
            <w:r>
              <w:rPr>
                <w:rFonts w:ascii="Times New Roman"/>
                <w:spacing w:val="24"/>
                <w:position w:val="5"/>
                <w:sz w:val="20"/>
              </w:rPr>
              <w:t xml:space="preserve"> </w:t>
            </w:r>
            <w:r w:rsidR="009E0AA1">
              <w:rPr>
                <w:noProof/>
                <w:spacing w:val="24"/>
                <w:position w:val="4"/>
                <w:sz w:val="20"/>
              </w:rPr>
              <mc:AlternateContent>
                <mc:Choice Requires="wpg">
                  <w:drawing>
                    <wp:inline distT="0" distB="0" distL="0" distR="0" wp14:anchorId="63341948" wp14:editId="65C3DE9E">
                      <wp:extent cx="387350" cy="134620"/>
                      <wp:effectExtent l="635" t="0" r="2540" b="1270"/>
                      <wp:docPr id="274" name="docshapegroup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134620"/>
                                <a:chOff x="0" y="0"/>
                                <a:chExt cx="610" cy="212"/>
                              </a:xfrm>
                            </wpg:grpSpPr>
                            <pic:pic xmlns:pic="http://schemas.openxmlformats.org/drawingml/2006/picture">
                              <pic:nvPicPr>
                                <pic:cNvPr id="276" name="docshape20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4"/>
                                  <a:ext cx="236"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8" name="docshape208"/>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259" y="0"/>
                                  <a:ext cx="351" cy="2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5B969CE" id="docshapegroup206" o:spid="_x0000_s1026" style="width:30.5pt;height:10.6pt;mso-position-horizontal-relative:char;mso-position-vertical-relative:line" coordsize="610,2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">
                      <v:shape id="docshape207" o:spid="_x0000_s1027" type="#_x0000_t75" style="position:absolute;top:4;width:236;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">
                        <v:imagedata r:id="rId288" o:title=""/>
                      </v:shape>
                      <v:shape id="docshape208" o:spid="_x0000_s1028" type="#_x0000_t75" style="position:absolute;left:259;width:351;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">
                        <v:imagedata r:id="rId289" o:title=""/>
                      </v:shape>
                      <w10:anchorlock/>
                    </v:group>
                  </w:pict>
                </mc:Fallback>
              </mc:AlternateContent>
            </w:r>
          </w:p>
          <w:p w14:paraId="1E17896B" w14:textId="77777777" w:rsidR="009E2785" w:rsidRDefault="009E2785">
            <w:pPr>
              <w:pStyle w:val="TableParagraph"/>
              <w:rPr>
                <w:sz w:val="20"/>
              </w:rPr>
            </w:pPr>
          </w:p>
          <w:p w14:paraId="07FF883E" w14:textId="77777777" w:rsidR="009E2785" w:rsidRDefault="009E2785">
            <w:pPr>
              <w:pStyle w:val="TableParagraph"/>
              <w:rPr>
                <w:sz w:val="20"/>
              </w:rPr>
            </w:pPr>
          </w:p>
          <w:p w14:paraId="711A791A" w14:textId="77777777" w:rsidR="009E2785" w:rsidRDefault="009E2785">
            <w:pPr>
              <w:pStyle w:val="TableParagraph"/>
              <w:rPr>
                <w:sz w:val="20"/>
              </w:rPr>
            </w:pPr>
          </w:p>
          <w:p w14:paraId="1FA4DEB2" w14:textId="77777777" w:rsidR="009E2785" w:rsidRDefault="009E2785">
            <w:pPr>
              <w:pStyle w:val="TableParagraph"/>
              <w:rPr>
                <w:sz w:val="20"/>
              </w:rPr>
            </w:pPr>
          </w:p>
          <w:p w14:paraId="13001D12" w14:textId="77777777" w:rsidR="009E2785" w:rsidRDefault="009E2785">
            <w:pPr>
              <w:pStyle w:val="TableParagraph"/>
              <w:rPr>
                <w:sz w:val="20"/>
              </w:rPr>
            </w:pPr>
          </w:p>
          <w:p w14:paraId="0667FD2E" w14:textId="77777777" w:rsidR="009E2785" w:rsidRDefault="009E2785">
            <w:pPr>
              <w:pStyle w:val="TableParagraph"/>
              <w:spacing w:before="3"/>
              <w:rPr>
                <w:sz w:val="14"/>
              </w:rPr>
            </w:pPr>
          </w:p>
          <w:p w14:paraId="5E6885AE" w14:textId="6935C155" w:rsidR="009E2785" w:rsidRDefault="009E0AA1">
            <w:pPr>
              <w:pStyle w:val="TableParagraph"/>
              <w:spacing w:line="199" w:lineRule="exact"/>
              <w:ind w:left="858"/>
              <w:rPr>
                <w:sz w:val="19"/>
              </w:rPr>
            </w:pPr>
            <w:r>
              <w:rPr>
                <w:noProof/>
                <w:position w:val="-3"/>
                <w:sz w:val="19"/>
              </w:rPr>
              <mc:AlternateContent>
                <mc:Choice Requires="wpg">
                  <w:drawing>
                    <wp:inline distT="0" distB="0" distL="0" distR="0" wp14:anchorId="77FB8D6D" wp14:editId="05DC22F5">
                      <wp:extent cx="646430" cy="127000"/>
                      <wp:effectExtent l="6985" t="7620" r="3810" b="8255"/>
                      <wp:docPr id="270" name="docshapegroup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430" cy="127000"/>
                                <a:chOff x="0" y="0"/>
                                <a:chExt cx="1018" cy="200"/>
                              </a:xfrm>
                            </wpg:grpSpPr>
                            <wps:wsp>
                              <wps:cNvPr id="272" name="docshape210"/>
                              <wps:cNvSpPr>
                                <a:spLocks/>
                              </wps:cNvSpPr>
                              <wps:spPr bwMode="auto">
                                <a:xfrm>
                                  <a:off x="0" y="0"/>
                                  <a:ext cx="1018" cy="200"/>
                                </a:xfrm>
                                <a:custGeom>
                                  <a:avLst/>
                                  <a:gdLst>
                                    <a:gd name="T0" fmla="*/ 5 w 1018"/>
                                    <a:gd name="T1" fmla="*/ 156 h 200"/>
                                    <a:gd name="T2" fmla="*/ 31 w 1018"/>
                                    <a:gd name="T3" fmla="*/ 53 h 200"/>
                                    <a:gd name="T4" fmla="*/ 36 w 1018"/>
                                    <a:gd name="T5" fmla="*/ 72 h 200"/>
                                    <a:gd name="T6" fmla="*/ 29 w 1018"/>
                                    <a:gd name="T7" fmla="*/ 168 h 200"/>
                                    <a:gd name="T8" fmla="*/ 79 w 1018"/>
                                    <a:gd name="T9" fmla="*/ 86 h 200"/>
                                    <a:gd name="T10" fmla="*/ 82 w 1018"/>
                                    <a:gd name="T11" fmla="*/ 96 h 200"/>
                                    <a:gd name="T12" fmla="*/ 84 w 1018"/>
                                    <a:gd name="T13" fmla="*/ 144 h 200"/>
                                    <a:gd name="T14" fmla="*/ 149 w 1018"/>
                                    <a:gd name="T15" fmla="*/ 194 h 200"/>
                                    <a:gd name="T16" fmla="*/ 132 w 1018"/>
                                    <a:gd name="T17" fmla="*/ 67 h 200"/>
                                    <a:gd name="T18" fmla="*/ 209 w 1018"/>
                                    <a:gd name="T19" fmla="*/ 65 h 200"/>
                                    <a:gd name="T20" fmla="*/ 134 w 1018"/>
                                    <a:gd name="T21" fmla="*/ 110 h 200"/>
                                    <a:gd name="T22" fmla="*/ 204 w 1018"/>
                                    <a:gd name="T23" fmla="*/ 190 h 200"/>
                                    <a:gd name="T24" fmla="*/ 202 w 1018"/>
                                    <a:gd name="T25" fmla="*/ 161 h 200"/>
                                    <a:gd name="T26" fmla="*/ 228 w 1018"/>
                                    <a:gd name="T27" fmla="*/ 106 h 200"/>
                                    <a:gd name="T28" fmla="*/ 197 w 1018"/>
                                    <a:gd name="T29" fmla="*/ 82 h 200"/>
                                    <a:gd name="T30" fmla="*/ 271 w 1018"/>
                                    <a:gd name="T31" fmla="*/ 62 h 200"/>
                                    <a:gd name="T32" fmla="*/ 331 w 1018"/>
                                    <a:gd name="T33" fmla="*/ 58 h 200"/>
                                    <a:gd name="T34" fmla="*/ 250 w 1018"/>
                                    <a:gd name="T35" fmla="*/ 50 h 200"/>
                                    <a:gd name="T36" fmla="*/ 269 w 1018"/>
                                    <a:gd name="T37" fmla="*/ 197 h 200"/>
                                    <a:gd name="T38" fmla="*/ 338 w 1018"/>
                                    <a:gd name="T39" fmla="*/ 67 h 200"/>
                                    <a:gd name="T40" fmla="*/ 382 w 1018"/>
                                    <a:gd name="T41" fmla="*/ 14 h 200"/>
                                    <a:gd name="T42" fmla="*/ 422 w 1018"/>
                                    <a:gd name="T43" fmla="*/ 70 h 200"/>
                                    <a:gd name="T44" fmla="*/ 401 w 1018"/>
                                    <a:gd name="T45" fmla="*/ 173 h 200"/>
                                    <a:gd name="T46" fmla="*/ 418 w 1018"/>
                                    <a:gd name="T47" fmla="*/ 180 h 200"/>
                                    <a:gd name="T48" fmla="*/ 473 w 1018"/>
                                    <a:gd name="T49" fmla="*/ 55 h 200"/>
                                    <a:gd name="T50" fmla="*/ 461 w 1018"/>
                                    <a:gd name="T51" fmla="*/ 197 h 200"/>
                                    <a:gd name="T52" fmla="*/ 468 w 1018"/>
                                    <a:gd name="T53" fmla="*/ 84 h 200"/>
                                    <a:gd name="T54" fmla="*/ 518 w 1018"/>
                                    <a:gd name="T55" fmla="*/ 77 h 200"/>
                                    <a:gd name="T56" fmla="*/ 593 w 1018"/>
                                    <a:gd name="T57" fmla="*/ 50 h 200"/>
                                    <a:gd name="T58" fmla="*/ 538 w 1018"/>
                                    <a:gd name="T59" fmla="*/ 84 h 200"/>
                                    <a:gd name="T60" fmla="*/ 586 w 1018"/>
                                    <a:gd name="T61" fmla="*/ 170 h 200"/>
                                    <a:gd name="T62" fmla="*/ 586 w 1018"/>
                                    <a:gd name="T63" fmla="*/ 72 h 200"/>
                                    <a:gd name="T64" fmla="*/ 622 w 1018"/>
                                    <a:gd name="T65" fmla="*/ 197 h 200"/>
                                    <a:gd name="T66" fmla="*/ 521 w 1018"/>
                                    <a:gd name="T67" fmla="*/ 130 h 200"/>
                                    <a:gd name="T68" fmla="*/ 598 w 1018"/>
                                    <a:gd name="T69" fmla="*/ 122 h 200"/>
                                    <a:gd name="T70" fmla="*/ 538 w 1018"/>
                                    <a:gd name="T71" fmla="*/ 142 h 200"/>
                                    <a:gd name="T72" fmla="*/ 598 w 1018"/>
                                    <a:gd name="T73" fmla="*/ 180 h 200"/>
                                    <a:gd name="T74" fmla="*/ 679 w 1018"/>
                                    <a:gd name="T75" fmla="*/ 197 h 200"/>
                                    <a:gd name="T76" fmla="*/ 641 w 1018"/>
                                    <a:gd name="T77" fmla="*/ 91 h 200"/>
                                    <a:gd name="T78" fmla="*/ 715 w 1018"/>
                                    <a:gd name="T79" fmla="*/ 53 h 200"/>
                                    <a:gd name="T80" fmla="*/ 660 w 1018"/>
                                    <a:gd name="T81" fmla="*/ 101 h 200"/>
                                    <a:gd name="T82" fmla="*/ 730 w 1018"/>
                                    <a:gd name="T83" fmla="*/ 180 h 200"/>
                                    <a:gd name="T84" fmla="*/ 706 w 1018"/>
                                    <a:gd name="T85" fmla="*/ 70 h 200"/>
                                    <a:gd name="T86" fmla="*/ 698 w 1018"/>
                                    <a:gd name="T87" fmla="*/ 180 h 200"/>
                                    <a:gd name="T88" fmla="*/ 730 w 1018"/>
                                    <a:gd name="T89" fmla="*/ 180 h 200"/>
                                    <a:gd name="T90" fmla="*/ 751 w 1018"/>
                                    <a:gd name="T91" fmla="*/ 70 h 200"/>
                                    <a:gd name="T92" fmla="*/ 773 w 1018"/>
                                    <a:gd name="T93" fmla="*/ 192 h 200"/>
                                    <a:gd name="T94" fmla="*/ 787 w 1018"/>
                                    <a:gd name="T95" fmla="*/ 175 h 200"/>
                                    <a:gd name="T96" fmla="*/ 806 w 1018"/>
                                    <a:gd name="T97" fmla="*/ 178 h 200"/>
                                    <a:gd name="T98" fmla="*/ 826 w 1018"/>
                                    <a:gd name="T99" fmla="*/ 170 h 200"/>
                                    <a:gd name="T100" fmla="*/ 852 w 1018"/>
                                    <a:gd name="T101" fmla="*/ 53 h 200"/>
                                    <a:gd name="T102" fmla="*/ 864 w 1018"/>
                                    <a:gd name="T103" fmla="*/ 67 h 200"/>
                                    <a:gd name="T104" fmla="*/ 842 w 1018"/>
                                    <a:gd name="T105" fmla="*/ 161 h 200"/>
                                    <a:gd name="T106" fmla="*/ 874 w 1018"/>
                                    <a:gd name="T107" fmla="*/ 199 h 200"/>
                                    <a:gd name="T108" fmla="*/ 912 w 1018"/>
                                    <a:gd name="T109" fmla="*/ 137 h 200"/>
                                    <a:gd name="T110" fmla="*/ 929 w 1018"/>
                                    <a:gd name="T111" fmla="*/ 142 h 200"/>
                                    <a:gd name="T112" fmla="*/ 900 w 1018"/>
                                    <a:gd name="T113" fmla="*/ 82 h 200"/>
                                    <a:gd name="T114" fmla="*/ 977 w 1018"/>
                                    <a:gd name="T115" fmla="*/ 65 h 200"/>
                                    <a:gd name="T116" fmla="*/ 1018 w 1018"/>
                                    <a:gd name="T117" fmla="*/ 55 h 200"/>
                                    <a:gd name="T118" fmla="*/ 991 w 1018"/>
                                    <a:gd name="T119" fmla="*/ 74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018" h="200">
                                      <a:moveTo>
                                        <a:pt x="65" y="199"/>
                                      </a:moveTo>
                                      <a:lnTo>
                                        <a:pt x="53" y="199"/>
                                      </a:lnTo>
                                      <a:lnTo>
                                        <a:pt x="41" y="197"/>
                                      </a:lnTo>
                                      <a:lnTo>
                                        <a:pt x="31" y="194"/>
                                      </a:lnTo>
                                      <a:lnTo>
                                        <a:pt x="22" y="190"/>
                                      </a:lnTo>
                                      <a:lnTo>
                                        <a:pt x="7" y="170"/>
                                      </a:lnTo>
                                      <a:lnTo>
                                        <a:pt x="5" y="156"/>
                                      </a:lnTo>
                                      <a:lnTo>
                                        <a:pt x="0" y="142"/>
                                      </a:lnTo>
                                      <a:lnTo>
                                        <a:pt x="0" y="108"/>
                                      </a:lnTo>
                                      <a:lnTo>
                                        <a:pt x="5" y="91"/>
                                      </a:lnTo>
                                      <a:lnTo>
                                        <a:pt x="7" y="79"/>
                                      </a:lnTo>
                                      <a:lnTo>
                                        <a:pt x="14" y="67"/>
                                      </a:lnTo>
                                      <a:lnTo>
                                        <a:pt x="22" y="60"/>
                                      </a:lnTo>
                                      <a:lnTo>
                                        <a:pt x="31" y="53"/>
                                      </a:lnTo>
                                      <a:lnTo>
                                        <a:pt x="41" y="48"/>
                                      </a:lnTo>
                                      <a:lnTo>
                                        <a:pt x="67" y="48"/>
                                      </a:lnTo>
                                      <a:lnTo>
                                        <a:pt x="77" y="53"/>
                                      </a:lnTo>
                                      <a:lnTo>
                                        <a:pt x="84" y="60"/>
                                      </a:lnTo>
                                      <a:lnTo>
                                        <a:pt x="94" y="67"/>
                                      </a:lnTo>
                                      <a:lnTo>
                                        <a:pt x="43" y="67"/>
                                      </a:lnTo>
                                      <a:lnTo>
                                        <a:pt x="36" y="72"/>
                                      </a:lnTo>
                                      <a:lnTo>
                                        <a:pt x="29" y="82"/>
                                      </a:lnTo>
                                      <a:lnTo>
                                        <a:pt x="24" y="89"/>
                                      </a:lnTo>
                                      <a:lnTo>
                                        <a:pt x="22" y="101"/>
                                      </a:lnTo>
                                      <a:lnTo>
                                        <a:pt x="19" y="110"/>
                                      </a:lnTo>
                                      <a:lnTo>
                                        <a:pt x="19" y="137"/>
                                      </a:lnTo>
                                      <a:lnTo>
                                        <a:pt x="24" y="161"/>
                                      </a:lnTo>
                                      <a:lnTo>
                                        <a:pt x="29" y="168"/>
                                      </a:lnTo>
                                      <a:lnTo>
                                        <a:pt x="36" y="178"/>
                                      </a:lnTo>
                                      <a:lnTo>
                                        <a:pt x="43" y="180"/>
                                      </a:lnTo>
                                      <a:lnTo>
                                        <a:pt x="94" y="180"/>
                                      </a:lnTo>
                                      <a:lnTo>
                                        <a:pt x="77" y="197"/>
                                      </a:lnTo>
                                      <a:lnTo>
                                        <a:pt x="65" y="199"/>
                                      </a:lnTo>
                                      <a:close/>
                                      <a:moveTo>
                                        <a:pt x="82" y="96"/>
                                      </a:moveTo>
                                      <a:lnTo>
                                        <a:pt x="79" y="86"/>
                                      </a:lnTo>
                                      <a:lnTo>
                                        <a:pt x="77" y="79"/>
                                      </a:lnTo>
                                      <a:lnTo>
                                        <a:pt x="67" y="70"/>
                                      </a:lnTo>
                                      <a:lnTo>
                                        <a:pt x="60" y="67"/>
                                      </a:lnTo>
                                      <a:lnTo>
                                        <a:pt x="94" y="67"/>
                                      </a:lnTo>
                                      <a:lnTo>
                                        <a:pt x="98" y="79"/>
                                      </a:lnTo>
                                      <a:lnTo>
                                        <a:pt x="101" y="94"/>
                                      </a:lnTo>
                                      <a:lnTo>
                                        <a:pt x="82" y="96"/>
                                      </a:lnTo>
                                      <a:close/>
                                      <a:moveTo>
                                        <a:pt x="94" y="180"/>
                                      </a:moveTo>
                                      <a:lnTo>
                                        <a:pt x="60" y="180"/>
                                      </a:lnTo>
                                      <a:lnTo>
                                        <a:pt x="67" y="178"/>
                                      </a:lnTo>
                                      <a:lnTo>
                                        <a:pt x="74" y="173"/>
                                      </a:lnTo>
                                      <a:lnTo>
                                        <a:pt x="79" y="166"/>
                                      </a:lnTo>
                                      <a:lnTo>
                                        <a:pt x="82" y="158"/>
                                      </a:lnTo>
                                      <a:lnTo>
                                        <a:pt x="84" y="144"/>
                                      </a:lnTo>
                                      <a:lnTo>
                                        <a:pt x="103" y="146"/>
                                      </a:lnTo>
                                      <a:lnTo>
                                        <a:pt x="101" y="161"/>
                                      </a:lnTo>
                                      <a:lnTo>
                                        <a:pt x="96" y="170"/>
                                      </a:lnTo>
                                      <a:lnTo>
                                        <a:pt x="94" y="180"/>
                                      </a:lnTo>
                                      <a:close/>
                                      <a:moveTo>
                                        <a:pt x="170" y="199"/>
                                      </a:moveTo>
                                      <a:lnTo>
                                        <a:pt x="161" y="197"/>
                                      </a:lnTo>
                                      <a:lnTo>
                                        <a:pt x="149" y="194"/>
                                      </a:lnTo>
                                      <a:lnTo>
                                        <a:pt x="139" y="190"/>
                                      </a:lnTo>
                                      <a:lnTo>
                                        <a:pt x="125" y="170"/>
                                      </a:lnTo>
                                      <a:lnTo>
                                        <a:pt x="115" y="142"/>
                                      </a:lnTo>
                                      <a:lnTo>
                                        <a:pt x="115" y="108"/>
                                      </a:lnTo>
                                      <a:lnTo>
                                        <a:pt x="120" y="91"/>
                                      </a:lnTo>
                                      <a:lnTo>
                                        <a:pt x="125" y="79"/>
                                      </a:lnTo>
                                      <a:lnTo>
                                        <a:pt x="132" y="67"/>
                                      </a:lnTo>
                                      <a:lnTo>
                                        <a:pt x="139" y="60"/>
                                      </a:lnTo>
                                      <a:lnTo>
                                        <a:pt x="149" y="53"/>
                                      </a:lnTo>
                                      <a:lnTo>
                                        <a:pt x="161" y="48"/>
                                      </a:lnTo>
                                      <a:lnTo>
                                        <a:pt x="182" y="48"/>
                                      </a:lnTo>
                                      <a:lnTo>
                                        <a:pt x="194" y="53"/>
                                      </a:lnTo>
                                      <a:lnTo>
                                        <a:pt x="204" y="60"/>
                                      </a:lnTo>
                                      <a:lnTo>
                                        <a:pt x="209" y="65"/>
                                      </a:lnTo>
                                      <a:lnTo>
                                        <a:pt x="209" y="67"/>
                                      </a:lnTo>
                                      <a:lnTo>
                                        <a:pt x="161" y="67"/>
                                      </a:lnTo>
                                      <a:lnTo>
                                        <a:pt x="151" y="72"/>
                                      </a:lnTo>
                                      <a:lnTo>
                                        <a:pt x="144" y="82"/>
                                      </a:lnTo>
                                      <a:lnTo>
                                        <a:pt x="139" y="89"/>
                                      </a:lnTo>
                                      <a:lnTo>
                                        <a:pt x="137" y="101"/>
                                      </a:lnTo>
                                      <a:lnTo>
                                        <a:pt x="134" y="110"/>
                                      </a:lnTo>
                                      <a:lnTo>
                                        <a:pt x="134" y="137"/>
                                      </a:lnTo>
                                      <a:lnTo>
                                        <a:pt x="139" y="161"/>
                                      </a:lnTo>
                                      <a:lnTo>
                                        <a:pt x="144" y="168"/>
                                      </a:lnTo>
                                      <a:lnTo>
                                        <a:pt x="151" y="175"/>
                                      </a:lnTo>
                                      <a:lnTo>
                                        <a:pt x="161" y="180"/>
                                      </a:lnTo>
                                      <a:lnTo>
                                        <a:pt x="211" y="180"/>
                                      </a:lnTo>
                                      <a:lnTo>
                                        <a:pt x="204" y="190"/>
                                      </a:lnTo>
                                      <a:lnTo>
                                        <a:pt x="194" y="194"/>
                                      </a:lnTo>
                                      <a:lnTo>
                                        <a:pt x="170" y="199"/>
                                      </a:lnTo>
                                      <a:close/>
                                      <a:moveTo>
                                        <a:pt x="211" y="180"/>
                                      </a:moveTo>
                                      <a:lnTo>
                                        <a:pt x="182" y="180"/>
                                      </a:lnTo>
                                      <a:lnTo>
                                        <a:pt x="190" y="175"/>
                                      </a:lnTo>
                                      <a:lnTo>
                                        <a:pt x="197" y="168"/>
                                      </a:lnTo>
                                      <a:lnTo>
                                        <a:pt x="202" y="161"/>
                                      </a:lnTo>
                                      <a:lnTo>
                                        <a:pt x="206" y="149"/>
                                      </a:lnTo>
                                      <a:lnTo>
                                        <a:pt x="209" y="137"/>
                                      </a:lnTo>
                                      <a:lnTo>
                                        <a:pt x="209" y="65"/>
                                      </a:lnTo>
                                      <a:lnTo>
                                        <a:pt x="211" y="67"/>
                                      </a:lnTo>
                                      <a:lnTo>
                                        <a:pt x="218" y="79"/>
                                      </a:lnTo>
                                      <a:lnTo>
                                        <a:pt x="223" y="91"/>
                                      </a:lnTo>
                                      <a:lnTo>
                                        <a:pt x="228" y="106"/>
                                      </a:lnTo>
                                      <a:lnTo>
                                        <a:pt x="228" y="142"/>
                                      </a:lnTo>
                                      <a:lnTo>
                                        <a:pt x="218" y="170"/>
                                      </a:lnTo>
                                      <a:lnTo>
                                        <a:pt x="211" y="180"/>
                                      </a:lnTo>
                                      <a:close/>
                                      <a:moveTo>
                                        <a:pt x="209" y="110"/>
                                      </a:moveTo>
                                      <a:lnTo>
                                        <a:pt x="206" y="101"/>
                                      </a:lnTo>
                                      <a:lnTo>
                                        <a:pt x="202" y="89"/>
                                      </a:lnTo>
                                      <a:lnTo>
                                        <a:pt x="197" y="82"/>
                                      </a:lnTo>
                                      <a:lnTo>
                                        <a:pt x="190" y="72"/>
                                      </a:lnTo>
                                      <a:lnTo>
                                        <a:pt x="182" y="67"/>
                                      </a:lnTo>
                                      <a:lnTo>
                                        <a:pt x="209" y="67"/>
                                      </a:lnTo>
                                      <a:lnTo>
                                        <a:pt x="209" y="110"/>
                                      </a:lnTo>
                                      <a:close/>
                                      <a:moveTo>
                                        <a:pt x="283" y="72"/>
                                      </a:moveTo>
                                      <a:lnTo>
                                        <a:pt x="266" y="72"/>
                                      </a:lnTo>
                                      <a:lnTo>
                                        <a:pt x="271" y="62"/>
                                      </a:lnTo>
                                      <a:lnTo>
                                        <a:pt x="276" y="58"/>
                                      </a:lnTo>
                                      <a:lnTo>
                                        <a:pt x="283" y="55"/>
                                      </a:lnTo>
                                      <a:lnTo>
                                        <a:pt x="288" y="50"/>
                                      </a:lnTo>
                                      <a:lnTo>
                                        <a:pt x="295" y="48"/>
                                      </a:lnTo>
                                      <a:lnTo>
                                        <a:pt x="310" y="48"/>
                                      </a:lnTo>
                                      <a:lnTo>
                                        <a:pt x="317" y="50"/>
                                      </a:lnTo>
                                      <a:lnTo>
                                        <a:pt x="331" y="58"/>
                                      </a:lnTo>
                                      <a:lnTo>
                                        <a:pt x="334" y="62"/>
                                      </a:lnTo>
                                      <a:lnTo>
                                        <a:pt x="338" y="67"/>
                                      </a:lnTo>
                                      <a:lnTo>
                                        <a:pt x="290" y="67"/>
                                      </a:lnTo>
                                      <a:lnTo>
                                        <a:pt x="283" y="72"/>
                                      </a:lnTo>
                                      <a:close/>
                                      <a:moveTo>
                                        <a:pt x="269" y="197"/>
                                      </a:moveTo>
                                      <a:lnTo>
                                        <a:pt x="250" y="197"/>
                                      </a:lnTo>
                                      <a:lnTo>
                                        <a:pt x="250" y="50"/>
                                      </a:lnTo>
                                      <a:lnTo>
                                        <a:pt x="266" y="50"/>
                                      </a:lnTo>
                                      <a:lnTo>
                                        <a:pt x="266" y="72"/>
                                      </a:lnTo>
                                      <a:lnTo>
                                        <a:pt x="283" y="72"/>
                                      </a:lnTo>
                                      <a:lnTo>
                                        <a:pt x="278" y="79"/>
                                      </a:lnTo>
                                      <a:lnTo>
                                        <a:pt x="271" y="86"/>
                                      </a:lnTo>
                                      <a:lnTo>
                                        <a:pt x="269" y="98"/>
                                      </a:lnTo>
                                      <a:lnTo>
                                        <a:pt x="269" y="197"/>
                                      </a:lnTo>
                                      <a:close/>
                                      <a:moveTo>
                                        <a:pt x="343" y="197"/>
                                      </a:moveTo>
                                      <a:lnTo>
                                        <a:pt x="324" y="197"/>
                                      </a:lnTo>
                                      <a:lnTo>
                                        <a:pt x="324" y="89"/>
                                      </a:lnTo>
                                      <a:lnTo>
                                        <a:pt x="317" y="74"/>
                                      </a:lnTo>
                                      <a:lnTo>
                                        <a:pt x="314" y="72"/>
                                      </a:lnTo>
                                      <a:lnTo>
                                        <a:pt x="305" y="67"/>
                                      </a:lnTo>
                                      <a:lnTo>
                                        <a:pt x="338" y="67"/>
                                      </a:lnTo>
                                      <a:lnTo>
                                        <a:pt x="341" y="72"/>
                                      </a:lnTo>
                                      <a:lnTo>
                                        <a:pt x="341" y="79"/>
                                      </a:lnTo>
                                      <a:lnTo>
                                        <a:pt x="343" y="84"/>
                                      </a:lnTo>
                                      <a:lnTo>
                                        <a:pt x="343" y="197"/>
                                      </a:lnTo>
                                      <a:close/>
                                      <a:moveTo>
                                        <a:pt x="401" y="50"/>
                                      </a:moveTo>
                                      <a:lnTo>
                                        <a:pt x="382" y="50"/>
                                      </a:lnTo>
                                      <a:lnTo>
                                        <a:pt x="382" y="14"/>
                                      </a:lnTo>
                                      <a:lnTo>
                                        <a:pt x="401" y="0"/>
                                      </a:lnTo>
                                      <a:lnTo>
                                        <a:pt x="401" y="50"/>
                                      </a:lnTo>
                                      <a:close/>
                                      <a:moveTo>
                                        <a:pt x="422" y="70"/>
                                      </a:moveTo>
                                      <a:lnTo>
                                        <a:pt x="367" y="70"/>
                                      </a:lnTo>
                                      <a:lnTo>
                                        <a:pt x="367" y="50"/>
                                      </a:lnTo>
                                      <a:lnTo>
                                        <a:pt x="422" y="50"/>
                                      </a:lnTo>
                                      <a:lnTo>
                                        <a:pt x="422" y="70"/>
                                      </a:lnTo>
                                      <a:close/>
                                      <a:moveTo>
                                        <a:pt x="420" y="199"/>
                                      </a:moveTo>
                                      <a:lnTo>
                                        <a:pt x="396" y="199"/>
                                      </a:lnTo>
                                      <a:lnTo>
                                        <a:pt x="386" y="190"/>
                                      </a:lnTo>
                                      <a:lnTo>
                                        <a:pt x="382" y="180"/>
                                      </a:lnTo>
                                      <a:lnTo>
                                        <a:pt x="382" y="70"/>
                                      </a:lnTo>
                                      <a:lnTo>
                                        <a:pt x="401" y="70"/>
                                      </a:lnTo>
                                      <a:lnTo>
                                        <a:pt x="401" y="173"/>
                                      </a:lnTo>
                                      <a:lnTo>
                                        <a:pt x="403" y="175"/>
                                      </a:lnTo>
                                      <a:lnTo>
                                        <a:pt x="403" y="180"/>
                                      </a:lnTo>
                                      <a:lnTo>
                                        <a:pt x="423" y="180"/>
                                      </a:lnTo>
                                      <a:lnTo>
                                        <a:pt x="425" y="197"/>
                                      </a:lnTo>
                                      <a:lnTo>
                                        <a:pt x="420" y="199"/>
                                      </a:lnTo>
                                      <a:close/>
                                      <a:moveTo>
                                        <a:pt x="423" y="180"/>
                                      </a:moveTo>
                                      <a:lnTo>
                                        <a:pt x="418" y="180"/>
                                      </a:lnTo>
                                      <a:lnTo>
                                        <a:pt x="422" y="178"/>
                                      </a:lnTo>
                                      <a:lnTo>
                                        <a:pt x="423" y="180"/>
                                      </a:lnTo>
                                      <a:close/>
                                      <a:moveTo>
                                        <a:pt x="499" y="74"/>
                                      </a:moveTo>
                                      <a:lnTo>
                                        <a:pt x="461" y="74"/>
                                      </a:lnTo>
                                      <a:lnTo>
                                        <a:pt x="466" y="65"/>
                                      </a:lnTo>
                                      <a:lnTo>
                                        <a:pt x="468" y="58"/>
                                      </a:lnTo>
                                      <a:lnTo>
                                        <a:pt x="473" y="55"/>
                                      </a:lnTo>
                                      <a:lnTo>
                                        <a:pt x="475" y="50"/>
                                      </a:lnTo>
                                      <a:lnTo>
                                        <a:pt x="480" y="48"/>
                                      </a:lnTo>
                                      <a:lnTo>
                                        <a:pt x="492" y="48"/>
                                      </a:lnTo>
                                      <a:lnTo>
                                        <a:pt x="499" y="50"/>
                                      </a:lnTo>
                                      <a:lnTo>
                                        <a:pt x="506" y="55"/>
                                      </a:lnTo>
                                      <a:lnTo>
                                        <a:pt x="499" y="74"/>
                                      </a:lnTo>
                                      <a:close/>
                                      <a:moveTo>
                                        <a:pt x="461" y="197"/>
                                      </a:moveTo>
                                      <a:lnTo>
                                        <a:pt x="442" y="197"/>
                                      </a:lnTo>
                                      <a:lnTo>
                                        <a:pt x="442" y="50"/>
                                      </a:lnTo>
                                      <a:lnTo>
                                        <a:pt x="461" y="50"/>
                                      </a:lnTo>
                                      <a:lnTo>
                                        <a:pt x="461" y="74"/>
                                      </a:lnTo>
                                      <a:lnTo>
                                        <a:pt x="480" y="74"/>
                                      </a:lnTo>
                                      <a:lnTo>
                                        <a:pt x="470" y="79"/>
                                      </a:lnTo>
                                      <a:lnTo>
                                        <a:pt x="468" y="84"/>
                                      </a:lnTo>
                                      <a:lnTo>
                                        <a:pt x="466" y="86"/>
                                      </a:lnTo>
                                      <a:lnTo>
                                        <a:pt x="463" y="91"/>
                                      </a:lnTo>
                                      <a:lnTo>
                                        <a:pt x="461" y="101"/>
                                      </a:lnTo>
                                      <a:lnTo>
                                        <a:pt x="461" y="197"/>
                                      </a:lnTo>
                                      <a:close/>
                                      <a:moveTo>
                                        <a:pt x="535" y="94"/>
                                      </a:moveTo>
                                      <a:lnTo>
                                        <a:pt x="516" y="91"/>
                                      </a:lnTo>
                                      <a:lnTo>
                                        <a:pt x="518" y="77"/>
                                      </a:lnTo>
                                      <a:lnTo>
                                        <a:pt x="523" y="67"/>
                                      </a:lnTo>
                                      <a:lnTo>
                                        <a:pt x="533" y="60"/>
                                      </a:lnTo>
                                      <a:lnTo>
                                        <a:pt x="540" y="55"/>
                                      </a:lnTo>
                                      <a:lnTo>
                                        <a:pt x="550" y="50"/>
                                      </a:lnTo>
                                      <a:lnTo>
                                        <a:pt x="559" y="48"/>
                                      </a:lnTo>
                                      <a:lnTo>
                                        <a:pt x="583" y="48"/>
                                      </a:lnTo>
                                      <a:lnTo>
                                        <a:pt x="593" y="50"/>
                                      </a:lnTo>
                                      <a:lnTo>
                                        <a:pt x="607" y="60"/>
                                      </a:lnTo>
                                      <a:lnTo>
                                        <a:pt x="612" y="67"/>
                                      </a:lnTo>
                                      <a:lnTo>
                                        <a:pt x="557" y="67"/>
                                      </a:lnTo>
                                      <a:lnTo>
                                        <a:pt x="550" y="70"/>
                                      </a:lnTo>
                                      <a:lnTo>
                                        <a:pt x="545" y="74"/>
                                      </a:lnTo>
                                      <a:lnTo>
                                        <a:pt x="540" y="77"/>
                                      </a:lnTo>
                                      <a:lnTo>
                                        <a:pt x="538" y="84"/>
                                      </a:lnTo>
                                      <a:lnTo>
                                        <a:pt x="535" y="94"/>
                                      </a:lnTo>
                                      <a:close/>
                                      <a:moveTo>
                                        <a:pt x="622" y="197"/>
                                      </a:moveTo>
                                      <a:lnTo>
                                        <a:pt x="602" y="197"/>
                                      </a:lnTo>
                                      <a:lnTo>
                                        <a:pt x="598" y="187"/>
                                      </a:lnTo>
                                      <a:lnTo>
                                        <a:pt x="598" y="180"/>
                                      </a:lnTo>
                                      <a:lnTo>
                                        <a:pt x="571" y="180"/>
                                      </a:lnTo>
                                      <a:lnTo>
                                        <a:pt x="586" y="170"/>
                                      </a:lnTo>
                                      <a:lnTo>
                                        <a:pt x="590" y="166"/>
                                      </a:lnTo>
                                      <a:lnTo>
                                        <a:pt x="593" y="161"/>
                                      </a:lnTo>
                                      <a:lnTo>
                                        <a:pt x="595" y="154"/>
                                      </a:lnTo>
                                      <a:lnTo>
                                        <a:pt x="598" y="144"/>
                                      </a:lnTo>
                                      <a:lnTo>
                                        <a:pt x="598" y="89"/>
                                      </a:lnTo>
                                      <a:lnTo>
                                        <a:pt x="595" y="82"/>
                                      </a:lnTo>
                                      <a:lnTo>
                                        <a:pt x="586" y="72"/>
                                      </a:lnTo>
                                      <a:lnTo>
                                        <a:pt x="578" y="67"/>
                                      </a:lnTo>
                                      <a:lnTo>
                                        <a:pt x="612" y="67"/>
                                      </a:lnTo>
                                      <a:lnTo>
                                        <a:pt x="614" y="74"/>
                                      </a:lnTo>
                                      <a:lnTo>
                                        <a:pt x="614" y="82"/>
                                      </a:lnTo>
                                      <a:lnTo>
                                        <a:pt x="617" y="91"/>
                                      </a:lnTo>
                                      <a:lnTo>
                                        <a:pt x="617" y="187"/>
                                      </a:lnTo>
                                      <a:lnTo>
                                        <a:pt x="622" y="197"/>
                                      </a:lnTo>
                                      <a:close/>
                                      <a:moveTo>
                                        <a:pt x="569" y="199"/>
                                      </a:moveTo>
                                      <a:lnTo>
                                        <a:pt x="542" y="199"/>
                                      </a:lnTo>
                                      <a:lnTo>
                                        <a:pt x="530" y="197"/>
                                      </a:lnTo>
                                      <a:lnTo>
                                        <a:pt x="516" y="182"/>
                                      </a:lnTo>
                                      <a:lnTo>
                                        <a:pt x="514" y="173"/>
                                      </a:lnTo>
                                      <a:lnTo>
                                        <a:pt x="514" y="151"/>
                                      </a:lnTo>
                                      <a:lnTo>
                                        <a:pt x="521" y="130"/>
                                      </a:lnTo>
                                      <a:lnTo>
                                        <a:pt x="526" y="125"/>
                                      </a:lnTo>
                                      <a:lnTo>
                                        <a:pt x="533" y="122"/>
                                      </a:lnTo>
                                      <a:lnTo>
                                        <a:pt x="540" y="118"/>
                                      </a:lnTo>
                                      <a:lnTo>
                                        <a:pt x="547" y="115"/>
                                      </a:lnTo>
                                      <a:lnTo>
                                        <a:pt x="590" y="108"/>
                                      </a:lnTo>
                                      <a:lnTo>
                                        <a:pt x="598" y="103"/>
                                      </a:lnTo>
                                      <a:lnTo>
                                        <a:pt x="598" y="122"/>
                                      </a:lnTo>
                                      <a:lnTo>
                                        <a:pt x="590" y="127"/>
                                      </a:lnTo>
                                      <a:lnTo>
                                        <a:pt x="578" y="130"/>
                                      </a:lnTo>
                                      <a:lnTo>
                                        <a:pt x="562" y="132"/>
                                      </a:lnTo>
                                      <a:lnTo>
                                        <a:pt x="547" y="137"/>
                                      </a:lnTo>
                                      <a:lnTo>
                                        <a:pt x="542" y="139"/>
                                      </a:lnTo>
                                      <a:lnTo>
                                        <a:pt x="540" y="139"/>
                                      </a:lnTo>
                                      <a:lnTo>
                                        <a:pt x="538" y="142"/>
                                      </a:lnTo>
                                      <a:lnTo>
                                        <a:pt x="535" y="146"/>
                                      </a:lnTo>
                                      <a:lnTo>
                                        <a:pt x="533" y="149"/>
                                      </a:lnTo>
                                      <a:lnTo>
                                        <a:pt x="533" y="166"/>
                                      </a:lnTo>
                                      <a:lnTo>
                                        <a:pt x="535" y="170"/>
                                      </a:lnTo>
                                      <a:lnTo>
                                        <a:pt x="540" y="175"/>
                                      </a:lnTo>
                                      <a:lnTo>
                                        <a:pt x="542" y="180"/>
                                      </a:lnTo>
                                      <a:lnTo>
                                        <a:pt x="598" y="180"/>
                                      </a:lnTo>
                                      <a:lnTo>
                                        <a:pt x="590" y="187"/>
                                      </a:lnTo>
                                      <a:lnTo>
                                        <a:pt x="583" y="192"/>
                                      </a:lnTo>
                                      <a:lnTo>
                                        <a:pt x="576" y="194"/>
                                      </a:lnTo>
                                      <a:lnTo>
                                        <a:pt x="569" y="199"/>
                                      </a:lnTo>
                                      <a:close/>
                                      <a:moveTo>
                                        <a:pt x="703" y="199"/>
                                      </a:moveTo>
                                      <a:lnTo>
                                        <a:pt x="691" y="199"/>
                                      </a:lnTo>
                                      <a:lnTo>
                                        <a:pt x="679" y="197"/>
                                      </a:lnTo>
                                      <a:lnTo>
                                        <a:pt x="670" y="194"/>
                                      </a:lnTo>
                                      <a:lnTo>
                                        <a:pt x="660" y="190"/>
                                      </a:lnTo>
                                      <a:lnTo>
                                        <a:pt x="653" y="180"/>
                                      </a:lnTo>
                                      <a:lnTo>
                                        <a:pt x="641" y="156"/>
                                      </a:lnTo>
                                      <a:lnTo>
                                        <a:pt x="638" y="142"/>
                                      </a:lnTo>
                                      <a:lnTo>
                                        <a:pt x="638" y="108"/>
                                      </a:lnTo>
                                      <a:lnTo>
                                        <a:pt x="641" y="91"/>
                                      </a:lnTo>
                                      <a:lnTo>
                                        <a:pt x="648" y="79"/>
                                      </a:lnTo>
                                      <a:lnTo>
                                        <a:pt x="653" y="67"/>
                                      </a:lnTo>
                                      <a:lnTo>
                                        <a:pt x="660" y="60"/>
                                      </a:lnTo>
                                      <a:lnTo>
                                        <a:pt x="670" y="53"/>
                                      </a:lnTo>
                                      <a:lnTo>
                                        <a:pt x="679" y="48"/>
                                      </a:lnTo>
                                      <a:lnTo>
                                        <a:pt x="703" y="48"/>
                                      </a:lnTo>
                                      <a:lnTo>
                                        <a:pt x="715" y="53"/>
                                      </a:lnTo>
                                      <a:lnTo>
                                        <a:pt x="722" y="60"/>
                                      </a:lnTo>
                                      <a:lnTo>
                                        <a:pt x="732" y="67"/>
                                      </a:lnTo>
                                      <a:lnTo>
                                        <a:pt x="682" y="67"/>
                                      </a:lnTo>
                                      <a:lnTo>
                                        <a:pt x="674" y="72"/>
                                      </a:lnTo>
                                      <a:lnTo>
                                        <a:pt x="667" y="82"/>
                                      </a:lnTo>
                                      <a:lnTo>
                                        <a:pt x="662" y="89"/>
                                      </a:lnTo>
                                      <a:lnTo>
                                        <a:pt x="660" y="101"/>
                                      </a:lnTo>
                                      <a:lnTo>
                                        <a:pt x="658" y="110"/>
                                      </a:lnTo>
                                      <a:lnTo>
                                        <a:pt x="658" y="137"/>
                                      </a:lnTo>
                                      <a:lnTo>
                                        <a:pt x="662" y="161"/>
                                      </a:lnTo>
                                      <a:lnTo>
                                        <a:pt x="667" y="168"/>
                                      </a:lnTo>
                                      <a:lnTo>
                                        <a:pt x="672" y="178"/>
                                      </a:lnTo>
                                      <a:lnTo>
                                        <a:pt x="682" y="180"/>
                                      </a:lnTo>
                                      <a:lnTo>
                                        <a:pt x="730" y="180"/>
                                      </a:lnTo>
                                      <a:lnTo>
                                        <a:pt x="725" y="187"/>
                                      </a:lnTo>
                                      <a:lnTo>
                                        <a:pt x="715" y="197"/>
                                      </a:lnTo>
                                      <a:lnTo>
                                        <a:pt x="703" y="199"/>
                                      </a:lnTo>
                                      <a:close/>
                                      <a:moveTo>
                                        <a:pt x="720" y="96"/>
                                      </a:moveTo>
                                      <a:lnTo>
                                        <a:pt x="718" y="86"/>
                                      </a:lnTo>
                                      <a:lnTo>
                                        <a:pt x="715" y="79"/>
                                      </a:lnTo>
                                      <a:lnTo>
                                        <a:pt x="706" y="70"/>
                                      </a:lnTo>
                                      <a:lnTo>
                                        <a:pt x="698" y="67"/>
                                      </a:lnTo>
                                      <a:lnTo>
                                        <a:pt x="732" y="67"/>
                                      </a:lnTo>
                                      <a:lnTo>
                                        <a:pt x="737" y="79"/>
                                      </a:lnTo>
                                      <a:lnTo>
                                        <a:pt x="739" y="94"/>
                                      </a:lnTo>
                                      <a:lnTo>
                                        <a:pt x="720" y="96"/>
                                      </a:lnTo>
                                      <a:close/>
                                      <a:moveTo>
                                        <a:pt x="730" y="180"/>
                                      </a:moveTo>
                                      <a:lnTo>
                                        <a:pt x="698" y="180"/>
                                      </a:lnTo>
                                      <a:lnTo>
                                        <a:pt x="706" y="178"/>
                                      </a:lnTo>
                                      <a:lnTo>
                                        <a:pt x="718" y="166"/>
                                      </a:lnTo>
                                      <a:lnTo>
                                        <a:pt x="720" y="158"/>
                                      </a:lnTo>
                                      <a:lnTo>
                                        <a:pt x="722" y="144"/>
                                      </a:lnTo>
                                      <a:lnTo>
                                        <a:pt x="742" y="146"/>
                                      </a:lnTo>
                                      <a:lnTo>
                                        <a:pt x="739" y="161"/>
                                      </a:lnTo>
                                      <a:lnTo>
                                        <a:pt x="730" y="180"/>
                                      </a:lnTo>
                                      <a:close/>
                                      <a:moveTo>
                                        <a:pt x="785" y="50"/>
                                      </a:moveTo>
                                      <a:lnTo>
                                        <a:pt x="766" y="50"/>
                                      </a:lnTo>
                                      <a:lnTo>
                                        <a:pt x="766" y="14"/>
                                      </a:lnTo>
                                      <a:lnTo>
                                        <a:pt x="785" y="0"/>
                                      </a:lnTo>
                                      <a:lnTo>
                                        <a:pt x="785" y="50"/>
                                      </a:lnTo>
                                      <a:close/>
                                      <a:moveTo>
                                        <a:pt x="806" y="70"/>
                                      </a:moveTo>
                                      <a:lnTo>
                                        <a:pt x="751" y="70"/>
                                      </a:lnTo>
                                      <a:lnTo>
                                        <a:pt x="751" y="50"/>
                                      </a:lnTo>
                                      <a:lnTo>
                                        <a:pt x="806" y="50"/>
                                      </a:lnTo>
                                      <a:lnTo>
                                        <a:pt x="806" y="70"/>
                                      </a:lnTo>
                                      <a:close/>
                                      <a:moveTo>
                                        <a:pt x="802" y="199"/>
                                      </a:moveTo>
                                      <a:lnTo>
                                        <a:pt x="780" y="199"/>
                                      </a:lnTo>
                                      <a:lnTo>
                                        <a:pt x="775" y="197"/>
                                      </a:lnTo>
                                      <a:lnTo>
                                        <a:pt x="773" y="192"/>
                                      </a:lnTo>
                                      <a:lnTo>
                                        <a:pt x="768" y="190"/>
                                      </a:lnTo>
                                      <a:lnTo>
                                        <a:pt x="768" y="185"/>
                                      </a:lnTo>
                                      <a:lnTo>
                                        <a:pt x="766" y="180"/>
                                      </a:lnTo>
                                      <a:lnTo>
                                        <a:pt x="766" y="70"/>
                                      </a:lnTo>
                                      <a:lnTo>
                                        <a:pt x="785" y="70"/>
                                      </a:lnTo>
                                      <a:lnTo>
                                        <a:pt x="785" y="173"/>
                                      </a:lnTo>
                                      <a:lnTo>
                                        <a:pt x="787" y="175"/>
                                      </a:lnTo>
                                      <a:lnTo>
                                        <a:pt x="787" y="180"/>
                                      </a:lnTo>
                                      <a:lnTo>
                                        <a:pt x="807" y="180"/>
                                      </a:lnTo>
                                      <a:lnTo>
                                        <a:pt x="809" y="197"/>
                                      </a:lnTo>
                                      <a:lnTo>
                                        <a:pt x="802" y="199"/>
                                      </a:lnTo>
                                      <a:close/>
                                      <a:moveTo>
                                        <a:pt x="807" y="180"/>
                                      </a:moveTo>
                                      <a:lnTo>
                                        <a:pt x="802" y="180"/>
                                      </a:lnTo>
                                      <a:lnTo>
                                        <a:pt x="806" y="178"/>
                                      </a:lnTo>
                                      <a:lnTo>
                                        <a:pt x="807" y="180"/>
                                      </a:lnTo>
                                      <a:close/>
                                      <a:moveTo>
                                        <a:pt x="874" y="199"/>
                                      </a:moveTo>
                                      <a:lnTo>
                                        <a:pt x="862" y="197"/>
                                      </a:lnTo>
                                      <a:lnTo>
                                        <a:pt x="852" y="194"/>
                                      </a:lnTo>
                                      <a:lnTo>
                                        <a:pt x="842" y="190"/>
                                      </a:lnTo>
                                      <a:lnTo>
                                        <a:pt x="833" y="180"/>
                                      </a:lnTo>
                                      <a:lnTo>
                                        <a:pt x="826" y="170"/>
                                      </a:lnTo>
                                      <a:lnTo>
                                        <a:pt x="821" y="156"/>
                                      </a:lnTo>
                                      <a:lnTo>
                                        <a:pt x="818" y="142"/>
                                      </a:lnTo>
                                      <a:lnTo>
                                        <a:pt x="818" y="108"/>
                                      </a:lnTo>
                                      <a:lnTo>
                                        <a:pt x="821" y="91"/>
                                      </a:lnTo>
                                      <a:lnTo>
                                        <a:pt x="828" y="79"/>
                                      </a:lnTo>
                                      <a:lnTo>
                                        <a:pt x="833" y="67"/>
                                      </a:lnTo>
                                      <a:lnTo>
                                        <a:pt x="852" y="53"/>
                                      </a:lnTo>
                                      <a:lnTo>
                                        <a:pt x="862" y="48"/>
                                      </a:lnTo>
                                      <a:lnTo>
                                        <a:pt x="886" y="48"/>
                                      </a:lnTo>
                                      <a:lnTo>
                                        <a:pt x="895" y="53"/>
                                      </a:lnTo>
                                      <a:lnTo>
                                        <a:pt x="905" y="60"/>
                                      </a:lnTo>
                                      <a:lnTo>
                                        <a:pt x="912" y="65"/>
                                      </a:lnTo>
                                      <a:lnTo>
                                        <a:pt x="912" y="67"/>
                                      </a:lnTo>
                                      <a:lnTo>
                                        <a:pt x="864" y="67"/>
                                      </a:lnTo>
                                      <a:lnTo>
                                        <a:pt x="854" y="72"/>
                                      </a:lnTo>
                                      <a:lnTo>
                                        <a:pt x="847" y="82"/>
                                      </a:lnTo>
                                      <a:lnTo>
                                        <a:pt x="842" y="89"/>
                                      </a:lnTo>
                                      <a:lnTo>
                                        <a:pt x="840" y="101"/>
                                      </a:lnTo>
                                      <a:lnTo>
                                        <a:pt x="838" y="110"/>
                                      </a:lnTo>
                                      <a:lnTo>
                                        <a:pt x="838" y="137"/>
                                      </a:lnTo>
                                      <a:lnTo>
                                        <a:pt x="842" y="161"/>
                                      </a:lnTo>
                                      <a:lnTo>
                                        <a:pt x="847" y="168"/>
                                      </a:lnTo>
                                      <a:lnTo>
                                        <a:pt x="854" y="175"/>
                                      </a:lnTo>
                                      <a:lnTo>
                                        <a:pt x="864" y="180"/>
                                      </a:lnTo>
                                      <a:lnTo>
                                        <a:pt x="914" y="180"/>
                                      </a:lnTo>
                                      <a:lnTo>
                                        <a:pt x="905" y="190"/>
                                      </a:lnTo>
                                      <a:lnTo>
                                        <a:pt x="898" y="194"/>
                                      </a:lnTo>
                                      <a:lnTo>
                                        <a:pt x="874" y="199"/>
                                      </a:lnTo>
                                      <a:close/>
                                      <a:moveTo>
                                        <a:pt x="914" y="180"/>
                                      </a:moveTo>
                                      <a:lnTo>
                                        <a:pt x="886" y="180"/>
                                      </a:lnTo>
                                      <a:lnTo>
                                        <a:pt x="893" y="175"/>
                                      </a:lnTo>
                                      <a:lnTo>
                                        <a:pt x="900" y="168"/>
                                      </a:lnTo>
                                      <a:lnTo>
                                        <a:pt x="905" y="161"/>
                                      </a:lnTo>
                                      <a:lnTo>
                                        <a:pt x="910" y="149"/>
                                      </a:lnTo>
                                      <a:lnTo>
                                        <a:pt x="912" y="137"/>
                                      </a:lnTo>
                                      <a:lnTo>
                                        <a:pt x="912" y="65"/>
                                      </a:lnTo>
                                      <a:lnTo>
                                        <a:pt x="914" y="67"/>
                                      </a:lnTo>
                                      <a:lnTo>
                                        <a:pt x="922" y="79"/>
                                      </a:lnTo>
                                      <a:lnTo>
                                        <a:pt x="926" y="91"/>
                                      </a:lnTo>
                                      <a:lnTo>
                                        <a:pt x="929" y="106"/>
                                      </a:lnTo>
                                      <a:lnTo>
                                        <a:pt x="931" y="122"/>
                                      </a:lnTo>
                                      <a:lnTo>
                                        <a:pt x="929" y="142"/>
                                      </a:lnTo>
                                      <a:lnTo>
                                        <a:pt x="926" y="156"/>
                                      </a:lnTo>
                                      <a:lnTo>
                                        <a:pt x="922" y="170"/>
                                      </a:lnTo>
                                      <a:lnTo>
                                        <a:pt x="914" y="180"/>
                                      </a:lnTo>
                                      <a:close/>
                                      <a:moveTo>
                                        <a:pt x="912" y="110"/>
                                      </a:moveTo>
                                      <a:lnTo>
                                        <a:pt x="910" y="101"/>
                                      </a:lnTo>
                                      <a:lnTo>
                                        <a:pt x="905" y="89"/>
                                      </a:lnTo>
                                      <a:lnTo>
                                        <a:pt x="900" y="82"/>
                                      </a:lnTo>
                                      <a:lnTo>
                                        <a:pt x="893" y="72"/>
                                      </a:lnTo>
                                      <a:lnTo>
                                        <a:pt x="883" y="67"/>
                                      </a:lnTo>
                                      <a:lnTo>
                                        <a:pt x="912" y="67"/>
                                      </a:lnTo>
                                      <a:lnTo>
                                        <a:pt x="912" y="110"/>
                                      </a:lnTo>
                                      <a:close/>
                                      <a:moveTo>
                                        <a:pt x="1010" y="74"/>
                                      </a:moveTo>
                                      <a:lnTo>
                                        <a:pt x="972" y="74"/>
                                      </a:lnTo>
                                      <a:lnTo>
                                        <a:pt x="977" y="65"/>
                                      </a:lnTo>
                                      <a:lnTo>
                                        <a:pt x="979" y="58"/>
                                      </a:lnTo>
                                      <a:lnTo>
                                        <a:pt x="984" y="55"/>
                                      </a:lnTo>
                                      <a:lnTo>
                                        <a:pt x="986" y="50"/>
                                      </a:lnTo>
                                      <a:lnTo>
                                        <a:pt x="991" y="48"/>
                                      </a:lnTo>
                                      <a:lnTo>
                                        <a:pt x="1003" y="48"/>
                                      </a:lnTo>
                                      <a:lnTo>
                                        <a:pt x="1010" y="50"/>
                                      </a:lnTo>
                                      <a:lnTo>
                                        <a:pt x="1018" y="55"/>
                                      </a:lnTo>
                                      <a:lnTo>
                                        <a:pt x="1010" y="74"/>
                                      </a:lnTo>
                                      <a:close/>
                                      <a:moveTo>
                                        <a:pt x="972" y="197"/>
                                      </a:moveTo>
                                      <a:lnTo>
                                        <a:pt x="953" y="197"/>
                                      </a:lnTo>
                                      <a:lnTo>
                                        <a:pt x="953" y="50"/>
                                      </a:lnTo>
                                      <a:lnTo>
                                        <a:pt x="972" y="50"/>
                                      </a:lnTo>
                                      <a:lnTo>
                                        <a:pt x="972" y="74"/>
                                      </a:lnTo>
                                      <a:lnTo>
                                        <a:pt x="991" y="74"/>
                                      </a:lnTo>
                                      <a:lnTo>
                                        <a:pt x="982" y="79"/>
                                      </a:lnTo>
                                      <a:lnTo>
                                        <a:pt x="979" y="84"/>
                                      </a:lnTo>
                                      <a:lnTo>
                                        <a:pt x="977" y="86"/>
                                      </a:lnTo>
                                      <a:lnTo>
                                        <a:pt x="974" y="91"/>
                                      </a:lnTo>
                                      <a:lnTo>
                                        <a:pt x="972" y="101"/>
                                      </a:lnTo>
                                      <a:lnTo>
                                        <a:pt x="972" y="1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8816FBB" id="docshapegroup209" o:spid="_x0000_s1026" style="width:50.9pt;height:10pt;mso-position-horizontal-relative:char;mso-position-vertical-relative:line" coordsize="1018,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">
                      <v:shape id="docshape210" o:spid="_x0000_s1027" style="position:absolute;width:1018;height:200;visibility:visible;mso-wrap-style:square;v-text-anchor:top" coordsize="101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" path="m65,199r-12,l41,197,31,194r-9,-4l7,170,5,156,,142,,108,5,91,7,79,14,67r8,-7l31,53,41,48r26,l77,53r7,7l94,67r-51,l36,72,29,82r-5,7l22,101r-3,9l19,137r5,24l29,168r7,10l43,180r51,l77,197r-12,2xm82,96l79,86,77,79,67,70,60,67r34,l98,79r3,15l82,96xm94,180r-34,l67,178r7,-5l79,166r3,-8l84,144r19,2l101,161r-5,9l94,180xm170,199r-9,-2l149,194r-10,-4l125,170,115,142r,-34l120,91r5,-12l132,67r7,-7l149,53r12,-5l182,48r12,5l204,60r5,5l209,67r-48,l151,72r-7,10l139,89r-2,12l134,110r,27l139,161r5,7l151,175r10,5l211,180r-7,10l194,194r-24,5xm211,180r-29,l190,175r7,-7l202,161r4,-12l209,137r,-72l211,67r7,12l223,91r5,15l228,142r-10,28l211,180xm209,110r-3,-9l202,89r-5,-7l190,72r-8,-5l209,67r,43xm283,72r-17,l271,62r5,-4l283,55r5,-5l295,48r15,l317,50r14,8l334,62r4,5l290,67r-7,5xm269,197r-19,l250,50r16,l266,72r17,l278,79r-7,7l269,98r,99xm343,197r-19,l324,89,317,74r-3,-2l305,67r33,l341,72r,7l343,84r,113xm401,50r-19,l382,14,401,r,50xm422,70r-55,l367,50r55,l422,70xm420,199r-24,l386,190r-4,-10l382,70r19,l401,173r2,2l403,180r20,l425,197r-5,2xm423,180r-5,l422,178r1,2xm499,74r-38,l466,65r2,-7l473,55r2,-5l480,48r12,l499,50r7,5l499,74xm461,197r-19,l442,50r19,l461,74r19,l470,79r-2,5l466,86r-3,5l461,101r,96xm535,94l516,91r2,-14l523,67r10,-7l540,55r10,-5l559,48r24,l593,50r14,10l612,67r-55,l550,70r-5,4l540,77r-2,7l535,94xm622,197r-20,l598,187r,-7l571,180r15,-10l590,166r3,-5l595,154r3,-10l598,89r-3,-7l586,72r-8,-5l612,67r2,7l614,82r3,9l617,187r5,10xm569,199r-27,l530,197,516,182r-2,-9l514,151r7,-21l526,125r7,-3l540,118r7,-3l590,108r8,-5l598,122r-8,5l578,130r-16,2l547,137r-5,2l540,139r-2,3l535,146r-2,3l533,166r2,4l540,175r2,5l598,180r-8,7l583,192r-7,2l569,199xm703,199r-12,l679,197r-9,-3l660,190r-7,-10l641,156r-3,-14l638,108r3,-17l648,79r5,-12l660,60r10,-7l679,48r24,l715,53r7,7l732,67r-50,l674,72r-7,10l662,89r-2,12l658,110r,27l662,161r5,7l672,178r10,2l730,180r-5,7l715,197r-12,2xm720,96l718,86r-3,-7l706,70r-8,-3l732,67r5,12l739,94r-19,2xm730,180r-32,l706,178r12,-12l720,158r2,-14l742,146r-3,15l730,180xm785,50r-19,l766,14,785,r,50xm806,70r-55,l751,50r55,l806,70xm802,199r-22,l775,197r-2,-5l768,190r,-5l766,180r,-110l785,70r,103l787,175r,5l807,180r2,17l802,199xm807,180r-5,l806,178r1,2xm874,199r-12,-2l852,194r-10,-4l833,180r-7,-10l821,156r-3,-14l818,108r3,-17l828,79r5,-12l852,53r10,-5l886,48r9,5l905,60r7,5l912,67r-48,l854,72r-7,10l842,89r-2,12l838,110r,27l842,161r5,7l854,175r10,5l914,180r-9,10l898,194r-24,5xm914,180r-28,l893,175r7,-7l905,161r5,-12l912,137r,-72l914,67r8,12l926,91r3,15l931,122r-2,20l926,156r-4,14l914,180xm912,110r-2,-9l905,89r-5,-7l893,72,883,67r29,l912,110xm1010,74r-38,l977,65r2,-7l984,55r2,-5l991,48r12,l1010,50r8,5l1010,74xm972,197r-19,l953,50r19,l972,74r19,l982,79r-3,5l977,86r-3,5l972,101r,96xe" fillcolor="black" stroked="f">
                        <v:path arrowok="t" o:connecttype="custom" o:connectlocs="5,156;31,53;36,72;29,168;79,86;82,96;84,144;149,194;132,67;209,65;134,110;204,190;202,161;228,106;197,82;271,62;331,58;250,50;269,197;338,67;382,14;422,70;401,173;418,180;473,55;461,197;468,84;518,77;593,50;538,84;586,170;586,72;622,197;521,130;598,122;538,142;598,180;679,197;641,91;715,53;660,101;730,180;706,70;698,180;730,180;751,70;773,192;787,175;806,178;826,170;852,53;864,67;842,161;874,199;912,137;929,142;900,82;977,65;1018,55;991,74" o:connectangles="0,0,0,0,0,0,0,0,0,0,0,0,0,0,0,0,0,0,0,0,0,0,0,0,0,0,0,0,0,0,0,0,0,0,0,0,0,0,0,0,0,0,0,0,0,0,0,0,0,0,0,0,0,0,0,0,0,0,0,0"/>
                      </v:shape>
                      <w10:anchorlock/>
                    </v:group>
                  </w:pict>
                </mc:Fallback>
              </mc:AlternateContent>
            </w:r>
          </w:p>
        </w:tc>
      </w:tr>
      <w:tr w:rsidR="009E2785" w14:paraId="53DEFD11" w14:textId="77777777">
        <w:trPr>
          <w:trHeight w:val="2358"/>
        </w:trPr>
        <w:tc>
          <w:tcPr>
            <w:tcW w:w="10370" w:type="dxa"/>
            <w:tcBorders>
              <w:top w:val="triple" w:sz="6" w:space="0" w:color="000000"/>
              <w:left w:val="thickThinMediumGap" w:sz="1" w:space="0" w:color="000000"/>
              <w:bottom w:val="triple" w:sz="6" w:space="0" w:color="000000"/>
              <w:right w:val="thinThickMediumGap" w:sz="1" w:space="0" w:color="000000"/>
            </w:tcBorders>
          </w:tcPr>
          <w:p w14:paraId="48933D00" w14:textId="0350F9D4" w:rsidR="009E2785" w:rsidRDefault="007F0044">
            <w:pPr>
              <w:pStyle w:val="TableParagraph"/>
              <w:tabs>
                <w:tab w:val="left" w:pos="2612"/>
              </w:tabs>
              <w:ind w:left="124"/>
              <w:rPr>
                <w:sz w:val="20"/>
              </w:rPr>
            </w:pPr>
            <w:r>
              <w:rPr>
                <w:noProof/>
                <w:sz w:val="20"/>
              </w:rPr>
              <w:drawing>
                <wp:inline distT="0" distB="0" distL="0" distR="0" wp14:anchorId="086D7421" wp14:editId="6A0CCE42">
                  <wp:extent cx="185737" cy="185737"/>
                  <wp:effectExtent l="0" t="0" r="0" b="0"/>
                  <wp:docPr id="44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70.png"/>
                          <pic:cNvPicPr/>
                        </pic:nvPicPr>
                        <pic:blipFill>
                          <a:blip r:embed="rId139" cstate="print"/>
                          <a:stretch>
                            <a:fillRect/>
                          </a:stretch>
                        </pic:blipFill>
                        <pic:spPr>
                          <a:xfrm>
                            <a:off x="0" y="0"/>
                            <a:ext cx="185737" cy="185737"/>
                          </a:xfrm>
                          <a:prstGeom prst="rect">
                            <a:avLst/>
                          </a:prstGeom>
                        </pic:spPr>
                      </pic:pic>
                    </a:graphicData>
                  </a:graphic>
                </wp:inline>
              </w:drawing>
            </w:r>
            <w:r>
              <w:rPr>
                <w:sz w:val="20"/>
              </w:rPr>
              <w:tab/>
            </w:r>
            <w:r w:rsidR="009E0AA1">
              <w:rPr>
                <w:noProof/>
                <w:position w:val="9"/>
                <w:sz w:val="20"/>
              </w:rPr>
              <mc:AlternateContent>
                <mc:Choice Requires="wpg">
                  <w:drawing>
                    <wp:inline distT="0" distB="0" distL="0" distR="0" wp14:anchorId="3EFF0F4F" wp14:editId="6A6016A0">
                      <wp:extent cx="1030605" cy="137160"/>
                      <wp:effectExtent l="0" t="1905" r="1270" b="3810"/>
                      <wp:docPr id="260" name="docshapegroup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0605" cy="137160"/>
                                <a:chOff x="0" y="0"/>
                                <a:chExt cx="1623" cy="216"/>
                              </a:xfrm>
                            </wpg:grpSpPr>
                            <pic:pic xmlns:pic="http://schemas.openxmlformats.org/drawingml/2006/picture">
                              <pic:nvPicPr>
                                <pic:cNvPr id="262" name="docshape212"/>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490"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 name="docshape213"/>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508" y="52"/>
                                  <a:ext cx="250"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 name="docshape214"/>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792" y="0"/>
                                  <a:ext cx="389"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8" name="docshape21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1200" y="4"/>
                                  <a:ext cx="423" cy="2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15B12E6" id="docshapegroup211" o:spid="_x0000_s1026" style="width:81.15pt;height:10.8pt;mso-position-horizontal-relative:char;mso-position-vertical-relative:line" coordsize="1623,2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">
                      <v:shape id="docshape212" o:spid="_x0000_s1027" type="#_x0000_t75" style="position:absolute;width:490;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">
                        <v:imagedata r:id="rId294" o:title=""/>
                      </v:shape>
                      <v:shape id="docshape213" o:spid="_x0000_s1028" type="#_x0000_t75" style="position:absolute;left:508;top:52;width:250;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">
                        <v:imagedata r:id="rId295" o:title=""/>
                      </v:shape>
                      <v:shape id="docshape214" o:spid="_x0000_s1029" type="#_x0000_t75" style="position:absolute;left:792;width:389;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">
                        <v:imagedata r:id="rId296" o:title=""/>
                      </v:shape>
                      <v:shape id="docshape215" o:spid="_x0000_s1030" type="#_x0000_t75" style="position:absolute;left:1200;top:4;width:423;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">
                        <v:imagedata r:id="rId297" o:title=""/>
                      </v:shape>
                      <w10:anchorlock/>
                    </v:group>
                  </w:pict>
                </mc:Fallback>
              </mc:AlternateContent>
            </w:r>
          </w:p>
          <w:p w14:paraId="53980DC7" w14:textId="77777777" w:rsidR="009E2785" w:rsidRDefault="009E2785">
            <w:pPr>
              <w:pStyle w:val="TableParagraph"/>
              <w:spacing w:before="5"/>
              <w:rPr>
                <w:sz w:val="14"/>
              </w:rPr>
            </w:pPr>
          </w:p>
          <w:p w14:paraId="0B5570E6" w14:textId="0F356691" w:rsidR="009E2785" w:rsidRDefault="007F0044">
            <w:pPr>
              <w:pStyle w:val="TableParagraph"/>
              <w:tabs>
                <w:tab w:val="left" w:pos="4796"/>
              </w:tabs>
              <w:ind w:left="3844"/>
              <w:rPr>
                <w:sz w:val="20"/>
              </w:rPr>
            </w:pPr>
            <w:r>
              <w:rPr>
                <w:noProof/>
                <w:sz w:val="20"/>
              </w:rPr>
              <w:drawing>
                <wp:inline distT="0" distB="0" distL="0" distR="0" wp14:anchorId="59FB2FE6" wp14:editId="14698178">
                  <wp:extent cx="184594" cy="184594"/>
                  <wp:effectExtent l="0" t="0" r="0" b="0"/>
                  <wp:docPr id="44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74.png"/>
                          <pic:cNvPicPr/>
                        </pic:nvPicPr>
                        <pic:blipFill>
                          <a:blip r:embed="rId143" cstate="print"/>
                          <a:stretch>
                            <a:fillRect/>
                          </a:stretch>
                        </pic:blipFill>
                        <pic:spPr>
                          <a:xfrm>
                            <a:off x="0" y="0"/>
                            <a:ext cx="184594" cy="184594"/>
                          </a:xfrm>
                          <a:prstGeom prst="rect">
                            <a:avLst/>
                          </a:prstGeom>
                        </pic:spPr>
                      </pic:pic>
                    </a:graphicData>
                  </a:graphic>
                </wp:inline>
              </w:drawing>
            </w:r>
            <w:r>
              <w:rPr>
                <w:sz w:val="20"/>
              </w:rPr>
              <w:tab/>
            </w:r>
            <w:r>
              <w:rPr>
                <w:noProof/>
                <w:position w:val="4"/>
                <w:sz w:val="20"/>
              </w:rPr>
              <w:drawing>
                <wp:inline distT="0" distB="0" distL="0" distR="0" wp14:anchorId="2E989630" wp14:editId="2EC66EC1">
                  <wp:extent cx="246888" cy="137160"/>
                  <wp:effectExtent l="0" t="0" r="0" b="0"/>
                  <wp:docPr id="449"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179.jpeg"/>
                          <pic:cNvPicPr/>
                        </pic:nvPicPr>
                        <pic:blipFill>
                          <a:blip r:embed="rId284" cstate="print"/>
                          <a:stretch>
                            <a:fillRect/>
                          </a:stretch>
                        </pic:blipFill>
                        <pic:spPr>
                          <a:xfrm>
                            <a:off x="0" y="0"/>
                            <a:ext cx="246888" cy="137160"/>
                          </a:xfrm>
                          <a:prstGeom prst="rect">
                            <a:avLst/>
                          </a:prstGeom>
                        </pic:spPr>
                      </pic:pic>
                    </a:graphicData>
                  </a:graphic>
                </wp:inline>
              </w:drawing>
            </w:r>
            <w:r>
              <w:rPr>
                <w:rFonts w:ascii="Times New Roman"/>
                <w:spacing w:val="-17"/>
                <w:position w:val="4"/>
                <w:sz w:val="19"/>
              </w:rPr>
              <w:t xml:space="preserve"> </w:t>
            </w:r>
            <w:r w:rsidR="009E0AA1">
              <w:rPr>
                <w:noProof/>
                <w:spacing w:val="-17"/>
                <w:position w:val="5"/>
                <w:sz w:val="20"/>
              </w:rPr>
              <mc:AlternateContent>
                <mc:Choice Requires="wpg">
                  <w:drawing>
                    <wp:inline distT="0" distB="0" distL="0" distR="0" wp14:anchorId="74AA5353" wp14:editId="708DE920">
                      <wp:extent cx="58420" cy="127000"/>
                      <wp:effectExtent l="1270" t="6350" r="6985" b="0"/>
                      <wp:docPr id="256" name="docshapegroup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27000"/>
                                <a:chOff x="0" y="0"/>
                                <a:chExt cx="92" cy="200"/>
                              </a:xfrm>
                            </wpg:grpSpPr>
                            <wps:wsp>
                              <wps:cNvPr id="258" name="docshape217"/>
                              <wps:cNvSpPr>
                                <a:spLocks/>
                              </wps:cNvSpPr>
                              <wps:spPr bwMode="auto">
                                <a:xfrm>
                                  <a:off x="0" y="0"/>
                                  <a:ext cx="92" cy="200"/>
                                </a:xfrm>
                                <a:custGeom>
                                  <a:avLst/>
                                  <a:gdLst>
                                    <a:gd name="T0" fmla="*/ 91 w 92"/>
                                    <a:gd name="T1" fmla="*/ 199 h 200"/>
                                    <a:gd name="T2" fmla="*/ 72 w 92"/>
                                    <a:gd name="T3" fmla="*/ 199 h 200"/>
                                    <a:gd name="T4" fmla="*/ 72 w 92"/>
                                    <a:gd name="T5" fmla="*/ 84 h 200"/>
                                    <a:gd name="T6" fmla="*/ 65 w 92"/>
                                    <a:gd name="T7" fmla="*/ 79 h 200"/>
                                    <a:gd name="T8" fmla="*/ 60 w 92"/>
                                    <a:gd name="T9" fmla="*/ 72 h 200"/>
                                    <a:gd name="T10" fmla="*/ 31 w 92"/>
                                    <a:gd name="T11" fmla="*/ 72 h 200"/>
                                    <a:gd name="T12" fmla="*/ 29 w 92"/>
                                    <a:gd name="T13" fmla="*/ 79 h 200"/>
                                    <a:gd name="T14" fmla="*/ 19 w 92"/>
                                    <a:gd name="T15" fmla="*/ 86 h 200"/>
                                    <a:gd name="T16" fmla="*/ 17 w 92"/>
                                    <a:gd name="T17" fmla="*/ 103 h 200"/>
                                    <a:gd name="T18" fmla="*/ 17 w 92"/>
                                    <a:gd name="T19" fmla="*/ 199 h 200"/>
                                    <a:gd name="T20" fmla="*/ 0 w 92"/>
                                    <a:gd name="T21" fmla="*/ 199 h 200"/>
                                    <a:gd name="T22" fmla="*/ 0 w 92"/>
                                    <a:gd name="T23" fmla="*/ 0 h 200"/>
                                    <a:gd name="T24" fmla="*/ 17 w 92"/>
                                    <a:gd name="T25" fmla="*/ 0 h 200"/>
                                    <a:gd name="T26" fmla="*/ 17 w 92"/>
                                    <a:gd name="T27" fmla="*/ 67 h 200"/>
                                    <a:gd name="T28" fmla="*/ 29 w 92"/>
                                    <a:gd name="T29" fmla="*/ 60 h 200"/>
                                    <a:gd name="T30" fmla="*/ 31 w 92"/>
                                    <a:gd name="T31" fmla="*/ 55 h 200"/>
                                    <a:gd name="T32" fmla="*/ 41 w 92"/>
                                    <a:gd name="T33" fmla="*/ 55 h 200"/>
                                    <a:gd name="T34" fmla="*/ 43 w 92"/>
                                    <a:gd name="T35" fmla="*/ 50 h 200"/>
                                    <a:gd name="T36" fmla="*/ 65 w 92"/>
                                    <a:gd name="T37" fmla="*/ 50 h 200"/>
                                    <a:gd name="T38" fmla="*/ 72 w 92"/>
                                    <a:gd name="T39" fmla="*/ 55 h 200"/>
                                    <a:gd name="T40" fmla="*/ 91 w 92"/>
                                    <a:gd name="T41" fmla="*/ 108 h 200"/>
                                    <a:gd name="T42" fmla="*/ 91 w 92"/>
                                    <a:gd name="T43" fmla="*/ 199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92" h="200">
                                      <a:moveTo>
                                        <a:pt x="91" y="199"/>
                                      </a:moveTo>
                                      <a:lnTo>
                                        <a:pt x="72" y="199"/>
                                      </a:lnTo>
                                      <a:lnTo>
                                        <a:pt x="72" y="84"/>
                                      </a:lnTo>
                                      <a:lnTo>
                                        <a:pt x="65" y="79"/>
                                      </a:lnTo>
                                      <a:lnTo>
                                        <a:pt x="60" y="72"/>
                                      </a:lnTo>
                                      <a:lnTo>
                                        <a:pt x="31" y="72"/>
                                      </a:lnTo>
                                      <a:lnTo>
                                        <a:pt x="29" y="79"/>
                                      </a:lnTo>
                                      <a:lnTo>
                                        <a:pt x="19" y="86"/>
                                      </a:lnTo>
                                      <a:lnTo>
                                        <a:pt x="17" y="103"/>
                                      </a:lnTo>
                                      <a:lnTo>
                                        <a:pt x="17" y="199"/>
                                      </a:lnTo>
                                      <a:lnTo>
                                        <a:pt x="0" y="199"/>
                                      </a:lnTo>
                                      <a:lnTo>
                                        <a:pt x="0" y="0"/>
                                      </a:lnTo>
                                      <a:lnTo>
                                        <a:pt x="17" y="0"/>
                                      </a:lnTo>
                                      <a:lnTo>
                                        <a:pt x="17" y="67"/>
                                      </a:lnTo>
                                      <a:lnTo>
                                        <a:pt x="29" y="60"/>
                                      </a:lnTo>
                                      <a:lnTo>
                                        <a:pt x="31" y="55"/>
                                      </a:lnTo>
                                      <a:lnTo>
                                        <a:pt x="41" y="55"/>
                                      </a:lnTo>
                                      <a:lnTo>
                                        <a:pt x="43" y="50"/>
                                      </a:lnTo>
                                      <a:lnTo>
                                        <a:pt x="65" y="50"/>
                                      </a:lnTo>
                                      <a:lnTo>
                                        <a:pt x="72" y="55"/>
                                      </a:lnTo>
                                      <a:lnTo>
                                        <a:pt x="91" y="108"/>
                                      </a:lnTo>
                                      <a:lnTo>
                                        <a:pt x="91" y="1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521FD75" id="docshapegroup216" o:spid="_x0000_s1026" style="width:4.6pt;height:10pt;mso-position-horizontal-relative:char;mso-position-vertical-relative:line" coordsize="9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">
                      <v:shape id="docshape217" o:spid="_x0000_s1027" style="position:absolute;width:92;height:200;visibility:visible;mso-wrap-style:square;v-text-anchor:top" coordsize="9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" path="m91,199r-19,l72,84,65,79,60,72r-29,l29,79,19,86r-2,17l17,199,,199,,,17,r,67l29,60r2,-5l41,55r2,-5l65,50r7,5l91,108r,91xe" fillcolor="black" stroked="f">
                        <v:path arrowok="t" o:connecttype="custom" o:connectlocs="91,199;72,199;72,84;65,79;60,72;31,72;29,79;19,86;17,103;17,199;0,199;0,0;17,0;17,67;29,60;31,55;41,55;43,50;65,50;72,55;91,108;91,199" o:connectangles="0,0,0,0,0,0,0,0,0,0,0,0,0,0,0,0,0,0,0,0,0,0"/>
                      </v:shape>
                      <w10:anchorlock/>
                    </v:group>
                  </w:pict>
                </mc:Fallback>
              </mc:AlternateContent>
            </w:r>
            <w:r>
              <w:rPr>
                <w:rFonts w:ascii="Times New Roman"/>
                <w:spacing w:val="24"/>
                <w:position w:val="5"/>
                <w:sz w:val="20"/>
              </w:rPr>
              <w:t xml:space="preserve"> </w:t>
            </w:r>
            <w:r w:rsidR="009E0AA1">
              <w:rPr>
                <w:noProof/>
                <w:spacing w:val="24"/>
                <w:position w:val="4"/>
                <w:sz w:val="20"/>
              </w:rPr>
              <mc:AlternateContent>
                <mc:Choice Requires="wpg">
                  <w:drawing>
                    <wp:inline distT="0" distB="0" distL="0" distR="0" wp14:anchorId="7B9C222F" wp14:editId="15A306B9">
                      <wp:extent cx="387350" cy="137160"/>
                      <wp:effectExtent l="635" t="0" r="2540" b="0"/>
                      <wp:docPr id="701" name="docshapegroup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137160"/>
                                <a:chOff x="0" y="0"/>
                                <a:chExt cx="610" cy="216"/>
                              </a:xfrm>
                            </wpg:grpSpPr>
                            <pic:pic xmlns:pic="http://schemas.openxmlformats.org/drawingml/2006/picture">
                              <pic:nvPicPr>
                                <pic:cNvPr id="702" name="docshape21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7"/>
                                  <a:ext cx="236"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3" name="docshape22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259" y="0"/>
                                  <a:ext cx="351" cy="2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5527426" id="docshapegroup218" o:spid="_x0000_s1026" style="width:30.5pt;height:10.8pt;mso-position-horizontal-relative:char;mso-position-vertical-relative:line" coordsize="610,2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">
                      <v:shape id="docshape219" o:spid="_x0000_s1027" type="#_x0000_t75" style="position:absolute;top:7;width:236;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">
                        <v:imagedata r:id="rId169" o:title=""/>
                      </v:shape>
                      <v:shape id="docshape220" o:spid="_x0000_s1028" type="#_x0000_t75" style="position:absolute;left:259;width:351;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">
                        <v:imagedata r:id="rId154" o:title=""/>
                      </v:shape>
                      <w10:anchorlock/>
                    </v:group>
                  </w:pict>
                </mc:Fallback>
              </mc:AlternateContent>
            </w:r>
          </w:p>
          <w:p w14:paraId="67D8E6B8" w14:textId="77777777" w:rsidR="009E2785" w:rsidRDefault="009E2785">
            <w:pPr>
              <w:pStyle w:val="TableParagraph"/>
              <w:rPr>
                <w:sz w:val="20"/>
              </w:rPr>
            </w:pPr>
          </w:p>
          <w:p w14:paraId="0717FF68" w14:textId="77777777" w:rsidR="009E2785" w:rsidRDefault="009E2785">
            <w:pPr>
              <w:pStyle w:val="TableParagraph"/>
              <w:rPr>
                <w:sz w:val="20"/>
              </w:rPr>
            </w:pPr>
          </w:p>
          <w:p w14:paraId="3EADF519" w14:textId="77777777" w:rsidR="009E2785" w:rsidRDefault="009E2785">
            <w:pPr>
              <w:pStyle w:val="TableParagraph"/>
              <w:rPr>
                <w:sz w:val="20"/>
              </w:rPr>
            </w:pPr>
          </w:p>
          <w:p w14:paraId="32A0A264" w14:textId="77777777" w:rsidR="009E2785" w:rsidRDefault="009E2785">
            <w:pPr>
              <w:pStyle w:val="TableParagraph"/>
              <w:rPr>
                <w:sz w:val="20"/>
              </w:rPr>
            </w:pPr>
          </w:p>
          <w:p w14:paraId="578295CB" w14:textId="77777777" w:rsidR="009E2785" w:rsidRDefault="009E2785">
            <w:pPr>
              <w:pStyle w:val="TableParagraph"/>
              <w:rPr>
                <w:sz w:val="20"/>
              </w:rPr>
            </w:pPr>
          </w:p>
          <w:p w14:paraId="47B960D1" w14:textId="77777777" w:rsidR="009E2785" w:rsidRDefault="009E2785">
            <w:pPr>
              <w:pStyle w:val="TableParagraph"/>
              <w:spacing w:before="5"/>
              <w:rPr>
                <w:sz w:val="13"/>
              </w:rPr>
            </w:pPr>
          </w:p>
          <w:p w14:paraId="2DC40420" w14:textId="2AB10EDA" w:rsidR="009E2785" w:rsidRDefault="009E0AA1">
            <w:pPr>
              <w:pStyle w:val="TableParagraph"/>
              <w:spacing w:line="199" w:lineRule="exact"/>
              <w:ind w:left="856"/>
              <w:rPr>
                <w:sz w:val="19"/>
              </w:rPr>
            </w:pPr>
            <w:r>
              <w:rPr>
                <w:noProof/>
                <w:position w:val="-3"/>
                <w:sz w:val="19"/>
              </w:rPr>
              <mc:AlternateContent>
                <mc:Choice Requires="wpg">
                  <w:drawing>
                    <wp:inline distT="0" distB="0" distL="0" distR="0" wp14:anchorId="1C7E3D6F" wp14:editId="042215F5">
                      <wp:extent cx="646430" cy="127000"/>
                      <wp:effectExtent l="5715" t="5715" r="5080" b="635"/>
                      <wp:docPr id="699" name="docshapegroup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430" cy="127000"/>
                                <a:chOff x="0" y="0"/>
                                <a:chExt cx="1018" cy="200"/>
                              </a:xfrm>
                            </wpg:grpSpPr>
                            <wps:wsp>
                              <wps:cNvPr id="700" name="docshape222"/>
                              <wps:cNvSpPr>
                                <a:spLocks/>
                              </wps:cNvSpPr>
                              <wps:spPr bwMode="auto">
                                <a:xfrm>
                                  <a:off x="0" y="0"/>
                                  <a:ext cx="1018" cy="200"/>
                                </a:xfrm>
                                <a:custGeom>
                                  <a:avLst/>
                                  <a:gdLst>
                                    <a:gd name="T0" fmla="*/ 2 w 1018"/>
                                    <a:gd name="T1" fmla="*/ 144 h 200"/>
                                    <a:gd name="T2" fmla="*/ 43 w 1018"/>
                                    <a:gd name="T3" fmla="*/ 50 h 200"/>
                                    <a:gd name="T4" fmla="*/ 36 w 1018"/>
                                    <a:gd name="T5" fmla="*/ 72 h 200"/>
                                    <a:gd name="T6" fmla="*/ 24 w 1018"/>
                                    <a:gd name="T7" fmla="*/ 161 h 200"/>
                                    <a:gd name="T8" fmla="*/ 82 w 1018"/>
                                    <a:gd name="T9" fmla="*/ 96 h 200"/>
                                    <a:gd name="T10" fmla="*/ 101 w 1018"/>
                                    <a:gd name="T11" fmla="*/ 96 h 200"/>
                                    <a:gd name="T12" fmla="*/ 101 w 1018"/>
                                    <a:gd name="T13" fmla="*/ 161 h 200"/>
                                    <a:gd name="T14" fmla="*/ 125 w 1018"/>
                                    <a:gd name="T15" fmla="*/ 170 h 200"/>
                                    <a:gd name="T16" fmla="*/ 149 w 1018"/>
                                    <a:gd name="T17" fmla="*/ 53 h 200"/>
                                    <a:gd name="T18" fmla="*/ 161 w 1018"/>
                                    <a:gd name="T19" fmla="*/ 67 h 200"/>
                                    <a:gd name="T20" fmla="*/ 137 w 1018"/>
                                    <a:gd name="T21" fmla="*/ 151 h 200"/>
                                    <a:gd name="T22" fmla="*/ 194 w 1018"/>
                                    <a:gd name="T23" fmla="*/ 197 h 200"/>
                                    <a:gd name="T24" fmla="*/ 206 w 1018"/>
                                    <a:gd name="T25" fmla="*/ 151 h 200"/>
                                    <a:gd name="T26" fmla="*/ 228 w 1018"/>
                                    <a:gd name="T27" fmla="*/ 142 h 200"/>
                                    <a:gd name="T28" fmla="*/ 197 w 1018"/>
                                    <a:gd name="T29" fmla="*/ 84 h 200"/>
                                    <a:gd name="T30" fmla="*/ 271 w 1018"/>
                                    <a:gd name="T31" fmla="*/ 62 h 200"/>
                                    <a:gd name="T32" fmla="*/ 331 w 1018"/>
                                    <a:gd name="T33" fmla="*/ 60 h 200"/>
                                    <a:gd name="T34" fmla="*/ 266 w 1018"/>
                                    <a:gd name="T35" fmla="*/ 50 h 200"/>
                                    <a:gd name="T36" fmla="*/ 343 w 1018"/>
                                    <a:gd name="T37" fmla="*/ 197 h 200"/>
                                    <a:gd name="T38" fmla="*/ 341 w 1018"/>
                                    <a:gd name="T39" fmla="*/ 72 h 200"/>
                                    <a:gd name="T40" fmla="*/ 401 w 1018"/>
                                    <a:gd name="T41" fmla="*/ 0 h 200"/>
                                    <a:gd name="T42" fmla="*/ 420 w 1018"/>
                                    <a:gd name="T43" fmla="*/ 199 h 200"/>
                                    <a:gd name="T44" fmla="*/ 403 w 1018"/>
                                    <a:gd name="T45" fmla="*/ 175 h 200"/>
                                    <a:gd name="T46" fmla="*/ 468 w 1018"/>
                                    <a:gd name="T47" fmla="*/ 60 h 200"/>
                                    <a:gd name="T48" fmla="*/ 499 w 1018"/>
                                    <a:gd name="T49" fmla="*/ 74 h 200"/>
                                    <a:gd name="T50" fmla="*/ 470 w 1018"/>
                                    <a:gd name="T51" fmla="*/ 79 h 200"/>
                                    <a:gd name="T52" fmla="*/ 516 w 1018"/>
                                    <a:gd name="T53" fmla="*/ 91 h 200"/>
                                    <a:gd name="T54" fmla="*/ 583 w 1018"/>
                                    <a:gd name="T55" fmla="*/ 48 h 200"/>
                                    <a:gd name="T56" fmla="*/ 538 w 1018"/>
                                    <a:gd name="T57" fmla="*/ 84 h 200"/>
                                    <a:gd name="T58" fmla="*/ 586 w 1018"/>
                                    <a:gd name="T59" fmla="*/ 170 h 200"/>
                                    <a:gd name="T60" fmla="*/ 586 w 1018"/>
                                    <a:gd name="T61" fmla="*/ 72 h 200"/>
                                    <a:gd name="T62" fmla="*/ 622 w 1018"/>
                                    <a:gd name="T63" fmla="*/ 197 h 200"/>
                                    <a:gd name="T64" fmla="*/ 521 w 1018"/>
                                    <a:gd name="T65" fmla="*/ 132 h 200"/>
                                    <a:gd name="T66" fmla="*/ 590 w 1018"/>
                                    <a:gd name="T67" fmla="*/ 127 h 200"/>
                                    <a:gd name="T68" fmla="*/ 533 w 1018"/>
                                    <a:gd name="T69" fmla="*/ 149 h 200"/>
                                    <a:gd name="T70" fmla="*/ 576 w 1018"/>
                                    <a:gd name="T71" fmla="*/ 194 h 200"/>
                                    <a:gd name="T72" fmla="*/ 643 w 1018"/>
                                    <a:gd name="T73" fmla="*/ 158 h 200"/>
                                    <a:gd name="T74" fmla="*/ 679 w 1018"/>
                                    <a:gd name="T75" fmla="*/ 50 h 200"/>
                                    <a:gd name="T76" fmla="*/ 674 w 1018"/>
                                    <a:gd name="T77" fmla="*/ 72 h 200"/>
                                    <a:gd name="T78" fmla="*/ 662 w 1018"/>
                                    <a:gd name="T79" fmla="*/ 161 h 200"/>
                                    <a:gd name="T80" fmla="*/ 739 w 1018"/>
                                    <a:gd name="T81" fmla="*/ 96 h 200"/>
                                    <a:gd name="T82" fmla="*/ 737 w 1018"/>
                                    <a:gd name="T83" fmla="*/ 79 h 200"/>
                                    <a:gd name="T84" fmla="*/ 722 w 1018"/>
                                    <a:gd name="T85" fmla="*/ 144 h 200"/>
                                    <a:gd name="T86" fmla="*/ 785 w 1018"/>
                                    <a:gd name="T87" fmla="*/ 0 h 200"/>
                                    <a:gd name="T88" fmla="*/ 802 w 1018"/>
                                    <a:gd name="T89" fmla="*/ 199 h 200"/>
                                    <a:gd name="T90" fmla="*/ 766 w 1018"/>
                                    <a:gd name="T91" fmla="*/ 72 h 200"/>
                                    <a:gd name="T92" fmla="*/ 802 w 1018"/>
                                    <a:gd name="T93" fmla="*/ 199 h 200"/>
                                    <a:gd name="T94" fmla="*/ 823 w 1018"/>
                                    <a:gd name="T95" fmla="*/ 158 h 200"/>
                                    <a:gd name="T96" fmla="*/ 874 w 1018"/>
                                    <a:gd name="T97" fmla="*/ 48 h 200"/>
                                    <a:gd name="T98" fmla="*/ 854 w 1018"/>
                                    <a:gd name="T99" fmla="*/ 72 h 200"/>
                                    <a:gd name="T100" fmla="*/ 842 w 1018"/>
                                    <a:gd name="T101" fmla="*/ 161 h 200"/>
                                    <a:gd name="T102" fmla="*/ 886 w 1018"/>
                                    <a:gd name="T103" fmla="*/ 199 h 200"/>
                                    <a:gd name="T104" fmla="*/ 912 w 1018"/>
                                    <a:gd name="T105" fmla="*/ 139 h 200"/>
                                    <a:gd name="T106" fmla="*/ 926 w 1018"/>
                                    <a:gd name="T107" fmla="*/ 158 h 200"/>
                                    <a:gd name="T108" fmla="*/ 893 w 1018"/>
                                    <a:gd name="T109" fmla="*/ 72 h 200"/>
                                    <a:gd name="T110" fmla="*/ 984 w 1018"/>
                                    <a:gd name="T111" fmla="*/ 55 h 200"/>
                                    <a:gd name="T112" fmla="*/ 972 w 1018"/>
                                    <a:gd name="T113" fmla="*/ 197 h 200"/>
                                    <a:gd name="T114" fmla="*/ 979 w 1018"/>
                                    <a:gd name="T115" fmla="*/ 84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018" h="200">
                                      <a:moveTo>
                                        <a:pt x="65" y="199"/>
                                      </a:moveTo>
                                      <a:lnTo>
                                        <a:pt x="43" y="199"/>
                                      </a:lnTo>
                                      <a:lnTo>
                                        <a:pt x="31" y="197"/>
                                      </a:lnTo>
                                      <a:lnTo>
                                        <a:pt x="22" y="190"/>
                                      </a:lnTo>
                                      <a:lnTo>
                                        <a:pt x="7" y="170"/>
                                      </a:lnTo>
                                      <a:lnTo>
                                        <a:pt x="5" y="158"/>
                                      </a:lnTo>
                                      <a:lnTo>
                                        <a:pt x="2" y="144"/>
                                      </a:lnTo>
                                      <a:lnTo>
                                        <a:pt x="0" y="125"/>
                                      </a:lnTo>
                                      <a:lnTo>
                                        <a:pt x="2" y="108"/>
                                      </a:lnTo>
                                      <a:lnTo>
                                        <a:pt x="7" y="79"/>
                                      </a:lnTo>
                                      <a:lnTo>
                                        <a:pt x="14" y="67"/>
                                      </a:lnTo>
                                      <a:lnTo>
                                        <a:pt x="22" y="60"/>
                                      </a:lnTo>
                                      <a:lnTo>
                                        <a:pt x="31" y="53"/>
                                      </a:lnTo>
                                      <a:lnTo>
                                        <a:pt x="43" y="50"/>
                                      </a:lnTo>
                                      <a:lnTo>
                                        <a:pt x="53" y="48"/>
                                      </a:lnTo>
                                      <a:lnTo>
                                        <a:pt x="67" y="48"/>
                                      </a:lnTo>
                                      <a:lnTo>
                                        <a:pt x="77" y="53"/>
                                      </a:lnTo>
                                      <a:lnTo>
                                        <a:pt x="84" y="60"/>
                                      </a:lnTo>
                                      <a:lnTo>
                                        <a:pt x="94" y="67"/>
                                      </a:lnTo>
                                      <a:lnTo>
                                        <a:pt x="43" y="67"/>
                                      </a:lnTo>
                                      <a:lnTo>
                                        <a:pt x="36" y="72"/>
                                      </a:lnTo>
                                      <a:lnTo>
                                        <a:pt x="29" y="84"/>
                                      </a:lnTo>
                                      <a:lnTo>
                                        <a:pt x="24" y="91"/>
                                      </a:lnTo>
                                      <a:lnTo>
                                        <a:pt x="22" y="101"/>
                                      </a:lnTo>
                                      <a:lnTo>
                                        <a:pt x="19" y="113"/>
                                      </a:lnTo>
                                      <a:lnTo>
                                        <a:pt x="19" y="139"/>
                                      </a:lnTo>
                                      <a:lnTo>
                                        <a:pt x="22" y="151"/>
                                      </a:lnTo>
                                      <a:lnTo>
                                        <a:pt x="24" y="161"/>
                                      </a:lnTo>
                                      <a:lnTo>
                                        <a:pt x="29" y="168"/>
                                      </a:lnTo>
                                      <a:lnTo>
                                        <a:pt x="36" y="180"/>
                                      </a:lnTo>
                                      <a:lnTo>
                                        <a:pt x="94" y="180"/>
                                      </a:lnTo>
                                      <a:lnTo>
                                        <a:pt x="77" y="197"/>
                                      </a:lnTo>
                                      <a:lnTo>
                                        <a:pt x="65" y="199"/>
                                      </a:lnTo>
                                      <a:close/>
                                      <a:moveTo>
                                        <a:pt x="101" y="96"/>
                                      </a:moveTo>
                                      <a:lnTo>
                                        <a:pt x="82" y="96"/>
                                      </a:lnTo>
                                      <a:lnTo>
                                        <a:pt x="79" y="86"/>
                                      </a:lnTo>
                                      <a:lnTo>
                                        <a:pt x="77" y="79"/>
                                      </a:lnTo>
                                      <a:lnTo>
                                        <a:pt x="67" y="72"/>
                                      </a:lnTo>
                                      <a:lnTo>
                                        <a:pt x="60" y="67"/>
                                      </a:lnTo>
                                      <a:lnTo>
                                        <a:pt x="94" y="67"/>
                                      </a:lnTo>
                                      <a:lnTo>
                                        <a:pt x="98" y="79"/>
                                      </a:lnTo>
                                      <a:lnTo>
                                        <a:pt x="101" y="96"/>
                                      </a:lnTo>
                                      <a:close/>
                                      <a:moveTo>
                                        <a:pt x="94" y="180"/>
                                      </a:moveTo>
                                      <a:lnTo>
                                        <a:pt x="67" y="180"/>
                                      </a:lnTo>
                                      <a:lnTo>
                                        <a:pt x="79" y="168"/>
                                      </a:lnTo>
                                      <a:lnTo>
                                        <a:pt x="82" y="158"/>
                                      </a:lnTo>
                                      <a:lnTo>
                                        <a:pt x="84" y="144"/>
                                      </a:lnTo>
                                      <a:lnTo>
                                        <a:pt x="103" y="146"/>
                                      </a:lnTo>
                                      <a:lnTo>
                                        <a:pt x="101" y="161"/>
                                      </a:lnTo>
                                      <a:lnTo>
                                        <a:pt x="98" y="170"/>
                                      </a:lnTo>
                                      <a:lnTo>
                                        <a:pt x="94" y="180"/>
                                      </a:lnTo>
                                      <a:close/>
                                      <a:moveTo>
                                        <a:pt x="182" y="199"/>
                                      </a:moveTo>
                                      <a:lnTo>
                                        <a:pt x="161" y="199"/>
                                      </a:lnTo>
                                      <a:lnTo>
                                        <a:pt x="149" y="197"/>
                                      </a:lnTo>
                                      <a:lnTo>
                                        <a:pt x="139" y="190"/>
                                      </a:lnTo>
                                      <a:lnTo>
                                        <a:pt x="125" y="170"/>
                                      </a:lnTo>
                                      <a:lnTo>
                                        <a:pt x="120" y="158"/>
                                      </a:lnTo>
                                      <a:lnTo>
                                        <a:pt x="115" y="144"/>
                                      </a:lnTo>
                                      <a:lnTo>
                                        <a:pt x="115" y="108"/>
                                      </a:lnTo>
                                      <a:lnTo>
                                        <a:pt x="125" y="79"/>
                                      </a:lnTo>
                                      <a:lnTo>
                                        <a:pt x="132" y="67"/>
                                      </a:lnTo>
                                      <a:lnTo>
                                        <a:pt x="139" y="60"/>
                                      </a:lnTo>
                                      <a:lnTo>
                                        <a:pt x="149" y="53"/>
                                      </a:lnTo>
                                      <a:lnTo>
                                        <a:pt x="161" y="50"/>
                                      </a:lnTo>
                                      <a:lnTo>
                                        <a:pt x="170" y="48"/>
                                      </a:lnTo>
                                      <a:lnTo>
                                        <a:pt x="194" y="53"/>
                                      </a:lnTo>
                                      <a:lnTo>
                                        <a:pt x="204" y="60"/>
                                      </a:lnTo>
                                      <a:lnTo>
                                        <a:pt x="209" y="65"/>
                                      </a:lnTo>
                                      <a:lnTo>
                                        <a:pt x="209" y="67"/>
                                      </a:lnTo>
                                      <a:lnTo>
                                        <a:pt x="161" y="67"/>
                                      </a:lnTo>
                                      <a:lnTo>
                                        <a:pt x="151" y="72"/>
                                      </a:lnTo>
                                      <a:lnTo>
                                        <a:pt x="144" y="84"/>
                                      </a:lnTo>
                                      <a:lnTo>
                                        <a:pt x="139" y="91"/>
                                      </a:lnTo>
                                      <a:lnTo>
                                        <a:pt x="137" y="101"/>
                                      </a:lnTo>
                                      <a:lnTo>
                                        <a:pt x="134" y="113"/>
                                      </a:lnTo>
                                      <a:lnTo>
                                        <a:pt x="134" y="139"/>
                                      </a:lnTo>
                                      <a:lnTo>
                                        <a:pt x="137" y="151"/>
                                      </a:lnTo>
                                      <a:lnTo>
                                        <a:pt x="139" y="161"/>
                                      </a:lnTo>
                                      <a:lnTo>
                                        <a:pt x="144" y="168"/>
                                      </a:lnTo>
                                      <a:lnTo>
                                        <a:pt x="151" y="175"/>
                                      </a:lnTo>
                                      <a:lnTo>
                                        <a:pt x="161" y="180"/>
                                      </a:lnTo>
                                      <a:lnTo>
                                        <a:pt x="211" y="180"/>
                                      </a:lnTo>
                                      <a:lnTo>
                                        <a:pt x="204" y="190"/>
                                      </a:lnTo>
                                      <a:lnTo>
                                        <a:pt x="194" y="197"/>
                                      </a:lnTo>
                                      <a:lnTo>
                                        <a:pt x="182" y="199"/>
                                      </a:lnTo>
                                      <a:close/>
                                      <a:moveTo>
                                        <a:pt x="211" y="180"/>
                                      </a:moveTo>
                                      <a:lnTo>
                                        <a:pt x="182" y="180"/>
                                      </a:lnTo>
                                      <a:lnTo>
                                        <a:pt x="190" y="175"/>
                                      </a:lnTo>
                                      <a:lnTo>
                                        <a:pt x="197" y="168"/>
                                      </a:lnTo>
                                      <a:lnTo>
                                        <a:pt x="202" y="161"/>
                                      </a:lnTo>
                                      <a:lnTo>
                                        <a:pt x="206" y="151"/>
                                      </a:lnTo>
                                      <a:lnTo>
                                        <a:pt x="209" y="139"/>
                                      </a:lnTo>
                                      <a:lnTo>
                                        <a:pt x="209" y="65"/>
                                      </a:lnTo>
                                      <a:lnTo>
                                        <a:pt x="211" y="67"/>
                                      </a:lnTo>
                                      <a:lnTo>
                                        <a:pt x="218" y="79"/>
                                      </a:lnTo>
                                      <a:lnTo>
                                        <a:pt x="223" y="91"/>
                                      </a:lnTo>
                                      <a:lnTo>
                                        <a:pt x="228" y="108"/>
                                      </a:lnTo>
                                      <a:lnTo>
                                        <a:pt x="228" y="142"/>
                                      </a:lnTo>
                                      <a:lnTo>
                                        <a:pt x="223" y="158"/>
                                      </a:lnTo>
                                      <a:lnTo>
                                        <a:pt x="218" y="170"/>
                                      </a:lnTo>
                                      <a:lnTo>
                                        <a:pt x="211" y="180"/>
                                      </a:lnTo>
                                      <a:close/>
                                      <a:moveTo>
                                        <a:pt x="209" y="113"/>
                                      </a:moveTo>
                                      <a:lnTo>
                                        <a:pt x="206" y="101"/>
                                      </a:lnTo>
                                      <a:lnTo>
                                        <a:pt x="202" y="91"/>
                                      </a:lnTo>
                                      <a:lnTo>
                                        <a:pt x="197" y="84"/>
                                      </a:lnTo>
                                      <a:lnTo>
                                        <a:pt x="190" y="72"/>
                                      </a:lnTo>
                                      <a:lnTo>
                                        <a:pt x="182" y="67"/>
                                      </a:lnTo>
                                      <a:lnTo>
                                        <a:pt x="209" y="67"/>
                                      </a:lnTo>
                                      <a:lnTo>
                                        <a:pt x="209" y="113"/>
                                      </a:lnTo>
                                      <a:close/>
                                      <a:moveTo>
                                        <a:pt x="283" y="72"/>
                                      </a:moveTo>
                                      <a:lnTo>
                                        <a:pt x="266" y="72"/>
                                      </a:lnTo>
                                      <a:lnTo>
                                        <a:pt x="271" y="62"/>
                                      </a:lnTo>
                                      <a:lnTo>
                                        <a:pt x="276" y="60"/>
                                      </a:lnTo>
                                      <a:lnTo>
                                        <a:pt x="283" y="55"/>
                                      </a:lnTo>
                                      <a:lnTo>
                                        <a:pt x="288" y="50"/>
                                      </a:lnTo>
                                      <a:lnTo>
                                        <a:pt x="295" y="48"/>
                                      </a:lnTo>
                                      <a:lnTo>
                                        <a:pt x="310" y="48"/>
                                      </a:lnTo>
                                      <a:lnTo>
                                        <a:pt x="317" y="50"/>
                                      </a:lnTo>
                                      <a:lnTo>
                                        <a:pt x="331" y="60"/>
                                      </a:lnTo>
                                      <a:lnTo>
                                        <a:pt x="338" y="67"/>
                                      </a:lnTo>
                                      <a:lnTo>
                                        <a:pt x="290" y="67"/>
                                      </a:lnTo>
                                      <a:lnTo>
                                        <a:pt x="283" y="72"/>
                                      </a:lnTo>
                                      <a:close/>
                                      <a:moveTo>
                                        <a:pt x="269" y="197"/>
                                      </a:moveTo>
                                      <a:lnTo>
                                        <a:pt x="250" y="197"/>
                                      </a:lnTo>
                                      <a:lnTo>
                                        <a:pt x="250" y="50"/>
                                      </a:lnTo>
                                      <a:lnTo>
                                        <a:pt x="266" y="50"/>
                                      </a:lnTo>
                                      <a:lnTo>
                                        <a:pt x="266" y="72"/>
                                      </a:lnTo>
                                      <a:lnTo>
                                        <a:pt x="283" y="72"/>
                                      </a:lnTo>
                                      <a:lnTo>
                                        <a:pt x="278" y="79"/>
                                      </a:lnTo>
                                      <a:lnTo>
                                        <a:pt x="271" y="86"/>
                                      </a:lnTo>
                                      <a:lnTo>
                                        <a:pt x="269" y="98"/>
                                      </a:lnTo>
                                      <a:lnTo>
                                        <a:pt x="269" y="197"/>
                                      </a:lnTo>
                                      <a:close/>
                                      <a:moveTo>
                                        <a:pt x="343" y="197"/>
                                      </a:moveTo>
                                      <a:lnTo>
                                        <a:pt x="324" y="197"/>
                                      </a:lnTo>
                                      <a:lnTo>
                                        <a:pt x="324" y="89"/>
                                      </a:lnTo>
                                      <a:lnTo>
                                        <a:pt x="317" y="74"/>
                                      </a:lnTo>
                                      <a:lnTo>
                                        <a:pt x="314" y="72"/>
                                      </a:lnTo>
                                      <a:lnTo>
                                        <a:pt x="305" y="67"/>
                                      </a:lnTo>
                                      <a:lnTo>
                                        <a:pt x="338" y="67"/>
                                      </a:lnTo>
                                      <a:lnTo>
                                        <a:pt x="341" y="72"/>
                                      </a:lnTo>
                                      <a:lnTo>
                                        <a:pt x="341" y="79"/>
                                      </a:lnTo>
                                      <a:lnTo>
                                        <a:pt x="343" y="84"/>
                                      </a:lnTo>
                                      <a:lnTo>
                                        <a:pt x="343" y="197"/>
                                      </a:lnTo>
                                      <a:close/>
                                      <a:moveTo>
                                        <a:pt x="401" y="50"/>
                                      </a:moveTo>
                                      <a:lnTo>
                                        <a:pt x="382" y="50"/>
                                      </a:lnTo>
                                      <a:lnTo>
                                        <a:pt x="382" y="14"/>
                                      </a:lnTo>
                                      <a:lnTo>
                                        <a:pt x="401" y="0"/>
                                      </a:lnTo>
                                      <a:lnTo>
                                        <a:pt x="401" y="50"/>
                                      </a:lnTo>
                                      <a:close/>
                                      <a:moveTo>
                                        <a:pt x="422" y="72"/>
                                      </a:moveTo>
                                      <a:lnTo>
                                        <a:pt x="367" y="72"/>
                                      </a:lnTo>
                                      <a:lnTo>
                                        <a:pt x="367" y="50"/>
                                      </a:lnTo>
                                      <a:lnTo>
                                        <a:pt x="422" y="50"/>
                                      </a:lnTo>
                                      <a:lnTo>
                                        <a:pt x="422" y="72"/>
                                      </a:lnTo>
                                      <a:close/>
                                      <a:moveTo>
                                        <a:pt x="420" y="199"/>
                                      </a:moveTo>
                                      <a:lnTo>
                                        <a:pt x="396" y="199"/>
                                      </a:lnTo>
                                      <a:lnTo>
                                        <a:pt x="386" y="192"/>
                                      </a:lnTo>
                                      <a:lnTo>
                                        <a:pt x="382" y="180"/>
                                      </a:lnTo>
                                      <a:lnTo>
                                        <a:pt x="382" y="72"/>
                                      </a:lnTo>
                                      <a:lnTo>
                                        <a:pt x="401" y="72"/>
                                      </a:lnTo>
                                      <a:lnTo>
                                        <a:pt x="401" y="173"/>
                                      </a:lnTo>
                                      <a:lnTo>
                                        <a:pt x="403" y="175"/>
                                      </a:lnTo>
                                      <a:lnTo>
                                        <a:pt x="403" y="180"/>
                                      </a:lnTo>
                                      <a:lnTo>
                                        <a:pt x="422" y="180"/>
                                      </a:lnTo>
                                      <a:lnTo>
                                        <a:pt x="425" y="197"/>
                                      </a:lnTo>
                                      <a:lnTo>
                                        <a:pt x="420" y="199"/>
                                      </a:lnTo>
                                      <a:close/>
                                      <a:moveTo>
                                        <a:pt x="499" y="74"/>
                                      </a:moveTo>
                                      <a:lnTo>
                                        <a:pt x="461" y="74"/>
                                      </a:lnTo>
                                      <a:lnTo>
                                        <a:pt x="468" y="60"/>
                                      </a:lnTo>
                                      <a:lnTo>
                                        <a:pt x="473" y="55"/>
                                      </a:lnTo>
                                      <a:lnTo>
                                        <a:pt x="475" y="50"/>
                                      </a:lnTo>
                                      <a:lnTo>
                                        <a:pt x="480" y="48"/>
                                      </a:lnTo>
                                      <a:lnTo>
                                        <a:pt x="492" y="48"/>
                                      </a:lnTo>
                                      <a:lnTo>
                                        <a:pt x="499" y="50"/>
                                      </a:lnTo>
                                      <a:lnTo>
                                        <a:pt x="506" y="55"/>
                                      </a:lnTo>
                                      <a:lnTo>
                                        <a:pt x="499" y="74"/>
                                      </a:lnTo>
                                      <a:close/>
                                      <a:moveTo>
                                        <a:pt x="461" y="197"/>
                                      </a:moveTo>
                                      <a:lnTo>
                                        <a:pt x="442" y="197"/>
                                      </a:lnTo>
                                      <a:lnTo>
                                        <a:pt x="442" y="50"/>
                                      </a:lnTo>
                                      <a:lnTo>
                                        <a:pt x="461" y="50"/>
                                      </a:lnTo>
                                      <a:lnTo>
                                        <a:pt x="461" y="74"/>
                                      </a:lnTo>
                                      <a:lnTo>
                                        <a:pt x="480" y="74"/>
                                      </a:lnTo>
                                      <a:lnTo>
                                        <a:pt x="470" y="79"/>
                                      </a:lnTo>
                                      <a:lnTo>
                                        <a:pt x="468" y="84"/>
                                      </a:lnTo>
                                      <a:lnTo>
                                        <a:pt x="466" y="86"/>
                                      </a:lnTo>
                                      <a:lnTo>
                                        <a:pt x="463" y="91"/>
                                      </a:lnTo>
                                      <a:lnTo>
                                        <a:pt x="461" y="101"/>
                                      </a:lnTo>
                                      <a:lnTo>
                                        <a:pt x="461" y="197"/>
                                      </a:lnTo>
                                      <a:close/>
                                      <a:moveTo>
                                        <a:pt x="535" y="96"/>
                                      </a:moveTo>
                                      <a:lnTo>
                                        <a:pt x="516" y="91"/>
                                      </a:lnTo>
                                      <a:lnTo>
                                        <a:pt x="518" y="77"/>
                                      </a:lnTo>
                                      <a:lnTo>
                                        <a:pt x="523" y="67"/>
                                      </a:lnTo>
                                      <a:lnTo>
                                        <a:pt x="533" y="60"/>
                                      </a:lnTo>
                                      <a:lnTo>
                                        <a:pt x="540" y="55"/>
                                      </a:lnTo>
                                      <a:lnTo>
                                        <a:pt x="559" y="50"/>
                                      </a:lnTo>
                                      <a:lnTo>
                                        <a:pt x="571" y="48"/>
                                      </a:lnTo>
                                      <a:lnTo>
                                        <a:pt x="583" y="48"/>
                                      </a:lnTo>
                                      <a:lnTo>
                                        <a:pt x="593" y="50"/>
                                      </a:lnTo>
                                      <a:lnTo>
                                        <a:pt x="607" y="60"/>
                                      </a:lnTo>
                                      <a:lnTo>
                                        <a:pt x="612" y="67"/>
                                      </a:lnTo>
                                      <a:lnTo>
                                        <a:pt x="557" y="67"/>
                                      </a:lnTo>
                                      <a:lnTo>
                                        <a:pt x="550" y="72"/>
                                      </a:lnTo>
                                      <a:lnTo>
                                        <a:pt x="540" y="77"/>
                                      </a:lnTo>
                                      <a:lnTo>
                                        <a:pt x="538" y="84"/>
                                      </a:lnTo>
                                      <a:lnTo>
                                        <a:pt x="535" y="96"/>
                                      </a:lnTo>
                                      <a:close/>
                                      <a:moveTo>
                                        <a:pt x="622" y="197"/>
                                      </a:moveTo>
                                      <a:lnTo>
                                        <a:pt x="602" y="197"/>
                                      </a:lnTo>
                                      <a:lnTo>
                                        <a:pt x="598" y="187"/>
                                      </a:lnTo>
                                      <a:lnTo>
                                        <a:pt x="598" y="180"/>
                                      </a:lnTo>
                                      <a:lnTo>
                                        <a:pt x="571" y="180"/>
                                      </a:lnTo>
                                      <a:lnTo>
                                        <a:pt x="586" y="170"/>
                                      </a:lnTo>
                                      <a:lnTo>
                                        <a:pt x="590" y="168"/>
                                      </a:lnTo>
                                      <a:lnTo>
                                        <a:pt x="593" y="161"/>
                                      </a:lnTo>
                                      <a:lnTo>
                                        <a:pt x="595" y="156"/>
                                      </a:lnTo>
                                      <a:lnTo>
                                        <a:pt x="598" y="144"/>
                                      </a:lnTo>
                                      <a:lnTo>
                                        <a:pt x="598" y="89"/>
                                      </a:lnTo>
                                      <a:lnTo>
                                        <a:pt x="595" y="84"/>
                                      </a:lnTo>
                                      <a:lnTo>
                                        <a:pt x="586" y="72"/>
                                      </a:lnTo>
                                      <a:lnTo>
                                        <a:pt x="578" y="67"/>
                                      </a:lnTo>
                                      <a:lnTo>
                                        <a:pt x="612" y="67"/>
                                      </a:lnTo>
                                      <a:lnTo>
                                        <a:pt x="614" y="74"/>
                                      </a:lnTo>
                                      <a:lnTo>
                                        <a:pt x="614" y="84"/>
                                      </a:lnTo>
                                      <a:lnTo>
                                        <a:pt x="617" y="91"/>
                                      </a:lnTo>
                                      <a:lnTo>
                                        <a:pt x="617" y="187"/>
                                      </a:lnTo>
                                      <a:lnTo>
                                        <a:pt x="622" y="197"/>
                                      </a:lnTo>
                                      <a:close/>
                                      <a:moveTo>
                                        <a:pt x="569" y="199"/>
                                      </a:moveTo>
                                      <a:lnTo>
                                        <a:pt x="542" y="199"/>
                                      </a:lnTo>
                                      <a:lnTo>
                                        <a:pt x="530" y="197"/>
                                      </a:lnTo>
                                      <a:lnTo>
                                        <a:pt x="516" y="182"/>
                                      </a:lnTo>
                                      <a:lnTo>
                                        <a:pt x="514" y="173"/>
                                      </a:lnTo>
                                      <a:lnTo>
                                        <a:pt x="514" y="151"/>
                                      </a:lnTo>
                                      <a:lnTo>
                                        <a:pt x="521" y="132"/>
                                      </a:lnTo>
                                      <a:lnTo>
                                        <a:pt x="526" y="125"/>
                                      </a:lnTo>
                                      <a:lnTo>
                                        <a:pt x="540" y="120"/>
                                      </a:lnTo>
                                      <a:lnTo>
                                        <a:pt x="547" y="115"/>
                                      </a:lnTo>
                                      <a:lnTo>
                                        <a:pt x="590" y="108"/>
                                      </a:lnTo>
                                      <a:lnTo>
                                        <a:pt x="598" y="103"/>
                                      </a:lnTo>
                                      <a:lnTo>
                                        <a:pt x="598" y="122"/>
                                      </a:lnTo>
                                      <a:lnTo>
                                        <a:pt x="590" y="127"/>
                                      </a:lnTo>
                                      <a:lnTo>
                                        <a:pt x="578" y="132"/>
                                      </a:lnTo>
                                      <a:lnTo>
                                        <a:pt x="562" y="132"/>
                                      </a:lnTo>
                                      <a:lnTo>
                                        <a:pt x="547" y="137"/>
                                      </a:lnTo>
                                      <a:lnTo>
                                        <a:pt x="542" y="139"/>
                                      </a:lnTo>
                                      <a:lnTo>
                                        <a:pt x="540" y="139"/>
                                      </a:lnTo>
                                      <a:lnTo>
                                        <a:pt x="538" y="144"/>
                                      </a:lnTo>
                                      <a:lnTo>
                                        <a:pt x="533" y="149"/>
                                      </a:lnTo>
                                      <a:lnTo>
                                        <a:pt x="533" y="168"/>
                                      </a:lnTo>
                                      <a:lnTo>
                                        <a:pt x="540" y="175"/>
                                      </a:lnTo>
                                      <a:lnTo>
                                        <a:pt x="542" y="180"/>
                                      </a:lnTo>
                                      <a:lnTo>
                                        <a:pt x="598" y="180"/>
                                      </a:lnTo>
                                      <a:lnTo>
                                        <a:pt x="590" y="187"/>
                                      </a:lnTo>
                                      <a:lnTo>
                                        <a:pt x="583" y="192"/>
                                      </a:lnTo>
                                      <a:lnTo>
                                        <a:pt x="576" y="194"/>
                                      </a:lnTo>
                                      <a:lnTo>
                                        <a:pt x="569" y="199"/>
                                      </a:lnTo>
                                      <a:close/>
                                      <a:moveTo>
                                        <a:pt x="703" y="199"/>
                                      </a:moveTo>
                                      <a:lnTo>
                                        <a:pt x="679" y="199"/>
                                      </a:lnTo>
                                      <a:lnTo>
                                        <a:pt x="670" y="197"/>
                                      </a:lnTo>
                                      <a:lnTo>
                                        <a:pt x="653" y="180"/>
                                      </a:lnTo>
                                      <a:lnTo>
                                        <a:pt x="648" y="170"/>
                                      </a:lnTo>
                                      <a:lnTo>
                                        <a:pt x="643" y="158"/>
                                      </a:lnTo>
                                      <a:lnTo>
                                        <a:pt x="638" y="144"/>
                                      </a:lnTo>
                                      <a:lnTo>
                                        <a:pt x="638" y="108"/>
                                      </a:lnTo>
                                      <a:lnTo>
                                        <a:pt x="648" y="79"/>
                                      </a:lnTo>
                                      <a:lnTo>
                                        <a:pt x="653" y="67"/>
                                      </a:lnTo>
                                      <a:lnTo>
                                        <a:pt x="662" y="60"/>
                                      </a:lnTo>
                                      <a:lnTo>
                                        <a:pt x="670" y="53"/>
                                      </a:lnTo>
                                      <a:lnTo>
                                        <a:pt x="679" y="50"/>
                                      </a:lnTo>
                                      <a:lnTo>
                                        <a:pt x="691" y="48"/>
                                      </a:lnTo>
                                      <a:lnTo>
                                        <a:pt x="703" y="48"/>
                                      </a:lnTo>
                                      <a:lnTo>
                                        <a:pt x="715" y="53"/>
                                      </a:lnTo>
                                      <a:lnTo>
                                        <a:pt x="722" y="60"/>
                                      </a:lnTo>
                                      <a:lnTo>
                                        <a:pt x="732" y="67"/>
                                      </a:lnTo>
                                      <a:lnTo>
                                        <a:pt x="682" y="67"/>
                                      </a:lnTo>
                                      <a:lnTo>
                                        <a:pt x="674" y="72"/>
                                      </a:lnTo>
                                      <a:lnTo>
                                        <a:pt x="667" y="84"/>
                                      </a:lnTo>
                                      <a:lnTo>
                                        <a:pt x="662" y="91"/>
                                      </a:lnTo>
                                      <a:lnTo>
                                        <a:pt x="660" y="101"/>
                                      </a:lnTo>
                                      <a:lnTo>
                                        <a:pt x="658" y="113"/>
                                      </a:lnTo>
                                      <a:lnTo>
                                        <a:pt x="658" y="139"/>
                                      </a:lnTo>
                                      <a:lnTo>
                                        <a:pt x="660" y="151"/>
                                      </a:lnTo>
                                      <a:lnTo>
                                        <a:pt x="662" y="161"/>
                                      </a:lnTo>
                                      <a:lnTo>
                                        <a:pt x="667" y="168"/>
                                      </a:lnTo>
                                      <a:lnTo>
                                        <a:pt x="672" y="180"/>
                                      </a:lnTo>
                                      <a:lnTo>
                                        <a:pt x="730" y="180"/>
                                      </a:lnTo>
                                      <a:lnTo>
                                        <a:pt x="725" y="187"/>
                                      </a:lnTo>
                                      <a:lnTo>
                                        <a:pt x="715" y="197"/>
                                      </a:lnTo>
                                      <a:lnTo>
                                        <a:pt x="703" y="199"/>
                                      </a:lnTo>
                                      <a:close/>
                                      <a:moveTo>
                                        <a:pt x="739" y="96"/>
                                      </a:moveTo>
                                      <a:lnTo>
                                        <a:pt x="720" y="96"/>
                                      </a:lnTo>
                                      <a:lnTo>
                                        <a:pt x="718" y="86"/>
                                      </a:lnTo>
                                      <a:lnTo>
                                        <a:pt x="715" y="79"/>
                                      </a:lnTo>
                                      <a:lnTo>
                                        <a:pt x="706" y="72"/>
                                      </a:lnTo>
                                      <a:lnTo>
                                        <a:pt x="698" y="67"/>
                                      </a:lnTo>
                                      <a:lnTo>
                                        <a:pt x="732" y="67"/>
                                      </a:lnTo>
                                      <a:lnTo>
                                        <a:pt x="737" y="79"/>
                                      </a:lnTo>
                                      <a:lnTo>
                                        <a:pt x="739" y="96"/>
                                      </a:lnTo>
                                      <a:close/>
                                      <a:moveTo>
                                        <a:pt x="730" y="180"/>
                                      </a:moveTo>
                                      <a:lnTo>
                                        <a:pt x="706" y="180"/>
                                      </a:lnTo>
                                      <a:lnTo>
                                        <a:pt x="710" y="173"/>
                                      </a:lnTo>
                                      <a:lnTo>
                                        <a:pt x="718" y="168"/>
                                      </a:lnTo>
                                      <a:lnTo>
                                        <a:pt x="720" y="158"/>
                                      </a:lnTo>
                                      <a:lnTo>
                                        <a:pt x="722" y="144"/>
                                      </a:lnTo>
                                      <a:lnTo>
                                        <a:pt x="742" y="146"/>
                                      </a:lnTo>
                                      <a:lnTo>
                                        <a:pt x="739" y="161"/>
                                      </a:lnTo>
                                      <a:lnTo>
                                        <a:pt x="730" y="180"/>
                                      </a:lnTo>
                                      <a:close/>
                                      <a:moveTo>
                                        <a:pt x="785" y="50"/>
                                      </a:moveTo>
                                      <a:lnTo>
                                        <a:pt x="766" y="50"/>
                                      </a:lnTo>
                                      <a:lnTo>
                                        <a:pt x="766" y="14"/>
                                      </a:lnTo>
                                      <a:lnTo>
                                        <a:pt x="785" y="0"/>
                                      </a:lnTo>
                                      <a:lnTo>
                                        <a:pt x="785" y="50"/>
                                      </a:lnTo>
                                      <a:close/>
                                      <a:moveTo>
                                        <a:pt x="806" y="72"/>
                                      </a:moveTo>
                                      <a:lnTo>
                                        <a:pt x="751" y="72"/>
                                      </a:lnTo>
                                      <a:lnTo>
                                        <a:pt x="751" y="50"/>
                                      </a:lnTo>
                                      <a:lnTo>
                                        <a:pt x="806" y="50"/>
                                      </a:lnTo>
                                      <a:lnTo>
                                        <a:pt x="806" y="72"/>
                                      </a:lnTo>
                                      <a:close/>
                                      <a:moveTo>
                                        <a:pt x="802" y="199"/>
                                      </a:moveTo>
                                      <a:lnTo>
                                        <a:pt x="780" y="199"/>
                                      </a:lnTo>
                                      <a:lnTo>
                                        <a:pt x="775" y="197"/>
                                      </a:lnTo>
                                      <a:lnTo>
                                        <a:pt x="773" y="192"/>
                                      </a:lnTo>
                                      <a:lnTo>
                                        <a:pt x="768" y="192"/>
                                      </a:lnTo>
                                      <a:lnTo>
                                        <a:pt x="768" y="185"/>
                                      </a:lnTo>
                                      <a:lnTo>
                                        <a:pt x="766" y="180"/>
                                      </a:lnTo>
                                      <a:lnTo>
                                        <a:pt x="766" y="72"/>
                                      </a:lnTo>
                                      <a:lnTo>
                                        <a:pt x="785" y="72"/>
                                      </a:lnTo>
                                      <a:lnTo>
                                        <a:pt x="785" y="173"/>
                                      </a:lnTo>
                                      <a:lnTo>
                                        <a:pt x="787" y="175"/>
                                      </a:lnTo>
                                      <a:lnTo>
                                        <a:pt x="787" y="180"/>
                                      </a:lnTo>
                                      <a:lnTo>
                                        <a:pt x="806" y="180"/>
                                      </a:lnTo>
                                      <a:lnTo>
                                        <a:pt x="809" y="197"/>
                                      </a:lnTo>
                                      <a:lnTo>
                                        <a:pt x="802" y="199"/>
                                      </a:lnTo>
                                      <a:close/>
                                      <a:moveTo>
                                        <a:pt x="886" y="199"/>
                                      </a:moveTo>
                                      <a:lnTo>
                                        <a:pt x="862" y="199"/>
                                      </a:lnTo>
                                      <a:lnTo>
                                        <a:pt x="852" y="197"/>
                                      </a:lnTo>
                                      <a:lnTo>
                                        <a:pt x="842" y="190"/>
                                      </a:lnTo>
                                      <a:lnTo>
                                        <a:pt x="833" y="180"/>
                                      </a:lnTo>
                                      <a:lnTo>
                                        <a:pt x="826" y="170"/>
                                      </a:lnTo>
                                      <a:lnTo>
                                        <a:pt x="823" y="158"/>
                                      </a:lnTo>
                                      <a:lnTo>
                                        <a:pt x="818" y="144"/>
                                      </a:lnTo>
                                      <a:lnTo>
                                        <a:pt x="818" y="108"/>
                                      </a:lnTo>
                                      <a:lnTo>
                                        <a:pt x="828" y="79"/>
                                      </a:lnTo>
                                      <a:lnTo>
                                        <a:pt x="833" y="67"/>
                                      </a:lnTo>
                                      <a:lnTo>
                                        <a:pt x="852" y="53"/>
                                      </a:lnTo>
                                      <a:lnTo>
                                        <a:pt x="862" y="50"/>
                                      </a:lnTo>
                                      <a:lnTo>
                                        <a:pt x="874" y="48"/>
                                      </a:lnTo>
                                      <a:lnTo>
                                        <a:pt x="886" y="50"/>
                                      </a:lnTo>
                                      <a:lnTo>
                                        <a:pt x="895" y="53"/>
                                      </a:lnTo>
                                      <a:lnTo>
                                        <a:pt x="905" y="60"/>
                                      </a:lnTo>
                                      <a:lnTo>
                                        <a:pt x="912" y="65"/>
                                      </a:lnTo>
                                      <a:lnTo>
                                        <a:pt x="912" y="67"/>
                                      </a:lnTo>
                                      <a:lnTo>
                                        <a:pt x="864" y="67"/>
                                      </a:lnTo>
                                      <a:lnTo>
                                        <a:pt x="854" y="72"/>
                                      </a:lnTo>
                                      <a:lnTo>
                                        <a:pt x="847" y="84"/>
                                      </a:lnTo>
                                      <a:lnTo>
                                        <a:pt x="842" y="91"/>
                                      </a:lnTo>
                                      <a:lnTo>
                                        <a:pt x="840" y="101"/>
                                      </a:lnTo>
                                      <a:lnTo>
                                        <a:pt x="838" y="113"/>
                                      </a:lnTo>
                                      <a:lnTo>
                                        <a:pt x="838" y="139"/>
                                      </a:lnTo>
                                      <a:lnTo>
                                        <a:pt x="840" y="151"/>
                                      </a:lnTo>
                                      <a:lnTo>
                                        <a:pt x="842" y="161"/>
                                      </a:lnTo>
                                      <a:lnTo>
                                        <a:pt x="847" y="168"/>
                                      </a:lnTo>
                                      <a:lnTo>
                                        <a:pt x="854" y="175"/>
                                      </a:lnTo>
                                      <a:lnTo>
                                        <a:pt x="864" y="180"/>
                                      </a:lnTo>
                                      <a:lnTo>
                                        <a:pt x="914" y="180"/>
                                      </a:lnTo>
                                      <a:lnTo>
                                        <a:pt x="907" y="190"/>
                                      </a:lnTo>
                                      <a:lnTo>
                                        <a:pt x="898" y="197"/>
                                      </a:lnTo>
                                      <a:lnTo>
                                        <a:pt x="886" y="199"/>
                                      </a:lnTo>
                                      <a:close/>
                                      <a:moveTo>
                                        <a:pt x="914" y="180"/>
                                      </a:moveTo>
                                      <a:lnTo>
                                        <a:pt x="886" y="180"/>
                                      </a:lnTo>
                                      <a:lnTo>
                                        <a:pt x="893" y="175"/>
                                      </a:lnTo>
                                      <a:lnTo>
                                        <a:pt x="900" y="168"/>
                                      </a:lnTo>
                                      <a:lnTo>
                                        <a:pt x="905" y="161"/>
                                      </a:lnTo>
                                      <a:lnTo>
                                        <a:pt x="910" y="151"/>
                                      </a:lnTo>
                                      <a:lnTo>
                                        <a:pt x="912" y="139"/>
                                      </a:lnTo>
                                      <a:lnTo>
                                        <a:pt x="912" y="65"/>
                                      </a:lnTo>
                                      <a:lnTo>
                                        <a:pt x="914" y="67"/>
                                      </a:lnTo>
                                      <a:lnTo>
                                        <a:pt x="922" y="79"/>
                                      </a:lnTo>
                                      <a:lnTo>
                                        <a:pt x="926" y="91"/>
                                      </a:lnTo>
                                      <a:lnTo>
                                        <a:pt x="931" y="108"/>
                                      </a:lnTo>
                                      <a:lnTo>
                                        <a:pt x="931" y="142"/>
                                      </a:lnTo>
                                      <a:lnTo>
                                        <a:pt x="926" y="158"/>
                                      </a:lnTo>
                                      <a:lnTo>
                                        <a:pt x="922" y="170"/>
                                      </a:lnTo>
                                      <a:lnTo>
                                        <a:pt x="914" y="180"/>
                                      </a:lnTo>
                                      <a:close/>
                                      <a:moveTo>
                                        <a:pt x="912" y="113"/>
                                      </a:moveTo>
                                      <a:lnTo>
                                        <a:pt x="910" y="101"/>
                                      </a:lnTo>
                                      <a:lnTo>
                                        <a:pt x="905" y="91"/>
                                      </a:lnTo>
                                      <a:lnTo>
                                        <a:pt x="900" y="84"/>
                                      </a:lnTo>
                                      <a:lnTo>
                                        <a:pt x="893" y="72"/>
                                      </a:lnTo>
                                      <a:lnTo>
                                        <a:pt x="883" y="67"/>
                                      </a:lnTo>
                                      <a:lnTo>
                                        <a:pt x="912" y="67"/>
                                      </a:lnTo>
                                      <a:lnTo>
                                        <a:pt x="912" y="113"/>
                                      </a:lnTo>
                                      <a:close/>
                                      <a:moveTo>
                                        <a:pt x="1010" y="74"/>
                                      </a:moveTo>
                                      <a:lnTo>
                                        <a:pt x="972" y="74"/>
                                      </a:lnTo>
                                      <a:lnTo>
                                        <a:pt x="979" y="60"/>
                                      </a:lnTo>
                                      <a:lnTo>
                                        <a:pt x="984" y="55"/>
                                      </a:lnTo>
                                      <a:lnTo>
                                        <a:pt x="986" y="50"/>
                                      </a:lnTo>
                                      <a:lnTo>
                                        <a:pt x="991" y="48"/>
                                      </a:lnTo>
                                      <a:lnTo>
                                        <a:pt x="1003" y="48"/>
                                      </a:lnTo>
                                      <a:lnTo>
                                        <a:pt x="1010" y="50"/>
                                      </a:lnTo>
                                      <a:lnTo>
                                        <a:pt x="1018" y="55"/>
                                      </a:lnTo>
                                      <a:lnTo>
                                        <a:pt x="1010" y="74"/>
                                      </a:lnTo>
                                      <a:close/>
                                      <a:moveTo>
                                        <a:pt x="972" y="197"/>
                                      </a:moveTo>
                                      <a:lnTo>
                                        <a:pt x="953" y="197"/>
                                      </a:lnTo>
                                      <a:lnTo>
                                        <a:pt x="953" y="50"/>
                                      </a:lnTo>
                                      <a:lnTo>
                                        <a:pt x="972" y="50"/>
                                      </a:lnTo>
                                      <a:lnTo>
                                        <a:pt x="972" y="74"/>
                                      </a:lnTo>
                                      <a:lnTo>
                                        <a:pt x="991" y="74"/>
                                      </a:lnTo>
                                      <a:lnTo>
                                        <a:pt x="982" y="79"/>
                                      </a:lnTo>
                                      <a:lnTo>
                                        <a:pt x="979" y="84"/>
                                      </a:lnTo>
                                      <a:lnTo>
                                        <a:pt x="977" y="86"/>
                                      </a:lnTo>
                                      <a:lnTo>
                                        <a:pt x="974" y="91"/>
                                      </a:lnTo>
                                      <a:lnTo>
                                        <a:pt x="972" y="101"/>
                                      </a:lnTo>
                                      <a:lnTo>
                                        <a:pt x="972" y="1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6E50A7B" id="docshapegroup221" o:spid="_x0000_s1026" style="width:50.9pt;height:10pt;mso-position-horizontal-relative:char;mso-position-vertical-relative:line" coordsize="1018,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">
                      <v:shape id="docshape222" o:spid="_x0000_s1027" style="position:absolute;width:1018;height:200;visibility:visible;mso-wrap-style:square;v-text-anchor:top" coordsize="101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" path="m65,199r-22,l31,197r-9,-7l7,170,5,158,2,144,,125,2,108,7,79,14,67r8,-7l31,53,43,50,53,48r14,l77,53r7,7l94,67r-51,l36,72,29,84r-5,7l22,101r-3,12l19,139r3,12l24,161r5,7l36,180r58,l77,197r-12,2xm101,96r-19,l79,86,77,79,67,72,60,67r34,l98,79r3,17xm94,180r-27,l79,168r3,-10l84,144r19,2l101,161r-3,9l94,180xm182,199r-21,l149,197r-10,-7l125,170r-5,-12l115,144r,-36l125,79r7,-12l139,60r10,-7l161,50r9,-2l194,53r10,7l209,65r,2l161,67r-10,5l144,84r-5,7l137,101r-3,12l134,139r3,12l139,161r5,7l151,175r10,5l211,180r-7,10l194,197r-12,2xm211,180r-29,l190,175r7,-7l202,161r4,-10l209,139r,-74l211,67r7,12l223,91r5,17l228,142r-5,16l218,170r-7,10xm209,113r-3,-12l202,91r-5,-7l190,72r-8,-5l209,67r,46xm283,72r-17,l271,62r5,-2l283,55r5,-5l295,48r15,l317,50r14,10l338,67r-48,l283,72xm269,197r-19,l250,50r16,l266,72r17,l278,79r-7,7l269,98r,99xm343,197r-19,l324,89,317,74r-3,-2l305,67r33,l341,72r,7l343,84r,113xm401,50r-19,l382,14,401,r,50xm422,72r-55,l367,50r55,l422,72xm420,199r-24,l386,192r-4,-12l382,72r19,l401,173r2,2l403,180r19,l425,197r-5,2xm499,74r-38,l468,60r5,-5l475,50r5,-2l492,48r7,2l506,55r-7,19xm461,197r-19,l442,50r19,l461,74r19,l470,79r-2,5l466,86r-3,5l461,101r,96xm535,96l516,91r2,-14l523,67r10,-7l540,55r19,-5l571,48r12,l593,50r14,10l612,67r-55,l550,72r-10,5l538,84r-3,12xm622,197r-20,l598,187r,-7l571,180r15,-10l590,168r3,-7l595,156r3,-12l598,89r-3,-5l586,72r-8,-5l612,67r2,7l614,84r3,7l617,187r5,10xm569,199r-27,l530,197,516,182r-2,-9l514,151r7,-19l526,125r14,-5l547,115r43,-7l598,103r,19l590,127r-12,5l562,132r-15,5l542,139r-2,l538,144r-5,5l533,168r7,7l542,180r56,l590,187r-7,5l576,194r-7,5xm703,199r-24,l670,197,653,180r-5,-10l643,158r-5,-14l638,108,648,79r5,-12l662,60r8,-7l679,50r12,-2l703,48r12,5l722,60r10,7l682,67r-8,5l667,84r-5,7l660,101r-2,12l658,139r2,12l662,161r5,7l672,180r58,l725,187r-10,10l703,199xm739,96r-19,l718,86r-3,-7l706,72r-8,-5l732,67r5,12l739,96xm730,180r-24,l710,173r8,-5l720,158r2,-14l742,146r-3,15l730,180xm785,50r-19,l766,14,785,r,50xm806,72r-55,l751,50r55,l806,72xm802,199r-22,l775,197r-2,-5l768,192r,-7l766,180r,-108l785,72r,101l787,175r,5l806,180r3,17l802,199xm886,199r-24,l852,197r-10,-7l833,180r-7,-10l823,158r-5,-14l818,108,828,79r5,-12l852,53r10,-3l874,48r12,2l895,53r10,7l912,65r,2l864,67r-10,5l847,84r-5,7l840,101r-2,12l838,139r2,12l842,161r5,7l854,175r10,5l914,180r-7,10l898,197r-12,2xm914,180r-28,l893,175r7,-7l905,161r5,-10l912,139r,-74l914,67r8,12l926,91r5,17l931,142r-5,16l922,170r-8,10xm912,113r-2,-12l905,91r-5,-7l893,72,883,67r29,l912,113xm1010,74r-38,l979,60r5,-5l986,50r5,-2l1003,48r7,2l1018,55r-8,19xm972,197r-19,l953,50r19,l972,74r19,l982,79r-3,5l977,86r-3,5l972,101r,96xe" fillcolor="black" stroked="f">
                        <v:path arrowok="t" o:connecttype="custom" o:connectlocs="2,144;43,50;36,72;24,161;82,96;101,96;101,161;125,170;149,53;161,67;137,151;194,197;206,151;228,142;197,84;271,62;331,60;266,50;343,197;341,72;401,0;420,199;403,175;468,60;499,74;470,79;516,91;583,48;538,84;586,170;586,72;622,197;521,132;590,127;533,149;576,194;643,158;679,50;674,72;662,161;739,96;737,79;722,144;785,0;802,199;766,72;802,199;823,158;874,48;854,72;842,161;886,199;912,139;926,158;893,72;984,55;972,197;979,84" o:connectangles="0,0,0,0,0,0,0,0,0,0,0,0,0,0,0,0,0,0,0,0,0,0,0,0,0,0,0,0,0,0,0,0,0,0,0,0,0,0,0,0,0,0,0,0,0,0,0,0,0,0,0,0,0,0,0,0,0,0"/>
                      </v:shape>
                      <w10:anchorlock/>
                    </v:group>
                  </w:pict>
                </mc:Fallback>
              </mc:AlternateContent>
            </w:r>
          </w:p>
        </w:tc>
      </w:tr>
      <w:tr w:rsidR="009E2785" w14:paraId="24E23063" w14:textId="77777777">
        <w:trPr>
          <w:trHeight w:val="2371"/>
        </w:trPr>
        <w:tc>
          <w:tcPr>
            <w:tcW w:w="10370" w:type="dxa"/>
            <w:tcBorders>
              <w:top w:val="triple" w:sz="6" w:space="0" w:color="000000"/>
              <w:left w:val="thickThinMediumGap" w:sz="1" w:space="0" w:color="000000"/>
              <w:bottom w:val="double" w:sz="6" w:space="0" w:color="000000"/>
              <w:right w:val="thinThickMediumGap" w:sz="1" w:space="0" w:color="000000"/>
            </w:tcBorders>
          </w:tcPr>
          <w:p w14:paraId="2C9F4CEB" w14:textId="48A631EA" w:rsidR="009E2785" w:rsidRDefault="009E0AA1">
            <w:pPr>
              <w:pStyle w:val="TableParagraph"/>
              <w:tabs>
                <w:tab w:val="left" w:pos="1264"/>
              </w:tabs>
              <w:ind w:left="124"/>
              <w:rPr>
                <w:sz w:val="20"/>
              </w:rPr>
            </w:pPr>
            <w:r>
              <w:rPr>
                <w:noProof/>
                <w:sz w:val="20"/>
              </w:rPr>
              <mc:AlternateContent>
                <mc:Choice Requires="wpg">
                  <w:drawing>
                    <wp:inline distT="0" distB="0" distL="0" distR="0" wp14:anchorId="68C2C02A" wp14:editId="697856C8">
                      <wp:extent cx="184785" cy="186055"/>
                      <wp:effectExtent l="0" t="1905" r="0" b="2540"/>
                      <wp:docPr id="696" name="docshapegroup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785" cy="186055"/>
                                <a:chOff x="0" y="0"/>
                                <a:chExt cx="291" cy="293"/>
                              </a:xfrm>
                            </wpg:grpSpPr>
                            <pic:pic xmlns:pic="http://schemas.openxmlformats.org/drawingml/2006/picture">
                              <pic:nvPicPr>
                                <pic:cNvPr id="697" name="docshape22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1" cy="2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8" name="docshape225"/>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7" y="4"/>
                                  <a:ext cx="274" cy="2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C058BFD" id="docshapegroup223" o:spid="_x0000_s1026" style="width:14.55pt;height:14.65pt;mso-position-horizontal-relative:char;mso-position-vertical-relative:line" coordsize="291,29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">
                      <v:shape id="docshape224" o:spid="_x0000_s1027" type="#_x0000_t75" style="position:absolute;width:291;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">
                        <v:imagedata r:id="rId299" o:title=""/>
                      </v:shape>
                      <v:shape id="docshape225" o:spid="_x0000_s1028" type="#_x0000_t75" style="position:absolute;left:7;top:4;width:274;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">
                        <v:imagedata r:id="rId300" o:title=""/>
                      </v:shape>
                      <w10:anchorlock/>
                    </v:group>
                  </w:pict>
                </mc:Fallback>
              </mc:AlternateContent>
            </w:r>
            <w:r w:rsidR="007F0044">
              <w:rPr>
                <w:sz w:val="20"/>
              </w:rPr>
              <w:tab/>
            </w:r>
            <w:r>
              <w:rPr>
                <w:noProof/>
                <w:position w:val="5"/>
                <w:sz w:val="20"/>
              </w:rPr>
              <mc:AlternateContent>
                <mc:Choice Requires="wpg">
                  <w:drawing>
                    <wp:inline distT="0" distB="0" distL="0" distR="0" wp14:anchorId="11F218D5" wp14:editId="776AB4EC">
                      <wp:extent cx="1972310" cy="169545"/>
                      <wp:effectExtent l="0" t="0" r="1270" b="0"/>
                      <wp:docPr id="692" name="docshapegroup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2310" cy="169545"/>
                                <a:chOff x="0" y="0"/>
                                <a:chExt cx="3106" cy="267"/>
                              </a:xfrm>
                            </wpg:grpSpPr>
                            <pic:pic xmlns:pic="http://schemas.openxmlformats.org/drawingml/2006/picture">
                              <pic:nvPicPr>
                                <pic:cNvPr id="693" name="docshape22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4"/>
                                  <a:ext cx="2360" cy="2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4" name="docshape228"/>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2385" y="0"/>
                                  <a:ext cx="557"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5" name="docshape229"/>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2966" y="52"/>
                                  <a:ext cx="140" cy="15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53B7E63" id="docshapegroup226" o:spid="_x0000_s1026" style="width:155.3pt;height:13.35pt;mso-position-horizontal-relative:char;mso-position-vertical-relative:line" coordsize="3106,26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">
                      <v:shape id="docshape227" o:spid="_x0000_s1027" type="#_x0000_t75" style="position:absolute;top:4;width:2360;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">
                        <v:imagedata r:id="rId304" o:title=""/>
                      </v:shape>
                      <v:shape id="docshape228" o:spid="_x0000_s1028" type="#_x0000_t75" style="position:absolute;left:2385;width:557;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">
                        <v:imagedata r:id="rId305" o:title=""/>
                      </v:shape>
                      <v:shape id="docshape229" o:spid="_x0000_s1029" type="#_x0000_t75" style="position:absolute;left:2966;top:52;width:14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">
                        <v:imagedata r:id="rId306" o:title=""/>
                      </v:shape>
                      <w10:anchorlock/>
                    </v:group>
                  </w:pict>
                </mc:Fallback>
              </mc:AlternateContent>
            </w:r>
          </w:p>
          <w:p w14:paraId="7656A1BE" w14:textId="77777777" w:rsidR="009E2785" w:rsidRDefault="009E2785">
            <w:pPr>
              <w:pStyle w:val="TableParagraph"/>
              <w:spacing w:before="3"/>
              <w:rPr>
                <w:sz w:val="16"/>
              </w:rPr>
            </w:pPr>
          </w:p>
          <w:p w14:paraId="7487F613" w14:textId="389DC6E7" w:rsidR="009E2785" w:rsidRDefault="007F0044">
            <w:pPr>
              <w:pStyle w:val="TableParagraph"/>
              <w:tabs>
                <w:tab w:val="left" w:pos="3844"/>
              </w:tabs>
              <w:ind w:left="1931"/>
              <w:rPr>
                <w:sz w:val="20"/>
              </w:rPr>
            </w:pPr>
            <w:r>
              <w:rPr>
                <w:noProof/>
                <w:sz w:val="20"/>
              </w:rPr>
              <w:drawing>
                <wp:inline distT="0" distB="0" distL="0" distR="0" wp14:anchorId="0FAF6CF6" wp14:editId="57F3DB14">
                  <wp:extent cx="505968" cy="192024"/>
                  <wp:effectExtent l="0" t="0" r="0" b="0"/>
                  <wp:docPr id="451"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100.jpeg"/>
                          <pic:cNvPicPr/>
                        </pic:nvPicPr>
                        <pic:blipFill>
                          <a:blip r:embed="rId175" cstate="print"/>
                          <a:stretch>
                            <a:fillRect/>
                          </a:stretch>
                        </pic:blipFill>
                        <pic:spPr>
                          <a:xfrm>
                            <a:off x="0" y="0"/>
                            <a:ext cx="505968" cy="192024"/>
                          </a:xfrm>
                          <a:prstGeom prst="rect">
                            <a:avLst/>
                          </a:prstGeom>
                        </pic:spPr>
                      </pic:pic>
                    </a:graphicData>
                  </a:graphic>
                </wp:inline>
              </w:drawing>
            </w:r>
            <w:r>
              <w:rPr>
                <w:sz w:val="20"/>
              </w:rPr>
              <w:tab/>
            </w:r>
            <w:r>
              <w:rPr>
                <w:noProof/>
                <w:position w:val="1"/>
                <w:sz w:val="20"/>
              </w:rPr>
              <w:drawing>
                <wp:inline distT="0" distB="0" distL="0" distR="0" wp14:anchorId="41287392" wp14:editId="47E671B2">
                  <wp:extent cx="185737" cy="185737"/>
                  <wp:effectExtent l="0" t="0" r="0" b="0"/>
                  <wp:docPr id="45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70.png"/>
                          <pic:cNvPicPr/>
                        </pic:nvPicPr>
                        <pic:blipFill>
                          <a:blip r:embed="rId139" cstate="print"/>
                          <a:stretch>
                            <a:fillRect/>
                          </a:stretch>
                        </pic:blipFill>
                        <pic:spPr>
                          <a:xfrm>
                            <a:off x="0" y="0"/>
                            <a:ext cx="185737" cy="185737"/>
                          </a:xfrm>
                          <a:prstGeom prst="rect">
                            <a:avLst/>
                          </a:prstGeom>
                        </pic:spPr>
                      </pic:pic>
                    </a:graphicData>
                  </a:graphic>
                </wp:inline>
              </w:drawing>
            </w:r>
            <w:r>
              <w:rPr>
                <w:rFonts w:ascii="Times New Roman"/>
                <w:spacing w:val="-24"/>
                <w:position w:val="1"/>
                <w:sz w:val="20"/>
              </w:rPr>
              <w:t xml:space="preserve"> </w:t>
            </w:r>
            <w:r w:rsidR="009E0AA1">
              <w:rPr>
                <w:noProof/>
                <w:spacing w:val="-24"/>
                <w:position w:val="5"/>
                <w:sz w:val="20"/>
              </w:rPr>
              <mc:AlternateContent>
                <mc:Choice Requires="wpg">
                  <w:drawing>
                    <wp:inline distT="0" distB="0" distL="0" distR="0" wp14:anchorId="38294B27" wp14:editId="3C8AEC73">
                      <wp:extent cx="360045" cy="131445"/>
                      <wp:effectExtent l="0" t="0" r="1905" b="1905"/>
                      <wp:docPr id="690" name="docshapegroup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131445"/>
                                <a:chOff x="0" y="0"/>
                                <a:chExt cx="567" cy="207"/>
                              </a:xfrm>
                            </wpg:grpSpPr>
                            <wps:wsp>
                              <wps:cNvPr id="691" name="docshape231"/>
                              <wps:cNvSpPr>
                                <a:spLocks/>
                              </wps:cNvSpPr>
                              <wps:spPr bwMode="auto">
                                <a:xfrm>
                                  <a:off x="0" y="0"/>
                                  <a:ext cx="567" cy="207"/>
                                </a:xfrm>
                                <a:custGeom>
                                  <a:avLst/>
                                  <a:gdLst>
                                    <a:gd name="T0" fmla="*/ 34 w 567"/>
                                    <a:gd name="T1" fmla="*/ 190 h 207"/>
                                    <a:gd name="T2" fmla="*/ 2 w 567"/>
                                    <a:gd name="T3" fmla="*/ 127 h 207"/>
                                    <a:gd name="T4" fmla="*/ 12 w 567"/>
                                    <a:gd name="T5" fmla="*/ 43 h 207"/>
                                    <a:gd name="T6" fmla="*/ 62 w 567"/>
                                    <a:gd name="T7" fmla="*/ 2 h 207"/>
                                    <a:gd name="T8" fmla="*/ 120 w 567"/>
                                    <a:gd name="T9" fmla="*/ 12 h 207"/>
                                    <a:gd name="T10" fmla="*/ 58 w 567"/>
                                    <a:gd name="T11" fmla="*/ 29 h 207"/>
                                    <a:gd name="T12" fmla="*/ 26 w 567"/>
                                    <a:gd name="T13" fmla="*/ 70 h 207"/>
                                    <a:gd name="T14" fmla="*/ 31 w 567"/>
                                    <a:gd name="T15" fmla="*/ 154 h 207"/>
                                    <a:gd name="T16" fmla="*/ 79 w 567"/>
                                    <a:gd name="T17" fmla="*/ 187 h 207"/>
                                    <a:gd name="T18" fmla="*/ 96 w 567"/>
                                    <a:gd name="T19" fmla="*/ 206 h 207"/>
                                    <a:gd name="T20" fmla="*/ 125 w 567"/>
                                    <a:gd name="T21" fmla="*/ 48 h 207"/>
                                    <a:gd name="T22" fmla="*/ 137 w 567"/>
                                    <a:gd name="T23" fmla="*/ 29 h 207"/>
                                    <a:gd name="T24" fmla="*/ 91 w 567"/>
                                    <a:gd name="T25" fmla="*/ 185 h 207"/>
                                    <a:gd name="T26" fmla="*/ 132 w 567"/>
                                    <a:gd name="T27" fmla="*/ 139 h 207"/>
                                    <a:gd name="T28" fmla="*/ 144 w 567"/>
                                    <a:gd name="T29" fmla="*/ 38 h 207"/>
                                    <a:gd name="T30" fmla="*/ 158 w 567"/>
                                    <a:gd name="T31" fmla="*/ 125 h 207"/>
                                    <a:gd name="T32" fmla="*/ 130 w 567"/>
                                    <a:gd name="T33" fmla="*/ 187 h 207"/>
                                    <a:gd name="T34" fmla="*/ 206 w 567"/>
                                    <a:gd name="T35" fmla="*/ 7 h 207"/>
                                    <a:gd name="T36" fmla="*/ 173 w 567"/>
                                    <a:gd name="T37" fmla="*/ 60 h 207"/>
                                    <a:gd name="T38" fmla="*/ 206 w 567"/>
                                    <a:gd name="T39" fmla="*/ 206 h 207"/>
                                    <a:gd name="T40" fmla="*/ 187 w 567"/>
                                    <a:gd name="T41" fmla="*/ 187 h 207"/>
                                    <a:gd name="T42" fmla="*/ 211 w 567"/>
                                    <a:gd name="T43" fmla="*/ 187 h 207"/>
                                    <a:gd name="T44" fmla="*/ 264 w 567"/>
                                    <a:gd name="T45" fmla="*/ 204 h 207"/>
                                    <a:gd name="T46" fmla="*/ 264 w 567"/>
                                    <a:gd name="T47" fmla="*/ 72 h 207"/>
                                    <a:gd name="T48" fmla="*/ 278 w 567"/>
                                    <a:gd name="T49" fmla="*/ 79 h 207"/>
                                    <a:gd name="T50" fmla="*/ 332 w 567"/>
                                    <a:gd name="T51" fmla="*/ 72 h 207"/>
                                    <a:gd name="T52" fmla="*/ 286 w 567"/>
                                    <a:gd name="T53" fmla="*/ 60 h 207"/>
                                    <a:gd name="T54" fmla="*/ 329 w 567"/>
                                    <a:gd name="T55" fmla="*/ 67 h 207"/>
                                    <a:gd name="T56" fmla="*/ 319 w 567"/>
                                    <a:gd name="T57" fmla="*/ 98 h 207"/>
                                    <a:gd name="T58" fmla="*/ 302 w 567"/>
                                    <a:gd name="T59" fmla="*/ 74 h 207"/>
                                    <a:gd name="T60" fmla="*/ 437 w 567"/>
                                    <a:gd name="T61" fmla="*/ 206 h 207"/>
                                    <a:gd name="T62" fmla="*/ 374 w 567"/>
                                    <a:gd name="T63" fmla="*/ 178 h 207"/>
                                    <a:gd name="T64" fmla="*/ 365 w 567"/>
                                    <a:gd name="T65" fmla="*/ 132 h 207"/>
                                    <a:gd name="T66" fmla="*/ 382 w 567"/>
                                    <a:gd name="T67" fmla="*/ 74 h 207"/>
                                    <a:gd name="T68" fmla="*/ 434 w 567"/>
                                    <a:gd name="T69" fmla="*/ 58 h 207"/>
                                    <a:gd name="T70" fmla="*/ 458 w 567"/>
                                    <a:gd name="T71" fmla="*/ 74 h 207"/>
                                    <a:gd name="T72" fmla="*/ 386 w 567"/>
                                    <a:gd name="T73" fmla="*/ 103 h 207"/>
                                    <a:gd name="T74" fmla="*/ 384 w 567"/>
                                    <a:gd name="T75" fmla="*/ 139 h 207"/>
                                    <a:gd name="T76" fmla="*/ 396 w 567"/>
                                    <a:gd name="T77" fmla="*/ 175 h 207"/>
                                    <a:gd name="T78" fmla="*/ 456 w 567"/>
                                    <a:gd name="T79" fmla="*/ 194 h 207"/>
                                    <a:gd name="T80" fmla="*/ 458 w 567"/>
                                    <a:gd name="T81" fmla="*/ 120 h 207"/>
                                    <a:gd name="T82" fmla="*/ 475 w 567"/>
                                    <a:gd name="T83" fmla="*/ 98 h 207"/>
                                    <a:gd name="T84" fmla="*/ 456 w 567"/>
                                    <a:gd name="T85" fmla="*/ 96 h 207"/>
                                    <a:gd name="T86" fmla="*/ 458 w 567"/>
                                    <a:gd name="T87" fmla="*/ 74 h 207"/>
                                    <a:gd name="T88" fmla="*/ 444 w 567"/>
                                    <a:gd name="T89" fmla="*/ 180 h 207"/>
                                    <a:gd name="T90" fmla="*/ 473 w 567"/>
                                    <a:gd name="T91" fmla="*/ 175 h 207"/>
                                    <a:gd name="T92" fmla="*/ 526 w 567"/>
                                    <a:gd name="T93" fmla="*/ 72 h 207"/>
                                    <a:gd name="T94" fmla="*/ 559 w 567"/>
                                    <a:gd name="T95" fmla="*/ 60 h 207"/>
                                    <a:gd name="T96" fmla="*/ 502 w 567"/>
                                    <a:gd name="T97" fmla="*/ 204 h 207"/>
                                    <a:gd name="T98" fmla="*/ 540 w 567"/>
                                    <a:gd name="T99" fmla="*/ 84 h 207"/>
                                    <a:gd name="T100" fmla="*/ 521 w 567"/>
                                    <a:gd name="T101" fmla="*/ 108 h 2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67" h="207">
                                      <a:moveTo>
                                        <a:pt x="96" y="206"/>
                                      </a:moveTo>
                                      <a:lnTo>
                                        <a:pt x="62" y="206"/>
                                      </a:lnTo>
                                      <a:lnTo>
                                        <a:pt x="46" y="199"/>
                                      </a:lnTo>
                                      <a:lnTo>
                                        <a:pt x="34" y="190"/>
                                      </a:lnTo>
                                      <a:lnTo>
                                        <a:pt x="19" y="175"/>
                                      </a:lnTo>
                                      <a:lnTo>
                                        <a:pt x="12" y="161"/>
                                      </a:lnTo>
                                      <a:lnTo>
                                        <a:pt x="5" y="144"/>
                                      </a:lnTo>
                                      <a:lnTo>
                                        <a:pt x="2" y="127"/>
                                      </a:lnTo>
                                      <a:lnTo>
                                        <a:pt x="0" y="108"/>
                                      </a:lnTo>
                                      <a:lnTo>
                                        <a:pt x="2" y="84"/>
                                      </a:lnTo>
                                      <a:lnTo>
                                        <a:pt x="5" y="62"/>
                                      </a:lnTo>
                                      <a:lnTo>
                                        <a:pt x="12" y="43"/>
                                      </a:lnTo>
                                      <a:lnTo>
                                        <a:pt x="22" y="26"/>
                                      </a:lnTo>
                                      <a:lnTo>
                                        <a:pt x="34" y="17"/>
                                      </a:lnTo>
                                      <a:lnTo>
                                        <a:pt x="48" y="7"/>
                                      </a:lnTo>
                                      <a:lnTo>
                                        <a:pt x="62" y="2"/>
                                      </a:lnTo>
                                      <a:lnTo>
                                        <a:pt x="79" y="0"/>
                                      </a:lnTo>
                                      <a:lnTo>
                                        <a:pt x="91" y="2"/>
                                      </a:lnTo>
                                      <a:lnTo>
                                        <a:pt x="110" y="7"/>
                                      </a:lnTo>
                                      <a:lnTo>
                                        <a:pt x="120" y="12"/>
                                      </a:lnTo>
                                      <a:lnTo>
                                        <a:pt x="130" y="19"/>
                                      </a:lnTo>
                                      <a:lnTo>
                                        <a:pt x="130" y="24"/>
                                      </a:lnTo>
                                      <a:lnTo>
                                        <a:pt x="67" y="24"/>
                                      </a:lnTo>
                                      <a:lnTo>
                                        <a:pt x="58" y="29"/>
                                      </a:lnTo>
                                      <a:lnTo>
                                        <a:pt x="46" y="36"/>
                                      </a:lnTo>
                                      <a:lnTo>
                                        <a:pt x="38" y="43"/>
                                      </a:lnTo>
                                      <a:lnTo>
                                        <a:pt x="31" y="55"/>
                                      </a:lnTo>
                                      <a:lnTo>
                                        <a:pt x="26" y="70"/>
                                      </a:lnTo>
                                      <a:lnTo>
                                        <a:pt x="22" y="86"/>
                                      </a:lnTo>
                                      <a:lnTo>
                                        <a:pt x="22" y="125"/>
                                      </a:lnTo>
                                      <a:lnTo>
                                        <a:pt x="26" y="142"/>
                                      </a:lnTo>
                                      <a:lnTo>
                                        <a:pt x="31" y="154"/>
                                      </a:lnTo>
                                      <a:lnTo>
                                        <a:pt x="38" y="163"/>
                                      </a:lnTo>
                                      <a:lnTo>
                                        <a:pt x="48" y="175"/>
                                      </a:lnTo>
                                      <a:lnTo>
                                        <a:pt x="67" y="185"/>
                                      </a:lnTo>
                                      <a:lnTo>
                                        <a:pt x="79" y="187"/>
                                      </a:lnTo>
                                      <a:lnTo>
                                        <a:pt x="130" y="187"/>
                                      </a:lnTo>
                                      <a:lnTo>
                                        <a:pt x="127" y="190"/>
                                      </a:lnTo>
                                      <a:lnTo>
                                        <a:pt x="110" y="199"/>
                                      </a:lnTo>
                                      <a:lnTo>
                                        <a:pt x="96" y="206"/>
                                      </a:lnTo>
                                      <a:close/>
                                      <a:moveTo>
                                        <a:pt x="137" y="91"/>
                                      </a:moveTo>
                                      <a:lnTo>
                                        <a:pt x="132" y="67"/>
                                      </a:lnTo>
                                      <a:lnTo>
                                        <a:pt x="127" y="55"/>
                                      </a:lnTo>
                                      <a:lnTo>
                                        <a:pt x="125" y="48"/>
                                      </a:lnTo>
                                      <a:lnTo>
                                        <a:pt x="118" y="38"/>
                                      </a:lnTo>
                                      <a:lnTo>
                                        <a:pt x="98" y="24"/>
                                      </a:lnTo>
                                      <a:lnTo>
                                        <a:pt x="130" y="24"/>
                                      </a:lnTo>
                                      <a:lnTo>
                                        <a:pt x="137" y="29"/>
                                      </a:lnTo>
                                      <a:lnTo>
                                        <a:pt x="137" y="91"/>
                                      </a:lnTo>
                                      <a:close/>
                                      <a:moveTo>
                                        <a:pt x="130" y="187"/>
                                      </a:moveTo>
                                      <a:lnTo>
                                        <a:pt x="79" y="187"/>
                                      </a:lnTo>
                                      <a:lnTo>
                                        <a:pt x="91" y="185"/>
                                      </a:lnTo>
                                      <a:lnTo>
                                        <a:pt x="110" y="175"/>
                                      </a:lnTo>
                                      <a:lnTo>
                                        <a:pt x="120" y="163"/>
                                      </a:lnTo>
                                      <a:lnTo>
                                        <a:pt x="127" y="154"/>
                                      </a:lnTo>
                                      <a:lnTo>
                                        <a:pt x="132" y="139"/>
                                      </a:lnTo>
                                      <a:lnTo>
                                        <a:pt x="134" y="122"/>
                                      </a:lnTo>
                                      <a:lnTo>
                                        <a:pt x="137" y="103"/>
                                      </a:lnTo>
                                      <a:lnTo>
                                        <a:pt x="137" y="29"/>
                                      </a:lnTo>
                                      <a:lnTo>
                                        <a:pt x="144" y="38"/>
                                      </a:lnTo>
                                      <a:lnTo>
                                        <a:pt x="149" y="48"/>
                                      </a:lnTo>
                                      <a:lnTo>
                                        <a:pt x="154" y="60"/>
                                      </a:lnTo>
                                      <a:lnTo>
                                        <a:pt x="158" y="89"/>
                                      </a:lnTo>
                                      <a:lnTo>
                                        <a:pt x="158" y="125"/>
                                      </a:lnTo>
                                      <a:lnTo>
                                        <a:pt x="154" y="144"/>
                                      </a:lnTo>
                                      <a:lnTo>
                                        <a:pt x="146" y="161"/>
                                      </a:lnTo>
                                      <a:lnTo>
                                        <a:pt x="139" y="175"/>
                                      </a:lnTo>
                                      <a:lnTo>
                                        <a:pt x="130" y="187"/>
                                      </a:lnTo>
                                      <a:close/>
                                      <a:moveTo>
                                        <a:pt x="206" y="60"/>
                                      </a:moveTo>
                                      <a:lnTo>
                                        <a:pt x="187" y="60"/>
                                      </a:lnTo>
                                      <a:lnTo>
                                        <a:pt x="187" y="24"/>
                                      </a:lnTo>
                                      <a:lnTo>
                                        <a:pt x="206" y="7"/>
                                      </a:lnTo>
                                      <a:lnTo>
                                        <a:pt x="206" y="60"/>
                                      </a:lnTo>
                                      <a:close/>
                                      <a:moveTo>
                                        <a:pt x="228" y="79"/>
                                      </a:moveTo>
                                      <a:lnTo>
                                        <a:pt x="173" y="79"/>
                                      </a:lnTo>
                                      <a:lnTo>
                                        <a:pt x="173" y="60"/>
                                      </a:lnTo>
                                      <a:lnTo>
                                        <a:pt x="228" y="60"/>
                                      </a:lnTo>
                                      <a:lnTo>
                                        <a:pt x="228" y="79"/>
                                      </a:lnTo>
                                      <a:close/>
                                      <a:moveTo>
                                        <a:pt x="223" y="206"/>
                                      </a:moveTo>
                                      <a:lnTo>
                                        <a:pt x="206" y="206"/>
                                      </a:lnTo>
                                      <a:lnTo>
                                        <a:pt x="192" y="199"/>
                                      </a:lnTo>
                                      <a:lnTo>
                                        <a:pt x="190" y="194"/>
                                      </a:lnTo>
                                      <a:lnTo>
                                        <a:pt x="190" y="192"/>
                                      </a:lnTo>
                                      <a:lnTo>
                                        <a:pt x="187" y="187"/>
                                      </a:lnTo>
                                      <a:lnTo>
                                        <a:pt x="187" y="79"/>
                                      </a:lnTo>
                                      <a:lnTo>
                                        <a:pt x="206" y="79"/>
                                      </a:lnTo>
                                      <a:lnTo>
                                        <a:pt x="206" y="182"/>
                                      </a:lnTo>
                                      <a:lnTo>
                                        <a:pt x="211" y="187"/>
                                      </a:lnTo>
                                      <a:lnTo>
                                        <a:pt x="228" y="187"/>
                                      </a:lnTo>
                                      <a:lnTo>
                                        <a:pt x="230" y="204"/>
                                      </a:lnTo>
                                      <a:lnTo>
                                        <a:pt x="223" y="206"/>
                                      </a:lnTo>
                                      <a:close/>
                                      <a:moveTo>
                                        <a:pt x="264" y="204"/>
                                      </a:moveTo>
                                      <a:lnTo>
                                        <a:pt x="245" y="204"/>
                                      </a:lnTo>
                                      <a:lnTo>
                                        <a:pt x="245" y="2"/>
                                      </a:lnTo>
                                      <a:lnTo>
                                        <a:pt x="264" y="2"/>
                                      </a:lnTo>
                                      <a:lnTo>
                                        <a:pt x="264" y="72"/>
                                      </a:lnTo>
                                      <a:lnTo>
                                        <a:pt x="332" y="72"/>
                                      </a:lnTo>
                                      <a:lnTo>
                                        <a:pt x="334" y="74"/>
                                      </a:lnTo>
                                      <a:lnTo>
                                        <a:pt x="286" y="74"/>
                                      </a:lnTo>
                                      <a:lnTo>
                                        <a:pt x="278" y="79"/>
                                      </a:lnTo>
                                      <a:lnTo>
                                        <a:pt x="266" y="91"/>
                                      </a:lnTo>
                                      <a:lnTo>
                                        <a:pt x="264" y="108"/>
                                      </a:lnTo>
                                      <a:lnTo>
                                        <a:pt x="264" y="204"/>
                                      </a:lnTo>
                                      <a:close/>
                                      <a:moveTo>
                                        <a:pt x="332" y="72"/>
                                      </a:moveTo>
                                      <a:lnTo>
                                        <a:pt x="264" y="72"/>
                                      </a:lnTo>
                                      <a:lnTo>
                                        <a:pt x="274" y="62"/>
                                      </a:lnTo>
                                      <a:lnTo>
                                        <a:pt x="281" y="60"/>
                                      </a:lnTo>
                                      <a:lnTo>
                                        <a:pt x="286" y="60"/>
                                      </a:lnTo>
                                      <a:lnTo>
                                        <a:pt x="293" y="55"/>
                                      </a:lnTo>
                                      <a:lnTo>
                                        <a:pt x="312" y="55"/>
                                      </a:lnTo>
                                      <a:lnTo>
                                        <a:pt x="322" y="60"/>
                                      </a:lnTo>
                                      <a:lnTo>
                                        <a:pt x="329" y="67"/>
                                      </a:lnTo>
                                      <a:lnTo>
                                        <a:pt x="332" y="72"/>
                                      </a:lnTo>
                                      <a:close/>
                                      <a:moveTo>
                                        <a:pt x="338" y="204"/>
                                      </a:moveTo>
                                      <a:lnTo>
                                        <a:pt x="319" y="204"/>
                                      </a:lnTo>
                                      <a:lnTo>
                                        <a:pt x="319" y="98"/>
                                      </a:lnTo>
                                      <a:lnTo>
                                        <a:pt x="317" y="91"/>
                                      </a:lnTo>
                                      <a:lnTo>
                                        <a:pt x="312" y="84"/>
                                      </a:lnTo>
                                      <a:lnTo>
                                        <a:pt x="310" y="79"/>
                                      </a:lnTo>
                                      <a:lnTo>
                                        <a:pt x="302" y="74"/>
                                      </a:lnTo>
                                      <a:lnTo>
                                        <a:pt x="334" y="74"/>
                                      </a:lnTo>
                                      <a:lnTo>
                                        <a:pt x="338" y="98"/>
                                      </a:lnTo>
                                      <a:lnTo>
                                        <a:pt x="338" y="204"/>
                                      </a:lnTo>
                                      <a:close/>
                                      <a:moveTo>
                                        <a:pt x="437" y="206"/>
                                      </a:moveTo>
                                      <a:lnTo>
                                        <a:pt x="410" y="206"/>
                                      </a:lnTo>
                                      <a:lnTo>
                                        <a:pt x="398" y="202"/>
                                      </a:lnTo>
                                      <a:lnTo>
                                        <a:pt x="389" y="197"/>
                                      </a:lnTo>
                                      <a:lnTo>
                                        <a:pt x="374" y="178"/>
                                      </a:lnTo>
                                      <a:lnTo>
                                        <a:pt x="370" y="166"/>
                                      </a:lnTo>
                                      <a:lnTo>
                                        <a:pt x="367" y="151"/>
                                      </a:lnTo>
                                      <a:lnTo>
                                        <a:pt x="365" y="139"/>
                                      </a:lnTo>
                                      <a:lnTo>
                                        <a:pt x="365" y="132"/>
                                      </a:lnTo>
                                      <a:lnTo>
                                        <a:pt x="367" y="115"/>
                                      </a:lnTo>
                                      <a:lnTo>
                                        <a:pt x="370" y="101"/>
                                      </a:lnTo>
                                      <a:lnTo>
                                        <a:pt x="374" y="86"/>
                                      </a:lnTo>
                                      <a:lnTo>
                                        <a:pt x="382" y="74"/>
                                      </a:lnTo>
                                      <a:lnTo>
                                        <a:pt x="401" y="60"/>
                                      </a:lnTo>
                                      <a:lnTo>
                                        <a:pt x="410" y="58"/>
                                      </a:lnTo>
                                      <a:lnTo>
                                        <a:pt x="422" y="55"/>
                                      </a:lnTo>
                                      <a:lnTo>
                                        <a:pt x="434" y="58"/>
                                      </a:lnTo>
                                      <a:lnTo>
                                        <a:pt x="444" y="60"/>
                                      </a:lnTo>
                                      <a:lnTo>
                                        <a:pt x="454" y="67"/>
                                      </a:lnTo>
                                      <a:lnTo>
                                        <a:pt x="458" y="72"/>
                                      </a:lnTo>
                                      <a:lnTo>
                                        <a:pt x="458" y="74"/>
                                      </a:lnTo>
                                      <a:lnTo>
                                        <a:pt x="413" y="74"/>
                                      </a:lnTo>
                                      <a:lnTo>
                                        <a:pt x="406" y="79"/>
                                      </a:lnTo>
                                      <a:lnTo>
                                        <a:pt x="391" y="96"/>
                                      </a:lnTo>
                                      <a:lnTo>
                                        <a:pt x="386" y="103"/>
                                      </a:lnTo>
                                      <a:lnTo>
                                        <a:pt x="386" y="120"/>
                                      </a:lnTo>
                                      <a:lnTo>
                                        <a:pt x="478" y="120"/>
                                      </a:lnTo>
                                      <a:lnTo>
                                        <a:pt x="478" y="139"/>
                                      </a:lnTo>
                                      <a:lnTo>
                                        <a:pt x="384" y="139"/>
                                      </a:lnTo>
                                      <a:lnTo>
                                        <a:pt x="386" y="151"/>
                                      </a:lnTo>
                                      <a:lnTo>
                                        <a:pt x="389" y="161"/>
                                      </a:lnTo>
                                      <a:lnTo>
                                        <a:pt x="391" y="168"/>
                                      </a:lnTo>
                                      <a:lnTo>
                                        <a:pt x="396" y="175"/>
                                      </a:lnTo>
                                      <a:lnTo>
                                        <a:pt x="403" y="182"/>
                                      </a:lnTo>
                                      <a:lnTo>
                                        <a:pt x="413" y="187"/>
                                      </a:lnTo>
                                      <a:lnTo>
                                        <a:pt x="466" y="187"/>
                                      </a:lnTo>
                                      <a:lnTo>
                                        <a:pt x="456" y="194"/>
                                      </a:lnTo>
                                      <a:lnTo>
                                        <a:pt x="449" y="204"/>
                                      </a:lnTo>
                                      <a:lnTo>
                                        <a:pt x="437" y="206"/>
                                      </a:lnTo>
                                      <a:close/>
                                      <a:moveTo>
                                        <a:pt x="478" y="120"/>
                                      </a:moveTo>
                                      <a:lnTo>
                                        <a:pt x="458" y="120"/>
                                      </a:lnTo>
                                      <a:lnTo>
                                        <a:pt x="458" y="72"/>
                                      </a:lnTo>
                                      <a:lnTo>
                                        <a:pt x="463" y="74"/>
                                      </a:lnTo>
                                      <a:lnTo>
                                        <a:pt x="470" y="86"/>
                                      </a:lnTo>
                                      <a:lnTo>
                                        <a:pt x="475" y="98"/>
                                      </a:lnTo>
                                      <a:lnTo>
                                        <a:pt x="478" y="115"/>
                                      </a:lnTo>
                                      <a:lnTo>
                                        <a:pt x="478" y="120"/>
                                      </a:lnTo>
                                      <a:close/>
                                      <a:moveTo>
                                        <a:pt x="458" y="108"/>
                                      </a:moveTo>
                                      <a:lnTo>
                                        <a:pt x="456" y="96"/>
                                      </a:lnTo>
                                      <a:lnTo>
                                        <a:pt x="451" y="91"/>
                                      </a:lnTo>
                                      <a:lnTo>
                                        <a:pt x="444" y="79"/>
                                      </a:lnTo>
                                      <a:lnTo>
                                        <a:pt x="434" y="74"/>
                                      </a:lnTo>
                                      <a:lnTo>
                                        <a:pt x="458" y="74"/>
                                      </a:lnTo>
                                      <a:lnTo>
                                        <a:pt x="458" y="108"/>
                                      </a:lnTo>
                                      <a:close/>
                                      <a:moveTo>
                                        <a:pt x="466" y="187"/>
                                      </a:moveTo>
                                      <a:lnTo>
                                        <a:pt x="434" y="187"/>
                                      </a:lnTo>
                                      <a:lnTo>
                                        <a:pt x="444" y="180"/>
                                      </a:lnTo>
                                      <a:lnTo>
                                        <a:pt x="451" y="173"/>
                                      </a:lnTo>
                                      <a:lnTo>
                                        <a:pt x="456" y="158"/>
                                      </a:lnTo>
                                      <a:lnTo>
                                        <a:pt x="475" y="163"/>
                                      </a:lnTo>
                                      <a:lnTo>
                                        <a:pt x="473" y="175"/>
                                      </a:lnTo>
                                      <a:lnTo>
                                        <a:pt x="466" y="187"/>
                                      </a:lnTo>
                                      <a:close/>
                                      <a:moveTo>
                                        <a:pt x="559" y="84"/>
                                      </a:moveTo>
                                      <a:lnTo>
                                        <a:pt x="521" y="84"/>
                                      </a:lnTo>
                                      <a:lnTo>
                                        <a:pt x="526" y="72"/>
                                      </a:lnTo>
                                      <a:lnTo>
                                        <a:pt x="528" y="67"/>
                                      </a:lnTo>
                                      <a:lnTo>
                                        <a:pt x="540" y="55"/>
                                      </a:lnTo>
                                      <a:lnTo>
                                        <a:pt x="552" y="55"/>
                                      </a:lnTo>
                                      <a:lnTo>
                                        <a:pt x="559" y="60"/>
                                      </a:lnTo>
                                      <a:lnTo>
                                        <a:pt x="566" y="62"/>
                                      </a:lnTo>
                                      <a:lnTo>
                                        <a:pt x="559" y="84"/>
                                      </a:lnTo>
                                      <a:close/>
                                      <a:moveTo>
                                        <a:pt x="521" y="204"/>
                                      </a:moveTo>
                                      <a:lnTo>
                                        <a:pt x="502" y="204"/>
                                      </a:lnTo>
                                      <a:lnTo>
                                        <a:pt x="502" y="60"/>
                                      </a:lnTo>
                                      <a:lnTo>
                                        <a:pt x="521" y="60"/>
                                      </a:lnTo>
                                      <a:lnTo>
                                        <a:pt x="521" y="84"/>
                                      </a:lnTo>
                                      <a:lnTo>
                                        <a:pt x="540" y="84"/>
                                      </a:lnTo>
                                      <a:lnTo>
                                        <a:pt x="530" y="86"/>
                                      </a:lnTo>
                                      <a:lnTo>
                                        <a:pt x="528" y="91"/>
                                      </a:lnTo>
                                      <a:lnTo>
                                        <a:pt x="523" y="98"/>
                                      </a:lnTo>
                                      <a:lnTo>
                                        <a:pt x="521" y="108"/>
                                      </a:lnTo>
                                      <a:lnTo>
                                        <a:pt x="521" y="2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01E13A7" id="docshapegroup230" o:spid="_x0000_s1026" style="width:28.35pt;height:10.35pt;mso-position-horizontal-relative:char;mso-position-vertical-relative:line" coordsize="567,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">
                      <v:shape id="docshape231" o:spid="_x0000_s1027" style="position:absolute;width:567;height:207;visibility:visible;mso-wrap-style:square;v-text-anchor:top" coordsize="56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" path="m96,206r-34,l46,199,34,190,19,175,12,161,5,144,2,127,,108,2,84,5,62,12,43,22,26,34,17,48,7,62,2,79,,91,2r19,5l120,12r10,7l130,24r-63,l58,29,46,36r-8,7l31,55,26,70,22,86r,39l26,142r5,12l38,163r10,12l67,185r12,2l130,187r-3,3l110,199r-14,7xm137,91l132,67,127,55r-2,-7l118,38,98,24r32,l137,29r,62xm130,187r-51,l91,185r19,-10l120,163r7,-9l132,139r2,-17l137,103r,-74l144,38r5,10l154,60r4,29l158,125r-4,19l146,161r-7,14l130,187xm206,60r-19,l187,24,206,7r,53xm228,79r-55,l173,60r55,l228,79xm223,206r-17,l192,199r-2,-5l190,192r-3,-5l187,79r19,l206,182r5,5l228,187r2,17l223,206xm264,204r-19,l245,2r19,l264,72r68,l334,74r-48,l278,79,266,91r-2,17l264,204xm332,72r-68,l274,62r7,-2l286,60r7,-5l312,55r10,5l329,67r3,5xm338,204r-19,l319,98r-2,-7l312,84r-2,-5l302,74r32,l338,98r,106xm437,206r-27,l398,202r-9,-5l374,178r-4,-12l367,151r-2,-12l365,132r2,-17l370,101r4,-15l382,74,401,60r9,-2l422,55r12,3l444,60r10,7l458,72r,2l413,74r-7,5l391,96r-5,7l386,120r92,l478,139r-94,l386,151r3,10l391,168r5,7l403,182r10,5l466,187r-10,7l449,204r-12,2xm478,120r-20,l458,72r5,2l470,86r5,12l478,115r,5xm458,108l456,96r-5,-5l444,79,434,74r24,l458,108xm466,187r-32,l444,180r7,-7l456,158r19,5l473,175r-7,12xm559,84r-38,l526,72r2,-5l540,55r12,l559,60r7,2l559,84xm521,204r-19,l502,60r19,l521,84r19,l530,86r-2,5l523,98r-2,10l521,204xe" fillcolor="black" stroked="f">
                        <v:path arrowok="t" o:connecttype="custom" o:connectlocs="34,190;2,127;12,43;62,2;120,12;58,29;26,70;31,154;79,187;96,206;125,48;137,29;91,185;132,139;144,38;158,125;130,187;206,7;173,60;206,206;187,187;211,187;264,204;264,72;278,79;332,72;286,60;329,67;319,98;302,74;437,206;374,178;365,132;382,74;434,58;458,74;386,103;384,139;396,175;456,194;458,120;475,98;456,96;458,74;444,180;473,175;526,72;559,60;502,204;540,84;521,108" o:connectangles="0,0,0,0,0,0,0,0,0,0,0,0,0,0,0,0,0,0,0,0,0,0,0,0,0,0,0,0,0,0,0,0,0,0,0,0,0,0,0,0,0,0,0,0,0,0,0,0,0,0,0"/>
                      </v:shape>
                      <w10:anchorlock/>
                    </v:group>
                  </w:pict>
                </mc:Fallback>
              </mc:AlternateContent>
            </w:r>
            <w:r>
              <w:rPr>
                <w:rFonts w:ascii="Times New Roman"/>
                <w:spacing w:val="3"/>
                <w:position w:val="5"/>
                <w:sz w:val="20"/>
              </w:rPr>
              <w:t xml:space="preserve"> </w:t>
            </w:r>
            <w:r>
              <w:rPr>
                <w:noProof/>
                <w:spacing w:val="3"/>
                <w:position w:val="5"/>
                <w:sz w:val="20"/>
              </w:rPr>
              <w:drawing>
                <wp:inline distT="0" distB="0" distL="0" distR="0" wp14:anchorId="2334E146" wp14:editId="3EB3068F">
                  <wp:extent cx="246889" cy="134112"/>
                  <wp:effectExtent l="0" t="0" r="0" b="0"/>
                  <wp:docPr id="455" name="image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193.jpeg"/>
                          <pic:cNvPicPr/>
                        </pic:nvPicPr>
                        <pic:blipFill>
                          <a:blip r:embed="rId307" cstate="print"/>
                          <a:stretch>
                            <a:fillRect/>
                          </a:stretch>
                        </pic:blipFill>
                        <pic:spPr>
                          <a:xfrm>
                            <a:off x="0" y="0"/>
                            <a:ext cx="246889" cy="134112"/>
                          </a:xfrm>
                          <a:prstGeom prst="rect">
                            <a:avLst/>
                          </a:prstGeom>
                        </pic:spPr>
                      </pic:pic>
                    </a:graphicData>
                  </a:graphic>
                </wp:inline>
              </w:drawing>
            </w:r>
            <w:r>
              <w:rPr>
                <w:rFonts w:ascii="Times New Roman"/>
                <w:spacing w:val="-19"/>
                <w:position w:val="5"/>
                <w:sz w:val="20"/>
              </w:rPr>
              <w:t xml:space="preserve"> </w:t>
            </w:r>
            <w:r w:rsidR="009E0AA1">
              <w:rPr>
                <w:noProof/>
                <w:spacing w:val="-19"/>
                <w:position w:val="5"/>
                <w:sz w:val="20"/>
              </w:rPr>
              <mc:AlternateContent>
                <mc:Choice Requires="wpg">
                  <w:drawing>
                    <wp:inline distT="0" distB="0" distL="0" distR="0" wp14:anchorId="6A8BB60E" wp14:editId="744E76E2">
                      <wp:extent cx="58420" cy="128270"/>
                      <wp:effectExtent l="4445" t="0" r="3810" b="5080"/>
                      <wp:docPr id="688" name="docshapegroup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28270"/>
                                <a:chOff x="0" y="0"/>
                                <a:chExt cx="92" cy="202"/>
                              </a:xfrm>
                            </wpg:grpSpPr>
                            <wps:wsp>
                              <wps:cNvPr id="689" name="docshape233"/>
                              <wps:cNvSpPr>
                                <a:spLocks/>
                              </wps:cNvSpPr>
                              <wps:spPr bwMode="auto">
                                <a:xfrm>
                                  <a:off x="0" y="0"/>
                                  <a:ext cx="92" cy="202"/>
                                </a:xfrm>
                                <a:custGeom>
                                  <a:avLst/>
                                  <a:gdLst>
                                    <a:gd name="T0" fmla="*/ 91 w 92"/>
                                    <a:gd name="T1" fmla="*/ 202 h 202"/>
                                    <a:gd name="T2" fmla="*/ 72 w 92"/>
                                    <a:gd name="T3" fmla="*/ 202 h 202"/>
                                    <a:gd name="T4" fmla="*/ 72 w 92"/>
                                    <a:gd name="T5" fmla="*/ 89 h 202"/>
                                    <a:gd name="T6" fmla="*/ 55 w 92"/>
                                    <a:gd name="T7" fmla="*/ 72 h 202"/>
                                    <a:gd name="T8" fmla="*/ 41 w 92"/>
                                    <a:gd name="T9" fmla="*/ 72 h 202"/>
                                    <a:gd name="T10" fmla="*/ 31 w 92"/>
                                    <a:gd name="T11" fmla="*/ 77 h 202"/>
                                    <a:gd name="T12" fmla="*/ 29 w 92"/>
                                    <a:gd name="T13" fmla="*/ 82 h 202"/>
                                    <a:gd name="T14" fmla="*/ 19 w 92"/>
                                    <a:gd name="T15" fmla="*/ 89 h 202"/>
                                    <a:gd name="T16" fmla="*/ 17 w 92"/>
                                    <a:gd name="T17" fmla="*/ 106 h 202"/>
                                    <a:gd name="T18" fmla="*/ 17 w 92"/>
                                    <a:gd name="T19" fmla="*/ 202 h 202"/>
                                    <a:gd name="T20" fmla="*/ 0 w 92"/>
                                    <a:gd name="T21" fmla="*/ 202 h 202"/>
                                    <a:gd name="T22" fmla="*/ 0 w 92"/>
                                    <a:gd name="T23" fmla="*/ 0 h 202"/>
                                    <a:gd name="T24" fmla="*/ 17 w 92"/>
                                    <a:gd name="T25" fmla="*/ 0 h 202"/>
                                    <a:gd name="T26" fmla="*/ 17 w 92"/>
                                    <a:gd name="T27" fmla="*/ 70 h 202"/>
                                    <a:gd name="T28" fmla="*/ 29 w 92"/>
                                    <a:gd name="T29" fmla="*/ 60 h 202"/>
                                    <a:gd name="T30" fmla="*/ 31 w 92"/>
                                    <a:gd name="T31" fmla="*/ 58 h 202"/>
                                    <a:gd name="T32" fmla="*/ 41 w 92"/>
                                    <a:gd name="T33" fmla="*/ 58 h 202"/>
                                    <a:gd name="T34" fmla="*/ 43 w 92"/>
                                    <a:gd name="T35" fmla="*/ 53 h 202"/>
                                    <a:gd name="T36" fmla="*/ 65 w 92"/>
                                    <a:gd name="T37" fmla="*/ 53 h 202"/>
                                    <a:gd name="T38" fmla="*/ 72 w 92"/>
                                    <a:gd name="T39" fmla="*/ 58 h 202"/>
                                    <a:gd name="T40" fmla="*/ 91 w 92"/>
                                    <a:gd name="T41" fmla="*/ 113 h 202"/>
                                    <a:gd name="T42" fmla="*/ 91 w 92"/>
                                    <a:gd name="T43" fmla="*/ 202 h 2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92" h="202">
                                      <a:moveTo>
                                        <a:pt x="91" y="202"/>
                                      </a:moveTo>
                                      <a:lnTo>
                                        <a:pt x="72" y="202"/>
                                      </a:lnTo>
                                      <a:lnTo>
                                        <a:pt x="72" y="89"/>
                                      </a:lnTo>
                                      <a:lnTo>
                                        <a:pt x="55" y="72"/>
                                      </a:lnTo>
                                      <a:lnTo>
                                        <a:pt x="41" y="72"/>
                                      </a:lnTo>
                                      <a:lnTo>
                                        <a:pt x="31" y="77"/>
                                      </a:lnTo>
                                      <a:lnTo>
                                        <a:pt x="29" y="82"/>
                                      </a:lnTo>
                                      <a:lnTo>
                                        <a:pt x="19" y="89"/>
                                      </a:lnTo>
                                      <a:lnTo>
                                        <a:pt x="17" y="106"/>
                                      </a:lnTo>
                                      <a:lnTo>
                                        <a:pt x="17" y="202"/>
                                      </a:lnTo>
                                      <a:lnTo>
                                        <a:pt x="0" y="202"/>
                                      </a:lnTo>
                                      <a:lnTo>
                                        <a:pt x="0" y="0"/>
                                      </a:lnTo>
                                      <a:lnTo>
                                        <a:pt x="17" y="0"/>
                                      </a:lnTo>
                                      <a:lnTo>
                                        <a:pt x="17" y="70"/>
                                      </a:lnTo>
                                      <a:lnTo>
                                        <a:pt x="29" y="60"/>
                                      </a:lnTo>
                                      <a:lnTo>
                                        <a:pt x="31" y="58"/>
                                      </a:lnTo>
                                      <a:lnTo>
                                        <a:pt x="41" y="58"/>
                                      </a:lnTo>
                                      <a:lnTo>
                                        <a:pt x="43" y="53"/>
                                      </a:lnTo>
                                      <a:lnTo>
                                        <a:pt x="65" y="53"/>
                                      </a:lnTo>
                                      <a:lnTo>
                                        <a:pt x="72" y="58"/>
                                      </a:lnTo>
                                      <a:lnTo>
                                        <a:pt x="91" y="113"/>
                                      </a:lnTo>
                                      <a:lnTo>
                                        <a:pt x="91" y="2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3B24688" id="docshapegroup232" o:spid="_x0000_s1026" style="width:4.6pt;height:10.1pt;mso-position-horizontal-relative:char;mso-position-vertical-relative:line" coordsize="92,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">
                      <v:shape id="docshape233" o:spid="_x0000_s1027" style="position:absolute;width:92;height:202;visibility:visible;mso-wrap-style:square;v-text-anchor:top" coordsize="9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" path="m91,202r-19,l72,89,55,72r-14,l31,77r-2,5l19,89r-2,17l17,202,,202,,,17,r,70l29,60r2,-2l41,58r2,-5l65,53r7,5l91,113r,89xe" fillcolor="black" stroked="f">
                        <v:path arrowok="t" o:connecttype="custom" o:connectlocs="91,202;72,202;72,89;55,72;41,72;31,77;29,82;19,89;17,106;17,202;0,202;0,0;17,0;17,70;29,60;31,58;41,58;43,53;65,53;72,58;91,113;91,202" o:connectangles="0,0,0,0,0,0,0,0,0,0,0,0,0,0,0,0,0,0,0,0,0,0"/>
                      </v:shape>
                      <w10:anchorlock/>
                    </v:group>
                  </w:pict>
                </mc:Fallback>
              </mc:AlternateContent>
            </w:r>
            <w:r>
              <w:rPr>
                <w:rFonts w:ascii="Times New Roman"/>
                <w:spacing w:val="24"/>
                <w:position w:val="5"/>
                <w:sz w:val="20"/>
              </w:rPr>
              <w:t xml:space="preserve"> </w:t>
            </w:r>
            <w:r w:rsidR="009E0AA1">
              <w:rPr>
                <w:noProof/>
                <w:spacing w:val="24"/>
                <w:position w:val="5"/>
                <w:sz w:val="20"/>
              </w:rPr>
              <mc:AlternateContent>
                <mc:Choice Requires="wpg">
                  <w:drawing>
                    <wp:inline distT="0" distB="0" distL="0" distR="0" wp14:anchorId="43DB693F" wp14:editId="30756175">
                      <wp:extent cx="387350" cy="134620"/>
                      <wp:effectExtent l="3810" t="0" r="0" b="0"/>
                      <wp:docPr id="685" name="docshapegroup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134620"/>
                                <a:chOff x="0" y="0"/>
                                <a:chExt cx="610" cy="212"/>
                              </a:xfrm>
                            </wpg:grpSpPr>
                            <pic:pic xmlns:pic="http://schemas.openxmlformats.org/drawingml/2006/picture">
                              <pic:nvPicPr>
                                <pic:cNvPr id="686" name="docshape23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4"/>
                                  <a:ext cx="236"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7" name="docshape23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259" y="0"/>
                                  <a:ext cx="351" cy="2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A751589" id="docshapegroup234" o:spid="_x0000_s1026" style="width:30.5pt;height:10.6pt;mso-position-horizontal-relative:char;mso-position-vertical-relative:line" coordsize="610,2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">
                      <v:shape id="docshape235" o:spid="_x0000_s1027" type="#_x0000_t75" style="position:absolute;top:4;width:236;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">
                        <v:imagedata r:id="rId178" o:title=""/>
                      </v:shape>
                      <v:shape id="docshape236" o:spid="_x0000_s1028" type="#_x0000_t75" style="position:absolute;left:259;width:351;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">
                        <v:imagedata r:id="rId179" o:title=""/>
                      </v:shape>
                      <w10:anchorlock/>
                    </v:group>
                  </w:pict>
                </mc:Fallback>
              </mc:AlternateContent>
            </w:r>
          </w:p>
          <w:p w14:paraId="1EF82114" w14:textId="77777777" w:rsidR="009E2785" w:rsidRDefault="009E2785">
            <w:pPr>
              <w:pStyle w:val="TableParagraph"/>
              <w:spacing w:before="8"/>
              <w:rPr>
                <w:sz w:val="6"/>
              </w:rPr>
            </w:pPr>
          </w:p>
          <w:p w14:paraId="3019BE94" w14:textId="77777777" w:rsidR="009E2785" w:rsidRDefault="007F0044">
            <w:pPr>
              <w:pStyle w:val="TableParagraph"/>
              <w:tabs>
                <w:tab w:val="left" w:pos="1825"/>
              </w:tabs>
              <w:ind w:left="193"/>
              <w:rPr>
                <w:sz w:val="20"/>
              </w:rPr>
            </w:pPr>
            <w:r>
              <w:rPr>
                <w:noProof/>
                <w:sz w:val="20"/>
              </w:rPr>
              <w:drawing>
                <wp:inline distT="0" distB="0" distL="0" distR="0" wp14:anchorId="536164C9" wp14:editId="5A64571F">
                  <wp:extent cx="902209" cy="192024"/>
                  <wp:effectExtent l="0" t="0" r="0" b="0"/>
                  <wp:docPr id="457" name="image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194.jpeg"/>
                          <pic:cNvPicPr/>
                        </pic:nvPicPr>
                        <pic:blipFill>
                          <a:blip r:embed="rId308" cstate="print"/>
                          <a:stretch>
                            <a:fillRect/>
                          </a:stretch>
                        </pic:blipFill>
                        <pic:spPr>
                          <a:xfrm>
                            <a:off x="0" y="0"/>
                            <a:ext cx="902209" cy="192024"/>
                          </a:xfrm>
                          <a:prstGeom prst="rect">
                            <a:avLst/>
                          </a:prstGeom>
                        </pic:spPr>
                      </pic:pic>
                    </a:graphicData>
                  </a:graphic>
                </wp:inline>
              </w:drawing>
            </w:r>
            <w:r>
              <w:rPr>
                <w:sz w:val="20"/>
              </w:rPr>
              <w:tab/>
            </w:r>
            <w:r>
              <w:rPr>
                <w:noProof/>
                <w:sz w:val="20"/>
              </w:rPr>
              <w:drawing>
                <wp:inline distT="0" distB="0" distL="0" distR="0" wp14:anchorId="566F33E0" wp14:editId="0325FCA2">
                  <wp:extent cx="1048512" cy="195072"/>
                  <wp:effectExtent l="0" t="0" r="0" b="0"/>
                  <wp:docPr id="459" name="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195.jpeg"/>
                          <pic:cNvPicPr/>
                        </pic:nvPicPr>
                        <pic:blipFill>
                          <a:blip r:embed="rId309" cstate="print"/>
                          <a:stretch>
                            <a:fillRect/>
                          </a:stretch>
                        </pic:blipFill>
                        <pic:spPr>
                          <a:xfrm>
                            <a:off x="0" y="0"/>
                            <a:ext cx="1048512" cy="195072"/>
                          </a:xfrm>
                          <a:prstGeom prst="rect">
                            <a:avLst/>
                          </a:prstGeom>
                        </pic:spPr>
                      </pic:pic>
                    </a:graphicData>
                  </a:graphic>
                </wp:inline>
              </w:drawing>
            </w:r>
          </w:p>
          <w:p w14:paraId="66B10416" w14:textId="77777777" w:rsidR="009E2785" w:rsidRDefault="009E2785">
            <w:pPr>
              <w:pStyle w:val="TableParagraph"/>
              <w:rPr>
                <w:sz w:val="17"/>
              </w:rPr>
            </w:pPr>
          </w:p>
          <w:p w14:paraId="2FF6B568" w14:textId="77777777" w:rsidR="009E2785" w:rsidRDefault="007F0044">
            <w:pPr>
              <w:pStyle w:val="TableParagraph"/>
              <w:spacing w:line="216" w:lineRule="exact"/>
              <w:ind w:left="3716"/>
              <w:rPr>
                <w:sz w:val="20"/>
              </w:rPr>
            </w:pPr>
            <w:r>
              <w:rPr>
                <w:noProof/>
                <w:position w:val="-3"/>
                <w:sz w:val="20"/>
              </w:rPr>
              <w:drawing>
                <wp:inline distT="0" distB="0" distL="0" distR="0" wp14:anchorId="635987AD" wp14:editId="7CB6D3DC">
                  <wp:extent cx="137160" cy="137160"/>
                  <wp:effectExtent l="0" t="0" r="0" b="0"/>
                  <wp:docPr id="461"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196.jpeg"/>
                          <pic:cNvPicPr/>
                        </pic:nvPicPr>
                        <pic:blipFill>
                          <a:blip r:embed="rId310" cstate="print"/>
                          <a:stretch>
                            <a:fillRect/>
                          </a:stretch>
                        </pic:blipFill>
                        <pic:spPr>
                          <a:xfrm>
                            <a:off x="0" y="0"/>
                            <a:ext cx="137160" cy="137160"/>
                          </a:xfrm>
                          <a:prstGeom prst="rect">
                            <a:avLst/>
                          </a:prstGeom>
                        </pic:spPr>
                      </pic:pic>
                    </a:graphicData>
                  </a:graphic>
                </wp:inline>
              </w:drawing>
            </w:r>
          </w:p>
          <w:p w14:paraId="269A2276" w14:textId="77777777" w:rsidR="009E2785" w:rsidRDefault="007F0044">
            <w:pPr>
              <w:pStyle w:val="TableParagraph"/>
              <w:spacing w:before="3" w:line="211" w:lineRule="auto"/>
              <w:ind w:left="136" w:right="2624"/>
              <w:rPr>
                <w:sz w:val="20"/>
              </w:rPr>
            </w:pPr>
            <w:r>
              <w:rPr>
                <w:sz w:val="20"/>
              </w:rPr>
              <w:t>Certified Languages, 4800 S. Macadam, Ste. 400, Portland, OR 97239, "for profit" JSF</w:t>
            </w:r>
            <w:r>
              <w:rPr>
                <w:spacing w:val="-8"/>
                <w:sz w:val="20"/>
              </w:rPr>
              <w:t xml:space="preserve"> </w:t>
            </w:r>
            <w:r>
              <w:rPr>
                <w:sz w:val="20"/>
              </w:rPr>
              <w:t>Sign</w:t>
            </w:r>
            <w:r>
              <w:rPr>
                <w:spacing w:val="-7"/>
                <w:sz w:val="20"/>
              </w:rPr>
              <w:t xml:space="preserve"> </w:t>
            </w:r>
            <w:r>
              <w:rPr>
                <w:sz w:val="20"/>
              </w:rPr>
              <w:t>Language</w:t>
            </w:r>
            <w:r>
              <w:rPr>
                <w:spacing w:val="-5"/>
                <w:sz w:val="20"/>
              </w:rPr>
              <w:t xml:space="preserve"> </w:t>
            </w:r>
            <w:r>
              <w:rPr>
                <w:sz w:val="20"/>
              </w:rPr>
              <w:t>Interpreting,</w:t>
            </w:r>
            <w:r>
              <w:rPr>
                <w:spacing w:val="-8"/>
                <w:sz w:val="20"/>
              </w:rPr>
              <w:t xml:space="preserve"> </w:t>
            </w:r>
            <w:r>
              <w:rPr>
                <w:sz w:val="20"/>
              </w:rPr>
              <w:t>1822</w:t>
            </w:r>
            <w:r>
              <w:rPr>
                <w:spacing w:val="-7"/>
                <w:sz w:val="20"/>
              </w:rPr>
              <w:t xml:space="preserve"> </w:t>
            </w:r>
            <w:r>
              <w:rPr>
                <w:sz w:val="20"/>
              </w:rPr>
              <w:t>NW</w:t>
            </w:r>
            <w:r>
              <w:rPr>
                <w:spacing w:val="-6"/>
                <w:sz w:val="20"/>
              </w:rPr>
              <w:t xml:space="preserve"> </w:t>
            </w:r>
            <w:proofErr w:type="spellStart"/>
            <w:r>
              <w:rPr>
                <w:sz w:val="20"/>
              </w:rPr>
              <w:t>Whitecliff</w:t>
            </w:r>
            <w:proofErr w:type="spellEnd"/>
            <w:r>
              <w:rPr>
                <w:spacing w:val="-1"/>
                <w:sz w:val="20"/>
              </w:rPr>
              <w:t xml:space="preserve"> </w:t>
            </w:r>
            <w:r>
              <w:rPr>
                <w:sz w:val="20"/>
              </w:rPr>
              <w:t>Dr.,</w:t>
            </w:r>
            <w:r>
              <w:rPr>
                <w:spacing w:val="-8"/>
                <w:sz w:val="20"/>
              </w:rPr>
              <w:t xml:space="preserve"> </w:t>
            </w:r>
            <w:r>
              <w:rPr>
                <w:sz w:val="20"/>
              </w:rPr>
              <w:t>Albany,</w:t>
            </w:r>
            <w:r>
              <w:rPr>
                <w:spacing w:val="-7"/>
                <w:sz w:val="20"/>
              </w:rPr>
              <w:t xml:space="preserve"> </w:t>
            </w:r>
            <w:r>
              <w:rPr>
                <w:sz w:val="20"/>
              </w:rPr>
              <w:t>OR</w:t>
            </w:r>
            <w:r>
              <w:rPr>
                <w:spacing w:val="-6"/>
                <w:sz w:val="20"/>
              </w:rPr>
              <w:t xml:space="preserve"> </w:t>
            </w:r>
            <w:r>
              <w:rPr>
                <w:sz w:val="20"/>
              </w:rPr>
              <w:t>97321</w:t>
            </w:r>
            <w:r>
              <w:rPr>
                <w:spacing w:val="-7"/>
                <w:sz w:val="20"/>
              </w:rPr>
              <w:t xml:space="preserve"> </w:t>
            </w:r>
            <w:r>
              <w:rPr>
                <w:sz w:val="20"/>
              </w:rPr>
              <w:t>"for</w:t>
            </w:r>
            <w:r>
              <w:rPr>
                <w:spacing w:val="-6"/>
                <w:sz w:val="20"/>
              </w:rPr>
              <w:t xml:space="preserve"> </w:t>
            </w:r>
            <w:r>
              <w:rPr>
                <w:sz w:val="20"/>
              </w:rPr>
              <w:t>profit"</w:t>
            </w:r>
          </w:p>
          <w:p w14:paraId="0228CDE1" w14:textId="77777777" w:rsidR="009E2785" w:rsidRDefault="009E2785">
            <w:pPr>
              <w:pStyle w:val="TableParagraph"/>
              <w:spacing w:before="6"/>
              <w:rPr>
                <w:sz w:val="2"/>
              </w:rPr>
            </w:pPr>
          </w:p>
          <w:p w14:paraId="726EEF60" w14:textId="7E08EAEB" w:rsidR="009E2785" w:rsidRDefault="007F0044">
            <w:pPr>
              <w:pStyle w:val="TableParagraph"/>
              <w:ind w:left="131"/>
              <w:rPr>
                <w:sz w:val="20"/>
              </w:rPr>
            </w:pPr>
            <w:r>
              <w:rPr>
                <w:noProof/>
                <w:position w:val="4"/>
                <w:sz w:val="20"/>
              </w:rPr>
              <w:drawing>
                <wp:inline distT="0" distB="0" distL="0" distR="0" wp14:anchorId="0CEA91DE" wp14:editId="1DEA9757">
                  <wp:extent cx="292608" cy="134112"/>
                  <wp:effectExtent l="0" t="0" r="0" b="0"/>
                  <wp:docPr id="463"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197.jpeg"/>
                          <pic:cNvPicPr/>
                        </pic:nvPicPr>
                        <pic:blipFill>
                          <a:blip r:embed="rId311" cstate="print"/>
                          <a:stretch>
                            <a:fillRect/>
                          </a:stretch>
                        </pic:blipFill>
                        <pic:spPr>
                          <a:xfrm>
                            <a:off x="0" y="0"/>
                            <a:ext cx="292608" cy="134112"/>
                          </a:xfrm>
                          <a:prstGeom prst="rect">
                            <a:avLst/>
                          </a:prstGeom>
                        </pic:spPr>
                      </pic:pic>
                    </a:graphicData>
                  </a:graphic>
                </wp:inline>
              </w:drawing>
            </w:r>
            <w:r>
              <w:rPr>
                <w:rFonts w:ascii="Times New Roman"/>
                <w:spacing w:val="36"/>
                <w:position w:val="4"/>
                <w:sz w:val="20"/>
              </w:rPr>
              <w:t xml:space="preserve"> </w:t>
            </w:r>
            <w:r w:rsidR="009E0AA1">
              <w:rPr>
                <w:noProof/>
                <w:spacing w:val="36"/>
                <w:position w:val="4"/>
                <w:sz w:val="20"/>
              </w:rPr>
              <mc:AlternateContent>
                <mc:Choice Requires="wpg">
                  <w:drawing>
                    <wp:inline distT="0" distB="0" distL="0" distR="0" wp14:anchorId="1F3CB71E" wp14:editId="714BA514">
                      <wp:extent cx="893445" cy="137160"/>
                      <wp:effectExtent l="0" t="0" r="5080" b="1270"/>
                      <wp:docPr id="682" name="docshapegroup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3445" cy="137160"/>
                                <a:chOff x="0" y="0"/>
                                <a:chExt cx="1407" cy="216"/>
                              </a:xfrm>
                            </wpg:grpSpPr>
                            <pic:pic xmlns:pic="http://schemas.openxmlformats.org/drawingml/2006/picture">
                              <pic:nvPicPr>
                                <pic:cNvPr id="683" name="docshape238"/>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196"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4" name="docshape239"/>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1262" y="4"/>
                                  <a:ext cx="144" cy="2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71EBFE8" id="docshapegroup237" o:spid="_x0000_s1026" style="width:70.35pt;height:10.8pt;mso-position-horizontal-relative:char;mso-position-vertical-relative:line" coordsize="1407,2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">
                      <v:shape id="docshape238" o:spid="_x0000_s1027" type="#_x0000_t75" style="position:absolute;width:1196;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">
                        <v:imagedata r:id="rId314" o:title=""/>
                      </v:shape>
                      <v:shape id="docshape239" o:spid="_x0000_s1028" type="#_x0000_t75" style="position:absolute;left:1262;top:4;width:144;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">
                        <v:imagedata r:id="rId315" o:title=""/>
                      </v:shape>
                      <w10:anchorlock/>
                    </v:group>
                  </w:pict>
                </mc:Fallback>
              </mc:AlternateContent>
            </w:r>
            <w:r>
              <w:rPr>
                <w:rFonts w:ascii="Times New Roman"/>
                <w:spacing w:val="34"/>
                <w:position w:val="4"/>
                <w:sz w:val="15"/>
              </w:rPr>
              <w:t xml:space="preserve"> </w:t>
            </w:r>
            <w:r>
              <w:rPr>
                <w:noProof/>
                <w:spacing w:val="34"/>
                <w:position w:val="4"/>
                <w:sz w:val="20"/>
              </w:rPr>
              <w:drawing>
                <wp:inline distT="0" distB="0" distL="0" distR="0" wp14:anchorId="7749CFEA" wp14:editId="65BA31ED">
                  <wp:extent cx="73151" cy="97536"/>
                  <wp:effectExtent l="0" t="0" r="0" b="0"/>
                  <wp:docPr id="465" name="image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200.jpeg"/>
                          <pic:cNvPicPr/>
                        </pic:nvPicPr>
                        <pic:blipFill>
                          <a:blip r:embed="rId316" cstate="print"/>
                          <a:stretch>
                            <a:fillRect/>
                          </a:stretch>
                        </pic:blipFill>
                        <pic:spPr>
                          <a:xfrm>
                            <a:off x="0" y="0"/>
                            <a:ext cx="73151" cy="97536"/>
                          </a:xfrm>
                          <a:prstGeom prst="rect">
                            <a:avLst/>
                          </a:prstGeom>
                        </pic:spPr>
                      </pic:pic>
                    </a:graphicData>
                  </a:graphic>
                </wp:inline>
              </w:drawing>
            </w:r>
            <w:r>
              <w:rPr>
                <w:rFonts w:ascii="Times New Roman"/>
                <w:spacing w:val="84"/>
                <w:position w:val="4"/>
                <w:sz w:val="20"/>
              </w:rPr>
              <w:t xml:space="preserve"> </w:t>
            </w:r>
            <w:r>
              <w:rPr>
                <w:noProof/>
                <w:spacing w:val="84"/>
                <w:sz w:val="20"/>
              </w:rPr>
              <w:drawing>
                <wp:inline distT="0" distB="0" distL="0" distR="0" wp14:anchorId="331A3CEC" wp14:editId="109FEBD3">
                  <wp:extent cx="1121664" cy="161544"/>
                  <wp:effectExtent l="0" t="0" r="0" b="0"/>
                  <wp:docPr id="467"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201.jpeg"/>
                          <pic:cNvPicPr/>
                        </pic:nvPicPr>
                        <pic:blipFill>
                          <a:blip r:embed="rId317" cstate="print"/>
                          <a:stretch>
                            <a:fillRect/>
                          </a:stretch>
                        </pic:blipFill>
                        <pic:spPr>
                          <a:xfrm>
                            <a:off x="0" y="0"/>
                            <a:ext cx="1121664" cy="161544"/>
                          </a:xfrm>
                          <a:prstGeom prst="rect">
                            <a:avLst/>
                          </a:prstGeom>
                        </pic:spPr>
                      </pic:pic>
                    </a:graphicData>
                  </a:graphic>
                </wp:inline>
              </w:drawing>
            </w:r>
          </w:p>
        </w:tc>
      </w:tr>
      <w:tr w:rsidR="009E2785" w14:paraId="260CC61F" w14:textId="77777777">
        <w:trPr>
          <w:trHeight w:val="2410"/>
        </w:trPr>
        <w:tc>
          <w:tcPr>
            <w:tcW w:w="10370" w:type="dxa"/>
            <w:tcBorders>
              <w:top w:val="double" w:sz="6" w:space="0" w:color="000000"/>
              <w:left w:val="thickThinMediumGap" w:sz="1" w:space="0" w:color="000000"/>
              <w:bottom w:val="double" w:sz="6" w:space="0" w:color="000000"/>
              <w:right w:val="double" w:sz="6" w:space="0" w:color="000000"/>
            </w:tcBorders>
          </w:tcPr>
          <w:p w14:paraId="14670FC6" w14:textId="77777777" w:rsidR="009E2785" w:rsidRDefault="009E2785">
            <w:pPr>
              <w:pStyle w:val="TableParagraph"/>
              <w:spacing w:before="7"/>
              <w:rPr>
                <w:sz w:val="2"/>
              </w:rPr>
            </w:pPr>
          </w:p>
          <w:p w14:paraId="50D4CF2F" w14:textId="1A273566" w:rsidR="009E2785" w:rsidRDefault="009E0AA1">
            <w:pPr>
              <w:pStyle w:val="TableParagraph"/>
              <w:ind w:left="131"/>
              <w:rPr>
                <w:sz w:val="20"/>
              </w:rPr>
            </w:pPr>
            <w:r>
              <w:rPr>
                <w:noProof/>
                <w:position w:val="2"/>
                <w:sz w:val="20"/>
              </w:rPr>
              <mc:AlternateContent>
                <mc:Choice Requires="wpg">
                  <w:drawing>
                    <wp:inline distT="0" distB="0" distL="0" distR="0" wp14:anchorId="0296C2F5" wp14:editId="43727CB6">
                      <wp:extent cx="643255" cy="184785"/>
                      <wp:effectExtent l="2540" t="0" r="1905" b="1270"/>
                      <wp:docPr id="678" name="docshapegroup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255" cy="184785"/>
                                <a:chOff x="0" y="0"/>
                                <a:chExt cx="1013" cy="291"/>
                              </a:xfrm>
                            </wpg:grpSpPr>
                            <pic:pic xmlns:pic="http://schemas.openxmlformats.org/drawingml/2006/picture">
                              <pic:nvPicPr>
                                <pic:cNvPr id="679" name="docshape24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91" cy="291"/>
                                </a:xfrm>
                                <a:prstGeom prst="rect">
                                  <a:avLst/>
                                </a:prstGeom>
                                <a:noFill/>
                                <a:extLst>
                                  <a:ext uri="{909E8E84-426E-40DD-AFC4-6F175D3DCCD1}">
                                    <a14:hiddenFill xmlns:a14="http://schemas.microsoft.com/office/drawing/2010/main">
                                      <a:solidFill>
                                        <a:srgbClr val="FFFFFF"/>
                                      </a:solidFill>
                                    </a14:hiddenFill>
                                  </a:ext>
                                </a:extLst>
                              </pic:spPr>
                            </pic:pic>
                            <wps:wsp>
                              <wps:cNvPr id="680" name="docshape242"/>
                              <wps:cNvSpPr>
                                <a:spLocks/>
                              </wps:cNvSpPr>
                              <wps:spPr bwMode="auto">
                                <a:xfrm>
                                  <a:off x="307" y="43"/>
                                  <a:ext cx="706" cy="204"/>
                                </a:xfrm>
                                <a:custGeom>
                                  <a:avLst/>
                                  <a:gdLst>
                                    <a:gd name="T0" fmla="+- 0 386 307"/>
                                    <a:gd name="T1" fmla="*/ T0 w 706"/>
                                    <a:gd name="T2" fmla="+- 0 43 43"/>
                                    <a:gd name="T3" fmla="*/ 43 h 204"/>
                                    <a:gd name="T4" fmla="+- 0 422 307"/>
                                    <a:gd name="T5" fmla="*/ T4 w 706"/>
                                    <a:gd name="T6" fmla="+- 0 43 43"/>
                                    <a:gd name="T7" fmla="*/ 43 h 204"/>
                                    <a:gd name="T8" fmla="+- 0 307 307"/>
                                    <a:gd name="T9" fmla="*/ T8 w 706"/>
                                    <a:gd name="T10" fmla="+- 0 122 43"/>
                                    <a:gd name="T11" fmla="*/ 122 h 204"/>
                                    <a:gd name="T12" fmla="+- 0 420 307"/>
                                    <a:gd name="T13" fmla="*/ T12 w 706"/>
                                    <a:gd name="T14" fmla="+- 0 168 43"/>
                                    <a:gd name="T15" fmla="*/ 168 h 204"/>
                                    <a:gd name="T16" fmla="+- 0 458 307"/>
                                    <a:gd name="T17" fmla="*/ T16 w 706"/>
                                    <a:gd name="T18" fmla="+- 0 98 43"/>
                                    <a:gd name="T19" fmla="*/ 98 h 204"/>
                                    <a:gd name="T20" fmla="+- 0 360 307"/>
                                    <a:gd name="T21" fmla="*/ T20 w 706"/>
                                    <a:gd name="T22" fmla="+- 0 168 43"/>
                                    <a:gd name="T23" fmla="*/ 168 h 204"/>
                                    <a:gd name="T24" fmla="+- 0 360 307"/>
                                    <a:gd name="T25" fmla="*/ T24 w 706"/>
                                    <a:gd name="T26" fmla="+- 0 168 43"/>
                                    <a:gd name="T27" fmla="*/ 168 h 204"/>
                                    <a:gd name="T28" fmla="+- 0 458 307"/>
                                    <a:gd name="T29" fmla="*/ T28 w 706"/>
                                    <a:gd name="T30" fmla="+- 0 168 43"/>
                                    <a:gd name="T31" fmla="*/ 168 h 204"/>
                                    <a:gd name="T32" fmla="+- 0 331 307"/>
                                    <a:gd name="T33" fmla="*/ T32 w 706"/>
                                    <a:gd name="T34" fmla="+- 0 192 43"/>
                                    <a:gd name="T35" fmla="*/ 192 h 204"/>
                                    <a:gd name="T36" fmla="+- 0 379 307"/>
                                    <a:gd name="T37" fmla="*/ T36 w 706"/>
                                    <a:gd name="T38" fmla="+- 0 245 43"/>
                                    <a:gd name="T39" fmla="*/ 245 h 204"/>
                                    <a:gd name="T40" fmla="+- 0 540 307"/>
                                    <a:gd name="T41" fmla="*/ T40 w 706"/>
                                    <a:gd name="T42" fmla="+- 0 245 43"/>
                                    <a:gd name="T43" fmla="*/ 245 h 204"/>
                                    <a:gd name="T44" fmla="+- 0 514 307"/>
                                    <a:gd name="T45" fmla="*/ T44 w 706"/>
                                    <a:gd name="T46" fmla="+- 0 182 43"/>
                                    <a:gd name="T47" fmla="*/ 182 h 204"/>
                                    <a:gd name="T48" fmla="+- 0 550 307"/>
                                    <a:gd name="T49" fmla="*/ T48 w 706"/>
                                    <a:gd name="T50" fmla="+- 0 101 43"/>
                                    <a:gd name="T51" fmla="*/ 101 h 204"/>
                                    <a:gd name="T52" fmla="+- 0 607 307"/>
                                    <a:gd name="T53" fmla="*/ T52 w 706"/>
                                    <a:gd name="T54" fmla="+- 0 48 43"/>
                                    <a:gd name="T55" fmla="*/ 48 h 204"/>
                                    <a:gd name="T56" fmla="+- 0 583 307"/>
                                    <a:gd name="T57" fmla="*/ T56 w 706"/>
                                    <a:gd name="T58" fmla="+- 0 108 43"/>
                                    <a:gd name="T59" fmla="*/ 108 h 204"/>
                                    <a:gd name="T60" fmla="+- 0 554 307"/>
                                    <a:gd name="T61" fmla="*/ T60 w 706"/>
                                    <a:gd name="T62" fmla="+- 0 168 43"/>
                                    <a:gd name="T63" fmla="*/ 168 h 204"/>
                                    <a:gd name="T64" fmla="+- 0 540 307"/>
                                    <a:gd name="T65" fmla="*/ T64 w 706"/>
                                    <a:gd name="T66" fmla="+- 0 245 43"/>
                                    <a:gd name="T67" fmla="*/ 245 h 204"/>
                                    <a:gd name="T68" fmla="+- 0 660 307"/>
                                    <a:gd name="T69" fmla="*/ T68 w 706"/>
                                    <a:gd name="T70" fmla="+- 0 235 43"/>
                                    <a:gd name="T71" fmla="*/ 235 h 204"/>
                                    <a:gd name="T72" fmla="+- 0 634 307"/>
                                    <a:gd name="T73" fmla="*/ T72 w 706"/>
                                    <a:gd name="T74" fmla="+- 0 173 43"/>
                                    <a:gd name="T75" fmla="*/ 173 h 204"/>
                                    <a:gd name="T76" fmla="+- 0 636 307"/>
                                    <a:gd name="T77" fmla="*/ T76 w 706"/>
                                    <a:gd name="T78" fmla="+- 0 96 43"/>
                                    <a:gd name="T79" fmla="*/ 96 h 204"/>
                                    <a:gd name="T80" fmla="+- 0 670 307"/>
                                    <a:gd name="T81" fmla="*/ T80 w 706"/>
                                    <a:gd name="T82" fmla="+- 0 50 43"/>
                                    <a:gd name="T83" fmla="*/ 50 h 204"/>
                                    <a:gd name="T84" fmla="+- 0 725 307"/>
                                    <a:gd name="T85" fmla="*/ T84 w 706"/>
                                    <a:gd name="T86" fmla="+- 0 50 43"/>
                                    <a:gd name="T87" fmla="*/ 50 h 204"/>
                                    <a:gd name="T88" fmla="+- 0 684 307"/>
                                    <a:gd name="T89" fmla="*/ T88 w 706"/>
                                    <a:gd name="T90" fmla="+- 0 84 43"/>
                                    <a:gd name="T91" fmla="*/ 84 h 204"/>
                                    <a:gd name="T92" fmla="+- 0 674 307"/>
                                    <a:gd name="T93" fmla="*/ T92 w 706"/>
                                    <a:gd name="T94" fmla="+- 0 106 43"/>
                                    <a:gd name="T95" fmla="*/ 106 h 204"/>
                                    <a:gd name="T96" fmla="+- 0 672 307"/>
                                    <a:gd name="T97" fmla="*/ T96 w 706"/>
                                    <a:gd name="T98" fmla="+- 0 185 43"/>
                                    <a:gd name="T99" fmla="*/ 185 h 204"/>
                                    <a:gd name="T100" fmla="+- 0 684 307"/>
                                    <a:gd name="T101" fmla="*/ T100 w 706"/>
                                    <a:gd name="T102" fmla="+- 0 209 43"/>
                                    <a:gd name="T103" fmla="*/ 209 h 204"/>
                                    <a:gd name="T104" fmla="+- 0 725 307"/>
                                    <a:gd name="T105" fmla="*/ T104 w 706"/>
                                    <a:gd name="T106" fmla="+- 0 242 43"/>
                                    <a:gd name="T107" fmla="*/ 242 h 204"/>
                                    <a:gd name="T108" fmla="+- 0 706 307"/>
                                    <a:gd name="T109" fmla="*/ T108 w 706"/>
                                    <a:gd name="T110" fmla="+- 0 211 43"/>
                                    <a:gd name="T111" fmla="*/ 211 h 204"/>
                                    <a:gd name="T112" fmla="+- 0 722 307"/>
                                    <a:gd name="T113" fmla="*/ T112 w 706"/>
                                    <a:gd name="T114" fmla="+- 0 187 43"/>
                                    <a:gd name="T115" fmla="*/ 187 h 204"/>
                                    <a:gd name="T116" fmla="+- 0 744 307"/>
                                    <a:gd name="T117" fmla="*/ T116 w 706"/>
                                    <a:gd name="T118" fmla="+- 0 65 43"/>
                                    <a:gd name="T119" fmla="*/ 65 h 204"/>
                                    <a:gd name="T120" fmla="+- 0 763 307"/>
                                    <a:gd name="T121" fmla="*/ T120 w 706"/>
                                    <a:gd name="T122" fmla="+- 0 120 43"/>
                                    <a:gd name="T123" fmla="*/ 120 h 204"/>
                                    <a:gd name="T124" fmla="+- 0 751 307"/>
                                    <a:gd name="T125" fmla="*/ T124 w 706"/>
                                    <a:gd name="T126" fmla="+- 0 216 43"/>
                                    <a:gd name="T127" fmla="*/ 216 h 204"/>
                                    <a:gd name="T128" fmla="+- 0 706 307"/>
                                    <a:gd name="T129" fmla="*/ T128 w 706"/>
                                    <a:gd name="T130" fmla="+- 0 79 43"/>
                                    <a:gd name="T131" fmla="*/ 79 h 204"/>
                                    <a:gd name="T132" fmla="+- 0 866 307"/>
                                    <a:gd name="T133" fmla="*/ T132 w 706"/>
                                    <a:gd name="T134" fmla="+- 0 192 43"/>
                                    <a:gd name="T135" fmla="*/ 192 h 204"/>
                                    <a:gd name="T136" fmla="+- 0 866 307"/>
                                    <a:gd name="T137" fmla="*/ T136 w 706"/>
                                    <a:gd name="T138" fmla="+- 0 192 43"/>
                                    <a:gd name="T139" fmla="*/ 192 h 204"/>
                                    <a:gd name="T140" fmla="+- 0 893 307"/>
                                    <a:gd name="T141" fmla="*/ T140 w 706"/>
                                    <a:gd name="T142" fmla="+- 0 77 43"/>
                                    <a:gd name="T143" fmla="*/ 77 h 204"/>
                                    <a:gd name="T144" fmla="+- 0 926 307"/>
                                    <a:gd name="T145" fmla="*/ T144 w 706"/>
                                    <a:gd name="T146" fmla="+- 0 48 43"/>
                                    <a:gd name="T147" fmla="*/ 48 h 204"/>
                                    <a:gd name="T148" fmla="+- 0 989 307"/>
                                    <a:gd name="T149" fmla="*/ T148 w 706"/>
                                    <a:gd name="T150" fmla="+- 0 53 43"/>
                                    <a:gd name="T151" fmla="*/ 53 h 204"/>
                                    <a:gd name="T152" fmla="+- 0 941 307"/>
                                    <a:gd name="T153" fmla="*/ T152 w 706"/>
                                    <a:gd name="T154" fmla="+- 0 77 43"/>
                                    <a:gd name="T155" fmla="*/ 77 h 204"/>
                                    <a:gd name="T156" fmla="+- 0 924 307"/>
                                    <a:gd name="T157" fmla="*/ T156 w 706"/>
                                    <a:gd name="T158" fmla="+- 0 108 43"/>
                                    <a:gd name="T159" fmla="*/ 108 h 204"/>
                                    <a:gd name="T160" fmla="+- 0 893 307"/>
                                    <a:gd name="T161" fmla="*/ T160 w 706"/>
                                    <a:gd name="T162" fmla="+- 0 206 43"/>
                                    <a:gd name="T163" fmla="*/ 206 h 204"/>
                                    <a:gd name="T164" fmla="+- 0 936 307"/>
                                    <a:gd name="T165" fmla="*/ T164 w 706"/>
                                    <a:gd name="T166" fmla="+- 0 158 43"/>
                                    <a:gd name="T167" fmla="*/ 158 h 204"/>
                                    <a:gd name="T168" fmla="+- 0 972 307"/>
                                    <a:gd name="T169" fmla="*/ T168 w 706"/>
                                    <a:gd name="T170" fmla="+- 0 120 43"/>
                                    <a:gd name="T171" fmla="*/ 120 h 204"/>
                                    <a:gd name="T172" fmla="+- 0 962 307"/>
                                    <a:gd name="T173" fmla="*/ T172 w 706"/>
                                    <a:gd name="T174" fmla="+- 0 79 43"/>
                                    <a:gd name="T175" fmla="*/ 79 h 204"/>
                                    <a:gd name="T176" fmla="+- 0 1013 307"/>
                                    <a:gd name="T177" fmla="*/ T176 w 706"/>
                                    <a:gd name="T178" fmla="+- 0 108 43"/>
                                    <a:gd name="T179" fmla="*/ 108 h 204"/>
                                    <a:gd name="T180" fmla="+- 0 994 307"/>
                                    <a:gd name="T181" fmla="*/ T180 w 706"/>
                                    <a:gd name="T182" fmla="+- 0 149 43"/>
                                    <a:gd name="T183" fmla="*/ 149 h 204"/>
                                    <a:gd name="T184" fmla="+- 0 946 307"/>
                                    <a:gd name="T185" fmla="*/ T184 w 706"/>
                                    <a:gd name="T186" fmla="+- 0 197 43"/>
                                    <a:gd name="T187" fmla="*/ 197 h 204"/>
                                    <a:gd name="T188" fmla="+- 0 1013 307"/>
                                    <a:gd name="T189" fmla="*/ T188 w 706"/>
                                    <a:gd name="T190" fmla="+- 0 206 43"/>
                                    <a:gd name="T191" fmla="*/ 206 h 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06" h="204">
                                      <a:moveTo>
                                        <a:pt x="67" y="55"/>
                                      </a:moveTo>
                                      <a:lnTo>
                                        <a:pt x="43" y="55"/>
                                      </a:lnTo>
                                      <a:lnTo>
                                        <a:pt x="55" y="0"/>
                                      </a:lnTo>
                                      <a:lnTo>
                                        <a:pt x="79" y="0"/>
                                      </a:lnTo>
                                      <a:lnTo>
                                        <a:pt x="67" y="55"/>
                                      </a:lnTo>
                                      <a:close/>
                                      <a:moveTo>
                                        <a:pt x="127" y="55"/>
                                      </a:moveTo>
                                      <a:lnTo>
                                        <a:pt x="103" y="55"/>
                                      </a:lnTo>
                                      <a:lnTo>
                                        <a:pt x="115" y="0"/>
                                      </a:lnTo>
                                      <a:lnTo>
                                        <a:pt x="139" y="0"/>
                                      </a:lnTo>
                                      <a:lnTo>
                                        <a:pt x="127" y="55"/>
                                      </a:lnTo>
                                      <a:close/>
                                      <a:moveTo>
                                        <a:pt x="99" y="79"/>
                                      </a:moveTo>
                                      <a:lnTo>
                                        <a:pt x="0" y="79"/>
                                      </a:lnTo>
                                      <a:lnTo>
                                        <a:pt x="0" y="55"/>
                                      </a:lnTo>
                                      <a:lnTo>
                                        <a:pt x="99" y="55"/>
                                      </a:lnTo>
                                      <a:lnTo>
                                        <a:pt x="99" y="79"/>
                                      </a:lnTo>
                                      <a:close/>
                                      <a:moveTo>
                                        <a:pt x="113" y="125"/>
                                      </a:moveTo>
                                      <a:lnTo>
                                        <a:pt x="89" y="125"/>
                                      </a:lnTo>
                                      <a:lnTo>
                                        <a:pt x="99" y="79"/>
                                      </a:lnTo>
                                      <a:lnTo>
                                        <a:pt x="99" y="55"/>
                                      </a:lnTo>
                                      <a:lnTo>
                                        <a:pt x="151" y="55"/>
                                      </a:lnTo>
                                      <a:lnTo>
                                        <a:pt x="151" y="79"/>
                                      </a:lnTo>
                                      <a:lnTo>
                                        <a:pt x="123" y="79"/>
                                      </a:lnTo>
                                      <a:lnTo>
                                        <a:pt x="113" y="125"/>
                                      </a:lnTo>
                                      <a:close/>
                                      <a:moveTo>
                                        <a:pt x="53" y="125"/>
                                      </a:moveTo>
                                      <a:lnTo>
                                        <a:pt x="29" y="125"/>
                                      </a:lnTo>
                                      <a:lnTo>
                                        <a:pt x="39" y="79"/>
                                      </a:lnTo>
                                      <a:lnTo>
                                        <a:pt x="63" y="79"/>
                                      </a:lnTo>
                                      <a:lnTo>
                                        <a:pt x="53" y="125"/>
                                      </a:lnTo>
                                      <a:close/>
                                      <a:moveTo>
                                        <a:pt x="151" y="149"/>
                                      </a:moveTo>
                                      <a:lnTo>
                                        <a:pt x="0" y="149"/>
                                      </a:lnTo>
                                      <a:lnTo>
                                        <a:pt x="0" y="125"/>
                                      </a:lnTo>
                                      <a:lnTo>
                                        <a:pt x="151" y="125"/>
                                      </a:lnTo>
                                      <a:lnTo>
                                        <a:pt x="151" y="149"/>
                                      </a:lnTo>
                                      <a:close/>
                                      <a:moveTo>
                                        <a:pt x="36" y="202"/>
                                      </a:moveTo>
                                      <a:lnTo>
                                        <a:pt x="12" y="202"/>
                                      </a:lnTo>
                                      <a:lnTo>
                                        <a:pt x="24" y="149"/>
                                      </a:lnTo>
                                      <a:lnTo>
                                        <a:pt x="48" y="149"/>
                                      </a:lnTo>
                                      <a:lnTo>
                                        <a:pt x="36" y="202"/>
                                      </a:lnTo>
                                      <a:close/>
                                      <a:moveTo>
                                        <a:pt x="96" y="202"/>
                                      </a:moveTo>
                                      <a:lnTo>
                                        <a:pt x="72" y="202"/>
                                      </a:lnTo>
                                      <a:lnTo>
                                        <a:pt x="84" y="149"/>
                                      </a:lnTo>
                                      <a:lnTo>
                                        <a:pt x="108" y="149"/>
                                      </a:lnTo>
                                      <a:lnTo>
                                        <a:pt x="96" y="202"/>
                                      </a:lnTo>
                                      <a:close/>
                                      <a:moveTo>
                                        <a:pt x="233" y="202"/>
                                      </a:moveTo>
                                      <a:lnTo>
                                        <a:pt x="195" y="202"/>
                                      </a:lnTo>
                                      <a:lnTo>
                                        <a:pt x="197" y="183"/>
                                      </a:lnTo>
                                      <a:lnTo>
                                        <a:pt x="199" y="161"/>
                                      </a:lnTo>
                                      <a:lnTo>
                                        <a:pt x="207" y="139"/>
                                      </a:lnTo>
                                      <a:lnTo>
                                        <a:pt x="211" y="118"/>
                                      </a:lnTo>
                                      <a:lnTo>
                                        <a:pt x="221" y="99"/>
                                      </a:lnTo>
                                      <a:lnTo>
                                        <a:pt x="233" y="77"/>
                                      </a:lnTo>
                                      <a:lnTo>
                                        <a:pt x="243" y="58"/>
                                      </a:lnTo>
                                      <a:lnTo>
                                        <a:pt x="257" y="41"/>
                                      </a:lnTo>
                                      <a:lnTo>
                                        <a:pt x="168" y="41"/>
                                      </a:lnTo>
                                      <a:lnTo>
                                        <a:pt x="168" y="5"/>
                                      </a:lnTo>
                                      <a:lnTo>
                                        <a:pt x="300" y="5"/>
                                      </a:lnTo>
                                      <a:lnTo>
                                        <a:pt x="300" y="31"/>
                                      </a:lnTo>
                                      <a:lnTo>
                                        <a:pt x="293" y="41"/>
                                      </a:lnTo>
                                      <a:lnTo>
                                        <a:pt x="283" y="53"/>
                                      </a:lnTo>
                                      <a:lnTo>
                                        <a:pt x="276" y="65"/>
                                      </a:lnTo>
                                      <a:lnTo>
                                        <a:pt x="267" y="77"/>
                                      </a:lnTo>
                                      <a:lnTo>
                                        <a:pt x="259" y="94"/>
                                      </a:lnTo>
                                      <a:lnTo>
                                        <a:pt x="255" y="111"/>
                                      </a:lnTo>
                                      <a:lnTo>
                                        <a:pt x="247" y="125"/>
                                      </a:lnTo>
                                      <a:lnTo>
                                        <a:pt x="238" y="159"/>
                                      </a:lnTo>
                                      <a:lnTo>
                                        <a:pt x="235" y="175"/>
                                      </a:lnTo>
                                      <a:lnTo>
                                        <a:pt x="233" y="190"/>
                                      </a:lnTo>
                                      <a:lnTo>
                                        <a:pt x="233" y="202"/>
                                      </a:lnTo>
                                      <a:close/>
                                      <a:moveTo>
                                        <a:pt x="406" y="204"/>
                                      </a:moveTo>
                                      <a:lnTo>
                                        <a:pt x="375" y="204"/>
                                      </a:lnTo>
                                      <a:lnTo>
                                        <a:pt x="363" y="199"/>
                                      </a:lnTo>
                                      <a:lnTo>
                                        <a:pt x="353" y="192"/>
                                      </a:lnTo>
                                      <a:lnTo>
                                        <a:pt x="341" y="185"/>
                                      </a:lnTo>
                                      <a:lnTo>
                                        <a:pt x="334" y="168"/>
                                      </a:lnTo>
                                      <a:lnTo>
                                        <a:pt x="329" y="151"/>
                                      </a:lnTo>
                                      <a:lnTo>
                                        <a:pt x="327" y="130"/>
                                      </a:lnTo>
                                      <a:lnTo>
                                        <a:pt x="324" y="101"/>
                                      </a:lnTo>
                                      <a:lnTo>
                                        <a:pt x="327" y="77"/>
                                      </a:lnTo>
                                      <a:lnTo>
                                        <a:pt x="329" y="55"/>
                                      </a:lnTo>
                                      <a:lnTo>
                                        <a:pt x="329" y="53"/>
                                      </a:lnTo>
                                      <a:lnTo>
                                        <a:pt x="336" y="36"/>
                                      </a:lnTo>
                                      <a:lnTo>
                                        <a:pt x="343" y="22"/>
                                      </a:lnTo>
                                      <a:lnTo>
                                        <a:pt x="353" y="12"/>
                                      </a:lnTo>
                                      <a:lnTo>
                                        <a:pt x="363" y="7"/>
                                      </a:lnTo>
                                      <a:lnTo>
                                        <a:pt x="375" y="3"/>
                                      </a:lnTo>
                                      <a:lnTo>
                                        <a:pt x="389" y="0"/>
                                      </a:lnTo>
                                      <a:lnTo>
                                        <a:pt x="406" y="3"/>
                                      </a:lnTo>
                                      <a:lnTo>
                                        <a:pt x="418" y="7"/>
                                      </a:lnTo>
                                      <a:lnTo>
                                        <a:pt x="418" y="34"/>
                                      </a:lnTo>
                                      <a:lnTo>
                                        <a:pt x="384" y="34"/>
                                      </a:lnTo>
                                      <a:lnTo>
                                        <a:pt x="379" y="36"/>
                                      </a:lnTo>
                                      <a:lnTo>
                                        <a:pt x="377" y="41"/>
                                      </a:lnTo>
                                      <a:lnTo>
                                        <a:pt x="372" y="41"/>
                                      </a:lnTo>
                                      <a:lnTo>
                                        <a:pt x="370" y="46"/>
                                      </a:lnTo>
                                      <a:lnTo>
                                        <a:pt x="367" y="53"/>
                                      </a:lnTo>
                                      <a:lnTo>
                                        <a:pt x="367" y="63"/>
                                      </a:lnTo>
                                      <a:lnTo>
                                        <a:pt x="365" y="75"/>
                                      </a:lnTo>
                                      <a:lnTo>
                                        <a:pt x="363" y="89"/>
                                      </a:lnTo>
                                      <a:lnTo>
                                        <a:pt x="363" y="132"/>
                                      </a:lnTo>
                                      <a:lnTo>
                                        <a:pt x="365" y="142"/>
                                      </a:lnTo>
                                      <a:lnTo>
                                        <a:pt x="367" y="149"/>
                                      </a:lnTo>
                                      <a:lnTo>
                                        <a:pt x="370" y="161"/>
                                      </a:lnTo>
                                      <a:lnTo>
                                        <a:pt x="372" y="163"/>
                                      </a:lnTo>
                                      <a:lnTo>
                                        <a:pt x="377" y="166"/>
                                      </a:lnTo>
                                      <a:lnTo>
                                        <a:pt x="384" y="173"/>
                                      </a:lnTo>
                                      <a:lnTo>
                                        <a:pt x="444" y="173"/>
                                      </a:lnTo>
                                      <a:lnTo>
                                        <a:pt x="437" y="185"/>
                                      </a:lnTo>
                                      <a:lnTo>
                                        <a:pt x="418" y="199"/>
                                      </a:lnTo>
                                      <a:lnTo>
                                        <a:pt x="406" y="204"/>
                                      </a:lnTo>
                                      <a:close/>
                                      <a:moveTo>
                                        <a:pt x="444" y="173"/>
                                      </a:moveTo>
                                      <a:lnTo>
                                        <a:pt x="396" y="173"/>
                                      </a:lnTo>
                                      <a:lnTo>
                                        <a:pt x="399" y="168"/>
                                      </a:lnTo>
                                      <a:lnTo>
                                        <a:pt x="408" y="163"/>
                                      </a:lnTo>
                                      <a:lnTo>
                                        <a:pt x="411" y="161"/>
                                      </a:lnTo>
                                      <a:lnTo>
                                        <a:pt x="413" y="151"/>
                                      </a:lnTo>
                                      <a:lnTo>
                                        <a:pt x="415" y="144"/>
                                      </a:lnTo>
                                      <a:lnTo>
                                        <a:pt x="418" y="132"/>
                                      </a:lnTo>
                                      <a:lnTo>
                                        <a:pt x="418" y="7"/>
                                      </a:lnTo>
                                      <a:lnTo>
                                        <a:pt x="427" y="12"/>
                                      </a:lnTo>
                                      <a:lnTo>
                                        <a:pt x="437" y="22"/>
                                      </a:lnTo>
                                      <a:lnTo>
                                        <a:pt x="444" y="34"/>
                                      </a:lnTo>
                                      <a:lnTo>
                                        <a:pt x="447" y="36"/>
                                      </a:lnTo>
                                      <a:lnTo>
                                        <a:pt x="451" y="55"/>
                                      </a:lnTo>
                                      <a:lnTo>
                                        <a:pt x="456" y="77"/>
                                      </a:lnTo>
                                      <a:lnTo>
                                        <a:pt x="456" y="130"/>
                                      </a:lnTo>
                                      <a:lnTo>
                                        <a:pt x="451" y="151"/>
                                      </a:lnTo>
                                      <a:lnTo>
                                        <a:pt x="447" y="171"/>
                                      </a:lnTo>
                                      <a:lnTo>
                                        <a:pt x="444" y="173"/>
                                      </a:lnTo>
                                      <a:close/>
                                      <a:moveTo>
                                        <a:pt x="418" y="75"/>
                                      </a:moveTo>
                                      <a:lnTo>
                                        <a:pt x="411" y="46"/>
                                      </a:lnTo>
                                      <a:lnTo>
                                        <a:pt x="408" y="41"/>
                                      </a:lnTo>
                                      <a:lnTo>
                                        <a:pt x="399" y="36"/>
                                      </a:lnTo>
                                      <a:lnTo>
                                        <a:pt x="396" y="34"/>
                                      </a:lnTo>
                                      <a:lnTo>
                                        <a:pt x="418" y="34"/>
                                      </a:lnTo>
                                      <a:lnTo>
                                        <a:pt x="418" y="75"/>
                                      </a:lnTo>
                                      <a:close/>
                                      <a:moveTo>
                                        <a:pt x="559" y="149"/>
                                      </a:moveTo>
                                      <a:lnTo>
                                        <a:pt x="480" y="149"/>
                                      </a:lnTo>
                                      <a:lnTo>
                                        <a:pt x="480" y="113"/>
                                      </a:lnTo>
                                      <a:lnTo>
                                        <a:pt x="559" y="113"/>
                                      </a:lnTo>
                                      <a:lnTo>
                                        <a:pt x="559" y="149"/>
                                      </a:lnTo>
                                      <a:close/>
                                      <a:moveTo>
                                        <a:pt x="617" y="65"/>
                                      </a:moveTo>
                                      <a:lnTo>
                                        <a:pt x="579" y="60"/>
                                      </a:lnTo>
                                      <a:lnTo>
                                        <a:pt x="581" y="46"/>
                                      </a:lnTo>
                                      <a:lnTo>
                                        <a:pt x="586" y="34"/>
                                      </a:lnTo>
                                      <a:lnTo>
                                        <a:pt x="591" y="24"/>
                                      </a:lnTo>
                                      <a:lnTo>
                                        <a:pt x="598" y="17"/>
                                      </a:lnTo>
                                      <a:lnTo>
                                        <a:pt x="610" y="10"/>
                                      </a:lnTo>
                                      <a:lnTo>
                                        <a:pt x="619" y="5"/>
                                      </a:lnTo>
                                      <a:lnTo>
                                        <a:pt x="643" y="0"/>
                                      </a:lnTo>
                                      <a:lnTo>
                                        <a:pt x="658" y="3"/>
                                      </a:lnTo>
                                      <a:lnTo>
                                        <a:pt x="670" y="5"/>
                                      </a:lnTo>
                                      <a:lnTo>
                                        <a:pt x="682" y="10"/>
                                      </a:lnTo>
                                      <a:lnTo>
                                        <a:pt x="689" y="17"/>
                                      </a:lnTo>
                                      <a:lnTo>
                                        <a:pt x="696" y="27"/>
                                      </a:lnTo>
                                      <a:lnTo>
                                        <a:pt x="701" y="34"/>
                                      </a:lnTo>
                                      <a:lnTo>
                                        <a:pt x="634" y="34"/>
                                      </a:lnTo>
                                      <a:lnTo>
                                        <a:pt x="629" y="36"/>
                                      </a:lnTo>
                                      <a:lnTo>
                                        <a:pt x="619" y="46"/>
                                      </a:lnTo>
                                      <a:lnTo>
                                        <a:pt x="617" y="53"/>
                                      </a:lnTo>
                                      <a:lnTo>
                                        <a:pt x="617" y="65"/>
                                      </a:lnTo>
                                      <a:close/>
                                      <a:moveTo>
                                        <a:pt x="706" y="202"/>
                                      </a:moveTo>
                                      <a:lnTo>
                                        <a:pt x="574" y="202"/>
                                      </a:lnTo>
                                      <a:lnTo>
                                        <a:pt x="581" y="173"/>
                                      </a:lnTo>
                                      <a:lnTo>
                                        <a:pt x="586" y="163"/>
                                      </a:lnTo>
                                      <a:lnTo>
                                        <a:pt x="593" y="154"/>
                                      </a:lnTo>
                                      <a:lnTo>
                                        <a:pt x="603" y="144"/>
                                      </a:lnTo>
                                      <a:lnTo>
                                        <a:pt x="615" y="130"/>
                                      </a:lnTo>
                                      <a:lnTo>
                                        <a:pt x="629" y="115"/>
                                      </a:lnTo>
                                      <a:lnTo>
                                        <a:pt x="641" y="106"/>
                                      </a:lnTo>
                                      <a:lnTo>
                                        <a:pt x="651" y="96"/>
                                      </a:lnTo>
                                      <a:lnTo>
                                        <a:pt x="660" y="84"/>
                                      </a:lnTo>
                                      <a:lnTo>
                                        <a:pt x="665" y="77"/>
                                      </a:lnTo>
                                      <a:lnTo>
                                        <a:pt x="667" y="67"/>
                                      </a:lnTo>
                                      <a:lnTo>
                                        <a:pt x="667" y="53"/>
                                      </a:lnTo>
                                      <a:lnTo>
                                        <a:pt x="665" y="46"/>
                                      </a:lnTo>
                                      <a:lnTo>
                                        <a:pt x="655" y="36"/>
                                      </a:lnTo>
                                      <a:lnTo>
                                        <a:pt x="651" y="34"/>
                                      </a:lnTo>
                                      <a:lnTo>
                                        <a:pt x="701" y="34"/>
                                      </a:lnTo>
                                      <a:lnTo>
                                        <a:pt x="706" y="46"/>
                                      </a:lnTo>
                                      <a:lnTo>
                                        <a:pt x="706" y="65"/>
                                      </a:lnTo>
                                      <a:lnTo>
                                        <a:pt x="701" y="79"/>
                                      </a:lnTo>
                                      <a:lnTo>
                                        <a:pt x="696" y="89"/>
                                      </a:lnTo>
                                      <a:lnTo>
                                        <a:pt x="691" y="96"/>
                                      </a:lnTo>
                                      <a:lnTo>
                                        <a:pt x="687" y="106"/>
                                      </a:lnTo>
                                      <a:lnTo>
                                        <a:pt x="660" y="132"/>
                                      </a:lnTo>
                                      <a:lnTo>
                                        <a:pt x="648" y="142"/>
                                      </a:lnTo>
                                      <a:lnTo>
                                        <a:pt x="641" y="149"/>
                                      </a:lnTo>
                                      <a:lnTo>
                                        <a:pt x="639" y="154"/>
                                      </a:lnTo>
                                      <a:lnTo>
                                        <a:pt x="634" y="156"/>
                                      </a:lnTo>
                                      <a:lnTo>
                                        <a:pt x="631" y="161"/>
                                      </a:lnTo>
                                      <a:lnTo>
                                        <a:pt x="631" y="163"/>
                                      </a:lnTo>
                                      <a:lnTo>
                                        <a:pt x="706" y="163"/>
                                      </a:lnTo>
                                      <a:lnTo>
                                        <a:pt x="706" y="2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1" name="docshape243"/>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9" y="7"/>
                                  <a:ext cx="269" cy="2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426A61C" id="docshapegroup240" o:spid="_x0000_s1026" style="width:50.65pt;height:14.55pt;mso-position-horizontal-relative:char;mso-position-vertical-relative:line" coordsize="1013,2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">
                      <v:shape id="docshape241" o:spid="_x0000_s1027" type="#_x0000_t75" style="position:absolute;width:291;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">
                        <v:imagedata r:id="rId319" o:title=""/>
                      </v:shape>
                      <v:shape id="docshape242" o:spid="_x0000_s1028" style="position:absolute;left:307;top:43;width:706;height:204;visibility:visible;mso-wrap-style:square;v-text-anchor:top" coordsize="706,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" path="m67,55r-24,l55,,79,,67,55xm127,55r-24,l115,r24,l127,55xm99,79l,79,,55r99,l99,79xm113,125r-24,l99,79r,-24l151,55r,24l123,79r-10,46xm53,125r-24,l39,79r24,l53,125xm151,149l,149,,125r151,l151,149xm36,202r-24,l24,149r24,l36,202xm96,202r-24,l84,149r24,l96,202xm233,202r-38,l197,183r2,-22l207,139r4,-21l221,99,233,77,243,58,257,41r-89,l168,5r132,l300,31r-7,10l283,53r-7,12l267,77r-8,17l255,111r-8,14l238,159r-3,16l233,190r,12xm406,204r-31,l363,199r-10,-7l341,185r-7,-17l329,151r-2,-21l324,101r3,-24l329,55r,-2l336,36r7,-14l353,12,363,7,375,3,389,r17,3l418,7r,27l384,34r-5,2l377,41r-5,l370,46r-3,7l367,63r-2,12l363,89r,43l365,142r2,7l370,161r2,2l377,166r7,7l444,173r-7,12l418,199r-12,5xm444,173r-48,l399,168r9,-5l411,161r2,-10l415,144r3,-12l418,7r9,5l437,22r7,12l447,36r4,19l456,77r,53l451,151r-4,20l444,173xm418,75l411,46r-3,-5l399,36r-3,-2l418,34r,41xm559,149r-79,l480,113r79,l559,149xm617,65l579,60r2,-14l586,34r5,-10l598,17r12,-7l619,5,643,r15,3l670,5r12,5l689,17r7,10l701,34r-67,l629,36,619,46r-2,7l617,65xm706,202r-132,l581,173r5,-10l593,154r10,-10l615,130r14,-15l641,106,651,96r9,-12l665,77r2,-10l667,53r-2,-7l655,36r-4,-2l701,34r5,12l706,65r-5,14l696,89r-5,7l687,106r-27,26l648,142r-7,7l639,154r-5,2l631,161r,2l706,163r,39xe" fillcolor="black" stroked="f">
                        <v:path arrowok="t" o:connecttype="custom" o:connectlocs="79,43;115,43;0,122;113,168;151,98;53,168;53,168;151,168;24,192;72,245;233,245;207,182;243,101;300,48;276,108;247,168;233,245;353,235;327,173;329,96;363,50;418,50;377,84;367,106;365,185;377,209;418,242;399,211;415,187;437,65;456,120;444,216;399,79;559,192;559,192;586,77;619,48;682,53;634,77;617,108;586,206;629,158;665,120;655,79;706,108;687,149;639,197;706,206" o:connectangles="0,0,0,0,0,0,0,0,0,0,0,0,0,0,0,0,0,0,0,0,0,0,0,0,0,0,0,0,0,0,0,0,0,0,0,0,0,0,0,0,0,0,0,0,0,0,0,0"/>
                      </v:shape>
                      <v:shape id="docshape243" o:spid="_x0000_s1029" type="#_x0000_t75" style="position:absolute;left:9;top:7;width:269;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">
                        <v:imagedata r:id="rId320" o:title=""/>
                      </v:shape>
                      <w10:anchorlock/>
                    </v:group>
                  </w:pict>
                </mc:Fallback>
              </mc:AlternateContent>
            </w:r>
            <w:r w:rsidR="007F0044">
              <w:rPr>
                <w:rFonts w:ascii="Times New Roman"/>
                <w:spacing w:val="19"/>
                <w:position w:val="2"/>
                <w:sz w:val="20"/>
              </w:rPr>
              <w:t xml:space="preserve"> </w:t>
            </w:r>
            <w:r>
              <w:rPr>
                <w:noProof/>
                <w:spacing w:val="19"/>
                <w:sz w:val="20"/>
              </w:rPr>
              <mc:AlternateContent>
                <mc:Choice Requires="wpg">
                  <w:drawing>
                    <wp:inline distT="0" distB="0" distL="0" distR="0" wp14:anchorId="631CAEBD" wp14:editId="1100FA8F">
                      <wp:extent cx="661670" cy="170815"/>
                      <wp:effectExtent l="0" t="1905" r="0" b="0"/>
                      <wp:docPr id="674" name="docshapegroup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670" cy="170815"/>
                                <a:chOff x="0" y="0"/>
                                <a:chExt cx="1042" cy="269"/>
                              </a:xfrm>
                            </wpg:grpSpPr>
                            <pic:pic xmlns:pic="http://schemas.openxmlformats.org/drawingml/2006/picture">
                              <pic:nvPicPr>
                                <pic:cNvPr id="675" name="docshape245"/>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07"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6" name="docshape246"/>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230" y="0"/>
                                  <a:ext cx="308" cy="2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7" name="docshape247"/>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561" y="57"/>
                                  <a:ext cx="480" cy="15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FD1D584" id="docshapegroup244" o:spid="_x0000_s1026" style="width:52.1pt;height:13.45pt;mso-position-horizontal-relative:char;mso-position-vertical-relative:line" coordsize="1042,2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">
                      <v:shape id="docshape245" o:spid="_x0000_s1027" type="#_x0000_t75" style="position:absolute;width:207;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">
                        <v:imagedata r:id="rId324" o:title=""/>
                      </v:shape>
                      <v:shape id="docshape246" o:spid="_x0000_s1028" type="#_x0000_t75" style="position:absolute;left:230;width:308;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">
                        <v:imagedata r:id="rId325" o:title=""/>
                      </v:shape>
                      <v:shape id="docshape247" o:spid="_x0000_s1029" type="#_x0000_t75" style="position:absolute;left:561;top:57;width:48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">
                        <v:imagedata r:id="rId326" o:title=""/>
                      </v:shape>
                      <w10:anchorlock/>
                    </v:group>
                  </w:pict>
                </mc:Fallback>
              </mc:AlternateContent>
            </w:r>
            <w:r w:rsidR="007F0044">
              <w:rPr>
                <w:rFonts w:ascii="Times New Roman"/>
                <w:spacing w:val="31"/>
                <w:sz w:val="20"/>
              </w:rPr>
              <w:t xml:space="preserve"> </w:t>
            </w:r>
            <w:r>
              <w:rPr>
                <w:noProof/>
                <w:spacing w:val="31"/>
                <w:sz w:val="20"/>
              </w:rPr>
              <mc:AlternateContent>
                <mc:Choice Requires="wpg">
                  <w:drawing>
                    <wp:inline distT="0" distB="0" distL="0" distR="0" wp14:anchorId="687D38CE" wp14:editId="0ADAF56C">
                      <wp:extent cx="951230" cy="177165"/>
                      <wp:effectExtent l="0" t="0" r="3810" b="0"/>
                      <wp:docPr id="662" name="docshapegroup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1230" cy="177165"/>
                                <a:chOff x="0" y="0"/>
                                <a:chExt cx="1498" cy="279"/>
                              </a:xfrm>
                            </wpg:grpSpPr>
                            <wps:wsp>
                              <wps:cNvPr id="664" name="docshape249"/>
                              <wps:cNvSpPr>
                                <a:spLocks/>
                              </wps:cNvSpPr>
                              <wps:spPr bwMode="auto">
                                <a:xfrm>
                                  <a:off x="1111" y="14"/>
                                  <a:ext cx="39" cy="202"/>
                                </a:xfrm>
                                <a:custGeom>
                                  <a:avLst/>
                                  <a:gdLst>
                                    <a:gd name="T0" fmla="+- 0 1150 1111"/>
                                    <a:gd name="T1" fmla="*/ T0 w 39"/>
                                    <a:gd name="T2" fmla="+- 0 70 14"/>
                                    <a:gd name="T3" fmla="*/ 70 h 202"/>
                                    <a:gd name="T4" fmla="+- 0 1111 1111"/>
                                    <a:gd name="T5" fmla="*/ T4 w 39"/>
                                    <a:gd name="T6" fmla="+- 0 70 14"/>
                                    <a:gd name="T7" fmla="*/ 70 h 202"/>
                                    <a:gd name="T8" fmla="+- 0 1111 1111"/>
                                    <a:gd name="T9" fmla="*/ T8 w 39"/>
                                    <a:gd name="T10" fmla="+- 0 216 14"/>
                                    <a:gd name="T11" fmla="*/ 216 h 202"/>
                                    <a:gd name="T12" fmla="+- 0 1150 1111"/>
                                    <a:gd name="T13" fmla="*/ T12 w 39"/>
                                    <a:gd name="T14" fmla="+- 0 216 14"/>
                                    <a:gd name="T15" fmla="*/ 216 h 202"/>
                                    <a:gd name="T16" fmla="+- 0 1150 1111"/>
                                    <a:gd name="T17" fmla="*/ T16 w 39"/>
                                    <a:gd name="T18" fmla="+- 0 70 14"/>
                                    <a:gd name="T19" fmla="*/ 70 h 202"/>
                                    <a:gd name="T20" fmla="+- 0 1150 1111"/>
                                    <a:gd name="T21" fmla="*/ T20 w 39"/>
                                    <a:gd name="T22" fmla="+- 0 14 14"/>
                                    <a:gd name="T23" fmla="*/ 14 h 202"/>
                                    <a:gd name="T24" fmla="+- 0 1111 1111"/>
                                    <a:gd name="T25" fmla="*/ T24 w 39"/>
                                    <a:gd name="T26" fmla="+- 0 14 14"/>
                                    <a:gd name="T27" fmla="*/ 14 h 202"/>
                                    <a:gd name="T28" fmla="+- 0 1111 1111"/>
                                    <a:gd name="T29" fmla="*/ T28 w 39"/>
                                    <a:gd name="T30" fmla="+- 0 48 14"/>
                                    <a:gd name="T31" fmla="*/ 48 h 202"/>
                                    <a:gd name="T32" fmla="+- 0 1150 1111"/>
                                    <a:gd name="T33" fmla="*/ T32 w 39"/>
                                    <a:gd name="T34" fmla="+- 0 48 14"/>
                                    <a:gd name="T35" fmla="*/ 48 h 202"/>
                                    <a:gd name="T36" fmla="+- 0 1150 1111"/>
                                    <a:gd name="T37" fmla="*/ T36 w 39"/>
                                    <a:gd name="T38" fmla="+- 0 14 14"/>
                                    <a:gd name="T39" fmla="*/ 14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202">
                                      <a:moveTo>
                                        <a:pt x="39" y="56"/>
                                      </a:moveTo>
                                      <a:lnTo>
                                        <a:pt x="0" y="56"/>
                                      </a:lnTo>
                                      <a:lnTo>
                                        <a:pt x="0" y="202"/>
                                      </a:lnTo>
                                      <a:lnTo>
                                        <a:pt x="39" y="202"/>
                                      </a:lnTo>
                                      <a:lnTo>
                                        <a:pt x="39" y="56"/>
                                      </a:lnTo>
                                      <a:close/>
                                      <a:moveTo>
                                        <a:pt x="39" y="0"/>
                                      </a:moveTo>
                                      <a:lnTo>
                                        <a:pt x="0" y="0"/>
                                      </a:lnTo>
                                      <a:lnTo>
                                        <a:pt x="0" y="34"/>
                                      </a:lnTo>
                                      <a:lnTo>
                                        <a:pt x="39" y="34"/>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6" name="docshape250"/>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1185" y="62"/>
                                  <a:ext cx="140"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8" name="docshape251"/>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1348" y="62"/>
                                  <a:ext cx="149"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0" name="docshape252"/>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24"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2" name="docshape253"/>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552" y="0"/>
                                  <a:ext cx="528" cy="2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B7E37B5" id="docshapegroup248" o:spid="_x0000_s1026" style="width:74.9pt;height:13.95pt;mso-position-horizontal-relative:char;mso-position-vertical-relative:line" coordsize="1498,27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">
                      <v:shape id="docshape249" o:spid="_x0000_s1027" style="position:absolute;left:1111;top:14;width:39;height:202;visibility:visible;mso-wrap-style:square;v-text-anchor:top" coordsize="3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" path="m39,56l,56,,202r39,l39,56xm39,l,,,34r39,l39,xe" fillcolor="black" stroked="f">
                        <v:path arrowok="t" o:connecttype="custom" o:connectlocs="39,70;0,70;0,216;39,216;39,70;39,14;0,14;0,48;39,48;39,14" o:connectangles="0,0,0,0,0,0,0,0,0,0"/>
                      </v:shape>
                      <v:shape id="docshape250" o:spid="_x0000_s1028" type="#_x0000_t75" style="position:absolute;left:1185;top:62;width:140;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">
                        <v:imagedata r:id="rId331" o:title=""/>
                      </v:shape>
                      <v:shape id="docshape251" o:spid="_x0000_s1029" type="#_x0000_t75" style="position:absolute;left:1348;top:62;width:149;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">
                        <v:imagedata r:id="rId332" o:title=""/>
                      </v:shape>
                      <v:shape id="docshape252" o:spid="_x0000_s1030" type="#_x0000_t75" style="position:absolute;width:524;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">
                        <v:imagedata r:id="rId333" o:title=""/>
                      </v:shape>
                      <v:shape id="docshape253" o:spid="_x0000_s1031" type="#_x0000_t75" style="position:absolute;left:552;width:528;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">
                        <v:imagedata r:id="rId334" o:title=""/>
                      </v:shape>
                      <w10:anchorlock/>
                    </v:group>
                  </w:pict>
                </mc:Fallback>
              </mc:AlternateContent>
            </w:r>
          </w:p>
          <w:p w14:paraId="0F1D1704" w14:textId="77777777" w:rsidR="009E2785" w:rsidRDefault="009E2785">
            <w:pPr>
              <w:pStyle w:val="TableParagraph"/>
              <w:rPr>
                <w:sz w:val="20"/>
              </w:rPr>
            </w:pPr>
          </w:p>
          <w:p w14:paraId="6A08BF3B" w14:textId="77777777" w:rsidR="009E2785" w:rsidRDefault="009E2785">
            <w:pPr>
              <w:pStyle w:val="TableParagraph"/>
              <w:rPr>
                <w:sz w:val="20"/>
              </w:rPr>
            </w:pPr>
          </w:p>
          <w:p w14:paraId="6C9D1EE9" w14:textId="77777777" w:rsidR="009E2785" w:rsidRDefault="009E2785">
            <w:pPr>
              <w:pStyle w:val="TableParagraph"/>
              <w:rPr>
                <w:sz w:val="12"/>
              </w:rPr>
            </w:pPr>
          </w:p>
          <w:p w14:paraId="62B7C0BC" w14:textId="77777777" w:rsidR="009E2785" w:rsidRDefault="007F0044">
            <w:pPr>
              <w:pStyle w:val="TableParagraph"/>
              <w:tabs>
                <w:tab w:val="left" w:pos="1830"/>
              </w:tabs>
              <w:ind w:left="188"/>
              <w:rPr>
                <w:sz w:val="20"/>
              </w:rPr>
            </w:pPr>
            <w:r>
              <w:rPr>
                <w:noProof/>
                <w:sz w:val="20"/>
              </w:rPr>
              <w:drawing>
                <wp:inline distT="0" distB="0" distL="0" distR="0" wp14:anchorId="26F91B2B" wp14:editId="3D93FC6A">
                  <wp:extent cx="908305" cy="192024"/>
                  <wp:effectExtent l="0" t="0" r="0" b="0"/>
                  <wp:docPr id="469" name="image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210.jpeg"/>
                          <pic:cNvPicPr/>
                        </pic:nvPicPr>
                        <pic:blipFill>
                          <a:blip r:embed="rId335" cstate="print"/>
                          <a:stretch>
                            <a:fillRect/>
                          </a:stretch>
                        </pic:blipFill>
                        <pic:spPr>
                          <a:xfrm>
                            <a:off x="0" y="0"/>
                            <a:ext cx="908305" cy="192024"/>
                          </a:xfrm>
                          <a:prstGeom prst="rect">
                            <a:avLst/>
                          </a:prstGeom>
                        </pic:spPr>
                      </pic:pic>
                    </a:graphicData>
                  </a:graphic>
                </wp:inline>
              </w:drawing>
            </w:r>
            <w:r>
              <w:rPr>
                <w:sz w:val="20"/>
              </w:rPr>
              <w:tab/>
            </w:r>
            <w:r>
              <w:rPr>
                <w:noProof/>
                <w:sz w:val="20"/>
              </w:rPr>
              <w:drawing>
                <wp:inline distT="0" distB="0" distL="0" distR="0" wp14:anchorId="71474665" wp14:editId="5664935E">
                  <wp:extent cx="1048512" cy="195072"/>
                  <wp:effectExtent l="0" t="0" r="0" b="0"/>
                  <wp:docPr id="471" name="image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211.jpeg"/>
                          <pic:cNvPicPr/>
                        </pic:nvPicPr>
                        <pic:blipFill>
                          <a:blip r:embed="rId336" cstate="print"/>
                          <a:stretch>
                            <a:fillRect/>
                          </a:stretch>
                        </pic:blipFill>
                        <pic:spPr>
                          <a:xfrm>
                            <a:off x="0" y="0"/>
                            <a:ext cx="1048512" cy="195072"/>
                          </a:xfrm>
                          <a:prstGeom prst="rect">
                            <a:avLst/>
                          </a:prstGeom>
                        </pic:spPr>
                      </pic:pic>
                    </a:graphicData>
                  </a:graphic>
                </wp:inline>
              </w:drawing>
            </w:r>
          </w:p>
          <w:p w14:paraId="3E69E24F" w14:textId="77777777" w:rsidR="009E2785" w:rsidRDefault="009E2785">
            <w:pPr>
              <w:pStyle w:val="TableParagraph"/>
              <w:rPr>
                <w:sz w:val="20"/>
              </w:rPr>
            </w:pPr>
          </w:p>
          <w:p w14:paraId="7F1BCDC2" w14:textId="77777777" w:rsidR="009E2785" w:rsidRDefault="009E2785">
            <w:pPr>
              <w:pStyle w:val="TableParagraph"/>
              <w:rPr>
                <w:sz w:val="20"/>
              </w:rPr>
            </w:pPr>
          </w:p>
          <w:p w14:paraId="68B17C3E" w14:textId="77777777" w:rsidR="009E2785" w:rsidRDefault="009E2785">
            <w:pPr>
              <w:pStyle w:val="TableParagraph"/>
              <w:rPr>
                <w:sz w:val="20"/>
              </w:rPr>
            </w:pPr>
          </w:p>
          <w:p w14:paraId="7BF83E98" w14:textId="77777777" w:rsidR="009E2785" w:rsidRDefault="009E2785">
            <w:pPr>
              <w:pStyle w:val="TableParagraph"/>
              <w:spacing w:before="7"/>
              <w:rPr>
                <w:sz w:val="14"/>
              </w:rPr>
            </w:pPr>
          </w:p>
          <w:p w14:paraId="7D8658E2" w14:textId="5316C104" w:rsidR="009E2785" w:rsidRDefault="007F0044">
            <w:pPr>
              <w:pStyle w:val="TableParagraph"/>
              <w:ind w:left="126"/>
              <w:rPr>
                <w:sz w:val="20"/>
              </w:rPr>
            </w:pPr>
            <w:r>
              <w:rPr>
                <w:noProof/>
                <w:position w:val="5"/>
                <w:sz w:val="20"/>
              </w:rPr>
              <w:drawing>
                <wp:inline distT="0" distB="0" distL="0" distR="0" wp14:anchorId="6B764E98" wp14:editId="34B20811">
                  <wp:extent cx="292608" cy="134112"/>
                  <wp:effectExtent l="0" t="0" r="0" b="0"/>
                  <wp:docPr id="473" name="image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212.jpeg"/>
                          <pic:cNvPicPr/>
                        </pic:nvPicPr>
                        <pic:blipFill>
                          <a:blip r:embed="rId337" cstate="print"/>
                          <a:stretch>
                            <a:fillRect/>
                          </a:stretch>
                        </pic:blipFill>
                        <pic:spPr>
                          <a:xfrm>
                            <a:off x="0" y="0"/>
                            <a:ext cx="292608" cy="134112"/>
                          </a:xfrm>
                          <a:prstGeom prst="rect">
                            <a:avLst/>
                          </a:prstGeom>
                        </pic:spPr>
                      </pic:pic>
                    </a:graphicData>
                  </a:graphic>
                </wp:inline>
              </w:drawing>
            </w:r>
            <w:r>
              <w:rPr>
                <w:rFonts w:ascii="Times New Roman"/>
                <w:spacing w:val="36"/>
                <w:position w:val="5"/>
                <w:sz w:val="20"/>
              </w:rPr>
              <w:t xml:space="preserve"> </w:t>
            </w:r>
            <w:r>
              <w:rPr>
                <w:noProof/>
                <w:spacing w:val="36"/>
                <w:position w:val="5"/>
                <w:sz w:val="20"/>
              </w:rPr>
              <w:drawing>
                <wp:inline distT="0" distB="0" distL="0" distR="0" wp14:anchorId="2CEC4EEA" wp14:editId="009C3F94">
                  <wp:extent cx="73151" cy="134112"/>
                  <wp:effectExtent l="0" t="0" r="0" b="0"/>
                  <wp:docPr id="475" name="image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213.jpeg"/>
                          <pic:cNvPicPr/>
                        </pic:nvPicPr>
                        <pic:blipFill>
                          <a:blip r:embed="rId338" cstate="print"/>
                          <a:stretch>
                            <a:fillRect/>
                          </a:stretch>
                        </pic:blipFill>
                        <pic:spPr>
                          <a:xfrm>
                            <a:off x="0" y="0"/>
                            <a:ext cx="73151" cy="134112"/>
                          </a:xfrm>
                          <a:prstGeom prst="rect">
                            <a:avLst/>
                          </a:prstGeom>
                        </pic:spPr>
                      </pic:pic>
                    </a:graphicData>
                  </a:graphic>
                </wp:inline>
              </w:drawing>
            </w:r>
            <w:r>
              <w:rPr>
                <w:rFonts w:ascii="Times New Roman"/>
                <w:spacing w:val="17"/>
                <w:position w:val="5"/>
                <w:sz w:val="19"/>
              </w:rPr>
              <w:t xml:space="preserve"> </w:t>
            </w:r>
            <w:r w:rsidR="009E0AA1">
              <w:rPr>
                <w:noProof/>
                <w:spacing w:val="17"/>
                <w:position w:val="6"/>
                <w:sz w:val="20"/>
              </w:rPr>
              <mc:AlternateContent>
                <mc:Choice Requires="wpg">
                  <w:drawing>
                    <wp:inline distT="0" distB="0" distL="0" distR="0" wp14:anchorId="789DA41C" wp14:editId="0F9E9DC1">
                      <wp:extent cx="646430" cy="127000"/>
                      <wp:effectExtent l="3175" t="6985" r="7620" b="0"/>
                      <wp:docPr id="658" name="docshapegroup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430" cy="127000"/>
                                <a:chOff x="0" y="0"/>
                                <a:chExt cx="1018" cy="200"/>
                              </a:xfrm>
                            </wpg:grpSpPr>
                            <wps:wsp>
                              <wps:cNvPr id="660" name="docshape255"/>
                              <wps:cNvSpPr>
                                <a:spLocks/>
                              </wps:cNvSpPr>
                              <wps:spPr bwMode="auto">
                                <a:xfrm>
                                  <a:off x="0" y="0"/>
                                  <a:ext cx="1018" cy="200"/>
                                </a:xfrm>
                                <a:custGeom>
                                  <a:avLst/>
                                  <a:gdLst>
                                    <a:gd name="T0" fmla="*/ 0 w 1018"/>
                                    <a:gd name="T1" fmla="*/ 106 h 200"/>
                                    <a:gd name="T2" fmla="*/ 53 w 1018"/>
                                    <a:gd name="T3" fmla="*/ 48 h 200"/>
                                    <a:gd name="T4" fmla="*/ 29 w 1018"/>
                                    <a:gd name="T5" fmla="*/ 79 h 200"/>
                                    <a:gd name="T6" fmla="*/ 36 w 1018"/>
                                    <a:gd name="T7" fmla="*/ 175 h 200"/>
                                    <a:gd name="T8" fmla="*/ 82 w 1018"/>
                                    <a:gd name="T9" fmla="*/ 96 h 200"/>
                                    <a:gd name="T10" fmla="*/ 101 w 1018"/>
                                    <a:gd name="T11" fmla="*/ 96 h 200"/>
                                    <a:gd name="T12" fmla="*/ 101 w 1018"/>
                                    <a:gd name="T13" fmla="*/ 158 h 200"/>
                                    <a:gd name="T14" fmla="*/ 139 w 1018"/>
                                    <a:gd name="T15" fmla="*/ 190 h 200"/>
                                    <a:gd name="T16" fmla="*/ 132 w 1018"/>
                                    <a:gd name="T17" fmla="*/ 67 h 200"/>
                                    <a:gd name="T18" fmla="*/ 209 w 1018"/>
                                    <a:gd name="T19" fmla="*/ 67 h 200"/>
                                    <a:gd name="T20" fmla="*/ 134 w 1018"/>
                                    <a:gd name="T21" fmla="*/ 137 h 200"/>
                                    <a:gd name="T22" fmla="*/ 204 w 1018"/>
                                    <a:gd name="T23" fmla="*/ 190 h 200"/>
                                    <a:gd name="T24" fmla="*/ 182 w 1018"/>
                                    <a:gd name="T25" fmla="*/ 67 h 200"/>
                                    <a:gd name="T26" fmla="*/ 206 w 1018"/>
                                    <a:gd name="T27" fmla="*/ 149 h 200"/>
                                    <a:gd name="T28" fmla="*/ 228 w 1018"/>
                                    <a:gd name="T29" fmla="*/ 142 h 200"/>
                                    <a:gd name="T30" fmla="*/ 276 w 1018"/>
                                    <a:gd name="T31" fmla="*/ 60 h 200"/>
                                    <a:gd name="T32" fmla="*/ 290 w 1018"/>
                                    <a:gd name="T33" fmla="*/ 67 h 200"/>
                                    <a:gd name="T34" fmla="*/ 283 w 1018"/>
                                    <a:gd name="T35" fmla="*/ 72 h 200"/>
                                    <a:gd name="T36" fmla="*/ 324 w 1018"/>
                                    <a:gd name="T37" fmla="*/ 86 h 200"/>
                                    <a:gd name="T38" fmla="*/ 343 w 1018"/>
                                    <a:gd name="T39" fmla="*/ 199 h 200"/>
                                    <a:gd name="T40" fmla="*/ 367 w 1018"/>
                                    <a:gd name="T41" fmla="*/ 72 h 200"/>
                                    <a:gd name="T42" fmla="*/ 389 w 1018"/>
                                    <a:gd name="T43" fmla="*/ 192 h 200"/>
                                    <a:gd name="T44" fmla="*/ 422 w 1018"/>
                                    <a:gd name="T45" fmla="*/ 180 h 200"/>
                                    <a:gd name="T46" fmla="*/ 475 w 1018"/>
                                    <a:gd name="T47" fmla="*/ 50 h 200"/>
                                    <a:gd name="T48" fmla="*/ 442 w 1018"/>
                                    <a:gd name="T49" fmla="*/ 199 h 200"/>
                                    <a:gd name="T50" fmla="*/ 461 w 1018"/>
                                    <a:gd name="T51" fmla="*/ 103 h 200"/>
                                    <a:gd name="T52" fmla="*/ 554 w 1018"/>
                                    <a:gd name="T53" fmla="*/ 48 h 200"/>
                                    <a:gd name="T54" fmla="*/ 545 w 1018"/>
                                    <a:gd name="T55" fmla="*/ 72 h 200"/>
                                    <a:gd name="T56" fmla="*/ 598 w 1018"/>
                                    <a:gd name="T57" fmla="*/ 187 h 200"/>
                                    <a:gd name="T58" fmla="*/ 598 w 1018"/>
                                    <a:gd name="T59" fmla="*/ 144 h 200"/>
                                    <a:gd name="T60" fmla="*/ 614 w 1018"/>
                                    <a:gd name="T61" fmla="*/ 79 h 200"/>
                                    <a:gd name="T62" fmla="*/ 530 w 1018"/>
                                    <a:gd name="T63" fmla="*/ 194 h 200"/>
                                    <a:gd name="T64" fmla="*/ 576 w 1018"/>
                                    <a:gd name="T65" fmla="*/ 110 h 200"/>
                                    <a:gd name="T66" fmla="*/ 542 w 1018"/>
                                    <a:gd name="T67" fmla="*/ 139 h 200"/>
                                    <a:gd name="T68" fmla="*/ 595 w 1018"/>
                                    <a:gd name="T69" fmla="*/ 180 h 200"/>
                                    <a:gd name="T70" fmla="*/ 653 w 1018"/>
                                    <a:gd name="T71" fmla="*/ 180 h 200"/>
                                    <a:gd name="T72" fmla="*/ 653 w 1018"/>
                                    <a:gd name="T73" fmla="*/ 67 h 200"/>
                                    <a:gd name="T74" fmla="*/ 722 w 1018"/>
                                    <a:gd name="T75" fmla="*/ 60 h 200"/>
                                    <a:gd name="T76" fmla="*/ 658 w 1018"/>
                                    <a:gd name="T77" fmla="*/ 110 h 200"/>
                                    <a:gd name="T78" fmla="*/ 715 w 1018"/>
                                    <a:gd name="T79" fmla="*/ 194 h 200"/>
                                    <a:gd name="T80" fmla="*/ 698 w 1018"/>
                                    <a:gd name="T81" fmla="*/ 67 h 200"/>
                                    <a:gd name="T82" fmla="*/ 718 w 1018"/>
                                    <a:gd name="T83" fmla="*/ 168 h 200"/>
                                    <a:gd name="T84" fmla="*/ 766 w 1018"/>
                                    <a:gd name="T85" fmla="*/ 14 h 200"/>
                                    <a:gd name="T86" fmla="*/ 806 w 1018"/>
                                    <a:gd name="T87" fmla="*/ 72 h 200"/>
                                    <a:gd name="T88" fmla="*/ 785 w 1018"/>
                                    <a:gd name="T89" fmla="*/ 72 h 200"/>
                                    <a:gd name="T90" fmla="*/ 862 w 1018"/>
                                    <a:gd name="T91" fmla="*/ 199 h 200"/>
                                    <a:gd name="T92" fmla="*/ 821 w 1018"/>
                                    <a:gd name="T93" fmla="*/ 91 h 200"/>
                                    <a:gd name="T94" fmla="*/ 895 w 1018"/>
                                    <a:gd name="T95" fmla="*/ 53 h 200"/>
                                    <a:gd name="T96" fmla="*/ 840 w 1018"/>
                                    <a:gd name="T97" fmla="*/ 98 h 200"/>
                                    <a:gd name="T98" fmla="*/ 864 w 1018"/>
                                    <a:gd name="T99" fmla="*/ 180 h 200"/>
                                    <a:gd name="T100" fmla="*/ 900 w 1018"/>
                                    <a:gd name="T101" fmla="*/ 84 h 200"/>
                                    <a:gd name="T102" fmla="*/ 893 w 1018"/>
                                    <a:gd name="T103" fmla="*/ 175 h 200"/>
                                    <a:gd name="T104" fmla="*/ 926 w 1018"/>
                                    <a:gd name="T105" fmla="*/ 91 h 200"/>
                                    <a:gd name="T106" fmla="*/ 1010 w 1018"/>
                                    <a:gd name="T107" fmla="*/ 74 h 200"/>
                                    <a:gd name="T108" fmla="*/ 1003 w 1018"/>
                                    <a:gd name="T109" fmla="*/ 48 h 200"/>
                                    <a:gd name="T110" fmla="*/ 972 w 1018"/>
                                    <a:gd name="T111" fmla="*/ 50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018" h="200">
                                      <a:moveTo>
                                        <a:pt x="65" y="199"/>
                                      </a:moveTo>
                                      <a:lnTo>
                                        <a:pt x="41" y="199"/>
                                      </a:lnTo>
                                      <a:lnTo>
                                        <a:pt x="22" y="190"/>
                                      </a:lnTo>
                                      <a:lnTo>
                                        <a:pt x="7" y="170"/>
                                      </a:lnTo>
                                      <a:lnTo>
                                        <a:pt x="5" y="158"/>
                                      </a:lnTo>
                                      <a:lnTo>
                                        <a:pt x="0" y="142"/>
                                      </a:lnTo>
                                      <a:lnTo>
                                        <a:pt x="0" y="106"/>
                                      </a:lnTo>
                                      <a:lnTo>
                                        <a:pt x="5" y="91"/>
                                      </a:lnTo>
                                      <a:lnTo>
                                        <a:pt x="7" y="79"/>
                                      </a:lnTo>
                                      <a:lnTo>
                                        <a:pt x="14" y="67"/>
                                      </a:lnTo>
                                      <a:lnTo>
                                        <a:pt x="22" y="60"/>
                                      </a:lnTo>
                                      <a:lnTo>
                                        <a:pt x="31" y="53"/>
                                      </a:lnTo>
                                      <a:lnTo>
                                        <a:pt x="41" y="50"/>
                                      </a:lnTo>
                                      <a:lnTo>
                                        <a:pt x="53" y="48"/>
                                      </a:lnTo>
                                      <a:lnTo>
                                        <a:pt x="67" y="48"/>
                                      </a:lnTo>
                                      <a:lnTo>
                                        <a:pt x="77" y="50"/>
                                      </a:lnTo>
                                      <a:lnTo>
                                        <a:pt x="84" y="60"/>
                                      </a:lnTo>
                                      <a:lnTo>
                                        <a:pt x="94" y="67"/>
                                      </a:lnTo>
                                      <a:lnTo>
                                        <a:pt x="43" y="67"/>
                                      </a:lnTo>
                                      <a:lnTo>
                                        <a:pt x="36" y="72"/>
                                      </a:lnTo>
                                      <a:lnTo>
                                        <a:pt x="29" y="79"/>
                                      </a:lnTo>
                                      <a:lnTo>
                                        <a:pt x="24" y="89"/>
                                      </a:lnTo>
                                      <a:lnTo>
                                        <a:pt x="22" y="98"/>
                                      </a:lnTo>
                                      <a:lnTo>
                                        <a:pt x="19" y="110"/>
                                      </a:lnTo>
                                      <a:lnTo>
                                        <a:pt x="19" y="137"/>
                                      </a:lnTo>
                                      <a:lnTo>
                                        <a:pt x="24" y="161"/>
                                      </a:lnTo>
                                      <a:lnTo>
                                        <a:pt x="29" y="168"/>
                                      </a:lnTo>
                                      <a:lnTo>
                                        <a:pt x="36" y="175"/>
                                      </a:lnTo>
                                      <a:lnTo>
                                        <a:pt x="43" y="180"/>
                                      </a:lnTo>
                                      <a:lnTo>
                                        <a:pt x="92" y="180"/>
                                      </a:lnTo>
                                      <a:lnTo>
                                        <a:pt x="86" y="187"/>
                                      </a:lnTo>
                                      <a:lnTo>
                                        <a:pt x="77" y="194"/>
                                      </a:lnTo>
                                      <a:lnTo>
                                        <a:pt x="65" y="199"/>
                                      </a:lnTo>
                                      <a:close/>
                                      <a:moveTo>
                                        <a:pt x="101" y="96"/>
                                      </a:moveTo>
                                      <a:lnTo>
                                        <a:pt x="82" y="96"/>
                                      </a:lnTo>
                                      <a:lnTo>
                                        <a:pt x="79" y="86"/>
                                      </a:lnTo>
                                      <a:lnTo>
                                        <a:pt x="77" y="79"/>
                                      </a:lnTo>
                                      <a:lnTo>
                                        <a:pt x="67" y="72"/>
                                      </a:lnTo>
                                      <a:lnTo>
                                        <a:pt x="60" y="67"/>
                                      </a:lnTo>
                                      <a:lnTo>
                                        <a:pt x="94" y="67"/>
                                      </a:lnTo>
                                      <a:lnTo>
                                        <a:pt x="98" y="79"/>
                                      </a:lnTo>
                                      <a:lnTo>
                                        <a:pt x="101" y="96"/>
                                      </a:lnTo>
                                      <a:close/>
                                      <a:moveTo>
                                        <a:pt x="92" y="180"/>
                                      </a:moveTo>
                                      <a:lnTo>
                                        <a:pt x="67" y="180"/>
                                      </a:lnTo>
                                      <a:lnTo>
                                        <a:pt x="74" y="170"/>
                                      </a:lnTo>
                                      <a:lnTo>
                                        <a:pt x="79" y="168"/>
                                      </a:lnTo>
                                      <a:lnTo>
                                        <a:pt x="84" y="144"/>
                                      </a:lnTo>
                                      <a:lnTo>
                                        <a:pt x="103" y="146"/>
                                      </a:lnTo>
                                      <a:lnTo>
                                        <a:pt x="101" y="158"/>
                                      </a:lnTo>
                                      <a:lnTo>
                                        <a:pt x="96" y="168"/>
                                      </a:lnTo>
                                      <a:lnTo>
                                        <a:pt x="94" y="178"/>
                                      </a:lnTo>
                                      <a:lnTo>
                                        <a:pt x="92" y="180"/>
                                      </a:lnTo>
                                      <a:close/>
                                      <a:moveTo>
                                        <a:pt x="182" y="199"/>
                                      </a:moveTo>
                                      <a:lnTo>
                                        <a:pt x="161" y="199"/>
                                      </a:lnTo>
                                      <a:lnTo>
                                        <a:pt x="149" y="194"/>
                                      </a:lnTo>
                                      <a:lnTo>
                                        <a:pt x="139" y="190"/>
                                      </a:lnTo>
                                      <a:lnTo>
                                        <a:pt x="125" y="170"/>
                                      </a:lnTo>
                                      <a:lnTo>
                                        <a:pt x="120" y="158"/>
                                      </a:lnTo>
                                      <a:lnTo>
                                        <a:pt x="115" y="142"/>
                                      </a:lnTo>
                                      <a:lnTo>
                                        <a:pt x="115" y="106"/>
                                      </a:lnTo>
                                      <a:lnTo>
                                        <a:pt x="120" y="91"/>
                                      </a:lnTo>
                                      <a:lnTo>
                                        <a:pt x="125" y="79"/>
                                      </a:lnTo>
                                      <a:lnTo>
                                        <a:pt x="132" y="67"/>
                                      </a:lnTo>
                                      <a:lnTo>
                                        <a:pt x="139" y="60"/>
                                      </a:lnTo>
                                      <a:lnTo>
                                        <a:pt x="149" y="53"/>
                                      </a:lnTo>
                                      <a:lnTo>
                                        <a:pt x="161" y="50"/>
                                      </a:lnTo>
                                      <a:lnTo>
                                        <a:pt x="170" y="48"/>
                                      </a:lnTo>
                                      <a:lnTo>
                                        <a:pt x="194" y="53"/>
                                      </a:lnTo>
                                      <a:lnTo>
                                        <a:pt x="204" y="60"/>
                                      </a:lnTo>
                                      <a:lnTo>
                                        <a:pt x="209" y="67"/>
                                      </a:lnTo>
                                      <a:lnTo>
                                        <a:pt x="161" y="67"/>
                                      </a:lnTo>
                                      <a:lnTo>
                                        <a:pt x="151" y="72"/>
                                      </a:lnTo>
                                      <a:lnTo>
                                        <a:pt x="144" y="84"/>
                                      </a:lnTo>
                                      <a:lnTo>
                                        <a:pt x="139" y="91"/>
                                      </a:lnTo>
                                      <a:lnTo>
                                        <a:pt x="137" y="98"/>
                                      </a:lnTo>
                                      <a:lnTo>
                                        <a:pt x="134" y="110"/>
                                      </a:lnTo>
                                      <a:lnTo>
                                        <a:pt x="134" y="137"/>
                                      </a:lnTo>
                                      <a:lnTo>
                                        <a:pt x="137" y="149"/>
                                      </a:lnTo>
                                      <a:lnTo>
                                        <a:pt x="139" y="158"/>
                                      </a:lnTo>
                                      <a:lnTo>
                                        <a:pt x="144" y="168"/>
                                      </a:lnTo>
                                      <a:lnTo>
                                        <a:pt x="151" y="175"/>
                                      </a:lnTo>
                                      <a:lnTo>
                                        <a:pt x="161" y="180"/>
                                      </a:lnTo>
                                      <a:lnTo>
                                        <a:pt x="211" y="180"/>
                                      </a:lnTo>
                                      <a:lnTo>
                                        <a:pt x="204" y="190"/>
                                      </a:lnTo>
                                      <a:lnTo>
                                        <a:pt x="194" y="194"/>
                                      </a:lnTo>
                                      <a:lnTo>
                                        <a:pt x="182" y="199"/>
                                      </a:lnTo>
                                      <a:close/>
                                      <a:moveTo>
                                        <a:pt x="209" y="110"/>
                                      </a:moveTo>
                                      <a:lnTo>
                                        <a:pt x="206" y="98"/>
                                      </a:lnTo>
                                      <a:lnTo>
                                        <a:pt x="197" y="84"/>
                                      </a:lnTo>
                                      <a:lnTo>
                                        <a:pt x="190" y="72"/>
                                      </a:lnTo>
                                      <a:lnTo>
                                        <a:pt x="182" y="67"/>
                                      </a:lnTo>
                                      <a:lnTo>
                                        <a:pt x="209" y="67"/>
                                      </a:lnTo>
                                      <a:lnTo>
                                        <a:pt x="209" y="110"/>
                                      </a:lnTo>
                                      <a:close/>
                                      <a:moveTo>
                                        <a:pt x="211" y="180"/>
                                      </a:moveTo>
                                      <a:lnTo>
                                        <a:pt x="182" y="180"/>
                                      </a:lnTo>
                                      <a:lnTo>
                                        <a:pt x="190" y="175"/>
                                      </a:lnTo>
                                      <a:lnTo>
                                        <a:pt x="197" y="168"/>
                                      </a:lnTo>
                                      <a:lnTo>
                                        <a:pt x="206" y="149"/>
                                      </a:lnTo>
                                      <a:lnTo>
                                        <a:pt x="209" y="137"/>
                                      </a:lnTo>
                                      <a:lnTo>
                                        <a:pt x="209" y="67"/>
                                      </a:lnTo>
                                      <a:lnTo>
                                        <a:pt x="211" y="67"/>
                                      </a:lnTo>
                                      <a:lnTo>
                                        <a:pt x="218" y="79"/>
                                      </a:lnTo>
                                      <a:lnTo>
                                        <a:pt x="223" y="91"/>
                                      </a:lnTo>
                                      <a:lnTo>
                                        <a:pt x="228" y="106"/>
                                      </a:lnTo>
                                      <a:lnTo>
                                        <a:pt x="228" y="142"/>
                                      </a:lnTo>
                                      <a:lnTo>
                                        <a:pt x="223" y="158"/>
                                      </a:lnTo>
                                      <a:lnTo>
                                        <a:pt x="218" y="170"/>
                                      </a:lnTo>
                                      <a:lnTo>
                                        <a:pt x="211" y="180"/>
                                      </a:lnTo>
                                      <a:close/>
                                      <a:moveTo>
                                        <a:pt x="283" y="72"/>
                                      </a:moveTo>
                                      <a:lnTo>
                                        <a:pt x="266" y="72"/>
                                      </a:lnTo>
                                      <a:lnTo>
                                        <a:pt x="271" y="62"/>
                                      </a:lnTo>
                                      <a:lnTo>
                                        <a:pt x="276" y="60"/>
                                      </a:lnTo>
                                      <a:lnTo>
                                        <a:pt x="283" y="55"/>
                                      </a:lnTo>
                                      <a:lnTo>
                                        <a:pt x="288" y="50"/>
                                      </a:lnTo>
                                      <a:lnTo>
                                        <a:pt x="295" y="48"/>
                                      </a:lnTo>
                                      <a:lnTo>
                                        <a:pt x="317" y="48"/>
                                      </a:lnTo>
                                      <a:lnTo>
                                        <a:pt x="326" y="55"/>
                                      </a:lnTo>
                                      <a:lnTo>
                                        <a:pt x="338" y="67"/>
                                      </a:lnTo>
                                      <a:lnTo>
                                        <a:pt x="290" y="67"/>
                                      </a:lnTo>
                                      <a:lnTo>
                                        <a:pt x="283" y="72"/>
                                      </a:lnTo>
                                      <a:close/>
                                      <a:moveTo>
                                        <a:pt x="269" y="199"/>
                                      </a:moveTo>
                                      <a:lnTo>
                                        <a:pt x="250" y="199"/>
                                      </a:lnTo>
                                      <a:lnTo>
                                        <a:pt x="250" y="50"/>
                                      </a:lnTo>
                                      <a:lnTo>
                                        <a:pt x="266" y="50"/>
                                      </a:lnTo>
                                      <a:lnTo>
                                        <a:pt x="266" y="72"/>
                                      </a:lnTo>
                                      <a:lnTo>
                                        <a:pt x="283" y="72"/>
                                      </a:lnTo>
                                      <a:lnTo>
                                        <a:pt x="278" y="79"/>
                                      </a:lnTo>
                                      <a:lnTo>
                                        <a:pt x="271" y="84"/>
                                      </a:lnTo>
                                      <a:lnTo>
                                        <a:pt x="269" y="98"/>
                                      </a:lnTo>
                                      <a:lnTo>
                                        <a:pt x="269" y="199"/>
                                      </a:lnTo>
                                      <a:close/>
                                      <a:moveTo>
                                        <a:pt x="343" y="199"/>
                                      </a:moveTo>
                                      <a:lnTo>
                                        <a:pt x="324" y="199"/>
                                      </a:lnTo>
                                      <a:lnTo>
                                        <a:pt x="324" y="86"/>
                                      </a:lnTo>
                                      <a:lnTo>
                                        <a:pt x="319" y="79"/>
                                      </a:lnTo>
                                      <a:lnTo>
                                        <a:pt x="310" y="67"/>
                                      </a:lnTo>
                                      <a:lnTo>
                                        <a:pt x="338" y="67"/>
                                      </a:lnTo>
                                      <a:lnTo>
                                        <a:pt x="341" y="72"/>
                                      </a:lnTo>
                                      <a:lnTo>
                                        <a:pt x="341" y="79"/>
                                      </a:lnTo>
                                      <a:lnTo>
                                        <a:pt x="343" y="84"/>
                                      </a:lnTo>
                                      <a:lnTo>
                                        <a:pt x="343" y="199"/>
                                      </a:lnTo>
                                      <a:close/>
                                      <a:moveTo>
                                        <a:pt x="401" y="50"/>
                                      </a:moveTo>
                                      <a:lnTo>
                                        <a:pt x="382" y="50"/>
                                      </a:lnTo>
                                      <a:lnTo>
                                        <a:pt x="382" y="14"/>
                                      </a:lnTo>
                                      <a:lnTo>
                                        <a:pt x="401" y="0"/>
                                      </a:lnTo>
                                      <a:lnTo>
                                        <a:pt x="401" y="50"/>
                                      </a:lnTo>
                                      <a:close/>
                                      <a:moveTo>
                                        <a:pt x="422" y="72"/>
                                      </a:moveTo>
                                      <a:lnTo>
                                        <a:pt x="367" y="72"/>
                                      </a:lnTo>
                                      <a:lnTo>
                                        <a:pt x="367" y="50"/>
                                      </a:lnTo>
                                      <a:lnTo>
                                        <a:pt x="422" y="50"/>
                                      </a:lnTo>
                                      <a:lnTo>
                                        <a:pt x="422" y="72"/>
                                      </a:lnTo>
                                      <a:close/>
                                      <a:moveTo>
                                        <a:pt x="425" y="199"/>
                                      </a:moveTo>
                                      <a:lnTo>
                                        <a:pt x="396" y="199"/>
                                      </a:lnTo>
                                      <a:lnTo>
                                        <a:pt x="394" y="194"/>
                                      </a:lnTo>
                                      <a:lnTo>
                                        <a:pt x="389" y="192"/>
                                      </a:lnTo>
                                      <a:lnTo>
                                        <a:pt x="382" y="180"/>
                                      </a:lnTo>
                                      <a:lnTo>
                                        <a:pt x="382" y="72"/>
                                      </a:lnTo>
                                      <a:lnTo>
                                        <a:pt x="401" y="72"/>
                                      </a:lnTo>
                                      <a:lnTo>
                                        <a:pt x="401" y="175"/>
                                      </a:lnTo>
                                      <a:lnTo>
                                        <a:pt x="403" y="175"/>
                                      </a:lnTo>
                                      <a:lnTo>
                                        <a:pt x="403" y="180"/>
                                      </a:lnTo>
                                      <a:lnTo>
                                        <a:pt x="422" y="180"/>
                                      </a:lnTo>
                                      <a:lnTo>
                                        <a:pt x="425" y="199"/>
                                      </a:lnTo>
                                      <a:close/>
                                      <a:moveTo>
                                        <a:pt x="499" y="74"/>
                                      </a:moveTo>
                                      <a:lnTo>
                                        <a:pt x="461" y="74"/>
                                      </a:lnTo>
                                      <a:lnTo>
                                        <a:pt x="466" y="62"/>
                                      </a:lnTo>
                                      <a:lnTo>
                                        <a:pt x="468" y="55"/>
                                      </a:lnTo>
                                      <a:lnTo>
                                        <a:pt x="473" y="55"/>
                                      </a:lnTo>
                                      <a:lnTo>
                                        <a:pt x="475" y="50"/>
                                      </a:lnTo>
                                      <a:lnTo>
                                        <a:pt x="480" y="48"/>
                                      </a:lnTo>
                                      <a:lnTo>
                                        <a:pt x="492" y="48"/>
                                      </a:lnTo>
                                      <a:lnTo>
                                        <a:pt x="499" y="50"/>
                                      </a:lnTo>
                                      <a:lnTo>
                                        <a:pt x="506" y="55"/>
                                      </a:lnTo>
                                      <a:lnTo>
                                        <a:pt x="499" y="74"/>
                                      </a:lnTo>
                                      <a:close/>
                                      <a:moveTo>
                                        <a:pt x="461" y="199"/>
                                      </a:moveTo>
                                      <a:lnTo>
                                        <a:pt x="442" y="199"/>
                                      </a:lnTo>
                                      <a:lnTo>
                                        <a:pt x="442" y="50"/>
                                      </a:lnTo>
                                      <a:lnTo>
                                        <a:pt x="461" y="50"/>
                                      </a:lnTo>
                                      <a:lnTo>
                                        <a:pt x="461" y="74"/>
                                      </a:lnTo>
                                      <a:lnTo>
                                        <a:pt x="475" y="74"/>
                                      </a:lnTo>
                                      <a:lnTo>
                                        <a:pt x="468" y="84"/>
                                      </a:lnTo>
                                      <a:lnTo>
                                        <a:pt x="463" y="91"/>
                                      </a:lnTo>
                                      <a:lnTo>
                                        <a:pt x="461" y="103"/>
                                      </a:lnTo>
                                      <a:lnTo>
                                        <a:pt x="461" y="199"/>
                                      </a:lnTo>
                                      <a:close/>
                                      <a:moveTo>
                                        <a:pt x="535" y="96"/>
                                      </a:moveTo>
                                      <a:lnTo>
                                        <a:pt x="516" y="91"/>
                                      </a:lnTo>
                                      <a:lnTo>
                                        <a:pt x="518" y="79"/>
                                      </a:lnTo>
                                      <a:lnTo>
                                        <a:pt x="523" y="67"/>
                                      </a:lnTo>
                                      <a:lnTo>
                                        <a:pt x="542" y="50"/>
                                      </a:lnTo>
                                      <a:lnTo>
                                        <a:pt x="554" y="48"/>
                                      </a:lnTo>
                                      <a:lnTo>
                                        <a:pt x="583" y="48"/>
                                      </a:lnTo>
                                      <a:lnTo>
                                        <a:pt x="593" y="50"/>
                                      </a:lnTo>
                                      <a:lnTo>
                                        <a:pt x="607" y="60"/>
                                      </a:lnTo>
                                      <a:lnTo>
                                        <a:pt x="612" y="67"/>
                                      </a:lnTo>
                                      <a:lnTo>
                                        <a:pt x="557" y="67"/>
                                      </a:lnTo>
                                      <a:lnTo>
                                        <a:pt x="550" y="72"/>
                                      </a:lnTo>
                                      <a:lnTo>
                                        <a:pt x="545" y="72"/>
                                      </a:lnTo>
                                      <a:lnTo>
                                        <a:pt x="540" y="79"/>
                                      </a:lnTo>
                                      <a:lnTo>
                                        <a:pt x="538" y="84"/>
                                      </a:lnTo>
                                      <a:lnTo>
                                        <a:pt x="535" y="96"/>
                                      </a:lnTo>
                                      <a:close/>
                                      <a:moveTo>
                                        <a:pt x="622" y="199"/>
                                      </a:moveTo>
                                      <a:lnTo>
                                        <a:pt x="602" y="199"/>
                                      </a:lnTo>
                                      <a:lnTo>
                                        <a:pt x="600" y="192"/>
                                      </a:lnTo>
                                      <a:lnTo>
                                        <a:pt x="598" y="187"/>
                                      </a:lnTo>
                                      <a:lnTo>
                                        <a:pt x="598" y="180"/>
                                      </a:lnTo>
                                      <a:lnTo>
                                        <a:pt x="571" y="180"/>
                                      </a:lnTo>
                                      <a:lnTo>
                                        <a:pt x="586" y="170"/>
                                      </a:lnTo>
                                      <a:lnTo>
                                        <a:pt x="590" y="168"/>
                                      </a:lnTo>
                                      <a:lnTo>
                                        <a:pt x="593" y="158"/>
                                      </a:lnTo>
                                      <a:lnTo>
                                        <a:pt x="595" y="156"/>
                                      </a:lnTo>
                                      <a:lnTo>
                                        <a:pt x="598" y="144"/>
                                      </a:lnTo>
                                      <a:lnTo>
                                        <a:pt x="598" y="86"/>
                                      </a:lnTo>
                                      <a:lnTo>
                                        <a:pt x="595" y="79"/>
                                      </a:lnTo>
                                      <a:lnTo>
                                        <a:pt x="586" y="72"/>
                                      </a:lnTo>
                                      <a:lnTo>
                                        <a:pt x="578" y="67"/>
                                      </a:lnTo>
                                      <a:lnTo>
                                        <a:pt x="612" y="67"/>
                                      </a:lnTo>
                                      <a:lnTo>
                                        <a:pt x="614" y="72"/>
                                      </a:lnTo>
                                      <a:lnTo>
                                        <a:pt x="614" y="79"/>
                                      </a:lnTo>
                                      <a:lnTo>
                                        <a:pt x="617" y="91"/>
                                      </a:lnTo>
                                      <a:lnTo>
                                        <a:pt x="617" y="187"/>
                                      </a:lnTo>
                                      <a:lnTo>
                                        <a:pt x="619" y="192"/>
                                      </a:lnTo>
                                      <a:lnTo>
                                        <a:pt x="622" y="199"/>
                                      </a:lnTo>
                                      <a:close/>
                                      <a:moveTo>
                                        <a:pt x="562" y="199"/>
                                      </a:moveTo>
                                      <a:lnTo>
                                        <a:pt x="542" y="199"/>
                                      </a:lnTo>
                                      <a:lnTo>
                                        <a:pt x="530" y="194"/>
                                      </a:lnTo>
                                      <a:lnTo>
                                        <a:pt x="516" y="180"/>
                                      </a:lnTo>
                                      <a:lnTo>
                                        <a:pt x="514" y="170"/>
                                      </a:lnTo>
                                      <a:lnTo>
                                        <a:pt x="514" y="151"/>
                                      </a:lnTo>
                                      <a:lnTo>
                                        <a:pt x="518" y="134"/>
                                      </a:lnTo>
                                      <a:lnTo>
                                        <a:pt x="533" y="120"/>
                                      </a:lnTo>
                                      <a:lnTo>
                                        <a:pt x="547" y="115"/>
                                      </a:lnTo>
                                      <a:lnTo>
                                        <a:pt x="576" y="110"/>
                                      </a:lnTo>
                                      <a:lnTo>
                                        <a:pt x="598" y="103"/>
                                      </a:lnTo>
                                      <a:lnTo>
                                        <a:pt x="598" y="122"/>
                                      </a:lnTo>
                                      <a:lnTo>
                                        <a:pt x="590" y="127"/>
                                      </a:lnTo>
                                      <a:lnTo>
                                        <a:pt x="578" y="132"/>
                                      </a:lnTo>
                                      <a:lnTo>
                                        <a:pt x="554" y="132"/>
                                      </a:lnTo>
                                      <a:lnTo>
                                        <a:pt x="547" y="134"/>
                                      </a:lnTo>
                                      <a:lnTo>
                                        <a:pt x="542" y="139"/>
                                      </a:lnTo>
                                      <a:lnTo>
                                        <a:pt x="535" y="144"/>
                                      </a:lnTo>
                                      <a:lnTo>
                                        <a:pt x="533" y="151"/>
                                      </a:lnTo>
                                      <a:lnTo>
                                        <a:pt x="533" y="163"/>
                                      </a:lnTo>
                                      <a:lnTo>
                                        <a:pt x="535" y="168"/>
                                      </a:lnTo>
                                      <a:lnTo>
                                        <a:pt x="540" y="175"/>
                                      </a:lnTo>
                                      <a:lnTo>
                                        <a:pt x="542" y="180"/>
                                      </a:lnTo>
                                      <a:lnTo>
                                        <a:pt x="595" y="180"/>
                                      </a:lnTo>
                                      <a:lnTo>
                                        <a:pt x="590" y="187"/>
                                      </a:lnTo>
                                      <a:lnTo>
                                        <a:pt x="576" y="194"/>
                                      </a:lnTo>
                                      <a:lnTo>
                                        <a:pt x="562" y="199"/>
                                      </a:lnTo>
                                      <a:close/>
                                      <a:moveTo>
                                        <a:pt x="703" y="199"/>
                                      </a:moveTo>
                                      <a:lnTo>
                                        <a:pt x="679" y="199"/>
                                      </a:lnTo>
                                      <a:lnTo>
                                        <a:pt x="660" y="190"/>
                                      </a:lnTo>
                                      <a:lnTo>
                                        <a:pt x="653" y="180"/>
                                      </a:lnTo>
                                      <a:lnTo>
                                        <a:pt x="648" y="170"/>
                                      </a:lnTo>
                                      <a:lnTo>
                                        <a:pt x="641" y="158"/>
                                      </a:lnTo>
                                      <a:lnTo>
                                        <a:pt x="638" y="142"/>
                                      </a:lnTo>
                                      <a:lnTo>
                                        <a:pt x="638" y="106"/>
                                      </a:lnTo>
                                      <a:lnTo>
                                        <a:pt x="641" y="91"/>
                                      </a:lnTo>
                                      <a:lnTo>
                                        <a:pt x="648" y="79"/>
                                      </a:lnTo>
                                      <a:lnTo>
                                        <a:pt x="653" y="67"/>
                                      </a:lnTo>
                                      <a:lnTo>
                                        <a:pt x="660" y="60"/>
                                      </a:lnTo>
                                      <a:lnTo>
                                        <a:pt x="670" y="53"/>
                                      </a:lnTo>
                                      <a:lnTo>
                                        <a:pt x="679" y="50"/>
                                      </a:lnTo>
                                      <a:lnTo>
                                        <a:pt x="691" y="48"/>
                                      </a:lnTo>
                                      <a:lnTo>
                                        <a:pt x="703" y="48"/>
                                      </a:lnTo>
                                      <a:lnTo>
                                        <a:pt x="715" y="50"/>
                                      </a:lnTo>
                                      <a:lnTo>
                                        <a:pt x="722" y="60"/>
                                      </a:lnTo>
                                      <a:lnTo>
                                        <a:pt x="732" y="67"/>
                                      </a:lnTo>
                                      <a:lnTo>
                                        <a:pt x="682" y="67"/>
                                      </a:lnTo>
                                      <a:lnTo>
                                        <a:pt x="674" y="72"/>
                                      </a:lnTo>
                                      <a:lnTo>
                                        <a:pt x="667" y="79"/>
                                      </a:lnTo>
                                      <a:lnTo>
                                        <a:pt x="662" y="89"/>
                                      </a:lnTo>
                                      <a:lnTo>
                                        <a:pt x="660" y="98"/>
                                      </a:lnTo>
                                      <a:lnTo>
                                        <a:pt x="658" y="110"/>
                                      </a:lnTo>
                                      <a:lnTo>
                                        <a:pt x="658" y="137"/>
                                      </a:lnTo>
                                      <a:lnTo>
                                        <a:pt x="662" y="161"/>
                                      </a:lnTo>
                                      <a:lnTo>
                                        <a:pt x="672" y="175"/>
                                      </a:lnTo>
                                      <a:lnTo>
                                        <a:pt x="682" y="180"/>
                                      </a:lnTo>
                                      <a:lnTo>
                                        <a:pt x="728" y="180"/>
                                      </a:lnTo>
                                      <a:lnTo>
                                        <a:pt x="725" y="187"/>
                                      </a:lnTo>
                                      <a:lnTo>
                                        <a:pt x="715" y="194"/>
                                      </a:lnTo>
                                      <a:lnTo>
                                        <a:pt x="703" y="199"/>
                                      </a:lnTo>
                                      <a:close/>
                                      <a:moveTo>
                                        <a:pt x="739" y="96"/>
                                      </a:moveTo>
                                      <a:lnTo>
                                        <a:pt x="720" y="96"/>
                                      </a:lnTo>
                                      <a:lnTo>
                                        <a:pt x="718" y="86"/>
                                      </a:lnTo>
                                      <a:lnTo>
                                        <a:pt x="715" y="79"/>
                                      </a:lnTo>
                                      <a:lnTo>
                                        <a:pt x="706" y="72"/>
                                      </a:lnTo>
                                      <a:lnTo>
                                        <a:pt x="698" y="67"/>
                                      </a:lnTo>
                                      <a:lnTo>
                                        <a:pt x="732" y="67"/>
                                      </a:lnTo>
                                      <a:lnTo>
                                        <a:pt x="737" y="79"/>
                                      </a:lnTo>
                                      <a:lnTo>
                                        <a:pt x="739" y="96"/>
                                      </a:lnTo>
                                      <a:close/>
                                      <a:moveTo>
                                        <a:pt x="728" y="180"/>
                                      </a:moveTo>
                                      <a:lnTo>
                                        <a:pt x="706" y="180"/>
                                      </a:lnTo>
                                      <a:lnTo>
                                        <a:pt x="710" y="170"/>
                                      </a:lnTo>
                                      <a:lnTo>
                                        <a:pt x="718" y="168"/>
                                      </a:lnTo>
                                      <a:lnTo>
                                        <a:pt x="722" y="144"/>
                                      </a:lnTo>
                                      <a:lnTo>
                                        <a:pt x="742" y="146"/>
                                      </a:lnTo>
                                      <a:lnTo>
                                        <a:pt x="739" y="158"/>
                                      </a:lnTo>
                                      <a:lnTo>
                                        <a:pt x="728" y="180"/>
                                      </a:lnTo>
                                      <a:close/>
                                      <a:moveTo>
                                        <a:pt x="785" y="50"/>
                                      </a:moveTo>
                                      <a:lnTo>
                                        <a:pt x="766" y="50"/>
                                      </a:lnTo>
                                      <a:lnTo>
                                        <a:pt x="766" y="14"/>
                                      </a:lnTo>
                                      <a:lnTo>
                                        <a:pt x="785" y="0"/>
                                      </a:lnTo>
                                      <a:lnTo>
                                        <a:pt x="785" y="50"/>
                                      </a:lnTo>
                                      <a:close/>
                                      <a:moveTo>
                                        <a:pt x="806" y="72"/>
                                      </a:moveTo>
                                      <a:lnTo>
                                        <a:pt x="751" y="72"/>
                                      </a:lnTo>
                                      <a:lnTo>
                                        <a:pt x="751" y="50"/>
                                      </a:lnTo>
                                      <a:lnTo>
                                        <a:pt x="806" y="50"/>
                                      </a:lnTo>
                                      <a:lnTo>
                                        <a:pt x="806" y="72"/>
                                      </a:lnTo>
                                      <a:close/>
                                      <a:moveTo>
                                        <a:pt x="809" y="199"/>
                                      </a:moveTo>
                                      <a:lnTo>
                                        <a:pt x="780" y="199"/>
                                      </a:lnTo>
                                      <a:lnTo>
                                        <a:pt x="768" y="187"/>
                                      </a:lnTo>
                                      <a:lnTo>
                                        <a:pt x="768" y="182"/>
                                      </a:lnTo>
                                      <a:lnTo>
                                        <a:pt x="766" y="180"/>
                                      </a:lnTo>
                                      <a:lnTo>
                                        <a:pt x="766" y="72"/>
                                      </a:lnTo>
                                      <a:lnTo>
                                        <a:pt x="785" y="72"/>
                                      </a:lnTo>
                                      <a:lnTo>
                                        <a:pt x="785" y="175"/>
                                      </a:lnTo>
                                      <a:lnTo>
                                        <a:pt x="787" y="175"/>
                                      </a:lnTo>
                                      <a:lnTo>
                                        <a:pt x="787" y="180"/>
                                      </a:lnTo>
                                      <a:lnTo>
                                        <a:pt x="806" y="180"/>
                                      </a:lnTo>
                                      <a:lnTo>
                                        <a:pt x="809" y="199"/>
                                      </a:lnTo>
                                      <a:close/>
                                      <a:moveTo>
                                        <a:pt x="886" y="199"/>
                                      </a:moveTo>
                                      <a:lnTo>
                                        <a:pt x="862" y="199"/>
                                      </a:lnTo>
                                      <a:lnTo>
                                        <a:pt x="842" y="190"/>
                                      </a:lnTo>
                                      <a:lnTo>
                                        <a:pt x="833" y="180"/>
                                      </a:lnTo>
                                      <a:lnTo>
                                        <a:pt x="828" y="170"/>
                                      </a:lnTo>
                                      <a:lnTo>
                                        <a:pt x="821" y="158"/>
                                      </a:lnTo>
                                      <a:lnTo>
                                        <a:pt x="818" y="142"/>
                                      </a:lnTo>
                                      <a:lnTo>
                                        <a:pt x="818" y="106"/>
                                      </a:lnTo>
                                      <a:lnTo>
                                        <a:pt x="821" y="91"/>
                                      </a:lnTo>
                                      <a:lnTo>
                                        <a:pt x="828" y="79"/>
                                      </a:lnTo>
                                      <a:lnTo>
                                        <a:pt x="833" y="67"/>
                                      </a:lnTo>
                                      <a:lnTo>
                                        <a:pt x="852" y="53"/>
                                      </a:lnTo>
                                      <a:lnTo>
                                        <a:pt x="862" y="50"/>
                                      </a:lnTo>
                                      <a:lnTo>
                                        <a:pt x="874" y="48"/>
                                      </a:lnTo>
                                      <a:lnTo>
                                        <a:pt x="886" y="50"/>
                                      </a:lnTo>
                                      <a:lnTo>
                                        <a:pt x="895" y="53"/>
                                      </a:lnTo>
                                      <a:lnTo>
                                        <a:pt x="905" y="60"/>
                                      </a:lnTo>
                                      <a:lnTo>
                                        <a:pt x="912" y="67"/>
                                      </a:lnTo>
                                      <a:lnTo>
                                        <a:pt x="864" y="67"/>
                                      </a:lnTo>
                                      <a:lnTo>
                                        <a:pt x="854" y="72"/>
                                      </a:lnTo>
                                      <a:lnTo>
                                        <a:pt x="847" y="84"/>
                                      </a:lnTo>
                                      <a:lnTo>
                                        <a:pt x="842" y="91"/>
                                      </a:lnTo>
                                      <a:lnTo>
                                        <a:pt x="840" y="98"/>
                                      </a:lnTo>
                                      <a:lnTo>
                                        <a:pt x="838" y="110"/>
                                      </a:lnTo>
                                      <a:lnTo>
                                        <a:pt x="838" y="137"/>
                                      </a:lnTo>
                                      <a:lnTo>
                                        <a:pt x="840" y="149"/>
                                      </a:lnTo>
                                      <a:lnTo>
                                        <a:pt x="842" y="158"/>
                                      </a:lnTo>
                                      <a:lnTo>
                                        <a:pt x="847" y="168"/>
                                      </a:lnTo>
                                      <a:lnTo>
                                        <a:pt x="854" y="175"/>
                                      </a:lnTo>
                                      <a:lnTo>
                                        <a:pt x="864" y="180"/>
                                      </a:lnTo>
                                      <a:lnTo>
                                        <a:pt x="914" y="180"/>
                                      </a:lnTo>
                                      <a:lnTo>
                                        <a:pt x="905" y="190"/>
                                      </a:lnTo>
                                      <a:lnTo>
                                        <a:pt x="898" y="194"/>
                                      </a:lnTo>
                                      <a:lnTo>
                                        <a:pt x="886" y="199"/>
                                      </a:lnTo>
                                      <a:close/>
                                      <a:moveTo>
                                        <a:pt x="912" y="110"/>
                                      </a:moveTo>
                                      <a:lnTo>
                                        <a:pt x="910" y="98"/>
                                      </a:lnTo>
                                      <a:lnTo>
                                        <a:pt x="900" y="84"/>
                                      </a:lnTo>
                                      <a:lnTo>
                                        <a:pt x="893" y="72"/>
                                      </a:lnTo>
                                      <a:lnTo>
                                        <a:pt x="883" y="67"/>
                                      </a:lnTo>
                                      <a:lnTo>
                                        <a:pt x="912" y="67"/>
                                      </a:lnTo>
                                      <a:lnTo>
                                        <a:pt x="912" y="110"/>
                                      </a:lnTo>
                                      <a:close/>
                                      <a:moveTo>
                                        <a:pt x="914" y="180"/>
                                      </a:moveTo>
                                      <a:lnTo>
                                        <a:pt x="886" y="180"/>
                                      </a:lnTo>
                                      <a:lnTo>
                                        <a:pt x="893" y="175"/>
                                      </a:lnTo>
                                      <a:lnTo>
                                        <a:pt x="900" y="168"/>
                                      </a:lnTo>
                                      <a:lnTo>
                                        <a:pt x="910" y="149"/>
                                      </a:lnTo>
                                      <a:lnTo>
                                        <a:pt x="912" y="137"/>
                                      </a:lnTo>
                                      <a:lnTo>
                                        <a:pt x="912" y="67"/>
                                      </a:lnTo>
                                      <a:lnTo>
                                        <a:pt x="914" y="67"/>
                                      </a:lnTo>
                                      <a:lnTo>
                                        <a:pt x="922" y="79"/>
                                      </a:lnTo>
                                      <a:lnTo>
                                        <a:pt x="926" y="91"/>
                                      </a:lnTo>
                                      <a:lnTo>
                                        <a:pt x="929" y="106"/>
                                      </a:lnTo>
                                      <a:lnTo>
                                        <a:pt x="931" y="122"/>
                                      </a:lnTo>
                                      <a:lnTo>
                                        <a:pt x="929" y="142"/>
                                      </a:lnTo>
                                      <a:lnTo>
                                        <a:pt x="926" y="158"/>
                                      </a:lnTo>
                                      <a:lnTo>
                                        <a:pt x="922" y="170"/>
                                      </a:lnTo>
                                      <a:lnTo>
                                        <a:pt x="914" y="180"/>
                                      </a:lnTo>
                                      <a:close/>
                                      <a:moveTo>
                                        <a:pt x="1010" y="74"/>
                                      </a:moveTo>
                                      <a:lnTo>
                                        <a:pt x="972" y="74"/>
                                      </a:lnTo>
                                      <a:lnTo>
                                        <a:pt x="977" y="62"/>
                                      </a:lnTo>
                                      <a:lnTo>
                                        <a:pt x="979" y="55"/>
                                      </a:lnTo>
                                      <a:lnTo>
                                        <a:pt x="984" y="55"/>
                                      </a:lnTo>
                                      <a:lnTo>
                                        <a:pt x="986" y="50"/>
                                      </a:lnTo>
                                      <a:lnTo>
                                        <a:pt x="991" y="48"/>
                                      </a:lnTo>
                                      <a:lnTo>
                                        <a:pt x="1003" y="48"/>
                                      </a:lnTo>
                                      <a:lnTo>
                                        <a:pt x="1010" y="50"/>
                                      </a:lnTo>
                                      <a:lnTo>
                                        <a:pt x="1018" y="55"/>
                                      </a:lnTo>
                                      <a:lnTo>
                                        <a:pt x="1010" y="74"/>
                                      </a:lnTo>
                                      <a:close/>
                                      <a:moveTo>
                                        <a:pt x="972" y="199"/>
                                      </a:moveTo>
                                      <a:lnTo>
                                        <a:pt x="953" y="199"/>
                                      </a:lnTo>
                                      <a:lnTo>
                                        <a:pt x="953" y="50"/>
                                      </a:lnTo>
                                      <a:lnTo>
                                        <a:pt x="972" y="50"/>
                                      </a:lnTo>
                                      <a:lnTo>
                                        <a:pt x="972" y="74"/>
                                      </a:lnTo>
                                      <a:lnTo>
                                        <a:pt x="986" y="74"/>
                                      </a:lnTo>
                                      <a:lnTo>
                                        <a:pt x="979" y="84"/>
                                      </a:lnTo>
                                      <a:lnTo>
                                        <a:pt x="974" y="91"/>
                                      </a:lnTo>
                                      <a:lnTo>
                                        <a:pt x="972" y="103"/>
                                      </a:lnTo>
                                      <a:lnTo>
                                        <a:pt x="972" y="1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FB4CBAA" id="docshapegroup254" o:spid="_x0000_s1026" style="width:50.9pt;height:10pt;mso-position-horizontal-relative:char;mso-position-vertical-relative:line" coordsize="1018,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">
                      <v:shape id="docshape255" o:spid="_x0000_s1027" style="position:absolute;width:1018;height:200;visibility:visible;mso-wrap-style:square;v-text-anchor:top" coordsize="101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" path="m65,199r-24,l22,190,7,170,5,158,,142,,106,5,91,7,79,14,67r8,-7l31,53,41,50,53,48r14,l77,50r7,10l94,67r-51,l36,72r-7,7l24,89r-2,9l19,110r,27l24,161r5,7l36,175r7,5l92,180r-6,7l77,194r-12,5xm101,96r-19,l79,86,77,79,67,72,60,67r34,l98,79r3,17xm92,180r-25,l74,170r5,-2l84,144r19,2l101,158r-5,10l94,178r-2,2xm182,199r-21,l149,194r-10,-4l125,170r-5,-12l115,142r,-36l120,91r5,-12l132,67r7,-7l149,53r12,-3l170,48r24,5l204,60r5,7l161,67r-10,5l144,84r-5,7l137,98r-3,12l134,137r3,12l139,158r5,10l151,175r10,5l211,180r-7,10l194,194r-12,5xm209,110l206,98,197,84,190,72r-8,-5l209,67r,43xm211,180r-29,l190,175r7,-7l206,149r3,-12l209,67r2,l218,79r5,12l228,106r,36l223,158r-5,12l211,180xm283,72r-17,l271,62r5,-2l283,55r5,-5l295,48r22,l326,55r12,12l290,67r-7,5xm269,199r-19,l250,50r16,l266,72r17,l278,79r-7,5l269,98r,101xm343,199r-19,l324,86r-5,-7l310,67r28,l341,72r,7l343,84r,115xm401,50r-19,l382,14,401,r,50xm422,72r-55,l367,50r55,l422,72xm425,199r-29,l394,194r-5,-2l382,180r,-108l401,72r,103l403,175r,5l422,180r3,19xm499,74r-38,l466,62r2,-7l473,55r2,-5l480,48r12,l499,50r7,5l499,74xm461,199r-19,l442,50r19,l461,74r14,l468,84r-5,7l461,103r,96xm535,96l516,91r2,-12l523,67,542,50r12,-2l583,48r10,2l607,60r5,7l557,67r-7,5l545,72r-5,7l538,84r-3,12xm622,199r-20,l600,192r-2,-5l598,180r-27,l586,170r4,-2l593,158r2,-2l598,144r,-58l595,79r-9,-7l578,67r34,l614,72r,7l617,91r,96l619,192r3,7xm562,199r-20,l530,194,516,180r-2,-10l514,151r4,-17l533,120r14,-5l576,110r22,-7l598,122r-8,5l578,132r-24,l547,134r-5,5l535,144r-2,7l533,163r2,5l540,175r2,5l595,180r-5,7l576,194r-14,5xm703,199r-24,l660,190r-7,-10l648,170r-7,-12l638,142r,-36l641,91r7,-12l653,67r7,-7l670,53r9,-3l691,48r12,l715,50r7,10l732,67r-50,l674,72r-7,7l662,89r-2,9l658,110r,27l662,161r10,14l682,180r46,l725,187r-10,7l703,199xm739,96r-19,l718,86r-3,-7l706,72r-8,-5l732,67r5,12l739,96xm728,180r-22,l710,170r8,-2l722,144r20,2l739,158r-11,22xm785,50r-19,l766,14,785,r,50xm806,72r-55,l751,50r55,l806,72xm809,199r-29,l768,187r,-5l766,180r,-108l785,72r,103l787,175r,5l806,180r3,19xm886,199r-24,l842,190r-9,-10l828,170r-7,-12l818,142r,-36l821,91r7,-12l833,67,852,53r10,-3l874,48r12,2l895,53r10,7l912,67r-48,l854,72r-7,12l842,91r-2,7l838,110r,27l840,149r2,9l847,168r7,7l864,180r50,l905,190r-7,4l886,199xm912,110l910,98,900,84,893,72,883,67r29,l912,110xm914,180r-28,l893,175r7,-7l910,149r2,-12l912,67r2,l922,79r4,12l929,106r2,16l929,142r-3,16l922,170r-8,10xm1010,74r-38,l977,62r2,-7l984,55r2,-5l991,48r12,l1010,50r8,5l1010,74xm972,199r-19,l953,50r19,l972,74r14,l979,84r-5,7l972,103r,96xe" fillcolor="black" stroked="f">
                        <v:path arrowok="t" o:connecttype="custom" o:connectlocs="0,106;53,48;29,79;36,175;82,96;101,96;101,158;139,190;132,67;209,67;134,137;204,190;182,67;206,149;228,142;276,60;290,67;283,72;324,86;343,199;367,72;389,192;422,180;475,50;442,199;461,103;554,48;545,72;598,187;598,144;614,79;530,194;576,110;542,139;595,180;653,180;653,67;722,60;658,110;715,194;698,67;718,168;766,14;806,72;785,72;862,199;821,91;895,53;840,98;864,180;900,84;893,175;926,91;1010,74;1003,48;972,50" o:connectangles="0,0,0,0,0,0,0,0,0,0,0,0,0,0,0,0,0,0,0,0,0,0,0,0,0,0,0,0,0,0,0,0,0,0,0,0,0,0,0,0,0,0,0,0,0,0,0,0,0,0,0,0,0,0,0,0"/>
                      </v:shape>
                      <w10:anchorlock/>
                    </v:group>
                  </w:pict>
                </mc:Fallback>
              </mc:AlternateContent>
            </w:r>
            <w:r>
              <w:rPr>
                <w:rFonts w:ascii="Times New Roman"/>
                <w:spacing w:val="7"/>
                <w:position w:val="6"/>
                <w:sz w:val="20"/>
              </w:rPr>
              <w:t xml:space="preserve"> </w:t>
            </w:r>
            <w:r>
              <w:rPr>
                <w:noProof/>
                <w:spacing w:val="7"/>
                <w:position w:val="5"/>
                <w:sz w:val="20"/>
              </w:rPr>
              <w:drawing>
                <wp:inline distT="0" distB="0" distL="0" distR="0" wp14:anchorId="52ADBFE3" wp14:editId="6EA74FD6">
                  <wp:extent cx="91439" cy="134112"/>
                  <wp:effectExtent l="0" t="0" r="0" b="0"/>
                  <wp:docPr id="477" name="image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214.jpeg"/>
                          <pic:cNvPicPr/>
                        </pic:nvPicPr>
                        <pic:blipFill>
                          <a:blip r:embed="rId339" cstate="print"/>
                          <a:stretch>
                            <a:fillRect/>
                          </a:stretch>
                        </pic:blipFill>
                        <pic:spPr>
                          <a:xfrm>
                            <a:off x="0" y="0"/>
                            <a:ext cx="91439" cy="134112"/>
                          </a:xfrm>
                          <a:prstGeom prst="rect">
                            <a:avLst/>
                          </a:prstGeom>
                        </pic:spPr>
                      </pic:pic>
                    </a:graphicData>
                  </a:graphic>
                </wp:inline>
              </w:drawing>
            </w:r>
            <w:r>
              <w:rPr>
                <w:rFonts w:ascii="Times New Roman"/>
                <w:spacing w:val="41"/>
                <w:position w:val="5"/>
                <w:sz w:val="16"/>
              </w:rPr>
              <w:t xml:space="preserve"> </w:t>
            </w:r>
            <w:r>
              <w:rPr>
                <w:noProof/>
                <w:spacing w:val="41"/>
                <w:position w:val="5"/>
                <w:sz w:val="20"/>
              </w:rPr>
              <w:drawing>
                <wp:inline distT="0" distB="0" distL="0" distR="0" wp14:anchorId="23AEC5EC" wp14:editId="02EBA7E9">
                  <wp:extent cx="73151" cy="103631"/>
                  <wp:effectExtent l="0" t="0" r="0" b="0"/>
                  <wp:docPr id="479" name="image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215.jpeg"/>
                          <pic:cNvPicPr/>
                        </pic:nvPicPr>
                        <pic:blipFill>
                          <a:blip r:embed="rId340" cstate="print"/>
                          <a:stretch>
                            <a:fillRect/>
                          </a:stretch>
                        </pic:blipFill>
                        <pic:spPr>
                          <a:xfrm>
                            <a:off x="0" y="0"/>
                            <a:ext cx="73151" cy="103631"/>
                          </a:xfrm>
                          <a:prstGeom prst="rect">
                            <a:avLst/>
                          </a:prstGeom>
                        </pic:spPr>
                      </pic:pic>
                    </a:graphicData>
                  </a:graphic>
                </wp:inline>
              </w:drawing>
            </w:r>
            <w:r>
              <w:rPr>
                <w:rFonts w:ascii="Times New Roman"/>
                <w:spacing w:val="84"/>
                <w:position w:val="5"/>
                <w:sz w:val="20"/>
              </w:rPr>
              <w:t xml:space="preserve"> </w:t>
            </w:r>
            <w:r>
              <w:rPr>
                <w:noProof/>
                <w:spacing w:val="84"/>
                <w:sz w:val="20"/>
              </w:rPr>
              <w:drawing>
                <wp:inline distT="0" distB="0" distL="0" distR="0" wp14:anchorId="25953976" wp14:editId="68CA36F6">
                  <wp:extent cx="1109476" cy="164592"/>
                  <wp:effectExtent l="0" t="0" r="0" b="0"/>
                  <wp:docPr id="481" name="image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216.jpeg"/>
                          <pic:cNvPicPr/>
                        </pic:nvPicPr>
                        <pic:blipFill>
                          <a:blip r:embed="rId341" cstate="print"/>
                          <a:stretch>
                            <a:fillRect/>
                          </a:stretch>
                        </pic:blipFill>
                        <pic:spPr>
                          <a:xfrm>
                            <a:off x="0" y="0"/>
                            <a:ext cx="1109476" cy="164592"/>
                          </a:xfrm>
                          <a:prstGeom prst="rect">
                            <a:avLst/>
                          </a:prstGeom>
                        </pic:spPr>
                      </pic:pic>
                    </a:graphicData>
                  </a:graphic>
                </wp:inline>
              </w:drawing>
            </w:r>
          </w:p>
        </w:tc>
      </w:tr>
    </w:tbl>
    <w:p w14:paraId="53195C04" w14:textId="5EE60E05" w:rsidR="009E2785" w:rsidRDefault="009E0AA1">
      <w:pPr>
        <w:pStyle w:val="BodyText"/>
        <w:rPr>
          <w:sz w:val="20"/>
        </w:rPr>
      </w:pPr>
      <w:r>
        <w:rPr>
          <w:noProof/>
        </w:rPr>
        <mc:AlternateContent>
          <mc:Choice Requires="wpg">
            <w:drawing>
              <wp:anchor distT="0" distB="0" distL="114300" distR="114300" simplePos="0" relativeHeight="251665408" behindDoc="1" locked="0" layoutInCell="1" allowOverlap="1" wp14:anchorId="30AB7D12" wp14:editId="26427743">
                <wp:simplePos x="0" y="0"/>
                <wp:positionH relativeFrom="page">
                  <wp:posOffset>735965</wp:posOffset>
                </wp:positionH>
                <wp:positionV relativeFrom="page">
                  <wp:posOffset>826135</wp:posOffset>
                </wp:positionV>
                <wp:extent cx="6602095" cy="5218430"/>
                <wp:effectExtent l="0" t="0" r="0" b="0"/>
                <wp:wrapNone/>
                <wp:docPr id="650" name="docshapegroup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2095" cy="5218430"/>
                          <a:chOff x="1159" y="1301"/>
                          <a:chExt cx="10397" cy="8218"/>
                        </a:xfrm>
                      </wpg:grpSpPr>
                      <pic:pic xmlns:pic="http://schemas.openxmlformats.org/drawingml/2006/picture">
                        <pic:nvPicPr>
                          <pic:cNvPr id="652" name="docshape257"/>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1291" y="1819"/>
                            <a:ext cx="3509" cy="7700"/>
                          </a:xfrm>
                          <a:prstGeom prst="rect">
                            <a:avLst/>
                          </a:prstGeom>
                          <a:noFill/>
                          <a:extLst>
                            <a:ext uri="{909E8E84-426E-40DD-AFC4-6F175D3DCCD1}">
                              <a14:hiddenFill xmlns:a14="http://schemas.microsoft.com/office/drawing/2010/main">
                                <a:solidFill>
                                  <a:srgbClr val="FFFFFF"/>
                                </a:solidFill>
                              </a14:hiddenFill>
                            </a:ext>
                          </a:extLst>
                        </pic:spPr>
                      </pic:pic>
                      <wps:wsp>
                        <wps:cNvPr id="654" name="docshape258"/>
                        <wps:cNvSpPr>
                          <a:spLocks/>
                        </wps:cNvSpPr>
                        <wps:spPr bwMode="auto">
                          <a:xfrm>
                            <a:off x="1159" y="1300"/>
                            <a:ext cx="10397" cy="8156"/>
                          </a:xfrm>
                          <a:custGeom>
                            <a:avLst/>
                            <a:gdLst>
                              <a:gd name="T0" fmla="+- 0 1704 1159"/>
                              <a:gd name="T1" fmla="*/ T0 w 10397"/>
                              <a:gd name="T2" fmla="+- 0 8849 1301"/>
                              <a:gd name="T3" fmla="*/ 8849 h 8156"/>
                              <a:gd name="T4" fmla="+- 0 1618 1159"/>
                              <a:gd name="T5" fmla="*/ T4 w 10397"/>
                              <a:gd name="T6" fmla="+- 0 8971 1301"/>
                              <a:gd name="T7" fmla="*/ 8971 h 8156"/>
                              <a:gd name="T8" fmla="+- 0 1709 1159"/>
                              <a:gd name="T9" fmla="*/ T8 w 10397"/>
                              <a:gd name="T10" fmla="+- 0 6362 1301"/>
                              <a:gd name="T11" fmla="*/ 6362 h 8156"/>
                              <a:gd name="T12" fmla="+- 0 1606 1159"/>
                              <a:gd name="T13" fmla="*/ T12 w 10397"/>
                              <a:gd name="T14" fmla="+- 0 6456 1301"/>
                              <a:gd name="T15" fmla="*/ 6456 h 8156"/>
                              <a:gd name="T16" fmla="+- 0 1898 1159"/>
                              <a:gd name="T17" fmla="*/ T16 w 10397"/>
                              <a:gd name="T18" fmla="+- 0 8875 1301"/>
                              <a:gd name="T19" fmla="*/ 8875 h 8156"/>
                              <a:gd name="T20" fmla="+- 0 1812 1159"/>
                              <a:gd name="T21" fmla="*/ T20 w 10397"/>
                              <a:gd name="T22" fmla="+- 0 8894 1301"/>
                              <a:gd name="T23" fmla="*/ 8894 h 8156"/>
                              <a:gd name="T24" fmla="+- 0 1812 1159"/>
                              <a:gd name="T25" fmla="*/ T24 w 10397"/>
                              <a:gd name="T26" fmla="+- 0 8830 1301"/>
                              <a:gd name="T27" fmla="*/ 8830 h 8156"/>
                              <a:gd name="T28" fmla="+- 0 1846 1159"/>
                              <a:gd name="T29" fmla="*/ T28 w 10397"/>
                              <a:gd name="T30" fmla="+- 0 8770 1301"/>
                              <a:gd name="T31" fmla="*/ 8770 h 8156"/>
                              <a:gd name="T32" fmla="+- 0 1896 1159"/>
                              <a:gd name="T33" fmla="*/ T32 w 10397"/>
                              <a:gd name="T34" fmla="+- 0 8945 1301"/>
                              <a:gd name="T35" fmla="*/ 8945 h 8156"/>
                              <a:gd name="T36" fmla="+- 0 1855 1159"/>
                              <a:gd name="T37" fmla="*/ T36 w 10397"/>
                              <a:gd name="T38" fmla="+- 0 6475 1301"/>
                              <a:gd name="T39" fmla="*/ 6475 h 8156"/>
                              <a:gd name="T40" fmla="+- 0 1846 1159"/>
                              <a:gd name="T41" fmla="*/ T40 w 10397"/>
                              <a:gd name="T42" fmla="+- 0 6379 1301"/>
                              <a:gd name="T43" fmla="*/ 6379 h 8156"/>
                              <a:gd name="T44" fmla="+- 0 1889 1159"/>
                              <a:gd name="T45" fmla="*/ T44 w 10397"/>
                              <a:gd name="T46" fmla="+- 0 6329 1301"/>
                              <a:gd name="T47" fmla="*/ 6329 h 8156"/>
                              <a:gd name="T48" fmla="+- 0 1829 1159"/>
                              <a:gd name="T49" fmla="*/ T48 w 10397"/>
                              <a:gd name="T50" fmla="+- 0 6511 1301"/>
                              <a:gd name="T51" fmla="*/ 6511 h 8156"/>
                              <a:gd name="T52" fmla="+- 0 2023 1159"/>
                              <a:gd name="T53" fmla="*/ T52 w 10397"/>
                              <a:gd name="T54" fmla="+- 0 8842 1301"/>
                              <a:gd name="T55" fmla="*/ 8842 h 8156"/>
                              <a:gd name="T56" fmla="+- 0 1973 1159"/>
                              <a:gd name="T57" fmla="*/ T56 w 10397"/>
                              <a:gd name="T58" fmla="+- 0 8822 1301"/>
                              <a:gd name="T59" fmla="*/ 8822 h 8156"/>
                              <a:gd name="T60" fmla="+- 0 1958 1159"/>
                              <a:gd name="T61" fmla="*/ T60 w 10397"/>
                              <a:gd name="T62" fmla="+- 0 8782 1301"/>
                              <a:gd name="T63" fmla="*/ 8782 h 8156"/>
                              <a:gd name="T64" fmla="+- 0 2050 1159"/>
                              <a:gd name="T65" fmla="*/ T64 w 10397"/>
                              <a:gd name="T66" fmla="+- 0 8940 1301"/>
                              <a:gd name="T67" fmla="*/ 8940 h 8156"/>
                              <a:gd name="T68" fmla="+- 0 2004 1159"/>
                              <a:gd name="T69" fmla="*/ T68 w 10397"/>
                              <a:gd name="T70" fmla="+- 0 6475 1301"/>
                              <a:gd name="T71" fmla="*/ 6475 h 8156"/>
                              <a:gd name="T72" fmla="+- 0 2014 1159"/>
                              <a:gd name="T73" fmla="*/ T72 w 10397"/>
                              <a:gd name="T74" fmla="+- 0 6348 1301"/>
                              <a:gd name="T75" fmla="*/ 6348 h 8156"/>
                              <a:gd name="T76" fmla="+- 0 1932 1159"/>
                              <a:gd name="T77" fmla="*/ T76 w 10397"/>
                              <a:gd name="T78" fmla="+- 0 6458 1301"/>
                              <a:gd name="T79" fmla="*/ 6458 h 8156"/>
                              <a:gd name="T80" fmla="+- 0 2165 1159"/>
                              <a:gd name="T81" fmla="*/ T80 w 10397"/>
                              <a:gd name="T82" fmla="+- 0 8882 1301"/>
                              <a:gd name="T83" fmla="*/ 8882 h 8156"/>
                              <a:gd name="T84" fmla="+- 0 2230 1159"/>
                              <a:gd name="T85" fmla="*/ T84 w 10397"/>
                              <a:gd name="T86" fmla="+- 0 8846 1301"/>
                              <a:gd name="T87" fmla="*/ 8846 h 8156"/>
                              <a:gd name="T88" fmla="+- 0 2234 1159"/>
                              <a:gd name="T89" fmla="*/ T88 w 10397"/>
                              <a:gd name="T90" fmla="+- 0 8940 1301"/>
                              <a:gd name="T91" fmla="*/ 8940 h 8156"/>
                              <a:gd name="T92" fmla="+- 0 2299 1159"/>
                              <a:gd name="T93" fmla="*/ T92 w 10397"/>
                              <a:gd name="T94" fmla="+- 0 8947 1301"/>
                              <a:gd name="T95" fmla="*/ 8947 h 8156"/>
                              <a:gd name="T96" fmla="+- 0 2172 1159"/>
                              <a:gd name="T97" fmla="*/ T96 w 10397"/>
                              <a:gd name="T98" fmla="+- 0 6468 1301"/>
                              <a:gd name="T99" fmla="*/ 6468 h 8156"/>
                              <a:gd name="T100" fmla="+- 0 2947 1159"/>
                              <a:gd name="T101" fmla="*/ T100 w 10397"/>
                              <a:gd name="T102" fmla="+- 0 6962 1301"/>
                              <a:gd name="T103" fmla="*/ 6962 h 8156"/>
                              <a:gd name="T104" fmla="+- 0 2923 1159"/>
                              <a:gd name="T105" fmla="*/ T104 w 10397"/>
                              <a:gd name="T106" fmla="+- 0 4416 1301"/>
                              <a:gd name="T107" fmla="*/ 4416 h 8156"/>
                              <a:gd name="T108" fmla="+- 0 5474 1159"/>
                              <a:gd name="T109" fmla="*/ T108 w 10397"/>
                              <a:gd name="T110" fmla="+- 0 6816 1301"/>
                              <a:gd name="T111" fmla="*/ 6816 h 8156"/>
                              <a:gd name="T112" fmla="+- 0 5359 1159"/>
                              <a:gd name="T113" fmla="*/ T112 w 10397"/>
                              <a:gd name="T114" fmla="+- 0 6874 1301"/>
                              <a:gd name="T115" fmla="*/ 6874 h 8156"/>
                              <a:gd name="T116" fmla="+- 0 5448 1159"/>
                              <a:gd name="T117" fmla="*/ T116 w 10397"/>
                              <a:gd name="T118" fmla="+- 0 6794 1301"/>
                              <a:gd name="T119" fmla="*/ 6794 h 8156"/>
                              <a:gd name="T120" fmla="+- 0 5400 1159"/>
                              <a:gd name="T121" fmla="*/ T120 w 10397"/>
                              <a:gd name="T122" fmla="+- 0 6994 1301"/>
                              <a:gd name="T123" fmla="*/ 6994 h 8156"/>
                              <a:gd name="T124" fmla="+- 0 5474 1159"/>
                              <a:gd name="T125" fmla="*/ T124 w 10397"/>
                              <a:gd name="T126" fmla="+- 0 4430 1301"/>
                              <a:gd name="T127" fmla="*/ 4430 h 8156"/>
                              <a:gd name="T128" fmla="+- 0 5369 1159"/>
                              <a:gd name="T129" fmla="*/ T128 w 10397"/>
                              <a:gd name="T130" fmla="+- 0 4382 1301"/>
                              <a:gd name="T131" fmla="*/ 4382 h 8156"/>
                              <a:gd name="T132" fmla="+- 0 5417 1159"/>
                              <a:gd name="T133" fmla="*/ T132 w 10397"/>
                              <a:gd name="T134" fmla="+- 0 4327 1301"/>
                              <a:gd name="T135" fmla="*/ 4327 h 8156"/>
                              <a:gd name="T136" fmla="+- 0 5434 1159"/>
                              <a:gd name="T137" fmla="*/ T136 w 10397"/>
                              <a:gd name="T138" fmla="+- 0 4534 1301"/>
                              <a:gd name="T139" fmla="*/ 4534 h 8156"/>
                              <a:gd name="T140" fmla="+- 0 5470 1159"/>
                              <a:gd name="T141" fmla="*/ T140 w 10397"/>
                              <a:gd name="T142" fmla="+- 0 2006 1301"/>
                              <a:gd name="T143" fmla="*/ 2006 h 8156"/>
                              <a:gd name="T144" fmla="+- 0 5383 1159"/>
                              <a:gd name="T145" fmla="*/ T144 w 10397"/>
                              <a:gd name="T146" fmla="+- 0 1903 1301"/>
                              <a:gd name="T147" fmla="*/ 1903 h 8156"/>
                              <a:gd name="T148" fmla="+- 0 5386 1159"/>
                              <a:gd name="T149" fmla="*/ T148 w 10397"/>
                              <a:gd name="T150" fmla="+- 0 1874 1301"/>
                              <a:gd name="T151" fmla="*/ 1874 h 8156"/>
                              <a:gd name="T152" fmla="+- 0 5465 1159"/>
                              <a:gd name="T153" fmla="*/ T152 w 10397"/>
                              <a:gd name="T154" fmla="+- 0 2057 1301"/>
                              <a:gd name="T155" fmla="*/ 2057 h 8156"/>
                              <a:gd name="T156" fmla="+- 0 5544 1159"/>
                              <a:gd name="T157" fmla="*/ T156 w 10397"/>
                              <a:gd name="T158" fmla="+- 0 6794 1301"/>
                              <a:gd name="T159" fmla="*/ 6794 h 8156"/>
                              <a:gd name="T160" fmla="+- 0 5549 1159"/>
                              <a:gd name="T161" fmla="*/ T160 w 10397"/>
                              <a:gd name="T162" fmla="+- 0 4514 1301"/>
                              <a:gd name="T163" fmla="*/ 4514 h 8156"/>
                              <a:gd name="T164" fmla="+- 0 5561 1159"/>
                              <a:gd name="T165" fmla="*/ T164 w 10397"/>
                              <a:gd name="T166" fmla="+- 0 4536 1301"/>
                              <a:gd name="T167" fmla="*/ 4536 h 8156"/>
                              <a:gd name="T168" fmla="+- 0 5525 1159"/>
                              <a:gd name="T169" fmla="*/ T168 w 10397"/>
                              <a:gd name="T170" fmla="+- 0 1944 1301"/>
                              <a:gd name="T171" fmla="*/ 1944 h 8156"/>
                              <a:gd name="T172" fmla="+- 0 5618 1159"/>
                              <a:gd name="T173" fmla="*/ T172 w 10397"/>
                              <a:gd name="T174" fmla="+- 0 6847 1301"/>
                              <a:gd name="T175" fmla="*/ 6847 h 8156"/>
                              <a:gd name="T176" fmla="+- 0 5676 1159"/>
                              <a:gd name="T177" fmla="*/ T176 w 10397"/>
                              <a:gd name="T178" fmla="+- 0 6886 1301"/>
                              <a:gd name="T179" fmla="*/ 6886 h 8156"/>
                              <a:gd name="T180" fmla="+- 0 5602 1159"/>
                              <a:gd name="T181" fmla="*/ T180 w 10397"/>
                              <a:gd name="T182" fmla="+- 0 4435 1301"/>
                              <a:gd name="T183" fmla="*/ 4435 h 8156"/>
                              <a:gd name="T184" fmla="+- 0 5650 1159"/>
                              <a:gd name="T185" fmla="*/ T184 w 10397"/>
                              <a:gd name="T186" fmla="+- 0 1922 1301"/>
                              <a:gd name="T187" fmla="*/ 1922 h 8156"/>
                              <a:gd name="T188" fmla="+- 0 5657 1159"/>
                              <a:gd name="T189" fmla="*/ T188 w 10397"/>
                              <a:gd name="T190" fmla="+- 0 1968 1301"/>
                              <a:gd name="T191" fmla="*/ 1968 h 8156"/>
                              <a:gd name="T192" fmla="+- 0 5782 1159"/>
                              <a:gd name="T193" fmla="*/ T192 w 10397"/>
                              <a:gd name="T194" fmla="+- 0 6866 1301"/>
                              <a:gd name="T195" fmla="*/ 6866 h 8156"/>
                              <a:gd name="T196" fmla="+- 0 5702 1159"/>
                              <a:gd name="T197" fmla="*/ T196 w 10397"/>
                              <a:gd name="T198" fmla="+- 0 6924 1301"/>
                              <a:gd name="T199" fmla="*/ 6924 h 8156"/>
                              <a:gd name="T200" fmla="+- 0 5750 1159"/>
                              <a:gd name="T201" fmla="*/ T200 w 10397"/>
                              <a:gd name="T202" fmla="+- 0 6974 1301"/>
                              <a:gd name="T203" fmla="*/ 6974 h 8156"/>
                              <a:gd name="T204" fmla="+- 0 5724 1159"/>
                              <a:gd name="T205" fmla="*/ T204 w 10397"/>
                              <a:gd name="T206" fmla="+- 0 4430 1301"/>
                              <a:gd name="T207" fmla="*/ 4430 h 8156"/>
                              <a:gd name="T208" fmla="+- 0 5719 1159"/>
                              <a:gd name="T209" fmla="*/ T208 w 10397"/>
                              <a:gd name="T210" fmla="+- 0 4404 1301"/>
                              <a:gd name="T211" fmla="*/ 4404 h 8156"/>
                              <a:gd name="T212" fmla="+- 0 5813 1159"/>
                              <a:gd name="T213" fmla="*/ T212 w 10397"/>
                              <a:gd name="T214" fmla="+- 0 4488 1301"/>
                              <a:gd name="T215" fmla="*/ 4488 h 8156"/>
                              <a:gd name="T216" fmla="+- 0 5801 1159"/>
                              <a:gd name="T217" fmla="*/ T216 w 10397"/>
                              <a:gd name="T218" fmla="+- 0 1944 1301"/>
                              <a:gd name="T219" fmla="*/ 1944 h 8156"/>
                              <a:gd name="T220" fmla="+- 0 5760 1159"/>
                              <a:gd name="T221" fmla="*/ T220 w 10397"/>
                              <a:gd name="T222" fmla="+- 0 1922 1301"/>
                              <a:gd name="T223" fmla="*/ 1922 h 8156"/>
                              <a:gd name="T224" fmla="+- 0 5803 1159"/>
                              <a:gd name="T225" fmla="*/ T224 w 10397"/>
                              <a:gd name="T226" fmla="+- 0 2054 1301"/>
                              <a:gd name="T227" fmla="*/ 2054 h 8156"/>
                              <a:gd name="T228" fmla="+- 0 5890 1159"/>
                              <a:gd name="T229" fmla="*/ T228 w 10397"/>
                              <a:gd name="T230" fmla="+- 0 6842 1301"/>
                              <a:gd name="T231" fmla="*/ 6842 h 8156"/>
                              <a:gd name="T232" fmla="+- 0 5904 1159"/>
                              <a:gd name="T233" fmla="*/ T232 w 10397"/>
                              <a:gd name="T234" fmla="+- 0 4392 1301"/>
                              <a:gd name="T235" fmla="*/ 4392 h 8156"/>
                              <a:gd name="T236" fmla="+- 0 5904 1159"/>
                              <a:gd name="T237" fmla="*/ T236 w 10397"/>
                              <a:gd name="T238" fmla="+- 0 4392 1301"/>
                              <a:gd name="T239" fmla="*/ 4392 h 8156"/>
                              <a:gd name="T240" fmla="+- 0 5897 1159"/>
                              <a:gd name="T241" fmla="*/ T240 w 10397"/>
                              <a:gd name="T242" fmla="+- 0 1951 1301"/>
                              <a:gd name="T243" fmla="*/ 1951 h 8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397" h="8156">
                                <a:moveTo>
                                  <a:pt x="5" y="29"/>
                                </a:moveTo>
                                <a:lnTo>
                                  <a:pt x="0" y="29"/>
                                </a:lnTo>
                                <a:lnTo>
                                  <a:pt x="0" y="31"/>
                                </a:lnTo>
                                <a:lnTo>
                                  <a:pt x="5" y="31"/>
                                </a:lnTo>
                                <a:lnTo>
                                  <a:pt x="5" y="29"/>
                                </a:lnTo>
                                <a:close/>
                                <a:moveTo>
                                  <a:pt x="10" y="29"/>
                                </a:moveTo>
                                <a:lnTo>
                                  <a:pt x="7" y="29"/>
                                </a:lnTo>
                                <a:lnTo>
                                  <a:pt x="7" y="31"/>
                                </a:lnTo>
                                <a:lnTo>
                                  <a:pt x="10" y="31"/>
                                </a:lnTo>
                                <a:lnTo>
                                  <a:pt x="10" y="29"/>
                                </a:lnTo>
                                <a:close/>
                                <a:moveTo>
                                  <a:pt x="598" y="7524"/>
                                </a:moveTo>
                                <a:lnTo>
                                  <a:pt x="574" y="7524"/>
                                </a:lnTo>
                                <a:lnTo>
                                  <a:pt x="586" y="7469"/>
                                </a:lnTo>
                                <a:lnTo>
                                  <a:pt x="562" y="7469"/>
                                </a:lnTo>
                                <a:lnTo>
                                  <a:pt x="550" y="7524"/>
                                </a:lnTo>
                                <a:lnTo>
                                  <a:pt x="545" y="7524"/>
                                </a:lnTo>
                                <a:lnTo>
                                  <a:pt x="545" y="7548"/>
                                </a:lnTo>
                                <a:lnTo>
                                  <a:pt x="535" y="7593"/>
                                </a:lnTo>
                                <a:lnTo>
                                  <a:pt x="499" y="7593"/>
                                </a:lnTo>
                                <a:lnTo>
                                  <a:pt x="509" y="7548"/>
                                </a:lnTo>
                                <a:lnTo>
                                  <a:pt x="545" y="7548"/>
                                </a:lnTo>
                                <a:lnTo>
                                  <a:pt x="545" y="7524"/>
                                </a:lnTo>
                                <a:lnTo>
                                  <a:pt x="514" y="7524"/>
                                </a:lnTo>
                                <a:lnTo>
                                  <a:pt x="526" y="7469"/>
                                </a:lnTo>
                                <a:lnTo>
                                  <a:pt x="502" y="7469"/>
                                </a:lnTo>
                                <a:lnTo>
                                  <a:pt x="490" y="7524"/>
                                </a:lnTo>
                                <a:lnTo>
                                  <a:pt x="447" y="7524"/>
                                </a:lnTo>
                                <a:lnTo>
                                  <a:pt x="447" y="7548"/>
                                </a:lnTo>
                                <a:lnTo>
                                  <a:pt x="485" y="7548"/>
                                </a:lnTo>
                                <a:lnTo>
                                  <a:pt x="475" y="7593"/>
                                </a:lnTo>
                                <a:lnTo>
                                  <a:pt x="447" y="7593"/>
                                </a:lnTo>
                                <a:lnTo>
                                  <a:pt x="447" y="7617"/>
                                </a:lnTo>
                                <a:lnTo>
                                  <a:pt x="471" y="7617"/>
                                </a:lnTo>
                                <a:lnTo>
                                  <a:pt x="459" y="7670"/>
                                </a:lnTo>
                                <a:lnTo>
                                  <a:pt x="483" y="7670"/>
                                </a:lnTo>
                                <a:lnTo>
                                  <a:pt x="495" y="7617"/>
                                </a:lnTo>
                                <a:lnTo>
                                  <a:pt x="531" y="7617"/>
                                </a:lnTo>
                                <a:lnTo>
                                  <a:pt x="519" y="7670"/>
                                </a:lnTo>
                                <a:lnTo>
                                  <a:pt x="543" y="7670"/>
                                </a:lnTo>
                                <a:lnTo>
                                  <a:pt x="555" y="7617"/>
                                </a:lnTo>
                                <a:lnTo>
                                  <a:pt x="598" y="7617"/>
                                </a:lnTo>
                                <a:lnTo>
                                  <a:pt x="598" y="7593"/>
                                </a:lnTo>
                                <a:lnTo>
                                  <a:pt x="559" y="7593"/>
                                </a:lnTo>
                                <a:lnTo>
                                  <a:pt x="569" y="7548"/>
                                </a:lnTo>
                                <a:lnTo>
                                  <a:pt x="598" y="7548"/>
                                </a:lnTo>
                                <a:lnTo>
                                  <a:pt x="598" y="7524"/>
                                </a:lnTo>
                                <a:close/>
                                <a:moveTo>
                                  <a:pt x="598" y="5061"/>
                                </a:moveTo>
                                <a:lnTo>
                                  <a:pt x="574" y="5061"/>
                                </a:lnTo>
                                <a:lnTo>
                                  <a:pt x="586" y="5006"/>
                                </a:lnTo>
                                <a:lnTo>
                                  <a:pt x="562" y="5006"/>
                                </a:lnTo>
                                <a:lnTo>
                                  <a:pt x="550" y="5061"/>
                                </a:lnTo>
                                <a:lnTo>
                                  <a:pt x="545" y="5061"/>
                                </a:lnTo>
                                <a:lnTo>
                                  <a:pt x="545" y="5085"/>
                                </a:lnTo>
                                <a:lnTo>
                                  <a:pt x="535" y="5131"/>
                                </a:lnTo>
                                <a:lnTo>
                                  <a:pt x="499" y="5131"/>
                                </a:lnTo>
                                <a:lnTo>
                                  <a:pt x="509" y="5085"/>
                                </a:lnTo>
                                <a:lnTo>
                                  <a:pt x="545" y="5085"/>
                                </a:lnTo>
                                <a:lnTo>
                                  <a:pt x="545" y="5061"/>
                                </a:lnTo>
                                <a:lnTo>
                                  <a:pt x="514" y="5061"/>
                                </a:lnTo>
                                <a:lnTo>
                                  <a:pt x="526" y="5006"/>
                                </a:lnTo>
                                <a:lnTo>
                                  <a:pt x="502" y="5006"/>
                                </a:lnTo>
                                <a:lnTo>
                                  <a:pt x="490" y="5061"/>
                                </a:lnTo>
                                <a:lnTo>
                                  <a:pt x="447" y="5061"/>
                                </a:lnTo>
                                <a:lnTo>
                                  <a:pt x="447" y="5085"/>
                                </a:lnTo>
                                <a:lnTo>
                                  <a:pt x="485" y="5085"/>
                                </a:lnTo>
                                <a:lnTo>
                                  <a:pt x="475" y="5131"/>
                                </a:lnTo>
                                <a:lnTo>
                                  <a:pt x="447" y="5131"/>
                                </a:lnTo>
                                <a:lnTo>
                                  <a:pt x="447" y="5155"/>
                                </a:lnTo>
                                <a:lnTo>
                                  <a:pt x="471" y="5155"/>
                                </a:lnTo>
                                <a:lnTo>
                                  <a:pt x="459" y="5210"/>
                                </a:lnTo>
                                <a:lnTo>
                                  <a:pt x="483" y="5210"/>
                                </a:lnTo>
                                <a:lnTo>
                                  <a:pt x="495" y="5155"/>
                                </a:lnTo>
                                <a:lnTo>
                                  <a:pt x="531" y="5155"/>
                                </a:lnTo>
                                <a:lnTo>
                                  <a:pt x="519" y="5210"/>
                                </a:lnTo>
                                <a:lnTo>
                                  <a:pt x="543" y="5210"/>
                                </a:lnTo>
                                <a:lnTo>
                                  <a:pt x="555" y="5155"/>
                                </a:lnTo>
                                <a:lnTo>
                                  <a:pt x="598" y="5155"/>
                                </a:lnTo>
                                <a:lnTo>
                                  <a:pt x="598" y="5131"/>
                                </a:lnTo>
                                <a:lnTo>
                                  <a:pt x="559" y="5131"/>
                                </a:lnTo>
                                <a:lnTo>
                                  <a:pt x="569" y="5085"/>
                                </a:lnTo>
                                <a:lnTo>
                                  <a:pt x="598" y="5085"/>
                                </a:lnTo>
                                <a:lnTo>
                                  <a:pt x="598" y="5061"/>
                                </a:lnTo>
                                <a:close/>
                                <a:moveTo>
                                  <a:pt x="747" y="7591"/>
                                </a:moveTo>
                                <a:lnTo>
                                  <a:pt x="744" y="7579"/>
                                </a:lnTo>
                                <a:lnTo>
                                  <a:pt x="739" y="7574"/>
                                </a:lnTo>
                                <a:lnTo>
                                  <a:pt x="737" y="7569"/>
                                </a:lnTo>
                                <a:lnTo>
                                  <a:pt x="730" y="7560"/>
                                </a:lnTo>
                                <a:lnTo>
                                  <a:pt x="727" y="7557"/>
                                </a:lnTo>
                                <a:lnTo>
                                  <a:pt x="720" y="7553"/>
                                </a:lnTo>
                                <a:lnTo>
                                  <a:pt x="711" y="7545"/>
                                </a:lnTo>
                                <a:lnTo>
                                  <a:pt x="708" y="7545"/>
                                </a:lnTo>
                                <a:lnTo>
                                  <a:pt x="708" y="7596"/>
                                </a:lnTo>
                                <a:lnTo>
                                  <a:pt x="708" y="7620"/>
                                </a:lnTo>
                                <a:lnTo>
                                  <a:pt x="706" y="7627"/>
                                </a:lnTo>
                                <a:lnTo>
                                  <a:pt x="696" y="7637"/>
                                </a:lnTo>
                                <a:lnTo>
                                  <a:pt x="689" y="7639"/>
                                </a:lnTo>
                                <a:lnTo>
                                  <a:pt x="675" y="7639"/>
                                </a:lnTo>
                                <a:lnTo>
                                  <a:pt x="667" y="7637"/>
                                </a:lnTo>
                                <a:lnTo>
                                  <a:pt x="663" y="7629"/>
                                </a:lnTo>
                                <a:lnTo>
                                  <a:pt x="655" y="7625"/>
                                </a:lnTo>
                                <a:lnTo>
                                  <a:pt x="653" y="7615"/>
                                </a:lnTo>
                                <a:lnTo>
                                  <a:pt x="653" y="7593"/>
                                </a:lnTo>
                                <a:lnTo>
                                  <a:pt x="655" y="7586"/>
                                </a:lnTo>
                                <a:lnTo>
                                  <a:pt x="660" y="7581"/>
                                </a:lnTo>
                                <a:lnTo>
                                  <a:pt x="667" y="7577"/>
                                </a:lnTo>
                                <a:lnTo>
                                  <a:pt x="672" y="7574"/>
                                </a:lnTo>
                                <a:lnTo>
                                  <a:pt x="689" y="7574"/>
                                </a:lnTo>
                                <a:lnTo>
                                  <a:pt x="694" y="7577"/>
                                </a:lnTo>
                                <a:lnTo>
                                  <a:pt x="701" y="7581"/>
                                </a:lnTo>
                                <a:lnTo>
                                  <a:pt x="706" y="7589"/>
                                </a:lnTo>
                                <a:lnTo>
                                  <a:pt x="708" y="7596"/>
                                </a:lnTo>
                                <a:lnTo>
                                  <a:pt x="708" y="7545"/>
                                </a:lnTo>
                                <a:lnTo>
                                  <a:pt x="699" y="7543"/>
                                </a:lnTo>
                                <a:lnTo>
                                  <a:pt x="687" y="7541"/>
                                </a:lnTo>
                                <a:lnTo>
                                  <a:pt x="672" y="7541"/>
                                </a:lnTo>
                                <a:lnTo>
                                  <a:pt x="660" y="7545"/>
                                </a:lnTo>
                                <a:lnTo>
                                  <a:pt x="651" y="7557"/>
                                </a:lnTo>
                                <a:lnTo>
                                  <a:pt x="651" y="7543"/>
                                </a:lnTo>
                                <a:lnTo>
                                  <a:pt x="653" y="7529"/>
                                </a:lnTo>
                                <a:lnTo>
                                  <a:pt x="658" y="7519"/>
                                </a:lnTo>
                                <a:lnTo>
                                  <a:pt x="660" y="7512"/>
                                </a:lnTo>
                                <a:lnTo>
                                  <a:pt x="667" y="7505"/>
                                </a:lnTo>
                                <a:lnTo>
                                  <a:pt x="672" y="7502"/>
                                </a:lnTo>
                                <a:lnTo>
                                  <a:pt x="687" y="7502"/>
                                </a:lnTo>
                                <a:lnTo>
                                  <a:pt x="696" y="7507"/>
                                </a:lnTo>
                                <a:lnTo>
                                  <a:pt x="701" y="7512"/>
                                </a:lnTo>
                                <a:lnTo>
                                  <a:pt x="703" y="7517"/>
                                </a:lnTo>
                                <a:lnTo>
                                  <a:pt x="703" y="7524"/>
                                </a:lnTo>
                                <a:lnTo>
                                  <a:pt x="742" y="7519"/>
                                </a:lnTo>
                                <a:lnTo>
                                  <a:pt x="739" y="7507"/>
                                </a:lnTo>
                                <a:lnTo>
                                  <a:pt x="737" y="7502"/>
                                </a:lnTo>
                                <a:lnTo>
                                  <a:pt x="730" y="7488"/>
                                </a:lnTo>
                                <a:lnTo>
                                  <a:pt x="723" y="7481"/>
                                </a:lnTo>
                                <a:lnTo>
                                  <a:pt x="713" y="7473"/>
                                </a:lnTo>
                                <a:lnTo>
                                  <a:pt x="701" y="7469"/>
                                </a:lnTo>
                                <a:lnTo>
                                  <a:pt x="687" y="7469"/>
                                </a:lnTo>
                                <a:lnTo>
                                  <a:pt x="658" y="7473"/>
                                </a:lnTo>
                                <a:lnTo>
                                  <a:pt x="634" y="7493"/>
                                </a:lnTo>
                                <a:lnTo>
                                  <a:pt x="627" y="7507"/>
                                </a:lnTo>
                                <a:lnTo>
                                  <a:pt x="619" y="7526"/>
                                </a:lnTo>
                                <a:lnTo>
                                  <a:pt x="615" y="7569"/>
                                </a:lnTo>
                                <a:lnTo>
                                  <a:pt x="615" y="7577"/>
                                </a:lnTo>
                                <a:lnTo>
                                  <a:pt x="617" y="7598"/>
                                </a:lnTo>
                                <a:lnTo>
                                  <a:pt x="619" y="7617"/>
                                </a:lnTo>
                                <a:lnTo>
                                  <a:pt x="627" y="7637"/>
                                </a:lnTo>
                                <a:lnTo>
                                  <a:pt x="634" y="7649"/>
                                </a:lnTo>
                                <a:lnTo>
                                  <a:pt x="643" y="7658"/>
                                </a:lnTo>
                                <a:lnTo>
                                  <a:pt x="655" y="7668"/>
                                </a:lnTo>
                                <a:lnTo>
                                  <a:pt x="684" y="7673"/>
                                </a:lnTo>
                                <a:lnTo>
                                  <a:pt x="708" y="7668"/>
                                </a:lnTo>
                                <a:lnTo>
                                  <a:pt x="720" y="7661"/>
                                </a:lnTo>
                                <a:lnTo>
                                  <a:pt x="730" y="7653"/>
                                </a:lnTo>
                                <a:lnTo>
                                  <a:pt x="737" y="7644"/>
                                </a:lnTo>
                                <a:lnTo>
                                  <a:pt x="739" y="7639"/>
                                </a:lnTo>
                                <a:lnTo>
                                  <a:pt x="744" y="7632"/>
                                </a:lnTo>
                                <a:lnTo>
                                  <a:pt x="747" y="7620"/>
                                </a:lnTo>
                                <a:lnTo>
                                  <a:pt x="747" y="7591"/>
                                </a:lnTo>
                                <a:close/>
                                <a:moveTo>
                                  <a:pt x="747" y="5131"/>
                                </a:moveTo>
                                <a:lnTo>
                                  <a:pt x="744" y="5119"/>
                                </a:lnTo>
                                <a:lnTo>
                                  <a:pt x="739" y="5114"/>
                                </a:lnTo>
                                <a:lnTo>
                                  <a:pt x="737" y="5107"/>
                                </a:lnTo>
                                <a:lnTo>
                                  <a:pt x="730" y="5097"/>
                                </a:lnTo>
                                <a:lnTo>
                                  <a:pt x="727" y="5095"/>
                                </a:lnTo>
                                <a:lnTo>
                                  <a:pt x="720" y="5090"/>
                                </a:lnTo>
                                <a:lnTo>
                                  <a:pt x="711" y="5083"/>
                                </a:lnTo>
                                <a:lnTo>
                                  <a:pt x="708" y="5083"/>
                                </a:lnTo>
                                <a:lnTo>
                                  <a:pt x="708" y="5133"/>
                                </a:lnTo>
                                <a:lnTo>
                                  <a:pt x="708" y="5157"/>
                                </a:lnTo>
                                <a:lnTo>
                                  <a:pt x="706" y="5167"/>
                                </a:lnTo>
                                <a:lnTo>
                                  <a:pt x="696" y="5174"/>
                                </a:lnTo>
                                <a:lnTo>
                                  <a:pt x="689" y="5179"/>
                                </a:lnTo>
                                <a:lnTo>
                                  <a:pt x="675" y="5179"/>
                                </a:lnTo>
                                <a:lnTo>
                                  <a:pt x="667" y="5174"/>
                                </a:lnTo>
                                <a:lnTo>
                                  <a:pt x="663" y="5167"/>
                                </a:lnTo>
                                <a:lnTo>
                                  <a:pt x="655" y="5162"/>
                                </a:lnTo>
                                <a:lnTo>
                                  <a:pt x="653" y="5155"/>
                                </a:lnTo>
                                <a:lnTo>
                                  <a:pt x="653" y="5131"/>
                                </a:lnTo>
                                <a:lnTo>
                                  <a:pt x="655" y="5126"/>
                                </a:lnTo>
                                <a:lnTo>
                                  <a:pt x="660" y="5119"/>
                                </a:lnTo>
                                <a:lnTo>
                                  <a:pt x="667" y="5114"/>
                                </a:lnTo>
                                <a:lnTo>
                                  <a:pt x="694" y="5114"/>
                                </a:lnTo>
                                <a:lnTo>
                                  <a:pt x="701" y="5119"/>
                                </a:lnTo>
                                <a:lnTo>
                                  <a:pt x="706" y="5126"/>
                                </a:lnTo>
                                <a:lnTo>
                                  <a:pt x="708" y="5133"/>
                                </a:lnTo>
                                <a:lnTo>
                                  <a:pt x="708" y="5083"/>
                                </a:lnTo>
                                <a:lnTo>
                                  <a:pt x="699" y="5081"/>
                                </a:lnTo>
                                <a:lnTo>
                                  <a:pt x="687" y="5078"/>
                                </a:lnTo>
                                <a:lnTo>
                                  <a:pt x="672" y="5078"/>
                                </a:lnTo>
                                <a:lnTo>
                                  <a:pt x="660" y="5083"/>
                                </a:lnTo>
                                <a:lnTo>
                                  <a:pt x="651" y="5095"/>
                                </a:lnTo>
                                <a:lnTo>
                                  <a:pt x="651" y="5081"/>
                                </a:lnTo>
                                <a:lnTo>
                                  <a:pt x="653" y="5069"/>
                                </a:lnTo>
                                <a:lnTo>
                                  <a:pt x="658" y="5059"/>
                                </a:lnTo>
                                <a:lnTo>
                                  <a:pt x="660" y="5049"/>
                                </a:lnTo>
                                <a:lnTo>
                                  <a:pt x="667" y="5042"/>
                                </a:lnTo>
                                <a:lnTo>
                                  <a:pt x="687" y="5042"/>
                                </a:lnTo>
                                <a:lnTo>
                                  <a:pt x="701" y="5049"/>
                                </a:lnTo>
                                <a:lnTo>
                                  <a:pt x="703" y="5054"/>
                                </a:lnTo>
                                <a:lnTo>
                                  <a:pt x="703" y="5061"/>
                                </a:lnTo>
                                <a:lnTo>
                                  <a:pt x="742" y="5059"/>
                                </a:lnTo>
                                <a:lnTo>
                                  <a:pt x="739" y="5047"/>
                                </a:lnTo>
                                <a:lnTo>
                                  <a:pt x="737" y="5042"/>
                                </a:lnTo>
                                <a:lnTo>
                                  <a:pt x="735" y="5035"/>
                                </a:lnTo>
                                <a:lnTo>
                                  <a:pt x="730" y="5028"/>
                                </a:lnTo>
                                <a:lnTo>
                                  <a:pt x="723" y="5018"/>
                                </a:lnTo>
                                <a:lnTo>
                                  <a:pt x="713" y="5011"/>
                                </a:lnTo>
                                <a:lnTo>
                                  <a:pt x="701" y="5006"/>
                                </a:lnTo>
                                <a:lnTo>
                                  <a:pt x="687" y="5006"/>
                                </a:lnTo>
                                <a:lnTo>
                                  <a:pt x="672" y="5009"/>
                                </a:lnTo>
                                <a:lnTo>
                                  <a:pt x="658" y="5013"/>
                                </a:lnTo>
                                <a:lnTo>
                                  <a:pt x="646" y="5021"/>
                                </a:lnTo>
                                <a:lnTo>
                                  <a:pt x="634" y="5030"/>
                                </a:lnTo>
                                <a:lnTo>
                                  <a:pt x="619" y="5064"/>
                                </a:lnTo>
                                <a:lnTo>
                                  <a:pt x="615" y="5107"/>
                                </a:lnTo>
                                <a:lnTo>
                                  <a:pt x="615" y="5114"/>
                                </a:lnTo>
                                <a:lnTo>
                                  <a:pt x="619" y="5157"/>
                                </a:lnTo>
                                <a:lnTo>
                                  <a:pt x="627" y="5174"/>
                                </a:lnTo>
                                <a:lnTo>
                                  <a:pt x="634" y="5186"/>
                                </a:lnTo>
                                <a:lnTo>
                                  <a:pt x="643" y="5198"/>
                                </a:lnTo>
                                <a:lnTo>
                                  <a:pt x="655" y="5205"/>
                                </a:lnTo>
                                <a:lnTo>
                                  <a:pt x="670" y="5210"/>
                                </a:lnTo>
                                <a:lnTo>
                                  <a:pt x="696" y="5210"/>
                                </a:lnTo>
                                <a:lnTo>
                                  <a:pt x="720" y="5201"/>
                                </a:lnTo>
                                <a:lnTo>
                                  <a:pt x="730" y="5191"/>
                                </a:lnTo>
                                <a:lnTo>
                                  <a:pt x="737" y="5181"/>
                                </a:lnTo>
                                <a:lnTo>
                                  <a:pt x="739" y="5179"/>
                                </a:lnTo>
                                <a:lnTo>
                                  <a:pt x="744" y="5172"/>
                                </a:lnTo>
                                <a:lnTo>
                                  <a:pt x="747" y="5157"/>
                                </a:lnTo>
                                <a:lnTo>
                                  <a:pt x="747" y="5131"/>
                                </a:lnTo>
                                <a:close/>
                                <a:moveTo>
                                  <a:pt x="903" y="7572"/>
                                </a:moveTo>
                                <a:lnTo>
                                  <a:pt x="900" y="7545"/>
                                </a:lnTo>
                                <a:lnTo>
                                  <a:pt x="898" y="7521"/>
                                </a:lnTo>
                                <a:lnTo>
                                  <a:pt x="891" y="7505"/>
                                </a:lnTo>
                                <a:lnTo>
                                  <a:pt x="891" y="7502"/>
                                </a:lnTo>
                                <a:lnTo>
                                  <a:pt x="883" y="7490"/>
                                </a:lnTo>
                                <a:lnTo>
                                  <a:pt x="874" y="7481"/>
                                </a:lnTo>
                                <a:lnTo>
                                  <a:pt x="864" y="7476"/>
                                </a:lnTo>
                                <a:lnTo>
                                  <a:pt x="864" y="7541"/>
                                </a:lnTo>
                                <a:lnTo>
                                  <a:pt x="864" y="7601"/>
                                </a:lnTo>
                                <a:lnTo>
                                  <a:pt x="859" y="7620"/>
                                </a:lnTo>
                                <a:lnTo>
                                  <a:pt x="857" y="7627"/>
                                </a:lnTo>
                                <a:lnTo>
                                  <a:pt x="855" y="7632"/>
                                </a:lnTo>
                                <a:lnTo>
                                  <a:pt x="845" y="7637"/>
                                </a:lnTo>
                                <a:lnTo>
                                  <a:pt x="843" y="7639"/>
                                </a:lnTo>
                                <a:lnTo>
                                  <a:pt x="831" y="7639"/>
                                </a:lnTo>
                                <a:lnTo>
                                  <a:pt x="826" y="7637"/>
                                </a:lnTo>
                                <a:lnTo>
                                  <a:pt x="823" y="7634"/>
                                </a:lnTo>
                                <a:lnTo>
                                  <a:pt x="819" y="7632"/>
                                </a:lnTo>
                                <a:lnTo>
                                  <a:pt x="816" y="7627"/>
                                </a:lnTo>
                                <a:lnTo>
                                  <a:pt x="814" y="7617"/>
                                </a:lnTo>
                                <a:lnTo>
                                  <a:pt x="811" y="7610"/>
                                </a:lnTo>
                                <a:lnTo>
                                  <a:pt x="809" y="7601"/>
                                </a:lnTo>
                                <a:lnTo>
                                  <a:pt x="809" y="7543"/>
                                </a:lnTo>
                                <a:lnTo>
                                  <a:pt x="811" y="7531"/>
                                </a:lnTo>
                                <a:lnTo>
                                  <a:pt x="814" y="7521"/>
                                </a:lnTo>
                                <a:lnTo>
                                  <a:pt x="816" y="7514"/>
                                </a:lnTo>
                                <a:lnTo>
                                  <a:pt x="819" y="7509"/>
                                </a:lnTo>
                                <a:lnTo>
                                  <a:pt x="823" y="7507"/>
                                </a:lnTo>
                                <a:lnTo>
                                  <a:pt x="826" y="7505"/>
                                </a:lnTo>
                                <a:lnTo>
                                  <a:pt x="831" y="7502"/>
                                </a:lnTo>
                                <a:lnTo>
                                  <a:pt x="843" y="7502"/>
                                </a:lnTo>
                                <a:lnTo>
                                  <a:pt x="845" y="7505"/>
                                </a:lnTo>
                                <a:lnTo>
                                  <a:pt x="855" y="7509"/>
                                </a:lnTo>
                                <a:lnTo>
                                  <a:pt x="857" y="7514"/>
                                </a:lnTo>
                                <a:lnTo>
                                  <a:pt x="862" y="7531"/>
                                </a:lnTo>
                                <a:lnTo>
                                  <a:pt x="864" y="7541"/>
                                </a:lnTo>
                                <a:lnTo>
                                  <a:pt x="864" y="7476"/>
                                </a:lnTo>
                                <a:lnTo>
                                  <a:pt x="864" y="7473"/>
                                </a:lnTo>
                                <a:lnTo>
                                  <a:pt x="835" y="7469"/>
                                </a:lnTo>
                                <a:lnTo>
                                  <a:pt x="821" y="7471"/>
                                </a:lnTo>
                                <a:lnTo>
                                  <a:pt x="809" y="7473"/>
                                </a:lnTo>
                                <a:lnTo>
                                  <a:pt x="799" y="7481"/>
                                </a:lnTo>
                                <a:lnTo>
                                  <a:pt x="790" y="7490"/>
                                </a:lnTo>
                                <a:lnTo>
                                  <a:pt x="783" y="7505"/>
                                </a:lnTo>
                                <a:lnTo>
                                  <a:pt x="775" y="7521"/>
                                </a:lnTo>
                                <a:lnTo>
                                  <a:pt x="773" y="7543"/>
                                </a:lnTo>
                                <a:lnTo>
                                  <a:pt x="771" y="7569"/>
                                </a:lnTo>
                                <a:lnTo>
                                  <a:pt x="773" y="7596"/>
                                </a:lnTo>
                                <a:lnTo>
                                  <a:pt x="773" y="7617"/>
                                </a:lnTo>
                                <a:lnTo>
                                  <a:pt x="780" y="7637"/>
                                </a:lnTo>
                                <a:lnTo>
                                  <a:pt x="787" y="7651"/>
                                </a:lnTo>
                                <a:lnTo>
                                  <a:pt x="797" y="7661"/>
                                </a:lnTo>
                                <a:lnTo>
                                  <a:pt x="809" y="7668"/>
                                </a:lnTo>
                                <a:lnTo>
                                  <a:pt x="821" y="7670"/>
                                </a:lnTo>
                                <a:lnTo>
                                  <a:pt x="835" y="7673"/>
                                </a:lnTo>
                                <a:lnTo>
                                  <a:pt x="864" y="7668"/>
                                </a:lnTo>
                                <a:lnTo>
                                  <a:pt x="874" y="7661"/>
                                </a:lnTo>
                                <a:lnTo>
                                  <a:pt x="883" y="7651"/>
                                </a:lnTo>
                                <a:lnTo>
                                  <a:pt x="891" y="7639"/>
                                </a:lnTo>
                                <a:lnTo>
                                  <a:pt x="898" y="7620"/>
                                </a:lnTo>
                                <a:lnTo>
                                  <a:pt x="900" y="7598"/>
                                </a:lnTo>
                                <a:lnTo>
                                  <a:pt x="903" y="7572"/>
                                </a:lnTo>
                                <a:close/>
                                <a:moveTo>
                                  <a:pt x="903" y="5109"/>
                                </a:moveTo>
                                <a:lnTo>
                                  <a:pt x="900" y="5083"/>
                                </a:lnTo>
                                <a:lnTo>
                                  <a:pt x="898" y="5061"/>
                                </a:lnTo>
                                <a:lnTo>
                                  <a:pt x="891" y="5042"/>
                                </a:lnTo>
                                <a:lnTo>
                                  <a:pt x="883" y="5030"/>
                                </a:lnTo>
                                <a:lnTo>
                                  <a:pt x="874" y="5018"/>
                                </a:lnTo>
                                <a:lnTo>
                                  <a:pt x="864" y="5013"/>
                                </a:lnTo>
                                <a:lnTo>
                                  <a:pt x="864" y="5081"/>
                                </a:lnTo>
                                <a:lnTo>
                                  <a:pt x="864" y="5138"/>
                                </a:lnTo>
                                <a:lnTo>
                                  <a:pt x="862" y="5150"/>
                                </a:lnTo>
                                <a:lnTo>
                                  <a:pt x="859" y="5157"/>
                                </a:lnTo>
                                <a:lnTo>
                                  <a:pt x="857" y="5167"/>
                                </a:lnTo>
                                <a:lnTo>
                                  <a:pt x="855" y="5169"/>
                                </a:lnTo>
                                <a:lnTo>
                                  <a:pt x="845" y="5174"/>
                                </a:lnTo>
                                <a:lnTo>
                                  <a:pt x="843" y="5179"/>
                                </a:lnTo>
                                <a:lnTo>
                                  <a:pt x="831" y="5179"/>
                                </a:lnTo>
                                <a:lnTo>
                                  <a:pt x="826" y="5174"/>
                                </a:lnTo>
                                <a:lnTo>
                                  <a:pt x="823" y="5174"/>
                                </a:lnTo>
                                <a:lnTo>
                                  <a:pt x="816" y="5167"/>
                                </a:lnTo>
                                <a:lnTo>
                                  <a:pt x="814" y="5155"/>
                                </a:lnTo>
                                <a:lnTo>
                                  <a:pt x="811" y="5150"/>
                                </a:lnTo>
                                <a:lnTo>
                                  <a:pt x="809" y="5138"/>
                                </a:lnTo>
                                <a:lnTo>
                                  <a:pt x="809" y="5081"/>
                                </a:lnTo>
                                <a:lnTo>
                                  <a:pt x="811" y="5069"/>
                                </a:lnTo>
                                <a:lnTo>
                                  <a:pt x="814" y="5059"/>
                                </a:lnTo>
                                <a:lnTo>
                                  <a:pt x="816" y="5054"/>
                                </a:lnTo>
                                <a:lnTo>
                                  <a:pt x="819" y="5047"/>
                                </a:lnTo>
                                <a:lnTo>
                                  <a:pt x="823" y="5047"/>
                                </a:lnTo>
                                <a:lnTo>
                                  <a:pt x="826" y="5042"/>
                                </a:lnTo>
                                <a:lnTo>
                                  <a:pt x="845" y="5042"/>
                                </a:lnTo>
                                <a:lnTo>
                                  <a:pt x="855" y="5047"/>
                                </a:lnTo>
                                <a:lnTo>
                                  <a:pt x="857" y="5054"/>
                                </a:lnTo>
                                <a:lnTo>
                                  <a:pt x="862" y="5071"/>
                                </a:lnTo>
                                <a:lnTo>
                                  <a:pt x="864" y="5081"/>
                                </a:lnTo>
                                <a:lnTo>
                                  <a:pt x="864" y="5013"/>
                                </a:lnTo>
                                <a:lnTo>
                                  <a:pt x="850" y="5009"/>
                                </a:lnTo>
                                <a:lnTo>
                                  <a:pt x="835" y="5006"/>
                                </a:lnTo>
                                <a:lnTo>
                                  <a:pt x="821" y="5009"/>
                                </a:lnTo>
                                <a:lnTo>
                                  <a:pt x="809" y="5013"/>
                                </a:lnTo>
                                <a:lnTo>
                                  <a:pt x="799" y="5018"/>
                                </a:lnTo>
                                <a:lnTo>
                                  <a:pt x="790" y="5030"/>
                                </a:lnTo>
                                <a:lnTo>
                                  <a:pt x="783" y="5042"/>
                                </a:lnTo>
                                <a:lnTo>
                                  <a:pt x="775" y="5059"/>
                                </a:lnTo>
                                <a:lnTo>
                                  <a:pt x="775" y="5061"/>
                                </a:lnTo>
                                <a:lnTo>
                                  <a:pt x="773" y="5083"/>
                                </a:lnTo>
                                <a:lnTo>
                                  <a:pt x="771" y="5107"/>
                                </a:lnTo>
                                <a:lnTo>
                                  <a:pt x="773" y="5136"/>
                                </a:lnTo>
                                <a:lnTo>
                                  <a:pt x="773" y="5157"/>
                                </a:lnTo>
                                <a:lnTo>
                                  <a:pt x="787" y="5191"/>
                                </a:lnTo>
                                <a:lnTo>
                                  <a:pt x="797" y="5198"/>
                                </a:lnTo>
                                <a:lnTo>
                                  <a:pt x="809" y="5205"/>
                                </a:lnTo>
                                <a:lnTo>
                                  <a:pt x="821" y="5210"/>
                                </a:lnTo>
                                <a:lnTo>
                                  <a:pt x="850" y="5210"/>
                                </a:lnTo>
                                <a:lnTo>
                                  <a:pt x="864" y="5205"/>
                                </a:lnTo>
                                <a:lnTo>
                                  <a:pt x="883" y="5191"/>
                                </a:lnTo>
                                <a:lnTo>
                                  <a:pt x="891" y="5179"/>
                                </a:lnTo>
                                <a:lnTo>
                                  <a:pt x="891" y="5177"/>
                                </a:lnTo>
                                <a:lnTo>
                                  <a:pt x="898" y="5157"/>
                                </a:lnTo>
                                <a:lnTo>
                                  <a:pt x="900" y="5136"/>
                                </a:lnTo>
                                <a:lnTo>
                                  <a:pt x="903" y="5109"/>
                                </a:lnTo>
                                <a:close/>
                                <a:moveTo>
                                  <a:pt x="1006" y="7581"/>
                                </a:moveTo>
                                <a:lnTo>
                                  <a:pt x="927" y="7581"/>
                                </a:lnTo>
                                <a:lnTo>
                                  <a:pt x="927" y="7617"/>
                                </a:lnTo>
                                <a:lnTo>
                                  <a:pt x="1006" y="7617"/>
                                </a:lnTo>
                                <a:lnTo>
                                  <a:pt x="1006" y="7581"/>
                                </a:lnTo>
                                <a:close/>
                                <a:moveTo>
                                  <a:pt x="1006" y="5119"/>
                                </a:moveTo>
                                <a:lnTo>
                                  <a:pt x="927" y="5119"/>
                                </a:lnTo>
                                <a:lnTo>
                                  <a:pt x="927" y="5155"/>
                                </a:lnTo>
                                <a:lnTo>
                                  <a:pt x="1006" y="5155"/>
                                </a:lnTo>
                                <a:lnTo>
                                  <a:pt x="1006" y="5119"/>
                                </a:lnTo>
                                <a:close/>
                                <a:moveTo>
                                  <a:pt x="1155" y="7603"/>
                                </a:moveTo>
                                <a:lnTo>
                                  <a:pt x="1152" y="7589"/>
                                </a:lnTo>
                                <a:lnTo>
                                  <a:pt x="1150" y="7577"/>
                                </a:lnTo>
                                <a:lnTo>
                                  <a:pt x="1147" y="7572"/>
                                </a:lnTo>
                                <a:lnTo>
                                  <a:pt x="1145" y="7567"/>
                                </a:lnTo>
                                <a:lnTo>
                                  <a:pt x="1138" y="7557"/>
                                </a:lnTo>
                                <a:lnTo>
                                  <a:pt x="1122" y="7545"/>
                                </a:lnTo>
                                <a:lnTo>
                                  <a:pt x="1119" y="7543"/>
                                </a:lnTo>
                                <a:lnTo>
                                  <a:pt x="1095" y="7538"/>
                                </a:lnTo>
                                <a:lnTo>
                                  <a:pt x="1087" y="7538"/>
                                </a:lnTo>
                                <a:lnTo>
                                  <a:pt x="1078" y="7541"/>
                                </a:lnTo>
                                <a:lnTo>
                                  <a:pt x="1071" y="7545"/>
                                </a:lnTo>
                                <a:lnTo>
                                  <a:pt x="1078" y="7509"/>
                                </a:lnTo>
                                <a:lnTo>
                                  <a:pt x="1145" y="7509"/>
                                </a:lnTo>
                                <a:lnTo>
                                  <a:pt x="1145" y="7471"/>
                                </a:lnTo>
                                <a:lnTo>
                                  <a:pt x="1047" y="7471"/>
                                </a:lnTo>
                                <a:lnTo>
                                  <a:pt x="1025" y="7581"/>
                                </a:lnTo>
                                <a:lnTo>
                                  <a:pt x="1059" y="7586"/>
                                </a:lnTo>
                                <a:lnTo>
                                  <a:pt x="1066" y="7577"/>
                                </a:lnTo>
                                <a:lnTo>
                                  <a:pt x="1075" y="7572"/>
                                </a:lnTo>
                                <a:lnTo>
                                  <a:pt x="1095" y="7572"/>
                                </a:lnTo>
                                <a:lnTo>
                                  <a:pt x="1102" y="7574"/>
                                </a:lnTo>
                                <a:lnTo>
                                  <a:pt x="1114" y="7586"/>
                                </a:lnTo>
                                <a:lnTo>
                                  <a:pt x="1116" y="7593"/>
                                </a:lnTo>
                                <a:lnTo>
                                  <a:pt x="1116" y="7615"/>
                                </a:lnTo>
                                <a:lnTo>
                                  <a:pt x="1111" y="7625"/>
                                </a:lnTo>
                                <a:lnTo>
                                  <a:pt x="1099" y="7637"/>
                                </a:lnTo>
                                <a:lnTo>
                                  <a:pt x="1092" y="7639"/>
                                </a:lnTo>
                                <a:lnTo>
                                  <a:pt x="1075" y="7639"/>
                                </a:lnTo>
                                <a:lnTo>
                                  <a:pt x="1071" y="7637"/>
                                </a:lnTo>
                                <a:lnTo>
                                  <a:pt x="1059" y="7625"/>
                                </a:lnTo>
                                <a:lnTo>
                                  <a:pt x="1054" y="7617"/>
                                </a:lnTo>
                                <a:lnTo>
                                  <a:pt x="1054" y="7608"/>
                                </a:lnTo>
                                <a:lnTo>
                                  <a:pt x="1020" y="7613"/>
                                </a:lnTo>
                                <a:lnTo>
                                  <a:pt x="1023" y="7627"/>
                                </a:lnTo>
                                <a:lnTo>
                                  <a:pt x="1027" y="7639"/>
                                </a:lnTo>
                                <a:lnTo>
                                  <a:pt x="1032" y="7649"/>
                                </a:lnTo>
                                <a:lnTo>
                                  <a:pt x="1039" y="7656"/>
                                </a:lnTo>
                                <a:lnTo>
                                  <a:pt x="1049" y="7663"/>
                                </a:lnTo>
                                <a:lnTo>
                                  <a:pt x="1061" y="7670"/>
                                </a:lnTo>
                                <a:lnTo>
                                  <a:pt x="1073" y="7673"/>
                                </a:lnTo>
                                <a:lnTo>
                                  <a:pt x="1085" y="7673"/>
                                </a:lnTo>
                                <a:lnTo>
                                  <a:pt x="1102" y="7670"/>
                                </a:lnTo>
                                <a:lnTo>
                                  <a:pt x="1116" y="7665"/>
                                </a:lnTo>
                                <a:lnTo>
                                  <a:pt x="1128" y="7658"/>
                                </a:lnTo>
                                <a:lnTo>
                                  <a:pt x="1140" y="7646"/>
                                </a:lnTo>
                                <a:lnTo>
                                  <a:pt x="1144" y="7639"/>
                                </a:lnTo>
                                <a:lnTo>
                                  <a:pt x="1145" y="7637"/>
                                </a:lnTo>
                                <a:lnTo>
                                  <a:pt x="1152" y="7627"/>
                                </a:lnTo>
                                <a:lnTo>
                                  <a:pt x="1155" y="7615"/>
                                </a:lnTo>
                                <a:lnTo>
                                  <a:pt x="1155" y="7603"/>
                                </a:lnTo>
                                <a:close/>
                                <a:moveTo>
                                  <a:pt x="1157" y="5133"/>
                                </a:moveTo>
                                <a:lnTo>
                                  <a:pt x="1133" y="5133"/>
                                </a:lnTo>
                                <a:lnTo>
                                  <a:pt x="1133" y="5011"/>
                                </a:lnTo>
                                <a:lnTo>
                                  <a:pt x="1099" y="5011"/>
                                </a:lnTo>
                                <a:lnTo>
                                  <a:pt x="1095" y="5018"/>
                                </a:lnTo>
                                <a:lnTo>
                                  <a:pt x="1095" y="5066"/>
                                </a:lnTo>
                                <a:lnTo>
                                  <a:pt x="1095" y="5133"/>
                                </a:lnTo>
                                <a:lnTo>
                                  <a:pt x="1047" y="5133"/>
                                </a:lnTo>
                                <a:lnTo>
                                  <a:pt x="1095" y="5066"/>
                                </a:lnTo>
                                <a:lnTo>
                                  <a:pt x="1095" y="5018"/>
                                </a:lnTo>
                                <a:lnTo>
                                  <a:pt x="1013" y="5133"/>
                                </a:lnTo>
                                <a:lnTo>
                                  <a:pt x="1013" y="5167"/>
                                </a:lnTo>
                                <a:lnTo>
                                  <a:pt x="1095" y="5167"/>
                                </a:lnTo>
                                <a:lnTo>
                                  <a:pt x="1095" y="5210"/>
                                </a:lnTo>
                                <a:lnTo>
                                  <a:pt x="1133" y="5210"/>
                                </a:lnTo>
                                <a:lnTo>
                                  <a:pt x="1133" y="5167"/>
                                </a:lnTo>
                                <a:lnTo>
                                  <a:pt x="1157" y="5167"/>
                                </a:lnTo>
                                <a:lnTo>
                                  <a:pt x="1157" y="5133"/>
                                </a:lnTo>
                                <a:close/>
                                <a:moveTo>
                                  <a:pt x="1788" y="8126"/>
                                </a:moveTo>
                                <a:lnTo>
                                  <a:pt x="1764" y="8126"/>
                                </a:lnTo>
                                <a:lnTo>
                                  <a:pt x="1764" y="8155"/>
                                </a:lnTo>
                                <a:lnTo>
                                  <a:pt x="1788" y="8155"/>
                                </a:lnTo>
                                <a:lnTo>
                                  <a:pt x="1788" y="8126"/>
                                </a:lnTo>
                                <a:close/>
                                <a:moveTo>
                                  <a:pt x="1788" y="8011"/>
                                </a:moveTo>
                                <a:lnTo>
                                  <a:pt x="1764" y="8011"/>
                                </a:lnTo>
                                <a:lnTo>
                                  <a:pt x="1764" y="8040"/>
                                </a:lnTo>
                                <a:lnTo>
                                  <a:pt x="1788" y="8040"/>
                                </a:lnTo>
                                <a:lnTo>
                                  <a:pt x="1788" y="8011"/>
                                </a:lnTo>
                                <a:close/>
                                <a:moveTo>
                                  <a:pt x="1788" y="5661"/>
                                </a:moveTo>
                                <a:lnTo>
                                  <a:pt x="1764" y="5661"/>
                                </a:lnTo>
                                <a:lnTo>
                                  <a:pt x="1764" y="5690"/>
                                </a:lnTo>
                                <a:lnTo>
                                  <a:pt x="1788" y="5690"/>
                                </a:lnTo>
                                <a:lnTo>
                                  <a:pt x="1788" y="5661"/>
                                </a:lnTo>
                                <a:close/>
                                <a:moveTo>
                                  <a:pt x="1788" y="5546"/>
                                </a:moveTo>
                                <a:lnTo>
                                  <a:pt x="1764" y="5546"/>
                                </a:lnTo>
                                <a:lnTo>
                                  <a:pt x="1764" y="5575"/>
                                </a:lnTo>
                                <a:lnTo>
                                  <a:pt x="1788" y="5575"/>
                                </a:lnTo>
                                <a:lnTo>
                                  <a:pt x="1788" y="5546"/>
                                </a:lnTo>
                                <a:close/>
                                <a:moveTo>
                                  <a:pt x="1788" y="3201"/>
                                </a:moveTo>
                                <a:lnTo>
                                  <a:pt x="1764" y="3201"/>
                                </a:lnTo>
                                <a:lnTo>
                                  <a:pt x="1764" y="3230"/>
                                </a:lnTo>
                                <a:lnTo>
                                  <a:pt x="1788" y="3230"/>
                                </a:lnTo>
                                <a:lnTo>
                                  <a:pt x="1788" y="3201"/>
                                </a:lnTo>
                                <a:close/>
                                <a:moveTo>
                                  <a:pt x="1788" y="3086"/>
                                </a:moveTo>
                                <a:lnTo>
                                  <a:pt x="1764" y="3086"/>
                                </a:lnTo>
                                <a:lnTo>
                                  <a:pt x="1764" y="3115"/>
                                </a:lnTo>
                                <a:lnTo>
                                  <a:pt x="1788" y="3115"/>
                                </a:lnTo>
                                <a:lnTo>
                                  <a:pt x="1788" y="3086"/>
                                </a:lnTo>
                                <a:close/>
                                <a:moveTo>
                                  <a:pt x="1788" y="741"/>
                                </a:moveTo>
                                <a:lnTo>
                                  <a:pt x="1764" y="741"/>
                                </a:lnTo>
                                <a:lnTo>
                                  <a:pt x="1764" y="770"/>
                                </a:lnTo>
                                <a:lnTo>
                                  <a:pt x="1788" y="770"/>
                                </a:lnTo>
                                <a:lnTo>
                                  <a:pt x="1788" y="741"/>
                                </a:lnTo>
                                <a:close/>
                                <a:moveTo>
                                  <a:pt x="1788" y="626"/>
                                </a:moveTo>
                                <a:lnTo>
                                  <a:pt x="1764" y="626"/>
                                </a:lnTo>
                                <a:lnTo>
                                  <a:pt x="1764" y="655"/>
                                </a:lnTo>
                                <a:lnTo>
                                  <a:pt x="1788" y="655"/>
                                </a:lnTo>
                                <a:lnTo>
                                  <a:pt x="1788" y="626"/>
                                </a:lnTo>
                                <a:close/>
                                <a:moveTo>
                                  <a:pt x="4337" y="5575"/>
                                </a:moveTo>
                                <a:lnTo>
                                  <a:pt x="4332" y="5546"/>
                                </a:lnTo>
                                <a:lnTo>
                                  <a:pt x="4327" y="5534"/>
                                </a:lnTo>
                                <a:lnTo>
                                  <a:pt x="4323" y="5525"/>
                                </a:lnTo>
                                <a:lnTo>
                                  <a:pt x="4315" y="5515"/>
                                </a:lnTo>
                                <a:lnTo>
                                  <a:pt x="4315" y="5577"/>
                                </a:lnTo>
                                <a:lnTo>
                                  <a:pt x="4315" y="5589"/>
                                </a:lnTo>
                                <a:lnTo>
                                  <a:pt x="4313" y="5609"/>
                                </a:lnTo>
                                <a:lnTo>
                                  <a:pt x="4311" y="5625"/>
                                </a:lnTo>
                                <a:lnTo>
                                  <a:pt x="4306" y="5640"/>
                                </a:lnTo>
                                <a:lnTo>
                                  <a:pt x="4299" y="5649"/>
                                </a:lnTo>
                                <a:lnTo>
                                  <a:pt x="4289" y="5659"/>
                                </a:lnTo>
                                <a:lnTo>
                                  <a:pt x="4279" y="5666"/>
                                </a:lnTo>
                                <a:lnTo>
                                  <a:pt x="4270" y="5671"/>
                                </a:lnTo>
                                <a:lnTo>
                                  <a:pt x="4246" y="5671"/>
                                </a:lnTo>
                                <a:lnTo>
                                  <a:pt x="4236" y="5666"/>
                                </a:lnTo>
                                <a:lnTo>
                                  <a:pt x="4227" y="5659"/>
                                </a:lnTo>
                                <a:lnTo>
                                  <a:pt x="4217" y="5649"/>
                                </a:lnTo>
                                <a:lnTo>
                                  <a:pt x="4210" y="5640"/>
                                </a:lnTo>
                                <a:lnTo>
                                  <a:pt x="4205" y="5628"/>
                                </a:lnTo>
                                <a:lnTo>
                                  <a:pt x="4200" y="5611"/>
                                </a:lnTo>
                                <a:lnTo>
                                  <a:pt x="4200" y="5573"/>
                                </a:lnTo>
                                <a:lnTo>
                                  <a:pt x="4205" y="5556"/>
                                </a:lnTo>
                                <a:lnTo>
                                  <a:pt x="4210" y="5541"/>
                                </a:lnTo>
                                <a:lnTo>
                                  <a:pt x="4217" y="5529"/>
                                </a:lnTo>
                                <a:lnTo>
                                  <a:pt x="4224" y="5522"/>
                                </a:lnTo>
                                <a:lnTo>
                                  <a:pt x="4236" y="5515"/>
                                </a:lnTo>
                                <a:lnTo>
                                  <a:pt x="4246" y="5510"/>
                                </a:lnTo>
                                <a:lnTo>
                                  <a:pt x="4277" y="5510"/>
                                </a:lnTo>
                                <a:lnTo>
                                  <a:pt x="4296" y="5527"/>
                                </a:lnTo>
                                <a:lnTo>
                                  <a:pt x="4303" y="5534"/>
                                </a:lnTo>
                                <a:lnTo>
                                  <a:pt x="4306" y="5541"/>
                                </a:lnTo>
                                <a:lnTo>
                                  <a:pt x="4311" y="5553"/>
                                </a:lnTo>
                                <a:lnTo>
                                  <a:pt x="4315" y="5577"/>
                                </a:lnTo>
                                <a:lnTo>
                                  <a:pt x="4315" y="5515"/>
                                </a:lnTo>
                                <a:lnTo>
                                  <a:pt x="4308" y="5510"/>
                                </a:lnTo>
                                <a:lnTo>
                                  <a:pt x="4308" y="5508"/>
                                </a:lnTo>
                                <a:lnTo>
                                  <a:pt x="4299" y="5498"/>
                                </a:lnTo>
                                <a:lnTo>
                                  <a:pt x="4289" y="5493"/>
                                </a:lnTo>
                                <a:lnTo>
                                  <a:pt x="4270" y="5489"/>
                                </a:lnTo>
                                <a:lnTo>
                                  <a:pt x="4258" y="5486"/>
                                </a:lnTo>
                                <a:lnTo>
                                  <a:pt x="4241" y="5489"/>
                                </a:lnTo>
                                <a:lnTo>
                                  <a:pt x="4227" y="5493"/>
                                </a:lnTo>
                                <a:lnTo>
                                  <a:pt x="4212" y="5503"/>
                                </a:lnTo>
                                <a:lnTo>
                                  <a:pt x="4200" y="5515"/>
                                </a:lnTo>
                                <a:lnTo>
                                  <a:pt x="4191" y="5529"/>
                                </a:lnTo>
                                <a:lnTo>
                                  <a:pt x="4183" y="5549"/>
                                </a:lnTo>
                                <a:lnTo>
                                  <a:pt x="4181" y="5570"/>
                                </a:lnTo>
                                <a:lnTo>
                                  <a:pt x="4179" y="5594"/>
                                </a:lnTo>
                                <a:lnTo>
                                  <a:pt x="4181" y="5611"/>
                                </a:lnTo>
                                <a:lnTo>
                                  <a:pt x="4183" y="5630"/>
                                </a:lnTo>
                                <a:lnTo>
                                  <a:pt x="4191" y="5647"/>
                                </a:lnTo>
                                <a:lnTo>
                                  <a:pt x="4198" y="5661"/>
                                </a:lnTo>
                                <a:lnTo>
                                  <a:pt x="4212" y="5676"/>
                                </a:lnTo>
                                <a:lnTo>
                                  <a:pt x="4224" y="5685"/>
                                </a:lnTo>
                                <a:lnTo>
                                  <a:pt x="4241" y="5693"/>
                                </a:lnTo>
                                <a:lnTo>
                                  <a:pt x="4258" y="5695"/>
                                </a:lnTo>
                                <a:lnTo>
                                  <a:pt x="4275" y="5693"/>
                                </a:lnTo>
                                <a:lnTo>
                                  <a:pt x="4289" y="5685"/>
                                </a:lnTo>
                                <a:lnTo>
                                  <a:pt x="4306" y="5676"/>
                                </a:lnTo>
                                <a:lnTo>
                                  <a:pt x="4308" y="5671"/>
                                </a:lnTo>
                                <a:lnTo>
                                  <a:pt x="4318" y="5661"/>
                                </a:lnTo>
                                <a:lnTo>
                                  <a:pt x="4325" y="5647"/>
                                </a:lnTo>
                                <a:lnTo>
                                  <a:pt x="4332" y="5630"/>
                                </a:lnTo>
                                <a:lnTo>
                                  <a:pt x="4337" y="5611"/>
                                </a:lnTo>
                                <a:lnTo>
                                  <a:pt x="4337" y="5575"/>
                                </a:lnTo>
                                <a:close/>
                                <a:moveTo>
                                  <a:pt x="4337" y="3115"/>
                                </a:moveTo>
                                <a:lnTo>
                                  <a:pt x="4332" y="3086"/>
                                </a:lnTo>
                                <a:lnTo>
                                  <a:pt x="4327" y="3074"/>
                                </a:lnTo>
                                <a:lnTo>
                                  <a:pt x="4323" y="3065"/>
                                </a:lnTo>
                                <a:lnTo>
                                  <a:pt x="4315" y="3055"/>
                                </a:lnTo>
                                <a:lnTo>
                                  <a:pt x="4315" y="3117"/>
                                </a:lnTo>
                                <a:lnTo>
                                  <a:pt x="4315" y="3129"/>
                                </a:lnTo>
                                <a:lnTo>
                                  <a:pt x="4313" y="3149"/>
                                </a:lnTo>
                                <a:lnTo>
                                  <a:pt x="4311" y="3165"/>
                                </a:lnTo>
                                <a:lnTo>
                                  <a:pt x="4306" y="3180"/>
                                </a:lnTo>
                                <a:lnTo>
                                  <a:pt x="4299" y="3189"/>
                                </a:lnTo>
                                <a:lnTo>
                                  <a:pt x="4289" y="3199"/>
                                </a:lnTo>
                                <a:lnTo>
                                  <a:pt x="4279" y="3206"/>
                                </a:lnTo>
                                <a:lnTo>
                                  <a:pt x="4270" y="3211"/>
                                </a:lnTo>
                                <a:lnTo>
                                  <a:pt x="4246" y="3211"/>
                                </a:lnTo>
                                <a:lnTo>
                                  <a:pt x="4236" y="3206"/>
                                </a:lnTo>
                                <a:lnTo>
                                  <a:pt x="4227" y="3199"/>
                                </a:lnTo>
                                <a:lnTo>
                                  <a:pt x="4217" y="3189"/>
                                </a:lnTo>
                                <a:lnTo>
                                  <a:pt x="4210" y="3180"/>
                                </a:lnTo>
                                <a:lnTo>
                                  <a:pt x="4205" y="3168"/>
                                </a:lnTo>
                                <a:lnTo>
                                  <a:pt x="4200" y="3151"/>
                                </a:lnTo>
                                <a:lnTo>
                                  <a:pt x="4200" y="3113"/>
                                </a:lnTo>
                                <a:lnTo>
                                  <a:pt x="4205" y="3096"/>
                                </a:lnTo>
                                <a:lnTo>
                                  <a:pt x="4210" y="3081"/>
                                </a:lnTo>
                                <a:lnTo>
                                  <a:pt x="4217" y="3069"/>
                                </a:lnTo>
                                <a:lnTo>
                                  <a:pt x="4224" y="3062"/>
                                </a:lnTo>
                                <a:lnTo>
                                  <a:pt x="4236" y="3055"/>
                                </a:lnTo>
                                <a:lnTo>
                                  <a:pt x="4246" y="3050"/>
                                </a:lnTo>
                                <a:lnTo>
                                  <a:pt x="4277" y="3050"/>
                                </a:lnTo>
                                <a:lnTo>
                                  <a:pt x="4296" y="3067"/>
                                </a:lnTo>
                                <a:lnTo>
                                  <a:pt x="4303" y="3074"/>
                                </a:lnTo>
                                <a:lnTo>
                                  <a:pt x="4306" y="3081"/>
                                </a:lnTo>
                                <a:lnTo>
                                  <a:pt x="4311" y="3093"/>
                                </a:lnTo>
                                <a:lnTo>
                                  <a:pt x="4315" y="3117"/>
                                </a:lnTo>
                                <a:lnTo>
                                  <a:pt x="4315" y="3055"/>
                                </a:lnTo>
                                <a:lnTo>
                                  <a:pt x="4308" y="3050"/>
                                </a:lnTo>
                                <a:lnTo>
                                  <a:pt x="4308" y="3048"/>
                                </a:lnTo>
                                <a:lnTo>
                                  <a:pt x="4299" y="3038"/>
                                </a:lnTo>
                                <a:lnTo>
                                  <a:pt x="4289" y="3033"/>
                                </a:lnTo>
                                <a:lnTo>
                                  <a:pt x="4270" y="3029"/>
                                </a:lnTo>
                                <a:lnTo>
                                  <a:pt x="4258" y="3026"/>
                                </a:lnTo>
                                <a:lnTo>
                                  <a:pt x="4241" y="3029"/>
                                </a:lnTo>
                                <a:lnTo>
                                  <a:pt x="4227" y="3033"/>
                                </a:lnTo>
                                <a:lnTo>
                                  <a:pt x="4212" y="3043"/>
                                </a:lnTo>
                                <a:lnTo>
                                  <a:pt x="4200" y="3055"/>
                                </a:lnTo>
                                <a:lnTo>
                                  <a:pt x="4191" y="3069"/>
                                </a:lnTo>
                                <a:lnTo>
                                  <a:pt x="4183" y="3089"/>
                                </a:lnTo>
                                <a:lnTo>
                                  <a:pt x="4181" y="3110"/>
                                </a:lnTo>
                                <a:lnTo>
                                  <a:pt x="4179" y="3134"/>
                                </a:lnTo>
                                <a:lnTo>
                                  <a:pt x="4181" y="3151"/>
                                </a:lnTo>
                                <a:lnTo>
                                  <a:pt x="4183" y="3170"/>
                                </a:lnTo>
                                <a:lnTo>
                                  <a:pt x="4191" y="3187"/>
                                </a:lnTo>
                                <a:lnTo>
                                  <a:pt x="4198" y="3201"/>
                                </a:lnTo>
                                <a:lnTo>
                                  <a:pt x="4212" y="3216"/>
                                </a:lnTo>
                                <a:lnTo>
                                  <a:pt x="4224" y="3225"/>
                                </a:lnTo>
                                <a:lnTo>
                                  <a:pt x="4241" y="3233"/>
                                </a:lnTo>
                                <a:lnTo>
                                  <a:pt x="4258" y="3235"/>
                                </a:lnTo>
                                <a:lnTo>
                                  <a:pt x="4275" y="3233"/>
                                </a:lnTo>
                                <a:lnTo>
                                  <a:pt x="4289" y="3225"/>
                                </a:lnTo>
                                <a:lnTo>
                                  <a:pt x="4306" y="3216"/>
                                </a:lnTo>
                                <a:lnTo>
                                  <a:pt x="4308" y="3211"/>
                                </a:lnTo>
                                <a:lnTo>
                                  <a:pt x="4318" y="3201"/>
                                </a:lnTo>
                                <a:lnTo>
                                  <a:pt x="4325" y="3187"/>
                                </a:lnTo>
                                <a:lnTo>
                                  <a:pt x="4332" y="3170"/>
                                </a:lnTo>
                                <a:lnTo>
                                  <a:pt x="4337" y="3151"/>
                                </a:lnTo>
                                <a:lnTo>
                                  <a:pt x="4337" y="3115"/>
                                </a:lnTo>
                                <a:close/>
                                <a:moveTo>
                                  <a:pt x="4337" y="655"/>
                                </a:moveTo>
                                <a:lnTo>
                                  <a:pt x="4332" y="626"/>
                                </a:lnTo>
                                <a:lnTo>
                                  <a:pt x="4327" y="614"/>
                                </a:lnTo>
                                <a:lnTo>
                                  <a:pt x="4323" y="605"/>
                                </a:lnTo>
                                <a:lnTo>
                                  <a:pt x="4315" y="595"/>
                                </a:lnTo>
                                <a:lnTo>
                                  <a:pt x="4315" y="657"/>
                                </a:lnTo>
                                <a:lnTo>
                                  <a:pt x="4315" y="669"/>
                                </a:lnTo>
                                <a:lnTo>
                                  <a:pt x="4313" y="689"/>
                                </a:lnTo>
                                <a:lnTo>
                                  <a:pt x="4311" y="705"/>
                                </a:lnTo>
                                <a:lnTo>
                                  <a:pt x="4306" y="720"/>
                                </a:lnTo>
                                <a:lnTo>
                                  <a:pt x="4299" y="729"/>
                                </a:lnTo>
                                <a:lnTo>
                                  <a:pt x="4289" y="739"/>
                                </a:lnTo>
                                <a:lnTo>
                                  <a:pt x="4279" y="746"/>
                                </a:lnTo>
                                <a:lnTo>
                                  <a:pt x="4270" y="751"/>
                                </a:lnTo>
                                <a:lnTo>
                                  <a:pt x="4246" y="751"/>
                                </a:lnTo>
                                <a:lnTo>
                                  <a:pt x="4236" y="746"/>
                                </a:lnTo>
                                <a:lnTo>
                                  <a:pt x="4227" y="739"/>
                                </a:lnTo>
                                <a:lnTo>
                                  <a:pt x="4217" y="729"/>
                                </a:lnTo>
                                <a:lnTo>
                                  <a:pt x="4210" y="720"/>
                                </a:lnTo>
                                <a:lnTo>
                                  <a:pt x="4205" y="708"/>
                                </a:lnTo>
                                <a:lnTo>
                                  <a:pt x="4200" y="691"/>
                                </a:lnTo>
                                <a:lnTo>
                                  <a:pt x="4200" y="653"/>
                                </a:lnTo>
                                <a:lnTo>
                                  <a:pt x="4205" y="636"/>
                                </a:lnTo>
                                <a:lnTo>
                                  <a:pt x="4210" y="621"/>
                                </a:lnTo>
                                <a:lnTo>
                                  <a:pt x="4217" y="609"/>
                                </a:lnTo>
                                <a:lnTo>
                                  <a:pt x="4224" y="602"/>
                                </a:lnTo>
                                <a:lnTo>
                                  <a:pt x="4236" y="595"/>
                                </a:lnTo>
                                <a:lnTo>
                                  <a:pt x="4246" y="590"/>
                                </a:lnTo>
                                <a:lnTo>
                                  <a:pt x="4277" y="590"/>
                                </a:lnTo>
                                <a:lnTo>
                                  <a:pt x="4296" y="607"/>
                                </a:lnTo>
                                <a:lnTo>
                                  <a:pt x="4303" y="614"/>
                                </a:lnTo>
                                <a:lnTo>
                                  <a:pt x="4306" y="621"/>
                                </a:lnTo>
                                <a:lnTo>
                                  <a:pt x="4311" y="633"/>
                                </a:lnTo>
                                <a:lnTo>
                                  <a:pt x="4315" y="657"/>
                                </a:lnTo>
                                <a:lnTo>
                                  <a:pt x="4315" y="595"/>
                                </a:lnTo>
                                <a:lnTo>
                                  <a:pt x="4308" y="590"/>
                                </a:lnTo>
                                <a:lnTo>
                                  <a:pt x="4308" y="588"/>
                                </a:lnTo>
                                <a:lnTo>
                                  <a:pt x="4299" y="578"/>
                                </a:lnTo>
                                <a:lnTo>
                                  <a:pt x="4289" y="573"/>
                                </a:lnTo>
                                <a:lnTo>
                                  <a:pt x="4270" y="569"/>
                                </a:lnTo>
                                <a:lnTo>
                                  <a:pt x="4258" y="566"/>
                                </a:lnTo>
                                <a:lnTo>
                                  <a:pt x="4241" y="569"/>
                                </a:lnTo>
                                <a:lnTo>
                                  <a:pt x="4227" y="573"/>
                                </a:lnTo>
                                <a:lnTo>
                                  <a:pt x="4212" y="583"/>
                                </a:lnTo>
                                <a:lnTo>
                                  <a:pt x="4200" y="595"/>
                                </a:lnTo>
                                <a:lnTo>
                                  <a:pt x="4191" y="609"/>
                                </a:lnTo>
                                <a:lnTo>
                                  <a:pt x="4183" y="629"/>
                                </a:lnTo>
                                <a:lnTo>
                                  <a:pt x="4181" y="650"/>
                                </a:lnTo>
                                <a:lnTo>
                                  <a:pt x="4179" y="674"/>
                                </a:lnTo>
                                <a:lnTo>
                                  <a:pt x="4181" y="691"/>
                                </a:lnTo>
                                <a:lnTo>
                                  <a:pt x="4183" y="710"/>
                                </a:lnTo>
                                <a:lnTo>
                                  <a:pt x="4191" y="727"/>
                                </a:lnTo>
                                <a:lnTo>
                                  <a:pt x="4198" y="741"/>
                                </a:lnTo>
                                <a:lnTo>
                                  <a:pt x="4212" y="756"/>
                                </a:lnTo>
                                <a:lnTo>
                                  <a:pt x="4224" y="765"/>
                                </a:lnTo>
                                <a:lnTo>
                                  <a:pt x="4241" y="773"/>
                                </a:lnTo>
                                <a:lnTo>
                                  <a:pt x="4258" y="775"/>
                                </a:lnTo>
                                <a:lnTo>
                                  <a:pt x="4275" y="773"/>
                                </a:lnTo>
                                <a:lnTo>
                                  <a:pt x="4289" y="765"/>
                                </a:lnTo>
                                <a:lnTo>
                                  <a:pt x="4306" y="756"/>
                                </a:lnTo>
                                <a:lnTo>
                                  <a:pt x="4308" y="751"/>
                                </a:lnTo>
                                <a:lnTo>
                                  <a:pt x="4318" y="741"/>
                                </a:lnTo>
                                <a:lnTo>
                                  <a:pt x="4325" y="727"/>
                                </a:lnTo>
                                <a:lnTo>
                                  <a:pt x="4332" y="710"/>
                                </a:lnTo>
                                <a:lnTo>
                                  <a:pt x="4337" y="691"/>
                                </a:lnTo>
                                <a:lnTo>
                                  <a:pt x="4337" y="655"/>
                                </a:lnTo>
                                <a:close/>
                                <a:moveTo>
                                  <a:pt x="4409" y="5690"/>
                                </a:moveTo>
                                <a:lnTo>
                                  <a:pt x="4407" y="5673"/>
                                </a:lnTo>
                                <a:lnTo>
                                  <a:pt x="4407" y="5671"/>
                                </a:lnTo>
                                <a:lnTo>
                                  <a:pt x="4402" y="5673"/>
                                </a:lnTo>
                                <a:lnTo>
                                  <a:pt x="4390" y="5673"/>
                                </a:lnTo>
                                <a:lnTo>
                                  <a:pt x="4385" y="5671"/>
                                </a:lnTo>
                                <a:lnTo>
                                  <a:pt x="4385" y="5563"/>
                                </a:lnTo>
                                <a:lnTo>
                                  <a:pt x="4407" y="5563"/>
                                </a:lnTo>
                                <a:lnTo>
                                  <a:pt x="4407" y="5546"/>
                                </a:lnTo>
                                <a:lnTo>
                                  <a:pt x="4385" y="5546"/>
                                </a:lnTo>
                                <a:lnTo>
                                  <a:pt x="4385" y="5493"/>
                                </a:lnTo>
                                <a:lnTo>
                                  <a:pt x="4366" y="5510"/>
                                </a:lnTo>
                                <a:lnTo>
                                  <a:pt x="4366" y="5546"/>
                                </a:lnTo>
                                <a:lnTo>
                                  <a:pt x="4351" y="5546"/>
                                </a:lnTo>
                                <a:lnTo>
                                  <a:pt x="4351" y="5563"/>
                                </a:lnTo>
                                <a:lnTo>
                                  <a:pt x="4366" y="5563"/>
                                </a:lnTo>
                                <a:lnTo>
                                  <a:pt x="4366" y="5671"/>
                                </a:lnTo>
                                <a:lnTo>
                                  <a:pt x="4368" y="5678"/>
                                </a:lnTo>
                                <a:lnTo>
                                  <a:pt x="4368" y="5683"/>
                                </a:lnTo>
                                <a:lnTo>
                                  <a:pt x="4371" y="5685"/>
                                </a:lnTo>
                                <a:lnTo>
                                  <a:pt x="4385" y="5695"/>
                                </a:lnTo>
                                <a:lnTo>
                                  <a:pt x="4402" y="5695"/>
                                </a:lnTo>
                                <a:lnTo>
                                  <a:pt x="4409" y="5690"/>
                                </a:lnTo>
                                <a:close/>
                                <a:moveTo>
                                  <a:pt x="4409" y="3230"/>
                                </a:moveTo>
                                <a:lnTo>
                                  <a:pt x="4407" y="3213"/>
                                </a:lnTo>
                                <a:lnTo>
                                  <a:pt x="4407" y="3211"/>
                                </a:lnTo>
                                <a:lnTo>
                                  <a:pt x="4402" y="3213"/>
                                </a:lnTo>
                                <a:lnTo>
                                  <a:pt x="4390" y="3213"/>
                                </a:lnTo>
                                <a:lnTo>
                                  <a:pt x="4385" y="3211"/>
                                </a:lnTo>
                                <a:lnTo>
                                  <a:pt x="4385" y="3103"/>
                                </a:lnTo>
                                <a:lnTo>
                                  <a:pt x="4407" y="3103"/>
                                </a:lnTo>
                                <a:lnTo>
                                  <a:pt x="4407" y="3086"/>
                                </a:lnTo>
                                <a:lnTo>
                                  <a:pt x="4385" y="3086"/>
                                </a:lnTo>
                                <a:lnTo>
                                  <a:pt x="4385" y="3033"/>
                                </a:lnTo>
                                <a:lnTo>
                                  <a:pt x="4366" y="3050"/>
                                </a:lnTo>
                                <a:lnTo>
                                  <a:pt x="4366" y="3086"/>
                                </a:lnTo>
                                <a:lnTo>
                                  <a:pt x="4351" y="3086"/>
                                </a:lnTo>
                                <a:lnTo>
                                  <a:pt x="4351" y="3103"/>
                                </a:lnTo>
                                <a:lnTo>
                                  <a:pt x="4366" y="3103"/>
                                </a:lnTo>
                                <a:lnTo>
                                  <a:pt x="4366" y="3211"/>
                                </a:lnTo>
                                <a:lnTo>
                                  <a:pt x="4368" y="3218"/>
                                </a:lnTo>
                                <a:lnTo>
                                  <a:pt x="4368" y="3223"/>
                                </a:lnTo>
                                <a:lnTo>
                                  <a:pt x="4371" y="3225"/>
                                </a:lnTo>
                                <a:lnTo>
                                  <a:pt x="4385" y="3235"/>
                                </a:lnTo>
                                <a:lnTo>
                                  <a:pt x="4402" y="3235"/>
                                </a:lnTo>
                                <a:lnTo>
                                  <a:pt x="4409" y="3230"/>
                                </a:lnTo>
                                <a:close/>
                                <a:moveTo>
                                  <a:pt x="4409" y="770"/>
                                </a:moveTo>
                                <a:lnTo>
                                  <a:pt x="4407" y="753"/>
                                </a:lnTo>
                                <a:lnTo>
                                  <a:pt x="4407" y="751"/>
                                </a:lnTo>
                                <a:lnTo>
                                  <a:pt x="4402" y="753"/>
                                </a:lnTo>
                                <a:lnTo>
                                  <a:pt x="4390" y="753"/>
                                </a:lnTo>
                                <a:lnTo>
                                  <a:pt x="4385" y="751"/>
                                </a:lnTo>
                                <a:lnTo>
                                  <a:pt x="4385" y="643"/>
                                </a:lnTo>
                                <a:lnTo>
                                  <a:pt x="4407" y="643"/>
                                </a:lnTo>
                                <a:lnTo>
                                  <a:pt x="4407" y="626"/>
                                </a:lnTo>
                                <a:lnTo>
                                  <a:pt x="4385" y="626"/>
                                </a:lnTo>
                                <a:lnTo>
                                  <a:pt x="4385" y="573"/>
                                </a:lnTo>
                                <a:lnTo>
                                  <a:pt x="4366" y="590"/>
                                </a:lnTo>
                                <a:lnTo>
                                  <a:pt x="4366" y="626"/>
                                </a:lnTo>
                                <a:lnTo>
                                  <a:pt x="4351" y="626"/>
                                </a:lnTo>
                                <a:lnTo>
                                  <a:pt x="4351" y="643"/>
                                </a:lnTo>
                                <a:lnTo>
                                  <a:pt x="4366" y="643"/>
                                </a:lnTo>
                                <a:lnTo>
                                  <a:pt x="4366" y="751"/>
                                </a:lnTo>
                                <a:lnTo>
                                  <a:pt x="4368" y="758"/>
                                </a:lnTo>
                                <a:lnTo>
                                  <a:pt x="4368" y="763"/>
                                </a:lnTo>
                                <a:lnTo>
                                  <a:pt x="4371" y="765"/>
                                </a:lnTo>
                                <a:lnTo>
                                  <a:pt x="4385" y="775"/>
                                </a:lnTo>
                                <a:lnTo>
                                  <a:pt x="4402" y="775"/>
                                </a:lnTo>
                                <a:lnTo>
                                  <a:pt x="4409" y="770"/>
                                </a:lnTo>
                                <a:close/>
                                <a:moveTo>
                                  <a:pt x="4517" y="5585"/>
                                </a:moveTo>
                                <a:lnTo>
                                  <a:pt x="4515" y="5573"/>
                                </a:lnTo>
                                <a:lnTo>
                                  <a:pt x="4512" y="5563"/>
                                </a:lnTo>
                                <a:lnTo>
                                  <a:pt x="4510" y="5558"/>
                                </a:lnTo>
                                <a:lnTo>
                                  <a:pt x="4507" y="5553"/>
                                </a:lnTo>
                                <a:lnTo>
                                  <a:pt x="4500" y="5546"/>
                                </a:lnTo>
                                <a:lnTo>
                                  <a:pt x="4491" y="5541"/>
                                </a:lnTo>
                                <a:lnTo>
                                  <a:pt x="4471" y="5541"/>
                                </a:lnTo>
                                <a:lnTo>
                                  <a:pt x="4464" y="5546"/>
                                </a:lnTo>
                                <a:lnTo>
                                  <a:pt x="4459" y="5546"/>
                                </a:lnTo>
                                <a:lnTo>
                                  <a:pt x="4452" y="5551"/>
                                </a:lnTo>
                                <a:lnTo>
                                  <a:pt x="4443" y="5558"/>
                                </a:lnTo>
                                <a:lnTo>
                                  <a:pt x="4443" y="5491"/>
                                </a:lnTo>
                                <a:lnTo>
                                  <a:pt x="4423" y="5491"/>
                                </a:lnTo>
                                <a:lnTo>
                                  <a:pt x="4423" y="5690"/>
                                </a:lnTo>
                                <a:lnTo>
                                  <a:pt x="4443" y="5690"/>
                                </a:lnTo>
                                <a:lnTo>
                                  <a:pt x="4443" y="5594"/>
                                </a:lnTo>
                                <a:lnTo>
                                  <a:pt x="4445" y="5577"/>
                                </a:lnTo>
                                <a:lnTo>
                                  <a:pt x="4452" y="5570"/>
                                </a:lnTo>
                                <a:lnTo>
                                  <a:pt x="4457" y="5563"/>
                                </a:lnTo>
                                <a:lnTo>
                                  <a:pt x="4488" y="5563"/>
                                </a:lnTo>
                                <a:lnTo>
                                  <a:pt x="4491" y="5570"/>
                                </a:lnTo>
                                <a:lnTo>
                                  <a:pt x="4495" y="5575"/>
                                </a:lnTo>
                                <a:lnTo>
                                  <a:pt x="4498" y="5587"/>
                                </a:lnTo>
                                <a:lnTo>
                                  <a:pt x="4498" y="5690"/>
                                </a:lnTo>
                                <a:lnTo>
                                  <a:pt x="4517" y="5690"/>
                                </a:lnTo>
                                <a:lnTo>
                                  <a:pt x="4517" y="5585"/>
                                </a:lnTo>
                                <a:close/>
                                <a:moveTo>
                                  <a:pt x="4517" y="3125"/>
                                </a:moveTo>
                                <a:lnTo>
                                  <a:pt x="4515" y="3113"/>
                                </a:lnTo>
                                <a:lnTo>
                                  <a:pt x="4512" y="3103"/>
                                </a:lnTo>
                                <a:lnTo>
                                  <a:pt x="4510" y="3098"/>
                                </a:lnTo>
                                <a:lnTo>
                                  <a:pt x="4507" y="3093"/>
                                </a:lnTo>
                                <a:lnTo>
                                  <a:pt x="4500" y="3086"/>
                                </a:lnTo>
                                <a:lnTo>
                                  <a:pt x="4491" y="3081"/>
                                </a:lnTo>
                                <a:lnTo>
                                  <a:pt x="4471" y="3081"/>
                                </a:lnTo>
                                <a:lnTo>
                                  <a:pt x="4464" y="3086"/>
                                </a:lnTo>
                                <a:lnTo>
                                  <a:pt x="4459" y="3086"/>
                                </a:lnTo>
                                <a:lnTo>
                                  <a:pt x="4452" y="3091"/>
                                </a:lnTo>
                                <a:lnTo>
                                  <a:pt x="4443" y="3098"/>
                                </a:lnTo>
                                <a:lnTo>
                                  <a:pt x="4443" y="3031"/>
                                </a:lnTo>
                                <a:lnTo>
                                  <a:pt x="4423" y="3031"/>
                                </a:lnTo>
                                <a:lnTo>
                                  <a:pt x="4423" y="3230"/>
                                </a:lnTo>
                                <a:lnTo>
                                  <a:pt x="4443" y="3230"/>
                                </a:lnTo>
                                <a:lnTo>
                                  <a:pt x="4443" y="3134"/>
                                </a:lnTo>
                                <a:lnTo>
                                  <a:pt x="4445" y="3117"/>
                                </a:lnTo>
                                <a:lnTo>
                                  <a:pt x="4457" y="3105"/>
                                </a:lnTo>
                                <a:lnTo>
                                  <a:pt x="4464" y="3103"/>
                                </a:lnTo>
                                <a:lnTo>
                                  <a:pt x="4488" y="3103"/>
                                </a:lnTo>
                                <a:lnTo>
                                  <a:pt x="4491" y="3110"/>
                                </a:lnTo>
                                <a:lnTo>
                                  <a:pt x="4495" y="3115"/>
                                </a:lnTo>
                                <a:lnTo>
                                  <a:pt x="4498" y="3127"/>
                                </a:lnTo>
                                <a:lnTo>
                                  <a:pt x="4498" y="3230"/>
                                </a:lnTo>
                                <a:lnTo>
                                  <a:pt x="4517" y="3230"/>
                                </a:lnTo>
                                <a:lnTo>
                                  <a:pt x="4517" y="3125"/>
                                </a:lnTo>
                                <a:close/>
                                <a:moveTo>
                                  <a:pt x="4517" y="665"/>
                                </a:moveTo>
                                <a:lnTo>
                                  <a:pt x="4515" y="653"/>
                                </a:lnTo>
                                <a:lnTo>
                                  <a:pt x="4512" y="643"/>
                                </a:lnTo>
                                <a:lnTo>
                                  <a:pt x="4510" y="638"/>
                                </a:lnTo>
                                <a:lnTo>
                                  <a:pt x="4507" y="633"/>
                                </a:lnTo>
                                <a:lnTo>
                                  <a:pt x="4500" y="626"/>
                                </a:lnTo>
                                <a:lnTo>
                                  <a:pt x="4491" y="621"/>
                                </a:lnTo>
                                <a:lnTo>
                                  <a:pt x="4471" y="621"/>
                                </a:lnTo>
                                <a:lnTo>
                                  <a:pt x="4464" y="626"/>
                                </a:lnTo>
                                <a:lnTo>
                                  <a:pt x="4459" y="626"/>
                                </a:lnTo>
                                <a:lnTo>
                                  <a:pt x="4452" y="631"/>
                                </a:lnTo>
                                <a:lnTo>
                                  <a:pt x="4443" y="638"/>
                                </a:lnTo>
                                <a:lnTo>
                                  <a:pt x="4443" y="571"/>
                                </a:lnTo>
                                <a:lnTo>
                                  <a:pt x="4423" y="571"/>
                                </a:lnTo>
                                <a:lnTo>
                                  <a:pt x="4423" y="770"/>
                                </a:lnTo>
                                <a:lnTo>
                                  <a:pt x="4443" y="770"/>
                                </a:lnTo>
                                <a:lnTo>
                                  <a:pt x="4443" y="674"/>
                                </a:lnTo>
                                <a:lnTo>
                                  <a:pt x="4445" y="657"/>
                                </a:lnTo>
                                <a:lnTo>
                                  <a:pt x="4452" y="650"/>
                                </a:lnTo>
                                <a:lnTo>
                                  <a:pt x="4457" y="643"/>
                                </a:lnTo>
                                <a:lnTo>
                                  <a:pt x="4488" y="643"/>
                                </a:lnTo>
                                <a:lnTo>
                                  <a:pt x="4491" y="650"/>
                                </a:lnTo>
                                <a:lnTo>
                                  <a:pt x="4495" y="655"/>
                                </a:lnTo>
                                <a:lnTo>
                                  <a:pt x="4498" y="667"/>
                                </a:lnTo>
                                <a:lnTo>
                                  <a:pt x="4498" y="770"/>
                                </a:lnTo>
                                <a:lnTo>
                                  <a:pt x="4517" y="770"/>
                                </a:lnTo>
                                <a:lnTo>
                                  <a:pt x="4517" y="665"/>
                                </a:lnTo>
                                <a:close/>
                                <a:moveTo>
                                  <a:pt x="4656" y="5599"/>
                                </a:moveTo>
                                <a:lnTo>
                                  <a:pt x="4654" y="5585"/>
                                </a:lnTo>
                                <a:lnTo>
                                  <a:pt x="4649" y="5573"/>
                                </a:lnTo>
                                <a:lnTo>
                                  <a:pt x="4642" y="5563"/>
                                </a:lnTo>
                                <a:lnTo>
                                  <a:pt x="4637" y="5558"/>
                                </a:lnTo>
                                <a:lnTo>
                                  <a:pt x="4637" y="5594"/>
                                </a:lnTo>
                                <a:lnTo>
                                  <a:pt x="4637" y="5606"/>
                                </a:lnTo>
                                <a:lnTo>
                                  <a:pt x="4565" y="5606"/>
                                </a:lnTo>
                                <a:lnTo>
                                  <a:pt x="4565" y="5589"/>
                                </a:lnTo>
                                <a:lnTo>
                                  <a:pt x="4570" y="5582"/>
                                </a:lnTo>
                                <a:lnTo>
                                  <a:pt x="4584" y="5565"/>
                                </a:lnTo>
                                <a:lnTo>
                                  <a:pt x="4591" y="5563"/>
                                </a:lnTo>
                                <a:lnTo>
                                  <a:pt x="4613" y="5563"/>
                                </a:lnTo>
                                <a:lnTo>
                                  <a:pt x="4623" y="5565"/>
                                </a:lnTo>
                                <a:lnTo>
                                  <a:pt x="4630" y="5575"/>
                                </a:lnTo>
                                <a:lnTo>
                                  <a:pt x="4635" y="5582"/>
                                </a:lnTo>
                                <a:lnTo>
                                  <a:pt x="4637" y="5594"/>
                                </a:lnTo>
                                <a:lnTo>
                                  <a:pt x="4637" y="5558"/>
                                </a:lnTo>
                                <a:lnTo>
                                  <a:pt x="4632" y="5553"/>
                                </a:lnTo>
                                <a:lnTo>
                                  <a:pt x="4623" y="5546"/>
                                </a:lnTo>
                                <a:lnTo>
                                  <a:pt x="4613" y="5544"/>
                                </a:lnTo>
                                <a:lnTo>
                                  <a:pt x="4601" y="5541"/>
                                </a:lnTo>
                                <a:lnTo>
                                  <a:pt x="4589" y="5544"/>
                                </a:lnTo>
                                <a:lnTo>
                                  <a:pt x="4579" y="5546"/>
                                </a:lnTo>
                                <a:lnTo>
                                  <a:pt x="4570" y="5553"/>
                                </a:lnTo>
                                <a:lnTo>
                                  <a:pt x="4560" y="5563"/>
                                </a:lnTo>
                                <a:lnTo>
                                  <a:pt x="4553" y="5573"/>
                                </a:lnTo>
                                <a:lnTo>
                                  <a:pt x="4548" y="5587"/>
                                </a:lnTo>
                                <a:lnTo>
                                  <a:pt x="4546" y="5601"/>
                                </a:lnTo>
                                <a:lnTo>
                                  <a:pt x="4543" y="5618"/>
                                </a:lnTo>
                                <a:lnTo>
                                  <a:pt x="4543" y="5623"/>
                                </a:lnTo>
                                <a:lnTo>
                                  <a:pt x="4546" y="5635"/>
                                </a:lnTo>
                                <a:lnTo>
                                  <a:pt x="4548" y="5652"/>
                                </a:lnTo>
                                <a:lnTo>
                                  <a:pt x="4553" y="5664"/>
                                </a:lnTo>
                                <a:lnTo>
                                  <a:pt x="4567" y="5683"/>
                                </a:lnTo>
                                <a:lnTo>
                                  <a:pt x="4577" y="5688"/>
                                </a:lnTo>
                                <a:lnTo>
                                  <a:pt x="4589" y="5693"/>
                                </a:lnTo>
                                <a:lnTo>
                                  <a:pt x="4601" y="5695"/>
                                </a:lnTo>
                                <a:lnTo>
                                  <a:pt x="4615" y="5695"/>
                                </a:lnTo>
                                <a:lnTo>
                                  <a:pt x="4627" y="5690"/>
                                </a:lnTo>
                                <a:lnTo>
                                  <a:pt x="4644" y="5673"/>
                                </a:lnTo>
                                <a:lnTo>
                                  <a:pt x="4651" y="5661"/>
                                </a:lnTo>
                                <a:lnTo>
                                  <a:pt x="4654" y="5647"/>
                                </a:lnTo>
                                <a:lnTo>
                                  <a:pt x="4635" y="5647"/>
                                </a:lnTo>
                                <a:lnTo>
                                  <a:pt x="4630" y="5659"/>
                                </a:lnTo>
                                <a:lnTo>
                                  <a:pt x="4623" y="5666"/>
                                </a:lnTo>
                                <a:lnTo>
                                  <a:pt x="4613" y="5673"/>
                                </a:lnTo>
                                <a:lnTo>
                                  <a:pt x="4591" y="5673"/>
                                </a:lnTo>
                                <a:lnTo>
                                  <a:pt x="4582" y="5671"/>
                                </a:lnTo>
                                <a:lnTo>
                                  <a:pt x="4575" y="5661"/>
                                </a:lnTo>
                                <a:lnTo>
                                  <a:pt x="4570" y="5654"/>
                                </a:lnTo>
                                <a:lnTo>
                                  <a:pt x="4567" y="5647"/>
                                </a:lnTo>
                                <a:lnTo>
                                  <a:pt x="4563" y="5623"/>
                                </a:lnTo>
                                <a:lnTo>
                                  <a:pt x="4656" y="5623"/>
                                </a:lnTo>
                                <a:lnTo>
                                  <a:pt x="4656" y="5606"/>
                                </a:lnTo>
                                <a:lnTo>
                                  <a:pt x="4656" y="5599"/>
                                </a:lnTo>
                                <a:close/>
                                <a:moveTo>
                                  <a:pt x="4656" y="3139"/>
                                </a:moveTo>
                                <a:lnTo>
                                  <a:pt x="4654" y="3125"/>
                                </a:lnTo>
                                <a:lnTo>
                                  <a:pt x="4649" y="3113"/>
                                </a:lnTo>
                                <a:lnTo>
                                  <a:pt x="4642" y="3103"/>
                                </a:lnTo>
                                <a:lnTo>
                                  <a:pt x="4637" y="3098"/>
                                </a:lnTo>
                                <a:lnTo>
                                  <a:pt x="4637" y="3134"/>
                                </a:lnTo>
                                <a:lnTo>
                                  <a:pt x="4637" y="3146"/>
                                </a:lnTo>
                                <a:lnTo>
                                  <a:pt x="4565" y="3146"/>
                                </a:lnTo>
                                <a:lnTo>
                                  <a:pt x="4565" y="3129"/>
                                </a:lnTo>
                                <a:lnTo>
                                  <a:pt x="4570" y="3122"/>
                                </a:lnTo>
                                <a:lnTo>
                                  <a:pt x="4584" y="3105"/>
                                </a:lnTo>
                                <a:lnTo>
                                  <a:pt x="4591" y="3103"/>
                                </a:lnTo>
                                <a:lnTo>
                                  <a:pt x="4613" y="3103"/>
                                </a:lnTo>
                                <a:lnTo>
                                  <a:pt x="4623" y="3105"/>
                                </a:lnTo>
                                <a:lnTo>
                                  <a:pt x="4630" y="3115"/>
                                </a:lnTo>
                                <a:lnTo>
                                  <a:pt x="4635" y="3122"/>
                                </a:lnTo>
                                <a:lnTo>
                                  <a:pt x="4637" y="3134"/>
                                </a:lnTo>
                                <a:lnTo>
                                  <a:pt x="4637" y="3098"/>
                                </a:lnTo>
                                <a:lnTo>
                                  <a:pt x="4632" y="3093"/>
                                </a:lnTo>
                                <a:lnTo>
                                  <a:pt x="4623" y="3086"/>
                                </a:lnTo>
                                <a:lnTo>
                                  <a:pt x="4613" y="3084"/>
                                </a:lnTo>
                                <a:lnTo>
                                  <a:pt x="4601" y="3081"/>
                                </a:lnTo>
                                <a:lnTo>
                                  <a:pt x="4589" y="3084"/>
                                </a:lnTo>
                                <a:lnTo>
                                  <a:pt x="4579" y="3086"/>
                                </a:lnTo>
                                <a:lnTo>
                                  <a:pt x="4570" y="3093"/>
                                </a:lnTo>
                                <a:lnTo>
                                  <a:pt x="4560" y="3103"/>
                                </a:lnTo>
                                <a:lnTo>
                                  <a:pt x="4553" y="3113"/>
                                </a:lnTo>
                                <a:lnTo>
                                  <a:pt x="4548" y="3127"/>
                                </a:lnTo>
                                <a:lnTo>
                                  <a:pt x="4546" y="3141"/>
                                </a:lnTo>
                                <a:lnTo>
                                  <a:pt x="4543" y="3158"/>
                                </a:lnTo>
                                <a:lnTo>
                                  <a:pt x="4543" y="3163"/>
                                </a:lnTo>
                                <a:lnTo>
                                  <a:pt x="4546" y="3175"/>
                                </a:lnTo>
                                <a:lnTo>
                                  <a:pt x="4548" y="3192"/>
                                </a:lnTo>
                                <a:lnTo>
                                  <a:pt x="4553" y="3204"/>
                                </a:lnTo>
                                <a:lnTo>
                                  <a:pt x="4567" y="3223"/>
                                </a:lnTo>
                                <a:lnTo>
                                  <a:pt x="4577" y="3228"/>
                                </a:lnTo>
                                <a:lnTo>
                                  <a:pt x="4589" y="3233"/>
                                </a:lnTo>
                                <a:lnTo>
                                  <a:pt x="4601" y="3235"/>
                                </a:lnTo>
                                <a:lnTo>
                                  <a:pt x="4615" y="3235"/>
                                </a:lnTo>
                                <a:lnTo>
                                  <a:pt x="4627" y="3230"/>
                                </a:lnTo>
                                <a:lnTo>
                                  <a:pt x="4644" y="3213"/>
                                </a:lnTo>
                                <a:lnTo>
                                  <a:pt x="4651" y="3201"/>
                                </a:lnTo>
                                <a:lnTo>
                                  <a:pt x="4654" y="3187"/>
                                </a:lnTo>
                                <a:lnTo>
                                  <a:pt x="4635" y="3187"/>
                                </a:lnTo>
                                <a:lnTo>
                                  <a:pt x="4630" y="3199"/>
                                </a:lnTo>
                                <a:lnTo>
                                  <a:pt x="4623" y="3206"/>
                                </a:lnTo>
                                <a:lnTo>
                                  <a:pt x="4613" y="3213"/>
                                </a:lnTo>
                                <a:lnTo>
                                  <a:pt x="4591" y="3213"/>
                                </a:lnTo>
                                <a:lnTo>
                                  <a:pt x="4582" y="3211"/>
                                </a:lnTo>
                                <a:lnTo>
                                  <a:pt x="4575" y="3201"/>
                                </a:lnTo>
                                <a:lnTo>
                                  <a:pt x="4570" y="3194"/>
                                </a:lnTo>
                                <a:lnTo>
                                  <a:pt x="4567" y="3187"/>
                                </a:lnTo>
                                <a:lnTo>
                                  <a:pt x="4563" y="3163"/>
                                </a:lnTo>
                                <a:lnTo>
                                  <a:pt x="4656" y="3163"/>
                                </a:lnTo>
                                <a:lnTo>
                                  <a:pt x="4656" y="3146"/>
                                </a:lnTo>
                                <a:lnTo>
                                  <a:pt x="4656" y="3139"/>
                                </a:lnTo>
                                <a:close/>
                                <a:moveTo>
                                  <a:pt x="4656" y="679"/>
                                </a:moveTo>
                                <a:lnTo>
                                  <a:pt x="4654" y="665"/>
                                </a:lnTo>
                                <a:lnTo>
                                  <a:pt x="4649" y="653"/>
                                </a:lnTo>
                                <a:lnTo>
                                  <a:pt x="4642" y="643"/>
                                </a:lnTo>
                                <a:lnTo>
                                  <a:pt x="4637" y="638"/>
                                </a:lnTo>
                                <a:lnTo>
                                  <a:pt x="4637" y="674"/>
                                </a:lnTo>
                                <a:lnTo>
                                  <a:pt x="4637" y="686"/>
                                </a:lnTo>
                                <a:lnTo>
                                  <a:pt x="4565" y="686"/>
                                </a:lnTo>
                                <a:lnTo>
                                  <a:pt x="4565" y="669"/>
                                </a:lnTo>
                                <a:lnTo>
                                  <a:pt x="4570" y="662"/>
                                </a:lnTo>
                                <a:lnTo>
                                  <a:pt x="4584" y="645"/>
                                </a:lnTo>
                                <a:lnTo>
                                  <a:pt x="4591" y="643"/>
                                </a:lnTo>
                                <a:lnTo>
                                  <a:pt x="4613" y="643"/>
                                </a:lnTo>
                                <a:lnTo>
                                  <a:pt x="4623" y="645"/>
                                </a:lnTo>
                                <a:lnTo>
                                  <a:pt x="4630" y="655"/>
                                </a:lnTo>
                                <a:lnTo>
                                  <a:pt x="4635" y="662"/>
                                </a:lnTo>
                                <a:lnTo>
                                  <a:pt x="4637" y="674"/>
                                </a:lnTo>
                                <a:lnTo>
                                  <a:pt x="4637" y="638"/>
                                </a:lnTo>
                                <a:lnTo>
                                  <a:pt x="4632" y="633"/>
                                </a:lnTo>
                                <a:lnTo>
                                  <a:pt x="4613" y="624"/>
                                </a:lnTo>
                                <a:lnTo>
                                  <a:pt x="4601" y="621"/>
                                </a:lnTo>
                                <a:lnTo>
                                  <a:pt x="4589" y="624"/>
                                </a:lnTo>
                                <a:lnTo>
                                  <a:pt x="4570" y="633"/>
                                </a:lnTo>
                                <a:lnTo>
                                  <a:pt x="4560" y="643"/>
                                </a:lnTo>
                                <a:lnTo>
                                  <a:pt x="4553" y="653"/>
                                </a:lnTo>
                                <a:lnTo>
                                  <a:pt x="4548" y="667"/>
                                </a:lnTo>
                                <a:lnTo>
                                  <a:pt x="4546" y="681"/>
                                </a:lnTo>
                                <a:lnTo>
                                  <a:pt x="4543" y="698"/>
                                </a:lnTo>
                                <a:lnTo>
                                  <a:pt x="4543" y="703"/>
                                </a:lnTo>
                                <a:lnTo>
                                  <a:pt x="4546" y="715"/>
                                </a:lnTo>
                                <a:lnTo>
                                  <a:pt x="4548" y="732"/>
                                </a:lnTo>
                                <a:lnTo>
                                  <a:pt x="4553" y="744"/>
                                </a:lnTo>
                                <a:lnTo>
                                  <a:pt x="4567" y="763"/>
                                </a:lnTo>
                                <a:lnTo>
                                  <a:pt x="4577" y="770"/>
                                </a:lnTo>
                                <a:lnTo>
                                  <a:pt x="4601" y="775"/>
                                </a:lnTo>
                                <a:lnTo>
                                  <a:pt x="4615" y="775"/>
                                </a:lnTo>
                                <a:lnTo>
                                  <a:pt x="4627" y="770"/>
                                </a:lnTo>
                                <a:lnTo>
                                  <a:pt x="4644" y="753"/>
                                </a:lnTo>
                                <a:lnTo>
                                  <a:pt x="4651" y="741"/>
                                </a:lnTo>
                                <a:lnTo>
                                  <a:pt x="4654" y="727"/>
                                </a:lnTo>
                                <a:lnTo>
                                  <a:pt x="4635" y="727"/>
                                </a:lnTo>
                                <a:lnTo>
                                  <a:pt x="4630" y="739"/>
                                </a:lnTo>
                                <a:lnTo>
                                  <a:pt x="4623" y="746"/>
                                </a:lnTo>
                                <a:lnTo>
                                  <a:pt x="4613" y="753"/>
                                </a:lnTo>
                                <a:lnTo>
                                  <a:pt x="4591" y="753"/>
                                </a:lnTo>
                                <a:lnTo>
                                  <a:pt x="4582" y="751"/>
                                </a:lnTo>
                                <a:lnTo>
                                  <a:pt x="4575" y="741"/>
                                </a:lnTo>
                                <a:lnTo>
                                  <a:pt x="4570" y="734"/>
                                </a:lnTo>
                                <a:lnTo>
                                  <a:pt x="4567" y="727"/>
                                </a:lnTo>
                                <a:lnTo>
                                  <a:pt x="4563" y="703"/>
                                </a:lnTo>
                                <a:lnTo>
                                  <a:pt x="4656" y="703"/>
                                </a:lnTo>
                                <a:lnTo>
                                  <a:pt x="4656" y="686"/>
                                </a:lnTo>
                                <a:lnTo>
                                  <a:pt x="4656" y="679"/>
                                </a:lnTo>
                                <a:close/>
                                <a:moveTo>
                                  <a:pt x="4745" y="5551"/>
                                </a:moveTo>
                                <a:lnTo>
                                  <a:pt x="4731" y="5541"/>
                                </a:lnTo>
                                <a:lnTo>
                                  <a:pt x="4719" y="5541"/>
                                </a:lnTo>
                                <a:lnTo>
                                  <a:pt x="4714" y="5546"/>
                                </a:lnTo>
                                <a:lnTo>
                                  <a:pt x="4707" y="5551"/>
                                </a:lnTo>
                                <a:lnTo>
                                  <a:pt x="4704" y="5558"/>
                                </a:lnTo>
                                <a:lnTo>
                                  <a:pt x="4699" y="5570"/>
                                </a:lnTo>
                                <a:lnTo>
                                  <a:pt x="4699" y="5546"/>
                                </a:lnTo>
                                <a:lnTo>
                                  <a:pt x="4680" y="5546"/>
                                </a:lnTo>
                                <a:lnTo>
                                  <a:pt x="4680" y="5690"/>
                                </a:lnTo>
                                <a:lnTo>
                                  <a:pt x="4699" y="5690"/>
                                </a:lnTo>
                                <a:lnTo>
                                  <a:pt x="4699" y="5594"/>
                                </a:lnTo>
                                <a:lnTo>
                                  <a:pt x="4702" y="5587"/>
                                </a:lnTo>
                                <a:lnTo>
                                  <a:pt x="4707" y="5575"/>
                                </a:lnTo>
                                <a:lnTo>
                                  <a:pt x="4709" y="5575"/>
                                </a:lnTo>
                                <a:lnTo>
                                  <a:pt x="4719" y="5570"/>
                                </a:lnTo>
                                <a:lnTo>
                                  <a:pt x="4738" y="5570"/>
                                </a:lnTo>
                                <a:lnTo>
                                  <a:pt x="4745" y="5551"/>
                                </a:lnTo>
                                <a:close/>
                                <a:moveTo>
                                  <a:pt x="4745" y="3091"/>
                                </a:moveTo>
                                <a:lnTo>
                                  <a:pt x="4731" y="3081"/>
                                </a:lnTo>
                                <a:lnTo>
                                  <a:pt x="4719" y="3081"/>
                                </a:lnTo>
                                <a:lnTo>
                                  <a:pt x="4714" y="3086"/>
                                </a:lnTo>
                                <a:lnTo>
                                  <a:pt x="4707" y="3091"/>
                                </a:lnTo>
                                <a:lnTo>
                                  <a:pt x="4704" y="3098"/>
                                </a:lnTo>
                                <a:lnTo>
                                  <a:pt x="4699" y="3110"/>
                                </a:lnTo>
                                <a:lnTo>
                                  <a:pt x="4699" y="3086"/>
                                </a:lnTo>
                                <a:lnTo>
                                  <a:pt x="4680" y="3086"/>
                                </a:lnTo>
                                <a:lnTo>
                                  <a:pt x="4680" y="3230"/>
                                </a:lnTo>
                                <a:lnTo>
                                  <a:pt x="4699" y="3230"/>
                                </a:lnTo>
                                <a:lnTo>
                                  <a:pt x="4699" y="3134"/>
                                </a:lnTo>
                                <a:lnTo>
                                  <a:pt x="4702" y="3127"/>
                                </a:lnTo>
                                <a:lnTo>
                                  <a:pt x="4707" y="3115"/>
                                </a:lnTo>
                                <a:lnTo>
                                  <a:pt x="4709" y="3115"/>
                                </a:lnTo>
                                <a:lnTo>
                                  <a:pt x="4719" y="3110"/>
                                </a:lnTo>
                                <a:lnTo>
                                  <a:pt x="4738" y="3110"/>
                                </a:lnTo>
                                <a:lnTo>
                                  <a:pt x="4745" y="3091"/>
                                </a:lnTo>
                                <a:close/>
                                <a:moveTo>
                                  <a:pt x="4745" y="631"/>
                                </a:moveTo>
                                <a:lnTo>
                                  <a:pt x="4731" y="621"/>
                                </a:lnTo>
                                <a:lnTo>
                                  <a:pt x="4719" y="621"/>
                                </a:lnTo>
                                <a:lnTo>
                                  <a:pt x="4714" y="626"/>
                                </a:lnTo>
                                <a:lnTo>
                                  <a:pt x="4707" y="631"/>
                                </a:lnTo>
                                <a:lnTo>
                                  <a:pt x="4704" y="638"/>
                                </a:lnTo>
                                <a:lnTo>
                                  <a:pt x="4699" y="650"/>
                                </a:lnTo>
                                <a:lnTo>
                                  <a:pt x="4699" y="626"/>
                                </a:lnTo>
                                <a:lnTo>
                                  <a:pt x="4680" y="626"/>
                                </a:lnTo>
                                <a:lnTo>
                                  <a:pt x="4680" y="770"/>
                                </a:lnTo>
                                <a:lnTo>
                                  <a:pt x="4699" y="770"/>
                                </a:lnTo>
                                <a:lnTo>
                                  <a:pt x="4699" y="674"/>
                                </a:lnTo>
                                <a:lnTo>
                                  <a:pt x="4702" y="667"/>
                                </a:lnTo>
                                <a:lnTo>
                                  <a:pt x="4707" y="655"/>
                                </a:lnTo>
                                <a:lnTo>
                                  <a:pt x="4709" y="655"/>
                                </a:lnTo>
                                <a:lnTo>
                                  <a:pt x="4719" y="650"/>
                                </a:lnTo>
                                <a:lnTo>
                                  <a:pt x="4738" y="650"/>
                                </a:lnTo>
                                <a:lnTo>
                                  <a:pt x="4745" y="631"/>
                                </a:lnTo>
                                <a:close/>
                                <a:moveTo>
                                  <a:pt x="10368" y="29"/>
                                </a:moveTo>
                                <a:lnTo>
                                  <a:pt x="10354" y="29"/>
                                </a:lnTo>
                                <a:lnTo>
                                  <a:pt x="10354" y="31"/>
                                </a:lnTo>
                                <a:lnTo>
                                  <a:pt x="10368" y="31"/>
                                </a:lnTo>
                                <a:lnTo>
                                  <a:pt x="10368" y="29"/>
                                </a:lnTo>
                                <a:close/>
                                <a:moveTo>
                                  <a:pt x="10397" y="0"/>
                                </a:moveTo>
                                <a:lnTo>
                                  <a:pt x="10354" y="0"/>
                                </a:lnTo>
                                <a:lnTo>
                                  <a:pt x="10" y="0"/>
                                </a:lnTo>
                                <a:lnTo>
                                  <a:pt x="0" y="0"/>
                                </a:lnTo>
                                <a:lnTo>
                                  <a:pt x="0" y="9"/>
                                </a:lnTo>
                                <a:lnTo>
                                  <a:pt x="10" y="9"/>
                                </a:lnTo>
                                <a:lnTo>
                                  <a:pt x="10354" y="9"/>
                                </a:lnTo>
                                <a:lnTo>
                                  <a:pt x="10397" y="9"/>
                                </a:lnTo>
                                <a:lnTo>
                                  <a:pt x="1039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6" name="docshape259"/>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1305" y="1387"/>
                            <a:ext cx="4042" cy="72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1B2FCDD" id="docshapegroup256" o:spid="_x0000_s1026" style="position:absolute;margin-left:57.95pt;margin-top:65.05pt;width:519.85pt;height:410.9pt;z-index:-251651072;mso-position-horizontal-relative:page;mso-position-vertical-relative:page" coordorigin="1159,1301" coordsize="10397,8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">
                <v:shape id="docshape257" o:spid="_x0000_s1027" type="#_x0000_t75" style="position:absolute;left:1291;top:1819;width:3509;height:7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">
                  <v:imagedata r:id="rId344" o:title=""/>
                </v:shape>
                <v:shape id="docshape258" o:spid="_x0000_s1028" style="position:absolute;left:1159;top:1300;width:10397;height:8156;visibility:visible;mso-wrap-style:square;v-text-anchor:top" coordsize="10397,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" path="m5,29l,29r,2l5,31r,-2xm10,29r-3,l7,31r3,l10,29xm598,7524r-24,l586,7469r-24,l550,7524r-5,l545,7548r-10,45l499,7593r10,-45l545,7548r,-24l514,7524r12,-55l502,7469r-12,55l447,7524r,24l485,7548r-10,45l447,7593r,24l471,7617r-12,53l483,7670r12,-53l531,7617r-12,53l543,7670r12,-53l598,7617r,-24l559,7593r10,-45l598,7548r,-24xm598,5061r-24,l586,5006r-24,l550,5061r-5,l545,5085r-10,46l499,5131r10,-46l545,5085r,-24l514,5061r12,-55l502,5006r-12,55l447,5061r,24l485,5085r-10,46l447,5131r,24l471,5155r-12,55l483,5210r12,-55l531,5155r-12,55l543,5210r12,-55l598,5155r,-24l559,5131r10,-46l598,5085r,-24xm747,7591r-3,-12l739,7574r-2,-5l730,7560r-3,-3l720,7553r-9,-8l708,7545r,51l708,7620r-2,7l696,7637r-7,2l675,7639r-8,-2l663,7629r-8,-4l653,7615r,-22l655,7586r5,-5l667,7577r5,-3l689,7574r5,3l701,7581r5,8l708,7596r,-51l699,7543r-12,-2l672,7541r-12,4l651,7557r,-14l653,7529r5,-10l660,7512r7,-7l672,7502r15,l696,7507r5,5l703,7517r,7l742,7519r-3,-12l737,7502r-7,-14l723,7481r-10,-8l701,7469r-14,l658,7473r-24,20l627,7507r-8,19l615,7569r,8l617,7598r2,19l627,7637r7,12l643,7658r12,10l684,7673r24,-5l720,7661r10,-8l737,7644r2,-5l744,7632r3,-12l747,7591xm747,5131r-3,-12l739,5114r-2,-7l730,5097r-3,-2l720,5090r-9,-7l708,5083r,50l708,5157r-2,10l696,5174r-7,5l675,5179r-8,-5l663,5167r-8,-5l653,5155r,-24l655,5126r5,-7l667,5114r27,l701,5119r5,7l708,5133r,-50l699,5081r-12,-3l672,5078r-12,5l651,5095r,-14l653,5069r5,-10l660,5049r7,-7l687,5042r14,7l703,5054r,7l742,5059r-3,-12l737,5042r-2,-7l730,5028r-7,-10l713,5011r-12,-5l687,5006r-15,3l658,5013r-12,8l634,5030r-15,34l615,5107r,7l619,5157r8,17l634,5186r9,12l655,5205r15,5l696,5210r24,-9l730,5191r7,-10l739,5179r5,-7l747,5157r,-26xm903,7572r-3,-27l898,7521r-7,-16l891,7502r-8,-12l874,7481r-10,-5l864,7541r,60l859,7620r-2,7l855,7632r-10,5l843,7639r-12,l826,7637r-3,-3l819,7632r-3,-5l814,7617r-3,-7l809,7601r,-58l811,7531r3,-10l816,7514r3,-5l823,7507r3,-2l831,7502r12,l845,7505r10,4l857,7514r5,17l864,7541r,-65l864,7473r-29,-4l821,7471r-12,2l799,7481r-9,9l783,7505r-8,16l773,7543r-2,26l773,7596r,21l780,7637r7,14l797,7661r12,7l821,7670r14,3l864,7668r10,-7l883,7651r8,-12l898,7620r2,-22l903,7572xm903,5109r-3,-26l898,5061r-7,-19l883,5030r-9,-12l864,5013r,68l864,5138r-2,12l859,5157r-2,10l855,5169r-10,5l843,5179r-12,l826,5174r-3,l816,5167r-2,-12l811,5150r-2,-12l809,5081r2,-12l814,5059r2,-5l819,5047r4,l826,5042r19,l855,5047r2,7l862,5071r2,10l864,5013r-14,-4l835,5006r-14,3l809,5013r-10,5l790,5030r-7,12l775,5059r,2l773,5083r-2,24l773,5136r,21l787,5191r10,7l809,5205r12,5l850,5210r14,-5l883,5191r8,-12l891,5177r7,-20l900,5136r3,-27xm1006,7581r-79,l927,7617r79,l1006,7581xm1006,5119r-79,l927,5155r79,l1006,5119xm1155,7603r-3,-14l1150,7577r-3,-5l1145,7567r-7,-10l1122,7545r-3,-2l1095,7538r-8,l1078,7541r-7,4l1078,7509r67,l1145,7471r-98,l1025,7581r34,5l1066,7577r9,-5l1095,7572r7,2l1114,7586r2,7l1116,7615r-5,10l1099,7637r-7,2l1075,7639r-4,-2l1059,7625r-5,-8l1054,7608r-34,5l1023,7627r4,12l1032,7649r7,7l1049,7663r12,7l1073,7673r12,l1102,7670r14,-5l1128,7658r12,-12l1144,7639r1,-2l1152,7627r3,-12l1155,7603xm1157,5133r-24,l1133,5011r-34,l1095,5018r,48l1095,5133r-48,l1095,5066r,-48l1013,5133r,34l1095,5167r,43l1133,5210r,-43l1157,5167r,-34xm1788,8126r-24,l1764,8155r24,l1788,8126xm1788,8011r-24,l1764,8040r24,l1788,8011xm1788,5661r-24,l1764,5690r24,l1788,5661xm1788,5546r-24,l1764,5575r24,l1788,5546xm1788,3201r-24,l1764,3230r24,l1788,3201xm1788,3086r-24,l1764,3115r24,l1788,3086xm1788,741r-24,l1764,770r24,l1788,741xm1788,626r-24,l1764,655r24,l1788,626xm4337,5575r-5,-29l4327,5534r-4,-9l4315,5515r,62l4315,5589r-2,20l4311,5625r-5,15l4299,5649r-10,10l4279,5666r-9,5l4246,5671r-10,-5l4227,5659r-10,-10l4210,5640r-5,-12l4200,5611r,-38l4205,5556r5,-15l4217,5529r7,-7l4236,5515r10,-5l4277,5510r19,17l4303,5534r3,7l4311,5553r4,24l4315,5515r-7,-5l4308,5508r-9,-10l4289,5493r-19,-4l4258,5486r-17,3l4227,5493r-15,10l4200,5515r-9,14l4183,5549r-2,21l4179,5594r2,17l4183,5630r8,17l4198,5661r14,15l4224,5685r17,8l4258,5695r17,-2l4289,5685r17,-9l4308,5671r10,-10l4325,5647r7,-17l4337,5611r,-36xm4337,3115r-5,-29l4327,3074r-4,-9l4315,3055r,62l4315,3129r-2,20l4311,3165r-5,15l4299,3189r-10,10l4279,3206r-9,5l4246,3211r-10,-5l4227,3199r-10,-10l4210,3180r-5,-12l4200,3151r,-38l4205,3096r5,-15l4217,3069r7,-7l4236,3055r10,-5l4277,3050r19,17l4303,3074r3,7l4311,3093r4,24l4315,3055r-7,-5l4308,3048r-9,-10l4289,3033r-19,-4l4258,3026r-17,3l4227,3033r-15,10l4200,3055r-9,14l4183,3089r-2,21l4179,3134r2,17l4183,3170r8,17l4198,3201r14,15l4224,3225r17,8l4258,3235r17,-2l4289,3225r17,-9l4308,3211r10,-10l4325,3187r7,-17l4337,3151r,-36xm4337,655r-5,-29l4327,614r-4,-9l4315,595r,62l4315,669r-2,20l4311,705r-5,15l4299,729r-10,10l4279,746r-9,5l4246,751r-10,-5l4227,739r-10,-10l4210,720r-5,-12l4200,691r,-38l4205,636r5,-15l4217,609r7,-7l4236,595r10,-5l4277,590r19,17l4303,614r3,7l4311,633r4,24l4315,595r-7,-5l4308,588r-9,-10l4289,573r-19,-4l4258,566r-17,3l4227,573r-15,10l4200,595r-9,14l4183,629r-2,21l4179,674r2,17l4183,710r8,17l4198,741r14,15l4224,765r17,8l4258,775r17,-2l4289,765r17,-9l4308,751r10,-10l4325,727r7,-17l4337,691r,-36xm4409,5690r-2,-17l4407,5671r-5,2l4390,5673r-5,-2l4385,5563r22,l4407,5546r-22,l4385,5493r-19,17l4366,5546r-15,l4351,5563r15,l4366,5671r2,7l4368,5683r3,2l4385,5695r17,l4409,5690xm4409,3230r-2,-17l4407,3211r-5,2l4390,3213r-5,-2l4385,3103r22,l4407,3086r-22,l4385,3033r-19,17l4366,3086r-15,l4351,3103r15,l4366,3211r2,7l4368,3223r3,2l4385,3235r17,l4409,3230xm4409,770r-2,-17l4407,751r-5,2l4390,753r-5,-2l4385,643r22,l4407,626r-22,l4385,573r-19,17l4366,626r-15,l4351,643r15,l4366,751r2,7l4368,763r3,2l4385,775r17,l4409,770xm4517,5585r-2,-12l4512,5563r-2,-5l4507,5553r-7,-7l4491,5541r-20,l4464,5546r-5,l4452,5551r-9,7l4443,5491r-20,l4423,5690r20,l4443,5594r2,-17l4452,5570r5,-7l4488,5563r3,7l4495,5575r3,12l4498,5690r19,l4517,5585xm4517,3125r-2,-12l4512,3103r-2,-5l4507,3093r-7,-7l4491,3081r-20,l4464,3086r-5,l4452,3091r-9,7l4443,3031r-20,l4423,3230r20,l4443,3134r2,-17l4457,3105r7,-2l4488,3103r3,7l4495,3115r3,12l4498,3230r19,l4517,3125xm4517,665r-2,-12l4512,643r-2,-5l4507,633r-7,-7l4491,621r-20,l4464,626r-5,l4452,631r-9,7l4443,571r-20,l4423,770r20,l4443,674r2,-17l4452,650r5,-7l4488,643r3,7l4495,655r3,12l4498,770r19,l4517,665xm4656,5599r-2,-14l4649,5573r-7,-10l4637,5558r,36l4637,5606r-72,l4565,5589r5,-7l4584,5565r7,-2l4613,5563r10,2l4630,5575r5,7l4637,5594r,-36l4632,5553r-9,-7l4613,5544r-12,-3l4589,5544r-10,2l4570,5553r-10,10l4553,5573r-5,14l4546,5601r-3,17l4543,5623r3,12l4548,5652r5,12l4567,5683r10,5l4589,5693r12,2l4615,5695r12,-5l4644,5673r7,-12l4654,5647r-19,l4630,5659r-7,7l4613,5673r-22,l4582,5671r-7,-10l4570,5654r-3,-7l4563,5623r93,l4656,5606r,-7xm4656,3139r-2,-14l4649,3113r-7,-10l4637,3098r,36l4637,3146r-72,l4565,3129r5,-7l4584,3105r7,-2l4613,3103r10,2l4630,3115r5,7l4637,3134r,-36l4632,3093r-9,-7l4613,3084r-12,-3l4589,3084r-10,2l4570,3093r-10,10l4553,3113r-5,14l4546,3141r-3,17l4543,3163r3,12l4548,3192r5,12l4567,3223r10,5l4589,3233r12,2l4615,3235r12,-5l4644,3213r7,-12l4654,3187r-19,l4630,3199r-7,7l4613,3213r-22,l4582,3211r-7,-10l4570,3194r-3,-7l4563,3163r93,l4656,3146r,-7xm4656,679r-2,-14l4649,653r-7,-10l4637,638r,36l4637,686r-72,l4565,669r5,-7l4584,645r7,-2l4613,643r10,2l4630,655r5,7l4637,674r,-36l4632,633r-19,-9l4601,621r-12,3l4570,633r-10,10l4553,653r-5,14l4546,681r-3,17l4543,703r3,12l4548,732r5,12l4567,763r10,7l4601,775r14,l4627,770r17,-17l4651,741r3,-14l4635,727r-5,12l4623,746r-10,7l4591,753r-9,-2l4575,741r-5,-7l4567,727r-4,-24l4656,703r,-17l4656,679xm4745,5551r-14,-10l4719,5541r-5,5l4707,5551r-3,7l4699,5570r,-24l4680,5546r,144l4699,5690r,-96l4702,5587r5,-12l4709,5575r10,-5l4738,5570r7,-19xm4745,3091r-14,-10l4719,3081r-5,5l4707,3091r-3,7l4699,3110r,-24l4680,3086r,144l4699,3230r,-96l4702,3127r5,-12l4709,3115r10,-5l4738,3110r7,-19xm4745,631r-14,-10l4719,621r-5,5l4707,631r-3,7l4699,650r,-24l4680,626r,144l4699,770r,-96l4702,667r5,-12l4709,655r10,-5l4738,650r7,-19xm10368,29r-14,l10354,31r14,l10368,29xm10397,r-43,l10,,,,,9r10,l10354,9r43,l10397,xe" fillcolor="black" stroked="f">
                  <v:path arrowok="t" o:connecttype="custom" o:connectlocs="545,8849;459,8971;550,6362;447,6456;739,8875;653,8894;653,8830;687,8770;737,8945;696,6475;687,6379;730,6329;670,6511;864,8842;814,8822;799,8782;891,8940;845,6475;855,6348;773,6458;1006,8882;1071,8846;1075,8940;1140,8947;1013,6468;1788,6962;1764,4416;4315,6816;4200,6874;4289,6794;4241,6994;4315,4430;4210,4382;4258,4327;4275,4534;4311,2006;4224,1903;4227,1874;4306,2057;4385,6794;4390,4514;4402,4536;4366,1944;4459,6847;4517,6886;4443,4435;4491,1922;4498,1968;4623,6866;4543,6924;4591,6974;4565,4430;4560,4404;4654,4488;4642,1944;4601,1922;4644,2054;4731,6842;4745,4392;4745,4392;4738,1951" o:connectangles="0,0,0,0,0,0,0,0,0,0,0,0,0,0,0,0,0,0,0,0,0,0,0,0,0,0,0,0,0,0,0,0,0,0,0,0,0,0,0,0,0,0,0,0,0,0,0,0,0,0,0,0,0,0,0,0,0,0,0,0,0"/>
                </v:shape>
                <v:shape id="docshape259" o:spid="_x0000_s1029" type="#_x0000_t75" style="position:absolute;left:1305;top:1387;width:4042;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">
                  <v:imagedata r:id="rId345" o:title=""/>
                </v:shape>
                <w10:wrap anchorx="page" anchory="page"/>
              </v:group>
            </w:pict>
          </mc:Fallback>
        </mc:AlternateContent>
      </w:r>
      <w:r>
        <w:rPr>
          <w:noProof/>
        </w:rPr>
        <mc:AlternateContent>
          <mc:Choice Requires="wpg">
            <w:drawing>
              <wp:anchor distT="0" distB="0" distL="114300" distR="114300" simplePos="0" relativeHeight="251666432" behindDoc="1" locked="0" layoutInCell="1" allowOverlap="1" wp14:anchorId="3DE9DF20" wp14:editId="27C8E4FA">
                <wp:simplePos x="0" y="0"/>
                <wp:positionH relativeFrom="page">
                  <wp:posOffset>2842260</wp:posOffset>
                </wp:positionH>
                <wp:positionV relativeFrom="page">
                  <wp:posOffset>3359150</wp:posOffset>
                </wp:positionV>
                <wp:extent cx="394970" cy="134620"/>
                <wp:effectExtent l="0" t="0" r="0" b="0"/>
                <wp:wrapNone/>
                <wp:docPr id="644" name="docshapegroup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970" cy="134620"/>
                          <a:chOff x="4476" y="5290"/>
                          <a:chExt cx="622" cy="212"/>
                        </a:xfrm>
                      </wpg:grpSpPr>
                      <pic:pic xmlns:pic="http://schemas.openxmlformats.org/drawingml/2006/picture">
                        <pic:nvPicPr>
                          <pic:cNvPr id="646" name="docshape261"/>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4881" y="5289"/>
                            <a:ext cx="216"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8" name="docshape26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4476" y="5294"/>
                            <a:ext cx="339" cy="2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9682918" id="docshapegroup260" o:spid="_x0000_s1026" style="position:absolute;margin-left:223.8pt;margin-top:264.5pt;width:31.1pt;height:10.6pt;z-index:-251650048;mso-position-horizontal-relative:page;mso-position-vertical-relative:page" coordorigin="4476,5290" coordsize="622,2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">
                <v:shape id="docshape261" o:spid="_x0000_s1027" type="#_x0000_t75" style="position:absolute;left:4881;top:5289;width:216;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">
                  <v:imagedata r:id="rId348" o:title=""/>
                </v:shape>
                <v:shape id="docshape262" o:spid="_x0000_s1028" type="#_x0000_t75" style="position:absolute;left:4476;top:5294;width:339;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">
                  <v:imagedata r:id="rId349" o:title=""/>
                </v:shape>
                <w10:wrap anchorx="page" anchory="page"/>
              </v:group>
            </w:pict>
          </mc:Fallback>
        </mc:AlternateContent>
      </w:r>
      <w:r w:rsidR="007F0044">
        <w:rPr>
          <w:noProof/>
        </w:rPr>
        <w:drawing>
          <wp:anchor distT="0" distB="0" distL="0" distR="0" simplePos="0" relativeHeight="251614208" behindDoc="1" locked="0" layoutInCell="1" allowOverlap="1" wp14:anchorId="5021A252" wp14:editId="355CF982">
            <wp:simplePos x="0" y="0"/>
            <wp:positionH relativeFrom="page">
              <wp:posOffset>3291840</wp:posOffset>
            </wp:positionH>
            <wp:positionV relativeFrom="page">
              <wp:posOffset>4919471</wp:posOffset>
            </wp:positionV>
            <wp:extent cx="1402081" cy="170687"/>
            <wp:effectExtent l="0" t="0" r="0" b="0"/>
            <wp:wrapNone/>
            <wp:docPr id="483" name="image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221.jpeg"/>
                    <pic:cNvPicPr/>
                  </pic:nvPicPr>
                  <pic:blipFill>
                    <a:blip r:embed="rId350" cstate="print"/>
                    <a:stretch>
                      <a:fillRect/>
                    </a:stretch>
                  </pic:blipFill>
                  <pic:spPr>
                    <a:xfrm>
                      <a:off x="0" y="0"/>
                      <a:ext cx="1402081" cy="170687"/>
                    </a:xfrm>
                    <a:prstGeom prst="rect">
                      <a:avLst/>
                    </a:prstGeom>
                  </pic:spPr>
                </pic:pic>
              </a:graphicData>
            </a:graphic>
          </wp:anchor>
        </w:drawing>
      </w:r>
      <w:r>
        <w:rPr>
          <w:noProof/>
        </w:rPr>
        <mc:AlternateContent>
          <mc:Choice Requires="wpg">
            <w:drawing>
              <wp:anchor distT="0" distB="0" distL="114300" distR="114300" simplePos="0" relativeHeight="251667456" behindDoc="1" locked="0" layoutInCell="1" allowOverlap="1" wp14:anchorId="4ADCC246" wp14:editId="569247F7">
                <wp:simplePos x="0" y="0"/>
                <wp:positionH relativeFrom="page">
                  <wp:posOffset>2842260</wp:posOffset>
                </wp:positionH>
                <wp:positionV relativeFrom="page">
                  <wp:posOffset>1791970</wp:posOffset>
                </wp:positionV>
                <wp:extent cx="394970" cy="137160"/>
                <wp:effectExtent l="0" t="0" r="0" b="0"/>
                <wp:wrapNone/>
                <wp:docPr id="254" name="docshapegroup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970" cy="137160"/>
                          <a:chOff x="4476" y="2822"/>
                          <a:chExt cx="622" cy="216"/>
                        </a:xfrm>
                      </wpg:grpSpPr>
                      <pic:pic xmlns:pic="http://schemas.openxmlformats.org/drawingml/2006/picture">
                        <pic:nvPicPr>
                          <pic:cNvPr id="640" name="docshape264"/>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4881" y="2822"/>
                            <a:ext cx="216"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2" name="docshape265"/>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4476" y="2832"/>
                            <a:ext cx="339" cy="2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2774291" id="docshapegroup263" o:spid="_x0000_s1026" style="position:absolute;margin-left:223.8pt;margin-top:141.1pt;width:31.1pt;height:10.8pt;z-index:-251649024;mso-position-horizontal-relative:page;mso-position-vertical-relative:page" coordorigin="4476,2822" coordsize="622,2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">
                <v:shape id="docshape264" o:spid="_x0000_s1027" type="#_x0000_t75" style="position:absolute;left:4881;top:2822;width:216;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">
                  <v:imagedata r:id="rId353" o:title=""/>
                </v:shape>
                <v:shape id="docshape265" o:spid="_x0000_s1028" type="#_x0000_t75" style="position:absolute;left:4476;top:2832;width:339;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">
                  <v:imagedata r:id="rId354" o:title=""/>
                </v:shape>
                <w10:wrap anchorx="page" anchory="page"/>
              </v:group>
            </w:pict>
          </mc:Fallback>
        </mc:AlternateContent>
      </w:r>
      <w:r w:rsidR="007F0044">
        <w:rPr>
          <w:noProof/>
        </w:rPr>
        <w:drawing>
          <wp:anchor distT="0" distB="0" distL="0" distR="0" simplePos="0" relativeHeight="251615232" behindDoc="1" locked="0" layoutInCell="1" allowOverlap="1" wp14:anchorId="1215CD4D" wp14:editId="6971BC97">
            <wp:simplePos x="0" y="0"/>
            <wp:positionH relativeFrom="page">
              <wp:posOffset>3291840</wp:posOffset>
            </wp:positionH>
            <wp:positionV relativeFrom="page">
              <wp:posOffset>1792224</wp:posOffset>
            </wp:positionV>
            <wp:extent cx="1348279" cy="146399"/>
            <wp:effectExtent l="0" t="0" r="0" b="0"/>
            <wp:wrapNone/>
            <wp:docPr id="485" name="image2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224.jpeg"/>
                    <pic:cNvPicPr/>
                  </pic:nvPicPr>
                  <pic:blipFill>
                    <a:blip r:embed="rId355" cstate="print"/>
                    <a:stretch>
                      <a:fillRect/>
                    </a:stretch>
                  </pic:blipFill>
                  <pic:spPr>
                    <a:xfrm>
                      <a:off x="0" y="0"/>
                      <a:ext cx="1348279" cy="146399"/>
                    </a:xfrm>
                    <a:prstGeom prst="rect">
                      <a:avLst/>
                    </a:prstGeom>
                  </pic:spPr>
                </pic:pic>
              </a:graphicData>
            </a:graphic>
          </wp:anchor>
        </w:drawing>
      </w:r>
      <w:r>
        <w:rPr>
          <w:noProof/>
        </w:rPr>
        <mc:AlternateContent>
          <mc:Choice Requires="wpg">
            <w:drawing>
              <wp:anchor distT="0" distB="0" distL="114300" distR="114300" simplePos="0" relativeHeight="251668480" behindDoc="1" locked="0" layoutInCell="1" allowOverlap="1" wp14:anchorId="4B5CE0D8" wp14:editId="60FCBD79">
                <wp:simplePos x="0" y="0"/>
                <wp:positionH relativeFrom="page">
                  <wp:posOffset>2842260</wp:posOffset>
                </wp:positionH>
                <wp:positionV relativeFrom="page">
                  <wp:posOffset>4919345</wp:posOffset>
                </wp:positionV>
                <wp:extent cx="394970" cy="137160"/>
                <wp:effectExtent l="0" t="0" r="0" b="0"/>
                <wp:wrapNone/>
                <wp:docPr id="248" name="docshapegroup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970" cy="137160"/>
                          <a:chOff x="4476" y="7747"/>
                          <a:chExt cx="622" cy="216"/>
                        </a:xfrm>
                      </wpg:grpSpPr>
                      <pic:pic xmlns:pic="http://schemas.openxmlformats.org/drawingml/2006/picture">
                        <pic:nvPicPr>
                          <pic:cNvPr id="250" name="docshape267"/>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4881" y="7747"/>
                            <a:ext cx="216"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 name="docshape26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4476" y="7754"/>
                            <a:ext cx="339" cy="2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B2472E8" id="docshapegroup266" o:spid="_x0000_s1026" style="position:absolute;margin-left:223.8pt;margin-top:387.35pt;width:31.1pt;height:10.8pt;z-index:-251648000;mso-position-horizontal-relative:page;mso-position-vertical-relative:page" coordorigin="4476,7747" coordsize="622,2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">
                <v:shape id="docshape267" o:spid="_x0000_s1027" type="#_x0000_t75" style="position:absolute;left:4881;top:7747;width:216;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">
                  <v:imagedata r:id="rId357" o:title=""/>
                </v:shape>
                <v:shape id="docshape268" o:spid="_x0000_s1028" type="#_x0000_t75" style="position:absolute;left:4476;top:7754;width:339;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">
                  <v:imagedata r:id="rId358" o:title=""/>
                </v:shape>
                <w10:wrap anchorx="page" anchory="page"/>
              </v:group>
            </w:pict>
          </mc:Fallback>
        </mc:AlternateContent>
      </w:r>
      <w:r w:rsidR="007F0044">
        <w:rPr>
          <w:noProof/>
        </w:rPr>
        <w:drawing>
          <wp:anchor distT="0" distB="0" distL="0" distR="0" simplePos="0" relativeHeight="251616256" behindDoc="1" locked="0" layoutInCell="1" allowOverlap="1" wp14:anchorId="452A9F34" wp14:editId="0F2A547A">
            <wp:simplePos x="0" y="0"/>
            <wp:positionH relativeFrom="page">
              <wp:posOffset>3291840</wp:posOffset>
            </wp:positionH>
            <wp:positionV relativeFrom="page">
              <wp:posOffset>3358896</wp:posOffset>
            </wp:positionV>
            <wp:extent cx="1402082" cy="170688"/>
            <wp:effectExtent l="0" t="0" r="0" b="0"/>
            <wp:wrapNone/>
            <wp:docPr id="487" name="image2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226.jpeg"/>
                    <pic:cNvPicPr/>
                  </pic:nvPicPr>
                  <pic:blipFill>
                    <a:blip r:embed="rId359" cstate="print"/>
                    <a:stretch>
                      <a:fillRect/>
                    </a:stretch>
                  </pic:blipFill>
                  <pic:spPr>
                    <a:xfrm>
                      <a:off x="0" y="0"/>
                      <a:ext cx="1402082" cy="170688"/>
                    </a:xfrm>
                    <a:prstGeom prst="rect">
                      <a:avLst/>
                    </a:prstGeom>
                  </pic:spPr>
                </pic:pic>
              </a:graphicData>
            </a:graphic>
          </wp:anchor>
        </w:drawing>
      </w:r>
      <w:r w:rsidR="007F0044">
        <w:rPr>
          <w:noProof/>
        </w:rPr>
        <w:drawing>
          <wp:anchor distT="0" distB="0" distL="0" distR="0" simplePos="0" relativeHeight="251617280" behindDoc="1" locked="0" layoutInCell="1" allowOverlap="1" wp14:anchorId="65F783D7" wp14:editId="6389BFCC">
            <wp:simplePos x="0" y="0"/>
            <wp:positionH relativeFrom="page">
              <wp:posOffset>822960</wp:posOffset>
            </wp:positionH>
            <wp:positionV relativeFrom="page">
              <wp:posOffset>7434071</wp:posOffset>
            </wp:positionV>
            <wp:extent cx="1011936" cy="170687"/>
            <wp:effectExtent l="0" t="0" r="0" b="0"/>
            <wp:wrapNone/>
            <wp:docPr id="489" name="image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227.jpeg"/>
                    <pic:cNvPicPr/>
                  </pic:nvPicPr>
                  <pic:blipFill>
                    <a:blip r:embed="rId360" cstate="print"/>
                    <a:stretch>
                      <a:fillRect/>
                    </a:stretch>
                  </pic:blipFill>
                  <pic:spPr>
                    <a:xfrm>
                      <a:off x="0" y="0"/>
                      <a:ext cx="1011936" cy="170687"/>
                    </a:xfrm>
                    <a:prstGeom prst="rect">
                      <a:avLst/>
                    </a:prstGeom>
                  </pic:spPr>
                </pic:pic>
              </a:graphicData>
            </a:graphic>
          </wp:anchor>
        </w:drawing>
      </w:r>
      <w:r w:rsidR="007F0044">
        <w:rPr>
          <w:noProof/>
        </w:rPr>
        <w:drawing>
          <wp:anchor distT="0" distB="0" distL="0" distR="0" simplePos="0" relativeHeight="251618304" behindDoc="1" locked="0" layoutInCell="1" allowOverlap="1" wp14:anchorId="368FD624" wp14:editId="47170589">
            <wp:simplePos x="0" y="0"/>
            <wp:positionH relativeFrom="page">
              <wp:posOffset>2606039</wp:posOffset>
            </wp:positionH>
            <wp:positionV relativeFrom="page">
              <wp:posOffset>7406640</wp:posOffset>
            </wp:positionV>
            <wp:extent cx="441960" cy="192024"/>
            <wp:effectExtent l="0" t="0" r="0" b="0"/>
            <wp:wrapNone/>
            <wp:docPr id="491" name="image2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228.jpeg"/>
                    <pic:cNvPicPr/>
                  </pic:nvPicPr>
                  <pic:blipFill>
                    <a:blip r:embed="rId361" cstate="print"/>
                    <a:stretch>
                      <a:fillRect/>
                    </a:stretch>
                  </pic:blipFill>
                  <pic:spPr>
                    <a:xfrm>
                      <a:off x="0" y="0"/>
                      <a:ext cx="441960" cy="192024"/>
                    </a:xfrm>
                    <a:prstGeom prst="rect">
                      <a:avLst/>
                    </a:prstGeom>
                  </pic:spPr>
                </pic:pic>
              </a:graphicData>
            </a:graphic>
          </wp:anchor>
        </w:drawing>
      </w:r>
      <w:r w:rsidR="007F0044">
        <w:rPr>
          <w:noProof/>
        </w:rPr>
        <w:drawing>
          <wp:anchor distT="0" distB="0" distL="0" distR="0" simplePos="0" relativeHeight="251619328" behindDoc="1" locked="0" layoutInCell="1" allowOverlap="1" wp14:anchorId="593C262B" wp14:editId="739131CF">
            <wp:simplePos x="0" y="0"/>
            <wp:positionH relativeFrom="page">
              <wp:posOffset>3791711</wp:posOffset>
            </wp:positionH>
            <wp:positionV relativeFrom="page">
              <wp:posOffset>7434071</wp:posOffset>
            </wp:positionV>
            <wp:extent cx="246887" cy="137160"/>
            <wp:effectExtent l="0" t="0" r="0" b="0"/>
            <wp:wrapNone/>
            <wp:docPr id="493" name="image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229.jpeg"/>
                    <pic:cNvPicPr/>
                  </pic:nvPicPr>
                  <pic:blipFill>
                    <a:blip r:embed="rId362" cstate="print"/>
                    <a:stretch>
                      <a:fillRect/>
                    </a:stretch>
                  </pic:blipFill>
                  <pic:spPr>
                    <a:xfrm>
                      <a:off x="0" y="0"/>
                      <a:ext cx="246887" cy="137160"/>
                    </a:xfrm>
                    <a:prstGeom prst="rect">
                      <a:avLst/>
                    </a:prstGeom>
                  </pic:spPr>
                </pic:pic>
              </a:graphicData>
            </a:graphic>
          </wp:anchor>
        </w:drawing>
      </w:r>
      <w:r>
        <w:rPr>
          <w:noProof/>
        </w:rPr>
        <mc:AlternateContent>
          <mc:Choice Requires="wps">
            <w:drawing>
              <wp:anchor distT="0" distB="0" distL="114300" distR="114300" simplePos="0" relativeHeight="251670528" behindDoc="1" locked="0" layoutInCell="1" allowOverlap="1" wp14:anchorId="2430CB83" wp14:editId="6F31E4D5">
                <wp:simplePos x="0" y="0"/>
                <wp:positionH relativeFrom="page">
                  <wp:posOffset>4725670</wp:posOffset>
                </wp:positionH>
                <wp:positionV relativeFrom="page">
                  <wp:posOffset>1833245</wp:posOffset>
                </wp:positionV>
                <wp:extent cx="13970" cy="18415"/>
                <wp:effectExtent l="0" t="0" r="0" b="0"/>
                <wp:wrapNone/>
                <wp:docPr id="246" name="docshape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DAA40A" id="docshape269" o:spid="_x0000_s1026" style="position:absolute;margin-left:372.1pt;margin-top:144.35pt;width:1.1pt;height:1.4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" fillcolor="black" stroked="f">
                <w10:wrap anchorx="page" anchory="page"/>
              </v:rect>
            </w:pict>
          </mc:Fallback>
        </mc:AlternateContent>
      </w:r>
      <w:r>
        <w:rPr>
          <w:noProof/>
        </w:rPr>
        <mc:AlternateContent>
          <mc:Choice Requires="wps">
            <w:drawing>
              <wp:anchor distT="0" distB="0" distL="114300" distR="114300" simplePos="0" relativeHeight="251671552" behindDoc="1" locked="0" layoutInCell="1" allowOverlap="1" wp14:anchorId="7EFC170F" wp14:editId="572BF351">
                <wp:simplePos x="0" y="0"/>
                <wp:positionH relativeFrom="page">
                  <wp:posOffset>4725670</wp:posOffset>
                </wp:positionH>
                <wp:positionV relativeFrom="page">
                  <wp:posOffset>1909445</wp:posOffset>
                </wp:positionV>
                <wp:extent cx="13970" cy="18415"/>
                <wp:effectExtent l="0" t="0" r="0" b="0"/>
                <wp:wrapNone/>
                <wp:docPr id="244" name="docshape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4F5E3F" id="docshape270" o:spid="_x0000_s1026" style="position:absolute;margin-left:372.1pt;margin-top:150.35pt;width:1.1pt;height:1.4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" fillcolor="black" stroked="f">
                <w10:wrap anchorx="page" anchory="page"/>
              </v:rect>
            </w:pict>
          </mc:Fallback>
        </mc:AlternateContent>
      </w:r>
      <w:r>
        <w:rPr>
          <w:noProof/>
        </w:rPr>
        <mc:AlternateContent>
          <mc:Choice Requires="wps">
            <w:drawing>
              <wp:anchor distT="0" distB="0" distL="114300" distR="114300" simplePos="0" relativeHeight="251672576" behindDoc="1" locked="0" layoutInCell="1" allowOverlap="1" wp14:anchorId="280D9CAD" wp14:editId="7853F6E4">
                <wp:simplePos x="0" y="0"/>
                <wp:positionH relativeFrom="page">
                  <wp:posOffset>4725670</wp:posOffset>
                </wp:positionH>
                <wp:positionV relativeFrom="page">
                  <wp:posOffset>3398520</wp:posOffset>
                </wp:positionV>
                <wp:extent cx="13970" cy="18415"/>
                <wp:effectExtent l="0" t="0" r="0" b="0"/>
                <wp:wrapNone/>
                <wp:docPr id="242" name="docshape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196567" id="docshape271" o:spid="_x0000_s1026" style="position:absolute;margin-left:372.1pt;margin-top:267.6pt;width:1.1pt;height:1.4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" fillcolor="black" stroked="f">
                <w10:wrap anchorx="page" anchory="page"/>
              </v:rect>
            </w:pict>
          </mc:Fallback>
        </mc:AlternateContent>
      </w:r>
      <w:r>
        <w:rPr>
          <w:noProof/>
        </w:rPr>
        <mc:AlternateContent>
          <mc:Choice Requires="wps">
            <w:drawing>
              <wp:anchor distT="0" distB="0" distL="114300" distR="114300" simplePos="0" relativeHeight="251673600" behindDoc="1" locked="0" layoutInCell="1" allowOverlap="1" wp14:anchorId="2D406700" wp14:editId="2D07395D">
                <wp:simplePos x="0" y="0"/>
                <wp:positionH relativeFrom="page">
                  <wp:posOffset>4725670</wp:posOffset>
                </wp:positionH>
                <wp:positionV relativeFrom="page">
                  <wp:posOffset>3471545</wp:posOffset>
                </wp:positionV>
                <wp:extent cx="13970" cy="18415"/>
                <wp:effectExtent l="0" t="0" r="0" b="0"/>
                <wp:wrapNone/>
                <wp:docPr id="240" name="docshape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8F8DD8" id="docshape272" o:spid="_x0000_s1026" style="position:absolute;margin-left:372.1pt;margin-top:273.35pt;width:1.1pt;height:1.4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" fillcolor="black" stroked="f">
                <w10:wrap anchorx="page" anchory="page"/>
              </v:rect>
            </w:pict>
          </mc:Fallback>
        </mc:AlternateContent>
      </w:r>
      <w:r>
        <w:rPr>
          <w:noProof/>
        </w:rPr>
        <mc:AlternateContent>
          <mc:Choice Requires="wps">
            <w:drawing>
              <wp:anchor distT="0" distB="0" distL="114300" distR="114300" simplePos="0" relativeHeight="251674624" behindDoc="1" locked="0" layoutInCell="1" allowOverlap="1" wp14:anchorId="1ABC2FC9" wp14:editId="7D8A8D1C">
                <wp:simplePos x="0" y="0"/>
                <wp:positionH relativeFrom="page">
                  <wp:posOffset>4725670</wp:posOffset>
                </wp:positionH>
                <wp:positionV relativeFrom="page">
                  <wp:posOffset>4960620</wp:posOffset>
                </wp:positionV>
                <wp:extent cx="13970" cy="18415"/>
                <wp:effectExtent l="0" t="0" r="0" b="0"/>
                <wp:wrapNone/>
                <wp:docPr id="238" name="docshape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70DBEA" id="docshape273" o:spid="_x0000_s1026" style="position:absolute;margin-left:372.1pt;margin-top:390.6pt;width:1.1pt;height:1.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" fillcolor="black" stroked="f">
                <w10:wrap anchorx="page" anchory="page"/>
              </v:rect>
            </w:pict>
          </mc:Fallback>
        </mc:AlternateContent>
      </w:r>
      <w:r>
        <w:rPr>
          <w:noProof/>
        </w:rPr>
        <mc:AlternateContent>
          <mc:Choice Requires="wps">
            <w:drawing>
              <wp:anchor distT="0" distB="0" distL="114300" distR="114300" simplePos="0" relativeHeight="251675648" behindDoc="1" locked="0" layoutInCell="1" allowOverlap="1" wp14:anchorId="4082021E" wp14:editId="64137FD3">
                <wp:simplePos x="0" y="0"/>
                <wp:positionH relativeFrom="page">
                  <wp:posOffset>4725670</wp:posOffset>
                </wp:positionH>
                <wp:positionV relativeFrom="page">
                  <wp:posOffset>5033645</wp:posOffset>
                </wp:positionV>
                <wp:extent cx="13970" cy="18415"/>
                <wp:effectExtent l="0" t="0" r="0" b="0"/>
                <wp:wrapNone/>
                <wp:docPr id="236" name="docshape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ED25E3" id="docshape274" o:spid="_x0000_s1026" style="position:absolute;margin-left:372.1pt;margin-top:396.35pt;width:1.1pt;height:1.4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" fillcolor="black" stroked="f">
                <w10:wrap anchorx="page" anchory="page"/>
              </v:rect>
            </w:pict>
          </mc:Fallback>
        </mc:AlternateContent>
      </w:r>
      <w:r>
        <w:rPr>
          <w:noProof/>
        </w:rPr>
        <mc:AlternateContent>
          <mc:Choice Requires="wpg">
            <w:drawing>
              <wp:anchor distT="0" distB="0" distL="114300" distR="114300" simplePos="0" relativeHeight="251676672" behindDoc="1" locked="0" layoutInCell="1" allowOverlap="1" wp14:anchorId="56981968" wp14:editId="022492F5">
                <wp:simplePos x="0" y="0"/>
                <wp:positionH relativeFrom="page">
                  <wp:posOffset>819785</wp:posOffset>
                </wp:positionH>
                <wp:positionV relativeFrom="page">
                  <wp:posOffset>6483350</wp:posOffset>
                </wp:positionV>
                <wp:extent cx="2237740" cy="170815"/>
                <wp:effectExtent l="0" t="0" r="0" b="0"/>
                <wp:wrapNone/>
                <wp:docPr id="230" name="docshapegroup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7740" cy="170815"/>
                          <a:chOff x="1291" y="10210"/>
                          <a:chExt cx="3524" cy="269"/>
                        </a:xfrm>
                      </wpg:grpSpPr>
                      <pic:pic xmlns:pic="http://schemas.openxmlformats.org/drawingml/2006/picture">
                        <pic:nvPicPr>
                          <pic:cNvPr id="232" name="docshape276"/>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1291" y="10209"/>
                            <a:ext cx="3164" cy="2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 name="docshape27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4476" y="10216"/>
                            <a:ext cx="339" cy="2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AD9702" id="docshapegroup275" o:spid="_x0000_s1026" style="position:absolute;margin-left:64.55pt;margin-top:510.5pt;width:176.2pt;height:13.45pt;z-index:-251639808;mso-position-horizontal-relative:page;mso-position-vertical-relative:page" coordorigin="1291,10210" coordsize="3524,2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">
                <v:shape id="docshape276" o:spid="_x0000_s1027" type="#_x0000_t75" style="position:absolute;left:1291;top:10209;width:3164;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">
                  <v:imagedata r:id="rId364" o:title=""/>
                </v:shape>
                <v:shape id="docshape277" o:spid="_x0000_s1028" type="#_x0000_t75" style="position:absolute;left:4476;top:10216;width:339;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">
                  <v:imagedata r:id="rId217" o:title=""/>
                </v:shape>
                <w10:wrap anchorx="page" anchory="page"/>
              </v:group>
            </w:pict>
          </mc:Fallback>
        </mc:AlternateContent>
      </w:r>
      <w:r>
        <w:rPr>
          <w:noProof/>
        </w:rPr>
        <mc:AlternateContent>
          <mc:Choice Requires="wpg">
            <w:drawing>
              <wp:anchor distT="0" distB="0" distL="114300" distR="114300" simplePos="0" relativeHeight="251677696" behindDoc="1" locked="0" layoutInCell="1" allowOverlap="1" wp14:anchorId="241382D3" wp14:editId="2F6E388F">
                <wp:simplePos x="0" y="0"/>
                <wp:positionH relativeFrom="page">
                  <wp:posOffset>3291840</wp:posOffset>
                </wp:positionH>
                <wp:positionV relativeFrom="page">
                  <wp:posOffset>6483350</wp:posOffset>
                </wp:positionV>
                <wp:extent cx="1447800" cy="170815"/>
                <wp:effectExtent l="0" t="0" r="0" b="0"/>
                <wp:wrapNone/>
                <wp:docPr id="224" name="docshapegroup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7800" cy="170815"/>
                          <a:chOff x="5184" y="10210"/>
                          <a:chExt cx="2280" cy="269"/>
                        </a:xfrm>
                      </wpg:grpSpPr>
                      <pic:pic xmlns:pic="http://schemas.openxmlformats.org/drawingml/2006/picture">
                        <pic:nvPicPr>
                          <pic:cNvPr id="226" name="docshape279"/>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5184" y="10209"/>
                            <a:ext cx="2218" cy="269"/>
                          </a:xfrm>
                          <a:prstGeom prst="rect">
                            <a:avLst/>
                          </a:prstGeom>
                          <a:noFill/>
                          <a:extLst>
                            <a:ext uri="{909E8E84-426E-40DD-AFC4-6F175D3DCCD1}">
                              <a14:hiddenFill xmlns:a14="http://schemas.microsoft.com/office/drawing/2010/main">
                                <a:solidFill>
                                  <a:srgbClr val="FFFFFF"/>
                                </a:solidFill>
                              </a14:hiddenFill>
                            </a:ext>
                          </a:extLst>
                        </pic:spPr>
                      </pic:pic>
                      <wps:wsp>
                        <wps:cNvPr id="228" name="docshape280"/>
                        <wps:cNvSpPr>
                          <a:spLocks/>
                        </wps:cNvSpPr>
                        <wps:spPr bwMode="auto">
                          <a:xfrm>
                            <a:off x="7442" y="10272"/>
                            <a:ext cx="22" cy="147"/>
                          </a:xfrm>
                          <a:custGeom>
                            <a:avLst/>
                            <a:gdLst>
                              <a:gd name="T0" fmla="+- 0 7464 7442"/>
                              <a:gd name="T1" fmla="*/ T0 w 22"/>
                              <a:gd name="T2" fmla="+- 0 10392 10272"/>
                              <a:gd name="T3" fmla="*/ 10392 h 147"/>
                              <a:gd name="T4" fmla="+- 0 7442 7442"/>
                              <a:gd name="T5" fmla="*/ T4 w 22"/>
                              <a:gd name="T6" fmla="+- 0 10392 10272"/>
                              <a:gd name="T7" fmla="*/ 10392 h 147"/>
                              <a:gd name="T8" fmla="+- 0 7442 7442"/>
                              <a:gd name="T9" fmla="*/ T8 w 22"/>
                              <a:gd name="T10" fmla="+- 0 10418 10272"/>
                              <a:gd name="T11" fmla="*/ 10418 h 147"/>
                              <a:gd name="T12" fmla="+- 0 7464 7442"/>
                              <a:gd name="T13" fmla="*/ T12 w 22"/>
                              <a:gd name="T14" fmla="+- 0 10418 10272"/>
                              <a:gd name="T15" fmla="*/ 10418 h 147"/>
                              <a:gd name="T16" fmla="+- 0 7464 7442"/>
                              <a:gd name="T17" fmla="*/ T16 w 22"/>
                              <a:gd name="T18" fmla="+- 0 10392 10272"/>
                              <a:gd name="T19" fmla="*/ 10392 h 147"/>
                              <a:gd name="T20" fmla="+- 0 7464 7442"/>
                              <a:gd name="T21" fmla="*/ T20 w 22"/>
                              <a:gd name="T22" fmla="+- 0 10272 10272"/>
                              <a:gd name="T23" fmla="*/ 10272 h 147"/>
                              <a:gd name="T24" fmla="+- 0 7442 7442"/>
                              <a:gd name="T25" fmla="*/ T24 w 22"/>
                              <a:gd name="T26" fmla="+- 0 10272 10272"/>
                              <a:gd name="T27" fmla="*/ 10272 h 147"/>
                              <a:gd name="T28" fmla="+- 0 7442 7442"/>
                              <a:gd name="T29" fmla="*/ T28 w 22"/>
                              <a:gd name="T30" fmla="+- 0 10303 10272"/>
                              <a:gd name="T31" fmla="*/ 10303 h 147"/>
                              <a:gd name="T32" fmla="+- 0 7464 7442"/>
                              <a:gd name="T33" fmla="*/ T32 w 22"/>
                              <a:gd name="T34" fmla="+- 0 10303 10272"/>
                              <a:gd name="T35" fmla="*/ 10303 h 147"/>
                              <a:gd name="T36" fmla="+- 0 7464 7442"/>
                              <a:gd name="T37" fmla="*/ T36 w 22"/>
                              <a:gd name="T38" fmla="+- 0 10272 10272"/>
                              <a:gd name="T39" fmla="*/ 10272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2" h="147">
                                <a:moveTo>
                                  <a:pt x="22" y="120"/>
                                </a:moveTo>
                                <a:lnTo>
                                  <a:pt x="0" y="120"/>
                                </a:lnTo>
                                <a:lnTo>
                                  <a:pt x="0" y="146"/>
                                </a:lnTo>
                                <a:lnTo>
                                  <a:pt x="22" y="146"/>
                                </a:lnTo>
                                <a:lnTo>
                                  <a:pt x="22" y="120"/>
                                </a:lnTo>
                                <a:close/>
                                <a:moveTo>
                                  <a:pt x="22" y="0"/>
                                </a:moveTo>
                                <a:lnTo>
                                  <a:pt x="0" y="0"/>
                                </a:lnTo>
                                <a:lnTo>
                                  <a:pt x="0" y="31"/>
                                </a:lnTo>
                                <a:lnTo>
                                  <a:pt x="22" y="31"/>
                                </a:lnTo>
                                <a:lnTo>
                                  <a:pt x="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F3A9D7" id="docshapegroup278" o:spid="_x0000_s1026" style="position:absolute;margin-left:259.2pt;margin-top:510.5pt;width:114pt;height:13.45pt;z-index:-251638784;mso-position-horizontal-relative:page;mso-position-vertical-relative:page" coordorigin="5184,10210" coordsize="2280,2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">
                <v:shape id="docshape279" o:spid="_x0000_s1027" type="#_x0000_t75" style="position:absolute;left:5184;top:10209;width:2218;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">
                  <v:imagedata r:id="rId366" o:title=""/>
                </v:shape>
                <v:shape id="docshape280" o:spid="_x0000_s1028" style="position:absolute;left:7442;top:10272;width:22;height:147;visibility:visible;mso-wrap-style:square;v-text-anchor:top" coordsize="22,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" path="m22,120l,120r,26l22,146r,-26xm22,l,,,31r22,l22,xe" fillcolor="black" stroked="f">
                  <v:path arrowok="t" o:connecttype="custom" o:connectlocs="22,10392;0,10392;0,10418;22,10418;22,10392;22,10272;0,10272;0,10303;22,10303;22,10272" o:connectangles="0,0,0,0,0,0,0,0,0,0"/>
                </v:shape>
                <w10:wrap anchorx="page" anchory="page"/>
              </v:group>
            </w:pict>
          </mc:Fallback>
        </mc:AlternateContent>
      </w:r>
      <w:r>
        <w:rPr>
          <w:noProof/>
        </w:rPr>
        <mc:AlternateContent>
          <mc:Choice Requires="wps">
            <w:drawing>
              <wp:anchor distT="0" distB="0" distL="114300" distR="114300" simplePos="0" relativeHeight="251678720" behindDoc="1" locked="0" layoutInCell="1" allowOverlap="1" wp14:anchorId="1B8E9C8A" wp14:editId="161D9D20">
                <wp:simplePos x="0" y="0"/>
                <wp:positionH relativeFrom="page">
                  <wp:posOffset>1856105</wp:posOffset>
                </wp:positionH>
                <wp:positionV relativeFrom="page">
                  <wp:posOffset>7475220</wp:posOffset>
                </wp:positionV>
                <wp:extent cx="15240" cy="18415"/>
                <wp:effectExtent l="0" t="0" r="0" b="0"/>
                <wp:wrapNone/>
                <wp:docPr id="222" name="docshape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8BCC57" id="docshape281" o:spid="_x0000_s1026" style="position:absolute;margin-left:146.15pt;margin-top:588.6pt;width:1.2pt;height:1.4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" fillcolor="black" stroked="f">
                <w10:wrap anchorx="page" anchory="page"/>
              </v:rect>
            </w:pict>
          </mc:Fallback>
        </mc:AlternateContent>
      </w:r>
      <w:r>
        <w:rPr>
          <w:noProof/>
        </w:rPr>
        <mc:AlternateContent>
          <mc:Choice Requires="wps">
            <w:drawing>
              <wp:anchor distT="0" distB="0" distL="114300" distR="114300" simplePos="0" relativeHeight="251679744" behindDoc="1" locked="0" layoutInCell="1" allowOverlap="1" wp14:anchorId="49182356" wp14:editId="77F8A63F">
                <wp:simplePos x="0" y="0"/>
                <wp:positionH relativeFrom="page">
                  <wp:posOffset>1856105</wp:posOffset>
                </wp:positionH>
                <wp:positionV relativeFrom="page">
                  <wp:posOffset>7548245</wp:posOffset>
                </wp:positionV>
                <wp:extent cx="15240" cy="18415"/>
                <wp:effectExtent l="0" t="0" r="0" b="0"/>
                <wp:wrapNone/>
                <wp:docPr id="220" name="docshape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3F6389" id="docshape282" o:spid="_x0000_s1026" style="position:absolute;margin-left:146.15pt;margin-top:594.35pt;width:1.2pt;height:1.4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" fillcolor="black" stroked="f">
                <w10:wrap anchorx="page" anchory="page"/>
              </v:rect>
            </w:pict>
          </mc:Fallback>
        </mc:AlternateContent>
      </w:r>
      <w:r w:rsidR="007F0044">
        <w:rPr>
          <w:noProof/>
        </w:rPr>
        <w:drawing>
          <wp:anchor distT="0" distB="0" distL="0" distR="0" simplePos="0" relativeHeight="251621376" behindDoc="1" locked="0" layoutInCell="1" allowOverlap="1" wp14:anchorId="3E1085D7" wp14:editId="1AEB5CA7">
            <wp:simplePos x="0" y="0"/>
            <wp:positionH relativeFrom="page">
              <wp:posOffset>1972055</wp:posOffset>
            </wp:positionH>
            <wp:positionV relativeFrom="page">
              <wp:posOffset>7406640</wp:posOffset>
            </wp:positionV>
            <wp:extent cx="505968" cy="192024"/>
            <wp:effectExtent l="0" t="0" r="0" b="0"/>
            <wp:wrapNone/>
            <wp:docPr id="495" name="image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232.jpeg"/>
                    <pic:cNvPicPr/>
                  </pic:nvPicPr>
                  <pic:blipFill>
                    <a:blip r:embed="rId367" cstate="print"/>
                    <a:stretch>
                      <a:fillRect/>
                    </a:stretch>
                  </pic:blipFill>
                  <pic:spPr>
                    <a:xfrm>
                      <a:off x="0" y="0"/>
                      <a:ext cx="505968" cy="192024"/>
                    </a:xfrm>
                    <a:prstGeom prst="rect">
                      <a:avLst/>
                    </a:prstGeom>
                  </pic:spPr>
                </pic:pic>
              </a:graphicData>
            </a:graphic>
          </wp:anchor>
        </w:drawing>
      </w:r>
      <w:r w:rsidR="007F0044">
        <w:rPr>
          <w:noProof/>
        </w:rPr>
        <w:drawing>
          <wp:anchor distT="0" distB="0" distL="0" distR="0" simplePos="0" relativeHeight="251622400" behindDoc="1" locked="0" layoutInCell="1" allowOverlap="1" wp14:anchorId="524E3A73" wp14:editId="1E252811">
            <wp:simplePos x="0" y="0"/>
            <wp:positionH relativeFrom="page">
              <wp:posOffset>3186683</wp:posOffset>
            </wp:positionH>
            <wp:positionV relativeFrom="page">
              <wp:posOffset>7411211</wp:posOffset>
            </wp:positionV>
            <wp:extent cx="185737" cy="185737"/>
            <wp:effectExtent l="0" t="0" r="0" b="0"/>
            <wp:wrapNone/>
            <wp:docPr id="49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70.png"/>
                    <pic:cNvPicPr/>
                  </pic:nvPicPr>
                  <pic:blipFill>
                    <a:blip r:embed="rId139" cstate="print"/>
                    <a:stretch>
                      <a:fillRect/>
                    </a:stretch>
                  </pic:blipFill>
                  <pic:spPr>
                    <a:xfrm>
                      <a:off x="0" y="0"/>
                      <a:ext cx="185737" cy="185737"/>
                    </a:xfrm>
                    <a:prstGeom prst="rect">
                      <a:avLst/>
                    </a:prstGeom>
                  </pic:spPr>
                </pic:pic>
              </a:graphicData>
            </a:graphic>
          </wp:anchor>
        </w:drawing>
      </w:r>
      <w:r>
        <w:rPr>
          <w:noProof/>
        </w:rPr>
        <mc:AlternateContent>
          <mc:Choice Requires="wps">
            <w:drawing>
              <wp:anchor distT="0" distB="0" distL="114300" distR="114300" simplePos="0" relativeHeight="251680768" behindDoc="1" locked="0" layoutInCell="1" allowOverlap="1" wp14:anchorId="127EE94C" wp14:editId="07C2115C">
                <wp:simplePos x="0" y="0"/>
                <wp:positionH relativeFrom="page">
                  <wp:posOffset>3389630</wp:posOffset>
                </wp:positionH>
                <wp:positionV relativeFrom="page">
                  <wp:posOffset>7437120</wp:posOffset>
                </wp:positionV>
                <wp:extent cx="360045" cy="131445"/>
                <wp:effectExtent l="0" t="0" r="0" b="0"/>
                <wp:wrapNone/>
                <wp:docPr id="218" name="docshape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31445"/>
                        </a:xfrm>
                        <a:custGeom>
                          <a:avLst/>
                          <a:gdLst>
                            <a:gd name="T0" fmla="+- 0 5371 5338"/>
                            <a:gd name="T1" fmla="*/ T0 w 567"/>
                            <a:gd name="T2" fmla="+- 0 11902 11712"/>
                            <a:gd name="T3" fmla="*/ 11902 h 207"/>
                            <a:gd name="T4" fmla="+- 0 5340 5338"/>
                            <a:gd name="T5" fmla="*/ T4 w 567"/>
                            <a:gd name="T6" fmla="+- 0 11839 11712"/>
                            <a:gd name="T7" fmla="*/ 11839 h 207"/>
                            <a:gd name="T8" fmla="+- 0 5350 5338"/>
                            <a:gd name="T9" fmla="*/ T8 w 567"/>
                            <a:gd name="T10" fmla="+- 0 11755 11712"/>
                            <a:gd name="T11" fmla="*/ 11755 h 207"/>
                            <a:gd name="T12" fmla="+- 0 5400 5338"/>
                            <a:gd name="T13" fmla="*/ T12 w 567"/>
                            <a:gd name="T14" fmla="+- 0 11714 11712"/>
                            <a:gd name="T15" fmla="*/ 11714 h 207"/>
                            <a:gd name="T16" fmla="+- 0 5458 5338"/>
                            <a:gd name="T17" fmla="*/ T16 w 567"/>
                            <a:gd name="T18" fmla="+- 0 11724 11712"/>
                            <a:gd name="T19" fmla="*/ 11724 h 207"/>
                            <a:gd name="T20" fmla="+- 0 5395 5338"/>
                            <a:gd name="T21" fmla="*/ T20 w 567"/>
                            <a:gd name="T22" fmla="+- 0 11741 11712"/>
                            <a:gd name="T23" fmla="*/ 11741 h 207"/>
                            <a:gd name="T24" fmla="+- 0 5364 5338"/>
                            <a:gd name="T25" fmla="*/ T24 w 567"/>
                            <a:gd name="T26" fmla="+- 0 11782 11712"/>
                            <a:gd name="T27" fmla="*/ 11782 h 207"/>
                            <a:gd name="T28" fmla="+- 0 5369 5338"/>
                            <a:gd name="T29" fmla="*/ T28 w 567"/>
                            <a:gd name="T30" fmla="+- 0 11866 11712"/>
                            <a:gd name="T31" fmla="*/ 11866 h 207"/>
                            <a:gd name="T32" fmla="+- 0 5417 5338"/>
                            <a:gd name="T33" fmla="*/ T32 w 567"/>
                            <a:gd name="T34" fmla="+- 0 11899 11712"/>
                            <a:gd name="T35" fmla="*/ 11899 h 207"/>
                            <a:gd name="T36" fmla="+- 0 5434 5338"/>
                            <a:gd name="T37" fmla="*/ T36 w 567"/>
                            <a:gd name="T38" fmla="+- 0 11918 11712"/>
                            <a:gd name="T39" fmla="*/ 11918 h 207"/>
                            <a:gd name="T40" fmla="+- 0 5462 5338"/>
                            <a:gd name="T41" fmla="*/ T40 w 567"/>
                            <a:gd name="T42" fmla="+- 0 11760 11712"/>
                            <a:gd name="T43" fmla="*/ 11760 h 207"/>
                            <a:gd name="T44" fmla="+- 0 5474 5338"/>
                            <a:gd name="T45" fmla="*/ T44 w 567"/>
                            <a:gd name="T46" fmla="+- 0 11741 11712"/>
                            <a:gd name="T47" fmla="*/ 11741 h 207"/>
                            <a:gd name="T48" fmla="+- 0 5429 5338"/>
                            <a:gd name="T49" fmla="*/ T48 w 567"/>
                            <a:gd name="T50" fmla="+- 0 11897 11712"/>
                            <a:gd name="T51" fmla="*/ 11897 h 207"/>
                            <a:gd name="T52" fmla="+- 0 5470 5338"/>
                            <a:gd name="T53" fmla="*/ T52 w 567"/>
                            <a:gd name="T54" fmla="+- 0 11851 11712"/>
                            <a:gd name="T55" fmla="*/ 11851 h 207"/>
                            <a:gd name="T56" fmla="+- 0 5482 5338"/>
                            <a:gd name="T57" fmla="*/ T56 w 567"/>
                            <a:gd name="T58" fmla="+- 0 11750 11712"/>
                            <a:gd name="T59" fmla="*/ 11750 h 207"/>
                            <a:gd name="T60" fmla="+- 0 5496 5338"/>
                            <a:gd name="T61" fmla="*/ T60 w 567"/>
                            <a:gd name="T62" fmla="+- 0 11837 11712"/>
                            <a:gd name="T63" fmla="*/ 11837 h 207"/>
                            <a:gd name="T64" fmla="+- 0 5467 5338"/>
                            <a:gd name="T65" fmla="*/ T64 w 567"/>
                            <a:gd name="T66" fmla="+- 0 11899 11712"/>
                            <a:gd name="T67" fmla="*/ 11899 h 207"/>
                            <a:gd name="T68" fmla="+- 0 5544 5338"/>
                            <a:gd name="T69" fmla="*/ T68 w 567"/>
                            <a:gd name="T70" fmla="+- 0 11719 11712"/>
                            <a:gd name="T71" fmla="*/ 11719 h 207"/>
                            <a:gd name="T72" fmla="+- 0 5510 5338"/>
                            <a:gd name="T73" fmla="*/ T72 w 567"/>
                            <a:gd name="T74" fmla="+- 0 11772 11712"/>
                            <a:gd name="T75" fmla="*/ 11772 h 207"/>
                            <a:gd name="T76" fmla="+- 0 5544 5338"/>
                            <a:gd name="T77" fmla="*/ T76 w 567"/>
                            <a:gd name="T78" fmla="+- 0 11918 11712"/>
                            <a:gd name="T79" fmla="*/ 11918 h 207"/>
                            <a:gd name="T80" fmla="+- 0 5525 5338"/>
                            <a:gd name="T81" fmla="*/ T80 w 567"/>
                            <a:gd name="T82" fmla="+- 0 11899 11712"/>
                            <a:gd name="T83" fmla="*/ 11899 h 207"/>
                            <a:gd name="T84" fmla="+- 0 5549 5338"/>
                            <a:gd name="T85" fmla="*/ T84 w 567"/>
                            <a:gd name="T86" fmla="+- 0 11899 11712"/>
                            <a:gd name="T87" fmla="*/ 11899 h 207"/>
                            <a:gd name="T88" fmla="+- 0 5602 5338"/>
                            <a:gd name="T89" fmla="*/ T88 w 567"/>
                            <a:gd name="T90" fmla="+- 0 11916 11712"/>
                            <a:gd name="T91" fmla="*/ 11916 h 207"/>
                            <a:gd name="T92" fmla="+- 0 5602 5338"/>
                            <a:gd name="T93" fmla="*/ T92 w 567"/>
                            <a:gd name="T94" fmla="+- 0 11784 11712"/>
                            <a:gd name="T95" fmla="*/ 11784 h 207"/>
                            <a:gd name="T96" fmla="+- 0 5616 5338"/>
                            <a:gd name="T97" fmla="*/ T96 w 567"/>
                            <a:gd name="T98" fmla="+- 0 11791 11712"/>
                            <a:gd name="T99" fmla="*/ 11791 h 207"/>
                            <a:gd name="T100" fmla="+- 0 5670 5338"/>
                            <a:gd name="T101" fmla="*/ T100 w 567"/>
                            <a:gd name="T102" fmla="+- 0 11784 11712"/>
                            <a:gd name="T103" fmla="*/ 11784 h 207"/>
                            <a:gd name="T104" fmla="+- 0 5623 5338"/>
                            <a:gd name="T105" fmla="*/ T104 w 567"/>
                            <a:gd name="T106" fmla="+- 0 11772 11712"/>
                            <a:gd name="T107" fmla="*/ 11772 h 207"/>
                            <a:gd name="T108" fmla="+- 0 5666 5338"/>
                            <a:gd name="T109" fmla="*/ T108 w 567"/>
                            <a:gd name="T110" fmla="+- 0 11779 11712"/>
                            <a:gd name="T111" fmla="*/ 11779 h 207"/>
                            <a:gd name="T112" fmla="+- 0 5657 5338"/>
                            <a:gd name="T113" fmla="*/ T112 w 567"/>
                            <a:gd name="T114" fmla="+- 0 11810 11712"/>
                            <a:gd name="T115" fmla="*/ 11810 h 207"/>
                            <a:gd name="T116" fmla="+- 0 5640 5338"/>
                            <a:gd name="T117" fmla="*/ T116 w 567"/>
                            <a:gd name="T118" fmla="+- 0 11786 11712"/>
                            <a:gd name="T119" fmla="*/ 11786 h 207"/>
                            <a:gd name="T120" fmla="+- 0 5774 5338"/>
                            <a:gd name="T121" fmla="*/ T120 w 567"/>
                            <a:gd name="T122" fmla="+- 0 11918 11712"/>
                            <a:gd name="T123" fmla="*/ 11918 h 207"/>
                            <a:gd name="T124" fmla="+- 0 5712 5338"/>
                            <a:gd name="T125" fmla="*/ T124 w 567"/>
                            <a:gd name="T126" fmla="+- 0 11890 11712"/>
                            <a:gd name="T127" fmla="*/ 11890 h 207"/>
                            <a:gd name="T128" fmla="+- 0 5702 5338"/>
                            <a:gd name="T129" fmla="*/ T128 w 567"/>
                            <a:gd name="T130" fmla="+- 0 11844 11712"/>
                            <a:gd name="T131" fmla="*/ 11844 h 207"/>
                            <a:gd name="T132" fmla="+- 0 5719 5338"/>
                            <a:gd name="T133" fmla="*/ T132 w 567"/>
                            <a:gd name="T134" fmla="+- 0 11786 11712"/>
                            <a:gd name="T135" fmla="*/ 11786 h 207"/>
                            <a:gd name="T136" fmla="+- 0 5772 5338"/>
                            <a:gd name="T137" fmla="*/ T136 w 567"/>
                            <a:gd name="T138" fmla="+- 0 11770 11712"/>
                            <a:gd name="T139" fmla="*/ 11770 h 207"/>
                            <a:gd name="T140" fmla="+- 0 5796 5338"/>
                            <a:gd name="T141" fmla="*/ T140 w 567"/>
                            <a:gd name="T142" fmla="+- 0 11786 11712"/>
                            <a:gd name="T143" fmla="*/ 11786 h 207"/>
                            <a:gd name="T144" fmla="+- 0 5724 5338"/>
                            <a:gd name="T145" fmla="*/ T144 w 567"/>
                            <a:gd name="T146" fmla="+- 0 11815 11712"/>
                            <a:gd name="T147" fmla="*/ 11815 h 207"/>
                            <a:gd name="T148" fmla="+- 0 5722 5338"/>
                            <a:gd name="T149" fmla="*/ T148 w 567"/>
                            <a:gd name="T150" fmla="+- 0 11851 11712"/>
                            <a:gd name="T151" fmla="*/ 11851 h 207"/>
                            <a:gd name="T152" fmla="+- 0 5734 5338"/>
                            <a:gd name="T153" fmla="*/ T152 w 567"/>
                            <a:gd name="T154" fmla="+- 0 11887 11712"/>
                            <a:gd name="T155" fmla="*/ 11887 h 207"/>
                            <a:gd name="T156" fmla="+- 0 5794 5338"/>
                            <a:gd name="T157" fmla="*/ T156 w 567"/>
                            <a:gd name="T158" fmla="+- 0 11906 11712"/>
                            <a:gd name="T159" fmla="*/ 11906 h 207"/>
                            <a:gd name="T160" fmla="+- 0 5796 5338"/>
                            <a:gd name="T161" fmla="*/ T160 w 567"/>
                            <a:gd name="T162" fmla="+- 0 11832 11712"/>
                            <a:gd name="T163" fmla="*/ 11832 h 207"/>
                            <a:gd name="T164" fmla="+- 0 5813 5338"/>
                            <a:gd name="T165" fmla="*/ T164 w 567"/>
                            <a:gd name="T166" fmla="+- 0 11810 11712"/>
                            <a:gd name="T167" fmla="*/ 11810 h 207"/>
                            <a:gd name="T168" fmla="+- 0 5794 5338"/>
                            <a:gd name="T169" fmla="*/ T168 w 567"/>
                            <a:gd name="T170" fmla="+- 0 11808 11712"/>
                            <a:gd name="T171" fmla="*/ 11808 h 207"/>
                            <a:gd name="T172" fmla="+- 0 5796 5338"/>
                            <a:gd name="T173" fmla="*/ T172 w 567"/>
                            <a:gd name="T174" fmla="+- 0 11786 11712"/>
                            <a:gd name="T175" fmla="*/ 11786 h 207"/>
                            <a:gd name="T176" fmla="+- 0 5782 5338"/>
                            <a:gd name="T177" fmla="*/ T176 w 567"/>
                            <a:gd name="T178" fmla="+- 0 11892 11712"/>
                            <a:gd name="T179" fmla="*/ 11892 h 207"/>
                            <a:gd name="T180" fmla="+- 0 5810 5338"/>
                            <a:gd name="T181" fmla="*/ T180 w 567"/>
                            <a:gd name="T182" fmla="+- 0 11887 11712"/>
                            <a:gd name="T183" fmla="*/ 11887 h 207"/>
                            <a:gd name="T184" fmla="+- 0 5863 5338"/>
                            <a:gd name="T185" fmla="*/ T184 w 567"/>
                            <a:gd name="T186" fmla="+- 0 11784 11712"/>
                            <a:gd name="T187" fmla="*/ 11784 h 207"/>
                            <a:gd name="T188" fmla="+- 0 5897 5338"/>
                            <a:gd name="T189" fmla="*/ T188 w 567"/>
                            <a:gd name="T190" fmla="+- 0 11772 11712"/>
                            <a:gd name="T191" fmla="*/ 11772 h 207"/>
                            <a:gd name="T192" fmla="+- 0 5839 5338"/>
                            <a:gd name="T193" fmla="*/ T192 w 567"/>
                            <a:gd name="T194" fmla="+- 0 11916 11712"/>
                            <a:gd name="T195" fmla="*/ 11916 h 207"/>
                            <a:gd name="T196" fmla="+- 0 5878 5338"/>
                            <a:gd name="T197" fmla="*/ T196 w 567"/>
                            <a:gd name="T198" fmla="+- 0 11796 11712"/>
                            <a:gd name="T199" fmla="*/ 11796 h 207"/>
                            <a:gd name="T200" fmla="+- 0 5858 5338"/>
                            <a:gd name="T201" fmla="*/ T200 w 567"/>
                            <a:gd name="T202" fmla="+- 0 11820 11712"/>
                            <a:gd name="T203" fmla="*/ 11820 h 2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567" h="207">
                              <a:moveTo>
                                <a:pt x="96" y="206"/>
                              </a:moveTo>
                              <a:lnTo>
                                <a:pt x="62" y="206"/>
                              </a:lnTo>
                              <a:lnTo>
                                <a:pt x="45" y="199"/>
                              </a:lnTo>
                              <a:lnTo>
                                <a:pt x="33" y="190"/>
                              </a:lnTo>
                              <a:lnTo>
                                <a:pt x="19" y="175"/>
                              </a:lnTo>
                              <a:lnTo>
                                <a:pt x="12" y="161"/>
                              </a:lnTo>
                              <a:lnTo>
                                <a:pt x="4" y="144"/>
                              </a:lnTo>
                              <a:lnTo>
                                <a:pt x="2" y="127"/>
                              </a:lnTo>
                              <a:lnTo>
                                <a:pt x="0" y="108"/>
                              </a:lnTo>
                              <a:lnTo>
                                <a:pt x="2" y="84"/>
                              </a:lnTo>
                              <a:lnTo>
                                <a:pt x="4" y="62"/>
                              </a:lnTo>
                              <a:lnTo>
                                <a:pt x="12" y="43"/>
                              </a:lnTo>
                              <a:lnTo>
                                <a:pt x="21" y="26"/>
                              </a:lnTo>
                              <a:lnTo>
                                <a:pt x="33" y="17"/>
                              </a:lnTo>
                              <a:lnTo>
                                <a:pt x="48" y="7"/>
                              </a:lnTo>
                              <a:lnTo>
                                <a:pt x="62" y="2"/>
                              </a:lnTo>
                              <a:lnTo>
                                <a:pt x="79" y="0"/>
                              </a:lnTo>
                              <a:lnTo>
                                <a:pt x="91" y="2"/>
                              </a:lnTo>
                              <a:lnTo>
                                <a:pt x="110" y="7"/>
                              </a:lnTo>
                              <a:lnTo>
                                <a:pt x="120" y="12"/>
                              </a:lnTo>
                              <a:lnTo>
                                <a:pt x="129" y="19"/>
                              </a:lnTo>
                              <a:lnTo>
                                <a:pt x="129" y="24"/>
                              </a:lnTo>
                              <a:lnTo>
                                <a:pt x="67" y="24"/>
                              </a:lnTo>
                              <a:lnTo>
                                <a:pt x="57" y="29"/>
                              </a:lnTo>
                              <a:lnTo>
                                <a:pt x="45" y="36"/>
                              </a:lnTo>
                              <a:lnTo>
                                <a:pt x="38" y="43"/>
                              </a:lnTo>
                              <a:lnTo>
                                <a:pt x="31" y="55"/>
                              </a:lnTo>
                              <a:lnTo>
                                <a:pt x="26" y="70"/>
                              </a:lnTo>
                              <a:lnTo>
                                <a:pt x="21" y="86"/>
                              </a:lnTo>
                              <a:lnTo>
                                <a:pt x="21" y="125"/>
                              </a:lnTo>
                              <a:lnTo>
                                <a:pt x="26" y="142"/>
                              </a:lnTo>
                              <a:lnTo>
                                <a:pt x="31" y="154"/>
                              </a:lnTo>
                              <a:lnTo>
                                <a:pt x="38" y="163"/>
                              </a:lnTo>
                              <a:lnTo>
                                <a:pt x="48" y="175"/>
                              </a:lnTo>
                              <a:lnTo>
                                <a:pt x="67" y="185"/>
                              </a:lnTo>
                              <a:lnTo>
                                <a:pt x="79" y="187"/>
                              </a:lnTo>
                              <a:lnTo>
                                <a:pt x="129" y="187"/>
                              </a:lnTo>
                              <a:lnTo>
                                <a:pt x="127" y="190"/>
                              </a:lnTo>
                              <a:lnTo>
                                <a:pt x="110" y="199"/>
                              </a:lnTo>
                              <a:lnTo>
                                <a:pt x="96" y="206"/>
                              </a:lnTo>
                              <a:close/>
                              <a:moveTo>
                                <a:pt x="136" y="91"/>
                              </a:moveTo>
                              <a:lnTo>
                                <a:pt x="132" y="67"/>
                              </a:lnTo>
                              <a:lnTo>
                                <a:pt x="127" y="55"/>
                              </a:lnTo>
                              <a:lnTo>
                                <a:pt x="124" y="48"/>
                              </a:lnTo>
                              <a:lnTo>
                                <a:pt x="117" y="38"/>
                              </a:lnTo>
                              <a:lnTo>
                                <a:pt x="98" y="24"/>
                              </a:lnTo>
                              <a:lnTo>
                                <a:pt x="129" y="24"/>
                              </a:lnTo>
                              <a:lnTo>
                                <a:pt x="136" y="29"/>
                              </a:lnTo>
                              <a:lnTo>
                                <a:pt x="136" y="91"/>
                              </a:lnTo>
                              <a:close/>
                              <a:moveTo>
                                <a:pt x="129" y="187"/>
                              </a:moveTo>
                              <a:lnTo>
                                <a:pt x="79" y="187"/>
                              </a:lnTo>
                              <a:lnTo>
                                <a:pt x="91" y="185"/>
                              </a:lnTo>
                              <a:lnTo>
                                <a:pt x="110" y="175"/>
                              </a:lnTo>
                              <a:lnTo>
                                <a:pt x="120" y="163"/>
                              </a:lnTo>
                              <a:lnTo>
                                <a:pt x="127" y="154"/>
                              </a:lnTo>
                              <a:lnTo>
                                <a:pt x="132" y="139"/>
                              </a:lnTo>
                              <a:lnTo>
                                <a:pt x="134" y="122"/>
                              </a:lnTo>
                              <a:lnTo>
                                <a:pt x="136" y="103"/>
                              </a:lnTo>
                              <a:lnTo>
                                <a:pt x="136" y="29"/>
                              </a:lnTo>
                              <a:lnTo>
                                <a:pt x="144" y="38"/>
                              </a:lnTo>
                              <a:lnTo>
                                <a:pt x="148" y="48"/>
                              </a:lnTo>
                              <a:lnTo>
                                <a:pt x="153" y="60"/>
                              </a:lnTo>
                              <a:lnTo>
                                <a:pt x="158" y="89"/>
                              </a:lnTo>
                              <a:lnTo>
                                <a:pt x="158" y="125"/>
                              </a:lnTo>
                              <a:lnTo>
                                <a:pt x="153" y="144"/>
                              </a:lnTo>
                              <a:lnTo>
                                <a:pt x="146" y="161"/>
                              </a:lnTo>
                              <a:lnTo>
                                <a:pt x="139" y="175"/>
                              </a:lnTo>
                              <a:lnTo>
                                <a:pt x="129" y="187"/>
                              </a:lnTo>
                              <a:close/>
                              <a:moveTo>
                                <a:pt x="206" y="60"/>
                              </a:moveTo>
                              <a:lnTo>
                                <a:pt x="187" y="60"/>
                              </a:lnTo>
                              <a:lnTo>
                                <a:pt x="187" y="24"/>
                              </a:lnTo>
                              <a:lnTo>
                                <a:pt x="206" y="7"/>
                              </a:lnTo>
                              <a:lnTo>
                                <a:pt x="206" y="60"/>
                              </a:lnTo>
                              <a:close/>
                              <a:moveTo>
                                <a:pt x="228" y="79"/>
                              </a:moveTo>
                              <a:lnTo>
                                <a:pt x="172" y="79"/>
                              </a:lnTo>
                              <a:lnTo>
                                <a:pt x="172" y="60"/>
                              </a:lnTo>
                              <a:lnTo>
                                <a:pt x="228" y="60"/>
                              </a:lnTo>
                              <a:lnTo>
                                <a:pt x="228" y="79"/>
                              </a:lnTo>
                              <a:close/>
                              <a:moveTo>
                                <a:pt x="223" y="206"/>
                              </a:moveTo>
                              <a:lnTo>
                                <a:pt x="206" y="206"/>
                              </a:lnTo>
                              <a:lnTo>
                                <a:pt x="192" y="199"/>
                              </a:lnTo>
                              <a:lnTo>
                                <a:pt x="189" y="194"/>
                              </a:lnTo>
                              <a:lnTo>
                                <a:pt x="189" y="192"/>
                              </a:lnTo>
                              <a:lnTo>
                                <a:pt x="187" y="187"/>
                              </a:lnTo>
                              <a:lnTo>
                                <a:pt x="187" y="79"/>
                              </a:lnTo>
                              <a:lnTo>
                                <a:pt x="206" y="79"/>
                              </a:lnTo>
                              <a:lnTo>
                                <a:pt x="206" y="182"/>
                              </a:lnTo>
                              <a:lnTo>
                                <a:pt x="211" y="187"/>
                              </a:lnTo>
                              <a:lnTo>
                                <a:pt x="228" y="187"/>
                              </a:lnTo>
                              <a:lnTo>
                                <a:pt x="230" y="204"/>
                              </a:lnTo>
                              <a:lnTo>
                                <a:pt x="223" y="206"/>
                              </a:lnTo>
                              <a:close/>
                              <a:moveTo>
                                <a:pt x="264" y="204"/>
                              </a:moveTo>
                              <a:lnTo>
                                <a:pt x="244" y="204"/>
                              </a:lnTo>
                              <a:lnTo>
                                <a:pt x="244" y="2"/>
                              </a:lnTo>
                              <a:lnTo>
                                <a:pt x="264" y="2"/>
                              </a:lnTo>
                              <a:lnTo>
                                <a:pt x="264" y="72"/>
                              </a:lnTo>
                              <a:lnTo>
                                <a:pt x="332" y="72"/>
                              </a:lnTo>
                              <a:lnTo>
                                <a:pt x="333" y="74"/>
                              </a:lnTo>
                              <a:lnTo>
                                <a:pt x="285" y="74"/>
                              </a:lnTo>
                              <a:lnTo>
                                <a:pt x="278" y="79"/>
                              </a:lnTo>
                              <a:lnTo>
                                <a:pt x="266" y="91"/>
                              </a:lnTo>
                              <a:lnTo>
                                <a:pt x="264" y="108"/>
                              </a:lnTo>
                              <a:lnTo>
                                <a:pt x="264" y="204"/>
                              </a:lnTo>
                              <a:close/>
                              <a:moveTo>
                                <a:pt x="332" y="72"/>
                              </a:moveTo>
                              <a:lnTo>
                                <a:pt x="264" y="72"/>
                              </a:lnTo>
                              <a:lnTo>
                                <a:pt x="273" y="62"/>
                              </a:lnTo>
                              <a:lnTo>
                                <a:pt x="280" y="60"/>
                              </a:lnTo>
                              <a:lnTo>
                                <a:pt x="285" y="60"/>
                              </a:lnTo>
                              <a:lnTo>
                                <a:pt x="292" y="55"/>
                              </a:lnTo>
                              <a:lnTo>
                                <a:pt x="312" y="55"/>
                              </a:lnTo>
                              <a:lnTo>
                                <a:pt x="321" y="60"/>
                              </a:lnTo>
                              <a:lnTo>
                                <a:pt x="328" y="67"/>
                              </a:lnTo>
                              <a:lnTo>
                                <a:pt x="332" y="72"/>
                              </a:lnTo>
                              <a:close/>
                              <a:moveTo>
                                <a:pt x="338" y="204"/>
                              </a:moveTo>
                              <a:lnTo>
                                <a:pt x="319" y="204"/>
                              </a:lnTo>
                              <a:lnTo>
                                <a:pt x="319" y="98"/>
                              </a:lnTo>
                              <a:lnTo>
                                <a:pt x="316" y="91"/>
                              </a:lnTo>
                              <a:lnTo>
                                <a:pt x="312" y="84"/>
                              </a:lnTo>
                              <a:lnTo>
                                <a:pt x="309" y="79"/>
                              </a:lnTo>
                              <a:lnTo>
                                <a:pt x="302" y="74"/>
                              </a:lnTo>
                              <a:lnTo>
                                <a:pt x="333" y="74"/>
                              </a:lnTo>
                              <a:lnTo>
                                <a:pt x="338" y="98"/>
                              </a:lnTo>
                              <a:lnTo>
                                <a:pt x="338" y="204"/>
                              </a:lnTo>
                              <a:close/>
                              <a:moveTo>
                                <a:pt x="436" y="206"/>
                              </a:moveTo>
                              <a:lnTo>
                                <a:pt x="410" y="206"/>
                              </a:lnTo>
                              <a:lnTo>
                                <a:pt x="398" y="202"/>
                              </a:lnTo>
                              <a:lnTo>
                                <a:pt x="388" y="197"/>
                              </a:lnTo>
                              <a:lnTo>
                                <a:pt x="374" y="178"/>
                              </a:lnTo>
                              <a:lnTo>
                                <a:pt x="369" y="166"/>
                              </a:lnTo>
                              <a:lnTo>
                                <a:pt x="367" y="151"/>
                              </a:lnTo>
                              <a:lnTo>
                                <a:pt x="364" y="139"/>
                              </a:lnTo>
                              <a:lnTo>
                                <a:pt x="364" y="132"/>
                              </a:lnTo>
                              <a:lnTo>
                                <a:pt x="367" y="115"/>
                              </a:lnTo>
                              <a:lnTo>
                                <a:pt x="369" y="101"/>
                              </a:lnTo>
                              <a:lnTo>
                                <a:pt x="374" y="86"/>
                              </a:lnTo>
                              <a:lnTo>
                                <a:pt x="381" y="74"/>
                              </a:lnTo>
                              <a:lnTo>
                                <a:pt x="400" y="60"/>
                              </a:lnTo>
                              <a:lnTo>
                                <a:pt x="410" y="58"/>
                              </a:lnTo>
                              <a:lnTo>
                                <a:pt x="422" y="55"/>
                              </a:lnTo>
                              <a:lnTo>
                                <a:pt x="434" y="58"/>
                              </a:lnTo>
                              <a:lnTo>
                                <a:pt x="444" y="60"/>
                              </a:lnTo>
                              <a:lnTo>
                                <a:pt x="453" y="67"/>
                              </a:lnTo>
                              <a:lnTo>
                                <a:pt x="458" y="72"/>
                              </a:lnTo>
                              <a:lnTo>
                                <a:pt x="458" y="74"/>
                              </a:lnTo>
                              <a:lnTo>
                                <a:pt x="412" y="74"/>
                              </a:lnTo>
                              <a:lnTo>
                                <a:pt x="405" y="79"/>
                              </a:lnTo>
                              <a:lnTo>
                                <a:pt x="391" y="96"/>
                              </a:lnTo>
                              <a:lnTo>
                                <a:pt x="386" y="103"/>
                              </a:lnTo>
                              <a:lnTo>
                                <a:pt x="386" y="120"/>
                              </a:lnTo>
                              <a:lnTo>
                                <a:pt x="477" y="120"/>
                              </a:lnTo>
                              <a:lnTo>
                                <a:pt x="477" y="139"/>
                              </a:lnTo>
                              <a:lnTo>
                                <a:pt x="384" y="139"/>
                              </a:lnTo>
                              <a:lnTo>
                                <a:pt x="386" y="151"/>
                              </a:lnTo>
                              <a:lnTo>
                                <a:pt x="388" y="161"/>
                              </a:lnTo>
                              <a:lnTo>
                                <a:pt x="391" y="168"/>
                              </a:lnTo>
                              <a:lnTo>
                                <a:pt x="396" y="175"/>
                              </a:lnTo>
                              <a:lnTo>
                                <a:pt x="403" y="182"/>
                              </a:lnTo>
                              <a:lnTo>
                                <a:pt x="412" y="187"/>
                              </a:lnTo>
                              <a:lnTo>
                                <a:pt x="465" y="187"/>
                              </a:lnTo>
                              <a:lnTo>
                                <a:pt x="456" y="194"/>
                              </a:lnTo>
                              <a:lnTo>
                                <a:pt x="448" y="204"/>
                              </a:lnTo>
                              <a:lnTo>
                                <a:pt x="436" y="206"/>
                              </a:lnTo>
                              <a:close/>
                              <a:moveTo>
                                <a:pt x="477" y="120"/>
                              </a:moveTo>
                              <a:lnTo>
                                <a:pt x="458" y="120"/>
                              </a:lnTo>
                              <a:lnTo>
                                <a:pt x="458" y="72"/>
                              </a:lnTo>
                              <a:lnTo>
                                <a:pt x="463" y="74"/>
                              </a:lnTo>
                              <a:lnTo>
                                <a:pt x="470" y="86"/>
                              </a:lnTo>
                              <a:lnTo>
                                <a:pt x="475" y="98"/>
                              </a:lnTo>
                              <a:lnTo>
                                <a:pt x="477" y="115"/>
                              </a:lnTo>
                              <a:lnTo>
                                <a:pt x="477" y="120"/>
                              </a:lnTo>
                              <a:close/>
                              <a:moveTo>
                                <a:pt x="458" y="108"/>
                              </a:moveTo>
                              <a:lnTo>
                                <a:pt x="456" y="96"/>
                              </a:lnTo>
                              <a:lnTo>
                                <a:pt x="451" y="91"/>
                              </a:lnTo>
                              <a:lnTo>
                                <a:pt x="444" y="79"/>
                              </a:lnTo>
                              <a:lnTo>
                                <a:pt x="434" y="74"/>
                              </a:lnTo>
                              <a:lnTo>
                                <a:pt x="458" y="74"/>
                              </a:lnTo>
                              <a:lnTo>
                                <a:pt x="458" y="108"/>
                              </a:lnTo>
                              <a:close/>
                              <a:moveTo>
                                <a:pt x="465" y="187"/>
                              </a:moveTo>
                              <a:lnTo>
                                <a:pt x="434" y="187"/>
                              </a:lnTo>
                              <a:lnTo>
                                <a:pt x="444" y="180"/>
                              </a:lnTo>
                              <a:lnTo>
                                <a:pt x="451" y="173"/>
                              </a:lnTo>
                              <a:lnTo>
                                <a:pt x="456" y="158"/>
                              </a:lnTo>
                              <a:lnTo>
                                <a:pt x="475" y="163"/>
                              </a:lnTo>
                              <a:lnTo>
                                <a:pt x="472" y="175"/>
                              </a:lnTo>
                              <a:lnTo>
                                <a:pt x="465" y="187"/>
                              </a:lnTo>
                              <a:close/>
                              <a:moveTo>
                                <a:pt x="559" y="84"/>
                              </a:moveTo>
                              <a:lnTo>
                                <a:pt x="520" y="84"/>
                              </a:lnTo>
                              <a:lnTo>
                                <a:pt x="525" y="72"/>
                              </a:lnTo>
                              <a:lnTo>
                                <a:pt x="528" y="67"/>
                              </a:lnTo>
                              <a:lnTo>
                                <a:pt x="540" y="55"/>
                              </a:lnTo>
                              <a:lnTo>
                                <a:pt x="552" y="55"/>
                              </a:lnTo>
                              <a:lnTo>
                                <a:pt x="559" y="60"/>
                              </a:lnTo>
                              <a:lnTo>
                                <a:pt x="566" y="62"/>
                              </a:lnTo>
                              <a:lnTo>
                                <a:pt x="559" y="84"/>
                              </a:lnTo>
                              <a:close/>
                              <a:moveTo>
                                <a:pt x="520" y="204"/>
                              </a:moveTo>
                              <a:lnTo>
                                <a:pt x="501" y="204"/>
                              </a:lnTo>
                              <a:lnTo>
                                <a:pt x="501" y="60"/>
                              </a:lnTo>
                              <a:lnTo>
                                <a:pt x="520" y="60"/>
                              </a:lnTo>
                              <a:lnTo>
                                <a:pt x="520" y="84"/>
                              </a:lnTo>
                              <a:lnTo>
                                <a:pt x="540" y="84"/>
                              </a:lnTo>
                              <a:lnTo>
                                <a:pt x="530" y="86"/>
                              </a:lnTo>
                              <a:lnTo>
                                <a:pt x="528" y="91"/>
                              </a:lnTo>
                              <a:lnTo>
                                <a:pt x="523" y="98"/>
                              </a:lnTo>
                              <a:lnTo>
                                <a:pt x="520" y="108"/>
                              </a:lnTo>
                              <a:lnTo>
                                <a:pt x="520" y="2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C4D04" id="docshape283" o:spid="_x0000_s1026" style="position:absolute;margin-left:266.9pt;margin-top:585.6pt;width:28.35pt;height:10.3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67,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" path="m96,206r-34,l45,199,33,190,19,175,12,161,4,144,2,127,,108,2,84,4,62,12,43,21,26,33,17,48,7,62,2,79,,91,2r19,5l120,12r9,7l129,24r-62,l57,29,45,36r-7,7l31,55,26,70,21,86r,39l26,142r5,12l38,163r10,12l67,185r12,2l129,187r-2,3l110,199r-14,7xm136,91l132,67,127,55r-3,-7l117,38,98,24r31,l136,29r,62xm129,187r-50,l91,185r19,-10l120,163r7,-9l132,139r2,-17l136,103r,-74l144,38r4,10l153,60r5,29l158,125r-5,19l146,161r-7,14l129,187xm206,60r-19,l187,24,206,7r,53xm228,79r-56,l172,60r56,l228,79xm223,206r-17,l192,199r-3,-5l189,192r-2,-5l187,79r19,l206,182r5,5l228,187r2,17l223,206xm264,204r-20,l244,2r20,l264,72r68,l333,74r-48,l278,79,266,91r-2,17l264,204xm332,72r-68,l273,62r7,-2l285,60r7,-5l312,55r9,5l328,67r4,5xm338,204r-19,l319,98r-3,-7l312,84r-3,-5l302,74r31,l338,98r,106xm436,206r-26,l398,202r-10,-5l374,178r-5,-12l367,151r-3,-12l364,132r3,-17l369,101r5,-15l381,74,400,60r10,-2l422,55r12,3l444,60r9,7l458,72r,2l412,74r-7,5l391,96r-5,7l386,120r91,l477,139r-93,l386,151r2,10l391,168r5,7l403,182r9,5l465,187r-9,7l448,204r-12,2xm477,120r-19,l458,72r5,2l470,86r5,12l477,115r,5xm458,108l456,96r-5,-5l444,79,434,74r24,l458,108xm465,187r-31,l444,180r7,-7l456,158r19,5l472,175r-7,12xm559,84r-39,l525,72r3,-5l540,55r12,l559,60r7,2l559,84xm520,204r-19,l501,60r19,l520,84r20,l530,86r-2,5l523,98r-3,10l520,204xe" fillcolor="black" stroked="f">
                <v:path arrowok="t" o:connecttype="custom" o:connectlocs="20955,7557770;1270,7517765;7620,7464425;39370,7438390;76200,7444740;36195,7455535;16510,7481570;19685,7534910;50165,7555865;60960,7567930;78740,7467600;86360,7455535;57785,7554595;83820,7525385;91440,7461250;100330,7516495;81915,7555865;130810,7441565;109220,7475220;130810,7567930;118745,7555865;133985,7555865;167640,7566660;167640,7482840;176530,7487285;210820,7482840;180975,7475220;208280,7479665;202565,7499350;191770,7484110;276860,7567930;237490,7550150;231140,7520940;241935,7484110;275590,7473950;290830,7484110;245110,7502525;243840,7525385;251460,7548245;289560,7560310;290830,7513320;301625,7499350;289560,7498080;290830,7484110;281940,7551420;299720,7548245;333375,7482840;354965,7475220;318135,7566660;342900,7490460;330200,7505700" o:connectangles="0,0,0,0,0,0,0,0,0,0,0,0,0,0,0,0,0,0,0,0,0,0,0,0,0,0,0,0,0,0,0,0,0,0,0,0,0,0,0,0,0,0,0,0,0,0,0,0,0,0,0"/>
                <w10:wrap anchorx="page" anchory="page"/>
              </v:shape>
            </w:pict>
          </mc:Fallback>
        </mc:AlternateContent>
      </w:r>
      <w:r>
        <w:rPr>
          <w:noProof/>
        </w:rPr>
        <mc:AlternateContent>
          <mc:Choice Requires="wps">
            <w:drawing>
              <wp:anchor distT="0" distB="0" distL="114300" distR="114300" simplePos="0" relativeHeight="251681792" behindDoc="1" locked="0" layoutInCell="1" allowOverlap="1" wp14:anchorId="29C8C946" wp14:editId="0844EADC">
                <wp:simplePos x="0" y="0"/>
                <wp:positionH relativeFrom="page">
                  <wp:posOffset>4058285</wp:posOffset>
                </wp:positionH>
                <wp:positionV relativeFrom="page">
                  <wp:posOffset>7438390</wp:posOffset>
                </wp:positionV>
                <wp:extent cx="58420" cy="128270"/>
                <wp:effectExtent l="0" t="0" r="0" b="0"/>
                <wp:wrapNone/>
                <wp:docPr id="216" name="docshape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420" cy="128270"/>
                        </a:xfrm>
                        <a:custGeom>
                          <a:avLst/>
                          <a:gdLst>
                            <a:gd name="T0" fmla="+- 0 6482 6391"/>
                            <a:gd name="T1" fmla="*/ T0 w 92"/>
                            <a:gd name="T2" fmla="+- 0 11916 11714"/>
                            <a:gd name="T3" fmla="*/ 11916 h 202"/>
                            <a:gd name="T4" fmla="+- 0 6463 6391"/>
                            <a:gd name="T5" fmla="*/ T4 w 92"/>
                            <a:gd name="T6" fmla="+- 0 11916 11714"/>
                            <a:gd name="T7" fmla="*/ 11916 h 202"/>
                            <a:gd name="T8" fmla="+- 0 6463 6391"/>
                            <a:gd name="T9" fmla="*/ T8 w 92"/>
                            <a:gd name="T10" fmla="+- 0 11803 11714"/>
                            <a:gd name="T11" fmla="*/ 11803 h 202"/>
                            <a:gd name="T12" fmla="+- 0 6446 6391"/>
                            <a:gd name="T13" fmla="*/ T12 w 92"/>
                            <a:gd name="T14" fmla="+- 0 11786 11714"/>
                            <a:gd name="T15" fmla="*/ 11786 h 202"/>
                            <a:gd name="T16" fmla="+- 0 6432 6391"/>
                            <a:gd name="T17" fmla="*/ T16 w 92"/>
                            <a:gd name="T18" fmla="+- 0 11786 11714"/>
                            <a:gd name="T19" fmla="*/ 11786 h 202"/>
                            <a:gd name="T20" fmla="+- 0 6422 6391"/>
                            <a:gd name="T21" fmla="*/ T20 w 92"/>
                            <a:gd name="T22" fmla="+- 0 11791 11714"/>
                            <a:gd name="T23" fmla="*/ 11791 h 202"/>
                            <a:gd name="T24" fmla="+- 0 6420 6391"/>
                            <a:gd name="T25" fmla="*/ T24 w 92"/>
                            <a:gd name="T26" fmla="+- 0 11796 11714"/>
                            <a:gd name="T27" fmla="*/ 11796 h 202"/>
                            <a:gd name="T28" fmla="+- 0 6410 6391"/>
                            <a:gd name="T29" fmla="*/ T28 w 92"/>
                            <a:gd name="T30" fmla="+- 0 11803 11714"/>
                            <a:gd name="T31" fmla="*/ 11803 h 202"/>
                            <a:gd name="T32" fmla="+- 0 6408 6391"/>
                            <a:gd name="T33" fmla="*/ T32 w 92"/>
                            <a:gd name="T34" fmla="+- 0 11820 11714"/>
                            <a:gd name="T35" fmla="*/ 11820 h 202"/>
                            <a:gd name="T36" fmla="+- 0 6408 6391"/>
                            <a:gd name="T37" fmla="*/ T36 w 92"/>
                            <a:gd name="T38" fmla="+- 0 11916 11714"/>
                            <a:gd name="T39" fmla="*/ 11916 h 202"/>
                            <a:gd name="T40" fmla="+- 0 6391 6391"/>
                            <a:gd name="T41" fmla="*/ T40 w 92"/>
                            <a:gd name="T42" fmla="+- 0 11916 11714"/>
                            <a:gd name="T43" fmla="*/ 11916 h 202"/>
                            <a:gd name="T44" fmla="+- 0 6391 6391"/>
                            <a:gd name="T45" fmla="*/ T44 w 92"/>
                            <a:gd name="T46" fmla="+- 0 11714 11714"/>
                            <a:gd name="T47" fmla="*/ 11714 h 202"/>
                            <a:gd name="T48" fmla="+- 0 6408 6391"/>
                            <a:gd name="T49" fmla="*/ T48 w 92"/>
                            <a:gd name="T50" fmla="+- 0 11714 11714"/>
                            <a:gd name="T51" fmla="*/ 11714 h 202"/>
                            <a:gd name="T52" fmla="+- 0 6408 6391"/>
                            <a:gd name="T53" fmla="*/ T52 w 92"/>
                            <a:gd name="T54" fmla="+- 0 11784 11714"/>
                            <a:gd name="T55" fmla="*/ 11784 h 202"/>
                            <a:gd name="T56" fmla="+- 0 6420 6391"/>
                            <a:gd name="T57" fmla="*/ T56 w 92"/>
                            <a:gd name="T58" fmla="+- 0 11774 11714"/>
                            <a:gd name="T59" fmla="*/ 11774 h 202"/>
                            <a:gd name="T60" fmla="+- 0 6422 6391"/>
                            <a:gd name="T61" fmla="*/ T60 w 92"/>
                            <a:gd name="T62" fmla="+- 0 11772 11714"/>
                            <a:gd name="T63" fmla="*/ 11772 h 202"/>
                            <a:gd name="T64" fmla="+- 0 6432 6391"/>
                            <a:gd name="T65" fmla="*/ T64 w 92"/>
                            <a:gd name="T66" fmla="+- 0 11772 11714"/>
                            <a:gd name="T67" fmla="*/ 11772 h 202"/>
                            <a:gd name="T68" fmla="+- 0 6434 6391"/>
                            <a:gd name="T69" fmla="*/ T68 w 92"/>
                            <a:gd name="T70" fmla="+- 0 11767 11714"/>
                            <a:gd name="T71" fmla="*/ 11767 h 202"/>
                            <a:gd name="T72" fmla="+- 0 6456 6391"/>
                            <a:gd name="T73" fmla="*/ T72 w 92"/>
                            <a:gd name="T74" fmla="+- 0 11767 11714"/>
                            <a:gd name="T75" fmla="*/ 11767 h 202"/>
                            <a:gd name="T76" fmla="+- 0 6463 6391"/>
                            <a:gd name="T77" fmla="*/ T76 w 92"/>
                            <a:gd name="T78" fmla="+- 0 11772 11714"/>
                            <a:gd name="T79" fmla="*/ 11772 h 202"/>
                            <a:gd name="T80" fmla="+- 0 6482 6391"/>
                            <a:gd name="T81" fmla="*/ T80 w 92"/>
                            <a:gd name="T82" fmla="+- 0 11827 11714"/>
                            <a:gd name="T83" fmla="*/ 11827 h 202"/>
                            <a:gd name="T84" fmla="+- 0 6482 6391"/>
                            <a:gd name="T85" fmla="*/ T84 w 92"/>
                            <a:gd name="T86" fmla="+- 0 11916 11714"/>
                            <a:gd name="T87" fmla="*/ 11916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2" h="202">
                              <a:moveTo>
                                <a:pt x="91" y="202"/>
                              </a:moveTo>
                              <a:lnTo>
                                <a:pt x="72" y="202"/>
                              </a:lnTo>
                              <a:lnTo>
                                <a:pt x="72" y="89"/>
                              </a:lnTo>
                              <a:lnTo>
                                <a:pt x="55" y="72"/>
                              </a:lnTo>
                              <a:lnTo>
                                <a:pt x="41" y="72"/>
                              </a:lnTo>
                              <a:lnTo>
                                <a:pt x="31" y="77"/>
                              </a:lnTo>
                              <a:lnTo>
                                <a:pt x="29" y="82"/>
                              </a:lnTo>
                              <a:lnTo>
                                <a:pt x="19" y="89"/>
                              </a:lnTo>
                              <a:lnTo>
                                <a:pt x="17" y="106"/>
                              </a:lnTo>
                              <a:lnTo>
                                <a:pt x="17" y="202"/>
                              </a:lnTo>
                              <a:lnTo>
                                <a:pt x="0" y="202"/>
                              </a:lnTo>
                              <a:lnTo>
                                <a:pt x="0" y="0"/>
                              </a:lnTo>
                              <a:lnTo>
                                <a:pt x="17" y="0"/>
                              </a:lnTo>
                              <a:lnTo>
                                <a:pt x="17" y="70"/>
                              </a:lnTo>
                              <a:lnTo>
                                <a:pt x="29" y="60"/>
                              </a:lnTo>
                              <a:lnTo>
                                <a:pt x="31" y="58"/>
                              </a:lnTo>
                              <a:lnTo>
                                <a:pt x="41" y="58"/>
                              </a:lnTo>
                              <a:lnTo>
                                <a:pt x="43" y="53"/>
                              </a:lnTo>
                              <a:lnTo>
                                <a:pt x="65" y="53"/>
                              </a:lnTo>
                              <a:lnTo>
                                <a:pt x="72" y="58"/>
                              </a:lnTo>
                              <a:lnTo>
                                <a:pt x="91" y="113"/>
                              </a:lnTo>
                              <a:lnTo>
                                <a:pt x="91" y="2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DDC6D" id="docshape284" o:spid="_x0000_s1026" style="position:absolute;margin-left:319.55pt;margin-top:585.7pt;width:4.6pt;height:10.1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2,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" path="m91,202r-19,l72,89,55,72r-14,l31,77r-2,5l19,89r-2,17l17,202,,202,,,17,r,70l29,60r2,-2l41,58r2,-5l65,53r7,5l91,113r,89xe" fillcolor="black" stroked="f">
                <v:path arrowok="t" o:connecttype="custom" o:connectlocs="57785,7566660;45720,7566660;45720,7494905;34925,7484110;26035,7484110;19685,7487285;18415,7490460;12065,7494905;10795,7505700;10795,7566660;0,7566660;0,7438390;10795,7438390;10795,7482840;18415,7476490;19685,7475220;26035,7475220;27305,7472045;41275,7472045;45720,7475220;57785,7510145;57785,7566660" o:connectangles="0,0,0,0,0,0,0,0,0,0,0,0,0,0,0,0,0,0,0,0,0,0"/>
                <w10:wrap anchorx="page" anchory="page"/>
              </v:shape>
            </w:pict>
          </mc:Fallback>
        </mc:AlternateContent>
      </w:r>
      <w:r>
        <w:rPr>
          <w:noProof/>
        </w:rPr>
        <mc:AlternateContent>
          <mc:Choice Requires="wpg">
            <w:drawing>
              <wp:anchor distT="0" distB="0" distL="114300" distR="114300" simplePos="0" relativeHeight="251682816" behindDoc="1" locked="0" layoutInCell="1" allowOverlap="1" wp14:anchorId="16DE52E8" wp14:editId="68918FD8">
                <wp:simplePos x="0" y="0"/>
                <wp:positionH relativeFrom="page">
                  <wp:posOffset>4178935</wp:posOffset>
                </wp:positionH>
                <wp:positionV relativeFrom="page">
                  <wp:posOffset>7433945</wp:posOffset>
                </wp:positionV>
                <wp:extent cx="387350" cy="137160"/>
                <wp:effectExtent l="0" t="0" r="0" b="0"/>
                <wp:wrapNone/>
                <wp:docPr id="210" name="docshapegroup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137160"/>
                          <a:chOff x="6581" y="11707"/>
                          <a:chExt cx="610" cy="216"/>
                        </a:xfrm>
                      </wpg:grpSpPr>
                      <pic:pic xmlns:pic="http://schemas.openxmlformats.org/drawingml/2006/picture">
                        <pic:nvPicPr>
                          <pic:cNvPr id="212" name="docshape28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6580" y="11714"/>
                            <a:ext cx="236"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 name="docshape287"/>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6840" y="11707"/>
                            <a:ext cx="351" cy="2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0BAEE61" id="docshapegroup285" o:spid="_x0000_s1026" style="position:absolute;margin-left:329.05pt;margin-top:585.35pt;width:30.5pt;height:10.8pt;z-index:-251633664;mso-position-horizontal-relative:page;mso-position-vertical-relative:page" coordorigin="6581,11707" coordsize="610,2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">
                <v:shape id="docshape286" o:spid="_x0000_s1027" type="#_x0000_t75" style="position:absolute;left:6580;top:11714;width:236;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">
                  <v:imagedata r:id="rId178" o:title=""/>
                </v:shape>
                <v:shape id="docshape287" o:spid="_x0000_s1028" type="#_x0000_t75" style="position:absolute;left:6840;top:11707;width:351;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">
                  <v:imagedata r:id="rId209" o:title=""/>
                </v:shape>
                <w10:wrap anchorx="page" anchory="page"/>
              </v:group>
            </w:pict>
          </mc:Fallback>
        </mc:AlternateContent>
      </w:r>
      <w:r>
        <w:rPr>
          <w:noProof/>
        </w:rPr>
        <mc:AlternateContent>
          <mc:Choice Requires="wps">
            <w:drawing>
              <wp:anchor distT="0" distB="0" distL="114300" distR="114300" simplePos="0" relativeHeight="251683840" behindDoc="1" locked="0" layoutInCell="1" allowOverlap="1" wp14:anchorId="6A1F44E7" wp14:editId="4F4A47D7">
                <wp:simplePos x="0" y="0"/>
                <wp:positionH relativeFrom="page">
                  <wp:posOffset>4725670</wp:posOffset>
                </wp:positionH>
                <wp:positionV relativeFrom="page">
                  <wp:posOffset>8084820</wp:posOffset>
                </wp:positionV>
                <wp:extent cx="13970" cy="19685"/>
                <wp:effectExtent l="0" t="0" r="0" b="0"/>
                <wp:wrapNone/>
                <wp:docPr id="208" name="docshape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 cy="196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EABDAD" id="docshape288" o:spid="_x0000_s1026" style="position:absolute;margin-left:372.1pt;margin-top:636.6pt;width:1.1pt;height:1.5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" fillcolor="black" stroked="f">
                <w10:wrap anchorx="page" anchory="page"/>
              </v:rect>
            </w:pict>
          </mc:Fallback>
        </mc:AlternateContent>
      </w:r>
      <w:r>
        <w:rPr>
          <w:noProof/>
        </w:rPr>
        <mc:AlternateContent>
          <mc:Choice Requires="wps">
            <w:drawing>
              <wp:anchor distT="0" distB="0" distL="114300" distR="114300" simplePos="0" relativeHeight="251684864" behindDoc="1" locked="0" layoutInCell="1" allowOverlap="1" wp14:anchorId="4CA33BB7" wp14:editId="28FB1B75">
                <wp:simplePos x="0" y="0"/>
                <wp:positionH relativeFrom="page">
                  <wp:posOffset>4725670</wp:posOffset>
                </wp:positionH>
                <wp:positionV relativeFrom="page">
                  <wp:posOffset>8161020</wp:posOffset>
                </wp:positionV>
                <wp:extent cx="13970" cy="18415"/>
                <wp:effectExtent l="0" t="0" r="0" b="0"/>
                <wp:wrapNone/>
                <wp:docPr id="206" name="docshape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720445" id="docshape289" o:spid="_x0000_s1026" style="position:absolute;margin-left:372.1pt;margin-top:642.6pt;width:1.1pt;height:1.4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" fillcolor="black" stroked="f">
                <w10:wrap anchorx="page" anchory="page"/>
              </v:rect>
            </w:pict>
          </mc:Fallback>
        </mc:AlternateContent>
      </w:r>
      <w:r>
        <w:rPr>
          <w:noProof/>
        </w:rPr>
        <mc:AlternateContent>
          <mc:Choice Requires="wps">
            <w:drawing>
              <wp:anchor distT="0" distB="0" distL="114300" distR="114300" simplePos="0" relativeHeight="251632640" behindDoc="0" locked="0" layoutInCell="1" allowOverlap="1" wp14:anchorId="2D36C79A" wp14:editId="6E53A849">
                <wp:simplePos x="0" y="0"/>
                <wp:positionH relativeFrom="page">
                  <wp:posOffset>7310755</wp:posOffset>
                </wp:positionH>
                <wp:positionV relativeFrom="page">
                  <wp:posOffset>7019290</wp:posOffset>
                </wp:positionV>
                <wp:extent cx="45720" cy="47625"/>
                <wp:effectExtent l="0" t="0" r="0" b="0"/>
                <wp:wrapNone/>
                <wp:docPr id="204" name="docshape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47625"/>
                        </a:xfrm>
                        <a:custGeom>
                          <a:avLst/>
                          <a:gdLst>
                            <a:gd name="T0" fmla="+- 0 11527 11513"/>
                            <a:gd name="T1" fmla="*/ T0 w 72"/>
                            <a:gd name="T2" fmla="+- 0 11129 11054"/>
                            <a:gd name="T3" fmla="*/ 11129 h 75"/>
                            <a:gd name="T4" fmla="+- 0 11513 11513"/>
                            <a:gd name="T5" fmla="*/ T4 w 72"/>
                            <a:gd name="T6" fmla="+- 0 11129 11054"/>
                            <a:gd name="T7" fmla="*/ 11129 h 75"/>
                            <a:gd name="T8" fmla="+- 0 11513 11513"/>
                            <a:gd name="T9" fmla="*/ T8 w 72"/>
                            <a:gd name="T10" fmla="+- 0 11126 11054"/>
                            <a:gd name="T11" fmla="*/ 11126 h 75"/>
                            <a:gd name="T12" fmla="+- 0 11527 11513"/>
                            <a:gd name="T13" fmla="*/ T12 w 72"/>
                            <a:gd name="T14" fmla="+- 0 11126 11054"/>
                            <a:gd name="T15" fmla="*/ 11126 h 75"/>
                            <a:gd name="T16" fmla="+- 0 11527 11513"/>
                            <a:gd name="T17" fmla="*/ T16 w 72"/>
                            <a:gd name="T18" fmla="+- 0 11129 11054"/>
                            <a:gd name="T19" fmla="*/ 11129 h 75"/>
                            <a:gd name="T20" fmla="+- 0 11585 11513"/>
                            <a:gd name="T21" fmla="*/ T20 w 72"/>
                            <a:gd name="T22" fmla="+- 0 11069 11054"/>
                            <a:gd name="T23" fmla="*/ 11069 h 75"/>
                            <a:gd name="T24" fmla="+- 0 11513 11513"/>
                            <a:gd name="T25" fmla="*/ T24 w 72"/>
                            <a:gd name="T26" fmla="+- 0 11069 11054"/>
                            <a:gd name="T27" fmla="*/ 11069 h 75"/>
                            <a:gd name="T28" fmla="+- 0 11513 11513"/>
                            <a:gd name="T29" fmla="*/ T28 w 72"/>
                            <a:gd name="T30" fmla="+- 0 11054 11054"/>
                            <a:gd name="T31" fmla="*/ 11054 h 75"/>
                            <a:gd name="T32" fmla="+- 0 11585 11513"/>
                            <a:gd name="T33" fmla="*/ T32 w 72"/>
                            <a:gd name="T34" fmla="+- 0 11054 11054"/>
                            <a:gd name="T35" fmla="*/ 11054 h 75"/>
                            <a:gd name="T36" fmla="+- 0 11585 11513"/>
                            <a:gd name="T37" fmla="*/ T36 w 72"/>
                            <a:gd name="T38" fmla="+- 0 11069 11054"/>
                            <a:gd name="T39" fmla="*/ 11069 h 75"/>
                            <a:gd name="T40" fmla="+- 0 11585 11513"/>
                            <a:gd name="T41" fmla="*/ T40 w 72"/>
                            <a:gd name="T42" fmla="+- 0 11098 11054"/>
                            <a:gd name="T43" fmla="*/ 11098 h 75"/>
                            <a:gd name="T44" fmla="+- 0 11513 11513"/>
                            <a:gd name="T45" fmla="*/ T44 w 72"/>
                            <a:gd name="T46" fmla="+- 0 11098 11054"/>
                            <a:gd name="T47" fmla="*/ 11098 h 75"/>
                            <a:gd name="T48" fmla="+- 0 11513 11513"/>
                            <a:gd name="T49" fmla="*/ T48 w 72"/>
                            <a:gd name="T50" fmla="+- 0 11083 11054"/>
                            <a:gd name="T51" fmla="*/ 11083 h 75"/>
                            <a:gd name="T52" fmla="+- 0 11585 11513"/>
                            <a:gd name="T53" fmla="*/ T52 w 72"/>
                            <a:gd name="T54" fmla="+- 0 11083 11054"/>
                            <a:gd name="T55" fmla="*/ 11083 h 75"/>
                            <a:gd name="T56" fmla="+- 0 11585 11513"/>
                            <a:gd name="T57" fmla="*/ T56 w 72"/>
                            <a:gd name="T58" fmla="+- 0 11098 11054"/>
                            <a:gd name="T59" fmla="*/ 11098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2" h="75">
                              <a:moveTo>
                                <a:pt x="14" y="75"/>
                              </a:moveTo>
                              <a:lnTo>
                                <a:pt x="0" y="75"/>
                              </a:lnTo>
                              <a:lnTo>
                                <a:pt x="0" y="72"/>
                              </a:lnTo>
                              <a:lnTo>
                                <a:pt x="14" y="72"/>
                              </a:lnTo>
                              <a:lnTo>
                                <a:pt x="14" y="75"/>
                              </a:lnTo>
                              <a:close/>
                              <a:moveTo>
                                <a:pt x="72" y="15"/>
                              </a:moveTo>
                              <a:lnTo>
                                <a:pt x="0" y="15"/>
                              </a:lnTo>
                              <a:lnTo>
                                <a:pt x="0" y="0"/>
                              </a:lnTo>
                              <a:lnTo>
                                <a:pt x="72" y="0"/>
                              </a:lnTo>
                              <a:lnTo>
                                <a:pt x="72" y="15"/>
                              </a:lnTo>
                              <a:close/>
                              <a:moveTo>
                                <a:pt x="72" y="44"/>
                              </a:moveTo>
                              <a:lnTo>
                                <a:pt x="0" y="44"/>
                              </a:lnTo>
                              <a:lnTo>
                                <a:pt x="0" y="29"/>
                              </a:lnTo>
                              <a:lnTo>
                                <a:pt x="72" y="29"/>
                              </a:lnTo>
                              <a:lnTo>
                                <a:pt x="72"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6B528F" id="docshape290" o:spid="_x0000_s1026" style="position:absolute;margin-left:575.65pt;margin-top:552.7pt;width:3.6pt;height:3.7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" path="m14,75l,75,,72r14,l14,75xm72,15l,15,,,72,r,15xm72,44l,44,,29r72,l72,44xe" fillcolor="black" stroked="f">
                <v:path arrowok="t" o:connecttype="custom" o:connectlocs="8890,7066915;0,7066915;0,7065010;8890,7065010;8890,7066915;45720,7028815;0,7028815;0,7019290;45720,7019290;45720,7028815;45720,7047230;0,7047230;0,7037705;45720,7037705;45720,7047230" o:connectangles="0,0,0,0,0,0,0,0,0,0,0,0,0,0,0"/>
                <w10:wrap anchorx="page" anchory="page"/>
              </v:shape>
            </w:pict>
          </mc:Fallback>
        </mc:AlternateContent>
      </w:r>
      <w:r>
        <w:rPr>
          <w:noProof/>
        </w:rPr>
        <mc:AlternateContent>
          <mc:Choice Requires="wpg">
            <w:drawing>
              <wp:anchor distT="0" distB="0" distL="114300" distR="114300" simplePos="0" relativeHeight="251634688" behindDoc="0" locked="0" layoutInCell="1" allowOverlap="1" wp14:anchorId="29943CE8" wp14:editId="2A12037A">
                <wp:simplePos x="0" y="0"/>
                <wp:positionH relativeFrom="page">
                  <wp:posOffset>1527175</wp:posOffset>
                </wp:positionH>
                <wp:positionV relativeFrom="page">
                  <wp:posOffset>3962400</wp:posOffset>
                </wp:positionV>
                <wp:extent cx="826135" cy="137160"/>
                <wp:effectExtent l="0" t="0" r="0" b="0"/>
                <wp:wrapNone/>
                <wp:docPr id="196" name="docshapegroup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6135" cy="137160"/>
                          <a:chOff x="2405" y="6240"/>
                          <a:chExt cx="1301" cy="216"/>
                        </a:xfrm>
                      </wpg:grpSpPr>
                      <pic:pic xmlns:pic="http://schemas.openxmlformats.org/drawingml/2006/picture">
                        <pic:nvPicPr>
                          <pic:cNvPr id="198" name="docshape292"/>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2404" y="6240"/>
                            <a:ext cx="428"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 name="docshape293"/>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2860" y="6292"/>
                            <a:ext cx="140"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 name="docshape294"/>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3028" y="6244"/>
                            <a:ext cx="677" cy="2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5B4BA5B" id="docshapegroup291" o:spid="_x0000_s1026" style="position:absolute;margin-left:120.25pt;margin-top:312pt;width:65.05pt;height:10.8pt;z-index:251634688;mso-position-horizontal-relative:page;mso-position-vertical-relative:page" coordorigin="2405,6240" coordsize="1301,2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">
                <v:shape id="docshape292" o:spid="_x0000_s1027" type="#_x0000_t75" style="position:absolute;left:2404;top:6240;width:428;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">
                  <v:imagedata r:id="rId371" o:title=""/>
                </v:shape>
                <v:shape id="docshape293" o:spid="_x0000_s1028" type="#_x0000_t75" style="position:absolute;left:2860;top:6292;width:140;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">
                  <v:imagedata r:id="rId372" o:title=""/>
                </v:shape>
                <v:shape id="docshape294" o:spid="_x0000_s1029" type="#_x0000_t75" style="position:absolute;left:3028;top:6244;width:677;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">
                  <v:imagedata r:id="rId373" o:title=""/>
                </v:shape>
                <w10:wrap anchorx="page" anchory="page"/>
              </v:group>
            </w:pict>
          </mc:Fallback>
        </mc:AlternateContent>
      </w:r>
    </w:p>
    <w:p w14:paraId="0EEBED9B" w14:textId="77777777" w:rsidR="009E2785" w:rsidRDefault="009E2785">
      <w:pPr>
        <w:pStyle w:val="BodyText"/>
        <w:rPr>
          <w:sz w:val="20"/>
        </w:rPr>
      </w:pPr>
    </w:p>
    <w:p w14:paraId="0C071938" w14:textId="77777777" w:rsidR="009E2785" w:rsidRDefault="009E2785">
      <w:pPr>
        <w:pStyle w:val="BodyText"/>
        <w:rPr>
          <w:sz w:val="20"/>
        </w:rPr>
      </w:pPr>
    </w:p>
    <w:p w14:paraId="075F3EE2" w14:textId="77777777" w:rsidR="009E2785" w:rsidRDefault="009E2785">
      <w:pPr>
        <w:pStyle w:val="BodyText"/>
        <w:rPr>
          <w:sz w:val="20"/>
        </w:rPr>
      </w:pPr>
    </w:p>
    <w:p w14:paraId="6BFC06CA" w14:textId="77777777" w:rsidR="009E2785" w:rsidRDefault="009E2785">
      <w:pPr>
        <w:pStyle w:val="BodyText"/>
        <w:rPr>
          <w:sz w:val="20"/>
        </w:rPr>
      </w:pPr>
    </w:p>
    <w:p w14:paraId="3E9D7768" w14:textId="77777777" w:rsidR="009E2785" w:rsidRDefault="009E2785">
      <w:pPr>
        <w:pStyle w:val="BodyText"/>
        <w:spacing w:before="3"/>
        <w:rPr>
          <w:sz w:val="20"/>
        </w:rPr>
      </w:pPr>
    </w:p>
    <w:p w14:paraId="39FAACB8" w14:textId="42E1B243" w:rsidR="009E2785" w:rsidRDefault="009E0AA1">
      <w:pPr>
        <w:ind w:left="560"/>
        <w:rPr>
          <w:sz w:val="20"/>
        </w:rPr>
      </w:pPr>
      <w:r>
        <w:rPr>
          <w:noProof/>
        </w:rPr>
        <mc:AlternateContent>
          <mc:Choice Requires="wpg">
            <w:drawing>
              <wp:anchor distT="0" distB="0" distL="114300" distR="114300" simplePos="0" relativeHeight="251669504" behindDoc="1" locked="0" layoutInCell="1" allowOverlap="1" wp14:anchorId="36F16194" wp14:editId="0D3EF24A">
                <wp:simplePos x="0" y="0"/>
                <wp:positionH relativeFrom="page">
                  <wp:posOffset>819785</wp:posOffset>
                </wp:positionH>
                <wp:positionV relativeFrom="paragraph">
                  <wp:posOffset>-1437005</wp:posOffset>
                </wp:positionV>
                <wp:extent cx="2414270" cy="170815"/>
                <wp:effectExtent l="0" t="0" r="0" b="0"/>
                <wp:wrapNone/>
                <wp:docPr id="636" name="docshapegroup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4270" cy="170815"/>
                          <a:chOff x="1291" y="-2263"/>
                          <a:chExt cx="3802" cy="269"/>
                        </a:xfrm>
                      </wpg:grpSpPr>
                      <pic:pic xmlns:pic="http://schemas.openxmlformats.org/drawingml/2006/picture">
                        <pic:nvPicPr>
                          <pic:cNvPr id="638" name="docshape296"/>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1291" y="-2263"/>
                            <a:ext cx="3164" cy="2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2" name="docshape297"/>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4881" y="-2258"/>
                            <a:ext cx="212"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 name="docshape29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4476" y="-2254"/>
                            <a:ext cx="339" cy="2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6C823A1" id="docshapegroup295" o:spid="_x0000_s1026" style="position:absolute;margin-left:64.55pt;margin-top:-113.15pt;width:190.1pt;height:13.45pt;z-index:-251646976;mso-position-horizontal-relative:page" coordorigin="1291,-2263" coordsize="3802,2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">
                <v:shape id="docshape296" o:spid="_x0000_s1027" type="#_x0000_t75" style="position:absolute;left:1291;top:-2263;width:3164;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">
                  <v:imagedata r:id="rId215" o:title=""/>
                </v:shape>
                <v:shape id="docshape297" o:spid="_x0000_s1028" type="#_x0000_t75" style="position:absolute;left:4881;top:-2258;width:212;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">
                  <v:imagedata r:id="rId216" o:title=""/>
                </v:shape>
                <v:shape id="docshape298" o:spid="_x0000_s1029" type="#_x0000_t75" style="position:absolute;left:4476;top:-2254;width:339;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">
                  <v:imagedata r:id="rId217" o:title=""/>
                </v:shape>
                <w10:wrap anchorx="page"/>
              </v:group>
            </w:pict>
          </mc:Fallback>
        </mc:AlternateContent>
      </w:r>
      <w:r w:rsidR="007F0044">
        <w:rPr>
          <w:noProof/>
        </w:rPr>
        <w:drawing>
          <wp:anchor distT="0" distB="0" distL="0" distR="0" simplePos="0" relativeHeight="251620352" behindDoc="1" locked="0" layoutInCell="1" allowOverlap="1" wp14:anchorId="653947AD" wp14:editId="617F9AAD">
            <wp:simplePos x="0" y="0"/>
            <wp:positionH relativeFrom="page">
              <wp:posOffset>3291840</wp:posOffset>
            </wp:positionH>
            <wp:positionV relativeFrom="paragraph">
              <wp:posOffset>-1436879</wp:posOffset>
            </wp:positionV>
            <wp:extent cx="1411224" cy="170687"/>
            <wp:effectExtent l="0" t="0" r="0" b="0"/>
            <wp:wrapNone/>
            <wp:docPr id="499"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127.jpeg"/>
                    <pic:cNvPicPr/>
                  </pic:nvPicPr>
                  <pic:blipFill>
                    <a:blip r:embed="rId218" cstate="print"/>
                    <a:stretch>
                      <a:fillRect/>
                    </a:stretch>
                  </pic:blipFill>
                  <pic:spPr>
                    <a:xfrm>
                      <a:off x="0" y="0"/>
                      <a:ext cx="1411224" cy="170687"/>
                    </a:xfrm>
                    <a:prstGeom prst="rect">
                      <a:avLst/>
                    </a:prstGeom>
                  </pic:spPr>
                </pic:pic>
              </a:graphicData>
            </a:graphic>
          </wp:anchor>
        </w:drawing>
      </w:r>
      <w:r>
        <w:rPr>
          <w:noProof/>
        </w:rPr>
        <mc:AlternateContent>
          <mc:Choice Requires="wps">
            <w:drawing>
              <wp:anchor distT="0" distB="0" distL="114300" distR="114300" simplePos="0" relativeHeight="251633664" behindDoc="0" locked="0" layoutInCell="1" allowOverlap="1" wp14:anchorId="775DCF16" wp14:editId="449225B1">
                <wp:simplePos x="0" y="0"/>
                <wp:positionH relativeFrom="page">
                  <wp:posOffset>7310755</wp:posOffset>
                </wp:positionH>
                <wp:positionV relativeFrom="paragraph">
                  <wp:posOffset>-892810</wp:posOffset>
                </wp:positionV>
                <wp:extent cx="27940" cy="27940"/>
                <wp:effectExtent l="0" t="0" r="0" b="0"/>
                <wp:wrapNone/>
                <wp:docPr id="634" name="docshape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940"/>
                        </a:xfrm>
                        <a:custGeom>
                          <a:avLst/>
                          <a:gdLst>
                            <a:gd name="T0" fmla="+- 0 11556 11513"/>
                            <a:gd name="T1" fmla="*/ T0 w 44"/>
                            <a:gd name="T2" fmla="+- 0 -1363 -1406"/>
                            <a:gd name="T3" fmla="*/ -1363 h 44"/>
                            <a:gd name="T4" fmla="+- 0 11513 11513"/>
                            <a:gd name="T5" fmla="*/ T4 w 44"/>
                            <a:gd name="T6" fmla="+- 0 -1363 -1406"/>
                            <a:gd name="T7" fmla="*/ -1363 h 44"/>
                            <a:gd name="T8" fmla="+- 0 11513 11513"/>
                            <a:gd name="T9" fmla="*/ T8 w 44"/>
                            <a:gd name="T10" fmla="+- 0 -1377 -1406"/>
                            <a:gd name="T11" fmla="*/ -1377 h 44"/>
                            <a:gd name="T12" fmla="+- 0 11556 11513"/>
                            <a:gd name="T13" fmla="*/ T12 w 44"/>
                            <a:gd name="T14" fmla="+- 0 -1377 -1406"/>
                            <a:gd name="T15" fmla="*/ -1377 h 44"/>
                            <a:gd name="T16" fmla="+- 0 11556 11513"/>
                            <a:gd name="T17" fmla="*/ T16 w 44"/>
                            <a:gd name="T18" fmla="+- 0 -1363 -1406"/>
                            <a:gd name="T19" fmla="*/ -1363 h 44"/>
                            <a:gd name="T20" fmla="+- 0 11527 11513"/>
                            <a:gd name="T21" fmla="*/ T20 w 44"/>
                            <a:gd name="T22" fmla="+- 0 -1392 -1406"/>
                            <a:gd name="T23" fmla="*/ -1392 h 44"/>
                            <a:gd name="T24" fmla="+- 0 11513 11513"/>
                            <a:gd name="T25" fmla="*/ T24 w 44"/>
                            <a:gd name="T26" fmla="+- 0 -1392 -1406"/>
                            <a:gd name="T27" fmla="*/ -1392 h 44"/>
                            <a:gd name="T28" fmla="+- 0 11513 11513"/>
                            <a:gd name="T29" fmla="*/ T28 w 44"/>
                            <a:gd name="T30" fmla="+- 0 -1406 -1406"/>
                            <a:gd name="T31" fmla="*/ -1406 h 44"/>
                            <a:gd name="T32" fmla="+- 0 11527 11513"/>
                            <a:gd name="T33" fmla="*/ T32 w 44"/>
                            <a:gd name="T34" fmla="+- 0 -1406 -1406"/>
                            <a:gd name="T35" fmla="*/ -1406 h 44"/>
                            <a:gd name="T36" fmla="+- 0 11527 11513"/>
                            <a:gd name="T37" fmla="*/ T36 w 44"/>
                            <a:gd name="T38" fmla="+- 0 -1392 -1406"/>
                            <a:gd name="T39" fmla="*/ -1392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4" h="44">
                              <a:moveTo>
                                <a:pt x="43" y="43"/>
                              </a:moveTo>
                              <a:lnTo>
                                <a:pt x="0" y="43"/>
                              </a:lnTo>
                              <a:lnTo>
                                <a:pt x="0" y="29"/>
                              </a:lnTo>
                              <a:lnTo>
                                <a:pt x="43" y="29"/>
                              </a:lnTo>
                              <a:lnTo>
                                <a:pt x="43" y="43"/>
                              </a:lnTo>
                              <a:close/>
                              <a:moveTo>
                                <a:pt x="14" y="14"/>
                              </a:moveTo>
                              <a:lnTo>
                                <a:pt x="0" y="14"/>
                              </a:lnTo>
                              <a:lnTo>
                                <a:pt x="0" y="0"/>
                              </a:lnTo>
                              <a:lnTo>
                                <a:pt x="14" y="0"/>
                              </a:lnTo>
                              <a:lnTo>
                                <a:pt x="14"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E5673" id="docshape299" o:spid="_x0000_s1026" style="position:absolute;margin-left:575.65pt;margin-top:-70.3pt;width:2.2pt;height:2.2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" path="m43,43l,43,,29r43,l43,43xm14,14l,14,,,14,r,14xe" fillcolor="black" stroked="f">
                <v:path arrowok="t" o:connecttype="custom" o:connectlocs="27305,-865505;0,-865505;0,-874395;27305,-874395;27305,-865505;8890,-883920;0,-883920;0,-892810;8890,-892810;8890,-883920" o:connectangles="0,0,0,0,0,0,0,0,0,0"/>
                <w10:wrap anchorx="page"/>
              </v:shape>
            </w:pict>
          </mc:Fallback>
        </mc:AlternateContent>
      </w:r>
      <w:r w:rsidR="007F0044">
        <w:rPr>
          <w:noProof/>
        </w:rPr>
        <w:drawing>
          <wp:anchor distT="0" distB="0" distL="0" distR="0" simplePos="0" relativeHeight="251580416" behindDoc="0" locked="0" layoutInCell="1" allowOverlap="1" wp14:anchorId="64DE82F0" wp14:editId="47522C72">
            <wp:simplePos x="0" y="0"/>
            <wp:positionH relativeFrom="page">
              <wp:posOffset>7232903</wp:posOffset>
            </wp:positionH>
            <wp:positionV relativeFrom="paragraph">
              <wp:posOffset>68832</wp:posOffset>
            </wp:positionV>
            <wp:extent cx="79248" cy="112775"/>
            <wp:effectExtent l="0" t="0" r="0" b="0"/>
            <wp:wrapNone/>
            <wp:docPr id="501" name="image2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236.jpeg"/>
                    <pic:cNvPicPr/>
                  </pic:nvPicPr>
                  <pic:blipFill>
                    <a:blip r:embed="rId374" cstate="print"/>
                    <a:stretch>
                      <a:fillRect/>
                    </a:stretch>
                  </pic:blipFill>
                  <pic:spPr>
                    <a:xfrm>
                      <a:off x="0" y="0"/>
                      <a:ext cx="79248" cy="112775"/>
                    </a:xfrm>
                    <a:prstGeom prst="rect">
                      <a:avLst/>
                    </a:prstGeom>
                  </pic:spPr>
                </pic:pic>
              </a:graphicData>
            </a:graphic>
          </wp:anchor>
        </w:drawing>
      </w:r>
      <w:r w:rsidR="007F0044">
        <w:rPr>
          <w:w w:val="95"/>
          <w:sz w:val="20"/>
        </w:rPr>
        <w:t>OCWCOG</w:t>
      </w:r>
      <w:r w:rsidR="007F0044">
        <w:rPr>
          <w:spacing w:val="50"/>
          <w:sz w:val="20"/>
        </w:rPr>
        <w:t xml:space="preserve"> </w:t>
      </w:r>
      <w:r w:rsidR="007F0044">
        <w:rPr>
          <w:w w:val="95"/>
          <w:sz w:val="20"/>
        </w:rPr>
        <w:t>21-</w:t>
      </w:r>
      <w:r w:rsidR="007F0044">
        <w:rPr>
          <w:spacing w:val="-7"/>
          <w:w w:val="95"/>
          <w:sz w:val="20"/>
        </w:rPr>
        <w:t>25</w:t>
      </w:r>
    </w:p>
    <w:p w14:paraId="60C0E3D0" w14:textId="77777777" w:rsidR="009E2785" w:rsidRDefault="009E2785">
      <w:pPr>
        <w:rPr>
          <w:sz w:val="20"/>
        </w:rPr>
        <w:sectPr w:rsidR="009E2785">
          <w:footerReference w:type="default" r:id="rId375"/>
          <w:pgSz w:w="12240" w:h="15840"/>
          <w:pgMar w:top="1300" w:right="560" w:bottom="600" w:left="880" w:header="0" w:footer="405" w:gutter="0"/>
          <w:pgNumType w:start="85"/>
          <w:cols w:space="720"/>
        </w:sectPr>
      </w:pPr>
    </w:p>
    <w:tbl>
      <w:tblPr>
        <w:tblW w:w="0" w:type="auto"/>
        <w:tblInd w:w="301"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left w:w="0" w:type="dxa"/>
          <w:right w:w="0" w:type="dxa"/>
        </w:tblCellMar>
        <w:tblLook w:val="01E0" w:firstRow="1" w:lastRow="1" w:firstColumn="1" w:lastColumn="1" w:noHBand="0" w:noVBand="0"/>
      </w:tblPr>
      <w:tblGrid>
        <w:gridCol w:w="10373"/>
      </w:tblGrid>
      <w:tr w:rsidR="009E2785" w14:paraId="61F9FF95" w14:textId="77777777">
        <w:trPr>
          <w:trHeight w:val="2401"/>
        </w:trPr>
        <w:tc>
          <w:tcPr>
            <w:tcW w:w="10373" w:type="dxa"/>
            <w:tcBorders>
              <w:bottom w:val="triple" w:sz="4" w:space="0" w:color="000000"/>
            </w:tcBorders>
          </w:tcPr>
          <w:p w14:paraId="62F07BA7" w14:textId="77777777" w:rsidR="009E2785" w:rsidRDefault="007F0044">
            <w:pPr>
              <w:pStyle w:val="TableParagraph"/>
              <w:spacing w:line="319" w:lineRule="exact"/>
              <w:ind w:left="122"/>
              <w:rPr>
                <w:b/>
                <w:sz w:val="28"/>
              </w:rPr>
            </w:pPr>
            <w:r>
              <w:rPr>
                <w:noProof/>
                <w:position w:val="-6"/>
              </w:rPr>
              <w:drawing>
                <wp:inline distT="0" distB="0" distL="0" distR="0" wp14:anchorId="367FE389" wp14:editId="6348DB9B">
                  <wp:extent cx="184404" cy="184404"/>
                  <wp:effectExtent l="0" t="0" r="0" b="0"/>
                  <wp:docPr id="50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14"/>
                <w:sz w:val="20"/>
              </w:rPr>
              <w:t xml:space="preserve"> </w:t>
            </w:r>
            <w:r>
              <w:rPr>
                <w:sz w:val="28"/>
              </w:rPr>
              <w:t>#</w:t>
            </w:r>
            <w:r>
              <w:rPr>
                <w:b/>
                <w:sz w:val="28"/>
              </w:rPr>
              <w:t>70-2a/70-2b</w:t>
            </w:r>
            <w:r>
              <w:rPr>
                <w:b/>
                <w:spacing w:val="-14"/>
                <w:sz w:val="28"/>
              </w:rPr>
              <w:t xml:space="preserve"> </w:t>
            </w:r>
            <w:r>
              <w:rPr>
                <w:b/>
                <w:sz w:val="28"/>
              </w:rPr>
              <w:t>Caregiver</w:t>
            </w:r>
            <w:r>
              <w:rPr>
                <w:b/>
                <w:spacing w:val="-5"/>
                <w:sz w:val="28"/>
              </w:rPr>
              <w:t xml:space="preserve"> </w:t>
            </w:r>
            <w:r>
              <w:rPr>
                <w:b/>
                <w:sz w:val="28"/>
              </w:rPr>
              <w:t>Counseling</w:t>
            </w:r>
          </w:p>
          <w:p w14:paraId="3EC48E62" w14:textId="77777777" w:rsidR="009E2785" w:rsidRDefault="007F0044">
            <w:pPr>
              <w:pStyle w:val="TableParagraph"/>
              <w:spacing w:before="148" w:line="343" w:lineRule="auto"/>
              <w:ind w:left="184" w:right="4351" w:hanging="60"/>
              <w:rPr>
                <w:rFonts w:ascii="Arial Narrow"/>
                <w:sz w:val="28"/>
              </w:rPr>
            </w:pP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7D1DA52B" wp14:editId="755656FB">
                  <wp:extent cx="184404" cy="184404"/>
                  <wp:effectExtent l="0" t="0" r="0" b="0"/>
                  <wp:docPr id="50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0C53DED6" wp14:editId="089870C4">
                  <wp:extent cx="184404" cy="184404"/>
                  <wp:effectExtent l="0" t="0" r="0" b="0"/>
                  <wp:docPr id="50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5B2ACB72" wp14:editId="13CBAFC1">
                  <wp:extent cx="184404" cy="184404"/>
                  <wp:effectExtent l="0" t="0" r="0" b="0"/>
                  <wp:docPr id="50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082242B4" wp14:editId="2565A0B9">
                  <wp:extent cx="184404" cy="184404"/>
                  <wp:effectExtent l="0" t="0" r="0" b="0"/>
                  <wp:docPr id="511"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46D3AEED" wp14:editId="41EA8C25">
                  <wp:extent cx="184404" cy="184404"/>
                  <wp:effectExtent l="0" t="0" r="0" b="0"/>
                  <wp:docPr id="51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159721D7" w14:textId="77777777" w:rsidR="009E2785" w:rsidRDefault="007F0044">
            <w:pPr>
              <w:pStyle w:val="TableParagraph"/>
              <w:spacing w:before="12"/>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r w:rsidR="009E2785" w14:paraId="71F169B2" w14:textId="77777777">
        <w:trPr>
          <w:trHeight w:val="2410"/>
        </w:trPr>
        <w:tc>
          <w:tcPr>
            <w:tcW w:w="10373" w:type="dxa"/>
            <w:tcBorders>
              <w:top w:val="triple" w:sz="4" w:space="0" w:color="000000"/>
              <w:bottom w:val="triple" w:sz="4" w:space="0" w:color="000000"/>
            </w:tcBorders>
          </w:tcPr>
          <w:p w14:paraId="4ECEE619" w14:textId="77777777" w:rsidR="009E2785" w:rsidRDefault="007F0044">
            <w:pPr>
              <w:pStyle w:val="TableParagraph"/>
              <w:spacing w:line="328" w:lineRule="exact"/>
              <w:ind w:left="122"/>
              <w:rPr>
                <w:b/>
                <w:sz w:val="28"/>
              </w:rPr>
            </w:pPr>
            <w:r>
              <w:rPr>
                <w:noProof/>
                <w:position w:val="-6"/>
              </w:rPr>
              <w:drawing>
                <wp:inline distT="0" distB="0" distL="0" distR="0" wp14:anchorId="5E0F3D4F" wp14:editId="09AFDFB0">
                  <wp:extent cx="184404" cy="184404"/>
                  <wp:effectExtent l="0" t="0" r="0" b="0"/>
                  <wp:docPr id="51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14"/>
                <w:sz w:val="20"/>
              </w:rPr>
              <w:t xml:space="preserve"> </w:t>
            </w:r>
            <w:r>
              <w:rPr>
                <w:sz w:val="28"/>
              </w:rPr>
              <w:t>#</w:t>
            </w:r>
            <w:r>
              <w:rPr>
                <w:b/>
                <w:sz w:val="28"/>
              </w:rPr>
              <w:t>70-5</w:t>
            </w:r>
            <w:r>
              <w:rPr>
                <w:b/>
                <w:spacing w:val="-6"/>
                <w:sz w:val="28"/>
              </w:rPr>
              <w:t xml:space="preserve"> </w:t>
            </w:r>
            <w:r>
              <w:rPr>
                <w:b/>
                <w:sz w:val="28"/>
              </w:rPr>
              <w:t>Newsletter</w:t>
            </w:r>
          </w:p>
          <w:p w14:paraId="725E274B" w14:textId="77777777" w:rsidR="009E2785" w:rsidRDefault="007F0044">
            <w:pPr>
              <w:pStyle w:val="TableParagraph"/>
              <w:spacing w:before="145" w:line="340" w:lineRule="auto"/>
              <w:ind w:left="184" w:right="4351" w:hanging="60"/>
              <w:rPr>
                <w:rFonts w:ascii="Arial Narrow"/>
                <w:sz w:val="28"/>
              </w:rPr>
            </w:pP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7"/>
                <w:sz w:val="28"/>
              </w:rPr>
              <w:drawing>
                <wp:inline distT="0" distB="0" distL="0" distR="0" wp14:anchorId="3B250A33" wp14:editId="17052743">
                  <wp:extent cx="184404" cy="184404"/>
                  <wp:effectExtent l="0" t="0" r="0" b="0"/>
                  <wp:docPr id="51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7"/>
                <w:sz w:val="28"/>
              </w:rPr>
              <w:drawing>
                <wp:inline distT="0" distB="0" distL="0" distR="0" wp14:anchorId="3BBFFBEC" wp14:editId="4F306A9E">
                  <wp:extent cx="184404" cy="184404"/>
                  <wp:effectExtent l="0" t="0" r="0" b="0"/>
                  <wp:docPr id="51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7"/>
                <w:sz w:val="28"/>
              </w:rPr>
              <w:drawing>
                <wp:inline distT="0" distB="0" distL="0" distR="0" wp14:anchorId="0F772018" wp14:editId="6816F363">
                  <wp:extent cx="184404" cy="184404"/>
                  <wp:effectExtent l="0" t="0" r="0" b="0"/>
                  <wp:docPr id="52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5383FF6B" wp14:editId="09EA9FA4">
                  <wp:extent cx="184404" cy="184404"/>
                  <wp:effectExtent l="0" t="0" r="0" b="0"/>
                  <wp:docPr id="523"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08FAFC0C" wp14:editId="1FA404F2">
                  <wp:extent cx="184404" cy="184404"/>
                  <wp:effectExtent l="0" t="0" r="0" b="0"/>
                  <wp:docPr id="52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21165CC3" w14:textId="77777777" w:rsidR="009E2785" w:rsidRDefault="007F0044">
            <w:pPr>
              <w:pStyle w:val="TableParagraph"/>
              <w:spacing w:before="22"/>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r w:rsidR="009E2785" w14:paraId="30D4ABF7" w14:textId="77777777">
        <w:trPr>
          <w:trHeight w:val="2412"/>
        </w:trPr>
        <w:tc>
          <w:tcPr>
            <w:tcW w:w="10373" w:type="dxa"/>
            <w:tcBorders>
              <w:top w:val="triple" w:sz="4" w:space="0" w:color="000000"/>
              <w:bottom w:val="triple" w:sz="4" w:space="0" w:color="000000"/>
            </w:tcBorders>
          </w:tcPr>
          <w:p w14:paraId="5570CF18" w14:textId="77777777" w:rsidR="009E2785" w:rsidRDefault="007F0044">
            <w:pPr>
              <w:pStyle w:val="TableParagraph"/>
              <w:spacing w:line="343" w:lineRule="auto"/>
              <w:ind w:left="124" w:right="4351" w:hanging="3"/>
              <w:rPr>
                <w:rFonts w:ascii="Arial Narrow"/>
                <w:sz w:val="28"/>
              </w:rPr>
            </w:pPr>
            <w:r>
              <w:rPr>
                <w:noProof/>
                <w:position w:val="-6"/>
              </w:rPr>
              <w:drawing>
                <wp:inline distT="0" distB="0" distL="0" distR="0" wp14:anchorId="725E6E4F" wp14:editId="2BBAC7F5">
                  <wp:extent cx="184404" cy="184404"/>
                  <wp:effectExtent l="0" t="0" r="0" b="0"/>
                  <wp:docPr id="52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z w:val="20"/>
              </w:rPr>
              <w:t xml:space="preserve"> </w:t>
            </w:r>
            <w:r>
              <w:rPr>
                <w:sz w:val="28"/>
              </w:rPr>
              <w:t>#</w:t>
            </w:r>
            <w:r>
              <w:rPr>
                <w:b/>
                <w:sz w:val="28"/>
              </w:rPr>
              <w:t xml:space="preserve">70-8 Fee-based Case Management </w:t>
            </w: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7"/>
                <w:sz w:val="28"/>
              </w:rPr>
              <w:drawing>
                <wp:inline distT="0" distB="0" distL="0" distR="0" wp14:anchorId="3795D433" wp14:editId="09FA8C56">
                  <wp:extent cx="184404" cy="184404"/>
                  <wp:effectExtent l="0" t="0" r="0" b="0"/>
                  <wp:docPr id="52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7"/>
                <w:sz w:val="28"/>
              </w:rPr>
              <w:drawing>
                <wp:inline distT="0" distB="0" distL="0" distR="0" wp14:anchorId="6BE6709E" wp14:editId="027B5224">
                  <wp:extent cx="184404" cy="184404"/>
                  <wp:effectExtent l="0" t="0" r="0" b="0"/>
                  <wp:docPr id="53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7"/>
                <w:sz w:val="28"/>
              </w:rPr>
              <w:drawing>
                <wp:inline distT="0" distB="0" distL="0" distR="0" wp14:anchorId="500AE28E" wp14:editId="4CA23342">
                  <wp:extent cx="184404" cy="184404"/>
                  <wp:effectExtent l="0" t="0" r="0" b="0"/>
                  <wp:docPr id="53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05955B5F" wp14:editId="4DDF10AC">
                  <wp:extent cx="184404" cy="184404"/>
                  <wp:effectExtent l="0" t="0" r="0" b="0"/>
                  <wp:docPr id="53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018F6311" wp14:editId="74D828B6">
                  <wp:extent cx="184404" cy="184404"/>
                  <wp:effectExtent l="0" t="0" r="0" b="0"/>
                  <wp:docPr id="53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63C5A841" w14:textId="77777777" w:rsidR="009E2785" w:rsidRDefault="007F0044">
            <w:pPr>
              <w:pStyle w:val="TableParagraph"/>
              <w:spacing w:before="17"/>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r w:rsidR="009E2785" w14:paraId="46DA68C5" w14:textId="77777777">
        <w:trPr>
          <w:trHeight w:val="2410"/>
        </w:trPr>
        <w:tc>
          <w:tcPr>
            <w:tcW w:w="10373" w:type="dxa"/>
            <w:tcBorders>
              <w:top w:val="triple" w:sz="4" w:space="0" w:color="000000"/>
              <w:bottom w:val="triple" w:sz="4" w:space="0" w:color="000000"/>
            </w:tcBorders>
          </w:tcPr>
          <w:p w14:paraId="69D60136" w14:textId="77777777" w:rsidR="009E2785" w:rsidRDefault="007F0044">
            <w:pPr>
              <w:pStyle w:val="TableParagraph"/>
              <w:spacing w:line="325" w:lineRule="exact"/>
              <w:ind w:left="119"/>
              <w:rPr>
                <w:b/>
                <w:sz w:val="28"/>
              </w:rPr>
            </w:pPr>
            <w:r>
              <w:rPr>
                <w:noProof/>
                <w:position w:val="-6"/>
              </w:rPr>
              <w:drawing>
                <wp:inline distT="0" distB="0" distL="0" distR="0" wp14:anchorId="239ECE66" wp14:editId="1E60DCDF">
                  <wp:extent cx="184404" cy="184404"/>
                  <wp:effectExtent l="0" t="0" r="0" b="0"/>
                  <wp:docPr id="539"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166.png"/>
                          <pic:cNvPicPr/>
                        </pic:nvPicPr>
                        <pic:blipFill>
                          <a:blip r:embed="rId269" cstate="print"/>
                          <a:stretch>
                            <a:fillRect/>
                          </a:stretch>
                        </pic:blipFill>
                        <pic:spPr>
                          <a:xfrm>
                            <a:off x="0" y="0"/>
                            <a:ext cx="184404" cy="184404"/>
                          </a:xfrm>
                          <a:prstGeom prst="rect">
                            <a:avLst/>
                          </a:prstGeom>
                        </pic:spPr>
                      </pic:pic>
                    </a:graphicData>
                  </a:graphic>
                </wp:inline>
              </w:drawing>
            </w:r>
            <w:r>
              <w:rPr>
                <w:rFonts w:ascii="Times New Roman"/>
                <w:spacing w:val="-13"/>
                <w:sz w:val="20"/>
              </w:rPr>
              <w:t xml:space="preserve"> </w:t>
            </w:r>
            <w:r>
              <w:rPr>
                <w:sz w:val="28"/>
              </w:rPr>
              <w:t>#</w:t>
            </w:r>
            <w:r>
              <w:rPr>
                <w:b/>
                <w:sz w:val="28"/>
              </w:rPr>
              <w:t>70-9/70-9a</w:t>
            </w:r>
            <w:r>
              <w:rPr>
                <w:b/>
                <w:spacing w:val="-12"/>
                <w:sz w:val="28"/>
              </w:rPr>
              <w:t xml:space="preserve"> </w:t>
            </w:r>
            <w:r>
              <w:rPr>
                <w:b/>
                <w:sz w:val="28"/>
              </w:rPr>
              <w:t>Caregiver</w:t>
            </w:r>
            <w:r>
              <w:rPr>
                <w:b/>
                <w:spacing w:val="-3"/>
                <w:sz w:val="28"/>
              </w:rPr>
              <w:t xml:space="preserve"> </w:t>
            </w:r>
            <w:r>
              <w:rPr>
                <w:b/>
                <w:sz w:val="28"/>
              </w:rPr>
              <w:t>Training</w:t>
            </w:r>
          </w:p>
          <w:p w14:paraId="51F976B1" w14:textId="77777777" w:rsidR="009E2785" w:rsidRDefault="007F0044">
            <w:pPr>
              <w:pStyle w:val="TableParagraph"/>
              <w:spacing w:before="153" w:line="345" w:lineRule="auto"/>
              <w:ind w:left="184" w:right="4351" w:hanging="60"/>
              <w:rPr>
                <w:rFonts w:ascii="Arial Narrow"/>
                <w:sz w:val="28"/>
              </w:rPr>
            </w:pPr>
            <w:r>
              <w:rPr>
                <w:rFonts w:ascii="Arial Narrow"/>
                <w:sz w:val="28"/>
              </w:rPr>
              <w:t>Funding</w:t>
            </w:r>
            <w:r>
              <w:rPr>
                <w:rFonts w:ascii="Arial Narrow"/>
                <w:spacing w:val="-2"/>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05062B3C" wp14:editId="58B55691">
                  <wp:extent cx="184404" cy="184404"/>
                  <wp:effectExtent l="0" t="0" r="0" b="0"/>
                  <wp:docPr id="541"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167.png"/>
                          <pic:cNvPicPr/>
                        </pic:nvPicPr>
                        <pic:blipFill>
                          <a:blip r:embed="rId270"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3FC6D43D" wp14:editId="49C900A6">
                  <wp:extent cx="184404" cy="184404"/>
                  <wp:effectExtent l="0" t="0" r="0" b="0"/>
                  <wp:docPr id="54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3F2ACE00" wp14:editId="682DACD7">
                  <wp:extent cx="184404" cy="184404"/>
                  <wp:effectExtent l="0" t="0" r="0" b="0"/>
                  <wp:docPr id="54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3B4CA1F3" wp14:editId="05EDCC0F">
                  <wp:extent cx="184404" cy="184404"/>
                  <wp:effectExtent l="0" t="0" r="0" b="0"/>
                  <wp:docPr id="547"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237.png"/>
                          <pic:cNvPicPr/>
                        </pic:nvPicPr>
                        <pic:blipFill>
                          <a:blip r:embed="rId376" cstate="print"/>
                          <a:stretch>
                            <a:fillRect/>
                          </a:stretch>
                        </pic:blipFill>
                        <pic:spPr>
                          <a:xfrm>
                            <a:off x="0" y="0"/>
                            <a:ext cx="184404" cy="184404"/>
                          </a:xfrm>
                          <a:prstGeom prst="rect">
                            <a:avLst/>
                          </a:prstGeom>
                        </pic:spPr>
                      </pic:pic>
                    </a:graphicData>
                  </a:graphic>
                </wp:inline>
              </w:drawing>
            </w:r>
            <w:r>
              <w:rPr>
                <w:rFonts w:ascii="Times New Roman"/>
                <w:spacing w:val="-11"/>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0EBA1AB1" wp14:editId="149EB778">
                  <wp:extent cx="184404" cy="184404"/>
                  <wp:effectExtent l="0" t="0" r="0" b="0"/>
                  <wp:docPr id="549"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238.png"/>
                          <pic:cNvPicPr/>
                        </pic:nvPicPr>
                        <pic:blipFill>
                          <a:blip r:embed="rId377" cstate="print"/>
                          <a:stretch>
                            <a:fillRect/>
                          </a:stretch>
                        </pic:blipFill>
                        <pic:spPr>
                          <a:xfrm>
                            <a:off x="0" y="0"/>
                            <a:ext cx="184404" cy="184404"/>
                          </a:xfrm>
                          <a:prstGeom prst="rect">
                            <a:avLst/>
                          </a:prstGeom>
                        </pic:spPr>
                      </pic:pic>
                    </a:graphicData>
                  </a:graphic>
                </wp:inline>
              </w:drawing>
            </w:r>
            <w:r>
              <w:rPr>
                <w:rFonts w:ascii="Times New Roman"/>
                <w:sz w:val="28"/>
              </w:rPr>
              <w:t xml:space="preserve"> </w:t>
            </w:r>
            <w:r>
              <w:rPr>
                <w:rFonts w:ascii="Arial Narrow"/>
                <w:sz w:val="28"/>
              </w:rPr>
              <w:t>Self-provided</w:t>
            </w:r>
          </w:p>
          <w:p w14:paraId="6A4B4ABA" w14:textId="77777777" w:rsidR="009E2785" w:rsidRDefault="007F0044">
            <w:pPr>
              <w:pStyle w:val="TableParagraph"/>
              <w:spacing w:before="6"/>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p w14:paraId="657EA705" w14:textId="77777777" w:rsidR="009E2785" w:rsidRDefault="007F0044">
            <w:pPr>
              <w:pStyle w:val="TableParagraph"/>
              <w:spacing w:before="11"/>
              <w:ind w:left="143"/>
              <w:rPr>
                <w:sz w:val="27"/>
              </w:rPr>
            </w:pPr>
            <w:r>
              <w:rPr>
                <w:sz w:val="27"/>
              </w:rPr>
              <w:t>Lumina</w:t>
            </w:r>
            <w:r>
              <w:rPr>
                <w:spacing w:val="-10"/>
                <w:sz w:val="27"/>
              </w:rPr>
              <w:t xml:space="preserve"> </w:t>
            </w:r>
            <w:r>
              <w:rPr>
                <w:sz w:val="27"/>
              </w:rPr>
              <w:t>Hospice</w:t>
            </w:r>
            <w:r>
              <w:rPr>
                <w:spacing w:val="-6"/>
                <w:sz w:val="27"/>
              </w:rPr>
              <w:t xml:space="preserve"> </w:t>
            </w:r>
            <w:r>
              <w:rPr>
                <w:sz w:val="27"/>
              </w:rPr>
              <w:t>&amp;</w:t>
            </w:r>
            <w:r>
              <w:rPr>
                <w:spacing w:val="-6"/>
                <w:sz w:val="27"/>
              </w:rPr>
              <w:t xml:space="preserve"> </w:t>
            </w:r>
            <w:r>
              <w:rPr>
                <w:sz w:val="27"/>
              </w:rPr>
              <w:t>Palliative</w:t>
            </w:r>
            <w:r>
              <w:rPr>
                <w:spacing w:val="-5"/>
                <w:sz w:val="27"/>
              </w:rPr>
              <w:t xml:space="preserve"> </w:t>
            </w:r>
            <w:r>
              <w:rPr>
                <w:sz w:val="27"/>
              </w:rPr>
              <w:t>Care,</w:t>
            </w:r>
            <w:r>
              <w:rPr>
                <w:spacing w:val="-7"/>
                <w:sz w:val="27"/>
              </w:rPr>
              <w:t xml:space="preserve"> </w:t>
            </w:r>
            <w:r>
              <w:rPr>
                <w:sz w:val="27"/>
              </w:rPr>
              <w:t>720</w:t>
            </w:r>
            <w:r>
              <w:rPr>
                <w:spacing w:val="-5"/>
                <w:sz w:val="27"/>
              </w:rPr>
              <w:t xml:space="preserve"> </w:t>
            </w:r>
            <w:r>
              <w:rPr>
                <w:sz w:val="27"/>
              </w:rPr>
              <w:t>SW 4</w:t>
            </w:r>
            <w:r>
              <w:rPr>
                <w:sz w:val="27"/>
                <w:vertAlign w:val="superscript"/>
              </w:rPr>
              <w:t>th</w:t>
            </w:r>
            <w:r>
              <w:rPr>
                <w:spacing w:val="-4"/>
                <w:sz w:val="27"/>
              </w:rPr>
              <w:t xml:space="preserve"> </w:t>
            </w:r>
            <w:r>
              <w:rPr>
                <w:sz w:val="27"/>
              </w:rPr>
              <w:t>St.,</w:t>
            </w:r>
            <w:r>
              <w:rPr>
                <w:spacing w:val="-6"/>
                <w:sz w:val="27"/>
              </w:rPr>
              <w:t xml:space="preserve"> </w:t>
            </w:r>
            <w:r>
              <w:rPr>
                <w:sz w:val="27"/>
              </w:rPr>
              <w:t>Corvallis,</w:t>
            </w:r>
            <w:r>
              <w:rPr>
                <w:spacing w:val="-8"/>
                <w:sz w:val="27"/>
              </w:rPr>
              <w:t xml:space="preserve"> </w:t>
            </w:r>
            <w:r>
              <w:rPr>
                <w:sz w:val="27"/>
              </w:rPr>
              <w:t>OR</w:t>
            </w:r>
            <w:r>
              <w:rPr>
                <w:spacing w:val="-5"/>
                <w:sz w:val="27"/>
              </w:rPr>
              <w:t xml:space="preserve"> </w:t>
            </w:r>
            <w:r>
              <w:rPr>
                <w:spacing w:val="-2"/>
                <w:sz w:val="27"/>
              </w:rPr>
              <w:t>97330</w:t>
            </w:r>
          </w:p>
        </w:tc>
      </w:tr>
      <w:tr w:rsidR="009E2785" w14:paraId="6DFB73B5" w14:textId="77777777">
        <w:trPr>
          <w:trHeight w:val="2408"/>
        </w:trPr>
        <w:tc>
          <w:tcPr>
            <w:tcW w:w="10373" w:type="dxa"/>
            <w:tcBorders>
              <w:top w:val="triple" w:sz="4" w:space="0" w:color="000000"/>
            </w:tcBorders>
          </w:tcPr>
          <w:p w14:paraId="43F2345E" w14:textId="77777777" w:rsidR="009E2785" w:rsidRDefault="007F0044">
            <w:pPr>
              <w:pStyle w:val="TableParagraph"/>
              <w:spacing w:line="330" w:lineRule="exact"/>
              <w:ind w:left="119"/>
              <w:rPr>
                <w:b/>
                <w:sz w:val="28"/>
              </w:rPr>
            </w:pPr>
            <w:r>
              <w:rPr>
                <w:noProof/>
                <w:position w:val="-6"/>
              </w:rPr>
              <w:drawing>
                <wp:inline distT="0" distB="0" distL="0" distR="0" wp14:anchorId="27F12ECB" wp14:editId="6A9CDE10">
                  <wp:extent cx="184404" cy="184404"/>
                  <wp:effectExtent l="0" t="0" r="0" b="0"/>
                  <wp:docPr id="551"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169.png"/>
                          <pic:cNvPicPr/>
                        </pic:nvPicPr>
                        <pic:blipFill>
                          <a:blip r:embed="rId272" cstate="print"/>
                          <a:stretch>
                            <a:fillRect/>
                          </a:stretch>
                        </pic:blipFill>
                        <pic:spPr>
                          <a:xfrm>
                            <a:off x="0" y="0"/>
                            <a:ext cx="184404" cy="184404"/>
                          </a:xfrm>
                          <a:prstGeom prst="rect">
                            <a:avLst/>
                          </a:prstGeom>
                        </pic:spPr>
                      </pic:pic>
                    </a:graphicData>
                  </a:graphic>
                </wp:inline>
              </w:drawing>
            </w:r>
            <w:r>
              <w:rPr>
                <w:rFonts w:ascii="Times New Roman"/>
                <w:spacing w:val="-13"/>
                <w:sz w:val="20"/>
              </w:rPr>
              <w:t xml:space="preserve"> </w:t>
            </w:r>
            <w:r>
              <w:rPr>
                <w:sz w:val="28"/>
              </w:rPr>
              <w:t>#</w:t>
            </w:r>
            <w:r>
              <w:rPr>
                <w:b/>
                <w:sz w:val="28"/>
              </w:rPr>
              <w:t>70-10</w:t>
            </w:r>
            <w:r>
              <w:rPr>
                <w:b/>
                <w:spacing w:val="-8"/>
                <w:sz w:val="28"/>
              </w:rPr>
              <w:t xml:space="preserve"> </w:t>
            </w:r>
            <w:r>
              <w:rPr>
                <w:b/>
                <w:sz w:val="28"/>
              </w:rPr>
              <w:t>Public</w:t>
            </w:r>
            <w:r>
              <w:rPr>
                <w:b/>
                <w:spacing w:val="-6"/>
                <w:sz w:val="28"/>
              </w:rPr>
              <w:t xml:space="preserve"> </w:t>
            </w:r>
            <w:r>
              <w:rPr>
                <w:b/>
                <w:sz w:val="28"/>
              </w:rPr>
              <w:t>Outreach/Education</w:t>
            </w:r>
          </w:p>
          <w:p w14:paraId="3DCFDC15" w14:textId="77777777" w:rsidR="009E2785" w:rsidRDefault="007F0044">
            <w:pPr>
              <w:pStyle w:val="TableParagraph"/>
              <w:spacing w:before="143" w:line="343" w:lineRule="auto"/>
              <w:ind w:left="184" w:right="4351" w:hanging="60"/>
              <w:rPr>
                <w:rFonts w:ascii="Arial Narrow"/>
                <w:sz w:val="28"/>
              </w:rPr>
            </w:pPr>
            <w:r>
              <w:rPr>
                <w:rFonts w:ascii="Arial Narrow"/>
                <w:sz w:val="28"/>
              </w:rPr>
              <w:t>Funding</w:t>
            </w:r>
            <w:r>
              <w:rPr>
                <w:rFonts w:ascii="Arial Narrow"/>
                <w:spacing w:val="-2"/>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1EFFEE1F" wp14:editId="5B5EDABA">
                  <wp:extent cx="184404" cy="184404"/>
                  <wp:effectExtent l="0" t="0" r="0" b="0"/>
                  <wp:docPr id="553"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170.png"/>
                          <pic:cNvPicPr/>
                        </pic:nvPicPr>
                        <pic:blipFill>
                          <a:blip r:embed="rId273"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60F9E5A3" wp14:editId="6DEB96C6">
                  <wp:extent cx="184404" cy="184404"/>
                  <wp:effectExtent l="0" t="0" r="0" b="0"/>
                  <wp:docPr id="55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02040DBD" wp14:editId="708FBD09">
                  <wp:extent cx="184404" cy="184404"/>
                  <wp:effectExtent l="0" t="0" r="0" b="0"/>
                  <wp:docPr id="55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7"/>
                <w:sz w:val="28"/>
              </w:rPr>
              <w:drawing>
                <wp:inline distT="0" distB="0" distL="0" distR="0" wp14:anchorId="5553F702" wp14:editId="1137F87F">
                  <wp:extent cx="184404" cy="184404"/>
                  <wp:effectExtent l="0" t="0" r="0" b="0"/>
                  <wp:docPr id="55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1"/>
                <w:sz w:val="28"/>
              </w:rPr>
              <w:t xml:space="preserve"> </w:t>
            </w:r>
            <w:r>
              <w:rPr>
                <w:rFonts w:ascii="Arial Narrow"/>
                <w:sz w:val="28"/>
              </w:rPr>
              <w:t>Contracted</w:t>
            </w:r>
            <w:r>
              <w:rPr>
                <w:rFonts w:ascii="Arial Narrow"/>
                <w:spacing w:val="80"/>
                <w:sz w:val="28"/>
              </w:rPr>
              <w:t xml:space="preserve"> </w:t>
            </w:r>
            <w:r>
              <w:rPr>
                <w:rFonts w:ascii="Arial Narrow"/>
                <w:noProof/>
                <w:position w:val="-7"/>
                <w:sz w:val="28"/>
              </w:rPr>
              <w:drawing>
                <wp:inline distT="0" distB="0" distL="0" distR="0" wp14:anchorId="2B44E1C7" wp14:editId="0C964745">
                  <wp:extent cx="184404" cy="184404"/>
                  <wp:effectExtent l="0" t="0" r="0" b="0"/>
                  <wp:docPr id="561"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171.png"/>
                          <pic:cNvPicPr/>
                        </pic:nvPicPr>
                        <pic:blipFill>
                          <a:blip r:embed="rId274" cstate="print"/>
                          <a:stretch>
                            <a:fillRect/>
                          </a:stretch>
                        </pic:blipFill>
                        <pic:spPr>
                          <a:xfrm>
                            <a:off x="0" y="0"/>
                            <a:ext cx="184404" cy="184404"/>
                          </a:xfrm>
                          <a:prstGeom prst="rect">
                            <a:avLst/>
                          </a:prstGeom>
                        </pic:spPr>
                      </pic:pic>
                    </a:graphicData>
                  </a:graphic>
                </wp:inline>
              </w:drawing>
            </w:r>
            <w:r>
              <w:rPr>
                <w:rFonts w:ascii="Times New Roman"/>
                <w:sz w:val="28"/>
              </w:rPr>
              <w:t xml:space="preserve"> </w:t>
            </w:r>
            <w:r>
              <w:rPr>
                <w:rFonts w:ascii="Arial Narrow"/>
                <w:sz w:val="28"/>
              </w:rPr>
              <w:t>Self-provided</w:t>
            </w:r>
          </w:p>
          <w:p w14:paraId="6A3AD49D" w14:textId="77777777" w:rsidR="009E2785" w:rsidRDefault="007F0044">
            <w:pPr>
              <w:pStyle w:val="TableParagraph"/>
              <w:spacing w:before="5"/>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bl>
    <w:p w14:paraId="6292DD70" w14:textId="77777777" w:rsidR="009E2785" w:rsidRDefault="009E2785">
      <w:pPr>
        <w:pStyle w:val="BodyText"/>
        <w:rPr>
          <w:sz w:val="20"/>
        </w:rPr>
      </w:pPr>
    </w:p>
    <w:p w14:paraId="3746071A" w14:textId="77777777" w:rsidR="009E2785" w:rsidRDefault="009E2785">
      <w:pPr>
        <w:pStyle w:val="BodyText"/>
        <w:rPr>
          <w:sz w:val="20"/>
        </w:rPr>
      </w:pPr>
    </w:p>
    <w:p w14:paraId="148B3C20" w14:textId="77777777" w:rsidR="009E2785" w:rsidRDefault="009E2785">
      <w:pPr>
        <w:pStyle w:val="BodyText"/>
        <w:rPr>
          <w:sz w:val="20"/>
        </w:rPr>
      </w:pPr>
    </w:p>
    <w:p w14:paraId="3C8E5CA2" w14:textId="77777777" w:rsidR="009E2785" w:rsidRDefault="009E2785">
      <w:pPr>
        <w:pStyle w:val="BodyText"/>
        <w:rPr>
          <w:sz w:val="20"/>
        </w:rPr>
      </w:pPr>
    </w:p>
    <w:p w14:paraId="3C8497DB" w14:textId="77777777" w:rsidR="009E2785" w:rsidRDefault="009E2785">
      <w:pPr>
        <w:pStyle w:val="BodyText"/>
        <w:rPr>
          <w:sz w:val="20"/>
        </w:rPr>
      </w:pPr>
    </w:p>
    <w:p w14:paraId="45C280B4" w14:textId="77777777" w:rsidR="009E2785" w:rsidRDefault="007F0044">
      <w:pPr>
        <w:tabs>
          <w:tab w:val="right" w:pos="10505"/>
        </w:tabs>
        <w:spacing w:before="266" w:line="248" w:lineRule="exact"/>
        <w:ind w:left="560"/>
        <w:rPr>
          <w:sz w:val="24"/>
        </w:rPr>
      </w:pPr>
      <w:r>
        <w:rPr>
          <w:w w:val="95"/>
          <w:sz w:val="20"/>
        </w:rPr>
        <w:t>OCWCOG</w:t>
      </w:r>
      <w:r>
        <w:rPr>
          <w:spacing w:val="50"/>
          <w:sz w:val="20"/>
        </w:rPr>
        <w:t xml:space="preserve"> </w:t>
      </w:r>
      <w:r>
        <w:rPr>
          <w:w w:val="95"/>
          <w:sz w:val="20"/>
        </w:rPr>
        <w:t>21-</w:t>
      </w:r>
      <w:r>
        <w:rPr>
          <w:spacing w:val="-7"/>
          <w:w w:val="95"/>
          <w:sz w:val="20"/>
        </w:rPr>
        <w:t>25</w:t>
      </w:r>
      <w:r>
        <w:rPr>
          <w:rFonts w:ascii="Times New Roman"/>
          <w:sz w:val="20"/>
        </w:rPr>
        <w:tab/>
      </w:r>
      <w:r>
        <w:rPr>
          <w:spacing w:val="-10"/>
          <w:position w:val="-8"/>
          <w:sz w:val="24"/>
        </w:rPr>
        <w:t>8</w:t>
      </w:r>
    </w:p>
    <w:p w14:paraId="51D0528E" w14:textId="77777777" w:rsidR="009E2785" w:rsidRDefault="009E2785">
      <w:pPr>
        <w:spacing w:line="248" w:lineRule="exact"/>
        <w:rPr>
          <w:sz w:val="24"/>
        </w:rPr>
        <w:sectPr w:rsidR="009E2785">
          <w:pgSz w:w="12240" w:h="15840"/>
          <w:pgMar w:top="1300" w:right="560" w:bottom="600" w:left="880" w:header="0" w:footer="405" w:gutter="0"/>
          <w:cols w:space="720"/>
        </w:sectPr>
      </w:pPr>
    </w:p>
    <w:tbl>
      <w:tblPr>
        <w:tblW w:w="0" w:type="auto"/>
        <w:tblInd w:w="301"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left w:w="0" w:type="dxa"/>
          <w:right w:w="0" w:type="dxa"/>
        </w:tblCellMar>
        <w:tblLook w:val="01E0" w:firstRow="1" w:lastRow="1" w:firstColumn="1" w:lastColumn="1" w:noHBand="0" w:noVBand="0"/>
      </w:tblPr>
      <w:tblGrid>
        <w:gridCol w:w="10373"/>
      </w:tblGrid>
      <w:tr w:rsidR="009E2785" w14:paraId="5ABD175B" w14:textId="77777777">
        <w:trPr>
          <w:trHeight w:val="2401"/>
        </w:trPr>
        <w:tc>
          <w:tcPr>
            <w:tcW w:w="10373" w:type="dxa"/>
            <w:tcBorders>
              <w:bottom w:val="triple" w:sz="4" w:space="0" w:color="000000"/>
            </w:tcBorders>
          </w:tcPr>
          <w:p w14:paraId="3FFBF145" w14:textId="77777777" w:rsidR="009E2785" w:rsidRDefault="007F0044">
            <w:pPr>
              <w:pStyle w:val="TableParagraph"/>
              <w:spacing w:line="319" w:lineRule="exact"/>
              <w:ind w:left="119"/>
              <w:rPr>
                <w:b/>
                <w:sz w:val="28"/>
              </w:rPr>
            </w:pPr>
            <w:r>
              <w:rPr>
                <w:noProof/>
                <w:position w:val="-6"/>
              </w:rPr>
              <w:drawing>
                <wp:inline distT="0" distB="0" distL="0" distR="0" wp14:anchorId="7C38C97A" wp14:editId="29963BFE">
                  <wp:extent cx="184404" cy="184404"/>
                  <wp:effectExtent l="0" t="0" r="0" b="0"/>
                  <wp:docPr id="563"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172.png"/>
                          <pic:cNvPicPr/>
                        </pic:nvPicPr>
                        <pic:blipFill>
                          <a:blip r:embed="rId275" cstate="print"/>
                          <a:stretch>
                            <a:fillRect/>
                          </a:stretch>
                        </pic:blipFill>
                        <pic:spPr>
                          <a:xfrm>
                            <a:off x="0" y="0"/>
                            <a:ext cx="184404" cy="184404"/>
                          </a:xfrm>
                          <a:prstGeom prst="rect">
                            <a:avLst/>
                          </a:prstGeom>
                        </pic:spPr>
                      </pic:pic>
                    </a:graphicData>
                  </a:graphic>
                </wp:inline>
              </w:drawing>
            </w:r>
            <w:r>
              <w:rPr>
                <w:rFonts w:ascii="Times New Roman"/>
                <w:spacing w:val="-13"/>
                <w:sz w:val="20"/>
              </w:rPr>
              <w:t xml:space="preserve"> </w:t>
            </w:r>
            <w:r>
              <w:rPr>
                <w:sz w:val="28"/>
              </w:rPr>
              <w:t>#</w:t>
            </w:r>
            <w:r>
              <w:rPr>
                <w:b/>
                <w:sz w:val="28"/>
              </w:rPr>
              <w:t>71</w:t>
            </w:r>
            <w:r>
              <w:rPr>
                <w:b/>
                <w:spacing w:val="-10"/>
                <w:sz w:val="28"/>
              </w:rPr>
              <w:t xml:space="preserve"> </w:t>
            </w:r>
            <w:r>
              <w:rPr>
                <w:b/>
                <w:sz w:val="28"/>
              </w:rPr>
              <w:t>Chronic</w:t>
            </w:r>
            <w:r>
              <w:rPr>
                <w:b/>
                <w:spacing w:val="-8"/>
                <w:sz w:val="28"/>
              </w:rPr>
              <w:t xml:space="preserve"> </w:t>
            </w:r>
            <w:r>
              <w:rPr>
                <w:b/>
                <w:sz w:val="28"/>
              </w:rPr>
              <w:t>Disease</w:t>
            </w:r>
            <w:r>
              <w:rPr>
                <w:b/>
                <w:spacing w:val="-7"/>
                <w:sz w:val="28"/>
              </w:rPr>
              <w:t xml:space="preserve"> </w:t>
            </w:r>
            <w:r>
              <w:rPr>
                <w:b/>
                <w:sz w:val="28"/>
              </w:rPr>
              <w:t>Prevention,</w:t>
            </w:r>
            <w:r>
              <w:rPr>
                <w:b/>
                <w:spacing w:val="-8"/>
                <w:sz w:val="28"/>
              </w:rPr>
              <w:t xml:space="preserve"> </w:t>
            </w:r>
            <w:r>
              <w:rPr>
                <w:b/>
                <w:sz w:val="28"/>
              </w:rPr>
              <w:t>Management/Education</w:t>
            </w:r>
          </w:p>
          <w:p w14:paraId="3F63BC2F" w14:textId="77777777" w:rsidR="009E2785" w:rsidRDefault="007F0044">
            <w:pPr>
              <w:pStyle w:val="TableParagraph"/>
              <w:spacing w:before="148" w:line="343" w:lineRule="auto"/>
              <w:ind w:left="184" w:right="4351" w:hanging="60"/>
              <w:rPr>
                <w:rFonts w:ascii="Arial Narrow"/>
                <w:sz w:val="28"/>
              </w:rPr>
            </w:pPr>
            <w:r>
              <w:rPr>
                <w:rFonts w:ascii="Arial Narrow"/>
                <w:sz w:val="28"/>
              </w:rPr>
              <w:t>Funding</w:t>
            </w:r>
            <w:r>
              <w:rPr>
                <w:rFonts w:ascii="Arial Narrow"/>
                <w:spacing w:val="-2"/>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03883DB1" wp14:editId="1CB36E8B">
                  <wp:extent cx="184404" cy="184404"/>
                  <wp:effectExtent l="0" t="0" r="0" b="0"/>
                  <wp:docPr id="565"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173.png"/>
                          <pic:cNvPicPr/>
                        </pic:nvPicPr>
                        <pic:blipFill>
                          <a:blip r:embed="rId276"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2AA489AA" wp14:editId="0541F6F5">
                  <wp:extent cx="184404" cy="184404"/>
                  <wp:effectExtent l="0" t="0" r="0" b="0"/>
                  <wp:docPr id="56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4EABD152" wp14:editId="308A1919">
                  <wp:extent cx="184404" cy="184404"/>
                  <wp:effectExtent l="0" t="0" r="0" b="0"/>
                  <wp:docPr id="56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3CF1938C" wp14:editId="1AB635EE">
                  <wp:extent cx="184404" cy="184404"/>
                  <wp:effectExtent l="0" t="0" r="0" b="0"/>
                  <wp:docPr id="571"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174.png"/>
                          <pic:cNvPicPr/>
                        </pic:nvPicPr>
                        <pic:blipFill>
                          <a:blip r:embed="rId27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5B3FBDA8" wp14:editId="375BB9D6">
                  <wp:extent cx="184404" cy="184404"/>
                  <wp:effectExtent l="0" t="0" r="0" b="0"/>
                  <wp:docPr id="57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703721ED" w14:textId="77777777" w:rsidR="009E2785" w:rsidRDefault="007F0044">
            <w:pPr>
              <w:pStyle w:val="TableParagraph"/>
              <w:spacing w:before="12"/>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p w14:paraId="0E1D6C8C" w14:textId="77777777" w:rsidR="009E2785" w:rsidRDefault="007F0044">
            <w:pPr>
              <w:pStyle w:val="TableParagraph"/>
              <w:spacing w:before="16"/>
              <w:ind w:left="146"/>
              <w:rPr>
                <w:sz w:val="24"/>
              </w:rPr>
            </w:pPr>
            <w:r>
              <w:rPr>
                <w:sz w:val="24"/>
              </w:rPr>
              <w:t>Mid-Willamette</w:t>
            </w:r>
            <w:r>
              <w:rPr>
                <w:spacing w:val="-7"/>
                <w:sz w:val="24"/>
              </w:rPr>
              <w:t xml:space="preserve"> </w:t>
            </w:r>
            <w:r>
              <w:rPr>
                <w:sz w:val="24"/>
              </w:rPr>
              <w:t>Family</w:t>
            </w:r>
            <w:r>
              <w:rPr>
                <w:spacing w:val="-17"/>
                <w:sz w:val="24"/>
              </w:rPr>
              <w:t xml:space="preserve"> </w:t>
            </w:r>
            <w:r>
              <w:rPr>
                <w:sz w:val="24"/>
              </w:rPr>
              <w:t>YMCA,</w:t>
            </w:r>
            <w:r>
              <w:rPr>
                <w:spacing w:val="-8"/>
                <w:sz w:val="24"/>
              </w:rPr>
              <w:t xml:space="preserve"> </w:t>
            </w:r>
            <w:r>
              <w:rPr>
                <w:sz w:val="24"/>
              </w:rPr>
              <w:t>3201</w:t>
            </w:r>
            <w:r>
              <w:rPr>
                <w:spacing w:val="-15"/>
                <w:sz w:val="24"/>
              </w:rPr>
              <w:t xml:space="preserve"> </w:t>
            </w:r>
            <w:r>
              <w:rPr>
                <w:sz w:val="24"/>
              </w:rPr>
              <w:t>Pacific</w:t>
            </w:r>
            <w:r>
              <w:rPr>
                <w:spacing w:val="-12"/>
                <w:sz w:val="24"/>
              </w:rPr>
              <w:t xml:space="preserve"> </w:t>
            </w:r>
            <w:r>
              <w:rPr>
                <w:sz w:val="24"/>
              </w:rPr>
              <w:t>Blvd</w:t>
            </w:r>
            <w:r>
              <w:rPr>
                <w:spacing w:val="-10"/>
                <w:sz w:val="24"/>
              </w:rPr>
              <w:t xml:space="preserve"> </w:t>
            </w:r>
            <w:r>
              <w:rPr>
                <w:sz w:val="24"/>
              </w:rPr>
              <w:t>SW,</w:t>
            </w:r>
            <w:r>
              <w:rPr>
                <w:spacing w:val="-14"/>
                <w:sz w:val="24"/>
              </w:rPr>
              <w:t xml:space="preserve"> </w:t>
            </w:r>
            <w:r>
              <w:rPr>
                <w:sz w:val="24"/>
              </w:rPr>
              <w:t>Albany,</w:t>
            </w:r>
            <w:r>
              <w:rPr>
                <w:spacing w:val="-12"/>
                <w:sz w:val="24"/>
              </w:rPr>
              <w:t xml:space="preserve"> </w:t>
            </w:r>
            <w:r>
              <w:rPr>
                <w:sz w:val="24"/>
              </w:rPr>
              <w:t>OR</w:t>
            </w:r>
            <w:r>
              <w:rPr>
                <w:spacing w:val="-10"/>
                <w:sz w:val="24"/>
              </w:rPr>
              <w:t xml:space="preserve"> </w:t>
            </w:r>
            <w:r>
              <w:rPr>
                <w:spacing w:val="-2"/>
                <w:sz w:val="24"/>
              </w:rPr>
              <w:t>97321</w:t>
            </w:r>
          </w:p>
          <w:p w14:paraId="19D9FC9F" w14:textId="77777777" w:rsidR="009E2785" w:rsidRDefault="007F0044">
            <w:pPr>
              <w:pStyle w:val="TableParagraph"/>
              <w:spacing w:before="17"/>
              <w:ind w:left="126"/>
              <w:rPr>
                <w:sz w:val="24"/>
              </w:rPr>
            </w:pPr>
            <w:r>
              <w:rPr>
                <w:sz w:val="24"/>
              </w:rPr>
              <w:t>Samaritan</w:t>
            </w:r>
            <w:r>
              <w:rPr>
                <w:spacing w:val="-13"/>
                <w:sz w:val="24"/>
              </w:rPr>
              <w:t xml:space="preserve"> </w:t>
            </w:r>
            <w:r>
              <w:rPr>
                <w:sz w:val="24"/>
              </w:rPr>
              <w:t>Health</w:t>
            </w:r>
            <w:r>
              <w:rPr>
                <w:spacing w:val="-13"/>
                <w:sz w:val="24"/>
              </w:rPr>
              <w:t xml:space="preserve"> </w:t>
            </w:r>
            <w:r>
              <w:rPr>
                <w:sz w:val="24"/>
              </w:rPr>
              <w:t>Services-Health</w:t>
            </w:r>
            <w:r>
              <w:rPr>
                <w:spacing w:val="-14"/>
                <w:sz w:val="24"/>
              </w:rPr>
              <w:t xml:space="preserve"> </w:t>
            </w:r>
            <w:r>
              <w:rPr>
                <w:sz w:val="24"/>
              </w:rPr>
              <w:t>Ed,</w:t>
            </w:r>
            <w:r>
              <w:rPr>
                <w:spacing w:val="-15"/>
                <w:sz w:val="24"/>
              </w:rPr>
              <w:t xml:space="preserve"> </w:t>
            </w:r>
            <w:r>
              <w:rPr>
                <w:sz w:val="24"/>
              </w:rPr>
              <w:t>3600</w:t>
            </w:r>
            <w:r>
              <w:rPr>
                <w:spacing w:val="-12"/>
                <w:sz w:val="24"/>
              </w:rPr>
              <w:t xml:space="preserve"> </w:t>
            </w:r>
            <w:r>
              <w:rPr>
                <w:sz w:val="24"/>
              </w:rPr>
              <w:t>NW</w:t>
            </w:r>
            <w:r>
              <w:rPr>
                <w:spacing w:val="-1"/>
                <w:sz w:val="24"/>
              </w:rPr>
              <w:t xml:space="preserve"> </w:t>
            </w:r>
            <w:r>
              <w:rPr>
                <w:sz w:val="24"/>
              </w:rPr>
              <w:t>Samaritan</w:t>
            </w:r>
            <w:r>
              <w:rPr>
                <w:spacing w:val="-15"/>
                <w:sz w:val="24"/>
              </w:rPr>
              <w:t xml:space="preserve"> </w:t>
            </w:r>
            <w:r>
              <w:rPr>
                <w:sz w:val="24"/>
              </w:rPr>
              <w:t>Dr.,</w:t>
            </w:r>
            <w:r>
              <w:rPr>
                <w:spacing w:val="-11"/>
                <w:sz w:val="24"/>
              </w:rPr>
              <w:t xml:space="preserve"> </w:t>
            </w:r>
            <w:r>
              <w:rPr>
                <w:sz w:val="24"/>
              </w:rPr>
              <w:t>Corvallis,</w:t>
            </w:r>
            <w:r>
              <w:rPr>
                <w:spacing w:val="-10"/>
                <w:sz w:val="24"/>
              </w:rPr>
              <w:t xml:space="preserve"> </w:t>
            </w:r>
            <w:r>
              <w:rPr>
                <w:sz w:val="24"/>
              </w:rPr>
              <w:t>OR</w:t>
            </w:r>
            <w:r>
              <w:rPr>
                <w:spacing w:val="-15"/>
                <w:sz w:val="24"/>
              </w:rPr>
              <w:t xml:space="preserve"> </w:t>
            </w:r>
            <w:r>
              <w:rPr>
                <w:sz w:val="24"/>
              </w:rPr>
              <w:t>97330</w:t>
            </w:r>
            <w:r>
              <w:rPr>
                <w:spacing w:val="-10"/>
                <w:sz w:val="24"/>
              </w:rPr>
              <w:t xml:space="preserve"> </w:t>
            </w:r>
            <w:r>
              <w:rPr>
                <w:sz w:val="24"/>
              </w:rPr>
              <w:t>“for</w:t>
            </w:r>
            <w:r>
              <w:rPr>
                <w:spacing w:val="-16"/>
                <w:sz w:val="24"/>
              </w:rPr>
              <w:t xml:space="preserve"> </w:t>
            </w:r>
            <w:r>
              <w:rPr>
                <w:spacing w:val="-2"/>
                <w:sz w:val="24"/>
              </w:rPr>
              <w:t>profit”</w:t>
            </w:r>
          </w:p>
        </w:tc>
      </w:tr>
      <w:tr w:rsidR="009E2785" w14:paraId="3411C1C6" w14:textId="77777777">
        <w:trPr>
          <w:trHeight w:val="2410"/>
        </w:trPr>
        <w:tc>
          <w:tcPr>
            <w:tcW w:w="10373" w:type="dxa"/>
            <w:tcBorders>
              <w:top w:val="triple" w:sz="4" w:space="0" w:color="000000"/>
              <w:bottom w:val="triple" w:sz="4" w:space="0" w:color="000000"/>
            </w:tcBorders>
          </w:tcPr>
          <w:p w14:paraId="2335F5B9" w14:textId="77777777" w:rsidR="009E2785" w:rsidRDefault="007F0044">
            <w:pPr>
              <w:pStyle w:val="TableParagraph"/>
              <w:spacing w:line="328" w:lineRule="exact"/>
              <w:ind w:left="122"/>
              <w:rPr>
                <w:b/>
                <w:sz w:val="28"/>
              </w:rPr>
            </w:pPr>
            <w:r>
              <w:rPr>
                <w:noProof/>
                <w:position w:val="-6"/>
              </w:rPr>
              <w:drawing>
                <wp:inline distT="0" distB="0" distL="0" distR="0" wp14:anchorId="54F51E7B" wp14:editId="5A9F496C">
                  <wp:extent cx="184404" cy="184404"/>
                  <wp:effectExtent l="0" t="0" r="0" b="0"/>
                  <wp:docPr id="57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14"/>
                <w:sz w:val="20"/>
              </w:rPr>
              <w:t xml:space="preserve"> </w:t>
            </w:r>
            <w:r>
              <w:rPr>
                <w:sz w:val="28"/>
              </w:rPr>
              <w:t>#</w:t>
            </w:r>
            <w:r>
              <w:rPr>
                <w:b/>
                <w:sz w:val="28"/>
              </w:rPr>
              <w:t>72</w:t>
            </w:r>
            <w:r>
              <w:rPr>
                <w:b/>
                <w:spacing w:val="-5"/>
                <w:sz w:val="28"/>
              </w:rPr>
              <w:t xml:space="preserve"> </w:t>
            </w:r>
            <w:r>
              <w:rPr>
                <w:b/>
                <w:sz w:val="28"/>
              </w:rPr>
              <w:t>Cash</w:t>
            </w:r>
            <w:r>
              <w:rPr>
                <w:b/>
                <w:spacing w:val="-5"/>
                <w:sz w:val="28"/>
              </w:rPr>
              <w:t xml:space="preserve"> </w:t>
            </w:r>
            <w:r>
              <w:rPr>
                <w:b/>
                <w:sz w:val="28"/>
              </w:rPr>
              <w:t>and</w:t>
            </w:r>
            <w:r>
              <w:rPr>
                <w:b/>
                <w:spacing w:val="-5"/>
                <w:sz w:val="28"/>
              </w:rPr>
              <w:t xml:space="preserve"> </w:t>
            </w:r>
            <w:r>
              <w:rPr>
                <w:b/>
                <w:sz w:val="28"/>
              </w:rPr>
              <w:t>Counseling</w:t>
            </w:r>
          </w:p>
          <w:p w14:paraId="682070C1" w14:textId="77777777" w:rsidR="009E2785" w:rsidRDefault="007F0044">
            <w:pPr>
              <w:pStyle w:val="TableParagraph"/>
              <w:spacing w:before="145" w:line="340" w:lineRule="auto"/>
              <w:ind w:left="184" w:right="4351" w:hanging="60"/>
              <w:rPr>
                <w:rFonts w:ascii="Arial Narrow"/>
                <w:sz w:val="28"/>
              </w:rPr>
            </w:pP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7"/>
                <w:sz w:val="28"/>
              </w:rPr>
              <w:drawing>
                <wp:inline distT="0" distB="0" distL="0" distR="0" wp14:anchorId="2BD08DED" wp14:editId="7AE180D4">
                  <wp:extent cx="184404" cy="184404"/>
                  <wp:effectExtent l="0" t="0" r="0" b="0"/>
                  <wp:docPr id="57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7"/>
                <w:sz w:val="28"/>
              </w:rPr>
              <w:drawing>
                <wp:inline distT="0" distB="0" distL="0" distR="0" wp14:anchorId="38184D03" wp14:editId="174F39A5">
                  <wp:extent cx="184404" cy="184404"/>
                  <wp:effectExtent l="0" t="0" r="0" b="0"/>
                  <wp:docPr id="57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7"/>
                <w:sz w:val="28"/>
              </w:rPr>
              <w:drawing>
                <wp:inline distT="0" distB="0" distL="0" distR="0" wp14:anchorId="55632257" wp14:editId="572954AC">
                  <wp:extent cx="184404" cy="184404"/>
                  <wp:effectExtent l="0" t="0" r="0" b="0"/>
                  <wp:docPr id="58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67A227FE" wp14:editId="52E52F7D">
                  <wp:extent cx="184404" cy="184404"/>
                  <wp:effectExtent l="0" t="0" r="0" b="0"/>
                  <wp:docPr id="583"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3D5B9DAF" wp14:editId="7EBD2327">
                  <wp:extent cx="184404" cy="184404"/>
                  <wp:effectExtent l="0" t="0" r="0" b="0"/>
                  <wp:docPr id="58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3F927EF2" w14:textId="77777777" w:rsidR="009E2785" w:rsidRDefault="007F0044">
            <w:pPr>
              <w:pStyle w:val="TableParagraph"/>
              <w:spacing w:before="22"/>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p w14:paraId="721CD3CA" w14:textId="77777777" w:rsidR="009E2785" w:rsidRDefault="009E2785">
            <w:pPr>
              <w:pStyle w:val="TableParagraph"/>
              <w:spacing w:before="1"/>
              <w:rPr>
                <w:sz w:val="26"/>
              </w:rPr>
            </w:pPr>
          </w:p>
          <w:p w14:paraId="56F5F055" w14:textId="77777777" w:rsidR="009E2785" w:rsidRDefault="007F0044">
            <w:pPr>
              <w:pStyle w:val="TableParagraph"/>
              <w:ind w:left="126"/>
              <w:rPr>
                <w:rFonts w:ascii="Arial Narrow" w:hAnsi="Arial Narrow"/>
                <w:sz w:val="28"/>
              </w:rPr>
            </w:pPr>
            <w:r>
              <w:rPr>
                <w:rFonts w:ascii="Arial Narrow" w:hAnsi="Arial Narrow"/>
                <w:sz w:val="28"/>
              </w:rPr>
              <w:t>Note</w:t>
            </w:r>
            <w:r>
              <w:rPr>
                <w:rFonts w:ascii="Arial Narrow" w:hAnsi="Arial Narrow"/>
                <w:spacing w:val="-6"/>
                <w:sz w:val="28"/>
              </w:rPr>
              <w:t xml:space="preserve"> </w:t>
            </w:r>
            <w:r>
              <w:rPr>
                <w:rFonts w:ascii="Arial Narrow" w:hAnsi="Arial Narrow"/>
                <w:sz w:val="28"/>
              </w:rPr>
              <w:t>if contractor</w:t>
            </w:r>
            <w:r>
              <w:rPr>
                <w:rFonts w:ascii="Arial Narrow" w:hAnsi="Arial Narrow"/>
                <w:spacing w:val="-6"/>
                <w:sz w:val="28"/>
              </w:rPr>
              <w:t xml:space="preserve"> </w:t>
            </w:r>
            <w:r>
              <w:rPr>
                <w:rFonts w:ascii="Arial Narrow" w:hAnsi="Arial Narrow"/>
                <w:sz w:val="28"/>
              </w:rPr>
              <w:t>is</w:t>
            </w:r>
            <w:r>
              <w:rPr>
                <w:rFonts w:ascii="Arial Narrow" w:hAnsi="Arial Narrow"/>
                <w:spacing w:val="-6"/>
                <w:sz w:val="28"/>
              </w:rPr>
              <w:t xml:space="preserve"> </w:t>
            </w:r>
            <w:r>
              <w:rPr>
                <w:rFonts w:ascii="Arial Narrow" w:hAnsi="Arial Narrow"/>
                <w:sz w:val="28"/>
              </w:rPr>
              <w:t>a</w:t>
            </w:r>
            <w:r>
              <w:rPr>
                <w:rFonts w:ascii="Arial Narrow" w:hAnsi="Arial Narrow"/>
                <w:spacing w:val="-6"/>
                <w:sz w:val="28"/>
              </w:rPr>
              <w:t xml:space="preserve"> </w:t>
            </w:r>
            <w:r>
              <w:rPr>
                <w:rFonts w:ascii="Arial Narrow" w:hAnsi="Arial Narrow"/>
                <w:sz w:val="28"/>
              </w:rPr>
              <w:t>“for</w:t>
            </w:r>
            <w:r>
              <w:rPr>
                <w:rFonts w:ascii="Arial Narrow" w:hAnsi="Arial Narrow"/>
                <w:spacing w:val="-4"/>
                <w:sz w:val="28"/>
              </w:rPr>
              <w:t xml:space="preserve"> </w:t>
            </w:r>
            <w:r>
              <w:rPr>
                <w:rFonts w:ascii="Arial Narrow" w:hAnsi="Arial Narrow"/>
                <w:sz w:val="28"/>
              </w:rPr>
              <w:t>profit</w:t>
            </w:r>
            <w:r>
              <w:rPr>
                <w:rFonts w:ascii="Arial Narrow" w:hAnsi="Arial Narrow"/>
                <w:spacing w:val="-5"/>
                <w:sz w:val="28"/>
              </w:rPr>
              <w:t xml:space="preserve"> </w:t>
            </w:r>
            <w:r>
              <w:rPr>
                <w:rFonts w:ascii="Arial Narrow" w:hAnsi="Arial Narrow"/>
                <w:spacing w:val="-2"/>
                <w:sz w:val="28"/>
              </w:rPr>
              <w:t>agency”</w:t>
            </w:r>
          </w:p>
        </w:tc>
      </w:tr>
      <w:tr w:rsidR="009E2785" w14:paraId="4DC12FD0" w14:textId="77777777">
        <w:trPr>
          <w:trHeight w:val="2412"/>
        </w:trPr>
        <w:tc>
          <w:tcPr>
            <w:tcW w:w="10373" w:type="dxa"/>
            <w:tcBorders>
              <w:top w:val="triple" w:sz="4" w:space="0" w:color="000000"/>
              <w:bottom w:val="triple" w:sz="4" w:space="0" w:color="000000"/>
            </w:tcBorders>
          </w:tcPr>
          <w:p w14:paraId="28439B0E" w14:textId="77777777" w:rsidR="009E2785" w:rsidRDefault="007F0044">
            <w:pPr>
              <w:pStyle w:val="TableParagraph"/>
              <w:spacing w:line="343" w:lineRule="auto"/>
              <w:ind w:left="124" w:right="4351" w:hanging="3"/>
              <w:rPr>
                <w:rFonts w:ascii="Arial Narrow"/>
                <w:sz w:val="28"/>
              </w:rPr>
            </w:pPr>
            <w:r>
              <w:rPr>
                <w:noProof/>
                <w:position w:val="-6"/>
              </w:rPr>
              <w:drawing>
                <wp:inline distT="0" distB="0" distL="0" distR="0" wp14:anchorId="38FA948B" wp14:editId="00215844">
                  <wp:extent cx="184404" cy="184404"/>
                  <wp:effectExtent l="0" t="0" r="0" b="0"/>
                  <wp:docPr id="58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z w:val="20"/>
              </w:rPr>
              <w:t xml:space="preserve"> </w:t>
            </w:r>
            <w:r>
              <w:rPr>
                <w:sz w:val="28"/>
              </w:rPr>
              <w:t>#</w:t>
            </w:r>
            <w:r>
              <w:rPr>
                <w:b/>
                <w:sz w:val="28"/>
              </w:rPr>
              <w:t xml:space="preserve">73/73a Caregiver Cash and Counseling </w:t>
            </w: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7"/>
                <w:sz w:val="28"/>
              </w:rPr>
              <w:drawing>
                <wp:inline distT="0" distB="0" distL="0" distR="0" wp14:anchorId="1A43CBEC" wp14:editId="35F2DE73">
                  <wp:extent cx="184404" cy="184404"/>
                  <wp:effectExtent l="0" t="0" r="0" b="0"/>
                  <wp:docPr id="58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7"/>
                <w:sz w:val="28"/>
              </w:rPr>
              <w:drawing>
                <wp:inline distT="0" distB="0" distL="0" distR="0" wp14:anchorId="414CAF16" wp14:editId="35E5ABB8">
                  <wp:extent cx="184404" cy="184404"/>
                  <wp:effectExtent l="0" t="0" r="0" b="0"/>
                  <wp:docPr id="59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7"/>
                <w:sz w:val="28"/>
              </w:rPr>
              <w:drawing>
                <wp:inline distT="0" distB="0" distL="0" distR="0" wp14:anchorId="46F98BAF" wp14:editId="6E708A3E">
                  <wp:extent cx="184404" cy="184404"/>
                  <wp:effectExtent l="0" t="0" r="0" b="0"/>
                  <wp:docPr id="59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6E746C46" wp14:editId="036AAE19">
                  <wp:extent cx="184404" cy="184404"/>
                  <wp:effectExtent l="0" t="0" r="0" b="0"/>
                  <wp:docPr id="59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2EA5A184" wp14:editId="233213C8">
                  <wp:extent cx="184404" cy="184404"/>
                  <wp:effectExtent l="0" t="0" r="0" b="0"/>
                  <wp:docPr id="59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44A01E8F" w14:textId="77777777" w:rsidR="009E2785" w:rsidRDefault="007F0044">
            <w:pPr>
              <w:pStyle w:val="TableParagraph"/>
              <w:spacing w:before="17"/>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r w:rsidR="009E2785" w14:paraId="42E8BF7D" w14:textId="77777777">
        <w:trPr>
          <w:trHeight w:val="2410"/>
        </w:trPr>
        <w:tc>
          <w:tcPr>
            <w:tcW w:w="10373" w:type="dxa"/>
            <w:tcBorders>
              <w:top w:val="triple" w:sz="4" w:space="0" w:color="000000"/>
              <w:bottom w:val="triple" w:sz="4" w:space="0" w:color="000000"/>
            </w:tcBorders>
          </w:tcPr>
          <w:p w14:paraId="07540C91" w14:textId="77777777" w:rsidR="009E2785" w:rsidRDefault="007F0044">
            <w:pPr>
              <w:pStyle w:val="TableParagraph"/>
              <w:spacing w:line="325" w:lineRule="exact"/>
              <w:ind w:left="119"/>
              <w:rPr>
                <w:b/>
                <w:sz w:val="28"/>
              </w:rPr>
            </w:pPr>
            <w:r>
              <w:rPr>
                <w:noProof/>
                <w:position w:val="-6"/>
              </w:rPr>
              <w:drawing>
                <wp:inline distT="0" distB="0" distL="0" distR="0" wp14:anchorId="532D966E" wp14:editId="16F0CB56">
                  <wp:extent cx="184404" cy="184404"/>
                  <wp:effectExtent l="0" t="0" r="0" b="0"/>
                  <wp:docPr id="599"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166.png"/>
                          <pic:cNvPicPr/>
                        </pic:nvPicPr>
                        <pic:blipFill>
                          <a:blip r:embed="rId269" cstate="print"/>
                          <a:stretch>
                            <a:fillRect/>
                          </a:stretch>
                        </pic:blipFill>
                        <pic:spPr>
                          <a:xfrm>
                            <a:off x="0" y="0"/>
                            <a:ext cx="184404" cy="184404"/>
                          </a:xfrm>
                          <a:prstGeom prst="rect">
                            <a:avLst/>
                          </a:prstGeom>
                        </pic:spPr>
                      </pic:pic>
                    </a:graphicData>
                  </a:graphic>
                </wp:inline>
              </w:drawing>
            </w:r>
            <w:r>
              <w:rPr>
                <w:rFonts w:ascii="Times New Roman"/>
                <w:spacing w:val="-13"/>
                <w:sz w:val="20"/>
              </w:rPr>
              <w:t xml:space="preserve"> </w:t>
            </w:r>
            <w:r>
              <w:rPr>
                <w:sz w:val="28"/>
              </w:rPr>
              <w:t>#</w:t>
            </w:r>
            <w:r>
              <w:rPr>
                <w:b/>
                <w:sz w:val="28"/>
              </w:rPr>
              <w:t>80-1</w:t>
            </w:r>
            <w:r>
              <w:rPr>
                <w:b/>
                <w:spacing w:val="-10"/>
                <w:sz w:val="28"/>
              </w:rPr>
              <w:t xml:space="preserve"> </w:t>
            </w:r>
            <w:r>
              <w:rPr>
                <w:b/>
                <w:sz w:val="28"/>
              </w:rPr>
              <w:t>Senior</w:t>
            </w:r>
            <w:r>
              <w:rPr>
                <w:b/>
                <w:spacing w:val="-5"/>
                <w:sz w:val="28"/>
              </w:rPr>
              <w:t xml:space="preserve"> </w:t>
            </w:r>
            <w:r>
              <w:rPr>
                <w:b/>
                <w:sz w:val="28"/>
              </w:rPr>
              <w:t>Center</w:t>
            </w:r>
            <w:r>
              <w:rPr>
                <w:b/>
                <w:spacing w:val="4"/>
                <w:sz w:val="28"/>
              </w:rPr>
              <w:t xml:space="preserve"> </w:t>
            </w:r>
            <w:r>
              <w:rPr>
                <w:b/>
                <w:sz w:val="28"/>
              </w:rPr>
              <w:t>Assistance</w:t>
            </w:r>
          </w:p>
          <w:p w14:paraId="3E72CD86" w14:textId="77777777" w:rsidR="009E2785" w:rsidRDefault="007F0044">
            <w:pPr>
              <w:pStyle w:val="TableParagraph"/>
              <w:spacing w:before="153" w:line="345" w:lineRule="auto"/>
              <w:ind w:left="184" w:right="4351" w:hanging="60"/>
              <w:rPr>
                <w:rFonts w:ascii="Arial Narrow"/>
                <w:sz w:val="28"/>
              </w:rPr>
            </w:pPr>
            <w:r>
              <w:rPr>
                <w:rFonts w:ascii="Arial Narrow"/>
                <w:sz w:val="28"/>
              </w:rPr>
              <w:t>Funding</w:t>
            </w:r>
            <w:r>
              <w:rPr>
                <w:rFonts w:ascii="Arial Narrow"/>
                <w:spacing w:val="-2"/>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2EB55FC2" wp14:editId="7F27742F">
                  <wp:extent cx="184404" cy="184404"/>
                  <wp:effectExtent l="0" t="0" r="0" b="0"/>
                  <wp:docPr id="601"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167.png"/>
                          <pic:cNvPicPr/>
                        </pic:nvPicPr>
                        <pic:blipFill>
                          <a:blip r:embed="rId270"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27A11FB1" wp14:editId="6B49A370">
                  <wp:extent cx="184404" cy="184404"/>
                  <wp:effectExtent l="0" t="0" r="0" b="0"/>
                  <wp:docPr id="60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030FED3D" wp14:editId="150CDFDB">
                  <wp:extent cx="184404" cy="184404"/>
                  <wp:effectExtent l="0" t="0" r="0" b="0"/>
                  <wp:docPr id="60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29F48BDC" wp14:editId="25A6435A">
                  <wp:extent cx="184404" cy="184404"/>
                  <wp:effectExtent l="0" t="0" r="0" b="0"/>
                  <wp:docPr id="607"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168.png"/>
                          <pic:cNvPicPr/>
                        </pic:nvPicPr>
                        <pic:blipFill>
                          <a:blip r:embed="rId271"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767291A8" wp14:editId="244AE28D">
                  <wp:extent cx="184404" cy="184404"/>
                  <wp:effectExtent l="0" t="0" r="0" b="0"/>
                  <wp:docPr id="60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55436605" w14:textId="77777777" w:rsidR="009E2785" w:rsidRDefault="007F0044">
            <w:pPr>
              <w:pStyle w:val="TableParagraph"/>
              <w:spacing w:before="6"/>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p w14:paraId="15ADAD94" w14:textId="77777777" w:rsidR="009E2785" w:rsidRDefault="007F0044">
            <w:pPr>
              <w:pStyle w:val="TableParagraph"/>
              <w:spacing w:before="13"/>
              <w:ind w:left="146"/>
              <w:rPr>
                <w:sz w:val="24"/>
              </w:rPr>
            </w:pPr>
            <w:r>
              <w:rPr>
                <w:sz w:val="24"/>
              </w:rPr>
              <w:t>Grace</w:t>
            </w:r>
            <w:r>
              <w:rPr>
                <w:spacing w:val="-6"/>
                <w:sz w:val="24"/>
              </w:rPr>
              <w:t xml:space="preserve"> </w:t>
            </w:r>
            <w:r>
              <w:rPr>
                <w:sz w:val="24"/>
              </w:rPr>
              <w:t>Center</w:t>
            </w:r>
            <w:r>
              <w:rPr>
                <w:spacing w:val="-14"/>
                <w:sz w:val="24"/>
              </w:rPr>
              <w:t xml:space="preserve"> </w:t>
            </w:r>
            <w:r>
              <w:rPr>
                <w:sz w:val="24"/>
              </w:rPr>
              <w:t>for</w:t>
            </w:r>
            <w:r>
              <w:rPr>
                <w:spacing w:val="-12"/>
                <w:sz w:val="24"/>
              </w:rPr>
              <w:t xml:space="preserve"> </w:t>
            </w:r>
            <w:r>
              <w:rPr>
                <w:sz w:val="24"/>
              </w:rPr>
              <w:t>Adult</w:t>
            </w:r>
            <w:r>
              <w:rPr>
                <w:spacing w:val="-14"/>
                <w:sz w:val="24"/>
              </w:rPr>
              <w:t xml:space="preserve"> </w:t>
            </w:r>
            <w:r>
              <w:rPr>
                <w:sz w:val="24"/>
              </w:rPr>
              <w:t>Day</w:t>
            </w:r>
            <w:r>
              <w:rPr>
                <w:spacing w:val="-13"/>
                <w:sz w:val="24"/>
              </w:rPr>
              <w:t xml:space="preserve"> </w:t>
            </w:r>
            <w:r>
              <w:rPr>
                <w:sz w:val="24"/>
              </w:rPr>
              <w:t>Services,</w:t>
            </w:r>
            <w:r>
              <w:rPr>
                <w:spacing w:val="-9"/>
                <w:sz w:val="24"/>
              </w:rPr>
              <w:t xml:space="preserve"> </w:t>
            </w:r>
            <w:r>
              <w:rPr>
                <w:sz w:val="24"/>
              </w:rPr>
              <w:t>980</w:t>
            </w:r>
            <w:r>
              <w:rPr>
                <w:spacing w:val="-9"/>
                <w:sz w:val="24"/>
              </w:rPr>
              <w:t xml:space="preserve"> </w:t>
            </w:r>
            <w:r>
              <w:rPr>
                <w:sz w:val="24"/>
              </w:rPr>
              <w:t>NW</w:t>
            </w:r>
            <w:r>
              <w:rPr>
                <w:spacing w:val="-2"/>
                <w:sz w:val="24"/>
              </w:rPr>
              <w:t xml:space="preserve"> </w:t>
            </w:r>
            <w:r>
              <w:rPr>
                <w:sz w:val="24"/>
              </w:rPr>
              <w:t>Spruce</w:t>
            </w:r>
            <w:r>
              <w:rPr>
                <w:spacing w:val="-11"/>
                <w:sz w:val="24"/>
              </w:rPr>
              <w:t xml:space="preserve"> </w:t>
            </w:r>
            <w:r>
              <w:rPr>
                <w:sz w:val="24"/>
              </w:rPr>
              <w:t>Avenue,</w:t>
            </w:r>
            <w:r>
              <w:rPr>
                <w:spacing w:val="-9"/>
                <w:sz w:val="24"/>
              </w:rPr>
              <w:t xml:space="preserve"> </w:t>
            </w:r>
            <w:r>
              <w:rPr>
                <w:sz w:val="24"/>
              </w:rPr>
              <w:t>Corvallis</w:t>
            </w:r>
            <w:r>
              <w:rPr>
                <w:spacing w:val="-13"/>
                <w:sz w:val="24"/>
              </w:rPr>
              <w:t xml:space="preserve"> </w:t>
            </w:r>
            <w:r>
              <w:rPr>
                <w:sz w:val="24"/>
              </w:rPr>
              <w:t>OR</w:t>
            </w:r>
            <w:r>
              <w:rPr>
                <w:spacing w:val="-14"/>
                <w:sz w:val="24"/>
              </w:rPr>
              <w:t xml:space="preserve"> </w:t>
            </w:r>
            <w:r>
              <w:rPr>
                <w:spacing w:val="-2"/>
                <w:sz w:val="24"/>
              </w:rPr>
              <w:t>97330</w:t>
            </w:r>
          </w:p>
        </w:tc>
      </w:tr>
      <w:tr w:rsidR="009E2785" w14:paraId="6A011104" w14:textId="77777777">
        <w:trPr>
          <w:trHeight w:val="2408"/>
        </w:trPr>
        <w:tc>
          <w:tcPr>
            <w:tcW w:w="10373" w:type="dxa"/>
            <w:tcBorders>
              <w:top w:val="triple" w:sz="4" w:space="0" w:color="000000"/>
            </w:tcBorders>
          </w:tcPr>
          <w:p w14:paraId="7606E524" w14:textId="77777777" w:rsidR="009E2785" w:rsidRDefault="007F0044">
            <w:pPr>
              <w:pStyle w:val="TableParagraph"/>
              <w:spacing w:line="330" w:lineRule="exact"/>
              <w:ind w:left="122"/>
              <w:rPr>
                <w:b/>
                <w:sz w:val="28"/>
              </w:rPr>
            </w:pPr>
            <w:r>
              <w:rPr>
                <w:noProof/>
                <w:position w:val="-6"/>
              </w:rPr>
              <w:drawing>
                <wp:inline distT="0" distB="0" distL="0" distR="0" wp14:anchorId="67E21343" wp14:editId="6709DB96">
                  <wp:extent cx="184404" cy="184404"/>
                  <wp:effectExtent l="0" t="0" r="0" b="0"/>
                  <wp:docPr id="61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14"/>
                <w:sz w:val="20"/>
              </w:rPr>
              <w:t xml:space="preserve"> </w:t>
            </w:r>
            <w:r>
              <w:rPr>
                <w:sz w:val="28"/>
              </w:rPr>
              <w:t>#</w:t>
            </w:r>
            <w:r>
              <w:rPr>
                <w:b/>
                <w:sz w:val="28"/>
              </w:rPr>
              <w:t>80-4</w:t>
            </w:r>
            <w:r>
              <w:rPr>
                <w:b/>
                <w:spacing w:val="-9"/>
                <w:sz w:val="28"/>
              </w:rPr>
              <w:t xml:space="preserve"> </w:t>
            </w:r>
            <w:r>
              <w:rPr>
                <w:b/>
                <w:sz w:val="28"/>
              </w:rPr>
              <w:t>Financial</w:t>
            </w:r>
            <w:r>
              <w:rPr>
                <w:b/>
                <w:spacing w:val="1"/>
                <w:sz w:val="28"/>
              </w:rPr>
              <w:t xml:space="preserve"> </w:t>
            </w:r>
            <w:r>
              <w:rPr>
                <w:b/>
                <w:sz w:val="28"/>
              </w:rPr>
              <w:t>Assistance</w:t>
            </w:r>
          </w:p>
          <w:p w14:paraId="019181E7" w14:textId="77777777" w:rsidR="009E2785" w:rsidRDefault="007F0044">
            <w:pPr>
              <w:pStyle w:val="TableParagraph"/>
              <w:spacing w:before="143" w:line="343" w:lineRule="auto"/>
              <w:ind w:left="184" w:right="4351" w:hanging="60"/>
              <w:rPr>
                <w:rFonts w:ascii="Arial Narrow"/>
                <w:sz w:val="28"/>
              </w:rPr>
            </w:pP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0039F911" wp14:editId="4B14A00C">
                  <wp:extent cx="184404" cy="184404"/>
                  <wp:effectExtent l="0" t="0" r="0" b="0"/>
                  <wp:docPr id="61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714CBFE7" wp14:editId="286AFD73">
                  <wp:extent cx="184404" cy="184404"/>
                  <wp:effectExtent l="0" t="0" r="0" b="0"/>
                  <wp:docPr id="61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2B89FA6C" wp14:editId="6758CC4F">
                  <wp:extent cx="184404" cy="184404"/>
                  <wp:effectExtent l="0" t="0" r="0" b="0"/>
                  <wp:docPr id="61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7"/>
                <w:sz w:val="28"/>
              </w:rPr>
              <w:drawing>
                <wp:inline distT="0" distB="0" distL="0" distR="0" wp14:anchorId="54A2F30D" wp14:editId="0A531956">
                  <wp:extent cx="184404" cy="184404"/>
                  <wp:effectExtent l="0" t="0" r="0" b="0"/>
                  <wp:docPr id="61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7"/>
                <w:sz w:val="28"/>
              </w:rPr>
              <w:drawing>
                <wp:inline distT="0" distB="0" distL="0" distR="0" wp14:anchorId="30FFA307" wp14:editId="5A1E1284">
                  <wp:extent cx="184404" cy="184404"/>
                  <wp:effectExtent l="0" t="0" r="0" b="0"/>
                  <wp:docPr id="62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46313D14" w14:textId="77777777" w:rsidR="009E2785" w:rsidRDefault="007F0044">
            <w:pPr>
              <w:pStyle w:val="TableParagraph"/>
              <w:spacing w:before="5"/>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bl>
    <w:p w14:paraId="45F6A935" w14:textId="77777777" w:rsidR="009E2785" w:rsidRDefault="009E2785">
      <w:pPr>
        <w:rPr>
          <w:rFonts w:ascii="Arial Narrow"/>
          <w:sz w:val="28"/>
        </w:rPr>
        <w:sectPr w:rsidR="009E2785">
          <w:footerReference w:type="default" r:id="rId378"/>
          <w:pgSz w:w="12240" w:h="15840"/>
          <w:pgMar w:top="1300" w:right="560" w:bottom="840" w:left="880" w:header="0" w:footer="645" w:gutter="0"/>
          <w:cols w:space="720"/>
        </w:sectPr>
      </w:pPr>
    </w:p>
    <w:tbl>
      <w:tblPr>
        <w:tblW w:w="0" w:type="auto"/>
        <w:tblInd w:w="301"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left w:w="0" w:type="dxa"/>
          <w:right w:w="0" w:type="dxa"/>
        </w:tblCellMar>
        <w:tblLook w:val="01E0" w:firstRow="1" w:lastRow="1" w:firstColumn="1" w:lastColumn="1" w:noHBand="0" w:noVBand="0"/>
      </w:tblPr>
      <w:tblGrid>
        <w:gridCol w:w="10373"/>
      </w:tblGrid>
      <w:tr w:rsidR="009E2785" w14:paraId="44CF75D7" w14:textId="77777777">
        <w:trPr>
          <w:trHeight w:val="2401"/>
        </w:trPr>
        <w:tc>
          <w:tcPr>
            <w:tcW w:w="10373" w:type="dxa"/>
            <w:tcBorders>
              <w:bottom w:val="triple" w:sz="4" w:space="0" w:color="000000"/>
            </w:tcBorders>
          </w:tcPr>
          <w:p w14:paraId="22C63F88" w14:textId="77777777" w:rsidR="009E2785" w:rsidRDefault="007F0044">
            <w:pPr>
              <w:pStyle w:val="TableParagraph"/>
              <w:spacing w:line="319" w:lineRule="exact"/>
              <w:ind w:left="119"/>
              <w:rPr>
                <w:b/>
                <w:sz w:val="28"/>
              </w:rPr>
            </w:pPr>
            <w:r>
              <w:rPr>
                <w:noProof/>
                <w:position w:val="-6"/>
              </w:rPr>
              <w:drawing>
                <wp:inline distT="0" distB="0" distL="0" distR="0" wp14:anchorId="4EB93D06" wp14:editId="3366FEAD">
                  <wp:extent cx="184404" cy="184404"/>
                  <wp:effectExtent l="0" t="0" r="0" b="0"/>
                  <wp:docPr id="623"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172.png"/>
                          <pic:cNvPicPr/>
                        </pic:nvPicPr>
                        <pic:blipFill>
                          <a:blip r:embed="rId275" cstate="print"/>
                          <a:stretch>
                            <a:fillRect/>
                          </a:stretch>
                        </pic:blipFill>
                        <pic:spPr>
                          <a:xfrm>
                            <a:off x="0" y="0"/>
                            <a:ext cx="184404" cy="184404"/>
                          </a:xfrm>
                          <a:prstGeom prst="rect">
                            <a:avLst/>
                          </a:prstGeom>
                        </pic:spPr>
                      </pic:pic>
                    </a:graphicData>
                  </a:graphic>
                </wp:inline>
              </w:drawing>
            </w:r>
            <w:r>
              <w:rPr>
                <w:rFonts w:ascii="Times New Roman"/>
                <w:spacing w:val="-12"/>
                <w:sz w:val="20"/>
              </w:rPr>
              <w:t xml:space="preserve"> </w:t>
            </w:r>
            <w:r>
              <w:rPr>
                <w:b/>
                <w:sz w:val="28"/>
              </w:rPr>
              <w:t>#80-5</w:t>
            </w:r>
            <w:r>
              <w:rPr>
                <w:b/>
                <w:spacing w:val="-5"/>
                <w:sz w:val="28"/>
              </w:rPr>
              <w:t xml:space="preserve"> </w:t>
            </w:r>
            <w:r>
              <w:rPr>
                <w:b/>
                <w:sz w:val="28"/>
              </w:rPr>
              <w:t>Money</w:t>
            </w:r>
            <w:r>
              <w:rPr>
                <w:b/>
                <w:spacing w:val="-18"/>
                <w:sz w:val="28"/>
              </w:rPr>
              <w:t xml:space="preserve"> </w:t>
            </w:r>
            <w:r>
              <w:rPr>
                <w:b/>
                <w:sz w:val="28"/>
              </w:rPr>
              <w:t>Management</w:t>
            </w:r>
          </w:p>
          <w:p w14:paraId="2A7FFFC0" w14:textId="77777777" w:rsidR="009E2785" w:rsidRDefault="007F0044">
            <w:pPr>
              <w:pStyle w:val="TableParagraph"/>
              <w:spacing w:before="148" w:line="343" w:lineRule="auto"/>
              <w:ind w:left="184" w:right="4351" w:hanging="60"/>
              <w:rPr>
                <w:rFonts w:ascii="Arial Narrow"/>
                <w:sz w:val="28"/>
              </w:rPr>
            </w:pPr>
            <w:r>
              <w:rPr>
                <w:rFonts w:ascii="Arial Narrow"/>
                <w:sz w:val="28"/>
              </w:rPr>
              <w:t>Funding</w:t>
            </w:r>
            <w:r>
              <w:rPr>
                <w:rFonts w:ascii="Arial Narrow"/>
                <w:spacing w:val="-2"/>
                <w:sz w:val="28"/>
              </w:rPr>
              <w:t xml:space="preserve"> </w:t>
            </w:r>
            <w:r>
              <w:rPr>
                <w:rFonts w:ascii="Arial Narrow"/>
                <w:sz w:val="28"/>
              </w:rPr>
              <w:t>Source:</w:t>
            </w:r>
            <w:r>
              <w:rPr>
                <w:rFonts w:ascii="Arial Narrow"/>
                <w:spacing w:val="40"/>
                <w:sz w:val="28"/>
              </w:rPr>
              <w:t xml:space="preserve"> </w:t>
            </w:r>
            <w:r>
              <w:rPr>
                <w:rFonts w:ascii="Arial Narrow"/>
                <w:noProof/>
                <w:position w:val="-6"/>
                <w:sz w:val="28"/>
              </w:rPr>
              <w:drawing>
                <wp:inline distT="0" distB="0" distL="0" distR="0" wp14:anchorId="1144F11E" wp14:editId="1CE2BD34">
                  <wp:extent cx="184404" cy="184404"/>
                  <wp:effectExtent l="0" t="0" r="0" b="0"/>
                  <wp:docPr id="625"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173.png"/>
                          <pic:cNvPicPr/>
                        </pic:nvPicPr>
                        <pic:blipFill>
                          <a:blip r:embed="rId276"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6"/>
                <w:sz w:val="28"/>
              </w:rPr>
              <w:drawing>
                <wp:inline distT="0" distB="0" distL="0" distR="0" wp14:anchorId="41813B4C" wp14:editId="15CCB06C">
                  <wp:extent cx="184404" cy="184404"/>
                  <wp:effectExtent l="0" t="0" r="0" b="0"/>
                  <wp:docPr id="62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6"/>
                <w:sz w:val="28"/>
              </w:rPr>
              <w:drawing>
                <wp:inline distT="0" distB="0" distL="0" distR="0" wp14:anchorId="6898E298" wp14:editId="4C39C65F">
                  <wp:extent cx="184404" cy="184404"/>
                  <wp:effectExtent l="0" t="0" r="0" b="0"/>
                  <wp:docPr id="62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5F7C0C97" wp14:editId="34FBF424">
                  <wp:extent cx="184404" cy="184404"/>
                  <wp:effectExtent l="0" t="0" r="0" b="0"/>
                  <wp:docPr id="631"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1"/>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40D1E983" wp14:editId="4FF817A9">
                  <wp:extent cx="184404" cy="184404"/>
                  <wp:effectExtent l="0" t="0" r="0" b="0"/>
                  <wp:docPr id="633"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239.png"/>
                          <pic:cNvPicPr/>
                        </pic:nvPicPr>
                        <pic:blipFill>
                          <a:blip r:embed="rId379" cstate="print"/>
                          <a:stretch>
                            <a:fillRect/>
                          </a:stretch>
                        </pic:blipFill>
                        <pic:spPr>
                          <a:xfrm>
                            <a:off x="0" y="0"/>
                            <a:ext cx="184404" cy="184404"/>
                          </a:xfrm>
                          <a:prstGeom prst="rect">
                            <a:avLst/>
                          </a:prstGeom>
                        </pic:spPr>
                      </pic:pic>
                    </a:graphicData>
                  </a:graphic>
                </wp:inline>
              </w:drawing>
            </w:r>
            <w:r>
              <w:rPr>
                <w:rFonts w:ascii="Times New Roman"/>
                <w:sz w:val="28"/>
              </w:rPr>
              <w:t xml:space="preserve"> </w:t>
            </w:r>
            <w:r>
              <w:rPr>
                <w:rFonts w:ascii="Arial Narrow"/>
                <w:sz w:val="28"/>
              </w:rPr>
              <w:t>Self-provided</w:t>
            </w:r>
          </w:p>
          <w:p w14:paraId="0B833D33" w14:textId="77777777" w:rsidR="009E2785" w:rsidRDefault="007F0044">
            <w:pPr>
              <w:pStyle w:val="TableParagraph"/>
              <w:spacing w:before="12"/>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r w:rsidR="009E2785" w14:paraId="27A6AD89" w14:textId="77777777">
        <w:trPr>
          <w:trHeight w:val="2410"/>
        </w:trPr>
        <w:tc>
          <w:tcPr>
            <w:tcW w:w="10373" w:type="dxa"/>
            <w:tcBorders>
              <w:top w:val="triple" w:sz="4" w:space="0" w:color="000000"/>
            </w:tcBorders>
          </w:tcPr>
          <w:p w14:paraId="65E8884D" w14:textId="77777777" w:rsidR="009E2785" w:rsidRDefault="007F0044">
            <w:pPr>
              <w:pStyle w:val="TableParagraph"/>
              <w:spacing w:line="328" w:lineRule="exact"/>
              <w:ind w:left="122"/>
              <w:rPr>
                <w:b/>
                <w:sz w:val="28"/>
              </w:rPr>
            </w:pPr>
            <w:r>
              <w:rPr>
                <w:noProof/>
                <w:position w:val="-6"/>
              </w:rPr>
              <w:drawing>
                <wp:inline distT="0" distB="0" distL="0" distR="0" wp14:anchorId="7BB09CC3" wp14:editId="417AD409">
                  <wp:extent cx="184404" cy="184404"/>
                  <wp:effectExtent l="0" t="0" r="0" b="0"/>
                  <wp:docPr id="63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14"/>
                <w:sz w:val="20"/>
              </w:rPr>
              <w:t xml:space="preserve"> </w:t>
            </w:r>
            <w:r>
              <w:rPr>
                <w:sz w:val="28"/>
              </w:rPr>
              <w:t>#</w:t>
            </w:r>
            <w:r>
              <w:rPr>
                <w:b/>
                <w:sz w:val="28"/>
              </w:rPr>
              <w:t>Volunteer</w:t>
            </w:r>
            <w:r>
              <w:rPr>
                <w:b/>
                <w:spacing w:val="-7"/>
                <w:sz w:val="28"/>
              </w:rPr>
              <w:t xml:space="preserve"> </w:t>
            </w:r>
            <w:r>
              <w:rPr>
                <w:b/>
                <w:sz w:val="28"/>
              </w:rPr>
              <w:t>Services</w:t>
            </w:r>
          </w:p>
          <w:p w14:paraId="24C1F1F4" w14:textId="77777777" w:rsidR="009E2785" w:rsidRDefault="007F0044">
            <w:pPr>
              <w:pStyle w:val="TableParagraph"/>
              <w:spacing w:before="145" w:line="340" w:lineRule="auto"/>
              <w:ind w:left="184" w:right="4351" w:hanging="60"/>
              <w:rPr>
                <w:rFonts w:ascii="Arial Narrow"/>
                <w:sz w:val="28"/>
              </w:rPr>
            </w:pPr>
            <w:r>
              <w:rPr>
                <w:rFonts w:ascii="Arial Narrow"/>
                <w:sz w:val="28"/>
              </w:rPr>
              <w:t>Funding</w:t>
            </w:r>
            <w:r>
              <w:rPr>
                <w:rFonts w:ascii="Arial Narrow"/>
                <w:spacing w:val="-3"/>
                <w:sz w:val="28"/>
              </w:rPr>
              <w:t xml:space="preserve"> </w:t>
            </w:r>
            <w:r>
              <w:rPr>
                <w:rFonts w:ascii="Arial Narrow"/>
                <w:sz w:val="28"/>
              </w:rPr>
              <w:t>Source:</w:t>
            </w:r>
            <w:r>
              <w:rPr>
                <w:rFonts w:ascii="Arial Narrow"/>
                <w:spacing w:val="40"/>
                <w:sz w:val="28"/>
              </w:rPr>
              <w:t xml:space="preserve"> </w:t>
            </w:r>
            <w:r>
              <w:rPr>
                <w:rFonts w:ascii="Arial Narrow"/>
                <w:noProof/>
                <w:position w:val="-7"/>
                <w:sz w:val="28"/>
              </w:rPr>
              <w:drawing>
                <wp:inline distT="0" distB="0" distL="0" distR="0" wp14:anchorId="20252607" wp14:editId="4C309C54">
                  <wp:extent cx="184404" cy="184404"/>
                  <wp:effectExtent l="0" t="0" r="0" b="0"/>
                  <wp:docPr id="63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OAA</w:t>
            </w:r>
            <w:r>
              <w:rPr>
                <w:rFonts w:ascii="Arial Narrow"/>
                <w:spacing w:val="80"/>
                <w:sz w:val="28"/>
              </w:rPr>
              <w:t xml:space="preserve"> </w:t>
            </w:r>
            <w:r>
              <w:rPr>
                <w:rFonts w:ascii="Arial Narrow"/>
                <w:noProof/>
                <w:position w:val="-7"/>
                <w:sz w:val="28"/>
              </w:rPr>
              <w:drawing>
                <wp:inline distT="0" distB="0" distL="0" distR="0" wp14:anchorId="7FEA2EC9" wp14:editId="5611C0EA">
                  <wp:extent cx="184404" cy="184404"/>
                  <wp:effectExtent l="0" t="0" r="0" b="0"/>
                  <wp:docPr id="63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31"/>
                <w:sz w:val="28"/>
              </w:rPr>
              <w:t xml:space="preserve"> </w:t>
            </w:r>
            <w:r>
              <w:rPr>
                <w:rFonts w:ascii="Arial Narrow"/>
                <w:sz w:val="28"/>
              </w:rPr>
              <w:t>OPI</w:t>
            </w:r>
            <w:r>
              <w:rPr>
                <w:rFonts w:ascii="Arial Narrow"/>
                <w:spacing w:val="80"/>
                <w:sz w:val="28"/>
              </w:rPr>
              <w:t xml:space="preserve"> </w:t>
            </w:r>
            <w:r>
              <w:rPr>
                <w:rFonts w:ascii="Arial Narrow"/>
                <w:noProof/>
                <w:position w:val="-7"/>
                <w:sz w:val="28"/>
              </w:rPr>
              <w:drawing>
                <wp:inline distT="0" distB="0" distL="0" distR="0" wp14:anchorId="0222C06E" wp14:editId="0A3CF343">
                  <wp:extent cx="184404" cy="184404"/>
                  <wp:effectExtent l="0" t="0" r="0" b="0"/>
                  <wp:docPr id="64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Arial Narrow"/>
                <w:sz w:val="28"/>
              </w:rPr>
              <w:t>Other</w:t>
            </w:r>
            <w:r>
              <w:rPr>
                <w:rFonts w:ascii="Arial Narrow"/>
                <w:spacing w:val="-13"/>
                <w:sz w:val="28"/>
              </w:rPr>
              <w:t xml:space="preserve"> </w:t>
            </w:r>
            <w:r>
              <w:rPr>
                <w:rFonts w:ascii="Arial Narrow"/>
                <w:sz w:val="28"/>
              </w:rPr>
              <w:t>Cash</w:t>
            </w:r>
            <w:r>
              <w:rPr>
                <w:rFonts w:ascii="Arial Narrow"/>
                <w:spacing w:val="-15"/>
                <w:sz w:val="28"/>
              </w:rPr>
              <w:t xml:space="preserve"> </w:t>
            </w:r>
            <w:r>
              <w:rPr>
                <w:rFonts w:ascii="Arial Narrow"/>
                <w:sz w:val="28"/>
              </w:rPr>
              <w:t xml:space="preserve">Funds </w:t>
            </w:r>
            <w:r>
              <w:rPr>
                <w:rFonts w:ascii="Arial Narrow"/>
                <w:noProof/>
                <w:position w:val="-6"/>
                <w:sz w:val="28"/>
              </w:rPr>
              <w:drawing>
                <wp:inline distT="0" distB="0" distL="0" distR="0" wp14:anchorId="5F4D06C4" wp14:editId="29096B3B">
                  <wp:extent cx="184404" cy="184404"/>
                  <wp:effectExtent l="0" t="0" r="0" b="0"/>
                  <wp:docPr id="643"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145.png"/>
                          <pic:cNvPicPr/>
                        </pic:nvPicPr>
                        <pic:blipFill>
                          <a:blip r:embed="rId247" cstate="print"/>
                          <a:stretch>
                            <a:fillRect/>
                          </a:stretch>
                        </pic:blipFill>
                        <pic:spPr>
                          <a:xfrm>
                            <a:off x="0" y="0"/>
                            <a:ext cx="184404" cy="184404"/>
                          </a:xfrm>
                          <a:prstGeom prst="rect">
                            <a:avLst/>
                          </a:prstGeom>
                        </pic:spPr>
                      </pic:pic>
                    </a:graphicData>
                  </a:graphic>
                </wp:inline>
              </w:drawing>
            </w:r>
            <w:r>
              <w:rPr>
                <w:rFonts w:ascii="Times New Roman"/>
                <w:spacing w:val="-10"/>
                <w:sz w:val="28"/>
              </w:rPr>
              <w:t xml:space="preserve"> </w:t>
            </w:r>
            <w:r>
              <w:rPr>
                <w:rFonts w:ascii="Arial Narrow"/>
                <w:sz w:val="28"/>
              </w:rPr>
              <w:t>Contracted</w:t>
            </w:r>
            <w:r>
              <w:rPr>
                <w:rFonts w:ascii="Arial Narrow"/>
                <w:spacing w:val="80"/>
                <w:sz w:val="28"/>
              </w:rPr>
              <w:t xml:space="preserve"> </w:t>
            </w:r>
            <w:r>
              <w:rPr>
                <w:rFonts w:ascii="Arial Narrow"/>
                <w:noProof/>
                <w:position w:val="-6"/>
                <w:sz w:val="28"/>
              </w:rPr>
              <w:drawing>
                <wp:inline distT="0" distB="0" distL="0" distR="0" wp14:anchorId="69637F69" wp14:editId="291BDC34">
                  <wp:extent cx="184404" cy="184404"/>
                  <wp:effectExtent l="0" t="0" r="0" b="0"/>
                  <wp:docPr id="64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70.png"/>
                          <pic:cNvPicPr/>
                        </pic:nvPicPr>
                        <pic:blipFill>
                          <a:blip r:embed="rId139" cstate="print"/>
                          <a:stretch>
                            <a:fillRect/>
                          </a:stretch>
                        </pic:blipFill>
                        <pic:spPr>
                          <a:xfrm>
                            <a:off x="0" y="0"/>
                            <a:ext cx="184404" cy="184404"/>
                          </a:xfrm>
                          <a:prstGeom prst="rect">
                            <a:avLst/>
                          </a:prstGeom>
                        </pic:spPr>
                      </pic:pic>
                    </a:graphicData>
                  </a:graphic>
                </wp:inline>
              </w:drawing>
            </w:r>
            <w:r>
              <w:rPr>
                <w:rFonts w:ascii="Times New Roman"/>
                <w:spacing w:val="-4"/>
                <w:sz w:val="28"/>
              </w:rPr>
              <w:t xml:space="preserve"> </w:t>
            </w:r>
            <w:r>
              <w:rPr>
                <w:rFonts w:ascii="Arial Narrow"/>
                <w:sz w:val="28"/>
              </w:rPr>
              <w:t>Self-provided</w:t>
            </w:r>
          </w:p>
          <w:p w14:paraId="3F6BDA68" w14:textId="77777777" w:rsidR="009E2785" w:rsidRDefault="007F0044">
            <w:pPr>
              <w:pStyle w:val="TableParagraph"/>
              <w:spacing w:before="22"/>
              <w:ind w:left="126"/>
              <w:rPr>
                <w:rFonts w:ascii="Arial Narrow"/>
                <w:sz w:val="28"/>
              </w:rPr>
            </w:pPr>
            <w:r>
              <w:rPr>
                <w:rFonts w:ascii="Arial Narrow"/>
                <w:sz w:val="28"/>
              </w:rPr>
              <w:t>Contractor</w:t>
            </w:r>
            <w:r>
              <w:rPr>
                <w:rFonts w:ascii="Arial Narrow"/>
                <w:spacing w:val="-8"/>
                <w:sz w:val="28"/>
              </w:rPr>
              <w:t xml:space="preserve"> </w:t>
            </w:r>
            <w:r>
              <w:rPr>
                <w:rFonts w:ascii="Arial Narrow"/>
                <w:sz w:val="28"/>
              </w:rPr>
              <w:t>name</w:t>
            </w:r>
            <w:r>
              <w:rPr>
                <w:rFonts w:ascii="Arial Narrow"/>
                <w:spacing w:val="-9"/>
                <w:sz w:val="28"/>
              </w:rPr>
              <w:t xml:space="preserve"> </w:t>
            </w:r>
            <w:r>
              <w:rPr>
                <w:rFonts w:ascii="Arial Narrow"/>
                <w:sz w:val="28"/>
              </w:rPr>
              <w:t>and</w:t>
            </w:r>
            <w:r>
              <w:rPr>
                <w:rFonts w:ascii="Arial Narrow"/>
                <w:spacing w:val="-6"/>
                <w:sz w:val="28"/>
              </w:rPr>
              <w:t xml:space="preserve"> </w:t>
            </w:r>
            <w:r>
              <w:rPr>
                <w:rFonts w:ascii="Arial Narrow"/>
                <w:sz w:val="28"/>
              </w:rPr>
              <w:t>address</w:t>
            </w:r>
            <w:r>
              <w:rPr>
                <w:rFonts w:ascii="Arial Narrow"/>
                <w:spacing w:val="-7"/>
                <w:sz w:val="28"/>
              </w:rPr>
              <w:t xml:space="preserve"> </w:t>
            </w:r>
            <w:r>
              <w:rPr>
                <w:rFonts w:ascii="Arial Narrow"/>
                <w:sz w:val="28"/>
              </w:rPr>
              <w:t>(List</w:t>
            </w:r>
            <w:r>
              <w:rPr>
                <w:rFonts w:ascii="Arial Narrow"/>
                <w:spacing w:val="-5"/>
                <w:sz w:val="28"/>
              </w:rPr>
              <w:t xml:space="preserve"> </w:t>
            </w:r>
            <w:r>
              <w:rPr>
                <w:rFonts w:ascii="Arial Narrow"/>
                <w:sz w:val="28"/>
              </w:rPr>
              <w:t>all</w:t>
            </w:r>
            <w:r>
              <w:rPr>
                <w:rFonts w:ascii="Arial Narrow"/>
                <w:spacing w:val="-5"/>
                <w:sz w:val="28"/>
              </w:rPr>
              <w:t xml:space="preserve"> </w:t>
            </w:r>
            <w:r>
              <w:rPr>
                <w:rFonts w:ascii="Arial Narrow"/>
                <w:sz w:val="28"/>
              </w:rPr>
              <w:t>if</w:t>
            </w:r>
            <w:r>
              <w:rPr>
                <w:rFonts w:ascii="Arial Narrow"/>
                <w:spacing w:val="-10"/>
                <w:sz w:val="28"/>
              </w:rPr>
              <w:t xml:space="preserve"> </w:t>
            </w:r>
            <w:r>
              <w:rPr>
                <w:rFonts w:ascii="Arial Narrow"/>
                <w:sz w:val="28"/>
              </w:rPr>
              <w:t>multiple</w:t>
            </w:r>
            <w:r>
              <w:rPr>
                <w:rFonts w:ascii="Arial Narrow"/>
                <w:spacing w:val="-6"/>
                <w:sz w:val="28"/>
              </w:rPr>
              <w:t xml:space="preserve"> </w:t>
            </w:r>
            <w:r>
              <w:rPr>
                <w:rFonts w:ascii="Arial Narrow"/>
                <w:spacing w:val="-2"/>
                <w:sz w:val="28"/>
              </w:rPr>
              <w:t>contractors):</w:t>
            </w:r>
          </w:p>
        </w:tc>
      </w:tr>
    </w:tbl>
    <w:p w14:paraId="405C2DDF" w14:textId="77777777" w:rsidR="009E2785" w:rsidRDefault="009E2785">
      <w:pPr>
        <w:rPr>
          <w:rFonts w:ascii="Arial Narrow"/>
          <w:sz w:val="28"/>
        </w:rPr>
        <w:sectPr w:rsidR="009E2785">
          <w:footerReference w:type="default" r:id="rId380"/>
          <w:pgSz w:w="12240" w:h="15840"/>
          <w:pgMar w:top="1300" w:right="560" w:bottom="840" w:left="880" w:header="0" w:footer="645" w:gutter="0"/>
          <w:cols w:space="720"/>
        </w:sectPr>
      </w:pPr>
    </w:p>
    <w:p w14:paraId="2B589A55" w14:textId="77777777" w:rsidR="009E2785" w:rsidRDefault="007F0044">
      <w:pPr>
        <w:spacing w:before="153"/>
        <w:ind w:left="64"/>
        <w:rPr>
          <w:b/>
          <w:sz w:val="19"/>
        </w:rPr>
      </w:pPr>
      <w:r>
        <w:rPr>
          <w:b/>
          <w:sz w:val="19"/>
        </w:rPr>
        <w:t>Area</w:t>
      </w:r>
      <w:r>
        <w:rPr>
          <w:b/>
          <w:spacing w:val="-11"/>
          <w:sz w:val="19"/>
        </w:rPr>
        <w:t xml:space="preserve"> </w:t>
      </w:r>
      <w:r>
        <w:rPr>
          <w:b/>
          <w:sz w:val="19"/>
        </w:rPr>
        <w:t>Plan</w:t>
      </w:r>
      <w:r>
        <w:rPr>
          <w:b/>
          <w:spacing w:val="-12"/>
          <w:sz w:val="19"/>
        </w:rPr>
        <w:t xml:space="preserve"> </w:t>
      </w:r>
      <w:r>
        <w:rPr>
          <w:b/>
          <w:sz w:val="19"/>
        </w:rPr>
        <w:t>Budget,</w:t>
      </w:r>
      <w:r>
        <w:rPr>
          <w:b/>
          <w:spacing w:val="-11"/>
          <w:sz w:val="19"/>
        </w:rPr>
        <w:t xml:space="preserve"> </w:t>
      </w:r>
      <w:r>
        <w:rPr>
          <w:b/>
          <w:sz w:val="19"/>
        </w:rPr>
        <w:t>Worksheet</w:t>
      </w:r>
      <w:r>
        <w:rPr>
          <w:b/>
          <w:spacing w:val="-12"/>
          <w:sz w:val="19"/>
        </w:rPr>
        <w:t xml:space="preserve"> </w:t>
      </w:r>
      <w:r>
        <w:rPr>
          <w:b/>
          <w:spacing w:val="-10"/>
          <w:sz w:val="19"/>
        </w:rPr>
        <w:t>1</w:t>
      </w:r>
    </w:p>
    <w:p w14:paraId="01256BF3" w14:textId="77777777" w:rsidR="009E2785" w:rsidRDefault="007F0044">
      <w:pPr>
        <w:spacing w:before="20" w:line="259" w:lineRule="auto"/>
        <w:ind w:left="64"/>
        <w:rPr>
          <w:b/>
          <w:sz w:val="19"/>
        </w:rPr>
      </w:pPr>
      <w:r>
        <w:rPr>
          <w:b/>
          <w:sz w:val="19"/>
        </w:rPr>
        <w:t>Oregon</w:t>
      </w:r>
      <w:r>
        <w:rPr>
          <w:b/>
          <w:spacing w:val="-13"/>
          <w:sz w:val="19"/>
        </w:rPr>
        <w:t xml:space="preserve"> </w:t>
      </w:r>
      <w:r>
        <w:rPr>
          <w:b/>
          <w:sz w:val="19"/>
        </w:rPr>
        <w:t>Cascades</w:t>
      </w:r>
      <w:r>
        <w:rPr>
          <w:b/>
          <w:spacing w:val="-9"/>
          <w:sz w:val="19"/>
        </w:rPr>
        <w:t xml:space="preserve"> </w:t>
      </w:r>
      <w:r>
        <w:rPr>
          <w:b/>
          <w:sz w:val="19"/>
        </w:rPr>
        <w:t>West</w:t>
      </w:r>
      <w:r>
        <w:rPr>
          <w:b/>
          <w:spacing w:val="-13"/>
          <w:sz w:val="19"/>
        </w:rPr>
        <w:t xml:space="preserve"> </w:t>
      </w:r>
      <w:r>
        <w:rPr>
          <w:b/>
          <w:sz w:val="19"/>
        </w:rPr>
        <w:t>Council</w:t>
      </w:r>
      <w:r>
        <w:rPr>
          <w:b/>
          <w:spacing w:val="-9"/>
          <w:sz w:val="19"/>
        </w:rPr>
        <w:t xml:space="preserve"> </w:t>
      </w:r>
      <w:r>
        <w:rPr>
          <w:b/>
          <w:sz w:val="19"/>
        </w:rPr>
        <w:t>of</w:t>
      </w:r>
      <w:r>
        <w:rPr>
          <w:b/>
          <w:spacing w:val="-10"/>
          <w:sz w:val="19"/>
        </w:rPr>
        <w:t xml:space="preserve"> </w:t>
      </w:r>
      <w:r>
        <w:rPr>
          <w:b/>
          <w:sz w:val="19"/>
        </w:rPr>
        <w:t>Governments</w:t>
      </w:r>
      <w:r>
        <w:rPr>
          <w:b/>
          <w:spacing w:val="-12"/>
          <w:sz w:val="19"/>
        </w:rPr>
        <w:t xml:space="preserve"> </w:t>
      </w:r>
      <w:r>
        <w:rPr>
          <w:b/>
          <w:sz w:val="19"/>
        </w:rPr>
        <w:t>Senior</w:t>
      </w:r>
      <w:r>
        <w:rPr>
          <w:b/>
          <w:spacing w:val="-9"/>
          <w:sz w:val="19"/>
        </w:rPr>
        <w:t xml:space="preserve"> </w:t>
      </w:r>
      <w:r>
        <w:rPr>
          <w:b/>
          <w:sz w:val="19"/>
        </w:rPr>
        <w:t>&amp;</w:t>
      </w:r>
      <w:r>
        <w:rPr>
          <w:b/>
          <w:spacing w:val="-13"/>
          <w:sz w:val="19"/>
        </w:rPr>
        <w:t xml:space="preserve"> </w:t>
      </w:r>
      <w:r>
        <w:rPr>
          <w:b/>
          <w:sz w:val="19"/>
        </w:rPr>
        <w:t>Disabled</w:t>
      </w:r>
      <w:r>
        <w:rPr>
          <w:b/>
          <w:spacing w:val="-11"/>
          <w:sz w:val="19"/>
        </w:rPr>
        <w:t xml:space="preserve"> </w:t>
      </w:r>
      <w:proofErr w:type="spellStart"/>
      <w:r>
        <w:rPr>
          <w:b/>
          <w:sz w:val="19"/>
        </w:rPr>
        <w:t>Srvcs</w:t>
      </w:r>
      <w:proofErr w:type="spellEnd"/>
      <w:r>
        <w:rPr>
          <w:b/>
          <w:spacing w:val="-7"/>
          <w:sz w:val="19"/>
        </w:rPr>
        <w:t xml:space="preserve"> </w:t>
      </w:r>
      <w:r>
        <w:rPr>
          <w:b/>
          <w:sz w:val="19"/>
        </w:rPr>
        <w:t>(OCWCOG) BUDGET PERIOD: 7.1.2021 - 6.30.2022</w:t>
      </w:r>
      <w:r>
        <w:rPr>
          <w:b/>
          <w:spacing w:val="40"/>
          <w:sz w:val="19"/>
        </w:rPr>
        <w:t xml:space="preserve"> </w:t>
      </w:r>
      <w:r>
        <w:rPr>
          <w:b/>
          <w:sz w:val="19"/>
        </w:rPr>
        <w:t>Area Plan Year 1</w:t>
      </w:r>
    </w:p>
    <w:p w14:paraId="13AAFE2E" w14:textId="77777777" w:rsidR="009E2785" w:rsidRDefault="007F0044">
      <w:pPr>
        <w:spacing w:before="75"/>
        <w:ind w:left="64"/>
        <w:rPr>
          <w:b/>
          <w:sz w:val="32"/>
        </w:rPr>
      </w:pPr>
      <w:r>
        <w:br w:type="column"/>
      </w:r>
      <w:r>
        <w:rPr>
          <w:b/>
          <w:sz w:val="32"/>
        </w:rPr>
        <w:t>Budget</w:t>
      </w:r>
      <w:r>
        <w:rPr>
          <w:b/>
          <w:spacing w:val="15"/>
          <w:sz w:val="32"/>
        </w:rPr>
        <w:t xml:space="preserve"> </w:t>
      </w:r>
      <w:r>
        <w:rPr>
          <w:b/>
          <w:sz w:val="32"/>
        </w:rPr>
        <w:t>by</w:t>
      </w:r>
      <w:r>
        <w:rPr>
          <w:b/>
          <w:spacing w:val="12"/>
          <w:sz w:val="32"/>
        </w:rPr>
        <w:t xml:space="preserve"> </w:t>
      </w:r>
      <w:r>
        <w:rPr>
          <w:b/>
          <w:sz w:val="32"/>
        </w:rPr>
        <w:t>Service</w:t>
      </w:r>
      <w:r>
        <w:rPr>
          <w:b/>
          <w:spacing w:val="18"/>
          <w:sz w:val="32"/>
        </w:rPr>
        <w:t xml:space="preserve"> </w:t>
      </w:r>
      <w:r>
        <w:rPr>
          <w:b/>
          <w:spacing w:val="-2"/>
          <w:sz w:val="32"/>
        </w:rPr>
        <w:t>Category</w:t>
      </w:r>
    </w:p>
    <w:p w14:paraId="21E5E755" w14:textId="77777777" w:rsidR="009E2785" w:rsidRDefault="009E2785">
      <w:pPr>
        <w:rPr>
          <w:sz w:val="32"/>
        </w:rPr>
        <w:sectPr w:rsidR="009E2785">
          <w:footerReference w:type="default" r:id="rId381"/>
          <w:pgSz w:w="24480" w:h="15840" w:orient="landscape"/>
          <w:pgMar w:top="580" w:right="740" w:bottom="1484" w:left="0" w:header="0" w:footer="524" w:gutter="0"/>
          <w:pgNumType w:start="89"/>
          <w:cols w:num="2" w:space="720" w:equalWidth="0">
            <w:col w:w="7713" w:space="2331"/>
            <w:col w:w="13696"/>
          </w:cols>
        </w:sectPr>
      </w:pPr>
    </w:p>
    <w:p w14:paraId="0BE864D6" w14:textId="77777777" w:rsidR="009E2785" w:rsidRDefault="009E2785">
      <w:pPr>
        <w:pStyle w:val="BodyText"/>
        <w:rPr>
          <w:b/>
          <w:sz w:val="20"/>
        </w:rPr>
      </w:pPr>
    </w:p>
    <w:p w14:paraId="6D71235E" w14:textId="77777777" w:rsidR="009E2785" w:rsidRDefault="009E2785">
      <w:pPr>
        <w:pStyle w:val="BodyText"/>
        <w:spacing w:before="7" w:after="1"/>
        <w:rPr>
          <w:b/>
          <w:sz w:val="12"/>
        </w:rPr>
      </w:pPr>
    </w:p>
    <w:tbl>
      <w:tblPr>
        <w:tblW w:w="0" w:type="auto"/>
        <w:tblInd w:w="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90"/>
        <w:gridCol w:w="3801"/>
        <w:gridCol w:w="875"/>
        <w:gridCol w:w="959"/>
        <w:gridCol w:w="976"/>
        <w:gridCol w:w="998"/>
        <w:gridCol w:w="952"/>
        <w:gridCol w:w="964"/>
        <w:gridCol w:w="966"/>
        <w:gridCol w:w="964"/>
        <w:gridCol w:w="966"/>
        <w:gridCol w:w="964"/>
        <w:gridCol w:w="1250"/>
        <w:gridCol w:w="1046"/>
        <w:gridCol w:w="967"/>
        <w:gridCol w:w="965"/>
        <w:gridCol w:w="1183"/>
        <w:gridCol w:w="1291"/>
        <w:gridCol w:w="1077"/>
        <w:gridCol w:w="1787"/>
      </w:tblGrid>
      <w:tr w:rsidR="009E2785" w14:paraId="2D6BFFC6" w14:textId="77777777">
        <w:trPr>
          <w:trHeight w:val="222"/>
        </w:trPr>
        <w:tc>
          <w:tcPr>
            <w:tcW w:w="8199" w:type="dxa"/>
            <w:gridSpan w:val="6"/>
            <w:tcBorders>
              <w:top w:val="nil"/>
              <w:left w:val="nil"/>
              <w:bottom w:val="nil"/>
            </w:tcBorders>
          </w:tcPr>
          <w:p w14:paraId="2866C97E" w14:textId="77777777" w:rsidR="009E2785" w:rsidRDefault="009E2785">
            <w:pPr>
              <w:pStyle w:val="TableParagraph"/>
              <w:rPr>
                <w:rFonts w:ascii="Times New Roman"/>
                <w:sz w:val="14"/>
              </w:rPr>
            </w:pPr>
          </w:p>
        </w:tc>
        <w:tc>
          <w:tcPr>
            <w:tcW w:w="5776" w:type="dxa"/>
            <w:gridSpan w:val="6"/>
          </w:tcPr>
          <w:p w14:paraId="0A4CBE12" w14:textId="77777777" w:rsidR="009E2785" w:rsidRDefault="007F0044">
            <w:pPr>
              <w:pStyle w:val="TableParagraph"/>
              <w:spacing w:before="48"/>
              <w:ind w:left="2837" w:right="2751"/>
              <w:jc w:val="center"/>
              <w:rPr>
                <w:sz w:val="12"/>
              </w:rPr>
            </w:pPr>
            <w:r>
              <w:rPr>
                <w:spacing w:val="-5"/>
                <w:sz w:val="12"/>
              </w:rPr>
              <w:t>(9)</w:t>
            </w:r>
          </w:p>
        </w:tc>
        <w:tc>
          <w:tcPr>
            <w:tcW w:w="1250" w:type="dxa"/>
          </w:tcPr>
          <w:p w14:paraId="3D245D1B" w14:textId="77777777" w:rsidR="009E2785" w:rsidRDefault="007F0044">
            <w:pPr>
              <w:pStyle w:val="TableParagraph"/>
              <w:spacing w:before="48"/>
              <w:ind w:left="554" w:right="443"/>
              <w:jc w:val="center"/>
              <w:rPr>
                <w:sz w:val="12"/>
              </w:rPr>
            </w:pPr>
            <w:r>
              <w:rPr>
                <w:spacing w:val="-4"/>
                <w:sz w:val="12"/>
              </w:rPr>
              <w:t>(10)</w:t>
            </w:r>
          </w:p>
        </w:tc>
        <w:tc>
          <w:tcPr>
            <w:tcW w:w="8316" w:type="dxa"/>
            <w:gridSpan w:val="7"/>
            <w:tcBorders>
              <w:top w:val="nil"/>
              <w:right w:val="nil"/>
            </w:tcBorders>
          </w:tcPr>
          <w:p w14:paraId="3714A0DD" w14:textId="77777777" w:rsidR="009E2785" w:rsidRDefault="009E2785">
            <w:pPr>
              <w:pStyle w:val="TableParagraph"/>
              <w:rPr>
                <w:rFonts w:ascii="Times New Roman"/>
                <w:sz w:val="14"/>
              </w:rPr>
            </w:pPr>
          </w:p>
        </w:tc>
      </w:tr>
      <w:tr w:rsidR="009E2785" w14:paraId="128466A7" w14:textId="77777777">
        <w:trPr>
          <w:trHeight w:val="205"/>
        </w:trPr>
        <w:tc>
          <w:tcPr>
            <w:tcW w:w="590" w:type="dxa"/>
          </w:tcPr>
          <w:p w14:paraId="23401F54" w14:textId="77777777" w:rsidR="009E2785" w:rsidRDefault="007F0044">
            <w:pPr>
              <w:pStyle w:val="TableParagraph"/>
              <w:spacing w:line="131" w:lineRule="exact"/>
              <w:ind w:left="78" w:right="8"/>
              <w:jc w:val="center"/>
              <w:rPr>
                <w:sz w:val="12"/>
              </w:rPr>
            </w:pPr>
            <w:r>
              <w:rPr>
                <w:spacing w:val="-5"/>
                <w:sz w:val="12"/>
              </w:rPr>
              <w:t>(3)</w:t>
            </w:r>
          </w:p>
        </w:tc>
        <w:tc>
          <w:tcPr>
            <w:tcW w:w="3801" w:type="dxa"/>
          </w:tcPr>
          <w:p w14:paraId="6DFEAF88" w14:textId="77777777" w:rsidR="009E2785" w:rsidRDefault="007F0044">
            <w:pPr>
              <w:pStyle w:val="TableParagraph"/>
              <w:spacing w:before="45"/>
              <w:ind w:left="1264" w:right="1266"/>
              <w:jc w:val="center"/>
              <w:rPr>
                <w:sz w:val="12"/>
              </w:rPr>
            </w:pPr>
            <w:r>
              <w:rPr>
                <w:spacing w:val="-5"/>
                <w:sz w:val="12"/>
              </w:rPr>
              <w:t>(4)</w:t>
            </w:r>
          </w:p>
        </w:tc>
        <w:tc>
          <w:tcPr>
            <w:tcW w:w="3808" w:type="dxa"/>
            <w:gridSpan w:val="4"/>
            <w:tcBorders>
              <w:top w:val="nil"/>
              <w:right w:val="single" w:sz="12" w:space="0" w:color="000000"/>
            </w:tcBorders>
          </w:tcPr>
          <w:p w14:paraId="5EA0E253" w14:textId="77777777" w:rsidR="009E2785" w:rsidRDefault="009E2785">
            <w:pPr>
              <w:pStyle w:val="TableParagraph"/>
              <w:rPr>
                <w:rFonts w:ascii="Times New Roman"/>
                <w:sz w:val="14"/>
              </w:rPr>
            </w:pPr>
          </w:p>
        </w:tc>
        <w:tc>
          <w:tcPr>
            <w:tcW w:w="7026" w:type="dxa"/>
            <w:gridSpan w:val="7"/>
            <w:tcBorders>
              <w:left w:val="single" w:sz="12" w:space="0" w:color="000000"/>
              <w:bottom w:val="single" w:sz="18" w:space="0" w:color="000000"/>
            </w:tcBorders>
            <w:shd w:val="clear" w:color="auto" w:fill="91CF50"/>
          </w:tcPr>
          <w:p w14:paraId="5D1775F9" w14:textId="77777777" w:rsidR="009E2785" w:rsidRDefault="007F0044">
            <w:pPr>
              <w:pStyle w:val="TableParagraph"/>
              <w:spacing w:line="175" w:lineRule="exact"/>
              <w:ind w:left="3354" w:right="3267"/>
              <w:jc w:val="center"/>
              <w:rPr>
                <w:b/>
                <w:sz w:val="16"/>
              </w:rPr>
            </w:pPr>
            <w:r>
              <w:rPr>
                <w:b/>
                <w:spacing w:val="-5"/>
                <w:sz w:val="16"/>
              </w:rPr>
              <w:t>OAA</w:t>
            </w:r>
          </w:p>
        </w:tc>
        <w:tc>
          <w:tcPr>
            <w:tcW w:w="1046" w:type="dxa"/>
          </w:tcPr>
          <w:p w14:paraId="6815B9E8" w14:textId="77777777" w:rsidR="009E2785" w:rsidRDefault="007F0044">
            <w:pPr>
              <w:pStyle w:val="TableParagraph"/>
              <w:spacing w:before="45"/>
              <w:ind w:left="453" w:right="337"/>
              <w:jc w:val="center"/>
              <w:rPr>
                <w:sz w:val="12"/>
              </w:rPr>
            </w:pPr>
            <w:r>
              <w:rPr>
                <w:spacing w:val="-4"/>
                <w:sz w:val="12"/>
              </w:rPr>
              <w:t>(11)</w:t>
            </w:r>
          </w:p>
        </w:tc>
        <w:tc>
          <w:tcPr>
            <w:tcW w:w="967" w:type="dxa"/>
          </w:tcPr>
          <w:p w14:paraId="2489DB11" w14:textId="77777777" w:rsidR="009E2785" w:rsidRDefault="007F0044">
            <w:pPr>
              <w:pStyle w:val="TableParagraph"/>
              <w:spacing w:before="45"/>
              <w:ind w:left="427"/>
              <w:rPr>
                <w:sz w:val="12"/>
              </w:rPr>
            </w:pPr>
            <w:r>
              <w:rPr>
                <w:spacing w:val="-4"/>
                <w:sz w:val="12"/>
              </w:rPr>
              <w:t>(12)</w:t>
            </w:r>
          </w:p>
        </w:tc>
        <w:tc>
          <w:tcPr>
            <w:tcW w:w="965" w:type="dxa"/>
          </w:tcPr>
          <w:p w14:paraId="57A5D039" w14:textId="77777777" w:rsidR="009E2785" w:rsidRDefault="007F0044">
            <w:pPr>
              <w:pStyle w:val="TableParagraph"/>
              <w:spacing w:before="45"/>
              <w:ind w:left="428"/>
              <w:rPr>
                <w:sz w:val="12"/>
              </w:rPr>
            </w:pPr>
            <w:r>
              <w:rPr>
                <w:spacing w:val="-4"/>
                <w:sz w:val="12"/>
              </w:rPr>
              <w:t>(13)</w:t>
            </w:r>
          </w:p>
        </w:tc>
        <w:tc>
          <w:tcPr>
            <w:tcW w:w="1183" w:type="dxa"/>
          </w:tcPr>
          <w:p w14:paraId="0F320BA1" w14:textId="77777777" w:rsidR="009E2785" w:rsidRDefault="007F0044">
            <w:pPr>
              <w:pStyle w:val="TableParagraph"/>
              <w:spacing w:before="45"/>
              <w:ind w:left="525" w:right="404"/>
              <w:jc w:val="center"/>
              <w:rPr>
                <w:sz w:val="12"/>
              </w:rPr>
            </w:pPr>
            <w:r>
              <w:rPr>
                <w:spacing w:val="-4"/>
                <w:sz w:val="12"/>
              </w:rPr>
              <w:t>(14)</w:t>
            </w:r>
          </w:p>
        </w:tc>
        <w:tc>
          <w:tcPr>
            <w:tcW w:w="1291" w:type="dxa"/>
          </w:tcPr>
          <w:p w14:paraId="0DF4C8B4" w14:textId="77777777" w:rsidR="009E2785" w:rsidRDefault="007F0044">
            <w:pPr>
              <w:pStyle w:val="TableParagraph"/>
              <w:spacing w:before="45"/>
              <w:ind w:left="581" w:right="457"/>
              <w:jc w:val="center"/>
              <w:rPr>
                <w:sz w:val="12"/>
              </w:rPr>
            </w:pPr>
            <w:r>
              <w:rPr>
                <w:spacing w:val="-4"/>
                <w:sz w:val="12"/>
              </w:rPr>
              <w:t>(15)</w:t>
            </w:r>
          </w:p>
        </w:tc>
        <w:tc>
          <w:tcPr>
            <w:tcW w:w="1077" w:type="dxa"/>
          </w:tcPr>
          <w:p w14:paraId="02C45120" w14:textId="77777777" w:rsidR="009E2785" w:rsidRDefault="007F0044">
            <w:pPr>
              <w:pStyle w:val="TableParagraph"/>
              <w:spacing w:before="45"/>
              <w:ind w:left="207" w:right="75"/>
              <w:jc w:val="center"/>
              <w:rPr>
                <w:sz w:val="12"/>
              </w:rPr>
            </w:pPr>
            <w:r>
              <w:rPr>
                <w:spacing w:val="-4"/>
                <w:sz w:val="12"/>
              </w:rPr>
              <w:t>(16)</w:t>
            </w:r>
          </w:p>
        </w:tc>
        <w:tc>
          <w:tcPr>
            <w:tcW w:w="1787" w:type="dxa"/>
          </w:tcPr>
          <w:p w14:paraId="4068E0C9" w14:textId="77777777" w:rsidR="009E2785" w:rsidRDefault="007F0044">
            <w:pPr>
              <w:pStyle w:val="TableParagraph"/>
              <w:spacing w:before="45"/>
              <w:ind w:left="831" w:right="694"/>
              <w:jc w:val="center"/>
              <w:rPr>
                <w:sz w:val="12"/>
              </w:rPr>
            </w:pPr>
            <w:r>
              <w:rPr>
                <w:spacing w:val="-4"/>
                <w:sz w:val="12"/>
              </w:rPr>
              <w:t>(17)</w:t>
            </w:r>
          </w:p>
        </w:tc>
      </w:tr>
      <w:tr w:rsidR="009E2785" w14:paraId="4F247B2C" w14:textId="77777777">
        <w:trPr>
          <w:trHeight w:val="791"/>
        </w:trPr>
        <w:tc>
          <w:tcPr>
            <w:tcW w:w="590" w:type="dxa"/>
            <w:tcBorders>
              <w:bottom w:val="single" w:sz="24" w:space="0" w:color="000000"/>
            </w:tcBorders>
          </w:tcPr>
          <w:p w14:paraId="7C62C0CC" w14:textId="77777777" w:rsidR="009E2785" w:rsidRDefault="009E2785">
            <w:pPr>
              <w:pStyle w:val="TableParagraph"/>
              <w:rPr>
                <w:b/>
                <w:sz w:val="18"/>
              </w:rPr>
            </w:pPr>
          </w:p>
          <w:p w14:paraId="738B51C9" w14:textId="77777777" w:rsidR="009E2785" w:rsidRDefault="009E2785">
            <w:pPr>
              <w:pStyle w:val="TableParagraph"/>
              <w:rPr>
                <w:b/>
                <w:sz w:val="18"/>
              </w:rPr>
            </w:pPr>
          </w:p>
          <w:p w14:paraId="42CD79A4" w14:textId="77777777" w:rsidR="009E2785" w:rsidRDefault="007F0044">
            <w:pPr>
              <w:pStyle w:val="TableParagraph"/>
              <w:spacing w:before="150"/>
              <w:ind w:left="67" w:right="8"/>
              <w:jc w:val="center"/>
              <w:rPr>
                <w:b/>
                <w:sz w:val="16"/>
              </w:rPr>
            </w:pPr>
            <w:r>
              <w:rPr>
                <w:b/>
                <w:spacing w:val="-2"/>
                <w:sz w:val="16"/>
              </w:rPr>
              <w:t>Matrix</w:t>
            </w:r>
          </w:p>
        </w:tc>
        <w:tc>
          <w:tcPr>
            <w:tcW w:w="3801" w:type="dxa"/>
            <w:tcBorders>
              <w:bottom w:val="single" w:sz="24" w:space="0" w:color="000000"/>
            </w:tcBorders>
          </w:tcPr>
          <w:p w14:paraId="5FC05886" w14:textId="77777777" w:rsidR="009E2785" w:rsidRDefault="009E2785">
            <w:pPr>
              <w:pStyle w:val="TableParagraph"/>
              <w:rPr>
                <w:b/>
                <w:sz w:val="18"/>
              </w:rPr>
            </w:pPr>
          </w:p>
          <w:p w14:paraId="7111059C" w14:textId="77777777" w:rsidR="009E2785" w:rsidRDefault="009E2785">
            <w:pPr>
              <w:pStyle w:val="TableParagraph"/>
              <w:rPr>
                <w:b/>
                <w:sz w:val="18"/>
              </w:rPr>
            </w:pPr>
          </w:p>
          <w:p w14:paraId="35113852" w14:textId="77777777" w:rsidR="009E2785" w:rsidRDefault="009E2785">
            <w:pPr>
              <w:pStyle w:val="TableParagraph"/>
              <w:spacing w:before="1"/>
              <w:rPr>
                <w:b/>
                <w:sz w:val="15"/>
              </w:rPr>
            </w:pPr>
          </w:p>
          <w:p w14:paraId="70AA64FF" w14:textId="77777777" w:rsidR="009E2785" w:rsidRDefault="007F0044">
            <w:pPr>
              <w:pStyle w:val="TableParagraph"/>
              <w:spacing w:line="183" w:lineRule="exact"/>
              <w:ind w:left="1264" w:right="1276"/>
              <w:jc w:val="center"/>
              <w:rPr>
                <w:b/>
                <w:sz w:val="16"/>
              </w:rPr>
            </w:pPr>
            <w:r>
              <w:rPr>
                <w:b/>
                <w:sz w:val="16"/>
              </w:rPr>
              <w:t>SERVICE</w:t>
            </w:r>
            <w:r>
              <w:rPr>
                <w:b/>
                <w:spacing w:val="3"/>
                <w:sz w:val="16"/>
              </w:rPr>
              <w:t xml:space="preserve"> </w:t>
            </w:r>
            <w:r>
              <w:rPr>
                <w:b/>
                <w:spacing w:val="-4"/>
                <w:sz w:val="16"/>
              </w:rPr>
              <w:t>NAME</w:t>
            </w:r>
          </w:p>
        </w:tc>
        <w:tc>
          <w:tcPr>
            <w:tcW w:w="875" w:type="dxa"/>
            <w:tcBorders>
              <w:bottom w:val="single" w:sz="24" w:space="0" w:color="000000"/>
            </w:tcBorders>
          </w:tcPr>
          <w:p w14:paraId="53F18837" w14:textId="77777777" w:rsidR="009E2785" w:rsidRDefault="009E2785">
            <w:pPr>
              <w:pStyle w:val="TableParagraph"/>
              <w:rPr>
                <w:b/>
                <w:sz w:val="12"/>
              </w:rPr>
            </w:pPr>
          </w:p>
          <w:p w14:paraId="7403904D" w14:textId="77777777" w:rsidR="009E2785" w:rsidRDefault="009E2785">
            <w:pPr>
              <w:pStyle w:val="TableParagraph"/>
              <w:rPr>
                <w:b/>
                <w:sz w:val="12"/>
              </w:rPr>
            </w:pPr>
          </w:p>
          <w:p w14:paraId="47C3D082" w14:textId="77777777" w:rsidR="009E2785" w:rsidRDefault="009E2785">
            <w:pPr>
              <w:pStyle w:val="TableParagraph"/>
              <w:rPr>
                <w:b/>
                <w:sz w:val="12"/>
              </w:rPr>
            </w:pPr>
          </w:p>
          <w:p w14:paraId="3E22F2DA" w14:textId="77777777" w:rsidR="009E2785" w:rsidRDefault="009E2785">
            <w:pPr>
              <w:pStyle w:val="TableParagraph"/>
              <w:rPr>
                <w:b/>
                <w:sz w:val="12"/>
              </w:rPr>
            </w:pPr>
          </w:p>
          <w:p w14:paraId="5DCB770D" w14:textId="77777777" w:rsidR="009E2785" w:rsidRDefault="007F0044">
            <w:pPr>
              <w:pStyle w:val="TableParagraph"/>
              <w:spacing w:before="78"/>
              <w:ind w:left="377" w:right="311"/>
              <w:jc w:val="center"/>
              <w:rPr>
                <w:sz w:val="12"/>
              </w:rPr>
            </w:pPr>
            <w:r>
              <w:rPr>
                <w:spacing w:val="-5"/>
                <w:sz w:val="12"/>
              </w:rPr>
              <w:t>(5)</w:t>
            </w:r>
          </w:p>
        </w:tc>
        <w:tc>
          <w:tcPr>
            <w:tcW w:w="959" w:type="dxa"/>
            <w:tcBorders>
              <w:bottom w:val="single" w:sz="24" w:space="0" w:color="000000"/>
            </w:tcBorders>
          </w:tcPr>
          <w:p w14:paraId="61A3101A" w14:textId="77777777" w:rsidR="009E2785" w:rsidRDefault="009E2785">
            <w:pPr>
              <w:pStyle w:val="TableParagraph"/>
              <w:rPr>
                <w:b/>
                <w:sz w:val="12"/>
              </w:rPr>
            </w:pPr>
          </w:p>
          <w:p w14:paraId="47ADA23E" w14:textId="77777777" w:rsidR="009E2785" w:rsidRDefault="009E2785">
            <w:pPr>
              <w:pStyle w:val="TableParagraph"/>
              <w:rPr>
                <w:b/>
                <w:sz w:val="12"/>
              </w:rPr>
            </w:pPr>
          </w:p>
          <w:p w14:paraId="6B35F478" w14:textId="77777777" w:rsidR="009E2785" w:rsidRDefault="009E2785">
            <w:pPr>
              <w:pStyle w:val="TableParagraph"/>
              <w:rPr>
                <w:b/>
                <w:sz w:val="12"/>
              </w:rPr>
            </w:pPr>
          </w:p>
          <w:p w14:paraId="0FF09888" w14:textId="77777777" w:rsidR="009E2785" w:rsidRDefault="009E2785">
            <w:pPr>
              <w:pStyle w:val="TableParagraph"/>
              <w:rPr>
                <w:b/>
                <w:sz w:val="12"/>
              </w:rPr>
            </w:pPr>
          </w:p>
          <w:p w14:paraId="1C18537A" w14:textId="77777777" w:rsidR="009E2785" w:rsidRDefault="007F0044">
            <w:pPr>
              <w:pStyle w:val="TableParagraph"/>
              <w:spacing w:before="78"/>
              <w:ind w:left="423" w:right="348"/>
              <w:jc w:val="center"/>
              <w:rPr>
                <w:sz w:val="12"/>
              </w:rPr>
            </w:pPr>
            <w:r>
              <w:rPr>
                <w:spacing w:val="-5"/>
                <w:sz w:val="12"/>
              </w:rPr>
              <w:t>(6)</w:t>
            </w:r>
          </w:p>
        </w:tc>
        <w:tc>
          <w:tcPr>
            <w:tcW w:w="976" w:type="dxa"/>
            <w:tcBorders>
              <w:bottom w:val="single" w:sz="24" w:space="0" w:color="000000"/>
            </w:tcBorders>
          </w:tcPr>
          <w:p w14:paraId="6C474064" w14:textId="77777777" w:rsidR="009E2785" w:rsidRDefault="009E2785">
            <w:pPr>
              <w:pStyle w:val="TableParagraph"/>
              <w:rPr>
                <w:b/>
                <w:sz w:val="12"/>
              </w:rPr>
            </w:pPr>
          </w:p>
          <w:p w14:paraId="047E2AB4" w14:textId="77777777" w:rsidR="009E2785" w:rsidRDefault="009E2785">
            <w:pPr>
              <w:pStyle w:val="TableParagraph"/>
              <w:rPr>
                <w:b/>
                <w:sz w:val="12"/>
              </w:rPr>
            </w:pPr>
          </w:p>
          <w:p w14:paraId="7738DDEE" w14:textId="77777777" w:rsidR="009E2785" w:rsidRDefault="009E2785">
            <w:pPr>
              <w:pStyle w:val="TableParagraph"/>
              <w:rPr>
                <w:b/>
                <w:sz w:val="12"/>
              </w:rPr>
            </w:pPr>
          </w:p>
          <w:p w14:paraId="5BA6E98C" w14:textId="77777777" w:rsidR="009E2785" w:rsidRDefault="009E2785">
            <w:pPr>
              <w:pStyle w:val="TableParagraph"/>
              <w:rPr>
                <w:b/>
                <w:sz w:val="12"/>
              </w:rPr>
            </w:pPr>
          </w:p>
          <w:p w14:paraId="2D5A83E4" w14:textId="77777777" w:rsidR="009E2785" w:rsidRDefault="007F0044">
            <w:pPr>
              <w:pStyle w:val="TableParagraph"/>
              <w:spacing w:before="78"/>
              <w:ind w:left="431" w:right="352"/>
              <w:jc w:val="center"/>
              <w:rPr>
                <w:sz w:val="12"/>
              </w:rPr>
            </w:pPr>
            <w:r>
              <w:rPr>
                <w:spacing w:val="-5"/>
                <w:sz w:val="12"/>
              </w:rPr>
              <w:t>(7)</w:t>
            </w:r>
          </w:p>
        </w:tc>
        <w:tc>
          <w:tcPr>
            <w:tcW w:w="998" w:type="dxa"/>
            <w:tcBorders>
              <w:bottom w:val="single" w:sz="24" w:space="0" w:color="000000"/>
            </w:tcBorders>
          </w:tcPr>
          <w:p w14:paraId="0482881D" w14:textId="77777777" w:rsidR="009E2785" w:rsidRDefault="009E2785">
            <w:pPr>
              <w:pStyle w:val="TableParagraph"/>
              <w:rPr>
                <w:b/>
                <w:sz w:val="12"/>
              </w:rPr>
            </w:pPr>
          </w:p>
          <w:p w14:paraId="1EAC828D" w14:textId="77777777" w:rsidR="009E2785" w:rsidRDefault="009E2785">
            <w:pPr>
              <w:pStyle w:val="TableParagraph"/>
              <w:rPr>
                <w:b/>
                <w:sz w:val="12"/>
              </w:rPr>
            </w:pPr>
          </w:p>
          <w:p w14:paraId="5B190FAC" w14:textId="77777777" w:rsidR="009E2785" w:rsidRDefault="009E2785">
            <w:pPr>
              <w:pStyle w:val="TableParagraph"/>
              <w:rPr>
                <w:b/>
                <w:sz w:val="12"/>
              </w:rPr>
            </w:pPr>
          </w:p>
          <w:p w14:paraId="6B7B1904" w14:textId="77777777" w:rsidR="009E2785" w:rsidRDefault="009E2785">
            <w:pPr>
              <w:pStyle w:val="TableParagraph"/>
              <w:rPr>
                <w:b/>
                <w:sz w:val="12"/>
              </w:rPr>
            </w:pPr>
          </w:p>
          <w:p w14:paraId="6C7B9EFE" w14:textId="77777777" w:rsidR="009E2785" w:rsidRDefault="007F0044">
            <w:pPr>
              <w:pStyle w:val="TableParagraph"/>
              <w:spacing w:before="78"/>
              <w:ind w:left="439" w:right="371"/>
              <w:jc w:val="center"/>
              <w:rPr>
                <w:sz w:val="12"/>
              </w:rPr>
            </w:pPr>
            <w:r>
              <w:rPr>
                <w:spacing w:val="-5"/>
                <w:sz w:val="12"/>
              </w:rPr>
              <w:t>(8)</w:t>
            </w:r>
          </w:p>
        </w:tc>
        <w:tc>
          <w:tcPr>
            <w:tcW w:w="952" w:type="dxa"/>
            <w:tcBorders>
              <w:top w:val="single" w:sz="18" w:space="0" w:color="000000"/>
              <w:bottom w:val="single" w:sz="24" w:space="0" w:color="000000"/>
            </w:tcBorders>
          </w:tcPr>
          <w:p w14:paraId="5D8F6FE1" w14:textId="77777777" w:rsidR="009E2785" w:rsidRDefault="009E2785">
            <w:pPr>
              <w:pStyle w:val="TableParagraph"/>
              <w:rPr>
                <w:b/>
                <w:sz w:val="18"/>
              </w:rPr>
            </w:pPr>
          </w:p>
          <w:p w14:paraId="62C40372" w14:textId="77777777" w:rsidR="009E2785" w:rsidRDefault="009E2785">
            <w:pPr>
              <w:pStyle w:val="TableParagraph"/>
              <w:rPr>
                <w:b/>
                <w:sz w:val="18"/>
              </w:rPr>
            </w:pPr>
          </w:p>
          <w:p w14:paraId="14C51E28" w14:textId="77777777" w:rsidR="009E2785" w:rsidRDefault="009E2785">
            <w:pPr>
              <w:pStyle w:val="TableParagraph"/>
              <w:spacing w:before="1"/>
              <w:rPr>
                <w:b/>
                <w:sz w:val="15"/>
              </w:rPr>
            </w:pPr>
          </w:p>
          <w:p w14:paraId="6922B407" w14:textId="77777777" w:rsidR="009E2785" w:rsidRDefault="007F0044">
            <w:pPr>
              <w:pStyle w:val="TableParagraph"/>
              <w:spacing w:line="183" w:lineRule="exact"/>
              <w:ind w:left="284"/>
              <w:rPr>
                <w:b/>
                <w:sz w:val="16"/>
              </w:rPr>
            </w:pPr>
            <w:r>
              <w:rPr>
                <w:b/>
                <w:sz w:val="16"/>
              </w:rPr>
              <w:t>T</w:t>
            </w:r>
            <w:r>
              <w:rPr>
                <w:b/>
                <w:spacing w:val="-3"/>
                <w:sz w:val="16"/>
              </w:rPr>
              <w:t xml:space="preserve"> </w:t>
            </w:r>
            <w:r>
              <w:rPr>
                <w:b/>
                <w:sz w:val="16"/>
              </w:rPr>
              <w:t>III</w:t>
            </w:r>
            <w:r>
              <w:rPr>
                <w:b/>
                <w:spacing w:val="3"/>
                <w:sz w:val="16"/>
              </w:rPr>
              <w:t xml:space="preserve"> </w:t>
            </w:r>
            <w:r>
              <w:rPr>
                <w:b/>
                <w:spacing w:val="-10"/>
                <w:sz w:val="16"/>
              </w:rPr>
              <w:t>B</w:t>
            </w:r>
          </w:p>
        </w:tc>
        <w:tc>
          <w:tcPr>
            <w:tcW w:w="964" w:type="dxa"/>
            <w:tcBorders>
              <w:top w:val="single" w:sz="18" w:space="0" w:color="000000"/>
              <w:bottom w:val="single" w:sz="24" w:space="0" w:color="000000"/>
            </w:tcBorders>
          </w:tcPr>
          <w:p w14:paraId="73616607" w14:textId="77777777" w:rsidR="009E2785" w:rsidRDefault="009E2785">
            <w:pPr>
              <w:pStyle w:val="TableParagraph"/>
              <w:rPr>
                <w:b/>
                <w:sz w:val="18"/>
              </w:rPr>
            </w:pPr>
          </w:p>
          <w:p w14:paraId="7A94138D" w14:textId="77777777" w:rsidR="009E2785" w:rsidRDefault="009E2785">
            <w:pPr>
              <w:pStyle w:val="TableParagraph"/>
              <w:rPr>
                <w:b/>
                <w:sz w:val="18"/>
              </w:rPr>
            </w:pPr>
          </w:p>
          <w:p w14:paraId="1DBEEF8D" w14:textId="77777777" w:rsidR="009E2785" w:rsidRDefault="009E2785">
            <w:pPr>
              <w:pStyle w:val="TableParagraph"/>
              <w:spacing w:before="1"/>
              <w:rPr>
                <w:b/>
                <w:sz w:val="15"/>
              </w:rPr>
            </w:pPr>
          </w:p>
          <w:p w14:paraId="40F8BA48" w14:textId="77777777" w:rsidR="009E2785" w:rsidRDefault="007F0044">
            <w:pPr>
              <w:pStyle w:val="TableParagraph"/>
              <w:spacing w:line="183" w:lineRule="exact"/>
              <w:ind w:left="227"/>
              <w:rPr>
                <w:b/>
                <w:sz w:val="16"/>
              </w:rPr>
            </w:pPr>
            <w:r>
              <w:rPr>
                <w:b/>
                <w:sz w:val="16"/>
              </w:rPr>
              <w:t>T</w:t>
            </w:r>
            <w:r>
              <w:rPr>
                <w:b/>
                <w:spacing w:val="-6"/>
                <w:sz w:val="16"/>
              </w:rPr>
              <w:t xml:space="preserve"> </w:t>
            </w:r>
            <w:r>
              <w:rPr>
                <w:b/>
                <w:sz w:val="16"/>
              </w:rPr>
              <w:t>III</w:t>
            </w:r>
            <w:r>
              <w:rPr>
                <w:b/>
                <w:spacing w:val="5"/>
                <w:sz w:val="16"/>
              </w:rPr>
              <w:t xml:space="preserve"> </w:t>
            </w:r>
            <w:r>
              <w:rPr>
                <w:b/>
                <w:sz w:val="16"/>
              </w:rPr>
              <w:t>C-</w:t>
            </w:r>
            <w:r>
              <w:rPr>
                <w:b/>
                <w:spacing w:val="-10"/>
                <w:sz w:val="16"/>
              </w:rPr>
              <w:t>1</w:t>
            </w:r>
          </w:p>
        </w:tc>
        <w:tc>
          <w:tcPr>
            <w:tcW w:w="966" w:type="dxa"/>
            <w:tcBorders>
              <w:top w:val="single" w:sz="18" w:space="0" w:color="000000"/>
              <w:bottom w:val="single" w:sz="24" w:space="0" w:color="000000"/>
            </w:tcBorders>
          </w:tcPr>
          <w:p w14:paraId="210F2FA1" w14:textId="77777777" w:rsidR="009E2785" w:rsidRDefault="009E2785">
            <w:pPr>
              <w:pStyle w:val="TableParagraph"/>
              <w:rPr>
                <w:b/>
                <w:sz w:val="18"/>
              </w:rPr>
            </w:pPr>
          </w:p>
          <w:p w14:paraId="5EA2F44D" w14:textId="77777777" w:rsidR="009E2785" w:rsidRDefault="009E2785">
            <w:pPr>
              <w:pStyle w:val="TableParagraph"/>
              <w:rPr>
                <w:b/>
                <w:sz w:val="18"/>
              </w:rPr>
            </w:pPr>
          </w:p>
          <w:p w14:paraId="2C830C62" w14:textId="77777777" w:rsidR="009E2785" w:rsidRDefault="009E2785">
            <w:pPr>
              <w:pStyle w:val="TableParagraph"/>
              <w:spacing w:before="1"/>
              <w:rPr>
                <w:b/>
                <w:sz w:val="15"/>
              </w:rPr>
            </w:pPr>
          </w:p>
          <w:p w14:paraId="3A7EE059" w14:textId="77777777" w:rsidR="009E2785" w:rsidRDefault="007F0044">
            <w:pPr>
              <w:pStyle w:val="TableParagraph"/>
              <w:spacing w:line="183" w:lineRule="exact"/>
              <w:ind w:left="228"/>
              <w:rPr>
                <w:b/>
                <w:sz w:val="16"/>
              </w:rPr>
            </w:pPr>
            <w:r>
              <w:rPr>
                <w:b/>
                <w:sz w:val="16"/>
              </w:rPr>
              <w:t>T</w:t>
            </w:r>
            <w:r>
              <w:rPr>
                <w:b/>
                <w:spacing w:val="-6"/>
                <w:sz w:val="16"/>
              </w:rPr>
              <w:t xml:space="preserve"> </w:t>
            </w:r>
            <w:r>
              <w:rPr>
                <w:b/>
                <w:sz w:val="16"/>
              </w:rPr>
              <w:t>III</w:t>
            </w:r>
            <w:r>
              <w:rPr>
                <w:b/>
                <w:spacing w:val="5"/>
                <w:sz w:val="16"/>
              </w:rPr>
              <w:t xml:space="preserve"> </w:t>
            </w:r>
            <w:r>
              <w:rPr>
                <w:b/>
                <w:sz w:val="16"/>
              </w:rPr>
              <w:t>C-</w:t>
            </w:r>
            <w:r>
              <w:rPr>
                <w:b/>
                <w:spacing w:val="-10"/>
                <w:sz w:val="16"/>
              </w:rPr>
              <w:t>2</w:t>
            </w:r>
          </w:p>
        </w:tc>
        <w:tc>
          <w:tcPr>
            <w:tcW w:w="964" w:type="dxa"/>
            <w:tcBorders>
              <w:top w:val="single" w:sz="18" w:space="0" w:color="000000"/>
              <w:bottom w:val="single" w:sz="24" w:space="0" w:color="000000"/>
            </w:tcBorders>
          </w:tcPr>
          <w:p w14:paraId="30717A85" w14:textId="77777777" w:rsidR="009E2785" w:rsidRDefault="009E2785">
            <w:pPr>
              <w:pStyle w:val="TableParagraph"/>
              <w:rPr>
                <w:b/>
                <w:sz w:val="18"/>
              </w:rPr>
            </w:pPr>
          </w:p>
          <w:p w14:paraId="0C75FF09" w14:textId="77777777" w:rsidR="009E2785" w:rsidRDefault="009E2785">
            <w:pPr>
              <w:pStyle w:val="TableParagraph"/>
              <w:rPr>
                <w:b/>
                <w:sz w:val="18"/>
              </w:rPr>
            </w:pPr>
          </w:p>
          <w:p w14:paraId="25C5B105" w14:textId="77777777" w:rsidR="009E2785" w:rsidRDefault="009E2785">
            <w:pPr>
              <w:pStyle w:val="TableParagraph"/>
              <w:spacing w:before="1"/>
              <w:rPr>
                <w:b/>
                <w:sz w:val="15"/>
              </w:rPr>
            </w:pPr>
          </w:p>
          <w:p w14:paraId="2C24E1DD" w14:textId="77777777" w:rsidR="009E2785" w:rsidRDefault="007F0044">
            <w:pPr>
              <w:pStyle w:val="TableParagraph"/>
              <w:spacing w:line="183" w:lineRule="exact"/>
              <w:ind w:left="304"/>
              <w:rPr>
                <w:b/>
                <w:sz w:val="16"/>
              </w:rPr>
            </w:pPr>
            <w:r>
              <w:rPr>
                <w:b/>
                <w:sz w:val="16"/>
              </w:rPr>
              <w:t>T</w:t>
            </w:r>
            <w:r>
              <w:rPr>
                <w:b/>
                <w:spacing w:val="-3"/>
                <w:sz w:val="16"/>
              </w:rPr>
              <w:t xml:space="preserve"> </w:t>
            </w:r>
            <w:r>
              <w:rPr>
                <w:b/>
                <w:sz w:val="16"/>
              </w:rPr>
              <w:t>III</w:t>
            </w:r>
            <w:r>
              <w:rPr>
                <w:b/>
                <w:spacing w:val="3"/>
                <w:sz w:val="16"/>
              </w:rPr>
              <w:t xml:space="preserve"> </w:t>
            </w:r>
            <w:r>
              <w:rPr>
                <w:b/>
                <w:spacing w:val="-10"/>
                <w:sz w:val="16"/>
              </w:rPr>
              <w:t>D</w:t>
            </w:r>
          </w:p>
        </w:tc>
        <w:tc>
          <w:tcPr>
            <w:tcW w:w="966" w:type="dxa"/>
            <w:tcBorders>
              <w:top w:val="single" w:sz="18" w:space="0" w:color="000000"/>
              <w:bottom w:val="single" w:sz="24" w:space="0" w:color="000000"/>
            </w:tcBorders>
          </w:tcPr>
          <w:p w14:paraId="1DF994FB" w14:textId="77777777" w:rsidR="009E2785" w:rsidRDefault="009E2785">
            <w:pPr>
              <w:pStyle w:val="TableParagraph"/>
              <w:rPr>
                <w:b/>
                <w:sz w:val="18"/>
              </w:rPr>
            </w:pPr>
          </w:p>
          <w:p w14:paraId="0AD535C8" w14:textId="77777777" w:rsidR="009E2785" w:rsidRDefault="009E2785">
            <w:pPr>
              <w:pStyle w:val="TableParagraph"/>
              <w:rPr>
                <w:b/>
                <w:sz w:val="18"/>
              </w:rPr>
            </w:pPr>
          </w:p>
          <w:p w14:paraId="307CEFE8" w14:textId="77777777" w:rsidR="009E2785" w:rsidRDefault="009E2785">
            <w:pPr>
              <w:pStyle w:val="TableParagraph"/>
              <w:spacing w:before="1"/>
              <w:rPr>
                <w:b/>
                <w:sz w:val="15"/>
              </w:rPr>
            </w:pPr>
          </w:p>
          <w:p w14:paraId="440C5E3D" w14:textId="77777777" w:rsidR="009E2785" w:rsidRDefault="007F0044">
            <w:pPr>
              <w:pStyle w:val="TableParagraph"/>
              <w:spacing w:line="183" w:lineRule="exact"/>
              <w:ind w:left="309"/>
              <w:rPr>
                <w:b/>
                <w:sz w:val="16"/>
              </w:rPr>
            </w:pPr>
            <w:r>
              <w:rPr>
                <w:b/>
                <w:sz w:val="16"/>
              </w:rPr>
              <w:t>T</w:t>
            </w:r>
            <w:r>
              <w:rPr>
                <w:b/>
                <w:spacing w:val="-3"/>
                <w:sz w:val="16"/>
              </w:rPr>
              <w:t xml:space="preserve"> </w:t>
            </w:r>
            <w:r>
              <w:rPr>
                <w:b/>
                <w:sz w:val="16"/>
              </w:rPr>
              <w:t>III</w:t>
            </w:r>
            <w:r>
              <w:rPr>
                <w:b/>
                <w:spacing w:val="3"/>
                <w:sz w:val="16"/>
              </w:rPr>
              <w:t xml:space="preserve"> </w:t>
            </w:r>
            <w:r>
              <w:rPr>
                <w:b/>
                <w:spacing w:val="-10"/>
                <w:sz w:val="16"/>
              </w:rPr>
              <w:t>E</w:t>
            </w:r>
          </w:p>
        </w:tc>
        <w:tc>
          <w:tcPr>
            <w:tcW w:w="964" w:type="dxa"/>
            <w:tcBorders>
              <w:top w:val="single" w:sz="18" w:space="0" w:color="000000"/>
              <w:bottom w:val="single" w:sz="24" w:space="0" w:color="000000"/>
            </w:tcBorders>
          </w:tcPr>
          <w:p w14:paraId="29882486" w14:textId="77777777" w:rsidR="009E2785" w:rsidRDefault="009E2785">
            <w:pPr>
              <w:pStyle w:val="TableParagraph"/>
              <w:rPr>
                <w:b/>
                <w:sz w:val="18"/>
              </w:rPr>
            </w:pPr>
          </w:p>
          <w:p w14:paraId="66EE04C4" w14:textId="77777777" w:rsidR="009E2785" w:rsidRDefault="009E2785">
            <w:pPr>
              <w:pStyle w:val="TableParagraph"/>
              <w:rPr>
                <w:b/>
                <w:sz w:val="18"/>
              </w:rPr>
            </w:pPr>
          </w:p>
          <w:p w14:paraId="5439B61C" w14:textId="77777777" w:rsidR="009E2785" w:rsidRDefault="007F0044">
            <w:pPr>
              <w:pStyle w:val="TableParagraph"/>
              <w:spacing w:before="150"/>
              <w:ind w:left="354"/>
              <w:rPr>
                <w:b/>
                <w:sz w:val="16"/>
              </w:rPr>
            </w:pPr>
            <w:r>
              <w:rPr>
                <w:b/>
                <w:sz w:val="16"/>
              </w:rPr>
              <w:t>T</w:t>
            </w:r>
            <w:r>
              <w:rPr>
                <w:b/>
                <w:spacing w:val="-2"/>
                <w:sz w:val="16"/>
              </w:rPr>
              <w:t xml:space="preserve"> </w:t>
            </w:r>
            <w:r>
              <w:rPr>
                <w:b/>
                <w:spacing w:val="-5"/>
                <w:sz w:val="16"/>
              </w:rPr>
              <w:t>VII</w:t>
            </w:r>
          </w:p>
        </w:tc>
        <w:tc>
          <w:tcPr>
            <w:tcW w:w="1250" w:type="dxa"/>
            <w:tcBorders>
              <w:top w:val="single" w:sz="18" w:space="0" w:color="000000"/>
              <w:bottom w:val="single" w:sz="24" w:space="0" w:color="000000"/>
              <w:right w:val="single" w:sz="18" w:space="0" w:color="000000"/>
            </w:tcBorders>
          </w:tcPr>
          <w:p w14:paraId="450C2105" w14:textId="77777777" w:rsidR="009E2785" w:rsidRDefault="009E2785">
            <w:pPr>
              <w:pStyle w:val="TableParagraph"/>
              <w:rPr>
                <w:b/>
                <w:sz w:val="18"/>
              </w:rPr>
            </w:pPr>
          </w:p>
          <w:p w14:paraId="7D5B9647" w14:textId="77777777" w:rsidR="009E2785" w:rsidRDefault="007F0044">
            <w:pPr>
              <w:pStyle w:val="TableParagraph"/>
              <w:spacing w:before="151"/>
              <w:ind w:left="476"/>
              <w:rPr>
                <w:b/>
                <w:sz w:val="16"/>
              </w:rPr>
            </w:pPr>
            <w:r>
              <w:rPr>
                <w:b/>
                <w:spacing w:val="-5"/>
                <w:sz w:val="16"/>
              </w:rPr>
              <w:t>OAA</w:t>
            </w:r>
          </w:p>
          <w:p w14:paraId="3DA11D5A" w14:textId="77777777" w:rsidR="009E2785" w:rsidRDefault="007F0044">
            <w:pPr>
              <w:pStyle w:val="TableParagraph"/>
              <w:spacing w:before="20"/>
              <w:ind w:left="457"/>
              <w:rPr>
                <w:b/>
                <w:sz w:val="16"/>
              </w:rPr>
            </w:pPr>
            <w:r>
              <w:rPr>
                <w:b/>
                <w:spacing w:val="-2"/>
                <w:sz w:val="16"/>
              </w:rPr>
              <w:t>Total</w:t>
            </w:r>
          </w:p>
        </w:tc>
        <w:tc>
          <w:tcPr>
            <w:tcW w:w="1046" w:type="dxa"/>
            <w:tcBorders>
              <w:left w:val="single" w:sz="18" w:space="0" w:color="000000"/>
              <w:bottom w:val="single" w:sz="24" w:space="0" w:color="000000"/>
            </w:tcBorders>
          </w:tcPr>
          <w:p w14:paraId="68EFCD66" w14:textId="77777777" w:rsidR="009E2785" w:rsidRDefault="009E2785">
            <w:pPr>
              <w:pStyle w:val="TableParagraph"/>
              <w:rPr>
                <w:b/>
                <w:sz w:val="18"/>
              </w:rPr>
            </w:pPr>
          </w:p>
          <w:p w14:paraId="52A7BBBD" w14:textId="77777777" w:rsidR="009E2785" w:rsidRDefault="009E2785">
            <w:pPr>
              <w:pStyle w:val="TableParagraph"/>
              <w:rPr>
                <w:b/>
                <w:sz w:val="18"/>
              </w:rPr>
            </w:pPr>
          </w:p>
          <w:p w14:paraId="07DA1AE7" w14:textId="77777777" w:rsidR="009E2785" w:rsidRDefault="009E2785">
            <w:pPr>
              <w:pStyle w:val="TableParagraph"/>
              <w:spacing w:before="1"/>
              <w:rPr>
                <w:b/>
                <w:sz w:val="15"/>
              </w:rPr>
            </w:pPr>
          </w:p>
          <w:p w14:paraId="5546D035" w14:textId="77777777" w:rsidR="009E2785" w:rsidRDefault="007F0044">
            <w:pPr>
              <w:pStyle w:val="TableParagraph"/>
              <w:spacing w:line="183" w:lineRule="exact"/>
              <w:ind w:left="369"/>
              <w:rPr>
                <w:b/>
                <w:sz w:val="16"/>
              </w:rPr>
            </w:pPr>
            <w:r>
              <w:rPr>
                <w:b/>
                <w:spacing w:val="-4"/>
                <w:sz w:val="16"/>
              </w:rPr>
              <w:t>NSIP</w:t>
            </w:r>
          </w:p>
        </w:tc>
        <w:tc>
          <w:tcPr>
            <w:tcW w:w="967" w:type="dxa"/>
            <w:tcBorders>
              <w:bottom w:val="single" w:sz="24" w:space="0" w:color="000000"/>
            </w:tcBorders>
          </w:tcPr>
          <w:p w14:paraId="18AE5540" w14:textId="77777777" w:rsidR="009E2785" w:rsidRDefault="009E2785">
            <w:pPr>
              <w:pStyle w:val="TableParagraph"/>
              <w:rPr>
                <w:b/>
                <w:sz w:val="18"/>
              </w:rPr>
            </w:pPr>
          </w:p>
          <w:p w14:paraId="7309437A" w14:textId="77777777" w:rsidR="009E2785" w:rsidRDefault="009E2785">
            <w:pPr>
              <w:pStyle w:val="TableParagraph"/>
              <w:rPr>
                <w:b/>
                <w:sz w:val="18"/>
              </w:rPr>
            </w:pPr>
          </w:p>
          <w:p w14:paraId="456E873F" w14:textId="77777777" w:rsidR="009E2785" w:rsidRDefault="009E2785">
            <w:pPr>
              <w:pStyle w:val="TableParagraph"/>
              <w:spacing w:before="1"/>
              <w:rPr>
                <w:b/>
                <w:sz w:val="15"/>
              </w:rPr>
            </w:pPr>
          </w:p>
          <w:p w14:paraId="3C475354" w14:textId="77777777" w:rsidR="009E2785" w:rsidRDefault="007F0044">
            <w:pPr>
              <w:pStyle w:val="TableParagraph"/>
              <w:spacing w:line="183" w:lineRule="exact"/>
              <w:ind w:left="396"/>
              <w:rPr>
                <w:b/>
                <w:sz w:val="16"/>
              </w:rPr>
            </w:pPr>
            <w:r>
              <w:rPr>
                <w:b/>
                <w:spacing w:val="-5"/>
                <w:sz w:val="16"/>
              </w:rPr>
              <w:t>OPI</w:t>
            </w:r>
          </w:p>
        </w:tc>
        <w:tc>
          <w:tcPr>
            <w:tcW w:w="965" w:type="dxa"/>
            <w:tcBorders>
              <w:bottom w:val="single" w:sz="24" w:space="0" w:color="000000"/>
            </w:tcBorders>
          </w:tcPr>
          <w:p w14:paraId="17549662" w14:textId="77777777" w:rsidR="009E2785" w:rsidRDefault="007F0044">
            <w:pPr>
              <w:pStyle w:val="TableParagraph"/>
              <w:spacing w:before="149" w:line="268" w:lineRule="auto"/>
              <w:ind w:left="94" w:right="-29"/>
              <w:jc w:val="center"/>
              <w:rPr>
                <w:b/>
                <w:sz w:val="16"/>
              </w:rPr>
            </w:pPr>
            <w:r>
              <w:rPr>
                <w:b/>
                <w:sz w:val="16"/>
              </w:rPr>
              <w:t>Other</w:t>
            </w:r>
            <w:r>
              <w:rPr>
                <w:b/>
                <w:spacing w:val="-7"/>
                <w:sz w:val="16"/>
              </w:rPr>
              <w:t xml:space="preserve"> </w:t>
            </w:r>
            <w:r>
              <w:rPr>
                <w:b/>
                <w:sz w:val="16"/>
              </w:rPr>
              <w:t xml:space="preserve">State </w:t>
            </w:r>
            <w:r>
              <w:rPr>
                <w:b/>
                <w:spacing w:val="-2"/>
                <w:sz w:val="16"/>
              </w:rPr>
              <w:t>provided Funds</w:t>
            </w:r>
          </w:p>
        </w:tc>
        <w:tc>
          <w:tcPr>
            <w:tcW w:w="1183" w:type="dxa"/>
            <w:tcBorders>
              <w:bottom w:val="single" w:sz="24" w:space="0" w:color="000000"/>
            </w:tcBorders>
          </w:tcPr>
          <w:p w14:paraId="2319F16A" w14:textId="77777777" w:rsidR="009E2785" w:rsidRDefault="009E2785">
            <w:pPr>
              <w:pStyle w:val="TableParagraph"/>
              <w:rPr>
                <w:b/>
                <w:sz w:val="18"/>
              </w:rPr>
            </w:pPr>
          </w:p>
          <w:p w14:paraId="354F31BF" w14:textId="77777777" w:rsidR="009E2785" w:rsidRDefault="007F0044">
            <w:pPr>
              <w:pStyle w:val="TableParagraph"/>
              <w:spacing w:before="151" w:line="266" w:lineRule="auto"/>
              <w:ind w:left="391" w:right="101" w:hanging="195"/>
              <w:rPr>
                <w:b/>
                <w:sz w:val="16"/>
              </w:rPr>
            </w:pPr>
            <w:r>
              <w:rPr>
                <w:b/>
                <w:sz w:val="16"/>
              </w:rPr>
              <w:t>Other</w:t>
            </w:r>
            <w:r>
              <w:rPr>
                <w:b/>
                <w:spacing w:val="-12"/>
                <w:sz w:val="16"/>
              </w:rPr>
              <w:t xml:space="preserve"> </w:t>
            </w:r>
            <w:r>
              <w:rPr>
                <w:b/>
                <w:sz w:val="16"/>
              </w:rPr>
              <w:t xml:space="preserve">Cash </w:t>
            </w:r>
            <w:r>
              <w:rPr>
                <w:b/>
                <w:spacing w:val="-2"/>
                <w:sz w:val="16"/>
              </w:rPr>
              <w:t>Funds</w:t>
            </w:r>
          </w:p>
        </w:tc>
        <w:tc>
          <w:tcPr>
            <w:tcW w:w="1291" w:type="dxa"/>
            <w:tcBorders>
              <w:bottom w:val="single" w:sz="24" w:space="0" w:color="000000"/>
            </w:tcBorders>
          </w:tcPr>
          <w:p w14:paraId="3A3435BE" w14:textId="77777777" w:rsidR="009E2785" w:rsidRDefault="009E2785">
            <w:pPr>
              <w:pStyle w:val="TableParagraph"/>
              <w:rPr>
                <w:b/>
                <w:sz w:val="18"/>
              </w:rPr>
            </w:pPr>
          </w:p>
          <w:p w14:paraId="7FFE8D31" w14:textId="77777777" w:rsidR="009E2785" w:rsidRDefault="007F0044">
            <w:pPr>
              <w:pStyle w:val="TableParagraph"/>
              <w:spacing w:before="151" w:line="266" w:lineRule="auto"/>
              <w:ind w:left="449" w:right="337" w:firstLine="52"/>
              <w:rPr>
                <w:b/>
                <w:sz w:val="16"/>
              </w:rPr>
            </w:pPr>
            <w:r>
              <w:rPr>
                <w:b/>
                <w:spacing w:val="-2"/>
                <w:sz w:val="16"/>
              </w:rPr>
              <w:t>Total Funds</w:t>
            </w:r>
          </w:p>
        </w:tc>
        <w:tc>
          <w:tcPr>
            <w:tcW w:w="1077" w:type="dxa"/>
            <w:tcBorders>
              <w:bottom w:val="single" w:sz="24" w:space="0" w:color="000000"/>
            </w:tcBorders>
          </w:tcPr>
          <w:p w14:paraId="637B8277" w14:textId="77777777" w:rsidR="009E2785" w:rsidRDefault="007F0044">
            <w:pPr>
              <w:pStyle w:val="TableParagraph"/>
              <w:spacing w:before="149" w:line="268" w:lineRule="auto"/>
              <w:ind w:left="206" w:right="84"/>
              <w:jc w:val="center"/>
              <w:rPr>
                <w:b/>
                <w:sz w:val="16"/>
              </w:rPr>
            </w:pPr>
            <w:r>
              <w:rPr>
                <w:b/>
                <w:spacing w:val="-2"/>
                <w:sz w:val="16"/>
              </w:rPr>
              <w:t xml:space="preserve">Estimated </w:t>
            </w:r>
            <w:r>
              <w:rPr>
                <w:b/>
                <w:sz w:val="16"/>
              </w:rPr>
              <w:t xml:space="preserve">Cost Per </w:t>
            </w:r>
            <w:r>
              <w:rPr>
                <w:b/>
                <w:spacing w:val="-4"/>
                <w:sz w:val="16"/>
              </w:rPr>
              <w:t>Unit</w:t>
            </w:r>
          </w:p>
        </w:tc>
        <w:tc>
          <w:tcPr>
            <w:tcW w:w="1787" w:type="dxa"/>
            <w:tcBorders>
              <w:bottom w:val="single" w:sz="24" w:space="0" w:color="000000"/>
              <w:right w:val="single" w:sz="12" w:space="0" w:color="000000"/>
            </w:tcBorders>
          </w:tcPr>
          <w:p w14:paraId="1448FE34" w14:textId="77777777" w:rsidR="009E2785" w:rsidRDefault="009E2785">
            <w:pPr>
              <w:pStyle w:val="TableParagraph"/>
              <w:rPr>
                <w:b/>
                <w:sz w:val="18"/>
              </w:rPr>
            </w:pPr>
          </w:p>
          <w:p w14:paraId="4F4CC4BE" w14:textId="77777777" w:rsidR="009E2785" w:rsidRDefault="007F0044">
            <w:pPr>
              <w:pStyle w:val="TableParagraph"/>
              <w:spacing w:before="151" w:line="266" w:lineRule="auto"/>
              <w:ind w:left="474" w:firstLine="43"/>
              <w:rPr>
                <w:b/>
                <w:sz w:val="16"/>
              </w:rPr>
            </w:pPr>
            <w:r>
              <w:rPr>
                <w:b/>
                <w:spacing w:val="-2"/>
                <w:sz w:val="16"/>
              </w:rPr>
              <w:t>Comments Explanation</w:t>
            </w:r>
          </w:p>
        </w:tc>
      </w:tr>
      <w:tr w:rsidR="009E2785" w14:paraId="05E000B8" w14:textId="77777777">
        <w:trPr>
          <w:trHeight w:val="177"/>
        </w:trPr>
        <w:tc>
          <w:tcPr>
            <w:tcW w:w="8199" w:type="dxa"/>
            <w:gridSpan w:val="6"/>
            <w:tcBorders>
              <w:top w:val="single" w:sz="24" w:space="0" w:color="000000"/>
              <w:left w:val="nil"/>
              <w:bottom w:val="single" w:sz="24" w:space="0" w:color="000000"/>
              <w:right w:val="single" w:sz="18" w:space="0" w:color="000000"/>
            </w:tcBorders>
            <w:shd w:val="clear" w:color="auto" w:fill="FFFF00"/>
          </w:tcPr>
          <w:p w14:paraId="45963222" w14:textId="77777777" w:rsidR="009E2785" w:rsidRDefault="007F0044">
            <w:pPr>
              <w:pStyle w:val="TableParagraph"/>
              <w:spacing w:line="158" w:lineRule="exact"/>
              <w:ind w:left="37"/>
              <w:rPr>
                <w:b/>
                <w:sz w:val="16"/>
              </w:rPr>
            </w:pPr>
            <w:r>
              <w:rPr>
                <w:b/>
                <w:spacing w:val="-2"/>
                <w:sz w:val="16"/>
              </w:rPr>
              <w:t>ADMINISTRATION</w:t>
            </w:r>
          </w:p>
        </w:tc>
        <w:tc>
          <w:tcPr>
            <w:tcW w:w="952" w:type="dxa"/>
            <w:tcBorders>
              <w:top w:val="single" w:sz="24" w:space="0" w:color="000000"/>
              <w:left w:val="single" w:sz="18" w:space="0" w:color="000000"/>
              <w:bottom w:val="single" w:sz="18" w:space="0" w:color="000000"/>
            </w:tcBorders>
            <w:shd w:val="clear" w:color="auto" w:fill="BFBFBF"/>
          </w:tcPr>
          <w:p w14:paraId="2E0E1274" w14:textId="77777777" w:rsidR="009E2785" w:rsidRDefault="007F0044">
            <w:pPr>
              <w:pStyle w:val="TableParagraph"/>
              <w:spacing w:line="158" w:lineRule="exact"/>
              <w:ind w:right="-29"/>
              <w:jc w:val="right"/>
              <w:rPr>
                <w:b/>
                <w:sz w:val="16"/>
              </w:rPr>
            </w:pPr>
            <w:r>
              <w:rPr>
                <w:b/>
                <w:spacing w:val="-2"/>
                <w:sz w:val="16"/>
              </w:rPr>
              <w:t>$40,530</w:t>
            </w:r>
          </w:p>
        </w:tc>
        <w:tc>
          <w:tcPr>
            <w:tcW w:w="964" w:type="dxa"/>
            <w:tcBorders>
              <w:top w:val="single" w:sz="24" w:space="0" w:color="000000"/>
              <w:bottom w:val="single" w:sz="18" w:space="0" w:color="000000"/>
            </w:tcBorders>
            <w:shd w:val="clear" w:color="auto" w:fill="BFBFBF"/>
          </w:tcPr>
          <w:p w14:paraId="6CE6A648" w14:textId="77777777" w:rsidR="009E2785" w:rsidRDefault="007F0044">
            <w:pPr>
              <w:pStyle w:val="TableParagraph"/>
              <w:spacing w:line="158" w:lineRule="exact"/>
              <w:ind w:right="-29"/>
              <w:jc w:val="right"/>
              <w:rPr>
                <w:b/>
                <w:sz w:val="16"/>
              </w:rPr>
            </w:pPr>
            <w:r>
              <w:rPr>
                <w:b/>
                <w:spacing w:val="-5"/>
                <w:sz w:val="16"/>
              </w:rPr>
              <w:t>$0</w:t>
            </w:r>
          </w:p>
        </w:tc>
        <w:tc>
          <w:tcPr>
            <w:tcW w:w="966" w:type="dxa"/>
            <w:tcBorders>
              <w:top w:val="single" w:sz="24" w:space="0" w:color="000000"/>
              <w:bottom w:val="single" w:sz="18" w:space="0" w:color="000000"/>
            </w:tcBorders>
            <w:shd w:val="clear" w:color="auto" w:fill="BFBFBF"/>
          </w:tcPr>
          <w:p w14:paraId="6786168F" w14:textId="77777777" w:rsidR="009E2785" w:rsidRDefault="007F0044">
            <w:pPr>
              <w:pStyle w:val="TableParagraph"/>
              <w:spacing w:line="158" w:lineRule="exact"/>
              <w:ind w:right="-29"/>
              <w:jc w:val="right"/>
              <w:rPr>
                <w:b/>
                <w:sz w:val="16"/>
              </w:rPr>
            </w:pPr>
            <w:r>
              <w:rPr>
                <w:b/>
                <w:spacing w:val="-5"/>
                <w:sz w:val="16"/>
              </w:rPr>
              <w:t>$0</w:t>
            </w:r>
          </w:p>
        </w:tc>
        <w:tc>
          <w:tcPr>
            <w:tcW w:w="964" w:type="dxa"/>
            <w:tcBorders>
              <w:top w:val="single" w:sz="24" w:space="0" w:color="000000"/>
              <w:bottom w:val="single" w:sz="18" w:space="0" w:color="000000"/>
            </w:tcBorders>
            <w:shd w:val="clear" w:color="auto" w:fill="BFBFBF"/>
          </w:tcPr>
          <w:p w14:paraId="1E1C5646" w14:textId="77777777" w:rsidR="009E2785" w:rsidRDefault="007F0044">
            <w:pPr>
              <w:pStyle w:val="TableParagraph"/>
              <w:spacing w:line="158" w:lineRule="exact"/>
              <w:ind w:right="-29"/>
              <w:jc w:val="right"/>
              <w:rPr>
                <w:b/>
                <w:sz w:val="16"/>
              </w:rPr>
            </w:pPr>
            <w:r>
              <w:rPr>
                <w:b/>
                <w:spacing w:val="-5"/>
                <w:sz w:val="16"/>
              </w:rPr>
              <w:t>$0</w:t>
            </w:r>
          </w:p>
        </w:tc>
        <w:tc>
          <w:tcPr>
            <w:tcW w:w="966" w:type="dxa"/>
            <w:tcBorders>
              <w:top w:val="single" w:sz="24" w:space="0" w:color="000000"/>
              <w:bottom w:val="single" w:sz="18" w:space="0" w:color="000000"/>
            </w:tcBorders>
            <w:shd w:val="clear" w:color="auto" w:fill="BFBFBF"/>
          </w:tcPr>
          <w:p w14:paraId="40268B9A" w14:textId="77777777" w:rsidR="009E2785" w:rsidRDefault="007F0044">
            <w:pPr>
              <w:pStyle w:val="TableParagraph"/>
              <w:spacing w:line="158" w:lineRule="exact"/>
              <w:ind w:right="-29"/>
              <w:jc w:val="right"/>
              <w:rPr>
                <w:b/>
                <w:sz w:val="16"/>
              </w:rPr>
            </w:pPr>
            <w:r>
              <w:rPr>
                <w:b/>
                <w:spacing w:val="-2"/>
                <w:sz w:val="16"/>
              </w:rPr>
              <w:t>$11,439</w:t>
            </w:r>
          </w:p>
        </w:tc>
        <w:tc>
          <w:tcPr>
            <w:tcW w:w="964" w:type="dxa"/>
            <w:tcBorders>
              <w:top w:val="single" w:sz="24" w:space="0" w:color="000000"/>
              <w:bottom w:val="single" w:sz="18" w:space="0" w:color="000000"/>
            </w:tcBorders>
            <w:shd w:val="clear" w:color="auto" w:fill="BFBFBF"/>
          </w:tcPr>
          <w:p w14:paraId="21C67A6C" w14:textId="77777777" w:rsidR="009E2785" w:rsidRDefault="007F0044">
            <w:pPr>
              <w:pStyle w:val="TableParagraph"/>
              <w:spacing w:line="158" w:lineRule="exact"/>
              <w:ind w:right="-29"/>
              <w:jc w:val="right"/>
              <w:rPr>
                <w:b/>
                <w:sz w:val="16"/>
              </w:rPr>
            </w:pPr>
            <w:r>
              <w:rPr>
                <w:b/>
                <w:spacing w:val="-5"/>
                <w:sz w:val="16"/>
              </w:rPr>
              <w:t>$0</w:t>
            </w:r>
          </w:p>
        </w:tc>
        <w:tc>
          <w:tcPr>
            <w:tcW w:w="1250" w:type="dxa"/>
            <w:tcBorders>
              <w:top w:val="single" w:sz="24" w:space="0" w:color="000000"/>
              <w:bottom w:val="single" w:sz="18" w:space="0" w:color="000000"/>
              <w:right w:val="single" w:sz="18" w:space="0" w:color="000000"/>
            </w:tcBorders>
            <w:shd w:val="clear" w:color="auto" w:fill="BFBFBF"/>
          </w:tcPr>
          <w:p w14:paraId="56535527" w14:textId="77777777" w:rsidR="009E2785" w:rsidRDefault="007F0044">
            <w:pPr>
              <w:pStyle w:val="TableParagraph"/>
              <w:spacing w:line="158" w:lineRule="exact"/>
              <w:ind w:right="-44"/>
              <w:jc w:val="right"/>
              <w:rPr>
                <w:b/>
                <w:sz w:val="16"/>
              </w:rPr>
            </w:pPr>
            <w:r>
              <w:rPr>
                <w:b/>
                <w:spacing w:val="-2"/>
                <w:sz w:val="16"/>
              </w:rPr>
              <w:t>$51,969</w:t>
            </w:r>
          </w:p>
        </w:tc>
        <w:tc>
          <w:tcPr>
            <w:tcW w:w="1046" w:type="dxa"/>
            <w:tcBorders>
              <w:top w:val="single" w:sz="24" w:space="0" w:color="000000"/>
              <w:left w:val="single" w:sz="18" w:space="0" w:color="000000"/>
              <w:bottom w:val="single" w:sz="18" w:space="0" w:color="000000"/>
            </w:tcBorders>
            <w:shd w:val="clear" w:color="auto" w:fill="BFBFBF"/>
          </w:tcPr>
          <w:p w14:paraId="55F6A3CA" w14:textId="77777777" w:rsidR="009E2785" w:rsidRDefault="007F0044">
            <w:pPr>
              <w:pStyle w:val="TableParagraph"/>
              <w:spacing w:line="158" w:lineRule="exact"/>
              <w:ind w:right="-44"/>
              <w:jc w:val="right"/>
              <w:rPr>
                <w:b/>
                <w:sz w:val="16"/>
              </w:rPr>
            </w:pPr>
            <w:r>
              <w:rPr>
                <w:b/>
                <w:spacing w:val="-5"/>
                <w:sz w:val="16"/>
              </w:rPr>
              <w:t>$0</w:t>
            </w:r>
          </w:p>
        </w:tc>
        <w:tc>
          <w:tcPr>
            <w:tcW w:w="967" w:type="dxa"/>
            <w:tcBorders>
              <w:top w:val="single" w:sz="24" w:space="0" w:color="000000"/>
              <w:bottom w:val="single" w:sz="18" w:space="0" w:color="000000"/>
            </w:tcBorders>
            <w:shd w:val="clear" w:color="auto" w:fill="BFBFBF"/>
          </w:tcPr>
          <w:p w14:paraId="71F6686D" w14:textId="77777777" w:rsidR="009E2785" w:rsidRDefault="007F0044">
            <w:pPr>
              <w:pStyle w:val="TableParagraph"/>
              <w:spacing w:line="158" w:lineRule="exact"/>
              <w:ind w:right="-44"/>
              <w:jc w:val="right"/>
              <w:rPr>
                <w:b/>
                <w:sz w:val="16"/>
              </w:rPr>
            </w:pPr>
            <w:r>
              <w:rPr>
                <w:b/>
                <w:spacing w:val="-2"/>
                <w:sz w:val="16"/>
              </w:rPr>
              <w:t>$75,482</w:t>
            </w:r>
          </w:p>
        </w:tc>
        <w:tc>
          <w:tcPr>
            <w:tcW w:w="965" w:type="dxa"/>
            <w:tcBorders>
              <w:top w:val="single" w:sz="24" w:space="0" w:color="000000"/>
              <w:bottom w:val="single" w:sz="18" w:space="0" w:color="000000"/>
            </w:tcBorders>
            <w:shd w:val="clear" w:color="auto" w:fill="BFBFBF"/>
          </w:tcPr>
          <w:p w14:paraId="15111AF5" w14:textId="77777777" w:rsidR="009E2785" w:rsidRDefault="007F0044">
            <w:pPr>
              <w:pStyle w:val="TableParagraph"/>
              <w:spacing w:line="158" w:lineRule="exact"/>
              <w:ind w:right="-44"/>
              <w:jc w:val="right"/>
              <w:rPr>
                <w:b/>
                <w:sz w:val="16"/>
              </w:rPr>
            </w:pPr>
            <w:r>
              <w:rPr>
                <w:b/>
                <w:spacing w:val="-5"/>
                <w:sz w:val="16"/>
              </w:rPr>
              <w:t>$0</w:t>
            </w:r>
          </w:p>
        </w:tc>
        <w:tc>
          <w:tcPr>
            <w:tcW w:w="1183" w:type="dxa"/>
            <w:tcBorders>
              <w:top w:val="single" w:sz="24" w:space="0" w:color="000000"/>
              <w:bottom w:val="single" w:sz="18" w:space="0" w:color="000000"/>
            </w:tcBorders>
            <w:shd w:val="clear" w:color="auto" w:fill="BFBFBF"/>
          </w:tcPr>
          <w:p w14:paraId="4C43D822" w14:textId="77777777" w:rsidR="009E2785" w:rsidRDefault="007F0044">
            <w:pPr>
              <w:pStyle w:val="TableParagraph"/>
              <w:spacing w:line="158" w:lineRule="exact"/>
              <w:ind w:right="-44"/>
              <w:jc w:val="right"/>
              <w:rPr>
                <w:b/>
                <w:sz w:val="16"/>
              </w:rPr>
            </w:pPr>
            <w:r>
              <w:rPr>
                <w:b/>
                <w:spacing w:val="-5"/>
                <w:sz w:val="16"/>
              </w:rPr>
              <w:t>$0</w:t>
            </w:r>
          </w:p>
        </w:tc>
        <w:tc>
          <w:tcPr>
            <w:tcW w:w="1291" w:type="dxa"/>
            <w:tcBorders>
              <w:top w:val="single" w:sz="24" w:space="0" w:color="000000"/>
              <w:bottom w:val="single" w:sz="18" w:space="0" w:color="000000"/>
            </w:tcBorders>
            <w:shd w:val="clear" w:color="auto" w:fill="FFFF00"/>
          </w:tcPr>
          <w:p w14:paraId="61C773DB" w14:textId="77777777" w:rsidR="009E2785" w:rsidRDefault="007F0044">
            <w:pPr>
              <w:pStyle w:val="TableParagraph"/>
              <w:spacing w:line="158" w:lineRule="exact"/>
              <w:ind w:right="-44"/>
              <w:jc w:val="right"/>
              <w:rPr>
                <w:b/>
                <w:sz w:val="16"/>
              </w:rPr>
            </w:pPr>
            <w:r>
              <w:rPr>
                <w:b/>
                <w:spacing w:val="-2"/>
                <w:sz w:val="16"/>
              </w:rPr>
              <w:t>$127,451</w:t>
            </w:r>
          </w:p>
        </w:tc>
        <w:tc>
          <w:tcPr>
            <w:tcW w:w="1077" w:type="dxa"/>
            <w:tcBorders>
              <w:top w:val="single" w:sz="24" w:space="0" w:color="000000"/>
              <w:bottom w:val="single" w:sz="24" w:space="0" w:color="000000"/>
            </w:tcBorders>
            <w:shd w:val="clear" w:color="auto" w:fill="BFBFBF"/>
          </w:tcPr>
          <w:p w14:paraId="3BB47ACA" w14:textId="77777777" w:rsidR="009E2785" w:rsidRDefault="009E2785">
            <w:pPr>
              <w:pStyle w:val="TableParagraph"/>
              <w:rPr>
                <w:rFonts w:ascii="Times New Roman"/>
                <w:sz w:val="10"/>
              </w:rPr>
            </w:pPr>
          </w:p>
        </w:tc>
        <w:tc>
          <w:tcPr>
            <w:tcW w:w="1787" w:type="dxa"/>
            <w:tcBorders>
              <w:top w:val="single" w:sz="24" w:space="0" w:color="000000"/>
              <w:right w:val="single" w:sz="12" w:space="0" w:color="000000"/>
            </w:tcBorders>
            <w:shd w:val="clear" w:color="auto" w:fill="BFBFBF"/>
          </w:tcPr>
          <w:p w14:paraId="15D7763F" w14:textId="77777777" w:rsidR="009E2785" w:rsidRDefault="009E2785">
            <w:pPr>
              <w:pStyle w:val="TableParagraph"/>
              <w:rPr>
                <w:rFonts w:ascii="Times New Roman"/>
                <w:sz w:val="10"/>
              </w:rPr>
            </w:pPr>
          </w:p>
        </w:tc>
      </w:tr>
      <w:tr w:rsidR="009E2785" w14:paraId="1AAB3957" w14:textId="77777777">
        <w:trPr>
          <w:trHeight w:val="231"/>
        </w:trPr>
        <w:tc>
          <w:tcPr>
            <w:tcW w:w="590" w:type="dxa"/>
          </w:tcPr>
          <w:p w14:paraId="7D883E4C" w14:textId="77777777" w:rsidR="009E2785" w:rsidRDefault="007F0044">
            <w:pPr>
              <w:pStyle w:val="TableParagraph"/>
              <w:spacing w:before="54" w:line="158" w:lineRule="exact"/>
              <w:ind w:left="74" w:right="8"/>
              <w:jc w:val="center"/>
              <w:rPr>
                <w:sz w:val="16"/>
              </w:rPr>
            </w:pPr>
            <w:r>
              <w:rPr>
                <w:spacing w:val="-2"/>
                <w:sz w:val="16"/>
              </w:rPr>
              <w:t>20-</w:t>
            </w:r>
            <w:r>
              <w:rPr>
                <w:spacing w:val="-10"/>
                <w:sz w:val="16"/>
              </w:rPr>
              <w:t>1</w:t>
            </w:r>
          </w:p>
        </w:tc>
        <w:tc>
          <w:tcPr>
            <w:tcW w:w="3801" w:type="dxa"/>
          </w:tcPr>
          <w:p w14:paraId="6ECAF74C" w14:textId="77777777" w:rsidR="009E2785" w:rsidRDefault="007F0044">
            <w:pPr>
              <w:pStyle w:val="TableParagraph"/>
              <w:spacing w:before="54" w:line="158" w:lineRule="exact"/>
              <w:ind w:left="51"/>
              <w:rPr>
                <w:sz w:val="16"/>
              </w:rPr>
            </w:pPr>
            <w:r>
              <w:rPr>
                <w:sz w:val="16"/>
              </w:rPr>
              <w:t>Area</w:t>
            </w:r>
            <w:r>
              <w:rPr>
                <w:spacing w:val="8"/>
                <w:sz w:val="16"/>
              </w:rPr>
              <w:t xml:space="preserve"> </w:t>
            </w:r>
            <w:r>
              <w:rPr>
                <w:sz w:val="16"/>
              </w:rPr>
              <w:t>Plan</w:t>
            </w:r>
            <w:r>
              <w:rPr>
                <w:spacing w:val="7"/>
                <w:sz w:val="16"/>
              </w:rPr>
              <w:t xml:space="preserve"> </w:t>
            </w:r>
            <w:r>
              <w:rPr>
                <w:spacing w:val="-2"/>
                <w:sz w:val="16"/>
              </w:rPr>
              <w:t>Administration</w:t>
            </w:r>
          </w:p>
        </w:tc>
        <w:tc>
          <w:tcPr>
            <w:tcW w:w="875" w:type="dxa"/>
            <w:vMerge w:val="restart"/>
            <w:tcBorders>
              <w:top w:val="single" w:sz="24" w:space="0" w:color="000000"/>
              <w:bottom w:val="single" w:sz="24" w:space="0" w:color="000000"/>
            </w:tcBorders>
            <w:shd w:val="clear" w:color="auto" w:fill="FFFF00"/>
          </w:tcPr>
          <w:p w14:paraId="7B7E0B07" w14:textId="77777777" w:rsidR="009E2785" w:rsidRDefault="007F0044">
            <w:pPr>
              <w:pStyle w:val="TableParagraph"/>
              <w:spacing w:before="130"/>
              <w:ind w:left="87"/>
              <w:rPr>
                <w:rFonts w:ascii="Arial Narrow"/>
                <w:b/>
                <w:sz w:val="15"/>
              </w:rPr>
            </w:pPr>
            <w:r>
              <w:rPr>
                <w:rFonts w:ascii="Arial Narrow"/>
                <w:b/>
                <w:sz w:val="15"/>
              </w:rPr>
              <w:t>C</w:t>
            </w:r>
            <w:r>
              <w:rPr>
                <w:rFonts w:ascii="Arial Narrow"/>
                <w:b/>
                <w:spacing w:val="-3"/>
                <w:sz w:val="15"/>
              </w:rPr>
              <w:t xml:space="preserve"> </w:t>
            </w:r>
            <w:r>
              <w:rPr>
                <w:rFonts w:ascii="Arial Narrow"/>
                <w:b/>
                <w:sz w:val="15"/>
              </w:rPr>
              <w:t>=</w:t>
            </w:r>
            <w:r>
              <w:rPr>
                <w:rFonts w:ascii="Arial Narrow"/>
                <w:b/>
                <w:spacing w:val="-1"/>
                <w:sz w:val="15"/>
              </w:rPr>
              <w:t xml:space="preserve"> </w:t>
            </w:r>
            <w:r>
              <w:rPr>
                <w:rFonts w:ascii="Arial Narrow"/>
                <w:b/>
                <w:spacing w:val="-2"/>
                <w:sz w:val="15"/>
              </w:rPr>
              <w:t>Contract</w:t>
            </w:r>
          </w:p>
          <w:p w14:paraId="2D7A0574" w14:textId="77777777" w:rsidR="009E2785" w:rsidRDefault="009E2785">
            <w:pPr>
              <w:pStyle w:val="TableParagraph"/>
              <w:spacing w:before="4"/>
              <w:rPr>
                <w:b/>
                <w:sz w:val="15"/>
              </w:rPr>
            </w:pPr>
          </w:p>
          <w:p w14:paraId="3D2FFAFF" w14:textId="77777777" w:rsidR="009E2785" w:rsidRDefault="007F0044">
            <w:pPr>
              <w:pStyle w:val="TableParagraph"/>
              <w:spacing w:line="180" w:lineRule="atLeast"/>
              <w:ind w:left="173" w:hanging="5"/>
              <w:rPr>
                <w:rFonts w:ascii="Arial Narrow"/>
                <w:b/>
                <w:sz w:val="15"/>
              </w:rPr>
            </w:pPr>
            <w:r>
              <w:rPr>
                <w:rFonts w:ascii="Arial Narrow"/>
                <w:b/>
                <w:sz w:val="15"/>
              </w:rPr>
              <w:t>D</w:t>
            </w:r>
            <w:r>
              <w:rPr>
                <w:rFonts w:ascii="Arial Narrow"/>
                <w:b/>
                <w:spacing w:val="-9"/>
                <w:sz w:val="15"/>
              </w:rPr>
              <w:t xml:space="preserve"> </w:t>
            </w:r>
            <w:r>
              <w:rPr>
                <w:rFonts w:ascii="Arial Narrow"/>
                <w:b/>
                <w:sz w:val="15"/>
              </w:rPr>
              <w:t>=</w:t>
            </w:r>
            <w:r>
              <w:rPr>
                <w:rFonts w:ascii="Arial Narrow"/>
                <w:b/>
                <w:spacing w:val="-9"/>
                <w:sz w:val="15"/>
              </w:rPr>
              <w:t xml:space="preserve"> </w:t>
            </w:r>
            <w:r>
              <w:rPr>
                <w:rFonts w:ascii="Arial Narrow"/>
                <w:b/>
                <w:sz w:val="15"/>
              </w:rPr>
              <w:t>Direct</w:t>
            </w:r>
            <w:r>
              <w:rPr>
                <w:rFonts w:ascii="Arial Narrow"/>
                <w:b/>
                <w:spacing w:val="40"/>
                <w:sz w:val="15"/>
              </w:rPr>
              <w:t xml:space="preserve"> </w:t>
            </w:r>
            <w:r>
              <w:rPr>
                <w:rFonts w:ascii="Arial Narrow"/>
                <w:b/>
                <w:spacing w:val="-2"/>
                <w:sz w:val="15"/>
              </w:rPr>
              <w:t>Provision</w:t>
            </w:r>
          </w:p>
        </w:tc>
        <w:tc>
          <w:tcPr>
            <w:tcW w:w="959" w:type="dxa"/>
            <w:vMerge w:val="restart"/>
            <w:tcBorders>
              <w:top w:val="single" w:sz="24" w:space="0" w:color="000000"/>
              <w:bottom w:val="single" w:sz="24" w:space="0" w:color="000000"/>
            </w:tcBorders>
            <w:shd w:val="clear" w:color="auto" w:fill="FFFF00"/>
          </w:tcPr>
          <w:p w14:paraId="74BCE9E4" w14:textId="77777777" w:rsidR="009E2785" w:rsidRDefault="009E2785">
            <w:pPr>
              <w:pStyle w:val="TableParagraph"/>
              <w:rPr>
                <w:b/>
                <w:sz w:val="16"/>
              </w:rPr>
            </w:pPr>
          </w:p>
          <w:p w14:paraId="0E65C731" w14:textId="77777777" w:rsidR="009E2785" w:rsidRDefault="009E2785">
            <w:pPr>
              <w:pStyle w:val="TableParagraph"/>
              <w:rPr>
                <w:b/>
                <w:sz w:val="16"/>
              </w:rPr>
            </w:pPr>
          </w:p>
          <w:p w14:paraId="719763E9" w14:textId="77777777" w:rsidR="009E2785" w:rsidRDefault="007F0044">
            <w:pPr>
              <w:pStyle w:val="TableParagraph"/>
              <w:spacing w:before="111" w:line="180" w:lineRule="atLeast"/>
              <w:ind w:left="349" w:hanging="142"/>
              <w:rPr>
                <w:rFonts w:ascii="Arial Narrow"/>
                <w:b/>
                <w:sz w:val="15"/>
              </w:rPr>
            </w:pPr>
            <w:r>
              <w:rPr>
                <w:rFonts w:ascii="Arial Narrow"/>
                <w:b/>
                <w:spacing w:val="-2"/>
                <w:sz w:val="15"/>
              </w:rPr>
              <w:t>Estimated</w:t>
            </w:r>
            <w:r>
              <w:rPr>
                <w:rFonts w:ascii="Arial Narrow"/>
                <w:b/>
                <w:spacing w:val="40"/>
                <w:sz w:val="15"/>
              </w:rPr>
              <w:t xml:space="preserve"> </w:t>
            </w:r>
            <w:r>
              <w:rPr>
                <w:rFonts w:ascii="Arial Narrow"/>
                <w:b/>
                <w:spacing w:val="-2"/>
                <w:sz w:val="15"/>
              </w:rPr>
              <w:t>Units</w:t>
            </w:r>
          </w:p>
        </w:tc>
        <w:tc>
          <w:tcPr>
            <w:tcW w:w="976" w:type="dxa"/>
            <w:vMerge w:val="restart"/>
            <w:tcBorders>
              <w:top w:val="single" w:sz="24" w:space="0" w:color="000000"/>
              <w:bottom w:val="single" w:sz="24" w:space="0" w:color="000000"/>
            </w:tcBorders>
            <w:shd w:val="clear" w:color="auto" w:fill="FFFF00"/>
          </w:tcPr>
          <w:p w14:paraId="57E0DBED" w14:textId="77777777" w:rsidR="009E2785" w:rsidRDefault="009E2785">
            <w:pPr>
              <w:pStyle w:val="TableParagraph"/>
              <w:rPr>
                <w:b/>
                <w:sz w:val="16"/>
              </w:rPr>
            </w:pPr>
          </w:p>
          <w:p w14:paraId="6861FDB8" w14:textId="77777777" w:rsidR="009E2785" w:rsidRDefault="009E2785">
            <w:pPr>
              <w:pStyle w:val="TableParagraph"/>
              <w:rPr>
                <w:b/>
                <w:sz w:val="16"/>
              </w:rPr>
            </w:pPr>
          </w:p>
          <w:p w14:paraId="124F67E5" w14:textId="77777777" w:rsidR="009E2785" w:rsidRDefault="007F0044">
            <w:pPr>
              <w:pStyle w:val="TableParagraph"/>
              <w:spacing w:before="111" w:line="180" w:lineRule="atLeast"/>
              <w:ind w:left="247" w:firstLine="146"/>
              <w:rPr>
                <w:rFonts w:ascii="Arial Narrow"/>
                <w:b/>
                <w:sz w:val="15"/>
              </w:rPr>
            </w:pPr>
            <w:r>
              <w:rPr>
                <w:rFonts w:ascii="Arial Narrow"/>
                <w:b/>
                <w:spacing w:val="-4"/>
                <w:sz w:val="15"/>
              </w:rPr>
              <w:t>Unit</w:t>
            </w:r>
            <w:r>
              <w:rPr>
                <w:rFonts w:ascii="Arial Narrow"/>
                <w:b/>
                <w:spacing w:val="40"/>
                <w:sz w:val="15"/>
              </w:rPr>
              <w:t xml:space="preserve"> </w:t>
            </w:r>
            <w:r>
              <w:rPr>
                <w:rFonts w:ascii="Arial Narrow"/>
                <w:b/>
                <w:spacing w:val="-2"/>
                <w:sz w:val="15"/>
              </w:rPr>
              <w:t>Definition</w:t>
            </w:r>
          </w:p>
        </w:tc>
        <w:tc>
          <w:tcPr>
            <w:tcW w:w="998" w:type="dxa"/>
            <w:vMerge w:val="restart"/>
            <w:tcBorders>
              <w:top w:val="single" w:sz="24" w:space="0" w:color="000000"/>
              <w:bottom w:val="single" w:sz="24" w:space="0" w:color="000000"/>
              <w:right w:val="single" w:sz="18" w:space="0" w:color="000000"/>
            </w:tcBorders>
            <w:shd w:val="clear" w:color="auto" w:fill="FFFF00"/>
          </w:tcPr>
          <w:p w14:paraId="0B516CD3" w14:textId="77777777" w:rsidR="009E2785" w:rsidRDefault="009E2785">
            <w:pPr>
              <w:pStyle w:val="TableParagraph"/>
              <w:rPr>
                <w:b/>
                <w:sz w:val="16"/>
              </w:rPr>
            </w:pPr>
          </w:p>
          <w:p w14:paraId="4DC889B5" w14:textId="77777777" w:rsidR="009E2785" w:rsidRDefault="009E2785">
            <w:pPr>
              <w:pStyle w:val="TableParagraph"/>
              <w:rPr>
                <w:b/>
                <w:sz w:val="16"/>
              </w:rPr>
            </w:pPr>
          </w:p>
          <w:p w14:paraId="2157C14B" w14:textId="77777777" w:rsidR="009E2785" w:rsidRDefault="007F0044">
            <w:pPr>
              <w:pStyle w:val="TableParagraph"/>
              <w:spacing w:before="111" w:line="180" w:lineRule="atLeast"/>
              <w:ind w:left="300" w:hanging="92"/>
              <w:rPr>
                <w:rFonts w:ascii="Arial Narrow"/>
                <w:b/>
                <w:sz w:val="15"/>
              </w:rPr>
            </w:pPr>
            <w:r>
              <w:rPr>
                <w:rFonts w:ascii="Arial Narrow"/>
                <w:b/>
                <w:spacing w:val="-2"/>
                <w:sz w:val="15"/>
              </w:rPr>
              <w:t>Estimated</w:t>
            </w:r>
            <w:r>
              <w:rPr>
                <w:rFonts w:ascii="Arial Narrow"/>
                <w:b/>
                <w:spacing w:val="40"/>
                <w:sz w:val="15"/>
              </w:rPr>
              <w:t xml:space="preserve"> </w:t>
            </w:r>
            <w:r>
              <w:rPr>
                <w:rFonts w:ascii="Arial Narrow"/>
                <w:b/>
                <w:spacing w:val="-2"/>
                <w:sz w:val="15"/>
              </w:rPr>
              <w:t>Clients</w:t>
            </w:r>
          </w:p>
        </w:tc>
        <w:tc>
          <w:tcPr>
            <w:tcW w:w="952" w:type="dxa"/>
            <w:tcBorders>
              <w:top w:val="single" w:sz="18" w:space="0" w:color="000000"/>
              <w:left w:val="single" w:sz="18" w:space="0" w:color="000000"/>
            </w:tcBorders>
          </w:tcPr>
          <w:p w14:paraId="3E9F1A3C" w14:textId="77777777" w:rsidR="009E2785" w:rsidRDefault="007F0044">
            <w:pPr>
              <w:pStyle w:val="TableParagraph"/>
              <w:spacing w:line="156" w:lineRule="exact"/>
              <w:ind w:right="-29"/>
              <w:jc w:val="right"/>
              <w:rPr>
                <w:sz w:val="16"/>
              </w:rPr>
            </w:pPr>
            <w:r>
              <w:rPr>
                <w:spacing w:val="-2"/>
                <w:sz w:val="16"/>
              </w:rPr>
              <w:t>$30,998</w:t>
            </w:r>
          </w:p>
        </w:tc>
        <w:tc>
          <w:tcPr>
            <w:tcW w:w="964" w:type="dxa"/>
            <w:tcBorders>
              <w:top w:val="single" w:sz="18" w:space="0" w:color="000000"/>
            </w:tcBorders>
          </w:tcPr>
          <w:p w14:paraId="78BE4E47" w14:textId="77777777" w:rsidR="009E2785" w:rsidRDefault="009E2785">
            <w:pPr>
              <w:pStyle w:val="TableParagraph"/>
              <w:rPr>
                <w:rFonts w:ascii="Times New Roman"/>
                <w:sz w:val="16"/>
              </w:rPr>
            </w:pPr>
          </w:p>
        </w:tc>
        <w:tc>
          <w:tcPr>
            <w:tcW w:w="966" w:type="dxa"/>
            <w:tcBorders>
              <w:top w:val="single" w:sz="18" w:space="0" w:color="000000"/>
            </w:tcBorders>
          </w:tcPr>
          <w:p w14:paraId="37CDFBDF" w14:textId="77777777" w:rsidR="009E2785" w:rsidRDefault="009E2785">
            <w:pPr>
              <w:pStyle w:val="TableParagraph"/>
              <w:rPr>
                <w:rFonts w:ascii="Times New Roman"/>
                <w:sz w:val="16"/>
              </w:rPr>
            </w:pPr>
          </w:p>
        </w:tc>
        <w:tc>
          <w:tcPr>
            <w:tcW w:w="964" w:type="dxa"/>
            <w:tcBorders>
              <w:top w:val="single" w:sz="18" w:space="0" w:color="000000"/>
            </w:tcBorders>
          </w:tcPr>
          <w:p w14:paraId="74445A13" w14:textId="77777777" w:rsidR="009E2785" w:rsidRDefault="009E2785">
            <w:pPr>
              <w:pStyle w:val="TableParagraph"/>
              <w:rPr>
                <w:rFonts w:ascii="Times New Roman"/>
                <w:sz w:val="16"/>
              </w:rPr>
            </w:pPr>
          </w:p>
        </w:tc>
        <w:tc>
          <w:tcPr>
            <w:tcW w:w="966" w:type="dxa"/>
            <w:tcBorders>
              <w:top w:val="single" w:sz="18" w:space="0" w:color="000000"/>
            </w:tcBorders>
          </w:tcPr>
          <w:p w14:paraId="7D40705A" w14:textId="77777777" w:rsidR="009E2785" w:rsidRDefault="007F0044">
            <w:pPr>
              <w:pStyle w:val="TableParagraph"/>
              <w:spacing w:line="156" w:lineRule="exact"/>
              <w:ind w:right="-29"/>
              <w:jc w:val="right"/>
              <w:rPr>
                <w:sz w:val="16"/>
              </w:rPr>
            </w:pPr>
            <w:r>
              <w:rPr>
                <w:spacing w:val="-2"/>
                <w:sz w:val="16"/>
              </w:rPr>
              <w:t>$11,439</w:t>
            </w:r>
          </w:p>
        </w:tc>
        <w:tc>
          <w:tcPr>
            <w:tcW w:w="964" w:type="dxa"/>
            <w:tcBorders>
              <w:top w:val="single" w:sz="18" w:space="0" w:color="000000"/>
            </w:tcBorders>
          </w:tcPr>
          <w:p w14:paraId="2C232ACD" w14:textId="77777777" w:rsidR="009E2785" w:rsidRDefault="009E2785">
            <w:pPr>
              <w:pStyle w:val="TableParagraph"/>
              <w:rPr>
                <w:rFonts w:ascii="Times New Roman"/>
                <w:sz w:val="16"/>
              </w:rPr>
            </w:pPr>
          </w:p>
        </w:tc>
        <w:tc>
          <w:tcPr>
            <w:tcW w:w="1250" w:type="dxa"/>
            <w:tcBorders>
              <w:top w:val="single" w:sz="18" w:space="0" w:color="000000"/>
              <w:right w:val="single" w:sz="18" w:space="0" w:color="000000"/>
            </w:tcBorders>
          </w:tcPr>
          <w:p w14:paraId="5C2DC8EC" w14:textId="77777777" w:rsidR="009E2785" w:rsidRDefault="007F0044">
            <w:pPr>
              <w:pStyle w:val="TableParagraph"/>
              <w:spacing w:line="156" w:lineRule="exact"/>
              <w:ind w:right="-44"/>
              <w:jc w:val="right"/>
              <w:rPr>
                <w:sz w:val="16"/>
              </w:rPr>
            </w:pPr>
            <w:r>
              <w:rPr>
                <w:spacing w:val="-2"/>
                <w:sz w:val="16"/>
              </w:rPr>
              <w:t>$42,437</w:t>
            </w:r>
          </w:p>
        </w:tc>
        <w:tc>
          <w:tcPr>
            <w:tcW w:w="1046" w:type="dxa"/>
            <w:tcBorders>
              <w:top w:val="single" w:sz="18" w:space="0" w:color="000000"/>
              <w:left w:val="single" w:sz="18" w:space="0" w:color="000000"/>
            </w:tcBorders>
          </w:tcPr>
          <w:p w14:paraId="6381E664" w14:textId="77777777" w:rsidR="009E2785" w:rsidRDefault="009E2785">
            <w:pPr>
              <w:pStyle w:val="TableParagraph"/>
              <w:rPr>
                <w:rFonts w:ascii="Times New Roman"/>
                <w:sz w:val="16"/>
              </w:rPr>
            </w:pPr>
          </w:p>
        </w:tc>
        <w:tc>
          <w:tcPr>
            <w:tcW w:w="967" w:type="dxa"/>
            <w:tcBorders>
              <w:top w:val="single" w:sz="18" w:space="0" w:color="000000"/>
            </w:tcBorders>
          </w:tcPr>
          <w:p w14:paraId="0970704F" w14:textId="77777777" w:rsidR="009E2785" w:rsidRDefault="007F0044">
            <w:pPr>
              <w:pStyle w:val="TableParagraph"/>
              <w:spacing w:line="156" w:lineRule="exact"/>
              <w:ind w:right="-44"/>
              <w:jc w:val="right"/>
              <w:rPr>
                <w:sz w:val="16"/>
              </w:rPr>
            </w:pPr>
            <w:r>
              <w:rPr>
                <w:spacing w:val="-2"/>
                <w:sz w:val="16"/>
              </w:rPr>
              <w:t>$75,482</w:t>
            </w:r>
          </w:p>
        </w:tc>
        <w:tc>
          <w:tcPr>
            <w:tcW w:w="965" w:type="dxa"/>
            <w:tcBorders>
              <w:top w:val="single" w:sz="18" w:space="0" w:color="000000"/>
            </w:tcBorders>
          </w:tcPr>
          <w:p w14:paraId="39914258" w14:textId="77777777" w:rsidR="009E2785" w:rsidRDefault="009E2785">
            <w:pPr>
              <w:pStyle w:val="TableParagraph"/>
              <w:rPr>
                <w:rFonts w:ascii="Times New Roman"/>
                <w:sz w:val="16"/>
              </w:rPr>
            </w:pPr>
          </w:p>
        </w:tc>
        <w:tc>
          <w:tcPr>
            <w:tcW w:w="1183" w:type="dxa"/>
            <w:tcBorders>
              <w:top w:val="single" w:sz="18" w:space="0" w:color="000000"/>
            </w:tcBorders>
          </w:tcPr>
          <w:p w14:paraId="14AAF3ED" w14:textId="77777777" w:rsidR="009E2785" w:rsidRDefault="009E2785">
            <w:pPr>
              <w:pStyle w:val="TableParagraph"/>
              <w:rPr>
                <w:rFonts w:ascii="Times New Roman"/>
                <w:sz w:val="16"/>
              </w:rPr>
            </w:pPr>
          </w:p>
        </w:tc>
        <w:tc>
          <w:tcPr>
            <w:tcW w:w="1291" w:type="dxa"/>
            <w:tcBorders>
              <w:top w:val="single" w:sz="18" w:space="0" w:color="000000"/>
            </w:tcBorders>
          </w:tcPr>
          <w:p w14:paraId="7D5C8949" w14:textId="77777777" w:rsidR="009E2785" w:rsidRDefault="007F0044">
            <w:pPr>
              <w:pStyle w:val="TableParagraph"/>
              <w:spacing w:line="161" w:lineRule="exact"/>
              <w:ind w:right="-44"/>
              <w:jc w:val="right"/>
              <w:rPr>
                <w:b/>
                <w:sz w:val="16"/>
              </w:rPr>
            </w:pPr>
            <w:r>
              <w:rPr>
                <w:b/>
                <w:spacing w:val="-2"/>
                <w:sz w:val="16"/>
              </w:rPr>
              <w:t>$117,919</w:t>
            </w:r>
          </w:p>
        </w:tc>
        <w:tc>
          <w:tcPr>
            <w:tcW w:w="1077" w:type="dxa"/>
            <w:tcBorders>
              <w:top w:val="single" w:sz="24" w:space="0" w:color="000000"/>
              <w:bottom w:val="single" w:sz="24" w:space="0" w:color="000000"/>
            </w:tcBorders>
            <w:shd w:val="clear" w:color="auto" w:fill="BFBFBF"/>
          </w:tcPr>
          <w:p w14:paraId="620BAC94" w14:textId="77777777" w:rsidR="009E2785" w:rsidRDefault="009E2785">
            <w:pPr>
              <w:pStyle w:val="TableParagraph"/>
              <w:rPr>
                <w:rFonts w:ascii="Times New Roman"/>
                <w:sz w:val="16"/>
              </w:rPr>
            </w:pPr>
          </w:p>
        </w:tc>
        <w:tc>
          <w:tcPr>
            <w:tcW w:w="1787" w:type="dxa"/>
            <w:tcBorders>
              <w:right w:val="single" w:sz="12" w:space="0" w:color="000000"/>
            </w:tcBorders>
          </w:tcPr>
          <w:p w14:paraId="74E89BBB" w14:textId="77777777" w:rsidR="009E2785" w:rsidRDefault="009E2785">
            <w:pPr>
              <w:pStyle w:val="TableParagraph"/>
              <w:rPr>
                <w:rFonts w:ascii="Times New Roman"/>
                <w:sz w:val="16"/>
              </w:rPr>
            </w:pPr>
          </w:p>
        </w:tc>
      </w:tr>
      <w:tr w:rsidR="009E2785" w14:paraId="71554B34" w14:textId="77777777">
        <w:trPr>
          <w:trHeight w:val="247"/>
        </w:trPr>
        <w:tc>
          <w:tcPr>
            <w:tcW w:w="590" w:type="dxa"/>
          </w:tcPr>
          <w:p w14:paraId="35C3815E" w14:textId="77777777" w:rsidR="009E2785" w:rsidRDefault="007F0044">
            <w:pPr>
              <w:pStyle w:val="TableParagraph"/>
              <w:spacing w:before="67" w:line="160" w:lineRule="exact"/>
              <w:ind w:left="79" w:right="8"/>
              <w:jc w:val="center"/>
              <w:rPr>
                <w:sz w:val="16"/>
              </w:rPr>
            </w:pPr>
            <w:r>
              <w:rPr>
                <w:spacing w:val="-2"/>
                <w:sz w:val="16"/>
              </w:rPr>
              <w:t>20-</w:t>
            </w:r>
            <w:r>
              <w:rPr>
                <w:spacing w:val="-10"/>
                <w:sz w:val="16"/>
              </w:rPr>
              <w:t>2</w:t>
            </w:r>
          </w:p>
        </w:tc>
        <w:tc>
          <w:tcPr>
            <w:tcW w:w="3801" w:type="dxa"/>
          </w:tcPr>
          <w:p w14:paraId="2846C6EC" w14:textId="77777777" w:rsidR="009E2785" w:rsidRDefault="007F0044">
            <w:pPr>
              <w:pStyle w:val="TableParagraph"/>
              <w:spacing w:before="67" w:line="160" w:lineRule="exact"/>
              <w:ind w:left="52"/>
              <w:rPr>
                <w:sz w:val="16"/>
              </w:rPr>
            </w:pPr>
            <w:r>
              <w:rPr>
                <w:sz w:val="16"/>
              </w:rPr>
              <w:t>AAA</w:t>
            </w:r>
            <w:r>
              <w:rPr>
                <w:spacing w:val="5"/>
                <w:sz w:val="16"/>
              </w:rPr>
              <w:t xml:space="preserve"> </w:t>
            </w:r>
            <w:r>
              <w:rPr>
                <w:spacing w:val="-2"/>
                <w:sz w:val="16"/>
              </w:rPr>
              <w:t>Advocacy</w:t>
            </w:r>
          </w:p>
        </w:tc>
        <w:tc>
          <w:tcPr>
            <w:tcW w:w="875" w:type="dxa"/>
            <w:vMerge/>
            <w:tcBorders>
              <w:top w:val="nil"/>
              <w:bottom w:val="single" w:sz="24" w:space="0" w:color="000000"/>
            </w:tcBorders>
            <w:shd w:val="clear" w:color="auto" w:fill="FFFF00"/>
          </w:tcPr>
          <w:p w14:paraId="3E4A020F" w14:textId="77777777" w:rsidR="009E2785" w:rsidRDefault="009E2785">
            <w:pPr>
              <w:rPr>
                <w:sz w:val="2"/>
                <w:szCs w:val="2"/>
              </w:rPr>
            </w:pPr>
          </w:p>
        </w:tc>
        <w:tc>
          <w:tcPr>
            <w:tcW w:w="959" w:type="dxa"/>
            <w:vMerge/>
            <w:tcBorders>
              <w:top w:val="nil"/>
              <w:bottom w:val="single" w:sz="24" w:space="0" w:color="000000"/>
            </w:tcBorders>
            <w:shd w:val="clear" w:color="auto" w:fill="FFFF00"/>
          </w:tcPr>
          <w:p w14:paraId="383DC760" w14:textId="77777777" w:rsidR="009E2785" w:rsidRDefault="009E2785">
            <w:pPr>
              <w:rPr>
                <w:sz w:val="2"/>
                <w:szCs w:val="2"/>
              </w:rPr>
            </w:pPr>
          </w:p>
        </w:tc>
        <w:tc>
          <w:tcPr>
            <w:tcW w:w="976" w:type="dxa"/>
            <w:vMerge/>
            <w:tcBorders>
              <w:top w:val="nil"/>
              <w:bottom w:val="single" w:sz="24" w:space="0" w:color="000000"/>
            </w:tcBorders>
            <w:shd w:val="clear" w:color="auto" w:fill="FFFF00"/>
          </w:tcPr>
          <w:p w14:paraId="3516841E" w14:textId="77777777" w:rsidR="009E2785" w:rsidRDefault="009E2785">
            <w:pPr>
              <w:rPr>
                <w:sz w:val="2"/>
                <w:szCs w:val="2"/>
              </w:rPr>
            </w:pPr>
          </w:p>
        </w:tc>
        <w:tc>
          <w:tcPr>
            <w:tcW w:w="998" w:type="dxa"/>
            <w:vMerge/>
            <w:tcBorders>
              <w:top w:val="nil"/>
              <w:bottom w:val="single" w:sz="24" w:space="0" w:color="000000"/>
              <w:right w:val="single" w:sz="18" w:space="0" w:color="000000"/>
            </w:tcBorders>
            <w:shd w:val="clear" w:color="auto" w:fill="FFFF00"/>
          </w:tcPr>
          <w:p w14:paraId="3BD74F5C" w14:textId="77777777" w:rsidR="009E2785" w:rsidRDefault="009E2785">
            <w:pPr>
              <w:rPr>
                <w:sz w:val="2"/>
                <w:szCs w:val="2"/>
              </w:rPr>
            </w:pPr>
          </w:p>
        </w:tc>
        <w:tc>
          <w:tcPr>
            <w:tcW w:w="952" w:type="dxa"/>
            <w:tcBorders>
              <w:left w:val="single" w:sz="18" w:space="0" w:color="000000"/>
            </w:tcBorders>
          </w:tcPr>
          <w:p w14:paraId="4E0C5BCE" w14:textId="77777777" w:rsidR="009E2785" w:rsidRDefault="007F0044">
            <w:pPr>
              <w:pStyle w:val="TableParagraph"/>
              <w:spacing w:line="170" w:lineRule="exact"/>
              <w:ind w:right="-29"/>
              <w:jc w:val="right"/>
              <w:rPr>
                <w:sz w:val="16"/>
              </w:rPr>
            </w:pPr>
            <w:r>
              <w:rPr>
                <w:spacing w:val="-2"/>
                <w:sz w:val="16"/>
              </w:rPr>
              <w:t>$9,532</w:t>
            </w:r>
          </w:p>
        </w:tc>
        <w:tc>
          <w:tcPr>
            <w:tcW w:w="964" w:type="dxa"/>
          </w:tcPr>
          <w:p w14:paraId="4B2AD071" w14:textId="77777777" w:rsidR="009E2785" w:rsidRDefault="009E2785">
            <w:pPr>
              <w:pStyle w:val="TableParagraph"/>
              <w:rPr>
                <w:rFonts w:ascii="Times New Roman"/>
                <w:sz w:val="16"/>
              </w:rPr>
            </w:pPr>
          </w:p>
        </w:tc>
        <w:tc>
          <w:tcPr>
            <w:tcW w:w="966" w:type="dxa"/>
          </w:tcPr>
          <w:p w14:paraId="448B5A63" w14:textId="77777777" w:rsidR="009E2785" w:rsidRDefault="009E2785">
            <w:pPr>
              <w:pStyle w:val="TableParagraph"/>
              <w:rPr>
                <w:rFonts w:ascii="Times New Roman"/>
                <w:sz w:val="16"/>
              </w:rPr>
            </w:pPr>
          </w:p>
        </w:tc>
        <w:tc>
          <w:tcPr>
            <w:tcW w:w="964" w:type="dxa"/>
          </w:tcPr>
          <w:p w14:paraId="311771EA" w14:textId="77777777" w:rsidR="009E2785" w:rsidRDefault="009E2785">
            <w:pPr>
              <w:pStyle w:val="TableParagraph"/>
              <w:rPr>
                <w:rFonts w:ascii="Times New Roman"/>
                <w:sz w:val="16"/>
              </w:rPr>
            </w:pPr>
          </w:p>
        </w:tc>
        <w:tc>
          <w:tcPr>
            <w:tcW w:w="966" w:type="dxa"/>
          </w:tcPr>
          <w:p w14:paraId="6B79F1B3" w14:textId="77777777" w:rsidR="009E2785" w:rsidRDefault="009E2785">
            <w:pPr>
              <w:pStyle w:val="TableParagraph"/>
              <w:rPr>
                <w:rFonts w:ascii="Times New Roman"/>
                <w:sz w:val="16"/>
              </w:rPr>
            </w:pPr>
          </w:p>
        </w:tc>
        <w:tc>
          <w:tcPr>
            <w:tcW w:w="964" w:type="dxa"/>
          </w:tcPr>
          <w:p w14:paraId="403A5C1C" w14:textId="77777777" w:rsidR="009E2785" w:rsidRDefault="009E2785">
            <w:pPr>
              <w:pStyle w:val="TableParagraph"/>
              <w:rPr>
                <w:rFonts w:ascii="Times New Roman"/>
                <w:sz w:val="16"/>
              </w:rPr>
            </w:pPr>
          </w:p>
        </w:tc>
        <w:tc>
          <w:tcPr>
            <w:tcW w:w="1250" w:type="dxa"/>
            <w:tcBorders>
              <w:right w:val="single" w:sz="18" w:space="0" w:color="000000"/>
            </w:tcBorders>
          </w:tcPr>
          <w:p w14:paraId="19EC7039" w14:textId="77777777" w:rsidR="009E2785" w:rsidRDefault="007F0044">
            <w:pPr>
              <w:pStyle w:val="TableParagraph"/>
              <w:spacing w:line="170" w:lineRule="exact"/>
              <w:ind w:right="-44"/>
              <w:jc w:val="right"/>
              <w:rPr>
                <w:sz w:val="16"/>
              </w:rPr>
            </w:pPr>
            <w:r>
              <w:rPr>
                <w:spacing w:val="-2"/>
                <w:sz w:val="16"/>
              </w:rPr>
              <w:t>$9,532</w:t>
            </w:r>
          </w:p>
        </w:tc>
        <w:tc>
          <w:tcPr>
            <w:tcW w:w="1046" w:type="dxa"/>
            <w:tcBorders>
              <w:left w:val="single" w:sz="18" w:space="0" w:color="000000"/>
            </w:tcBorders>
          </w:tcPr>
          <w:p w14:paraId="1E99EA37" w14:textId="77777777" w:rsidR="009E2785" w:rsidRDefault="009E2785">
            <w:pPr>
              <w:pStyle w:val="TableParagraph"/>
              <w:rPr>
                <w:rFonts w:ascii="Times New Roman"/>
                <w:sz w:val="16"/>
              </w:rPr>
            </w:pPr>
          </w:p>
        </w:tc>
        <w:tc>
          <w:tcPr>
            <w:tcW w:w="967" w:type="dxa"/>
          </w:tcPr>
          <w:p w14:paraId="11BAF99A" w14:textId="77777777" w:rsidR="009E2785" w:rsidRDefault="009E2785">
            <w:pPr>
              <w:pStyle w:val="TableParagraph"/>
              <w:rPr>
                <w:rFonts w:ascii="Times New Roman"/>
                <w:sz w:val="16"/>
              </w:rPr>
            </w:pPr>
          </w:p>
        </w:tc>
        <w:tc>
          <w:tcPr>
            <w:tcW w:w="965" w:type="dxa"/>
          </w:tcPr>
          <w:p w14:paraId="4D065692" w14:textId="77777777" w:rsidR="009E2785" w:rsidRDefault="009E2785">
            <w:pPr>
              <w:pStyle w:val="TableParagraph"/>
              <w:rPr>
                <w:rFonts w:ascii="Times New Roman"/>
                <w:sz w:val="16"/>
              </w:rPr>
            </w:pPr>
          </w:p>
        </w:tc>
        <w:tc>
          <w:tcPr>
            <w:tcW w:w="1183" w:type="dxa"/>
          </w:tcPr>
          <w:p w14:paraId="0733FFC6" w14:textId="77777777" w:rsidR="009E2785" w:rsidRDefault="009E2785">
            <w:pPr>
              <w:pStyle w:val="TableParagraph"/>
              <w:rPr>
                <w:rFonts w:ascii="Times New Roman"/>
                <w:sz w:val="16"/>
              </w:rPr>
            </w:pPr>
          </w:p>
        </w:tc>
        <w:tc>
          <w:tcPr>
            <w:tcW w:w="1291" w:type="dxa"/>
          </w:tcPr>
          <w:p w14:paraId="70E81582" w14:textId="77777777" w:rsidR="009E2785" w:rsidRDefault="007F0044">
            <w:pPr>
              <w:pStyle w:val="TableParagraph"/>
              <w:spacing w:line="174" w:lineRule="exact"/>
              <w:ind w:right="-44"/>
              <w:jc w:val="right"/>
              <w:rPr>
                <w:b/>
                <w:sz w:val="16"/>
              </w:rPr>
            </w:pPr>
            <w:r>
              <w:rPr>
                <w:b/>
                <w:spacing w:val="-2"/>
                <w:sz w:val="16"/>
              </w:rPr>
              <w:t>$9,532</w:t>
            </w:r>
          </w:p>
        </w:tc>
        <w:tc>
          <w:tcPr>
            <w:tcW w:w="1077" w:type="dxa"/>
            <w:tcBorders>
              <w:top w:val="single" w:sz="24" w:space="0" w:color="000000"/>
              <w:bottom w:val="single" w:sz="24" w:space="0" w:color="000000"/>
            </w:tcBorders>
            <w:shd w:val="clear" w:color="auto" w:fill="BFBFBF"/>
          </w:tcPr>
          <w:p w14:paraId="128E207A" w14:textId="77777777" w:rsidR="009E2785" w:rsidRDefault="007F0044">
            <w:pPr>
              <w:pStyle w:val="TableParagraph"/>
              <w:spacing w:line="20" w:lineRule="exact"/>
              <w:ind w:left="25" w:right="-101"/>
              <w:rPr>
                <w:sz w:val="2"/>
              </w:rPr>
            </w:pPr>
            <w:r>
              <w:rPr>
                <w:noProof/>
                <w:sz w:val="2"/>
              </w:rPr>
              <w:drawing>
                <wp:inline distT="0" distB="0" distL="0" distR="0" wp14:anchorId="2CDB7070" wp14:editId="79753F57">
                  <wp:extent cx="694268" cy="5715"/>
                  <wp:effectExtent l="0" t="0" r="0" b="0"/>
                  <wp:docPr id="647" name="image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240.png"/>
                          <pic:cNvPicPr/>
                        </pic:nvPicPr>
                        <pic:blipFill>
                          <a:blip r:embed="rId382" cstate="print"/>
                          <a:stretch>
                            <a:fillRect/>
                          </a:stretch>
                        </pic:blipFill>
                        <pic:spPr>
                          <a:xfrm>
                            <a:off x="0" y="0"/>
                            <a:ext cx="694268" cy="5715"/>
                          </a:xfrm>
                          <a:prstGeom prst="rect">
                            <a:avLst/>
                          </a:prstGeom>
                        </pic:spPr>
                      </pic:pic>
                    </a:graphicData>
                  </a:graphic>
                </wp:inline>
              </w:drawing>
            </w:r>
          </w:p>
        </w:tc>
        <w:tc>
          <w:tcPr>
            <w:tcW w:w="1787" w:type="dxa"/>
            <w:tcBorders>
              <w:right w:val="single" w:sz="12" w:space="0" w:color="000000"/>
            </w:tcBorders>
          </w:tcPr>
          <w:p w14:paraId="7180B2B9" w14:textId="77777777" w:rsidR="009E2785" w:rsidRDefault="009E2785">
            <w:pPr>
              <w:pStyle w:val="TableParagraph"/>
              <w:rPr>
                <w:rFonts w:ascii="Times New Roman"/>
                <w:sz w:val="16"/>
              </w:rPr>
            </w:pPr>
          </w:p>
        </w:tc>
      </w:tr>
      <w:tr w:rsidR="009E2785" w14:paraId="461E1E3C" w14:textId="77777777">
        <w:trPr>
          <w:trHeight w:val="260"/>
        </w:trPr>
        <w:tc>
          <w:tcPr>
            <w:tcW w:w="590" w:type="dxa"/>
            <w:tcBorders>
              <w:bottom w:val="single" w:sz="24" w:space="0" w:color="000000"/>
            </w:tcBorders>
          </w:tcPr>
          <w:p w14:paraId="70330E96" w14:textId="77777777" w:rsidR="009E2785" w:rsidRDefault="007F0044">
            <w:pPr>
              <w:pStyle w:val="TableParagraph"/>
              <w:spacing w:before="64" w:line="176" w:lineRule="exact"/>
              <w:ind w:left="79" w:right="8"/>
              <w:jc w:val="center"/>
              <w:rPr>
                <w:sz w:val="16"/>
              </w:rPr>
            </w:pPr>
            <w:r>
              <w:rPr>
                <w:spacing w:val="-2"/>
                <w:sz w:val="16"/>
              </w:rPr>
              <w:t>20-</w:t>
            </w:r>
            <w:r>
              <w:rPr>
                <w:spacing w:val="-10"/>
                <w:sz w:val="16"/>
              </w:rPr>
              <w:t>3</w:t>
            </w:r>
          </w:p>
        </w:tc>
        <w:tc>
          <w:tcPr>
            <w:tcW w:w="3801" w:type="dxa"/>
            <w:tcBorders>
              <w:bottom w:val="single" w:sz="24" w:space="0" w:color="000000"/>
            </w:tcBorders>
          </w:tcPr>
          <w:p w14:paraId="71C384B4" w14:textId="77777777" w:rsidR="009E2785" w:rsidRDefault="007F0044">
            <w:pPr>
              <w:pStyle w:val="TableParagraph"/>
              <w:spacing w:before="64" w:line="176" w:lineRule="exact"/>
              <w:ind w:left="52"/>
              <w:rPr>
                <w:sz w:val="16"/>
              </w:rPr>
            </w:pPr>
            <w:r>
              <w:rPr>
                <w:sz w:val="16"/>
              </w:rPr>
              <w:t>Program</w:t>
            </w:r>
            <w:r>
              <w:rPr>
                <w:spacing w:val="10"/>
                <w:sz w:val="16"/>
              </w:rPr>
              <w:t xml:space="preserve"> </w:t>
            </w:r>
            <w:r>
              <w:rPr>
                <w:sz w:val="16"/>
              </w:rPr>
              <w:t>Coordination</w:t>
            </w:r>
            <w:r>
              <w:rPr>
                <w:spacing w:val="8"/>
                <w:sz w:val="16"/>
              </w:rPr>
              <w:t xml:space="preserve"> </w:t>
            </w:r>
            <w:r>
              <w:rPr>
                <w:sz w:val="16"/>
              </w:rPr>
              <w:t>&amp;</w:t>
            </w:r>
            <w:r>
              <w:rPr>
                <w:spacing w:val="13"/>
                <w:sz w:val="16"/>
              </w:rPr>
              <w:t xml:space="preserve"> </w:t>
            </w:r>
            <w:r>
              <w:rPr>
                <w:spacing w:val="-2"/>
                <w:sz w:val="16"/>
              </w:rPr>
              <w:t>Development</w:t>
            </w:r>
          </w:p>
        </w:tc>
        <w:tc>
          <w:tcPr>
            <w:tcW w:w="875" w:type="dxa"/>
            <w:vMerge/>
            <w:tcBorders>
              <w:top w:val="nil"/>
              <w:bottom w:val="single" w:sz="24" w:space="0" w:color="000000"/>
            </w:tcBorders>
            <w:shd w:val="clear" w:color="auto" w:fill="FFFF00"/>
          </w:tcPr>
          <w:p w14:paraId="74C6E31A" w14:textId="77777777" w:rsidR="009E2785" w:rsidRDefault="009E2785">
            <w:pPr>
              <w:rPr>
                <w:sz w:val="2"/>
                <w:szCs w:val="2"/>
              </w:rPr>
            </w:pPr>
          </w:p>
        </w:tc>
        <w:tc>
          <w:tcPr>
            <w:tcW w:w="959" w:type="dxa"/>
            <w:vMerge/>
            <w:tcBorders>
              <w:top w:val="nil"/>
              <w:bottom w:val="single" w:sz="24" w:space="0" w:color="000000"/>
            </w:tcBorders>
            <w:shd w:val="clear" w:color="auto" w:fill="FFFF00"/>
          </w:tcPr>
          <w:p w14:paraId="0D034413" w14:textId="77777777" w:rsidR="009E2785" w:rsidRDefault="009E2785">
            <w:pPr>
              <w:rPr>
                <w:sz w:val="2"/>
                <w:szCs w:val="2"/>
              </w:rPr>
            </w:pPr>
          </w:p>
        </w:tc>
        <w:tc>
          <w:tcPr>
            <w:tcW w:w="976" w:type="dxa"/>
            <w:vMerge/>
            <w:tcBorders>
              <w:top w:val="nil"/>
              <w:bottom w:val="single" w:sz="24" w:space="0" w:color="000000"/>
            </w:tcBorders>
            <w:shd w:val="clear" w:color="auto" w:fill="FFFF00"/>
          </w:tcPr>
          <w:p w14:paraId="51574878" w14:textId="77777777" w:rsidR="009E2785" w:rsidRDefault="009E2785">
            <w:pPr>
              <w:rPr>
                <w:sz w:val="2"/>
                <w:szCs w:val="2"/>
              </w:rPr>
            </w:pPr>
          </w:p>
        </w:tc>
        <w:tc>
          <w:tcPr>
            <w:tcW w:w="998" w:type="dxa"/>
            <w:vMerge/>
            <w:tcBorders>
              <w:top w:val="nil"/>
              <w:bottom w:val="single" w:sz="24" w:space="0" w:color="000000"/>
              <w:right w:val="single" w:sz="18" w:space="0" w:color="000000"/>
            </w:tcBorders>
            <w:shd w:val="clear" w:color="auto" w:fill="FFFF00"/>
          </w:tcPr>
          <w:p w14:paraId="1C840CF2" w14:textId="77777777" w:rsidR="009E2785" w:rsidRDefault="009E2785">
            <w:pPr>
              <w:rPr>
                <w:sz w:val="2"/>
                <w:szCs w:val="2"/>
              </w:rPr>
            </w:pPr>
          </w:p>
        </w:tc>
        <w:tc>
          <w:tcPr>
            <w:tcW w:w="952" w:type="dxa"/>
            <w:tcBorders>
              <w:left w:val="single" w:sz="18" w:space="0" w:color="000000"/>
              <w:bottom w:val="single" w:sz="24" w:space="0" w:color="000000"/>
            </w:tcBorders>
          </w:tcPr>
          <w:p w14:paraId="10F1623B" w14:textId="77777777" w:rsidR="009E2785" w:rsidRDefault="009E2785">
            <w:pPr>
              <w:pStyle w:val="TableParagraph"/>
              <w:rPr>
                <w:rFonts w:ascii="Times New Roman"/>
                <w:sz w:val="16"/>
              </w:rPr>
            </w:pPr>
          </w:p>
        </w:tc>
        <w:tc>
          <w:tcPr>
            <w:tcW w:w="964" w:type="dxa"/>
            <w:tcBorders>
              <w:bottom w:val="single" w:sz="24" w:space="0" w:color="000000"/>
            </w:tcBorders>
          </w:tcPr>
          <w:p w14:paraId="17521B65" w14:textId="77777777" w:rsidR="009E2785" w:rsidRDefault="009E2785">
            <w:pPr>
              <w:pStyle w:val="TableParagraph"/>
              <w:rPr>
                <w:rFonts w:ascii="Times New Roman"/>
                <w:sz w:val="16"/>
              </w:rPr>
            </w:pPr>
          </w:p>
        </w:tc>
        <w:tc>
          <w:tcPr>
            <w:tcW w:w="966" w:type="dxa"/>
            <w:tcBorders>
              <w:bottom w:val="single" w:sz="24" w:space="0" w:color="000000"/>
            </w:tcBorders>
          </w:tcPr>
          <w:p w14:paraId="43F1C0BE" w14:textId="77777777" w:rsidR="009E2785" w:rsidRDefault="009E2785">
            <w:pPr>
              <w:pStyle w:val="TableParagraph"/>
              <w:rPr>
                <w:rFonts w:ascii="Times New Roman"/>
                <w:sz w:val="16"/>
              </w:rPr>
            </w:pPr>
          </w:p>
        </w:tc>
        <w:tc>
          <w:tcPr>
            <w:tcW w:w="964" w:type="dxa"/>
            <w:tcBorders>
              <w:bottom w:val="single" w:sz="24" w:space="0" w:color="000000"/>
            </w:tcBorders>
          </w:tcPr>
          <w:p w14:paraId="2C7C04B4" w14:textId="77777777" w:rsidR="009E2785" w:rsidRDefault="009E2785">
            <w:pPr>
              <w:pStyle w:val="TableParagraph"/>
              <w:rPr>
                <w:rFonts w:ascii="Times New Roman"/>
                <w:sz w:val="16"/>
              </w:rPr>
            </w:pPr>
          </w:p>
        </w:tc>
        <w:tc>
          <w:tcPr>
            <w:tcW w:w="966" w:type="dxa"/>
            <w:tcBorders>
              <w:bottom w:val="single" w:sz="24" w:space="0" w:color="000000"/>
            </w:tcBorders>
          </w:tcPr>
          <w:p w14:paraId="2CCD3267" w14:textId="77777777" w:rsidR="009E2785" w:rsidRDefault="009E2785">
            <w:pPr>
              <w:pStyle w:val="TableParagraph"/>
              <w:rPr>
                <w:rFonts w:ascii="Times New Roman"/>
                <w:sz w:val="16"/>
              </w:rPr>
            </w:pPr>
          </w:p>
        </w:tc>
        <w:tc>
          <w:tcPr>
            <w:tcW w:w="964" w:type="dxa"/>
            <w:tcBorders>
              <w:bottom w:val="single" w:sz="24" w:space="0" w:color="000000"/>
            </w:tcBorders>
          </w:tcPr>
          <w:p w14:paraId="5713580F" w14:textId="77777777" w:rsidR="009E2785" w:rsidRDefault="009E2785">
            <w:pPr>
              <w:pStyle w:val="TableParagraph"/>
              <w:rPr>
                <w:rFonts w:ascii="Times New Roman"/>
                <w:sz w:val="16"/>
              </w:rPr>
            </w:pPr>
          </w:p>
        </w:tc>
        <w:tc>
          <w:tcPr>
            <w:tcW w:w="1250" w:type="dxa"/>
            <w:tcBorders>
              <w:bottom w:val="single" w:sz="24" w:space="0" w:color="000000"/>
              <w:right w:val="single" w:sz="18" w:space="0" w:color="000000"/>
            </w:tcBorders>
          </w:tcPr>
          <w:p w14:paraId="1C260B99" w14:textId="77777777" w:rsidR="009E2785" w:rsidRDefault="007F0044">
            <w:pPr>
              <w:pStyle w:val="TableParagraph"/>
              <w:spacing w:line="170" w:lineRule="exact"/>
              <w:ind w:right="-44"/>
              <w:jc w:val="right"/>
              <w:rPr>
                <w:sz w:val="16"/>
              </w:rPr>
            </w:pPr>
            <w:r>
              <w:rPr>
                <w:spacing w:val="-5"/>
                <w:sz w:val="16"/>
              </w:rPr>
              <w:t>$0</w:t>
            </w:r>
          </w:p>
        </w:tc>
        <w:tc>
          <w:tcPr>
            <w:tcW w:w="1046" w:type="dxa"/>
            <w:tcBorders>
              <w:left w:val="single" w:sz="18" w:space="0" w:color="000000"/>
              <w:bottom w:val="single" w:sz="24" w:space="0" w:color="000000"/>
            </w:tcBorders>
          </w:tcPr>
          <w:p w14:paraId="7A979F61" w14:textId="77777777" w:rsidR="009E2785" w:rsidRDefault="009E2785">
            <w:pPr>
              <w:pStyle w:val="TableParagraph"/>
              <w:rPr>
                <w:rFonts w:ascii="Times New Roman"/>
                <w:sz w:val="16"/>
              </w:rPr>
            </w:pPr>
          </w:p>
        </w:tc>
        <w:tc>
          <w:tcPr>
            <w:tcW w:w="967" w:type="dxa"/>
            <w:tcBorders>
              <w:bottom w:val="single" w:sz="24" w:space="0" w:color="000000"/>
            </w:tcBorders>
          </w:tcPr>
          <w:p w14:paraId="25CA5249" w14:textId="77777777" w:rsidR="009E2785" w:rsidRDefault="009E2785">
            <w:pPr>
              <w:pStyle w:val="TableParagraph"/>
              <w:rPr>
                <w:rFonts w:ascii="Times New Roman"/>
                <w:sz w:val="16"/>
              </w:rPr>
            </w:pPr>
          </w:p>
        </w:tc>
        <w:tc>
          <w:tcPr>
            <w:tcW w:w="965" w:type="dxa"/>
            <w:tcBorders>
              <w:bottom w:val="single" w:sz="24" w:space="0" w:color="000000"/>
            </w:tcBorders>
          </w:tcPr>
          <w:p w14:paraId="5DC392B5" w14:textId="77777777" w:rsidR="009E2785" w:rsidRDefault="009E2785">
            <w:pPr>
              <w:pStyle w:val="TableParagraph"/>
              <w:rPr>
                <w:rFonts w:ascii="Times New Roman"/>
                <w:sz w:val="16"/>
              </w:rPr>
            </w:pPr>
          </w:p>
        </w:tc>
        <w:tc>
          <w:tcPr>
            <w:tcW w:w="1183" w:type="dxa"/>
            <w:tcBorders>
              <w:bottom w:val="single" w:sz="24" w:space="0" w:color="000000"/>
            </w:tcBorders>
          </w:tcPr>
          <w:p w14:paraId="32E021F1" w14:textId="77777777" w:rsidR="009E2785" w:rsidRDefault="009E2785">
            <w:pPr>
              <w:pStyle w:val="TableParagraph"/>
              <w:rPr>
                <w:rFonts w:ascii="Times New Roman"/>
                <w:sz w:val="16"/>
              </w:rPr>
            </w:pPr>
          </w:p>
        </w:tc>
        <w:tc>
          <w:tcPr>
            <w:tcW w:w="1291" w:type="dxa"/>
            <w:tcBorders>
              <w:bottom w:val="single" w:sz="24" w:space="0" w:color="000000"/>
            </w:tcBorders>
          </w:tcPr>
          <w:p w14:paraId="5B82DB83" w14:textId="77777777" w:rsidR="009E2785" w:rsidRDefault="007F0044">
            <w:pPr>
              <w:pStyle w:val="TableParagraph"/>
              <w:spacing w:line="174" w:lineRule="exact"/>
              <w:ind w:right="-44"/>
              <w:jc w:val="right"/>
              <w:rPr>
                <w:b/>
                <w:sz w:val="16"/>
              </w:rPr>
            </w:pPr>
            <w:r>
              <w:rPr>
                <w:b/>
                <w:spacing w:val="-5"/>
                <w:sz w:val="16"/>
              </w:rPr>
              <w:t>$0</w:t>
            </w:r>
          </w:p>
        </w:tc>
        <w:tc>
          <w:tcPr>
            <w:tcW w:w="1077" w:type="dxa"/>
            <w:tcBorders>
              <w:top w:val="single" w:sz="24" w:space="0" w:color="000000"/>
              <w:bottom w:val="single" w:sz="24" w:space="0" w:color="000000"/>
            </w:tcBorders>
            <w:shd w:val="clear" w:color="auto" w:fill="BFBFBF"/>
          </w:tcPr>
          <w:p w14:paraId="462C1CF0" w14:textId="77777777" w:rsidR="009E2785" w:rsidRDefault="007F0044">
            <w:pPr>
              <w:pStyle w:val="TableParagraph"/>
              <w:spacing w:line="20" w:lineRule="exact"/>
              <w:ind w:left="25" w:right="-101"/>
              <w:rPr>
                <w:sz w:val="2"/>
              </w:rPr>
            </w:pPr>
            <w:r>
              <w:rPr>
                <w:noProof/>
                <w:sz w:val="2"/>
              </w:rPr>
              <w:drawing>
                <wp:inline distT="0" distB="0" distL="0" distR="0" wp14:anchorId="220BF7D3" wp14:editId="402F2003">
                  <wp:extent cx="694286" cy="5715"/>
                  <wp:effectExtent l="0" t="0" r="0" b="0"/>
                  <wp:docPr id="649"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241.png"/>
                          <pic:cNvPicPr/>
                        </pic:nvPicPr>
                        <pic:blipFill>
                          <a:blip r:embed="rId383" cstate="print"/>
                          <a:stretch>
                            <a:fillRect/>
                          </a:stretch>
                        </pic:blipFill>
                        <pic:spPr>
                          <a:xfrm>
                            <a:off x="0" y="0"/>
                            <a:ext cx="694286" cy="5715"/>
                          </a:xfrm>
                          <a:prstGeom prst="rect">
                            <a:avLst/>
                          </a:prstGeom>
                        </pic:spPr>
                      </pic:pic>
                    </a:graphicData>
                  </a:graphic>
                </wp:inline>
              </w:drawing>
            </w:r>
          </w:p>
        </w:tc>
        <w:tc>
          <w:tcPr>
            <w:tcW w:w="1787" w:type="dxa"/>
            <w:tcBorders>
              <w:bottom w:val="single" w:sz="24" w:space="0" w:color="000000"/>
              <w:right w:val="single" w:sz="12" w:space="0" w:color="000000"/>
            </w:tcBorders>
          </w:tcPr>
          <w:p w14:paraId="255EEFB1" w14:textId="77777777" w:rsidR="009E2785" w:rsidRDefault="009E2785">
            <w:pPr>
              <w:pStyle w:val="TableParagraph"/>
              <w:rPr>
                <w:rFonts w:ascii="Times New Roman"/>
                <w:sz w:val="16"/>
              </w:rPr>
            </w:pPr>
          </w:p>
        </w:tc>
      </w:tr>
      <w:tr w:rsidR="009E2785" w14:paraId="68BD9583" w14:textId="77777777">
        <w:trPr>
          <w:trHeight w:val="253"/>
        </w:trPr>
        <w:tc>
          <w:tcPr>
            <w:tcW w:w="8199" w:type="dxa"/>
            <w:gridSpan w:val="6"/>
            <w:tcBorders>
              <w:top w:val="single" w:sz="24" w:space="0" w:color="000000"/>
              <w:left w:val="nil"/>
              <w:right w:val="single" w:sz="18" w:space="0" w:color="000000"/>
            </w:tcBorders>
            <w:shd w:val="clear" w:color="auto" w:fill="FFFF00"/>
          </w:tcPr>
          <w:p w14:paraId="0C7AC1D6" w14:textId="77777777" w:rsidR="009E2785" w:rsidRDefault="007F0044">
            <w:pPr>
              <w:pStyle w:val="TableParagraph"/>
              <w:spacing w:before="44"/>
              <w:ind w:left="37"/>
              <w:rPr>
                <w:b/>
                <w:sz w:val="16"/>
              </w:rPr>
            </w:pPr>
            <w:r>
              <w:rPr>
                <w:b/>
                <w:sz w:val="16"/>
              </w:rPr>
              <w:t>ACCESS</w:t>
            </w:r>
            <w:r>
              <w:rPr>
                <w:b/>
                <w:spacing w:val="1"/>
                <w:sz w:val="16"/>
              </w:rPr>
              <w:t xml:space="preserve"> </w:t>
            </w:r>
            <w:r>
              <w:rPr>
                <w:b/>
                <w:sz w:val="16"/>
              </w:rPr>
              <w:t>SERVICES</w:t>
            </w:r>
            <w:r>
              <w:rPr>
                <w:b/>
                <w:spacing w:val="1"/>
                <w:sz w:val="16"/>
              </w:rPr>
              <w:t xml:space="preserve"> </w:t>
            </w:r>
            <w:r>
              <w:rPr>
                <w:b/>
                <w:spacing w:val="-10"/>
                <w:sz w:val="16"/>
              </w:rPr>
              <w:t>-</w:t>
            </w:r>
          </w:p>
        </w:tc>
        <w:tc>
          <w:tcPr>
            <w:tcW w:w="952" w:type="dxa"/>
            <w:tcBorders>
              <w:top w:val="single" w:sz="24" w:space="0" w:color="000000"/>
              <w:left w:val="single" w:sz="18" w:space="0" w:color="000000"/>
              <w:bottom w:val="single" w:sz="18" w:space="0" w:color="000000"/>
            </w:tcBorders>
            <w:shd w:val="clear" w:color="auto" w:fill="BFBFBF"/>
          </w:tcPr>
          <w:p w14:paraId="5C6AE0A5" w14:textId="77777777" w:rsidR="009E2785" w:rsidRDefault="007F0044">
            <w:pPr>
              <w:pStyle w:val="TableParagraph"/>
              <w:spacing w:line="159" w:lineRule="exact"/>
              <w:ind w:right="-29"/>
              <w:jc w:val="right"/>
              <w:rPr>
                <w:b/>
                <w:sz w:val="16"/>
              </w:rPr>
            </w:pPr>
            <w:r>
              <w:rPr>
                <w:b/>
                <w:spacing w:val="-2"/>
                <w:sz w:val="16"/>
              </w:rPr>
              <w:t>$162,740</w:t>
            </w:r>
          </w:p>
        </w:tc>
        <w:tc>
          <w:tcPr>
            <w:tcW w:w="964" w:type="dxa"/>
            <w:tcBorders>
              <w:top w:val="single" w:sz="24" w:space="0" w:color="000000"/>
              <w:bottom w:val="single" w:sz="18" w:space="0" w:color="000000"/>
            </w:tcBorders>
            <w:shd w:val="clear" w:color="auto" w:fill="BFBFBF"/>
          </w:tcPr>
          <w:p w14:paraId="0B38F2BC" w14:textId="77777777" w:rsidR="009E2785" w:rsidRDefault="007F0044">
            <w:pPr>
              <w:pStyle w:val="TableParagraph"/>
              <w:spacing w:line="159" w:lineRule="exact"/>
              <w:ind w:right="-29"/>
              <w:jc w:val="right"/>
              <w:rPr>
                <w:b/>
                <w:sz w:val="16"/>
              </w:rPr>
            </w:pPr>
            <w:r>
              <w:rPr>
                <w:b/>
                <w:spacing w:val="-5"/>
                <w:sz w:val="16"/>
              </w:rPr>
              <w:t>$0</w:t>
            </w:r>
          </w:p>
        </w:tc>
        <w:tc>
          <w:tcPr>
            <w:tcW w:w="966" w:type="dxa"/>
            <w:tcBorders>
              <w:top w:val="single" w:sz="24" w:space="0" w:color="000000"/>
              <w:bottom w:val="single" w:sz="18" w:space="0" w:color="000000"/>
            </w:tcBorders>
            <w:shd w:val="clear" w:color="auto" w:fill="BFBFBF"/>
          </w:tcPr>
          <w:p w14:paraId="22C4D324" w14:textId="77777777" w:rsidR="009E2785" w:rsidRDefault="007F0044">
            <w:pPr>
              <w:pStyle w:val="TableParagraph"/>
              <w:spacing w:line="159" w:lineRule="exact"/>
              <w:ind w:right="-29"/>
              <w:jc w:val="right"/>
              <w:rPr>
                <w:b/>
                <w:sz w:val="16"/>
              </w:rPr>
            </w:pPr>
            <w:r>
              <w:rPr>
                <w:b/>
                <w:spacing w:val="-5"/>
                <w:sz w:val="16"/>
              </w:rPr>
              <w:t>$0</w:t>
            </w:r>
          </w:p>
        </w:tc>
        <w:tc>
          <w:tcPr>
            <w:tcW w:w="964" w:type="dxa"/>
            <w:tcBorders>
              <w:top w:val="single" w:sz="24" w:space="0" w:color="000000"/>
              <w:bottom w:val="single" w:sz="18" w:space="0" w:color="000000"/>
            </w:tcBorders>
            <w:shd w:val="clear" w:color="auto" w:fill="BFBFBF"/>
          </w:tcPr>
          <w:p w14:paraId="73E4D26F" w14:textId="77777777" w:rsidR="009E2785" w:rsidRDefault="007F0044">
            <w:pPr>
              <w:pStyle w:val="TableParagraph"/>
              <w:spacing w:line="159" w:lineRule="exact"/>
              <w:ind w:right="-29"/>
              <w:jc w:val="right"/>
              <w:rPr>
                <w:b/>
                <w:sz w:val="16"/>
              </w:rPr>
            </w:pPr>
            <w:r>
              <w:rPr>
                <w:b/>
                <w:spacing w:val="-5"/>
                <w:sz w:val="16"/>
              </w:rPr>
              <w:t>$0</w:t>
            </w:r>
          </w:p>
        </w:tc>
        <w:tc>
          <w:tcPr>
            <w:tcW w:w="966" w:type="dxa"/>
            <w:tcBorders>
              <w:top w:val="single" w:sz="24" w:space="0" w:color="000000"/>
              <w:bottom w:val="single" w:sz="18" w:space="0" w:color="000000"/>
            </w:tcBorders>
            <w:shd w:val="clear" w:color="auto" w:fill="BFBFBF"/>
          </w:tcPr>
          <w:p w14:paraId="2C69DBAB" w14:textId="77777777" w:rsidR="009E2785" w:rsidRDefault="007F0044">
            <w:pPr>
              <w:pStyle w:val="TableParagraph"/>
              <w:spacing w:line="159" w:lineRule="exact"/>
              <w:ind w:right="-29"/>
              <w:jc w:val="right"/>
              <w:rPr>
                <w:b/>
                <w:sz w:val="16"/>
              </w:rPr>
            </w:pPr>
            <w:r>
              <w:rPr>
                <w:b/>
                <w:spacing w:val="-5"/>
                <w:sz w:val="16"/>
              </w:rPr>
              <w:t>$0</w:t>
            </w:r>
          </w:p>
        </w:tc>
        <w:tc>
          <w:tcPr>
            <w:tcW w:w="964" w:type="dxa"/>
            <w:tcBorders>
              <w:top w:val="single" w:sz="24" w:space="0" w:color="000000"/>
              <w:bottom w:val="single" w:sz="18" w:space="0" w:color="000000"/>
            </w:tcBorders>
            <w:shd w:val="clear" w:color="auto" w:fill="BFBFBF"/>
          </w:tcPr>
          <w:p w14:paraId="741D05F6" w14:textId="77777777" w:rsidR="009E2785" w:rsidRDefault="007F0044">
            <w:pPr>
              <w:pStyle w:val="TableParagraph"/>
              <w:spacing w:line="159" w:lineRule="exact"/>
              <w:ind w:right="-29"/>
              <w:jc w:val="right"/>
              <w:rPr>
                <w:b/>
                <w:sz w:val="16"/>
              </w:rPr>
            </w:pPr>
            <w:r>
              <w:rPr>
                <w:b/>
                <w:spacing w:val="-2"/>
                <w:sz w:val="16"/>
              </w:rPr>
              <w:t>$2,750</w:t>
            </w:r>
          </w:p>
        </w:tc>
        <w:tc>
          <w:tcPr>
            <w:tcW w:w="1250" w:type="dxa"/>
            <w:tcBorders>
              <w:top w:val="single" w:sz="24" w:space="0" w:color="000000"/>
              <w:bottom w:val="single" w:sz="18" w:space="0" w:color="000000"/>
              <w:right w:val="single" w:sz="18" w:space="0" w:color="000000"/>
            </w:tcBorders>
            <w:shd w:val="clear" w:color="auto" w:fill="BFBFBF"/>
          </w:tcPr>
          <w:p w14:paraId="187A9C37" w14:textId="77777777" w:rsidR="009E2785" w:rsidRDefault="007F0044">
            <w:pPr>
              <w:pStyle w:val="TableParagraph"/>
              <w:spacing w:line="159" w:lineRule="exact"/>
              <w:ind w:right="-44"/>
              <w:jc w:val="right"/>
              <w:rPr>
                <w:b/>
                <w:sz w:val="16"/>
              </w:rPr>
            </w:pPr>
            <w:r>
              <w:rPr>
                <w:b/>
                <w:spacing w:val="-2"/>
                <w:sz w:val="16"/>
              </w:rPr>
              <w:t>$165,490</w:t>
            </w:r>
          </w:p>
        </w:tc>
        <w:tc>
          <w:tcPr>
            <w:tcW w:w="1046" w:type="dxa"/>
            <w:tcBorders>
              <w:top w:val="single" w:sz="24" w:space="0" w:color="000000"/>
              <w:left w:val="single" w:sz="18" w:space="0" w:color="000000"/>
              <w:bottom w:val="single" w:sz="18" w:space="0" w:color="000000"/>
            </w:tcBorders>
            <w:shd w:val="clear" w:color="auto" w:fill="BFBFBF"/>
          </w:tcPr>
          <w:p w14:paraId="32C7A88C" w14:textId="77777777" w:rsidR="009E2785" w:rsidRDefault="007F0044">
            <w:pPr>
              <w:pStyle w:val="TableParagraph"/>
              <w:spacing w:line="159" w:lineRule="exact"/>
              <w:ind w:right="-44"/>
              <w:jc w:val="right"/>
              <w:rPr>
                <w:b/>
                <w:sz w:val="16"/>
              </w:rPr>
            </w:pPr>
            <w:r>
              <w:rPr>
                <w:b/>
                <w:spacing w:val="-5"/>
                <w:sz w:val="16"/>
              </w:rPr>
              <w:t>$0</w:t>
            </w:r>
          </w:p>
        </w:tc>
        <w:tc>
          <w:tcPr>
            <w:tcW w:w="967" w:type="dxa"/>
            <w:tcBorders>
              <w:top w:val="single" w:sz="24" w:space="0" w:color="000000"/>
              <w:bottom w:val="single" w:sz="18" w:space="0" w:color="000000"/>
            </w:tcBorders>
            <w:shd w:val="clear" w:color="auto" w:fill="BFBFBF"/>
          </w:tcPr>
          <w:p w14:paraId="3099D009" w14:textId="77777777" w:rsidR="009E2785" w:rsidRDefault="007F0044">
            <w:pPr>
              <w:pStyle w:val="TableParagraph"/>
              <w:spacing w:line="159" w:lineRule="exact"/>
              <w:ind w:right="-44"/>
              <w:jc w:val="right"/>
              <w:rPr>
                <w:b/>
                <w:sz w:val="16"/>
              </w:rPr>
            </w:pPr>
            <w:r>
              <w:rPr>
                <w:b/>
                <w:spacing w:val="-2"/>
                <w:sz w:val="16"/>
              </w:rPr>
              <w:t>$323,829</w:t>
            </w:r>
          </w:p>
        </w:tc>
        <w:tc>
          <w:tcPr>
            <w:tcW w:w="965" w:type="dxa"/>
            <w:tcBorders>
              <w:top w:val="single" w:sz="24" w:space="0" w:color="000000"/>
              <w:bottom w:val="single" w:sz="18" w:space="0" w:color="000000"/>
            </w:tcBorders>
            <w:shd w:val="clear" w:color="auto" w:fill="BFBFBF"/>
          </w:tcPr>
          <w:p w14:paraId="17CEC68F" w14:textId="77777777" w:rsidR="009E2785" w:rsidRDefault="007F0044">
            <w:pPr>
              <w:pStyle w:val="TableParagraph"/>
              <w:spacing w:line="159" w:lineRule="exact"/>
              <w:ind w:right="-44"/>
              <w:jc w:val="right"/>
              <w:rPr>
                <w:b/>
                <w:sz w:val="16"/>
              </w:rPr>
            </w:pPr>
            <w:r>
              <w:rPr>
                <w:b/>
                <w:spacing w:val="-5"/>
                <w:sz w:val="16"/>
              </w:rPr>
              <w:t>$0</w:t>
            </w:r>
          </w:p>
        </w:tc>
        <w:tc>
          <w:tcPr>
            <w:tcW w:w="1183" w:type="dxa"/>
            <w:tcBorders>
              <w:top w:val="single" w:sz="24" w:space="0" w:color="000000"/>
              <w:bottom w:val="single" w:sz="18" w:space="0" w:color="000000"/>
            </w:tcBorders>
            <w:shd w:val="clear" w:color="auto" w:fill="BFBFBF"/>
          </w:tcPr>
          <w:p w14:paraId="72A414E4" w14:textId="77777777" w:rsidR="009E2785" w:rsidRDefault="007F0044">
            <w:pPr>
              <w:pStyle w:val="TableParagraph"/>
              <w:spacing w:line="159" w:lineRule="exact"/>
              <w:ind w:right="-44"/>
              <w:jc w:val="right"/>
              <w:rPr>
                <w:b/>
                <w:sz w:val="16"/>
              </w:rPr>
            </w:pPr>
            <w:r>
              <w:rPr>
                <w:b/>
                <w:spacing w:val="-2"/>
                <w:sz w:val="16"/>
              </w:rPr>
              <w:t>$15,000</w:t>
            </w:r>
          </w:p>
        </w:tc>
        <w:tc>
          <w:tcPr>
            <w:tcW w:w="1291" w:type="dxa"/>
            <w:tcBorders>
              <w:top w:val="single" w:sz="24" w:space="0" w:color="000000"/>
              <w:bottom w:val="single" w:sz="18" w:space="0" w:color="000000"/>
            </w:tcBorders>
            <w:shd w:val="clear" w:color="auto" w:fill="FFFF00"/>
          </w:tcPr>
          <w:p w14:paraId="1BC270D5" w14:textId="77777777" w:rsidR="009E2785" w:rsidRDefault="007F0044">
            <w:pPr>
              <w:pStyle w:val="TableParagraph"/>
              <w:spacing w:line="159" w:lineRule="exact"/>
              <w:ind w:right="-44"/>
              <w:jc w:val="right"/>
              <w:rPr>
                <w:b/>
                <w:sz w:val="16"/>
              </w:rPr>
            </w:pPr>
            <w:r>
              <w:rPr>
                <w:b/>
                <w:spacing w:val="-2"/>
                <w:sz w:val="16"/>
              </w:rPr>
              <w:t>$504,319</w:t>
            </w:r>
          </w:p>
        </w:tc>
        <w:tc>
          <w:tcPr>
            <w:tcW w:w="1077" w:type="dxa"/>
            <w:tcBorders>
              <w:top w:val="single" w:sz="24" w:space="0" w:color="000000"/>
            </w:tcBorders>
            <w:shd w:val="clear" w:color="auto" w:fill="BFBFBF"/>
          </w:tcPr>
          <w:p w14:paraId="0D6F548D" w14:textId="77777777" w:rsidR="009E2785" w:rsidRDefault="009E2785">
            <w:pPr>
              <w:pStyle w:val="TableParagraph"/>
              <w:rPr>
                <w:rFonts w:ascii="Times New Roman"/>
                <w:sz w:val="16"/>
              </w:rPr>
            </w:pPr>
          </w:p>
        </w:tc>
        <w:tc>
          <w:tcPr>
            <w:tcW w:w="1787" w:type="dxa"/>
            <w:tcBorders>
              <w:top w:val="single" w:sz="24" w:space="0" w:color="000000"/>
              <w:right w:val="single" w:sz="12" w:space="0" w:color="000000"/>
            </w:tcBorders>
            <w:shd w:val="clear" w:color="auto" w:fill="BFBFBF"/>
          </w:tcPr>
          <w:p w14:paraId="030B6F68" w14:textId="77777777" w:rsidR="009E2785" w:rsidRDefault="009E2785">
            <w:pPr>
              <w:pStyle w:val="TableParagraph"/>
              <w:rPr>
                <w:rFonts w:ascii="Times New Roman"/>
                <w:sz w:val="16"/>
              </w:rPr>
            </w:pPr>
          </w:p>
        </w:tc>
      </w:tr>
      <w:tr w:rsidR="009E2785" w14:paraId="3A72B773" w14:textId="77777777">
        <w:trPr>
          <w:trHeight w:val="279"/>
        </w:trPr>
        <w:tc>
          <w:tcPr>
            <w:tcW w:w="590" w:type="dxa"/>
          </w:tcPr>
          <w:p w14:paraId="4C1DAD4A" w14:textId="77777777" w:rsidR="009E2785" w:rsidRDefault="007F0044">
            <w:pPr>
              <w:pStyle w:val="TableParagraph"/>
              <w:spacing w:before="67"/>
              <w:ind w:left="71"/>
              <w:jc w:val="center"/>
              <w:rPr>
                <w:sz w:val="16"/>
              </w:rPr>
            </w:pPr>
            <w:r>
              <w:rPr>
                <w:w w:val="101"/>
                <w:sz w:val="16"/>
              </w:rPr>
              <w:t>6</w:t>
            </w:r>
          </w:p>
        </w:tc>
        <w:tc>
          <w:tcPr>
            <w:tcW w:w="3801" w:type="dxa"/>
          </w:tcPr>
          <w:p w14:paraId="298DD38A" w14:textId="77777777" w:rsidR="009E2785" w:rsidRDefault="007F0044">
            <w:pPr>
              <w:pStyle w:val="TableParagraph"/>
              <w:spacing w:before="67"/>
              <w:ind w:left="50"/>
              <w:rPr>
                <w:sz w:val="16"/>
              </w:rPr>
            </w:pPr>
            <w:r>
              <w:rPr>
                <w:sz w:val="16"/>
              </w:rPr>
              <w:t>Case</w:t>
            </w:r>
            <w:r>
              <w:rPr>
                <w:spacing w:val="12"/>
                <w:sz w:val="16"/>
              </w:rPr>
              <w:t xml:space="preserve"> </w:t>
            </w:r>
            <w:r>
              <w:rPr>
                <w:spacing w:val="-2"/>
                <w:sz w:val="16"/>
              </w:rPr>
              <w:t>Management</w:t>
            </w:r>
          </w:p>
        </w:tc>
        <w:tc>
          <w:tcPr>
            <w:tcW w:w="875" w:type="dxa"/>
          </w:tcPr>
          <w:p w14:paraId="40F91EF0" w14:textId="77777777" w:rsidR="009E2785" w:rsidRDefault="007F0044">
            <w:pPr>
              <w:pStyle w:val="TableParagraph"/>
              <w:spacing w:before="67"/>
              <w:ind w:left="46"/>
              <w:rPr>
                <w:sz w:val="16"/>
              </w:rPr>
            </w:pPr>
            <w:r>
              <w:rPr>
                <w:w w:val="101"/>
                <w:sz w:val="16"/>
              </w:rPr>
              <w:t>D</w:t>
            </w:r>
          </w:p>
        </w:tc>
        <w:tc>
          <w:tcPr>
            <w:tcW w:w="959" w:type="dxa"/>
          </w:tcPr>
          <w:p w14:paraId="3024B3CE" w14:textId="77777777" w:rsidR="009E2785" w:rsidRDefault="007F0044">
            <w:pPr>
              <w:pStyle w:val="TableParagraph"/>
              <w:spacing w:line="180" w:lineRule="exact"/>
              <w:ind w:left="16"/>
              <w:rPr>
                <w:rFonts w:ascii="Times New Roman"/>
                <w:sz w:val="16"/>
              </w:rPr>
            </w:pPr>
            <w:r>
              <w:rPr>
                <w:rFonts w:ascii="Times New Roman"/>
                <w:spacing w:val="-4"/>
                <w:sz w:val="16"/>
              </w:rPr>
              <w:t>3041</w:t>
            </w:r>
          </w:p>
        </w:tc>
        <w:tc>
          <w:tcPr>
            <w:tcW w:w="976" w:type="dxa"/>
          </w:tcPr>
          <w:p w14:paraId="0B12BEC8" w14:textId="77777777" w:rsidR="009E2785" w:rsidRDefault="007F0044">
            <w:pPr>
              <w:pStyle w:val="TableParagraph"/>
              <w:spacing w:before="67"/>
              <w:ind w:left="53"/>
              <w:rPr>
                <w:rFonts w:ascii="Arial Narrow"/>
                <w:sz w:val="16"/>
              </w:rPr>
            </w:pPr>
            <w:r>
              <w:rPr>
                <w:rFonts w:ascii="Arial Narrow"/>
                <w:sz w:val="16"/>
              </w:rPr>
              <w:t>1</w:t>
            </w:r>
            <w:r>
              <w:rPr>
                <w:rFonts w:ascii="Arial Narrow"/>
                <w:spacing w:val="3"/>
                <w:sz w:val="16"/>
              </w:rPr>
              <w:t xml:space="preserve"> </w:t>
            </w:r>
            <w:r>
              <w:rPr>
                <w:rFonts w:ascii="Arial Narrow"/>
                <w:spacing w:val="-4"/>
                <w:sz w:val="16"/>
              </w:rPr>
              <w:t>hour</w:t>
            </w:r>
          </w:p>
        </w:tc>
        <w:tc>
          <w:tcPr>
            <w:tcW w:w="998" w:type="dxa"/>
            <w:tcBorders>
              <w:right w:val="single" w:sz="18" w:space="0" w:color="000000"/>
            </w:tcBorders>
          </w:tcPr>
          <w:p w14:paraId="692DA312" w14:textId="77777777" w:rsidR="009E2785" w:rsidRDefault="007F0044">
            <w:pPr>
              <w:pStyle w:val="TableParagraph"/>
              <w:spacing w:line="180" w:lineRule="exact"/>
              <w:ind w:left="2"/>
              <w:rPr>
                <w:rFonts w:ascii="Times New Roman"/>
                <w:sz w:val="16"/>
              </w:rPr>
            </w:pPr>
            <w:r>
              <w:rPr>
                <w:rFonts w:ascii="Times New Roman"/>
                <w:spacing w:val="-5"/>
                <w:sz w:val="16"/>
              </w:rPr>
              <w:t>341</w:t>
            </w:r>
          </w:p>
        </w:tc>
        <w:tc>
          <w:tcPr>
            <w:tcW w:w="952" w:type="dxa"/>
            <w:tcBorders>
              <w:top w:val="single" w:sz="18" w:space="0" w:color="000000"/>
              <w:left w:val="single" w:sz="18" w:space="0" w:color="000000"/>
            </w:tcBorders>
          </w:tcPr>
          <w:p w14:paraId="16D5CE05" w14:textId="77777777" w:rsidR="009E2785" w:rsidRDefault="007F0044">
            <w:pPr>
              <w:pStyle w:val="TableParagraph"/>
              <w:spacing w:line="163" w:lineRule="exact"/>
              <w:ind w:right="-29"/>
              <w:jc w:val="right"/>
              <w:rPr>
                <w:sz w:val="16"/>
              </w:rPr>
            </w:pPr>
            <w:r>
              <w:rPr>
                <w:spacing w:val="-2"/>
                <w:sz w:val="16"/>
              </w:rPr>
              <w:t>$18,082</w:t>
            </w:r>
          </w:p>
        </w:tc>
        <w:tc>
          <w:tcPr>
            <w:tcW w:w="964" w:type="dxa"/>
            <w:tcBorders>
              <w:top w:val="single" w:sz="18" w:space="0" w:color="000000"/>
            </w:tcBorders>
          </w:tcPr>
          <w:p w14:paraId="234D5F8C" w14:textId="77777777" w:rsidR="009E2785" w:rsidRDefault="009E2785">
            <w:pPr>
              <w:pStyle w:val="TableParagraph"/>
              <w:rPr>
                <w:rFonts w:ascii="Times New Roman"/>
                <w:sz w:val="16"/>
              </w:rPr>
            </w:pPr>
          </w:p>
        </w:tc>
        <w:tc>
          <w:tcPr>
            <w:tcW w:w="966" w:type="dxa"/>
            <w:tcBorders>
              <w:top w:val="single" w:sz="18" w:space="0" w:color="000000"/>
            </w:tcBorders>
          </w:tcPr>
          <w:p w14:paraId="6A574D82" w14:textId="77777777" w:rsidR="009E2785" w:rsidRDefault="009E2785">
            <w:pPr>
              <w:pStyle w:val="TableParagraph"/>
              <w:rPr>
                <w:rFonts w:ascii="Times New Roman"/>
                <w:sz w:val="16"/>
              </w:rPr>
            </w:pPr>
          </w:p>
        </w:tc>
        <w:tc>
          <w:tcPr>
            <w:tcW w:w="964" w:type="dxa"/>
            <w:tcBorders>
              <w:top w:val="single" w:sz="18" w:space="0" w:color="000000"/>
            </w:tcBorders>
          </w:tcPr>
          <w:p w14:paraId="3245514A" w14:textId="77777777" w:rsidR="009E2785" w:rsidRDefault="009E2785">
            <w:pPr>
              <w:pStyle w:val="TableParagraph"/>
              <w:rPr>
                <w:rFonts w:ascii="Times New Roman"/>
                <w:sz w:val="16"/>
              </w:rPr>
            </w:pPr>
          </w:p>
        </w:tc>
        <w:tc>
          <w:tcPr>
            <w:tcW w:w="966" w:type="dxa"/>
            <w:tcBorders>
              <w:top w:val="single" w:sz="18" w:space="0" w:color="000000"/>
            </w:tcBorders>
          </w:tcPr>
          <w:p w14:paraId="284C4E4A" w14:textId="77777777" w:rsidR="009E2785" w:rsidRDefault="009E2785">
            <w:pPr>
              <w:pStyle w:val="TableParagraph"/>
              <w:rPr>
                <w:rFonts w:ascii="Times New Roman"/>
                <w:sz w:val="16"/>
              </w:rPr>
            </w:pPr>
          </w:p>
        </w:tc>
        <w:tc>
          <w:tcPr>
            <w:tcW w:w="964" w:type="dxa"/>
            <w:tcBorders>
              <w:top w:val="single" w:sz="18" w:space="0" w:color="000000"/>
            </w:tcBorders>
          </w:tcPr>
          <w:p w14:paraId="12642E86" w14:textId="77777777" w:rsidR="009E2785" w:rsidRDefault="009E2785">
            <w:pPr>
              <w:pStyle w:val="TableParagraph"/>
              <w:rPr>
                <w:rFonts w:ascii="Times New Roman"/>
                <w:sz w:val="16"/>
              </w:rPr>
            </w:pPr>
          </w:p>
        </w:tc>
        <w:tc>
          <w:tcPr>
            <w:tcW w:w="1250" w:type="dxa"/>
            <w:tcBorders>
              <w:top w:val="single" w:sz="18" w:space="0" w:color="000000"/>
              <w:right w:val="single" w:sz="18" w:space="0" w:color="000000"/>
            </w:tcBorders>
          </w:tcPr>
          <w:p w14:paraId="285982A7" w14:textId="77777777" w:rsidR="009E2785" w:rsidRDefault="007F0044">
            <w:pPr>
              <w:pStyle w:val="TableParagraph"/>
              <w:spacing w:line="163" w:lineRule="exact"/>
              <w:ind w:right="-44"/>
              <w:jc w:val="right"/>
              <w:rPr>
                <w:sz w:val="16"/>
              </w:rPr>
            </w:pPr>
            <w:r>
              <w:rPr>
                <w:spacing w:val="-2"/>
                <w:sz w:val="16"/>
              </w:rPr>
              <w:t>$18,082</w:t>
            </w:r>
          </w:p>
        </w:tc>
        <w:tc>
          <w:tcPr>
            <w:tcW w:w="1046" w:type="dxa"/>
            <w:tcBorders>
              <w:top w:val="single" w:sz="18" w:space="0" w:color="000000"/>
              <w:left w:val="single" w:sz="18" w:space="0" w:color="000000"/>
            </w:tcBorders>
          </w:tcPr>
          <w:p w14:paraId="0CF60E72" w14:textId="77777777" w:rsidR="009E2785" w:rsidRDefault="009E2785">
            <w:pPr>
              <w:pStyle w:val="TableParagraph"/>
              <w:rPr>
                <w:rFonts w:ascii="Times New Roman"/>
                <w:sz w:val="16"/>
              </w:rPr>
            </w:pPr>
          </w:p>
        </w:tc>
        <w:tc>
          <w:tcPr>
            <w:tcW w:w="967" w:type="dxa"/>
            <w:tcBorders>
              <w:top w:val="single" w:sz="18" w:space="0" w:color="000000"/>
            </w:tcBorders>
          </w:tcPr>
          <w:p w14:paraId="5694F3B8" w14:textId="77777777" w:rsidR="009E2785" w:rsidRDefault="007F0044">
            <w:pPr>
              <w:pStyle w:val="TableParagraph"/>
              <w:spacing w:line="163" w:lineRule="exact"/>
              <w:ind w:right="-44"/>
              <w:jc w:val="right"/>
              <w:rPr>
                <w:sz w:val="16"/>
              </w:rPr>
            </w:pPr>
            <w:r>
              <w:rPr>
                <w:spacing w:val="-2"/>
                <w:sz w:val="16"/>
              </w:rPr>
              <w:t>$323,829</w:t>
            </w:r>
          </w:p>
        </w:tc>
        <w:tc>
          <w:tcPr>
            <w:tcW w:w="965" w:type="dxa"/>
            <w:tcBorders>
              <w:top w:val="single" w:sz="18" w:space="0" w:color="000000"/>
            </w:tcBorders>
          </w:tcPr>
          <w:p w14:paraId="2B56BE8D" w14:textId="77777777" w:rsidR="009E2785" w:rsidRDefault="009E2785">
            <w:pPr>
              <w:pStyle w:val="TableParagraph"/>
              <w:rPr>
                <w:rFonts w:ascii="Times New Roman"/>
                <w:sz w:val="16"/>
              </w:rPr>
            </w:pPr>
          </w:p>
        </w:tc>
        <w:tc>
          <w:tcPr>
            <w:tcW w:w="1183" w:type="dxa"/>
            <w:tcBorders>
              <w:top w:val="single" w:sz="18" w:space="0" w:color="000000"/>
            </w:tcBorders>
          </w:tcPr>
          <w:p w14:paraId="39D8DF7F" w14:textId="77777777" w:rsidR="009E2785" w:rsidRDefault="007F0044">
            <w:pPr>
              <w:pStyle w:val="TableParagraph"/>
              <w:spacing w:line="163" w:lineRule="exact"/>
              <w:ind w:right="-44"/>
              <w:jc w:val="right"/>
              <w:rPr>
                <w:sz w:val="16"/>
              </w:rPr>
            </w:pPr>
            <w:r>
              <w:rPr>
                <w:spacing w:val="-2"/>
                <w:sz w:val="16"/>
              </w:rPr>
              <w:t>$15,000</w:t>
            </w:r>
          </w:p>
        </w:tc>
        <w:tc>
          <w:tcPr>
            <w:tcW w:w="1291" w:type="dxa"/>
            <w:tcBorders>
              <w:top w:val="single" w:sz="18" w:space="0" w:color="000000"/>
            </w:tcBorders>
          </w:tcPr>
          <w:p w14:paraId="5002CE6C" w14:textId="77777777" w:rsidR="009E2785" w:rsidRDefault="007F0044">
            <w:pPr>
              <w:pStyle w:val="TableParagraph"/>
              <w:spacing w:line="167" w:lineRule="exact"/>
              <w:ind w:right="-44"/>
              <w:jc w:val="right"/>
              <w:rPr>
                <w:b/>
                <w:sz w:val="16"/>
              </w:rPr>
            </w:pPr>
            <w:r>
              <w:rPr>
                <w:b/>
                <w:spacing w:val="-2"/>
                <w:sz w:val="16"/>
              </w:rPr>
              <w:t>$356,911</w:t>
            </w:r>
          </w:p>
        </w:tc>
        <w:tc>
          <w:tcPr>
            <w:tcW w:w="1077" w:type="dxa"/>
          </w:tcPr>
          <w:p w14:paraId="16B5E36C" w14:textId="77777777" w:rsidR="009E2785" w:rsidRDefault="007F0044">
            <w:pPr>
              <w:pStyle w:val="TableParagraph"/>
              <w:spacing w:line="163" w:lineRule="exact"/>
              <w:ind w:left="207" w:right="82"/>
              <w:jc w:val="center"/>
              <w:rPr>
                <w:sz w:val="16"/>
              </w:rPr>
            </w:pPr>
            <w:r>
              <w:rPr>
                <w:spacing w:val="-2"/>
                <w:sz w:val="16"/>
              </w:rPr>
              <w:t>#DIV/0!</w:t>
            </w:r>
          </w:p>
        </w:tc>
        <w:tc>
          <w:tcPr>
            <w:tcW w:w="1787" w:type="dxa"/>
            <w:tcBorders>
              <w:right w:val="single" w:sz="12" w:space="0" w:color="000000"/>
            </w:tcBorders>
          </w:tcPr>
          <w:p w14:paraId="5AE26612" w14:textId="77777777" w:rsidR="009E2785" w:rsidRDefault="009E2785">
            <w:pPr>
              <w:pStyle w:val="TableParagraph"/>
              <w:rPr>
                <w:rFonts w:ascii="Times New Roman"/>
                <w:sz w:val="16"/>
              </w:rPr>
            </w:pPr>
          </w:p>
        </w:tc>
      </w:tr>
      <w:tr w:rsidR="009E2785" w14:paraId="1752FCE8" w14:textId="77777777">
        <w:trPr>
          <w:trHeight w:val="292"/>
        </w:trPr>
        <w:tc>
          <w:tcPr>
            <w:tcW w:w="590" w:type="dxa"/>
          </w:tcPr>
          <w:p w14:paraId="5DF49ABB" w14:textId="77777777" w:rsidR="009E2785" w:rsidRDefault="007F0044">
            <w:pPr>
              <w:pStyle w:val="TableParagraph"/>
              <w:spacing w:before="85"/>
              <w:ind w:left="71"/>
              <w:jc w:val="center"/>
              <w:rPr>
                <w:sz w:val="16"/>
              </w:rPr>
            </w:pPr>
            <w:r>
              <w:rPr>
                <w:w w:val="101"/>
                <w:sz w:val="16"/>
              </w:rPr>
              <w:t>9</w:t>
            </w:r>
          </w:p>
        </w:tc>
        <w:tc>
          <w:tcPr>
            <w:tcW w:w="3801" w:type="dxa"/>
          </w:tcPr>
          <w:p w14:paraId="0BE0DD9D" w14:textId="77777777" w:rsidR="009E2785" w:rsidRDefault="007F0044">
            <w:pPr>
              <w:pStyle w:val="TableParagraph"/>
              <w:spacing w:before="85"/>
              <w:ind w:left="50"/>
              <w:rPr>
                <w:sz w:val="16"/>
              </w:rPr>
            </w:pPr>
            <w:r>
              <w:rPr>
                <w:sz w:val="16"/>
              </w:rPr>
              <w:t>Assisted</w:t>
            </w:r>
            <w:r>
              <w:rPr>
                <w:spacing w:val="10"/>
                <w:sz w:val="16"/>
              </w:rPr>
              <w:t xml:space="preserve"> </w:t>
            </w:r>
            <w:r>
              <w:rPr>
                <w:spacing w:val="-2"/>
                <w:sz w:val="16"/>
              </w:rPr>
              <w:t>Transportation</w:t>
            </w:r>
          </w:p>
        </w:tc>
        <w:tc>
          <w:tcPr>
            <w:tcW w:w="875" w:type="dxa"/>
          </w:tcPr>
          <w:p w14:paraId="4CA2962B" w14:textId="77777777" w:rsidR="009E2785" w:rsidRDefault="009E2785">
            <w:pPr>
              <w:pStyle w:val="TableParagraph"/>
              <w:rPr>
                <w:rFonts w:ascii="Times New Roman"/>
                <w:sz w:val="16"/>
              </w:rPr>
            </w:pPr>
          </w:p>
        </w:tc>
        <w:tc>
          <w:tcPr>
            <w:tcW w:w="959" w:type="dxa"/>
          </w:tcPr>
          <w:p w14:paraId="1467CA10" w14:textId="77777777" w:rsidR="009E2785" w:rsidRDefault="009E2785">
            <w:pPr>
              <w:pStyle w:val="TableParagraph"/>
              <w:rPr>
                <w:rFonts w:ascii="Times New Roman"/>
                <w:sz w:val="16"/>
              </w:rPr>
            </w:pPr>
          </w:p>
        </w:tc>
        <w:tc>
          <w:tcPr>
            <w:tcW w:w="976" w:type="dxa"/>
          </w:tcPr>
          <w:p w14:paraId="6CBF8481" w14:textId="77777777" w:rsidR="009E2785" w:rsidRDefault="007F0044">
            <w:pPr>
              <w:pStyle w:val="TableParagraph"/>
              <w:spacing w:before="96"/>
              <w:ind w:left="53"/>
              <w:rPr>
                <w:rFonts w:ascii="Arial Narrow"/>
                <w:sz w:val="15"/>
              </w:rPr>
            </w:pPr>
            <w:r>
              <w:rPr>
                <w:rFonts w:ascii="Arial Narrow"/>
                <w:sz w:val="15"/>
              </w:rPr>
              <w:t>1</w:t>
            </w:r>
            <w:r>
              <w:rPr>
                <w:rFonts w:ascii="Arial Narrow"/>
                <w:spacing w:val="-6"/>
                <w:sz w:val="15"/>
              </w:rPr>
              <w:t xml:space="preserve"> </w:t>
            </w:r>
            <w:r>
              <w:rPr>
                <w:rFonts w:ascii="Arial Narrow"/>
                <w:sz w:val="15"/>
              </w:rPr>
              <w:t>one-way</w:t>
            </w:r>
            <w:r>
              <w:rPr>
                <w:rFonts w:ascii="Arial Narrow"/>
                <w:spacing w:val="-2"/>
                <w:sz w:val="15"/>
              </w:rPr>
              <w:t xml:space="preserve"> </w:t>
            </w:r>
            <w:r>
              <w:rPr>
                <w:rFonts w:ascii="Arial Narrow"/>
                <w:spacing w:val="-4"/>
                <w:sz w:val="15"/>
              </w:rPr>
              <w:t>trip</w:t>
            </w:r>
          </w:p>
        </w:tc>
        <w:tc>
          <w:tcPr>
            <w:tcW w:w="998" w:type="dxa"/>
            <w:tcBorders>
              <w:right w:val="single" w:sz="18" w:space="0" w:color="000000"/>
            </w:tcBorders>
          </w:tcPr>
          <w:p w14:paraId="0A4B27A7" w14:textId="77777777" w:rsidR="009E2785" w:rsidRDefault="009E2785">
            <w:pPr>
              <w:pStyle w:val="TableParagraph"/>
              <w:rPr>
                <w:rFonts w:ascii="Times New Roman"/>
                <w:sz w:val="16"/>
              </w:rPr>
            </w:pPr>
          </w:p>
        </w:tc>
        <w:tc>
          <w:tcPr>
            <w:tcW w:w="952" w:type="dxa"/>
            <w:tcBorders>
              <w:left w:val="single" w:sz="18" w:space="0" w:color="000000"/>
            </w:tcBorders>
          </w:tcPr>
          <w:p w14:paraId="003CDC9B" w14:textId="77777777" w:rsidR="009E2785" w:rsidRDefault="009E2785">
            <w:pPr>
              <w:pStyle w:val="TableParagraph"/>
              <w:rPr>
                <w:rFonts w:ascii="Times New Roman"/>
                <w:sz w:val="16"/>
              </w:rPr>
            </w:pPr>
          </w:p>
        </w:tc>
        <w:tc>
          <w:tcPr>
            <w:tcW w:w="964" w:type="dxa"/>
          </w:tcPr>
          <w:p w14:paraId="39E7DCDB" w14:textId="77777777" w:rsidR="009E2785" w:rsidRDefault="009E2785">
            <w:pPr>
              <w:pStyle w:val="TableParagraph"/>
              <w:rPr>
                <w:rFonts w:ascii="Times New Roman"/>
                <w:sz w:val="16"/>
              </w:rPr>
            </w:pPr>
          </w:p>
        </w:tc>
        <w:tc>
          <w:tcPr>
            <w:tcW w:w="966" w:type="dxa"/>
          </w:tcPr>
          <w:p w14:paraId="0F10A065" w14:textId="77777777" w:rsidR="009E2785" w:rsidRDefault="009E2785">
            <w:pPr>
              <w:pStyle w:val="TableParagraph"/>
              <w:rPr>
                <w:rFonts w:ascii="Times New Roman"/>
                <w:sz w:val="16"/>
              </w:rPr>
            </w:pPr>
          </w:p>
        </w:tc>
        <w:tc>
          <w:tcPr>
            <w:tcW w:w="964" w:type="dxa"/>
          </w:tcPr>
          <w:p w14:paraId="0BE5F499" w14:textId="77777777" w:rsidR="009E2785" w:rsidRDefault="009E2785">
            <w:pPr>
              <w:pStyle w:val="TableParagraph"/>
              <w:rPr>
                <w:rFonts w:ascii="Times New Roman"/>
                <w:sz w:val="16"/>
              </w:rPr>
            </w:pPr>
          </w:p>
        </w:tc>
        <w:tc>
          <w:tcPr>
            <w:tcW w:w="966" w:type="dxa"/>
          </w:tcPr>
          <w:p w14:paraId="0FE54403" w14:textId="77777777" w:rsidR="009E2785" w:rsidRDefault="009E2785">
            <w:pPr>
              <w:pStyle w:val="TableParagraph"/>
              <w:rPr>
                <w:rFonts w:ascii="Times New Roman"/>
                <w:sz w:val="16"/>
              </w:rPr>
            </w:pPr>
          </w:p>
        </w:tc>
        <w:tc>
          <w:tcPr>
            <w:tcW w:w="964" w:type="dxa"/>
          </w:tcPr>
          <w:p w14:paraId="696EE3EE" w14:textId="77777777" w:rsidR="009E2785" w:rsidRDefault="009E2785">
            <w:pPr>
              <w:pStyle w:val="TableParagraph"/>
              <w:rPr>
                <w:rFonts w:ascii="Times New Roman"/>
                <w:sz w:val="16"/>
              </w:rPr>
            </w:pPr>
          </w:p>
        </w:tc>
        <w:tc>
          <w:tcPr>
            <w:tcW w:w="1250" w:type="dxa"/>
            <w:tcBorders>
              <w:right w:val="single" w:sz="18" w:space="0" w:color="000000"/>
            </w:tcBorders>
          </w:tcPr>
          <w:p w14:paraId="5E2B0E2E" w14:textId="77777777" w:rsidR="009E2785" w:rsidRDefault="007F0044">
            <w:pPr>
              <w:pStyle w:val="TableParagraph"/>
              <w:spacing w:line="173" w:lineRule="exact"/>
              <w:ind w:right="-58"/>
              <w:jc w:val="right"/>
              <w:rPr>
                <w:sz w:val="16"/>
              </w:rPr>
            </w:pPr>
            <w:r>
              <w:rPr>
                <w:spacing w:val="-5"/>
                <w:sz w:val="16"/>
              </w:rPr>
              <w:t>$0</w:t>
            </w:r>
          </w:p>
        </w:tc>
        <w:tc>
          <w:tcPr>
            <w:tcW w:w="1046" w:type="dxa"/>
            <w:tcBorders>
              <w:left w:val="single" w:sz="18" w:space="0" w:color="000000"/>
            </w:tcBorders>
          </w:tcPr>
          <w:p w14:paraId="34CBEA0E" w14:textId="77777777" w:rsidR="009E2785" w:rsidRDefault="009E2785">
            <w:pPr>
              <w:pStyle w:val="TableParagraph"/>
              <w:rPr>
                <w:rFonts w:ascii="Times New Roman"/>
                <w:sz w:val="16"/>
              </w:rPr>
            </w:pPr>
          </w:p>
        </w:tc>
        <w:tc>
          <w:tcPr>
            <w:tcW w:w="967" w:type="dxa"/>
          </w:tcPr>
          <w:p w14:paraId="0DDEF1C8" w14:textId="77777777" w:rsidR="009E2785" w:rsidRDefault="009E2785">
            <w:pPr>
              <w:pStyle w:val="TableParagraph"/>
              <w:rPr>
                <w:rFonts w:ascii="Times New Roman"/>
                <w:sz w:val="16"/>
              </w:rPr>
            </w:pPr>
          </w:p>
        </w:tc>
        <w:tc>
          <w:tcPr>
            <w:tcW w:w="965" w:type="dxa"/>
          </w:tcPr>
          <w:p w14:paraId="3CEE3F34" w14:textId="77777777" w:rsidR="009E2785" w:rsidRDefault="009E2785">
            <w:pPr>
              <w:pStyle w:val="TableParagraph"/>
              <w:rPr>
                <w:rFonts w:ascii="Times New Roman"/>
                <w:sz w:val="16"/>
              </w:rPr>
            </w:pPr>
          </w:p>
        </w:tc>
        <w:tc>
          <w:tcPr>
            <w:tcW w:w="1183" w:type="dxa"/>
          </w:tcPr>
          <w:p w14:paraId="1AFB748D" w14:textId="77777777" w:rsidR="009E2785" w:rsidRDefault="009E2785">
            <w:pPr>
              <w:pStyle w:val="TableParagraph"/>
              <w:rPr>
                <w:rFonts w:ascii="Times New Roman"/>
                <w:sz w:val="16"/>
              </w:rPr>
            </w:pPr>
          </w:p>
        </w:tc>
        <w:tc>
          <w:tcPr>
            <w:tcW w:w="1291" w:type="dxa"/>
          </w:tcPr>
          <w:p w14:paraId="3BB303B7" w14:textId="77777777" w:rsidR="009E2785" w:rsidRDefault="007F0044">
            <w:pPr>
              <w:pStyle w:val="TableParagraph"/>
              <w:spacing w:line="175" w:lineRule="exact"/>
              <w:ind w:right="-44"/>
              <w:jc w:val="right"/>
              <w:rPr>
                <w:b/>
                <w:sz w:val="16"/>
              </w:rPr>
            </w:pPr>
            <w:r>
              <w:rPr>
                <w:b/>
                <w:spacing w:val="-5"/>
                <w:sz w:val="16"/>
              </w:rPr>
              <w:t>$0</w:t>
            </w:r>
          </w:p>
        </w:tc>
        <w:tc>
          <w:tcPr>
            <w:tcW w:w="1077" w:type="dxa"/>
          </w:tcPr>
          <w:p w14:paraId="5DA249B0" w14:textId="77777777" w:rsidR="009E2785" w:rsidRDefault="007F0044">
            <w:pPr>
              <w:pStyle w:val="TableParagraph"/>
              <w:spacing w:line="173" w:lineRule="exact"/>
              <w:ind w:left="207" w:right="83"/>
              <w:jc w:val="center"/>
              <w:rPr>
                <w:sz w:val="16"/>
              </w:rPr>
            </w:pPr>
            <w:r>
              <w:rPr>
                <w:spacing w:val="-2"/>
                <w:sz w:val="16"/>
              </w:rPr>
              <w:t>#DIV/0!</w:t>
            </w:r>
          </w:p>
        </w:tc>
        <w:tc>
          <w:tcPr>
            <w:tcW w:w="1787" w:type="dxa"/>
            <w:tcBorders>
              <w:right w:val="single" w:sz="12" w:space="0" w:color="000000"/>
            </w:tcBorders>
          </w:tcPr>
          <w:p w14:paraId="35F1C658" w14:textId="77777777" w:rsidR="009E2785" w:rsidRDefault="009E2785">
            <w:pPr>
              <w:pStyle w:val="TableParagraph"/>
              <w:rPr>
                <w:rFonts w:ascii="Times New Roman"/>
                <w:sz w:val="16"/>
              </w:rPr>
            </w:pPr>
          </w:p>
        </w:tc>
      </w:tr>
      <w:tr w:rsidR="009E2785" w14:paraId="334F932D" w14:textId="77777777">
        <w:trPr>
          <w:trHeight w:val="292"/>
        </w:trPr>
        <w:tc>
          <w:tcPr>
            <w:tcW w:w="590" w:type="dxa"/>
          </w:tcPr>
          <w:p w14:paraId="65BD0913" w14:textId="77777777" w:rsidR="009E2785" w:rsidRDefault="007F0044">
            <w:pPr>
              <w:pStyle w:val="TableParagraph"/>
              <w:spacing w:before="85"/>
              <w:ind w:left="80" w:right="8"/>
              <w:jc w:val="center"/>
              <w:rPr>
                <w:sz w:val="16"/>
              </w:rPr>
            </w:pPr>
            <w:r>
              <w:rPr>
                <w:spacing w:val="-5"/>
                <w:sz w:val="16"/>
              </w:rPr>
              <w:t>10</w:t>
            </w:r>
          </w:p>
        </w:tc>
        <w:tc>
          <w:tcPr>
            <w:tcW w:w="3801" w:type="dxa"/>
          </w:tcPr>
          <w:p w14:paraId="201211F8" w14:textId="77777777" w:rsidR="009E2785" w:rsidRDefault="007F0044">
            <w:pPr>
              <w:pStyle w:val="TableParagraph"/>
              <w:spacing w:before="85"/>
              <w:ind w:left="51"/>
              <w:rPr>
                <w:sz w:val="16"/>
              </w:rPr>
            </w:pPr>
            <w:r>
              <w:rPr>
                <w:spacing w:val="-2"/>
                <w:sz w:val="16"/>
              </w:rPr>
              <w:t>Transportation</w:t>
            </w:r>
          </w:p>
        </w:tc>
        <w:tc>
          <w:tcPr>
            <w:tcW w:w="875" w:type="dxa"/>
          </w:tcPr>
          <w:p w14:paraId="7048186E" w14:textId="77777777" w:rsidR="009E2785" w:rsidRDefault="009E2785">
            <w:pPr>
              <w:pStyle w:val="TableParagraph"/>
              <w:rPr>
                <w:rFonts w:ascii="Times New Roman"/>
                <w:sz w:val="16"/>
              </w:rPr>
            </w:pPr>
          </w:p>
        </w:tc>
        <w:tc>
          <w:tcPr>
            <w:tcW w:w="959" w:type="dxa"/>
          </w:tcPr>
          <w:p w14:paraId="18DE1CCA" w14:textId="77777777" w:rsidR="009E2785" w:rsidRDefault="009E2785">
            <w:pPr>
              <w:pStyle w:val="TableParagraph"/>
              <w:rPr>
                <w:rFonts w:ascii="Times New Roman"/>
                <w:sz w:val="16"/>
              </w:rPr>
            </w:pPr>
          </w:p>
        </w:tc>
        <w:tc>
          <w:tcPr>
            <w:tcW w:w="976" w:type="dxa"/>
          </w:tcPr>
          <w:p w14:paraId="1C03295B" w14:textId="77777777" w:rsidR="009E2785" w:rsidRDefault="007F0044">
            <w:pPr>
              <w:pStyle w:val="TableParagraph"/>
              <w:spacing w:before="96"/>
              <w:ind w:left="53"/>
              <w:rPr>
                <w:rFonts w:ascii="Arial Narrow"/>
                <w:sz w:val="15"/>
              </w:rPr>
            </w:pPr>
            <w:r>
              <w:rPr>
                <w:rFonts w:ascii="Arial Narrow"/>
                <w:sz w:val="15"/>
              </w:rPr>
              <w:t>1</w:t>
            </w:r>
            <w:r>
              <w:rPr>
                <w:rFonts w:ascii="Arial Narrow"/>
                <w:spacing w:val="-6"/>
                <w:sz w:val="15"/>
              </w:rPr>
              <w:t xml:space="preserve"> </w:t>
            </w:r>
            <w:r>
              <w:rPr>
                <w:rFonts w:ascii="Arial Narrow"/>
                <w:sz w:val="15"/>
              </w:rPr>
              <w:t>one-way</w:t>
            </w:r>
            <w:r>
              <w:rPr>
                <w:rFonts w:ascii="Arial Narrow"/>
                <w:spacing w:val="-2"/>
                <w:sz w:val="15"/>
              </w:rPr>
              <w:t xml:space="preserve"> </w:t>
            </w:r>
            <w:r>
              <w:rPr>
                <w:rFonts w:ascii="Arial Narrow"/>
                <w:spacing w:val="-4"/>
                <w:sz w:val="15"/>
              </w:rPr>
              <w:t>trip</w:t>
            </w:r>
          </w:p>
        </w:tc>
        <w:tc>
          <w:tcPr>
            <w:tcW w:w="998" w:type="dxa"/>
            <w:tcBorders>
              <w:right w:val="single" w:sz="18" w:space="0" w:color="000000"/>
            </w:tcBorders>
          </w:tcPr>
          <w:p w14:paraId="405655D6" w14:textId="77777777" w:rsidR="009E2785" w:rsidRDefault="009E2785">
            <w:pPr>
              <w:pStyle w:val="TableParagraph"/>
              <w:rPr>
                <w:rFonts w:ascii="Times New Roman"/>
                <w:sz w:val="16"/>
              </w:rPr>
            </w:pPr>
          </w:p>
        </w:tc>
        <w:tc>
          <w:tcPr>
            <w:tcW w:w="952" w:type="dxa"/>
            <w:tcBorders>
              <w:left w:val="single" w:sz="18" w:space="0" w:color="000000"/>
            </w:tcBorders>
          </w:tcPr>
          <w:p w14:paraId="4B27BB0C" w14:textId="77777777" w:rsidR="009E2785" w:rsidRDefault="009E2785">
            <w:pPr>
              <w:pStyle w:val="TableParagraph"/>
              <w:rPr>
                <w:rFonts w:ascii="Times New Roman"/>
                <w:sz w:val="16"/>
              </w:rPr>
            </w:pPr>
          </w:p>
        </w:tc>
        <w:tc>
          <w:tcPr>
            <w:tcW w:w="964" w:type="dxa"/>
          </w:tcPr>
          <w:p w14:paraId="4E3FA010" w14:textId="77777777" w:rsidR="009E2785" w:rsidRDefault="009E2785">
            <w:pPr>
              <w:pStyle w:val="TableParagraph"/>
              <w:rPr>
                <w:rFonts w:ascii="Times New Roman"/>
                <w:sz w:val="16"/>
              </w:rPr>
            </w:pPr>
          </w:p>
        </w:tc>
        <w:tc>
          <w:tcPr>
            <w:tcW w:w="966" w:type="dxa"/>
          </w:tcPr>
          <w:p w14:paraId="79EC6472" w14:textId="77777777" w:rsidR="009E2785" w:rsidRDefault="009E2785">
            <w:pPr>
              <w:pStyle w:val="TableParagraph"/>
              <w:rPr>
                <w:rFonts w:ascii="Times New Roman"/>
                <w:sz w:val="16"/>
              </w:rPr>
            </w:pPr>
          </w:p>
        </w:tc>
        <w:tc>
          <w:tcPr>
            <w:tcW w:w="964" w:type="dxa"/>
          </w:tcPr>
          <w:p w14:paraId="7CD6530F" w14:textId="77777777" w:rsidR="009E2785" w:rsidRDefault="009E2785">
            <w:pPr>
              <w:pStyle w:val="TableParagraph"/>
              <w:rPr>
                <w:rFonts w:ascii="Times New Roman"/>
                <w:sz w:val="16"/>
              </w:rPr>
            </w:pPr>
          </w:p>
        </w:tc>
        <w:tc>
          <w:tcPr>
            <w:tcW w:w="966" w:type="dxa"/>
          </w:tcPr>
          <w:p w14:paraId="453D6B26" w14:textId="77777777" w:rsidR="009E2785" w:rsidRDefault="009E2785">
            <w:pPr>
              <w:pStyle w:val="TableParagraph"/>
              <w:rPr>
                <w:rFonts w:ascii="Times New Roman"/>
                <w:sz w:val="16"/>
              </w:rPr>
            </w:pPr>
          </w:p>
        </w:tc>
        <w:tc>
          <w:tcPr>
            <w:tcW w:w="964" w:type="dxa"/>
          </w:tcPr>
          <w:p w14:paraId="60445EA7" w14:textId="77777777" w:rsidR="009E2785" w:rsidRDefault="009E2785">
            <w:pPr>
              <w:pStyle w:val="TableParagraph"/>
              <w:rPr>
                <w:rFonts w:ascii="Times New Roman"/>
                <w:sz w:val="16"/>
              </w:rPr>
            </w:pPr>
          </w:p>
        </w:tc>
        <w:tc>
          <w:tcPr>
            <w:tcW w:w="1250" w:type="dxa"/>
            <w:tcBorders>
              <w:right w:val="single" w:sz="18" w:space="0" w:color="000000"/>
            </w:tcBorders>
          </w:tcPr>
          <w:p w14:paraId="39F0224E" w14:textId="77777777" w:rsidR="009E2785" w:rsidRDefault="007F0044">
            <w:pPr>
              <w:pStyle w:val="TableParagraph"/>
              <w:spacing w:line="173" w:lineRule="exact"/>
              <w:ind w:right="-58"/>
              <w:jc w:val="right"/>
              <w:rPr>
                <w:sz w:val="16"/>
              </w:rPr>
            </w:pPr>
            <w:r>
              <w:rPr>
                <w:spacing w:val="-5"/>
                <w:sz w:val="16"/>
              </w:rPr>
              <w:t>$0</w:t>
            </w:r>
          </w:p>
        </w:tc>
        <w:tc>
          <w:tcPr>
            <w:tcW w:w="1046" w:type="dxa"/>
            <w:tcBorders>
              <w:left w:val="single" w:sz="18" w:space="0" w:color="000000"/>
            </w:tcBorders>
          </w:tcPr>
          <w:p w14:paraId="4C60EAEB" w14:textId="77777777" w:rsidR="009E2785" w:rsidRDefault="009E2785">
            <w:pPr>
              <w:pStyle w:val="TableParagraph"/>
              <w:rPr>
                <w:rFonts w:ascii="Times New Roman"/>
                <w:sz w:val="16"/>
              </w:rPr>
            </w:pPr>
          </w:p>
        </w:tc>
        <w:tc>
          <w:tcPr>
            <w:tcW w:w="967" w:type="dxa"/>
          </w:tcPr>
          <w:p w14:paraId="3D211861" w14:textId="77777777" w:rsidR="009E2785" w:rsidRDefault="009E2785">
            <w:pPr>
              <w:pStyle w:val="TableParagraph"/>
              <w:rPr>
                <w:rFonts w:ascii="Times New Roman"/>
                <w:sz w:val="16"/>
              </w:rPr>
            </w:pPr>
          </w:p>
        </w:tc>
        <w:tc>
          <w:tcPr>
            <w:tcW w:w="965" w:type="dxa"/>
          </w:tcPr>
          <w:p w14:paraId="39B1275E" w14:textId="77777777" w:rsidR="009E2785" w:rsidRDefault="009E2785">
            <w:pPr>
              <w:pStyle w:val="TableParagraph"/>
              <w:rPr>
                <w:rFonts w:ascii="Times New Roman"/>
                <w:sz w:val="16"/>
              </w:rPr>
            </w:pPr>
          </w:p>
        </w:tc>
        <w:tc>
          <w:tcPr>
            <w:tcW w:w="1183" w:type="dxa"/>
          </w:tcPr>
          <w:p w14:paraId="5C400ABA" w14:textId="77777777" w:rsidR="009E2785" w:rsidRDefault="009E2785">
            <w:pPr>
              <w:pStyle w:val="TableParagraph"/>
              <w:rPr>
                <w:rFonts w:ascii="Times New Roman"/>
                <w:sz w:val="16"/>
              </w:rPr>
            </w:pPr>
          </w:p>
        </w:tc>
        <w:tc>
          <w:tcPr>
            <w:tcW w:w="1291" w:type="dxa"/>
          </w:tcPr>
          <w:p w14:paraId="1FE869A6" w14:textId="77777777" w:rsidR="009E2785" w:rsidRDefault="007F0044">
            <w:pPr>
              <w:pStyle w:val="TableParagraph"/>
              <w:spacing w:line="175" w:lineRule="exact"/>
              <w:ind w:right="-44"/>
              <w:jc w:val="right"/>
              <w:rPr>
                <w:b/>
                <w:sz w:val="16"/>
              </w:rPr>
            </w:pPr>
            <w:r>
              <w:rPr>
                <w:b/>
                <w:spacing w:val="-5"/>
                <w:sz w:val="16"/>
              </w:rPr>
              <w:t>$0</w:t>
            </w:r>
          </w:p>
        </w:tc>
        <w:tc>
          <w:tcPr>
            <w:tcW w:w="1077" w:type="dxa"/>
          </w:tcPr>
          <w:p w14:paraId="3229C43F"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right w:val="single" w:sz="12" w:space="0" w:color="000000"/>
            </w:tcBorders>
          </w:tcPr>
          <w:p w14:paraId="075A6E8C" w14:textId="77777777" w:rsidR="009E2785" w:rsidRDefault="009E2785">
            <w:pPr>
              <w:pStyle w:val="TableParagraph"/>
              <w:rPr>
                <w:rFonts w:ascii="Times New Roman"/>
                <w:sz w:val="16"/>
              </w:rPr>
            </w:pPr>
          </w:p>
        </w:tc>
      </w:tr>
      <w:tr w:rsidR="009E2785" w14:paraId="00C66A5D" w14:textId="77777777">
        <w:trPr>
          <w:trHeight w:val="292"/>
        </w:trPr>
        <w:tc>
          <w:tcPr>
            <w:tcW w:w="590" w:type="dxa"/>
          </w:tcPr>
          <w:p w14:paraId="0ECE0688" w14:textId="77777777" w:rsidR="009E2785" w:rsidRDefault="007F0044">
            <w:pPr>
              <w:pStyle w:val="TableParagraph"/>
              <w:spacing w:before="85"/>
              <w:ind w:left="80" w:right="8"/>
              <w:jc w:val="center"/>
              <w:rPr>
                <w:sz w:val="16"/>
              </w:rPr>
            </w:pPr>
            <w:r>
              <w:rPr>
                <w:spacing w:val="-5"/>
                <w:sz w:val="16"/>
              </w:rPr>
              <w:t>13</w:t>
            </w:r>
          </w:p>
        </w:tc>
        <w:tc>
          <w:tcPr>
            <w:tcW w:w="3801" w:type="dxa"/>
          </w:tcPr>
          <w:p w14:paraId="10DD5970" w14:textId="77777777" w:rsidR="009E2785" w:rsidRDefault="007F0044">
            <w:pPr>
              <w:pStyle w:val="TableParagraph"/>
              <w:spacing w:before="85"/>
              <w:ind w:left="51"/>
              <w:rPr>
                <w:sz w:val="16"/>
              </w:rPr>
            </w:pPr>
            <w:r>
              <w:rPr>
                <w:sz w:val="16"/>
              </w:rPr>
              <w:t>Information</w:t>
            </w:r>
            <w:r>
              <w:rPr>
                <w:spacing w:val="7"/>
                <w:sz w:val="16"/>
              </w:rPr>
              <w:t xml:space="preserve"> </w:t>
            </w:r>
            <w:r>
              <w:rPr>
                <w:sz w:val="16"/>
              </w:rPr>
              <w:t>&amp;</w:t>
            </w:r>
            <w:r>
              <w:rPr>
                <w:spacing w:val="6"/>
                <w:sz w:val="16"/>
              </w:rPr>
              <w:t xml:space="preserve"> </w:t>
            </w:r>
            <w:r>
              <w:rPr>
                <w:spacing w:val="-2"/>
                <w:sz w:val="16"/>
              </w:rPr>
              <w:t>Assistance</w:t>
            </w:r>
          </w:p>
        </w:tc>
        <w:tc>
          <w:tcPr>
            <w:tcW w:w="875" w:type="dxa"/>
          </w:tcPr>
          <w:p w14:paraId="16BCE2D9" w14:textId="77777777" w:rsidR="009E2785" w:rsidRDefault="007F0044">
            <w:pPr>
              <w:pStyle w:val="TableParagraph"/>
              <w:spacing w:before="85"/>
              <w:ind w:left="46"/>
              <w:rPr>
                <w:sz w:val="16"/>
              </w:rPr>
            </w:pPr>
            <w:r>
              <w:rPr>
                <w:w w:val="101"/>
                <w:sz w:val="16"/>
              </w:rPr>
              <w:t>D</w:t>
            </w:r>
          </w:p>
        </w:tc>
        <w:tc>
          <w:tcPr>
            <w:tcW w:w="959" w:type="dxa"/>
          </w:tcPr>
          <w:p w14:paraId="67576B68" w14:textId="77777777" w:rsidR="009E2785" w:rsidRDefault="007F0044">
            <w:pPr>
              <w:pStyle w:val="TableParagraph"/>
              <w:spacing w:line="178" w:lineRule="exact"/>
              <w:ind w:left="16"/>
              <w:rPr>
                <w:rFonts w:ascii="Times New Roman"/>
                <w:sz w:val="16"/>
              </w:rPr>
            </w:pPr>
            <w:r>
              <w:rPr>
                <w:rFonts w:ascii="Times New Roman"/>
                <w:spacing w:val="-4"/>
                <w:sz w:val="16"/>
              </w:rPr>
              <w:t>7890</w:t>
            </w:r>
          </w:p>
        </w:tc>
        <w:tc>
          <w:tcPr>
            <w:tcW w:w="976" w:type="dxa"/>
          </w:tcPr>
          <w:p w14:paraId="1FC0670D" w14:textId="77777777" w:rsidR="009E2785" w:rsidRDefault="007F0044">
            <w:pPr>
              <w:pStyle w:val="TableParagraph"/>
              <w:spacing w:before="96"/>
              <w:ind w:left="53"/>
              <w:rPr>
                <w:rFonts w:ascii="Arial Narrow"/>
                <w:sz w:val="15"/>
              </w:rPr>
            </w:pPr>
            <w:r>
              <w:rPr>
                <w:rFonts w:ascii="Arial Narrow"/>
                <w:sz w:val="15"/>
              </w:rPr>
              <w:t xml:space="preserve">1 </w:t>
            </w:r>
            <w:r>
              <w:rPr>
                <w:rFonts w:ascii="Arial Narrow"/>
                <w:spacing w:val="-2"/>
                <w:sz w:val="15"/>
              </w:rPr>
              <w:t>contact</w:t>
            </w:r>
          </w:p>
        </w:tc>
        <w:tc>
          <w:tcPr>
            <w:tcW w:w="998" w:type="dxa"/>
            <w:tcBorders>
              <w:right w:val="single" w:sz="18" w:space="0" w:color="000000"/>
            </w:tcBorders>
          </w:tcPr>
          <w:p w14:paraId="333E1146" w14:textId="77777777" w:rsidR="009E2785" w:rsidRDefault="007F0044">
            <w:pPr>
              <w:pStyle w:val="TableParagraph"/>
              <w:spacing w:line="178" w:lineRule="exact"/>
              <w:ind w:left="2"/>
              <w:rPr>
                <w:rFonts w:ascii="Times New Roman"/>
                <w:sz w:val="16"/>
              </w:rPr>
            </w:pPr>
            <w:r>
              <w:rPr>
                <w:rFonts w:ascii="Times New Roman"/>
                <w:spacing w:val="-4"/>
                <w:sz w:val="16"/>
              </w:rPr>
              <w:t>5167</w:t>
            </w:r>
          </w:p>
        </w:tc>
        <w:tc>
          <w:tcPr>
            <w:tcW w:w="952" w:type="dxa"/>
            <w:tcBorders>
              <w:left w:val="single" w:sz="18" w:space="0" w:color="000000"/>
            </w:tcBorders>
          </w:tcPr>
          <w:p w14:paraId="6F298311" w14:textId="77777777" w:rsidR="009E2785" w:rsidRDefault="007F0044">
            <w:pPr>
              <w:pStyle w:val="TableParagraph"/>
              <w:spacing w:line="173" w:lineRule="exact"/>
              <w:ind w:right="-29"/>
              <w:jc w:val="right"/>
              <w:rPr>
                <w:sz w:val="16"/>
              </w:rPr>
            </w:pPr>
            <w:r>
              <w:rPr>
                <w:spacing w:val="-2"/>
                <w:sz w:val="16"/>
              </w:rPr>
              <w:t>$139,492</w:t>
            </w:r>
          </w:p>
        </w:tc>
        <w:tc>
          <w:tcPr>
            <w:tcW w:w="964" w:type="dxa"/>
          </w:tcPr>
          <w:p w14:paraId="26961ECF" w14:textId="77777777" w:rsidR="009E2785" w:rsidRDefault="009E2785">
            <w:pPr>
              <w:pStyle w:val="TableParagraph"/>
              <w:rPr>
                <w:rFonts w:ascii="Times New Roman"/>
                <w:sz w:val="16"/>
              </w:rPr>
            </w:pPr>
          </w:p>
        </w:tc>
        <w:tc>
          <w:tcPr>
            <w:tcW w:w="966" w:type="dxa"/>
          </w:tcPr>
          <w:p w14:paraId="6828B9F2" w14:textId="77777777" w:rsidR="009E2785" w:rsidRDefault="009E2785">
            <w:pPr>
              <w:pStyle w:val="TableParagraph"/>
              <w:rPr>
                <w:rFonts w:ascii="Times New Roman"/>
                <w:sz w:val="16"/>
              </w:rPr>
            </w:pPr>
          </w:p>
        </w:tc>
        <w:tc>
          <w:tcPr>
            <w:tcW w:w="964" w:type="dxa"/>
          </w:tcPr>
          <w:p w14:paraId="7D727571" w14:textId="77777777" w:rsidR="009E2785" w:rsidRDefault="009E2785">
            <w:pPr>
              <w:pStyle w:val="TableParagraph"/>
              <w:rPr>
                <w:rFonts w:ascii="Times New Roman"/>
                <w:sz w:val="16"/>
              </w:rPr>
            </w:pPr>
          </w:p>
        </w:tc>
        <w:tc>
          <w:tcPr>
            <w:tcW w:w="966" w:type="dxa"/>
          </w:tcPr>
          <w:p w14:paraId="2B106BE9" w14:textId="77777777" w:rsidR="009E2785" w:rsidRDefault="009E2785">
            <w:pPr>
              <w:pStyle w:val="TableParagraph"/>
              <w:rPr>
                <w:rFonts w:ascii="Times New Roman"/>
                <w:sz w:val="16"/>
              </w:rPr>
            </w:pPr>
          </w:p>
        </w:tc>
        <w:tc>
          <w:tcPr>
            <w:tcW w:w="964" w:type="dxa"/>
          </w:tcPr>
          <w:p w14:paraId="300886DD" w14:textId="77777777" w:rsidR="009E2785" w:rsidRDefault="009E2785">
            <w:pPr>
              <w:pStyle w:val="TableParagraph"/>
              <w:rPr>
                <w:rFonts w:ascii="Times New Roman"/>
                <w:sz w:val="16"/>
              </w:rPr>
            </w:pPr>
          </w:p>
        </w:tc>
        <w:tc>
          <w:tcPr>
            <w:tcW w:w="1250" w:type="dxa"/>
            <w:tcBorders>
              <w:right w:val="single" w:sz="18" w:space="0" w:color="000000"/>
            </w:tcBorders>
          </w:tcPr>
          <w:p w14:paraId="522A8F1F" w14:textId="77777777" w:rsidR="009E2785" w:rsidRDefault="007F0044">
            <w:pPr>
              <w:pStyle w:val="TableParagraph"/>
              <w:spacing w:line="173" w:lineRule="exact"/>
              <w:ind w:right="-58"/>
              <w:jc w:val="right"/>
              <w:rPr>
                <w:sz w:val="16"/>
              </w:rPr>
            </w:pPr>
            <w:r>
              <w:rPr>
                <w:spacing w:val="-2"/>
                <w:sz w:val="16"/>
              </w:rPr>
              <w:t>$139,492</w:t>
            </w:r>
          </w:p>
        </w:tc>
        <w:tc>
          <w:tcPr>
            <w:tcW w:w="1046" w:type="dxa"/>
            <w:tcBorders>
              <w:left w:val="single" w:sz="18" w:space="0" w:color="000000"/>
            </w:tcBorders>
          </w:tcPr>
          <w:p w14:paraId="45C17300" w14:textId="77777777" w:rsidR="009E2785" w:rsidRDefault="009E2785">
            <w:pPr>
              <w:pStyle w:val="TableParagraph"/>
              <w:rPr>
                <w:rFonts w:ascii="Times New Roman"/>
                <w:sz w:val="16"/>
              </w:rPr>
            </w:pPr>
          </w:p>
        </w:tc>
        <w:tc>
          <w:tcPr>
            <w:tcW w:w="967" w:type="dxa"/>
          </w:tcPr>
          <w:p w14:paraId="29659F91" w14:textId="77777777" w:rsidR="009E2785" w:rsidRDefault="009E2785">
            <w:pPr>
              <w:pStyle w:val="TableParagraph"/>
              <w:rPr>
                <w:rFonts w:ascii="Times New Roman"/>
                <w:sz w:val="16"/>
              </w:rPr>
            </w:pPr>
          </w:p>
        </w:tc>
        <w:tc>
          <w:tcPr>
            <w:tcW w:w="965" w:type="dxa"/>
          </w:tcPr>
          <w:p w14:paraId="3AA74BFA" w14:textId="77777777" w:rsidR="009E2785" w:rsidRDefault="009E2785">
            <w:pPr>
              <w:pStyle w:val="TableParagraph"/>
              <w:rPr>
                <w:rFonts w:ascii="Times New Roman"/>
                <w:sz w:val="16"/>
              </w:rPr>
            </w:pPr>
          </w:p>
        </w:tc>
        <w:tc>
          <w:tcPr>
            <w:tcW w:w="1183" w:type="dxa"/>
          </w:tcPr>
          <w:p w14:paraId="3F1A888B" w14:textId="77777777" w:rsidR="009E2785" w:rsidRDefault="009E2785">
            <w:pPr>
              <w:pStyle w:val="TableParagraph"/>
              <w:rPr>
                <w:rFonts w:ascii="Times New Roman"/>
                <w:sz w:val="16"/>
              </w:rPr>
            </w:pPr>
          </w:p>
        </w:tc>
        <w:tc>
          <w:tcPr>
            <w:tcW w:w="1291" w:type="dxa"/>
          </w:tcPr>
          <w:p w14:paraId="77F50459" w14:textId="77777777" w:rsidR="009E2785" w:rsidRDefault="007F0044">
            <w:pPr>
              <w:pStyle w:val="TableParagraph"/>
              <w:spacing w:line="175" w:lineRule="exact"/>
              <w:ind w:right="-44"/>
              <w:jc w:val="right"/>
              <w:rPr>
                <w:b/>
                <w:sz w:val="16"/>
              </w:rPr>
            </w:pPr>
            <w:r>
              <w:rPr>
                <w:b/>
                <w:spacing w:val="-2"/>
                <w:sz w:val="16"/>
              </w:rPr>
              <w:t>$139,492</w:t>
            </w:r>
          </w:p>
        </w:tc>
        <w:tc>
          <w:tcPr>
            <w:tcW w:w="1077" w:type="dxa"/>
          </w:tcPr>
          <w:p w14:paraId="0DB4D1F5"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right w:val="single" w:sz="12" w:space="0" w:color="000000"/>
            </w:tcBorders>
          </w:tcPr>
          <w:p w14:paraId="6CE74EC9" w14:textId="77777777" w:rsidR="009E2785" w:rsidRDefault="009E2785">
            <w:pPr>
              <w:pStyle w:val="TableParagraph"/>
              <w:rPr>
                <w:rFonts w:ascii="Times New Roman"/>
                <w:sz w:val="16"/>
              </w:rPr>
            </w:pPr>
          </w:p>
        </w:tc>
      </w:tr>
      <w:tr w:rsidR="009E2785" w14:paraId="7F948497" w14:textId="77777777">
        <w:trPr>
          <w:trHeight w:val="292"/>
        </w:trPr>
        <w:tc>
          <w:tcPr>
            <w:tcW w:w="590" w:type="dxa"/>
          </w:tcPr>
          <w:p w14:paraId="56EB1048" w14:textId="77777777" w:rsidR="009E2785" w:rsidRDefault="007F0044">
            <w:pPr>
              <w:pStyle w:val="TableParagraph"/>
              <w:spacing w:before="85"/>
              <w:ind w:left="80" w:right="8"/>
              <w:jc w:val="center"/>
              <w:rPr>
                <w:sz w:val="16"/>
              </w:rPr>
            </w:pPr>
            <w:r>
              <w:rPr>
                <w:spacing w:val="-5"/>
                <w:sz w:val="16"/>
              </w:rPr>
              <w:t>14</w:t>
            </w:r>
          </w:p>
        </w:tc>
        <w:tc>
          <w:tcPr>
            <w:tcW w:w="3801" w:type="dxa"/>
          </w:tcPr>
          <w:p w14:paraId="12DC713A" w14:textId="77777777" w:rsidR="009E2785" w:rsidRDefault="007F0044">
            <w:pPr>
              <w:pStyle w:val="TableParagraph"/>
              <w:spacing w:before="85"/>
              <w:ind w:left="51"/>
              <w:rPr>
                <w:sz w:val="16"/>
              </w:rPr>
            </w:pPr>
            <w:r>
              <w:rPr>
                <w:spacing w:val="-2"/>
                <w:sz w:val="16"/>
              </w:rPr>
              <w:t>Outreach</w:t>
            </w:r>
          </w:p>
        </w:tc>
        <w:tc>
          <w:tcPr>
            <w:tcW w:w="875" w:type="dxa"/>
          </w:tcPr>
          <w:p w14:paraId="2DF07F8F" w14:textId="77777777" w:rsidR="009E2785" w:rsidRDefault="009E2785">
            <w:pPr>
              <w:pStyle w:val="TableParagraph"/>
              <w:rPr>
                <w:rFonts w:ascii="Times New Roman"/>
                <w:sz w:val="16"/>
              </w:rPr>
            </w:pPr>
          </w:p>
        </w:tc>
        <w:tc>
          <w:tcPr>
            <w:tcW w:w="959" w:type="dxa"/>
          </w:tcPr>
          <w:p w14:paraId="7E5A6158" w14:textId="77777777" w:rsidR="009E2785" w:rsidRDefault="009E2785">
            <w:pPr>
              <w:pStyle w:val="TableParagraph"/>
              <w:rPr>
                <w:rFonts w:ascii="Times New Roman"/>
                <w:sz w:val="16"/>
              </w:rPr>
            </w:pPr>
          </w:p>
        </w:tc>
        <w:tc>
          <w:tcPr>
            <w:tcW w:w="976" w:type="dxa"/>
          </w:tcPr>
          <w:p w14:paraId="6C556959" w14:textId="77777777" w:rsidR="009E2785" w:rsidRDefault="007F0044">
            <w:pPr>
              <w:pStyle w:val="TableParagraph"/>
              <w:spacing w:before="96"/>
              <w:ind w:left="53"/>
              <w:rPr>
                <w:rFonts w:ascii="Arial Narrow"/>
                <w:sz w:val="15"/>
              </w:rPr>
            </w:pPr>
            <w:r>
              <w:rPr>
                <w:rFonts w:ascii="Arial Narrow"/>
                <w:sz w:val="15"/>
              </w:rPr>
              <w:t xml:space="preserve">1 </w:t>
            </w:r>
            <w:r>
              <w:rPr>
                <w:rFonts w:ascii="Arial Narrow"/>
                <w:spacing w:val="-2"/>
                <w:sz w:val="15"/>
              </w:rPr>
              <w:t>contact</w:t>
            </w:r>
          </w:p>
        </w:tc>
        <w:tc>
          <w:tcPr>
            <w:tcW w:w="998" w:type="dxa"/>
            <w:tcBorders>
              <w:right w:val="single" w:sz="18" w:space="0" w:color="000000"/>
            </w:tcBorders>
          </w:tcPr>
          <w:p w14:paraId="23B76941" w14:textId="77777777" w:rsidR="009E2785" w:rsidRDefault="009E2785">
            <w:pPr>
              <w:pStyle w:val="TableParagraph"/>
              <w:rPr>
                <w:rFonts w:ascii="Times New Roman"/>
                <w:sz w:val="16"/>
              </w:rPr>
            </w:pPr>
          </w:p>
        </w:tc>
        <w:tc>
          <w:tcPr>
            <w:tcW w:w="952" w:type="dxa"/>
            <w:tcBorders>
              <w:left w:val="single" w:sz="18" w:space="0" w:color="000000"/>
            </w:tcBorders>
          </w:tcPr>
          <w:p w14:paraId="4E4DA812" w14:textId="77777777" w:rsidR="009E2785" w:rsidRDefault="009E2785">
            <w:pPr>
              <w:pStyle w:val="TableParagraph"/>
              <w:rPr>
                <w:rFonts w:ascii="Times New Roman"/>
                <w:sz w:val="16"/>
              </w:rPr>
            </w:pPr>
          </w:p>
        </w:tc>
        <w:tc>
          <w:tcPr>
            <w:tcW w:w="964" w:type="dxa"/>
          </w:tcPr>
          <w:p w14:paraId="1435A2FE" w14:textId="77777777" w:rsidR="009E2785" w:rsidRDefault="009E2785">
            <w:pPr>
              <w:pStyle w:val="TableParagraph"/>
              <w:rPr>
                <w:rFonts w:ascii="Times New Roman"/>
                <w:sz w:val="16"/>
              </w:rPr>
            </w:pPr>
          </w:p>
        </w:tc>
        <w:tc>
          <w:tcPr>
            <w:tcW w:w="966" w:type="dxa"/>
          </w:tcPr>
          <w:p w14:paraId="68BAA5B0" w14:textId="77777777" w:rsidR="009E2785" w:rsidRDefault="009E2785">
            <w:pPr>
              <w:pStyle w:val="TableParagraph"/>
              <w:rPr>
                <w:rFonts w:ascii="Times New Roman"/>
                <w:sz w:val="16"/>
              </w:rPr>
            </w:pPr>
          </w:p>
        </w:tc>
        <w:tc>
          <w:tcPr>
            <w:tcW w:w="964" w:type="dxa"/>
          </w:tcPr>
          <w:p w14:paraId="5B7352B6" w14:textId="77777777" w:rsidR="009E2785" w:rsidRDefault="009E2785">
            <w:pPr>
              <w:pStyle w:val="TableParagraph"/>
              <w:rPr>
                <w:rFonts w:ascii="Times New Roman"/>
                <w:sz w:val="16"/>
              </w:rPr>
            </w:pPr>
          </w:p>
        </w:tc>
        <w:tc>
          <w:tcPr>
            <w:tcW w:w="966" w:type="dxa"/>
          </w:tcPr>
          <w:p w14:paraId="72390108" w14:textId="77777777" w:rsidR="009E2785" w:rsidRDefault="009E2785">
            <w:pPr>
              <w:pStyle w:val="TableParagraph"/>
              <w:rPr>
                <w:rFonts w:ascii="Times New Roman"/>
                <w:sz w:val="16"/>
              </w:rPr>
            </w:pPr>
          </w:p>
        </w:tc>
        <w:tc>
          <w:tcPr>
            <w:tcW w:w="964" w:type="dxa"/>
          </w:tcPr>
          <w:p w14:paraId="0FE985D9" w14:textId="77777777" w:rsidR="009E2785" w:rsidRDefault="009E2785">
            <w:pPr>
              <w:pStyle w:val="TableParagraph"/>
              <w:rPr>
                <w:rFonts w:ascii="Times New Roman"/>
                <w:sz w:val="16"/>
              </w:rPr>
            </w:pPr>
          </w:p>
        </w:tc>
        <w:tc>
          <w:tcPr>
            <w:tcW w:w="1250" w:type="dxa"/>
            <w:tcBorders>
              <w:right w:val="single" w:sz="18" w:space="0" w:color="000000"/>
            </w:tcBorders>
          </w:tcPr>
          <w:p w14:paraId="0CC085B7" w14:textId="77777777" w:rsidR="009E2785" w:rsidRDefault="007F0044">
            <w:pPr>
              <w:pStyle w:val="TableParagraph"/>
              <w:spacing w:line="173" w:lineRule="exact"/>
              <w:ind w:right="-58"/>
              <w:jc w:val="right"/>
              <w:rPr>
                <w:sz w:val="16"/>
              </w:rPr>
            </w:pPr>
            <w:r>
              <w:rPr>
                <w:spacing w:val="-5"/>
                <w:sz w:val="16"/>
              </w:rPr>
              <w:t>$0</w:t>
            </w:r>
          </w:p>
        </w:tc>
        <w:tc>
          <w:tcPr>
            <w:tcW w:w="1046" w:type="dxa"/>
            <w:tcBorders>
              <w:left w:val="single" w:sz="18" w:space="0" w:color="000000"/>
            </w:tcBorders>
          </w:tcPr>
          <w:p w14:paraId="50D67394" w14:textId="77777777" w:rsidR="009E2785" w:rsidRDefault="009E2785">
            <w:pPr>
              <w:pStyle w:val="TableParagraph"/>
              <w:rPr>
                <w:rFonts w:ascii="Times New Roman"/>
                <w:sz w:val="16"/>
              </w:rPr>
            </w:pPr>
          </w:p>
        </w:tc>
        <w:tc>
          <w:tcPr>
            <w:tcW w:w="967" w:type="dxa"/>
          </w:tcPr>
          <w:p w14:paraId="4E1CD426" w14:textId="77777777" w:rsidR="009E2785" w:rsidRDefault="009E2785">
            <w:pPr>
              <w:pStyle w:val="TableParagraph"/>
              <w:rPr>
                <w:rFonts w:ascii="Times New Roman"/>
                <w:sz w:val="16"/>
              </w:rPr>
            </w:pPr>
          </w:p>
        </w:tc>
        <w:tc>
          <w:tcPr>
            <w:tcW w:w="965" w:type="dxa"/>
          </w:tcPr>
          <w:p w14:paraId="43039869" w14:textId="77777777" w:rsidR="009E2785" w:rsidRDefault="009E2785">
            <w:pPr>
              <w:pStyle w:val="TableParagraph"/>
              <w:rPr>
                <w:rFonts w:ascii="Times New Roman"/>
                <w:sz w:val="16"/>
              </w:rPr>
            </w:pPr>
          </w:p>
        </w:tc>
        <w:tc>
          <w:tcPr>
            <w:tcW w:w="1183" w:type="dxa"/>
          </w:tcPr>
          <w:p w14:paraId="7BFACF7B" w14:textId="77777777" w:rsidR="009E2785" w:rsidRDefault="009E2785">
            <w:pPr>
              <w:pStyle w:val="TableParagraph"/>
              <w:rPr>
                <w:rFonts w:ascii="Times New Roman"/>
                <w:sz w:val="16"/>
              </w:rPr>
            </w:pPr>
          </w:p>
        </w:tc>
        <w:tc>
          <w:tcPr>
            <w:tcW w:w="1291" w:type="dxa"/>
          </w:tcPr>
          <w:p w14:paraId="5FF68BA1" w14:textId="77777777" w:rsidR="009E2785" w:rsidRDefault="007F0044">
            <w:pPr>
              <w:pStyle w:val="TableParagraph"/>
              <w:spacing w:line="175" w:lineRule="exact"/>
              <w:ind w:right="-44"/>
              <w:jc w:val="right"/>
              <w:rPr>
                <w:b/>
                <w:sz w:val="16"/>
              </w:rPr>
            </w:pPr>
            <w:r>
              <w:rPr>
                <w:b/>
                <w:spacing w:val="-5"/>
                <w:sz w:val="16"/>
              </w:rPr>
              <w:t>$0</w:t>
            </w:r>
          </w:p>
        </w:tc>
        <w:tc>
          <w:tcPr>
            <w:tcW w:w="1077" w:type="dxa"/>
          </w:tcPr>
          <w:p w14:paraId="105799B3"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right w:val="single" w:sz="12" w:space="0" w:color="000000"/>
            </w:tcBorders>
          </w:tcPr>
          <w:p w14:paraId="0BB02552" w14:textId="77777777" w:rsidR="009E2785" w:rsidRDefault="009E2785">
            <w:pPr>
              <w:pStyle w:val="TableParagraph"/>
              <w:rPr>
                <w:rFonts w:ascii="Times New Roman"/>
                <w:sz w:val="16"/>
              </w:rPr>
            </w:pPr>
          </w:p>
        </w:tc>
      </w:tr>
      <w:tr w:rsidR="009E2785" w14:paraId="287177D1" w14:textId="77777777">
        <w:trPr>
          <w:trHeight w:val="289"/>
        </w:trPr>
        <w:tc>
          <w:tcPr>
            <w:tcW w:w="590" w:type="dxa"/>
          </w:tcPr>
          <w:p w14:paraId="7FAF91D5" w14:textId="77777777" w:rsidR="009E2785" w:rsidRDefault="007F0044">
            <w:pPr>
              <w:pStyle w:val="TableParagraph"/>
              <w:spacing w:before="85"/>
              <w:ind w:left="79" w:right="8"/>
              <w:jc w:val="center"/>
              <w:rPr>
                <w:sz w:val="16"/>
              </w:rPr>
            </w:pPr>
            <w:r>
              <w:rPr>
                <w:spacing w:val="-2"/>
                <w:sz w:val="16"/>
              </w:rPr>
              <w:t>40-</w:t>
            </w:r>
            <w:r>
              <w:rPr>
                <w:spacing w:val="-10"/>
                <w:sz w:val="16"/>
              </w:rPr>
              <w:t>3</w:t>
            </w:r>
          </w:p>
        </w:tc>
        <w:tc>
          <w:tcPr>
            <w:tcW w:w="3801" w:type="dxa"/>
          </w:tcPr>
          <w:p w14:paraId="0D7A97AF" w14:textId="77777777" w:rsidR="009E2785" w:rsidRDefault="007F0044">
            <w:pPr>
              <w:pStyle w:val="TableParagraph"/>
              <w:spacing w:before="85"/>
              <w:ind w:left="52"/>
              <w:rPr>
                <w:sz w:val="16"/>
              </w:rPr>
            </w:pPr>
            <w:r>
              <w:rPr>
                <w:sz w:val="16"/>
              </w:rPr>
              <w:t>Preventive</w:t>
            </w:r>
            <w:r>
              <w:rPr>
                <w:spacing w:val="6"/>
                <w:sz w:val="16"/>
              </w:rPr>
              <w:t xml:space="preserve"> </w:t>
            </w:r>
            <w:r>
              <w:rPr>
                <w:sz w:val="16"/>
              </w:rPr>
              <w:t>Screening,</w:t>
            </w:r>
            <w:r>
              <w:rPr>
                <w:spacing w:val="9"/>
                <w:sz w:val="16"/>
              </w:rPr>
              <w:t xml:space="preserve"> </w:t>
            </w:r>
            <w:r>
              <w:rPr>
                <w:sz w:val="16"/>
              </w:rPr>
              <w:t>Counseling,</w:t>
            </w:r>
            <w:r>
              <w:rPr>
                <w:spacing w:val="7"/>
                <w:sz w:val="16"/>
              </w:rPr>
              <w:t xml:space="preserve"> </w:t>
            </w:r>
            <w:r>
              <w:rPr>
                <w:sz w:val="16"/>
              </w:rPr>
              <w:t>and</w:t>
            </w:r>
            <w:r>
              <w:rPr>
                <w:spacing w:val="57"/>
                <w:sz w:val="16"/>
              </w:rPr>
              <w:t xml:space="preserve"> </w:t>
            </w:r>
            <w:r>
              <w:rPr>
                <w:spacing w:val="-2"/>
                <w:sz w:val="16"/>
              </w:rPr>
              <w:t>Referral</w:t>
            </w:r>
          </w:p>
        </w:tc>
        <w:tc>
          <w:tcPr>
            <w:tcW w:w="875" w:type="dxa"/>
          </w:tcPr>
          <w:p w14:paraId="3319DF6E" w14:textId="77777777" w:rsidR="009E2785" w:rsidRDefault="009E2785">
            <w:pPr>
              <w:pStyle w:val="TableParagraph"/>
              <w:rPr>
                <w:rFonts w:ascii="Times New Roman"/>
                <w:sz w:val="16"/>
              </w:rPr>
            </w:pPr>
          </w:p>
        </w:tc>
        <w:tc>
          <w:tcPr>
            <w:tcW w:w="959" w:type="dxa"/>
          </w:tcPr>
          <w:p w14:paraId="029D440D" w14:textId="77777777" w:rsidR="009E2785" w:rsidRDefault="009E2785">
            <w:pPr>
              <w:pStyle w:val="TableParagraph"/>
              <w:rPr>
                <w:rFonts w:ascii="Times New Roman"/>
                <w:sz w:val="16"/>
              </w:rPr>
            </w:pPr>
          </w:p>
        </w:tc>
        <w:tc>
          <w:tcPr>
            <w:tcW w:w="976" w:type="dxa"/>
          </w:tcPr>
          <w:p w14:paraId="664845F7" w14:textId="77777777" w:rsidR="009E2785" w:rsidRDefault="007F0044">
            <w:pPr>
              <w:pStyle w:val="TableParagraph"/>
              <w:spacing w:before="96"/>
              <w:ind w:left="53"/>
              <w:rPr>
                <w:rFonts w:ascii="Arial Narrow"/>
                <w:sz w:val="15"/>
              </w:rPr>
            </w:pPr>
            <w:r>
              <w:rPr>
                <w:rFonts w:ascii="Arial Narrow"/>
                <w:sz w:val="15"/>
              </w:rPr>
              <w:t xml:space="preserve">1 </w:t>
            </w:r>
            <w:r>
              <w:rPr>
                <w:rFonts w:ascii="Arial Narrow"/>
                <w:spacing w:val="-2"/>
                <w:sz w:val="15"/>
              </w:rPr>
              <w:t>session</w:t>
            </w:r>
          </w:p>
        </w:tc>
        <w:tc>
          <w:tcPr>
            <w:tcW w:w="998" w:type="dxa"/>
            <w:tcBorders>
              <w:right w:val="single" w:sz="18" w:space="0" w:color="000000"/>
            </w:tcBorders>
          </w:tcPr>
          <w:p w14:paraId="7DB10B1E" w14:textId="77777777" w:rsidR="009E2785" w:rsidRDefault="009E2785">
            <w:pPr>
              <w:pStyle w:val="TableParagraph"/>
              <w:rPr>
                <w:rFonts w:ascii="Times New Roman"/>
                <w:sz w:val="16"/>
              </w:rPr>
            </w:pPr>
          </w:p>
        </w:tc>
        <w:tc>
          <w:tcPr>
            <w:tcW w:w="952" w:type="dxa"/>
            <w:tcBorders>
              <w:left w:val="single" w:sz="18" w:space="0" w:color="000000"/>
            </w:tcBorders>
          </w:tcPr>
          <w:p w14:paraId="0C046E72" w14:textId="77777777" w:rsidR="009E2785" w:rsidRDefault="009E2785">
            <w:pPr>
              <w:pStyle w:val="TableParagraph"/>
              <w:rPr>
                <w:rFonts w:ascii="Times New Roman"/>
                <w:sz w:val="16"/>
              </w:rPr>
            </w:pPr>
          </w:p>
        </w:tc>
        <w:tc>
          <w:tcPr>
            <w:tcW w:w="964" w:type="dxa"/>
          </w:tcPr>
          <w:p w14:paraId="210DB84C" w14:textId="77777777" w:rsidR="009E2785" w:rsidRDefault="009E2785">
            <w:pPr>
              <w:pStyle w:val="TableParagraph"/>
              <w:rPr>
                <w:rFonts w:ascii="Times New Roman"/>
                <w:sz w:val="16"/>
              </w:rPr>
            </w:pPr>
          </w:p>
        </w:tc>
        <w:tc>
          <w:tcPr>
            <w:tcW w:w="966" w:type="dxa"/>
          </w:tcPr>
          <w:p w14:paraId="26640DE2" w14:textId="77777777" w:rsidR="009E2785" w:rsidRDefault="009E2785">
            <w:pPr>
              <w:pStyle w:val="TableParagraph"/>
              <w:rPr>
                <w:rFonts w:ascii="Times New Roman"/>
                <w:sz w:val="16"/>
              </w:rPr>
            </w:pPr>
          </w:p>
        </w:tc>
        <w:tc>
          <w:tcPr>
            <w:tcW w:w="964" w:type="dxa"/>
          </w:tcPr>
          <w:p w14:paraId="67755B82" w14:textId="77777777" w:rsidR="009E2785" w:rsidRDefault="009E2785">
            <w:pPr>
              <w:pStyle w:val="TableParagraph"/>
              <w:rPr>
                <w:rFonts w:ascii="Times New Roman"/>
                <w:sz w:val="16"/>
              </w:rPr>
            </w:pPr>
          </w:p>
        </w:tc>
        <w:tc>
          <w:tcPr>
            <w:tcW w:w="966" w:type="dxa"/>
          </w:tcPr>
          <w:p w14:paraId="1C448436" w14:textId="77777777" w:rsidR="009E2785" w:rsidRDefault="009E2785">
            <w:pPr>
              <w:pStyle w:val="TableParagraph"/>
              <w:rPr>
                <w:rFonts w:ascii="Times New Roman"/>
                <w:sz w:val="16"/>
              </w:rPr>
            </w:pPr>
          </w:p>
        </w:tc>
        <w:tc>
          <w:tcPr>
            <w:tcW w:w="964" w:type="dxa"/>
          </w:tcPr>
          <w:p w14:paraId="0B90DA5F" w14:textId="77777777" w:rsidR="009E2785" w:rsidRDefault="009E2785">
            <w:pPr>
              <w:pStyle w:val="TableParagraph"/>
              <w:rPr>
                <w:rFonts w:ascii="Times New Roman"/>
                <w:sz w:val="16"/>
              </w:rPr>
            </w:pPr>
          </w:p>
        </w:tc>
        <w:tc>
          <w:tcPr>
            <w:tcW w:w="1250" w:type="dxa"/>
            <w:tcBorders>
              <w:right w:val="single" w:sz="18" w:space="0" w:color="000000"/>
            </w:tcBorders>
          </w:tcPr>
          <w:p w14:paraId="4F161E51" w14:textId="77777777" w:rsidR="009E2785" w:rsidRDefault="007F0044">
            <w:pPr>
              <w:pStyle w:val="TableParagraph"/>
              <w:spacing w:line="173" w:lineRule="exact"/>
              <w:ind w:right="-58"/>
              <w:jc w:val="right"/>
              <w:rPr>
                <w:sz w:val="16"/>
              </w:rPr>
            </w:pPr>
            <w:r>
              <w:rPr>
                <w:spacing w:val="-5"/>
                <w:sz w:val="16"/>
              </w:rPr>
              <w:t>$0</w:t>
            </w:r>
          </w:p>
        </w:tc>
        <w:tc>
          <w:tcPr>
            <w:tcW w:w="1046" w:type="dxa"/>
            <w:tcBorders>
              <w:left w:val="single" w:sz="18" w:space="0" w:color="000000"/>
            </w:tcBorders>
          </w:tcPr>
          <w:p w14:paraId="1E95DEEC" w14:textId="77777777" w:rsidR="009E2785" w:rsidRDefault="009E2785">
            <w:pPr>
              <w:pStyle w:val="TableParagraph"/>
              <w:rPr>
                <w:rFonts w:ascii="Times New Roman"/>
                <w:sz w:val="16"/>
              </w:rPr>
            </w:pPr>
          </w:p>
        </w:tc>
        <w:tc>
          <w:tcPr>
            <w:tcW w:w="967" w:type="dxa"/>
          </w:tcPr>
          <w:p w14:paraId="7695C0DF" w14:textId="77777777" w:rsidR="009E2785" w:rsidRDefault="009E2785">
            <w:pPr>
              <w:pStyle w:val="TableParagraph"/>
              <w:rPr>
                <w:rFonts w:ascii="Times New Roman"/>
                <w:sz w:val="16"/>
              </w:rPr>
            </w:pPr>
          </w:p>
        </w:tc>
        <w:tc>
          <w:tcPr>
            <w:tcW w:w="965" w:type="dxa"/>
          </w:tcPr>
          <w:p w14:paraId="6A15339B" w14:textId="77777777" w:rsidR="009E2785" w:rsidRDefault="009E2785">
            <w:pPr>
              <w:pStyle w:val="TableParagraph"/>
              <w:rPr>
                <w:rFonts w:ascii="Times New Roman"/>
                <w:sz w:val="16"/>
              </w:rPr>
            </w:pPr>
          </w:p>
        </w:tc>
        <w:tc>
          <w:tcPr>
            <w:tcW w:w="1183" w:type="dxa"/>
          </w:tcPr>
          <w:p w14:paraId="4A69A03E" w14:textId="77777777" w:rsidR="009E2785" w:rsidRDefault="009E2785">
            <w:pPr>
              <w:pStyle w:val="TableParagraph"/>
              <w:rPr>
                <w:rFonts w:ascii="Times New Roman"/>
                <w:sz w:val="16"/>
              </w:rPr>
            </w:pPr>
          </w:p>
        </w:tc>
        <w:tc>
          <w:tcPr>
            <w:tcW w:w="1291" w:type="dxa"/>
          </w:tcPr>
          <w:p w14:paraId="513549AF" w14:textId="77777777" w:rsidR="009E2785" w:rsidRDefault="007F0044">
            <w:pPr>
              <w:pStyle w:val="TableParagraph"/>
              <w:spacing w:line="175" w:lineRule="exact"/>
              <w:ind w:right="-44"/>
              <w:jc w:val="right"/>
              <w:rPr>
                <w:b/>
                <w:sz w:val="16"/>
              </w:rPr>
            </w:pPr>
            <w:r>
              <w:rPr>
                <w:b/>
                <w:spacing w:val="-5"/>
                <w:sz w:val="16"/>
              </w:rPr>
              <w:t>$0</w:t>
            </w:r>
          </w:p>
        </w:tc>
        <w:tc>
          <w:tcPr>
            <w:tcW w:w="1077" w:type="dxa"/>
          </w:tcPr>
          <w:p w14:paraId="04588C47"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right w:val="single" w:sz="12" w:space="0" w:color="000000"/>
            </w:tcBorders>
          </w:tcPr>
          <w:p w14:paraId="540A4121" w14:textId="77777777" w:rsidR="009E2785" w:rsidRDefault="009E2785">
            <w:pPr>
              <w:pStyle w:val="TableParagraph"/>
              <w:rPr>
                <w:rFonts w:ascii="Times New Roman"/>
                <w:sz w:val="16"/>
              </w:rPr>
            </w:pPr>
          </w:p>
        </w:tc>
      </w:tr>
      <w:tr w:rsidR="009E2785" w14:paraId="06B9D7CC" w14:textId="77777777">
        <w:trPr>
          <w:trHeight w:val="292"/>
        </w:trPr>
        <w:tc>
          <w:tcPr>
            <w:tcW w:w="590" w:type="dxa"/>
          </w:tcPr>
          <w:p w14:paraId="240E44D3" w14:textId="77777777" w:rsidR="009E2785" w:rsidRDefault="007F0044">
            <w:pPr>
              <w:pStyle w:val="TableParagraph"/>
              <w:spacing w:before="87"/>
              <w:ind w:left="79" w:right="8"/>
              <w:jc w:val="center"/>
              <w:rPr>
                <w:sz w:val="16"/>
              </w:rPr>
            </w:pPr>
            <w:r>
              <w:rPr>
                <w:spacing w:val="-2"/>
                <w:sz w:val="16"/>
              </w:rPr>
              <w:t>40-</w:t>
            </w:r>
            <w:r>
              <w:rPr>
                <w:spacing w:val="-10"/>
                <w:sz w:val="16"/>
              </w:rPr>
              <w:t>4</w:t>
            </w:r>
          </w:p>
        </w:tc>
        <w:tc>
          <w:tcPr>
            <w:tcW w:w="3801" w:type="dxa"/>
          </w:tcPr>
          <w:p w14:paraId="52731975" w14:textId="77777777" w:rsidR="009E2785" w:rsidRDefault="007F0044">
            <w:pPr>
              <w:pStyle w:val="TableParagraph"/>
              <w:spacing w:before="87"/>
              <w:ind w:left="52"/>
              <w:rPr>
                <w:sz w:val="16"/>
              </w:rPr>
            </w:pPr>
            <w:r>
              <w:rPr>
                <w:sz w:val="16"/>
              </w:rPr>
              <w:t>Mental</w:t>
            </w:r>
            <w:r>
              <w:rPr>
                <w:spacing w:val="6"/>
                <w:sz w:val="16"/>
              </w:rPr>
              <w:t xml:space="preserve"> </w:t>
            </w:r>
            <w:r>
              <w:rPr>
                <w:sz w:val="16"/>
              </w:rPr>
              <w:t>Health</w:t>
            </w:r>
            <w:r>
              <w:rPr>
                <w:spacing w:val="5"/>
                <w:sz w:val="16"/>
              </w:rPr>
              <w:t xml:space="preserve"> </w:t>
            </w:r>
            <w:r>
              <w:rPr>
                <w:sz w:val="16"/>
              </w:rPr>
              <w:t>Screening</w:t>
            </w:r>
            <w:r>
              <w:rPr>
                <w:spacing w:val="7"/>
                <w:sz w:val="16"/>
              </w:rPr>
              <w:t xml:space="preserve"> </w:t>
            </w:r>
            <w:r>
              <w:rPr>
                <w:sz w:val="16"/>
              </w:rPr>
              <w:t>&amp;</w:t>
            </w:r>
            <w:r>
              <w:rPr>
                <w:spacing w:val="7"/>
                <w:sz w:val="16"/>
              </w:rPr>
              <w:t xml:space="preserve"> </w:t>
            </w:r>
            <w:r>
              <w:rPr>
                <w:spacing w:val="-2"/>
                <w:sz w:val="16"/>
              </w:rPr>
              <w:t>Referral</w:t>
            </w:r>
          </w:p>
        </w:tc>
        <w:tc>
          <w:tcPr>
            <w:tcW w:w="875" w:type="dxa"/>
          </w:tcPr>
          <w:p w14:paraId="24A4904C" w14:textId="77777777" w:rsidR="009E2785" w:rsidRDefault="009E2785">
            <w:pPr>
              <w:pStyle w:val="TableParagraph"/>
              <w:rPr>
                <w:rFonts w:ascii="Times New Roman"/>
                <w:sz w:val="16"/>
              </w:rPr>
            </w:pPr>
          </w:p>
        </w:tc>
        <w:tc>
          <w:tcPr>
            <w:tcW w:w="959" w:type="dxa"/>
          </w:tcPr>
          <w:p w14:paraId="58407193" w14:textId="77777777" w:rsidR="009E2785" w:rsidRDefault="009E2785">
            <w:pPr>
              <w:pStyle w:val="TableParagraph"/>
              <w:rPr>
                <w:rFonts w:ascii="Times New Roman"/>
                <w:sz w:val="16"/>
              </w:rPr>
            </w:pPr>
          </w:p>
        </w:tc>
        <w:tc>
          <w:tcPr>
            <w:tcW w:w="976" w:type="dxa"/>
          </w:tcPr>
          <w:p w14:paraId="3B51F68F" w14:textId="77777777" w:rsidR="009E2785" w:rsidRDefault="007F0044">
            <w:pPr>
              <w:pStyle w:val="TableParagraph"/>
              <w:spacing w:before="99"/>
              <w:ind w:left="53"/>
              <w:rPr>
                <w:rFonts w:ascii="Arial Narrow"/>
                <w:sz w:val="15"/>
              </w:rPr>
            </w:pPr>
            <w:r>
              <w:rPr>
                <w:rFonts w:ascii="Arial Narrow"/>
                <w:sz w:val="15"/>
              </w:rPr>
              <w:t xml:space="preserve">1 </w:t>
            </w:r>
            <w:r>
              <w:rPr>
                <w:rFonts w:ascii="Arial Narrow"/>
                <w:spacing w:val="-4"/>
                <w:sz w:val="15"/>
              </w:rPr>
              <w:t>hour</w:t>
            </w:r>
          </w:p>
        </w:tc>
        <w:tc>
          <w:tcPr>
            <w:tcW w:w="998" w:type="dxa"/>
            <w:tcBorders>
              <w:right w:val="single" w:sz="18" w:space="0" w:color="000000"/>
            </w:tcBorders>
          </w:tcPr>
          <w:p w14:paraId="526CA3D7" w14:textId="77777777" w:rsidR="009E2785" w:rsidRDefault="009E2785">
            <w:pPr>
              <w:pStyle w:val="TableParagraph"/>
              <w:rPr>
                <w:rFonts w:ascii="Times New Roman"/>
                <w:sz w:val="16"/>
              </w:rPr>
            </w:pPr>
          </w:p>
        </w:tc>
        <w:tc>
          <w:tcPr>
            <w:tcW w:w="952" w:type="dxa"/>
            <w:tcBorders>
              <w:left w:val="single" w:sz="18" w:space="0" w:color="000000"/>
            </w:tcBorders>
          </w:tcPr>
          <w:p w14:paraId="2CD64B6B" w14:textId="77777777" w:rsidR="009E2785" w:rsidRDefault="009E2785">
            <w:pPr>
              <w:pStyle w:val="TableParagraph"/>
              <w:rPr>
                <w:rFonts w:ascii="Times New Roman"/>
                <w:sz w:val="16"/>
              </w:rPr>
            </w:pPr>
          </w:p>
        </w:tc>
        <w:tc>
          <w:tcPr>
            <w:tcW w:w="964" w:type="dxa"/>
          </w:tcPr>
          <w:p w14:paraId="34181952" w14:textId="77777777" w:rsidR="009E2785" w:rsidRDefault="009E2785">
            <w:pPr>
              <w:pStyle w:val="TableParagraph"/>
              <w:rPr>
                <w:rFonts w:ascii="Times New Roman"/>
                <w:sz w:val="16"/>
              </w:rPr>
            </w:pPr>
          </w:p>
        </w:tc>
        <w:tc>
          <w:tcPr>
            <w:tcW w:w="966" w:type="dxa"/>
          </w:tcPr>
          <w:p w14:paraId="1B902347" w14:textId="77777777" w:rsidR="009E2785" w:rsidRDefault="009E2785">
            <w:pPr>
              <w:pStyle w:val="TableParagraph"/>
              <w:rPr>
                <w:rFonts w:ascii="Times New Roman"/>
                <w:sz w:val="16"/>
              </w:rPr>
            </w:pPr>
          </w:p>
        </w:tc>
        <w:tc>
          <w:tcPr>
            <w:tcW w:w="964" w:type="dxa"/>
          </w:tcPr>
          <w:p w14:paraId="03A60F06" w14:textId="77777777" w:rsidR="009E2785" w:rsidRDefault="009E2785">
            <w:pPr>
              <w:pStyle w:val="TableParagraph"/>
              <w:rPr>
                <w:rFonts w:ascii="Times New Roman"/>
                <w:sz w:val="16"/>
              </w:rPr>
            </w:pPr>
          </w:p>
        </w:tc>
        <w:tc>
          <w:tcPr>
            <w:tcW w:w="966" w:type="dxa"/>
          </w:tcPr>
          <w:p w14:paraId="149AFD73" w14:textId="77777777" w:rsidR="009E2785" w:rsidRDefault="009E2785">
            <w:pPr>
              <w:pStyle w:val="TableParagraph"/>
              <w:rPr>
                <w:rFonts w:ascii="Times New Roman"/>
                <w:sz w:val="16"/>
              </w:rPr>
            </w:pPr>
          </w:p>
        </w:tc>
        <w:tc>
          <w:tcPr>
            <w:tcW w:w="964" w:type="dxa"/>
          </w:tcPr>
          <w:p w14:paraId="18F9D4F5" w14:textId="77777777" w:rsidR="009E2785" w:rsidRDefault="009E2785">
            <w:pPr>
              <w:pStyle w:val="TableParagraph"/>
              <w:rPr>
                <w:rFonts w:ascii="Times New Roman"/>
                <w:sz w:val="16"/>
              </w:rPr>
            </w:pPr>
          </w:p>
        </w:tc>
        <w:tc>
          <w:tcPr>
            <w:tcW w:w="1250" w:type="dxa"/>
            <w:tcBorders>
              <w:right w:val="single" w:sz="18" w:space="0" w:color="000000"/>
            </w:tcBorders>
          </w:tcPr>
          <w:p w14:paraId="436B8CFA" w14:textId="77777777" w:rsidR="009E2785" w:rsidRDefault="007F0044">
            <w:pPr>
              <w:pStyle w:val="TableParagraph"/>
              <w:spacing w:line="175" w:lineRule="exact"/>
              <w:ind w:right="-58"/>
              <w:jc w:val="right"/>
              <w:rPr>
                <w:sz w:val="16"/>
              </w:rPr>
            </w:pPr>
            <w:r>
              <w:rPr>
                <w:spacing w:val="-5"/>
                <w:sz w:val="16"/>
              </w:rPr>
              <w:t>$0</w:t>
            </w:r>
          </w:p>
        </w:tc>
        <w:tc>
          <w:tcPr>
            <w:tcW w:w="1046" w:type="dxa"/>
            <w:tcBorders>
              <w:left w:val="single" w:sz="18" w:space="0" w:color="000000"/>
            </w:tcBorders>
          </w:tcPr>
          <w:p w14:paraId="100C21B9" w14:textId="77777777" w:rsidR="009E2785" w:rsidRDefault="009E2785">
            <w:pPr>
              <w:pStyle w:val="TableParagraph"/>
              <w:rPr>
                <w:rFonts w:ascii="Times New Roman"/>
                <w:sz w:val="16"/>
              </w:rPr>
            </w:pPr>
          </w:p>
        </w:tc>
        <w:tc>
          <w:tcPr>
            <w:tcW w:w="967" w:type="dxa"/>
          </w:tcPr>
          <w:p w14:paraId="3C7673F3" w14:textId="77777777" w:rsidR="009E2785" w:rsidRDefault="009E2785">
            <w:pPr>
              <w:pStyle w:val="TableParagraph"/>
              <w:rPr>
                <w:rFonts w:ascii="Times New Roman"/>
                <w:sz w:val="16"/>
              </w:rPr>
            </w:pPr>
          </w:p>
        </w:tc>
        <w:tc>
          <w:tcPr>
            <w:tcW w:w="965" w:type="dxa"/>
          </w:tcPr>
          <w:p w14:paraId="274AFE88" w14:textId="77777777" w:rsidR="009E2785" w:rsidRDefault="009E2785">
            <w:pPr>
              <w:pStyle w:val="TableParagraph"/>
              <w:rPr>
                <w:rFonts w:ascii="Times New Roman"/>
                <w:sz w:val="16"/>
              </w:rPr>
            </w:pPr>
          </w:p>
        </w:tc>
        <w:tc>
          <w:tcPr>
            <w:tcW w:w="1183" w:type="dxa"/>
          </w:tcPr>
          <w:p w14:paraId="0313654D" w14:textId="77777777" w:rsidR="009E2785" w:rsidRDefault="009E2785">
            <w:pPr>
              <w:pStyle w:val="TableParagraph"/>
              <w:rPr>
                <w:rFonts w:ascii="Times New Roman"/>
                <w:sz w:val="16"/>
              </w:rPr>
            </w:pPr>
          </w:p>
        </w:tc>
        <w:tc>
          <w:tcPr>
            <w:tcW w:w="1291" w:type="dxa"/>
          </w:tcPr>
          <w:p w14:paraId="1A21EFCD" w14:textId="77777777" w:rsidR="009E2785" w:rsidRDefault="007F0044">
            <w:pPr>
              <w:pStyle w:val="TableParagraph"/>
              <w:spacing w:line="178" w:lineRule="exact"/>
              <w:ind w:right="-44"/>
              <w:jc w:val="right"/>
              <w:rPr>
                <w:b/>
                <w:sz w:val="16"/>
              </w:rPr>
            </w:pPr>
            <w:r>
              <w:rPr>
                <w:b/>
                <w:spacing w:val="-5"/>
                <w:sz w:val="16"/>
              </w:rPr>
              <w:t>$0</w:t>
            </w:r>
          </w:p>
        </w:tc>
        <w:tc>
          <w:tcPr>
            <w:tcW w:w="1077" w:type="dxa"/>
          </w:tcPr>
          <w:p w14:paraId="22F94120" w14:textId="77777777" w:rsidR="009E2785" w:rsidRDefault="007F0044">
            <w:pPr>
              <w:pStyle w:val="TableParagraph"/>
              <w:spacing w:line="175" w:lineRule="exact"/>
              <w:ind w:left="207" w:right="82"/>
              <w:jc w:val="center"/>
              <w:rPr>
                <w:sz w:val="16"/>
              </w:rPr>
            </w:pPr>
            <w:r>
              <w:rPr>
                <w:spacing w:val="-2"/>
                <w:sz w:val="16"/>
              </w:rPr>
              <w:t>#DIV/0!</w:t>
            </w:r>
          </w:p>
        </w:tc>
        <w:tc>
          <w:tcPr>
            <w:tcW w:w="1787" w:type="dxa"/>
            <w:tcBorders>
              <w:right w:val="single" w:sz="12" w:space="0" w:color="000000"/>
            </w:tcBorders>
          </w:tcPr>
          <w:p w14:paraId="4F443533" w14:textId="77777777" w:rsidR="009E2785" w:rsidRDefault="009E2785">
            <w:pPr>
              <w:pStyle w:val="TableParagraph"/>
              <w:rPr>
                <w:rFonts w:ascii="Times New Roman"/>
                <w:sz w:val="16"/>
              </w:rPr>
            </w:pPr>
          </w:p>
        </w:tc>
      </w:tr>
      <w:tr w:rsidR="009E2785" w14:paraId="4F279504" w14:textId="77777777">
        <w:trPr>
          <w:trHeight w:val="292"/>
        </w:trPr>
        <w:tc>
          <w:tcPr>
            <w:tcW w:w="590" w:type="dxa"/>
          </w:tcPr>
          <w:p w14:paraId="229860AA" w14:textId="77777777" w:rsidR="009E2785" w:rsidRDefault="007F0044">
            <w:pPr>
              <w:pStyle w:val="TableParagraph"/>
              <w:spacing w:before="87"/>
              <w:ind w:left="79" w:right="8"/>
              <w:jc w:val="center"/>
              <w:rPr>
                <w:sz w:val="16"/>
              </w:rPr>
            </w:pPr>
            <w:r>
              <w:rPr>
                <w:spacing w:val="-2"/>
                <w:sz w:val="16"/>
              </w:rPr>
              <w:t>60-</w:t>
            </w:r>
            <w:r>
              <w:rPr>
                <w:spacing w:val="-10"/>
                <w:sz w:val="16"/>
              </w:rPr>
              <w:t>5</w:t>
            </w:r>
          </w:p>
        </w:tc>
        <w:tc>
          <w:tcPr>
            <w:tcW w:w="3801" w:type="dxa"/>
          </w:tcPr>
          <w:p w14:paraId="4AC10C09" w14:textId="77777777" w:rsidR="009E2785" w:rsidRDefault="007F0044">
            <w:pPr>
              <w:pStyle w:val="TableParagraph"/>
              <w:spacing w:before="87"/>
              <w:ind w:left="52"/>
              <w:rPr>
                <w:sz w:val="16"/>
              </w:rPr>
            </w:pPr>
            <w:r>
              <w:rPr>
                <w:spacing w:val="-2"/>
                <w:sz w:val="16"/>
              </w:rPr>
              <w:t>Interpreting/Translation</w:t>
            </w:r>
          </w:p>
        </w:tc>
        <w:tc>
          <w:tcPr>
            <w:tcW w:w="875" w:type="dxa"/>
          </w:tcPr>
          <w:p w14:paraId="6AF78A89" w14:textId="77777777" w:rsidR="009E2785" w:rsidRDefault="009E2785">
            <w:pPr>
              <w:pStyle w:val="TableParagraph"/>
              <w:rPr>
                <w:rFonts w:ascii="Times New Roman"/>
                <w:sz w:val="16"/>
              </w:rPr>
            </w:pPr>
          </w:p>
        </w:tc>
        <w:tc>
          <w:tcPr>
            <w:tcW w:w="959" w:type="dxa"/>
          </w:tcPr>
          <w:p w14:paraId="358A9EBC" w14:textId="77777777" w:rsidR="009E2785" w:rsidRDefault="009E2785">
            <w:pPr>
              <w:pStyle w:val="TableParagraph"/>
              <w:rPr>
                <w:rFonts w:ascii="Times New Roman"/>
                <w:sz w:val="16"/>
              </w:rPr>
            </w:pPr>
          </w:p>
        </w:tc>
        <w:tc>
          <w:tcPr>
            <w:tcW w:w="976" w:type="dxa"/>
          </w:tcPr>
          <w:p w14:paraId="21F85A9B" w14:textId="77777777" w:rsidR="009E2785" w:rsidRDefault="007F0044">
            <w:pPr>
              <w:pStyle w:val="TableParagraph"/>
              <w:spacing w:before="99"/>
              <w:ind w:left="53"/>
              <w:rPr>
                <w:rFonts w:ascii="Arial Narrow"/>
                <w:sz w:val="15"/>
              </w:rPr>
            </w:pPr>
            <w:r>
              <w:rPr>
                <w:rFonts w:ascii="Arial Narrow"/>
                <w:sz w:val="15"/>
              </w:rPr>
              <w:t xml:space="preserve">1 </w:t>
            </w:r>
            <w:r>
              <w:rPr>
                <w:rFonts w:ascii="Arial Narrow"/>
                <w:spacing w:val="-4"/>
                <w:sz w:val="15"/>
              </w:rPr>
              <w:t>hour</w:t>
            </w:r>
          </w:p>
        </w:tc>
        <w:tc>
          <w:tcPr>
            <w:tcW w:w="998" w:type="dxa"/>
            <w:tcBorders>
              <w:right w:val="single" w:sz="18" w:space="0" w:color="000000"/>
            </w:tcBorders>
          </w:tcPr>
          <w:p w14:paraId="4FB8AAA6" w14:textId="77777777" w:rsidR="009E2785" w:rsidRDefault="009E2785">
            <w:pPr>
              <w:pStyle w:val="TableParagraph"/>
              <w:rPr>
                <w:rFonts w:ascii="Times New Roman"/>
                <w:sz w:val="16"/>
              </w:rPr>
            </w:pPr>
          </w:p>
        </w:tc>
        <w:tc>
          <w:tcPr>
            <w:tcW w:w="952" w:type="dxa"/>
            <w:tcBorders>
              <w:left w:val="single" w:sz="18" w:space="0" w:color="000000"/>
            </w:tcBorders>
          </w:tcPr>
          <w:p w14:paraId="7A7780F0" w14:textId="77777777" w:rsidR="009E2785" w:rsidRDefault="009E2785">
            <w:pPr>
              <w:pStyle w:val="TableParagraph"/>
              <w:rPr>
                <w:rFonts w:ascii="Times New Roman"/>
                <w:sz w:val="16"/>
              </w:rPr>
            </w:pPr>
          </w:p>
        </w:tc>
        <w:tc>
          <w:tcPr>
            <w:tcW w:w="964" w:type="dxa"/>
          </w:tcPr>
          <w:p w14:paraId="559A60D6" w14:textId="77777777" w:rsidR="009E2785" w:rsidRDefault="009E2785">
            <w:pPr>
              <w:pStyle w:val="TableParagraph"/>
              <w:rPr>
                <w:rFonts w:ascii="Times New Roman"/>
                <w:sz w:val="16"/>
              </w:rPr>
            </w:pPr>
          </w:p>
        </w:tc>
        <w:tc>
          <w:tcPr>
            <w:tcW w:w="966" w:type="dxa"/>
          </w:tcPr>
          <w:p w14:paraId="1E81D014" w14:textId="77777777" w:rsidR="009E2785" w:rsidRDefault="009E2785">
            <w:pPr>
              <w:pStyle w:val="TableParagraph"/>
              <w:rPr>
                <w:rFonts w:ascii="Times New Roman"/>
                <w:sz w:val="16"/>
              </w:rPr>
            </w:pPr>
          </w:p>
        </w:tc>
        <w:tc>
          <w:tcPr>
            <w:tcW w:w="964" w:type="dxa"/>
          </w:tcPr>
          <w:p w14:paraId="75185D0A" w14:textId="77777777" w:rsidR="009E2785" w:rsidRDefault="009E2785">
            <w:pPr>
              <w:pStyle w:val="TableParagraph"/>
              <w:rPr>
                <w:rFonts w:ascii="Times New Roman"/>
                <w:sz w:val="16"/>
              </w:rPr>
            </w:pPr>
          </w:p>
        </w:tc>
        <w:tc>
          <w:tcPr>
            <w:tcW w:w="966" w:type="dxa"/>
          </w:tcPr>
          <w:p w14:paraId="42B6374D" w14:textId="77777777" w:rsidR="009E2785" w:rsidRDefault="009E2785">
            <w:pPr>
              <w:pStyle w:val="TableParagraph"/>
              <w:rPr>
                <w:rFonts w:ascii="Times New Roman"/>
                <w:sz w:val="16"/>
              </w:rPr>
            </w:pPr>
          </w:p>
        </w:tc>
        <w:tc>
          <w:tcPr>
            <w:tcW w:w="964" w:type="dxa"/>
          </w:tcPr>
          <w:p w14:paraId="637469C0" w14:textId="77777777" w:rsidR="009E2785" w:rsidRDefault="009E2785">
            <w:pPr>
              <w:pStyle w:val="TableParagraph"/>
              <w:rPr>
                <w:rFonts w:ascii="Times New Roman"/>
                <w:sz w:val="16"/>
              </w:rPr>
            </w:pPr>
          </w:p>
        </w:tc>
        <w:tc>
          <w:tcPr>
            <w:tcW w:w="1250" w:type="dxa"/>
            <w:tcBorders>
              <w:right w:val="single" w:sz="18" w:space="0" w:color="000000"/>
            </w:tcBorders>
          </w:tcPr>
          <w:p w14:paraId="0409D05B" w14:textId="77777777" w:rsidR="009E2785" w:rsidRDefault="007F0044">
            <w:pPr>
              <w:pStyle w:val="TableParagraph"/>
              <w:spacing w:line="175" w:lineRule="exact"/>
              <w:ind w:right="-58"/>
              <w:jc w:val="right"/>
              <w:rPr>
                <w:sz w:val="16"/>
              </w:rPr>
            </w:pPr>
            <w:r>
              <w:rPr>
                <w:spacing w:val="-5"/>
                <w:sz w:val="16"/>
              </w:rPr>
              <w:t>$0</w:t>
            </w:r>
          </w:p>
        </w:tc>
        <w:tc>
          <w:tcPr>
            <w:tcW w:w="1046" w:type="dxa"/>
            <w:tcBorders>
              <w:left w:val="single" w:sz="18" w:space="0" w:color="000000"/>
            </w:tcBorders>
          </w:tcPr>
          <w:p w14:paraId="078AF23A" w14:textId="77777777" w:rsidR="009E2785" w:rsidRDefault="009E2785">
            <w:pPr>
              <w:pStyle w:val="TableParagraph"/>
              <w:rPr>
                <w:rFonts w:ascii="Times New Roman"/>
                <w:sz w:val="16"/>
              </w:rPr>
            </w:pPr>
          </w:p>
        </w:tc>
        <w:tc>
          <w:tcPr>
            <w:tcW w:w="967" w:type="dxa"/>
          </w:tcPr>
          <w:p w14:paraId="787B5343" w14:textId="77777777" w:rsidR="009E2785" w:rsidRDefault="009E2785">
            <w:pPr>
              <w:pStyle w:val="TableParagraph"/>
              <w:rPr>
                <w:rFonts w:ascii="Times New Roman"/>
                <w:sz w:val="16"/>
              </w:rPr>
            </w:pPr>
          </w:p>
        </w:tc>
        <w:tc>
          <w:tcPr>
            <w:tcW w:w="965" w:type="dxa"/>
          </w:tcPr>
          <w:p w14:paraId="2E363A63" w14:textId="77777777" w:rsidR="009E2785" w:rsidRDefault="009E2785">
            <w:pPr>
              <w:pStyle w:val="TableParagraph"/>
              <w:rPr>
                <w:rFonts w:ascii="Times New Roman"/>
                <w:sz w:val="16"/>
              </w:rPr>
            </w:pPr>
          </w:p>
        </w:tc>
        <w:tc>
          <w:tcPr>
            <w:tcW w:w="1183" w:type="dxa"/>
          </w:tcPr>
          <w:p w14:paraId="716AA3FB" w14:textId="77777777" w:rsidR="009E2785" w:rsidRDefault="009E2785">
            <w:pPr>
              <w:pStyle w:val="TableParagraph"/>
              <w:rPr>
                <w:rFonts w:ascii="Times New Roman"/>
                <w:sz w:val="16"/>
              </w:rPr>
            </w:pPr>
          </w:p>
        </w:tc>
        <w:tc>
          <w:tcPr>
            <w:tcW w:w="1291" w:type="dxa"/>
          </w:tcPr>
          <w:p w14:paraId="2321C0FB" w14:textId="77777777" w:rsidR="009E2785" w:rsidRDefault="007F0044">
            <w:pPr>
              <w:pStyle w:val="TableParagraph"/>
              <w:spacing w:line="178" w:lineRule="exact"/>
              <w:ind w:right="-44"/>
              <w:jc w:val="right"/>
              <w:rPr>
                <w:b/>
                <w:sz w:val="16"/>
              </w:rPr>
            </w:pPr>
            <w:r>
              <w:rPr>
                <w:b/>
                <w:spacing w:val="-5"/>
                <w:sz w:val="16"/>
              </w:rPr>
              <w:t>$0</w:t>
            </w:r>
          </w:p>
        </w:tc>
        <w:tc>
          <w:tcPr>
            <w:tcW w:w="1077" w:type="dxa"/>
          </w:tcPr>
          <w:p w14:paraId="60F52D21" w14:textId="77777777" w:rsidR="009E2785" w:rsidRDefault="007F0044">
            <w:pPr>
              <w:pStyle w:val="TableParagraph"/>
              <w:spacing w:line="175" w:lineRule="exact"/>
              <w:ind w:left="207" w:right="82"/>
              <w:jc w:val="center"/>
              <w:rPr>
                <w:sz w:val="16"/>
              </w:rPr>
            </w:pPr>
            <w:r>
              <w:rPr>
                <w:spacing w:val="-2"/>
                <w:sz w:val="16"/>
              </w:rPr>
              <w:t>#DIV/0!</w:t>
            </w:r>
          </w:p>
        </w:tc>
        <w:tc>
          <w:tcPr>
            <w:tcW w:w="1787" w:type="dxa"/>
            <w:tcBorders>
              <w:right w:val="single" w:sz="12" w:space="0" w:color="000000"/>
            </w:tcBorders>
          </w:tcPr>
          <w:p w14:paraId="38D143EC" w14:textId="77777777" w:rsidR="009E2785" w:rsidRDefault="009E2785">
            <w:pPr>
              <w:pStyle w:val="TableParagraph"/>
              <w:rPr>
                <w:rFonts w:ascii="Times New Roman"/>
                <w:sz w:val="16"/>
              </w:rPr>
            </w:pPr>
          </w:p>
        </w:tc>
      </w:tr>
      <w:tr w:rsidR="009E2785" w14:paraId="1C0C6421" w14:textId="77777777">
        <w:trPr>
          <w:trHeight w:val="292"/>
        </w:trPr>
        <w:tc>
          <w:tcPr>
            <w:tcW w:w="590" w:type="dxa"/>
          </w:tcPr>
          <w:p w14:paraId="3C8CA3F4" w14:textId="77777777" w:rsidR="009E2785" w:rsidRDefault="007F0044">
            <w:pPr>
              <w:pStyle w:val="TableParagraph"/>
              <w:spacing w:before="87"/>
              <w:ind w:left="79" w:right="8"/>
              <w:jc w:val="center"/>
              <w:rPr>
                <w:sz w:val="16"/>
              </w:rPr>
            </w:pPr>
            <w:r>
              <w:rPr>
                <w:spacing w:val="-2"/>
                <w:sz w:val="16"/>
              </w:rPr>
              <w:t>70-</w:t>
            </w:r>
            <w:r>
              <w:rPr>
                <w:spacing w:val="-10"/>
                <w:sz w:val="16"/>
              </w:rPr>
              <w:t>2</w:t>
            </w:r>
          </w:p>
        </w:tc>
        <w:tc>
          <w:tcPr>
            <w:tcW w:w="3801" w:type="dxa"/>
          </w:tcPr>
          <w:p w14:paraId="7A7A97E3" w14:textId="77777777" w:rsidR="009E2785" w:rsidRDefault="007F0044">
            <w:pPr>
              <w:pStyle w:val="TableParagraph"/>
              <w:spacing w:before="87"/>
              <w:ind w:left="52"/>
              <w:rPr>
                <w:sz w:val="16"/>
              </w:rPr>
            </w:pPr>
            <w:r>
              <w:rPr>
                <w:sz w:val="16"/>
              </w:rPr>
              <w:t>Options</w:t>
            </w:r>
            <w:r>
              <w:rPr>
                <w:spacing w:val="9"/>
                <w:sz w:val="16"/>
              </w:rPr>
              <w:t xml:space="preserve"> </w:t>
            </w:r>
            <w:r>
              <w:rPr>
                <w:spacing w:val="-2"/>
                <w:sz w:val="16"/>
              </w:rPr>
              <w:t>Counseling</w:t>
            </w:r>
          </w:p>
        </w:tc>
        <w:tc>
          <w:tcPr>
            <w:tcW w:w="875" w:type="dxa"/>
          </w:tcPr>
          <w:p w14:paraId="4C21CDE9" w14:textId="77777777" w:rsidR="009E2785" w:rsidRDefault="009E2785">
            <w:pPr>
              <w:pStyle w:val="TableParagraph"/>
              <w:rPr>
                <w:rFonts w:ascii="Times New Roman"/>
                <w:sz w:val="16"/>
              </w:rPr>
            </w:pPr>
          </w:p>
        </w:tc>
        <w:tc>
          <w:tcPr>
            <w:tcW w:w="959" w:type="dxa"/>
          </w:tcPr>
          <w:p w14:paraId="47E53398" w14:textId="77777777" w:rsidR="009E2785" w:rsidRDefault="009E2785">
            <w:pPr>
              <w:pStyle w:val="TableParagraph"/>
              <w:rPr>
                <w:rFonts w:ascii="Times New Roman"/>
                <w:sz w:val="16"/>
              </w:rPr>
            </w:pPr>
          </w:p>
        </w:tc>
        <w:tc>
          <w:tcPr>
            <w:tcW w:w="976" w:type="dxa"/>
          </w:tcPr>
          <w:p w14:paraId="3EF920CA" w14:textId="77777777" w:rsidR="009E2785" w:rsidRDefault="007F0044">
            <w:pPr>
              <w:pStyle w:val="TableParagraph"/>
              <w:spacing w:before="99"/>
              <w:ind w:left="53"/>
              <w:rPr>
                <w:rFonts w:ascii="Arial Narrow"/>
                <w:sz w:val="15"/>
              </w:rPr>
            </w:pPr>
            <w:r>
              <w:rPr>
                <w:rFonts w:ascii="Arial Narrow"/>
                <w:sz w:val="15"/>
              </w:rPr>
              <w:t xml:space="preserve">1 </w:t>
            </w:r>
            <w:r>
              <w:rPr>
                <w:rFonts w:ascii="Arial Narrow"/>
                <w:spacing w:val="-4"/>
                <w:sz w:val="15"/>
              </w:rPr>
              <w:t>hour</w:t>
            </w:r>
          </w:p>
        </w:tc>
        <w:tc>
          <w:tcPr>
            <w:tcW w:w="998" w:type="dxa"/>
            <w:tcBorders>
              <w:right w:val="single" w:sz="18" w:space="0" w:color="000000"/>
            </w:tcBorders>
          </w:tcPr>
          <w:p w14:paraId="766BC5AA" w14:textId="77777777" w:rsidR="009E2785" w:rsidRDefault="009E2785">
            <w:pPr>
              <w:pStyle w:val="TableParagraph"/>
              <w:rPr>
                <w:rFonts w:ascii="Times New Roman"/>
                <w:sz w:val="16"/>
              </w:rPr>
            </w:pPr>
          </w:p>
        </w:tc>
        <w:tc>
          <w:tcPr>
            <w:tcW w:w="952" w:type="dxa"/>
            <w:tcBorders>
              <w:left w:val="single" w:sz="18" w:space="0" w:color="000000"/>
            </w:tcBorders>
          </w:tcPr>
          <w:p w14:paraId="1F8AF442" w14:textId="77777777" w:rsidR="009E2785" w:rsidRDefault="009E2785">
            <w:pPr>
              <w:pStyle w:val="TableParagraph"/>
              <w:rPr>
                <w:rFonts w:ascii="Times New Roman"/>
                <w:sz w:val="16"/>
              </w:rPr>
            </w:pPr>
          </w:p>
        </w:tc>
        <w:tc>
          <w:tcPr>
            <w:tcW w:w="964" w:type="dxa"/>
          </w:tcPr>
          <w:p w14:paraId="30C9583A" w14:textId="77777777" w:rsidR="009E2785" w:rsidRDefault="009E2785">
            <w:pPr>
              <w:pStyle w:val="TableParagraph"/>
              <w:rPr>
                <w:rFonts w:ascii="Times New Roman"/>
                <w:sz w:val="16"/>
              </w:rPr>
            </w:pPr>
          </w:p>
        </w:tc>
        <w:tc>
          <w:tcPr>
            <w:tcW w:w="966" w:type="dxa"/>
          </w:tcPr>
          <w:p w14:paraId="374A7127" w14:textId="77777777" w:rsidR="009E2785" w:rsidRDefault="009E2785">
            <w:pPr>
              <w:pStyle w:val="TableParagraph"/>
              <w:rPr>
                <w:rFonts w:ascii="Times New Roman"/>
                <w:sz w:val="16"/>
              </w:rPr>
            </w:pPr>
          </w:p>
        </w:tc>
        <w:tc>
          <w:tcPr>
            <w:tcW w:w="964" w:type="dxa"/>
          </w:tcPr>
          <w:p w14:paraId="3DE3B4F8" w14:textId="77777777" w:rsidR="009E2785" w:rsidRDefault="009E2785">
            <w:pPr>
              <w:pStyle w:val="TableParagraph"/>
              <w:rPr>
                <w:rFonts w:ascii="Times New Roman"/>
                <w:sz w:val="16"/>
              </w:rPr>
            </w:pPr>
          </w:p>
        </w:tc>
        <w:tc>
          <w:tcPr>
            <w:tcW w:w="966" w:type="dxa"/>
          </w:tcPr>
          <w:p w14:paraId="63A252BA" w14:textId="77777777" w:rsidR="009E2785" w:rsidRDefault="009E2785">
            <w:pPr>
              <w:pStyle w:val="TableParagraph"/>
              <w:rPr>
                <w:rFonts w:ascii="Times New Roman"/>
                <w:sz w:val="16"/>
              </w:rPr>
            </w:pPr>
          </w:p>
        </w:tc>
        <w:tc>
          <w:tcPr>
            <w:tcW w:w="964" w:type="dxa"/>
          </w:tcPr>
          <w:p w14:paraId="654C9218" w14:textId="77777777" w:rsidR="009E2785" w:rsidRDefault="009E2785">
            <w:pPr>
              <w:pStyle w:val="TableParagraph"/>
              <w:rPr>
                <w:rFonts w:ascii="Times New Roman"/>
                <w:sz w:val="16"/>
              </w:rPr>
            </w:pPr>
          </w:p>
        </w:tc>
        <w:tc>
          <w:tcPr>
            <w:tcW w:w="1250" w:type="dxa"/>
            <w:tcBorders>
              <w:right w:val="single" w:sz="18" w:space="0" w:color="000000"/>
            </w:tcBorders>
          </w:tcPr>
          <w:p w14:paraId="458D8B78" w14:textId="77777777" w:rsidR="009E2785" w:rsidRDefault="007F0044">
            <w:pPr>
              <w:pStyle w:val="TableParagraph"/>
              <w:spacing w:line="175" w:lineRule="exact"/>
              <w:ind w:right="-58"/>
              <w:jc w:val="right"/>
              <w:rPr>
                <w:sz w:val="16"/>
              </w:rPr>
            </w:pPr>
            <w:r>
              <w:rPr>
                <w:spacing w:val="-5"/>
                <w:sz w:val="16"/>
              </w:rPr>
              <w:t>$0</w:t>
            </w:r>
          </w:p>
        </w:tc>
        <w:tc>
          <w:tcPr>
            <w:tcW w:w="1046" w:type="dxa"/>
            <w:tcBorders>
              <w:left w:val="single" w:sz="18" w:space="0" w:color="000000"/>
            </w:tcBorders>
          </w:tcPr>
          <w:p w14:paraId="622C51E2" w14:textId="77777777" w:rsidR="009E2785" w:rsidRDefault="009E2785">
            <w:pPr>
              <w:pStyle w:val="TableParagraph"/>
              <w:rPr>
                <w:rFonts w:ascii="Times New Roman"/>
                <w:sz w:val="16"/>
              </w:rPr>
            </w:pPr>
          </w:p>
        </w:tc>
        <w:tc>
          <w:tcPr>
            <w:tcW w:w="967" w:type="dxa"/>
          </w:tcPr>
          <w:p w14:paraId="594E3C64" w14:textId="77777777" w:rsidR="009E2785" w:rsidRDefault="009E2785">
            <w:pPr>
              <w:pStyle w:val="TableParagraph"/>
              <w:rPr>
                <w:rFonts w:ascii="Times New Roman"/>
                <w:sz w:val="16"/>
              </w:rPr>
            </w:pPr>
          </w:p>
        </w:tc>
        <w:tc>
          <w:tcPr>
            <w:tcW w:w="965" w:type="dxa"/>
          </w:tcPr>
          <w:p w14:paraId="296FBABF" w14:textId="77777777" w:rsidR="009E2785" w:rsidRDefault="009E2785">
            <w:pPr>
              <w:pStyle w:val="TableParagraph"/>
              <w:rPr>
                <w:rFonts w:ascii="Times New Roman"/>
                <w:sz w:val="16"/>
              </w:rPr>
            </w:pPr>
          </w:p>
        </w:tc>
        <w:tc>
          <w:tcPr>
            <w:tcW w:w="1183" w:type="dxa"/>
          </w:tcPr>
          <w:p w14:paraId="3E5BF2E0" w14:textId="77777777" w:rsidR="009E2785" w:rsidRDefault="009E2785">
            <w:pPr>
              <w:pStyle w:val="TableParagraph"/>
              <w:rPr>
                <w:rFonts w:ascii="Times New Roman"/>
                <w:sz w:val="16"/>
              </w:rPr>
            </w:pPr>
          </w:p>
        </w:tc>
        <w:tc>
          <w:tcPr>
            <w:tcW w:w="1291" w:type="dxa"/>
          </w:tcPr>
          <w:p w14:paraId="68814BC5" w14:textId="77777777" w:rsidR="009E2785" w:rsidRDefault="007F0044">
            <w:pPr>
              <w:pStyle w:val="TableParagraph"/>
              <w:spacing w:line="178" w:lineRule="exact"/>
              <w:ind w:right="-44"/>
              <w:jc w:val="right"/>
              <w:rPr>
                <w:b/>
                <w:sz w:val="16"/>
              </w:rPr>
            </w:pPr>
            <w:r>
              <w:rPr>
                <w:b/>
                <w:spacing w:val="-5"/>
                <w:sz w:val="16"/>
              </w:rPr>
              <w:t>$0</w:t>
            </w:r>
          </w:p>
        </w:tc>
        <w:tc>
          <w:tcPr>
            <w:tcW w:w="1077" w:type="dxa"/>
          </w:tcPr>
          <w:p w14:paraId="4344C0F3" w14:textId="77777777" w:rsidR="009E2785" w:rsidRDefault="007F0044">
            <w:pPr>
              <w:pStyle w:val="TableParagraph"/>
              <w:spacing w:line="175" w:lineRule="exact"/>
              <w:ind w:left="207" w:right="82"/>
              <w:jc w:val="center"/>
              <w:rPr>
                <w:sz w:val="16"/>
              </w:rPr>
            </w:pPr>
            <w:r>
              <w:rPr>
                <w:spacing w:val="-2"/>
                <w:sz w:val="16"/>
              </w:rPr>
              <w:t>#DIV/0!</w:t>
            </w:r>
          </w:p>
        </w:tc>
        <w:tc>
          <w:tcPr>
            <w:tcW w:w="1787" w:type="dxa"/>
            <w:tcBorders>
              <w:right w:val="single" w:sz="12" w:space="0" w:color="000000"/>
            </w:tcBorders>
          </w:tcPr>
          <w:p w14:paraId="3FAAF1D6" w14:textId="77777777" w:rsidR="009E2785" w:rsidRDefault="009E2785">
            <w:pPr>
              <w:pStyle w:val="TableParagraph"/>
              <w:rPr>
                <w:rFonts w:ascii="Times New Roman"/>
                <w:sz w:val="16"/>
              </w:rPr>
            </w:pPr>
          </w:p>
        </w:tc>
      </w:tr>
      <w:tr w:rsidR="009E2785" w14:paraId="6226B941" w14:textId="77777777">
        <w:trPr>
          <w:trHeight w:val="292"/>
        </w:trPr>
        <w:tc>
          <w:tcPr>
            <w:tcW w:w="590" w:type="dxa"/>
          </w:tcPr>
          <w:p w14:paraId="226A011C" w14:textId="77777777" w:rsidR="009E2785" w:rsidRDefault="007F0044">
            <w:pPr>
              <w:pStyle w:val="TableParagraph"/>
              <w:spacing w:before="85"/>
              <w:ind w:left="79" w:right="8"/>
              <w:jc w:val="center"/>
              <w:rPr>
                <w:sz w:val="16"/>
              </w:rPr>
            </w:pPr>
            <w:r>
              <w:rPr>
                <w:spacing w:val="-2"/>
                <w:sz w:val="16"/>
              </w:rPr>
              <w:t>70-</w:t>
            </w:r>
            <w:r>
              <w:rPr>
                <w:spacing w:val="-10"/>
                <w:sz w:val="16"/>
              </w:rPr>
              <w:t>5</w:t>
            </w:r>
          </w:p>
        </w:tc>
        <w:tc>
          <w:tcPr>
            <w:tcW w:w="3801" w:type="dxa"/>
          </w:tcPr>
          <w:p w14:paraId="57B94EB6" w14:textId="77777777" w:rsidR="009E2785" w:rsidRDefault="007F0044">
            <w:pPr>
              <w:pStyle w:val="TableParagraph"/>
              <w:spacing w:before="85"/>
              <w:ind w:left="52"/>
              <w:rPr>
                <w:sz w:val="16"/>
              </w:rPr>
            </w:pPr>
            <w:r>
              <w:rPr>
                <w:spacing w:val="-2"/>
                <w:sz w:val="16"/>
              </w:rPr>
              <w:t>Newsletter</w:t>
            </w:r>
          </w:p>
        </w:tc>
        <w:tc>
          <w:tcPr>
            <w:tcW w:w="875" w:type="dxa"/>
          </w:tcPr>
          <w:p w14:paraId="7B0D7727" w14:textId="77777777" w:rsidR="009E2785" w:rsidRDefault="009E2785">
            <w:pPr>
              <w:pStyle w:val="TableParagraph"/>
              <w:rPr>
                <w:rFonts w:ascii="Times New Roman"/>
                <w:sz w:val="16"/>
              </w:rPr>
            </w:pPr>
          </w:p>
        </w:tc>
        <w:tc>
          <w:tcPr>
            <w:tcW w:w="959" w:type="dxa"/>
          </w:tcPr>
          <w:p w14:paraId="4EA1079B" w14:textId="77777777" w:rsidR="009E2785" w:rsidRDefault="009E2785">
            <w:pPr>
              <w:pStyle w:val="TableParagraph"/>
              <w:rPr>
                <w:rFonts w:ascii="Times New Roman"/>
                <w:sz w:val="16"/>
              </w:rPr>
            </w:pPr>
          </w:p>
        </w:tc>
        <w:tc>
          <w:tcPr>
            <w:tcW w:w="976" w:type="dxa"/>
          </w:tcPr>
          <w:p w14:paraId="12ADA9A4" w14:textId="77777777" w:rsidR="009E2785" w:rsidRDefault="007F0044">
            <w:pPr>
              <w:pStyle w:val="TableParagraph"/>
              <w:spacing w:before="96"/>
              <w:ind w:left="53"/>
              <w:rPr>
                <w:rFonts w:ascii="Arial Narrow"/>
                <w:sz w:val="15"/>
              </w:rPr>
            </w:pPr>
            <w:r>
              <w:rPr>
                <w:rFonts w:ascii="Arial Narrow"/>
                <w:sz w:val="15"/>
              </w:rPr>
              <w:t xml:space="preserve">1 </w:t>
            </w:r>
            <w:r>
              <w:rPr>
                <w:rFonts w:ascii="Arial Narrow"/>
                <w:spacing w:val="-2"/>
                <w:sz w:val="15"/>
              </w:rPr>
              <w:t>activity</w:t>
            </w:r>
          </w:p>
        </w:tc>
        <w:tc>
          <w:tcPr>
            <w:tcW w:w="998" w:type="dxa"/>
            <w:tcBorders>
              <w:right w:val="single" w:sz="18" w:space="0" w:color="000000"/>
            </w:tcBorders>
          </w:tcPr>
          <w:p w14:paraId="2B51B45F" w14:textId="77777777" w:rsidR="009E2785" w:rsidRDefault="009E2785">
            <w:pPr>
              <w:pStyle w:val="TableParagraph"/>
              <w:rPr>
                <w:rFonts w:ascii="Times New Roman"/>
                <w:sz w:val="16"/>
              </w:rPr>
            </w:pPr>
          </w:p>
        </w:tc>
        <w:tc>
          <w:tcPr>
            <w:tcW w:w="952" w:type="dxa"/>
            <w:tcBorders>
              <w:left w:val="single" w:sz="18" w:space="0" w:color="000000"/>
            </w:tcBorders>
          </w:tcPr>
          <w:p w14:paraId="78817866" w14:textId="77777777" w:rsidR="009E2785" w:rsidRDefault="009E2785">
            <w:pPr>
              <w:pStyle w:val="TableParagraph"/>
              <w:rPr>
                <w:rFonts w:ascii="Times New Roman"/>
                <w:sz w:val="16"/>
              </w:rPr>
            </w:pPr>
          </w:p>
        </w:tc>
        <w:tc>
          <w:tcPr>
            <w:tcW w:w="964" w:type="dxa"/>
          </w:tcPr>
          <w:p w14:paraId="19F4E3BB" w14:textId="77777777" w:rsidR="009E2785" w:rsidRDefault="009E2785">
            <w:pPr>
              <w:pStyle w:val="TableParagraph"/>
              <w:rPr>
                <w:rFonts w:ascii="Times New Roman"/>
                <w:sz w:val="16"/>
              </w:rPr>
            </w:pPr>
          </w:p>
        </w:tc>
        <w:tc>
          <w:tcPr>
            <w:tcW w:w="966" w:type="dxa"/>
          </w:tcPr>
          <w:p w14:paraId="62D14E61" w14:textId="77777777" w:rsidR="009E2785" w:rsidRDefault="009E2785">
            <w:pPr>
              <w:pStyle w:val="TableParagraph"/>
              <w:rPr>
                <w:rFonts w:ascii="Times New Roman"/>
                <w:sz w:val="16"/>
              </w:rPr>
            </w:pPr>
          </w:p>
        </w:tc>
        <w:tc>
          <w:tcPr>
            <w:tcW w:w="964" w:type="dxa"/>
          </w:tcPr>
          <w:p w14:paraId="12B8CA17" w14:textId="77777777" w:rsidR="009E2785" w:rsidRDefault="009E2785">
            <w:pPr>
              <w:pStyle w:val="TableParagraph"/>
              <w:rPr>
                <w:rFonts w:ascii="Times New Roman"/>
                <w:sz w:val="16"/>
              </w:rPr>
            </w:pPr>
          </w:p>
        </w:tc>
        <w:tc>
          <w:tcPr>
            <w:tcW w:w="966" w:type="dxa"/>
          </w:tcPr>
          <w:p w14:paraId="562D8894" w14:textId="77777777" w:rsidR="009E2785" w:rsidRDefault="009E2785">
            <w:pPr>
              <w:pStyle w:val="TableParagraph"/>
              <w:rPr>
                <w:rFonts w:ascii="Times New Roman"/>
                <w:sz w:val="16"/>
              </w:rPr>
            </w:pPr>
          </w:p>
        </w:tc>
        <w:tc>
          <w:tcPr>
            <w:tcW w:w="964" w:type="dxa"/>
          </w:tcPr>
          <w:p w14:paraId="2BDD86C2" w14:textId="77777777" w:rsidR="009E2785" w:rsidRDefault="009E2785">
            <w:pPr>
              <w:pStyle w:val="TableParagraph"/>
              <w:rPr>
                <w:rFonts w:ascii="Times New Roman"/>
                <w:sz w:val="16"/>
              </w:rPr>
            </w:pPr>
          </w:p>
        </w:tc>
        <w:tc>
          <w:tcPr>
            <w:tcW w:w="1250" w:type="dxa"/>
            <w:tcBorders>
              <w:right w:val="single" w:sz="18" w:space="0" w:color="000000"/>
            </w:tcBorders>
          </w:tcPr>
          <w:p w14:paraId="6C879704" w14:textId="77777777" w:rsidR="009E2785" w:rsidRDefault="007F0044">
            <w:pPr>
              <w:pStyle w:val="TableParagraph"/>
              <w:spacing w:line="173" w:lineRule="exact"/>
              <w:ind w:right="-58"/>
              <w:jc w:val="right"/>
              <w:rPr>
                <w:sz w:val="16"/>
              </w:rPr>
            </w:pPr>
            <w:r>
              <w:rPr>
                <w:spacing w:val="-5"/>
                <w:sz w:val="16"/>
              </w:rPr>
              <w:t>$0</w:t>
            </w:r>
          </w:p>
        </w:tc>
        <w:tc>
          <w:tcPr>
            <w:tcW w:w="1046" w:type="dxa"/>
            <w:tcBorders>
              <w:left w:val="single" w:sz="18" w:space="0" w:color="000000"/>
            </w:tcBorders>
          </w:tcPr>
          <w:p w14:paraId="28B96CCA" w14:textId="77777777" w:rsidR="009E2785" w:rsidRDefault="009E2785">
            <w:pPr>
              <w:pStyle w:val="TableParagraph"/>
              <w:rPr>
                <w:rFonts w:ascii="Times New Roman"/>
                <w:sz w:val="16"/>
              </w:rPr>
            </w:pPr>
          </w:p>
        </w:tc>
        <w:tc>
          <w:tcPr>
            <w:tcW w:w="967" w:type="dxa"/>
          </w:tcPr>
          <w:p w14:paraId="6C8F506E" w14:textId="77777777" w:rsidR="009E2785" w:rsidRDefault="009E2785">
            <w:pPr>
              <w:pStyle w:val="TableParagraph"/>
              <w:rPr>
                <w:rFonts w:ascii="Times New Roman"/>
                <w:sz w:val="16"/>
              </w:rPr>
            </w:pPr>
          </w:p>
        </w:tc>
        <w:tc>
          <w:tcPr>
            <w:tcW w:w="965" w:type="dxa"/>
          </w:tcPr>
          <w:p w14:paraId="510D7E00" w14:textId="77777777" w:rsidR="009E2785" w:rsidRDefault="009E2785">
            <w:pPr>
              <w:pStyle w:val="TableParagraph"/>
              <w:rPr>
                <w:rFonts w:ascii="Times New Roman"/>
                <w:sz w:val="16"/>
              </w:rPr>
            </w:pPr>
          </w:p>
        </w:tc>
        <w:tc>
          <w:tcPr>
            <w:tcW w:w="1183" w:type="dxa"/>
          </w:tcPr>
          <w:p w14:paraId="0DA7B187" w14:textId="77777777" w:rsidR="009E2785" w:rsidRDefault="009E2785">
            <w:pPr>
              <w:pStyle w:val="TableParagraph"/>
              <w:rPr>
                <w:rFonts w:ascii="Times New Roman"/>
                <w:sz w:val="16"/>
              </w:rPr>
            </w:pPr>
          </w:p>
        </w:tc>
        <w:tc>
          <w:tcPr>
            <w:tcW w:w="1291" w:type="dxa"/>
          </w:tcPr>
          <w:p w14:paraId="75522E41" w14:textId="77777777" w:rsidR="009E2785" w:rsidRDefault="007F0044">
            <w:pPr>
              <w:pStyle w:val="TableParagraph"/>
              <w:spacing w:line="175" w:lineRule="exact"/>
              <w:ind w:right="-44"/>
              <w:jc w:val="right"/>
              <w:rPr>
                <w:b/>
                <w:sz w:val="16"/>
              </w:rPr>
            </w:pPr>
            <w:r>
              <w:rPr>
                <w:b/>
                <w:spacing w:val="-5"/>
                <w:sz w:val="16"/>
              </w:rPr>
              <w:t>$0</w:t>
            </w:r>
          </w:p>
        </w:tc>
        <w:tc>
          <w:tcPr>
            <w:tcW w:w="1077" w:type="dxa"/>
          </w:tcPr>
          <w:p w14:paraId="6CC565E0"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right w:val="single" w:sz="12" w:space="0" w:color="000000"/>
            </w:tcBorders>
          </w:tcPr>
          <w:p w14:paraId="6BE242BA" w14:textId="77777777" w:rsidR="009E2785" w:rsidRDefault="009E2785">
            <w:pPr>
              <w:pStyle w:val="TableParagraph"/>
              <w:rPr>
                <w:rFonts w:ascii="Times New Roman"/>
                <w:sz w:val="16"/>
              </w:rPr>
            </w:pPr>
          </w:p>
        </w:tc>
      </w:tr>
      <w:tr w:rsidR="009E2785" w14:paraId="2D252E2B" w14:textId="77777777">
        <w:trPr>
          <w:trHeight w:val="292"/>
        </w:trPr>
        <w:tc>
          <w:tcPr>
            <w:tcW w:w="590" w:type="dxa"/>
          </w:tcPr>
          <w:p w14:paraId="029DCACF" w14:textId="77777777" w:rsidR="009E2785" w:rsidRDefault="007F0044">
            <w:pPr>
              <w:pStyle w:val="TableParagraph"/>
              <w:spacing w:before="85"/>
              <w:ind w:left="79" w:right="8"/>
              <w:jc w:val="center"/>
              <w:rPr>
                <w:sz w:val="16"/>
              </w:rPr>
            </w:pPr>
            <w:r>
              <w:rPr>
                <w:spacing w:val="-2"/>
                <w:sz w:val="16"/>
              </w:rPr>
              <w:t>70-</w:t>
            </w:r>
            <w:r>
              <w:rPr>
                <w:spacing w:val="-10"/>
                <w:sz w:val="16"/>
              </w:rPr>
              <w:t>8</w:t>
            </w:r>
          </w:p>
        </w:tc>
        <w:tc>
          <w:tcPr>
            <w:tcW w:w="3801" w:type="dxa"/>
          </w:tcPr>
          <w:p w14:paraId="7A7A12A8" w14:textId="77777777" w:rsidR="009E2785" w:rsidRDefault="007F0044">
            <w:pPr>
              <w:pStyle w:val="TableParagraph"/>
              <w:spacing w:before="85"/>
              <w:ind w:left="52"/>
              <w:rPr>
                <w:sz w:val="16"/>
              </w:rPr>
            </w:pPr>
            <w:r>
              <w:rPr>
                <w:sz w:val="16"/>
              </w:rPr>
              <w:t>Fee-Based</w:t>
            </w:r>
            <w:r>
              <w:rPr>
                <w:spacing w:val="11"/>
                <w:sz w:val="16"/>
              </w:rPr>
              <w:t xml:space="preserve"> </w:t>
            </w:r>
            <w:r>
              <w:rPr>
                <w:sz w:val="16"/>
              </w:rPr>
              <w:t>Case</w:t>
            </w:r>
            <w:r>
              <w:rPr>
                <w:spacing w:val="12"/>
                <w:sz w:val="16"/>
              </w:rPr>
              <w:t xml:space="preserve"> </w:t>
            </w:r>
            <w:r>
              <w:rPr>
                <w:spacing w:val="-2"/>
                <w:sz w:val="16"/>
              </w:rPr>
              <w:t>Management</w:t>
            </w:r>
          </w:p>
        </w:tc>
        <w:tc>
          <w:tcPr>
            <w:tcW w:w="875" w:type="dxa"/>
          </w:tcPr>
          <w:p w14:paraId="382A9E5C" w14:textId="77777777" w:rsidR="009E2785" w:rsidRDefault="009E2785">
            <w:pPr>
              <w:pStyle w:val="TableParagraph"/>
              <w:rPr>
                <w:rFonts w:ascii="Times New Roman"/>
                <w:sz w:val="16"/>
              </w:rPr>
            </w:pPr>
          </w:p>
        </w:tc>
        <w:tc>
          <w:tcPr>
            <w:tcW w:w="959" w:type="dxa"/>
          </w:tcPr>
          <w:p w14:paraId="560A0C68" w14:textId="77777777" w:rsidR="009E2785" w:rsidRDefault="009E2785">
            <w:pPr>
              <w:pStyle w:val="TableParagraph"/>
              <w:rPr>
                <w:rFonts w:ascii="Times New Roman"/>
                <w:sz w:val="16"/>
              </w:rPr>
            </w:pPr>
          </w:p>
        </w:tc>
        <w:tc>
          <w:tcPr>
            <w:tcW w:w="976" w:type="dxa"/>
          </w:tcPr>
          <w:p w14:paraId="5A8ADB94" w14:textId="77777777" w:rsidR="009E2785" w:rsidRDefault="007F0044">
            <w:pPr>
              <w:pStyle w:val="TableParagraph"/>
              <w:spacing w:before="96"/>
              <w:ind w:left="53"/>
              <w:rPr>
                <w:rFonts w:ascii="Arial Narrow"/>
                <w:sz w:val="15"/>
              </w:rPr>
            </w:pPr>
            <w:r>
              <w:rPr>
                <w:rFonts w:ascii="Arial Narrow"/>
                <w:sz w:val="15"/>
              </w:rPr>
              <w:t xml:space="preserve">1 </w:t>
            </w:r>
            <w:r>
              <w:rPr>
                <w:rFonts w:ascii="Arial Narrow"/>
                <w:spacing w:val="-4"/>
                <w:sz w:val="15"/>
              </w:rPr>
              <w:t>hour</w:t>
            </w:r>
          </w:p>
        </w:tc>
        <w:tc>
          <w:tcPr>
            <w:tcW w:w="998" w:type="dxa"/>
            <w:tcBorders>
              <w:right w:val="single" w:sz="18" w:space="0" w:color="000000"/>
            </w:tcBorders>
          </w:tcPr>
          <w:p w14:paraId="1C16A8E4" w14:textId="77777777" w:rsidR="009E2785" w:rsidRDefault="009E2785">
            <w:pPr>
              <w:pStyle w:val="TableParagraph"/>
              <w:rPr>
                <w:rFonts w:ascii="Times New Roman"/>
                <w:sz w:val="16"/>
              </w:rPr>
            </w:pPr>
          </w:p>
        </w:tc>
        <w:tc>
          <w:tcPr>
            <w:tcW w:w="952" w:type="dxa"/>
            <w:tcBorders>
              <w:left w:val="single" w:sz="18" w:space="0" w:color="000000"/>
            </w:tcBorders>
          </w:tcPr>
          <w:p w14:paraId="2C59EA6D" w14:textId="77777777" w:rsidR="009E2785" w:rsidRDefault="009E2785">
            <w:pPr>
              <w:pStyle w:val="TableParagraph"/>
              <w:rPr>
                <w:rFonts w:ascii="Times New Roman"/>
                <w:sz w:val="16"/>
              </w:rPr>
            </w:pPr>
          </w:p>
        </w:tc>
        <w:tc>
          <w:tcPr>
            <w:tcW w:w="964" w:type="dxa"/>
          </w:tcPr>
          <w:p w14:paraId="108328E6" w14:textId="77777777" w:rsidR="009E2785" w:rsidRDefault="009E2785">
            <w:pPr>
              <w:pStyle w:val="TableParagraph"/>
              <w:rPr>
                <w:rFonts w:ascii="Times New Roman"/>
                <w:sz w:val="16"/>
              </w:rPr>
            </w:pPr>
          </w:p>
        </w:tc>
        <w:tc>
          <w:tcPr>
            <w:tcW w:w="966" w:type="dxa"/>
          </w:tcPr>
          <w:p w14:paraId="12C4B61B" w14:textId="77777777" w:rsidR="009E2785" w:rsidRDefault="009E2785">
            <w:pPr>
              <w:pStyle w:val="TableParagraph"/>
              <w:rPr>
                <w:rFonts w:ascii="Times New Roman"/>
                <w:sz w:val="16"/>
              </w:rPr>
            </w:pPr>
          </w:p>
        </w:tc>
        <w:tc>
          <w:tcPr>
            <w:tcW w:w="964" w:type="dxa"/>
          </w:tcPr>
          <w:p w14:paraId="1F8AE647" w14:textId="77777777" w:rsidR="009E2785" w:rsidRDefault="009E2785">
            <w:pPr>
              <w:pStyle w:val="TableParagraph"/>
              <w:rPr>
                <w:rFonts w:ascii="Times New Roman"/>
                <w:sz w:val="16"/>
              </w:rPr>
            </w:pPr>
          </w:p>
        </w:tc>
        <w:tc>
          <w:tcPr>
            <w:tcW w:w="966" w:type="dxa"/>
          </w:tcPr>
          <w:p w14:paraId="2EB0FBAC" w14:textId="77777777" w:rsidR="009E2785" w:rsidRDefault="009E2785">
            <w:pPr>
              <w:pStyle w:val="TableParagraph"/>
              <w:rPr>
                <w:rFonts w:ascii="Times New Roman"/>
                <w:sz w:val="16"/>
              </w:rPr>
            </w:pPr>
          </w:p>
        </w:tc>
        <w:tc>
          <w:tcPr>
            <w:tcW w:w="964" w:type="dxa"/>
          </w:tcPr>
          <w:p w14:paraId="56B3D312" w14:textId="77777777" w:rsidR="009E2785" w:rsidRDefault="009E2785">
            <w:pPr>
              <w:pStyle w:val="TableParagraph"/>
              <w:rPr>
                <w:rFonts w:ascii="Times New Roman"/>
                <w:sz w:val="16"/>
              </w:rPr>
            </w:pPr>
          </w:p>
        </w:tc>
        <w:tc>
          <w:tcPr>
            <w:tcW w:w="1250" w:type="dxa"/>
            <w:tcBorders>
              <w:right w:val="single" w:sz="18" w:space="0" w:color="000000"/>
            </w:tcBorders>
          </w:tcPr>
          <w:p w14:paraId="4BB52E5C" w14:textId="77777777" w:rsidR="009E2785" w:rsidRDefault="007F0044">
            <w:pPr>
              <w:pStyle w:val="TableParagraph"/>
              <w:spacing w:line="173" w:lineRule="exact"/>
              <w:ind w:right="-58"/>
              <w:jc w:val="right"/>
              <w:rPr>
                <w:sz w:val="16"/>
              </w:rPr>
            </w:pPr>
            <w:r>
              <w:rPr>
                <w:spacing w:val="-5"/>
                <w:sz w:val="16"/>
              </w:rPr>
              <w:t>$0</w:t>
            </w:r>
          </w:p>
        </w:tc>
        <w:tc>
          <w:tcPr>
            <w:tcW w:w="1046" w:type="dxa"/>
            <w:tcBorders>
              <w:left w:val="single" w:sz="18" w:space="0" w:color="000000"/>
            </w:tcBorders>
          </w:tcPr>
          <w:p w14:paraId="00C04A94" w14:textId="77777777" w:rsidR="009E2785" w:rsidRDefault="009E2785">
            <w:pPr>
              <w:pStyle w:val="TableParagraph"/>
              <w:rPr>
                <w:rFonts w:ascii="Times New Roman"/>
                <w:sz w:val="16"/>
              </w:rPr>
            </w:pPr>
          </w:p>
        </w:tc>
        <w:tc>
          <w:tcPr>
            <w:tcW w:w="967" w:type="dxa"/>
          </w:tcPr>
          <w:p w14:paraId="6BF9CA5B" w14:textId="77777777" w:rsidR="009E2785" w:rsidRDefault="009E2785">
            <w:pPr>
              <w:pStyle w:val="TableParagraph"/>
              <w:rPr>
                <w:rFonts w:ascii="Times New Roman"/>
                <w:sz w:val="16"/>
              </w:rPr>
            </w:pPr>
          </w:p>
        </w:tc>
        <w:tc>
          <w:tcPr>
            <w:tcW w:w="965" w:type="dxa"/>
          </w:tcPr>
          <w:p w14:paraId="68D506E9" w14:textId="77777777" w:rsidR="009E2785" w:rsidRDefault="009E2785">
            <w:pPr>
              <w:pStyle w:val="TableParagraph"/>
              <w:rPr>
                <w:rFonts w:ascii="Times New Roman"/>
                <w:sz w:val="16"/>
              </w:rPr>
            </w:pPr>
          </w:p>
        </w:tc>
        <w:tc>
          <w:tcPr>
            <w:tcW w:w="1183" w:type="dxa"/>
          </w:tcPr>
          <w:p w14:paraId="4F76F5C8" w14:textId="77777777" w:rsidR="009E2785" w:rsidRDefault="009E2785">
            <w:pPr>
              <w:pStyle w:val="TableParagraph"/>
              <w:rPr>
                <w:rFonts w:ascii="Times New Roman"/>
                <w:sz w:val="16"/>
              </w:rPr>
            </w:pPr>
          </w:p>
        </w:tc>
        <w:tc>
          <w:tcPr>
            <w:tcW w:w="1291" w:type="dxa"/>
          </w:tcPr>
          <w:p w14:paraId="21BFCB08" w14:textId="77777777" w:rsidR="009E2785" w:rsidRDefault="007F0044">
            <w:pPr>
              <w:pStyle w:val="TableParagraph"/>
              <w:spacing w:line="175" w:lineRule="exact"/>
              <w:ind w:right="-44"/>
              <w:jc w:val="right"/>
              <w:rPr>
                <w:b/>
                <w:sz w:val="16"/>
              </w:rPr>
            </w:pPr>
            <w:r>
              <w:rPr>
                <w:b/>
                <w:spacing w:val="-5"/>
                <w:sz w:val="16"/>
              </w:rPr>
              <w:t>$0</w:t>
            </w:r>
          </w:p>
        </w:tc>
        <w:tc>
          <w:tcPr>
            <w:tcW w:w="1077" w:type="dxa"/>
          </w:tcPr>
          <w:p w14:paraId="55DCAF6C"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right w:val="single" w:sz="12" w:space="0" w:color="000000"/>
            </w:tcBorders>
          </w:tcPr>
          <w:p w14:paraId="0E42A0F2" w14:textId="77777777" w:rsidR="009E2785" w:rsidRDefault="009E2785">
            <w:pPr>
              <w:pStyle w:val="TableParagraph"/>
              <w:rPr>
                <w:rFonts w:ascii="Times New Roman"/>
                <w:sz w:val="16"/>
              </w:rPr>
            </w:pPr>
          </w:p>
        </w:tc>
      </w:tr>
      <w:tr w:rsidR="009E2785" w14:paraId="0834A764" w14:textId="77777777">
        <w:trPr>
          <w:trHeight w:val="268"/>
        </w:trPr>
        <w:tc>
          <w:tcPr>
            <w:tcW w:w="590" w:type="dxa"/>
            <w:tcBorders>
              <w:bottom w:val="single" w:sz="24" w:space="0" w:color="000000"/>
            </w:tcBorders>
          </w:tcPr>
          <w:p w14:paraId="066901B0" w14:textId="77777777" w:rsidR="009E2785" w:rsidRDefault="007F0044">
            <w:pPr>
              <w:pStyle w:val="TableParagraph"/>
              <w:spacing w:before="70" w:line="178" w:lineRule="exact"/>
              <w:ind w:left="76" w:right="8"/>
              <w:jc w:val="center"/>
              <w:rPr>
                <w:sz w:val="16"/>
              </w:rPr>
            </w:pPr>
            <w:r>
              <w:rPr>
                <w:spacing w:val="-2"/>
                <w:sz w:val="16"/>
              </w:rPr>
              <w:t>70-</w:t>
            </w:r>
            <w:r>
              <w:rPr>
                <w:spacing w:val="-7"/>
                <w:sz w:val="16"/>
              </w:rPr>
              <w:t>10</w:t>
            </w:r>
          </w:p>
        </w:tc>
        <w:tc>
          <w:tcPr>
            <w:tcW w:w="3801" w:type="dxa"/>
            <w:tcBorders>
              <w:bottom w:val="single" w:sz="24" w:space="0" w:color="000000"/>
            </w:tcBorders>
          </w:tcPr>
          <w:p w14:paraId="05727D28" w14:textId="77777777" w:rsidR="009E2785" w:rsidRDefault="007F0044">
            <w:pPr>
              <w:pStyle w:val="TableParagraph"/>
              <w:spacing w:before="70" w:line="178" w:lineRule="exact"/>
              <w:ind w:left="52"/>
              <w:rPr>
                <w:sz w:val="16"/>
              </w:rPr>
            </w:pPr>
            <w:r>
              <w:rPr>
                <w:sz w:val="16"/>
              </w:rPr>
              <w:t>Public</w:t>
            </w:r>
            <w:r>
              <w:rPr>
                <w:spacing w:val="14"/>
                <w:sz w:val="16"/>
              </w:rPr>
              <w:t xml:space="preserve"> </w:t>
            </w:r>
            <w:r>
              <w:rPr>
                <w:spacing w:val="-2"/>
                <w:sz w:val="16"/>
              </w:rPr>
              <w:t>Outreach/Education</w:t>
            </w:r>
          </w:p>
        </w:tc>
        <w:tc>
          <w:tcPr>
            <w:tcW w:w="875" w:type="dxa"/>
            <w:tcBorders>
              <w:bottom w:val="single" w:sz="24" w:space="0" w:color="000000"/>
            </w:tcBorders>
          </w:tcPr>
          <w:p w14:paraId="14380E32" w14:textId="77777777" w:rsidR="009E2785" w:rsidRDefault="007F0044">
            <w:pPr>
              <w:pStyle w:val="TableParagraph"/>
              <w:spacing w:before="70" w:line="178" w:lineRule="exact"/>
              <w:ind w:left="46"/>
              <w:rPr>
                <w:sz w:val="16"/>
              </w:rPr>
            </w:pPr>
            <w:r>
              <w:rPr>
                <w:w w:val="101"/>
                <w:sz w:val="16"/>
              </w:rPr>
              <w:t>D</w:t>
            </w:r>
          </w:p>
        </w:tc>
        <w:tc>
          <w:tcPr>
            <w:tcW w:w="959" w:type="dxa"/>
            <w:tcBorders>
              <w:bottom w:val="single" w:sz="24" w:space="0" w:color="000000"/>
            </w:tcBorders>
          </w:tcPr>
          <w:p w14:paraId="45856383" w14:textId="77777777" w:rsidR="009E2785" w:rsidRDefault="007F0044">
            <w:pPr>
              <w:pStyle w:val="TableParagraph"/>
              <w:spacing w:line="178" w:lineRule="exact"/>
              <w:ind w:left="16"/>
              <w:rPr>
                <w:rFonts w:ascii="Times New Roman"/>
                <w:sz w:val="16"/>
              </w:rPr>
            </w:pPr>
            <w:r>
              <w:rPr>
                <w:rFonts w:ascii="Times New Roman"/>
                <w:spacing w:val="-5"/>
                <w:sz w:val="16"/>
              </w:rPr>
              <w:t>24</w:t>
            </w:r>
          </w:p>
        </w:tc>
        <w:tc>
          <w:tcPr>
            <w:tcW w:w="976" w:type="dxa"/>
            <w:tcBorders>
              <w:bottom w:val="single" w:sz="24" w:space="0" w:color="000000"/>
            </w:tcBorders>
          </w:tcPr>
          <w:p w14:paraId="29478024" w14:textId="77777777" w:rsidR="009E2785" w:rsidRDefault="007F0044">
            <w:pPr>
              <w:pStyle w:val="TableParagraph"/>
              <w:spacing w:before="82" w:line="166" w:lineRule="exact"/>
              <w:ind w:left="53"/>
              <w:rPr>
                <w:rFonts w:ascii="Arial Narrow"/>
                <w:sz w:val="15"/>
              </w:rPr>
            </w:pPr>
            <w:r>
              <w:rPr>
                <w:rFonts w:ascii="Arial Narrow"/>
                <w:sz w:val="15"/>
              </w:rPr>
              <w:t xml:space="preserve">1 </w:t>
            </w:r>
            <w:r>
              <w:rPr>
                <w:rFonts w:ascii="Arial Narrow"/>
                <w:spacing w:val="-2"/>
                <w:sz w:val="15"/>
              </w:rPr>
              <w:t>activity</w:t>
            </w:r>
          </w:p>
        </w:tc>
        <w:tc>
          <w:tcPr>
            <w:tcW w:w="998" w:type="dxa"/>
            <w:tcBorders>
              <w:bottom w:val="single" w:sz="24" w:space="0" w:color="000000"/>
              <w:right w:val="single" w:sz="18" w:space="0" w:color="000000"/>
            </w:tcBorders>
          </w:tcPr>
          <w:p w14:paraId="370BBFF8" w14:textId="77777777" w:rsidR="009E2785" w:rsidRDefault="007F0044">
            <w:pPr>
              <w:pStyle w:val="TableParagraph"/>
              <w:spacing w:line="178" w:lineRule="exact"/>
              <w:ind w:left="2"/>
              <w:rPr>
                <w:rFonts w:ascii="Times New Roman"/>
                <w:sz w:val="16"/>
              </w:rPr>
            </w:pPr>
            <w:r>
              <w:rPr>
                <w:rFonts w:ascii="Times New Roman"/>
                <w:spacing w:val="-5"/>
                <w:sz w:val="16"/>
              </w:rPr>
              <w:t>288</w:t>
            </w:r>
          </w:p>
        </w:tc>
        <w:tc>
          <w:tcPr>
            <w:tcW w:w="952" w:type="dxa"/>
            <w:tcBorders>
              <w:left w:val="single" w:sz="18" w:space="0" w:color="000000"/>
              <w:bottom w:val="single" w:sz="24" w:space="0" w:color="000000"/>
            </w:tcBorders>
          </w:tcPr>
          <w:p w14:paraId="58D04D3B" w14:textId="77777777" w:rsidR="009E2785" w:rsidRDefault="007F0044">
            <w:pPr>
              <w:pStyle w:val="TableParagraph"/>
              <w:spacing w:line="173" w:lineRule="exact"/>
              <w:ind w:right="-29"/>
              <w:jc w:val="right"/>
              <w:rPr>
                <w:sz w:val="16"/>
              </w:rPr>
            </w:pPr>
            <w:r>
              <w:rPr>
                <w:spacing w:val="-2"/>
                <w:sz w:val="16"/>
              </w:rPr>
              <w:t>$5,166</w:t>
            </w:r>
          </w:p>
        </w:tc>
        <w:tc>
          <w:tcPr>
            <w:tcW w:w="964" w:type="dxa"/>
            <w:tcBorders>
              <w:bottom w:val="single" w:sz="24" w:space="0" w:color="000000"/>
            </w:tcBorders>
          </w:tcPr>
          <w:p w14:paraId="4A2FBCDB" w14:textId="77777777" w:rsidR="009E2785" w:rsidRDefault="009E2785">
            <w:pPr>
              <w:pStyle w:val="TableParagraph"/>
              <w:rPr>
                <w:rFonts w:ascii="Times New Roman"/>
                <w:sz w:val="16"/>
              </w:rPr>
            </w:pPr>
          </w:p>
        </w:tc>
        <w:tc>
          <w:tcPr>
            <w:tcW w:w="966" w:type="dxa"/>
            <w:tcBorders>
              <w:bottom w:val="single" w:sz="24" w:space="0" w:color="000000"/>
            </w:tcBorders>
          </w:tcPr>
          <w:p w14:paraId="246CF108" w14:textId="77777777" w:rsidR="009E2785" w:rsidRDefault="009E2785">
            <w:pPr>
              <w:pStyle w:val="TableParagraph"/>
              <w:rPr>
                <w:rFonts w:ascii="Times New Roman"/>
                <w:sz w:val="16"/>
              </w:rPr>
            </w:pPr>
          </w:p>
        </w:tc>
        <w:tc>
          <w:tcPr>
            <w:tcW w:w="964" w:type="dxa"/>
            <w:tcBorders>
              <w:bottom w:val="single" w:sz="24" w:space="0" w:color="000000"/>
            </w:tcBorders>
          </w:tcPr>
          <w:p w14:paraId="026780B9" w14:textId="77777777" w:rsidR="009E2785" w:rsidRDefault="009E2785">
            <w:pPr>
              <w:pStyle w:val="TableParagraph"/>
              <w:rPr>
                <w:rFonts w:ascii="Times New Roman"/>
                <w:sz w:val="16"/>
              </w:rPr>
            </w:pPr>
          </w:p>
        </w:tc>
        <w:tc>
          <w:tcPr>
            <w:tcW w:w="966" w:type="dxa"/>
            <w:tcBorders>
              <w:bottom w:val="single" w:sz="24" w:space="0" w:color="000000"/>
            </w:tcBorders>
          </w:tcPr>
          <w:p w14:paraId="57C1F141" w14:textId="77777777" w:rsidR="009E2785" w:rsidRDefault="009E2785">
            <w:pPr>
              <w:pStyle w:val="TableParagraph"/>
              <w:rPr>
                <w:rFonts w:ascii="Times New Roman"/>
                <w:sz w:val="16"/>
              </w:rPr>
            </w:pPr>
          </w:p>
        </w:tc>
        <w:tc>
          <w:tcPr>
            <w:tcW w:w="964" w:type="dxa"/>
            <w:tcBorders>
              <w:bottom w:val="single" w:sz="24" w:space="0" w:color="000000"/>
            </w:tcBorders>
          </w:tcPr>
          <w:p w14:paraId="46511F5C" w14:textId="77777777" w:rsidR="009E2785" w:rsidRDefault="007F0044">
            <w:pPr>
              <w:pStyle w:val="TableParagraph"/>
              <w:spacing w:line="173" w:lineRule="exact"/>
              <w:ind w:right="-29"/>
              <w:jc w:val="right"/>
              <w:rPr>
                <w:sz w:val="16"/>
              </w:rPr>
            </w:pPr>
            <w:r>
              <w:rPr>
                <w:spacing w:val="-2"/>
                <w:sz w:val="16"/>
              </w:rPr>
              <w:t>$2,750</w:t>
            </w:r>
          </w:p>
        </w:tc>
        <w:tc>
          <w:tcPr>
            <w:tcW w:w="1250" w:type="dxa"/>
            <w:tcBorders>
              <w:bottom w:val="single" w:sz="24" w:space="0" w:color="000000"/>
              <w:right w:val="single" w:sz="18" w:space="0" w:color="000000"/>
            </w:tcBorders>
          </w:tcPr>
          <w:p w14:paraId="312CE79C" w14:textId="77777777" w:rsidR="009E2785" w:rsidRDefault="007F0044">
            <w:pPr>
              <w:pStyle w:val="TableParagraph"/>
              <w:spacing w:line="173" w:lineRule="exact"/>
              <w:ind w:right="-58"/>
              <w:jc w:val="right"/>
              <w:rPr>
                <w:sz w:val="16"/>
              </w:rPr>
            </w:pPr>
            <w:r>
              <w:rPr>
                <w:spacing w:val="-2"/>
                <w:sz w:val="16"/>
              </w:rPr>
              <w:t>$7,916</w:t>
            </w:r>
          </w:p>
        </w:tc>
        <w:tc>
          <w:tcPr>
            <w:tcW w:w="1046" w:type="dxa"/>
            <w:tcBorders>
              <w:left w:val="single" w:sz="18" w:space="0" w:color="000000"/>
              <w:bottom w:val="single" w:sz="24" w:space="0" w:color="000000"/>
            </w:tcBorders>
          </w:tcPr>
          <w:p w14:paraId="22BE27B0" w14:textId="77777777" w:rsidR="009E2785" w:rsidRDefault="009E2785">
            <w:pPr>
              <w:pStyle w:val="TableParagraph"/>
              <w:rPr>
                <w:rFonts w:ascii="Times New Roman"/>
                <w:sz w:val="16"/>
              </w:rPr>
            </w:pPr>
          </w:p>
        </w:tc>
        <w:tc>
          <w:tcPr>
            <w:tcW w:w="967" w:type="dxa"/>
            <w:tcBorders>
              <w:bottom w:val="single" w:sz="24" w:space="0" w:color="000000"/>
            </w:tcBorders>
          </w:tcPr>
          <w:p w14:paraId="74054082" w14:textId="77777777" w:rsidR="009E2785" w:rsidRDefault="009E2785">
            <w:pPr>
              <w:pStyle w:val="TableParagraph"/>
              <w:rPr>
                <w:rFonts w:ascii="Times New Roman"/>
                <w:sz w:val="16"/>
              </w:rPr>
            </w:pPr>
          </w:p>
        </w:tc>
        <w:tc>
          <w:tcPr>
            <w:tcW w:w="965" w:type="dxa"/>
            <w:tcBorders>
              <w:bottom w:val="single" w:sz="24" w:space="0" w:color="000000"/>
            </w:tcBorders>
          </w:tcPr>
          <w:p w14:paraId="0888B690" w14:textId="77777777" w:rsidR="009E2785" w:rsidRDefault="009E2785">
            <w:pPr>
              <w:pStyle w:val="TableParagraph"/>
              <w:rPr>
                <w:rFonts w:ascii="Times New Roman"/>
                <w:sz w:val="16"/>
              </w:rPr>
            </w:pPr>
          </w:p>
        </w:tc>
        <w:tc>
          <w:tcPr>
            <w:tcW w:w="1183" w:type="dxa"/>
            <w:tcBorders>
              <w:bottom w:val="single" w:sz="24" w:space="0" w:color="000000"/>
            </w:tcBorders>
          </w:tcPr>
          <w:p w14:paraId="7FD0652F" w14:textId="77777777" w:rsidR="009E2785" w:rsidRDefault="009E2785">
            <w:pPr>
              <w:pStyle w:val="TableParagraph"/>
              <w:rPr>
                <w:rFonts w:ascii="Times New Roman"/>
                <w:sz w:val="16"/>
              </w:rPr>
            </w:pPr>
          </w:p>
        </w:tc>
        <w:tc>
          <w:tcPr>
            <w:tcW w:w="1291" w:type="dxa"/>
            <w:tcBorders>
              <w:bottom w:val="single" w:sz="24" w:space="0" w:color="000000"/>
            </w:tcBorders>
          </w:tcPr>
          <w:p w14:paraId="78C6C916" w14:textId="77777777" w:rsidR="009E2785" w:rsidRDefault="007F0044">
            <w:pPr>
              <w:pStyle w:val="TableParagraph"/>
              <w:spacing w:line="175" w:lineRule="exact"/>
              <w:ind w:right="-44"/>
              <w:jc w:val="right"/>
              <w:rPr>
                <w:b/>
                <w:sz w:val="16"/>
              </w:rPr>
            </w:pPr>
            <w:r>
              <w:rPr>
                <w:b/>
                <w:spacing w:val="-2"/>
                <w:sz w:val="16"/>
              </w:rPr>
              <w:t>$7,916</w:t>
            </w:r>
          </w:p>
        </w:tc>
        <w:tc>
          <w:tcPr>
            <w:tcW w:w="1077" w:type="dxa"/>
            <w:tcBorders>
              <w:bottom w:val="single" w:sz="24" w:space="0" w:color="000000"/>
            </w:tcBorders>
          </w:tcPr>
          <w:p w14:paraId="7D1D4B7F"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bottom w:val="single" w:sz="24" w:space="0" w:color="000000"/>
              <w:right w:val="single" w:sz="12" w:space="0" w:color="000000"/>
            </w:tcBorders>
          </w:tcPr>
          <w:p w14:paraId="67E646BD" w14:textId="77777777" w:rsidR="009E2785" w:rsidRDefault="009E2785">
            <w:pPr>
              <w:pStyle w:val="TableParagraph"/>
              <w:rPr>
                <w:rFonts w:ascii="Times New Roman"/>
                <w:sz w:val="16"/>
              </w:rPr>
            </w:pPr>
          </w:p>
        </w:tc>
      </w:tr>
      <w:tr w:rsidR="009E2785" w14:paraId="537D2E93" w14:textId="77777777">
        <w:trPr>
          <w:trHeight w:val="253"/>
        </w:trPr>
        <w:tc>
          <w:tcPr>
            <w:tcW w:w="8199" w:type="dxa"/>
            <w:gridSpan w:val="6"/>
            <w:tcBorders>
              <w:top w:val="single" w:sz="24" w:space="0" w:color="000000"/>
              <w:left w:val="nil"/>
              <w:right w:val="single" w:sz="18" w:space="0" w:color="000000"/>
            </w:tcBorders>
            <w:shd w:val="clear" w:color="auto" w:fill="FFFF00"/>
          </w:tcPr>
          <w:p w14:paraId="67065BED" w14:textId="77777777" w:rsidR="009E2785" w:rsidRDefault="007F0044">
            <w:pPr>
              <w:pStyle w:val="TableParagraph"/>
              <w:spacing w:before="44"/>
              <w:ind w:left="37"/>
              <w:rPr>
                <w:b/>
                <w:sz w:val="16"/>
              </w:rPr>
            </w:pPr>
            <w:r>
              <w:rPr>
                <w:b/>
                <w:sz w:val="16"/>
              </w:rPr>
              <w:t>IN-HOME</w:t>
            </w:r>
            <w:r>
              <w:rPr>
                <w:b/>
                <w:spacing w:val="7"/>
                <w:sz w:val="16"/>
              </w:rPr>
              <w:t xml:space="preserve"> </w:t>
            </w:r>
            <w:r>
              <w:rPr>
                <w:b/>
                <w:spacing w:val="-2"/>
                <w:sz w:val="16"/>
              </w:rPr>
              <w:t>SERVICES</w:t>
            </w:r>
          </w:p>
        </w:tc>
        <w:tc>
          <w:tcPr>
            <w:tcW w:w="952" w:type="dxa"/>
            <w:tcBorders>
              <w:top w:val="single" w:sz="24" w:space="0" w:color="000000"/>
              <w:left w:val="single" w:sz="18" w:space="0" w:color="000000"/>
              <w:bottom w:val="single" w:sz="18" w:space="0" w:color="000000"/>
            </w:tcBorders>
            <w:shd w:val="clear" w:color="auto" w:fill="BFBFBF"/>
          </w:tcPr>
          <w:p w14:paraId="7A018091" w14:textId="77777777" w:rsidR="009E2785" w:rsidRDefault="007F0044">
            <w:pPr>
              <w:pStyle w:val="TableParagraph"/>
              <w:spacing w:line="159" w:lineRule="exact"/>
              <w:ind w:right="-29"/>
              <w:jc w:val="right"/>
              <w:rPr>
                <w:b/>
                <w:sz w:val="16"/>
              </w:rPr>
            </w:pPr>
            <w:r>
              <w:rPr>
                <w:b/>
                <w:spacing w:val="-2"/>
                <w:sz w:val="16"/>
              </w:rPr>
              <w:t>$21,507</w:t>
            </w:r>
          </w:p>
        </w:tc>
        <w:tc>
          <w:tcPr>
            <w:tcW w:w="964" w:type="dxa"/>
            <w:tcBorders>
              <w:top w:val="single" w:sz="24" w:space="0" w:color="000000"/>
              <w:bottom w:val="single" w:sz="18" w:space="0" w:color="000000"/>
            </w:tcBorders>
            <w:shd w:val="clear" w:color="auto" w:fill="BFBFBF"/>
          </w:tcPr>
          <w:p w14:paraId="26AE22FA" w14:textId="77777777" w:rsidR="009E2785" w:rsidRDefault="007F0044">
            <w:pPr>
              <w:pStyle w:val="TableParagraph"/>
              <w:spacing w:line="159" w:lineRule="exact"/>
              <w:ind w:right="-29"/>
              <w:jc w:val="right"/>
              <w:rPr>
                <w:b/>
                <w:sz w:val="16"/>
              </w:rPr>
            </w:pPr>
            <w:r>
              <w:rPr>
                <w:b/>
                <w:spacing w:val="-5"/>
                <w:sz w:val="16"/>
              </w:rPr>
              <w:t>$0</w:t>
            </w:r>
          </w:p>
        </w:tc>
        <w:tc>
          <w:tcPr>
            <w:tcW w:w="966" w:type="dxa"/>
            <w:tcBorders>
              <w:top w:val="single" w:sz="24" w:space="0" w:color="000000"/>
              <w:bottom w:val="single" w:sz="18" w:space="0" w:color="000000"/>
            </w:tcBorders>
            <w:shd w:val="clear" w:color="auto" w:fill="BFBFBF"/>
          </w:tcPr>
          <w:p w14:paraId="0180A4AB" w14:textId="77777777" w:rsidR="009E2785" w:rsidRDefault="007F0044">
            <w:pPr>
              <w:pStyle w:val="TableParagraph"/>
              <w:spacing w:line="159" w:lineRule="exact"/>
              <w:ind w:right="-29"/>
              <w:jc w:val="right"/>
              <w:rPr>
                <w:b/>
                <w:sz w:val="16"/>
              </w:rPr>
            </w:pPr>
            <w:r>
              <w:rPr>
                <w:b/>
                <w:spacing w:val="-5"/>
                <w:sz w:val="16"/>
              </w:rPr>
              <w:t>$0</w:t>
            </w:r>
          </w:p>
        </w:tc>
        <w:tc>
          <w:tcPr>
            <w:tcW w:w="964" w:type="dxa"/>
            <w:tcBorders>
              <w:top w:val="single" w:sz="24" w:space="0" w:color="000000"/>
              <w:bottom w:val="single" w:sz="18" w:space="0" w:color="000000"/>
            </w:tcBorders>
            <w:shd w:val="clear" w:color="auto" w:fill="BFBFBF"/>
          </w:tcPr>
          <w:p w14:paraId="3F39F16A" w14:textId="77777777" w:rsidR="009E2785" w:rsidRDefault="007F0044">
            <w:pPr>
              <w:pStyle w:val="TableParagraph"/>
              <w:spacing w:line="159" w:lineRule="exact"/>
              <w:ind w:right="-29"/>
              <w:jc w:val="right"/>
              <w:rPr>
                <w:b/>
                <w:sz w:val="16"/>
              </w:rPr>
            </w:pPr>
            <w:r>
              <w:rPr>
                <w:b/>
                <w:spacing w:val="-5"/>
                <w:sz w:val="16"/>
              </w:rPr>
              <w:t>$0</w:t>
            </w:r>
          </w:p>
        </w:tc>
        <w:tc>
          <w:tcPr>
            <w:tcW w:w="966" w:type="dxa"/>
            <w:tcBorders>
              <w:top w:val="single" w:sz="24" w:space="0" w:color="000000"/>
              <w:bottom w:val="single" w:sz="18" w:space="0" w:color="000000"/>
            </w:tcBorders>
            <w:shd w:val="clear" w:color="auto" w:fill="BFBFBF"/>
          </w:tcPr>
          <w:p w14:paraId="2CEF3951" w14:textId="77777777" w:rsidR="009E2785" w:rsidRDefault="007F0044">
            <w:pPr>
              <w:pStyle w:val="TableParagraph"/>
              <w:spacing w:line="159" w:lineRule="exact"/>
              <w:ind w:right="-29"/>
              <w:jc w:val="right"/>
              <w:rPr>
                <w:b/>
                <w:sz w:val="16"/>
              </w:rPr>
            </w:pPr>
            <w:r>
              <w:rPr>
                <w:b/>
                <w:spacing w:val="-5"/>
                <w:sz w:val="16"/>
              </w:rPr>
              <w:t>$0</w:t>
            </w:r>
          </w:p>
        </w:tc>
        <w:tc>
          <w:tcPr>
            <w:tcW w:w="964" w:type="dxa"/>
            <w:tcBorders>
              <w:top w:val="single" w:sz="24" w:space="0" w:color="000000"/>
              <w:bottom w:val="single" w:sz="18" w:space="0" w:color="000000"/>
            </w:tcBorders>
            <w:shd w:val="clear" w:color="auto" w:fill="BFBFBF"/>
          </w:tcPr>
          <w:p w14:paraId="70769424" w14:textId="77777777" w:rsidR="009E2785" w:rsidRDefault="007F0044">
            <w:pPr>
              <w:pStyle w:val="TableParagraph"/>
              <w:spacing w:line="159" w:lineRule="exact"/>
              <w:ind w:right="-29"/>
              <w:jc w:val="right"/>
              <w:rPr>
                <w:b/>
                <w:sz w:val="16"/>
              </w:rPr>
            </w:pPr>
            <w:r>
              <w:rPr>
                <w:b/>
                <w:spacing w:val="-5"/>
                <w:sz w:val="16"/>
              </w:rPr>
              <w:t>$0</w:t>
            </w:r>
          </w:p>
        </w:tc>
        <w:tc>
          <w:tcPr>
            <w:tcW w:w="1250" w:type="dxa"/>
            <w:tcBorders>
              <w:top w:val="single" w:sz="24" w:space="0" w:color="000000"/>
              <w:bottom w:val="single" w:sz="18" w:space="0" w:color="000000"/>
              <w:right w:val="single" w:sz="18" w:space="0" w:color="000000"/>
            </w:tcBorders>
            <w:shd w:val="clear" w:color="auto" w:fill="BFBFBF"/>
          </w:tcPr>
          <w:p w14:paraId="101E205E" w14:textId="77777777" w:rsidR="009E2785" w:rsidRDefault="007F0044">
            <w:pPr>
              <w:pStyle w:val="TableParagraph"/>
              <w:spacing w:line="159" w:lineRule="exact"/>
              <w:ind w:right="-44"/>
              <w:jc w:val="right"/>
              <w:rPr>
                <w:b/>
                <w:sz w:val="16"/>
              </w:rPr>
            </w:pPr>
            <w:r>
              <w:rPr>
                <w:b/>
                <w:spacing w:val="-2"/>
                <w:sz w:val="16"/>
              </w:rPr>
              <w:t>$21,507</w:t>
            </w:r>
          </w:p>
        </w:tc>
        <w:tc>
          <w:tcPr>
            <w:tcW w:w="1046" w:type="dxa"/>
            <w:tcBorders>
              <w:top w:val="single" w:sz="24" w:space="0" w:color="000000"/>
              <w:left w:val="single" w:sz="18" w:space="0" w:color="000000"/>
              <w:bottom w:val="single" w:sz="18" w:space="0" w:color="000000"/>
            </w:tcBorders>
            <w:shd w:val="clear" w:color="auto" w:fill="BFBFBF"/>
          </w:tcPr>
          <w:p w14:paraId="6ECC7037" w14:textId="77777777" w:rsidR="009E2785" w:rsidRDefault="007F0044">
            <w:pPr>
              <w:pStyle w:val="TableParagraph"/>
              <w:spacing w:line="159" w:lineRule="exact"/>
              <w:ind w:right="-44"/>
              <w:jc w:val="right"/>
              <w:rPr>
                <w:b/>
                <w:sz w:val="16"/>
              </w:rPr>
            </w:pPr>
            <w:r>
              <w:rPr>
                <w:b/>
                <w:spacing w:val="-5"/>
                <w:sz w:val="16"/>
              </w:rPr>
              <w:t>$0</w:t>
            </w:r>
          </w:p>
        </w:tc>
        <w:tc>
          <w:tcPr>
            <w:tcW w:w="967" w:type="dxa"/>
            <w:tcBorders>
              <w:top w:val="single" w:sz="24" w:space="0" w:color="000000"/>
              <w:bottom w:val="single" w:sz="18" w:space="0" w:color="000000"/>
            </w:tcBorders>
            <w:shd w:val="clear" w:color="auto" w:fill="BFBFBF"/>
          </w:tcPr>
          <w:p w14:paraId="33F9E56B" w14:textId="77777777" w:rsidR="009E2785" w:rsidRDefault="007F0044">
            <w:pPr>
              <w:pStyle w:val="TableParagraph"/>
              <w:spacing w:line="159" w:lineRule="exact"/>
              <w:ind w:right="-44"/>
              <w:jc w:val="right"/>
              <w:rPr>
                <w:b/>
                <w:sz w:val="16"/>
              </w:rPr>
            </w:pPr>
            <w:r>
              <w:rPr>
                <w:b/>
                <w:spacing w:val="-2"/>
                <w:sz w:val="16"/>
              </w:rPr>
              <w:t>$165,385</w:t>
            </w:r>
          </w:p>
        </w:tc>
        <w:tc>
          <w:tcPr>
            <w:tcW w:w="965" w:type="dxa"/>
            <w:tcBorders>
              <w:top w:val="single" w:sz="24" w:space="0" w:color="000000"/>
              <w:bottom w:val="single" w:sz="18" w:space="0" w:color="000000"/>
            </w:tcBorders>
            <w:shd w:val="clear" w:color="auto" w:fill="BFBFBF"/>
          </w:tcPr>
          <w:p w14:paraId="14E30208" w14:textId="77777777" w:rsidR="009E2785" w:rsidRDefault="007F0044">
            <w:pPr>
              <w:pStyle w:val="TableParagraph"/>
              <w:spacing w:line="159" w:lineRule="exact"/>
              <w:ind w:right="-44"/>
              <w:jc w:val="right"/>
              <w:rPr>
                <w:b/>
                <w:sz w:val="16"/>
              </w:rPr>
            </w:pPr>
            <w:r>
              <w:rPr>
                <w:b/>
                <w:spacing w:val="-5"/>
                <w:sz w:val="16"/>
              </w:rPr>
              <w:t>$0</w:t>
            </w:r>
          </w:p>
        </w:tc>
        <w:tc>
          <w:tcPr>
            <w:tcW w:w="1183" w:type="dxa"/>
            <w:tcBorders>
              <w:top w:val="single" w:sz="24" w:space="0" w:color="000000"/>
              <w:bottom w:val="single" w:sz="18" w:space="0" w:color="000000"/>
            </w:tcBorders>
            <w:shd w:val="clear" w:color="auto" w:fill="BFBFBF"/>
          </w:tcPr>
          <w:p w14:paraId="63D19D4F" w14:textId="77777777" w:rsidR="009E2785" w:rsidRDefault="007F0044">
            <w:pPr>
              <w:pStyle w:val="TableParagraph"/>
              <w:spacing w:line="159" w:lineRule="exact"/>
              <w:ind w:right="-44"/>
              <w:jc w:val="right"/>
              <w:rPr>
                <w:b/>
                <w:sz w:val="16"/>
              </w:rPr>
            </w:pPr>
            <w:r>
              <w:rPr>
                <w:b/>
                <w:spacing w:val="-5"/>
                <w:sz w:val="16"/>
              </w:rPr>
              <w:t>$0</w:t>
            </w:r>
          </w:p>
        </w:tc>
        <w:tc>
          <w:tcPr>
            <w:tcW w:w="1291" w:type="dxa"/>
            <w:tcBorders>
              <w:top w:val="single" w:sz="24" w:space="0" w:color="000000"/>
              <w:bottom w:val="single" w:sz="18" w:space="0" w:color="000000"/>
            </w:tcBorders>
            <w:shd w:val="clear" w:color="auto" w:fill="FFFF00"/>
          </w:tcPr>
          <w:p w14:paraId="7B8CC693" w14:textId="77777777" w:rsidR="009E2785" w:rsidRDefault="007F0044">
            <w:pPr>
              <w:pStyle w:val="TableParagraph"/>
              <w:spacing w:line="159" w:lineRule="exact"/>
              <w:ind w:right="-44"/>
              <w:jc w:val="right"/>
              <w:rPr>
                <w:b/>
                <w:sz w:val="16"/>
              </w:rPr>
            </w:pPr>
            <w:r>
              <w:rPr>
                <w:b/>
                <w:spacing w:val="-2"/>
                <w:sz w:val="16"/>
              </w:rPr>
              <w:t>$186,892</w:t>
            </w:r>
          </w:p>
        </w:tc>
        <w:tc>
          <w:tcPr>
            <w:tcW w:w="1077" w:type="dxa"/>
            <w:tcBorders>
              <w:top w:val="single" w:sz="24" w:space="0" w:color="000000"/>
            </w:tcBorders>
            <w:shd w:val="clear" w:color="auto" w:fill="BFBFBF"/>
          </w:tcPr>
          <w:p w14:paraId="62AADE4D" w14:textId="77777777" w:rsidR="009E2785" w:rsidRDefault="009E2785">
            <w:pPr>
              <w:pStyle w:val="TableParagraph"/>
              <w:rPr>
                <w:rFonts w:ascii="Times New Roman"/>
                <w:sz w:val="16"/>
              </w:rPr>
            </w:pPr>
          </w:p>
        </w:tc>
        <w:tc>
          <w:tcPr>
            <w:tcW w:w="1787" w:type="dxa"/>
            <w:tcBorders>
              <w:top w:val="single" w:sz="24" w:space="0" w:color="000000"/>
              <w:right w:val="single" w:sz="12" w:space="0" w:color="000000"/>
            </w:tcBorders>
            <w:shd w:val="clear" w:color="auto" w:fill="BFBFBF"/>
          </w:tcPr>
          <w:p w14:paraId="501F1533" w14:textId="77777777" w:rsidR="009E2785" w:rsidRDefault="009E2785">
            <w:pPr>
              <w:pStyle w:val="TableParagraph"/>
              <w:rPr>
                <w:rFonts w:ascii="Times New Roman"/>
                <w:sz w:val="16"/>
              </w:rPr>
            </w:pPr>
          </w:p>
        </w:tc>
      </w:tr>
      <w:tr w:rsidR="009E2785" w14:paraId="70B58D29" w14:textId="77777777">
        <w:trPr>
          <w:trHeight w:val="279"/>
        </w:trPr>
        <w:tc>
          <w:tcPr>
            <w:tcW w:w="590" w:type="dxa"/>
          </w:tcPr>
          <w:p w14:paraId="0470B092" w14:textId="77777777" w:rsidR="009E2785" w:rsidRDefault="007F0044">
            <w:pPr>
              <w:pStyle w:val="TableParagraph"/>
              <w:spacing w:before="72"/>
              <w:ind w:left="71"/>
              <w:jc w:val="center"/>
              <w:rPr>
                <w:sz w:val="16"/>
              </w:rPr>
            </w:pPr>
            <w:r>
              <w:rPr>
                <w:w w:val="101"/>
                <w:sz w:val="16"/>
              </w:rPr>
              <w:t>1</w:t>
            </w:r>
          </w:p>
        </w:tc>
        <w:tc>
          <w:tcPr>
            <w:tcW w:w="3801" w:type="dxa"/>
          </w:tcPr>
          <w:p w14:paraId="72328B7B" w14:textId="77777777" w:rsidR="009E2785" w:rsidRDefault="007F0044">
            <w:pPr>
              <w:pStyle w:val="TableParagraph"/>
              <w:spacing w:before="72"/>
              <w:ind w:left="52"/>
              <w:rPr>
                <w:sz w:val="16"/>
              </w:rPr>
            </w:pPr>
            <w:r>
              <w:rPr>
                <w:sz w:val="16"/>
              </w:rPr>
              <w:t>Personal</w:t>
            </w:r>
            <w:r>
              <w:rPr>
                <w:spacing w:val="8"/>
                <w:sz w:val="16"/>
              </w:rPr>
              <w:t xml:space="preserve"> </w:t>
            </w:r>
            <w:r>
              <w:rPr>
                <w:spacing w:val="-4"/>
                <w:sz w:val="16"/>
              </w:rPr>
              <w:t>Care</w:t>
            </w:r>
          </w:p>
        </w:tc>
        <w:tc>
          <w:tcPr>
            <w:tcW w:w="875" w:type="dxa"/>
          </w:tcPr>
          <w:p w14:paraId="181DE19A" w14:textId="77777777" w:rsidR="009E2785" w:rsidRDefault="007F0044">
            <w:pPr>
              <w:pStyle w:val="TableParagraph"/>
              <w:spacing w:before="72"/>
              <w:ind w:left="46"/>
              <w:rPr>
                <w:sz w:val="16"/>
              </w:rPr>
            </w:pPr>
            <w:r>
              <w:rPr>
                <w:w w:val="101"/>
                <w:sz w:val="16"/>
              </w:rPr>
              <w:t>C</w:t>
            </w:r>
          </w:p>
        </w:tc>
        <w:tc>
          <w:tcPr>
            <w:tcW w:w="959" w:type="dxa"/>
          </w:tcPr>
          <w:p w14:paraId="4D64846C" w14:textId="77777777" w:rsidR="009E2785" w:rsidRDefault="007F0044">
            <w:pPr>
              <w:pStyle w:val="TableParagraph"/>
              <w:spacing w:line="180" w:lineRule="exact"/>
              <w:ind w:left="16"/>
              <w:rPr>
                <w:rFonts w:ascii="Times New Roman"/>
                <w:sz w:val="16"/>
              </w:rPr>
            </w:pPr>
            <w:r>
              <w:rPr>
                <w:rFonts w:ascii="Times New Roman"/>
                <w:spacing w:val="-4"/>
                <w:sz w:val="16"/>
              </w:rPr>
              <w:t>1328</w:t>
            </w:r>
          </w:p>
        </w:tc>
        <w:tc>
          <w:tcPr>
            <w:tcW w:w="976" w:type="dxa"/>
          </w:tcPr>
          <w:p w14:paraId="2438F4E9" w14:textId="77777777" w:rsidR="009E2785" w:rsidRDefault="007F0044">
            <w:pPr>
              <w:pStyle w:val="TableParagraph"/>
              <w:spacing w:before="84"/>
              <w:ind w:left="53"/>
              <w:rPr>
                <w:rFonts w:ascii="Arial Narrow"/>
                <w:sz w:val="15"/>
              </w:rPr>
            </w:pPr>
            <w:r>
              <w:rPr>
                <w:rFonts w:ascii="Arial Narrow"/>
                <w:sz w:val="15"/>
              </w:rPr>
              <w:t xml:space="preserve">1 </w:t>
            </w:r>
            <w:r>
              <w:rPr>
                <w:rFonts w:ascii="Arial Narrow"/>
                <w:spacing w:val="-4"/>
                <w:sz w:val="15"/>
              </w:rPr>
              <w:t>hour</w:t>
            </w:r>
          </w:p>
        </w:tc>
        <w:tc>
          <w:tcPr>
            <w:tcW w:w="998" w:type="dxa"/>
            <w:tcBorders>
              <w:right w:val="single" w:sz="18" w:space="0" w:color="000000"/>
            </w:tcBorders>
          </w:tcPr>
          <w:p w14:paraId="381841AC" w14:textId="77777777" w:rsidR="009E2785" w:rsidRDefault="007F0044">
            <w:pPr>
              <w:pStyle w:val="TableParagraph"/>
              <w:spacing w:line="180" w:lineRule="exact"/>
              <w:ind w:left="2"/>
              <w:rPr>
                <w:rFonts w:ascii="Times New Roman"/>
                <w:sz w:val="16"/>
              </w:rPr>
            </w:pPr>
            <w:r>
              <w:rPr>
                <w:rFonts w:ascii="Times New Roman"/>
                <w:spacing w:val="-5"/>
                <w:sz w:val="16"/>
              </w:rPr>
              <w:t>28</w:t>
            </w:r>
          </w:p>
        </w:tc>
        <w:tc>
          <w:tcPr>
            <w:tcW w:w="952" w:type="dxa"/>
            <w:tcBorders>
              <w:top w:val="single" w:sz="18" w:space="0" w:color="000000"/>
              <w:left w:val="single" w:sz="18" w:space="0" w:color="000000"/>
            </w:tcBorders>
          </w:tcPr>
          <w:p w14:paraId="159C31B6" w14:textId="77777777" w:rsidR="009E2785" w:rsidRDefault="009E2785">
            <w:pPr>
              <w:pStyle w:val="TableParagraph"/>
              <w:rPr>
                <w:rFonts w:ascii="Times New Roman"/>
                <w:sz w:val="16"/>
              </w:rPr>
            </w:pPr>
          </w:p>
        </w:tc>
        <w:tc>
          <w:tcPr>
            <w:tcW w:w="964" w:type="dxa"/>
            <w:tcBorders>
              <w:top w:val="single" w:sz="18" w:space="0" w:color="000000"/>
            </w:tcBorders>
          </w:tcPr>
          <w:p w14:paraId="242BDEDF" w14:textId="77777777" w:rsidR="009E2785" w:rsidRDefault="009E2785">
            <w:pPr>
              <w:pStyle w:val="TableParagraph"/>
              <w:rPr>
                <w:rFonts w:ascii="Times New Roman"/>
                <w:sz w:val="16"/>
              </w:rPr>
            </w:pPr>
          </w:p>
        </w:tc>
        <w:tc>
          <w:tcPr>
            <w:tcW w:w="966" w:type="dxa"/>
            <w:tcBorders>
              <w:top w:val="single" w:sz="18" w:space="0" w:color="000000"/>
            </w:tcBorders>
          </w:tcPr>
          <w:p w14:paraId="4211DCFD" w14:textId="77777777" w:rsidR="009E2785" w:rsidRDefault="009E2785">
            <w:pPr>
              <w:pStyle w:val="TableParagraph"/>
              <w:rPr>
                <w:rFonts w:ascii="Times New Roman"/>
                <w:sz w:val="16"/>
              </w:rPr>
            </w:pPr>
          </w:p>
        </w:tc>
        <w:tc>
          <w:tcPr>
            <w:tcW w:w="964" w:type="dxa"/>
            <w:tcBorders>
              <w:top w:val="single" w:sz="18" w:space="0" w:color="000000"/>
            </w:tcBorders>
          </w:tcPr>
          <w:p w14:paraId="4257B6CB" w14:textId="77777777" w:rsidR="009E2785" w:rsidRDefault="009E2785">
            <w:pPr>
              <w:pStyle w:val="TableParagraph"/>
              <w:rPr>
                <w:rFonts w:ascii="Times New Roman"/>
                <w:sz w:val="16"/>
              </w:rPr>
            </w:pPr>
          </w:p>
        </w:tc>
        <w:tc>
          <w:tcPr>
            <w:tcW w:w="966" w:type="dxa"/>
            <w:tcBorders>
              <w:top w:val="single" w:sz="18" w:space="0" w:color="000000"/>
            </w:tcBorders>
          </w:tcPr>
          <w:p w14:paraId="3A0C5E44" w14:textId="77777777" w:rsidR="009E2785" w:rsidRDefault="009E2785">
            <w:pPr>
              <w:pStyle w:val="TableParagraph"/>
              <w:rPr>
                <w:rFonts w:ascii="Times New Roman"/>
                <w:sz w:val="16"/>
              </w:rPr>
            </w:pPr>
          </w:p>
        </w:tc>
        <w:tc>
          <w:tcPr>
            <w:tcW w:w="964" w:type="dxa"/>
            <w:tcBorders>
              <w:top w:val="single" w:sz="18" w:space="0" w:color="000000"/>
            </w:tcBorders>
          </w:tcPr>
          <w:p w14:paraId="07892C5A" w14:textId="77777777" w:rsidR="009E2785" w:rsidRDefault="009E2785">
            <w:pPr>
              <w:pStyle w:val="TableParagraph"/>
              <w:rPr>
                <w:rFonts w:ascii="Times New Roman"/>
                <w:sz w:val="16"/>
              </w:rPr>
            </w:pPr>
          </w:p>
        </w:tc>
        <w:tc>
          <w:tcPr>
            <w:tcW w:w="1250" w:type="dxa"/>
            <w:tcBorders>
              <w:top w:val="single" w:sz="18" w:space="0" w:color="000000"/>
              <w:right w:val="single" w:sz="18" w:space="0" w:color="000000"/>
            </w:tcBorders>
          </w:tcPr>
          <w:p w14:paraId="34771D69" w14:textId="77777777" w:rsidR="009E2785" w:rsidRDefault="007F0044">
            <w:pPr>
              <w:pStyle w:val="TableParagraph"/>
              <w:spacing w:line="163" w:lineRule="exact"/>
              <w:ind w:right="-58"/>
              <w:jc w:val="right"/>
              <w:rPr>
                <w:sz w:val="16"/>
              </w:rPr>
            </w:pPr>
            <w:r>
              <w:rPr>
                <w:spacing w:val="-5"/>
                <w:sz w:val="16"/>
              </w:rPr>
              <w:t>$0</w:t>
            </w:r>
          </w:p>
        </w:tc>
        <w:tc>
          <w:tcPr>
            <w:tcW w:w="1046" w:type="dxa"/>
            <w:tcBorders>
              <w:top w:val="single" w:sz="18" w:space="0" w:color="000000"/>
              <w:left w:val="single" w:sz="18" w:space="0" w:color="000000"/>
            </w:tcBorders>
          </w:tcPr>
          <w:p w14:paraId="58B01F22" w14:textId="77777777" w:rsidR="009E2785" w:rsidRDefault="009E2785">
            <w:pPr>
              <w:pStyle w:val="TableParagraph"/>
              <w:rPr>
                <w:rFonts w:ascii="Times New Roman"/>
                <w:sz w:val="16"/>
              </w:rPr>
            </w:pPr>
          </w:p>
        </w:tc>
        <w:tc>
          <w:tcPr>
            <w:tcW w:w="967" w:type="dxa"/>
            <w:tcBorders>
              <w:top w:val="single" w:sz="18" w:space="0" w:color="000000"/>
            </w:tcBorders>
          </w:tcPr>
          <w:p w14:paraId="77A73AF5" w14:textId="77777777" w:rsidR="009E2785" w:rsidRDefault="007F0044">
            <w:pPr>
              <w:pStyle w:val="TableParagraph"/>
              <w:spacing w:line="163" w:lineRule="exact"/>
              <w:ind w:right="-44"/>
              <w:jc w:val="right"/>
              <w:rPr>
                <w:sz w:val="16"/>
              </w:rPr>
            </w:pPr>
            <w:r>
              <w:rPr>
                <w:spacing w:val="-2"/>
                <w:sz w:val="16"/>
              </w:rPr>
              <w:t>$47,735</w:t>
            </w:r>
          </w:p>
        </w:tc>
        <w:tc>
          <w:tcPr>
            <w:tcW w:w="965" w:type="dxa"/>
            <w:tcBorders>
              <w:top w:val="single" w:sz="18" w:space="0" w:color="000000"/>
            </w:tcBorders>
          </w:tcPr>
          <w:p w14:paraId="658DC083" w14:textId="77777777" w:rsidR="009E2785" w:rsidRDefault="009E2785">
            <w:pPr>
              <w:pStyle w:val="TableParagraph"/>
              <w:rPr>
                <w:rFonts w:ascii="Times New Roman"/>
                <w:sz w:val="16"/>
              </w:rPr>
            </w:pPr>
          </w:p>
        </w:tc>
        <w:tc>
          <w:tcPr>
            <w:tcW w:w="1183" w:type="dxa"/>
            <w:tcBorders>
              <w:top w:val="single" w:sz="18" w:space="0" w:color="000000"/>
            </w:tcBorders>
          </w:tcPr>
          <w:p w14:paraId="0A1F5702" w14:textId="77777777" w:rsidR="009E2785" w:rsidRDefault="009E2785">
            <w:pPr>
              <w:pStyle w:val="TableParagraph"/>
              <w:rPr>
                <w:rFonts w:ascii="Times New Roman"/>
                <w:sz w:val="16"/>
              </w:rPr>
            </w:pPr>
          </w:p>
        </w:tc>
        <w:tc>
          <w:tcPr>
            <w:tcW w:w="1291" w:type="dxa"/>
            <w:tcBorders>
              <w:top w:val="single" w:sz="18" w:space="0" w:color="000000"/>
            </w:tcBorders>
          </w:tcPr>
          <w:p w14:paraId="6F598D0A" w14:textId="77777777" w:rsidR="009E2785" w:rsidRDefault="007F0044">
            <w:pPr>
              <w:pStyle w:val="TableParagraph"/>
              <w:spacing w:line="167" w:lineRule="exact"/>
              <w:ind w:right="-44"/>
              <w:jc w:val="right"/>
              <w:rPr>
                <w:b/>
                <w:sz w:val="16"/>
              </w:rPr>
            </w:pPr>
            <w:r>
              <w:rPr>
                <w:b/>
                <w:spacing w:val="-2"/>
                <w:sz w:val="16"/>
              </w:rPr>
              <w:t>$47,735</w:t>
            </w:r>
          </w:p>
        </w:tc>
        <w:tc>
          <w:tcPr>
            <w:tcW w:w="1077" w:type="dxa"/>
          </w:tcPr>
          <w:p w14:paraId="5984A401" w14:textId="77777777" w:rsidR="009E2785" w:rsidRDefault="007F0044">
            <w:pPr>
              <w:pStyle w:val="TableParagraph"/>
              <w:spacing w:line="163" w:lineRule="exact"/>
              <w:ind w:left="207" w:right="82"/>
              <w:jc w:val="center"/>
              <w:rPr>
                <w:sz w:val="16"/>
              </w:rPr>
            </w:pPr>
            <w:r>
              <w:rPr>
                <w:spacing w:val="-2"/>
                <w:sz w:val="16"/>
              </w:rPr>
              <w:t>#DIV/0!</w:t>
            </w:r>
          </w:p>
        </w:tc>
        <w:tc>
          <w:tcPr>
            <w:tcW w:w="1787" w:type="dxa"/>
            <w:tcBorders>
              <w:right w:val="single" w:sz="12" w:space="0" w:color="000000"/>
            </w:tcBorders>
          </w:tcPr>
          <w:p w14:paraId="50949F71" w14:textId="77777777" w:rsidR="009E2785" w:rsidRDefault="009E2785">
            <w:pPr>
              <w:pStyle w:val="TableParagraph"/>
              <w:rPr>
                <w:rFonts w:ascii="Times New Roman"/>
                <w:sz w:val="16"/>
              </w:rPr>
            </w:pPr>
          </w:p>
        </w:tc>
      </w:tr>
      <w:tr w:rsidR="009E2785" w14:paraId="1FFC0C81" w14:textId="77777777">
        <w:trPr>
          <w:trHeight w:val="292"/>
        </w:trPr>
        <w:tc>
          <w:tcPr>
            <w:tcW w:w="590" w:type="dxa"/>
          </w:tcPr>
          <w:p w14:paraId="7FF5594C" w14:textId="77777777" w:rsidR="009E2785" w:rsidRDefault="007F0044">
            <w:pPr>
              <w:pStyle w:val="TableParagraph"/>
              <w:spacing w:before="85"/>
              <w:ind w:left="80" w:right="8"/>
              <w:jc w:val="center"/>
              <w:rPr>
                <w:sz w:val="16"/>
              </w:rPr>
            </w:pPr>
            <w:r>
              <w:rPr>
                <w:spacing w:val="-5"/>
                <w:sz w:val="16"/>
              </w:rPr>
              <w:t>1a</w:t>
            </w:r>
          </w:p>
        </w:tc>
        <w:tc>
          <w:tcPr>
            <w:tcW w:w="3801" w:type="dxa"/>
          </w:tcPr>
          <w:p w14:paraId="026FBF1C" w14:textId="77777777" w:rsidR="009E2785" w:rsidRDefault="007F0044">
            <w:pPr>
              <w:pStyle w:val="TableParagraph"/>
              <w:spacing w:before="85"/>
              <w:ind w:left="51"/>
              <w:rPr>
                <w:sz w:val="16"/>
              </w:rPr>
            </w:pPr>
            <w:r>
              <w:rPr>
                <w:sz w:val="16"/>
              </w:rPr>
              <w:t>Personal</w:t>
            </w:r>
            <w:r>
              <w:rPr>
                <w:spacing w:val="5"/>
                <w:sz w:val="16"/>
              </w:rPr>
              <w:t xml:space="preserve"> </w:t>
            </w:r>
            <w:r>
              <w:rPr>
                <w:sz w:val="16"/>
              </w:rPr>
              <w:t>Care</w:t>
            </w:r>
            <w:r>
              <w:rPr>
                <w:spacing w:val="6"/>
                <w:sz w:val="16"/>
              </w:rPr>
              <w:t xml:space="preserve"> </w:t>
            </w:r>
            <w:r>
              <w:rPr>
                <w:sz w:val="16"/>
              </w:rPr>
              <w:t>-</w:t>
            </w:r>
            <w:r>
              <w:rPr>
                <w:spacing w:val="6"/>
                <w:sz w:val="16"/>
              </w:rPr>
              <w:t xml:space="preserve"> </w:t>
            </w:r>
            <w:r>
              <w:rPr>
                <w:spacing w:val="-5"/>
                <w:sz w:val="16"/>
              </w:rPr>
              <w:t>HCW</w:t>
            </w:r>
          </w:p>
        </w:tc>
        <w:tc>
          <w:tcPr>
            <w:tcW w:w="875" w:type="dxa"/>
          </w:tcPr>
          <w:p w14:paraId="14034A73" w14:textId="77777777" w:rsidR="009E2785" w:rsidRDefault="009E2785">
            <w:pPr>
              <w:pStyle w:val="TableParagraph"/>
              <w:rPr>
                <w:rFonts w:ascii="Times New Roman"/>
                <w:sz w:val="16"/>
              </w:rPr>
            </w:pPr>
          </w:p>
        </w:tc>
        <w:tc>
          <w:tcPr>
            <w:tcW w:w="959" w:type="dxa"/>
          </w:tcPr>
          <w:p w14:paraId="5D4BD6E0" w14:textId="77777777" w:rsidR="009E2785" w:rsidRDefault="009E2785">
            <w:pPr>
              <w:pStyle w:val="TableParagraph"/>
              <w:rPr>
                <w:rFonts w:ascii="Times New Roman"/>
                <w:sz w:val="16"/>
              </w:rPr>
            </w:pPr>
          </w:p>
        </w:tc>
        <w:tc>
          <w:tcPr>
            <w:tcW w:w="976" w:type="dxa"/>
          </w:tcPr>
          <w:p w14:paraId="417F2997" w14:textId="77777777" w:rsidR="009E2785" w:rsidRDefault="007F0044">
            <w:pPr>
              <w:pStyle w:val="TableParagraph"/>
              <w:spacing w:before="96"/>
              <w:ind w:left="53"/>
              <w:rPr>
                <w:rFonts w:ascii="Arial Narrow"/>
                <w:sz w:val="15"/>
              </w:rPr>
            </w:pPr>
            <w:r>
              <w:rPr>
                <w:rFonts w:ascii="Arial Narrow"/>
                <w:sz w:val="15"/>
              </w:rPr>
              <w:t xml:space="preserve">1 </w:t>
            </w:r>
            <w:r>
              <w:rPr>
                <w:rFonts w:ascii="Arial Narrow"/>
                <w:spacing w:val="-4"/>
                <w:sz w:val="15"/>
              </w:rPr>
              <w:t>hour</w:t>
            </w:r>
          </w:p>
        </w:tc>
        <w:tc>
          <w:tcPr>
            <w:tcW w:w="998" w:type="dxa"/>
            <w:tcBorders>
              <w:right w:val="single" w:sz="18" w:space="0" w:color="000000"/>
            </w:tcBorders>
          </w:tcPr>
          <w:p w14:paraId="466B5401" w14:textId="77777777" w:rsidR="009E2785" w:rsidRDefault="009E2785">
            <w:pPr>
              <w:pStyle w:val="TableParagraph"/>
              <w:rPr>
                <w:rFonts w:ascii="Times New Roman"/>
                <w:sz w:val="16"/>
              </w:rPr>
            </w:pPr>
          </w:p>
        </w:tc>
        <w:tc>
          <w:tcPr>
            <w:tcW w:w="952" w:type="dxa"/>
            <w:tcBorders>
              <w:left w:val="single" w:sz="18" w:space="0" w:color="000000"/>
            </w:tcBorders>
          </w:tcPr>
          <w:p w14:paraId="1E829583" w14:textId="77777777" w:rsidR="009E2785" w:rsidRDefault="009E2785">
            <w:pPr>
              <w:pStyle w:val="TableParagraph"/>
              <w:rPr>
                <w:rFonts w:ascii="Times New Roman"/>
                <w:sz w:val="16"/>
              </w:rPr>
            </w:pPr>
          </w:p>
        </w:tc>
        <w:tc>
          <w:tcPr>
            <w:tcW w:w="964" w:type="dxa"/>
          </w:tcPr>
          <w:p w14:paraId="12AE92B1" w14:textId="77777777" w:rsidR="009E2785" w:rsidRDefault="009E2785">
            <w:pPr>
              <w:pStyle w:val="TableParagraph"/>
              <w:rPr>
                <w:rFonts w:ascii="Times New Roman"/>
                <w:sz w:val="16"/>
              </w:rPr>
            </w:pPr>
          </w:p>
        </w:tc>
        <w:tc>
          <w:tcPr>
            <w:tcW w:w="966" w:type="dxa"/>
          </w:tcPr>
          <w:p w14:paraId="4E3E4A72" w14:textId="77777777" w:rsidR="009E2785" w:rsidRDefault="009E2785">
            <w:pPr>
              <w:pStyle w:val="TableParagraph"/>
              <w:rPr>
                <w:rFonts w:ascii="Times New Roman"/>
                <w:sz w:val="16"/>
              </w:rPr>
            </w:pPr>
          </w:p>
        </w:tc>
        <w:tc>
          <w:tcPr>
            <w:tcW w:w="964" w:type="dxa"/>
          </w:tcPr>
          <w:p w14:paraId="46BACF74" w14:textId="77777777" w:rsidR="009E2785" w:rsidRDefault="009E2785">
            <w:pPr>
              <w:pStyle w:val="TableParagraph"/>
              <w:rPr>
                <w:rFonts w:ascii="Times New Roman"/>
                <w:sz w:val="16"/>
              </w:rPr>
            </w:pPr>
          </w:p>
        </w:tc>
        <w:tc>
          <w:tcPr>
            <w:tcW w:w="966" w:type="dxa"/>
          </w:tcPr>
          <w:p w14:paraId="07B57F65" w14:textId="77777777" w:rsidR="009E2785" w:rsidRDefault="009E2785">
            <w:pPr>
              <w:pStyle w:val="TableParagraph"/>
              <w:rPr>
                <w:rFonts w:ascii="Times New Roman"/>
                <w:sz w:val="16"/>
              </w:rPr>
            </w:pPr>
          </w:p>
        </w:tc>
        <w:tc>
          <w:tcPr>
            <w:tcW w:w="964" w:type="dxa"/>
          </w:tcPr>
          <w:p w14:paraId="58E4E888" w14:textId="77777777" w:rsidR="009E2785" w:rsidRDefault="009E2785">
            <w:pPr>
              <w:pStyle w:val="TableParagraph"/>
              <w:rPr>
                <w:rFonts w:ascii="Times New Roman"/>
                <w:sz w:val="16"/>
              </w:rPr>
            </w:pPr>
          </w:p>
        </w:tc>
        <w:tc>
          <w:tcPr>
            <w:tcW w:w="1250" w:type="dxa"/>
            <w:tcBorders>
              <w:right w:val="single" w:sz="18" w:space="0" w:color="000000"/>
            </w:tcBorders>
          </w:tcPr>
          <w:p w14:paraId="60B99500" w14:textId="77777777" w:rsidR="009E2785" w:rsidRDefault="007F0044">
            <w:pPr>
              <w:pStyle w:val="TableParagraph"/>
              <w:spacing w:line="173" w:lineRule="exact"/>
              <w:ind w:right="-58"/>
              <w:jc w:val="right"/>
              <w:rPr>
                <w:sz w:val="16"/>
              </w:rPr>
            </w:pPr>
            <w:r>
              <w:rPr>
                <w:spacing w:val="-5"/>
                <w:sz w:val="16"/>
              </w:rPr>
              <w:t>$0</w:t>
            </w:r>
          </w:p>
        </w:tc>
        <w:tc>
          <w:tcPr>
            <w:tcW w:w="1046" w:type="dxa"/>
            <w:tcBorders>
              <w:left w:val="single" w:sz="18" w:space="0" w:color="000000"/>
            </w:tcBorders>
          </w:tcPr>
          <w:p w14:paraId="4A961AE8" w14:textId="77777777" w:rsidR="009E2785" w:rsidRDefault="009E2785">
            <w:pPr>
              <w:pStyle w:val="TableParagraph"/>
              <w:rPr>
                <w:rFonts w:ascii="Times New Roman"/>
                <w:sz w:val="16"/>
              </w:rPr>
            </w:pPr>
          </w:p>
        </w:tc>
        <w:tc>
          <w:tcPr>
            <w:tcW w:w="967" w:type="dxa"/>
          </w:tcPr>
          <w:p w14:paraId="7B93246C" w14:textId="77777777" w:rsidR="009E2785" w:rsidRDefault="009E2785">
            <w:pPr>
              <w:pStyle w:val="TableParagraph"/>
              <w:rPr>
                <w:rFonts w:ascii="Times New Roman"/>
                <w:sz w:val="16"/>
              </w:rPr>
            </w:pPr>
          </w:p>
        </w:tc>
        <w:tc>
          <w:tcPr>
            <w:tcW w:w="965" w:type="dxa"/>
          </w:tcPr>
          <w:p w14:paraId="56E943E3" w14:textId="77777777" w:rsidR="009E2785" w:rsidRDefault="009E2785">
            <w:pPr>
              <w:pStyle w:val="TableParagraph"/>
              <w:rPr>
                <w:rFonts w:ascii="Times New Roman"/>
                <w:sz w:val="16"/>
              </w:rPr>
            </w:pPr>
          </w:p>
        </w:tc>
        <w:tc>
          <w:tcPr>
            <w:tcW w:w="1183" w:type="dxa"/>
          </w:tcPr>
          <w:p w14:paraId="4DDE30A8" w14:textId="77777777" w:rsidR="009E2785" w:rsidRDefault="009E2785">
            <w:pPr>
              <w:pStyle w:val="TableParagraph"/>
              <w:rPr>
                <w:rFonts w:ascii="Times New Roman"/>
                <w:sz w:val="16"/>
              </w:rPr>
            </w:pPr>
          </w:p>
        </w:tc>
        <w:tc>
          <w:tcPr>
            <w:tcW w:w="1291" w:type="dxa"/>
          </w:tcPr>
          <w:p w14:paraId="5FFD8B06" w14:textId="77777777" w:rsidR="009E2785" w:rsidRDefault="007F0044">
            <w:pPr>
              <w:pStyle w:val="TableParagraph"/>
              <w:spacing w:line="175" w:lineRule="exact"/>
              <w:ind w:right="-44"/>
              <w:jc w:val="right"/>
              <w:rPr>
                <w:b/>
                <w:sz w:val="16"/>
              </w:rPr>
            </w:pPr>
            <w:r>
              <w:rPr>
                <w:b/>
                <w:spacing w:val="-5"/>
                <w:sz w:val="16"/>
              </w:rPr>
              <w:t>$0</w:t>
            </w:r>
          </w:p>
        </w:tc>
        <w:tc>
          <w:tcPr>
            <w:tcW w:w="1077" w:type="dxa"/>
          </w:tcPr>
          <w:p w14:paraId="1CCB57E6"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right w:val="single" w:sz="12" w:space="0" w:color="000000"/>
            </w:tcBorders>
          </w:tcPr>
          <w:p w14:paraId="3FF7C98D" w14:textId="77777777" w:rsidR="009E2785" w:rsidRDefault="009E2785">
            <w:pPr>
              <w:pStyle w:val="TableParagraph"/>
              <w:rPr>
                <w:rFonts w:ascii="Times New Roman"/>
                <w:sz w:val="16"/>
              </w:rPr>
            </w:pPr>
          </w:p>
        </w:tc>
      </w:tr>
      <w:tr w:rsidR="009E2785" w14:paraId="2BA3CAD2" w14:textId="77777777">
        <w:trPr>
          <w:trHeight w:val="292"/>
        </w:trPr>
        <w:tc>
          <w:tcPr>
            <w:tcW w:w="590" w:type="dxa"/>
          </w:tcPr>
          <w:p w14:paraId="23786205" w14:textId="77777777" w:rsidR="009E2785" w:rsidRDefault="007F0044">
            <w:pPr>
              <w:pStyle w:val="TableParagraph"/>
              <w:spacing w:before="85"/>
              <w:ind w:left="71"/>
              <w:jc w:val="center"/>
              <w:rPr>
                <w:sz w:val="16"/>
              </w:rPr>
            </w:pPr>
            <w:r>
              <w:rPr>
                <w:w w:val="101"/>
                <w:sz w:val="16"/>
              </w:rPr>
              <w:t>2</w:t>
            </w:r>
          </w:p>
        </w:tc>
        <w:tc>
          <w:tcPr>
            <w:tcW w:w="3801" w:type="dxa"/>
          </w:tcPr>
          <w:p w14:paraId="5C551349" w14:textId="77777777" w:rsidR="009E2785" w:rsidRDefault="007F0044">
            <w:pPr>
              <w:pStyle w:val="TableParagraph"/>
              <w:spacing w:before="85"/>
              <w:ind w:left="52"/>
              <w:rPr>
                <w:sz w:val="16"/>
              </w:rPr>
            </w:pPr>
            <w:r>
              <w:rPr>
                <w:sz w:val="16"/>
              </w:rPr>
              <w:t>Homemaker/Home</w:t>
            </w:r>
            <w:r>
              <w:rPr>
                <w:spacing w:val="8"/>
                <w:sz w:val="16"/>
              </w:rPr>
              <w:t xml:space="preserve"> </w:t>
            </w:r>
            <w:r>
              <w:rPr>
                <w:spacing w:val="-4"/>
                <w:sz w:val="16"/>
              </w:rPr>
              <w:t>Care</w:t>
            </w:r>
          </w:p>
        </w:tc>
        <w:tc>
          <w:tcPr>
            <w:tcW w:w="875" w:type="dxa"/>
          </w:tcPr>
          <w:p w14:paraId="46D1BD92" w14:textId="77777777" w:rsidR="009E2785" w:rsidRDefault="007F0044">
            <w:pPr>
              <w:pStyle w:val="TableParagraph"/>
              <w:spacing w:before="85"/>
              <w:ind w:left="46"/>
              <w:rPr>
                <w:sz w:val="16"/>
              </w:rPr>
            </w:pPr>
            <w:r>
              <w:rPr>
                <w:w w:val="101"/>
                <w:sz w:val="16"/>
              </w:rPr>
              <w:t>C</w:t>
            </w:r>
          </w:p>
        </w:tc>
        <w:tc>
          <w:tcPr>
            <w:tcW w:w="959" w:type="dxa"/>
          </w:tcPr>
          <w:p w14:paraId="77627303" w14:textId="77777777" w:rsidR="009E2785" w:rsidRDefault="007F0044">
            <w:pPr>
              <w:pStyle w:val="TableParagraph"/>
              <w:spacing w:line="178" w:lineRule="exact"/>
              <w:ind w:left="16"/>
              <w:rPr>
                <w:rFonts w:ascii="Times New Roman"/>
                <w:sz w:val="16"/>
              </w:rPr>
            </w:pPr>
            <w:r>
              <w:rPr>
                <w:rFonts w:ascii="Times New Roman"/>
                <w:spacing w:val="-5"/>
                <w:sz w:val="16"/>
              </w:rPr>
              <w:t>920</w:t>
            </w:r>
          </w:p>
        </w:tc>
        <w:tc>
          <w:tcPr>
            <w:tcW w:w="976" w:type="dxa"/>
          </w:tcPr>
          <w:p w14:paraId="16E3264A" w14:textId="77777777" w:rsidR="009E2785" w:rsidRDefault="007F0044">
            <w:pPr>
              <w:pStyle w:val="TableParagraph"/>
              <w:spacing w:before="96"/>
              <w:ind w:left="53"/>
              <w:rPr>
                <w:rFonts w:ascii="Arial Narrow"/>
                <w:sz w:val="15"/>
              </w:rPr>
            </w:pPr>
            <w:r>
              <w:rPr>
                <w:rFonts w:ascii="Arial Narrow"/>
                <w:sz w:val="15"/>
              </w:rPr>
              <w:t xml:space="preserve">1 </w:t>
            </w:r>
            <w:r>
              <w:rPr>
                <w:rFonts w:ascii="Arial Narrow"/>
                <w:spacing w:val="-4"/>
                <w:sz w:val="15"/>
              </w:rPr>
              <w:t>hour</w:t>
            </w:r>
          </w:p>
        </w:tc>
        <w:tc>
          <w:tcPr>
            <w:tcW w:w="998" w:type="dxa"/>
            <w:tcBorders>
              <w:right w:val="single" w:sz="18" w:space="0" w:color="000000"/>
            </w:tcBorders>
          </w:tcPr>
          <w:p w14:paraId="2340A373" w14:textId="77777777" w:rsidR="009E2785" w:rsidRDefault="007F0044">
            <w:pPr>
              <w:pStyle w:val="TableParagraph"/>
              <w:spacing w:line="178" w:lineRule="exact"/>
              <w:ind w:left="2"/>
              <w:rPr>
                <w:rFonts w:ascii="Times New Roman"/>
                <w:sz w:val="16"/>
              </w:rPr>
            </w:pPr>
            <w:r>
              <w:rPr>
                <w:rFonts w:ascii="Times New Roman"/>
                <w:spacing w:val="-5"/>
                <w:sz w:val="16"/>
              </w:rPr>
              <w:t>30</w:t>
            </w:r>
          </w:p>
        </w:tc>
        <w:tc>
          <w:tcPr>
            <w:tcW w:w="952" w:type="dxa"/>
            <w:tcBorders>
              <w:left w:val="single" w:sz="18" w:space="0" w:color="000000"/>
            </w:tcBorders>
          </w:tcPr>
          <w:p w14:paraId="01CB3FF5" w14:textId="77777777" w:rsidR="009E2785" w:rsidRDefault="009E2785">
            <w:pPr>
              <w:pStyle w:val="TableParagraph"/>
              <w:rPr>
                <w:rFonts w:ascii="Times New Roman"/>
                <w:sz w:val="16"/>
              </w:rPr>
            </w:pPr>
          </w:p>
        </w:tc>
        <w:tc>
          <w:tcPr>
            <w:tcW w:w="964" w:type="dxa"/>
          </w:tcPr>
          <w:p w14:paraId="6D6150ED" w14:textId="77777777" w:rsidR="009E2785" w:rsidRDefault="009E2785">
            <w:pPr>
              <w:pStyle w:val="TableParagraph"/>
              <w:rPr>
                <w:rFonts w:ascii="Times New Roman"/>
                <w:sz w:val="16"/>
              </w:rPr>
            </w:pPr>
          </w:p>
        </w:tc>
        <w:tc>
          <w:tcPr>
            <w:tcW w:w="966" w:type="dxa"/>
          </w:tcPr>
          <w:p w14:paraId="496A7369" w14:textId="77777777" w:rsidR="009E2785" w:rsidRDefault="009E2785">
            <w:pPr>
              <w:pStyle w:val="TableParagraph"/>
              <w:rPr>
                <w:rFonts w:ascii="Times New Roman"/>
                <w:sz w:val="16"/>
              </w:rPr>
            </w:pPr>
          </w:p>
        </w:tc>
        <w:tc>
          <w:tcPr>
            <w:tcW w:w="964" w:type="dxa"/>
          </w:tcPr>
          <w:p w14:paraId="13DA4F80" w14:textId="77777777" w:rsidR="009E2785" w:rsidRDefault="009E2785">
            <w:pPr>
              <w:pStyle w:val="TableParagraph"/>
              <w:rPr>
                <w:rFonts w:ascii="Times New Roman"/>
                <w:sz w:val="16"/>
              </w:rPr>
            </w:pPr>
          </w:p>
        </w:tc>
        <w:tc>
          <w:tcPr>
            <w:tcW w:w="966" w:type="dxa"/>
          </w:tcPr>
          <w:p w14:paraId="39289880" w14:textId="77777777" w:rsidR="009E2785" w:rsidRDefault="009E2785">
            <w:pPr>
              <w:pStyle w:val="TableParagraph"/>
              <w:rPr>
                <w:rFonts w:ascii="Times New Roman"/>
                <w:sz w:val="16"/>
              </w:rPr>
            </w:pPr>
          </w:p>
        </w:tc>
        <w:tc>
          <w:tcPr>
            <w:tcW w:w="964" w:type="dxa"/>
          </w:tcPr>
          <w:p w14:paraId="656F2669" w14:textId="77777777" w:rsidR="009E2785" w:rsidRDefault="009E2785">
            <w:pPr>
              <w:pStyle w:val="TableParagraph"/>
              <w:rPr>
                <w:rFonts w:ascii="Times New Roman"/>
                <w:sz w:val="16"/>
              </w:rPr>
            </w:pPr>
          </w:p>
        </w:tc>
        <w:tc>
          <w:tcPr>
            <w:tcW w:w="1250" w:type="dxa"/>
            <w:tcBorders>
              <w:right w:val="single" w:sz="18" w:space="0" w:color="000000"/>
            </w:tcBorders>
          </w:tcPr>
          <w:p w14:paraId="74218805" w14:textId="77777777" w:rsidR="009E2785" w:rsidRDefault="007F0044">
            <w:pPr>
              <w:pStyle w:val="TableParagraph"/>
              <w:spacing w:line="173" w:lineRule="exact"/>
              <w:ind w:right="-58"/>
              <w:jc w:val="right"/>
              <w:rPr>
                <w:sz w:val="16"/>
              </w:rPr>
            </w:pPr>
            <w:r>
              <w:rPr>
                <w:spacing w:val="-5"/>
                <w:sz w:val="16"/>
              </w:rPr>
              <w:t>$0</w:t>
            </w:r>
          </w:p>
        </w:tc>
        <w:tc>
          <w:tcPr>
            <w:tcW w:w="1046" w:type="dxa"/>
            <w:tcBorders>
              <w:left w:val="single" w:sz="18" w:space="0" w:color="000000"/>
            </w:tcBorders>
          </w:tcPr>
          <w:p w14:paraId="456C2E03" w14:textId="77777777" w:rsidR="009E2785" w:rsidRDefault="009E2785">
            <w:pPr>
              <w:pStyle w:val="TableParagraph"/>
              <w:rPr>
                <w:rFonts w:ascii="Times New Roman"/>
                <w:sz w:val="16"/>
              </w:rPr>
            </w:pPr>
          </w:p>
        </w:tc>
        <w:tc>
          <w:tcPr>
            <w:tcW w:w="967" w:type="dxa"/>
          </w:tcPr>
          <w:p w14:paraId="622E0F37" w14:textId="77777777" w:rsidR="009E2785" w:rsidRDefault="007F0044">
            <w:pPr>
              <w:pStyle w:val="TableParagraph"/>
              <w:spacing w:line="173" w:lineRule="exact"/>
              <w:ind w:right="-44"/>
              <w:jc w:val="right"/>
              <w:rPr>
                <w:sz w:val="16"/>
              </w:rPr>
            </w:pPr>
            <w:r>
              <w:rPr>
                <w:spacing w:val="-2"/>
                <w:sz w:val="16"/>
              </w:rPr>
              <w:t>$53,382</w:t>
            </w:r>
          </w:p>
        </w:tc>
        <w:tc>
          <w:tcPr>
            <w:tcW w:w="965" w:type="dxa"/>
          </w:tcPr>
          <w:p w14:paraId="1C0AA0ED" w14:textId="77777777" w:rsidR="009E2785" w:rsidRDefault="009E2785">
            <w:pPr>
              <w:pStyle w:val="TableParagraph"/>
              <w:rPr>
                <w:rFonts w:ascii="Times New Roman"/>
                <w:sz w:val="16"/>
              </w:rPr>
            </w:pPr>
          </w:p>
        </w:tc>
        <w:tc>
          <w:tcPr>
            <w:tcW w:w="1183" w:type="dxa"/>
          </w:tcPr>
          <w:p w14:paraId="5ECC65CF" w14:textId="77777777" w:rsidR="009E2785" w:rsidRDefault="009E2785">
            <w:pPr>
              <w:pStyle w:val="TableParagraph"/>
              <w:rPr>
                <w:rFonts w:ascii="Times New Roman"/>
                <w:sz w:val="16"/>
              </w:rPr>
            </w:pPr>
          </w:p>
        </w:tc>
        <w:tc>
          <w:tcPr>
            <w:tcW w:w="1291" w:type="dxa"/>
          </w:tcPr>
          <w:p w14:paraId="626A9B80" w14:textId="77777777" w:rsidR="009E2785" w:rsidRDefault="007F0044">
            <w:pPr>
              <w:pStyle w:val="TableParagraph"/>
              <w:spacing w:line="175" w:lineRule="exact"/>
              <w:ind w:right="-44"/>
              <w:jc w:val="right"/>
              <w:rPr>
                <w:b/>
                <w:sz w:val="16"/>
              </w:rPr>
            </w:pPr>
            <w:r>
              <w:rPr>
                <w:b/>
                <w:spacing w:val="-2"/>
                <w:sz w:val="16"/>
              </w:rPr>
              <w:t>$53,382</w:t>
            </w:r>
          </w:p>
        </w:tc>
        <w:tc>
          <w:tcPr>
            <w:tcW w:w="1077" w:type="dxa"/>
          </w:tcPr>
          <w:p w14:paraId="2EDC6D85"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right w:val="single" w:sz="12" w:space="0" w:color="000000"/>
            </w:tcBorders>
          </w:tcPr>
          <w:p w14:paraId="59624FFF" w14:textId="77777777" w:rsidR="009E2785" w:rsidRDefault="009E2785">
            <w:pPr>
              <w:pStyle w:val="TableParagraph"/>
              <w:rPr>
                <w:rFonts w:ascii="Times New Roman"/>
                <w:sz w:val="16"/>
              </w:rPr>
            </w:pPr>
          </w:p>
        </w:tc>
      </w:tr>
      <w:tr w:rsidR="009E2785" w14:paraId="7662EB7F" w14:textId="77777777">
        <w:trPr>
          <w:trHeight w:val="292"/>
        </w:trPr>
        <w:tc>
          <w:tcPr>
            <w:tcW w:w="590" w:type="dxa"/>
          </w:tcPr>
          <w:p w14:paraId="45A8A451" w14:textId="77777777" w:rsidR="009E2785" w:rsidRDefault="007F0044">
            <w:pPr>
              <w:pStyle w:val="TableParagraph"/>
              <w:spacing w:before="85"/>
              <w:ind w:left="80" w:right="8"/>
              <w:jc w:val="center"/>
              <w:rPr>
                <w:sz w:val="16"/>
              </w:rPr>
            </w:pPr>
            <w:r>
              <w:rPr>
                <w:spacing w:val="-5"/>
                <w:sz w:val="16"/>
              </w:rPr>
              <w:t>2a</w:t>
            </w:r>
          </w:p>
        </w:tc>
        <w:tc>
          <w:tcPr>
            <w:tcW w:w="3801" w:type="dxa"/>
          </w:tcPr>
          <w:p w14:paraId="71B4A2F2" w14:textId="77777777" w:rsidR="009E2785" w:rsidRDefault="007F0044">
            <w:pPr>
              <w:pStyle w:val="TableParagraph"/>
              <w:spacing w:before="85"/>
              <w:ind w:left="51"/>
              <w:rPr>
                <w:sz w:val="16"/>
              </w:rPr>
            </w:pPr>
            <w:r>
              <w:rPr>
                <w:sz w:val="16"/>
              </w:rPr>
              <w:t>Homemaker/Home</w:t>
            </w:r>
            <w:r>
              <w:rPr>
                <w:spacing w:val="7"/>
                <w:sz w:val="16"/>
              </w:rPr>
              <w:t xml:space="preserve"> </w:t>
            </w:r>
            <w:r>
              <w:rPr>
                <w:sz w:val="16"/>
              </w:rPr>
              <w:t>Care</w:t>
            </w:r>
            <w:r>
              <w:rPr>
                <w:spacing w:val="7"/>
                <w:sz w:val="16"/>
              </w:rPr>
              <w:t xml:space="preserve"> </w:t>
            </w:r>
            <w:r>
              <w:rPr>
                <w:sz w:val="16"/>
              </w:rPr>
              <w:t>-</w:t>
            </w:r>
            <w:r>
              <w:rPr>
                <w:spacing w:val="9"/>
                <w:sz w:val="16"/>
              </w:rPr>
              <w:t xml:space="preserve"> </w:t>
            </w:r>
            <w:r>
              <w:rPr>
                <w:spacing w:val="-5"/>
                <w:sz w:val="16"/>
              </w:rPr>
              <w:t>HCW</w:t>
            </w:r>
          </w:p>
        </w:tc>
        <w:tc>
          <w:tcPr>
            <w:tcW w:w="875" w:type="dxa"/>
          </w:tcPr>
          <w:p w14:paraId="39DC10DB" w14:textId="77777777" w:rsidR="009E2785" w:rsidRDefault="007F0044">
            <w:pPr>
              <w:pStyle w:val="TableParagraph"/>
              <w:spacing w:before="85"/>
              <w:ind w:left="46"/>
              <w:rPr>
                <w:sz w:val="16"/>
              </w:rPr>
            </w:pPr>
            <w:r>
              <w:rPr>
                <w:w w:val="101"/>
                <w:sz w:val="16"/>
              </w:rPr>
              <w:t>C</w:t>
            </w:r>
          </w:p>
        </w:tc>
        <w:tc>
          <w:tcPr>
            <w:tcW w:w="959" w:type="dxa"/>
          </w:tcPr>
          <w:p w14:paraId="4A7F6D9C" w14:textId="77777777" w:rsidR="009E2785" w:rsidRDefault="007F0044">
            <w:pPr>
              <w:pStyle w:val="TableParagraph"/>
              <w:spacing w:line="178" w:lineRule="exact"/>
              <w:ind w:left="16"/>
              <w:rPr>
                <w:rFonts w:ascii="Times New Roman"/>
                <w:sz w:val="16"/>
              </w:rPr>
            </w:pPr>
            <w:r>
              <w:rPr>
                <w:rFonts w:ascii="Times New Roman"/>
                <w:spacing w:val="-2"/>
                <w:sz w:val="16"/>
              </w:rPr>
              <w:t>28144</w:t>
            </w:r>
          </w:p>
        </w:tc>
        <w:tc>
          <w:tcPr>
            <w:tcW w:w="976" w:type="dxa"/>
          </w:tcPr>
          <w:p w14:paraId="159CE187" w14:textId="77777777" w:rsidR="009E2785" w:rsidRDefault="007F0044">
            <w:pPr>
              <w:pStyle w:val="TableParagraph"/>
              <w:spacing w:before="96"/>
              <w:ind w:left="53"/>
              <w:rPr>
                <w:rFonts w:ascii="Arial Narrow"/>
                <w:sz w:val="15"/>
              </w:rPr>
            </w:pPr>
            <w:r>
              <w:rPr>
                <w:rFonts w:ascii="Arial Narrow"/>
                <w:sz w:val="15"/>
              </w:rPr>
              <w:t xml:space="preserve">1 </w:t>
            </w:r>
            <w:r>
              <w:rPr>
                <w:rFonts w:ascii="Arial Narrow"/>
                <w:spacing w:val="-4"/>
                <w:sz w:val="15"/>
              </w:rPr>
              <w:t>hour</w:t>
            </w:r>
          </w:p>
        </w:tc>
        <w:tc>
          <w:tcPr>
            <w:tcW w:w="998" w:type="dxa"/>
            <w:tcBorders>
              <w:right w:val="single" w:sz="18" w:space="0" w:color="000000"/>
            </w:tcBorders>
          </w:tcPr>
          <w:p w14:paraId="3E84A214" w14:textId="77777777" w:rsidR="009E2785" w:rsidRDefault="007F0044">
            <w:pPr>
              <w:pStyle w:val="TableParagraph"/>
              <w:spacing w:line="178" w:lineRule="exact"/>
              <w:ind w:left="2"/>
              <w:rPr>
                <w:rFonts w:ascii="Times New Roman"/>
                <w:sz w:val="16"/>
              </w:rPr>
            </w:pPr>
            <w:r>
              <w:rPr>
                <w:rFonts w:ascii="Times New Roman"/>
                <w:spacing w:val="-5"/>
                <w:sz w:val="16"/>
              </w:rPr>
              <w:t>199</w:t>
            </w:r>
          </w:p>
        </w:tc>
        <w:tc>
          <w:tcPr>
            <w:tcW w:w="952" w:type="dxa"/>
            <w:tcBorders>
              <w:left w:val="single" w:sz="18" w:space="0" w:color="000000"/>
            </w:tcBorders>
          </w:tcPr>
          <w:p w14:paraId="014AAF4A" w14:textId="77777777" w:rsidR="009E2785" w:rsidRDefault="009E2785">
            <w:pPr>
              <w:pStyle w:val="TableParagraph"/>
              <w:rPr>
                <w:rFonts w:ascii="Times New Roman"/>
                <w:sz w:val="16"/>
              </w:rPr>
            </w:pPr>
          </w:p>
        </w:tc>
        <w:tc>
          <w:tcPr>
            <w:tcW w:w="964" w:type="dxa"/>
          </w:tcPr>
          <w:p w14:paraId="29334B14" w14:textId="77777777" w:rsidR="009E2785" w:rsidRDefault="009E2785">
            <w:pPr>
              <w:pStyle w:val="TableParagraph"/>
              <w:rPr>
                <w:rFonts w:ascii="Times New Roman"/>
                <w:sz w:val="16"/>
              </w:rPr>
            </w:pPr>
          </w:p>
        </w:tc>
        <w:tc>
          <w:tcPr>
            <w:tcW w:w="966" w:type="dxa"/>
          </w:tcPr>
          <w:p w14:paraId="2FD403A7" w14:textId="77777777" w:rsidR="009E2785" w:rsidRDefault="009E2785">
            <w:pPr>
              <w:pStyle w:val="TableParagraph"/>
              <w:rPr>
                <w:rFonts w:ascii="Times New Roman"/>
                <w:sz w:val="16"/>
              </w:rPr>
            </w:pPr>
          </w:p>
        </w:tc>
        <w:tc>
          <w:tcPr>
            <w:tcW w:w="964" w:type="dxa"/>
          </w:tcPr>
          <w:p w14:paraId="739CE449" w14:textId="77777777" w:rsidR="009E2785" w:rsidRDefault="009E2785">
            <w:pPr>
              <w:pStyle w:val="TableParagraph"/>
              <w:rPr>
                <w:rFonts w:ascii="Times New Roman"/>
                <w:sz w:val="16"/>
              </w:rPr>
            </w:pPr>
          </w:p>
        </w:tc>
        <w:tc>
          <w:tcPr>
            <w:tcW w:w="966" w:type="dxa"/>
          </w:tcPr>
          <w:p w14:paraId="64EEB912" w14:textId="77777777" w:rsidR="009E2785" w:rsidRDefault="009E2785">
            <w:pPr>
              <w:pStyle w:val="TableParagraph"/>
              <w:rPr>
                <w:rFonts w:ascii="Times New Roman"/>
                <w:sz w:val="16"/>
              </w:rPr>
            </w:pPr>
          </w:p>
        </w:tc>
        <w:tc>
          <w:tcPr>
            <w:tcW w:w="964" w:type="dxa"/>
          </w:tcPr>
          <w:p w14:paraId="353EC307" w14:textId="77777777" w:rsidR="009E2785" w:rsidRDefault="009E2785">
            <w:pPr>
              <w:pStyle w:val="TableParagraph"/>
              <w:rPr>
                <w:rFonts w:ascii="Times New Roman"/>
                <w:sz w:val="16"/>
              </w:rPr>
            </w:pPr>
          </w:p>
        </w:tc>
        <w:tc>
          <w:tcPr>
            <w:tcW w:w="1250" w:type="dxa"/>
            <w:tcBorders>
              <w:right w:val="single" w:sz="18" w:space="0" w:color="000000"/>
            </w:tcBorders>
          </w:tcPr>
          <w:p w14:paraId="43CCB511" w14:textId="77777777" w:rsidR="009E2785" w:rsidRDefault="007F0044">
            <w:pPr>
              <w:pStyle w:val="TableParagraph"/>
              <w:spacing w:line="173" w:lineRule="exact"/>
              <w:ind w:right="-58"/>
              <w:jc w:val="right"/>
              <w:rPr>
                <w:sz w:val="16"/>
              </w:rPr>
            </w:pPr>
            <w:r>
              <w:rPr>
                <w:spacing w:val="-5"/>
                <w:sz w:val="16"/>
              </w:rPr>
              <w:t>$0</w:t>
            </w:r>
          </w:p>
        </w:tc>
        <w:tc>
          <w:tcPr>
            <w:tcW w:w="1046" w:type="dxa"/>
            <w:tcBorders>
              <w:left w:val="single" w:sz="18" w:space="0" w:color="000000"/>
            </w:tcBorders>
          </w:tcPr>
          <w:p w14:paraId="1F4B18A2" w14:textId="77777777" w:rsidR="009E2785" w:rsidRDefault="009E2785">
            <w:pPr>
              <w:pStyle w:val="TableParagraph"/>
              <w:rPr>
                <w:rFonts w:ascii="Times New Roman"/>
                <w:sz w:val="16"/>
              </w:rPr>
            </w:pPr>
          </w:p>
        </w:tc>
        <w:tc>
          <w:tcPr>
            <w:tcW w:w="967" w:type="dxa"/>
          </w:tcPr>
          <w:p w14:paraId="1EFCAEF5" w14:textId="77777777" w:rsidR="009E2785" w:rsidRDefault="009E2785">
            <w:pPr>
              <w:pStyle w:val="TableParagraph"/>
              <w:rPr>
                <w:rFonts w:ascii="Times New Roman"/>
                <w:sz w:val="16"/>
              </w:rPr>
            </w:pPr>
          </w:p>
        </w:tc>
        <w:tc>
          <w:tcPr>
            <w:tcW w:w="965" w:type="dxa"/>
          </w:tcPr>
          <w:p w14:paraId="5ED0B801" w14:textId="77777777" w:rsidR="009E2785" w:rsidRDefault="009E2785">
            <w:pPr>
              <w:pStyle w:val="TableParagraph"/>
              <w:rPr>
                <w:rFonts w:ascii="Times New Roman"/>
                <w:sz w:val="16"/>
              </w:rPr>
            </w:pPr>
          </w:p>
        </w:tc>
        <w:tc>
          <w:tcPr>
            <w:tcW w:w="1183" w:type="dxa"/>
          </w:tcPr>
          <w:p w14:paraId="082FF7C0" w14:textId="77777777" w:rsidR="009E2785" w:rsidRDefault="009E2785">
            <w:pPr>
              <w:pStyle w:val="TableParagraph"/>
              <w:rPr>
                <w:rFonts w:ascii="Times New Roman"/>
                <w:sz w:val="16"/>
              </w:rPr>
            </w:pPr>
          </w:p>
        </w:tc>
        <w:tc>
          <w:tcPr>
            <w:tcW w:w="1291" w:type="dxa"/>
          </w:tcPr>
          <w:p w14:paraId="33403E1E" w14:textId="77777777" w:rsidR="009E2785" w:rsidRDefault="007F0044">
            <w:pPr>
              <w:pStyle w:val="TableParagraph"/>
              <w:spacing w:line="175" w:lineRule="exact"/>
              <w:ind w:right="-44"/>
              <w:jc w:val="right"/>
              <w:rPr>
                <w:b/>
                <w:sz w:val="16"/>
              </w:rPr>
            </w:pPr>
            <w:r>
              <w:rPr>
                <w:b/>
                <w:spacing w:val="-5"/>
                <w:sz w:val="16"/>
              </w:rPr>
              <w:t>$0</w:t>
            </w:r>
          </w:p>
        </w:tc>
        <w:tc>
          <w:tcPr>
            <w:tcW w:w="1077" w:type="dxa"/>
          </w:tcPr>
          <w:p w14:paraId="429BD5AC"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right w:val="single" w:sz="12" w:space="0" w:color="000000"/>
            </w:tcBorders>
          </w:tcPr>
          <w:p w14:paraId="6F60F9FA" w14:textId="77777777" w:rsidR="009E2785" w:rsidRDefault="009E2785">
            <w:pPr>
              <w:pStyle w:val="TableParagraph"/>
              <w:rPr>
                <w:rFonts w:ascii="Times New Roman"/>
                <w:sz w:val="16"/>
              </w:rPr>
            </w:pPr>
          </w:p>
        </w:tc>
      </w:tr>
      <w:tr w:rsidR="009E2785" w14:paraId="7C7EE32F" w14:textId="77777777">
        <w:trPr>
          <w:trHeight w:val="289"/>
        </w:trPr>
        <w:tc>
          <w:tcPr>
            <w:tcW w:w="590" w:type="dxa"/>
          </w:tcPr>
          <w:p w14:paraId="4BF154C2" w14:textId="77777777" w:rsidR="009E2785" w:rsidRDefault="007F0044">
            <w:pPr>
              <w:pStyle w:val="TableParagraph"/>
              <w:spacing w:before="85"/>
              <w:ind w:left="71"/>
              <w:jc w:val="center"/>
              <w:rPr>
                <w:sz w:val="16"/>
              </w:rPr>
            </w:pPr>
            <w:r>
              <w:rPr>
                <w:w w:val="101"/>
                <w:sz w:val="16"/>
              </w:rPr>
              <w:t>3</w:t>
            </w:r>
          </w:p>
        </w:tc>
        <w:tc>
          <w:tcPr>
            <w:tcW w:w="3801" w:type="dxa"/>
          </w:tcPr>
          <w:p w14:paraId="044D666E" w14:textId="77777777" w:rsidR="009E2785" w:rsidRDefault="007F0044">
            <w:pPr>
              <w:pStyle w:val="TableParagraph"/>
              <w:spacing w:before="85"/>
              <w:ind w:left="52"/>
              <w:rPr>
                <w:sz w:val="16"/>
              </w:rPr>
            </w:pPr>
            <w:r>
              <w:rPr>
                <w:spacing w:val="-2"/>
                <w:sz w:val="16"/>
              </w:rPr>
              <w:t>Chore</w:t>
            </w:r>
          </w:p>
        </w:tc>
        <w:tc>
          <w:tcPr>
            <w:tcW w:w="875" w:type="dxa"/>
          </w:tcPr>
          <w:p w14:paraId="285F362C" w14:textId="77777777" w:rsidR="009E2785" w:rsidRDefault="009E2785">
            <w:pPr>
              <w:pStyle w:val="TableParagraph"/>
              <w:rPr>
                <w:rFonts w:ascii="Times New Roman"/>
                <w:sz w:val="16"/>
              </w:rPr>
            </w:pPr>
          </w:p>
        </w:tc>
        <w:tc>
          <w:tcPr>
            <w:tcW w:w="959" w:type="dxa"/>
          </w:tcPr>
          <w:p w14:paraId="67ADEFE7" w14:textId="77777777" w:rsidR="009E2785" w:rsidRDefault="009E2785">
            <w:pPr>
              <w:pStyle w:val="TableParagraph"/>
              <w:rPr>
                <w:rFonts w:ascii="Times New Roman"/>
                <w:sz w:val="16"/>
              </w:rPr>
            </w:pPr>
          </w:p>
        </w:tc>
        <w:tc>
          <w:tcPr>
            <w:tcW w:w="976" w:type="dxa"/>
          </w:tcPr>
          <w:p w14:paraId="16D95A6B" w14:textId="77777777" w:rsidR="009E2785" w:rsidRDefault="007F0044">
            <w:pPr>
              <w:pStyle w:val="TableParagraph"/>
              <w:spacing w:before="96"/>
              <w:ind w:left="53"/>
              <w:rPr>
                <w:rFonts w:ascii="Arial Narrow"/>
                <w:sz w:val="15"/>
              </w:rPr>
            </w:pPr>
            <w:r>
              <w:rPr>
                <w:rFonts w:ascii="Arial Narrow"/>
                <w:sz w:val="15"/>
              </w:rPr>
              <w:t xml:space="preserve">1 </w:t>
            </w:r>
            <w:r>
              <w:rPr>
                <w:rFonts w:ascii="Arial Narrow"/>
                <w:spacing w:val="-4"/>
                <w:sz w:val="15"/>
              </w:rPr>
              <w:t>hour</w:t>
            </w:r>
          </w:p>
        </w:tc>
        <w:tc>
          <w:tcPr>
            <w:tcW w:w="998" w:type="dxa"/>
            <w:tcBorders>
              <w:right w:val="single" w:sz="18" w:space="0" w:color="000000"/>
            </w:tcBorders>
          </w:tcPr>
          <w:p w14:paraId="2B6E8B1F" w14:textId="77777777" w:rsidR="009E2785" w:rsidRDefault="009E2785">
            <w:pPr>
              <w:pStyle w:val="TableParagraph"/>
              <w:rPr>
                <w:rFonts w:ascii="Times New Roman"/>
                <w:sz w:val="16"/>
              </w:rPr>
            </w:pPr>
          </w:p>
        </w:tc>
        <w:tc>
          <w:tcPr>
            <w:tcW w:w="952" w:type="dxa"/>
            <w:tcBorders>
              <w:left w:val="single" w:sz="18" w:space="0" w:color="000000"/>
            </w:tcBorders>
          </w:tcPr>
          <w:p w14:paraId="4ADBEC58" w14:textId="77777777" w:rsidR="009E2785" w:rsidRDefault="009E2785">
            <w:pPr>
              <w:pStyle w:val="TableParagraph"/>
              <w:rPr>
                <w:rFonts w:ascii="Times New Roman"/>
                <w:sz w:val="16"/>
              </w:rPr>
            </w:pPr>
          </w:p>
        </w:tc>
        <w:tc>
          <w:tcPr>
            <w:tcW w:w="964" w:type="dxa"/>
          </w:tcPr>
          <w:p w14:paraId="7206BBC4" w14:textId="77777777" w:rsidR="009E2785" w:rsidRDefault="009E2785">
            <w:pPr>
              <w:pStyle w:val="TableParagraph"/>
              <w:rPr>
                <w:rFonts w:ascii="Times New Roman"/>
                <w:sz w:val="16"/>
              </w:rPr>
            </w:pPr>
          </w:p>
        </w:tc>
        <w:tc>
          <w:tcPr>
            <w:tcW w:w="966" w:type="dxa"/>
          </w:tcPr>
          <w:p w14:paraId="075E3934" w14:textId="77777777" w:rsidR="009E2785" w:rsidRDefault="009E2785">
            <w:pPr>
              <w:pStyle w:val="TableParagraph"/>
              <w:rPr>
                <w:rFonts w:ascii="Times New Roman"/>
                <w:sz w:val="16"/>
              </w:rPr>
            </w:pPr>
          </w:p>
        </w:tc>
        <w:tc>
          <w:tcPr>
            <w:tcW w:w="964" w:type="dxa"/>
          </w:tcPr>
          <w:p w14:paraId="44C5420D" w14:textId="77777777" w:rsidR="009E2785" w:rsidRDefault="009E2785">
            <w:pPr>
              <w:pStyle w:val="TableParagraph"/>
              <w:rPr>
                <w:rFonts w:ascii="Times New Roman"/>
                <w:sz w:val="16"/>
              </w:rPr>
            </w:pPr>
          </w:p>
        </w:tc>
        <w:tc>
          <w:tcPr>
            <w:tcW w:w="966" w:type="dxa"/>
          </w:tcPr>
          <w:p w14:paraId="5E83D579" w14:textId="77777777" w:rsidR="009E2785" w:rsidRDefault="009E2785">
            <w:pPr>
              <w:pStyle w:val="TableParagraph"/>
              <w:rPr>
                <w:rFonts w:ascii="Times New Roman"/>
                <w:sz w:val="16"/>
              </w:rPr>
            </w:pPr>
          </w:p>
        </w:tc>
        <w:tc>
          <w:tcPr>
            <w:tcW w:w="964" w:type="dxa"/>
          </w:tcPr>
          <w:p w14:paraId="02A15A41" w14:textId="77777777" w:rsidR="009E2785" w:rsidRDefault="009E2785">
            <w:pPr>
              <w:pStyle w:val="TableParagraph"/>
              <w:rPr>
                <w:rFonts w:ascii="Times New Roman"/>
                <w:sz w:val="16"/>
              </w:rPr>
            </w:pPr>
          </w:p>
        </w:tc>
        <w:tc>
          <w:tcPr>
            <w:tcW w:w="1250" w:type="dxa"/>
            <w:tcBorders>
              <w:right w:val="single" w:sz="18" w:space="0" w:color="000000"/>
            </w:tcBorders>
          </w:tcPr>
          <w:p w14:paraId="0310142F" w14:textId="77777777" w:rsidR="009E2785" w:rsidRDefault="007F0044">
            <w:pPr>
              <w:pStyle w:val="TableParagraph"/>
              <w:spacing w:line="173" w:lineRule="exact"/>
              <w:ind w:right="-58"/>
              <w:jc w:val="right"/>
              <w:rPr>
                <w:sz w:val="16"/>
              </w:rPr>
            </w:pPr>
            <w:r>
              <w:rPr>
                <w:spacing w:val="-5"/>
                <w:sz w:val="16"/>
              </w:rPr>
              <w:t>$0</w:t>
            </w:r>
          </w:p>
        </w:tc>
        <w:tc>
          <w:tcPr>
            <w:tcW w:w="1046" w:type="dxa"/>
            <w:tcBorders>
              <w:left w:val="single" w:sz="18" w:space="0" w:color="000000"/>
            </w:tcBorders>
          </w:tcPr>
          <w:p w14:paraId="1AE2F4C5" w14:textId="77777777" w:rsidR="009E2785" w:rsidRDefault="009E2785">
            <w:pPr>
              <w:pStyle w:val="TableParagraph"/>
              <w:rPr>
                <w:rFonts w:ascii="Times New Roman"/>
                <w:sz w:val="16"/>
              </w:rPr>
            </w:pPr>
          </w:p>
        </w:tc>
        <w:tc>
          <w:tcPr>
            <w:tcW w:w="967" w:type="dxa"/>
          </w:tcPr>
          <w:p w14:paraId="0FD4DBB1" w14:textId="77777777" w:rsidR="009E2785" w:rsidRDefault="007F0044">
            <w:pPr>
              <w:pStyle w:val="TableParagraph"/>
              <w:spacing w:line="173" w:lineRule="exact"/>
              <w:ind w:right="-44"/>
              <w:jc w:val="right"/>
              <w:rPr>
                <w:sz w:val="16"/>
              </w:rPr>
            </w:pPr>
            <w:r>
              <w:rPr>
                <w:spacing w:val="-2"/>
                <w:sz w:val="16"/>
              </w:rPr>
              <w:t>$7,962</w:t>
            </w:r>
          </w:p>
        </w:tc>
        <w:tc>
          <w:tcPr>
            <w:tcW w:w="965" w:type="dxa"/>
          </w:tcPr>
          <w:p w14:paraId="73FCD4FD" w14:textId="77777777" w:rsidR="009E2785" w:rsidRDefault="009E2785">
            <w:pPr>
              <w:pStyle w:val="TableParagraph"/>
              <w:rPr>
                <w:rFonts w:ascii="Times New Roman"/>
                <w:sz w:val="16"/>
              </w:rPr>
            </w:pPr>
          </w:p>
        </w:tc>
        <w:tc>
          <w:tcPr>
            <w:tcW w:w="1183" w:type="dxa"/>
          </w:tcPr>
          <w:p w14:paraId="4583D6E2" w14:textId="77777777" w:rsidR="009E2785" w:rsidRDefault="009E2785">
            <w:pPr>
              <w:pStyle w:val="TableParagraph"/>
              <w:rPr>
                <w:rFonts w:ascii="Times New Roman"/>
                <w:sz w:val="16"/>
              </w:rPr>
            </w:pPr>
          </w:p>
        </w:tc>
        <w:tc>
          <w:tcPr>
            <w:tcW w:w="1291" w:type="dxa"/>
          </w:tcPr>
          <w:p w14:paraId="6DD7885F" w14:textId="77777777" w:rsidR="009E2785" w:rsidRDefault="007F0044">
            <w:pPr>
              <w:pStyle w:val="TableParagraph"/>
              <w:spacing w:line="175" w:lineRule="exact"/>
              <w:ind w:right="-44"/>
              <w:jc w:val="right"/>
              <w:rPr>
                <w:b/>
                <w:sz w:val="16"/>
              </w:rPr>
            </w:pPr>
            <w:r>
              <w:rPr>
                <w:b/>
                <w:spacing w:val="-2"/>
                <w:sz w:val="16"/>
              </w:rPr>
              <w:t>$7,962</w:t>
            </w:r>
          </w:p>
        </w:tc>
        <w:tc>
          <w:tcPr>
            <w:tcW w:w="1077" w:type="dxa"/>
          </w:tcPr>
          <w:p w14:paraId="0097906A"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right w:val="single" w:sz="12" w:space="0" w:color="000000"/>
            </w:tcBorders>
          </w:tcPr>
          <w:p w14:paraId="518BD533" w14:textId="77777777" w:rsidR="009E2785" w:rsidRDefault="009E2785">
            <w:pPr>
              <w:pStyle w:val="TableParagraph"/>
              <w:rPr>
                <w:rFonts w:ascii="Times New Roman"/>
                <w:sz w:val="16"/>
              </w:rPr>
            </w:pPr>
          </w:p>
        </w:tc>
      </w:tr>
      <w:tr w:rsidR="009E2785" w14:paraId="1744B2E0" w14:textId="77777777">
        <w:trPr>
          <w:trHeight w:val="292"/>
        </w:trPr>
        <w:tc>
          <w:tcPr>
            <w:tcW w:w="590" w:type="dxa"/>
          </w:tcPr>
          <w:p w14:paraId="2ADE8FB1" w14:textId="77777777" w:rsidR="009E2785" w:rsidRDefault="007F0044">
            <w:pPr>
              <w:pStyle w:val="TableParagraph"/>
              <w:spacing w:before="87"/>
              <w:ind w:left="80" w:right="8"/>
              <w:jc w:val="center"/>
              <w:rPr>
                <w:sz w:val="16"/>
              </w:rPr>
            </w:pPr>
            <w:r>
              <w:rPr>
                <w:spacing w:val="-5"/>
                <w:sz w:val="16"/>
              </w:rPr>
              <w:t>3a</w:t>
            </w:r>
          </w:p>
        </w:tc>
        <w:tc>
          <w:tcPr>
            <w:tcW w:w="3801" w:type="dxa"/>
          </w:tcPr>
          <w:p w14:paraId="373B3877" w14:textId="77777777" w:rsidR="009E2785" w:rsidRDefault="007F0044">
            <w:pPr>
              <w:pStyle w:val="TableParagraph"/>
              <w:spacing w:before="87"/>
              <w:ind w:left="51"/>
              <w:rPr>
                <w:sz w:val="16"/>
              </w:rPr>
            </w:pPr>
            <w:r>
              <w:rPr>
                <w:sz w:val="16"/>
              </w:rPr>
              <w:t>Chore</w:t>
            </w:r>
            <w:r>
              <w:rPr>
                <w:spacing w:val="3"/>
                <w:sz w:val="16"/>
              </w:rPr>
              <w:t xml:space="preserve"> </w:t>
            </w:r>
            <w:r>
              <w:rPr>
                <w:sz w:val="16"/>
              </w:rPr>
              <w:t>-</w:t>
            </w:r>
            <w:r>
              <w:rPr>
                <w:spacing w:val="8"/>
                <w:sz w:val="16"/>
              </w:rPr>
              <w:t xml:space="preserve"> </w:t>
            </w:r>
            <w:r>
              <w:rPr>
                <w:spacing w:val="-5"/>
                <w:sz w:val="16"/>
              </w:rPr>
              <w:t>HCW</w:t>
            </w:r>
          </w:p>
        </w:tc>
        <w:tc>
          <w:tcPr>
            <w:tcW w:w="875" w:type="dxa"/>
          </w:tcPr>
          <w:p w14:paraId="75F20BC9" w14:textId="77777777" w:rsidR="009E2785" w:rsidRDefault="009E2785">
            <w:pPr>
              <w:pStyle w:val="TableParagraph"/>
              <w:rPr>
                <w:rFonts w:ascii="Times New Roman"/>
                <w:sz w:val="16"/>
              </w:rPr>
            </w:pPr>
          </w:p>
        </w:tc>
        <w:tc>
          <w:tcPr>
            <w:tcW w:w="959" w:type="dxa"/>
          </w:tcPr>
          <w:p w14:paraId="61BB2710" w14:textId="77777777" w:rsidR="009E2785" w:rsidRDefault="009E2785">
            <w:pPr>
              <w:pStyle w:val="TableParagraph"/>
              <w:rPr>
                <w:rFonts w:ascii="Times New Roman"/>
                <w:sz w:val="16"/>
              </w:rPr>
            </w:pPr>
          </w:p>
        </w:tc>
        <w:tc>
          <w:tcPr>
            <w:tcW w:w="976" w:type="dxa"/>
          </w:tcPr>
          <w:p w14:paraId="63D67331" w14:textId="77777777" w:rsidR="009E2785" w:rsidRDefault="007F0044">
            <w:pPr>
              <w:pStyle w:val="TableParagraph"/>
              <w:spacing w:before="99"/>
              <w:ind w:left="53"/>
              <w:rPr>
                <w:rFonts w:ascii="Arial Narrow"/>
                <w:sz w:val="15"/>
              </w:rPr>
            </w:pPr>
            <w:r>
              <w:rPr>
                <w:rFonts w:ascii="Arial Narrow"/>
                <w:sz w:val="15"/>
              </w:rPr>
              <w:t xml:space="preserve">1 </w:t>
            </w:r>
            <w:r>
              <w:rPr>
                <w:rFonts w:ascii="Arial Narrow"/>
                <w:spacing w:val="-4"/>
                <w:sz w:val="15"/>
              </w:rPr>
              <w:t>hour</w:t>
            </w:r>
          </w:p>
        </w:tc>
        <w:tc>
          <w:tcPr>
            <w:tcW w:w="998" w:type="dxa"/>
            <w:tcBorders>
              <w:right w:val="single" w:sz="18" w:space="0" w:color="000000"/>
            </w:tcBorders>
          </w:tcPr>
          <w:p w14:paraId="350E0B99" w14:textId="77777777" w:rsidR="009E2785" w:rsidRDefault="009E2785">
            <w:pPr>
              <w:pStyle w:val="TableParagraph"/>
              <w:rPr>
                <w:rFonts w:ascii="Times New Roman"/>
                <w:sz w:val="16"/>
              </w:rPr>
            </w:pPr>
          </w:p>
        </w:tc>
        <w:tc>
          <w:tcPr>
            <w:tcW w:w="952" w:type="dxa"/>
            <w:tcBorders>
              <w:left w:val="single" w:sz="18" w:space="0" w:color="000000"/>
            </w:tcBorders>
          </w:tcPr>
          <w:p w14:paraId="76DFBC87" w14:textId="77777777" w:rsidR="009E2785" w:rsidRDefault="009E2785">
            <w:pPr>
              <w:pStyle w:val="TableParagraph"/>
              <w:rPr>
                <w:rFonts w:ascii="Times New Roman"/>
                <w:sz w:val="16"/>
              </w:rPr>
            </w:pPr>
          </w:p>
        </w:tc>
        <w:tc>
          <w:tcPr>
            <w:tcW w:w="964" w:type="dxa"/>
          </w:tcPr>
          <w:p w14:paraId="00507FFB" w14:textId="77777777" w:rsidR="009E2785" w:rsidRDefault="009E2785">
            <w:pPr>
              <w:pStyle w:val="TableParagraph"/>
              <w:rPr>
                <w:rFonts w:ascii="Times New Roman"/>
                <w:sz w:val="16"/>
              </w:rPr>
            </w:pPr>
          </w:p>
        </w:tc>
        <w:tc>
          <w:tcPr>
            <w:tcW w:w="966" w:type="dxa"/>
          </w:tcPr>
          <w:p w14:paraId="2B4A7A41" w14:textId="77777777" w:rsidR="009E2785" w:rsidRDefault="009E2785">
            <w:pPr>
              <w:pStyle w:val="TableParagraph"/>
              <w:rPr>
                <w:rFonts w:ascii="Times New Roman"/>
                <w:sz w:val="16"/>
              </w:rPr>
            </w:pPr>
          </w:p>
        </w:tc>
        <w:tc>
          <w:tcPr>
            <w:tcW w:w="964" w:type="dxa"/>
          </w:tcPr>
          <w:p w14:paraId="6340E0AF" w14:textId="77777777" w:rsidR="009E2785" w:rsidRDefault="009E2785">
            <w:pPr>
              <w:pStyle w:val="TableParagraph"/>
              <w:rPr>
                <w:rFonts w:ascii="Times New Roman"/>
                <w:sz w:val="16"/>
              </w:rPr>
            </w:pPr>
          </w:p>
        </w:tc>
        <w:tc>
          <w:tcPr>
            <w:tcW w:w="966" w:type="dxa"/>
          </w:tcPr>
          <w:p w14:paraId="4AF89654" w14:textId="77777777" w:rsidR="009E2785" w:rsidRDefault="009E2785">
            <w:pPr>
              <w:pStyle w:val="TableParagraph"/>
              <w:rPr>
                <w:rFonts w:ascii="Times New Roman"/>
                <w:sz w:val="16"/>
              </w:rPr>
            </w:pPr>
          </w:p>
        </w:tc>
        <w:tc>
          <w:tcPr>
            <w:tcW w:w="964" w:type="dxa"/>
          </w:tcPr>
          <w:p w14:paraId="3DABFEEA" w14:textId="77777777" w:rsidR="009E2785" w:rsidRDefault="009E2785">
            <w:pPr>
              <w:pStyle w:val="TableParagraph"/>
              <w:rPr>
                <w:rFonts w:ascii="Times New Roman"/>
                <w:sz w:val="16"/>
              </w:rPr>
            </w:pPr>
          </w:p>
        </w:tc>
        <w:tc>
          <w:tcPr>
            <w:tcW w:w="1250" w:type="dxa"/>
            <w:tcBorders>
              <w:right w:val="single" w:sz="18" w:space="0" w:color="000000"/>
            </w:tcBorders>
          </w:tcPr>
          <w:p w14:paraId="0A5F2E27" w14:textId="77777777" w:rsidR="009E2785" w:rsidRDefault="007F0044">
            <w:pPr>
              <w:pStyle w:val="TableParagraph"/>
              <w:spacing w:line="175" w:lineRule="exact"/>
              <w:ind w:right="-58"/>
              <w:jc w:val="right"/>
              <w:rPr>
                <w:sz w:val="16"/>
              </w:rPr>
            </w:pPr>
            <w:r>
              <w:rPr>
                <w:spacing w:val="-5"/>
                <w:sz w:val="16"/>
              </w:rPr>
              <w:t>$0</w:t>
            </w:r>
          </w:p>
        </w:tc>
        <w:tc>
          <w:tcPr>
            <w:tcW w:w="1046" w:type="dxa"/>
            <w:tcBorders>
              <w:left w:val="single" w:sz="18" w:space="0" w:color="000000"/>
            </w:tcBorders>
          </w:tcPr>
          <w:p w14:paraId="007A4B2A" w14:textId="77777777" w:rsidR="009E2785" w:rsidRDefault="009E2785">
            <w:pPr>
              <w:pStyle w:val="TableParagraph"/>
              <w:rPr>
                <w:rFonts w:ascii="Times New Roman"/>
                <w:sz w:val="16"/>
              </w:rPr>
            </w:pPr>
          </w:p>
        </w:tc>
        <w:tc>
          <w:tcPr>
            <w:tcW w:w="967" w:type="dxa"/>
          </w:tcPr>
          <w:p w14:paraId="6EA23830" w14:textId="77777777" w:rsidR="009E2785" w:rsidRDefault="009E2785">
            <w:pPr>
              <w:pStyle w:val="TableParagraph"/>
              <w:rPr>
                <w:rFonts w:ascii="Times New Roman"/>
                <w:sz w:val="16"/>
              </w:rPr>
            </w:pPr>
          </w:p>
        </w:tc>
        <w:tc>
          <w:tcPr>
            <w:tcW w:w="965" w:type="dxa"/>
          </w:tcPr>
          <w:p w14:paraId="6052708A" w14:textId="77777777" w:rsidR="009E2785" w:rsidRDefault="009E2785">
            <w:pPr>
              <w:pStyle w:val="TableParagraph"/>
              <w:rPr>
                <w:rFonts w:ascii="Times New Roman"/>
                <w:sz w:val="16"/>
              </w:rPr>
            </w:pPr>
          </w:p>
        </w:tc>
        <w:tc>
          <w:tcPr>
            <w:tcW w:w="1183" w:type="dxa"/>
          </w:tcPr>
          <w:p w14:paraId="55B4411D" w14:textId="77777777" w:rsidR="009E2785" w:rsidRDefault="009E2785">
            <w:pPr>
              <w:pStyle w:val="TableParagraph"/>
              <w:rPr>
                <w:rFonts w:ascii="Times New Roman"/>
                <w:sz w:val="16"/>
              </w:rPr>
            </w:pPr>
          </w:p>
        </w:tc>
        <w:tc>
          <w:tcPr>
            <w:tcW w:w="1291" w:type="dxa"/>
          </w:tcPr>
          <w:p w14:paraId="7F32CD59" w14:textId="77777777" w:rsidR="009E2785" w:rsidRDefault="007F0044">
            <w:pPr>
              <w:pStyle w:val="TableParagraph"/>
              <w:spacing w:line="178" w:lineRule="exact"/>
              <w:ind w:right="-44"/>
              <w:jc w:val="right"/>
              <w:rPr>
                <w:b/>
                <w:sz w:val="16"/>
              </w:rPr>
            </w:pPr>
            <w:r>
              <w:rPr>
                <w:b/>
                <w:spacing w:val="-5"/>
                <w:sz w:val="16"/>
              </w:rPr>
              <w:t>$0</w:t>
            </w:r>
          </w:p>
        </w:tc>
        <w:tc>
          <w:tcPr>
            <w:tcW w:w="1077" w:type="dxa"/>
          </w:tcPr>
          <w:p w14:paraId="5AFCCB0A" w14:textId="77777777" w:rsidR="009E2785" w:rsidRDefault="007F0044">
            <w:pPr>
              <w:pStyle w:val="TableParagraph"/>
              <w:spacing w:line="175" w:lineRule="exact"/>
              <w:ind w:left="207" w:right="82"/>
              <w:jc w:val="center"/>
              <w:rPr>
                <w:sz w:val="16"/>
              </w:rPr>
            </w:pPr>
            <w:r>
              <w:rPr>
                <w:spacing w:val="-2"/>
                <w:sz w:val="16"/>
              </w:rPr>
              <w:t>#DIV/0!</w:t>
            </w:r>
          </w:p>
        </w:tc>
        <w:tc>
          <w:tcPr>
            <w:tcW w:w="1787" w:type="dxa"/>
            <w:tcBorders>
              <w:right w:val="single" w:sz="12" w:space="0" w:color="000000"/>
            </w:tcBorders>
          </w:tcPr>
          <w:p w14:paraId="2F061447" w14:textId="77777777" w:rsidR="009E2785" w:rsidRDefault="009E2785">
            <w:pPr>
              <w:pStyle w:val="TableParagraph"/>
              <w:rPr>
                <w:rFonts w:ascii="Times New Roman"/>
                <w:sz w:val="16"/>
              </w:rPr>
            </w:pPr>
          </w:p>
        </w:tc>
      </w:tr>
      <w:tr w:rsidR="009E2785" w14:paraId="7A0B0EB5" w14:textId="77777777">
        <w:trPr>
          <w:trHeight w:val="292"/>
        </w:trPr>
        <w:tc>
          <w:tcPr>
            <w:tcW w:w="590" w:type="dxa"/>
          </w:tcPr>
          <w:p w14:paraId="418EEF00" w14:textId="77777777" w:rsidR="009E2785" w:rsidRDefault="007F0044">
            <w:pPr>
              <w:pStyle w:val="TableParagraph"/>
              <w:spacing w:before="87"/>
              <w:ind w:left="71"/>
              <w:jc w:val="center"/>
              <w:rPr>
                <w:sz w:val="16"/>
              </w:rPr>
            </w:pPr>
            <w:r>
              <w:rPr>
                <w:w w:val="101"/>
                <w:sz w:val="16"/>
              </w:rPr>
              <w:t>5</w:t>
            </w:r>
          </w:p>
        </w:tc>
        <w:tc>
          <w:tcPr>
            <w:tcW w:w="3801" w:type="dxa"/>
          </w:tcPr>
          <w:p w14:paraId="2373B29C" w14:textId="77777777" w:rsidR="009E2785" w:rsidRDefault="007F0044">
            <w:pPr>
              <w:pStyle w:val="TableParagraph"/>
              <w:spacing w:before="87"/>
              <w:ind w:left="52"/>
              <w:rPr>
                <w:sz w:val="16"/>
              </w:rPr>
            </w:pPr>
            <w:r>
              <w:rPr>
                <w:sz w:val="16"/>
              </w:rPr>
              <w:t>Adult</w:t>
            </w:r>
            <w:r>
              <w:rPr>
                <w:spacing w:val="5"/>
                <w:sz w:val="16"/>
              </w:rPr>
              <w:t xml:space="preserve"> </w:t>
            </w:r>
            <w:r>
              <w:rPr>
                <w:sz w:val="16"/>
              </w:rPr>
              <w:t>Day</w:t>
            </w:r>
            <w:r>
              <w:rPr>
                <w:spacing w:val="4"/>
                <w:sz w:val="16"/>
              </w:rPr>
              <w:t xml:space="preserve"> </w:t>
            </w:r>
            <w:r>
              <w:rPr>
                <w:sz w:val="16"/>
              </w:rPr>
              <w:t>Care/Adult</w:t>
            </w:r>
            <w:r>
              <w:rPr>
                <w:spacing w:val="6"/>
                <w:sz w:val="16"/>
              </w:rPr>
              <w:t xml:space="preserve"> </w:t>
            </w:r>
            <w:r>
              <w:rPr>
                <w:sz w:val="16"/>
              </w:rPr>
              <w:t>Day</w:t>
            </w:r>
            <w:r>
              <w:rPr>
                <w:spacing w:val="2"/>
                <w:sz w:val="16"/>
              </w:rPr>
              <w:t xml:space="preserve"> </w:t>
            </w:r>
            <w:r>
              <w:rPr>
                <w:spacing w:val="-2"/>
                <w:sz w:val="16"/>
              </w:rPr>
              <w:t>Health</w:t>
            </w:r>
          </w:p>
        </w:tc>
        <w:tc>
          <w:tcPr>
            <w:tcW w:w="875" w:type="dxa"/>
          </w:tcPr>
          <w:p w14:paraId="2897DBD2" w14:textId="77777777" w:rsidR="009E2785" w:rsidRDefault="007F0044">
            <w:pPr>
              <w:pStyle w:val="TableParagraph"/>
              <w:spacing w:before="87"/>
              <w:ind w:left="46"/>
              <w:rPr>
                <w:sz w:val="16"/>
              </w:rPr>
            </w:pPr>
            <w:r>
              <w:rPr>
                <w:w w:val="101"/>
                <w:sz w:val="16"/>
              </w:rPr>
              <w:t>C</w:t>
            </w:r>
          </w:p>
        </w:tc>
        <w:tc>
          <w:tcPr>
            <w:tcW w:w="959" w:type="dxa"/>
          </w:tcPr>
          <w:p w14:paraId="64D8D643" w14:textId="77777777" w:rsidR="009E2785" w:rsidRDefault="007F0044">
            <w:pPr>
              <w:pStyle w:val="TableParagraph"/>
              <w:spacing w:line="181" w:lineRule="exact"/>
              <w:ind w:left="16"/>
              <w:rPr>
                <w:rFonts w:ascii="Times New Roman"/>
                <w:sz w:val="16"/>
              </w:rPr>
            </w:pPr>
            <w:r>
              <w:rPr>
                <w:rFonts w:ascii="Times New Roman"/>
                <w:spacing w:val="-5"/>
                <w:sz w:val="16"/>
              </w:rPr>
              <w:t>300</w:t>
            </w:r>
          </w:p>
        </w:tc>
        <w:tc>
          <w:tcPr>
            <w:tcW w:w="976" w:type="dxa"/>
          </w:tcPr>
          <w:p w14:paraId="6DA0B369" w14:textId="77777777" w:rsidR="009E2785" w:rsidRDefault="007F0044">
            <w:pPr>
              <w:pStyle w:val="TableParagraph"/>
              <w:spacing w:before="99"/>
              <w:ind w:left="53"/>
              <w:rPr>
                <w:rFonts w:ascii="Arial Narrow"/>
                <w:sz w:val="15"/>
              </w:rPr>
            </w:pPr>
            <w:r>
              <w:rPr>
                <w:rFonts w:ascii="Arial Narrow"/>
                <w:sz w:val="15"/>
              </w:rPr>
              <w:t xml:space="preserve">1 </w:t>
            </w:r>
            <w:r>
              <w:rPr>
                <w:rFonts w:ascii="Arial Narrow"/>
                <w:spacing w:val="-4"/>
                <w:sz w:val="15"/>
              </w:rPr>
              <w:t>hour</w:t>
            </w:r>
          </w:p>
        </w:tc>
        <w:tc>
          <w:tcPr>
            <w:tcW w:w="998" w:type="dxa"/>
            <w:tcBorders>
              <w:right w:val="single" w:sz="18" w:space="0" w:color="000000"/>
            </w:tcBorders>
          </w:tcPr>
          <w:p w14:paraId="490FB2A3" w14:textId="77777777" w:rsidR="009E2785" w:rsidRDefault="007F0044">
            <w:pPr>
              <w:pStyle w:val="TableParagraph"/>
              <w:spacing w:line="181" w:lineRule="exact"/>
              <w:ind w:left="2"/>
              <w:rPr>
                <w:rFonts w:ascii="Times New Roman"/>
                <w:sz w:val="16"/>
              </w:rPr>
            </w:pPr>
            <w:r>
              <w:rPr>
                <w:rFonts w:ascii="Times New Roman"/>
                <w:sz w:val="16"/>
              </w:rPr>
              <w:t>3</w:t>
            </w:r>
          </w:p>
        </w:tc>
        <w:tc>
          <w:tcPr>
            <w:tcW w:w="952" w:type="dxa"/>
            <w:tcBorders>
              <w:left w:val="single" w:sz="18" w:space="0" w:color="000000"/>
            </w:tcBorders>
          </w:tcPr>
          <w:p w14:paraId="7A44FBD7" w14:textId="77777777" w:rsidR="009E2785" w:rsidRDefault="009E2785">
            <w:pPr>
              <w:pStyle w:val="TableParagraph"/>
              <w:rPr>
                <w:rFonts w:ascii="Times New Roman"/>
                <w:sz w:val="16"/>
              </w:rPr>
            </w:pPr>
          </w:p>
        </w:tc>
        <w:tc>
          <w:tcPr>
            <w:tcW w:w="964" w:type="dxa"/>
          </w:tcPr>
          <w:p w14:paraId="437E6523" w14:textId="77777777" w:rsidR="009E2785" w:rsidRDefault="009E2785">
            <w:pPr>
              <w:pStyle w:val="TableParagraph"/>
              <w:rPr>
                <w:rFonts w:ascii="Times New Roman"/>
                <w:sz w:val="16"/>
              </w:rPr>
            </w:pPr>
          </w:p>
        </w:tc>
        <w:tc>
          <w:tcPr>
            <w:tcW w:w="966" w:type="dxa"/>
          </w:tcPr>
          <w:p w14:paraId="62FAB745" w14:textId="77777777" w:rsidR="009E2785" w:rsidRDefault="009E2785">
            <w:pPr>
              <w:pStyle w:val="TableParagraph"/>
              <w:rPr>
                <w:rFonts w:ascii="Times New Roman"/>
                <w:sz w:val="16"/>
              </w:rPr>
            </w:pPr>
          </w:p>
        </w:tc>
        <w:tc>
          <w:tcPr>
            <w:tcW w:w="964" w:type="dxa"/>
          </w:tcPr>
          <w:p w14:paraId="4755BDD0" w14:textId="77777777" w:rsidR="009E2785" w:rsidRDefault="009E2785">
            <w:pPr>
              <w:pStyle w:val="TableParagraph"/>
              <w:rPr>
                <w:rFonts w:ascii="Times New Roman"/>
                <w:sz w:val="16"/>
              </w:rPr>
            </w:pPr>
          </w:p>
        </w:tc>
        <w:tc>
          <w:tcPr>
            <w:tcW w:w="966" w:type="dxa"/>
          </w:tcPr>
          <w:p w14:paraId="3F5FB60B" w14:textId="77777777" w:rsidR="009E2785" w:rsidRDefault="009E2785">
            <w:pPr>
              <w:pStyle w:val="TableParagraph"/>
              <w:rPr>
                <w:rFonts w:ascii="Times New Roman"/>
                <w:sz w:val="16"/>
              </w:rPr>
            </w:pPr>
          </w:p>
        </w:tc>
        <w:tc>
          <w:tcPr>
            <w:tcW w:w="964" w:type="dxa"/>
          </w:tcPr>
          <w:p w14:paraId="55D7A9E6" w14:textId="77777777" w:rsidR="009E2785" w:rsidRDefault="009E2785">
            <w:pPr>
              <w:pStyle w:val="TableParagraph"/>
              <w:rPr>
                <w:rFonts w:ascii="Times New Roman"/>
                <w:sz w:val="16"/>
              </w:rPr>
            </w:pPr>
          </w:p>
        </w:tc>
        <w:tc>
          <w:tcPr>
            <w:tcW w:w="1250" w:type="dxa"/>
            <w:tcBorders>
              <w:right w:val="single" w:sz="18" w:space="0" w:color="000000"/>
            </w:tcBorders>
          </w:tcPr>
          <w:p w14:paraId="4D9DB798" w14:textId="77777777" w:rsidR="009E2785" w:rsidRDefault="007F0044">
            <w:pPr>
              <w:pStyle w:val="TableParagraph"/>
              <w:spacing w:line="175" w:lineRule="exact"/>
              <w:ind w:right="-58"/>
              <w:jc w:val="right"/>
              <w:rPr>
                <w:sz w:val="16"/>
              </w:rPr>
            </w:pPr>
            <w:r>
              <w:rPr>
                <w:spacing w:val="-5"/>
                <w:sz w:val="16"/>
              </w:rPr>
              <w:t>$0</w:t>
            </w:r>
          </w:p>
        </w:tc>
        <w:tc>
          <w:tcPr>
            <w:tcW w:w="1046" w:type="dxa"/>
            <w:tcBorders>
              <w:left w:val="single" w:sz="18" w:space="0" w:color="000000"/>
            </w:tcBorders>
          </w:tcPr>
          <w:p w14:paraId="3699104C" w14:textId="77777777" w:rsidR="009E2785" w:rsidRDefault="009E2785">
            <w:pPr>
              <w:pStyle w:val="TableParagraph"/>
              <w:rPr>
                <w:rFonts w:ascii="Times New Roman"/>
                <w:sz w:val="16"/>
              </w:rPr>
            </w:pPr>
          </w:p>
        </w:tc>
        <w:tc>
          <w:tcPr>
            <w:tcW w:w="967" w:type="dxa"/>
          </w:tcPr>
          <w:p w14:paraId="2912F16D" w14:textId="77777777" w:rsidR="009E2785" w:rsidRDefault="007F0044">
            <w:pPr>
              <w:pStyle w:val="TableParagraph"/>
              <w:spacing w:line="175" w:lineRule="exact"/>
              <w:ind w:right="-44"/>
              <w:jc w:val="right"/>
              <w:rPr>
                <w:sz w:val="16"/>
              </w:rPr>
            </w:pPr>
            <w:r>
              <w:rPr>
                <w:spacing w:val="-2"/>
                <w:sz w:val="16"/>
              </w:rPr>
              <w:t>$19,256</w:t>
            </w:r>
          </w:p>
        </w:tc>
        <w:tc>
          <w:tcPr>
            <w:tcW w:w="965" w:type="dxa"/>
          </w:tcPr>
          <w:p w14:paraId="56C4B6D1" w14:textId="77777777" w:rsidR="009E2785" w:rsidRDefault="009E2785">
            <w:pPr>
              <w:pStyle w:val="TableParagraph"/>
              <w:rPr>
                <w:rFonts w:ascii="Times New Roman"/>
                <w:sz w:val="16"/>
              </w:rPr>
            </w:pPr>
          </w:p>
        </w:tc>
        <w:tc>
          <w:tcPr>
            <w:tcW w:w="1183" w:type="dxa"/>
          </w:tcPr>
          <w:p w14:paraId="53A6500F" w14:textId="77777777" w:rsidR="009E2785" w:rsidRDefault="009E2785">
            <w:pPr>
              <w:pStyle w:val="TableParagraph"/>
              <w:rPr>
                <w:rFonts w:ascii="Times New Roman"/>
                <w:sz w:val="16"/>
              </w:rPr>
            </w:pPr>
          </w:p>
        </w:tc>
        <w:tc>
          <w:tcPr>
            <w:tcW w:w="1291" w:type="dxa"/>
          </w:tcPr>
          <w:p w14:paraId="2E5A2B03" w14:textId="77777777" w:rsidR="009E2785" w:rsidRDefault="007F0044">
            <w:pPr>
              <w:pStyle w:val="TableParagraph"/>
              <w:spacing w:line="178" w:lineRule="exact"/>
              <w:ind w:right="-44"/>
              <w:jc w:val="right"/>
              <w:rPr>
                <w:b/>
                <w:sz w:val="16"/>
              </w:rPr>
            </w:pPr>
            <w:r>
              <w:rPr>
                <w:b/>
                <w:spacing w:val="-2"/>
                <w:sz w:val="16"/>
              </w:rPr>
              <w:t>$19,256</w:t>
            </w:r>
          </w:p>
        </w:tc>
        <w:tc>
          <w:tcPr>
            <w:tcW w:w="1077" w:type="dxa"/>
          </w:tcPr>
          <w:p w14:paraId="5430EA94" w14:textId="77777777" w:rsidR="009E2785" w:rsidRDefault="007F0044">
            <w:pPr>
              <w:pStyle w:val="TableParagraph"/>
              <w:spacing w:line="175" w:lineRule="exact"/>
              <w:ind w:left="207" w:right="82"/>
              <w:jc w:val="center"/>
              <w:rPr>
                <w:sz w:val="16"/>
              </w:rPr>
            </w:pPr>
            <w:r>
              <w:rPr>
                <w:spacing w:val="-2"/>
                <w:sz w:val="16"/>
              </w:rPr>
              <w:t>#DIV/0!</w:t>
            </w:r>
          </w:p>
        </w:tc>
        <w:tc>
          <w:tcPr>
            <w:tcW w:w="1787" w:type="dxa"/>
            <w:tcBorders>
              <w:right w:val="single" w:sz="12" w:space="0" w:color="000000"/>
            </w:tcBorders>
          </w:tcPr>
          <w:p w14:paraId="73A41D75" w14:textId="77777777" w:rsidR="009E2785" w:rsidRDefault="009E2785">
            <w:pPr>
              <w:pStyle w:val="TableParagraph"/>
              <w:rPr>
                <w:rFonts w:ascii="Times New Roman"/>
                <w:sz w:val="16"/>
              </w:rPr>
            </w:pPr>
          </w:p>
        </w:tc>
      </w:tr>
      <w:tr w:rsidR="009E2785" w14:paraId="7778C07E" w14:textId="77777777">
        <w:trPr>
          <w:trHeight w:val="292"/>
        </w:trPr>
        <w:tc>
          <w:tcPr>
            <w:tcW w:w="590" w:type="dxa"/>
          </w:tcPr>
          <w:p w14:paraId="154023AD" w14:textId="77777777" w:rsidR="009E2785" w:rsidRDefault="007F0044">
            <w:pPr>
              <w:pStyle w:val="TableParagraph"/>
              <w:spacing w:before="87"/>
              <w:ind w:left="79" w:right="8"/>
              <w:jc w:val="center"/>
              <w:rPr>
                <w:sz w:val="16"/>
              </w:rPr>
            </w:pPr>
            <w:r>
              <w:rPr>
                <w:spacing w:val="-2"/>
                <w:sz w:val="16"/>
              </w:rPr>
              <w:t>30-</w:t>
            </w:r>
            <w:r>
              <w:rPr>
                <w:spacing w:val="-10"/>
                <w:sz w:val="16"/>
              </w:rPr>
              <w:t>1</w:t>
            </w:r>
          </w:p>
        </w:tc>
        <w:tc>
          <w:tcPr>
            <w:tcW w:w="3801" w:type="dxa"/>
          </w:tcPr>
          <w:p w14:paraId="58A5694E" w14:textId="77777777" w:rsidR="009E2785" w:rsidRDefault="007F0044">
            <w:pPr>
              <w:pStyle w:val="TableParagraph"/>
              <w:spacing w:before="87"/>
              <w:ind w:left="52"/>
              <w:rPr>
                <w:sz w:val="16"/>
              </w:rPr>
            </w:pPr>
            <w:r>
              <w:rPr>
                <w:sz w:val="16"/>
              </w:rPr>
              <w:t>Home</w:t>
            </w:r>
            <w:r>
              <w:rPr>
                <w:spacing w:val="13"/>
                <w:sz w:val="16"/>
              </w:rPr>
              <w:t xml:space="preserve"> </w:t>
            </w:r>
            <w:r>
              <w:rPr>
                <w:spacing w:val="-2"/>
                <w:sz w:val="16"/>
              </w:rPr>
              <w:t>Repair/Modification</w:t>
            </w:r>
          </w:p>
        </w:tc>
        <w:tc>
          <w:tcPr>
            <w:tcW w:w="875" w:type="dxa"/>
          </w:tcPr>
          <w:p w14:paraId="5CC5BDC9" w14:textId="77777777" w:rsidR="009E2785" w:rsidRDefault="009E2785">
            <w:pPr>
              <w:pStyle w:val="TableParagraph"/>
              <w:rPr>
                <w:rFonts w:ascii="Times New Roman"/>
                <w:sz w:val="16"/>
              </w:rPr>
            </w:pPr>
          </w:p>
        </w:tc>
        <w:tc>
          <w:tcPr>
            <w:tcW w:w="959" w:type="dxa"/>
          </w:tcPr>
          <w:p w14:paraId="290EA9CD" w14:textId="77777777" w:rsidR="009E2785" w:rsidRDefault="009E2785">
            <w:pPr>
              <w:pStyle w:val="TableParagraph"/>
              <w:rPr>
                <w:rFonts w:ascii="Times New Roman"/>
                <w:sz w:val="16"/>
              </w:rPr>
            </w:pPr>
          </w:p>
        </w:tc>
        <w:tc>
          <w:tcPr>
            <w:tcW w:w="976" w:type="dxa"/>
          </w:tcPr>
          <w:p w14:paraId="3294F8E3" w14:textId="77777777" w:rsidR="009E2785" w:rsidRDefault="007F0044">
            <w:pPr>
              <w:pStyle w:val="TableParagraph"/>
              <w:spacing w:before="99"/>
              <w:ind w:left="53"/>
              <w:rPr>
                <w:rFonts w:ascii="Arial Narrow"/>
                <w:sz w:val="15"/>
              </w:rPr>
            </w:pPr>
            <w:r>
              <w:rPr>
                <w:rFonts w:ascii="Arial Narrow"/>
                <w:sz w:val="15"/>
              </w:rPr>
              <w:t xml:space="preserve">1 </w:t>
            </w:r>
            <w:r>
              <w:rPr>
                <w:rFonts w:ascii="Arial Narrow"/>
                <w:spacing w:val="-2"/>
                <w:sz w:val="15"/>
              </w:rPr>
              <w:t>payment</w:t>
            </w:r>
          </w:p>
        </w:tc>
        <w:tc>
          <w:tcPr>
            <w:tcW w:w="998" w:type="dxa"/>
            <w:tcBorders>
              <w:right w:val="single" w:sz="18" w:space="0" w:color="000000"/>
            </w:tcBorders>
          </w:tcPr>
          <w:p w14:paraId="181CE705" w14:textId="77777777" w:rsidR="009E2785" w:rsidRDefault="009E2785">
            <w:pPr>
              <w:pStyle w:val="TableParagraph"/>
              <w:rPr>
                <w:rFonts w:ascii="Times New Roman"/>
                <w:sz w:val="16"/>
              </w:rPr>
            </w:pPr>
          </w:p>
        </w:tc>
        <w:tc>
          <w:tcPr>
            <w:tcW w:w="952" w:type="dxa"/>
            <w:tcBorders>
              <w:left w:val="single" w:sz="18" w:space="0" w:color="000000"/>
            </w:tcBorders>
          </w:tcPr>
          <w:p w14:paraId="27D77A64" w14:textId="77777777" w:rsidR="009E2785" w:rsidRDefault="009E2785">
            <w:pPr>
              <w:pStyle w:val="TableParagraph"/>
              <w:rPr>
                <w:rFonts w:ascii="Times New Roman"/>
                <w:sz w:val="16"/>
              </w:rPr>
            </w:pPr>
          </w:p>
        </w:tc>
        <w:tc>
          <w:tcPr>
            <w:tcW w:w="964" w:type="dxa"/>
          </w:tcPr>
          <w:p w14:paraId="107F246D" w14:textId="77777777" w:rsidR="009E2785" w:rsidRDefault="009E2785">
            <w:pPr>
              <w:pStyle w:val="TableParagraph"/>
              <w:rPr>
                <w:rFonts w:ascii="Times New Roman"/>
                <w:sz w:val="16"/>
              </w:rPr>
            </w:pPr>
          </w:p>
        </w:tc>
        <w:tc>
          <w:tcPr>
            <w:tcW w:w="966" w:type="dxa"/>
          </w:tcPr>
          <w:p w14:paraId="78A511C2" w14:textId="77777777" w:rsidR="009E2785" w:rsidRDefault="009E2785">
            <w:pPr>
              <w:pStyle w:val="TableParagraph"/>
              <w:rPr>
                <w:rFonts w:ascii="Times New Roman"/>
                <w:sz w:val="16"/>
              </w:rPr>
            </w:pPr>
          </w:p>
        </w:tc>
        <w:tc>
          <w:tcPr>
            <w:tcW w:w="964" w:type="dxa"/>
          </w:tcPr>
          <w:p w14:paraId="6FA7271A" w14:textId="77777777" w:rsidR="009E2785" w:rsidRDefault="009E2785">
            <w:pPr>
              <w:pStyle w:val="TableParagraph"/>
              <w:rPr>
                <w:rFonts w:ascii="Times New Roman"/>
                <w:sz w:val="16"/>
              </w:rPr>
            </w:pPr>
          </w:p>
        </w:tc>
        <w:tc>
          <w:tcPr>
            <w:tcW w:w="966" w:type="dxa"/>
          </w:tcPr>
          <w:p w14:paraId="7A93F260" w14:textId="77777777" w:rsidR="009E2785" w:rsidRDefault="009E2785">
            <w:pPr>
              <w:pStyle w:val="TableParagraph"/>
              <w:rPr>
                <w:rFonts w:ascii="Times New Roman"/>
                <w:sz w:val="16"/>
              </w:rPr>
            </w:pPr>
          </w:p>
        </w:tc>
        <w:tc>
          <w:tcPr>
            <w:tcW w:w="964" w:type="dxa"/>
          </w:tcPr>
          <w:p w14:paraId="18C6364D" w14:textId="77777777" w:rsidR="009E2785" w:rsidRDefault="009E2785">
            <w:pPr>
              <w:pStyle w:val="TableParagraph"/>
              <w:rPr>
                <w:rFonts w:ascii="Times New Roman"/>
                <w:sz w:val="16"/>
              </w:rPr>
            </w:pPr>
          </w:p>
        </w:tc>
        <w:tc>
          <w:tcPr>
            <w:tcW w:w="1250" w:type="dxa"/>
            <w:tcBorders>
              <w:right w:val="single" w:sz="18" w:space="0" w:color="000000"/>
            </w:tcBorders>
          </w:tcPr>
          <w:p w14:paraId="071DF155" w14:textId="77777777" w:rsidR="009E2785" w:rsidRDefault="007F0044">
            <w:pPr>
              <w:pStyle w:val="TableParagraph"/>
              <w:spacing w:line="175" w:lineRule="exact"/>
              <w:ind w:right="-58"/>
              <w:jc w:val="right"/>
              <w:rPr>
                <w:sz w:val="16"/>
              </w:rPr>
            </w:pPr>
            <w:r>
              <w:rPr>
                <w:spacing w:val="-5"/>
                <w:sz w:val="16"/>
              </w:rPr>
              <w:t>$0</w:t>
            </w:r>
          </w:p>
        </w:tc>
        <w:tc>
          <w:tcPr>
            <w:tcW w:w="1046" w:type="dxa"/>
            <w:tcBorders>
              <w:left w:val="single" w:sz="18" w:space="0" w:color="000000"/>
            </w:tcBorders>
          </w:tcPr>
          <w:p w14:paraId="22BFF6B0" w14:textId="77777777" w:rsidR="009E2785" w:rsidRDefault="009E2785">
            <w:pPr>
              <w:pStyle w:val="TableParagraph"/>
              <w:rPr>
                <w:rFonts w:ascii="Times New Roman"/>
                <w:sz w:val="16"/>
              </w:rPr>
            </w:pPr>
          </w:p>
        </w:tc>
        <w:tc>
          <w:tcPr>
            <w:tcW w:w="967" w:type="dxa"/>
          </w:tcPr>
          <w:p w14:paraId="3967893E" w14:textId="77777777" w:rsidR="009E2785" w:rsidRDefault="009E2785">
            <w:pPr>
              <w:pStyle w:val="TableParagraph"/>
              <w:rPr>
                <w:rFonts w:ascii="Times New Roman"/>
                <w:sz w:val="16"/>
              </w:rPr>
            </w:pPr>
          </w:p>
        </w:tc>
        <w:tc>
          <w:tcPr>
            <w:tcW w:w="965" w:type="dxa"/>
          </w:tcPr>
          <w:p w14:paraId="5408D80E" w14:textId="77777777" w:rsidR="009E2785" w:rsidRDefault="009E2785">
            <w:pPr>
              <w:pStyle w:val="TableParagraph"/>
              <w:rPr>
                <w:rFonts w:ascii="Times New Roman"/>
                <w:sz w:val="16"/>
              </w:rPr>
            </w:pPr>
          </w:p>
        </w:tc>
        <w:tc>
          <w:tcPr>
            <w:tcW w:w="1183" w:type="dxa"/>
          </w:tcPr>
          <w:p w14:paraId="72556454" w14:textId="77777777" w:rsidR="009E2785" w:rsidRDefault="009E2785">
            <w:pPr>
              <w:pStyle w:val="TableParagraph"/>
              <w:rPr>
                <w:rFonts w:ascii="Times New Roman"/>
                <w:sz w:val="16"/>
              </w:rPr>
            </w:pPr>
          </w:p>
        </w:tc>
        <w:tc>
          <w:tcPr>
            <w:tcW w:w="1291" w:type="dxa"/>
          </w:tcPr>
          <w:p w14:paraId="50F6E326" w14:textId="77777777" w:rsidR="009E2785" w:rsidRDefault="007F0044">
            <w:pPr>
              <w:pStyle w:val="TableParagraph"/>
              <w:spacing w:line="178" w:lineRule="exact"/>
              <w:ind w:right="-44"/>
              <w:jc w:val="right"/>
              <w:rPr>
                <w:b/>
                <w:sz w:val="16"/>
              </w:rPr>
            </w:pPr>
            <w:r>
              <w:rPr>
                <w:b/>
                <w:spacing w:val="-5"/>
                <w:sz w:val="16"/>
              </w:rPr>
              <w:t>$0</w:t>
            </w:r>
          </w:p>
        </w:tc>
        <w:tc>
          <w:tcPr>
            <w:tcW w:w="1077" w:type="dxa"/>
          </w:tcPr>
          <w:p w14:paraId="2A7513BB" w14:textId="77777777" w:rsidR="009E2785" w:rsidRDefault="007F0044">
            <w:pPr>
              <w:pStyle w:val="TableParagraph"/>
              <w:spacing w:line="175" w:lineRule="exact"/>
              <w:ind w:left="207" w:right="82"/>
              <w:jc w:val="center"/>
              <w:rPr>
                <w:sz w:val="16"/>
              </w:rPr>
            </w:pPr>
            <w:r>
              <w:rPr>
                <w:spacing w:val="-2"/>
                <w:sz w:val="16"/>
              </w:rPr>
              <w:t>#DIV/0!</w:t>
            </w:r>
          </w:p>
        </w:tc>
        <w:tc>
          <w:tcPr>
            <w:tcW w:w="1787" w:type="dxa"/>
            <w:tcBorders>
              <w:right w:val="single" w:sz="12" w:space="0" w:color="000000"/>
            </w:tcBorders>
          </w:tcPr>
          <w:p w14:paraId="6882A820" w14:textId="77777777" w:rsidR="009E2785" w:rsidRDefault="009E2785">
            <w:pPr>
              <w:pStyle w:val="TableParagraph"/>
              <w:rPr>
                <w:rFonts w:ascii="Times New Roman"/>
                <w:sz w:val="16"/>
              </w:rPr>
            </w:pPr>
          </w:p>
        </w:tc>
      </w:tr>
      <w:tr w:rsidR="009E2785" w14:paraId="4072557C" w14:textId="77777777">
        <w:trPr>
          <w:trHeight w:val="292"/>
        </w:trPr>
        <w:tc>
          <w:tcPr>
            <w:tcW w:w="590" w:type="dxa"/>
          </w:tcPr>
          <w:p w14:paraId="6E7D9F0D" w14:textId="77777777" w:rsidR="009E2785" w:rsidRDefault="007F0044">
            <w:pPr>
              <w:pStyle w:val="TableParagraph"/>
              <w:spacing w:before="85"/>
              <w:ind w:left="79" w:right="8"/>
              <w:jc w:val="center"/>
              <w:rPr>
                <w:sz w:val="16"/>
              </w:rPr>
            </w:pPr>
            <w:r>
              <w:rPr>
                <w:spacing w:val="-2"/>
                <w:sz w:val="16"/>
              </w:rPr>
              <w:t>30-</w:t>
            </w:r>
            <w:r>
              <w:rPr>
                <w:spacing w:val="-10"/>
                <w:sz w:val="16"/>
              </w:rPr>
              <w:t>4</w:t>
            </w:r>
          </w:p>
        </w:tc>
        <w:tc>
          <w:tcPr>
            <w:tcW w:w="3801" w:type="dxa"/>
          </w:tcPr>
          <w:p w14:paraId="644BAA89" w14:textId="77777777" w:rsidR="009E2785" w:rsidRDefault="007F0044">
            <w:pPr>
              <w:pStyle w:val="TableParagraph"/>
              <w:spacing w:before="85"/>
              <w:ind w:left="52"/>
              <w:rPr>
                <w:sz w:val="16"/>
              </w:rPr>
            </w:pPr>
            <w:r>
              <w:rPr>
                <w:sz w:val="16"/>
              </w:rPr>
              <w:t>Respite</w:t>
            </w:r>
            <w:r>
              <w:rPr>
                <w:spacing w:val="5"/>
                <w:sz w:val="16"/>
              </w:rPr>
              <w:t xml:space="preserve"> </w:t>
            </w:r>
            <w:r>
              <w:rPr>
                <w:sz w:val="16"/>
              </w:rPr>
              <w:t>(IIIB</w:t>
            </w:r>
            <w:r>
              <w:rPr>
                <w:spacing w:val="5"/>
                <w:sz w:val="16"/>
              </w:rPr>
              <w:t xml:space="preserve"> </w:t>
            </w:r>
            <w:r>
              <w:rPr>
                <w:sz w:val="16"/>
              </w:rPr>
              <w:t>or</w:t>
            </w:r>
            <w:r>
              <w:rPr>
                <w:spacing w:val="3"/>
                <w:sz w:val="16"/>
              </w:rPr>
              <w:t xml:space="preserve"> </w:t>
            </w:r>
            <w:r>
              <w:rPr>
                <w:sz w:val="16"/>
              </w:rPr>
              <w:t>OPI</w:t>
            </w:r>
            <w:r>
              <w:rPr>
                <w:spacing w:val="4"/>
                <w:sz w:val="16"/>
              </w:rPr>
              <w:t xml:space="preserve"> </w:t>
            </w:r>
            <w:r>
              <w:rPr>
                <w:spacing w:val="-2"/>
                <w:sz w:val="16"/>
              </w:rPr>
              <w:t>funded)</w:t>
            </w:r>
          </w:p>
        </w:tc>
        <w:tc>
          <w:tcPr>
            <w:tcW w:w="875" w:type="dxa"/>
          </w:tcPr>
          <w:p w14:paraId="45DA2A80" w14:textId="77777777" w:rsidR="009E2785" w:rsidRDefault="007F0044">
            <w:pPr>
              <w:pStyle w:val="TableParagraph"/>
              <w:spacing w:before="85"/>
              <w:ind w:left="46"/>
              <w:rPr>
                <w:sz w:val="16"/>
              </w:rPr>
            </w:pPr>
            <w:r>
              <w:rPr>
                <w:w w:val="101"/>
                <w:sz w:val="16"/>
              </w:rPr>
              <w:t>C</w:t>
            </w:r>
          </w:p>
        </w:tc>
        <w:tc>
          <w:tcPr>
            <w:tcW w:w="959" w:type="dxa"/>
          </w:tcPr>
          <w:p w14:paraId="5D9D5D72" w14:textId="77777777" w:rsidR="009E2785" w:rsidRDefault="007F0044">
            <w:pPr>
              <w:pStyle w:val="TableParagraph"/>
              <w:spacing w:line="178" w:lineRule="exact"/>
              <w:ind w:left="16"/>
              <w:rPr>
                <w:rFonts w:ascii="Times New Roman"/>
                <w:sz w:val="16"/>
              </w:rPr>
            </w:pPr>
            <w:r>
              <w:rPr>
                <w:rFonts w:ascii="Times New Roman"/>
                <w:spacing w:val="-5"/>
                <w:sz w:val="16"/>
              </w:rPr>
              <w:t>68</w:t>
            </w:r>
          </w:p>
        </w:tc>
        <w:tc>
          <w:tcPr>
            <w:tcW w:w="976" w:type="dxa"/>
          </w:tcPr>
          <w:p w14:paraId="7916BC4C" w14:textId="77777777" w:rsidR="009E2785" w:rsidRDefault="007F0044">
            <w:pPr>
              <w:pStyle w:val="TableParagraph"/>
              <w:spacing w:before="96"/>
              <w:ind w:left="53"/>
              <w:rPr>
                <w:rFonts w:ascii="Arial Narrow"/>
                <w:sz w:val="15"/>
              </w:rPr>
            </w:pPr>
            <w:r>
              <w:rPr>
                <w:rFonts w:ascii="Arial Narrow"/>
                <w:sz w:val="15"/>
              </w:rPr>
              <w:t xml:space="preserve">1 </w:t>
            </w:r>
            <w:r>
              <w:rPr>
                <w:rFonts w:ascii="Arial Narrow"/>
                <w:spacing w:val="-4"/>
                <w:sz w:val="15"/>
              </w:rPr>
              <w:t>hour</w:t>
            </w:r>
          </w:p>
        </w:tc>
        <w:tc>
          <w:tcPr>
            <w:tcW w:w="998" w:type="dxa"/>
            <w:tcBorders>
              <w:right w:val="single" w:sz="18" w:space="0" w:color="000000"/>
            </w:tcBorders>
          </w:tcPr>
          <w:p w14:paraId="7842A04C" w14:textId="77777777" w:rsidR="009E2785" w:rsidRDefault="007F0044">
            <w:pPr>
              <w:pStyle w:val="TableParagraph"/>
              <w:spacing w:line="178" w:lineRule="exact"/>
              <w:ind w:left="2"/>
              <w:rPr>
                <w:rFonts w:ascii="Times New Roman"/>
                <w:sz w:val="16"/>
              </w:rPr>
            </w:pPr>
            <w:r>
              <w:rPr>
                <w:rFonts w:ascii="Times New Roman"/>
                <w:sz w:val="16"/>
              </w:rPr>
              <w:t>5</w:t>
            </w:r>
          </w:p>
        </w:tc>
        <w:tc>
          <w:tcPr>
            <w:tcW w:w="952" w:type="dxa"/>
            <w:tcBorders>
              <w:left w:val="single" w:sz="18" w:space="0" w:color="000000"/>
            </w:tcBorders>
          </w:tcPr>
          <w:p w14:paraId="2F0C8B02" w14:textId="77777777" w:rsidR="009E2785" w:rsidRDefault="007F0044">
            <w:pPr>
              <w:pStyle w:val="TableParagraph"/>
              <w:spacing w:line="173" w:lineRule="exact"/>
              <w:ind w:right="-29"/>
              <w:jc w:val="right"/>
              <w:rPr>
                <w:sz w:val="16"/>
              </w:rPr>
            </w:pPr>
            <w:r>
              <w:rPr>
                <w:spacing w:val="-2"/>
                <w:sz w:val="16"/>
              </w:rPr>
              <w:t>$3,425</w:t>
            </w:r>
          </w:p>
        </w:tc>
        <w:tc>
          <w:tcPr>
            <w:tcW w:w="964" w:type="dxa"/>
          </w:tcPr>
          <w:p w14:paraId="0F3D87E6" w14:textId="77777777" w:rsidR="009E2785" w:rsidRDefault="009E2785">
            <w:pPr>
              <w:pStyle w:val="TableParagraph"/>
              <w:rPr>
                <w:rFonts w:ascii="Times New Roman"/>
                <w:sz w:val="16"/>
              </w:rPr>
            </w:pPr>
          </w:p>
        </w:tc>
        <w:tc>
          <w:tcPr>
            <w:tcW w:w="966" w:type="dxa"/>
          </w:tcPr>
          <w:p w14:paraId="46933090" w14:textId="77777777" w:rsidR="009E2785" w:rsidRDefault="009E2785">
            <w:pPr>
              <w:pStyle w:val="TableParagraph"/>
              <w:rPr>
                <w:rFonts w:ascii="Times New Roman"/>
                <w:sz w:val="16"/>
              </w:rPr>
            </w:pPr>
          </w:p>
        </w:tc>
        <w:tc>
          <w:tcPr>
            <w:tcW w:w="964" w:type="dxa"/>
          </w:tcPr>
          <w:p w14:paraId="17BACC06" w14:textId="77777777" w:rsidR="009E2785" w:rsidRDefault="009E2785">
            <w:pPr>
              <w:pStyle w:val="TableParagraph"/>
              <w:rPr>
                <w:rFonts w:ascii="Times New Roman"/>
                <w:sz w:val="16"/>
              </w:rPr>
            </w:pPr>
          </w:p>
        </w:tc>
        <w:tc>
          <w:tcPr>
            <w:tcW w:w="966" w:type="dxa"/>
          </w:tcPr>
          <w:p w14:paraId="7431AF22" w14:textId="77777777" w:rsidR="009E2785" w:rsidRDefault="009E2785">
            <w:pPr>
              <w:pStyle w:val="TableParagraph"/>
              <w:rPr>
                <w:rFonts w:ascii="Times New Roman"/>
                <w:sz w:val="16"/>
              </w:rPr>
            </w:pPr>
          </w:p>
        </w:tc>
        <w:tc>
          <w:tcPr>
            <w:tcW w:w="964" w:type="dxa"/>
          </w:tcPr>
          <w:p w14:paraId="3118AAF5" w14:textId="77777777" w:rsidR="009E2785" w:rsidRDefault="009E2785">
            <w:pPr>
              <w:pStyle w:val="TableParagraph"/>
              <w:rPr>
                <w:rFonts w:ascii="Times New Roman"/>
                <w:sz w:val="16"/>
              </w:rPr>
            </w:pPr>
          </w:p>
        </w:tc>
        <w:tc>
          <w:tcPr>
            <w:tcW w:w="1250" w:type="dxa"/>
            <w:tcBorders>
              <w:right w:val="single" w:sz="18" w:space="0" w:color="000000"/>
            </w:tcBorders>
          </w:tcPr>
          <w:p w14:paraId="1A63395F" w14:textId="77777777" w:rsidR="009E2785" w:rsidRDefault="007F0044">
            <w:pPr>
              <w:pStyle w:val="TableParagraph"/>
              <w:spacing w:line="173" w:lineRule="exact"/>
              <w:ind w:right="-58"/>
              <w:jc w:val="right"/>
              <w:rPr>
                <w:sz w:val="16"/>
              </w:rPr>
            </w:pPr>
            <w:r>
              <w:rPr>
                <w:spacing w:val="-2"/>
                <w:sz w:val="16"/>
              </w:rPr>
              <w:t>$3,425</w:t>
            </w:r>
          </w:p>
        </w:tc>
        <w:tc>
          <w:tcPr>
            <w:tcW w:w="1046" w:type="dxa"/>
            <w:tcBorders>
              <w:left w:val="single" w:sz="18" w:space="0" w:color="000000"/>
            </w:tcBorders>
          </w:tcPr>
          <w:p w14:paraId="6B9CA61C" w14:textId="77777777" w:rsidR="009E2785" w:rsidRDefault="009E2785">
            <w:pPr>
              <w:pStyle w:val="TableParagraph"/>
              <w:rPr>
                <w:rFonts w:ascii="Times New Roman"/>
                <w:sz w:val="16"/>
              </w:rPr>
            </w:pPr>
          </w:p>
        </w:tc>
        <w:tc>
          <w:tcPr>
            <w:tcW w:w="967" w:type="dxa"/>
          </w:tcPr>
          <w:p w14:paraId="739D6DA4" w14:textId="77777777" w:rsidR="009E2785" w:rsidRDefault="009E2785">
            <w:pPr>
              <w:pStyle w:val="TableParagraph"/>
              <w:rPr>
                <w:rFonts w:ascii="Times New Roman"/>
                <w:sz w:val="16"/>
              </w:rPr>
            </w:pPr>
          </w:p>
        </w:tc>
        <w:tc>
          <w:tcPr>
            <w:tcW w:w="965" w:type="dxa"/>
          </w:tcPr>
          <w:p w14:paraId="798414F3" w14:textId="77777777" w:rsidR="009E2785" w:rsidRDefault="009E2785">
            <w:pPr>
              <w:pStyle w:val="TableParagraph"/>
              <w:rPr>
                <w:rFonts w:ascii="Times New Roman"/>
                <w:sz w:val="16"/>
              </w:rPr>
            </w:pPr>
          </w:p>
        </w:tc>
        <w:tc>
          <w:tcPr>
            <w:tcW w:w="1183" w:type="dxa"/>
          </w:tcPr>
          <w:p w14:paraId="5B24AF87" w14:textId="77777777" w:rsidR="009E2785" w:rsidRDefault="009E2785">
            <w:pPr>
              <w:pStyle w:val="TableParagraph"/>
              <w:rPr>
                <w:rFonts w:ascii="Times New Roman"/>
                <w:sz w:val="16"/>
              </w:rPr>
            </w:pPr>
          </w:p>
        </w:tc>
        <w:tc>
          <w:tcPr>
            <w:tcW w:w="1291" w:type="dxa"/>
          </w:tcPr>
          <w:p w14:paraId="296EB49F" w14:textId="77777777" w:rsidR="009E2785" w:rsidRDefault="007F0044">
            <w:pPr>
              <w:pStyle w:val="TableParagraph"/>
              <w:spacing w:line="175" w:lineRule="exact"/>
              <w:ind w:right="-44"/>
              <w:jc w:val="right"/>
              <w:rPr>
                <w:b/>
                <w:sz w:val="16"/>
              </w:rPr>
            </w:pPr>
            <w:r>
              <w:rPr>
                <w:b/>
                <w:spacing w:val="-2"/>
                <w:sz w:val="16"/>
              </w:rPr>
              <w:t>$3,425</w:t>
            </w:r>
          </w:p>
        </w:tc>
        <w:tc>
          <w:tcPr>
            <w:tcW w:w="1077" w:type="dxa"/>
          </w:tcPr>
          <w:p w14:paraId="171404CA"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right w:val="single" w:sz="12" w:space="0" w:color="000000"/>
            </w:tcBorders>
          </w:tcPr>
          <w:p w14:paraId="760888BB" w14:textId="77777777" w:rsidR="009E2785" w:rsidRDefault="009E2785">
            <w:pPr>
              <w:pStyle w:val="TableParagraph"/>
              <w:rPr>
                <w:rFonts w:ascii="Times New Roman"/>
                <w:sz w:val="16"/>
              </w:rPr>
            </w:pPr>
          </w:p>
        </w:tc>
      </w:tr>
      <w:tr w:rsidR="009E2785" w14:paraId="22610ABC" w14:textId="77777777">
        <w:trPr>
          <w:trHeight w:val="292"/>
        </w:trPr>
        <w:tc>
          <w:tcPr>
            <w:tcW w:w="590" w:type="dxa"/>
          </w:tcPr>
          <w:p w14:paraId="7D465115" w14:textId="77777777" w:rsidR="009E2785" w:rsidRDefault="007F0044">
            <w:pPr>
              <w:pStyle w:val="TableParagraph"/>
              <w:spacing w:before="85"/>
              <w:ind w:left="79" w:right="8"/>
              <w:jc w:val="center"/>
              <w:rPr>
                <w:sz w:val="16"/>
              </w:rPr>
            </w:pPr>
            <w:r>
              <w:rPr>
                <w:spacing w:val="-2"/>
                <w:sz w:val="16"/>
              </w:rPr>
              <w:t>40-</w:t>
            </w:r>
            <w:r>
              <w:rPr>
                <w:spacing w:val="-10"/>
                <w:sz w:val="16"/>
              </w:rPr>
              <w:t>5</w:t>
            </w:r>
          </w:p>
        </w:tc>
        <w:tc>
          <w:tcPr>
            <w:tcW w:w="3801" w:type="dxa"/>
          </w:tcPr>
          <w:p w14:paraId="0DA18712" w14:textId="77777777" w:rsidR="009E2785" w:rsidRDefault="007F0044">
            <w:pPr>
              <w:pStyle w:val="TableParagraph"/>
              <w:spacing w:before="85"/>
              <w:ind w:left="52"/>
              <w:rPr>
                <w:sz w:val="16"/>
              </w:rPr>
            </w:pPr>
            <w:r>
              <w:rPr>
                <w:sz w:val="16"/>
              </w:rPr>
              <w:t>Health,</w:t>
            </w:r>
            <w:r>
              <w:rPr>
                <w:spacing w:val="9"/>
                <w:sz w:val="16"/>
              </w:rPr>
              <w:t xml:space="preserve"> </w:t>
            </w:r>
            <w:r>
              <w:rPr>
                <w:sz w:val="16"/>
              </w:rPr>
              <w:t>Medical</w:t>
            </w:r>
            <w:r>
              <w:rPr>
                <w:spacing w:val="6"/>
                <w:sz w:val="16"/>
              </w:rPr>
              <w:t xml:space="preserve"> </w:t>
            </w:r>
            <w:r>
              <w:rPr>
                <w:sz w:val="16"/>
              </w:rPr>
              <w:t>&amp;</w:t>
            </w:r>
            <w:r>
              <w:rPr>
                <w:spacing w:val="7"/>
                <w:sz w:val="16"/>
              </w:rPr>
              <w:t xml:space="preserve"> </w:t>
            </w:r>
            <w:r>
              <w:rPr>
                <w:sz w:val="16"/>
              </w:rPr>
              <w:t>Technical</w:t>
            </w:r>
            <w:r>
              <w:rPr>
                <w:spacing w:val="3"/>
                <w:sz w:val="16"/>
              </w:rPr>
              <w:t xml:space="preserve"> </w:t>
            </w:r>
            <w:r>
              <w:rPr>
                <w:sz w:val="16"/>
              </w:rPr>
              <w:t>Assistance</w:t>
            </w:r>
            <w:r>
              <w:rPr>
                <w:spacing w:val="5"/>
                <w:sz w:val="16"/>
              </w:rPr>
              <w:t xml:space="preserve"> </w:t>
            </w:r>
            <w:r>
              <w:rPr>
                <w:spacing w:val="-2"/>
                <w:sz w:val="16"/>
              </w:rPr>
              <w:t>Equip.</w:t>
            </w:r>
          </w:p>
        </w:tc>
        <w:tc>
          <w:tcPr>
            <w:tcW w:w="875" w:type="dxa"/>
          </w:tcPr>
          <w:p w14:paraId="08C77B82" w14:textId="77777777" w:rsidR="009E2785" w:rsidRDefault="007F0044">
            <w:pPr>
              <w:pStyle w:val="TableParagraph"/>
              <w:spacing w:before="85"/>
              <w:ind w:left="46"/>
              <w:rPr>
                <w:sz w:val="16"/>
              </w:rPr>
            </w:pPr>
            <w:r>
              <w:rPr>
                <w:w w:val="101"/>
                <w:sz w:val="16"/>
              </w:rPr>
              <w:t>C</w:t>
            </w:r>
          </w:p>
        </w:tc>
        <w:tc>
          <w:tcPr>
            <w:tcW w:w="959" w:type="dxa"/>
          </w:tcPr>
          <w:p w14:paraId="67D9E604" w14:textId="77777777" w:rsidR="009E2785" w:rsidRDefault="007F0044">
            <w:pPr>
              <w:pStyle w:val="TableParagraph"/>
              <w:spacing w:line="178" w:lineRule="exact"/>
              <w:ind w:left="16"/>
              <w:rPr>
                <w:rFonts w:ascii="Times New Roman"/>
                <w:sz w:val="16"/>
              </w:rPr>
            </w:pPr>
            <w:r>
              <w:rPr>
                <w:rFonts w:ascii="Times New Roman"/>
                <w:spacing w:val="-5"/>
                <w:sz w:val="16"/>
              </w:rPr>
              <w:t>15</w:t>
            </w:r>
          </w:p>
        </w:tc>
        <w:tc>
          <w:tcPr>
            <w:tcW w:w="976" w:type="dxa"/>
          </w:tcPr>
          <w:p w14:paraId="2D5A25B5" w14:textId="77777777" w:rsidR="009E2785" w:rsidRDefault="007F0044">
            <w:pPr>
              <w:pStyle w:val="TableParagraph"/>
              <w:spacing w:before="96"/>
              <w:ind w:left="53"/>
              <w:rPr>
                <w:rFonts w:ascii="Arial Narrow"/>
                <w:sz w:val="15"/>
              </w:rPr>
            </w:pPr>
            <w:r>
              <w:rPr>
                <w:rFonts w:ascii="Arial Narrow"/>
                <w:sz w:val="15"/>
              </w:rPr>
              <w:t xml:space="preserve">1 </w:t>
            </w:r>
            <w:r>
              <w:rPr>
                <w:rFonts w:ascii="Arial Narrow"/>
                <w:spacing w:val="-2"/>
                <w:sz w:val="15"/>
              </w:rPr>
              <w:t>loan/payment</w:t>
            </w:r>
          </w:p>
        </w:tc>
        <w:tc>
          <w:tcPr>
            <w:tcW w:w="998" w:type="dxa"/>
            <w:tcBorders>
              <w:right w:val="single" w:sz="18" w:space="0" w:color="000000"/>
            </w:tcBorders>
          </w:tcPr>
          <w:p w14:paraId="76656D10" w14:textId="77777777" w:rsidR="009E2785" w:rsidRDefault="007F0044">
            <w:pPr>
              <w:pStyle w:val="TableParagraph"/>
              <w:spacing w:line="178" w:lineRule="exact"/>
              <w:ind w:left="2"/>
              <w:rPr>
                <w:rFonts w:ascii="Times New Roman"/>
                <w:sz w:val="16"/>
              </w:rPr>
            </w:pPr>
            <w:r>
              <w:rPr>
                <w:rFonts w:ascii="Times New Roman"/>
                <w:spacing w:val="-5"/>
                <w:sz w:val="16"/>
              </w:rPr>
              <w:t>90</w:t>
            </w:r>
          </w:p>
        </w:tc>
        <w:tc>
          <w:tcPr>
            <w:tcW w:w="952" w:type="dxa"/>
            <w:tcBorders>
              <w:left w:val="single" w:sz="18" w:space="0" w:color="000000"/>
            </w:tcBorders>
          </w:tcPr>
          <w:p w14:paraId="2C15F6A0" w14:textId="77777777" w:rsidR="009E2785" w:rsidRDefault="007F0044">
            <w:pPr>
              <w:pStyle w:val="TableParagraph"/>
              <w:spacing w:line="173" w:lineRule="exact"/>
              <w:ind w:right="-29"/>
              <w:jc w:val="right"/>
              <w:rPr>
                <w:sz w:val="16"/>
              </w:rPr>
            </w:pPr>
            <w:r>
              <w:rPr>
                <w:spacing w:val="-2"/>
                <w:sz w:val="16"/>
              </w:rPr>
              <w:t>$18,082</w:t>
            </w:r>
          </w:p>
        </w:tc>
        <w:tc>
          <w:tcPr>
            <w:tcW w:w="964" w:type="dxa"/>
          </w:tcPr>
          <w:p w14:paraId="61A31CAF" w14:textId="77777777" w:rsidR="009E2785" w:rsidRDefault="009E2785">
            <w:pPr>
              <w:pStyle w:val="TableParagraph"/>
              <w:rPr>
                <w:rFonts w:ascii="Times New Roman"/>
                <w:sz w:val="16"/>
              </w:rPr>
            </w:pPr>
          </w:p>
        </w:tc>
        <w:tc>
          <w:tcPr>
            <w:tcW w:w="966" w:type="dxa"/>
          </w:tcPr>
          <w:p w14:paraId="49904721" w14:textId="77777777" w:rsidR="009E2785" w:rsidRDefault="009E2785">
            <w:pPr>
              <w:pStyle w:val="TableParagraph"/>
              <w:rPr>
                <w:rFonts w:ascii="Times New Roman"/>
                <w:sz w:val="16"/>
              </w:rPr>
            </w:pPr>
          </w:p>
        </w:tc>
        <w:tc>
          <w:tcPr>
            <w:tcW w:w="964" w:type="dxa"/>
          </w:tcPr>
          <w:p w14:paraId="3F05A9DC" w14:textId="77777777" w:rsidR="009E2785" w:rsidRDefault="009E2785">
            <w:pPr>
              <w:pStyle w:val="TableParagraph"/>
              <w:rPr>
                <w:rFonts w:ascii="Times New Roman"/>
                <w:sz w:val="16"/>
              </w:rPr>
            </w:pPr>
          </w:p>
        </w:tc>
        <w:tc>
          <w:tcPr>
            <w:tcW w:w="966" w:type="dxa"/>
          </w:tcPr>
          <w:p w14:paraId="575233D6" w14:textId="77777777" w:rsidR="009E2785" w:rsidRDefault="009E2785">
            <w:pPr>
              <w:pStyle w:val="TableParagraph"/>
              <w:rPr>
                <w:rFonts w:ascii="Times New Roman"/>
                <w:sz w:val="16"/>
              </w:rPr>
            </w:pPr>
          </w:p>
        </w:tc>
        <w:tc>
          <w:tcPr>
            <w:tcW w:w="964" w:type="dxa"/>
          </w:tcPr>
          <w:p w14:paraId="079B8D8F" w14:textId="77777777" w:rsidR="009E2785" w:rsidRDefault="009E2785">
            <w:pPr>
              <w:pStyle w:val="TableParagraph"/>
              <w:rPr>
                <w:rFonts w:ascii="Times New Roman"/>
                <w:sz w:val="16"/>
              </w:rPr>
            </w:pPr>
          </w:p>
        </w:tc>
        <w:tc>
          <w:tcPr>
            <w:tcW w:w="1250" w:type="dxa"/>
            <w:tcBorders>
              <w:right w:val="single" w:sz="18" w:space="0" w:color="000000"/>
            </w:tcBorders>
          </w:tcPr>
          <w:p w14:paraId="7592613E" w14:textId="77777777" w:rsidR="009E2785" w:rsidRDefault="007F0044">
            <w:pPr>
              <w:pStyle w:val="TableParagraph"/>
              <w:spacing w:line="173" w:lineRule="exact"/>
              <w:ind w:right="-58"/>
              <w:jc w:val="right"/>
              <w:rPr>
                <w:sz w:val="16"/>
              </w:rPr>
            </w:pPr>
            <w:r>
              <w:rPr>
                <w:spacing w:val="-2"/>
                <w:sz w:val="16"/>
              </w:rPr>
              <w:t>$18,082</w:t>
            </w:r>
          </w:p>
        </w:tc>
        <w:tc>
          <w:tcPr>
            <w:tcW w:w="1046" w:type="dxa"/>
            <w:tcBorders>
              <w:left w:val="single" w:sz="18" w:space="0" w:color="000000"/>
            </w:tcBorders>
          </w:tcPr>
          <w:p w14:paraId="0BA96D81" w14:textId="77777777" w:rsidR="009E2785" w:rsidRDefault="009E2785">
            <w:pPr>
              <w:pStyle w:val="TableParagraph"/>
              <w:rPr>
                <w:rFonts w:ascii="Times New Roman"/>
                <w:sz w:val="16"/>
              </w:rPr>
            </w:pPr>
          </w:p>
        </w:tc>
        <w:tc>
          <w:tcPr>
            <w:tcW w:w="967" w:type="dxa"/>
          </w:tcPr>
          <w:p w14:paraId="7DDAA994" w14:textId="77777777" w:rsidR="009E2785" w:rsidRDefault="007F0044">
            <w:pPr>
              <w:pStyle w:val="TableParagraph"/>
              <w:spacing w:line="173" w:lineRule="exact"/>
              <w:ind w:right="-44"/>
              <w:jc w:val="right"/>
              <w:rPr>
                <w:sz w:val="16"/>
              </w:rPr>
            </w:pPr>
            <w:r>
              <w:rPr>
                <w:spacing w:val="-2"/>
                <w:sz w:val="16"/>
              </w:rPr>
              <w:t>$37,050</w:t>
            </w:r>
          </w:p>
        </w:tc>
        <w:tc>
          <w:tcPr>
            <w:tcW w:w="965" w:type="dxa"/>
          </w:tcPr>
          <w:p w14:paraId="48A88A0D" w14:textId="77777777" w:rsidR="009E2785" w:rsidRDefault="009E2785">
            <w:pPr>
              <w:pStyle w:val="TableParagraph"/>
              <w:rPr>
                <w:rFonts w:ascii="Times New Roman"/>
                <w:sz w:val="16"/>
              </w:rPr>
            </w:pPr>
          </w:p>
        </w:tc>
        <w:tc>
          <w:tcPr>
            <w:tcW w:w="1183" w:type="dxa"/>
          </w:tcPr>
          <w:p w14:paraId="04C4F529" w14:textId="77777777" w:rsidR="009E2785" w:rsidRDefault="009E2785">
            <w:pPr>
              <w:pStyle w:val="TableParagraph"/>
              <w:rPr>
                <w:rFonts w:ascii="Times New Roman"/>
                <w:sz w:val="16"/>
              </w:rPr>
            </w:pPr>
          </w:p>
        </w:tc>
        <w:tc>
          <w:tcPr>
            <w:tcW w:w="1291" w:type="dxa"/>
          </w:tcPr>
          <w:p w14:paraId="12FDD09B" w14:textId="77777777" w:rsidR="009E2785" w:rsidRDefault="007F0044">
            <w:pPr>
              <w:pStyle w:val="TableParagraph"/>
              <w:spacing w:line="175" w:lineRule="exact"/>
              <w:ind w:right="-44"/>
              <w:jc w:val="right"/>
              <w:rPr>
                <w:b/>
                <w:sz w:val="16"/>
              </w:rPr>
            </w:pPr>
            <w:r>
              <w:rPr>
                <w:b/>
                <w:spacing w:val="-2"/>
                <w:sz w:val="16"/>
              </w:rPr>
              <w:t>$55,132</w:t>
            </w:r>
          </w:p>
        </w:tc>
        <w:tc>
          <w:tcPr>
            <w:tcW w:w="1077" w:type="dxa"/>
          </w:tcPr>
          <w:p w14:paraId="2E389251"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right w:val="single" w:sz="12" w:space="0" w:color="000000"/>
            </w:tcBorders>
          </w:tcPr>
          <w:p w14:paraId="4B51F641" w14:textId="77777777" w:rsidR="009E2785" w:rsidRDefault="009E2785">
            <w:pPr>
              <w:pStyle w:val="TableParagraph"/>
              <w:rPr>
                <w:rFonts w:ascii="Times New Roman"/>
                <w:sz w:val="16"/>
              </w:rPr>
            </w:pPr>
          </w:p>
        </w:tc>
      </w:tr>
      <w:tr w:rsidR="009E2785" w14:paraId="60629FF2" w14:textId="77777777">
        <w:trPr>
          <w:trHeight w:val="292"/>
        </w:trPr>
        <w:tc>
          <w:tcPr>
            <w:tcW w:w="590" w:type="dxa"/>
          </w:tcPr>
          <w:p w14:paraId="7FE59015" w14:textId="77777777" w:rsidR="009E2785" w:rsidRDefault="007F0044">
            <w:pPr>
              <w:pStyle w:val="TableParagraph"/>
              <w:spacing w:before="85"/>
              <w:ind w:left="79" w:right="8"/>
              <w:jc w:val="center"/>
              <w:rPr>
                <w:sz w:val="16"/>
              </w:rPr>
            </w:pPr>
            <w:r>
              <w:rPr>
                <w:spacing w:val="-2"/>
                <w:sz w:val="16"/>
              </w:rPr>
              <w:t>40-</w:t>
            </w:r>
            <w:r>
              <w:rPr>
                <w:spacing w:val="-10"/>
                <w:sz w:val="16"/>
              </w:rPr>
              <w:t>8</w:t>
            </w:r>
          </w:p>
        </w:tc>
        <w:tc>
          <w:tcPr>
            <w:tcW w:w="3801" w:type="dxa"/>
          </w:tcPr>
          <w:p w14:paraId="24D561E7" w14:textId="77777777" w:rsidR="009E2785" w:rsidRDefault="007F0044">
            <w:pPr>
              <w:pStyle w:val="TableParagraph"/>
              <w:spacing w:before="85"/>
              <w:ind w:left="52"/>
              <w:rPr>
                <w:sz w:val="16"/>
              </w:rPr>
            </w:pPr>
            <w:r>
              <w:rPr>
                <w:sz w:val="16"/>
              </w:rPr>
              <w:t>Registered</w:t>
            </w:r>
            <w:r>
              <w:rPr>
                <w:spacing w:val="8"/>
                <w:sz w:val="16"/>
              </w:rPr>
              <w:t xml:space="preserve"> </w:t>
            </w:r>
            <w:r>
              <w:rPr>
                <w:sz w:val="16"/>
              </w:rPr>
              <w:t>Nurse</w:t>
            </w:r>
            <w:r>
              <w:rPr>
                <w:spacing w:val="8"/>
                <w:sz w:val="16"/>
              </w:rPr>
              <w:t xml:space="preserve"> </w:t>
            </w:r>
            <w:r>
              <w:rPr>
                <w:spacing w:val="-2"/>
                <w:sz w:val="16"/>
              </w:rPr>
              <w:t>Services</w:t>
            </w:r>
          </w:p>
        </w:tc>
        <w:tc>
          <w:tcPr>
            <w:tcW w:w="875" w:type="dxa"/>
          </w:tcPr>
          <w:p w14:paraId="2919A087" w14:textId="77777777" w:rsidR="009E2785" w:rsidRDefault="009E2785">
            <w:pPr>
              <w:pStyle w:val="TableParagraph"/>
              <w:rPr>
                <w:rFonts w:ascii="Times New Roman"/>
                <w:sz w:val="16"/>
              </w:rPr>
            </w:pPr>
          </w:p>
        </w:tc>
        <w:tc>
          <w:tcPr>
            <w:tcW w:w="959" w:type="dxa"/>
          </w:tcPr>
          <w:p w14:paraId="57302B11" w14:textId="77777777" w:rsidR="009E2785" w:rsidRDefault="009E2785">
            <w:pPr>
              <w:pStyle w:val="TableParagraph"/>
              <w:rPr>
                <w:rFonts w:ascii="Times New Roman"/>
                <w:sz w:val="16"/>
              </w:rPr>
            </w:pPr>
          </w:p>
        </w:tc>
        <w:tc>
          <w:tcPr>
            <w:tcW w:w="976" w:type="dxa"/>
          </w:tcPr>
          <w:p w14:paraId="6DF104B6" w14:textId="77777777" w:rsidR="009E2785" w:rsidRDefault="007F0044">
            <w:pPr>
              <w:pStyle w:val="TableParagraph"/>
              <w:spacing w:before="96"/>
              <w:ind w:left="53"/>
              <w:rPr>
                <w:rFonts w:ascii="Arial Narrow"/>
                <w:sz w:val="15"/>
              </w:rPr>
            </w:pPr>
            <w:r>
              <w:rPr>
                <w:rFonts w:ascii="Arial Narrow"/>
                <w:sz w:val="15"/>
              </w:rPr>
              <w:t xml:space="preserve">1 </w:t>
            </w:r>
            <w:r>
              <w:rPr>
                <w:rFonts w:ascii="Arial Narrow"/>
                <w:spacing w:val="-4"/>
                <w:sz w:val="15"/>
              </w:rPr>
              <w:t>hour</w:t>
            </w:r>
          </w:p>
        </w:tc>
        <w:tc>
          <w:tcPr>
            <w:tcW w:w="998" w:type="dxa"/>
            <w:tcBorders>
              <w:right w:val="single" w:sz="18" w:space="0" w:color="000000"/>
            </w:tcBorders>
          </w:tcPr>
          <w:p w14:paraId="524EBCA4" w14:textId="77777777" w:rsidR="009E2785" w:rsidRDefault="009E2785">
            <w:pPr>
              <w:pStyle w:val="TableParagraph"/>
              <w:rPr>
                <w:rFonts w:ascii="Times New Roman"/>
                <w:sz w:val="16"/>
              </w:rPr>
            </w:pPr>
          </w:p>
        </w:tc>
        <w:tc>
          <w:tcPr>
            <w:tcW w:w="952" w:type="dxa"/>
            <w:tcBorders>
              <w:left w:val="single" w:sz="18" w:space="0" w:color="000000"/>
            </w:tcBorders>
          </w:tcPr>
          <w:p w14:paraId="31A7C99A" w14:textId="77777777" w:rsidR="009E2785" w:rsidRDefault="009E2785">
            <w:pPr>
              <w:pStyle w:val="TableParagraph"/>
              <w:rPr>
                <w:rFonts w:ascii="Times New Roman"/>
                <w:sz w:val="16"/>
              </w:rPr>
            </w:pPr>
          </w:p>
        </w:tc>
        <w:tc>
          <w:tcPr>
            <w:tcW w:w="964" w:type="dxa"/>
          </w:tcPr>
          <w:p w14:paraId="0CEDF39D" w14:textId="77777777" w:rsidR="009E2785" w:rsidRDefault="009E2785">
            <w:pPr>
              <w:pStyle w:val="TableParagraph"/>
              <w:rPr>
                <w:rFonts w:ascii="Times New Roman"/>
                <w:sz w:val="16"/>
              </w:rPr>
            </w:pPr>
          </w:p>
        </w:tc>
        <w:tc>
          <w:tcPr>
            <w:tcW w:w="966" w:type="dxa"/>
          </w:tcPr>
          <w:p w14:paraId="1FA77945" w14:textId="77777777" w:rsidR="009E2785" w:rsidRDefault="009E2785">
            <w:pPr>
              <w:pStyle w:val="TableParagraph"/>
              <w:rPr>
                <w:rFonts w:ascii="Times New Roman"/>
                <w:sz w:val="16"/>
              </w:rPr>
            </w:pPr>
          </w:p>
        </w:tc>
        <w:tc>
          <w:tcPr>
            <w:tcW w:w="964" w:type="dxa"/>
          </w:tcPr>
          <w:p w14:paraId="76E41E7C" w14:textId="77777777" w:rsidR="009E2785" w:rsidRDefault="009E2785">
            <w:pPr>
              <w:pStyle w:val="TableParagraph"/>
              <w:rPr>
                <w:rFonts w:ascii="Times New Roman"/>
                <w:sz w:val="16"/>
              </w:rPr>
            </w:pPr>
          </w:p>
        </w:tc>
        <w:tc>
          <w:tcPr>
            <w:tcW w:w="966" w:type="dxa"/>
          </w:tcPr>
          <w:p w14:paraId="287273C2" w14:textId="77777777" w:rsidR="009E2785" w:rsidRDefault="009E2785">
            <w:pPr>
              <w:pStyle w:val="TableParagraph"/>
              <w:rPr>
                <w:rFonts w:ascii="Times New Roman"/>
                <w:sz w:val="16"/>
              </w:rPr>
            </w:pPr>
          </w:p>
        </w:tc>
        <w:tc>
          <w:tcPr>
            <w:tcW w:w="964" w:type="dxa"/>
          </w:tcPr>
          <w:p w14:paraId="49CFA4EE" w14:textId="77777777" w:rsidR="009E2785" w:rsidRDefault="009E2785">
            <w:pPr>
              <w:pStyle w:val="TableParagraph"/>
              <w:rPr>
                <w:rFonts w:ascii="Times New Roman"/>
                <w:sz w:val="16"/>
              </w:rPr>
            </w:pPr>
          </w:p>
        </w:tc>
        <w:tc>
          <w:tcPr>
            <w:tcW w:w="1250" w:type="dxa"/>
            <w:tcBorders>
              <w:right w:val="single" w:sz="18" w:space="0" w:color="000000"/>
            </w:tcBorders>
          </w:tcPr>
          <w:p w14:paraId="3DF714EE" w14:textId="77777777" w:rsidR="009E2785" w:rsidRDefault="007F0044">
            <w:pPr>
              <w:pStyle w:val="TableParagraph"/>
              <w:spacing w:line="173" w:lineRule="exact"/>
              <w:ind w:right="-58"/>
              <w:jc w:val="right"/>
              <w:rPr>
                <w:sz w:val="16"/>
              </w:rPr>
            </w:pPr>
            <w:r>
              <w:rPr>
                <w:spacing w:val="-5"/>
                <w:sz w:val="16"/>
              </w:rPr>
              <w:t>$0</w:t>
            </w:r>
          </w:p>
        </w:tc>
        <w:tc>
          <w:tcPr>
            <w:tcW w:w="1046" w:type="dxa"/>
            <w:tcBorders>
              <w:left w:val="single" w:sz="18" w:space="0" w:color="000000"/>
            </w:tcBorders>
          </w:tcPr>
          <w:p w14:paraId="4AEAB977" w14:textId="77777777" w:rsidR="009E2785" w:rsidRDefault="009E2785">
            <w:pPr>
              <w:pStyle w:val="TableParagraph"/>
              <w:rPr>
                <w:rFonts w:ascii="Times New Roman"/>
                <w:sz w:val="16"/>
              </w:rPr>
            </w:pPr>
          </w:p>
        </w:tc>
        <w:tc>
          <w:tcPr>
            <w:tcW w:w="967" w:type="dxa"/>
          </w:tcPr>
          <w:p w14:paraId="29D9DD41" w14:textId="77777777" w:rsidR="009E2785" w:rsidRDefault="009E2785">
            <w:pPr>
              <w:pStyle w:val="TableParagraph"/>
              <w:rPr>
                <w:rFonts w:ascii="Times New Roman"/>
                <w:sz w:val="16"/>
              </w:rPr>
            </w:pPr>
          </w:p>
        </w:tc>
        <w:tc>
          <w:tcPr>
            <w:tcW w:w="965" w:type="dxa"/>
          </w:tcPr>
          <w:p w14:paraId="2609C3FB" w14:textId="77777777" w:rsidR="009E2785" w:rsidRDefault="009E2785">
            <w:pPr>
              <w:pStyle w:val="TableParagraph"/>
              <w:rPr>
                <w:rFonts w:ascii="Times New Roman"/>
                <w:sz w:val="16"/>
              </w:rPr>
            </w:pPr>
          </w:p>
        </w:tc>
        <w:tc>
          <w:tcPr>
            <w:tcW w:w="1183" w:type="dxa"/>
          </w:tcPr>
          <w:p w14:paraId="5FB044F4" w14:textId="77777777" w:rsidR="009E2785" w:rsidRDefault="009E2785">
            <w:pPr>
              <w:pStyle w:val="TableParagraph"/>
              <w:rPr>
                <w:rFonts w:ascii="Times New Roman"/>
                <w:sz w:val="16"/>
              </w:rPr>
            </w:pPr>
          </w:p>
        </w:tc>
        <w:tc>
          <w:tcPr>
            <w:tcW w:w="1291" w:type="dxa"/>
          </w:tcPr>
          <w:p w14:paraId="08523D81" w14:textId="77777777" w:rsidR="009E2785" w:rsidRDefault="007F0044">
            <w:pPr>
              <w:pStyle w:val="TableParagraph"/>
              <w:spacing w:line="175" w:lineRule="exact"/>
              <w:ind w:right="-44"/>
              <w:jc w:val="right"/>
              <w:rPr>
                <w:b/>
                <w:sz w:val="16"/>
              </w:rPr>
            </w:pPr>
            <w:r>
              <w:rPr>
                <w:b/>
                <w:spacing w:val="-5"/>
                <w:sz w:val="16"/>
              </w:rPr>
              <w:t>$0</w:t>
            </w:r>
          </w:p>
        </w:tc>
        <w:tc>
          <w:tcPr>
            <w:tcW w:w="1077" w:type="dxa"/>
          </w:tcPr>
          <w:p w14:paraId="560E30D0"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right w:val="single" w:sz="12" w:space="0" w:color="000000"/>
            </w:tcBorders>
          </w:tcPr>
          <w:p w14:paraId="7973892E" w14:textId="77777777" w:rsidR="009E2785" w:rsidRDefault="009E2785">
            <w:pPr>
              <w:pStyle w:val="TableParagraph"/>
              <w:rPr>
                <w:rFonts w:ascii="Times New Roman"/>
                <w:sz w:val="16"/>
              </w:rPr>
            </w:pPr>
          </w:p>
        </w:tc>
      </w:tr>
      <w:tr w:rsidR="009E2785" w14:paraId="17CE91AB" w14:textId="77777777">
        <w:trPr>
          <w:trHeight w:val="292"/>
        </w:trPr>
        <w:tc>
          <w:tcPr>
            <w:tcW w:w="590" w:type="dxa"/>
          </w:tcPr>
          <w:p w14:paraId="429EF908" w14:textId="77777777" w:rsidR="009E2785" w:rsidRDefault="007F0044">
            <w:pPr>
              <w:pStyle w:val="TableParagraph"/>
              <w:spacing w:before="85"/>
              <w:ind w:left="79" w:right="8"/>
              <w:jc w:val="center"/>
              <w:rPr>
                <w:sz w:val="16"/>
              </w:rPr>
            </w:pPr>
            <w:r>
              <w:rPr>
                <w:spacing w:val="-2"/>
                <w:sz w:val="16"/>
              </w:rPr>
              <w:t>60-</w:t>
            </w:r>
            <w:r>
              <w:rPr>
                <w:spacing w:val="-10"/>
                <w:sz w:val="16"/>
              </w:rPr>
              <w:t>3</w:t>
            </w:r>
          </w:p>
        </w:tc>
        <w:tc>
          <w:tcPr>
            <w:tcW w:w="3801" w:type="dxa"/>
          </w:tcPr>
          <w:p w14:paraId="67C473E2" w14:textId="77777777" w:rsidR="009E2785" w:rsidRDefault="007F0044">
            <w:pPr>
              <w:pStyle w:val="TableParagraph"/>
              <w:spacing w:before="85"/>
              <w:ind w:left="52"/>
              <w:rPr>
                <w:sz w:val="16"/>
              </w:rPr>
            </w:pPr>
            <w:r>
              <w:rPr>
                <w:spacing w:val="-2"/>
                <w:sz w:val="16"/>
              </w:rPr>
              <w:t>Reassurance</w:t>
            </w:r>
          </w:p>
        </w:tc>
        <w:tc>
          <w:tcPr>
            <w:tcW w:w="875" w:type="dxa"/>
          </w:tcPr>
          <w:p w14:paraId="769E85FB" w14:textId="77777777" w:rsidR="009E2785" w:rsidRDefault="009E2785">
            <w:pPr>
              <w:pStyle w:val="TableParagraph"/>
              <w:rPr>
                <w:rFonts w:ascii="Times New Roman"/>
                <w:sz w:val="16"/>
              </w:rPr>
            </w:pPr>
          </w:p>
        </w:tc>
        <w:tc>
          <w:tcPr>
            <w:tcW w:w="959" w:type="dxa"/>
          </w:tcPr>
          <w:p w14:paraId="3A86E911" w14:textId="77777777" w:rsidR="009E2785" w:rsidRDefault="009E2785">
            <w:pPr>
              <w:pStyle w:val="TableParagraph"/>
              <w:rPr>
                <w:rFonts w:ascii="Times New Roman"/>
                <w:sz w:val="16"/>
              </w:rPr>
            </w:pPr>
          </w:p>
        </w:tc>
        <w:tc>
          <w:tcPr>
            <w:tcW w:w="976" w:type="dxa"/>
          </w:tcPr>
          <w:p w14:paraId="64A806D1" w14:textId="77777777" w:rsidR="009E2785" w:rsidRDefault="007F0044">
            <w:pPr>
              <w:pStyle w:val="TableParagraph"/>
              <w:spacing w:before="96"/>
              <w:ind w:left="53"/>
              <w:rPr>
                <w:rFonts w:ascii="Arial Narrow"/>
                <w:sz w:val="15"/>
              </w:rPr>
            </w:pPr>
            <w:r>
              <w:rPr>
                <w:rFonts w:ascii="Arial Narrow"/>
                <w:sz w:val="15"/>
              </w:rPr>
              <w:t xml:space="preserve">1 </w:t>
            </w:r>
            <w:r>
              <w:rPr>
                <w:rFonts w:ascii="Arial Narrow"/>
                <w:spacing w:val="-2"/>
                <w:sz w:val="15"/>
              </w:rPr>
              <w:t>contact</w:t>
            </w:r>
          </w:p>
        </w:tc>
        <w:tc>
          <w:tcPr>
            <w:tcW w:w="998" w:type="dxa"/>
            <w:tcBorders>
              <w:right w:val="single" w:sz="18" w:space="0" w:color="000000"/>
            </w:tcBorders>
          </w:tcPr>
          <w:p w14:paraId="1D1A715F" w14:textId="77777777" w:rsidR="009E2785" w:rsidRDefault="009E2785">
            <w:pPr>
              <w:pStyle w:val="TableParagraph"/>
              <w:rPr>
                <w:rFonts w:ascii="Times New Roman"/>
                <w:sz w:val="16"/>
              </w:rPr>
            </w:pPr>
          </w:p>
        </w:tc>
        <w:tc>
          <w:tcPr>
            <w:tcW w:w="952" w:type="dxa"/>
            <w:tcBorders>
              <w:left w:val="single" w:sz="18" w:space="0" w:color="000000"/>
            </w:tcBorders>
          </w:tcPr>
          <w:p w14:paraId="1A7BFD24" w14:textId="77777777" w:rsidR="009E2785" w:rsidRDefault="009E2785">
            <w:pPr>
              <w:pStyle w:val="TableParagraph"/>
              <w:rPr>
                <w:rFonts w:ascii="Times New Roman"/>
                <w:sz w:val="16"/>
              </w:rPr>
            </w:pPr>
          </w:p>
        </w:tc>
        <w:tc>
          <w:tcPr>
            <w:tcW w:w="964" w:type="dxa"/>
          </w:tcPr>
          <w:p w14:paraId="21AB0753" w14:textId="77777777" w:rsidR="009E2785" w:rsidRDefault="009E2785">
            <w:pPr>
              <w:pStyle w:val="TableParagraph"/>
              <w:rPr>
                <w:rFonts w:ascii="Times New Roman"/>
                <w:sz w:val="16"/>
              </w:rPr>
            </w:pPr>
          </w:p>
        </w:tc>
        <w:tc>
          <w:tcPr>
            <w:tcW w:w="966" w:type="dxa"/>
          </w:tcPr>
          <w:p w14:paraId="3944CC4D" w14:textId="77777777" w:rsidR="009E2785" w:rsidRDefault="009E2785">
            <w:pPr>
              <w:pStyle w:val="TableParagraph"/>
              <w:rPr>
                <w:rFonts w:ascii="Times New Roman"/>
                <w:sz w:val="16"/>
              </w:rPr>
            </w:pPr>
          </w:p>
        </w:tc>
        <w:tc>
          <w:tcPr>
            <w:tcW w:w="964" w:type="dxa"/>
          </w:tcPr>
          <w:p w14:paraId="1F5E74F3" w14:textId="77777777" w:rsidR="009E2785" w:rsidRDefault="009E2785">
            <w:pPr>
              <w:pStyle w:val="TableParagraph"/>
              <w:rPr>
                <w:rFonts w:ascii="Times New Roman"/>
                <w:sz w:val="16"/>
              </w:rPr>
            </w:pPr>
          </w:p>
        </w:tc>
        <w:tc>
          <w:tcPr>
            <w:tcW w:w="966" w:type="dxa"/>
          </w:tcPr>
          <w:p w14:paraId="05B952FE" w14:textId="77777777" w:rsidR="009E2785" w:rsidRDefault="009E2785">
            <w:pPr>
              <w:pStyle w:val="TableParagraph"/>
              <w:rPr>
                <w:rFonts w:ascii="Times New Roman"/>
                <w:sz w:val="16"/>
              </w:rPr>
            </w:pPr>
          </w:p>
        </w:tc>
        <w:tc>
          <w:tcPr>
            <w:tcW w:w="964" w:type="dxa"/>
          </w:tcPr>
          <w:p w14:paraId="31B17D0B" w14:textId="77777777" w:rsidR="009E2785" w:rsidRDefault="009E2785">
            <w:pPr>
              <w:pStyle w:val="TableParagraph"/>
              <w:rPr>
                <w:rFonts w:ascii="Times New Roman"/>
                <w:sz w:val="16"/>
              </w:rPr>
            </w:pPr>
          </w:p>
        </w:tc>
        <w:tc>
          <w:tcPr>
            <w:tcW w:w="1250" w:type="dxa"/>
            <w:tcBorders>
              <w:right w:val="single" w:sz="18" w:space="0" w:color="000000"/>
            </w:tcBorders>
          </w:tcPr>
          <w:p w14:paraId="0116CD44" w14:textId="77777777" w:rsidR="009E2785" w:rsidRDefault="007F0044">
            <w:pPr>
              <w:pStyle w:val="TableParagraph"/>
              <w:spacing w:line="173" w:lineRule="exact"/>
              <w:ind w:right="-58"/>
              <w:jc w:val="right"/>
              <w:rPr>
                <w:sz w:val="16"/>
              </w:rPr>
            </w:pPr>
            <w:r>
              <w:rPr>
                <w:spacing w:val="-5"/>
                <w:sz w:val="16"/>
              </w:rPr>
              <w:t>$0</w:t>
            </w:r>
          </w:p>
        </w:tc>
        <w:tc>
          <w:tcPr>
            <w:tcW w:w="1046" w:type="dxa"/>
            <w:tcBorders>
              <w:left w:val="single" w:sz="18" w:space="0" w:color="000000"/>
            </w:tcBorders>
          </w:tcPr>
          <w:p w14:paraId="62CD5B01" w14:textId="77777777" w:rsidR="009E2785" w:rsidRDefault="009E2785">
            <w:pPr>
              <w:pStyle w:val="TableParagraph"/>
              <w:rPr>
                <w:rFonts w:ascii="Times New Roman"/>
                <w:sz w:val="16"/>
              </w:rPr>
            </w:pPr>
          </w:p>
        </w:tc>
        <w:tc>
          <w:tcPr>
            <w:tcW w:w="967" w:type="dxa"/>
          </w:tcPr>
          <w:p w14:paraId="7B292322" w14:textId="77777777" w:rsidR="009E2785" w:rsidRDefault="009E2785">
            <w:pPr>
              <w:pStyle w:val="TableParagraph"/>
              <w:rPr>
                <w:rFonts w:ascii="Times New Roman"/>
                <w:sz w:val="16"/>
              </w:rPr>
            </w:pPr>
          </w:p>
        </w:tc>
        <w:tc>
          <w:tcPr>
            <w:tcW w:w="965" w:type="dxa"/>
          </w:tcPr>
          <w:p w14:paraId="7435B89F" w14:textId="77777777" w:rsidR="009E2785" w:rsidRDefault="009E2785">
            <w:pPr>
              <w:pStyle w:val="TableParagraph"/>
              <w:rPr>
                <w:rFonts w:ascii="Times New Roman"/>
                <w:sz w:val="16"/>
              </w:rPr>
            </w:pPr>
          </w:p>
        </w:tc>
        <w:tc>
          <w:tcPr>
            <w:tcW w:w="1183" w:type="dxa"/>
          </w:tcPr>
          <w:p w14:paraId="4BF8B3E8" w14:textId="77777777" w:rsidR="009E2785" w:rsidRDefault="009E2785">
            <w:pPr>
              <w:pStyle w:val="TableParagraph"/>
              <w:rPr>
                <w:rFonts w:ascii="Times New Roman"/>
                <w:sz w:val="16"/>
              </w:rPr>
            </w:pPr>
          </w:p>
        </w:tc>
        <w:tc>
          <w:tcPr>
            <w:tcW w:w="1291" w:type="dxa"/>
          </w:tcPr>
          <w:p w14:paraId="1F1AA6C5" w14:textId="77777777" w:rsidR="009E2785" w:rsidRDefault="007F0044">
            <w:pPr>
              <w:pStyle w:val="TableParagraph"/>
              <w:spacing w:line="175" w:lineRule="exact"/>
              <w:ind w:right="-44"/>
              <w:jc w:val="right"/>
              <w:rPr>
                <w:b/>
                <w:sz w:val="16"/>
              </w:rPr>
            </w:pPr>
            <w:r>
              <w:rPr>
                <w:b/>
                <w:spacing w:val="-5"/>
                <w:sz w:val="16"/>
              </w:rPr>
              <w:t>$0</w:t>
            </w:r>
          </w:p>
        </w:tc>
        <w:tc>
          <w:tcPr>
            <w:tcW w:w="1077" w:type="dxa"/>
          </w:tcPr>
          <w:p w14:paraId="5C7CA516"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right w:val="single" w:sz="12" w:space="0" w:color="000000"/>
            </w:tcBorders>
          </w:tcPr>
          <w:p w14:paraId="34D62ECF" w14:textId="77777777" w:rsidR="009E2785" w:rsidRDefault="009E2785">
            <w:pPr>
              <w:pStyle w:val="TableParagraph"/>
              <w:rPr>
                <w:rFonts w:ascii="Times New Roman"/>
                <w:sz w:val="16"/>
              </w:rPr>
            </w:pPr>
          </w:p>
        </w:tc>
      </w:tr>
      <w:tr w:rsidR="009E2785" w14:paraId="4E17088A" w14:textId="77777777">
        <w:trPr>
          <w:trHeight w:val="268"/>
        </w:trPr>
        <w:tc>
          <w:tcPr>
            <w:tcW w:w="590" w:type="dxa"/>
            <w:tcBorders>
              <w:bottom w:val="single" w:sz="24" w:space="0" w:color="000000"/>
            </w:tcBorders>
          </w:tcPr>
          <w:p w14:paraId="6AB7181F" w14:textId="77777777" w:rsidR="009E2785" w:rsidRDefault="007F0044">
            <w:pPr>
              <w:pStyle w:val="TableParagraph"/>
              <w:spacing w:before="70" w:line="178" w:lineRule="exact"/>
              <w:ind w:left="79" w:right="8"/>
              <w:jc w:val="center"/>
              <w:rPr>
                <w:sz w:val="16"/>
              </w:rPr>
            </w:pPr>
            <w:r>
              <w:rPr>
                <w:spacing w:val="-2"/>
                <w:sz w:val="16"/>
              </w:rPr>
              <w:t>90-</w:t>
            </w:r>
            <w:r>
              <w:rPr>
                <w:spacing w:val="-10"/>
                <w:sz w:val="16"/>
              </w:rPr>
              <w:t>1</w:t>
            </w:r>
          </w:p>
        </w:tc>
        <w:tc>
          <w:tcPr>
            <w:tcW w:w="3801" w:type="dxa"/>
            <w:tcBorders>
              <w:bottom w:val="single" w:sz="24" w:space="0" w:color="000000"/>
            </w:tcBorders>
          </w:tcPr>
          <w:p w14:paraId="0D2556A6" w14:textId="77777777" w:rsidR="009E2785" w:rsidRDefault="007F0044">
            <w:pPr>
              <w:pStyle w:val="TableParagraph"/>
              <w:spacing w:before="70" w:line="178" w:lineRule="exact"/>
              <w:ind w:left="52"/>
              <w:rPr>
                <w:sz w:val="16"/>
              </w:rPr>
            </w:pPr>
            <w:r>
              <w:rPr>
                <w:sz w:val="16"/>
              </w:rPr>
              <w:t>Volunteer</w:t>
            </w:r>
            <w:r>
              <w:rPr>
                <w:spacing w:val="8"/>
                <w:sz w:val="16"/>
              </w:rPr>
              <w:t xml:space="preserve"> </w:t>
            </w:r>
            <w:r>
              <w:rPr>
                <w:spacing w:val="-2"/>
                <w:sz w:val="16"/>
              </w:rPr>
              <w:t>Services</w:t>
            </w:r>
          </w:p>
        </w:tc>
        <w:tc>
          <w:tcPr>
            <w:tcW w:w="875" w:type="dxa"/>
            <w:tcBorders>
              <w:bottom w:val="single" w:sz="24" w:space="0" w:color="000000"/>
            </w:tcBorders>
          </w:tcPr>
          <w:p w14:paraId="6C79DBAB" w14:textId="77777777" w:rsidR="009E2785" w:rsidRDefault="009E2785">
            <w:pPr>
              <w:pStyle w:val="TableParagraph"/>
              <w:rPr>
                <w:rFonts w:ascii="Times New Roman"/>
                <w:sz w:val="16"/>
              </w:rPr>
            </w:pPr>
          </w:p>
        </w:tc>
        <w:tc>
          <w:tcPr>
            <w:tcW w:w="959" w:type="dxa"/>
            <w:tcBorders>
              <w:bottom w:val="single" w:sz="24" w:space="0" w:color="000000"/>
            </w:tcBorders>
          </w:tcPr>
          <w:p w14:paraId="19ED2642" w14:textId="77777777" w:rsidR="009E2785" w:rsidRDefault="009E2785">
            <w:pPr>
              <w:pStyle w:val="TableParagraph"/>
              <w:rPr>
                <w:rFonts w:ascii="Times New Roman"/>
                <w:sz w:val="16"/>
              </w:rPr>
            </w:pPr>
          </w:p>
        </w:tc>
        <w:tc>
          <w:tcPr>
            <w:tcW w:w="976" w:type="dxa"/>
            <w:tcBorders>
              <w:bottom w:val="single" w:sz="24" w:space="0" w:color="000000"/>
            </w:tcBorders>
          </w:tcPr>
          <w:p w14:paraId="39E184A0" w14:textId="77777777" w:rsidR="009E2785" w:rsidRDefault="007F0044">
            <w:pPr>
              <w:pStyle w:val="TableParagraph"/>
              <w:spacing w:before="82" w:line="166" w:lineRule="exact"/>
              <w:ind w:left="53"/>
              <w:rPr>
                <w:rFonts w:ascii="Arial Narrow"/>
                <w:sz w:val="15"/>
              </w:rPr>
            </w:pPr>
            <w:r>
              <w:rPr>
                <w:rFonts w:ascii="Arial Narrow"/>
                <w:sz w:val="15"/>
              </w:rPr>
              <w:t xml:space="preserve">1 </w:t>
            </w:r>
            <w:r>
              <w:rPr>
                <w:rFonts w:ascii="Arial Narrow"/>
                <w:spacing w:val="-4"/>
                <w:sz w:val="15"/>
              </w:rPr>
              <w:t>hour</w:t>
            </w:r>
          </w:p>
        </w:tc>
        <w:tc>
          <w:tcPr>
            <w:tcW w:w="998" w:type="dxa"/>
            <w:tcBorders>
              <w:bottom w:val="single" w:sz="24" w:space="0" w:color="000000"/>
              <w:right w:val="single" w:sz="18" w:space="0" w:color="000000"/>
            </w:tcBorders>
          </w:tcPr>
          <w:p w14:paraId="1BA9AF04" w14:textId="77777777" w:rsidR="009E2785" w:rsidRDefault="009E2785">
            <w:pPr>
              <w:pStyle w:val="TableParagraph"/>
              <w:rPr>
                <w:rFonts w:ascii="Times New Roman"/>
                <w:sz w:val="16"/>
              </w:rPr>
            </w:pPr>
          </w:p>
        </w:tc>
        <w:tc>
          <w:tcPr>
            <w:tcW w:w="952" w:type="dxa"/>
            <w:tcBorders>
              <w:left w:val="single" w:sz="18" w:space="0" w:color="000000"/>
              <w:bottom w:val="single" w:sz="24" w:space="0" w:color="000000"/>
            </w:tcBorders>
          </w:tcPr>
          <w:p w14:paraId="57ABEB77" w14:textId="77777777" w:rsidR="009E2785" w:rsidRDefault="009E2785">
            <w:pPr>
              <w:pStyle w:val="TableParagraph"/>
              <w:rPr>
                <w:rFonts w:ascii="Times New Roman"/>
                <w:sz w:val="16"/>
              </w:rPr>
            </w:pPr>
          </w:p>
        </w:tc>
        <w:tc>
          <w:tcPr>
            <w:tcW w:w="964" w:type="dxa"/>
            <w:tcBorders>
              <w:bottom w:val="single" w:sz="24" w:space="0" w:color="000000"/>
            </w:tcBorders>
          </w:tcPr>
          <w:p w14:paraId="79752B37" w14:textId="77777777" w:rsidR="009E2785" w:rsidRDefault="009E2785">
            <w:pPr>
              <w:pStyle w:val="TableParagraph"/>
              <w:rPr>
                <w:rFonts w:ascii="Times New Roman"/>
                <w:sz w:val="16"/>
              </w:rPr>
            </w:pPr>
          </w:p>
        </w:tc>
        <w:tc>
          <w:tcPr>
            <w:tcW w:w="966" w:type="dxa"/>
            <w:tcBorders>
              <w:bottom w:val="single" w:sz="24" w:space="0" w:color="000000"/>
            </w:tcBorders>
          </w:tcPr>
          <w:p w14:paraId="1F07C7E8" w14:textId="77777777" w:rsidR="009E2785" w:rsidRDefault="009E2785">
            <w:pPr>
              <w:pStyle w:val="TableParagraph"/>
              <w:rPr>
                <w:rFonts w:ascii="Times New Roman"/>
                <w:sz w:val="16"/>
              </w:rPr>
            </w:pPr>
          </w:p>
        </w:tc>
        <w:tc>
          <w:tcPr>
            <w:tcW w:w="964" w:type="dxa"/>
            <w:tcBorders>
              <w:bottom w:val="single" w:sz="24" w:space="0" w:color="000000"/>
            </w:tcBorders>
          </w:tcPr>
          <w:p w14:paraId="088CCA8E" w14:textId="77777777" w:rsidR="009E2785" w:rsidRDefault="009E2785">
            <w:pPr>
              <w:pStyle w:val="TableParagraph"/>
              <w:rPr>
                <w:rFonts w:ascii="Times New Roman"/>
                <w:sz w:val="16"/>
              </w:rPr>
            </w:pPr>
          </w:p>
        </w:tc>
        <w:tc>
          <w:tcPr>
            <w:tcW w:w="966" w:type="dxa"/>
            <w:tcBorders>
              <w:bottom w:val="single" w:sz="24" w:space="0" w:color="000000"/>
            </w:tcBorders>
          </w:tcPr>
          <w:p w14:paraId="1C4350B3" w14:textId="77777777" w:rsidR="009E2785" w:rsidRDefault="009E2785">
            <w:pPr>
              <w:pStyle w:val="TableParagraph"/>
              <w:rPr>
                <w:rFonts w:ascii="Times New Roman"/>
                <w:sz w:val="16"/>
              </w:rPr>
            </w:pPr>
          </w:p>
        </w:tc>
        <w:tc>
          <w:tcPr>
            <w:tcW w:w="964" w:type="dxa"/>
            <w:tcBorders>
              <w:bottom w:val="single" w:sz="24" w:space="0" w:color="000000"/>
            </w:tcBorders>
          </w:tcPr>
          <w:p w14:paraId="5D7BB5D2" w14:textId="77777777" w:rsidR="009E2785" w:rsidRDefault="009E2785">
            <w:pPr>
              <w:pStyle w:val="TableParagraph"/>
              <w:rPr>
                <w:rFonts w:ascii="Times New Roman"/>
                <w:sz w:val="16"/>
              </w:rPr>
            </w:pPr>
          </w:p>
        </w:tc>
        <w:tc>
          <w:tcPr>
            <w:tcW w:w="1250" w:type="dxa"/>
            <w:tcBorders>
              <w:bottom w:val="single" w:sz="24" w:space="0" w:color="000000"/>
              <w:right w:val="single" w:sz="18" w:space="0" w:color="000000"/>
            </w:tcBorders>
          </w:tcPr>
          <w:p w14:paraId="6DFB2E79" w14:textId="77777777" w:rsidR="009E2785" w:rsidRDefault="007F0044">
            <w:pPr>
              <w:pStyle w:val="TableParagraph"/>
              <w:spacing w:line="173" w:lineRule="exact"/>
              <w:ind w:right="-58"/>
              <w:jc w:val="right"/>
              <w:rPr>
                <w:sz w:val="16"/>
              </w:rPr>
            </w:pPr>
            <w:r>
              <w:rPr>
                <w:spacing w:val="-5"/>
                <w:sz w:val="16"/>
              </w:rPr>
              <w:t>$0</w:t>
            </w:r>
          </w:p>
        </w:tc>
        <w:tc>
          <w:tcPr>
            <w:tcW w:w="1046" w:type="dxa"/>
            <w:tcBorders>
              <w:left w:val="single" w:sz="18" w:space="0" w:color="000000"/>
              <w:bottom w:val="single" w:sz="24" w:space="0" w:color="000000"/>
            </w:tcBorders>
          </w:tcPr>
          <w:p w14:paraId="5832DB74" w14:textId="77777777" w:rsidR="009E2785" w:rsidRDefault="009E2785">
            <w:pPr>
              <w:pStyle w:val="TableParagraph"/>
              <w:rPr>
                <w:rFonts w:ascii="Times New Roman"/>
                <w:sz w:val="16"/>
              </w:rPr>
            </w:pPr>
          </w:p>
        </w:tc>
        <w:tc>
          <w:tcPr>
            <w:tcW w:w="967" w:type="dxa"/>
            <w:tcBorders>
              <w:bottom w:val="single" w:sz="24" w:space="0" w:color="000000"/>
            </w:tcBorders>
          </w:tcPr>
          <w:p w14:paraId="3219E8F4" w14:textId="77777777" w:rsidR="009E2785" w:rsidRDefault="009E2785">
            <w:pPr>
              <w:pStyle w:val="TableParagraph"/>
              <w:rPr>
                <w:rFonts w:ascii="Times New Roman"/>
                <w:sz w:val="16"/>
              </w:rPr>
            </w:pPr>
          </w:p>
        </w:tc>
        <w:tc>
          <w:tcPr>
            <w:tcW w:w="965" w:type="dxa"/>
            <w:tcBorders>
              <w:bottom w:val="single" w:sz="24" w:space="0" w:color="000000"/>
            </w:tcBorders>
          </w:tcPr>
          <w:p w14:paraId="270A9D20" w14:textId="77777777" w:rsidR="009E2785" w:rsidRDefault="009E2785">
            <w:pPr>
              <w:pStyle w:val="TableParagraph"/>
              <w:rPr>
                <w:rFonts w:ascii="Times New Roman"/>
                <w:sz w:val="16"/>
              </w:rPr>
            </w:pPr>
          </w:p>
        </w:tc>
        <w:tc>
          <w:tcPr>
            <w:tcW w:w="1183" w:type="dxa"/>
            <w:tcBorders>
              <w:bottom w:val="single" w:sz="24" w:space="0" w:color="000000"/>
            </w:tcBorders>
          </w:tcPr>
          <w:p w14:paraId="5D3AAF36" w14:textId="77777777" w:rsidR="009E2785" w:rsidRDefault="009E2785">
            <w:pPr>
              <w:pStyle w:val="TableParagraph"/>
              <w:rPr>
                <w:rFonts w:ascii="Times New Roman"/>
                <w:sz w:val="16"/>
              </w:rPr>
            </w:pPr>
          </w:p>
        </w:tc>
        <w:tc>
          <w:tcPr>
            <w:tcW w:w="1291" w:type="dxa"/>
            <w:tcBorders>
              <w:bottom w:val="single" w:sz="24" w:space="0" w:color="000000"/>
            </w:tcBorders>
          </w:tcPr>
          <w:p w14:paraId="2F609B9C" w14:textId="77777777" w:rsidR="009E2785" w:rsidRDefault="007F0044">
            <w:pPr>
              <w:pStyle w:val="TableParagraph"/>
              <w:spacing w:line="175" w:lineRule="exact"/>
              <w:ind w:right="-44"/>
              <w:jc w:val="right"/>
              <w:rPr>
                <w:b/>
                <w:sz w:val="16"/>
              </w:rPr>
            </w:pPr>
            <w:r>
              <w:rPr>
                <w:b/>
                <w:spacing w:val="-5"/>
                <w:sz w:val="16"/>
              </w:rPr>
              <w:t>$0</w:t>
            </w:r>
          </w:p>
        </w:tc>
        <w:tc>
          <w:tcPr>
            <w:tcW w:w="1077" w:type="dxa"/>
            <w:tcBorders>
              <w:bottom w:val="single" w:sz="24" w:space="0" w:color="000000"/>
            </w:tcBorders>
          </w:tcPr>
          <w:p w14:paraId="283E8637"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bottom w:val="single" w:sz="24" w:space="0" w:color="000000"/>
              <w:right w:val="single" w:sz="12" w:space="0" w:color="000000"/>
            </w:tcBorders>
          </w:tcPr>
          <w:p w14:paraId="01AFBDF5" w14:textId="77777777" w:rsidR="009E2785" w:rsidRDefault="009E2785">
            <w:pPr>
              <w:pStyle w:val="TableParagraph"/>
              <w:rPr>
                <w:rFonts w:ascii="Times New Roman"/>
                <w:sz w:val="16"/>
              </w:rPr>
            </w:pPr>
          </w:p>
        </w:tc>
      </w:tr>
      <w:tr w:rsidR="009E2785" w14:paraId="5E001078" w14:textId="77777777">
        <w:trPr>
          <w:trHeight w:val="253"/>
        </w:trPr>
        <w:tc>
          <w:tcPr>
            <w:tcW w:w="8199" w:type="dxa"/>
            <w:gridSpan w:val="6"/>
            <w:tcBorders>
              <w:top w:val="single" w:sz="24" w:space="0" w:color="000000"/>
              <w:left w:val="nil"/>
              <w:right w:val="single" w:sz="18" w:space="0" w:color="000000"/>
            </w:tcBorders>
            <w:shd w:val="clear" w:color="auto" w:fill="FFFF00"/>
          </w:tcPr>
          <w:p w14:paraId="64AF7A3D" w14:textId="77777777" w:rsidR="009E2785" w:rsidRDefault="007F0044">
            <w:pPr>
              <w:pStyle w:val="TableParagraph"/>
              <w:spacing w:before="42"/>
              <w:ind w:left="37"/>
              <w:rPr>
                <w:b/>
                <w:sz w:val="16"/>
              </w:rPr>
            </w:pPr>
            <w:r>
              <w:rPr>
                <w:b/>
                <w:sz w:val="16"/>
              </w:rPr>
              <w:t xml:space="preserve">LEGAL </w:t>
            </w:r>
            <w:r>
              <w:rPr>
                <w:b/>
                <w:spacing w:val="-2"/>
                <w:sz w:val="16"/>
              </w:rPr>
              <w:t>SERVICES</w:t>
            </w:r>
          </w:p>
        </w:tc>
        <w:tc>
          <w:tcPr>
            <w:tcW w:w="952" w:type="dxa"/>
            <w:tcBorders>
              <w:top w:val="single" w:sz="24" w:space="0" w:color="000000"/>
              <w:left w:val="single" w:sz="18" w:space="0" w:color="000000"/>
              <w:bottom w:val="single" w:sz="18" w:space="0" w:color="000000"/>
            </w:tcBorders>
            <w:shd w:val="clear" w:color="auto" w:fill="BFBFBF"/>
          </w:tcPr>
          <w:p w14:paraId="3AF15A6A" w14:textId="77777777" w:rsidR="009E2785" w:rsidRDefault="007F0044">
            <w:pPr>
              <w:pStyle w:val="TableParagraph"/>
              <w:spacing w:line="156" w:lineRule="exact"/>
              <w:ind w:right="-29"/>
              <w:jc w:val="right"/>
              <w:rPr>
                <w:b/>
                <w:sz w:val="16"/>
              </w:rPr>
            </w:pPr>
            <w:r>
              <w:rPr>
                <w:b/>
                <w:spacing w:val="-2"/>
                <w:sz w:val="16"/>
              </w:rPr>
              <w:t>$30,998</w:t>
            </w:r>
          </w:p>
        </w:tc>
        <w:tc>
          <w:tcPr>
            <w:tcW w:w="964" w:type="dxa"/>
            <w:tcBorders>
              <w:top w:val="single" w:sz="24" w:space="0" w:color="000000"/>
              <w:bottom w:val="single" w:sz="18" w:space="0" w:color="000000"/>
            </w:tcBorders>
            <w:shd w:val="clear" w:color="auto" w:fill="BFBFBF"/>
          </w:tcPr>
          <w:p w14:paraId="58266FB2" w14:textId="77777777" w:rsidR="009E2785" w:rsidRDefault="007F0044">
            <w:pPr>
              <w:pStyle w:val="TableParagraph"/>
              <w:spacing w:line="156" w:lineRule="exact"/>
              <w:ind w:right="-29"/>
              <w:jc w:val="right"/>
              <w:rPr>
                <w:b/>
                <w:sz w:val="16"/>
              </w:rPr>
            </w:pPr>
            <w:r>
              <w:rPr>
                <w:b/>
                <w:spacing w:val="-5"/>
                <w:sz w:val="16"/>
              </w:rPr>
              <w:t>$0</w:t>
            </w:r>
          </w:p>
        </w:tc>
        <w:tc>
          <w:tcPr>
            <w:tcW w:w="966" w:type="dxa"/>
            <w:tcBorders>
              <w:top w:val="single" w:sz="24" w:space="0" w:color="000000"/>
              <w:bottom w:val="single" w:sz="18" w:space="0" w:color="000000"/>
            </w:tcBorders>
            <w:shd w:val="clear" w:color="auto" w:fill="BFBFBF"/>
          </w:tcPr>
          <w:p w14:paraId="5597DBAD" w14:textId="77777777" w:rsidR="009E2785" w:rsidRDefault="007F0044">
            <w:pPr>
              <w:pStyle w:val="TableParagraph"/>
              <w:spacing w:line="156" w:lineRule="exact"/>
              <w:ind w:right="-29"/>
              <w:jc w:val="right"/>
              <w:rPr>
                <w:b/>
                <w:sz w:val="16"/>
              </w:rPr>
            </w:pPr>
            <w:r>
              <w:rPr>
                <w:b/>
                <w:spacing w:val="-5"/>
                <w:sz w:val="16"/>
              </w:rPr>
              <w:t>$0</w:t>
            </w:r>
          </w:p>
        </w:tc>
        <w:tc>
          <w:tcPr>
            <w:tcW w:w="964" w:type="dxa"/>
            <w:tcBorders>
              <w:top w:val="single" w:sz="24" w:space="0" w:color="000000"/>
              <w:bottom w:val="single" w:sz="18" w:space="0" w:color="000000"/>
            </w:tcBorders>
            <w:shd w:val="clear" w:color="auto" w:fill="BFBFBF"/>
          </w:tcPr>
          <w:p w14:paraId="3DD357C9" w14:textId="77777777" w:rsidR="009E2785" w:rsidRDefault="007F0044">
            <w:pPr>
              <w:pStyle w:val="TableParagraph"/>
              <w:spacing w:line="156" w:lineRule="exact"/>
              <w:ind w:right="-29"/>
              <w:jc w:val="right"/>
              <w:rPr>
                <w:b/>
                <w:sz w:val="16"/>
              </w:rPr>
            </w:pPr>
            <w:r>
              <w:rPr>
                <w:b/>
                <w:spacing w:val="-5"/>
                <w:sz w:val="16"/>
              </w:rPr>
              <w:t>$0</w:t>
            </w:r>
          </w:p>
        </w:tc>
        <w:tc>
          <w:tcPr>
            <w:tcW w:w="966" w:type="dxa"/>
            <w:tcBorders>
              <w:top w:val="single" w:sz="24" w:space="0" w:color="000000"/>
              <w:bottom w:val="single" w:sz="18" w:space="0" w:color="000000"/>
            </w:tcBorders>
            <w:shd w:val="clear" w:color="auto" w:fill="BFBFBF"/>
          </w:tcPr>
          <w:p w14:paraId="6FDB8EFC" w14:textId="77777777" w:rsidR="009E2785" w:rsidRDefault="007F0044">
            <w:pPr>
              <w:pStyle w:val="TableParagraph"/>
              <w:spacing w:line="156" w:lineRule="exact"/>
              <w:ind w:right="-29"/>
              <w:jc w:val="right"/>
              <w:rPr>
                <w:b/>
                <w:sz w:val="16"/>
              </w:rPr>
            </w:pPr>
            <w:r>
              <w:rPr>
                <w:b/>
                <w:spacing w:val="-5"/>
                <w:sz w:val="16"/>
              </w:rPr>
              <w:t>$0</w:t>
            </w:r>
          </w:p>
        </w:tc>
        <w:tc>
          <w:tcPr>
            <w:tcW w:w="964" w:type="dxa"/>
            <w:tcBorders>
              <w:top w:val="single" w:sz="24" w:space="0" w:color="000000"/>
              <w:bottom w:val="single" w:sz="18" w:space="0" w:color="000000"/>
            </w:tcBorders>
            <w:shd w:val="clear" w:color="auto" w:fill="BFBFBF"/>
          </w:tcPr>
          <w:p w14:paraId="55095900" w14:textId="77777777" w:rsidR="009E2785" w:rsidRDefault="007F0044">
            <w:pPr>
              <w:pStyle w:val="TableParagraph"/>
              <w:spacing w:line="156" w:lineRule="exact"/>
              <w:ind w:right="-29"/>
              <w:jc w:val="right"/>
              <w:rPr>
                <w:b/>
                <w:sz w:val="16"/>
              </w:rPr>
            </w:pPr>
            <w:r>
              <w:rPr>
                <w:b/>
                <w:spacing w:val="-5"/>
                <w:sz w:val="16"/>
              </w:rPr>
              <w:t>$0</w:t>
            </w:r>
          </w:p>
        </w:tc>
        <w:tc>
          <w:tcPr>
            <w:tcW w:w="1250" w:type="dxa"/>
            <w:tcBorders>
              <w:top w:val="single" w:sz="24" w:space="0" w:color="000000"/>
              <w:bottom w:val="single" w:sz="18" w:space="0" w:color="000000"/>
              <w:right w:val="single" w:sz="18" w:space="0" w:color="000000"/>
            </w:tcBorders>
            <w:shd w:val="clear" w:color="auto" w:fill="BFBFBF"/>
          </w:tcPr>
          <w:p w14:paraId="62A82DCA" w14:textId="77777777" w:rsidR="009E2785" w:rsidRDefault="007F0044">
            <w:pPr>
              <w:pStyle w:val="TableParagraph"/>
              <w:spacing w:line="156" w:lineRule="exact"/>
              <w:ind w:right="-44"/>
              <w:jc w:val="right"/>
              <w:rPr>
                <w:b/>
                <w:sz w:val="16"/>
              </w:rPr>
            </w:pPr>
            <w:r>
              <w:rPr>
                <w:b/>
                <w:spacing w:val="-2"/>
                <w:sz w:val="16"/>
              </w:rPr>
              <w:t>$30,998</w:t>
            </w:r>
          </w:p>
        </w:tc>
        <w:tc>
          <w:tcPr>
            <w:tcW w:w="1046" w:type="dxa"/>
            <w:tcBorders>
              <w:top w:val="single" w:sz="24" w:space="0" w:color="000000"/>
              <w:left w:val="single" w:sz="18" w:space="0" w:color="000000"/>
              <w:bottom w:val="single" w:sz="18" w:space="0" w:color="000000"/>
            </w:tcBorders>
            <w:shd w:val="clear" w:color="auto" w:fill="BFBFBF"/>
          </w:tcPr>
          <w:p w14:paraId="68F18196" w14:textId="77777777" w:rsidR="009E2785" w:rsidRDefault="007F0044">
            <w:pPr>
              <w:pStyle w:val="TableParagraph"/>
              <w:spacing w:line="156" w:lineRule="exact"/>
              <w:ind w:right="-44"/>
              <w:jc w:val="right"/>
              <w:rPr>
                <w:b/>
                <w:sz w:val="16"/>
              </w:rPr>
            </w:pPr>
            <w:r>
              <w:rPr>
                <w:b/>
                <w:spacing w:val="-5"/>
                <w:sz w:val="16"/>
              </w:rPr>
              <w:t>$0</w:t>
            </w:r>
          </w:p>
        </w:tc>
        <w:tc>
          <w:tcPr>
            <w:tcW w:w="967" w:type="dxa"/>
            <w:tcBorders>
              <w:top w:val="single" w:sz="24" w:space="0" w:color="000000"/>
              <w:bottom w:val="single" w:sz="18" w:space="0" w:color="000000"/>
            </w:tcBorders>
            <w:shd w:val="clear" w:color="auto" w:fill="BFBFBF"/>
          </w:tcPr>
          <w:p w14:paraId="14054437" w14:textId="77777777" w:rsidR="009E2785" w:rsidRDefault="007F0044">
            <w:pPr>
              <w:pStyle w:val="TableParagraph"/>
              <w:spacing w:line="156" w:lineRule="exact"/>
              <w:ind w:right="-44"/>
              <w:jc w:val="right"/>
              <w:rPr>
                <w:b/>
                <w:sz w:val="16"/>
              </w:rPr>
            </w:pPr>
            <w:r>
              <w:rPr>
                <w:b/>
                <w:spacing w:val="-5"/>
                <w:sz w:val="16"/>
              </w:rPr>
              <w:t>$0</w:t>
            </w:r>
          </w:p>
        </w:tc>
        <w:tc>
          <w:tcPr>
            <w:tcW w:w="965" w:type="dxa"/>
            <w:tcBorders>
              <w:top w:val="single" w:sz="24" w:space="0" w:color="000000"/>
              <w:bottom w:val="single" w:sz="18" w:space="0" w:color="000000"/>
            </w:tcBorders>
            <w:shd w:val="clear" w:color="auto" w:fill="BFBFBF"/>
          </w:tcPr>
          <w:p w14:paraId="2916BAF6" w14:textId="77777777" w:rsidR="009E2785" w:rsidRDefault="007F0044">
            <w:pPr>
              <w:pStyle w:val="TableParagraph"/>
              <w:spacing w:line="156" w:lineRule="exact"/>
              <w:ind w:right="-44"/>
              <w:jc w:val="right"/>
              <w:rPr>
                <w:b/>
                <w:sz w:val="16"/>
              </w:rPr>
            </w:pPr>
            <w:r>
              <w:rPr>
                <w:b/>
                <w:spacing w:val="-5"/>
                <w:sz w:val="16"/>
              </w:rPr>
              <w:t>$0</w:t>
            </w:r>
          </w:p>
        </w:tc>
        <w:tc>
          <w:tcPr>
            <w:tcW w:w="1183" w:type="dxa"/>
            <w:tcBorders>
              <w:top w:val="single" w:sz="24" w:space="0" w:color="000000"/>
              <w:bottom w:val="single" w:sz="18" w:space="0" w:color="000000"/>
            </w:tcBorders>
            <w:shd w:val="clear" w:color="auto" w:fill="BFBFBF"/>
          </w:tcPr>
          <w:p w14:paraId="680F460F" w14:textId="77777777" w:rsidR="009E2785" w:rsidRDefault="007F0044">
            <w:pPr>
              <w:pStyle w:val="TableParagraph"/>
              <w:spacing w:line="156" w:lineRule="exact"/>
              <w:ind w:right="-44"/>
              <w:jc w:val="right"/>
              <w:rPr>
                <w:b/>
                <w:sz w:val="16"/>
              </w:rPr>
            </w:pPr>
            <w:r>
              <w:rPr>
                <w:b/>
                <w:spacing w:val="-5"/>
                <w:sz w:val="16"/>
              </w:rPr>
              <w:t>$0</w:t>
            </w:r>
          </w:p>
        </w:tc>
        <w:tc>
          <w:tcPr>
            <w:tcW w:w="1291" w:type="dxa"/>
            <w:tcBorders>
              <w:top w:val="single" w:sz="24" w:space="0" w:color="000000"/>
              <w:bottom w:val="single" w:sz="18" w:space="0" w:color="000000"/>
            </w:tcBorders>
            <w:shd w:val="clear" w:color="auto" w:fill="FFFF00"/>
          </w:tcPr>
          <w:p w14:paraId="2CFF8D5C" w14:textId="77777777" w:rsidR="009E2785" w:rsidRDefault="007F0044">
            <w:pPr>
              <w:pStyle w:val="TableParagraph"/>
              <w:spacing w:line="156" w:lineRule="exact"/>
              <w:ind w:right="-44"/>
              <w:jc w:val="right"/>
              <w:rPr>
                <w:b/>
                <w:sz w:val="16"/>
              </w:rPr>
            </w:pPr>
            <w:r>
              <w:rPr>
                <w:b/>
                <w:spacing w:val="-2"/>
                <w:sz w:val="16"/>
              </w:rPr>
              <w:t>$30,998</w:t>
            </w:r>
          </w:p>
        </w:tc>
        <w:tc>
          <w:tcPr>
            <w:tcW w:w="1077" w:type="dxa"/>
            <w:tcBorders>
              <w:top w:val="single" w:sz="24" w:space="0" w:color="000000"/>
            </w:tcBorders>
            <w:shd w:val="clear" w:color="auto" w:fill="BFBFBF"/>
          </w:tcPr>
          <w:p w14:paraId="62DEC914" w14:textId="77777777" w:rsidR="009E2785" w:rsidRDefault="009E2785">
            <w:pPr>
              <w:pStyle w:val="TableParagraph"/>
              <w:rPr>
                <w:rFonts w:ascii="Times New Roman"/>
                <w:sz w:val="16"/>
              </w:rPr>
            </w:pPr>
          </w:p>
        </w:tc>
        <w:tc>
          <w:tcPr>
            <w:tcW w:w="1787" w:type="dxa"/>
            <w:tcBorders>
              <w:top w:val="single" w:sz="24" w:space="0" w:color="000000"/>
              <w:right w:val="single" w:sz="12" w:space="0" w:color="000000"/>
            </w:tcBorders>
            <w:shd w:val="clear" w:color="auto" w:fill="BFBFBF"/>
          </w:tcPr>
          <w:p w14:paraId="17D4E91F" w14:textId="77777777" w:rsidR="009E2785" w:rsidRDefault="009E2785">
            <w:pPr>
              <w:pStyle w:val="TableParagraph"/>
              <w:rPr>
                <w:rFonts w:ascii="Times New Roman"/>
                <w:sz w:val="16"/>
              </w:rPr>
            </w:pPr>
          </w:p>
        </w:tc>
      </w:tr>
      <w:tr w:rsidR="009E2785" w14:paraId="4D17B2E4" w14:textId="77777777">
        <w:trPr>
          <w:trHeight w:val="255"/>
        </w:trPr>
        <w:tc>
          <w:tcPr>
            <w:tcW w:w="590" w:type="dxa"/>
            <w:tcBorders>
              <w:bottom w:val="single" w:sz="24" w:space="0" w:color="000000"/>
            </w:tcBorders>
          </w:tcPr>
          <w:p w14:paraId="4384AD00" w14:textId="77777777" w:rsidR="009E2785" w:rsidRDefault="007F0044">
            <w:pPr>
              <w:pStyle w:val="TableParagraph"/>
              <w:spacing w:before="55" w:line="180" w:lineRule="exact"/>
              <w:ind w:left="80" w:right="8"/>
              <w:jc w:val="center"/>
              <w:rPr>
                <w:sz w:val="16"/>
              </w:rPr>
            </w:pPr>
            <w:r>
              <w:rPr>
                <w:spacing w:val="-5"/>
                <w:sz w:val="16"/>
              </w:rPr>
              <w:t>11</w:t>
            </w:r>
          </w:p>
        </w:tc>
        <w:tc>
          <w:tcPr>
            <w:tcW w:w="3801" w:type="dxa"/>
            <w:tcBorders>
              <w:bottom w:val="single" w:sz="24" w:space="0" w:color="000000"/>
            </w:tcBorders>
          </w:tcPr>
          <w:p w14:paraId="53EDB7EF" w14:textId="77777777" w:rsidR="009E2785" w:rsidRDefault="007F0044">
            <w:pPr>
              <w:pStyle w:val="TableParagraph"/>
              <w:spacing w:before="55" w:line="180" w:lineRule="exact"/>
              <w:ind w:left="51"/>
              <w:rPr>
                <w:sz w:val="16"/>
              </w:rPr>
            </w:pPr>
            <w:r>
              <w:rPr>
                <w:sz w:val="16"/>
              </w:rPr>
              <w:t>Legal</w:t>
            </w:r>
            <w:r>
              <w:rPr>
                <w:spacing w:val="7"/>
                <w:sz w:val="16"/>
              </w:rPr>
              <w:t xml:space="preserve"> </w:t>
            </w:r>
            <w:r>
              <w:rPr>
                <w:spacing w:val="-2"/>
                <w:sz w:val="16"/>
              </w:rPr>
              <w:t>Assistance</w:t>
            </w:r>
          </w:p>
        </w:tc>
        <w:tc>
          <w:tcPr>
            <w:tcW w:w="875" w:type="dxa"/>
            <w:tcBorders>
              <w:bottom w:val="single" w:sz="24" w:space="0" w:color="000000"/>
            </w:tcBorders>
          </w:tcPr>
          <w:p w14:paraId="61B62AFB" w14:textId="77777777" w:rsidR="009E2785" w:rsidRDefault="007F0044">
            <w:pPr>
              <w:pStyle w:val="TableParagraph"/>
              <w:spacing w:before="55" w:line="180" w:lineRule="exact"/>
              <w:ind w:left="46"/>
              <w:rPr>
                <w:sz w:val="16"/>
              </w:rPr>
            </w:pPr>
            <w:r>
              <w:rPr>
                <w:w w:val="101"/>
                <w:sz w:val="16"/>
              </w:rPr>
              <w:t>C</w:t>
            </w:r>
          </w:p>
        </w:tc>
        <w:tc>
          <w:tcPr>
            <w:tcW w:w="959" w:type="dxa"/>
            <w:tcBorders>
              <w:bottom w:val="single" w:sz="24" w:space="0" w:color="000000"/>
            </w:tcBorders>
          </w:tcPr>
          <w:p w14:paraId="249BD340" w14:textId="77777777" w:rsidR="009E2785" w:rsidRDefault="007F0044">
            <w:pPr>
              <w:pStyle w:val="TableParagraph"/>
              <w:spacing w:line="178" w:lineRule="exact"/>
              <w:ind w:left="16"/>
              <w:rPr>
                <w:rFonts w:ascii="Times New Roman"/>
                <w:sz w:val="16"/>
              </w:rPr>
            </w:pPr>
            <w:r>
              <w:rPr>
                <w:rFonts w:ascii="Times New Roman"/>
                <w:spacing w:val="-5"/>
                <w:sz w:val="16"/>
              </w:rPr>
              <w:t>480</w:t>
            </w:r>
          </w:p>
        </w:tc>
        <w:tc>
          <w:tcPr>
            <w:tcW w:w="976" w:type="dxa"/>
            <w:tcBorders>
              <w:bottom w:val="single" w:sz="24" w:space="0" w:color="000000"/>
            </w:tcBorders>
          </w:tcPr>
          <w:p w14:paraId="0903FF97" w14:textId="77777777" w:rsidR="009E2785" w:rsidRDefault="007F0044">
            <w:pPr>
              <w:pStyle w:val="TableParagraph"/>
              <w:spacing w:before="67" w:line="169" w:lineRule="exact"/>
              <w:ind w:left="53"/>
              <w:rPr>
                <w:rFonts w:ascii="Arial Narrow"/>
                <w:sz w:val="15"/>
              </w:rPr>
            </w:pPr>
            <w:r>
              <w:rPr>
                <w:rFonts w:ascii="Arial Narrow"/>
                <w:sz w:val="15"/>
              </w:rPr>
              <w:t xml:space="preserve">1 </w:t>
            </w:r>
            <w:r>
              <w:rPr>
                <w:rFonts w:ascii="Arial Narrow"/>
                <w:spacing w:val="-4"/>
                <w:sz w:val="15"/>
              </w:rPr>
              <w:t>hour</w:t>
            </w:r>
          </w:p>
        </w:tc>
        <w:tc>
          <w:tcPr>
            <w:tcW w:w="998" w:type="dxa"/>
            <w:tcBorders>
              <w:bottom w:val="single" w:sz="24" w:space="0" w:color="000000"/>
              <w:right w:val="single" w:sz="18" w:space="0" w:color="000000"/>
            </w:tcBorders>
          </w:tcPr>
          <w:p w14:paraId="79710650" w14:textId="77777777" w:rsidR="009E2785" w:rsidRDefault="007F0044">
            <w:pPr>
              <w:pStyle w:val="TableParagraph"/>
              <w:spacing w:line="178" w:lineRule="exact"/>
              <w:ind w:left="2"/>
              <w:rPr>
                <w:rFonts w:ascii="Times New Roman"/>
                <w:sz w:val="16"/>
              </w:rPr>
            </w:pPr>
            <w:r>
              <w:rPr>
                <w:rFonts w:ascii="Times New Roman"/>
                <w:spacing w:val="-5"/>
                <w:sz w:val="16"/>
              </w:rPr>
              <w:t>65</w:t>
            </w:r>
          </w:p>
        </w:tc>
        <w:tc>
          <w:tcPr>
            <w:tcW w:w="952" w:type="dxa"/>
            <w:tcBorders>
              <w:top w:val="single" w:sz="18" w:space="0" w:color="000000"/>
              <w:left w:val="single" w:sz="18" w:space="0" w:color="000000"/>
              <w:bottom w:val="single" w:sz="24" w:space="0" w:color="000000"/>
            </w:tcBorders>
          </w:tcPr>
          <w:p w14:paraId="000C2FB1" w14:textId="77777777" w:rsidR="009E2785" w:rsidRDefault="007F0044">
            <w:pPr>
              <w:pStyle w:val="TableParagraph"/>
              <w:spacing w:line="160" w:lineRule="exact"/>
              <w:ind w:right="-29"/>
              <w:jc w:val="right"/>
              <w:rPr>
                <w:sz w:val="16"/>
              </w:rPr>
            </w:pPr>
            <w:r>
              <w:rPr>
                <w:spacing w:val="-2"/>
                <w:sz w:val="16"/>
              </w:rPr>
              <w:t>$30,998</w:t>
            </w:r>
          </w:p>
        </w:tc>
        <w:tc>
          <w:tcPr>
            <w:tcW w:w="964" w:type="dxa"/>
            <w:tcBorders>
              <w:top w:val="single" w:sz="18" w:space="0" w:color="000000"/>
              <w:bottom w:val="single" w:sz="24" w:space="0" w:color="000000"/>
            </w:tcBorders>
          </w:tcPr>
          <w:p w14:paraId="6E8E39E4" w14:textId="77777777" w:rsidR="009E2785" w:rsidRDefault="009E2785">
            <w:pPr>
              <w:pStyle w:val="TableParagraph"/>
              <w:rPr>
                <w:rFonts w:ascii="Times New Roman"/>
                <w:sz w:val="16"/>
              </w:rPr>
            </w:pPr>
          </w:p>
        </w:tc>
        <w:tc>
          <w:tcPr>
            <w:tcW w:w="966" w:type="dxa"/>
            <w:tcBorders>
              <w:top w:val="single" w:sz="18" w:space="0" w:color="000000"/>
              <w:bottom w:val="single" w:sz="24" w:space="0" w:color="000000"/>
            </w:tcBorders>
          </w:tcPr>
          <w:p w14:paraId="614FE08E" w14:textId="77777777" w:rsidR="009E2785" w:rsidRDefault="009E2785">
            <w:pPr>
              <w:pStyle w:val="TableParagraph"/>
              <w:rPr>
                <w:rFonts w:ascii="Times New Roman"/>
                <w:sz w:val="16"/>
              </w:rPr>
            </w:pPr>
          </w:p>
        </w:tc>
        <w:tc>
          <w:tcPr>
            <w:tcW w:w="964" w:type="dxa"/>
            <w:tcBorders>
              <w:top w:val="single" w:sz="18" w:space="0" w:color="000000"/>
              <w:bottom w:val="single" w:sz="24" w:space="0" w:color="000000"/>
            </w:tcBorders>
          </w:tcPr>
          <w:p w14:paraId="50669175" w14:textId="77777777" w:rsidR="009E2785" w:rsidRDefault="009E2785">
            <w:pPr>
              <w:pStyle w:val="TableParagraph"/>
              <w:rPr>
                <w:rFonts w:ascii="Times New Roman"/>
                <w:sz w:val="16"/>
              </w:rPr>
            </w:pPr>
          </w:p>
        </w:tc>
        <w:tc>
          <w:tcPr>
            <w:tcW w:w="966" w:type="dxa"/>
            <w:tcBorders>
              <w:top w:val="single" w:sz="18" w:space="0" w:color="000000"/>
              <w:bottom w:val="single" w:sz="24" w:space="0" w:color="000000"/>
            </w:tcBorders>
          </w:tcPr>
          <w:p w14:paraId="09E72899" w14:textId="77777777" w:rsidR="009E2785" w:rsidRDefault="009E2785">
            <w:pPr>
              <w:pStyle w:val="TableParagraph"/>
              <w:rPr>
                <w:rFonts w:ascii="Times New Roman"/>
                <w:sz w:val="16"/>
              </w:rPr>
            </w:pPr>
          </w:p>
        </w:tc>
        <w:tc>
          <w:tcPr>
            <w:tcW w:w="964" w:type="dxa"/>
            <w:tcBorders>
              <w:top w:val="single" w:sz="18" w:space="0" w:color="000000"/>
              <w:bottom w:val="single" w:sz="24" w:space="0" w:color="000000"/>
            </w:tcBorders>
          </w:tcPr>
          <w:p w14:paraId="040D2910" w14:textId="77777777" w:rsidR="009E2785" w:rsidRDefault="009E2785">
            <w:pPr>
              <w:pStyle w:val="TableParagraph"/>
              <w:rPr>
                <w:rFonts w:ascii="Times New Roman"/>
                <w:sz w:val="16"/>
              </w:rPr>
            </w:pPr>
          </w:p>
        </w:tc>
        <w:tc>
          <w:tcPr>
            <w:tcW w:w="1250" w:type="dxa"/>
            <w:tcBorders>
              <w:top w:val="single" w:sz="18" w:space="0" w:color="000000"/>
              <w:bottom w:val="single" w:sz="24" w:space="0" w:color="000000"/>
              <w:right w:val="single" w:sz="18" w:space="0" w:color="000000"/>
            </w:tcBorders>
          </w:tcPr>
          <w:p w14:paraId="07ECF620" w14:textId="77777777" w:rsidR="009E2785" w:rsidRDefault="007F0044">
            <w:pPr>
              <w:pStyle w:val="TableParagraph"/>
              <w:spacing w:line="160" w:lineRule="exact"/>
              <w:ind w:right="-58"/>
              <w:jc w:val="right"/>
              <w:rPr>
                <w:sz w:val="16"/>
              </w:rPr>
            </w:pPr>
            <w:r>
              <w:rPr>
                <w:spacing w:val="-2"/>
                <w:sz w:val="16"/>
              </w:rPr>
              <w:t>$30,998</w:t>
            </w:r>
          </w:p>
        </w:tc>
        <w:tc>
          <w:tcPr>
            <w:tcW w:w="1046" w:type="dxa"/>
            <w:tcBorders>
              <w:top w:val="single" w:sz="18" w:space="0" w:color="000000"/>
              <w:left w:val="single" w:sz="18" w:space="0" w:color="000000"/>
              <w:bottom w:val="single" w:sz="24" w:space="0" w:color="000000"/>
            </w:tcBorders>
          </w:tcPr>
          <w:p w14:paraId="28AADCA7" w14:textId="77777777" w:rsidR="009E2785" w:rsidRDefault="009E2785">
            <w:pPr>
              <w:pStyle w:val="TableParagraph"/>
              <w:rPr>
                <w:rFonts w:ascii="Times New Roman"/>
                <w:sz w:val="16"/>
              </w:rPr>
            </w:pPr>
          </w:p>
        </w:tc>
        <w:tc>
          <w:tcPr>
            <w:tcW w:w="967" w:type="dxa"/>
            <w:tcBorders>
              <w:top w:val="single" w:sz="18" w:space="0" w:color="000000"/>
              <w:bottom w:val="single" w:sz="24" w:space="0" w:color="000000"/>
            </w:tcBorders>
          </w:tcPr>
          <w:p w14:paraId="3DDFC0E5" w14:textId="77777777" w:rsidR="009E2785" w:rsidRDefault="009E2785">
            <w:pPr>
              <w:pStyle w:val="TableParagraph"/>
              <w:rPr>
                <w:rFonts w:ascii="Times New Roman"/>
                <w:sz w:val="16"/>
              </w:rPr>
            </w:pPr>
          </w:p>
        </w:tc>
        <w:tc>
          <w:tcPr>
            <w:tcW w:w="965" w:type="dxa"/>
            <w:tcBorders>
              <w:top w:val="single" w:sz="18" w:space="0" w:color="000000"/>
              <w:bottom w:val="single" w:sz="24" w:space="0" w:color="000000"/>
            </w:tcBorders>
          </w:tcPr>
          <w:p w14:paraId="4BF7DCF2" w14:textId="77777777" w:rsidR="009E2785" w:rsidRDefault="009E2785">
            <w:pPr>
              <w:pStyle w:val="TableParagraph"/>
              <w:rPr>
                <w:rFonts w:ascii="Times New Roman"/>
                <w:sz w:val="16"/>
              </w:rPr>
            </w:pPr>
          </w:p>
        </w:tc>
        <w:tc>
          <w:tcPr>
            <w:tcW w:w="1183" w:type="dxa"/>
            <w:tcBorders>
              <w:top w:val="single" w:sz="18" w:space="0" w:color="000000"/>
              <w:bottom w:val="single" w:sz="24" w:space="0" w:color="000000"/>
            </w:tcBorders>
          </w:tcPr>
          <w:p w14:paraId="7EE3FBE3" w14:textId="77777777" w:rsidR="009E2785" w:rsidRDefault="009E2785">
            <w:pPr>
              <w:pStyle w:val="TableParagraph"/>
              <w:rPr>
                <w:rFonts w:ascii="Times New Roman"/>
                <w:sz w:val="16"/>
              </w:rPr>
            </w:pPr>
          </w:p>
        </w:tc>
        <w:tc>
          <w:tcPr>
            <w:tcW w:w="1291" w:type="dxa"/>
            <w:tcBorders>
              <w:top w:val="single" w:sz="18" w:space="0" w:color="000000"/>
              <w:bottom w:val="single" w:sz="24" w:space="0" w:color="000000"/>
            </w:tcBorders>
          </w:tcPr>
          <w:p w14:paraId="0B433AB7" w14:textId="77777777" w:rsidR="009E2785" w:rsidRDefault="007F0044">
            <w:pPr>
              <w:pStyle w:val="TableParagraph"/>
              <w:spacing w:line="165" w:lineRule="exact"/>
              <w:ind w:right="-44"/>
              <w:jc w:val="right"/>
              <w:rPr>
                <w:b/>
                <w:sz w:val="16"/>
              </w:rPr>
            </w:pPr>
            <w:r>
              <w:rPr>
                <w:b/>
                <w:spacing w:val="-2"/>
                <w:sz w:val="16"/>
              </w:rPr>
              <w:t>$30,998</w:t>
            </w:r>
          </w:p>
        </w:tc>
        <w:tc>
          <w:tcPr>
            <w:tcW w:w="1077" w:type="dxa"/>
            <w:tcBorders>
              <w:bottom w:val="single" w:sz="24" w:space="0" w:color="000000"/>
            </w:tcBorders>
          </w:tcPr>
          <w:p w14:paraId="2D302CB6" w14:textId="77777777" w:rsidR="009E2785" w:rsidRDefault="007F0044">
            <w:pPr>
              <w:pStyle w:val="TableParagraph"/>
              <w:spacing w:line="160" w:lineRule="exact"/>
              <w:ind w:left="207" w:right="82"/>
              <w:jc w:val="center"/>
              <w:rPr>
                <w:sz w:val="16"/>
              </w:rPr>
            </w:pPr>
            <w:r>
              <w:rPr>
                <w:spacing w:val="-2"/>
                <w:sz w:val="16"/>
              </w:rPr>
              <w:t>#DIV/0!</w:t>
            </w:r>
          </w:p>
        </w:tc>
        <w:tc>
          <w:tcPr>
            <w:tcW w:w="1787" w:type="dxa"/>
            <w:tcBorders>
              <w:bottom w:val="single" w:sz="24" w:space="0" w:color="000000"/>
              <w:right w:val="single" w:sz="12" w:space="0" w:color="000000"/>
            </w:tcBorders>
          </w:tcPr>
          <w:p w14:paraId="2C301EBB" w14:textId="77777777" w:rsidR="009E2785" w:rsidRDefault="009E2785">
            <w:pPr>
              <w:pStyle w:val="TableParagraph"/>
              <w:rPr>
                <w:rFonts w:ascii="Times New Roman"/>
                <w:sz w:val="16"/>
              </w:rPr>
            </w:pPr>
          </w:p>
        </w:tc>
      </w:tr>
      <w:tr w:rsidR="009E2785" w14:paraId="6DBB3D81" w14:textId="77777777">
        <w:trPr>
          <w:trHeight w:val="251"/>
        </w:trPr>
        <w:tc>
          <w:tcPr>
            <w:tcW w:w="8199" w:type="dxa"/>
            <w:gridSpan w:val="6"/>
            <w:tcBorders>
              <w:top w:val="single" w:sz="24" w:space="0" w:color="000000"/>
              <w:left w:val="nil"/>
              <w:right w:val="single" w:sz="18" w:space="0" w:color="000000"/>
            </w:tcBorders>
            <w:shd w:val="clear" w:color="auto" w:fill="FFFF00"/>
          </w:tcPr>
          <w:p w14:paraId="2136AF32" w14:textId="77777777" w:rsidR="009E2785" w:rsidRDefault="007F0044">
            <w:pPr>
              <w:pStyle w:val="TableParagraph"/>
              <w:spacing w:before="42"/>
              <w:ind w:left="37"/>
              <w:rPr>
                <w:b/>
                <w:sz w:val="16"/>
              </w:rPr>
            </w:pPr>
            <w:r>
              <w:rPr>
                <w:b/>
                <w:sz w:val="16"/>
              </w:rPr>
              <w:t>NUTRITION</w:t>
            </w:r>
            <w:r>
              <w:rPr>
                <w:b/>
                <w:spacing w:val="2"/>
                <w:sz w:val="16"/>
              </w:rPr>
              <w:t xml:space="preserve"> </w:t>
            </w:r>
            <w:r>
              <w:rPr>
                <w:b/>
                <w:spacing w:val="-2"/>
                <w:sz w:val="16"/>
              </w:rPr>
              <w:t>SERVICES</w:t>
            </w:r>
          </w:p>
        </w:tc>
        <w:tc>
          <w:tcPr>
            <w:tcW w:w="952" w:type="dxa"/>
            <w:tcBorders>
              <w:top w:val="single" w:sz="24" w:space="0" w:color="000000"/>
              <w:left w:val="single" w:sz="18" w:space="0" w:color="000000"/>
              <w:bottom w:val="single" w:sz="18" w:space="0" w:color="000000"/>
            </w:tcBorders>
            <w:shd w:val="clear" w:color="auto" w:fill="BFBFBF"/>
          </w:tcPr>
          <w:p w14:paraId="49EBC6E3" w14:textId="77777777" w:rsidR="009E2785" w:rsidRDefault="007F0044">
            <w:pPr>
              <w:pStyle w:val="TableParagraph"/>
              <w:spacing w:line="156" w:lineRule="exact"/>
              <w:ind w:right="-29"/>
              <w:jc w:val="right"/>
              <w:rPr>
                <w:b/>
                <w:sz w:val="16"/>
              </w:rPr>
            </w:pPr>
            <w:r>
              <w:rPr>
                <w:b/>
                <w:spacing w:val="-5"/>
                <w:sz w:val="16"/>
              </w:rPr>
              <w:t>$0</w:t>
            </w:r>
          </w:p>
        </w:tc>
        <w:tc>
          <w:tcPr>
            <w:tcW w:w="964" w:type="dxa"/>
            <w:tcBorders>
              <w:top w:val="single" w:sz="24" w:space="0" w:color="000000"/>
              <w:bottom w:val="single" w:sz="18" w:space="0" w:color="000000"/>
            </w:tcBorders>
            <w:shd w:val="clear" w:color="auto" w:fill="BFBFBF"/>
          </w:tcPr>
          <w:p w14:paraId="7539D55E" w14:textId="77777777" w:rsidR="009E2785" w:rsidRDefault="007F0044">
            <w:pPr>
              <w:pStyle w:val="TableParagraph"/>
              <w:spacing w:line="156" w:lineRule="exact"/>
              <w:ind w:right="-29"/>
              <w:jc w:val="right"/>
              <w:rPr>
                <w:b/>
                <w:sz w:val="16"/>
              </w:rPr>
            </w:pPr>
            <w:r>
              <w:rPr>
                <w:b/>
                <w:spacing w:val="-2"/>
                <w:sz w:val="16"/>
              </w:rPr>
              <w:t>$346,870</w:t>
            </w:r>
          </w:p>
        </w:tc>
        <w:tc>
          <w:tcPr>
            <w:tcW w:w="966" w:type="dxa"/>
            <w:tcBorders>
              <w:top w:val="single" w:sz="24" w:space="0" w:color="000000"/>
              <w:bottom w:val="single" w:sz="18" w:space="0" w:color="000000"/>
            </w:tcBorders>
            <w:shd w:val="clear" w:color="auto" w:fill="BFBFBF"/>
          </w:tcPr>
          <w:p w14:paraId="46BB6E5C" w14:textId="77777777" w:rsidR="009E2785" w:rsidRDefault="007F0044">
            <w:pPr>
              <w:pStyle w:val="TableParagraph"/>
              <w:spacing w:line="156" w:lineRule="exact"/>
              <w:ind w:right="-29"/>
              <w:jc w:val="right"/>
              <w:rPr>
                <w:b/>
                <w:sz w:val="16"/>
              </w:rPr>
            </w:pPr>
            <w:r>
              <w:rPr>
                <w:b/>
                <w:spacing w:val="-2"/>
                <w:sz w:val="16"/>
              </w:rPr>
              <w:t>$176,213</w:t>
            </w:r>
          </w:p>
        </w:tc>
        <w:tc>
          <w:tcPr>
            <w:tcW w:w="964" w:type="dxa"/>
            <w:tcBorders>
              <w:top w:val="single" w:sz="24" w:space="0" w:color="000000"/>
              <w:bottom w:val="single" w:sz="18" w:space="0" w:color="000000"/>
            </w:tcBorders>
            <w:shd w:val="clear" w:color="auto" w:fill="BFBFBF"/>
          </w:tcPr>
          <w:p w14:paraId="1F8598F7" w14:textId="77777777" w:rsidR="009E2785" w:rsidRDefault="007F0044">
            <w:pPr>
              <w:pStyle w:val="TableParagraph"/>
              <w:spacing w:line="156" w:lineRule="exact"/>
              <w:ind w:right="-29"/>
              <w:jc w:val="right"/>
              <w:rPr>
                <w:b/>
                <w:sz w:val="16"/>
              </w:rPr>
            </w:pPr>
            <w:r>
              <w:rPr>
                <w:b/>
                <w:spacing w:val="-5"/>
                <w:sz w:val="16"/>
              </w:rPr>
              <w:t>$0</w:t>
            </w:r>
          </w:p>
        </w:tc>
        <w:tc>
          <w:tcPr>
            <w:tcW w:w="966" w:type="dxa"/>
            <w:tcBorders>
              <w:top w:val="single" w:sz="24" w:space="0" w:color="000000"/>
              <w:bottom w:val="single" w:sz="18" w:space="0" w:color="000000"/>
            </w:tcBorders>
            <w:shd w:val="clear" w:color="auto" w:fill="BFBFBF"/>
          </w:tcPr>
          <w:p w14:paraId="6349F187" w14:textId="77777777" w:rsidR="009E2785" w:rsidRDefault="007F0044">
            <w:pPr>
              <w:pStyle w:val="TableParagraph"/>
              <w:spacing w:line="156" w:lineRule="exact"/>
              <w:ind w:right="-29"/>
              <w:jc w:val="right"/>
              <w:rPr>
                <w:b/>
                <w:sz w:val="16"/>
              </w:rPr>
            </w:pPr>
            <w:r>
              <w:rPr>
                <w:b/>
                <w:spacing w:val="-5"/>
                <w:sz w:val="16"/>
              </w:rPr>
              <w:t>$0</w:t>
            </w:r>
          </w:p>
        </w:tc>
        <w:tc>
          <w:tcPr>
            <w:tcW w:w="964" w:type="dxa"/>
            <w:tcBorders>
              <w:top w:val="single" w:sz="24" w:space="0" w:color="000000"/>
              <w:bottom w:val="single" w:sz="18" w:space="0" w:color="000000"/>
            </w:tcBorders>
            <w:shd w:val="clear" w:color="auto" w:fill="BFBFBF"/>
          </w:tcPr>
          <w:p w14:paraId="26C3B1EB" w14:textId="77777777" w:rsidR="009E2785" w:rsidRDefault="007F0044">
            <w:pPr>
              <w:pStyle w:val="TableParagraph"/>
              <w:spacing w:line="156" w:lineRule="exact"/>
              <w:ind w:right="-29"/>
              <w:jc w:val="right"/>
              <w:rPr>
                <w:b/>
                <w:sz w:val="16"/>
              </w:rPr>
            </w:pPr>
            <w:r>
              <w:rPr>
                <w:b/>
                <w:spacing w:val="-5"/>
                <w:sz w:val="16"/>
              </w:rPr>
              <w:t>$0</w:t>
            </w:r>
          </w:p>
        </w:tc>
        <w:tc>
          <w:tcPr>
            <w:tcW w:w="1250" w:type="dxa"/>
            <w:tcBorders>
              <w:top w:val="single" w:sz="24" w:space="0" w:color="000000"/>
              <w:bottom w:val="single" w:sz="18" w:space="0" w:color="000000"/>
              <w:right w:val="single" w:sz="18" w:space="0" w:color="000000"/>
            </w:tcBorders>
            <w:shd w:val="clear" w:color="auto" w:fill="BFBFBF"/>
          </w:tcPr>
          <w:p w14:paraId="3C8D5119" w14:textId="77777777" w:rsidR="009E2785" w:rsidRDefault="007F0044">
            <w:pPr>
              <w:pStyle w:val="TableParagraph"/>
              <w:spacing w:line="156" w:lineRule="exact"/>
              <w:ind w:right="-58"/>
              <w:jc w:val="right"/>
              <w:rPr>
                <w:b/>
                <w:sz w:val="16"/>
              </w:rPr>
            </w:pPr>
            <w:r>
              <w:rPr>
                <w:b/>
                <w:spacing w:val="-2"/>
                <w:sz w:val="16"/>
              </w:rPr>
              <w:t>$523,083</w:t>
            </w:r>
          </w:p>
        </w:tc>
        <w:tc>
          <w:tcPr>
            <w:tcW w:w="1046" w:type="dxa"/>
            <w:tcBorders>
              <w:top w:val="single" w:sz="24" w:space="0" w:color="000000"/>
              <w:left w:val="single" w:sz="18" w:space="0" w:color="000000"/>
              <w:bottom w:val="single" w:sz="18" w:space="0" w:color="000000"/>
            </w:tcBorders>
            <w:shd w:val="clear" w:color="auto" w:fill="BFBFBF"/>
          </w:tcPr>
          <w:p w14:paraId="146D05ED" w14:textId="77777777" w:rsidR="009E2785" w:rsidRDefault="007F0044">
            <w:pPr>
              <w:pStyle w:val="TableParagraph"/>
              <w:spacing w:line="156" w:lineRule="exact"/>
              <w:ind w:right="-44"/>
              <w:jc w:val="right"/>
              <w:rPr>
                <w:b/>
                <w:sz w:val="16"/>
              </w:rPr>
            </w:pPr>
            <w:r>
              <w:rPr>
                <w:b/>
                <w:spacing w:val="-5"/>
                <w:sz w:val="16"/>
              </w:rPr>
              <w:t>$0</w:t>
            </w:r>
          </w:p>
        </w:tc>
        <w:tc>
          <w:tcPr>
            <w:tcW w:w="967" w:type="dxa"/>
            <w:tcBorders>
              <w:top w:val="single" w:sz="24" w:space="0" w:color="000000"/>
              <w:bottom w:val="single" w:sz="18" w:space="0" w:color="000000"/>
            </w:tcBorders>
            <w:shd w:val="clear" w:color="auto" w:fill="BFBFBF"/>
          </w:tcPr>
          <w:p w14:paraId="35890068" w14:textId="77777777" w:rsidR="009E2785" w:rsidRDefault="007F0044">
            <w:pPr>
              <w:pStyle w:val="TableParagraph"/>
              <w:spacing w:line="156" w:lineRule="exact"/>
              <w:ind w:right="-44"/>
              <w:jc w:val="right"/>
              <w:rPr>
                <w:b/>
                <w:sz w:val="16"/>
              </w:rPr>
            </w:pPr>
            <w:r>
              <w:rPr>
                <w:b/>
                <w:spacing w:val="-2"/>
                <w:sz w:val="16"/>
              </w:rPr>
              <w:t>$247,816</w:t>
            </w:r>
          </w:p>
        </w:tc>
        <w:tc>
          <w:tcPr>
            <w:tcW w:w="965" w:type="dxa"/>
            <w:tcBorders>
              <w:top w:val="single" w:sz="24" w:space="0" w:color="000000"/>
              <w:bottom w:val="single" w:sz="18" w:space="0" w:color="000000"/>
            </w:tcBorders>
            <w:shd w:val="clear" w:color="auto" w:fill="BFBFBF"/>
          </w:tcPr>
          <w:p w14:paraId="63E16F2B" w14:textId="77777777" w:rsidR="009E2785" w:rsidRDefault="007F0044">
            <w:pPr>
              <w:pStyle w:val="TableParagraph"/>
              <w:spacing w:line="156" w:lineRule="exact"/>
              <w:ind w:right="-44"/>
              <w:jc w:val="right"/>
              <w:rPr>
                <w:b/>
                <w:sz w:val="16"/>
              </w:rPr>
            </w:pPr>
            <w:r>
              <w:rPr>
                <w:b/>
                <w:spacing w:val="-5"/>
                <w:sz w:val="16"/>
              </w:rPr>
              <w:t>$0</w:t>
            </w:r>
          </w:p>
        </w:tc>
        <w:tc>
          <w:tcPr>
            <w:tcW w:w="1183" w:type="dxa"/>
            <w:tcBorders>
              <w:top w:val="single" w:sz="24" w:space="0" w:color="000000"/>
              <w:bottom w:val="single" w:sz="18" w:space="0" w:color="000000"/>
            </w:tcBorders>
            <w:shd w:val="clear" w:color="auto" w:fill="BFBFBF"/>
          </w:tcPr>
          <w:p w14:paraId="5A72B935" w14:textId="77777777" w:rsidR="009E2785" w:rsidRDefault="007F0044">
            <w:pPr>
              <w:pStyle w:val="TableParagraph"/>
              <w:spacing w:line="156" w:lineRule="exact"/>
              <w:ind w:right="-44"/>
              <w:jc w:val="right"/>
              <w:rPr>
                <w:b/>
                <w:sz w:val="16"/>
              </w:rPr>
            </w:pPr>
            <w:r>
              <w:rPr>
                <w:b/>
                <w:spacing w:val="-5"/>
                <w:sz w:val="16"/>
              </w:rPr>
              <w:t>$0</w:t>
            </w:r>
          </w:p>
        </w:tc>
        <w:tc>
          <w:tcPr>
            <w:tcW w:w="1291" w:type="dxa"/>
            <w:tcBorders>
              <w:top w:val="single" w:sz="24" w:space="0" w:color="000000"/>
              <w:bottom w:val="single" w:sz="18" w:space="0" w:color="000000"/>
            </w:tcBorders>
            <w:shd w:val="clear" w:color="auto" w:fill="FFFF00"/>
          </w:tcPr>
          <w:p w14:paraId="7E38185E" w14:textId="77777777" w:rsidR="009E2785" w:rsidRDefault="007F0044">
            <w:pPr>
              <w:pStyle w:val="TableParagraph"/>
              <w:spacing w:line="156" w:lineRule="exact"/>
              <w:ind w:right="-44"/>
              <w:jc w:val="right"/>
              <w:rPr>
                <w:b/>
                <w:sz w:val="16"/>
              </w:rPr>
            </w:pPr>
            <w:r>
              <w:rPr>
                <w:b/>
                <w:spacing w:val="-2"/>
                <w:sz w:val="16"/>
              </w:rPr>
              <w:t>$770,899</w:t>
            </w:r>
          </w:p>
        </w:tc>
        <w:tc>
          <w:tcPr>
            <w:tcW w:w="1077" w:type="dxa"/>
            <w:tcBorders>
              <w:top w:val="single" w:sz="24" w:space="0" w:color="000000"/>
            </w:tcBorders>
            <w:shd w:val="clear" w:color="auto" w:fill="BFBFBF"/>
          </w:tcPr>
          <w:p w14:paraId="490BC07D" w14:textId="77777777" w:rsidR="009E2785" w:rsidRDefault="009E2785">
            <w:pPr>
              <w:pStyle w:val="TableParagraph"/>
              <w:rPr>
                <w:rFonts w:ascii="Times New Roman"/>
                <w:sz w:val="16"/>
              </w:rPr>
            </w:pPr>
          </w:p>
        </w:tc>
        <w:tc>
          <w:tcPr>
            <w:tcW w:w="1787" w:type="dxa"/>
            <w:tcBorders>
              <w:top w:val="single" w:sz="24" w:space="0" w:color="000000"/>
              <w:right w:val="single" w:sz="12" w:space="0" w:color="000000"/>
            </w:tcBorders>
            <w:shd w:val="clear" w:color="auto" w:fill="BFBFBF"/>
          </w:tcPr>
          <w:p w14:paraId="62E45C71" w14:textId="77777777" w:rsidR="009E2785" w:rsidRDefault="009E2785">
            <w:pPr>
              <w:pStyle w:val="TableParagraph"/>
              <w:rPr>
                <w:rFonts w:ascii="Times New Roman"/>
                <w:sz w:val="16"/>
              </w:rPr>
            </w:pPr>
          </w:p>
        </w:tc>
      </w:tr>
      <w:tr w:rsidR="009E2785" w14:paraId="5F5ACC55" w14:textId="77777777">
        <w:trPr>
          <w:trHeight w:val="370"/>
        </w:trPr>
        <w:tc>
          <w:tcPr>
            <w:tcW w:w="590" w:type="dxa"/>
          </w:tcPr>
          <w:p w14:paraId="433371A1" w14:textId="77777777" w:rsidR="009E2785" w:rsidRDefault="007F0044">
            <w:pPr>
              <w:pStyle w:val="TableParagraph"/>
              <w:spacing w:before="72"/>
              <w:ind w:left="71"/>
              <w:jc w:val="center"/>
              <w:rPr>
                <w:sz w:val="16"/>
              </w:rPr>
            </w:pPr>
            <w:r>
              <w:rPr>
                <w:w w:val="101"/>
                <w:sz w:val="16"/>
              </w:rPr>
              <w:t>4</w:t>
            </w:r>
          </w:p>
        </w:tc>
        <w:tc>
          <w:tcPr>
            <w:tcW w:w="3801" w:type="dxa"/>
          </w:tcPr>
          <w:p w14:paraId="279AF964" w14:textId="77777777" w:rsidR="009E2785" w:rsidRDefault="007F0044">
            <w:pPr>
              <w:pStyle w:val="TableParagraph"/>
              <w:spacing w:before="72"/>
              <w:ind w:left="52"/>
              <w:rPr>
                <w:sz w:val="16"/>
              </w:rPr>
            </w:pPr>
            <w:r>
              <w:rPr>
                <w:sz w:val="16"/>
              </w:rPr>
              <w:t>Home</w:t>
            </w:r>
            <w:r>
              <w:rPr>
                <w:spacing w:val="5"/>
                <w:sz w:val="16"/>
              </w:rPr>
              <w:t xml:space="preserve"> </w:t>
            </w:r>
            <w:r>
              <w:rPr>
                <w:sz w:val="16"/>
              </w:rPr>
              <w:t>Delivered</w:t>
            </w:r>
            <w:r>
              <w:rPr>
                <w:spacing w:val="8"/>
                <w:sz w:val="16"/>
              </w:rPr>
              <w:t xml:space="preserve"> </w:t>
            </w:r>
            <w:r>
              <w:rPr>
                <w:spacing w:val="-4"/>
                <w:sz w:val="16"/>
              </w:rPr>
              <w:t>Meals</w:t>
            </w:r>
          </w:p>
        </w:tc>
        <w:tc>
          <w:tcPr>
            <w:tcW w:w="875" w:type="dxa"/>
          </w:tcPr>
          <w:p w14:paraId="7F5E4B3D" w14:textId="77777777" w:rsidR="009E2785" w:rsidRDefault="007F0044">
            <w:pPr>
              <w:pStyle w:val="TableParagraph"/>
              <w:spacing w:before="72"/>
              <w:ind w:left="46"/>
              <w:rPr>
                <w:sz w:val="16"/>
              </w:rPr>
            </w:pPr>
            <w:r>
              <w:rPr>
                <w:w w:val="101"/>
                <w:sz w:val="16"/>
              </w:rPr>
              <w:t>D</w:t>
            </w:r>
          </w:p>
        </w:tc>
        <w:tc>
          <w:tcPr>
            <w:tcW w:w="959" w:type="dxa"/>
          </w:tcPr>
          <w:p w14:paraId="5F796229" w14:textId="77777777" w:rsidR="009E2785" w:rsidRDefault="007F0044">
            <w:pPr>
              <w:pStyle w:val="TableParagraph"/>
              <w:spacing w:line="180" w:lineRule="exact"/>
              <w:ind w:left="16"/>
              <w:rPr>
                <w:rFonts w:ascii="Times New Roman"/>
                <w:sz w:val="16"/>
              </w:rPr>
            </w:pPr>
            <w:r>
              <w:rPr>
                <w:rFonts w:ascii="Times New Roman"/>
                <w:spacing w:val="-2"/>
                <w:sz w:val="16"/>
              </w:rPr>
              <w:t>195000</w:t>
            </w:r>
          </w:p>
        </w:tc>
        <w:tc>
          <w:tcPr>
            <w:tcW w:w="976" w:type="dxa"/>
          </w:tcPr>
          <w:p w14:paraId="4EB7BA9A" w14:textId="77777777" w:rsidR="009E2785" w:rsidRDefault="007F0044">
            <w:pPr>
              <w:pStyle w:val="TableParagraph"/>
              <w:spacing w:before="84"/>
              <w:ind w:left="53"/>
              <w:rPr>
                <w:rFonts w:ascii="Arial Narrow"/>
                <w:sz w:val="15"/>
              </w:rPr>
            </w:pPr>
            <w:r>
              <w:rPr>
                <w:rFonts w:ascii="Arial Narrow"/>
                <w:sz w:val="15"/>
              </w:rPr>
              <w:t xml:space="preserve">1 </w:t>
            </w:r>
            <w:r>
              <w:rPr>
                <w:rFonts w:ascii="Arial Narrow"/>
                <w:spacing w:val="-4"/>
                <w:sz w:val="15"/>
              </w:rPr>
              <w:t>meal</w:t>
            </w:r>
          </w:p>
        </w:tc>
        <w:tc>
          <w:tcPr>
            <w:tcW w:w="998" w:type="dxa"/>
            <w:tcBorders>
              <w:right w:val="single" w:sz="18" w:space="0" w:color="000000"/>
            </w:tcBorders>
          </w:tcPr>
          <w:p w14:paraId="797E7B83" w14:textId="77777777" w:rsidR="009E2785" w:rsidRDefault="007F0044">
            <w:pPr>
              <w:pStyle w:val="TableParagraph"/>
              <w:spacing w:line="180" w:lineRule="exact"/>
              <w:ind w:left="2"/>
              <w:rPr>
                <w:rFonts w:ascii="Times New Roman"/>
                <w:sz w:val="16"/>
              </w:rPr>
            </w:pPr>
            <w:r>
              <w:rPr>
                <w:rFonts w:ascii="Times New Roman"/>
                <w:spacing w:val="-4"/>
                <w:sz w:val="16"/>
              </w:rPr>
              <w:t>1222</w:t>
            </w:r>
          </w:p>
        </w:tc>
        <w:tc>
          <w:tcPr>
            <w:tcW w:w="952" w:type="dxa"/>
            <w:tcBorders>
              <w:top w:val="single" w:sz="18" w:space="0" w:color="000000"/>
              <w:left w:val="single" w:sz="18" w:space="0" w:color="000000"/>
            </w:tcBorders>
          </w:tcPr>
          <w:p w14:paraId="04553B11" w14:textId="77777777" w:rsidR="009E2785" w:rsidRDefault="009E2785">
            <w:pPr>
              <w:pStyle w:val="TableParagraph"/>
              <w:rPr>
                <w:rFonts w:ascii="Times New Roman"/>
                <w:sz w:val="16"/>
              </w:rPr>
            </w:pPr>
          </w:p>
        </w:tc>
        <w:tc>
          <w:tcPr>
            <w:tcW w:w="964" w:type="dxa"/>
            <w:tcBorders>
              <w:top w:val="single" w:sz="18" w:space="0" w:color="000000"/>
            </w:tcBorders>
          </w:tcPr>
          <w:p w14:paraId="54C7B2FF" w14:textId="77777777" w:rsidR="009E2785" w:rsidRDefault="009E2785">
            <w:pPr>
              <w:pStyle w:val="TableParagraph"/>
              <w:rPr>
                <w:rFonts w:ascii="Times New Roman"/>
                <w:sz w:val="16"/>
              </w:rPr>
            </w:pPr>
          </w:p>
        </w:tc>
        <w:tc>
          <w:tcPr>
            <w:tcW w:w="966" w:type="dxa"/>
            <w:tcBorders>
              <w:top w:val="single" w:sz="18" w:space="0" w:color="000000"/>
            </w:tcBorders>
          </w:tcPr>
          <w:p w14:paraId="0C2AC6D8" w14:textId="77777777" w:rsidR="009E2785" w:rsidRDefault="007F0044">
            <w:pPr>
              <w:pStyle w:val="TableParagraph"/>
              <w:spacing w:line="163" w:lineRule="exact"/>
              <w:ind w:right="-29"/>
              <w:jc w:val="right"/>
              <w:rPr>
                <w:sz w:val="16"/>
              </w:rPr>
            </w:pPr>
            <w:r>
              <w:rPr>
                <w:spacing w:val="-2"/>
                <w:sz w:val="16"/>
              </w:rPr>
              <w:t>$175,913</w:t>
            </w:r>
          </w:p>
        </w:tc>
        <w:tc>
          <w:tcPr>
            <w:tcW w:w="964" w:type="dxa"/>
            <w:tcBorders>
              <w:top w:val="single" w:sz="18" w:space="0" w:color="000000"/>
            </w:tcBorders>
          </w:tcPr>
          <w:p w14:paraId="601AF6A7" w14:textId="77777777" w:rsidR="009E2785" w:rsidRDefault="009E2785">
            <w:pPr>
              <w:pStyle w:val="TableParagraph"/>
              <w:rPr>
                <w:rFonts w:ascii="Times New Roman"/>
                <w:sz w:val="16"/>
              </w:rPr>
            </w:pPr>
          </w:p>
        </w:tc>
        <w:tc>
          <w:tcPr>
            <w:tcW w:w="966" w:type="dxa"/>
            <w:tcBorders>
              <w:top w:val="single" w:sz="18" w:space="0" w:color="000000"/>
            </w:tcBorders>
          </w:tcPr>
          <w:p w14:paraId="057548A0" w14:textId="77777777" w:rsidR="009E2785" w:rsidRDefault="009E2785">
            <w:pPr>
              <w:pStyle w:val="TableParagraph"/>
              <w:rPr>
                <w:rFonts w:ascii="Times New Roman"/>
                <w:sz w:val="16"/>
              </w:rPr>
            </w:pPr>
          </w:p>
        </w:tc>
        <w:tc>
          <w:tcPr>
            <w:tcW w:w="964" w:type="dxa"/>
            <w:tcBorders>
              <w:top w:val="single" w:sz="18" w:space="0" w:color="000000"/>
            </w:tcBorders>
          </w:tcPr>
          <w:p w14:paraId="7F6FE170" w14:textId="77777777" w:rsidR="009E2785" w:rsidRDefault="009E2785">
            <w:pPr>
              <w:pStyle w:val="TableParagraph"/>
              <w:rPr>
                <w:rFonts w:ascii="Times New Roman"/>
                <w:sz w:val="16"/>
              </w:rPr>
            </w:pPr>
          </w:p>
        </w:tc>
        <w:tc>
          <w:tcPr>
            <w:tcW w:w="1250" w:type="dxa"/>
            <w:tcBorders>
              <w:top w:val="single" w:sz="18" w:space="0" w:color="000000"/>
              <w:right w:val="single" w:sz="18" w:space="0" w:color="000000"/>
            </w:tcBorders>
          </w:tcPr>
          <w:p w14:paraId="02287230" w14:textId="77777777" w:rsidR="009E2785" w:rsidRDefault="007F0044">
            <w:pPr>
              <w:pStyle w:val="TableParagraph"/>
              <w:spacing w:line="163" w:lineRule="exact"/>
              <w:ind w:right="-58"/>
              <w:jc w:val="right"/>
              <w:rPr>
                <w:sz w:val="16"/>
              </w:rPr>
            </w:pPr>
            <w:r>
              <w:rPr>
                <w:spacing w:val="-2"/>
                <w:sz w:val="16"/>
              </w:rPr>
              <w:t>$175,913</w:t>
            </w:r>
          </w:p>
        </w:tc>
        <w:tc>
          <w:tcPr>
            <w:tcW w:w="1046" w:type="dxa"/>
            <w:tcBorders>
              <w:top w:val="single" w:sz="18" w:space="0" w:color="000000"/>
              <w:left w:val="single" w:sz="18" w:space="0" w:color="000000"/>
            </w:tcBorders>
          </w:tcPr>
          <w:p w14:paraId="64B14F83" w14:textId="77777777" w:rsidR="009E2785" w:rsidRDefault="009E2785">
            <w:pPr>
              <w:pStyle w:val="TableParagraph"/>
              <w:rPr>
                <w:rFonts w:ascii="Times New Roman"/>
                <w:sz w:val="16"/>
              </w:rPr>
            </w:pPr>
          </w:p>
        </w:tc>
        <w:tc>
          <w:tcPr>
            <w:tcW w:w="967" w:type="dxa"/>
            <w:tcBorders>
              <w:top w:val="single" w:sz="18" w:space="0" w:color="000000"/>
            </w:tcBorders>
          </w:tcPr>
          <w:p w14:paraId="014437A7" w14:textId="77777777" w:rsidR="009E2785" w:rsidRDefault="007F0044">
            <w:pPr>
              <w:pStyle w:val="TableParagraph"/>
              <w:spacing w:line="163" w:lineRule="exact"/>
              <w:ind w:right="-44"/>
              <w:jc w:val="right"/>
              <w:rPr>
                <w:sz w:val="16"/>
              </w:rPr>
            </w:pPr>
            <w:r>
              <w:rPr>
                <w:spacing w:val="-2"/>
                <w:sz w:val="16"/>
              </w:rPr>
              <w:t>$247,816</w:t>
            </w:r>
          </w:p>
        </w:tc>
        <w:tc>
          <w:tcPr>
            <w:tcW w:w="965" w:type="dxa"/>
            <w:tcBorders>
              <w:top w:val="single" w:sz="18" w:space="0" w:color="000000"/>
            </w:tcBorders>
          </w:tcPr>
          <w:p w14:paraId="3117AABB" w14:textId="77777777" w:rsidR="009E2785" w:rsidRDefault="009E2785">
            <w:pPr>
              <w:pStyle w:val="TableParagraph"/>
              <w:rPr>
                <w:rFonts w:ascii="Times New Roman"/>
                <w:sz w:val="16"/>
              </w:rPr>
            </w:pPr>
          </w:p>
        </w:tc>
        <w:tc>
          <w:tcPr>
            <w:tcW w:w="1183" w:type="dxa"/>
            <w:tcBorders>
              <w:top w:val="single" w:sz="18" w:space="0" w:color="000000"/>
            </w:tcBorders>
          </w:tcPr>
          <w:p w14:paraId="73FD9016" w14:textId="77777777" w:rsidR="009E2785" w:rsidRDefault="009E2785">
            <w:pPr>
              <w:pStyle w:val="TableParagraph"/>
              <w:rPr>
                <w:rFonts w:ascii="Times New Roman"/>
                <w:sz w:val="16"/>
              </w:rPr>
            </w:pPr>
          </w:p>
        </w:tc>
        <w:tc>
          <w:tcPr>
            <w:tcW w:w="1291" w:type="dxa"/>
            <w:tcBorders>
              <w:top w:val="single" w:sz="18" w:space="0" w:color="000000"/>
            </w:tcBorders>
          </w:tcPr>
          <w:p w14:paraId="618DA49F" w14:textId="77777777" w:rsidR="009E2785" w:rsidRDefault="007F0044">
            <w:pPr>
              <w:pStyle w:val="TableParagraph"/>
              <w:spacing w:line="167" w:lineRule="exact"/>
              <w:ind w:right="-44"/>
              <w:jc w:val="right"/>
              <w:rPr>
                <w:b/>
                <w:sz w:val="16"/>
              </w:rPr>
            </w:pPr>
            <w:r>
              <w:rPr>
                <w:b/>
                <w:spacing w:val="-2"/>
                <w:sz w:val="16"/>
              </w:rPr>
              <w:t>$423,729</w:t>
            </w:r>
          </w:p>
        </w:tc>
        <w:tc>
          <w:tcPr>
            <w:tcW w:w="1077" w:type="dxa"/>
          </w:tcPr>
          <w:p w14:paraId="11F15D54" w14:textId="77777777" w:rsidR="009E2785" w:rsidRDefault="007F0044">
            <w:pPr>
              <w:pStyle w:val="TableParagraph"/>
              <w:spacing w:line="163" w:lineRule="exact"/>
              <w:ind w:left="207" w:right="82"/>
              <w:jc w:val="center"/>
              <w:rPr>
                <w:sz w:val="16"/>
              </w:rPr>
            </w:pPr>
            <w:r>
              <w:rPr>
                <w:spacing w:val="-2"/>
                <w:sz w:val="16"/>
              </w:rPr>
              <w:t>#DIV/0!</w:t>
            </w:r>
          </w:p>
        </w:tc>
        <w:tc>
          <w:tcPr>
            <w:tcW w:w="1787" w:type="dxa"/>
            <w:tcBorders>
              <w:right w:val="single" w:sz="12" w:space="0" w:color="000000"/>
            </w:tcBorders>
          </w:tcPr>
          <w:p w14:paraId="739612C4" w14:textId="77777777" w:rsidR="009E2785" w:rsidRDefault="009E2785">
            <w:pPr>
              <w:pStyle w:val="TableParagraph"/>
              <w:rPr>
                <w:rFonts w:ascii="Times New Roman"/>
                <w:sz w:val="16"/>
              </w:rPr>
            </w:pPr>
          </w:p>
        </w:tc>
      </w:tr>
      <w:tr w:rsidR="009E2785" w14:paraId="3731E02F" w14:textId="77777777">
        <w:trPr>
          <w:trHeight w:val="292"/>
        </w:trPr>
        <w:tc>
          <w:tcPr>
            <w:tcW w:w="590" w:type="dxa"/>
          </w:tcPr>
          <w:p w14:paraId="395DBEB5" w14:textId="77777777" w:rsidR="009E2785" w:rsidRDefault="007F0044">
            <w:pPr>
              <w:pStyle w:val="TableParagraph"/>
              <w:spacing w:before="85"/>
              <w:ind w:left="71"/>
              <w:jc w:val="center"/>
              <w:rPr>
                <w:sz w:val="16"/>
              </w:rPr>
            </w:pPr>
            <w:r>
              <w:rPr>
                <w:w w:val="101"/>
                <w:sz w:val="16"/>
              </w:rPr>
              <w:t>7</w:t>
            </w:r>
          </w:p>
        </w:tc>
        <w:tc>
          <w:tcPr>
            <w:tcW w:w="3801" w:type="dxa"/>
          </w:tcPr>
          <w:p w14:paraId="5C69F9D2" w14:textId="77777777" w:rsidR="009E2785" w:rsidRDefault="007F0044">
            <w:pPr>
              <w:pStyle w:val="TableParagraph"/>
              <w:spacing w:before="85"/>
              <w:ind w:left="52"/>
              <w:rPr>
                <w:sz w:val="16"/>
              </w:rPr>
            </w:pPr>
            <w:r>
              <w:rPr>
                <w:sz w:val="16"/>
              </w:rPr>
              <w:t>Congregate</w:t>
            </w:r>
            <w:r>
              <w:rPr>
                <w:spacing w:val="7"/>
                <w:sz w:val="16"/>
              </w:rPr>
              <w:t xml:space="preserve"> </w:t>
            </w:r>
            <w:r>
              <w:rPr>
                <w:spacing w:val="-2"/>
                <w:sz w:val="16"/>
              </w:rPr>
              <w:t>Meals</w:t>
            </w:r>
          </w:p>
        </w:tc>
        <w:tc>
          <w:tcPr>
            <w:tcW w:w="875" w:type="dxa"/>
          </w:tcPr>
          <w:p w14:paraId="68A1E5D9" w14:textId="77777777" w:rsidR="009E2785" w:rsidRDefault="007F0044">
            <w:pPr>
              <w:pStyle w:val="TableParagraph"/>
              <w:spacing w:before="85"/>
              <w:ind w:left="46"/>
              <w:rPr>
                <w:sz w:val="16"/>
              </w:rPr>
            </w:pPr>
            <w:r>
              <w:rPr>
                <w:w w:val="101"/>
                <w:sz w:val="16"/>
              </w:rPr>
              <w:t>D</w:t>
            </w:r>
          </w:p>
        </w:tc>
        <w:tc>
          <w:tcPr>
            <w:tcW w:w="959" w:type="dxa"/>
          </w:tcPr>
          <w:p w14:paraId="25FB99A3" w14:textId="77777777" w:rsidR="009E2785" w:rsidRDefault="007F0044">
            <w:pPr>
              <w:pStyle w:val="TableParagraph"/>
              <w:spacing w:line="178" w:lineRule="exact"/>
              <w:ind w:left="16"/>
              <w:rPr>
                <w:rFonts w:ascii="Times New Roman"/>
                <w:sz w:val="16"/>
              </w:rPr>
            </w:pPr>
            <w:r>
              <w:rPr>
                <w:rFonts w:ascii="Times New Roman"/>
                <w:spacing w:val="-2"/>
                <w:sz w:val="16"/>
              </w:rPr>
              <w:t>10960</w:t>
            </w:r>
          </w:p>
        </w:tc>
        <w:tc>
          <w:tcPr>
            <w:tcW w:w="976" w:type="dxa"/>
          </w:tcPr>
          <w:p w14:paraId="4041D9F5" w14:textId="77777777" w:rsidR="009E2785" w:rsidRDefault="007F0044">
            <w:pPr>
              <w:pStyle w:val="TableParagraph"/>
              <w:spacing w:before="96"/>
              <w:ind w:left="53"/>
              <w:rPr>
                <w:rFonts w:ascii="Arial Narrow"/>
                <w:sz w:val="15"/>
              </w:rPr>
            </w:pPr>
            <w:r>
              <w:rPr>
                <w:rFonts w:ascii="Arial Narrow"/>
                <w:sz w:val="15"/>
              </w:rPr>
              <w:t xml:space="preserve">1 </w:t>
            </w:r>
            <w:r>
              <w:rPr>
                <w:rFonts w:ascii="Arial Narrow"/>
                <w:spacing w:val="-4"/>
                <w:sz w:val="15"/>
              </w:rPr>
              <w:t>meal</w:t>
            </w:r>
          </w:p>
        </w:tc>
        <w:tc>
          <w:tcPr>
            <w:tcW w:w="998" w:type="dxa"/>
            <w:tcBorders>
              <w:right w:val="single" w:sz="18" w:space="0" w:color="000000"/>
            </w:tcBorders>
          </w:tcPr>
          <w:p w14:paraId="39535A61" w14:textId="77777777" w:rsidR="009E2785" w:rsidRDefault="007F0044">
            <w:pPr>
              <w:pStyle w:val="TableParagraph"/>
              <w:spacing w:line="178" w:lineRule="exact"/>
              <w:ind w:left="2"/>
              <w:rPr>
                <w:rFonts w:ascii="Times New Roman"/>
                <w:sz w:val="16"/>
              </w:rPr>
            </w:pPr>
            <w:r>
              <w:rPr>
                <w:rFonts w:ascii="Times New Roman"/>
                <w:spacing w:val="-5"/>
                <w:sz w:val="16"/>
              </w:rPr>
              <w:t>197</w:t>
            </w:r>
          </w:p>
        </w:tc>
        <w:tc>
          <w:tcPr>
            <w:tcW w:w="952" w:type="dxa"/>
            <w:tcBorders>
              <w:left w:val="single" w:sz="18" w:space="0" w:color="000000"/>
            </w:tcBorders>
          </w:tcPr>
          <w:p w14:paraId="4DBF14ED" w14:textId="77777777" w:rsidR="009E2785" w:rsidRDefault="009E2785">
            <w:pPr>
              <w:pStyle w:val="TableParagraph"/>
              <w:rPr>
                <w:rFonts w:ascii="Times New Roman"/>
                <w:sz w:val="16"/>
              </w:rPr>
            </w:pPr>
          </w:p>
        </w:tc>
        <w:tc>
          <w:tcPr>
            <w:tcW w:w="964" w:type="dxa"/>
          </w:tcPr>
          <w:p w14:paraId="3692B232" w14:textId="77777777" w:rsidR="009E2785" w:rsidRDefault="007F0044">
            <w:pPr>
              <w:pStyle w:val="TableParagraph"/>
              <w:spacing w:line="173" w:lineRule="exact"/>
              <w:ind w:right="-29"/>
              <w:jc w:val="right"/>
              <w:rPr>
                <w:sz w:val="16"/>
              </w:rPr>
            </w:pPr>
            <w:r>
              <w:rPr>
                <w:spacing w:val="-2"/>
                <w:sz w:val="16"/>
              </w:rPr>
              <w:t>$344,870</w:t>
            </w:r>
          </w:p>
        </w:tc>
        <w:tc>
          <w:tcPr>
            <w:tcW w:w="966" w:type="dxa"/>
          </w:tcPr>
          <w:p w14:paraId="34CB09CC" w14:textId="77777777" w:rsidR="009E2785" w:rsidRDefault="009E2785">
            <w:pPr>
              <w:pStyle w:val="TableParagraph"/>
              <w:rPr>
                <w:rFonts w:ascii="Times New Roman"/>
                <w:sz w:val="16"/>
              </w:rPr>
            </w:pPr>
          </w:p>
        </w:tc>
        <w:tc>
          <w:tcPr>
            <w:tcW w:w="964" w:type="dxa"/>
          </w:tcPr>
          <w:p w14:paraId="6C43A495" w14:textId="77777777" w:rsidR="009E2785" w:rsidRDefault="009E2785">
            <w:pPr>
              <w:pStyle w:val="TableParagraph"/>
              <w:rPr>
                <w:rFonts w:ascii="Times New Roman"/>
                <w:sz w:val="16"/>
              </w:rPr>
            </w:pPr>
          </w:p>
        </w:tc>
        <w:tc>
          <w:tcPr>
            <w:tcW w:w="966" w:type="dxa"/>
          </w:tcPr>
          <w:p w14:paraId="7A0DE149" w14:textId="77777777" w:rsidR="009E2785" w:rsidRDefault="009E2785">
            <w:pPr>
              <w:pStyle w:val="TableParagraph"/>
              <w:rPr>
                <w:rFonts w:ascii="Times New Roman"/>
                <w:sz w:val="16"/>
              </w:rPr>
            </w:pPr>
          </w:p>
        </w:tc>
        <w:tc>
          <w:tcPr>
            <w:tcW w:w="964" w:type="dxa"/>
          </w:tcPr>
          <w:p w14:paraId="0188A2C9" w14:textId="77777777" w:rsidR="009E2785" w:rsidRDefault="009E2785">
            <w:pPr>
              <w:pStyle w:val="TableParagraph"/>
              <w:rPr>
                <w:rFonts w:ascii="Times New Roman"/>
                <w:sz w:val="16"/>
              </w:rPr>
            </w:pPr>
          </w:p>
        </w:tc>
        <w:tc>
          <w:tcPr>
            <w:tcW w:w="1250" w:type="dxa"/>
            <w:tcBorders>
              <w:right w:val="single" w:sz="18" w:space="0" w:color="000000"/>
            </w:tcBorders>
          </w:tcPr>
          <w:p w14:paraId="71D9B6D5" w14:textId="77777777" w:rsidR="009E2785" w:rsidRDefault="007F0044">
            <w:pPr>
              <w:pStyle w:val="TableParagraph"/>
              <w:spacing w:line="173" w:lineRule="exact"/>
              <w:ind w:right="-58"/>
              <w:jc w:val="right"/>
              <w:rPr>
                <w:sz w:val="16"/>
              </w:rPr>
            </w:pPr>
            <w:r>
              <w:rPr>
                <w:spacing w:val="-2"/>
                <w:sz w:val="16"/>
              </w:rPr>
              <w:t>$344,870</w:t>
            </w:r>
          </w:p>
        </w:tc>
        <w:tc>
          <w:tcPr>
            <w:tcW w:w="1046" w:type="dxa"/>
            <w:tcBorders>
              <w:left w:val="single" w:sz="18" w:space="0" w:color="000000"/>
            </w:tcBorders>
          </w:tcPr>
          <w:p w14:paraId="484803F6" w14:textId="77777777" w:rsidR="009E2785" w:rsidRDefault="009E2785">
            <w:pPr>
              <w:pStyle w:val="TableParagraph"/>
              <w:rPr>
                <w:rFonts w:ascii="Times New Roman"/>
                <w:sz w:val="16"/>
              </w:rPr>
            </w:pPr>
          </w:p>
        </w:tc>
        <w:tc>
          <w:tcPr>
            <w:tcW w:w="967" w:type="dxa"/>
          </w:tcPr>
          <w:p w14:paraId="0DCCE00B" w14:textId="77777777" w:rsidR="009E2785" w:rsidRDefault="009E2785">
            <w:pPr>
              <w:pStyle w:val="TableParagraph"/>
              <w:rPr>
                <w:rFonts w:ascii="Times New Roman"/>
                <w:sz w:val="16"/>
              </w:rPr>
            </w:pPr>
          </w:p>
        </w:tc>
        <w:tc>
          <w:tcPr>
            <w:tcW w:w="965" w:type="dxa"/>
          </w:tcPr>
          <w:p w14:paraId="07BBBA26" w14:textId="77777777" w:rsidR="009E2785" w:rsidRDefault="009E2785">
            <w:pPr>
              <w:pStyle w:val="TableParagraph"/>
              <w:rPr>
                <w:rFonts w:ascii="Times New Roman"/>
                <w:sz w:val="16"/>
              </w:rPr>
            </w:pPr>
          </w:p>
        </w:tc>
        <w:tc>
          <w:tcPr>
            <w:tcW w:w="1183" w:type="dxa"/>
          </w:tcPr>
          <w:p w14:paraId="47E10777" w14:textId="77777777" w:rsidR="009E2785" w:rsidRDefault="009E2785">
            <w:pPr>
              <w:pStyle w:val="TableParagraph"/>
              <w:rPr>
                <w:rFonts w:ascii="Times New Roman"/>
                <w:sz w:val="16"/>
              </w:rPr>
            </w:pPr>
          </w:p>
        </w:tc>
        <w:tc>
          <w:tcPr>
            <w:tcW w:w="1291" w:type="dxa"/>
          </w:tcPr>
          <w:p w14:paraId="1EE83AE5" w14:textId="77777777" w:rsidR="009E2785" w:rsidRDefault="007F0044">
            <w:pPr>
              <w:pStyle w:val="TableParagraph"/>
              <w:spacing w:line="175" w:lineRule="exact"/>
              <w:ind w:right="-44"/>
              <w:jc w:val="right"/>
              <w:rPr>
                <w:b/>
                <w:sz w:val="16"/>
              </w:rPr>
            </w:pPr>
            <w:r>
              <w:rPr>
                <w:b/>
                <w:spacing w:val="-2"/>
                <w:sz w:val="16"/>
              </w:rPr>
              <w:t>$344,870</w:t>
            </w:r>
          </w:p>
        </w:tc>
        <w:tc>
          <w:tcPr>
            <w:tcW w:w="1077" w:type="dxa"/>
          </w:tcPr>
          <w:p w14:paraId="4E2834CA" w14:textId="77777777" w:rsidR="009E2785" w:rsidRDefault="007F0044">
            <w:pPr>
              <w:pStyle w:val="TableParagraph"/>
              <w:spacing w:line="173" w:lineRule="exact"/>
              <w:ind w:left="207" w:right="82"/>
              <w:jc w:val="center"/>
              <w:rPr>
                <w:sz w:val="16"/>
              </w:rPr>
            </w:pPr>
            <w:r>
              <w:rPr>
                <w:spacing w:val="-2"/>
                <w:sz w:val="16"/>
              </w:rPr>
              <w:t>#DIV/0!</w:t>
            </w:r>
          </w:p>
        </w:tc>
        <w:tc>
          <w:tcPr>
            <w:tcW w:w="1787" w:type="dxa"/>
            <w:tcBorders>
              <w:right w:val="single" w:sz="12" w:space="0" w:color="000000"/>
            </w:tcBorders>
          </w:tcPr>
          <w:p w14:paraId="777DFBCD" w14:textId="77777777" w:rsidR="009E2785" w:rsidRDefault="009E2785">
            <w:pPr>
              <w:pStyle w:val="TableParagraph"/>
              <w:rPr>
                <w:rFonts w:ascii="Times New Roman"/>
                <w:sz w:val="16"/>
              </w:rPr>
            </w:pPr>
          </w:p>
        </w:tc>
      </w:tr>
    </w:tbl>
    <w:p w14:paraId="0F723688" w14:textId="77777777" w:rsidR="009E2785" w:rsidRDefault="009E2785">
      <w:pPr>
        <w:rPr>
          <w:rFonts w:ascii="Times New Roman"/>
          <w:sz w:val="16"/>
        </w:rPr>
        <w:sectPr w:rsidR="009E2785">
          <w:type w:val="continuous"/>
          <w:pgSz w:w="24480" w:h="15840" w:orient="landscape"/>
          <w:pgMar w:top="1140" w:right="740" w:bottom="280" w:left="0" w:header="0" w:footer="524" w:gutter="0"/>
          <w:cols w:space="720"/>
        </w:sectPr>
      </w:pPr>
    </w:p>
    <w:tbl>
      <w:tblPr>
        <w:tblW w:w="0" w:type="auto"/>
        <w:tblInd w:w="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90"/>
        <w:gridCol w:w="3801"/>
        <w:gridCol w:w="875"/>
        <w:gridCol w:w="959"/>
        <w:gridCol w:w="976"/>
        <w:gridCol w:w="998"/>
        <w:gridCol w:w="952"/>
        <w:gridCol w:w="964"/>
        <w:gridCol w:w="966"/>
        <w:gridCol w:w="964"/>
        <w:gridCol w:w="966"/>
        <w:gridCol w:w="964"/>
        <w:gridCol w:w="1250"/>
        <w:gridCol w:w="1046"/>
        <w:gridCol w:w="967"/>
        <w:gridCol w:w="965"/>
        <w:gridCol w:w="1183"/>
        <w:gridCol w:w="1291"/>
        <w:gridCol w:w="1077"/>
        <w:gridCol w:w="1787"/>
      </w:tblGrid>
      <w:tr w:rsidR="009E2785" w14:paraId="0904D8BE" w14:textId="77777777">
        <w:trPr>
          <w:trHeight w:val="292"/>
        </w:trPr>
        <w:tc>
          <w:tcPr>
            <w:tcW w:w="590" w:type="dxa"/>
          </w:tcPr>
          <w:p w14:paraId="2BA2AF83" w14:textId="77777777" w:rsidR="009E2785" w:rsidRDefault="007F0044">
            <w:pPr>
              <w:pStyle w:val="TableParagraph"/>
              <w:spacing w:before="84"/>
              <w:ind w:left="71"/>
              <w:jc w:val="center"/>
              <w:rPr>
                <w:sz w:val="16"/>
              </w:rPr>
            </w:pPr>
            <w:r>
              <w:rPr>
                <w:w w:val="101"/>
                <w:sz w:val="16"/>
              </w:rPr>
              <w:t>8</w:t>
            </w:r>
          </w:p>
        </w:tc>
        <w:tc>
          <w:tcPr>
            <w:tcW w:w="3801" w:type="dxa"/>
          </w:tcPr>
          <w:p w14:paraId="1B33FF98" w14:textId="77777777" w:rsidR="009E2785" w:rsidRDefault="007F0044">
            <w:pPr>
              <w:pStyle w:val="TableParagraph"/>
              <w:spacing w:before="85"/>
              <w:ind w:left="52"/>
              <w:rPr>
                <w:sz w:val="16"/>
              </w:rPr>
            </w:pPr>
            <w:r>
              <w:rPr>
                <w:sz w:val="16"/>
              </w:rPr>
              <w:t>Nutrition</w:t>
            </w:r>
            <w:r>
              <w:rPr>
                <w:spacing w:val="9"/>
                <w:sz w:val="16"/>
              </w:rPr>
              <w:t xml:space="preserve"> </w:t>
            </w:r>
            <w:r>
              <w:rPr>
                <w:spacing w:val="-2"/>
                <w:sz w:val="16"/>
              </w:rPr>
              <w:t>Counseling</w:t>
            </w:r>
          </w:p>
        </w:tc>
        <w:tc>
          <w:tcPr>
            <w:tcW w:w="875" w:type="dxa"/>
          </w:tcPr>
          <w:p w14:paraId="34E13D3E" w14:textId="77777777" w:rsidR="009E2785" w:rsidRDefault="009E2785">
            <w:pPr>
              <w:pStyle w:val="TableParagraph"/>
              <w:rPr>
                <w:rFonts w:ascii="Times New Roman"/>
                <w:sz w:val="14"/>
              </w:rPr>
            </w:pPr>
          </w:p>
        </w:tc>
        <w:tc>
          <w:tcPr>
            <w:tcW w:w="959" w:type="dxa"/>
          </w:tcPr>
          <w:p w14:paraId="3FF730E4" w14:textId="77777777" w:rsidR="009E2785" w:rsidRDefault="009E2785">
            <w:pPr>
              <w:pStyle w:val="TableParagraph"/>
              <w:rPr>
                <w:rFonts w:ascii="Times New Roman"/>
                <w:sz w:val="14"/>
              </w:rPr>
            </w:pPr>
          </w:p>
        </w:tc>
        <w:tc>
          <w:tcPr>
            <w:tcW w:w="976" w:type="dxa"/>
          </w:tcPr>
          <w:p w14:paraId="091B6B9B" w14:textId="77777777" w:rsidR="009E2785" w:rsidRDefault="007F0044">
            <w:pPr>
              <w:pStyle w:val="TableParagraph"/>
              <w:spacing w:before="96"/>
              <w:ind w:left="53"/>
              <w:rPr>
                <w:rFonts w:ascii="Arial Narrow"/>
                <w:sz w:val="15"/>
              </w:rPr>
            </w:pPr>
            <w:r>
              <w:rPr>
                <w:rFonts w:ascii="Arial Narrow"/>
                <w:sz w:val="15"/>
              </w:rPr>
              <w:t xml:space="preserve">1 </w:t>
            </w:r>
            <w:r>
              <w:rPr>
                <w:rFonts w:ascii="Arial Narrow"/>
                <w:spacing w:val="-2"/>
                <w:sz w:val="15"/>
              </w:rPr>
              <w:t>session</w:t>
            </w:r>
          </w:p>
        </w:tc>
        <w:tc>
          <w:tcPr>
            <w:tcW w:w="998" w:type="dxa"/>
            <w:tcBorders>
              <w:right w:val="single" w:sz="18" w:space="0" w:color="000000"/>
            </w:tcBorders>
          </w:tcPr>
          <w:p w14:paraId="7BFBC570" w14:textId="77777777" w:rsidR="009E2785" w:rsidRDefault="009E2785">
            <w:pPr>
              <w:pStyle w:val="TableParagraph"/>
              <w:rPr>
                <w:rFonts w:ascii="Times New Roman"/>
                <w:sz w:val="14"/>
              </w:rPr>
            </w:pPr>
          </w:p>
        </w:tc>
        <w:tc>
          <w:tcPr>
            <w:tcW w:w="952" w:type="dxa"/>
            <w:tcBorders>
              <w:left w:val="single" w:sz="18" w:space="0" w:color="000000"/>
            </w:tcBorders>
          </w:tcPr>
          <w:p w14:paraId="04D2595F" w14:textId="77777777" w:rsidR="009E2785" w:rsidRDefault="009E2785">
            <w:pPr>
              <w:pStyle w:val="TableParagraph"/>
              <w:rPr>
                <w:rFonts w:ascii="Times New Roman"/>
                <w:sz w:val="14"/>
              </w:rPr>
            </w:pPr>
          </w:p>
        </w:tc>
        <w:tc>
          <w:tcPr>
            <w:tcW w:w="964" w:type="dxa"/>
          </w:tcPr>
          <w:p w14:paraId="14BB3269" w14:textId="77777777" w:rsidR="009E2785" w:rsidRDefault="009E2785">
            <w:pPr>
              <w:pStyle w:val="TableParagraph"/>
              <w:rPr>
                <w:rFonts w:ascii="Times New Roman"/>
                <w:sz w:val="14"/>
              </w:rPr>
            </w:pPr>
          </w:p>
        </w:tc>
        <w:tc>
          <w:tcPr>
            <w:tcW w:w="966" w:type="dxa"/>
          </w:tcPr>
          <w:p w14:paraId="6C898FA7" w14:textId="77777777" w:rsidR="009E2785" w:rsidRDefault="009E2785">
            <w:pPr>
              <w:pStyle w:val="TableParagraph"/>
              <w:rPr>
                <w:rFonts w:ascii="Times New Roman"/>
                <w:sz w:val="14"/>
              </w:rPr>
            </w:pPr>
          </w:p>
        </w:tc>
        <w:tc>
          <w:tcPr>
            <w:tcW w:w="964" w:type="dxa"/>
          </w:tcPr>
          <w:p w14:paraId="7458EBA2" w14:textId="77777777" w:rsidR="009E2785" w:rsidRDefault="009E2785">
            <w:pPr>
              <w:pStyle w:val="TableParagraph"/>
              <w:rPr>
                <w:rFonts w:ascii="Times New Roman"/>
                <w:sz w:val="14"/>
              </w:rPr>
            </w:pPr>
          </w:p>
        </w:tc>
        <w:tc>
          <w:tcPr>
            <w:tcW w:w="966" w:type="dxa"/>
          </w:tcPr>
          <w:p w14:paraId="12548A55" w14:textId="77777777" w:rsidR="009E2785" w:rsidRDefault="009E2785">
            <w:pPr>
              <w:pStyle w:val="TableParagraph"/>
              <w:rPr>
                <w:rFonts w:ascii="Times New Roman"/>
                <w:sz w:val="14"/>
              </w:rPr>
            </w:pPr>
          </w:p>
        </w:tc>
        <w:tc>
          <w:tcPr>
            <w:tcW w:w="964" w:type="dxa"/>
          </w:tcPr>
          <w:p w14:paraId="504BA8AF" w14:textId="77777777" w:rsidR="009E2785" w:rsidRDefault="009E2785">
            <w:pPr>
              <w:pStyle w:val="TableParagraph"/>
              <w:rPr>
                <w:rFonts w:ascii="Times New Roman"/>
                <w:sz w:val="14"/>
              </w:rPr>
            </w:pPr>
          </w:p>
        </w:tc>
        <w:tc>
          <w:tcPr>
            <w:tcW w:w="1250" w:type="dxa"/>
            <w:tcBorders>
              <w:right w:val="single" w:sz="18" w:space="0" w:color="000000"/>
            </w:tcBorders>
          </w:tcPr>
          <w:p w14:paraId="01931832" w14:textId="77777777" w:rsidR="009E2785" w:rsidRDefault="007F0044">
            <w:pPr>
              <w:pStyle w:val="TableParagraph"/>
              <w:spacing w:line="173" w:lineRule="exact"/>
              <w:ind w:right="-58"/>
              <w:jc w:val="right"/>
              <w:rPr>
                <w:sz w:val="16"/>
              </w:rPr>
            </w:pPr>
            <w:r>
              <w:rPr>
                <w:spacing w:val="-5"/>
                <w:sz w:val="16"/>
              </w:rPr>
              <w:t>$0</w:t>
            </w:r>
          </w:p>
        </w:tc>
        <w:tc>
          <w:tcPr>
            <w:tcW w:w="1046" w:type="dxa"/>
            <w:tcBorders>
              <w:left w:val="single" w:sz="18" w:space="0" w:color="000000"/>
            </w:tcBorders>
          </w:tcPr>
          <w:p w14:paraId="0313E8BF" w14:textId="77777777" w:rsidR="009E2785" w:rsidRDefault="009E2785">
            <w:pPr>
              <w:pStyle w:val="TableParagraph"/>
              <w:rPr>
                <w:rFonts w:ascii="Times New Roman"/>
                <w:sz w:val="14"/>
              </w:rPr>
            </w:pPr>
          </w:p>
        </w:tc>
        <w:tc>
          <w:tcPr>
            <w:tcW w:w="967" w:type="dxa"/>
          </w:tcPr>
          <w:p w14:paraId="2DD48BCE" w14:textId="77777777" w:rsidR="009E2785" w:rsidRDefault="009E2785">
            <w:pPr>
              <w:pStyle w:val="TableParagraph"/>
              <w:rPr>
                <w:rFonts w:ascii="Times New Roman"/>
                <w:sz w:val="14"/>
              </w:rPr>
            </w:pPr>
          </w:p>
        </w:tc>
        <w:tc>
          <w:tcPr>
            <w:tcW w:w="965" w:type="dxa"/>
          </w:tcPr>
          <w:p w14:paraId="4E042773" w14:textId="77777777" w:rsidR="009E2785" w:rsidRDefault="009E2785">
            <w:pPr>
              <w:pStyle w:val="TableParagraph"/>
              <w:rPr>
                <w:rFonts w:ascii="Times New Roman"/>
                <w:sz w:val="14"/>
              </w:rPr>
            </w:pPr>
          </w:p>
        </w:tc>
        <w:tc>
          <w:tcPr>
            <w:tcW w:w="1183" w:type="dxa"/>
          </w:tcPr>
          <w:p w14:paraId="106A4E85" w14:textId="77777777" w:rsidR="009E2785" w:rsidRDefault="009E2785">
            <w:pPr>
              <w:pStyle w:val="TableParagraph"/>
              <w:rPr>
                <w:rFonts w:ascii="Times New Roman"/>
                <w:sz w:val="14"/>
              </w:rPr>
            </w:pPr>
          </w:p>
        </w:tc>
        <w:tc>
          <w:tcPr>
            <w:tcW w:w="1291" w:type="dxa"/>
          </w:tcPr>
          <w:p w14:paraId="5952F71E" w14:textId="77777777" w:rsidR="009E2785" w:rsidRDefault="007F0044">
            <w:pPr>
              <w:pStyle w:val="TableParagraph"/>
              <w:spacing w:line="175" w:lineRule="exact"/>
              <w:ind w:right="-44"/>
              <w:jc w:val="right"/>
              <w:rPr>
                <w:b/>
                <w:sz w:val="16"/>
              </w:rPr>
            </w:pPr>
            <w:r>
              <w:rPr>
                <w:b/>
                <w:spacing w:val="-5"/>
                <w:sz w:val="16"/>
              </w:rPr>
              <w:t>$0</w:t>
            </w:r>
          </w:p>
        </w:tc>
        <w:tc>
          <w:tcPr>
            <w:tcW w:w="1077" w:type="dxa"/>
          </w:tcPr>
          <w:p w14:paraId="5EDF1995" w14:textId="77777777" w:rsidR="009E2785" w:rsidRDefault="007F0044">
            <w:pPr>
              <w:pStyle w:val="TableParagraph"/>
              <w:spacing w:line="173" w:lineRule="exact"/>
              <w:ind w:right="200"/>
              <w:jc w:val="right"/>
              <w:rPr>
                <w:sz w:val="16"/>
              </w:rPr>
            </w:pPr>
            <w:r>
              <w:rPr>
                <w:spacing w:val="-2"/>
                <w:sz w:val="16"/>
              </w:rPr>
              <w:t>#DIV/0!</w:t>
            </w:r>
          </w:p>
        </w:tc>
        <w:tc>
          <w:tcPr>
            <w:tcW w:w="1787" w:type="dxa"/>
            <w:tcBorders>
              <w:right w:val="single" w:sz="12" w:space="0" w:color="000000"/>
            </w:tcBorders>
          </w:tcPr>
          <w:p w14:paraId="2FE5413F" w14:textId="77777777" w:rsidR="009E2785" w:rsidRDefault="009E2785">
            <w:pPr>
              <w:pStyle w:val="TableParagraph"/>
              <w:rPr>
                <w:rFonts w:ascii="Times New Roman"/>
                <w:sz w:val="14"/>
              </w:rPr>
            </w:pPr>
          </w:p>
        </w:tc>
      </w:tr>
      <w:tr w:rsidR="009E2785" w14:paraId="0805CE89" w14:textId="77777777">
        <w:trPr>
          <w:trHeight w:val="277"/>
        </w:trPr>
        <w:tc>
          <w:tcPr>
            <w:tcW w:w="590" w:type="dxa"/>
            <w:tcBorders>
              <w:bottom w:val="single" w:sz="18" w:space="0" w:color="000000"/>
            </w:tcBorders>
          </w:tcPr>
          <w:p w14:paraId="19FBB61C" w14:textId="77777777" w:rsidR="009E2785" w:rsidRDefault="007F0044">
            <w:pPr>
              <w:pStyle w:val="TableParagraph"/>
              <w:spacing w:before="70"/>
              <w:ind w:left="80" w:right="8"/>
              <w:jc w:val="center"/>
              <w:rPr>
                <w:sz w:val="16"/>
              </w:rPr>
            </w:pPr>
            <w:r>
              <w:rPr>
                <w:spacing w:val="-5"/>
                <w:sz w:val="16"/>
              </w:rPr>
              <w:t>12</w:t>
            </w:r>
          </w:p>
        </w:tc>
        <w:tc>
          <w:tcPr>
            <w:tcW w:w="3801" w:type="dxa"/>
            <w:tcBorders>
              <w:bottom w:val="single" w:sz="18" w:space="0" w:color="000000"/>
            </w:tcBorders>
          </w:tcPr>
          <w:p w14:paraId="688615C7" w14:textId="77777777" w:rsidR="009E2785" w:rsidRDefault="007F0044">
            <w:pPr>
              <w:pStyle w:val="TableParagraph"/>
              <w:spacing w:before="70"/>
              <w:ind w:left="51"/>
              <w:rPr>
                <w:sz w:val="16"/>
              </w:rPr>
            </w:pPr>
            <w:r>
              <w:rPr>
                <w:sz w:val="16"/>
              </w:rPr>
              <w:t>Nutrition</w:t>
            </w:r>
            <w:r>
              <w:rPr>
                <w:spacing w:val="7"/>
                <w:sz w:val="16"/>
              </w:rPr>
              <w:t xml:space="preserve"> </w:t>
            </w:r>
            <w:r>
              <w:rPr>
                <w:spacing w:val="-2"/>
                <w:sz w:val="16"/>
              </w:rPr>
              <w:t>Education</w:t>
            </w:r>
          </w:p>
        </w:tc>
        <w:tc>
          <w:tcPr>
            <w:tcW w:w="875" w:type="dxa"/>
            <w:tcBorders>
              <w:bottom w:val="single" w:sz="18" w:space="0" w:color="000000"/>
            </w:tcBorders>
          </w:tcPr>
          <w:p w14:paraId="7AFE69AD" w14:textId="77777777" w:rsidR="009E2785" w:rsidRDefault="007F0044">
            <w:pPr>
              <w:pStyle w:val="TableParagraph"/>
              <w:spacing w:before="70"/>
              <w:ind w:left="46"/>
              <w:rPr>
                <w:sz w:val="16"/>
              </w:rPr>
            </w:pPr>
            <w:r>
              <w:rPr>
                <w:w w:val="101"/>
                <w:sz w:val="16"/>
              </w:rPr>
              <w:t>D</w:t>
            </w:r>
          </w:p>
        </w:tc>
        <w:tc>
          <w:tcPr>
            <w:tcW w:w="959" w:type="dxa"/>
            <w:tcBorders>
              <w:bottom w:val="single" w:sz="18" w:space="0" w:color="000000"/>
            </w:tcBorders>
          </w:tcPr>
          <w:p w14:paraId="0D2911C1" w14:textId="77777777" w:rsidR="009E2785" w:rsidRDefault="009E2785">
            <w:pPr>
              <w:pStyle w:val="TableParagraph"/>
              <w:rPr>
                <w:rFonts w:ascii="Times New Roman"/>
                <w:sz w:val="14"/>
              </w:rPr>
            </w:pPr>
          </w:p>
        </w:tc>
        <w:tc>
          <w:tcPr>
            <w:tcW w:w="976" w:type="dxa"/>
            <w:tcBorders>
              <w:bottom w:val="single" w:sz="18" w:space="0" w:color="000000"/>
            </w:tcBorders>
          </w:tcPr>
          <w:p w14:paraId="7B9ACEFC" w14:textId="77777777" w:rsidR="009E2785" w:rsidRDefault="007F0044">
            <w:pPr>
              <w:pStyle w:val="TableParagraph"/>
              <w:spacing w:before="82"/>
              <w:ind w:left="53"/>
              <w:rPr>
                <w:rFonts w:ascii="Arial Narrow"/>
                <w:sz w:val="15"/>
              </w:rPr>
            </w:pPr>
            <w:r>
              <w:rPr>
                <w:rFonts w:ascii="Arial Narrow"/>
                <w:sz w:val="15"/>
              </w:rPr>
              <w:t xml:space="preserve">1 </w:t>
            </w:r>
            <w:r>
              <w:rPr>
                <w:rFonts w:ascii="Arial Narrow"/>
                <w:spacing w:val="-2"/>
                <w:sz w:val="15"/>
              </w:rPr>
              <w:t>session</w:t>
            </w:r>
          </w:p>
        </w:tc>
        <w:tc>
          <w:tcPr>
            <w:tcW w:w="998" w:type="dxa"/>
            <w:tcBorders>
              <w:bottom w:val="single" w:sz="18" w:space="0" w:color="000000"/>
              <w:right w:val="single" w:sz="18" w:space="0" w:color="000000"/>
            </w:tcBorders>
          </w:tcPr>
          <w:p w14:paraId="7D038A63" w14:textId="77777777" w:rsidR="009E2785" w:rsidRDefault="009E2785">
            <w:pPr>
              <w:pStyle w:val="TableParagraph"/>
              <w:rPr>
                <w:rFonts w:ascii="Times New Roman"/>
                <w:sz w:val="14"/>
              </w:rPr>
            </w:pPr>
          </w:p>
        </w:tc>
        <w:tc>
          <w:tcPr>
            <w:tcW w:w="952" w:type="dxa"/>
            <w:tcBorders>
              <w:left w:val="single" w:sz="18" w:space="0" w:color="000000"/>
              <w:bottom w:val="single" w:sz="18" w:space="0" w:color="000000"/>
            </w:tcBorders>
          </w:tcPr>
          <w:p w14:paraId="0BE0E716" w14:textId="77777777" w:rsidR="009E2785" w:rsidRDefault="009E2785">
            <w:pPr>
              <w:pStyle w:val="TableParagraph"/>
              <w:rPr>
                <w:rFonts w:ascii="Times New Roman"/>
                <w:sz w:val="14"/>
              </w:rPr>
            </w:pPr>
          </w:p>
        </w:tc>
        <w:tc>
          <w:tcPr>
            <w:tcW w:w="964" w:type="dxa"/>
            <w:tcBorders>
              <w:bottom w:val="single" w:sz="18" w:space="0" w:color="000000"/>
            </w:tcBorders>
          </w:tcPr>
          <w:p w14:paraId="4E0DF8DB" w14:textId="77777777" w:rsidR="009E2785" w:rsidRDefault="007F0044">
            <w:pPr>
              <w:pStyle w:val="TableParagraph"/>
              <w:spacing w:line="173" w:lineRule="exact"/>
              <w:ind w:left="475" w:right="-29"/>
              <w:rPr>
                <w:sz w:val="16"/>
              </w:rPr>
            </w:pPr>
            <w:r>
              <w:rPr>
                <w:spacing w:val="-2"/>
                <w:sz w:val="16"/>
              </w:rPr>
              <w:t>$2,000</w:t>
            </w:r>
          </w:p>
        </w:tc>
        <w:tc>
          <w:tcPr>
            <w:tcW w:w="966" w:type="dxa"/>
            <w:tcBorders>
              <w:bottom w:val="single" w:sz="18" w:space="0" w:color="000000"/>
            </w:tcBorders>
          </w:tcPr>
          <w:p w14:paraId="0910B670" w14:textId="77777777" w:rsidR="009E2785" w:rsidRDefault="007F0044">
            <w:pPr>
              <w:pStyle w:val="TableParagraph"/>
              <w:spacing w:line="173" w:lineRule="exact"/>
              <w:ind w:left="612" w:right="-29"/>
              <w:rPr>
                <w:sz w:val="16"/>
              </w:rPr>
            </w:pPr>
            <w:r>
              <w:rPr>
                <w:spacing w:val="-4"/>
                <w:sz w:val="16"/>
              </w:rPr>
              <w:t>$300</w:t>
            </w:r>
          </w:p>
        </w:tc>
        <w:tc>
          <w:tcPr>
            <w:tcW w:w="964" w:type="dxa"/>
            <w:tcBorders>
              <w:bottom w:val="single" w:sz="18" w:space="0" w:color="000000"/>
            </w:tcBorders>
          </w:tcPr>
          <w:p w14:paraId="6133A819" w14:textId="77777777" w:rsidR="009E2785" w:rsidRDefault="009E2785">
            <w:pPr>
              <w:pStyle w:val="TableParagraph"/>
              <w:rPr>
                <w:rFonts w:ascii="Times New Roman"/>
                <w:sz w:val="14"/>
              </w:rPr>
            </w:pPr>
          </w:p>
        </w:tc>
        <w:tc>
          <w:tcPr>
            <w:tcW w:w="966" w:type="dxa"/>
            <w:tcBorders>
              <w:bottom w:val="single" w:sz="18" w:space="0" w:color="000000"/>
            </w:tcBorders>
          </w:tcPr>
          <w:p w14:paraId="15C4B6E1" w14:textId="77777777" w:rsidR="009E2785" w:rsidRDefault="009E2785">
            <w:pPr>
              <w:pStyle w:val="TableParagraph"/>
              <w:rPr>
                <w:rFonts w:ascii="Times New Roman"/>
                <w:sz w:val="14"/>
              </w:rPr>
            </w:pPr>
          </w:p>
        </w:tc>
        <w:tc>
          <w:tcPr>
            <w:tcW w:w="964" w:type="dxa"/>
            <w:tcBorders>
              <w:bottom w:val="single" w:sz="18" w:space="0" w:color="000000"/>
            </w:tcBorders>
          </w:tcPr>
          <w:p w14:paraId="36A88984" w14:textId="77777777" w:rsidR="009E2785" w:rsidRDefault="009E2785">
            <w:pPr>
              <w:pStyle w:val="TableParagraph"/>
              <w:rPr>
                <w:rFonts w:ascii="Times New Roman"/>
                <w:sz w:val="14"/>
              </w:rPr>
            </w:pPr>
          </w:p>
        </w:tc>
        <w:tc>
          <w:tcPr>
            <w:tcW w:w="1250" w:type="dxa"/>
            <w:tcBorders>
              <w:bottom w:val="single" w:sz="18" w:space="0" w:color="000000"/>
              <w:right w:val="single" w:sz="18" w:space="0" w:color="000000"/>
            </w:tcBorders>
          </w:tcPr>
          <w:p w14:paraId="7AB05422" w14:textId="77777777" w:rsidR="009E2785" w:rsidRDefault="007F0044">
            <w:pPr>
              <w:pStyle w:val="TableParagraph"/>
              <w:spacing w:line="173" w:lineRule="exact"/>
              <w:ind w:right="-58"/>
              <w:jc w:val="right"/>
              <w:rPr>
                <w:sz w:val="16"/>
              </w:rPr>
            </w:pPr>
            <w:r>
              <w:rPr>
                <w:spacing w:val="-2"/>
                <w:sz w:val="16"/>
              </w:rPr>
              <w:t>$2,300</w:t>
            </w:r>
          </w:p>
        </w:tc>
        <w:tc>
          <w:tcPr>
            <w:tcW w:w="1046" w:type="dxa"/>
            <w:tcBorders>
              <w:left w:val="single" w:sz="18" w:space="0" w:color="000000"/>
              <w:bottom w:val="single" w:sz="18" w:space="0" w:color="000000"/>
            </w:tcBorders>
          </w:tcPr>
          <w:p w14:paraId="59988B9E" w14:textId="77777777" w:rsidR="009E2785" w:rsidRDefault="009E2785">
            <w:pPr>
              <w:pStyle w:val="TableParagraph"/>
              <w:rPr>
                <w:rFonts w:ascii="Times New Roman"/>
                <w:sz w:val="14"/>
              </w:rPr>
            </w:pPr>
          </w:p>
        </w:tc>
        <w:tc>
          <w:tcPr>
            <w:tcW w:w="967" w:type="dxa"/>
            <w:tcBorders>
              <w:bottom w:val="single" w:sz="18" w:space="0" w:color="000000"/>
            </w:tcBorders>
          </w:tcPr>
          <w:p w14:paraId="4C31228F" w14:textId="77777777" w:rsidR="009E2785" w:rsidRDefault="009E2785">
            <w:pPr>
              <w:pStyle w:val="TableParagraph"/>
              <w:rPr>
                <w:rFonts w:ascii="Times New Roman"/>
                <w:sz w:val="14"/>
              </w:rPr>
            </w:pPr>
          </w:p>
        </w:tc>
        <w:tc>
          <w:tcPr>
            <w:tcW w:w="965" w:type="dxa"/>
            <w:tcBorders>
              <w:bottom w:val="single" w:sz="18" w:space="0" w:color="000000"/>
            </w:tcBorders>
          </w:tcPr>
          <w:p w14:paraId="1407B2F3" w14:textId="77777777" w:rsidR="009E2785" w:rsidRDefault="009E2785">
            <w:pPr>
              <w:pStyle w:val="TableParagraph"/>
              <w:rPr>
                <w:rFonts w:ascii="Times New Roman"/>
                <w:sz w:val="14"/>
              </w:rPr>
            </w:pPr>
          </w:p>
        </w:tc>
        <w:tc>
          <w:tcPr>
            <w:tcW w:w="1183" w:type="dxa"/>
            <w:tcBorders>
              <w:bottom w:val="single" w:sz="18" w:space="0" w:color="000000"/>
            </w:tcBorders>
          </w:tcPr>
          <w:p w14:paraId="0668D671" w14:textId="77777777" w:rsidR="009E2785" w:rsidRDefault="009E2785">
            <w:pPr>
              <w:pStyle w:val="TableParagraph"/>
              <w:rPr>
                <w:rFonts w:ascii="Times New Roman"/>
                <w:sz w:val="14"/>
              </w:rPr>
            </w:pPr>
          </w:p>
        </w:tc>
        <w:tc>
          <w:tcPr>
            <w:tcW w:w="1291" w:type="dxa"/>
          </w:tcPr>
          <w:p w14:paraId="7EF76F6F" w14:textId="77777777" w:rsidR="009E2785" w:rsidRDefault="007F0044">
            <w:pPr>
              <w:pStyle w:val="TableParagraph"/>
              <w:spacing w:line="175" w:lineRule="exact"/>
              <w:ind w:right="-44"/>
              <w:jc w:val="right"/>
              <w:rPr>
                <w:b/>
                <w:sz w:val="16"/>
              </w:rPr>
            </w:pPr>
            <w:r>
              <w:rPr>
                <w:b/>
                <w:spacing w:val="-2"/>
                <w:sz w:val="16"/>
              </w:rPr>
              <w:t>$2,300</w:t>
            </w:r>
          </w:p>
        </w:tc>
        <w:tc>
          <w:tcPr>
            <w:tcW w:w="1077" w:type="dxa"/>
            <w:tcBorders>
              <w:bottom w:val="single" w:sz="18" w:space="0" w:color="000000"/>
            </w:tcBorders>
          </w:tcPr>
          <w:p w14:paraId="757AF2FA" w14:textId="77777777" w:rsidR="009E2785" w:rsidRDefault="007F0044">
            <w:pPr>
              <w:pStyle w:val="TableParagraph"/>
              <w:spacing w:line="173" w:lineRule="exact"/>
              <w:ind w:right="200"/>
              <w:jc w:val="right"/>
              <w:rPr>
                <w:sz w:val="16"/>
              </w:rPr>
            </w:pPr>
            <w:r>
              <w:rPr>
                <w:spacing w:val="-2"/>
                <w:sz w:val="16"/>
              </w:rPr>
              <w:t>#DIV/0!</w:t>
            </w:r>
          </w:p>
        </w:tc>
        <w:tc>
          <w:tcPr>
            <w:tcW w:w="1787" w:type="dxa"/>
            <w:tcBorders>
              <w:bottom w:val="single" w:sz="18" w:space="0" w:color="000000"/>
              <w:right w:val="single" w:sz="12" w:space="0" w:color="000000"/>
            </w:tcBorders>
          </w:tcPr>
          <w:p w14:paraId="08C85231" w14:textId="77777777" w:rsidR="009E2785" w:rsidRDefault="009E2785">
            <w:pPr>
              <w:pStyle w:val="TableParagraph"/>
              <w:rPr>
                <w:rFonts w:ascii="Times New Roman"/>
                <w:sz w:val="14"/>
              </w:rPr>
            </w:pPr>
          </w:p>
        </w:tc>
      </w:tr>
    </w:tbl>
    <w:p w14:paraId="61D1221A" w14:textId="77777777" w:rsidR="009E2785" w:rsidRDefault="009E2785">
      <w:pPr>
        <w:pStyle w:val="BodyText"/>
        <w:spacing w:before="6"/>
        <w:rPr>
          <w:b/>
          <w:sz w:val="17"/>
        </w:rPr>
      </w:pPr>
    </w:p>
    <w:tbl>
      <w:tblPr>
        <w:tblW w:w="0" w:type="auto"/>
        <w:tblInd w:w="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88"/>
        <w:gridCol w:w="3797"/>
        <w:gridCol w:w="883"/>
        <w:gridCol w:w="957"/>
        <w:gridCol w:w="976"/>
        <w:gridCol w:w="983"/>
        <w:gridCol w:w="966"/>
        <w:gridCol w:w="964"/>
        <w:gridCol w:w="966"/>
        <w:gridCol w:w="964"/>
        <w:gridCol w:w="966"/>
        <w:gridCol w:w="964"/>
        <w:gridCol w:w="1250"/>
        <w:gridCol w:w="1046"/>
        <w:gridCol w:w="964"/>
        <w:gridCol w:w="966"/>
        <w:gridCol w:w="1180"/>
        <w:gridCol w:w="1293"/>
        <w:gridCol w:w="1077"/>
        <w:gridCol w:w="1787"/>
      </w:tblGrid>
      <w:tr w:rsidR="009E2785" w14:paraId="487DCD7C" w14:textId="77777777">
        <w:trPr>
          <w:trHeight w:val="205"/>
        </w:trPr>
        <w:tc>
          <w:tcPr>
            <w:tcW w:w="588" w:type="dxa"/>
          </w:tcPr>
          <w:p w14:paraId="2F163276" w14:textId="77777777" w:rsidR="009E2785" w:rsidRDefault="007F0044">
            <w:pPr>
              <w:pStyle w:val="TableParagraph"/>
              <w:spacing w:before="2"/>
              <w:ind w:left="76" w:right="8"/>
              <w:jc w:val="center"/>
              <w:rPr>
                <w:sz w:val="12"/>
              </w:rPr>
            </w:pPr>
            <w:r>
              <w:rPr>
                <w:spacing w:val="-5"/>
                <w:sz w:val="12"/>
              </w:rPr>
              <w:t>(3)</w:t>
            </w:r>
          </w:p>
        </w:tc>
        <w:tc>
          <w:tcPr>
            <w:tcW w:w="3797" w:type="dxa"/>
          </w:tcPr>
          <w:p w14:paraId="019AABBE" w14:textId="77777777" w:rsidR="009E2785" w:rsidRDefault="007F0044">
            <w:pPr>
              <w:pStyle w:val="TableParagraph"/>
              <w:spacing w:before="48" w:line="137" w:lineRule="exact"/>
              <w:ind w:left="1263" w:right="1265"/>
              <w:jc w:val="center"/>
              <w:rPr>
                <w:sz w:val="12"/>
              </w:rPr>
            </w:pPr>
            <w:r>
              <w:rPr>
                <w:spacing w:val="-5"/>
                <w:sz w:val="12"/>
              </w:rPr>
              <w:t>(4)</w:t>
            </w:r>
          </w:p>
        </w:tc>
        <w:tc>
          <w:tcPr>
            <w:tcW w:w="3799" w:type="dxa"/>
            <w:gridSpan w:val="4"/>
            <w:tcBorders>
              <w:top w:val="nil"/>
              <w:right w:val="single" w:sz="12" w:space="0" w:color="000000"/>
            </w:tcBorders>
          </w:tcPr>
          <w:p w14:paraId="25BB4774" w14:textId="77777777" w:rsidR="009E2785" w:rsidRDefault="009E2785">
            <w:pPr>
              <w:pStyle w:val="TableParagraph"/>
              <w:rPr>
                <w:rFonts w:ascii="Times New Roman"/>
                <w:sz w:val="14"/>
              </w:rPr>
            </w:pPr>
          </w:p>
        </w:tc>
        <w:tc>
          <w:tcPr>
            <w:tcW w:w="7040" w:type="dxa"/>
            <w:gridSpan w:val="7"/>
            <w:tcBorders>
              <w:top w:val="nil"/>
              <w:left w:val="single" w:sz="12" w:space="0" w:color="000000"/>
              <w:bottom w:val="single" w:sz="18" w:space="0" w:color="000000"/>
            </w:tcBorders>
            <w:shd w:val="clear" w:color="auto" w:fill="91CF50"/>
          </w:tcPr>
          <w:p w14:paraId="1CB10629" w14:textId="77777777" w:rsidR="009E2785" w:rsidRDefault="007F0044">
            <w:pPr>
              <w:pStyle w:val="TableParagraph"/>
              <w:spacing w:line="182" w:lineRule="exact"/>
              <w:ind w:left="3369" w:right="3266"/>
              <w:jc w:val="center"/>
              <w:rPr>
                <w:b/>
                <w:sz w:val="16"/>
              </w:rPr>
            </w:pPr>
            <w:r>
              <w:rPr>
                <w:b/>
                <w:spacing w:val="-5"/>
                <w:sz w:val="16"/>
              </w:rPr>
              <w:t>OAA</w:t>
            </w:r>
          </w:p>
        </w:tc>
        <w:tc>
          <w:tcPr>
            <w:tcW w:w="1046" w:type="dxa"/>
          </w:tcPr>
          <w:p w14:paraId="4E4609C7" w14:textId="77777777" w:rsidR="009E2785" w:rsidRDefault="007F0044">
            <w:pPr>
              <w:pStyle w:val="TableParagraph"/>
              <w:spacing w:before="48" w:line="137" w:lineRule="exact"/>
              <w:ind w:left="454" w:right="336"/>
              <w:jc w:val="center"/>
              <w:rPr>
                <w:sz w:val="12"/>
              </w:rPr>
            </w:pPr>
            <w:r>
              <w:rPr>
                <w:spacing w:val="-4"/>
                <w:sz w:val="12"/>
              </w:rPr>
              <w:t>(11)</w:t>
            </w:r>
          </w:p>
        </w:tc>
        <w:tc>
          <w:tcPr>
            <w:tcW w:w="964" w:type="dxa"/>
          </w:tcPr>
          <w:p w14:paraId="6FF2064C" w14:textId="77777777" w:rsidR="009E2785" w:rsidRDefault="007F0044">
            <w:pPr>
              <w:pStyle w:val="TableParagraph"/>
              <w:spacing w:before="48" w:line="137" w:lineRule="exact"/>
              <w:ind w:left="428"/>
              <w:rPr>
                <w:sz w:val="12"/>
              </w:rPr>
            </w:pPr>
            <w:r>
              <w:rPr>
                <w:spacing w:val="-4"/>
                <w:sz w:val="12"/>
              </w:rPr>
              <w:t>(12)</w:t>
            </w:r>
          </w:p>
        </w:tc>
        <w:tc>
          <w:tcPr>
            <w:tcW w:w="966" w:type="dxa"/>
          </w:tcPr>
          <w:p w14:paraId="32E88274" w14:textId="77777777" w:rsidR="009E2785" w:rsidRDefault="007F0044">
            <w:pPr>
              <w:pStyle w:val="TableParagraph"/>
              <w:spacing w:before="48" w:line="137" w:lineRule="exact"/>
              <w:ind w:left="429"/>
              <w:rPr>
                <w:sz w:val="12"/>
              </w:rPr>
            </w:pPr>
            <w:r>
              <w:rPr>
                <w:spacing w:val="-4"/>
                <w:sz w:val="12"/>
              </w:rPr>
              <w:t>(13)</w:t>
            </w:r>
          </w:p>
        </w:tc>
        <w:tc>
          <w:tcPr>
            <w:tcW w:w="1180" w:type="dxa"/>
          </w:tcPr>
          <w:p w14:paraId="1CE164E6" w14:textId="77777777" w:rsidR="009E2785" w:rsidRDefault="007F0044">
            <w:pPr>
              <w:pStyle w:val="TableParagraph"/>
              <w:spacing w:before="48" w:line="137" w:lineRule="exact"/>
              <w:ind w:left="526" w:right="401"/>
              <w:jc w:val="center"/>
              <w:rPr>
                <w:sz w:val="12"/>
              </w:rPr>
            </w:pPr>
            <w:r>
              <w:rPr>
                <w:spacing w:val="-4"/>
                <w:sz w:val="12"/>
              </w:rPr>
              <w:t>(14)</w:t>
            </w:r>
          </w:p>
        </w:tc>
        <w:tc>
          <w:tcPr>
            <w:tcW w:w="1293" w:type="dxa"/>
          </w:tcPr>
          <w:p w14:paraId="0DE88D58" w14:textId="77777777" w:rsidR="009E2785" w:rsidRDefault="007F0044">
            <w:pPr>
              <w:pStyle w:val="TableParagraph"/>
              <w:spacing w:before="48" w:line="137" w:lineRule="exact"/>
              <w:ind w:left="585" w:right="455"/>
              <w:jc w:val="center"/>
              <w:rPr>
                <w:sz w:val="12"/>
              </w:rPr>
            </w:pPr>
            <w:r>
              <w:rPr>
                <w:spacing w:val="-4"/>
                <w:sz w:val="12"/>
              </w:rPr>
              <w:t>(15)</w:t>
            </w:r>
          </w:p>
        </w:tc>
        <w:tc>
          <w:tcPr>
            <w:tcW w:w="1077" w:type="dxa"/>
          </w:tcPr>
          <w:p w14:paraId="2D832EE1" w14:textId="77777777" w:rsidR="009E2785" w:rsidRDefault="007F0044">
            <w:pPr>
              <w:pStyle w:val="TableParagraph"/>
              <w:spacing w:before="48" w:line="137" w:lineRule="exact"/>
              <w:ind w:left="207" w:right="72"/>
              <w:jc w:val="center"/>
              <w:rPr>
                <w:sz w:val="12"/>
              </w:rPr>
            </w:pPr>
            <w:r>
              <w:rPr>
                <w:spacing w:val="-4"/>
                <w:sz w:val="12"/>
              </w:rPr>
              <w:t>(16)</w:t>
            </w:r>
          </w:p>
        </w:tc>
        <w:tc>
          <w:tcPr>
            <w:tcW w:w="1787" w:type="dxa"/>
          </w:tcPr>
          <w:p w14:paraId="1CAA3346" w14:textId="77777777" w:rsidR="009E2785" w:rsidRDefault="007F0044">
            <w:pPr>
              <w:pStyle w:val="TableParagraph"/>
              <w:spacing w:before="48" w:line="137" w:lineRule="exact"/>
              <w:ind w:left="835" w:right="690"/>
              <w:jc w:val="center"/>
              <w:rPr>
                <w:sz w:val="12"/>
              </w:rPr>
            </w:pPr>
            <w:r>
              <w:rPr>
                <w:spacing w:val="-4"/>
                <w:sz w:val="12"/>
              </w:rPr>
              <w:t>(17)</w:t>
            </w:r>
          </w:p>
        </w:tc>
      </w:tr>
      <w:tr w:rsidR="009E2785" w14:paraId="4AD3D7CF" w14:textId="77777777">
        <w:trPr>
          <w:trHeight w:val="793"/>
        </w:trPr>
        <w:tc>
          <w:tcPr>
            <w:tcW w:w="588" w:type="dxa"/>
          </w:tcPr>
          <w:p w14:paraId="1D40EBB6" w14:textId="77777777" w:rsidR="009E2785" w:rsidRDefault="009E2785">
            <w:pPr>
              <w:pStyle w:val="TableParagraph"/>
              <w:rPr>
                <w:b/>
                <w:sz w:val="18"/>
              </w:rPr>
            </w:pPr>
          </w:p>
          <w:p w14:paraId="5E9F5A8A" w14:textId="77777777" w:rsidR="009E2785" w:rsidRDefault="009E2785">
            <w:pPr>
              <w:pStyle w:val="TableParagraph"/>
              <w:rPr>
                <w:b/>
                <w:sz w:val="18"/>
              </w:rPr>
            </w:pPr>
          </w:p>
          <w:p w14:paraId="22614D88" w14:textId="77777777" w:rsidR="009E2785" w:rsidRDefault="009E2785">
            <w:pPr>
              <w:pStyle w:val="TableParagraph"/>
              <w:spacing w:before="1"/>
              <w:rPr>
                <w:b/>
                <w:sz w:val="14"/>
              </w:rPr>
            </w:pPr>
          </w:p>
          <w:p w14:paraId="09E81561" w14:textId="77777777" w:rsidR="009E2785" w:rsidRDefault="007F0044">
            <w:pPr>
              <w:pStyle w:val="TableParagraph"/>
              <w:ind w:left="65" w:right="8"/>
              <w:jc w:val="center"/>
              <w:rPr>
                <w:b/>
                <w:sz w:val="16"/>
              </w:rPr>
            </w:pPr>
            <w:r>
              <w:rPr>
                <w:b/>
                <w:spacing w:val="-2"/>
                <w:sz w:val="16"/>
              </w:rPr>
              <w:t>Matrix</w:t>
            </w:r>
          </w:p>
        </w:tc>
        <w:tc>
          <w:tcPr>
            <w:tcW w:w="3797" w:type="dxa"/>
          </w:tcPr>
          <w:p w14:paraId="2788DBD8" w14:textId="77777777" w:rsidR="009E2785" w:rsidRDefault="009E2785">
            <w:pPr>
              <w:pStyle w:val="TableParagraph"/>
              <w:rPr>
                <w:b/>
                <w:sz w:val="18"/>
              </w:rPr>
            </w:pPr>
          </w:p>
          <w:p w14:paraId="4866AA63" w14:textId="77777777" w:rsidR="009E2785" w:rsidRDefault="009E2785">
            <w:pPr>
              <w:pStyle w:val="TableParagraph"/>
              <w:rPr>
                <w:b/>
                <w:sz w:val="18"/>
              </w:rPr>
            </w:pPr>
          </w:p>
          <w:p w14:paraId="25A3654B" w14:textId="77777777" w:rsidR="009E2785" w:rsidRDefault="009E2785">
            <w:pPr>
              <w:pStyle w:val="TableParagraph"/>
              <w:spacing w:before="4"/>
              <w:rPr>
                <w:b/>
                <w:sz w:val="15"/>
              </w:rPr>
            </w:pPr>
          </w:p>
          <w:p w14:paraId="0871B31C" w14:textId="77777777" w:rsidR="009E2785" w:rsidRDefault="007F0044">
            <w:pPr>
              <w:pStyle w:val="TableParagraph"/>
              <w:spacing w:line="183" w:lineRule="exact"/>
              <w:ind w:left="1263" w:right="1273"/>
              <w:jc w:val="center"/>
              <w:rPr>
                <w:b/>
                <w:sz w:val="16"/>
              </w:rPr>
            </w:pPr>
            <w:r>
              <w:rPr>
                <w:b/>
                <w:sz w:val="16"/>
              </w:rPr>
              <w:t>SERVICE</w:t>
            </w:r>
            <w:r>
              <w:rPr>
                <w:b/>
                <w:spacing w:val="3"/>
                <w:sz w:val="16"/>
              </w:rPr>
              <w:t xml:space="preserve"> </w:t>
            </w:r>
            <w:r>
              <w:rPr>
                <w:b/>
                <w:spacing w:val="-4"/>
                <w:sz w:val="16"/>
              </w:rPr>
              <w:t>NAME</w:t>
            </w:r>
          </w:p>
        </w:tc>
        <w:tc>
          <w:tcPr>
            <w:tcW w:w="883" w:type="dxa"/>
            <w:tcBorders>
              <w:bottom w:val="single" w:sz="24" w:space="0" w:color="000000"/>
            </w:tcBorders>
          </w:tcPr>
          <w:p w14:paraId="0CF0E9E1" w14:textId="77777777" w:rsidR="009E2785" w:rsidRDefault="009E2785">
            <w:pPr>
              <w:pStyle w:val="TableParagraph"/>
              <w:rPr>
                <w:b/>
                <w:sz w:val="12"/>
              </w:rPr>
            </w:pPr>
          </w:p>
          <w:p w14:paraId="114912C4" w14:textId="77777777" w:rsidR="009E2785" w:rsidRDefault="009E2785">
            <w:pPr>
              <w:pStyle w:val="TableParagraph"/>
              <w:rPr>
                <w:b/>
                <w:sz w:val="12"/>
              </w:rPr>
            </w:pPr>
          </w:p>
          <w:p w14:paraId="3B619B41" w14:textId="77777777" w:rsidR="009E2785" w:rsidRDefault="009E2785">
            <w:pPr>
              <w:pStyle w:val="TableParagraph"/>
              <w:rPr>
                <w:b/>
                <w:sz w:val="12"/>
              </w:rPr>
            </w:pPr>
          </w:p>
          <w:p w14:paraId="2A8DF357" w14:textId="77777777" w:rsidR="009E2785" w:rsidRDefault="009E2785">
            <w:pPr>
              <w:pStyle w:val="TableParagraph"/>
              <w:rPr>
                <w:b/>
                <w:sz w:val="12"/>
              </w:rPr>
            </w:pPr>
          </w:p>
          <w:p w14:paraId="22BD2B92" w14:textId="77777777" w:rsidR="009E2785" w:rsidRDefault="007F0044">
            <w:pPr>
              <w:pStyle w:val="TableParagraph"/>
              <w:spacing w:before="83"/>
              <w:ind w:left="383" w:right="313"/>
              <w:jc w:val="center"/>
              <w:rPr>
                <w:sz w:val="12"/>
              </w:rPr>
            </w:pPr>
            <w:r>
              <w:rPr>
                <w:spacing w:val="-5"/>
                <w:sz w:val="12"/>
              </w:rPr>
              <w:t>(5)</w:t>
            </w:r>
          </w:p>
        </w:tc>
        <w:tc>
          <w:tcPr>
            <w:tcW w:w="957" w:type="dxa"/>
            <w:tcBorders>
              <w:bottom w:val="single" w:sz="24" w:space="0" w:color="000000"/>
            </w:tcBorders>
          </w:tcPr>
          <w:p w14:paraId="4E3D4725" w14:textId="77777777" w:rsidR="009E2785" w:rsidRDefault="009E2785">
            <w:pPr>
              <w:pStyle w:val="TableParagraph"/>
              <w:rPr>
                <w:b/>
                <w:sz w:val="12"/>
              </w:rPr>
            </w:pPr>
          </w:p>
          <w:p w14:paraId="1FDF3EBE" w14:textId="77777777" w:rsidR="009E2785" w:rsidRDefault="009E2785">
            <w:pPr>
              <w:pStyle w:val="TableParagraph"/>
              <w:rPr>
                <w:b/>
                <w:sz w:val="12"/>
              </w:rPr>
            </w:pPr>
          </w:p>
          <w:p w14:paraId="5276D2DE" w14:textId="77777777" w:rsidR="009E2785" w:rsidRDefault="009E2785">
            <w:pPr>
              <w:pStyle w:val="TableParagraph"/>
              <w:rPr>
                <w:b/>
                <w:sz w:val="12"/>
              </w:rPr>
            </w:pPr>
          </w:p>
          <w:p w14:paraId="3384724E" w14:textId="77777777" w:rsidR="009E2785" w:rsidRDefault="009E2785">
            <w:pPr>
              <w:pStyle w:val="TableParagraph"/>
              <w:rPr>
                <w:b/>
                <w:sz w:val="12"/>
              </w:rPr>
            </w:pPr>
          </w:p>
          <w:p w14:paraId="7B21E423" w14:textId="77777777" w:rsidR="009E2785" w:rsidRDefault="007F0044">
            <w:pPr>
              <w:pStyle w:val="TableParagraph"/>
              <w:spacing w:before="83"/>
              <w:ind w:left="421" w:right="348"/>
              <w:jc w:val="center"/>
              <w:rPr>
                <w:sz w:val="12"/>
              </w:rPr>
            </w:pPr>
            <w:r>
              <w:rPr>
                <w:spacing w:val="-5"/>
                <w:sz w:val="12"/>
              </w:rPr>
              <w:t>(6)</w:t>
            </w:r>
          </w:p>
        </w:tc>
        <w:tc>
          <w:tcPr>
            <w:tcW w:w="976" w:type="dxa"/>
            <w:tcBorders>
              <w:bottom w:val="single" w:sz="24" w:space="0" w:color="000000"/>
            </w:tcBorders>
          </w:tcPr>
          <w:p w14:paraId="5E3A0FB2" w14:textId="77777777" w:rsidR="009E2785" w:rsidRDefault="009E2785">
            <w:pPr>
              <w:pStyle w:val="TableParagraph"/>
              <w:rPr>
                <w:b/>
                <w:sz w:val="12"/>
              </w:rPr>
            </w:pPr>
          </w:p>
          <w:p w14:paraId="7478F89A" w14:textId="77777777" w:rsidR="009E2785" w:rsidRDefault="009E2785">
            <w:pPr>
              <w:pStyle w:val="TableParagraph"/>
              <w:rPr>
                <w:b/>
                <w:sz w:val="12"/>
              </w:rPr>
            </w:pPr>
          </w:p>
          <w:p w14:paraId="5FE61D16" w14:textId="77777777" w:rsidR="009E2785" w:rsidRDefault="009E2785">
            <w:pPr>
              <w:pStyle w:val="TableParagraph"/>
              <w:rPr>
                <w:b/>
                <w:sz w:val="12"/>
              </w:rPr>
            </w:pPr>
          </w:p>
          <w:p w14:paraId="19F6B9A0" w14:textId="77777777" w:rsidR="009E2785" w:rsidRDefault="009E2785">
            <w:pPr>
              <w:pStyle w:val="TableParagraph"/>
              <w:rPr>
                <w:b/>
                <w:sz w:val="12"/>
              </w:rPr>
            </w:pPr>
          </w:p>
          <w:p w14:paraId="293BE06E" w14:textId="77777777" w:rsidR="009E2785" w:rsidRDefault="007F0044">
            <w:pPr>
              <w:pStyle w:val="TableParagraph"/>
              <w:spacing w:before="83"/>
              <w:ind w:left="429" w:right="355"/>
              <w:jc w:val="center"/>
              <w:rPr>
                <w:sz w:val="12"/>
              </w:rPr>
            </w:pPr>
            <w:r>
              <w:rPr>
                <w:spacing w:val="-5"/>
                <w:sz w:val="12"/>
              </w:rPr>
              <w:t>(7)</w:t>
            </w:r>
          </w:p>
        </w:tc>
        <w:tc>
          <w:tcPr>
            <w:tcW w:w="983" w:type="dxa"/>
            <w:tcBorders>
              <w:bottom w:val="single" w:sz="24" w:space="0" w:color="000000"/>
            </w:tcBorders>
          </w:tcPr>
          <w:p w14:paraId="791DA35D" w14:textId="77777777" w:rsidR="009E2785" w:rsidRDefault="009E2785">
            <w:pPr>
              <w:pStyle w:val="TableParagraph"/>
              <w:rPr>
                <w:b/>
                <w:sz w:val="12"/>
              </w:rPr>
            </w:pPr>
          </w:p>
          <w:p w14:paraId="01112AF6" w14:textId="77777777" w:rsidR="009E2785" w:rsidRDefault="009E2785">
            <w:pPr>
              <w:pStyle w:val="TableParagraph"/>
              <w:rPr>
                <w:b/>
                <w:sz w:val="12"/>
              </w:rPr>
            </w:pPr>
          </w:p>
          <w:p w14:paraId="0AA9E2BB" w14:textId="77777777" w:rsidR="009E2785" w:rsidRDefault="009E2785">
            <w:pPr>
              <w:pStyle w:val="TableParagraph"/>
              <w:rPr>
                <w:b/>
                <w:sz w:val="12"/>
              </w:rPr>
            </w:pPr>
          </w:p>
          <w:p w14:paraId="326BDEBA" w14:textId="77777777" w:rsidR="009E2785" w:rsidRDefault="009E2785">
            <w:pPr>
              <w:pStyle w:val="TableParagraph"/>
              <w:rPr>
                <w:b/>
                <w:sz w:val="12"/>
              </w:rPr>
            </w:pPr>
          </w:p>
          <w:p w14:paraId="6F4C4CC9" w14:textId="77777777" w:rsidR="009E2785" w:rsidRDefault="007F0044">
            <w:pPr>
              <w:pStyle w:val="TableParagraph"/>
              <w:spacing w:before="83"/>
              <w:ind w:left="437" w:right="358"/>
              <w:jc w:val="center"/>
              <w:rPr>
                <w:sz w:val="12"/>
              </w:rPr>
            </w:pPr>
            <w:r>
              <w:rPr>
                <w:spacing w:val="-5"/>
                <w:sz w:val="12"/>
              </w:rPr>
              <w:t>(8)</w:t>
            </w:r>
          </w:p>
        </w:tc>
        <w:tc>
          <w:tcPr>
            <w:tcW w:w="966" w:type="dxa"/>
            <w:tcBorders>
              <w:top w:val="single" w:sz="18" w:space="0" w:color="000000"/>
              <w:bottom w:val="single" w:sz="24" w:space="0" w:color="000000"/>
            </w:tcBorders>
          </w:tcPr>
          <w:p w14:paraId="5D2AC0F4" w14:textId="77777777" w:rsidR="009E2785" w:rsidRDefault="009E2785">
            <w:pPr>
              <w:pStyle w:val="TableParagraph"/>
              <w:rPr>
                <w:b/>
                <w:sz w:val="18"/>
              </w:rPr>
            </w:pPr>
          </w:p>
          <w:p w14:paraId="4C393186" w14:textId="77777777" w:rsidR="009E2785" w:rsidRDefault="009E2785">
            <w:pPr>
              <w:pStyle w:val="TableParagraph"/>
              <w:rPr>
                <w:b/>
                <w:sz w:val="18"/>
              </w:rPr>
            </w:pPr>
          </w:p>
          <w:p w14:paraId="492DB633" w14:textId="77777777" w:rsidR="009E2785" w:rsidRDefault="009E2785">
            <w:pPr>
              <w:pStyle w:val="TableParagraph"/>
              <w:spacing w:before="4"/>
              <w:rPr>
                <w:b/>
                <w:sz w:val="15"/>
              </w:rPr>
            </w:pPr>
          </w:p>
          <w:p w14:paraId="79B3982B" w14:textId="77777777" w:rsidR="009E2785" w:rsidRDefault="007F0044">
            <w:pPr>
              <w:pStyle w:val="TableParagraph"/>
              <w:spacing w:line="183" w:lineRule="exact"/>
              <w:ind w:left="299"/>
              <w:rPr>
                <w:b/>
                <w:sz w:val="16"/>
              </w:rPr>
            </w:pPr>
            <w:r>
              <w:rPr>
                <w:b/>
                <w:sz w:val="16"/>
              </w:rPr>
              <w:t>T</w:t>
            </w:r>
            <w:r>
              <w:rPr>
                <w:b/>
                <w:spacing w:val="-3"/>
                <w:sz w:val="16"/>
              </w:rPr>
              <w:t xml:space="preserve"> </w:t>
            </w:r>
            <w:r>
              <w:rPr>
                <w:b/>
                <w:sz w:val="16"/>
              </w:rPr>
              <w:t>III</w:t>
            </w:r>
            <w:r>
              <w:rPr>
                <w:b/>
                <w:spacing w:val="3"/>
                <w:sz w:val="16"/>
              </w:rPr>
              <w:t xml:space="preserve"> </w:t>
            </w:r>
            <w:r>
              <w:rPr>
                <w:b/>
                <w:spacing w:val="-10"/>
                <w:sz w:val="16"/>
              </w:rPr>
              <w:t>B</w:t>
            </w:r>
          </w:p>
        </w:tc>
        <w:tc>
          <w:tcPr>
            <w:tcW w:w="964" w:type="dxa"/>
            <w:tcBorders>
              <w:top w:val="single" w:sz="18" w:space="0" w:color="000000"/>
              <w:bottom w:val="single" w:sz="18" w:space="0" w:color="000000"/>
            </w:tcBorders>
          </w:tcPr>
          <w:p w14:paraId="79E19B0F" w14:textId="77777777" w:rsidR="009E2785" w:rsidRDefault="009E2785">
            <w:pPr>
              <w:pStyle w:val="TableParagraph"/>
              <w:rPr>
                <w:b/>
                <w:sz w:val="18"/>
              </w:rPr>
            </w:pPr>
          </w:p>
          <w:p w14:paraId="5F068EF3" w14:textId="77777777" w:rsidR="009E2785" w:rsidRDefault="009E2785">
            <w:pPr>
              <w:pStyle w:val="TableParagraph"/>
              <w:rPr>
                <w:b/>
                <w:sz w:val="18"/>
              </w:rPr>
            </w:pPr>
          </w:p>
          <w:p w14:paraId="19A6EDE6" w14:textId="77777777" w:rsidR="009E2785" w:rsidRDefault="009E2785">
            <w:pPr>
              <w:pStyle w:val="TableParagraph"/>
              <w:spacing w:before="4"/>
              <w:rPr>
                <w:b/>
                <w:sz w:val="15"/>
              </w:rPr>
            </w:pPr>
          </w:p>
          <w:p w14:paraId="3401606E" w14:textId="77777777" w:rsidR="009E2785" w:rsidRDefault="007F0044">
            <w:pPr>
              <w:pStyle w:val="TableParagraph"/>
              <w:spacing w:line="183" w:lineRule="exact"/>
              <w:ind w:left="228"/>
              <w:rPr>
                <w:b/>
                <w:sz w:val="16"/>
              </w:rPr>
            </w:pPr>
            <w:r>
              <w:rPr>
                <w:b/>
                <w:sz w:val="16"/>
              </w:rPr>
              <w:t>T</w:t>
            </w:r>
            <w:r>
              <w:rPr>
                <w:b/>
                <w:spacing w:val="-6"/>
                <w:sz w:val="16"/>
              </w:rPr>
              <w:t xml:space="preserve"> </w:t>
            </w:r>
            <w:r>
              <w:rPr>
                <w:b/>
                <w:sz w:val="16"/>
              </w:rPr>
              <w:t>III</w:t>
            </w:r>
            <w:r>
              <w:rPr>
                <w:b/>
                <w:spacing w:val="5"/>
                <w:sz w:val="16"/>
              </w:rPr>
              <w:t xml:space="preserve"> </w:t>
            </w:r>
            <w:r>
              <w:rPr>
                <w:b/>
                <w:sz w:val="16"/>
              </w:rPr>
              <w:t>C-</w:t>
            </w:r>
            <w:r>
              <w:rPr>
                <w:b/>
                <w:spacing w:val="-10"/>
                <w:sz w:val="16"/>
              </w:rPr>
              <w:t>1</w:t>
            </w:r>
          </w:p>
        </w:tc>
        <w:tc>
          <w:tcPr>
            <w:tcW w:w="966" w:type="dxa"/>
            <w:tcBorders>
              <w:top w:val="single" w:sz="18" w:space="0" w:color="000000"/>
              <w:bottom w:val="single" w:sz="18" w:space="0" w:color="000000"/>
            </w:tcBorders>
          </w:tcPr>
          <w:p w14:paraId="33DD2791" w14:textId="77777777" w:rsidR="009E2785" w:rsidRDefault="009E2785">
            <w:pPr>
              <w:pStyle w:val="TableParagraph"/>
              <w:rPr>
                <w:b/>
                <w:sz w:val="18"/>
              </w:rPr>
            </w:pPr>
          </w:p>
          <w:p w14:paraId="4643A3B7" w14:textId="77777777" w:rsidR="009E2785" w:rsidRDefault="009E2785">
            <w:pPr>
              <w:pStyle w:val="TableParagraph"/>
              <w:rPr>
                <w:b/>
                <w:sz w:val="18"/>
              </w:rPr>
            </w:pPr>
          </w:p>
          <w:p w14:paraId="2BEC8C9B" w14:textId="77777777" w:rsidR="009E2785" w:rsidRDefault="009E2785">
            <w:pPr>
              <w:pStyle w:val="TableParagraph"/>
              <w:spacing w:before="4"/>
              <w:rPr>
                <w:b/>
                <w:sz w:val="15"/>
              </w:rPr>
            </w:pPr>
          </w:p>
          <w:p w14:paraId="2CDAEA14" w14:textId="77777777" w:rsidR="009E2785" w:rsidRDefault="007F0044">
            <w:pPr>
              <w:pStyle w:val="TableParagraph"/>
              <w:spacing w:line="183" w:lineRule="exact"/>
              <w:ind w:left="229"/>
              <w:rPr>
                <w:b/>
                <w:sz w:val="16"/>
              </w:rPr>
            </w:pPr>
            <w:r>
              <w:rPr>
                <w:b/>
                <w:sz w:val="16"/>
              </w:rPr>
              <w:t>T</w:t>
            </w:r>
            <w:r>
              <w:rPr>
                <w:b/>
                <w:spacing w:val="-6"/>
                <w:sz w:val="16"/>
              </w:rPr>
              <w:t xml:space="preserve"> </w:t>
            </w:r>
            <w:r>
              <w:rPr>
                <w:b/>
                <w:sz w:val="16"/>
              </w:rPr>
              <w:t>III</w:t>
            </w:r>
            <w:r>
              <w:rPr>
                <w:b/>
                <w:spacing w:val="5"/>
                <w:sz w:val="16"/>
              </w:rPr>
              <w:t xml:space="preserve"> </w:t>
            </w:r>
            <w:r>
              <w:rPr>
                <w:b/>
                <w:sz w:val="16"/>
              </w:rPr>
              <w:t>C-</w:t>
            </w:r>
            <w:r>
              <w:rPr>
                <w:b/>
                <w:spacing w:val="-10"/>
                <w:sz w:val="16"/>
              </w:rPr>
              <w:t>2</w:t>
            </w:r>
          </w:p>
        </w:tc>
        <w:tc>
          <w:tcPr>
            <w:tcW w:w="964" w:type="dxa"/>
            <w:tcBorders>
              <w:top w:val="single" w:sz="18" w:space="0" w:color="000000"/>
              <w:bottom w:val="single" w:sz="18" w:space="0" w:color="000000"/>
            </w:tcBorders>
          </w:tcPr>
          <w:p w14:paraId="6552DDF3" w14:textId="77777777" w:rsidR="009E2785" w:rsidRDefault="009E2785">
            <w:pPr>
              <w:pStyle w:val="TableParagraph"/>
              <w:rPr>
                <w:b/>
                <w:sz w:val="18"/>
              </w:rPr>
            </w:pPr>
          </w:p>
          <w:p w14:paraId="3719A791" w14:textId="77777777" w:rsidR="009E2785" w:rsidRDefault="009E2785">
            <w:pPr>
              <w:pStyle w:val="TableParagraph"/>
              <w:rPr>
                <w:b/>
                <w:sz w:val="18"/>
              </w:rPr>
            </w:pPr>
          </w:p>
          <w:p w14:paraId="6E3E3BEA" w14:textId="77777777" w:rsidR="009E2785" w:rsidRDefault="009E2785">
            <w:pPr>
              <w:pStyle w:val="TableParagraph"/>
              <w:spacing w:before="4"/>
              <w:rPr>
                <w:b/>
                <w:sz w:val="15"/>
              </w:rPr>
            </w:pPr>
          </w:p>
          <w:p w14:paraId="648D82D5" w14:textId="77777777" w:rsidR="009E2785" w:rsidRDefault="007F0044">
            <w:pPr>
              <w:pStyle w:val="TableParagraph"/>
              <w:spacing w:line="183" w:lineRule="exact"/>
              <w:ind w:left="302"/>
              <w:rPr>
                <w:b/>
                <w:sz w:val="16"/>
              </w:rPr>
            </w:pPr>
            <w:r>
              <w:rPr>
                <w:b/>
                <w:sz w:val="16"/>
              </w:rPr>
              <w:t>T</w:t>
            </w:r>
            <w:r>
              <w:rPr>
                <w:b/>
                <w:spacing w:val="-3"/>
                <w:sz w:val="16"/>
              </w:rPr>
              <w:t xml:space="preserve"> </w:t>
            </w:r>
            <w:r>
              <w:rPr>
                <w:b/>
                <w:sz w:val="16"/>
              </w:rPr>
              <w:t>III</w:t>
            </w:r>
            <w:r>
              <w:rPr>
                <w:b/>
                <w:spacing w:val="3"/>
                <w:sz w:val="16"/>
              </w:rPr>
              <w:t xml:space="preserve"> </w:t>
            </w:r>
            <w:r>
              <w:rPr>
                <w:b/>
                <w:spacing w:val="-10"/>
                <w:sz w:val="16"/>
              </w:rPr>
              <w:t>D</w:t>
            </w:r>
          </w:p>
        </w:tc>
        <w:tc>
          <w:tcPr>
            <w:tcW w:w="966" w:type="dxa"/>
            <w:tcBorders>
              <w:top w:val="single" w:sz="18" w:space="0" w:color="000000"/>
              <w:bottom w:val="single" w:sz="18" w:space="0" w:color="000000"/>
            </w:tcBorders>
          </w:tcPr>
          <w:p w14:paraId="23E104EA" w14:textId="77777777" w:rsidR="009E2785" w:rsidRDefault="009E2785">
            <w:pPr>
              <w:pStyle w:val="TableParagraph"/>
              <w:rPr>
                <w:b/>
                <w:sz w:val="18"/>
              </w:rPr>
            </w:pPr>
          </w:p>
          <w:p w14:paraId="0A864F31" w14:textId="77777777" w:rsidR="009E2785" w:rsidRDefault="009E2785">
            <w:pPr>
              <w:pStyle w:val="TableParagraph"/>
              <w:rPr>
                <w:b/>
                <w:sz w:val="18"/>
              </w:rPr>
            </w:pPr>
          </w:p>
          <w:p w14:paraId="5D98B788" w14:textId="77777777" w:rsidR="009E2785" w:rsidRDefault="009E2785">
            <w:pPr>
              <w:pStyle w:val="TableParagraph"/>
              <w:spacing w:before="4"/>
              <w:rPr>
                <w:b/>
                <w:sz w:val="15"/>
              </w:rPr>
            </w:pPr>
          </w:p>
          <w:p w14:paraId="46C5C71B" w14:textId="77777777" w:rsidR="009E2785" w:rsidRDefault="007F0044">
            <w:pPr>
              <w:pStyle w:val="TableParagraph"/>
              <w:spacing w:line="183" w:lineRule="exact"/>
              <w:ind w:left="310"/>
              <w:rPr>
                <w:b/>
                <w:sz w:val="16"/>
              </w:rPr>
            </w:pPr>
            <w:r>
              <w:rPr>
                <w:b/>
                <w:sz w:val="16"/>
              </w:rPr>
              <w:t>T</w:t>
            </w:r>
            <w:r>
              <w:rPr>
                <w:b/>
                <w:spacing w:val="-3"/>
                <w:sz w:val="16"/>
              </w:rPr>
              <w:t xml:space="preserve"> </w:t>
            </w:r>
            <w:r>
              <w:rPr>
                <w:b/>
                <w:sz w:val="16"/>
              </w:rPr>
              <w:t>III</w:t>
            </w:r>
            <w:r>
              <w:rPr>
                <w:b/>
                <w:spacing w:val="3"/>
                <w:sz w:val="16"/>
              </w:rPr>
              <w:t xml:space="preserve"> </w:t>
            </w:r>
            <w:r>
              <w:rPr>
                <w:b/>
                <w:spacing w:val="-10"/>
                <w:sz w:val="16"/>
              </w:rPr>
              <w:t>E</w:t>
            </w:r>
          </w:p>
        </w:tc>
        <w:tc>
          <w:tcPr>
            <w:tcW w:w="964" w:type="dxa"/>
            <w:tcBorders>
              <w:top w:val="single" w:sz="18" w:space="0" w:color="000000"/>
              <w:bottom w:val="single" w:sz="18" w:space="0" w:color="000000"/>
            </w:tcBorders>
          </w:tcPr>
          <w:p w14:paraId="2C742376" w14:textId="77777777" w:rsidR="009E2785" w:rsidRDefault="009E2785">
            <w:pPr>
              <w:pStyle w:val="TableParagraph"/>
              <w:rPr>
                <w:b/>
                <w:sz w:val="18"/>
              </w:rPr>
            </w:pPr>
          </w:p>
          <w:p w14:paraId="7E8138BC" w14:textId="77777777" w:rsidR="009E2785" w:rsidRDefault="009E2785">
            <w:pPr>
              <w:pStyle w:val="TableParagraph"/>
              <w:rPr>
                <w:b/>
                <w:sz w:val="18"/>
              </w:rPr>
            </w:pPr>
          </w:p>
          <w:p w14:paraId="3E6A8074" w14:textId="77777777" w:rsidR="009E2785" w:rsidRDefault="009E2785">
            <w:pPr>
              <w:pStyle w:val="TableParagraph"/>
              <w:spacing w:before="1"/>
              <w:rPr>
                <w:b/>
                <w:sz w:val="14"/>
              </w:rPr>
            </w:pPr>
          </w:p>
          <w:p w14:paraId="16CEBB3C" w14:textId="77777777" w:rsidR="009E2785" w:rsidRDefault="007F0044">
            <w:pPr>
              <w:pStyle w:val="TableParagraph"/>
              <w:ind w:left="352"/>
              <w:rPr>
                <w:b/>
                <w:sz w:val="16"/>
              </w:rPr>
            </w:pPr>
            <w:r>
              <w:rPr>
                <w:b/>
                <w:sz w:val="16"/>
              </w:rPr>
              <w:t>T</w:t>
            </w:r>
            <w:r>
              <w:rPr>
                <w:b/>
                <w:spacing w:val="-2"/>
                <w:sz w:val="16"/>
              </w:rPr>
              <w:t xml:space="preserve"> </w:t>
            </w:r>
            <w:r>
              <w:rPr>
                <w:b/>
                <w:spacing w:val="-5"/>
                <w:sz w:val="16"/>
              </w:rPr>
              <w:t>VII</w:t>
            </w:r>
          </w:p>
        </w:tc>
        <w:tc>
          <w:tcPr>
            <w:tcW w:w="1250" w:type="dxa"/>
            <w:tcBorders>
              <w:top w:val="single" w:sz="18" w:space="0" w:color="000000"/>
              <w:bottom w:val="single" w:sz="18" w:space="0" w:color="000000"/>
              <w:right w:val="single" w:sz="18" w:space="0" w:color="000000"/>
            </w:tcBorders>
          </w:tcPr>
          <w:p w14:paraId="13F19F27" w14:textId="77777777" w:rsidR="009E2785" w:rsidRDefault="009E2785">
            <w:pPr>
              <w:pStyle w:val="TableParagraph"/>
              <w:rPr>
                <w:b/>
                <w:sz w:val="18"/>
              </w:rPr>
            </w:pPr>
          </w:p>
          <w:p w14:paraId="3773510B" w14:textId="77777777" w:rsidR="009E2785" w:rsidRDefault="009E2785">
            <w:pPr>
              <w:pStyle w:val="TableParagraph"/>
              <w:spacing w:before="1"/>
              <w:rPr>
                <w:b/>
                <w:sz w:val="14"/>
              </w:rPr>
            </w:pPr>
          </w:p>
          <w:p w14:paraId="5DF8DD79" w14:textId="77777777" w:rsidR="009E2785" w:rsidRDefault="007F0044">
            <w:pPr>
              <w:pStyle w:val="TableParagraph"/>
              <w:spacing w:before="1"/>
              <w:ind w:left="477"/>
              <w:rPr>
                <w:b/>
                <w:sz w:val="16"/>
              </w:rPr>
            </w:pPr>
            <w:r>
              <w:rPr>
                <w:b/>
                <w:spacing w:val="-5"/>
                <w:sz w:val="16"/>
              </w:rPr>
              <w:t>OAA</w:t>
            </w:r>
          </w:p>
          <w:p w14:paraId="2F5559ED" w14:textId="77777777" w:rsidR="009E2785" w:rsidRDefault="007F0044">
            <w:pPr>
              <w:pStyle w:val="TableParagraph"/>
              <w:spacing w:before="22"/>
              <w:ind w:left="458"/>
              <w:rPr>
                <w:b/>
                <w:sz w:val="16"/>
              </w:rPr>
            </w:pPr>
            <w:r>
              <w:rPr>
                <w:b/>
                <w:spacing w:val="-2"/>
                <w:sz w:val="16"/>
              </w:rPr>
              <w:t>Total</w:t>
            </w:r>
          </w:p>
        </w:tc>
        <w:tc>
          <w:tcPr>
            <w:tcW w:w="1046" w:type="dxa"/>
            <w:tcBorders>
              <w:left w:val="single" w:sz="18" w:space="0" w:color="000000"/>
              <w:bottom w:val="single" w:sz="18" w:space="0" w:color="000000"/>
            </w:tcBorders>
          </w:tcPr>
          <w:p w14:paraId="7867B34F" w14:textId="77777777" w:rsidR="009E2785" w:rsidRDefault="009E2785">
            <w:pPr>
              <w:pStyle w:val="TableParagraph"/>
              <w:rPr>
                <w:b/>
                <w:sz w:val="18"/>
              </w:rPr>
            </w:pPr>
          </w:p>
          <w:p w14:paraId="3D56D237" w14:textId="77777777" w:rsidR="009E2785" w:rsidRDefault="009E2785">
            <w:pPr>
              <w:pStyle w:val="TableParagraph"/>
              <w:rPr>
                <w:b/>
                <w:sz w:val="18"/>
              </w:rPr>
            </w:pPr>
          </w:p>
          <w:p w14:paraId="46CB4CD7" w14:textId="77777777" w:rsidR="009E2785" w:rsidRDefault="009E2785">
            <w:pPr>
              <w:pStyle w:val="TableParagraph"/>
              <w:spacing w:before="4"/>
              <w:rPr>
                <w:b/>
                <w:sz w:val="15"/>
              </w:rPr>
            </w:pPr>
          </w:p>
          <w:p w14:paraId="004FAB2D" w14:textId="77777777" w:rsidR="009E2785" w:rsidRDefault="007F0044">
            <w:pPr>
              <w:pStyle w:val="TableParagraph"/>
              <w:spacing w:line="183" w:lineRule="exact"/>
              <w:ind w:left="370"/>
              <w:rPr>
                <w:b/>
                <w:sz w:val="16"/>
              </w:rPr>
            </w:pPr>
            <w:r>
              <w:rPr>
                <w:b/>
                <w:spacing w:val="-4"/>
                <w:sz w:val="16"/>
              </w:rPr>
              <w:t>NSIP</w:t>
            </w:r>
          </w:p>
        </w:tc>
        <w:tc>
          <w:tcPr>
            <w:tcW w:w="964" w:type="dxa"/>
            <w:tcBorders>
              <w:bottom w:val="single" w:sz="18" w:space="0" w:color="000000"/>
            </w:tcBorders>
          </w:tcPr>
          <w:p w14:paraId="0B669360" w14:textId="77777777" w:rsidR="009E2785" w:rsidRDefault="009E2785">
            <w:pPr>
              <w:pStyle w:val="TableParagraph"/>
              <w:rPr>
                <w:b/>
                <w:sz w:val="18"/>
              </w:rPr>
            </w:pPr>
          </w:p>
          <w:p w14:paraId="79307BED" w14:textId="77777777" w:rsidR="009E2785" w:rsidRDefault="009E2785">
            <w:pPr>
              <w:pStyle w:val="TableParagraph"/>
              <w:rPr>
                <w:b/>
                <w:sz w:val="18"/>
              </w:rPr>
            </w:pPr>
          </w:p>
          <w:p w14:paraId="540F2833" w14:textId="77777777" w:rsidR="009E2785" w:rsidRDefault="009E2785">
            <w:pPr>
              <w:pStyle w:val="TableParagraph"/>
              <w:spacing w:before="4"/>
              <w:rPr>
                <w:b/>
                <w:sz w:val="15"/>
              </w:rPr>
            </w:pPr>
          </w:p>
          <w:p w14:paraId="648619D9" w14:textId="77777777" w:rsidR="009E2785" w:rsidRDefault="007F0044">
            <w:pPr>
              <w:pStyle w:val="TableParagraph"/>
              <w:spacing w:line="183" w:lineRule="exact"/>
              <w:ind w:left="395"/>
              <w:rPr>
                <w:b/>
                <w:sz w:val="16"/>
              </w:rPr>
            </w:pPr>
            <w:r>
              <w:rPr>
                <w:b/>
                <w:spacing w:val="-5"/>
                <w:sz w:val="16"/>
              </w:rPr>
              <w:t>OPI</w:t>
            </w:r>
          </w:p>
        </w:tc>
        <w:tc>
          <w:tcPr>
            <w:tcW w:w="966" w:type="dxa"/>
            <w:tcBorders>
              <w:bottom w:val="single" w:sz="18" w:space="0" w:color="000000"/>
            </w:tcBorders>
          </w:tcPr>
          <w:p w14:paraId="079A7433" w14:textId="77777777" w:rsidR="009E2785" w:rsidRDefault="009E2785">
            <w:pPr>
              <w:pStyle w:val="TableParagraph"/>
              <w:spacing w:before="2"/>
              <w:rPr>
                <w:b/>
                <w:sz w:val="14"/>
              </w:rPr>
            </w:pPr>
          </w:p>
          <w:p w14:paraId="4B687E40" w14:textId="77777777" w:rsidR="009E2785" w:rsidRDefault="007F0044">
            <w:pPr>
              <w:pStyle w:val="TableParagraph"/>
              <w:spacing w:line="261" w:lineRule="auto"/>
              <w:ind w:left="100" w:right="-29"/>
              <w:jc w:val="center"/>
              <w:rPr>
                <w:b/>
                <w:sz w:val="16"/>
              </w:rPr>
            </w:pPr>
            <w:r>
              <w:rPr>
                <w:b/>
                <w:sz w:val="16"/>
              </w:rPr>
              <w:t>Other</w:t>
            </w:r>
            <w:r>
              <w:rPr>
                <w:b/>
                <w:spacing w:val="-12"/>
                <w:sz w:val="16"/>
              </w:rPr>
              <w:t xml:space="preserve"> </w:t>
            </w:r>
            <w:r>
              <w:rPr>
                <w:b/>
                <w:sz w:val="16"/>
              </w:rPr>
              <w:t xml:space="preserve">State </w:t>
            </w:r>
            <w:r>
              <w:rPr>
                <w:b/>
                <w:spacing w:val="-2"/>
                <w:sz w:val="16"/>
              </w:rPr>
              <w:t>provided Funds</w:t>
            </w:r>
          </w:p>
        </w:tc>
        <w:tc>
          <w:tcPr>
            <w:tcW w:w="1180" w:type="dxa"/>
            <w:tcBorders>
              <w:bottom w:val="single" w:sz="18" w:space="0" w:color="000000"/>
            </w:tcBorders>
          </w:tcPr>
          <w:p w14:paraId="02C04029" w14:textId="77777777" w:rsidR="009E2785" w:rsidRDefault="009E2785">
            <w:pPr>
              <w:pStyle w:val="TableParagraph"/>
              <w:rPr>
                <w:b/>
                <w:sz w:val="18"/>
              </w:rPr>
            </w:pPr>
          </w:p>
          <w:p w14:paraId="246A0F62" w14:textId="77777777" w:rsidR="009E2785" w:rsidRDefault="009E2785">
            <w:pPr>
              <w:pStyle w:val="TableParagraph"/>
              <w:spacing w:before="1"/>
              <w:rPr>
                <w:b/>
                <w:sz w:val="14"/>
              </w:rPr>
            </w:pPr>
          </w:p>
          <w:p w14:paraId="13DCD5B5" w14:textId="77777777" w:rsidR="009E2785" w:rsidRDefault="007F0044">
            <w:pPr>
              <w:pStyle w:val="TableParagraph"/>
              <w:spacing w:before="1" w:line="259" w:lineRule="auto"/>
              <w:ind w:left="394" w:right="95" w:hanging="195"/>
              <w:rPr>
                <w:b/>
                <w:sz w:val="16"/>
              </w:rPr>
            </w:pPr>
            <w:r>
              <w:rPr>
                <w:b/>
                <w:sz w:val="16"/>
              </w:rPr>
              <w:t>Other</w:t>
            </w:r>
            <w:r>
              <w:rPr>
                <w:b/>
                <w:spacing w:val="-12"/>
                <w:sz w:val="16"/>
              </w:rPr>
              <w:t xml:space="preserve"> </w:t>
            </w:r>
            <w:r>
              <w:rPr>
                <w:b/>
                <w:sz w:val="16"/>
              </w:rPr>
              <w:t xml:space="preserve">Cash </w:t>
            </w:r>
            <w:r>
              <w:rPr>
                <w:b/>
                <w:spacing w:val="-2"/>
                <w:sz w:val="16"/>
              </w:rPr>
              <w:t>Funds</w:t>
            </w:r>
          </w:p>
        </w:tc>
        <w:tc>
          <w:tcPr>
            <w:tcW w:w="1293" w:type="dxa"/>
            <w:tcBorders>
              <w:bottom w:val="single" w:sz="18" w:space="0" w:color="000000"/>
            </w:tcBorders>
          </w:tcPr>
          <w:p w14:paraId="19FF4697" w14:textId="77777777" w:rsidR="009E2785" w:rsidRDefault="009E2785">
            <w:pPr>
              <w:pStyle w:val="TableParagraph"/>
              <w:rPr>
                <w:b/>
                <w:sz w:val="18"/>
              </w:rPr>
            </w:pPr>
          </w:p>
          <w:p w14:paraId="7143CD6B" w14:textId="77777777" w:rsidR="009E2785" w:rsidRDefault="009E2785">
            <w:pPr>
              <w:pStyle w:val="TableParagraph"/>
              <w:spacing w:before="1"/>
              <w:rPr>
                <w:b/>
                <w:sz w:val="14"/>
              </w:rPr>
            </w:pPr>
          </w:p>
          <w:p w14:paraId="512C7569" w14:textId="77777777" w:rsidR="009E2785" w:rsidRDefault="007F0044">
            <w:pPr>
              <w:pStyle w:val="TableParagraph"/>
              <w:spacing w:before="1" w:line="259" w:lineRule="auto"/>
              <w:ind w:left="453" w:right="335" w:firstLine="52"/>
              <w:rPr>
                <w:b/>
                <w:sz w:val="16"/>
              </w:rPr>
            </w:pPr>
            <w:r>
              <w:rPr>
                <w:b/>
                <w:spacing w:val="-2"/>
                <w:sz w:val="16"/>
              </w:rPr>
              <w:t>Total Funds</w:t>
            </w:r>
          </w:p>
        </w:tc>
        <w:tc>
          <w:tcPr>
            <w:tcW w:w="1077" w:type="dxa"/>
            <w:tcBorders>
              <w:bottom w:val="single" w:sz="24" w:space="0" w:color="000000"/>
            </w:tcBorders>
          </w:tcPr>
          <w:p w14:paraId="31A11A95" w14:textId="77777777" w:rsidR="009E2785" w:rsidRDefault="009E2785">
            <w:pPr>
              <w:pStyle w:val="TableParagraph"/>
              <w:spacing w:before="2"/>
              <w:rPr>
                <w:b/>
                <w:sz w:val="14"/>
              </w:rPr>
            </w:pPr>
          </w:p>
          <w:p w14:paraId="0C858D04" w14:textId="77777777" w:rsidR="009E2785" w:rsidRDefault="007F0044">
            <w:pPr>
              <w:pStyle w:val="TableParagraph"/>
              <w:spacing w:line="261" w:lineRule="auto"/>
              <w:ind w:left="207" w:right="82"/>
              <w:jc w:val="center"/>
              <w:rPr>
                <w:b/>
                <w:sz w:val="16"/>
              </w:rPr>
            </w:pPr>
            <w:r>
              <w:rPr>
                <w:b/>
                <w:spacing w:val="-2"/>
                <w:sz w:val="16"/>
              </w:rPr>
              <w:t xml:space="preserve">Estimated </w:t>
            </w:r>
            <w:r>
              <w:rPr>
                <w:b/>
                <w:sz w:val="16"/>
              </w:rPr>
              <w:t xml:space="preserve">Cost Per </w:t>
            </w:r>
            <w:r>
              <w:rPr>
                <w:b/>
                <w:spacing w:val="-4"/>
                <w:sz w:val="16"/>
              </w:rPr>
              <w:t>Unit</w:t>
            </w:r>
          </w:p>
        </w:tc>
        <w:tc>
          <w:tcPr>
            <w:tcW w:w="1787" w:type="dxa"/>
            <w:tcBorders>
              <w:bottom w:val="single" w:sz="24" w:space="0" w:color="000000"/>
              <w:right w:val="single" w:sz="12" w:space="0" w:color="000000"/>
            </w:tcBorders>
          </w:tcPr>
          <w:p w14:paraId="7A7F7F7B" w14:textId="77777777" w:rsidR="009E2785" w:rsidRDefault="009E2785">
            <w:pPr>
              <w:pStyle w:val="TableParagraph"/>
              <w:rPr>
                <w:b/>
                <w:sz w:val="18"/>
              </w:rPr>
            </w:pPr>
          </w:p>
          <w:p w14:paraId="084A9842" w14:textId="77777777" w:rsidR="009E2785" w:rsidRDefault="009E2785">
            <w:pPr>
              <w:pStyle w:val="TableParagraph"/>
              <w:spacing w:before="1"/>
              <w:rPr>
                <w:b/>
                <w:sz w:val="14"/>
              </w:rPr>
            </w:pPr>
          </w:p>
          <w:p w14:paraId="30BFD825" w14:textId="77777777" w:rsidR="009E2785" w:rsidRDefault="007F0044">
            <w:pPr>
              <w:pStyle w:val="TableParagraph"/>
              <w:spacing w:before="1" w:line="259" w:lineRule="auto"/>
              <w:ind w:left="478" w:firstLine="43"/>
              <w:rPr>
                <w:b/>
                <w:sz w:val="16"/>
              </w:rPr>
            </w:pPr>
            <w:r>
              <w:rPr>
                <w:b/>
                <w:spacing w:val="-2"/>
                <w:sz w:val="16"/>
              </w:rPr>
              <w:t>Comments Explanation</w:t>
            </w:r>
          </w:p>
        </w:tc>
      </w:tr>
      <w:tr w:rsidR="009E2785" w14:paraId="082BE124" w14:textId="77777777">
        <w:trPr>
          <w:trHeight w:val="935"/>
        </w:trPr>
        <w:tc>
          <w:tcPr>
            <w:tcW w:w="4385" w:type="dxa"/>
            <w:gridSpan w:val="2"/>
            <w:tcBorders>
              <w:bottom w:val="single" w:sz="24" w:space="0" w:color="000000"/>
            </w:tcBorders>
          </w:tcPr>
          <w:p w14:paraId="3C0B0E45" w14:textId="77777777" w:rsidR="009E2785" w:rsidRDefault="009E2785">
            <w:pPr>
              <w:pStyle w:val="TableParagraph"/>
              <w:rPr>
                <w:rFonts w:ascii="Times New Roman"/>
                <w:sz w:val="14"/>
              </w:rPr>
            </w:pPr>
          </w:p>
        </w:tc>
        <w:tc>
          <w:tcPr>
            <w:tcW w:w="883" w:type="dxa"/>
            <w:tcBorders>
              <w:top w:val="single" w:sz="24" w:space="0" w:color="000000"/>
              <w:bottom w:val="single" w:sz="24" w:space="0" w:color="000000"/>
            </w:tcBorders>
            <w:shd w:val="clear" w:color="auto" w:fill="FFFF00"/>
          </w:tcPr>
          <w:p w14:paraId="0F2F4064" w14:textId="77777777" w:rsidR="009E2785" w:rsidRDefault="009E2785">
            <w:pPr>
              <w:pStyle w:val="TableParagraph"/>
              <w:spacing w:before="1"/>
              <w:rPr>
                <w:b/>
                <w:sz w:val="16"/>
              </w:rPr>
            </w:pPr>
          </w:p>
          <w:p w14:paraId="22C5EF35" w14:textId="77777777" w:rsidR="009E2785" w:rsidRDefault="007F0044">
            <w:pPr>
              <w:pStyle w:val="TableParagraph"/>
              <w:spacing w:before="1" w:line="261" w:lineRule="auto"/>
              <w:ind w:left="402" w:right="80" w:hanging="195"/>
              <w:rPr>
                <w:rFonts w:ascii="Arial Narrow"/>
                <w:b/>
                <w:sz w:val="15"/>
              </w:rPr>
            </w:pPr>
            <w:r>
              <w:rPr>
                <w:rFonts w:ascii="Arial Narrow"/>
                <w:b/>
                <w:spacing w:val="-2"/>
                <w:sz w:val="15"/>
              </w:rPr>
              <w:t>Contract</w:t>
            </w:r>
            <w:r>
              <w:rPr>
                <w:rFonts w:ascii="Arial Narrow"/>
                <w:b/>
                <w:spacing w:val="40"/>
                <w:sz w:val="15"/>
              </w:rPr>
              <w:t xml:space="preserve"> </w:t>
            </w:r>
            <w:r>
              <w:rPr>
                <w:rFonts w:ascii="Arial Narrow"/>
                <w:b/>
                <w:spacing w:val="-6"/>
                <w:sz w:val="15"/>
              </w:rPr>
              <w:t>or</w:t>
            </w:r>
          </w:p>
          <w:p w14:paraId="1E76848B" w14:textId="77777777" w:rsidR="009E2785" w:rsidRDefault="007F0044">
            <w:pPr>
              <w:pStyle w:val="TableParagraph"/>
              <w:spacing w:line="171" w:lineRule="exact"/>
              <w:ind w:left="289"/>
              <w:rPr>
                <w:rFonts w:ascii="Arial Narrow"/>
                <w:b/>
                <w:sz w:val="15"/>
              </w:rPr>
            </w:pPr>
            <w:r>
              <w:rPr>
                <w:rFonts w:ascii="Arial Narrow"/>
                <w:b/>
                <w:spacing w:val="-2"/>
                <w:sz w:val="15"/>
              </w:rPr>
              <w:t>Direct</w:t>
            </w:r>
          </w:p>
          <w:p w14:paraId="43C79C7E" w14:textId="77777777" w:rsidR="009E2785" w:rsidRDefault="007F0044">
            <w:pPr>
              <w:pStyle w:val="TableParagraph"/>
              <w:spacing w:before="12" w:line="171" w:lineRule="exact"/>
              <w:ind w:left="237"/>
              <w:rPr>
                <w:rFonts w:ascii="Arial Narrow"/>
                <w:b/>
                <w:sz w:val="15"/>
              </w:rPr>
            </w:pPr>
            <w:r>
              <w:rPr>
                <w:rFonts w:ascii="Arial Narrow"/>
                <w:b/>
                <w:spacing w:val="-2"/>
                <w:sz w:val="15"/>
              </w:rPr>
              <w:t>Provide</w:t>
            </w:r>
          </w:p>
        </w:tc>
        <w:tc>
          <w:tcPr>
            <w:tcW w:w="957" w:type="dxa"/>
            <w:tcBorders>
              <w:top w:val="single" w:sz="24" w:space="0" w:color="000000"/>
              <w:bottom w:val="single" w:sz="24" w:space="0" w:color="000000"/>
            </w:tcBorders>
            <w:shd w:val="clear" w:color="auto" w:fill="FFFF00"/>
          </w:tcPr>
          <w:p w14:paraId="5BCB5900" w14:textId="77777777" w:rsidR="009E2785" w:rsidRDefault="009E2785">
            <w:pPr>
              <w:pStyle w:val="TableParagraph"/>
              <w:rPr>
                <w:b/>
                <w:sz w:val="16"/>
              </w:rPr>
            </w:pPr>
          </w:p>
          <w:p w14:paraId="23223CED" w14:textId="77777777" w:rsidR="009E2785" w:rsidRDefault="009E2785">
            <w:pPr>
              <w:pStyle w:val="TableParagraph"/>
              <w:rPr>
                <w:b/>
                <w:sz w:val="16"/>
              </w:rPr>
            </w:pPr>
          </w:p>
          <w:p w14:paraId="73882776" w14:textId="77777777" w:rsidR="009E2785" w:rsidRDefault="009E2785">
            <w:pPr>
              <w:pStyle w:val="TableParagraph"/>
              <w:rPr>
                <w:b/>
                <w:sz w:val="16"/>
              </w:rPr>
            </w:pPr>
          </w:p>
          <w:p w14:paraId="495ED220" w14:textId="77777777" w:rsidR="009E2785" w:rsidRDefault="007F0044">
            <w:pPr>
              <w:pStyle w:val="TableParagraph"/>
              <w:spacing w:line="180" w:lineRule="atLeast"/>
              <w:ind w:left="347" w:hanging="144"/>
              <w:rPr>
                <w:rFonts w:ascii="Arial Narrow"/>
                <w:b/>
                <w:sz w:val="15"/>
              </w:rPr>
            </w:pPr>
            <w:r>
              <w:rPr>
                <w:rFonts w:ascii="Arial Narrow"/>
                <w:b/>
                <w:spacing w:val="-2"/>
                <w:sz w:val="15"/>
              </w:rPr>
              <w:t>Estimated</w:t>
            </w:r>
            <w:r>
              <w:rPr>
                <w:rFonts w:ascii="Arial Narrow"/>
                <w:b/>
                <w:spacing w:val="40"/>
                <w:sz w:val="15"/>
              </w:rPr>
              <w:t xml:space="preserve"> </w:t>
            </w:r>
            <w:r>
              <w:rPr>
                <w:rFonts w:ascii="Arial Narrow"/>
                <w:b/>
                <w:spacing w:val="-4"/>
                <w:sz w:val="15"/>
              </w:rPr>
              <w:t>Units</w:t>
            </w:r>
          </w:p>
        </w:tc>
        <w:tc>
          <w:tcPr>
            <w:tcW w:w="976" w:type="dxa"/>
            <w:tcBorders>
              <w:top w:val="single" w:sz="24" w:space="0" w:color="000000"/>
              <w:bottom w:val="single" w:sz="24" w:space="0" w:color="000000"/>
            </w:tcBorders>
            <w:shd w:val="clear" w:color="auto" w:fill="FFFF00"/>
          </w:tcPr>
          <w:p w14:paraId="55B003FE" w14:textId="77777777" w:rsidR="009E2785" w:rsidRDefault="009E2785">
            <w:pPr>
              <w:pStyle w:val="TableParagraph"/>
              <w:rPr>
                <w:b/>
                <w:sz w:val="16"/>
              </w:rPr>
            </w:pPr>
          </w:p>
          <w:p w14:paraId="5C961677" w14:textId="77777777" w:rsidR="009E2785" w:rsidRDefault="009E2785">
            <w:pPr>
              <w:pStyle w:val="TableParagraph"/>
              <w:rPr>
                <w:b/>
                <w:sz w:val="16"/>
              </w:rPr>
            </w:pPr>
          </w:p>
          <w:p w14:paraId="04E8C25A" w14:textId="77777777" w:rsidR="009E2785" w:rsidRDefault="009E2785">
            <w:pPr>
              <w:pStyle w:val="TableParagraph"/>
              <w:rPr>
                <w:b/>
                <w:sz w:val="16"/>
              </w:rPr>
            </w:pPr>
          </w:p>
          <w:p w14:paraId="7074B87B" w14:textId="77777777" w:rsidR="009E2785" w:rsidRDefault="007F0044">
            <w:pPr>
              <w:pStyle w:val="TableParagraph"/>
              <w:spacing w:line="180" w:lineRule="atLeast"/>
              <w:ind w:left="228" w:firstLine="165"/>
              <w:rPr>
                <w:rFonts w:ascii="Arial Narrow"/>
                <w:b/>
                <w:sz w:val="15"/>
              </w:rPr>
            </w:pPr>
            <w:r>
              <w:rPr>
                <w:rFonts w:ascii="Arial Narrow"/>
                <w:b/>
                <w:spacing w:val="-4"/>
                <w:sz w:val="15"/>
              </w:rPr>
              <w:t>Unit</w:t>
            </w:r>
            <w:r>
              <w:rPr>
                <w:rFonts w:ascii="Arial Narrow"/>
                <w:b/>
                <w:spacing w:val="40"/>
                <w:sz w:val="15"/>
              </w:rPr>
              <w:t xml:space="preserve"> </w:t>
            </w:r>
            <w:r>
              <w:rPr>
                <w:rFonts w:ascii="Arial Narrow"/>
                <w:b/>
                <w:spacing w:val="-2"/>
                <w:sz w:val="15"/>
              </w:rPr>
              <w:t>Definition</w:t>
            </w:r>
          </w:p>
        </w:tc>
        <w:tc>
          <w:tcPr>
            <w:tcW w:w="983" w:type="dxa"/>
            <w:tcBorders>
              <w:top w:val="single" w:sz="24" w:space="0" w:color="000000"/>
              <w:bottom w:val="single" w:sz="24" w:space="0" w:color="000000"/>
              <w:right w:val="single" w:sz="18" w:space="0" w:color="000000"/>
            </w:tcBorders>
            <w:shd w:val="clear" w:color="auto" w:fill="FFFF00"/>
          </w:tcPr>
          <w:p w14:paraId="48D632F4" w14:textId="77777777" w:rsidR="009E2785" w:rsidRDefault="009E2785">
            <w:pPr>
              <w:pStyle w:val="TableParagraph"/>
              <w:rPr>
                <w:b/>
                <w:sz w:val="16"/>
              </w:rPr>
            </w:pPr>
          </w:p>
          <w:p w14:paraId="5C6DA69C" w14:textId="77777777" w:rsidR="009E2785" w:rsidRDefault="009E2785">
            <w:pPr>
              <w:pStyle w:val="TableParagraph"/>
              <w:rPr>
                <w:b/>
                <w:sz w:val="16"/>
              </w:rPr>
            </w:pPr>
          </w:p>
          <w:p w14:paraId="759DA50E" w14:textId="77777777" w:rsidR="009E2785" w:rsidRDefault="009E2785">
            <w:pPr>
              <w:pStyle w:val="TableParagraph"/>
              <w:rPr>
                <w:b/>
                <w:sz w:val="16"/>
              </w:rPr>
            </w:pPr>
          </w:p>
          <w:p w14:paraId="3BD209FD" w14:textId="77777777" w:rsidR="009E2785" w:rsidRDefault="007F0044">
            <w:pPr>
              <w:pStyle w:val="TableParagraph"/>
              <w:spacing w:line="180" w:lineRule="atLeast"/>
              <w:ind w:left="300" w:hanging="94"/>
              <w:rPr>
                <w:rFonts w:ascii="Arial Narrow"/>
                <w:b/>
                <w:sz w:val="15"/>
              </w:rPr>
            </w:pPr>
            <w:r>
              <w:rPr>
                <w:rFonts w:ascii="Arial Narrow"/>
                <w:b/>
                <w:spacing w:val="-2"/>
                <w:sz w:val="15"/>
              </w:rPr>
              <w:t>Estimated</w:t>
            </w:r>
            <w:r>
              <w:rPr>
                <w:rFonts w:ascii="Arial Narrow"/>
                <w:b/>
                <w:spacing w:val="40"/>
                <w:sz w:val="15"/>
              </w:rPr>
              <w:t xml:space="preserve"> </w:t>
            </w:r>
            <w:r>
              <w:rPr>
                <w:rFonts w:ascii="Arial Narrow"/>
                <w:b/>
                <w:spacing w:val="-2"/>
                <w:sz w:val="15"/>
              </w:rPr>
              <w:t>Clients</w:t>
            </w:r>
          </w:p>
        </w:tc>
        <w:tc>
          <w:tcPr>
            <w:tcW w:w="966" w:type="dxa"/>
            <w:tcBorders>
              <w:top w:val="single" w:sz="24" w:space="0" w:color="000000"/>
              <w:left w:val="single" w:sz="18" w:space="0" w:color="000000"/>
              <w:bottom w:val="single" w:sz="24" w:space="0" w:color="000000"/>
            </w:tcBorders>
          </w:tcPr>
          <w:p w14:paraId="03D60B27" w14:textId="77777777" w:rsidR="009E2785" w:rsidRDefault="009E2785">
            <w:pPr>
              <w:pStyle w:val="TableParagraph"/>
              <w:rPr>
                <w:rFonts w:ascii="Times New Roman"/>
                <w:sz w:val="14"/>
              </w:rPr>
            </w:pPr>
          </w:p>
        </w:tc>
        <w:tc>
          <w:tcPr>
            <w:tcW w:w="964" w:type="dxa"/>
            <w:tcBorders>
              <w:top w:val="single" w:sz="18" w:space="0" w:color="000000"/>
              <w:bottom w:val="single" w:sz="24" w:space="0" w:color="000000"/>
            </w:tcBorders>
          </w:tcPr>
          <w:p w14:paraId="45767B49" w14:textId="77777777" w:rsidR="009E2785" w:rsidRDefault="009E2785">
            <w:pPr>
              <w:pStyle w:val="TableParagraph"/>
              <w:rPr>
                <w:rFonts w:ascii="Times New Roman"/>
                <w:sz w:val="14"/>
              </w:rPr>
            </w:pPr>
          </w:p>
        </w:tc>
        <w:tc>
          <w:tcPr>
            <w:tcW w:w="966" w:type="dxa"/>
            <w:tcBorders>
              <w:top w:val="single" w:sz="18" w:space="0" w:color="000000"/>
              <w:bottom w:val="single" w:sz="24" w:space="0" w:color="000000"/>
            </w:tcBorders>
          </w:tcPr>
          <w:p w14:paraId="6D64681F" w14:textId="77777777" w:rsidR="009E2785" w:rsidRDefault="009E2785">
            <w:pPr>
              <w:pStyle w:val="TableParagraph"/>
              <w:rPr>
                <w:rFonts w:ascii="Times New Roman"/>
                <w:sz w:val="14"/>
              </w:rPr>
            </w:pPr>
          </w:p>
        </w:tc>
        <w:tc>
          <w:tcPr>
            <w:tcW w:w="964" w:type="dxa"/>
            <w:tcBorders>
              <w:top w:val="single" w:sz="18" w:space="0" w:color="000000"/>
              <w:bottom w:val="single" w:sz="24" w:space="0" w:color="000000"/>
            </w:tcBorders>
          </w:tcPr>
          <w:p w14:paraId="3FFB6DD7" w14:textId="77777777" w:rsidR="009E2785" w:rsidRDefault="009E2785">
            <w:pPr>
              <w:pStyle w:val="TableParagraph"/>
              <w:rPr>
                <w:rFonts w:ascii="Times New Roman"/>
                <w:sz w:val="14"/>
              </w:rPr>
            </w:pPr>
          </w:p>
        </w:tc>
        <w:tc>
          <w:tcPr>
            <w:tcW w:w="966" w:type="dxa"/>
            <w:tcBorders>
              <w:top w:val="single" w:sz="18" w:space="0" w:color="000000"/>
              <w:bottom w:val="single" w:sz="24" w:space="0" w:color="000000"/>
            </w:tcBorders>
          </w:tcPr>
          <w:p w14:paraId="2BB19F42" w14:textId="77777777" w:rsidR="009E2785" w:rsidRDefault="009E2785">
            <w:pPr>
              <w:pStyle w:val="TableParagraph"/>
              <w:rPr>
                <w:rFonts w:ascii="Times New Roman"/>
                <w:sz w:val="14"/>
              </w:rPr>
            </w:pPr>
          </w:p>
        </w:tc>
        <w:tc>
          <w:tcPr>
            <w:tcW w:w="964" w:type="dxa"/>
            <w:tcBorders>
              <w:top w:val="single" w:sz="18" w:space="0" w:color="000000"/>
              <w:bottom w:val="single" w:sz="24" w:space="0" w:color="000000"/>
            </w:tcBorders>
          </w:tcPr>
          <w:p w14:paraId="58376BC2" w14:textId="77777777" w:rsidR="009E2785" w:rsidRDefault="009E2785">
            <w:pPr>
              <w:pStyle w:val="TableParagraph"/>
              <w:rPr>
                <w:rFonts w:ascii="Times New Roman"/>
                <w:sz w:val="14"/>
              </w:rPr>
            </w:pPr>
          </w:p>
        </w:tc>
        <w:tc>
          <w:tcPr>
            <w:tcW w:w="1250" w:type="dxa"/>
            <w:tcBorders>
              <w:top w:val="single" w:sz="18" w:space="0" w:color="000000"/>
              <w:bottom w:val="single" w:sz="24" w:space="0" w:color="000000"/>
              <w:right w:val="single" w:sz="18" w:space="0" w:color="000000"/>
            </w:tcBorders>
          </w:tcPr>
          <w:p w14:paraId="612DE7F0" w14:textId="77777777" w:rsidR="009E2785" w:rsidRDefault="009E2785">
            <w:pPr>
              <w:pStyle w:val="TableParagraph"/>
              <w:rPr>
                <w:rFonts w:ascii="Times New Roman"/>
                <w:sz w:val="14"/>
              </w:rPr>
            </w:pPr>
          </w:p>
        </w:tc>
        <w:tc>
          <w:tcPr>
            <w:tcW w:w="1046" w:type="dxa"/>
            <w:tcBorders>
              <w:top w:val="single" w:sz="18" w:space="0" w:color="000000"/>
              <w:left w:val="single" w:sz="18" w:space="0" w:color="000000"/>
              <w:bottom w:val="single" w:sz="24" w:space="0" w:color="000000"/>
            </w:tcBorders>
          </w:tcPr>
          <w:p w14:paraId="3927C2B2" w14:textId="77777777" w:rsidR="009E2785" w:rsidRDefault="009E2785">
            <w:pPr>
              <w:pStyle w:val="TableParagraph"/>
              <w:rPr>
                <w:rFonts w:ascii="Times New Roman"/>
                <w:sz w:val="14"/>
              </w:rPr>
            </w:pPr>
          </w:p>
        </w:tc>
        <w:tc>
          <w:tcPr>
            <w:tcW w:w="964" w:type="dxa"/>
            <w:tcBorders>
              <w:top w:val="single" w:sz="18" w:space="0" w:color="000000"/>
              <w:bottom w:val="single" w:sz="24" w:space="0" w:color="000000"/>
            </w:tcBorders>
          </w:tcPr>
          <w:p w14:paraId="4564FEB4" w14:textId="77777777" w:rsidR="009E2785" w:rsidRDefault="009E2785">
            <w:pPr>
              <w:pStyle w:val="TableParagraph"/>
              <w:rPr>
                <w:rFonts w:ascii="Times New Roman"/>
                <w:sz w:val="14"/>
              </w:rPr>
            </w:pPr>
          </w:p>
        </w:tc>
        <w:tc>
          <w:tcPr>
            <w:tcW w:w="966" w:type="dxa"/>
            <w:tcBorders>
              <w:top w:val="single" w:sz="18" w:space="0" w:color="000000"/>
              <w:bottom w:val="single" w:sz="24" w:space="0" w:color="000000"/>
            </w:tcBorders>
          </w:tcPr>
          <w:p w14:paraId="4E8C29A3" w14:textId="77777777" w:rsidR="009E2785" w:rsidRDefault="009E2785">
            <w:pPr>
              <w:pStyle w:val="TableParagraph"/>
              <w:rPr>
                <w:rFonts w:ascii="Times New Roman"/>
                <w:sz w:val="14"/>
              </w:rPr>
            </w:pPr>
          </w:p>
        </w:tc>
        <w:tc>
          <w:tcPr>
            <w:tcW w:w="1180" w:type="dxa"/>
            <w:tcBorders>
              <w:top w:val="single" w:sz="18" w:space="0" w:color="000000"/>
              <w:bottom w:val="single" w:sz="24" w:space="0" w:color="000000"/>
            </w:tcBorders>
          </w:tcPr>
          <w:p w14:paraId="722641C8" w14:textId="77777777" w:rsidR="009E2785" w:rsidRDefault="009E2785">
            <w:pPr>
              <w:pStyle w:val="TableParagraph"/>
              <w:rPr>
                <w:rFonts w:ascii="Times New Roman"/>
                <w:sz w:val="14"/>
              </w:rPr>
            </w:pPr>
          </w:p>
        </w:tc>
        <w:tc>
          <w:tcPr>
            <w:tcW w:w="1293" w:type="dxa"/>
            <w:tcBorders>
              <w:top w:val="single" w:sz="18" w:space="0" w:color="000000"/>
              <w:bottom w:val="single" w:sz="24" w:space="0" w:color="000000"/>
            </w:tcBorders>
          </w:tcPr>
          <w:p w14:paraId="40B68141" w14:textId="77777777" w:rsidR="009E2785" w:rsidRDefault="009E2785">
            <w:pPr>
              <w:pStyle w:val="TableParagraph"/>
              <w:rPr>
                <w:rFonts w:ascii="Times New Roman"/>
                <w:sz w:val="14"/>
              </w:rPr>
            </w:pPr>
          </w:p>
        </w:tc>
        <w:tc>
          <w:tcPr>
            <w:tcW w:w="1077" w:type="dxa"/>
            <w:tcBorders>
              <w:top w:val="single" w:sz="24" w:space="0" w:color="000000"/>
              <w:bottom w:val="single" w:sz="24" w:space="0" w:color="000000"/>
            </w:tcBorders>
          </w:tcPr>
          <w:p w14:paraId="34896E29" w14:textId="77777777" w:rsidR="009E2785" w:rsidRDefault="009E2785">
            <w:pPr>
              <w:pStyle w:val="TableParagraph"/>
              <w:rPr>
                <w:rFonts w:ascii="Times New Roman"/>
                <w:sz w:val="14"/>
              </w:rPr>
            </w:pPr>
          </w:p>
        </w:tc>
        <w:tc>
          <w:tcPr>
            <w:tcW w:w="1787" w:type="dxa"/>
            <w:tcBorders>
              <w:top w:val="single" w:sz="24" w:space="0" w:color="000000"/>
              <w:bottom w:val="single" w:sz="24" w:space="0" w:color="000000"/>
              <w:right w:val="single" w:sz="12" w:space="0" w:color="000000"/>
            </w:tcBorders>
          </w:tcPr>
          <w:p w14:paraId="1753E2AE" w14:textId="77777777" w:rsidR="009E2785" w:rsidRDefault="009E2785">
            <w:pPr>
              <w:pStyle w:val="TableParagraph"/>
              <w:rPr>
                <w:rFonts w:ascii="Times New Roman"/>
                <w:sz w:val="14"/>
              </w:rPr>
            </w:pPr>
          </w:p>
        </w:tc>
      </w:tr>
      <w:tr w:rsidR="009E2785" w14:paraId="6377F4C2" w14:textId="77777777">
        <w:trPr>
          <w:trHeight w:val="493"/>
        </w:trPr>
        <w:tc>
          <w:tcPr>
            <w:tcW w:w="8184" w:type="dxa"/>
            <w:gridSpan w:val="6"/>
            <w:tcBorders>
              <w:top w:val="single" w:sz="24" w:space="0" w:color="000000"/>
              <w:right w:val="single" w:sz="18" w:space="0" w:color="000000"/>
            </w:tcBorders>
            <w:shd w:val="clear" w:color="auto" w:fill="FFFF00"/>
          </w:tcPr>
          <w:p w14:paraId="1668D0D6" w14:textId="77777777" w:rsidR="009E2785" w:rsidRDefault="009E2785">
            <w:pPr>
              <w:pStyle w:val="TableParagraph"/>
              <w:spacing w:before="1"/>
              <w:rPr>
                <w:b/>
                <w:sz w:val="25"/>
              </w:rPr>
            </w:pPr>
          </w:p>
          <w:p w14:paraId="4E206268" w14:textId="77777777" w:rsidR="009E2785" w:rsidRDefault="007F0044">
            <w:pPr>
              <w:pStyle w:val="TableParagraph"/>
              <w:ind w:left="35"/>
              <w:rPr>
                <w:b/>
                <w:sz w:val="16"/>
              </w:rPr>
            </w:pPr>
            <w:r>
              <w:rPr>
                <w:b/>
                <w:sz w:val="16"/>
              </w:rPr>
              <w:t>FAMILY</w:t>
            </w:r>
            <w:r>
              <w:rPr>
                <w:b/>
                <w:spacing w:val="3"/>
                <w:sz w:val="16"/>
              </w:rPr>
              <w:t xml:space="preserve"> </w:t>
            </w:r>
            <w:r>
              <w:rPr>
                <w:b/>
                <w:sz w:val="16"/>
              </w:rPr>
              <w:t>CAREGIVER</w:t>
            </w:r>
            <w:r>
              <w:rPr>
                <w:b/>
                <w:spacing w:val="3"/>
                <w:sz w:val="16"/>
              </w:rPr>
              <w:t xml:space="preserve"> </w:t>
            </w:r>
            <w:r>
              <w:rPr>
                <w:b/>
                <w:spacing w:val="-2"/>
                <w:sz w:val="16"/>
              </w:rPr>
              <w:t>SUPPORT</w:t>
            </w:r>
          </w:p>
        </w:tc>
        <w:tc>
          <w:tcPr>
            <w:tcW w:w="966" w:type="dxa"/>
            <w:tcBorders>
              <w:top w:val="single" w:sz="24" w:space="0" w:color="000000"/>
              <w:left w:val="single" w:sz="18" w:space="0" w:color="000000"/>
              <w:bottom w:val="single" w:sz="18" w:space="0" w:color="000000"/>
            </w:tcBorders>
            <w:shd w:val="clear" w:color="auto" w:fill="BFBFBF"/>
          </w:tcPr>
          <w:p w14:paraId="4B6C0041" w14:textId="77777777" w:rsidR="009E2785" w:rsidRDefault="007F0044">
            <w:pPr>
              <w:pStyle w:val="TableParagraph"/>
              <w:spacing w:line="168" w:lineRule="exact"/>
              <w:ind w:right="-29"/>
              <w:jc w:val="right"/>
              <w:rPr>
                <w:b/>
                <w:sz w:val="16"/>
              </w:rPr>
            </w:pPr>
            <w:r>
              <w:rPr>
                <w:b/>
                <w:spacing w:val="-5"/>
                <w:sz w:val="16"/>
              </w:rPr>
              <w:t>$0</w:t>
            </w:r>
          </w:p>
        </w:tc>
        <w:tc>
          <w:tcPr>
            <w:tcW w:w="964" w:type="dxa"/>
            <w:tcBorders>
              <w:top w:val="single" w:sz="24" w:space="0" w:color="000000"/>
              <w:bottom w:val="single" w:sz="18" w:space="0" w:color="000000"/>
            </w:tcBorders>
            <w:shd w:val="clear" w:color="auto" w:fill="BFBFBF"/>
          </w:tcPr>
          <w:p w14:paraId="09529A9A" w14:textId="77777777" w:rsidR="009E2785" w:rsidRDefault="007F0044">
            <w:pPr>
              <w:pStyle w:val="TableParagraph"/>
              <w:spacing w:line="168" w:lineRule="exact"/>
              <w:ind w:right="-29"/>
              <w:jc w:val="right"/>
              <w:rPr>
                <w:b/>
                <w:sz w:val="16"/>
              </w:rPr>
            </w:pPr>
            <w:r>
              <w:rPr>
                <w:b/>
                <w:spacing w:val="-5"/>
                <w:sz w:val="16"/>
              </w:rPr>
              <w:t>$0</w:t>
            </w:r>
          </w:p>
        </w:tc>
        <w:tc>
          <w:tcPr>
            <w:tcW w:w="966" w:type="dxa"/>
            <w:tcBorders>
              <w:top w:val="single" w:sz="24" w:space="0" w:color="000000"/>
              <w:bottom w:val="single" w:sz="18" w:space="0" w:color="000000"/>
            </w:tcBorders>
            <w:shd w:val="clear" w:color="auto" w:fill="BFBFBF"/>
          </w:tcPr>
          <w:p w14:paraId="4101C962" w14:textId="77777777" w:rsidR="009E2785" w:rsidRDefault="007F0044">
            <w:pPr>
              <w:pStyle w:val="TableParagraph"/>
              <w:spacing w:line="168" w:lineRule="exact"/>
              <w:ind w:right="-29"/>
              <w:jc w:val="right"/>
              <w:rPr>
                <w:b/>
                <w:sz w:val="16"/>
              </w:rPr>
            </w:pPr>
            <w:r>
              <w:rPr>
                <w:b/>
                <w:spacing w:val="-5"/>
                <w:sz w:val="16"/>
              </w:rPr>
              <w:t>$0</w:t>
            </w:r>
          </w:p>
        </w:tc>
        <w:tc>
          <w:tcPr>
            <w:tcW w:w="964" w:type="dxa"/>
            <w:tcBorders>
              <w:top w:val="single" w:sz="24" w:space="0" w:color="000000"/>
              <w:bottom w:val="single" w:sz="18" w:space="0" w:color="000000"/>
            </w:tcBorders>
            <w:shd w:val="clear" w:color="auto" w:fill="BFBFBF"/>
          </w:tcPr>
          <w:p w14:paraId="7C977A5B" w14:textId="77777777" w:rsidR="009E2785" w:rsidRDefault="007F0044">
            <w:pPr>
              <w:pStyle w:val="TableParagraph"/>
              <w:spacing w:line="168" w:lineRule="exact"/>
              <w:ind w:right="-29"/>
              <w:jc w:val="right"/>
              <w:rPr>
                <w:b/>
                <w:sz w:val="16"/>
              </w:rPr>
            </w:pPr>
            <w:r>
              <w:rPr>
                <w:b/>
                <w:spacing w:val="-5"/>
                <w:sz w:val="16"/>
              </w:rPr>
              <w:t>$0</w:t>
            </w:r>
          </w:p>
        </w:tc>
        <w:tc>
          <w:tcPr>
            <w:tcW w:w="966" w:type="dxa"/>
            <w:tcBorders>
              <w:top w:val="single" w:sz="24" w:space="0" w:color="000000"/>
              <w:bottom w:val="single" w:sz="18" w:space="0" w:color="000000"/>
            </w:tcBorders>
            <w:shd w:val="clear" w:color="auto" w:fill="BFBFBF"/>
          </w:tcPr>
          <w:p w14:paraId="5A3DF961" w14:textId="77777777" w:rsidR="009E2785" w:rsidRDefault="007F0044">
            <w:pPr>
              <w:pStyle w:val="TableParagraph"/>
              <w:spacing w:line="168" w:lineRule="exact"/>
              <w:ind w:right="-29"/>
              <w:jc w:val="right"/>
              <w:rPr>
                <w:b/>
                <w:sz w:val="16"/>
              </w:rPr>
            </w:pPr>
            <w:r>
              <w:rPr>
                <w:b/>
                <w:spacing w:val="-2"/>
                <w:sz w:val="16"/>
              </w:rPr>
              <w:t>$109,483</w:t>
            </w:r>
          </w:p>
        </w:tc>
        <w:tc>
          <w:tcPr>
            <w:tcW w:w="964" w:type="dxa"/>
            <w:tcBorders>
              <w:top w:val="single" w:sz="24" w:space="0" w:color="000000"/>
              <w:bottom w:val="single" w:sz="18" w:space="0" w:color="000000"/>
            </w:tcBorders>
            <w:shd w:val="clear" w:color="auto" w:fill="BFBFBF"/>
          </w:tcPr>
          <w:p w14:paraId="1694F60D" w14:textId="77777777" w:rsidR="009E2785" w:rsidRDefault="007F0044">
            <w:pPr>
              <w:pStyle w:val="TableParagraph"/>
              <w:spacing w:line="168" w:lineRule="exact"/>
              <w:ind w:right="-29"/>
              <w:jc w:val="right"/>
              <w:rPr>
                <w:b/>
                <w:sz w:val="16"/>
              </w:rPr>
            </w:pPr>
            <w:r>
              <w:rPr>
                <w:b/>
                <w:spacing w:val="-5"/>
                <w:sz w:val="16"/>
              </w:rPr>
              <w:t>$0</w:t>
            </w:r>
          </w:p>
        </w:tc>
        <w:tc>
          <w:tcPr>
            <w:tcW w:w="1250" w:type="dxa"/>
            <w:tcBorders>
              <w:top w:val="single" w:sz="24" w:space="0" w:color="000000"/>
              <w:bottom w:val="single" w:sz="18" w:space="0" w:color="000000"/>
              <w:right w:val="single" w:sz="18" w:space="0" w:color="000000"/>
            </w:tcBorders>
            <w:shd w:val="clear" w:color="auto" w:fill="BFBFBF"/>
          </w:tcPr>
          <w:p w14:paraId="6BB01534" w14:textId="77777777" w:rsidR="009E2785" w:rsidRDefault="007F0044">
            <w:pPr>
              <w:pStyle w:val="TableParagraph"/>
              <w:spacing w:line="168" w:lineRule="exact"/>
              <w:ind w:right="-58"/>
              <w:jc w:val="right"/>
              <w:rPr>
                <w:b/>
                <w:sz w:val="16"/>
              </w:rPr>
            </w:pPr>
            <w:r>
              <w:rPr>
                <w:b/>
                <w:spacing w:val="-2"/>
                <w:sz w:val="16"/>
              </w:rPr>
              <w:t>$109,483</w:t>
            </w:r>
          </w:p>
        </w:tc>
        <w:tc>
          <w:tcPr>
            <w:tcW w:w="1046" w:type="dxa"/>
            <w:tcBorders>
              <w:top w:val="single" w:sz="24" w:space="0" w:color="000000"/>
              <w:left w:val="single" w:sz="18" w:space="0" w:color="000000"/>
              <w:bottom w:val="single" w:sz="18" w:space="0" w:color="000000"/>
            </w:tcBorders>
            <w:shd w:val="clear" w:color="auto" w:fill="BFBFBF"/>
          </w:tcPr>
          <w:p w14:paraId="5D2A6CD7" w14:textId="77777777" w:rsidR="009E2785" w:rsidRDefault="007F0044">
            <w:pPr>
              <w:pStyle w:val="TableParagraph"/>
              <w:spacing w:line="168" w:lineRule="exact"/>
              <w:ind w:right="-58"/>
              <w:jc w:val="right"/>
              <w:rPr>
                <w:b/>
                <w:sz w:val="16"/>
              </w:rPr>
            </w:pPr>
            <w:r>
              <w:rPr>
                <w:b/>
                <w:spacing w:val="-5"/>
                <w:sz w:val="16"/>
              </w:rPr>
              <w:t>$0</w:t>
            </w:r>
          </w:p>
        </w:tc>
        <w:tc>
          <w:tcPr>
            <w:tcW w:w="964" w:type="dxa"/>
            <w:tcBorders>
              <w:top w:val="single" w:sz="24" w:space="0" w:color="000000"/>
              <w:bottom w:val="single" w:sz="18" w:space="0" w:color="000000"/>
            </w:tcBorders>
            <w:shd w:val="clear" w:color="auto" w:fill="BFBFBF"/>
          </w:tcPr>
          <w:p w14:paraId="3F9E652C" w14:textId="77777777" w:rsidR="009E2785" w:rsidRDefault="007F0044">
            <w:pPr>
              <w:pStyle w:val="TableParagraph"/>
              <w:spacing w:line="168" w:lineRule="exact"/>
              <w:ind w:right="-44"/>
              <w:jc w:val="right"/>
              <w:rPr>
                <w:b/>
                <w:sz w:val="16"/>
              </w:rPr>
            </w:pPr>
            <w:r>
              <w:rPr>
                <w:b/>
                <w:spacing w:val="-5"/>
                <w:sz w:val="16"/>
              </w:rPr>
              <w:t>$0</w:t>
            </w:r>
          </w:p>
        </w:tc>
        <w:tc>
          <w:tcPr>
            <w:tcW w:w="966" w:type="dxa"/>
            <w:tcBorders>
              <w:top w:val="single" w:sz="24" w:space="0" w:color="000000"/>
              <w:bottom w:val="single" w:sz="18" w:space="0" w:color="000000"/>
            </w:tcBorders>
            <w:shd w:val="clear" w:color="auto" w:fill="BFBFBF"/>
          </w:tcPr>
          <w:p w14:paraId="3A9C267F" w14:textId="77777777" w:rsidR="009E2785" w:rsidRDefault="007F0044">
            <w:pPr>
              <w:pStyle w:val="TableParagraph"/>
              <w:spacing w:line="168" w:lineRule="exact"/>
              <w:ind w:right="-44"/>
              <w:jc w:val="right"/>
              <w:rPr>
                <w:b/>
                <w:sz w:val="16"/>
              </w:rPr>
            </w:pPr>
            <w:r>
              <w:rPr>
                <w:b/>
                <w:spacing w:val="-5"/>
                <w:sz w:val="16"/>
              </w:rPr>
              <w:t>$0</w:t>
            </w:r>
          </w:p>
        </w:tc>
        <w:tc>
          <w:tcPr>
            <w:tcW w:w="1180" w:type="dxa"/>
            <w:tcBorders>
              <w:top w:val="single" w:sz="24" w:space="0" w:color="000000"/>
              <w:bottom w:val="single" w:sz="18" w:space="0" w:color="000000"/>
            </w:tcBorders>
            <w:shd w:val="clear" w:color="auto" w:fill="BFBFBF"/>
          </w:tcPr>
          <w:p w14:paraId="137DA3FE" w14:textId="77777777" w:rsidR="009E2785" w:rsidRDefault="007F0044">
            <w:pPr>
              <w:pStyle w:val="TableParagraph"/>
              <w:spacing w:line="168" w:lineRule="exact"/>
              <w:ind w:right="-58"/>
              <w:jc w:val="right"/>
              <w:rPr>
                <w:b/>
                <w:sz w:val="16"/>
              </w:rPr>
            </w:pPr>
            <w:r>
              <w:rPr>
                <w:b/>
                <w:spacing w:val="-5"/>
                <w:sz w:val="16"/>
              </w:rPr>
              <w:t>$0</w:t>
            </w:r>
          </w:p>
        </w:tc>
        <w:tc>
          <w:tcPr>
            <w:tcW w:w="1293" w:type="dxa"/>
            <w:tcBorders>
              <w:top w:val="single" w:sz="24" w:space="0" w:color="000000"/>
              <w:bottom w:val="single" w:sz="18" w:space="0" w:color="000000"/>
            </w:tcBorders>
            <w:shd w:val="clear" w:color="auto" w:fill="FFFF00"/>
          </w:tcPr>
          <w:p w14:paraId="5608F02F" w14:textId="77777777" w:rsidR="009E2785" w:rsidRDefault="007F0044">
            <w:pPr>
              <w:pStyle w:val="TableParagraph"/>
              <w:spacing w:line="168" w:lineRule="exact"/>
              <w:ind w:right="-44"/>
              <w:jc w:val="right"/>
              <w:rPr>
                <w:b/>
                <w:sz w:val="16"/>
              </w:rPr>
            </w:pPr>
            <w:r>
              <w:rPr>
                <w:b/>
                <w:spacing w:val="-2"/>
                <w:sz w:val="16"/>
              </w:rPr>
              <w:t>$109,483</w:t>
            </w:r>
          </w:p>
        </w:tc>
        <w:tc>
          <w:tcPr>
            <w:tcW w:w="1077" w:type="dxa"/>
            <w:tcBorders>
              <w:top w:val="single" w:sz="24" w:space="0" w:color="000000"/>
            </w:tcBorders>
            <w:shd w:val="clear" w:color="auto" w:fill="BFBFBF"/>
          </w:tcPr>
          <w:p w14:paraId="2FF31BA8" w14:textId="77777777" w:rsidR="009E2785" w:rsidRDefault="009E2785">
            <w:pPr>
              <w:pStyle w:val="TableParagraph"/>
              <w:rPr>
                <w:rFonts w:ascii="Times New Roman"/>
                <w:sz w:val="14"/>
              </w:rPr>
            </w:pPr>
          </w:p>
        </w:tc>
        <w:tc>
          <w:tcPr>
            <w:tcW w:w="1787" w:type="dxa"/>
            <w:tcBorders>
              <w:top w:val="single" w:sz="24" w:space="0" w:color="000000"/>
              <w:right w:val="single" w:sz="12" w:space="0" w:color="000000"/>
            </w:tcBorders>
            <w:shd w:val="clear" w:color="auto" w:fill="BFBFBF"/>
          </w:tcPr>
          <w:p w14:paraId="1C78DB0B" w14:textId="77777777" w:rsidR="009E2785" w:rsidRDefault="009E2785">
            <w:pPr>
              <w:pStyle w:val="TableParagraph"/>
              <w:rPr>
                <w:rFonts w:ascii="Times New Roman"/>
                <w:sz w:val="14"/>
              </w:rPr>
            </w:pPr>
          </w:p>
        </w:tc>
      </w:tr>
      <w:tr w:rsidR="009E2785" w14:paraId="6680BC1D" w14:textId="77777777">
        <w:trPr>
          <w:trHeight w:val="277"/>
        </w:trPr>
        <w:tc>
          <w:tcPr>
            <w:tcW w:w="588" w:type="dxa"/>
          </w:tcPr>
          <w:p w14:paraId="0BF5A66C" w14:textId="77777777" w:rsidR="009E2785" w:rsidRDefault="007F0044">
            <w:pPr>
              <w:pStyle w:val="TableParagraph"/>
              <w:spacing w:before="74" w:line="183" w:lineRule="exact"/>
              <w:ind w:left="77" w:right="8"/>
              <w:jc w:val="center"/>
              <w:rPr>
                <w:sz w:val="16"/>
              </w:rPr>
            </w:pPr>
            <w:r>
              <w:rPr>
                <w:spacing w:val="-5"/>
                <w:sz w:val="16"/>
              </w:rPr>
              <w:t>15</w:t>
            </w:r>
          </w:p>
        </w:tc>
        <w:tc>
          <w:tcPr>
            <w:tcW w:w="3797" w:type="dxa"/>
          </w:tcPr>
          <w:p w14:paraId="69FE3EF2" w14:textId="77777777" w:rsidR="009E2785" w:rsidRDefault="007F0044">
            <w:pPr>
              <w:pStyle w:val="TableParagraph"/>
              <w:spacing w:before="74" w:line="183" w:lineRule="exact"/>
              <w:ind w:left="51"/>
              <w:rPr>
                <w:sz w:val="16"/>
              </w:rPr>
            </w:pPr>
            <w:r>
              <w:rPr>
                <w:sz w:val="16"/>
              </w:rPr>
              <w:t>Information</w:t>
            </w:r>
            <w:r>
              <w:rPr>
                <w:spacing w:val="8"/>
                <w:sz w:val="16"/>
              </w:rPr>
              <w:t xml:space="preserve"> </w:t>
            </w:r>
            <w:r>
              <w:rPr>
                <w:sz w:val="16"/>
              </w:rPr>
              <w:t>for</w:t>
            </w:r>
            <w:r>
              <w:rPr>
                <w:spacing w:val="11"/>
                <w:sz w:val="16"/>
              </w:rPr>
              <w:t xml:space="preserve"> </w:t>
            </w:r>
            <w:r>
              <w:rPr>
                <w:spacing w:val="-2"/>
                <w:sz w:val="16"/>
              </w:rPr>
              <w:t>Caregivers</w:t>
            </w:r>
          </w:p>
        </w:tc>
        <w:tc>
          <w:tcPr>
            <w:tcW w:w="883" w:type="dxa"/>
          </w:tcPr>
          <w:p w14:paraId="59C1AF37" w14:textId="77777777" w:rsidR="009E2785" w:rsidRDefault="007F0044">
            <w:pPr>
              <w:pStyle w:val="TableParagraph"/>
              <w:spacing w:before="74" w:line="183" w:lineRule="exact"/>
              <w:ind w:left="52"/>
              <w:rPr>
                <w:sz w:val="16"/>
              </w:rPr>
            </w:pPr>
            <w:r>
              <w:rPr>
                <w:w w:val="101"/>
                <w:sz w:val="16"/>
              </w:rPr>
              <w:t>D</w:t>
            </w:r>
          </w:p>
        </w:tc>
        <w:tc>
          <w:tcPr>
            <w:tcW w:w="957" w:type="dxa"/>
          </w:tcPr>
          <w:p w14:paraId="766BC0FF" w14:textId="77777777" w:rsidR="009E2785" w:rsidRDefault="007F0044">
            <w:pPr>
              <w:pStyle w:val="TableParagraph"/>
              <w:spacing w:line="180" w:lineRule="exact"/>
              <w:ind w:left="11"/>
              <w:rPr>
                <w:rFonts w:ascii="Times New Roman"/>
                <w:sz w:val="16"/>
              </w:rPr>
            </w:pPr>
            <w:r>
              <w:rPr>
                <w:rFonts w:ascii="Times New Roman"/>
                <w:sz w:val="16"/>
              </w:rPr>
              <w:t>5</w:t>
            </w:r>
          </w:p>
        </w:tc>
        <w:tc>
          <w:tcPr>
            <w:tcW w:w="976" w:type="dxa"/>
          </w:tcPr>
          <w:p w14:paraId="1ED7E5AF" w14:textId="77777777" w:rsidR="009E2785" w:rsidRDefault="007F0044">
            <w:pPr>
              <w:pStyle w:val="TableParagraph"/>
              <w:spacing w:before="86" w:line="171" w:lineRule="exact"/>
              <w:ind w:left="50"/>
              <w:rPr>
                <w:rFonts w:ascii="Arial Narrow"/>
                <w:sz w:val="15"/>
              </w:rPr>
            </w:pPr>
            <w:r>
              <w:rPr>
                <w:rFonts w:ascii="Arial Narrow"/>
                <w:sz w:val="15"/>
              </w:rPr>
              <w:t xml:space="preserve">1 </w:t>
            </w:r>
            <w:r>
              <w:rPr>
                <w:rFonts w:ascii="Arial Narrow"/>
                <w:spacing w:val="-2"/>
                <w:sz w:val="15"/>
              </w:rPr>
              <w:t>activity</w:t>
            </w:r>
          </w:p>
        </w:tc>
        <w:tc>
          <w:tcPr>
            <w:tcW w:w="983" w:type="dxa"/>
            <w:tcBorders>
              <w:right w:val="single" w:sz="18" w:space="0" w:color="000000"/>
            </w:tcBorders>
          </w:tcPr>
          <w:p w14:paraId="5B93258B" w14:textId="77777777" w:rsidR="009E2785" w:rsidRDefault="007F0044">
            <w:pPr>
              <w:pStyle w:val="TableParagraph"/>
              <w:spacing w:line="180" w:lineRule="exact"/>
              <w:rPr>
                <w:rFonts w:ascii="Times New Roman"/>
                <w:sz w:val="16"/>
              </w:rPr>
            </w:pPr>
            <w:r>
              <w:rPr>
                <w:rFonts w:ascii="Times New Roman"/>
                <w:spacing w:val="-5"/>
                <w:sz w:val="16"/>
              </w:rPr>
              <w:t>93</w:t>
            </w:r>
          </w:p>
        </w:tc>
        <w:tc>
          <w:tcPr>
            <w:tcW w:w="966" w:type="dxa"/>
            <w:tcBorders>
              <w:top w:val="single" w:sz="18" w:space="0" w:color="000000"/>
              <w:left w:val="single" w:sz="18" w:space="0" w:color="000000"/>
            </w:tcBorders>
          </w:tcPr>
          <w:p w14:paraId="37141D76" w14:textId="77777777" w:rsidR="009E2785" w:rsidRDefault="009E2785">
            <w:pPr>
              <w:pStyle w:val="TableParagraph"/>
              <w:rPr>
                <w:rFonts w:ascii="Times New Roman"/>
                <w:sz w:val="14"/>
              </w:rPr>
            </w:pPr>
          </w:p>
        </w:tc>
        <w:tc>
          <w:tcPr>
            <w:tcW w:w="964" w:type="dxa"/>
            <w:tcBorders>
              <w:top w:val="single" w:sz="18" w:space="0" w:color="000000"/>
            </w:tcBorders>
          </w:tcPr>
          <w:p w14:paraId="19BB1B26" w14:textId="77777777" w:rsidR="009E2785" w:rsidRDefault="009E2785">
            <w:pPr>
              <w:pStyle w:val="TableParagraph"/>
              <w:rPr>
                <w:rFonts w:ascii="Times New Roman"/>
                <w:sz w:val="14"/>
              </w:rPr>
            </w:pPr>
          </w:p>
        </w:tc>
        <w:tc>
          <w:tcPr>
            <w:tcW w:w="966" w:type="dxa"/>
            <w:tcBorders>
              <w:top w:val="single" w:sz="18" w:space="0" w:color="000000"/>
            </w:tcBorders>
          </w:tcPr>
          <w:p w14:paraId="3A0D4E22" w14:textId="77777777" w:rsidR="009E2785" w:rsidRDefault="009E2785">
            <w:pPr>
              <w:pStyle w:val="TableParagraph"/>
              <w:rPr>
                <w:rFonts w:ascii="Times New Roman"/>
                <w:sz w:val="14"/>
              </w:rPr>
            </w:pPr>
          </w:p>
        </w:tc>
        <w:tc>
          <w:tcPr>
            <w:tcW w:w="964" w:type="dxa"/>
            <w:tcBorders>
              <w:top w:val="single" w:sz="18" w:space="0" w:color="000000"/>
            </w:tcBorders>
          </w:tcPr>
          <w:p w14:paraId="2B7B3336" w14:textId="77777777" w:rsidR="009E2785" w:rsidRDefault="009E2785">
            <w:pPr>
              <w:pStyle w:val="TableParagraph"/>
              <w:rPr>
                <w:rFonts w:ascii="Times New Roman"/>
                <w:sz w:val="14"/>
              </w:rPr>
            </w:pPr>
          </w:p>
        </w:tc>
        <w:tc>
          <w:tcPr>
            <w:tcW w:w="966" w:type="dxa"/>
            <w:tcBorders>
              <w:top w:val="single" w:sz="18" w:space="0" w:color="000000"/>
            </w:tcBorders>
          </w:tcPr>
          <w:p w14:paraId="306875AF" w14:textId="77777777" w:rsidR="009E2785" w:rsidRDefault="007F0044">
            <w:pPr>
              <w:pStyle w:val="TableParagraph"/>
              <w:spacing w:line="172" w:lineRule="exact"/>
              <w:ind w:right="-29"/>
              <w:jc w:val="right"/>
              <w:rPr>
                <w:sz w:val="16"/>
              </w:rPr>
            </w:pPr>
            <w:r>
              <w:rPr>
                <w:spacing w:val="-4"/>
                <w:sz w:val="16"/>
              </w:rPr>
              <w:t>$859</w:t>
            </w:r>
          </w:p>
        </w:tc>
        <w:tc>
          <w:tcPr>
            <w:tcW w:w="964" w:type="dxa"/>
            <w:tcBorders>
              <w:top w:val="single" w:sz="18" w:space="0" w:color="000000"/>
            </w:tcBorders>
          </w:tcPr>
          <w:p w14:paraId="327796F6" w14:textId="77777777" w:rsidR="009E2785" w:rsidRDefault="009E2785">
            <w:pPr>
              <w:pStyle w:val="TableParagraph"/>
              <w:rPr>
                <w:rFonts w:ascii="Times New Roman"/>
                <w:sz w:val="14"/>
              </w:rPr>
            </w:pPr>
          </w:p>
        </w:tc>
        <w:tc>
          <w:tcPr>
            <w:tcW w:w="1250" w:type="dxa"/>
            <w:tcBorders>
              <w:top w:val="single" w:sz="18" w:space="0" w:color="000000"/>
              <w:right w:val="single" w:sz="18" w:space="0" w:color="000000"/>
            </w:tcBorders>
          </w:tcPr>
          <w:p w14:paraId="30E733C9" w14:textId="77777777" w:rsidR="009E2785" w:rsidRDefault="007F0044">
            <w:pPr>
              <w:pStyle w:val="TableParagraph"/>
              <w:spacing w:line="172" w:lineRule="exact"/>
              <w:ind w:right="-58"/>
              <w:jc w:val="right"/>
              <w:rPr>
                <w:sz w:val="16"/>
              </w:rPr>
            </w:pPr>
            <w:r>
              <w:rPr>
                <w:spacing w:val="-4"/>
                <w:sz w:val="16"/>
              </w:rPr>
              <w:t>$859</w:t>
            </w:r>
          </w:p>
        </w:tc>
        <w:tc>
          <w:tcPr>
            <w:tcW w:w="1046" w:type="dxa"/>
            <w:tcBorders>
              <w:top w:val="single" w:sz="18" w:space="0" w:color="000000"/>
              <w:left w:val="single" w:sz="18" w:space="0" w:color="000000"/>
            </w:tcBorders>
          </w:tcPr>
          <w:p w14:paraId="30BA6662" w14:textId="77777777" w:rsidR="009E2785" w:rsidRDefault="009E2785">
            <w:pPr>
              <w:pStyle w:val="TableParagraph"/>
              <w:rPr>
                <w:rFonts w:ascii="Times New Roman"/>
                <w:sz w:val="14"/>
              </w:rPr>
            </w:pPr>
          </w:p>
        </w:tc>
        <w:tc>
          <w:tcPr>
            <w:tcW w:w="964" w:type="dxa"/>
            <w:tcBorders>
              <w:top w:val="single" w:sz="18" w:space="0" w:color="000000"/>
            </w:tcBorders>
          </w:tcPr>
          <w:p w14:paraId="79F69890" w14:textId="77777777" w:rsidR="009E2785" w:rsidRDefault="009E2785">
            <w:pPr>
              <w:pStyle w:val="TableParagraph"/>
              <w:rPr>
                <w:rFonts w:ascii="Times New Roman"/>
                <w:sz w:val="14"/>
              </w:rPr>
            </w:pPr>
          </w:p>
        </w:tc>
        <w:tc>
          <w:tcPr>
            <w:tcW w:w="966" w:type="dxa"/>
            <w:tcBorders>
              <w:top w:val="single" w:sz="18" w:space="0" w:color="000000"/>
            </w:tcBorders>
          </w:tcPr>
          <w:p w14:paraId="0447B9C9" w14:textId="77777777" w:rsidR="009E2785" w:rsidRDefault="009E2785">
            <w:pPr>
              <w:pStyle w:val="TableParagraph"/>
              <w:rPr>
                <w:rFonts w:ascii="Times New Roman"/>
                <w:sz w:val="14"/>
              </w:rPr>
            </w:pPr>
          </w:p>
        </w:tc>
        <w:tc>
          <w:tcPr>
            <w:tcW w:w="1180" w:type="dxa"/>
            <w:tcBorders>
              <w:top w:val="single" w:sz="18" w:space="0" w:color="000000"/>
            </w:tcBorders>
          </w:tcPr>
          <w:p w14:paraId="4EAF1608" w14:textId="77777777" w:rsidR="009E2785" w:rsidRDefault="009E2785">
            <w:pPr>
              <w:pStyle w:val="TableParagraph"/>
              <w:rPr>
                <w:rFonts w:ascii="Times New Roman"/>
                <w:sz w:val="14"/>
              </w:rPr>
            </w:pPr>
          </w:p>
        </w:tc>
        <w:tc>
          <w:tcPr>
            <w:tcW w:w="1293" w:type="dxa"/>
            <w:tcBorders>
              <w:top w:val="single" w:sz="18" w:space="0" w:color="000000"/>
            </w:tcBorders>
          </w:tcPr>
          <w:p w14:paraId="2DED0BB9" w14:textId="77777777" w:rsidR="009E2785" w:rsidRDefault="007F0044">
            <w:pPr>
              <w:pStyle w:val="TableParagraph"/>
              <w:spacing w:line="177" w:lineRule="exact"/>
              <w:ind w:right="-44"/>
              <w:jc w:val="right"/>
              <w:rPr>
                <w:b/>
                <w:sz w:val="16"/>
              </w:rPr>
            </w:pPr>
            <w:r>
              <w:rPr>
                <w:b/>
                <w:spacing w:val="-4"/>
                <w:sz w:val="16"/>
              </w:rPr>
              <w:t>$859</w:t>
            </w:r>
          </w:p>
        </w:tc>
        <w:tc>
          <w:tcPr>
            <w:tcW w:w="1077" w:type="dxa"/>
          </w:tcPr>
          <w:p w14:paraId="79E77160" w14:textId="77777777" w:rsidR="009E2785" w:rsidRDefault="007F0044">
            <w:pPr>
              <w:pStyle w:val="TableParagraph"/>
              <w:spacing w:line="172" w:lineRule="exact"/>
              <w:ind w:left="207" w:right="74"/>
              <w:jc w:val="center"/>
              <w:rPr>
                <w:sz w:val="16"/>
              </w:rPr>
            </w:pPr>
            <w:r>
              <w:rPr>
                <w:spacing w:val="-2"/>
                <w:sz w:val="16"/>
              </w:rPr>
              <w:t>#DIV/0!</w:t>
            </w:r>
          </w:p>
        </w:tc>
        <w:tc>
          <w:tcPr>
            <w:tcW w:w="1787" w:type="dxa"/>
            <w:tcBorders>
              <w:right w:val="single" w:sz="12" w:space="0" w:color="000000"/>
            </w:tcBorders>
          </w:tcPr>
          <w:p w14:paraId="3EF5606B" w14:textId="77777777" w:rsidR="009E2785" w:rsidRDefault="009E2785">
            <w:pPr>
              <w:pStyle w:val="TableParagraph"/>
              <w:rPr>
                <w:rFonts w:ascii="Times New Roman"/>
                <w:sz w:val="14"/>
              </w:rPr>
            </w:pPr>
          </w:p>
        </w:tc>
      </w:tr>
      <w:tr w:rsidR="009E2785" w14:paraId="3188CD16" w14:textId="77777777">
        <w:trPr>
          <w:trHeight w:val="292"/>
        </w:trPr>
        <w:tc>
          <w:tcPr>
            <w:tcW w:w="588" w:type="dxa"/>
          </w:tcPr>
          <w:p w14:paraId="73BD9D2B" w14:textId="77777777" w:rsidR="009E2785" w:rsidRDefault="007F0044">
            <w:pPr>
              <w:pStyle w:val="TableParagraph"/>
              <w:spacing w:before="89" w:line="183" w:lineRule="exact"/>
              <w:ind w:left="75" w:right="8"/>
              <w:jc w:val="center"/>
              <w:rPr>
                <w:sz w:val="16"/>
              </w:rPr>
            </w:pPr>
            <w:r>
              <w:rPr>
                <w:spacing w:val="-5"/>
                <w:sz w:val="16"/>
              </w:rPr>
              <w:t>15a</w:t>
            </w:r>
          </w:p>
        </w:tc>
        <w:tc>
          <w:tcPr>
            <w:tcW w:w="3797" w:type="dxa"/>
          </w:tcPr>
          <w:p w14:paraId="4C436565" w14:textId="77777777" w:rsidR="009E2785" w:rsidRDefault="007F0044">
            <w:pPr>
              <w:pStyle w:val="TableParagraph"/>
              <w:spacing w:before="89" w:line="183" w:lineRule="exact"/>
              <w:ind w:left="52"/>
              <w:rPr>
                <w:sz w:val="16"/>
              </w:rPr>
            </w:pPr>
            <w:r>
              <w:rPr>
                <w:sz w:val="16"/>
              </w:rPr>
              <w:t>Information</w:t>
            </w:r>
            <w:r>
              <w:rPr>
                <w:spacing w:val="5"/>
                <w:sz w:val="16"/>
              </w:rPr>
              <w:t xml:space="preserve"> </w:t>
            </w:r>
            <w:r>
              <w:rPr>
                <w:sz w:val="16"/>
              </w:rPr>
              <w:t>for</w:t>
            </w:r>
            <w:r>
              <w:rPr>
                <w:spacing w:val="8"/>
                <w:sz w:val="16"/>
              </w:rPr>
              <w:t xml:space="preserve"> </w:t>
            </w:r>
            <w:r>
              <w:rPr>
                <w:sz w:val="16"/>
              </w:rPr>
              <w:t>CGs</w:t>
            </w:r>
            <w:r>
              <w:rPr>
                <w:spacing w:val="4"/>
                <w:sz w:val="16"/>
              </w:rPr>
              <w:t xml:space="preserve"> </w:t>
            </w:r>
            <w:r>
              <w:rPr>
                <w:sz w:val="16"/>
              </w:rPr>
              <w:t>serving</w:t>
            </w:r>
            <w:r>
              <w:rPr>
                <w:spacing w:val="8"/>
                <w:sz w:val="16"/>
              </w:rPr>
              <w:t xml:space="preserve"> </w:t>
            </w:r>
            <w:r>
              <w:rPr>
                <w:spacing w:val="-2"/>
                <w:sz w:val="16"/>
              </w:rPr>
              <w:t>Children</w:t>
            </w:r>
          </w:p>
        </w:tc>
        <w:tc>
          <w:tcPr>
            <w:tcW w:w="883" w:type="dxa"/>
          </w:tcPr>
          <w:p w14:paraId="5095A763" w14:textId="77777777" w:rsidR="009E2785" w:rsidRDefault="009E2785">
            <w:pPr>
              <w:pStyle w:val="TableParagraph"/>
              <w:rPr>
                <w:rFonts w:ascii="Times New Roman"/>
                <w:sz w:val="14"/>
              </w:rPr>
            </w:pPr>
          </w:p>
        </w:tc>
        <w:tc>
          <w:tcPr>
            <w:tcW w:w="957" w:type="dxa"/>
          </w:tcPr>
          <w:p w14:paraId="184356B0" w14:textId="77777777" w:rsidR="009E2785" w:rsidRDefault="009E2785">
            <w:pPr>
              <w:pStyle w:val="TableParagraph"/>
              <w:rPr>
                <w:rFonts w:ascii="Times New Roman"/>
                <w:sz w:val="14"/>
              </w:rPr>
            </w:pPr>
          </w:p>
        </w:tc>
        <w:tc>
          <w:tcPr>
            <w:tcW w:w="976" w:type="dxa"/>
          </w:tcPr>
          <w:p w14:paraId="6A61499E" w14:textId="77777777" w:rsidR="009E2785" w:rsidRDefault="007F0044">
            <w:pPr>
              <w:pStyle w:val="TableParagraph"/>
              <w:spacing w:before="99"/>
              <w:ind w:left="50"/>
              <w:rPr>
                <w:rFonts w:ascii="Arial Narrow"/>
                <w:sz w:val="15"/>
              </w:rPr>
            </w:pPr>
            <w:r>
              <w:rPr>
                <w:rFonts w:ascii="Arial Narrow"/>
                <w:sz w:val="15"/>
              </w:rPr>
              <w:t xml:space="preserve">1 </w:t>
            </w:r>
            <w:r>
              <w:rPr>
                <w:rFonts w:ascii="Arial Narrow"/>
                <w:spacing w:val="-2"/>
                <w:sz w:val="15"/>
              </w:rPr>
              <w:t>activity</w:t>
            </w:r>
          </w:p>
        </w:tc>
        <w:tc>
          <w:tcPr>
            <w:tcW w:w="983" w:type="dxa"/>
            <w:tcBorders>
              <w:right w:val="single" w:sz="18" w:space="0" w:color="000000"/>
            </w:tcBorders>
          </w:tcPr>
          <w:p w14:paraId="31522EA1" w14:textId="77777777" w:rsidR="009E2785" w:rsidRDefault="009E2785">
            <w:pPr>
              <w:pStyle w:val="TableParagraph"/>
              <w:rPr>
                <w:rFonts w:ascii="Times New Roman"/>
                <w:sz w:val="14"/>
              </w:rPr>
            </w:pPr>
          </w:p>
        </w:tc>
        <w:tc>
          <w:tcPr>
            <w:tcW w:w="966" w:type="dxa"/>
            <w:tcBorders>
              <w:left w:val="single" w:sz="18" w:space="0" w:color="000000"/>
            </w:tcBorders>
          </w:tcPr>
          <w:p w14:paraId="38D3B679" w14:textId="77777777" w:rsidR="009E2785" w:rsidRDefault="009E2785">
            <w:pPr>
              <w:pStyle w:val="TableParagraph"/>
              <w:rPr>
                <w:rFonts w:ascii="Times New Roman"/>
                <w:sz w:val="14"/>
              </w:rPr>
            </w:pPr>
          </w:p>
        </w:tc>
        <w:tc>
          <w:tcPr>
            <w:tcW w:w="964" w:type="dxa"/>
          </w:tcPr>
          <w:p w14:paraId="2D0C0D96" w14:textId="77777777" w:rsidR="009E2785" w:rsidRDefault="009E2785">
            <w:pPr>
              <w:pStyle w:val="TableParagraph"/>
              <w:rPr>
                <w:rFonts w:ascii="Times New Roman"/>
                <w:sz w:val="14"/>
              </w:rPr>
            </w:pPr>
          </w:p>
        </w:tc>
        <w:tc>
          <w:tcPr>
            <w:tcW w:w="966" w:type="dxa"/>
          </w:tcPr>
          <w:p w14:paraId="4271EDDD" w14:textId="77777777" w:rsidR="009E2785" w:rsidRDefault="009E2785">
            <w:pPr>
              <w:pStyle w:val="TableParagraph"/>
              <w:rPr>
                <w:rFonts w:ascii="Times New Roman"/>
                <w:sz w:val="14"/>
              </w:rPr>
            </w:pPr>
          </w:p>
        </w:tc>
        <w:tc>
          <w:tcPr>
            <w:tcW w:w="964" w:type="dxa"/>
          </w:tcPr>
          <w:p w14:paraId="27BEFDDF" w14:textId="77777777" w:rsidR="009E2785" w:rsidRDefault="009E2785">
            <w:pPr>
              <w:pStyle w:val="TableParagraph"/>
              <w:rPr>
                <w:rFonts w:ascii="Times New Roman"/>
                <w:sz w:val="14"/>
              </w:rPr>
            </w:pPr>
          </w:p>
        </w:tc>
        <w:tc>
          <w:tcPr>
            <w:tcW w:w="966" w:type="dxa"/>
          </w:tcPr>
          <w:p w14:paraId="651E0B88" w14:textId="77777777" w:rsidR="009E2785" w:rsidRDefault="009E2785">
            <w:pPr>
              <w:pStyle w:val="TableParagraph"/>
              <w:rPr>
                <w:rFonts w:ascii="Times New Roman"/>
                <w:sz w:val="14"/>
              </w:rPr>
            </w:pPr>
          </w:p>
        </w:tc>
        <w:tc>
          <w:tcPr>
            <w:tcW w:w="964" w:type="dxa"/>
          </w:tcPr>
          <w:p w14:paraId="4CAD5119" w14:textId="77777777" w:rsidR="009E2785" w:rsidRDefault="009E2785">
            <w:pPr>
              <w:pStyle w:val="TableParagraph"/>
              <w:rPr>
                <w:rFonts w:ascii="Times New Roman"/>
                <w:sz w:val="14"/>
              </w:rPr>
            </w:pPr>
          </w:p>
        </w:tc>
        <w:tc>
          <w:tcPr>
            <w:tcW w:w="1250" w:type="dxa"/>
            <w:tcBorders>
              <w:right w:val="single" w:sz="18" w:space="0" w:color="000000"/>
            </w:tcBorders>
          </w:tcPr>
          <w:p w14:paraId="300D0D1E" w14:textId="77777777" w:rsidR="009E2785" w:rsidRDefault="007F0044">
            <w:pPr>
              <w:pStyle w:val="TableParagraph"/>
              <w:spacing w:before="1"/>
              <w:ind w:right="-58"/>
              <w:jc w:val="right"/>
              <w:rPr>
                <w:sz w:val="16"/>
              </w:rPr>
            </w:pPr>
            <w:r>
              <w:rPr>
                <w:spacing w:val="-5"/>
                <w:sz w:val="16"/>
              </w:rPr>
              <w:t>$0</w:t>
            </w:r>
          </w:p>
        </w:tc>
        <w:tc>
          <w:tcPr>
            <w:tcW w:w="1046" w:type="dxa"/>
            <w:tcBorders>
              <w:left w:val="single" w:sz="18" w:space="0" w:color="000000"/>
            </w:tcBorders>
          </w:tcPr>
          <w:p w14:paraId="7FBCF3FD" w14:textId="77777777" w:rsidR="009E2785" w:rsidRDefault="009E2785">
            <w:pPr>
              <w:pStyle w:val="TableParagraph"/>
              <w:rPr>
                <w:rFonts w:ascii="Times New Roman"/>
                <w:sz w:val="14"/>
              </w:rPr>
            </w:pPr>
          </w:p>
        </w:tc>
        <w:tc>
          <w:tcPr>
            <w:tcW w:w="964" w:type="dxa"/>
          </w:tcPr>
          <w:p w14:paraId="0EE924AD" w14:textId="77777777" w:rsidR="009E2785" w:rsidRDefault="009E2785">
            <w:pPr>
              <w:pStyle w:val="TableParagraph"/>
              <w:rPr>
                <w:rFonts w:ascii="Times New Roman"/>
                <w:sz w:val="14"/>
              </w:rPr>
            </w:pPr>
          </w:p>
        </w:tc>
        <w:tc>
          <w:tcPr>
            <w:tcW w:w="966" w:type="dxa"/>
          </w:tcPr>
          <w:p w14:paraId="2130CCC1" w14:textId="77777777" w:rsidR="009E2785" w:rsidRDefault="009E2785">
            <w:pPr>
              <w:pStyle w:val="TableParagraph"/>
              <w:rPr>
                <w:rFonts w:ascii="Times New Roman"/>
                <w:sz w:val="14"/>
              </w:rPr>
            </w:pPr>
          </w:p>
        </w:tc>
        <w:tc>
          <w:tcPr>
            <w:tcW w:w="1180" w:type="dxa"/>
          </w:tcPr>
          <w:p w14:paraId="682BBBA9" w14:textId="77777777" w:rsidR="009E2785" w:rsidRDefault="009E2785">
            <w:pPr>
              <w:pStyle w:val="TableParagraph"/>
              <w:rPr>
                <w:rFonts w:ascii="Times New Roman"/>
                <w:sz w:val="14"/>
              </w:rPr>
            </w:pPr>
          </w:p>
        </w:tc>
        <w:tc>
          <w:tcPr>
            <w:tcW w:w="1293" w:type="dxa"/>
          </w:tcPr>
          <w:p w14:paraId="70CB4165" w14:textId="77777777" w:rsidR="009E2785" w:rsidRDefault="007F0044">
            <w:pPr>
              <w:pStyle w:val="TableParagraph"/>
              <w:spacing w:before="3"/>
              <w:ind w:right="-44"/>
              <w:jc w:val="right"/>
              <w:rPr>
                <w:b/>
                <w:sz w:val="16"/>
              </w:rPr>
            </w:pPr>
            <w:r>
              <w:rPr>
                <w:b/>
                <w:spacing w:val="-5"/>
                <w:sz w:val="16"/>
              </w:rPr>
              <w:t>$0</w:t>
            </w:r>
          </w:p>
        </w:tc>
        <w:tc>
          <w:tcPr>
            <w:tcW w:w="1077" w:type="dxa"/>
          </w:tcPr>
          <w:p w14:paraId="4098BB53" w14:textId="77777777" w:rsidR="009E2785" w:rsidRDefault="007F0044">
            <w:pPr>
              <w:pStyle w:val="TableParagraph"/>
              <w:spacing w:before="1"/>
              <w:ind w:left="207" w:right="74"/>
              <w:jc w:val="center"/>
              <w:rPr>
                <w:sz w:val="16"/>
              </w:rPr>
            </w:pPr>
            <w:r>
              <w:rPr>
                <w:spacing w:val="-2"/>
                <w:sz w:val="16"/>
              </w:rPr>
              <w:t>#DIV/0!</w:t>
            </w:r>
          </w:p>
        </w:tc>
        <w:tc>
          <w:tcPr>
            <w:tcW w:w="1787" w:type="dxa"/>
            <w:tcBorders>
              <w:right w:val="single" w:sz="12" w:space="0" w:color="000000"/>
            </w:tcBorders>
          </w:tcPr>
          <w:p w14:paraId="3E572DE7" w14:textId="77777777" w:rsidR="009E2785" w:rsidRDefault="009E2785">
            <w:pPr>
              <w:pStyle w:val="TableParagraph"/>
              <w:rPr>
                <w:rFonts w:ascii="Times New Roman"/>
                <w:sz w:val="14"/>
              </w:rPr>
            </w:pPr>
          </w:p>
        </w:tc>
      </w:tr>
      <w:tr w:rsidR="009E2785" w14:paraId="1C3B7B56" w14:textId="77777777">
        <w:trPr>
          <w:trHeight w:val="292"/>
        </w:trPr>
        <w:tc>
          <w:tcPr>
            <w:tcW w:w="588" w:type="dxa"/>
          </w:tcPr>
          <w:p w14:paraId="68309A7C" w14:textId="77777777" w:rsidR="009E2785" w:rsidRDefault="007F0044">
            <w:pPr>
              <w:pStyle w:val="TableParagraph"/>
              <w:spacing w:before="89" w:line="183" w:lineRule="exact"/>
              <w:ind w:left="77" w:right="8"/>
              <w:jc w:val="center"/>
              <w:rPr>
                <w:sz w:val="16"/>
              </w:rPr>
            </w:pPr>
            <w:r>
              <w:rPr>
                <w:spacing w:val="-5"/>
                <w:sz w:val="16"/>
              </w:rPr>
              <w:t>16</w:t>
            </w:r>
          </w:p>
        </w:tc>
        <w:tc>
          <w:tcPr>
            <w:tcW w:w="3797" w:type="dxa"/>
          </w:tcPr>
          <w:p w14:paraId="2BA36A8E" w14:textId="77777777" w:rsidR="009E2785" w:rsidRDefault="007F0044">
            <w:pPr>
              <w:pStyle w:val="TableParagraph"/>
              <w:spacing w:before="89" w:line="183" w:lineRule="exact"/>
              <w:ind w:left="51"/>
              <w:rPr>
                <w:sz w:val="16"/>
              </w:rPr>
            </w:pPr>
            <w:r>
              <w:rPr>
                <w:sz w:val="16"/>
              </w:rPr>
              <w:t>Caregiver</w:t>
            </w:r>
            <w:r>
              <w:rPr>
                <w:spacing w:val="10"/>
                <w:sz w:val="16"/>
              </w:rPr>
              <w:t xml:space="preserve"> </w:t>
            </w:r>
            <w:r>
              <w:rPr>
                <w:sz w:val="16"/>
              </w:rPr>
              <w:t>Access</w:t>
            </w:r>
            <w:r>
              <w:rPr>
                <w:spacing w:val="10"/>
                <w:sz w:val="16"/>
              </w:rPr>
              <w:t xml:space="preserve"> </w:t>
            </w:r>
            <w:r>
              <w:rPr>
                <w:spacing w:val="-2"/>
                <w:sz w:val="16"/>
              </w:rPr>
              <w:t>Assistance</w:t>
            </w:r>
          </w:p>
        </w:tc>
        <w:tc>
          <w:tcPr>
            <w:tcW w:w="883" w:type="dxa"/>
          </w:tcPr>
          <w:p w14:paraId="373B8574" w14:textId="77777777" w:rsidR="009E2785" w:rsidRDefault="007F0044">
            <w:pPr>
              <w:pStyle w:val="TableParagraph"/>
              <w:spacing w:before="89" w:line="183" w:lineRule="exact"/>
              <w:ind w:left="52"/>
              <w:rPr>
                <w:sz w:val="16"/>
              </w:rPr>
            </w:pPr>
            <w:r>
              <w:rPr>
                <w:w w:val="101"/>
                <w:sz w:val="16"/>
              </w:rPr>
              <w:t>D</w:t>
            </w:r>
          </w:p>
        </w:tc>
        <w:tc>
          <w:tcPr>
            <w:tcW w:w="957" w:type="dxa"/>
          </w:tcPr>
          <w:p w14:paraId="017B9201" w14:textId="77777777" w:rsidR="009E2785" w:rsidRDefault="007F0044">
            <w:pPr>
              <w:pStyle w:val="TableParagraph"/>
              <w:spacing w:line="181" w:lineRule="exact"/>
              <w:ind w:left="11"/>
              <w:rPr>
                <w:rFonts w:ascii="Times New Roman"/>
                <w:sz w:val="16"/>
              </w:rPr>
            </w:pPr>
            <w:r>
              <w:rPr>
                <w:rFonts w:ascii="Times New Roman"/>
                <w:spacing w:val="-5"/>
                <w:sz w:val="16"/>
              </w:rPr>
              <w:t>402</w:t>
            </w:r>
          </w:p>
        </w:tc>
        <w:tc>
          <w:tcPr>
            <w:tcW w:w="976" w:type="dxa"/>
          </w:tcPr>
          <w:p w14:paraId="7C9CE230" w14:textId="77777777" w:rsidR="009E2785" w:rsidRDefault="007F0044">
            <w:pPr>
              <w:pStyle w:val="TableParagraph"/>
              <w:spacing w:before="99"/>
              <w:ind w:left="50"/>
              <w:rPr>
                <w:rFonts w:ascii="Arial Narrow"/>
                <w:sz w:val="15"/>
              </w:rPr>
            </w:pPr>
            <w:r>
              <w:rPr>
                <w:rFonts w:ascii="Arial Narrow"/>
                <w:sz w:val="15"/>
              </w:rPr>
              <w:t xml:space="preserve">1 </w:t>
            </w:r>
            <w:r>
              <w:rPr>
                <w:rFonts w:ascii="Arial Narrow"/>
                <w:spacing w:val="-2"/>
                <w:sz w:val="15"/>
              </w:rPr>
              <w:t>contact</w:t>
            </w:r>
          </w:p>
        </w:tc>
        <w:tc>
          <w:tcPr>
            <w:tcW w:w="983" w:type="dxa"/>
            <w:tcBorders>
              <w:right w:val="single" w:sz="18" w:space="0" w:color="000000"/>
            </w:tcBorders>
          </w:tcPr>
          <w:p w14:paraId="299E43A0" w14:textId="77777777" w:rsidR="009E2785" w:rsidRDefault="007F0044">
            <w:pPr>
              <w:pStyle w:val="TableParagraph"/>
              <w:spacing w:line="181" w:lineRule="exact"/>
              <w:rPr>
                <w:rFonts w:ascii="Times New Roman"/>
                <w:sz w:val="16"/>
              </w:rPr>
            </w:pPr>
            <w:r>
              <w:rPr>
                <w:rFonts w:ascii="Times New Roman"/>
                <w:spacing w:val="-5"/>
                <w:sz w:val="16"/>
              </w:rPr>
              <w:t>108</w:t>
            </w:r>
          </w:p>
        </w:tc>
        <w:tc>
          <w:tcPr>
            <w:tcW w:w="966" w:type="dxa"/>
            <w:tcBorders>
              <w:left w:val="single" w:sz="18" w:space="0" w:color="000000"/>
            </w:tcBorders>
          </w:tcPr>
          <w:p w14:paraId="37951DA1" w14:textId="77777777" w:rsidR="009E2785" w:rsidRDefault="009E2785">
            <w:pPr>
              <w:pStyle w:val="TableParagraph"/>
              <w:rPr>
                <w:rFonts w:ascii="Times New Roman"/>
                <w:sz w:val="14"/>
              </w:rPr>
            </w:pPr>
          </w:p>
        </w:tc>
        <w:tc>
          <w:tcPr>
            <w:tcW w:w="964" w:type="dxa"/>
          </w:tcPr>
          <w:p w14:paraId="6E9E6E6B" w14:textId="77777777" w:rsidR="009E2785" w:rsidRDefault="009E2785">
            <w:pPr>
              <w:pStyle w:val="TableParagraph"/>
              <w:rPr>
                <w:rFonts w:ascii="Times New Roman"/>
                <w:sz w:val="14"/>
              </w:rPr>
            </w:pPr>
          </w:p>
        </w:tc>
        <w:tc>
          <w:tcPr>
            <w:tcW w:w="966" w:type="dxa"/>
          </w:tcPr>
          <w:p w14:paraId="4EFF0345" w14:textId="77777777" w:rsidR="009E2785" w:rsidRDefault="009E2785">
            <w:pPr>
              <w:pStyle w:val="TableParagraph"/>
              <w:rPr>
                <w:rFonts w:ascii="Times New Roman"/>
                <w:sz w:val="14"/>
              </w:rPr>
            </w:pPr>
          </w:p>
        </w:tc>
        <w:tc>
          <w:tcPr>
            <w:tcW w:w="964" w:type="dxa"/>
          </w:tcPr>
          <w:p w14:paraId="282D4669" w14:textId="77777777" w:rsidR="009E2785" w:rsidRDefault="009E2785">
            <w:pPr>
              <w:pStyle w:val="TableParagraph"/>
              <w:rPr>
                <w:rFonts w:ascii="Times New Roman"/>
                <w:sz w:val="14"/>
              </w:rPr>
            </w:pPr>
          </w:p>
        </w:tc>
        <w:tc>
          <w:tcPr>
            <w:tcW w:w="966" w:type="dxa"/>
          </w:tcPr>
          <w:p w14:paraId="6BF2E38A" w14:textId="77777777" w:rsidR="009E2785" w:rsidRDefault="007F0044">
            <w:pPr>
              <w:pStyle w:val="TableParagraph"/>
              <w:spacing w:before="1"/>
              <w:ind w:right="-29"/>
              <w:jc w:val="right"/>
              <w:rPr>
                <w:sz w:val="16"/>
              </w:rPr>
            </w:pPr>
            <w:r>
              <w:rPr>
                <w:spacing w:val="-2"/>
                <w:sz w:val="16"/>
              </w:rPr>
              <w:t>$46,857</w:t>
            </w:r>
          </w:p>
        </w:tc>
        <w:tc>
          <w:tcPr>
            <w:tcW w:w="964" w:type="dxa"/>
          </w:tcPr>
          <w:p w14:paraId="60100437" w14:textId="77777777" w:rsidR="009E2785" w:rsidRDefault="009E2785">
            <w:pPr>
              <w:pStyle w:val="TableParagraph"/>
              <w:rPr>
                <w:rFonts w:ascii="Times New Roman"/>
                <w:sz w:val="14"/>
              </w:rPr>
            </w:pPr>
          </w:p>
        </w:tc>
        <w:tc>
          <w:tcPr>
            <w:tcW w:w="1250" w:type="dxa"/>
            <w:tcBorders>
              <w:right w:val="single" w:sz="18" w:space="0" w:color="000000"/>
            </w:tcBorders>
          </w:tcPr>
          <w:p w14:paraId="617E9F26" w14:textId="77777777" w:rsidR="009E2785" w:rsidRDefault="007F0044">
            <w:pPr>
              <w:pStyle w:val="TableParagraph"/>
              <w:spacing w:before="1"/>
              <w:ind w:right="-58"/>
              <w:jc w:val="right"/>
              <w:rPr>
                <w:sz w:val="16"/>
              </w:rPr>
            </w:pPr>
            <w:r>
              <w:rPr>
                <w:spacing w:val="-2"/>
                <w:sz w:val="16"/>
              </w:rPr>
              <w:t>$46,857</w:t>
            </w:r>
          </w:p>
        </w:tc>
        <w:tc>
          <w:tcPr>
            <w:tcW w:w="1046" w:type="dxa"/>
            <w:tcBorders>
              <w:left w:val="single" w:sz="18" w:space="0" w:color="000000"/>
            </w:tcBorders>
          </w:tcPr>
          <w:p w14:paraId="51AC6798" w14:textId="77777777" w:rsidR="009E2785" w:rsidRDefault="009E2785">
            <w:pPr>
              <w:pStyle w:val="TableParagraph"/>
              <w:rPr>
                <w:rFonts w:ascii="Times New Roman"/>
                <w:sz w:val="14"/>
              </w:rPr>
            </w:pPr>
          </w:p>
        </w:tc>
        <w:tc>
          <w:tcPr>
            <w:tcW w:w="964" w:type="dxa"/>
          </w:tcPr>
          <w:p w14:paraId="5E0F168C" w14:textId="77777777" w:rsidR="009E2785" w:rsidRDefault="009E2785">
            <w:pPr>
              <w:pStyle w:val="TableParagraph"/>
              <w:rPr>
                <w:rFonts w:ascii="Times New Roman"/>
                <w:sz w:val="14"/>
              </w:rPr>
            </w:pPr>
          </w:p>
        </w:tc>
        <w:tc>
          <w:tcPr>
            <w:tcW w:w="966" w:type="dxa"/>
          </w:tcPr>
          <w:p w14:paraId="03E0DB05" w14:textId="77777777" w:rsidR="009E2785" w:rsidRDefault="009E2785">
            <w:pPr>
              <w:pStyle w:val="TableParagraph"/>
              <w:rPr>
                <w:rFonts w:ascii="Times New Roman"/>
                <w:sz w:val="14"/>
              </w:rPr>
            </w:pPr>
          </w:p>
        </w:tc>
        <w:tc>
          <w:tcPr>
            <w:tcW w:w="1180" w:type="dxa"/>
          </w:tcPr>
          <w:p w14:paraId="643F0058" w14:textId="77777777" w:rsidR="009E2785" w:rsidRDefault="009E2785">
            <w:pPr>
              <w:pStyle w:val="TableParagraph"/>
              <w:rPr>
                <w:rFonts w:ascii="Times New Roman"/>
                <w:sz w:val="14"/>
              </w:rPr>
            </w:pPr>
          </w:p>
        </w:tc>
        <w:tc>
          <w:tcPr>
            <w:tcW w:w="1293" w:type="dxa"/>
          </w:tcPr>
          <w:p w14:paraId="5FFD0C47" w14:textId="77777777" w:rsidR="009E2785" w:rsidRDefault="007F0044">
            <w:pPr>
              <w:pStyle w:val="TableParagraph"/>
              <w:spacing w:before="3"/>
              <w:ind w:right="-44"/>
              <w:jc w:val="right"/>
              <w:rPr>
                <w:b/>
                <w:sz w:val="16"/>
              </w:rPr>
            </w:pPr>
            <w:r>
              <w:rPr>
                <w:b/>
                <w:spacing w:val="-2"/>
                <w:sz w:val="16"/>
              </w:rPr>
              <w:t>$46,857</w:t>
            </w:r>
          </w:p>
        </w:tc>
        <w:tc>
          <w:tcPr>
            <w:tcW w:w="1077" w:type="dxa"/>
          </w:tcPr>
          <w:p w14:paraId="09CCF79B" w14:textId="77777777" w:rsidR="009E2785" w:rsidRDefault="007F0044">
            <w:pPr>
              <w:pStyle w:val="TableParagraph"/>
              <w:spacing w:before="1"/>
              <w:ind w:left="207" w:right="74"/>
              <w:jc w:val="center"/>
              <w:rPr>
                <w:sz w:val="16"/>
              </w:rPr>
            </w:pPr>
            <w:r>
              <w:rPr>
                <w:spacing w:val="-2"/>
                <w:sz w:val="16"/>
              </w:rPr>
              <w:t>#DIV/0!</w:t>
            </w:r>
          </w:p>
        </w:tc>
        <w:tc>
          <w:tcPr>
            <w:tcW w:w="1787" w:type="dxa"/>
            <w:tcBorders>
              <w:right w:val="single" w:sz="12" w:space="0" w:color="000000"/>
            </w:tcBorders>
          </w:tcPr>
          <w:p w14:paraId="1743B9CC" w14:textId="77777777" w:rsidR="009E2785" w:rsidRDefault="009E2785">
            <w:pPr>
              <w:pStyle w:val="TableParagraph"/>
              <w:rPr>
                <w:rFonts w:ascii="Times New Roman"/>
                <w:sz w:val="14"/>
              </w:rPr>
            </w:pPr>
          </w:p>
        </w:tc>
      </w:tr>
      <w:tr w:rsidR="009E2785" w14:paraId="0ACD5C13" w14:textId="77777777">
        <w:trPr>
          <w:trHeight w:val="292"/>
        </w:trPr>
        <w:tc>
          <w:tcPr>
            <w:tcW w:w="588" w:type="dxa"/>
          </w:tcPr>
          <w:p w14:paraId="30F75CDF" w14:textId="77777777" w:rsidR="009E2785" w:rsidRDefault="007F0044">
            <w:pPr>
              <w:pStyle w:val="TableParagraph"/>
              <w:spacing w:before="87"/>
              <w:ind w:left="76" w:right="8"/>
              <w:jc w:val="center"/>
              <w:rPr>
                <w:sz w:val="16"/>
              </w:rPr>
            </w:pPr>
            <w:r>
              <w:rPr>
                <w:spacing w:val="-2"/>
                <w:sz w:val="16"/>
              </w:rPr>
              <w:t>16-</w:t>
            </w:r>
            <w:r>
              <w:rPr>
                <w:spacing w:val="-10"/>
                <w:sz w:val="16"/>
              </w:rPr>
              <w:t>a</w:t>
            </w:r>
          </w:p>
        </w:tc>
        <w:tc>
          <w:tcPr>
            <w:tcW w:w="3797" w:type="dxa"/>
          </w:tcPr>
          <w:p w14:paraId="1CB2AD8E" w14:textId="77777777" w:rsidR="009E2785" w:rsidRDefault="007F0044">
            <w:pPr>
              <w:pStyle w:val="TableParagraph"/>
              <w:spacing w:before="87"/>
              <w:ind w:left="52"/>
              <w:rPr>
                <w:sz w:val="16"/>
              </w:rPr>
            </w:pPr>
            <w:r>
              <w:rPr>
                <w:sz w:val="16"/>
              </w:rPr>
              <w:t>Caregiver</w:t>
            </w:r>
            <w:r>
              <w:rPr>
                <w:spacing w:val="8"/>
                <w:sz w:val="16"/>
              </w:rPr>
              <w:t xml:space="preserve"> </w:t>
            </w:r>
            <w:r>
              <w:rPr>
                <w:sz w:val="16"/>
              </w:rPr>
              <w:t>Access</w:t>
            </w:r>
            <w:r>
              <w:rPr>
                <w:spacing w:val="8"/>
                <w:sz w:val="16"/>
              </w:rPr>
              <w:t xml:space="preserve"> </w:t>
            </w:r>
            <w:r>
              <w:rPr>
                <w:sz w:val="16"/>
              </w:rPr>
              <w:t>Assistance-Serving</w:t>
            </w:r>
            <w:r>
              <w:rPr>
                <w:spacing w:val="9"/>
                <w:sz w:val="16"/>
              </w:rPr>
              <w:t xml:space="preserve"> </w:t>
            </w:r>
            <w:r>
              <w:rPr>
                <w:spacing w:val="-2"/>
                <w:sz w:val="16"/>
              </w:rPr>
              <w:t>Children</w:t>
            </w:r>
          </w:p>
        </w:tc>
        <w:tc>
          <w:tcPr>
            <w:tcW w:w="883" w:type="dxa"/>
          </w:tcPr>
          <w:p w14:paraId="0DB8F290" w14:textId="77777777" w:rsidR="009E2785" w:rsidRDefault="007F0044">
            <w:pPr>
              <w:pStyle w:val="TableParagraph"/>
              <w:spacing w:before="87"/>
              <w:ind w:left="52"/>
              <w:rPr>
                <w:sz w:val="16"/>
              </w:rPr>
            </w:pPr>
            <w:r>
              <w:rPr>
                <w:w w:val="101"/>
                <w:sz w:val="16"/>
              </w:rPr>
              <w:t>D</w:t>
            </w:r>
          </w:p>
        </w:tc>
        <w:tc>
          <w:tcPr>
            <w:tcW w:w="957" w:type="dxa"/>
          </w:tcPr>
          <w:p w14:paraId="0B3E26DA" w14:textId="77777777" w:rsidR="009E2785" w:rsidRDefault="009E2785">
            <w:pPr>
              <w:pStyle w:val="TableParagraph"/>
              <w:rPr>
                <w:rFonts w:ascii="Times New Roman"/>
                <w:sz w:val="14"/>
              </w:rPr>
            </w:pPr>
          </w:p>
        </w:tc>
        <w:tc>
          <w:tcPr>
            <w:tcW w:w="976" w:type="dxa"/>
          </w:tcPr>
          <w:p w14:paraId="6A6536EF"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2"/>
                <w:sz w:val="15"/>
              </w:rPr>
              <w:t>contact</w:t>
            </w:r>
          </w:p>
        </w:tc>
        <w:tc>
          <w:tcPr>
            <w:tcW w:w="983" w:type="dxa"/>
            <w:tcBorders>
              <w:right w:val="single" w:sz="18" w:space="0" w:color="000000"/>
            </w:tcBorders>
          </w:tcPr>
          <w:p w14:paraId="47F96270" w14:textId="77777777" w:rsidR="009E2785" w:rsidRDefault="009E2785">
            <w:pPr>
              <w:pStyle w:val="TableParagraph"/>
              <w:rPr>
                <w:rFonts w:ascii="Times New Roman"/>
                <w:sz w:val="14"/>
              </w:rPr>
            </w:pPr>
          </w:p>
        </w:tc>
        <w:tc>
          <w:tcPr>
            <w:tcW w:w="966" w:type="dxa"/>
            <w:tcBorders>
              <w:left w:val="single" w:sz="18" w:space="0" w:color="000000"/>
            </w:tcBorders>
          </w:tcPr>
          <w:p w14:paraId="454246F1" w14:textId="77777777" w:rsidR="009E2785" w:rsidRDefault="009E2785">
            <w:pPr>
              <w:pStyle w:val="TableParagraph"/>
              <w:rPr>
                <w:rFonts w:ascii="Times New Roman"/>
                <w:sz w:val="14"/>
              </w:rPr>
            </w:pPr>
          </w:p>
        </w:tc>
        <w:tc>
          <w:tcPr>
            <w:tcW w:w="964" w:type="dxa"/>
          </w:tcPr>
          <w:p w14:paraId="1AA866BE" w14:textId="77777777" w:rsidR="009E2785" w:rsidRDefault="009E2785">
            <w:pPr>
              <w:pStyle w:val="TableParagraph"/>
              <w:rPr>
                <w:rFonts w:ascii="Times New Roman"/>
                <w:sz w:val="14"/>
              </w:rPr>
            </w:pPr>
          </w:p>
        </w:tc>
        <w:tc>
          <w:tcPr>
            <w:tcW w:w="966" w:type="dxa"/>
          </w:tcPr>
          <w:p w14:paraId="497A3CAC" w14:textId="77777777" w:rsidR="009E2785" w:rsidRDefault="009E2785">
            <w:pPr>
              <w:pStyle w:val="TableParagraph"/>
              <w:rPr>
                <w:rFonts w:ascii="Times New Roman"/>
                <w:sz w:val="14"/>
              </w:rPr>
            </w:pPr>
          </w:p>
        </w:tc>
        <w:tc>
          <w:tcPr>
            <w:tcW w:w="964" w:type="dxa"/>
          </w:tcPr>
          <w:p w14:paraId="71766E6B" w14:textId="77777777" w:rsidR="009E2785" w:rsidRDefault="009E2785">
            <w:pPr>
              <w:pStyle w:val="TableParagraph"/>
              <w:rPr>
                <w:rFonts w:ascii="Times New Roman"/>
                <w:sz w:val="14"/>
              </w:rPr>
            </w:pPr>
          </w:p>
        </w:tc>
        <w:tc>
          <w:tcPr>
            <w:tcW w:w="966" w:type="dxa"/>
          </w:tcPr>
          <w:p w14:paraId="6776FA33" w14:textId="77777777" w:rsidR="009E2785" w:rsidRDefault="009E2785">
            <w:pPr>
              <w:pStyle w:val="TableParagraph"/>
              <w:rPr>
                <w:rFonts w:ascii="Times New Roman"/>
                <w:sz w:val="14"/>
              </w:rPr>
            </w:pPr>
          </w:p>
        </w:tc>
        <w:tc>
          <w:tcPr>
            <w:tcW w:w="964" w:type="dxa"/>
          </w:tcPr>
          <w:p w14:paraId="5A697621" w14:textId="77777777" w:rsidR="009E2785" w:rsidRDefault="009E2785">
            <w:pPr>
              <w:pStyle w:val="TableParagraph"/>
              <w:rPr>
                <w:rFonts w:ascii="Times New Roman"/>
                <w:sz w:val="14"/>
              </w:rPr>
            </w:pPr>
          </w:p>
        </w:tc>
        <w:tc>
          <w:tcPr>
            <w:tcW w:w="1250" w:type="dxa"/>
            <w:tcBorders>
              <w:right w:val="single" w:sz="18" w:space="0" w:color="000000"/>
            </w:tcBorders>
          </w:tcPr>
          <w:p w14:paraId="1AE5B6A5" w14:textId="77777777" w:rsidR="009E2785" w:rsidRDefault="007F0044">
            <w:pPr>
              <w:pStyle w:val="TableParagraph"/>
              <w:spacing w:line="182" w:lineRule="exact"/>
              <w:ind w:right="-58"/>
              <w:jc w:val="right"/>
              <w:rPr>
                <w:sz w:val="16"/>
              </w:rPr>
            </w:pPr>
            <w:r>
              <w:rPr>
                <w:spacing w:val="-5"/>
                <w:sz w:val="16"/>
              </w:rPr>
              <w:t>$0</w:t>
            </w:r>
          </w:p>
        </w:tc>
        <w:tc>
          <w:tcPr>
            <w:tcW w:w="1046" w:type="dxa"/>
            <w:tcBorders>
              <w:left w:val="single" w:sz="18" w:space="0" w:color="000000"/>
            </w:tcBorders>
          </w:tcPr>
          <w:p w14:paraId="799C8592" w14:textId="77777777" w:rsidR="009E2785" w:rsidRDefault="009E2785">
            <w:pPr>
              <w:pStyle w:val="TableParagraph"/>
              <w:rPr>
                <w:rFonts w:ascii="Times New Roman"/>
                <w:sz w:val="14"/>
              </w:rPr>
            </w:pPr>
          </w:p>
        </w:tc>
        <w:tc>
          <w:tcPr>
            <w:tcW w:w="964" w:type="dxa"/>
          </w:tcPr>
          <w:p w14:paraId="04BD23A2" w14:textId="77777777" w:rsidR="009E2785" w:rsidRDefault="009E2785">
            <w:pPr>
              <w:pStyle w:val="TableParagraph"/>
              <w:rPr>
                <w:rFonts w:ascii="Times New Roman"/>
                <w:sz w:val="14"/>
              </w:rPr>
            </w:pPr>
          </w:p>
        </w:tc>
        <w:tc>
          <w:tcPr>
            <w:tcW w:w="966" w:type="dxa"/>
          </w:tcPr>
          <w:p w14:paraId="670CBF69" w14:textId="77777777" w:rsidR="009E2785" w:rsidRDefault="009E2785">
            <w:pPr>
              <w:pStyle w:val="TableParagraph"/>
              <w:rPr>
                <w:rFonts w:ascii="Times New Roman"/>
                <w:sz w:val="14"/>
              </w:rPr>
            </w:pPr>
          </w:p>
        </w:tc>
        <w:tc>
          <w:tcPr>
            <w:tcW w:w="1180" w:type="dxa"/>
          </w:tcPr>
          <w:p w14:paraId="6F181CDF" w14:textId="77777777" w:rsidR="009E2785" w:rsidRDefault="009E2785">
            <w:pPr>
              <w:pStyle w:val="TableParagraph"/>
              <w:rPr>
                <w:rFonts w:ascii="Times New Roman"/>
                <w:sz w:val="14"/>
              </w:rPr>
            </w:pPr>
          </w:p>
        </w:tc>
        <w:tc>
          <w:tcPr>
            <w:tcW w:w="1293" w:type="dxa"/>
          </w:tcPr>
          <w:p w14:paraId="0B188F46" w14:textId="77777777" w:rsidR="009E2785" w:rsidRDefault="007F0044">
            <w:pPr>
              <w:pStyle w:val="TableParagraph"/>
              <w:spacing w:before="1"/>
              <w:ind w:right="-44"/>
              <w:jc w:val="right"/>
              <w:rPr>
                <w:b/>
                <w:sz w:val="16"/>
              </w:rPr>
            </w:pPr>
            <w:r>
              <w:rPr>
                <w:b/>
                <w:spacing w:val="-5"/>
                <w:sz w:val="16"/>
              </w:rPr>
              <w:t>$0</w:t>
            </w:r>
          </w:p>
        </w:tc>
        <w:tc>
          <w:tcPr>
            <w:tcW w:w="1077" w:type="dxa"/>
          </w:tcPr>
          <w:p w14:paraId="483D3870"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6FAAE984" w14:textId="77777777" w:rsidR="009E2785" w:rsidRDefault="009E2785">
            <w:pPr>
              <w:pStyle w:val="TableParagraph"/>
              <w:rPr>
                <w:rFonts w:ascii="Times New Roman"/>
                <w:sz w:val="14"/>
              </w:rPr>
            </w:pPr>
          </w:p>
        </w:tc>
      </w:tr>
      <w:tr w:rsidR="009E2785" w14:paraId="305B88AC" w14:textId="77777777">
        <w:trPr>
          <w:trHeight w:val="292"/>
        </w:trPr>
        <w:tc>
          <w:tcPr>
            <w:tcW w:w="588" w:type="dxa"/>
          </w:tcPr>
          <w:p w14:paraId="035206C5" w14:textId="77777777" w:rsidR="009E2785" w:rsidRDefault="007F0044">
            <w:pPr>
              <w:pStyle w:val="TableParagraph"/>
              <w:spacing w:before="87"/>
              <w:ind w:left="76" w:right="8"/>
              <w:jc w:val="center"/>
              <w:rPr>
                <w:sz w:val="16"/>
              </w:rPr>
            </w:pPr>
            <w:r>
              <w:rPr>
                <w:spacing w:val="-2"/>
                <w:sz w:val="16"/>
              </w:rPr>
              <w:t>30-</w:t>
            </w:r>
            <w:r>
              <w:rPr>
                <w:spacing w:val="-10"/>
                <w:sz w:val="16"/>
              </w:rPr>
              <w:t>5</w:t>
            </w:r>
          </w:p>
        </w:tc>
        <w:tc>
          <w:tcPr>
            <w:tcW w:w="3797" w:type="dxa"/>
          </w:tcPr>
          <w:p w14:paraId="7CDA5A13" w14:textId="77777777" w:rsidR="009E2785" w:rsidRDefault="007F0044">
            <w:pPr>
              <w:pStyle w:val="TableParagraph"/>
              <w:spacing w:before="87"/>
              <w:ind w:left="52"/>
              <w:rPr>
                <w:sz w:val="16"/>
              </w:rPr>
            </w:pPr>
            <w:r>
              <w:rPr>
                <w:sz w:val="16"/>
              </w:rPr>
              <w:t>Caregiver</w:t>
            </w:r>
            <w:r>
              <w:rPr>
                <w:spacing w:val="4"/>
                <w:sz w:val="16"/>
              </w:rPr>
              <w:t xml:space="preserve"> </w:t>
            </w:r>
            <w:r>
              <w:rPr>
                <w:spacing w:val="-2"/>
                <w:sz w:val="16"/>
              </w:rPr>
              <w:t>Respite</w:t>
            </w:r>
          </w:p>
        </w:tc>
        <w:tc>
          <w:tcPr>
            <w:tcW w:w="883" w:type="dxa"/>
          </w:tcPr>
          <w:p w14:paraId="5FBE990B" w14:textId="77777777" w:rsidR="009E2785" w:rsidRDefault="007F0044">
            <w:pPr>
              <w:pStyle w:val="TableParagraph"/>
              <w:spacing w:before="87"/>
              <w:ind w:left="52"/>
              <w:rPr>
                <w:sz w:val="16"/>
              </w:rPr>
            </w:pPr>
            <w:r>
              <w:rPr>
                <w:w w:val="101"/>
                <w:sz w:val="16"/>
              </w:rPr>
              <w:t>D</w:t>
            </w:r>
          </w:p>
        </w:tc>
        <w:tc>
          <w:tcPr>
            <w:tcW w:w="957" w:type="dxa"/>
          </w:tcPr>
          <w:p w14:paraId="2E021B6E" w14:textId="77777777" w:rsidR="009E2785" w:rsidRDefault="007F0044">
            <w:pPr>
              <w:pStyle w:val="TableParagraph"/>
              <w:spacing w:line="178" w:lineRule="exact"/>
              <w:ind w:left="11"/>
              <w:rPr>
                <w:rFonts w:ascii="Times New Roman"/>
                <w:sz w:val="16"/>
              </w:rPr>
            </w:pPr>
            <w:r>
              <w:rPr>
                <w:rFonts w:ascii="Times New Roman"/>
                <w:spacing w:val="-4"/>
                <w:sz w:val="16"/>
              </w:rPr>
              <w:t>2170</w:t>
            </w:r>
          </w:p>
        </w:tc>
        <w:tc>
          <w:tcPr>
            <w:tcW w:w="976" w:type="dxa"/>
          </w:tcPr>
          <w:p w14:paraId="21E31C09"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4"/>
                <w:sz w:val="15"/>
              </w:rPr>
              <w:t>hour</w:t>
            </w:r>
          </w:p>
        </w:tc>
        <w:tc>
          <w:tcPr>
            <w:tcW w:w="983" w:type="dxa"/>
            <w:tcBorders>
              <w:right w:val="single" w:sz="18" w:space="0" w:color="000000"/>
            </w:tcBorders>
          </w:tcPr>
          <w:p w14:paraId="20B74D47" w14:textId="77777777" w:rsidR="009E2785" w:rsidRDefault="007F0044">
            <w:pPr>
              <w:pStyle w:val="TableParagraph"/>
              <w:spacing w:line="178" w:lineRule="exact"/>
              <w:rPr>
                <w:rFonts w:ascii="Times New Roman"/>
                <w:sz w:val="16"/>
              </w:rPr>
            </w:pPr>
            <w:r>
              <w:rPr>
                <w:rFonts w:ascii="Times New Roman"/>
                <w:spacing w:val="-5"/>
                <w:sz w:val="16"/>
              </w:rPr>
              <w:t>57</w:t>
            </w:r>
          </w:p>
        </w:tc>
        <w:tc>
          <w:tcPr>
            <w:tcW w:w="966" w:type="dxa"/>
            <w:tcBorders>
              <w:left w:val="single" w:sz="18" w:space="0" w:color="000000"/>
            </w:tcBorders>
          </w:tcPr>
          <w:p w14:paraId="331C65A0" w14:textId="77777777" w:rsidR="009E2785" w:rsidRDefault="009E2785">
            <w:pPr>
              <w:pStyle w:val="TableParagraph"/>
              <w:rPr>
                <w:rFonts w:ascii="Times New Roman"/>
                <w:sz w:val="14"/>
              </w:rPr>
            </w:pPr>
          </w:p>
        </w:tc>
        <w:tc>
          <w:tcPr>
            <w:tcW w:w="964" w:type="dxa"/>
          </w:tcPr>
          <w:p w14:paraId="637373E1" w14:textId="77777777" w:rsidR="009E2785" w:rsidRDefault="009E2785">
            <w:pPr>
              <w:pStyle w:val="TableParagraph"/>
              <w:rPr>
                <w:rFonts w:ascii="Times New Roman"/>
                <w:sz w:val="14"/>
              </w:rPr>
            </w:pPr>
          </w:p>
        </w:tc>
        <w:tc>
          <w:tcPr>
            <w:tcW w:w="966" w:type="dxa"/>
          </w:tcPr>
          <w:p w14:paraId="5F3166E3" w14:textId="77777777" w:rsidR="009E2785" w:rsidRDefault="009E2785">
            <w:pPr>
              <w:pStyle w:val="TableParagraph"/>
              <w:rPr>
                <w:rFonts w:ascii="Times New Roman"/>
                <w:sz w:val="14"/>
              </w:rPr>
            </w:pPr>
          </w:p>
        </w:tc>
        <w:tc>
          <w:tcPr>
            <w:tcW w:w="964" w:type="dxa"/>
          </w:tcPr>
          <w:p w14:paraId="0544FEBD" w14:textId="77777777" w:rsidR="009E2785" w:rsidRDefault="009E2785">
            <w:pPr>
              <w:pStyle w:val="TableParagraph"/>
              <w:rPr>
                <w:rFonts w:ascii="Times New Roman"/>
                <w:sz w:val="14"/>
              </w:rPr>
            </w:pPr>
          </w:p>
        </w:tc>
        <w:tc>
          <w:tcPr>
            <w:tcW w:w="966" w:type="dxa"/>
          </w:tcPr>
          <w:p w14:paraId="42ED5E32" w14:textId="77777777" w:rsidR="009E2785" w:rsidRDefault="007F0044">
            <w:pPr>
              <w:pStyle w:val="TableParagraph"/>
              <w:spacing w:line="182" w:lineRule="exact"/>
              <w:ind w:right="-29"/>
              <w:jc w:val="right"/>
              <w:rPr>
                <w:sz w:val="16"/>
              </w:rPr>
            </w:pPr>
            <w:r>
              <w:rPr>
                <w:spacing w:val="-2"/>
                <w:sz w:val="16"/>
              </w:rPr>
              <w:t>$37,655</w:t>
            </w:r>
          </w:p>
        </w:tc>
        <w:tc>
          <w:tcPr>
            <w:tcW w:w="964" w:type="dxa"/>
          </w:tcPr>
          <w:p w14:paraId="27436D39" w14:textId="77777777" w:rsidR="009E2785" w:rsidRDefault="009E2785">
            <w:pPr>
              <w:pStyle w:val="TableParagraph"/>
              <w:rPr>
                <w:rFonts w:ascii="Times New Roman"/>
                <w:sz w:val="14"/>
              </w:rPr>
            </w:pPr>
          </w:p>
        </w:tc>
        <w:tc>
          <w:tcPr>
            <w:tcW w:w="1250" w:type="dxa"/>
            <w:tcBorders>
              <w:right w:val="single" w:sz="18" w:space="0" w:color="000000"/>
            </w:tcBorders>
          </w:tcPr>
          <w:p w14:paraId="60C1DB01" w14:textId="77777777" w:rsidR="009E2785" w:rsidRDefault="007F0044">
            <w:pPr>
              <w:pStyle w:val="TableParagraph"/>
              <w:spacing w:line="182" w:lineRule="exact"/>
              <w:ind w:right="-58"/>
              <w:jc w:val="right"/>
              <w:rPr>
                <w:sz w:val="16"/>
              </w:rPr>
            </w:pPr>
            <w:r>
              <w:rPr>
                <w:spacing w:val="-2"/>
                <w:sz w:val="16"/>
              </w:rPr>
              <w:t>$37,655</w:t>
            </w:r>
          </w:p>
        </w:tc>
        <w:tc>
          <w:tcPr>
            <w:tcW w:w="1046" w:type="dxa"/>
            <w:tcBorders>
              <w:left w:val="single" w:sz="18" w:space="0" w:color="000000"/>
            </w:tcBorders>
          </w:tcPr>
          <w:p w14:paraId="07FB9127" w14:textId="77777777" w:rsidR="009E2785" w:rsidRDefault="009E2785">
            <w:pPr>
              <w:pStyle w:val="TableParagraph"/>
              <w:rPr>
                <w:rFonts w:ascii="Times New Roman"/>
                <w:sz w:val="14"/>
              </w:rPr>
            </w:pPr>
          </w:p>
        </w:tc>
        <w:tc>
          <w:tcPr>
            <w:tcW w:w="964" w:type="dxa"/>
          </w:tcPr>
          <w:p w14:paraId="58FC4C33" w14:textId="77777777" w:rsidR="009E2785" w:rsidRDefault="009E2785">
            <w:pPr>
              <w:pStyle w:val="TableParagraph"/>
              <w:rPr>
                <w:rFonts w:ascii="Times New Roman"/>
                <w:sz w:val="14"/>
              </w:rPr>
            </w:pPr>
          </w:p>
        </w:tc>
        <w:tc>
          <w:tcPr>
            <w:tcW w:w="966" w:type="dxa"/>
          </w:tcPr>
          <w:p w14:paraId="620421DC" w14:textId="77777777" w:rsidR="009E2785" w:rsidRDefault="009E2785">
            <w:pPr>
              <w:pStyle w:val="TableParagraph"/>
              <w:rPr>
                <w:rFonts w:ascii="Times New Roman"/>
                <w:sz w:val="14"/>
              </w:rPr>
            </w:pPr>
          </w:p>
        </w:tc>
        <w:tc>
          <w:tcPr>
            <w:tcW w:w="1180" w:type="dxa"/>
          </w:tcPr>
          <w:p w14:paraId="5393CCE3" w14:textId="77777777" w:rsidR="009E2785" w:rsidRDefault="009E2785">
            <w:pPr>
              <w:pStyle w:val="TableParagraph"/>
              <w:rPr>
                <w:rFonts w:ascii="Times New Roman"/>
                <w:sz w:val="14"/>
              </w:rPr>
            </w:pPr>
          </w:p>
        </w:tc>
        <w:tc>
          <w:tcPr>
            <w:tcW w:w="1293" w:type="dxa"/>
          </w:tcPr>
          <w:p w14:paraId="682803BE" w14:textId="77777777" w:rsidR="009E2785" w:rsidRDefault="007F0044">
            <w:pPr>
              <w:pStyle w:val="TableParagraph"/>
              <w:spacing w:before="1"/>
              <w:ind w:right="-44"/>
              <w:jc w:val="right"/>
              <w:rPr>
                <w:b/>
                <w:sz w:val="16"/>
              </w:rPr>
            </w:pPr>
            <w:r>
              <w:rPr>
                <w:b/>
                <w:spacing w:val="-2"/>
                <w:sz w:val="16"/>
              </w:rPr>
              <w:t>$37,655</w:t>
            </w:r>
          </w:p>
        </w:tc>
        <w:tc>
          <w:tcPr>
            <w:tcW w:w="1077" w:type="dxa"/>
          </w:tcPr>
          <w:p w14:paraId="622483B6"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2DDDC857" w14:textId="77777777" w:rsidR="009E2785" w:rsidRDefault="009E2785">
            <w:pPr>
              <w:pStyle w:val="TableParagraph"/>
              <w:rPr>
                <w:rFonts w:ascii="Times New Roman"/>
                <w:sz w:val="14"/>
              </w:rPr>
            </w:pPr>
          </w:p>
        </w:tc>
      </w:tr>
      <w:tr w:rsidR="009E2785" w14:paraId="07FA7D89" w14:textId="77777777">
        <w:trPr>
          <w:trHeight w:val="292"/>
        </w:trPr>
        <w:tc>
          <w:tcPr>
            <w:tcW w:w="588" w:type="dxa"/>
          </w:tcPr>
          <w:p w14:paraId="42970ADF" w14:textId="77777777" w:rsidR="009E2785" w:rsidRDefault="007F0044">
            <w:pPr>
              <w:pStyle w:val="TableParagraph"/>
              <w:spacing w:before="87"/>
              <w:ind w:left="73" w:right="8"/>
              <w:jc w:val="center"/>
              <w:rPr>
                <w:sz w:val="16"/>
              </w:rPr>
            </w:pPr>
            <w:r>
              <w:rPr>
                <w:spacing w:val="-2"/>
                <w:sz w:val="16"/>
              </w:rPr>
              <w:t>30-</w:t>
            </w:r>
            <w:r>
              <w:rPr>
                <w:spacing w:val="-7"/>
                <w:sz w:val="16"/>
              </w:rPr>
              <w:t>5a</w:t>
            </w:r>
          </w:p>
        </w:tc>
        <w:tc>
          <w:tcPr>
            <w:tcW w:w="3797" w:type="dxa"/>
          </w:tcPr>
          <w:p w14:paraId="3788E56E" w14:textId="77777777" w:rsidR="009E2785" w:rsidRDefault="007F0044">
            <w:pPr>
              <w:pStyle w:val="TableParagraph"/>
              <w:spacing w:before="87"/>
              <w:ind w:left="52"/>
              <w:rPr>
                <w:sz w:val="16"/>
              </w:rPr>
            </w:pPr>
            <w:r>
              <w:rPr>
                <w:sz w:val="16"/>
              </w:rPr>
              <w:t>Caregiver</w:t>
            </w:r>
            <w:r>
              <w:rPr>
                <w:spacing w:val="7"/>
                <w:sz w:val="16"/>
              </w:rPr>
              <w:t xml:space="preserve"> </w:t>
            </w:r>
            <w:r>
              <w:rPr>
                <w:sz w:val="16"/>
              </w:rPr>
              <w:t>Respite</w:t>
            </w:r>
            <w:r>
              <w:rPr>
                <w:spacing w:val="6"/>
                <w:sz w:val="16"/>
              </w:rPr>
              <w:t xml:space="preserve"> </w:t>
            </w:r>
            <w:r>
              <w:rPr>
                <w:sz w:val="16"/>
              </w:rPr>
              <w:t>for</w:t>
            </w:r>
            <w:r>
              <w:rPr>
                <w:spacing w:val="9"/>
                <w:sz w:val="16"/>
              </w:rPr>
              <w:t xml:space="preserve"> </w:t>
            </w:r>
            <w:r>
              <w:rPr>
                <w:sz w:val="16"/>
              </w:rPr>
              <w:t>Caregivers</w:t>
            </w:r>
            <w:r>
              <w:rPr>
                <w:spacing w:val="7"/>
                <w:sz w:val="16"/>
              </w:rPr>
              <w:t xml:space="preserve"> </w:t>
            </w:r>
            <w:r>
              <w:rPr>
                <w:sz w:val="16"/>
              </w:rPr>
              <w:t>Serving</w:t>
            </w:r>
            <w:r>
              <w:rPr>
                <w:spacing w:val="11"/>
                <w:sz w:val="16"/>
              </w:rPr>
              <w:t xml:space="preserve"> </w:t>
            </w:r>
            <w:r>
              <w:rPr>
                <w:spacing w:val="-2"/>
                <w:sz w:val="16"/>
              </w:rPr>
              <w:t>Children</w:t>
            </w:r>
          </w:p>
        </w:tc>
        <w:tc>
          <w:tcPr>
            <w:tcW w:w="883" w:type="dxa"/>
          </w:tcPr>
          <w:p w14:paraId="19D66D54" w14:textId="77777777" w:rsidR="009E2785" w:rsidRDefault="007F0044">
            <w:pPr>
              <w:pStyle w:val="TableParagraph"/>
              <w:spacing w:before="87"/>
              <w:ind w:left="52"/>
              <w:rPr>
                <w:sz w:val="16"/>
              </w:rPr>
            </w:pPr>
            <w:r>
              <w:rPr>
                <w:w w:val="101"/>
                <w:sz w:val="16"/>
              </w:rPr>
              <w:t>D</w:t>
            </w:r>
          </w:p>
        </w:tc>
        <w:tc>
          <w:tcPr>
            <w:tcW w:w="957" w:type="dxa"/>
          </w:tcPr>
          <w:p w14:paraId="522CE41D" w14:textId="77777777" w:rsidR="009E2785" w:rsidRDefault="007F0044">
            <w:pPr>
              <w:pStyle w:val="TableParagraph"/>
              <w:spacing w:line="178" w:lineRule="exact"/>
              <w:ind w:left="11"/>
              <w:rPr>
                <w:rFonts w:ascii="Times New Roman"/>
                <w:sz w:val="16"/>
              </w:rPr>
            </w:pPr>
            <w:r>
              <w:rPr>
                <w:rFonts w:ascii="Times New Roman"/>
                <w:spacing w:val="-5"/>
                <w:sz w:val="16"/>
              </w:rPr>
              <w:t>61</w:t>
            </w:r>
          </w:p>
        </w:tc>
        <w:tc>
          <w:tcPr>
            <w:tcW w:w="976" w:type="dxa"/>
          </w:tcPr>
          <w:p w14:paraId="1F381A02"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4"/>
                <w:sz w:val="15"/>
              </w:rPr>
              <w:t>hour</w:t>
            </w:r>
          </w:p>
        </w:tc>
        <w:tc>
          <w:tcPr>
            <w:tcW w:w="983" w:type="dxa"/>
            <w:tcBorders>
              <w:right w:val="single" w:sz="18" w:space="0" w:color="000000"/>
            </w:tcBorders>
          </w:tcPr>
          <w:p w14:paraId="464A80AA" w14:textId="77777777" w:rsidR="009E2785" w:rsidRDefault="007F0044">
            <w:pPr>
              <w:pStyle w:val="TableParagraph"/>
              <w:spacing w:line="178" w:lineRule="exact"/>
              <w:rPr>
                <w:rFonts w:ascii="Times New Roman"/>
                <w:sz w:val="16"/>
              </w:rPr>
            </w:pPr>
            <w:r>
              <w:rPr>
                <w:rFonts w:ascii="Times New Roman"/>
                <w:spacing w:val="-5"/>
                <w:sz w:val="16"/>
              </w:rPr>
              <w:t>10</w:t>
            </w:r>
          </w:p>
        </w:tc>
        <w:tc>
          <w:tcPr>
            <w:tcW w:w="966" w:type="dxa"/>
            <w:tcBorders>
              <w:left w:val="single" w:sz="18" w:space="0" w:color="000000"/>
            </w:tcBorders>
          </w:tcPr>
          <w:p w14:paraId="3336CD9B" w14:textId="77777777" w:rsidR="009E2785" w:rsidRDefault="009E2785">
            <w:pPr>
              <w:pStyle w:val="TableParagraph"/>
              <w:rPr>
                <w:rFonts w:ascii="Times New Roman"/>
                <w:sz w:val="14"/>
              </w:rPr>
            </w:pPr>
          </w:p>
        </w:tc>
        <w:tc>
          <w:tcPr>
            <w:tcW w:w="964" w:type="dxa"/>
          </w:tcPr>
          <w:p w14:paraId="587A7099" w14:textId="77777777" w:rsidR="009E2785" w:rsidRDefault="009E2785">
            <w:pPr>
              <w:pStyle w:val="TableParagraph"/>
              <w:rPr>
                <w:rFonts w:ascii="Times New Roman"/>
                <w:sz w:val="14"/>
              </w:rPr>
            </w:pPr>
          </w:p>
        </w:tc>
        <w:tc>
          <w:tcPr>
            <w:tcW w:w="966" w:type="dxa"/>
          </w:tcPr>
          <w:p w14:paraId="6C3E8DBF" w14:textId="77777777" w:rsidR="009E2785" w:rsidRDefault="009E2785">
            <w:pPr>
              <w:pStyle w:val="TableParagraph"/>
              <w:rPr>
                <w:rFonts w:ascii="Times New Roman"/>
                <w:sz w:val="14"/>
              </w:rPr>
            </w:pPr>
          </w:p>
        </w:tc>
        <w:tc>
          <w:tcPr>
            <w:tcW w:w="964" w:type="dxa"/>
          </w:tcPr>
          <w:p w14:paraId="36D0D55E" w14:textId="77777777" w:rsidR="009E2785" w:rsidRDefault="009E2785">
            <w:pPr>
              <w:pStyle w:val="TableParagraph"/>
              <w:rPr>
                <w:rFonts w:ascii="Times New Roman"/>
                <w:sz w:val="14"/>
              </w:rPr>
            </w:pPr>
          </w:p>
        </w:tc>
        <w:tc>
          <w:tcPr>
            <w:tcW w:w="966" w:type="dxa"/>
          </w:tcPr>
          <w:p w14:paraId="04965018" w14:textId="77777777" w:rsidR="009E2785" w:rsidRDefault="007F0044">
            <w:pPr>
              <w:pStyle w:val="TableParagraph"/>
              <w:spacing w:line="182" w:lineRule="exact"/>
              <w:ind w:right="-29"/>
              <w:jc w:val="right"/>
              <w:rPr>
                <w:sz w:val="16"/>
              </w:rPr>
            </w:pPr>
            <w:r>
              <w:rPr>
                <w:spacing w:val="-2"/>
                <w:sz w:val="16"/>
              </w:rPr>
              <w:t>$1,524</w:t>
            </w:r>
          </w:p>
        </w:tc>
        <w:tc>
          <w:tcPr>
            <w:tcW w:w="964" w:type="dxa"/>
          </w:tcPr>
          <w:p w14:paraId="158B4D23" w14:textId="77777777" w:rsidR="009E2785" w:rsidRDefault="009E2785">
            <w:pPr>
              <w:pStyle w:val="TableParagraph"/>
              <w:rPr>
                <w:rFonts w:ascii="Times New Roman"/>
                <w:sz w:val="14"/>
              </w:rPr>
            </w:pPr>
          </w:p>
        </w:tc>
        <w:tc>
          <w:tcPr>
            <w:tcW w:w="1250" w:type="dxa"/>
            <w:tcBorders>
              <w:right w:val="single" w:sz="18" w:space="0" w:color="000000"/>
            </w:tcBorders>
          </w:tcPr>
          <w:p w14:paraId="1C1AF5D5" w14:textId="77777777" w:rsidR="009E2785" w:rsidRDefault="007F0044">
            <w:pPr>
              <w:pStyle w:val="TableParagraph"/>
              <w:spacing w:line="182" w:lineRule="exact"/>
              <w:ind w:right="-58"/>
              <w:jc w:val="right"/>
              <w:rPr>
                <w:sz w:val="16"/>
              </w:rPr>
            </w:pPr>
            <w:r>
              <w:rPr>
                <w:spacing w:val="-2"/>
                <w:sz w:val="16"/>
              </w:rPr>
              <w:t>$1,524</w:t>
            </w:r>
          </w:p>
        </w:tc>
        <w:tc>
          <w:tcPr>
            <w:tcW w:w="1046" w:type="dxa"/>
            <w:tcBorders>
              <w:left w:val="single" w:sz="18" w:space="0" w:color="000000"/>
            </w:tcBorders>
          </w:tcPr>
          <w:p w14:paraId="5155B61C" w14:textId="77777777" w:rsidR="009E2785" w:rsidRDefault="009E2785">
            <w:pPr>
              <w:pStyle w:val="TableParagraph"/>
              <w:rPr>
                <w:rFonts w:ascii="Times New Roman"/>
                <w:sz w:val="14"/>
              </w:rPr>
            </w:pPr>
          </w:p>
        </w:tc>
        <w:tc>
          <w:tcPr>
            <w:tcW w:w="964" w:type="dxa"/>
          </w:tcPr>
          <w:p w14:paraId="60381FD2" w14:textId="77777777" w:rsidR="009E2785" w:rsidRDefault="009E2785">
            <w:pPr>
              <w:pStyle w:val="TableParagraph"/>
              <w:rPr>
                <w:rFonts w:ascii="Times New Roman"/>
                <w:sz w:val="14"/>
              </w:rPr>
            </w:pPr>
          </w:p>
        </w:tc>
        <w:tc>
          <w:tcPr>
            <w:tcW w:w="966" w:type="dxa"/>
          </w:tcPr>
          <w:p w14:paraId="64299859" w14:textId="77777777" w:rsidR="009E2785" w:rsidRDefault="009E2785">
            <w:pPr>
              <w:pStyle w:val="TableParagraph"/>
              <w:rPr>
                <w:rFonts w:ascii="Times New Roman"/>
                <w:sz w:val="14"/>
              </w:rPr>
            </w:pPr>
          </w:p>
        </w:tc>
        <w:tc>
          <w:tcPr>
            <w:tcW w:w="1180" w:type="dxa"/>
          </w:tcPr>
          <w:p w14:paraId="2AC67F1A" w14:textId="77777777" w:rsidR="009E2785" w:rsidRDefault="009E2785">
            <w:pPr>
              <w:pStyle w:val="TableParagraph"/>
              <w:rPr>
                <w:rFonts w:ascii="Times New Roman"/>
                <w:sz w:val="14"/>
              </w:rPr>
            </w:pPr>
          </w:p>
        </w:tc>
        <w:tc>
          <w:tcPr>
            <w:tcW w:w="1293" w:type="dxa"/>
          </w:tcPr>
          <w:p w14:paraId="1C06CA16" w14:textId="77777777" w:rsidR="009E2785" w:rsidRDefault="007F0044">
            <w:pPr>
              <w:pStyle w:val="TableParagraph"/>
              <w:spacing w:before="1"/>
              <w:ind w:right="-44"/>
              <w:jc w:val="right"/>
              <w:rPr>
                <w:b/>
                <w:sz w:val="16"/>
              </w:rPr>
            </w:pPr>
            <w:r>
              <w:rPr>
                <w:b/>
                <w:spacing w:val="-2"/>
                <w:sz w:val="16"/>
              </w:rPr>
              <w:t>$1,524</w:t>
            </w:r>
          </w:p>
        </w:tc>
        <w:tc>
          <w:tcPr>
            <w:tcW w:w="1077" w:type="dxa"/>
          </w:tcPr>
          <w:p w14:paraId="4B8365F7"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0AEB8282" w14:textId="77777777" w:rsidR="009E2785" w:rsidRDefault="009E2785">
            <w:pPr>
              <w:pStyle w:val="TableParagraph"/>
              <w:rPr>
                <w:rFonts w:ascii="Times New Roman"/>
                <w:sz w:val="14"/>
              </w:rPr>
            </w:pPr>
          </w:p>
        </w:tc>
      </w:tr>
      <w:tr w:rsidR="009E2785" w14:paraId="188027A9" w14:textId="77777777">
        <w:trPr>
          <w:trHeight w:val="292"/>
        </w:trPr>
        <w:tc>
          <w:tcPr>
            <w:tcW w:w="588" w:type="dxa"/>
          </w:tcPr>
          <w:p w14:paraId="2FAEAF1C" w14:textId="77777777" w:rsidR="009E2785" w:rsidRDefault="007F0044">
            <w:pPr>
              <w:pStyle w:val="TableParagraph"/>
              <w:spacing w:before="87"/>
              <w:ind w:left="76" w:right="8"/>
              <w:jc w:val="center"/>
              <w:rPr>
                <w:sz w:val="16"/>
              </w:rPr>
            </w:pPr>
            <w:r>
              <w:rPr>
                <w:spacing w:val="-2"/>
                <w:sz w:val="16"/>
              </w:rPr>
              <w:t>30-</w:t>
            </w:r>
            <w:r>
              <w:rPr>
                <w:spacing w:val="-10"/>
                <w:sz w:val="16"/>
              </w:rPr>
              <w:t>6</w:t>
            </w:r>
          </w:p>
        </w:tc>
        <w:tc>
          <w:tcPr>
            <w:tcW w:w="3797" w:type="dxa"/>
          </w:tcPr>
          <w:p w14:paraId="5B80A3CE" w14:textId="77777777" w:rsidR="009E2785" w:rsidRDefault="007F0044">
            <w:pPr>
              <w:pStyle w:val="TableParagraph"/>
              <w:spacing w:before="87"/>
              <w:ind w:left="52"/>
              <w:rPr>
                <w:sz w:val="16"/>
              </w:rPr>
            </w:pPr>
            <w:r>
              <w:rPr>
                <w:sz w:val="16"/>
              </w:rPr>
              <w:t>Caregiver</w:t>
            </w:r>
            <w:r>
              <w:rPr>
                <w:spacing w:val="6"/>
                <w:sz w:val="16"/>
              </w:rPr>
              <w:t xml:space="preserve"> </w:t>
            </w:r>
            <w:r>
              <w:rPr>
                <w:sz w:val="16"/>
              </w:rPr>
              <w:t>Support</w:t>
            </w:r>
            <w:r>
              <w:rPr>
                <w:spacing w:val="10"/>
                <w:sz w:val="16"/>
              </w:rPr>
              <w:t xml:space="preserve"> </w:t>
            </w:r>
            <w:r>
              <w:rPr>
                <w:spacing w:val="-2"/>
                <w:sz w:val="16"/>
              </w:rPr>
              <w:t>Groups</w:t>
            </w:r>
          </w:p>
        </w:tc>
        <w:tc>
          <w:tcPr>
            <w:tcW w:w="883" w:type="dxa"/>
          </w:tcPr>
          <w:p w14:paraId="7118FF7B" w14:textId="77777777" w:rsidR="009E2785" w:rsidRDefault="007F0044">
            <w:pPr>
              <w:pStyle w:val="TableParagraph"/>
              <w:spacing w:before="87"/>
              <w:ind w:left="52"/>
              <w:rPr>
                <w:sz w:val="16"/>
              </w:rPr>
            </w:pPr>
            <w:r>
              <w:rPr>
                <w:w w:val="101"/>
                <w:sz w:val="16"/>
              </w:rPr>
              <w:t>C</w:t>
            </w:r>
          </w:p>
        </w:tc>
        <w:tc>
          <w:tcPr>
            <w:tcW w:w="957" w:type="dxa"/>
          </w:tcPr>
          <w:p w14:paraId="670E163B" w14:textId="77777777" w:rsidR="009E2785" w:rsidRDefault="009E2785">
            <w:pPr>
              <w:pStyle w:val="TableParagraph"/>
              <w:rPr>
                <w:rFonts w:ascii="Times New Roman"/>
                <w:sz w:val="14"/>
              </w:rPr>
            </w:pPr>
          </w:p>
        </w:tc>
        <w:tc>
          <w:tcPr>
            <w:tcW w:w="976" w:type="dxa"/>
          </w:tcPr>
          <w:p w14:paraId="2277BBB6"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2"/>
                <w:sz w:val="15"/>
              </w:rPr>
              <w:t>session</w:t>
            </w:r>
          </w:p>
        </w:tc>
        <w:tc>
          <w:tcPr>
            <w:tcW w:w="983" w:type="dxa"/>
            <w:tcBorders>
              <w:right w:val="single" w:sz="18" w:space="0" w:color="000000"/>
            </w:tcBorders>
          </w:tcPr>
          <w:p w14:paraId="66690CA2" w14:textId="77777777" w:rsidR="009E2785" w:rsidRDefault="009E2785">
            <w:pPr>
              <w:pStyle w:val="TableParagraph"/>
              <w:rPr>
                <w:rFonts w:ascii="Times New Roman"/>
                <w:sz w:val="14"/>
              </w:rPr>
            </w:pPr>
          </w:p>
        </w:tc>
        <w:tc>
          <w:tcPr>
            <w:tcW w:w="966" w:type="dxa"/>
            <w:tcBorders>
              <w:left w:val="single" w:sz="18" w:space="0" w:color="000000"/>
            </w:tcBorders>
          </w:tcPr>
          <w:p w14:paraId="671682AF" w14:textId="77777777" w:rsidR="009E2785" w:rsidRDefault="009E2785">
            <w:pPr>
              <w:pStyle w:val="TableParagraph"/>
              <w:rPr>
                <w:rFonts w:ascii="Times New Roman"/>
                <w:sz w:val="14"/>
              </w:rPr>
            </w:pPr>
          </w:p>
        </w:tc>
        <w:tc>
          <w:tcPr>
            <w:tcW w:w="964" w:type="dxa"/>
          </w:tcPr>
          <w:p w14:paraId="65A059A0" w14:textId="77777777" w:rsidR="009E2785" w:rsidRDefault="009E2785">
            <w:pPr>
              <w:pStyle w:val="TableParagraph"/>
              <w:rPr>
                <w:rFonts w:ascii="Times New Roman"/>
                <w:sz w:val="14"/>
              </w:rPr>
            </w:pPr>
          </w:p>
        </w:tc>
        <w:tc>
          <w:tcPr>
            <w:tcW w:w="966" w:type="dxa"/>
          </w:tcPr>
          <w:p w14:paraId="539B3819" w14:textId="77777777" w:rsidR="009E2785" w:rsidRDefault="009E2785">
            <w:pPr>
              <w:pStyle w:val="TableParagraph"/>
              <w:rPr>
                <w:rFonts w:ascii="Times New Roman"/>
                <w:sz w:val="14"/>
              </w:rPr>
            </w:pPr>
          </w:p>
        </w:tc>
        <w:tc>
          <w:tcPr>
            <w:tcW w:w="964" w:type="dxa"/>
          </w:tcPr>
          <w:p w14:paraId="04C40348" w14:textId="77777777" w:rsidR="009E2785" w:rsidRDefault="009E2785">
            <w:pPr>
              <w:pStyle w:val="TableParagraph"/>
              <w:rPr>
                <w:rFonts w:ascii="Times New Roman"/>
                <w:sz w:val="14"/>
              </w:rPr>
            </w:pPr>
          </w:p>
        </w:tc>
        <w:tc>
          <w:tcPr>
            <w:tcW w:w="966" w:type="dxa"/>
          </w:tcPr>
          <w:p w14:paraId="6EBE9FB8" w14:textId="77777777" w:rsidR="009E2785" w:rsidRDefault="009E2785">
            <w:pPr>
              <w:pStyle w:val="TableParagraph"/>
              <w:rPr>
                <w:rFonts w:ascii="Times New Roman"/>
                <w:sz w:val="14"/>
              </w:rPr>
            </w:pPr>
          </w:p>
        </w:tc>
        <w:tc>
          <w:tcPr>
            <w:tcW w:w="964" w:type="dxa"/>
          </w:tcPr>
          <w:p w14:paraId="22024963" w14:textId="77777777" w:rsidR="009E2785" w:rsidRDefault="009E2785">
            <w:pPr>
              <w:pStyle w:val="TableParagraph"/>
              <w:rPr>
                <w:rFonts w:ascii="Times New Roman"/>
                <w:sz w:val="14"/>
              </w:rPr>
            </w:pPr>
          </w:p>
        </w:tc>
        <w:tc>
          <w:tcPr>
            <w:tcW w:w="1250" w:type="dxa"/>
            <w:tcBorders>
              <w:right w:val="single" w:sz="18" w:space="0" w:color="000000"/>
            </w:tcBorders>
          </w:tcPr>
          <w:p w14:paraId="4CC61209" w14:textId="77777777" w:rsidR="009E2785" w:rsidRDefault="007F0044">
            <w:pPr>
              <w:pStyle w:val="TableParagraph"/>
              <w:spacing w:line="182" w:lineRule="exact"/>
              <w:ind w:right="-58"/>
              <w:jc w:val="right"/>
              <w:rPr>
                <w:sz w:val="16"/>
              </w:rPr>
            </w:pPr>
            <w:r>
              <w:rPr>
                <w:spacing w:val="-5"/>
                <w:sz w:val="16"/>
              </w:rPr>
              <w:t>$0</w:t>
            </w:r>
          </w:p>
        </w:tc>
        <w:tc>
          <w:tcPr>
            <w:tcW w:w="1046" w:type="dxa"/>
            <w:tcBorders>
              <w:left w:val="single" w:sz="18" w:space="0" w:color="000000"/>
            </w:tcBorders>
          </w:tcPr>
          <w:p w14:paraId="65AED083" w14:textId="77777777" w:rsidR="009E2785" w:rsidRDefault="009E2785">
            <w:pPr>
              <w:pStyle w:val="TableParagraph"/>
              <w:rPr>
                <w:rFonts w:ascii="Times New Roman"/>
                <w:sz w:val="14"/>
              </w:rPr>
            </w:pPr>
          </w:p>
        </w:tc>
        <w:tc>
          <w:tcPr>
            <w:tcW w:w="964" w:type="dxa"/>
          </w:tcPr>
          <w:p w14:paraId="7E822B58" w14:textId="77777777" w:rsidR="009E2785" w:rsidRDefault="009E2785">
            <w:pPr>
              <w:pStyle w:val="TableParagraph"/>
              <w:rPr>
                <w:rFonts w:ascii="Times New Roman"/>
                <w:sz w:val="14"/>
              </w:rPr>
            </w:pPr>
          </w:p>
        </w:tc>
        <w:tc>
          <w:tcPr>
            <w:tcW w:w="966" w:type="dxa"/>
          </w:tcPr>
          <w:p w14:paraId="62C5D58A" w14:textId="77777777" w:rsidR="009E2785" w:rsidRDefault="009E2785">
            <w:pPr>
              <w:pStyle w:val="TableParagraph"/>
              <w:rPr>
                <w:rFonts w:ascii="Times New Roman"/>
                <w:sz w:val="14"/>
              </w:rPr>
            </w:pPr>
          </w:p>
        </w:tc>
        <w:tc>
          <w:tcPr>
            <w:tcW w:w="1180" w:type="dxa"/>
          </w:tcPr>
          <w:p w14:paraId="5A9DF1AA" w14:textId="77777777" w:rsidR="009E2785" w:rsidRDefault="009E2785">
            <w:pPr>
              <w:pStyle w:val="TableParagraph"/>
              <w:rPr>
                <w:rFonts w:ascii="Times New Roman"/>
                <w:sz w:val="14"/>
              </w:rPr>
            </w:pPr>
          </w:p>
        </w:tc>
        <w:tc>
          <w:tcPr>
            <w:tcW w:w="1293" w:type="dxa"/>
          </w:tcPr>
          <w:p w14:paraId="784CDB20" w14:textId="77777777" w:rsidR="009E2785" w:rsidRDefault="007F0044">
            <w:pPr>
              <w:pStyle w:val="TableParagraph"/>
              <w:spacing w:before="1"/>
              <w:ind w:right="-44"/>
              <w:jc w:val="right"/>
              <w:rPr>
                <w:b/>
                <w:sz w:val="16"/>
              </w:rPr>
            </w:pPr>
            <w:r>
              <w:rPr>
                <w:b/>
                <w:spacing w:val="-5"/>
                <w:sz w:val="16"/>
              </w:rPr>
              <w:t>$0</w:t>
            </w:r>
          </w:p>
        </w:tc>
        <w:tc>
          <w:tcPr>
            <w:tcW w:w="1077" w:type="dxa"/>
          </w:tcPr>
          <w:p w14:paraId="377F48B2"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2914A810" w14:textId="77777777" w:rsidR="009E2785" w:rsidRDefault="009E2785">
            <w:pPr>
              <w:pStyle w:val="TableParagraph"/>
              <w:rPr>
                <w:rFonts w:ascii="Times New Roman"/>
                <w:sz w:val="14"/>
              </w:rPr>
            </w:pPr>
          </w:p>
        </w:tc>
      </w:tr>
      <w:tr w:rsidR="009E2785" w14:paraId="7811E054" w14:textId="77777777">
        <w:trPr>
          <w:trHeight w:val="292"/>
        </w:trPr>
        <w:tc>
          <w:tcPr>
            <w:tcW w:w="588" w:type="dxa"/>
          </w:tcPr>
          <w:p w14:paraId="077E3A91" w14:textId="77777777" w:rsidR="009E2785" w:rsidRDefault="007F0044">
            <w:pPr>
              <w:pStyle w:val="TableParagraph"/>
              <w:spacing w:before="87"/>
              <w:ind w:left="73" w:right="8"/>
              <w:jc w:val="center"/>
              <w:rPr>
                <w:sz w:val="16"/>
              </w:rPr>
            </w:pPr>
            <w:r>
              <w:rPr>
                <w:spacing w:val="-2"/>
                <w:sz w:val="16"/>
              </w:rPr>
              <w:t>30-</w:t>
            </w:r>
            <w:r>
              <w:rPr>
                <w:spacing w:val="-7"/>
                <w:sz w:val="16"/>
              </w:rPr>
              <w:t>6a</w:t>
            </w:r>
          </w:p>
        </w:tc>
        <w:tc>
          <w:tcPr>
            <w:tcW w:w="3797" w:type="dxa"/>
          </w:tcPr>
          <w:p w14:paraId="10997AAF" w14:textId="77777777" w:rsidR="009E2785" w:rsidRDefault="007F0044">
            <w:pPr>
              <w:pStyle w:val="TableParagraph"/>
              <w:spacing w:before="87"/>
              <w:ind w:left="52"/>
              <w:rPr>
                <w:sz w:val="16"/>
              </w:rPr>
            </w:pPr>
            <w:r>
              <w:rPr>
                <w:sz w:val="16"/>
              </w:rPr>
              <w:t>Caregiver</w:t>
            </w:r>
            <w:r>
              <w:rPr>
                <w:spacing w:val="8"/>
                <w:sz w:val="16"/>
              </w:rPr>
              <w:t xml:space="preserve"> </w:t>
            </w:r>
            <w:r>
              <w:rPr>
                <w:sz w:val="16"/>
              </w:rPr>
              <w:t>Support</w:t>
            </w:r>
            <w:r>
              <w:rPr>
                <w:spacing w:val="10"/>
                <w:sz w:val="16"/>
              </w:rPr>
              <w:t xml:space="preserve"> </w:t>
            </w:r>
            <w:r>
              <w:rPr>
                <w:sz w:val="16"/>
              </w:rPr>
              <w:t>Groups</w:t>
            </w:r>
            <w:r>
              <w:rPr>
                <w:spacing w:val="7"/>
                <w:sz w:val="16"/>
              </w:rPr>
              <w:t xml:space="preserve"> </w:t>
            </w:r>
            <w:r>
              <w:rPr>
                <w:sz w:val="16"/>
              </w:rPr>
              <w:t>Serving</w:t>
            </w:r>
            <w:r>
              <w:rPr>
                <w:spacing w:val="11"/>
                <w:sz w:val="16"/>
              </w:rPr>
              <w:t xml:space="preserve"> </w:t>
            </w:r>
            <w:r>
              <w:rPr>
                <w:spacing w:val="-2"/>
                <w:sz w:val="16"/>
              </w:rPr>
              <w:t>Children</w:t>
            </w:r>
          </w:p>
        </w:tc>
        <w:tc>
          <w:tcPr>
            <w:tcW w:w="883" w:type="dxa"/>
          </w:tcPr>
          <w:p w14:paraId="6B045347" w14:textId="77777777" w:rsidR="009E2785" w:rsidRDefault="007F0044">
            <w:pPr>
              <w:pStyle w:val="TableParagraph"/>
              <w:spacing w:before="87"/>
              <w:ind w:left="52"/>
              <w:rPr>
                <w:sz w:val="16"/>
              </w:rPr>
            </w:pPr>
            <w:r>
              <w:rPr>
                <w:w w:val="101"/>
                <w:sz w:val="16"/>
              </w:rPr>
              <w:t>C</w:t>
            </w:r>
          </w:p>
        </w:tc>
        <w:tc>
          <w:tcPr>
            <w:tcW w:w="957" w:type="dxa"/>
          </w:tcPr>
          <w:p w14:paraId="1FFBC47B" w14:textId="77777777" w:rsidR="009E2785" w:rsidRDefault="009E2785">
            <w:pPr>
              <w:pStyle w:val="TableParagraph"/>
              <w:rPr>
                <w:rFonts w:ascii="Times New Roman"/>
                <w:sz w:val="14"/>
              </w:rPr>
            </w:pPr>
          </w:p>
        </w:tc>
        <w:tc>
          <w:tcPr>
            <w:tcW w:w="976" w:type="dxa"/>
          </w:tcPr>
          <w:p w14:paraId="18AD5590"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2"/>
                <w:sz w:val="15"/>
              </w:rPr>
              <w:t>session</w:t>
            </w:r>
          </w:p>
        </w:tc>
        <w:tc>
          <w:tcPr>
            <w:tcW w:w="983" w:type="dxa"/>
            <w:tcBorders>
              <w:right w:val="single" w:sz="18" w:space="0" w:color="000000"/>
            </w:tcBorders>
          </w:tcPr>
          <w:p w14:paraId="4CB8359A" w14:textId="77777777" w:rsidR="009E2785" w:rsidRDefault="009E2785">
            <w:pPr>
              <w:pStyle w:val="TableParagraph"/>
              <w:rPr>
                <w:rFonts w:ascii="Times New Roman"/>
                <w:sz w:val="14"/>
              </w:rPr>
            </w:pPr>
          </w:p>
        </w:tc>
        <w:tc>
          <w:tcPr>
            <w:tcW w:w="966" w:type="dxa"/>
            <w:tcBorders>
              <w:left w:val="single" w:sz="18" w:space="0" w:color="000000"/>
            </w:tcBorders>
          </w:tcPr>
          <w:p w14:paraId="51ED28F0" w14:textId="77777777" w:rsidR="009E2785" w:rsidRDefault="009E2785">
            <w:pPr>
              <w:pStyle w:val="TableParagraph"/>
              <w:rPr>
                <w:rFonts w:ascii="Times New Roman"/>
                <w:sz w:val="14"/>
              </w:rPr>
            </w:pPr>
          </w:p>
        </w:tc>
        <w:tc>
          <w:tcPr>
            <w:tcW w:w="964" w:type="dxa"/>
          </w:tcPr>
          <w:p w14:paraId="124870C8" w14:textId="77777777" w:rsidR="009E2785" w:rsidRDefault="009E2785">
            <w:pPr>
              <w:pStyle w:val="TableParagraph"/>
              <w:rPr>
                <w:rFonts w:ascii="Times New Roman"/>
                <w:sz w:val="14"/>
              </w:rPr>
            </w:pPr>
          </w:p>
        </w:tc>
        <w:tc>
          <w:tcPr>
            <w:tcW w:w="966" w:type="dxa"/>
          </w:tcPr>
          <w:p w14:paraId="001B6A39" w14:textId="77777777" w:rsidR="009E2785" w:rsidRDefault="009E2785">
            <w:pPr>
              <w:pStyle w:val="TableParagraph"/>
              <w:rPr>
                <w:rFonts w:ascii="Times New Roman"/>
                <w:sz w:val="14"/>
              </w:rPr>
            </w:pPr>
          </w:p>
        </w:tc>
        <w:tc>
          <w:tcPr>
            <w:tcW w:w="964" w:type="dxa"/>
          </w:tcPr>
          <w:p w14:paraId="36C6BDB6" w14:textId="77777777" w:rsidR="009E2785" w:rsidRDefault="009E2785">
            <w:pPr>
              <w:pStyle w:val="TableParagraph"/>
              <w:rPr>
                <w:rFonts w:ascii="Times New Roman"/>
                <w:sz w:val="14"/>
              </w:rPr>
            </w:pPr>
          </w:p>
        </w:tc>
        <w:tc>
          <w:tcPr>
            <w:tcW w:w="966" w:type="dxa"/>
          </w:tcPr>
          <w:p w14:paraId="0168C105" w14:textId="77777777" w:rsidR="009E2785" w:rsidRDefault="009E2785">
            <w:pPr>
              <w:pStyle w:val="TableParagraph"/>
              <w:rPr>
                <w:rFonts w:ascii="Times New Roman"/>
                <w:sz w:val="14"/>
              </w:rPr>
            </w:pPr>
          </w:p>
        </w:tc>
        <w:tc>
          <w:tcPr>
            <w:tcW w:w="964" w:type="dxa"/>
          </w:tcPr>
          <w:p w14:paraId="2AC18CC6" w14:textId="77777777" w:rsidR="009E2785" w:rsidRDefault="009E2785">
            <w:pPr>
              <w:pStyle w:val="TableParagraph"/>
              <w:rPr>
                <w:rFonts w:ascii="Times New Roman"/>
                <w:sz w:val="14"/>
              </w:rPr>
            </w:pPr>
          </w:p>
        </w:tc>
        <w:tc>
          <w:tcPr>
            <w:tcW w:w="1250" w:type="dxa"/>
            <w:tcBorders>
              <w:right w:val="single" w:sz="18" w:space="0" w:color="000000"/>
            </w:tcBorders>
          </w:tcPr>
          <w:p w14:paraId="5E4244FF" w14:textId="77777777" w:rsidR="009E2785" w:rsidRDefault="007F0044">
            <w:pPr>
              <w:pStyle w:val="TableParagraph"/>
              <w:spacing w:line="182" w:lineRule="exact"/>
              <w:ind w:right="-58"/>
              <w:jc w:val="right"/>
              <w:rPr>
                <w:sz w:val="16"/>
              </w:rPr>
            </w:pPr>
            <w:r>
              <w:rPr>
                <w:spacing w:val="-5"/>
                <w:sz w:val="16"/>
              </w:rPr>
              <w:t>$0</w:t>
            </w:r>
          </w:p>
        </w:tc>
        <w:tc>
          <w:tcPr>
            <w:tcW w:w="1046" w:type="dxa"/>
            <w:tcBorders>
              <w:left w:val="single" w:sz="18" w:space="0" w:color="000000"/>
            </w:tcBorders>
          </w:tcPr>
          <w:p w14:paraId="2F5DD167" w14:textId="77777777" w:rsidR="009E2785" w:rsidRDefault="009E2785">
            <w:pPr>
              <w:pStyle w:val="TableParagraph"/>
              <w:rPr>
                <w:rFonts w:ascii="Times New Roman"/>
                <w:sz w:val="14"/>
              </w:rPr>
            </w:pPr>
          </w:p>
        </w:tc>
        <w:tc>
          <w:tcPr>
            <w:tcW w:w="964" w:type="dxa"/>
          </w:tcPr>
          <w:p w14:paraId="3D3727A5" w14:textId="77777777" w:rsidR="009E2785" w:rsidRDefault="009E2785">
            <w:pPr>
              <w:pStyle w:val="TableParagraph"/>
              <w:rPr>
                <w:rFonts w:ascii="Times New Roman"/>
                <w:sz w:val="14"/>
              </w:rPr>
            </w:pPr>
          </w:p>
        </w:tc>
        <w:tc>
          <w:tcPr>
            <w:tcW w:w="966" w:type="dxa"/>
          </w:tcPr>
          <w:p w14:paraId="07F8CCDF" w14:textId="77777777" w:rsidR="009E2785" w:rsidRDefault="009E2785">
            <w:pPr>
              <w:pStyle w:val="TableParagraph"/>
              <w:rPr>
                <w:rFonts w:ascii="Times New Roman"/>
                <w:sz w:val="14"/>
              </w:rPr>
            </w:pPr>
          </w:p>
        </w:tc>
        <w:tc>
          <w:tcPr>
            <w:tcW w:w="1180" w:type="dxa"/>
          </w:tcPr>
          <w:p w14:paraId="6ED83803" w14:textId="77777777" w:rsidR="009E2785" w:rsidRDefault="009E2785">
            <w:pPr>
              <w:pStyle w:val="TableParagraph"/>
              <w:rPr>
                <w:rFonts w:ascii="Times New Roman"/>
                <w:sz w:val="14"/>
              </w:rPr>
            </w:pPr>
          </w:p>
        </w:tc>
        <w:tc>
          <w:tcPr>
            <w:tcW w:w="1293" w:type="dxa"/>
          </w:tcPr>
          <w:p w14:paraId="77E9C359" w14:textId="77777777" w:rsidR="009E2785" w:rsidRDefault="007F0044">
            <w:pPr>
              <w:pStyle w:val="TableParagraph"/>
              <w:spacing w:before="1"/>
              <w:ind w:right="-44"/>
              <w:jc w:val="right"/>
              <w:rPr>
                <w:b/>
                <w:sz w:val="16"/>
              </w:rPr>
            </w:pPr>
            <w:r>
              <w:rPr>
                <w:b/>
                <w:spacing w:val="-5"/>
                <w:sz w:val="16"/>
              </w:rPr>
              <w:t>$0</w:t>
            </w:r>
          </w:p>
        </w:tc>
        <w:tc>
          <w:tcPr>
            <w:tcW w:w="1077" w:type="dxa"/>
          </w:tcPr>
          <w:p w14:paraId="5DF81BB3"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124B914D" w14:textId="77777777" w:rsidR="009E2785" w:rsidRDefault="009E2785">
            <w:pPr>
              <w:pStyle w:val="TableParagraph"/>
              <w:rPr>
                <w:rFonts w:ascii="Times New Roman"/>
                <w:sz w:val="14"/>
              </w:rPr>
            </w:pPr>
          </w:p>
        </w:tc>
      </w:tr>
      <w:tr w:rsidR="009E2785" w14:paraId="2AB52A66" w14:textId="77777777">
        <w:trPr>
          <w:trHeight w:val="292"/>
        </w:trPr>
        <w:tc>
          <w:tcPr>
            <w:tcW w:w="588" w:type="dxa"/>
          </w:tcPr>
          <w:p w14:paraId="60D800E8" w14:textId="77777777" w:rsidR="009E2785" w:rsidRDefault="007F0044">
            <w:pPr>
              <w:pStyle w:val="TableParagraph"/>
              <w:spacing w:before="87"/>
              <w:ind w:left="76" w:right="8"/>
              <w:jc w:val="center"/>
              <w:rPr>
                <w:sz w:val="16"/>
              </w:rPr>
            </w:pPr>
            <w:r>
              <w:rPr>
                <w:spacing w:val="-2"/>
                <w:sz w:val="16"/>
              </w:rPr>
              <w:t>30-</w:t>
            </w:r>
            <w:r>
              <w:rPr>
                <w:spacing w:val="-10"/>
                <w:sz w:val="16"/>
              </w:rPr>
              <w:t>7</w:t>
            </w:r>
          </w:p>
        </w:tc>
        <w:tc>
          <w:tcPr>
            <w:tcW w:w="3797" w:type="dxa"/>
          </w:tcPr>
          <w:p w14:paraId="59A7B100" w14:textId="77777777" w:rsidR="009E2785" w:rsidRDefault="007F0044">
            <w:pPr>
              <w:pStyle w:val="TableParagraph"/>
              <w:spacing w:before="87"/>
              <w:ind w:left="52"/>
              <w:rPr>
                <w:sz w:val="16"/>
              </w:rPr>
            </w:pPr>
            <w:r>
              <w:rPr>
                <w:sz w:val="16"/>
              </w:rPr>
              <w:t>Caregiver</w:t>
            </w:r>
            <w:r>
              <w:rPr>
                <w:spacing w:val="10"/>
                <w:sz w:val="16"/>
              </w:rPr>
              <w:t xml:space="preserve"> </w:t>
            </w:r>
            <w:r>
              <w:rPr>
                <w:sz w:val="16"/>
              </w:rPr>
              <w:t>Supplemental</w:t>
            </w:r>
            <w:r>
              <w:rPr>
                <w:spacing w:val="9"/>
                <w:sz w:val="16"/>
              </w:rPr>
              <w:t xml:space="preserve"> </w:t>
            </w:r>
            <w:r>
              <w:rPr>
                <w:spacing w:val="-2"/>
                <w:sz w:val="16"/>
              </w:rPr>
              <w:t>Services</w:t>
            </w:r>
          </w:p>
        </w:tc>
        <w:tc>
          <w:tcPr>
            <w:tcW w:w="883" w:type="dxa"/>
          </w:tcPr>
          <w:p w14:paraId="113E3C59" w14:textId="77777777" w:rsidR="009E2785" w:rsidRDefault="007F0044">
            <w:pPr>
              <w:pStyle w:val="TableParagraph"/>
              <w:spacing w:before="87"/>
              <w:ind w:left="52"/>
              <w:rPr>
                <w:sz w:val="16"/>
              </w:rPr>
            </w:pPr>
            <w:r>
              <w:rPr>
                <w:w w:val="101"/>
                <w:sz w:val="16"/>
              </w:rPr>
              <w:t>D</w:t>
            </w:r>
          </w:p>
        </w:tc>
        <w:tc>
          <w:tcPr>
            <w:tcW w:w="957" w:type="dxa"/>
          </w:tcPr>
          <w:p w14:paraId="1B9DD2AA" w14:textId="77777777" w:rsidR="009E2785" w:rsidRDefault="007F0044">
            <w:pPr>
              <w:pStyle w:val="TableParagraph"/>
              <w:spacing w:line="178" w:lineRule="exact"/>
              <w:ind w:left="11"/>
              <w:rPr>
                <w:rFonts w:ascii="Times New Roman"/>
                <w:sz w:val="16"/>
              </w:rPr>
            </w:pPr>
            <w:r>
              <w:rPr>
                <w:rFonts w:ascii="Times New Roman"/>
                <w:spacing w:val="-4"/>
                <w:sz w:val="16"/>
              </w:rPr>
              <w:t>1107</w:t>
            </w:r>
          </w:p>
        </w:tc>
        <w:tc>
          <w:tcPr>
            <w:tcW w:w="976" w:type="dxa"/>
          </w:tcPr>
          <w:p w14:paraId="10A77D4E"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2"/>
                <w:sz w:val="15"/>
              </w:rPr>
              <w:t>payment</w:t>
            </w:r>
          </w:p>
        </w:tc>
        <w:tc>
          <w:tcPr>
            <w:tcW w:w="983" w:type="dxa"/>
            <w:tcBorders>
              <w:right w:val="single" w:sz="18" w:space="0" w:color="000000"/>
            </w:tcBorders>
          </w:tcPr>
          <w:p w14:paraId="047EDFFF" w14:textId="77777777" w:rsidR="009E2785" w:rsidRDefault="007F0044">
            <w:pPr>
              <w:pStyle w:val="TableParagraph"/>
              <w:spacing w:line="178" w:lineRule="exact"/>
              <w:rPr>
                <w:rFonts w:ascii="Times New Roman"/>
                <w:sz w:val="16"/>
              </w:rPr>
            </w:pPr>
            <w:r>
              <w:rPr>
                <w:rFonts w:ascii="Times New Roman"/>
                <w:spacing w:val="-5"/>
                <w:sz w:val="16"/>
              </w:rPr>
              <w:t>96</w:t>
            </w:r>
          </w:p>
        </w:tc>
        <w:tc>
          <w:tcPr>
            <w:tcW w:w="966" w:type="dxa"/>
            <w:tcBorders>
              <w:left w:val="single" w:sz="18" w:space="0" w:color="000000"/>
            </w:tcBorders>
          </w:tcPr>
          <w:p w14:paraId="1263F821" w14:textId="77777777" w:rsidR="009E2785" w:rsidRDefault="009E2785">
            <w:pPr>
              <w:pStyle w:val="TableParagraph"/>
              <w:rPr>
                <w:rFonts w:ascii="Times New Roman"/>
                <w:sz w:val="14"/>
              </w:rPr>
            </w:pPr>
          </w:p>
        </w:tc>
        <w:tc>
          <w:tcPr>
            <w:tcW w:w="964" w:type="dxa"/>
          </w:tcPr>
          <w:p w14:paraId="2032D033" w14:textId="77777777" w:rsidR="009E2785" w:rsidRDefault="009E2785">
            <w:pPr>
              <w:pStyle w:val="TableParagraph"/>
              <w:rPr>
                <w:rFonts w:ascii="Times New Roman"/>
                <w:sz w:val="14"/>
              </w:rPr>
            </w:pPr>
          </w:p>
        </w:tc>
        <w:tc>
          <w:tcPr>
            <w:tcW w:w="966" w:type="dxa"/>
          </w:tcPr>
          <w:p w14:paraId="5869EF92" w14:textId="77777777" w:rsidR="009E2785" w:rsidRDefault="009E2785">
            <w:pPr>
              <w:pStyle w:val="TableParagraph"/>
              <w:rPr>
                <w:rFonts w:ascii="Times New Roman"/>
                <w:sz w:val="14"/>
              </w:rPr>
            </w:pPr>
          </w:p>
        </w:tc>
        <w:tc>
          <w:tcPr>
            <w:tcW w:w="964" w:type="dxa"/>
          </w:tcPr>
          <w:p w14:paraId="731892F8" w14:textId="77777777" w:rsidR="009E2785" w:rsidRDefault="009E2785">
            <w:pPr>
              <w:pStyle w:val="TableParagraph"/>
              <w:rPr>
                <w:rFonts w:ascii="Times New Roman"/>
                <w:sz w:val="14"/>
              </w:rPr>
            </w:pPr>
          </w:p>
        </w:tc>
        <w:tc>
          <w:tcPr>
            <w:tcW w:w="966" w:type="dxa"/>
          </w:tcPr>
          <w:p w14:paraId="10CB399F" w14:textId="77777777" w:rsidR="009E2785" w:rsidRDefault="007F0044">
            <w:pPr>
              <w:pStyle w:val="TableParagraph"/>
              <w:spacing w:line="182" w:lineRule="exact"/>
              <w:ind w:right="-29"/>
              <w:jc w:val="right"/>
              <w:rPr>
                <w:sz w:val="16"/>
              </w:rPr>
            </w:pPr>
            <w:r>
              <w:rPr>
                <w:spacing w:val="-2"/>
                <w:sz w:val="16"/>
              </w:rPr>
              <w:t>$9,275</w:t>
            </w:r>
          </w:p>
        </w:tc>
        <w:tc>
          <w:tcPr>
            <w:tcW w:w="964" w:type="dxa"/>
          </w:tcPr>
          <w:p w14:paraId="5F6E303F" w14:textId="77777777" w:rsidR="009E2785" w:rsidRDefault="009E2785">
            <w:pPr>
              <w:pStyle w:val="TableParagraph"/>
              <w:rPr>
                <w:rFonts w:ascii="Times New Roman"/>
                <w:sz w:val="14"/>
              </w:rPr>
            </w:pPr>
          </w:p>
        </w:tc>
        <w:tc>
          <w:tcPr>
            <w:tcW w:w="1250" w:type="dxa"/>
            <w:tcBorders>
              <w:right w:val="single" w:sz="18" w:space="0" w:color="000000"/>
            </w:tcBorders>
          </w:tcPr>
          <w:p w14:paraId="213DD687" w14:textId="77777777" w:rsidR="009E2785" w:rsidRDefault="007F0044">
            <w:pPr>
              <w:pStyle w:val="TableParagraph"/>
              <w:spacing w:line="182" w:lineRule="exact"/>
              <w:ind w:right="-58"/>
              <w:jc w:val="right"/>
              <w:rPr>
                <w:sz w:val="16"/>
              </w:rPr>
            </w:pPr>
            <w:r>
              <w:rPr>
                <w:spacing w:val="-2"/>
                <w:sz w:val="16"/>
              </w:rPr>
              <w:t>$9,275</w:t>
            </w:r>
          </w:p>
        </w:tc>
        <w:tc>
          <w:tcPr>
            <w:tcW w:w="1046" w:type="dxa"/>
            <w:tcBorders>
              <w:left w:val="single" w:sz="18" w:space="0" w:color="000000"/>
            </w:tcBorders>
          </w:tcPr>
          <w:p w14:paraId="5C5BB343" w14:textId="77777777" w:rsidR="009E2785" w:rsidRDefault="009E2785">
            <w:pPr>
              <w:pStyle w:val="TableParagraph"/>
              <w:rPr>
                <w:rFonts w:ascii="Times New Roman"/>
                <w:sz w:val="14"/>
              </w:rPr>
            </w:pPr>
          </w:p>
        </w:tc>
        <w:tc>
          <w:tcPr>
            <w:tcW w:w="964" w:type="dxa"/>
          </w:tcPr>
          <w:p w14:paraId="44F8F059" w14:textId="77777777" w:rsidR="009E2785" w:rsidRDefault="009E2785">
            <w:pPr>
              <w:pStyle w:val="TableParagraph"/>
              <w:rPr>
                <w:rFonts w:ascii="Times New Roman"/>
                <w:sz w:val="14"/>
              </w:rPr>
            </w:pPr>
          </w:p>
        </w:tc>
        <w:tc>
          <w:tcPr>
            <w:tcW w:w="966" w:type="dxa"/>
          </w:tcPr>
          <w:p w14:paraId="1D296C76" w14:textId="77777777" w:rsidR="009E2785" w:rsidRDefault="009E2785">
            <w:pPr>
              <w:pStyle w:val="TableParagraph"/>
              <w:rPr>
                <w:rFonts w:ascii="Times New Roman"/>
                <w:sz w:val="14"/>
              </w:rPr>
            </w:pPr>
          </w:p>
        </w:tc>
        <w:tc>
          <w:tcPr>
            <w:tcW w:w="1180" w:type="dxa"/>
          </w:tcPr>
          <w:p w14:paraId="5932B472" w14:textId="77777777" w:rsidR="009E2785" w:rsidRDefault="009E2785">
            <w:pPr>
              <w:pStyle w:val="TableParagraph"/>
              <w:rPr>
                <w:rFonts w:ascii="Times New Roman"/>
                <w:sz w:val="14"/>
              </w:rPr>
            </w:pPr>
          </w:p>
        </w:tc>
        <w:tc>
          <w:tcPr>
            <w:tcW w:w="1293" w:type="dxa"/>
          </w:tcPr>
          <w:p w14:paraId="0941617E" w14:textId="77777777" w:rsidR="009E2785" w:rsidRDefault="007F0044">
            <w:pPr>
              <w:pStyle w:val="TableParagraph"/>
              <w:spacing w:before="1"/>
              <w:ind w:right="-44"/>
              <w:jc w:val="right"/>
              <w:rPr>
                <w:b/>
                <w:sz w:val="16"/>
              </w:rPr>
            </w:pPr>
            <w:r>
              <w:rPr>
                <w:b/>
                <w:spacing w:val="-2"/>
                <w:sz w:val="16"/>
              </w:rPr>
              <w:t>$9,275</w:t>
            </w:r>
          </w:p>
        </w:tc>
        <w:tc>
          <w:tcPr>
            <w:tcW w:w="1077" w:type="dxa"/>
          </w:tcPr>
          <w:p w14:paraId="2C45DDB7"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0F577F23" w14:textId="77777777" w:rsidR="009E2785" w:rsidRDefault="009E2785">
            <w:pPr>
              <w:pStyle w:val="TableParagraph"/>
              <w:rPr>
                <w:rFonts w:ascii="Times New Roman"/>
                <w:sz w:val="14"/>
              </w:rPr>
            </w:pPr>
          </w:p>
        </w:tc>
      </w:tr>
      <w:tr w:rsidR="009E2785" w14:paraId="53B95738" w14:textId="77777777">
        <w:trPr>
          <w:trHeight w:val="292"/>
        </w:trPr>
        <w:tc>
          <w:tcPr>
            <w:tcW w:w="588" w:type="dxa"/>
          </w:tcPr>
          <w:p w14:paraId="032845E1" w14:textId="77777777" w:rsidR="009E2785" w:rsidRDefault="007F0044">
            <w:pPr>
              <w:pStyle w:val="TableParagraph"/>
              <w:spacing w:before="87"/>
              <w:ind w:left="73" w:right="8"/>
              <w:jc w:val="center"/>
              <w:rPr>
                <w:sz w:val="16"/>
              </w:rPr>
            </w:pPr>
            <w:r>
              <w:rPr>
                <w:spacing w:val="-2"/>
                <w:sz w:val="16"/>
              </w:rPr>
              <w:t>30-</w:t>
            </w:r>
            <w:r>
              <w:rPr>
                <w:spacing w:val="-7"/>
                <w:sz w:val="16"/>
              </w:rPr>
              <w:t>7a</w:t>
            </w:r>
          </w:p>
        </w:tc>
        <w:tc>
          <w:tcPr>
            <w:tcW w:w="3797" w:type="dxa"/>
          </w:tcPr>
          <w:p w14:paraId="3B0D6C68" w14:textId="77777777" w:rsidR="009E2785" w:rsidRDefault="007F0044">
            <w:pPr>
              <w:pStyle w:val="TableParagraph"/>
              <w:spacing w:before="87"/>
              <w:ind w:left="52"/>
              <w:rPr>
                <w:sz w:val="16"/>
              </w:rPr>
            </w:pPr>
            <w:r>
              <w:rPr>
                <w:sz w:val="16"/>
              </w:rPr>
              <w:t>Caregiver</w:t>
            </w:r>
            <w:r>
              <w:rPr>
                <w:spacing w:val="10"/>
                <w:sz w:val="16"/>
              </w:rPr>
              <w:t xml:space="preserve"> </w:t>
            </w:r>
            <w:r>
              <w:rPr>
                <w:sz w:val="16"/>
              </w:rPr>
              <w:t>Supplemental</w:t>
            </w:r>
            <w:r>
              <w:rPr>
                <w:spacing w:val="8"/>
                <w:sz w:val="16"/>
              </w:rPr>
              <w:t xml:space="preserve"> </w:t>
            </w:r>
            <w:r>
              <w:rPr>
                <w:sz w:val="16"/>
              </w:rPr>
              <w:t>Services-Serving</w:t>
            </w:r>
            <w:r>
              <w:rPr>
                <w:spacing w:val="12"/>
                <w:sz w:val="16"/>
              </w:rPr>
              <w:t xml:space="preserve"> </w:t>
            </w:r>
            <w:r>
              <w:rPr>
                <w:spacing w:val="-2"/>
                <w:sz w:val="16"/>
              </w:rPr>
              <w:t>Children</w:t>
            </w:r>
          </w:p>
        </w:tc>
        <w:tc>
          <w:tcPr>
            <w:tcW w:w="883" w:type="dxa"/>
          </w:tcPr>
          <w:p w14:paraId="0D0496F2" w14:textId="77777777" w:rsidR="009E2785" w:rsidRDefault="007F0044">
            <w:pPr>
              <w:pStyle w:val="TableParagraph"/>
              <w:spacing w:before="87"/>
              <w:ind w:left="52"/>
              <w:rPr>
                <w:sz w:val="16"/>
              </w:rPr>
            </w:pPr>
            <w:r>
              <w:rPr>
                <w:w w:val="101"/>
                <w:sz w:val="16"/>
              </w:rPr>
              <w:t>D</w:t>
            </w:r>
          </w:p>
        </w:tc>
        <w:tc>
          <w:tcPr>
            <w:tcW w:w="957" w:type="dxa"/>
          </w:tcPr>
          <w:p w14:paraId="041F7F22" w14:textId="77777777" w:rsidR="009E2785" w:rsidRDefault="007F0044">
            <w:pPr>
              <w:pStyle w:val="TableParagraph"/>
              <w:spacing w:line="178" w:lineRule="exact"/>
              <w:ind w:left="11"/>
              <w:rPr>
                <w:rFonts w:ascii="Times New Roman"/>
                <w:sz w:val="16"/>
              </w:rPr>
            </w:pPr>
            <w:r>
              <w:rPr>
                <w:rFonts w:ascii="Times New Roman"/>
                <w:spacing w:val="-5"/>
                <w:sz w:val="16"/>
              </w:rPr>
              <w:t>25</w:t>
            </w:r>
          </w:p>
        </w:tc>
        <w:tc>
          <w:tcPr>
            <w:tcW w:w="976" w:type="dxa"/>
          </w:tcPr>
          <w:p w14:paraId="475CFE30"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2"/>
                <w:sz w:val="15"/>
              </w:rPr>
              <w:t>payment</w:t>
            </w:r>
          </w:p>
        </w:tc>
        <w:tc>
          <w:tcPr>
            <w:tcW w:w="983" w:type="dxa"/>
            <w:tcBorders>
              <w:right w:val="single" w:sz="18" w:space="0" w:color="000000"/>
            </w:tcBorders>
          </w:tcPr>
          <w:p w14:paraId="5590522D" w14:textId="77777777" w:rsidR="009E2785" w:rsidRDefault="007F0044">
            <w:pPr>
              <w:pStyle w:val="TableParagraph"/>
              <w:spacing w:line="178" w:lineRule="exact"/>
              <w:rPr>
                <w:rFonts w:ascii="Times New Roman"/>
                <w:sz w:val="16"/>
              </w:rPr>
            </w:pPr>
            <w:r>
              <w:rPr>
                <w:rFonts w:ascii="Times New Roman"/>
                <w:spacing w:val="-5"/>
                <w:sz w:val="16"/>
              </w:rPr>
              <w:t>20</w:t>
            </w:r>
          </w:p>
        </w:tc>
        <w:tc>
          <w:tcPr>
            <w:tcW w:w="966" w:type="dxa"/>
            <w:tcBorders>
              <w:left w:val="single" w:sz="18" w:space="0" w:color="000000"/>
            </w:tcBorders>
          </w:tcPr>
          <w:p w14:paraId="1CAD60EA" w14:textId="77777777" w:rsidR="009E2785" w:rsidRDefault="009E2785">
            <w:pPr>
              <w:pStyle w:val="TableParagraph"/>
              <w:rPr>
                <w:rFonts w:ascii="Times New Roman"/>
                <w:sz w:val="14"/>
              </w:rPr>
            </w:pPr>
          </w:p>
        </w:tc>
        <w:tc>
          <w:tcPr>
            <w:tcW w:w="964" w:type="dxa"/>
          </w:tcPr>
          <w:p w14:paraId="426BBF4F" w14:textId="77777777" w:rsidR="009E2785" w:rsidRDefault="009E2785">
            <w:pPr>
              <w:pStyle w:val="TableParagraph"/>
              <w:rPr>
                <w:rFonts w:ascii="Times New Roman"/>
                <w:sz w:val="14"/>
              </w:rPr>
            </w:pPr>
          </w:p>
        </w:tc>
        <w:tc>
          <w:tcPr>
            <w:tcW w:w="966" w:type="dxa"/>
          </w:tcPr>
          <w:p w14:paraId="3A970C6C" w14:textId="77777777" w:rsidR="009E2785" w:rsidRDefault="009E2785">
            <w:pPr>
              <w:pStyle w:val="TableParagraph"/>
              <w:rPr>
                <w:rFonts w:ascii="Times New Roman"/>
                <w:sz w:val="14"/>
              </w:rPr>
            </w:pPr>
          </w:p>
        </w:tc>
        <w:tc>
          <w:tcPr>
            <w:tcW w:w="964" w:type="dxa"/>
          </w:tcPr>
          <w:p w14:paraId="4FC45317" w14:textId="77777777" w:rsidR="009E2785" w:rsidRDefault="009E2785">
            <w:pPr>
              <w:pStyle w:val="TableParagraph"/>
              <w:rPr>
                <w:rFonts w:ascii="Times New Roman"/>
                <w:sz w:val="14"/>
              </w:rPr>
            </w:pPr>
          </w:p>
        </w:tc>
        <w:tc>
          <w:tcPr>
            <w:tcW w:w="966" w:type="dxa"/>
          </w:tcPr>
          <w:p w14:paraId="39B47A9D" w14:textId="77777777" w:rsidR="009E2785" w:rsidRDefault="007F0044">
            <w:pPr>
              <w:pStyle w:val="TableParagraph"/>
              <w:spacing w:line="182" w:lineRule="exact"/>
              <w:ind w:right="-29"/>
              <w:jc w:val="right"/>
              <w:rPr>
                <w:sz w:val="16"/>
              </w:rPr>
            </w:pPr>
            <w:r>
              <w:rPr>
                <w:spacing w:val="-2"/>
                <w:sz w:val="16"/>
              </w:rPr>
              <w:t>$5,030</w:t>
            </w:r>
          </w:p>
        </w:tc>
        <w:tc>
          <w:tcPr>
            <w:tcW w:w="964" w:type="dxa"/>
          </w:tcPr>
          <w:p w14:paraId="5BD0AA08" w14:textId="77777777" w:rsidR="009E2785" w:rsidRDefault="009E2785">
            <w:pPr>
              <w:pStyle w:val="TableParagraph"/>
              <w:rPr>
                <w:rFonts w:ascii="Times New Roman"/>
                <w:sz w:val="14"/>
              </w:rPr>
            </w:pPr>
          </w:p>
        </w:tc>
        <w:tc>
          <w:tcPr>
            <w:tcW w:w="1250" w:type="dxa"/>
            <w:tcBorders>
              <w:right w:val="single" w:sz="18" w:space="0" w:color="000000"/>
            </w:tcBorders>
          </w:tcPr>
          <w:p w14:paraId="6F17DC4E" w14:textId="77777777" w:rsidR="009E2785" w:rsidRDefault="007F0044">
            <w:pPr>
              <w:pStyle w:val="TableParagraph"/>
              <w:spacing w:line="182" w:lineRule="exact"/>
              <w:ind w:right="-58"/>
              <w:jc w:val="right"/>
              <w:rPr>
                <w:sz w:val="16"/>
              </w:rPr>
            </w:pPr>
            <w:r>
              <w:rPr>
                <w:spacing w:val="-2"/>
                <w:sz w:val="16"/>
              </w:rPr>
              <w:t>$5,030</w:t>
            </w:r>
          </w:p>
        </w:tc>
        <w:tc>
          <w:tcPr>
            <w:tcW w:w="1046" w:type="dxa"/>
            <w:tcBorders>
              <w:left w:val="single" w:sz="18" w:space="0" w:color="000000"/>
            </w:tcBorders>
          </w:tcPr>
          <w:p w14:paraId="016B8FA8" w14:textId="77777777" w:rsidR="009E2785" w:rsidRDefault="009E2785">
            <w:pPr>
              <w:pStyle w:val="TableParagraph"/>
              <w:rPr>
                <w:rFonts w:ascii="Times New Roman"/>
                <w:sz w:val="14"/>
              </w:rPr>
            </w:pPr>
          </w:p>
        </w:tc>
        <w:tc>
          <w:tcPr>
            <w:tcW w:w="964" w:type="dxa"/>
          </w:tcPr>
          <w:p w14:paraId="1672C220" w14:textId="77777777" w:rsidR="009E2785" w:rsidRDefault="009E2785">
            <w:pPr>
              <w:pStyle w:val="TableParagraph"/>
              <w:rPr>
                <w:rFonts w:ascii="Times New Roman"/>
                <w:sz w:val="14"/>
              </w:rPr>
            </w:pPr>
          </w:p>
        </w:tc>
        <w:tc>
          <w:tcPr>
            <w:tcW w:w="966" w:type="dxa"/>
          </w:tcPr>
          <w:p w14:paraId="4B8E11E7" w14:textId="77777777" w:rsidR="009E2785" w:rsidRDefault="009E2785">
            <w:pPr>
              <w:pStyle w:val="TableParagraph"/>
              <w:rPr>
                <w:rFonts w:ascii="Times New Roman"/>
                <w:sz w:val="14"/>
              </w:rPr>
            </w:pPr>
          </w:p>
        </w:tc>
        <w:tc>
          <w:tcPr>
            <w:tcW w:w="1180" w:type="dxa"/>
          </w:tcPr>
          <w:p w14:paraId="2451ACD0" w14:textId="77777777" w:rsidR="009E2785" w:rsidRDefault="009E2785">
            <w:pPr>
              <w:pStyle w:val="TableParagraph"/>
              <w:rPr>
                <w:rFonts w:ascii="Times New Roman"/>
                <w:sz w:val="14"/>
              </w:rPr>
            </w:pPr>
          </w:p>
        </w:tc>
        <w:tc>
          <w:tcPr>
            <w:tcW w:w="1293" w:type="dxa"/>
          </w:tcPr>
          <w:p w14:paraId="6C5F7A48" w14:textId="77777777" w:rsidR="009E2785" w:rsidRDefault="007F0044">
            <w:pPr>
              <w:pStyle w:val="TableParagraph"/>
              <w:spacing w:before="1"/>
              <w:ind w:right="-44"/>
              <w:jc w:val="right"/>
              <w:rPr>
                <w:b/>
                <w:sz w:val="16"/>
              </w:rPr>
            </w:pPr>
            <w:r>
              <w:rPr>
                <w:b/>
                <w:spacing w:val="-2"/>
                <w:sz w:val="16"/>
              </w:rPr>
              <w:t>$5,030</w:t>
            </w:r>
          </w:p>
        </w:tc>
        <w:tc>
          <w:tcPr>
            <w:tcW w:w="1077" w:type="dxa"/>
          </w:tcPr>
          <w:p w14:paraId="25E30A61"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1211E636" w14:textId="77777777" w:rsidR="009E2785" w:rsidRDefault="009E2785">
            <w:pPr>
              <w:pStyle w:val="TableParagraph"/>
              <w:rPr>
                <w:rFonts w:ascii="Times New Roman"/>
                <w:sz w:val="14"/>
              </w:rPr>
            </w:pPr>
          </w:p>
        </w:tc>
      </w:tr>
      <w:tr w:rsidR="009E2785" w14:paraId="23887146" w14:textId="77777777">
        <w:trPr>
          <w:trHeight w:val="292"/>
        </w:trPr>
        <w:tc>
          <w:tcPr>
            <w:tcW w:w="588" w:type="dxa"/>
          </w:tcPr>
          <w:p w14:paraId="0853E2A1" w14:textId="77777777" w:rsidR="009E2785" w:rsidRDefault="007F0044">
            <w:pPr>
              <w:pStyle w:val="TableParagraph"/>
              <w:spacing w:before="87"/>
              <w:ind w:left="73" w:right="8"/>
              <w:jc w:val="center"/>
              <w:rPr>
                <w:sz w:val="16"/>
              </w:rPr>
            </w:pPr>
            <w:r>
              <w:rPr>
                <w:spacing w:val="-2"/>
                <w:sz w:val="16"/>
              </w:rPr>
              <w:t>70-</w:t>
            </w:r>
            <w:r>
              <w:rPr>
                <w:spacing w:val="-7"/>
                <w:sz w:val="16"/>
              </w:rPr>
              <w:t>2a</w:t>
            </w:r>
          </w:p>
        </w:tc>
        <w:tc>
          <w:tcPr>
            <w:tcW w:w="3797" w:type="dxa"/>
          </w:tcPr>
          <w:p w14:paraId="1529E174" w14:textId="77777777" w:rsidR="009E2785" w:rsidRDefault="007F0044">
            <w:pPr>
              <w:pStyle w:val="TableParagraph"/>
              <w:spacing w:before="87"/>
              <w:ind w:left="52"/>
              <w:rPr>
                <w:sz w:val="16"/>
              </w:rPr>
            </w:pPr>
            <w:r>
              <w:rPr>
                <w:sz w:val="16"/>
              </w:rPr>
              <w:t>Caregiver</w:t>
            </w:r>
            <w:r>
              <w:rPr>
                <w:spacing w:val="6"/>
                <w:sz w:val="16"/>
              </w:rPr>
              <w:t xml:space="preserve"> </w:t>
            </w:r>
            <w:r>
              <w:rPr>
                <w:spacing w:val="-2"/>
                <w:sz w:val="16"/>
              </w:rPr>
              <w:t>Counseling</w:t>
            </w:r>
          </w:p>
        </w:tc>
        <w:tc>
          <w:tcPr>
            <w:tcW w:w="883" w:type="dxa"/>
          </w:tcPr>
          <w:p w14:paraId="02BAE401" w14:textId="77777777" w:rsidR="009E2785" w:rsidRDefault="009E2785">
            <w:pPr>
              <w:pStyle w:val="TableParagraph"/>
              <w:rPr>
                <w:rFonts w:ascii="Times New Roman"/>
                <w:sz w:val="14"/>
              </w:rPr>
            </w:pPr>
          </w:p>
        </w:tc>
        <w:tc>
          <w:tcPr>
            <w:tcW w:w="957" w:type="dxa"/>
          </w:tcPr>
          <w:p w14:paraId="56C9AB11" w14:textId="77777777" w:rsidR="009E2785" w:rsidRDefault="009E2785">
            <w:pPr>
              <w:pStyle w:val="TableParagraph"/>
              <w:rPr>
                <w:rFonts w:ascii="Times New Roman"/>
                <w:sz w:val="14"/>
              </w:rPr>
            </w:pPr>
          </w:p>
        </w:tc>
        <w:tc>
          <w:tcPr>
            <w:tcW w:w="976" w:type="dxa"/>
          </w:tcPr>
          <w:p w14:paraId="11B48791"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2"/>
                <w:sz w:val="15"/>
              </w:rPr>
              <w:t>session</w:t>
            </w:r>
          </w:p>
        </w:tc>
        <w:tc>
          <w:tcPr>
            <w:tcW w:w="983" w:type="dxa"/>
            <w:tcBorders>
              <w:right w:val="single" w:sz="18" w:space="0" w:color="000000"/>
            </w:tcBorders>
          </w:tcPr>
          <w:p w14:paraId="55C18EBB" w14:textId="77777777" w:rsidR="009E2785" w:rsidRDefault="009E2785">
            <w:pPr>
              <w:pStyle w:val="TableParagraph"/>
              <w:rPr>
                <w:rFonts w:ascii="Times New Roman"/>
                <w:sz w:val="14"/>
              </w:rPr>
            </w:pPr>
          </w:p>
        </w:tc>
        <w:tc>
          <w:tcPr>
            <w:tcW w:w="966" w:type="dxa"/>
            <w:tcBorders>
              <w:left w:val="single" w:sz="18" w:space="0" w:color="000000"/>
            </w:tcBorders>
          </w:tcPr>
          <w:p w14:paraId="7D8D7997" w14:textId="77777777" w:rsidR="009E2785" w:rsidRDefault="009E2785">
            <w:pPr>
              <w:pStyle w:val="TableParagraph"/>
              <w:rPr>
                <w:rFonts w:ascii="Times New Roman"/>
                <w:sz w:val="14"/>
              </w:rPr>
            </w:pPr>
          </w:p>
        </w:tc>
        <w:tc>
          <w:tcPr>
            <w:tcW w:w="964" w:type="dxa"/>
          </w:tcPr>
          <w:p w14:paraId="377E9802" w14:textId="77777777" w:rsidR="009E2785" w:rsidRDefault="009E2785">
            <w:pPr>
              <w:pStyle w:val="TableParagraph"/>
              <w:rPr>
                <w:rFonts w:ascii="Times New Roman"/>
                <w:sz w:val="14"/>
              </w:rPr>
            </w:pPr>
          </w:p>
        </w:tc>
        <w:tc>
          <w:tcPr>
            <w:tcW w:w="966" w:type="dxa"/>
          </w:tcPr>
          <w:p w14:paraId="0E9A4BD6" w14:textId="77777777" w:rsidR="009E2785" w:rsidRDefault="009E2785">
            <w:pPr>
              <w:pStyle w:val="TableParagraph"/>
              <w:rPr>
                <w:rFonts w:ascii="Times New Roman"/>
                <w:sz w:val="14"/>
              </w:rPr>
            </w:pPr>
          </w:p>
        </w:tc>
        <w:tc>
          <w:tcPr>
            <w:tcW w:w="964" w:type="dxa"/>
          </w:tcPr>
          <w:p w14:paraId="505C12AE" w14:textId="77777777" w:rsidR="009E2785" w:rsidRDefault="009E2785">
            <w:pPr>
              <w:pStyle w:val="TableParagraph"/>
              <w:rPr>
                <w:rFonts w:ascii="Times New Roman"/>
                <w:sz w:val="14"/>
              </w:rPr>
            </w:pPr>
          </w:p>
        </w:tc>
        <w:tc>
          <w:tcPr>
            <w:tcW w:w="966" w:type="dxa"/>
          </w:tcPr>
          <w:p w14:paraId="7745710D" w14:textId="77777777" w:rsidR="009E2785" w:rsidRDefault="009E2785">
            <w:pPr>
              <w:pStyle w:val="TableParagraph"/>
              <w:rPr>
                <w:rFonts w:ascii="Times New Roman"/>
                <w:sz w:val="14"/>
              </w:rPr>
            </w:pPr>
          </w:p>
        </w:tc>
        <w:tc>
          <w:tcPr>
            <w:tcW w:w="964" w:type="dxa"/>
          </w:tcPr>
          <w:p w14:paraId="3E0F09BE" w14:textId="77777777" w:rsidR="009E2785" w:rsidRDefault="009E2785">
            <w:pPr>
              <w:pStyle w:val="TableParagraph"/>
              <w:rPr>
                <w:rFonts w:ascii="Times New Roman"/>
                <w:sz w:val="14"/>
              </w:rPr>
            </w:pPr>
          </w:p>
        </w:tc>
        <w:tc>
          <w:tcPr>
            <w:tcW w:w="1250" w:type="dxa"/>
            <w:tcBorders>
              <w:right w:val="single" w:sz="18" w:space="0" w:color="000000"/>
            </w:tcBorders>
          </w:tcPr>
          <w:p w14:paraId="61F587FA" w14:textId="77777777" w:rsidR="009E2785" w:rsidRDefault="007F0044">
            <w:pPr>
              <w:pStyle w:val="TableParagraph"/>
              <w:spacing w:line="182" w:lineRule="exact"/>
              <w:ind w:right="-58"/>
              <w:jc w:val="right"/>
              <w:rPr>
                <w:sz w:val="16"/>
              </w:rPr>
            </w:pPr>
            <w:r>
              <w:rPr>
                <w:spacing w:val="-5"/>
                <w:sz w:val="16"/>
              </w:rPr>
              <w:t>$0</w:t>
            </w:r>
          </w:p>
        </w:tc>
        <w:tc>
          <w:tcPr>
            <w:tcW w:w="1046" w:type="dxa"/>
            <w:tcBorders>
              <w:left w:val="single" w:sz="18" w:space="0" w:color="000000"/>
            </w:tcBorders>
          </w:tcPr>
          <w:p w14:paraId="236E6660" w14:textId="77777777" w:rsidR="009E2785" w:rsidRDefault="009E2785">
            <w:pPr>
              <w:pStyle w:val="TableParagraph"/>
              <w:rPr>
                <w:rFonts w:ascii="Times New Roman"/>
                <w:sz w:val="14"/>
              </w:rPr>
            </w:pPr>
          </w:p>
        </w:tc>
        <w:tc>
          <w:tcPr>
            <w:tcW w:w="964" w:type="dxa"/>
          </w:tcPr>
          <w:p w14:paraId="5D5A4192" w14:textId="77777777" w:rsidR="009E2785" w:rsidRDefault="009E2785">
            <w:pPr>
              <w:pStyle w:val="TableParagraph"/>
              <w:rPr>
                <w:rFonts w:ascii="Times New Roman"/>
                <w:sz w:val="14"/>
              </w:rPr>
            </w:pPr>
          </w:p>
        </w:tc>
        <w:tc>
          <w:tcPr>
            <w:tcW w:w="966" w:type="dxa"/>
          </w:tcPr>
          <w:p w14:paraId="6A926FEE" w14:textId="77777777" w:rsidR="009E2785" w:rsidRDefault="009E2785">
            <w:pPr>
              <w:pStyle w:val="TableParagraph"/>
              <w:rPr>
                <w:rFonts w:ascii="Times New Roman"/>
                <w:sz w:val="14"/>
              </w:rPr>
            </w:pPr>
          </w:p>
        </w:tc>
        <w:tc>
          <w:tcPr>
            <w:tcW w:w="1180" w:type="dxa"/>
          </w:tcPr>
          <w:p w14:paraId="0EDCDAE6" w14:textId="77777777" w:rsidR="009E2785" w:rsidRDefault="009E2785">
            <w:pPr>
              <w:pStyle w:val="TableParagraph"/>
              <w:rPr>
                <w:rFonts w:ascii="Times New Roman"/>
                <w:sz w:val="14"/>
              </w:rPr>
            </w:pPr>
          </w:p>
        </w:tc>
        <w:tc>
          <w:tcPr>
            <w:tcW w:w="1293" w:type="dxa"/>
          </w:tcPr>
          <w:p w14:paraId="49C67070" w14:textId="77777777" w:rsidR="009E2785" w:rsidRDefault="007F0044">
            <w:pPr>
              <w:pStyle w:val="TableParagraph"/>
              <w:spacing w:before="1"/>
              <w:ind w:right="-44"/>
              <w:jc w:val="right"/>
              <w:rPr>
                <w:b/>
                <w:sz w:val="16"/>
              </w:rPr>
            </w:pPr>
            <w:r>
              <w:rPr>
                <w:b/>
                <w:spacing w:val="-5"/>
                <w:sz w:val="16"/>
              </w:rPr>
              <w:t>$0</w:t>
            </w:r>
          </w:p>
        </w:tc>
        <w:tc>
          <w:tcPr>
            <w:tcW w:w="1077" w:type="dxa"/>
          </w:tcPr>
          <w:p w14:paraId="5CD44C15"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5777A1D6" w14:textId="77777777" w:rsidR="009E2785" w:rsidRDefault="009E2785">
            <w:pPr>
              <w:pStyle w:val="TableParagraph"/>
              <w:rPr>
                <w:rFonts w:ascii="Times New Roman"/>
                <w:sz w:val="14"/>
              </w:rPr>
            </w:pPr>
          </w:p>
        </w:tc>
      </w:tr>
      <w:tr w:rsidR="009E2785" w14:paraId="310DAD7E" w14:textId="77777777">
        <w:trPr>
          <w:trHeight w:val="292"/>
        </w:trPr>
        <w:tc>
          <w:tcPr>
            <w:tcW w:w="588" w:type="dxa"/>
          </w:tcPr>
          <w:p w14:paraId="446E5ECD" w14:textId="77777777" w:rsidR="009E2785" w:rsidRDefault="007F0044">
            <w:pPr>
              <w:pStyle w:val="TableParagraph"/>
              <w:spacing w:before="87"/>
              <w:ind w:left="73" w:right="8"/>
              <w:jc w:val="center"/>
              <w:rPr>
                <w:sz w:val="16"/>
              </w:rPr>
            </w:pPr>
            <w:r>
              <w:rPr>
                <w:spacing w:val="-2"/>
                <w:sz w:val="16"/>
              </w:rPr>
              <w:t>70-</w:t>
            </w:r>
            <w:r>
              <w:rPr>
                <w:spacing w:val="-7"/>
                <w:sz w:val="16"/>
              </w:rPr>
              <w:t>2b</w:t>
            </w:r>
          </w:p>
        </w:tc>
        <w:tc>
          <w:tcPr>
            <w:tcW w:w="3797" w:type="dxa"/>
          </w:tcPr>
          <w:p w14:paraId="5937A62E" w14:textId="77777777" w:rsidR="009E2785" w:rsidRDefault="007F0044">
            <w:pPr>
              <w:pStyle w:val="TableParagraph"/>
              <w:spacing w:before="87"/>
              <w:ind w:left="52"/>
              <w:rPr>
                <w:sz w:val="16"/>
              </w:rPr>
            </w:pPr>
            <w:r>
              <w:rPr>
                <w:sz w:val="16"/>
              </w:rPr>
              <w:t>Caregiver</w:t>
            </w:r>
            <w:r>
              <w:rPr>
                <w:spacing w:val="8"/>
                <w:sz w:val="16"/>
              </w:rPr>
              <w:t xml:space="preserve"> </w:t>
            </w:r>
            <w:r>
              <w:rPr>
                <w:sz w:val="16"/>
              </w:rPr>
              <w:t>Counseling-Serving</w:t>
            </w:r>
            <w:r>
              <w:rPr>
                <w:spacing w:val="12"/>
                <w:sz w:val="16"/>
              </w:rPr>
              <w:t xml:space="preserve"> </w:t>
            </w:r>
            <w:r>
              <w:rPr>
                <w:spacing w:val="-2"/>
                <w:sz w:val="16"/>
              </w:rPr>
              <w:t>Children</w:t>
            </w:r>
          </w:p>
        </w:tc>
        <w:tc>
          <w:tcPr>
            <w:tcW w:w="883" w:type="dxa"/>
          </w:tcPr>
          <w:p w14:paraId="46EF0608" w14:textId="77777777" w:rsidR="009E2785" w:rsidRDefault="009E2785">
            <w:pPr>
              <w:pStyle w:val="TableParagraph"/>
              <w:rPr>
                <w:rFonts w:ascii="Times New Roman"/>
                <w:sz w:val="14"/>
              </w:rPr>
            </w:pPr>
          </w:p>
        </w:tc>
        <w:tc>
          <w:tcPr>
            <w:tcW w:w="957" w:type="dxa"/>
          </w:tcPr>
          <w:p w14:paraId="5AC73A25" w14:textId="77777777" w:rsidR="009E2785" w:rsidRDefault="009E2785">
            <w:pPr>
              <w:pStyle w:val="TableParagraph"/>
              <w:rPr>
                <w:rFonts w:ascii="Times New Roman"/>
                <w:sz w:val="14"/>
              </w:rPr>
            </w:pPr>
          </w:p>
        </w:tc>
        <w:tc>
          <w:tcPr>
            <w:tcW w:w="976" w:type="dxa"/>
          </w:tcPr>
          <w:p w14:paraId="280E8418"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2"/>
                <w:sz w:val="15"/>
              </w:rPr>
              <w:t>session</w:t>
            </w:r>
          </w:p>
        </w:tc>
        <w:tc>
          <w:tcPr>
            <w:tcW w:w="983" w:type="dxa"/>
            <w:tcBorders>
              <w:right w:val="single" w:sz="18" w:space="0" w:color="000000"/>
            </w:tcBorders>
          </w:tcPr>
          <w:p w14:paraId="4FEE60B6" w14:textId="77777777" w:rsidR="009E2785" w:rsidRDefault="009E2785">
            <w:pPr>
              <w:pStyle w:val="TableParagraph"/>
              <w:rPr>
                <w:rFonts w:ascii="Times New Roman"/>
                <w:sz w:val="14"/>
              </w:rPr>
            </w:pPr>
          </w:p>
        </w:tc>
        <w:tc>
          <w:tcPr>
            <w:tcW w:w="966" w:type="dxa"/>
            <w:tcBorders>
              <w:left w:val="single" w:sz="18" w:space="0" w:color="000000"/>
            </w:tcBorders>
          </w:tcPr>
          <w:p w14:paraId="070117B6" w14:textId="77777777" w:rsidR="009E2785" w:rsidRDefault="009E2785">
            <w:pPr>
              <w:pStyle w:val="TableParagraph"/>
              <w:rPr>
                <w:rFonts w:ascii="Times New Roman"/>
                <w:sz w:val="14"/>
              </w:rPr>
            </w:pPr>
          </w:p>
        </w:tc>
        <w:tc>
          <w:tcPr>
            <w:tcW w:w="964" w:type="dxa"/>
          </w:tcPr>
          <w:p w14:paraId="4FF762AE" w14:textId="77777777" w:rsidR="009E2785" w:rsidRDefault="009E2785">
            <w:pPr>
              <w:pStyle w:val="TableParagraph"/>
              <w:rPr>
                <w:rFonts w:ascii="Times New Roman"/>
                <w:sz w:val="14"/>
              </w:rPr>
            </w:pPr>
          </w:p>
        </w:tc>
        <w:tc>
          <w:tcPr>
            <w:tcW w:w="966" w:type="dxa"/>
          </w:tcPr>
          <w:p w14:paraId="60918493" w14:textId="77777777" w:rsidR="009E2785" w:rsidRDefault="009E2785">
            <w:pPr>
              <w:pStyle w:val="TableParagraph"/>
              <w:rPr>
                <w:rFonts w:ascii="Times New Roman"/>
                <w:sz w:val="14"/>
              </w:rPr>
            </w:pPr>
          </w:p>
        </w:tc>
        <w:tc>
          <w:tcPr>
            <w:tcW w:w="964" w:type="dxa"/>
          </w:tcPr>
          <w:p w14:paraId="4997F3A9" w14:textId="77777777" w:rsidR="009E2785" w:rsidRDefault="009E2785">
            <w:pPr>
              <w:pStyle w:val="TableParagraph"/>
              <w:rPr>
                <w:rFonts w:ascii="Times New Roman"/>
                <w:sz w:val="14"/>
              </w:rPr>
            </w:pPr>
          </w:p>
        </w:tc>
        <w:tc>
          <w:tcPr>
            <w:tcW w:w="966" w:type="dxa"/>
          </w:tcPr>
          <w:p w14:paraId="656B88B0" w14:textId="77777777" w:rsidR="009E2785" w:rsidRDefault="009E2785">
            <w:pPr>
              <w:pStyle w:val="TableParagraph"/>
              <w:rPr>
                <w:rFonts w:ascii="Times New Roman"/>
                <w:sz w:val="14"/>
              </w:rPr>
            </w:pPr>
          </w:p>
        </w:tc>
        <w:tc>
          <w:tcPr>
            <w:tcW w:w="964" w:type="dxa"/>
          </w:tcPr>
          <w:p w14:paraId="6967B029" w14:textId="77777777" w:rsidR="009E2785" w:rsidRDefault="009E2785">
            <w:pPr>
              <w:pStyle w:val="TableParagraph"/>
              <w:rPr>
                <w:rFonts w:ascii="Times New Roman"/>
                <w:sz w:val="14"/>
              </w:rPr>
            </w:pPr>
          </w:p>
        </w:tc>
        <w:tc>
          <w:tcPr>
            <w:tcW w:w="1250" w:type="dxa"/>
            <w:tcBorders>
              <w:right w:val="single" w:sz="18" w:space="0" w:color="000000"/>
            </w:tcBorders>
          </w:tcPr>
          <w:p w14:paraId="49DE0822" w14:textId="77777777" w:rsidR="009E2785" w:rsidRDefault="007F0044">
            <w:pPr>
              <w:pStyle w:val="TableParagraph"/>
              <w:spacing w:line="182" w:lineRule="exact"/>
              <w:ind w:right="-58"/>
              <w:jc w:val="right"/>
              <w:rPr>
                <w:sz w:val="16"/>
              </w:rPr>
            </w:pPr>
            <w:r>
              <w:rPr>
                <w:spacing w:val="-5"/>
                <w:sz w:val="16"/>
              </w:rPr>
              <w:t>$0</w:t>
            </w:r>
          </w:p>
        </w:tc>
        <w:tc>
          <w:tcPr>
            <w:tcW w:w="1046" w:type="dxa"/>
            <w:tcBorders>
              <w:left w:val="single" w:sz="18" w:space="0" w:color="000000"/>
            </w:tcBorders>
          </w:tcPr>
          <w:p w14:paraId="65EAE820" w14:textId="77777777" w:rsidR="009E2785" w:rsidRDefault="009E2785">
            <w:pPr>
              <w:pStyle w:val="TableParagraph"/>
              <w:rPr>
                <w:rFonts w:ascii="Times New Roman"/>
                <w:sz w:val="14"/>
              </w:rPr>
            </w:pPr>
          </w:p>
        </w:tc>
        <w:tc>
          <w:tcPr>
            <w:tcW w:w="964" w:type="dxa"/>
          </w:tcPr>
          <w:p w14:paraId="7FD8036A" w14:textId="77777777" w:rsidR="009E2785" w:rsidRDefault="009E2785">
            <w:pPr>
              <w:pStyle w:val="TableParagraph"/>
              <w:rPr>
                <w:rFonts w:ascii="Times New Roman"/>
                <w:sz w:val="14"/>
              </w:rPr>
            </w:pPr>
          </w:p>
        </w:tc>
        <w:tc>
          <w:tcPr>
            <w:tcW w:w="966" w:type="dxa"/>
          </w:tcPr>
          <w:p w14:paraId="1D07FA03" w14:textId="77777777" w:rsidR="009E2785" w:rsidRDefault="009E2785">
            <w:pPr>
              <w:pStyle w:val="TableParagraph"/>
              <w:rPr>
                <w:rFonts w:ascii="Times New Roman"/>
                <w:sz w:val="14"/>
              </w:rPr>
            </w:pPr>
          </w:p>
        </w:tc>
        <w:tc>
          <w:tcPr>
            <w:tcW w:w="1180" w:type="dxa"/>
          </w:tcPr>
          <w:p w14:paraId="560F0C58" w14:textId="77777777" w:rsidR="009E2785" w:rsidRDefault="009E2785">
            <w:pPr>
              <w:pStyle w:val="TableParagraph"/>
              <w:rPr>
                <w:rFonts w:ascii="Times New Roman"/>
                <w:sz w:val="14"/>
              </w:rPr>
            </w:pPr>
          </w:p>
        </w:tc>
        <w:tc>
          <w:tcPr>
            <w:tcW w:w="1293" w:type="dxa"/>
          </w:tcPr>
          <w:p w14:paraId="1A598235" w14:textId="77777777" w:rsidR="009E2785" w:rsidRDefault="007F0044">
            <w:pPr>
              <w:pStyle w:val="TableParagraph"/>
              <w:spacing w:before="1"/>
              <w:ind w:right="-44"/>
              <w:jc w:val="right"/>
              <w:rPr>
                <w:b/>
                <w:sz w:val="16"/>
              </w:rPr>
            </w:pPr>
            <w:r>
              <w:rPr>
                <w:b/>
                <w:spacing w:val="-5"/>
                <w:sz w:val="16"/>
              </w:rPr>
              <w:t>$0</w:t>
            </w:r>
          </w:p>
        </w:tc>
        <w:tc>
          <w:tcPr>
            <w:tcW w:w="1077" w:type="dxa"/>
          </w:tcPr>
          <w:p w14:paraId="76E4F6DB"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48DF13F6" w14:textId="77777777" w:rsidR="009E2785" w:rsidRDefault="009E2785">
            <w:pPr>
              <w:pStyle w:val="TableParagraph"/>
              <w:rPr>
                <w:rFonts w:ascii="Times New Roman"/>
                <w:sz w:val="14"/>
              </w:rPr>
            </w:pPr>
          </w:p>
        </w:tc>
      </w:tr>
      <w:tr w:rsidR="009E2785" w14:paraId="16AF6CA0" w14:textId="77777777">
        <w:trPr>
          <w:trHeight w:val="289"/>
        </w:trPr>
        <w:tc>
          <w:tcPr>
            <w:tcW w:w="588" w:type="dxa"/>
          </w:tcPr>
          <w:p w14:paraId="74C58E8A" w14:textId="77777777" w:rsidR="009E2785" w:rsidRDefault="007F0044">
            <w:pPr>
              <w:pStyle w:val="TableParagraph"/>
              <w:spacing w:before="87" w:line="183" w:lineRule="exact"/>
              <w:ind w:left="76" w:right="8"/>
              <w:jc w:val="center"/>
              <w:rPr>
                <w:sz w:val="16"/>
              </w:rPr>
            </w:pPr>
            <w:r>
              <w:rPr>
                <w:spacing w:val="-2"/>
                <w:sz w:val="16"/>
              </w:rPr>
              <w:t>70-</w:t>
            </w:r>
            <w:r>
              <w:rPr>
                <w:spacing w:val="-10"/>
                <w:sz w:val="16"/>
              </w:rPr>
              <w:t>9</w:t>
            </w:r>
          </w:p>
        </w:tc>
        <w:tc>
          <w:tcPr>
            <w:tcW w:w="3797" w:type="dxa"/>
          </w:tcPr>
          <w:p w14:paraId="59FA472E" w14:textId="77777777" w:rsidR="009E2785" w:rsidRDefault="007F0044">
            <w:pPr>
              <w:pStyle w:val="TableParagraph"/>
              <w:spacing w:before="87" w:line="183" w:lineRule="exact"/>
              <w:ind w:left="52"/>
              <w:rPr>
                <w:sz w:val="16"/>
              </w:rPr>
            </w:pPr>
            <w:r>
              <w:rPr>
                <w:sz w:val="16"/>
              </w:rPr>
              <w:t>Caregiver</w:t>
            </w:r>
            <w:r>
              <w:rPr>
                <w:spacing w:val="6"/>
                <w:sz w:val="16"/>
              </w:rPr>
              <w:t xml:space="preserve"> </w:t>
            </w:r>
            <w:r>
              <w:rPr>
                <w:spacing w:val="-2"/>
                <w:sz w:val="16"/>
              </w:rPr>
              <w:t>Training</w:t>
            </w:r>
          </w:p>
        </w:tc>
        <w:tc>
          <w:tcPr>
            <w:tcW w:w="883" w:type="dxa"/>
          </w:tcPr>
          <w:p w14:paraId="7189A412" w14:textId="77777777" w:rsidR="009E2785" w:rsidRDefault="007F0044">
            <w:pPr>
              <w:pStyle w:val="TableParagraph"/>
              <w:spacing w:before="87" w:line="183" w:lineRule="exact"/>
              <w:ind w:left="51"/>
              <w:rPr>
                <w:sz w:val="16"/>
              </w:rPr>
            </w:pPr>
            <w:r>
              <w:rPr>
                <w:spacing w:val="-5"/>
                <w:sz w:val="16"/>
              </w:rPr>
              <w:t>D/C</w:t>
            </w:r>
          </w:p>
        </w:tc>
        <w:tc>
          <w:tcPr>
            <w:tcW w:w="957" w:type="dxa"/>
          </w:tcPr>
          <w:p w14:paraId="48684A1D" w14:textId="77777777" w:rsidR="009E2785" w:rsidRDefault="007F0044">
            <w:pPr>
              <w:pStyle w:val="TableParagraph"/>
              <w:spacing w:line="178" w:lineRule="exact"/>
              <w:ind w:left="11"/>
              <w:rPr>
                <w:rFonts w:ascii="Times New Roman"/>
                <w:sz w:val="16"/>
              </w:rPr>
            </w:pPr>
            <w:r>
              <w:rPr>
                <w:rFonts w:ascii="Times New Roman"/>
                <w:spacing w:val="-5"/>
                <w:sz w:val="16"/>
              </w:rPr>
              <w:t>18</w:t>
            </w:r>
          </w:p>
        </w:tc>
        <w:tc>
          <w:tcPr>
            <w:tcW w:w="976" w:type="dxa"/>
          </w:tcPr>
          <w:p w14:paraId="63F012E0"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2"/>
                <w:sz w:val="15"/>
              </w:rPr>
              <w:t>session</w:t>
            </w:r>
          </w:p>
        </w:tc>
        <w:tc>
          <w:tcPr>
            <w:tcW w:w="983" w:type="dxa"/>
            <w:tcBorders>
              <w:right w:val="single" w:sz="18" w:space="0" w:color="000000"/>
            </w:tcBorders>
          </w:tcPr>
          <w:p w14:paraId="0C10FB23" w14:textId="77777777" w:rsidR="009E2785" w:rsidRDefault="007F0044">
            <w:pPr>
              <w:pStyle w:val="TableParagraph"/>
              <w:spacing w:line="178" w:lineRule="exact"/>
              <w:rPr>
                <w:rFonts w:ascii="Times New Roman"/>
                <w:sz w:val="16"/>
              </w:rPr>
            </w:pPr>
            <w:r>
              <w:rPr>
                <w:rFonts w:ascii="Times New Roman"/>
                <w:spacing w:val="-5"/>
                <w:sz w:val="16"/>
              </w:rPr>
              <w:t>36</w:t>
            </w:r>
          </w:p>
        </w:tc>
        <w:tc>
          <w:tcPr>
            <w:tcW w:w="966" w:type="dxa"/>
            <w:tcBorders>
              <w:left w:val="single" w:sz="18" w:space="0" w:color="000000"/>
            </w:tcBorders>
          </w:tcPr>
          <w:p w14:paraId="027F2671" w14:textId="77777777" w:rsidR="009E2785" w:rsidRDefault="009E2785">
            <w:pPr>
              <w:pStyle w:val="TableParagraph"/>
              <w:rPr>
                <w:rFonts w:ascii="Times New Roman"/>
                <w:sz w:val="14"/>
              </w:rPr>
            </w:pPr>
          </w:p>
        </w:tc>
        <w:tc>
          <w:tcPr>
            <w:tcW w:w="964" w:type="dxa"/>
          </w:tcPr>
          <w:p w14:paraId="62F25D6B" w14:textId="77777777" w:rsidR="009E2785" w:rsidRDefault="009E2785">
            <w:pPr>
              <w:pStyle w:val="TableParagraph"/>
              <w:rPr>
                <w:rFonts w:ascii="Times New Roman"/>
                <w:sz w:val="14"/>
              </w:rPr>
            </w:pPr>
          </w:p>
        </w:tc>
        <w:tc>
          <w:tcPr>
            <w:tcW w:w="966" w:type="dxa"/>
          </w:tcPr>
          <w:p w14:paraId="06F6BDB3" w14:textId="77777777" w:rsidR="009E2785" w:rsidRDefault="009E2785">
            <w:pPr>
              <w:pStyle w:val="TableParagraph"/>
              <w:rPr>
                <w:rFonts w:ascii="Times New Roman"/>
                <w:sz w:val="14"/>
              </w:rPr>
            </w:pPr>
          </w:p>
        </w:tc>
        <w:tc>
          <w:tcPr>
            <w:tcW w:w="964" w:type="dxa"/>
          </w:tcPr>
          <w:p w14:paraId="42D82EC1" w14:textId="77777777" w:rsidR="009E2785" w:rsidRDefault="009E2785">
            <w:pPr>
              <w:pStyle w:val="TableParagraph"/>
              <w:rPr>
                <w:rFonts w:ascii="Times New Roman"/>
                <w:sz w:val="14"/>
              </w:rPr>
            </w:pPr>
          </w:p>
        </w:tc>
        <w:tc>
          <w:tcPr>
            <w:tcW w:w="966" w:type="dxa"/>
          </w:tcPr>
          <w:p w14:paraId="7A867AD3" w14:textId="77777777" w:rsidR="009E2785" w:rsidRDefault="007F0044">
            <w:pPr>
              <w:pStyle w:val="TableParagraph"/>
              <w:spacing w:line="182" w:lineRule="exact"/>
              <w:ind w:right="-29"/>
              <w:jc w:val="right"/>
              <w:rPr>
                <w:sz w:val="16"/>
              </w:rPr>
            </w:pPr>
            <w:r>
              <w:rPr>
                <w:spacing w:val="-2"/>
                <w:sz w:val="16"/>
              </w:rPr>
              <w:t>$8,283</w:t>
            </w:r>
          </w:p>
        </w:tc>
        <w:tc>
          <w:tcPr>
            <w:tcW w:w="964" w:type="dxa"/>
          </w:tcPr>
          <w:p w14:paraId="1422F341" w14:textId="77777777" w:rsidR="009E2785" w:rsidRDefault="009E2785">
            <w:pPr>
              <w:pStyle w:val="TableParagraph"/>
              <w:rPr>
                <w:rFonts w:ascii="Times New Roman"/>
                <w:sz w:val="14"/>
              </w:rPr>
            </w:pPr>
          </w:p>
        </w:tc>
        <w:tc>
          <w:tcPr>
            <w:tcW w:w="1250" w:type="dxa"/>
            <w:tcBorders>
              <w:right w:val="single" w:sz="18" w:space="0" w:color="000000"/>
            </w:tcBorders>
          </w:tcPr>
          <w:p w14:paraId="1BDACF2B" w14:textId="77777777" w:rsidR="009E2785" w:rsidRDefault="007F0044">
            <w:pPr>
              <w:pStyle w:val="TableParagraph"/>
              <w:spacing w:line="182" w:lineRule="exact"/>
              <w:ind w:right="-58"/>
              <w:jc w:val="right"/>
              <w:rPr>
                <w:sz w:val="16"/>
              </w:rPr>
            </w:pPr>
            <w:r>
              <w:rPr>
                <w:spacing w:val="-2"/>
                <w:sz w:val="16"/>
              </w:rPr>
              <w:t>$8,283</w:t>
            </w:r>
          </w:p>
        </w:tc>
        <w:tc>
          <w:tcPr>
            <w:tcW w:w="1046" w:type="dxa"/>
            <w:tcBorders>
              <w:left w:val="single" w:sz="18" w:space="0" w:color="000000"/>
            </w:tcBorders>
          </w:tcPr>
          <w:p w14:paraId="344A7432" w14:textId="77777777" w:rsidR="009E2785" w:rsidRDefault="009E2785">
            <w:pPr>
              <w:pStyle w:val="TableParagraph"/>
              <w:rPr>
                <w:rFonts w:ascii="Times New Roman"/>
                <w:sz w:val="14"/>
              </w:rPr>
            </w:pPr>
          </w:p>
        </w:tc>
        <w:tc>
          <w:tcPr>
            <w:tcW w:w="964" w:type="dxa"/>
          </w:tcPr>
          <w:p w14:paraId="27587842" w14:textId="77777777" w:rsidR="009E2785" w:rsidRDefault="009E2785">
            <w:pPr>
              <w:pStyle w:val="TableParagraph"/>
              <w:rPr>
                <w:rFonts w:ascii="Times New Roman"/>
                <w:sz w:val="14"/>
              </w:rPr>
            </w:pPr>
          </w:p>
        </w:tc>
        <w:tc>
          <w:tcPr>
            <w:tcW w:w="966" w:type="dxa"/>
          </w:tcPr>
          <w:p w14:paraId="080A4A81" w14:textId="77777777" w:rsidR="009E2785" w:rsidRDefault="009E2785">
            <w:pPr>
              <w:pStyle w:val="TableParagraph"/>
              <w:rPr>
                <w:rFonts w:ascii="Times New Roman"/>
                <w:sz w:val="14"/>
              </w:rPr>
            </w:pPr>
          </w:p>
        </w:tc>
        <w:tc>
          <w:tcPr>
            <w:tcW w:w="1180" w:type="dxa"/>
          </w:tcPr>
          <w:p w14:paraId="0DD8F821" w14:textId="77777777" w:rsidR="009E2785" w:rsidRDefault="009E2785">
            <w:pPr>
              <w:pStyle w:val="TableParagraph"/>
              <w:rPr>
                <w:rFonts w:ascii="Times New Roman"/>
                <w:sz w:val="14"/>
              </w:rPr>
            </w:pPr>
          </w:p>
        </w:tc>
        <w:tc>
          <w:tcPr>
            <w:tcW w:w="1293" w:type="dxa"/>
          </w:tcPr>
          <w:p w14:paraId="57B3C57B" w14:textId="77777777" w:rsidR="009E2785" w:rsidRDefault="007F0044">
            <w:pPr>
              <w:pStyle w:val="TableParagraph"/>
              <w:spacing w:before="1"/>
              <w:ind w:right="-44"/>
              <w:jc w:val="right"/>
              <w:rPr>
                <w:b/>
                <w:sz w:val="16"/>
              </w:rPr>
            </w:pPr>
            <w:r>
              <w:rPr>
                <w:b/>
                <w:spacing w:val="-2"/>
                <w:sz w:val="16"/>
              </w:rPr>
              <w:t>$8,283</w:t>
            </w:r>
          </w:p>
        </w:tc>
        <w:tc>
          <w:tcPr>
            <w:tcW w:w="1077" w:type="dxa"/>
          </w:tcPr>
          <w:p w14:paraId="26ABE211"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2B0C6C9C" w14:textId="77777777" w:rsidR="009E2785" w:rsidRDefault="009E2785">
            <w:pPr>
              <w:pStyle w:val="TableParagraph"/>
              <w:rPr>
                <w:rFonts w:ascii="Times New Roman"/>
                <w:sz w:val="14"/>
              </w:rPr>
            </w:pPr>
          </w:p>
        </w:tc>
      </w:tr>
      <w:tr w:rsidR="009E2785" w14:paraId="6A29B881" w14:textId="77777777">
        <w:trPr>
          <w:trHeight w:val="292"/>
        </w:trPr>
        <w:tc>
          <w:tcPr>
            <w:tcW w:w="588" w:type="dxa"/>
          </w:tcPr>
          <w:p w14:paraId="62E6E255" w14:textId="77777777" w:rsidR="009E2785" w:rsidRDefault="007F0044">
            <w:pPr>
              <w:pStyle w:val="TableParagraph"/>
              <w:spacing w:before="89" w:line="183" w:lineRule="exact"/>
              <w:ind w:left="73" w:right="8"/>
              <w:jc w:val="center"/>
              <w:rPr>
                <w:sz w:val="16"/>
              </w:rPr>
            </w:pPr>
            <w:r>
              <w:rPr>
                <w:spacing w:val="-2"/>
                <w:sz w:val="16"/>
              </w:rPr>
              <w:t>70-</w:t>
            </w:r>
            <w:r>
              <w:rPr>
                <w:spacing w:val="-7"/>
                <w:sz w:val="16"/>
              </w:rPr>
              <w:t>9a</w:t>
            </w:r>
          </w:p>
        </w:tc>
        <w:tc>
          <w:tcPr>
            <w:tcW w:w="3797" w:type="dxa"/>
          </w:tcPr>
          <w:p w14:paraId="4E85B729" w14:textId="77777777" w:rsidR="009E2785" w:rsidRDefault="007F0044">
            <w:pPr>
              <w:pStyle w:val="TableParagraph"/>
              <w:spacing w:before="89" w:line="183" w:lineRule="exact"/>
              <w:ind w:left="52"/>
              <w:rPr>
                <w:sz w:val="16"/>
              </w:rPr>
            </w:pPr>
            <w:r>
              <w:rPr>
                <w:sz w:val="16"/>
              </w:rPr>
              <w:t>Caregiver</w:t>
            </w:r>
            <w:r>
              <w:rPr>
                <w:spacing w:val="7"/>
                <w:sz w:val="16"/>
              </w:rPr>
              <w:t xml:space="preserve"> </w:t>
            </w:r>
            <w:r>
              <w:rPr>
                <w:sz w:val="16"/>
              </w:rPr>
              <w:t>Training</w:t>
            </w:r>
            <w:r>
              <w:rPr>
                <w:spacing w:val="8"/>
                <w:sz w:val="16"/>
              </w:rPr>
              <w:t xml:space="preserve"> </w:t>
            </w:r>
            <w:r>
              <w:rPr>
                <w:sz w:val="16"/>
              </w:rPr>
              <w:t>-</w:t>
            </w:r>
            <w:r>
              <w:rPr>
                <w:spacing w:val="10"/>
                <w:sz w:val="16"/>
              </w:rPr>
              <w:t xml:space="preserve"> </w:t>
            </w:r>
            <w:r>
              <w:rPr>
                <w:sz w:val="16"/>
              </w:rPr>
              <w:t>Serving</w:t>
            </w:r>
            <w:r>
              <w:rPr>
                <w:spacing w:val="8"/>
                <w:sz w:val="16"/>
              </w:rPr>
              <w:t xml:space="preserve"> </w:t>
            </w:r>
            <w:r>
              <w:rPr>
                <w:spacing w:val="-2"/>
                <w:sz w:val="16"/>
              </w:rPr>
              <w:t>Children</w:t>
            </w:r>
          </w:p>
        </w:tc>
        <w:tc>
          <w:tcPr>
            <w:tcW w:w="883" w:type="dxa"/>
          </w:tcPr>
          <w:p w14:paraId="7AD08964" w14:textId="77777777" w:rsidR="009E2785" w:rsidRDefault="009E2785">
            <w:pPr>
              <w:pStyle w:val="TableParagraph"/>
              <w:rPr>
                <w:rFonts w:ascii="Times New Roman"/>
                <w:sz w:val="14"/>
              </w:rPr>
            </w:pPr>
          </w:p>
        </w:tc>
        <w:tc>
          <w:tcPr>
            <w:tcW w:w="957" w:type="dxa"/>
          </w:tcPr>
          <w:p w14:paraId="2D33B7F1" w14:textId="77777777" w:rsidR="009E2785" w:rsidRDefault="009E2785">
            <w:pPr>
              <w:pStyle w:val="TableParagraph"/>
              <w:rPr>
                <w:rFonts w:ascii="Times New Roman"/>
                <w:sz w:val="14"/>
              </w:rPr>
            </w:pPr>
          </w:p>
        </w:tc>
        <w:tc>
          <w:tcPr>
            <w:tcW w:w="976" w:type="dxa"/>
          </w:tcPr>
          <w:p w14:paraId="342460B5" w14:textId="77777777" w:rsidR="009E2785" w:rsidRDefault="007F0044">
            <w:pPr>
              <w:pStyle w:val="TableParagraph"/>
              <w:spacing w:before="99"/>
              <w:ind w:left="50"/>
              <w:rPr>
                <w:rFonts w:ascii="Arial Narrow"/>
                <w:sz w:val="15"/>
              </w:rPr>
            </w:pPr>
            <w:r>
              <w:rPr>
                <w:rFonts w:ascii="Arial Narrow"/>
                <w:sz w:val="15"/>
              </w:rPr>
              <w:t xml:space="preserve">1 </w:t>
            </w:r>
            <w:r>
              <w:rPr>
                <w:rFonts w:ascii="Arial Narrow"/>
                <w:spacing w:val="-2"/>
                <w:sz w:val="15"/>
              </w:rPr>
              <w:t>session</w:t>
            </w:r>
          </w:p>
        </w:tc>
        <w:tc>
          <w:tcPr>
            <w:tcW w:w="983" w:type="dxa"/>
            <w:tcBorders>
              <w:right w:val="single" w:sz="18" w:space="0" w:color="000000"/>
            </w:tcBorders>
          </w:tcPr>
          <w:p w14:paraId="729ED685" w14:textId="77777777" w:rsidR="009E2785" w:rsidRDefault="009E2785">
            <w:pPr>
              <w:pStyle w:val="TableParagraph"/>
              <w:rPr>
                <w:rFonts w:ascii="Times New Roman"/>
                <w:sz w:val="14"/>
              </w:rPr>
            </w:pPr>
          </w:p>
        </w:tc>
        <w:tc>
          <w:tcPr>
            <w:tcW w:w="966" w:type="dxa"/>
            <w:tcBorders>
              <w:left w:val="single" w:sz="18" w:space="0" w:color="000000"/>
            </w:tcBorders>
          </w:tcPr>
          <w:p w14:paraId="52989331" w14:textId="77777777" w:rsidR="009E2785" w:rsidRDefault="009E2785">
            <w:pPr>
              <w:pStyle w:val="TableParagraph"/>
              <w:rPr>
                <w:rFonts w:ascii="Times New Roman"/>
                <w:sz w:val="14"/>
              </w:rPr>
            </w:pPr>
          </w:p>
        </w:tc>
        <w:tc>
          <w:tcPr>
            <w:tcW w:w="964" w:type="dxa"/>
          </w:tcPr>
          <w:p w14:paraId="4253A7C7" w14:textId="77777777" w:rsidR="009E2785" w:rsidRDefault="009E2785">
            <w:pPr>
              <w:pStyle w:val="TableParagraph"/>
              <w:rPr>
                <w:rFonts w:ascii="Times New Roman"/>
                <w:sz w:val="14"/>
              </w:rPr>
            </w:pPr>
          </w:p>
        </w:tc>
        <w:tc>
          <w:tcPr>
            <w:tcW w:w="966" w:type="dxa"/>
          </w:tcPr>
          <w:p w14:paraId="1E584321" w14:textId="77777777" w:rsidR="009E2785" w:rsidRDefault="009E2785">
            <w:pPr>
              <w:pStyle w:val="TableParagraph"/>
              <w:rPr>
                <w:rFonts w:ascii="Times New Roman"/>
                <w:sz w:val="14"/>
              </w:rPr>
            </w:pPr>
          </w:p>
        </w:tc>
        <w:tc>
          <w:tcPr>
            <w:tcW w:w="964" w:type="dxa"/>
          </w:tcPr>
          <w:p w14:paraId="3B14078E" w14:textId="77777777" w:rsidR="009E2785" w:rsidRDefault="009E2785">
            <w:pPr>
              <w:pStyle w:val="TableParagraph"/>
              <w:rPr>
                <w:rFonts w:ascii="Times New Roman"/>
                <w:sz w:val="14"/>
              </w:rPr>
            </w:pPr>
          </w:p>
        </w:tc>
        <w:tc>
          <w:tcPr>
            <w:tcW w:w="966" w:type="dxa"/>
          </w:tcPr>
          <w:p w14:paraId="0A729FC4" w14:textId="77777777" w:rsidR="009E2785" w:rsidRDefault="009E2785">
            <w:pPr>
              <w:pStyle w:val="TableParagraph"/>
              <w:rPr>
                <w:rFonts w:ascii="Times New Roman"/>
                <w:sz w:val="14"/>
              </w:rPr>
            </w:pPr>
          </w:p>
        </w:tc>
        <w:tc>
          <w:tcPr>
            <w:tcW w:w="964" w:type="dxa"/>
          </w:tcPr>
          <w:p w14:paraId="6A67D920" w14:textId="77777777" w:rsidR="009E2785" w:rsidRDefault="009E2785">
            <w:pPr>
              <w:pStyle w:val="TableParagraph"/>
              <w:rPr>
                <w:rFonts w:ascii="Times New Roman"/>
                <w:sz w:val="14"/>
              </w:rPr>
            </w:pPr>
          </w:p>
        </w:tc>
        <w:tc>
          <w:tcPr>
            <w:tcW w:w="1250" w:type="dxa"/>
            <w:tcBorders>
              <w:right w:val="single" w:sz="18" w:space="0" w:color="000000"/>
            </w:tcBorders>
          </w:tcPr>
          <w:p w14:paraId="2D017FEF" w14:textId="77777777" w:rsidR="009E2785" w:rsidRDefault="007F0044">
            <w:pPr>
              <w:pStyle w:val="TableParagraph"/>
              <w:spacing w:before="1"/>
              <w:ind w:right="-58"/>
              <w:jc w:val="right"/>
              <w:rPr>
                <w:sz w:val="16"/>
              </w:rPr>
            </w:pPr>
            <w:r>
              <w:rPr>
                <w:spacing w:val="-5"/>
                <w:sz w:val="16"/>
              </w:rPr>
              <w:t>$0</w:t>
            </w:r>
          </w:p>
        </w:tc>
        <w:tc>
          <w:tcPr>
            <w:tcW w:w="1046" w:type="dxa"/>
            <w:tcBorders>
              <w:left w:val="single" w:sz="18" w:space="0" w:color="000000"/>
            </w:tcBorders>
          </w:tcPr>
          <w:p w14:paraId="2D95CF77" w14:textId="77777777" w:rsidR="009E2785" w:rsidRDefault="009E2785">
            <w:pPr>
              <w:pStyle w:val="TableParagraph"/>
              <w:rPr>
                <w:rFonts w:ascii="Times New Roman"/>
                <w:sz w:val="14"/>
              </w:rPr>
            </w:pPr>
          </w:p>
        </w:tc>
        <w:tc>
          <w:tcPr>
            <w:tcW w:w="964" w:type="dxa"/>
          </w:tcPr>
          <w:p w14:paraId="6744C153" w14:textId="77777777" w:rsidR="009E2785" w:rsidRDefault="009E2785">
            <w:pPr>
              <w:pStyle w:val="TableParagraph"/>
              <w:rPr>
                <w:rFonts w:ascii="Times New Roman"/>
                <w:sz w:val="14"/>
              </w:rPr>
            </w:pPr>
          </w:p>
        </w:tc>
        <w:tc>
          <w:tcPr>
            <w:tcW w:w="966" w:type="dxa"/>
          </w:tcPr>
          <w:p w14:paraId="53B976BA" w14:textId="77777777" w:rsidR="009E2785" w:rsidRDefault="009E2785">
            <w:pPr>
              <w:pStyle w:val="TableParagraph"/>
              <w:rPr>
                <w:rFonts w:ascii="Times New Roman"/>
                <w:sz w:val="14"/>
              </w:rPr>
            </w:pPr>
          </w:p>
        </w:tc>
        <w:tc>
          <w:tcPr>
            <w:tcW w:w="1180" w:type="dxa"/>
          </w:tcPr>
          <w:p w14:paraId="0D0C94CA" w14:textId="77777777" w:rsidR="009E2785" w:rsidRDefault="009E2785">
            <w:pPr>
              <w:pStyle w:val="TableParagraph"/>
              <w:rPr>
                <w:rFonts w:ascii="Times New Roman"/>
                <w:sz w:val="14"/>
              </w:rPr>
            </w:pPr>
          </w:p>
        </w:tc>
        <w:tc>
          <w:tcPr>
            <w:tcW w:w="1293" w:type="dxa"/>
          </w:tcPr>
          <w:p w14:paraId="36B4CD58" w14:textId="77777777" w:rsidR="009E2785" w:rsidRDefault="007F0044">
            <w:pPr>
              <w:pStyle w:val="TableParagraph"/>
              <w:spacing w:before="3"/>
              <w:ind w:right="-44"/>
              <w:jc w:val="right"/>
              <w:rPr>
                <w:b/>
                <w:sz w:val="16"/>
              </w:rPr>
            </w:pPr>
            <w:r>
              <w:rPr>
                <w:b/>
                <w:spacing w:val="-5"/>
                <w:sz w:val="16"/>
              </w:rPr>
              <w:t>$0</w:t>
            </w:r>
          </w:p>
        </w:tc>
        <w:tc>
          <w:tcPr>
            <w:tcW w:w="1077" w:type="dxa"/>
          </w:tcPr>
          <w:p w14:paraId="51367924" w14:textId="77777777" w:rsidR="009E2785" w:rsidRDefault="007F0044">
            <w:pPr>
              <w:pStyle w:val="TableParagraph"/>
              <w:spacing w:before="1"/>
              <w:ind w:left="207" w:right="74"/>
              <w:jc w:val="center"/>
              <w:rPr>
                <w:sz w:val="16"/>
              </w:rPr>
            </w:pPr>
            <w:r>
              <w:rPr>
                <w:spacing w:val="-2"/>
                <w:sz w:val="16"/>
              </w:rPr>
              <w:t>#DIV/0!</w:t>
            </w:r>
          </w:p>
        </w:tc>
        <w:tc>
          <w:tcPr>
            <w:tcW w:w="1787" w:type="dxa"/>
            <w:tcBorders>
              <w:right w:val="single" w:sz="12" w:space="0" w:color="000000"/>
            </w:tcBorders>
          </w:tcPr>
          <w:p w14:paraId="31D2418E" w14:textId="77777777" w:rsidR="009E2785" w:rsidRDefault="009E2785">
            <w:pPr>
              <w:pStyle w:val="TableParagraph"/>
              <w:rPr>
                <w:rFonts w:ascii="Times New Roman"/>
                <w:sz w:val="14"/>
              </w:rPr>
            </w:pPr>
          </w:p>
        </w:tc>
      </w:tr>
      <w:tr w:rsidR="009E2785" w14:paraId="1F06BF2A" w14:textId="77777777">
        <w:trPr>
          <w:trHeight w:val="292"/>
        </w:trPr>
        <w:tc>
          <w:tcPr>
            <w:tcW w:w="588" w:type="dxa"/>
          </w:tcPr>
          <w:p w14:paraId="5D98177C" w14:textId="77777777" w:rsidR="009E2785" w:rsidRDefault="007F0044">
            <w:pPr>
              <w:pStyle w:val="TableParagraph"/>
              <w:spacing w:before="89" w:line="183" w:lineRule="exact"/>
              <w:ind w:left="77" w:right="8"/>
              <w:jc w:val="center"/>
              <w:rPr>
                <w:sz w:val="16"/>
              </w:rPr>
            </w:pPr>
            <w:r>
              <w:rPr>
                <w:spacing w:val="-5"/>
                <w:sz w:val="16"/>
              </w:rPr>
              <w:t>73</w:t>
            </w:r>
          </w:p>
        </w:tc>
        <w:tc>
          <w:tcPr>
            <w:tcW w:w="3797" w:type="dxa"/>
          </w:tcPr>
          <w:p w14:paraId="2EC9DC18" w14:textId="77777777" w:rsidR="009E2785" w:rsidRDefault="007F0044">
            <w:pPr>
              <w:pStyle w:val="TableParagraph"/>
              <w:spacing w:before="89" w:line="183" w:lineRule="exact"/>
              <w:ind w:left="51"/>
              <w:rPr>
                <w:sz w:val="16"/>
              </w:rPr>
            </w:pPr>
            <w:r>
              <w:rPr>
                <w:sz w:val="16"/>
              </w:rPr>
              <w:t>Caregiver</w:t>
            </w:r>
            <w:r>
              <w:rPr>
                <w:spacing w:val="6"/>
                <w:sz w:val="16"/>
              </w:rPr>
              <w:t xml:space="preserve"> </w:t>
            </w:r>
            <w:r>
              <w:rPr>
                <w:sz w:val="16"/>
              </w:rPr>
              <w:t>Self-Directed</w:t>
            </w:r>
            <w:r>
              <w:rPr>
                <w:spacing w:val="9"/>
                <w:sz w:val="16"/>
              </w:rPr>
              <w:t xml:space="preserve"> </w:t>
            </w:r>
            <w:r>
              <w:rPr>
                <w:spacing w:val="-4"/>
                <w:sz w:val="16"/>
              </w:rPr>
              <w:t>Care</w:t>
            </w:r>
          </w:p>
        </w:tc>
        <w:tc>
          <w:tcPr>
            <w:tcW w:w="883" w:type="dxa"/>
          </w:tcPr>
          <w:p w14:paraId="110D5BB7" w14:textId="77777777" w:rsidR="009E2785" w:rsidRDefault="009E2785">
            <w:pPr>
              <w:pStyle w:val="TableParagraph"/>
              <w:rPr>
                <w:rFonts w:ascii="Times New Roman"/>
                <w:sz w:val="14"/>
              </w:rPr>
            </w:pPr>
          </w:p>
        </w:tc>
        <w:tc>
          <w:tcPr>
            <w:tcW w:w="957" w:type="dxa"/>
          </w:tcPr>
          <w:p w14:paraId="48842A89" w14:textId="77777777" w:rsidR="009E2785" w:rsidRDefault="009E2785">
            <w:pPr>
              <w:pStyle w:val="TableParagraph"/>
              <w:rPr>
                <w:rFonts w:ascii="Times New Roman"/>
                <w:sz w:val="14"/>
              </w:rPr>
            </w:pPr>
          </w:p>
        </w:tc>
        <w:tc>
          <w:tcPr>
            <w:tcW w:w="976" w:type="dxa"/>
          </w:tcPr>
          <w:p w14:paraId="1160A64F" w14:textId="77777777" w:rsidR="009E2785" w:rsidRDefault="007F0044">
            <w:pPr>
              <w:pStyle w:val="TableParagraph"/>
              <w:spacing w:before="99"/>
              <w:ind w:left="50"/>
              <w:rPr>
                <w:rFonts w:ascii="Arial Narrow"/>
                <w:sz w:val="15"/>
              </w:rPr>
            </w:pPr>
            <w:r>
              <w:rPr>
                <w:rFonts w:ascii="Arial Narrow"/>
                <w:sz w:val="15"/>
              </w:rPr>
              <w:t>1</w:t>
            </w:r>
            <w:r>
              <w:rPr>
                <w:rFonts w:ascii="Arial Narrow"/>
                <w:spacing w:val="-2"/>
                <w:sz w:val="15"/>
              </w:rPr>
              <w:t xml:space="preserve"> </w:t>
            </w:r>
            <w:r>
              <w:rPr>
                <w:rFonts w:ascii="Arial Narrow"/>
                <w:sz w:val="15"/>
              </w:rPr>
              <w:t>client</w:t>
            </w:r>
            <w:r>
              <w:rPr>
                <w:rFonts w:ascii="Arial Narrow"/>
                <w:spacing w:val="-3"/>
                <w:sz w:val="15"/>
              </w:rPr>
              <w:t xml:space="preserve"> </w:t>
            </w:r>
            <w:r>
              <w:rPr>
                <w:rFonts w:ascii="Arial Narrow"/>
                <w:spacing w:val="-2"/>
                <w:sz w:val="15"/>
              </w:rPr>
              <w:t>served</w:t>
            </w:r>
          </w:p>
        </w:tc>
        <w:tc>
          <w:tcPr>
            <w:tcW w:w="983" w:type="dxa"/>
            <w:tcBorders>
              <w:right w:val="single" w:sz="18" w:space="0" w:color="000000"/>
            </w:tcBorders>
          </w:tcPr>
          <w:p w14:paraId="43D8E4B0" w14:textId="77777777" w:rsidR="009E2785" w:rsidRDefault="009E2785">
            <w:pPr>
              <w:pStyle w:val="TableParagraph"/>
              <w:rPr>
                <w:rFonts w:ascii="Times New Roman"/>
                <w:sz w:val="14"/>
              </w:rPr>
            </w:pPr>
          </w:p>
        </w:tc>
        <w:tc>
          <w:tcPr>
            <w:tcW w:w="966" w:type="dxa"/>
            <w:tcBorders>
              <w:left w:val="single" w:sz="18" w:space="0" w:color="000000"/>
            </w:tcBorders>
          </w:tcPr>
          <w:p w14:paraId="72CA126B" w14:textId="77777777" w:rsidR="009E2785" w:rsidRDefault="009E2785">
            <w:pPr>
              <w:pStyle w:val="TableParagraph"/>
              <w:rPr>
                <w:rFonts w:ascii="Times New Roman"/>
                <w:sz w:val="14"/>
              </w:rPr>
            </w:pPr>
          </w:p>
        </w:tc>
        <w:tc>
          <w:tcPr>
            <w:tcW w:w="964" w:type="dxa"/>
          </w:tcPr>
          <w:p w14:paraId="4D3194F2" w14:textId="77777777" w:rsidR="009E2785" w:rsidRDefault="009E2785">
            <w:pPr>
              <w:pStyle w:val="TableParagraph"/>
              <w:rPr>
                <w:rFonts w:ascii="Times New Roman"/>
                <w:sz w:val="14"/>
              </w:rPr>
            </w:pPr>
          </w:p>
        </w:tc>
        <w:tc>
          <w:tcPr>
            <w:tcW w:w="966" w:type="dxa"/>
          </w:tcPr>
          <w:p w14:paraId="022BEE58" w14:textId="77777777" w:rsidR="009E2785" w:rsidRDefault="009E2785">
            <w:pPr>
              <w:pStyle w:val="TableParagraph"/>
              <w:rPr>
                <w:rFonts w:ascii="Times New Roman"/>
                <w:sz w:val="14"/>
              </w:rPr>
            </w:pPr>
          </w:p>
        </w:tc>
        <w:tc>
          <w:tcPr>
            <w:tcW w:w="964" w:type="dxa"/>
          </w:tcPr>
          <w:p w14:paraId="6A63650E" w14:textId="77777777" w:rsidR="009E2785" w:rsidRDefault="009E2785">
            <w:pPr>
              <w:pStyle w:val="TableParagraph"/>
              <w:rPr>
                <w:rFonts w:ascii="Times New Roman"/>
                <w:sz w:val="14"/>
              </w:rPr>
            </w:pPr>
          </w:p>
        </w:tc>
        <w:tc>
          <w:tcPr>
            <w:tcW w:w="966" w:type="dxa"/>
          </w:tcPr>
          <w:p w14:paraId="0228C80C" w14:textId="77777777" w:rsidR="009E2785" w:rsidRDefault="009E2785">
            <w:pPr>
              <w:pStyle w:val="TableParagraph"/>
              <w:rPr>
                <w:rFonts w:ascii="Times New Roman"/>
                <w:sz w:val="14"/>
              </w:rPr>
            </w:pPr>
          </w:p>
        </w:tc>
        <w:tc>
          <w:tcPr>
            <w:tcW w:w="964" w:type="dxa"/>
          </w:tcPr>
          <w:p w14:paraId="718F256F" w14:textId="77777777" w:rsidR="009E2785" w:rsidRDefault="009E2785">
            <w:pPr>
              <w:pStyle w:val="TableParagraph"/>
              <w:rPr>
                <w:rFonts w:ascii="Times New Roman"/>
                <w:sz w:val="14"/>
              </w:rPr>
            </w:pPr>
          </w:p>
        </w:tc>
        <w:tc>
          <w:tcPr>
            <w:tcW w:w="1250" w:type="dxa"/>
            <w:tcBorders>
              <w:right w:val="single" w:sz="18" w:space="0" w:color="000000"/>
            </w:tcBorders>
          </w:tcPr>
          <w:p w14:paraId="1B9C128F" w14:textId="77777777" w:rsidR="009E2785" w:rsidRDefault="007F0044">
            <w:pPr>
              <w:pStyle w:val="TableParagraph"/>
              <w:spacing w:before="1"/>
              <w:ind w:right="-58"/>
              <w:jc w:val="right"/>
              <w:rPr>
                <w:sz w:val="16"/>
              </w:rPr>
            </w:pPr>
            <w:r>
              <w:rPr>
                <w:spacing w:val="-5"/>
                <w:sz w:val="16"/>
              </w:rPr>
              <w:t>$0</w:t>
            </w:r>
          </w:p>
        </w:tc>
        <w:tc>
          <w:tcPr>
            <w:tcW w:w="1046" w:type="dxa"/>
            <w:tcBorders>
              <w:left w:val="single" w:sz="18" w:space="0" w:color="000000"/>
            </w:tcBorders>
          </w:tcPr>
          <w:p w14:paraId="4D80AC79" w14:textId="77777777" w:rsidR="009E2785" w:rsidRDefault="009E2785">
            <w:pPr>
              <w:pStyle w:val="TableParagraph"/>
              <w:rPr>
                <w:rFonts w:ascii="Times New Roman"/>
                <w:sz w:val="14"/>
              </w:rPr>
            </w:pPr>
          </w:p>
        </w:tc>
        <w:tc>
          <w:tcPr>
            <w:tcW w:w="964" w:type="dxa"/>
          </w:tcPr>
          <w:p w14:paraId="5C658475" w14:textId="77777777" w:rsidR="009E2785" w:rsidRDefault="009E2785">
            <w:pPr>
              <w:pStyle w:val="TableParagraph"/>
              <w:rPr>
                <w:rFonts w:ascii="Times New Roman"/>
                <w:sz w:val="14"/>
              </w:rPr>
            </w:pPr>
          </w:p>
        </w:tc>
        <w:tc>
          <w:tcPr>
            <w:tcW w:w="966" w:type="dxa"/>
          </w:tcPr>
          <w:p w14:paraId="3D9768ED" w14:textId="77777777" w:rsidR="009E2785" w:rsidRDefault="009E2785">
            <w:pPr>
              <w:pStyle w:val="TableParagraph"/>
              <w:rPr>
                <w:rFonts w:ascii="Times New Roman"/>
                <w:sz w:val="14"/>
              </w:rPr>
            </w:pPr>
          </w:p>
        </w:tc>
        <w:tc>
          <w:tcPr>
            <w:tcW w:w="1180" w:type="dxa"/>
          </w:tcPr>
          <w:p w14:paraId="74A11F91" w14:textId="77777777" w:rsidR="009E2785" w:rsidRDefault="009E2785">
            <w:pPr>
              <w:pStyle w:val="TableParagraph"/>
              <w:rPr>
                <w:rFonts w:ascii="Times New Roman"/>
                <w:sz w:val="14"/>
              </w:rPr>
            </w:pPr>
          </w:p>
        </w:tc>
        <w:tc>
          <w:tcPr>
            <w:tcW w:w="1293" w:type="dxa"/>
          </w:tcPr>
          <w:p w14:paraId="6444E4DA" w14:textId="77777777" w:rsidR="009E2785" w:rsidRDefault="007F0044">
            <w:pPr>
              <w:pStyle w:val="TableParagraph"/>
              <w:spacing w:before="3"/>
              <w:ind w:right="-44"/>
              <w:jc w:val="right"/>
              <w:rPr>
                <w:b/>
                <w:sz w:val="16"/>
              </w:rPr>
            </w:pPr>
            <w:r>
              <w:rPr>
                <w:b/>
                <w:spacing w:val="-5"/>
                <w:sz w:val="16"/>
              </w:rPr>
              <w:t>$0</w:t>
            </w:r>
          </w:p>
        </w:tc>
        <w:tc>
          <w:tcPr>
            <w:tcW w:w="1077" w:type="dxa"/>
          </w:tcPr>
          <w:p w14:paraId="420C5DAE" w14:textId="77777777" w:rsidR="009E2785" w:rsidRDefault="007F0044">
            <w:pPr>
              <w:pStyle w:val="TableParagraph"/>
              <w:spacing w:before="1"/>
              <w:ind w:left="207" w:right="74"/>
              <w:jc w:val="center"/>
              <w:rPr>
                <w:sz w:val="16"/>
              </w:rPr>
            </w:pPr>
            <w:r>
              <w:rPr>
                <w:spacing w:val="-2"/>
                <w:sz w:val="16"/>
              </w:rPr>
              <w:t>#DIV/0!</w:t>
            </w:r>
          </w:p>
        </w:tc>
        <w:tc>
          <w:tcPr>
            <w:tcW w:w="1787" w:type="dxa"/>
            <w:tcBorders>
              <w:right w:val="single" w:sz="12" w:space="0" w:color="000000"/>
            </w:tcBorders>
          </w:tcPr>
          <w:p w14:paraId="6F72B7EC" w14:textId="77777777" w:rsidR="009E2785" w:rsidRDefault="009E2785">
            <w:pPr>
              <w:pStyle w:val="TableParagraph"/>
              <w:rPr>
                <w:rFonts w:ascii="Times New Roman"/>
                <w:sz w:val="14"/>
              </w:rPr>
            </w:pPr>
          </w:p>
        </w:tc>
      </w:tr>
      <w:tr w:rsidR="009E2785" w14:paraId="07E6171F" w14:textId="77777777">
        <w:trPr>
          <w:trHeight w:val="268"/>
        </w:trPr>
        <w:tc>
          <w:tcPr>
            <w:tcW w:w="588" w:type="dxa"/>
            <w:tcBorders>
              <w:bottom w:val="single" w:sz="24" w:space="0" w:color="000000"/>
            </w:tcBorders>
          </w:tcPr>
          <w:p w14:paraId="60E06D6C" w14:textId="77777777" w:rsidR="009E2785" w:rsidRDefault="007F0044">
            <w:pPr>
              <w:pStyle w:val="TableParagraph"/>
              <w:spacing w:before="75" w:line="173" w:lineRule="exact"/>
              <w:ind w:left="75" w:right="8"/>
              <w:jc w:val="center"/>
              <w:rPr>
                <w:sz w:val="16"/>
              </w:rPr>
            </w:pPr>
            <w:r>
              <w:rPr>
                <w:spacing w:val="-5"/>
                <w:sz w:val="16"/>
              </w:rPr>
              <w:t>73a</w:t>
            </w:r>
          </w:p>
        </w:tc>
        <w:tc>
          <w:tcPr>
            <w:tcW w:w="3797" w:type="dxa"/>
            <w:tcBorders>
              <w:bottom w:val="single" w:sz="24" w:space="0" w:color="000000"/>
            </w:tcBorders>
          </w:tcPr>
          <w:p w14:paraId="1CD2A6CC" w14:textId="77777777" w:rsidR="009E2785" w:rsidRDefault="007F0044">
            <w:pPr>
              <w:pStyle w:val="TableParagraph"/>
              <w:spacing w:before="75" w:line="173" w:lineRule="exact"/>
              <w:ind w:left="52"/>
              <w:rPr>
                <w:sz w:val="16"/>
              </w:rPr>
            </w:pPr>
            <w:r>
              <w:rPr>
                <w:sz w:val="16"/>
              </w:rPr>
              <w:t>Caregiver</w:t>
            </w:r>
            <w:r>
              <w:rPr>
                <w:spacing w:val="6"/>
                <w:sz w:val="16"/>
              </w:rPr>
              <w:t xml:space="preserve"> </w:t>
            </w:r>
            <w:r>
              <w:rPr>
                <w:sz w:val="16"/>
              </w:rPr>
              <w:t>Self-Directed</w:t>
            </w:r>
            <w:r>
              <w:rPr>
                <w:spacing w:val="10"/>
                <w:sz w:val="16"/>
              </w:rPr>
              <w:t xml:space="preserve"> </w:t>
            </w:r>
            <w:r>
              <w:rPr>
                <w:sz w:val="16"/>
              </w:rPr>
              <w:t>Care-Serving</w:t>
            </w:r>
            <w:r>
              <w:rPr>
                <w:spacing w:val="10"/>
                <w:sz w:val="16"/>
              </w:rPr>
              <w:t xml:space="preserve"> </w:t>
            </w:r>
            <w:r>
              <w:rPr>
                <w:spacing w:val="-2"/>
                <w:sz w:val="16"/>
              </w:rPr>
              <w:t>Children</w:t>
            </w:r>
          </w:p>
        </w:tc>
        <w:tc>
          <w:tcPr>
            <w:tcW w:w="883" w:type="dxa"/>
            <w:tcBorders>
              <w:bottom w:val="single" w:sz="24" w:space="0" w:color="000000"/>
            </w:tcBorders>
          </w:tcPr>
          <w:p w14:paraId="58559C6D" w14:textId="77777777" w:rsidR="009E2785" w:rsidRDefault="009E2785">
            <w:pPr>
              <w:pStyle w:val="TableParagraph"/>
              <w:rPr>
                <w:rFonts w:ascii="Times New Roman"/>
                <w:sz w:val="14"/>
              </w:rPr>
            </w:pPr>
          </w:p>
        </w:tc>
        <w:tc>
          <w:tcPr>
            <w:tcW w:w="957" w:type="dxa"/>
            <w:tcBorders>
              <w:bottom w:val="single" w:sz="24" w:space="0" w:color="000000"/>
            </w:tcBorders>
          </w:tcPr>
          <w:p w14:paraId="675EE3E7" w14:textId="77777777" w:rsidR="009E2785" w:rsidRDefault="009E2785">
            <w:pPr>
              <w:pStyle w:val="TableParagraph"/>
              <w:rPr>
                <w:rFonts w:ascii="Times New Roman"/>
                <w:sz w:val="14"/>
              </w:rPr>
            </w:pPr>
          </w:p>
        </w:tc>
        <w:tc>
          <w:tcPr>
            <w:tcW w:w="976" w:type="dxa"/>
            <w:tcBorders>
              <w:bottom w:val="single" w:sz="24" w:space="0" w:color="000000"/>
            </w:tcBorders>
          </w:tcPr>
          <w:p w14:paraId="3E59FABF" w14:textId="77777777" w:rsidR="009E2785" w:rsidRDefault="007F0044">
            <w:pPr>
              <w:pStyle w:val="TableParagraph"/>
              <w:spacing w:before="87" w:line="161" w:lineRule="exact"/>
              <w:ind w:left="50"/>
              <w:rPr>
                <w:rFonts w:ascii="Arial Narrow"/>
                <w:sz w:val="15"/>
              </w:rPr>
            </w:pPr>
            <w:r>
              <w:rPr>
                <w:rFonts w:ascii="Arial Narrow"/>
                <w:sz w:val="15"/>
              </w:rPr>
              <w:t>1</w:t>
            </w:r>
            <w:r>
              <w:rPr>
                <w:rFonts w:ascii="Arial Narrow"/>
                <w:spacing w:val="-2"/>
                <w:sz w:val="15"/>
              </w:rPr>
              <w:t xml:space="preserve"> </w:t>
            </w:r>
            <w:r>
              <w:rPr>
                <w:rFonts w:ascii="Arial Narrow"/>
                <w:sz w:val="15"/>
              </w:rPr>
              <w:t>client</w:t>
            </w:r>
            <w:r>
              <w:rPr>
                <w:rFonts w:ascii="Arial Narrow"/>
                <w:spacing w:val="-3"/>
                <w:sz w:val="15"/>
              </w:rPr>
              <w:t xml:space="preserve"> </w:t>
            </w:r>
            <w:r>
              <w:rPr>
                <w:rFonts w:ascii="Arial Narrow"/>
                <w:spacing w:val="-2"/>
                <w:sz w:val="15"/>
              </w:rPr>
              <w:t>served</w:t>
            </w:r>
          </w:p>
        </w:tc>
        <w:tc>
          <w:tcPr>
            <w:tcW w:w="983" w:type="dxa"/>
            <w:tcBorders>
              <w:bottom w:val="single" w:sz="24" w:space="0" w:color="000000"/>
              <w:right w:val="single" w:sz="18" w:space="0" w:color="000000"/>
            </w:tcBorders>
          </w:tcPr>
          <w:p w14:paraId="1CF54575" w14:textId="77777777" w:rsidR="009E2785" w:rsidRDefault="009E2785">
            <w:pPr>
              <w:pStyle w:val="TableParagraph"/>
              <w:rPr>
                <w:rFonts w:ascii="Times New Roman"/>
                <w:sz w:val="14"/>
              </w:rPr>
            </w:pPr>
          </w:p>
        </w:tc>
        <w:tc>
          <w:tcPr>
            <w:tcW w:w="966" w:type="dxa"/>
            <w:tcBorders>
              <w:left w:val="single" w:sz="18" w:space="0" w:color="000000"/>
              <w:bottom w:val="single" w:sz="24" w:space="0" w:color="000000"/>
            </w:tcBorders>
          </w:tcPr>
          <w:p w14:paraId="08766BB4" w14:textId="77777777" w:rsidR="009E2785" w:rsidRDefault="009E2785">
            <w:pPr>
              <w:pStyle w:val="TableParagraph"/>
              <w:rPr>
                <w:rFonts w:ascii="Times New Roman"/>
                <w:sz w:val="14"/>
              </w:rPr>
            </w:pPr>
          </w:p>
        </w:tc>
        <w:tc>
          <w:tcPr>
            <w:tcW w:w="964" w:type="dxa"/>
            <w:tcBorders>
              <w:bottom w:val="single" w:sz="24" w:space="0" w:color="000000"/>
            </w:tcBorders>
          </w:tcPr>
          <w:p w14:paraId="420E95D5" w14:textId="77777777" w:rsidR="009E2785" w:rsidRDefault="009E2785">
            <w:pPr>
              <w:pStyle w:val="TableParagraph"/>
              <w:rPr>
                <w:rFonts w:ascii="Times New Roman"/>
                <w:sz w:val="14"/>
              </w:rPr>
            </w:pPr>
          </w:p>
        </w:tc>
        <w:tc>
          <w:tcPr>
            <w:tcW w:w="966" w:type="dxa"/>
            <w:tcBorders>
              <w:bottom w:val="single" w:sz="24" w:space="0" w:color="000000"/>
            </w:tcBorders>
          </w:tcPr>
          <w:p w14:paraId="4496E41F" w14:textId="77777777" w:rsidR="009E2785" w:rsidRDefault="009E2785">
            <w:pPr>
              <w:pStyle w:val="TableParagraph"/>
              <w:rPr>
                <w:rFonts w:ascii="Times New Roman"/>
                <w:sz w:val="14"/>
              </w:rPr>
            </w:pPr>
          </w:p>
        </w:tc>
        <w:tc>
          <w:tcPr>
            <w:tcW w:w="964" w:type="dxa"/>
            <w:tcBorders>
              <w:bottom w:val="single" w:sz="24" w:space="0" w:color="000000"/>
            </w:tcBorders>
          </w:tcPr>
          <w:p w14:paraId="6BBA47A2" w14:textId="77777777" w:rsidR="009E2785" w:rsidRDefault="009E2785">
            <w:pPr>
              <w:pStyle w:val="TableParagraph"/>
              <w:rPr>
                <w:rFonts w:ascii="Times New Roman"/>
                <w:sz w:val="14"/>
              </w:rPr>
            </w:pPr>
          </w:p>
        </w:tc>
        <w:tc>
          <w:tcPr>
            <w:tcW w:w="966" w:type="dxa"/>
            <w:tcBorders>
              <w:bottom w:val="single" w:sz="24" w:space="0" w:color="000000"/>
            </w:tcBorders>
          </w:tcPr>
          <w:p w14:paraId="645B11E7" w14:textId="77777777" w:rsidR="009E2785" w:rsidRDefault="009E2785">
            <w:pPr>
              <w:pStyle w:val="TableParagraph"/>
              <w:rPr>
                <w:rFonts w:ascii="Times New Roman"/>
                <w:sz w:val="14"/>
              </w:rPr>
            </w:pPr>
          </w:p>
        </w:tc>
        <w:tc>
          <w:tcPr>
            <w:tcW w:w="964" w:type="dxa"/>
            <w:tcBorders>
              <w:bottom w:val="single" w:sz="24" w:space="0" w:color="000000"/>
            </w:tcBorders>
          </w:tcPr>
          <w:p w14:paraId="14CAB518" w14:textId="77777777" w:rsidR="009E2785" w:rsidRDefault="009E2785">
            <w:pPr>
              <w:pStyle w:val="TableParagraph"/>
              <w:rPr>
                <w:rFonts w:ascii="Times New Roman"/>
                <w:sz w:val="14"/>
              </w:rPr>
            </w:pPr>
          </w:p>
        </w:tc>
        <w:tc>
          <w:tcPr>
            <w:tcW w:w="1250" w:type="dxa"/>
            <w:tcBorders>
              <w:bottom w:val="single" w:sz="24" w:space="0" w:color="000000"/>
              <w:right w:val="single" w:sz="18" w:space="0" w:color="000000"/>
            </w:tcBorders>
          </w:tcPr>
          <w:p w14:paraId="3F921BF5" w14:textId="77777777" w:rsidR="009E2785" w:rsidRDefault="007F0044">
            <w:pPr>
              <w:pStyle w:val="TableParagraph"/>
              <w:spacing w:before="1"/>
              <w:ind w:right="-58"/>
              <w:jc w:val="right"/>
              <w:rPr>
                <w:sz w:val="16"/>
              </w:rPr>
            </w:pPr>
            <w:r>
              <w:rPr>
                <w:spacing w:val="-5"/>
                <w:sz w:val="16"/>
              </w:rPr>
              <w:t>$0</w:t>
            </w:r>
          </w:p>
        </w:tc>
        <w:tc>
          <w:tcPr>
            <w:tcW w:w="1046" w:type="dxa"/>
            <w:tcBorders>
              <w:left w:val="single" w:sz="18" w:space="0" w:color="000000"/>
              <w:bottom w:val="single" w:sz="24" w:space="0" w:color="000000"/>
            </w:tcBorders>
          </w:tcPr>
          <w:p w14:paraId="63474F5B" w14:textId="77777777" w:rsidR="009E2785" w:rsidRDefault="009E2785">
            <w:pPr>
              <w:pStyle w:val="TableParagraph"/>
              <w:rPr>
                <w:rFonts w:ascii="Times New Roman"/>
                <w:sz w:val="14"/>
              </w:rPr>
            </w:pPr>
          </w:p>
        </w:tc>
        <w:tc>
          <w:tcPr>
            <w:tcW w:w="964" w:type="dxa"/>
            <w:tcBorders>
              <w:bottom w:val="single" w:sz="24" w:space="0" w:color="000000"/>
            </w:tcBorders>
          </w:tcPr>
          <w:p w14:paraId="41BC4F98" w14:textId="77777777" w:rsidR="009E2785" w:rsidRDefault="009E2785">
            <w:pPr>
              <w:pStyle w:val="TableParagraph"/>
              <w:rPr>
                <w:rFonts w:ascii="Times New Roman"/>
                <w:sz w:val="14"/>
              </w:rPr>
            </w:pPr>
          </w:p>
        </w:tc>
        <w:tc>
          <w:tcPr>
            <w:tcW w:w="966" w:type="dxa"/>
            <w:tcBorders>
              <w:bottom w:val="single" w:sz="24" w:space="0" w:color="000000"/>
            </w:tcBorders>
          </w:tcPr>
          <w:p w14:paraId="70464585" w14:textId="77777777" w:rsidR="009E2785" w:rsidRDefault="009E2785">
            <w:pPr>
              <w:pStyle w:val="TableParagraph"/>
              <w:rPr>
                <w:rFonts w:ascii="Times New Roman"/>
                <w:sz w:val="14"/>
              </w:rPr>
            </w:pPr>
          </w:p>
        </w:tc>
        <w:tc>
          <w:tcPr>
            <w:tcW w:w="1180" w:type="dxa"/>
            <w:tcBorders>
              <w:bottom w:val="single" w:sz="24" w:space="0" w:color="000000"/>
            </w:tcBorders>
          </w:tcPr>
          <w:p w14:paraId="52E5EE36" w14:textId="77777777" w:rsidR="009E2785" w:rsidRDefault="009E2785">
            <w:pPr>
              <w:pStyle w:val="TableParagraph"/>
              <w:rPr>
                <w:rFonts w:ascii="Times New Roman"/>
                <w:sz w:val="14"/>
              </w:rPr>
            </w:pPr>
          </w:p>
        </w:tc>
        <w:tc>
          <w:tcPr>
            <w:tcW w:w="1293" w:type="dxa"/>
            <w:tcBorders>
              <w:bottom w:val="single" w:sz="24" w:space="0" w:color="000000"/>
            </w:tcBorders>
          </w:tcPr>
          <w:p w14:paraId="59F060DC" w14:textId="77777777" w:rsidR="009E2785" w:rsidRDefault="007F0044">
            <w:pPr>
              <w:pStyle w:val="TableParagraph"/>
              <w:spacing w:before="3"/>
              <w:ind w:right="-44"/>
              <w:jc w:val="right"/>
              <w:rPr>
                <w:b/>
                <w:sz w:val="16"/>
              </w:rPr>
            </w:pPr>
            <w:r>
              <w:rPr>
                <w:b/>
                <w:spacing w:val="-5"/>
                <w:sz w:val="16"/>
              </w:rPr>
              <w:t>$0</w:t>
            </w:r>
          </w:p>
        </w:tc>
        <w:tc>
          <w:tcPr>
            <w:tcW w:w="1077" w:type="dxa"/>
            <w:tcBorders>
              <w:bottom w:val="single" w:sz="24" w:space="0" w:color="000000"/>
            </w:tcBorders>
          </w:tcPr>
          <w:p w14:paraId="75C0D08E" w14:textId="77777777" w:rsidR="009E2785" w:rsidRDefault="007F0044">
            <w:pPr>
              <w:pStyle w:val="TableParagraph"/>
              <w:spacing w:before="1"/>
              <w:ind w:left="207" w:right="74"/>
              <w:jc w:val="center"/>
              <w:rPr>
                <w:sz w:val="16"/>
              </w:rPr>
            </w:pPr>
            <w:r>
              <w:rPr>
                <w:spacing w:val="-2"/>
                <w:sz w:val="16"/>
              </w:rPr>
              <w:t>#DIV/0!</w:t>
            </w:r>
          </w:p>
        </w:tc>
        <w:tc>
          <w:tcPr>
            <w:tcW w:w="1787" w:type="dxa"/>
            <w:tcBorders>
              <w:bottom w:val="single" w:sz="24" w:space="0" w:color="000000"/>
              <w:right w:val="single" w:sz="12" w:space="0" w:color="000000"/>
            </w:tcBorders>
          </w:tcPr>
          <w:p w14:paraId="010DC25D" w14:textId="77777777" w:rsidR="009E2785" w:rsidRDefault="009E2785">
            <w:pPr>
              <w:pStyle w:val="TableParagraph"/>
              <w:rPr>
                <w:rFonts w:ascii="Times New Roman"/>
                <w:sz w:val="14"/>
              </w:rPr>
            </w:pPr>
          </w:p>
        </w:tc>
      </w:tr>
      <w:tr w:rsidR="009E2785" w14:paraId="6F7089D8" w14:textId="77777777">
        <w:trPr>
          <w:trHeight w:val="253"/>
        </w:trPr>
        <w:tc>
          <w:tcPr>
            <w:tcW w:w="8184" w:type="dxa"/>
            <w:gridSpan w:val="6"/>
            <w:tcBorders>
              <w:top w:val="single" w:sz="24" w:space="0" w:color="000000"/>
              <w:right w:val="single" w:sz="18" w:space="0" w:color="000000"/>
            </w:tcBorders>
            <w:shd w:val="clear" w:color="auto" w:fill="FFFF00"/>
          </w:tcPr>
          <w:p w14:paraId="2111AF9F" w14:textId="77777777" w:rsidR="009E2785" w:rsidRDefault="007F0044">
            <w:pPr>
              <w:pStyle w:val="TableParagraph"/>
              <w:spacing w:before="49"/>
              <w:ind w:left="35"/>
              <w:rPr>
                <w:b/>
                <w:sz w:val="16"/>
              </w:rPr>
            </w:pPr>
            <w:r>
              <w:rPr>
                <w:b/>
                <w:sz w:val="16"/>
              </w:rPr>
              <w:t>SOCIAL</w:t>
            </w:r>
            <w:r>
              <w:rPr>
                <w:b/>
                <w:spacing w:val="3"/>
                <w:sz w:val="16"/>
              </w:rPr>
              <w:t xml:space="preserve"> </w:t>
            </w:r>
            <w:r>
              <w:rPr>
                <w:b/>
                <w:sz w:val="16"/>
              </w:rPr>
              <w:t>&amp;</w:t>
            </w:r>
            <w:r>
              <w:rPr>
                <w:b/>
                <w:spacing w:val="1"/>
                <w:sz w:val="16"/>
              </w:rPr>
              <w:t xml:space="preserve"> </w:t>
            </w:r>
            <w:r>
              <w:rPr>
                <w:b/>
                <w:sz w:val="16"/>
              </w:rPr>
              <w:t>HEALTH</w:t>
            </w:r>
            <w:r>
              <w:rPr>
                <w:b/>
                <w:spacing w:val="1"/>
                <w:sz w:val="16"/>
              </w:rPr>
              <w:t xml:space="preserve"> </w:t>
            </w:r>
            <w:r>
              <w:rPr>
                <w:b/>
                <w:spacing w:val="-2"/>
                <w:sz w:val="16"/>
              </w:rPr>
              <w:t>SERVICES</w:t>
            </w:r>
          </w:p>
        </w:tc>
        <w:tc>
          <w:tcPr>
            <w:tcW w:w="966" w:type="dxa"/>
            <w:tcBorders>
              <w:top w:val="single" w:sz="24" w:space="0" w:color="000000"/>
              <w:left w:val="single" w:sz="18" w:space="0" w:color="000000"/>
              <w:bottom w:val="single" w:sz="18" w:space="0" w:color="000000"/>
            </w:tcBorders>
            <w:shd w:val="clear" w:color="auto" w:fill="BFBFBF"/>
          </w:tcPr>
          <w:p w14:paraId="3E8B1DF2" w14:textId="77777777" w:rsidR="009E2785" w:rsidRDefault="007F0044">
            <w:pPr>
              <w:pStyle w:val="TableParagraph"/>
              <w:spacing w:line="168" w:lineRule="exact"/>
              <w:ind w:right="-29"/>
              <w:jc w:val="right"/>
              <w:rPr>
                <w:b/>
                <w:sz w:val="16"/>
              </w:rPr>
            </w:pPr>
            <w:r>
              <w:rPr>
                <w:b/>
                <w:spacing w:val="-2"/>
                <w:sz w:val="16"/>
              </w:rPr>
              <w:t>$5,970</w:t>
            </w:r>
          </w:p>
        </w:tc>
        <w:tc>
          <w:tcPr>
            <w:tcW w:w="964" w:type="dxa"/>
            <w:tcBorders>
              <w:top w:val="single" w:sz="24" w:space="0" w:color="000000"/>
              <w:bottom w:val="single" w:sz="18" w:space="0" w:color="000000"/>
            </w:tcBorders>
            <w:shd w:val="clear" w:color="auto" w:fill="BFBFBF"/>
          </w:tcPr>
          <w:p w14:paraId="7A08B16D" w14:textId="77777777" w:rsidR="009E2785" w:rsidRDefault="007F0044">
            <w:pPr>
              <w:pStyle w:val="TableParagraph"/>
              <w:spacing w:line="168" w:lineRule="exact"/>
              <w:ind w:right="-29"/>
              <w:jc w:val="right"/>
              <w:rPr>
                <w:b/>
                <w:sz w:val="16"/>
              </w:rPr>
            </w:pPr>
            <w:r>
              <w:rPr>
                <w:b/>
                <w:spacing w:val="-5"/>
                <w:sz w:val="16"/>
              </w:rPr>
              <w:t>$0</w:t>
            </w:r>
          </w:p>
        </w:tc>
        <w:tc>
          <w:tcPr>
            <w:tcW w:w="966" w:type="dxa"/>
            <w:tcBorders>
              <w:top w:val="single" w:sz="24" w:space="0" w:color="000000"/>
              <w:bottom w:val="single" w:sz="18" w:space="0" w:color="000000"/>
            </w:tcBorders>
            <w:shd w:val="clear" w:color="auto" w:fill="BFBFBF"/>
          </w:tcPr>
          <w:p w14:paraId="3A8BA952" w14:textId="77777777" w:rsidR="009E2785" w:rsidRDefault="007F0044">
            <w:pPr>
              <w:pStyle w:val="TableParagraph"/>
              <w:spacing w:line="168" w:lineRule="exact"/>
              <w:ind w:right="-29"/>
              <w:jc w:val="right"/>
              <w:rPr>
                <w:b/>
                <w:sz w:val="16"/>
              </w:rPr>
            </w:pPr>
            <w:r>
              <w:rPr>
                <w:b/>
                <w:spacing w:val="-5"/>
                <w:sz w:val="16"/>
              </w:rPr>
              <w:t>$0</w:t>
            </w:r>
          </w:p>
        </w:tc>
        <w:tc>
          <w:tcPr>
            <w:tcW w:w="964" w:type="dxa"/>
            <w:tcBorders>
              <w:top w:val="single" w:sz="24" w:space="0" w:color="000000"/>
              <w:bottom w:val="single" w:sz="18" w:space="0" w:color="000000"/>
            </w:tcBorders>
            <w:shd w:val="clear" w:color="auto" w:fill="BFBFBF"/>
          </w:tcPr>
          <w:p w14:paraId="1AEB790C" w14:textId="77777777" w:rsidR="009E2785" w:rsidRDefault="007F0044">
            <w:pPr>
              <w:pStyle w:val="TableParagraph"/>
              <w:spacing w:line="168" w:lineRule="exact"/>
              <w:ind w:right="-29"/>
              <w:jc w:val="right"/>
              <w:rPr>
                <w:b/>
                <w:sz w:val="16"/>
              </w:rPr>
            </w:pPr>
            <w:r>
              <w:rPr>
                <w:b/>
                <w:spacing w:val="-2"/>
                <w:sz w:val="16"/>
              </w:rPr>
              <w:t>$21,000</w:t>
            </w:r>
          </w:p>
        </w:tc>
        <w:tc>
          <w:tcPr>
            <w:tcW w:w="966" w:type="dxa"/>
            <w:tcBorders>
              <w:top w:val="single" w:sz="24" w:space="0" w:color="000000"/>
              <w:bottom w:val="single" w:sz="18" w:space="0" w:color="000000"/>
            </w:tcBorders>
            <w:shd w:val="clear" w:color="auto" w:fill="BFBFBF"/>
          </w:tcPr>
          <w:p w14:paraId="568F750F" w14:textId="77777777" w:rsidR="009E2785" w:rsidRDefault="007F0044">
            <w:pPr>
              <w:pStyle w:val="TableParagraph"/>
              <w:spacing w:line="168" w:lineRule="exact"/>
              <w:ind w:right="-29"/>
              <w:jc w:val="right"/>
              <w:rPr>
                <w:b/>
                <w:sz w:val="16"/>
              </w:rPr>
            </w:pPr>
            <w:r>
              <w:rPr>
                <w:b/>
                <w:spacing w:val="-5"/>
                <w:sz w:val="16"/>
              </w:rPr>
              <w:t>$0</w:t>
            </w:r>
          </w:p>
        </w:tc>
        <w:tc>
          <w:tcPr>
            <w:tcW w:w="964" w:type="dxa"/>
            <w:tcBorders>
              <w:top w:val="single" w:sz="24" w:space="0" w:color="000000"/>
              <w:bottom w:val="single" w:sz="18" w:space="0" w:color="000000"/>
            </w:tcBorders>
            <w:shd w:val="clear" w:color="auto" w:fill="BFBFBF"/>
          </w:tcPr>
          <w:p w14:paraId="588AA706" w14:textId="77777777" w:rsidR="009E2785" w:rsidRDefault="007F0044">
            <w:pPr>
              <w:pStyle w:val="TableParagraph"/>
              <w:spacing w:line="168" w:lineRule="exact"/>
              <w:ind w:right="-29"/>
              <w:jc w:val="right"/>
              <w:rPr>
                <w:b/>
                <w:sz w:val="16"/>
              </w:rPr>
            </w:pPr>
            <w:r>
              <w:rPr>
                <w:b/>
                <w:spacing w:val="-5"/>
                <w:sz w:val="16"/>
              </w:rPr>
              <w:t>$0</w:t>
            </w:r>
          </w:p>
        </w:tc>
        <w:tc>
          <w:tcPr>
            <w:tcW w:w="1250" w:type="dxa"/>
            <w:tcBorders>
              <w:top w:val="single" w:sz="24" w:space="0" w:color="000000"/>
              <w:bottom w:val="single" w:sz="18" w:space="0" w:color="000000"/>
              <w:right w:val="single" w:sz="18" w:space="0" w:color="000000"/>
            </w:tcBorders>
            <w:shd w:val="clear" w:color="auto" w:fill="BFBFBF"/>
          </w:tcPr>
          <w:p w14:paraId="5A368491" w14:textId="77777777" w:rsidR="009E2785" w:rsidRDefault="007F0044">
            <w:pPr>
              <w:pStyle w:val="TableParagraph"/>
              <w:spacing w:line="168" w:lineRule="exact"/>
              <w:ind w:right="-58"/>
              <w:jc w:val="right"/>
              <w:rPr>
                <w:b/>
                <w:sz w:val="16"/>
              </w:rPr>
            </w:pPr>
            <w:r>
              <w:rPr>
                <w:b/>
                <w:spacing w:val="-2"/>
                <w:sz w:val="16"/>
              </w:rPr>
              <w:t>$26,970</w:t>
            </w:r>
          </w:p>
        </w:tc>
        <w:tc>
          <w:tcPr>
            <w:tcW w:w="1046" w:type="dxa"/>
            <w:tcBorders>
              <w:top w:val="single" w:sz="24" w:space="0" w:color="000000"/>
              <w:left w:val="single" w:sz="18" w:space="0" w:color="000000"/>
              <w:bottom w:val="single" w:sz="18" w:space="0" w:color="000000"/>
            </w:tcBorders>
            <w:shd w:val="clear" w:color="auto" w:fill="BFBFBF"/>
          </w:tcPr>
          <w:p w14:paraId="7888A463" w14:textId="77777777" w:rsidR="009E2785" w:rsidRDefault="007F0044">
            <w:pPr>
              <w:pStyle w:val="TableParagraph"/>
              <w:spacing w:line="168" w:lineRule="exact"/>
              <w:ind w:right="-58"/>
              <w:jc w:val="right"/>
              <w:rPr>
                <w:b/>
                <w:sz w:val="16"/>
              </w:rPr>
            </w:pPr>
            <w:r>
              <w:rPr>
                <w:b/>
                <w:spacing w:val="-5"/>
                <w:sz w:val="16"/>
              </w:rPr>
              <w:t>$0</w:t>
            </w:r>
          </w:p>
        </w:tc>
        <w:tc>
          <w:tcPr>
            <w:tcW w:w="964" w:type="dxa"/>
            <w:tcBorders>
              <w:top w:val="single" w:sz="24" w:space="0" w:color="000000"/>
              <w:bottom w:val="single" w:sz="18" w:space="0" w:color="000000"/>
            </w:tcBorders>
            <w:shd w:val="clear" w:color="auto" w:fill="BFBFBF"/>
          </w:tcPr>
          <w:p w14:paraId="2D175184" w14:textId="77777777" w:rsidR="009E2785" w:rsidRDefault="007F0044">
            <w:pPr>
              <w:pStyle w:val="TableParagraph"/>
              <w:spacing w:line="168" w:lineRule="exact"/>
              <w:ind w:right="-44"/>
              <w:jc w:val="right"/>
              <w:rPr>
                <w:b/>
                <w:sz w:val="16"/>
              </w:rPr>
            </w:pPr>
            <w:r>
              <w:rPr>
                <w:b/>
                <w:spacing w:val="-5"/>
                <w:sz w:val="16"/>
              </w:rPr>
              <w:t>$0</w:t>
            </w:r>
          </w:p>
        </w:tc>
        <w:tc>
          <w:tcPr>
            <w:tcW w:w="966" w:type="dxa"/>
            <w:tcBorders>
              <w:top w:val="single" w:sz="24" w:space="0" w:color="000000"/>
              <w:bottom w:val="single" w:sz="18" w:space="0" w:color="000000"/>
            </w:tcBorders>
            <w:shd w:val="clear" w:color="auto" w:fill="BFBFBF"/>
          </w:tcPr>
          <w:p w14:paraId="729F0FFD" w14:textId="77777777" w:rsidR="009E2785" w:rsidRDefault="007F0044">
            <w:pPr>
              <w:pStyle w:val="TableParagraph"/>
              <w:spacing w:line="168" w:lineRule="exact"/>
              <w:ind w:right="-44"/>
              <w:jc w:val="right"/>
              <w:rPr>
                <w:b/>
                <w:sz w:val="16"/>
              </w:rPr>
            </w:pPr>
            <w:r>
              <w:rPr>
                <w:b/>
                <w:spacing w:val="-5"/>
                <w:sz w:val="16"/>
              </w:rPr>
              <w:t>$0</w:t>
            </w:r>
          </w:p>
        </w:tc>
        <w:tc>
          <w:tcPr>
            <w:tcW w:w="1180" w:type="dxa"/>
            <w:tcBorders>
              <w:top w:val="single" w:sz="24" w:space="0" w:color="000000"/>
              <w:bottom w:val="single" w:sz="18" w:space="0" w:color="000000"/>
            </w:tcBorders>
            <w:shd w:val="clear" w:color="auto" w:fill="BFBFBF"/>
          </w:tcPr>
          <w:p w14:paraId="5B355159" w14:textId="77777777" w:rsidR="009E2785" w:rsidRDefault="007F0044">
            <w:pPr>
              <w:pStyle w:val="TableParagraph"/>
              <w:spacing w:line="168" w:lineRule="exact"/>
              <w:ind w:right="-58"/>
              <w:jc w:val="right"/>
              <w:rPr>
                <w:b/>
                <w:sz w:val="16"/>
              </w:rPr>
            </w:pPr>
            <w:r>
              <w:rPr>
                <w:b/>
                <w:spacing w:val="-5"/>
                <w:sz w:val="16"/>
              </w:rPr>
              <w:t>$0</w:t>
            </w:r>
          </w:p>
        </w:tc>
        <w:tc>
          <w:tcPr>
            <w:tcW w:w="1293" w:type="dxa"/>
            <w:tcBorders>
              <w:top w:val="single" w:sz="24" w:space="0" w:color="000000"/>
              <w:bottom w:val="single" w:sz="18" w:space="0" w:color="000000"/>
            </w:tcBorders>
            <w:shd w:val="clear" w:color="auto" w:fill="FFFF00"/>
          </w:tcPr>
          <w:p w14:paraId="277EA7AA" w14:textId="77777777" w:rsidR="009E2785" w:rsidRDefault="007F0044">
            <w:pPr>
              <w:pStyle w:val="TableParagraph"/>
              <w:spacing w:line="168" w:lineRule="exact"/>
              <w:ind w:right="-44"/>
              <w:jc w:val="right"/>
              <w:rPr>
                <w:b/>
                <w:sz w:val="16"/>
              </w:rPr>
            </w:pPr>
            <w:r>
              <w:rPr>
                <w:b/>
                <w:spacing w:val="-2"/>
                <w:sz w:val="16"/>
              </w:rPr>
              <w:t>$26,970</w:t>
            </w:r>
          </w:p>
        </w:tc>
        <w:tc>
          <w:tcPr>
            <w:tcW w:w="1077" w:type="dxa"/>
            <w:tcBorders>
              <w:top w:val="single" w:sz="24" w:space="0" w:color="000000"/>
            </w:tcBorders>
            <w:shd w:val="clear" w:color="auto" w:fill="BFBFBF"/>
          </w:tcPr>
          <w:p w14:paraId="40F2E08D" w14:textId="77777777" w:rsidR="009E2785" w:rsidRDefault="009E2785">
            <w:pPr>
              <w:pStyle w:val="TableParagraph"/>
              <w:rPr>
                <w:rFonts w:ascii="Times New Roman"/>
                <w:sz w:val="14"/>
              </w:rPr>
            </w:pPr>
          </w:p>
        </w:tc>
        <w:tc>
          <w:tcPr>
            <w:tcW w:w="1787" w:type="dxa"/>
            <w:tcBorders>
              <w:top w:val="single" w:sz="24" w:space="0" w:color="000000"/>
              <w:right w:val="single" w:sz="12" w:space="0" w:color="000000"/>
            </w:tcBorders>
            <w:shd w:val="clear" w:color="auto" w:fill="BFBFBF"/>
          </w:tcPr>
          <w:p w14:paraId="409D591D" w14:textId="77777777" w:rsidR="009E2785" w:rsidRDefault="009E2785">
            <w:pPr>
              <w:pStyle w:val="TableParagraph"/>
              <w:rPr>
                <w:rFonts w:ascii="Times New Roman"/>
                <w:sz w:val="14"/>
              </w:rPr>
            </w:pPr>
          </w:p>
        </w:tc>
      </w:tr>
      <w:tr w:rsidR="009E2785" w14:paraId="0FD75B0C" w14:textId="77777777">
        <w:trPr>
          <w:trHeight w:val="279"/>
        </w:trPr>
        <w:tc>
          <w:tcPr>
            <w:tcW w:w="588" w:type="dxa"/>
          </w:tcPr>
          <w:p w14:paraId="4B651B47" w14:textId="77777777" w:rsidR="009E2785" w:rsidRDefault="007F0044">
            <w:pPr>
              <w:pStyle w:val="TableParagraph"/>
              <w:spacing w:before="74"/>
              <w:ind w:left="76" w:right="8"/>
              <w:jc w:val="center"/>
              <w:rPr>
                <w:sz w:val="16"/>
              </w:rPr>
            </w:pPr>
            <w:r>
              <w:rPr>
                <w:spacing w:val="-2"/>
                <w:sz w:val="16"/>
              </w:rPr>
              <w:t>40-</w:t>
            </w:r>
            <w:r>
              <w:rPr>
                <w:spacing w:val="-10"/>
                <w:sz w:val="16"/>
              </w:rPr>
              <w:t>2</w:t>
            </w:r>
          </w:p>
        </w:tc>
        <w:tc>
          <w:tcPr>
            <w:tcW w:w="3797" w:type="dxa"/>
          </w:tcPr>
          <w:p w14:paraId="00D45DB8" w14:textId="77777777" w:rsidR="009E2785" w:rsidRDefault="007F0044">
            <w:pPr>
              <w:pStyle w:val="TableParagraph"/>
              <w:spacing w:before="74"/>
              <w:ind w:left="52"/>
              <w:rPr>
                <w:sz w:val="16"/>
              </w:rPr>
            </w:pPr>
            <w:r>
              <w:rPr>
                <w:sz w:val="16"/>
              </w:rPr>
              <w:t>Physical</w:t>
            </w:r>
            <w:r>
              <w:rPr>
                <w:spacing w:val="4"/>
                <w:sz w:val="16"/>
              </w:rPr>
              <w:t xml:space="preserve"> </w:t>
            </w:r>
            <w:r>
              <w:rPr>
                <w:sz w:val="16"/>
              </w:rPr>
              <w:t>Activity</w:t>
            </w:r>
            <w:r>
              <w:rPr>
                <w:spacing w:val="2"/>
                <w:sz w:val="16"/>
              </w:rPr>
              <w:t xml:space="preserve"> </w:t>
            </w:r>
            <w:r>
              <w:rPr>
                <w:sz w:val="16"/>
              </w:rPr>
              <w:t>&amp;</w:t>
            </w:r>
            <w:r>
              <w:rPr>
                <w:spacing w:val="6"/>
                <w:sz w:val="16"/>
              </w:rPr>
              <w:t xml:space="preserve"> </w:t>
            </w:r>
            <w:r>
              <w:rPr>
                <w:sz w:val="16"/>
              </w:rPr>
              <w:t>Falls</w:t>
            </w:r>
            <w:r>
              <w:rPr>
                <w:spacing w:val="5"/>
                <w:sz w:val="16"/>
              </w:rPr>
              <w:t xml:space="preserve"> </w:t>
            </w:r>
            <w:r>
              <w:rPr>
                <w:spacing w:val="-2"/>
                <w:sz w:val="16"/>
              </w:rPr>
              <w:t>Prevention</w:t>
            </w:r>
          </w:p>
        </w:tc>
        <w:tc>
          <w:tcPr>
            <w:tcW w:w="883" w:type="dxa"/>
          </w:tcPr>
          <w:p w14:paraId="6E1C1709" w14:textId="77777777" w:rsidR="009E2785" w:rsidRDefault="007F0044">
            <w:pPr>
              <w:pStyle w:val="TableParagraph"/>
              <w:spacing w:before="74"/>
              <w:ind w:left="52"/>
              <w:rPr>
                <w:sz w:val="16"/>
              </w:rPr>
            </w:pPr>
            <w:r>
              <w:rPr>
                <w:w w:val="101"/>
                <w:sz w:val="16"/>
              </w:rPr>
              <w:t>C</w:t>
            </w:r>
          </w:p>
        </w:tc>
        <w:tc>
          <w:tcPr>
            <w:tcW w:w="957" w:type="dxa"/>
          </w:tcPr>
          <w:p w14:paraId="46ACA124" w14:textId="77777777" w:rsidR="009E2785" w:rsidRDefault="007F0044">
            <w:pPr>
              <w:pStyle w:val="TableParagraph"/>
              <w:spacing w:line="180" w:lineRule="exact"/>
              <w:ind w:left="11"/>
              <w:rPr>
                <w:rFonts w:ascii="Times New Roman"/>
                <w:sz w:val="16"/>
              </w:rPr>
            </w:pPr>
            <w:r>
              <w:rPr>
                <w:rFonts w:ascii="Times New Roman"/>
                <w:spacing w:val="-5"/>
                <w:sz w:val="16"/>
              </w:rPr>
              <w:t>150</w:t>
            </w:r>
          </w:p>
        </w:tc>
        <w:tc>
          <w:tcPr>
            <w:tcW w:w="976" w:type="dxa"/>
          </w:tcPr>
          <w:p w14:paraId="67AEC49B" w14:textId="77777777" w:rsidR="009E2785" w:rsidRDefault="007F0044">
            <w:pPr>
              <w:pStyle w:val="TableParagraph"/>
              <w:spacing w:before="86"/>
              <w:ind w:left="50"/>
              <w:rPr>
                <w:rFonts w:ascii="Arial Narrow"/>
                <w:sz w:val="15"/>
              </w:rPr>
            </w:pPr>
            <w:r>
              <w:rPr>
                <w:rFonts w:ascii="Arial Narrow"/>
                <w:sz w:val="15"/>
              </w:rPr>
              <w:t xml:space="preserve">1 </w:t>
            </w:r>
            <w:r>
              <w:rPr>
                <w:rFonts w:ascii="Arial Narrow"/>
                <w:spacing w:val="-2"/>
                <w:sz w:val="15"/>
              </w:rPr>
              <w:t>session</w:t>
            </w:r>
          </w:p>
        </w:tc>
        <w:tc>
          <w:tcPr>
            <w:tcW w:w="983" w:type="dxa"/>
            <w:tcBorders>
              <w:right w:val="single" w:sz="18" w:space="0" w:color="000000"/>
            </w:tcBorders>
          </w:tcPr>
          <w:p w14:paraId="36B9690B" w14:textId="77777777" w:rsidR="009E2785" w:rsidRDefault="007F0044">
            <w:pPr>
              <w:pStyle w:val="TableParagraph"/>
              <w:spacing w:line="180" w:lineRule="exact"/>
              <w:rPr>
                <w:rFonts w:ascii="Times New Roman"/>
                <w:sz w:val="16"/>
              </w:rPr>
            </w:pPr>
            <w:r>
              <w:rPr>
                <w:rFonts w:ascii="Times New Roman"/>
                <w:spacing w:val="-5"/>
                <w:sz w:val="16"/>
              </w:rPr>
              <w:t>30</w:t>
            </w:r>
          </w:p>
        </w:tc>
        <w:tc>
          <w:tcPr>
            <w:tcW w:w="966" w:type="dxa"/>
            <w:tcBorders>
              <w:top w:val="single" w:sz="18" w:space="0" w:color="000000"/>
              <w:left w:val="single" w:sz="18" w:space="0" w:color="000000"/>
            </w:tcBorders>
          </w:tcPr>
          <w:p w14:paraId="01FF92B5" w14:textId="77777777" w:rsidR="009E2785" w:rsidRDefault="009E2785">
            <w:pPr>
              <w:pStyle w:val="TableParagraph"/>
              <w:rPr>
                <w:rFonts w:ascii="Times New Roman"/>
                <w:sz w:val="14"/>
              </w:rPr>
            </w:pPr>
          </w:p>
        </w:tc>
        <w:tc>
          <w:tcPr>
            <w:tcW w:w="964" w:type="dxa"/>
            <w:tcBorders>
              <w:top w:val="single" w:sz="18" w:space="0" w:color="000000"/>
            </w:tcBorders>
          </w:tcPr>
          <w:p w14:paraId="44ABD6B6" w14:textId="77777777" w:rsidR="009E2785" w:rsidRDefault="009E2785">
            <w:pPr>
              <w:pStyle w:val="TableParagraph"/>
              <w:rPr>
                <w:rFonts w:ascii="Times New Roman"/>
                <w:sz w:val="14"/>
              </w:rPr>
            </w:pPr>
          </w:p>
        </w:tc>
        <w:tc>
          <w:tcPr>
            <w:tcW w:w="966" w:type="dxa"/>
            <w:tcBorders>
              <w:top w:val="single" w:sz="18" w:space="0" w:color="000000"/>
            </w:tcBorders>
          </w:tcPr>
          <w:p w14:paraId="0F58DD5D" w14:textId="77777777" w:rsidR="009E2785" w:rsidRDefault="009E2785">
            <w:pPr>
              <w:pStyle w:val="TableParagraph"/>
              <w:rPr>
                <w:rFonts w:ascii="Times New Roman"/>
                <w:sz w:val="14"/>
              </w:rPr>
            </w:pPr>
          </w:p>
        </w:tc>
        <w:tc>
          <w:tcPr>
            <w:tcW w:w="964" w:type="dxa"/>
            <w:tcBorders>
              <w:top w:val="single" w:sz="18" w:space="0" w:color="000000"/>
            </w:tcBorders>
          </w:tcPr>
          <w:p w14:paraId="5F30E9B6" w14:textId="77777777" w:rsidR="009E2785" w:rsidRDefault="007F0044">
            <w:pPr>
              <w:pStyle w:val="TableParagraph"/>
              <w:spacing w:line="172" w:lineRule="exact"/>
              <w:ind w:right="-29"/>
              <w:jc w:val="right"/>
              <w:rPr>
                <w:sz w:val="16"/>
              </w:rPr>
            </w:pPr>
            <w:r>
              <w:rPr>
                <w:spacing w:val="-2"/>
                <w:sz w:val="16"/>
              </w:rPr>
              <w:t>$12,000</w:t>
            </w:r>
          </w:p>
        </w:tc>
        <w:tc>
          <w:tcPr>
            <w:tcW w:w="966" w:type="dxa"/>
            <w:tcBorders>
              <w:top w:val="single" w:sz="18" w:space="0" w:color="000000"/>
            </w:tcBorders>
          </w:tcPr>
          <w:p w14:paraId="7282DC68" w14:textId="77777777" w:rsidR="009E2785" w:rsidRDefault="009E2785">
            <w:pPr>
              <w:pStyle w:val="TableParagraph"/>
              <w:rPr>
                <w:rFonts w:ascii="Times New Roman"/>
                <w:sz w:val="14"/>
              </w:rPr>
            </w:pPr>
          </w:p>
        </w:tc>
        <w:tc>
          <w:tcPr>
            <w:tcW w:w="964" w:type="dxa"/>
            <w:tcBorders>
              <w:top w:val="single" w:sz="18" w:space="0" w:color="000000"/>
            </w:tcBorders>
          </w:tcPr>
          <w:p w14:paraId="214E7433" w14:textId="77777777" w:rsidR="009E2785" w:rsidRDefault="009E2785">
            <w:pPr>
              <w:pStyle w:val="TableParagraph"/>
              <w:rPr>
                <w:rFonts w:ascii="Times New Roman"/>
                <w:sz w:val="14"/>
              </w:rPr>
            </w:pPr>
          </w:p>
        </w:tc>
        <w:tc>
          <w:tcPr>
            <w:tcW w:w="1250" w:type="dxa"/>
            <w:tcBorders>
              <w:top w:val="single" w:sz="18" w:space="0" w:color="000000"/>
              <w:right w:val="single" w:sz="18" w:space="0" w:color="000000"/>
            </w:tcBorders>
          </w:tcPr>
          <w:p w14:paraId="59CC8A17" w14:textId="77777777" w:rsidR="009E2785" w:rsidRDefault="007F0044">
            <w:pPr>
              <w:pStyle w:val="TableParagraph"/>
              <w:spacing w:line="172" w:lineRule="exact"/>
              <w:ind w:right="-58"/>
              <w:jc w:val="right"/>
              <w:rPr>
                <w:sz w:val="16"/>
              </w:rPr>
            </w:pPr>
            <w:r>
              <w:rPr>
                <w:spacing w:val="-2"/>
                <w:sz w:val="16"/>
              </w:rPr>
              <w:t>$12,000</w:t>
            </w:r>
          </w:p>
        </w:tc>
        <w:tc>
          <w:tcPr>
            <w:tcW w:w="1046" w:type="dxa"/>
            <w:tcBorders>
              <w:top w:val="single" w:sz="18" w:space="0" w:color="000000"/>
              <w:left w:val="single" w:sz="18" w:space="0" w:color="000000"/>
            </w:tcBorders>
          </w:tcPr>
          <w:p w14:paraId="16DA6BBA" w14:textId="77777777" w:rsidR="009E2785" w:rsidRDefault="009E2785">
            <w:pPr>
              <w:pStyle w:val="TableParagraph"/>
              <w:rPr>
                <w:rFonts w:ascii="Times New Roman"/>
                <w:sz w:val="14"/>
              </w:rPr>
            </w:pPr>
          </w:p>
        </w:tc>
        <w:tc>
          <w:tcPr>
            <w:tcW w:w="964" w:type="dxa"/>
            <w:tcBorders>
              <w:top w:val="single" w:sz="18" w:space="0" w:color="000000"/>
            </w:tcBorders>
          </w:tcPr>
          <w:p w14:paraId="54636A1A" w14:textId="77777777" w:rsidR="009E2785" w:rsidRDefault="009E2785">
            <w:pPr>
              <w:pStyle w:val="TableParagraph"/>
              <w:rPr>
                <w:rFonts w:ascii="Times New Roman"/>
                <w:sz w:val="14"/>
              </w:rPr>
            </w:pPr>
          </w:p>
        </w:tc>
        <w:tc>
          <w:tcPr>
            <w:tcW w:w="966" w:type="dxa"/>
            <w:tcBorders>
              <w:top w:val="single" w:sz="18" w:space="0" w:color="000000"/>
            </w:tcBorders>
          </w:tcPr>
          <w:p w14:paraId="04EA55BE" w14:textId="77777777" w:rsidR="009E2785" w:rsidRDefault="009E2785">
            <w:pPr>
              <w:pStyle w:val="TableParagraph"/>
              <w:rPr>
                <w:rFonts w:ascii="Times New Roman"/>
                <w:sz w:val="14"/>
              </w:rPr>
            </w:pPr>
          </w:p>
        </w:tc>
        <w:tc>
          <w:tcPr>
            <w:tcW w:w="1180" w:type="dxa"/>
            <w:tcBorders>
              <w:top w:val="single" w:sz="18" w:space="0" w:color="000000"/>
            </w:tcBorders>
          </w:tcPr>
          <w:p w14:paraId="2CE81BE3" w14:textId="77777777" w:rsidR="009E2785" w:rsidRDefault="009E2785">
            <w:pPr>
              <w:pStyle w:val="TableParagraph"/>
              <w:rPr>
                <w:rFonts w:ascii="Times New Roman"/>
                <w:sz w:val="14"/>
              </w:rPr>
            </w:pPr>
          </w:p>
        </w:tc>
        <w:tc>
          <w:tcPr>
            <w:tcW w:w="1293" w:type="dxa"/>
            <w:tcBorders>
              <w:top w:val="single" w:sz="18" w:space="0" w:color="000000"/>
            </w:tcBorders>
          </w:tcPr>
          <w:p w14:paraId="5F82A057" w14:textId="77777777" w:rsidR="009E2785" w:rsidRDefault="007F0044">
            <w:pPr>
              <w:pStyle w:val="TableParagraph"/>
              <w:spacing w:line="177" w:lineRule="exact"/>
              <w:ind w:right="-44"/>
              <w:jc w:val="right"/>
              <w:rPr>
                <w:b/>
                <w:sz w:val="16"/>
              </w:rPr>
            </w:pPr>
            <w:r>
              <w:rPr>
                <w:b/>
                <w:spacing w:val="-2"/>
                <w:sz w:val="16"/>
              </w:rPr>
              <w:t>$12,000</w:t>
            </w:r>
          </w:p>
        </w:tc>
        <w:tc>
          <w:tcPr>
            <w:tcW w:w="1077" w:type="dxa"/>
          </w:tcPr>
          <w:p w14:paraId="314E1162" w14:textId="77777777" w:rsidR="009E2785" w:rsidRDefault="007F0044">
            <w:pPr>
              <w:pStyle w:val="TableParagraph"/>
              <w:spacing w:line="172" w:lineRule="exact"/>
              <w:ind w:left="207" w:right="74"/>
              <w:jc w:val="center"/>
              <w:rPr>
                <w:sz w:val="16"/>
              </w:rPr>
            </w:pPr>
            <w:r>
              <w:rPr>
                <w:spacing w:val="-2"/>
                <w:sz w:val="16"/>
              </w:rPr>
              <w:t>#DIV/0!</w:t>
            </w:r>
          </w:p>
        </w:tc>
        <w:tc>
          <w:tcPr>
            <w:tcW w:w="1787" w:type="dxa"/>
            <w:tcBorders>
              <w:right w:val="single" w:sz="12" w:space="0" w:color="000000"/>
            </w:tcBorders>
          </w:tcPr>
          <w:p w14:paraId="1AFDA609" w14:textId="77777777" w:rsidR="009E2785" w:rsidRDefault="009E2785">
            <w:pPr>
              <w:pStyle w:val="TableParagraph"/>
              <w:rPr>
                <w:rFonts w:ascii="Times New Roman"/>
                <w:sz w:val="14"/>
              </w:rPr>
            </w:pPr>
          </w:p>
        </w:tc>
      </w:tr>
      <w:tr w:rsidR="009E2785" w14:paraId="1EB20A10" w14:textId="77777777">
        <w:trPr>
          <w:trHeight w:val="292"/>
        </w:trPr>
        <w:tc>
          <w:tcPr>
            <w:tcW w:w="588" w:type="dxa"/>
          </w:tcPr>
          <w:p w14:paraId="53CCA28A" w14:textId="77777777" w:rsidR="009E2785" w:rsidRDefault="007F0044">
            <w:pPr>
              <w:pStyle w:val="TableParagraph"/>
              <w:spacing w:before="87"/>
              <w:ind w:left="76" w:right="8"/>
              <w:jc w:val="center"/>
              <w:rPr>
                <w:sz w:val="16"/>
              </w:rPr>
            </w:pPr>
            <w:r>
              <w:rPr>
                <w:spacing w:val="-2"/>
                <w:sz w:val="16"/>
              </w:rPr>
              <w:t>40-</w:t>
            </w:r>
            <w:r>
              <w:rPr>
                <w:spacing w:val="-10"/>
                <w:sz w:val="16"/>
              </w:rPr>
              <w:t>9</w:t>
            </w:r>
          </w:p>
        </w:tc>
        <w:tc>
          <w:tcPr>
            <w:tcW w:w="3797" w:type="dxa"/>
          </w:tcPr>
          <w:p w14:paraId="6C847766" w14:textId="77777777" w:rsidR="009E2785" w:rsidRDefault="007F0044">
            <w:pPr>
              <w:pStyle w:val="TableParagraph"/>
              <w:spacing w:before="87"/>
              <w:ind w:left="52"/>
              <w:rPr>
                <w:sz w:val="16"/>
              </w:rPr>
            </w:pPr>
            <w:r>
              <w:rPr>
                <w:sz w:val="16"/>
              </w:rPr>
              <w:t>Medication</w:t>
            </w:r>
            <w:r>
              <w:rPr>
                <w:spacing w:val="11"/>
                <w:sz w:val="16"/>
              </w:rPr>
              <w:t xml:space="preserve"> </w:t>
            </w:r>
            <w:r>
              <w:rPr>
                <w:spacing w:val="-2"/>
                <w:sz w:val="16"/>
              </w:rPr>
              <w:t>Management</w:t>
            </w:r>
          </w:p>
        </w:tc>
        <w:tc>
          <w:tcPr>
            <w:tcW w:w="883" w:type="dxa"/>
          </w:tcPr>
          <w:p w14:paraId="30E57A25" w14:textId="77777777" w:rsidR="009E2785" w:rsidRDefault="009E2785">
            <w:pPr>
              <w:pStyle w:val="TableParagraph"/>
              <w:rPr>
                <w:rFonts w:ascii="Times New Roman"/>
                <w:sz w:val="14"/>
              </w:rPr>
            </w:pPr>
          </w:p>
        </w:tc>
        <w:tc>
          <w:tcPr>
            <w:tcW w:w="957" w:type="dxa"/>
          </w:tcPr>
          <w:p w14:paraId="6E8B9B1B" w14:textId="77777777" w:rsidR="009E2785" w:rsidRDefault="009E2785">
            <w:pPr>
              <w:pStyle w:val="TableParagraph"/>
              <w:rPr>
                <w:rFonts w:ascii="Times New Roman"/>
                <w:sz w:val="14"/>
              </w:rPr>
            </w:pPr>
          </w:p>
        </w:tc>
        <w:tc>
          <w:tcPr>
            <w:tcW w:w="976" w:type="dxa"/>
          </w:tcPr>
          <w:p w14:paraId="7CCA4774"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2"/>
                <w:sz w:val="15"/>
              </w:rPr>
              <w:t>session</w:t>
            </w:r>
          </w:p>
        </w:tc>
        <w:tc>
          <w:tcPr>
            <w:tcW w:w="983" w:type="dxa"/>
            <w:tcBorders>
              <w:right w:val="single" w:sz="18" w:space="0" w:color="000000"/>
            </w:tcBorders>
          </w:tcPr>
          <w:p w14:paraId="772415AA" w14:textId="77777777" w:rsidR="009E2785" w:rsidRDefault="009E2785">
            <w:pPr>
              <w:pStyle w:val="TableParagraph"/>
              <w:rPr>
                <w:rFonts w:ascii="Times New Roman"/>
                <w:sz w:val="14"/>
              </w:rPr>
            </w:pPr>
          </w:p>
        </w:tc>
        <w:tc>
          <w:tcPr>
            <w:tcW w:w="966" w:type="dxa"/>
            <w:tcBorders>
              <w:left w:val="single" w:sz="18" w:space="0" w:color="000000"/>
            </w:tcBorders>
          </w:tcPr>
          <w:p w14:paraId="3E600395" w14:textId="77777777" w:rsidR="009E2785" w:rsidRDefault="009E2785">
            <w:pPr>
              <w:pStyle w:val="TableParagraph"/>
              <w:rPr>
                <w:rFonts w:ascii="Times New Roman"/>
                <w:sz w:val="14"/>
              </w:rPr>
            </w:pPr>
          </w:p>
        </w:tc>
        <w:tc>
          <w:tcPr>
            <w:tcW w:w="964" w:type="dxa"/>
          </w:tcPr>
          <w:p w14:paraId="04764978" w14:textId="77777777" w:rsidR="009E2785" w:rsidRDefault="009E2785">
            <w:pPr>
              <w:pStyle w:val="TableParagraph"/>
              <w:rPr>
                <w:rFonts w:ascii="Times New Roman"/>
                <w:sz w:val="14"/>
              </w:rPr>
            </w:pPr>
          </w:p>
        </w:tc>
        <w:tc>
          <w:tcPr>
            <w:tcW w:w="966" w:type="dxa"/>
          </w:tcPr>
          <w:p w14:paraId="48ED2801" w14:textId="77777777" w:rsidR="009E2785" w:rsidRDefault="009E2785">
            <w:pPr>
              <w:pStyle w:val="TableParagraph"/>
              <w:rPr>
                <w:rFonts w:ascii="Times New Roman"/>
                <w:sz w:val="14"/>
              </w:rPr>
            </w:pPr>
          </w:p>
        </w:tc>
        <w:tc>
          <w:tcPr>
            <w:tcW w:w="964" w:type="dxa"/>
          </w:tcPr>
          <w:p w14:paraId="4D249D08" w14:textId="77777777" w:rsidR="009E2785" w:rsidRDefault="009E2785">
            <w:pPr>
              <w:pStyle w:val="TableParagraph"/>
              <w:rPr>
                <w:rFonts w:ascii="Times New Roman"/>
                <w:sz w:val="14"/>
              </w:rPr>
            </w:pPr>
          </w:p>
        </w:tc>
        <w:tc>
          <w:tcPr>
            <w:tcW w:w="966" w:type="dxa"/>
          </w:tcPr>
          <w:p w14:paraId="10A9209D" w14:textId="77777777" w:rsidR="009E2785" w:rsidRDefault="009E2785">
            <w:pPr>
              <w:pStyle w:val="TableParagraph"/>
              <w:rPr>
                <w:rFonts w:ascii="Times New Roman"/>
                <w:sz w:val="14"/>
              </w:rPr>
            </w:pPr>
          </w:p>
        </w:tc>
        <w:tc>
          <w:tcPr>
            <w:tcW w:w="964" w:type="dxa"/>
          </w:tcPr>
          <w:p w14:paraId="4354DF4E" w14:textId="77777777" w:rsidR="009E2785" w:rsidRDefault="009E2785">
            <w:pPr>
              <w:pStyle w:val="TableParagraph"/>
              <w:rPr>
                <w:rFonts w:ascii="Times New Roman"/>
                <w:sz w:val="14"/>
              </w:rPr>
            </w:pPr>
          </w:p>
        </w:tc>
        <w:tc>
          <w:tcPr>
            <w:tcW w:w="1250" w:type="dxa"/>
            <w:tcBorders>
              <w:right w:val="single" w:sz="18" w:space="0" w:color="000000"/>
            </w:tcBorders>
          </w:tcPr>
          <w:p w14:paraId="2A079CFD" w14:textId="77777777" w:rsidR="009E2785" w:rsidRDefault="007F0044">
            <w:pPr>
              <w:pStyle w:val="TableParagraph"/>
              <w:spacing w:line="182" w:lineRule="exact"/>
              <w:ind w:right="-58"/>
              <w:jc w:val="right"/>
              <w:rPr>
                <w:sz w:val="16"/>
              </w:rPr>
            </w:pPr>
            <w:r>
              <w:rPr>
                <w:spacing w:val="-5"/>
                <w:sz w:val="16"/>
              </w:rPr>
              <w:t>$0</w:t>
            </w:r>
          </w:p>
        </w:tc>
        <w:tc>
          <w:tcPr>
            <w:tcW w:w="1046" w:type="dxa"/>
            <w:tcBorders>
              <w:left w:val="single" w:sz="18" w:space="0" w:color="000000"/>
            </w:tcBorders>
          </w:tcPr>
          <w:p w14:paraId="011E4DBC" w14:textId="77777777" w:rsidR="009E2785" w:rsidRDefault="009E2785">
            <w:pPr>
              <w:pStyle w:val="TableParagraph"/>
              <w:rPr>
                <w:rFonts w:ascii="Times New Roman"/>
                <w:sz w:val="14"/>
              </w:rPr>
            </w:pPr>
          </w:p>
        </w:tc>
        <w:tc>
          <w:tcPr>
            <w:tcW w:w="964" w:type="dxa"/>
          </w:tcPr>
          <w:p w14:paraId="0298E524" w14:textId="77777777" w:rsidR="009E2785" w:rsidRDefault="009E2785">
            <w:pPr>
              <w:pStyle w:val="TableParagraph"/>
              <w:rPr>
                <w:rFonts w:ascii="Times New Roman"/>
                <w:sz w:val="14"/>
              </w:rPr>
            </w:pPr>
          </w:p>
        </w:tc>
        <w:tc>
          <w:tcPr>
            <w:tcW w:w="966" w:type="dxa"/>
          </w:tcPr>
          <w:p w14:paraId="3E9B4044" w14:textId="77777777" w:rsidR="009E2785" w:rsidRDefault="009E2785">
            <w:pPr>
              <w:pStyle w:val="TableParagraph"/>
              <w:rPr>
                <w:rFonts w:ascii="Times New Roman"/>
                <w:sz w:val="14"/>
              </w:rPr>
            </w:pPr>
          </w:p>
        </w:tc>
        <w:tc>
          <w:tcPr>
            <w:tcW w:w="1180" w:type="dxa"/>
          </w:tcPr>
          <w:p w14:paraId="64FD39CB" w14:textId="77777777" w:rsidR="009E2785" w:rsidRDefault="009E2785">
            <w:pPr>
              <w:pStyle w:val="TableParagraph"/>
              <w:rPr>
                <w:rFonts w:ascii="Times New Roman"/>
                <w:sz w:val="14"/>
              </w:rPr>
            </w:pPr>
          </w:p>
        </w:tc>
        <w:tc>
          <w:tcPr>
            <w:tcW w:w="1293" w:type="dxa"/>
          </w:tcPr>
          <w:p w14:paraId="619EFE1B" w14:textId="77777777" w:rsidR="009E2785" w:rsidRDefault="007F0044">
            <w:pPr>
              <w:pStyle w:val="TableParagraph"/>
              <w:spacing w:before="1"/>
              <w:ind w:right="-44"/>
              <w:jc w:val="right"/>
              <w:rPr>
                <w:b/>
                <w:sz w:val="16"/>
              </w:rPr>
            </w:pPr>
            <w:r>
              <w:rPr>
                <w:b/>
                <w:spacing w:val="-5"/>
                <w:sz w:val="16"/>
              </w:rPr>
              <w:t>$0</w:t>
            </w:r>
          </w:p>
        </w:tc>
        <w:tc>
          <w:tcPr>
            <w:tcW w:w="1077" w:type="dxa"/>
          </w:tcPr>
          <w:p w14:paraId="2B873816"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7D7F7B81" w14:textId="77777777" w:rsidR="009E2785" w:rsidRDefault="009E2785">
            <w:pPr>
              <w:pStyle w:val="TableParagraph"/>
              <w:rPr>
                <w:rFonts w:ascii="Times New Roman"/>
                <w:sz w:val="14"/>
              </w:rPr>
            </w:pPr>
          </w:p>
        </w:tc>
      </w:tr>
      <w:tr w:rsidR="009E2785" w14:paraId="2BDF20F0" w14:textId="77777777">
        <w:trPr>
          <w:trHeight w:val="289"/>
        </w:trPr>
        <w:tc>
          <w:tcPr>
            <w:tcW w:w="588" w:type="dxa"/>
          </w:tcPr>
          <w:p w14:paraId="2F38C794" w14:textId="77777777" w:rsidR="009E2785" w:rsidRDefault="007F0044">
            <w:pPr>
              <w:pStyle w:val="TableParagraph"/>
              <w:spacing w:before="87" w:line="183" w:lineRule="exact"/>
              <w:ind w:left="76" w:right="8"/>
              <w:jc w:val="center"/>
              <w:rPr>
                <w:sz w:val="16"/>
              </w:rPr>
            </w:pPr>
            <w:r>
              <w:rPr>
                <w:spacing w:val="-2"/>
                <w:sz w:val="16"/>
              </w:rPr>
              <w:t>50-</w:t>
            </w:r>
            <w:r>
              <w:rPr>
                <w:spacing w:val="-10"/>
                <w:sz w:val="16"/>
              </w:rPr>
              <w:t>1</w:t>
            </w:r>
          </w:p>
        </w:tc>
        <w:tc>
          <w:tcPr>
            <w:tcW w:w="3797" w:type="dxa"/>
          </w:tcPr>
          <w:p w14:paraId="304D4259" w14:textId="77777777" w:rsidR="009E2785" w:rsidRDefault="007F0044">
            <w:pPr>
              <w:pStyle w:val="TableParagraph"/>
              <w:spacing w:before="87" w:line="183" w:lineRule="exact"/>
              <w:ind w:left="52"/>
              <w:rPr>
                <w:sz w:val="16"/>
              </w:rPr>
            </w:pPr>
            <w:r>
              <w:rPr>
                <w:spacing w:val="-2"/>
                <w:sz w:val="16"/>
              </w:rPr>
              <w:t>Guardianship/Conservatorship</w:t>
            </w:r>
          </w:p>
        </w:tc>
        <w:tc>
          <w:tcPr>
            <w:tcW w:w="883" w:type="dxa"/>
          </w:tcPr>
          <w:p w14:paraId="1EF7120C" w14:textId="77777777" w:rsidR="009E2785" w:rsidRDefault="009E2785">
            <w:pPr>
              <w:pStyle w:val="TableParagraph"/>
              <w:rPr>
                <w:rFonts w:ascii="Times New Roman"/>
                <w:sz w:val="14"/>
              </w:rPr>
            </w:pPr>
          </w:p>
        </w:tc>
        <w:tc>
          <w:tcPr>
            <w:tcW w:w="957" w:type="dxa"/>
          </w:tcPr>
          <w:p w14:paraId="077C154E" w14:textId="77777777" w:rsidR="009E2785" w:rsidRDefault="009E2785">
            <w:pPr>
              <w:pStyle w:val="TableParagraph"/>
              <w:rPr>
                <w:rFonts w:ascii="Times New Roman"/>
                <w:sz w:val="14"/>
              </w:rPr>
            </w:pPr>
          </w:p>
        </w:tc>
        <w:tc>
          <w:tcPr>
            <w:tcW w:w="976" w:type="dxa"/>
          </w:tcPr>
          <w:p w14:paraId="3E49F4A1"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4"/>
                <w:sz w:val="15"/>
              </w:rPr>
              <w:t>hour</w:t>
            </w:r>
          </w:p>
        </w:tc>
        <w:tc>
          <w:tcPr>
            <w:tcW w:w="983" w:type="dxa"/>
            <w:tcBorders>
              <w:right w:val="single" w:sz="18" w:space="0" w:color="000000"/>
            </w:tcBorders>
          </w:tcPr>
          <w:p w14:paraId="363A8D2B" w14:textId="77777777" w:rsidR="009E2785" w:rsidRDefault="009E2785">
            <w:pPr>
              <w:pStyle w:val="TableParagraph"/>
              <w:rPr>
                <w:rFonts w:ascii="Times New Roman"/>
                <w:sz w:val="14"/>
              </w:rPr>
            </w:pPr>
          </w:p>
        </w:tc>
        <w:tc>
          <w:tcPr>
            <w:tcW w:w="966" w:type="dxa"/>
            <w:tcBorders>
              <w:left w:val="single" w:sz="18" w:space="0" w:color="000000"/>
            </w:tcBorders>
          </w:tcPr>
          <w:p w14:paraId="7F468BCD" w14:textId="77777777" w:rsidR="009E2785" w:rsidRDefault="009E2785">
            <w:pPr>
              <w:pStyle w:val="TableParagraph"/>
              <w:rPr>
                <w:rFonts w:ascii="Times New Roman"/>
                <w:sz w:val="14"/>
              </w:rPr>
            </w:pPr>
          </w:p>
        </w:tc>
        <w:tc>
          <w:tcPr>
            <w:tcW w:w="964" w:type="dxa"/>
          </w:tcPr>
          <w:p w14:paraId="506E27DD" w14:textId="77777777" w:rsidR="009E2785" w:rsidRDefault="009E2785">
            <w:pPr>
              <w:pStyle w:val="TableParagraph"/>
              <w:rPr>
                <w:rFonts w:ascii="Times New Roman"/>
                <w:sz w:val="14"/>
              </w:rPr>
            </w:pPr>
          </w:p>
        </w:tc>
        <w:tc>
          <w:tcPr>
            <w:tcW w:w="966" w:type="dxa"/>
          </w:tcPr>
          <w:p w14:paraId="2CFC34CF" w14:textId="77777777" w:rsidR="009E2785" w:rsidRDefault="009E2785">
            <w:pPr>
              <w:pStyle w:val="TableParagraph"/>
              <w:rPr>
                <w:rFonts w:ascii="Times New Roman"/>
                <w:sz w:val="14"/>
              </w:rPr>
            </w:pPr>
          </w:p>
        </w:tc>
        <w:tc>
          <w:tcPr>
            <w:tcW w:w="964" w:type="dxa"/>
          </w:tcPr>
          <w:p w14:paraId="6282B5C6" w14:textId="77777777" w:rsidR="009E2785" w:rsidRDefault="009E2785">
            <w:pPr>
              <w:pStyle w:val="TableParagraph"/>
              <w:rPr>
                <w:rFonts w:ascii="Times New Roman"/>
                <w:sz w:val="14"/>
              </w:rPr>
            </w:pPr>
          </w:p>
        </w:tc>
        <w:tc>
          <w:tcPr>
            <w:tcW w:w="966" w:type="dxa"/>
          </w:tcPr>
          <w:p w14:paraId="4B845F32" w14:textId="77777777" w:rsidR="009E2785" w:rsidRDefault="009E2785">
            <w:pPr>
              <w:pStyle w:val="TableParagraph"/>
              <w:rPr>
                <w:rFonts w:ascii="Times New Roman"/>
                <w:sz w:val="14"/>
              </w:rPr>
            </w:pPr>
          </w:p>
        </w:tc>
        <w:tc>
          <w:tcPr>
            <w:tcW w:w="964" w:type="dxa"/>
          </w:tcPr>
          <w:p w14:paraId="3044DB14" w14:textId="77777777" w:rsidR="009E2785" w:rsidRDefault="009E2785">
            <w:pPr>
              <w:pStyle w:val="TableParagraph"/>
              <w:rPr>
                <w:rFonts w:ascii="Times New Roman"/>
                <w:sz w:val="14"/>
              </w:rPr>
            </w:pPr>
          </w:p>
        </w:tc>
        <w:tc>
          <w:tcPr>
            <w:tcW w:w="1250" w:type="dxa"/>
            <w:tcBorders>
              <w:right w:val="single" w:sz="18" w:space="0" w:color="000000"/>
            </w:tcBorders>
          </w:tcPr>
          <w:p w14:paraId="5C9566E8" w14:textId="77777777" w:rsidR="009E2785" w:rsidRDefault="007F0044">
            <w:pPr>
              <w:pStyle w:val="TableParagraph"/>
              <w:spacing w:line="182" w:lineRule="exact"/>
              <w:ind w:right="-58"/>
              <w:jc w:val="right"/>
              <w:rPr>
                <w:sz w:val="16"/>
              </w:rPr>
            </w:pPr>
            <w:r>
              <w:rPr>
                <w:spacing w:val="-5"/>
                <w:sz w:val="16"/>
              </w:rPr>
              <w:t>$0</w:t>
            </w:r>
          </w:p>
        </w:tc>
        <w:tc>
          <w:tcPr>
            <w:tcW w:w="1046" w:type="dxa"/>
            <w:tcBorders>
              <w:left w:val="single" w:sz="18" w:space="0" w:color="000000"/>
            </w:tcBorders>
          </w:tcPr>
          <w:p w14:paraId="6A99A78C" w14:textId="77777777" w:rsidR="009E2785" w:rsidRDefault="009E2785">
            <w:pPr>
              <w:pStyle w:val="TableParagraph"/>
              <w:rPr>
                <w:rFonts w:ascii="Times New Roman"/>
                <w:sz w:val="14"/>
              </w:rPr>
            </w:pPr>
          </w:p>
        </w:tc>
        <w:tc>
          <w:tcPr>
            <w:tcW w:w="964" w:type="dxa"/>
          </w:tcPr>
          <w:p w14:paraId="23BD9AD3" w14:textId="77777777" w:rsidR="009E2785" w:rsidRDefault="009E2785">
            <w:pPr>
              <w:pStyle w:val="TableParagraph"/>
              <w:rPr>
                <w:rFonts w:ascii="Times New Roman"/>
                <w:sz w:val="14"/>
              </w:rPr>
            </w:pPr>
          </w:p>
        </w:tc>
        <w:tc>
          <w:tcPr>
            <w:tcW w:w="966" w:type="dxa"/>
          </w:tcPr>
          <w:p w14:paraId="3BE958E2" w14:textId="77777777" w:rsidR="009E2785" w:rsidRDefault="009E2785">
            <w:pPr>
              <w:pStyle w:val="TableParagraph"/>
              <w:rPr>
                <w:rFonts w:ascii="Times New Roman"/>
                <w:sz w:val="14"/>
              </w:rPr>
            </w:pPr>
          </w:p>
        </w:tc>
        <w:tc>
          <w:tcPr>
            <w:tcW w:w="1180" w:type="dxa"/>
          </w:tcPr>
          <w:p w14:paraId="0203B3D7" w14:textId="77777777" w:rsidR="009E2785" w:rsidRDefault="009E2785">
            <w:pPr>
              <w:pStyle w:val="TableParagraph"/>
              <w:rPr>
                <w:rFonts w:ascii="Times New Roman"/>
                <w:sz w:val="14"/>
              </w:rPr>
            </w:pPr>
          </w:p>
        </w:tc>
        <w:tc>
          <w:tcPr>
            <w:tcW w:w="1293" w:type="dxa"/>
          </w:tcPr>
          <w:p w14:paraId="6316FB7F" w14:textId="77777777" w:rsidR="009E2785" w:rsidRDefault="007F0044">
            <w:pPr>
              <w:pStyle w:val="TableParagraph"/>
              <w:spacing w:before="1"/>
              <w:ind w:right="-44"/>
              <w:jc w:val="right"/>
              <w:rPr>
                <w:b/>
                <w:sz w:val="16"/>
              </w:rPr>
            </w:pPr>
            <w:r>
              <w:rPr>
                <w:b/>
                <w:spacing w:val="-5"/>
                <w:sz w:val="16"/>
              </w:rPr>
              <w:t>$0</w:t>
            </w:r>
          </w:p>
        </w:tc>
        <w:tc>
          <w:tcPr>
            <w:tcW w:w="1077" w:type="dxa"/>
          </w:tcPr>
          <w:p w14:paraId="03BB206B"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3CD754DB" w14:textId="77777777" w:rsidR="009E2785" w:rsidRDefault="009E2785">
            <w:pPr>
              <w:pStyle w:val="TableParagraph"/>
              <w:rPr>
                <w:rFonts w:ascii="Times New Roman"/>
                <w:sz w:val="14"/>
              </w:rPr>
            </w:pPr>
          </w:p>
        </w:tc>
      </w:tr>
      <w:tr w:rsidR="009E2785" w14:paraId="183FAFDD" w14:textId="77777777">
        <w:trPr>
          <w:trHeight w:val="292"/>
        </w:trPr>
        <w:tc>
          <w:tcPr>
            <w:tcW w:w="588" w:type="dxa"/>
          </w:tcPr>
          <w:p w14:paraId="29FF66B0" w14:textId="77777777" w:rsidR="009E2785" w:rsidRDefault="007F0044">
            <w:pPr>
              <w:pStyle w:val="TableParagraph"/>
              <w:spacing w:before="89" w:line="183" w:lineRule="exact"/>
              <w:ind w:left="76" w:right="8"/>
              <w:jc w:val="center"/>
              <w:rPr>
                <w:sz w:val="16"/>
              </w:rPr>
            </w:pPr>
            <w:r>
              <w:rPr>
                <w:spacing w:val="-2"/>
                <w:sz w:val="16"/>
              </w:rPr>
              <w:t>50-</w:t>
            </w:r>
            <w:r>
              <w:rPr>
                <w:spacing w:val="-10"/>
                <w:sz w:val="16"/>
              </w:rPr>
              <w:t>3</w:t>
            </w:r>
          </w:p>
        </w:tc>
        <w:tc>
          <w:tcPr>
            <w:tcW w:w="3797" w:type="dxa"/>
          </w:tcPr>
          <w:p w14:paraId="46133D10" w14:textId="77777777" w:rsidR="009E2785" w:rsidRDefault="007F0044">
            <w:pPr>
              <w:pStyle w:val="TableParagraph"/>
              <w:spacing w:before="89" w:line="183" w:lineRule="exact"/>
              <w:ind w:left="52"/>
              <w:rPr>
                <w:sz w:val="16"/>
              </w:rPr>
            </w:pPr>
            <w:r>
              <w:rPr>
                <w:sz w:val="16"/>
              </w:rPr>
              <w:t>Elder</w:t>
            </w:r>
            <w:r>
              <w:rPr>
                <w:spacing w:val="4"/>
                <w:sz w:val="16"/>
              </w:rPr>
              <w:t xml:space="preserve"> </w:t>
            </w:r>
            <w:r>
              <w:rPr>
                <w:sz w:val="16"/>
              </w:rPr>
              <w:t>Abuse</w:t>
            </w:r>
            <w:r>
              <w:rPr>
                <w:spacing w:val="5"/>
                <w:sz w:val="16"/>
              </w:rPr>
              <w:t xml:space="preserve"> </w:t>
            </w:r>
            <w:r>
              <w:rPr>
                <w:sz w:val="16"/>
              </w:rPr>
              <w:t>Awareness</w:t>
            </w:r>
            <w:r>
              <w:rPr>
                <w:spacing w:val="9"/>
                <w:sz w:val="16"/>
              </w:rPr>
              <w:t xml:space="preserve"> </w:t>
            </w:r>
            <w:r>
              <w:rPr>
                <w:sz w:val="16"/>
              </w:rPr>
              <w:t>and</w:t>
            </w:r>
            <w:r>
              <w:rPr>
                <w:spacing w:val="8"/>
                <w:sz w:val="16"/>
              </w:rPr>
              <w:t xml:space="preserve"> </w:t>
            </w:r>
            <w:r>
              <w:rPr>
                <w:spacing w:val="-2"/>
                <w:sz w:val="16"/>
              </w:rPr>
              <w:t>Prevention</w:t>
            </w:r>
          </w:p>
        </w:tc>
        <w:tc>
          <w:tcPr>
            <w:tcW w:w="883" w:type="dxa"/>
          </w:tcPr>
          <w:p w14:paraId="6B1A6175" w14:textId="77777777" w:rsidR="009E2785" w:rsidRDefault="009E2785">
            <w:pPr>
              <w:pStyle w:val="TableParagraph"/>
              <w:rPr>
                <w:rFonts w:ascii="Times New Roman"/>
                <w:sz w:val="14"/>
              </w:rPr>
            </w:pPr>
          </w:p>
        </w:tc>
        <w:tc>
          <w:tcPr>
            <w:tcW w:w="957" w:type="dxa"/>
          </w:tcPr>
          <w:p w14:paraId="6E19ACC1" w14:textId="77777777" w:rsidR="009E2785" w:rsidRDefault="009E2785">
            <w:pPr>
              <w:pStyle w:val="TableParagraph"/>
              <w:rPr>
                <w:rFonts w:ascii="Times New Roman"/>
                <w:sz w:val="14"/>
              </w:rPr>
            </w:pPr>
          </w:p>
        </w:tc>
        <w:tc>
          <w:tcPr>
            <w:tcW w:w="976" w:type="dxa"/>
          </w:tcPr>
          <w:p w14:paraId="6A054DA4" w14:textId="77777777" w:rsidR="009E2785" w:rsidRDefault="007F0044">
            <w:pPr>
              <w:pStyle w:val="TableParagraph"/>
              <w:spacing w:before="99"/>
              <w:ind w:left="50"/>
              <w:rPr>
                <w:rFonts w:ascii="Arial Narrow"/>
                <w:sz w:val="15"/>
              </w:rPr>
            </w:pPr>
            <w:r>
              <w:rPr>
                <w:rFonts w:ascii="Arial Narrow"/>
                <w:sz w:val="15"/>
              </w:rPr>
              <w:t xml:space="preserve">1 </w:t>
            </w:r>
            <w:r>
              <w:rPr>
                <w:rFonts w:ascii="Arial Narrow"/>
                <w:spacing w:val="-2"/>
                <w:sz w:val="15"/>
              </w:rPr>
              <w:t>activity</w:t>
            </w:r>
          </w:p>
        </w:tc>
        <w:tc>
          <w:tcPr>
            <w:tcW w:w="983" w:type="dxa"/>
            <w:tcBorders>
              <w:right w:val="single" w:sz="18" w:space="0" w:color="000000"/>
            </w:tcBorders>
          </w:tcPr>
          <w:p w14:paraId="68806B36" w14:textId="77777777" w:rsidR="009E2785" w:rsidRDefault="009E2785">
            <w:pPr>
              <w:pStyle w:val="TableParagraph"/>
              <w:rPr>
                <w:rFonts w:ascii="Times New Roman"/>
                <w:sz w:val="14"/>
              </w:rPr>
            </w:pPr>
          </w:p>
        </w:tc>
        <w:tc>
          <w:tcPr>
            <w:tcW w:w="966" w:type="dxa"/>
            <w:tcBorders>
              <w:left w:val="single" w:sz="18" w:space="0" w:color="000000"/>
            </w:tcBorders>
          </w:tcPr>
          <w:p w14:paraId="219DE045" w14:textId="77777777" w:rsidR="009E2785" w:rsidRDefault="009E2785">
            <w:pPr>
              <w:pStyle w:val="TableParagraph"/>
              <w:rPr>
                <w:rFonts w:ascii="Times New Roman"/>
                <w:sz w:val="14"/>
              </w:rPr>
            </w:pPr>
          </w:p>
        </w:tc>
        <w:tc>
          <w:tcPr>
            <w:tcW w:w="964" w:type="dxa"/>
          </w:tcPr>
          <w:p w14:paraId="40B16EE3" w14:textId="77777777" w:rsidR="009E2785" w:rsidRDefault="009E2785">
            <w:pPr>
              <w:pStyle w:val="TableParagraph"/>
              <w:rPr>
                <w:rFonts w:ascii="Times New Roman"/>
                <w:sz w:val="14"/>
              </w:rPr>
            </w:pPr>
          </w:p>
        </w:tc>
        <w:tc>
          <w:tcPr>
            <w:tcW w:w="966" w:type="dxa"/>
          </w:tcPr>
          <w:p w14:paraId="71F7E0AA" w14:textId="77777777" w:rsidR="009E2785" w:rsidRDefault="009E2785">
            <w:pPr>
              <w:pStyle w:val="TableParagraph"/>
              <w:rPr>
                <w:rFonts w:ascii="Times New Roman"/>
                <w:sz w:val="14"/>
              </w:rPr>
            </w:pPr>
          </w:p>
        </w:tc>
        <w:tc>
          <w:tcPr>
            <w:tcW w:w="964" w:type="dxa"/>
          </w:tcPr>
          <w:p w14:paraId="4D72D0AB" w14:textId="77777777" w:rsidR="009E2785" w:rsidRDefault="009E2785">
            <w:pPr>
              <w:pStyle w:val="TableParagraph"/>
              <w:rPr>
                <w:rFonts w:ascii="Times New Roman"/>
                <w:sz w:val="14"/>
              </w:rPr>
            </w:pPr>
          </w:p>
        </w:tc>
        <w:tc>
          <w:tcPr>
            <w:tcW w:w="966" w:type="dxa"/>
          </w:tcPr>
          <w:p w14:paraId="48BC1426" w14:textId="77777777" w:rsidR="009E2785" w:rsidRDefault="009E2785">
            <w:pPr>
              <w:pStyle w:val="TableParagraph"/>
              <w:rPr>
                <w:rFonts w:ascii="Times New Roman"/>
                <w:sz w:val="14"/>
              </w:rPr>
            </w:pPr>
          </w:p>
        </w:tc>
        <w:tc>
          <w:tcPr>
            <w:tcW w:w="964" w:type="dxa"/>
          </w:tcPr>
          <w:p w14:paraId="725DE273" w14:textId="77777777" w:rsidR="009E2785" w:rsidRDefault="009E2785">
            <w:pPr>
              <w:pStyle w:val="TableParagraph"/>
              <w:rPr>
                <w:rFonts w:ascii="Times New Roman"/>
                <w:sz w:val="14"/>
              </w:rPr>
            </w:pPr>
          </w:p>
        </w:tc>
        <w:tc>
          <w:tcPr>
            <w:tcW w:w="1250" w:type="dxa"/>
            <w:tcBorders>
              <w:right w:val="single" w:sz="18" w:space="0" w:color="000000"/>
            </w:tcBorders>
          </w:tcPr>
          <w:p w14:paraId="16C53E28" w14:textId="77777777" w:rsidR="009E2785" w:rsidRDefault="007F0044">
            <w:pPr>
              <w:pStyle w:val="TableParagraph"/>
              <w:spacing w:before="1"/>
              <w:ind w:right="-58"/>
              <w:jc w:val="right"/>
              <w:rPr>
                <w:sz w:val="16"/>
              </w:rPr>
            </w:pPr>
            <w:r>
              <w:rPr>
                <w:spacing w:val="-5"/>
                <w:sz w:val="16"/>
              </w:rPr>
              <w:t>$0</w:t>
            </w:r>
          </w:p>
        </w:tc>
        <w:tc>
          <w:tcPr>
            <w:tcW w:w="1046" w:type="dxa"/>
            <w:tcBorders>
              <w:left w:val="single" w:sz="18" w:space="0" w:color="000000"/>
            </w:tcBorders>
          </w:tcPr>
          <w:p w14:paraId="27EE390F" w14:textId="77777777" w:rsidR="009E2785" w:rsidRDefault="009E2785">
            <w:pPr>
              <w:pStyle w:val="TableParagraph"/>
              <w:rPr>
                <w:rFonts w:ascii="Times New Roman"/>
                <w:sz w:val="14"/>
              </w:rPr>
            </w:pPr>
          </w:p>
        </w:tc>
        <w:tc>
          <w:tcPr>
            <w:tcW w:w="964" w:type="dxa"/>
          </w:tcPr>
          <w:p w14:paraId="790FB496" w14:textId="77777777" w:rsidR="009E2785" w:rsidRDefault="009E2785">
            <w:pPr>
              <w:pStyle w:val="TableParagraph"/>
              <w:rPr>
                <w:rFonts w:ascii="Times New Roman"/>
                <w:sz w:val="14"/>
              </w:rPr>
            </w:pPr>
          </w:p>
        </w:tc>
        <w:tc>
          <w:tcPr>
            <w:tcW w:w="966" w:type="dxa"/>
          </w:tcPr>
          <w:p w14:paraId="6A8FCAE9" w14:textId="77777777" w:rsidR="009E2785" w:rsidRDefault="009E2785">
            <w:pPr>
              <w:pStyle w:val="TableParagraph"/>
              <w:rPr>
                <w:rFonts w:ascii="Times New Roman"/>
                <w:sz w:val="14"/>
              </w:rPr>
            </w:pPr>
          </w:p>
        </w:tc>
        <w:tc>
          <w:tcPr>
            <w:tcW w:w="1180" w:type="dxa"/>
          </w:tcPr>
          <w:p w14:paraId="2968468E" w14:textId="77777777" w:rsidR="009E2785" w:rsidRDefault="009E2785">
            <w:pPr>
              <w:pStyle w:val="TableParagraph"/>
              <w:rPr>
                <w:rFonts w:ascii="Times New Roman"/>
                <w:sz w:val="14"/>
              </w:rPr>
            </w:pPr>
          </w:p>
        </w:tc>
        <w:tc>
          <w:tcPr>
            <w:tcW w:w="1293" w:type="dxa"/>
          </w:tcPr>
          <w:p w14:paraId="20677D5F" w14:textId="77777777" w:rsidR="009E2785" w:rsidRDefault="007F0044">
            <w:pPr>
              <w:pStyle w:val="TableParagraph"/>
              <w:spacing w:before="3"/>
              <w:ind w:right="-44"/>
              <w:jc w:val="right"/>
              <w:rPr>
                <w:b/>
                <w:sz w:val="16"/>
              </w:rPr>
            </w:pPr>
            <w:r>
              <w:rPr>
                <w:b/>
                <w:spacing w:val="-5"/>
                <w:sz w:val="16"/>
              </w:rPr>
              <w:t>$0</w:t>
            </w:r>
          </w:p>
        </w:tc>
        <w:tc>
          <w:tcPr>
            <w:tcW w:w="1077" w:type="dxa"/>
          </w:tcPr>
          <w:p w14:paraId="3D415970" w14:textId="77777777" w:rsidR="009E2785" w:rsidRDefault="007F0044">
            <w:pPr>
              <w:pStyle w:val="TableParagraph"/>
              <w:spacing w:before="1"/>
              <w:ind w:left="207" w:right="74"/>
              <w:jc w:val="center"/>
              <w:rPr>
                <w:sz w:val="16"/>
              </w:rPr>
            </w:pPr>
            <w:r>
              <w:rPr>
                <w:spacing w:val="-2"/>
                <w:sz w:val="16"/>
              </w:rPr>
              <w:t>#DIV/0!</w:t>
            </w:r>
          </w:p>
        </w:tc>
        <w:tc>
          <w:tcPr>
            <w:tcW w:w="1787" w:type="dxa"/>
            <w:tcBorders>
              <w:right w:val="single" w:sz="12" w:space="0" w:color="000000"/>
            </w:tcBorders>
          </w:tcPr>
          <w:p w14:paraId="0F10F2CF" w14:textId="77777777" w:rsidR="009E2785" w:rsidRDefault="009E2785">
            <w:pPr>
              <w:pStyle w:val="TableParagraph"/>
              <w:rPr>
                <w:rFonts w:ascii="Times New Roman"/>
                <w:sz w:val="14"/>
              </w:rPr>
            </w:pPr>
          </w:p>
        </w:tc>
      </w:tr>
      <w:tr w:rsidR="009E2785" w14:paraId="43E1D3A4" w14:textId="77777777">
        <w:trPr>
          <w:trHeight w:val="292"/>
        </w:trPr>
        <w:tc>
          <w:tcPr>
            <w:tcW w:w="588" w:type="dxa"/>
          </w:tcPr>
          <w:p w14:paraId="5E4A81C2" w14:textId="77777777" w:rsidR="009E2785" w:rsidRDefault="007F0044">
            <w:pPr>
              <w:pStyle w:val="TableParagraph"/>
              <w:spacing w:before="89" w:line="183" w:lineRule="exact"/>
              <w:ind w:left="76" w:right="8"/>
              <w:jc w:val="center"/>
              <w:rPr>
                <w:sz w:val="16"/>
              </w:rPr>
            </w:pPr>
            <w:r>
              <w:rPr>
                <w:spacing w:val="-2"/>
                <w:sz w:val="16"/>
              </w:rPr>
              <w:t>50-</w:t>
            </w:r>
            <w:r>
              <w:rPr>
                <w:spacing w:val="-10"/>
                <w:sz w:val="16"/>
              </w:rPr>
              <w:t>4</w:t>
            </w:r>
          </w:p>
        </w:tc>
        <w:tc>
          <w:tcPr>
            <w:tcW w:w="3797" w:type="dxa"/>
          </w:tcPr>
          <w:p w14:paraId="6B60CC76" w14:textId="77777777" w:rsidR="009E2785" w:rsidRDefault="007F0044">
            <w:pPr>
              <w:pStyle w:val="TableParagraph"/>
              <w:spacing w:before="89" w:line="183" w:lineRule="exact"/>
              <w:ind w:left="52"/>
              <w:rPr>
                <w:sz w:val="16"/>
              </w:rPr>
            </w:pPr>
            <w:r>
              <w:rPr>
                <w:sz w:val="16"/>
              </w:rPr>
              <w:t>Crime</w:t>
            </w:r>
            <w:r>
              <w:rPr>
                <w:spacing w:val="7"/>
                <w:sz w:val="16"/>
              </w:rPr>
              <w:t xml:space="preserve"> </w:t>
            </w:r>
            <w:proofErr w:type="spellStart"/>
            <w:r>
              <w:rPr>
                <w:sz w:val="16"/>
              </w:rPr>
              <w:t>Pervention</w:t>
            </w:r>
            <w:proofErr w:type="spellEnd"/>
            <w:r>
              <w:rPr>
                <w:sz w:val="16"/>
              </w:rPr>
              <w:t>/Home</w:t>
            </w:r>
            <w:r>
              <w:rPr>
                <w:spacing w:val="8"/>
                <w:sz w:val="16"/>
              </w:rPr>
              <w:t xml:space="preserve"> </w:t>
            </w:r>
            <w:r>
              <w:rPr>
                <w:spacing w:val="-2"/>
                <w:sz w:val="16"/>
              </w:rPr>
              <w:t>Safety</w:t>
            </w:r>
          </w:p>
        </w:tc>
        <w:tc>
          <w:tcPr>
            <w:tcW w:w="883" w:type="dxa"/>
          </w:tcPr>
          <w:p w14:paraId="7B90B4AA" w14:textId="77777777" w:rsidR="009E2785" w:rsidRDefault="009E2785">
            <w:pPr>
              <w:pStyle w:val="TableParagraph"/>
              <w:rPr>
                <w:rFonts w:ascii="Times New Roman"/>
                <w:sz w:val="14"/>
              </w:rPr>
            </w:pPr>
          </w:p>
        </w:tc>
        <w:tc>
          <w:tcPr>
            <w:tcW w:w="957" w:type="dxa"/>
          </w:tcPr>
          <w:p w14:paraId="796FC9E0" w14:textId="77777777" w:rsidR="009E2785" w:rsidRDefault="009E2785">
            <w:pPr>
              <w:pStyle w:val="TableParagraph"/>
              <w:rPr>
                <w:rFonts w:ascii="Times New Roman"/>
                <w:sz w:val="14"/>
              </w:rPr>
            </w:pPr>
          </w:p>
        </w:tc>
        <w:tc>
          <w:tcPr>
            <w:tcW w:w="976" w:type="dxa"/>
          </w:tcPr>
          <w:p w14:paraId="50A09AC6" w14:textId="77777777" w:rsidR="009E2785" w:rsidRDefault="007F0044">
            <w:pPr>
              <w:pStyle w:val="TableParagraph"/>
              <w:spacing w:before="99"/>
              <w:ind w:left="50"/>
              <w:rPr>
                <w:rFonts w:ascii="Arial Narrow"/>
                <w:sz w:val="15"/>
              </w:rPr>
            </w:pPr>
            <w:r>
              <w:rPr>
                <w:rFonts w:ascii="Arial Narrow"/>
                <w:sz w:val="15"/>
              </w:rPr>
              <w:t xml:space="preserve">1 </w:t>
            </w:r>
            <w:r>
              <w:rPr>
                <w:rFonts w:ascii="Arial Narrow"/>
                <w:spacing w:val="-2"/>
                <w:sz w:val="15"/>
              </w:rPr>
              <w:t>activity</w:t>
            </w:r>
          </w:p>
        </w:tc>
        <w:tc>
          <w:tcPr>
            <w:tcW w:w="983" w:type="dxa"/>
            <w:tcBorders>
              <w:right w:val="single" w:sz="18" w:space="0" w:color="000000"/>
            </w:tcBorders>
          </w:tcPr>
          <w:p w14:paraId="3C5E7645" w14:textId="77777777" w:rsidR="009E2785" w:rsidRDefault="009E2785">
            <w:pPr>
              <w:pStyle w:val="TableParagraph"/>
              <w:rPr>
                <w:rFonts w:ascii="Times New Roman"/>
                <w:sz w:val="14"/>
              </w:rPr>
            </w:pPr>
          </w:p>
        </w:tc>
        <w:tc>
          <w:tcPr>
            <w:tcW w:w="966" w:type="dxa"/>
            <w:tcBorders>
              <w:left w:val="single" w:sz="18" w:space="0" w:color="000000"/>
            </w:tcBorders>
          </w:tcPr>
          <w:p w14:paraId="0EEC14D4" w14:textId="77777777" w:rsidR="009E2785" w:rsidRDefault="009E2785">
            <w:pPr>
              <w:pStyle w:val="TableParagraph"/>
              <w:rPr>
                <w:rFonts w:ascii="Times New Roman"/>
                <w:sz w:val="14"/>
              </w:rPr>
            </w:pPr>
          </w:p>
        </w:tc>
        <w:tc>
          <w:tcPr>
            <w:tcW w:w="964" w:type="dxa"/>
          </w:tcPr>
          <w:p w14:paraId="11E7C1BD" w14:textId="77777777" w:rsidR="009E2785" w:rsidRDefault="009E2785">
            <w:pPr>
              <w:pStyle w:val="TableParagraph"/>
              <w:rPr>
                <w:rFonts w:ascii="Times New Roman"/>
                <w:sz w:val="14"/>
              </w:rPr>
            </w:pPr>
          </w:p>
        </w:tc>
        <w:tc>
          <w:tcPr>
            <w:tcW w:w="966" w:type="dxa"/>
          </w:tcPr>
          <w:p w14:paraId="03003666" w14:textId="77777777" w:rsidR="009E2785" w:rsidRDefault="009E2785">
            <w:pPr>
              <w:pStyle w:val="TableParagraph"/>
              <w:rPr>
                <w:rFonts w:ascii="Times New Roman"/>
                <w:sz w:val="14"/>
              </w:rPr>
            </w:pPr>
          </w:p>
        </w:tc>
        <w:tc>
          <w:tcPr>
            <w:tcW w:w="964" w:type="dxa"/>
          </w:tcPr>
          <w:p w14:paraId="3A338627" w14:textId="77777777" w:rsidR="009E2785" w:rsidRDefault="009E2785">
            <w:pPr>
              <w:pStyle w:val="TableParagraph"/>
              <w:rPr>
                <w:rFonts w:ascii="Times New Roman"/>
                <w:sz w:val="14"/>
              </w:rPr>
            </w:pPr>
          </w:p>
        </w:tc>
        <w:tc>
          <w:tcPr>
            <w:tcW w:w="966" w:type="dxa"/>
          </w:tcPr>
          <w:p w14:paraId="65AE4841" w14:textId="77777777" w:rsidR="009E2785" w:rsidRDefault="009E2785">
            <w:pPr>
              <w:pStyle w:val="TableParagraph"/>
              <w:rPr>
                <w:rFonts w:ascii="Times New Roman"/>
                <w:sz w:val="14"/>
              </w:rPr>
            </w:pPr>
          </w:p>
        </w:tc>
        <w:tc>
          <w:tcPr>
            <w:tcW w:w="964" w:type="dxa"/>
          </w:tcPr>
          <w:p w14:paraId="6A16DE65" w14:textId="77777777" w:rsidR="009E2785" w:rsidRDefault="009E2785">
            <w:pPr>
              <w:pStyle w:val="TableParagraph"/>
              <w:rPr>
                <w:rFonts w:ascii="Times New Roman"/>
                <w:sz w:val="14"/>
              </w:rPr>
            </w:pPr>
          </w:p>
        </w:tc>
        <w:tc>
          <w:tcPr>
            <w:tcW w:w="1250" w:type="dxa"/>
            <w:tcBorders>
              <w:right w:val="single" w:sz="18" w:space="0" w:color="000000"/>
            </w:tcBorders>
          </w:tcPr>
          <w:p w14:paraId="0A5EC168" w14:textId="77777777" w:rsidR="009E2785" w:rsidRDefault="007F0044">
            <w:pPr>
              <w:pStyle w:val="TableParagraph"/>
              <w:spacing w:before="1"/>
              <w:ind w:right="-58"/>
              <w:jc w:val="right"/>
              <w:rPr>
                <w:sz w:val="16"/>
              </w:rPr>
            </w:pPr>
            <w:r>
              <w:rPr>
                <w:spacing w:val="-5"/>
                <w:sz w:val="16"/>
              </w:rPr>
              <w:t>$0</w:t>
            </w:r>
          </w:p>
        </w:tc>
        <w:tc>
          <w:tcPr>
            <w:tcW w:w="1046" w:type="dxa"/>
            <w:tcBorders>
              <w:left w:val="single" w:sz="18" w:space="0" w:color="000000"/>
            </w:tcBorders>
          </w:tcPr>
          <w:p w14:paraId="702E57CB" w14:textId="77777777" w:rsidR="009E2785" w:rsidRDefault="009E2785">
            <w:pPr>
              <w:pStyle w:val="TableParagraph"/>
              <w:rPr>
                <w:rFonts w:ascii="Times New Roman"/>
                <w:sz w:val="14"/>
              </w:rPr>
            </w:pPr>
          </w:p>
        </w:tc>
        <w:tc>
          <w:tcPr>
            <w:tcW w:w="964" w:type="dxa"/>
          </w:tcPr>
          <w:p w14:paraId="3CEAFC9C" w14:textId="77777777" w:rsidR="009E2785" w:rsidRDefault="009E2785">
            <w:pPr>
              <w:pStyle w:val="TableParagraph"/>
              <w:rPr>
                <w:rFonts w:ascii="Times New Roman"/>
                <w:sz w:val="14"/>
              </w:rPr>
            </w:pPr>
          </w:p>
        </w:tc>
        <w:tc>
          <w:tcPr>
            <w:tcW w:w="966" w:type="dxa"/>
          </w:tcPr>
          <w:p w14:paraId="1DE9BBE0" w14:textId="77777777" w:rsidR="009E2785" w:rsidRDefault="009E2785">
            <w:pPr>
              <w:pStyle w:val="TableParagraph"/>
              <w:rPr>
                <w:rFonts w:ascii="Times New Roman"/>
                <w:sz w:val="14"/>
              </w:rPr>
            </w:pPr>
          </w:p>
        </w:tc>
        <w:tc>
          <w:tcPr>
            <w:tcW w:w="1180" w:type="dxa"/>
          </w:tcPr>
          <w:p w14:paraId="2AD933A1" w14:textId="77777777" w:rsidR="009E2785" w:rsidRDefault="009E2785">
            <w:pPr>
              <w:pStyle w:val="TableParagraph"/>
              <w:rPr>
                <w:rFonts w:ascii="Times New Roman"/>
                <w:sz w:val="14"/>
              </w:rPr>
            </w:pPr>
          </w:p>
        </w:tc>
        <w:tc>
          <w:tcPr>
            <w:tcW w:w="1293" w:type="dxa"/>
          </w:tcPr>
          <w:p w14:paraId="699E6441" w14:textId="77777777" w:rsidR="009E2785" w:rsidRDefault="007F0044">
            <w:pPr>
              <w:pStyle w:val="TableParagraph"/>
              <w:spacing w:before="3"/>
              <w:ind w:right="-44"/>
              <w:jc w:val="right"/>
              <w:rPr>
                <w:b/>
                <w:sz w:val="16"/>
              </w:rPr>
            </w:pPr>
            <w:r>
              <w:rPr>
                <w:b/>
                <w:spacing w:val="-5"/>
                <w:sz w:val="16"/>
              </w:rPr>
              <w:t>$0</w:t>
            </w:r>
          </w:p>
        </w:tc>
        <w:tc>
          <w:tcPr>
            <w:tcW w:w="1077" w:type="dxa"/>
          </w:tcPr>
          <w:p w14:paraId="7C78F75D" w14:textId="77777777" w:rsidR="009E2785" w:rsidRDefault="007F0044">
            <w:pPr>
              <w:pStyle w:val="TableParagraph"/>
              <w:spacing w:before="1"/>
              <w:ind w:left="207" w:right="74"/>
              <w:jc w:val="center"/>
              <w:rPr>
                <w:sz w:val="16"/>
              </w:rPr>
            </w:pPr>
            <w:r>
              <w:rPr>
                <w:spacing w:val="-2"/>
                <w:sz w:val="16"/>
              </w:rPr>
              <w:t>#DIV/0!</w:t>
            </w:r>
          </w:p>
        </w:tc>
        <w:tc>
          <w:tcPr>
            <w:tcW w:w="1787" w:type="dxa"/>
            <w:tcBorders>
              <w:right w:val="single" w:sz="12" w:space="0" w:color="000000"/>
            </w:tcBorders>
          </w:tcPr>
          <w:p w14:paraId="47B69E40" w14:textId="77777777" w:rsidR="009E2785" w:rsidRDefault="009E2785">
            <w:pPr>
              <w:pStyle w:val="TableParagraph"/>
              <w:rPr>
                <w:rFonts w:ascii="Times New Roman"/>
                <w:sz w:val="14"/>
              </w:rPr>
            </w:pPr>
          </w:p>
        </w:tc>
      </w:tr>
      <w:tr w:rsidR="009E2785" w14:paraId="03EFAA17" w14:textId="77777777">
        <w:trPr>
          <w:trHeight w:val="292"/>
        </w:trPr>
        <w:tc>
          <w:tcPr>
            <w:tcW w:w="588" w:type="dxa"/>
          </w:tcPr>
          <w:p w14:paraId="498124FA" w14:textId="77777777" w:rsidR="009E2785" w:rsidRDefault="007F0044">
            <w:pPr>
              <w:pStyle w:val="TableParagraph"/>
              <w:spacing w:before="89" w:line="183" w:lineRule="exact"/>
              <w:ind w:left="76" w:right="8"/>
              <w:jc w:val="center"/>
              <w:rPr>
                <w:sz w:val="16"/>
              </w:rPr>
            </w:pPr>
            <w:r>
              <w:rPr>
                <w:spacing w:val="-2"/>
                <w:sz w:val="16"/>
              </w:rPr>
              <w:t>50-</w:t>
            </w:r>
            <w:r>
              <w:rPr>
                <w:spacing w:val="-10"/>
                <w:sz w:val="16"/>
              </w:rPr>
              <w:t>5</w:t>
            </w:r>
          </w:p>
        </w:tc>
        <w:tc>
          <w:tcPr>
            <w:tcW w:w="3797" w:type="dxa"/>
          </w:tcPr>
          <w:p w14:paraId="7A7461F5" w14:textId="77777777" w:rsidR="009E2785" w:rsidRDefault="007F0044">
            <w:pPr>
              <w:pStyle w:val="TableParagraph"/>
              <w:spacing w:before="89" w:line="183" w:lineRule="exact"/>
              <w:ind w:left="52"/>
              <w:rPr>
                <w:sz w:val="16"/>
              </w:rPr>
            </w:pPr>
            <w:r>
              <w:rPr>
                <w:sz w:val="16"/>
              </w:rPr>
              <w:t>LTC</w:t>
            </w:r>
            <w:r>
              <w:rPr>
                <w:spacing w:val="11"/>
                <w:sz w:val="16"/>
              </w:rPr>
              <w:t xml:space="preserve"> </w:t>
            </w:r>
            <w:r>
              <w:rPr>
                <w:spacing w:val="-2"/>
                <w:sz w:val="16"/>
              </w:rPr>
              <w:t>Ombudsman</w:t>
            </w:r>
          </w:p>
        </w:tc>
        <w:tc>
          <w:tcPr>
            <w:tcW w:w="883" w:type="dxa"/>
          </w:tcPr>
          <w:p w14:paraId="5DDEFDB8" w14:textId="77777777" w:rsidR="009E2785" w:rsidRDefault="009E2785">
            <w:pPr>
              <w:pStyle w:val="TableParagraph"/>
              <w:rPr>
                <w:rFonts w:ascii="Times New Roman"/>
                <w:sz w:val="14"/>
              </w:rPr>
            </w:pPr>
          </w:p>
        </w:tc>
        <w:tc>
          <w:tcPr>
            <w:tcW w:w="957" w:type="dxa"/>
          </w:tcPr>
          <w:p w14:paraId="4EB876A7" w14:textId="77777777" w:rsidR="009E2785" w:rsidRDefault="009E2785">
            <w:pPr>
              <w:pStyle w:val="TableParagraph"/>
              <w:rPr>
                <w:rFonts w:ascii="Times New Roman"/>
                <w:sz w:val="14"/>
              </w:rPr>
            </w:pPr>
          </w:p>
        </w:tc>
        <w:tc>
          <w:tcPr>
            <w:tcW w:w="976" w:type="dxa"/>
          </w:tcPr>
          <w:p w14:paraId="15ACB358" w14:textId="77777777" w:rsidR="009E2785" w:rsidRDefault="007F0044">
            <w:pPr>
              <w:pStyle w:val="TableParagraph"/>
              <w:spacing w:before="99"/>
              <w:ind w:left="50"/>
              <w:rPr>
                <w:rFonts w:ascii="Arial Narrow"/>
                <w:sz w:val="15"/>
              </w:rPr>
            </w:pPr>
            <w:r>
              <w:rPr>
                <w:rFonts w:ascii="Arial Narrow"/>
                <w:sz w:val="15"/>
              </w:rPr>
              <w:t xml:space="preserve">1 </w:t>
            </w:r>
            <w:r>
              <w:rPr>
                <w:rFonts w:ascii="Arial Narrow"/>
                <w:spacing w:val="-2"/>
                <w:sz w:val="15"/>
              </w:rPr>
              <w:t>payment</w:t>
            </w:r>
          </w:p>
        </w:tc>
        <w:tc>
          <w:tcPr>
            <w:tcW w:w="983" w:type="dxa"/>
            <w:tcBorders>
              <w:right w:val="single" w:sz="18" w:space="0" w:color="000000"/>
            </w:tcBorders>
          </w:tcPr>
          <w:p w14:paraId="1D69062C" w14:textId="77777777" w:rsidR="009E2785" w:rsidRDefault="009E2785">
            <w:pPr>
              <w:pStyle w:val="TableParagraph"/>
              <w:rPr>
                <w:rFonts w:ascii="Times New Roman"/>
                <w:sz w:val="14"/>
              </w:rPr>
            </w:pPr>
          </w:p>
        </w:tc>
        <w:tc>
          <w:tcPr>
            <w:tcW w:w="966" w:type="dxa"/>
            <w:tcBorders>
              <w:left w:val="single" w:sz="18" w:space="0" w:color="000000"/>
            </w:tcBorders>
          </w:tcPr>
          <w:p w14:paraId="611E793C" w14:textId="77777777" w:rsidR="009E2785" w:rsidRDefault="009E2785">
            <w:pPr>
              <w:pStyle w:val="TableParagraph"/>
              <w:rPr>
                <w:rFonts w:ascii="Times New Roman"/>
                <w:sz w:val="14"/>
              </w:rPr>
            </w:pPr>
          </w:p>
        </w:tc>
        <w:tc>
          <w:tcPr>
            <w:tcW w:w="964" w:type="dxa"/>
          </w:tcPr>
          <w:p w14:paraId="691DD5ED" w14:textId="77777777" w:rsidR="009E2785" w:rsidRDefault="009E2785">
            <w:pPr>
              <w:pStyle w:val="TableParagraph"/>
              <w:rPr>
                <w:rFonts w:ascii="Times New Roman"/>
                <w:sz w:val="14"/>
              </w:rPr>
            </w:pPr>
          </w:p>
        </w:tc>
        <w:tc>
          <w:tcPr>
            <w:tcW w:w="966" w:type="dxa"/>
          </w:tcPr>
          <w:p w14:paraId="38A4CADA" w14:textId="77777777" w:rsidR="009E2785" w:rsidRDefault="009E2785">
            <w:pPr>
              <w:pStyle w:val="TableParagraph"/>
              <w:rPr>
                <w:rFonts w:ascii="Times New Roman"/>
                <w:sz w:val="14"/>
              </w:rPr>
            </w:pPr>
          </w:p>
        </w:tc>
        <w:tc>
          <w:tcPr>
            <w:tcW w:w="964" w:type="dxa"/>
          </w:tcPr>
          <w:p w14:paraId="2506DA4C" w14:textId="77777777" w:rsidR="009E2785" w:rsidRDefault="009E2785">
            <w:pPr>
              <w:pStyle w:val="TableParagraph"/>
              <w:rPr>
                <w:rFonts w:ascii="Times New Roman"/>
                <w:sz w:val="14"/>
              </w:rPr>
            </w:pPr>
          </w:p>
        </w:tc>
        <w:tc>
          <w:tcPr>
            <w:tcW w:w="966" w:type="dxa"/>
          </w:tcPr>
          <w:p w14:paraId="12F16BEE" w14:textId="77777777" w:rsidR="009E2785" w:rsidRDefault="009E2785">
            <w:pPr>
              <w:pStyle w:val="TableParagraph"/>
              <w:rPr>
                <w:rFonts w:ascii="Times New Roman"/>
                <w:sz w:val="14"/>
              </w:rPr>
            </w:pPr>
          </w:p>
        </w:tc>
        <w:tc>
          <w:tcPr>
            <w:tcW w:w="964" w:type="dxa"/>
          </w:tcPr>
          <w:p w14:paraId="52C64687" w14:textId="77777777" w:rsidR="009E2785" w:rsidRDefault="009E2785">
            <w:pPr>
              <w:pStyle w:val="TableParagraph"/>
              <w:rPr>
                <w:rFonts w:ascii="Times New Roman"/>
                <w:sz w:val="14"/>
              </w:rPr>
            </w:pPr>
          </w:p>
        </w:tc>
        <w:tc>
          <w:tcPr>
            <w:tcW w:w="1250" w:type="dxa"/>
            <w:tcBorders>
              <w:right w:val="single" w:sz="18" w:space="0" w:color="000000"/>
            </w:tcBorders>
          </w:tcPr>
          <w:p w14:paraId="1B8C844F" w14:textId="77777777" w:rsidR="009E2785" w:rsidRDefault="007F0044">
            <w:pPr>
              <w:pStyle w:val="TableParagraph"/>
              <w:spacing w:before="1"/>
              <w:ind w:right="-58"/>
              <w:jc w:val="right"/>
              <w:rPr>
                <w:sz w:val="16"/>
              </w:rPr>
            </w:pPr>
            <w:r>
              <w:rPr>
                <w:spacing w:val="-5"/>
                <w:sz w:val="16"/>
              </w:rPr>
              <w:t>$0</w:t>
            </w:r>
          </w:p>
        </w:tc>
        <w:tc>
          <w:tcPr>
            <w:tcW w:w="1046" w:type="dxa"/>
            <w:tcBorders>
              <w:left w:val="single" w:sz="18" w:space="0" w:color="000000"/>
            </w:tcBorders>
          </w:tcPr>
          <w:p w14:paraId="78BC8750" w14:textId="77777777" w:rsidR="009E2785" w:rsidRDefault="009E2785">
            <w:pPr>
              <w:pStyle w:val="TableParagraph"/>
              <w:rPr>
                <w:rFonts w:ascii="Times New Roman"/>
                <w:sz w:val="14"/>
              </w:rPr>
            </w:pPr>
          </w:p>
        </w:tc>
        <w:tc>
          <w:tcPr>
            <w:tcW w:w="964" w:type="dxa"/>
          </w:tcPr>
          <w:p w14:paraId="73A0063D" w14:textId="77777777" w:rsidR="009E2785" w:rsidRDefault="009E2785">
            <w:pPr>
              <w:pStyle w:val="TableParagraph"/>
              <w:rPr>
                <w:rFonts w:ascii="Times New Roman"/>
                <w:sz w:val="14"/>
              </w:rPr>
            </w:pPr>
          </w:p>
        </w:tc>
        <w:tc>
          <w:tcPr>
            <w:tcW w:w="966" w:type="dxa"/>
          </w:tcPr>
          <w:p w14:paraId="5D1C4DDE" w14:textId="77777777" w:rsidR="009E2785" w:rsidRDefault="009E2785">
            <w:pPr>
              <w:pStyle w:val="TableParagraph"/>
              <w:rPr>
                <w:rFonts w:ascii="Times New Roman"/>
                <w:sz w:val="14"/>
              </w:rPr>
            </w:pPr>
          </w:p>
        </w:tc>
        <w:tc>
          <w:tcPr>
            <w:tcW w:w="1180" w:type="dxa"/>
          </w:tcPr>
          <w:p w14:paraId="21E4134B" w14:textId="77777777" w:rsidR="009E2785" w:rsidRDefault="009E2785">
            <w:pPr>
              <w:pStyle w:val="TableParagraph"/>
              <w:rPr>
                <w:rFonts w:ascii="Times New Roman"/>
                <w:sz w:val="14"/>
              </w:rPr>
            </w:pPr>
          </w:p>
        </w:tc>
        <w:tc>
          <w:tcPr>
            <w:tcW w:w="1293" w:type="dxa"/>
          </w:tcPr>
          <w:p w14:paraId="45C4EF53" w14:textId="77777777" w:rsidR="009E2785" w:rsidRDefault="007F0044">
            <w:pPr>
              <w:pStyle w:val="TableParagraph"/>
              <w:spacing w:before="3"/>
              <w:ind w:right="-44"/>
              <w:jc w:val="right"/>
              <w:rPr>
                <w:b/>
                <w:sz w:val="16"/>
              </w:rPr>
            </w:pPr>
            <w:r>
              <w:rPr>
                <w:b/>
                <w:spacing w:val="-5"/>
                <w:sz w:val="16"/>
              </w:rPr>
              <w:t>$0</w:t>
            </w:r>
          </w:p>
        </w:tc>
        <w:tc>
          <w:tcPr>
            <w:tcW w:w="1077" w:type="dxa"/>
          </w:tcPr>
          <w:p w14:paraId="2F1E1D25" w14:textId="77777777" w:rsidR="009E2785" w:rsidRDefault="007F0044">
            <w:pPr>
              <w:pStyle w:val="TableParagraph"/>
              <w:spacing w:before="1"/>
              <w:ind w:left="207" w:right="74"/>
              <w:jc w:val="center"/>
              <w:rPr>
                <w:sz w:val="16"/>
              </w:rPr>
            </w:pPr>
            <w:r>
              <w:rPr>
                <w:spacing w:val="-2"/>
                <w:sz w:val="16"/>
              </w:rPr>
              <w:t>#DIV/0!</w:t>
            </w:r>
          </w:p>
        </w:tc>
        <w:tc>
          <w:tcPr>
            <w:tcW w:w="1787" w:type="dxa"/>
            <w:tcBorders>
              <w:right w:val="single" w:sz="12" w:space="0" w:color="000000"/>
            </w:tcBorders>
          </w:tcPr>
          <w:p w14:paraId="3150CDB0" w14:textId="77777777" w:rsidR="009E2785" w:rsidRDefault="009E2785">
            <w:pPr>
              <w:pStyle w:val="TableParagraph"/>
              <w:rPr>
                <w:rFonts w:ascii="Times New Roman"/>
                <w:sz w:val="14"/>
              </w:rPr>
            </w:pPr>
          </w:p>
        </w:tc>
      </w:tr>
      <w:tr w:rsidR="009E2785" w14:paraId="78CC57E4" w14:textId="77777777">
        <w:trPr>
          <w:trHeight w:val="292"/>
        </w:trPr>
        <w:tc>
          <w:tcPr>
            <w:tcW w:w="588" w:type="dxa"/>
          </w:tcPr>
          <w:p w14:paraId="1C5CDCF8" w14:textId="77777777" w:rsidR="009E2785" w:rsidRDefault="007F0044">
            <w:pPr>
              <w:pStyle w:val="TableParagraph"/>
              <w:spacing w:before="87"/>
              <w:ind w:left="76" w:right="8"/>
              <w:jc w:val="center"/>
              <w:rPr>
                <w:sz w:val="16"/>
              </w:rPr>
            </w:pPr>
            <w:r>
              <w:rPr>
                <w:spacing w:val="-2"/>
                <w:sz w:val="16"/>
              </w:rPr>
              <w:t>60-</w:t>
            </w:r>
            <w:r>
              <w:rPr>
                <w:spacing w:val="-10"/>
                <w:sz w:val="16"/>
              </w:rPr>
              <w:t>4</w:t>
            </w:r>
          </w:p>
        </w:tc>
        <w:tc>
          <w:tcPr>
            <w:tcW w:w="3797" w:type="dxa"/>
          </w:tcPr>
          <w:p w14:paraId="3195DACE" w14:textId="77777777" w:rsidR="009E2785" w:rsidRDefault="007F0044">
            <w:pPr>
              <w:pStyle w:val="TableParagraph"/>
              <w:spacing w:before="87"/>
              <w:ind w:left="52"/>
              <w:rPr>
                <w:sz w:val="16"/>
              </w:rPr>
            </w:pPr>
            <w:r>
              <w:rPr>
                <w:sz w:val="16"/>
              </w:rPr>
              <w:t>Volunteer</w:t>
            </w:r>
            <w:r>
              <w:rPr>
                <w:spacing w:val="11"/>
                <w:sz w:val="16"/>
              </w:rPr>
              <w:t xml:space="preserve"> </w:t>
            </w:r>
            <w:r>
              <w:rPr>
                <w:spacing w:val="-2"/>
                <w:sz w:val="16"/>
              </w:rPr>
              <w:t>Recruitment</w:t>
            </w:r>
          </w:p>
        </w:tc>
        <w:tc>
          <w:tcPr>
            <w:tcW w:w="883" w:type="dxa"/>
          </w:tcPr>
          <w:p w14:paraId="5CF7D9F7" w14:textId="77777777" w:rsidR="009E2785" w:rsidRDefault="009E2785">
            <w:pPr>
              <w:pStyle w:val="TableParagraph"/>
              <w:rPr>
                <w:rFonts w:ascii="Times New Roman"/>
                <w:sz w:val="14"/>
              </w:rPr>
            </w:pPr>
          </w:p>
        </w:tc>
        <w:tc>
          <w:tcPr>
            <w:tcW w:w="957" w:type="dxa"/>
          </w:tcPr>
          <w:p w14:paraId="2B71BD5C" w14:textId="77777777" w:rsidR="009E2785" w:rsidRDefault="009E2785">
            <w:pPr>
              <w:pStyle w:val="TableParagraph"/>
              <w:rPr>
                <w:rFonts w:ascii="Times New Roman"/>
                <w:sz w:val="14"/>
              </w:rPr>
            </w:pPr>
          </w:p>
        </w:tc>
        <w:tc>
          <w:tcPr>
            <w:tcW w:w="976" w:type="dxa"/>
          </w:tcPr>
          <w:p w14:paraId="457A4A17"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2"/>
                <w:sz w:val="15"/>
              </w:rPr>
              <w:t>placement</w:t>
            </w:r>
          </w:p>
        </w:tc>
        <w:tc>
          <w:tcPr>
            <w:tcW w:w="983" w:type="dxa"/>
            <w:tcBorders>
              <w:right w:val="single" w:sz="18" w:space="0" w:color="000000"/>
            </w:tcBorders>
          </w:tcPr>
          <w:p w14:paraId="7F791BC2" w14:textId="77777777" w:rsidR="009E2785" w:rsidRDefault="009E2785">
            <w:pPr>
              <w:pStyle w:val="TableParagraph"/>
              <w:rPr>
                <w:rFonts w:ascii="Times New Roman"/>
                <w:sz w:val="14"/>
              </w:rPr>
            </w:pPr>
          </w:p>
        </w:tc>
        <w:tc>
          <w:tcPr>
            <w:tcW w:w="966" w:type="dxa"/>
            <w:tcBorders>
              <w:left w:val="single" w:sz="18" w:space="0" w:color="000000"/>
            </w:tcBorders>
          </w:tcPr>
          <w:p w14:paraId="642AE5A6" w14:textId="77777777" w:rsidR="009E2785" w:rsidRDefault="009E2785">
            <w:pPr>
              <w:pStyle w:val="TableParagraph"/>
              <w:rPr>
                <w:rFonts w:ascii="Times New Roman"/>
                <w:sz w:val="14"/>
              </w:rPr>
            </w:pPr>
          </w:p>
        </w:tc>
        <w:tc>
          <w:tcPr>
            <w:tcW w:w="964" w:type="dxa"/>
          </w:tcPr>
          <w:p w14:paraId="5CB8FB07" w14:textId="77777777" w:rsidR="009E2785" w:rsidRDefault="009E2785">
            <w:pPr>
              <w:pStyle w:val="TableParagraph"/>
              <w:rPr>
                <w:rFonts w:ascii="Times New Roman"/>
                <w:sz w:val="14"/>
              </w:rPr>
            </w:pPr>
          </w:p>
        </w:tc>
        <w:tc>
          <w:tcPr>
            <w:tcW w:w="966" w:type="dxa"/>
          </w:tcPr>
          <w:p w14:paraId="3F8320B2" w14:textId="77777777" w:rsidR="009E2785" w:rsidRDefault="009E2785">
            <w:pPr>
              <w:pStyle w:val="TableParagraph"/>
              <w:rPr>
                <w:rFonts w:ascii="Times New Roman"/>
                <w:sz w:val="14"/>
              </w:rPr>
            </w:pPr>
          </w:p>
        </w:tc>
        <w:tc>
          <w:tcPr>
            <w:tcW w:w="964" w:type="dxa"/>
          </w:tcPr>
          <w:p w14:paraId="248A2EBF" w14:textId="77777777" w:rsidR="009E2785" w:rsidRDefault="009E2785">
            <w:pPr>
              <w:pStyle w:val="TableParagraph"/>
              <w:rPr>
                <w:rFonts w:ascii="Times New Roman"/>
                <w:sz w:val="14"/>
              </w:rPr>
            </w:pPr>
          </w:p>
        </w:tc>
        <w:tc>
          <w:tcPr>
            <w:tcW w:w="966" w:type="dxa"/>
          </w:tcPr>
          <w:p w14:paraId="6430264F" w14:textId="77777777" w:rsidR="009E2785" w:rsidRDefault="009E2785">
            <w:pPr>
              <w:pStyle w:val="TableParagraph"/>
              <w:rPr>
                <w:rFonts w:ascii="Times New Roman"/>
                <w:sz w:val="14"/>
              </w:rPr>
            </w:pPr>
          </w:p>
        </w:tc>
        <w:tc>
          <w:tcPr>
            <w:tcW w:w="964" w:type="dxa"/>
          </w:tcPr>
          <w:p w14:paraId="263A8522" w14:textId="77777777" w:rsidR="009E2785" w:rsidRDefault="009E2785">
            <w:pPr>
              <w:pStyle w:val="TableParagraph"/>
              <w:rPr>
                <w:rFonts w:ascii="Times New Roman"/>
                <w:sz w:val="14"/>
              </w:rPr>
            </w:pPr>
          </w:p>
        </w:tc>
        <w:tc>
          <w:tcPr>
            <w:tcW w:w="1250" w:type="dxa"/>
            <w:tcBorders>
              <w:right w:val="single" w:sz="18" w:space="0" w:color="000000"/>
            </w:tcBorders>
          </w:tcPr>
          <w:p w14:paraId="2E123A6D" w14:textId="77777777" w:rsidR="009E2785" w:rsidRDefault="007F0044">
            <w:pPr>
              <w:pStyle w:val="TableParagraph"/>
              <w:spacing w:line="182" w:lineRule="exact"/>
              <w:ind w:right="-58"/>
              <w:jc w:val="right"/>
              <w:rPr>
                <w:sz w:val="16"/>
              </w:rPr>
            </w:pPr>
            <w:r>
              <w:rPr>
                <w:spacing w:val="-5"/>
                <w:sz w:val="16"/>
              </w:rPr>
              <w:t>$0</w:t>
            </w:r>
          </w:p>
        </w:tc>
        <w:tc>
          <w:tcPr>
            <w:tcW w:w="1046" w:type="dxa"/>
            <w:tcBorders>
              <w:left w:val="single" w:sz="18" w:space="0" w:color="000000"/>
            </w:tcBorders>
          </w:tcPr>
          <w:p w14:paraId="0C582F9B" w14:textId="77777777" w:rsidR="009E2785" w:rsidRDefault="009E2785">
            <w:pPr>
              <w:pStyle w:val="TableParagraph"/>
              <w:rPr>
                <w:rFonts w:ascii="Times New Roman"/>
                <w:sz w:val="14"/>
              </w:rPr>
            </w:pPr>
          </w:p>
        </w:tc>
        <w:tc>
          <w:tcPr>
            <w:tcW w:w="964" w:type="dxa"/>
          </w:tcPr>
          <w:p w14:paraId="2E271624" w14:textId="77777777" w:rsidR="009E2785" w:rsidRDefault="009E2785">
            <w:pPr>
              <w:pStyle w:val="TableParagraph"/>
              <w:rPr>
                <w:rFonts w:ascii="Times New Roman"/>
                <w:sz w:val="14"/>
              </w:rPr>
            </w:pPr>
          </w:p>
        </w:tc>
        <w:tc>
          <w:tcPr>
            <w:tcW w:w="966" w:type="dxa"/>
          </w:tcPr>
          <w:p w14:paraId="2C892BD6" w14:textId="77777777" w:rsidR="009E2785" w:rsidRDefault="009E2785">
            <w:pPr>
              <w:pStyle w:val="TableParagraph"/>
              <w:rPr>
                <w:rFonts w:ascii="Times New Roman"/>
                <w:sz w:val="14"/>
              </w:rPr>
            </w:pPr>
          </w:p>
        </w:tc>
        <w:tc>
          <w:tcPr>
            <w:tcW w:w="1180" w:type="dxa"/>
          </w:tcPr>
          <w:p w14:paraId="25637288" w14:textId="77777777" w:rsidR="009E2785" w:rsidRDefault="009E2785">
            <w:pPr>
              <w:pStyle w:val="TableParagraph"/>
              <w:rPr>
                <w:rFonts w:ascii="Times New Roman"/>
                <w:sz w:val="14"/>
              </w:rPr>
            </w:pPr>
          </w:p>
        </w:tc>
        <w:tc>
          <w:tcPr>
            <w:tcW w:w="1293" w:type="dxa"/>
          </w:tcPr>
          <w:p w14:paraId="732D9150" w14:textId="77777777" w:rsidR="009E2785" w:rsidRDefault="007F0044">
            <w:pPr>
              <w:pStyle w:val="TableParagraph"/>
              <w:spacing w:before="1"/>
              <w:ind w:right="-44"/>
              <w:jc w:val="right"/>
              <w:rPr>
                <w:b/>
                <w:sz w:val="16"/>
              </w:rPr>
            </w:pPr>
            <w:r>
              <w:rPr>
                <w:b/>
                <w:spacing w:val="-5"/>
                <w:sz w:val="16"/>
              </w:rPr>
              <w:t>$0</w:t>
            </w:r>
          </w:p>
        </w:tc>
        <w:tc>
          <w:tcPr>
            <w:tcW w:w="1077" w:type="dxa"/>
          </w:tcPr>
          <w:p w14:paraId="362C95F6"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6781C76C" w14:textId="77777777" w:rsidR="009E2785" w:rsidRDefault="009E2785">
            <w:pPr>
              <w:pStyle w:val="TableParagraph"/>
              <w:rPr>
                <w:rFonts w:ascii="Times New Roman"/>
                <w:sz w:val="14"/>
              </w:rPr>
            </w:pPr>
          </w:p>
        </w:tc>
      </w:tr>
      <w:tr w:rsidR="009E2785" w14:paraId="017AC7ED" w14:textId="77777777">
        <w:trPr>
          <w:trHeight w:val="292"/>
        </w:trPr>
        <w:tc>
          <w:tcPr>
            <w:tcW w:w="588" w:type="dxa"/>
          </w:tcPr>
          <w:p w14:paraId="5254C7FA" w14:textId="77777777" w:rsidR="009E2785" w:rsidRDefault="007F0044">
            <w:pPr>
              <w:pStyle w:val="TableParagraph"/>
              <w:spacing w:before="87"/>
              <w:ind w:left="73" w:right="8"/>
              <w:jc w:val="center"/>
              <w:rPr>
                <w:sz w:val="16"/>
              </w:rPr>
            </w:pPr>
            <w:r>
              <w:rPr>
                <w:spacing w:val="-2"/>
                <w:sz w:val="16"/>
              </w:rPr>
              <w:t>60-</w:t>
            </w:r>
            <w:r>
              <w:rPr>
                <w:spacing w:val="-7"/>
                <w:sz w:val="16"/>
              </w:rPr>
              <w:t>10</w:t>
            </w:r>
          </w:p>
        </w:tc>
        <w:tc>
          <w:tcPr>
            <w:tcW w:w="3797" w:type="dxa"/>
          </w:tcPr>
          <w:p w14:paraId="1988AF4B" w14:textId="77777777" w:rsidR="009E2785" w:rsidRDefault="007F0044">
            <w:pPr>
              <w:pStyle w:val="TableParagraph"/>
              <w:spacing w:before="87"/>
              <w:ind w:left="52"/>
              <w:rPr>
                <w:sz w:val="16"/>
              </w:rPr>
            </w:pPr>
            <w:r>
              <w:rPr>
                <w:spacing w:val="-2"/>
                <w:sz w:val="16"/>
              </w:rPr>
              <w:t>Recreation</w:t>
            </w:r>
          </w:p>
        </w:tc>
        <w:tc>
          <w:tcPr>
            <w:tcW w:w="883" w:type="dxa"/>
          </w:tcPr>
          <w:p w14:paraId="2BB9922F" w14:textId="77777777" w:rsidR="009E2785" w:rsidRDefault="009E2785">
            <w:pPr>
              <w:pStyle w:val="TableParagraph"/>
              <w:rPr>
                <w:rFonts w:ascii="Times New Roman"/>
                <w:sz w:val="14"/>
              </w:rPr>
            </w:pPr>
          </w:p>
        </w:tc>
        <w:tc>
          <w:tcPr>
            <w:tcW w:w="957" w:type="dxa"/>
          </w:tcPr>
          <w:p w14:paraId="0929E8EC" w14:textId="77777777" w:rsidR="009E2785" w:rsidRDefault="009E2785">
            <w:pPr>
              <w:pStyle w:val="TableParagraph"/>
              <w:rPr>
                <w:rFonts w:ascii="Times New Roman"/>
                <w:sz w:val="14"/>
              </w:rPr>
            </w:pPr>
          </w:p>
        </w:tc>
        <w:tc>
          <w:tcPr>
            <w:tcW w:w="976" w:type="dxa"/>
          </w:tcPr>
          <w:p w14:paraId="27D96307"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4"/>
                <w:sz w:val="15"/>
              </w:rPr>
              <w:t>hour</w:t>
            </w:r>
          </w:p>
        </w:tc>
        <w:tc>
          <w:tcPr>
            <w:tcW w:w="983" w:type="dxa"/>
            <w:tcBorders>
              <w:right w:val="single" w:sz="18" w:space="0" w:color="000000"/>
            </w:tcBorders>
          </w:tcPr>
          <w:p w14:paraId="59B8CD59" w14:textId="77777777" w:rsidR="009E2785" w:rsidRDefault="009E2785">
            <w:pPr>
              <w:pStyle w:val="TableParagraph"/>
              <w:rPr>
                <w:rFonts w:ascii="Times New Roman"/>
                <w:sz w:val="14"/>
              </w:rPr>
            </w:pPr>
          </w:p>
        </w:tc>
        <w:tc>
          <w:tcPr>
            <w:tcW w:w="966" w:type="dxa"/>
            <w:tcBorders>
              <w:left w:val="single" w:sz="18" w:space="0" w:color="000000"/>
            </w:tcBorders>
          </w:tcPr>
          <w:p w14:paraId="21AAA5F4" w14:textId="77777777" w:rsidR="009E2785" w:rsidRDefault="009E2785">
            <w:pPr>
              <w:pStyle w:val="TableParagraph"/>
              <w:rPr>
                <w:rFonts w:ascii="Times New Roman"/>
                <w:sz w:val="14"/>
              </w:rPr>
            </w:pPr>
          </w:p>
        </w:tc>
        <w:tc>
          <w:tcPr>
            <w:tcW w:w="964" w:type="dxa"/>
          </w:tcPr>
          <w:p w14:paraId="2AAD3438" w14:textId="77777777" w:rsidR="009E2785" w:rsidRDefault="009E2785">
            <w:pPr>
              <w:pStyle w:val="TableParagraph"/>
              <w:rPr>
                <w:rFonts w:ascii="Times New Roman"/>
                <w:sz w:val="14"/>
              </w:rPr>
            </w:pPr>
          </w:p>
        </w:tc>
        <w:tc>
          <w:tcPr>
            <w:tcW w:w="966" w:type="dxa"/>
          </w:tcPr>
          <w:p w14:paraId="51B9131F" w14:textId="77777777" w:rsidR="009E2785" w:rsidRDefault="009E2785">
            <w:pPr>
              <w:pStyle w:val="TableParagraph"/>
              <w:rPr>
                <w:rFonts w:ascii="Times New Roman"/>
                <w:sz w:val="14"/>
              </w:rPr>
            </w:pPr>
          </w:p>
        </w:tc>
        <w:tc>
          <w:tcPr>
            <w:tcW w:w="964" w:type="dxa"/>
          </w:tcPr>
          <w:p w14:paraId="441F70BE" w14:textId="77777777" w:rsidR="009E2785" w:rsidRDefault="009E2785">
            <w:pPr>
              <w:pStyle w:val="TableParagraph"/>
              <w:rPr>
                <w:rFonts w:ascii="Times New Roman"/>
                <w:sz w:val="14"/>
              </w:rPr>
            </w:pPr>
          </w:p>
        </w:tc>
        <w:tc>
          <w:tcPr>
            <w:tcW w:w="966" w:type="dxa"/>
          </w:tcPr>
          <w:p w14:paraId="0534F2C2" w14:textId="77777777" w:rsidR="009E2785" w:rsidRDefault="009E2785">
            <w:pPr>
              <w:pStyle w:val="TableParagraph"/>
              <w:rPr>
                <w:rFonts w:ascii="Times New Roman"/>
                <w:sz w:val="14"/>
              </w:rPr>
            </w:pPr>
          </w:p>
        </w:tc>
        <w:tc>
          <w:tcPr>
            <w:tcW w:w="964" w:type="dxa"/>
          </w:tcPr>
          <w:p w14:paraId="5B51A5C3" w14:textId="77777777" w:rsidR="009E2785" w:rsidRDefault="009E2785">
            <w:pPr>
              <w:pStyle w:val="TableParagraph"/>
              <w:rPr>
                <w:rFonts w:ascii="Times New Roman"/>
                <w:sz w:val="14"/>
              </w:rPr>
            </w:pPr>
          </w:p>
        </w:tc>
        <w:tc>
          <w:tcPr>
            <w:tcW w:w="1250" w:type="dxa"/>
            <w:tcBorders>
              <w:right w:val="single" w:sz="18" w:space="0" w:color="000000"/>
            </w:tcBorders>
          </w:tcPr>
          <w:p w14:paraId="665106E6" w14:textId="77777777" w:rsidR="009E2785" w:rsidRDefault="007F0044">
            <w:pPr>
              <w:pStyle w:val="TableParagraph"/>
              <w:spacing w:line="182" w:lineRule="exact"/>
              <w:ind w:right="-58"/>
              <w:jc w:val="right"/>
              <w:rPr>
                <w:sz w:val="16"/>
              </w:rPr>
            </w:pPr>
            <w:r>
              <w:rPr>
                <w:spacing w:val="-5"/>
                <w:sz w:val="16"/>
              </w:rPr>
              <w:t>$0</w:t>
            </w:r>
          </w:p>
        </w:tc>
        <w:tc>
          <w:tcPr>
            <w:tcW w:w="1046" w:type="dxa"/>
            <w:tcBorders>
              <w:left w:val="single" w:sz="18" w:space="0" w:color="000000"/>
            </w:tcBorders>
          </w:tcPr>
          <w:p w14:paraId="4D829652" w14:textId="77777777" w:rsidR="009E2785" w:rsidRDefault="009E2785">
            <w:pPr>
              <w:pStyle w:val="TableParagraph"/>
              <w:rPr>
                <w:rFonts w:ascii="Times New Roman"/>
                <w:sz w:val="14"/>
              </w:rPr>
            </w:pPr>
          </w:p>
        </w:tc>
        <w:tc>
          <w:tcPr>
            <w:tcW w:w="964" w:type="dxa"/>
          </w:tcPr>
          <w:p w14:paraId="25CDAFCB" w14:textId="77777777" w:rsidR="009E2785" w:rsidRDefault="009E2785">
            <w:pPr>
              <w:pStyle w:val="TableParagraph"/>
              <w:rPr>
                <w:rFonts w:ascii="Times New Roman"/>
                <w:sz w:val="14"/>
              </w:rPr>
            </w:pPr>
          </w:p>
        </w:tc>
        <w:tc>
          <w:tcPr>
            <w:tcW w:w="966" w:type="dxa"/>
          </w:tcPr>
          <w:p w14:paraId="5EDDB6B7" w14:textId="77777777" w:rsidR="009E2785" w:rsidRDefault="009E2785">
            <w:pPr>
              <w:pStyle w:val="TableParagraph"/>
              <w:rPr>
                <w:rFonts w:ascii="Times New Roman"/>
                <w:sz w:val="14"/>
              </w:rPr>
            </w:pPr>
          </w:p>
        </w:tc>
        <w:tc>
          <w:tcPr>
            <w:tcW w:w="1180" w:type="dxa"/>
          </w:tcPr>
          <w:p w14:paraId="7AB77E9E" w14:textId="77777777" w:rsidR="009E2785" w:rsidRDefault="009E2785">
            <w:pPr>
              <w:pStyle w:val="TableParagraph"/>
              <w:rPr>
                <w:rFonts w:ascii="Times New Roman"/>
                <w:sz w:val="14"/>
              </w:rPr>
            </w:pPr>
          </w:p>
        </w:tc>
        <w:tc>
          <w:tcPr>
            <w:tcW w:w="1293" w:type="dxa"/>
          </w:tcPr>
          <w:p w14:paraId="6C816211" w14:textId="77777777" w:rsidR="009E2785" w:rsidRDefault="007F0044">
            <w:pPr>
              <w:pStyle w:val="TableParagraph"/>
              <w:spacing w:before="1"/>
              <w:ind w:right="-44"/>
              <w:jc w:val="right"/>
              <w:rPr>
                <w:b/>
                <w:sz w:val="16"/>
              </w:rPr>
            </w:pPr>
            <w:r>
              <w:rPr>
                <w:b/>
                <w:spacing w:val="-5"/>
                <w:sz w:val="16"/>
              </w:rPr>
              <w:t>$0</w:t>
            </w:r>
          </w:p>
        </w:tc>
        <w:tc>
          <w:tcPr>
            <w:tcW w:w="1077" w:type="dxa"/>
          </w:tcPr>
          <w:p w14:paraId="3A9C0AF4"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0F5D1852" w14:textId="77777777" w:rsidR="009E2785" w:rsidRDefault="009E2785">
            <w:pPr>
              <w:pStyle w:val="TableParagraph"/>
              <w:rPr>
                <w:rFonts w:ascii="Times New Roman"/>
                <w:sz w:val="14"/>
              </w:rPr>
            </w:pPr>
          </w:p>
        </w:tc>
      </w:tr>
      <w:tr w:rsidR="009E2785" w14:paraId="54C76C9B" w14:textId="77777777">
        <w:trPr>
          <w:trHeight w:val="292"/>
        </w:trPr>
        <w:tc>
          <w:tcPr>
            <w:tcW w:w="588" w:type="dxa"/>
          </w:tcPr>
          <w:p w14:paraId="5E54832C" w14:textId="77777777" w:rsidR="009E2785" w:rsidRDefault="007F0044">
            <w:pPr>
              <w:pStyle w:val="TableParagraph"/>
              <w:spacing w:before="87"/>
              <w:ind w:left="77" w:right="8"/>
              <w:jc w:val="center"/>
              <w:rPr>
                <w:sz w:val="16"/>
              </w:rPr>
            </w:pPr>
            <w:r>
              <w:rPr>
                <w:spacing w:val="-5"/>
                <w:sz w:val="16"/>
              </w:rPr>
              <w:t>71</w:t>
            </w:r>
          </w:p>
        </w:tc>
        <w:tc>
          <w:tcPr>
            <w:tcW w:w="3797" w:type="dxa"/>
          </w:tcPr>
          <w:p w14:paraId="6B39120A" w14:textId="77777777" w:rsidR="009E2785" w:rsidRDefault="007F0044">
            <w:pPr>
              <w:pStyle w:val="TableParagraph"/>
              <w:spacing w:before="87"/>
              <w:ind w:left="51"/>
              <w:rPr>
                <w:sz w:val="16"/>
              </w:rPr>
            </w:pPr>
            <w:r>
              <w:rPr>
                <w:sz w:val="16"/>
              </w:rPr>
              <w:t>Chronic</w:t>
            </w:r>
            <w:r>
              <w:rPr>
                <w:spacing w:val="7"/>
                <w:sz w:val="16"/>
              </w:rPr>
              <w:t xml:space="preserve"> </w:t>
            </w:r>
            <w:r>
              <w:rPr>
                <w:sz w:val="16"/>
              </w:rPr>
              <w:t>Disease</w:t>
            </w:r>
            <w:r>
              <w:rPr>
                <w:spacing w:val="5"/>
                <w:sz w:val="16"/>
              </w:rPr>
              <w:t xml:space="preserve"> </w:t>
            </w:r>
            <w:r>
              <w:rPr>
                <w:sz w:val="16"/>
              </w:rPr>
              <w:t>Prevention,</w:t>
            </w:r>
            <w:r>
              <w:rPr>
                <w:spacing w:val="8"/>
                <w:sz w:val="16"/>
              </w:rPr>
              <w:t xml:space="preserve"> </w:t>
            </w:r>
            <w:r>
              <w:rPr>
                <w:sz w:val="16"/>
              </w:rPr>
              <w:t>Management</w:t>
            </w:r>
            <w:r>
              <w:rPr>
                <w:spacing w:val="8"/>
                <w:sz w:val="16"/>
              </w:rPr>
              <w:t xml:space="preserve"> </w:t>
            </w:r>
            <w:r>
              <w:rPr>
                <w:sz w:val="16"/>
              </w:rPr>
              <w:t>&amp;</w:t>
            </w:r>
            <w:r>
              <w:rPr>
                <w:spacing w:val="3"/>
                <w:sz w:val="16"/>
              </w:rPr>
              <w:t xml:space="preserve"> </w:t>
            </w:r>
            <w:r>
              <w:rPr>
                <w:spacing w:val="-5"/>
                <w:sz w:val="16"/>
              </w:rPr>
              <w:t>Ed</w:t>
            </w:r>
          </w:p>
        </w:tc>
        <w:tc>
          <w:tcPr>
            <w:tcW w:w="883" w:type="dxa"/>
          </w:tcPr>
          <w:p w14:paraId="0775F3E3" w14:textId="77777777" w:rsidR="009E2785" w:rsidRDefault="007F0044">
            <w:pPr>
              <w:pStyle w:val="TableParagraph"/>
              <w:spacing w:before="87"/>
              <w:ind w:left="52"/>
              <w:rPr>
                <w:sz w:val="16"/>
              </w:rPr>
            </w:pPr>
            <w:r>
              <w:rPr>
                <w:w w:val="101"/>
                <w:sz w:val="16"/>
              </w:rPr>
              <w:t>C</w:t>
            </w:r>
          </w:p>
        </w:tc>
        <w:tc>
          <w:tcPr>
            <w:tcW w:w="957" w:type="dxa"/>
          </w:tcPr>
          <w:p w14:paraId="5319EE75" w14:textId="77777777" w:rsidR="009E2785" w:rsidRDefault="007F0044">
            <w:pPr>
              <w:pStyle w:val="TableParagraph"/>
              <w:spacing w:line="178" w:lineRule="exact"/>
              <w:ind w:left="11"/>
              <w:rPr>
                <w:rFonts w:ascii="Times New Roman"/>
                <w:sz w:val="16"/>
              </w:rPr>
            </w:pPr>
            <w:r>
              <w:rPr>
                <w:rFonts w:ascii="Times New Roman"/>
                <w:spacing w:val="-5"/>
                <w:sz w:val="16"/>
              </w:rPr>
              <w:t>180</w:t>
            </w:r>
          </w:p>
        </w:tc>
        <w:tc>
          <w:tcPr>
            <w:tcW w:w="976" w:type="dxa"/>
          </w:tcPr>
          <w:p w14:paraId="24DDD1AD"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2"/>
                <w:sz w:val="15"/>
              </w:rPr>
              <w:t>session</w:t>
            </w:r>
          </w:p>
        </w:tc>
        <w:tc>
          <w:tcPr>
            <w:tcW w:w="983" w:type="dxa"/>
            <w:tcBorders>
              <w:right w:val="single" w:sz="18" w:space="0" w:color="000000"/>
            </w:tcBorders>
          </w:tcPr>
          <w:p w14:paraId="6CC1A526" w14:textId="77777777" w:rsidR="009E2785" w:rsidRDefault="007F0044">
            <w:pPr>
              <w:pStyle w:val="TableParagraph"/>
              <w:spacing w:line="178" w:lineRule="exact"/>
              <w:rPr>
                <w:rFonts w:ascii="Times New Roman"/>
                <w:sz w:val="16"/>
              </w:rPr>
            </w:pPr>
            <w:r>
              <w:rPr>
                <w:rFonts w:ascii="Times New Roman"/>
                <w:spacing w:val="-5"/>
                <w:sz w:val="16"/>
              </w:rPr>
              <w:t>42</w:t>
            </w:r>
          </w:p>
        </w:tc>
        <w:tc>
          <w:tcPr>
            <w:tcW w:w="966" w:type="dxa"/>
            <w:tcBorders>
              <w:left w:val="single" w:sz="18" w:space="0" w:color="000000"/>
            </w:tcBorders>
          </w:tcPr>
          <w:p w14:paraId="5BE991B2" w14:textId="77777777" w:rsidR="009E2785" w:rsidRDefault="009E2785">
            <w:pPr>
              <w:pStyle w:val="TableParagraph"/>
              <w:rPr>
                <w:rFonts w:ascii="Times New Roman"/>
                <w:sz w:val="14"/>
              </w:rPr>
            </w:pPr>
          </w:p>
        </w:tc>
        <w:tc>
          <w:tcPr>
            <w:tcW w:w="964" w:type="dxa"/>
          </w:tcPr>
          <w:p w14:paraId="2A875346" w14:textId="77777777" w:rsidR="009E2785" w:rsidRDefault="009E2785">
            <w:pPr>
              <w:pStyle w:val="TableParagraph"/>
              <w:rPr>
                <w:rFonts w:ascii="Times New Roman"/>
                <w:sz w:val="14"/>
              </w:rPr>
            </w:pPr>
          </w:p>
        </w:tc>
        <w:tc>
          <w:tcPr>
            <w:tcW w:w="966" w:type="dxa"/>
          </w:tcPr>
          <w:p w14:paraId="249276B4" w14:textId="77777777" w:rsidR="009E2785" w:rsidRDefault="009E2785">
            <w:pPr>
              <w:pStyle w:val="TableParagraph"/>
              <w:rPr>
                <w:rFonts w:ascii="Times New Roman"/>
                <w:sz w:val="14"/>
              </w:rPr>
            </w:pPr>
          </w:p>
        </w:tc>
        <w:tc>
          <w:tcPr>
            <w:tcW w:w="964" w:type="dxa"/>
          </w:tcPr>
          <w:p w14:paraId="21E09BCD" w14:textId="77777777" w:rsidR="009E2785" w:rsidRDefault="007F0044">
            <w:pPr>
              <w:pStyle w:val="TableParagraph"/>
              <w:spacing w:line="182" w:lineRule="exact"/>
              <w:ind w:right="-29"/>
              <w:jc w:val="right"/>
              <w:rPr>
                <w:sz w:val="16"/>
              </w:rPr>
            </w:pPr>
            <w:r>
              <w:rPr>
                <w:spacing w:val="-2"/>
                <w:sz w:val="16"/>
              </w:rPr>
              <w:t>$9,000</w:t>
            </w:r>
          </w:p>
        </w:tc>
        <w:tc>
          <w:tcPr>
            <w:tcW w:w="966" w:type="dxa"/>
          </w:tcPr>
          <w:p w14:paraId="40C5DB18" w14:textId="77777777" w:rsidR="009E2785" w:rsidRDefault="009E2785">
            <w:pPr>
              <w:pStyle w:val="TableParagraph"/>
              <w:rPr>
                <w:rFonts w:ascii="Times New Roman"/>
                <w:sz w:val="14"/>
              </w:rPr>
            </w:pPr>
          </w:p>
        </w:tc>
        <w:tc>
          <w:tcPr>
            <w:tcW w:w="964" w:type="dxa"/>
          </w:tcPr>
          <w:p w14:paraId="0172F679" w14:textId="77777777" w:rsidR="009E2785" w:rsidRDefault="009E2785">
            <w:pPr>
              <w:pStyle w:val="TableParagraph"/>
              <w:rPr>
                <w:rFonts w:ascii="Times New Roman"/>
                <w:sz w:val="14"/>
              </w:rPr>
            </w:pPr>
          </w:p>
        </w:tc>
        <w:tc>
          <w:tcPr>
            <w:tcW w:w="1250" w:type="dxa"/>
            <w:tcBorders>
              <w:right w:val="single" w:sz="18" w:space="0" w:color="000000"/>
            </w:tcBorders>
          </w:tcPr>
          <w:p w14:paraId="32662FC3" w14:textId="77777777" w:rsidR="009E2785" w:rsidRDefault="007F0044">
            <w:pPr>
              <w:pStyle w:val="TableParagraph"/>
              <w:spacing w:line="182" w:lineRule="exact"/>
              <w:ind w:right="-58"/>
              <w:jc w:val="right"/>
              <w:rPr>
                <w:sz w:val="16"/>
              </w:rPr>
            </w:pPr>
            <w:r>
              <w:rPr>
                <w:spacing w:val="-2"/>
                <w:sz w:val="16"/>
              </w:rPr>
              <w:t>$9,000</w:t>
            </w:r>
          </w:p>
        </w:tc>
        <w:tc>
          <w:tcPr>
            <w:tcW w:w="1046" w:type="dxa"/>
            <w:tcBorders>
              <w:left w:val="single" w:sz="18" w:space="0" w:color="000000"/>
            </w:tcBorders>
          </w:tcPr>
          <w:p w14:paraId="15432156" w14:textId="77777777" w:rsidR="009E2785" w:rsidRDefault="009E2785">
            <w:pPr>
              <w:pStyle w:val="TableParagraph"/>
              <w:rPr>
                <w:rFonts w:ascii="Times New Roman"/>
                <w:sz w:val="14"/>
              </w:rPr>
            </w:pPr>
          </w:p>
        </w:tc>
        <w:tc>
          <w:tcPr>
            <w:tcW w:w="964" w:type="dxa"/>
          </w:tcPr>
          <w:p w14:paraId="4B62A8E3" w14:textId="77777777" w:rsidR="009E2785" w:rsidRDefault="009E2785">
            <w:pPr>
              <w:pStyle w:val="TableParagraph"/>
              <w:rPr>
                <w:rFonts w:ascii="Times New Roman"/>
                <w:sz w:val="14"/>
              </w:rPr>
            </w:pPr>
          </w:p>
        </w:tc>
        <w:tc>
          <w:tcPr>
            <w:tcW w:w="966" w:type="dxa"/>
          </w:tcPr>
          <w:p w14:paraId="22F5D6FC" w14:textId="77777777" w:rsidR="009E2785" w:rsidRDefault="009E2785">
            <w:pPr>
              <w:pStyle w:val="TableParagraph"/>
              <w:rPr>
                <w:rFonts w:ascii="Times New Roman"/>
                <w:sz w:val="14"/>
              </w:rPr>
            </w:pPr>
          </w:p>
        </w:tc>
        <w:tc>
          <w:tcPr>
            <w:tcW w:w="1180" w:type="dxa"/>
          </w:tcPr>
          <w:p w14:paraId="4C453A7E" w14:textId="77777777" w:rsidR="009E2785" w:rsidRDefault="009E2785">
            <w:pPr>
              <w:pStyle w:val="TableParagraph"/>
              <w:rPr>
                <w:rFonts w:ascii="Times New Roman"/>
                <w:sz w:val="14"/>
              </w:rPr>
            </w:pPr>
          </w:p>
        </w:tc>
        <w:tc>
          <w:tcPr>
            <w:tcW w:w="1293" w:type="dxa"/>
          </w:tcPr>
          <w:p w14:paraId="16E1CF6A" w14:textId="77777777" w:rsidR="009E2785" w:rsidRDefault="007F0044">
            <w:pPr>
              <w:pStyle w:val="TableParagraph"/>
              <w:spacing w:before="1"/>
              <w:ind w:right="-44"/>
              <w:jc w:val="right"/>
              <w:rPr>
                <w:b/>
                <w:sz w:val="16"/>
              </w:rPr>
            </w:pPr>
            <w:r>
              <w:rPr>
                <w:b/>
                <w:spacing w:val="-2"/>
                <w:sz w:val="16"/>
              </w:rPr>
              <w:t>$9,000</w:t>
            </w:r>
          </w:p>
        </w:tc>
        <w:tc>
          <w:tcPr>
            <w:tcW w:w="1077" w:type="dxa"/>
          </w:tcPr>
          <w:p w14:paraId="6FDECE9A" w14:textId="77777777" w:rsidR="009E2785" w:rsidRDefault="007F0044">
            <w:pPr>
              <w:pStyle w:val="TableParagraph"/>
              <w:spacing w:line="182" w:lineRule="exact"/>
              <w:ind w:left="207" w:right="79"/>
              <w:jc w:val="center"/>
              <w:rPr>
                <w:sz w:val="16"/>
              </w:rPr>
            </w:pPr>
            <w:r>
              <w:rPr>
                <w:spacing w:val="-2"/>
                <w:sz w:val="16"/>
              </w:rPr>
              <w:t>#DIV/0!</w:t>
            </w:r>
          </w:p>
        </w:tc>
        <w:tc>
          <w:tcPr>
            <w:tcW w:w="1787" w:type="dxa"/>
            <w:tcBorders>
              <w:right w:val="single" w:sz="12" w:space="0" w:color="000000"/>
            </w:tcBorders>
          </w:tcPr>
          <w:p w14:paraId="51A8D385" w14:textId="77777777" w:rsidR="009E2785" w:rsidRDefault="009E2785">
            <w:pPr>
              <w:pStyle w:val="TableParagraph"/>
              <w:rPr>
                <w:rFonts w:ascii="Times New Roman"/>
                <w:sz w:val="14"/>
              </w:rPr>
            </w:pPr>
          </w:p>
        </w:tc>
      </w:tr>
      <w:tr w:rsidR="009E2785" w14:paraId="07A5C300" w14:textId="77777777">
        <w:trPr>
          <w:trHeight w:val="292"/>
        </w:trPr>
        <w:tc>
          <w:tcPr>
            <w:tcW w:w="588" w:type="dxa"/>
          </w:tcPr>
          <w:p w14:paraId="019E679B" w14:textId="77777777" w:rsidR="009E2785" w:rsidRDefault="007F0044">
            <w:pPr>
              <w:pStyle w:val="TableParagraph"/>
              <w:spacing w:before="87"/>
              <w:ind w:left="77" w:right="8"/>
              <w:jc w:val="center"/>
              <w:rPr>
                <w:sz w:val="16"/>
              </w:rPr>
            </w:pPr>
            <w:r>
              <w:rPr>
                <w:spacing w:val="-5"/>
                <w:sz w:val="16"/>
              </w:rPr>
              <w:t>72</w:t>
            </w:r>
          </w:p>
        </w:tc>
        <w:tc>
          <w:tcPr>
            <w:tcW w:w="3797" w:type="dxa"/>
          </w:tcPr>
          <w:p w14:paraId="34F94B00" w14:textId="77777777" w:rsidR="009E2785" w:rsidRDefault="007F0044">
            <w:pPr>
              <w:pStyle w:val="TableParagraph"/>
              <w:spacing w:before="87"/>
              <w:ind w:left="51"/>
              <w:rPr>
                <w:sz w:val="16"/>
              </w:rPr>
            </w:pPr>
            <w:r>
              <w:rPr>
                <w:sz w:val="16"/>
              </w:rPr>
              <w:t>Self-Directed</w:t>
            </w:r>
            <w:r>
              <w:rPr>
                <w:spacing w:val="8"/>
                <w:sz w:val="16"/>
              </w:rPr>
              <w:t xml:space="preserve"> </w:t>
            </w:r>
            <w:r>
              <w:rPr>
                <w:spacing w:val="-4"/>
                <w:sz w:val="16"/>
              </w:rPr>
              <w:t>Care</w:t>
            </w:r>
          </w:p>
        </w:tc>
        <w:tc>
          <w:tcPr>
            <w:tcW w:w="883" w:type="dxa"/>
          </w:tcPr>
          <w:p w14:paraId="5ABF007D" w14:textId="77777777" w:rsidR="009E2785" w:rsidRDefault="009E2785">
            <w:pPr>
              <w:pStyle w:val="TableParagraph"/>
              <w:rPr>
                <w:rFonts w:ascii="Times New Roman"/>
                <w:sz w:val="14"/>
              </w:rPr>
            </w:pPr>
          </w:p>
        </w:tc>
        <w:tc>
          <w:tcPr>
            <w:tcW w:w="957" w:type="dxa"/>
          </w:tcPr>
          <w:p w14:paraId="6C82974F" w14:textId="77777777" w:rsidR="009E2785" w:rsidRDefault="009E2785">
            <w:pPr>
              <w:pStyle w:val="TableParagraph"/>
              <w:rPr>
                <w:rFonts w:ascii="Times New Roman"/>
                <w:sz w:val="14"/>
              </w:rPr>
            </w:pPr>
          </w:p>
        </w:tc>
        <w:tc>
          <w:tcPr>
            <w:tcW w:w="976" w:type="dxa"/>
          </w:tcPr>
          <w:p w14:paraId="68F39667" w14:textId="77777777" w:rsidR="009E2785" w:rsidRDefault="007F0044">
            <w:pPr>
              <w:pStyle w:val="TableParagraph"/>
              <w:spacing w:before="96"/>
              <w:ind w:left="50"/>
              <w:rPr>
                <w:rFonts w:ascii="Arial Narrow"/>
                <w:sz w:val="15"/>
              </w:rPr>
            </w:pPr>
            <w:r>
              <w:rPr>
                <w:rFonts w:ascii="Arial Narrow"/>
                <w:sz w:val="15"/>
              </w:rPr>
              <w:t>1</w:t>
            </w:r>
            <w:r>
              <w:rPr>
                <w:rFonts w:ascii="Arial Narrow"/>
                <w:spacing w:val="-2"/>
                <w:sz w:val="15"/>
              </w:rPr>
              <w:t xml:space="preserve"> </w:t>
            </w:r>
            <w:r>
              <w:rPr>
                <w:rFonts w:ascii="Arial Narrow"/>
                <w:sz w:val="15"/>
              </w:rPr>
              <w:t>client</w:t>
            </w:r>
            <w:r>
              <w:rPr>
                <w:rFonts w:ascii="Arial Narrow"/>
                <w:spacing w:val="-3"/>
                <w:sz w:val="15"/>
              </w:rPr>
              <w:t xml:space="preserve"> </w:t>
            </w:r>
            <w:r>
              <w:rPr>
                <w:rFonts w:ascii="Arial Narrow"/>
                <w:spacing w:val="-2"/>
                <w:sz w:val="15"/>
              </w:rPr>
              <w:t>served</w:t>
            </w:r>
          </w:p>
        </w:tc>
        <w:tc>
          <w:tcPr>
            <w:tcW w:w="983" w:type="dxa"/>
            <w:tcBorders>
              <w:right w:val="single" w:sz="18" w:space="0" w:color="000000"/>
            </w:tcBorders>
          </w:tcPr>
          <w:p w14:paraId="63DDCC0D" w14:textId="77777777" w:rsidR="009E2785" w:rsidRDefault="009E2785">
            <w:pPr>
              <w:pStyle w:val="TableParagraph"/>
              <w:rPr>
                <w:rFonts w:ascii="Times New Roman"/>
                <w:sz w:val="14"/>
              </w:rPr>
            </w:pPr>
          </w:p>
        </w:tc>
        <w:tc>
          <w:tcPr>
            <w:tcW w:w="966" w:type="dxa"/>
            <w:tcBorders>
              <w:left w:val="single" w:sz="18" w:space="0" w:color="000000"/>
            </w:tcBorders>
          </w:tcPr>
          <w:p w14:paraId="4EE9F85F" w14:textId="77777777" w:rsidR="009E2785" w:rsidRDefault="009E2785">
            <w:pPr>
              <w:pStyle w:val="TableParagraph"/>
              <w:rPr>
                <w:rFonts w:ascii="Times New Roman"/>
                <w:sz w:val="14"/>
              </w:rPr>
            </w:pPr>
          </w:p>
        </w:tc>
        <w:tc>
          <w:tcPr>
            <w:tcW w:w="964" w:type="dxa"/>
          </w:tcPr>
          <w:p w14:paraId="00EA32B3" w14:textId="77777777" w:rsidR="009E2785" w:rsidRDefault="009E2785">
            <w:pPr>
              <w:pStyle w:val="TableParagraph"/>
              <w:rPr>
                <w:rFonts w:ascii="Times New Roman"/>
                <w:sz w:val="14"/>
              </w:rPr>
            </w:pPr>
          </w:p>
        </w:tc>
        <w:tc>
          <w:tcPr>
            <w:tcW w:w="966" w:type="dxa"/>
          </w:tcPr>
          <w:p w14:paraId="33A7BCDE" w14:textId="77777777" w:rsidR="009E2785" w:rsidRDefault="009E2785">
            <w:pPr>
              <w:pStyle w:val="TableParagraph"/>
              <w:rPr>
                <w:rFonts w:ascii="Times New Roman"/>
                <w:sz w:val="14"/>
              </w:rPr>
            </w:pPr>
          </w:p>
        </w:tc>
        <w:tc>
          <w:tcPr>
            <w:tcW w:w="964" w:type="dxa"/>
          </w:tcPr>
          <w:p w14:paraId="45056133" w14:textId="77777777" w:rsidR="009E2785" w:rsidRDefault="009E2785">
            <w:pPr>
              <w:pStyle w:val="TableParagraph"/>
              <w:rPr>
                <w:rFonts w:ascii="Times New Roman"/>
                <w:sz w:val="14"/>
              </w:rPr>
            </w:pPr>
          </w:p>
        </w:tc>
        <w:tc>
          <w:tcPr>
            <w:tcW w:w="966" w:type="dxa"/>
          </w:tcPr>
          <w:p w14:paraId="7A6EAA9E" w14:textId="77777777" w:rsidR="009E2785" w:rsidRDefault="009E2785">
            <w:pPr>
              <w:pStyle w:val="TableParagraph"/>
              <w:rPr>
                <w:rFonts w:ascii="Times New Roman"/>
                <w:sz w:val="14"/>
              </w:rPr>
            </w:pPr>
          </w:p>
        </w:tc>
        <w:tc>
          <w:tcPr>
            <w:tcW w:w="964" w:type="dxa"/>
          </w:tcPr>
          <w:p w14:paraId="029463B1" w14:textId="77777777" w:rsidR="009E2785" w:rsidRDefault="009E2785">
            <w:pPr>
              <w:pStyle w:val="TableParagraph"/>
              <w:rPr>
                <w:rFonts w:ascii="Times New Roman"/>
                <w:sz w:val="14"/>
              </w:rPr>
            </w:pPr>
          </w:p>
        </w:tc>
        <w:tc>
          <w:tcPr>
            <w:tcW w:w="1250" w:type="dxa"/>
            <w:tcBorders>
              <w:right w:val="single" w:sz="18" w:space="0" w:color="000000"/>
            </w:tcBorders>
          </w:tcPr>
          <w:p w14:paraId="11C12D2F" w14:textId="77777777" w:rsidR="009E2785" w:rsidRDefault="007F0044">
            <w:pPr>
              <w:pStyle w:val="TableParagraph"/>
              <w:spacing w:line="182" w:lineRule="exact"/>
              <w:ind w:right="-58"/>
              <w:jc w:val="right"/>
              <w:rPr>
                <w:sz w:val="16"/>
              </w:rPr>
            </w:pPr>
            <w:r>
              <w:rPr>
                <w:spacing w:val="-5"/>
                <w:sz w:val="16"/>
              </w:rPr>
              <w:t>$0</w:t>
            </w:r>
          </w:p>
        </w:tc>
        <w:tc>
          <w:tcPr>
            <w:tcW w:w="1046" w:type="dxa"/>
            <w:tcBorders>
              <w:left w:val="single" w:sz="18" w:space="0" w:color="000000"/>
            </w:tcBorders>
          </w:tcPr>
          <w:p w14:paraId="3AEF1A2D" w14:textId="77777777" w:rsidR="009E2785" w:rsidRDefault="009E2785">
            <w:pPr>
              <w:pStyle w:val="TableParagraph"/>
              <w:rPr>
                <w:rFonts w:ascii="Times New Roman"/>
                <w:sz w:val="14"/>
              </w:rPr>
            </w:pPr>
          </w:p>
        </w:tc>
        <w:tc>
          <w:tcPr>
            <w:tcW w:w="964" w:type="dxa"/>
          </w:tcPr>
          <w:p w14:paraId="01CC0060" w14:textId="77777777" w:rsidR="009E2785" w:rsidRDefault="009E2785">
            <w:pPr>
              <w:pStyle w:val="TableParagraph"/>
              <w:rPr>
                <w:rFonts w:ascii="Times New Roman"/>
                <w:sz w:val="14"/>
              </w:rPr>
            </w:pPr>
          </w:p>
        </w:tc>
        <w:tc>
          <w:tcPr>
            <w:tcW w:w="966" w:type="dxa"/>
          </w:tcPr>
          <w:p w14:paraId="0A37160E" w14:textId="77777777" w:rsidR="009E2785" w:rsidRDefault="009E2785">
            <w:pPr>
              <w:pStyle w:val="TableParagraph"/>
              <w:rPr>
                <w:rFonts w:ascii="Times New Roman"/>
                <w:sz w:val="14"/>
              </w:rPr>
            </w:pPr>
          </w:p>
        </w:tc>
        <w:tc>
          <w:tcPr>
            <w:tcW w:w="1180" w:type="dxa"/>
          </w:tcPr>
          <w:p w14:paraId="7E55CCE2" w14:textId="77777777" w:rsidR="009E2785" w:rsidRDefault="009E2785">
            <w:pPr>
              <w:pStyle w:val="TableParagraph"/>
              <w:rPr>
                <w:rFonts w:ascii="Times New Roman"/>
                <w:sz w:val="14"/>
              </w:rPr>
            </w:pPr>
          </w:p>
        </w:tc>
        <w:tc>
          <w:tcPr>
            <w:tcW w:w="1293" w:type="dxa"/>
          </w:tcPr>
          <w:p w14:paraId="3CA1FAF8" w14:textId="77777777" w:rsidR="009E2785" w:rsidRDefault="007F0044">
            <w:pPr>
              <w:pStyle w:val="TableParagraph"/>
              <w:spacing w:before="1"/>
              <w:ind w:right="-44"/>
              <w:jc w:val="right"/>
              <w:rPr>
                <w:b/>
                <w:sz w:val="16"/>
              </w:rPr>
            </w:pPr>
            <w:r>
              <w:rPr>
                <w:b/>
                <w:spacing w:val="-5"/>
                <w:sz w:val="16"/>
              </w:rPr>
              <w:t>$0</w:t>
            </w:r>
          </w:p>
        </w:tc>
        <w:tc>
          <w:tcPr>
            <w:tcW w:w="1077" w:type="dxa"/>
          </w:tcPr>
          <w:p w14:paraId="2D25D6FC"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1FB541B0" w14:textId="77777777" w:rsidR="009E2785" w:rsidRDefault="009E2785">
            <w:pPr>
              <w:pStyle w:val="TableParagraph"/>
              <w:rPr>
                <w:rFonts w:ascii="Times New Roman"/>
                <w:sz w:val="14"/>
              </w:rPr>
            </w:pPr>
          </w:p>
        </w:tc>
      </w:tr>
      <w:tr w:rsidR="009E2785" w14:paraId="19010DC4" w14:textId="77777777">
        <w:trPr>
          <w:trHeight w:val="292"/>
        </w:trPr>
        <w:tc>
          <w:tcPr>
            <w:tcW w:w="588" w:type="dxa"/>
          </w:tcPr>
          <w:p w14:paraId="7D36841A" w14:textId="77777777" w:rsidR="009E2785" w:rsidRDefault="007F0044">
            <w:pPr>
              <w:pStyle w:val="TableParagraph"/>
              <w:spacing w:before="87"/>
              <w:ind w:left="76" w:right="8"/>
              <w:jc w:val="center"/>
              <w:rPr>
                <w:sz w:val="16"/>
              </w:rPr>
            </w:pPr>
            <w:r>
              <w:rPr>
                <w:spacing w:val="-2"/>
                <w:sz w:val="16"/>
              </w:rPr>
              <w:t>80-</w:t>
            </w:r>
            <w:r>
              <w:rPr>
                <w:spacing w:val="-10"/>
                <w:sz w:val="16"/>
              </w:rPr>
              <w:t>1</w:t>
            </w:r>
          </w:p>
        </w:tc>
        <w:tc>
          <w:tcPr>
            <w:tcW w:w="3797" w:type="dxa"/>
          </w:tcPr>
          <w:p w14:paraId="2F76E6FC" w14:textId="77777777" w:rsidR="009E2785" w:rsidRDefault="007F0044">
            <w:pPr>
              <w:pStyle w:val="TableParagraph"/>
              <w:spacing w:before="87"/>
              <w:ind w:left="52"/>
              <w:rPr>
                <w:sz w:val="16"/>
              </w:rPr>
            </w:pPr>
            <w:r>
              <w:rPr>
                <w:sz w:val="16"/>
              </w:rPr>
              <w:t>Senior</w:t>
            </w:r>
            <w:r>
              <w:rPr>
                <w:spacing w:val="8"/>
                <w:sz w:val="16"/>
              </w:rPr>
              <w:t xml:space="preserve"> </w:t>
            </w:r>
            <w:r>
              <w:rPr>
                <w:sz w:val="16"/>
              </w:rPr>
              <w:t>Center</w:t>
            </w:r>
            <w:r>
              <w:rPr>
                <w:spacing w:val="5"/>
                <w:sz w:val="16"/>
              </w:rPr>
              <w:t xml:space="preserve"> </w:t>
            </w:r>
            <w:r>
              <w:rPr>
                <w:spacing w:val="-2"/>
                <w:sz w:val="16"/>
              </w:rPr>
              <w:t>Assistance</w:t>
            </w:r>
          </w:p>
        </w:tc>
        <w:tc>
          <w:tcPr>
            <w:tcW w:w="883" w:type="dxa"/>
          </w:tcPr>
          <w:p w14:paraId="7F883007" w14:textId="77777777" w:rsidR="009E2785" w:rsidRDefault="009E2785">
            <w:pPr>
              <w:pStyle w:val="TableParagraph"/>
              <w:rPr>
                <w:rFonts w:ascii="Times New Roman"/>
                <w:sz w:val="14"/>
              </w:rPr>
            </w:pPr>
          </w:p>
        </w:tc>
        <w:tc>
          <w:tcPr>
            <w:tcW w:w="957" w:type="dxa"/>
          </w:tcPr>
          <w:p w14:paraId="26A77E9F" w14:textId="77777777" w:rsidR="009E2785" w:rsidRDefault="009E2785">
            <w:pPr>
              <w:pStyle w:val="TableParagraph"/>
              <w:rPr>
                <w:rFonts w:ascii="Times New Roman"/>
                <w:sz w:val="14"/>
              </w:rPr>
            </w:pPr>
          </w:p>
        </w:tc>
        <w:tc>
          <w:tcPr>
            <w:tcW w:w="976" w:type="dxa"/>
          </w:tcPr>
          <w:p w14:paraId="02B159D4" w14:textId="77777777" w:rsidR="009E2785" w:rsidRDefault="007F0044">
            <w:pPr>
              <w:pStyle w:val="TableParagraph"/>
              <w:spacing w:before="96"/>
              <w:ind w:left="50"/>
              <w:rPr>
                <w:rFonts w:ascii="Arial Narrow"/>
                <w:sz w:val="15"/>
              </w:rPr>
            </w:pPr>
            <w:r>
              <w:rPr>
                <w:rFonts w:ascii="Arial Narrow"/>
                <w:sz w:val="15"/>
              </w:rPr>
              <w:t>1</w:t>
            </w:r>
            <w:r>
              <w:rPr>
                <w:rFonts w:ascii="Arial Narrow"/>
                <w:spacing w:val="-2"/>
                <w:sz w:val="15"/>
              </w:rPr>
              <w:t xml:space="preserve"> </w:t>
            </w:r>
            <w:r>
              <w:rPr>
                <w:rFonts w:ascii="Arial Narrow"/>
                <w:sz w:val="15"/>
              </w:rPr>
              <w:t>center</w:t>
            </w:r>
            <w:r>
              <w:rPr>
                <w:rFonts w:ascii="Arial Narrow"/>
                <w:spacing w:val="-1"/>
                <w:sz w:val="15"/>
              </w:rPr>
              <w:t xml:space="preserve"> </w:t>
            </w:r>
            <w:r>
              <w:rPr>
                <w:rFonts w:ascii="Arial Narrow"/>
                <w:spacing w:val="-2"/>
                <w:sz w:val="15"/>
              </w:rPr>
              <w:t>served</w:t>
            </w:r>
          </w:p>
        </w:tc>
        <w:tc>
          <w:tcPr>
            <w:tcW w:w="983" w:type="dxa"/>
            <w:tcBorders>
              <w:right w:val="single" w:sz="18" w:space="0" w:color="000000"/>
            </w:tcBorders>
          </w:tcPr>
          <w:p w14:paraId="68CFD91A" w14:textId="77777777" w:rsidR="009E2785" w:rsidRDefault="009E2785">
            <w:pPr>
              <w:pStyle w:val="TableParagraph"/>
              <w:rPr>
                <w:rFonts w:ascii="Times New Roman"/>
                <w:sz w:val="14"/>
              </w:rPr>
            </w:pPr>
          </w:p>
        </w:tc>
        <w:tc>
          <w:tcPr>
            <w:tcW w:w="966" w:type="dxa"/>
            <w:tcBorders>
              <w:left w:val="single" w:sz="18" w:space="0" w:color="000000"/>
            </w:tcBorders>
          </w:tcPr>
          <w:p w14:paraId="08C8B868" w14:textId="77777777" w:rsidR="009E2785" w:rsidRDefault="009E2785">
            <w:pPr>
              <w:pStyle w:val="TableParagraph"/>
              <w:rPr>
                <w:rFonts w:ascii="Times New Roman"/>
                <w:sz w:val="14"/>
              </w:rPr>
            </w:pPr>
          </w:p>
        </w:tc>
        <w:tc>
          <w:tcPr>
            <w:tcW w:w="964" w:type="dxa"/>
          </w:tcPr>
          <w:p w14:paraId="17571EDD" w14:textId="77777777" w:rsidR="009E2785" w:rsidRDefault="009E2785">
            <w:pPr>
              <w:pStyle w:val="TableParagraph"/>
              <w:rPr>
                <w:rFonts w:ascii="Times New Roman"/>
                <w:sz w:val="14"/>
              </w:rPr>
            </w:pPr>
          </w:p>
        </w:tc>
        <w:tc>
          <w:tcPr>
            <w:tcW w:w="966" w:type="dxa"/>
          </w:tcPr>
          <w:p w14:paraId="0447B6CA" w14:textId="77777777" w:rsidR="009E2785" w:rsidRDefault="009E2785">
            <w:pPr>
              <w:pStyle w:val="TableParagraph"/>
              <w:rPr>
                <w:rFonts w:ascii="Times New Roman"/>
                <w:sz w:val="14"/>
              </w:rPr>
            </w:pPr>
          </w:p>
        </w:tc>
        <w:tc>
          <w:tcPr>
            <w:tcW w:w="964" w:type="dxa"/>
          </w:tcPr>
          <w:p w14:paraId="4E3C2731" w14:textId="77777777" w:rsidR="009E2785" w:rsidRDefault="009E2785">
            <w:pPr>
              <w:pStyle w:val="TableParagraph"/>
              <w:rPr>
                <w:rFonts w:ascii="Times New Roman"/>
                <w:sz w:val="14"/>
              </w:rPr>
            </w:pPr>
          </w:p>
        </w:tc>
        <w:tc>
          <w:tcPr>
            <w:tcW w:w="966" w:type="dxa"/>
          </w:tcPr>
          <w:p w14:paraId="74B86B66" w14:textId="77777777" w:rsidR="009E2785" w:rsidRDefault="009E2785">
            <w:pPr>
              <w:pStyle w:val="TableParagraph"/>
              <w:rPr>
                <w:rFonts w:ascii="Times New Roman"/>
                <w:sz w:val="14"/>
              </w:rPr>
            </w:pPr>
          </w:p>
        </w:tc>
        <w:tc>
          <w:tcPr>
            <w:tcW w:w="964" w:type="dxa"/>
          </w:tcPr>
          <w:p w14:paraId="61FD17C5" w14:textId="77777777" w:rsidR="009E2785" w:rsidRDefault="009E2785">
            <w:pPr>
              <w:pStyle w:val="TableParagraph"/>
              <w:rPr>
                <w:rFonts w:ascii="Times New Roman"/>
                <w:sz w:val="14"/>
              </w:rPr>
            </w:pPr>
          </w:p>
        </w:tc>
        <w:tc>
          <w:tcPr>
            <w:tcW w:w="1250" w:type="dxa"/>
            <w:tcBorders>
              <w:right w:val="single" w:sz="18" w:space="0" w:color="000000"/>
            </w:tcBorders>
          </w:tcPr>
          <w:p w14:paraId="4585DA2D" w14:textId="77777777" w:rsidR="009E2785" w:rsidRDefault="007F0044">
            <w:pPr>
              <w:pStyle w:val="TableParagraph"/>
              <w:spacing w:line="182" w:lineRule="exact"/>
              <w:ind w:right="-58"/>
              <w:jc w:val="right"/>
              <w:rPr>
                <w:sz w:val="16"/>
              </w:rPr>
            </w:pPr>
            <w:r>
              <w:rPr>
                <w:spacing w:val="-5"/>
                <w:sz w:val="16"/>
              </w:rPr>
              <w:t>$0</w:t>
            </w:r>
          </w:p>
        </w:tc>
        <w:tc>
          <w:tcPr>
            <w:tcW w:w="1046" w:type="dxa"/>
            <w:tcBorders>
              <w:left w:val="single" w:sz="18" w:space="0" w:color="000000"/>
            </w:tcBorders>
          </w:tcPr>
          <w:p w14:paraId="3B0FC29F" w14:textId="77777777" w:rsidR="009E2785" w:rsidRDefault="009E2785">
            <w:pPr>
              <w:pStyle w:val="TableParagraph"/>
              <w:rPr>
                <w:rFonts w:ascii="Times New Roman"/>
                <w:sz w:val="14"/>
              </w:rPr>
            </w:pPr>
          </w:p>
        </w:tc>
        <w:tc>
          <w:tcPr>
            <w:tcW w:w="964" w:type="dxa"/>
          </w:tcPr>
          <w:p w14:paraId="66AA122B" w14:textId="77777777" w:rsidR="009E2785" w:rsidRDefault="009E2785">
            <w:pPr>
              <w:pStyle w:val="TableParagraph"/>
              <w:rPr>
                <w:rFonts w:ascii="Times New Roman"/>
                <w:sz w:val="14"/>
              </w:rPr>
            </w:pPr>
          </w:p>
        </w:tc>
        <w:tc>
          <w:tcPr>
            <w:tcW w:w="966" w:type="dxa"/>
          </w:tcPr>
          <w:p w14:paraId="2587F59B" w14:textId="77777777" w:rsidR="009E2785" w:rsidRDefault="009E2785">
            <w:pPr>
              <w:pStyle w:val="TableParagraph"/>
              <w:rPr>
                <w:rFonts w:ascii="Times New Roman"/>
                <w:sz w:val="14"/>
              </w:rPr>
            </w:pPr>
          </w:p>
        </w:tc>
        <w:tc>
          <w:tcPr>
            <w:tcW w:w="1180" w:type="dxa"/>
          </w:tcPr>
          <w:p w14:paraId="6BE60A0E" w14:textId="77777777" w:rsidR="009E2785" w:rsidRDefault="009E2785">
            <w:pPr>
              <w:pStyle w:val="TableParagraph"/>
              <w:rPr>
                <w:rFonts w:ascii="Times New Roman"/>
                <w:sz w:val="14"/>
              </w:rPr>
            </w:pPr>
          </w:p>
        </w:tc>
        <w:tc>
          <w:tcPr>
            <w:tcW w:w="1293" w:type="dxa"/>
          </w:tcPr>
          <w:p w14:paraId="731CB79D" w14:textId="77777777" w:rsidR="009E2785" w:rsidRDefault="007F0044">
            <w:pPr>
              <w:pStyle w:val="TableParagraph"/>
              <w:spacing w:before="1"/>
              <w:ind w:right="-44"/>
              <w:jc w:val="right"/>
              <w:rPr>
                <w:b/>
                <w:sz w:val="16"/>
              </w:rPr>
            </w:pPr>
            <w:r>
              <w:rPr>
                <w:b/>
                <w:spacing w:val="-5"/>
                <w:sz w:val="16"/>
              </w:rPr>
              <w:t>$0</w:t>
            </w:r>
          </w:p>
        </w:tc>
        <w:tc>
          <w:tcPr>
            <w:tcW w:w="1077" w:type="dxa"/>
          </w:tcPr>
          <w:p w14:paraId="2FBCFE0B"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006AB727" w14:textId="77777777" w:rsidR="009E2785" w:rsidRDefault="009E2785">
            <w:pPr>
              <w:pStyle w:val="TableParagraph"/>
              <w:rPr>
                <w:rFonts w:ascii="Times New Roman"/>
                <w:sz w:val="14"/>
              </w:rPr>
            </w:pPr>
          </w:p>
        </w:tc>
      </w:tr>
      <w:tr w:rsidR="009E2785" w14:paraId="0B90A2A5" w14:textId="77777777">
        <w:trPr>
          <w:trHeight w:val="292"/>
        </w:trPr>
        <w:tc>
          <w:tcPr>
            <w:tcW w:w="588" w:type="dxa"/>
          </w:tcPr>
          <w:p w14:paraId="5879CD54" w14:textId="77777777" w:rsidR="009E2785" w:rsidRDefault="007F0044">
            <w:pPr>
              <w:pStyle w:val="TableParagraph"/>
              <w:spacing w:before="87"/>
              <w:ind w:left="76" w:right="8"/>
              <w:jc w:val="center"/>
              <w:rPr>
                <w:sz w:val="16"/>
              </w:rPr>
            </w:pPr>
            <w:r>
              <w:rPr>
                <w:spacing w:val="-2"/>
                <w:sz w:val="16"/>
              </w:rPr>
              <w:t>80-</w:t>
            </w:r>
            <w:r>
              <w:rPr>
                <w:spacing w:val="-10"/>
                <w:sz w:val="16"/>
              </w:rPr>
              <w:t>4</w:t>
            </w:r>
          </w:p>
        </w:tc>
        <w:tc>
          <w:tcPr>
            <w:tcW w:w="3797" w:type="dxa"/>
          </w:tcPr>
          <w:p w14:paraId="53C6EC8A" w14:textId="77777777" w:rsidR="009E2785" w:rsidRDefault="007F0044">
            <w:pPr>
              <w:pStyle w:val="TableParagraph"/>
              <w:spacing w:before="87"/>
              <w:ind w:left="52"/>
              <w:rPr>
                <w:sz w:val="16"/>
              </w:rPr>
            </w:pPr>
            <w:r>
              <w:rPr>
                <w:sz w:val="16"/>
              </w:rPr>
              <w:t>Financial</w:t>
            </w:r>
            <w:r>
              <w:rPr>
                <w:spacing w:val="7"/>
                <w:sz w:val="16"/>
              </w:rPr>
              <w:t xml:space="preserve"> </w:t>
            </w:r>
            <w:r>
              <w:rPr>
                <w:spacing w:val="-2"/>
                <w:sz w:val="16"/>
              </w:rPr>
              <w:t>Assistance</w:t>
            </w:r>
          </w:p>
        </w:tc>
        <w:tc>
          <w:tcPr>
            <w:tcW w:w="883" w:type="dxa"/>
          </w:tcPr>
          <w:p w14:paraId="116D4433" w14:textId="77777777" w:rsidR="009E2785" w:rsidRDefault="009E2785">
            <w:pPr>
              <w:pStyle w:val="TableParagraph"/>
              <w:rPr>
                <w:rFonts w:ascii="Times New Roman"/>
                <w:sz w:val="14"/>
              </w:rPr>
            </w:pPr>
          </w:p>
        </w:tc>
        <w:tc>
          <w:tcPr>
            <w:tcW w:w="957" w:type="dxa"/>
          </w:tcPr>
          <w:p w14:paraId="27DE18BE" w14:textId="77777777" w:rsidR="009E2785" w:rsidRDefault="009E2785">
            <w:pPr>
              <w:pStyle w:val="TableParagraph"/>
              <w:rPr>
                <w:rFonts w:ascii="Times New Roman"/>
                <w:sz w:val="14"/>
              </w:rPr>
            </w:pPr>
          </w:p>
        </w:tc>
        <w:tc>
          <w:tcPr>
            <w:tcW w:w="976" w:type="dxa"/>
          </w:tcPr>
          <w:p w14:paraId="0E67FE0E"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2"/>
                <w:sz w:val="15"/>
              </w:rPr>
              <w:t>contact</w:t>
            </w:r>
          </w:p>
        </w:tc>
        <w:tc>
          <w:tcPr>
            <w:tcW w:w="983" w:type="dxa"/>
            <w:tcBorders>
              <w:right w:val="single" w:sz="18" w:space="0" w:color="000000"/>
            </w:tcBorders>
          </w:tcPr>
          <w:p w14:paraId="468A0812" w14:textId="77777777" w:rsidR="009E2785" w:rsidRDefault="009E2785">
            <w:pPr>
              <w:pStyle w:val="TableParagraph"/>
              <w:rPr>
                <w:rFonts w:ascii="Times New Roman"/>
                <w:sz w:val="14"/>
              </w:rPr>
            </w:pPr>
          </w:p>
        </w:tc>
        <w:tc>
          <w:tcPr>
            <w:tcW w:w="966" w:type="dxa"/>
            <w:tcBorders>
              <w:left w:val="single" w:sz="18" w:space="0" w:color="000000"/>
            </w:tcBorders>
          </w:tcPr>
          <w:p w14:paraId="38648217" w14:textId="77777777" w:rsidR="009E2785" w:rsidRDefault="009E2785">
            <w:pPr>
              <w:pStyle w:val="TableParagraph"/>
              <w:rPr>
                <w:rFonts w:ascii="Times New Roman"/>
                <w:sz w:val="14"/>
              </w:rPr>
            </w:pPr>
          </w:p>
        </w:tc>
        <w:tc>
          <w:tcPr>
            <w:tcW w:w="964" w:type="dxa"/>
          </w:tcPr>
          <w:p w14:paraId="02DF873F" w14:textId="77777777" w:rsidR="009E2785" w:rsidRDefault="009E2785">
            <w:pPr>
              <w:pStyle w:val="TableParagraph"/>
              <w:rPr>
                <w:rFonts w:ascii="Times New Roman"/>
                <w:sz w:val="14"/>
              </w:rPr>
            </w:pPr>
          </w:p>
        </w:tc>
        <w:tc>
          <w:tcPr>
            <w:tcW w:w="966" w:type="dxa"/>
          </w:tcPr>
          <w:p w14:paraId="54543C06" w14:textId="77777777" w:rsidR="009E2785" w:rsidRDefault="009E2785">
            <w:pPr>
              <w:pStyle w:val="TableParagraph"/>
              <w:rPr>
                <w:rFonts w:ascii="Times New Roman"/>
                <w:sz w:val="14"/>
              </w:rPr>
            </w:pPr>
          </w:p>
        </w:tc>
        <w:tc>
          <w:tcPr>
            <w:tcW w:w="964" w:type="dxa"/>
          </w:tcPr>
          <w:p w14:paraId="3E8F9E9B" w14:textId="77777777" w:rsidR="009E2785" w:rsidRDefault="009E2785">
            <w:pPr>
              <w:pStyle w:val="TableParagraph"/>
              <w:rPr>
                <w:rFonts w:ascii="Times New Roman"/>
                <w:sz w:val="14"/>
              </w:rPr>
            </w:pPr>
          </w:p>
        </w:tc>
        <w:tc>
          <w:tcPr>
            <w:tcW w:w="966" w:type="dxa"/>
          </w:tcPr>
          <w:p w14:paraId="26C4646C" w14:textId="77777777" w:rsidR="009E2785" w:rsidRDefault="009E2785">
            <w:pPr>
              <w:pStyle w:val="TableParagraph"/>
              <w:rPr>
                <w:rFonts w:ascii="Times New Roman"/>
                <w:sz w:val="14"/>
              </w:rPr>
            </w:pPr>
          </w:p>
        </w:tc>
        <w:tc>
          <w:tcPr>
            <w:tcW w:w="964" w:type="dxa"/>
          </w:tcPr>
          <w:p w14:paraId="574D3AFB" w14:textId="77777777" w:rsidR="009E2785" w:rsidRDefault="009E2785">
            <w:pPr>
              <w:pStyle w:val="TableParagraph"/>
              <w:rPr>
                <w:rFonts w:ascii="Times New Roman"/>
                <w:sz w:val="14"/>
              </w:rPr>
            </w:pPr>
          </w:p>
        </w:tc>
        <w:tc>
          <w:tcPr>
            <w:tcW w:w="1250" w:type="dxa"/>
            <w:tcBorders>
              <w:right w:val="single" w:sz="18" w:space="0" w:color="000000"/>
            </w:tcBorders>
          </w:tcPr>
          <w:p w14:paraId="48DC8E6B" w14:textId="77777777" w:rsidR="009E2785" w:rsidRDefault="007F0044">
            <w:pPr>
              <w:pStyle w:val="TableParagraph"/>
              <w:spacing w:line="182" w:lineRule="exact"/>
              <w:ind w:right="-58"/>
              <w:jc w:val="right"/>
              <w:rPr>
                <w:sz w:val="16"/>
              </w:rPr>
            </w:pPr>
            <w:r>
              <w:rPr>
                <w:spacing w:val="-5"/>
                <w:sz w:val="16"/>
              </w:rPr>
              <w:t>$0</w:t>
            </w:r>
          </w:p>
        </w:tc>
        <w:tc>
          <w:tcPr>
            <w:tcW w:w="1046" w:type="dxa"/>
            <w:tcBorders>
              <w:left w:val="single" w:sz="18" w:space="0" w:color="000000"/>
            </w:tcBorders>
          </w:tcPr>
          <w:p w14:paraId="5050738A" w14:textId="77777777" w:rsidR="009E2785" w:rsidRDefault="009E2785">
            <w:pPr>
              <w:pStyle w:val="TableParagraph"/>
              <w:rPr>
                <w:rFonts w:ascii="Times New Roman"/>
                <w:sz w:val="14"/>
              </w:rPr>
            </w:pPr>
          </w:p>
        </w:tc>
        <w:tc>
          <w:tcPr>
            <w:tcW w:w="964" w:type="dxa"/>
          </w:tcPr>
          <w:p w14:paraId="396D58B7" w14:textId="77777777" w:rsidR="009E2785" w:rsidRDefault="009E2785">
            <w:pPr>
              <w:pStyle w:val="TableParagraph"/>
              <w:rPr>
                <w:rFonts w:ascii="Times New Roman"/>
                <w:sz w:val="14"/>
              </w:rPr>
            </w:pPr>
          </w:p>
        </w:tc>
        <w:tc>
          <w:tcPr>
            <w:tcW w:w="966" w:type="dxa"/>
          </w:tcPr>
          <w:p w14:paraId="32F12751" w14:textId="77777777" w:rsidR="009E2785" w:rsidRDefault="009E2785">
            <w:pPr>
              <w:pStyle w:val="TableParagraph"/>
              <w:rPr>
                <w:rFonts w:ascii="Times New Roman"/>
                <w:sz w:val="14"/>
              </w:rPr>
            </w:pPr>
          </w:p>
        </w:tc>
        <w:tc>
          <w:tcPr>
            <w:tcW w:w="1180" w:type="dxa"/>
          </w:tcPr>
          <w:p w14:paraId="687E2929" w14:textId="77777777" w:rsidR="009E2785" w:rsidRDefault="009E2785">
            <w:pPr>
              <w:pStyle w:val="TableParagraph"/>
              <w:rPr>
                <w:rFonts w:ascii="Times New Roman"/>
                <w:sz w:val="14"/>
              </w:rPr>
            </w:pPr>
          </w:p>
        </w:tc>
        <w:tc>
          <w:tcPr>
            <w:tcW w:w="1293" w:type="dxa"/>
          </w:tcPr>
          <w:p w14:paraId="4AFE08D3" w14:textId="77777777" w:rsidR="009E2785" w:rsidRDefault="007F0044">
            <w:pPr>
              <w:pStyle w:val="TableParagraph"/>
              <w:spacing w:before="1"/>
              <w:ind w:right="-44"/>
              <w:jc w:val="right"/>
              <w:rPr>
                <w:b/>
                <w:sz w:val="16"/>
              </w:rPr>
            </w:pPr>
            <w:r>
              <w:rPr>
                <w:b/>
                <w:spacing w:val="-5"/>
                <w:sz w:val="16"/>
              </w:rPr>
              <w:t>$0</w:t>
            </w:r>
          </w:p>
        </w:tc>
        <w:tc>
          <w:tcPr>
            <w:tcW w:w="1077" w:type="dxa"/>
          </w:tcPr>
          <w:p w14:paraId="0EA554F5"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77B8E75C" w14:textId="77777777" w:rsidR="009E2785" w:rsidRDefault="009E2785">
            <w:pPr>
              <w:pStyle w:val="TableParagraph"/>
              <w:rPr>
                <w:rFonts w:ascii="Times New Roman"/>
                <w:sz w:val="14"/>
              </w:rPr>
            </w:pPr>
          </w:p>
        </w:tc>
      </w:tr>
      <w:tr w:rsidR="009E2785" w14:paraId="5FCDB1E5" w14:textId="77777777">
        <w:trPr>
          <w:trHeight w:val="292"/>
        </w:trPr>
        <w:tc>
          <w:tcPr>
            <w:tcW w:w="588" w:type="dxa"/>
          </w:tcPr>
          <w:p w14:paraId="46BC4EE9" w14:textId="77777777" w:rsidR="009E2785" w:rsidRDefault="007F0044">
            <w:pPr>
              <w:pStyle w:val="TableParagraph"/>
              <w:spacing w:before="87"/>
              <w:ind w:left="76" w:right="8"/>
              <w:jc w:val="center"/>
              <w:rPr>
                <w:sz w:val="16"/>
              </w:rPr>
            </w:pPr>
            <w:r>
              <w:rPr>
                <w:spacing w:val="-2"/>
                <w:sz w:val="16"/>
              </w:rPr>
              <w:t>80-</w:t>
            </w:r>
            <w:r>
              <w:rPr>
                <w:spacing w:val="-10"/>
                <w:sz w:val="16"/>
              </w:rPr>
              <w:t>5</w:t>
            </w:r>
          </w:p>
        </w:tc>
        <w:tc>
          <w:tcPr>
            <w:tcW w:w="3797" w:type="dxa"/>
          </w:tcPr>
          <w:p w14:paraId="412C189C" w14:textId="77777777" w:rsidR="009E2785" w:rsidRDefault="007F0044">
            <w:pPr>
              <w:pStyle w:val="TableParagraph"/>
              <w:spacing w:before="87"/>
              <w:ind w:left="52"/>
              <w:rPr>
                <w:sz w:val="16"/>
              </w:rPr>
            </w:pPr>
            <w:r>
              <w:rPr>
                <w:sz w:val="16"/>
              </w:rPr>
              <w:t>Money</w:t>
            </w:r>
            <w:r>
              <w:rPr>
                <w:spacing w:val="5"/>
                <w:sz w:val="16"/>
              </w:rPr>
              <w:t xml:space="preserve"> </w:t>
            </w:r>
            <w:r>
              <w:rPr>
                <w:spacing w:val="-2"/>
                <w:sz w:val="16"/>
              </w:rPr>
              <w:t>Management</w:t>
            </w:r>
          </w:p>
        </w:tc>
        <w:tc>
          <w:tcPr>
            <w:tcW w:w="883" w:type="dxa"/>
          </w:tcPr>
          <w:p w14:paraId="53B8FBF3" w14:textId="77777777" w:rsidR="009E2785" w:rsidRDefault="009E2785">
            <w:pPr>
              <w:pStyle w:val="TableParagraph"/>
              <w:rPr>
                <w:rFonts w:ascii="Times New Roman"/>
                <w:sz w:val="14"/>
              </w:rPr>
            </w:pPr>
          </w:p>
        </w:tc>
        <w:tc>
          <w:tcPr>
            <w:tcW w:w="957" w:type="dxa"/>
          </w:tcPr>
          <w:p w14:paraId="7AA68CF7" w14:textId="77777777" w:rsidR="009E2785" w:rsidRDefault="009E2785">
            <w:pPr>
              <w:pStyle w:val="TableParagraph"/>
              <w:rPr>
                <w:rFonts w:ascii="Times New Roman"/>
                <w:sz w:val="14"/>
              </w:rPr>
            </w:pPr>
          </w:p>
        </w:tc>
        <w:tc>
          <w:tcPr>
            <w:tcW w:w="976" w:type="dxa"/>
          </w:tcPr>
          <w:p w14:paraId="627ACAF3" w14:textId="77777777" w:rsidR="009E2785" w:rsidRDefault="007F0044">
            <w:pPr>
              <w:pStyle w:val="TableParagraph"/>
              <w:spacing w:before="96"/>
              <w:ind w:left="50"/>
              <w:rPr>
                <w:rFonts w:ascii="Arial Narrow"/>
                <w:sz w:val="15"/>
              </w:rPr>
            </w:pPr>
            <w:r>
              <w:rPr>
                <w:rFonts w:ascii="Arial Narrow"/>
                <w:sz w:val="15"/>
              </w:rPr>
              <w:t xml:space="preserve">1 </w:t>
            </w:r>
            <w:r>
              <w:rPr>
                <w:rFonts w:ascii="Arial Narrow"/>
                <w:spacing w:val="-4"/>
                <w:sz w:val="15"/>
              </w:rPr>
              <w:t>hour</w:t>
            </w:r>
          </w:p>
        </w:tc>
        <w:tc>
          <w:tcPr>
            <w:tcW w:w="983" w:type="dxa"/>
            <w:tcBorders>
              <w:right w:val="single" w:sz="18" w:space="0" w:color="000000"/>
            </w:tcBorders>
          </w:tcPr>
          <w:p w14:paraId="1BC8C9C9" w14:textId="77777777" w:rsidR="009E2785" w:rsidRDefault="009E2785">
            <w:pPr>
              <w:pStyle w:val="TableParagraph"/>
              <w:rPr>
                <w:rFonts w:ascii="Times New Roman"/>
                <w:sz w:val="14"/>
              </w:rPr>
            </w:pPr>
          </w:p>
        </w:tc>
        <w:tc>
          <w:tcPr>
            <w:tcW w:w="966" w:type="dxa"/>
            <w:tcBorders>
              <w:left w:val="single" w:sz="18" w:space="0" w:color="000000"/>
            </w:tcBorders>
          </w:tcPr>
          <w:p w14:paraId="00F1E104" w14:textId="77777777" w:rsidR="009E2785" w:rsidRDefault="009E2785">
            <w:pPr>
              <w:pStyle w:val="TableParagraph"/>
              <w:rPr>
                <w:rFonts w:ascii="Times New Roman"/>
                <w:sz w:val="14"/>
              </w:rPr>
            </w:pPr>
          </w:p>
        </w:tc>
        <w:tc>
          <w:tcPr>
            <w:tcW w:w="964" w:type="dxa"/>
          </w:tcPr>
          <w:p w14:paraId="5A520462" w14:textId="77777777" w:rsidR="009E2785" w:rsidRDefault="009E2785">
            <w:pPr>
              <w:pStyle w:val="TableParagraph"/>
              <w:rPr>
                <w:rFonts w:ascii="Times New Roman"/>
                <w:sz w:val="14"/>
              </w:rPr>
            </w:pPr>
          </w:p>
        </w:tc>
        <w:tc>
          <w:tcPr>
            <w:tcW w:w="966" w:type="dxa"/>
          </w:tcPr>
          <w:p w14:paraId="177F0AB5" w14:textId="77777777" w:rsidR="009E2785" w:rsidRDefault="009E2785">
            <w:pPr>
              <w:pStyle w:val="TableParagraph"/>
              <w:rPr>
                <w:rFonts w:ascii="Times New Roman"/>
                <w:sz w:val="14"/>
              </w:rPr>
            </w:pPr>
          </w:p>
        </w:tc>
        <w:tc>
          <w:tcPr>
            <w:tcW w:w="964" w:type="dxa"/>
          </w:tcPr>
          <w:p w14:paraId="7FCA7E4B" w14:textId="77777777" w:rsidR="009E2785" w:rsidRDefault="009E2785">
            <w:pPr>
              <w:pStyle w:val="TableParagraph"/>
              <w:rPr>
                <w:rFonts w:ascii="Times New Roman"/>
                <w:sz w:val="14"/>
              </w:rPr>
            </w:pPr>
          </w:p>
        </w:tc>
        <w:tc>
          <w:tcPr>
            <w:tcW w:w="966" w:type="dxa"/>
          </w:tcPr>
          <w:p w14:paraId="165BFA76" w14:textId="77777777" w:rsidR="009E2785" w:rsidRDefault="009E2785">
            <w:pPr>
              <w:pStyle w:val="TableParagraph"/>
              <w:rPr>
                <w:rFonts w:ascii="Times New Roman"/>
                <w:sz w:val="14"/>
              </w:rPr>
            </w:pPr>
          </w:p>
        </w:tc>
        <w:tc>
          <w:tcPr>
            <w:tcW w:w="964" w:type="dxa"/>
          </w:tcPr>
          <w:p w14:paraId="61A4340B" w14:textId="77777777" w:rsidR="009E2785" w:rsidRDefault="009E2785">
            <w:pPr>
              <w:pStyle w:val="TableParagraph"/>
              <w:rPr>
                <w:rFonts w:ascii="Times New Roman"/>
                <w:sz w:val="14"/>
              </w:rPr>
            </w:pPr>
          </w:p>
        </w:tc>
        <w:tc>
          <w:tcPr>
            <w:tcW w:w="1250" w:type="dxa"/>
            <w:tcBorders>
              <w:right w:val="single" w:sz="18" w:space="0" w:color="000000"/>
            </w:tcBorders>
          </w:tcPr>
          <w:p w14:paraId="736D6628" w14:textId="77777777" w:rsidR="009E2785" w:rsidRDefault="007F0044">
            <w:pPr>
              <w:pStyle w:val="TableParagraph"/>
              <w:spacing w:line="182" w:lineRule="exact"/>
              <w:ind w:right="-58"/>
              <w:jc w:val="right"/>
              <w:rPr>
                <w:sz w:val="16"/>
              </w:rPr>
            </w:pPr>
            <w:r>
              <w:rPr>
                <w:spacing w:val="-5"/>
                <w:sz w:val="16"/>
              </w:rPr>
              <w:t>$0</w:t>
            </w:r>
          </w:p>
        </w:tc>
        <w:tc>
          <w:tcPr>
            <w:tcW w:w="1046" w:type="dxa"/>
            <w:tcBorders>
              <w:left w:val="single" w:sz="18" w:space="0" w:color="000000"/>
            </w:tcBorders>
          </w:tcPr>
          <w:p w14:paraId="46F4F668" w14:textId="77777777" w:rsidR="009E2785" w:rsidRDefault="009E2785">
            <w:pPr>
              <w:pStyle w:val="TableParagraph"/>
              <w:rPr>
                <w:rFonts w:ascii="Times New Roman"/>
                <w:sz w:val="14"/>
              </w:rPr>
            </w:pPr>
          </w:p>
        </w:tc>
        <w:tc>
          <w:tcPr>
            <w:tcW w:w="964" w:type="dxa"/>
          </w:tcPr>
          <w:p w14:paraId="3E9DC095" w14:textId="77777777" w:rsidR="009E2785" w:rsidRDefault="009E2785">
            <w:pPr>
              <w:pStyle w:val="TableParagraph"/>
              <w:rPr>
                <w:rFonts w:ascii="Times New Roman"/>
                <w:sz w:val="14"/>
              </w:rPr>
            </w:pPr>
          </w:p>
        </w:tc>
        <w:tc>
          <w:tcPr>
            <w:tcW w:w="966" w:type="dxa"/>
          </w:tcPr>
          <w:p w14:paraId="44F1F4F0" w14:textId="77777777" w:rsidR="009E2785" w:rsidRDefault="009E2785">
            <w:pPr>
              <w:pStyle w:val="TableParagraph"/>
              <w:rPr>
                <w:rFonts w:ascii="Times New Roman"/>
                <w:sz w:val="14"/>
              </w:rPr>
            </w:pPr>
          </w:p>
        </w:tc>
        <w:tc>
          <w:tcPr>
            <w:tcW w:w="1180" w:type="dxa"/>
          </w:tcPr>
          <w:p w14:paraId="114E68BE" w14:textId="77777777" w:rsidR="009E2785" w:rsidRDefault="009E2785">
            <w:pPr>
              <w:pStyle w:val="TableParagraph"/>
              <w:rPr>
                <w:rFonts w:ascii="Times New Roman"/>
                <w:sz w:val="14"/>
              </w:rPr>
            </w:pPr>
          </w:p>
        </w:tc>
        <w:tc>
          <w:tcPr>
            <w:tcW w:w="1293" w:type="dxa"/>
          </w:tcPr>
          <w:p w14:paraId="0814F46E" w14:textId="77777777" w:rsidR="009E2785" w:rsidRDefault="007F0044">
            <w:pPr>
              <w:pStyle w:val="TableParagraph"/>
              <w:spacing w:before="1"/>
              <w:ind w:right="-44"/>
              <w:jc w:val="right"/>
              <w:rPr>
                <w:b/>
                <w:sz w:val="16"/>
              </w:rPr>
            </w:pPr>
            <w:r>
              <w:rPr>
                <w:b/>
                <w:spacing w:val="-5"/>
                <w:sz w:val="16"/>
              </w:rPr>
              <w:t>$0</w:t>
            </w:r>
          </w:p>
        </w:tc>
        <w:tc>
          <w:tcPr>
            <w:tcW w:w="1077" w:type="dxa"/>
          </w:tcPr>
          <w:p w14:paraId="26F1C44E"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24049B7C" w14:textId="77777777" w:rsidR="009E2785" w:rsidRDefault="009E2785">
            <w:pPr>
              <w:pStyle w:val="TableParagraph"/>
              <w:rPr>
                <w:rFonts w:ascii="Times New Roman"/>
                <w:sz w:val="14"/>
              </w:rPr>
            </w:pPr>
          </w:p>
        </w:tc>
      </w:tr>
      <w:tr w:rsidR="009E2785" w14:paraId="7DF4C2CE" w14:textId="77777777">
        <w:trPr>
          <w:trHeight w:val="292"/>
        </w:trPr>
        <w:tc>
          <w:tcPr>
            <w:tcW w:w="588" w:type="dxa"/>
          </w:tcPr>
          <w:p w14:paraId="712E93D3" w14:textId="77777777" w:rsidR="009E2785" w:rsidRDefault="007F0044">
            <w:pPr>
              <w:pStyle w:val="TableParagraph"/>
              <w:spacing w:before="87"/>
              <w:ind w:left="76" w:right="8"/>
              <w:jc w:val="center"/>
              <w:rPr>
                <w:sz w:val="16"/>
              </w:rPr>
            </w:pPr>
            <w:r>
              <w:rPr>
                <w:spacing w:val="-2"/>
                <w:sz w:val="16"/>
              </w:rPr>
              <w:t>80-</w:t>
            </w:r>
            <w:r>
              <w:rPr>
                <w:spacing w:val="-10"/>
                <w:sz w:val="16"/>
              </w:rPr>
              <w:t>6</w:t>
            </w:r>
          </w:p>
        </w:tc>
        <w:tc>
          <w:tcPr>
            <w:tcW w:w="3797" w:type="dxa"/>
          </w:tcPr>
          <w:p w14:paraId="22EA0C9A" w14:textId="77777777" w:rsidR="009E2785" w:rsidRDefault="007F0044">
            <w:pPr>
              <w:pStyle w:val="TableParagraph"/>
              <w:spacing w:before="87"/>
              <w:ind w:left="52"/>
              <w:rPr>
                <w:sz w:val="16"/>
              </w:rPr>
            </w:pPr>
            <w:r>
              <w:rPr>
                <w:sz w:val="16"/>
              </w:rPr>
              <w:t>Center</w:t>
            </w:r>
            <w:r>
              <w:rPr>
                <w:spacing w:val="17"/>
                <w:sz w:val="16"/>
              </w:rPr>
              <w:t xml:space="preserve"> </w:t>
            </w:r>
            <w:r>
              <w:rPr>
                <w:spacing w:val="-2"/>
                <w:sz w:val="16"/>
              </w:rPr>
              <w:t>Renovation/Acquisition</w:t>
            </w:r>
          </w:p>
        </w:tc>
        <w:tc>
          <w:tcPr>
            <w:tcW w:w="883" w:type="dxa"/>
          </w:tcPr>
          <w:p w14:paraId="07F228AB" w14:textId="77777777" w:rsidR="009E2785" w:rsidRDefault="009E2785">
            <w:pPr>
              <w:pStyle w:val="TableParagraph"/>
              <w:rPr>
                <w:rFonts w:ascii="Times New Roman"/>
                <w:sz w:val="14"/>
              </w:rPr>
            </w:pPr>
          </w:p>
        </w:tc>
        <w:tc>
          <w:tcPr>
            <w:tcW w:w="957" w:type="dxa"/>
          </w:tcPr>
          <w:p w14:paraId="700EEEDA" w14:textId="77777777" w:rsidR="009E2785" w:rsidRDefault="009E2785">
            <w:pPr>
              <w:pStyle w:val="TableParagraph"/>
              <w:rPr>
                <w:rFonts w:ascii="Times New Roman"/>
                <w:sz w:val="14"/>
              </w:rPr>
            </w:pPr>
          </w:p>
        </w:tc>
        <w:tc>
          <w:tcPr>
            <w:tcW w:w="1959" w:type="dxa"/>
            <w:gridSpan w:val="2"/>
            <w:tcBorders>
              <w:right w:val="single" w:sz="18" w:space="0" w:color="000000"/>
            </w:tcBorders>
          </w:tcPr>
          <w:p w14:paraId="07EE0D05" w14:textId="77777777" w:rsidR="009E2785" w:rsidRDefault="007F0044">
            <w:pPr>
              <w:pStyle w:val="TableParagraph"/>
              <w:spacing w:before="96"/>
              <w:ind w:left="35"/>
              <w:rPr>
                <w:rFonts w:ascii="Arial Narrow"/>
                <w:sz w:val="15"/>
              </w:rPr>
            </w:pPr>
            <w:r>
              <w:rPr>
                <w:rFonts w:ascii="Arial Narrow"/>
                <w:sz w:val="15"/>
              </w:rPr>
              <w:t>1</w:t>
            </w:r>
            <w:r>
              <w:rPr>
                <w:rFonts w:ascii="Arial Narrow"/>
                <w:spacing w:val="-2"/>
                <w:sz w:val="15"/>
              </w:rPr>
              <w:t xml:space="preserve"> </w:t>
            </w:r>
            <w:r>
              <w:rPr>
                <w:rFonts w:ascii="Arial Narrow"/>
                <w:sz w:val="15"/>
              </w:rPr>
              <w:t>center</w:t>
            </w:r>
            <w:r>
              <w:rPr>
                <w:rFonts w:ascii="Arial Narrow"/>
                <w:spacing w:val="-1"/>
                <w:sz w:val="15"/>
              </w:rPr>
              <w:t xml:space="preserve"> </w:t>
            </w:r>
            <w:proofErr w:type="spellStart"/>
            <w:r>
              <w:rPr>
                <w:rFonts w:ascii="Arial Narrow"/>
                <w:spacing w:val="-2"/>
                <w:sz w:val="15"/>
              </w:rPr>
              <w:t>acqrd</w:t>
            </w:r>
            <w:proofErr w:type="spellEnd"/>
            <w:r>
              <w:rPr>
                <w:rFonts w:ascii="Arial Narrow"/>
                <w:spacing w:val="-2"/>
                <w:sz w:val="15"/>
              </w:rPr>
              <w:t>/renovated</w:t>
            </w:r>
          </w:p>
        </w:tc>
        <w:tc>
          <w:tcPr>
            <w:tcW w:w="966" w:type="dxa"/>
            <w:tcBorders>
              <w:left w:val="single" w:sz="18" w:space="0" w:color="000000"/>
            </w:tcBorders>
          </w:tcPr>
          <w:p w14:paraId="52763AFA" w14:textId="77777777" w:rsidR="009E2785" w:rsidRDefault="009E2785">
            <w:pPr>
              <w:pStyle w:val="TableParagraph"/>
              <w:rPr>
                <w:rFonts w:ascii="Times New Roman"/>
                <w:sz w:val="14"/>
              </w:rPr>
            </w:pPr>
          </w:p>
        </w:tc>
        <w:tc>
          <w:tcPr>
            <w:tcW w:w="964" w:type="dxa"/>
          </w:tcPr>
          <w:p w14:paraId="1CC17193" w14:textId="77777777" w:rsidR="009E2785" w:rsidRDefault="009E2785">
            <w:pPr>
              <w:pStyle w:val="TableParagraph"/>
              <w:rPr>
                <w:rFonts w:ascii="Times New Roman"/>
                <w:sz w:val="14"/>
              </w:rPr>
            </w:pPr>
          </w:p>
        </w:tc>
        <w:tc>
          <w:tcPr>
            <w:tcW w:w="966" w:type="dxa"/>
          </w:tcPr>
          <w:p w14:paraId="442EC555" w14:textId="77777777" w:rsidR="009E2785" w:rsidRDefault="009E2785">
            <w:pPr>
              <w:pStyle w:val="TableParagraph"/>
              <w:rPr>
                <w:rFonts w:ascii="Times New Roman"/>
                <w:sz w:val="14"/>
              </w:rPr>
            </w:pPr>
          </w:p>
        </w:tc>
        <w:tc>
          <w:tcPr>
            <w:tcW w:w="964" w:type="dxa"/>
          </w:tcPr>
          <w:p w14:paraId="515518CE" w14:textId="77777777" w:rsidR="009E2785" w:rsidRDefault="009E2785">
            <w:pPr>
              <w:pStyle w:val="TableParagraph"/>
              <w:rPr>
                <w:rFonts w:ascii="Times New Roman"/>
                <w:sz w:val="14"/>
              </w:rPr>
            </w:pPr>
          </w:p>
        </w:tc>
        <w:tc>
          <w:tcPr>
            <w:tcW w:w="966" w:type="dxa"/>
          </w:tcPr>
          <w:p w14:paraId="48A58940" w14:textId="77777777" w:rsidR="009E2785" w:rsidRDefault="009E2785">
            <w:pPr>
              <w:pStyle w:val="TableParagraph"/>
              <w:rPr>
                <w:rFonts w:ascii="Times New Roman"/>
                <w:sz w:val="14"/>
              </w:rPr>
            </w:pPr>
          </w:p>
        </w:tc>
        <w:tc>
          <w:tcPr>
            <w:tcW w:w="964" w:type="dxa"/>
          </w:tcPr>
          <w:p w14:paraId="118F441B" w14:textId="77777777" w:rsidR="009E2785" w:rsidRDefault="009E2785">
            <w:pPr>
              <w:pStyle w:val="TableParagraph"/>
              <w:rPr>
                <w:rFonts w:ascii="Times New Roman"/>
                <w:sz w:val="14"/>
              </w:rPr>
            </w:pPr>
          </w:p>
        </w:tc>
        <w:tc>
          <w:tcPr>
            <w:tcW w:w="1250" w:type="dxa"/>
            <w:tcBorders>
              <w:right w:val="single" w:sz="18" w:space="0" w:color="000000"/>
            </w:tcBorders>
          </w:tcPr>
          <w:p w14:paraId="403469D8" w14:textId="77777777" w:rsidR="009E2785" w:rsidRDefault="007F0044">
            <w:pPr>
              <w:pStyle w:val="TableParagraph"/>
              <w:spacing w:line="182" w:lineRule="exact"/>
              <w:ind w:right="-58"/>
              <w:jc w:val="right"/>
              <w:rPr>
                <w:sz w:val="16"/>
              </w:rPr>
            </w:pPr>
            <w:r>
              <w:rPr>
                <w:spacing w:val="-5"/>
                <w:sz w:val="16"/>
              </w:rPr>
              <w:t>$0</w:t>
            </w:r>
          </w:p>
        </w:tc>
        <w:tc>
          <w:tcPr>
            <w:tcW w:w="1046" w:type="dxa"/>
            <w:tcBorders>
              <w:left w:val="single" w:sz="18" w:space="0" w:color="000000"/>
            </w:tcBorders>
          </w:tcPr>
          <w:p w14:paraId="35CD597D" w14:textId="77777777" w:rsidR="009E2785" w:rsidRDefault="009E2785">
            <w:pPr>
              <w:pStyle w:val="TableParagraph"/>
              <w:rPr>
                <w:rFonts w:ascii="Times New Roman"/>
                <w:sz w:val="14"/>
              </w:rPr>
            </w:pPr>
          </w:p>
        </w:tc>
        <w:tc>
          <w:tcPr>
            <w:tcW w:w="964" w:type="dxa"/>
          </w:tcPr>
          <w:p w14:paraId="21EED7F8" w14:textId="77777777" w:rsidR="009E2785" w:rsidRDefault="009E2785">
            <w:pPr>
              <w:pStyle w:val="TableParagraph"/>
              <w:rPr>
                <w:rFonts w:ascii="Times New Roman"/>
                <w:sz w:val="14"/>
              </w:rPr>
            </w:pPr>
          </w:p>
        </w:tc>
        <w:tc>
          <w:tcPr>
            <w:tcW w:w="966" w:type="dxa"/>
          </w:tcPr>
          <w:p w14:paraId="62E00A7A" w14:textId="77777777" w:rsidR="009E2785" w:rsidRDefault="009E2785">
            <w:pPr>
              <w:pStyle w:val="TableParagraph"/>
              <w:rPr>
                <w:rFonts w:ascii="Times New Roman"/>
                <w:sz w:val="14"/>
              </w:rPr>
            </w:pPr>
          </w:p>
        </w:tc>
        <w:tc>
          <w:tcPr>
            <w:tcW w:w="1180" w:type="dxa"/>
          </w:tcPr>
          <w:p w14:paraId="47FECBCD" w14:textId="77777777" w:rsidR="009E2785" w:rsidRDefault="009E2785">
            <w:pPr>
              <w:pStyle w:val="TableParagraph"/>
              <w:rPr>
                <w:rFonts w:ascii="Times New Roman"/>
                <w:sz w:val="14"/>
              </w:rPr>
            </w:pPr>
          </w:p>
        </w:tc>
        <w:tc>
          <w:tcPr>
            <w:tcW w:w="1293" w:type="dxa"/>
          </w:tcPr>
          <w:p w14:paraId="14DD5D61" w14:textId="77777777" w:rsidR="009E2785" w:rsidRDefault="007F0044">
            <w:pPr>
              <w:pStyle w:val="TableParagraph"/>
              <w:spacing w:before="1"/>
              <w:ind w:right="-44"/>
              <w:jc w:val="right"/>
              <w:rPr>
                <w:b/>
                <w:sz w:val="16"/>
              </w:rPr>
            </w:pPr>
            <w:r>
              <w:rPr>
                <w:b/>
                <w:spacing w:val="-5"/>
                <w:sz w:val="16"/>
              </w:rPr>
              <w:t>$0</w:t>
            </w:r>
          </w:p>
        </w:tc>
        <w:tc>
          <w:tcPr>
            <w:tcW w:w="1077" w:type="dxa"/>
          </w:tcPr>
          <w:p w14:paraId="0B5406EB"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319A0D16" w14:textId="77777777" w:rsidR="009E2785" w:rsidRDefault="009E2785">
            <w:pPr>
              <w:pStyle w:val="TableParagraph"/>
              <w:rPr>
                <w:rFonts w:ascii="Times New Roman"/>
                <w:sz w:val="14"/>
              </w:rPr>
            </w:pPr>
          </w:p>
        </w:tc>
      </w:tr>
      <w:tr w:rsidR="009E2785" w14:paraId="48700ACC" w14:textId="77777777">
        <w:trPr>
          <w:trHeight w:val="289"/>
        </w:trPr>
        <w:tc>
          <w:tcPr>
            <w:tcW w:w="588" w:type="dxa"/>
          </w:tcPr>
          <w:p w14:paraId="31E2536B" w14:textId="77777777" w:rsidR="009E2785" w:rsidRDefault="007F0044">
            <w:pPr>
              <w:pStyle w:val="TableParagraph"/>
              <w:spacing w:before="87" w:line="183" w:lineRule="exact"/>
              <w:ind w:left="75" w:right="8"/>
              <w:jc w:val="center"/>
              <w:rPr>
                <w:sz w:val="16"/>
              </w:rPr>
            </w:pPr>
            <w:r>
              <w:rPr>
                <w:spacing w:val="-5"/>
                <w:sz w:val="16"/>
              </w:rPr>
              <w:t>900</w:t>
            </w:r>
          </w:p>
        </w:tc>
        <w:tc>
          <w:tcPr>
            <w:tcW w:w="3797" w:type="dxa"/>
          </w:tcPr>
          <w:p w14:paraId="52A71001" w14:textId="77777777" w:rsidR="009E2785" w:rsidRDefault="007F0044">
            <w:pPr>
              <w:pStyle w:val="TableParagraph"/>
              <w:spacing w:before="87" w:line="183" w:lineRule="exact"/>
              <w:ind w:left="52"/>
              <w:rPr>
                <w:sz w:val="16"/>
              </w:rPr>
            </w:pPr>
            <w:r>
              <w:rPr>
                <w:sz w:val="16"/>
              </w:rPr>
              <w:t>Other</w:t>
            </w:r>
            <w:r>
              <w:rPr>
                <w:spacing w:val="6"/>
                <w:sz w:val="16"/>
              </w:rPr>
              <w:t xml:space="preserve"> </w:t>
            </w:r>
            <w:r>
              <w:rPr>
                <w:sz w:val="16"/>
              </w:rPr>
              <w:t>-</w:t>
            </w:r>
            <w:r>
              <w:rPr>
                <w:spacing w:val="5"/>
                <w:sz w:val="16"/>
              </w:rPr>
              <w:t xml:space="preserve"> </w:t>
            </w:r>
            <w:r>
              <w:rPr>
                <w:sz w:val="16"/>
              </w:rPr>
              <w:t>Computer</w:t>
            </w:r>
            <w:r>
              <w:rPr>
                <w:spacing w:val="4"/>
                <w:sz w:val="16"/>
              </w:rPr>
              <w:t xml:space="preserve"> </w:t>
            </w:r>
            <w:r>
              <w:rPr>
                <w:sz w:val="16"/>
              </w:rPr>
              <w:t>Repair</w:t>
            </w:r>
            <w:r>
              <w:rPr>
                <w:spacing w:val="3"/>
                <w:sz w:val="16"/>
              </w:rPr>
              <w:t xml:space="preserve"> </w:t>
            </w:r>
            <w:r>
              <w:rPr>
                <w:sz w:val="16"/>
              </w:rPr>
              <w:t>&amp;</w:t>
            </w:r>
            <w:r>
              <w:rPr>
                <w:spacing w:val="2"/>
                <w:sz w:val="16"/>
              </w:rPr>
              <w:t xml:space="preserve"> </w:t>
            </w:r>
            <w:r>
              <w:rPr>
                <w:spacing w:val="-5"/>
                <w:sz w:val="16"/>
              </w:rPr>
              <w:t>IT</w:t>
            </w:r>
          </w:p>
        </w:tc>
        <w:tc>
          <w:tcPr>
            <w:tcW w:w="883" w:type="dxa"/>
          </w:tcPr>
          <w:p w14:paraId="6E1DD1EC" w14:textId="77777777" w:rsidR="009E2785" w:rsidRDefault="009E2785">
            <w:pPr>
              <w:pStyle w:val="TableParagraph"/>
              <w:rPr>
                <w:rFonts w:ascii="Times New Roman"/>
                <w:sz w:val="14"/>
              </w:rPr>
            </w:pPr>
          </w:p>
        </w:tc>
        <w:tc>
          <w:tcPr>
            <w:tcW w:w="957" w:type="dxa"/>
          </w:tcPr>
          <w:p w14:paraId="090B4997" w14:textId="77777777" w:rsidR="009E2785" w:rsidRDefault="007F0044">
            <w:pPr>
              <w:pStyle w:val="TableParagraph"/>
              <w:spacing w:line="178" w:lineRule="exact"/>
              <w:ind w:left="12"/>
              <w:rPr>
                <w:rFonts w:ascii="Times New Roman"/>
                <w:sz w:val="16"/>
              </w:rPr>
            </w:pPr>
            <w:r>
              <w:rPr>
                <w:rFonts w:ascii="Times New Roman"/>
                <w:sz w:val="16"/>
              </w:rPr>
              <w:t>3</w:t>
            </w:r>
          </w:p>
        </w:tc>
        <w:tc>
          <w:tcPr>
            <w:tcW w:w="976" w:type="dxa"/>
          </w:tcPr>
          <w:p w14:paraId="1112ED44" w14:textId="77777777" w:rsidR="009E2785" w:rsidRDefault="009E2785">
            <w:pPr>
              <w:pStyle w:val="TableParagraph"/>
              <w:rPr>
                <w:rFonts w:ascii="Times New Roman"/>
                <w:sz w:val="14"/>
              </w:rPr>
            </w:pPr>
          </w:p>
        </w:tc>
        <w:tc>
          <w:tcPr>
            <w:tcW w:w="983" w:type="dxa"/>
            <w:tcBorders>
              <w:right w:val="single" w:sz="18" w:space="0" w:color="000000"/>
            </w:tcBorders>
          </w:tcPr>
          <w:p w14:paraId="1E250127" w14:textId="77777777" w:rsidR="009E2785" w:rsidRDefault="009E2785">
            <w:pPr>
              <w:pStyle w:val="TableParagraph"/>
              <w:rPr>
                <w:rFonts w:ascii="Times New Roman"/>
                <w:sz w:val="14"/>
              </w:rPr>
            </w:pPr>
          </w:p>
        </w:tc>
        <w:tc>
          <w:tcPr>
            <w:tcW w:w="966" w:type="dxa"/>
            <w:tcBorders>
              <w:left w:val="single" w:sz="18" w:space="0" w:color="000000"/>
            </w:tcBorders>
          </w:tcPr>
          <w:p w14:paraId="0CA9F888" w14:textId="77777777" w:rsidR="009E2785" w:rsidRDefault="007F0044">
            <w:pPr>
              <w:pStyle w:val="TableParagraph"/>
              <w:spacing w:line="182" w:lineRule="exact"/>
              <w:ind w:right="-29"/>
              <w:jc w:val="right"/>
              <w:rPr>
                <w:sz w:val="16"/>
              </w:rPr>
            </w:pPr>
            <w:r>
              <w:rPr>
                <w:spacing w:val="-2"/>
                <w:sz w:val="16"/>
              </w:rPr>
              <w:t>$5,970</w:t>
            </w:r>
          </w:p>
        </w:tc>
        <w:tc>
          <w:tcPr>
            <w:tcW w:w="964" w:type="dxa"/>
          </w:tcPr>
          <w:p w14:paraId="6FB03832" w14:textId="77777777" w:rsidR="009E2785" w:rsidRDefault="009E2785">
            <w:pPr>
              <w:pStyle w:val="TableParagraph"/>
              <w:rPr>
                <w:rFonts w:ascii="Times New Roman"/>
                <w:sz w:val="14"/>
              </w:rPr>
            </w:pPr>
          </w:p>
        </w:tc>
        <w:tc>
          <w:tcPr>
            <w:tcW w:w="966" w:type="dxa"/>
          </w:tcPr>
          <w:p w14:paraId="5668B83F" w14:textId="77777777" w:rsidR="009E2785" w:rsidRDefault="009E2785">
            <w:pPr>
              <w:pStyle w:val="TableParagraph"/>
              <w:rPr>
                <w:rFonts w:ascii="Times New Roman"/>
                <w:sz w:val="14"/>
              </w:rPr>
            </w:pPr>
          </w:p>
        </w:tc>
        <w:tc>
          <w:tcPr>
            <w:tcW w:w="964" w:type="dxa"/>
          </w:tcPr>
          <w:p w14:paraId="0A7119E3" w14:textId="77777777" w:rsidR="009E2785" w:rsidRDefault="009E2785">
            <w:pPr>
              <w:pStyle w:val="TableParagraph"/>
              <w:rPr>
                <w:rFonts w:ascii="Times New Roman"/>
                <w:sz w:val="14"/>
              </w:rPr>
            </w:pPr>
          </w:p>
        </w:tc>
        <w:tc>
          <w:tcPr>
            <w:tcW w:w="966" w:type="dxa"/>
          </w:tcPr>
          <w:p w14:paraId="2FFADA81" w14:textId="77777777" w:rsidR="009E2785" w:rsidRDefault="009E2785">
            <w:pPr>
              <w:pStyle w:val="TableParagraph"/>
              <w:rPr>
                <w:rFonts w:ascii="Times New Roman"/>
                <w:sz w:val="14"/>
              </w:rPr>
            </w:pPr>
          </w:p>
        </w:tc>
        <w:tc>
          <w:tcPr>
            <w:tcW w:w="964" w:type="dxa"/>
          </w:tcPr>
          <w:p w14:paraId="459D53D1" w14:textId="77777777" w:rsidR="009E2785" w:rsidRDefault="009E2785">
            <w:pPr>
              <w:pStyle w:val="TableParagraph"/>
              <w:rPr>
                <w:rFonts w:ascii="Times New Roman"/>
                <w:sz w:val="14"/>
              </w:rPr>
            </w:pPr>
          </w:p>
        </w:tc>
        <w:tc>
          <w:tcPr>
            <w:tcW w:w="1250" w:type="dxa"/>
            <w:tcBorders>
              <w:right w:val="single" w:sz="18" w:space="0" w:color="000000"/>
            </w:tcBorders>
          </w:tcPr>
          <w:p w14:paraId="3FA5414F" w14:textId="77777777" w:rsidR="009E2785" w:rsidRDefault="007F0044">
            <w:pPr>
              <w:pStyle w:val="TableParagraph"/>
              <w:spacing w:line="182" w:lineRule="exact"/>
              <w:ind w:right="-58"/>
              <w:jc w:val="right"/>
              <w:rPr>
                <w:sz w:val="16"/>
              </w:rPr>
            </w:pPr>
            <w:r>
              <w:rPr>
                <w:spacing w:val="-2"/>
                <w:sz w:val="16"/>
              </w:rPr>
              <w:t>$5,970</w:t>
            </w:r>
          </w:p>
        </w:tc>
        <w:tc>
          <w:tcPr>
            <w:tcW w:w="1046" w:type="dxa"/>
            <w:tcBorders>
              <w:left w:val="single" w:sz="18" w:space="0" w:color="000000"/>
            </w:tcBorders>
          </w:tcPr>
          <w:p w14:paraId="41C73902" w14:textId="77777777" w:rsidR="009E2785" w:rsidRDefault="009E2785">
            <w:pPr>
              <w:pStyle w:val="TableParagraph"/>
              <w:rPr>
                <w:rFonts w:ascii="Times New Roman"/>
                <w:sz w:val="14"/>
              </w:rPr>
            </w:pPr>
          </w:p>
        </w:tc>
        <w:tc>
          <w:tcPr>
            <w:tcW w:w="964" w:type="dxa"/>
          </w:tcPr>
          <w:p w14:paraId="12E2DC3E" w14:textId="77777777" w:rsidR="009E2785" w:rsidRDefault="009E2785">
            <w:pPr>
              <w:pStyle w:val="TableParagraph"/>
              <w:rPr>
                <w:rFonts w:ascii="Times New Roman"/>
                <w:sz w:val="14"/>
              </w:rPr>
            </w:pPr>
          </w:p>
        </w:tc>
        <w:tc>
          <w:tcPr>
            <w:tcW w:w="966" w:type="dxa"/>
          </w:tcPr>
          <w:p w14:paraId="2427FA30" w14:textId="77777777" w:rsidR="009E2785" w:rsidRDefault="009E2785">
            <w:pPr>
              <w:pStyle w:val="TableParagraph"/>
              <w:rPr>
                <w:rFonts w:ascii="Times New Roman"/>
                <w:sz w:val="14"/>
              </w:rPr>
            </w:pPr>
          </w:p>
        </w:tc>
        <w:tc>
          <w:tcPr>
            <w:tcW w:w="1180" w:type="dxa"/>
          </w:tcPr>
          <w:p w14:paraId="2CB5B7BD" w14:textId="77777777" w:rsidR="009E2785" w:rsidRDefault="009E2785">
            <w:pPr>
              <w:pStyle w:val="TableParagraph"/>
              <w:rPr>
                <w:rFonts w:ascii="Times New Roman"/>
                <w:sz w:val="14"/>
              </w:rPr>
            </w:pPr>
          </w:p>
        </w:tc>
        <w:tc>
          <w:tcPr>
            <w:tcW w:w="1293" w:type="dxa"/>
          </w:tcPr>
          <w:p w14:paraId="52569F42" w14:textId="77777777" w:rsidR="009E2785" w:rsidRDefault="007F0044">
            <w:pPr>
              <w:pStyle w:val="TableParagraph"/>
              <w:spacing w:before="1"/>
              <w:ind w:right="-44"/>
              <w:jc w:val="right"/>
              <w:rPr>
                <w:b/>
                <w:sz w:val="16"/>
              </w:rPr>
            </w:pPr>
            <w:r>
              <w:rPr>
                <w:b/>
                <w:spacing w:val="-2"/>
                <w:sz w:val="16"/>
              </w:rPr>
              <w:t>$5,970</w:t>
            </w:r>
          </w:p>
        </w:tc>
        <w:tc>
          <w:tcPr>
            <w:tcW w:w="1077" w:type="dxa"/>
          </w:tcPr>
          <w:p w14:paraId="60287965" w14:textId="77777777" w:rsidR="009E2785" w:rsidRDefault="007F0044">
            <w:pPr>
              <w:pStyle w:val="TableParagraph"/>
              <w:spacing w:line="182" w:lineRule="exact"/>
              <w:ind w:left="207" w:right="74"/>
              <w:jc w:val="center"/>
              <w:rPr>
                <w:sz w:val="16"/>
              </w:rPr>
            </w:pPr>
            <w:r>
              <w:rPr>
                <w:spacing w:val="-2"/>
                <w:sz w:val="16"/>
              </w:rPr>
              <w:t>#DIV/0!</w:t>
            </w:r>
          </w:p>
        </w:tc>
        <w:tc>
          <w:tcPr>
            <w:tcW w:w="1787" w:type="dxa"/>
            <w:tcBorders>
              <w:right w:val="single" w:sz="12" w:space="0" w:color="000000"/>
            </w:tcBorders>
          </w:tcPr>
          <w:p w14:paraId="0BC61068" w14:textId="77777777" w:rsidR="009E2785" w:rsidRDefault="009E2785">
            <w:pPr>
              <w:pStyle w:val="TableParagraph"/>
              <w:rPr>
                <w:rFonts w:ascii="Times New Roman"/>
                <w:sz w:val="14"/>
              </w:rPr>
            </w:pPr>
          </w:p>
        </w:tc>
      </w:tr>
      <w:tr w:rsidR="009E2785" w14:paraId="49589DE2" w14:textId="77777777">
        <w:trPr>
          <w:trHeight w:val="292"/>
        </w:trPr>
        <w:tc>
          <w:tcPr>
            <w:tcW w:w="588" w:type="dxa"/>
          </w:tcPr>
          <w:p w14:paraId="0D5B039D" w14:textId="77777777" w:rsidR="009E2785" w:rsidRDefault="007F0044">
            <w:pPr>
              <w:pStyle w:val="TableParagraph"/>
              <w:spacing w:before="89" w:line="183" w:lineRule="exact"/>
              <w:ind w:left="75" w:right="8"/>
              <w:jc w:val="center"/>
              <w:rPr>
                <w:sz w:val="16"/>
              </w:rPr>
            </w:pPr>
            <w:r>
              <w:rPr>
                <w:spacing w:val="-5"/>
                <w:sz w:val="16"/>
              </w:rPr>
              <w:t>900</w:t>
            </w:r>
          </w:p>
        </w:tc>
        <w:tc>
          <w:tcPr>
            <w:tcW w:w="3797" w:type="dxa"/>
          </w:tcPr>
          <w:p w14:paraId="77A646CB" w14:textId="77777777" w:rsidR="009E2785" w:rsidRDefault="007F0044">
            <w:pPr>
              <w:pStyle w:val="TableParagraph"/>
              <w:spacing w:before="89" w:line="183" w:lineRule="exact"/>
              <w:ind w:left="52"/>
              <w:rPr>
                <w:sz w:val="16"/>
              </w:rPr>
            </w:pPr>
            <w:r>
              <w:rPr>
                <w:sz w:val="16"/>
              </w:rPr>
              <w:t>Other</w:t>
            </w:r>
            <w:r>
              <w:rPr>
                <w:spacing w:val="12"/>
                <w:sz w:val="16"/>
              </w:rPr>
              <w:t xml:space="preserve"> </w:t>
            </w:r>
            <w:r>
              <w:rPr>
                <w:spacing w:val="-2"/>
                <w:sz w:val="16"/>
              </w:rPr>
              <w:t>(specify)</w:t>
            </w:r>
          </w:p>
        </w:tc>
        <w:tc>
          <w:tcPr>
            <w:tcW w:w="883" w:type="dxa"/>
          </w:tcPr>
          <w:p w14:paraId="40F6D2C1" w14:textId="77777777" w:rsidR="009E2785" w:rsidRDefault="009E2785">
            <w:pPr>
              <w:pStyle w:val="TableParagraph"/>
              <w:rPr>
                <w:rFonts w:ascii="Times New Roman"/>
                <w:sz w:val="14"/>
              </w:rPr>
            </w:pPr>
          </w:p>
        </w:tc>
        <w:tc>
          <w:tcPr>
            <w:tcW w:w="957" w:type="dxa"/>
          </w:tcPr>
          <w:p w14:paraId="58001D70" w14:textId="77777777" w:rsidR="009E2785" w:rsidRDefault="009E2785">
            <w:pPr>
              <w:pStyle w:val="TableParagraph"/>
              <w:rPr>
                <w:rFonts w:ascii="Times New Roman"/>
                <w:sz w:val="14"/>
              </w:rPr>
            </w:pPr>
          </w:p>
        </w:tc>
        <w:tc>
          <w:tcPr>
            <w:tcW w:w="976" w:type="dxa"/>
          </w:tcPr>
          <w:p w14:paraId="17763E09" w14:textId="77777777" w:rsidR="009E2785" w:rsidRDefault="009E2785">
            <w:pPr>
              <w:pStyle w:val="TableParagraph"/>
              <w:rPr>
                <w:rFonts w:ascii="Times New Roman"/>
                <w:sz w:val="14"/>
              </w:rPr>
            </w:pPr>
          </w:p>
        </w:tc>
        <w:tc>
          <w:tcPr>
            <w:tcW w:w="983" w:type="dxa"/>
            <w:tcBorders>
              <w:right w:val="single" w:sz="18" w:space="0" w:color="000000"/>
            </w:tcBorders>
          </w:tcPr>
          <w:p w14:paraId="2E36ABC6" w14:textId="77777777" w:rsidR="009E2785" w:rsidRDefault="009E2785">
            <w:pPr>
              <w:pStyle w:val="TableParagraph"/>
              <w:rPr>
                <w:rFonts w:ascii="Times New Roman"/>
                <w:sz w:val="14"/>
              </w:rPr>
            </w:pPr>
          </w:p>
        </w:tc>
        <w:tc>
          <w:tcPr>
            <w:tcW w:w="966" w:type="dxa"/>
            <w:tcBorders>
              <w:left w:val="single" w:sz="18" w:space="0" w:color="000000"/>
            </w:tcBorders>
          </w:tcPr>
          <w:p w14:paraId="02688FDE" w14:textId="77777777" w:rsidR="009E2785" w:rsidRDefault="009E2785">
            <w:pPr>
              <w:pStyle w:val="TableParagraph"/>
              <w:rPr>
                <w:rFonts w:ascii="Times New Roman"/>
                <w:sz w:val="14"/>
              </w:rPr>
            </w:pPr>
          </w:p>
        </w:tc>
        <w:tc>
          <w:tcPr>
            <w:tcW w:w="964" w:type="dxa"/>
          </w:tcPr>
          <w:p w14:paraId="0063EF53" w14:textId="77777777" w:rsidR="009E2785" w:rsidRDefault="009E2785">
            <w:pPr>
              <w:pStyle w:val="TableParagraph"/>
              <w:rPr>
                <w:rFonts w:ascii="Times New Roman"/>
                <w:sz w:val="14"/>
              </w:rPr>
            </w:pPr>
          </w:p>
        </w:tc>
        <w:tc>
          <w:tcPr>
            <w:tcW w:w="966" w:type="dxa"/>
          </w:tcPr>
          <w:p w14:paraId="14E0F50F" w14:textId="77777777" w:rsidR="009E2785" w:rsidRDefault="009E2785">
            <w:pPr>
              <w:pStyle w:val="TableParagraph"/>
              <w:rPr>
                <w:rFonts w:ascii="Times New Roman"/>
                <w:sz w:val="14"/>
              </w:rPr>
            </w:pPr>
          </w:p>
        </w:tc>
        <w:tc>
          <w:tcPr>
            <w:tcW w:w="964" w:type="dxa"/>
          </w:tcPr>
          <w:p w14:paraId="152609E0" w14:textId="77777777" w:rsidR="009E2785" w:rsidRDefault="009E2785">
            <w:pPr>
              <w:pStyle w:val="TableParagraph"/>
              <w:rPr>
                <w:rFonts w:ascii="Times New Roman"/>
                <w:sz w:val="14"/>
              </w:rPr>
            </w:pPr>
          </w:p>
        </w:tc>
        <w:tc>
          <w:tcPr>
            <w:tcW w:w="966" w:type="dxa"/>
          </w:tcPr>
          <w:p w14:paraId="6F55A040" w14:textId="77777777" w:rsidR="009E2785" w:rsidRDefault="009E2785">
            <w:pPr>
              <w:pStyle w:val="TableParagraph"/>
              <w:rPr>
                <w:rFonts w:ascii="Times New Roman"/>
                <w:sz w:val="14"/>
              </w:rPr>
            </w:pPr>
          </w:p>
        </w:tc>
        <w:tc>
          <w:tcPr>
            <w:tcW w:w="964" w:type="dxa"/>
          </w:tcPr>
          <w:p w14:paraId="42F1BB33" w14:textId="77777777" w:rsidR="009E2785" w:rsidRDefault="009E2785">
            <w:pPr>
              <w:pStyle w:val="TableParagraph"/>
              <w:rPr>
                <w:rFonts w:ascii="Times New Roman"/>
                <w:sz w:val="14"/>
              </w:rPr>
            </w:pPr>
          </w:p>
        </w:tc>
        <w:tc>
          <w:tcPr>
            <w:tcW w:w="1250" w:type="dxa"/>
            <w:tcBorders>
              <w:right w:val="single" w:sz="18" w:space="0" w:color="000000"/>
            </w:tcBorders>
          </w:tcPr>
          <w:p w14:paraId="4EA7686C" w14:textId="77777777" w:rsidR="009E2785" w:rsidRDefault="007F0044">
            <w:pPr>
              <w:pStyle w:val="TableParagraph"/>
              <w:spacing w:before="1"/>
              <w:ind w:right="-58"/>
              <w:jc w:val="right"/>
              <w:rPr>
                <w:sz w:val="16"/>
              </w:rPr>
            </w:pPr>
            <w:r>
              <w:rPr>
                <w:spacing w:val="-5"/>
                <w:sz w:val="16"/>
              </w:rPr>
              <w:t>$0</w:t>
            </w:r>
          </w:p>
        </w:tc>
        <w:tc>
          <w:tcPr>
            <w:tcW w:w="1046" w:type="dxa"/>
            <w:tcBorders>
              <w:left w:val="single" w:sz="18" w:space="0" w:color="000000"/>
            </w:tcBorders>
          </w:tcPr>
          <w:p w14:paraId="075DC95C" w14:textId="77777777" w:rsidR="009E2785" w:rsidRDefault="009E2785">
            <w:pPr>
              <w:pStyle w:val="TableParagraph"/>
              <w:rPr>
                <w:rFonts w:ascii="Times New Roman"/>
                <w:sz w:val="14"/>
              </w:rPr>
            </w:pPr>
          </w:p>
        </w:tc>
        <w:tc>
          <w:tcPr>
            <w:tcW w:w="964" w:type="dxa"/>
          </w:tcPr>
          <w:p w14:paraId="340284E5" w14:textId="77777777" w:rsidR="009E2785" w:rsidRDefault="009E2785">
            <w:pPr>
              <w:pStyle w:val="TableParagraph"/>
              <w:rPr>
                <w:rFonts w:ascii="Times New Roman"/>
                <w:sz w:val="14"/>
              </w:rPr>
            </w:pPr>
          </w:p>
        </w:tc>
        <w:tc>
          <w:tcPr>
            <w:tcW w:w="966" w:type="dxa"/>
          </w:tcPr>
          <w:p w14:paraId="5FB1210D" w14:textId="77777777" w:rsidR="009E2785" w:rsidRDefault="009E2785">
            <w:pPr>
              <w:pStyle w:val="TableParagraph"/>
              <w:rPr>
                <w:rFonts w:ascii="Times New Roman"/>
                <w:sz w:val="14"/>
              </w:rPr>
            </w:pPr>
          </w:p>
        </w:tc>
        <w:tc>
          <w:tcPr>
            <w:tcW w:w="1180" w:type="dxa"/>
          </w:tcPr>
          <w:p w14:paraId="294DE417" w14:textId="77777777" w:rsidR="009E2785" w:rsidRDefault="009E2785">
            <w:pPr>
              <w:pStyle w:val="TableParagraph"/>
              <w:rPr>
                <w:rFonts w:ascii="Times New Roman"/>
                <w:sz w:val="14"/>
              </w:rPr>
            </w:pPr>
          </w:p>
        </w:tc>
        <w:tc>
          <w:tcPr>
            <w:tcW w:w="1293" w:type="dxa"/>
          </w:tcPr>
          <w:p w14:paraId="2C33FD34" w14:textId="77777777" w:rsidR="009E2785" w:rsidRDefault="007F0044">
            <w:pPr>
              <w:pStyle w:val="TableParagraph"/>
              <w:spacing w:before="3"/>
              <w:ind w:right="-44"/>
              <w:jc w:val="right"/>
              <w:rPr>
                <w:b/>
                <w:sz w:val="16"/>
              </w:rPr>
            </w:pPr>
            <w:r>
              <w:rPr>
                <w:b/>
                <w:spacing w:val="-5"/>
                <w:sz w:val="16"/>
              </w:rPr>
              <w:t>$0</w:t>
            </w:r>
          </w:p>
        </w:tc>
        <w:tc>
          <w:tcPr>
            <w:tcW w:w="1077" w:type="dxa"/>
          </w:tcPr>
          <w:p w14:paraId="61858C3B" w14:textId="77777777" w:rsidR="009E2785" w:rsidRDefault="007F0044">
            <w:pPr>
              <w:pStyle w:val="TableParagraph"/>
              <w:spacing w:before="1"/>
              <w:ind w:left="207" w:right="74"/>
              <w:jc w:val="center"/>
              <w:rPr>
                <w:sz w:val="16"/>
              </w:rPr>
            </w:pPr>
            <w:r>
              <w:rPr>
                <w:spacing w:val="-2"/>
                <w:sz w:val="16"/>
              </w:rPr>
              <w:t>#DIV/0!</w:t>
            </w:r>
          </w:p>
        </w:tc>
        <w:tc>
          <w:tcPr>
            <w:tcW w:w="1787" w:type="dxa"/>
            <w:tcBorders>
              <w:right w:val="single" w:sz="12" w:space="0" w:color="000000"/>
            </w:tcBorders>
          </w:tcPr>
          <w:p w14:paraId="5B619331" w14:textId="77777777" w:rsidR="009E2785" w:rsidRDefault="009E2785">
            <w:pPr>
              <w:pStyle w:val="TableParagraph"/>
              <w:rPr>
                <w:rFonts w:ascii="Times New Roman"/>
                <w:sz w:val="14"/>
              </w:rPr>
            </w:pPr>
          </w:p>
        </w:tc>
      </w:tr>
      <w:tr w:rsidR="009E2785" w14:paraId="3E72B3DC" w14:textId="77777777">
        <w:trPr>
          <w:trHeight w:val="294"/>
        </w:trPr>
        <w:tc>
          <w:tcPr>
            <w:tcW w:w="588" w:type="dxa"/>
          </w:tcPr>
          <w:p w14:paraId="67ADD432" w14:textId="77777777" w:rsidR="009E2785" w:rsidRDefault="007F0044">
            <w:pPr>
              <w:pStyle w:val="TableParagraph"/>
              <w:spacing w:before="89"/>
              <w:ind w:left="75" w:right="8"/>
              <w:jc w:val="center"/>
              <w:rPr>
                <w:sz w:val="16"/>
              </w:rPr>
            </w:pPr>
            <w:r>
              <w:rPr>
                <w:spacing w:val="-5"/>
                <w:sz w:val="16"/>
              </w:rPr>
              <w:t>900</w:t>
            </w:r>
          </w:p>
        </w:tc>
        <w:tc>
          <w:tcPr>
            <w:tcW w:w="3797" w:type="dxa"/>
          </w:tcPr>
          <w:p w14:paraId="12B26DFD" w14:textId="77777777" w:rsidR="009E2785" w:rsidRDefault="007F0044">
            <w:pPr>
              <w:pStyle w:val="TableParagraph"/>
              <w:spacing w:before="89"/>
              <w:ind w:left="52"/>
              <w:rPr>
                <w:sz w:val="16"/>
              </w:rPr>
            </w:pPr>
            <w:r>
              <w:rPr>
                <w:sz w:val="16"/>
              </w:rPr>
              <w:t>Other</w:t>
            </w:r>
            <w:r>
              <w:rPr>
                <w:spacing w:val="12"/>
                <w:sz w:val="16"/>
              </w:rPr>
              <w:t xml:space="preserve"> </w:t>
            </w:r>
            <w:r>
              <w:rPr>
                <w:spacing w:val="-2"/>
                <w:sz w:val="16"/>
              </w:rPr>
              <w:t>(specify)</w:t>
            </w:r>
          </w:p>
        </w:tc>
        <w:tc>
          <w:tcPr>
            <w:tcW w:w="883" w:type="dxa"/>
          </w:tcPr>
          <w:p w14:paraId="623244FF" w14:textId="77777777" w:rsidR="009E2785" w:rsidRDefault="009E2785">
            <w:pPr>
              <w:pStyle w:val="TableParagraph"/>
              <w:rPr>
                <w:rFonts w:ascii="Times New Roman"/>
                <w:sz w:val="14"/>
              </w:rPr>
            </w:pPr>
          </w:p>
        </w:tc>
        <w:tc>
          <w:tcPr>
            <w:tcW w:w="957" w:type="dxa"/>
          </w:tcPr>
          <w:p w14:paraId="3D8DCC6B" w14:textId="77777777" w:rsidR="009E2785" w:rsidRDefault="009E2785">
            <w:pPr>
              <w:pStyle w:val="TableParagraph"/>
              <w:rPr>
                <w:rFonts w:ascii="Times New Roman"/>
                <w:sz w:val="14"/>
              </w:rPr>
            </w:pPr>
          </w:p>
        </w:tc>
        <w:tc>
          <w:tcPr>
            <w:tcW w:w="976" w:type="dxa"/>
          </w:tcPr>
          <w:p w14:paraId="03E8004A" w14:textId="77777777" w:rsidR="009E2785" w:rsidRDefault="009E2785">
            <w:pPr>
              <w:pStyle w:val="TableParagraph"/>
              <w:rPr>
                <w:rFonts w:ascii="Times New Roman"/>
                <w:sz w:val="14"/>
              </w:rPr>
            </w:pPr>
          </w:p>
        </w:tc>
        <w:tc>
          <w:tcPr>
            <w:tcW w:w="983" w:type="dxa"/>
            <w:tcBorders>
              <w:right w:val="single" w:sz="18" w:space="0" w:color="000000"/>
            </w:tcBorders>
          </w:tcPr>
          <w:p w14:paraId="765FBB12" w14:textId="77777777" w:rsidR="009E2785" w:rsidRDefault="009E2785">
            <w:pPr>
              <w:pStyle w:val="TableParagraph"/>
              <w:rPr>
                <w:rFonts w:ascii="Times New Roman"/>
                <w:sz w:val="14"/>
              </w:rPr>
            </w:pPr>
          </w:p>
        </w:tc>
        <w:tc>
          <w:tcPr>
            <w:tcW w:w="966" w:type="dxa"/>
            <w:tcBorders>
              <w:left w:val="single" w:sz="18" w:space="0" w:color="000000"/>
            </w:tcBorders>
          </w:tcPr>
          <w:p w14:paraId="5198977A" w14:textId="77777777" w:rsidR="009E2785" w:rsidRDefault="009E2785">
            <w:pPr>
              <w:pStyle w:val="TableParagraph"/>
              <w:rPr>
                <w:rFonts w:ascii="Times New Roman"/>
                <w:sz w:val="14"/>
              </w:rPr>
            </w:pPr>
          </w:p>
        </w:tc>
        <w:tc>
          <w:tcPr>
            <w:tcW w:w="964" w:type="dxa"/>
          </w:tcPr>
          <w:p w14:paraId="65F7F990" w14:textId="77777777" w:rsidR="009E2785" w:rsidRDefault="009E2785">
            <w:pPr>
              <w:pStyle w:val="TableParagraph"/>
              <w:rPr>
                <w:rFonts w:ascii="Times New Roman"/>
                <w:sz w:val="14"/>
              </w:rPr>
            </w:pPr>
          </w:p>
        </w:tc>
        <w:tc>
          <w:tcPr>
            <w:tcW w:w="966" w:type="dxa"/>
          </w:tcPr>
          <w:p w14:paraId="752DE5C5" w14:textId="77777777" w:rsidR="009E2785" w:rsidRDefault="009E2785">
            <w:pPr>
              <w:pStyle w:val="TableParagraph"/>
              <w:rPr>
                <w:rFonts w:ascii="Times New Roman"/>
                <w:sz w:val="14"/>
              </w:rPr>
            </w:pPr>
          </w:p>
        </w:tc>
        <w:tc>
          <w:tcPr>
            <w:tcW w:w="964" w:type="dxa"/>
          </w:tcPr>
          <w:p w14:paraId="7CD4BC4F" w14:textId="77777777" w:rsidR="009E2785" w:rsidRDefault="009E2785">
            <w:pPr>
              <w:pStyle w:val="TableParagraph"/>
              <w:rPr>
                <w:rFonts w:ascii="Times New Roman"/>
                <w:sz w:val="14"/>
              </w:rPr>
            </w:pPr>
          </w:p>
        </w:tc>
        <w:tc>
          <w:tcPr>
            <w:tcW w:w="966" w:type="dxa"/>
          </w:tcPr>
          <w:p w14:paraId="08492BBF" w14:textId="77777777" w:rsidR="009E2785" w:rsidRDefault="009E2785">
            <w:pPr>
              <w:pStyle w:val="TableParagraph"/>
              <w:rPr>
                <w:rFonts w:ascii="Times New Roman"/>
                <w:sz w:val="14"/>
              </w:rPr>
            </w:pPr>
          </w:p>
        </w:tc>
        <w:tc>
          <w:tcPr>
            <w:tcW w:w="964" w:type="dxa"/>
          </w:tcPr>
          <w:p w14:paraId="7A1FFA67" w14:textId="77777777" w:rsidR="009E2785" w:rsidRDefault="009E2785">
            <w:pPr>
              <w:pStyle w:val="TableParagraph"/>
              <w:rPr>
                <w:rFonts w:ascii="Times New Roman"/>
                <w:sz w:val="14"/>
              </w:rPr>
            </w:pPr>
          </w:p>
        </w:tc>
        <w:tc>
          <w:tcPr>
            <w:tcW w:w="1250" w:type="dxa"/>
            <w:tcBorders>
              <w:right w:val="single" w:sz="18" w:space="0" w:color="000000"/>
            </w:tcBorders>
          </w:tcPr>
          <w:p w14:paraId="37D62E37" w14:textId="77777777" w:rsidR="009E2785" w:rsidRDefault="007F0044">
            <w:pPr>
              <w:pStyle w:val="TableParagraph"/>
              <w:spacing w:before="1"/>
              <w:ind w:right="-58"/>
              <w:jc w:val="right"/>
              <w:rPr>
                <w:sz w:val="16"/>
              </w:rPr>
            </w:pPr>
            <w:r>
              <w:rPr>
                <w:spacing w:val="-5"/>
                <w:sz w:val="16"/>
              </w:rPr>
              <w:t>$0</w:t>
            </w:r>
          </w:p>
        </w:tc>
        <w:tc>
          <w:tcPr>
            <w:tcW w:w="1046" w:type="dxa"/>
            <w:tcBorders>
              <w:left w:val="single" w:sz="18" w:space="0" w:color="000000"/>
            </w:tcBorders>
          </w:tcPr>
          <w:p w14:paraId="2EB7C3EE" w14:textId="77777777" w:rsidR="009E2785" w:rsidRDefault="009E2785">
            <w:pPr>
              <w:pStyle w:val="TableParagraph"/>
              <w:rPr>
                <w:rFonts w:ascii="Times New Roman"/>
                <w:sz w:val="14"/>
              </w:rPr>
            </w:pPr>
          </w:p>
        </w:tc>
        <w:tc>
          <w:tcPr>
            <w:tcW w:w="964" w:type="dxa"/>
          </w:tcPr>
          <w:p w14:paraId="5AE45408" w14:textId="77777777" w:rsidR="009E2785" w:rsidRDefault="009E2785">
            <w:pPr>
              <w:pStyle w:val="TableParagraph"/>
              <w:rPr>
                <w:rFonts w:ascii="Times New Roman"/>
                <w:sz w:val="14"/>
              </w:rPr>
            </w:pPr>
          </w:p>
        </w:tc>
        <w:tc>
          <w:tcPr>
            <w:tcW w:w="966" w:type="dxa"/>
          </w:tcPr>
          <w:p w14:paraId="04789731" w14:textId="77777777" w:rsidR="009E2785" w:rsidRDefault="009E2785">
            <w:pPr>
              <w:pStyle w:val="TableParagraph"/>
              <w:rPr>
                <w:rFonts w:ascii="Times New Roman"/>
                <w:sz w:val="14"/>
              </w:rPr>
            </w:pPr>
          </w:p>
        </w:tc>
        <w:tc>
          <w:tcPr>
            <w:tcW w:w="1180" w:type="dxa"/>
          </w:tcPr>
          <w:p w14:paraId="214CF5F0" w14:textId="77777777" w:rsidR="009E2785" w:rsidRDefault="009E2785">
            <w:pPr>
              <w:pStyle w:val="TableParagraph"/>
              <w:rPr>
                <w:rFonts w:ascii="Times New Roman"/>
                <w:sz w:val="14"/>
              </w:rPr>
            </w:pPr>
          </w:p>
        </w:tc>
        <w:tc>
          <w:tcPr>
            <w:tcW w:w="1293" w:type="dxa"/>
          </w:tcPr>
          <w:p w14:paraId="2083C870" w14:textId="77777777" w:rsidR="009E2785" w:rsidRDefault="007F0044">
            <w:pPr>
              <w:pStyle w:val="TableParagraph"/>
              <w:spacing w:before="3"/>
              <w:ind w:right="-44"/>
              <w:jc w:val="right"/>
              <w:rPr>
                <w:b/>
                <w:sz w:val="16"/>
              </w:rPr>
            </w:pPr>
            <w:r>
              <w:rPr>
                <w:b/>
                <w:spacing w:val="-5"/>
                <w:sz w:val="16"/>
              </w:rPr>
              <w:t>$0</w:t>
            </w:r>
          </w:p>
        </w:tc>
        <w:tc>
          <w:tcPr>
            <w:tcW w:w="1077" w:type="dxa"/>
          </w:tcPr>
          <w:p w14:paraId="7AAD38C4" w14:textId="77777777" w:rsidR="009E2785" w:rsidRDefault="007F0044">
            <w:pPr>
              <w:pStyle w:val="TableParagraph"/>
              <w:spacing w:before="1"/>
              <w:ind w:left="207" w:right="74"/>
              <w:jc w:val="center"/>
              <w:rPr>
                <w:sz w:val="16"/>
              </w:rPr>
            </w:pPr>
            <w:r>
              <w:rPr>
                <w:spacing w:val="-2"/>
                <w:sz w:val="16"/>
              </w:rPr>
              <w:t>#DIV/0!</w:t>
            </w:r>
          </w:p>
        </w:tc>
        <w:tc>
          <w:tcPr>
            <w:tcW w:w="1787" w:type="dxa"/>
            <w:tcBorders>
              <w:right w:val="single" w:sz="12" w:space="0" w:color="000000"/>
            </w:tcBorders>
          </w:tcPr>
          <w:p w14:paraId="6267AD5D" w14:textId="77777777" w:rsidR="009E2785" w:rsidRDefault="009E2785">
            <w:pPr>
              <w:pStyle w:val="TableParagraph"/>
              <w:rPr>
                <w:rFonts w:ascii="Times New Roman"/>
                <w:sz w:val="14"/>
              </w:rPr>
            </w:pPr>
          </w:p>
        </w:tc>
      </w:tr>
    </w:tbl>
    <w:p w14:paraId="516AC80D" w14:textId="77777777" w:rsidR="009E2785" w:rsidRDefault="009E2785">
      <w:pPr>
        <w:rPr>
          <w:rFonts w:ascii="Times New Roman"/>
          <w:sz w:val="14"/>
        </w:rPr>
        <w:sectPr w:rsidR="009E2785">
          <w:type w:val="continuous"/>
          <w:pgSz w:w="24480" w:h="15840" w:orient="landscape"/>
          <w:pgMar w:top="1120" w:right="740" w:bottom="720" w:left="0" w:header="0" w:footer="524" w:gutter="0"/>
          <w:cols w:space="720"/>
        </w:sectPr>
      </w:pPr>
    </w:p>
    <w:tbl>
      <w:tblPr>
        <w:tblW w:w="0" w:type="auto"/>
        <w:tblInd w:w="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88"/>
        <w:gridCol w:w="3797"/>
        <w:gridCol w:w="883"/>
        <w:gridCol w:w="957"/>
        <w:gridCol w:w="976"/>
        <w:gridCol w:w="983"/>
        <w:gridCol w:w="966"/>
        <w:gridCol w:w="964"/>
        <w:gridCol w:w="966"/>
        <w:gridCol w:w="964"/>
        <w:gridCol w:w="966"/>
        <w:gridCol w:w="964"/>
        <w:gridCol w:w="1250"/>
        <w:gridCol w:w="1046"/>
        <w:gridCol w:w="964"/>
        <w:gridCol w:w="966"/>
        <w:gridCol w:w="1180"/>
        <w:gridCol w:w="1293"/>
        <w:gridCol w:w="1077"/>
        <w:gridCol w:w="1787"/>
      </w:tblGrid>
      <w:tr w:rsidR="009E2785" w14:paraId="08978D8B" w14:textId="77777777">
        <w:trPr>
          <w:trHeight w:val="268"/>
        </w:trPr>
        <w:tc>
          <w:tcPr>
            <w:tcW w:w="588" w:type="dxa"/>
            <w:tcBorders>
              <w:bottom w:val="single" w:sz="24" w:space="0" w:color="000000"/>
            </w:tcBorders>
          </w:tcPr>
          <w:p w14:paraId="08897F5B" w14:textId="77777777" w:rsidR="009E2785" w:rsidRDefault="007F0044">
            <w:pPr>
              <w:pStyle w:val="TableParagraph"/>
              <w:spacing w:before="73" w:line="176" w:lineRule="exact"/>
              <w:ind w:left="186"/>
              <w:rPr>
                <w:sz w:val="16"/>
              </w:rPr>
            </w:pPr>
            <w:r>
              <w:rPr>
                <w:spacing w:val="-5"/>
                <w:sz w:val="16"/>
              </w:rPr>
              <w:t>900</w:t>
            </w:r>
          </w:p>
        </w:tc>
        <w:tc>
          <w:tcPr>
            <w:tcW w:w="3797" w:type="dxa"/>
            <w:tcBorders>
              <w:bottom w:val="single" w:sz="24" w:space="0" w:color="000000"/>
            </w:tcBorders>
          </w:tcPr>
          <w:p w14:paraId="1DE7775D" w14:textId="77777777" w:rsidR="009E2785" w:rsidRDefault="007F0044">
            <w:pPr>
              <w:pStyle w:val="TableParagraph"/>
              <w:spacing w:before="73" w:line="176" w:lineRule="exact"/>
              <w:ind w:left="52"/>
              <w:rPr>
                <w:sz w:val="16"/>
              </w:rPr>
            </w:pPr>
            <w:r>
              <w:rPr>
                <w:sz w:val="16"/>
              </w:rPr>
              <w:t>Other</w:t>
            </w:r>
            <w:r>
              <w:rPr>
                <w:spacing w:val="12"/>
                <w:sz w:val="16"/>
              </w:rPr>
              <w:t xml:space="preserve"> </w:t>
            </w:r>
            <w:r>
              <w:rPr>
                <w:spacing w:val="-2"/>
                <w:sz w:val="16"/>
              </w:rPr>
              <w:t>(specify)</w:t>
            </w:r>
          </w:p>
        </w:tc>
        <w:tc>
          <w:tcPr>
            <w:tcW w:w="883" w:type="dxa"/>
            <w:tcBorders>
              <w:bottom w:val="single" w:sz="24" w:space="0" w:color="000000"/>
            </w:tcBorders>
          </w:tcPr>
          <w:p w14:paraId="53DAF231" w14:textId="77777777" w:rsidR="009E2785" w:rsidRDefault="009E2785">
            <w:pPr>
              <w:pStyle w:val="TableParagraph"/>
              <w:rPr>
                <w:rFonts w:ascii="Times New Roman"/>
                <w:sz w:val="16"/>
              </w:rPr>
            </w:pPr>
          </w:p>
        </w:tc>
        <w:tc>
          <w:tcPr>
            <w:tcW w:w="957" w:type="dxa"/>
            <w:tcBorders>
              <w:bottom w:val="single" w:sz="24" w:space="0" w:color="000000"/>
            </w:tcBorders>
          </w:tcPr>
          <w:p w14:paraId="118A1F9D" w14:textId="77777777" w:rsidR="009E2785" w:rsidRDefault="009E2785">
            <w:pPr>
              <w:pStyle w:val="TableParagraph"/>
              <w:rPr>
                <w:rFonts w:ascii="Times New Roman"/>
                <w:sz w:val="16"/>
              </w:rPr>
            </w:pPr>
          </w:p>
        </w:tc>
        <w:tc>
          <w:tcPr>
            <w:tcW w:w="976" w:type="dxa"/>
            <w:tcBorders>
              <w:bottom w:val="single" w:sz="24" w:space="0" w:color="000000"/>
            </w:tcBorders>
          </w:tcPr>
          <w:p w14:paraId="7AEB8D64" w14:textId="77777777" w:rsidR="009E2785" w:rsidRDefault="009E2785">
            <w:pPr>
              <w:pStyle w:val="TableParagraph"/>
              <w:rPr>
                <w:rFonts w:ascii="Times New Roman"/>
                <w:sz w:val="16"/>
              </w:rPr>
            </w:pPr>
          </w:p>
        </w:tc>
        <w:tc>
          <w:tcPr>
            <w:tcW w:w="983" w:type="dxa"/>
            <w:tcBorders>
              <w:bottom w:val="single" w:sz="24" w:space="0" w:color="000000"/>
              <w:right w:val="single" w:sz="18" w:space="0" w:color="000000"/>
            </w:tcBorders>
          </w:tcPr>
          <w:p w14:paraId="399C40D8" w14:textId="77777777" w:rsidR="009E2785" w:rsidRDefault="009E2785">
            <w:pPr>
              <w:pStyle w:val="TableParagraph"/>
              <w:rPr>
                <w:rFonts w:ascii="Times New Roman"/>
                <w:sz w:val="16"/>
              </w:rPr>
            </w:pPr>
          </w:p>
        </w:tc>
        <w:tc>
          <w:tcPr>
            <w:tcW w:w="966" w:type="dxa"/>
            <w:tcBorders>
              <w:left w:val="single" w:sz="18" w:space="0" w:color="000000"/>
              <w:bottom w:val="single" w:sz="24" w:space="0" w:color="000000"/>
            </w:tcBorders>
          </w:tcPr>
          <w:p w14:paraId="3A7080B3" w14:textId="77777777" w:rsidR="009E2785" w:rsidRDefault="009E2785">
            <w:pPr>
              <w:pStyle w:val="TableParagraph"/>
              <w:rPr>
                <w:rFonts w:ascii="Times New Roman"/>
                <w:sz w:val="16"/>
              </w:rPr>
            </w:pPr>
          </w:p>
        </w:tc>
        <w:tc>
          <w:tcPr>
            <w:tcW w:w="964" w:type="dxa"/>
            <w:tcBorders>
              <w:bottom w:val="single" w:sz="24" w:space="0" w:color="000000"/>
            </w:tcBorders>
          </w:tcPr>
          <w:p w14:paraId="090631E4" w14:textId="77777777" w:rsidR="009E2785" w:rsidRDefault="009E2785">
            <w:pPr>
              <w:pStyle w:val="TableParagraph"/>
              <w:rPr>
                <w:rFonts w:ascii="Times New Roman"/>
                <w:sz w:val="16"/>
              </w:rPr>
            </w:pPr>
          </w:p>
        </w:tc>
        <w:tc>
          <w:tcPr>
            <w:tcW w:w="966" w:type="dxa"/>
            <w:tcBorders>
              <w:bottom w:val="single" w:sz="24" w:space="0" w:color="000000"/>
            </w:tcBorders>
          </w:tcPr>
          <w:p w14:paraId="4DB4A9A8" w14:textId="77777777" w:rsidR="009E2785" w:rsidRDefault="009E2785">
            <w:pPr>
              <w:pStyle w:val="TableParagraph"/>
              <w:rPr>
                <w:rFonts w:ascii="Times New Roman"/>
                <w:sz w:val="16"/>
              </w:rPr>
            </w:pPr>
          </w:p>
        </w:tc>
        <w:tc>
          <w:tcPr>
            <w:tcW w:w="964" w:type="dxa"/>
            <w:tcBorders>
              <w:bottom w:val="single" w:sz="24" w:space="0" w:color="000000"/>
            </w:tcBorders>
          </w:tcPr>
          <w:p w14:paraId="26DD63DB" w14:textId="77777777" w:rsidR="009E2785" w:rsidRDefault="009E2785">
            <w:pPr>
              <w:pStyle w:val="TableParagraph"/>
              <w:rPr>
                <w:rFonts w:ascii="Times New Roman"/>
                <w:sz w:val="16"/>
              </w:rPr>
            </w:pPr>
          </w:p>
        </w:tc>
        <w:tc>
          <w:tcPr>
            <w:tcW w:w="966" w:type="dxa"/>
            <w:tcBorders>
              <w:bottom w:val="single" w:sz="24" w:space="0" w:color="000000"/>
            </w:tcBorders>
          </w:tcPr>
          <w:p w14:paraId="164C8986" w14:textId="77777777" w:rsidR="009E2785" w:rsidRDefault="009E2785">
            <w:pPr>
              <w:pStyle w:val="TableParagraph"/>
              <w:rPr>
                <w:rFonts w:ascii="Times New Roman"/>
                <w:sz w:val="16"/>
              </w:rPr>
            </w:pPr>
          </w:p>
        </w:tc>
        <w:tc>
          <w:tcPr>
            <w:tcW w:w="964" w:type="dxa"/>
            <w:tcBorders>
              <w:bottom w:val="single" w:sz="24" w:space="0" w:color="000000"/>
            </w:tcBorders>
          </w:tcPr>
          <w:p w14:paraId="11449FAA" w14:textId="77777777" w:rsidR="009E2785" w:rsidRDefault="009E2785">
            <w:pPr>
              <w:pStyle w:val="TableParagraph"/>
              <w:rPr>
                <w:rFonts w:ascii="Times New Roman"/>
                <w:sz w:val="16"/>
              </w:rPr>
            </w:pPr>
          </w:p>
        </w:tc>
        <w:tc>
          <w:tcPr>
            <w:tcW w:w="1250" w:type="dxa"/>
            <w:tcBorders>
              <w:bottom w:val="single" w:sz="24" w:space="0" w:color="000000"/>
              <w:right w:val="single" w:sz="18" w:space="0" w:color="000000"/>
            </w:tcBorders>
          </w:tcPr>
          <w:p w14:paraId="10AE0943" w14:textId="77777777" w:rsidR="009E2785" w:rsidRDefault="007F0044">
            <w:pPr>
              <w:pStyle w:val="TableParagraph"/>
              <w:spacing w:line="182" w:lineRule="exact"/>
              <w:ind w:right="-58"/>
              <w:jc w:val="right"/>
              <w:rPr>
                <w:sz w:val="16"/>
              </w:rPr>
            </w:pPr>
            <w:r>
              <w:rPr>
                <w:spacing w:val="-5"/>
                <w:sz w:val="16"/>
              </w:rPr>
              <w:t>$0</w:t>
            </w:r>
          </w:p>
        </w:tc>
        <w:tc>
          <w:tcPr>
            <w:tcW w:w="1046" w:type="dxa"/>
            <w:tcBorders>
              <w:left w:val="single" w:sz="18" w:space="0" w:color="000000"/>
              <w:bottom w:val="single" w:sz="24" w:space="0" w:color="000000"/>
            </w:tcBorders>
          </w:tcPr>
          <w:p w14:paraId="7FA61445" w14:textId="77777777" w:rsidR="009E2785" w:rsidRDefault="009E2785">
            <w:pPr>
              <w:pStyle w:val="TableParagraph"/>
              <w:rPr>
                <w:rFonts w:ascii="Times New Roman"/>
                <w:sz w:val="16"/>
              </w:rPr>
            </w:pPr>
          </w:p>
        </w:tc>
        <w:tc>
          <w:tcPr>
            <w:tcW w:w="964" w:type="dxa"/>
            <w:tcBorders>
              <w:bottom w:val="single" w:sz="24" w:space="0" w:color="000000"/>
            </w:tcBorders>
          </w:tcPr>
          <w:p w14:paraId="21649F78" w14:textId="77777777" w:rsidR="009E2785" w:rsidRDefault="009E2785">
            <w:pPr>
              <w:pStyle w:val="TableParagraph"/>
              <w:rPr>
                <w:rFonts w:ascii="Times New Roman"/>
                <w:sz w:val="16"/>
              </w:rPr>
            </w:pPr>
          </w:p>
        </w:tc>
        <w:tc>
          <w:tcPr>
            <w:tcW w:w="966" w:type="dxa"/>
            <w:tcBorders>
              <w:bottom w:val="single" w:sz="24" w:space="0" w:color="000000"/>
            </w:tcBorders>
          </w:tcPr>
          <w:p w14:paraId="2C467093" w14:textId="77777777" w:rsidR="009E2785" w:rsidRDefault="009E2785">
            <w:pPr>
              <w:pStyle w:val="TableParagraph"/>
              <w:rPr>
                <w:rFonts w:ascii="Times New Roman"/>
                <w:sz w:val="16"/>
              </w:rPr>
            </w:pPr>
          </w:p>
        </w:tc>
        <w:tc>
          <w:tcPr>
            <w:tcW w:w="1180" w:type="dxa"/>
            <w:tcBorders>
              <w:bottom w:val="single" w:sz="24" w:space="0" w:color="000000"/>
            </w:tcBorders>
          </w:tcPr>
          <w:p w14:paraId="255970CD" w14:textId="77777777" w:rsidR="009E2785" w:rsidRDefault="009E2785">
            <w:pPr>
              <w:pStyle w:val="TableParagraph"/>
              <w:rPr>
                <w:rFonts w:ascii="Times New Roman"/>
                <w:sz w:val="16"/>
              </w:rPr>
            </w:pPr>
          </w:p>
        </w:tc>
        <w:tc>
          <w:tcPr>
            <w:tcW w:w="1293" w:type="dxa"/>
            <w:tcBorders>
              <w:bottom w:val="single" w:sz="24" w:space="0" w:color="000000"/>
            </w:tcBorders>
          </w:tcPr>
          <w:p w14:paraId="73492131" w14:textId="77777777" w:rsidR="009E2785" w:rsidRDefault="007F0044">
            <w:pPr>
              <w:pStyle w:val="TableParagraph"/>
              <w:spacing w:before="1"/>
              <w:ind w:right="-44"/>
              <w:jc w:val="right"/>
              <w:rPr>
                <w:b/>
                <w:sz w:val="16"/>
              </w:rPr>
            </w:pPr>
            <w:r>
              <w:rPr>
                <w:b/>
                <w:spacing w:val="-5"/>
                <w:sz w:val="16"/>
              </w:rPr>
              <w:t>$0</w:t>
            </w:r>
          </w:p>
        </w:tc>
        <w:tc>
          <w:tcPr>
            <w:tcW w:w="1077" w:type="dxa"/>
            <w:tcBorders>
              <w:bottom w:val="single" w:sz="12" w:space="0" w:color="000000"/>
            </w:tcBorders>
          </w:tcPr>
          <w:p w14:paraId="578B41E5" w14:textId="77777777" w:rsidR="009E2785" w:rsidRDefault="007F0044">
            <w:pPr>
              <w:pStyle w:val="TableParagraph"/>
              <w:spacing w:line="182" w:lineRule="exact"/>
              <w:ind w:left="331"/>
              <w:rPr>
                <w:sz w:val="16"/>
              </w:rPr>
            </w:pPr>
            <w:r>
              <w:rPr>
                <w:spacing w:val="-2"/>
                <w:sz w:val="16"/>
              </w:rPr>
              <w:t>#DIV/0!</w:t>
            </w:r>
          </w:p>
        </w:tc>
        <w:tc>
          <w:tcPr>
            <w:tcW w:w="1787" w:type="dxa"/>
            <w:tcBorders>
              <w:bottom w:val="single" w:sz="12" w:space="0" w:color="000000"/>
              <w:right w:val="single" w:sz="12" w:space="0" w:color="000000"/>
            </w:tcBorders>
          </w:tcPr>
          <w:p w14:paraId="146BDA04" w14:textId="77777777" w:rsidR="009E2785" w:rsidRDefault="009E2785">
            <w:pPr>
              <w:pStyle w:val="TableParagraph"/>
              <w:rPr>
                <w:rFonts w:ascii="Times New Roman"/>
                <w:sz w:val="16"/>
              </w:rPr>
            </w:pPr>
          </w:p>
        </w:tc>
      </w:tr>
      <w:tr w:rsidR="009E2785" w14:paraId="29CD16CA" w14:textId="77777777">
        <w:trPr>
          <w:trHeight w:val="246"/>
        </w:trPr>
        <w:tc>
          <w:tcPr>
            <w:tcW w:w="8184" w:type="dxa"/>
            <w:gridSpan w:val="6"/>
            <w:tcBorders>
              <w:top w:val="single" w:sz="24" w:space="0" w:color="000000"/>
              <w:left w:val="single" w:sz="12" w:space="0" w:color="000000"/>
              <w:bottom w:val="single" w:sz="12" w:space="0" w:color="000000"/>
              <w:right w:val="single" w:sz="18" w:space="0" w:color="000000"/>
            </w:tcBorders>
            <w:shd w:val="clear" w:color="auto" w:fill="FFCC00"/>
          </w:tcPr>
          <w:p w14:paraId="391DC8EA" w14:textId="77777777" w:rsidR="009E2785" w:rsidRDefault="007F0044">
            <w:pPr>
              <w:pStyle w:val="TableParagraph"/>
              <w:spacing w:line="166" w:lineRule="exact"/>
              <w:ind w:right="-29"/>
              <w:jc w:val="right"/>
              <w:rPr>
                <w:b/>
                <w:sz w:val="16"/>
              </w:rPr>
            </w:pPr>
            <w:r>
              <w:rPr>
                <w:b/>
                <w:sz w:val="16"/>
              </w:rPr>
              <w:t>GRAND</w:t>
            </w:r>
            <w:r>
              <w:rPr>
                <w:b/>
                <w:spacing w:val="-4"/>
                <w:sz w:val="16"/>
              </w:rPr>
              <w:t xml:space="preserve"> </w:t>
            </w:r>
            <w:r>
              <w:rPr>
                <w:b/>
                <w:spacing w:val="-2"/>
                <w:sz w:val="16"/>
              </w:rPr>
              <w:t>TOTAL</w:t>
            </w:r>
          </w:p>
        </w:tc>
        <w:tc>
          <w:tcPr>
            <w:tcW w:w="966" w:type="dxa"/>
            <w:tcBorders>
              <w:top w:val="single" w:sz="24" w:space="0" w:color="000000"/>
              <w:left w:val="single" w:sz="18" w:space="0" w:color="000000"/>
              <w:bottom w:val="single" w:sz="18" w:space="0" w:color="000000"/>
              <w:right w:val="single" w:sz="18" w:space="0" w:color="000000"/>
            </w:tcBorders>
            <w:shd w:val="clear" w:color="auto" w:fill="FFCC00"/>
          </w:tcPr>
          <w:p w14:paraId="46B1946C" w14:textId="77777777" w:rsidR="009E2785" w:rsidRDefault="007F0044">
            <w:pPr>
              <w:pStyle w:val="TableParagraph"/>
              <w:spacing w:line="166" w:lineRule="exact"/>
              <w:ind w:left="284" w:right="-44"/>
              <w:rPr>
                <w:b/>
                <w:sz w:val="16"/>
              </w:rPr>
            </w:pPr>
            <w:r>
              <w:rPr>
                <w:b/>
                <w:spacing w:val="-2"/>
                <w:sz w:val="16"/>
              </w:rPr>
              <w:t>$261,745</w:t>
            </w:r>
          </w:p>
        </w:tc>
        <w:tc>
          <w:tcPr>
            <w:tcW w:w="964" w:type="dxa"/>
            <w:tcBorders>
              <w:top w:val="single" w:sz="24" w:space="0" w:color="000000"/>
              <w:left w:val="single" w:sz="18" w:space="0" w:color="000000"/>
              <w:bottom w:val="single" w:sz="18" w:space="0" w:color="000000"/>
              <w:right w:val="single" w:sz="18" w:space="0" w:color="000000"/>
            </w:tcBorders>
            <w:shd w:val="clear" w:color="auto" w:fill="FFCC00"/>
          </w:tcPr>
          <w:p w14:paraId="2597BDCA" w14:textId="77777777" w:rsidR="009E2785" w:rsidRDefault="007F0044">
            <w:pPr>
              <w:pStyle w:val="TableParagraph"/>
              <w:spacing w:line="166" w:lineRule="exact"/>
              <w:ind w:left="285" w:right="-44"/>
              <w:rPr>
                <w:b/>
                <w:sz w:val="16"/>
              </w:rPr>
            </w:pPr>
            <w:r>
              <w:rPr>
                <w:b/>
                <w:spacing w:val="-2"/>
                <w:sz w:val="16"/>
              </w:rPr>
              <w:t>$346,870</w:t>
            </w:r>
          </w:p>
        </w:tc>
        <w:tc>
          <w:tcPr>
            <w:tcW w:w="966" w:type="dxa"/>
            <w:tcBorders>
              <w:top w:val="single" w:sz="24" w:space="0" w:color="000000"/>
              <w:left w:val="single" w:sz="18" w:space="0" w:color="000000"/>
              <w:bottom w:val="single" w:sz="18" w:space="0" w:color="000000"/>
              <w:right w:val="single" w:sz="18" w:space="0" w:color="000000"/>
            </w:tcBorders>
            <w:shd w:val="clear" w:color="auto" w:fill="FFCC00"/>
          </w:tcPr>
          <w:p w14:paraId="4958BDF5" w14:textId="77777777" w:rsidR="009E2785" w:rsidRDefault="007F0044">
            <w:pPr>
              <w:pStyle w:val="TableParagraph"/>
              <w:spacing w:line="166" w:lineRule="exact"/>
              <w:ind w:left="286" w:right="-44"/>
              <w:rPr>
                <w:b/>
                <w:sz w:val="16"/>
              </w:rPr>
            </w:pPr>
            <w:r>
              <w:rPr>
                <w:b/>
                <w:spacing w:val="-2"/>
                <w:sz w:val="16"/>
              </w:rPr>
              <w:t>$176,213</w:t>
            </w:r>
          </w:p>
        </w:tc>
        <w:tc>
          <w:tcPr>
            <w:tcW w:w="964" w:type="dxa"/>
            <w:tcBorders>
              <w:top w:val="single" w:sz="24" w:space="0" w:color="000000"/>
              <w:left w:val="single" w:sz="18" w:space="0" w:color="000000"/>
              <w:bottom w:val="single" w:sz="18" w:space="0" w:color="000000"/>
              <w:right w:val="single" w:sz="18" w:space="0" w:color="000000"/>
            </w:tcBorders>
            <w:shd w:val="clear" w:color="auto" w:fill="FFCC00"/>
          </w:tcPr>
          <w:p w14:paraId="6C7C3618" w14:textId="77777777" w:rsidR="009E2785" w:rsidRDefault="007F0044">
            <w:pPr>
              <w:pStyle w:val="TableParagraph"/>
              <w:spacing w:line="166" w:lineRule="exact"/>
              <w:ind w:left="376" w:right="-44"/>
              <w:rPr>
                <w:b/>
                <w:sz w:val="16"/>
              </w:rPr>
            </w:pPr>
            <w:r>
              <w:rPr>
                <w:b/>
                <w:spacing w:val="-2"/>
                <w:sz w:val="16"/>
              </w:rPr>
              <w:t>$21,000</w:t>
            </w:r>
          </w:p>
        </w:tc>
        <w:tc>
          <w:tcPr>
            <w:tcW w:w="966" w:type="dxa"/>
            <w:tcBorders>
              <w:top w:val="single" w:sz="24" w:space="0" w:color="000000"/>
              <w:left w:val="single" w:sz="18" w:space="0" w:color="000000"/>
              <w:bottom w:val="single" w:sz="18" w:space="0" w:color="000000"/>
              <w:right w:val="single" w:sz="18" w:space="0" w:color="000000"/>
            </w:tcBorders>
            <w:shd w:val="clear" w:color="auto" w:fill="FFCC00"/>
          </w:tcPr>
          <w:p w14:paraId="74342B9B" w14:textId="77777777" w:rsidR="009E2785" w:rsidRDefault="007F0044">
            <w:pPr>
              <w:pStyle w:val="TableParagraph"/>
              <w:spacing w:line="166" w:lineRule="exact"/>
              <w:ind w:left="288" w:right="-44"/>
              <w:rPr>
                <w:b/>
                <w:sz w:val="16"/>
              </w:rPr>
            </w:pPr>
            <w:r>
              <w:rPr>
                <w:b/>
                <w:spacing w:val="-2"/>
                <w:sz w:val="16"/>
              </w:rPr>
              <w:t>$120,922</w:t>
            </w:r>
          </w:p>
        </w:tc>
        <w:tc>
          <w:tcPr>
            <w:tcW w:w="964" w:type="dxa"/>
            <w:tcBorders>
              <w:top w:val="single" w:sz="24" w:space="0" w:color="000000"/>
              <w:left w:val="single" w:sz="18" w:space="0" w:color="000000"/>
              <w:bottom w:val="single" w:sz="18" w:space="0" w:color="000000"/>
              <w:right w:val="single" w:sz="18" w:space="0" w:color="000000"/>
            </w:tcBorders>
            <w:shd w:val="clear" w:color="auto" w:fill="FFCC00"/>
          </w:tcPr>
          <w:p w14:paraId="1079C0F0" w14:textId="77777777" w:rsidR="009E2785" w:rsidRDefault="007F0044">
            <w:pPr>
              <w:pStyle w:val="TableParagraph"/>
              <w:spacing w:line="166" w:lineRule="exact"/>
              <w:ind w:left="467" w:right="-44"/>
              <w:rPr>
                <w:b/>
                <w:sz w:val="16"/>
              </w:rPr>
            </w:pPr>
            <w:r>
              <w:rPr>
                <w:b/>
                <w:spacing w:val="-2"/>
                <w:sz w:val="16"/>
              </w:rPr>
              <w:t>$2,750</w:t>
            </w:r>
          </w:p>
        </w:tc>
        <w:tc>
          <w:tcPr>
            <w:tcW w:w="1250" w:type="dxa"/>
            <w:tcBorders>
              <w:top w:val="single" w:sz="24" w:space="0" w:color="000000"/>
              <w:left w:val="single" w:sz="18" w:space="0" w:color="000000"/>
              <w:bottom w:val="single" w:sz="18" w:space="0" w:color="000000"/>
              <w:right w:val="single" w:sz="18" w:space="0" w:color="000000"/>
            </w:tcBorders>
            <w:shd w:val="clear" w:color="auto" w:fill="FFCC00"/>
          </w:tcPr>
          <w:p w14:paraId="29EB72C2" w14:textId="77777777" w:rsidR="009E2785" w:rsidRDefault="007F0044">
            <w:pPr>
              <w:pStyle w:val="TableParagraph"/>
              <w:spacing w:line="166" w:lineRule="exact"/>
              <w:ind w:right="-58"/>
              <w:jc w:val="right"/>
              <w:rPr>
                <w:b/>
                <w:sz w:val="16"/>
              </w:rPr>
            </w:pPr>
            <w:r>
              <w:rPr>
                <w:b/>
                <w:spacing w:val="-2"/>
                <w:sz w:val="16"/>
              </w:rPr>
              <w:t>$929,500</w:t>
            </w:r>
          </w:p>
        </w:tc>
        <w:tc>
          <w:tcPr>
            <w:tcW w:w="1046" w:type="dxa"/>
            <w:tcBorders>
              <w:top w:val="single" w:sz="24" w:space="0" w:color="000000"/>
              <w:left w:val="single" w:sz="18" w:space="0" w:color="000000"/>
              <w:bottom w:val="single" w:sz="18" w:space="0" w:color="000000"/>
              <w:right w:val="single" w:sz="18" w:space="0" w:color="000000"/>
            </w:tcBorders>
            <w:shd w:val="clear" w:color="auto" w:fill="FFCC00"/>
          </w:tcPr>
          <w:p w14:paraId="489E3F76" w14:textId="77777777" w:rsidR="009E2785" w:rsidRDefault="007F0044">
            <w:pPr>
              <w:pStyle w:val="TableParagraph"/>
              <w:spacing w:line="166" w:lineRule="exact"/>
              <w:ind w:right="-58"/>
              <w:jc w:val="right"/>
              <w:rPr>
                <w:b/>
                <w:sz w:val="16"/>
              </w:rPr>
            </w:pPr>
            <w:r>
              <w:rPr>
                <w:b/>
                <w:spacing w:val="-5"/>
                <w:sz w:val="16"/>
              </w:rPr>
              <w:t>$0</w:t>
            </w:r>
          </w:p>
        </w:tc>
        <w:tc>
          <w:tcPr>
            <w:tcW w:w="964" w:type="dxa"/>
            <w:tcBorders>
              <w:top w:val="single" w:sz="24" w:space="0" w:color="000000"/>
              <w:left w:val="single" w:sz="18" w:space="0" w:color="000000"/>
              <w:bottom w:val="single" w:sz="18" w:space="0" w:color="000000"/>
              <w:right w:val="single" w:sz="18" w:space="0" w:color="000000"/>
            </w:tcBorders>
            <w:shd w:val="clear" w:color="auto" w:fill="FFCC00"/>
          </w:tcPr>
          <w:p w14:paraId="79F57A8A" w14:textId="77777777" w:rsidR="009E2785" w:rsidRDefault="007F0044">
            <w:pPr>
              <w:pStyle w:val="TableParagraph"/>
              <w:spacing w:line="166" w:lineRule="exact"/>
              <w:ind w:left="305" w:right="-58"/>
              <w:rPr>
                <w:b/>
                <w:sz w:val="16"/>
              </w:rPr>
            </w:pPr>
            <w:r>
              <w:rPr>
                <w:b/>
                <w:spacing w:val="-2"/>
                <w:sz w:val="16"/>
              </w:rPr>
              <w:t>$812,512</w:t>
            </w:r>
          </w:p>
        </w:tc>
        <w:tc>
          <w:tcPr>
            <w:tcW w:w="966" w:type="dxa"/>
            <w:tcBorders>
              <w:top w:val="single" w:sz="24" w:space="0" w:color="000000"/>
              <w:left w:val="single" w:sz="18" w:space="0" w:color="000000"/>
              <w:bottom w:val="single" w:sz="18" w:space="0" w:color="000000"/>
              <w:right w:val="single" w:sz="18" w:space="0" w:color="000000"/>
            </w:tcBorders>
            <w:shd w:val="clear" w:color="auto" w:fill="FFCC00"/>
          </w:tcPr>
          <w:p w14:paraId="596AF6D1" w14:textId="77777777" w:rsidR="009E2785" w:rsidRDefault="007F0044">
            <w:pPr>
              <w:pStyle w:val="TableParagraph"/>
              <w:spacing w:line="166" w:lineRule="exact"/>
              <w:ind w:right="-58"/>
              <w:jc w:val="right"/>
              <w:rPr>
                <w:b/>
                <w:sz w:val="16"/>
              </w:rPr>
            </w:pPr>
            <w:r>
              <w:rPr>
                <w:b/>
                <w:spacing w:val="-5"/>
                <w:sz w:val="16"/>
              </w:rPr>
              <w:t>$0</w:t>
            </w:r>
          </w:p>
        </w:tc>
        <w:tc>
          <w:tcPr>
            <w:tcW w:w="1180" w:type="dxa"/>
            <w:tcBorders>
              <w:top w:val="single" w:sz="24" w:space="0" w:color="000000"/>
              <w:left w:val="single" w:sz="18" w:space="0" w:color="000000"/>
              <w:bottom w:val="single" w:sz="18" w:space="0" w:color="000000"/>
              <w:right w:val="single" w:sz="18" w:space="0" w:color="000000"/>
            </w:tcBorders>
            <w:shd w:val="clear" w:color="auto" w:fill="FFCC00"/>
          </w:tcPr>
          <w:p w14:paraId="778BA556" w14:textId="77777777" w:rsidR="009E2785" w:rsidRDefault="007F0044">
            <w:pPr>
              <w:pStyle w:val="TableParagraph"/>
              <w:spacing w:line="166" w:lineRule="exact"/>
              <w:ind w:left="612" w:right="-58"/>
              <w:rPr>
                <w:b/>
                <w:sz w:val="16"/>
              </w:rPr>
            </w:pPr>
            <w:r>
              <w:rPr>
                <w:b/>
                <w:spacing w:val="-2"/>
                <w:sz w:val="16"/>
              </w:rPr>
              <w:t>$15,000</w:t>
            </w:r>
          </w:p>
        </w:tc>
        <w:tc>
          <w:tcPr>
            <w:tcW w:w="1293" w:type="dxa"/>
            <w:tcBorders>
              <w:top w:val="single" w:sz="24" w:space="0" w:color="000000"/>
              <w:left w:val="single" w:sz="18" w:space="0" w:color="000000"/>
              <w:bottom w:val="single" w:sz="18" w:space="0" w:color="000000"/>
              <w:right w:val="single" w:sz="18" w:space="0" w:color="000000"/>
            </w:tcBorders>
            <w:shd w:val="clear" w:color="auto" w:fill="FFCC00"/>
          </w:tcPr>
          <w:p w14:paraId="4352C648" w14:textId="77777777" w:rsidR="009E2785" w:rsidRDefault="007F0044">
            <w:pPr>
              <w:pStyle w:val="TableParagraph"/>
              <w:spacing w:line="166" w:lineRule="exact"/>
              <w:ind w:right="-58"/>
              <w:jc w:val="right"/>
              <w:rPr>
                <w:b/>
                <w:sz w:val="16"/>
              </w:rPr>
            </w:pPr>
            <w:r>
              <w:rPr>
                <w:b/>
                <w:spacing w:val="-2"/>
                <w:sz w:val="16"/>
              </w:rPr>
              <w:t>$1,757,012</w:t>
            </w:r>
          </w:p>
        </w:tc>
        <w:tc>
          <w:tcPr>
            <w:tcW w:w="2864" w:type="dxa"/>
            <w:gridSpan w:val="2"/>
            <w:tcBorders>
              <w:top w:val="single" w:sz="12" w:space="0" w:color="000000"/>
              <w:left w:val="single" w:sz="18" w:space="0" w:color="000000"/>
              <w:bottom w:val="nil"/>
              <w:right w:val="nil"/>
            </w:tcBorders>
          </w:tcPr>
          <w:p w14:paraId="598DA3AD" w14:textId="77777777" w:rsidR="009E2785" w:rsidRDefault="009E2785">
            <w:pPr>
              <w:pStyle w:val="TableParagraph"/>
              <w:rPr>
                <w:rFonts w:ascii="Times New Roman"/>
                <w:sz w:val="16"/>
              </w:rPr>
            </w:pPr>
          </w:p>
        </w:tc>
      </w:tr>
    </w:tbl>
    <w:p w14:paraId="3BF00F49" w14:textId="77777777" w:rsidR="009E2785" w:rsidRDefault="009E2785">
      <w:pPr>
        <w:rPr>
          <w:rFonts w:ascii="Times New Roman"/>
          <w:sz w:val="16"/>
        </w:rPr>
        <w:sectPr w:rsidR="009E2785">
          <w:type w:val="continuous"/>
          <w:pgSz w:w="24480" w:h="15840" w:orient="landscape"/>
          <w:pgMar w:top="680" w:right="740" w:bottom="840" w:left="0" w:header="0" w:footer="524" w:gutter="0"/>
          <w:cols w:space="720"/>
        </w:sectPr>
      </w:pPr>
    </w:p>
    <w:p w14:paraId="03873D70" w14:textId="77777777" w:rsidR="009E2785" w:rsidRDefault="007F0044">
      <w:pPr>
        <w:spacing w:before="75"/>
        <w:ind w:left="424"/>
        <w:rPr>
          <w:b/>
          <w:sz w:val="16"/>
        </w:rPr>
      </w:pPr>
      <w:r>
        <w:rPr>
          <w:b/>
          <w:sz w:val="16"/>
        </w:rPr>
        <w:t>Area</w:t>
      </w:r>
      <w:r>
        <w:rPr>
          <w:b/>
          <w:spacing w:val="5"/>
          <w:sz w:val="16"/>
        </w:rPr>
        <w:t xml:space="preserve"> </w:t>
      </w:r>
      <w:r>
        <w:rPr>
          <w:b/>
          <w:sz w:val="16"/>
        </w:rPr>
        <w:t>Plan</w:t>
      </w:r>
      <w:r>
        <w:rPr>
          <w:b/>
          <w:spacing w:val="9"/>
          <w:sz w:val="16"/>
        </w:rPr>
        <w:t xml:space="preserve"> </w:t>
      </w:r>
      <w:r>
        <w:rPr>
          <w:b/>
          <w:sz w:val="16"/>
        </w:rPr>
        <w:t>Budget,</w:t>
      </w:r>
      <w:r>
        <w:rPr>
          <w:b/>
          <w:spacing w:val="7"/>
          <w:sz w:val="16"/>
        </w:rPr>
        <w:t xml:space="preserve"> </w:t>
      </w:r>
      <w:r>
        <w:rPr>
          <w:b/>
          <w:sz w:val="16"/>
        </w:rPr>
        <w:t>Worksheet</w:t>
      </w:r>
      <w:r>
        <w:rPr>
          <w:b/>
          <w:spacing w:val="7"/>
          <w:sz w:val="16"/>
        </w:rPr>
        <w:t xml:space="preserve"> </w:t>
      </w:r>
      <w:r>
        <w:rPr>
          <w:b/>
          <w:spacing w:val="-10"/>
          <w:sz w:val="16"/>
        </w:rPr>
        <w:t>2</w:t>
      </w:r>
    </w:p>
    <w:p w14:paraId="764CA3F6" w14:textId="77777777" w:rsidR="009E2785" w:rsidRDefault="007F0044">
      <w:pPr>
        <w:spacing w:before="25"/>
        <w:ind w:left="424"/>
        <w:rPr>
          <w:b/>
          <w:sz w:val="16"/>
        </w:rPr>
      </w:pPr>
      <w:r>
        <w:rPr>
          <w:b/>
          <w:sz w:val="16"/>
        </w:rPr>
        <w:t>Oregon</w:t>
      </w:r>
      <w:r>
        <w:rPr>
          <w:b/>
          <w:spacing w:val="7"/>
          <w:sz w:val="16"/>
        </w:rPr>
        <w:t xml:space="preserve"> </w:t>
      </w:r>
      <w:r>
        <w:rPr>
          <w:b/>
          <w:sz w:val="16"/>
        </w:rPr>
        <w:t>Cascades</w:t>
      </w:r>
      <w:r>
        <w:rPr>
          <w:b/>
          <w:spacing w:val="4"/>
          <w:sz w:val="16"/>
        </w:rPr>
        <w:t xml:space="preserve"> </w:t>
      </w:r>
      <w:r>
        <w:rPr>
          <w:b/>
          <w:sz w:val="16"/>
        </w:rPr>
        <w:t>West</w:t>
      </w:r>
      <w:r>
        <w:rPr>
          <w:b/>
          <w:spacing w:val="8"/>
          <w:sz w:val="16"/>
        </w:rPr>
        <w:t xml:space="preserve"> </w:t>
      </w:r>
      <w:r>
        <w:rPr>
          <w:b/>
          <w:sz w:val="16"/>
        </w:rPr>
        <w:t>Council</w:t>
      </w:r>
      <w:r>
        <w:rPr>
          <w:b/>
          <w:spacing w:val="6"/>
          <w:sz w:val="16"/>
        </w:rPr>
        <w:t xml:space="preserve"> </w:t>
      </w:r>
      <w:r>
        <w:rPr>
          <w:b/>
          <w:sz w:val="16"/>
        </w:rPr>
        <w:t>of</w:t>
      </w:r>
      <w:r>
        <w:rPr>
          <w:b/>
          <w:spacing w:val="10"/>
          <w:sz w:val="16"/>
        </w:rPr>
        <w:t xml:space="preserve"> </w:t>
      </w:r>
      <w:r>
        <w:rPr>
          <w:b/>
          <w:sz w:val="16"/>
        </w:rPr>
        <w:t>Governments</w:t>
      </w:r>
      <w:r>
        <w:rPr>
          <w:b/>
          <w:spacing w:val="9"/>
          <w:sz w:val="16"/>
        </w:rPr>
        <w:t xml:space="preserve"> </w:t>
      </w:r>
      <w:r>
        <w:rPr>
          <w:b/>
          <w:sz w:val="16"/>
        </w:rPr>
        <w:t>Senior</w:t>
      </w:r>
      <w:r>
        <w:rPr>
          <w:b/>
          <w:spacing w:val="4"/>
          <w:sz w:val="16"/>
        </w:rPr>
        <w:t xml:space="preserve"> </w:t>
      </w:r>
      <w:r>
        <w:rPr>
          <w:b/>
          <w:sz w:val="16"/>
        </w:rPr>
        <w:t>&amp;</w:t>
      </w:r>
      <w:r>
        <w:rPr>
          <w:b/>
          <w:spacing w:val="6"/>
          <w:sz w:val="16"/>
        </w:rPr>
        <w:t xml:space="preserve"> </w:t>
      </w:r>
      <w:r>
        <w:rPr>
          <w:b/>
          <w:sz w:val="16"/>
        </w:rPr>
        <w:t>Disabled</w:t>
      </w:r>
      <w:r>
        <w:rPr>
          <w:b/>
          <w:spacing w:val="8"/>
          <w:sz w:val="16"/>
        </w:rPr>
        <w:t xml:space="preserve"> </w:t>
      </w:r>
      <w:proofErr w:type="spellStart"/>
      <w:r>
        <w:rPr>
          <w:b/>
          <w:sz w:val="16"/>
        </w:rPr>
        <w:t>Srvcs</w:t>
      </w:r>
      <w:proofErr w:type="spellEnd"/>
      <w:r>
        <w:rPr>
          <w:b/>
          <w:spacing w:val="9"/>
          <w:sz w:val="16"/>
        </w:rPr>
        <w:t xml:space="preserve"> </w:t>
      </w:r>
      <w:r>
        <w:rPr>
          <w:b/>
          <w:spacing w:val="-2"/>
          <w:sz w:val="16"/>
        </w:rPr>
        <w:t>(OCWCOG)</w:t>
      </w:r>
    </w:p>
    <w:p w14:paraId="753B0FFF" w14:textId="0316D245" w:rsidR="009E2785" w:rsidRDefault="009E0AA1">
      <w:pPr>
        <w:tabs>
          <w:tab w:val="left" w:pos="5870"/>
        </w:tabs>
        <w:spacing w:before="25"/>
        <w:ind w:left="424"/>
        <w:rPr>
          <w:b/>
          <w:sz w:val="32"/>
        </w:rPr>
      </w:pPr>
      <w:r>
        <w:rPr>
          <w:noProof/>
        </w:rPr>
        <mc:AlternateContent>
          <mc:Choice Requires="wps">
            <w:drawing>
              <wp:anchor distT="0" distB="0" distL="114300" distR="114300" simplePos="0" relativeHeight="251635712" behindDoc="0" locked="0" layoutInCell="1" allowOverlap="1" wp14:anchorId="6AEBDC11" wp14:editId="18014092">
                <wp:simplePos x="0" y="0"/>
                <wp:positionH relativeFrom="page">
                  <wp:posOffset>247015</wp:posOffset>
                </wp:positionH>
                <wp:positionV relativeFrom="paragraph">
                  <wp:posOffset>511810</wp:posOffset>
                </wp:positionV>
                <wp:extent cx="8781415" cy="2890520"/>
                <wp:effectExtent l="0" t="0" r="0" b="0"/>
                <wp:wrapNone/>
                <wp:docPr id="632" name="docshape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1415" cy="289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608"/>
                              <w:gridCol w:w="1150"/>
                              <w:gridCol w:w="1150"/>
                              <w:gridCol w:w="1150"/>
                              <w:gridCol w:w="1148"/>
                              <w:gridCol w:w="1150"/>
                              <w:gridCol w:w="1150"/>
                              <w:gridCol w:w="1150"/>
                              <w:gridCol w:w="1148"/>
                            </w:tblGrid>
                            <w:tr w:rsidR="009E2785" w14:paraId="79828CD5" w14:textId="77777777">
                              <w:trPr>
                                <w:trHeight w:val="184"/>
                              </w:trPr>
                              <w:tc>
                                <w:tcPr>
                                  <w:tcW w:w="4608" w:type="dxa"/>
                                </w:tcPr>
                                <w:p w14:paraId="1D5F0BEC" w14:textId="77777777" w:rsidR="009E2785" w:rsidRDefault="007F0044">
                                  <w:pPr>
                                    <w:pStyle w:val="TableParagraph"/>
                                    <w:spacing w:line="164" w:lineRule="exact"/>
                                    <w:ind w:left="2173" w:right="2107"/>
                                    <w:jc w:val="center"/>
                                    <w:rPr>
                                      <w:sz w:val="16"/>
                                    </w:rPr>
                                  </w:pPr>
                                  <w:r>
                                    <w:rPr>
                                      <w:spacing w:val="-5"/>
                                      <w:sz w:val="16"/>
                                    </w:rPr>
                                    <w:t>(3)</w:t>
                                  </w:r>
                                </w:p>
                              </w:tc>
                              <w:tc>
                                <w:tcPr>
                                  <w:tcW w:w="1150" w:type="dxa"/>
                                </w:tcPr>
                                <w:p w14:paraId="62592184" w14:textId="77777777" w:rsidR="009E2785" w:rsidRDefault="007F0044">
                                  <w:pPr>
                                    <w:pStyle w:val="TableParagraph"/>
                                    <w:spacing w:line="164" w:lineRule="exact"/>
                                    <w:ind w:left="501"/>
                                    <w:rPr>
                                      <w:sz w:val="16"/>
                                    </w:rPr>
                                  </w:pPr>
                                  <w:r>
                                    <w:rPr>
                                      <w:spacing w:val="-5"/>
                                      <w:sz w:val="16"/>
                                    </w:rPr>
                                    <w:t>(4)</w:t>
                                  </w:r>
                                </w:p>
                              </w:tc>
                              <w:tc>
                                <w:tcPr>
                                  <w:tcW w:w="1150" w:type="dxa"/>
                                </w:tcPr>
                                <w:p w14:paraId="1067BB6B" w14:textId="77777777" w:rsidR="009E2785" w:rsidRDefault="007F0044">
                                  <w:pPr>
                                    <w:pStyle w:val="TableParagraph"/>
                                    <w:spacing w:line="164" w:lineRule="exact"/>
                                    <w:ind w:left="500"/>
                                    <w:rPr>
                                      <w:sz w:val="16"/>
                                    </w:rPr>
                                  </w:pPr>
                                  <w:r>
                                    <w:rPr>
                                      <w:spacing w:val="-5"/>
                                      <w:sz w:val="16"/>
                                    </w:rPr>
                                    <w:t>(5)</w:t>
                                  </w:r>
                                </w:p>
                              </w:tc>
                              <w:tc>
                                <w:tcPr>
                                  <w:tcW w:w="1150" w:type="dxa"/>
                                </w:tcPr>
                                <w:p w14:paraId="768DB203" w14:textId="77777777" w:rsidR="009E2785" w:rsidRDefault="007F0044">
                                  <w:pPr>
                                    <w:pStyle w:val="TableParagraph"/>
                                    <w:spacing w:line="164" w:lineRule="exact"/>
                                    <w:ind w:left="130" w:right="69"/>
                                    <w:jc w:val="center"/>
                                    <w:rPr>
                                      <w:sz w:val="16"/>
                                    </w:rPr>
                                  </w:pPr>
                                  <w:r>
                                    <w:rPr>
                                      <w:spacing w:val="-5"/>
                                      <w:sz w:val="16"/>
                                    </w:rPr>
                                    <w:t>(6)</w:t>
                                  </w:r>
                                </w:p>
                              </w:tc>
                              <w:tc>
                                <w:tcPr>
                                  <w:tcW w:w="1148" w:type="dxa"/>
                                </w:tcPr>
                                <w:p w14:paraId="34F31B7F" w14:textId="77777777" w:rsidR="009E2785" w:rsidRDefault="007F0044">
                                  <w:pPr>
                                    <w:pStyle w:val="TableParagraph"/>
                                    <w:spacing w:line="164" w:lineRule="exact"/>
                                    <w:ind w:left="91" w:right="19"/>
                                    <w:jc w:val="center"/>
                                    <w:rPr>
                                      <w:sz w:val="16"/>
                                    </w:rPr>
                                  </w:pPr>
                                  <w:r>
                                    <w:rPr>
                                      <w:spacing w:val="-5"/>
                                      <w:sz w:val="16"/>
                                    </w:rPr>
                                    <w:t>(7)</w:t>
                                  </w:r>
                                </w:p>
                              </w:tc>
                              <w:tc>
                                <w:tcPr>
                                  <w:tcW w:w="1150" w:type="dxa"/>
                                </w:tcPr>
                                <w:p w14:paraId="6D729B18" w14:textId="77777777" w:rsidR="009E2785" w:rsidRDefault="007F0044">
                                  <w:pPr>
                                    <w:pStyle w:val="TableParagraph"/>
                                    <w:spacing w:line="164" w:lineRule="exact"/>
                                    <w:ind w:left="132" w:right="63"/>
                                    <w:jc w:val="center"/>
                                    <w:rPr>
                                      <w:sz w:val="16"/>
                                    </w:rPr>
                                  </w:pPr>
                                  <w:r>
                                    <w:rPr>
                                      <w:spacing w:val="-5"/>
                                      <w:sz w:val="16"/>
                                    </w:rPr>
                                    <w:t>(8)</w:t>
                                  </w:r>
                                </w:p>
                              </w:tc>
                              <w:tc>
                                <w:tcPr>
                                  <w:tcW w:w="1150" w:type="dxa"/>
                                </w:tcPr>
                                <w:p w14:paraId="60B4DE41" w14:textId="77777777" w:rsidR="009E2785" w:rsidRDefault="007F0044">
                                  <w:pPr>
                                    <w:pStyle w:val="TableParagraph"/>
                                    <w:spacing w:line="164" w:lineRule="exact"/>
                                    <w:ind w:left="501"/>
                                    <w:rPr>
                                      <w:sz w:val="16"/>
                                    </w:rPr>
                                  </w:pPr>
                                  <w:r>
                                    <w:rPr>
                                      <w:spacing w:val="-5"/>
                                      <w:sz w:val="16"/>
                                    </w:rPr>
                                    <w:t>(9)</w:t>
                                  </w:r>
                                </w:p>
                              </w:tc>
                              <w:tc>
                                <w:tcPr>
                                  <w:tcW w:w="1150" w:type="dxa"/>
                                </w:tcPr>
                                <w:p w14:paraId="15BF4B3E" w14:textId="77777777" w:rsidR="009E2785" w:rsidRDefault="007F0044">
                                  <w:pPr>
                                    <w:pStyle w:val="TableParagraph"/>
                                    <w:spacing w:line="164" w:lineRule="exact"/>
                                    <w:ind w:left="132" w:right="63"/>
                                    <w:jc w:val="center"/>
                                    <w:rPr>
                                      <w:sz w:val="16"/>
                                    </w:rPr>
                                  </w:pPr>
                                  <w:r>
                                    <w:rPr>
                                      <w:spacing w:val="-4"/>
                                      <w:sz w:val="16"/>
                                    </w:rPr>
                                    <w:t>(10)</w:t>
                                  </w:r>
                                </w:p>
                              </w:tc>
                              <w:tc>
                                <w:tcPr>
                                  <w:tcW w:w="1148" w:type="dxa"/>
                                </w:tcPr>
                                <w:p w14:paraId="66B64504" w14:textId="77777777" w:rsidR="009E2785" w:rsidRDefault="007F0044">
                                  <w:pPr>
                                    <w:pStyle w:val="TableParagraph"/>
                                    <w:spacing w:line="164" w:lineRule="exact"/>
                                    <w:ind w:left="91" w:right="21"/>
                                    <w:jc w:val="center"/>
                                    <w:rPr>
                                      <w:sz w:val="16"/>
                                    </w:rPr>
                                  </w:pPr>
                                  <w:r>
                                    <w:rPr>
                                      <w:spacing w:val="-4"/>
                                      <w:sz w:val="16"/>
                                    </w:rPr>
                                    <w:t>(11)</w:t>
                                  </w:r>
                                </w:p>
                              </w:tc>
                            </w:tr>
                            <w:tr w:rsidR="009E2785" w14:paraId="5F49F24B" w14:textId="77777777">
                              <w:trPr>
                                <w:trHeight w:val="187"/>
                              </w:trPr>
                              <w:tc>
                                <w:tcPr>
                                  <w:tcW w:w="13804" w:type="dxa"/>
                                  <w:gridSpan w:val="9"/>
                                  <w:tcBorders>
                                    <w:left w:val="single" w:sz="12" w:space="0" w:color="000000"/>
                                    <w:bottom w:val="nil"/>
                                    <w:right w:val="single" w:sz="12" w:space="0" w:color="000000"/>
                                  </w:tcBorders>
                                  <w:shd w:val="clear" w:color="auto" w:fill="FFFF00"/>
                                </w:tcPr>
                                <w:p w14:paraId="2061B42D" w14:textId="77777777" w:rsidR="009E2785" w:rsidRDefault="009E2785">
                                  <w:pPr>
                                    <w:pStyle w:val="TableParagraph"/>
                                    <w:rPr>
                                      <w:rFonts w:ascii="Times New Roman"/>
                                      <w:sz w:val="12"/>
                                    </w:rPr>
                                  </w:pPr>
                                </w:p>
                              </w:tc>
                            </w:tr>
                            <w:tr w:rsidR="009E2785" w14:paraId="3E2E4D15" w14:textId="77777777">
                              <w:trPr>
                                <w:trHeight w:val="460"/>
                              </w:trPr>
                              <w:tc>
                                <w:tcPr>
                                  <w:tcW w:w="4608" w:type="dxa"/>
                                  <w:tcBorders>
                                    <w:top w:val="nil"/>
                                    <w:left w:val="single" w:sz="12" w:space="0" w:color="000000"/>
                                    <w:bottom w:val="single" w:sz="12" w:space="0" w:color="000000"/>
                                  </w:tcBorders>
                                  <w:shd w:val="clear" w:color="auto" w:fill="FFFF00"/>
                                </w:tcPr>
                                <w:p w14:paraId="32E1202E" w14:textId="77777777" w:rsidR="009E2785" w:rsidRDefault="007F0044">
                                  <w:pPr>
                                    <w:pStyle w:val="TableParagraph"/>
                                    <w:spacing w:before="49"/>
                                    <w:ind w:left="381"/>
                                    <w:rPr>
                                      <w:b/>
                                      <w:sz w:val="16"/>
                                    </w:rPr>
                                  </w:pPr>
                                  <w:r>
                                    <w:rPr>
                                      <w:b/>
                                      <w:sz w:val="16"/>
                                    </w:rPr>
                                    <w:t>SOURCE</w:t>
                                  </w:r>
                                  <w:r>
                                    <w:rPr>
                                      <w:b/>
                                      <w:spacing w:val="-1"/>
                                      <w:sz w:val="16"/>
                                    </w:rPr>
                                    <w:t xml:space="preserve"> </w:t>
                                  </w:r>
                                  <w:r>
                                    <w:rPr>
                                      <w:b/>
                                      <w:sz w:val="16"/>
                                    </w:rPr>
                                    <w:t>OF</w:t>
                                  </w:r>
                                  <w:r>
                                    <w:rPr>
                                      <w:b/>
                                      <w:spacing w:val="3"/>
                                      <w:sz w:val="16"/>
                                    </w:rPr>
                                    <w:t xml:space="preserve"> </w:t>
                                  </w:r>
                                  <w:r>
                                    <w:rPr>
                                      <w:b/>
                                      <w:sz w:val="16"/>
                                    </w:rPr>
                                    <w:t>OAA</w:t>
                                  </w:r>
                                  <w:r>
                                    <w:rPr>
                                      <w:b/>
                                      <w:spacing w:val="-8"/>
                                      <w:sz w:val="16"/>
                                    </w:rPr>
                                    <w:t xml:space="preserve"> </w:t>
                                  </w:r>
                                  <w:r>
                                    <w:rPr>
                                      <w:b/>
                                      <w:sz w:val="16"/>
                                    </w:rPr>
                                    <w:t>CASH</w:t>
                                  </w:r>
                                  <w:r>
                                    <w:rPr>
                                      <w:b/>
                                      <w:spacing w:val="2"/>
                                      <w:sz w:val="16"/>
                                    </w:rPr>
                                    <w:t xml:space="preserve"> </w:t>
                                  </w:r>
                                  <w:r>
                                    <w:rPr>
                                      <w:b/>
                                      <w:sz w:val="16"/>
                                    </w:rPr>
                                    <w:t>&amp;</w:t>
                                  </w:r>
                                  <w:r>
                                    <w:rPr>
                                      <w:b/>
                                      <w:spacing w:val="2"/>
                                      <w:sz w:val="16"/>
                                    </w:rPr>
                                    <w:t xml:space="preserve"> </w:t>
                                  </w:r>
                                  <w:r>
                                    <w:rPr>
                                      <w:b/>
                                      <w:sz w:val="16"/>
                                    </w:rPr>
                                    <w:t>INKIND</w:t>
                                  </w:r>
                                  <w:r>
                                    <w:rPr>
                                      <w:b/>
                                      <w:spacing w:val="-1"/>
                                      <w:sz w:val="16"/>
                                    </w:rPr>
                                    <w:t xml:space="preserve"> </w:t>
                                  </w:r>
                                  <w:r>
                                    <w:rPr>
                                      <w:b/>
                                      <w:sz w:val="16"/>
                                    </w:rPr>
                                    <w:t>MATCH</w:t>
                                  </w:r>
                                  <w:r>
                                    <w:rPr>
                                      <w:b/>
                                      <w:spacing w:val="3"/>
                                      <w:sz w:val="16"/>
                                    </w:rPr>
                                    <w:t xml:space="preserve"> </w:t>
                                  </w:r>
                                  <w:r>
                                    <w:rPr>
                                      <w:b/>
                                      <w:spacing w:val="-4"/>
                                      <w:sz w:val="16"/>
                                    </w:rPr>
                                    <w:t>FUNDS</w:t>
                                  </w:r>
                                </w:p>
                                <w:p w14:paraId="019C64FF" w14:textId="77777777" w:rsidR="009E2785" w:rsidRDefault="007F0044">
                                  <w:pPr>
                                    <w:pStyle w:val="TableParagraph"/>
                                    <w:spacing w:before="23"/>
                                    <w:ind w:left="426"/>
                                    <w:rPr>
                                      <w:b/>
                                      <w:sz w:val="16"/>
                                    </w:rPr>
                                  </w:pPr>
                                  <w:r>
                                    <w:rPr>
                                      <w:b/>
                                      <w:color w:val="FF0000"/>
                                      <w:sz w:val="16"/>
                                    </w:rPr>
                                    <w:t>Be</w:t>
                                  </w:r>
                                  <w:r>
                                    <w:rPr>
                                      <w:b/>
                                      <w:color w:val="FF0000"/>
                                      <w:spacing w:val="5"/>
                                      <w:sz w:val="16"/>
                                    </w:rPr>
                                    <w:t xml:space="preserve"> </w:t>
                                  </w:r>
                                  <w:r>
                                    <w:rPr>
                                      <w:b/>
                                      <w:color w:val="FF0000"/>
                                      <w:sz w:val="16"/>
                                    </w:rPr>
                                    <w:t>descriptive</w:t>
                                  </w:r>
                                  <w:r>
                                    <w:rPr>
                                      <w:b/>
                                      <w:color w:val="FF0000"/>
                                      <w:spacing w:val="7"/>
                                      <w:sz w:val="16"/>
                                    </w:rPr>
                                    <w:t xml:space="preserve"> </w:t>
                                  </w:r>
                                  <w:r>
                                    <w:rPr>
                                      <w:b/>
                                      <w:color w:val="FF0000"/>
                                      <w:sz w:val="16"/>
                                    </w:rPr>
                                    <w:t>(e.g.</w:t>
                                  </w:r>
                                  <w:r>
                                    <w:rPr>
                                      <w:b/>
                                      <w:color w:val="FF0000"/>
                                      <w:spacing w:val="7"/>
                                      <w:sz w:val="16"/>
                                    </w:rPr>
                                    <w:t xml:space="preserve"> </w:t>
                                  </w:r>
                                  <w:r>
                                    <w:rPr>
                                      <w:b/>
                                      <w:color w:val="FF0000"/>
                                      <w:sz w:val="16"/>
                                    </w:rPr>
                                    <w:t>Donated</w:t>
                                  </w:r>
                                  <w:r>
                                    <w:rPr>
                                      <w:b/>
                                      <w:color w:val="FF0000"/>
                                      <w:spacing w:val="7"/>
                                      <w:sz w:val="16"/>
                                    </w:rPr>
                                    <w:t xml:space="preserve"> </w:t>
                                  </w:r>
                                  <w:r>
                                    <w:rPr>
                                      <w:b/>
                                      <w:color w:val="FF0000"/>
                                      <w:sz w:val="16"/>
                                    </w:rPr>
                                    <w:t>dining</w:t>
                                  </w:r>
                                  <w:r>
                                    <w:rPr>
                                      <w:b/>
                                      <w:color w:val="FF0000"/>
                                      <w:spacing w:val="7"/>
                                      <w:sz w:val="16"/>
                                    </w:rPr>
                                    <w:t xml:space="preserve"> </w:t>
                                  </w:r>
                                  <w:r>
                                    <w:rPr>
                                      <w:b/>
                                      <w:color w:val="FF0000"/>
                                      <w:sz w:val="16"/>
                                    </w:rPr>
                                    <w:t>space</w:t>
                                  </w:r>
                                  <w:r>
                                    <w:rPr>
                                      <w:b/>
                                      <w:color w:val="FF0000"/>
                                      <w:spacing w:val="4"/>
                                      <w:sz w:val="16"/>
                                    </w:rPr>
                                    <w:t xml:space="preserve"> </w:t>
                                  </w:r>
                                  <w:r>
                                    <w:rPr>
                                      <w:b/>
                                      <w:color w:val="FF0000"/>
                                      <w:sz w:val="16"/>
                                    </w:rPr>
                                    <w:t>@</w:t>
                                  </w:r>
                                  <w:r>
                                    <w:rPr>
                                      <w:b/>
                                      <w:color w:val="FF0000"/>
                                      <w:spacing w:val="2"/>
                                      <w:sz w:val="16"/>
                                    </w:rPr>
                                    <w:t xml:space="preserve"> </w:t>
                                  </w:r>
                                  <w:r>
                                    <w:rPr>
                                      <w:b/>
                                      <w:color w:val="FF0000"/>
                                      <w:spacing w:val="-5"/>
                                      <w:sz w:val="16"/>
                                    </w:rPr>
                                    <w:t>SC)</w:t>
                                  </w:r>
                                </w:p>
                              </w:tc>
                              <w:tc>
                                <w:tcPr>
                                  <w:tcW w:w="1150" w:type="dxa"/>
                                  <w:tcBorders>
                                    <w:top w:val="single" w:sz="18" w:space="0" w:color="000000"/>
                                    <w:bottom w:val="single" w:sz="18" w:space="0" w:color="000000"/>
                                  </w:tcBorders>
                                  <w:shd w:val="clear" w:color="auto" w:fill="CCFFCC"/>
                                </w:tcPr>
                                <w:p w14:paraId="67DB4DC5" w14:textId="77777777" w:rsidR="009E2785" w:rsidRDefault="007F0044">
                                  <w:pPr>
                                    <w:pStyle w:val="TableParagraph"/>
                                    <w:spacing w:before="14" w:line="200" w:lineRule="atLeast"/>
                                    <w:ind w:left="359" w:right="52" w:hanging="262"/>
                                    <w:rPr>
                                      <w:b/>
                                      <w:sz w:val="16"/>
                                    </w:rPr>
                                  </w:pPr>
                                  <w:r>
                                    <w:rPr>
                                      <w:b/>
                                      <w:sz w:val="16"/>
                                    </w:rPr>
                                    <w:t>Admin.</w:t>
                                  </w:r>
                                  <w:r>
                                    <w:rPr>
                                      <w:b/>
                                      <w:spacing w:val="-12"/>
                                      <w:sz w:val="16"/>
                                    </w:rPr>
                                    <w:t xml:space="preserve"> </w:t>
                                  </w:r>
                                  <w:r>
                                    <w:rPr>
                                      <w:b/>
                                      <w:sz w:val="16"/>
                                    </w:rPr>
                                    <w:t xml:space="preserve">Cash </w:t>
                                  </w:r>
                                  <w:r>
                                    <w:rPr>
                                      <w:b/>
                                      <w:spacing w:val="-2"/>
                                      <w:sz w:val="16"/>
                                    </w:rPr>
                                    <w:t>Match</w:t>
                                  </w:r>
                                </w:p>
                              </w:tc>
                              <w:tc>
                                <w:tcPr>
                                  <w:tcW w:w="1150" w:type="dxa"/>
                                  <w:tcBorders>
                                    <w:top w:val="single" w:sz="18" w:space="0" w:color="000000"/>
                                    <w:bottom w:val="single" w:sz="18" w:space="0" w:color="000000"/>
                                  </w:tcBorders>
                                  <w:shd w:val="clear" w:color="auto" w:fill="FFCC99"/>
                                </w:tcPr>
                                <w:p w14:paraId="6343752D" w14:textId="77777777" w:rsidR="009E2785" w:rsidRDefault="007F0044">
                                  <w:pPr>
                                    <w:pStyle w:val="TableParagraph"/>
                                    <w:spacing w:before="14" w:line="200" w:lineRule="atLeast"/>
                                    <w:ind w:left="359" w:hanging="303"/>
                                    <w:rPr>
                                      <w:b/>
                                      <w:sz w:val="16"/>
                                    </w:rPr>
                                  </w:pPr>
                                  <w:r>
                                    <w:rPr>
                                      <w:b/>
                                      <w:sz w:val="16"/>
                                    </w:rPr>
                                    <w:t>Admin.</w:t>
                                  </w:r>
                                  <w:r>
                                    <w:rPr>
                                      <w:b/>
                                      <w:spacing w:val="-13"/>
                                      <w:sz w:val="16"/>
                                    </w:rPr>
                                    <w:t xml:space="preserve"> </w:t>
                                  </w:r>
                                  <w:r>
                                    <w:rPr>
                                      <w:b/>
                                      <w:sz w:val="16"/>
                                    </w:rPr>
                                    <w:t xml:space="preserve">Inkind </w:t>
                                  </w:r>
                                  <w:r>
                                    <w:rPr>
                                      <w:b/>
                                      <w:spacing w:val="-2"/>
                                      <w:sz w:val="16"/>
                                    </w:rPr>
                                    <w:t>Match</w:t>
                                  </w:r>
                                </w:p>
                              </w:tc>
                              <w:tc>
                                <w:tcPr>
                                  <w:tcW w:w="1150" w:type="dxa"/>
                                  <w:tcBorders>
                                    <w:top w:val="single" w:sz="18" w:space="0" w:color="000000"/>
                                    <w:bottom w:val="single" w:sz="18" w:space="0" w:color="000000"/>
                                  </w:tcBorders>
                                  <w:shd w:val="clear" w:color="auto" w:fill="CCFFCC"/>
                                </w:tcPr>
                                <w:p w14:paraId="2DF33942" w14:textId="77777777" w:rsidR="009E2785" w:rsidRDefault="007F0044">
                                  <w:pPr>
                                    <w:pStyle w:val="TableParagraph"/>
                                    <w:spacing w:before="14" w:line="200" w:lineRule="atLeast"/>
                                    <w:ind w:left="358" w:right="-58" w:hanging="300"/>
                                    <w:rPr>
                                      <w:b/>
                                      <w:sz w:val="16"/>
                                    </w:rPr>
                                  </w:pPr>
                                  <w:r>
                                    <w:rPr>
                                      <w:b/>
                                      <w:sz w:val="16"/>
                                    </w:rPr>
                                    <w:t>III</w:t>
                                  </w:r>
                                  <w:r>
                                    <w:rPr>
                                      <w:b/>
                                      <w:spacing w:val="-7"/>
                                      <w:sz w:val="16"/>
                                    </w:rPr>
                                    <w:t xml:space="preserve"> </w:t>
                                  </w:r>
                                  <w:r>
                                    <w:rPr>
                                      <w:b/>
                                      <w:sz w:val="16"/>
                                    </w:rPr>
                                    <w:t>B</w:t>
                                  </w:r>
                                  <w:r>
                                    <w:rPr>
                                      <w:b/>
                                      <w:spacing w:val="-8"/>
                                      <w:sz w:val="16"/>
                                    </w:rPr>
                                    <w:t xml:space="preserve"> </w:t>
                                  </w:r>
                                  <w:r>
                                    <w:rPr>
                                      <w:b/>
                                      <w:sz w:val="16"/>
                                    </w:rPr>
                                    <w:t>&amp;</w:t>
                                  </w:r>
                                  <w:r>
                                    <w:rPr>
                                      <w:b/>
                                      <w:spacing w:val="-8"/>
                                      <w:sz w:val="16"/>
                                    </w:rPr>
                                    <w:t xml:space="preserve"> </w:t>
                                  </w:r>
                                  <w:r>
                                    <w:rPr>
                                      <w:b/>
                                      <w:sz w:val="16"/>
                                    </w:rPr>
                                    <w:t>C</w:t>
                                  </w:r>
                                  <w:r>
                                    <w:rPr>
                                      <w:b/>
                                      <w:spacing w:val="-8"/>
                                      <w:sz w:val="16"/>
                                    </w:rPr>
                                    <w:t xml:space="preserve"> </w:t>
                                  </w:r>
                                  <w:r>
                                    <w:rPr>
                                      <w:b/>
                                      <w:sz w:val="16"/>
                                    </w:rPr>
                                    <w:t xml:space="preserve">Cash </w:t>
                                  </w:r>
                                  <w:r>
                                    <w:rPr>
                                      <w:b/>
                                      <w:spacing w:val="-2"/>
                                      <w:sz w:val="16"/>
                                    </w:rPr>
                                    <w:t>Match</w:t>
                                  </w:r>
                                </w:p>
                              </w:tc>
                              <w:tc>
                                <w:tcPr>
                                  <w:tcW w:w="1148" w:type="dxa"/>
                                  <w:tcBorders>
                                    <w:top w:val="single" w:sz="18" w:space="0" w:color="000000"/>
                                    <w:bottom w:val="single" w:sz="18" w:space="0" w:color="000000"/>
                                  </w:tcBorders>
                                  <w:shd w:val="clear" w:color="auto" w:fill="FFCC99"/>
                                </w:tcPr>
                                <w:p w14:paraId="66E860C1" w14:textId="77777777" w:rsidR="009E2785" w:rsidRDefault="007F0044">
                                  <w:pPr>
                                    <w:pStyle w:val="TableParagraph"/>
                                    <w:spacing w:before="30"/>
                                    <w:ind w:left="91" w:right="28"/>
                                    <w:jc w:val="center"/>
                                    <w:rPr>
                                      <w:b/>
                                      <w:sz w:val="16"/>
                                    </w:rPr>
                                  </w:pPr>
                                  <w:r>
                                    <w:rPr>
                                      <w:b/>
                                      <w:sz w:val="16"/>
                                    </w:rPr>
                                    <w:t>III</w:t>
                                  </w:r>
                                  <w:r>
                                    <w:rPr>
                                      <w:b/>
                                      <w:spacing w:val="1"/>
                                      <w:sz w:val="16"/>
                                    </w:rPr>
                                    <w:t xml:space="preserve"> </w:t>
                                  </w:r>
                                  <w:r>
                                    <w:rPr>
                                      <w:b/>
                                      <w:sz w:val="16"/>
                                    </w:rPr>
                                    <w:t>B</w:t>
                                  </w:r>
                                  <w:r>
                                    <w:rPr>
                                      <w:b/>
                                      <w:spacing w:val="3"/>
                                      <w:sz w:val="16"/>
                                    </w:rPr>
                                    <w:t xml:space="preserve"> </w:t>
                                  </w:r>
                                  <w:r>
                                    <w:rPr>
                                      <w:b/>
                                      <w:sz w:val="16"/>
                                    </w:rPr>
                                    <w:t>&amp;</w:t>
                                  </w:r>
                                  <w:r>
                                    <w:rPr>
                                      <w:b/>
                                      <w:spacing w:val="1"/>
                                      <w:sz w:val="16"/>
                                    </w:rPr>
                                    <w:t xml:space="preserve"> </w:t>
                                  </w:r>
                                  <w:r>
                                    <w:rPr>
                                      <w:b/>
                                      <w:spacing w:val="-10"/>
                                      <w:sz w:val="16"/>
                                    </w:rPr>
                                    <w:t>C</w:t>
                                  </w:r>
                                </w:p>
                                <w:p w14:paraId="7BD4CCC3" w14:textId="77777777" w:rsidR="009E2785" w:rsidRDefault="007F0044">
                                  <w:pPr>
                                    <w:pStyle w:val="TableParagraph"/>
                                    <w:spacing w:before="22"/>
                                    <w:ind w:left="91" w:right="30"/>
                                    <w:jc w:val="center"/>
                                    <w:rPr>
                                      <w:b/>
                                      <w:sz w:val="16"/>
                                    </w:rPr>
                                  </w:pPr>
                                  <w:r>
                                    <w:rPr>
                                      <w:b/>
                                      <w:sz w:val="16"/>
                                    </w:rPr>
                                    <w:t>Inkind</w:t>
                                  </w:r>
                                  <w:r>
                                    <w:rPr>
                                      <w:b/>
                                      <w:spacing w:val="4"/>
                                      <w:sz w:val="16"/>
                                    </w:rPr>
                                    <w:t xml:space="preserve"> </w:t>
                                  </w:r>
                                  <w:r>
                                    <w:rPr>
                                      <w:b/>
                                      <w:spacing w:val="-2"/>
                                      <w:sz w:val="16"/>
                                    </w:rPr>
                                    <w:t>Match</w:t>
                                  </w:r>
                                </w:p>
                              </w:tc>
                              <w:tc>
                                <w:tcPr>
                                  <w:tcW w:w="1150" w:type="dxa"/>
                                  <w:tcBorders>
                                    <w:top w:val="single" w:sz="18" w:space="0" w:color="000000"/>
                                    <w:bottom w:val="single" w:sz="18" w:space="0" w:color="000000"/>
                                  </w:tcBorders>
                                  <w:shd w:val="clear" w:color="auto" w:fill="CCFFCC"/>
                                </w:tcPr>
                                <w:p w14:paraId="2DC05053" w14:textId="77777777" w:rsidR="009E2785" w:rsidRDefault="007F0044">
                                  <w:pPr>
                                    <w:pStyle w:val="TableParagraph"/>
                                    <w:spacing w:before="30"/>
                                    <w:ind w:left="132" w:right="67"/>
                                    <w:jc w:val="center"/>
                                    <w:rPr>
                                      <w:b/>
                                      <w:sz w:val="16"/>
                                    </w:rPr>
                                  </w:pPr>
                                  <w:r>
                                    <w:rPr>
                                      <w:b/>
                                      <w:sz w:val="16"/>
                                    </w:rPr>
                                    <w:t>OAA</w:t>
                                  </w:r>
                                  <w:r>
                                    <w:rPr>
                                      <w:b/>
                                      <w:spacing w:val="-9"/>
                                      <w:sz w:val="16"/>
                                    </w:rPr>
                                    <w:t xml:space="preserve"> </w:t>
                                  </w:r>
                                  <w:r>
                                    <w:rPr>
                                      <w:b/>
                                      <w:sz w:val="16"/>
                                    </w:rPr>
                                    <w:t>III</w:t>
                                  </w:r>
                                  <w:r>
                                    <w:rPr>
                                      <w:b/>
                                      <w:spacing w:val="4"/>
                                      <w:sz w:val="16"/>
                                    </w:rPr>
                                    <w:t xml:space="preserve"> </w:t>
                                  </w:r>
                                  <w:r>
                                    <w:rPr>
                                      <w:b/>
                                      <w:spacing w:val="-10"/>
                                      <w:sz w:val="16"/>
                                    </w:rPr>
                                    <w:t>E</w:t>
                                  </w:r>
                                </w:p>
                                <w:p w14:paraId="45D640D1" w14:textId="77777777" w:rsidR="009E2785" w:rsidRDefault="007F0044">
                                  <w:pPr>
                                    <w:pStyle w:val="TableParagraph"/>
                                    <w:spacing w:before="22"/>
                                    <w:ind w:left="132" w:right="69"/>
                                    <w:jc w:val="center"/>
                                    <w:rPr>
                                      <w:b/>
                                      <w:sz w:val="16"/>
                                    </w:rPr>
                                  </w:pPr>
                                  <w:r>
                                    <w:rPr>
                                      <w:b/>
                                      <w:sz w:val="16"/>
                                    </w:rPr>
                                    <w:t>Cash</w:t>
                                  </w:r>
                                  <w:r>
                                    <w:rPr>
                                      <w:b/>
                                      <w:spacing w:val="6"/>
                                      <w:sz w:val="16"/>
                                    </w:rPr>
                                    <w:t xml:space="preserve"> </w:t>
                                  </w:r>
                                  <w:r>
                                    <w:rPr>
                                      <w:b/>
                                      <w:spacing w:val="-2"/>
                                      <w:sz w:val="16"/>
                                    </w:rPr>
                                    <w:t>Match</w:t>
                                  </w:r>
                                </w:p>
                              </w:tc>
                              <w:tc>
                                <w:tcPr>
                                  <w:tcW w:w="1150" w:type="dxa"/>
                                  <w:tcBorders>
                                    <w:top w:val="single" w:sz="18" w:space="0" w:color="000000"/>
                                    <w:bottom w:val="single" w:sz="18" w:space="0" w:color="000000"/>
                                  </w:tcBorders>
                                  <w:shd w:val="clear" w:color="auto" w:fill="FFCC99"/>
                                </w:tcPr>
                                <w:p w14:paraId="47816266" w14:textId="77777777" w:rsidR="009E2785" w:rsidRDefault="007F0044">
                                  <w:pPr>
                                    <w:pStyle w:val="TableParagraph"/>
                                    <w:spacing w:before="14" w:line="200" w:lineRule="atLeast"/>
                                    <w:ind w:left="359" w:right="-58" w:hanging="173"/>
                                    <w:rPr>
                                      <w:b/>
                                      <w:sz w:val="16"/>
                                    </w:rPr>
                                  </w:pPr>
                                  <w:r>
                                    <w:rPr>
                                      <w:b/>
                                      <w:sz w:val="16"/>
                                    </w:rPr>
                                    <w:t>III</w:t>
                                  </w:r>
                                  <w:r>
                                    <w:rPr>
                                      <w:b/>
                                      <w:spacing w:val="-12"/>
                                      <w:sz w:val="16"/>
                                    </w:rPr>
                                    <w:t xml:space="preserve"> </w:t>
                                  </w:r>
                                  <w:r>
                                    <w:rPr>
                                      <w:b/>
                                      <w:sz w:val="16"/>
                                    </w:rPr>
                                    <w:t>E</w:t>
                                  </w:r>
                                  <w:r>
                                    <w:rPr>
                                      <w:b/>
                                      <w:spacing w:val="-11"/>
                                      <w:sz w:val="16"/>
                                    </w:rPr>
                                    <w:t xml:space="preserve"> </w:t>
                                  </w:r>
                                  <w:r>
                                    <w:rPr>
                                      <w:b/>
                                      <w:sz w:val="16"/>
                                    </w:rPr>
                                    <w:t xml:space="preserve">Inkind </w:t>
                                  </w:r>
                                  <w:r>
                                    <w:rPr>
                                      <w:b/>
                                      <w:spacing w:val="-2"/>
                                      <w:sz w:val="16"/>
                                    </w:rPr>
                                    <w:t>Match</w:t>
                                  </w:r>
                                </w:p>
                              </w:tc>
                              <w:tc>
                                <w:tcPr>
                                  <w:tcW w:w="1150" w:type="dxa"/>
                                  <w:tcBorders>
                                    <w:top w:val="single" w:sz="18" w:space="0" w:color="000000"/>
                                    <w:bottom w:val="single" w:sz="18" w:space="0" w:color="000000"/>
                                  </w:tcBorders>
                                  <w:shd w:val="clear" w:color="auto" w:fill="CCFFCC"/>
                                </w:tcPr>
                                <w:p w14:paraId="49A8C00A" w14:textId="77777777" w:rsidR="009E2785" w:rsidRDefault="007F0044">
                                  <w:pPr>
                                    <w:pStyle w:val="TableParagraph"/>
                                    <w:spacing w:before="14" w:line="200" w:lineRule="atLeast"/>
                                    <w:ind w:left="359" w:right="51" w:hanging="252"/>
                                    <w:rPr>
                                      <w:b/>
                                      <w:sz w:val="16"/>
                                    </w:rPr>
                                  </w:pPr>
                                  <w:r>
                                    <w:rPr>
                                      <w:b/>
                                      <w:sz w:val="16"/>
                                    </w:rPr>
                                    <w:t>TOTAL</w:t>
                                  </w:r>
                                  <w:r>
                                    <w:rPr>
                                      <w:b/>
                                      <w:spacing w:val="-12"/>
                                      <w:sz w:val="16"/>
                                    </w:rPr>
                                    <w:t xml:space="preserve"> </w:t>
                                  </w:r>
                                  <w:r>
                                    <w:rPr>
                                      <w:b/>
                                      <w:sz w:val="16"/>
                                    </w:rPr>
                                    <w:t xml:space="preserve">Cash </w:t>
                                  </w:r>
                                  <w:r>
                                    <w:rPr>
                                      <w:b/>
                                      <w:spacing w:val="-2"/>
                                      <w:sz w:val="16"/>
                                    </w:rPr>
                                    <w:t>Match</w:t>
                                  </w:r>
                                </w:p>
                              </w:tc>
                              <w:tc>
                                <w:tcPr>
                                  <w:tcW w:w="1148" w:type="dxa"/>
                                  <w:tcBorders>
                                    <w:top w:val="single" w:sz="18" w:space="0" w:color="000000"/>
                                    <w:bottom w:val="single" w:sz="18" w:space="0" w:color="000000"/>
                                    <w:right w:val="single" w:sz="12" w:space="0" w:color="000000"/>
                                  </w:tcBorders>
                                  <w:shd w:val="clear" w:color="auto" w:fill="FFCC99"/>
                                </w:tcPr>
                                <w:p w14:paraId="69DC296E" w14:textId="77777777" w:rsidR="009E2785" w:rsidRDefault="007F0044">
                                  <w:pPr>
                                    <w:pStyle w:val="TableParagraph"/>
                                    <w:spacing w:before="14" w:line="200" w:lineRule="atLeast"/>
                                    <w:ind w:left="351" w:hanging="296"/>
                                    <w:rPr>
                                      <w:b/>
                                      <w:sz w:val="16"/>
                                    </w:rPr>
                                  </w:pPr>
                                  <w:r>
                                    <w:rPr>
                                      <w:b/>
                                      <w:sz w:val="16"/>
                                    </w:rPr>
                                    <w:t>TOTAL</w:t>
                                  </w:r>
                                  <w:r>
                                    <w:rPr>
                                      <w:b/>
                                      <w:spacing w:val="-12"/>
                                      <w:sz w:val="16"/>
                                    </w:rPr>
                                    <w:t xml:space="preserve"> </w:t>
                                  </w:r>
                                  <w:r>
                                    <w:rPr>
                                      <w:b/>
                                      <w:sz w:val="16"/>
                                    </w:rPr>
                                    <w:t xml:space="preserve">Inkind </w:t>
                                  </w:r>
                                  <w:r>
                                    <w:rPr>
                                      <w:b/>
                                      <w:spacing w:val="-2"/>
                                      <w:sz w:val="16"/>
                                    </w:rPr>
                                    <w:t>Match</w:t>
                                  </w:r>
                                </w:p>
                              </w:tc>
                            </w:tr>
                            <w:tr w:rsidR="009E2785" w14:paraId="1115B54A" w14:textId="77777777">
                              <w:trPr>
                                <w:trHeight w:val="248"/>
                              </w:trPr>
                              <w:tc>
                                <w:tcPr>
                                  <w:tcW w:w="4608" w:type="dxa"/>
                                  <w:tcBorders>
                                    <w:top w:val="single" w:sz="12" w:space="0" w:color="000000"/>
                                    <w:left w:val="single" w:sz="12" w:space="0" w:color="000000"/>
                                  </w:tcBorders>
                                </w:tcPr>
                                <w:p w14:paraId="114FFC98" w14:textId="77777777" w:rsidR="009E2785" w:rsidRDefault="007F0044">
                                  <w:pPr>
                                    <w:pStyle w:val="TableParagraph"/>
                                    <w:spacing w:before="46" w:line="183" w:lineRule="exact"/>
                                    <w:ind w:left="45"/>
                                    <w:rPr>
                                      <w:sz w:val="16"/>
                                    </w:rPr>
                                  </w:pPr>
                                  <w:r>
                                    <w:rPr>
                                      <w:sz w:val="16"/>
                                    </w:rPr>
                                    <w:t>Money</w:t>
                                  </w:r>
                                  <w:r>
                                    <w:rPr>
                                      <w:spacing w:val="3"/>
                                      <w:sz w:val="16"/>
                                    </w:rPr>
                                    <w:t xml:space="preserve"> </w:t>
                                  </w:r>
                                  <w:r>
                                    <w:rPr>
                                      <w:sz w:val="16"/>
                                    </w:rPr>
                                    <w:t>Management</w:t>
                                  </w:r>
                                  <w:r>
                                    <w:rPr>
                                      <w:spacing w:val="6"/>
                                      <w:sz w:val="16"/>
                                    </w:rPr>
                                    <w:t xml:space="preserve"> </w:t>
                                  </w:r>
                                  <w:r>
                                    <w:rPr>
                                      <w:spacing w:val="-2"/>
                                      <w:sz w:val="16"/>
                                    </w:rPr>
                                    <w:t>Contract</w:t>
                                  </w:r>
                                </w:p>
                              </w:tc>
                              <w:tc>
                                <w:tcPr>
                                  <w:tcW w:w="1150" w:type="dxa"/>
                                  <w:tcBorders>
                                    <w:top w:val="single" w:sz="18" w:space="0" w:color="000000"/>
                                  </w:tcBorders>
                                  <w:shd w:val="clear" w:color="auto" w:fill="CCFFCC"/>
                                </w:tcPr>
                                <w:p w14:paraId="4499FE27" w14:textId="77777777" w:rsidR="009E2785" w:rsidRDefault="009E2785">
                                  <w:pPr>
                                    <w:pStyle w:val="TableParagraph"/>
                                    <w:rPr>
                                      <w:rFonts w:ascii="Times New Roman"/>
                                      <w:sz w:val="16"/>
                                    </w:rPr>
                                  </w:pPr>
                                </w:p>
                              </w:tc>
                              <w:tc>
                                <w:tcPr>
                                  <w:tcW w:w="1150" w:type="dxa"/>
                                  <w:tcBorders>
                                    <w:top w:val="single" w:sz="18" w:space="0" w:color="000000"/>
                                  </w:tcBorders>
                                  <w:shd w:val="clear" w:color="auto" w:fill="FFCC99"/>
                                </w:tcPr>
                                <w:p w14:paraId="62B7FB14" w14:textId="77777777" w:rsidR="009E2785" w:rsidRDefault="009E2785">
                                  <w:pPr>
                                    <w:pStyle w:val="TableParagraph"/>
                                    <w:rPr>
                                      <w:rFonts w:ascii="Times New Roman"/>
                                      <w:sz w:val="16"/>
                                    </w:rPr>
                                  </w:pPr>
                                </w:p>
                              </w:tc>
                              <w:tc>
                                <w:tcPr>
                                  <w:tcW w:w="1150" w:type="dxa"/>
                                  <w:tcBorders>
                                    <w:top w:val="single" w:sz="18" w:space="0" w:color="000000"/>
                                  </w:tcBorders>
                                  <w:shd w:val="clear" w:color="auto" w:fill="CCFFCC"/>
                                </w:tcPr>
                                <w:p w14:paraId="47281119" w14:textId="77777777" w:rsidR="009E2785" w:rsidRDefault="007F0044">
                                  <w:pPr>
                                    <w:pStyle w:val="TableParagraph"/>
                                    <w:spacing w:before="46" w:line="183" w:lineRule="exact"/>
                                    <w:ind w:right="12"/>
                                    <w:jc w:val="right"/>
                                    <w:rPr>
                                      <w:sz w:val="16"/>
                                    </w:rPr>
                                  </w:pPr>
                                  <w:r>
                                    <w:rPr>
                                      <w:spacing w:val="-2"/>
                                      <w:sz w:val="16"/>
                                    </w:rPr>
                                    <w:t>$96,000</w:t>
                                  </w:r>
                                </w:p>
                              </w:tc>
                              <w:tc>
                                <w:tcPr>
                                  <w:tcW w:w="1148" w:type="dxa"/>
                                  <w:tcBorders>
                                    <w:top w:val="single" w:sz="18" w:space="0" w:color="000000"/>
                                  </w:tcBorders>
                                  <w:shd w:val="clear" w:color="auto" w:fill="FFCC99"/>
                                </w:tcPr>
                                <w:p w14:paraId="6724B5F6" w14:textId="77777777" w:rsidR="009E2785" w:rsidRDefault="009E2785">
                                  <w:pPr>
                                    <w:pStyle w:val="TableParagraph"/>
                                    <w:rPr>
                                      <w:rFonts w:ascii="Times New Roman"/>
                                      <w:sz w:val="16"/>
                                    </w:rPr>
                                  </w:pPr>
                                </w:p>
                              </w:tc>
                              <w:tc>
                                <w:tcPr>
                                  <w:tcW w:w="1150" w:type="dxa"/>
                                  <w:tcBorders>
                                    <w:top w:val="single" w:sz="18" w:space="0" w:color="000000"/>
                                  </w:tcBorders>
                                  <w:shd w:val="clear" w:color="auto" w:fill="CCFFCC"/>
                                </w:tcPr>
                                <w:p w14:paraId="06657BF5" w14:textId="77777777" w:rsidR="009E2785" w:rsidRDefault="009E2785">
                                  <w:pPr>
                                    <w:pStyle w:val="TableParagraph"/>
                                    <w:rPr>
                                      <w:rFonts w:ascii="Times New Roman"/>
                                      <w:sz w:val="16"/>
                                    </w:rPr>
                                  </w:pPr>
                                </w:p>
                              </w:tc>
                              <w:tc>
                                <w:tcPr>
                                  <w:tcW w:w="1150" w:type="dxa"/>
                                  <w:tcBorders>
                                    <w:top w:val="single" w:sz="18" w:space="0" w:color="000000"/>
                                  </w:tcBorders>
                                  <w:shd w:val="clear" w:color="auto" w:fill="FFCC99"/>
                                </w:tcPr>
                                <w:p w14:paraId="7E511475" w14:textId="77777777" w:rsidR="009E2785" w:rsidRDefault="009E2785">
                                  <w:pPr>
                                    <w:pStyle w:val="TableParagraph"/>
                                    <w:rPr>
                                      <w:rFonts w:ascii="Times New Roman"/>
                                      <w:sz w:val="16"/>
                                    </w:rPr>
                                  </w:pPr>
                                </w:p>
                              </w:tc>
                              <w:tc>
                                <w:tcPr>
                                  <w:tcW w:w="1150" w:type="dxa"/>
                                  <w:tcBorders>
                                    <w:top w:val="single" w:sz="18" w:space="0" w:color="000000"/>
                                  </w:tcBorders>
                                  <w:shd w:val="clear" w:color="auto" w:fill="CCFFCC"/>
                                </w:tcPr>
                                <w:p w14:paraId="078ABE06" w14:textId="77777777" w:rsidR="009E2785" w:rsidRDefault="007F0044">
                                  <w:pPr>
                                    <w:pStyle w:val="TableParagraph"/>
                                    <w:spacing w:before="46" w:line="183" w:lineRule="exact"/>
                                    <w:ind w:right="-15"/>
                                    <w:jc w:val="right"/>
                                    <w:rPr>
                                      <w:sz w:val="16"/>
                                    </w:rPr>
                                  </w:pPr>
                                  <w:r>
                                    <w:rPr>
                                      <w:spacing w:val="-2"/>
                                      <w:sz w:val="16"/>
                                    </w:rPr>
                                    <w:t>$96,000</w:t>
                                  </w:r>
                                </w:p>
                              </w:tc>
                              <w:tc>
                                <w:tcPr>
                                  <w:tcW w:w="1148" w:type="dxa"/>
                                  <w:tcBorders>
                                    <w:top w:val="single" w:sz="18" w:space="0" w:color="000000"/>
                                    <w:right w:val="single" w:sz="12" w:space="0" w:color="000000"/>
                                  </w:tcBorders>
                                  <w:shd w:val="clear" w:color="auto" w:fill="FFCC99"/>
                                </w:tcPr>
                                <w:p w14:paraId="70A8A6D9" w14:textId="77777777" w:rsidR="009E2785" w:rsidRDefault="007F0044">
                                  <w:pPr>
                                    <w:pStyle w:val="TableParagraph"/>
                                    <w:spacing w:before="46" w:line="183" w:lineRule="exact"/>
                                    <w:ind w:right="-15"/>
                                    <w:jc w:val="right"/>
                                    <w:rPr>
                                      <w:sz w:val="16"/>
                                    </w:rPr>
                                  </w:pPr>
                                  <w:r>
                                    <w:rPr>
                                      <w:spacing w:val="-5"/>
                                      <w:sz w:val="16"/>
                                    </w:rPr>
                                    <w:t>$0</w:t>
                                  </w:r>
                                </w:p>
                              </w:tc>
                            </w:tr>
                            <w:tr w:rsidR="009E2785" w14:paraId="4DDDD27B" w14:textId="77777777">
                              <w:trPr>
                                <w:trHeight w:val="263"/>
                              </w:trPr>
                              <w:tc>
                                <w:tcPr>
                                  <w:tcW w:w="4608" w:type="dxa"/>
                                  <w:tcBorders>
                                    <w:left w:val="single" w:sz="12" w:space="0" w:color="000000"/>
                                  </w:tcBorders>
                                </w:tcPr>
                                <w:p w14:paraId="08D8A570" w14:textId="77777777" w:rsidR="009E2785" w:rsidRDefault="007F0044">
                                  <w:pPr>
                                    <w:pStyle w:val="TableParagraph"/>
                                    <w:spacing w:before="58"/>
                                    <w:ind w:left="45"/>
                                    <w:rPr>
                                      <w:sz w:val="16"/>
                                    </w:rPr>
                                  </w:pPr>
                                  <w:r>
                                    <w:rPr>
                                      <w:sz w:val="16"/>
                                    </w:rPr>
                                    <w:t>OPI</w:t>
                                  </w:r>
                                  <w:r>
                                    <w:rPr>
                                      <w:spacing w:val="3"/>
                                      <w:sz w:val="16"/>
                                    </w:rPr>
                                    <w:t xml:space="preserve"> </w:t>
                                  </w:r>
                                  <w:r>
                                    <w:rPr>
                                      <w:sz w:val="16"/>
                                    </w:rPr>
                                    <w:t xml:space="preserve">Pay </w:t>
                                  </w:r>
                                  <w:r>
                                    <w:rPr>
                                      <w:spacing w:val="-5"/>
                                      <w:sz w:val="16"/>
                                    </w:rPr>
                                    <w:t>In</w:t>
                                  </w:r>
                                </w:p>
                              </w:tc>
                              <w:tc>
                                <w:tcPr>
                                  <w:tcW w:w="1150" w:type="dxa"/>
                                  <w:shd w:val="clear" w:color="auto" w:fill="CCFFCC"/>
                                </w:tcPr>
                                <w:p w14:paraId="7A4F6D16" w14:textId="77777777" w:rsidR="009E2785" w:rsidRDefault="007F0044">
                                  <w:pPr>
                                    <w:pStyle w:val="TableParagraph"/>
                                    <w:spacing w:before="58"/>
                                    <w:ind w:left="542"/>
                                    <w:rPr>
                                      <w:sz w:val="16"/>
                                    </w:rPr>
                                  </w:pPr>
                                  <w:r>
                                    <w:rPr>
                                      <w:spacing w:val="-2"/>
                                      <w:sz w:val="16"/>
                                    </w:rPr>
                                    <w:t>$15,000</w:t>
                                  </w:r>
                                </w:p>
                              </w:tc>
                              <w:tc>
                                <w:tcPr>
                                  <w:tcW w:w="1150" w:type="dxa"/>
                                  <w:shd w:val="clear" w:color="auto" w:fill="FFCC99"/>
                                </w:tcPr>
                                <w:p w14:paraId="5418D60F" w14:textId="77777777" w:rsidR="009E2785" w:rsidRDefault="009E2785">
                                  <w:pPr>
                                    <w:pStyle w:val="TableParagraph"/>
                                    <w:rPr>
                                      <w:rFonts w:ascii="Times New Roman"/>
                                      <w:sz w:val="16"/>
                                    </w:rPr>
                                  </w:pPr>
                                </w:p>
                              </w:tc>
                              <w:tc>
                                <w:tcPr>
                                  <w:tcW w:w="1150" w:type="dxa"/>
                                  <w:shd w:val="clear" w:color="auto" w:fill="CCFFCC"/>
                                </w:tcPr>
                                <w:p w14:paraId="57D8DB09" w14:textId="77777777" w:rsidR="009E2785" w:rsidRDefault="009E2785">
                                  <w:pPr>
                                    <w:pStyle w:val="TableParagraph"/>
                                    <w:rPr>
                                      <w:rFonts w:ascii="Times New Roman"/>
                                      <w:sz w:val="16"/>
                                    </w:rPr>
                                  </w:pPr>
                                </w:p>
                              </w:tc>
                              <w:tc>
                                <w:tcPr>
                                  <w:tcW w:w="1148" w:type="dxa"/>
                                  <w:shd w:val="clear" w:color="auto" w:fill="FFCC99"/>
                                </w:tcPr>
                                <w:p w14:paraId="3557BD17" w14:textId="77777777" w:rsidR="009E2785" w:rsidRDefault="009E2785">
                                  <w:pPr>
                                    <w:pStyle w:val="TableParagraph"/>
                                    <w:rPr>
                                      <w:rFonts w:ascii="Times New Roman"/>
                                      <w:sz w:val="16"/>
                                    </w:rPr>
                                  </w:pPr>
                                </w:p>
                              </w:tc>
                              <w:tc>
                                <w:tcPr>
                                  <w:tcW w:w="1150" w:type="dxa"/>
                                  <w:shd w:val="clear" w:color="auto" w:fill="CCFFCC"/>
                                </w:tcPr>
                                <w:p w14:paraId="01FDE683" w14:textId="77777777" w:rsidR="009E2785" w:rsidRDefault="009E2785">
                                  <w:pPr>
                                    <w:pStyle w:val="TableParagraph"/>
                                    <w:rPr>
                                      <w:rFonts w:ascii="Times New Roman"/>
                                      <w:sz w:val="16"/>
                                    </w:rPr>
                                  </w:pPr>
                                </w:p>
                              </w:tc>
                              <w:tc>
                                <w:tcPr>
                                  <w:tcW w:w="1150" w:type="dxa"/>
                                  <w:shd w:val="clear" w:color="auto" w:fill="FFCC99"/>
                                </w:tcPr>
                                <w:p w14:paraId="0480EA30" w14:textId="77777777" w:rsidR="009E2785" w:rsidRDefault="009E2785">
                                  <w:pPr>
                                    <w:pStyle w:val="TableParagraph"/>
                                    <w:rPr>
                                      <w:rFonts w:ascii="Times New Roman"/>
                                      <w:sz w:val="16"/>
                                    </w:rPr>
                                  </w:pPr>
                                </w:p>
                              </w:tc>
                              <w:tc>
                                <w:tcPr>
                                  <w:tcW w:w="1150" w:type="dxa"/>
                                  <w:shd w:val="clear" w:color="auto" w:fill="CCFFCC"/>
                                </w:tcPr>
                                <w:p w14:paraId="60A4E890" w14:textId="77777777" w:rsidR="009E2785" w:rsidRDefault="007F0044">
                                  <w:pPr>
                                    <w:pStyle w:val="TableParagraph"/>
                                    <w:spacing w:before="58"/>
                                    <w:ind w:right="-15"/>
                                    <w:jc w:val="right"/>
                                    <w:rPr>
                                      <w:sz w:val="16"/>
                                    </w:rPr>
                                  </w:pPr>
                                  <w:r>
                                    <w:rPr>
                                      <w:spacing w:val="-2"/>
                                      <w:sz w:val="16"/>
                                    </w:rPr>
                                    <w:t>$15,000</w:t>
                                  </w:r>
                                </w:p>
                              </w:tc>
                              <w:tc>
                                <w:tcPr>
                                  <w:tcW w:w="1148" w:type="dxa"/>
                                  <w:tcBorders>
                                    <w:right w:val="single" w:sz="12" w:space="0" w:color="000000"/>
                                  </w:tcBorders>
                                  <w:shd w:val="clear" w:color="auto" w:fill="FFCC99"/>
                                </w:tcPr>
                                <w:p w14:paraId="317AC4D4" w14:textId="77777777" w:rsidR="009E2785" w:rsidRDefault="007F0044">
                                  <w:pPr>
                                    <w:pStyle w:val="TableParagraph"/>
                                    <w:spacing w:before="58"/>
                                    <w:ind w:right="-15"/>
                                    <w:jc w:val="right"/>
                                    <w:rPr>
                                      <w:sz w:val="16"/>
                                    </w:rPr>
                                  </w:pPr>
                                  <w:r>
                                    <w:rPr>
                                      <w:spacing w:val="-5"/>
                                      <w:sz w:val="16"/>
                                    </w:rPr>
                                    <w:t>$0</w:t>
                                  </w:r>
                                </w:p>
                              </w:tc>
                            </w:tr>
                            <w:tr w:rsidR="009E2785" w14:paraId="56CBEAA1" w14:textId="77777777">
                              <w:trPr>
                                <w:trHeight w:val="263"/>
                              </w:trPr>
                              <w:tc>
                                <w:tcPr>
                                  <w:tcW w:w="4608" w:type="dxa"/>
                                  <w:tcBorders>
                                    <w:left w:val="single" w:sz="12" w:space="0" w:color="000000"/>
                                  </w:tcBorders>
                                </w:tcPr>
                                <w:p w14:paraId="51E08DE0" w14:textId="77777777" w:rsidR="009E2785" w:rsidRDefault="007F0044">
                                  <w:pPr>
                                    <w:pStyle w:val="TableParagraph"/>
                                    <w:spacing w:before="58"/>
                                    <w:ind w:left="45"/>
                                    <w:rPr>
                                      <w:sz w:val="16"/>
                                    </w:rPr>
                                  </w:pPr>
                                  <w:r>
                                    <w:rPr>
                                      <w:sz w:val="16"/>
                                    </w:rPr>
                                    <w:t>MOW</w:t>
                                  </w:r>
                                  <w:r>
                                    <w:rPr>
                                      <w:spacing w:val="13"/>
                                      <w:sz w:val="16"/>
                                    </w:rPr>
                                    <w:t xml:space="preserve"> </w:t>
                                  </w:r>
                                  <w:r>
                                    <w:rPr>
                                      <w:sz w:val="16"/>
                                    </w:rPr>
                                    <w:t>Volunteer</w:t>
                                  </w:r>
                                  <w:r>
                                    <w:rPr>
                                      <w:spacing w:val="5"/>
                                      <w:sz w:val="16"/>
                                    </w:rPr>
                                    <w:t xml:space="preserve"> </w:t>
                                  </w:r>
                                  <w:r>
                                    <w:rPr>
                                      <w:spacing w:val="-4"/>
                                      <w:sz w:val="16"/>
                                    </w:rPr>
                                    <w:t>Hours</w:t>
                                  </w:r>
                                </w:p>
                              </w:tc>
                              <w:tc>
                                <w:tcPr>
                                  <w:tcW w:w="1150" w:type="dxa"/>
                                  <w:shd w:val="clear" w:color="auto" w:fill="CCFFCC"/>
                                </w:tcPr>
                                <w:p w14:paraId="2EAFB85F" w14:textId="77777777" w:rsidR="009E2785" w:rsidRDefault="009E2785">
                                  <w:pPr>
                                    <w:pStyle w:val="TableParagraph"/>
                                    <w:rPr>
                                      <w:rFonts w:ascii="Times New Roman"/>
                                      <w:sz w:val="16"/>
                                    </w:rPr>
                                  </w:pPr>
                                </w:p>
                              </w:tc>
                              <w:tc>
                                <w:tcPr>
                                  <w:tcW w:w="1150" w:type="dxa"/>
                                  <w:shd w:val="clear" w:color="auto" w:fill="FFCC99"/>
                                </w:tcPr>
                                <w:p w14:paraId="2640E0DE" w14:textId="77777777" w:rsidR="009E2785" w:rsidRDefault="009E2785">
                                  <w:pPr>
                                    <w:pStyle w:val="TableParagraph"/>
                                    <w:rPr>
                                      <w:rFonts w:ascii="Times New Roman"/>
                                      <w:sz w:val="16"/>
                                    </w:rPr>
                                  </w:pPr>
                                </w:p>
                              </w:tc>
                              <w:tc>
                                <w:tcPr>
                                  <w:tcW w:w="1150" w:type="dxa"/>
                                  <w:shd w:val="clear" w:color="auto" w:fill="CCFFCC"/>
                                </w:tcPr>
                                <w:p w14:paraId="21FF5BA6" w14:textId="77777777" w:rsidR="009E2785" w:rsidRDefault="009E2785">
                                  <w:pPr>
                                    <w:pStyle w:val="TableParagraph"/>
                                    <w:rPr>
                                      <w:rFonts w:ascii="Times New Roman"/>
                                      <w:sz w:val="16"/>
                                    </w:rPr>
                                  </w:pPr>
                                </w:p>
                              </w:tc>
                              <w:tc>
                                <w:tcPr>
                                  <w:tcW w:w="1148" w:type="dxa"/>
                                  <w:shd w:val="clear" w:color="auto" w:fill="FFCC99"/>
                                </w:tcPr>
                                <w:p w14:paraId="5C6BAF38" w14:textId="77777777" w:rsidR="009E2785" w:rsidRDefault="007F0044">
                                  <w:pPr>
                                    <w:pStyle w:val="TableParagraph"/>
                                    <w:spacing w:before="58"/>
                                    <w:ind w:right="-15"/>
                                    <w:jc w:val="right"/>
                                    <w:rPr>
                                      <w:sz w:val="16"/>
                                    </w:rPr>
                                  </w:pPr>
                                  <w:r>
                                    <w:rPr>
                                      <w:spacing w:val="-2"/>
                                      <w:sz w:val="16"/>
                                    </w:rPr>
                                    <w:t>$100,000</w:t>
                                  </w:r>
                                </w:p>
                              </w:tc>
                              <w:tc>
                                <w:tcPr>
                                  <w:tcW w:w="1150" w:type="dxa"/>
                                  <w:shd w:val="clear" w:color="auto" w:fill="CCFFCC"/>
                                </w:tcPr>
                                <w:p w14:paraId="2A2DCEDD" w14:textId="77777777" w:rsidR="009E2785" w:rsidRDefault="009E2785">
                                  <w:pPr>
                                    <w:pStyle w:val="TableParagraph"/>
                                    <w:rPr>
                                      <w:rFonts w:ascii="Times New Roman"/>
                                      <w:sz w:val="16"/>
                                    </w:rPr>
                                  </w:pPr>
                                </w:p>
                              </w:tc>
                              <w:tc>
                                <w:tcPr>
                                  <w:tcW w:w="1150" w:type="dxa"/>
                                  <w:shd w:val="clear" w:color="auto" w:fill="FFCC99"/>
                                </w:tcPr>
                                <w:p w14:paraId="3A65ADC1" w14:textId="77777777" w:rsidR="009E2785" w:rsidRDefault="009E2785">
                                  <w:pPr>
                                    <w:pStyle w:val="TableParagraph"/>
                                    <w:rPr>
                                      <w:rFonts w:ascii="Times New Roman"/>
                                      <w:sz w:val="16"/>
                                    </w:rPr>
                                  </w:pPr>
                                </w:p>
                              </w:tc>
                              <w:tc>
                                <w:tcPr>
                                  <w:tcW w:w="1150" w:type="dxa"/>
                                  <w:shd w:val="clear" w:color="auto" w:fill="CCFFCC"/>
                                </w:tcPr>
                                <w:p w14:paraId="69C7AB2A" w14:textId="77777777" w:rsidR="009E2785" w:rsidRDefault="007F0044">
                                  <w:pPr>
                                    <w:pStyle w:val="TableParagraph"/>
                                    <w:spacing w:before="58"/>
                                    <w:ind w:right="-15"/>
                                    <w:jc w:val="right"/>
                                    <w:rPr>
                                      <w:sz w:val="16"/>
                                    </w:rPr>
                                  </w:pPr>
                                  <w:r>
                                    <w:rPr>
                                      <w:spacing w:val="-5"/>
                                      <w:sz w:val="16"/>
                                    </w:rPr>
                                    <w:t>$0</w:t>
                                  </w:r>
                                </w:p>
                              </w:tc>
                              <w:tc>
                                <w:tcPr>
                                  <w:tcW w:w="1148" w:type="dxa"/>
                                  <w:tcBorders>
                                    <w:right w:val="single" w:sz="12" w:space="0" w:color="000000"/>
                                  </w:tcBorders>
                                  <w:shd w:val="clear" w:color="auto" w:fill="FFCC99"/>
                                </w:tcPr>
                                <w:p w14:paraId="2BFE533C" w14:textId="77777777" w:rsidR="009E2785" w:rsidRDefault="007F0044">
                                  <w:pPr>
                                    <w:pStyle w:val="TableParagraph"/>
                                    <w:spacing w:before="58"/>
                                    <w:ind w:right="-15"/>
                                    <w:jc w:val="right"/>
                                    <w:rPr>
                                      <w:sz w:val="16"/>
                                    </w:rPr>
                                  </w:pPr>
                                  <w:r>
                                    <w:rPr>
                                      <w:spacing w:val="-2"/>
                                      <w:sz w:val="16"/>
                                    </w:rPr>
                                    <w:t>$100,000</w:t>
                                  </w:r>
                                </w:p>
                              </w:tc>
                            </w:tr>
                            <w:tr w:rsidR="009E2785" w14:paraId="72D64088" w14:textId="77777777">
                              <w:trPr>
                                <w:trHeight w:val="263"/>
                              </w:trPr>
                              <w:tc>
                                <w:tcPr>
                                  <w:tcW w:w="4608" w:type="dxa"/>
                                  <w:tcBorders>
                                    <w:left w:val="single" w:sz="12" w:space="0" w:color="000000"/>
                                  </w:tcBorders>
                                </w:tcPr>
                                <w:p w14:paraId="67F5076A" w14:textId="77777777" w:rsidR="009E2785" w:rsidRDefault="007F0044">
                                  <w:pPr>
                                    <w:pStyle w:val="TableParagraph"/>
                                    <w:spacing w:before="58"/>
                                    <w:ind w:left="45"/>
                                    <w:rPr>
                                      <w:sz w:val="16"/>
                                    </w:rPr>
                                  </w:pPr>
                                  <w:r>
                                    <w:rPr>
                                      <w:sz w:val="16"/>
                                    </w:rPr>
                                    <w:t>Legal</w:t>
                                  </w:r>
                                  <w:r>
                                    <w:rPr>
                                      <w:spacing w:val="3"/>
                                      <w:sz w:val="16"/>
                                    </w:rPr>
                                    <w:t xml:space="preserve"> </w:t>
                                  </w:r>
                                  <w:r>
                                    <w:rPr>
                                      <w:sz w:val="16"/>
                                    </w:rPr>
                                    <w:t>Aid</w:t>
                                  </w:r>
                                  <w:r>
                                    <w:rPr>
                                      <w:spacing w:val="3"/>
                                      <w:sz w:val="16"/>
                                    </w:rPr>
                                    <w:t xml:space="preserve"> </w:t>
                                  </w:r>
                                  <w:r>
                                    <w:rPr>
                                      <w:sz w:val="16"/>
                                    </w:rPr>
                                    <w:t>Contract</w:t>
                                  </w:r>
                                  <w:r>
                                    <w:rPr>
                                      <w:spacing w:val="8"/>
                                      <w:sz w:val="16"/>
                                    </w:rPr>
                                    <w:t xml:space="preserve"> </w:t>
                                  </w:r>
                                  <w:r>
                                    <w:rPr>
                                      <w:spacing w:val="-4"/>
                                      <w:sz w:val="16"/>
                                    </w:rPr>
                                    <w:t>Match</w:t>
                                  </w:r>
                                </w:p>
                              </w:tc>
                              <w:tc>
                                <w:tcPr>
                                  <w:tcW w:w="1150" w:type="dxa"/>
                                  <w:shd w:val="clear" w:color="auto" w:fill="CCFFCC"/>
                                </w:tcPr>
                                <w:p w14:paraId="3E2A610C" w14:textId="77777777" w:rsidR="009E2785" w:rsidRDefault="009E2785">
                                  <w:pPr>
                                    <w:pStyle w:val="TableParagraph"/>
                                    <w:rPr>
                                      <w:rFonts w:ascii="Times New Roman"/>
                                      <w:sz w:val="16"/>
                                    </w:rPr>
                                  </w:pPr>
                                </w:p>
                              </w:tc>
                              <w:tc>
                                <w:tcPr>
                                  <w:tcW w:w="1150" w:type="dxa"/>
                                  <w:shd w:val="clear" w:color="auto" w:fill="FFCC99"/>
                                </w:tcPr>
                                <w:p w14:paraId="7AD9E6A4" w14:textId="77777777" w:rsidR="009E2785" w:rsidRDefault="009E2785">
                                  <w:pPr>
                                    <w:pStyle w:val="TableParagraph"/>
                                    <w:rPr>
                                      <w:rFonts w:ascii="Times New Roman"/>
                                      <w:sz w:val="16"/>
                                    </w:rPr>
                                  </w:pPr>
                                </w:p>
                              </w:tc>
                              <w:tc>
                                <w:tcPr>
                                  <w:tcW w:w="1150" w:type="dxa"/>
                                  <w:shd w:val="clear" w:color="auto" w:fill="CCFFCC"/>
                                </w:tcPr>
                                <w:p w14:paraId="14722741" w14:textId="77777777" w:rsidR="009E2785" w:rsidRDefault="009E2785">
                                  <w:pPr>
                                    <w:pStyle w:val="TableParagraph"/>
                                    <w:rPr>
                                      <w:rFonts w:ascii="Times New Roman"/>
                                      <w:sz w:val="16"/>
                                    </w:rPr>
                                  </w:pPr>
                                </w:p>
                              </w:tc>
                              <w:tc>
                                <w:tcPr>
                                  <w:tcW w:w="1148" w:type="dxa"/>
                                  <w:shd w:val="clear" w:color="auto" w:fill="FFCC99"/>
                                </w:tcPr>
                                <w:p w14:paraId="7A589DE2" w14:textId="77777777" w:rsidR="009E2785" w:rsidRDefault="007F0044">
                                  <w:pPr>
                                    <w:pStyle w:val="TableParagraph"/>
                                    <w:spacing w:before="58"/>
                                    <w:ind w:right="-15"/>
                                    <w:jc w:val="right"/>
                                    <w:rPr>
                                      <w:sz w:val="16"/>
                                    </w:rPr>
                                  </w:pPr>
                                  <w:r>
                                    <w:rPr>
                                      <w:spacing w:val="-2"/>
                                      <w:sz w:val="16"/>
                                    </w:rPr>
                                    <w:t>$8,600</w:t>
                                  </w:r>
                                </w:p>
                              </w:tc>
                              <w:tc>
                                <w:tcPr>
                                  <w:tcW w:w="1150" w:type="dxa"/>
                                  <w:shd w:val="clear" w:color="auto" w:fill="CCFFCC"/>
                                </w:tcPr>
                                <w:p w14:paraId="34ADECED" w14:textId="77777777" w:rsidR="009E2785" w:rsidRDefault="009E2785">
                                  <w:pPr>
                                    <w:pStyle w:val="TableParagraph"/>
                                    <w:rPr>
                                      <w:rFonts w:ascii="Times New Roman"/>
                                      <w:sz w:val="16"/>
                                    </w:rPr>
                                  </w:pPr>
                                </w:p>
                              </w:tc>
                              <w:tc>
                                <w:tcPr>
                                  <w:tcW w:w="1150" w:type="dxa"/>
                                  <w:shd w:val="clear" w:color="auto" w:fill="FFCC99"/>
                                </w:tcPr>
                                <w:p w14:paraId="0F670376" w14:textId="77777777" w:rsidR="009E2785" w:rsidRDefault="009E2785">
                                  <w:pPr>
                                    <w:pStyle w:val="TableParagraph"/>
                                    <w:rPr>
                                      <w:rFonts w:ascii="Times New Roman"/>
                                      <w:sz w:val="16"/>
                                    </w:rPr>
                                  </w:pPr>
                                </w:p>
                              </w:tc>
                              <w:tc>
                                <w:tcPr>
                                  <w:tcW w:w="1150" w:type="dxa"/>
                                  <w:shd w:val="clear" w:color="auto" w:fill="CCFFCC"/>
                                </w:tcPr>
                                <w:p w14:paraId="7DFC84A7" w14:textId="77777777" w:rsidR="009E2785" w:rsidRDefault="007F0044">
                                  <w:pPr>
                                    <w:pStyle w:val="TableParagraph"/>
                                    <w:spacing w:before="58"/>
                                    <w:ind w:right="-15"/>
                                    <w:jc w:val="right"/>
                                    <w:rPr>
                                      <w:sz w:val="16"/>
                                    </w:rPr>
                                  </w:pPr>
                                  <w:r>
                                    <w:rPr>
                                      <w:spacing w:val="-5"/>
                                      <w:sz w:val="16"/>
                                    </w:rPr>
                                    <w:t>$0</w:t>
                                  </w:r>
                                </w:p>
                              </w:tc>
                              <w:tc>
                                <w:tcPr>
                                  <w:tcW w:w="1148" w:type="dxa"/>
                                  <w:tcBorders>
                                    <w:right w:val="single" w:sz="12" w:space="0" w:color="000000"/>
                                  </w:tcBorders>
                                  <w:shd w:val="clear" w:color="auto" w:fill="FFCC99"/>
                                </w:tcPr>
                                <w:p w14:paraId="5B7A031C" w14:textId="77777777" w:rsidR="009E2785" w:rsidRDefault="007F0044">
                                  <w:pPr>
                                    <w:pStyle w:val="TableParagraph"/>
                                    <w:spacing w:before="58"/>
                                    <w:ind w:right="-15"/>
                                    <w:jc w:val="right"/>
                                    <w:rPr>
                                      <w:sz w:val="16"/>
                                    </w:rPr>
                                  </w:pPr>
                                  <w:r>
                                    <w:rPr>
                                      <w:spacing w:val="-2"/>
                                      <w:sz w:val="16"/>
                                    </w:rPr>
                                    <w:t>$8,600</w:t>
                                  </w:r>
                                </w:p>
                              </w:tc>
                            </w:tr>
                            <w:tr w:rsidR="009E2785" w14:paraId="42AAE02F" w14:textId="77777777">
                              <w:trPr>
                                <w:trHeight w:val="261"/>
                              </w:trPr>
                              <w:tc>
                                <w:tcPr>
                                  <w:tcW w:w="4608" w:type="dxa"/>
                                  <w:tcBorders>
                                    <w:left w:val="single" w:sz="12" w:space="0" w:color="000000"/>
                                  </w:tcBorders>
                                </w:tcPr>
                                <w:p w14:paraId="207688CF" w14:textId="77777777" w:rsidR="009E2785" w:rsidRDefault="007F0044">
                                  <w:pPr>
                                    <w:pStyle w:val="TableParagraph"/>
                                    <w:spacing w:before="58" w:line="183" w:lineRule="exact"/>
                                    <w:ind w:left="45"/>
                                    <w:rPr>
                                      <w:sz w:val="16"/>
                                    </w:rPr>
                                  </w:pPr>
                                  <w:r>
                                    <w:rPr>
                                      <w:sz w:val="16"/>
                                    </w:rPr>
                                    <w:t>Powerful</w:t>
                                  </w:r>
                                  <w:r>
                                    <w:rPr>
                                      <w:spacing w:val="5"/>
                                      <w:sz w:val="16"/>
                                    </w:rPr>
                                    <w:t xml:space="preserve"> </w:t>
                                  </w:r>
                                  <w:r>
                                    <w:rPr>
                                      <w:sz w:val="16"/>
                                    </w:rPr>
                                    <w:t>Tools</w:t>
                                  </w:r>
                                  <w:r>
                                    <w:rPr>
                                      <w:spacing w:val="6"/>
                                      <w:sz w:val="16"/>
                                    </w:rPr>
                                    <w:t xml:space="preserve"> </w:t>
                                  </w:r>
                                  <w:r>
                                    <w:rPr>
                                      <w:sz w:val="16"/>
                                    </w:rPr>
                                    <w:t>Community Trainers</w:t>
                                  </w:r>
                                  <w:r>
                                    <w:rPr>
                                      <w:spacing w:val="10"/>
                                      <w:sz w:val="16"/>
                                    </w:rPr>
                                    <w:t xml:space="preserve"> </w:t>
                                  </w:r>
                                  <w:r>
                                    <w:rPr>
                                      <w:spacing w:val="-4"/>
                                      <w:sz w:val="16"/>
                                    </w:rPr>
                                    <w:t>Hours</w:t>
                                  </w:r>
                                </w:p>
                              </w:tc>
                              <w:tc>
                                <w:tcPr>
                                  <w:tcW w:w="1150" w:type="dxa"/>
                                  <w:shd w:val="clear" w:color="auto" w:fill="CCFFCC"/>
                                </w:tcPr>
                                <w:p w14:paraId="7E6B3A26" w14:textId="77777777" w:rsidR="009E2785" w:rsidRDefault="009E2785">
                                  <w:pPr>
                                    <w:pStyle w:val="TableParagraph"/>
                                    <w:rPr>
                                      <w:rFonts w:ascii="Times New Roman"/>
                                      <w:sz w:val="16"/>
                                    </w:rPr>
                                  </w:pPr>
                                </w:p>
                              </w:tc>
                              <w:tc>
                                <w:tcPr>
                                  <w:tcW w:w="1150" w:type="dxa"/>
                                  <w:shd w:val="clear" w:color="auto" w:fill="FFCC99"/>
                                </w:tcPr>
                                <w:p w14:paraId="72A2B28C" w14:textId="77777777" w:rsidR="009E2785" w:rsidRDefault="009E2785">
                                  <w:pPr>
                                    <w:pStyle w:val="TableParagraph"/>
                                    <w:rPr>
                                      <w:rFonts w:ascii="Times New Roman"/>
                                      <w:sz w:val="16"/>
                                    </w:rPr>
                                  </w:pPr>
                                </w:p>
                              </w:tc>
                              <w:tc>
                                <w:tcPr>
                                  <w:tcW w:w="1150" w:type="dxa"/>
                                  <w:shd w:val="clear" w:color="auto" w:fill="CCFFCC"/>
                                </w:tcPr>
                                <w:p w14:paraId="66A890AE" w14:textId="77777777" w:rsidR="009E2785" w:rsidRDefault="009E2785">
                                  <w:pPr>
                                    <w:pStyle w:val="TableParagraph"/>
                                    <w:rPr>
                                      <w:rFonts w:ascii="Times New Roman"/>
                                      <w:sz w:val="16"/>
                                    </w:rPr>
                                  </w:pPr>
                                </w:p>
                              </w:tc>
                              <w:tc>
                                <w:tcPr>
                                  <w:tcW w:w="1148" w:type="dxa"/>
                                  <w:shd w:val="clear" w:color="auto" w:fill="FFCC99"/>
                                </w:tcPr>
                                <w:p w14:paraId="6BC34BBC" w14:textId="77777777" w:rsidR="009E2785" w:rsidRDefault="009E2785">
                                  <w:pPr>
                                    <w:pStyle w:val="TableParagraph"/>
                                    <w:rPr>
                                      <w:rFonts w:ascii="Times New Roman"/>
                                      <w:sz w:val="16"/>
                                    </w:rPr>
                                  </w:pPr>
                                </w:p>
                              </w:tc>
                              <w:tc>
                                <w:tcPr>
                                  <w:tcW w:w="1150" w:type="dxa"/>
                                  <w:shd w:val="clear" w:color="auto" w:fill="CCFFCC"/>
                                </w:tcPr>
                                <w:p w14:paraId="3E3D540C" w14:textId="77777777" w:rsidR="009E2785" w:rsidRDefault="009E2785">
                                  <w:pPr>
                                    <w:pStyle w:val="TableParagraph"/>
                                    <w:rPr>
                                      <w:rFonts w:ascii="Times New Roman"/>
                                      <w:sz w:val="16"/>
                                    </w:rPr>
                                  </w:pPr>
                                </w:p>
                              </w:tc>
                              <w:tc>
                                <w:tcPr>
                                  <w:tcW w:w="1150" w:type="dxa"/>
                                  <w:shd w:val="clear" w:color="auto" w:fill="FFCC99"/>
                                </w:tcPr>
                                <w:p w14:paraId="51CE27CD" w14:textId="77777777" w:rsidR="009E2785" w:rsidRDefault="007F0044">
                                  <w:pPr>
                                    <w:pStyle w:val="TableParagraph"/>
                                    <w:spacing w:before="58" w:line="183" w:lineRule="exact"/>
                                    <w:ind w:left="542"/>
                                    <w:rPr>
                                      <w:sz w:val="16"/>
                                    </w:rPr>
                                  </w:pPr>
                                  <w:r>
                                    <w:rPr>
                                      <w:spacing w:val="-2"/>
                                      <w:sz w:val="16"/>
                                    </w:rPr>
                                    <w:t>$15,000</w:t>
                                  </w:r>
                                </w:p>
                              </w:tc>
                              <w:tc>
                                <w:tcPr>
                                  <w:tcW w:w="1150" w:type="dxa"/>
                                  <w:shd w:val="clear" w:color="auto" w:fill="CCFFCC"/>
                                </w:tcPr>
                                <w:p w14:paraId="6CD9BC56" w14:textId="77777777" w:rsidR="009E2785" w:rsidRDefault="007F0044">
                                  <w:pPr>
                                    <w:pStyle w:val="TableParagraph"/>
                                    <w:spacing w:before="58" w:line="183" w:lineRule="exact"/>
                                    <w:ind w:right="-15"/>
                                    <w:jc w:val="right"/>
                                    <w:rPr>
                                      <w:sz w:val="16"/>
                                    </w:rPr>
                                  </w:pPr>
                                  <w:r>
                                    <w:rPr>
                                      <w:spacing w:val="-5"/>
                                      <w:sz w:val="16"/>
                                    </w:rPr>
                                    <w:t>$0</w:t>
                                  </w:r>
                                </w:p>
                              </w:tc>
                              <w:tc>
                                <w:tcPr>
                                  <w:tcW w:w="1148" w:type="dxa"/>
                                  <w:tcBorders>
                                    <w:right w:val="single" w:sz="12" w:space="0" w:color="000000"/>
                                  </w:tcBorders>
                                  <w:shd w:val="clear" w:color="auto" w:fill="FFCC99"/>
                                </w:tcPr>
                                <w:p w14:paraId="781B196A" w14:textId="77777777" w:rsidR="009E2785" w:rsidRDefault="007F0044">
                                  <w:pPr>
                                    <w:pStyle w:val="TableParagraph"/>
                                    <w:spacing w:before="58" w:line="183" w:lineRule="exact"/>
                                    <w:ind w:right="-15"/>
                                    <w:jc w:val="right"/>
                                    <w:rPr>
                                      <w:sz w:val="16"/>
                                    </w:rPr>
                                  </w:pPr>
                                  <w:r>
                                    <w:rPr>
                                      <w:spacing w:val="-2"/>
                                      <w:sz w:val="16"/>
                                    </w:rPr>
                                    <w:t>$15,000</w:t>
                                  </w:r>
                                </w:p>
                              </w:tc>
                            </w:tr>
                            <w:tr w:rsidR="009E2785" w14:paraId="3ADB06C6" w14:textId="77777777">
                              <w:trPr>
                                <w:trHeight w:val="263"/>
                              </w:trPr>
                              <w:tc>
                                <w:tcPr>
                                  <w:tcW w:w="4608" w:type="dxa"/>
                                  <w:tcBorders>
                                    <w:left w:val="single" w:sz="12" w:space="0" w:color="000000"/>
                                  </w:tcBorders>
                                </w:tcPr>
                                <w:p w14:paraId="30673B79" w14:textId="77777777" w:rsidR="009E2785" w:rsidRDefault="007F0044">
                                  <w:pPr>
                                    <w:pStyle w:val="TableParagraph"/>
                                    <w:spacing w:before="61" w:line="183" w:lineRule="exact"/>
                                    <w:ind w:left="45"/>
                                    <w:rPr>
                                      <w:sz w:val="16"/>
                                    </w:rPr>
                                  </w:pPr>
                                  <w:r>
                                    <w:rPr>
                                      <w:sz w:val="16"/>
                                    </w:rPr>
                                    <w:t>Meals</w:t>
                                  </w:r>
                                  <w:r>
                                    <w:rPr>
                                      <w:spacing w:val="6"/>
                                      <w:sz w:val="16"/>
                                    </w:rPr>
                                    <w:t xml:space="preserve"> </w:t>
                                  </w:r>
                                  <w:r>
                                    <w:rPr>
                                      <w:sz w:val="16"/>
                                    </w:rPr>
                                    <w:t>on</w:t>
                                  </w:r>
                                  <w:r>
                                    <w:rPr>
                                      <w:spacing w:val="4"/>
                                      <w:sz w:val="16"/>
                                    </w:rPr>
                                    <w:t xml:space="preserve"> </w:t>
                                  </w:r>
                                  <w:r>
                                    <w:rPr>
                                      <w:sz w:val="16"/>
                                    </w:rPr>
                                    <w:t>Wheels</w:t>
                                  </w:r>
                                  <w:r>
                                    <w:rPr>
                                      <w:spacing w:val="7"/>
                                      <w:sz w:val="16"/>
                                    </w:rPr>
                                    <w:t xml:space="preserve"> </w:t>
                                  </w:r>
                                  <w:r>
                                    <w:rPr>
                                      <w:sz w:val="16"/>
                                    </w:rPr>
                                    <w:t>Volunteer</w:t>
                                  </w:r>
                                  <w:r>
                                    <w:rPr>
                                      <w:spacing w:val="9"/>
                                      <w:sz w:val="16"/>
                                    </w:rPr>
                                    <w:t xml:space="preserve"> </w:t>
                                  </w:r>
                                  <w:r>
                                    <w:rPr>
                                      <w:sz w:val="16"/>
                                    </w:rPr>
                                    <w:t>Mileage</w:t>
                                  </w:r>
                                  <w:r>
                                    <w:rPr>
                                      <w:spacing w:val="8"/>
                                      <w:sz w:val="16"/>
                                    </w:rPr>
                                    <w:t xml:space="preserve"> </w:t>
                                  </w:r>
                                  <w:r>
                                    <w:rPr>
                                      <w:spacing w:val="-2"/>
                                      <w:sz w:val="16"/>
                                    </w:rPr>
                                    <w:t>Donation</w:t>
                                  </w:r>
                                </w:p>
                              </w:tc>
                              <w:tc>
                                <w:tcPr>
                                  <w:tcW w:w="1150" w:type="dxa"/>
                                  <w:shd w:val="clear" w:color="auto" w:fill="CCFFCC"/>
                                </w:tcPr>
                                <w:p w14:paraId="036166FB" w14:textId="77777777" w:rsidR="009E2785" w:rsidRDefault="009E2785">
                                  <w:pPr>
                                    <w:pStyle w:val="TableParagraph"/>
                                    <w:rPr>
                                      <w:rFonts w:ascii="Times New Roman"/>
                                      <w:sz w:val="16"/>
                                    </w:rPr>
                                  </w:pPr>
                                </w:p>
                              </w:tc>
                              <w:tc>
                                <w:tcPr>
                                  <w:tcW w:w="1150" w:type="dxa"/>
                                  <w:shd w:val="clear" w:color="auto" w:fill="FFCC99"/>
                                </w:tcPr>
                                <w:p w14:paraId="4AB84C60" w14:textId="77777777" w:rsidR="009E2785" w:rsidRDefault="009E2785">
                                  <w:pPr>
                                    <w:pStyle w:val="TableParagraph"/>
                                    <w:rPr>
                                      <w:rFonts w:ascii="Times New Roman"/>
                                      <w:sz w:val="16"/>
                                    </w:rPr>
                                  </w:pPr>
                                </w:p>
                              </w:tc>
                              <w:tc>
                                <w:tcPr>
                                  <w:tcW w:w="1150" w:type="dxa"/>
                                  <w:shd w:val="clear" w:color="auto" w:fill="CCFFCC"/>
                                </w:tcPr>
                                <w:p w14:paraId="1B56EAA0" w14:textId="77777777" w:rsidR="009E2785" w:rsidRDefault="009E2785">
                                  <w:pPr>
                                    <w:pStyle w:val="TableParagraph"/>
                                    <w:rPr>
                                      <w:rFonts w:ascii="Times New Roman"/>
                                      <w:sz w:val="16"/>
                                    </w:rPr>
                                  </w:pPr>
                                </w:p>
                              </w:tc>
                              <w:tc>
                                <w:tcPr>
                                  <w:tcW w:w="1148" w:type="dxa"/>
                                  <w:shd w:val="clear" w:color="auto" w:fill="FFCC99"/>
                                </w:tcPr>
                                <w:p w14:paraId="7073B73E" w14:textId="77777777" w:rsidR="009E2785" w:rsidRDefault="009E2785">
                                  <w:pPr>
                                    <w:pStyle w:val="TableParagraph"/>
                                    <w:rPr>
                                      <w:rFonts w:ascii="Times New Roman"/>
                                      <w:sz w:val="16"/>
                                    </w:rPr>
                                  </w:pPr>
                                </w:p>
                              </w:tc>
                              <w:tc>
                                <w:tcPr>
                                  <w:tcW w:w="1150" w:type="dxa"/>
                                  <w:shd w:val="clear" w:color="auto" w:fill="CCFFCC"/>
                                </w:tcPr>
                                <w:p w14:paraId="2249AB6E" w14:textId="77777777" w:rsidR="009E2785" w:rsidRDefault="009E2785">
                                  <w:pPr>
                                    <w:pStyle w:val="TableParagraph"/>
                                    <w:rPr>
                                      <w:rFonts w:ascii="Times New Roman"/>
                                      <w:sz w:val="16"/>
                                    </w:rPr>
                                  </w:pPr>
                                </w:p>
                              </w:tc>
                              <w:tc>
                                <w:tcPr>
                                  <w:tcW w:w="1150" w:type="dxa"/>
                                  <w:shd w:val="clear" w:color="auto" w:fill="FFCC99"/>
                                </w:tcPr>
                                <w:p w14:paraId="7F424FA2" w14:textId="77777777" w:rsidR="009E2785" w:rsidRDefault="009E2785">
                                  <w:pPr>
                                    <w:pStyle w:val="TableParagraph"/>
                                    <w:rPr>
                                      <w:rFonts w:ascii="Times New Roman"/>
                                      <w:sz w:val="16"/>
                                    </w:rPr>
                                  </w:pPr>
                                </w:p>
                              </w:tc>
                              <w:tc>
                                <w:tcPr>
                                  <w:tcW w:w="1150" w:type="dxa"/>
                                  <w:shd w:val="clear" w:color="auto" w:fill="CCFFCC"/>
                                </w:tcPr>
                                <w:p w14:paraId="2DF5EE4B" w14:textId="77777777" w:rsidR="009E2785" w:rsidRDefault="007F0044">
                                  <w:pPr>
                                    <w:pStyle w:val="TableParagraph"/>
                                    <w:spacing w:before="61" w:line="183" w:lineRule="exact"/>
                                    <w:ind w:right="-15"/>
                                    <w:jc w:val="right"/>
                                    <w:rPr>
                                      <w:sz w:val="16"/>
                                    </w:rPr>
                                  </w:pPr>
                                  <w:r>
                                    <w:rPr>
                                      <w:spacing w:val="-5"/>
                                      <w:sz w:val="16"/>
                                    </w:rPr>
                                    <w:t>$0</w:t>
                                  </w:r>
                                </w:p>
                              </w:tc>
                              <w:tc>
                                <w:tcPr>
                                  <w:tcW w:w="1148" w:type="dxa"/>
                                  <w:tcBorders>
                                    <w:right w:val="single" w:sz="12" w:space="0" w:color="000000"/>
                                  </w:tcBorders>
                                  <w:shd w:val="clear" w:color="auto" w:fill="FFCC99"/>
                                </w:tcPr>
                                <w:p w14:paraId="4EC37136" w14:textId="77777777" w:rsidR="009E2785" w:rsidRDefault="007F0044">
                                  <w:pPr>
                                    <w:pStyle w:val="TableParagraph"/>
                                    <w:spacing w:before="61" w:line="183" w:lineRule="exact"/>
                                    <w:ind w:right="-15"/>
                                    <w:jc w:val="right"/>
                                    <w:rPr>
                                      <w:sz w:val="16"/>
                                    </w:rPr>
                                  </w:pPr>
                                  <w:r>
                                    <w:rPr>
                                      <w:spacing w:val="-5"/>
                                      <w:sz w:val="16"/>
                                    </w:rPr>
                                    <w:t>$0</w:t>
                                  </w:r>
                                </w:p>
                              </w:tc>
                            </w:tr>
                            <w:tr w:rsidR="009E2785" w14:paraId="17BA4F82" w14:textId="77777777">
                              <w:trPr>
                                <w:trHeight w:val="263"/>
                              </w:trPr>
                              <w:tc>
                                <w:tcPr>
                                  <w:tcW w:w="4608" w:type="dxa"/>
                                  <w:tcBorders>
                                    <w:left w:val="single" w:sz="12" w:space="0" w:color="000000"/>
                                  </w:tcBorders>
                                </w:tcPr>
                                <w:p w14:paraId="7F9FB1D1" w14:textId="77777777" w:rsidR="009E2785" w:rsidRDefault="007F0044">
                                  <w:pPr>
                                    <w:pStyle w:val="TableParagraph"/>
                                    <w:spacing w:before="61" w:line="183" w:lineRule="exact"/>
                                    <w:ind w:left="45"/>
                                    <w:rPr>
                                      <w:sz w:val="16"/>
                                    </w:rPr>
                                  </w:pPr>
                                  <w:r>
                                    <w:rPr>
                                      <w:sz w:val="16"/>
                                    </w:rPr>
                                    <w:t>Donated</w:t>
                                  </w:r>
                                  <w:r>
                                    <w:rPr>
                                      <w:spacing w:val="5"/>
                                      <w:sz w:val="16"/>
                                    </w:rPr>
                                    <w:t xml:space="preserve"> </w:t>
                                  </w:r>
                                  <w:r>
                                    <w:rPr>
                                      <w:sz w:val="16"/>
                                    </w:rPr>
                                    <w:t>Space,</w:t>
                                  </w:r>
                                  <w:r>
                                    <w:rPr>
                                      <w:spacing w:val="9"/>
                                      <w:sz w:val="16"/>
                                    </w:rPr>
                                    <w:t xml:space="preserve"> </w:t>
                                  </w:r>
                                  <w:r>
                                    <w:rPr>
                                      <w:sz w:val="16"/>
                                    </w:rPr>
                                    <w:t>Door</w:t>
                                  </w:r>
                                  <w:r>
                                    <w:rPr>
                                      <w:spacing w:val="5"/>
                                      <w:sz w:val="16"/>
                                    </w:rPr>
                                    <w:t xml:space="preserve"> </w:t>
                                  </w:r>
                                  <w:r>
                                    <w:rPr>
                                      <w:sz w:val="16"/>
                                    </w:rPr>
                                    <w:t>Prizes</w:t>
                                  </w:r>
                                  <w:r>
                                    <w:rPr>
                                      <w:spacing w:val="7"/>
                                      <w:sz w:val="16"/>
                                    </w:rPr>
                                    <w:t xml:space="preserve"> </w:t>
                                  </w:r>
                                  <w:r>
                                    <w:rPr>
                                      <w:sz w:val="16"/>
                                    </w:rPr>
                                    <w:t>and</w:t>
                                  </w:r>
                                  <w:r>
                                    <w:rPr>
                                      <w:spacing w:val="1"/>
                                      <w:sz w:val="16"/>
                                    </w:rPr>
                                    <w:t xml:space="preserve"> </w:t>
                                  </w:r>
                                  <w:r>
                                    <w:rPr>
                                      <w:sz w:val="16"/>
                                    </w:rPr>
                                    <w:t>Food</w:t>
                                  </w:r>
                                  <w:r>
                                    <w:rPr>
                                      <w:spacing w:val="7"/>
                                      <w:sz w:val="16"/>
                                    </w:rPr>
                                    <w:t xml:space="preserve"> </w:t>
                                  </w:r>
                                  <w:r>
                                    <w:rPr>
                                      <w:sz w:val="16"/>
                                    </w:rPr>
                                    <w:t>for</w:t>
                                  </w:r>
                                  <w:r>
                                    <w:rPr>
                                      <w:spacing w:val="4"/>
                                      <w:sz w:val="16"/>
                                    </w:rPr>
                                    <w:t xml:space="preserve"> </w:t>
                                  </w:r>
                                  <w:r>
                                    <w:rPr>
                                      <w:sz w:val="16"/>
                                    </w:rPr>
                                    <w:t>FCSP</w:t>
                                  </w:r>
                                  <w:r>
                                    <w:rPr>
                                      <w:spacing w:val="8"/>
                                      <w:sz w:val="16"/>
                                    </w:rPr>
                                    <w:t xml:space="preserve"> </w:t>
                                  </w:r>
                                  <w:r>
                                    <w:rPr>
                                      <w:spacing w:val="-2"/>
                                      <w:sz w:val="16"/>
                                    </w:rPr>
                                    <w:t>Celebration</w:t>
                                  </w:r>
                                </w:p>
                              </w:tc>
                              <w:tc>
                                <w:tcPr>
                                  <w:tcW w:w="1150" w:type="dxa"/>
                                  <w:shd w:val="clear" w:color="auto" w:fill="CCFFCC"/>
                                </w:tcPr>
                                <w:p w14:paraId="2C75A19A" w14:textId="77777777" w:rsidR="009E2785" w:rsidRDefault="009E2785">
                                  <w:pPr>
                                    <w:pStyle w:val="TableParagraph"/>
                                    <w:rPr>
                                      <w:rFonts w:ascii="Times New Roman"/>
                                      <w:sz w:val="16"/>
                                    </w:rPr>
                                  </w:pPr>
                                </w:p>
                              </w:tc>
                              <w:tc>
                                <w:tcPr>
                                  <w:tcW w:w="1150" w:type="dxa"/>
                                  <w:shd w:val="clear" w:color="auto" w:fill="FFCC99"/>
                                </w:tcPr>
                                <w:p w14:paraId="37C56265" w14:textId="77777777" w:rsidR="009E2785" w:rsidRDefault="009E2785">
                                  <w:pPr>
                                    <w:pStyle w:val="TableParagraph"/>
                                    <w:rPr>
                                      <w:rFonts w:ascii="Times New Roman"/>
                                      <w:sz w:val="16"/>
                                    </w:rPr>
                                  </w:pPr>
                                </w:p>
                              </w:tc>
                              <w:tc>
                                <w:tcPr>
                                  <w:tcW w:w="1150" w:type="dxa"/>
                                  <w:shd w:val="clear" w:color="auto" w:fill="CCFFCC"/>
                                </w:tcPr>
                                <w:p w14:paraId="2A5C812D" w14:textId="77777777" w:rsidR="009E2785" w:rsidRDefault="009E2785">
                                  <w:pPr>
                                    <w:pStyle w:val="TableParagraph"/>
                                    <w:rPr>
                                      <w:rFonts w:ascii="Times New Roman"/>
                                      <w:sz w:val="16"/>
                                    </w:rPr>
                                  </w:pPr>
                                </w:p>
                              </w:tc>
                              <w:tc>
                                <w:tcPr>
                                  <w:tcW w:w="1148" w:type="dxa"/>
                                  <w:shd w:val="clear" w:color="auto" w:fill="FFCC99"/>
                                </w:tcPr>
                                <w:p w14:paraId="39D475F0" w14:textId="77777777" w:rsidR="009E2785" w:rsidRDefault="009E2785">
                                  <w:pPr>
                                    <w:pStyle w:val="TableParagraph"/>
                                    <w:rPr>
                                      <w:rFonts w:ascii="Times New Roman"/>
                                      <w:sz w:val="16"/>
                                    </w:rPr>
                                  </w:pPr>
                                </w:p>
                              </w:tc>
                              <w:tc>
                                <w:tcPr>
                                  <w:tcW w:w="1150" w:type="dxa"/>
                                  <w:shd w:val="clear" w:color="auto" w:fill="CCFFCC"/>
                                </w:tcPr>
                                <w:p w14:paraId="26BD42D1" w14:textId="77777777" w:rsidR="009E2785" w:rsidRDefault="009E2785">
                                  <w:pPr>
                                    <w:pStyle w:val="TableParagraph"/>
                                    <w:rPr>
                                      <w:rFonts w:ascii="Times New Roman"/>
                                      <w:sz w:val="16"/>
                                    </w:rPr>
                                  </w:pPr>
                                </w:p>
                              </w:tc>
                              <w:tc>
                                <w:tcPr>
                                  <w:tcW w:w="1150" w:type="dxa"/>
                                  <w:shd w:val="clear" w:color="auto" w:fill="FFCC99"/>
                                </w:tcPr>
                                <w:p w14:paraId="45B92278" w14:textId="77777777" w:rsidR="009E2785" w:rsidRDefault="009E2785">
                                  <w:pPr>
                                    <w:pStyle w:val="TableParagraph"/>
                                    <w:rPr>
                                      <w:rFonts w:ascii="Times New Roman"/>
                                      <w:sz w:val="16"/>
                                    </w:rPr>
                                  </w:pPr>
                                </w:p>
                              </w:tc>
                              <w:tc>
                                <w:tcPr>
                                  <w:tcW w:w="1150" w:type="dxa"/>
                                  <w:shd w:val="clear" w:color="auto" w:fill="CCFFCC"/>
                                </w:tcPr>
                                <w:p w14:paraId="6A6C2790" w14:textId="77777777" w:rsidR="009E2785" w:rsidRDefault="007F0044">
                                  <w:pPr>
                                    <w:pStyle w:val="TableParagraph"/>
                                    <w:spacing w:before="61" w:line="183" w:lineRule="exact"/>
                                    <w:ind w:right="-15"/>
                                    <w:jc w:val="right"/>
                                    <w:rPr>
                                      <w:sz w:val="16"/>
                                    </w:rPr>
                                  </w:pPr>
                                  <w:r>
                                    <w:rPr>
                                      <w:spacing w:val="-5"/>
                                      <w:sz w:val="16"/>
                                    </w:rPr>
                                    <w:t>$0</w:t>
                                  </w:r>
                                </w:p>
                              </w:tc>
                              <w:tc>
                                <w:tcPr>
                                  <w:tcW w:w="1148" w:type="dxa"/>
                                  <w:tcBorders>
                                    <w:right w:val="single" w:sz="12" w:space="0" w:color="000000"/>
                                  </w:tcBorders>
                                  <w:shd w:val="clear" w:color="auto" w:fill="FFCC99"/>
                                </w:tcPr>
                                <w:p w14:paraId="5236B493" w14:textId="77777777" w:rsidR="009E2785" w:rsidRDefault="007F0044">
                                  <w:pPr>
                                    <w:pStyle w:val="TableParagraph"/>
                                    <w:spacing w:before="61" w:line="183" w:lineRule="exact"/>
                                    <w:ind w:right="-15"/>
                                    <w:jc w:val="right"/>
                                    <w:rPr>
                                      <w:sz w:val="16"/>
                                    </w:rPr>
                                  </w:pPr>
                                  <w:r>
                                    <w:rPr>
                                      <w:spacing w:val="-5"/>
                                      <w:sz w:val="16"/>
                                    </w:rPr>
                                    <w:t>$0</w:t>
                                  </w:r>
                                </w:p>
                              </w:tc>
                            </w:tr>
                            <w:tr w:rsidR="009E2785" w14:paraId="510E2D1B" w14:textId="77777777">
                              <w:trPr>
                                <w:trHeight w:val="263"/>
                              </w:trPr>
                              <w:tc>
                                <w:tcPr>
                                  <w:tcW w:w="4608" w:type="dxa"/>
                                  <w:tcBorders>
                                    <w:left w:val="single" w:sz="12" w:space="0" w:color="000000"/>
                                  </w:tcBorders>
                                </w:tcPr>
                                <w:p w14:paraId="6188FB7A" w14:textId="77777777" w:rsidR="009E2785" w:rsidRDefault="007F0044">
                                  <w:pPr>
                                    <w:pStyle w:val="TableParagraph"/>
                                    <w:spacing w:before="58"/>
                                    <w:ind w:left="45"/>
                                    <w:rPr>
                                      <w:sz w:val="16"/>
                                    </w:rPr>
                                  </w:pPr>
                                  <w:r>
                                    <w:rPr>
                                      <w:sz w:val="16"/>
                                    </w:rPr>
                                    <w:t>SSAC</w:t>
                                  </w:r>
                                  <w:r>
                                    <w:rPr>
                                      <w:spacing w:val="2"/>
                                      <w:sz w:val="16"/>
                                    </w:rPr>
                                    <w:t xml:space="preserve"> </w:t>
                                  </w:r>
                                  <w:r>
                                    <w:rPr>
                                      <w:sz w:val="16"/>
                                    </w:rPr>
                                    <w:t>and</w:t>
                                  </w:r>
                                  <w:r>
                                    <w:rPr>
                                      <w:spacing w:val="3"/>
                                      <w:sz w:val="16"/>
                                    </w:rPr>
                                    <w:t xml:space="preserve"> </w:t>
                                  </w:r>
                                  <w:r>
                                    <w:rPr>
                                      <w:sz w:val="16"/>
                                    </w:rPr>
                                    <w:t>DSAC</w:t>
                                  </w:r>
                                  <w:r>
                                    <w:rPr>
                                      <w:spacing w:val="3"/>
                                      <w:sz w:val="16"/>
                                    </w:rPr>
                                    <w:t xml:space="preserve"> </w:t>
                                  </w:r>
                                  <w:r>
                                    <w:rPr>
                                      <w:sz w:val="16"/>
                                    </w:rPr>
                                    <w:t>Volunteer</w:t>
                                  </w:r>
                                  <w:r>
                                    <w:rPr>
                                      <w:spacing w:val="5"/>
                                      <w:sz w:val="16"/>
                                    </w:rPr>
                                    <w:t xml:space="preserve"> </w:t>
                                  </w:r>
                                  <w:r>
                                    <w:rPr>
                                      <w:spacing w:val="-4"/>
                                      <w:sz w:val="16"/>
                                    </w:rPr>
                                    <w:t>Hours</w:t>
                                  </w:r>
                                </w:p>
                              </w:tc>
                              <w:tc>
                                <w:tcPr>
                                  <w:tcW w:w="1150" w:type="dxa"/>
                                  <w:shd w:val="clear" w:color="auto" w:fill="CCFFCC"/>
                                </w:tcPr>
                                <w:p w14:paraId="5F245B93" w14:textId="77777777" w:rsidR="009E2785" w:rsidRDefault="009E2785">
                                  <w:pPr>
                                    <w:pStyle w:val="TableParagraph"/>
                                    <w:rPr>
                                      <w:rFonts w:ascii="Times New Roman"/>
                                      <w:sz w:val="16"/>
                                    </w:rPr>
                                  </w:pPr>
                                </w:p>
                              </w:tc>
                              <w:tc>
                                <w:tcPr>
                                  <w:tcW w:w="1150" w:type="dxa"/>
                                  <w:shd w:val="clear" w:color="auto" w:fill="FFCC99"/>
                                </w:tcPr>
                                <w:p w14:paraId="10D9F198" w14:textId="77777777" w:rsidR="009E2785" w:rsidRDefault="007F0044">
                                  <w:pPr>
                                    <w:pStyle w:val="TableParagraph"/>
                                    <w:spacing w:before="58"/>
                                    <w:ind w:left="541"/>
                                    <w:rPr>
                                      <w:sz w:val="16"/>
                                    </w:rPr>
                                  </w:pPr>
                                  <w:r>
                                    <w:rPr>
                                      <w:spacing w:val="-2"/>
                                      <w:sz w:val="16"/>
                                    </w:rPr>
                                    <w:t>$11,700</w:t>
                                  </w:r>
                                </w:p>
                              </w:tc>
                              <w:tc>
                                <w:tcPr>
                                  <w:tcW w:w="1150" w:type="dxa"/>
                                  <w:shd w:val="clear" w:color="auto" w:fill="CCFFCC"/>
                                </w:tcPr>
                                <w:p w14:paraId="141609DF" w14:textId="77777777" w:rsidR="009E2785" w:rsidRDefault="009E2785">
                                  <w:pPr>
                                    <w:pStyle w:val="TableParagraph"/>
                                    <w:rPr>
                                      <w:rFonts w:ascii="Times New Roman"/>
                                      <w:sz w:val="16"/>
                                    </w:rPr>
                                  </w:pPr>
                                </w:p>
                              </w:tc>
                              <w:tc>
                                <w:tcPr>
                                  <w:tcW w:w="1148" w:type="dxa"/>
                                  <w:shd w:val="clear" w:color="auto" w:fill="FFCC99"/>
                                </w:tcPr>
                                <w:p w14:paraId="2C856596" w14:textId="77777777" w:rsidR="009E2785" w:rsidRDefault="009E2785">
                                  <w:pPr>
                                    <w:pStyle w:val="TableParagraph"/>
                                    <w:rPr>
                                      <w:rFonts w:ascii="Times New Roman"/>
                                      <w:sz w:val="16"/>
                                    </w:rPr>
                                  </w:pPr>
                                </w:p>
                              </w:tc>
                              <w:tc>
                                <w:tcPr>
                                  <w:tcW w:w="1150" w:type="dxa"/>
                                  <w:shd w:val="clear" w:color="auto" w:fill="CCFFCC"/>
                                </w:tcPr>
                                <w:p w14:paraId="14970077" w14:textId="77777777" w:rsidR="009E2785" w:rsidRDefault="009E2785">
                                  <w:pPr>
                                    <w:pStyle w:val="TableParagraph"/>
                                    <w:rPr>
                                      <w:rFonts w:ascii="Times New Roman"/>
                                      <w:sz w:val="16"/>
                                    </w:rPr>
                                  </w:pPr>
                                </w:p>
                              </w:tc>
                              <w:tc>
                                <w:tcPr>
                                  <w:tcW w:w="1150" w:type="dxa"/>
                                  <w:shd w:val="clear" w:color="auto" w:fill="FFCC99"/>
                                </w:tcPr>
                                <w:p w14:paraId="7FF987F4" w14:textId="77777777" w:rsidR="009E2785" w:rsidRDefault="009E2785">
                                  <w:pPr>
                                    <w:pStyle w:val="TableParagraph"/>
                                    <w:rPr>
                                      <w:rFonts w:ascii="Times New Roman"/>
                                      <w:sz w:val="16"/>
                                    </w:rPr>
                                  </w:pPr>
                                </w:p>
                              </w:tc>
                              <w:tc>
                                <w:tcPr>
                                  <w:tcW w:w="1150" w:type="dxa"/>
                                  <w:shd w:val="clear" w:color="auto" w:fill="CCFFCC"/>
                                </w:tcPr>
                                <w:p w14:paraId="22E19AB9" w14:textId="77777777" w:rsidR="009E2785" w:rsidRDefault="007F0044">
                                  <w:pPr>
                                    <w:pStyle w:val="TableParagraph"/>
                                    <w:spacing w:before="58"/>
                                    <w:ind w:right="-15"/>
                                    <w:jc w:val="right"/>
                                    <w:rPr>
                                      <w:sz w:val="16"/>
                                    </w:rPr>
                                  </w:pPr>
                                  <w:r>
                                    <w:rPr>
                                      <w:spacing w:val="-5"/>
                                      <w:sz w:val="16"/>
                                    </w:rPr>
                                    <w:t>$0</w:t>
                                  </w:r>
                                </w:p>
                              </w:tc>
                              <w:tc>
                                <w:tcPr>
                                  <w:tcW w:w="1148" w:type="dxa"/>
                                  <w:tcBorders>
                                    <w:right w:val="single" w:sz="12" w:space="0" w:color="000000"/>
                                  </w:tcBorders>
                                  <w:shd w:val="clear" w:color="auto" w:fill="FFCC99"/>
                                </w:tcPr>
                                <w:p w14:paraId="43F96115" w14:textId="77777777" w:rsidR="009E2785" w:rsidRDefault="007F0044">
                                  <w:pPr>
                                    <w:pStyle w:val="TableParagraph"/>
                                    <w:spacing w:before="58"/>
                                    <w:ind w:right="-15"/>
                                    <w:jc w:val="right"/>
                                    <w:rPr>
                                      <w:sz w:val="16"/>
                                    </w:rPr>
                                  </w:pPr>
                                  <w:r>
                                    <w:rPr>
                                      <w:spacing w:val="-2"/>
                                      <w:sz w:val="16"/>
                                    </w:rPr>
                                    <w:t>$11,700</w:t>
                                  </w:r>
                                </w:p>
                              </w:tc>
                            </w:tr>
                            <w:tr w:rsidR="009E2785" w14:paraId="6A01B9DE" w14:textId="77777777">
                              <w:trPr>
                                <w:trHeight w:val="263"/>
                              </w:trPr>
                              <w:tc>
                                <w:tcPr>
                                  <w:tcW w:w="4608" w:type="dxa"/>
                                  <w:tcBorders>
                                    <w:left w:val="single" w:sz="12" w:space="0" w:color="000000"/>
                                  </w:tcBorders>
                                </w:tcPr>
                                <w:p w14:paraId="27E553C7" w14:textId="77777777" w:rsidR="009E2785" w:rsidRDefault="007F0044">
                                  <w:pPr>
                                    <w:pStyle w:val="TableParagraph"/>
                                    <w:spacing w:before="58"/>
                                    <w:ind w:left="42"/>
                                    <w:rPr>
                                      <w:sz w:val="16"/>
                                    </w:rPr>
                                  </w:pPr>
                                  <w:r>
                                    <w:rPr>
                                      <w:sz w:val="16"/>
                                    </w:rPr>
                                    <w:t>Older</w:t>
                                  </w:r>
                                  <w:r>
                                    <w:rPr>
                                      <w:spacing w:val="3"/>
                                      <w:sz w:val="16"/>
                                    </w:rPr>
                                    <w:t xml:space="preserve"> </w:t>
                                  </w:r>
                                  <w:r>
                                    <w:rPr>
                                      <w:sz w:val="16"/>
                                    </w:rPr>
                                    <w:t>Adult</w:t>
                                  </w:r>
                                  <w:r>
                                    <w:rPr>
                                      <w:spacing w:val="4"/>
                                      <w:sz w:val="16"/>
                                    </w:rPr>
                                    <w:t xml:space="preserve"> </w:t>
                                  </w:r>
                                  <w:r>
                                    <w:rPr>
                                      <w:sz w:val="16"/>
                                    </w:rPr>
                                    <w:t>Behavioral</w:t>
                                  </w:r>
                                  <w:r>
                                    <w:rPr>
                                      <w:spacing w:val="4"/>
                                      <w:sz w:val="16"/>
                                    </w:rPr>
                                    <w:t xml:space="preserve"> </w:t>
                                  </w:r>
                                  <w:r>
                                    <w:rPr>
                                      <w:sz w:val="16"/>
                                    </w:rPr>
                                    <w:t>Health</w:t>
                                  </w:r>
                                  <w:r>
                                    <w:rPr>
                                      <w:spacing w:val="4"/>
                                      <w:sz w:val="16"/>
                                    </w:rPr>
                                    <w:t xml:space="preserve"> </w:t>
                                  </w:r>
                                  <w:r>
                                    <w:rPr>
                                      <w:sz w:val="16"/>
                                    </w:rPr>
                                    <w:t>Contract</w:t>
                                  </w:r>
                                  <w:r>
                                    <w:rPr>
                                      <w:spacing w:val="4"/>
                                      <w:sz w:val="16"/>
                                    </w:rPr>
                                    <w:t xml:space="preserve"> </w:t>
                                  </w:r>
                                  <w:r>
                                    <w:rPr>
                                      <w:sz w:val="16"/>
                                    </w:rPr>
                                    <w:t>w/</w:t>
                                  </w:r>
                                  <w:r>
                                    <w:rPr>
                                      <w:spacing w:val="6"/>
                                      <w:sz w:val="16"/>
                                    </w:rPr>
                                    <w:t xml:space="preserve"> </w:t>
                                  </w:r>
                                  <w:r>
                                    <w:rPr>
                                      <w:sz w:val="16"/>
                                    </w:rPr>
                                    <w:t>Linn</w:t>
                                  </w:r>
                                  <w:r>
                                    <w:rPr>
                                      <w:spacing w:val="4"/>
                                      <w:sz w:val="16"/>
                                    </w:rPr>
                                    <w:t xml:space="preserve"> </w:t>
                                  </w:r>
                                  <w:r>
                                    <w:rPr>
                                      <w:spacing w:val="-2"/>
                                      <w:sz w:val="16"/>
                                    </w:rPr>
                                    <w:t>County</w:t>
                                  </w:r>
                                </w:p>
                              </w:tc>
                              <w:tc>
                                <w:tcPr>
                                  <w:tcW w:w="1150" w:type="dxa"/>
                                  <w:shd w:val="clear" w:color="auto" w:fill="CCFFCC"/>
                                </w:tcPr>
                                <w:p w14:paraId="23CBD382" w14:textId="77777777" w:rsidR="009E2785" w:rsidRDefault="009E2785">
                                  <w:pPr>
                                    <w:pStyle w:val="TableParagraph"/>
                                    <w:rPr>
                                      <w:rFonts w:ascii="Times New Roman"/>
                                      <w:sz w:val="16"/>
                                    </w:rPr>
                                  </w:pPr>
                                </w:p>
                              </w:tc>
                              <w:tc>
                                <w:tcPr>
                                  <w:tcW w:w="1150" w:type="dxa"/>
                                  <w:shd w:val="clear" w:color="auto" w:fill="FFCC99"/>
                                </w:tcPr>
                                <w:p w14:paraId="5D7DF060" w14:textId="77777777" w:rsidR="009E2785" w:rsidRDefault="009E2785">
                                  <w:pPr>
                                    <w:pStyle w:val="TableParagraph"/>
                                    <w:rPr>
                                      <w:rFonts w:ascii="Times New Roman"/>
                                      <w:sz w:val="16"/>
                                    </w:rPr>
                                  </w:pPr>
                                </w:p>
                              </w:tc>
                              <w:tc>
                                <w:tcPr>
                                  <w:tcW w:w="1150" w:type="dxa"/>
                                  <w:shd w:val="clear" w:color="auto" w:fill="CCFFCC"/>
                                </w:tcPr>
                                <w:p w14:paraId="437B7E06" w14:textId="77777777" w:rsidR="009E2785" w:rsidRDefault="007F0044">
                                  <w:pPr>
                                    <w:pStyle w:val="TableParagraph"/>
                                    <w:spacing w:before="58"/>
                                    <w:ind w:right="12"/>
                                    <w:jc w:val="right"/>
                                    <w:rPr>
                                      <w:sz w:val="16"/>
                                    </w:rPr>
                                  </w:pPr>
                                  <w:r>
                                    <w:rPr>
                                      <w:spacing w:val="-2"/>
                                      <w:sz w:val="16"/>
                                    </w:rPr>
                                    <w:t>$15,000</w:t>
                                  </w:r>
                                </w:p>
                              </w:tc>
                              <w:tc>
                                <w:tcPr>
                                  <w:tcW w:w="1148" w:type="dxa"/>
                                  <w:shd w:val="clear" w:color="auto" w:fill="FFCC99"/>
                                </w:tcPr>
                                <w:p w14:paraId="739E7C46" w14:textId="77777777" w:rsidR="009E2785" w:rsidRDefault="009E2785">
                                  <w:pPr>
                                    <w:pStyle w:val="TableParagraph"/>
                                    <w:rPr>
                                      <w:rFonts w:ascii="Times New Roman"/>
                                      <w:sz w:val="16"/>
                                    </w:rPr>
                                  </w:pPr>
                                </w:p>
                              </w:tc>
                              <w:tc>
                                <w:tcPr>
                                  <w:tcW w:w="1150" w:type="dxa"/>
                                  <w:shd w:val="clear" w:color="auto" w:fill="CCFFCC"/>
                                </w:tcPr>
                                <w:p w14:paraId="2212904E" w14:textId="77777777" w:rsidR="009E2785" w:rsidRDefault="009E2785">
                                  <w:pPr>
                                    <w:pStyle w:val="TableParagraph"/>
                                    <w:rPr>
                                      <w:rFonts w:ascii="Times New Roman"/>
                                      <w:sz w:val="16"/>
                                    </w:rPr>
                                  </w:pPr>
                                </w:p>
                              </w:tc>
                              <w:tc>
                                <w:tcPr>
                                  <w:tcW w:w="1150" w:type="dxa"/>
                                  <w:shd w:val="clear" w:color="auto" w:fill="FFCC99"/>
                                </w:tcPr>
                                <w:p w14:paraId="3D36B204" w14:textId="77777777" w:rsidR="009E2785" w:rsidRDefault="009E2785">
                                  <w:pPr>
                                    <w:pStyle w:val="TableParagraph"/>
                                    <w:rPr>
                                      <w:rFonts w:ascii="Times New Roman"/>
                                      <w:sz w:val="16"/>
                                    </w:rPr>
                                  </w:pPr>
                                </w:p>
                              </w:tc>
                              <w:tc>
                                <w:tcPr>
                                  <w:tcW w:w="1150" w:type="dxa"/>
                                  <w:shd w:val="clear" w:color="auto" w:fill="CCFFCC"/>
                                </w:tcPr>
                                <w:p w14:paraId="76580756" w14:textId="77777777" w:rsidR="009E2785" w:rsidRDefault="007F0044">
                                  <w:pPr>
                                    <w:pStyle w:val="TableParagraph"/>
                                    <w:spacing w:before="58"/>
                                    <w:ind w:right="-15"/>
                                    <w:jc w:val="right"/>
                                    <w:rPr>
                                      <w:sz w:val="16"/>
                                    </w:rPr>
                                  </w:pPr>
                                  <w:r>
                                    <w:rPr>
                                      <w:spacing w:val="-2"/>
                                      <w:sz w:val="16"/>
                                    </w:rPr>
                                    <w:t>$15,000</w:t>
                                  </w:r>
                                </w:p>
                              </w:tc>
                              <w:tc>
                                <w:tcPr>
                                  <w:tcW w:w="1148" w:type="dxa"/>
                                  <w:tcBorders>
                                    <w:right w:val="single" w:sz="12" w:space="0" w:color="000000"/>
                                  </w:tcBorders>
                                  <w:shd w:val="clear" w:color="auto" w:fill="FFCC99"/>
                                </w:tcPr>
                                <w:p w14:paraId="2A1E5DD0" w14:textId="77777777" w:rsidR="009E2785" w:rsidRDefault="007F0044">
                                  <w:pPr>
                                    <w:pStyle w:val="TableParagraph"/>
                                    <w:spacing w:before="58"/>
                                    <w:ind w:right="-15"/>
                                    <w:jc w:val="right"/>
                                    <w:rPr>
                                      <w:sz w:val="16"/>
                                    </w:rPr>
                                  </w:pPr>
                                  <w:r>
                                    <w:rPr>
                                      <w:spacing w:val="-5"/>
                                      <w:sz w:val="16"/>
                                    </w:rPr>
                                    <w:t>$0</w:t>
                                  </w:r>
                                </w:p>
                              </w:tc>
                            </w:tr>
                            <w:tr w:rsidR="009E2785" w14:paraId="47825445" w14:textId="77777777">
                              <w:trPr>
                                <w:trHeight w:val="263"/>
                              </w:trPr>
                              <w:tc>
                                <w:tcPr>
                                  <w:tcW w:w="4608" w:type="dxa"/>
                                  <w:tcBorders>
                                    <w:left w:val="single" w:sz="12" w:space="0" w:color="000000"/>
                                  </w:tcBorders>
                                </w:tcPr>
                                <w:p w14:paraId="5F447A86" w14:textId="77777777" w:rsidR="009E2785" w:rsidRDefault="007F0044">
                                  <w:pPr>
                                    <w:pStyle w:val="TableParagraph"/>
                                    <w:spacing w:before="58"/>
                                    <w:ind w:left="42"/>
                                    <w:rPr>
                                      <w:sz w:val="16"/>
                                    </w:rPr>
                                  </w:pPr>
                                  <w:r>
                                    <w:rPr>
                                      <w:sz w:val="16"/>
                                    </w:rPr>
                                    <w:t>Donated</w:t>
                                  </w:r>
                                  <w:r>
                                    <w:rPr>
                                      <w:spacing w:val="7"/>
                                      <w:sz w:val="16"/>
                                    </w:rPr>
                                    <w:t xml:space="preserve"> </w:t>
                                  </w:r>
                                  <w:r>
                                    <w:rPr>
                                      <w:sz w:val="16"/>
                                    </w:rPr>
                                    <w:t>Grace</w:t>
                                  </w:r>
                                  <w:r>
                                    <w:rPr>
                                      <w:spacing w:val="7"/>
                                      <w:sz w:val="16"/>
                                    </w:rPr>
                                    <w:t xml:space="preserve"> </w:t>
                                  </w:r>
                                  <w:r>
                                    <w:rPr>
                                      <w:sz w:val="16"/>
                                    </w:rPr>
                                    <w:t>Center</w:t>
                                  </w:r>
                                  <w:r>
                                    <w:rPr>
                                      <w:spacing w:val="6"/>
                                      <w:sz w:val="16"/>
                                    </w:rPr>
                                    <w:t xml:space="preserve"> </w:t>
                                  </w:r>
                                  <w:r>
                                    <w:rPr>
                                      <w:sz w:val="16"/>
                                    </w:rPr>
                                    <w:t>Attendence</w:t>
                                  </w:r>
                                  <w:r>
                                    <w:rPr>
                                      <w:spacing w:val="8"/>
                                      <w:sz w:val="16"/>
                                    </w:rPr>
                                    <w:t xml:space="preserve"> </w:t>
                                  </w:r>
                                  <w:r>
                                    <w:rPr>
                                      <w:sz w:val="16"/>
                                    </w:rPr>
                                    <w:t>for</w:t>
                                  </w:r>
                                  <w:r>
                                    <w:rPr>
                                      <w:spacing w:val="7"/>
                                      <w:sz w:val="16"/>
                                    </w:rPr>
                                    <w:t xml:space="preserve"> </w:t>
                                  </w:r>
                                  <w:r>
                                    <w:rPr>
                                      <w:sz w:val="16"/>
                                    </w:rPr>
                                    <w:t>FCG</w:t>
                                  </w:r>
                                  <w:r>
                                    <w:rPr>
                                      <w:spacing w:val="7"/>
                                      <w:sz w:val="16"/>
                                    </w:rPr>
                                    <w:t xml:space="preserve"> </w:t>
                                  </w:r>
                                  <w:r>
                                    <w:rPr>
                                      <w:spacing w:val="-2"/>
                                      <w:sz w:val="16"/>
                                    </w:rPr>
                                    <w:t>Participants</w:t>
                                  </w:r>
                                </w:p>
                              </w:tc>
                              <w:tc>
                                <w:tcPr>
                                  <w:tcW w:w="1150" w:type="dxa"/>
                                  <w:shd w:val="clear" w:color="auto" w:fill="CCFFCC"/>
                                </w:tcPr>
                                <w:p w14:paraId="611D50B4" w14:textId="77777777" w:rsidR="009E2785" w:rsidRDefault="009E2785">
                                  <w:pPr>
                                    <w:pStyle w:val="TableParagraph"/>
                                    <w:rPr>
                                      <w:rFonts w:ascii="Times New Roman"/>
                                      <w:sz w:val="16"/>
                                    </w:rPr>
                                  </w:pPr>
                                </w:p>
                              </w:tc>
                              <w:tc>
                                <w:tcPr>
                                  <w:tcW w:w="1150" w:type="dxa"/>
                                  <w:shd w:val="clear" w:color="auto" w:fill="FFCC99"/>
                                </w:tcPr>
                                <w:p w14:paraId="3CADE40E" w14:textId="77777777" w:rsidR="009E2785" w:rsidRDefault="009E2785">
                                  <w:pPr>
                                    <w:pStyle w:val="TableParagraph"/>
                                    <w:rPr>
                                      <w:rFonts w:ascii="Times New Roman"/>
                                      <w:sz w:val="16"/>
                                    </w:rPr>
                                  </w:pPr>
                                </w:p>
                              </w:tc>
                              <w:tc>
                                <w:tcPr>
                                  <w:tcW w:w="1150" w:type="dxa"/>
                                  <w:shd w:val="clear" w:color="auto" w:fill="CCFFCC"/>
                                </w:tcPr>
                                <w:p w14:paraId="7612BEAE" w14:textId="77777777" w:rsidR="009E2785" w:rsidRDefault="009E2785">
                                  <w:pPr>
                                    <w:pStyle w:val="TableParagraph"/>
                                    <w:rPr>
                                      <w:rFonts w:ascii="Times New Roman"/>
                                      <w:sz w:val="16"/>
                                    </w:rPr>
                                  </w:pPr>
                                </w:p>
                              </w:tc>
                              <w:tc>
                                <w:tcPr>
                                  <w:tcW w:w="1148" w:type="dxa"/>
                                  <w:shd w:val="clear" w:color="auto" w:fill="FFCC99"/>
                                </w:tcPr>
                                <w:p w14:paraId="482A11FF" w14:textId="77777777" w:rsidR="009E2785" w:rsidRDefault="009E2785">
                                  <w:pPr>
                                    <w:pStyle w:val="TableParagraph"/>
                                    <w:rPr>
                                      <w:rFonts w:ascii="Times New Roman"/>
                                      <w:sz w:val="16"/>
                                    </w:rPr>
                                  </w:pPr>
                                </w:p>
                              </w:tc>
                              <w:tc>
                                <w:tcPr>
                                  <w:tcW w:w="1150" w:type="dxa"/>
                                  <w:shd w:val="clear" w:color="auto" w:fill="CCFFCC"/>
                                </w:tcPr>
                                <w:p w14:paraId="110135FC" w14:textId="77777777" w:rsidR="009E2785" w:rsidRDefault="009E2785">
                                  <w:pPr>
                                    <w:pStyle w:val="TableParagraph"/>
                                    <w:rPr>
                                      <w:rFonts w:ascii="Times New Roman"/>
                                      <w:sz w:val="16"/>
                                    </w:rPr>
                                  </w:pPr>
                                </w:p>
                              </w:tc>
                              <w:tc>
                                <w:tcPr>
                                  <w:tcW w:w="1150" w:type="dxa"/>
                                  <w:shd w:val="clear" w:color="auto" w:fill="FFCC99"/>
                                </w:tcPr>
                                <w:p w14:paraId="7680CFEC" w14:textId="77777777" w:rsidR="009E2785" w:rsidRDefault="007F0044">
                                  <w:pPr>
                                    <w:pStyle w:val="TableParagraph"/>
                                    <w:spacing w:before="58"/>
                                    <w:ind w:left="542"/>
                                    <w:rPr>
                                      <w:sz w:val="16"/>
                                    </w:rPr>
                                  </w:pPr>
                                  <w:r>
                                    <w:rPr>
                                      <w:spacing w:val="-2"/>
                                      <w:sz w:val="16"/>
                                    </w:rPr>
                                    <w:t>$20,000</w:t>
                                  </w:r>
                                </w:p>
                              </w:tc>
                              <w:tc>
                                <w:tcPr>
                                  <w:tcW w:w="1150" w:type="dxa"/>
                                  <w:shd w:val="clear" w:color="auto" w:fill="CCFFCC"/>
                                </w:tcPr>
                                <w:p w14:paraId="46B58699" w14:textId="77777777" w:rsidR="009E2785" w:rsidRDefault="007F0044">
                                  <w:pPr>
                                    <w:pStyle w:val="TableParagraph"/>
                                    <w:spacing w:before="58"/>
                                    <w:ind w:right="-15"/>
                                    <w:jc w:val="right"/>
                                    <w:rPr>
                                      <w:sz w:val="16"/>
                                    </w:rPr>
                                  </w:pPr>
                                  <w:r>
                                    <w:rPr>
                                      <w:spacing w:val="-5"/>
                                      <w:sz w:val="16"/>
                                    </w:rPr>
                                    <w:t>$0</w:t>
                                  </w:r>
                                </w:p>
                              </w:tc>
                              <w:tc>
                                <w:tcPr>
                                  <w:tcW w:w="1148" w:type="dxa"/>
                                  <w:tcBorders>
                                    <w:right w:val="single" w:sz="12" w:space="0" w:color="000000"/>
                                  </w:tcBorders>
                                  <w:shd w:val="clear" w:color="auto" w:fill="FFCC99"/>
                                </w:tcPr>
                                <w:p w14:paraId="3CF96AC8" w14:textId="77777777" w:rsidR="009E2785" w:rsidRDefault="007F0044">
                                  <w:pPr>
                                    <w:pStyle w:val="TableParagraph"/>
                                    <w:spacing w:before="58"/>
                                    <w:ind w:right="-15"/>
                                    <w:jc w:val="right"/>
                                    <w:rPr>
                                      <w:sz w:val="16"/>
                                    </w:rPr>
                                  </w:pPr>
                                  <w:r>
                                    <w:rPr>
                                      <w:spacing w:val="-2"/>
                                      <w:sz w:val="16"/>
                                    </w:rPr>
                                    <w:t>$20,000</w:t>
                                  </w:r>
                                </w:p>
                              </w:tc>
                            </w:tr>
                            <w:tr w:rsidR="009E2785" w14:paraId="7A9ADF2F" w14:textId="77777777">
                              <w:trPr>
                                <w:trHeight w:val="260"/>
                              </w:trPr>
                              <w:tc>
                                <w:tcPr>
                                  <w:tcW w:w="4608" w:type="dxa"/>
                                  <w:tcBorders>
                                    <w:left w:val="single" w:sz="12" w:space="0" w:color="000000"/>
                                  </w:tcBorders>
                                </w:tcPr>
                                <w:p w14:paraId="6DE7BE32" w14:textId="77777777" w:rsidR="009E2785" w:rsidRDefault="009E2785">
                                  <w:pPr>
                                    <w:pStyle w:val="TableParagraph"/>
                                    <w:rPr>
                                      <w:rFonts w:ascii="Times New Roman"/>
                                      <w:sz w:val="16"/>
                                    </w:rPr>
                                  </w:pPr>
                                </w:p>
                              </w:tc>
                              <w:tc>
                                <w:tcPr>
                                  <w:tcW w:w="1150" w:type="dxa"/>
                                  <w:shd w:val="clear" w:color="auto" w:fill="CCFFCC"/>
                                </w:tcPr>
                                <w:p w14:paraId="6E7869EA" w14:textId="77777777" w:rsidR="009E2785" w:rsidRDefault="009E2785">
                                  <w:pPr>
                                    <w:pStyle w:val="TableParagraph"/>
                                    <w:rPr>
                                      <w:rFonts w:ascii="Times New Roman"/>
                                      <w:sz w:val="16"/>
                                    </w:rPr>
                                  </w:pPr>
                                </w:p>
                              </w:tc>
                              <w:tc>
                                <w:tcPr>
                                  <w:tcW w:w="1150" w:type="dxa"/>
                                  <w:shd w:val="clear" w:color="auto" w:fill="FFCC99"/>
                                </w:tcPr>
                                <w:p w14:paraId="1C8429A0" w14:textId="77777777" w:rsidR="009E2785" w:rsidRDefault="009E2785">
                                  <w:pPr>
                                    <w:pStyle w:val="TableParagraph"/>
                                    <w:rPr>
                                      <w:rFonts w:ascii="Times New Roman"/>
                                      <w:sz w:val="16"/>
                                    </w:rPr>
                                  </w:pPr>
                                </w:p>
                              </w:tc>
                              <w:tc>
                                <w:tcPr>
                                  <w:tcW w:w="1150" w:type="dxa"/>
                                  <w:shd w:val="clear" w:color="auto" w:fill="CCFFCC"/>
                                </w:tcPr>
                                <w:p w14:paraId="153D9D18" w14:textId="77777777" w:rsidR="009E2785" w:rsidRDefault="009E2785">
                                  <w:pPr>
                                    <w:pStyle w:val="TableParagraph"/>
                                    <w:rPr>
                                      <w:rFonts w:ascii="Times New Roman"/>
                                      <w:sz w:val="16"/>
                                    </w:rPr>
                                  </w:pPr>
                                </w:p>
                              </w:tc>
                              <w:tc>
                                <w:tcPr>
                                  <w:tcW w:w="1148" w:type="dxa"/>
                                  <w:shd w:val="clear" w:color="auto" w:fill="FFCC99"/>
                                </w:tcPr>
                                <w:p w14:paraId="77C05D82" w14:textId="77777777" w:rsidR="009E2785" w:rsidRDefault="009E2785">
                                  <w:pPr>
                                    <w:pStyle w:val="TableParagraph"/>
                                    <w:rPr>
                                      <w:rFonts w:ascii="Times New Roman"/>
                                      <w:sz w:val="16"/>
                                    </w:rPr>
                                  </w:pPr>
                                </w:p>
                              </w:tc>
                              <w:tc>
                                <w:tcPr>
                                  <w:tcW w:w="1150" w:type="dxa"/>
                                  <w:shd w:val="clear" w:color="auto" w:fill="CCFFCC"/>
                                </w:tcPr>
                                <w:p w14:paraId="29D0427B" w14:textId="77777777" w:rsidR="009E2785" w:rsidRDefault="009E2785">
                                  <w:pPr>
                                    <w:pStyle w:val="TableParagraph"/>
                                    <w:rPr>
                                      <w:rFonts w:ascii="Times New Roman"/>
                                      <w:sz w:val="16"/>
                                    </w:rPr>
                                  </w:pPr>
                                </w:p>
                              </w:tc>
                              <w:tc>
                                <w:tcPr>
                                  <w:tcW w:w="1150" w:type="dxa"/>
                                  <w:shd w:val="clear" w:color="auto" w:fill="FFCC99"/>
                                </w:tcPr>
                                <w:p w14:paraId="35934512" w14:textId="77777777" w:rsidR="009E2785" w:rsidRDefault="009E2785">
                                  <w:pPr>
                                    <w:pStyle w:val="TableParagraph"/>
                                    <w:rPr>
                                      <w:rFonts w:ascii="Times New Roman"/>
                                      <w:sz w:val="16"/>
                                    </w:rPr>
                                  </w:pPr>
                                </w:p>
                              </w:tc>
                              <w:tc>
                                <w:tcPr>
                                  <w:tcW w:w="1150" w:type="dxa"/>
                                  <w:shd w:val="clear" w:color="auto" w:fill="CCFFCC"/>
                                </w:tcPr>
                                <w:p w14:paraId="6DCD9BF4" w14:textId="77777777" w:rsidR="009E2785" w:rsidRDefault="007F0044">
                                  <w:pPr>
                                    <w:pStyle w:val="TableParagraph"/>
                                    <w:spacing w:before="58" w:line="183" w:lineRule="exact"/>
                                    <w:ind w:right="-15"/>
                                    <w:jc w:val="right"/>
                                    <w:rPr>
                                      <w:sz w:val="16"/>
                                    </w:rPr>
                                  </w:pPr>
                                  <w:r>
                                    <w:rPr>
                                      <w:spacing w:val="-5"/>
                                      <w:sz w:val="16"/>
                                    </w:rPr>
                                    <w:t>$0</w:t>
                                  </w:r>
                                </w:p>
                              </w:tc>
                              <w:tc>
                                <w:tcPr>
                                  <w:tcW w:w="1148" w:type="dxa"/>
                                  <w:tcBorders>
                                    <w:right w:val="single" w:sz="12" w:space="0" w:color="000000"/>
                                  </w:tcBorders>
                                  <w:shd w:val="clear" w:color="auto" w:fill="FFCC99"/>
                                </w:tcPr>
                                <w:p w14:paraId="03E4C65F" w14:textId="77777777" w:rsidR="009E2785" w:rsidRDefault="007F0044">
                                  <w:pPr>
                                    <w:pStyle w:val="TableParagraph"/>
                                    <w:spacing w:before="58" w:line="183" w:lineRule="exact"/>
                                    <w:ind w:right="-15"/>
                                    <w:jc w:val="right"/>
                                    <w:rPr>
                                      <w:sz w:val="16"/>
                                    </w:rPr>
                                  </w:pPr>
                                  <w:r>
                                    <w:rPr>
                                      <w:spacing w:val="-5"/>
                                      <w:sz w:val="16"/>
                                    </w:rPr>
                                    <w:t>$0</w:t>
                                  </w:r>
                                </w:p>
                              </w:tc>
                            </w:tr>
                            <w:tr w:rsidR="009E2785" w14:paraId="7409BA2B" w14:textId="77777777">
                              <w:trPr>
                                <w:trHeight w:val="255"/>
                              </w:trPr>
                              <w:tc>
                                <w:tcPr>
                                  <w:tcW w:w="4608" w:type="dxa"/>
                                  <w:tcBorders>
                                    <w:left w:val="single" w:sz="12" w:space="0" w:color="000000"/>
                                    <w:bottom w:val="single" w:sz="12" w:space="0" w:color="000000"/>
                                  </w:tcBorders>
                                </w:tcPr>
                                <w:p w14:paraId="22710284" w14:textId="77777777" w:rsidR="009E2785" w:rsidRDefault="009E2785">
                                  <w:pPr>
                                    <w:pStyle w:val="TableParagraph"/>
                                    <w:rPr>
                                      <w:rFonts w:ascii="Times New Roman"/>
                                      <w:sz w:val="16"/>
                                    </w:rPr>
                                  </w:pPr>
                                </w:p>
                              </w:tc>
                              <w:tc>
                                <w:tcPr>
                                  <w:tcW w:w="1150" w:type="dxa"/>
                                  <w:tcBorders>
                                    <w:bottom w:val="single" w:sz="12" w:space="0" w:color="000000"/>
                                  </w:tcBorders>
                                  <w:shd w:val="clear" w:color="auto" w:fill="CCFFCC"/>
                                </w:tcPr>
                                <w:p w14:paraId="647A3FEB" w14:textId="77777777" w:rsidR="009E2785" w:rsidRDefault="009E2785">
                                  <w:pPr>
                                    <w:pStyle w:val="TableParagraph"/>
                                    <w:rPr>
                                      <w:rFonts w:ascii="Times New Roman"/>
                                      <w:sz w:val="16"/>
                                    </w:rPr>
                                  </w:pPr>
                                </w:p>
                              </w:tc>
                              <w:tc>
                                <w:tcPr>
                                  <w:tcW w:w="1150" w:type="dxa"/>
                                  <w:tcBorders>
                                    <w:bottom w:val="single" w:sz="12" w:space="0" w:color="000000"/>
                                  </w:tcBorders>
                                  <w:shd w:val="clear" w:color="auto" w:fill="FFCC99"/>
                                </w:tcPr>
                                <w:p w14:paraId="40F2FC87" w14:textId="77777777" w:rsidR="009E2785" w:rsidRDefault="009E2785">
                                  <w:pPr>
                                    <w:pStyle w:val="TableParagraph"/>
                                    <w:rPr>
                                      <w:rFonts w:ascii="Times New Roman"/>
                                      <w:sz w:val="16"/>
                                    </w:rPr>
                                  </w:pPr>
                                </w:p>
                              </w:tc>
                              <w:tc>
                                <w:tcPr>
                                  <w:tcW w:w="1150" w:type="dxa"/>
                                  <w:tcBorders>
                                    <w:bottom w:val="single" w:sz="12" w:space="0" w:color="000000"/>
                                  </w:tcBorders>
                                  <w:shd w:val="clear" w:color="auto" w:fill="CCFFCC"/>
                                </w:tcPr>
                                <w:p w14:paraId="44CE9EEF" w14:textId="77777777" w:rsidR="009E2785" w:rsidRDefault="009E2785">
                                  <w:pPr>
                                    <w:pStyle w:val="TableParagraph"/>
                                    <w:rPr>
                                      <w:rFonts w:ascii="Times New Roman"/>
                                      <w:sz w:val="16"/>
                                    </w:rPr>
                                  </w:pPr>
                                </w:p>
                              </w:tc>
                              <w:tc>
                                <w:tcPr>
                                  <w:tcW w:w="1148" w:type="dxa"/>
                                  <w:tcBorders>
                                    <w:bottom w:val="single" w:sz="12" w:space="0" w:color="000000"/>
                                  </w:tcBorders>
                                  <w:shd w:val="clear" w:color="auto" w:fill="FFCC99"/>
                                </w:tcPr>
                                <w:p w14:paraId="45B41323" w14:textId="77777777" w:rsidR="009E2785" w:rsidRDefault="009E2785">
                                  <w:pPr>
                                    <w:pStyle w:val="TableParagraph"/>
                                    <w:rPr>
                                      <w:rFonts w:ascii="Times New Roman"/>
                                      <w:sz w:val="16"/>
                                    </w:rPr>
                                  </w:pPr>
                                </w:p>
                              </w:tc>
                              <w:tc>
                                <w:tcPr>
                                  <w:tcW w:w="1150" w:type="dxa"/>
                                  <w:tcBorders>
                                    <w:bottom w:val="single" w:sz="12" w:space="0" w:color="000000"/>
                                  </w:tcBorders>
                                  <w:shd w:val="clear" w:color="auto" w:fill="CCFFCC"/>
                                </w:tcPr>
                                <w:p w14:paraId="284EF72A" w14:textId="77777777" w:rsidR="009E2785" w:rsidRDefault="009E2785">
                                  <w:pPr>
                                    <w:pStyle w:val="TableParagraph"/>
                                    <w:rPr>
                                      <w:rFonts w:ascii="Times New Roman"/>
                                      <w:sz w:val="16"/>
                                    </w:rPr>
                                  </w:pPr>
                                </w:p>
                              </w:tc>
                              <w:tc>
                                <w:tcPr>
                                  <w:tcW w:w="1150" w:type="dxa"/>
                                  <w:tcBorders>
                                    <w:bottom w:val="single" w:sz="12" w:space="0" w:color="000000"/>
                                  </w:tcBorders>
                                  <w:shd w:val="clear" w:color="auto" w:fill="FFCC99"/>
                                </w:tcPr>
                                <w:p w14:paraId="786CCABD" w14:textId="77777777" w:rsidR="009E2785" w:rsidRDefault="009E2785">
                                  <w:pPr>
                                    <w:pStyle w:val="TableParagraph"/>
                                    <w:rPr>
                                      <w:rFonts w:ascii="Times New Roman"/>
                                      <w:sz w:val="16"/>
                                    </w:rPr>
                                  </w:pPr>
                                </w:p>
                              </w:tc>
                              <w:tc>
                                <w:tcPr>
                                  <w:tcW w:w="1150" w:type="dxa"/>
                                  <w:tcBorders>
                                    <w:bottom w:val="single" w:sz="12" w:space="0" w:color="000000"/>
                                  </w:tcBorders>
                                  <w:shd w:val="clear" w:color="auto" w:fill="CCFFCC"/>
                                </w:tcPr>
                                <w:p w14:paraId="00AAB59E" w14:textId="77777777" w:rsidR="009E2785" w:rsidRDefault="007F0044">
                                  <w:pPr>
                                    <w:pStyle w:val="TableParagraph"/>
                                    <w:spacing w:before="53" w:line="182" w:lineRule="exact"/>
                                    <w:ind w:right="-15"/>
                                    <w:jc w:val="right"/>
                                    <w:rPr>
                                      <w:sz w:val="16"/>
                                    </w:rPr>
                                  </w:pPr>
                                  <w:r>
                                    <w:rPr>
                                      <w:spacing w:val="-5"/>
                                      <w:sz w:val="16"/>
                                    </w:rPr>
                                    <w:t>$0</w:t>
                                  </w:r>
                                </w:p>
                              </w:tc>
                              <w:tc>
                                <w:tcPr>
                                  <w:tcW w:w="1148" w:type="dxa"/>
                                  <w:tcBorders>
                                    <w:bottom w:val="single" w:sz="12" w:space="0" w:color="000000"/>
                                    <w:right w:val="single" w:sz="12" w:space="0" w:color="000000"/>
                                  </w:tcBorders>
                                  <w:shd w:val="clear" w:color="auto" w:fill="FFCC99"/>
                                </w:tcPr>
                                <w:p w14:paraId="300612BD" w14:textId="77777777" w:rsidR="009E2785" w:rsidRDefault="007F0044">
                                  <w:pPr>
                                    <w:pStyle w:val="TableParagraph"/>
                                    <w:spacing w:before="53" w:line="182" w:lineRule="exact"/>
                                    <w:ind w:right="-15"/>
                                    <w:jc w:val="right"/>
                                    <w:rPr>
                                      <w:sz w:val="16"/>
                                    </w:rPr>
                                  </w:pPr>
                                  <w:r>
                                    <w:rPr>
                                      <w:spacing w:val="-5"/>
                                      <w:sz w:val="16"/>
                                    </w:rPr>
                                    <w:t>$0</w:t>
                                  </w:r>
                                </w:p>
                              </w:tc>
                            </w:tr>
                            <w:tr w:rsidR="009E2785" w14:paraId="6E85224F" w14:textId="77777777">
                              <w:trPr>
                                <w:trHeight w:val="248"/>
                              </w:trPr>
                              <w:tc>
                                <w:tcPr>
                                  <w:tcW w:w="4608" w:type="dxa"/>
                                  <w:tcBorders>
                                    <w:top w:val="single" w:sz="12" w:space="0" w:color="000000"/>
                                    <w:left w:val="single" w:sz="12" w:space="0" w:color="000000"/>
                                    <w:bottom w:val="single" w:sz="12" w:space="0" w:color="000000"/>
                                  </w:tcBorders>
                                </w:tcPr>
                                <w:p w14:paraId="34380356" w14:textId="77777777" w:rsidR="009E2785" w:rsidRDefault="007F0044">
                                  <w:pPr>
                                    <w:pStyle w:val="TableParagraph"/>
                                    <w:spacing w:before="41"/>
                                    <w:ind w:right="-15"/>
                                    <w:jc w:val="right"/>
                                    <w:rPr>
                                      <w:b/>
                                      <w:sz w:val="16"/>
                                    </w:rPr>
                                  </w:pPr>
                                  <w:r>
                                    <w:rPr>
                                      <w:b/>
                                      <w:sz w:val="16"/>
                                    </w:rPr>
                                    <w:t>Column</w:t>
                                  </w:r>
                                  <w:r>
                                    <w:rPr>
                                      <w:b/>
                                      <w:spacing w:val="7"/>
                                      <w:sz w:val="16"/>
                                    </w:rPr>
                                    <w:t xml:space="preserve"> </w:t>
                                  </w:r>
                                  <w:r>
                                    <w:rPr>
                                      <w:b/>
                                      <w:spacing w:val="-2"/>
                                      <w:sz w:val="16"/>
                                    </w:rPr>
                                    <w:t>Totals:</w:t>
                                  </w:r>
                                </w:p>
                              </w:tc>
                              <w:tc>
                                <w:tcPr>
                                  <w:tcW w:w="1150" w:type="dxa"/>
                                  <w:tcBorders>
                                    <w:top w:val="single" w:sz="12" w:space="0" w:color="000000"/>
                                    <w:bottom w:val="single" w:sz="12" w:space="0" w:color="000000"/>
                                  </w:tcBorders>
                                </w:tcPr>
                                <w:p w14:paraId="63E4D846" w14:textId="77777777" w:rsidR="009E2785" w:rsidRDefault="007F0044">
                                  <w:pPr>
                                    <w:pStyle w:val="TableParagraph"/>
                                    <w:spacing w:before="41"/>
                                    <w:ind w:left="542"/>
                                    <w:rPr>
                                      <w:b/>
                                      <w:sz w:val="16"/>
                                    </w:rPr>
                                  </w:pPr>
                                  <w:r>
                                    <w:rPr>
                                      <w:b/>
                                      <w:spacing w:val="-2"/>
                                      <w:sz w:val="16"/>
                                    </w:rPr>
                                    <w:t>$15,000</w:t>
                                  </w:r>
                                </w:p>
                              </w:tc>
                              <w:tc>
                                <w:tcPr>
                                  <w:tcW w:w="1150" w:type="dxa"/>
                                  <w:tcBorders>
                                    <w:top w:val="single" w:sz="12" w:space="0" w:color="000000"/>
                                    <w:bottom w:val="single" w:sz="12" w:space="0" w:color="000000"/>
                                  </w:tcBorders>
                                </w:tcPr>
                                <w:p w14:paraId="5D49F40F" w14:textId="77777777" w:rsidR="009E2785" w:rsidRDefault="007F0044">
                                  <w:pPr>
                                    <w:pStyle w:val="TableParagraph"/>
                                    <w:spacing w:before="41"/>
                                    <w:ind w:left="541"/>
                                    <w:rPr>
                                      <w:b/>
                                      <w:sz w:val="16"/>
                                    </w:rPr>
                                  </w:pPr>
                                  <w:r>
                                    <w:rPr>
                                      <w:b/>
                                      <w:spacing w:val="-2"/>
                                      <w:sz w:val="16"/>
                                    </w:rPr>
                                    <w:t>$11,700</w:t>
                                  </w:r>
                                </w:p>
                              </w:tc>
                              <w:tc>
                                <w:tcPr>
                                  <w:tcW w:w="1150" w:type="dxa"/>
                                  <w:tcBorders>
                                    <w:top w:val="single" w:sz="12" w:space="0" w:color="000000"/>
                                    <w:bottom w:val="single" w:sz="12" w:space="0" w:color="000000"/>
                                  </w:tcBorders>
                                </w:tcPr>
                                <w:p w14:paraId="7924BC3C" w14:textId="77777777" w:rsidR="009E2785" w:rsidRDefault="007F0044">
                                  <w:pPr>
                                    <w:pStyle w:val="TableParagraph"/>
                                    <w:spacing w:before="41"/>
                                    <w:ind w:right="14"/>
                                    <w:jc w:val="right"/>
                                    <w:rPr>
                                      <w:b/>
                                      <w:sz w:val="16"/>
                                    </w:rPr>
                                  </w:pPr>
                                  <w:r>
                                    <w:rPr>
                                      <w:b/>
                                      <w:spacing w:val="-2"/>
                                      <w:sz w:val="16"/>
                                    </w:rPr>
                                    <w:t>$111,000</w:t>
                                  </w:r>
                                </w:p>
                              </w:tc>
                              <w:tc>
                                <w:tcPr>
                                  <w:tcW w:w="1148" w:type="dxa"/>
                                  <w:tcBorders>
                                    <w:top w:val="single" w:sz="12" w:space="0" w:color="000000"/>
                                    <w:bottom w:val="single" w:sz="12" w:space="0" w:color="000000"/>
                                  </w:tcBorders>
                                </w:tcPr>
                                <w:p w14:paraId="1156535E" w14:textId="77777777" w:rsidR="009E2785" w:rsidRDefault="007F0044">
                                  <w:pPr>
                                    <w:pStyle w:val="TableParagraph"/>
                                    <w:spacing w:before="41"/>
                                    <w:ind w:right="-15"/>
                                    <w:jc w:val="right"/>
                                    <w:rPr>
                                      <w:b/>
                                      <w:sz w:val="16"/>
                                    </w:rPr>
                                  </w:pPr>
                                  <w:r>
                                    <w:rPr>
                                      <w:b/>
                                      <w:spacing w:val="-2"/>
                                      <w:sz w:val="16"/>
                                    </w:rPr>
                                    <w:t>$108,600</w:t>
                                  </w:r>
                                </w:p>
                              </w:tc>
                              <w:tc>
                                <w:tcPr>
                                  <w:tcW w:w="1150" w:type="dxa"/>
                                  <w:tcBorders>
                                    <w:top w:val="single" w:sz="12" w:space="0" w:color="000000"/>
                                    <w:bottom w:val="single" w:sz="12" w:space="0" w:color="000000"/>
                                  </w:tcBorders>
                                </w:tcPr>
                                <w:p w14:paraId="37C90382" w14:textId="77777777" w:rsidR="009E2785" w:rsidRDefault="007F0044">
                                  <w:pPr>
                                    <w:pStyle w:val="TableParagraph"/>
                                    <w:spacing w:before="41"/>
                                    <w:ind w:right="-15"/>
                                    <w:jc w:val="right"/>
                                    <w:rPr>
                                      <w:b/>
                                      <w:sz w:val="16"/>
                                    </w:rPr>
                                  </w:pPr>
                                  <w:r>
                                    <w:rPr>
                                      <w:b/>
                                      <w:spacing w:val="-5"/>
                                      <w:sz w:val="16"/>
                                    </w:rPr>
                                    <w:t>$0</w:t>
                                  </w:r>
                                </w:p>
                              </w:tc>
                              <w:tc>
                                <w:tcPr>
                                  <w:tcW w:w="1150" w:type="dxa"/>
                                  <w:tcBorders>
                                    <w:top w:val="single" w:sz="12" w:space="0" w:color="000000"/>
                                    <w:bottom w:val="single" w:sz="12" w:space="0" w:color="000000"/>
                                  </w:tcBorders>
                                </w:tcPr>
                                <w:p w14:paraId="35985B35" w14:textId="77777777" w:rsidR="009E2785" w:rsidRDefault="007F0044">
                                  <w:pPr>
                                    <w:pStyle w:val="TableParagraph"/>
                                    <w:spacing w:before="41"/>
                                    <w:ind w:left="542"/>
                                    <w:rPr>
                                      <w:b/>
                                      <w:sz w:val="16"/>
                                    </w:rPr>
                                  </w:pPr>
                                  <w:r>
                                    <w:rPr>
                                      <w:b/>
                                      <w:spacing w:val="-2"/>
                                      <w:sz w:val="16"/>
                                    </w:rPr>
                                    <w:t>$35,000</w:t>
                                  </w:r>
                                </w:p>
                              </w:tc>
                              <w:tc>
                                <w:tcPr>
                                  <w:tcW w:w="1150" w:type="dxa"/>
                                  <w:tcBorders>
                                    <w:top w:val="single" w:sz="12" w:space="0" w:color="000000"/>
                                    <w:bottom w:val="single" w:sz="12" w:space="0" w:color="000000"/>
                                  </w:tcBorders>
                                </w:tcPr>
                                <w:p w14:paraId="30EFD6F2" w14:textId="77777777" w:rsidR="009E2785" w:rsidRDefault="007F0044">
                                  <w:pPr>
                                    <w:pStyle w:val="TableParagraph"/>
                                    <w:spacing w:before="41"/>
                                    <w:ind w:right="-15"/>
                                    <w:jc w:val="right"/>
                                    <w:rPr>
                                      <w:b/>
                                      <w:sz w:val="16"/>
                                    </w:rPr>
                                  </w:pPr>
                                  <w:r>
                                    <w:rPr>
                                      <w:b/>
                                      <w:spacing w:val="-2"/>
                                      <w:sz w:val="16"/>
                                    </w:rPr>
                                    <w:t>$126,000</w:t>
                                  </w:r>
                                </w:p>
                              </w:tc>
                              <w:tc>
                                <w:tcPr>
                                  <w:tcW w:w="1148" w:type="dxa"/>
                                  <w:tcBorders>
                                    <w:top w:val="single" w:sz="12" w:space="0" w:color="000000"/>
                                    <w:bottom w:val="single" w:sz="12" w:space="0" w:color="000000"/>
                                  </w:tcBorders>
                                </w:tcPr>
                                <w:p w14:paraId="7C15E1D2" w14:textId="77777777" w:rsidR="009E2785" w:rsidRDefault="007F0044">
                                  <w:pPr>
                                    <w:pStyle w:val="TableParagraph"/>
                                    <w:spacing w:before="41"/>
                                    <w:ind w:right="-15"/>
                                    <w:jc w:val="right"/>
                                    <w:rPr>
                                      <w:b/>
                                      <w:sz w:val="16"/>
                                    </w:rPr>
                                  </w:pPr>
                                  <w:r>
                                    <w:rPr>
                                      <w:b/>
                                      <w:spacing w:val="-2"/>
                                      <w:sz w:val="16"/>
                                    </w:rPr>
                                    <w:t>$155,300</w:t>
                                  </w:r>
                                </w:p>
                              </w:tc>
                            </w:tr>
                          </w:tbl>
                          <w:p w14:paraId="048215A2" w14:textId="77777777" w:rsidR="009E2785" w:rsidRDefault="009E278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BDC11" id="docshape306" o:spid="_x0000_s1079" type="#_x0000_t202" style="position:absolute;left:0;text-align:left;margin-left:19.45pt;margin-top:40.3pt;width:691.45pt;height:227.6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" filled="f" stroked="f">
                <v:textbox inset="0,0,0,0">
                  <w:txbxContent>
                    <w:tbl>
                      <w:tblPr>
                        <w:tblW w:w="0" w:type="auto"/>
                        <w:tblInd w:w="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608"/>
                        <w:gridCol w:w="1150"/>
                        <w:gridCol w:w="1150"/>
                        <w:gridCol w:w="1150"/>
                        <w:gridCol w:w="1148"/>
                        <w:gridCol w:w="1150"/>
                        <w:gridCol w:w="1150"/>
                        <w:gridCol w:w="1150"/>
                        <w:gridCol w:w="1148"/>
                      </w:tblGrid>
                      <w:tr w:rsidR="009E2785" w14:paraId="79828CD5" w14:textId="77777777">
                        <w:trPr>
                          <w:trHeight w:val="184"/>
                        </w:trPr>
                        <w:tc>
                          <w:tcPr>
                            <w:tcW w:w="4608" w:type="dxa"/>
                          </w:tcPr>
                          <w:p w14:paraId="1D5F0BEC" w14:textId="77777777" w:rsidR="009E2785" w:rsidRDefault="007F0044">
                            <w:pPr>
                              <w:pStyle w:val="TableParagraph"/>
                              <w:spacing w:line="164" w:lineRule="exact"/>
                              <w:ind w:left="2173" w:right="2107"/>
                              <w:jc w:val="center"/>
                              <w:rPr>
                                <w:sz w:val="16"/>
                              </w:rPr>
                            </w:pPr>
                            <w:r>
                              <w:rPr>
                                <w:spacing w:val="-5"/>
                                <w:sz w:val="16"/>
                              </w:rPr>
                              <w:t>(3)</w:t>
                            </w:r>
                          </w:p>
                        </w:tc>
                        <w:tc>
                          <w:tcPr>
                            <w:tcW w:w="1150" w:type="dxa"/>
                          </w:tcPr>
                          <w:p w14:paraId="62592184" w14:textId="77777777" w:rsidR="009E2785" w:rsidRDefault="007F0044">
                            <w:pPr>
                              <w:pStyle w:val="TableParagraph"/>
                              <w:spacing w:line="164" w:lineRule="exact"/>
                              <w:ind w:left="501"/>
                              <w:rPr>
                                <w:sz w:val="16"/>
                              </w:rPr>
                            </w:pPr>
                            <w:r>
                              <w:rPr>
                                <w:spacing w:val="-5"/>
                                <w:sz w:val="16"/>
                              </w:rPr>
                              <w:t>(4)</w:t>
                            </w:r>
                          </w:p>
                        </w:tc>
                        <w:tc>
                          <w:tcPr>
                            <w:tcW w:w="1150" w:type="dxa"/>
                          </w:tcPr>
                          <w:p w14:paraId="1067BB6B" w14:textId="77777777" w:rsidR="009E2785" w:rsidRDefault="007F0044">
                            <w:pPr>
                              <w:pStyle w:val="TableParagraph"/>
                              <w:spacing w:line="164" w:lineRule="exact"/>
                              <w:ind w:left="500"/>
                              <w:rPr>
                                <w:sz w:val="16"/>
                              </w:rPr>
                            </w:pPr>
                            <w:r>
                              <w:rPr>
                                <w:spacing w:val="-5"/>
                                <w:sz w:val="16"/>
                              </w:rPr>
                              <w:t>(5)</w:t>
                            </w:r>
                          </w:p>
                        </w:tc>
                        <w:tc>
                          <w:tcPr>
                            <w:tcW w:w="1150" w:type="dxa"/>
                          </w:tcPr>
                          <w:p w14:paraId="768DB203" w14:textId="77777777" w:rsidR="009E2785" w:rsidRDefault="007F0044">
                            <w:pPr>
                              <w:pStyle w:val="TableParagraph"/>
                              <w:spacing w:line="164" w:lineRule="exact"/>
                              <w:ind w:left="130" w:right="69"/>
                              <w:jc w:val="center"/>
                              <w:rPr>
                                <w:sz w:val="16"/>
                              </w:rPr>
                            </w:pPr>
                            <w:r>
                              <w:rPr>
                                <w:spacing w:val="-5"/>
                                <w:sz w:val="16"/>
                              </w:rPr>
                              <w:t>(6)</w:t>
                            </w:r>
                          </w:p>
                        </w:tc>
                        <w:tc>
                          <w:tcPr>
                            <w:tcW w:w="1148" w:type="dxa"/>
                          </w:tcPr>
                          <w:p w14:paraId="34F31B7F" w14:textId="77777777" w:rsidR="009E2785" w:rsidRDefault="007F0044">
                            <w:pPr>
                              <w:pStyle w:val="TableParagraph"/>
                              <w:spacing w:line="164" w:lineRule="exact"/>
                              <w:ind w:left="91" w:right="19"/>
                              <w:jc w:val="center"/>
                              <w:rPr>
                                <w:sz w:val="16"/>
                              </w:rPr>
                            </w:pPr>
                            <w:r>
                              <w:rPr>
                                <w:spacing w:val="-5"/>
                                <w:sz w:val="16"/>
                              </w:rPr>
                              <w:t>(7)</w:t>
                            </w:r>
                          </w:p>
                        </w:tc>
                        <w:tc>
                          <w:tcPr>
                            <w:tcW w:w="1150" w:type="dxa"/>
                          </w:tcPr>
                          <w:p w14:paraId="6D729B18" w14:textId="77777777" w:rsidR="009E2785" w:rsidRDefault="007F0044">
                            <w:pPr>
                              <w:pStyle w:val="TableParagraph"/>
                              <w:spacing w:line="164" w:lineRule="exact"/>
                              <w:ind w:left="132" w:right="63"/>
                              <w:jc w:val="center"/>
                              <w:rPr>
                                <w:sz w:val="16"/>
                              </w:rPr>
                            </w:pPr>
                            <w:r>
                              <w:rPr>
                                <w:spacing w:val="-5"/>
                                <w:sz w:val="16"/>
                              </w:rPr>
                              <w:t>(8)</w:t>
                            </w:r>
                          </w:p>
                        </w:tc>
                        <w:tc>
                          <w:tcPr>
                            <w:tcW w:w="1150" w:type="dxa"/>
                          </w:tcPr>
                          <w:p w14:paraId="60B4DE41" w14:textId="77777777" w:rsidR="009E2785" w:rsidRDefault="007F0044">
                            <w:pPr>
                              <w:pStyle w:val="TableParagraph"/>
                              <w:spacing w:line="164" w:lineRule="exact"/>
                              <w:ind w:left="501"/>
                              <w:rPr>
                                <w:sz w:val="16"/>
                              </w:rPr>
                            </w:pPr>
                            <w:r>
                              <w:rPr>
                                <w:spacing w:val="-5"/>
                                <w:sz w:val="16"/>
                              </w:rPr>
                              <w:t>(9)</w:t>
                            </w:r>
                          </w:p>
                        </w:tc>
                        <w:tc>
                          <w:tcPr>
                            <w:tcW w:w="1150" w:type="dxa"/>
                          </w:tcPr>
                          <w:p w14:paraId="15BF4B3E" w14:textId="77777777" w:rsidR="009E2785" w:rsidRDefault="007F0044">
                            <w:pPr>
                              <w:pStyle w:val="TableParagraph"/>
                              <w:spacing w:line="164" w:lineRule="exact"/>
                              <w:ind w:left="132" w:right="63"/>
                              <w:jc w:val="center"/>
                              <w:rPr>
                                <w:sz w:val="16"/>
                              </w:rPr>
                            </w:pPr>
                            <w:r>
                              <w:rPr>
                                <w:spacing w:val="-4"/>
                                <w:sz w:val="16"/>
                              </w:rPr>
                              <w:t>(10)</w:t>
                            </w:r>
                          </w:p>
                        </w:tc>
                        <w:tc>
                          <w:tcPr>
                            <w:tcW w:w="1148" w:type="dxa"/>
                          </w:tcPr>
                          <w:p w14:paraId="66B64504" w14:textId="77777777" w:rsidR="009E2785" w:rsidRDefault="007F0044">
                            <w:pPr>
                              <w:pStyle w:val="TableParagraph"/>
                              <w:spacing w:line="164" w:lineRule="exact"/>
                              <w:ind w:left="91" w:right="21"/>
                              <w:jc w:val="center"/>
                              <w:rPr>
                                <w:sz w:val="16"/>
                              </w:rPr>
                            </w:pPr>
                            <w:r>
                              <w:rPr>
                                <w:spacing w:val="-4"/>
                                <w:sz w:val="16"/>
                              </w:rPr>
                              <w:t>(11)</w:t>
                            </w:r>
                          </w:p>
                        </w:tc>
                      </w:tr>
                      <w:tr w:rsidR="009E2785" w14:paraId="5F49F24B" w14:textId="77777777">
                        <w:trPr>
                          <w:trHeight w:val="187"/>
                        </w:trPr>
                        <w:tc>
                          <w:tcPr>
                            <w:tcW w:w="13804" w:type="dxa"/>
                            <w:gridSpan w:val="9"/>
                            <w:tcBorders>
                              <w:left w:val="single" w:sz="12" w:space="0" w:color="000000"/>
                              <w:bottom w:val="nil"/>
                              <w:right w:val="single" w:sz="12" w:space="0" w:color="000000"/>
                            </w:tcBorders>
                            <w:shd w:val="clear" w:color="auto" w:fill="FFFF00"/>
                          </w:tcPr>
                          <w:p w14:paraId="2061B42D" w14:textId="77777777" w:rsidR="009E2785" w:rsidRDefault="009E2785">
                            <w:pPr>
                              <w:pStyle w:val="TableParagraph"/>
                              <w:rPr>
                                <w:rFonts w:ascii="Times New Roman"/>
                                <w:sz w:val="12"/>
                              </w:rPr>
                            </w:pPr>
                          </w:p>
                        </w:tc>
                      </w:tr>
                      <w:tr w:rsidR="009E2785" w14:paraId="3E2E4D15" w14:textId="77777777">
                        <w:trPr>
                          <w:trHeight w:val="460"/>
                        </w:trPr>
                        <w:tc>
                          <w:tcPr>
                            <w:tcW w:w="4608" w:type="dxa"/>
                            <w:tcBorders>
                              <w:top w:val="nil"/>
                              <w:left w:val="single" w:sz="12" w:space="0" w:color="000000"/>
                              <w:bottom w:val="single" w:sz="12" w:space="0" w:color="000000"/>
                            </w:tcBorders>
                            <w:shd w:val="clear" w:color="auto" w:fill="FFFF00"/>
                          </w:tcPr>
                          <w:p w14:paraId="32E1202E" w14:textId="77777777" w:rsidR="009E2785" w:rsidRDefault="007F0044">
                            <w:pPr>
                              <w:pStyle w:val="TableParagraph"/>
                              <w:spacing w:before="49"/>
                              <w:ind w:left="381"/>
                              <w:rPr>
                                <w:b/>
                                <w:sz w:val="16"/>
                              </w:rPr>
                            </w:pPr>
                            <w:r>
                              <w:rPr>
                                <w:b/>
                                <w:sz w:val="16"/>
                              </w:rPr>
                              <w:t>SOURCE</w:t>
                            </w:r>
                            <w:r>
                              <w:rPr>
                                <w:b/>
                                <w:spacing w:val="-1"/>
                                <w:sz w:val="16"/>
                              </w:rPr>
                              <w:t xml:space="preserve"> </w:t>
                            </w:r>
                            <w:r>
                              <w:rPr>
                                <w:b/>
                                <w:sz w:val="16"/>
                              </w:rPr>
                              <w:t>OF</w:t>
                            </w:r>
                            <w:r>
                              <w:rPr>
                                <w:b/>
                                <w:spacing w:val="3"/>
                                <w:sz w:val="16"/>
                              </w:rPr>
                              <w:t xml:space="preserve"> </w:t>
                            </w:r>
                            <w:r>
                              <w:rPr>
                                <w:b/>
                                <w:sz w:val="16"/>
                              </w:rPr>
                              <w:t>OAA</w:t>
                            </w:r>
                            <w:r>
                              <w:rPr>
                                <w:b/>
                                <w:spacing w:val="-8"/>
                                <w:sz w:val="16"/>
                              </w:rPr>
                              <w:t xml:space="preserve"> </w:t>
                            </w:r>
                            <w:r>
                              <w:rPr>
                                <w:b/>
                                <w:sz w:val="16"/>
                              </w:rPr>
                              <w:t>CASH</w:t>
                            </w:r>
                            <w:r>
                              <w:rPr>
                                <w:b/>
                                <w:spacing w:val="2"/>
                                <w:sz w:val="16"/>
                              </w:rPr>
                              <w:t xml:space="preserve"> </w:t>
                            </w:r>
                            <w:r>
                              <w:rPr>
                                <w:b/>
                                <w:sz w:val="16"/>
                              </w:rPr>
                              <w:t>&amp;</w:t>
                            </w:r>
                            <w:r>
                              <w:rPr>
                                <w:b/>
                                <w:spacing w:val="2"/>
                                <w:sz w:val="16"/>
                              </w:rPr>
                              <w:t xml:space="preserve"> </w:t>
                            </w:r>
                            <w:r>
                              <w:rPr>
                                <w:b/>
                                <w:sz w:val="16"/>
                              </w:rPr>
                              <w:t>INKIND</w:t>
                            </w:r>
                            <w:r>
                              <w:rPr>
                                <w:b/>
                                <w:spacing w:val="-1"/>
                                <w:sz w:val="16"/>
                              </w:rPr>
                              <w:t xml:space="preserve"> </w:t>
                            </w:r>
                            <w:r>
                              <w:rPr>
                                <w:b/>
                                <w:sz w:val="16"/>
                              </w:rPr>
                              <w:t>MATCH</w:t>
                            </w:r>
                            <w:r>
                              <w:rPr>
                                <w:b/>
                                <w:spacing w:val="3"/>
                                <w:sz w:val="16"/>
                              </w:rPr>
                              <w:t xml:space="preserve"> </w:t>
                            </w:r>
                            <w:r>
                              <w:rPr>
                                <w:b/>
                                <w:spacing w:val="-4"/>
                                <w:sz w:val="16"/>
                              </w:rPr>
                              <w:t>FUNDS</w:t>
                            </w:r>
                          </w:p>
                          <w:p w14:paraId="019C64FF" w14:textId="77777777" w:rsidR="009E2785" w:rsidRDefault="007F0044">
                            <w:pPr>
                              <w:pStyle w:val="TableParagraph"/>
                              <w:spacing w:before="23"/>
                              <w:ind w:left="426"/>
                              <w:rPr>
                                <w:b/>
                                <w:sz w:val="16"/>
                              </w:rPr>
                            </w:pPr>
                            <w:r>
                              <w:rPr>
                                <w:b/>
                                <w:color w:val="FF0000"/>
                                <w:sz w:val="16"/>
                              </w:rPr>
                              <w:t>Be</w:t>
                            </w:r>
                            <w:r>
                              <w:rPr>
                                <w:b/>
                                <w:color w:val="FF0000"/>
                                <w:spacing w:val="5"/>
                                <w:sz w:val="16"/>
                              </w:rPr>
                              <w:t xml:space="preserve"> </w:t>
                            </w:r>
                            <w:r>
                              <w:rPr>
                                <w:b/>
                                <w:color w:val="FF0000"/>
                                <w:sz w:val="16"/>
                              </w:rPr>
                              <w:t>descriptive</w:t>
                            </w:r>
                            <w:r>
                              <w:rPr>
                                <w:b/>
                                <w:color w:val="FF0000"/>
                                <w:spacing w:val="7"/>
                                <w:sz w:val="16"/>
                              </w:rPr>
                              <w:t xml:space="preserve"> </w:t>
                            </w:r>
                            <w:r>
                              <w:rPr>
                                <w:b/>
                                <w:color w:val="FF0000"/>
                                <w:sz w:val="16"/>
                              </w:rPr>
                              <w:t>(e.g.</w:t>
                            </w:r>
                            <w:r>
                              <w:rPr>
                                <w:b/>
                                <w:color w:val="FF0000"/>
                                <w:spacing w:val="7"/>
                                <w:sz w:val="16"/>
                              </w:rPr>
                              <w:t xml:space="preserve"> </w:t>
                            </w:r>
                            <w:r>
                              <w:rPr>
                                <w:b/>
                                <w:color w:val="FF0000"/>
                                <w:sz w:val="16"/>
                              </w:rPr>
                              <w:t>Donated</w:t>
                            </w:r>
                            <w:r>
                              <w:rPr>
                                <w:b/>
                                <w:color w:val="FF0000"/>
                                <w:spacing w:val="7"/>
                                <w:sz w:val="16"/>
                              </w:rPr>
                              <w:t xml:space="preserve"> </w:t>
                            </w:r>
                            <w:r>
                              <w:rPr>
                                <w:b/>
                                <w:color w:val="FF0000"/>
                                <w:sz w:val="16"/>
                              </w:rPr>
                              <w:t>dining</w:t>
                            </w:r>
                            <w:r>
                              <w:rPr>
                                <w:b/>
                                <w:color w:val="FF0000"/>
                                <w:spacing w:val="7"/>
                                <w:sz w:val="16"/>
                              </w:rPr>
                              <w:t xml:space="preserve"> </w:t>
                            </w:r>
                            <w:r>
                              <w:rPr>
                                <w:b/>
                                <w:color w:val="FF0000"/>
                                <w:sz w:val="16"/>
                              </w:rPr>
                              <w:t>space</w:t>
                            </w:r>
                            <w:r>
                              <w:rPr>
                                <w:b/>
                                <w:color w:val="FF0000"/>
                                <w:spacing w:val="4"/>
                                <w:sz w:val="16"/>
                              </w:rPr>
                              <w:t xml:space="preserve"> </w:t>
                            </w:r>
                            <w:r>
                              <w:rPr>
                                <w:b/>
                                <w:color w:val="FF0000"/>
                                <w:sz w:val="16"/>
                              </w:rPr>
                              <w:t>@</w:t>
                            </w:r>
                            <w:r>
                              <w:rPr>
                                <w:b/>
                                <w:color w:val="FF0000"/>
                                <w:spacing w:val="2"/>
                                <w:sz w:val="16"/>
                              </w:rPr>
                              <w:t xml:space="preserve"> </w:t>
                            </w:r>
                            <w:r>
                              <w:rPr>
                                <w:b/>
                                <w:color w:val="FF0000"/>
                                <w:spacing w:val="-5"/>
                                <w:sz w:val="16"/>
                              </w:rPr>
                              <w:t>SC)</w:t>
                            </w:r>
                          </w:p>
                        </w:tc>
                        <w:tc>
                          <w:tcPr>
                            <w:tcW w:w="1150" w:type="dxa"/>
                            <w:tcBorders>
                              <w:top w:val="single" w:sz="18" w:space="0" w:color="000000"/>
                              <w:bottom w:val="single" w:sz="18" w:space="0" w:color="000000"/>
                            </w:tcBorders>
                            <w:shd w:val="clear" w:color="auto" w:fill="CCFFCC"/>
                          </w:tcPr>
                          <w:p w14:paraId="67DB4DC5" w14:textId="77777777" w:rsidR="009E2785" w:rsidRDefault="007F0044">
                            <w:pPr>
                              <w:pStyle w:val="TableParagraph"/>
                              <w:spacing w:before="14" w:line="200" w:lineRule="atLeast"/>
                              <w:ind w:left="359" w:right="52" w:hanging="262"/>
                              <w:rPr>
                                <w:b/>
                                <w:sz w:val="16"/>
                              </w:rPr>
                            </w:pPr>
                            <w:r>
                              <w:rPr>
                                <w:b/>
                                <w:sz w:val="16"/>
                              </w:rPr>
                              <w:t>Admin.</w:t>
                            </w:r>
                            <w:r>
                              <w:rPr>
                                <w:b/>
                                <w:spacing w:val="-12"/>
                                <w:sz w:val="16"/>
                              </w:rPr>
                              <w:t xml:space="preserve"> </w:t>
                            </w:r>
                            <w:r>
                              <w:rPr>
                                <w:b/>
                                <w:sz w:val="16"/>
                              </w:rPr>
                              <w:t xml:space="preserve">Cash </w:t>
                            </w:r>
                            <w:r>
                              <w:rPr>
                                <w:b/>
                                <w:spacing w:val="-2"/>
                                <w:sz w:val="16"/>
                              </w:rPr>
                              <w:t>Match</w:t>
                            </w:r>
                          </w:p>
                        </w:tc>
                        <w:tc>
                          <w:tcPr>
                            <w:tcW w:w="1150" w:type="dxa"/>
                            <w:tcBorders>
                              <w:top w:val="single" w:sz="18" w:space="0" w:color="000000"/>
                              <w:bottom w:val="single" w:sz="18" w:space="0" w:color="000000"/>
                            </w:tcBorders>
                            <w:shd w:val="clear" w:color="auto" w:fill="FFCC99"/>
                          </w:tcPr>
                          <w:p w14:paraId="6343752D" w14:textId="77777777" w:rsidR="009E2785" w:rsidRDefault="007F0044">
                            <w:pPr>
                              <w:pStyle w:val="TableParagraph"/>
                              <w:spacing w:before="14" w:line="200" w:lineRule="atLeast"/>
                              <w:ind w:left="359" w:hanging="303"/>
                              <w:rPr>
                                <w:b/>
                                <w:sz w:val="16"/>
                              </w:rPr>
                            </w:pPr>
                            <w:r>
                              <w:rPr>
                                <w:b/>
                                <w:sz w:val="16"/>
                              </w:rPr>
                              <w:t>Admin.</w:t>
                            </w:r>
                            <w:r>
                              <w:rPr>
                                <w:b/>
                                <w:spacing w:val="-13"/>
                                <w:sz w:val="16"/>
                              </w:rPr>
                              <w:t xml:space="preserve"> </w:t>
                            </w:r>
                            <w:r>
                              <w:rPr>
                                <w:b/>
                                <w:sz w:val="16"/>
                              </w:rPr>
                              <w:t xml:space="preserve">Inkind </w:t>
                            </w:r>
                            <w:r>
                              <w:rPr>
                                <w:b/>
                                <w:spacing w:val="-2"/>
                                <w:sz w:val="16"/>
                              </w:rPr>
                              <w:t>Match</w:t>
                            </w:r>
                          </w:p>
                        </w:tc>
                        <w:tc>
                          <w:tcPr>
                            <w:tcW w:w="1150" w:type="dxa"/>
                            <w:tcBorders>
                              <w:top w:val="single" w:sz="18" w:space="0" w:color="000000"/>
                              <w:bottom w:val="single" w:sz="18" w:space="0" w:color="000000"/>
                            </w:tcBorders>
                            <w:shd w:val="clear" w:color="auto" w:fill="CCFFCC"/>
                          </w:tcPr>
                          <w:p w14:paraId="2DF33942" w14:textId="77777777" w:rsidR="009E2785" w:rsidRDefault="007F0044">
                            <w:pPr>
                              <w:pStyle w:val="TableParagraph"/>
                              <w:spacing w:before="14" w:line="200" w:lineRule="atLeast"/>
                              <w:ind w:left="358" w:right="-58" w:hanging="300"/>
                              <w:rPr>
                                <w:b/>
                                <w:sz w:val="16"/>
                              </w:rPr>
                            </w:pPr>
                            <w:r>
                              <w:rPr>
                                <w:b/>
                                <w:sz w:val="16"/>
                              </w:rPr>
                              <w:t>III</w:t>
                            </w:r>
                            <w:r>
                              <w:rPr>
                                <w:b/>
                                <w:spacing w:val="-7"/>
                                <w:sz w:val="16"/>
                              </w:rPr>
                              <w:t xml:space="preserve"> </w:t>
                            </w:r>
                            <w:r>
                              <w:rPr>
                                <w:b/>
                                <w:sz w:val="16"/>
                              </w:rPr>
                              <w:t>B</w:t>
                            </w:r>
                            <w:r>
                              <w:rPr>
                                <w:b/>
                                <w:spacing w:val="-8"/>
                                <w:sz w:val="16"/>
                              </w:rPr>
                              <w:t xml:space="preserve"> </w:t>
                            </w:r>
                            <w:r>
                              <w:rPr>
                                <w:b/>
                                <w:sz w:val="16"/>
                              </w:rPr>
                              <w:t>&amp;</w:t>
                            </w:r>
                            <w:r>
                              <w:rPr>
                                <w:b/>
                                <w:spacing w:val="-8"/>
                                <w:sz w:val="16"/>
                              </w:rPr>
                              <w:t xml:space="preserve"> </w:t>
                            </w:r>
                            <w:r>
                              <w:rPr>
                                <w:b/>
                                <w:sz w:val="16"/>
                              </w:rPr>
                              <w:t>C</w:t>
                            </w:r>
                            <w:r>
                              <w:rPr>
                                <w:b/>
                                <w:spacing w:val="-8"/>
                                <w:sz w:val="16"/>
                              </w:rPr>
                              <w:t xml:space="preserve"> </w:t>
                            </w:r>
                            <w:r>
                              <w:rPr>
                                <w:b/>
                                <w:sz w:val="16"/>
                              </w:rPr>
                              <w:t xml:space="preserve">Cash </w:t>
                            </w:r>
                            <w:r>
                              <w:rPr>
                                <w:b/>
                                <w:spacing w:val="-2"/>
                                <w:sz w:val="16"/>
                              </w:rPr>
                              <w:t>Match</w:t>
                            </w:r>
                          </w:p>
                        </w:tc>
                        <w:tc>
                          <w:tcPr>
                            <w:tcW w:w="1148" w:type="dxa"/>
                            <w:tcBorders>
                              <w:top w:val="single" w:sz="18" w:space="0" w:color="000000"/>
                              <w:bottom w:val="single" w:sz="18" w:space="0" w:color="000000"/>
                            </w:tcBorders>
                            <w:shd w:val="clear" w:color="auto" w:fill="FFCC99"/>
                          </w:tcPr>
                          <w:p w14:paraId="66E860C1" w14:textId="77777777" w:rsidR="009E2785" w:rsidRDefault="007F0044">
                            <w:pPr>
                              <w:pStyle w:val="TableParagraph"/>
                              <w:spacing w:before="30"/>
                              <w:ind w:left="91" w:right="28"/>
                              <w:jc w:val="center"/>
                              <w:rPr>
                                <w:b/>
                                <w:sz w:val="16"/>
                              </w:rPr>
                            </w:pPr>
                            <w:r>
                              <w:rPr>
                                <w:b/>
                                <w:sz w:val="16"/>
                              </w:rPr>
                              <w:t>III</w:t>
                            </w:r>
                            <w:r>
                              <w:rPr>
                                <w:b/>
                                <w:spacing w:val="1"/>
                                <w:sz w:val="16"/>
                              </w:rPr>
                              <w:t xml:space="preserve"> </w:t>
                            </w:r>
                            <w:r>
                              <w:rPr>
                                <w:b/>
                                <w:sz w:val="16"/>
                              </w:rPr>
                              <w:t>B</w:t>
                            </w:r>
                            <w:r>
                              <w:rPr>
                                <w:b/>
                                <w:spacing w:val="3"/>
                                <w:sz w:val="16"/>
                              </w:rPr>
                              <w:t xml:space="preserve"> </w:t>
                            </w:r>
                            <w:r>
                              <w:rPr>
                                <w:b/>
                                <w:sz w:val="16"/>
                              </w:rPr>
                              <w:t>&amp;</w:t>
                            </w:r>
                            <w:r>
                              <w:rPr>
                                <w:b/>
                                <w:spacing w:val="1"/>
                                <w:sz w:val="16"/>
                              </w:rPr>
                              <w:t xml:space="preserve"> </w:t>
                            </w:r>
                            <w:r>
                              <w:rPr>
                                <w:b/>
                                <w:spacing w:val="-10"/>
                                <w:sz w:val="16"/>
                              </w:rPr>
                              <w:t>C</w:t>
                            </w:r>
                          </w:p>
                          <w:p w14:paraId="7BD4CCC3" w14:textId="77777777" w:rsidR="009E2785" w:rsidRDefault="007F0044">
                            <w:pPr>
                              <w:pStyle w:val="TableParagraph"/>
                              <w:spacing w:before="22"/>
                              <w:ind w:left="91" w:right="30"/>
                              <w:jc w:val="center"/>
                              <w:rPr>
                                <w:b/>
                                <w:sz w:val="16"/>
                              </w:rPr>
                            </w:pPr>
                            <w:r>
                              <w:rPr>
                                <w:b/>
                                <w:sz w:val="16"/>
                              </w:rPr>
                              <w:t>Inkind</w:t>
                            </w:r>
                            <w:r>
                              <w:rPr>
                                <w:b/>
                                <w:spacing w:val="4"/>
                                <w:sz w:val="16"/>
                              </w:rPr>
                              <w:t xml:space="preserve"> </w:t>
                            </w:r>
                            <w:r>
                              <w:rPr>
                                <w:b/>
                                <w:spacing w:val="-2"/>
                                <w:sz w:val="16"/>
                              </w:rPr>
                              <w:t>Match</w:t>
                            </w:r>
                          </w:p>
                        </w:tc>
                        <w:tc>
                          <w:tcPr>
                            <w:tcW w:w="1150" w:type="dxa"/>
                            <w:tcBorders>
                              <w:top w:val="single" w:sz="18" w:space="0" w:color="000000"/>
                              <w:bottom w:val="single" w:sz="18" w:space="0" w:color="000000"/>
                            </w:tcBorders>
                            <w:shd w:val="clear" w:color="auto" w:fill="CCFFCC"/>
                          </w:tcPr>
                          <w:p w14:paraId="2DC05053" w14:textId="77777777" w:rsidR="009E2785" w:rsidRDefault="007F0044">
                            <w:pPr>
                              <w:pStyle w:val="TableParagraph"/>
                              <w:spacing w:before="30"/>
                              <w:ind w:left="132" w:right="67"/>
                              <w:jc w:val="center"/>
                              <w:rPr>
                                <w:b/>
                                <w:sz w:val="16"/>
                              </w:rPr>
                            </w:pPr>
                            <w:r>
                              <w:rPr>
                                <w:b/>
                                <w:sz w:val="16"/>
                              </w:rPr>
                              <w:t>OAA</w:t>
                            </w:r>
                            <w:r>
                              <w:rPr>
                                <w:b/>
                                <w:spacing w:val="-9"/>
                                <w:sz w:val="16"/>
                              </w:rPr>
                              <w:t xml:space="preserve"> </w:t>
                            </w:r>
                            <w:r>
                              <w:rPr>
                                <w:b/>
                                <w:sz w:val="16"/>
                              </w:rPr>
                              <w:t>III</w:t>
                            </w:r>
                            <w:r>
                              <w:rPr>
                                <w:b/>
                                <w:spacing w:val="4"/>
                                <w:sz w:val="16"/>
                              </w:rPr>
                              <w:t xml:space="preserve"> </w:t>
                            </w:r>
                            <w:r>
                              <w:rPr>
                                <w:b/>
                                <w:spacing w:val="-10"/>
                                <w:sz w:val="16"/>
                              </w:rPr>
                              <w:t>E</w:t>
                            </w:r>
                          </w:p>
                          <w:p w14:paraId="45D640D1" w14:textId="77777777" w:rsidR="009E2785" w:rsidRDefault="007F0044">
                            <w:pPr>
                              <w:pStyle w:val="TableParagraph"/>
                              <w:spacing w:before="22"/>
                              <w:ind w:left="132" w:right="69"/>
                              <w:jc w:val="center"/>
                              <w:rPr>
                                <w:b/>
                                <w:sz w:val="16"/>
                              </w:rPr>
                            </w:pPr>
                            <w:r>
                              <w:rPr>
                                <w:b/>
                                <w:sz w:val="16"/>
                              </w:rPr>
                              <w:t>Cash</w:t>
                            </w:r>
                            <w:r>
                              <w:rPr>
                                <w:b/>
                                <w:spacing w:val="6"/>
                                <w:sz w:val="16"/>
                              </w:rPr>
                              <w:t xml:space="preserve"> </w:t>
                            </w:r>
                            <w:r>
                              <w:rPr>
                                <w:b/>
                                <w:spacing w:val="-2"/>
                                <w:sz w:val="16"/>
                              </w:rPr>
                              <w:t>Match</w:t>
                            </w:r>
                          </w:p>
                        </w:tc>
                        <w:tc>
                          <w:tcPr>
                            <w:tcW w:w="1150" w:type="dxa"/>
                            <w:tcBorders>
                              <w:top w:val="single" w:sz="18" w:space="0" w:color="000000"/>
                              <w:bottom w:val="single" w:sz="18" w:space="0" w:color="000000"/>
                            </w:tcBorders>
                            <w:shd w:val="clear" w:color="auto" w:fill="FFCC99"/>
                          </w:tcPr>
                          <w:p w14:paraId="47816266" w14:textId="77777777" w:rsidR="009E2785" w:rsidRDefault="007F0044">
                            <w:pPr>
                              <w:pStyle w:val="TableParagraph"/>
                              <w:spacing w:before="14" w:line="200" w:lineRule="atLeast"/>
                              <w:ind w:left="359" w:right="-58" w:hanging="173"/>
                              <w:rPr>
                                <w:b/>
                                <w:sz w:val="16"/>
                              </w:rPr>
                            </w:pPr>
                            <w:r>
                              <w:rPr>
                                <w:b/>
                                <w:sz w:val="16"/>
                              </w:rPr>
                              <w:t>III</w:t>
                            </w:r>
                            <w:r>
                              <w:rPr>
                                <w:b/>
                                <w:spacing w:val="-12"/>
                                <w:sz w:val="16"/>
                              </w:rPr>
                              <w:t xml:space="preserve"> </w:t>
                            </w:r>
                            <w:r>
                              <w:rPr>
                                <w:b/>
                                <w:sz w:val="16"/>
                              </w:rPr>
                              <w:t>E</w:t>
                            </w:r>
                            <w:r>
                              <w:rPr>
                                <w:b/>
                                <w:spacing w:val="-11"/>
                                <w:sz w:val="16"/>
                              </w:rPr>
                              <w:t xml:space="preserve"> </w:t>
                            </w:r>
                            <w:r>
                              <w:rPr>
                                <w:b/>
                                <w:sz w:val="16"/>
                              </w:rPr>
                              <w:t xml:space="preserve">Inkind </w:t>
                            </w:r>
                            <w:r>
                              <w:rPr>
                                <w:b/>
                                <w:spacing w:val="-2"/>
                                <w:sz w:val="16"/>
                              </w:rPr>
                              <w:t>Match</w:t>
                            </w:r>
                          </w:p>
                        </w:tc>
                        <w:tc>
                          <w:tcPr>
                            <w:tcW w:w="1150" w:type="dxa"/>
                            <w:tcBorders>
                              <w:top w:val="single" w:sz="18" w:space="0" w:color="000000"/>
                              <w:bottom w:val="single" w:sz="18" w:space="0" w:color="000000"/>
                            </w:tcBorders>
                            <w:shd w:val="clear" w:color="auto" w:fill="CCFFCC"/>
                          </w:tcPr>
                          <w:p w14:paraId="49A8C00A" w14:textId="77777777" w:rsidR="009E2785" w:rsidRDefault="007F0044">
                            <w:pPr>
                              <w:pStyle w:val="TableParagraph"/>
                              <w:spacing w:before="14" w:line="200" w:lineRule="atLeast"/>
                              <w:ind w:left="359" w:right="51" w:hanging="252"/>
                              <w:rPr>
                                <w:b/>
                                <w:sz w:val="16"/>
                              </w:rPr>
                            </w:pPr>
                            <w:r>
                              <w:rPr>
                                <w:b/>
                                <w:sz w:val="16"/>
                              </w:rPr>
                              <w:t>TOTAL</w:t>
                            </w:r>
                            <w:r>
                              <w:rPr>
                                <w:b/>
                                <w:spacing w:val="-12"/>
                                <w:sz w:val="16"/>
                              </w:rPr>
                              <w:t xml:space="preserve"> </w:t>
                            </w:r>
                            <w:r>
                              <w:rPr>
                                <w:b/>
                                <w:sz w:val="16"/>
                              </w:rPr>
                              <w:t xml:space="preserve">Cash </w:t>
                            </w:r>
                            <w:r>
                              <w:rPr>
                                <w:b/>
                                <w:spacing w:val="-2"/>
                                <w:sz w:val="16"/>
                              </w:rPr>
                              <w:t>Match</w:t>
                            </w:r>
                          </w:p>
                        </w:tc>
                        <w:tc>
                          <w:tcPr>
                            <w:tcW w:w="1148" w:type="dxa"/>
                            <w:tcBorders>
                              <w:top w:val="single" w:sz="18" w:space="0" w:color="000000"/>
                              <w:bottom w:val="single" w:sz="18" w:space="0" w:color="000000"/>
                              <w:right w:val="single" w:sz="12" w:space="0" w:color="000000"/>
                            </w:tcBorders>
                            <w:shd w:val="clear" w:color="auto" w:fill="FFCC99"/>
                          </w:tcPr>
                          <w:p w14:paraId="69DC296E" w14:textId="77777777" w:rsidR="009E2785" w:rsidRDefault="007F0044">
                            <w:pPr>
                              <w:pStyle w:val="TableParagraph"/>
                              <w:spacing w:before="14" w:line="200" w:lineRule="atLeast"/>
                              <w:ind w:left="351" w:hanging="296"/>
                              <w:rPr>
                                <w:b/>
                                <w:sz w:val="16"/>
                              </w:rPr>
                            </w:pPr>
                            <w:r>
                              <w:rPr>
                                <w:b/>
                                <w:sz w:val="16"/>
                              </w:rPr>
                              <w:t>TOTAL</w:t>
                            </w:r>
                            <w:r>
                              <w:rPr>
                                <w:b/>
                                <w:spacing w:val="-12"/>
                                <w:sz w:val="16"/>
                              </w:rPr>
                              <w:t xml:space="preserve"> </w:t>
                            </w:r>
                            <w:r>
                              <w:rPr>
                                <w:b/>
                                <w:sz w:val="16"/>
                              </w:rPr>
                              <w:t xml:space="preserve">Inkind </w:t>
                            </w:r>
                            <w:r>
                              <w:rPr>
                                <w:b/>
                                <w:spacing w:val="-2"/>
                                <w:sz w:val="16"/>
                              </w:rPr>
                              <w:t>Match</w:t>
                            </w:r>
                          </w:p>
                        </w:tc>
                      </w:tr>
                      <w:tr w:rsidR="009E2785" w14:paraId="1115B54A" w14:textId="77777777">
                        <w:trPr>
                          <w:trHeight w:val="248"/>
                        </w:trPr>
                        <w:tc>
                          <w:tcPr>
                            <w:tcW w:w="4608" w:type="dxa"/>
                            <w:tcBorders>
                              <w:top w:val="single" w:sz="12" w:space="0" w:color="000000"/>
                              <w:left w:val="single" w:sz="12" w:space="0" w:color="000000"/>
                            </w:tcBorders>
                          </w:tcPr>
                          <w:p w14:paraId="114FFC98" w14:textId="77777777" w:rsidR="009E2785" w:rsidRDefault="007F0044">
                            <w:pPr>
                              <w:pStyle w:val="TableParagraph"/>
                              <w:spacing w:before="46" w:line="183" w:lineRule="exact"/>
                              <w:ind w:left="45"/>
                              <w:rPr>
                                <w:sz w:val="16"/>
                              </w:rPr>
                            </w:pPr>
                            <w:r>
                              <w:rPr>
                                <w:sz w:val="16"/>
                              </w:rPr>
                              <w:t>Money</w:t>
                            </w:r>
                            <w:r>
                              <w:rPr>
                                <w:spacing w:val="3"/>
                                <w:sz w:val="16"/>
                              </w:rPr>
                              <w:t xml:space="preserve"> </w:t>
                            </w:r>
                            <w:r>
                              <w:rPr>
                                <w:sz w:val="16"/>
                              </w:rPr>
                              <w:t>Management</w:t>
                            </w:r>
                            <w:r>
                              <w:rPr>
                                <w:spacing w:val="6"/>
                                <w:sz w:val="16"/>
                              </w:rPr>
                              <w:t xml:space="preserve"> </w:t>
                            </w:r>
                            <w:r>
                              <w:rPr>
                                <w:spacing w:val="-2"/>
                                <w:sz w:val="16"/>
                              </w:rPr>
                              <w:t>Contract</w:t>
                            </w:r>
                          </w:p>
                        </w:tc>
                        <w:tc>
                          <w:tcPr>
                            <w:tcW w:w="1150" w:type="dxa"/>
                            <w:tcBorders>
                              <w:top w:val="single" w:sz="18" w:space="0" w:color="000000"/>
                            </w:tcBorders>
                            <w:shd w:val="clear" w:color="auto" w:fill="CCFFCC"/>
                          </w:tcPr>
                          <w:p w14:paraId="4499FE27" w14:textId="77777777" w:rsidR="009E2785" w:rsidRDefault="009E2785">
                            <w:pPr>
                              <w:pStyle w:val="TableParagraph"/>
                              <w:rPr>
                                <w:rFonts w:ascii="Times New Roman"/>
                                <w:sz w:val="16"/>
                              </w:rPr>
                            </w:pPr>
                          </w:p>
                        </w:tc>
                        <w:tc>
                          <w:tcPr>
                            <w:tcW w:w="1150" w:type="dxa"/>
                            <w:tcBorders>
                              <w:top w:val="single" w:sz="18" w:space="0" w:color="000000"/>
                            </w:tcBorders>
                            <w:shd w:val="clear" w:color="auto" w:fill="FFCC99"/>
                          </w:tcPr>
                          <w:p w14:paraId="62B7FB14" w14:textId="77777777" w:rsidR="009E2785" w:rsidRDefault="009E2785">
                            <w:pPr>
                              <w:pStyle w:val="TableParagraph"/>
                              <w:rPr>
                                <w:rFonts w:ascii="Times New Roman"/>
                                <w:sz w:val="16"/>
                              </w:rPr>
                            </w:pPr>
                          </w:p>
                        </w:tc>
                        <w:tc>
                          <w:tcPr>
                            <w:tcW w:w="1150" w:type="dxa"/>
                            <w:tcBorders>
                              <w:top w:val="single" w:sz="18" w:space="0" w:color="000000"/>
                            </w:tcBorders>
                            <w:shd w:val="clear" w:color="auto" w:fill="CCFFCC"/>
                          </w:tcPr>
                          <w:p w14:paraId="47281119" w14:textId="77777777" w:rsidR="009E2785" w:rsidRDefault="007F0044">
                            <w:pPr>
                              <w:pStyle w:val="TableParagraph"/>
                              <w:spacing w:before="46" w:line="183" w:lineRule="exact"/>
                              <w:ind w:right="12"/>
                              <w:jc w:val="right"/>
                              <w:rPr>
                                <w:sz w:val="16"/>
                              </w:rPr>
                            </w:pPr>
                            <w:r>
                              <w:rPr>
                                <w:spacing w:val="-2"/>
                                <w:sz w:val="16"/>
                              </w:rPr>
                              <w:t>$96,000</w:t>
                            </w:r>
                          </w:p>
                        </w:tc>
                        <w:tc>
                          <w:tcPr>
                            <w:tcW w:w="1148" w:type="dxa"/>
                            <w:tcBorders>
                              <w:top w:val="single" w:sz="18" w:space="0" w:color="000000"/>
                            </w:tcBorders>
                            <w:shd w:val="clear" w:color="auto" w:fill="FFCC99"/>
                          </w:tcPr>
                          <w:p w14:paraId="6724B5F6" w14:textId="77777777" w:rsidR="009E2785" w:rsidRDefault="009E2785">
                            <w:pPr>
                              <w:pStyle w:val="TableParagraph"/>
                              <w:rPr>
                                <w:rFonts w:ascii="Times New Roman"/>
                                <w:sz w:val="16"/>
                              </w:rPr>
                            </w:pPr>
                          </w:p>
                        </w:tc>
                        <w:tc>
                          <w:tcPr>
                            <w:tcW w:w="1150" w:type="dxa"/>
                            <w:tcBorders>
                              <w:top w:val="single" w:sz="18" w:space="0" w:color="000000"/>
                            </w:tcBorders>
                            <w:shd w:val="clear" w:color="auto" w:fill="CCFFCC"/>
                          </w:tcPr>
                          <w:p w14:paraId="06657BF5" w14:textId="77777777" w:rsidR="009E2785" w:rsidRDefault="009E2785">
                            <w:pPr>
                              <w:pStyle w:val="TableParagraph"/>
                              <w:rPr>
                                <w:rFonts w:ascii="Times New Roman"/>
                                <w:sz w:val="16"/>
                              </w:rPr>
                            </w:pPr>
                          </w:p>
                        </w:tc>
                        <w:tc>
                          <w:tcPr>
                            <w:tcW w:w="1150" w:type="dxa"/>
                            <w:tcBorders>
                              <w:top w:val="single" w:sz="18" w:space="0" w:color="000000"/>
                            </w:tcBorders>
                            <w:shd w:val="clear" w:color="auto" w:fill="FFCC99"/>
                          </w:tcPr>
                          <w:p w14:paraId="7E511475" w14:textId="77777777" w:rsidR="009E2785" w:rsidRDefault="009E2785">
                            <w:pPr>
                              <w:pStyle w:val="TableParagraph"/>
                              <w:rPr>
                                <w:rFonts w:ascii="Times New Roman"/>
                                <w:sz w:val="16"/>
                              </w:rPr>
                            </w:pPr>
                          </w:p>
                        </w:tc>
                        <w:tc>
                          <w:tcPr>
                            <w:tcW w:w="1150" w:type="dxa"/>
                            <w:tcBorders>
                              <w:top w:val="single" w:sz="18" w:space="0" w:color="000000"/>
                            </w:tcBorders>
                            <w:shd w:val="clear" w:color="auto" w:fill="CCFFCC"/>
                          </w:tcPr>
                          <w:p w14:paraId="078ABE06" w14:textId="77777777" w:rsidR="009E2785" w:rsidRDefault="007F0044">
                            <w:pPr>
                              <w:pStyle w:val="TableParagraph"/>
                              <w:spacing w:before="46" w:line="183" w:lineRule="exact"/>
                              <w:ind w:right="-15"/>
                              <w:jc w:val="right"/>
                              <w:rPr>
                                <w:sz w:val="16"/>
                              </w:rPr>
                            </w:pPr>
                            <w:r>
                              <w:rPr>
                                <w:spacing w:val="-2"/>
                                <w:sz w:val="16"/>
                              </w:rPr>
                              <w:t>$96,000</w:t>
                            </w:r>
                          </w:p>
                        </w:tc>
                        <w:tc>
                          <w:tcPr>
                            <w:tcW w:w="1148" w:type="dxa"/>
                            <w:tcBorders>
                              <w:top w:val="single" w:sz="18" w:space="0" w:color="000000"/>
                              <w:right w:val="single" w:sz="12" w:space="0" w:color="000000"/>
                            </w:tcBorders>
                            <w:shd w:val="clear" w:color="auto" w:fill="FFCC99"/>
                          </w:tcPr>
                          <w:p w14:paraId="70A8A6D9" w14:textId="77777777" w:rsidR="009E2785" w:rsidRDefault="007F0044">
                            <w:pPr>
                              <w:pStyle w:val="TableParagraph"/>
                              <w:spacing w:before="46" w:line="183" w:lineRule="exact"/>
                              <w:ind w:right="-15"/>
                              <w:jc w:val="right"/>
                              <w:rPr>
                                <w:sz w:val="16"/>
                              </w:rPr>
                            </w:pPr>
                            <w:r>
                              <w:rPr>
                                <w:spacing w:val="-5"/>
                                <w:sz w:val="16"/>
                              </w:rPr>
                              <w:t>$0</w:t>
                            </w:r>
                          </w:p>
                        </w:tc>
                      </w:tr>
                      <w:tr w:rsidR="009E2785" w14:paraId="4DDDD27B" w14:textId="77777777">
                        <w:trPr>
                          <w:trHeight w:val="263"/>
                        </w:trPr>
                        <w:tc>
                          <w:tcPr>
                            <w:tcW w:w="4608" w:type="dxa"/>
                            <w:tcBorders>
                              <w:left w:val="single" w:sz="12" w:space="0" w:color="000000"/>
                            </w:tcBorders>
                          </w:tcPr>
                          <w:p w14:paraId="08D8A570" w14:textId="77777777" w:rsidR="009E2785" w:rsidRDefault="007F0044">
                            <w:pPr>
                              <w:pStyle w:val="TableParagraph"/>
                              <w:spacing w:before="58"/>
                              <w:ind w:left="45"/>
                              <w:rPr>
                                <w:sz w:val="16"/>
                              </w:rPr>
                            </w:pPr>
                            <w:r>
                              <w:rPr>
                                <w:sz w:val="16"/>
                              </w:rPr>
                              <w:t>OPI</w:t>
                            </w:r>
                            <w:r>
                              <w:rPr>
                                <w:spacing w:val="3"/>
                                <w:sz w:val="16"/>
                              </w:rPr>
                              <w:t xml:space="preserve"> </w:t>
                            </w:r>
                            <w:r>
                              <w:rPr>
                                <w:sz w:val="16"/>
                              </w:rPr>
                              <w:t xml:space="preserve">Pay </w:t>
                            </w:r>
                            <w:r>
                              <w:rPr>
                                <w:spacing w:val="-5"/>
                                <w:sz w:val="16"/>
                              </w:rPr>
                              <w:t>In</w:t>
                            </w:r>
                          </w:p>
                        </w:tc>
                        <w:tc>
                          <w:tcPr>
                            <w:tcW w:w="1150" w:type="dxa"/>
                            <w:shd w:val="clear" w:color="auto" w:fill="CCFFCC"/>
                          </w:tcPr>
                          <w:p w14:paraId="7A4F6D16" w14:textId="77777777" w:rsidR="009E2785" w:rsidRDefault="007F0044">
                            <w:pPr>
                              <w:pStyle w:val="TableParagraph"/>
                              <w:spacing w:before="58"/>
                              <w:ind w:left="542"/>
                              <w:rPr>
                                <w:sz w:val="16"/>
                              </w:rPr>
                            </w:pPr>
                            <w:r>
                              <w:rPr>
                                <w:spacing w:val="-2"/>
                                <w:sz w:val="16"/>
                              </w:rPr>
                              <w:t>$15,000</w:t>
                            </w:r>
                          </w:p>
                        </w:tc>
                        <w:tc>
                          <w:tcPr>
                            <w:tcW w:w="1150" w:type="dxa"/>
                            <w:shd w:val="clear" w:color="auto" w:fill="FFCC99"/>
                          </w:tcPr>
                          <w:p w14:paraId="5418D60F" w14:textId="77777777" w:rsidR="009E2785" w:rsidRDefault="009E2785">
                            <w:pPr>
                              <w:pStyle w:val="TableParagraph"/>
                              <w:rPr>
                                <w:rFonts w:ascii="Times New Roman"/>
                                <w:sz w:val="16"/>
                              </w:rPr>
                            </w:pPr>
                          </w:p>
                        </w:tc>
                        <w:tc>
                          <w:tcPr>
                            <w:tcW w:w="1150" w:type="dxa"/>
                            <w:shd w:val="clear" w:color="auto" w:fill="CCFFCC"/>
                          </w:tcPr>
                          <w:p w14:paraId="57D8DB09" w14:textId="77777777" w:rsidR="009E2785" w:rsidRDefault="009E2785">
                            <w:pPr>
                              <w:pStyle w:val="TableParagraph"/>
                              <w:rPr>
                                <w:rFonts w:ascii="Times New Roman"/>
                                <w:sz w:val="16"/>
                              </w:rPr>
                            </w:pPr>
                          </w:p>
                        </w:tc>
                        <w:tc>
                          <w:tcPr>
                            <w:tcW w:w="1148" w:type="dxa"/>
                            <w:shd w:val="clear" w:color="auto" w:fill="FFCC99"/>
                          </w:tcPr>
                          <w:p w14:paraId="3557BD17" w14:textId="77777777" w:rsidR="009E2785" w:rsidRDefault="009E2785">
                            <w:pPr>
                              <w:pStyle w:val="TableParagraph"/>
                              <w:rPr>
                                <w:rFonts w:ascii="Times New Roman"/>
                                <w:sz w:val="16"/>
                              </w:rPr>
                            </w:pPr>
                          </w:p>
                        </w:tc>
                        <w:tc>
                          <w:tcPr>
                            <w:tcW w:w="1150" w:type="dxa"/>
                            <w:shd w:val="clear" w:color="auto" w:fill="CCFFCC"/>
                          </w:tcPr>
                          <w:p w14:paraId="01FDE683" w14:textId="77777777" w:rsidR="009E2785" w:rsidRDefault="009E2785">
                            <w:pPr>
                              <w:pStyle w:val="TableParagraph"/>
                              <w:rPr>
                                <w:rFonts w:ascii="Times New Roman"/>
                                <w:sz w:val="16"/>
                              </w:rPr>
                            </w:pPr>
                          </w:p>
                        </w:tc>
                        <w:tc>
                          <w:tcPr>
                            <w:tcW w:w="1150" w:type="dxa"/>
                            <w:shd w:val="clear" w:color="auto" w:fill="FFCC99"/>
                          </w:tcPr>
                          <w:p w14:paraId="0480EA30" w14:textId="77777777" w:rsidR="009E2785" w:rsidRDefault="009E2785">
                            <w:pPr>
                              <w:pStyle w:val="TableParagraph"/>
                              <w:rPr>
                                <w:rFonts w:ascii="Times New Roman"/>
                                <w:sz w:val="16"/>
                              </w:rPr>
                            </w:pPr>
                          </w:p>
                        </w:tc>
                        <w:tc>
                          <w:tcPr>
                            <w:tcW w:w="1150" w:type="dxa"/>
                            <w:shd w:val="clear" w:color="auto" w:fill="CCFFCC"/>
                          </w:tcPr>
                          <w:p w14:paraId="60A4E890" w14:textId="77777777" w:rsidR="009E2785" w:rsidRDefault="007F0044">
                            <w:pPr>
                              <w:pStyle w:val="TableParagraph"/>
                              <w:spacing w:before="58"/>
                              <w:ind w:right="-15"/>
                              <w:jc w:val="right"/>
                              <w:rPr>
                                <w:sz w:val="16"/>
                              </w:rPr>
                            </w:pPr>
                            <w:r>
                              <w:rPr>
                                <w:spacing w:val="-2"/>
                                <w:sz w:val="16"/>
                              </w:rPr>
                              <w:t>$15,000</w:t>
                            </w:r>
                          </w:p>
                        </w:tc>
                        <w:tc>
                          <w:tcPr>
                            <w:tcW w:w="1148" w:type="dxa"/>
                            <w:tcBorders>
                              <w:right w:val="single" w:sz="12" w:space="0" w:color="000000"/>
                            </w:tcBorders>
                            <w:shd w:val="clear" w:color="auto" w:fill="FFCC99"/>
                          </w:tcPr>
                          <w:p w14:paraId="317AC4D4" w14:textId="77777777" w:rsidR="009E2785" w:rsidRDefault="007F0044">
                            <w:pPr>
                              <w:pStyle w:val="TableParagraph"/>
                              <w:spacing w:before="58"/>
                              <w:ind w:right="-15"/>
                              <w:jc w:val="right"/>
                              <w:rPr>
                                <w:sz w:val="16"/>
                              </w:rPr>
                            </w:pPr>
                            <w:r>
                              <w:rPr>
                                <w:spacing w:val="-5"/>
                                <w:sz w:val="16"/>
                              </w:rPr>
                              <w:t>$0</w:t>
                            </w:r>
                          </w:p>
                        </w:tc>
                      </w:tr>
                      <w:tr w:rsidR="009E2785" w14:paraId="56CBEAA1" w14:textId="77777777">
                        <w:trPr>
                          <w:trHeight w:val="263"/>
                        </w:trPr>
                        <w:tc>
                          <w:tcPr>
                            <w:tcW w:w="4608" w:type="dxa"/>
                            <w:tcBorders>
                              <w:left w:val="single" w:sz="12" w:space="0" w:color="000000"/>
                            </w:tcBorders>
                          </w:tcPr>
                          <w:p w14:paraId="51E08DE0" w14:textId="77777777" w:rsidR="009E2785" w:rsidRDefault="007F0044">
                            <w:pPr>
                              <w:pStyle w:val="TableParagraph"/>
                              <w:spacing w:before="58"/>
                              <w:ind w:left="45"/>
                              <w:rPr>
                                <w:sz w:val="16"/>
                              </w:rPr>
                            </w:pPr>
                            <w:r>
                              <w:rPr>
                                <w:sz w:val="16"/>
                              </w:rPr>
                              <w:t>MOW</w:t>
                            </w:r>
                            <w:r>
                              <w:rPr>
                                <w:spacing w:val="13"/>
                                <w:sz w:val="16"/>
                              </w:rPr>
                              <w:t xml:space="preserve"> </w:t>
                            </w:r>
                            <w:r>
                              <w:rPr>
                                <w:sz w:val="16"/>
                              </w:rPr>
                              <w:t>Volunteer</w:t>
                            </w:r>
                            <w:r>
                              <w:rPr>
                                <w:spacing w:val="5"/>
                                <w:sz w:val="16"/>
                              </w:rPr>
                              <w:t xml:space="preserve"> </w:t>
                            </w:r>
                            <w:r>
                              <w:rPr>
                                <w:spacing w:val="-4"/>
                                <w:sz w:val="16"/>
                              </w:rPr>
                              <w:t>Hours</w:t>
                            </w:r>
                          </w:p>
                        </w:tc>
                        <w:tc>
                          <w:tcPr>
                            <w:tcW w:w="1150" w:type="dxa"/>
                            <w:shd w:val="clear" w:color="auto" w:fill="CCFFCC"/>
                          </w:tcPr>
                          <w:p w14:paraId="2EAFB85F" w14:textId="77777777" w:rsidR="009E2785" w:rsidRDefault="009E2785">
                            <w:pPr>
                              <w:pStyle w:val="TableParagraph"/>
                              <w:rPr>
                                <w:rFonts w:ascii="Times New Roman"/>
                                <w:sz w:val="16"/>
                              </w:rPr>
                            </w:pPr>
                          </w:p>
                        </w:tc>
                        <w:tc>
                          <w:tcPr>
                            <w:tcW w:w="1150" w:type="dxa"/>
                            <w:shd w:val="clear" w:color="auto" w:fill="FFCC99"/>
                          </w:tcPr>
                          <w:p w14:paraId="2640E0DE" w14:textId="77777777" w:rsidR="009E2785" w:rsidRDefault="009E2785">
                            <w:pPr>
                              <w:pStyle w:val="TableParagraph"/>
                              <w:rPr>
                                <w:rFonts w:ascii="Times New Roman"/>
                                <w:sz w:val="16"/>
                              </w:rPr>
                            </w:pPr>
                          </w:p>
                        </w:tc>
                        <w:tc>
                          <w:tcPr>
                            <w:tcW w:w="1150" w:type="dxa"/>
                            <w:shd w:val="clear" w:color="auto" w:fill="CCFFCC"/>
                          </w:tcPr>
                          <w:p w14:paraId="21FF5BA6" w14:textId="77777777" w:rsidR="009E2785" w:rsidRDefault="009E2785">
                            <w:pPr>
                              <w:pStyle w:val="TableParagraph"/>
                              <w:rPr>
                                <w:rFonts w:ascii="Times New Roman"/>
                                <w:sz w:val="16"/>
                              </w:rPr>
                            </w:pPr>
                          </w:p>
                        </w:tc>
                        <w:tc>
                          <w:tcPr>
                            <w:tcW w:w="1148" w:type="dxa"/>
                            <w:shd w:val="clear" w:color="auto" w:fill="FFCC99"/>
                          </w:tcPr>
                          <w:p w14:paraId="5C6BAF38" w14:textId="77777777" w:rsidR="009E2785" w:rsidRDefault="007F0044">
                            <w:pPr>
                              <w:pStyle w:val="TableParagraph"/>
                              <w:spacing w:before="58"/>
                              <w:ind w:right="-15"/>
                              <w:jc w:val="right"/>
                              <w:rPr>
                                <w:sz w:val="16"/>
                              </w:rPr>
                            </w:pPr>
                            <w:r>
                              <w:rPr>
                                <w:spacing w:val="-2"/>
                                <w:sz w:val="16"/>
                              </w:rPr>
                              <w:t>$100,000</w:t>
                            </w:r>
                          </w:p>
                        </w:tc>
                        <w:tc>
                          <w:tcPr>
                            <w:tcW w:w="1150" w:type="dxa"/>
                            <w:shd w:val="clear" w:color="auto" w:fill="CCFFCC"/>
                          </w:tcPr>
                          <w:p w14:paraId="2A2DCEDD" w14:textId="77777777" w:rsidR="009E2785" w:rsidRDefault="009E2785">
                            <w:pPr>
                              <w:pStyle w:val="TableParagraph"/>
                              <w:rPr>
                                <w:rFonts w:ascii="Times New Roman"/>
                                <w:sz w:val="16"/>
                              </w:rPr>
                            </w:pPr>
                          </w:p>
                        </w:tc>
                        <w:tc>
                          <w:tcPr>
                            <w:tcW w:w="1150" w:type="dxa"/>
                            <w:shd w:val="clear" w:color="auto" w:fill="FFCC99"/>
                          </w:tcPr>
                          <w:p w14:paraId="3A65ADC1" w14:textId="77777777" w:rsidR="009E2785" w:rsidRDefault="009E2785">
                            <w:pPr>
                              <w:pStyle w:val="TableParagraph"/>
                              <w:rPr>
                                <w:rFonts w:ascii="Times New Roman"/>
                                <w:sz w:val="16"/>
                              </w:rPr>
                            </w:pPr>
                          </w:p>
                        </w:tc>
                        <w:tc>
                          <w:tcPr>
                            <w:tcW w:w="1150" w:type="dxa"/>
                            <w:shd w:val="clear" w:color="auto" w:fill="CCFFCC"/>
                          </w:tcPr>
                          <w:p w14:paraId="69C7AB2A" w14:textId="77777777" w:rsidR="009E2785" w:rsidRDefault="007F0044">
                            <w:pPr>
                              <w:pStyle w:val="TableParagraph"/>
                              <w:spacing w:before="58"/>
                              <w:ind w:right="-15"/>
                              <w:jc w:val="right"/>
                              <w:rPr>
                                <w:sz w:val="16"/>
                              </w:rPr>
                            </w:pPr>
                            <w:r>
                              <w:rPr>
                                <w:spacing w:val="-5"/>
                                <w:sz w:val="16"/>
                              </w:rPr>
                              <w:t>$0</w:t>
                            </w:r>
                          </w:p>
                        </w:tc>
                        <w:tc>
                          <w:tcPr>
                            <w:tcW w:w="1148" w:type="dxa"/>
                            <w:tcBorders>
                              <w:right w:val="single" w:sz="12" w:space="0" w:color="000000"/>
                            </w:tcBorders>
                            <w:shd w:val="clear" w:color="auto" w:fill="FFCC99"/>
                          </w:tcPr>
                          <w:p w14:paraId="2BFE533C" w14:textId="77777777" w:rsidR="009E2785" w:rsidRDefault="007F0044">
                            <w:pPr>
                              <w:pStyle w:val="TableParagraph"/>
                              <w:spacing w:before="58"/>
                              <w:ind w:right="-15"/>
                              <w:jc w:val="right"/>
                              <w:rPr>
                                <w:sz w:val="16"/>
                              </w:rPr>
                            </w:pPr>
                            <w:r>
                              <w:rPr>
                                <w:spacing w:val="-2"/>
                                <w:sz w:val="16"/>
                              </w:rPr>
                              <w:t>$100,000</w:t>
                            </w:r>
                          </w:p>
                        </w:tc>
                      </w:tr>
                      <w:tr w:rsidR="009E2785" w14:paraId="72D64088" w14:textId="77777777">
                        <w:trPr>
                          <w:trHeight w:val="263"/>
                        </w:trPr>
                        <w:tc>
                          <w:tcPr>
                            <w:tcW w:w="4608" w:type="dxa"/>
                            <w:tcBorders>
                              <w:left w:val="single" w:sz="12" w:space="0" w:color="000000"/>
                            </w:tcBorders>
                          </w:tcPr>
                          <w:p w14:paraId="67F5076A" w14:textId="77777777" w:rsidR="009E2785" w:rsidRDefault="007F0044">
                            <w:pPr>
                              <w:pStyle w:val="TableParagraph"/>
                              <w:spacing w:before="58"/>
                              <w:ind w:left="45"/>
                              <w:rPr>
                                <w:sz w:val="16"/>
                              </w:rPr>
                            </w:pPr>
                            <w:r>
                              <w:rPr>
                                <w:sz w:val="16"/>
                              </w:rPr>
                              <w:t>Legal</w:t>
                            </w:r>
                            <w:r>
                              <w:rPr>
                                <w:spacing w:val="3"/>
                                <w:sz w:val="16"/>
                              </w:rPr>
                              <w:t xml:space="preserve"> </w:t>
                            </w:r>
                            <w:r>
                              <w:rPr>
                                <w:sz w:val="16"/>
                              </w:rPr>
                              <w:t>Aid</w:t>
                            </w:r>
                            <w:r>
                              <w:rPr>
                                <w:spacing w:val="3"/>
                                <w:sz w:val="16"/>
                              </w:rPr>
                              <w:t xml:space="preserve"> </w:t>
                            </w:r>
                            <w:r>
                              <w:rPr>
                                <w:sz w:val="16"/>
                              </w:rPr>
                              <w:t>Contract</w:t>
                            </w:r>
                            <w:r>
                              <w:rPr>
                                <w:spacing w:val="8"/>
                                <w:sz w:val="16"/>
                              </w:rPr>
                              <w:t xml:space="preserve"> </w:t>
                            </w:r>
                            <w:r>
                              <w:rPr>
                                <w:spacing w:val="-4"/>
                                <w:sz w:val="16"/>
                              </w:rPr>
                              <w:t>Match</w:t>
                            </w:r>
                          </w:p>
                        </w:tc>
                        <w:tc>
                          <w:tcPr>
                            <w:tcW w:w="1150" w:type="dxa"/>
                            <w:shd w:val="clear" w:color="auto" w:fill="CCFFCC"/>
                          </w:tcPr>
                          <w:p w14:paraId="3E2A610C" w14:textId="77777777" w:rsidR="009E2785" w:rsidRDefault="009E2785">
                            <w:pPr>
                              <w:pStyle w:val="TableParagraph"/>
                              <w:rPr>
                                <w:rFonts w:ascii="Times New Roman"/>
                                <w:sz w:val="16"/>
                              </w:rPr>
                            </w:pPr>
                          </w:p>
                        </w:tc>
                        <w:tc>
                          <w:tcPr>
                            <w:tcW w:w="1150" w:type="dxa"/>
                            <w:shd w:val="clear" w:color="auto" w:fill="FFCC99"/>
                          </w:tcPr>
                          <w:p w14:paraId="7AD9E6A4" w14:textId="77777777" w:rsidR="009E2785" w:rsidRDefault="009E2785">
                            <w:pPr>
                              <w:pStyle w:val="TableParagraph"/>
                              <w:rPr>
                                <w:rFonts w:ascii="Times New Roman"/>
                                <w:sz w:val="16"/>
                              </w:rPr>
                            </w:pPr>
                          </w:p>
                        </w:tc>
                        <w:tc>
                          <w:tcPr>
                            <w:tcW w:w="1150" w:type="dxa"/>
                            <w:shd w:val="clear" w:color="auto" w:fill="CCFFCC"/>
                          </w:tcPr>
                          <w:p w14:paraId="14722741" w14:textId="77777777" w:rsidR="009E2785" w:rsidRDefault="009E2785">
                            <w:pPr>
                              <w:pStyle w:val="TableParagraph"/>
                              <w:rPr>
                                <w:rFonts w:ascii="Times New Roman"/>
                                <w:sz w:val="16"/>
                              </w:rPr>
                            </w:pPr>
                          </w:p>
                        </w:tc>
                        <w:tc>
                          <w:tcPr>
                            <w:tcW w:w="1148" w:type="dxa"/>
                            <w:shd w:val="clear" w:color="auto" w:fill="FFCC99"/>
                          </w:tcPr>
                          <w:p w14:paraId="7A589DE2" w14:textId="77777777" w:rsidR="009E2785" w:rsidRDefault="007F0044">
                            <w:pPr>
                              <w:pStyle w:val="TableParagraph"/>
                              <w:spacing w:before="58"/>
                              <w:ind w:right="-15"/>
                              <w:jc w:val="right"/>
                              <w:rPr>
                                <w:sz w:val="16"/>
                              </w:rPr>
                            </w:pPr>
                            <w:r>
                              <w:rPr>
                                <w:spacing w:val="-2"/>
                                <w:sz w:val="16"/>
                              </w:rPr>
                              <w:t>$8,600</w:t>
                            </w:r>
                          </w:p>
                        </w:tc>
                        <w:tc>
                          <w:tcPr>
                            <w:tcW w:w="1150" w:type="dxa"/>
                            <w:shd w:val="clear" w:color="auto" w:fill="CCFFCC"/>
                          </w:tcPr>
                          <w:p w14:paraId="34ADECED" w14:textId="77777777" w:rsidR="009E2785" w:rsidRDefault="009E2785">
                            <w:pPr>
                              <w:pStyle w:val="TableParagraph"/>
                              <w:rPr>
                                <w:rFonts w:ascii="Times New Roman"/>
                                <w:sz w:val="16"/>
                              </w:rPr>
                            </w:pPr>
                          </w:p>
                        </w:tc>
                        <w:tc>
                          <w:tcPr>
                            <w:tcW w:w="1150" w:type="dxa"/>
                            <w:shd w:val="clear" w:color="auto" w:fill="FFCC99"/>
                          </w:tcPr>
                          <w:p w14:paraId="0F670376" w14:textId="77777777" w:rsidR="009E2785" w:rsidRDefault="009E2785">
                            <w:pPr>
                              <w:pStyle w:val="TableParagraph"/>
                              <w:rPr>
                                <w:rFonts w:ascii="Times New Roman"/>
                                <w:sz w:val="16"/>
                              </w:rPr>
                            </w:pPr>
                          </w:p>
                        </w:tc>
                        <w:tc>
                          <w:tcPr>
                            <w:tcW w:w="1150" w:type="dxa"/>
                            <w:shd w:val="clear" w:color="auto" w:fill="CCFFCC"/>
                          </w:tcPr>
                          <w:p w14:paraId="7DFC84A7" w14:textId="77777777" w:rsidR="009E2785" w:rsidRDefault="007F0044">
                            <w:pPr>
                              <w:pStyle w:val="TableParagraph"/>
                              <w:spacing w:before="58"/>
                              <w:ind w:right="-15"/>
                              <w:jc w:val="right"/>
                              <w:rPr>
                                <w:sz w:val="16"/>
                              </w:rPr>
                            </w:pPr>
                            <w:r>
                              <w:rPr>
                                <w:spacing w:val="-5"/>
                                <w:sz w:val="16"/>
                              </w:rPr>
                              <w:t>$0</w:t>
                            </w:r>
                          </w:p>
                        </w:tc>
                        <w:tc>
                          <w:tcPr>
                            <w:tcW w:w="1148" w:type="dxa"/>
                            <w:tcBorders>
                              <w:right w:val="single" w:sz="12" w:space="0" w:color="000000"/>
                            </w:tcBorders>
                            <w:shd w:val="clear" w:color="auto" w:fill="FFCC99"/>
                          </w:tcPr>
                          <w:p w14:paraId="5B7A031C" w14:textId="77777777" w:rsidR="009E2785" w:rsidRDefault="007F0044">
                            <w:pPr>
                              <w:pStyle w:val="TableParagraph"/>
                              <w:spacing w:before="58"/>
                              <w:ind w:right="-15"/>
                              <w:jc w:val="right"/>
                              <w:rPr>
                                <w:sz w:val="16"/>
                              </w:rPr>
                            </w:pPr>
                            <w:r>
                              <w:rPr>
                                <w:spacing w:val="-2"/>
                                <w:sz w:val="16"/>
                              </w:rPr>
                              <w:t>$8,600</w:t>
                            </w:r>
                          </w:p>
                        </w:tc>
                      </w:tr>
                      <w:tr w:rsidR="009E2785" w14:paraId="42AAE02F" w14:textId="77777777">
                        <w:trPr>
                          <w:trHeight w:val="261"/>
                        </w:trPr>
                        <w:tc>
                          <w:tcPr>
                            <w:tcW w:w="4608" w:type="dxa"/>
                            <w:tcBorders>
                              <w:left w:val="single" w:sz="12" w:space="0" w:color="000000"/>
                            </w:tcBorders>
                          </w:tcPr>
                          <w:p w14:paraId="207688CF" w14:textId="77777777" w:rsidR="009E2785" w:rsidRDefault="007F0044">
                            <w:pPr>
                              <w:pStyle w:val="TableParagraph"/>
                              <w:spacing w:before="58" w:line="183" w:lineRule="exact"/>
                              <w:ind w:left="45"/>
                              <w:rPr>
                                <w:sz w:val="16"/>
                              </w:rPr>
                            </w:pPr>
                            <w:r>
                              <w:rPr>
                                <w:sz w:val="16"/>
                              </w:rPr>
                              <w:t>Powerful</w:t>
                            </w:r>
                            <w:r>
                              <w:rPr>
                                <w:spacing w:val="5"/>
                                <w:sz w:val="16"/>
                              </w:rPr>
                              <w:t xml:space="preserve"> </w:t>
                            </w:r>
                            <w:r>
                              <w:rPr>
                                <w:sz w:val="16"/>
                              </w:rPr>
                              <w:t>Tools</w:t>
                            </w:r>
                            <w:r>
                              <w:rPr>
                                <w:spacing w:val="6"/>
                                <w:sz w:val="16"/>
                              </w:rPr>
                              <w:t xml:space="preserve"> </w:t>
                            </w:r>
                            <w:r>
                              <w:rPr>
                                <w:sz w:val="16"/>
                              </w:rPr>
                              <w:t>Community Trainers</w:t>
                            </w:r>
                            <w:r>
                              <w:rPr>
                                <w:spacing w:val="10"/>
                                <w:sz w:val="16"/>
                              </w:rPr>
                              <w:t xml:space="preserve"> </w:t>
                            </w:r>
                            <w:r>
                              <w:rPr>
                                <w:spacing w:val="-4"/>
                                <w:sz w:val="16"/>
                              </w:rPr>
                              <w:t>Hours</w:t>
                            </w:r>
                          </w:p>
                        </w:tc>
                        <w:tc>
                          <w:tcPr>
                            <w:tcW w:w="1150" w:type="dxa"/>
                            <w:shd w:val="clear" w:color="auto" w:fill="CCFFCC"/>
                          </w:tcPr>
                          <w:p w14:paraId="7E6B3A26" w14:textId="77777777" w:rsidR="009E2785" w:rsidRDefault="009E2785">
                            <w:pPr>
                              <w:pStyle w:val="TableParagraph"/>
                              <w:rPr>
                                <w:rFonts w:ascii="Times New Roman"/>
                                <w:sz w:val="16"/>
                              </w:rPr>
                            </w:pPr>
                          </w:p>
                        </w:tc>
                        <w:tc>
                          <w:tcPr>
                            <w:tcW w:w="1150" w:type="dxa"/>
                            <w:shd w:val="clear" w:color="auto" w:fill="FFCC99"/>
                          </w:tcPr>
                          <w:p w14:paraId="72A2B28C" w14:textId="77777777" w:rsidR="009E2785" w:rsidRDefault="009E2785">
                            <w:pPr>
                              <w:pStyle w:val="TableParagraph"/>
                              <w:rPr>
                                <w:rFonts w:ascii="Times New Roman"/>
                                <w:sz w:val="16"/>
                              </w:rPr>
                            </w:pPr>
                          </w:p>
                        </w:tc>
                        <w:tc>
                          <w:tcPr>
                            <w:tcW w:w="1150" w:type="dxa"/>
                            <w:shd w:val="clear" w:color="auto" w:fill="CCFFCC"/>
                          </w:tcPr>
                          <w:p w14:paraId="66A890AE" w14:textId="77777777" w:rsidR="009E2785" w:rsidRDefault="009E2785">
                            <w:pPr>
                              <w:pStyle w:val="TableParagraph"/>
                              <w:rPr>
                                <w:rFonts w:ascii="Times New Roman"/>
                                <w:sz w:val="16"/>
                              </w:rPr>
                            </w:pPr>
                          </w:p>
                        </w:tc>
                        <w:tc>
                          <w:tcPr>
                            <w:tcW w:w="1148" w:type="dxa"/>
                            <w:shd w:val="clear" w:color="auto" w:fill="FFCC99"/>
                          </w:tcPr>
                          <w:p w14:paraId="6BC34BBC" w14:textId="77777777" w:rsidR="009E2785" w:rsidRDefault="009E2785">
                            <w:pPr>
                              <w:pStyle w:val="TableParagraph"/>
                              <w:rPr>
                                <w:rFonts w:ascii="Times New Roman"/>
                                <w:sz w:val="16"/>
                              </w:rPr>
                            </w:pPr>
                          </w:p>
                        </w:tc>
                        <w:tc>
                          <w:tcPr>
                            <w:tcW w:w="1150" w:type="dxa"/>
                            <w:shd w:val="clear" w:color="auto" w:fill="CCFFCC"/>
                          </w:tcPr>
                          <w:p w14:paraId="3E3D540C" w14:textId="77777777" w:rsidR="009E2785" w:rsidRDefault="009E2785">
                            <w:pPr>
                              <w:pStyle w:val="TableParagraph"/>
                              <w:rPr>
                                <w:rFonts w:ascii="Times New Roman"/>
                                <w:sz w:val="16"/>
                              </w:rPr>
                            </w:pPr>
                          </w:p>
                        </w:tc>
                        <w:tc>
                          <w:tcPr>
                            <w:tcW w:w="1150" w:type="dxa"/>
                            <w:shd w:val="clear" w:color="auto" w:fill="FFCC99"/>
                          </w:tcPr>
                          <w:p w14:paraId="51CE27CD" w14:textId="77777777" w:rsidR="009E2785" w:rsidRDefault="007F0044">
                            <w:pPr>
                              <w:pStyle w:val="TableParagraph"/>
                              <w:spacing w:before="58" w:line="183" w:lineRule="exact"/>
                              <w:ind w:left="542"/>
                              <w:rPr>
                                <w:sz w:val="16"/>
                              </w:rPr>
                            </w:pPr>
                            <w:r>
                              <w:rPr>
                                <w:spacing w:val="-2"/>
                                <w:sz w:val="16"/>
                              </w:rPr>
                              <w:t>$15,000</w:t>
                            </w:r>
                          </w:p>
                        </w:tc>
                        <w:tc>
                          <w:tcPr>
                            <w:tcW w:w="1150" w:type="dxa"/>
                            <w:shd w:val="clear" w:color="auto" w:fill="CCFFCC"/>
                          </w:tcPr>
                          <w:p w14:paraId="6CD9BC56" w14:textId="77777777" w:rsidR="009E2785" w:rsidRDefault="007F0044">
                            <w:pPr>
                              <w:pStyle w:val="TableParagraph"/>
                              <w:spacing w:before="58" w:line="183" w:lineRule="exact"/>
                              <w:ind w:right="-15"/>
                              <w:jc w:val="right"/>
                              <w:rPr>
                                <w:sz w:val="16"/>
                              </w:rPr>
                            </w:pPr>
                            <w:r>
                              <w:rPr>
                                <w:spacing w:val="-5"/>
                                <w:sz w:val="16"/>
                              </w:rPr>
                              <w:t>$0</w:t>
                            </w:r>
                          </w:p>
                        </w:tc>
                        <w:tc>
                          <w:tcPr>
                            <w:tcW w:w="1148" w:type="dxa"/>
                            <w:tcBorders>
                              <w:right w:val="single" w:sz="12" w:space="0" w:color="000000"/>
                            </w:tcBorders>
                            <w:shd w:val="clear" w:color="auto" w:fill="FFCC99"/>
                          </w:tcPr>
                          <w:p w14:paraId="781B196A" w14:textId="77777777" w:rsidR="009E2785" w:rsidRDefault="007F0044">
                            <w:pPr>
                              <w:pStyle w:val="TableParagraph"/>
                              <w:spacing w:before="58" w:line="183" w:lineRule="exact"/>
                              <w:ind w:right="-15"/>
                              <w:jc w:val="right"/>
                              <w:rPr>
                                <w:sz w:val="16"/>
                              </w:rPr>
                            </w:pPr>
                            <w:r>
                              <w:rPr>
                                <w:spacing w:val="-2"/>
                                <w:sz w:val="16"/>
                              </w:rPr>
                              <w:t>$15,000</w:t>
                            </w:r>
                          </w:p>
                        </w:tc>
                      </w:tr>
                      <w:tr w:rsidR="009E2785" w14:paraId="3ADB06C6" w14:textId="77777777">
                        <w:trPr>
                          <w:trHeight w:val="263"/>
                        </w:trPr>
                        <w:tc>
                          <w:tcPr>
                            <w:tcW w:w="4608" w:type="dxa"/>
                            <w:tcBorders>
                              <w:left w:val="single" w:sz="12" w:space="0" w:color="000000"/>
                            </w:tcBorders>
                          </w:tcPr>
                          <w:p w14:paraId="30673B79" w14:textId="77777777" w:rsidR="009E2785" w:rsidRDefault="007F0044">
                            <w:pPr>
                              <w:pStyle w:val="TableParagraph"/>
                              <w:spacing w:before="61" w:line="183" w:lineRule="exact"/>
                              <w:ind w:left="45"/>
                              <w:rPr>
                                <w:sz w:val="16"/>
                              </w:rPr>
                            </w:pPr>
                            <w:r>
                              <w:rPr>
                                <w:sz w:val="16"/>
                              </w:rPr>
                              <w:t>Meals</w:t>
                            </w:r>
                            <w:r>
                              <w:rPr>
                                <w:spacing w:val="6"/>
                                <w:sz w:val="16"/>
                              </w:rPr>
                              <w:t xml:space="preserve"> </w:t>
                            </w:r>
                            <w:r>
                              <w:rPr>
                                <w:sz w:val="16"/>
                              </w:rPr>
                              <w:t>on</w:t>
                            </w:r>
                            <w:r>
                              <w:rPr>
                                <w:spacing w:val="4"/>
                                <w:sz w:val="16"/>
                              </w:rPr>
                              <w:t xml:space="preserve"> </w:t>
                            </w:r>
                            <w:r>
                              <w:rPr>
                                <w:sz w:val="16"/>
                              </w:rPr>
                              <w:t>Wheels</w:t>
                            </w:r>
                            <w:r>
                              <w:rPr>
                                <w:spacing w:val="7"/>
                                <w:sz w:val="16"/>
                              </w:rPr>
                              <w:t xml:space="preserve"> </w:t>
                            </w:r>
                            <w:r>
                              <w:rPr>
                                <w:sz w:val="16"/>
                              </w:rPr>
                              <w:t>Volunteer</w:t>
                            </w:r>
                            <w:r>
                              <w:rPr>
                                <w:spacing w:val="9"/>
                                <w:sz w:val="16"/>
                              </w:rPr>
                              <w:t xml:space="preserve"> </w:t>
                            </w:r>
                            <w:r>
                              <w:rPr>
                                <w:sz w:val="16"/>
                              </w:rPr>
                              <w:t>Mileage</w:t>
                            </w:r>
                            <w:r>
                              <w:rPr>
                                <w:spacing w:val="8"/>
                                <w:sz w:val="16"/>
                              </w:rPr>
                              <w:t xml:space="preserve"> </w:t>
                            </w:r>
                            <w:r>
                              <w:rPr>
                                <w:spacing w:val="-2"/>
                                <w:sz w:val="16"/>
                              </w:rPr>
                              <w:t>Donation</w:t>
                            </w:r>
                          </w:p>
                        </w:tc>
                        <w:tc>
                          <w:tcPr>
                            <w:tcW w:w="1150" w:type="dxa"/>
                            <w:shd w:val="clear" w:color="auto" w:fill="CCFFCC"/>
                          </w:tcPr>
                          <w:p w14:paraId="036166FB" w14:textId="77777777" w:rsidR="009E2785" w:rsidRDefault="009E2785">
                            <w:pPr>
                              <w:pStyle w:val="TableParagraph"/>
                              <w:rPr>
                                <w:rFonts w:ascii="Times New Roman"/>
                                <w:sz w:val="16"/>
                              </w:rPr>
                            </w:pPr>
                          </w:p>
                        </w:tc>
                        <w:tc>
                          <w:tcPr>
                            <w:tcW w:w="1150" w:type="dxa"/>
                            <w:shd w:val="clear" w:color="auto" w:fill="FFCC99"/>
                          </w:tcPr>
                          <w:p w14:paraId="4AB84C60" w14:textId="77777777" w:rsidR="009E2785" w:rsidRDefault="009E2785">
                            <w:pPr>
                              <w:pStyle w:val="TableParagraph"/>
                              <w:rPr>
                                <w:rFonts w:ascii="Times New Roman"/>
                                <w:sz w:val="16"/>
                              </w:rPr>
                            </w:pPr>
                          </w:p>
                        </w:tc>
                        <w:tc>
                          <w:tcPr>
                            <w:tcW w:w="1150" w:type="dxa"/>
                            <w:shd w:val="clear" w:color="auto" w:fill="CCFFCC"/>
                          </w:tcPr>
                          <w:p w14:paraId="1B56EAA0" w14:textId="77777777" w:rsidR="009E2785" w:rsidRDefault="009E2785">
                            <w:pPr>
                              <w:pStyle w:val="TableParagraph"/>
                              <w:rPr>
                                <w:rFonts w:ascii="Times New Roman"/>
                                <w:sz w:val="16"/>
                              </w:rPr>
                            </w:pPr>
                          </w:p>
                        </w:tc>
                        <w:tc>
                          <w:tcPr>
                            <w:tcW w:w="1148" w:type="dxa"/>
                            <w:shd w:val="clear" w:color="auto" w:fill="FFCC99"/>
                          </w:tcPr>
                          <w:p w14:paraId="7073B73E" w14:textId="77777777" w:rsidR="009E2785" w:rsidRDefault="009E2785">
                            <w:pPr>
                              <w:pStyle w:val="TableParagraph"/>
                              <w:rPr>
                                <w:rFonts w:ascii="Times New Roman"/>
                                <w:sz w:val="16"/>
                              </w:rPr>
                            </w:pPr>
                          </w:p>
                        </w:tc>
                        <w:tc>
                          <w:tcPr>
                            <w:tcW w:w="1150" w:type="dxa"/>
                            <w:shd w:val="clear" w:color="auto" w:fill="CCFFCC"/>
                          </w:tcPr>
                          <w:p w14:paraId="2249AB6E" w14:textId="77777777" w:rsidR="009E2785" w:rsidRDefault="009E2785">
                            <w:pPr>
                              <w:pStyle w:val="TableParagraph"/>
                              <w:rPr>
                                <w:rFonts w:ascii="Times New Roman"/>
                                <w:sz w:val="16"/>
                              </w:rPr>
                            </w:pPr>
                          </w:p>
                        </w:tc>
                        <w:tc>
                          <w:tcPr>
                            <w:tcW w:w="1150" w:type="dxa"/>
                            <w:shd w:val="clear" w:color="auto" w:fill="FFCC99"/>
                          </w:tcPr>
                          <w:p w14:paraId="7F424FA2" w14:textId="77777777" w:rsidR="009E2785" w:rsidRDefault="009E2785">
                            <w:pPr>
                              <w:pStyle w:val="TableParagraph"/>
                              <w:rPr>
                                <w:rFonts w:ascii="Times New Roman"/>
                                <w:sz w:val="16"/>
                              </w:rPr>
                            </w:pPr>
                          </w:p>
                        </w:tc>
                        <w:tc>
                          <w:tcPr>
                            <w:tcW w:w="1150" w:type="dxa"/>
                            <w:shd w:val="clear" w:color="auto" w:fill="CCFFCC"/>
                          </w:tcPr>
                          <w:p w14:paraId="2DF5EE4B" w14:textId="77777777" w:rsidR="009E2785" w:rsidRDefault="007F0044">
                            <w:pPr>
                              <w:pStyle w:val="TableParagraph"/>
                              <w:spacing w:before="61" w:line="183" w:lineRule="exact"/>
                              <w:ind w:right="-15"/>
                              <w:jc w:val="right"/>
                              <w:rPr>
                                <w:sz w:val="16"/>
                              </w:rPr>
                            </w:pPr>
                            <w:r>
                              <w:rPr>
                                <w:spacing w:val="-5"/>
                                <w:sz w:val="16"/>
                              </w:rPr>
                              <w:t>$0</w:t>
                            </w:r>
                          </w:p>
                        </w:tc>
                        <w:tc>
                          <w:tcPr>
                            <w:tcW w:w="1148" w:type="dxa"/>
                            <w:tcBorders>
                              <w:right w:val="single" w:sz="12" w:space="0" w:color="000000"/>
                            </w:tcBorders>
                            <w:shd w:val="clear" w:color="auto" w:fill="FFCC99"/>
                          </w:tcPr>
                          <w:p w14:paraId="4EC37136" w14:textId="77777777" w:rsidR="009E2785" w:rsidRDefault="007F0044">
                            <w:pPr>
                              <w:pStyle w:val="TableParagraph"/>
                              <w:spacing w:before="61" w:line="183" w:lineRule="exact"/>
                              <w:ind w:right="-15"/>
                              <w:jc w:val="right"/>
                              <w:rPr>
                                <w:sz w:val="16"/>
                              </w:rPr>
                            </w:pPr>
                            <w:r>
                              <w:rPr>
                                <w:spacing w:val="-5"/>
                                <w:sz w:val="16"/>
                              </w:rPr>
                              <w:t>$0</w:t>
                            </w:r>
                          </w:p>
                        </w:tc>
                      </w:tr>
                      <w:tr w:rsidR="009E2785" w14:paraId="17BA4F82" w14:textId="77777777">
                        <w:trPr>
                          <w:trHeight w:val="263"/>
                        </w:trPr>
                        <w:tc>
                          <w:tcPr>
                            <w:tcW w:w="4608" w:type="dxa"/>
                            <w:tcBorders>
                              <w:left w:val="single" w:sz="12" w:space="0" w:color="000000"/>
                            </w:tcBorders>
                          </w:tcPr>
                          <w:p w14:paraId="7F9FB1D1" w14:textId="77777777" w:rsidR="009E2785" w:rsidRDefault="007F0044">
                            <w:pPr>
                              <w:pStyle w:val="TableParagraph"/>
                              <w:spacing w:before="61" w:line="183" w:lineRule="exact"/>
                              <w:ind w:left="45"/>
                              <w:rPr>
                                <w:sz w:val="16"/>
                              </w:rPr>
                            </w:pPr>
                            <w:r>
                              <w:rPr>
                                <w:sz w:val="16"/>
                              </w:rPr>
                              <w:t>Donated</w:t>
                            </w:r>
                            <w:r>
                              <w:rPr>
                                <w:spacing w:val="5"/>
                                <w:sz w:val="16"/>
                              </w:rPr>
                              <w:t xml:space="preserve"> </w:t>
                            </w:r>
                            <w:r>
                              <w:rPr>
                                <w:sz w:val="16"/>
                              </w:rPr>
                              <w:t>Space,</w:t>
                            </w:r>
                            <w:r>
                              <w:rPr>
                                <w:spacing w:val="9"/>
                                <w:sz w:val="16"/>
                              </w:rPr>
                              <w:t xml:space="preserve"> </w:t>
                            </w:r>
                            <w:r>
                              <w:rPr>
                                <w:sz w:val="16"/>
                              </w:rPr>
                              <w:t>Door</w:t>
                            </w:r>
                            <w:r>
                              <w:rPr>
                                <w:spacing w:val="5"/>
                                <w:sz w:val="16"/>
                              </w:rPr>
                              <w:t xml:space="preserve"> </w:t>
                            </w:r>
                            <w:r>
                              <w:rPr>
                                <w:sz w:val="16"/>
                              </w:rPr>
                              <w:t>Prizes</w:t>
                            </w:r>
                            <w:r>
                              <w:rPr>
                                <w:spacing w:val="7"/>
                                <w:sz w:val="16"/>
                              </w:rPr>
                              <w:t xml:space="preserve"> </w:t>
                            </w:r>
                            <w:r>
                              <w:rPr>
                                <w:sz w:val="16"/>
                              </w:rPr>
                              <w:t>and</w:t>
                            </w:r>
                            <w:r>
                              <w:rPr>
                                <w:spacing w:val="1"/>
                                <w:sz w:val="16"/>
                              </w:rPr>
                              <w:t xml:space="preserve"> </w:t>
                            </w:r>
                            <w:r>
                              <w:rPr>
                                <w:sz w:val="16"/>
                              </w:rPr>
                              <w:t>Food</w:t>
                            </w:r>
                            <w:r>
                              <w:rPr>
                                <w:spacing w:val="7"/>
                                <w:sz w:val="16"/>
                              </w:rPr>
                              <w:t xml:space="preserve"> </w:t>
                            </w:r>
                            <w:r>
                              <w:rPr>
                                <w:sz w:val="16"/>
                              </w:rPr>
                              <w:t>for</w:t>
                            </w:r>
                            <w:r>
                              <w:rPr>
                                <w:spacing w:val="4"/>
                                <w:sz w:val="16"/>
                              </w:rPr>
                              <w:t xml:space="preserve"> </w:t>
                            </w:r>
                            <w:r>
                              <w:rPr>
                                <w:sz w:val="16"/>
                              </w:rPr>
                              <w:t>FCSP</w:t>
                            </w:r>
                            <w:r>
                              <w:rPr>
                                <w:spacing w:val="8"/>
                                <w:sz w:val="16"/>
                              </w:rPr>
                              <w:t xml:space="preserve"> </w:t>
                            </w:r>
                            <w:r>
                              <w:rPr>
                                <w:spacing w:val="-2"/>
                                <w:sz w:val="16"/>
                              </w:rPr>
                              <w:t>Celebration</w:t>
                            </w:r>
                          </w:p>
                        </w:tc>
                        <w:tc>
                          <w:tcPr>
                            <w:tcW w:w="1150" w:type="dxa"/>
                            <w:shd w:val="clear" w:color="auto" w:fill="CCFFCC"/>
                          </w:tcPr>
                          <w:p w14:paraId="2C75A19A" w14:textId="77777777" w:rsidR="009E2785" w:rsidRDefault="009E2785">
                            <w:pPr>
                              <w:pStyle w:val="TableParagraph"/>
                              <w:rPr>
                                <w:rFonts w:ascii="Times New Roman"/>
                                <w:sz w:val="16"/>
                              </w:rPr>
                            </w:pPr>
                          </w:p>
                        </w:tc>
                        <w:tc>
                          <w:tcPr>
                            <w:tcW w:w="1150" w:type="dxa"/>
                            <w:shd w:val="clear" w:color="auto" w:fill="FFCC99"/>
                          </w:tcPr>
                          <w:p w14:paraId="37C56265" w14:textId="77777777" w:rsidR="009E2785" w:rsidRDefault="009E2785">
                            <w:pPr>
                              <w:pStyle w:val="TableParagraph"/>
                              <w:rPr>
                                <w:rFonts w:ascii="Times New Roman"/>
                                <w:sz w:val="16"/>
                              </w:rPr>
                            </w:pPr>
                          </w:p>
                        </w:tc>
                        <w:tc>
                          <w:tcPr>
                            <w:tcW w:w="1150" w:type="dxa"/>
                            <w:shd w:val="clear" w:color="auto" w:fill="CCFFCC"/>
                          </w:tcPr>
                          <w:p w14:paraId="2A5C812D" w14:textId="77777777" w:rsidR="009E2785" w:rsidRDefault="009E2785">
                            <w:pPr>
                              <w:pStyle w:val="TableParagraph"/>
                              <w:rPr>
                                <w:rFonts w:ascii="Times New Roman"/>
                                <w:sz w:val="16"/>
                              </w:rPr>
                            </w:pPr>
                          </w:p>
                        </w:tc>
                        <w:tc>
                          <w:tcPr>
                            <w:tcW w:w="1148" w:type="dxa"/>
                            <w:shd w:val="clear" w:color="auto" w:fill="FFCC99"/>
                          </w:tcPr>
                          <w:p w14:paraId="39D475F0" w14:textId="77777777" w:rsidR="009E2785" w:rsidRDefault="009E2785">
                            <w:pPr>
                              <w:pStyle w:val="TableParagraph"/>
                              <w:rPr>
                                <w:rFonts w:ascii="Times New Roman"/>
                                <w:sz w:val="16"/>
                              </w:rPr>
                            </w:pPr>
                          </w:p>
                        </w:tc>
                        <w:tc>
                          <w:tcPr>
                            <w:tcW w:w="1150" w:type="dxa"/>
                            <w:shd w:val="clear" w:color="auto" w:fill="CCFFCC"/>
                          </w:tcPr>
                          <w:p w14:paraId="26BD42D1" w14:textId="77777777" w:rsidR="009E2785" w:rsidRDefault="009E2785">
                            <w:pPr>
                              <w:pStyle w:val="TableParagraph"/>
                              <w:rPr>
                                <w:rFonts w:ascii="Times New Roman"/>
                                <w:sz w:val="16"/>
                              </w:rPr>
                            </w:pPr>
                          </w:p>
                        </w:tc>
                        <w:tc>
                          <w:tcPr>
                            <w:tcW w:w="1150" w:type="dxa"/>
                            <w:shd w:val="clear" w:color="auto" w:fill="FFCC99"/>
                          </w:tcPr>
                          <w:p w14:paraId="45B92278" w14:textId="77777777" w:rsidR="009E2785" w:rsidRDefault="009E2785">
                            <w:pPr>
                              <w:pStyle w:val="TableParagraph"/>
                              <w:rPr>
                                <w:rFonts w:ascii="Times New Roman"/>
                                <w:sz w:val="16"/>
                              </w:rPr>
                            </w:pPr>
                          </w:p>
                        </w:tc>
                        <w:tc>
                          <w:tcPr>
                            <w:tcW w:w="1150" w:type="dxa"/>
                            <w:shd w:val="clear" w:color="auto" w:fill="CCFFCC"/>
                          </w:tcPr>
                          <w:p w14:paraId="6A6C2790" w14:textId="77777777" w:rsidR="009E2785" w:rsidRDefault="007F0044">
                            <w:pPr>
                              <w:pStyle w:val="TableParagraph"/>
                              <w:spacing w:before="61" w:line="183" w:lineRule="exact"/>
                              <w:ind w:right="-15"/>
                              <w:jc w:val="right"/>
                              <w:rPr>
                                <w:sz w:val="16"/>
                              </w:rPr>
                            </w:pPr>
                            <w:r>
                              <w:rPr>
                                <w:spacing w:val="-5"/>
                                <w:sz w:val="16"/>
                              </w:rPr>
                              <w:t>$0</w:t>
                            </w:r>
                          </w:p>
                        </w:tc>
                        <w:tc>
                          <w:tcPr>
                            <w:tcW w:w="1148" w:type="dxa"/>
                            <w:tcBorders>
                              <w:right w:val="single" w:sz="12" w:space="0" w:color="000000"/>
                            </w:tcBorders>
                            <w:shd w:val="clear" w:color="auto" w:fill="FFCC99"/>
                          </w:tcPr>
                          <w:p w14:paraId="5236B493" w14:textId="77777777" w:rsidR="009E2785" w:rsidRDefault="007F0044">
                            <w:pPr>
                              <w:pStyle w:val="TableParagraph"/>
                              <w:spacing w:before="61" w:line="183" w:lineRule="exact"/>
                              <w:ind w:right="-15"/>
                              <w:jc w:val="right"/>
                              <w:rPr>
                                <w:sz w:val="16"/>
                              </w:rPr>
                            </w:pPr>
                            <w:r>
                              <w:rPr>
                                <w:spacing w:val="-5"/>
                                <w:sz w:val="16"/>
                              </w:rPr>
                              <w:t>$0</w:t>
                            </w:r>
                          </w:p>
                        </w:tc>
                      </w:tr>
                      <w:tr w:rsidR="009E2785" w14:paraId="510E2D1B" w14:textId="77777777">
                        <w:trPr>
                          <w:trHeight w:val="263"/>
                        </w:trPr>
                        <w:tc>
                          <w:tcPr>
                            <w:tcW w:w="4608" w:type="dxa"/>
                            <w:tcBorders>
                              <w:left w:val="single" w:sz="12" w:space="0" w:color="000000"/>
                            </w:tcBorders>
                          </w:tcPr>
                          <w:p w14:paraId="6188FB7A" w14:textId="77777777" w:rsidR="009E2785" w:rsidRDefault="007F0044">
                            <w:pPr>
                              <w:pStyle w:val="TableParagraph"/>
                              <w:spacing w:before="58"/>
                              <w:ind w:left="45"/>
                              <w:rPr>
                                <w:sz w:val="16"/>
                              </w:rPr>
                            </w:pPr>
                            <w:r>
                              <w:rPr>
                                <w:sz w:val="16"/>
                              </w:rPr>
                              <w:t>SSAC</w:t>
                            </w:r>
                            <w:r>
                              <w:rPr>
                                <w:spacing w:val="2"/>
                                <w:sz w:val="16"/>
                              </w:rPr>
                              <w:t xml:space="preserve"> </w:t>
                            </w:r>
                            <w:r>
                              <w:rPr>
                                <w:sz w:val="16"/>
                              </w:rPr>
                              <w:t>and</w:t>
                            </w:r>
                            <w:r>
                              <w:rPr>
                                <w:spacing w:val="3"/>
                                <w:sz w:val="16"/>
                              </w:rPr>
                              <w:t xml:space="preserve"> </w:t>
                            </w:r>
                            <w:r>
                              <w:rPr>
                                <w:sz w:val="16"/>
                              </w:rPr>
                              <w:t>DSAC</w:t>
                            </w:r>
                            <w:r>
                              <w:rPr>
                                <w:spacing w:val="3"/>
                                <w:sz w:val="16"/>
                              </w:rPr>
                              <w:t xml:space="preserve"> </w:t>
                            </w:r>
                            <w:r>
                              <w:rPr>
                                <w:sz w:val="16"/>
                              </w:rPr>
                              <w:t>Volunteer</w:t>
                            </w:r>
                            <w:r>
                              <w:rPr>
                                <w:spacing w:val="5"/>
                                <w:sz w:val="16"/>
                              </w:rPr>
                              <w:t xml:space="preserve"> </w:t>
                            </w:r>
                            <w:r>
                              <w:rPr>
                                <w:spacing w:val="-4"/>
                                <w:sz w:val="16"/>
                              </w:rPr>
                              <w:t>Hours</w:t>
                            </w:r>
                          </w:p>
                        </w:tc>
                        <w:tc>
                          <w:tcPr>
                            <w:tcW w:w="1150" w:type="dxa"/>
                            <w:shd w:val="clear" w:color="auto" w:fill="CCFFCC"/>
                          </w:tcPr>
                          <w:p w14:paraId="5F245B93" w14:textId="77777777" w:rsidR="009E2785" w:rsidRDefault="009E2785">
                            <w:pPr>
                              <w:pStyle w:val="TableParagraph"/>
                              <w:rPr>
                                <w:rFonts w:ascii="Times New Roman"/>
                                <w:sz w:val="16"/>
                              </w:rPr>
                            </w:pPr>
                          </w:p>
                        </w:tc>
                        <w:tc>
                          <w:tcPr>
                            <w:tcW w:w="1150" w:type="dxa"/>
                            <w:shd w:val="clear" w:color="auto" w:fill="FFCC99"/>
                          </w:tcPr>
                          <w:p w14:paraId="10D9F198" w14:textId="77777777" w:rsidR="009E2785" w:rsidRDefault="007F0044">
                            <w:pPr>
                              <w:pStyle w:val="TableParagraph"/>
                              <w:spacing w:before="58"/>
                              <w:ind w:left="541"/>
                              <w:rPr>
                                <w:sz w:val="16"/>
                              </w:rPr>
                            </w:pPr>
                            <w:r>
                              <w:rPr>
                                <w:spacing w:val="-2"/>
                                <w:sz w:val="16"/>
                              </w:rPr>
                              <w:t>$11,700</w:t>
                            </w:r>
                          </w:p>
                        </w:tc>
                        <w:tc>
                          <w:tcPr>
                            <w:tcW w:w="1150" w:type="dxa"/>
                            <w:shd w:val="clear" w:color="auto" w:fill="CCFFCC"/>
                          </w:tcPr>
                          <w:p w14:paraId="141609DF" w14:textId="77777777" w:rsidR="009E2785" w:rsidRDefault="009E2785">
                            <w:pPr>
                              <w:pStyle w:val="TableParagraph"/>
                              <w:rPr>
                                <w:rFonts w:ascii="Times New Roman"/>
                                <w:sz w:val="16"/>
                              </w:rPr>
                            </w:pPr>
                          </w:p>
                        </w:tc>
                        <w:tc>
                          <w:tcPr>
                            <w:tcW w:w="1148" w:type="dxa"/>
                            <w:shd w:val="clear" w:color="auto" w:fill="FFCC99"/>
                          </w:tcPr>
                          <w:p w14:paraId="2C856596" w14:textId="77777777" w:rsidR="009E2785" w:rsidRDefault="009E2785">
                            <w:pPr>
                              <w:pStyle w:val="TableParagraph"/>
                              <w:rPr>
                                <w:rFonts w:ascii="Times New Roman"/>
                                <w:sz w:val="16"/>
                              </w:rPr>
                            </w:pPr>
                          </w:p>
                        </w:tc>
                        <w:tc>
                          <w:tcPr>
                            <w:tcW w:w="1150" w:type="dxa"/>
                            <w:shd w:val="clear" w:color="auto" w:fill="CCFFCC"/>
                          </w:tcPr>
                          <w:p w14:paraId="14970077" w14:textId="77777777" w:rsidR="009E2785" w:rsidRDefault="009E2785">
                            <w:pPr>
                              <w:pStyle w:val="TableParagraph"/>
                              <w:rPr>
                                <w:rFonts w:ascii="Times New Roman"/>
                                <w:sz w:val="16"/>
                              </w:rPr>
                            </w:pPr>
                          </w:p>
                        </w:tc>
                        <w:tc>
                          <w:tcPr>
                            <w:tcW w:w="1150" w:type="dxa"/>
                            <w:shd w:val="clear" w:color="auto" w:fill="FFCC99"/>
                          </w:tcPr>
                          <w:p w14:paraId="7FF987F4" w14:textId="77777777" w:rsidR="009E2785" w:rsidRDefault="009E2785">
                            <w:pPr>
                              <w:pStyle w:val="TableParagraph"/>
                              <w:rPr>
                                <w:rFonts w:ascii="Times New Roman"/>
                                <w:sz w:val="16"/>
                              </w:rPr>
                            </w:pPr>
                          </w:p>
                        </w:tc>
                        <w:tc>
                          <w:tcPr>
                            <w:tcW w:w="1150" w:type="dxa"/>
                            <w:shd w:val="clear" w:color="auto" w:fill="CCFFCC"/>
                          </w:tcPr>
                          <w:p w14:paraId="22E19AB9" w14:textId="77777777" w:rsidR="009E2785" w:rsidRDefault="007F0044">
                            <w:pPr>
                              <w:pStyle w:val="TableParagraph"/>
                              <w:spacing w:before="58"/>
                              <w:ind w:right="-15"/>
                              <w:jc w:val="right"/>
                              <w:rPr>
                                <w:sz w:val="16"/>
                              </w:rPr>
                            </w:pPr>
                            <w:r>
                              <w:rPr>
                                <w:spacing w:val="-5"/>
                                <w:sz w:val="16"/>
                              </w:rPr>
                              <w:t>$0</w:t>
                            </w:r>
                          </w:p>
                        </w:tc>
                        <w:tc>
                          <w:tcPr>
                            <w:tcW w:w="1148" w:type="dxa"/>
                            <w:tcBorders>
                              <w:right w:val="single" w:sz="12" w:space="0" w:color="000000"/>
                            </w:tcBorders>
                            <w:shd w:val="clear" w:color="auto" w:fill="FFCC99"/>
                          </w:tcPr>
                          <w:p w14:paraId="43F96115" w14:textId="77777777" w:rsidR="009E2785" w:rsidRDefault="007F0044">
                            <w:pPr>
                              <w:pStyle w:val="TableParagraph"/>
                              <w:spacing w:before="58"/>
                              <w:ind w:right="-15"/>
                              <w:jc w:val="right"/>
                              <w:rPr>
                                <w:sz w:val="16"/>
                              </w:rPr>
                            </w:pPr>
                            <w:r>
                              <w:rPr>
                                <w:spacing w:val="-2"/>
                                <w:sz w:val="16"/>
                              </w:rPr>
                              <w:t>$11,700</w:t>
                            </w:r>
                          </w:p>
                        </w:tc>
                      </w:tr>
                      <w:tr w:rsidR="009E2785" w14:paraId="6A01B9DE" w14:textId="77777777">
                        <w:trPr>
                          <w:trHeight w:val="263"/>
                        </w:trPr>
                        <w:tc>
                          <w:tcPr>
                            <w:tcW w:w="4608" w:type="dxa"/>
                            <w:tcBorders>
                              <w:left w:val="single" w:sz="12" w:space="0" w:color="000000"/>
                            </w:tcBorders>
                          </w:tcPr>
                          <w:p w14:paraId="27E553C7" w14:textId="77777777" w:rsidR="009E2785" w:rsidRDefault="007F0044">
                            <w:pPr>
                              <w:pStyle w:val="TableParagraph"/>
                              <w:spacing w:before="58"/>
                              <w:ind w:left="42"/>
                              <w:rPr>
                                <w:sz w:val="16"/>
                              </w:rPr>
                            </w:pPr>
                            <w:r>
                              <w:rPr>
                                <w:sz w:val="16"/>
                              </w:rPr>
                              <w:t>Older</w:t>
                            </w:r>
                            <w:r>
                              <w:rPr>
                                <w:spacing w:val="3"/>
                                <w:sz w:val="16"/>
                              </w:rPr>
                              <w:t xml:space="preserve"> </w:t>
                            </w:r>
                            <w:r>
                              <w:rPr>
                                <w:sz w:val="16"/>
                              </w:rPr>
                              <w:t>Adult</w:t>
                            </w:r>
                            <w:r>
                              <w:rPr>
                                <w:spacing w:val="4"/>
                                <w:sz w:val="16"/>
                              </w:rPr>
                              <w:t xml:space="preserve"> </w:t>
                            </w:r>
                            <w:r>
                              <w:rPr>
                                <w:sz w:val="16"/>
                              </w:rPr>
                              <w:t>Behavioral</w:t>
                            </w:r>
                            <w:r>
                              <w:rPr>
                                <w:spacing w:val="4"/>
                                <w:sz w:val="16"/>
                              </w:rPr>
                              <w:t xml:space="preserve"> </w:t>
                            </w:r>
                            <w:r>
                              <w:rPr>
                                <w:sz w:val="16"/>
                              </w:rPr>
                              <w:t>Health</w:t>
                            </w:r>
                            <w:r>
                              <w:rPr>
                                <w:spacing w:val="4"/>
                                <w:sz w:val="16"/>
                              </w:rPr>
                              <w:t xml:space="preserve"> </w:t>
                            </w:r>
                            <w:r>
                              <w:rPr>
                                <w:sz w:val="16"/>
                              </w:rPr>
                              <w:t>Contract</w:t>
                            </w:r>
                            <w:r>
                              <w:rPr>
                                <w:spacing w:val="4"/>
                                <w:sz w:val="16"/>
                              </w:rPr>
                              <w:t xml:space="preserve"> </w:t>
                            </w:r>
                            <w:r>
                              <w:rPr>
                                <w:sz w:val="16"/>
                              </w:rPr>
                              <w:t>w/</w:t>
                            </w:r>
                            <w:r>
                              <w:rPr>
                                <w:spacing w:val="6"/>
                                <w:sz w:val="16"/>
                              </w:rPr>
                              <w:t xml:space="preserve"> </w:t>
                            </w:r>
                            <w:r>
                              <w:rPr>
                                <w:sz w:val="16"/>
                              </w:rPr>
                              <w:t>Linn</w:t>
                            </w:r>
                            <w:r>
                              <w:rPr>
                                <w:spacing w:val="4"/>
                                <w:sz w:val="16"/>
                              </w:rPr>
                              <w:t xml:space="preserve"> </w:t>
                            </w:r>
                            <w:r>
                              <w:rPr>
                                <w:spacing w:val="-2"/>
                                <w:sz w:val="16"/>
                              </w:rPr>
                              <w:t>County</w:t>
                            </w:r>
                          </w:p>
                        </w:tc>
                        <w:tc>
                          <w:tcPr>
                            <w:tcW w:w="1150" w:type="dxa"/>
                            <w:shd w:val="clear" w:color="auto" w:fill="CCFFCC"/>
                          </w:tcPr>
                          <w:p w14:paraId="23CBD382" w14:textId="77777777" w:rsidR="009E2785" w:rsidRDefault="009E2785">
                            <w:pPr>
                              <w:pStyle w:val="TableParagraph"/>
                              <w:rPr>
                                <w:rFonts w:ascii="Times New Roman"/>
                                <w:sz w:val="16"/>
                              </w:rPr>
                            </w:pPr>
                          </w:p>
                        </w:tc>
                        <w:tc>
                          <w:tcPr>
                            <w:tcW w:w="1150" w:type="dxa"/>
                            <w:shd w:val="clear" w:color="auto" w:fill="FFCC99"/>
                          </w:tcPr>
                          <w:p w14:paraId="5D7DF060" w14:textId="77777777" w:rsidR="009E2785" w:rsidRDefault="009E2785">
                            <w:pPr>
                              <w:pStyle w:val="TableParagraph"/>
                              <w:rPr>
                                <w:rFonts w:ascii="Times New Roman"/>
                                <w:sz w:val="16"/>
                              </w:rPr>
                            </w:pPr>
                          </w:p>
                        </w:tc>
                        <w:tc>
                          <w:tcPr>
                            <w:tcW w:w="1150" w:type="dxa"/>
                            <w:shd w:val="clear" w:color="auto" w:fill="CCFFCC"/>
                          </w:tcPr>
                          <w:p w14:paraId="437B7E06" w14:textId="77777777" w:rsidR="009E2785" w:rsidRDefault="007F0044">
                            <w:pPr>
                              <w:pStyle w:val="TableParagraph"/>
                              <w:spacing w:before="58"/>
                              <w:ind w:right="12"/>
                              <w:jc w:val="right"/>
                              <w:rPr>
                                <w:sz w:val="16"/>
                              </w:rPr>
                            </w:pPr>
                            <w:r>
                              <w:rPr>
                                <w:spacing w:val="-2"/>
                                <w:sz w:val="16"/>
                              </w:rPr>
                              <w:t>$15,000</w:t>
                            </w:r>
                          </w:p>
                        </w:tc>
                        <w:tc>
                          <w:tcPr>
                            <w:tcW w:w="1148" w:type="dxa"/>
                            <w:shd w:val="clear" w:color="auto" w:fill="FFCC99"/>
                          </w:tcPr>
                          <w:p w14:paraId="739E7C46" w14:textId="77777777" w:rsidR="009E2785" w:rsidRDefault="009E2785">
                            <w:pPr>
                              <w:pStyle w:val="TableParagraph"/>
                              <w:rPr>
                                <w:rFonts w:ascii="Times New Roman"/>
                                <w:sz w:val="16"/>
                              </w:rPr>
                            </w:pPr>
                          </w:p>
                        </w:tc>
                        <w:tc>
                          <w:tcPr>
                            <w:tcW w:w="1150" w:type="dxa"/>
                            <w:shd w:val="clear" w:color="auto" w:fill="CCFFCC"/>
                          </w:tcPr>
                          <w:p w14:paraId="2212904E" w14:textId="77777777" w:rsidR="009E2785" w:rsidRDefault="009E2785">
                            <w:pPr>
                              <w:pStyle w:val="TableParagraph"/>
                              <w:rPr>
                                <w:rFonts w:ascii="Times New Roman"/>
                                <w:sz w:val="16"/>
                              </w:rPr>
                            </w:pPr>
                          </w:p>
                        </w:tc>
                        <w:tc>
                          <w:tcPr>
                            <w:tcW w:w="1150" w:type="dxa"/>
                            <w:shd w:val="clear" w:color="auto" w:fill="FFCC99"/>
                          </w:tcPr>
                          <w:p w14:paraId="3D36B204" w14:textId="77777777" w:rsidR="009E2785" w:rsidRDefault="009E2785">
                            <w:pPr>
                              <w:pStyle w:val="TableParagraph"/>
                              <w:rPr>
                                <w:rFonts w:ascii="Times New Roman"/>
                                <w:sz w:val="16"/>
                              </w:rPr>
                            </w:pPr>
                          </w:p>
                        </w:tc>
                        <w:tc>
                          <w:tcPr>
                            <w:tcW w:w="1150" w:type="dxa"/>
                            <w:shd w:val="clear" w:color="auto" w:fill="CCFFCC"/>
                          </w:tcPr>
                          <w:p w14:paraId="76580756" w14:textId="77777777" w:rsidR="009E2785" w:rsidRDefault="007F0044">
                            <w:pPr>
                              <w:pStyle w:val="TableParagraph"/>
                              <w:spacing w:before="58"/>
                              <w:ind w:right="-15"/>
                              <w:jc w:val="right"/>
                              <w:rPr>
                                <w:sz w:val="16"/>
                              </w:rPr>
                            </w:pPr>
                            <w:r>
                              <w:rPr>
                                <w:spacing w:val="-2"/>
                                <w:sz w:val="16"/>
                              </w:rPr>
                              <w:t>$15,000</w:t>
                            </w:r>
                          </w:p>
                        </w:tc>
                        <w:tc>
                          <w:tcPr>
                            <w:tcW w:w="1148" w:type="dxa"/>
                            <w:tcBorders>
                              <w:right w:val="single" w:sz="12" w:space="0" w:color="000000"/>
                            </w:tcBorders>
                            <w:shd w:val="clear" w:color="auto" w:fill="FFCC99"/>
                          </w:tcPr>
                          <w:p w14:paraId="2A1E5DD0" w14:textId="77777777" w:rsidR="009E2785" w:rsidRDefault="007F0044">
                            <w:pPr>
                              <w:pStyle w:val="TableParagraph"/>
                              <w:spacing w:before="58"/>
                              <w:ind w:right="-15"/>
                              <w:jc w:val="right"/>
                              <w:rPr>
                                <w:sz w:val="16"/>
                              </w:rPr>
                            </w:pPr>
                            <w:r>
                              <w:rPr>
                                <w:spacing w:val="-5"/>
                                <w:sz w:val="16"/>
                              </w:rPr>
                              <w:t>$0</w:t>
                            </w:r>
                          </w:p>
                        </w:tc>
                      </w:tr>
                      <w:tr w:rsidR="009E2785" w14:paraId="47825445" w14:textId="77777777">
                        <w:trPr>
                          <w:trHeight w:val="263"/>
                        </w:trPr>
                        <w:tc>
                          <w:tcPr>
                            <w:tcW w:w="4608" w:type="dxa"/>
                            <w:tcBorders>
                              <w:left w:val="single" w:sz="12" w:space="0" w:color="000000"/>
                            </w:tcBorders>
                          </w:tcPr>
                          <w:p w14:paraId="5F447A86" w14:textId="77777777" w:rsidR="009E2785" w:rsidRDefault="007F0044">
                            <w:pPr>
                              <w:pStyle w:val="TableParagraph"/>
                              <w:spacing w:before="58"/>
                              <w:ind w:left="42"/>
                              <w:rPr>
                                <w:sz w:val="16"/>
                              </w:rPr>
                            </w:pPr>
                            <w:r>
                              <w:rPr>
                                <w:sz w:val="16"/>
                              </w:rPr>
                              <w:t>Donated</w:t>
                            </w:r>
                            <w:r>
                              <w:rPr>
                                <w:spacing w:val="7"/>
                                <w:sz w:val="16"/>
                              </w:rPr>
                              <w:t xml:space="preserve"> </w:t>
                            </w:r>
                            <w:r>
                              <w:rPr>
                                <w:sz w:val="16"/>
                              </w:rPr>
                              <w:t>Grace</w:t>
                            </w:r>
                            <w:r>
                              <w:rPr>
                                <w:spacing w:val="7"/>
                                <w:sz w:val="16"/>
                              </w:rPr>
                              <w:t xml:space="preserve"> </w:t>
                            </w:r>
                            <w:r>
                              <w:rPr>
                                <w:sz w:val="16"/>
                              </w:rPr>
                              <w:t>Center</w:t>
                            </w:r>
                            <w:r>
                              <w:rPr>
                                <w:spacing w:val="6"/>
                                <w:sz w:val="16"/>
                              </w:rPr>
                              <w:t xml:space="preserve"> </w:t>
                            </w:r>
                            <w:r>
                              <w:rPr>
                                <w:sz w:val="16"/>
                              </w:rPr>
                              <w:t>Attendence</w:t>
                            </w:r>
                            <w:r>
                              <w:rPr>
                                <w:spacing w:val="8"/>
                                <w:sz w:val="16"/>
                              </w:rPr>
                              <w:t xml:space="preserve"> </w:t>
                            </w:r>
                            <w:r>
                              <w:rPr>
                                <w:sz w:val="16"/>
                              </w:rPr>
                              <w:t>for</w:t>
                            </w:r>
                            <w:r>
                              <w:rPr>
                                <w:spacing w:val="7"/>
                                <w:sz w:val="16"/>
                              </w:rPr>
                              <w:t xml:space="preserve"> </w:t>
                            </w:r>
                            <w:r>
                              <w:rPr>
                                <w:sz w:val="16"/>
                              </w:rPr>
                              <w:t>FCG</w:t>
                            </w:r>
                            <w:r>
                              <w:rPr>
                                <w:spacing w:val="7"/>
                                <w:sz w:val="16"/>
                              </w:rPr>
                              <w:t xml:space="preserve"> </w:t>
                            </w:r>
                            <w:r>
                              <w:rPr>
                                <w:spacing w:val="-2"/>
                                <w:sz w:val="16"/>
                              </w:rPr>
                              <w:t>Participants</w:t>
                            </w:r>
                          </w:p>
                        </w:tc>
                        <w:tc>
                          <w:tcPr>
                            <w:tcW w:w="1150" w:type="dxa"/>
                            <w:shd w:val="clear" w:color="auto" w:fill="CCFFCC"/>
                          </w:tcPr>
                          <w:p w14:paraId="611D50B4" w14:textId="77777777" w:rsidR="009E2785" w:rsidRDefault="009E2785">
                            <w:pPr>
                              <w:pStyle w:val="TableParagraph"/>
                              <w:rPr>
                                <w:rFonts w:ascii="Times New Roman"/>
                                <w:sz w:val="16"/>
                              </w:rPr>
                            </w:pPr>
                          </w:p>
                        </w:tc>
                        <w:tc>
                          <w:tcPr>
                            <w:tcW w:w="1150" w:type="dxa"/>
                            <w:shd w:val="clear" w:color="auto" w:fill="FFCC99"/>
                          </w:tcPr>
                          <w:p w14:paraId="3CADE40E" w14:textId="77777777" w:rsidR="009E2785" w:rsidRDefault="009E2785">
                            <w:pPr>
                              <w:pStyle w:val="TableParagraph"/>
                              <w:rPr>
                                <w:rFonts w:ascii="Times New Roman"/>
                                <w:sz w:val="16"/>
                              </w:rPr>
                            </w:pPr>
                          </w:p>
                        </w:tc>
                        <w:tc>
                          <w:tcPr>
                            <w:tcW w:w="1150" w:type="dxa"/>
                            <w:shd w:val="clear" w:color="auto" w:fill="CCFFCC"/>
                          </w:tcPr>
                          <w:p w14:paraId="7612BEAE" w14:textId="77777777" w:rsidR="009E2785" w:rsidRDefault="009E2785">
                            <w:pPr>
                              <w:pStyle w:val="TableParagraph"/>
                              <w:rPr>
                                <w:rFonts w:ascii="Times New Roman"/>
                                <w:sz w:val="16"/>
                              </w:rPr>
                            </w:pPr>
                          </w:p>
                        </w:tc>
                        <w:tc>
                          <w:tcPr>
                            <w:tcW w:w="1148" w:type="dxa"/>
                            <w:shd w:val="clear" w:color="auto" w:fill="FFCC99"/>
                          </w:tcPr>
                          <w:p w14:paraId="482A11FF" w14:textId="77777777" w:rsidR="009E2785" w:rsidRDefault="009E2785">
                            <w:pPr>
                              <w:pStyle w:val="TableParagraph"/>
                              <w:rPr>
                                <w:rFonts w:ascii="Times New Roman"/>
                                <w:sz w:val="16"/>
                              </w:rPr>
                            </w:pPr>
                          </w:p>
                        </w:tc>
                        <w:tc>
                          <w:tcPr>
                            <w:tcW w:w="1150" w:type="dxa"/>
                            <w:shd w:val="clear" w:color="auto" w:fill="CCFFCC"/>
                          </w:tcPr>
                          <w:p w14:paraId="110135FC" w14:textId="77777777" w:rsidR="009E2785" w:rsidRDefault="009E2785">
                            <w:pPr>
                              <w:pStyle w:val="TableParagraph"/>
                              <w:rPr>
                                <w:rFonts w:ascii="Times New Roman"/>
                                <w:sz w:val="16"/>
                              </w:rPr>
                            </w:pPr>
                          </w:p>
                        </w:tc>
                        <w:tc>
                          <w:tcPr>
                            <w:tcW w:w="1150" w:type="dxa"/>
                            <w:shd w:val="clear" w:color="auto" w:fill="FFCC99"/>
                          </w:tcPr>
                          <w:p w14:paraId="7680CFEC" w14:textId="77777777" w:rsidR="009E2785" w:rsidRDefault="007F0044">
                            <w:pPr>
                              <w:pStyle w:val="TableParagraph"/>
                              <w:spacing w:before="58"/>
                              <w:ind w:left="542"/>
                              <w:rPr>
                                <w:sz w:val="16"/>
                              </w:rPr>
                            </w:pPr>
                            <w:r>
                              <w:rPr>
                                <w:spacing w:val="-2"/>
                                <w:sz w:val="16"/>
                              </w:rPr>
                              <w:t>$20,000</w:t>
                            </w:r>
                          </w:p>
                        </w:tc>
                        <w:tc>
                          <w:tcPr>
                            <w:tcW w:w="1150" w:type="dxa"/>
                            <w:shd w:val="clear" w:color="auto" w:fill="CCFFCC"/>
                          </w:tcPr>
                          <w:p w14:paraId="46B58699" w14:textId="77777777" w:rsidR="009E2785" w:rsidRDefault="007F0044">
                            <w:pPr>
                              <w:pStyle w:val="TableParagraph"/>
                              <w:spacing w:before="58"/>
                              <w:ind w:right="-15"/>
                              <w:jc w:val="right"/>
                              <w:rPr>
                                <w:sz w:val="16"/>
                              </w:rPr>
                            </w:pPr>
                            <w:r>
                              <w:rPr>
                                <w:spacing w:val="-5"/>
                                <w:sz w:val="16"/>
                              </w:rPr>
                              <w:t>$0</w:t>
                            </w:r>
                          </w:p>
                        </w:tc>
                        <w:tc>
                          <w:tcPr>
                            <w:tcW w:w="1148" w:type="dxa"/>
                            <w:tcBorders>
                              <w:right w:val="single" w:sz="12" w:space="0" w:color="000000"/>
                            </w:tcBorders>
                            <w:shd w:val="clear" w:color="auto" w:fill="FFCC99"/>
                          </w:tcPr>
                          <w:p w14:paraId="3CF96AC8" w14:textId="77777777" w:rsidR="009E2785" w:rsidRDefault="007F0044">
                            <w:pPr>
                              <w:pStyle w:val="TableParagraph"/>
                              <w:spacing w:before="58"/>
                              <w:ind w:right="-15"/>
                              <w:jc w:val="right"/>
                              <w:rPr>
                                <w:sz w:val="16"/>
                              </w:rPr>
                            </w:pPr>
                            <w:r>
                              <w:rPr>
                                <w:spacing w:val="-2"/>
                                <w:sz w:val="16"/>
                              </w:rPr>
                              <w:t>$20,000</w:t>
                            </w:r>
                          </w:p>
                        </w:tc>
                      </w:tr>
                      <w:tr w:rsidR="009E2785" w14:paraId="7A9ADF2F" w14:textId="77777777">
                        <w:trPr>
                          <w:trHeight w:val="260"/>
                        </w:trPr>
                        <w:tc>
                          <w:tcPr>
                            <w:tcW w:w="4608" w:type="dxa"/>
                            <w:tcBorders>
                              <w:left w:val="single" w:sz="12" w:space="0" w:color="000000"/>
                            </w:tcBorders>
                          </w:tcPr>
                          <w:p w14:paraId="6DE7BE32" w14:textId="77777777" w:rsidR="009E2785" w:rsidRDefault="009E2785">
                            <w:pPr>
                              <w:pStyle w:val="TableParagraph"/>
                              <w:rPr>
                                <w:rFonts w:ascii="Times New Roman"/>
                                <w:sz w:val="16"/>
                              </w:rPr>
                            </w:pPr>
                          </w:p>
                        </w:tc>
                        <w:tc>
                          <w:tcPr>
                            <w:tcW w:w="1150" w:type="dxa"/>
                            <w:shd w:val="clear" w:color="auto" w:fill="CCFFCC"/>
                          </w:tcPr>
                          <w:p w14:paraId="6E7869EA" w14:textId="77777777" w:rsidR="009E2785" w:rsidRDefault="009E2785">
                            <w:pPr>
                              <w:pStyle w:val="TableParagraph"/>
                              <w:rPr>
                                <w:rFonts w:ascii="Times New Roman"/>
                                <w:sz w:val="16"/>
                              </w:rPr>
                            </w:pPr>
                          </w:p>
                        </w:tc>
                        <w:tc>
                          <w:tcPr>
                            <w:tcW w:w="1150" w:type="dxa"/>
                            <w:shd w:val="clear" w:color="auto" w:fill="FFCC99"/>
                          </w:tcPr>
                          <w:p w14:paraId="1C8429A0" w14:textId="77777777" w:rsidR="009E2785" w:rsidRDefault="009E2785">
                            <w:pPr>
                              <w:pStyle w:val="TableParagraph"/>
                              <w:rPr>
                                <w:rFonts w:ascii="Times New Roman"/>
                                <w:sz w:val="16"/>
                              </w:rPr>
                            </w:pPr>
                          </w:p>
                        </w:tc>
                        <w:tc>
                          <w:tcPr>
                            <w:tcW w:w="1150" w:type="dxa"/>
                            <w:shd w:val="clear" w:color="auto" w:fill="CCFFCC"/>
                          </w:tcPr>
                          <w:p w14:paraId="153D9D18" w14:textId="77777777" w:rsidR="009E2785" w:rsidRDefault="009E2785">
                            <w:pPr>
                              <w:pStyle w:val="TableParagraph"/>
                              <w:rPr>
                                <w:rFonts w:ascii="Times New Roman"/>
                                <w:sz w:val="16"/>
                              </w:rPr>
                            </w:pPr>
                          </w:p>
                        </w:tc>
                        <w:tc>
                          <w:tcPr>
                            <w:tcW w:w="1148" w:type="dxa"/>
                            <w:shd w:val="clear" w:color="auto" w:fill="FFCC99"/>
                          </w:tcPr>
                          <w:p w14:paraId="77C05D82" w14:textId="77777777" w:rsidR="009E2785" w:rsidRDefault="009E2785">
                            <w:pPr>
                              <w:pStyle w:val="TableParagraph"/>
                              <w:rPr>
                                <w:rFonts w:ascii="Times New Roman"/>
                                <w:sz w:val="16"/>
                              </w:rPr>
                            </w:pPr>
                          </w:p>
                        </w:tc>
                        <w:tc>
                          <w:tcPr>
                            <w:tcW w:w="1150" w:type="dxa"/>
                            <w:shd w:val="clear" w:color="auto" w:fill="CCFFCC"/>
                          </w:tcPr>
                          <w:p w14:paraId="29D0427B" w14:textId="77777777" w:rsidR="009E2785" w:rsidRDefault="009E2785">
                            <w:pPr>
                              <w:pStyle w:val="TableParagraph"/>
                              <w:rPr>
                                <w:rFonts w:ascii="Times New Roman"/>
                                <w:sz w:val="16"/>
                              </w:rPr>
                            </w:pPr>
                          </w:p>
                        </w:tc>
                        <w:tc>
                          <w:tcPr>
                            <w:tcW w:w="1150" w:type="dxa"/>
                            <w:shd w:val="clear" w:color="auto" w:fill="FFCC99"/>
                          </w:tcPr>
                          <w:p w14:paraId="35934512" w14:textId="77777777" w:rsidR="009E2785" w:rsidRDefault="009E2785">
                            <w:pPr>
                              <w:pStyle w:val="TableParagraph"/>
                              <w:rPr>
                                <w:rFonts w:ascii="Times New Roman"/>
                                <w:sz w:val="16"/>
                              </w:rPr>
                            </w:pPr>
                          </w:p>
                        </w:tc>
                        <w:tc>
                          <w:tcPr>
                            <w:tcW w:w="1150" w:type="dxa"/>
                            <w:shd w:val="clear" w:color="auto" w:fill="CCFFCC"/>
                          </w:tcPr>
                          <w:p w14:paraId="6DCD9BF4" w14:textId="77777777" w:rsidR="009E2785" w:rsidRDefault="007F0044">
                            <w:pPr>
                              <w:pStyle w:val="TableParagraph"/>
                              <w:spacing w:before="58" w:line="183" w:lineRule="exact"/>
                              <w:ind w:right="-15"/>
                              <w:jc w:val="right"/>
                              <w:rPr>
                                <w:sz w:val="16"/>
                              </w:rPr>
                            </w:pPr>
                            <w:r>
                              <w:rPr>
                                <w:spacing w:val="-5"/>
                                <w:sz w:val="16"/>
                              </w:rPr>
                              <w:t>$0</w:t>
                            </w:r>
                          </w:p>
                        </w:tc>
                        <w:tc>
                          <w:tcPr>
                            <w:tcW w:w="1148" w:type="dxa"/>
                            <w:tcBorders>
                              <w:right w:val="single" w:sz="12" w:space="0" w:color="000000"/>
                            </w:tcBorders>
                            <w:shd w:val="clear" w:color="auto" w:fill="FFCC99"/>
                          </w:tcPr>
                          <w:p w14:paraId="03E4C65F" w14:textId="77777777" w:rsidR="009E2785" w:rsidRDefault="007F0044">
                            <w:pPr>
                              <w:pStyle w:val="TableParagraph"/>
                              <w:spacing w:before="58" w:line="183" w:lineRule="exact"/>
                              <w:ind w:right="-15"/>
                              <w:jc w:val="right"/>
                              <w:rPr>
                                <w:sz w:val="16"/>
                              </w:rPr>
                            </w:pPr>
                            <w:r>
                              <w:rPr>
                                <w:spacing w:val="-5"/>
                                <w:sz w:val="16"/>
                              </w:rPr>
                              <w:t>$0</w:t>
                            </w:r>
                          </w:p>
                        </w:tc>
                      </w:tr>
                      <w:tr w:rsidR="009E2785" w14:paraId="7409BA2B" w14:textId="77777777">
                        <w:trPr>
                          <w:trHeight w:val="255"/>
                        </w:trPr>
                        <w:tc>
                          <w:tcPr>
                            <w:tcW w:w="4608" w:type="dxa"/>
                            <w:tcBorders>
                              <w:left w:val="single" w:sz="12" w:space="0" w:color="000000"/>
                              <w:bottom w:val="single" w:sz="12" w:space="0" w:color="000000"/>
                            </w:tcBorders>
                          </w:tcPr>
                          <w:p w14:paraId="22710284" w14:textId="77777777" w:rsidR="009E2785" w:rsidRDefault="009E2785">
                            <w:pPr>
                              <w:pStyle w:val="TableParagraph"/>
                              <w:rPr>
                                <w:rFonts w:ascii="Times New Roman"/>
                                <w:sz w:val="16"/>
                              </w:rPr>
                            </w:pPr>
                          </w:p>
                        </w:tc>
                        <w:tc>
                          <w:tcPr>
                            <w:tcW w:w="1150" w:type="dxa"/>
                            <w:tcBorders>
                              <w:bottom w:val="single" w:sz="12" w:space="0" w:color="000000"/>
                            </w:tcBorders>
                            <w:shd w:val="clear" w:color="auto" w:fill="CCFFCC"/>
                          </w:tcPr>
                          <w:p w14:paraId="647A3FEB" w14:textId="77777777" w:rsidR="009E2785" w:rsidRDefault="009E2785">
                            <w:pPr>
                              <w:pStyle w:val="TableParagraph"/>
                              <w:rPr>
                                <w:rFonts w:ascii="Times New Roman"/>
                                <w:sz w:val="16"/>
                              </w:rPr>
                            </w:pPr>
                          </w:p>
                        </w:tc>
                        <w:tc>
                          <w:tcPr>
                            <w:tcW w:w="1150" w:type="dxa"/>
                            <w:tcBorders>
                              <w:bottom w:val="single" w:sz="12" w:space="0" w:color="000000"/>
                            </w:tcBorders>
                            <w:shd w:val="clear" w:color="auto" w:fill="FFCC99"/>
                          </w:tcPr>
                          <w:p w14:paraId="40F2FC87" w14:textId="77777777" w:rsidR="009E2785" w:rsidRDefault="009E2785">
                            <w:pPr>
                              <w:pStyle w:val="TableParagraph"/>
                              <w:rPr>
                                <w:rFonts w:ascii="Times New Roman"/>
                                <w:sz w:val="16"/>
                              </w:rPr>
                            </w:pPr>
                          </w:p>
                        </w:tc>
                        <w:tc>
                          <w:tcPr>
                            <w:tcW w:w="1150" w:type="dxa"/>
                            <w:tcBorders>
                              <w:bottom w:val="single" w:sz="12" w:space="0" w:color="000000"/>
                            </w:tcBorders>
                            <w:shd w:val="clear" w:color="auto" w:fill="CCFFCC"/>
                          </w:tcPr>
                          <w:p w14:paraId="44CE9EEF" w14:textId="77777777" w:rsidR="009E2785" w:rsidRDefault="009E2785">
                            <w:pPr>
                              <w:pStyle w:val="TableParagraph"/>
                              <w:rPr>
                                <w:rFonts w:ascii="Times New Roman"/>
                                <w:sz w:val="16"/>
                              </w:rPr>
                            </w:pPr>
                          </w:p>
                        </w:tc>
                        <w:tc>
                          <w:tcPr>
                            <w:tcW w:w="1148" w:type="dxa"/>
                            <w:tcBorders>
                              <w:bottom w:val="single" w:sz="12" w:space="0" w:color="000000"/>
                            </w:tcBorders>
                            <w:shd w:val="clear" w:color="auto" w:fill="FFCC99"/>
                          </w:tcPr>
                          <w:p w14:paraId="45B41323" w14:textId="77777777" w:rsidR="009E2785" w:rsidRDefault="009E2785">
                            <w:pPr>
                              <w:pStyle w:val="TableParagraph"/>
                              <w:rPr>
                                <w:rFonts w:ascii="Times New Roman"/>
                                <w:sz w:val="16"/>
                              </w:rPr>
                            </w:pPr>
                          </w:p>
                        </w:tc>
                        <w:tc>
                          <w:tcPr>
                            <w:tcW w:w="1150" w:type="dxa"/>
                            <w:tcBorders>
                              <w:bottom w:val="single" w:sz="12" w:space="0" w:color="000000"/>
                            </w:tcBorders>
                            <w:shd w:val="clear" w:color="auto" w:fill="CCFFCC"/>
                          </w:tcPr>
                          <w:p w14:paraId="284EF72A" w14:textId="77777777" w:rsidR="009E2785" w:rsidRDefault="009E2785">
                            <w:pPr>
                              <w:pStyle w:val="TableParagraph"/>
                              <w:rPr>
                                <w:rFonts w:ascii="Times New Roman"/>
                                <w:sz w:val="16"/>
                              </w:rPr>
                            </w:pPr>
                          </w:p>
                        </w:tc>
                        <w:tc>
                          <w:tcPr>
                            <w:tcW w:w="1150" w:type="dxa"/>
                            <w:tcBorders>
                              <w:bottom w:val="single" w:sz="12" w:space="0" w:color="000000"/>
                            </w:tcBorders>
                            <w:shd w:val="clear" w:color="auto" w:fill="FFCC99"/>
                          </w:tcPr>
                          <w:p w14:paraId="786CCABD" w14:textId="77777777" w:rsidR="009E2785" w:rsidRDefault="009E2785">
                            <w:pPr>
                              <w:pStyle w:val="TableParagraph"/>
                              <w:rPr>
                                <w:rFonts w:ascii="Times New Roman"/>
                                <w:sz w:val="16"/>
                              </w:rPr>
                            </w:pPr>
                          </w:p>
                        </w:tc>
                        <w:tc>
                          <w:tcPr>
                            <w:tcW w:w="1150" w:type="dxa"/>
                            <w:tcBorders>
                              <w:bottom w:val="single" w:sz="12" w:space="0" w:color="000000"/>
                            </w:tcBorders>
                            <w:shd w:val="clear" w:color="auto" w:fill="CCFFCC"/>
                          </w:tcPr>
                          <w:p w14:paraId="00AAB59E" w14:textId="77777777" w:rsidR="009E2785" w:rsidRDefault="007F0044">
                            <w:pPr>
                              <w:pStyle w:val="TableParagraph"/>
                              <w:spacing w:before="53" w:line="182" w:lineRule="exact"/>
                              <w:ind w:right="-15"/>
                              <w:jc w:val="right"/>
                              <w:rPr>
                                <w:sz w:val="16"/>
                              </w:rPr>
                            </w:pPr>
                            <w:r>
                              <w:rPr>
                                <w:spacing w:val="-5"/>
                                <w:sz w:val="16"/>
                              </w:rPr>
                              <w:t>$0</w:t>
                            </w:r>
                          </w:p>
                        </w:tc>
                        <w:tc>
                          <w:tcPr>
                            <w:tcW w:w="1148" w:type="dxa"/>
                            <w:tcBorders>
                              <w:bottom w:val="single" w:sz="12" w:space="0" w:color="000000"/>
                              <w:right w:val="single" w:sz="12" w:space="0" w:color="000000"/>
                            </w:tcBorders>
                            <w:shd w:val="clear" w:color="auto" w:fill="FFCC99"/>
                          </w:tcPr>
                          <w:p w14:paraId="300612BD" w14:textId="77777777" w:rsidR="009E2785" w:rsidRDefault="007F0044">
                            <w:pPr>
                              <w:pStyle w:val="TableParagraph"/>
                              <w:spacing w:before="53" w:line="182" w:lineRule="exact"/>
                              <w:ind w:right="-15"/>
                              <w:jc w:val="right"/>
                              <w:rPr>
                                <w:sz w:val="16"/>
                              </w:rPr>
                            </w:pPr>
                            <w:r>
                              <w:rPr>
                                <w:spacing w:val="-5"/>
                                <w:sz w:val="16"/>
                              </w:rPr>
                              <w:t>$0</w:t>
                            </w:r>
                          </w:p>
                        </w:tc>
                      </w:tr>
                      <w:tr w:rsidR="009E2785" w14:paraId="6E85224F" w14:textId="77777777">
                        <w:trPr>
                          <w:trHeight w:val="248"/>
                        </w:trPr>
                        <w:tc>
                          <w:tcPr>
                            <w:tcW w:w="4608" w:type="dxa"/>
                            <w:tcBorders>
                              <w:top w:val="single" w:sz="12" w:space="0" w:color="000000"/>
                              <w:left w:val="single" w:sz="12" w:space="0" w:color="000000"/>
                              <w:bottom w:val="single" w:sz="12" w:space="0" w:color="000000"/>
                            </w:tcBorders>
                          </w:tcPr>
                          <w:p w14:paraId="34380356" w14:textId="77777777" w:rsidR="009E2785" w:rsidRDefault="007F0044">
                            <w:pPr>
                              <w:pStyle w:val="TableParagraph"/>
                              <w:spacing w:before="41"/>
                              <w:ind w:right="-15"/>
                              <w:jc w:val="right"/>
                              <w:rPr>
                                <w:b/>
                                <w:sz w:val="16"/>
                              </w:rPr>
                            </w:pPr>
                            <w:r>
                              <w:rPr>
                                <w:b/>
                                <w:sz w:val="16"/>
                              </w:rPr>
                              <w:t>Column</w:t>
                            </w:r>
                            <w:r>
                              <w:rPr>
                                <w:b/>
                                <w:spacing w:val="7"/>
                                <w:sz w:val="16"/>
                              </w:rPr>
                              <w:t xml:space="preserve"> </w:t>
                            </w:r>
                            <w:r>
                              <w:rPr>
                                <w:b/>
                                <w:spacing w:val="-2"/>
                                <w:sz w:val="16"/>
                              </w:rPr>
                              <w:t>Totals:</w:t>
                            </w:r>
                          </w:p>
                        </w:tc>
                        <w:tc>
                          <w:tcPr>
                            <w:tcW w:w="1150" w:type="dxa"/>
                            <w:tcBorders>
                              <w:top w:val="single" w:sz="12" w:space="0" w:color="000000"/>
                              <w:bottom w:val="single" w:sz="12" w:space="0" w:color="000000"/>
                            </w:tcBorders>
                          </w:tcPr>
                          <w:p w14:paraId="63E4D846" w14:textId="77777777" w:rsidR="009E2785" w:rsidRDefault="007F0044">
                            <w:pPr>
                              <w:pStyle w:val="TableParagraph"/>
                              <w:spacing w:before="41"/>
                              <w:ind w:left="542"/>
                              <w:rPr>
                                <w:b/>
                                <w:sz w:val="16"/>
                              </w:rPr>
                            </w:pPr>
                            <w:r>
                              <w:rPr>
                                <w:b/>
                                <w:spacing w:val="-2"/>
                                <w:sz w:val="16"/>
                              </w:rPr>
                              <w:t>$15,000</w:t>
                            </w:r>
                          </w:p>
                        </w:tc>
                        <w:tc>
                          <w:tcPr>
                            <w:tcW w:w="1150" w:type="dxa"/>
                            <w:tcBorders>
                              <w:top w:val="single" w:sz="12" w:space="0" w:color="000000"/>
                              <w:bottom w:val="single" w:sz="12" w:space="0" w:color="000000"/>
                            </w:tcBorders>
                          </w:tcPr>
                          <w:p w14:paraId="5D49F40F" w14:textId="77777777" w:rsidR="009E2785" w:rsidRDefault="007F0044">
                            <w:pPr>
                              <w:pStyle w:val="TableParagraph"/>
                              <w:spacing w:before="41"/>
                              <w:ind w:left="541"/>
                              <w:rPr>
                                <w:b/>
                                <w:sz w:val="16"/>
                              </w:rPr>
                            </w:pPr>
                            <w:r>
                              <w:rPr>
                                <w:b/>
                                <w:spacing w:val="-2"/>
                                <w:sz w:val="16"/>
                              </w:rPr>
                              <w:t>$11,700</w:t>
                            </w:r>
                          </w:p>
                        </w:tc>
                        <w:tc>
                          <w:tcPr>
                            <w:tcW w:w="1150" w:type="dxa"/>
                            <w:tcBorders>
                              <w:top w:val="single" w:sz="12" w:space="0" w:color="000000"/>
                              <w:bottom w:val="single" w:sz="12" w:space="0" w:color="000000"/>
                            </w:tcBorders>
                          </w:tcPr>
                          <w:p w14:paraId="7924BC3C" w14:textId="77777777" w:rsidR="009E2785" w:rsidRDefault="007F0044">
                            <w:pPr>
                              <w:pStyle w:val="TableParagraph"/>
                              <w:spacing w:before="41"/>
                              <w:ind w:right="14"/>
                              <w:jc w:val="right"/>
                              <w:rPr>
                                <w:b/>
                                <w:sz w:val="16"/>
                              </w:rPr>
                            </w:pPr>
                            <w:r>
                              <w:rPr>
                                <w:b/>
                                <w:spacing w:val="-2"/>
                                <w:sz w:val="16"/>
                              </w:rPr>
                              <w:t>$111,000</w:t>
                            </w:r>
                          </w:p>
                        </w:tc>
                        <w:tc>
                          <w:tcPr>
                            <w:tcW w:w="1148" w:type="dxa"/>
                            <w:tcBorders>
                              <w:top w:val="single" w:sz="12" w:space="0" w:color="000000"/>
                              <w:bottom w:val="single" w:sz="12" w:space="0" w:color="000000"/>
                            </w:tcBorders>
                          </w:tcPr>
                          <w:p w14:paraId="1156535E" w14:textId="77777777" w:rsidR="009E2785" w:rsidRDefault="007F0044">
                            <w:pPr>
                              <w:pStyle w:val="TableParagraph"/>
                              <w:spacing w:before="41"/>
                              <w:ind w:right="-15"/>
                              <w:jc w:val="right"/>
                              <w:rPr>
                                <w:b/>
                                <w:sz w:val="16"/>
                              </w:rPr>
                            </w:pPr>
                            <w:r>
                              <w:rPr>
                                <w:b/>
                                <w:spacing w:val="-2"/>
                                <w:sz w:val="16"/>
                              </w:rPr>
                              <w:t>$108,600</w:t>
                            </w:r>
                          </w:p>
                        </w:tc>
                        <w:tc>
                          <w:tcPr>
                            <w:tcW w:w="1150" w:type="dxa"/>
                            <w:tcBorders>
                              <w:top w:val="single" w:sz="12" w:space="0" w:color="000000"/>
                              <w:bottom w:val="single" w:sz="12" w:space="0" w:color="000000"/>
                            </w:tcBorders>
                          </w:tcPr>
                          <w:p w14:paraId="37C90382" w14:textId="77777777" w:rsidR="009E2785" w:rsidRDefault="007F0044">
                            <w:pPr>
                              <w:pStyle w:val="TableParagraph"/>
                              <w:spacing w:before="41"/>
                              <w:ind w:right="-15"/>
                              <w:jc w:val="right"/>
                              <w:rPr>
                                <w:b/>
                                <w:sz w:val="16"/>
                              </w:rPr>
                            </w:pPr>
                            <w:r>
                              <w:rPr>
                                <w:b/>
                                <w:spacing w:val="-5"/>
                                <w:sz w:val="16"/>
                              </w:rPr>
                              <w:t>$0</w:t>
                            </w:r>
                          </w:p>
                        </w:tc>
                        <w:tc>
                          <w:tcPr>
                            <w:tcW w:w="1150" w:type="dxa"/>
                            <w:tcBorders>
                              <w:top w:val="single" w:sz="12" w:space="0" w:color="000000"/>
                              <w:bottom w:val="single" w:sz="12" w:space="0" w:color="000000"/>
                            </w:tcBorders>
                          </w:tcPr>
                          <w:p w14:paraId="35985B35" w14:textId="77777777" w:rsidR="009E2785" w:rsidRDefault="007F0044">
                            <w:pPr>
                              <w:pStyle w:val="TableParagraph"/>
                              <w:spacing w:before="41"/>
                              <w:ind w:left="542"/>
                              <w:rPr>
                                <w:b/>
                                <w:sz w:val="16"/>
                              </w:rPr>
                            </w:pPr>
                            <w:r>
                              <w:rPr>
                                <w:b/>
                                <w:spacing w:val="-2"/>
                                <w:sz w:val="16"/>
                              </w:rPr>
                              <w:t>$35,000</w:t>
                            </w:r>
                          </w:p>
                        </w:tc>
                        <w:tc>
                          <w:tcPr>
                            <w:tcW w:w="1150" w:type="dxa"/>
                            <w:tcBorders>
                              <w:top w:val="single" w:sz="12" w:space="0" w:color="000000"/>
                              <w:bottom w:val="single" w:sz="12" w:space="0" w:color="000000"/>
                            </w:tcBorders>
                          </w:tcPr>
                          <w:p w14:paraId="30EFD6F2" w14:textId="77777777" w:rsidR="009E2785" w:rsidRDefault="007F0044">
                            <w:pPr>
                              <w:pStyle w:val="TableParagraph"/>
                              <w:spacing w:before="41"/>
                              <w:ind w:right="-15"/>
                              <w:jc w:val="right"/>
                              <w:rPr>
                                <w:b/>
                                <w:sz w:val="16"/>
                              </w:rPr>
                            </w:pPr>
                            <w:r>
                              <w:rPr>
                                <w:b/>
                                <w:spacing w:val="-2"/>
                                <w:sz w:val="16"/>
                              </w:rPr>
                              <w:t>$126,000</w:t>
                            </w:r>
                          </w:p>
                        </w:tc>
                        <w:tc>
                          <w:tcPr>
                            <w:tcW w:w="1148" w:type="dxa"/>
                            <w:tcBorders>
                              <w:top w:val="single" w:sz="12" w:space="0" w:color="000000"/>
                              <w:bottom w:val="single" w:sz="12" w:space="0" w:color="000000"/>
                            </w:tcBorders>
                          </w:tcPr>
                          <w:p w14:paraId="7C15E1D2" w14:textId="77777777" w:rsidR="009E2785" w:rsidRDefault="007F0044">
                            <w:pPr>
                              <w:pStyle w:val="TableParagraph"/>
                              <w:spacing w:before="41"/>
                              <w:ind w:right="-15"/>
                              <w:jc w:val="right"/>
                              <w:rPr>
                                <w:b/>
                                <w:sz w:val="16"/>
                              </w:rPr>
                            </w:pPr>
                            <w:r>
                              <w:rPr>
                                <w:b/>
                                <w:spacing w:val="-2"/>
                                <w:sz w:val="16"/>
                              </w:rPr>
                              <w:t>$155,300</w:t>
                            </w:r>
                          </w:p>
                        </w:tc>
                      </w:tr>
                    </w:tbl>
                    <w:p w14:paraId="048215A2" w14:textId="77777777" w:rsidR="009E2785" w:rsidRDefault="009E2785">
                      <w:pPr>
                        <w:pStyle w:val="BodyText"/>
                      </w:pPr>
                    </w:p>
                  </w:txbxContent>
                </v:textbox>
                <w10:wrap anchorx="page"/>
              </v:shape>
            </w:pict>
          </mc:Fallback>
        </mc:AlternateContent>
      </w:r>
      <w:r w:rsidR="007F0044">
        <w:rPr>
          <w:b/>
          <w:sz w:val="16"/>
        </w:rPr>
        <w:t>BUDGET</w:t>
      </w:r>
      <w:r w:rsidR="007F0044">
        <w:rPr>
          <w:b/>
          <w:spacing w:val="-4"/>
          <w:sz w:val="16"/>
        </w:rPr>
        <w:t xml:space="preserve"> </w:t>
      </w:r>
      <w:r w:rsidR="007F0044">
        <w:rPr>
          <w:b/>
          <w:sz w:val="16"/>
        </w:rPr>
        <w:t>PERIOD:</w:t>
      </w:r>
      <w:r w:rsidR="007F0044">
        <w:rPr>
          <w:b/>
          <w:spacing w:val="12"/>
          <w:sz w:val="16"/>
        </w:rPr>
        <w:t xml:space="preserve"> </w:t>
      </w:r>
      <w:r w:rsidR="007F0044">
        <w:rPr>
          <w:b/>
          <w:sz w:val="16"/>
        </w:rPr>
        <w:t>7.1.2021</w:t>
      </w:r>
      <w:r w:rsidR="007F0044">
        <w:rPr>
          <w:b/>
          <w:spacing w:val="2"/>
          <w:sz w:val="16"/>
        </w:rPr>
        <w:t xml:space="preserve"> </w:t>
      </w:r>
      <w:r w:rsidR="007F0044">
        <w:rPr>
          <w:b/>
          <w:sz w:val="16"/>
        </w:rPr>
        <w:t>-</w:t>
      </w:r>
      <w:r w:rsidR="007F0044">
        <w:rPr>
          <w:b/>
          <w:spacing w:val="3"/>
          <w:sz w:val="16"/>
        </w:rPr>
        <w:t xml:space="preserve"> </w:t>
      </w:r>
      <w:r w:rsidR="007F0044">
        <w:rPr>
          <w:b/>
          <w:sz w:val="16"/>
        </w:rPr>
        <w:t>6.30.2022</w:t>
      </w:r>
      <w:r w:rsidR="007F0044">
        <w:rPr>
          <w:b/>
          <w:spacing w:val="52"/>
          <w:sz w:val="16"/>
        </w:rPr>
        <w:t xml:space="preserve"> </w:t>
      </w:r>
      <w:r w:rsidR="007F0044">
        <w:rPr>
          <w:b/>
          <w:sz w:val="16"/>
        </w:rPr>
        <w:t>Area</w:t>
      </w:r>
      <w:r w:rsidR="007F0044">
        <w:rPr>
          <w:b/>
          <w:spacing w:val="3"/>
          <w:sz w:val="16"/>
        </w:rPr>
        <w:t xml:space="preserve"> </w:t>
      </w:r>
      <w:r w:rsidR="007F0044">
        <w:rPr>
          <w:b/>
          <w:sz w:val="16"/>
        </w:rPr>
        <w:t>Plan</w:t>
      </w:r>
      <w:r w:rsidR="007F0044">
        <w:rPr>
          <w:b/>
          <w:spacing w:val="4"/>
          <w:sz w:val="16"/>
        </w:rPr>
        <w:t xml:space="preserve"> </w:t>
      </w:r>
      <w:r w:rsidR="007F0044">
        <w:rPr>
          <w:b/>
          <w:sz w:val="16"/>
        </w:rPr>
        <w:t>Year</w:t>
      </w:r>
      <w:r w:rsidR="007F0044">
        <w:rPr>
          <w:b/>
          <w:spacing w:val="3"/>
          <w:sz w:val="16"/>
        </w:rPr>
        <w:t xml:space="preserve"> </w:t>
      </w:r>
      <w:r w:rsidR="007F0044">
        <w:rPr>
          <w:b/>
          <w:spacing w:val="-10"/>
          <w:sz w:val="16"/>
        </w:rPr>
        <w:t>1</w:t>
      </w:r>
      <w:r w:rsidR="007F0044">
        <w:rPr>
          <w:b/>
          <w:sz w:val="16"/>
        </w:rPr>
        <w:tab/>
      </w:r>
      <w:r w:rsidR="007F0044">
        <w:rPr>
          <w:b/>
          <w:position w:val="-15"/>
          <w:sz w:val="32"/>
        </w:rPr>
        <w:t>Cash</w:t>
      </w:r>
      <w:r w:rsidR="007F0044">
        <w:rPr>
          <w:b/>
          <w:spacing w:val="34"/>
          <w:position w:val="-15"/>
          <w:sz w:val="32"/>
        </w:rPr>
        <w:t xml:space="preserve"> </w:t>
      </w:r>
      <w:r w:rsidR="007F0044">
        <w:rPr>
          <w:b/>
          <w:position w:val="-15"/>
          <w:sz w:val="32"/>
        </w:rPr>
        <w:t>Match/In-kind</w:t>
      </w:r>
      <w:r w:rsidR="007F0044">
        <w:rPr>
          <w:b/>
          <w:spacing w:val="35"/>
          <w:position w:val="-15"/>
          <w:sz w:val="32"/>
        </w:rPr>
        <w:t xml:space="preserve"> </w:t>
      </w:r>
      <w:r w:rsidR="007F0044">
        <w:rPr>
          <w:b/>
          <w:spacing w:val="-2"/>
          <w:position w:val="-15"/>
          <w:sz w:val="32"/>
        </w:rPr>
        <w:t>Match</w:t>
      </w:r>
    </w:p>
    <w:p w14:paraId="75E19EBF" w14:textId="77777777" w:rsidR="009E2785" w:rsidRDefault="009E2785">
      <w:pPr>
        <w:pStyle w:val="BodyText"/>
        <w:rPr>
          <w:b/>
          <w:sz w:val="20"/>
        </w:rPr>
      </w:pPr>
    </w:p>
    <w:p w14:paraId="6B9401FD" w14:textId="77777777" w:rsidR="009E2785" w:rsidRDefault="009E2785">
      <w:pPr>
        <w:pStyle w:val="BodyText"/>
        <w:rPr>
          <w:b/>
          <w:sz w:val="20"/>
        </w:rPr>
      </w:pPr>
    </w:p>
    <w:p w14:paraId="281D49D0" w14:textId="77777777" w:rsidR="009E2785" w:rsidRDefault="009E2785">
      <w:pPr>
        <w:pStyle w:val="BodyText"/>
        <w:rPr>
          <w:b/>
          <w:sz w:val="20"/>
        </w:rPr>
      </w:pPr>
    </w:p>
    <w:p w14:paraId="06A570A1" w14:textId="77777777" w:rsidR="009E2785" w:rsidRDefault="009E2785">
      <w:pPr>
        <w:pStyle w:val="BodyText"/>
        <w:rPr>
          <w:b/>
          <w:sz w:val="20"/>
        </w:rPr>
      </w:pPr>
    </w:p>
    <w:p w14:paraId="13DE8F95" w14:textId="77777777" w:rsidR="009E2785" w:rsidRDefault="009E2785">
      <w:pPr>
        <w:pStyle w:val="BodyText"/>
        <w:rPr>
          <w:b/>
          <w:sz w:val="20"/>
        </w:rPr>
      </w:pPr>
    </w:p>
    <w:p w14:paraId="5C36F85B" w14:textId="77777777" w:rsidR="009E2785" w:rsidRDefault="009E2785">
      <w:pPr>
        <w:pStyle w:val="BodyText"/>
        <w:rPr>
          <w:b/>
          <w:sz w:val="20"/>
        </w:rPr>
      </w:pPr>
    </w:p>
    <w:p w14:paraId="43E2A1DC" w14:textId="77777777" w:rsidR="009E2785" w:rsidRDefault="009E2785">
      <w:pPr>
        <w:pStyle w:val="BodyText"/>
        <w:rPr>
          <w:b/>
          <w:sz w:val="20"/>
        </w:rPr>
      </w:pPr>
    </w:p>
    <w:p w14:paraId="686856DA" w14:textId="77777777" w:rsidR="009E2785" w:rsidRDefault="009E2785">
      <w:pPr>
        <w:pStyle w:val="BodyText"/>
        <w:rPr>
          <w:b/>
          <w:sz w:val="20"/>
        </w:rPr>
      </w:pPr>
    </w:p>
    <w:p w14:paraId="05D8D28C" w14:textId="77777777" w:rsidR="009E2785" w:rsidRDefault="009E2785">
      <w:pPr>
        <w:pStyle w:val="BodyText"/>
        <w:rPr>
          <w:b/>
          <w:sz w:val="20"/>
        </w:rPr>
      </w:pPr>
    </w:p>
    <w:p w14:paraId="6A12072B" w14:textId="77777777" w:rsidR="009E2785" w:rsidRDefault="009E2785">
      <w:pPr>
        <w:pStyle w:val="BodyText"/>
        <w:rPr>
          <w:b/>
          <w:sz w:val="20"/>
        </w:rPr>
      </w:pPr>
    </w:p>
    <w:p w14:paraId="50A9F34F" w14:textId="77777777" w:rsidR="009E2785" w:rsidRDefault="009E2785">
      <w:pPr>
        <w:pStyle w:val="BodyText"/>
        <w:rPr>
          <w:b/>
          <w:sz w:val="20"/>
        </w:rPr>
      </w:pPr>
    </w:p>
    <w:p w14:paraId="22E7ECC0" w14:textId="77777777" w:rsidR="009E2785" w:rsidRDefault="009E2785">
      <w:pPr>
        <w:pStyle w:val="BodyText"/>
        <w:rPr>
          <w:b/>
          <w:sz w:val="20"/>
        </w:rPr>
      </w:pPr>
    </w:p>
    <w:p w14:paraId="36724D6E" w14:textId="77777777" w:rsidR="009E2785" w:rsidRDefault="009E2785">
      <w:pPr>
        <w:pStyle w:val="BodyText"/>
        <w:rPr>
          <w:b/>
          <w:sz w:val="20"/>
        </w:rPr>
      </w:pPr>
    </w:p>
    <w:p w14:paraId="5A1139F8" w14:textId="77777777" w:rsidR="009E2785" w:rsidRDefault="009E2785">
      <w:pPr>
        <w:pStyle w:val="BodyText"/>
        <w:rPr>
          <w:b/>
          <w:sz w:val="20"/>
        </w:rPr>
      </w:pPr>
    </w:p>
    <w:p w14:paraId="61E9C418" w14:textId="77777777" w:rsidR="009E2785" w:rsidRDefault="009E2785">
      <w:pPr>
        <w:pStyle w:val="BodyText"/>
        <w:rPr>
          <w:b/>
          <w:sz w:val="20"/>
        </w:rPr>
      </w:pPr>
    </w:p>
    <w:p w14:paraId="6014C73A" w14:textId="77777777" w:rsidR="009E2785" w:rsidRDefault="009E2785">
      <w:pPr>
        <w:pStyle w:val="BodyText"/>
        <w:rPr>
          <w:b/>
          <w:sz w:val="20"/>
        </w:rPr>
      </w:pPr>
    </w:p>
    <w:p w14:paraId="182BD53D" w14:textId="77777777" w:rsidR="009E2785" w:rsidRDefault="009E2785">
      <w:pPr>
        <w:pStyle w:val="BodyText"/>
        <w:spacing w:before="8"/>
        <w:rPr>
          <w:b/>
          <w:sz w:val="15"/>
        </w:rPr>
      </w:pPr>
    </w:p>
    <w:p w14:paraId="64A03E7A" w14:textId="77777777" w:rsidR="009E2785" w:rsidRDefault="009E2785">
      <w:pPr>
        <w:rPr>
          <w:sz w:val="15"/>
        </w:rPr>
        <w:sectPr w:rsidR="009E2785">
          <w:footerReference w:type="default" r:id="rId384"/>
          <w:pgSz w:w="15840" w:h="12240" w:orient="landscape"/>
          <w:pgMar w:top="1080" w:right="120" w:bottom="720" w:left="0" w:header="0" w:footer="531" w:gutter="0"/>
          <w:cols w:space="720"/>
        </w:sectPr>
      </w:pPr>
    </w:p>
    <w:p w14:paraId="7289CCCC" w14:textId="77777777" w:rsidR="009E2785" w:rsidRDefault="009E2785">
      <w:pPr>
        <w:pStyle w:val="BodyText"/>
        <w:rPr>
          <w:b/>
          <w:sz w:val="18"/>
        </w:rPr>
      </w:pPr>
    </w:p>
    <w:p w14:paraId="2B829F54" w14:textId="77777777" w:rsidR="009E2785" w:rsidRDefault="009E2785">
      <w:pPr>
        <w:pStyle w:val="BodyText"/>
        <w:rPr>
          <w:b/>
          <w:sz w:val="18"/>
        </w:rPr>
      </w:pPr>
    </w:p>
    <w:p w14:paraId="4D271EAD" w14:textId="77777777" w:rsidR="009E2785" w:rsidRDefault="009E2785">
      <w:pPr>
        <w:pStyle w:val="BodyText"/>
        <w:rPr>
          <w:b/>
          <w:sz w:val="18"/>
        </w:rPr>
      </w:pPr>
    </w:p>
    <w:p w14:paraId="70D09F6C" w14:textId="77777777" w:rsidR="009E2785" w:rsidRDefault="009E2785">
      <w:pPr>
        <w:pStyle w:val="BodyText"/>
        <w:rPr>
          <w:b/>
          <w:sz w:val="18"/>
        </w:rPr>
      </w:pPr>
    </w:p>
    <w:p w14:paraId="0E80E481" w14:textId="77777777" w:rsidR="009E2785" w:rsidRDefault="009E2785">
      <w:pPr>
        <w:pStyle w:val="BodyText"/>
        <w:rPr>
          <w:b/>
          <w:sz w:val="18"/>
        </w:rPr>
      </w:pPr>
    </w:p>
    <w:p w14:paraId="01CADC7E" w14:textId="77777777" w:rsidR="009E2785" w:rsidRDefault="009E2785">
      <w:pPr>
        <w:pStyle w:val="BodyText"/>
        <w:rPr>
          <w:b/>
          <w:sz w:val="18"/>
        </w:rPr>
      </w:pPr>
    </w:p>
    <w:p w14:paraId="5E798704" w14:textId="77777777" w:rsidR="009E2785" w:rsidRDefault="009E2785">
      <w:pPr>
        <w:pStyle w:val="BodyText"/>
        <w:spacing w:before="9"/>
        <w:rPr>
          <w:b/>
        </w:rPr>
      </w:pPr>
    </w:p>
    <w:p w14:paraId="773D9BF7" w14:textId="060A0A93" w:rsidR="009E2785" w:rsidRDefault="009E0AA1">
      <w:pPr>
        <w:jc w:val="right"/>
        <w:rPr>
          <w:b/>
          <w:sz w:val="16"/>
        </w:rPr>
      </w:pPr>
      <w:r>
        <w:rPr>
          <w:noProof/>
        </w:rPr>
        <mc:AlternateContent>
          <mc:Choice Requires="wps">
            <w:drawing>
              <wp:anchor distT="0" distB="0" distL="114300" distR="114300" simplePos="0" relativeHeight="251636736" behindDoc="0" locked="0" layoutInCell="1" allowOverlap="1" wp14:anchorId="7566753A" wp14:editId="69C00198">
                <wp:simplePos x="0" y="0"/>
                <wp:positionH relativeFrom="page">
                  <wp:posOffset>247015</wp:posOffset>
                </wp:positionH>
                <wp:positionV relativeFrom="paragraph">
                  <wp:posOffset>-26670</wp:posOffset>
                </wp:positionV>
                <wp:extent cx="3674745" cy="2051685"/>
                <wp:effectExtent l="0" t="0" r="0" b="0"/>
                <wp:wrapNone/>
                <wp:docPr id="630" name="docshape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4745" cy="205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608"/>
                              <w:gridCol w:w="1150"/>
                            </w:tblGrid>
                            <w:tr w:rsidR="009E2785" w14:paraId="7F45422C" w14:textId="77777777">
                              <w:trPr>
                                <w:trHeight w:val="222"/>
                              </w:trPr>
                              <w:tc>
                                <w:tcPr>
                                  <w:tcW w:w="4608" w:type="dxa"/>
                                </w:tcPr>
                                <w:p w14:paraId="3164CCEA" w14:textId="77777777" w:rsidR="009E2785" w:rsidRDefault="007F0044">
                                  <w:pPr>
                                    <w:pStyle w:val="TableParagraph"/>
                                    <w:spacing w:before="17"/>
                                    <w:ind w:left="2173" w:right="2110"/>
                                    <w:jc w:val="center"/>
                                    <w:rPr>
                                      <w:sz w:val="16"/>
                                    </w:rPr>
                                  </w:pPr>
                                  <w:r>
                                    <w:rPr>
                                      <w:spacing w:val="-4"/>
                                      <w:sz w:val="16"/>
                                    </w:rPr>
                                    <w:t>(12)</w:t>
                                  </w:r>
                                </w:p>
                              </w:tc>
                              <w:tc>
                                <w:tcPr>
                                  <w:tcW w:w="1150" w:type="dxa"/>
                                </w:tcPr>
                                <w:p w14:paraId="03160833" w14:textId="77777777" w:rsidR="009E2785" w:rsidRDefault="007F0044">
                                  <w:pPr>
                                    <w:pStyle w:val="TableParagraph"/>
                                    <w:spacing w:before="17"/>
                                    <w:ind w:left="132" w:right="68"/>
                                    <w:jc w:val="center"/>
                                    <w:rPr>
                                      <w:sz w:val="16"/>
                                    </w:rPr>
                                  </w:pPr>
                                  <w:r>
                                    <w:rPr>
                                      <w:spacing w:val="-4"/>
                                      <w:sz w:val="16"/>
                                    </w:rPr>
                                    <w:t>(13)</w:t>
                                  </w:r>
                                </w:p>
                              </w:tc>
                            </w:tr>
                            <w:tr w:rsidR="009E2785" w14:paraId="7540B477" w14:textId="77777777">
                              <w:trPr>
                                <w:trHeight w:val="450"/>
                              </w:trPr>
                              <w:tc>
                                <w:tcPr>
                                  <w:tcW w:w="4608" w:type="dxa"/>
                                  <w:tcBorders>
                                    <w:left w:val="single" w:sz="12" w:space="0" w:color="000000"/>
                                    <w:bottom w:val="single" w:sz="12" w:space="0" w:color="000000"/>
                                  </w:tcBorders>
                                  <w:shd w:val="clear" w:color="auto" w:fill="FFFF00"/>
                                </w:tcPr>
                                <w:p w14:paraId="1F08944A" w14:textId="77777777" w:rsidR="009E2785" w:rsidRDefault="009E2785">
                                  <w:pPr>
                                    <w:pStyle w:val="TableParagraph"/>
                                    <w:spacing w:before="4"/>
                                    <w:rPr>
                                      <w:sz w:val="21"/>
                                    </w:rPr>
                                  </w:pPr>
                                </w:p>
                                <w:p w14:paraId="272DA07E" w14:textId="77777777" w:rsidR="009E2785" w:rsidRDefault="007F0044">
                                  <w:pPr>
                                    <w:pStyle w:val="TableParagraph"/>
                                    <w:ind w:left="498"/>
                                    <w:rPr>
                                      <w:b/>
                                      <w:sz w:val="16"/>
                                    </w:rPr>
                                  </w:pPr>
                                  <w:r>
                                    <w:rPr>
                                      <w:b/>
                                      <w:sz w:val="16"/>
                                    </w:rPr>
                                    <w:t>SOURCE OF</w:t>
                                  </w:r>
                                  <w:r>
                                    <w:rPr>
                                      <w:b/>
                                      <w:spacing w:val="3"/>
                                      <w:sz w:val="16"/>
                                    </w:rPr>
                                    <w:t xml:space="preserve"> </w:t>
                                  </w:r>
                                  <w:r>
                                    <w:rPr>
                                      <w:b/>
                                      <w:sz w:val="16"/>
                                    </w:rPr>
                                    <w:t>MEDICAID</w:t>
                                  </w:r>
                                  <w:r>
                                    <w:rPr>
                                      <w:b/>
                                      <w:spacing w:val="2"/>
                                      <w:sz w:val="16"/>
                                    </w:rPr>
                                    <w:t xml:space="preserve"> </w:t>
                                  </w:r>
                                  <w:r>
                                    <w:rPr>
                                      <w:b/>
                                      <w:sz w:val="16"/>
                                    </w:rPr>
                                    <w:t>LOCAL</w:t>
                                  </w:r>
                                  <w:r>
                                    <w:rPr>
                                      <w:b/>
                                      <w:spacing w:val="4"/>
                                      <w:sz w:val="16"/>
                                    </w:rPr>
                                    <w:t xml:space="preserve"> </w:t>
                                  </w:r>
                                  <w:r>
                                    <w:rPr>
                                      <w:b/>
                                      <w:sz w:val="16"/>
                                    </w:rPr>
                                    <w:t>MATCH</w:t>
                                  </w:r>
                                  <w:r>
                                    <w:rPr>
                                      <w:b/>
                                      <w:spacing w:val="-1"/>
                                      <w:sz w:val="16"/>
                                    </w:rPr>
                                    <w:t xml:space="preserve"> </w:t>
                                  </w:r>
                                  <w:r>
                                    <w:rPr>
                                      <w:b/>
                                      <w:spacing w:val="-4"/>
                                      <w:sz w:val="16"/>
                                    </w:rPr>
                                    <w:t>FUNDS</w:t>
                                  </w:r>
                                </w:p>
                              </w:tc>
                              <w:tc>
                                <w:tcPr>
                                  <w:tcW w:w="1150" w:type="dxa"/>
                                  <w:tcBorders>
                                    <w:bottom w:val="single" w:sz="12" w:space="0" w:color="000000"/>
                                    <w:right w:val="single" w:sz="12" w:space="0" w:color="000000"/>
                                  </w:tcBorders>
                                  <w:shd w:val="clear" w:color="auto" w:fill="FFFF00"/>
                                </w:tcPr>
                                <w:p w14:paraId="1C72D1CD" w14:textId="77777777" w:rsidR="009E2785" w:rsidRDefault="009E2785">
                                  <w:pPr>
                                    <w:pStyle w:val="TableParagraph"/>
                                    <w:spacing w:before="4"/>
                                    <w:rPr>
                                      <w:sz w:val="21"/>
                                    </w:rPr>
                                  </w:pPr>
                                </w:p>
                                <w:p w14:paraId="7BE758A5" w14:textId="77777777" w:rsidR="009E2785" w:rsidRDefault="007F0044">
                                  <w:pPr>
                                    <w:pStyle w:val="TableParagraph"/>
                                    <w:ind w:left="328"/>
                                    <w:rPr>
                                      <w:b/>
                                      <w:sz w:val="16"/>
                                    </w:rPr>
                                  </w:pPr>
                                  <w:r>
                                    <w:rPr>
                                      <w:b/>
                                      <w:spacing w:val="-2"/>
                                      <w:sz w:val="16"/>
                                    </w:rPr>
                                    <w:t>TOTAL</w:t>
                                  </w:r>
                                </w:p>
                              </w:tc>
                            </w:tr>
                            <w:tr w:rsidR="009E2785" w14:paraId="7EEA0842" w14:textId="77777777">
                              <w:trPr>
                                <w:trHeight w:val="255"/>
                              </w:trPr>
                              <w:tc>
                                <w:tcPr>
                                  <w:tcW w:w="4608" w:type="dxa"/>
                                  <w:tcBorders>
                                    <w:top w:val="single" w:sz="12" w:space="0" w:color="000000"/>
                                    <w:left w:val="single" w:sz="12" w:space="0" w:color="000000"/>
                                  </w:tcBorders>
                                </w:tcPr>
                                <w:p w14:paraId="4E582341" w14:textId="77777777" w:rsidR="009E2785" w:rsidRDefault="007F0044">
                                  <w:pPr>
                                    <w:pStyle w:val="TableParagraph"/>
                                    <w:spacing w:before="53" w:line="183" w:lineRule="exact"/>
                                    <w:ind w:left="44"/>
                                    <w:rPr>
                                      <w:sz w:val="16"/>
                                    </w:rPr>
                                  </w:pPr>
                                  <w:r>
                                    <w:rPr>
                                      <w:sz w:val="16"/>
                                    </w:rPr>
                                    <w:t>Dues,</w:t>
                                  </w:r>
                                  <w:r>
                                    <w:rPr>
                                      <w:spacing w:val="3"/>
                                      <w:sz w:val="16"/>
                                    </w:rPr>
                                    <w:t xml:space="preserve"> </w:t>
                                  </w:r>
                                  <w:r>
                                    <w:rPr>
                                      <w:sz w:val="16"/>
                                    </w:rPr>
                                    <w:t>Donations,</w:t>
                                  </w:r>
                                  <w:r>
                                    <w:rPr>
                                      <w:spacing w:val="5"/>
                                      <w:sz w:val="16"/>
                                    </w:rPr>
                                    <w:t xml:space="preserve"> </w:t>
                                  </w:r>
                                  <w:r>
                                    <w:rPr>
                                      <w:spacing w:val="-4"/>
                                      <w:sz w:val="16"/>
                                    </w:rPr>
                                    <w:t>Fees</w:t>
                                  </w:r>
                                </w:p>
                              </w:tc>
                              <w:tc>
                                <w:tcPr>
                                  <w:tcW w:w="1150" w:type="dxa"/>
                                  <w:tcBorders>
                                    <w:top w:val="single" w:sz="12" w:space="0" w:color="000000"/>
                                    <w:right w:val="single" w:sz="12" w:space="0" w:color="000000"/>
                                  </w:tcBorders>
                                </w:tcPr>
                                <w:p w14:paraId="264D4F5A" w14:textId="77777777" w:rsidR="009E2785" w:rsidRDefault="007F0044">
                                  <w:pPr>
                                    <w:pStyle w:val="TableParagraph"/>
                                    <w:spacing w:before="53" w:line="183" w:lineRule="exact"/>
                                    <w:ind w:right="-15"/>
                                    <w:jc w:val="right"/>
                                    <w:rPr>
                                      <w:sz w:val="16"/>
                                    </w:rPr>
                                  </w:pPr>
                                  <w:r>
                                    <w:rPr>
                                      <w:spacing w:val="-2"/>
                                      <w:sz w:val="16"/>
                                    </w:rPr>
                                    <w:t>$187,000</w:t>
                                  </w:r>
                                </w:p>
                              </w:tc>
                            </w:tr>
                            <w:tr w:rsidR="009E2785" w14:paraId="380EFFC6" w14:textId="77777777">
                              <w:trPr>
                                <w:trHeight w:val="263"/>
                              </w:trPr>
                              <w:tc>
                                <w:tcPr>
                                  <w:tcW w:w="4608" w:type="dxa"/>
                                  <w:tcBorders>
                                    <w:left w:val="single" w:sz="12" w:space="0" w:color="000000"/>
                                  </w:tcBorders>
                                </w:tcPr>
                                <w:p w14:paraId="734BC0A3" w14:textId="77777777" w:rsidR="009E2785" w:rsidRDefault="007F0044">
                                  <w:pPr>
                                    <w:pStyle w:val="TableParagraph"/>
                                    <w:spacing w:before="58"/>
                                    <w:ind w:left="44"/>
                                    <w:rPr>
                                      <w:sz w:val="16"/>
                                    </w:rPr>
                                  </w:pPr>
                                  <w:r>
                                    <w:rPr>
                                      <w:sz w:val="16"/>
                                    </w:rPr>
                                    <w:t>Benton</w:t>
                                  </w:r>
                                  <w:r>
                                    <w:rPr>
                                      <w:spacing w:val="6"/>
                                      <w:sz w:val="16"/>
                                    </w:rPr>
                                    <w:t xml:space="preserve"> </w:t>
                                  </w:r>
                                  <w:r>
                                    <w:rPr>
                                      <w:sz w:val="16"/>
                                    </w:rPr>
                                    <w:t>County</w:t>
                                  </w:r>
                                  <w:r>
                                    <w:rPr>
                                      <w:spacing w:val="3"/>
                                      <w:sz w:val="16"/>
                                    </w:rPr>
                                    <w:t xml:space="preserve"> </w:t>
                                  </w:r>
                                  <w:r>
                                    <w:rPr>
                                      <w:sz w:val="16"/>
                                    </w:rPr>
                                    <w:t>Veterans</w:t>
                                  </w:r>
                                  <w:r>
                                    <w:rPr>
                                      <w:spacing w:val="8"/>
                                      <w:sz w:val="16"/>
                                    </w:rPr>
                                    <w:t xml:space="preserve"> </w:t>
                                  </w:r>
                                  <w:r>
                                    <w:rPr>
                                      <w:spacing w:val="-2"/>
                                      <w:sz w:val="16"/>
                                    </w:rPr>
                                    <w:t>Contract</w:t>
                                  </w:r>
                                </w:p>
                              </w:tc>
                              <w:tc>
                                <w:tcPr>
                                  <w:tcW w:w="1150" w:type="dxa"/>
                                  <w:tcBorders>
                                    <w:right w:val="single" w:sz="12" w:space="0" w:color="000000"/>
                                  </w:tcBorders>
                                </w:tcPr>
                                <w:p w14:paraId="3C2A2660" w14:textId="77777777" w:rsidR="009E2785" w:rsidRDefault="007F0044">
                                  <w:pPr>
                                    <w:pStyle w:val="TableParagraph"/>
                                    <w:spacing w:before="58"/>
                                    <w:ind w:right="-15"/>
                                    <w:jc w:val="right"/>
                                    <w:rPr>
                                      <w:sz w:val="16"/>
                                    </w:rPr>
                                  </w:pPr>
                                  <w:r>
                                    <w:rPr>
                                      <w:spacing w:val="-2"/>
                                      <w:sz w:val="16"/>
                                    </w:rPr>
                                    <w:t>$190,000</w:t>
                                  </w:r>
                                </w:p>
                              </w:tc>
                            </w:tr>
                            <w:tr w:rsidR="009E2785" w14:paraId="3626AB92" w14:textId="77777777">
                              <w:trPr>
                                <w:trHeight w:val="263"/>
                              </w:trPr>
                              <w:tc>
                                <w:tcPr>
                                  <w:tcW w:w="4608" w:type="dxa"/>
                                  <w:tcBorders>
                                    <w:left w:val="single" w:sz="12" w:space="0" w:color="000000"/>
                                  </w:tcBorders>
                                </w:tcPr>
                                <w:p w14:paraId="32773309" w14:textId="77777777" w:rsidR="009E2785" w:rsidRDefault="007F0044">
                                  <w:pPr>
                                    <w:pStyle w:val="TableParagraph"/>
                                    <w:spacing w:before="58"/>
                                    <w:ind w:left="44"/>
                                    <w:rPr>
                                      <w:sz w:val="16"/>
                                    </w:rPr>
                                  </w:pPr>
                                  <w:r>
                                    <w:rPr>
                                      <w:sz w:val="16"/>
                                    </w:rPr>
                                    <w:t>Contract</w:t>
                                  </w:r>
                                  <w:r>
                                    <w:rPr>
                                      <w:spacing w:val="2"/>
                                      <w:sz w:val="16"/>
                                    </w:rPr>
                                    <w:t xml:space="preserve"> </w:t>
                                  </w:r>
                                  <w:r>
                                    <w:rPr>
                                      <w:sz w:val="16"/>
                                    </w:rPr>
                                    <w:t>with</w:t>
                                  </w:r>
                                  <w:r>
                                    <w:rPr>
                                      <w:spacing w:val="4"/>
                                      <w:sz w:val="16"/>
                                    </w:rPr>
                                    <w:t xml:space="preserve"> </w:t>
                                  </w:r>
                                  <w:r>
                                    <w:rPr>
                                      <w:sz w:val="16"/>
                                    </w:rPr>
                                    <w:t>Lincoln</w:t>
                                  </w:r>
                                  <w:r>
                                    <w:rPr>
                                      <w:spacing w:val="4"/>
                                      <w:sz w:val="16"/>
                                    </w:rPr>
                                    <w:t xml:space="preserve"> </w:t>
                                  </w:r>
                                  <w:r>
                                    <w:rPr>
                                      <w:sz w:val="16"/>
                                    </w:rPr>
                                    <w:t>County</w:t>
                                  </w:r>
                                  <w:r>
                                    <w:rPr>
                                      <w:spacing w:val="1"/>
                                      <w:sz w:val="16"/>
                                    </w:rPr>
                                    <w:t xml:space="preserve"> </w:t>
                                  </w:r>
                                  <w:r>
                                    <w:rPr>
                                      <w:spacing w:val="-2"/>
                                      <w:sz w:val="16"/>
                                    </w:rPr>
                                    <w:t>Hospitals</w:t>
                                  </w:r>
                                </w:p>
                              </w:tc>
                              <w:tc>
                                <w:tcPr>
                                  <w:tcW w:w="1150" w:type="dxa"/>
                                  <w:tcBorders>
                                    <w:right w:val="single" w:sz="12" w:space="0" w:color="000000"/>
                                  </w:tcBorders>
                                </w:tcPr>
                                <w:p w14:paraId="21EDAD86" w14:textId="77777777" w:rsidR="009E2785" w:rsidRDefault="007F0044">
                                  <w:pPr>
                                    <w:pStyle w:val="TableParagraph"/>
                                    <w:spacing w:before="58"/>
                                    <w:ind w:right="-15"/>
                                    <w:jc w:val="right"/>
                                    <w:rPr>
                                      <w:sz w:val="16"/>
                                    </w:rPr>
                                  </w:pPr>
                                  <w:r>
                                    <w:rPr>
                                      <w:spacing w:val="-2"/>
                                      <w:sz w:val="16"/>
                                    </w:rPr>
                                    <w:t>$57,600</w:t>
                                  </w:r>
                                </w:p>
                              </w:tc>
                            </w:tr>
                            <w:tr w:rsidR="009E2785" w14:paraId="113D2D92" w14:textId="77777777">
                              <w:trPr>
                                <w:trHeight w:val="261"/>
                              </w:trPr>
                              <w:tc>
                                <w:tcPr>
                                  <w:tcW w:w="4608" w:type="dxa"/>
                                  <w:tcBorders>
                                    <w:left w:val="single" w:sz="12" w:space="0" w:color="000000"/>
                                  </w:tcBorders>
                                </w:tcPr>
                                <w:p w14:paraId="0490DB3B" w14:textId="77777777" w:rsidR="009E2785" w:rsidRDefault="009E2785">
                                  <w:pPr>
                                    <w:pStyle w:val="TableParagraph"/>
                                    <w:rPr>
                                      <w:rFonts w:ascii="Times New Roman"/>
                                      <w:sz w:val="16"/>
                                    </w:rPr>
                                  </w:pPr>
                                </w:p>
                              </w:tc>
                              <w:tc>
                                <w:tcPr>
                                  <w:tcW w:w="1150" w:type="dxa"/>
                                  <w:tcBorders>
                                    <w:right w:val="single" w:sz="12" w:space="0" w:color="000000"/>
                                  </w:tcBorders>
                                </w:tcPr>
                                <w:p w14:paraId="44371C15" w14:textId="77777777" w:rsidR="009E2785" w:rsidRDefault="009E2785">
                                  <w:pPr>
                                    <w:pStyle w:val="TableParagraph"/>
                                    <w:rPr>
                                      <w:rFonts w:ascii="Times New Roman"/>
                                      <w:sz w:val="16"/>
                                    </w:rPr>
                                  </w:pPr>
                                </w:p>
                              </w:tc>
                            </w:tr>
                            <w:tr w:rsidR="009E2785" w14:paraId="46959AB2" w14:textId="77777777">
                              <w:trPr>
                                <w:trHeight w:val="263"/>
                              </w:trPr>
                              <w:tc>
                                <w:tcPr>
                                  <w:tcW w:w="4608" w:type="dxa"/>
                                  <w:tcBorders>
                                    <w:left w:val="single" w:sz="12" w:space="0" w:color="000000"/>
                                  </w:tcBorders>
                                </w:tcPr>
                                <w:p w14:paraId="7309E8A4" w14:textId="77777777" w:rsidR="009E2785" w:rsidRDefault="009E2785">
                                  <w:pPr>
                                    <w:pStyle w:val="TableParagraph"/>
                                    <w:rPr>
                                      <w:rFonts w:ascii="Times New Roman"/>
                                      <w:sz w:val="16"/>
                                    </w:rPr>
                                  </w:pPr>
                                </w:p>
                              </w:tc>
                              <w:tc>
                                <w:tcPr>
                                  <w:tcW w:w="1150" w:type="dxa"/>
                                  <w:tcBorders>
                                    <w:right w:val="single" w:sz="12" w:space="0" w:color="000000"/>
                                  </w:tcBorders>
                                </w:tcPr>
                                <w:p w14:paraId="5E2EDB08" w14:textId="77777777" w:rsidR="009E2785" w:rsidRDefault="009E2785">
                                  <w:pPr>
                                    <w:pStyle w:val="TableParagraph"/>
                                    <w:rPr>
                                      <w:rFonts w:ascii="Times New Roman"/>
                                      <w:sz w:val="16"/>
                                    </w:rPr>
                                  </w:pPr>
                                </w:p>
                              </w:tc>
                            </w:tr>
                            <w:tr w:rsidR="009E2785" w14:paraId="3D071B91" w14:textId="77777777">
                              <w:trPr>
                                <w:trHeight w:val="263"/>
                              </w:trPr>
                              <w:tc>
                                <w:tcPr>
                                  <w:tcW w:w="4608" w:type="dxa"/>
                                  <w:tcBorders>
                                    <w:left w:val="single" w:sz="12" w:space="0" w:color="000000"/>
                                  </w:tcBorders>
                                </w:tcPr>
                                <w:p w14:paraId="745C81DE" w14:textId="77777777" w:rsidR="009E2785" w:rsidRDefault="009E2785">
                                  <w:pPr>
                                    <w:pStyle w:val="TableParagraph"/>
                                    <w:rPr>
                                      <w:rFonts w:ascii="Times New Roman"/>
                                      <w:sz w:val="16"/>
                                    </w:rPr>
                                  </w:pPr>
                                </w:p>
                              </w:tc>
                              <w:tc>
                                <w:tcPr>
                                  <w:tcW w:w="1150" w:type="dxa"/>
                                  <w:tcBorders>
                                    <w:right w:val="single" w:sz="12" w:space="0" w:color="000000"/>
                                  </w:tcBorders>
                                </w:tcPr>
                                <w:p w14:paraId="1BEF0E5F" w14:textId="77777777" w:rsidR="009E2785" w:rsidRDefault="009E2785">
                                  <w:pPr>
                                    <w:pStyle w:val="TableParagraph"/>
                                    <w:rPr>
                                      <w:rFonts w:ascii="Times New Roman"/>
                                      <w:sz w:val="16"/>
                                    </w:rPr>
                                  </w:pPr>
                                </w:p>
                              </w:tc>
                            </w:tr>
                            <w:tr w:rsidR="009E2785" w14:paraId="055F3BF1" w14:textId="77777777">
                              <w:trPr>
                                <w:trHeight w:val="263"/>
                              </w:trPr>
                              <w:tc>
                                <w:tcPr>
                                  <w:tcW w:w="4608" w:type="dxa"/>
                                  <w:tcBorders>
                                    <w:left w:val="single" w:sz="12" w:space="0" w:color="000000"/>
                                  </w:tcBorders>
                                </w:tcPr>
                                <w:p w14:paraId="54B96756" w14:textId="77777777" w:rsidR="009E2785" w:rsidRDefault="009E2785">
                                  <w:pPr>
                                    <w:pStyle w:val="TableParagraph"/>
                                    <w:rPr>
                                      <w:rFonts w:ascii="Times New Roman"/>
                                      <w:sz w:val="16"/>
                                    </w:rPr>
                                  </w:pPr>
                                </w:p>
                              </w:tc>
                              <w:tc>
                                <w:tcPr>
                                  <w:tcW w:w="1150" w:type="dxa"/>
                                  <w:tcBorders>
                                    <w:right w:val="single" w:sz="12" w:space="0" w:color="000000"/>
                                  </w:tcBorders>
                                </w:tcPr>
                                <w:p w14:paraId="67BE2A07" w14:textId="77777777" w:rsidR="009E2785" w:rsidRDefault="009E2785">
                                  <w:pPr>
                                    <w:pStyle w:val="TableParagraph"/>
                                    <w:rPr>
                                      <w:rFonts w:ascii="Times New Roman"/>
                                      <w:sz w:val="16"/>
                                    </w:rPr>
                                  </w:pPr>
                                </w:p>
                              </w:tc>
                            </w:tr>
                            <w:tr w:rsidR="009E2785" w14:paraId="06295A71" w14:textId="77777777">
                              <w:trPr>
                                <w:trHeight w:val="253"/>
                              </w:trPr>
                              <w:tc>
                                <w:tcPr>
                                  <w:tcW w:w="4608" w:type="dxa"/>
                                  <w:tcBorders>
                                    <w:left w:val="single" w:sz="12" w:space="0" w:color="000000"/>
                                    <w:bottom w:val="single" w:sz="12" w:space="0" w:color="000000"/>
                                  </w:tcBorders>
                                </w:tcPr>
                                <w:p w14:paraId="318B4785" w14:textId="77777777" w:rsidR="009E2785" w:rsidRDefault="009E2785">
                                  <w:pPr>
                                    <w:pStyle w:val="TableParagraph"/>
                                    <w:rPr>
                                      <w:rFonts w:ascii="Times New Roman"/>
                                      <w:sz w:val="16"/>
                                    </w:rPr>
                                  </w:pPr>
                                </w:p>
                              </w:tc>
                              <w:tc>
                                <w:tcPr>
                                  <w:tcW w:w="1150" w:type="dxa"/>
                                  <w:tcBorders>
                                    <w:bottom w:val="single" w:sz="12" w:space="0" w:color="000000"/>
                                    <w:right w:val="single" w:sz="12" w:space="0" w:color="000000"/>
                                  </w:tcBorders>
                                </w:tcPr>
                                <w:p w14:paraId="47439148" w14:textId="77777777" w:rsidR="009E2785" w:rsidRDefault="009E2785">
                                  <w:pPr>
                                    <w:pStyle w:val="TableParagraph"/>
                                    <w:rPr>
                                      <w:rFonts w:ascii="Times New Roman"/>
                                      <w:sz w:val="16"/>
                                    </w:rPr>
                                  </w:pPr>
                                </w:p>
                              </w:tc>
                            </w:tr>
                            <w:tr w:rsidR="009E2785" w14:paraId="11FF8235" w14:textId="77777777">
                              <w:trPr>
                                <w:trHeight w:val="250"/>
                              </w:trPr>
                              <w:tc>
                                <w:tcPr>
                                  <w:tcW w:w="4608" w:type="dxa"/>
                                  <w:tcBorders>
                                    <w:top w:val="single" w:sz="12" w:space="0" w:color="000000"/>
                                    <w:left w:val="single" w:sz="12" w:space="0" w:color="000000"/>
                                    <w:bottom w:val="single" w:sz="12" w:space="0" w:color="000000"/>
                                  </w:tcBorders>
                                </w:tcPr>
                                <w:p w14:paraId="7B7F4803" w14:textId="77777777" w:rsidR="009E2785" w:rsidRDefault="007F0044">
                                  <w:pPr>
                                    <w:pStyle w:val="TableParagraph"/>
                                    <w:spacing w:before="43"/>
                                    <w:ind w:right="-15"/>
                                    <w:jc w:val="right"/>
                                    <w:rPr>
                                      <w:b/>
                                      <w:sz w:val="16"/>
                                    </w:rPr>
                                  </w:pPr>
                                  <w:r>
                                    <w:rPr>
                                      <w:b/>
                                      <w:sz w:val="16"/>
                                    </w:rPr>
                                    <w:t>Column</w:t>
                                  </w:r>
                                  <w:r>
                                    <w:rPr>
                                      <w:b/>
                                      <w:spacing w:val="7"/>
                                      <w:sz w:val="16"/>
                                    </w:rPr>
                                    <w:t xml:space="preserve"> </w:t>
                                  </w:r>
                                  <w:r>
                                    <w:rPr>
                                      <w:b/>
                                      <w:spacing w:val="-2"/>
                                      <w:sz w:val="16"/>
                                    </w:rPr>
                                    <w:t>Totals:</w:t>
                                  </w:r>
                                </w:p>
                              </w:tc>
                              <w:tc>
                                <w:tcPr>
                                  <w:tcW w:w="1150" w:type="dxa"/>
                                  <w:tcBorders>
                                    <w:top w:val="single" w:sz="12" w:space="0" w:color="000000"/>
                                    <w:bottom w:val="single" w:sz="12" w:space="0" w:color="000000"/>
                                    <w:right w:val="single" w:sz="12" w:space="0" w:color="000000"/>
                                  </w:tcBorders>
                                </w:tcPr>
                                <w:p w14:paraId="5CFA8650" w14:textId="77777777" w:rsidR="009E2785" w:rsidRDefault="007F0044">
                                  <w:pPr>
                                    <w:pStyle w:val="TableParagraph"/>
                                    <w:spacing w:before="43"/>
                                    <w:ind w:right="-15"/>
                                    <w:jc w:val="right"/>
                                    <w:rPr>
                                      <w:b/>
                                      <w:sz w:val="16"/>
                                    </w:rPr>
                                  </w:pPr>
                                  <w:r>
                                    <w:rPr>
                                      <w:b/>
                                      <w:spacing w:val="-2"/>
                                      <w:sz w:val="16"/>
                                    </w:rPr>
                                    <w:t>$434,600</w:t>
                                  </w:r>
                                </w:p>
                              </w:tc>
                            </w:tr>
                          </w:tbl>
                          <w:p w14:paraId="1232E840" w14:textId="77777777" w:rsidR="009E2785" w:rsidRDefault="009E278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6753A" id="docshape307" o:spid="_x0000_s1080" type="#_x0000_t202" style="position:absolute;left:0;text-align:left;margin-left:19.45pt;margin-top:-2.1pt;width:289.35pt;height:161.5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" filled="f" stroked="f">
                <v:textbox inset="0,0,0,0">
                  <w:txbxContent>
                    <w:tbl>
                      <w:tblPr>
                        <w:tblW w:w="0" w:type="auto"/>
                        <w:tblInd w:w="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608"/>
                        <w:gridCol w:w="1150"/>
                      </w:tblGrid>
                      <w:tr w:rsidR="009E2785" w14:paraId="7F45422C" w14:textId="77777777">
                        <w:trPr>
                          <w:trHeight w:val="222"/>
                        </w:trPr>
                        <w:tc>
                          <w:tcPr>
                            <w:tcW w:w="4608" w:type="dxa"/>
                          </w:tcPr>
                          <w:p w14:paraId="3164CCEA" w14:textId="77777777" w:rsidR="009E2785" w:rsidRDefault="007F0044">
                            <w:pPr>
                              <w:pStyle w:val="TableParagraph"/>
                              <w:spacing w:before="17"/>
                              <w:ind w:left="2173" w:right="2110"/>
                              <w:jc w:val="center"/>
                              <w:rPr>
                                <w:sz w:val="16"/>
                              </w:rPr>
                            </w:pPr>
                            <w:r>
                              <w:rPr>
                                <w:spacing w:val="-4"/>
                                <w:sz w:val="16"/>
                              </w:rPr>
                              <w:t>(12)</w:t>
                            </w:r>
                          </w:p>
                        </w:tc>
                        <w:tc>
                          <w:tcPr>
                            <w:tcW w:w="1150" w:type="dxa"/>
                          </w:tcPr>
                          <w:p w14:paraId="03160833" w14:textId="77777777" w:rsidR="009E2785" w:rsidRDefault="007F0044">
                            <w:pPr>
                              <w:pStyle w:val="TableParagraph"/>
                              <w:spacing w:before="17"/>
                              <w:ind w:left="132" w:right="68"/>
                              <w:jc w:val="center"/>
                              <w:rPr>
                                <w:sz w:val="16"/>
                              </w:rPr>
                            </w:pPr>
                            <w:r>
                              <w:rPr>
                                <w:spacing w:val="-4"/>
                                <w:sz w:val="16"/>
                              </w:rPr>
                              <w:t>(13)</w:t>
                            </w:r>
                          </w:p>
                        </w:tc>
                      </w:tr>
                      <w:tr w:rsidR="009E2785" w14:paraId="7540B477" w14:textId="77777777">
                        <w:trPr>
                          <w:trHeight w:val="450"/>
                        </w:trPr>
                        <w:tc>
                          <w:tcPr>
                            <w:tcW w:w="4608" w:type="dxa"/>
                            <w:tcBorders>
                              <w:left w:val="single" w:sz="12" w:space="0" w:color="000000"/>
                              <w:bottom w:val="single" w:sz="12" w:space="0" w:color="000000"/>
                            </w:tcBorders>
                            <w:shd w:val="clear" w:color="auto" w:fill="FFFF00"/>
                          </w:tcPr>
                          <w:p w14:paraId="1F08944A" w14:textId="77777777" w:rsidR="009E2785" w:rsidRDefault="009E2785">
                            <w:pPr>
                              <w:pStyle w:val="TableParagraph"/>
                              <w:spacing w:before="4"/>
                              <w:rPr>
                                <w:sz w:val="21"/>
                              </w:rPr>
                            </w:pPr>
                          </w:p>
                          <w:p w14:paraId="272DA07E" w14:textId="77777777" w:rsidR="009E2785" w:rsidRDefault="007F0044">
                            <w:pPr>
                              <w:pStyle w:val="TableParagraph"/>
                              <w:ind w:left="498"/>
                              <w:rPr>
                                <w:b/>
                                <w:sz w:val="16"/>
                              </w:rPr>
                            </w:pPr>
                            <w:r>
                              <w:rPr>
                                <w:b/>
                                <w:sz w:val="16"/>
                              </w:rPr>
                              <w:t>SOURCE OF</w:t>
                            </w:r>
                            <w:r>
                              <w:rPr>
                                <w:b/>
                                <w:spacing w:val="3"/>
                                <w:sz w:val="16"/>
                              </w:rPr>
                              <w:t xml:space="preserve"> </w:t>
                            </w:r>
                            <w:r>
                              <w:rPr>
                                <w:b/>
                                <w:sz w:val="16"/>
                              </w:rPr>
                              <w:t>MEDICAID</w:t>
                            </w:r>
                            <w:r>
                              <w:rPr>
                                <w:b/>
                                <w:spacing w:val="2"/>
                                <w:sz w:val="16"/>
                              </w:rPr>
                              <w:t xml:space="preserve"> </w:t>
                            </w:r>
                            <w:r>
                              <w:rPr>
                                <w:b/>
                                <w:sz w:val="16"/>
                              </w:rPr>
                              <w:t>LOCAL</w:t>
                            </w:r>
                            <w:r>
                              <w:rPr>
                                <w:b/>
                                <w:spacing w:val="4"/>
                                <w:sz w:val="16"/>
                              </w:rPr>
                              <w:t xml:space="preserve"> </w:t>
                            </w:r>
                            <w:r>
                              <w:rPr>
                                <w:b/>
                                <w:sz w:val="16"/>
                              </w:rPr>
                              <w:t>MATCH</w:t>
                            </w:r>
                            <w:r>
                              <w:rPr>
                                <w:b/>
                                <w:spacing w:val="-1"/>
                                <w:sz w:val="16"/>
                              </w:rPr>
                              <w:t xml:space="preserve"> </w:t>
                            </w:r>
                            <w:r>
                              <w:rPr>
                                <w:b/>
                                <w:spacing w:val="-4"/>
                                <w:sz w:val="16"/>
                              </w:rPr>
                              <w:t>FUNDS</w:t>
                            </w:r>
                          </w:p>
                        </w:tc>
                        <w:tc>
                          <w:tcPr>
                            <w:tcW w:w="1150" w:type="dxa"/>
                            <w:tcBorders>
                              <w:bottom w:val="single" w:sz="12" w:space="0" w:color="000000"/>
                              <w:right w:val="single" w:sz="12" w:space="0" w:color="000000"/>
                            </w:tcBorders>
                            <w:shd w:val="clear" w:color="auto" w:fill="FFFF00"/>
                          </w:tcPr>
                          <w:p w14:paraId="1C72D1CD" w14:textId="77777777" w:rsidR="009E2785" w:rsidRDefault="009E2785">
                            <w:pPr>
                              <w:pStyle w:val="TableParagraph"/>
                              <w:spacing w:before="4"/>
                              <w:rPr>
                                <w:sz w:val="21"/>
                              </w:rPr>
                            </w:pPr>
                          </w:p>
                          <w:p w14:paraId="7BE758A5" w14:textId="77777777" w:rsidR="009E2785" w:rsidRDefault="007F0044">
                            <w:pPr>
                              <w:pStyle w:val="TableParagraph"/>
                              <w:ind w:left="328"/>
                              <w:rPr>
                                <w:b/>
                                <w:sz w:val="16"/>
                              </w:rPr>
                            </w:pPr>
                            <w:r>
                              <w:rPr>
                                <w:b/>
                                <w:spacing w:val="-2"/>
                                <w:sz w:val="16"/>
                              </w:rPr>
                              <w:t>TOTAL</w:t>
                            </w:r>
                          </w:p>
                        </w:tc>
                      </w:tr>
                      <w:tr w:rsidR="009E2785" w14:paraId="7EEA0842" w14:textId="77777777">
                        <w:trPr>
                          <w:trHeight w:val="255"/>
                        </w:trPr>
                        <w:tc>
                          <w:tcPr>
                            <w:tcW w:w="4608" w:type="dxa"/>
                            <w:tcBorders>
                              <w:top w:val="single" w:sz="12" w:space="0" w:color="000000"/>
                              <w:left w:val="single" w:sz="12" w:space="0" w:color="000000"/>
                            </w:tcBorders>
                          </w:tcPr>
                          <w:p w14:paraId="4E582341" w14:textId="77777777" w:rsidR="009E2785" w:rsidRDefault="007F0044">
                            <w:pPr>
                              <w:pStyle w:val="TableParagraph"/>
                              <w:spacing w:before="53" w:line="183" w:lineRule="exact"/>
                              <w:ind w:left="44"/>
                              <w:rPr>
                                <w:sz w:val="16"/>
                              </w:rPr>
                            </w:pPr>
                            <w:r>
                              <w:rPr>
                                <w:sz w:val="16"/>
                              </w:rPr>
                              <w:t>Dues,</w:t>
                            </w:r>
                            <w:r>
                              <w:rPr>
                                <w:spacing w:val="3"/>
                                <w:sz w:val="16"/>
                              </w:rPr>
                              <w:t xml:space="preserve"> </w:t>
                            </w:r>
                            <w:r>
                              <w:rPr>
                                <w:sz w:val="16"/>
                              </w:rPr>
                              <w:t>Donations,</w:t>
                            </w:r>
                            <w:r>
                              <w:rPr>
                                <w:spacing w:val="5"/>
                                <w:sz w:val="16"/>
                              </w:rPr>
                              <w:t xml:space="preserve"> </w:t>
                            </w:r>
                            <w:r>
                              <w:rPr>
                                <w:spacing w:val="-4"/>
                                <w:sz w:val="16"/>
                              </w:rPr>
                              <w:t>Fees</w:t>
                            </w:r>
                          </w:p>
                        </w:tc>
                        <w:tc>
                          <w:tcPr>
                            <w:tcW w:w="1150" w:type="dxa"/>
                            <w:tcBorders>
                              <w:top w:val="single" w:sz="12" w:space="0" w:color="000000"/>
                              <w:right w:val="single" w:sz="12" w:space="0" w:color="000000"/>
                            </w:tcBorders>
                          </w:tcPr>
                          <w:p w14:paraId="264D4F5A" w14:textId="77777777" w:rsidR="009E2785" w:rsidRDefault="007F0044">
                            <w:pPr>
                              <w:pStyle w:val="TableParagraph"/>
                              <w:spacing w:before="53" w:line="183" w:lineRule="exact"/>
                              <w:ind w:right="-15"/>
                              <w:jc w:val="right"/>
                              <w:rPr>
                                <w:sz w:val="16"/>
                              </w:rPr>
                            </w:pPr>
                            <w:r>
                              <w:rPr>
                                <w:spacing w:val="-2"/>
                                <w:sz w:val="16"/>
                              </w:rPr>
                              <w:t>$187,000</w:t>
                            </w:r>
                          </w:p>
                        </w:tc>
                      </w:tr>
                      <w:tr w:rsidR="009E2785" w14:paraId="380EFFC6" w14:textId="77777777">
                        <w:trPr>
                          <w:trHeight w:val="263"/>
                        </w:trPr>
                        <w:tc>
                          <w:tcPr>
                            <w:tcW w:w="4608" w:type="dxa"/>
                            <w:tcBorders>
                              <w:left w:val="single" w:sz="12" w:space="0" w:color="000000"/>
                            </w:tcBorders>
                          </w:tcPr>
                          <w:p w14:paraId="734BC0A3" w14:textId="77777777" w:rsidR="009E2785" w:rsidRDefault="007F0044">
                            <w:pPr>
                              <w:pStyle w:val="TableParagraph"/>
                              <w:spacing w:before="58"/>
                              <w:ind w:left="44"/>
                              <w:rPr>
                                <w:sz w:val="16"/>
                              </w:rPr>
                            </w:pPr>
                            <w:r>
                              <w:rPr>
                                <w:sz w:val="16"/>
                              </w:rPr>
                              <w:t>Benton</w:t>
                            </w:r>
                            <w:r>
                              <w:rPr>
                                <w:spacing w:val="6"/>
                                <w:sz w:val="16"/>
                              </w:rPr>
                              <w:t xml:space="preserve"> </w:t>
                            </w:r>
                            <w:r>
                              <w:rPr>
                                <w:sz w:val="16"/>
                              </w:rPr>
                              <w:t>County</w:t>
                            </w:r>
                            <w:r>
                              <w:rPr>
                                <w:spacing w:val="3"/>
                                <w:sz w:val="16"/>
                              </w:rPr>
                              <w:t xml:space="preserve"> </w:t>
                            </w:r>
                            <w:r>
                              <w:rPr>
                                <w:sz w:val="16"/>
                              </w:rPr>
                              <w:t>Veterans</w:t>
                            </w:r>
                            <w:r>
                              <w:rPr>
                                <w:spacing w:val="8"/>
                                <w:sz w:val="16"/>
                              </w:rPr>
                              <w:t xml:space="preserve"> </w:t>
                            </w:r>
                            <w:r>
                              <w:rPr>
                                <w:spacing w:val="-2"/>
                                <w:sz w:val="16"/>
                              </w:rPr>
                              <w:t>Contract</w:t>
                            </w:r>
                          </w:p>
                        </w:tc>
                        <w:tc>
                          <w:tcPr>
                            <w:tcW w:w="1150" w:type="dxa"/>
                            <w:tcBorders>
                              <w:right w:val="single" w:sz="12" w:space="0" w:color="000000"/>
                            </w:tcBorders>
                          </w:tcPr>
                          <w:p w14:paraId="3C2A2660" w14:textId="77777777" w:rsidR="009E2785" w:rsidRDefault="007F0044">
                            <w:pPr>
                              <w:pStyle w:val="TableParagraph"/>
                              <w:spacing w:before="58"/>
                              <w:ind w:right="-15"/>
                              <w:jc w:val="right"/>
                              <w:rPr>
                                <w:sz w:val="16"/>
                              </w:rPr>
                            </w:pPr>
                            <w:r>
                              <w:rPr>
                                <w:spacing w:val="-2"/>
                                <w:sz w:val="16"/>
                              </w:rPr>
                              <w:t>$190,000</w:t>
                            </w:r>
                          </w:p>
                        </w:tc>
                      </w:tr>
                      <w:tr w:rsidR="009E2785" w14:paraId="3626AB92" w14:textId="77777777">
                        <w:trPr>
                          <w:trHeight w:val="263"/>
                        </w:trPr>
                        <w:tc>
                          <w:tcPr>
                            <w:tcW w:w="4608" w:type="dxa"/>
                            <w:tcBorders>
                              <w:left w:val="single" w:sz="12" w:space="0" w:color="000000"/>
                            </w:tcBorders>
                          </w:tcPr>
                          <w:p w14:paraId="32773309" w14:textId="77777777" w:rsidR="009E2785" w:rsidRDefault="007F0044">
                            <w:pPr>
                              <w:pStyle w:val="TableParagraph"/>
                              <w:spacing w:before="58"/>
                              <w:ind w:left="44"/>
                              <w:rPr>
                                <w:sz w:val="16"/>
                              </w:rPr>
                            </w:pPr>
                            <w:r>
                              <w:rPr>
                                <w:sz w:val="16"/>
                              </w:rPr>
                              <w:t>Contract</w:t>
                            </w:r>
                            <w:r>
                              <w:rPr>
                                <w:spacing w:val="2"/>
                                <w:sz w:val="16"/>
                              </w:rPr>
                              <w:t xml:space="preserve"> </w:t>
                            </w:r>
                            <w:r>
                              <w:rPr>
                                <w:sz w:val="16"/>
                              </w:rPr>
                              <w:t>with</w:t>
                            </w:r>
                            <w:r>
                              <w:rPr>
                                <w:spacing w:val="4"/>
                                <w:sz w:val="16"/>
                              </w:rPr>
                              <w:t xml:space="preserve"> </w:t>
                            </w:r>
                            <w:r>
                              <w:rPr>
                                <w:sz w:val="16"/>
                              </w:rPr>
                              <w:t>Lincoln</w:t>
                            </w:r>
                            <w:r>
                              <w:rPr>
                                <w:spacing w:val="4"/>
                                <w:sz w:val="16"/>
                              </w:rPr>
                              <w:t xml:space="preserve"> </w:t>
                            </w:r>
                            <w:r>
                              <w:rPr>
                                <w:sz w:val="16"/>
                              </w:rPr>
                              <w:t>County</w:t>
                            </w:r>
                            <w:r>
                              <w:rPr>
                                <w:spacing w:val="1"/>
                                <w:sz w:val="16"/>
                              </w:rPr>
                              <w:t xml:space="preserve"> </w:t>
                            </w:r>
                            <w:r>
                              <w:rPr>
                                <w:spacing w:val="-2"/>
                                <w:sz w:val="16"/>
                              </w:rPr>
                              <w:t>Hospitals</w:t>
                            </w:r>
                          </w:p>
                        </w:tc>
                        <w:tc>
                          <w:tcPr>
                            <w:tcW w:w="1150" w:type="dxa"/>
                            <w:tcBorders>
                              <w:right w:val="single" w:sz="12" w:space="0" w:color="000000"/>
                            </w:tcBorders>
                          </w:tcPr>
                          <w:p w14:paraId="21EDAD86" w14:textId="77777777" w:rsidR="009E2785" w:rsidRDefault="007F0044">
                            <w:pPr>
                              <w:pStyle w:val="TableParagraph"/>
                              <w:spacing w:before="58"/>
                              <w:ind w:right="-15"/>
                              <w:jc w:val="right"/>
                              <w:rPr>
                                <w:sz w:val="16"/>
                              </w:rPr>
                            </w:pPr>
                            <w:r>
                              <w:rPr>
                                <w:spacing w:val="-2"/>
                                <w:sz w:val="16"/>
                              </w:rPr>
                              <w:t>$57,600</w:t>
                            </w:r>
                          </w:p>
                        </w:tc>
                      </w:tr>
                      <w:tr w:rsidR="009E2785" w14:paraId="113D2D92" w14:textId="77777777">
                        <w:trPr>
                          <w:trHeight w:val="261"/>
                        </w:trPr>
                        <w:tc>
                          <w:tcPr>
                            <w:tcW w:w="4608" w:type="dxa"/>
                            <w:tcBorders>
                              <w:left w:val="single" w:sz="12" w:space="0" w:color="000000"/>
                            </w:tcBorders>
                          </w:tcPr>
                          <w:p w14:paraId="0490DB3B" w14:textId="77777777" w:rsidR="009E2785" w:rsidRDefault="009E2785">
                            <w:pPr>
                              <w:pStyle w:val="TableParagraph"/>
                              <w:rPr>
                                <w:rFonts w:ascii="Times New Roman"/>
                                <w:sz w:val="16"/>
                              </w:rPr>
                            </w:pPr>
                          </w:p>
                        </w:tc>
                        <w:tc>
                          <w:tcPr>
                            <w:tcW w:w="1150" w:type="dxa"/>
                            <w:tcBorders>
                              <w:right w:val="single" w:sz="12" w:space="0" w:color="000000"/>
                            </w:tcBorders>
                          </w:tcPr>
                          <w:p w14:paraId="44371C15" w14:textId="77777777" w:rsidR="009E2785" w:rsidRDefault="009E2785">
                            <w:pPr>
                              <w:pStyle w:val="TableParagraph"/>
                              <w:rPr>
                                <w:rFonts w:ascii="Times New Roman"/>
                                <w:sz w:val="16"/>
                              </w:rPr>
                            </w:pPr>
                          </w:p>
                        </w:tc>
                      </w:tr>
                      <w:tr w:rsidR="009E2785" w14:paraId="46959AB2" w14:textId="77777777">
                        <w:trPr>
                          <w:trHeight w:val="263"/>
                        </w:trPr>
                        <w:tc>
                          <w:tcPr>
                            <w:tcW w:w="4608" w:type="dxa"/>
                            <w:tcBorders>
                              <w:left w:val="single" w:sz="12" w:space="0" w:color="000000"/>
                            </w:tcBorders>
                          </w:tcPr>
                          <w:p w14:paraId="7309E8A4" w14:textId="77777777" w:rsidR="009E2785" w:rsidRDefault="009E2785">
                            <w:pPr>
                              <w:pStyle w:val="TableParagraph"/>
                              <w:rPr>
                                <w:rFonts w:ascii="Times New Roman"/>
                                <w:sz w:val="16"/>
                              </w:rPr>
                            </w:pPr>
                          </w:p>
                        </w:tc>
                        <w:tc>
                          <w:tcPr>
                            <w:tcW w:w="1150" w:type="dxa"/>
                            <w:tcBorders>
                              <w:right w:val="single" w:sz="12" w:space="0" w:color="000000"/>
                            </w:tcBorders>
                          </w:tcPr>
                          <w:p w14:paraId="5E2EDB08" w14:textId="77777777" w:rsidR="009E2785" w:rsidRDefault="009E2785">
                            <w:pPr>
                              <w:pStyle w:val="TableParagraph"/>
                              <w:rPr>
                                <w:rFonts w:ascii="Times New Roman"/>
                                <w:sz w:val="16"/>
                              </w:rPr>
                            </w:pPr>
                          </w:p>
                        </w:tc>
                      </w:tr>
                      <w:tr w:rsidR="009E2785" w14:paraId="3D071B91" w14:textId="77777777">
                        <w:trPr>
                          <w:trHeight w:val="263"/>
                        </w:trPr>
                        <w:tc>
                          <w:tcPr>
                            <w:tcW w:w="4608" w:type="dxa"/>
                            <w:tcBorders>
                              <w:left w:val="single" w:sz="12" w:space="0" w:color="000000"/>
                            </w:tcBorders>
                          </w:tcPr>
                          <w:p w14:paraId="745C81DE" w14:textId="77777777" w:rsidR="009E2785" w:rsidRDefault="009E2785">
                            <w:pPr>
                              <w:pStyle w:val="TableParagraph"/>
                              <w:rPr>
                                <w:rFonts w:ascii="Times New Roman"/>
                                <w:sz w:val="16"/>
                              </w:rPr>
                            </w:pPr>
                          </w:p>
                        </w:tc>
                        <w:tc>
                          <w:tcPr>
                            <w:tcW w:w="1150" w:type="dxa"/>
                            <w:tcBorders>
                              <w:right w:val="single" w:sz="12" w:space="0" w:color="000000"/>
                            </w:tcBorders>
                          </w:tcPr>
                          <w:p w14:paraId="1BEF0E5F" w14:textId="77777777" w:rsidR="009E2785" w:rsidRDefault="009E2785">
                            <w:pPr>
                              <w:pStyle w:val="TableParagraph"/>
                              <w:rPr>
                                <w:rFonts w:ascii="Times New Roman"/>
                                <w:sz w:val="16"/>
                              </w:rPr>
                            </w:pPr>
                          </w:p>
                        </w:tc>
                      </w:tr>
                      <w:tr w:rsidR="009E2785" w14:paraId="055F3BF1" w14:textId="77777777">
                        <w:trPr>
                          <w:trHeight w:val="263"/>
                        </w:trPr>
                        <w:tc>
                          <w:tcPr>
                            <w:tcW w:w="4608" w:type="dxa"/>
                            <w:tcBorders>
                              <w:left w:val="single" w:sz="12" w:space="0" w:color="000000"/>
                            </w:tcBorders>
                          </w:tcPr>
                          <w:p w14:paraId="54B96756" w14:textId="77777777" w:rsidR="009E2785" w:rsidRDefault="009E2785">
                            <w:pPr>
                              <w:pStyle w:val="TableParagraph"/>
                              <w:rPr>
                                <w:rFonts w:ascii="Times New Roman"/>
                                <w:sz w:val="16"/>
                              </w:rPr>
                            </w:pPr>
                          </w:p>
                        </w:tc>
                        <w:tc>
                          <w:tcPr>
                            <w:tcW w:w="1150" w:type="dxa"/>
                            <w:tcBorders>
                              <w:right w:val="single" w:sz="12" w:space="0" w:color="000000"/>
                            </w:tcBorders>
                          </w:tcPr>
                          <w:p w14:paraId="67BE2A07" w14:textId="77777777" w:rsidR="009E2785" w:rsidRDefault="009E2785">
                            <w:pPr>
                              <w:pStyle w:val="TableParagraph"/>
                              <w:rPr>
                                <w:rFonts w:ascii="Times New Roman"/>
                                <w:sz w:val="16"/>
                              </w:rPr>
                            </w:pPr>
                          </w:p>
                        </w:tc>
                      </w:tr>
                      <w:tr w:rsidR="009E2785" w14:paraId="06295A71" w14:textId="77777777">
                        <w:trPr>
                          <w:trHeight w:val="253"/>
                        </w:trPr>
                        <w:tc>
                          <w:tcPr>
                            <w:tcW w:w="4608" w:type="dxa"/>
                            <w:tcBorders>
                              <w:left w:val="single" w:sz="12" w:space="0" w:color="000000"/>
                              <w:bottom w:val="single" w:sz="12" w:space="0" w:color="000000"/>
                            </w:tcBorders>
                          </w:tcPr>
                          <w:p w14:paraId="318B4785" w14:textId="77777777" w:rsidR="009E2785" w:rsidRDefault="009E2785">
                            <w:pPr>
                              <w:pStyle w:val="TableParagraph"/>
                              <w:rPr>
                                <w:rFonts w:ascii="Times New Roman"/>
                                <w:sz w:val="16"/>
                              </w:rPr>
                            </w:pPr>
                          </w:p>
                        </w:tc>
                        <w:tc>
                          <w:tcPr>
                            <w:tcW w:w="1150" w:type="dxa"/>
                            <w:tcBorders>
                              <w:bottom w:val="single" w:sz="12" w:space="0" w:color="000000"/>
                              <w:right w:val="single" w:sz="12" w:space="0" w:color="000000"/>
                            </w:tcBorders>
                          </w:tcPr>
                          <w:p w14:paraId="47439148" w14:textId="77777777" w:rsidR="009E2785" w:rsidRDefault="009E2785">
                            <w:pPr>
                              <w:pStyle w:val="TableParagraph"/>
                              <w:rPr>
                                <w:rFonts w:ascii="Times New Roman"/>
                                <w:sz w:val="16"/>
                              </w:rPr>
                            </w:pPr>
                          </w:p>
                        </w:tc>
                      </w:tr>
                      <w:tr w:rsidR="009E2785" w14:paraId="11FF8235" w14:textId="77777777">
                        <w:trPr>
                          <w:trHeight w:val="250"/>
                        </w:trPr>
                        <w:tc>
                          <w:tcPr>
                            <w:tcW w:w="4608" w:type="dxa"/>
                            <w:tcBorders>
                              <w:top w:val="single" w:sz="12" w:space="0" w:color="000000"/>
                              <w:left w:val="single" w:sz="12" w:space="0" w:color="000000"/>
                              <w:bottom w:val="single" w:sz="12" w:space="0" w:color="000000"/>
                            </w:tcBorders>
                          </w:tcPr>
                          <w:p w14:paraId="7B7F4803" w14:textId="77777777" w:rsidR="009E2785" w:rsidRDefault="007F0044">
                            <w:pPr>
                              <w:pStyle w:val="TableParagraph"/>
                              <w:spacing w:before="43"/>
                              <w:ind w:right="-15"/>
                              <w:jc w:val="right"/>
                              <w:rPr>
                                <w:b/>
                                <w:sz w:val="16"/>
                              </w:rPr>
                            </w:pPr>
                            <w:r>
                              <w:rPr>
                                <w:b/>
                                <w:sz w:val="16"/>
                              </w:rPr>
                              <w:t>Column</w:t>
                            </w:r>
                            <w:r>
                              <w:rPr>
                                <w:b/>
                                <w:spacing w:val="7"/>
                                <w:sz w:val="16"/>
                              </w:rPr>
                              <w:t xml:space="preserve"> </w:t>
                            </w:r>
                            <w:r>
                              <w:rPr>
                                <w:b/>
                                <w:spacing w:val="-2"/>
                                <w:sz w:val="16"/>
                              </w:rPr>
                              <w:t>Totals:</w:t>
                            </w:r>
                          </w:p>
                        </w:tc>
                        <w:tc>
                          <w:tcPr>
                            <w:tcW w:w="1150" w:type="dxa"/>
                            <w:tcBorders>
                              <w:top w:val="single" w:sz="12" w:space="0" w:color="000000"/>
                              <w:bottom w:val="single" w:sz="12" w:space="0" w:color="000000"/>
                              <w:right w:val="single" w:sz="12" w:space="0" w:color="000000"/>
                            </w:tcBorders>
                          </w:tcPr>
                          <w:p w14:paraId="5CFA8650" w14:textId="77777777" w:rsidR="009E2785" w:rsidRDefault="007F0044">
                            <w:pPr>
                              <w:pStyle w:val="TableParagraph"/>
                              <w:spacing w:before="43"/>
                              <w:ind w:right="-15"/>
                              <w:jc w:val="right"/>
                              <w:rPr>
                                <w:b/>
                                <w:sz w:val="16"/>
                              </w:rPr>
                            </w:pPr>
                            <w:r>
                              <w:rPr>
                                <w:b/>
                                <w:spacing w:val="-2"/>
                                <w:sz w:val="16"/>
                              </w:rPr>
                              <w:t>$434,600</w:t>
                            </w:r>
                          </w:p>
                        </w:tc>
                      </w:tr>
                    </w:tbl>
                    <w:p w14:paraId="1232E840" w14:textId="77777777" w:rsidR="009E2785" w:rsidRDefault="009E2785">
                      <w:pPr>
                        <w:pStyle w:val="BodyText"/>
                      </w:pPr>
                    </w:p>
                  </w:txbxContent>
                </v:textbox>
                <w10:wrap anchorx="page"/>
              </v:shape>
            </w:pict>
          </mc:Fallback>
        </mc:AlternateContent>
      </w:r>
      <w:r w:rsidR="007F0044">
        <w:rPr>
          <w:b/>
          <w:spacing w:val="-2"/>
          <w:sz w:val="16"/>
        </w:rPr>
        <w:t>Notes/Comments</w:t>
      </w:r>
    </w:p>
    <w:p w14:paraId="119538B6" w14:textId="77777777" w:rsidR="009E2785" w:rsidRDefault="007F0044">
      <w:pPr>
        <w:spacing w:before="95"/>
        <w:ind w:right="299"/>
        <w:jc w:val="right"/>
        <w:rPr>
          <w:sz w:val="13"/>
        </w:rPr>
      </w:pPr>
      <w:r>
        <w:br w:type="column"/>
      </w:r>
      <w:r>
        <w:rPr>
          <w:spacing w:val="-2"/>
          <w:w w:val="105"/>
          <w:sz w:val="13"/>
        </w:rPr>
        <w:t>135160</w:t>
      </w:r>
    </w:p>
    <w:p w14:paraId="24AD59D6" w14:textId="77777777" w:rsidR="009E2785" w:rsidRDefault="009E2785">
      <w:pPr>
        <w:jc w:val="right"/>
        <w:rPr>
          <w:sz w:val="13"/>
        </w:rPr>
        <w:sectPr w:rsidR="009E2785">
          <w:type w:val="continuous"/>
          <w:pgSz w:w="15840" w:h="12240" w:orient="landscape"/>
          <w:pgMar w:top="1140" w:right="120" w:bottom="280" w:left="0" w:header="0" w:footer="531" w:gutter="0"/>
          <w:cols w:num="2" w:space="720" w:equalWidth="0">
            <w:col w:w="8686" w:space="40"/>
            <w:col w:w="6994"/>
          </w:cols>
        </w:sectPr>
      </w:pPr>
    </w:p>
    <w:p w14:paraId="295C37AB" w14:textId="77777777" w:rsidR="009E2785" w:rsidRDefault="009E2785">
      <w:pPr>
        <w:pStyle w:val="BodyText"/>
        <w:spacing w:before="5" w:after="1"/>
        <w:rPr>
          <w:sz w:val="22"/>
        </w:rPr>
      </w:pPr>
    </w:p>
    <w:tbl>
      <w:tblPr>
        <w:tblW w:w="0" w:type="auto"/>
        <w:tblInd w:w="73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748"/>
      </w:tblGrid>
      <w:tr w:rsidR="009E2785" w14:paraId="406109E0" w14:textId="77777777">
        <w:trPr>
          <w:trHeight w:val="222"/>
        </w:trPr>
        <w:tc>
          <w:tcPr>
            <w:tcW w:w="5748" w:type="dxa"/>
            <w:shd w:val="clear" w:color="auto" w:fill="BDBDBD"/>
          </w:tcPr>
          <w:p w14:paraId="51D05531" w14:textId="77777777" w:rsidR="009E2785" w:rsidRDefault="007F0044">
            <w:pPr>
              <w:pStyle w:val="TableParagraph"/>
              <w:spacing w:line="203" w:lineRule="exact"/>
              <w:ind w:left="40"/>
              <w:rPr>
                <w:sz w:val="19"/>
              </w:rPr>
            </w:pPr>
            <w:r>
              <w:rPr>
                <w:sz w:val="19"/>
              </w:rPr>
              <w:t>min</w:t>
            </w:r>
            <w:r>
              <w:rPr>
                <w:spacing w:val="-2"/>
                <w:sz w:val="19"/>
              </w:rPr>
              <w:t xml:space="preserve"> </w:t>
            </w:r>
            <w:r>
              <w:rPr>
                <w:sz w:val="19"/>
              </w:rPr>
              <w:t>of</w:t>
            </w:r>
            <w:r>
              <w:rPr>
                <w:spacing w:val="1"/>
                <w:sz w:val="19"/>
              </w:rPr>
              <w:t xml:space="preserve"> </w:t>
            </w:r>
            <w:r>
              <w:rPr>
                <w:sz w:val="19"/>
              </w:rPr>
              <w:t>25%</w:t>
            </w:r>
            <w:r>
              <w:rPr>
                <w:spacing w:val="-4"/>
                <w:sz w:val="19"/>
              </w:rPr>
              <w:t xml:space="preserve"> </w:t>
            </w:r>
            <w:r>
              <w:rPr>
                <w:sz w:val="19"/>
              </w:rPr>
              <w:t>of</w:t>
            </w:r>
            <w:r>
              <w:rPr>
                <w:spacing w:val="1"/>
                <w:sz w:val="19"/>
              </w:rPr>
              <w:t xml:space="preserve"> </w:t>
            </w:r>
            <w:r>
              <w:rPr>
                <w:sz w:val="19"/>
              </w:rPr>
              <w:t>total Admin</w:t>
            </w:r>
            <w:r>
              <w:rPr>
                <w:spacing w:val="-1"/>
                <w:sz w:val="19"/>
              </w:rPr>
              <w:t xml:space="preserve"> </w:t>
            </w:r>
            <w:r>
              <w:rPr>
                <w:sz w:val="19"/>
              </w:rPr>
              <w:t>expenditures IIIB,</w:t>
            </w:r>
            <w:r>
              <w:rPr>
                <w:spacing w:val="-2"/>
                <w:sz w:val="19"/>
              </w:rPr>
              <w:t xml:space="preserve"> </w:t>
            </w:r>
            <w:r>
              <w:rPr>
                <w:sz w:val="19"/>
              </w:rPr>
              <w:t>C1</w:t>
            </w:r>
            <w:r>
              <w:rPr>
                <w:spacing w:val="-2"/>
                <w:sz w:val="19"/>
              </w:rPr>
              <w:t xml:space="preserve"> </w:t>
            </w:r>
            <w:r>
              <w:rPr>
                <w:sz w:val="19"/>
              </w:rPr>
              <w:t>&amp;</w:t>
            </w:r>
            <w:r>
              <w:rPr>
                <w:spacing w:val="-2"/>
                <w:sz w:val="19"/>
              </w:rPr>
              <w:t xml:space="preserve"> </w:t>
            </w:r>
            <w:r>
              <w:rPr>
                <w:spacing w:val="-5"/>
                <w:sz w:val="19"/>
              </w:rPr>
              <w:t>C2</w:t>
            </w:r>
          </w:p>
        </w:tc>
      </w:tr>
      <w:tr w:rsidR="009E2785" w14:paraId="42FCDE6F" w14:textId="77777777">
        <w:trPr>
          <w:trHeight w:val="220"/>
        </w:trPr>
        <w:tc>
          <w:tcPr>
            <w:tcW w:w="5748" w:type="dxa"/>
          </w:tcPr>
          <w:p w14:paraId="65C49E61" w14:textId="77777777" w:rsidR="009E2785" w:rsidRDefault="007F0044">
            <w:pPr>
              <w:pStyle w:val="TableParagraph"/>
              <w:spacing w:line="200" w:lineRule="exact"/>
              <w:ind w:left="40"/>
              <w:rPr>
                <w:sz w:val="19"/>
              </w:rPr>
            </w:pPr>
            <w:r>
              <w:rPr>
                <w:sz w:val="19"/>
              </w:rPr>
              <w:t>=SSAC/DSAC</w:t>
            </w:r>
            <w:r>
              <w:rPr>
                <w:spacing w:val="-8"/>
                <w:sz w:val="19"/>
              </w:rPr>
              <w:t xml:space="preserve"> </w:t>
            </w:r>
            <w:r>
              <w:rPr>
                <w:sz w:val="19"/>
              </w:rPr>
              <w:t>Vol</w:t>
            </w:r>
            <w:r>
              <w:rPr>
                <w:spacing w:val="1"/>
                <w:sz w:val="19"/>
              </w:rPr>
              <w:t xml:space="preserve"> </w:t>
            </w:r>
            <w:r>
              <w:rPr>
                <w:spacing w:val="-2"/>
                <w:sz w:val="19"/>
              </w:rPr>
              <w:t>hours</w:t>
            </w:r>
          </w:p>
        </w:tc>
      </w:tr>
      <w:tr w:rsidR="009E2785" w14:paraId="3D12146B" w14:textId="77777777">
        <w:trPr>
          <w:trHeight w:val="263"/>
        </w:trPr>
        <w:tc>
          <w:tcPr>
            <w:tcW w:w="5748" w:type="dxa"/>
          </w:tcPr>
          <w:p w14:paraId="79EE1114" w14:textId="77777777" w:rsidR="009E2785" w:rsidRDefault="009E2785">
            <w:pPr>
              <w:pStyle w:val="TableParagraph"/>
              <w:rPr>
                <w:rFonts w:ascii="Times New Roman"/>
                <w:sz w:val="16"/>
              </w:rPr>
            </w:pPr>
          </w:p>
        </w:tc>
      </w:tr>
      <w:tr w:rsidR="009E2785" w14:paraId="733107EE" w14:textId="77777777">
        <w:trPr>
          <w:trHeight w:val="263"/>
        </w:trPr>
        <w:tc>
          <w:tcPr>
            <w:tcW w:w="5748" w:type="dxa"/>
            <w:shd w:val="clear" w:color="auto" w:fill="D8D8D8"/>
          </w:tcPr>
          <w:p w14:paraId="79A612ED" w14:textId="77777777" w:rsidR="009E2785" w:rsidRDefault="007F0044">
            <w:pPr>
              <w:pStyle w:val="TableParagraph"/>
              <w:spacing w:line="218" w:lineRule="exact"/>
              <w:ind w:left="40"/>
              <w:rPr>
                <w:sz w:val="19"/>
              </w:rPr>
            </w:pPr>
            <w:r>
              <w:rPr>
                <w:sz w:val="19"/>
              </w:rPr>
              <w:t>min</w:t>
            </w:r>
            <w:r>
              <w:rPr>
                <w:spacing w:val="-4"/>
                <w:sz w:val="19"/>
              </w:rPr>
              <w:t xml:space="preserve"> </w:t>
            </w:r>
            <w:r>
              <w:rPr>
                <w:sz w:val="19"/>
              </w:rPr>
              <w:t>of</w:t>
            </w:r>
            <w:r>
              <w:rPr>
                <w:spacing w:val="2"/>
                <w:sz w:val="19"/>
              </w:rPr>
              <w:t xml:space="preserve"> </w:t>
            </w:r>
            <w:r>
              <w:rPr>
                <w:sz w:val="19"/>
              </w:rPr>
              <w:t>15%</w:t>
            </w:r>
            <w:r>
              <w:rPr>
                <w:spacing w:val="-2"/>
                <w:sz w:val="19"/>
              </w:rPr>
              <w:t xml:space="preserve"> </w:t>
            </w:r>
            <w:r>
              <w:rPr>
                <w:sz w:val="19"/>
              </w:rPr>
              <w:t>of</w:t>
            </w:r>
            <w:r>
              <w:rPr>
                <w:spacing w:val="2"/>
                <w:sz w:val="19"/>
              </w:rPr>
              <w:t xml:space="preserve"> </w:t>
            </w:r>
            <w:r>
              <w:rPr>
                <w:sz w:val="19"/>
              </w:rPr>
              <w:t>program</w:t>
            </w:r>
            <w:r>
              <w:rPr>
                <w:spacing w:val="-6"/>
                <w:sz w:val="19"/>
              </w:rPr>
              <w:t xml:space="preserve"> </w:t>
            </w:r>
            <w:r>
              <w:rPr>
                <w:sz w:val="19"/>
              </w:rPr>
              <w:t>expenditures</w:t>
            </w:r>
            <w:r>
              <w:rPr>
                <w:spacing w:val="1"/>
                <w:sz w:val="19"/>
              </w:rPr>
              <w:t xml:space="preserve"> </w:t>
            </w:r>
            <w:r>
              <w:rPr>
                <w:sz w:val="19"/>
              </w:rPr>
              <w:t>IIIB,</w:t>
            </w:r>
            <w:r>
              <w:rPr>
                <w:spacing w:val="-1"/>
                <w:sz w:val="19"/>
              </w:rPr>
              <w:t xml:space="preserve"> </w:t>
            </w:r>
            <w:r>
              <w:rPr>
                <w:sz w:val="19"/>
              </w:rPr>
              <w:t>C1</w:t>
            </w:r>
            <w:r>
              <w:rPr>
                <w:spacing w:val="-4"/>
                <w:sz w:val="19"/>
              </w:rPr>
              <w:t xml:space="preserve"> </w:t>
            </w:r>
            <w:r>
              <w:rPr>
                <w:sz w:val="19"/>
              </w:rPr>
              <w:t>&amp;</w:t>
            </w:r>
            <w:r>
              <w:rPr>
                <w:spacing w:val="-1"/>
                <w:sz w:val="19"/>
              </w:rPr>
              <w:t xml:space="preserve"> </w:t>
            </w:r>
            <w:r>
              <w:rPr>
                <w:spacing w:val="-5"/>
                <w:sz w:val="19"/>
              </w:rPr>
              <w:t>C2</w:t>
            </w:r>
          </w:p>
        </w:tc>
      </w:tr>
      <w:tr w:rsidR="009E2785" w14:paraId="0DFF3772" w14:textId="77777777">
        <w:trPr>
          <w:trHeight w:val="263"/>
        </w:trPr>
        <w:tc>
          <w:tcPr>
            <w:tcW w:w="5748" w:type="dxa"/>
          </w:tcPr>
          <w:p w14:paraId="3B0A1CCA" w14:textId="77777777" w:rsidR="009E2785" w:rsidRDefault="007F0044">
            <w:pPr>
              <w:pStyle w:val="TableParagraph"/>
              <w:spacing w:line="218" w:lineRule="exact"/>
              <w:ind w:left="40"/>
              <w:rPr>
                <w:sz w:val="19"/>
              </w:rPr>
            </w:pPr>
            <w:r>
              <w:rPr>
                <w:sz w:val="19"/>
              </w:rPr>
              <w:t>=MOW</w:t>
            </w:r>
            <w:r>
              <w:rPr>
                <w:spacing w:val="9"/>
                <w:sz w:val="19"/>
              </w:rPr>
              <w:t xml:space="preserve"> </w:t>
            </w:r>
            <w:r>
              <w:rPr>
                <w:sz w:val="19"/>
              </w:rPr>
              <w:t>volunteer</w:t>
            </w:r>
            <w:r>
              <w:rPr>
                <w:spacing w:val="-7"/>
                <w:sz w:val="19"/>
              </w:rPr>
              <w:t xml:space="preserve"> </w:t>
            </w:r>
            <w:r>
              <w:rPr>
                <w:sz w:val="19"/>
              </w:rPr>
              <w:t>hours</w:t>
            </w:r>
            <w:r>
              <w:rPr>
                <w:spacing w:val="-5"/>
                <w:sz w:val="19"/>
              </w:rPr>
              <w:t xml:space="preserve"> </w:t>
            </w:r>
            <w:r>
              <w:rPr>
                <w:spacing w:val="-2"/>
                <w:sz w:val="19"/>
              </w:rPr>
              <w:t>(C1&amp;C2)</w:t>
            </w:r>
          </w:p>
        </w:tc>
      </w:tr>
      <w:tr w:rsidR="009E2785" w14:paraId="51B97E7E" w14:textId="77777777">
        <w:trPr>
          <w:trHeight w:val="263"/>
        </w:trPr>
        <w:tc>
          <w:tcPr>
            <w:tcW w:w="5748" w:type="dxa"/>
          </w:tcPr>
          <w:p w14:paraId="12FEBD86" w14:textId="77777777" w:rsidR="009E2785" w:rsidRDefault="007F0044">
            <w:pPr>
              <w:pStyle w:val="TableParagraph"/>
              <w:spacing w:line="218" w:lineRule="exact"/>
              <w:ind w:left="40"/>
              <w:rPr>
                <w:sz w:val="19"/>
              </w:rPr>
            </w:pPr>
            <w:r>
              <w:rPr>
                <w:sz w:val="19"/>
              </w:rPr>
              <w:t>=IIIB</w:t>
            </w:r>
            <w:r>
              <w:rPr>
                <w:spacing w:val="-3"/>
                <w:sz w:val="19"/>
              </w:rPr>
              <w:t xml:space="preserve"> </w:t>
            </w:r>
            <w:r>
              <w:rPr>
                <w:sz w:val="19"/>
              </w:rPr>
              <w:t>$15k OPI,</w:t>
            </w:r>
            <w:r>
              <w:rPr>
                <w:spacing w:val="-2"/>
                <w:sz w:val="19"/>
              </w:rPr>
              <w:t xml:space="preserve"> </w:t>
            </w:r>
            <w:r>
              <w:rPr>
                <w:sz w:val="19"/>
              </w:rPr>
              <w:t>$8600</w:t>
            </w:r>
            <w:r>
              <w:rPr>
                <w:spacing w:val="1"/>
                <w:sz w:val="19"/>
              </w:rPr>
              <w:t xml:space="preserve"> </w:t>
            </w:r>
            <w:r>
              <w:rPr>
                <w:sz w:val="19"/>
              </w:rPr>
              <w:t>Legal</w:t>
            </w:r>
            <w:r>
              <w:rPr>
                <w:spacing w:val="-1"/>
                <w:sz w:val="19"/>
              </w:rPr>
              <w:t xml:space="preserve"> </w:t>
            </w:r>
            <w:r>
              <w:rPr>
                <w:sz w:val="19"/>
              </w:rPr>
              <w:t>Aid,</w:t>
            </w:r>
            <w:r>
              <w:rPr>
                <w:spacing w:val="-2"/>
                <w:sz w:val="19"/>
              </w:rPr>
              <w:t xml:space="preserve"> </w:t>
            </w:r>
            <w:r>
              <w:rPr>
                <w:sz w:val="19"/>
              </w:rPr>
              <w:t>$15k Older</w:t>
            </w:r>
            <w:r>
              <w:rPr>
                <w:spacing w:val="-4"/>
                <w:sz w:val="19"/>
              </w:rPr>
              <w:t xml:space="preserve"> </w:t>
            </w:r>
            <w:r>
              <w:rPr>
                <w:spacing w:val="-2"/>
                <w:sz w:val="19"/>
              </w:rPr>
              <w:t>Adult</w:t>
            </w:r>
          </w:p>
        </w:tc>
      </w:tr>
      <w:tr w:rsidR="009E2785" w14:paraId="4AC68DD1" w14:textId="77777777">
        <w:trPr>
          <w:trHeight w:val="263"/>
        </w:trPr>
        <w:tc>
          <w:tcPr>
            <w:tcW w:w="5748" w:type="dxa"/>
          </w:tcPr>
          <w:p w14:paraId="5436862F" w14:textId="77777777" w:rsidR="009E2785" w:rsidRDefault="009E2785">
            <w:pPr>
              <w:pStyle w:val="TableParagraph"/>
              <w:rPr>
                <w:rFonts w:ascii="Times New Roman"/>
                <w:sz w:val="16"/>
              </w:rPr>
            </w:pPr>
          </w:p>
        </w:tc>
      </w:tr>
      <w:tr w:rsidR="009E2785" w14:paraId="0A16880A" w14:textId="77777777">
        <w:trPr>
          <w:trHeight w:val="261"/>
        </w:trPr>
        <w:tc>
          <w:tcPr>
            <w:tcW w:w="5748" w:type="dxa"/>
            <w:shd w:val="clear" w:color="auto" w:fill="D8D8D8"/>
          </w:tcPr>
          <w:p w14:paraId="3E3B7579" w14:textId="77777777" w:rsidR="009E2785" w:rsidRDefault="007F0044">
            <w:pPr>
              <w:pStyle w:val="TableParagraph"/>
              <w:spacing w:line="218" w:lineRule="exact"/>
              <w:ind w:left="40"/>
              <w:rPr>
                <w:sz w:val="19"/>
              </w:rPr>
            </w:pPr>
            <w:r>
              <w:rPr>
                <w:sz w:val="19"/>
              </w:rPr>
              <w:t>min</w:t>
            </w:r>
            <w:r>
              <w:rPr>
                <w:spacing w:val="-3"/>
                <w:sz w:val="19"/>
              </w:rPr>
              <w:t xml:space="preserve"> </w:t>
            </w:r>
            <w:r>
              <w:rPr>
                <w:sz w:val="19"/>
              </w:rPr>
              <w:t>match</w:t>
            </w:r>
            <w:r>
              <w:rPr>
                <w:spacing w:val="-3"/>
                <w:sz w:val="19"/>
              </w:rPr>
              <w:t xml:space="preserve"> </w:t>
            </w:r>
            <w:r>
              <w:rPr>
                <w:sz w:val="19"/>
              </w:rPr>
              <w:t>of</w:t>
            </w:r>
            <w:r>
              <w:rPr>
                <w:spacing w:val="1"/>
                <w:sz w:val="19"/>
              </w:rPr>
              <w:t xml:space="preserve"> </w:t>
            </w:r>
            <w:r>
              <w:rPr>
                <w:sz w:val="19"/>
              </w:rPr>
              <w:t>25%</w:t>
            </w:r>
            <w:r>
              <w:rPr>
                <w:spacing w:val="-3"/>
                <w:sz w:val="19"/>
              </w:rPr>
              <w:t xml:space="preserve"> </w:t>
            </w:r>
            <w:r>
              <w:rPr>
                <w:sz w:val="19"/>
              </w:rPr>
              <w:t>for</w:t>
            </w:r>
            <w:r>
              <w:rPr>
                <w:spacing w:val="-5"/>
                <w:sz w:val="19"/>
              </w:rPr>
              <w:t xml:space="preserve"> </w:t>
            </w:r>
            <w:r>
              <w:rPr>
                <w:sz w:val="19"/>
              </w:rPr>
              <w:t>Administration</w:t>
            </w:r>
            <w:r>
              <w:rPr>
                <w:spacing w:val="-2"/>
                <w:sz w:val="19"/>
              </w:rPr>
              <w:t xml:space="preserve"> </w:t>
            </w:r>
            <w:r>
              <w:rPr>
                <w:sz w:val="19"/>
              </w:rPr>
              <w:t>and</w:t>
            </w:r>
            <w:r>
              <w:rPr>
                <w:spacing w:val="1"/>
                <w:sz w:val="19"/>
              </w:rPr>
              <w:t xml:space="preserve"> </w:t>
            </w:r>
            <w:r>
              <w:rPr>
                <w:sz w:val="19"/>
              </w:rPr>
              <w:t>program</w:t>
            </w:r>
            <w:r>
              <w:rPr>
                <w:spacing w:val="-5"/>
                <w:sz w:val="19"/>
              </w:rPr>
              <w:t xml:space="preserve"> </w:t>
            </w:r>
            <w:r>
              <w:rPr>
                <w:sz w:val="19"/>
              </w:rPr>
              <w:t>expenditures</w:t>
            </w:r>
            <w:r>
              <w:rPr>
                <w:spacing w:val="1"/>
                <w:sz w:val="19"/>
              </w:rPr>
              <w:t xml:space="preserve"> </w:t>
            </w:r>
            <w:r>
              <w:rPr>
                <w:spacing w:val="-4"/>
                <w:sz w:val="19"/>
              </w:rPr>
              <w:t>IIIE</w:t>
            </w:r>
          </w:p>
        </w:tc>
      </w:tr>
      <w:tr w:rsidR="009E2785" w14:paraId="111530A6" w14:textId="77777777">
        <w:trPr>
          <w:trHeight w:val="263"/>
        </w:trPr>
        <w:tc>
          <w:tcPr>
            <w:tcW w:w="5748" w:type="dxa"/>
          </w:tcPr>
          <w:p w14:paraId="1D6D9C63" w14:textId="77777777" w:rsidR="009E2785" w:rsidRDefault="009E2785">
            <w:pPr>
              <w:pStyle w:val="TableParagraph"/>
              <w:rPr>
                <w:rFonts w:ascii="Times New Roman"/>
                <w:sz w:val="16"/>
              </w:rPr>
            </w:pPr>
          </w:p>
        </w:tc>
      </w:tr>
      <w:tr w:rsidR="009E2785" w14:paraId="6AA47697" w14:textId="77777777">
        <w:trPr>
          <w:trHeight w:val="263"/>
        </w:trPr>
        <w:tc>
          <w:tcPr>
            <w:tcW w:w="5748" w:type="dxa"/>
          </w:tcPr>
          <w:p w14:paraId="74F809FF" w14:textId="77777777" w:rsidR="009E2785" w:rsidRDefault="009E2785">
            <w:pPr>
              <w:pStyle w:val="TableParagraph"/>
              <w:rPr>
                <w:rFonts w:ascii="Times New Roman"/>
                <w:sz w:val="16"/>
              </w:rPr>
            </w:pPr>
          </w:p>
        </w:tc>
      </w:tr>
    </w:tbl>
    <w:p w14:paraId="426681E8" w14:textId="77777777" w:rsidR="009E2785" w:rsidRDefault="009E2785">
      <w:pPr>
        <w:rPr>
          <w:rFonts w:ascii="Times New Roman"/>
          <w:sz w:val="16"/>
        </w:rPr>
        <w:sectPr w:rsidR="009E2785">
          <w:type w:val="continuous"/>
          <w:pgSz w:w="15840" w:h="12240" w:orient="landscape"/>
          <w:pgMar w:top="1140" w:right="120" w:bottom="280" w:left="0" w:header="0" w:footer="531" w:gutter="0"/>
          <w:cols w:space="720"/>
        </w:sectPr>
      </w:pPr>
    </w:p>
    <w:p w14:paraId="71926F34" w14:textId="77777777" w:rsidR="009E2785" w:rsidRDefault="007F0044">
      <w:pPr>
        <w:spacing w:before="49"/>
        <w:ind w:left="283"/>
        <w:rPr>
          <w:b/>
          <w:sz w:val="18"/>
        </w:rPr>
      </w:pPr>
      <w:r>
        <w:rPr>
          <w:b/>
          <w:sz w:val="18"/>
        </w:rPr>
        <w:t>Area</w:t>
      </w:r>
      <w:r>
        <w:rPr>
          <w:b/>
          <w:spacing w:val="-2"/>
          <w:sz w:val="18"/>
        </w:rPr>
        <w:t xml:space="preserve"> </w:t>
      </w:r>
      <w:r>
        <w:rPr>
          <w:b/>
          <w:sz w:val="18"/>
        </w:rPr>
        <w:t>Plan</w:t>
      </w:r>
      <w:r>
        <w:rPr>
          <w:b/>
          <w:spacing w:val="-3"/>
          <w:sz w:val="18"/>
        </w:rPr>
        <w:t xml:space="preserve"> </w:t>
      </w:r>
      <w:r>
        <w:rPr>
          <w:b/>
          <w:sz w:val="18"/>
        </w:rPr>
        <w:t>Budget,</w:t>
      </w:r>
      <w:r>
        <w:rPr>
          <w:b/>
          <w:spacing w:val="-5"/>
          <w:sz w:val="18"/>
        </w:rPr>
        <w:t xml:space="preserve"> </w:t>
      </w:r>
      <w:r>
        <w:rPr>
          <w:b/>
          <w:sz w:val="18"/>
        </w:rPr>
        <w:t>Worksheet</w:t>
      </w:r>
      <w:r>
        <w:rPr>
          <w:b/>
          <w:spacing w:val="-3"/>
          <w:sz w:val="18"/>
        </w:rPr>
        <w:t xml:space="preserve"> </w:t>
      </w:r>
      <w:r>
        <w:rPr>
          <w:b/>
          <w:spacing w:val="-10"/>
          <w:sz w:val="18"/>
        </w:rPr>
        <w:t>3</w:t>
      </w:r>
    </w:p>
    <w:p w14:paraId="19C11A80" w14:textId="77777777" w:rsidR="009E2785" w:rsidRDefault="007F0044">
      <w:pPr>
        <w:spacing w:before="24" w:line="264" w:lineRule="auto"/>
        <w:ind w:left="283"/>
        <w:rPr>
          <w:b/>
          <w:sz w:val="18"/>
        </w:rPr>
      </w:pPr>
      <w:r>
        <w:rPr>
          <w:b/>
          <w:sz w:val="18"/>
        </w:rPr>
        <w:t>Oregon</w:t>
      </w:r>
      <w:r>
        <w:rPr>
          <w:b/>
          <w:spacing w:val="-5"/>
          <w:sz w:val="18"/>
        </w:rPr>
        <w:t xml:space="preserve"> </w:t>
      </w:r>
      <w:r>
        <w:rPr>
          <w:b/>
          <w:sz w:val="18"/>
        </w:rPr>
        <w:t>Cascades</w:t>
      </w:r>
      <w:r>
        <w:rPr>
          <w:b/>
          <w:spacing w:val="-6"/>
          <w:sz w:val="18"/>
        </w:rPr>
        <w:t xml:space="preserve"> </w:t>
      </w:r>
      <w:r>
        <w:rPr>
          <w:b/>
          <w:sz w:val="18"/>
        </w:rPr>
        <w:t>West</w:t>
      </w:r>
      <w:r>
        <w:rPr>
          <w:b/>
          <w:spacing w:val="-4"/>
          <w:sz w:val="18"/>
        </w:rPr>
        <w:t xml:space="preserve"> </w:t>
      </w:r>
      <w:r>
        <w:rPr>
          <w:b/>
          <w:sz w:val="18"/>
        </w:rPr>
        <w:t>Council</w:t>
      </w:r>
      <w:r>
        <w:rPr>
          <w:b/>
          <w:spacing w:val="-3"/>
          <w:sz w:val="18"/>
        </w:rPr>
        <w:t xml:space="preserve"> </w:t>
      </w:r>
      <w:r>
        <w:rPr>
          <w:b/>
          <w:sz w:val="18"/>
        </w:rPr>
        <w:t>of</w:t>
      </w:r>
      <w:r>
        <w:rPr>
          <w:b/>
          <w:spacing w:val="-5"/>
          <w:sz w:val="18"/>
        </w:rPr>
        <w:t xml:space="preserve"> </w:t>
      </w:r>
      <w:r>
        <w:rPr>
          <w:b/>
          <w:sz w:val="18"/>
        </w:rPr>
        <w:t>Governments</w:t>
      </w:r>
      <w:r>
        <w:rPr>
          <w:b/>
          <w:spacing w:val="-5"/>
          <w:sz w:val="18"/>
        </w:rPr>
        <w:t xml:space="preserve"> </w:t>
      </w:r>
      <w:r>
        <w:rPr>
          <w:b/>
          <w:sz w:val="18"/>
        </w:rPr>
        <w:t>Senior</w:t>
      </w:r>
      <w:r>
        <w:rPr>
          <w:b/>
          <w:spacing w:val="-9"/>
          <w:sz w:val="18"/>
        </w:rPr>
        <w:t xml:space="preserve"> </w:t>
      </w:r>
      <w:r>
        <w:rPr>
          <w:b/>
          <w:sz w:val="18"/>
        </w:rPr>
        <w:t xml:space="preserve">&amp; BUDGET PERIOD: 7.1.2021 - 6.30.2022 Area Plan Year 1 </w:t>
      </w:r>
      <w:r>
        <w:rPr>
          <w:b/>
          <w:color w:val="FF0000"/>
          <w:sz w:val="18"/>
        </w:rPr>
        <w:t>UPDATED BY SUE 1/4/2021</w:t>
      </w:r>
    </w:p>
    <w:p w14:paraId="202256AD" w14:textId="77777777" w:rsidR="009E2785" w:rsidRDefault="007F0044">
      <w:pPr>
        <w:pStyle w:val="Heading2"/>
        <w:spacing w:line="407" w:lineRule="exact"/>
        <w:ind w:left="283" w:right="0"/>
        <w:jc w:val="left"/>
      </w:pPr>
      <w:r>
        <w:rPr>
          <w:b w:val="0"/>
        </w:rPr>
        <w:br w:type="column"/>
      </w:r>
      <w:r>
        <w:t>Medicaid/OAA/OPI</w:t>
      </w:r>
      <w:r>
        <w:rPr>
          <w:spacing w:val="-20"/>
        </w:rPr>
        <w:t xml:space="preserve"> </w:t>
      </w:r>
      <w:r>
        <w:t>Staffing</w:t>
      </w:r>
      <w:r>
        <w:rPr>
          <w:spacing w:val="-21"/>
        </w:rPr>
        <w:t xml:space="preserve"> </w:t>
      </w:r>
      <w:r>
        <w:rPr>
          <w:spacing w:val="-4"/>
        </w:rPr>
        <w:t>Plan</w:t>
      </w:r>
    </w:p>
    <w:p w14:paraId="6063EAD6" w14:textId="77777777" w:rsidR="009E2785" w:rsidRDefault="009E2785">
      <w:pPr>
        <w:spacing w:line="407" w:lineRule="exact"/>
        <w:sectPr w:rsidR="009E2785">
          <w:pgSz w:w="15840" w:h="12240" w:orient="landscape"/>
          <w:pgMar w:top="0" w:right="120" w:bottom="740" w:left="0" w:header="0" w:footer="531" w:gutter="0"/>
          <w:cols w:num="2" w:space="720" w:equalWidth="0">
            <w:col w:w="5269" w:space="499"/>
            <w:col w:w="9952"/>
          </w:cols>
        </w:sectPr>
      </w:pPr>
    </w:p>
    <w:p w14:paraId="7434F239" w14:textId="77777777" w:rsidR="009E2785" w:rsidRDefault="009E2785">
      <w:pPr>
        <w:pStyle w:val="BodyText"/>
        <w:rPr>
          <w:b/>
          <w:sz w:val="20"/>
        </w:rPr>
      </w:pPr>
    </w:p>
    <w:p w14:paraId="2E3D76C9" w14:textId="77777777" w:rsidR="009E2785" w:rsidRDefault="009E2785">
      <w:pPr>
        <w:pStyle w:val="BodyText"/>
        <w:spacing w:before="7" w:after="1"/>
        <w:rPr>
          <w:b/>
          <w:sz w:val="16"/>
        </w:rPr>
      </w:pPr>
    </w:p>
    <w:tbl>
      <w:tblPr>
        <w:tblW w:w="0" w:type="auto"/>
        <w:tblInd w:w="27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144"/>
        <w:gridCol w:w="775"/>
        <w:gridCol w:w="1116"/>
        <w:gridCol w:w="1116"/>
        <w:gridCol w:w="1380"/>
        <w:gridCol w:w="1116"/>
        <w:gridCol w:w="1116"/>
        <w:gridCol w:w="1116"/>
        <w:gridCol w:w="1116"/>
        <w:gridCol w:w="1116"/>
        <w:gridCol w:w="1116"/>
        <w:gridCol w:w="1116"/>
      </w:tblGrid>
      <w:tr w:rsidR="009E2785" w14:paraId="5B356138" w14:textId="77777777">
        <w:trPr>
          <w:trHeight w:val="210"/>
        </w:trPr>
        <w:tc>
          <w:tcPr>
            <w:tcW w:w="14227" w:type="dxa"/>
            <w:gridSpan w:val="11"/>
            <w:shd w:val="clear" w:color="auto" w:fill="FFFF00"/>
          </w:tcPr>
          <w:p w14:paraId="0702BD16" w14:textId="77777777" w:rsidR="009E2785" w:rsidRDefault="007F0044">
            <w:pPr>
              <w:pStyle w:val="TableParagraph"/>
              <w:tabs>
                <w:tab w:val="left" w:pos="9664"/>
              </w:tabs>
              <w:spacing w:line="191" w:lineRule="exact"/>
              <w:ind w:left="42"/>
              <w:rPr>
                <w:b/>
                <w:sz w:val="18"/>
              </w:rPr>
            </w:pPr>
            <w:r>
              <w:rPr>
                <w:b/>
                <w:spacing w:val="-2"/>
                <w:sz w:val="18"/>
              </w:rPr>
              <w:t>ADMINISTRATIVE</w:t>
            </w:r>
            <w:r>
              <w:rPr>
                <w:b/>
                <w:spacing w:val="15"/>
                <w:sz w:val="18"/>
              </w:rPr>
              <w:t xml:space="preserve"> </w:t>
            </w:r>
            <w:r>
              <w:rPr>
                <w:b/>
                <w:spacing w:val="-2"/>
                <w:sz w:val="18"/>
              </w:rPr>
              <w:t>POSITIONS</w:t>
            </w:r>
            <w:r>
              <w:rPr>
                <w:b/>
                <w:sz w:val="18"/>
              </w:rPr>
              <w:tab/>
              <w:t>Breakout</w:t>
            </w:r>
            <w:r>
              <w:rPr>
                <w:b/>
                <w:spacing w:val="-6"/>
                <w:sz w:val="18"/>
              </w:rPr>
              <w:t xml:space="preserve"> </w:t>
            </w:r>
            <w:r>
              <w:rPr>
                <w:b/>
                <w:sz w:val="18"/>
              </w:rPr>
              <w:t>of funding</w:t>
            </w:r>
            <w:r>
              <w:rPr>
                <w:b/>
                <w:spacing w:val="-3"/>
                <w:sz w:val="18"/>
              </w:rPr>
              <w:t xml:space="preserve"> </w:t>
            </w:r>
            <w:r>
              <w:rPr>
                <w:b/>
                <w:spacing w:val="-2"/>
                <w:sz w:val="18"/>
              </w:rPr>
              <w:t>sources</w:t>
            </w:r>
          </w:p>
        </w:tc>
        <w:tc>
          <w:tcPr>
            <w:tcW w:w="1116" w:type="dxa"/>
            <w:shd w:val="clear" w:color="auto" w:fill="FFFF00"/>
          </w:tcPr>
          <w:p w14:paraId="0F1CB416" w14:textId="77777777" w:rsidR="009E2785" w:rsidRDefault="009E2785">
            <w:pPr>
              <w:pStyle w:val="TableParagraph"/>
              <w:rPr>
                <w:rFonts w:ascii="Times New Roman"/>
                <w:sz w:val="14"/>
              </w:rPr>
            </w:pPr>
          </w:p>
        </w:tc>
      </w:tr>
      <w:tr w:rsidR="009E2785" w14:paraId="37F01558" w14:textId="77777777">
        <w:trPr>
          <w:trHeight w:val="205"/>
        </w:trPr>
        <w:tc>
          <w:tcPr>
            <w:tcW w:w="3144" w:type="dxa"/>
          </w:tcPr>
          <w:p w14:paraId="29DF8826" w14:textId="77777777" w:rsidR="009E2785" w:rsidRDefault="007F0044">
            <w:pPr>
              <w:pStyle w:val="TableParagraph"/>
              <w:spacing w:line="186" w:lineRule="exact"/>
              <w:ind w:left="1134" w:right="1092"/>
              <w:jc w:val="center"/>
              <w:rPr>
                <w:sz w:val="18"/>
              </w:rPr>
            </w:pPr>
            <w:r>
              <w:rPr>
                <w:spacing w:val="-5"/>
                <w:sz w:val="18"/>
              </w:rPr>
              <w:t>(3)</w:t>
            </w:r>
          </w:p>
        </w:tc>
        <w:tc>
          <w:tcPr>
            <w:tcW w:w="775" w:type="dxa"/>
          </w:tcPr>
          <w:p w14:paraId="7F76D55E" w14:textId="77777777" w:rsidR="009E2785" w:rsidRDefault="007F0044">
            <w:pPr>
              <w:pStyle w:val="TableParagraph"/>
              <w:spacing w:line="186" w:lineRule="exact"/>
              <w:ind w:left="292"/>
              <w:rPr>
                <w:sz w:val="18"/>
              </w:rPr>
            </w:pPr>
            <w:r>
              <w:rPr>
                <w:spacing w:val="-5"/>
                <w:sz w:val="18"/>
              </w:rPr>
              <w:t>(4)</w:t>
            </w:r>
          </w:p>
        </w:tc>
        <w:tc>
          <w:tcPr>
            <w:tcW w:w="1116" w:type="dxa"/>
          </w:tcPr>
          <w:p w14:paraId="0CE486DD" w14:textId="77777777" w:rsidR="009E2785" w:rsidRDefault="007F0044">
            <w:pPr>
              <w:pStyle w:val="TableParagraph"/>
              <w:spacing w:line="186" w:lineRule="exact"/>
              <w:ind w:left="50" w:right="5"/>
              <w:jc w:val="center"/>
              <w:rPr>
                <w:sz w:val="18"/>
              </w:rPr>
            </w:pPr>
            <w:r>
              <w:rPr>
                <w:spacing w:val="-5"/>
                <w:sz w:val="18"/>
              </w:rPr>
              <w:t>(5)</w:t>
            </w:r>
          </w:p>
        </w:tc>
        <w:tc>
          <w:tcPr>
            <w:tcW w:w="1116" w:type="dxa"/>
          </w:tcPr>
          <w:p w14:paraId="36168EBF" w14:textId="77777777" w:rsidR="009E2785" w:rsidRDefault="007F0044">
            <w:pPr>
              <w:pStyle w:val="TableParagraph"/>
              <w:spacing w:line="186" w:lineRule="exact"/>
              <w:ind w:left="50" w:right="5"/>
              <w:jc w:val="center"/>
              <w:rPr>
                <w:sz w:val="18"/>
              </w:rPr>
            </w:pPr>
            <w:r>
              <w:rPr>
                <w:spacing w:val="-5"/>
                <w:sz w:val="18"/>
              </w:rPr>
              <w:t>(6)</w:t>
            </w:r>
          </w:p>
        </w:tc>
        <w:tc>
          <w:tcPr>
            <w:tcW w:w="1380" w:type="dxa"/>
          </w:tcPr>
          <w:p w14:paraId="1A6F13A6" w14:textId="77777777" w:rsidR="009E2785" w:rsidRDefault="007F0044">
            <w:pPr>
              <w:pStyle w:val="TableParagraph"/>
              <w:spacing w:line="186" w:lineRule="exact"/>
              <w:ind w:left="178" w:right="133"/>
              <w:jc w:val="center"/>
              <w:rPr>
                <w:sz w:val="18"/>
              </w:rPr>
            </w:pPr>
            <w:r>
              <w:rPr>
                <w:spacing w:val="-5"/>
                <w:sz w:val="18"/>
              </w:rPr>
              <w:t>(7)</w:t>
            </w:r>
          </w:p>
        </w:tc>
        <w:tc>
          <w:tcPr>
            <w:tcW w:w="1116" w:type="dxa"/>
          </w:tcPr>
          <w:p w14:paraId="32518E1D" w14:textId="77777777" w:rsidR="009E2785" w:rsidRDefault="007F0044">
            <w:pPr>
              <w:pStyle w:val="TableParagraph"/>
              <w:spacing w:line="186" w:lineRule="exact"/>
              <w:ind w:left="50" w:right="5"/>
              <w:jc w:val="center"/>
              <w:rPr>
                <w:sz w:val="18"/>
              </w:rPr>
            </w:pPr>
            <w:r>
              <w:rPr>
                <w:spacing w:val="-5"/>
                <w:sz w:val="18"/>
              </w:rPr>
              <w:t>(8)</w:t>
            </w:r>
          </w:p>
        </w:tc>
        <w:tc>
          <w:tcPr>
            <w:tcW w:w="1116" w:type="dxa"/>
          </w:tcPr>
          <w:p w14:paraId="7DC5BAF5" w14:textId="77777777" w:rsidR="009E2785" w:rsidRDefault="007F0044">
            <w:pPr>
              <w:pStyle w:val="TableParagraph"/>
              <w:spacing w:line="186" w:lineRule="exact"/>
              <w:ind w:left="50" w:right="5"/>
              <w:jc w:val="center"/>
              <w:rPr>
                <w:sz w:val="18"/>
              </w:rPr>
            </w:pPr>
            <w:r>
              <w:rPr>
                <w:spacing w:val="-5"/>
                <w:sz w:val="18"/>
              </w:rPr>
              <w:t>(9)</w:t>
            </w:r>
          </w:p>
        </w:tc>
        <w:tc>
          <w:tcPr>
            <w:tcW w:w="1116" w:type="dxa"/>
          </w:tcPr>
          <w:p w14:paraId="25A253B3" w14:textId="77777777" w:rsidR="009E2785" w:rsidRDefault="007F0044">
            <w:pPr>
              <w:pStyle w:val="TableParagraph"/>
              <w:spacing w:line="186" w:lineRule="exact"/>
              <w:ind w:left="50" w:right="5"/>
              <w:jc w:val="center"/>
              <w:rPr>
                <w:sz w:val="18"/>
              </w:rPr>
            </w:pPr>
            <w:r>
              <w:rPr>
                <w:spacing w:val="-4"/>
                <w:sz w:val="18"/>
              </w:rPr>
              <w:t>(10)</w:t>
            </w:r>
          </w:p>
        </w:tc>
        <w:tc>
          <w:tcPr>
            <w:tcW w:w="1116" w:type="dxa"/>
          </w:tcPr>
          <w:p w14:paraId="5F71B5E5" w14:textId="77777777" w:rsidR="009E2785" w:rsidRDefault="007F0044">
            <w:pPr>
              <w:pStyle w:val="TableParagraph"/>
              <w:spacing w:line="186" w:lineRule="exact"/>
              <w:ind w:left="50" w:right="5"/>
              <w:jc w:val="center"/>
              <w:rPr>
                <w:sz w:val="18"/>
              </w:rPr>
            </w:pPr>
            <w:r>
              <w:rPr>
                <w:spacing w:val="-4"/>
                <w:sz w:val="18"/>
              </w:rPr>
              <w:t>(11)</w:t>
            </w:r>
          </w:p>
        </w:tc>
        <w:tc>
          <w:tcPr>
            <w:tcW w:w="1116" w:type="dxa"/>
          </w:tcPr>
          <w:p w14:paraId="285BF10D" w14:textId="77777777" w:rsidR="009E2785" w:rsidRDefault="007F0044">
            <w:pPr>
              <w:pStyle w:val="TableParagraph"/>
              <w:spacing w:line="186" w:lineRule="exact"/>
              <w:ind w:left="50" w:right="5"/>
              <w:jc w:val="center"/>
              <w:rPr>
                <w:sz w:val="18"/>
              </w:rPr>
            </w:pPr>
            <w:r>
              <w:rPr>
                <w:spacing w:val="-4"/>
                <w:sz w:val="18"/>
              </w:rPr>
              <w:t>(12)</w:t>
            </w:r>
          </w:p>
        </w:tc>
        <w:tc>
          <w:tcPr>
            <w:tcW w:w="1116" w:type="dxa"/>
          </w:tcPr>
          <w:p w14:paraId="6A3B57E9" w14:textId="77777777" w:rsidR="009E2785" w:rsidRDefault="007F0044">
            <w:pPr>
              <w:pStyle w:val="TableParagraph"/>
              <w:spacing w:line="186" w:lineRule="exact"/>
              <w:ind w:left="50" w:right="5"/>
              <w:jc w:val="center"/>
              <w:rPr>
                <w:sz w:val="18"/>
              </w:rPr>
            </w:pPr>
            <w:r>
              <w:rPr>
                <w:spacing w:val="-4"/>
                <w:sz w:val="18"/>
              </w:rPr>
              <w:t>(13)</w:t>
            </w:r>
          </w:p>
        </w:tc>
        <w:tc>
          <w:tcPr>
            <w:tcW w:w="1116" w:type="dxa"/>
          </w:tcPr>
          <w:p w14:paraId="01A87DD5" w14:textId="77777777" w:rsidR="009E2785" w:rsidRDefault="007F0044">
            <w:pPr>
              <w:pStyle w:val="TableParagraph"/>
              <w:spacing w:line="186" w:lineRule="exact"/>
              <w:ind w:left="50" w:right="5"/>
              <w:jc w:val="center"/>
              <w:rPr>
                <w:sz w:val="18"/>
              </w:rPr>
            </w:pPr>
            <w:r>
              <w:rPr>
                <w:spacing w:val="-4"/>
                <w:sz w:val="18"/>
              </w:rPr>
              <w:t>(14)</w:t>
            </w:r>
          </w:p>
        </w:tc>
      </w:tr>
      <w:tr w:rsidR="009E2785" w14:paraId="3E0E3254" w14:textId="77777777">
        <w:trPr>
          <w:trHeight w:val="901"/>
        </w:trPr>
        <w:tc>
          <w:tcPr>
            <w:tcW w:w="3144" w:type="dxa"/>
          </w:tcPr>
          <w:p w14:paraId="106F96F5" w14:textId="77777777" w:rsidR="009E2785" w:rsidRDefault="009E2785">
            <w:pPr>
              <w:pStyle w:val="TableParagraph"/>
              <w:rPr>
                <w:b/>
                <w:sz w:val="20"/>
              </w:rPr>
            </w:pPr>
          </w:p>
          <w:p w14:paraId="23FEE69C" w14:textId="77777777" w:rsidR="009E2785" w:rsidRDefault="009E2785">
            <w:pPr>
              <w:pStyle w:val="TableParagraph"/>
              <w:spacing w:before="3"/>
              <w:rPr>
                <w:b/>
                <w:sz w:val="17"/>
              </w:rPr>
            </w:pPr>
          </w:p>
          <w:p w14:paraId="04E1AB98" w14:textId="77777777" w:rsidR="009E2785" w:rsidRDefault="007F0044">
            <w:pPr>
              <w:pStyle w:val="TableParagraph"/>
              <w:spacing w:line="254" w:lineRule="auto"/>
              <w:ind w:left="1134" w:right="1095"/>
              <w:jc w:val="center"/>
              <w:rPr>
                <w:b/>
                <w:sz w:val="18"/>
              </w:rPr>
            </w:pPr>
            <w:r>
              <w:rPr>
                <w:b/>
                <w:spacing w:val="-2"/>
                <w:sz w:val="18"/>
              </w:rPr>
              <w:t>Position Title</w:t>
            </w:r>
          </w:p>
        </w:tc>
        <w:tc>
          <w:tcPr>
            <w:tcW w:w="775" w:type="dxa"/>
          </w:tcPr>
          <w:p w14:paraId="60808D2E" w14:textId="77777777" w:rsidR="009E2785" w:rsidRDefault="009E2785">
            <w:pPr>
              <w:pStyle w:val="TableParagraph"/>
              <w:rPr>
                <w:b/>
                <w:sz w:val="20"/>
              </w:rPr>
            </w:pPr>
          </w:p>
          <w:p w14:paraId="3EB508EF" w14:textId="77777777" w:rsidR="009E2785" w:rsidRDefault="009E2785">
            <w:pPr>
              <w:pStyle w:val="TableParagraph"/>
              <w:rPr>
                <w:b/>
                <w:sz w:val="17"/>
              </w:rPr>
            </w:pPr>
          </w:p>
          <w:p w14:paraId="42248FE4" w14:textId="77777777" w:rsidR="009E2785" w:rsidRDefault="007F0044">
            <w:pPr>
              <w:pStyle w:val="TableParagraph"/>
              <w:ind w:left="53" w:right="17"/>
              <w:jc w:val="center"/>
              <w:rPr>
                <w:b/>
                <w:sz w:val="18"/>
              </w:rPr>
            </w:pPr>
            <w:r>
              <w:rPr>
                <w:b/>
                <w:spacing w:val="-5"/>
                <w:sz w:val="18"/>
              </w:rPr>
              <w:t>FTE</w:t>
            </w:r>
          </w:p>
          <w:p w14:paraId="0FB0FA38" w14:textId="77777777" w:rsidR="009E2785" w:rsidRDefault="007F0044">
            <w:pPr>
              <w:pStyle w:val="TableParagraph"/>
              <w:spacing w:before="21"/>
              <w:ind w:left="54" w:right="17"/>
              <w:jc w:val="center"/>
              <w:rPr>
                <w:b/>
                <w:sz w:val="18"/>
              </w:rPr>
            </w:pPr>
            <w:r>
              <w:rPr>
                <w:b/>
                <w:spacing w:val="-2"/>
                <w:sz w:val="18"/>
              </w:rPr>
              <w:t>Worked</w:t>
            </w:r>
          </w:p>
        </w:tc>
        <w:tc>
          <w:tcPr>
            <w:tcW w:w="1116" w:type="dxa"/>
          </w:tcPr>
          <w:p w14:paraId="137BE866" w14:textId="77777777" w:rsidR="009E2785" w:rsidRDefault="007F0044">
            <w:pPr>
              <w:pStyle w:val="TableParagraph"/>
              <w:spacing w:line="184" w:lineRule="exact"/>
              <w:ind w:left="40" w:right="5"/>
              <w:jc w:val="center"/>
              <w:rPr>
                <w:b/>
                <w:sz w:val="18"/>
              </w:rPr>
            </w:pPr>
            <w:r>
              <w:rPr>
                <w:b/>
                <w:spacing w:val="-2"/>
                <w:sz w:val="18"/>
              </w:rPr>
              <w:t>Annual</w:t>
            </w:r>
          </w:p>
          <w:p w14:paraId="138F516C" w14:textId="77777777" w:rsidR="009E2785" w:rsidRDefault="007F0044">
            <w:pPr>
              <w:pStyle w:val="TableParagraph"/>
              <w:spacing w:before="14" w:line="254" w:lineRule="auto"/>
              <w:ind w:left="153" w:right="112" w:firstLine="15"/>
              <w:jc w:val="center"/>
              <w:rPr>
                <w:b/>
                <w:sz w:val="18"/>
              </w:rPr>
            </w:pPr>
            <w:r>
              <w:rPr>
                <w:b/>
                <w:spacing w:val="-2"/>
                <w:sz w:val="18"/>
              </w:rPr>
              <w:t xml:space="preserve">Salary (excludes </w:t>
            </w:r>
            <w:r>
              <w:rPr>
                <w:b/>
                <w:spacing w:val="-4"/>
                <w:sz w:val="18"/>
              </w:rPr>
              <w:t>OPE)</w:t>
            </w:r>
          </w:p>
        </w:tc>
        <w:tc>
          <w:tcPr>
            <w:tcW w:w="1116" w:type="dxa"/>
          </w:tcPr>
          <w:p w14:paraId="7C3350D5" w14:textId="77777777" w:rsidR="009E2785" w:rsidRDefault="009E2785">
            <w:pPr>
              <w:pStyle w:val="TableParagraph"/>
              <w:rPr>
                <w:b/>
                <w:sz w:val="20"/>
              </w:rPr>
            </w:pPr>
          </w:p>
          <w:p w14:paraId="57B0E8D9" w14:textId="77777777" w:rsidR="009E2785" w:rsidRDefault="009E2785">
            <w:pPr>
              <w:pStyle w:val="TableParagraph"/>
              <w:rPr>
                <w:b/>
                <w:sz w:val="20"/>
              </w:rPr>
            </w:pPr>
          </w:p>
          <w:p w14:paraId="38E1B535" w14:textId="77777777" w:rsidR="009E2785" w:rsidRDefault="009E2785">
            <w:pPr>
              <w:pStyle w:val="TableParagraph"/>
              <w:spacing w:before="10"/>
              <w:rPr>
                <w:b/>
                <w:sz w:val="16"/>
              </w:rPr>
            </w:pPr>
          </w:p>
          <w:p w14:paraId="45F18D11" w14:textId="77777777" w:rsidR="009E2785" w:rsidRDefault="007F0044">
            <w:pPr>
              <w:pStyle w:val="TableParagraph"/>
              <w:ind w:right="8"/>
              <w:jc w:val="right"/>
              <w:rPr>
                <w:b/>
                <w:sz w:val="18"/>
              </w:rPr>
            </w:pPr>
            <w:r>
              <w:rPr>
                <w:b/>
                <w:sz w:val="18"/>
              </w:rPr>
              <w:t>Annual</w:t>
            </w:r>
            <w:r>
              <w:rPr>
                <w:b/>
                <w:spacing w:val="-4"/>
                <w:sz w:val="18"/>
              </w:rPr>
              <w:t xml:space="preserve"> </w:t>
            </w:r>
            <w:r>
              <w:rPr>
                <w:b/>
                <w:spacing w:val="-5"/>
                <w:sz w:val="18"/>
              </w:rPr>
              <w:t>OPE</w:t>
            </w:r>
          </w:p>
        </w:tc>
        <w:tc>
          <w:tcPr>
            <w:tcW w:w="1380" w:type="dxa"/>
            <w:shd w:val="clear" w:color="auto" w:fill="CAF9FB"/>
          </w:tcPr>
          <w:p w14:paraId="5EBDA4B5" w14:textId="77777777" w:rsidR="009E2785" w:rsidRDefault="009E2785">
            <w:pPr>
              <w:pStyle w:val="TableParagraph"/>
              <w:rPr>
                <w:b/>
                <w:sz w:val="20"/>
              </w:rPr>
            </w:pPr>
          </w:p>
          <w:p w14:paraId="2C64A44C" w14:textId="77777777" w:rsidR="009E2785" w:rsidRDefault="009E2785">
            <w:pPr>
              <w:pStyle w:val="TableParagraph"/>
              <w:rPr>
                <w:b/>
                <w:sz w:val="17"/>
              </w:rPr>
            </w:pPr>
          </w:p>
          <w:p w14:paraId="2BFFCAB5" w14:textId="77777777" w:rsidR="009E2785" w:rsidRDefault="007F0044">
            <w:pPr>
              <w:pStyle w:val="TableParagraph"/>
              <w:ind w:left="182" w:right="133"/>
              <w:jc w:val="center"/>
              <w:rPr>
                <w:b/>
                <w:sz w:val="18"/>
              </w:rPr>
            </w:pPr>
            <w:r>
              <w:rPr>
                <w:b/>
                <w:sz w:val="18"/>
              </w:rPr>
              <w:t>Total</w:t>
            </w:r>
            <w:r>
              <w:rPr>
                <w:b/>
                <w:spacing w:val="1"/>
                <w:sz w:val="18"/>
              </w:rPr>
              <w:t xml:space="preserve"> </w:t>
            </w:r>
            <w:r>
              <w:rPr>
                <w:b/>
                <w:spacing w:val="-2"/>
                <w:sz w:val="18"/>
              </w:rPr>
              <w:t>Salary</w:t>
            </w:r>
          </w:p>
          <w:p w14:paraId="0F104618" w14:textId="77777777" w:rsidR="009E2785" w:rsidRDefault="007F0044">
            <w:pPr>
              <w:pStyle w:val="TableParagraph"/>
              <w:spacing w:before="21"/>
              <w:ind w:left="166" w:right="133"/>
              <w:jc w:val="center"/>
              <w:rPr>
                <w:b/>
                <w:sz w:val="18"/>
              </w:rPr>
            </w:pPr>
            <w:r>
              <w:rPr>
                <w:b/>
                <w:sz w:val="18"/>
              </w:rPr>
              <w:t>+</w:t>
            </w:r>
            <w:r>
              <w:rPr>
                <w:b/>
                <w:spacing w:val="1"/>
                <w:sz w:val="18"/>
              </w:rPr>
              <w:t xml:space="preserve"> </w:t>
            </w:r>
            <w:r>
              <w:rPr>
                <w:b/>
                <w:spacing w:val="-5"/>
                <w:sz w:val="18"/>
              </w:rPr>
              <w:t>OPE</w:t>
            </w:r>
          </w:p>
        </w:tc>
        <w:tc>
          <w:tcPr>
            <w:tcW w:w="1116" w:type="dxa"/>
          </w:tcPr>
          <w:p w14:paraId="7E5DAD01" w14:textId="77777777" w:rsidR="009E2785" w:rsidRDefault="009E2785">
            <w:pPr>
              <w:pStyle w:val="TableParagraph"/>
              <w:rPr>
                <w:b/>
                <w:sz w:val="20"/>
              </w:rPr>
            </w:pPr>
          </w:p>
          <w:p w14:paraId="6AC2F898" w14:textId="77777777" w:rsidR="009E2785" w:rsidRDefault="009E2785">
            <w:pPr>
              <w:pStyle w:val="TableParagraph"/>
              <w:rPr>
                <w:b/>
                <w:sz w:val="20"/>
              </w:rPr>
            </w:pPr>
          </w:p>
          <w:p w14:paraId="54C7DB86" w14:textId="77777777" w:rsidR="009E2785" w:rsidRDefault="009E2785">
            <w:pPr>
              <w:pStyle w:val="TableParagraph"/>
              <w:spacing w:before="10"/>
              <w:rPr>
                <w:b/>
                <w:sz w:val="16"/>
              </w:rPr>
            </w:pPr>
          </w:p>
          <w:p w14:paraId="123D8AA2" w14:textId="77777777" w:rsidR="009E2785" w:rsidRDefault="007F0044">
            <w:pPr>
              <w:pStyle w:val="TableParagraph"/>
              <w:ind w:right="33"/>
              <w:jc w:val="right"/>
              <w:rPr>
                <w:b/>
                <w:sz w:val="18"/>
              </w:rPr>
            </w:pPr>
            <w:r>
              <w:rPr>
                <w:b/>
                <w:sz w:val="18"/>
              </w:rPr>
              <w:t>OAA</w:t>
            </w:r>
            <w:r>
              <w:rPr>
                <w:b/>
                <w:spacing w:val="-9"/>
                <w:sz w:val="18"/>
              </w:rPr>
              <w:t xml:space="preserve"> </w:t>
            </w:r>
            <w:r>
              <w:rPr>
                <w:b/>
                <w:spacing w:val="-2"/>
                <w:sz w:val="18"/>
              </w:rPr>
              <w:t>Funds</w:t>
            </w:r>
          </w:p>
        </w:tc>
        <w:tc>
          <w:tcPr>
            <w:tcW w:w="1116" w:type="dxa"/>
          </w:tcPr>
          <w:p w14:paraId="5DFC325B" w14:textId="77777777" w:rsidR="009E2785" w:rsidRDefault="009E2785">
            <w:pPr>
              <w:pStyle w:val="TableParagraph"/>
              <w:rPr>
                <w:b/>
                <w:sz w:val="20"/>
              </w:rPr>
            </w:pPr>
          </w:p>
          <w:p w14:paraId="2F24AE2B" w14:textId="77777777" w:rsidR="009E2785" w:rsidRDefault="009E2785">
            <w:pPr>
              <w:pStyle w:val="TableParagraph"/>
              <w:rPr>
                <w:b/>
                <w:sz w:val="20"/>
              </w:rPr>
            </w:pPr>
          </w:p>
          <w:p w14:paraId="2D3A6AAF" w14:textId="77777777" w:rsidR="009E2785" w:rsidRDefault="009E2785">
            <w:pPr>
              <w:pStyle w:val="TableParagraph"/>
              <w:spacing w:before="10"/>
              <w:rPr>
                <w:b/>
                <w:sz w:val="16"/>
              </w:rPr>
            </w:pPr>
          </w:p>
          <w:p w14:paraId="351B84DB" w14:textId="77777777" w:rsidR="009E2785" w:rsidRDefault="007F0044">
            <w:pPr>
              <w:pStyle w:val="TableParagraph"/>
              <w:ind w:left="117"/>
              <w:rPr>
                <w:b/>
                <w:sz w:val="18"/>
              </w:rPr>
            </w:pPr>
            <w:r>
              <w:rPr>
                <w:b/>
                <w:sz w:val="18"/>
              </w:rPr>
              <w:t>OPI</w:t>
            </w:r>
            <w:r>
              <w:rPr>
                <w:b/>
                <w:spacing w:val="-2"/>
                <w:sz w:val="18"/>
              </w:rPr>
              <w:t xml:space="preserve"> Funds</w:t>
            </w:r>
          </w:p>
        </w:tc>
        <w:tc>
          <w:tcPr>
            <w:tcW w:w="1116" w:type="dxa"/>
          </w:tcPr>
          <w:p w14:paraId="7BC491C2" w14:textId="77777777" w:rsidR="009E2785" w:rsidRDefault="009E2785">
            <w:pPr>
              <w:pStyle w:val="TableParagraph"/>
              <w:rPr>
                <w:b/>
                <w:sz w:val="20"/>
              </w:rPr>
            </w:pPr>
          </w:p>
          <w:p w14:paraId="3F18B544" w14:textId="77777777" w:rsidR="009E2785" w:rsidRDefault="009E2785">
            <w:pPr>
              <w:pStyle w:val="TableParagraph"/>
              <w:spacing w:before="3"/>
              <w:rPr>
                <w:b/>
                <w:sz w:val="17"/>
              </w:rPr>
            </w:pPr>
          </w:p>
          <w:p w14:paraId="31EEB9DC" w14:textId="77777777" w:rsidR="009E2785" w:rsidRDefault="007F0044">
            <w:pPr>
              <w:pStyle w:val="TableParagraph"/>
              <w:spacing w:line="254" w:lineRule="auto"/>
              <w:ind w:left="297" w:firstLine="31"/>
              <w:rPr>
                <w:b/>
                <w:sz w:val="18"/>
              </w:rPr>
            </w:pPr>
            <w:r>
              <w:rPr>
                <w:b/>
                <w:spacing w:val="-4"/>
                <w:sz w:val="18"/>
              </w:rPr>
              <w:t>Other Funds</w:t>
            </w:r>
          </w:p>
        </w:tc>
        <w:tc>
          <w:tcPr>
            <w:tcW w:w="1116" w:type="dxa"/>
          </w:tcPr>
          <w:p w14:paraId="2E5D03B1" w14:textId="77777777" w:rsidR="009E2785" w:rsidRDefault="007F0044">
            <w:pPr>
              <w:pStyle w:val="TableParagraph"/>
              <w:spacing w:line="184" w:lineRule="exact"/>
              <w:ind w:left="42" w:right="5"/>
              <w:jc w:val="center"/>
              <w:rPr>
                <w:b/>
                <w:sz w:val="18"/>
              </w:rPr>
            </w:pPr>
            <w:r>
              <w:rPr>
                <w:b/>
                <w:spacing w:val="-2"/>
                <w:sz w:val="18"/>
              </w:rPr>
              <w:t>Medicaid</w:t>
            </w:r>
          </w:p>
          <w:p w14:paraId="41635DD0" w14:textId="77777777" w:rsidR="009E2785" w:rsidRDefault="007F0044">
            <w:pPr>
              <w:pStyle w:val="TableParagraph"/>
              <w:spacing w:before="14" w:line="254" w:lineRule="auto"/>
              <w:ind w:left="131" w:right="96" w:firstLine="2"/>
              <w:jc w:val="center"/>
              <w:rPr>
                <w:b/>
                <w:sz w:val="18"/>
              </w:rPr>
            </w:pPr>
            <w:r>
              <w:rPr>
                <w:b/>
                <w:spacing w:val="-2"/>
                <w:sz w:val="18"/>
              </w:rPr>
              <w:t>Funds Regular Allocation</w:t>
            </w:r>
          </w:p>
        </w:tc>
        <w:tc>
          <w:tcPr>
            <w:tcW w:w="1116" w:type="dxa"/>
          </w:tcPr>
          <w:p w14:paraId="1C12DD77" w14:textId="77777777" w:rsidR="009E2785" w:rsidRDefault="009E2785">
            <w:pPr>
              <w:pStyle w:val="TableParagraph"/>
              <w:spacing w:before="4"/>
              <w:rPr>
                <w:b/>
                <w:sz w:val="17"/>
              </w:rPr>
            </w:pPr>
          </w:p>
          <w:p w14:paraId="1AC6DD19" w14:textId="77777777" w:rsidR="009E2785" w:rsidRDefault="007F0044">
            <w:pPr>
              <w:pStyle w:val="TableParagraph"/>
              <w:spacing w:before="1" w:line="254" w:lineRule="auto"/>
              <w:ind w:left="52" w:right="11" w:hanging="2"/>
              <w:jc w:val="center"/>
              <w:rPr>
                <w:b/>
                <w:sz w:val="18"/>
              </w:rPr>
            </w:pPr>
            <w:r>
              <w:rPr>
                <w:b/>
                <w:spacing w:val="-2"/>
                <w:sz w:val="18"/>
              </w:rPr>
              <w:t>Medicaid Funds</w:t>
            </w:r>
            <w:r>
              <w:rPr>
                <w:b/>
                <w:spacing w:val="40"/>
                <w:sz w:val="18"/>
              </w:rPr>
              <w:t xml:space="preserve"> </w:t>
            </w:r>
            <w:r>
              <w:rPr>
                <w:b/>
                <w:sz w:val="18"/>
              </w:rPr>
              <w:t>Local</w:t>
            </w:r>
            <w:r>
              <w:rPr>
                <w:b/>
                <w:spacing w:val="-13"/>
                <w:sz w:val="18"/>
              </w:rPr>
              <w:t xml:space="preserve"> </w:t>
            </w:r>
            <w:r>
              <w:rPr>
                <w:b/>
                <w:sz w:val="18"/>
              </w:rPr>
              <w:t>Match</w:t>
            </w:r>
          </w:p>
        </w:tc>
        <w:tc>
          <w:tcPr>
            <w:tcW w:w="1116" w:type="dxa"/>
          </w:tcPr>
          <w:p w14:paraId="5A1CCAC4" w14:textId="77777777" w:rsidR="009E2785" w:rsidRDefault="007F0044">
            <w:pPr>
              <w:pStyle w:val="TableParagraph"/>
              <w:spacing w:line="184" w:lineRule="exact"/>
              <w:ind w:left="40" w:right="5"/>
              <w:jc w:val="center"/>
              <w:rPr>
                <w:b/>
                <w:sz w:val="18"/>
              </w:rPr>
            </w:pPr>
            <w:r>
              <w:rPr>
                <w:b/>
                <w:spacing w:val="-2"/>
                <w:sz w:val="18"/>
              </w:rPr>
              <w:t>Medicaid</w:t>
            </w:r>
          </w:p>
          <w:p w14:paraId="1D9BB45F" w14:textId="77777777" w:rsidR="009E2785" w:rsidRDefault="007F0044">
            <w:pPr>
              <w:pStyle w:val="TableParagraph"/>
              <w:spacing w:before="14" w:line="254" w:lineRule="auto"/>
              <w:ind w:left="87" w:right="32"/>
              <w:jc w:val="center"/>
              <w:rPr>
                <w:b/>
                <w:sz w:val="18"/>
              </w:rPr>
            </w:pPr>
            <w:r>
              <w:rPr>
                <w:b/>
                <w:sz w:val="18"/>
              </w:rPr>
              <w:t>Matched</w:t>
            </w:r>
            <w:r>
              <w:rPr>
                <w:b/>
                <w:spacing w:val="-13"/>
                <w:sz w:val="18"/>
              </w:rPr>
              <w:t xml:space="preserve"> </w:t>
            </w:r>
            <w:r>
              <w:rPr>
                <w:b/>
                <w:sz w:val="18"/>
              </w:rPr>
              <w:t xml:space="preserve">by </w:t>
            </w:r>
            <w:r>
              <w:rPr>
                <w:b/>
                <w:spacing w:val="-2"/>
                <w:sz w:val="18"/>
              </w:rPr>
              <w:t>Local</w:t>
            </w:r>
            <w:r>
              <w:rPr>
                <w:b/>
                <w:spacing w:val="40"/>
                <w:sz w:val="18"/>
              </w:rPr>
              <w:t xml:space="preserve"> </w:t>
            </w:r>
            <w:r>
              <w:rPr>
                <w:b/>
                <w:spacing w:val="-4"/>
                <w:sz w:val="18"/>
              </w:rPr>
              <w:t>Funds</w:t>
            </w:r>
          </w:p>
        </w:tc>
        <w:tc>
          <w:tcPr>
            <w:tcW w:w="1116" w:type="dxa"/>
            <w:shd w:val="clear" w:color="auto" w:fill="CAF9FB"/>
          </w:tcPr>
          <w:p w14:paraId="79635AF4" w14:textId="77777777" w:rsidR="009E2785" w:rsidRDefault="009E2785">
            <w:pPr>
              <w:pStyle w:val="TableParagraph"/>
              <w:rPr>
                <w:b/>
                <w:sz w:val="20"/>
              </w:rPr>
            </w:pPr>
          </w:p>
          <w:p w14:paraId="73A5368D" w14:textId="77777777" w:rsidR="009E2785" w:rsidRDefault="009E2785">
            <w:pPr>
              <w:pStyle w:val="TableParagraph"/>
              <w:rPr>
                <w:b/>
                <w:sz w:val="20"/>
              </w:rPr>
            </w:pPr>
          </w:p>
          <w:p w14:paraId="242ABF6D" w14:textId="77777777" w:rsidR="009E2785" w:rsidRDefault="009E2785">
            <w:pPr>
              <w:pStyle w:val="TableParagraph"/>
              <w:spacing w:before="10"/>
              <w:rPr>
                <w:b/>
                <w:sz w:val="16"/>
              </w:rPr>
            </w:pPr>
          </w:p>
          <w:p w14:paraId="16FE8A59" w14:textId="77777777" w:rsidR="009E2785" w:rsidRDefault="007F0044">
            <w:pPr>
              <w:pStyle w:val="TableParagraph"/>
              <w:ind w:left="352"/>
              <w:rPr>
                <w:b/>
                <w:sz w:val="18"/>
              </w:rPr>
            </w:pPr>
            <w:r>
              <w:rPr>
                <w:b/>
                <w:spacing w:val="-2"/>
                <w:sz w:val="18"/>
              </w:rPr>
              <w:t>Total</w:t>
            </w:r>
          </w:p>
        </w:tc>
      </w:tr>
      <w:tr w:rsidR="009E2785" w14:paraId="2EBC11C1" w14:textId="77777777">
        <w:trPr>
          <w:trHeight w:val="210"/>
        </w:trPr>
        <w:tc>
          <w:tcPr>
            <w:tcW w:w="3144" w:type="dxa"/>
          </w:tcPr>
          <w:p w14:paraId="41AD8A9F" w14:textId="77777777" w:rsidR="009E2785" w:rsidRDefault="007F0044">
            <w:pPr>
              <w:pStyle w:val="TableParagraph"/>
              <w:spacing w:line="191" w:lineRule="exact"/>
              <w:ind w:left="42"/>
              <w:rPr>
                <w:sz w:val="18"/>
              </w:rPr>
            </w:pPr>
            <w:r>
              <w:rPr>
                <w:sz w:val="18"/>
              </w:rPr>
              <w:t>Program</w:t>
            </w:r>
            <w:r>
              <w:rPr>
                <w:spacing w:val="-1"/>
                <w:sz w:val="18"/>
              </w:rPr>
              <w:t xml:space="preserve"> </w:t>
            </w:r>
            <w:r>
              <w:rPr>
                <w:spacing w:val="-2"/>
                <w:sz w:val="18"/>
              </w:rPr>
              <w:t>Director</w:t>
            </w:r>
          </w:p>
        </w:tc>
        <w:tc>
          <w:tcPr>
            <w:tcW w:w="775" w:type="dxa"/>
          </w:tcPr>
          <w:p w14:paraId="39ABC1E4" w14:textId="77777777" w:rsidR="009E2785" w:rsidRDefault="007F0044">
            <w:pPr>
              <w:pStyle w:val="TableParagraph"/>
              <w:spacing w:line="191" w:lineRule="exact"/>
              <w:ind w:right="8"/>
              <w:jc w:val="right"/>
              <w:rPr>
                <w:sz w:val="18"/>
              </w:rPr>
            </w:pPr>
            <w:r>
              <w:rPr>
                <w:spacing w:val="-4"/>
                <w:sz w:val="18"/>
              </w:rPr>
              <w:t>1.00</w:t>
            </w:r>
          </w:p>
        </w:tc>
        <w:tc>
          <w:tcPr>
            <w:tcW w:w="1116" w:type="dxa"/>
          </w:tcPr>
          <w:p w14:paraId="0D3A104A" w14:textId="77777777" w:rsidR="009E2785" w:rsidRDefault="007F0044">
            <w:pPr>
              <w:pStyle w:val="TableParagraph"/>
              <w:spacing w:line="191" w:lineRule="exact"/>
              <w:ind w:right="7"/>
              <w:jc w:val="right"/>
              <w:rPr>
                <w:sz w:val="18"/>
              </w:rPr>
            </w:pPr>
            <w:r>
              <w:rPr>
                <w:spacing w:val="-2"/>
                <w:sz w:val="18"/>
              </w:rPr>
              <w:t>$105,938</w:t>
            </w:r>
          </w:p>
        </w:tc>
        <w:tc>
          <w:tcPr>
            <w:tcW w:w="1116" w:type="dxa"/>
          </w:tcPr>
          <w:p w14:paraId="078F8CCD" w14:textId="77777777" w:rsidR="009E2785" w:rsidRDefault="007F0044">
            <w:pPr>
              <w:pStyle w:val="TableParagraph"/>
              <w:spacing w:line="191" w:lineRule="exact"/>
              <w:ind w:right="8"/>
              <w:jc w:val="right"/>
              <w:rPr>
                <w:sz w:val="18"/>
              </w:rPr>
            </w:pPr>
            <w:r>
              <w:rPr>
                <w:spacing w:val="-2"/>
                <w:sz w:val="18"/>
              </w:rPr>
              <w:t>$71,348</w:t>
            </w:r>
          </w:p>
        </w:tc>
        <w:tc>
          <w:tcPr>
            <w:tcW w:w="1380" w:type="dxa"/>
            <w:shd w:val="clear" w:color="auto" w:fill="CCFFFF"/>
          </w:tcPr>
          <w:p w14:paraId="29194481" w14:textId="77777777" w:rsidR="009E2785" w:rsidRDefault="007F0044">
            <w:pPr>
              <w:pStyle w:val="TableParagraph"/>
              <w:spacing w:line="191" w:lineRule="exact"/>
              <w:ind w:right="7"/>
              <w:jc w:val="right"/>
              <w:rPr>
                <w:b/>
                <w:sz w:val="18"/>
              </w:rPr>
            </w:pPr>
            <w:r>
              <w:rPr>
                <w:b/>
                <w:spacing w:val="-2"/>
                <w:sz w:val="18"/>
              </w:rPr>
              <w:t>$177,286</w:t>
            </w:r>
          </w:p>
        </w:tc>
        <w:tc>
          <w:tcPr>
            <w:tcW w:w="1116" w:type="dxa"/>
          </w:tcPr>
          <w:p w14:paraId="4965CCE6" w14:textId="77777777" w:rsidR="009E2785" w:rsidRDefault="007F0044">
            <w:pPr>
              <w:pStyle w:val="TableParagraph"/>
              <w:spacing w:line="191" w:lineRule="exact"/>
              <w:ind w:right="8"/>
              <w:jc w:val="right"/>
              <w:rPr>
                <w:sz w:val="18"/>
              </w:rPr>
            </w:pPr>
            <w:r>
              <w:rPr>
                <w:spacing w:val="-2"/>
                <w:sz w:val="18"/>
              </w:rPr>
              <w:t>$17,747</w:t>
            </w:r>
          </w:p>
        </w:tc>
        <w:tc>
          <w:tcPr>
            <w:tcW w:w="1116" w:type="dxa"/>
          </w:tcPr>
          <w:p w14:paraId="61726AB2" w14:textId="77777777" w:rsidR="009E2785" w:rsidRDefault="007F0044">
            <w:pPr>
              <w:pStyle w:val="TableParagraph"/>
              <w:spacing w:line="191" w:lineRule="exact"/>
              <w:ind w:right="8"/>
              <w:jc w:val="right"/>
              <w:rPr>
                <w:sz w:val="18"/>
              </w:rPr>
            </w:pPr>
            <w:r>
              <w:rPr>
                <w:spacing w:val="-2"/>
                <w:sz w:val="18"/>
              </w:rPr>
              <w:t>$12,320</w:t>
            </w:r>
          </w:p>
        </w:tc>
        <w:tc>
          <w:tcPr>
            <w:tcW w:w="1116" w:type="dxa"/>
          </w:tcPr>
          <w:p w14:paraId="7D741204" w14:textId="77777777" w:rsidR="009E2785" w:rsidRDefault="007F0044">
            <w:pPr>
              <w:pStyle w:val="TableParagraph"/>
              <w:spacing w:line="191" w:lineRule="exact"/>
              <w:ind w:right="8"/>
              <w:jc w:val="right"/>
              <w:rPr>
                <w:sz w:val="18"/>
              </w:rPr>
            </w:pPr>
            <w:r>
              <w:rPr>
                <w:spacing w:val="-2"/>
                <w:sz w:val="18"/>
              </w:rPr>
              <w:t>$43,868</w:t>
            </w:r>
          </w:p>
        </w:tc>
        <w:tc>
          <w:tcPr>
            <w:tcW w:w="1116" w:type="dxa"/>
          </w:tcPr>
          <w:p w14:paraId="68E41E1C" w14:textId="77777777" w:rsidR="009E2785" w:rsidRDefault="007F0044">
            <w:pPr>
              <w:pStyle w:val="TableParagraph"/>
              <w:spacing w:line="191" w:lineRule="exact"/>
              <w:ind w:right="7"/>
              <w:jc w:val="right"/>
              <w:rPr>
                <w:sz w:val="18"/>
              </w:rPr>
            </w:pPr>
            <w:r>
              <w:rPr>
                <w:spacing w:val="-2"/>
                <w:sz w:val="18"/>
              </w:rPr>
              <w:t>$103,351</w:t>
            </w:r>
          </w:p>
        </w:tc>
        <w:tc>
          <w:tcPr>
            <w:tcW w:w="1116" w:type="dxa"/>
          </w:tcPr>
          <w:p w14:paraId="1263FF5A" w14:textId="77777777" w:rsidR="009E2785" w:rsidRDefault="009E2785">
            <w:pPr>
              <w:pStyle w:val="TableParagraph"/>
              <w:rPr>
                <w:rFonts w:ascii="Times New Roman"/>
                <w:sz w:val="14"/>
              </w:rPr>
            </w:pPr>
          </w:p>
        </w:tc>
        <w:tc>
          <w:tcPr>
            <w:tcW w:w="1116" w:type="dxa"/>
          </w:tcPr>
          <w:p w14:paraId="2147D7BE" w14:textId="77777777" w:rsidR="009E2785" w:rsidRDefault="009E2785">
            <w:pPr>
              <w:pStyle w:val="TableParagraph"/>
              <w:rPr>
                <w:rFonts w:ascii="Times New Roman"/>
                <w:sz w:val="14"/>
              </w:rPr>
            </w:pPr>
          </w:p>
        </w:tc>
        <w:tc>
          <w:tcPr>
            <w:tcW w:w="1116" w:type="dxa"/>
            <w:shd w:val="clear" w:color="auto" w:fill="CCFFFF"/>
          </w:tcPr>
          <w:p w14:paraId="5C2C68C4" w14:textId="77777777" w:rsidR="009E2785" w:rsidRDefault="007F0044">
            <w:pPr>
              <w:pStyle w:val="TableParagraph"/>
              <w:spacing w:line="191" w:lineRule="exact"/>
              <w:ind w:right="7"/>
              <w:jc w:val="right"/>
              <w:rPr>
                <w:b/>
                <w:sz w:val="18"/>
              </w:rPr>
            </w:pPr>
            <w:r>
              <w:rPr>
                <w:b/>
                <w:spacing w:val="-2"/>
                <w:sz w:val="18"/>
              </w:rPr>
              <w:t>$177,286</w:t>
            </w:r>
          </w:p>
        </w:tc>
      </w:tr>
      <w:tr w:rsidR="009E2785" w14:paraId="64C2153C" w14:textId="77777777">
        <w:trPr>
          <w:trHeight w:val="212"/>
        </w:trPr>
        <w:tc>
          <w:tcPr>
            <w:tcW w:w="3144" w:type="dxa"/>
          </w:tcPr>
          <w:p w14:paraId="0001D7D5" w14:textId="77777777" w:rsidR="009E2785" w:rsidRDefault="007F0044">
            <w:pPr>
              <w:pStyle w:val="TableParagraph"/>
              <w:spacing w:line="191" w:lineRule="exact"/>
              <w:ind w:left="42"/>
              <w:rPr>
                <w:sz w:val="18"/>
              </w:rPr>
            </w:pPr>
            <w:r>
              <w:rPr>
                <w:sz w:val="18"/>
              </w:rPr>
              <w:t>Contracts</w:t>
            </w:r>
            <w:r>
              <w:rPr>
                <w:spacing w:val="1"/>
                <w:sz w:val="18"/>
              </w:rPr>
              <w:t xml:space="preserve"> </w:t>
            </w:r>
            <w:r>
              <w:rPr>
                <w:spacing w:val="-2"/>
                <w:sz w:val="18"/>
              </w:rPr>
              <w:t>Coordinator</w:t>
            </w:r>
          </w:p>
        </w:tc>
        <w:tc>
          <w:tcPr>
            <w:tcW w:w="775" w:type="dxa"/>
          </w:tcPr>
          <w:p w14:paraId="61C1BB20" w14:textId="77777777" w:rsidR="009E2785" w:rsidRDefault="007F0044">
            <w:pPr>
              <w:pStyle w:val="TableParagraph"/>
              <w:spacing w:line="191" w:lineRule="exact"/>
              <w:ind w:right="8"/>
              <w:jc w:val="right"/>
              <w:rPr>
                <w:sz w:val="18"/>
              </w:rPr>
            </w:pPr>
            <w:r>
              <w:rPr>
                <w:spacing w:val="-4"/>
                <w:sz w:val="18"/>
              </w:rPr>
              <w:t>0.65</w:t>
            </w:r>
          </w:p>
        </w:tc>
        <w:tc>
          <w:tcPr>
            <w:tcW w:w="1116" w:type="dxa"/>
          </w:tcPr>
          <w:p w14:paraId="6034B608" w14:textId="77777777" w:rsidR="009E2785" w:rsidRDefault="007F0044">
            <w:pPr>
              <w:pStyle w:val="TableParagraph"/>
              <w:spacing w:line="191" w:lineRule="exact"/>
              <w:ind w:right="8"/>
              <w:jc w:val="right"/>
              <w:rPr>
                <w:sz w:val="18"/>
              </w:rPr>
            </w:pPr>
            <w:r>
              <w:rPr>
                <w:spacing w:val="-2"/>
                <w:sz w:val="18"/>
              </w:rPr>
              <w:t>$34,745</w:t>
            </w:r>
          </w:p>
        </w:tc>
        <w:tc>
          <w:tcPr>
            <w:tcW w:w="1116" w:type="dxa"/>
          </w:tcPr>
          <w:p w14:paraId="61383ED3" w14:textId="77777777" w:rsidR="009E2785" w:rsidRDefault="007F0044">
            <w:pPr>
              <w:pStyle w:val="TableParagraph"/>
              <w:spacing w:line="191" w:lineRule="exact"/>
              <w:ind w:right="8"/>
              <w:jc w:val="right"/>
              <w:rPr>
                <w:sz w:val="18"/>
              </w:rPr>
            </w:pPr>
            <w:r>
              <w:rPr>
                <w:spacing w:val="-2"/>
                <w:sz w:val="18"/>
              </w:rPr>
              <w:t>$18,850</w:t>
            </w:r>
          </w:p>
        </w:tc>
        <w:tc>
          <w:tcPr>
            <w:tcW w:w="1380" w:type="dxa"/>
            <w:shd w:val="clear" w:color="auto" w:fill="CCFFFF"/>
          </w:tcPr>
          <w:p w14:paraId="45CF1066" w14:textId="77777777" w:rsidR="009E2785" w:rsidRDefault="007F0044">
            <w:pPr>
              <w:pStyle w:val="TableParagraph"/>
              <w:spacing w:line="191" w:lineRule="exact"/>
              <w:ind w:right="8"/>
              <w:jc w:val="right"/>
              <w:rPr>
                <w:b/>
                <w:sz w:val="18"/>
              </w:rPr>
            </w:pPr>
            <w:r>
              <w:rPr>
                <w:b/>
                <w:spacing w:val="-2"/>
                <w:sz w:val="18"/>
              </w:rPr>
              <w:t>$53,595</w:t>
            </w:r>
          </w:p>
        </w:tc>
        <w:tc>
          <w:tcPr>
            <w:tcW w:w="1116" w:type="dxa"/>
          </w:tcPr>
          <w:p w14:paraId="33B4FA8A" w14:textId="77777777" w:rsidR="009E2785" w:rsidRDefault="007F0044">
            <w:pPr>
              <w:pStyle w:val="TableParagraph"/>
              <w:spacing w:line="191" w:lineRule="exact"/>
              <w:ind w:right="6"/>
              <w:jc w:val="right"/>
              <w:rPr>
                <w:sz w:val="18"/>
              </w:rPr>
            </w:pPr>
            <w:r>
              <w:rPr>
                <w:spacing w:val="-2"/>
                <w:sz w:val="18"/>
              </w:rPr>
              <w:t>$7,789</w:t>
            </w:r>
          </w:p>
        </w:tc>
        <w:tc>
          <w:tcPr>
            <w:tcW w:w="1116" w:type="dxa"/>
          </w:tcPr>
          <w:p w14:paraId="40FC3FAC" w14:textId="77777777" w:rsidR="009E2785" w:rsidRDefault="007F0044">
            <w:pPr>
              <w:pStyle w:val="TableParagraph"/>
              <w:spacing w:line="191" w:lineRule="exact"/>
              <w:ind w:right="6"/>
              <w:jc w:val="right"/>
              <w:rPr>
                <w:sz w:val="18"/>
              </w:rPr>
            </w:pPr>
            <w:r>
              <w:rPr>
                <w:spacing w:val="-2"/>
                <w:sz w:val="18"/>
              </w:rPr>
              <w:t>$7,789</w:t>
            </w:r>
          </w:p>
        </w:tc>
        <w:tc>
          <w:tcPr>
            <w:tcW w:w="1116" w:type="dxa"/>
          </w:tcPr>
          <w:p w14:paraId="28238486" w14:textId="77777777" w:rsidR="009E2785" w:rsidRDefault="007F0044">
            <w:pPr>
              <w:pStyle w:val="TableParagraph"/>
              <w:spacing w:line="191" w:lineRule="exact"/>
              <w:ind w:right="6"/>
              <w:jc w:val="right"/>
              <w:rPr>
                <w:sz w:val="18"/>
              </w:rPr>
            </w:pPr>
            <w:r>
              <w:rPr>
                <w:spacing w:val="-2"/>
                <w:sz w:val="18"/>
              </w:rPr>
              <w:t>$8,605</w:t>
            </w:r>
          </w:p>
        </w:tc>
        <w:tc>
          <w:tcPr>
            <w:tcW w:w="1116" w:type="dxa"/>
          </w:tcPr>
          <w:p w14:paraId="759FD6C1" w14:textId="77777777" w:rsidR="009E2785" w:rsidRDefault="007F0044">
            <w:pPr>
              <w:pStyle w:val="TableParagraph"/>
              <w:spacing w:line="191" w:lineRule="exact"/>
              <w:ind w:right="8"/>
              <w:jc w:val="right"/>
              <w:rPr>
                <w:sz w:val="18"/>
              </w:rPr>
            </w:pPr>
            <w:r>
              <w:rPr>
                <w:spacing w:val="-2"/>
                <w:sz w:val="18"/>
              </w:rPr>
              <w:t>$29,412</w:t>
            </w:r>
          </w:p>
        </w:tc>
        <w:tc>
          <w:tcPr>
            <w:tcW w:w="1116" w:type="dxa"/>
          </w:tcPr>
          <w:p w14:paraId="0FFE8E4C" w14:textId="77777777" w:rsidR="009E2785" w:rsidRDefault="009E2785">
            <w:pPr>
              <w:pStyle w:val="TableParagraph"/>
              <w:rPr>
                <w:rFonts w:ascii="Times New Roman"/>
                <w:sz w:val="14"/>
              </w:rPr>
            </w:pPr>
          </w:p>
        </w:tc>
        <w:tc>
          <w:tcPr>
            <w:tcW w:w="1116" w:type="dxa"/>
          </w:tcPr>
          <w:p w14:paraId="33A5A78B" w14:textId="77777777" w:rsidR="009E2785" w:rsidRDefault="009E2785">
            <w:pPr>
              <w:pStyle w:val="TableParagraph"/>
              <w:rPr>
                <w:rFonts w:ascii="Times New Roman"/>
                <w:sz w:val="14"/>
              </w:rPr>
            </w:pPr>
          </w:p>
        </w:tc>
        <w:tc>
          <w:tcPr>
            <w:tcW w:w="1116" w:type="dxa"/>
            <w:shd w:val="clear" w:color="auto" w:fill="CCFFFF"/>
          </w:tcPr>
          <w:p w14:paraId="7519403B" w14:textId="77777777" w:rsidR="009E2785" w:rsidRDefault="007F0044">
            <w:pPr>
              <w:pStyle w:val="TableParagraph"/>
              <w:spacing w:line="191" w:lineRule="exact"/>
              <w:ind w:right="8"/>
              <w:jc w:val="right"/>
              <w:rPr>
                <w:b/>
                <w:sz w:val="18"/>
              </w:rPr>
            </w:pPr>
            <w:r>
              <w:rPr>
                <w:b/>
                <w:spacing w:val="-2"/>
                <w:sz w:val="18"/>
              </w:rPr>
              <w:t>$53,595</w:t>
            </w:r>
          </w:p>
        </w:tc>
      </w:tr>
      <w:tr w:rsidR="009E2785" w14:paraId="4615F921" w14:textId="77777777">
        <w:trPr>
          <w:trHeight w:val="213"/>
        </w:trPr>
        <w:tc>
          <w:tcPr>
            <w:tcW w:w="3144" w:type="dxa"/>
          </w:tcPr>
          <w:p w14:paraId="04B59E1B" w14:textId="77777777" w:rsidR="009E2785" w:rsidRDefault="007F0044">
            <w:pPr>
              <w:pStyle w:val="TableParagraph"/>
              <w:spacing w:line="191" w:lineRule="exact"/>
              <w:ind w:left="42"/>
              <w:rPr>
                <w:sz w:val="18"/>
              </w:rPr>
            </w:pPr>
            <w:r>
              <w:rPr>
                <w:sz w:val="18"/>
              </w:rPr>
              <w:t>Program</w:t>
            </w:r>
            <w:r>
              <w:rPr>
                <w:spacing w:val="-1"/>
                <w:sz w:val="18"/>
              </w:rPr>
              <w:t xml:space="preserve"> </w:t>
            </w:r>
            <w:r>
              <w:rPr>
                <w:spacing w:val="-2"/>
                <w:sz w:val="18"/>
              </w:rPr>
              <w:t>Manager</w:t>
            </w:r>
          </w:p>
        </w:tc>
        <w:tc>
          <w:tcPr>
            <w:tcW w:w="775" w:type="dxa"/>
          </w:tcPr>
          <w:p w14:paraId="467F1639" w14:textId="77777777" w:rsidR="009E2785" w:rsidRDefault="007F0044">
            <w:pPr>
              <w:pStyle w:val="TableParagraph"/>
              <w:spacing w:line="191" w:lineRule="exact"/>
              <w:ind w:right="8"/>
              <w:jc w:val="right"/>
              <w:rPr>
                <w:sz w:val="18"/>
              </w:rPr>
            </w:pPr>
            <w:r>
              <w:rPr>
                <w:spacing w:val="-4"/>
                <w:sz w:val="18"/>
              </w:rPr>
              <w:t>1.00</w:t>
            </w:r>
          </w:p>
        </w:tc>
        <w:tc>
          <w:tcPr>
            <w:tcW w:w="1116" w:type="dxa"/>
          </w:tcPr>
          <w:p w14:paraId="14846D30" w14:textId="77777777" w:rsidR="009E2785" w:rsidRDefault="007F0044">
            <w:pPr>
              <w:pStyle w:val="TableParagraph"/>
              <w:spacing w:line="191" w:lineRule="exact"/>
              <w:ind w:right="8"/>
              <w:jc w:val="right"/>
              <w:rPr>
                <w:sz w:val="18"/>
              </w:rPr>
            </w:pPr>
            <w:r>
              <w:rPr>
                <w:spacing w:val="-2"/>
                <w:sz w:val="18"/>
              </w:rPr>
              <w:t>$75,938</w:t>
            </w:r>
          </w:p>
        </w:tc>
        <w:tc>
          <w:tcPr>
            <w:tcW w:w="1116" w:type="dxa"/>
          </w:tcPr>
          <w:p w14:paraId="375D942B" w14:textId="77777777" w:rsidR="009E2785" w:rsidRDefault="007F0044">
            <w:pPr>
              <w:pStyle w:val="TableParagraph"/>
              <w:spacing w:line="191" w:lineRule="exact"/>
              <w:ind w:right="7"/>
              <w:jc w:val="right"/>
              <w:rPr>
                <w:sz w:val="18"/>
              </w:rPr>
            </w:pPr>
            <w:r>
              <w:rPr>
                <w:spacing w:val="-2"/>
                <w:sz w:val="18"/>
              </w:rPr>
              <w:t>$59,665</w:t>
            </w:r>
          </w:p>
        </w:tc>
        <w:tc>
          <w:tcPr>
            <w:tcW w:w="1380" w:type="dxa"/>
            <w:shd w:val="clear" w:color="auto" w:fill="CCFFFF"/>
          </w:tcPr>
          <w:p w14:paraId="1C0A0546" w14:textId="77777777" w:rsidR="009E2785" w:rsidRDefault="007F0044">
            <w:pPr>
              <w:pStyle w:val="TableParagraph"/>
              <w:spacing w:line="191" w:lineRule="exact"/>
              <w:ind w:right="7"/>
              <w:jc w:val="right"/>
              <w:rPr>
                <w:b/>
                <w:sz w:val="18"/>
              </w:rPr>
            </w:pPr>
            <w:r>
              <w:rPr>
                <w:b/>
                <w:spacing w:val="-2"/>
                <w:sz w:val="18"/>
              </w:rPr>
              <w:t>$135,603</w:t>
            </w:r>
          </w:p>
        </w:tc>
        <w:tc>
          <w:tcPr>
            <w:tcW w:w="1116" w:type="dxa"/>
          </w:tcPr>
          <w:p w14:paraId="47790521" w14:textId="77777777" w:rsidR="009E2785" w:rsidRDefault="007F0044">
            <w:pPr>
              <w:pStyle w:val="TableParagraph"/>
              <w:spacing w:line="191" w:lineRule="exact"/>
              <w:ind w:right="6"/>
              <w:jc w:val="right"/>
              <w:rPr>
                <w:sz w:val="18"/>
              </w:rPr>
            </w:pPr>
            <w:r>
              <w:rPr>
                <w:spacing w:val="-2"/>
                <w:sz w:val="18"/>
              </w:rPr>
              <w:t>$6,531</w:t>
            </w:r>
          </w:p>
        </w:tc>
        <w:tc>
          <w:tcPr>
            <w:tcW w:w="1116" w:type="dxa"/>
          </w:tcPr>
          <w:p w14:paraId="08C68D65" w14:textId="77777777" w:rsidR="009E2785" w:rsidRDefault="007F0044">
            <w:pPr>
              <w:pStyle w:val="TableParagraph"/>
              <w:spacing w:line="191" w:lineRule="exact"/>
              <w:ind w:right="8"/>
              <w:jc w:val="right"/>
              <w:rPr>
                <w:sz w:val="18"/>
              </w:rPr>
            </w:pPr>
            <w:r>
              <w:rPr>
                <w:spacing w:val="-2"/>
                <w:sz w:val="18"/>
              </w:rPr>
              <w:t>$12,320</w:t>
            </w:r>
          </w:p>
        </w:tc>
        <w:tc>
          <w:tcPr>
            <w:tcW w:w="1116" w:type="dxa"/>
          </w:tcPr>
          <w:p w14:paraId="442B1D54" w14:textId="77777777" w:rsidR="009E2785" w:rsidRDefault="009E2785">
            <w:pPr>
              <w:pStyle w:val="TableParagraph"/>
              <w:rPr>
                <w:rFonts w:ascii="Times New Roman"/>
                <w:sz w:val="14"/>
              </w:rPr>
            </w:pPr>
          </w:p>
        </w:tc>
        <w:tc>
          <w:tcPr>
            <w:tcW w:w="1116" w:type="dxa"/>
          </w:tcPr>
          <w:p w14:paraId="4510FDDA" w14:textId="77777777" w:rsidR="009E2785" w:rsidRDefault="007F0044">
            <w:pPr>
              <w:pStyle w:val="TableParagraph"/>
              <w:spacing w:line="191" w:lineRule="exact"/>
              <w:ind w:right="7"/>
              <w:jc w:val="right"/>
              <w:rPr>
                <w:sz w:val="18"/>
              </w:rPr>
            </w:pPr>
            <w:r>
              <w:rPr>
                <w:spacing w:val="-2"/>
                <w:sz w:val="18"/>
              </w:rPr>
              <w:t>$116,752</w:t>
            </w:r>
          </w:p>
        </w:tc>
        <w:tc>
          <w:tcPr>
            <w:tcW w:w="1116" w:type="dxa"/>
          </w:tcPr>
          <w:p w14:paraId="37E761F9" w14:textId="77777777" w:rsidR="009E2785" w:rsidRDefault="009E2785">
            <w:pPr>
              <w:pStyle w:val="TableParagraph"/>
              <w:rPr>
                <w:rFonts w:ascii="Times New Roman"/>
                <w:sz w:val="14"/>
              </w:rPr>
            </w:pPr>
          </w:p>
        </w:tc>
        <w:tc>
          <w:tcPr>
            <w:tcW w:w="1116" w:type="dxa"/>
          </w:tcPr>
          <w:p w14:paraId="42A655C3" w14:textId="77777777" w:rsidR="009E2785" w:rsidRDefault="009E2785">
            <w:pPr>
              <w:pStyle w:val="TableParagraph"/>
              <w:rPr>
                <w:rFonts w:ascii="Times New Roman"/>
                <w:sz w:val="14"/>
              </w:rPr>
            </w:pPr>
          </w:p>
        </w:tc>
        <w:tc>
          <w:tcPr>
            <w:tcW w:w="1116" w:type="dxa"/>
            <w:shd w:val="clear" w:color="auto" w:fill="CCFFFF"/>
          </w:tcPr>
          <w:p w14:paraId="0234FE8C" w14:textId="77777777" w:rsidR="009E2785" w:rsidRDefault="007F0044">
            <w:pPr>
              <w:pStyle w:val="TableParagraph"/>
              <w:spacing w:line="191" w:lineRule="exact"/>
              <w:ind w:right="7"/>
              <w:jc w:val="right"/>
              <w:rPr>
                <w:b/>
                <w:sz w:val="18"/>
              </w:rPr>
            </w:pPr>
            <w:r>
              <w:rPr>
                <w:b/>
                <w:spacing w:val="-2"/>
                <w:sz w:val="18"/>
              </w:rPr>
              <w:t>$135,603</w:t>
            </w:r>
          </w:p>
        </w:tc>
      </w:tr>
      <w:tr w:rsidR="009E2785" w14:paraId="0D6DC32E" w14:textId="77777777">
        <w:trPr>
          <w:trHeight w:val="210"/>
        </w:trPr>
        <w:tc>
          <w:tcPr>
            <w:tcW w:w="3144" w:type="dxa"/>
          </w:tcPr>
          <w:p w14:paraId="540350A3" w14:textId="77777777" w:rsidR="009E2785" w:rsidRDefault="007F0044">
            <w:pPr>
              <w:pStyle w:val="TableParagraph"/>
              <w:spacing w:line="191" w:lineRule="exact"/>
              <w:ind w:left="42"/>
              <w:rPr>
                <w:sz w:val="18"/>
              </w:rPr>
            </w:pPr>
            <w:r>
              <w:rPr>
                <w:sz w:val="18"/>
              </w:rPr>
              <w:t>Program</w:t>
            </w:r>
            <w:r>
              <w:rPr>
                <w:spacing w:val="-1"/>
                <w:sz w:val="18"/>
              </w:rPr>
              <w:t xml:space="preserve"> </w:t>
            </w:r>
            <w:r>
              <w:rPr>
                <w:spacing w:val="-2"/>
                <w:sz w:val="18"/>
              </w:rPr>
              <w:t>Supervisor</w:t>
            </w:r>
          </w:p>
        </w:tc>
        <w:tc>
          <w:tcPr>
            <w:tcW w:w="775" w:type="dxa"/>
          </w:tcPr>
          <w:p w14:paraId="1E397268" w14:textId="77777777" w:rsidR="009E2785" w:rsidRDefault="007F0044">
            <w:pPr>
              <w:pStyle w:val="TableParagraph"/>
              <w:spacing w:line="191" w:lineRule="exact"/>
              <w:ind w:right="7"/>
              <w:jc w:val="right"/>
              <w:rPr>
                <w:sz w:val="18"/>
              </w:rPr>
            </w:pPr>
            <w:r>
              <w:rPr>
                <w:spacing w:val="-2"/>
                <w:sz w:val="18"/>
              </w:rPr>
              <w:t>10.00</w:t>
            </w:r>
          </w:p>
        </w:tc>
        <w:tc>
          <w:tcPr>
            <w:tcW w:w="1116" w:type="dxa"/>
          </w:tcPr>
          <w:p w14:paraId="1CE6B68E" w14:textId="77777777" w:rsidR="009E2785" w:rsidRDefault="007F0044">
            <w:pPr>
              <w:pStyle w:val="TableParagraph"/>
              <w:spacing w:line="191" w:lineRule="exact"/>
              <w:ind w:right="7"/>
              <w:jc w:val="right"/>
              <w:rPr>
                <w:sz w:val="18"/>
              </w:rPr>
            </w:pPr>
            <w:r>
              <w:rPr>
                <w:spacing w:val="-2"/>
                <w:sz w:val="18"/>
              </w:rPr>
              <w:t>$731,706</w:t>
            </w:r>
          </w:p>
        </w:tc>
        <w:tc>
          <w:tcPr>
            <w:tcW w:w="1116" w:type="dxa"/>
          </w:tcPr>
          <w:p w14:paraId="59F636F5" w14:textId="77777777" w:rsidR="009E2785" w:rsidRDefault="007F0044">
            <w:pPr>
              <w:pStyle w:val="TableParagraph"/>
              <w:spacing w:line="191" w:lineRule="exact"/>
              <w:ind w:right="7"/>
              <w:jc w:val="right"/>
              <w:rPr>
                <w:sz w:val="18"/>
              </w:rPr>
            </w:pPr>
            <w:r>
              <w:rPr>
                <w:spacing w:val="-2"/>
                <w:sz w:val="18"/>
              </w:rPr>
              <w:t>$441,570</w:t>
            </w:r>
          </w:p>
        </w:tc>
        <w:tc>
          <w:tcPr>
            <w:tcW w:w="1380" w:type="dxa"/>
            <w:shd w:val="clear" w:color="auto" w:fill="CCFFFF"/>
          </w:tcPr>
          <w:p w14:paraId="55A738E2" w14:textId="77777777" w:rsidR="009E2785" w:rsidRDefault="007F0044">
            <w:pPr>
              <w:pStyle w:val="TableParagraph"/>
              <w:spacing w:line="191" w:lineRule="exact"/>
              <w:ind w:right="6"/>
              <w:jc w:val="right"/>
              <w:rPr>
                <w:b/>
                <w:sz w:val="18"/>
              </w:rPr>
            </w:pPr>
            <w:r>
              <w:rPr>
                <w:b/>
                <w:spacing w:val="-2"/>
                <w:sz w:val="18"/>
              </w:rPr>
              <w:t>$1,173,276</w:t>
            </w:r>
          </w:p>
        </w:tc>
        <w:tc>
          <w:tcPr>
            <w:tcW w:w="1116" w:type="dxa"/>
          </w:tcPr>
          <w:p w14:paraId="0B3E14D1" w14:textId="77777777" w:rsidR="009E2785" w:rsidRDefault="007F0044">
            <w:pPr>
              <w:pStyle w:val="TableParagraph"/>
              <w:spacing w:line="191" w:lineRule="exact"/>
              <w:ind w:right="8"/>
              <w:jc w:val="right"/>
              <w:rPr>
                <w:sz w:val="18"/>
              </w:rPr>
            </w:pPr>
            <w:r>
              <w:rPr>
                <w:spacing w:val="-2"/>
                <w:sz w:val="18"/>
              </w:rPr>
              <w:t>$32,664</w:t>
            </w:r>
          </w:p>
        </w:tc>
        <w:tc>
          <w:tcPr>
            <w:tcW w:w="1116" w:type="dxa"/>
          </w:tcPr>
          <w:p w14:paraId="67B139D0" w14:textId="77777777" w:rsidR="009E2785" w:rsidRDefault="009E2785">
            <w:pPr>
              <w:pStyle w:val="TableParagraph"/>
              <w:rPr>
                <w:rFonts w:ascii="Times New Roman"/>
                <w:sz w:val="14"/>
              </w:rPr>
            </w:pPr>
          </w:p>
        </w:tc>
        <w:tc>
          <w:tcPr>
            <w:tcW w:w="1116" w:type="dxa"/>
          </w:tcPr>
          <w:p w14:paraId="1503E0FE" w14:textId="77777777" w:rsidR="009E2785" w:rsidRDefault="009E2785">
            <w:pPr>
              <w:pStyle w:val="TableParagraph"/>
              <w:rPr>
                <w:rFonts w:ascii="Times New Roman"/>
                <w:sz w:val="14"/>
              </w:rPr>
            </w:pPr>
          </w:p>
        </w:tc>
        <w:tc>
          <w:tcPr>
            <w:tcW w:w="1116" w:type="dxa"/>
          </w:tcPr>
          <w:p w14:paraId="50DB307C" w14:textId="77777777" w:rsidR="009E2785" w:rsidRDefault="007F0044">
            <w:pPr>
              <w:pStyle w:val="TableParagraph"/>
              <w:spacing w:line="191" w:lineRule="exact"/>
              <w:ind w:right="6"/>
              <w:jc w:val="right"/>
              <w:rPr>
                <w:sz w:val="18"/>
              </w:rPr>
            </w:pPr>
            <w:r>
              <w:rPr>
                <w:spacing w:val="-2"/>
                <w:sz w:val="18"/>
              </w:rPr>
              <w:t>$1,140,612</w:t>
            </w:r>
          </w:p>
        </w:tc>
        <w:tc>
          <w:tcPr>
            <w:tcW w:w="1116" w:type="dxa"/>
          </w:tcPr>
          <w:p w14:paraId="03DFF871" w14:textId="77777777" w:rsidR="009E2785" w:rsidRDefault="009E2785">
            <w:pPr>
              <w:pStyle w:val="TableParagraph"/>
              <w:rPr>
                <w:rFonts w:ascii="Times New Roman"/>
                <w:sz w:val="14"/>
              </w:rPr>
            </w:pPr>
          </w:p>
        </w:tc>
        <w:tc>
          <w:tcPr>
            <w:tcW w:w="1116" w:type="dxa"/>
          </w:tcPr>
          <w:p w14:paraId="424AB009" w14:textId="77777777" w:rsidR="009E2785" w:rsidRDefault="009E2785">
            <w:pPr>
              <w:pStyle w:val="TableParagraph"/>
              <w:rPr>
                <w:rFonts w:ascii="Times New Roman"/>
                <w:sz w:val="14"/>
              </w:rPr>
            </w:pPr>
          </w:p>
        </w:tc>
        <w:tc>
          <w:tcPr>
            <w:tcW w:w="1116" w:type="dxa"/>
            <w:shd w:val="clear" w:color="auto" w:fill="CCFFFF"/>
          </w:tcPr>
          <w:p w14:paraId="465030D2" w14:textId="77777777" w:rsidR="009E2785" w:rsidRDefault="007F0044">
            <w:pPr>
              <w:pStyle w:val="TableParagraph"/>
              <w:spacing w:line="191" w:lineRule="exact"/>
              <w:ind w:right="6"/>
              <w:jc w:val="right"/>
              <w:rPr>
                <w:b/>
                <w:sz w:val="18"/>
              </w:rPr>
            </w:pPr>
            <w:r>
              <w:rPr>
                <w:b/>
                <w:spacing w:val="-2"/>
                <w:sz w:val="18"/>
              </w:rPr>
              <w:t>$1,173,276</w:t>
            </w:r>
          </w:p>
        </w:tc>
      </w:tr>
      <w:tr w:rsidR="009E2785" w14:paraId="683B30D7" w14:textId="77777777">
        <w:trPr>
          <w:trHeight w:val="213"/>
        </w:trPr>
        <w:tc>
          <w:tcPr>
            <w:tcW w:w="3144" w:type="dxa"/>
          </w:tcPr>
          <w:p w14:paraId="46E57BD9" w14:textId="77777777" w:rsidR="009E2785" w:rsidRDefault="007F0044">
            <w:pPr>
              <w:pStyle w:val="TableParagraph"/>
              <w:spacing w:line="193" w:lineRule="exact"/>
              <w:ind w:left="42"/>
              <w:rPr>
                <w:sz w:val="18"/>
              </w:rPr>
            </w:pPr>
            <w:r>
              <w:rPr>
                <w:sz w:val="18"/>
              </w:rPr>
              <w:t>Program</w:t>
            </w:r>
            <w:r>
              <w:rPr>
                <w:spacing w:val="-3"/>
                <w:sz w:val="18"/>
              </w:rPr>
              <w:t xml:space="preserve"> </w:t>
            </w:r>
            <w:r>
              <w:rPr>
                <w:sz w:val="18"/>
              </w:rPr>
              <w:t>Supervisor</w:t>
            </w:r>
            <w:r>
              <w:rPr>
                <w:spacing w:val="-4"/>
                <w:sz w:val="18"/>
              </w:rPr>
              <w:t xml:space="preserve"> RSVP</w:t>
            </w:r>
          </w:p>
        </w:tc>
        <w:tc>
          <w:tcPr>
            <w:tcW w:w="775" w:type="dxa"/>
          </w:tcPr>
          <w:p w14:paraId="6CCD2040" w14:textId="77777777" w:rsidR="009E2785" w:rsidRDefault="007F0044">
            <w:pPr>
              <w:pStyle w:val="TableParagraph"/>
              <w:spacing w:line="193" w:lineRule="exact"/>
              <w:ind w:right="6"/>
              <w:jc w:val="right"/>
              <w:rPr>
                <w:sz w:val="18"/>
              </w:rPr>
            </w:pPr>
            <w:r>
              <w:rPr>
                <w:spacing w:val="-4"/>
                <w:sz w:val="18"/>
              </w:rPr>
              <w:t>1.00</w:t>
            </w:r>
          </w:p>
        </w:tc>
        <w:tc>
          <w:tcPr>
            <w:tcW w:w="1116" w:type="dxa"/>
          </w:tcPr>
          <w:p w14:paraId="145B3116" w14:textId="77777777" w:rsidR="009E2785" w:rsidRDefault="007F0044">
            <w:pPr>
              <w:pStyle w:val="TableParagraph"/>
              <w:spacing w:line="193" w:lineRule="exact"/>
              <w:ind w:right="6"/>
              <w:jc w:val="right"/>
              <w:rPr>
                <w:sz w:val="18"/>
              </w:rPr>
            </w:pPr>
            <w:r>
              <w:rPr>
                <w:spacing w:val="-2"/>
                <w:sz w:val="18"/>
              </w:rPr>
              <w:t>$76,825</w:t>
            </w:r>
          </w:p>
        </w:tc>
        <w:tc>
          <w:tcPr>
            <w:tcW w:w="1116" w:type="dxa"/>
          </w:tcPr>
          <w:p w14:paraId="0976D9F5" w14:textId="77777777" w:rsidR="009E2785" w:rsidRDefault="007F0044">
            <w:pPr>
              <w:pStyle w:val="TableParagraph"/>
              <w:spacing w:line="193" w:lineRule="exact"/>
              <w:ind w:right="6"/>
              <w:jc w:val="right"/>
              <w:rPr>
                <w:sz w:val="18"/>
              </w:rPr>
            </w:pPr>
            <w:r>
              <w:rPr>
                <w:spacing w:val="-2"/>
                <w:sz w:val="18"/>
              </w:rPr>
              <w:t>$56,386</w:t>
            </w:r>
          </w:p>
        </w:tc>
        <w:tc>
          <w:tcPr>
            <w:tcW w:w="1380" w:type="dxa"/>
            <w:shd w:val="clear" w:color="auto" w:fill="CCFFFF"/>
          </w:tcPr>
          <w:p w14:paraId="2F9451FD" w14:textId="77777777" w:rsidR="009E2785" w:rsidRDefault="007F0044">
            <w:pPr>
              <w:pStyle w:val="TableParagraph"/>
              <w:spacing w:line="193" w:lineRule="exact"/>
              <w:ind w:right="5"/>
              <w:jc w:val="right"/>
              <w:rPr>
                <w:b/>
                <w:sz w:val="18"/>
              </w:rPr>
            </w:pPr>
            <w:r>
              <w:rPr>
                <w:b/>
                <w:spacing w:val="-2"/>
                <w:sz w:val="18"/>
              </w:rPr>
              <w:t>$133,211</w:t>
            </w:r>
          </w:p>
        </w:tc>
        <w:tc>
          <w:tcPr>
            <w:tcW w:w="1116" w:type="dxa"/>
          </w:tcPr>
          <w:p w14:paraId="681A2369" w14:textId="77777777" w:rsidR="009E2785" w:rsidRDefault="009E2785">
            <w:pPr>
              <w:pStyle w:val="TableParagraph"/>
              <w:rPr>
                <w:rFonts w:ascii="Times New Roman"/>
                <w:sz w:val="14"/>
              </w:rPr>
            </w:pPr>
          </w:p>
        </w:tc>
        <w:tc>
          <w:tcPr>
            <w:tcW w:w="1116" w:type="dxa"/>
          </w:tcPr>
          <w:p w14:paraId="4DCD5E71" w14:textId="77777777" w:rsidR="009E2785" w:rsidRDefault="009E2785">
            <w:pPr>
              <w:pStyle w:val="TableParagraph"/>
              <w:rPr>
                <w:rFonts w:ascii="Times New Roman"/>
                <w:sz w:val="14"/>
              </w:rPr>
            </w:pPr>
          </w:p>
        </w:tc>
        <w:tc>
          <w:tcPr>
            <w:tcW w:w="1116" w:type="dxa"/>
          </w:tcPr>
          <w:p w14:paraId="5AACF316" w14:textId="77777777" w:rsidR="009E2785" w:rsidRDefault="007F0044">
            <w:pPr>
              <w:pStyle w:val="TableParagraph"/>
              <w:spacing w:line="193" w:lineRule="exact"/>
              <w:ind w:right="5"/>
              <w:jc w:val="right"/>
              <w:rPr>
                <w:sz w:val="18"/>
              </w:rPr>
            </w:pPr>
            <w:r>
              <w:rPr>
                <w:spacing w:val="-2"/>
                <w:sz w:val="18"/>
              </w:rPr>
              <w:t>$133,211</w:t>
            </w:r>
          </w:p>
        </w:tc>
        <w:tc>
          <w:tcPr>
            <w:tcW w:w="1116" w:type="dxa"/>
          </w:tcPr>
          <w:p w14:paraId="37F66B42" w14:textId="77777777" w:rsidR="009E2785" w:rsidRDefault="009E2785">
            <w:pPr>
              <w:pStyle w:val="TableParagraph"/>
              <w:rPr>
                <w:rFonts w:ascii="Times New Roman"/>
                <w:sz w:val="14"/>
              </w:rPr>
            </w:pPr>
          </w:p>
        </w:tc>
        <w:tc>
          <w:tcPr>
            <w:tcW w:w="1116" w:type="dxa"/>
          </w:tcPr>
          <w:p w14:paraId="037D9BC5" w14:textId="77777777" w:rsidR="009E2785" w:rsidRDefault="009E2785">
            <w:pPr>
              <w:pStyle w:val="TableParagraph"/>
              <w:rPr>
                <w:rFonts w:ascii="Times New Roman"/>
                <w:sz w:val="14"/>
              </w:rPr>
            </w:pPr>
          </w:p>
        </w:tc>
        <w:tc>
          <w:tcPr>
            <w:tcW w:w="1116" w:type="dxa"/>
          </w:tcPr>
          <w:p w14:paraId="04CD916A" w14:textId="77777777" w:rsidR="009E2785" w:rsidRDefault="009E2785">
            <w:pPr>
              <w:pStyle w:val="TableParagraph"/>
              <w:rPr>
                <w:rFonts w:ascii="Times New Roman"/>
                <w:sz w:val="14"/>
              </w:rPr>
            </w:pPr>
          </w:p>
        </w:tc>
        <w:tc>
          <w:tcPr>
            <w:tcW w:w="1116" w:type="dxa"/>
            <w:shd w:val="clear" w:color="auto" w:fill="CCFFFF"/>
          </w:tcPr>
          <w:p w14:paraId="5D502F80" w14:textId="77777777" w:rsidR="009E2785" w:rsidRDefault="007F0044">
            <w:pPr>
              <w:pStyle w:val="TableParagraph"/>
              <w:spacing w:line="193" w:lineRule="exact"/>
              <w:ind w:right="5"/>
              <w:jc w:val="right"/>
              <w:rPr>
                <w:b/>
                <w:sz w:val="18"/>
              </w:rPr>
            </w:pPr>
            <w:r>
              <w:rPr>
                <w:b/>
                <w:spacing w:val="-2"/>
                <w:sz w:val="18"/>
              </w:rPr>
              <w:t>$133,211</w:t>
            </w:r>
          </w:p>
        </w:tc>
      </w:tr>
      <w:tr w:rsidR="009E2785" w14:paraId="2338A839" w14:textId="77777777">
        <w:trPr>
          <w:trHeight w:val="212"/>
        </w:trPr>
        <w:tc>
          <w:tcPr>
            <w:tcW w:w="3144" w:type="dxa"/>
          </w:tcPr>
          <w:p w14:paraId="41CDA529" w14:textId="77777777" w:rsidR="009E2785" w:rsidRDefault="007F0044">
            <w:pPr>
              <w:pStyle w:val="TableParagraph"/>
              <w:spacing w:line="193" w:lineRule="exact"/>
              <w:ind w:left="42"/>
              <w:rPr>
                <w:sz w:val="18"/>
              </w:rPr>
            </w:pPr>
            <w:r>
              <w:rPr>
                <w:sz w:val="18"/>
              </w:rPr>
              <w:t>Veterans</w:t>
            </w:r>
            <w:r>
              <w:rPr>
                <w:spacing w:val="-1"/>
                <w:sz w:val="18"/>
              </w:rPr>
              <w:t xml:space="preserve"> </w:t>
            </w:r>
            <w:r>
              <w:rPr>
                <w:sz w:val="18"/>
              </w:rPr>
              <w:t xml:space="preserve">Service </w:t>
            </w:r>
            <w:r>
              <w:rPr>
                <w:spacing w:val="-2"/>
                <w:sz w:val="18"/>
              </w:rPr>
              <w:t>Officer</w:t>
            </w:r>
          </w:p>
        </w:tc>
        <w:tc>
          <w:tcPr>
            <w:tcW w:w="775" w:type="dxa"/>
          </w:tcPr>
          <w:p w14:paraId="0945F5CE" w14:textId="77777777" w:rsidR="009E2785" w:rsidRDefault="007F0044">
            <w:pPr>
              <w:pStyle w:val="TableParagraph"/>
              <w:spacing w:line="193" w:lineRule="exact"/>
              <w:ind w:right="6"/>
              <w:jc w:val="right"/>
              <w:rPr>
                <w:sz w:val="18"/>
              </w:rPr>
            </w:pPr>
            <w:r>
              <w:rPr>
                <w:spacing w:val="-4"/>
                <w:sz w:val="18"/>
              </w:rPr>
              <w:t>1.00</w:t>
            </w:r>
          </w:p>
        </w:tc>
        <w:tc>
          <w:tcPr>
            <w:tcW w:w="1116" w:type="dxa"/>
          </w:tcPr>
          <w:p w14:paraId="5BF3A67E" w14:textId="77777777" w:rsidR="009E2785" w:rsidRDefault="007F0044">
            <w:pPr>
              <w:pStyle w:val="TableParagraph"/>
              <w:spacing w:line="193" w:lineRule="exact"/>
              <w:ind w:right="6"/>
              <w:jc w:val="right"/>
              <w:rPr>
                <w:sz w:val="18"/>
              </w:rPr>
            </w:pPr>
            <w:r>
              <w:rPr>
                <w:spacing w:val="-2"/>
                <w:sz w:val="18"/>
              </w:rPr>
              <w:t>$61,483</w:t>
            </w:r>
          </w:p>
        </w:tc>
        <w:tc>
          <w:tcPr>
            <w:tcW w:w="1116" w:type="dxa"/>
          </w:tcPr>
          <w:p w14:paraId="2D4714A1" w14:textId="77777777" w:rsidR="009E2785" w:rsidRDefault="007F0044">
            <w:pPr>
              <w:pStyle w:val="TableParagraph"/>
              <w:spacing w:line="193" w:lineRule="exact"/>
              <w:ind w:right="6"/>
              <w:jc w:val="right"/>
              <w:rPr>
                <w:sz w:val="18"/>
              </w:rPr>
            </w:pPr>
            <w:r>
              <w:rPr>
                <w:spacing w:val="-2"/>
                <w:sz w:val="18"/>
              </w:rPr>
              <w:t>$50,811</w:t>
            </w:r>
          </w:p>
        </w:tc>
        <w:tc>
          <w:tcPr>
            <w:tcW w:w="1380" w:type="dxa"/>
            <w:shd w:val="clear" w:color="auto" w:fill="CCFFFF"/>
          </w:tcPr>
          <w:p w14:paraId="1AEF2AB3" w14:textId="77777777" w:rsidR="009E2785" w:rsidRDefault="007F0044">
            <w:pPr>
              <w:pStyle w:val="TableParagraph"/>
              <w:spacing w:line="193" w:lineRule="exact"/>
              <w:ind w:right="5"/>
              <w:jc w:val="right"/>
              <w:rPr>
                <w:b/>
                <w:sz w:val="18"/>
              </w:rPr>
            </w:pPr>
            <w:r>
              <w:rPr>
                <w:b/>
                <w:spacing w:val="-2"/>
                <w:sz w:val="18"/>
              </w:rPr>
              <w:t>$112,294</w:t>
            </w:r>
          </w:p>
        </w:tc>
        <w:tc>
          <w:tcPr>
            <w:tcW w:w="1116" w:type="dxa"/>
          </w:tcPr>
          <w:p w14:paraId="6445D012" w14:textId="77777777" w:rsidR="009E2785" w:rsidRDefault="009E2785">
            <w:pPr>
              <w:pStyle w:val="TableParagraph"/>
              <w:rPr>
                <w:rFonts w:ascii="Times New Roman"/>
                <w:sz w:val="14"/>
              </w:rPr>
            </w:pPr>
          </w:p>
        </w:tc>
        <w:tc>
          <w:tcPr>
            <w:tcW w:w="1116" w:type="dxa"/>
          </w:tcPr>
          <w:p w14:paraId="654C2179" w14:textId="77777777" w:rsidR="009E2785" w:rsidRDefault="009E2785">
            <w:pPr>
              <w:pStyle w:val="TableParagraph"/>
              <w:rPr>
                <w:rFonts w:ascii="Times New Roman"/>
                <w:sz w:val="14"/>
              </w:rPr>
            </w:pPr>
          </w:p>
        </w:tc>
        <w:tc>
          <w:tcPr>
            <w:tcW w:w="1116" w:type="dxa"/>
          </w:tcPr>
          <w:p w14:paraId="34ACFE1E" w14:textId="77777777" w:rsidR="009E2785" w:rsidRDefault="007F0044">
            <w:pPr>
              <w:pStyle w:val="TableParagraph"/>
              <w:spacing w:line="193" w:lineRule="exact"/>
              <w:ind w:right="5"/>
              <w:jc w:val="right"/>
              <w:rPr>
                <w:sz w:val="18"/>
              </w:rPr>
            </w:pPr>
            <w:r>
              <w:rPr>
                <w:spacing w:val="-2"/>
                <w:sz w:val="18"/>
              </w:rPr>
              <w:t>$112,294</w:t>
            </w:r>
          </w:p>
        </w:tc>
        <w:tc>
          <w:tcPr>
            <w:tcW w:w="1116" w:type="dxa"/>
          </w:tcPr>
          <w:p w14:paraId="6B9D9299" w14:textId="77777777" w:rsidR="009E2785" w:rsidRDefault="009E2785">
            <w:pPr>
              <w:pStyle w:val="TableParagraph"/>
              <w:rPr>
                <w:rFonts w:ascii="Times New Roman"/>
                <w:sz w:val="14"/>
              </w:rPr>
            </w:pPr>
          </w:p>
        </w:tc>
        <w:tc>
          <w:tcPr>
            <w:tcW w:w="1116" w:type="dxa"/>
          </w:tcPr>
          <w:p w14:paraId="170DDF49" w14:textId="77777777" w:rsidR="009E2785" w:rsidRDefault="009E2785">
            <w:pPr>
              <w:pStyle w:val="TableParagraph"/>
              <w:rPr>
                <w:rFonts w:ascii="Times New Roman"/>
                <w:sz w:val="14"/>
              </w:rPr>
            </w:pPr>
          </w:p>
        </w:tc>
        <w:tc>
          <w:tcPr>
            <w:tcW w:w="1116" w:type="dxa"/>
          </w:tcPr>
          <w:p w14:paraId="0A3BB5FC" w14:textId="77777777" w:rsidR="009E2785" w:rsidRDefault="009E2785">
            <w:pPr>
              <w:pStyle w:val="TableParagraph"/>
              <w:rPr>
                <w:rFonts w:ascii="Times New Roman"/>
                <w:sz w:val="14"/>
              </w:rPr>
            </w:pPr>
          </w:p>
        </w:tc>
        <w:tc>
          <w:tcPr>
            <w:tcW w:w="1116" w:type="dxa"/>
            <w:shd w:val="clear" w:color="auto" w:fill="CCFFFF"/>
          </w:tcPr>
          <w:p w14:paraId="2FC13C72" w14:textId="77777777" w:rsidR="009E2785" w:rsidRDefault="007F0044">
            <w:pPr>
              <w:pStyle w:val="TableParagraph"/>
              <w:spacing w:line="193" w:lineRule="exact"/>
              <w:ind w:right="5"/>
              <w:jc w:val="right"/>
              <w:rPr>
                <w:b/>
                <w:sz w:val="18"/>
              </w:rPr>
            </w:pPr>
            <w:r>
              <w:rPr>
                <w:b/>
                <w:spacing w:val="-2"/>
                <w:sz w:val="18"/>
              </w:rPr>
              <w:t>$112,294</w:t>
            </w:r>
          </w:p>
        </w:tc>
      </w:tr>
      <w:tr w:rsidR="009E2785" w14:paraId="257D4D9A" w14:textId="77777777">
        <w:trPr>
          <w:trHeight w:val="212"/>
        </w:trPr>
        <w:tc>
          <w:tcPr>
            <w:tcW w:w="3144" w:type="dxa"/>
          </w:tcPr>
          <w:p w14:paraId="4F9A5F22" w14:textId="77777777" w:rsidR="009E2785" w:rsidRDefault="009E2785">
            <w:pPr>
              <w:pStyle w:val="TableParagraph"/>
              <w:rPr>
                <w:rFonts w:ascii="Times New Roman"/>
                <w:sz w:val="14"/>
              </w:rPr>
            </w:pPr>
          </w:p>
        </w:tc>
        <w:tc>
          <w:tcPr>
            <w:tcW w:w="775" w:type="dxa"/>
          </w:tcPr>
          <w:p w14:paraId="70407FAE" w14:textId="77777777" w:rsidR="009E2785" w:rsidRDefault="009E2785">
            <w:pPr>
              <w:pStyle w:val="TableParagraph"/>
              <w:rPr>
                <w:rFonts w:ascii="Times New Roman"/>
                <w:sz w:val="14"/>
              </w:rPr>
            </w:pPr>
          </w:p>
        </w:tc>
        <w:tc>
          <w:tcPr>
            <w:tcW w:w="1116" w:type="dxa"/>
          </w:tcPr>
          <w:p w14:paraId="756F185D" w14:textId="77777777" w:rsidR="009E2785" w:rsidRDefault="009E2785">
            <w:pPr>
              <w:pStyle w:val="TableParagraph"/>
              <w:rPr>
                <w:rFonts w:ascii="Times New Roman"/>
                <w:sz w:val="14"/>
              </w:rPr>
            </w:pPr>
          </w:p>
        </w:tc>
        <w:tc>
          <w:tcPr>
            <w:tcW w:w="1116" w:type="dxa"/>
          </w:tcPr>
          <w:p w14:paraId="4206A630" w14:textId="77777777" w:rsidR="009E2785" w:rsidRDefault="009E2785">
            <w:pPr>
              <w:pStyle w:val="TableParagraph"/>
              <w:rPr>
                <w:rFonts w:ascii="Times New Roman"/>
                <w:sz w:val="14"/>
              </w:rPr>
            </w:pPr>
          </w:p>
        </w:tc>
        <w:tc>
          <w:tcPr>
            <w:tcW w:w="1380" w:type="dxa"/>
            <w:shd w:val="clear" w:color="auto" w:fill="CCFFFF"/>
          </w:tcPr>
          <w:p w14:paraId="142269C4" w14:textId="77777777" w:rsidR="009E2785" w:rsidRDefault="007F0044">
            <w:pPr>
              <w:pStyle w:val="TableParagraph"/>
              <w:spacing w:line="191" w:lineRule="exact"/>
              <w:ind w:right="5"/>
              <w:jc w:val="right"/>
              <w:rPr>
                <w:b/>
                <w:sz w:val="18"/>
              </w:rPr>
            </w:pPr>
            <w:r>
              <w:rPr>
                <w:b/>
                <w:spacing w:val="-5"/>
                <w:sz w:val="18"/>
              </w:rPr>
              <w:t>$0</w:t>
            </w:r>
          </w:p>
        </w:tc>
        <w:tc>
          <w:tcPr>
            <w:tcW w:w="1116" w:type="dxa"/>
          </w:tcPr>
          <w:p w14:paraId="07402E04" w14:textId="77777777" w:rsidR="009E2785" w:rsidRDefault="009E2785">
            <w:pPr>
              <w:pStyle w:val="TableParagraph"/>
              <w:rPr>
                <w:rFonts w:ascii="Times New Roman"/>
                <w:sz w:val="14"/>
              </w:rPr>
            </w:pPr>
          </w:p>
        </w:tc>
        <w:tc>
          <w:tcPr>
            <w:tcW w:w="1116" w:type="dxa"/>
          </w:tcPr>
          <w:p w14:paraId="44321091" w14:textId="77777777" w:rsidR="009E2785" w:rsidRDefault="009E2785">
            <w:pPr>
              <w:pStyle w:val="TableParagraph"/>
              <w:rPr>
                <w:rFonts w:ascii="Times New Roman"/>
                <w:sz w:val="14"/>
              </w:rPr>
            </w:pPr>
          </w:p>
        </w:tc>
        <w:tc>
          <w:tcPr>
            <w:tcW w:w="1116" w:type="dxa"/>
          </w:tcPr>
          <w:p w14:paraId="4FB25E98" w14:textId="77777777" w:rsidR="009E2785" w:rsidRDefault="009E2785">
            <w:pPr>
              <w:pStyle w:val="TableParagraph"/>
              <w:rPr>
                <w:rFonts w:ascii="Times New Roman"/>
                <w:sz w:val="14"/>
              </w:rPr>
            </w:pPr>
          </w:p>
        </w:tc>
        <w:tc>
          <w:tcPr>
            <w:tcW w:w="1116" w:type="dxa"/>
          </w:tcPr>
          <w:p w14:paraId="08E3D7D8" w14:textId="77777777" w:rsidR="009E2785" w:rsidRDefault="009E2785">
            <w:pPr>
              <w:pStyle w:val="TableParagraph"/>
              <w:rPr>
                <w:rFonts w:ascii="Times New Roman"/>
                <w:sz w:val="14"/>
              </w:rPr>
            </w:pPr>
          </w:p>
        </w:tc>
        <w:tc>
          <w:tcPr>
            <w:tcW w:w="1116" w:type="dxa"/>
          </w:tcPr>
          <w:p w14:paraId="27DC3F27" w14:textId="77777777" w:rsidR="009E2785" w:rsidRDefault="009E2785">
            <w:pPr>
              <w:pStyle w:val="TableParagraph"/>
              <w:rPr>
                <w:rFonts w:ascii="Times New Roman"/>
                <w:sz w:val="14"/>
              </w:rPr>
            </w:pPr>
          </w:p>
        </w:tc>
        <w:tc>
          <w:tcPr>
            <w:tcW w:w="1116" w:type="dxa"/>
          </w:tcPr>
          <w:p w14:paraId="476F9229" w14:textId="77777777" w:rsidR="009E2785" w:rsidRDefault="009E2785">
            <w:pPr>
              <w:pStyle w:val="TableParagraph"/>
              <w:rPr>
                <w:rFonts w:ascii="Times New Roman"/>
                <w:sz w:val="14"/>
              </w:rPr>
            </w:pPr>
          </w:p>
        </w:tc>
        <w:tc>
          <w:tcPr>
            <w:tcW w:w="1116" w:type="dxa"/>
            <w:shd w:val="clear" w:color="auto" w:fill="CCFFFF"/>
          </w:tcPr>
          <w:p w14:paraId="1E470451" w14:textId="77777777" w:rsidR="009E2785" w:rsidRDefault="007F0044">
            <w:pPr>
              <w:pStyle w:val="TableParagraph"/>
              <w:spacing w:line="191" w:lineRule="exact"/>
              <w:ind w:right="5"/>
              <w:jc w:val="right"/>
              <w:rPr>
                <w:b/>
                <w:sz w:val="18"/>
              </w:rPr>
            </w:pPr>
            <w:r>
              <w:rPr>
                <w:b/>
                <w:spacing w:val="-5"/>
                <w:sz w:val="18"/>
              </w:rPr>
              <w:t>$0</w:t>
            </w:r>
          </w:p>
        </w:tc>
      </w:tr>
      <w:tr w:rsidR="009E2785" w14:paraId="7651A209" w14:textId="77777777">
        <w:trPr>
          <w:trHeight w:val="210"/>
        </w:trPr>
        <w:tc>
          <w:tcPr>
            <w:tcW w:w="3144" w:type="dxa"/>
          </w:tcPr>
          <w:p w14:paraId="5316CCEF" w14:textId="77777777" w:rsidR="009E2785" w:rsidRDefault="009E2785">
            <w:pPr>
              <w:pStyle w:val="TableParagraph"/>
              <w:rPr>
                <w:rFonts w:ascii="Times New Roman"/>
                <w:sz w:val="14"/>
              </w:rPr>
            </w:pPr>
          </w:p>
        </w:tc>
        <w:tc>
          <w:tcPr>
            <w:tcW w:w="775" w:type="dxa"/>
          </w:tcPr>
          <w:p w14:paraId="2CC0CB4F" w14:textId="77777777" w:rsidR="009E2785" w:rsidRDefault="009E2785">
            <w:pPr>
              <w:pStyle w:val="TableParagraph"/>
              <w:rPr>
                <w:rFonts w:ascii="Times New Roman"/>
                <w:sz w:val="14"/>
              </w:rPr>
            </w:pPr>
          </w:p>
        </w:tc>
        <w:tc>
          <w:tcPr>
            <w:tcW w:w="1116" w:type="dxa"/>
          </w:tcPr>
          <w:p w14:paraId="7B447168" w14:textId="77777777" w:rsidR="009E2785" w:rsidRDefault="009E2785">
            <w:pPr>
              <w:pStyle w:val="TableParagraph"/>
              <w:rPr>
                <w:rFonts w:ascii="Times New Roman"/>
                <w:sz w:val="14"/>
              </w:rPr>
            </w:pPr>
          </w:p>
        </w:tc>
        <w:tc>
          <w:tcPr>
            <w:tcW w:w="1116" w:type="dxa"/>
          </w:tcPr>
          <w:p w14:paraId="0BBFAF93" w14:textId="77777777" w:rsidR="009E2785" w:rsidRDefault="009E2785">
            <w:pPr>
              <w:pStyle w:val="TableParagraph"/>
              <w:rPr>
                <w:rFonts w:ascii="Times New Roman"/>
                <w:sz w:val="14"/>
              </w:rPr>
            </w:pPr>
          </w:p>
        </w:tc>
        <w:tc>
          <w:tcPr>
            <w:tcW w:w="1380" w:type="dxa"/>
            <w:shd w:val="clear" w:color="auto" w:fill="CCFFFF"/>
          </w:tcPr>
          <w:p w14:paraId="53BF5991" w14:textId="77777777" w:rsidR="009E2785" w:rsidRDefault="007F0044">
            <w:pPr>
              <w:pStyle w:val="TableParagraph"/>
              <w:spacing w:line="191" w:lineRule="exact"/>
              <w:ind w:right="5"/>
              <w:jc w:val="right"/>
              <w:rPr>
                <w:b/>
                <w:sz w:val="18"/>
              </w:rPr>
            </w:pPr>
            <w:r>
              <w:rPr>
                <w:b/>
                <w:spacing w:val="-5"/>
                <w:sz w:val="18"/>
              </w:rPr>
              <w:t>$0</w:t>
            </w:r>
          </w:p>
        </w:tc>
        <w:tc>
          <w:tcPr>
            <w:tcW w:w="1116" w:type="dxa"/>
          </w:tcPr>
          <w:p w14:paraId="6EDBEE3C" w14:textId="77777777" w:rsidR="009E2785" w:rsidRDefault="009E2785">
            <w:pPr>
              <w:pStyle w:val="TableParagraph"/>
              <w:rPr>
                <w:rFonts w:ascii="Times New Roman"/>
                <w:sz w:val="14"/>
              </w:rPr>
            </w:pPr>
          </w:p>
        </w:tc>
        <w:tc>
          <w:tcPr>
            <w:tcW w:w="1116" w:type="dxa"/>
          </w:tcPr>
          <w:p w14:paraId="064F567B" w14:textId="77777777" w:rsidR="009E2785" w:rsidRDefault="009E2785">
            <w:pPr>
              <w:pStyle w:val="TableParagraph"/>
              <w:rPr>
                <w:rFonts w:ascii="Times New Roman"/>
                <w:sz w:val="14"/>
              </w:rPr>
            </w:pPr>
          </w:p>
        </w:tc>
        <w:tc>
          <w:tcPr>
            <w:tcW w:w="1116" w:type="dxa"/>
          </w:tcPr>
          <w:p w14:paraId="2CB568B4" w14:textId="77777777" w:rsidR="009E2785" w:rsidRDefault="009E2785">
            <w:pPr>
              <w:pStyle w:val="TableParagraph"/>
              <w:rPr>
                <w:rFonts w:ascii="Times New Roman"/>
                <w:sz w:val="14"/>
              </w:rPr>
            </w:pPr>
          </w:p>
        </w:tc>
        <w:tc>
          <w:tcPr>
            <w:tcW w:w="1116" w:type="dxa"/>
          </w:tcPr>
          <w:p w14:paraId="467E87D3" w14:textId="77777777" w:rsidR="009E2785" w:rsidRDefault="009E2785">
            <w:pPr>
              <w:pStyle w:val="TableParagraph"/>
              <w:rPr>
                <w:rFonts w:ascii="Times New Roman"/>
                <w:sz w:val="14"/>
              </w:rPr>
            </w:pPr>
          </w:p>
        </w:tc>
        <w:tc>
          <w:tcPr>
            <w:tcW w:w="1116" w:type="dxa"/>
          </w:tcPr>
          <w:p w14:paraId="7F2D7999" w14:textId="77777777" w:rsidR="009E2785" w:rsidRDefault="009E2785">
            <w:pPr>
              <w:pStyle w:val="TableParagraph"/>
              <w:rPr>
                <w:rFonts w:ascii="Times New Roman"/>
                <w:sz w:val="14"/>
              </w:rPr>
            </w:pPr>
          </w:p>
        </w:tc>
        <w:tc>
          <w:tcPr>
            <w:tcW w:w="1116" w:type="dxa"/>
          </w:tcPr>
          <w:p w14:paraId="0E9EDB85" w14:textId="77777777" w:rsidR="009E2785" w:rsidRDefault="009E2785">
            <w:pPr>
              <w:pStyle w:val="TableParagraph"/>
              <w:rPr>
                <w:rFonts w:ascii="Times New Roman"/>
                <w:sz w:val="14"/>
              </w:rPr>
            </w:pPr>
          </w:p>
        </w:tc>
        <w:tc>
          <w:tcPr>
            <w:tcW w:w="1116" w:type="dxa"/>
            <w:shd w:val="clear" w:color="auto" w:fill="CCFFFF"/>
          </w:tcPr>
          <w:p w14:paraId="7F583762" w14:textId="77777777" w:rsidR="009E2785" w:rsidRDefault="007F0044">
            <w:pPr>
              <w:pStyle w:val="TableParagraph"/>
              <w:spacing w:line="191" w:lineRule="exact"/>
              <w:ind w:right="5"/>
              <w:jc w:val="right"/>
              <w:rPr>
                <w:b/>
                <w:sz w:val="18"/>
              </w:rPr>
            </w:pPr>
            <w:r>
              <w:rPr>
                <w:b/>
                <w:spacing w:val="-5"/>
                <w:sz w:val="18"/>
              </w:rPr>
              <w:t>$0</w:t>
            </w:r>
          </w:p>
        </w:tc>
      </w:tr>
      <w:tr w:rsidR="009E2785" w14:paraId="1A1ADA56" w14:textId="77777777">
        <w:trPr>
          <w:trHeight w:val="212"/>
        </w:trPr>
        <w:tc>
          <w:tcPr>
            <w:tcW w:w="3144" w:type="dxa"/>
          </w:tcPr>
          <w:p w14:paraId="34C221CA" w14:textId="77777777" w:rsidR="009E2785" w:rsidRDefault="009E2785">
            <w:pPr>
              <w:pStyle w:val="TableParagraph"/>
              <w:rPr>
                <w:rFonts w:ascii="Times New Roman"/>
                <w:sz w:val="14"/>
              </w:rPr>
            </w:pPr>
          </w:p>
        </w:tc>
        <w:tc>
          <w:tcPr>
            <w:tcW w:w="775" w:type="dxa"/>
          </w:tcPr>
          <w:p w14:paraId="1697193A" w14:textId="77777777" w:rsidR="009E2785" w:rsidRDefault="009E2785">
            <w:pPr>
              <w:pStyle w:val="TableParagraph"/>
              <w:rPr>
                <w:rFonts w:ascii="Times New Roman"/>
                <w:sz w:val="14"/>
              </w:rPr>
            </w:pPr>
          </w:p>
        </w:tc>
        <w:tc>
          <w:tcPr>
            <w:tcW w:w="1116" w:type="dxa"/>
          </w:tcPr>
          <w:p w14:paraId="3DAF8D8D" w14:textId="77777777" w:rsidR="009E2785" w:rsidRDefault="009E2785">
            <w:pPr>
              <w:pStyle w:val="TableParagraph"/>
              <w:rPr>
                <w:rFonts w:ascii="Times New Roman"/>
                <w:sz w:val="14"/>
              </w:rPr>
            </w:pPr>
          </w:p>
        </w:tc>
        <w:tc>
          <w:tcPr>
            <w:tcW w:w="1116" w:type="dxa"/>
          </w:tcPr>
          <w:p w14:paraId="12D63F01" w14:textId="77777777" w:rsidR="009E2785" w:rsidRDefault="009E2785">
            <w:pPr>
              <w:pStyle w:val="TableParagraph"/>
              <w:rPr>
                <w:rFonts w:ascii="Times New Roman"/>
                <w:sz w:val="14"/>
              </w:rPr>
            </w:pPr>
          </w:p>
        </w:tc>
        <w:tc>
          <w:tcPr>
            <w:tcW w:w="1380" w:type="dxa"/>
            <w:shd w:val="clear" w:color="auto" w:fill="CCFFFF"/>
          </w:tcPr>
          <w:p w14:paraId="403BC89A" w14:textId="77777777" w:rsidR="009E2785" w:rsidRDefault="007F0044">
            <w:pPr>
              <w:pStyle w:val="TableParagraph"/>
              <w:spacing w:line="193" w:lineRule="exact"/>
              <w:ind w:right="5"/>
              <w:jc w:val="right"/>
              <w:rPr>
                <w:b/>
                <w:sz w:val="18"/>
              </w:rPr>
            </w:pPr>
            <w:r>
              <w:rPr>
                <w:b/>
                <w:spacing w:val="-5"/>
                <w:sz w:val="18"/>
              </w:rPr>
              <w:t>$0</w:t>
            </w:r>
          </w:p>
        </w:tc>
        <w:tc>
          <w:tcPr>
            <w:tcW w:w="1116" w:type="dxa"/>
          </w:tcPr>
          <w:p w14:paraId="508BA179" w14:textId="77777777" w:rsidR="009E2785" w:rsidRDefault="009E2785">
            <w:pPr>
              <w:pStyle w:val="TableParagraph"/>
              <w:rPr>
                <w:rFonts w:ascii="Times New Roman"/>
                <w:sz w:val="14"/>
              </w:rPr>
            </w:pPr>
          </w:p>
        </w:tc>
        <w:tc>
          <w:tcPr>
            <w:tcW w:w="1116" w:type="dxa"/>
          </w:tcPr>
          <w:p w14:paraId="17BE7D85" w14:textId="77777777" w:rsidR="009E2785" w:rsidRDefault="009E2785">
            <w:pPr>
              <w:pStyle w:val="TableParagraph"/>
              <w:rPr>
                <w:rFonts w:ascii="Times New Roman"/>
                <w:sz w:val="14"/>
              </w:rPr>
            </w:pPr>
          </w:p>
        </w:tc>
        <w:tc>
          <w:tcPr>
            <w:tcW w:w="1116" w:type="dxa"/>
          </w:tcPr>
          <w:p w14:paraId="01E213A3" w14:textId="77777777" w:rsidR="009E2785" w:rsidRDefault="009E2785">
            <w:pPr>
              <w:pStyle w:val="TableParagraph"/>
              <w:rPr>
                <w:rFonts w:ascii="Times New Roman"/>
                <w:sz w:val="14"/>
              </w:rPr>
            </w:pPr>
          </w:p>
        </w:tc>
        <w:tc>
          <w:tcPr>
            <w:tcW w:w="1116" w:type="dxa"/>
          </w:tcPr>
          <w:p w14:paraId="59181028" w14:textId="77777777" w:rsidR="009E2785" w:rsidRDefault="009E2785">
            <w:pPr>
              <w:pStyle w:val="TableParagraph"/>
              <w:rPr>
                <w:rFonts w:ascii="Times New Roman"/>
                <w:sz w:val="14"/>
              </w:rPr>
            </w:pPr>
          </w:p>
        </w:tc>
        <w:tc>
          <w:tcPr>
            <w:tcW w:w="1116" w:type="dxa"/>
          </w:tcPr>
          <w:p w14:paraId="0B30B45D" w14:textId="77777777" w:rsidR="009E2785" w:rsidRDefault="009E2785">
            <w:pPr>
              <w:pStyle w:val="TableParagraph"/>
              <w:rPr>
                <w:rFonts w:ascii="Times New Roman"/>
                <w:sz w:val="14"/>
              </w:rPr>
            </w:pPr>
          </w:p>
        </w:tc>
        <w:tc>
          <w:tcPr>
            <w:tcW w:w="1116" w:type="dxa"/>
          </w:tcPr>
          <w:p w14:paraId="6684187E" w14:textId="77777777" w:rsidR="009E2785" w:rsidRDefault="009E2785">
            <w:pPr>
              <w:pStyle w:val="TableParagraph"/>
              <w:rPr>
                <w:rFonts w:ascii="Times New Roman"/>
                <w:sz w:val="14"/>
              </w:rPr>
            </w:pPr>
          </w:p>
        </w:tc>
        <w:tc>
          <w:tcPr>
            <w:tcW w:w="1116" w:type="dxa"/>
            <w:shd w:val="clear" w:color="auto" w:fill="CCFFFF"/>
          </w:tcPr>
          <w:p w14:paraId="74AC8944" w14:textId="77777777" w:rsidR="009E2785" w:rsidRDefault="007F0044">
            <w:pPr>
              <w:pStyle w:val="TableParagraph"/>
              <w:spacing w:line="193" w:lineRule="exact"/>
              <w:ind w:right="5"/>
              <w:jc w:val="right"/>
              <w:rPr>
                <w:b/>
                <w:sz w:val="18"/>
              </w:rPr>
            </w:pPr>
            <w:r>
              <w:rPr>
                <w:b/>
                <w:spacing w:val="-5"/>
                <w:sz w:val="18"/>
              </w:rPr>
              <w:t>$0</w:t>
            </w:r>
          </w:p>
        </w:tc>
      </w:tr>
      <w:tr w:rsidR="009E2785" w14:paraId="5A26D47E" w14:textId="77777777">
        <w:trPr>
          <w:trHeight w:val="212"/>
        </w:trPr>
        <w:tc>
          <w:tcPr>
            <w:tcW w:w="3144" w:type="dxa"/>
          </w:tcPr>
          <w:p w14:paraId="1336C69F" w14:textId="77777777" w:rsidR="009E2785" w:rsidRDefault="009E2785">
            <w:pPr>
              <w:pStyle w:val="TableParagraph"/>
              <w:rPr>
                <w:rFonts w:ascii="Times New Roman"/>
                <w:sz w:val="14"/>
              </w:rPr>
            </w:pPr>
          </w:p>
        </w:tc>
        <w:tc>
          <w:tcPr>
            <w:tcW w:w="775" w:type="dxa"/>
          </w:tcPr>
          <w:p w14:paraId="376E9023" w14:textId="77777777" w:rsidR="009E2785" w:rsidRDefault="009E2785">
            <w:pPr>
              <w:pStyle w:val="TableParagraph"/>
              <w:rPr>
                <w:rFonts w:ascii="Times New Roman"/>
                <w:sz w:val="14"/>
              </w:rPr>
            </w:pPr>
          </w:p>
        </w:tc>
        <w:tc>
          <w:tcPr>
            <w:tcW w:w="1116" w:type="dxa"/>
          </w:tcPr>
          <w:p w14:paraId="279C6868" w14:textId="77777777" w:rsidR="009E2785" w:rsidRDefault="009E2785">
            <w:pPr>
              <w:pStyle w:val="TableParagraph"/>
              <w:rPr>
                <w:rFonts w:ascii="Times New Roman"/>
                <w:sz w:val="14"/>
              </w:rPr>
            </w:pPr>
          </w:p>
        </w:tc>
        <w:tc>
          <w:tcPr>
            <w:tcW w:w="1116" w:type="dxa"/>
          </w:tcPr>
          <w:p w14:paraId="365E2184" w14:textId="77777777" w:rsidR="009E2785" w:rsidRDefault="009E2785">
            <w:pPr>
              <w:pStyle w:val="TableParagraph"/>
              <w:rPr>
                <w:rFonts w:ascii="Times New Roman"/>
                <w:sz w:val="14"/>
              </w:rPr>
            </w:pPr>
          </w:p>
        </w:tc>
        <w:tc>
          <w:tcPr>
            <w:tcW w:w="1380" w:type="dxa"/>
            <w:shd w:val="clear" w:color="auto" w:fill="CCFFFF"/>
          </w:tcPr>
          <w:p w14:paraId="5438A695" w14:textId="77777777" w:rsidR="009E2785" w:rsidRDefault="007F0044">
            <w:pPr>
              <w:pStyle w:val="TableParagraph"/>
              <w:spacing w:line="191" w:lineRule="exact"/>
              <w:ind w:right="5"/>
              <w:jc w:val="right"/>
              <w:rPr>
                <w:b/>
                <w:sz w:val="18"/>
              </w:rPr>
            </w:pPr>
            <w:r>
              <w:rPr>
                <w:b/>
                <w:spacing w:val="-5"/>
                <w:sz w:val="18"/>
              </w:rPr>
              <w:t>$0</w:t>
            </w:r>
          </w:p>
        </w:tc>
        <w:tc>
          <w:tcPr>
            <w:tcW w:w="1116" w:type="dxa"/>
          </w:tcPr>
          <w:p w14:paraId="1C5B95F8" w14:textId="77777777" w:rsidR="009E2785" w:rsidRDefault="009E2785">
            <w:pPr>
              <w:pStyle w:val="TableParagraph"/>
              <w:rPr>
                <w:rFonts w:ascii="Times New Roman"/>
                <w:sz w:val="14"/>
              </w:rPr>
            </w:pPr>
          </w:p>
        </w:tc>
        <w:tc>
          <w:tcPr>
            <w:tcW w:w="1116" w:type="dxa"/>
          </w:tcPr>
          <w:p w14:paraId="00951DE5" w14:textId="77777777" w:rsidR="009E2785" w:rsidRDefault="009E2785">
            <w:pPr>
              <w:pStyle w:val="TableParagraph"/>
              <w:rPr>
                <w:rFonts w:ascii="Times New Roman"/>
                <w:sz w:val="14"/>
              </w:rPr>
            </w:pPr>
          </w:p>
        </w:tc>
        <w:tc>
          <w:tcPr>
            <w:tcW w:w="1116" w:type="dxa"/>
          </w:tcPr>
          <w:p w14:paraId="73A882A6" w14:textId="77777777" w:rsidR="009E2785" w:rsidRDefault="009E2785">
            <w:pPr>
              <w:pStyle w:val="TableParagraph"/>
              <w:rPr>
                <w:rFonts w:ascii="Times New Roman"/>
                <w:sz w:val="14"/>
              </w:rPr>
            </w:pPr>
          </w:p>
        </w:tc>
        <w:tc>
          <w:tcPr>
            <w:tcW w:w="1116" w:type="dxa"/>
          </w:tcPr>
          <w:p w14:paraId="22A91DCF" w14:textId="77777777" w:rsidR="009E2785" w:rsidRDefault="009E2785">
            <w:pPr>
              <w:pStyle w:val="TableParagraph"/>
              <w:rPr>
                <w:rFonts w:ascii="Times New Roman"/>
                <w:sz w:val="14"/>
              </w:rPr>
            </w:pPr>
          </w:p>
        </w:tc>
        <w:tc>
          <w:tcPr>
            <w:tcW w:w="1116" w:type="dxa"/>
          </w:tcPr>
          <w:p w14:paraId="4CE944D2" w14:textId="77777777" w:rsidR="009E2785" w:rsidRDefault="009E2785">
            <w:pPr>
              <w:pStyle w:val="TableParagraph"/>
              <w:rPr>
                <w:rFonts w:ascii="Times New Roman"/>
                <w:sz w:val="14"/>
              </w:rPr>
            </w:pPr>
          </w:p>
        </w:tc>
        <w:tc>
          <w:tcPr>
            <w:tcW w:w="1116" w:type="dxa"/>
          </w:tcPr>
          <w:p w14:paraId="2C021617" w14:textId="77777777" w:rsidR="009E2785" w:rsidRDefault="009E2785">
            <w:pPr>
              <w:pStyle w:val="TableParagraph"/>
              <w:rPr>
                <w:rFonts w:ascii="Times New Roman"/>
                <w:sz w:val="14"/>
              </w:rPr>
            </w:pPr>
          </w:p>
        </w:tc>
        <w:tc>
          <w:tcPr>
            <w:tcW w:w="1116" w:type="dxa"/>
            <w:shd w:val="clear" w:color="auto" w:fill="CCFFFF"/>
          </w:tcPr>
          <w:p w14:paraId="6716361D" w14:textId="77777777" w:rsidR="009E2785" w:rsidRDefault="007F0044">
            <w:pPr>
              <w:pStyle w:val="TableParagraph"/>
              <w:spacing w:line="191" w:lineRule="exact"/>
              <w:ind w:right="5"/>
              <w:jc w:val="right"/>
              <w:rPr>
                <w:b/>
                <w:sz w:val="18"/>
              </w:rPr>
            </w:pPr>
            <w:r>
              <w:rPr>
                <w:b/>
                <w:spacing w:val="-5"/>
                <w:sz w:val="18"/>
              </w:rPr>
              <w:t>$0</w:t>
            </w:r>
          </w:p>
        </w:tc>
      </w:tr>
      <w:tr w:rsidR="009E2785" w14:paraId="1A4313F5" w14:textId="77777777">
        <w:trPr>
          <w:trHeight w:val="213"/>
        </w:trPr>
        <w:tc>
          <w:tcPr>
            <w:tcW w:w="3144" w:type="dxa"/>
          </w:tcPr>
          <w:p w14:paraId="1EB2DD70" w14:textId="77777777" w:rsidR="009E2785" w:rsidRDefault="009E2785">
            <w:pPr>
              <w:pStyle w:val="TableParagraph"/>
              <w:rPr>
                <w:rFonts w:ascii="Times New Roman"/>
                <w:sz w:val="14"/>
              </w:rPr>
            </w:pPr>
          </w:p>
        </w:tc>
        <w:tc>
          <w:tcPr>
            <w:tcW w:w="775" w:type="dxa"/>
          </w:tcPr>
          <w:p w14:paraId="4EE5C83C" w14:textId="77777777" w:rsidR="009E2785" w:rsidRDefault="009E2785">
            <w:pPr>
              <w:pStyle w:val="TableParagraph"/>
              <w:rPr>
                <w:rFonts w:ascii="Times New Roman"/>
                <w:sz w:val="14"/>
              </w:rPr>
            </w:pPr>
          </w:p>
        </w:tc>
        <w:tc>
          <w:tcPr>
            <w:tcW w:w="1116" w:type="dxa"/>
          </w:tcPr>
          <w:p w14:paraId="603F88A0" w14:textId="77777777" w:rsidR="009E2785" w:rsidRDefault="009E2785">
            <w:pPr>
              <w:pStyle w:val="TableParagraph"/>
              <w:rPr>
                <w:rFonts w:ascii="Times New Roman"/>
                <w:sz w:val="14"/>
              </w:rPr>
            </w:pPr>
          </w:p>
        </w:tc>
        <w:tc>
          <w:tcPr>
            <w:tcW w:w="1116" w:type="dxa"/>
          </w:tcPr>
          <w:p w14:paraId="0069525F" w14:textId="77777777" w:rsidR="009E2785" w:rsidRDefault="009E2785">
            <w:pPr>
              <w:pStyle w:val="TableParagraph"/>
              <w:rPr>
                <w:rFonts w:ascii="Times New Roman"/>
                <w:sz w:val="14"/>
              </w:rPr>
            </w:pPr>
          </w:p>
        </w:tc>
        <w:tc>
          <w:tcPr>
            <w:tcW w:w="1380" w:type="dxa"/>
            <w:shd w:val="clear" w:color="auto" w:fill="CCFFFF"/>
          </w:tcPr>
          <w:p w14:paraId="6389BDBB" w14:textId="77777777" w:rsidR="009E2785" w:rsidRDefault="007F0044">
            <w:pPr>
              <w:pStyle w:val="TableParagraph"/>
              <w:spacing w:line="191" w:lineRule="exact"/>
              <w:ind w:right="5"/>
              <w:jc w:val="right"/>
              <w:rPr>
                <w:b/>
                <w:sz w:val="18"/>
              </w:rPr>
            </w:pPr>
            <w:r>
              <w:rPr>
                <w:b/>
                <w:spacing w:val="-5"/>
                <w:sz w:val="18"/>
              </w:rPr>
              <w:t>$0</w:t>
            </w:r>
          </w:p>
        </w:tc>
        <w:tc>
          <w:tcPr>
            <w:tcW w:w="1116" w:type="dxa"/>
          </w:tcPr>
          <w:p w14:paraId="3640AA1E" w14:textId="77777777" w:rsidR="009E2785" w:rsidRDefault="009E2785">
            <w:pPr>
              <w:pStyle w:val="TableParagraph"/>
              <w:rPr>
                <w:rFonts w:ascii="Times New Roman"/>
                <w:sz w:val="14"/>
              </w:rPr>
            </w:pPr>
          </w:p>
        </w:tc>
        <w:tc>
          <w:tcPr>
            <w:tcW w:w="1116" w:type="dxa"/>
          </w:tcPr>
          <w:p w14:paraId="69CB1A6F" w14:textId="77777777" w:rsidR="009E2785" w:rsidRDefault="009E2785">
            <w:pPr>
              <w:pStyle w:val="TableParagraph"/>
              <w:rPr>
                <w:rFonts w:ascii="Times New Roman"/>
                <w:sz w:val="14"/>
              </w:rPr>
            </w:pPr>
          </w:p>
        </w:tc>
        <w:tc>
          <w:tcPr>
            <w:tcW w:w="1116" w:type="dxa"/>
          </w:tcPr>
          <w:p w14:paraId="2FC216DA" w14:textId="77777777" w:rsidR="009E2785" w:rsidRDefault="009E2785">
            <w:pPr>
              <w:pStyle w:val="TableParagraph"/>
              <w:rPr>
                <w:rFonts w:ascii="Times New Roman"/>
                <w:sz w:val="14"/>
              </w:rPr>
            </w:pPr>
          </w:p>
        </w:tc>
        <w:tc>
          <w:tcPr>
            <w:tcW w:w="1116" w:type="dxa"/>
          </w:tcPr>
          <w:p w14:paraId="43F36CB5" w14:textId="77777777" w:rsidR="009E2785" w:rsidRDefault="009E2785">
            <w:pPr>
              <w:pStyle w:val="TableParagraph"/>
              <w:rPr>
                <w:rFonts w:ascii="Times New Roman"/>
                <w:sz w:val="14"/>
              </w:rPr>
            </w:pPr>
          </w:p>
        </w:tc>
        <w:tc>
          <w:tcPr>
            <w:tcW w:w="1116" w:type="dxa"/>
          </w:tcPr>
          <w:p w14:paraId="6C9E287A" w14:textId="77777777" w:rsidR="009E2785" w:rsidRDefault="009E2785">
            <w:pPr>
              <w:pStyle w:val="TableParagraph"/>
              <w:rPr>
                <w:rFonts w:ascii="Times New Roman"/>
                <w:sz w:val="14"/>
              </w:rPr>
            </w:pPr>
          </w:p>
        </w:tc>
        <w:tc>
          <w:tcPr>
            <w:tcW w:w="1116" w:type="dxa"/>
          </w:tcPr>
          <w:p w14:paraId="0A83D087" w14:textId="77777777" w:rsidR="009E2785" w:rsidRDefault="009E2785">
            <w:pPr>
              <w:pStyle w:val="TableParagraph"/>
              <w:rPr>
                <w:rFonts w:ascii="Times New Roman"/>
                <w:sz w:val="14"/>
              </w:rPr>
            </w:pPr>
          </w:p>
        </w:tc>
        <w:tc>
          <w:tcPr>
            <w:tcW w:w="1116" w:type="dxa"/>
            <w:shd w:val="clear" w:color="auto" w:fill="CCFFFF"/>
          </w:tcPr>
          <w:p w14:paraId="7DE3766C" w14:textId="77777777" w:rsidR="009E2785" w:rsidRDefault="007F0044">
            <w:pPr>
              <w:pStyle w:val="TableParagraph"/>
              <w:spacing w:line="191" w:lineRule="exact"/>
              <w:ind w:right="5"/>
              <w:jc w:val="right"/>
              <w:rPr>
                <w:b/>
                <w:sz w:val="18"/>
              </w:rPr>
            </w:pPr>
            <w:r>
              <w:rPr>
                <w:b/>
                <w:spacing w:val="-5"/>
                <w:sz w:val="18"/>
              </w:rPr>
              <w:t>$0</w:t>
            </w:r>
          </w:p>
        </w:tc>
      </w:tr>
      <w:tr w:rsidR="009E2785" w14:paraId="1EBA3162" w14:textId="77777777">
        <w:trPr>
          <w:trHeight w:val="212"/>
        </w:trPr>
        <w:tc>
          <w:tcPr>
            <w:tcW w:w="3144" w:type="dxa"/>
          </w:tcPr>
          <w:p w14:paraId="1A616843" w14:textId="77777777" w:rsidR="009E2785" w:rsidRDefault="009E2785">
            <w:pPr>
              <w:pStyle w:val="TableParagraph"/>
              <w:rPr>
                <w:rFonts w:ascii="Times New Roman"/>
                <w:sz w:val="14"/>
              </w:rPr>
            </w:pPr>
          </w:p>
        </w:tc>
        <w:tc>
          <w:tcPr>
            <w:tcW w:w="775" w:type="dxa"/>
          </w:tcPr>
          <w:p w14:paraId="25E9860B" w14:textId="77777777" w:rsidR="009E2785" w:rsidRDefault="009E2785">
            <w:pPr>
              <w:pStyle w:val="TableParagraph"/>
              <w:rPr>
                <w:rFonts w:ascii="Times New Roman"/>
                <w:sz w:val="14"/>
              </w:rPr>
            </w:pPr>
          </w:p>
        </w:tc>
        <w:tc>
          <w:tcPr>
            <w:tcW w:w="1116" w:type="dxa"/>
          </w:tcPr>
          <w:p w14:paraId="0AC81437" w14:textId="77777777" w:rsidR="009E2785" w:rsidRDefault="009E2785">
            <w:pPr>
              <w:pStyle w:val="TableParagraph"/>
              <w:rPr>
                <w:rFonts w:ascii="Times New Roman"/>
                <w:sz w:val="14"/>
              </w:rPr>
            </w:pPr>
          </w:p>
        </w:tc>
        <w:tc>
          <w:tcPr>
            <w:tcW w:w="1116" w:type="dxa"/>
          </w:tcPr>
          <w:p w14:paraId="38BC28A5" w14:textId="77777777" w:rsidR="009E2785" w:rsidRDefault="009E2785">
            <w:pPr>
              <w:pStyle w:val="TableParagraph"/>
              <w:rPr>
                <w:rFonts w:ascii="Times New Roman"/>
                <w:sz w:val="14"/>
              </w:rPr>
            </w:pPr>
          </w:p>
        </w:tc>
        <w:tc>
          <w:tcPr>
            <w:tcW w:w="1380" w:type="dxa"/>
            <w:shd w:val="clear" w:color="auto" w:fill="CCFFFF"/>
          </w:tcPr>
          <w:p w14:paraId="2570114B" w14:textId="77777777" w:rsidR="009E2785" w:rsidRDefault="007F0044">
            <w:pPr>
              <w:pStyle w:val="TableParagraph"/>
              <w:spacing w:line="191" w:lineRule="exact"/>
              <w:ind w:right="5"/>
              <w:jc w:val="right"/>
              <w:rPr>
                <w:b/>
                <w:sz w:val="18"/>
              </w:rPr>
            </w:pPr>
            <w:r>
              <w:rPr>
                <w:b/>
                <w:spacing w:val="-5"/>
                <w:sz w:val="18"/>
              </w:rPr>
              <w:t>$0</w:t>
            </w:r>
          </w:p>
        </w:tc>
        <w:tc>
          <w:tcPr>
            <w:tcW w:w="1116" w:type="dxa"/>
          </w:tcPr>
          <w:p w14:paraId="57542B6F" w14:textId="77777777" w:rsidR="009E2785" w:rsidRDefault="009E2785">
            <w:pPr>
              <w:pStyle w:val="TableParagraph"/>
              <w:rPr>
                <w:rFonts w:ascii="Times New Roman"/>
                <w:sz w:val="14"/>
              </w:rPr>
            </w:pPr>
          </w:p>
        </w:tc>
        <w:tc>
          <w:tcPr>
            <w:tcW w:w="1116" w:type="dxa"/>
          </w:tcPr>
          <w:p w14:paraId="53131C36" w14:textId="77777777" w:rsidR="009E2785" w:rsidRDefault="009E2785">
            <w:pPr>
              <w:pStyle w:val="TableParagraph"/>
              <w:rPr>
                <w:rFonts w:ascii="Times New Roman"/>
                <w:sz w:val="14"/>
              </w:rPr>
            </w:pPr>
          </w:p>
        </w:tc>
        <w:tc>
          <w:tcPr>
            <w:tcW w:w="1116" w:type="dxa"/>
          </w:tcPr>
          <w:p w14:paraId="1F2E2A1F" w14:textId="77777777" w:rsidR="009E2785" w:rsidRDefault="009E2785">
            <w:pPr>
              <w:pStyle w:val="TableParagraph"/>
              <w:rPr>
                <w:rFonts w:ascii="Times New Roman"/>
                <w:sz w:val="14"/>
              </w:rPr>
            </w:pPr>
          </w:p>
        </w:tc>
        <w:tc>
          <w:tcPr>
            <w:tcW w:w="1116" w:type="dxa"/>
          </w:tcPr>
          <w:p w14:paraId="4912AD52" w14:textId="77777777" w:rsidR="009E2785" w:rsidRDefault="009E2785">
            <w:pPr>
              <w:pStyle w:val="TableParagraph"/>
              <w:rPr>
                <w:rFonts w:ascii="Times New Roman"/>
                <w:sz w:val="14"/>
              </w:rPr>
            </w:pPr>
          </w:p>
        </w:tc>
        <w:tc>
          <w:tcPr>
            <w:tcW w:w="1116" w:type="dxa"/>
          </w:tcPr>
          <w:p w14:paraId="6C8FF642" w14:textId="77777777" w:rsidR="009E2785" w:rsidRDefault="009E2785">
            <w:pPr>
              <w:pStyle w:val="TableParagraph"/>
              <w:rPr>
                <w:rFonts w:ascii="Times New Roman"/>
                <w:sz w:val="14"/>
              </w:rPr>
            </w:pPr>
          </w:p>
        </w:tc>
        <w:tc>
          <w:tcPr>
            <w:tcW w:w="1116" w:type="dxa"/>
          </w:tcPr>
          <w:p w14:paraId="69E72927" w14:textId="77777777" w:rsidR="009E2785" w:rsidRDefault="009E2785">
            <w:pPr>
              <w:pStyle w:val="TableParagraph"/>
              <w:rPr>
                <w:rFonts w:ascii="Times New Roman"/>
                <w:sz w:val="14"/>
              </w:rPr>
            </w:pPr>
          </w:p>
        </w:tc>
        <w:tc>
          <w:tcPr>
            <w:tcW w:w="1116" w:type="dxa"/>
            <w:shd w:val="clear" w:color="auto" w:fill="CCFFFF"/>
          </w:tcPr>
          <w:p w14:paraId="64229BA7" w14:textId="77777777" w:rsidR="009E2785" w:rsidRDefault="007F0044">
            <w:pPr>
              <w:pStyle w:val="TableParagraph"/>
              <w:spacing w:line="191" w:lineRule="exact"/>
              <w:ind w:right="5"/>
              <w:jc w:val="right"/>
              <w:rPr>
                <w:b/>
                <w:sz w:val="18"/>
              </w:rPr>
            </w:pPr>
            <w:r>
              <w:rPr>
                <w:b/>
                <w:spacing w:val="-5"/>
                <w:sz w:val="18"/>
              </w:rPr>
              <w:t>$0</w:t>
            </w:r>
          </w:p>
        </w:tc>
      </w:tr>
      <w:tr w:rsidR="009E2785" w14:paraId="651C7BD7" w14:textId="77777777">
        <w:trPr>
          <w:trHeight w:val="210"/>
        </w:trPr>
        <w:tc>
          <w:tcPr>
            <w:tcW w:w="3144" w:type="dxa"/>
          </w:tcPr>
          <w:p w14:paraId="68053CAA" w14:textId="77777777" w:rsidR="009E2785" w:rsidRDefault="009E2785">
            <w:pPr>
              <w:pStyle w:val="TableParagraph"/>
              <w:rPr>
                <w:rFonts w:ascii="Times New Roman"/>
                <w:sz w:val="14"/>
              </w:rPr>
            </w:pPr>
          </w:p>
        </w:tc>
        <w:tc>
          <w:tcPr>
            <w:tcW w:w="775" w:type="dxa"/>
          </w:tcPr>
          <w:p w14:paraId="2BF52B36" w14:textId="77777777" w:rsidR="009E2785" w:rsidRDefault="009E2785">
            <w:pPr>
              <w:pStyle w:val="TableParagraph"/>
              <w:rPr>
                <w:rFonts w:ascii="Times New Roman"/>
                <w:sz w:val="14"/>
              </w:rPr>
            </w:pPr>
          </w:p>
        </w:tc>
        <w:tc>
          <w:tcPr>
            <w:tcW w:w="1116" w:type="dxa"/>
          </w:tcPr>
          <w:p w14:paraId="77878E35" w14:textId="77777777" w:rsidR="009E2785" w:rsidRDefault="009E2785">
            <w:pPr>
              <w:pStyle w:val="TableParagraph"/>
              <w:rPr>
                <w:rFonts w:ascii="Times New Roman"/>
                <w:sz w:val="14"/>
              </w:rPr>
            </w:pPr>
          </w:p>
        </w:tc>
        <w:tc>
          <w:tcPr>
            <w:tcW w:w="1116" w:type="dxa"/>
          </w:tcPr>
          <w:p w14:paraId="26676E0F" w14:textId="77777777" w:rsidR="009E2785" w:rsidRDefault="009E2785">
            <w:pPr>
              <w:pStyle w:val="TableParagraph"/>
              <w:rPr>
                <w:rFonts w:ascii="Times New Roman"/>
                <w:sz w:val="14"/>
              </w:rPr>
            </w:pPr>
          </w:p>
        </w:tc>
        <w:tc>
          <w:tcPr>
            <w:tcW w:w="1380" w:type="dxa"/>
            <w:shd w:val="clear" w:color="auto" w:fill="CCFFFF"/>
          </w:tcPr>
          <w:p w14:paraId="68F5F104" w14:textId="77777777" w:rsidR="009E2785" w:rsidRDefault="007F0044">
            <w:pPr>
              <w:pStyle w:val="TableParagraph"/>
              <w:spacing w:line="191" w:lineRule="exact"/>
              <w:ind w:right="5"/>
              <w:jc w:val="right"/>
              <w:rPr>
                <w:b/>
                <w:sz w:val="18"/>
              </w:rPr>
            </w:pPr>
            <w:r>
              <w:rPr>
                <w:b/>
                <w:spacing w:val="-5"/>
                <w:sz w:val="18"/>
              </w:rPr>
              <w:t>$0</w:t>
            </w:r>
          </w:p>
        </w:tc>
        <w:tc>
          <w:tcPr>
            <w:tcW w:w="1116" w:type="dxa"/>
          </w:tcPr>
          <w:p w14:paraId="3E2C0FCE" w14:textId="77777777" w:rsidR="009E2785" w:rsidRDefault="009E2785">
            <w:pPr>
              <w:pStyle w:val="TableParagraph"/>
              <w:rPr>
                <w:rFonts w:ascii="Times New Roman"/>
                <w:sz w:val="14"/>
              </w:rPr>
            </w:pPr>
          </w:p>
        </w:tc>
        <w:tc>
          <w:tcPr>
            <w:tcW w:w="1116" w:type="dxa"/>
          </w:tcPr>
          <w:p w14:paraId="3B671426" w14:textId="77777777" w:rsidR="009E2785" w:rsidRDefault="009E2785">
            <w:pPr>
              <w:pStyle w:val="TableParagraph"/>
              <w:rPr>
                <w:rFonts w:ascii="Times New Roman"/>
                <w:sz w:val="14"/>
              </w:rPr>
            </w:pPr>
          </w:p>
        </w:tc>
        <w:tc>
          <w:tcPr>
            <w:tcW w:w="1116" w:type="dxa"/>
          </w:tcPr>
          <w:p w14:paraId="7C7CC620" w14:textId="77777777" w:rsidR="009E2785" w:rsidRDefault="009E2785">
            <w:pPr>
              <w:pStyle w:val="TableParagraph"/>
              <w:rPr>
                <w:rFonts w:ascii="Times New Roman"/>
                <w:sz w:val="14"/>
              </w:rPr>
            </w:pPr>
          </w:p>
        </w:tc>
        <w:tc>
          <w:tcPr>
            <w:tcW w:w="1116" w:type="dxa"/>
          </w:tcPr>
          <w:p w14:paraId="59C9AF09" w14:textId="77777777" w:rsidR="009E2785" w:rsidRDefault="009E2785">
            <w:pPr>
              <w:pStyle w:val="TableParagraph"/>
              <w:rPr>
                <w:rFonts w:ascii="Times New Roman"/>
                <w:sz w:val="14"/>
              </w:rPr>
            </w:pPr>
          </w:p>
        </w:tc>
        <w:tc>
          <w:tcPr>
            <w:tcW w:w="1116" w:type="dxa"/>
          </w:tcPr>
          <w:p w14:paraId="294CDE63" w14:textId="77777777" w:rsidR="009E2785" w:rsidRDefault="009E2785">
            <w:pPr>
              <w:pStyle w:val="TableParagraph"/>
              <w:rPr>
                <w:rFonts w:ascii="Times New Roman"/>
                <w:sz w:val="14"/>
              </w:rPr>
            </w:pPr>
          </w:p>
        </w:tc>
        <w:tc>
          <w:tcPr>
            <w:tcW w:w="1116" w:type="dxa"/>
          </w:tcPr>
          <w:p w14:paraId="04FC47F2" w14:textId="77777777" w:rsidR="009E2785" w:rsidRDefault="009E2785">
            <w:pPr>
              <w:pStyle w:val="TableParagraph"/>
              <w:rPr>
                <w:rFonts w:ascii="Times New Roman"/>
                <w:sz w:val="14"/>
              </w:rPr>
            </w:pPr>
          </w:p>
        </w:tc>
        <w:tc>
          <w:tcPr>
            <w:tcW w:w="1116" w:type="dxa"/>
            <w:shd w:val="clear" w:color="auto" w:fill="CCFFFF"/>
          </w:tcPr>
          <w:p w14:paraId="5D60C96E" w14:textId="77777777" w:rsidR="009E2785" w:rsidRDefault="007F0044">
            <w:pPr>
              <w:pStyle w:val="TableParagraph"/>
              <w:spacing w:line="191" w:lineRule="exact"/>
              <w:ind w:right="5"/>
              <w:jc w:val="right"/>
              <w:rPr>
                <w:b/>
                <w:sz w:val="18"/>
              </w:rPr>
            </w:pPr>
            <w:r>
              <w:rPr>
                <w:b/>
                <w:spacing w:val="-5"/>
                <w:sz w:val="18"/>
              </w:rPr>
              <w:t>$0</w:t>
            </w:r>
          </w:p>
        </w:tc>
      </w:tr>
      <w:tr w:rsidR="009E2785" w14:paraId="4A5F1F2A" w14:textId="77777777">
        <w:trPr>
          <w:trHeight w:val="212"/>
        </w:trPr>
        <w:tc>
          <w:tcPr>
            <w:tcW w:w="3144" w:type="dxa"/>
          </w:tcPr>
          <w:p w14:paraId="10C7E31D" w14:textId="77777777" w:rsidR="009E2785" w:rsidRDefault="009E2785">
            <w:pPr>
              <w:pStyle w:val="TableParagraph"/>
              <w:rPr>
                <w:rFonts w:ascii="Times New Roman"/>
                <w:sz w:val="14"/>
              </w:rPr>
            </w:pPr>
          </w:p>
        </w:tc>
        <w:tc>
          <w:tcPr>
            <w:tcW w:w="775" w:type="dxa"/>
          </w:tcPr>
          <w:p w14:paraId="5F609A9D" w14:textId="77777777" w:rsidR="009E2785" w:rsidRDefault="009E2785">
            <w:pPr>
              <w:pStyle w:val="TableParagraph"/>
              <w:rPr>
                <w:rFonts w:ascii="Times New Roman"/>
                <w:sz w:val="14"/>
              </w:rPr>
            </w:pPr>
          </w:p>
        </w:tc>
        <w:tc>
          <w:tcPr>
            <w:tcW w:w="1116" w:type="dxa"/>
          </w:tcPr>
          <w:p w14:paraId="18185307" w14:textId="77777777" w:rsidR="009E2785" w:rsidRDefault="009E2785">
            <w:pPr>
              <w:pStyle w:val="TableParagraph"/>
              <w:rPr>
                <w:rFonts w:ascii="Times New Roman"/>
                <w:sz w:val="14"/>
              </w:rPr>
            </w:pPr>
          </w:p>
        </w:tc>
        <w:tc>
          <w:tcPr>
            <w:tcW w:w="1116" w:type="dxa"/>
          </w:tcPr>
          <w:p w14:paraId="7835ECC9" w14:textId="77777777" w:rsidR="009E2785" w:rsidRDefault="009E2785">
            <w:pPr>
              <w:pStyle w:val="TableParagraph"/>
              <w:rPr>
                <w:rFonts w:ascii="Times New Roman"/>
                <w:sz w:val="14"/>
              </w:rPr>
            </w:pPr>
          </w:p>
        </w:tc>
        <w:tc>
          <w:tcPr>
            <w:tcW w:w="1380" w:type="dxa"/>
            <w:shd w:val="clear" w:color="auto" w:fill="CCFFFF"/>
          </w:tcPr>
          <w:p w14:paraId="47C9D288" w14:textId="77777777" w:rsidR="009E2785" w:rsidRDefault="007F0044">
            <w:pPr>
              <w:pStyle w:val="TableParagraph"/>
              <w:spacing w:line="191" w:lineRule="exact"/>
              <w:ind w:right="5"/>
              <w:jc w:val="right"/>
              <w:rPr>
                <w:b/>
                <w:sz w:val="18"/>
              </w:rPr>
            </w:pPr>
            <w:r>
              <w:rPr>
                <w:b/>
                <w:spacing w:val="-5"/>
                <w:sz w:val="18"/>
              </w:rPr>
              <w:t>$0</w:t>
            </w:r>
          </w:p>
        </w:tc>
        <w:tc>
          <w:tcPr>
            <w:tcW w:w="1116" w:type="dxa"/>
          </w:tcPr>
          <w:p w14:paraId="249E7A75" w14:textId="77777777" w:rsidR="009E2785" w:rsidRDefault="009E2785">
            <w:pPr>
              <w:pStyle w:val="TableParagraph"/>
              <w:rPr>
                <w:rFonts w:ascii="Times New Roman"/>
                <w:sz w:val="14"/>
              </w:rPr>
            </w:pPr>
          </w:p>
        </w:tc>
        <w:tc>
          <w:tcPr>
            <w:tcW w:w="1116" w:type="dxa"/>
          </w:tcPr>
          <w:p w14:paraId="6ECCA62E" w14:textId="77777777" w:rsidR="009E2785" w:rsidRDefault="009E2785">
            <w:pPr>
              <w:pStyle w:val="TableParagraph"/>
              <w:rPr>
                <w:rFonts w:ascii="Times New Roman"/>
                <w:sz w:val="14"/>
              </w:rPr>
            </w:pPr>
          </w:p>
        </w:tc>
        <w:tc>
          <w:tcPr>
            <w:tcW w:w="1116" w:type="dxa"/>
          </w:tcPr>
          <w:p w14:paraId="3C101E15" w14:textId="77777777" w:rsidR="009E2785" w:rsidRDefault="009E2785">
            <w:pPr>
              <w:pStyle w:val="TableParagraph"/>
              <w:rPr>
                <w:rFonts w:ascii="Times New Roman"/>
                <w:sz w:val="14"/>
              </w:rPr>
            </w:pPr>
          </w:p>
        </w:tc>
        <w:tc>
          <w:tcPr>
            <w:tcW w:w="1116" w:type="dxa"/>
          </w:tcPr>
          <w:p w14:paraId="515EF0B5" w14:textId="77777777" w:rsidR="009E2785" w:rsidRDefault="009E2785">
            <w:pPr>
              <w:pStyle w:val="TableParagraph"/>
              <w:rPr>
                <w:rFonts w:ascii="Times New Roman"/>
                <w:sz w:val="14"/>
              </w:rPr>
            </w:pPr>
          </w:p>
        </w:tc>
        <w:tc>
          <w:tcPr>
            <w:tcW w:w="1116" w:type="dxa"/>
          </w:tcPr>
          <w:p w14:paraId="42452ADE" w14:textId="77777777" w:rsidR="009E2785" w:rsidRDefault="009E2785">
            <w:pPr>
              <w:pStyle w:val="TableParagraph"/>
              <w:rPr>
                <w:rFonts w:ascii="Times New Roman"/>
                <w:sz w:val="14"/>
              </w:rPr>
            </w:pPr>
          </w:p>
        </w:tc>
        <w:tc>
          <w:tcPr>
            <w:tcW w:w="1116" w:type="dxa"/>
          </w:tcPr>
          <w:p w14:paraId="728A5BB0" w14:textId="77777777" w:rsidR="009E2785" w:rsidRDefault="009E2785">
            <w:pPr>
              <w:pStyle w:val="TableParagraph"/>
              <w:rPr>
                <w:rFonts w:ascii="Times New Roman"/>
                <w:sz w:val="14"/>
              </w:rPr>
            </w:pPr>
          </w:p>
        </w:tc>
        <w:tc>
          <w:tcPr>
            <w:tcW w:w="1116" w:type="dxa"/>
            <w:shd w:val="clear" w:color="auto" w:fill="CCFFFF"/>
          </w:tcPr>
          <w:p w14:paraId="40EC755C" w14:textId="77777777" w:rsidR="009E2785" w:rsidRDefault="007F0044">
            <w:pPr>
              <w:pStyle w:val="TableParagraph"/>
              <w:spacing w:line="191" w:lineRule="exact"/>
              <w:ind w:right="5"/>
              <w:jc w:val="right"/>
              <w:rPr>
                <w:b/>
                <w:sz w:val="18"/>
              </w:rPr>
            </w:pPr>
            <w:r>
              <w:rPr>
                <w:b/>
                <w:spacing w:val="-5"/>
                <w:sz w:val="18"/>
              </w:rPr>
              <w:t>$0</w:t>
            </w:r>
          </w:p>
        </w:tc>
      </w:tr>
      <w:tr w:rsidR="009E2785" w14:paraId="3A43A8F2" w14:textId="77777777">
        <w:trPr>
          <w:trHeight w:val="212"/>
        </w:trPr>
        <w:tc>
          <w:tcPr>
            <w:tcW w:w="3144" w:type="dxa"/>
            <w:shd w:val="clear" w:color="auto" w:fill="CCFFFF"/>
          </w:tcPr>
          <w:p w14:paraId="3E3B78CE" w14:textId="77777777" w:rsidR="009E2785" w:rsidRDefault="007F0044">
            <w:pPr>
              <w:pStyle w:val="TableParagraph"/>
              <w:spacing w:line="191" w:lineRule="exact"/>
              <w:ind w:left="942"/>
              <w:rPr>
                <w:b/>
                <w:sz w:val="18"/>
              </w:rPr>
            </w:pPr>
            <w:r>
              <w:rPr>
                <w:b/>
                <w:spacing w:val="-2"/>
                <w:sz w:val="18"/>
              </w:rPr>
              <w:t>ADMINISTRATIVE</w:t>
            </w:r>
            <w:r>
              <w:rPr>
                <w:b/>
                <w:spacing w:val="8"/>
                <w:sz w:val="18"/>
              </w:rPr>
              <w:t xml:space="preserve"> </w:t>
            </w:r>
            <w:r>
              <w:rPr>
                <w:b/>
                <w:spacing w:val="-4"/>
                <w:sz w:val="18"/>
              </w:rPr>
              <w:t>TOTAL</w:t>
            </w:r>
          </w:p>
        </w:tc>
        <w:tc>
          <w:tcPr>
            <w:tcW w:w="775" w:type="dxa"/>
            <w:shd w:val="clear" w:color="auto" w:fill="CCFFFF"/>
          </w:tcPr>
          <w:p w14:paraId="0A965BEB" w14:textId="77777777" w:rsidR="009E2785" w:rsidRDefault="007F0044">
            <w:pPr>
              <w:pStyle w:val="TableParagraph"/>
              <w:spacing w:line="191" w:lineRule="exact"/>
              <w:ind w:right="4"/>
              <w:jc w:val="right"/>
              <w:rPr>
                <w:b/>
                <w:sz w:val="18"/>
              </w:rPr>
            </w:pPr>
            <w:r>
              <w:rPr>
                <w:b/>
                <w:spacing w:val="-2"/>
                <w:sz w:val="18"/>
              </w:rPr>
              <w:t>14.65</w:t>
            </w:r>
          </w:p>
        </w:tc>
        <w:tc>
          <w:tcPr>
            <w:tcW w:w="1116" w:type="dxa"/>
            <w:shd w:val="clear" w:color="auto" w:fill="CCFFFF"/>
          </w:tcPr>
          <w:p w14:paraId="4550FB1F" w14:textId="77777777" w:rsidR="009E2785" w:rsidRDefault="007F0044">
            <w:pPr>
              <w:pStyle w:val="TableParagraph"/>
              <w:spacing w:line="191" w:lineRule="exact"/>
              <w:ind w:right="4"/>
              <w:jc w:val="right"/>
              <w:rPr>
                <w:b/>
                <w:sz w:val="18"/>
              </w:rPr>
            </w:pPr>
            <w:r>
              <w:rPr>
                <w:b/>
                <w:spacing w:val="-2"/>
                <w:sz w:val="18"/>
              </w:rPr>
              <w:t>$1,086,635</w:t>
            </w:r>
          </w:p>
        </w:tc>
        <w:tc>
          <w:tcPr>
            <w:tcW w:w="1116" w:type="dxa"/>
            <w:shd w:val="clear" w:color="auto" w:fill="CCFFFF"/>
          </w:tcPr>
          <w:p w14:paraId="4EBEA94E" w14:textId="77777777" w:rsidR="009E2785" w:rsidRDefault="007F0044">
            <w:pPr>
              <w:pStyle w:val="TableParagraph"/>
              <w:spacing w:line="191" w:lineRule="exact"/>
              <w:ind w:right="5"/>
              <w:jc w:val="right"/>
              <w:rPr>
                <w:b/>
                <w:sz w:val="18"/>
              </w:rPr>
            </w:pPr>
            <w:r>
              <w:rPr>
                <w:b/>
                <w:spacing w:val="-2"/>
                <w:sz w:val="18"/>
              </w:rPr>
              <w:t>$698,630</w:t>
            </w:r>
          </w:p>
        </w:tc>
        <w:tc>
          <w:tcPr>
            <w:tcW w:w="1380" w:type="dxa"/>
            <w:shd w:val="clear" w:color="auto" w:fill="CCFFFF"/>
          </w:tcPr>
          <w:p w14:paraId="0371F566" w14:textId="77777777" w:rsidR="009E2785" w:rsidRDefault="007F0044">
            <w:pPr>
              <w:pStyle w:val="TableParagraph"/>
              <w:spacing w:line="191" w:lineRule="exact"/>
              <w:ind w:right="4"/>
              <w:jc w:val="right"/>
              <w:rPr>
                <w:b/>
                <w:sz w:val="18"/>
              </w:rPr>
            </w:pPr>
            <w:r>
              <w:rPr>
                <w:b/>
                <w:spacing w:val="-2"/>
                <w:sz w:val="18"/>
              </w:rPr>
              <w:t>$1,785,265</w:t>
            </w:r>
          </w:p>
        </w:tc>
        <w:tc>
          <w:tcPr>
            <w:tcW w:w="1116" w:type="dxa"/>
            <w:shd w:val="clear" w:color="auto" w:fill="CCFFFF"/>
          </w:tcPr>
          <w:p w14:paraId="45DFF849" w14:textId="77777777" w:rsidR="009E2785" w:rsidRDefault="007F0044">
            <w:pPr>
              <w:pStyle w:val="TableParagraph"/>
              <w:spacing w:line="191" w:lineRule="exact"/>
              <w:ind w:right="6"/>
              <w:jc w:val="right"/>
              <w:rPr>
                <w:b/>
                <w:sz w:val="18"/>
              </w:rPr>
            </w:pPr>
            <w:r>
              <w:rPr>
                <w:b/>
                <w:spacing w:val="-2"/>
                <w:sz w:val="18"/>
              </w:rPr>
              <w:t>$64,731</w:t>
            </w:r>
          </w:p>
        </w:tc>
        <w:tc>
          <w:tcPr>
            <w:tcW w:w="1116" w:type="dxa"/>
            <w:shd w:val="clear" w:color="auto" w:fill="CCFFFF"/>
          </w:tcPr>
          <w:p w14:paraId="3C44E522" w14:textId="77777777" w:rsidR="009E2785" w:rsidRDefault="007F0044">
            <w:pPr>
              <w:pStyle w:val="TableParagraph"/>
              <w:spacing w:line="191" w:lineRule="exact"/>
              <w:ind w:right="6"/>
              <w:jc w:val="right"/>
              <w:rPr>
                <w:b/>
                <w:sz w:val="18"/>
              </w:rPr>
            </w:pPr>
            <w:r>
              <w:rPr>
                <w:b/>
                <w:spacing w:val="-2"/>
                <w:sz w:val="18"/>
              </w:rPr>
              <w:t>$32,429</w:t>
            </w:r>
          </w:p>
        </w:tc>
        <w:tc>
          <w:tcPr>
            <w:tcW w:w="1116" w:type="dxa"/>
            <w:shd w:val="clear" w:color="auto" w:fill="CCFFFF"/>
          </w:tcPr>
          <w:p w14:paraId="3A17104F" w14:textId="77777777" w:rsidR="009E2785" w:rsidRDefault="007F0044">
            <w:pPr>
              <w:pStyle w:val="TableParagraph"/>
              <w:spacing w:line="191" w:lineRule="exact"/>
              <w:ind w:right="6"/>
              <w:jc w:val="right"/>
              <w:rPr>
                <w:b/>
                <w:sz w:val="18"/>
              </w:rPr>
            </w:pPr>
            <w:r>
              <w:rPr>
                <w:b/>
                <w:spacing w:val="-2"/>
                <w:sz w:val="18"/>
              </w:rPr>
              <w:t>$297,978</w:t>
            </w:r>
          </w:p>
        </w:tc>
        <w:tc>
          <w:tcPr>
            <w:tcW w:w="1116" w:type="dxa"/>
            <w:shd w:val="clear" w:color="auto" w:fill="CCFFFF"/>
          </w:tcPr>
          <w:p w14:paraId="21D98111" w14:textId="77777777" w:rsidR="009E2785" w:rsidRDefault="007F0044">
            <w:pPr>
              <w:pStyle w:val="TableParagraph"/>
              <w:spacing w:line="191" w:lineRule="exact"/>
              <w:ind w:right="4"/>
              <w:jc w:val="right"/>
              <w:rPr>
                <w:b/>
                <w:sz w:val="18"/>
              </w:rPr>
            </w:pPr>
            <w:r>
              <w:rPr>
                <w:b/>
                <w:spacing w:val="-2"/>
                <w:sz w:val="18"/>
              </w:rPr>
              <w:t>$1,390,127</w:t>
            </w:r>
          </w:p>
        </w:tc>
        <w:tc>
          <w:tcPr>
            <w:tcW w:w="1116" w:type="dxa"/>
            <w:shd w:val="clear" w:color="auto" w:fill="CCFFFF"/>
          </w:tcPr>
          <w:p w14:paraId="30391EE7" w14:textId="77777777" w:rsidR="009E2785" w:rsidRDefault="007F0044">
            <w:pPr>
              <w:pStyle w:val="TableParagraph"/>
              <w:spacing w:line="191" w:lineRule="exact"/>
              <w:ind w:right="5"/>
              <w:jc w:val="right"/>
              <w:rPr>
                <w:b/>
                <w:sz w:val="18"/>
              </w:rPr>
            </w:pPr>
            <w:r>
              <w:rPr>
                <w:b/>
                <w:spacing w:val="-5"/>
                <w:sz w:val="18"/>
              </w:rPr>
              <w:t>$0</w:t>
            </w:r>
          </w:p>
        </w:tc>
        <w:tc>
          <w:tcPr>
            <w:tcW w:w="1116" w:type="dxa"/>
            <w:shd w:val="clear" w:color="auto" w:fill="CCFFFF"/>
          </w:tcPr>
          <w:p w14:paraId="1A634076" w14:textId="77777777" w:rsidR="009E2785" w:rsidRDefault="007F0044">
            <w:pPr>
              <w:pStyle w:val="TableParagraph"/>
              <w:spacing w:line="191" w:lineRule="exact"/>
              <w:ind w:right="5"/>
              <w:jc w:val="right"/>
              <w:rPr>
                <w:b/>
                <w:sz w:val="18"/>
              </w:rPr>
            </w:pPr>
            <w:r>
              <w:rPr>
                <w:b/>
                <w:spacing w:val="-5"/>
                <w:sz w:val="18"/>
              </w:rPr>
              <w:t>$0</w:t>
            </w:r>
          </w:p>
        </w:tc>
        <w:tc>
          <w:tcPr>
            <w:tcW w:w="1116" w:type="dxa"/>
            <w:shd w:val="clear" w:color="auto" w:fill="CCFFFF"/>
          </w:tcPr>
          <w:p w14:paraId="6CACBFB6" w14:textId="77777777" w:rsidR="009E2785" w:rsidRDefault="007F0044">
            <w:pPr>
              <w:pStyle w:val="TableParagraph"/>
              <w:spacing w:line="191" w:lineRule="exact"/>
              <w:ind w:right="4"/>
              <w:jc w:val="right"/>
              <w:rPr>
                <w:b/>
                <w:sz w:val="18"/>
              </w:rPr>
            </w:pPr>
            <w:r>
              <w:rPr>
                <w:b/>
                <w:spacing w:val="-2"/>
                <w:sz w:val="18"/>
              </w:rPr>
              <w:t>$1,785,265</w:t>
            </w:r>
          </w:p>
        </w:tc>
      </w:tr>
    </w:tbl>
    <w:p w14:paraId="50B52142" w14:textId="77777777" w:rsidR="009E2785" w:rsidRDefault="009E2785">
      <w:pPr>
        <w:pStyle w:val="BodyText"/>
        <w:spacing w:before="4"/>
        <w:rPr>
          <w:b/>
          <w:sz w:val="19"/>
        </w:rPr>
      </w:pPr>
    </w:p>
    <w:tbl>
      <w:tblPr>
        <w:tblW w:w="0" w:type="auto"/>
        <w:tblInd w:w="27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144"/>
        <w:gridCol w:w="775"/>
        <w:gridCol w:w="1116"/>
        <w:gridCol w:w="1116"/>
        <w:gridCol w:w="1380"/>
        <w:gridCol w:w="1116"/>
        <w:gridCol w:w="1116"/>
        <w:gridCol w:w="1116"/>
        <w:gridCol w:w="1116"/>
        <w:gridCol w:w="1116"/>
        <w:gridCol w:w="1116"/>
        <w:gridCol w:w="1116"/>
      </w:tblGrid>
      <w:tr w:rsidR="009E2785" w14:paraId="5365F434" w14:textId="77777777">
        <w:trPr>
          <w:trHeight w:val="212"/>
        </w:trPr>
        <w:tc>
          <w:tcPr>
            <w:tcW w:w="14227" w:type="dxa"/>
            <w:gridSpan w:val="11"/>
            <w:shd w:val="clear" w:color="auto" w:fill="FFFF00"/>
          </w:tcPr>
          <w:p w14:paraId="4FC9B68B" w14:textId="77777777" w:rsidR="009E2785" w:rsidRDefault="007F0044">
            <w:pPr>
              <w:pStyle w:val="TableParagraph"/>
              <w:tabs>
                <w:tab w:val="left" w:pos="9664"/>
              </w:tabs>
              <w:spacing w:line="193" w:lineRule="exact"/>
              <w:ind w:left="42"/>
              <w:rPr>
                <w:b/>
                <w:sz w:val="18"/>
              </w:rPr>
            </w:pPr>
            <w:r>
              <w:rPr>
                <w:b/>
                <w:sz w:val="18"/>
              </w:rPr>
              <w:t>DIRECT</w:t>
            </w:r>
            <w:r>
              <w:rPr>
                <w:b/>
                <w:spacing w:val="-6"/>
                <w:sz w:val="18"/>
              </w:rPr>
              <w:t xml:space="preserve"> </w:t>
            </w:r>
            <w:r>
              <w:rPr>
                <w:b/>
                <w:sz w:val="18"/>
              </w:rPr>
              <w:t>SERVICES</w:t>
            </w:r>
            <w:r>
              <w:rPr>
                <w:b/>
                <w:spacing w:val="-5"/>
                <w:sz w:val="18"/>
              </w:rPr>
              <w:t xml:space="preserve"> </w:t>
            </w:r>
            <w:r>
              <w:rPr>
                <w:b/>
                <w:spacing w:val="-2"/>
                <w:sz w:val="18"/>
              </w:rPr>
              <w:t>POSITIONS</w:t>
            </w:r>
            <w:r>
              <w:rPr>
                <w:b/>
                <w:sz w:val="18"/>
              </w:rPr>
              <w:tab/>
              <w:t>Breakout</w:t>
            </w:r>
            <w:r>
              <w:rPr>
                <w:b/>
                <w:spacing w:val="-6"/>
                <w:sz w:val="18"/>
              </w:rPr>
              <w:t xml:space="preserve"> </w:t>
            </w:r>
            <w:r>
              <w:rPr>
                <w:b/>
                <w:sz w:val="18"/>
              </w:rPr>
              <w:t>of funding</w:t>
            </w:r>
            <w:r>
              <w:rPr>
                <w:b/>
                <w:spacing w:val="-3"/>
                <w:sz w:val="18"/>
              </w:rPr>
              <w:t xml:space="preserve"> </w:t>
            </w:r>
            <w:r>
              <w:rPr>
                <w:b/>
                <w:spacing w:val="-2"/>
                <w:sz w:val="18"/>
              </w:rPr>
              <w:t>sources</w:t>
            </w:r>
          </w:p>
        </w:tc>
        <w:tc>
          <w:tcPr>
            <w:tcW w:w="1116" w:type="dxa"/>
            <w:shd w:val="clear" w:color="auto" w:fill="FFFF00"/>
          </w:tcPr>
          <w:p w14:paraId="086CDCF9" w14:textId="77777777" w:rsidR="009E2785" w:rsidRDefault="009E2785">
            <w:pPr>
              <w:pStyle w:val="TableParagraph"/>
              <w:rPr>
                <w:rFonts w:ascii="Times New Roman"/>
                <w:sz w:val="14"/>
              </w:rPr>
            </w:pPr>
          </w:p>
        </w:tc>
      </w:tr>
      <w:tr w:rsidR="009E2785" w14:paraId="5F32032D" w14:textId="77777777">
        <w:trPr>
          <w:trHeight w:val="901"/>
        </w:trPr>
        <w:tc>
          <w:tcPr>
            <w:tcW w:w="3144" w:type="dxa"/>
          </w:tcPr>
          <w:p w14:paraId="09564E21" w14:textId="77777777" w:rsidR="009E2785" w:rsidRDefault="009E2785">
            <w:pPr>
              <w:pStyle w:val="TableParagraph"/>
              <w:rPr>
                <w:b/>
                <w:sz w:val="20"/>
              </w:rPr>
            </w:pPr>
          </w:p>
          <w:p w14:paraId="4EFFF64B" w14:textId="77777777" w:rsidR="009E2785" w:rsidRDefault="009E2785">
            <w:pPr>
              <w:pStyle w:val="TableParagraph"/>
              <w:spacing w:before="7"/>
              <w:rPr>
                <w:b/>
                <w:sz w:val="17"/>
              </w:rPr>
            </w:pPr>
          </w:p>
          <w:p w14:paraId="4C987ED3" w14:textId="77777777" w:rsidR="009E2785" w:rsidRDefault="007F0044">
            <w:pPr>
              <w:pStyle w:val="TableParagraph"/>
              <w:spacing w:line="254" w:lineRule="auto"/>
              <w:ind w:left="1134" w:right="1095"/>
              <w:jc w:val="center"/>
              <w:rPr>
                <w:b/>
                <w:sz w:val="18"/>
              </w:rPr>
            </w:pPr>
            <w:r>
              <w:rPr>
                <w:b/>
                <w:spacing w:val="-2"/>
                <w:sz w:val="18"/>
              </w:rPr>
              <w:t>Position Title</w:t>
            </w:r>
          </w:p>
        </w:tc>
        <w:tc>
          <w:tcPr>
            <w:tcW w:w="775" w:type="dxa"/>
          </w:tcPr>
          <w:p w14:paraId="11464DDB" w14:textId="77777777" w:rsidR="009E2785" w:rsidRDefault="009E2785">
            <w:pPr>
              <w:pStyle w:val="TableParagraph"/>
              <w:rPr>
                <w:b/>
                <w:sz w:val="20"/>
              </w:rPr>
            </w:pPr>
          </w:p>
          <w:p w14:paraId="51257EEF" w14:textId="77777777" w:rsidR="009E2785" w:rsidRDefault="009E2785">
            <w:pPr>
              <w:pStyle w:val="TableParagraph"/>
              <w:spacing w:before="7"/>
              <w:rPr>
                <w:b/>
                <w:sz w:val="17"/>
              </w:rPr>
            </w:pPr>
          </w:p>
          <w:p w14:paraId="26836F64" w14:textId="77777777" w:rsidR="009E2785" w:rsidRDefault="007F0044">
            <w:pPr>
              <w:pStyle w:val="TableParagraph"/>
              <w:ind w:left="53" w:right="17"/>
              <w:jc w:val="center"/>
              <w:rPr>
                <w:b/>
                <w:sz w:val="18"/>
              </w:rPr>
            </w:pPr>
            <w:r>
              <w:rPr>
                <w:b/>
                <w:spacing w:val="-5"/>
                <w:sz w:val="18"/>
              </w:rPr>
              <w:t>FTE</w:t>
            </w:r>
          </w:p>
          <w:p w14:paraId="1B551DA1" w14:textId="77777777" w:rsidR="009E2785" w:rsidRDefault="007F0044">
            <w:pPr>
              <w:pStyle w:val="TableParagraph"/>
              <w:spacing w:before="19"/>
              <w:ind w:left="54" w:right="17"/>
              <w:jc w:val="center"/>
              <w:rPr>
                <w:b/>
                <w:sz w:val="18"/>
              </w:rPr>
            </w:pPr>
            <w:r>
              <w:rPr>
                <w:b/>
                <w:spacing w:val="-2"/>
                <w:sz w:val="18"/>
              </w:rPr>
              <w:t>Worked</w:t>
            </w:r>
          </w:p>
        </w:tc>
        <w:tc>
          <w:tcPr>
            <w:tcW w:w="1116" w:type="dxa"/>
          </w:tcPr>
          <w:p w14:paraId="2B5E7C36" w14:textId="77777777" w:rsidR="009E2785" w:rsidRDefault="007F0044">
            <w:pPr>
              <w:pStyle w:val="TableParagraph"/>
              <w:spacing w:line="191" w:lineRule="exact"/>
              <w:ind w:left="40" w:right="5"/>
              <w:jc w:val="center"/>
              <w:rPr>
                <w:b/>
                <w:sz w:val="18"/>
              </w:rPr>
            </w:pPr>
            <w:r>
              <w:rPr>
                <w:b/>
                <w:spacing w:val="-2"/>
                <w:sz w:val="18"/>
              </w:rPr>
              <w:t>Annual</w:t>
            </w:r>
          </w:p>
          <w:p w14:paraId="62CFEB79" w14:textId="77777777" w:rsidR="009E2785" w:rsidRDefault="007F0044">
            <w:pPr>
              <w:pStyle w:val="TableParagraph"/>
              <w:spacing w:before="11" w:line="256" w:lineRule="auto"/>
              <w:ind w:left="153" w:right="112" w:firstLine="15"/>
              <w:jc w:val="center"/>
              <w:rPr>
                <w:b/>
                <w:sz w:val="18"/>
              </w:rPr>
            </w:pPr>
            <w:r>
              <w:rPr>
                <w:b/>
                <w:spacing w:val="-2"/>
                <w:sz w:val="18"/>
              </w:rPr>
              <w:t xml:space="preserve">Salary (excludes </w:t>
            </w:r>
            <w:r>
              <w:rPr>
                <w:b/>
                <w:spacing w:val="-4"/>
                <w:sz w:val="18"/>
              </w:rPr>
              <w:t>OPE)</w:t>
            </w:r>
          </w:p>
        </w:tc>
        <w:tc>
          <w:tcPr>
            <w:tcW w:w="1116" w:type="dxa"/>
          </w:tcPr>
          <w:p w14:paraId="5D896236" w14:textId="77777777" w:rsidR="009E2785" w:rsidRDefault="009E2785">
            <w:pPr>
              <w:pStyle w:val="TableParagraph"/>
              <w:rPr>
                <w:b/>
                <w:sz w:val="20"/>
              </w:rPr>
            </w:pPr>
          </w:p>
          <w:p w14:paraId="7A89A8FA" w14:textId="77777777" w:rsidR="009E2785" w:rsidRDefault="009E2785">
            <w:pPr>
              <w:pStyle w:val="TableParagraph"/>
              <w:rPr>
                <w:b/>
                <w:sz w:val="20"/>
              </w:rPr>
            </w:pPr>
          </w:p>
          <w:p w14:paraId="0E24663A" w14:textId="77777777" w:rsidR="009E2785" w:rsidRDefault="009E2785">
            <w:pPr>
              <w:pStyle w:val="TableParagraph"/>
              <w:spacing w:before="5"/>
              <w:rPr>
                <w:b/>
                <w:sz w:val="17"/>
              </w:rPr>
            </w:pPr>
          </w:p>
          <w:p w14:paraId="257265A9" w14:textId="77777777" w:rsidR="009E2785" w:rsidRDefault="007F0044">
            <w:pPr>
              <w:pStyle w:val="TableParagraph"/>
              <w:spacing w:before="1"/>
              <w:ind w:left="35" w:right="5"/>
              <w:jc w:val="center"/>
              <w:rPr>
                <w:b/>
                <w:sz w:val="18"/>
              </w:rPr>
            </w:pPr>
            <w:r>
              <w:rPr>
                <w:b/>
                <w:sz w:val="18"/>
              </w:rPr>
              <w:t>Annual</w:t>
            </w:r>
            <w:r>
              <w:rPr>
                <w:b/>
                <w:spacing w:val="-6"/>
                <w:sz w:val="18"/>
              </w:rPr>
              <w:t xml:space="preserve"> </w:t>
            </w:r>
            <w:r>
              <w:rPr>
                <w:b/>
                <w:spacing w:val="-5"/>
                <w:sz w:val="18"/>
              </w:rPr>
              <w:t>OPE</w:t>
            </w:r>
          </w:p>
        </w:tc>
        <w:tc>
          <w:tcPr>
            <w:tcW w:w="1380" w:type="dxa"/>
            <w:shd w:val="clear" w:color="auto" w:fill="CAF9FB"/>
          </w:tcPr>
          <w:p w14:paraId="30B2CCC7" w14:textId="77777777" w:rsidR="009E2785" w:rsidRDefault="009E2785">
            <w:pPr>
              <w:pStyle w:val="TableParagraph"/>
              <w:rPr>
                <w:b/>
                <w:sz w:val="20"/>
              </w:rPr>
            </w:pPr>
          </w:p>
          <w:p w14:paraId="5666B39A" w14:textId="77777777" w:rsidR="009E2785" w:rsidRDefault="009E2785">
            <w:pPr>
              <w:pStyle w:val="TableParagraph"/>
              <w:spacing w:before="7"/>
              <w:rPr>
                <w:b/>
                <w:sz w:val="17"/>
              </w:rPr>
            </w:pPr>
          </w:p>
          <w:p w14:paraId="3D04F576" w14:textId="77777777" w:rsidR="009E2785" w:rsidRDefault="007F0044">
            <w:pPr>
              <w:pStyle w:val="TableParagraph"/>
              <w:ind w:left="182" w:right="133"/>
              <w:jc w:val="center"/>
              <w:rPr>
                <w:b/>
                <w:sz w:val="18"/>
              </w:rPr>
            </w:pPr>
            <w:r>
              <w:rPr>
                <w:b/>
                <w:sz w:val="18"/>
              </w:rPr>
              <w:t>Total</w:t>
            </w:r>
            <w:r>
              <w:rPr>
                <w:b/>
                <w:spacing w:val="1"/>
                <w:sz w:val="18"/>
              </w:rPr>
              <w:t xml:space="preserve"> </w:t>
            </w:r>
            <w:r>
              <w:rPr>
                <w:b/>
                <w:spacing w:val="-2"/>
                <w:sz w:val="18"/>
              </w:rPr>
              <w:t>Salary</w:t>
            </w:r>
          </w:p>
          <w:p w14:paraId="02497388" w14:textId="77777777" w:rsidR="009E2785" w:rsidRDefault="007F0044">
            <w:pPr>
              <w:pStyle w:val="TableParagraph"/>
              <w:spacing w:before="19"/>
              <w:ind w:left="182" w:right="96"/>
              <w:jc w:val="center"/>
              <w:rPr>
                <w:b/>
                <w:sz w:val="18"/>
              </w:rPr>
            </w:pPr>
            <w:r>
              <w:rPr>
                <w:b/>
                <w:sz w:val="18"/>
              </w:rPr>
              <w:t>+</w:t>
            </w:r>
            <w:r>
              <w:rPr>
                <w:b/>
                <w:spacing w:val="1"/>
                <w:sz w:val="18"/>
              </w:rPr>
              <w:t xml:space="preserve"> </w:t>
            </w:r>
            <w:r>
              <w:rPr>
                <w:b/>
                <w:spacing w:val="-5"/>
                <w:sz w:val="18"/>
              </w:rPr>
              <w:t>OPE</w:t>
            </w:r>
          </w:p>
        </w:tc>
        <w:tc>
          <w:tcPr>
            <w:tcW w:w="1116" w:type="dxa"/>
          </w:tcPr>
          <w:p w14:paraId="56E1DCB5" w14:textId="77777777" w:rsidR="009E2785" w:rsidRDefault="009E2785">
            <w:pPr>
              <w:pStyle w:val="TableParagraph"/>
              <w:rPr>
                <w:b/>
                <w:sz w:val="20"/>
              </w:rPr>
            </w:pPr>
          </w:p>
          <w:p w14:paraId="31DCDD5B" w14:textId="77777777" w:rsidR="009E2785" w:rsidRDefault="009E2785">
            <w:pPr>
              <w:pStyle w:val="TableParagraph"/>
              <w:rPr>
                <w:b/>
                <w:sz w:val="20"/>
              </w:rPr>
            </w:pPr>
          </w:p>
          <w:p w14:paraId="0124AF20" w14:textId="77777777" w:rsidR="009E2785" w:rsidRDefault="009E2785">
            <w:pPr>
              <w:pStyle w:val="TableParagraph"/>
              <w:spacing w:before="5"/>
              <w:rPr>
                <w:b/>
                <w:sz w:val="17"/>
              </w:rPr>
            </w:pPr>
          </w:p>
          <w:p w14:paraId="775F018A" w14:textId="77777777" w:rsidR="009E2785" w:rsidRDefault="007F0044">
            <w:pPr>
              <w:pStyle w:val="TableParagraph"/>
              <w:spacing w:before="1"/>
              <w:ind w:left="38" w:right="5"/>
              <w:jc w:val="center"/>
              <w:rPr>
                <w:b/>
                <w:sz w:val="18"/>
              </w:rPr>
            </w:pPr>
            <w:r>
              <w:rPr>
                <w:b/>
                <w:sz w:val="18"/>
              </w:rPr>
              <w:t>OAA</w:t>
            </w:r>
            <w:r>
              <w:rPr>
                <w:b/>
                <w:spacing w:val="-9"/>
                <w:sz w:val="18"/>
              </w:rPr>
              <w:t xml:space="preserve"> </w:t>
            </w:r>
            <w:r>
              <w:rPr>
                <w:b/>
                <w:spacing w:val="-2"/>
                <w:sz w:val="18"/>
              </w:rPr>
              <w:t>Funds</w:t>
            </w:r>
          </w:p>
        </w:tc>
        <w:tc>
          <w:tcPr>
            <w:tcW w:w="1116" w:type="dxa"/>
          </w:tcPr>
          <w:p w14:paraId="12CAFDB4" w14:textId="77777777" w:rsidR="009E2785" w:rsidRDefault="009E2785">
            <w:pPr>
              <w:pStyle w:val="TableParagraph"/>
              <w:rPr>
                <w:b/>
                <w:sz w:val="20"/>
              </w:rPr>
            </w:pPr>
          </w:p>
          <w:p w14:paraId="10739712" w14:textId="77777777" w:rsidR="009E2785" w:rsidRDefault="009E2785">
            <w:pPr>
              <w:pStyle w:val="TableParagraph"/>
              <w:rPr>
                <w:b/>
                <w:sz w:val="20"/>
              </w:rPr>
            </w:pPr>
          </w:p>
          <w:p w14:paraId="3D773540" w14:textId="77777777" w:rsidR="009E2785" w:rsidRDefault="009E2785">
            <w:pPr>
              <w:pStyle w:val="TableParagraph"/>
              <w:spacing w:before="5"/>
              <w:rPr>
                <w:b/>
                <w:sz w:val="17"/>
              </w:rPr>
            </w:pPr>
          </w:p>
          <w:p w14:paraId="2142BC6E" w14:textId="77777777" w:rsidR="009E2785" w:rsidRDefault="007F0044">
            <w:pPr>
              <w:pStyle w:val="TableParagraph"/>
              <w:spacing w:before="1"/>
              <w:ind w:left="42" w:right="5"/>
              <w:jc w:val="center"/>
              <w:rPr>
                <w:b/>
                <w:sz w:val="18"/>
              </w:rPr>
            </w:pPr>
            <w:r>
              <w:rPr>
                <w:b/>
                <w:sz w:val="18"/>
              </w:rPr>
              <w:t>OPI</w:t>
            </w:r>
            <w:r>
              <w:rPr>
                <w:b/>
                <w:spacing w:val="-2"/>
                <w:sz w:val="18"/>
              </w:rPr>
              <w:t xml:space="preserve"> Funds</w:t>
            </w:r>
          </w:p>
        </w:tc>
        <w:tc>
          <w:tcPr>
            <w:tcW w:w="1116" w:type="dxa"/>
          </w:tcPr>
          <w:p w14:paraId="18439C2F" w14:textId="77777777" w:rsidR="009E2785" w:rsidRDefault="009E2785">
            <w:pPr>
              <w:pStyle w:val="TableParagraph"/>
              <w:rPr>
                <w:b/>
                <w:sz w:val="20"/>
              </w:rPr>
            </w:pPr>
          </w:p>
          <w:p w14:paraId="74CB70D7" w14:textId="77777777" w:rsidR="009E2785" w:rsidRDefault="009E2785">
            <w:pPr>
              <w:pStyle w:val="TableParagraph"/>
              <w:spacing w:before="7"/>
              <w:rPr>
                <w:b/>
                <w:sz w:val="17"/>
              </w:rPr>
            </w:pPr>
          </w:p>
          <w:p w14:paraId="3BB4EA08" w14:textId="77777777" w:rsidR="009E2785" w:rsidRDefault="007F0044">
            <w:pPr>
              <w:pStyle w:val="TableParagraph"/>
              <w:spacing w:line="254" w:lineRule="auto"/>
              <w:ind w:left="297" w:firstLine="31"/>
              <w:rPr>
                <w:b/>
                <w:sz w:val="18"/>
              </w:rPr>
            </w:pPr>
            <w:r>
              <w:rPr>
                <w:b/>
                <w:spacing w:val="-4"/>
                <w:sz w:val="18"/>
              </w:rPr>
              <w:t>Other Funds</w:t>
            </w:r>
          </w:p>
        </w:tc>
        <w:tc>
          <w:tcPr>
            <w:tcW w:w="1116" w:type="dxa"/>
          </w:tcPr>
          <w:p w14:paraId="26830D8C" w14:textId="77777777" w:rsidR="009E2785" w:rsidRDefault="007F0044">
            <w:pPr>
              <w:pStyle w:val="TableParagraph"/>
              <w:spacing w:line="191" w:lineRule="exact"/>
              <w:ind w:left="42" w:right="5"/>
              <w:jc w:val="center"/>
              <w:rPr>
                <w:b/>
                <w:sz w:val="18"/>
              </w:rPr>
            </w:pPr>
            <w:r>
              <w:rPr>
                <w:b/>
                <w:spacing w:val="-2"/>
                <w:sz w:val="18"/>
              </w:rPr>
              <w:t>Medicaid</w:t>
            </w:r>
          </w:p>
          <w:p w14:paraId="0CAB8922" w14:textId="77777777" w:rsidR="009E2785" w:rsidRDefault="007F0044">
            <w:pPr>
              <w:pStyle w:val="TableParagraph"/>
              <w:spacing w:before="11" w:line="256" w:lineRule="auto"/>
              <w:ind w:left="131" w:right="96" w:firstLine="2"/>
              <w:jc w:val="center"/>
              <w:rPr>
                <w:b/>
                <w:sz w:val="18"/>
              </w:rPr>
            </w:pPr>
            <w:r>
              <w:rPr>
                <w:b/>
                <w:spacing w:val="-2"/>
                <w:sz w:val="18"/>
              </w:rPr>
              <w:t>Funds Regular Allocation</w:t>
            </w:r>
          </w:p>
        </w:tc>
        <w:tc>
          <w:tcPr>
            <w:tcW w:w="1116" w:type="dxa"/>
          </w:tcPr>
          <w:p w14:paraId="2BB88597" w14:textId="77777777" w:rsidR="009E2785" w:rsidRDefault="009E2785">
            <w:pPr>
              <w:pStyle w:val="TableParagraph"/>
              <w:spacing w:before="9"/>
              <w:rPr>
                <w:b/>
                <w:sz w:val="17"/>
              </w:rPr>
            </w:pPr>
          </w:p>
          <w:p w14:paraId="60E9BA16" w14:textId="77777777" w:rsidR="009E2785" w:rsidRDefault="007F0044">
            <w:pPr>
              <w:pStyle w:val="TableParagraph"/>
              <w:spacing w:line="254" w:lineRule="auto"/>
              <w:ind w:left="52" w:right="11" w:hanging="2"/>
              <w:jc w:val="center"/>
              <w:rPr>
                <w:b/>
                <w:sz w:val="18"/>
              </w:rPr>
            </w:pPr>
            <w:r>
              <w:rPr>
                <w:b/>
                <w:spacing w:val="-2"/>
                <w:sz w:val="18"/>
              </w:rPr>
              <w:t>Medicaid Funds</w:t>
            </w:r>
            <w:r>
              <w:rPr>
                <w:b/>
                <w:spacing w:val="40"/>
                <w:sz w:val="18"/>
              </w:rPr>
              <w:t xml:space="preserve"> </w:t>
            </w:r>
            <w:r>
              <w:rPr>
                <w:b/>
                <w:sz w:val="18"/>
              </w:rPr>
              <w:t>Local</w:t>
            </w:r>
            <w:r>
              <w:rPr>
                <w:b/>
                <w:spacing w:val="-13"/>
                <w:sz w:val="18"/>
              </w:rPr>
              <w:t xml:space="preserve"> </w:t>
            </w:r>
            <w:r>
              <w:rPr>
                <w:b/>
                <w:sz w:val="18"/>
              </w:rPr>
              <w:t>Match</w:t>
            </w:r>
          </w:p>
        </w:tc>
        <w:tc>
          <w:tcPr>
            <w:tcW w:w="1116" w:type="dxa"/>
          </w:tcPr>
          <w:p w14:paraId="0194BBBB" w14:textId="77777777" w:rsidR="009E2785" w:rsidRDefault="007F0044">
            <w:pPr>
              <w:pStyle w:val="TableParagraph"/>
              <w:spacing w:line="191" w:lineRule="exact"/>
              <w:ind w:left="42" w:right="5"/>
              <w:jc w:val="center"/>
              <w:rPr>
                <w:b/>
                <w:sz w:val="18"/>
              </w:rPr>
            </w:pPr>
            <w:r>
              <w:rPr>
                <w:b/>
                <w:spacing w:val="-2"/>
                <w:sz w:val="18"/>
              </w:rPr>
              <w:t>Medicaid</w:t>
            </w:r>
          </w:p>
          <w:p w14:paraId="41F2B153" w14:textId="77777777" w:rsidR="009E2785" w:rsidRDefault="007F0044">
            <w:pPr>
              <w:pStyle w:val="TableParagraph"/>
              <w:spacing w:before="11" w:line="256" w:lineRule="auto"/>
              <w:ind w:left="87" w:right="32"/>
              <w:jc w:val="center"/>
              <w:rPr>
                <w:b/>
                <w:sz w:val="18"/>
              </w:rPr>
            </w:pPr>
            <w:r>
              <w:rPr>
                <w:b/>
                <w:sz w:val="18"/>
              </w:rPr>
              <w:t>Matched</w:t>
            </w:r>
            <w:r>
              <w:rPr>
                <w:b/>
                <w:spacing w:val="-13"/>
                <w:sz w:val="18"/>
              </w:rPr>
              <w:t xml:space="preserve"> </w:t>
            </w:r>
            <w:r>
              <w:rPr>
                <w:b/>
                <w:sz w:val="18"/>
              </w:rPr>
              <w:t xml:space="preserve">by </w:t>
            </w:r>
            <w:r>
              <w:rPr>
                <w:b/>
                <w:spacing w:val="-2"/>
                <w:sz w:val="18"/>
              </w:rPr>
              <w:t>Local</w:t>
            </w:r>
            <w:r>
              <w:rPr>
                <w:b/>
                <w:spacing w:val="40"/>
                <w:sz w:val="18"/>
              </w:rPr>
              <w:t xml:space="preserve"> </w:t>
            </w:r>
            <w:r>
              <w:rPr>
                <w:b/>
                <w:spacing w:val="-4"/>
                <w:sz w:val="18"/>
              </w:rPr>
              <w:t>Funds</w:t>
            </w:r>
          </w:p>
        </w:tc>
        <w:tc>
          <w:tcPr>
            <w:tcW w:w="1116" w:type="dxa"/>
            <w:shd w:val="clear" w:color="auto" w:fill="CAF9FB"/>
          </w:tcPr>
          <w:p w14:paraId="1689A66E" w14:textId="77777777" w:rsidR="009E2785" w:rsidRDefault="009E2785">
            <w:pPr>
              <w:pStyle w:val="TableParagraph"/>
              <w:rPr>
                <w:b/>
                <w:sz w:val="20"/>
              </w:rPr>
            </w:pPr>
          </w:p>
          <w:p w14:paraId="39C290C5" w14:textId="77777777" w:rsidR="009E2785" w:rsidRDefault="009E2785">
            <w:pPr>
              <w:pStyle w:val="TableParagraph"/>
              <w:rPr>
                <w:b/>
                <w:sz w:val="20"/>
              </w:rPr>
            </w:pPr>
          </w:p>
          <w:p w14:paraId="7838A1FD" w14:textId="77777777" w:rsidR="009E2785" w:rsidRDefault="009E2785">
            <w:pPr>
              <w:pStyle w:val="TableParagraph"/>
              <w:spacing w:before="5"/>
              <w:rPr>
                <w:b/>
                <w:sz w:val="17"/>
              </w:rPr>
            </w:pPr>
          </w:p>
          <w:p w14:paraId="2FAB719B" w14:textId="77777777" w:rsidR="009E2785" w:rsidRDefault="007F0044">
            <w:pPr>
              <w:pStyle w:val="TableParagraph"/>
              <w:spacing w:before="1"/>
              <w:ind w:left="352"/>
              <w:rPr>
                <w:b/>
                <w:sz w:val="18"/>
              </w:rPr>
            </w:pPr>
            <w:r>
              <w:rPr>
                <w:b/>
                <w:spacing w:val="-2"/>
                <w:sz w:val="18"/>
              </w:rPr>
              <w:t>Total</w:t>
            </w:r>
          </w:p>
        </w:tc>
      </w:tr>
      <w:tr w:rsidR="009E2785" w14:paraId="1F6D3827" w14:textId="77777777">
        <w:trPr>
          <w:trHeight w:val="212"/>
        </w:trPr>
        <w:tc>
          <w:tcPr>
            <w:tcW w:w="3144" w:type="dxa"/>
          </w:tcPr>
          <w:p w14:paraId="1CB0B436" w14:textId="77777777" w:rsidR="009E2785" w:rsidRDefault="007F0044">
            <w:pPr>
              <w:pStyle w:val="TableParagraph"/>
              <w:spacing w:line="184" w:lineRule="exact"/>
              <w:ind w:left="218" w:right="184"/>
              <w:jc w:val="center"/>
              <w:rPr>
                <w:b/>
                <w:sz w:val="18"/>
              </w:rPr>
            </w:pPr>
            <w:r>
              <w:rPr>
                <w:b/>
                <w:sz w:val="18"/>
              </w:rPr>
              <w:t>Administrative</w:t>
            </w:r>
            <w:r>
              <w:rPr>
                <w:b/>
                <w:spacing w:val="-10"/>
                <w:sz w:val="18"/>
              </w:rPr>
              <w:t xml:space="preserve"> </w:t>
            </w:r>
            <w:r>
              <w:rPr>
                <w:b/>
                <w:spacing w:val="-2"/>
                <w:sz w:val="18"/>
              </w:rPr>
              <w:t>Assistant</w:t>
            </w:r>
          </w:p>
        </w:tc>
        <w:tc>
          <w:tcPr>
            <w:tcW w:w="775" w:type="dxa"/>
          </w:tcPr>
          <w:p w14:paraId="41FE2D72" w14:textId="77777777" w:rsidR="009E2785" w:rsidRDefault="007F0044">
            <w:pPr>
              <w:pStyle w:val="TableParagraph"/>
              <w:spacing w:line="184" w:lineRule="exact"/>
              <w:ind w:left="35"/>
              <w:jc w:val="center"/>
              <w:rPr>
                <w:b/>
                <w:sz w:val="18"/>
              </w:rPr>
            </w:pPr>
            <w:r>
              <w:rPr>
                <w:b/>
                <w:sz w:val="18"/>
              </w:rPr>
              <w:t>5</w:t>
            </w:r>
          </w:p>
        </w:tc>
        <w:tc>
          <w:tcPr>
            <w:tcW w:w="1116" w:type="dxa"/>
          </w:tcPr>
          <w:p w14:paraId="4F22403C" w14:textId="77777777" w:rsidR="009E2785" w:rsidRDefault="007F0044">
            <w:pPr>
              <w:pStyle w:val="TableParagraph"/>
              <w:spacing w:line="184" w:lineRule="exact"/>
              <w:ind w:left="41" w:right="5"/>
              <w:jc w:val="center"/>
              <w:rPr>
                <w:b/>
                <w:sz w:val="18"/>
              </w:rPr>
            </w:pPr>
            <w:r>
              <w:rPr>
                <w:b/>
                <w:spacing w:val="-2"/>
                <w:sz w:val="18"/>
              </w:rPr>
              <w:t>$215,217</w:t>
            </w:r>
          </w:p>
        </w:tc>
        <w:tc>
          <w:tcPr>
            <w:tcW w:w="1116" w:type="dxa"/>
          </w:tcPr>
          <w:p w14:paraId="7007251F" w14:textId="77777777" w:rsidR="009E2785" w:rsidRDefault="007F0044">
            <w:pPr>
              <w:pStyle w:val="TableParagraph"/>
              <w:spacing w:line="184" w:lineRule="exact"/>
              <w:ind w:left="36" w:right="5"/>
              <w:jc w:val="center"/>
              <w:rPr>
                <w:b/>
                <w:sz w:val="18"/>
              </w:rPr>
            </w:pPr>
            <w:r>
              <w:rPr>
                <w:b/>
                <w:spacing w:val="-2"/>
                <w:sz w:val="18"/>
              </w:rPr>
              <w:t>$156,581</w:t>
            </w:r>
          </w:p>
        </w:tc>
        <w:tc>
          <w:tcPr>
            <w:tcW w:w="1380" w:type="dxa"/>
            <w:shd w:val="clear" w:color="auto" w:fill="CCFFFF"/>
          </w:tcPr>
          <w:p w14:paraId="5D28029B" w14:textId="77777777" w:rsidR="009E2785" w:rsidRDefault="007F0044">
            <w:pPr>
              <w:pStyle w:val="TableParagraph"/>
              <w:spacing w:line="193" w:lineRule="exact"/>
              <w:ind w:right="7"/>
              <w:jc w:val="right"/>
              <w:rPr>
                <w:b/>
                <w:sz w:val="18"/>
              </w:rPr>
            </w:pPr>
            <w:r>
              <w:rPr>
                <w:b/>
                <w:spacing w:val="-2"/>
                <w:sz w:val="18"/>
              </w:rPr>
              <w:t>$371,798</w:t>
            </w:r>
          </w:p>
        </w:tc>
        <w:tc>
          <w:tcPr>
            <w:tcW w:w="1116" w:type="dxa"/>
          </w:tcPr>
          <w:p w14:paraId="62F8E752" w14:textId="77777777" w:rsidR="009E2785" w:rsidRDefault="009E2785">
            <w:pPr>
              <w:pStyle w:val="TableParagraph"/>
              <w:rPr>
                <w:rFonts w:ascii="Times New Roman"/>
                <w:sz w:val="14"/>
              </w:rPr>
            </w:pPr>
          </w:p>
        </w:tc>
        <w:tc>
          <w:tcPr>
            <w:tcW w:w="1116" w:type="dxa"/>
          </w:tcPr>
          <w:p w14:paraId="01CF2E07" w14:textId="77777777" w:rsidR="009E2785" w:rsidRDefault="009E2785">
            <w:pPr>
              <w:pStyle w:val="TableParagraph"/>
              <w:rPr>
                <w:rFonts w:ascii="Times New Roman"/>
                <w:sz w:val="14"/>
              </w:rPr>
            </w:pPr>
          </w:p>
        </w:tc>
        <w:tc>
          <w:tcPr>
            <w:tcW w:w="1116" w:type="dxa"/>
          </w:tcPr>
          <w:p w14:paraId="042571FA" w14:textId="77777777" w:rsidR="009E2785" w:rsidRDefault="007F0044">
            <w:pPr>
              <w:pStyle w:val="TableParagraph"/>
              <w:spacing w:line="184" w:lineRule="exact"/>
              <w:ind w:right="200"/>
              <w:jc w:val="right"/>
              <w:rPr>
                <w:b/>
                <w:sz w:val="18"/>
              </w:rPr>
            </w:pPr>
            <w:r>
              <w:rPr>
                <w:b/>
                <w:spacing w:val="-2"/>
                <w:sz w:val="18"/>
              </w:rPr>
              <w:t>$23,433</w:t>
            </w:r>
          </w:p>
        </w:tc>
        <w:tc>
          <w:tcPr>
            <w:tcW w:w="1116" w:type="dxa"/>
          </w:tcPr>
          <w:p w14:paraId="2B92367A" w14:textId="77777777" w:rsidR="009E2785" w:rsidRDefault="007F0044">
            <w:pPr>
              <w:pStyle w:val="TableParagraph"/>
              <w:spacing w:line="184" w:lineRule="exact"/>
              <w:ind w:left="41" w:right="5"/>
              <w:jc w:val="center"/>
              <w:rPr>
                <w:b/>
                <w:sz w:val="18"/>
              </w:rPr>
            </w:pPr>
            <w:r>
              <w:rPr>
                <w:b/>
                <w:spacing w:val="-2"/>
                <w:sz w:val="18"/>
              </w:rPr>
              <w:t>$348,365</w:t>
            </w:r>
          </w:p>
        </w:tc>
        <w:tc>
          <w:tcPr>
            <w:tcW w:w="1116" w:type="dxa"/>
          </w:tcPr>
          <w:p w14:paraId="2340A8B3" w14:textId="77777777" w:rsidR="009E2785" w:rsidRDefault="009E2785">
            <w:pPr>
              <w:pStyle w:val="TableParagraph"/>
              <w:rPr>
                <w:rFonts w:ascii="Times New Roman"/>
                <w:sz w:val="14"/>
              </w:rPr>
            </w:pPr>
          </w:p>
        </w:tc>
        <w:tc>
          <w:tcPr>
            <w:tcW w:w="1116" w:type="dxa"/>
          </w:tcPr>
          <w:p w14:paraId="0294A313" w14:textId="77777777" w:rsidR="009E2785" w:rsidRDefault="009E2785">
            <w:pPr>
              <w:pStyle w:val="TableParagraph"/>
              <w:rPr>
                <w:rFonts w:ascii="Times New Roman"/>
                <w:sz w:val="14"/>
              </w:rPr>
            </w:pPr>
          </w:p>
        </w:tc>
        <w:tc>
          <w:tcPr>
            <w:tcW w:w="1116" w:type="dxa"/>
            <w:shd w:val="clear" w:color="auto" w:fill="CCFFFF"/>
          </w:tcPr>
          <w:p w14:paraId="1B40C90A" w14:textId="77777777" w:rsidR="009E2785" w:rsidRDefault="007F0044">
            <w:pPr>
              <w:pStyle w:val="TableParagraph"/>
              <w:spacing w:line="193" w:lineRule="exact"/>
              <w:ind w:right="7"/>
              <w:jc w:val="right"/>
              <w:rPr>
                <w:b/>
                <w:sz w:val="18"/>
              </w:rPr>
            </w:pPr>
            <w:r>
              <w:rPr>
                <w:b/>
                <w:spacing w:val="-2"/>
                <w:sz w:val="18"/>
              </w:rPr>
              <w:t>$371,798</w:t>
            </w:r>
          </w:p>
        </w:tc>
      </w:tr>
      <w:tr w:rsidR="009E2785" w14:paraId="1CEA48FD" w14:textId="77777777">
        <w:trPr>
          <w:trHeight w:val="210"/>
        </w:trPr>
        <w:tc>
          <w:tcPr>
            <w:tcW w:w="3144" w:type="dxa"/>
          </w:tcPr>
          <w:p w14:paraId="3C0FE2C8" w14:textId="77777777" w:rsidR="009E2785" w:rsidRDefault="007F0044">
            <w:pPr>
              <w:pStyle w:val="TableParagraph"/>
              <w:spacing w:line="184" w:lineRule="exact"/>
              <w:ind w:left="218" w:right="182"/>
              <w:jc w:val="center"/>
              <w:rPr>
                <w:b/>
                <w:sz w:val="18"/>
              </w:rPr>
            </w:pPr>
            <w:r>
              <w:rPr>
                <w:b/>
                <w:sz w:val="18"/>
              </w:rPr>
              <w:t>ADRC</w:t>
            </w:r>
            <w:r>
              <w:rPr>
                <w:b/>
                <w:spacing w:val="-6"/>
                <w:sz w:val="18"/>
              </w:rPr>
              <w:t xml:space="preserve"> </w:t>
            </w:r>
            <w:r>
              <w:rPr>
                <w:b/>
                <w:spacing w:val="-2"/>
                <w:sz w:val="18"/>
              </w:rPr>
              <w:t>Specialist</w:t>
            </w:r>
          </w:p>
        </w:tc>
        <w:tc>
          <w:tcPr>
            <w:tcW w:w="775" w:type="dxa"/>
          </w:tcPr>
          <w:p w14:paraId="487BF41A" w14:textId="77777777" w:rsidR="009E2785" w:rsidRDefault="007F0044">
            <w:pPr>
              <w:pStyle w:val="TableParagraph"/>
              <w:spacing w:line="184" w:lineRule="exact"/>
              <w:ind w:left="35"/>
              <w:jc w:val="center"/>
              <w:rPr>
                <w:b/>
                <w:sz w:val="18"/>
              </w:rPr>
            </w:pPr>
            <w:r>
              <w:rPr>
                <w:b/>
                <w:sz w:val="18"/>
              </w:rPr>
              <w:t>5</w:t>
            </w:r>
          </w:p>
        </w:tc>
        <w:tc>
          <w:tcPr>
            <w:tcW w:w="1116" w:type="dxa"/>
          </w:tcPr>
          <w:p w14:paraId="565058B8" w14:textId="77777777" w:rsidR="009E2785" w:rsidRDefault="007F0044">
            <w:pPr>
              <w:pStyle w:val="TableParagraph"/>
              <w:spacing w:line="184" w:lineRule="exact"/>
              <w:ind w:left="41" w:right="5"/>
              <w:jc w:val="center"/>
              <w:rPr>
                <w:b/>
                <w:sz w:val="18"/>
              </w:rPr>
            </w:pPr>
            <w:r>
              <w:rPr>
                <w:b/>
                <w:spacing w:val="-2"/>
                <w:sz w:val="18"/>
              </w:rPr>
              <w:t>$236,917</w:t>
            </w:r>
          </w:p>
        </w:tc>
        <w:tc>
          <w:tcPr>
            <w:tcW w:w="1116" w:type="dxa"/>
          </w:tcPr>
          <w:p w14:paraId="63686B6D" w14:textId="77777777" w:rsidR="009E2785" w:rsidRDefault="007F0044">
            <w:pPr>
              <w:pStyle w:val="TableParagraph"/>
              <w:spacing w:line="184" w:lineRule="exact"/>
              <w:ind w:left="36" w:right="5"/>
              <w:jc w:val="center"/>
              <w:rPr>
                <w:b/>
                <w:sz w:val="18"/>
              </w:rPr>
            </w:pPr>
            <w:r>
              <w:rPr>
                <w:b/>
                <w:spacing w:val="-2"/>
                <w:sz w:val="18"/>
              </w:rPr>
              <w:t>$171,241</w:t>
            </w:r>
          </w:p>
        </w:tc>
        <w:tc>
          <w:tcPr>
            <w:tcW w:w="1380" w:type="dxa"/>
            <w:shd w:val="clear" w:color="auto" w:fill="CCFFFF"/>
          </w:tcPr>
          <w:p w14:paraId="37EE139C" w14:textId="77777777" w:rsidR="009E2785" w:rsidRDefault="007F0044">
            <w:pPr>
              <w:pStyle w:val="TableParagraph"/>
              <w:spacing w:line="191" w:lineRule="exact"/>
              <w:ind w:right="7"/>
              <w:jc w:val="right"/>
              <w:rPr>
                <w:b/>
                <w:sz w:val="18"/>
              </w:rPr>
            </w:pPr>
            <w:r>
              <w:rPr>
                <w:b/>
                <w:spacing w:val="-2"/>
                <w:sz w:val="18"/>
              </w:rPr>
              <w:t>$408,158</w:t>
            </w:r>
          </w:p>
        </w:tc>
        <w:tc>
          <w:tcPr>
            <w:tcW w:w="1116" w:type="dxa"/>
          </w:tcPr>
          <w:p w14:paraId="43730770" w14:textId="77777777" w:rsidR="009E2785" w:rsidRDefault="007F0044">
            <w:pPr>
              <w:pStyle w:val="TableParagraph"/>
              <w:spacing w:line="184" w:lineRule="exact"/>
              <w:ind w:left="41" w:right="5"/>
              <w:jc w:val="center"/>
              <w:rPr>
                <w:b/>
                <w:sz w:val="18"/>
              </w:rPr>
            </w:pPr>
            <w:r>
              <w:rPr>
                <w:b/>
                <w:spacing w:val="-2"/>
                <w:sz w:val="18"/>
              </w:rPr>
              <w:t>$136,723</w:t>
            </w:r>
          </w:p>
        </w:tc>
        <w:tc>
          <w:tcPr>
            <w:tcW w:w="1116" w:type="dxa"/>
          </w:tcPr>
          <w:p w14:paraId="2EF11D45" w14:textId="77777777" w:rsidR="009E2785" w:rsidRDefault="009E2785">
            <w:pPr>
              <w:pStyle w:val="TableParagraph"/>
              <w:rPr>
                <w:rFonts w:ascii="Times New Roman"/>
                <w:sz w:val="14"/>
              </w:rPr>
            </w:pPr>
          </w:p>
        </w:tc>
        <w:tc>
          <w:tcPr>
            <w:tcW w:w="1116" w:type="dxa"/>
          </w:tcPr>
          <w:p w14:paraId="72FCA1C7" w14:textId="77777777" w:rsidR="009E2785" w:rsidRDefault="009E2785">
            <w:pPr>
              <w:pStyle w:val="TableParagraph"/>
              <w:rPr>
                <w:rFonts w:ascii="Times New Roman"/>
                <w:sz w:val="14"/>
              </w:rPr>
            </w:pPr>
          </w:p>
        </w:tc>
        <w:tc>
          <w:tcPr>
            <w:tcW w:w="1116" w:type="dxa"/>
          </w:tcPr>
          <w:p w14:paraId="60D73498" w14:textId="77777777" w:rsidR="009E2785" w:rsidRDefault="007F0044">
            <w:pPr>
              <w:pStyle w:val="TableParagraph"/>
              <w:spacing w:line="184" w:lineRule="exact"/>
              <w:ind w:left="41" w:right="5"/>
              <w:jc w:val="center"/>
              <w:rPr>
                <w:b/>
                <w:sz w:val="18"/>
              </w:rPr>
            </w:pPr>
            <w:r>
              <w:rPr>
                <w:b/>
                <w:spacing w:val="-2"/>
                <w:sz w:val="18"/>
              </w:rPr>
              <w:t>$271,435</w:t>
            </w:r>
          </w:p>
        </w:tc>
        <w:tc>
          <w:tcPr>
            <w:tcW w:w="1116" w:type="dxa"/>
          </w:tcPr>
          <w:p w14:paraId="3B099B3D" w14:textId="77777777" w:rsidR="009E2785" w:rsidRDefault="009E2785">
            <w:pPr>
              <w:pStyle w:val="TableParagraph"/>
              <w:rPr>
                <w:rFonts w:ascii="Times New Roman"/>
                <w:sz w:val="14"/>
              </w:rPr>
            </w:pPr>
          </w:p>
        </w:tc>
        <w:tc>
          <w:tcPr>
            <w:tcW w:w="1116" w:type="dxa"/>
          </w:tcPr>
          <w:p w14:paraId="7A953BD6" w14:textId="77777777" w:rsidR="009E2785" w:rsidRDefault="009E2785">
            <w:pPr>
              <w:pStyle w:val="TableParagraph"/>
              <w:rPr>
                <w:rFonts w:ascii="Times New Roman"/>
                <w:sz w:val="14"/>
              </w:rPr>
            </w:pPr>
          </w:p>
        </w:tc>
        <w:tc>
          <w:tcPr>
            <w:tcW w:w="1116" w:type="dxa"/>
            <w:shd w:val="clear" w:color="auto" w:fill="CCFFFF"/>
          </w:tcPr>
          <w:p w14:paraId="4A25884A" w14:textId="77777777" w:rsidR="009E2785" w:rsidRDefault="007F0044">
            <w:pPr>
              <w:pStyle w:val="TableParagraph"/>
              <w:spacing w:line="191" w:lineRule="exact"/>
              <w:ind w:right="7"/>
              <w:jc w:val="right"/>
              <w:rPr>
                <w:b/>
                <w:sz w:val="18"/>
              </w:rPr>
            </w:pPr>
            <w:r>
              <w:rPr>
                <w:b/>
                <w:spacing w:val="-2"/>
                <w:sz w:val="18"/>
              </w:rPr>
              <w:t>$408,158</w:t>
            </w:r>
          </w:p>
        </w:tc>
      </w:tr>
      <w:tr w:rsidR="009E2785" w14:paraId="6559D66A" w14:textId="77777777">
        <w:trPr>
          <w:trHeight w:val="213"/>
        </w:trPr>
        <w:tc>
          <w:tcPr>
            <w:tcW w:w="3144" w:type="dxa"/>
          </w:tcPr>
          <w:p w14:paraId="62FEDE09" w14:textId="77777777" w:rsidR="009E2785" w:rsidRDefault="007F0044">
            <w:pPr>
              <w:pStyle w:val="TableParagraph"/>
              <w:spacing w:line="184" w:lineRule="exact"/>
              <w:ind w:left="218" w:right="182"/>
              <w:jc w:val="center"/>
              <w:rPr>
                <w:b/>
                <w:sz w:val="18"/>
              </w:rPr>
            </w:pPr>
            <w:r>
              <w:rPr>
                <w:b/>
                <w:sz w:val="18"/>
              </w:rPr>
              <w:t>AFH</w:t>
            </w:r>
            <w:r>
              <w:rPr>
                <w:b/>
                <w:spacing w:val="-7"/>
                <w:sz w:val="18"/>
              </w:rPr>
              <w:t xml:space="preserve"> </w:t>
            </w:r>
            <w:r>
              <w:rPr>
                <w:b/>
                <w:spacing w:val="-2"/>
                <w:sz w:val="18"/>
              </w:rPr>
              <w:t>Licensors</w:t>
            </w:r>
          </w:p>
        </w:tc>
        <w:tc>
          <w:tcPr>
            <w:tcW w:w="775" w:type="dxa"/>
          </w:tcPr>
          <w:p w14:paraId="6698EE16" w14:textId="77777777" w:rsidR="009E2785" w:rsidRDefault="007F0044">
            <w:pPr>
              <w:pStyle w:val="TableParagraph"/>
              <w:spacing w:line="184" w:lineRule="exact"/>
              <w:ind w:left="35"/>
              <w:jc w:val="center"/>
              <w:rPr>
                <w:b/>
                <w:sz w:val="18"/>
              </w:rPr>
            </w:pPr>
            <w:r>
              <w:rPr>
                <w:b/>
                <w:sz w:val="18"/>
              </w:rPr>
              <w:t>2</w:t>
            </w:r>
          </w:p>
        </w:tc>
        <w:tc>
          <w:tcPr>
            <w:tcW w:w="1116" w:type="dxa"/>
          </w:tcPr>
          <w:p w14:paraId="13F2B4A3" w14:textId="77777777" w:rsidR="009E2785" w:rsidRDefault="007F0044">
            <w:pPr>
              <w:pStyle w:val="TableParagraph"/>
              <w:spacing w:line="184" w:lineRule="exact"/>
              <w:ind w:left="41" w:right="5"/>
              <w:jc w:val="center"/>
              <w:rPr>
                <w:b/>
                <w:sz w:val="18"/>
              </w:rPr>
            </w:pPr>
            <w:r>
              <w:rPr>
                <w:b/>
                <w:spacing w:val="-2"/>
                <w:sz w:val="18"/>
              </w:rPr>
              <w:t>$113,907</w:t>
            </w:r>
          </w:p>
        </w:tc>
        <w:tc>
          <w:tcPr>
            <w:tcW w:w="1116" w:type="dxa"/>
          </w:tcPr>
          <w:p w14:paraId="6108813E" w14:textId="77777777" w:rsidR="009E2785" w:rsidRDefault="007F0044">
            <w:pPr>
              <w:pStyle w:val="TableParagraph"/>
              <w:spacing w:line="184" w:lineRule="exact"/>
              <w:ind w:left="35" w:right="5"/>
              <w:jc w:val="center"/>
              <w:rPr>
                <w:b/>
                <w:sz w:val="18"/>
              </w:rPr>
            </w:pPr>
            <w:r>
              <w:rPr>
                <w:b/>
                <w:spacing w:val="-2"/>
                <w:sz w:val="18"/>
              </w:rPr>
              <w:t>$85,002</w:t>
            </w:r>
          </w:p>
        </w:tc>
        <w:tc>
          <w:tcPr>
            <w:tcW w:w="1380" w:type="dxa"/>
            <w:shd w:val="clear" w:color="auto" w:fill="CCFFFF"/>
          </w:tcPr>
          <w:p w14:paraId="1E5311ED" w14:textId="77777777" w:rsidR="009E2785" w:rsidRDefault="007F0044">
            <w:pPr>
              <w:pStyle w:val="TableParagraph"/>
              <w:spacing w:line="193" w:lineRule="exact"/>
              <w:ind w:right="7"/>
              <w:jc w:val="right"/>
              <w:rPr>
                <w:b/>
                <w:sz w:val="18"/>
              </w:rPr>
            </w:pPr>
            <w:r>
              <w:rPr>
                <w:b/>
                <w:spacing w:val="-2"/>
                <w:sz w:val="18"/>
              </w:rPr>
              <w:t>$198,909</w:t>
            </w:r>
          </w:p>
        </w:tc>
        <w:tc>
          <w:tcPr>
            <w:tcW w:w="1116" w:type="dxa"/>
          </w:tcPr>
          <w:p w14:paraId="73E361E0" w14:textId="77777777" w:rsidR="009E2785" w:rsidRDefault="009E2785">
            <w:pPr>
              <w:pStyle w:val="TableParagraph"/>
              <w:rPr>
                <w:rFonts w:ascii="Times New Roman"/>
                <w:sz w:val="14"/>
              </w:rPr>
            </w:pPr>
          </w:p>
        </w:tc>
        <w:tc>
          <w:tcPr>
            <w:tcW w:w="1116" w:type="dxa"/>
          </w:tcPr>
          <w:p w14:paraId="752EB1BA" w14:textId="77777777" w:rsidR="009E2785" w:rsidRDefault="009E2785">
            <w:pPr>
              <w:pStyle w:val="TableParagraph"/>
              <w:rPr>
                <w:rFonts w:ascii="Times New Roman"/>
                <w:sz w:val="14"/>
              </w:rPr>
            </w:pPr>
          </w:p>
        </w:tc>
        <w:tc>
          <w:tcPr>
            <w:tcW w:w="1116" w:type="dxa"/>
          </w:tcPr>
          <w:p w14:paraId="1B652761" w14:textId="77777777" w:rsidR="009E2785" w:rsidRDefault="009E2785">
            <w:pPr>
              <w:pStyle w:val="TableParagraph"/>
              <w:rPr>
                <w:rFonts w:ascii="Times New Roman"/>
                <w:sz w:val="14"/>
              </w:rPr>
            </w:pPr>
          </w:p>
        </w:tc>
        <w:tc>
          <w:tcPr>
            <w:tcW w:w="1116" w:type="dxa"/>
          </w:tcPr>
          <w:p w14:paraId="12A482FE" w14:textId="77777777" w:rsidR="009E2785" w:rsidRDefault="007F0044">
            <w:pPr>
              <w:pStyle w:val="TableParagraph"/>
              <w:spacing w:line="184" w:lineRule="exact"/>
              <w:ind w:left="41" w:right="5"/>
              <w:jc w:val="center"/>
              <w:rPr>
                <w:b/>
                <w:sz w:val="18"/>
              </w:rPr>
            </w:pPr>
            <w:r>
              <w:rPr>
                <w:b/>
                <w:spacing w:val="-2"/>
                <w:sz w:val="18"/>
              </w:rPr>
              <w:t>$198,909</w:t>
            </w:r>
          </w:p>
        </w:tc>
        <w:tc>
          <w:tcPr>
            <w:tcW w:w="1116" w:type="dxa"/>
          </w:tcPr>
          <w:p w14:paraId="4C41FA14" w14:textId="77777777" w:rsidR="009E2785" w:rsidRDefault="009E2785">
            <w:pPr>
              <w:pStyle w:val="TableParagraph"/>
              <w:rPr>
                <w:rFonts w:ascii="Times New Roman"/>
                <w:sz w:val="14"/>
              </w:rPr>
            </w:pPr>
          </w:p>
        </w:tc>
        <w:tc>
          <w:tcPr>
            <w:tcW w:w="1116" w:type="dxa"/>
          </w:tcPr>
          <w:p w14:paraId="1A23A6C3" w14:textId="77777777" w:rsidR="009E2785" w:rsidRDefault="009E2785">
            <w:pPr>
              <w:pStyle w:val="TableParagraph"/>
              <w:rPr>
                <w:rFonts w:ascii="Times New Roman"/>
                <w:sz w:val="14"/>
              </w:rPr>
            </w:pPr>
          </w:p>
        </w:tc>
        <w:tc>
          <w:tcPr>
            <w:tcW w:w="1116" w:type="dxa"/>
            <w:shd w:val="clear" w:color="auto" w:fill="CCFFFF"/>
          </w:tcPr>
          <w:p w14:paraId="64C143FB" w14:textId="77777777" w:rsidR="009E2785" w:rsidRDefault="007F0044">
            <w:pPr>
              <w:pStyle w:val="TableParagraph"/>
              <w:spacing w:line="193" w:lineRule="exact"/>
              <w:ind w:right="7"/>
              <w:jc w:val="right"/>
              <w:rPr>
                <w:b/>
                <w:sz w:val="18"/>
              </w:rPr>
            </w:pPr>
            <w:r>
              <w:rPr>
                <w:b/>
                <w:spacing w:val="-2"/>
                <w:sz w:val="18"/>
              </w:rPr>
              <w:t>$198,909</w:t>
            </w:r>
          </w:p>
        </w:tc>
      </w:tr>
      <w:tr w:rsidR="009E2785" w14:paraId="60446B54" w14:textId="77777777">
        <w:trPr>
          <w:trHeight w:val="213"/>
        </w:trPr>
        <w:tc>
          <w:tcPr>
            <w:tcW w:w="3144" w:type="dxa"/>
          </w:tcPr>
          <w:p w14:paraId="42837F5E" w14:textId="77777777" w:rsidR="009E2785" w:rsidRDefault="007F0044">
            <w:pPr>
              <w:pStyle w:val="TableParagraph"/>
              <w:spacing w:line="184" w:lineRule="exact"/>
              <w:ind w:left="218" w:right="187"/>
              <w:jc w:val="center"/>
              <w:rPr>
                <w:b/>
                <w:sz w:val="18"/>
              </w:rPr>
            </w:pPr>
            <w:r>
              <w:rPr>
                <w:b/>
                <w:sz w:val="18"/>
              </w:rPr>
              <w:t>APS</w:t>
            </w:r>
            <w:r>
              <w:rPr>
                <w:b/>
                <w:spacing w:val="-6"/>
                <w:sz w:val="18"/>
              </w:rPr>
              <w:t xml:space="preserve"> </w:t>
            </w:r>
            <w:r>
              <w:rPr>
                <w:b/>
                <w:sz w:val="18"/>
              </w:rPr>
              <w:t>Case</w:t>
            </w:r>
            <w:r>
              <w:rPr>
                <w:b/>
                <w:spacing w:val="-1"/>
                <w:sz w:val="18"/>
              </w:rPr>
              <w:t xml:space="preserve"> </w:t>
            </w:r>
            <w:r>
              <w:rPr>
                <w:b/>
                <w:spacing w:val="-2"/>
                <w:sz w:val="18"/>
              </w:rPr>
              <w:t>Managers</w:t>
            </w:r>
          </w:p>
        </w:tc>
        <w:tc>
          <w:tcPr>
            <w:tcW w:w="775" w:type="dxa"/>
          </w:tcPr>
          <w:p w14:paraId="49BA1157" w14:textId="77777777" w:rsidR="009E2785" w:rsidRDefault="007F0044">
            <w:pPr>
              <w:pStyle w:val="TableParagraph"/>
              <w:spacing w:line="184" w:lineRule="exact"/>
              <w:ind w:left="52" w:right="17"/>
              <w:jc w:val="center"/>
              <w:rPr>
                <w:b/>
                <w:sz w:val="18"/>
              </w:rPr>
            </w:pPr>
            <w:r>
              <w:rPr>
                <w:b/>
                <w:spacing w:val="-5"/>
                <w:sz w:val="18"/>
              </w:rPr>
              <w:t>10</w:t>
            </w:r>
          </w:p>
        </w:tc>
        <w:tc>
          <w:tcPr>
            <w:tcW w:w="1116" w:type="dxa"/>
          </w:tcPr>
          <w:p w14:paraId="0238086E" w14:textId="77777777" w:rsidR="009E2785" w:rsidRDefault="007F0044">
            <w:pPr>
              <w:pStyle w:val="TableParagraph"/>
              <w:spacing w:line="184" w:lineRule="exact"/>
              <w:ind w:left="41" w:right="5"/>
              <w:jc w:val="center"/>
              <w:rPr>
                <w:b/>
                <w:sz w:val="18"/>
              </w:rPr>
            </w:pPr>
            <w:r>
              <w:rPr>
                <w:b/>
                <w:spacing w:val="-2"/>
                <w:sz w:val="18"/>
              </w:rPr>
              <w:t>$648,119</w:t>
            </w:r>
          </w:p>
        </w:tc>
        <w:tc>
          <w:tcPr>
            <w:tcW w:w="1116" w:type="dxa"/>
          </w:tcPr>
          <w:p w14:paraId="3AA824ED" w14:textId="77777777" w:rsidR="009E2785" w:rsidRDefault="007F0044">
            <w:pPr>
              <w:pStyle w:val="TableParagraph"/>
              <w:spacing w:line="184" w:lineRule="exact"/>
              <w:ind w:left="36" w:right="5"/>
              <w:jc w:val="center"/>
              <w:rPr>
                <w:b/>
                <w:sz w:val="18"/>
              </w:rPr>
            </w:pPr>
            <w:r>
              <w:rPr>
                <w:b/>
                <w:spacing w:val="-2"/>
                <w:sz w:val="18"/>
              </w:rPr>
              <w:t>$443,129</w:t>
            </w:r>
          </w:p>
        </w:tc>
        <w:tc>
          <w:tcPr>
            <w:tcW w:w="1380" w:type="dxa"/>
            <w:shd w:val="clear" w:color="auto" w:fill="CCFFFF"/>
          </w:tcPr>
          <w:p w14:paraId="5F9D5E15" w14:textId="77777777" w:rsidR="009E2785" w:rsidRDefault="007F0044">
            <w:pPr>
              <w:pStyle w:val="TableParagraph"/>
              <w:spacing w:line="193" w:lineRule="exact"/>
              <w:ind w:right="6"/>
              <w:jc w:val="right"/>
              <w:rPr>
                <w:b/>
                <w:sz w:val="18"/>
              </w:rPr>
            </w:pPr>
            <w:r>
              <w:rPr>
                <w:b/>
                <w:spacing w:val="-2"/>
                <w:sz w:val="18"/>
              </w:rPr>
              <w:t>$1,091,248</w:t>
            </w:r>
          </w:p>
        </w:tc>
        <w:tc>
          <w:tcPr>
            <w:tcW w:w="1116" w:type="dxa"/>
          </w:tcPr>
          <w:p w14:paraId="332F2F23" w14:textId="77777777" w:rsidR="009E2785" w:rsidRDefault="009E2785">
            <w:pPr>
              <w:pStyle w:val="TableParagraph"/>
              <w:rPr>
                <w:rFonts w:ascii="Times New Roman"/>
                <w:sz w:val="14"/>
              </w:rPr>
            </w:pPr>
          </w:p>
        </w:tc>
        <w:tc>
          <w:tcPr>
            <w:tcW w:w="1116" w:type="dxa"/>
          </w:tcPr>
          <w:p w14:paraId="34300D95" w14:textId="77777777" w:rsidR="009E2785" w:rsidRDefault="009E2785">
            <w:pPr>
              <w:pStyle w:val="TableParagraph"/>
              <w:rPr>
                <w:rFonts w:ascii="Times New Roman"/>
                <w:sz w:val="14"/>
              </w:rPr>
            </w:pPr>
          </w:p>
        </w:tc>
        <w:tc>
          <w:tcPr>
            <w:tcW w:w="1116" w:type="dxa"/>
          </w:tcPr>
          <w:p w14:paraId="3285EBFD" w14:textId="77777777" w:rsidR="009E2785" w:rsidRDefault="009E2785">
            <w:pPr>
              <w:pStyle w:val="TableParagraph"/>
              <w:rPr>
                <w:rFonts w:ascii="Times New Roman"/>
                <w:sz w:val="14"/>
              </w:rPr>
            </w:pPr>
          </w:p>
        </w:tc>
        <w:tc>
          <w:tcPr>
            <w:tcW w:w="1116" w:type="dxa"/>
          </w:tcPr>
          <w:p w14:paraId="56BB211A" w14:textId="77777777" w:rsidR="009E2785" w:rsidRDefault="007F0044">
            <w:pPr>
              <w:pStyle w:val="TableParagraph"/>
              <w:spacing w:line="184" w:lineRule="exact"/>
              <w:ind w:left="41" w:right="5"/>
              <w:jc w:val="center"/>
              <w:rPr>
                <w:b/>
                <w:sz w:val="18"/>
              </w:rPr>
            </w:pPr>
            <w:r>
              <w:rPr>
                <w:b/>
                <w:spacing w:val="-2"/>
                <w:sz w:val="18"/>
              </w:rPr>
              <w:t>$1,091,248</w:t>
            </w:r>
          </w:p>
        </w:tc>
        <w:tc>
          <w:tcPr>
            <w:tcW w:w="1116" w:type="dxa"/>
          </w:tcPr>
          <w:p w14:paraId="63F1B444" w14:textId="77777777" w:rsidR="009E2785" w:rsidRDefault="009E2785">
            <w:pPr>
              <w:pStyle w:val="TableParagraph"/>
              <w:rPr>
                <w:rFonts w:ascii="Times New Roman"/>
                <w:sz w:val="14"/>
              </w:rPr>
            </w:pPr>
          </w:p>
        </w:tc>
        <w:tc>
          <w:tcPr>
            <w:tcW w:w="1116" w:type="dxa"/>
          </w:tcPr>
          <w:p w14:paraId="4A9D7C07" w14:textId="77777777" w:rsidR="009E2785" w:rsidRDefault="009E2785">
            <w:pPr>
              <w:pStyle w:val="TableParagraph"/>
              <w:rPr>
                <w:rFonts w:ascii="Times New Roman"/>
                <w:sz w:val="14"/>
              </w:rPr>
            </w:pPr>
          </w:p>
        </w:tc>
        <w:tc>
          <w:tcPr>
            <w:tcW w:w="1116" w:type="dxa"/>
            <w:shd w:val="clear" w:color="auto" w:fill="CCFFFF"/>
          </w:tcPr>
          <w:p w14:paraId="16AC04E4" w14:textId="77777777" w:rsidR="009E2785" w:rsidRDefault="007F0044">
            <w:pPr>
              <w:pStyle w:val="TableParagraph"/>
              <w:spacing w:line="193" w:lineRule="exact"/>
              <w:ind w:right="6"/>
              <w:jc w:val="right"/>
              <w:rPr>
                <w:b/>
                <w:sz w:val="18"/>
              </w:rPr>
            </w:pPr>
            <w:r>
              <w:rPr>
                <w:b/>
                <w:spacing w:val="-2"/>
                <w:sz w:val="18"/>
              </w:rPr>
              <w:t>$1,091,248</w:t>
            </w:r>
          </w:p>
        </w:tc>
      </w:tr>
      <w:tr w:rsidR="009E2785" w14:paraId="5F63B9BF" w14:textId="77777777">
        <w:trPr>
          <w:trHeight w:val="212"/>
        </w:trPr>
        <w:tc>
          <w:tcPr>
            <w:tcW w:w="3144" w:type="dxa"/>
          </w:tcPr>
          <w:p w14:paraId="3BD660D0" w14:textId="77777777" w:rsidR="009E2785" w:rsidRDefault="007F0044">
            <w:pPr>
              <w:pStyle w:val="TableParagraph"/>
              <w:spacing w:line="184" w:lineRule="exact"/>
              <w:ind w:left="1134" w:right="1098"/>
              <w:jc w:val="center"/>
              <w:rPr>
                <w:b/>
                <w:sz w:val="18"/>
              </w:rPr>
            </w:pPr>
            <w:r>
              <w:rPr>
                <w:b/>
                <w:sz w:val="18"/>
              </w:rPr>
              <w:t>Case</w:t>
            </w:r>
            <w:r>
              <w:rPr>
                <w:b/>
                <w:spacing w:val="1"/>
                <w:sz w:val="18"/>
              </w:rPr>
              <w:t xml:space="preserve"> </w:t>
            </w:r>
            <w:r>
              <w:rPr>
                <w:b/>
                <w:spacing w:val="-4"/>
                <w:sz w:val="18"/>
              </w:rPr>
              <w:t>Aide</w:t>
            </w:r>
          </w:p>
        </w:tc>
        <w:tc>
          <w:tcPr>
            <w:tcW w:w="775" w:type="dxa"/>
          </w:tcPr>
          <w:p w14:paraId="2A4CE999" w14:textId="77777777" w:rsidR="009E2785" w:rsidRDefault="007F0044">
            <w:pPr>
              <w:pStyle w:val="TableParagraph"/>
              <w:spacing w:line="184" w:lineRule="exact"/>
              <w:ind w:left="35"/>
              <w:jc w:val="center"/>
              <w:rPr>
                <w:b/>
                <w:sz w:val="18"/>
              </w:rPr>
            </w:pPr>
            <w:r>
              <w:rPr>
                <w:b/>
                <w:sz w:val="18"/>
              </w:rPr>
              <w:t>9</w:t>
            </w:r>
          </w:p>
        </w:tc>
        <w:tc>
          <w:tcPr>
            <w:tcW w:w="1116" w:type="dxa"/>
          </w:tcPr>
          <w:p w14:paraId="63AA6AD9" w14:textId="77777777" w:rsidR="009E2785" w:rsidRDefault="007F0044">
            <w:pPr>
              <w:pStyle w:val="TableParagraph"/>
              <w:spacing w:line="184" w:lineRule="exact"/>
              <w:ind w:left="41" w:right="5"/>
              <w:jc w:val="center"/>
              <w:rPr>
                <w:b/>
                <w:sz w:val="18"/>
              </w:rPr>
            </w:pPr>
            <w:r>
              <w:rPr>
                <w:b/>
                <w:spacing w:val="-2"/>
                <w:sz w:val="18"/>
              </w:rPr>
              <w:t>$330,820</w:t>
            </w:r>
          </w:p>
        </w:tc>
        <w:tc>
          <w:tcPr>
            <w:tcW w:w="1116" w:type="dxa"/>
          </w:tcPr>
          <w:p w14:paraId="1BD1DFA0" w14:textId="77777777" w:rsidR="009E2785" w:rsidRDefault="007F0044">
            <w:pPr>
              <w:pStyle w:val="TableParagraph"/>
              <w:spacing w:line="184" w:lineRule="exact"/>
              <w:ind w:left="36" w:right="5"/>
              <w:jc w:val="center"/>
              <w:rPr>
                <w:b/>
                <w:sz w:val="18"/>
              </w:rPr>
            </w:pPr>
            <w:r>
              <w:rPr>
                <w:b/>
                <w:spacing w:val="-2"/>
                <w:sz w:val="18"/>
              </w:rPr>
              <w:t>$257,722</w:t>
            </w:r>
          </w:p>
        </w:tc>
        <w:tc>
          <w:tcPr>
            <w:tcW w:w="1380" w:type="dxa"/>
            <w:shd w:val="clear" w:color="auto" w:fill="CCFFFF"/>
          </w:tcPr>
          <w:p w14:paraId="5D7CB9F7" w14:textId="77777777" w:rsidR="009E2785" w:rsidRDefault="007F0044">
            <w:pPr>
              <w:pStyle w:val="TableParagraph"/>
              <w:spacing w:line="193" w:lineRule="exact"/>
              <w:ind w:right="7"/>
              <w:jc w:val="right"/>
              <w:rPr>
                <w:b/>
                <w:sz w:val="18"/>
              </w:rPr>
            </w:pPr>
            <w:r>
              <w:rPr>
                <w:b/>
                <w:spacing w:val="-2"/>
                <w:sz w:val="18"/>
              </w:rPr>
              <w:t>$588,542</w:t>
            </w:r>
          </w:p>
        </w:tc>
        <w:tc>
          <w:tcPr>
            <w:tcW w:w="1116" w:type="dxa"/>
          </w:tcPr>
          <w:p w14:paraId="14F72574" w14:textId="77777777" w:rsidR="009E2785" w:rsidRDefault="009E2785">
            <w:pPr>
              <w:pStyle w:val="TableParagraph"/>
              <w:rPr>
                <w:rFonts w:ascii="Times New Roman"/>
                <w:sz w:val="14"/>
              </w:rPr>
            </w:pPr>
          </w:p>
        </w:tc>
        <w:tc>
          <w:tcPr>
            <w:tcW w:w="1116" w:type="dxa"/>
          </w:tcPr>
          <w:p w14:paraId="68649C1E" w14:textId="77777777" w:rsidR="009E2785" w:rsidRDefault="009E2785">
            <w:pPr>
              <w:pStyle w:val="TableParagraph"/>
              <w:rPr>
                <w:rFonts w:ascii="Times New Roman"/>
                <w:sz w:val="14"/>
              </w:rPr>
            </w:pPr>
          </w:p>
        </w:tc>
        <w:tc>
          <w:tcPr>
            <w:tcW w:w="1116" w:type="dxa"/>
          </w:tcPr>
          <w:p w14:paraId="76C627F3" w14:textId="77777777" w:rsidR="009E2785" w:rsidRDefault="009E2785">
            <w:pPr>
              <w:pStyle w:val="TableParagraph"/>
              <w:rPr>
                <w:rFonts w:ascii="Times New Roman"/>
                <w:sz w:val="14"/>
              </w:rPr>
            </w:pPr>
          </w:p>
        </w:tc>
        <w:tc>
          <w:tcPr>
            <w:tcW w:w="1116" w:type="dxa"/>
          </w:tcPr>
          <w:p w14:paraId="2AF79B8D" w14:textId="77777777" w:rsidR="009E2785" w:rsidRDefault="007F0044">
            <w:pPr>
              <w:pStyle w:val="TableParagraph"/>
              <w:spacing w:line="184" w:lineRule="exact"/>
              <w:ind w:left="41" w:right="5"/>
              <w:jc w:val="center"/>
              <w:rPr>
                <w:b/>
                <w:sz w:val="18"/>
              </w:rPr>
            </w:pPr>
            <w:r>
              <w:rPr>
                <w:b/>
                <w:spacing w:val="-2"/>
                <w:sz w:val="18"/>
              </w:rPr>
              <w:t>$588,542</w:t>
            </w:r>
          </w:p>
        </w:tc>
        <w:tc>
          <w:tcPr>
            <w:tcW w:w="1116" w:type="dxa"/>
          </w:tcPr>
          <w:p w14:paraId="781736E0" w14:textId="77777777" w:rsidR="009E2785" w:rsidRDefault="009E2785">
            <w:pPr>
              <w:pStyle w:val="TableParagraph"/>
              <w:rPr>
                <w:rFonts w:ascii="Times New Roman"/>
                <w:sz w:val="14"/>
              </w:rPr>
            </w:pPr>
          </w:p>
        </w:tc>
        <w:tc>
          <w:tcPr>
            <w:tcW w:w="1116" w:type="dxa"/>
          </w:tcPr>
          <w:p w14:paraId="2DA13A98" w14:textId="77777777" w:rsidR="009E2785" w:rsidRDefault="009E2785">
            <w:pPr>
              <w:pStyle w:val="TableParagraph"/>
              <w:rPr>
                <w:rFonts w:ascii="Times New Roman"/>
                <w:sz w:val="14"/>
              </w:rPr>
            </w:pPr>
          </w:p>
        </w:tc>
        <w:tc>
          <w:tcPr>
            <w:tcW w:w="1116" w:type="dxa"/>
            <w:shd w:val="clear" w:color="auto" w:fill="CCFFFF"/>
          </w:tcPr>
          <w:p w14:paraId="1D519F94" w14:textId="77777777" w:rsidR="009E2785" w:rsidRDefault="007F0044">
            <w:pPr>
              <w:pStyle w:val="TableParagraph"/>
              <w:spacing w:line="193" w:lineRule="exact"/>
              <w:ind w:right="7"/>
              <w:jc w:val="right"/>
              <w:rPr>
                <w:b/>
                <w:sz w:val="18"/>
              </w:rPr>
            </w:pPr>
            <w:r>
              <w:rPr>
                <w:b/>
                <w:spacing w:val="-2"/>
                <w:sz w:val="18"/>
              </w:rPr>
              <w:t>$588,542</w:t>
            </w:r>
          </w:p>
        </w:tc>
      </w:tr>
      <w:tr w:rsidR="009E2785" w14:paraId="6F8BA7DF" w14:textId="77777777">
        <w:trPr>
          <w:trHeight w:val="210"/>
        </w:trPr>
        <w:tc>
          <w:tcPr>
            <w:tcW w:w="3144" w:type="dxa"/>
          </w:tcPr>
          <w:p w14:paraId="0FD9AB15" w14:textId="77777777" w:rsidR="009E2785" w:rsidRDefault="007F0044">
            <w:pPr>
              <w:pStyle w:val="TableParagraph"/>
              <w:spacing w:line="184" w:lineRule="exact"/>
              <w:ind w:left="218" w:right="184"/>
              <w:jc w:val="center"/>
              <w:rPr>
                <w:b/>
                <w:sz w:val="18"/>
              </w:rPr>
            </w:pPr>
            <w:r>
              <w:rPr>
                <w:b/>
                <w:sz w:val="18"/>
              </w:rPr>
              <w:t>Case</w:t>
            </w:r>
            <w:r>
              <w:rPr>
                <w:b/>
                <w:spacing w:val="1"/>
                <w:sz w:val="18"/>
              </w:rPr>
              <w:t xml:space="preserve"> </w:t>
            </w:r>
            <w:r>
              <w:rPr>
                <w:b/>
                <w:spacing w:val="-2"/>
                <w:sz w:val="18"/>
              </w:rPr>
              <w:t>Manager</w:t>
            </w:r>
          </w:p>
        </w:tc>
        <w:tc>
          <w:tcPr>
            <w:tcW w:w="775" w:type="dxa"/>
          </w:tcPr>
          <w:p w14:paraId="2C84FE2D" w14:textId="77777777" w:rsidR="009E2785" w:rsidRDefault="007F0044">
            <w:pPr>
              <w:pStyle w:val="TableParagraph"/>
              <w:spacing w:line="184" w:lineRule="exact"/>
              <w:ind w:left="50" w:right="17"/>
              <w:jc w:val="center"/>
              <w:rPr>
                <w:b/>
                <w:sz w:val="18"/>
              </w:rPr>
            </w:pPr>
            <w:r>
              <w:rPr>
                <w:b/>
                <w:spacing w:val="-2"/>
                <w:sz w:val="18"/>
              </w:rPr>
              <w:t>47.65</w:t>
            </w:r>
          </w:p>
        </w:tc>
        <w:tc>
          <w:tcPr>
            <w:tcW w:w="1116" w:type="dxa"/>
          </w:tcPr>
          <w:p w14:paraId="0517CB02" w14:textId="77777777" w:rsidR="009E2785" w:rsidRDefault="007F0044">
            <w:pPr>
              <w:pStyle w:val="TableParagraph"/>
              <w:spacing w:line="184" w:lineRule="exact"/>
              <w:ind w:left="41" w:right="5"/>
              <w:jc w:val="center"/>
              <w:rPr>
                <w:b/>
                <w:sz w:val="18"/>
              </w:rPr>
            </w:pPr>
            <w:r>
              <w:rPr>
                <w:b/>
                <w:spacing w:val="-2"/>
                <w:sz w:val="18"/>
              </w:rPr>
              <w:t>$2,753,297</w:t>
            </w:r>
          </w:p>
        </w:tc>
        <w:tc>
          <w:tcPr>
            <w:tcW w:w="1116" w:type="dxa"/>
          </w:tcPr>
          <w:p w14:paraId="7CD3CA37" w14:textId="77777777" w:rsidR="009E2785" w:rsidRDefault="007F0044">
            <w:pPr>
              <w:pStyle w:val="TableParagraph"/>
              <w:spacing w:line="184" w:lineRule="exact"/>
              <w:ind w:left="36" w:right="5"/>
              <w:jc w:val="center"/>
              <w:rPr>
                <w:b/>
                <w:sz w:val="18"/>
              </w:rPr>
            </w:pPr>
            <w:r>
              <w:rPr>
                <w:b/>
                <w:spacing w:val="-2"/>
                <w:sz w:val="18"/>
              </w:rPr>
              <w:t>$1,849,303</w:t>
            </w:r>
          </w:p>
        </w:tc>
        <w:tc>
          <w:tcPr>
            <w:tcW w:w="1380" w:type="dxa"/>
            <w:shd w:val="clear" w:color="auto" w:fill="CCFFFF"/>
          </w:tcPr>
          <w:p w14:paraId="64018C8D" w14:textId="77777777" w:rsidR="009E2785" w:rsidRDefault="007F0044">
            <w:pPr>
              <w:pStyle w:val="TableParagraph"/>
              <w:spacing w:line="191" w:lineRule="exact"/>
              <w:ind w:right="6"/>
              <w:jc w:val="right"/>
              <w:rPr>
                <w:b/>
                <w:sz w:val="18"/>
              </w:rPr>
            </w:pPr>
            <w:r>
              <w:rPr>
                <w:b/>
                <w:spacing w:val="-2"/>
                <w:sz w:val="18"/>
              </w:rPr>
              <w:t>$4,602,600</w:t>
            </w:r>
          </w:p>
        </w:tc>
        <w:tc>
          <w:tcPr>
            <w:tcW w:w="1116" w:type="dxa"/>
          </w:tcPr>
          <w:p w14:paraId="2A79DEB5" w14:textId="77777777" w:rsidR="009E2785" w:rsidRDefault="007F0044">
            <w:pPr>
              <w:pStyle w:val="TableParagraph"/>
              <w:spacing w:line="184" w:lineRule="exact"/>
              <w:ind w:left="41" w:right="5"/>
              <w:jc w:val="center"/>
              <w:rPr>
                <w:b/>
                <w:sz w:val="18"/>
              </w:rPr>
            </w:pPr>
            <w:r>
              <w:rPr>
                <w:b/>
                <w:spacing w:val="-2"/>
                <w:sz w:val="18"/>
              </w:rPr>
              <w:t>$160,808</w:t>
            </w:r>
          </w:p>
        </w:tc>
        <w:tc>
          <w:tcPr>
            <w:tcW w:w="1116" w:type="dxa"/>
          </w:tcPr>
          <w:p w14:paraId="2061854C" w14:textId="77777777" w:rsidR="009E2785" w:rsidRDefault="007F0044">
            <w:pPr>
              <w:pStyle w:val="TableParagraph"/>
              <w:spacing w:line="184" w:lineRule="exact"/>
              <w:ind w:left="35" w:right="5"/>
              <w:jc w:val="center"/>
              <w:rPr>
                <w:b/>
                <w:sz w:val="18"/>
              </w:rPr>
            </w:pPr>
            <w:r>
              <w:rPr>
                <w:b/>
                <w:spacing w:val="-2"/>
                <w:sz w:val="18"/>
              </w:rPr>
              <w:t>$127,618</w:t>
            </w:r>
          </w:p>
        </w:tc>
        <w:tc>
          <w:tcPr>
            <w:tcW w:w="1116" w:type="dxa"/>
          </w:tcPr>
          <w:p w14:paraId="58436948" w14:textId="77777777" w:rsidR="009E2785" w:rsidRDefault="009E2785">
            <w:pPr>
              <w:pStyle w:val="TableParagraph"/>
              <w:rPr>
                <w:rFonts w:ascii="Times New Roman"/>
                <w:sz w:val="14"/>
              </w:rPr>
            </w:pPr>
          </w:p>
        </w:tc>
        <w:tc>
          <w:tcPr>
            <w:tcW w:w="1116" w:type="dxa"/>
          </w:tcPr>
          <w:p w14:paraId="2D2AE399" w14:textId="77777777" w:rsidR="009E2785" w:rsidRDefault="007F0044">
            <w:pPr>
              <w:pStyle w:val="TableParagraph"/>
              <w:spacing w:line="184" w:lineRule="exact"/>
              <w:ind w:left="41" w:right="5"/>
              <w:jc w:val="center"/>
              <w:rPr>
                <w:b/>
                <w:sz w:val="18"/>
              </w:rPr>
            </w:pPr>
            <w:r>
              <w:rPr>
                <w:b/>
                <w:spacing w:val="-2"/>
                <w:sz w:val="18"/>
              </w:rPr>
              <w:t>$4,314,174</w:t>
            </w:r>
          </w:p>
        </w:tc>
        <w:tc>
          <w:tcPr>
            <w:tcW w:w="1116" w:type="dxa"/>
          </w:tcPr>
          <w:p w14:paraId="616A2265" w14:textId="77777777" w:rsidR="009E2785" w:rsidRDefault="009E2785">
            <w:pPr>
              <w:pStyle w:val="TableParagraph"/>
              <w:rPr>
                <w:rFonts w:ascii="Times New Roman"/>
                <w:sz w:val="14"/>
              </w:rPr>
            </w:pPr>
          </w:p>
        </w:tc>
        <w:tc>
          <w:tcPr>
            <w:tcW w:w="1116" w:type="dxa"/>
          </w:tcPr>
          <w:p w14:paraId="3FB67746" w14:textId="77777777" w:rsidR="009E2785" w:rsidRDefault="009E2785">
            <w:pPr>
              <w:pStyle w:val="TableParagraph"/>
              <w:rPr>
                <w:rFonts w:ascii="Times New Roman"/>
                <w:sz w:val="14"/>
              </w:rPr>
            </w:pPr>
          </w:p>
        </w:tc>
        <w:tc>
          <w:tcPr>
            <w:tcW w:w="1116" w:type="dxa"/>
            <w:shd w:val="clear" w:color="auto" w:fill="CCFFFF"/>
          </w:tcPr>
          <w:p w14:paraId="560A9890" w14:textId="77777777" w:rsidR="009E2785" w:rsidRDefault="007F0044">
            <w:pPr>
              <w:pStyle w:val="TableParagraph"/>
              <w:spacing w:line="191" w:lineRule="exact"/>
              <w:ind w:right="6"/>
              <w:jc w:val="right"/>
              <w:rPr>
                <w:b/>
                <w:sz w:val="18"/>
              </w:rPr>
            </w:pPr>
            <w:r>
              <w:rPr>
                <w:b/>
                <w:spacing w:val="-2"/>
                <w:sz w:val="18"/>
              </w:rPr>
              <w:t>$4,602,600</w:t>
            </w:r>
          </w:p>
        </w:tc>
      </w:tr>
      <w:tr w:rsidR="009E2785" w14:paraId="458828A7" w14:textId="77777777">
        <w:trPr>
          <w:trHeight w:val="213"/>
        </w:trPr>
        <w:tc>
          <w:tcPr>
            <w:tcW w:w="3144" w:type="dxa"/>
          </w:tcPr>
          <w:p w14:paraId="5BB414DD" w14:textId="77777777" w:rsidR="009E2785" w:rsidRDefault="007F0044">
            <w:pPr>
              <w:pStyle w:val="TableParagraph"/>
              <w:spacing w:line="187" w:lineRule="exact"/>
              <w:ind w:left="218" w:right="190"/>
              <w:jc w:val="center"/>
              <w:rPr>
                <w:b/>
                <w:sz w:val="18"/>
              </w:rPr>
            </w:pPr>
            <w:r>
              <w:rPr>
                <w:b/>
                <w:sz w:val="18"/>
              </w:rPr>
              <w:t>Clerical</w:t>
            </w:r>
            <w:r>
              <w:rPr>
                <w:b/>
                <w:spacing w:val="-2"/>
                <w:sz w:val="18"/>
              </w:rPr>
              <w:t xml:space="preserve"> Specialist</w:t>
            </w:r>
          </w:p>
        </w:tc>
        <w:tc>
          <w:tcPr>
            <w:tcW w:w="775" w:type="dxa"/>
          </w:tcPr>
          <w:p w14:paraId="2691500F" w14:textId="77777777" w:rsidR="009E2785" w:rsidRDefault="007F0044">
            <w:pPr>
              <w:pStyle w:val="TableParagraph"/>
              <w:spacing w:line="187" w:lineRule="exact"/>
              <w:ind w:left="51" w:right="17"/>
              <w:jc w:val="center"/>
              <w:rPr>
                <w:b/>
                <w:sz w:val="18"/>
              </w:rPr>
            </w:pPr>
            <w:r>
              <w:rPr>
                <w:b/>
                <w:spacing w:val="-4"/>
                <w:sz w:val="18"/>
              </w:rPr>
              <w:t>10.5</w:t>
            </w:r>
          </w:p>
        </w:tc>
        <w:tc>
          <w:tcPr>
            <w:tcW w:w="1116" w:type="dxa"/>
          </w:tcPr>
          <w:p w14:paraId="2FB906E6" w14:textId="77777777" w:rsidR="009E2785" w:rsidRDefault="007F0044">
            <w:pPr>
              <w:pStyle w:val="TableParagraph"/>
              <w:spacing w:line="187" w:lineRule="exact"/>
              <w:ind w:left="41" w:right="5"/>
              <w:jc w:val="center"/>
              <w:rPr>
                <w:b/>
                <w:sz w:val="18"/>
              </w:rPr>
            </w:pPr>
            <w:r>
              <w:rPr>
                <w:b/>
                <w:spacing w:val="-2"/>
                <w:sz w:val="18"/>
              </w:rPr>
              <w:t>$377,325</w:t>
            </w:r>
          </w:p>
        </w:tc>
        <w:tc>
          <w:tcPr>
            <w:tcW w:w="1116" w:type="dxa"/>
          </w:tcPr>
          <w:p w14:paraId="684A68EA" w14:textId="77777777" w:rsidR="009E2785" w:rsidRDefault="007F0044">
            <w:pPr>
              <w:pStyle w:val="TableParagraph"/>
              <w:spacing w:line="187" w:lineRule="exact"/>
              <w:ind w:left="36" w:right="5"/>
              <w:jc w:val="center"/>
              <w:rPr>
                <w:b/>
                <w:sz w:val="18"/>
              </w:rPr>
            </w:pPr>
            <w:r>
              <w:rPr>
                <w:b/>
                <w:spacing w:val="-2"/>
                <w:sz w:val="18"/>
              </w:rPr>
              <w:t>$257,550</w:t>
            </w:r>
          </w:p>
        </w:tc>
        <w:tc>
          <w:tcPr>
            <w:tcW w:w="1380" w:type="dxa"/>
            <w:shd w:val="clear" w:color="auto" w:fill="CCFFFF"/>
          </w:tcPr>
          <w:p w14:paraId="09A7BE2A" w14:textId="77777777" w:rsidR="009E2785" w:rsidRDefault="007F0044">
            <w:pPr>
              <w:pStyle w:val="TableParagraph"/>
              <w:spacing w:line="193" w:lineRule="exact"/>
              <w:ind w:right="7"/>
              <w:jc w:val="right"/>
              <w:rPr>
                <w:b/>
                <w:sz w:val="18"/>
              </w:rPr>
            </w:pPr>
            <w:r>
              <w:rPr>
                <w:b/>
                <w:spacing w:val="-2"/>
                <w:sz w:val="18"/>
              </w:rPr>
              <w:t>$634,875</w:t>
            </w:r>
          </w:p>
        </w:tc>
        <w:tc>
          <w:tcPr>
            <w:tcW w:w="1116" w:type="dxa"/>
          </w:tcPr>
          <w:p w14:paraId="03370CFB" w14:textId="77777777" w:rsidR="009E2785" w:rsidRDefault="009E2785">
            <w:pPr>
              <w:pStyle w:val="TableParagraph"/>
              <w:rPr>
                <w:rFonts w:ascii="Times New Roman"/>
                <w:sz w:val="14"/>
              </w:rPr>
            </w:pPr>
          </w:p>
        </w:tc>
        <w:tc>
          <w:tcPr>
            <w:tcW w:w="1116" w:type="dxa"/>
          </w:tcPr>
          <w:p w14:paraId="71F9A3BD" w14:textId="77777777" w:rsidR="009E2785" w:rsidRDefault="009E2785">
            <w:pPr>
              <w:pStyle w:val="TableParagraph"/>
              <w:rPr>
                <w:rFonts w:ascii="Times New Roman"/>
                <w:sz w:val="14"/>
              </w:rPr>
            </w:pPr>
          </w:p>
        </w:tc>
        <w:tc>
          <w:tcPr>
            <w:tcW w:w="1116" w:type="dxa"/>
          </w:tcPr>
          <w:p w14:paraId="110B9076" w14:textId="77777777" w:rsidR="009E2785" w:rsidRDefault="007F0044">
            <w:pPr>
              <w:pStyle w:val="TableParagraph"/>
              <w:spacing w:line="187" w:lineRule="exact"/>
              <w:ind w:right="200"/>
              <w:jc w:val="right"/>
              <w:rPr>
                <w:b/>
                <w:sz w:val="18"/>
              </w:rPr>
            </w:pPr>
            <w:r>
              <w:rPr>
                <w:b/>
                <w:spacing w:val="-2"/>
                <w:sz w:val="18"/>
              </w:rPr>
              <w:t>$39,047</w:t>
            </w:r>
          </w:p>
        </w:tc>
        <w:tc>
          <w:tcPr>
            <w:tcW w:w="1116" w:type="dxa"/>
          </w:tcPr>
          <w:p w14:paraId="03B1C095" w14:textId="77777777" w:rsidR="009E2785" w:rsidRDefault="007F0044">
            <w:pPr>
              <w:pStyle w:val="TableParagraph"/>
              <w:spacing w:line="187" w:lineRule="exact"/>
              <w:ind w:left="41" w:right="5"/>
              <w:jc w:val="center"/>
              <w:rPr>
                <w:b/>
                <w:sz w:val="18"/>
              </w:rPr>
            </w:pPr>
            <w:r>
              <w:rPr>
                <w:b/>
                <w:spacing w:val="-2"/>
                <w:sz w:val="18"/>
              </w:rPr>
              <w:t>$595,828</w:t>
            </w:r>
          </w:p>
        </w:tc>
        <w:tc>
          <w:tcPr>
            <w:tcW w:w="1116" w:type="dxa"/>
          </w:tcPr>
          <w:p w14:paraId="5535D311" w14:textId="77777777" w:rsidR="009E2785" w:rsidRDefault="009E2785">
            <w:pPr>
              <w:pStyle w:val="TableParagraph"/>
              <w:rPr>
                <w:rFonts w:ascii="Times New Roman"/>
                <w:sz w:val="14"/>
              </w:rPr>
            </w:pPr>
          </w:p>
        </w:tc>
        <w:tc>
          <w:tcPr>
            <w:tcW w:w="1116" w:type="dxa"/>
          </w:tcPr>
          <w:p w14:paraId="0CEF2332" w14:textId="77777777" w:rsidR="009E2785" w:rsidRDefault="009E2785">
            <w:pPr>
              <w:pStyle w:val="TableParagraph"/>
              <w:rPr>
                <w:rFonts w:ascii="Times New Roman"/>
                <w:sz w:val="14"/>
              </w:rPr>
            </w:pPr>
          </w:p>
        </w:tc>
        <w:tc>
          <w:tcPr>
            <w:tcW w:w="1116" w:type="dxa"/>
            <w:shd w:val="clear" w:color="auto" w:fill="CCFFFF"/>
          </w:tcPr>
          <w:p w14:paraId="4D25FDD8" w14:textId="77777777" w:rsidR="009E2785" w:rsidRDefault="007F0044">
            <w:pPr>
              <w:pStyle w:val="TableParagraph"/>
              <w:spacing w:line="193" w:lineRule="exact"/>
              <w:ind w:right="7"/>
              <w:jc w:val="right"/>
              <w:rPr>
                <w:b/>
                <w:sz w:val="18"/>
              </w:rPr>
            </w:pPr>
            <w:r>
              <w:rPr>
                <w:b/>
                <w:spacing w:val="-2"/>
                <w:sz w:val="18"/>
              </w:rPr>
              <w:t>$634,875</w:t>
            </w:r>
          </w:p>
        </w:tc>
      </w:tr>
      <w:tr w:rsidR="009E2785" w14:paraId="7560C8FE" w14:textId="77777777">
        <w:trPr>
          <w:trHeight w:val="212"/>
        </w:trPr>
        <w:tc>
          <w:tcPr>
            <w:tcW w:w="3144" w:type="dxa"/>
          </w:tcPr>
          <w:p w14:paraId="138C58B3" w14:textId="77777777" w:rsidR="009E2785" w:rsidRDefault="007F0044">
            <w:pPr>
              <w:pStyle w:val="TableParagraph"/>
              <w:spacing w:line="184" w:lineRule="exact"/>
              <w:ind w:left="218" w:right="187"/>
              <w:jc w:val="center"/>
              <w:rPr>
                <w:b/>
                <w:sz w:val="18"/>
              </w:rPr>
            </w:pPr>
            <w:r>
              <w:rPr>
                <w:b/>
                <w:sz w:val="18"/>
              </w:rPr>
              <w:t>Diversion</w:t>
            </w:r>
            <w:r>
              <w:rPr>
                <w:b/>
                <w:spacing w:val="-6"/>
                <w:sz w:val="18"/>
              </w:rPr>
              <w:t xml:space="preserve"> </w:t>
            </w:r>
            <w:r>
              <w:rPr>
                <w:b/>
                <w:spacing w:val="-2"/>
                <w:sz w:val="18"/>
              </w:rPr>
              <w:t>Transition</w:t>
            </w:r>
          </w:p>
        </w:tc>
        <w:tc>
          <w:tcPr>
            <w:tcW w:w="775" w:type="dxa"/>
          </w:tcPr>
          <w:p w14:paraId="0A339031" w14:textId="77777777" w:rsidR="009E2785" w:rsidRDefault="007F0044">
            <w:pPr>
              <w:pStyle w:val="TableParagraph"/>
              <w:spacing w:line="184" w:lineRule="exact"/>
              <w:ind w:left="35"/>
              <w:jc w:val="center"/>
              <w:rPr>
                <w:b/>
                <w:sz w:val="18"/>
              </w:rPr>
            </w:pPr>
            <w:r>
              <w:rPr>
                <w:b/>
                <w:sz w:val="18"/>
              </w:rPr>
              <w:t>3</w:t>
            </w:r>
          </w:p>
        </w:tc>
        <w:tc>
          <w:tcPr>
            <w:tcW w:w="1116" w:type="dxa"/>
          </w:tcPr>
          <w:p w14:paraId="772F4E03" w14:textId="77777777" w:rsidR="009E2785" w:rsidRDefault="007F0044">
            <w:pPr>
              <w:pStyle w:val="TableParagraph"/>
              <w:spacing w:line="184" w:lineRule="exact"/>
              <w:ind w:left="41" w:right="5"/>
              <w:jc w:val="center"/>
              <w:rPr>
                <w:b/>
                <w:sz w:val="18"/>
              </w:rPr>
            </w:pPr>
            <w:r>
              <w:rPr>
                <w:b/>
                <w:spacing w:val="-2"/>
                <w:sz w:val="18"/>
              </w:rPr>
              <w:t>$207,251</w:t>
            </w:r>
          </w:p>
        </w:tc>
        <w:tc>
          <w:tcPr>
            <w:tcW w:w="1116" w:type="dxa"/>
          </w:tcPr>
          <w:p w14:paraId="6CD0BB5A" w14:textId="77777777" w:rsidR="009E2785" w:rsidRDefault="007F0044">
            <w:pPr>
              <w:pStyle w:val="TableParagraph"/>
              <w:spacing w:line="184" w:lineRule="exact"/>
              <w:ind w:left="36" w:right="5"/>
              <w:jc w:val="center"/>
              <w:rPr>
                <w:b/>
                <w:sz w:val="18"/>
              </w:rPr>
            </w:pPr>
            <w:r>
              <w:rPr>
                <w:b/>
                <w:spacing w:val="-2"/>
                <w:sz w:val="18"/>
              </w:rPr>
              <w:t>$140,602</w:t>
            </w:r>
          </w:p>
        </w:tc>
        <w:tc>
          <w:tcPr>
            <w:tcW w:w="1380" w:type="dxa"/>
            <w:shd w:val="clear" w:color="auto" w:fill="CCFFFF"/>
          </w:tcPr>
          <w:p w14:paraId="1EB06C0D" w14:textId="77777777" w:rsidR="009E2785" w:rsidRDefault="007F0044">
            <w:pPr>
              <w:pStyle w:val="TableParagraph"/>
              <w:spacing w:line="193" w:lineRule="exact"/>
              <w:ind w:right="7"/>
              <w:jc w:val="right"/>
              <w:rPr>
                <w:b/>
                <w:sz w:val="18"/>
              </w:rPr>
            </w:pPr>
            <w:r>
              <w:rPr>
                <w:b/>
                <w:spacing w:val="-2"/>
                <w:sz w:val="18"/>
              </w:rPr>
              <w:t>$347,853</w:t>
            </w:r>
          </w:p>
        </w:tc>
        <w:tc>
          <w:tcPr>
            <w:tcW w:w="1116" w:type="dxa"/>
          </w:tcPr>
          <w:p w14:paraId="712DE80A" w14:textId="77777777" w:rsidR="009E2785" w:rsidRDefault="009E2785">
            <w:pPr>
              <w:pStyle w:val="TableParagraph"/>
              <w:rPr>
                <w:rFonts w:ascii="Times New Roman"/>
                <w:sz w:val="14"/>
              </w:rPr>
            </w:pPr>
          </w:p>
        </w:tc>
        <w:tc>
          <w:tcPr>
            <w:tcW w:w="1116" w:type="dxa"/>
          </w:tcPr>
          <w:p w14:paraId="092BC61E" w14:textId="77777777" w:rsidR="009E2785" w:rsidRDefault="009E2785">
            <w:pPr>
              <w:pStyle w:val="TableParagraph"/>
              <w:rPr>
                <w:rFonts w:ascii="Times New Roman"/>
                <w:sz w:val="14"/>
              </w:rPr>
            </w:pPr>
          </w:p>
        </w:tc>
        <w:tc>
          <w:tcPr>
            <w:tcW w:w="1116" w:type="dxa"/>
          </w:tcPr>
          <w:p w14:paraId="6F5C1163" w14:textId="77777777" w:rsidR="009E2785" w:rsidRDefault="009E2785">
            <w:pPr>
              <w:pStyle w:val="TableParagraph"/>
              <w:rPr>
                <w:rFonts w:ascii="Times New Roman"/>
                <w:sz w:val="14"/>
              </w:rPr>
            </w:pPr>
          </w:p>
        </w:tc>
        <w:tc>
          <w:tcPr>
            <w:tcW w:w="1116" w:type="dxa"/>
          </w:tcPr>
          <w:p w14:paraId="3A13EE6A" w14:textId="77777777" w:rsidR="009E2785" w:rsidRDefault="007F0044">
            <w:pPr>
              <w:pStyle w:val="TableParagraph"/>
              <w:spacing w:line="184" w:lineRule="exact"/>
              <w:ind w:left="41" w:right="5"/>
              <w:jc w:val="center"/>
              <w:rPr>
                <w:b/>
                <w:sz w:val="18"/>
              </w:rPr>
            </w:pPr>
            <w:r>
              <w:rPr>
                <w:b/>
                <w:spacing w:val="-2"/>
                <w:sz w:val="18"/>
              </w:rPr>
              <w:t>$347,853</w:t>
            </w:r>
          </w:p>
        </w:tc>
        <w:tc>
          <w:tcPr>
            <w:tcW w:w="1116" w:type="dxa"/>
          </w:tcPr>
          <w:p w14:paraId="29AE1E45" w14:textId="77777777" w:rsidR="009E2785" w:rsidRDefault="009E2785">
            <w:pPr>
              <w:pStyle w:val="TableParagraph"/>
              <w:rPr>
                <w:rFonts w:ascii="Times New Roman"/>
                <w:sz w:val="14"/>
              </w:rPr>
            </w:pPr>
          </w:p>
        </w:tc>
        <w:tc>
          <w:tcPr>
            <w:tcW w:w="1116" w:type="dxa"/>
          </w:tcPr>
          <w:p w14:paraId="17CBF4AA" w14:textId="77777777" w:rsidR="009E2785" w:rsidRDefault="009E2785">
            <w:pPr>
              <w:pStyle w:val="TableParagraph"/>
              <w:rPr>
                <w:rFonts w:ascii="Times New Roman"/>
                <w:sz w:val="14"/>
              </w:rPr>
            </w:pPr>
          </w:p>
        </w:tc>
        <w:tc>
          <w:tcPr>
            <w:tcW w:w="1116" w:type="dxa"/>
            <w:shd w:val="clear" w:color="auto" w:fill="CCFFFF"/>
          </w:tcPr>
          <w:p w14:paraId="0675EF0F" w14:textId="77777777" w:rsidR="009E2785" w:rsidRDefault="007F0044">
            <w:pPr>
              <w:pStyle w:val="TableParagraph"/>
              <w:spacing w:line="193" w:lineRule="exact"/>
              <w:ind w:right="7"/>
              <w:jc w:val="right"/>
              <w:rPr>
                <w:b/>
                <w:sz w:val="18"/>
              </w:rPr>
            </w:pPr>
            <w:r>
              <w:rPr>
                <w:b/>
                <w:spacing w:val="-2"/>
                <w:sz w:val="18"/>
              </w:rPr>
              <w:t>$347,853</w:t>
            </w:r>
          </w:p>
        </w:tc>
      </w:tr>
      <w:tr w:rsidR="009E2785" w14:paraId="41D22C85" w14:textId="77777777">
        <w:trPr>
          <w:trHeight w:val="213"/>
        </w:trPr>
        <w:tc>
          <w:tcPr>
            <w:tcW w:w="3144" w:type="dxa"/>
          </w:tcPr>
          <w:p w14:paraId="1D0BC178" w14:textId="77777777" w:rsidR="009E2785" w:rsidRDefault="007F0044">
            <w:pPr>
              <w:pStyle w:val="TableParagraph"/>
              <w:spacing w:line="184" w:lineRule="exact"/>
              <w:ind w:left="218" w:right="185"/>
              <w:jc w:val="center"/>
              <w:rPr>
                <w:b/>
                <w:sz w:val="18"/>
              </w:rPr>
            </w:pPr>
            <w:r>
              <w:rPr>
                <w:b/>
                <w:sz w:val="18"/>
              </w:rPr>
              <w:t>Eligibility</w:t>
            </w:r>
            <w:r>
              <w:rPr>
                <w:b/>
                <w:spacing w:val="-15"/>
                <w:sz w:val="18"/>
              </w:rPr>
              <w:t xml:space="preserve"> </w:t>
            </w:r>
            <w:r>
              <w:rPr>
                <w:b/>
                <w:spacing w:val="-2"/>
                <w:sz w:val="18"/>
              </w:rPr>
              <w:t>Specialist</w:t>
            </w:r>
          </w:p>
        </w:tc>
        <w:tc>
          <w:tcPr>
            <w:tcW w:w="775" w:type="dxa"/>
          </w:tcPr>
          <w:p w14:paraId="6709E28C" w14:textId="77777777" w:rsidR="009E2785" w:rsidRDefault="007F0044">
            <w:pPr>
              <w:pStyle w:val="TableParagraph"/>
              <w:spacing w:line="184" w:lineRule="exact"/>
              <w:ind w:left="52" w:right="17"/>
              <w:jc w:val="center"/>
              <w:rPr>
                <w:b/>
                <w:sz w:val="18"/>
              </w:rPr>
            </w:pPr>
            <w:r>
              <w:rPr>
                <w:b/>
                <w:spacing w:val="-5"/>
                <w:sz w:val="18"/>
              </w:rPr>
              <w:t>24</w:t>
            </w:r>
          </w:p>
        </w:tc>
        <w:tc>
          <w:tcPr>
            <w:tcW w:w="1116" w:type="dxa"/>
          </w:tcPr>
          <w:p w14:paraId="0144F96B" w14:textId="77777777" w:rsidR="009E2785" w:rsidRDefault="007F0044">
            <w:pPr>
              <w:pStyle w:val="TableParagraph"/>
              <w:spacing w:line="184" w:lineRule="exact"/>
              <w:ind w:left="41" w:right="5"/>
              <w:jc w:val="center"/>
              <w:rPr>
                <w:b/>
                <w:sz w:val="18"/>
              </w:rPr>
            </w:pPr>
            <w:r>
              <w:rPr>
                <w:b/>
                <w:spacing w:val="-2"/>
                <w:sz w:val="18"/>
              </w:rPr>
              <w:t>$1,200,141</w:t>
            </w:r>
          </w:p>
        </w:tc>
        <w:tc>
          <w:tcPr>
            <w:tcW w:w="1116" w:type="dxa"/>
          </w:tcPr>
          <w:p w14:paraId="4E212834" w14:textId="77777777" w:rsidR="009E2785" w:rsidRDefault="007F0044">
            <w:pPr>
              <w:pStyle w:val="TableParagraph"/>
              <w:spacing w:line="184" w:lineRule="exact"/>
              <w:ind w:left="36" w:right="5"/>
              <w:jc w:val="center"/>
              <w:rPr>
                <w:b/>
                <w:sz w:val="18"/>
              </w:rPr>
            </w:pPr>
            <w:r>
              <w:rPr>
                <w:b/>
                <w:spacing w:val="-2"/>
                <w:sz w:val="18"/>
              </w:rPr>
              <w:t>$921,456</w:t>
            </w:r>
          </w:p>
        </w:tc>
        <w:tc>
          <w:tcPr>
            <w:tcW w:w="1380" w:type="dxa"/>
            <w:shd w:val="clear" w:color="auto" w:fill="CCFFFF"/>
          </w:tcPr>
          <w:p w14:paraId="691044C8" w14:textId="77777777" w:rsidR="009E2785" w:rsidRDefault="007F0044">
            <w:pPr>
              <w:pStyle w:val="TableParagraph"/>
              <w:spacing w:line="193" w:lineRule="exact"/>
              <w:ind w:right="9"/>
              <w:jc w:val="right"/>
              <w:rPr>
                <w:b/>
                <w:sz w:val="18"/>
              </w:rPr>
            </w:pPr>
            <w:r>
              <w:rPr>
                <w:b/>
                <w:spacing w:val="-2"/>
                <w:sz w:val="18"/>
              </w:rPr>
              <w:t>$2,121,597</w:t>
            </w:r>
          </w:p>
        </w:tc>
        <w:tc>
          <w:tcPr>
            <w:tcW w:w="1116" w:type="dxa"/>
          </w:tcPr>
          <w:p w14:paraId="302B958F" w14:textId="77777777" w:rsidR="009E2785" w:rsidRDefault="009E2785">
            <w:pPr>
              <w:pStyle w:val="TableParagraph"/>
              <w:rPr>
                <w:rFonts w:ascii="Times New Roman"/>
                <w:sz w:val="14"/>
              </w:rPr>
            </w:pPr>
          </w:p>
        </w:tc>
        <w:tc>
          <w:tcPr>
            <w:tcW w:w="1116" w:type="dxa"/>
          </w:tcPr>
          <w:p w14:paraId="13154DD1" w14:textId="77777777" w:rsidR="009E2785" w:rsidRDefault="009E2785">
            <w:pPr>
              <w:pStyle w:val="TableParagraph"/>
              <w:rPr>
                <w:rFonts w:ascii="Times New Roman"/>
                <w:sz w:val="14"/>
              </w:rPr>
            </w:pPr>
          </w:p>
        </w:tc>
        <w:tc>
          <w:tcPr>
            <w:tcW w:w="1116" w:type="dxa"/>
          </w:tcPr>
          <w:p w14:paraId="33570D9D" w14:textId="77777777" w:rsidR="009E2785" w:rsidRDefault="009E2785">
            <w:pPr>
              <w:pStyle w:val="TableParagraph"/>
              <w:rPr>
                <w:rFonts w:ascii="Times New Roman"/>
                <w:sz w:val="14"/>
              </w:rPr>
            </w:pPr>
          </w:p>
        </w:tc>
        <w:tc>
          <w:tcPr>
            <w:tcW w:w="1116" w:type="dxa"/>
          </w:tcPr>
          <w:p w14:paraId="2DB20CD7" w14:textId="77777777" w:rsidR="009E2785" w:rsidRDefault="007F0044">
            <w:pPr>
              <w:pStyle w:val="TableParagraph"/>
              <w:spacing w:line="184" w:lineRule="exact"/>
              <w:ind w:left="41" w:right="5"/>
              <w:jc w:val="center"/>
              <w:rPr>
                <w:b/>
                <w:sz w:val="18"/>
              </w:rPr>
            </w:pPr>
            <w:r>
              <w:rPr>
                <w:b/>
                <w:spacing w:val="-2"/>
                <w:sz w:val="18"/>
              </w:rPr>
              <w:t>$2,121,597</w:t>
            </w:r>
          </w:p>
        </w:tc>
        <w:tc>
          <w:tcPr>
            <w:tcW w:w="1116" w:type="dxa"/>
          </w:tcPr>
          <w:p w14:paraId="22A34E8D" w14:textId="77777777" w:rsidR="009E2785" w:rsidRDefault="009E2785">
            <w:pPr>
              <w:pStyle w:val="TableParagraph"/>
              <w:rPr>
                <w:rFonts w:ascii="Times New Roman"/>
                <w:sz w:val="14"/>
              </w:rPr>
            </w:pPr>
          </w:p>
        </w:tc>
        <w:tc>
          <w:tcPr>
            <w:tcW w:w="1116" w:type="dxa"/>
          </w:tcPr>
          <w:p w14:paraId="6E0944C5" w14:textId="77777777" w:rsidR="009E2785" w:rsidRDefault="009E2785">
            <w:pPr>
              <w:pStyle w:val="TableParagraph"/>
              <w:rPr>
                <w:rFonts w:ascii="Times New Roman"/>
                <w:sz w:val="14"/>
              </w:rPr>
            </w:pPr>
          </w:p>
        </w:tc>
        <w:tc>
          <w:tcPr>
            <w:tcW w:w="1116" w:type="dxa"/>
            <w:shd w:val="clear" w:color="auto" w:fill="CCFFFF"/>
          </w:tcPr>
          <w:p w14:paraId="74A039B1" w14:textId="77777777" w:rsidR="009E2785" w:rsidRDefault="007F0044">
            <w:pPr>
              <w:pStyle w:val="TableParagraph"/>
              <w:spacing w:line="193" w:lineRule="exact"/>
              <w:ind w:right="9"/>
              <w:jc w:val="right"/>
              <w:rPr>
                <w:b/>
                <w:sz w:val="18"/>
              </w:rPr>
            </w:pPr>
            <w:r>
              <w:rPr>
                <w:b/>
                <w:spacing w:val="-2"/>
                <w:sz w:val="18"/>
              </w:rPr>
              <w:t>$2,121,597</w:t>
            </w:r>
          </w:p>
        </w:tc>
      </w:tr>
      <w:tr w:rsidR="009E2785" w14:paraId="06809057" w14:textId="77777777">
        <w:trPr>
          <w:trHeight w:val="212"/>
        </w:trPr>
        <w:tc>
          <w:tcPr>
            <w:tcW w:w="3144" w:type="dxa"/>
          </w:tcPr>
          <w:p w14:paraId="3702AF7A" w14:textId="77777777" w:rsidR="009E2785" w:rsidRDefault="007F0044">
            <w:pPr>
              <w:pStyle w:val="TableParagraph"/>
              <w:spacing w:line="184" w:lineRule="exact"/>
              <w:ind w:left="218" w:right="181"/>
              <w:jc w:val="center"/>
              <w:rPr>
                <w:b/>
                <w:sz w:val="18"/>
              </w:rPr>
            </w:pPr>
            <w:r>
              <w:rPr>
                <w:b/>
                <w:sz w:val="18"/>
              </w:rPr>
              <w:t>ERC</w:t>
            </w:r>
            <w:r>
              <w:rPr>
                <w:b/>
                <w:spacing w:val="-4"/>
                <w:sz w:val="18"/>
              </w:rPr>
              <w:t xml:space="preserve"> </w:t>
            </w:r>
            <w:r>
              <w:rPr>
                <w:b/>
                <w:sz w:val="18"/>
              </w:rPr>
              <w:t>Coordinator</w:t>
            </w:r>
            <w:r>
              <w:rPr>
                <w:b/>
                <w:spacing w:val="-3"/>
                <w:sz w:val="18"/>
              </w:rPr>
              <w:t xml:space="preserve"> </w:t>
            </w:r>
            <w:r>
              <w:rPr>
                <w:b/>
                <w:spacing w:val="-2"/>
                <w:sz w:val="18"/>
              </w:rPr>
              <w:t>(STEPS)</w:t>
            </w:r>
          </w:p>
        </w:tc>
        <w:tc>
          <w:tcPr>
            <w:tcW w:w="775" w:type="dxa"/>
          </w:tcPr>
          <w:p w14:paraId="7D12A7E5" w14:textId="77777777" w:rsidR="009E2785" w:rsidRDefault="007F0044">
            <w:pPr>
              <w:pStyle w:val="TableParagraph"/>
              <w:spacing w:line="184" w:lineRule="exact"/>
              <w:ind w:left="35"/>
              <w:jc w:val="center"/>
              <w:rPr>
                <w:b/>
                <w:sz w:val="18"/>
              </w:rPr>
            </w:pPr>
            <w:r>
              <w:rPr>
                <w:b/>
                <w:sz w:val="18"/>
              </w:rPr>
              <w:t>1</w:t>
            </w:r>
          </w:p>
        </w:tc>
        <w:tc>
          <w:tcPr>
            <w:tcW w:w="1116" w:type="dxa"/>
          </w:tcPr>
          <w:p w14:paraId="4FBFEE75" w14:textId="77777777" w:rsidR="009E2785" w:rsidRDefault="007F0044">
            <w:pPr>
              <w:pStyle w:val="TableParagraph"/>
              <w:spacing w:line="184" w:lineRule="exact"/>
              <w:ind w:left="40" w:right="5"/>
              <w:jc w:val="center"/>
              <w:rPr>
                <w:b/>
                <w:sz w:val="18"/>
              </w:rPr>
            </w:pPr>
            <w:r>
              <w:rPr>
                <w:b/>
                <w:spacing w:val="-2"/>
                <w:sz w:val="18"/>
              </w:rPr>
              <w:t>$53,209</w:t>
            </w:r>
          </w:p>
        </w:tc>
        <w:tc>
          <w:tcPr>
            <w:tcW w:w="1116" w:type="dxa"/>
          </w:tcPr>
          <w:p w14:paraId="112BD87F" w14:textId="77777777" w:rsidR="009E2785" w:rsidRDefault="007F0044">
            <w:pPr>
              <w:pStyle w:val="TableParagraph"/>
              <w:spacing w:line="184" w:lineRule="exact"/>
              <w:ind w:left="35" w:right="5"/>
              <w:jc w:val="center"/>
              <w:rPr>
                <w:b/>
                <w:sz w:val="18"/>
              </w:rPr>
            </w:pPr>
            <w:r>
              <w:rPr>
                <w:b/>
                <w:spacing w:val="-2"/>
                <w:sz w:val="18"/>
              </w:rPr>
              <w:t>$45,713</w:t>
            </w:r>
          </w:p>
        </w:tc>
        <w:tc>
          <w:tcPr>
            <w:tcW w:w="1380" w:type="dxa"/>
            <w:shd w:val="clear" w:color="auto" w:fill="CCFFFF"/>
          </w:tcPr>
          <w:p w14:paraId="5A1D3961" w14:textId="77777777" w:rsidR="009E2785" w:rsidRDefault="007F0044">
            <w:pPr>
              <w:pStyle w:val="TableParagraph"/>
              <w:spacing w:line="193" w:lineRule="exact"/>
              <w:ind w:right="8"/>
              <w:jc w:val="right"/>
              <w:rPr>
                <w:b/>
                <w:sz w:val="18"/>
              </w:rPr>
            </w:pPr>
            <w:r>
              <w:rPr>
                <w:b/>
                <w:spacing w:val="-2"/>
                <w:sz w:val="18"/>
              </w:rPr>
              <w:t>$98,922</w:t>
            </w:r>
          </w:p>
        </w:tc>
        <w:tc>
          <w:tcPr>
            <w:tcW w:w="1116" w:type="dxa"/>
          </w:tcPr>
          <w:p w14:paraId="2E2F35C0" w14:textId="77777777" w:rsidR="009E2785" w:rsidRDefault="009E2785">
            <w:pPr>
              <w:pStyle w:val="TableParagraph"/>
              <w:rPr>
                <w:rFonts w:ascii="Times New Roman"/>
                <w:sz w:val="14"/>
              </w:rPr>
            </w:pPr>
          </w:p>
        </w:tc>
        <w:tc>
          <w:tcPr>
            <w:tcW w:w="1116" w:type="dxa"/>
          </w:tcPr>
          <w:p w14:paraId="642DD5B9" w14:textId="77777777" w:rsidR="009E2785" w:rsidRDefault="009E2785">
            <w:pPr>
              <w:pStyle w:val="TableParagraph"/>
              <w:rPr>
                <w:rFonts w:ascii="Times New Roman"/>
                <w:sz w:val="14"/>
              </w:rPr>
            </w:pPr>
          </w:p>
        </w:tc>
        <w:tc>
          <w:tcPr>
            <w:tcW w:w="1116" w:type="dxa"/>
          </w:tcPr>
          <w:p w14:paraId="4D6D0547" w14:textId="77777777" w:rsidR="009E2785" w:rsidRDefault="009E2785">
            <w:pPr>
              <w:pStyle w:val="TableParagraph"/>
              <w:rPr>
                <w:rFonts w:ascii="Times New Roman"/>
                <w:sz w:val="14"/>
              </w:rPr>
            </w:pPr>
          </w:p>
        </w:tc>
        <w:tc>
          <w:tcPr>
            <w:tcW w:w="1116" w:type="dxa"/>
          </w:tcPr>
          <w:p w14:paraId="6A706449" w14:textId="77777777" w:rsidR="009E2785" w:rsidRDefault="007F0044">
            <w:pPr>
              <w:pStyle w:val="TableParagraph"/>
              <w:spacing w:line="184" w:lineRule="exact"/>
              <w:ind w:left="40" w:right="5"/>
              <w:jc w:val="center"/>
              <w:rPr>
                <w:b/>
                <w:sz w:val="18"/>
              </w:rPr>
            </w:pPr>
            <w:r>
              <w:rPr>
                <w:b/>
                <w:spacing w:val="-2"/>
                <w:sz w:val="18"/>
              </w:rPr>
              <w:t>$98,922</w:t>
            </w:r>
          </w:p>
        </w:tc>
        <w:tc>
          <w:tcPr>
            <w:tcW w:w="1116" w:type="dxa"/>
          </w:tcPr>
          <w:p w14:paraId="74C42925" w14:textId="77777777" w:rsidR="009E2785" w:rsidRDefault="009E2785">
            <w:pPr>
              <w:pStyle w:val="TableParagraph"/>
              <w:rPr>
                <w:rFonts w:ascii="Times New Roman"/>
                <w:sz w:val="14"/>
              </w:rPr>
            </w:pPr>
          </w:p>
        </w:tc>
        <w:tc>
          <w:tcPr>
            <w:tcW w:w="1116" w:type="dxa"/>
          </w:tcPr>
          <w:p w14:paraId="246B6E79" w14:textId="77777777" w:rsidR="009E2785" w:rsidRDefault="009E2785">
            <w:pPr>
              <w:pStyle w:val="TableParagraph"/>
              <w:rPr>
                <w:rFonts w:ascii="Times New Roman"/>
                <w:sz w:val="14"/>
              </w:rPr>
            </w:pPr>
          </w:p>
        </w:tc>
        <w:tc>
          <w:tcPr>
            <w:tcW w:w="1116" w:type="dxa"/>
            <w:shd w:val="clear" w:color="auto" w:fill="CCFFFF"/>
          </w:tcPr>
          <w:p w14:paraId="4879DF83" w14:textId="77777777" w:rsidR="009E2785" w:rsidRDefault="007F0044">
            <w:pPr>
              <w:pStyle w:val="TableParagraph"/>
              <w:spacing w:line="193" w:lineRule="exact"/>
              <w:ind w:right="8"/>
              <w:jc w:val="right"/>
              <w:rPr>
                <w:b/>
                <w:sz w:val="18"/>
              </w:rPr>
            </w:pPr>
            <w:r>
              <w:rPr>
                <w:b/>
                <w:spacing w:val="-2"/>
                <w:sz w:val="18"/>
              </w:rPr>
              <w:t>$98,922</w:t>
            </w:r>
          </w:p>
        </w:tc>
      </w:tr>
      <w:tr w:rsidR="009E2785" w14:paraId="4813DAA5" w14:textId="77777777">
        <w:trPr>
          <w:trHeight w:val="210"/>
        </w:trPr>
        <w:tc>
          <w:tcPr>
            <w:tcW w:w="3144" w:type="dxa"/>
          </w:tcPr>
          <w:p w14:paraId="0D2E14BA" w14:textId="77777777" w:rsidR="009E2785" w:rsidRDefault="007F0044">
            <w:pPr>
              <w:pStyle w:val="TableParagraph"/>
              <w:spacing w:line="184" w:lineRule="exact"/>
              <w:ind w:left="218" w:right="181"/>
              <w:jc w:val="center"/>
              <w:rPr>
                <w:b/>
                <w:sz w:val="18"/>
              </w:rPr>
            </w:pPr>
            <w:r>
              <w:rPr>
                <w:b/>
                <w:sz w:val="18"/>
              </w:rPr>
              <w:t>Executive</w:t>
            </w:r>
            <w:r>
              <w:rPr>
                <w:b/>
                <w:spacing w:val="-4"/>
                <w:sz w:val="18"/>
              </w:rPr>
              <w:t xml:space="preserve"> </w:t>
            </w:r>
            <w:r>
              <w:rPr>
                <w:b/>
                <w:spacing w:val="-2"/>
                <w:sz w:val="18"/>
              </w:rPr>
              <w:t>Assistant</w:t>
            </w:r>
          </w:p>
        </w:tc>
        <w:tc>
          <w:tcPr>
            <w:tcW w:w="775" w:type="dxa"/>
          </w:tcPr>
          <w:p w14:paraId="3BDDE31C" w14:textId="77777777" w:rsidR="009E2785" w:rsidRDefault="007F0044">
            <w:pPr>
              <w:pStyle w:val="TableParagraph"/>
              <w:spacing w:line="184" w:lineRule="exact"/>
              <w:ind w:left="35"/>
              <w:jc w:val="center"/>
              <w:rPr>
                <w:b/>
                <w:sz w:val="18"/>
              </w:rPr>
            </w:pPr>
            <w:r>
              <w:rPr>
                <w:b/>
                <w:sz w:val="18"/>
              </w:rPr>
              <w:t>1</w:t>
            </w:r>
          </w:p>
        </w:tc>
        <w:tc>
          <w:tcPr>
            <w:tcW w:w="1116" w:type="dxa"/>
          </w:tcPr>
          <w:p w14:paraId="4A5E8436" w14:textId="77777777" w:rsidR="009E2785" w:rsidRDefault="007F0044">
            <w:pPr>
              <w:pStyle w:val="TableParagraph"/>
              <w:spacing w:line="184" w:lineRule="exact"/>
              <w:ind w:left="40" w:right="5"/>
              <w:jc w:val="center"/>
              <w:rPr>
                <w:b/>
                <w:sz w:val="18"/>
              </w:rPr>
            </w:pPr>
            <w:r>
              <w:rPr>
                <w:b/>
                <w:spacing w:val="-2"/>
                <w:sz w:val="18"/>
              </w:rPr>
              <w:t>$49,702</w:t>
            </w:r>
          </w:p>
        </w:tc>
        <w:tc>
          <w:tcPr>
            <w:tcW w:w="1116" w:type="dxa"/>
          </w:tcPr>
          <w:p w14:paraId="2702D9B2" w14:textId="77777777" w:rsidR="009E2785" w:rsidRDefault="007F0044">
            <w:pPr>
              <w:pStyle w:val="TableParagraph"/>
              <w:spacing w:line="184" w:lineRule="exact"/>
              <w:ind w:left="35" w:right="5"/>
              <w:jc w:val="center"/>
              <w:rPr>
                <w:b/>
                <w:sz w:val="18"/>
              </w:rPr>
            </w:pPr>
            <w:r>
              <w:rPr>
                <w:b/>
                <w:spacing w:val="-2"/>
                <w:sz w:val="18"/>
              </w:rPr>
              <w:t>$45,164</w:t>
            </w:r>
          </w:p>
        </w:tc>
        <w:tc>
          <w:tcPr>
            <w:tcW w:w="1380" w:type="dxa"/>
            <w:shd w:val="clear" w:color="auto" w:fill="CCFFFF"/>
          </w:tcPr>
          <w:p w14:paraId="33663F7B" w14:textId="77777777" w:rsidR="009E2785" w:rsidRDefault="007F0044">
            <w:pPr>
              <w:pStyle w:val="TableParagraph"/>
              <w:spacing w:line="191" w:lineRule="exact"/>
              <w:ind w:right="8"/>
              <w:jc w:val="right"/>
              <w:rPr>
                <w:b/>
                <w:sz w:val="18"/>
              </w:rPr>
            </w:pPr>
            <w:r>
              <w:rPr>
                <w:b/>
                <w:spacing w:val="-2"/>
                <w:sz w:val="18"/>
              </w:rPr>
              <w:t>$94,866</w:t>
            </w:r>
          </w:p>
        </w:tc>
        <w:tc>
          <w:tcPr>
            <w:tcW w:w="1116" w:type="dxa"/>
          </w:tcPr>
          <w:p w14:paraId="749E25E6" w14:textId="77777777" w:rsidR="009E2785" w:rsidRDefault="007F0044">
            <w:pPr>
              <w:pStyle w:val="TableParagraph"/>
              <w:spacing w:line="184" w:lineRule="exact"/>
              <w:ind w:left="40" w:right="5"/>
              <w:jc w:val="center"/>
              <w:rPr>
                <w:b/>
                <w:sz w:val="18"/>
              </w:rPr>
            </w:pPr>
            <w:r>
              <w:rPr>
                <w:b/>
                <w:spacing w:val="-2"/>
                <w:sz w:val="18"/>
              </w:rPr>
              <w:t>$47,433</w:t>
            </w:r>
          </w:p>
        </w:tc>
        <w:tc>
          <w:tcPr>
            <w:tcW w:w="1116" w:type="dxa"/>
          </w:tcPr>
          <w:p w14:paraId="7220EF0C" w14:textId="77777777" w:rsidR="009E2785" w:rsidRDefault="009E2785">
            <w:pPr>
              <w:pStyle w:val="TableParagraph"/>
              <w:rPr>
                <w:rFonts w:ascii="Times New Roman"/>
                <w:sz w:val="14"/>
              </w:rPr>
            </w:pPr>
          </w:p>
        </w:tc>
        <w:tc>
          <w:tcPr>
            <w:tcW w:w="1116" w:type="dxa"/>
          </w:tcPr>
          <w:p w14:paraId="747FA15B" w14:textId="77777777" w:rsidR="009E2785" w:rsidRDefault="009E2785">
            <w:pPr>
              <w:pStyle w:val="TableParagraph"/>
              <w:rPr>
                <w:rFonts w:ascii="Times New Roman"/>
                <w:sz w:val="14"/>
              </w:rPr>
            </w:pPr>
          </w:p>
        </w:tc>
        <w:tc>
          <w:tcPr>
            <w:tcW w:w="1116" w:type="dxa"/>
          </w:tcPr>
          <w:p w14:paraId="5F5E25F4" w14:textId="77777777" w:rsidR="009E2785" w:rsidRDefault="007F0044">
            <w:pPr>
              <w:pStyle w:val="TableParagraph"/>
              <w:spacing w:line="184" w:lineRule="exact"/>
              <w:ind w:left="40" w:right="5"/>
              <w:jc w:val="center"/>
              <w:rPr>
                <w:b/>
                <w:sz w:val="18"/>
              </w:rPr>
            </w:pPr>
            <w:r>
              <w:rPr>
                <w:b/>
                <w:spacing w:val="-2"/>
                <w:sz w:val="18"/>
              </w:rPr>
              <w:t>$47,433</w:t>
            </w:r>
          </w:p>
        </w:tc>
        <w:tc>
          <w:tcPr>
            <w:tcW w:w="1116" w:type="dxa"/>
          </w:tcPr>
          <w:p w14:paraId="39E2F242" w14:textId="77777777" w:rsidR="009E2785" w:rsidRDefault="009E2785">
            <w:pPr>
              <w:pStyle w:val="TableParagraph"/>
              <w:rPr>
                <w:rFonts w:ascii="Times New Roman"/>
                <w:sz w:val="14"/>
              </w:rPr>
            </w:pPr>
          </w:p>
        </w:tc>
        <w:tc>
          <w:tcPr>
            <w:tcW w:w="1116" w:type="dxa"/>
          </w:tcPr>
          <w:p w14:paraId="5274A80A" w14:textId="77777777" w:rsidR="009E2785" w:rsidRDefault="009E2785">
            <w:pPr>
              <w:pStyle w:val="TableParagraph"/>
              <w:rPr>
                <w:rFonts w:ascii="Times New Roman"/>
                <w:sz w:val="14"/>
              </w:rPr>
            </w:pPr>
          </w:p>
        </w:tc>
        <w:tc>
          <w:tcPr>
            <w:tcW w:w="1116" w:type="dxa"/>
            <w:shd w:val="clear" w:color="auto" w:fill="CCFFFF"/>
          </w:tcPr>
          <w:p w14:paraId="605F6E35" w14:textId="77777777" w:rsidR="009E2785" w:rsidRDefault="007F0044">
            <w:pPr>
              <w:pStyle w:val="TableParagraph"/>
              <w:spacing w:line="191" w:lineRule="exact"/>
              <w:ind w:right="8"/>
              <w:jc w:val="right"/>
              <w:rPr>
                <w:b/>
                <w:sz w:val="18"/>
              </w:rPr>
            </w:pPr>
            <w:r>
              <w:rPr>
                <w:b/>
                <w:spacing w:val="-2"/>
                <w:sz w:val="18"/>
              </w:rPr>
              <w:t>$94,866</w:t>
            </w:r>
          </w:p>
        </w:tc>
      </w:tr>
      <w:tr w:rsidR="009E2785" w14:paraId="361301B3" w14:textId="77777777">
        <w:trPr>
          <w:trHeight w:val="213"/>
        </w:trPr>
        <w:tc>
          <w:tcPr>
            <w:tcW w:w="3144" w:type="dxa"/>
          </w:tcPr>
          <w:p w14:paraId="3CB7BB4A" w14:textId="77777777" w:rsidR="009E2785" w:rsidRDefault="007F0044">
            <w:pPr>
              <w:pStyle w:val="TableParagraph"/>
              <w:spacing w:line="184" w:lineRule="exact"/>
              <w:ind w:left="218" w:right="188"/>
              <w:jc w:val="center"/>
              <w:rPr>
                <w:b/>
                <w:sz w:val="18"/>
              </w:rPr>
            </w:pPr>
            <w:r>
              <w:rPr>
                <w:b/>
                <w:sz w:val="18"/>
              </w:rPr>
              <w:t>In</w:t>
            </w:r>
            <w:r>
              <w:rPr>
                <w:b/>
                <w:spacing w:val="-2"/>
                <w:sz w:val="18"/>
              </w:rPr>
              <w:t xml:space="preserve"> </w:t>
            </w:r>
            <w:r>
              <w:rPr>
                <w:b/>
                <w:sz w:val="18"/>
              </w:rPr>
              <w:t>Home</w:t>
            </w:r>
            <w:r>
              <w:rPr>
                <w:b/>
                <w:spacing w:val="2"/>
                <w:sz w:val="18"/>
              </w:rPr>
              <w:t xml:space="preserve"> </w:t>
            </w:r>
            <w:r>
              <w:rPr>
                <w:b/>
                <w:spacing w:val="-2"/>
                <w:sz w:val="18"/>
              </w:rPr>
              <w:t>Assistants</w:t>
            </w:r>
          </w:p>
        </w:tc>
        <w:tc>
          <w:tcPr>
            <w:tcW w:w="775" w:type="dxa"/>
          </w:tcPr>
          <w:p w14:paraId="6F98ED6E" w14:textId="77777777" w:rsidR="009E2785" w:rsidRDefault="007F0044">
            <w:pPr>
              <w:pStyle w:val="TableParagraph"/>
              <w:spacing w:line="184" w:lineRule="exact"/>
              <w:ind w:left="35"/>
              <w:jc w:val="center"/>
              <w:rPr>
                <w:b/>
                <w:sz w:val="18"/>
              </w:rPr>
            </w:pPr>
            <w:r>
              <w:rPr>
                <w:b/>
                <w:sz w:val="18"/>
              </w:rPr>
              <w:t>3</w:t>
            </w:r>
          </w:p>
        </w:tc>
        <w:tc>
          <w:tcPr>
            <w:tcW w:w="1116" w:type="dxa"/>
          </w:tcPr>
          <w:p w14:paraId="58D99636" w14:textId="77777777" w:rsidR="009E2785" w:rsidRDefault="007F0044">
            <w:pPr>
              <w:pStyle w:val="TableParagraph"/>
              <w:spacing w:line="184" w:lineRule="exact"/>
              <w:ind w:left="41" w:right="5"/>
              <w:jc w:val="center"/>
              <w:rPr>
                <w:b/>
                <w:sz w:val="18"/>
              </w:rPr>
            </w:pPr>
            <w:r>
              <w:rPr>
                <w:b/>
                <w:spacing w:val="-2"/>
                <w:sz w:val="18"/>
              </w:rPr>
              <w:t>$132,968</w:t>
            </w:r>
          </w:p>
        </w:tc>
        <w:tc>
          <w:tcPr>
            <w:tcW w:w="1116" w:type="dxa"/>
          </w:tcPr>
          <w:p w14:paraId="2E647C32" w14:textId="77777777" w:rsidR="009E2785" w:rsidRDefault="007F0044">
            <w:pPr>
              <w:pStyle w:val="TableParagraph"/>
              <w:spacing w:line="184" w:lineRule="exact"/>
              <w:ind w:left="35" w:right="5"/>
              <w:jc w:val="center"/>
              <w:rPr>
                <w:b/>
                <w:sz w:val="18"/>
              </w:rPr>
            </w:pPr>
            <w:r>
              <w:rPr>
                <w:b/>
                <w:spacing w:val="-2"/>
                <w:sz w:val="18"/>
              </w:rPr>
              <w:t>$98,815</w:t>
            </w:r>
          </w:p>
        </w:tc>
        <w:tc>
          <w:tcPr>
            <w:tcW w:w="1380" w:type="dxa"/>
            <w:shd w:val="clear" w:color="auto" w:fill="CCFFFF"/>
          </w:tcPr>
          <w:p w14:paraId="5FFD5730" w14:textId="77777777" w:rsidR="009E2785" w:rsidRDefault="007F0044">
            <w:pPr>
              <w:pStyle w:val="TableParagraph"/>
              <w:spacing w:line="193" w:lineRule="exact"/>
              <w:ind w:right="7"/>
              <w:jc w:val="right"/>
              <w:rPr>
                <w:b/>
                <w:sz w:val="18"/>
              </w:rPr>
            </w:pPr>
            <w:r>
              <w:rPr>
                <w:b/>
                <w:spacing w:val="-2"/>
                <w:sz w:val="18"/>
              </w:rPr>
              <w:t>$231,783</w:t>
            </w:r>
          </w:p>
        </w:tc>
        <w:tc>
          <w:tcPr>
            <w:tcW w:w="1116" w:type="dxa"/>
          </w:tcPr>
          <w:p w14:paraId="1506C227" w14:textId="77777777" w:rsidR="009E2785" w:rsidRDefault="009E2785">
            <w:pPr>
              <w:pStyle w:val="TableParagraph"/>
              <w:rPr>
                <w:rFonts w:ascii="Times New Roman"/>
                <w:sz w:val="14"/>
              </w:rPr>
            </w:pPr>
          </w:p>
        </w:tc>
        <w:tc>
          <w:tcPr>
            <w:tcW w:w="1116" w:type="dxa"/>
          </w:tcPr>
          <w:p w14:paraId="3F53135B" w14:textId="77777777" w:rsidR="009E2785" w:rsidRDefault="009E2785">
            <w:pPr>
              <w:pStyle w:val="TableParagraph"/>
              <w:rPr>
                <w:rFonts w:ascii="Times New Roman"/>
                <w:sz w:val="14"/>
              </w:rPr>
            </w:pPr>
          </w:p>
        </w:tc>
        <w:tc>
          <w:tcPr>
            <w:tcW w:w="1116" w:type="dxa"/>
          </w:tcPr>
          <w:p w14:paraId="711A64F2" w14:textId="77777777" w:rsidR="009E2785" w:rsidRDefault="009E2785">
            <w:pPr>
              <w:pStyle w:val="TableParagraph"/>
              <w:rPr>
                <w:rFonts w:ascii="Times New Roman"/>
                <w:sz w:val="14"/>
              </w:rPr>
            </w:pPr>
          </w:p>
        </w:tc>
        <w:tc>
          <w:tcPr>
            <w:tcW w:w="1116" w:type="dxa"/>
          </w:tcPr>
          <w:p w14:paraId="1C9F7E6B" w14:textId="77777777" w:rsidR="009E2785" w:rsidRDefault="007F0044">
            <w:pPr>
              <w:pStyle w:val="TableParagraph"/>
              <w:spacing w:line="184" w:lineRule="exact"/>
              <w:ind w:left="41" w:right="5"/>
              <w:jc w:val="center"/>
              <w:rPr>
                <w:b/>
                <w:sz w:val="18"/>
              </w:rPr>
            </w:pPr>
            <w:r>
              <w:rPr>
                <w:b/>
                <w:spacing w:val="-2"/>
                <w:sz w:val="18"/>
              </w:rPr>
              <w:t>$231,783</w:t>
            </w:r>
          </w:p>
        </w:tc>
        <w:tc>
          <w:tcPr>
            <w:tcW w:w="1116" w:type="dxa"/>
          </w:tcPr>
          <w:p w14:paraId="2DC194EE" w14:textId="77777777" w:rsidR="009E2785" w:rsidRDefault="009E2785">
            <w:pPr>
              <w:pStyle w:val="TableParagraph"/>
              <w:rPr>
                <w:rFonts w:ascii="Times New Roman"/>
                <w:sz w:val="14"/>
              </w:rPr>
            </w:pPr>
          </w:p>
        </w:tc>
        <w:tc>
          <w:tcPr>
            <w:tcW w:w="1116" w:type="dxa"/>
          </w:tcPr>
          <w:p w14:paraId="767B41EE" w14:textId="77777777" w:rsidR="009E2785" w:rsidRDefault="009E2785">
            <w:pPr>
              <w:pStyle w:val="TableParagraph"/>
              <w:rPr>
                <w:rFonts w:ascii="Times New Roman"/>
                <w:sz w:val="14"/>
              </w:rPr>
            </w:pPr>
          </w:p>
        </w:tc>
        <w:tc>
          <w:tcPr>
            <w:tcW w:w="1116" w:type="dxa"/>
            <w:shd w:val="clear" w:color="auto" w:fill="CCFFFF"/>
          </w:tcPr>
          <w:p w14:paraId="719D2EA2" w14:textId="77777777" w:rsidR="009E2785" w:rsidRDefault="007F0044">
            <w:pPr>
              <w:pStyle w:val="TableParagraph"/>
              <w:spacing w:line="193" w:lineRule="exact"/>
              <w:ind w:right="7"/>
              <w:jc w:val="right"/>
              <w:rPr>
                <w:b/>
                <w:sz w:val="18"/>
              </w:rPr>
            </w:pPr>
            <w:r>
              <w:rPr>
                <w:b/>
                <w:spacing w:val="-2"/>
                <w:sz w:val="18"/>
              </w:rPr>
              <w:t>$231,783</w:t>
            </w:r>
          </w:p>
        </w:tc>
      </w:tr>
      <w:tr w:rsidR="009E2785" w14:paraId="05494AB5" w14:textId="77777777">
        <w:trPr>
          <w:trHeight w:val="212"/>
        </w:trPr>
        <w:tc>
          <w:tcPr>
            <w:tcW w:w="3144" w:type="dxa"/>
          </w:tcPr>
          <w:p w14:paraId="12350BD1" w14:textId="77777777" w:rsidR="009E2785" w:rsidRDefault="007F0044">
            <w:pPr>
              <w:pStyle w:val="TableParagraph"/>
              <w:spacing w:line="184" w:lineRule="exact"/>
              <w:ind w:left="218" w:right="185"/>
              <w:jc w:val="center"/>
              <w:rPr>
                <w:b/>
                <w:sz w:val="18"/>
              </w:rPr>
            </w:pPr>
            <w:r>
              <w:rPr>
                <w:b/>
                <w:sz w:val="18"/>
              </w:rPr>
              <w:t>Meal</w:t>
            </w:r>
            <w:r>
              <w:rPr>
                <w:b/>
                <w:spacing w:val="-2"/>
                <w:sz w:val="18"/>
              </w:rPr>
              <w:t xml:space="preserve"> </w:t>
            </w:r>
            <w:r>
              <w:rPr>
                <w:b/>
                <w:sz w:val="18"/>
              </w:rPr>
              <w:t>Site</w:t>
            </w:r>
            <w:r>
              <w:rPr>
                <w:b/>
                <w:spacing w:val="-1"/>
                <w:sz w:val="18"/>
              </w:rPr>
              <w:t xml:space="preserve"> </w:t>
            </w:r>
            <w:r>
              <w:rPr>
                <w:b/>
                <w:spacing w:val="-2"/>
                <w:sz w:val="18"/>
              </w:rPr>
              <w:t>Managers</w:t>
            </w:r>
          </w:p>
        </w:tc>
        <w:tc>
          <w:tcPr>
            <w:tcW w:w="775" w:type="dxa"/>
          </w:tcPr>
          <w:p w14:paraId="181317F6" w14:textId="77777777" w:rsidR="009E2785" w:rsidRDefault="007F0044">
            <w:pPr>
              <w:pStyle w:val="TableParagraph"/>
              <w:spacing w:line="184" w:lineRule="exact"/>
              <w:ind w:left="49" w:right="17"/>
              <w:jc w:val="center"/>
              <w:rPr>
                <w:b/>
                <w:sz w:val="18"/>
              </w:rPr>
            </w:pPr>
            <w:r>
              <w:rPr>
                <w:b/>
                <w:spacing w:val="-4"/>
                <w:sz w:val="18"/>
              </w:rPr>
              <w:t>5.25</w:t>
            </w:r>
          </w:p>
        </w:tc>
        <w:tc>
          <w:tcPr>
            <w:tcW w:w="1116" w:type="dxa"/>
          </w:tcPr>
          <w:p w14:paraId="2F8AF356" w14:textId="77777777" w:rsidR="009E2785" w:rsidRDefault="007F0044">
            <w:pPr>
              <w:pStyle w:val="TableParagraph"/>
              <w:spacing w:line="191" w:lineRule="exact"/>
              <w:ind w:left="55" w:right="5"/>
              <w:jc w:val="center"/>
              <w:rPr>
                <w:b/>
                <w:sz w:val="18"/>
              </w:rPr>
            </w:pPr>
            <w:r>
              <w:rPr>
                <w:b/>
                <w:spacing w:val="-2"/>
                <w:sz w:val="18"/>
              </w:rPr>
              <w:t>$201,954</w:t>
            </w:r>
          </w:p>
        </w:tc>
        <w:tc>
          <w:tcPr>
            <w:tcW w:w="1116" w:type="dxa"/>
          </w:tcPr>
          <w:p w14:paraId="00A60236" w14:textId="77777777" w:rsidR="009E2785" w:rsidRDefault="007F0044">
            <w:pPr>
              <w:pStyle w:val="TableParagraph"/>
              <w:spacing w:line="184" w:lineRule="exact"/>
              <w:ind w:left="36" w:right="5"/>
              <w:jc w:val="center"/>
              <w:rPr>
                <w:b/>
                <w:sz w:val="18"/>
              </w:rPr>
            </w:pPr>
            <w:r>
              <w:rPr>
                <w:b/>
                <w:spacing w:val="-2"/>
                <w:sz w:val="18"/>
              </w:rPr>
              <w:t>$138,328</w:t>
            </w:r>
          </w:p>
        </w:tc>
        <w:tc>
          <w:tcPr>
            <w:tcW w:w="1380" w:type="dxa"/>
            <w:shd w:val="clear" w:color="auto" w:fill="CCFFFF"/>
          </w:tcPr>
          <w:p w14:paraId="7BAF8E88" w14:textId="77777777" w:rsidR="009E2785" w:rsidRDefault="007F0044">
            <w:pPr>
              <w:pStyle w:val="TableParagraph"/>
              <w:spacing w:line="193" w:lineRule="exact"/>
              <w:ind w:right="7"/>
              <w:jc w:val="right"/>
              <w:rPr>
                <w:b/>
                <w:sz w:val="18"/>
              </w:rPr>
            </w:pPr>
            <w:r>
              <w:rPr>
                <w:b/>
                <w:spacing w:val="-2"/>
                <w:sz w:val="18"/>
              </w:rPr>
              <w:t>$340,282</w:t>
            </w:r>
          </w:p>
        </w:tc>
        <w:tc>
          <w:tcPr>
            <w:tcW w:w="1116" w:type="dxa"/>
          </w:tcPr>
          <w:p w14:paraId="18FBEB19" w14:textId="77777777" w:rsidR="009E2785" w:rsidRDefault="009E2785">
            <w:pPr>
              <w:pStyle w:val="TableParagraph"/>
              <w:rPr>
                <w:rFonts w:ascii="Times New Roman"/>
                <w:sz w:val="14"/>
              </w:rPr>
            </w:pPr>
          </w:p>
        </w:tc>
        <w:tc>
          <w:tcPr>
            <w:tcW w:w="1116" w:type="dxa"/>
          </w:tcPr>
          <w:p w14:paraId="1376EE7C" w14:textId="77777777" w:rsidR="009E2785" w:rsidRDefault="009E2785">
            <w:pPr>
              <w:pStyle w:val="TableParagraph"/>
              <w:rPr>
                <w:rFonts w:ascii="Times New Roman"/>
                <w:sz w:val="14"/>
              </w:rPr>
            </w:pPr>
          </w:p>
        </w:tc>
        <w:tc>
          <w:tcPr>
            <w:tcW w:w="1116" w:type="dxa"/>
          </w:tcPr>
          <w:p w14:paraId="54A7BAB3" w14:textId="77777777" w:rsidR="009E2785" w:rsidRDefault="007F0044">
            <w:pPr>
              <w:pStyle w:val="TableParagraph"/>
              <w:spacing w:line="184" w:lineRule="exact"/>
              <w:ind w:right="149"/>
              <w:jc w:val="right"/>
              <w:rPr>
                <w:b/>
                <w:sz w:val="18"/>
              </w:rPr>
            </w:pPr>
            <w:r>
              <w:rPr>
                <w:b/>
                <w:spacing w:val="-2"/>
                <w:sz w:val="18"/>
              </w:rPr>
              <w:t>$340,282</w:t>
            </w:r>
          </w:p>
        </w:tc>
        <w:tc>
          <w:tcPr>
            <w:tcW w:w="1116" w:type="dxa"/>
          </w:tcPr>
          <w:p w14:paraId="41B252F3" w14:textId="77777777" w:rsidR="009E2785" w:rsidRDefault="009E2785">
            <w:pPr>
              <w:pStyle w:val="TableParagraph"/>
              <w:rPr>
                <w:rFonts w:ascii="Times New Roman"/>
                <w:sz w:val="14"/>
              </w:rPr>
            </w:pPr>
          </w:p>
        </w:tc>
        <w:tc>
          <w:tcPr>
            <w:tcW w:w="1116" w:type="dxa"/>
          </w:tcPr>
          <w:p w14:paraId="7124F9A9" w14:textId="77777777" w:rsidR="009E2785" w:rsidRDefault="009E2785">
            <w:pPr>
              <w:pStyle w:val="TableParagraph"/>
              <w:rPr>
                <w:rFonts w:ascii="Times New Roman"/>
                <w:sz w:val="14"/>
              </w:rPr>
            </w:pPr>
          </w:p>
        </w:tc>
        <w:tc>
          <w:tcPr>
            <w:tcW w:w="1116" w:type="dxa"/>
          </w:tcPr>
          <w:p w14:paraId="328AA9E1" w14:textId="77777777" w:rsidR="009E2785" w:rsidRDefault="009E2785">
            <w:pPr>
              <w:pStyle w:val="TableParagraph"/>
              <w:rPr>
                <w:rFonts w:ascii="Times New Roman"/>
                <w:sz w:val="14"/>
              </w:rPr>
            </w:pPr>
          </w:p>
        </w:tc>
        <w:tc>
          <w:tcPr>
            <w:tcW w:w="1116" w:type="dxa"/>
            <w:shd w:val="clear" w:color="auto" w:fill="CCFFFF"/>
          </w:tcPr>
          <w:p w14:paraId="0CA3DC5B" w14:textId="77777777" w:rsidR="009E2785" w:rsidRDefault="007F0044">
            <w:pPr>
              <w:pStyle w:val="TableParagraph"/>
              <w:spacing w:line="193" w:lineRule="exact"/>
              <w:ind w:right="7"/>
              <w:jc w:val="right"/>
              <w:rPr>
                <w:b/>
                <w:sz w:val="18"/>
              </w:rPr>
            </w:pPr>
            <w:r>
              <w:rPr>
                <w:b/>
                <w:spacing w:val="-2"/>
                <w:sz w:val="18"/>
              </w:rPr>
              <w:t>$340,282</w:t>
            </w:r>
          </w:p>
        </w:tc>
      </w:tr>
      <w:tr w:rsidR="009E2785" w14:paraId="69D3ACA3" w14:textId="77777777">
        <w:trPr>
          <w:trHeight w:val="213"/>
        </w:trPr>
        <w:tc>
          <w:tcPr>
            <w:tcW w:w="3144" w:type="dxa"/>
          </w:tcPr>
          <w:p w14:paraId="67C3A558" w14:textId="77777777" w:rsidR="009E2785" w:rsidRDefault="007F0044">
            <w:pPr>
              <w:pStyle w:val="TableParagraph"/>
              <w:spacing w:line="184" w:lineRule="exact"/>
              <w:ind w:left="218" w:right="186"/>
              <w:jc w:val="center"/>
              <w:rPr>
                <w:b/>
                <w:sz w:val="18"/>
              </w:rPr>
            </w:pPr>
            <w:r>
              <w:rPr>
                <w:b/>
                <w:sz w:val="18"/>
              </w:rPr>
              <w:t>Meals</w:t>
            </w:r>
            <w:r>
              <w:rPr>
                <w:b/>
                <w:spacing w:val="-1"/>
                <w:sz w:val="18"/>
              </w:rPr>
              <w:t xml:space="preserve"> </w:t>
            </w:r>
            <w:r>
              <w:rPr>
                <w:b/>
                <w:spacing w:val="-2"/>
                <w:sz w:val="18"/>
              </w:rPr>
              <w:t>Coordinator</w:t>
            </w:r>
          </w:p>
        </w:tc>
        <w:tc>
          <w:tcPr>
            <w:tcW w:w="775" w:type="dxa"/>
          </w:tcPr>
          <w:p w14:paraId="57AB0585" w14:textId="77777777" w:rsidR="009E2785" w:rsidRDefault="007F0044">
            <w:pPr>
              <w:pStyle w:val="TableParagraph"/>
              <w:spacing w:line="184" w:lineRule="exact"/>
              <w:ind w:left="49" w:right="17"/>
              <w:jc w:val="center"/>
              <w:rPr>
                <w:b/>
                <w:sz w:val="18"/>
              </w:rPr>
            </w:pPr>
            <w:r>
              <w:rPr>
                <w:b/>
                <w:spacing w:val="-5"/>
                <w:sz w:val="18"/>
              </w:rPr>
              <w:t>1.5</w:t>
            </w:r>
          </w:p>
        </w:tc>
        <w:tc>
          <w:tcPr>
            <w:tcW w:w="1116" w:type="dxa"/>
          </w:tcPr>
          <w:p w14:paraId="56FFB660" w14:textId="77777777" w:rsidR="009E2785" w:rsidRDefault="007F0044">
            <w:pPr>
              <w:pStyle w:val="TableParagraph"/>
              <w:spacing w:line="184" w:lineRule="exact"/>
              <w:ind w:left="40" w:right="5"/>
              <w:jc w:val="center"/>
              <w:rPr>
                <w:b/>
                <w:sz w:val="18"/>
              </w:rPr>
            </w:pPr>
            <w:r>
              <w:rPr>
                <w:b/>
                <w:spacing w:val="-2"/>
                <w:sz w:val="18"/>
              </w:rPr>
              <w:t>$47,916</w:t>
            </w:r>
          </w:p>
        </w:tc>
        <w:tc>
          <w:tcPr>
            <w:tcW w:w="1116" w:type="dxa"/>
          </w:tcPr>
          <w:p w14:paraId="2B0472C5" w14:textId="77777777" w:rsidR="009E2785" w:rsidRDefault="007F0044">
            <w:pPr>
              <w:pStyle w:val="TableParagraph"/>
              <w:spacing w:line="184" w:lineRule="exact"/>
              <w:ind w:left="35" w:right="5"/>
              <w:jc w:val="center"/>
              <w:rPr>
                <w:b/>
                <w:sz w:val="18"/>
              </w:rPr>
            </w:pPr>
            <w:r>
              <w:rPr>
                <w:b/>
                <w:spacing w:val="-2"/>
                <w:sz w:val="18"/>
              </w:rPr>
              <w:t>$38,255</w:t>
            </w:r>
          </w:p>
        </w:tc>
        <w:tc>
          <w:tcPr>
            <w:tcW w:w="1380" w:type="dxa"/>
            <w:shd w:val="clear" w:color="auto" w:fill="CCFFFF"/>
          </w:tcPr>
          <w:p w14:paraId="64B3A6A3" w14:textId="77777777" w:rsidR="009E2785" w:rsidRDefault="007F0044">
            <w:pPr>
              <w:pStyle w:val="TableParagraph"/>
              <w:spacing w:line="193" w:lineRule="exact"/>
              <w:ind w:right="8"/>
              <w:jc w:val="right"/>
              <w:rPr>
                <w:b/>
                <w:sz w:val="18"/>
              </w:rPr>
            </w:pPr>
            <w:r>
              <w:rPr>
                <w:b/>
                <w:spacing w:val="-2"/>
                <w:sz w:val="18"/>
              </w:rPr>
              <w:t>$86,171</w:t>
            </w:r>
          </w:p>
        </w:tc>
        <w:tc>
          <w:tcPr>
            <w:tcW w:w="1116" w:type="dxa"/>
          </w:tcPr>
          <w:p w14:paraId="5B0CA875" w14:textId="77777777" w:rsidR="009E2785" w:rsidRDefault="009E2785">
            <w:pPr>
              <w:pStyle w:val="TableParagraph"/>
              <w:rPr>
                <w:rFonts w:ascii="Times New Roman"/>
                <w:sz w:val="14"/>
              </w:rPr>
            </w:pPr>
          </w:p>
        </w:tc>
        <w:tc>
          <w:tcPr>
            <w:tcW w:w="1116" w:type="dxa"/>
          </w:tcPr>
          <w:p w14:paraId="0FA78A44" w14:textId="77777777" w:rsidR="009E2785" w:rsidRDefault="009E2785">
            <w:pPr>
              <w:pStyle w:val="TableParagraph"/>
              <w:rPr>
                <w:rFonts w:ascii="Times New Roman"/>
                <w:sz w:val="14"/>
              </w:rPr>
            </w:pPr>
          </w:p>
        </w:tc>
        <w:tc>
          <w:tcPr>
            <w:tcW w:w="1116" w:type="dxa"/>
          </w:tcPr>
          <w:p w14:paraId="29700C8D" w14:textId="77777777" w:rsidR="009E2785" w:rsidRDefault="007F0044">
            <w:pPr>
              <w:pStyle w:val="TableParagraph"/>
              <w:spacing w:line="184" w:lineRule="exact"/>
              <w:ind w:right="200"/>
              <w:jc w:val="right"/>
              <w:rPr>
                <w:b/>
                <w:sz w:val="18"/>
              </w:rPr>
            </w:pPr>
            <w:r>
              <w:rPr>
                <w:b/>
                <w:spacing w:val="-2"/>
                <w:sz w:val="18"/>
              </w:rPr>
              <w:t>$86,171</w:t>
            </w:r>
          </w:p>
        </w:tc>
        <w:tc>
          <w:tcPr>
            <w:tcW w:w="1116" w:type="dxa"/>
          </w:tcPr>
          <w:p w14:paraId="4A9E3964" w14:textId="77777777" w:rsidR="009E2785" w:rsidRDefault="009E2785">
            <w:pPr>
              <w:pStyle w:val="TableParagraph"/>
              <w:rPr>
                <w:rFonts w:ascii="Times New Roman"/>
                <w:sz w:val="14"/>
              </w:rPr>
            </w:pPr>
          </w:p>
        </w:tc>
        <w:tc>
          <w:tcPr>
            <w:tcW w:w="1116" w:type="dxa"/>
          </w:tcPr>
          <w:p w14:paraId="330C85B3" w14:textId="77777777" w:rsidR="009E2785" w:rsidRDefault="009E2785">
            <w:pPr>
              <w:pStyle w:val="TableParagraph"/>
              <w:rPr>
                <w:rFonts w:ascii="Times New Roman"/>
                <w:sz w:val="14"/>
              </w:rPr>
            </w:pPr>
          </w:p>
        </w:tc>
        <w:tc>
          <w:tcPr>
            <w:tcW w:w="1116" w:type="dxa"/>
          </w:tcPr>
          <w:p w14:paraId="0271EBBD" w14:textId="77777777" w:rsidR="009E2785" w:rsidRDefault="009E2785">
            <w:pPr>
              <w:pStyle w:val="TableParagraph"/>
              <w:rPr>
                <w:rFonts w:ascii="Times New Roman"/>
                <w:sz w:val="14"/>
              </w:rPr>
            </w:pPr>
          </w:p>
        </w:tc>
        <w:tc>
          <w:tcPr>
            <w:tcW w:w="1116" w:type="dxa"/>
            <w:shd w:val="clear" w:color="auto" w:fill="CCFFFF"/>
          </w:tcPr>
          <w:p w14:paraId="676D5E9D" w14:textId="77777777" w:rsidR="009E2785" w:rsidRDefault="007F0044">
            <w:pPr>
              <w:pStyle w:val="TableParagraph"/>
              <w:spacing w:line="193" w:lineRule="exact"/>
              <w:ind w:right="8"/>
              <w:jc w:val="right"/>
              <w:rPr>
                <w:b/>
                <w:sz w:val="18"/>
              </w:rPr>
            </w:pPr>
            <w:r>
              <w:rPr>
                <w:b/>
                <w:spacing w:val="-2"/>
                <w:sz w:val="18"/>
              </w:rPr>
              <w:t>$86,171</w:t>
            </w:r>
          </w:p>
        </w:tc>
      </w:tr>
      <w:tr w:rsidR="009E2785" w14:paraId="0F6848E3" w14:textId="77777777">
        <w:trPr>
          <w:trHeight w:val="210"/>
        </w:trPr>
        <w:tc>
          <w:tcPr>
            <w:tcW w:w="3144" w:type="dxa"/>
          </w:tcPr>
          <w:p w14:paraId="7892E6DE" w14:textId="77777777" w:rsidR="009E2785" w:rsidRDefault="007F0044">
            <w:pPr>
              <w:pStyle w:val="TableParagraph"/>
              <w:spacing w:line="184" w:lineRule="exact"/>
              <w:ind w:left="213" w:right="192"/>
              <w:jc w:val="center"/>
              <w:rPr>
                <w:b/>
                <w:sz w:val="18"/>
              </w:rPr>
            </w:pPr>
            <w:r>
              <w:rPr>
                <w:b/>
                <w:sz w:val="18"/>
              </w:rPr>
              <w:t>Money</w:t>
            </w:r>
            <w:r>
              <w:rPr>
                <w:b/>
                <w:spacing w:val="-17"/>
                <w:sz w:val="18"/>
              </w:rPr>
              <w:t xml:space="preserve"> </w:t>
            </w:r>
            <w:r>
              <w:rPr>
                <w:b/>
                <w:sz w:val="18"/>
              </w:rPr>
              <w:t>Management</w:t>
            </w:r>
            <w:r>
              <w:rPr>
                <w:b/>
                <w:spacing w:val="4"/>
                <w:sz w:val="18"/>
              </w:rPr>
              <w:t xml:space="preserve"> </w:t>
            </w:r>
            <w:r>
              <w:rPr>
                <w:b/>
                <w:spacing w:val="-2"/>
                <w:sz w:val="18"/>
              </w:rPr>
              <w:t>Program</w:t>
            </w:r>
          </w:p>
        </w:tc>
        <w:tc>
          <w:tcPr>
            <w:tcW w:w="775" w:type="dxa"/>
          </w:tcPr>
          <w:p w14:paraId="36AFC3F1" w14:textId="77777777" w:rsidR="009E2785" w:rsidRDefault="007F0044">
            <w:pPr>
              <w:pStyle w:val="TableParagraph"/>
              <w:spacing w:line="184" w:lineRule="exact"/>
              <w:ind w:left="35"/>
              <w:jc w:val="center"/>
              <w:rPr>
                <w:b/>
                <w:sz w:val="18"/>
              </w:rPr>
            </w:pPr>
            <w:r>
              <w:rPr>
                <w:b/>
                <w:sz w:val="18"/>
              </w:rPr>
              <w:t>1</w:t>
            </w:r>
          </w:p>
        </w:tc>
        <w:tc>
          <w:tcPr>
            <w:tcW w:w="1116" w:type="dxa"/>
          </w:tcPr>
          <w:p w14:paraId="0FFCC09B" w14:textId="77777777" w:rsidR="009E2785" w:rsidRDefault="007F0044">
            <w:pPr>
              <w:pStyle w:val="TableParagraph"/>
              <w:spacing w:line="184" w:lineRule="exact"/>
              <w:ind w:left="40" w:right="5"/>
              <w:jc w:val="center"/>
              <w:rPr>
                <w:b/>
                <w:sz w:val="18"/>
              </w:rPr>
            </w:pPr>
            <w:r>
              <w:rPr>
                <w:b/>
                <w:spacing w:val="-2"/>
                <w:sz w:val="18"/>
              </w:rPr>
              <w:t>$47,146</w:t>
            </w:r>
          </w:p>
        </w:tc>
        <w:tc>
          <w:tcPr>
            <w:tcW w:w="1116" w:type="dxa"/>
          </w:tcPr>
          <w:p w14:paraId="6E75BBCB" w14:textId="77777777" w:rsidR="009E2785" w:rsidRDefault="007F0044">
            <w:pPr>
              <w:pStyle w:val="TableParagraph"/>
              <w:spacing w:line="184" w:lineRule="exact"/>
              <w:ind w:left="35" w:right="5"/>
              <w:jc w:val="center"/>
              <w:rPr>
                <w:b/>
                <w:sz w:val="18"/>
              </w:rPr>
            </w:pPr>
            <w:r>
              <w:rPr>
                <w:b/>
                <w:spacing w:val="-2"/>
                <w:sz w:val="18"/>
              </w:rPr>
              <w:t>$46,150</w:t>
            </w:r>
          </w:p>
        </w:tc>
        <w:tc>
          <w:tcPr>
            <w:tcW w:w="1380" w:type="dxa"/>
            <w:shd w:val="clear" w:color="auto" w:fill="CCFFFF"/>
          </w:tcPr>
          <w:p w14:paraId="35B25182" w14:textId="77777777" w:rsidR="009E2785" w:rsidRDefault="007F0044">
            <w:pPr>
              <w:pStyle w:val="TableParagraph"/>
              <w:spacing w:line="191" w:lineRule="exact"/>
              <w:ind w:right="8"/>
              <w:jc w:val="right"/>
              <w:rPr>
                <w:b/>
                <w:sz w:val="18"/>
              </w:rPr>
            </w:pPr>
            <w:r>
              <w:rPr>
                <w:b/>
                <w:spacing w:val="-2"/>
                <w:sz w:val="18"/>
              </w:rPr>
              <w:t>$93,296</w:t>
            </w:r>
          </w:p>
        </w:tc>
        <w:tc>
          <w:tcPr>
            <w:tcW w:w="1116" w:type="dxa"/>
          </w:tcPr>
          <w:p w14:paraId="14EDBE52" w14:textId="77777777" w:rsidR="009E2785" w:rsidRDefault="009E2785">
            <w:pPr>
              <w:pStyle w:val="TableParagraph"/>
              <w:rPr>
                <w:rFonts w:ascii="Times New Roman"/>
                <w:sz w:val="14"/>
              </w:rPr>
            </w:pPr>
          </w:p>
        </w:tc>
        <w:tc>
          <w:tcPr>
            <w:tcW w:w="1116" w:type="dxa"/>
          </w:tcPr>
          <w:p w14:paraId="7FAB1E4F" w14:textId="77777777" w:rsidR="009E2785" w:rsidRDefault="009E2785">
            <w:pPr>
              <w:pStyle w:val="TableParagraph"/>
              <w:rPr>
                <w:rFonts w:ascii="Times New Roman"/>
                <w:sz w:val="14"/>
              </w:rPr>
            </w:pPr>
          </w:p>
        </w:tc>
        <w:tc>
          <w:tcPr>
            <w:tcW w:w="1116" w:type="dxa"/>
          </w:tcPr>
          <w:p w14:paraId="62B6CAB0" w14:textId="77777777" w:rsidR="009E2785" w:rsidRDefault="007F0044">
            <w:pPr>
              <w:pStyle w:val="TableParagraph"/>
              <w:spacing w:line="184" w:lineRule="exact"/>
              <w:ind w:right="200"/>
              <w:jc w:val="right"/>
              <w:rPr>
                <w:b/>
                <w:sz w:val="18"/>
              </w:rPr>
            </w:pPr>
            <w:r>
              <w:rPr>
                <w:b/>
                <w:spacing w:val="-2"/>
                <w:sz w:val="18"/>
              </w:rPr>
              <w:t>$93,296</w:t>
            </w:r>
          </w:p>
        </w:tc>
        <w:tc>
          <w:tcPr>
            <w:tcW w:w="1116" w:type="dxa"/>
          </w:tcPr>
          <w:p w14:paraId="198AA3DF" w14:textId="77777777" w:rsidR="009E2785" w:rsidRDefault="009E2785">
            <w:pPr>
              <w:pStyle w:val="TableParagraph"/>
              <w:rPr>
                <w:rFonts w:ascii="Times New Roman"/>
                <w:sz w:val="14"/>
              </w:rPr>
            </w:pPr>
          </w:p>
        </w:tc>
        <w:tc>
          <w:tcPr>
            <w:tcW w:w="1116" w:type="dxa"/>
          </w:tcPr>
          <w:p w14:paraId="76BD64FF" w14:textId="77777777" w:rsidR="009E2785" w:rsidRDefault="009E2785">
            <w:pPr>
              <w:pStyle w:val="TableParagraph"/>
              <w:rPr>
                <w:rFonts w:ascii="Times New Roman"/>
                <w:sz w:val="14"/>
              </w:rPr>
            </w:pPr>
          </w:p>
        </w:tc>
        <w:tc>
          <w:tcPr>
            <w:tcW w:w="1116" w:type="dxa"/>
          </w:tcPr>
          <w:p w14:paraId="5AD8734F" w14:textId="77777777" w:rsidR="009E2785" w:rsidRDefault="009E2785">
            <w:pPr>
              <w:pStyle w:val="TableParagraph"/>
              <w:rPr>
                <w:rFonts w:ascii="Times New Roman"/>
                <w:sz w:val="14"/>
              </w:rPr>
            </w:pPr>
          </w:p>
        </w:tc>
        <w:tc>
          <w:tcPr>
            <w:tcW w:w="1116" w:type="dxa"/>
            <w:shd w:val="clear" w:color="auto" w:fill="CCFFFF"/>
          </w:tcPr>
          <w:p w14:paraId="3CCC9476" w14:textId="77777777" w:rsidR="009E2785" w:rsidRDefault="007F0044">
            <w:pPr>
              <w:pStyle w:val="TableParagraph"/>
              <w:spacing w:line="191" w:lineRule="exact"/>
              <w:ind w:right="8"/>
              <w:jc w:val="right"/>
              <w:rPr>
                <w:b/>
                <w:sz w:val="18"/>
              </w:rPr>
            </w:pPr>
            <w:r>
              <w:rPr>
                <w:b/>
                <w:spacing w:val="-2"/>
                <w:sz w:val="18"/>
              </w:rPr>
              <w:t>$93,296</w:t>
            </w:r>
          </w:p>
        </w:tc>
      </w:tr>
      <w:tr w:rsidR="009E2785" w14:paraId="78E3A25D" w14:textId="77777777">
        <w:trPr>
          <w:trHeight w:val="212"/>
        </w:trPr>
        <w:tc>
          <w:tcPr>
            <w:tcW w:w="3144" w:type="dxa"/>
          </w:tcPr>
          <w:p w14:paraId="2EC0F406" w14:textId="77777777" w:rsidR="009E2785" w:rsidRDefault="007F0044">
            <w:pPr>
              <w:pStyle w:val="TableParagraph"/>
              <w:spacing w:line="187" w:lineRule="exact"/>
              <w:ind w:left="218" w:right="192"/>
              <w:jc w:val="center"/>
              <w:rPr>
                <w:b/>
                <w:sz w:val="18"/>
              </w:rPr>
            </w:pPr>
            <w:r>
              <w:rPr>
                <w:b/>
                <w:sz w:val="18"/>
              </w:rPr>
              <w:t>Senior</w:t>
            </w:r>
            <w:r>
              <w:rPr>
                <w:b/>
                <w:spacing w:val="-5"/>
                <w:sz w:val="18"/>
              </w:rPr>
              <w:t xml:space="preserve"> </w:t>
            </w:r>
            <w:r>
              <w:rPr>
                <w:b/>
                <w:sz w:val="18"/>
              </w:rPr>
              <w:t>Corp</w:t>
            </w:r>
            <w:r>
              <w:rPr>
                <w:b/>
                <w:spacing w:val="-3"/>
                <w:sz w:val="18"/>
              </w:rPr>
              <w:t xml:space="preserve"> </w:t>
            </w:r>
            <w:r>
              <w:rPr>
                <w:b/>
                <w:sz w:val="18"/>
              </w:rPr>
              <w:t>-</w:t>
            </w:r>
            <w:r>
              <w:rPr>
                <w:b/>
                <w:spacing w:val="-4"/>
                <w:sz w:val="18"/>
              </w:rPr>
              <w:t xml:space="preserve"> </w:t>
            </w:r>
            <w:r>
              <w:rPr>
                <w:b/>
                <w:sz w:val="18"/>
              </w:rPr>
              <w:t xml:space="preserve">Admin </w:t>
            </w:r>
            <w:r>
              <w:rPr>
                <w:b/>
                <w:spacing w:val="-2"/>
                <w:sz w:val="18"/>
              </w:rPr>
              <w:t>Assistants</w:t>
            </w:r>
          </w:p>
        </w:tc>
        <w:tc>
          <w:tcPr>
            <w:tcW w:w="775" w:type="dxa"/>
          </w:tcPr>
          <w:p w14:paraId="3B5E4F90" w14:textId="77777777" w:rsidR="009E2785" w:rsidRDefault="007F0044">
            <w:pPr>
              <w:pStyle w:val="TableParagraph"/>
              <w:spacing w:line="187" w:lineRule="exact"/>
              <w:ind w:left="35"/>
              <w:jc w:val="center"/>
              <w:rPr>
                <w:b/>
                <w:sz w:val="18"/>
              </w:rPr>
            </w:pPr>
            <w:r>
              <w:rPr>
                <w:b/>
                <w:sz w:val="18"/>
              </w:rPr>
              <w:t>2</w:t>
            </w:r>
          </w:p>
        </w:tc>
        <w:tc>
          <w:tcPr>
            <w:tcW w:w="1116" w:type="dxa"/>
          </w:tcPr>
          <w:p w14:paraId="2C1F28CC" w14:textId="77777777" w:rsidR="009E2785" w:rsidRDefault="007F0044">
            <w:pPr>
              <w:pStyle w:val="TableParagraph"/>
              <w:spacing w:line="187" w:lineRule="exact"/>
              <w:ind w:left="40" w:right="5"/>
              <w:jc w:val="center"/>
              <w:rPr>
                <w:b/>
                <w:sz w:val="18"/>
              </w:rPr>
            </w:pPr>
            <w:r>
              <w:rPr>
                <w:b/>
                <w:spacing w:val="-2"/>
                <w:sz w:val="18"/>
              </w:rPr>
              <w:t>$80,927</w:t>
            </w:r>
          </w:p>
        </w:tc>
        <w:tc>
          <w:tcPr>
            <w:tcW w:w="1116" w:type="dxa"/>
          </w:tcPr>
          <w:p w14:paraId="426CD9A6" w14:textId="77777777" w:rsidR="009E2785" w:rsidRDefault="007F0044">
            <w:pPr>
              <w:pStyle w:val="TableParagraph"/>
              <w:spacing w:line="187" w:lineRule="exact"/>
              <w:ind w:left="35" w:right="5"/>
              <w:jc w:val="center"/>
              <w:rPr>
                <w:b/>
                <w:sz w:val="18"/>
              </w:rPr>
            </w:pPr>
            <w:r>
              <w:rPr>
                <w:b/>
                <w:spacing w:val="-2"/>
                <w:sz w:val="18"/>
              </w:rPr>
              <w:t>$54,931</w:t>
            </w:r>
          </w:p>
        </w:tc>
        <w:tc>
          <w:tcPr>
            <w:tcW w:w="1380" w:type="dxa"/>
            <w:shd w:val="clear" w:color="auto" w:fill="CCFFFF"/>
          </w:tcPr>
          <w:p w14:paraId="64E69057" w14:textId="77777777" w:rsidR="009E2785" w:rsidRDefault="007F0044">
            <w:pPr>
              <w:pStyle w:val="TableParagraph"/>
              <w:spacing w:line="193" w:lineRule="exact"/>
              <w:ind w:right="7"/>
              <w:jc w:val="right"/>
              <w:rPr>
                <w:b/>
                <w:sz w:val="18"/>
              </w:rPr>
            </w:pPr>
            <w:r>
              <w:rPr>
                <w:b/>
                <w:spacing w:val="-2"/>
                <w:sz w:val="18"/>
              </w:rPr>
              <w:t>$135,858</w:t>
            </w:r>
          </w:p>
        </w:tc>
        <w:tc>
          <w:tcPr>
            <w:tcW w:w="1116" w:type="dxa"/>
          </w:tcPr>
          <w:p w14:paraId="7C3C4E0A" w14:textId="77777777" w:rsidR="009E2785" w:rsidRDefault="009E2785">
            <w:pPr>
              <w:pStyle w:val="TableParagraph"/>
              <w:rPr>
                <w:rFonts w:ascii="Times New Roman"/>
                <w:sz w:val="14"/>
              </w:rPr>
            </w:pPr>
          </w:p>
        </w:tc>
        <w:tc>
          <w:tcPr>
            <w:tcW w:w="1116" w:type="dxa"/>
          </w:tcPr>
          <w:p w14:paraId="308AE02D" w14:textId="77777777" w:rsidR="009E2785" w:rsidRDefault="009E2785">
            <w:pPr>
              <w:pStyle w:val="TableParagraph"/>
              <w:rPr>
                <w:rFonts w:ascii="Times New Roman"/>
                <w:sz w:val="14"/>
              </w:rPr>
            </w:pPr>
          </w:p>
        </w:tc>
        <w:tc>
          <w:tcPr>
            <w:tcW w:w="1116" w:type="dxa"/>
          </w:tcPr>
          <w:p w14:paraId="5AC6F2A4" w14:textId="77777777" w:rsidR="009E2785" w:rsidRDefault="007F0044">
            <w:pPr>
              <w:pStyle w:val="TableParagraph"/>
              <w:spacing w:line="187" w:lineRule="exact"/>
              <w:ind w:right="147"/>
              <w:jc w:val="right"/>
              <w:rPr>
                <w:b/>
                <w:sz w:val="18"/>
              </w:rPr>
            </w:pPr>
            <w:r>
              <w:rPr>
                <w:b/>
                <w:spacing w:val="-2"/>
                <w:sz w:val="18"/>
              </w:rPr>
              <w:t>$135,858</w:t>
            </w:r>
          </w:p>
        </w:tc>
        <w:tc>
          <w:tcPr>
            <w:tcW w:w="1116" w:type="dxa"/>
          </w:tcPr>
          <w:p w14:paraId="1D5764AF" w14:textId="77777777" w:rsidR="009E2785" w:rsidRDefault="009E2785">
            <w:pPr>
              <w:pStyle w:val="TableParagraph"/>
              <w:rPr>
                <w:rFonts w:ascii="Times New Roman"/>
                <w:sz w:val="14"/>
              </w:rPr>
            </w:pPr>
          </w:p>
        </w:tc>
        <w:tc>
          <w:tcPr>
            <w:tcW w:w="1116" w:type="dxa"/>
          </w:tcPr>
          <w:p w14:paraId="3CBE3EA7" w14:textId="77777777" w:rsidR="009E2785" w:rsidRDefault="009E2785">
            <w:pPr>
              <w:pStyle w:val="TableParagraph"/>
              <w:rPr>
                <w:rFonts w:ascii="Times New Roman"/>
                <w:sz w:val="14"/>
              </w:rPr>
            </w:pPr>
          </w:p>
        </w:tc>
        <w:tc>
          <w:tcPr>
            <w:tcW w:w="1116" w:type="dxa"/>
          </w:tcPr>
          <w:p w14:paraId="69766588" w14:textId="77777777" w:rsidR="009E2785" w:rsidRDefault="009E2785">
            <w:pPr>
              <w:pStyle w:val="TableParagraph"/>
              <w:rPr>
                <w:rFonts w:ascii="Times New Roman"/>
                <w:sz w:val="14"/>
              </w:rPr>
            </w:pPr>
          </w:p>
        </w:tc>
        <w:tc>
          <w:tcPr>
            <w:tcW w:w="1116" w:type="dxa"/>
            <w:shd w:val="clear" w:color="auto" w:fill="CCFFFF"/>
          </w:tcPr>
          <w:p w14:paraId="7E21FC93" w14:textId="77777777" w:rsidR="009E2785" w:rsidRDefault="007F0044">
            <w:pPr>
              <w:pStyle w:val="TableParagraph"/>
              <w:spacing w:line="193" w:lineRule="exact"/>
              <w:ind w:right="7"/>
              <w:jc w:val="right"/>
              <w:rPr>
                <w:b/>
                <w:sz w:val="18"/>
              </w:rPr>
            </w:pPr>
            <w:r>
              <w:rPr>
                <w:b/>
                <w:spacing w:val="-2"/>
                <w:sz w:val="18"/>
              </w:rPr>
              <w:t>$135,858</w:t>
            </w:r>
          </w:p>
        </w:tc>
      </w:tr>
      <w:tr w:rsidR="009E2785" w14:paraId="1EC72A1E" w14:textId="77777777">
        <w:trPr>
          <w:trHeight w:val="213"/>
        </w:trPr>
        <w:tc>
          <w:tcPr>
            <w:tcW w:w="3144" w:type="dxa"/>
          </w:tcPr>
          <w:p w14:paraId="4FD8B981" w14:textId="77777777" w:rsidR="009E2785" w:rsidRDefault="007F0044">
            <w:pPr>
              <w:pStyle w:val="TableParagraph"/>
              <w:spacing w:line="187" w:lineRule="exact"/>
              <w:ind w:left="1134" w:right="1097"/>
              <w:jc w:val="center"/>
              <w:rPr>
                <w:b/>
                <w:sz w:val="18"/>
              </w:rPr>
            </w:pPr>
            <w:r>
              <w:rPr>
                <w:b/>
                <w:spacing w:val="-2"/>
                <w:sz w:val="18"/>
              </w:rPr>
              <w:t>Trainer</w:t>
            </w:r>
          </w:p>
        </w:tc>
        <w:tc>
          <w:tcPr>
            <w:tcW w:w="775" w:type="dxa"/>
          </w:tcPr>
          <w:p w14:paraId="48515D1C" w14:textId="77777777" w:rsidR="009E2785" w:rsidRDefault="007F0044">
            <w:pPr>
              <w:pStyle w:val="TableParagraph"/>
              <w:spacing w:line="187" w:lineRule="exact"/>
              <w:ind w:left="35"/>
              <w:jc w:val="center"/>
              <w:rPr>
                <w:b/>
                <w:sz w:val="18"/>
              </w:rPr>
            </w:pPr>
            <w:r>
              <w:rPr>
                <w:b/>
                <w:sz w:val="18"/>
              </w:rPr>
              <w:t>4</w:t>
            </w:r>
          </w:p>
        </w:tc>
        <w:tc>
          <w:tcPr>
            <w:tcW w:w="1116" w:type="dxa"/>
          </w:tcPr>
          <w:p w14:paraId="746DCD71" w14:textId="77777777" w:rsidR="009E2785" w:rsidRDefault="007F0044">
            <w:pPr>
              <w:pStyle w:val="TableParagraph"/>
              <w:spacing w:line="187" w:lineRule="exact"/>
              <w:ind w:left="41" w:right="5"/>
              <w:jc w:val="center"/>
              <w:rPr>
                <w:b/>
                <w:sz w:val="18"/>
              </w:rPr>
            </w:pPr>
            <w:r>
              <w:rPr>
                <w:b/>
                <w:spacing w:val="-2"/>
                <w:sz w:val="18"/>
              </w:rPr>
              <w:t>$248,942</w:t>
            </w:r>
          </w:p>
        </w:tc>
        <w:tc>
          <w:tcPr>
            <w:tcW w:w="1116" w:type="dxa"/>
          </w:tcPr>
          <w:p w14:paraId="336F52D3" w14:textId="77777777" w:rsidR="009E2785" w:rsidRDefault="007F0044">
            <w:pPr>
              <w:pStyle w:val="TableParagraph"/>
              <w:spacing w:line="187" w:lineRule="exact"/>
              <w:ind w:left="36" w:right="5"/>
              <w:jc w:val="center"/>
              <w:rPr>
                <w:b/>
                <w:sz w:val="18"/>
              </w:rPr>
            </w:pPr>
            <w:r>
              <w:rPr>
                <w:b/>
                <w:spacing w:val="-2"/>
                <w:sz w:val="18"/>
              </w:rPr>
              <w:t>$140,617</w:t>
            </w:r>
          </w:p>
        </w:tc>
        <w:tc>
          <w:tcPr>
            <w:tcW w:w="1380" w:type="dxa"/>
            <w:shd w:val="clear" w:color="auto" w:fill="CCFFFF"/>
          </w:tcPr>
          <w:p w14:paraId="50C93C59" w14:textId="77777777" w:rsidR="009E2785" w:rsidRDefault="007F0044">
            <w:pPr>
              <w:pStyle w:val="TableParagraph"/>
              <w:spacing w:line="193" w:lineRule="exact"/>
              <w:ind w:right="7"/>
              <w:jc w:val="right"/>
              <w:rPr>
                <w:b/>
                <w:sz w:val="18"/>
              </w:rPr>
            </w:pPr>
            <w:r>
              <w:rPr>
                <w:b/>
                <w:spacing w:val="-2"/>
                <w:sz w:val="18"/>
              </w:rPr>
              <w:t>$389,559</w:t>
            </w:r>
          </w:p>
        </w:tc>
        <w:tc>
          <w:tcPr>
            <w:tcW w:w="1116" w:type="dxa"/>
          </w:tcPr>
          <w:p w14:paraId="531CF80D" w14:textId="77777777" w:rsidR="009E2785" w:rsidRDefault="009E2785">
            <w:pPr>
              <w:pStyle w:val="TableParagraph"/>
              <w:rPr>
                <w:rFonts w:ascii="Times New Roman"/>
                <w:sz w:val="14"/>
              </w:rPr>
            </w:pPr>
          </w:p>
        </w:tc>
        <w:tc>
          <w:tcPr>
            <w:tcW w:w="1116" w:type="dxa"/>
          </w:tcPr>
          <w:p w14:paraId="1964DCC6" w14:textId="77777777" w:rsidR="009E2785" w:rsidRDefault="009E2785">
            <w:pPr>
              <w:pStyle w:val="TableParagraph"/>
              <w:rPr>
                <w:rFonts w:ascii="Times New Roman"/>
                <w:sz w:val="14"/>
              </w:rPr>
            </w:pPr>
          </w:p>
        </w:tc>
        <w:tc>
          <w:tcPr>
            <w:tcW w:w="1116" w:type="dxa"/>
          </w:tcPr>
          <w:p w14:paraId="4D76476F" w14:textId="77777777" w:rsidR="009E2785" w:rsidRDefault="007F0044">
            <w:pPr>
              <w:pStyle w:val="TableParagraph"/>
              <w:spacing w:line="187" w:lineRule="exact"/>
              <w:ind w:right="149"/>
              <w:jc w:val="right"/>
              <w:rPr>
                <w:b/>
                <w:sz w:val="18"/>
              </w:rPr>
            </w:pPr>
            <w:r>
              <w:rPr>
                <w:b/>
                <w:spacing w:val="-2"/>
                <w:sz w:val="18"/>
              </w:rPr>
              <w:t>$389,559</w:t>
            </w:r>
          </w:p>
        </w:tc>
        <w:tc>
          <w:tcPr>
            <w:tcW w:w="1116" w:type="dxa"/>
          </w:tcPr>
          <w:p w14:paraId="4D9F4D4F" w14:textId="77777777" w:rsidR="009E2785" w:rsidRDefault="009E2785">
            <w:pPr>
              <w:pStyle w:val="TableParagraph"/>
              <w:rPr>
                <w:rFonts w:ascii="Times New Roman"/>
                <w:sz w:val="14"/>
              </w:rPr>
            </w:pPr>
          </w:p>
        </w:tc>
        <w:tc>
          <w:tcPr>
            <w:tcW w:w="1116" w:type="dxa"/>
          </w:tcPr>
          <w:p w14:paraId="73659D52" w14:textId="77777777" w:rsidR="009E2785" w:rsidRDefault="009E2785">
            <w:pPr>
              <w:pStyle w:val="TableParagraph"/>
              <w:rPr>
                <w:rFonts w:ascii="Times New Roman"/>
                <w:sz w:val="14"/>
              </w:rPr>
            </w:pPr>
          </w:p>
        </w:tc>
        <w:tc>
          <w:tcPr>
            <w:tcW w:w="1116" w:type="dxa"/>
          </w:tcPr>
          <w:p w14:paraId="1C5159E3" w14:textId="77777777" w:rsidR="009E2785" w:rsidRDefault="009E2785">
            <w:pPr>
              <w:pStyle w:val="TableParagraph"/>
              <w:rPr>
                <w:rFonts w:ascii="Times New Roman"/>
                <w:sz w:val="14"/>
              </w:rPr>
            </w:pPr>
          </w:p>
        </w:tc>
        <w:tc>
          <w:tcPr>
            <w:tcW w:w="1116" w:type="dxa"/>
            <w:shd w:val="clear" w:color="auto" w:fill="CCFFFF"/>
          </w:tcPr>
          <w:p w14:paraId="77F2201E" w14:textId="77777777" w:rsidR="009E2785" w:rsidRDefault="007F0044">
            <w:pPr>
              <w:pStyle w:val="TableParagraph"/>
              <w:spacing w:line="193" w:lineRule="exact"/>
              <w:ind w:right="7"/>
              <w:jc w:val="right"/>
              <w:rPr>
                <w:b/>
                <w:sz w:val="18"/>
              </w:rPr>
            </w:pPr>
            <w:r>
              <w:rPr>
                <w:b/>
                <w:spacing w:val="-2"/>
                <w:sz w:val="18"/>
              </w:rPr>
              <w:t>$389,559</w:t>
            </w:r>
          </w:p>
        </w:tc>
      </w:tr>
    </w:tbl>
    <w:p w14:paraId="59A78741" w14:textId="77777777" w:rsidR="009E2785" w:rsidRDefault="009E2785">
      <w:pPr>
        <w:spacing w:line="193" w:lineRule="exact"/>
        <w:jc w:val="right"/>
        <w:rPr>
          <w:sz w:val="18"/>
        </w:rPr>
        <w:sectPr w:rsidR="009E2785">
          <w:type w:val="continuous"/>
          <w:pgSz w:w="15840" w:h="12240" w:orient="landscape"/>
          <w:pgMar w:top="1140" w:right="120" w:bottom="280" w:left="0" w:header="0" w:footer="531" w:gutter="0"/>
          <w:cols w:space="720"/>
        </w:sectPr>
      </w:pPr>
    </w:p>
    <w:tbl>
      <w:tblPr>
        <w:tblW w:w="0" w:type="auto"/>
        <w:tblInd w:w="27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144"/>
        <w:gridCol w:w="775"/>
        <w:gridCol w:w="1116"/>
        <w:gridCol w:w="1116"/>
        <w:gridCol w:w="1380"/>
        <w:gridCol w:w="1116"/>
        <w:gridCol w:w="1116"/>
        <w:gridCol w:w="1116"/>
        <w:gridCol w:w="1116"/>
        <w:gridCol w:w="1116"/>
        <w:gridCol w:w="1116"/>
        <w:gridCol w:w="1116"/>
      </w:tblGrid>
      <w:tr w:rsidR="009E2785" w14:paraId="35AD53D5" w14:textId="77777777">
        <w:trPr>
          <w:trHeight w:val="210"/>
        </w:trPr>
        <w:tc>
          <w:tcPr>
            <w:tcW w:w="3144" w:type="dxa"/>
          </w:tcPr>
          <w:p w14:paraId="0AFCB7F6" w14:textId="77777777" w:rsidR="009E2785" w:rsidRDefault="007F0044">
            <w:pPr>
              <w:pStyle w:val="TableParagraph"/>
              <w:spacing w:line="175" w:lineRule="exact"/>
              <w:ind w:left="218" w:right="176"/>
              <w:jc w:val="center"/>
              <w:rPr>
                <w:b/>
                <w:sz w:val="18"/>
              </w:rPr>
            </w:pPr>
            <w:r>
              <w:rPr>
                <w:b/>
                <w:sz w:val="18"/>
              </w:rPr>
              <w:t>Veterans</w:t>
            </w:r>
            <w:r>
              <w:rPr>
                <w:b/>
                <w:spacing w:val="-3"/>
                <w:sz w:val="18"/>
              </w:rPr>
              <w:t xml:space="preserve"> </w:t>
            </w:r>
            <w:r>
              <w:rPr>
                <w:b/>
                <w:sz w:val="18"/>
              </w:rPr>
              <w:t>Services</w:t>
            </w:r>
            <w:r>
              <w:rPr>
                <w:b/>
                <w:spacing w:val="-2"/>
                <w:sz w:val="18"/>
              </w:rPr>
              <w:t xml:space="preserve"> Eligibility</w:t>
            </w:r>
          </w:p>
        </w:tc>
        <w:tc>
          <w:tcPr>
            <w:tcW w:w="775" w:type="dxa"/>
          </w:tcPr>
          <w:p w14:paraId="1C2A08B3" w14:textId="77777777" w:rsidR="009E2785" w:rsidRDefault="007F0044">
            <w:pPr>
              <w:pStyle w:val="TableParagraph"/>
              <w:spacing w:line="175" w:lineRule="exact"/>
              <w:ind w:left="48" w:right="17"/>
              <w:jc w:val="center"/>
              <w:rPr>
                <w:b/>
                <w:sz w:val="18"/>
              </w:rPr>
            </w:pPr>
            <w:r>
              <w:rPr>
                <w:b/>
                <w:spacing w:val="-4"/>
                <w:sz w:val="18"/>
              </w:rPr>
              <w:t>1.81</w:t>
            </w:r>
          </w:p>
        </w:tc>
        <w:tc>
          <w:tcPr>
            <w:tcW w:w="1116" w:type="dxa"/>
          </w:tcPr>
          <w:p w14:paraId="139C7493" w14:textId="77777777" w:rsidR="009E2785" w:rsidRDefault="007F0044">
            <w:pPr>
              <w:pStyle w:val="TableParagraph"/>
              <w:spacing w:line="175" w:lineRule="exact"/>
              <w:ind w:left="242"/>
              <w:rPr>
                <w:b/>
                <w:sz w:val="18"/>
              </w:rPr>
            </w:pPr>
            <w:r>
              <w:rPr>
                <w:b/>
                <w:spacing w:val="-2"/>
                <w:sz w:val="18"/>
              </w:rPr>
              <w:t>$46,546</w:t>
            </w:r>
          </w:p>
        </w:tc>
        <w:tc>
          <w:tcPr>
            <w:tcW w:w="1116" w:type="dxa"/>
          </w:tcPr>
          <w:p w14:paraId="7430F20F" w14:textId="77777777" w:rsidR="009E2785" w:rsidRDefault="007F0044">
            <w:pPr>
              <w:pStyle w:val="TableParagraph"/>
              <w:spacing w:line="175" w:lineRule="exact"/>
              <w:ind w:left="35" w:right="5"/>
              <w:jc w:val="center"/>
              <w:rPr>
                <w:b/>
                <w:sz w:val="18"/>
              </w:rPr>
            </w:pPr>
            <w:r>
              <w:rPr>
                <w:b/>
                <w:spacing w:val="-2"/>
                <w:sz w:val="18"/>
              </w:rPr>
              <w:t>$26,560</w:t>
            </w:r>
          </w:p>
        </w:tc>
        <w:tc>
          <w:tcPr>
            <w:tcW w:w="1380" w:type="dxa"/>
            <w:shd w:val="clear" w:color="auto" w:fill="CCFFFF"/>
          </w:tcPr>
          <w:p w14:paraId="14C30E4E" w14:textId="77777777" w:rsidR="009E2785" w:rsidRDefault="007F0044">
            <w:pPr>
              <w:pStyle w:val="TableParagraph"/>
              <w:spacing w:line="185" w:lineRule="exact"/>
              <w:ind w:right="8"/>
              <w:jc w:val="right"/>
              <w:rPr>
                <w:b/>
                <w:sz w:val="18"/>
              </w:rPr>
            </w:pPr>
            <w:r>
              <w:rPr>
                <w:b/>
                <w:spacing w:val="-2"/>
                <w:sz w:val="18"/>
              </w:rPr>
              <w:t>$73,106</w:t>
            </w:r>
          </w:p>
        </w:tc>
        <w:tc>
          <w:tcPr>
            <w:tcW w:w="1116" w:type="dxa"/>
          </w:tcPr>
          <w:p w14:paraId="1A088CB2" w14:textId="77777777" w:rsidR="009E2785" w:rsidRDefault="009E2785">
            <w:pPr>
              <w:pStyle w:val="TableParagraph"/>
              <w:rPr>
                <w:rFonts w:ascii="Times New Roman"/>
                <w:sz w:val="14"/>
              </w:rPr>
            </w:pPr>
          </w:p>
        </w:tc>
        <w:tc>
          <w:tcPr>
            <w:tcW w:w="1116" w:type="dxa"/>
          </w:tcPr>
          <w:p w14:paraId="550A51A5" w14:textId="77777777" w:rsidR="009E2785" w:rsidRDefault="009E2785">
            <w:pPr>
              <w:pStyle w:val="TableParagraph"/>
              <w:rPr>
                <w:rFonts w:ascii="Times New Roman"/>
                <w:sz w:val="14"/>
              </w:rPr>
            </w:pPr>
          </w:p>
        </w:tc>
        <w:tc>
          <w:tcPr>
            <w:tcW w:w="1116" w:type="dxa"/>
          </w:tcPr>
          <w:p w14:paraId="07EAFDA3" w14:textId="77777777" w:rsidR="009E2785" w:rsidRDefault="007F0044">
            <w:pPr>
              <w:pStyle w:val="TableParagraph"/>
              <w:spacing w:line="175" w:lineRule="exact"/>
              <w:ind w:right="200"/>
              <w:jc w:val="right"/>
              <w:rPr>
                <w:b/>
                <w:sz w:val="18"/>
              </w:rPr>
            </w:pPr>
            <w:r>
              <w:rPr>
                <w:b/>
                <w:spacing w:val="-2"/>
                <w:sz w:val="18"/>
              </w:rPr>
              <w:t>$73,106</w:t>
            </w:r>
          </w:p>
        </w:tc>
        <w:tc>
          <w:tcPr>
            <w:tcW w:w="1116" w:type="dxa"/>
          </w:tcPr>
          <w:p w14:paraId="5D110FC2" w14:textId="77777777" w:rsidR="009E2785" w:rsidRDefault="009E2785">
            <w:pPr>
              <w:pStyle w:val="TableParagraph"/>
              <w:rPr>
                <w:rFonts w:ascii="Times New Roman"/>
                <w:sz w:val="14"/>
              </w:rPr>
            </w:pPr>
          </w:p>
        </w:tc>
        <w:tc>
          <w:tcPr>
            <w:tcW w:w="1116" w:type="dxa"/>
          </w:tcPr>
          <w:p w14:paraId="7296727F" w14:textId="77777777" w:rsidR="009E2785" w:rsidRDefault="009E2785">
            <w:pPr>
              <w:pStyle w:val="TableParagraph"/>
              <w:rPr>
                <w:rFonts w:ascii="Times New Roman"/>
                <w:sz w:val="14"/>
              </w:rPr>
            </w:pPr>
          </w:p>
        </w:tc>
        <w:tc>
          <w:tcPr>
            <w:tcW w:w="1116" w:type="dxa"/>
          </w:tcPr>
          <w:p w14:paraId="10B356FE" w14:textId="77777777" w:rsidR="009E2785" w:rsidRDefault="009E2785">
            <w:pPr>
              <w:pStyle w:val="TableParagraph"/>
              <w:rPr>
                <w:rFonts w:ascii="Times New Roman"/>
                <w:sz w:val="14"/>
              </w:rPr>
            </w:pPr>
          </w:p>
        </w:tc>
        <w:tc>
          <w:tcPr>
            <w:tcW w:w="1116" w:type="dxa"/>
            <w:shd w:val="clear" w:color="auto" w:fill="CCFFFF"/>
          </w:tcPr>
          <w:p w14:paraId="4B1D14A1" w14:textId="77777777" w:rsidR="009E2785" w:rsidRDefault="007F0044">
            <w:pPr>
              <w:pStyle w:val="TableParagraph"/>
              <w:spacing w:line="185" w:lineRule="exact"/>
              <w:ind w:right="8"/>
              <w:jc w:val="right"/>
              <w:rPr>
                <w:b/>
                <w:sz w:val="18"/>
              </w:rPr>
            </w:pPr>
            <w:r>
              <w:rPr>
                <w:b/>
                <w:spacing w:val="-2"/>
                <w:sz w:val="18"/>
              </w:rPr>
              <w:t>$73,106</w:t>
            </w:r>
          </w:p>
        </w:tc>
      </w:tr>
      <w:tr w:rsidR="009E2785" w14:paraId="52712E58" w14:textId="77777777">
        <w:trPr>
          <w:trHeight w:val="212"/>
        </w:trPr>
        <w:tc>
          <w:tcPr>
            <w:tcW w:w="3144" w:type="dxa"/>
          </w:tcPr>
          <w:p w14:paraId="5575E912" w14:textId="77777777" w:rsidR="009E2785" w:rsidRDefault="007F0044">
            <w:pPr>
              <w:pStyle w:val="TableParagraph"/>
              <w:spacing w:line="175" w:lineRule="exact"/>
              <w:ind w:left="1132" w:right="1098"/>
              <w:jc w:val="center"/>
              <w:rPr>
                <w:b/>
                <w:sz w:val="18"/>
              </w:rPr>
            </w:pPr>
            <w:r>
              <w:rPr>
                <w:b/>
                <w:sz w:val="18"/>
              </w:rPr>
              <w:t>Extra</w:t>
            </w:r>
            <w:r>
              <w:rPr>
                <w:b/>
                <w:spacing w:val="-3"/>
                <w:sz w:val="18"/>
              </w:rPr>
              <w:t xml:space="preserve"> </w:t>
            </w:r>
            <w:r>
              <w:rPr>
                <w:b/>
                <w:spacing w:val="-4"/>
                <w:sz w:val="18"/>
              </w:rPr>
              <w:t>Hire</w:t>
            </w:r>
          </w:p>
        </w:tc>
        <w:tc>
          <w:tcPr>
            <w:tcW w:w="775" w:type="dxa"/>
          </w:tcPr>
          <w:p w14:paraId="277B3773" w14:textId="77777777" w:rsidR="009E2785" w:rsidRDefault="007F0044">
            <w:pPr>
              <w:pStyle w:val="TableParagraph"/>
              <w:spacing w:line="175" w:lineRule="exact"/>
              <w:ind w:left="48" w:right="17"/>
              <w:jc w:val="center"/>
              <w:rPr>
                <w:b/>
                <w:sz w:val="18"/>
              </w:rPr>
            </w:pPr>
            <w:r>
              <w:rPr>
                <w:b/>
                <w:spacing w:val="-4"/>
                <w:sz w:val="18"/>
              </w:rPr>
              <w:t>3.75</w:t>
            </w:r>
          </w:p>
        </w:tc>
        <w:tc>
          <w:tcPr>
            <w:tcW w:w="1116" w:type="dxa"/>
          </w:tcPr>
          <w:p w14:paraId="3D0AFD6F" w14:textId="77777777" w:rsidR="009E2785" w:rsidRDefault="007F0044">
            <w:pPr>
              <w:pStyle w:val="TableParagraph"/>
              <w:spacing w:line="175" w:lineRule="exact"/>
              <w:ind w:left="191"/>
              <w:rPr>
                <w:b/>
                <w:sz w:val="18"/>
              </w:rPr>
            </w:pPr>
            <w:r>
              <w:rPr>
                <w:b/>
                <w:spacing w:val="-2"/>
                <w:sz w:val="18"/>
              </w:rPr>
              <w:t>$164,978</w:t>
            </w:r>
          </w:p>
        </w:tc>
        <w:tc>
          <w:tcPr>
            <w:tcW w:w="1116" w:type="dxa"/>
          </w:tcPr>
          <w:p w14:paraId="69A9702D" w14:textId="77777777" w:rsidR="009E2785" w:rsidRDefault="007F0044">
            <w:pPr>
              <w:pStyle w:val="TableParagraph"/>
              <w:spacing w:line="175" w:lineRule="exact"/>
              <w:ind w:left="35" w:right="5"/>
              <w:jc w:val="center"/>
              <w:rPr>
                <w:b/>
                <w:sz w:val="18"/>
              </w:rPr>
            </w:pPr>
            <w:r>
              <w:rPr>
                <w:b/>
                <w:spacing w:val="-2"/>
                <w:sz w:val="18"/>
              </w:rPr>
              <w:t>$54,726</w:t>
            </w:r>
          </w:p>
        </w:tc>
        <w:tc>
          <w:tcPr>
            <w:tcW w:w="1380" w:type="dxa"/>
            <w:shd w:val="clear" w:color="auto" w:fill="CCFFFF"/>
          </w:tcPr>
          <w:p w14:paraId="24415AEC" w14:textId="77777777" w:rsidR="009E2785" w:rsidRDefault="007F0044">
            <w:pPr>
              <w:pStyle w:val="TableParagraph"/>
              <w:spacing w:line="185" w:lineRule="exact"/>
              <w:ind w:right="7"/>
              <w:jc w:val="right"/>
              <w:rPr>
                <w:b/>
                <w:sz w:val="18"/>
              </w:rPr>
            </w:pPr>
            <w:r>
              <w:rPr>
                <w:b/>
                <w:spacing w:val="-2"/>
                <w:sz w:val="18"/>
              </w:rPr>
              <w:t>$219,704</w:t>
            </w:r>
          </w:p>
        </w:tc>
        <w:tc>
          <w:tcPr>
            <w:tcW w:w="1116" w:type="dxa"/>
          </w:tcPr>
          <w:p w14:paraId="7A49CAC6" w14:textId="77777777" w:rsidR="009E2785" w:rsidRDefault="009E2785">
            <w:pPr>
              <w:pStyle w:val="TableParagraph"/>
              <w:rPr>
                <w:rFonts w:ascii="Times New Roman"/>
                <w:sz w:val="14"/>
              </w:rPr>
            </w:pPr>
          </w:p>
        </w:tc>
        <w:tc>
          <w:tcPr>
            <w:tcW w:w="1116" w:type="dxa"/>
          </w:tcPr>
          <w:p w14:paraId="7BF51339" w14:textId="77777777" w:rsidR="009E2785" w:rsidRDefault="009E2785">
            <w:pPr>
              <w:pStyle w:val="TableParagraph"/>
              <w:rPr>
                <w:rFonts w:ascii="Times New Roman"/>
                <w:sz w:val="14"/>
              </w:rPr>
            </w:pPr>
          </w:p>
        </w:tc>
        <w:tc>
          <w:tcPr>
            <w:tcW w:w="1116" w:type="dxa"/>
          </w:tcPr>
          <w:p w14:paraId="03EF774F" w14:textId="77777777" w:rsidR="009E2785" w:rsidRDefault="007F0044">
            <w:pPr>
              <w:pStyle w:val="TableParagraph"/>
              <w:spacing w:line="175" w:lineRule="exact"/>
              <w:ind w:right="200"/>
              <w:jc w:val="right"/>
              <w:rPr>
                <w:b/>
                <w:sz w:val="18"/>
              </w:rPr>
            </w:pPr>
            <w:r>
              <w:rPr>
                <w:b/>
                <w:spacing w:val="-2"/>
                <w:sz w:val="18"/>
              </w:rPr>
              <w:t>$28,750</w:t>
            </w:r>
          </w:p>
        </w:tc>
        <w:tc>
          <w:tcPr>
            <w:tcW w:w="1116" w:type="dxa"/>
          </w:tcPr>
          <w:p w14:paraId="14C0C015" w14:textId="77777777" w:rsidR="009E2785" w:rsidRDefault="007F0044">
            <w:pPr>
              <w:pStyle w:val="TableParagraph"/>
              <w:spacing w:line="175" w:lineRule="exact"/>
              <w:ind w:left="191"/>
              <w:rPr>
                <w:b/>
                <w:sz w:val="18"/>
              </w:rPr>
            </w:pPr>
            <w:r>
              <w:rPr>
                <w:b/>
                <w:spacing w:val="-2"/>
                <w:sz w:val="18"/>
              </w:rPr>
              <w:t>$190,954</w:t>
            </w:r>
          </w:p>
        </w:tc>
        <w:tc>
          <w:tcPr>
            <w:tcW w:w="1116" w:type="dxa"/>
          </w:tcPr>
          <w:p w14:paraId="4195A9D0" w14:textId="77777777" w:rsidR="009E2785" w:rsidRDefault="009E2785">
            <w:pPr>
              <w:pStyle w:val="TableParagraph"/>
              <w:rPr>
                <w:rFonts w:ascii="Times New Roman"/>
                <w:sz w:val="14"/>
              </w:rPr>
            </w:pPr>
          </w:p>
        </w:tc>
        <w:tc>
          <w:tcPr>
            <w:tcW w:w="1116" w:type="dxa"/>
          </w:tcPr>
          <w:p w14:paraId="25A075A5" w14:textId="77777777" w:rsidR="009E2785" w:rsidRDefault="009E2785">
            <w:pPr>
              <w:pStyle w:val="TableParagraph"/>
              <w:rPr>
                <w:rFonts w:ascii="Times New Roman"/>
                <w:sz w:val="14"/>
              </w:rPr>
            </w:pPr>
          </w:p>
        </w:tc>
        <w:tc>
          <w:tcPr>
            <w:tcW w:w="1116" w:type="dxa"/>
            <w:shd w:val="clear" w:color="auto" w:fill="CCFFFF"/>
          </w:tcPr>
          <w:p w14:paraId="17CDEFB2" w14:textId="77777777" w:rsidR="009E2785" w:rsidRDefault="007F0044">
            <w:pPr>
              <w:pStyle w:val="TableParagraph"/>
              <w:spacing w:line="185" w:lineRule="exact"/>
              <w:ind w:right="7"/>
              <w:jc w:val="right"/>
              <w:rPr>
                <w:b/>
                <w:sz w:val="18"/>
              </w:rPr>
            </w:pPr>
            <w:r>
              <w:rPr>
                <w:b/>
                <w:spacing w:val="-2"/>
                <w:sz w:val="18"/>
              </w:rPr>
              <w:t>$219,704</w:t>
            </w:r>
          </w:p>
        </w:tc>
      </w:tr>
    </w:tbl>
    <w:p w14:paraId="5B0BC607" w14:textId="77777777" w:rsidR="009E2785" w:rsidRDefault="009E2785">
      <w:pPr>
        <w:pStyle w:val="BodyText"/>
        <w:spacing w:before="6" w:after="1"/>
        <w:rPr>
          <w:b/>
          <w:sz w:val="15"/>
        </w:rPr>
      </w:pPr>
    </w:p>
    <w:tbl>
      <w:tblPr>
        <w:tblW w:w="0" w:type="auto"/>
        <w:tblInd w:w="27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144"/>
        <w:gridCol w:w="775"/>
        <w:gridCol w:w="1116"/>
        <w:gridCol w:w="1116"/>
        <w:gridCol w:w="1380"/>
        <w:gridCol w:w="1116"/>
        <w:gridCol w:w="1116"/>
        <w:gridCol w:w="1116"/>
        <w:gridCol w:w="1116"/>
        <w:gridCol w:w="1116"/>
        <w:gridCol w:w="1116"/>
        <w:gridCol w:w="1116"/>
      </w:tblGrid>
      <w:tr w:rsidR="009E2785" w14:paraId="289CB379" w14:textId="77777777">
        <w:trPr>
          <w:trHeight w:val="210"/>
        </w:trPr>
        <w:tc>
          <w:tcPr>
            <w:tcW w:w="14227" w:type="dxa"/>
            <w:gridSpan w:val="11"/>
            <w:shd w:val="clear" w:color="auto" w:fill="FFFF00"/>
          </w:tcPr>
          <w:p w14:paraId="6DB8CF22" w14:textId="77777777" w:rsidR="009E2785" w:rsidRDefault="007F0044">
            <w:pPr>
              <w:pStyle w:val="TableParagraph"/>
              <w:tabs>
                <w:tab w:val="left" w:pos="9664"/>
              </w:tabs>
              <w:spacing w:line="191" w:lineRule="exact"/>
              <w:ind w:left="42"/>
              <w:rPr>
                <w:b/>
                <w:sz w:val="18"/>
              </w:rPr>
            </w:pPr>
            <w:r>
              <w:rPr>
                <w:b/>
                <w:sz w:val="18"/>
              </w:rPr>
              <w:t>DIRECT</w:t>
            </w:r>
            <w:r>
              <w:rPr>
                <w:b/>
                <w:spacing w:val="-6"/>
                <w:sz w:val="18"/>
              </w:rPr>
              <w:t xml:space="preserve"> </w:t>
            </w:r>
            <w:r>
              <w:rPr>
                <w:b/>
                <w:sz w:val="18"/>
              </w:rPr>
              <w:t>SERVICES</w:t>
            </w:r>
            <w:r>
              <w:rPr>
                <w:b/>
                <w:spacing w:val="-5"/>
                <w:sz w:val="18"/>
              </w:rPr>
              <w:t xml:space="preserve"> </w:t>
            </w:r>
            <w:r>
              <w:rPr>
                <w:b/>
                <w:spacing w:val="-2"/>
                <w:sz w:val="18"/>
              </w:rPr>
              <w:t>POSITIONS</w:t>
            </w:r>
            <w:r>
              <w:rPr>
                <w:b/>
                <w:sz w:val="18"/>
              </w:rPr>
              <w:tab/>
              <w:t>Breakout</w:t>
            </w:r>
            <w:r>
              <w:rPr>
                <w:b/>
                <w:spacing w:val="-6"/>
                <w:sz w:val="18"/>
              </w:rPr>
              <w:t xml:space="preserve"> </w:t>
            </w:r>
            <w:r>
              <w:rPr>
                <w:b/>
                <w:sz w:val="18"/>
              </w:rPr>
              <w:t>of funding</w:t>
            </w:r>
            <w:r>
              <w:rPr>
                <w:b/>
                <w:spacing w:val="-3"/>
                <w:sz w:val="18"/>
              </w:rPr>
              <w:t xml:space="preserve"> </w:t>
            </w:r>
            <w:r>
              <w:rPr>
                <w:b/>
                <w:spacing w:val="-2"/>
                <w:sz w:val="18"/>
              </w:rPr>
              <w:t>sources</w:t>
            </w:r>
          </w:p>
        </w:tc>
        <w:tc>
          <w:tcPr>
            <w:tcW w:w="1116" w:type="dxa"/>
            <w:shd w:val="clear" w:color="auto" w:fill="FFFF00"/>
          </w:tcPr>
          <w:p w14:paraId="65EF4E53" w14:textId="77777777" w:rsidR="009E2785" w:rsidRDefault="009E2785">
            <w:pPr>
              <w:pStyle w:val="TableParagraph"/>
              <w:rPr>
                <w:rFonts w:ascii="Times New Roman"/>
                <w:sz w:val="14"/>
              </w:rPr>
            </w:pPr>
          </w:p>
        </w:tc>
      </w:tr>
      <w:tr w:rsidR="009E2785" w14:paraId="68DFBC89" w14:textId="77777777">
        <w:trPr>
          <w:trHeight w:val="901"/>
        </w:trPr>
        <w:tc>
          <w:tcPr>
            <w:tcW w:w="3144" w:type="dxa"/>
          </w:tcPr>
          <w:p w14:paraId="1E9E0353" w14:textId="77777777" w:rsidR="009E2785" w:rsidRDefault="009E2785">
            <w:pPr>
              <w:pStyle w:val="TableParagraph"/>
              <w:rPr>
                <w:b/>
                <w:sz w:val="20"/>
              </w:rPr>
            </w:pPr>
          </w:p>
          <w:p w14:paraId="2EF23CE1" w14:textId="77777777" w:rsidR="009E2785" w:rsidRDefault="007F0044">
            <w:pPr>
              <w:pStyle w:val="TableParagraph"/>
              <w:spacing w:before="173" w:line="230" w:lineRule="atLeast"/>
              <w:ind w:left="1134" w:right="1095"/>
              <w:jc w:val="center"/>
              <w:rPr>
                <w:b/>
                <w:sz w:val="18"/>
              </w:rPr>
            </w:pPr>
            <w:r>
              <w:rPr>
                <w:b/>
                <w:spacing w:val="-2"/>
                <w:sz w:val="18"/>
              </w:rPr>
              <w:t>Position Title</w:t>
            </w:r>
          </w:p>
        </w:tc>
        <w:tc>
          <w:tcPr>
            <w:tcW w:w="775" w:type="dxa"/>
          </w:tcPr>
          <w:p w14:paraId="1E164048" w14:textId="77777777" w:rsidR="009E2785" w:rsidRDefault="009E2785">
            <w:pPr>
              <w:pStyle w:val="TableParagraph"/>
              <w:rPr>
                <w:b/>
                <w:sz w:val="20"/>
              </w:rPr>
            </w:pPr>
          </w:p>
          <w:p w14:paraId="56ACDB01" w14:textId="77777777" w:rsidR="009E2785" w:rsidRDefault="009E2785">
            <w:pPr>
              <w:pStyle w:val="TableParagraph"/>
              <w:spacing w:before="3"/>
              <w:rPr>
                <w:b/>
                <w:sz w:val="17"/>
              </w:rPr>
            </w:pPr>
          </w:p>
          <w:p w14:paraId="405A8ED4" w14:textId="77777777" w:rsidR="009E2785" w:rsidRDefault="007F0044">
            <w:pPr>
              <w:pStyle w:val="TableParagraph"/>
              <w:ind w:left="53" w:right="17"/>
              <w:jc w:val="center"/>
              <w:rPr>
                <w:b/>
                <w:sz w:val="18"/>
              </w:rPr>
            </w:pPr>
            <w:r>
              <w:rPr>
                <w:b/>
                <w:spacing w:val="-5"/>
                <w:sz w:val="18"/>
              </w:rPr>
              <w:t>FTE</w:t>
            </w:r>
          </w:p>
          <w:p w14:paraId="6D263035" w14:textId="77777777" w:rsidR="009E2785" w:rsidRDefault="007F0044">
            <w:pPr>
              <w:pStyle w:val="TableParagraph"/>
              <w:spacing w:before="21"/>
              <w:ind w:left="54" w:right="17"/>
              <w:jc w:val="center"/>
              <w:rPr>
                <w:b/>
                <w:sz w:val="18"/>
              </w:rPr>
            </w:pPr>
            <w:r>
              <w:rPr>
                <w:b/>
                <w:spacing w:val="-2"/>
                <w:sz w:val="18"/>
              </w:rPr>
              <w:t>Worked</w:t>
            </w:r>
          </w:p>
        </w:tc>
        <w:tc>
          <w:tcPr>
            <w:tcW w:w="1116" w:type="dxa"/>
          </w:tcPr>
          <w:p w14:paraId="6D144F3F" w14:textId="77777777" w:rsidR="009E2785" w:rsidRDefault="007F0044">
            <w:pPr>
              <w:pStyle w:val="TableParagraph"/>
              <w:spacing w:line="187" w:lineRule="exact"/>
              <w:ind w:left="40" w:right="5"/>
              <w:jc w:val="center"/>
              <w:rPr>
                <w:b/>
                <w:sz w:val="18"/>
              </w:rPr>
            </w:pPr>
            <w:r>
              <w:rPr>
                <w:b/>
                <w:spacing w:val="-2"/>
                <w:sz w:val="18"/>
              </w:rPr>
              <w:t>Annual</w:t>
            </w:r>
          </w:p>
          <w:p w14:paraId="3F31169A" w14:textId="77777777" w:rsidR="009E2785" w:rsidRDefault="007F0044">
            <w:pPr>
              <w:pStyle w:val="TableParagraph"/>
              <w:spacing w:before="11" w:line="256" w:lineRule="auto"/>
              <w:ind w:left="153" w:right="112" w:firstLine="15"/>
              <w:jc w:val="center"/>
              <w:rPr>
                <w:b/>
                <w:sz w:val="18"/>
              </w:rPr>
            </w:pPr>
            <w:r>
              <w:rPr>
                <w:b/>
                <w:spacing w:val="-2"/>
                <w:sz w:val="18"/>
              </w:rPr>
              <w:t xml:space="preserve">Salary (excludes </w:t>
            </w:r>
            <w:r>
              <w:rPr>
                <w:b/>
                <w:spacing w:val="-4"/>
                <w:sz w:val="18"/>
              </w:rPr>
              <w:t>OPE)</w:t>
            </w:r>
          </w:p>
        </w:tc>
        <w:tc>
          <w:tcPr>
            <w:tcW w:w="1116" w:type="dxa"/>
          </w:tcPr>
          <w:p w14:paraId="593CEF61" w14:textId="77777777" w:rsidR="009E2785" w:rsidRDefault="009E2785">
            <w:pPr>
              <w:pStyle w:val="TableParagraph"/>
              <w:rPr>
                <w:b/>
                <w:sz w:val="20"/>
              </w:rPr>
            </w:pPr>
          </w:p>
          <w:p w14:paraId="11B8497D" w14:textId="77777777" w:rsidR="009E2785" w:rsidRDefault="009E2785">
            <w:pPr>
              <w:pStyle w:val="TableParagraph"/>
              <w:rPr>
                <w:b/>
                <w:sz w:val="20"/>
              </w:rPr>
            </w:pPr>
          </w:p>
          <w:p w14:paraId="65E7ED71" w14:textId="77777777" w:rsidR="009E2785" w:rsidRDefault="009E2785">
            <w:pPr>
              <w:pStyle w:val="TableParagraph"/>
              <w:spacing w:before="1"/>
              <w:rPr>
                <w:b/>
                <w:sz w:val="17"/>
              </w:rPr>
            </w:pPr>
          </w:p>
          <w:p w14:paraId="0D8CE843" w14:textId="77777777" w:rsidR="009E2785" w:rsidRDefault="007F0044">
            <w:pPr>
              <w:pStyle w:val="TableParagraph"/>
              <w:ind w:right="8"/>
              <w:jc w:val="right"/>
              <w:rPr>
                <w:b/>
                <w:sz w:val="18"/>
              </w:rPr>
            </w:pPr>
            <w:r>
              <w:rPr>
                <w:b/>
                <w:sz w:val="18"/>
              </w:rPr>
              <w:t>Annual</w:t>
            </w:r>
            <w:r>
              <w:rPr>
                <w:b/>
                <w:spacing w:val="-4"/>
                <w:sz w:val="18"/>
              </w:rPr>
              <w:t xml:space="preserve"> </w:t>
            </w:r>
            <w:r>
              <w:rPr>
                <w:b/>
                <w:spacing w:val="-5"/>
                <w:sz w:val="18"/>
              </w:rPr>
              <w:t>OPE</w:t>
            </w:r>
          </w:p>
        </w:tc>
        <w:tc>
          <w:tcPr>
            <w:tcW w:w="1380" w:type="dxa"/>
            <w:shd w:val="clear" w:color="auto" w:fill="CAF9FB"/>
          </w:tcPr>
          <w:p w14:paraId="71B70E81" w14:textId="77777777" w:rsidR="009E2785" w:rsidRDefault="009E2785">
            <w:pPr>
              <w:pStyle w:val="TableParagraph"/>
              <w:rPr>
                <w:b/>
                <w:sz w:val="20"/>
              </w:rPr>
            </w:pPr>
          </w:p>
          <w:p w14:paraId="16B46599" w14:textId="77777777" w:rsidR="009E2785" w:rsidRDefault="009E2785">
            <w:pPr>
              <w:pStyle w:val="TableParagraph"/>
              <w:spacing w:before="3"/>
              <w:rPr>
                <w:b/>
                <w:sz w:val="17"/>
              </w:rPr>
            </w:pPr>
          </w:p>
          <w:p w14:paraId="21AA6671" w14:textId="77777777" w:rsidR="009E2785" w:rsidRDefault="007F0044">
            <w:pPr>
              <w:pStyle w:val="TableParagraph"/>
              <w:ind w:left="182" w:right="133"/>
              <w:jc w:val="center"/>
              <w:rPr>
                <w:b/>
                <w:sz w:val="18"/>
              </w:rPr>
            </w:pPr>
            <w:r>
              <w:rPr>
                <w:b/>
                <w:sz w:val="18"/>
              </w:rPr>
              <w:t>Total</w:t>
            </w:r>
            <w:r>
              <w:rPr>
                <w:b/>
                <w:spacing w:val="1"/>
                <w:sz w:val="18"/>
              </w:rPr>
              <w:t xml:space="preserve"> </w:t>
            </w:r>
            <w:r>
              <w:rPr>
                <w:b/>
                <w:spacing w:val="-2"/>
                <w:sz w:val="18"/>
              </w:rPr>
              <w:t>Salary</w:t>
            </w:r>
          </w:p>
          <w:p w14:paraId="2128B7F2" w14:textId="77777777" w:rsidR="009E2785" w:rsidRDefault="007F0044">
            <w:pPr>
              <w:pStyle w:val="TableParagraph"/>
              <w:spacing w:before="21"/>
              <w:ind w:left="182" w:right="96"/>
              <w:jc w:val="center"/>
              <w:rPr>
                <w:b/>
                <w:sz w:val="18"/>
              </w:rPr>
            </w:pPr>
            <w:r>
              <w:rPr>
                <w:b/>
                <w:sz w:val="18"/>
              </w:rPr>
              <w:t>+</w:t>
            </w:r>
            <w:r>
              <w:rPr>
                <w:b/>
                <w:spacing w:val="1"/>
                <w:sz w:val="18"/>
              </w:rPr>
              <w:t xml:space="preserve"> </w:t>
            </w:r>
            <w:r>
              <w:rPr>
                <w:b/>
                <w:spacing w:val="-5"/>
                <w:sz w:val="18"/>
              </w:rPr>
              <w:t>OPE</w:t>
            </w:r>
          </w:p>
        </w:tc>
        <w:tc>
          <w:tcPr>
            <w:tcW w:w="1116" w:type="dxa"/>
          </w:tcPr>
          <w:p w14:paraId="32258FEA" w14:textId="77777777" w:rsidR="009E2785" w:rsidRDefault="009E2785">
            <w:pPr>
              <w:pStyle w:val="TableParagraph"/>
              <w:rPr>
                <w:b/>
                <w:sz w:val="20"/>
              </w:rPr>
            </w:pPr>
          </w:p>
          <w:p w14:paraId="660EC50B" w14:textId="77777777" w:rsidR="009E2785" w:rsidRDefault="009E2785">
            <w:pPr>
              <w:pStyle w:val="TableParagraph"/>
              <w:rPr>
                <w:b/>
                <w:sz w:val="20"/>
              </w:rPr>
            </w:pPr>
          </w:p>
          <w:p w14:paraId="5FAA2A4F" w14:textId="77777777" w:rsidR="009E2785" w:rsidRDefault="009E2785">
            <w:pPr>
              <w:pStyle w:val="TableParagraph"/>
              <w:spacing w:before="1"/>
              <w:rPr>
                <w:b/>
                <w:sz w:val="17"/>
              </w:rPr>
            </w:pPr>
          </w:p>
          <w:p w14:paraId="1E260772" w14:textId="77777777" w:rsidR="009E2785" w:rsidRDefault="007F0044">
            <w:pPr>
              <w:pStyle w:val="TableParagraph"/>
              <w:ind w:right="33"/>
              <w:jc w:val="right"/>
              <w:rPr>
                <w:b/>
                <w:sz w:val="18"/>
              </w:rPr>
            </w:pPr>
            <w:r>
              <w:rPr>
                <w:b/>
                <w:sz w:val="18"/>
              </w:rPr>
              <w:t>OAA</w:t>
            </w:r>
            <w:r>
              <w:rPr>
                <w:b/>
                <w:spacing w:val="-9"/>
                <w:sz w:val="18"/>
              </w:rPr>
              <w:t xml:space="preserve"> </w:t>
            </w:r>
            <w:r>
              <w:rPr>
                <w:b/>
                <w:spacing w:val="-2"/>
                <w:sz w:val="18"/>
              </w:rPr>
              <w:t>Funds</w:t>
            </w:r>
          </w:p>
        </w:tc>
        <w:tc>
          <w:tcPr>
            <w:tcW w:w="1116" w:type="dxa"/>
          </w:tcPr>
          <w:p w14:paraId="33F865B9" w14:textId="77777777" w:rsidR="009E2785" w:rsidRDefault="009E2785">
            <w:pPr>
              <w:pStyle w:val="TableParagraph"/>
              <w:rPr>
                <w:b/>
                <w:sz w:val="20"/>
              </w:rPr>
            </w:pPr>
          </w:p>
          <w:p w14:paraId="5B6344B8" w14:textId="77777777" w:rsidR="009E2785" w:rsidRDefault="009E2785">
            <w:pPr>
              <w:pStyle w:val="TableParagraph"/>
              <w:rPr>
                <w:b/>
                <w:sz w:val="20"/>
              </w:rPr>
            </w:pPr>
          </w:p>
          <w:p w14:paraId="0A5030DF" w14:textId="77777777" w:rsidR="009E2785" w:rsidRDefault="009E2785">
            <w:pPr>
              <w:pStyle w:val="TableParagraph"/>
              <w:spacing w:before="1"/>
              <w:rPr>
                <w:b/>
                <w:sz w:val="17"/>
              </w:rPr>
            </w:pPr>
          </w:p>
          <w:p w14:paraId="416F8F50" w14:textId="77777777" w:rsidR="009E2785" w:rsidRDefault="007F0044">
            <w:pPr>
              <w:pStyle w:val="TableParagraph"/>
              <w:ind w:left="117"/>
              <w:rPr>
                <w:b/>
                <w:sz w:val="18"/>
              </w:rPr>
            </w:pPr>
            <w:r>
              <w:rPr>
                <w:b/>
                <w:sz w:val="18"/>
              </w:rPr>
              <w:t>OPI</w:t>
            </w:r>
            <w:r>
              <w:rPr>
                <w:b/>
                <w:spacing w:val="-2"/>
                <w:sz w:val="18"/>
              </w:rPr>
              <w:t xml:space="preserve"> Funds</w:t>
            </w:r>
          </w:p>
        </w:tc>
        <w:tc>
          <w:tcPr>
            <w:tcW w:w="1116" w:type="dxa"/>
          </w:tcPr>
          <w:p w14:paraId="6FD9C1A8" w14:textId="77777777" w:rsidR="009E2785" w:rsidRDefault="009E2785">
            <w:pPr>
              <w:pStyle w:val="TableParagraph"/>
              <w:rPr>
                <w:b/>
                <w:sz w:val="20"/>
              </w:rPr>
            </w:pPr>
          </w:p>
          <w:p w14:paraId="0FE742D2" w14:textId="77777777" w:rsidR="009E2785" w:rsidRDefault="007F0044">
            <w:pPr>
              <w:pStyle w:val="TableParagraph"/>
              <w:spacing w:before="173" w:line="230" w:lineRule="atLeast"/>
              <w:ind w:left="297" w:firstLine="31"/>
              <w:rPr>
                <w:b/>
                <w:sz w:val="18"/>
              </w:rPr>
            </w:pPr>
            <w:r>
              <w:rPr>
                <w:b/>
                <w:spacing w:val="-4"/>
                <w:sz w:val="18"/>
              </w:rPr>
              <w:t>Other Funds</w:t>
            </w:r>
          </w:p>
        </w:tc>
        <w:tc>
          <w:tcPr>
            <w:tcW w:w="1116" w:type="dxa"/>
          </w:tcPr>
          <w:p w14:paraId="35FB1E46" w14:textId="77777777" w:rsidR="009E2785" w:rsidRDefault="007F0044">
            <w:pPr>
              <w:pStyle w:val="TableParagraph"/>
              <w:spacing w:line="187" w:lineRule="exact"/>
              <w:ind w:left="42" w:right="5"/>
              <w:jc w:val="center"/>
              <w:rPr>
                <w:b/>
                <w:sz w:val="18"/>
              </w:rPr>
            </w:pPr>
            <w:r>
              <w:rPr>
                <w:b/>
                <w:spacing w:val="-2"/>
                <w:sz w:val="18"/>
              </w:rPr>
              <w:t>Medicaid</w:t>
            </w:r>
          </w:p>
          <w:p w14:paraId="7DC52ECE" w14:textId="77777777" w:rsidR="009E2785" w:rsidRDefault="007F0044">
            <w:pPr>
              <w:pStyle w:val="TableParagraph"/>
              <w:spacing w:before="11" w:line="256" w:lineRule="auto"/>
              <w:ind w:left="131" w:right="96" w:firstLine="2"/>
              <w:jc w:val="center"/>
              <w:rPr>
                <w:b/>
                <w:sz w:val="18"/>
              </w:rPr>
            </w:pPr>
            <w:r>
              <w:rPr>
                <w:b/>
                <w:spacing w:val="-2"/>
                <w:sz w:val="18"/>
              </w:rPr>
              <w:t>Funds Regular Allocation</w:t>
            </w:r>
          </w:p>
        </w:tc>
        <w:tc>
          <w:tcPr>
            <w:tcW w:w="1116" w:type="dxa"/>
          </w:tcPr>
          <w:p w14:paraId="10A18AB4" w14:textId="77777777" w:rsidR="009E2785" w:rsidRDefault="009E2785">
            <w:pPr>
              <w:pStyle w:val="TableParagraph"/>
              <w:spacing w:before="4"/>
              <w:rPr>
                <w:b/>
                <w:sz w:val="17"/>
              </w:rPr>
            </w:pPr>
          </w:p>
          <w:p w14:paraId="2052C43B" w14:textId="77777777" w:rsidR="009E2785" w:rsidRDefault="007F0044">
            <w:pPr>
              <w:pStyle w:val="TableParagraph"/>
              <w:spacing w:before="1" w:line="254" w:lineRule="auto"/>
              <w:ind w:left="52" w:right="11" w:hanging="2"/>
              <w:jc w:val="center"/>
              <w:rPr>
                <w:b/>
                <w:sz w:val="18"/>
              </w:rPr>
            </w:pPr>
            <w:r>
              <w:rPr>
                <w:b/>
                <w:spacing w:val="-2"/>
                <w:sz w:val="18"/>
              </w:rPr>
              <w:t>Medicaid Funds</w:t>
            </w:r>
            <w:r>
              <w:rPr>
                <w:b/>
                <w:spacing w:val="40"/>
                <w:sz w:val="18"/>
              </w:rPr>
              <w:t xml:space="preserve"> </w:t>
            </w:r>
            <w:r>
              <w:rPr>
                <w:b/>
                <w:sz w:val="18"/>
              </w:rPr>
              <w:t>Local</w:t>
            </w:r>
            <w:r>
              <w:rPr>
                <w:b/>
                <w:spacing w:val="-13"/>
                <w:sz w:val="18"/>
              </w:rPr>
              <w:t xml:space="preserve"> </w:t>
            </w:r>
            <w:r>
              <w:rPr>
                <w:b/>
                <w:sz w:val="18"/>
              </w:rPr>
              <w:t>Match</w:t>
            </w:r>
          </w:p>
        </w:tc>
        <w:tc>
          <w:tcPr>
            <w:tcW w:w="1116" w:type="dxa"/>
          </w:tcPr>
          <w:p w14:paraId="223EBEB0" w14:textId="77777777" w:rsidR="009E2785" w:rsidRDefault="007F0044">
            <w:pPr>
              <w:pStyle w:val="TableParagraph"/>
              <w:spacing w:line="187" w:lineRule="exact"/>
              <w:ind w:left="42" w:right="5"/>
              <w:jc w:val="center"/>
              <w:rPr>
                <w:b/>
                <w:sz w:val="18"/>
              </w:rPr>
            </w:pPr>
            <w:r>
              <w:rPr>
                <w:b/>
                <w:spacing w:val="-2"/>
                <w:sz w:val="18"/>
              </w:rPr>
              <w:t>Medicaid</w:t>
            </w:r>
          </w:p>
          <w:p w14:paraId="5C2622B4" w14:textId="77777777" w:rsidR="009E2785" w:rsidRDefault="007F0044">
            <w:pPr>
              <w:pStyle w:val="TableParagraph"/>
              <w:spacing w:before="11" w:line="256" w:lineRule="auto"/>
              <w:ind w:left="87" w:right="32"/>
              <w:jc w:val="center"/>
              <w:rPr>
                <w:b/>
                <w:sz w:val="18"/>
              </w:rPr>
            </w:pPr>
            <w:r>
              <w:rPr>
                <w:b/>
                <w:sz w:val="18"/>
              </w:rPr>
              <w:t>Matched</w:t>
            </w:r>
            <w:r>
              <w:rPr>
                <w:b/>
                <w:spacing w:val="-13"/>
                <w:sz w:val="18"/>
              </w:rPr>
              <w:t xml:space="preserve"> </w:t>
            </w:r>
            <w:r>
              <w:rPr>
                <w:b/>
                <w:sz w:val="18"/>
              </w:rPr>
              <w:t xml:space="preserve">by </w:t>
            </w:r>
            <w:r>
              <w:rPr>
                <w:b/>
                <w:spacing w:val="-2"/>
                <w:sz w:val="18"/>
              </w:rPr>
              <w:t>Local</w:t>
            </w:r>
            <w:r>
              <w:rPr>
                <w:b/>
                <w:spacing w:val="40"/>
                <w:sz w:val="18"/>
              </w:rPr>
              <w:t xml:space="preserve"> </w:t>
            </w:r>
            <w:r>
              <w:rPr>
                <w:b/>
                <w:spacing w:val="-4"/>
                <w:sz w:val="18"/>
              </w:rPr>
              <w:t>Funds</w:t>
            </w:r>
          </w:p>
        </w:tc>
        <w:tc>
          <w:tcPr>
            <w:tcW w:w="1116" w:type="dxa"/>
            <w:shd w:val="clear" w:color="auto" w:fill="CAF9FB"/>
          </w:tcPr>
          <w:p w14:paraId="3E0E3925" w14:textId="77777777" w:rsidR="009E2785" w:rsidRDefault="009E2785">
            <w:pPr>
              <w:pStyle w:val="TableParagraph"/>
              <w:rPr>
                <w:b/>
                <w:sz w:val="20"/>
              </w:rPr>
            </w:pPr>
          </w:p>
          <w:p w14:paraId="42B30D8B" w14:textId="77777777" w:rsidR="009E2785" w:rsidRDefault="009E2785">
            <w:pPr>
              <w:pStyle w:val="TableParagraph"/>
              <w:rPr>
                <w:b/>
                <w:sz w:val="20"/>
              </w:rPr>
            </w:pPr>
          </w:p>
          <w:p w14:paraId="6A1B63D0" w14:textId="77777777" w:rsidR="009E2785" w:rsidRDefault="009E2785">
            <w:pPr>
              <w:pStyle w:val="TableParagraph"/>
              <w:spacing w:before="1"/>
              <w:rPr>
                <w:b/>
                <w:sz w:val="17"/>
              </w:rPr>
            </w:pPr>
          </w:p>
          <w:p w14:paraId="37D105FE" w14:textId="77777777" w:rsidR="009E2785" w:rsidRDefault="007F0044">
            <w:pPr>
              <w:pStyle w:val="TableParagraph"/>
              <w:ind w:left="352"/>
              <w:rPr>
                <w:b/>
                <w:sz w:val="18"/>
              </w:rPr>
            </w:pPr>
            <w:r>
              <w:rPr>
                <w:b/>
                <w:spacing w:val="-2"/>
                <w:sz w:val="18"/>
              </w:rPr>
              <w:t>Total</w:t>
            </w:r>
          </w:p>
        </w:tc>
      </w:tr>
      <w:tr w:rsidR="009E2785" w14:paraId="029B09C6" w14:textId="77777777">
        <w:trPr>
          <w:trHeight w:val="212"/>
        </w:trPr>
        <w:tc>
          <w:tcPr>
            <w:tcW w:w="3144" w:type="dxa"/>
          </w:tcPr>
          <w:p w14:paraId="6A50B6BF" w14:textId="77777777" w:rsidR="009E2785" w:rsidRDefault="007F0044">
            <w:pPr>
              <w:pStyle w:val="TableParagraph"/>
              <w:spacing w:line="179" w:lineRule="exact"/>
              <w:ind w:left="760"/>
              <w:rPr>
                <w:b/>
                <w:sz w:val="18"/>
              </w:rPr>
            </w:pPr>
            <w:r>
              <w:rPr>
                <w:b/>
                <w:sz w:val="18"/>
              </w:rPr>
              <w:t>Tech</w:t>
            </w:r>
            <w:r>
              <w:rPr>
                <w:b/>
                <w:spacing w:val="-3"/>
                <w:sz w:val="18"/>
              </w:rPr>
              <w:t xml:space="preserve"> </w:t>
            </w:r>
            <w:r>
              <w:rPr>
                <w:b/>
                <w:sz w:val="18"/>
              </w:rPr>
              <w:t>Support</w:t>
            </w:r>
            <w:r>
              <w:rPr>
                <w:b/>
                <w:spacing w:val="-2"/>
                <w:sz w:val="18"/>
              </w:rPr>
              <w:t xml:space="preserve"> </w:t>
            </w:r>
            <w:r>
              <w:rPr>
                <w:b/>
                <w:spacing w:val="-4"/>
                <w:sz w:val="18"/>
              </w:rPr>
              <w:t>Spec</w:t>
            </w:r>
          </w:p>
        </w:tc>
        <w:tc>
          <w:tcPr>
            <w:tcW w:w="775" w:type="dxa"/>
          </w:tcPr>
          <w:p w14:paraId="357FBB91" w14:textId="77777777" w:rsidR="009E2785" w:rsidRDefault="007F0044">
            <w:pPr>
              <w:pStyle w:val="TableParagraph"/>
              <w:spacing w:line="179" w:lineRule="exact"/>
              <w:ind w:left="35"/>
              <w:jc w:val="center"/>
              <w:rPr>
                <w:b/>
                <w:sz w:val="18"/>
              </w:rPr>
            </w:pPr>
            <w:r>
              <w:rPr>
                <w:b/>
                <w:sz w:val="18"/>
              </w:rPr>
              <w:t>1</w:t>
            </w:r>
          </w:p>
        </w:tc>
        <w:tc>
          <w:tcPr>
            <w:tcW w:w="1116" w:type="dxa"/>
          </w:tcPr>
          <w:p w14:paraId="004B7F06" w14:textId="77777777" w:rsidR="009E2785" w:rsidRDefault="007F0044">
            <w:pPr>
              <w:pStyle w:val="TableParagraph"/>
              <w:spacing w:line="179" w:lineRule="exact"/>
              <w:ind w:left="242"/>
              <w:rPr>
                <w:b/>
                <w:sz w:val="18"/>
              </w:rPr>
            </w:pPr>
            <w:r>
              <w:rPr>
                <w:b/>
                <w:spacing w:val="-2"/>
                <w:sz w:val="18"/>
              </w:rPr>
              <w:t>$42,790</w:t>
            </w:r>
          </w:p>
        </w:tc>
        <w:tc>
          <w:tcPr>
            <w:tcW w:w="1116" w:type="dxa"/>
          </w:tcPr>
          <w:p w14:paraId="6B54B862" w14:textId="77777777" w:rsidR="009E2785" w:rsidRDefault="007F0044">
            <w:pPr>
              <w:pStyle w:val="TableParagraph"/>
              <w:spacing w:line="179" w:lineRule="exact"/>
              <w:ind w:left="239"/>
              <w:rPr>
                <w:b/>
                <w:sz w:val="18"/>
              </w:rPr>
            </w:pPr>
            <w:r>
              <w:rPr>
                <w:b/>
                <w:spacing w:val="-2"/>
                <w:sz w:val="18"/>
              </w:rPr>
              <w:t>$24,549</w:t>
            </w:r>
          </w:p>
        </w:tc>
        <w:tc>
          <w:tcPr>
            <w:tcW w:w="1380" w:type="dxa"/>
            <w:shd w:val="clear" w:color="auto" w:fill="CCFFFF"/>
          </w:tcPr>
          <w:p w14:paraId="2C327214" w14:textId="77777777" w:rsidR="009E2785" w:rsidRDefault="007F0044">
            <w:pPr>
              <w:pStyle w:val="TableParagraph"/>
              <w:spacing w:line="191" w:lineRule="exact"/>
              <w:ind w:right="8"/>
              <w:jc w:val="right"/>
              <w:rPr>
                <w:b/>
                <w:sz w:val="18"/>
              </w:rPr>
            </w:pPr>
            <w:r>
              <w:rPr>
                <w:b/>
                <w:spacing w:val="-2"/>
                <w:sz w:val="18"/>
              </w:rPr>
              <w:t>$67,339</w:t>
            </w:r>
          </w:p>
        </w:tc>
        <w:tc>
          <w:tcPr>
            <w:tcW w:w="1116" w:type="dxa"/>
          </w:tcPr>
          <w:p w14:paraId="264F2F7A" w14:textId="77777777" w:rsidR="009E2785" w:rsidRDefault="007F0044">
            <w:pPr>
              <w:pStyle w:val="TableParagraph"/>
              <w:spacing w:line="179" w:lineRule="exact"/>
              <w:ind w:left="239"/>
              <w:rPr>
                <w:b/>
                <w:sz w:val="18"/>
              </w:rPr>
            </w:pPr>
            <w:r>
              <w:rPr>
                <w:b/>
                <w:spacing w:val="-2"/>
                <w:sz w:val="18"/>
              </w:rPr>
              <w:t>$18,615</w:t>
            </w:r>
          </w:p>
        </w:tc>
        <w:tc>
          <w:tcPr>
            <w:tcW w:w="1116" w:type="dxa"/>
          </w:tcPr>
          <w:p w14:paraId="46DD165D" w14:textId="77777777" w:rsidR="009E2785" w:rsidRDefault="007F0044">
            <w:pPr>
              <w:pStyle w:val="TableParagraph"/>
              <w:spacing w:line="179" w:lineRule="exact"/>
              <w:ind w:left="239"/>
              <w:rPr>
                <w:b/>
                <w:sz w:val="18"/>
              </w:rPr>
            </w:pPr>
            <w:r>
              <w:rPr>
                <w:b/>
                <w:spacing w:val="-2"/>
                <w:sz w:val="18"/>
              </w:rPr>
              <w:t>$14,775</w:t>
            </w:r>
          </w:p>
        </w:tc>
        <w:tc>
          <w:tcPr>
            <w:tcW w:w="1116" w:type="dxa"/>
          </w:tcPr>
          <w:p w14:paraId="2AAFCCB9" w14:textId="77777777" w:rsidR="009E2785" w:rsidRDefault="007F0044">
            <w:pPr>
              <w:pStyle w:val="TableParagraph"/>
              <w:spacing w:line="179" w:lineRule="exact"/>
              <w:ind w:left="242"/>
              <w:rPr>
                <w:b/>
                <w:sz w:val="18"/>
              </w:rPr>
            </w:pPr>
            <w:r>
              <w:rPr>
                <w:b/>
                <w:spacing w:val="-2"/>
                <w:sz w:val="18"/>
              </w:rPr>
              <w:t>$33,949</w:t>
            </w:r>
          </w:p>
        </w:tc>
        <w:tc>
          <w:tcPr>
            <w:tcW w:w="1116" w:type="dxa"/>
          </w:tcPr>
          <w:p w14:paraId="354D8E01" w14:textId="77777777" w:rsidR="009E2785" w:rsidRDefault="009E2785">
            <w:pPr>
              <w:pStyle w:val="TableParagraph"/>
              <w:rPr>
                <w:rFonts w:ascii="Times New Roman"/>
                <w:sz w:val="14"/>
              </w:rPr>
            </w:pPr>
          </w:p>
        </w:tc>
        <w:tc>
          <w:tcPr>
            <w:tcW w:w="1116" w:type="dxa"/>
          </w:tcPr>
          <w:p w14:paraId="7B4D8A10" w14:textId="77777777" w:rsidR="009E2785" w:rsidRDefault="009E2785">
            <w:pPr>
              <w:pStyle w:val="TableParagraph"/>
              <w:rPr>
                <w:rFonts w:ascii="Times New Roman"/>
                <w:sz w:val="14"/>
              </w:rPr>
            </w:pPr>
          </w:p>
        </w:tc>
        <w:tc>
          <w:tcPr>
            <w:tcW w:w="1116" w:type="dxa"/>
          </w:tcPr>
          <w:p w14:paraId="68B66F83" w14:textId="77777777" w:rsidR="009E2785" w:rsidRDefault="009E2785">
            <w:pPr>
              <w:pStyle w:val="TableParagraph"/>
              <w:rPr>
                <w:rFonts w:ascii="Times New Roman"/>
                <w:sz w:val="14"/>
              </w:rPr>
            </w:pPr>
          </w:p>
        </w:tc>
        <w:tc>
          <w:tcPr>
            <w:tcW w:w="1116" w:type="dxa"/>
            <w:shd w:val="clear" w:color="auto" w:fill="CCFFFF"/>
          </w:tcPr>
          <w:p w14:paraId="39E0DD6A" w14:textId="77777777" w:rsidR="009E2785" w:rsidRDefault="007F0044">
            <w:pPr>
              <w:pStyle w:val="TableParagraph"/>
              <w:spacing w:line="191" w:lineRule="exact"/>
              <w:ind w:right="8"/>
              <w:jc w:val="right"/>
              <w:rPr>
                <w:b/>
                <w:sz w:val="18"/>
              </w:rPr>
            </w:pPr>
            <w:r>
              <w:rPr>
                <w:b/>
                <w:spacing w:val="-2"/>
                <w:sz w:val="18"/>
              </w:rPr>
              <w:t>$67,339</w:t>
            </w:r>
          </w:p>
        </w:tc>
      </w:tr>
      <w:tr w:rsidR="009E2785" w14:paraId="1C508425" w14:textId="77777777">
        <w:trPr>
          <w:trHeight w:val="210"/>
        </w:trPr>
        <w:tc>
          <w:tcPr>
            <w:tcW w:w="3144" w:type="dxa"/>
          </w:tcPr>
          <w:p w14:paraId="10D29160" w14:textId="77777777" w:rsidR="009E2785" w:rsidRDefault="009E2785">
            <w:pPr>
              <w:pStyle w:val="TableParagraph"/>
              <w:rPr>
                <w:rFonts w:ascii="Times New Roman"/>
                <w:sz w:val="14"/>
              </w:rPr>
            </w:pPr>
          </w:p>
        </w:tc>
        <w:tc>
          <w:tcPr>
            <w:tcW w:w="775" w:type="dxa"/>
          </w:tcPr>
          <w:p w14:paraId="791FDC4D" w14:textId="77777777" w:rsidR="009E2785" w:rsidRDefault="009E2785">
            <w:pPr>
              <w:pStyle w:val="TableParagraph"/>
              <w:rPr>
                <w:rFonts w:ascii="Times New Roman"/>
                <w:sz w:val="14"/>
              </w:rPr>
            </w:pPr>
          </w:p>
        </w:tc>
        <w:tc>
          <w:tcPr>
            <w:tcW w:w="1116" w:type="dxa"/>
          </w:tcPr>
          <w:p w14:paraId="5653714E" w14:textId="77777777" w:rsidR="009E2785" w:rsidRDefault="009E2785">
            <w:pPr>
              <w:pStyle w:val="TableParagraph"/>
              <w:rPr>
                <w:rFonts w:ascii="Times New Roman"/>
                <w:sz w:val="14"/>
              </w:rPr>
            </w:pPr>
          </w:p>
        </w:tc>
        <w:tc>
          <w:tcPr>
            <w:tcW w:w="1116" w:type="dxa"/>
          </w:tcPr>
          <w:p w14:paraId="5A2E9693" w14:textId="77777777" w:rsidR="009E2785" w:rsidRDefault="009E2785">
            <w:pPr>
              <w:pStyle w:val="TableParagraph"/>
              <w:rPr>
                <w:rFonts w:ascii="Times New Roman"/>
                <w:sz w:val="14"/>
              </w:rPr>
            </w:pPr>
          </w:p>
        </w:tc>
        <w:tc>
          <w:tcPr>
            <w:tcW w:w="1380" w:type="dxa"/>
            <w:shd w:val="clear" w:color="auto" w:fill="CCFFFF"/>
          </w:tcPr>
          <w:p w14:paraId="48536C0E"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43652915" w14:textId="77777777" w:rsidR="009E2785" w:rsidRDefault="009E2785">
            <w:pPr>
              <w:pStyle w:val="TableParagraph"/>
              <w:rPr>
                <w:rFonts w:ascii="Times New Roman"/>
                <w:sz w:val="14"/>
              </w:rPr>
            </w:pPr>
          </w:p>
        </w:tc>
        <w:tc>
          <w:tcPr>
            <w:tcW w:w="1116" w:type="dxa"/>
          </w:tcPr>
          <w:p w14:paraId="1AE5D5DC" w14:textId="77777777" w:rsidR="009E2785" w:rsidRDefault="009E2785">
            <w:pPr>
              <w:pStyle w:val="TableParagraph"/>
              <w:rPr>
                <w:rFonts w:ascii="Times New Roman"/>
                <w:sz w:val="14"/>
              </w:rPr>
            </w:pPr>
          </w:p>
        </w:tc>
        <w:tc>
          <w:tcPr>
            <w:tcW w:w="1116" w:type="dxa"/>
          </w:tcPr>
          <w:p w14:paraId="7E4A1A7B" w14:textId="77777777" w:rsidR="009E2785" w:rsidRDefault="009E2785">
            <w:pPr>
              <w:pStyle w:val="TableParagraph"/>
              <w:rPr>
                <w:rFonts w:ascii="Times New Roman"/>
                <w:sz w:val="14"/>
              </w:rPr>
            </w:pPr>
          </w:p>
        </w:tc>
        <w:tc>
          <w:tcPr>
            <w:tcW w:w="1116" w:type="dxa"/>
          </w:tcPr>
          <w:p w14:paraId="7BE6DE69" w14:textId="77777777" w:rsidR="009E2785" w:rsidRDefault="009E2785">
            <w:pPr>
              <w:pStyle w:val="TableParagraph"/>
              <w:rPr>
                <w:rFonts w:ascii="Times New Roman"/>
                <w:sz w:val="14"/>
              </w:rPr>
            </w:pPr>
          </w:p>
        </w:tc>
        <w:tc>
          <w:tcPr>
            <w:tcW w:w="1116" w:type="dxa"/>
          </w:tcPr>
          <w:p w14:paraId="62EF5A8D" w14:textId="77777777" w:rsidR="009E2785" w:rsidRDefault="009E2785">
            <w:pPr>
              <w:pStyle w:val="TableParagraph"/>
              <w:rPr>
                <w:rFonts w:ascii="Times New Roman"/>
                <w:sz w:val="14"/>
              </w:rPr>
            </w:pPr>
          </w:p>
        </w:tc>
        <w:tc>
          <w:tcPr>
            <w:tcW w:w="1116" w:type="dxa"/>
          </w:tcPr>
          <w:p w14:paraId="1371CF88" w14:textId="77777777" w:rsidR="009E2785" w:rsidRDefault="009E2785">
            <w:pPr>
              <w:pStyle w:val="TableParagraph"/>
              <w:rPr>
                <w:rFonts w:ascii="Times New Roman"/>
                <w:sz w:val="14"/>
              </w:rPr>
            </w:pPr>
          </w:p>
        </w:tc>
        <w:tc>
          <w:tcPr>
            <w:tcW w:w="1116" w:type="dxa"/>
            <w:shd w:val="clear" w:color="auto" w:fill="CCFFFF"/>
          </w:tcPr>
          <w:p w14:paraId="103354FF" w14:textId="77777777" w:rsidR="009E2785" w:rsidRDefault="007F0044">
            <w:pPr>
              <w:pStyle w:val="TableParagraph"/>
              <w:spacing w:line="191" w:lineRule="exact"/>
              <w:ind w:right="8"/>
              <w:jc w:val="right"/>
              <w:rPr>
                <w:b/>
                <w:sz w:val="18"/>
              </w:rPr>
            </w:pPr>
            <w:r>
              <w:rPr>
                <w:b/>
                <w:spacing w:val="-5"/>
                <w:sz w:val="18"/>
              </w:rPr>
              <w:t>$0</w:t>
            </w:r>
          </w:p>
        </w:tc>
      </w:tr>
      <w:tr w:rsidR="009E2785" w14:paraId="7E565638" w14:textId="77777777">
        <w:trPr>
          <w:trHeight w:val="213"/>
        </w:trPr>
        <w:tc>
          <w:tcPr>
            <w:tcW w:w="3144" w:type="dxa"/>
          </w:tcPr>
          <w:p w14:paraId="57EA3A2F" w14:textId="77777777" w:rsidR="009E2785" w:rsidRDefault="009E2785">
            <w:pPr>
              <w:pStyle w:val="TableParagraph"/>
              <w:rPr>
                <w:rFonts w:ascii="Times New Roman"/>
                <w:sz w:val="14"/>
              </w:rPr>
            </w:pPr>
          </w:p>
        </w:tc>
        <w:tc>
          <w:tcPr>
            <w:tcW w:w="775" w:type="dxa"/>
          </w:tcPr>
          <w:p w14:paraId="4FC7067F" w14:textId="77777777" w:rsidR="009E2785" w:rsidRDefault="009E2785">
            <w:pPr>
              <w:pStyle w:val="TableParagraph"/>
              <w:rPr>
                <w:rFonts w:ascii="Times New Roman"/>
                <w:sz w:val="14"/>
              </w:rPr>
            </w:pPr>
          </w:p>
        </w:tc>
        <w:tc>
          <w:tcPr>
            <w:tcW w:w="1116" w:type="dxa"/>
          </w:tcPr>
          <w:p w14:paraId="215125C8" w14:textId="77777777" w:rsidR="009E2785" w:rsidRDefault="009E2785">
            <w:pPr>
              <w:pStyle w:val="TableParagraph"/>
              <w:rPr>
                <w:rFonts w:ascii="Times New Roman"/>
                <w:sz w:val="14"/>
              </w:rPr>
            </w:pPr>
          </w:p>
        </w:tc>
        <w:tc>
          <w:tcPr>
            <w:tcW w:w="1116" w:type="dxa"/>
          </w:tcPr>
          <w:p w14:paraId="412335DC" w14:textId="77777777" w:rsidR="009E2785" w:rsidRDefault="009E2785">
            <w:pPr>
              <w:pStyle w:val="TableParagraph"/>
              <w:rPr>
                <w:rFonts w:ascii="Times New Roman"/>
                <w:sz w:val="14"/>
              </w:rPr>
            </w:pPr>
          </w:p>
        </w:tc>
        <w:tc>
          <w:tcPr>
            <w:tcW w:w="1380" w:type="dxa"/>
            <w:shd w:val="clear" w:color="auto" w:fill="CCFFFF"/>
          </w:tcPr>
          <w:p w14:paraId="7ED60858" w14:textId="77777777" w:rsidR="009E2785" w:rsidRDefault="007F0044">
            <w:pPr>
              <w:pStyle w:val="TableParagraph"/>
              <w:spacing w:line="193" w:lineRule="exact"/>
              <w:ind w:right="8"/>
              <w:jc w:val="right"/>
              <w:rPr>
                <w:b/>
                <w:sz w:val="18"/>
              </w:rPr>
            </w:pPr>
            <w:r>
              <w:rPr>
                <w:b/>
                <w:spacing w:val="-5"/>
                <w:sz w:val="18"/>
              </w:rPr>
              <w:t>$0</w:t>
            </w:r>
          </w:p>
        </w:tc>
        <w:tc>
          <w:tcPr>
            <w:tcW w:w="1116" w:type="dxa"/>
          </w:tcPr>
          <w:p w14:paraId="740B067C" w14:textId="77777777" w:rsidR="009E2785" w:rsidRDefault="009E2785">
            <w:pPr>
              <w:pStyle w:val="TableParagraph"/>
              <w:rPr>
                <w:rFonts w:ascii="Times New Roman"/>
                <w:sz w:val="14"/>
              </w:rPr>
            </w:pPr>
          </w:p>
        </w:tc>
        <w:tc>
          <w:tcPr>
            <w:tcW w:w="1116" w:type="dxa"/>
          </w:tcPr>
          <w:p w14:paraId="6604C040" w14:textId="77777777" w:rsidR="009E2785" w:rsidRDefault="009E2785">
            <w:pPr>
              <w:pStyle w:val="TableParagraph"/>
              <w:rPr>
                <w:rFonts w:ascii="Times New Roman"/>
                <w:sz w:val="14"/>
              </w:rPr>
            </w:pPr>
          </w:p>
        </w:tc>
        <w:tc>
          <w:tcPr>
            <w:tcW w:w="1116" w:type="dxa"/>
          </w:tcPr>
          <w:p w14:paraId="5F50452B" w14:textId="77777777" w:rsidR="009E2785" w:rsidRDefault="009E2785">
            <w:pPr>
              <w:pStyle w:val="TableParagraph"/>
              <w:rPr>
                <w:rFonts w:ascii="Times New Roman"/>
                <w:sz w:val="14"/>
              </w:rPr>
            </w:pPr>
          </w:p>
        </w:tc>
        <w:tc>
          <w:tcPr>
            <w:tcW w:w="1116" w:type="dxa"/>
          </w:tcPr>
          <w:p w14:paraId="257A6E5F" w14:textId="77777777" w:rsidR="009E2785" w:rsidRDefault="009E2785">
            <w:pPr>
              <w:pStyle w:val="TableParagraph"/>
              <w:rPr>
                <w:rFonts w:ascii="Times New Roman"/>
                <w:sz w:val="14"/>
              </w:rPr>
            </w:pPr>
          </w:p>
        </w:tc>
        <w:tc>
          <w:tcPr>
            <w:tcW w:w="1116" w:type="dxa"/>
          </w:tcPr>
          <w:p w14:paraId="64E8EDA1" w14:textId="77777777" w:rsidR="009E2785" w:rsidRDefault="009E2785">
            <w:pPr>
              <w:pStyle w:val="TableParagraph"/>
              <w:rPr>
                <w:rFonts w:ascii="Times New Roman"/>
                <w:sz w:val="14"/>
              </w:rPr>
            </w:pPr>
          </w:p>
        </w:tc>
        <w:tc>
          <w:tcPr>
            <w:tcW w:w="1116" w:type="dxa"/>
          </w:tcPr>
          <w:p w14:paraId="56F11F64" w14:textId="77777777" w:rsidR="009E2785" w:rsidRDefault="009E2785">
            <w:pPr>
              <w:pStyle w:val="TableParagraph"/>
              <w:rPr>
                <w:rFonts w:ascii="Times New Roman"/>
                <w:sz w:val="14"/>
              </w:rPr>
            </w:pPr>
          </w:p>
        </w:tc>
        <w:tc>
          <w:tcPr>
            <w:tcW w:w="1116" w:type="dxa"/>
            <w:shd w:val="clear" w:color="auto" w:fill="CCFFFF"/>
          </w:tcPr>
          <w:p w14:paraId="7B4E1A5D" w14:textId="77777777" w:rsidR="009E2785" w:rsidRDefault="007F0044">
            <w:pPr>
              <w:pStyle w:val="TableParagraph"/>
              <w:spacing w:line="193" w:lineRule="exact"/>
              <w:ind w:right="8"/>
              <w:jc w:val="right"/>
              <w:rPr>
                <w:b/>
                <w:sz w:val="18"/>
              </w:rPr>
            </w:pPr>
            <w:r>
              <w:rPr>
                <w:b/>
                <w:spacing w:val="-5"/>
                <w:sz w:val="18"/>
              </w:rPr>
              <w:t>$0</w:t>
            </w:r>
          </w:p>
        </w:tc>
      </w:tr>
      <w:tr w:rsidR="009E2785" w14:paraId="52257AEE" w14:textId="77777777">
        <w:trPr>
          <w:trHeight w:val="212"/>
        </w:trPr>
        <w:tc>
          <w:tcPr>
            <w:tcW w:w="3144" w:type="dxa"/>
          </w:tcPr>
          <w:p w14:paraId="5136AD09" w14:textId="77777777" w:rsidR="009E2785" w:rsidRDefault="009E2785">
            <w:pPr>
              <w:pStyle w:val="TableParagraph"/>
              <w:rPr>
                <w:rFonts w:ascii="Times New Roman"/>
                <w:sz w:val="14"/>
              </w:rPr>
            </w:pPr>
          </w:p>
        </w:tc>
        <w:tc>
          <w:tcPr>
            <w:tcW w:w="775" w:type="dxa"/>
          </w:tcPr>
          <w:p w14:paraId="39991480" w14:textId="77777777" w:rsidR="009E2785" w:rsidRDefault="009E2785">
            <w:pPr>
              <w:pStyle w:val="TableParagraph"/>
              <w:rPr>
                <w:rFonts w:ascii="Times New Roman"/>
                <w:sz w:val="14"/>
              </w:rPr>
            </w:pPr>
          </w:p>
        </w:tc>
        <w:tc>
          <w:tcPr>
            <w:tcW w:w="1116" w:type="dxa"/>
          </w:tcPr>
          <w:p w14:paraId="40B4515C" w14:textId="77777777" w:rsidR="009E2785" w:rsidRDefault="009E2785">
            <w:pPr>
              <w:pStyle w:val="TableParagraph"/>
              <w:rPr>
                <w:rFonts w:ascii="Times New Roman"/>
                <w:sz w:val="14"/>
              </w:rPr>
            </w:pPr>
          </w:p>
        </w:tc>
        <w:tc>
          <w:tcPr>
            <w:tcW w:w="1116" w:type="dxa"/>
          </w:tcPr>
          <w:p w14:paraId="60A20E9C" w14:textId="77777777" w:rsidR="009E2785" w:rsidRDefault="009E2785">
            <w:pPr>
              <w:pStyle w:val="TableParagraph"/>
              <w:rPr>
                <w:rFonts w:ascii="Times New Roman"/>
                <w:sz w:val="14"/>
              </w:rPr>
            </w:pPr>
          </w:p>
        </w:tc>
        <w:tc>
          <w:tcPr>
            <w:tcW w:w="1380" w:type="dxa"/>
            <w:shd w:val="clear" w:color="auto" w:fill="CCFFFF"/>
          </w:tcPr>
          <w:p w14:paraId="44176EDB" w14:textId="77777777" w:rsidR="009E2785" w:rsidRDefault="007F0044">
            <w:pPr>
              <w:pStyle w:val="TableParagraph"/>
              <w:spacing w:line="193" w:lineRule="exact"/>
              <w:ind w:right="8"/>
              <w:jc w:val="right"/>
              <w:rPr>
                <w:b/>
                <w:sz w:val="18"/>
              </w:rPr>
            </w:pPr>
            <w:r>
              <w:rPr>
                <w:b/>
                <w:spacing w:val="-5"/>
                <w:sz w:val="18"/>
              </w:rPr>
              <w:t>$0</w:t>
            </w:r>
          </w:p>
        </w:tc>
        <w:tc>
          <w:tcPr>
            <w:tcW w:w="1116" w:type="dxa"/>
          </w:tcPr>
          <w:p w14:paraId="5204AEE2" w14:textId="77777777" w:rsidR="009E2785" w:rsidRDefault="009E2785">
            <w:pPr>
              <w:pStyle w:val="TableParagraph"/>
              <w:rPr>
                <w:rFonts w:ascii="Times New Roman"/>
                <w:sz w:val="14"/>
              </w:rPr>
            </w:pPr>
          </w:p>
        </w:tc>
        <w:tc>
          <w:tcPr>
            <w:tcW w:w="1116" w:type="dxa"/>
          </w:tcPr>
          <w:p w14:paraId="18B60073" w14:textId="77777777" w:rsidR="009E2785" w:rsidRDefault="009E2785">
            <w:pPr>
              <w:pStyle w:val="TableParagraph"/>
              <w:rPr>
                <w:rFonts w:ascii="Times New Roman"/>
                <w:sz w:val="14"/>
              </w:rPr>
            </w:pPr>
          </w:p>
        </w:tc>
        <w:tc>
          <w:tcPr>
            <w:tcW w:w="1116" w:type="dxa"/>
          </w:tcPr>
          <w:p w14:paraId="193C0848" w14:textId="77777777" w:rsidR="009E2785" w:rsidRDefault="009E2785">
            <w:pPr>
              <w:pStyle w:val="TableParagraph"/>
              <w:rPr>
                <w:rFonts w:ascii="Times New Roman"/>
                <w:sz w:val="14"/>
              </w:rPr>
            </w:pPr>
          </w:p>
        </w:tc>
        <w:tc>
          <w:tcPr>
            <w:tcW w:w="1116" w:type="dxa"/>
          </w:tcPr>
          <w:p w14:paraId="2F167717" w14:textId="77777777" w:rsidR="009E2785" w:rsidRDefault="009E2785">
            <w:pPr>
              <w:pStyle w:val="TableParagraph"/>
              <w:rPr>
                <w:rFonts w:ascii="Times New Roman"/>
                <w:sz w:val="14"/>
              </w:rPr>
            </w:pPr>
          </w:p>
        </w:tc>
        <w:tc>
          <w:tcPr>
            <w:tcW w:w="1116" w:type="dxa"/>
          </w:tcPr>
          <w:p w14:paraId="0BE38B65" w14:textId="77777777" w:rsidR="009E2785" w:rsidRDefault="009E2785">
            <w:pPr>
              <w:pStyle w:val="TableParagraph"/>
              <w:rPr>
                <w:rFonts w:ascii="Times New Roman"/>
                <w:sz w:val="14"/>
              </w:rPr>
            </w:pPr>
          </w:p>
        </w:tc>
        <w:tc>
          <w:tcPr>
            <w:tcW w:w="1116" w:type="dxa"/>
          </w:tcPr>
          <w:p w14:paraId="33675398" w14:textId="77777777" w:rsidR="009E2785" w:rsidRDefault="009E2785">
            <w:pPr>
              <w:pStyle w:val="TableParagraph"/>
              <w:rPr>
                <w:rFonts w:ascii="Times New Roman"/>
                <w:sz w:val="14"/>
              </w:rPr>
            </w:pPr>
          </w:p>
        </w:tc>
        <w:tc>
          <w:tcPr>
            <w:tcW w:w="1116" w:type="dxa"/>
            <w:shd w:val="clear" w:color="auto" w:fill="CCFFFF"/>
          </w:tcPr>
          <w:p w14:paraId="1DFEC703" w14:textId="77777777" w:rsidR="009E2785" w:rsidRDefault="007F0044">
            <w:pPr>
              <w:pStyle w:val="TableParagraph"/>
              <w:spacing w:line="193" w:lineRule="exact"/>
              <w:ind w:right="8"/>
              <w:jc w:val="right"/>
              <w:rPr>
                <w:b/>
                <w:sz w:val="18"/>
              </w:rPr>
            </w:pPr>
            <w:r>
              <w:rPr>
                <w:b/>
                <w:spacing w:val="-5"/>
                <w:sz w:val="18"/>
              </w:rPr>
              <w:t>$0</w:t>
            </w:r>
          </w:p>
        </w:tc>
      </w:tr>
      <w:tr w:rsidR="009E2785" w14:paraId="246C9511" w14:textId="77777777">
        <w:trPr>
          <w:trHeight w:val="212"/>
        </w:trPr>
        <w:tc>
          <w:tcPr>
            <w:tcW w:w="3144" w:type="dxa"/>
          </w:tcPr>
          <w:p w14:paraId="02E9E930" w14:textId="77777777" w:rsidR="009E2785" w:rsidRDefault="009E2785">
            <w:pPr>
              <w:pStyle w:val="TableParagraph"/>
              <w:rPr>
                <w:rFonts w:ascii="Times New Roman"/>
                <w:sz w:val="14"/>
              </w:rPr>
            </w:pPr>
          </w:p>
        </w:tc>
        <w:tc>
          <w:tcPr>
            <w:tcW w:w="775" w:type="dxa"/>
          </w:tcPr>
          <w:p w14:paraId="62A3790D" w14:textId="77777777" w:rsidR="009E2785" w:rsidRDefault="009E2785">
            <w:pPr>
              <w:pStyle w:val="TableParagraph"/>
              <w:rPr>
                <w:rFonts w:ascii="Times New Roman"/>
                <w:sz w:val="14"/>
              </w:rPr>
            </w:pPr>
          </w:p>
        </w:tc>
        <w:tc>
          <w:tcPr>
            <w:tcW w:w="1116" w:type="dxa"/>
          </w:tcPr>
          <w:p w14:paraId="3467E4C8" w14:textId="77777777" w:rsidR="009E2785" w:rsidRDefault="009E2785">
            <w:pPr>
              <w:pStyle w:val="TableParagraph"/>
              <w:rPr>
                <w:rFonts w:ascii="Times New Roman"/>
                <w:sz w:val="14"/>
              </w:rPr>
            </w:pPr>
          </w:p>
        </w:tc>
        <w:tc>
          <w:tcPr>
            <w:tcW w:w="1116" w:type="dxa"/>
          </w:tcPr>
          <w:p w14:paraId="10C09D35" w14:textId="77777777" w:rsidR="009E2785" w:rsidRDefault="009E2785">
            <w:pPr>
              <w:pStyle w:val="TableParagraph"/>
              <w:rPr>
                <w:rFonts w:ascii="Times New Roman"/>
                <w:sz w:val="14"/>
              </w:rPr>
            </w:pPr>
          </w:p>
        </w:tc>
        <w:tc>
          <w:tcPr>
            <w:tcW w:w="1380" w:type="dxa"/>
            <w:shd w:val="clear" w:color="auto" w:fill="C8FFFF"/>
          </w:tcPr>
          <w:p w14:paraId="485BB7D8"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01A8BF27" w14:textId="77777777" w:rsidR="009E2785" w:rsidRDefault="009E2785">
            <w:pPr>
              <w:pStyle w:val="TableParagraph"/>
              <w:rPr>
                <w:rFonts w:ascii="Times New Roman"/>
                <w:sz w:val="14"/>
              </w:rPr>
            </w:pPr>
          </w:p>
        </w:tc>
        <w:tc>
          <w:tcPr>
            <w:tcW w:w="1116" w:type="dxa"/>
          </w:tcPr>
          <w:p w14:paraId="41B9DAF0" w14:textId="77777777" w:rsidR="009E2785" w:rsidRDefault="009E2785">
            <w:pPr>
              <w:pStyle w:val="TableParagraph"/>
              <w:rPr>
                <w:rFonts w:ascii="Times New Roman"/>
                <w:sz w:val="14"/>
              </w:rPr>
            </w:pPr>
          </w:p>
        </w:tc>
        <w:tc>
          <w:tcPr>
            <w:tcW w:w="1116" w:type="dxa"/>
          </w:tcPr>
          <w:p w14:paraId="121103A1" w14:textId="77777777" w:rsidR="009E2785" w:rsidRDefault="009E2785">
            <w:pPr>
              <w:pStyle w:val="TableParagraph"/>
              <w:rPr>
                <w:rFonts w:ascii="Times New Roman"/>
                <w:sz w:val="14"/>
              </w:rPr>
            </w:pPr>
          </w:p>
        </w:tc>
        <w:tc>
          <w:tcPr>
            <w:tcW w:w="1116" w:type="dxa"/>
          </w:tcPr>
          <w:p w14:paraId="31C4FFA5" w14:textId="77777777" w:rsidR="009E2785" w:rsidRDefault="009E2785">
            <w:pPr>
              <w:pStyle w:val="TableParagraph"/>
              <w:rPr>
                <w:rFonts w:ascii="Times New Roman"/>
                <w:sz w:val="14"/>
              </w:rPr>
            </w:pPr>
          </w:p>
        </w:tc>
        <w:tc>
          <w:tcPr>
            <w:tcW w:w="1116" w:type="dxa"/>
          </w:tcPr>
          <w:p w14:paraId="6D9033B5" w14:textId="77777777" w:rsidR="009E2785" w:rsidRDefault="009E2785">
            <w:pPr>
              <w:pStyle w:val="TableParagraph"/>
              <w:rPr>
                <w:rFonts w:ascii="Times New Roman"/>
                <w:sz w:val="14"/>
              </w:rPr>
            </w:pPr>
          </w:p>
        </w:tc>
        <w:tc>
          <w:tcPr>
            <w:tcW w:w="1116" w:type="dxa"/>
          </w:tcPr>
          <w:p w14:paraId="501C8DA1" w14:textId="77777777" w:rsidR="009E2785" w:rsidRDefault="009E2785">
            <w:pPr>
              <w:pStyle w:val="TableParagraph"/>
              <w:rPr>
                <w:rFonts w:ascii="Times New Roman"/>
                <w:sz w:val="14"/>
              </w:rPr>
            </w:pPr>
          </w:p>
        </w:tc>
        <w:tc>
          <w:tcPr>
            <w:tcW w:w="1116" w:type="dxa"/>
            <w:shd w:val="clear" w:color="auto" w:fill="CCFFFF"/>
          </w:tcPr>
          <w:p w14:paraId="72724276" w14:textId="77777777" w:rsidR="009E2785" w:rsidRDefault="007F0044">
            <w:pPr>
              <w:pStyle w:val="TableParagraph"/>
              <w:spacing w:line="191" w:lineRule="exact"/>
              <w:ind w:right="8"/>
              <w:jc w:val="right"/>
              <w:rPr>
                <w:b/>
                <w:sz w:val="18"/>
              </w:rPr>
            </w:pPr>
            <w:r>
              <w:rPr>
                <w:b/>
                <w:spacing w:val="-5"/>
                <w:sz w:val="18"/>
              </w:rPr>
              <w:t>$0</w:t>
            </w:r>
          </w:p>
        </w:tc>
      </w:tr>
      <w:tr w:rsidR="009E2785" w14:paraId="264C62B0" w14:textId="77777777">
        <w:trPr>
          <w:trHeight w:val="210"/>
        </w:trPr>
        <w:tc>
          <w:tcPr>
            <w:tcW w:w="3144" w:type="dxa"/>
          </w:tcPr>
          <w:p w14:paraId="749F6BBD" w14:textId="77777777" w:rsidR="009E2785" w:rsidRDefault="009E2785">
            <w:pPr>
              <w:pStyle w:val="TableParagraph"/>
              <w:rPr>
                <w:rFonts w:ascii="Times New Roman"/>
                <w:sz w:val="14"/>
              </w:rPr>
            </w:pPr>
          </w:p>
        </w:tc>
        <w:tc>
          <w:tcPr>
            <w:tcW w:w="775" w:type="dxa"/>
          </w:tcPr>
          <w:p w14:paraId="22F52534" w14:textId="77777777" w:rsidR="009E2785" w:rsidRDefault="009E2785">
            <w:pPr>
              <w:pStyle w:val="TableParagraph"/>
              <w:rPr>
                <w:rFonts w:ascii="Times New Roman"/>
                <w:sz w:val="14"/>
              </w:rPr>
            </w:pPr>
          </w:p>
        </w:tc>
        <w:tc>
          <w:tcPr>
            <w:tcW w:w="1116" w:type="dxa"/>
          </w:tcPr>
          <w:p w14:paraId="31A0F2F7" w14:textId="77777777" w:rsidR="009E2785" w:rsidRDefault="009E2785">
            <w:pPr>
              <w:pStyle w:val="TableParagraph"/>
              <w:rPr>
                <w:rFonts w:ascii="Times New Roman"/>
                <w:sz w:val="14"/>
              </w:rPr>
            </w:pPr>
          </w:p>
        </w:tc>
        <w:tc>
          <w:tcPr>
            <w:tcW w:w="1116" w:type="dxa"/>
          </w:tcPr>
          <w:p w14:paraId="0695B49E" w14:textId="77777777" w:rsidR="009E2785" w:rsidRDefault="009E2785">
            <w:pPr>
              <w:pStyle w:val="TableParagraph"/>
              <w:rPr>
                <w:rFonts w:ascii="Times New Roman"/>
                <w:sz w:val="14"/>
              </w:rPr>
            </w:pPr>
          </w:p>
        </w:tc>
        <w:tc>
          <w:tcPr>
            <w:tcW w:w="1380" w:type="dxa"/>
            <w:shd w:val="clear" w:color="auto" w:fill="CCFFFF"/>
          </w:tcPr>
          <w:p w14:paraId="383EBE6E"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5A1C622B" w14:textId="77777777" w:rsidR="009E2785" w:rsidRDefault="009E2785">
            <w:pPr>
              <w:pStyle w:val="TableParagraph"/>
              <w:rPr>
                <w:rFonts w:ascii="Times New Roman"/>
                <w:sz w:val="14"/>
              </w:rPr>
            </w:pPr>
          </w:p>
        </w:tc>
        <w:tc>
          <w:tcPr>
            <w:tcW w:w="1116" w:type="dxa"/>
          </w:tcPr>
          <w:p w14:paraId="0DEEEE28" w14:textId="77777777" w:rsidR="009E2785" w:rsidRDefault="009E2785">
            <w:pPr>
              <w:pStyle w:val="TableParagraph"/>
              <w:rPr>
                <w:rFonts w:ascii="Times New Roman"/>
                <w:sz w:val="14"/>
              </w:rPr>
            </w:pPr>
          </w:p>
        </w:tc>
        <w:tc>
          <w:tcPr>
            <w:tcW w:w="1116" w:type="dxa"/>
          </w:tcPr>
          <w:p w14:paraId="2233228A" w14:textId="77777777" w:rsidR="009E2785" w:rsidRDefault="009E2785">
            <w:pPr>
              <w:pStyle w:val="TableParagraph"/>
              <w:rPr>
                <w:rFonts w:ascii="Times New Roman"/>
                <w:sz w:val="14"/>
              </w:rPr>
            </w:pPr>
          </w:p>
        </w:tc>
        <w:tc>
          <w:tcPr>
            <w:tcW w:w="1116" w:type="dxa"/>
          </w:tcPr>
          <w:p w14:paraId="1EC0CFD7" w14:textId="77777777" w:rsidR="009E2785" w:rsidRDefault="009E2785">
            <w:pPr>
              <w:pStyle w:val="TableParagraph"/>
              <w:rPr>
                <w:rFonts w:ascii="Times New Roman"/>
                <w:sz w:val="14"/>
              </w:rPr>
            </w:pPr>
          </w:p>
        </w:tc>
        <w:tc>
          <w:tcPr>
            <w:tcW w:w="1116" w:type="dxa"/>
          </w:tcPr>
          <w:p w14:paraId="65F23E6C" w14:textId="77777777" w:rsidR="009E2785" w:rsidRDefault="009E2785">
            <w:pPr>
              <w:pStyle w:val="TableParagraph"/>
              <w:rPr>
                <w:rFonts w:ascii="Times New Roman"/>
                <w:sz w:val="14"/>
              </w:rPr>
            </w:pPr>
          </w:p>
        </w:tc>
        <w:tc>
          <w:tcPr>
            <w:tcW w:w="1116" w:type="dxa"/>
          </w:tcPr>
          <w:p w14:paraId="1951B4D7" w14:textId="77777777" w:rsidR="009E2785" w:rsidRDefault="009E2785">
            <w:pPr>
              <w:pStyle w:val="TableParagraph"/>
              <w:rPr>
                <w:rFonts w:ascii="Times New Roman"/>
                <w:sz w:val="14"/>
              </w:rPr>
            </w:pPr>
          </w:p>
        </w:tc>
        <w:tc>
          <w:tcPr>
            <w:tcW w:w="1116" w:type="dxa"/>
            <w:shd w:val="clear" w:color="auto" w:fill="CCFFFF"/>
          </w:tcPr>
          <w:p w14:paraId="6E935C64" w14:textId="77777777" w:rsidR="009E2785" w:rsidRDefault="007F0044">
            <w:pPr>
              <w:pStyle w:val="TableParagraph"/>
              <w:spacing w:line="191" w:lineRule="exact"/>
              <w:ind w:right="8"/>
              <w:jc w:val="right"/>
              <w:rPr>
                <w:b/>
                <w:sz w:val="18"/>
              </w:rPr>
            </w:pPr>
            <w:r>
              <w:rPr>
                <w:b/>
                <w:spacing w:val="-5"/>
                <w:sz w:val="18"/>
              </w:rPr>
              <w:t>$0</w:t>
            </w:r>
          </w:p>
        </w:tc>
      </w:tr>
      <w:tr w:rsidR="009E2785" w14:paraId="27905A6A" w14:textId="77777777">
        <w:trPr>
          <w:trHeight w:val="212"/>
        </w:trPr>
        <w:tc>
          <w:tcPr>
            <w:tcW w:w="3144" w:type="dxa"/>
          </w:tcPr>
          <w:p w14:paraId="5B72C53D" w14:textId="77777777" w:rsidR="009E2785" w:rsidRDefault="009E2785">
            <w:pPr>
              <w:pStyle w:val="TableParagraph"/>
              <w:rPr>
                <w:rFonts w:ascii="Times New Roman"/>
                <w:sz w:val="14"/>
              </w:rPr>
            </w:pPr>
          </w:p>
        </w:tc>
        <w:tc>
          <w:tcPr>
            <w:tcW w:w="775" w:type="dxa"/>
          </w:tcPr>
          <w:p w14:paraId="5D05A40D" w14:textId="77777777" w:rsidR="009E2785" w:rsidRDefault="009E2785">
            <w:pPr>
              <w:pStyle w:val="TableParagraph"/>
              <w:rPr>
                <w:rFonts w:ascii="Times New Roman"/>
                <w:sz w:val="14"/>
              </w:rPr>
            </w:pPr>
          </w:p>
        </w:tc>
        <w:tc>
          <w:tcPr>
            <w:tcW w:w="1116" w:type="dxa"/>
          </w:tcPr>
          <w:p w14:paraId="3C738055" w14:textId="77777777" w:rsidR="009E2785" w:rsidRDefault="009E2785">
            <w:pPr>
              <w:pStyle w:val="TableParagraph"/>
              <w:rPr>
                <w:rFonts w:ascii="Times New Roman"/>
                <w:sz w:val="14"/>
              </w:rPr>
            </w:pPr>
          </w:p>
        </w:tc>
        <w:tc>
          <w:tcPr>
            <w:tcW w:w="1116" w:type="dxa"/>
          </w:tcPr>
          <w:p w14:paraId="360F0F27" w14:textId="77777777" w:rsidR="009E2785" w:rsidRDefault="009E2785">
            <w:pPr>
              <w:pStyle w:val="TableParagraph"/>
              <w:rPr>
                <w:rFonts w:ascii="Times New Roman"/>
                <w:sz w:val="14"/>
              </w:rPr>
            </w:pPr>
          </w:p>
        </w:tc>
        <w:tc>
          <w:tcPr>
            <w:tcW w:w="1380" w:type="dxa"/>
            <w:shd w:val="clear" w:color="auto" w:fill="CCFFFF"/>
          </w:tcPr>
          <w:p w14:paraId="7AC50F93" w14:textId="77777777" w:rsidR="009E2785" w:rsidRDefault="007F0044">
            <w:pPr>
              <w:pStyle w:val="TableParagraph"/>
              <w:spacing w:line="193" w:lineRule="exact"/>
              <w:ind w:right="8"/>
              <w:jc w:val="right"/>
              <w:rPr>
                <w:b/>
                <w:sz w:val="18"/>
              </w:rPr>
            </w:pPr>
            <w:r>
              <w:rPr>
                <w:b/>
                <w:spacing w:val="-5"/>
                <w:sz w:val="18"/>
              </w:rPr>
              <w:t>$0</w:t>
            </w:r>
          </w:p>
        </w:tc>
        <w:tc>
          <w:tcPr>
            <w:tcW w:w="1116" w:type="dxa"/>
          </w:tcPr>
          <w:p w14:paraId="74F37462" w14:textId="77777777" w:rsidR="009E2785" w:rsidRDefault="009E2785">
            <w:pPr>
              <w:pStyle w:val="TableParagraph"/>
              <w:rPr>
                <w:rFonts w:ascii="Times New Roman"/>
                <w:sz w:val="14"/>
              </w:rPr>
            </w:pPr>
          </w:p>
        </w:tc>
        <w:tc>
          <w:tcPr>
            <w:tcW w:w="1116" w:type="dxa"/>
          </w:tcPr>
          <w:p w14:paraId="3AC4C8B7" w14:textId="77777777" w:rsidR="009E2785" w:rsidRDefault="009E2785">
            <w:pPr>
              <w:pStyle w:val="TableParagraph"/>
              <w:rPr>
                <w:rFonts w:ascii="Times New Roman"/>
                <w:sz w:val="14"/>
              </w:rPr>
            </w:pPr>
          </w:p>
        </w:tc>
        <w:tc>
          <w:tcPr>
            <w:tcW w:w="1116" w:type="dxa"/>
          </w:tcPr>
          <w:p w14:paraId="2A54EAB9" w14:textId="77777777" w:rsidR="009E2785" w:rsidRDefault="009E2785">
            <w:pPr>
              <w:pStyle w:val="TableParagraph"/>
              <w:rPr>
                <w:rFonts w:ascii="Times New Roman"/>
                <w:sz w:val="14"/>
              </w:rPr>
            </w:pPr>
          </w:p>
        </w:tc>
        <w:tc>
          <w:tcPr>
            <w:tcW w:w="1116" w:type="dxa"/>
          </w:tcPr>
          <w:p w14:paraId="16BD97AC" w14:textId="77777777" w:rsidR="009E2785" w:rsidRDefault="009E2785">
            <w:pPr>
              <w:pStyle w:val="TableParagraph"/>
              <w:rPr>
                <w:rFonts w:ascii="Times New Roman"/>
                <w:sz w:val="14"/>
              </w:rPr>
            </w:pPr>
          </w:p>
        </w:tc>
        <w:tc>
          <w:tcPr>
            <w:tcW w:w="1116" w:type="dxa"/>
          </w:tcPr>
          <w:p w14:paraId="02705A82" w14:textId="77777777" w:rsidR="009E2785" w:rsidRDefault="009E2785">
            <w:pPr>
              <w:pStyle w:val="TableParagraph"/>
              <w:rPr>
                <w:rFonts w:ascii="Times New Roman"/>
                <w:sz w:val="14"/>
              </w:rPr>
            </w:pPr>
          </w:p>
        </w:tc>
        <w:tc>
          <w:tcPr>
            <w:tcW w:w="1116" w:type="dxa"/>
          </w:tcPr>
          <w:p w14:paraId="2B4CE978" w14:textId="77777777" w:rsidR="009E2785" w:rsidRDefault="009E2785">
            <w:pPr>
              <w:pStyle w:val="TableParagraph"/>
              <w:rPr>
                <w:rFonts w:ascii="Times New Roman"/>
                <w:sz w:val="14"/>
              </w:rPr>
            </w:pPr>
          </w:p>
        </w:tc>
        <w:tc>
          <w:tcPr>
            <w:tcW w:w="1116" w:type="dxa"/>
            <w:shd w:val="clear" w:color="auto" w:fill="CCFFFF"/>
          </w:tcPr>
          <w:p w14:paraId="40A57BEF" w14:textId="77777777" w:rsidR="009E2785" w:rsidRDefault="007F0044">
            <w:pPr>
              <w:pStyle w:val="TableParagraph"/>
              <w:spacing w:line="193" w:lineRule="exact"/>
              <w:ind w:right="8"/>
              <w:jc w:val="right"/>
              <w:rPr>
                <w:b/>
                <w:sz w:val="18"/>
              </w:rPr>
            </w:pPr>
            <w:r>
              <w:rPr>
                <w:b/>
                <w:spacing w:val="-5"/>
                <w:sz w:val="18"/>
              </w:rPr>
              <w:t>$0</w:t>
            </w:r>
          </w:p>
        </w:tc>
      </w:tr>
      <w:tr w:rsidR="009E2785" w14:paraId="3CF65805" w14:textId="77777777">
        <w:trPr>
          <w:trHeight w:val="213"/>
        </w:trPr>
        <w:tc>
          <w:tcPr>
            <w:tcW w:w="3144" w:type="dxa"/>
          </w:tcPr>
          <w:p w14:paraId="67E95F22" w14:textId="77777777" w:rsidR="009E2785" w:rsidRDefault="009E2785">
            <w:pPr>
              <w:pStyle w:val="TableParagraph"/>
              <w:rPr>
                <w:rFonts w:ascii="Times New Roman"/>
                <w:sz w:val="14"/>
              </w:rPr>
            </w:pPr>
          </w:p>
        </w:tc>
        <w:tc>
          <w:tcPr>
            <w:tcW w:w="775" w:type="dxa"/>
          </w:tcPr>
          <w:p w14:paraId="7EF39841" w14:textId="77777777" w:rsidR="009E2785" w:rsidRDefault="009E2785">
            <w:pPr>
              <w:pStyle w:val="TableParagraph"/>
              <w:rPr>
                <w:rFonts w:ascii="Times New Roman"/>
                <w:sz w:val="14"/>
              </w:rPr>
            </w:pPr>
          </w:p>
        </w:tc>
        <w:tc>
          <w:tcPr>
            <w:tcW w:w="1116" w:type="dxa"/>
          </w:tcPr>
          <w:p w14:paraId="6224EDF2" w14:textId="77777777" w:rsidR="009E2785" w:rsidRDefault="009E2785">
            <w:pPr>
              <w:pStyle w:val="TableParagraph"/>
              <w:rPr>
                <w:rFonts w:ascii="Times New Roman"/>
                <w:sz w:val="14"/>
              </w:rPr>
            </w:pPr>
          </w:p>
        </w:tc>
        <w:tc>
          <w:tcPr>
            <w:tcW w:w="1116" w:type="dxa"/>
          </w:tcPr>
          <w:p w14:paraId="3DC95254" w14:textId="77777777" w:rsidR="009E2785" w:rsidRDefault="009E2785">
            <w:pPr>
              <w:pStyle w:val="TableParagraph"/>
              <w:rPr>
                <w:rFonts w:ascii="Times New Roman"/>
                <w:sz w:val="14"/>
              </w:rPr>
            </w:pPr>
          </w:p>
        </w:tc>
        <w:tc>
          <w:tcPr>
            <w:tcW w:w="1380" w:type="dxa"/>
            <w:shd w:val="clear" w:color="auto" w:fill="CCFFFF"/>
          </w:tcPr>
          <w:p w14:paraId="6F682C31"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0A743F2D" w14:textId="77777777" w:rsidR="009E2785" w:rsidRDefault="009E2785">
            <w:pPr>
              <w:pStyle w:val="TableParagraph"/>
              <w:rPr>
                <w:rFonts w:ascii="Times New Roman"/>
                <w:sz w:val="14"/>
              </w:rPr>
            </w:pPr>
          </w:p>
        </w:tc>
        <w:tc>
          <w:tcPr>
            <w:tcW w:w="1116" w:type="dxa"/>
          </w:tcPr>
          <w:p w14:paraId="28A86010" w14:textId="77777777" w:rsidR="009E2785" w:rsidRDefault="009E2785">
            <w:pPr>
              <w:pStyle w:val="TableParagraph"/>
              <w:rPr>
                <w:rFonts w:ascii="Times New Roman"/>
                <w:sz w:val="14"/>
              </w:rPr>
            </w:pPr>
          </w:p>
        </w:tc>
        <w:tc>
          <w:tcPr>
            <w:tcW w:w="1116" w:type="dxa"/>
          </w:tcPr>
          <w:p w14:paraId="5E7A20EC" w14:textId="77777777" w:rsidR="009E2785" w:rsidRDefault="009E2785">
            <w:pPr>
              <w:pStyle w:val="TableParagraph"/>
              <w:rPr>
                <w:rFonts w:ascii="Times New Roman"/>
                <w:sz w:val="14"/>
              </w:rPr>
            </w:pPr>
          </w:p>
        </w:tc>
        <w:tc>
          <w:tcPr>
            <w:tcW w:w="1116" w:type="dxa"/>
          </w:tcPr>
          <w:p w14:paraId="0E4DF925" w14:textId="77777777" w:rsidR="009E2785" w:rsidRDefault="009E2785">
            <w:pPr>
              <w:pStyle w:val="TableParagraph"/>
              <w:rPr>
                <w:rFonts w:ascii="Times New Roman"/>
                <w:sz w:val="14"/>
              </w:rPr>
            </w:pPr>
          </w:p>
        </w:tc>
        <w:tc>
          <w:tcPr>
            <w:tcW w:w="1116" w:type="dxa"/>
          </w:tcPr>
          <w:p w14:paraId="605BBA22" w14:textId="77777777" w:rsidR="009E2785" w:rsidRDefault="009E2785">
            <w:pPr>
              <w:pStyle w:val="TableParagraph"/>
              <w:rPr>
                <w:rFonts w:ascii="Times New Roman"/>
                <w:sz w:val="14"/>
              </w:rPr>
            </w:pPr>
          </w:p>
        </w:tc>
        <w:tc>
          <w:tcPr>
            <w:tcW w:w="1116" w:type="dxa"/>
          </w:tcPr>
          <w:p w14:paraId="3A00A54F" w14:textId="77777777" w:rsidR="009E2785" w:rsidRDefault="009E2785">
            <w:pPr>
              <w:pStyle w:val="TableParagraph"/>
              <w:rPr>
                <w:rFonts w:ascii="Times New Roman"/>
                <w:sz w:val="14"/>
              </w:rPr>
            </w:pPr>
          </w:p>
        </w:tc>
        <w:tc>
          <w:tcPr>
            <w:tcW w:w="1116" w:type="dxa"/>
            <w:shd w:val="clear" w:color="auto" w:fill="CCFFFF"/>
          </w:tcPr>
          <w:p w14:paraId="45D2A450" w14:textId="77777777" w:rsidR="009E2785" w:rsidRDefault="007F0044">
            <w:pPr>
              <w:pStyle w:val="TableParagraph"/>
              <w:spacing w:line="191" w:lineRule="exact"/>
              <w:ind w:right="8"/>
              <w:jc w:val="right"/>
              <w:rPr>
                <w:b/>
                <w:sz w:val="18"/>
              </w:rPr>
            </w:pPr>
            <w:r>
              <w:rPr>
                <w:b/>
                <w:spacing w:val="-5"/>
                <w:sz w:val="18"/>
              </w:rPr>
              <w:t>$0</w:t>
            </w:r>
          </w:p>
        </w:tc>
      </w:tr>
      <w:tr w:rsidR="009E2785" w14:paraId="2B61AF77" w14:textId="77777777">
        <w:trPr>
          <w:trHeight w:val="212"/>
        </w:trPr>
        <w:tc>
          <w:tcPr>
            <w:tcW w:w="3144" w:type="dxa"/>
          </w:tcPr>
          <w:p w14:paraId="519B922E" w14:textId="77777777" w:rsidR="009E2785" w:rsidRDefault="009E2785">
            <w:pPr>
              <w:pStyle w:val="TableParagraph"/>
              <w:rPr>
                <w:rFonts w:ascii="Times New Roman"/>
                <w:sz w:val="14"/>
              </w:rPr>
            </w:pPr>
          </w:p>
        </w:tc>
        <w:tc>
          <w:tcPr>
            <w:tcW w:w="775" w:type="dxa"/>
          </w:tcPr>
          <w:p w14:paraId="5843CACC" w14:textId="77777777" w:rsidR="009E2785" w:rsidRDefault="009E2785">
            <w:pPr>
              <w:pStyle w:val="TableParagraph"/>
              <w:rPr>
                <w:rFonts w:ascii="Times New Roman"/>
                <w:sz w:val="14"/>
              </w:rPr>
            </w:pPr>
          </w:p>
        </w:tc>
        <w:tc>
          <w:tcPr>
            <w:tcW w:w="1116" w:type="dxa"/>
          </w:tcPr>
          <w:p w14:paraId="3BC7D704" w14:textId="77777777" w:rsidR="009E2785" w:rsidRDefault="009E2785">
            <w:pPr>
              <w:pStyle w:val="TableParagraph"/>
              <w:rPr>
                <w:rFonts w:ascii="Times New Roman"/>
                <w:sz w:val="14"/>
              </w:rPr>
            </w:pPr>
          </w:p>
        </w:tc>
        <w:tc>
          <w:tcPr>
            <w:tcW w:w="1116" w:type="dxa"/>
          </w:tcPr>
          <w:p w14:paraId="7C90854C" w14:textId="77777777" w:rsidR="009E2785" w:rsidRDefault="009E2785">
            <w:pPr>
              <w:pStyle w:val="TableParagraph"/>
              <w:rPr>
                <w:rFonts w:ascii="Times New Roman"/>
                <w:sz w:val="14"/>
              </w:rPr>
            </w:pPr>
          </w:p>
        </w:tc>
        <w:tc>
          <w:tcPr>
            <w:tcW w:w="1380" w:type="dxa"/>
            <w:shd w:val="clear" w:color="auto" w:fill="CCFFFF"/>
          </w:tcPr>
          <w:p w14:paraId="4F56B470"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4C550208" w14:textId="77777777" w:rsidR="009E2785" w:rsidRDefault="009E2785">
            <w:pPr>
              <w:pStyle w:val="TableParagraph"/>
              <w:rPr>
                <w:rFonts w:ascii="Times New Roman"/>
                <w:sz w:val="14"/>
              </w:rPr>
            </w:pPr>
          </w:p>
        </w:tc>
        <w:tc>
          <w:tcPr>
            <w:tcW w:w="1116" w:type="dxa"/>
          </w:tcPr>
          <w:p w14:paraId="743BC279" w14:textId="77777777" w:rsidR="009E2785" w:rsidRDefault="009E2785">
            <w:pPr>
              <w:pStyle w:val="TableParagraph"/>
              <w:rPr>
                <w:rFonts w:ascii="Times New Roman"/>
                <w:sz w:val="14"/>
              </w:rPr>
            </w:pPr>
          </w:p>
        </w:tc>
        <w:tc>
          <w:tcPr>
            <w:tcW w:w="1116" w:type="dxa"/>
          </w:tcPr>
          <w:p w14:paraId="33A0866E" w14:textId="77777777" w:rsidR="009E2785" w:rsidRDefault="009E2785">
            <w:pPr>
              <w:pStyle w:val="TableParagraph"/>
              <w:rPr>
                <w:rFonts w:ascii="Times New Roman"/>
                <w:sz w:val="14"/>
              </w:rPr>
            </w:pPr>
          </w:p>
        </w:tc>
        <w:tc>
          <w:tcPr>
            <w:tcW w:w="1116" w:type="dxa"/>
          </w:tcPr>
          <w:p w14:paraId="30520826" w14:textId="77777777" w:rsidR="009E2785" w:rsidRDefault="009E2785">
            <w:pPr>
              <w:pStyle w:val="TableParagraph"/>
              <w:rPr>
                <w:rFonts w:ascii="Times New Roman"/>
                <w:sz w:val="14"/>
              </w:rPr>
            </w:pPr>
          </w:p>
        </w:tc>
        <w:tc>
          <w:tcPr>
            <w:tcW w:w="1116" w:type="dxa"/>
          </w:tcPr>
          <w:p w14:paraId="560F59A4" w14:textId="77777777" w:rsidR="009E2785" w:rsidRDefault="009E2785">
            <w:pPr>
              <w:pStyle w:val="TableParagraph"/>
              <w:rPr>
                <w:rFonts w:ascii="Times New Roman"/>
                <w:sz w:val="14"/>
              </w:rPr>
            </w:pPr>
          </w:p>
        </w:tc>
        <w:tc>
          <w:tcPr>
            <w:tcW w:w="1116" w:type="dxa"/>
          </w:tcPr>
          <w:p w14:paraId="25EEDF7E" w14:textId="77777777" w:rsidR="009E2785" w:rsidRDefault="009E2785">
            <w:pPr>
              <w:pStyle w:val="TableParagraph"/>
              <w:rPr>
                <w:rFonts w:ascii="Times New Roman"/>
                <w:sz w:val="14"/>
              </w:rPr>
            </w:pPr>
          </w:p>
        </w:tc>
        <w:tc>
          <w:tcPr>
            <w:tcW w:w="1116" w:type="dxa"/>
            <w:shd w:val="clear" w:color="auto" w:fill="CCFFFF"/>
          </w:tcPr>
          <w:p w14:paraId="5800A25D" w14:textId="77777777" w:rsidR="009E2785" w:rsidRDefault="007F0044">
            <w:pPr>
              <w:pStyle w:val="TableParagraph"/>
              <w:spacing w:line="191" w:lineRule="exact"/>
              <w:ind w:right="8"/>
              <w:jc w:val="right"/>
              <w:rPr>
                <w:b/>
                <w:sz w:val="18"/>
              </w:rPr>
            </w:pPr>
            <w:r>
              <w:rPr>
                <w:b/>
                <w:spacing w:val="-5"/>
                <w:sz w:val="18"/>
              </w:rPr>
              <w:t>$0</w:t>
            </w:r>
          </w:p>
        </w:tc>
      </w:tr>
      <w:tr w:rsidR="009E2785" w14:paraId="64D8B003" w14:textId="77777777">
        <w:trPr>
          <w:trHeight w:val="213"/>
        </w:trPr>
        <w:tc>
          <w:tcPr>
            <w:tcW w:w="3144" w:type="dxa"/>
          </w:tcPr>
          <w:p w14:paraId="5D952E5D" w14:textId="77777777" w:rsidR="009E2785" w:rsidRDefault="009E2785">
            <w:pPr>
              <w:pStyle w:val="TableParagraph"/>
              <w:rPr>
                <w:rFonts w:ascii="Times New Roman"/>
                <w:sz w:val="14"/>
              </w:rPr>
            </w:pPr>
          </w:p>
        </w:tc>
        <w:tc>
          <w:tcPr>
            <w:tcW w:w="775" w:type="dxa"/>
          </w:tcPr>
          <w:p w14:paraId="3F208039" w14:textId="77777777" w:rsidR="009E2785" w:rsidRDefault="009E2785">
            <w:pPr>
              <w:pStyle w:val="TableParagraph"/>
              <w:rPr>
                <w:rFonts w:ascii="Times New Roman"/>
                <w:sz w:val="14"/>
              </w:rPr>
            </w:pPr>
          </w:p>
        </w:tc>
        <w:tc>
          <w:tcPr>
            <w:tcW w:w="1116" w:type="dxa"/>
          </w:tcPr>
          <w:p w14:paraId="5CE3EDC3" w14:textId="77777777" w:rsidR="009E2785" w:rsidRDefault="009E2785">
            <w:pPr>
              <w:pStyle w:val="TableParagraph"/>
              <w:rPr>
                <w:rFonts w:ascii="Times New Roman"/>
                <w:sz w:val="14"/>
              </w:rPr>
            </w:pPr>
          </w:p>
        </w:tc>
        <w:tc>
          <w:tcPr>
            <w:tcW w:w="1116" w:type="dxa"/>
          </w:tcPr>
          <w:p w14:paraId="2F2530A0" w14:textId="77777777" w:rsidR="009E2785" w:rsidRDefault="009E2785">
            <w:pPr>
              <w:pStyle w:val="TableParagraph"/>
              <w:rPr>
                <w:rFonts w:ascii="Times New Roman"/>
                <w:sz w:val="14"/>
              </w:rPr>
            </w:pPr>
          </w:p>
        </w:tc>
        <w:tc>
          <w:tcPr>
            <w:tcW w:w="1380" w:type="dxa"/>
            <w:shd w:val="clear" w:color="auto" w:fill="CCFFFF"/>
          </w:tcPr>
          <w:p w14:paraId="40C73B59"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363C9B47" w14:textId="77777777" w:rsidR="009E2785" w:rsidRDefault="009E2785">
            <w:pPr>
              <w:pStyle w:val="TableParagraph"/>
              <w:rPr>
                <w:rFonts w:ascii="Times New Roman"/>
                <w:sz w:val="14"/>
              </w:rPr>
            </w:pPr>
          </w:p>
        </w:tc>
        <w:tc>
          <w:tcPr>
            <w:tcW w:w="1116" w:type="dxa"/>
          </w:tcPr>
          <w:p w14:paraId="4E1DB361" w14:textId="77777777" w:rsidR="009E2785" w:rsidRDefault="009E2785">
            <w:pPr>
              <w:pStyle w:val="TableParagraph"/>
              <w:rPr>
                <w:rFonts w:ascii="Times New Roman"/>
                <w:sz w:val="14"/>
              </w:rPr>
            </w:pPr>
          </w:p>
        </w:tc>
        <w:tc>
          <w:tcPr>
            <w:tcW w:w="1116" w:type="dxa"/>
          </w:tcPr>
          <w:p w14:paraId="6477801B" w14:textId="77777777" w:rsidR="009E2785" w:rsidRDefault="009E2785">
            <w:pPr>
              <w:pStyle w:val="TableParagraph"/>
              <w:rPr>
                <w:rFonts w:ascii="Times New Roman"/>
                <w:sz w:val="14"/>
              </w:rPr>
            </w:pPr>
          </w:p>
        </w:tc>
        <w:tc>
          <w:tcPr>
            <w:tcW w:w="1116" w:type="dxa"/>
          </w:tcPr>
          <w:p w14:paraId="577A6CEA" w14:textId="77777777" w:rsidR="009E2785" w:rsidRDefault="009E2785">
            <w:pPr>
              <w:pStyle w:val="TableParagraph"/>
              <w:rPr>
                <w:rFonts w:ascii="Times New Roman"/>
                <w:sz w:val="14"/>
              </w:rPr>
            </w:pPr>
          </w:p>
        </w:tc>
        <w:tc>
          <w:tcPr>
            <w:tcW w:w="1116" w:type="dxa"/>
          </w:tcPr>
          <w:p w14:paraId="0EB1366F" w14:textId="77777777" w:rsidR="009E2785" w:rsidRDefault="009E2785">
            <w:pPr>
              <w:pStyle w:val="TableParagraph"/>
              <w:rPr>
                <w:rFonts w:ascii="Times New Roman"/>
                <w:sz w:val="14"/>
              </w:rPr>
            </w:pPr>
          </w:p>
        </w:tc>
        <w:tc>
          <w:tcPr>
            <w:tcW w:w="1116" w:type="dxa"/>
          </w:tcPr>
          <w:p w14:paraId="3F82099B" w14:textId="77777777" w:rsidR="009E2785" w:rsidRDefault="009E2785">
            <w:pPr>
              <w:pStyle w:val="TableParagraph"/>
              <w:rPr>
                <w:rFonts w:ascii="Times New Roman"/>
                <w:sz w:val="14"/>
              </w:rPr>
            </w:pPr>
          </w:p>
        </w:tc>
        <w:tc>
          <w:tcPr>
            <w:tcW w:w="1116" w:type="dxa"/>
            <w:shd w:val="clear" w:color="auto" w:fill="CCFFFF"/>
          </w:tcPr>
          <w:p w14:paraId="7AB74B82" w14:textId="77777777" w:rsidR="009E2785" w:rsidRDefault="007F0044">
            <w:pPr>
              <w:pStyle w:val="TableParagraph"/>
              <w:spacing w:line="191" w:lineRule="exact"/>
              <w:ind w:right="8"/>
              <w:jc w:val="right"/>
              <w:rPr>
                <w:b/>
                <w:sz w:val="18"/>
              </w:rPr>
            </w:pPr>
            <w:r>
              <w:rPr>
                <w:b/>
                <w:spacing w:val="-5"/>
                <w:sz w:val="18"/>
              </w:rPr>
              <w:t>$0</w:t>
            </w:r>
          </w:p>
        </w:tc>
      </w:tr>
      <w:tr w:rsidR="009E2785" w14:paraId="720AFFED" w14:textId="77777777">
        <w:trPr>
          <w:trHeight w:val="210"/>
        </w:trPr>
        <w:tc>
          <w:tcPr>
            <w:tcW w:w="3144" w:type="dxa"/>
          </w:tcPr>
          <w:p w14:paraId="67E5519B" w14:textId="77777777" w:rsidR="009E2785" w:rsidRDefault="009E2785">
            <w:pPr>
              <w:pStyle w:val="TableParagraph"/>
              <w:rPr>
                <w:rFonts w:ascii="Times New Roman"/>
                <w:sz w:val="14"/>
              </w:rPr>
            </w:pPr>
          </w:p>
        </w:tc>
        <w:tc>
          <w:tcPr>
            <w:tcW w:w="775" w:type="dxa"/>
          </w:tcPr>
          <w:p w14:paraId="6378A470" w14:textId="77777777" w:rsidR="009E2785" w:rsidRDefault="009E2785">
            <w:pPr>
              <w:pStyle w:val="TableParagraph"/>
              <w:rPr>
                <w:rFonts w:ascii="Times New Roman"/>
                <w:sz w:val="14"/>
              </w:rPr>
            </w:pPr>
          </w:p>
        </w:tc>
        <w:tc>
          <w:tcPr>
            <w:tcW w:w="1116" w:type="dxa"/>
          </w:tcPr>
          <w:p w14:paraId="26494391" w14:textId="77777777" w:rsidR="009E2785" w:rsidRDefault="009E2785">
            <w:pPr>
              <w:pStyle w:val="TableParagraph"/>
              <w:rPr>
                <w:rFonts w:ascii="Times New Roman"/>
                <w:sz w:val="14"/>
              </w:rPr>
            </w:pPr>
          </w:p>
        </w:tc>
        <w:tc>
          <w:tcPr>
            <w:tcW w:w="1116" w:type="dxa"/>
          </w:tcPr>
          <w:p w14:paraId="63B1D436" w14:textId="77777777" w:rsidR="009E2785" w:rsidRDefault="009E2785">
            <w:pPr>
              <w:pStyle w:val="TableParagraph"/>
              <w:rPr>
                <w:rFonts w:ascii="Times New Roman"/>
                <w:sz w:val="14"/>
              </w:rPr>
            </w:pPr>
          </w:p>
        </w:tc>
        <w:tc>
          <w:tcPr>
            <w:tcW w:w="1380" w:type="dxa"/>
            <w:shd w:val="clear" w:color="auto" w:fill="CCFFFF"/>
          </w:tcPr>
          <w:p w14:paraId="382700D9"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4B584785" w14:textId="77777777" w:rsidR="009E2785" w:rsidRDefault="009E2785">
            <w:pPr>
              <w:pStyle w:val="TableParagraph"/>
              <w:rPr>
                <w:rFonts w:ascii="Times New Roman"/>
                <w:sz w:val="14"/>
              </w:rPr>
            </w:pPr>
          </w:p>
        </w:tc>
        <w:tc>
          <w:tcPr>
            <w:tcW w:w="1116" w:type="dxa"/>
          </w:tcPr>
          <w:p w14:paraId="14BC861F" w14:textId="77777777" w:rsidR="009E2785" w:rsidRDefault="009E2785">
            <w:pPr>
              <w:pStyle w:val="TableParagraph"/>
              <w:rPr>
                <w:rFonts w:ascii="Times New Roman"/>
                <w:sz w:val="14"/>
              </w:rPr>
            </w:pPr>
          </w:p>
        </w:tc>
        <w:tc>
          <w:tcPr>
            <w:tcW w:w="1116" w:type="dxa"/>
          </w:tcPr>
          <w:p w14:paraId="1F720DB5" w14:textId="77777777" w:rsidR="009E2785" w:rsidRDefault="009E2785">
            <w:pPr>
              <w:pStyle w:val="TableParagraph"/>
              <w:rPr>
                <w:rFonts w:ascii="Times New Roman"/>
                <w:sz w:val="14"/>
              </w:rPr>
            </w:pPr>
          </w:p>
        </w:tc>
        <w:tc>
          <w:tcPr>
            <w:tcW w:w="1116" w:type="dxa"/>
          </w:tcPr>
          <w:p w14:paraId="7584A64D" w14:textId="77777777" w:rsidR="009E2785" w:rsidRDefault="009E2785">
            <w:pPr>
              <w:pStyle w:val="TableParagraph"/>
              <w:rPr>
                <w:rFonts w:ascii="Times New Roman"/>
                <w:sz w:val="14"/>
              </w:rPr>
            </w:pPr>
          </w:p>
        </w:tc>
        <w:tc>
          <w:tcPr>
            <w:tcW w:w="1116" w:type="dxa"/>
          </w:tcPr>
          <w:p w14:paraId="7CECD819" w14:textId="77777777" w:rsidR="009E2785" w:rsidRDefault="009E2785">
            <w:pPr>
              <w:pStyle w:val="TableParagraph"/>
              <w:rPr>
                <w:rFonts w:ascii="Times New Roman"/>
                <w:sz w:val="14"/>
              </w:rPr>
            </w:pPr>
          </w:p>
        </w:tc>
        <w:tc>
          <w:tcPr>
            <w:tcW w:w="1116" w:type="dxa"/>
          </w:tcPr>
          <w:p w14:paraId="252B284D" w14:textId="77777777" w:rsidR="009E2785" w:rsidRDefault="009E2785">
            <w:pPr>
              <w:pStyle w:val="TableParagraph"/>
              <w:rPr>
                <w:rFonts w:ascii="Times New Roman"/>
                <w:sz w:val="14"/>
              </w:rPr>
            </w:pPr>
          </w:p>
        </w:tc>
        <w:tc>
          <w:tcPr>
            <w:tcW w:w="1116" w:type="dxa"/>
            <w:shd w:val="clear" w:color="auto" w:fill="CCFFFF"/>
          </w:tcPr>
          <w:p w14:paraId="03B5D723" w14:textId="77777777" w:rsidR="009E2785" w:rsidRDefault="007F0044">
            <w:pPr>
              <w:pStyle w:val="TableParagraph"/>
              <w:spacing w:line="191" w:lineRule="exact"/>
              <w:ind w:right="8"/>
              <w:jc w:val="right"/>
              <w:rPr>
                <w:b/>
                <w:sz w:val="18"/>
              </w:rPr>
            </w:pPr>
            <w:r>
              <w:rPr>
                <w:b/>
                <w:spacing w:val="-5"/>
                <w:sz w:val="18"/>
              </w:rPr>
              <w:t>$0</w:t>
            </w:r>
          </w:p>
        </w:tc>
      </w:tr>
      <w:tr w:rsidR="009E2785" w14:paraId="739FA322" w14:textId="77777777">
        <w:trPr>
          <w:trHeight w:val="212"/>
        </w:trPr>
        <w:tc>
          <w:tcPr>
            <w:tcW w:w="3144" w:type="dxa"/>
          </w:tcPr>
          <w:p w14:paraId="2B09195D" w14:textId="77777777" w:rsidR="009E2785" w:rsidRDefault="009E2785">
            <w:pPr>
              <w:pStyle w:val="TableParagraph"/>
              <w:rPr>
                <w:rFonts w:ascii="Times New Roman"/>
                <w:sz w:val="14"/>
              </w:rPr>
            </w:pPr>
          </w:p>
        </w:tc>
        <w:tc>
          <w:tcPr>
            <w:tcW w:w="775" w:type="dxa"/>
          </w:tcPr>
          <w:p w14:paraId="171EDEC7" w14:textId="77777777" w:rsidR="009E2785" w:rsidRDefault="009E2785">
            <w:pPr>
              <w:pStyle w:val="TableParagraph"/>
              <w:rPr>
                <w:rFonts w:ascii="Times New Roman"/>
                <w:sz w:val="14"/>
              </w:rPr>
            </w:pPr>
          </w:p>
        </w:tc>
        <w:tc>
          <w:tcPr>
            <w:tcW w:w="1116" w:type="dxa"/>
          </w:tcPr>
          <w:p w14:paraId="1655318B" w14:textId="77777777" w:rsidR="009E2785" w:rsidRDefault="009E2785">
            <w:pPr>
              <w:pStyle w:val="TableParagraph"/>
              <w:rPr>
                <w:rFonts w:ascii="Times New Roman"/>
                <w:sz w:val="14"/>
              </w:rPr>
            </w:pPr>
          </w:p>
        </w:tc>
        <w:tc>
          <w:tcPr>
            <w:tcW w:w="1116" w:type="dxa"/>
          </w:tcPr>
          <w:p w14:paraId="5D5A4C47" w14:textId="77777777" w:rsidR="009E2785" w:rsidRDefault="009E2785">
            <w:pPr>
              <w:pStyle w:val="TableParagraph"/>
              <w:rPr>
                <w:rFonts w:ascii="Times New Roman"/>
                <w:sz w:val="14"/>
              </w:rPr>
            </w:pPr>
          </w:p>
        </w:tc>
        <w:tc>
          <w:tcPr>
            <w:tcW w:w="1380" w:type="dxa"/>
            <w:shd w:val="clear" w:color="auto" w:fill="CCFFFF"/>
          </w:tcPr>
          <w:p w14:paraId="6C2D3521"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1D5C1E10" w14:textId="77777777" w:rsidR="009E2785" w:rsidRDefault="009E2785">
            <w:pPr>
              <w:pStyle w:val="TableParagraph"/>
              <w:rPr>
                <w:rFonts w:ascii="Times New Roman"/>
                <w:sz w:val="14"/>
              </w:rPr>
            </w:pPr>
          </w:p>
        </w:tc>
        <w:tc>
          <w:tcPr>
            <w:tcW w:w="1116" w:type="dxa"/>
          </w:tcPr>
          <w:p w14:paraId="71FA1504" w14:textId="77777777" w:rsidR="009E2785" w:rsidRDefault="009E2785">
            <w:pPr>
              <w:pStyle w:val="TableParagraph"/>
              <w:rPr>
                <w:rFonts w:ascii="Times New Roman"/>
                <w:sz w:val="14"/>
              </w:rPr>
            </w:pPr>
          </w:p>
        </w:tc>
        <w:tc>
          <w:tcPr>
            <w:tcW w:w="1116" w:type="dxa"/>
          </w:tcPr>
          <w:p w14:paraId="2205260D" w14:textId="77777777" w:rsidR="009E2785" w:rsidRDefault="009E2785">
            <w:pPr>
              <w:pStyle w:val="TableParagraph"/>
              <w:rPr>
                <w:rFonts w:ascii="Times New Roman"/>
                <w:sz w:val="14"/>
              </w:rPr>
            </w:pPr>
          </w:p>
        </w:tc>
        <w:tc>
          <w:tcPr>
            <w:tcW w:w="1116" w:type="dxa"/>
          </w:tcPr>
          <w:p w14:paraId="3A919445" w14:textId="77777777" w:rsidR="009E2785" w:rsidRDefault="009E2785">
            <w:pPr>
              <w:pStyle w:val="TableParagraph"/>
              <w:rPr>
                <w:rFonts w:ascii="Times New Roman"/>
                <w:sz w:val="14"/>
              </w:rPr>
            </w:pPr>
          </w:p>
        </w:tc>
        <w:tc>
          <w:tcPr>
            <w:tcW w:w="1116" w:type="dxa"/>
          </w:tcPr>
          <w:p w14:paraId="7DF1E2D8" w14:textId="77777777" w:rsidR="009E2785" w:rsidRDefault="009E2785">
            <w:pPr>
              <w:pStyle w:val="TableParagraph"/>
              <w:rPr>
                <w:rFonts w:ascii="Times New Roman"/>
                <w:sz w:val="14"/>
              </w:rPr>
            </w:pPr>
          </w:p>
        </w:tc>
        <w:tc>
          <w:tcPr>
            <w:tcW w:w="1116" w:type="dxa"/>
          </w:tcPr>
          <w:p w14:paraId="4398791F" w14:textId="77777777" w:rsidR="009E2785" w:rsidRDefault="009E2785">
            <w:pPr>
              <w:pStyle w:val="TableParagraph"/>
              <w:rPr>
                <w:rFonts w:ascii="Times New Roman"/>
                <w:sz w:val="14"/>
              </w:rPr>
            </w:pPr>
          </w:p>
        </w:tc>
        <w:tc>
          <w:tcPr>
            <w:tcW w:w="1116" w:type="dxa"/>
            <w:shd w:val="clear" w:color="auto" w:fill="CCFFFF"/>
          </w:tcPr>
          <w:p w14:paraId="4B6B6F74" w14:textId="77777777" w:rsidR="009E2785" w:rsidRDefault="007F0044">
            <w:pPr>
              <w:pStyle w:val="TableParagraph"/>
              <w:spacing w:line="191" w:lineRule="exact"/>
              <w:ind w:right="8"/>
              <w:jc w:val="right"/>
              <w:rPr>
                <w:b/>
                <w:sz w:val="18"/>
              </w:rPr>
            </w:pPr>
            <w:r>
              <w:rPr>
                <w:b/>
                <w:spacing w:val="-5"/>
                <w:sz w:val="18"/>
              </w:rPr>
              <w:t>$0</w:t>
            </w:r>
          </w:p>
        </w:tc>
      </w:tr>
      <w:tr w:rsidR="009E2785" w14:paraId="616BBEC7" w14:textId="77777777">
        <w:trPr>
          <w:trHeight w:val="213"/>
        </w:trPr>
        <w:tc>
          <w:tcPr>
            <w:tcW w:w="3144" w:type="dxa"/>
          </w:tcPr>
          <w:p w14:paraId="4E424211" w14:textId="77777777" w:rsidR="009E2785" w:rsidRDefault="009E2785">
            <w:pPr>
              <w:pStyle w:val="TableParagraph"/>
              <w:rPr>
                <w:rFonts w:ascii="Times New Roman"/>
                <w:sz w:val="14"/>
              </w:rPr>
            </w:pPr>
          </w:p>
        </w:tc>
        <w:tc>
          <w:tcPr>
            <w:tcW w:w="775" w:type="dxa"/>
          </w:tcPr>
          <w:p w14:paraId="5EED639C" w14:textId="77777777" w:rsidR="009E2785" w:rsidRDefault="009E2785">
            <w:pPr>
              <w:pStyle w:val="TableParagraph"/>
              <w:rPr>
                <w:rFonts w:ascii="Times New Roman"/>
                <w:sz w:val="14"/>
              </w:rPr>
            </w:pPr>
          </w:p>
        </w:tc>
        <w:tc>
          <w:tcPr>
            <w:tcW w:w="1116" w:type="dxa"/>
          </w:tcPr>
          <w:p w14:paraId="541344EB" w14:textId="77777777" w:rsidR="009E2785" w:rsidRDefault="009E2785">
            <w:pPr>
              <w:pStyle w:val="TableParagraph"/>
              <w:rPr>
                <w:rFonts w:ascii="Times New Roman"/>
                <w:sz w:val="14"/>
              </w:rPr>
            </w:pPr>
          </w:p>
        </w:tc>
        <w:tc>
          <w:tcPr>
            <w:tcW w:w="1116" w:type="dxa"/>
          </w:tcPr>
          <w:p w14:paraId="0247BEC5" w14:textId="77777777" w:rsidR="009E2785" w:rsidRDefault="009E2785">
            <w:pPr>
              <w:pStyle w:val="TableParagraph"/>
              <w:rPr>
                <w:rFonts w:ascii="Times New Roman"/>
                <w:sz w:val="14"/>
              </w:rPr>
            </w:pPr>
          </w:p>
        </w:tc>
        <w:tc>
          <w:tcPr>
            <w:tcW w:w="1380" w:type="dxa"/>
            <w:shd w:val="clear" w:color="auto" w:fill="CCFFFF"/>
          </w:tcPr>
          <w:p w14:paraId="156E456A"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4269AFAE" w14:textId="77777777" w:rsidR="009E2785" w:rsidRDefault="009E2785">
            <w:pPr>
              <w:pStyle w:val="TableParagraph"/>
              <w:rPr>
                <w:rFonts w:ascii="Times New Roman"/>
                <w:sz w:val="14"/>
              </w:rPr>
            </w:pPr>
          </w:p>
        </w:tc>
        <w:tc>
          <w:tcPr>
            <w:tcW w:w="1116" w:type="dxa"/>
          </w:tcPr>
          <w:p w14:paraId="6B856B38" w14:textId="77777777" w:rsidR="009E2785" w:rsidRDefault="009E2785">
            <w:pPr>
              <w:pStyle w:val="TableParagraph"/>
              <w:rPr>
                <w:rFonts w:ascii="Times New Roman"/>
                <w:sz w:val="14"/>
              </w:rPr>
            </w:pPr>
          </w:p>
        </w:tc>
        <w:tc>
          <w:tcPr>
            <w:tcW w:w="1116" w:type="dxa"/>
          </w:tcPr>
          <w:p w14:paraId="786F2858" w14:textId="77777777" w:rsidR="009E2785" w:rsidRDefault="009E2785">
            <w:pPr>
              <w:pStyle w:val="TableParagraph"/>
              <w:rPr>
                <w:rFonts w:ascii="Times New Roman"/>
                <w:sz w:val="14"/>
              </w:rPr>
            </w:pPr>
          </w:p>
        </w:tc>
        <w:tc>
          <w:tcPr>
            <w:tcW w:w="1116" w:type="dxa"/>
          </w:tcPr>
          <w:p w14:paraId="5B6BB27A" w14:textId="77777777" w:rsidR="009E2785" w:rsidRDefault="009E2785">
            <w:pPr>
              <w:pStyle w:val="TableParagraph"/>
              <w:rPr>
                <w:rFonts w:ascii="Times New Roman"/>
                <w:sz w:val="14"/>
              </w:rPr>
            </w:pPr>
          </w:p>
        </w:tc>
        <w:tc>
          <w:tcPr>
            <w:tcW w:w="1116" w:type="dxa"/>
          </w:tcPr>
          <w:p w14:paraId="4DAACB8F" w14:textId="77777777" w:rsidR="009E2785" w:rsidRDefault="009E2785">
            <w:pPr>
              <w:pStyle w:val="TableParagraph"/>
              <w:rPr>
                <w:rFonts w:ascii="Times New Roman"/>
                <w:sz w:val="14"/>
              </w:rPr>
            </w:pPr>
          </w:p>
        </w:tc>
        <w:tc>
          <w:tcPr>
            <w:tcW w:w="1116" w:type="dxa"/>
          </w:tcPr>
          <w:p w14:paraId="2C50139A" w14:textId="77777777" w:rsidR="009E2785" w:rsidRDefault="009E2785">
            <w:pPr>
              <w:pStyle w:val="TableParagraph"/>
              <w:rPr>
                <w:rFonts w:ascii="Times New Roman"/>
                <w:sz w:val="14"/>
              </w:rPr>
            </w:pPr>
          </w:p>
        </w:tc>
        <w:tc>
          <w:tcPr>
            <w:tcW w:w="1116" w:type="dxa"/>
            <w:shd w:val="clear" w:color="auto" w:fill="CCFFFF"/>
          </w:tcPr>
          <w:p w14:paraId="170CCEF1" w14:textId="77777777" w:rsidR="009E2785" w:rsidRDefault="007F0044">
            <w:pPr>
              <w:pStyle w:val="TableParagraph"/>
              <w:spacing w:line="191" w:lineRule="exact"/>
              <w:ind w:right="8"/>
              <w:jc w:val="right"/>
              <w:rPr>
                <w:b/>
                <w:sz w:val="18"/>
              </w:rPr>
            </w:pPr>
            <w:r>
              <w:rPr>
                <w:b/>
                <w:spacing w:val="-5"/>
                <w:sz w:val="18"/>
              </w:rPr>
              <w:t>$0</w:t>
            </w:r>
          </w:p>
        </w:tc>
      </w:tr>
      <w:tr w:rsidR="009E2785" w14:paraId="77930C62" w14:textId="77777777">
        <w:trPr>
          <w:trHeight w:val="210"/>
        </w:trPr>
        <w:tc>
          <w:tcPr>
            <w:tcW w:w="3144" w:type="dxa"/>
          </w:tcPr>
          <w:p w14:paraId="7D82C037" w14:textId="77777777" w:rsidR="009E2785" w:rsidRDefault="009E2785">
            <w:pPr>
              <w:pStyle w:val="TableParagraph"/>
              <w:rPr>
                <w:rFonts w:ascii="Times New Roman"/>
                <w:sz w:val="14"/>
              </w:rPr>
            </w:pPr>
          </w:p>
        </w:tc>
        <w:tc>
          <w:tcPr>
            <w:tcW w:w="775" w:type="dxa"/>
          </w:tcPr>
          <w:p w14:paraId="1C14FBB6" w14:textId="77777777" w:rsidR="009E2785" w:rsidRDefault="009E2785">
            <w:pPr>
              <w:pStyle w:val="TableParagraph"/>
              <w:rPr>
                <w:rFonts w:ascii="Times New Roman"/>
                <w:sz w:val="14"/>
              </w:rPr>
            </w:pPr>
          </w:p>
        </w:tc>
        <w:tc>
          <w:tcPr>
            <w:tcW w:w="1116" w:type="dxa"/>
          </w:tcPr>
          <w:p w14:paraId="6C094729" w14:textId="77777777" w:rsidR="009E2785" w:rsidRDefault="009E2785">
            <w:pPr>
              <w:pStyle w:val="TableParagraph"/>
              <w:rPr>
                <w:rFonts w:ascii="Times New Roman"/>
                <w:sz w:val="14"/>
              </w:rPr>
            </w:pPr>
          </w:p>
        </w:tc>
        <w:tc>
          <w:tcPr>
            <w:tcW w:w="1116" w:type="dxa"/>
          </w:tcPr>
          <w:p w14:paraId="3AFBEC20" w14:textId="77777777" w:rsidR="009E2785" w:rsidRDefault="009E2785">
            <w:pPr>
              <w:pStyle w:val="TableParagraph"/>
              <w:rPr>
                <w:rFonts w:ascii="Times New Roman"/>
                <w:sz w:val="14"/>
              </w:rPr>
            </w:pPr>
          </w:p>
        </w:tc>
        <w:tc>
          <w:tcPr>
            <w:tcW w:w="1380" w:type="dxa"/>
            <w:shd w:val="clear" w:color="auto" w:fill="CCFFFF"/>
          </w:tcPr>
          <w:p w14:paraId="6D9E67C1"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70FF5909" w14:textId="77777777" w:rsidR="009E2785" w:rsidRDefault="009E2785">
            <w:pPr>
              <w:pStyle w:val="TableParagraph"/>
              <w:rPr>
                <w:rFonts w:ascii="Times New Roman"/>
                <w:sz w:val="14"/>
              </w:rPr>
            </w:pPr>
          </w:p>
        </w:tc>
        <w:tc>
          <w:tcPr>
            <w:tcW w:w="1116" w:type="dxa"/>
          </w:tcPr>
          <w:p w14:paraId="0F07AD47" w14:textId="77777777" w:rsidR="009E2785" w:rsidRDefault="009E2785">
            <w:pPr>
              <w:pStyle w:val="TableParagraph"/>
              <w:rPr>
                <w:rFonts w:ascii="Times New Roman"/>
                <w:sz w:val="14"/>
              </w:rPr>
            </w:pPr>
          </w:p>
        </w:tc>
        <w:tc>
          <w:tcPr>
            <w:tcW w:w="1116" w:type="dxa"/>
          </w:tcPr>
          <w:p w14:paraId="348F2BC6" w14:textId="77777777" w:rsidR="009E2785" w:rsidRDefault="009E2785">
            <w:pPr>
              <w:pStyle w:val="TableParagraph"/>
              <w:rPr>
                <w:rFonts w:ascii="Times New Roman"/>
                <w:sz w:val="14"/>
              </w:rPr>
            </w:pPr>
          </w:p>
        </w:tc>
        <w:tc>
          <w:tcPr>
            <w:tcW w:w="1116" w:type="dxa"/>
          </w:tcPr>
          <w:p w14:paraId="738F207F" w14:textId="77777777" w:rsidR="009E2785" w:rsidRDefault="009E2785">
            <w:pPr>
              <w:pStyle w:val="TableParagraph"/>
              <w:rPr>
                <w:rFonts w:ascii="Times New Roman"/>
                <w:sz w:val="14"/>
              </w:rPr>
            </w:pPr>
          </w:p>
        </w:tc>
        <w:tc>
          <w:tcPr>
            <w:tcW w:w="1116" w:type="dxa"/>
          </w:tcPr>
          <w:p w14:paraId="54DE929C" w14:textId="77777777" w:rsidR="009E2785" w:rsidRDefault="009E2785">
            <w:pPr>
              <w:pStyle w:val="TableParagraph"/>
              <w:rPr>
                <w:rFonts w:ascii="Times New Roman"/>
                <w:sz w:val="14"/>
              </w:rPr>
            </w:pPr>
          </w:p>
        </w:tc>
        <w:tc>
          <w:tcPr>
            <w:tcW w:w="1116" w:type="dxa"/>
          </w:tcPr>
          <w:p w14:paraId="79AB48DB" w14:textId="77777777" w:rsidR="009E2785" w:rsidRDefault="009E2785">
            <w:pPr>
              <w:pStyle w:val="TableParagraph"/>
              <w:rPr>
                <w:rFonts w:ascii="Times New Roman"/>
                <w:sz w:val="14"/>
              </w:rPr>
            </w:pPr>
          </w:p>
        </w:tc>
        <w:tc>
          <w:tcPr>
            <w:tcW w:w="1116" w:type="dxa"/>
            <w:shd w:val="clear" w:color="auto" w:fill="CCFFFF"/>
          </w:tcPr>
          <w:p w14:paraId="3B16DFC3" w14:textId="77777777" w:rsidR="009E2785" w:rsidRDefault="007F0044">
            <w:pPr>
              <w:pStyle w:val="TableParagraph"/>
              <w:spacing w:line="191" w:lineRule="exact"/>
              <w:ind w:right="8"/>
              <w:jc w:val="right"/>
              <w:rPr>
                <w:b/>
                <w:sz w:val="18"/>
              </w:rPr>
            </w:pPr>
            <w:r>
              <w:rPr>
                <w:b/>
                <w:spacing w:val="-5"/>
                <w:sz w:val="18"/>
              </w:rPr>
              <w:t>$0</w:t>
            </w:r>
          </w:p>
        </w:tc>
      </w:tr>
      <w:tr w:rsidR="009E2785" w14:paraId="7893B69A" w14:textId="77777777">
        <w:trPr>
          <w:trHeight w:val="212"/>
        </w:trPr>
        <w:tc>
          <w:tcPr>
            <w:tcW w:w="3144" w:type="dxa"/>
          </w:tcPr>
          <w:p w14:paraId="5F4F15EB" w14:textId="77777777" w:rsidR="009E2785" w:rsidRDefault="009E2785">
            <w:pPr>
              <w:pStyle w:val="TableParagraph"/>
              <w:rPr>
                <w:rFonts w:ascii="Times New Roman"/>
                <w:sz w:val="14"/>
              </w:rPr>
            </w:pPr>
          </w:p>
        </w:tc>
        <w:tc>
          <w:tcPr>
            <w:tcW w:w="775" w:type="dxa"/>
          </w:tcPr>
          <w:p w14:paraId="7808BE32" w14:textId="77777777" w:rsidR="009E2785" w:rsidRDefault="009E2785">
            <w:pPr>
              <w:pStyle w:val="TableParagraph"/>
              <w:rPr>
                <w:rFonts w:ascii="Times New Roman"/>
                <w:sz w:val="14"/>
              </w:rPr>
            </w:pPr>
          </w:p>
        </w:tc>
        <w:tc>
          <w:tcPr>
            <w:tcW w:w="1116" w:type="dxa"/>
          </w:tcPr>
          <w:p w14:paraId="02757E9A" w14:textId="77777777" w:rsidR="009E2785" w:rsidRDefault="009E2785">
            <w:pPr>
              <w:pStyle w:val="TableParagraph"/>
              <w:rPr>
                <w:rFonts w:ascii="Times New Roman"/>
                <w:sz w:val="14"/>
              </w:rPr>
            </w:pPr>
          </w:p>
        </w:tc>
        <w:tc>
          <w:tcPr>
            <w:tcW w:w="1116" w:type="dxa"/>
          </w:tcPr>
          <w:p w14:paraId="708685ED" w14:textId="77777777" w:rsidR="009E2785" w:rsidRDefault="009E2785">
            <w:pPr>
              <w:pStyle w:val="TableParagraph"/>
              <w:rPr>
                <w:rFonts w:ascii="Times New Roman"/>
                <w:sz w:val="14"/>
              </w:rPr>
            </w:pPr>
          </w:p>
        </w:tc>
        <w:tc>
          <w:tcPr>
            <w:tcW w:w="1380" w:type="dxa"/>
            <w:shd w:val="clear" w:color="auto" w:fill="CCFFFF"/>
          </w:tcPr>
          <w:p w14:paraId="73CCC6D7" w14:textId="77777777" w:rsidR="009E2785" w:rsidRDefault="007F0044">
            <w:pPr>
              <w:pStyle w:val="TableParagraph"/>
              <w:spacing w:line="193" w:lineRule="exact"/>
              <w:ind w:right="8"/>
              <w:jc w:val="right"/>
              <w:rPr>
                <w:b/>
                <w:sz w:val="18"/>
              </w:rPr>
            </w:pPr>
            <w:r>
              <w:rPr>
                <w:b/>
                <w:spacing w:val="-5"/>
                <w:sz w:val="18"/>
              </w:rPr>
              <w:t>$0</w:t>
            </w:r>
          </w:p>
        </w:tc>
        <w:tc>
          <w:tcPr>
            <w:tcW w:w="1116" w:type="dxa"/>
          </w:tcPr>
          <w:p w14:paraId="11F50CAF" w14:textId="77777777" w:rsidR="009E2785" w:rsidRDefault="009E2785">
            <w:pPr>
              <w:pStyle w:val="TableParagraph"/>
              <w:rPr>
                <w:rFonts w:ascii="Times New Roman"/>
                <w:sz w:val="14"/>
              </w:rPr>
            </w:pPr>
          </w:p>
        </w:tc>
        <w:tc>
          <w:tcPr>
            <w:tcW w:w="1116" w:type="dxa"/>
          </w:tcPr>
          <w:p w14:paraId="00F462AE" w14:textId="77777777" w:rsidR="009E2785" w:rsidRDefault="009E2785">
            <w:pPr>
              <w:pStyle w:val="TableParagraph"/>
              <w:rPr>
                <w:rFonts w:ascii="Times New Roman"/>
                <w:sz w:val="14"/>
              </w:rPr>
            </w:pPr>
          </w:p>
        </w:tc>
        <w:tc>
          <w:tcPr>
            <w:tcW w:w="1116" w:type="dxa"/>
          </w:tcPr>
          <w:p w14:paraId="3A7A5D2A" w14:textId="77777777" w:rsidR="009E2785" w:rsidRDefault="009E2785">
            <w:pPr>
              <w:pStyle w:val="TableParagraph"/>
              <w:rPr>
                <w:rFonts w:ascii="Times New Roman"/>
                <w:sz w:val="14"/>
              </w:rPr>
            </w:pPr>
          </w:p>
        </w:tc>
        <w:tc>
          <w:tcPr>
            <w:tcW w:w="1116" w:type="dxa"/>
          </w:tcPr>
          <w:p w14:paraId="0354F7B1" w14:textId="77777777" w:rsidR="009E2785" w:rsidRDefault="009E2785">
            <w:pPr>
              <w:pStyle w:val="TableParagraph"/>
              <w:rPr>
                <w:rFonts w:ascii="Times New Roman"/>
                <w:sz w:val="14"/>
              </w:rPr>
            </w:pPr>
          </w:p>
        </w:tc>
        <w:tc>
          <w:tcPr>
            <w:tcW w:w="1116" w:type="dxa"/>
          </w:tcPr>
          <w:p w14:paraId="6DAF01A9" w14:textId="77777777" w:rsidR="009E2785" w:rsidRDefault="009E2785">
            <w:pPr>
              <w:pStyle w:val="TableParagraph"/>
              <w:rPr>
                <w:rFonts w:ascii="Times New Roman"/>
                <w:sz w:val="14"/>
              </w:rPr>
            </w:pPr>
          </w:p>
        </w:tc>
        <w:tc>
          <w:tcPr>
            <w:tcW w:w="1116" w:type="dxa"/>
          </w:tcPr>
          <w:p w14:paraId="6DDFB1B8" w14:textId="77777777" w:rsidR="009E2785" w:rsidRDefault="009E2785">
            <w:pPr>
              <w:pStyle w:val="TableParagraph"/>
              <w:rPr>
                <w:rFonts w:ascii="Times New Roman"/>
                <w:sz w:val="14"/>
              </w:rPr>
            </w:pPr>
          </w:p>
        </w:tc>
        <w:tc>
          <w:tcPr>
            <w:tcW w:w="1116" w:type="dxa"/>
            <w:shd w:val="clear" w:color="auto" w:fill="CCFFFF"/>
          </w:tcPr>
          <w:p w14:paraId="39B1E465" w14:textId="77777777" w:rsidR="009E2785" w:rsidRDefault="007F0044">
            <w:pPr>
              <w:pStyle w:val="TableParagraph"/>
              <w:spacing w:line="193" w:lineRule="exact"/>
              <w:ind w:right="8"/>
              <w:jc w:val="right"/>
              <w:rPr>
                <w:b/>
                <w:sz w:val="18"/>
              </w:rPr>
            </w:pPr>
            <w:r>
              <w:rPr>
                <w:b/>
                <w:spacing w:val="-5"/>
                <w:sz w:val="18"/>
              </w:rPr>
              <w:t>$0</w:t>
            </w:r>
          </w:p>
        </w:tc>
      </w:tr>
      <w:tr w:rsidR="009E2785" w14:paraId="0A9EA59D" w14:textId="77777777">
        <w:trPr>
          <w:trHeight w:val="213"/>
        </w:trPr>
        <w:tc>
          <w:tcPr>
            <w:tcW w:w="3144" w:type="dxa"/>
          </w:tcPr>
          <w:p w14:paraId="55D12FD3" w14:textId="77777777" w:rsidR="009E2785" w:rsidRDefault="009E2785">
            <w:pPr>
              <w:pStyle w:val="TableParagraph"/>
              <w:rPr>
                <w:rFonts w:ascii="Times New Roman"/>
                <w:sz w:val="14"/>
              </w:rPr>
            </w:pPr>
          </w:p>
        </w:tc>
        <w:tc>
          <w:tcPr>
            <w:tcW w:w="775" w:type="dxa"/>
          </w:tcPr>
          <w:p w14:paraId="5524917C" w14:textId="77777777" w:rsidR="009E2785" w:rsidRDefault="009E2785">
            <w:pPr>
              <w:pStyle w:val="TableParagraph"/>
              <w:rPr>
                <w:rFonts w:ascii="Times New Roman"/>
                <w:sz w:val="14"/>
              </w:rPr>
            </w:pPr>
          </w:p>
        </w:tc>
        <w:tc>
          <w:tcPr>
            <w:tcW w:w="1116" w:type="dxa"/>
          </w:tcPr>
          <w:p w14:paraId="76EE2819" w14:textId="77777777" w:rsidR="009E2785" w:rsidRDefault="009E2785">
            <w:pPr>
              <w:pStyle w:val="TableParagraph"/>
              <w:rPr>
                <w:rFonts w:ascii="Times New Roman"/>
                <w:sz w:val="14"/>
              </w:rPr>
            </w:pPr>
          </w:p>
        </w:tc>
        <w:tc>
          <w:tcPr>
            <w:tcW w:w="1116" w:type="dxa"/>
          </w:tcPr>
          <w:p w14:paraId="2985300F" w14:textId="77777777" w:rsidR="009E2785" w:rsidRDefault="009E2785">
            <w:pPr>
              <w:pStyle w:val="TableParagraph"/>
              <w:rPr>
                <w:rFonts w:ascii="Times New Roman"/>
                <w:sz w:val="14"/>
              </w:rPr>
            </w:pPr>
          </w:p>
        </w:tc>
        <w:tc>
          <w:tcPr>
            <w:tcW w:w="1380" w:type="dxa"/>
            <w:shd w:val="clear" w:color="auto" w:fill="CCFFFF"/>
          </w:tcPr>
          <w:p w14:paraId="7591755B" w14:textId="77777777" w:rsidR="009E2785" w:rsidRDefault="007F0044">
            <w:pPr>
              <w:pStyle w:val="TableParagraph"/>
              <w:spacing w:line="193" w:lineRule="exact"/>
              <w:ind w:right="8"/>
              <w:jc w:val="right"/>
              <w:rPr>
                <w:b/>
                <w:sz w:val="18"/>
              </w:rPr>
            </w:pPr>
            <w:r>
              <w:rPr>
                <w:b/>
                <w:spacing w:val="-5"/>
                <w:sz w:val="18"/>
              </w:rPr>
              <w:t>$0</w:t>
            </w:r>
          </w:p>
        </w:tc>
        <w:tc>
          <w:tcPr>
            <w:tcW w:w="1116" w:type="dxa"/>
          </w:tcPr>
          <w:p w14:paraId="68500FF4" w14:textId="77777777" w:rsidR="009E2785" w:rsidRDefault="009E2785">
            <w:pPr>
              <w:pStyle w:val="TableParagraph"/>
              <w:rPr>
                <w:rFonts w:ascii="Times New Roman"/>
                <w:sz w:val="14"/>
              </w:rPr>
            </w:pPr>
          </w:p>
        </w:tc>
        <w:tc>
          <w:tcPr>
            <w:tcW w:w="1116" w:type="dxa"/>
          </w:tcPr>
          <w:p w14:paraId="6280F30F" w14:textId="77777777" w:rsidR="009E2785" w:rsidRDefault="009E2785">
            <w:pPr>
              <w:pStyle w:val="TableParagraph"/>
              <w:rPr>
                <w:rFonts w:ascii="Times New Roman"/>
                <w:sz w:val="14"/>
              </w:rPr>
            </w:pPr>
          </w:p>
        </w:tc>
        <w:tc>
          <w:tcPr>
            <w:tcW w:w="1116" w:type="dxa"/>
          </w:tcPr>
          <w:p w14:paraId="07F9641D" w14:textId="77777777" w:rsidR="009E2785" w:rsidRDefault="009E2785">
            <w:pPr>
              <w:pStyle w:val="TableParagraph"/>
              <w:rPr>
                <w:rFonts w:ascii="Times New Roman"/>
                <w:sz w:val="14"/>
              </w:rPr>
            </w:pPr>
          </w:p>
        </w:tc>
        <w:tc>
          <w:tcPr>
            <w:tcW w:w="1116" w:type="dxa"/>
          </w:tcPr>
          <w:p w14:paraId="058261F7" w14:textId="77777777" w:rsidR="009E2785" w:rsidRDefault="009E2785">
            <w:pPr>
              <w:pStyle w:val="TableParagraph"/>
              <w:rPr>
                <w:rFonts w:ascii="Times New Roman"/>
                <w:sz w:val="14"/>
              </w:rPr>
            </w:pPr>
          </w:p>
        </w:tc>
        <w:tc>
          <w:tcPr>
            <w:tcW w:w="1116" w:type="dxa"/>
          </w:tcPr>
          <w:p w14:paraId="75F4E165" w14:textId="77777777" w:rsidR="009E2785" w:rsidRDefault="009E2785">
            <w:pPr>
              <w:pStyle w:val="TableParagraph"/>
              <w:rPr>
                <w:rFonts w:ascii="Times New Roman"/>
                <w:sz w:val="14"/>
              </w:rPr>
            </w:pPr>
          </w:p>
        </w:tc>
        <w:tc>
          <w:tcPr>
            <w:tcW w:w="1116" w:type="dxa"/>
          </w:tcPr>
          <w:p w14:paraId="4E77E763" w14:textId="77777777" w:rsidR="009E2785" w:rsidRDefault="009E2785">
            <w:pPr>
              <w:pStyle w:val="TableParagraph"/>
              <w:rPr>
                <w:rFonts w:ascii="Times New Roman"/>
                <w:sz w:val="14"/>
              </w:rPr>
            </w:pPr>
          </w:p>
        </w:tc>
        <w:tc>
          <w:tcPr>
            <w:tcW w:w="1116" w:type="dxa"/>
            <w:shd w:val="clear" w:color="auto" w:fill="CCFFFF"/>
          </w:tcPr>
          <w:p w14:paraId="68F49901" w14:textId="77777777" w:rsidR="009E2785" w:rsidRDefault="007F0044">
            <w:pPr>
              <w:pStyle w:val="TableParagraph"/>
              <w:spacing w:line="193" w:lineRule="exact"/>
              <w:ind w:right="8"/>
              <w:jc w:val="right"/>
              <w:rPr>
                <w:b/>
                <w:sz w:val="18"/>
              </w:rPr>
            </w:pPr>
            <w:r>
              <w:rPr>
                <w:b/>
                <w:spacing w:val="-5"/>
                <w:sz w:val="18"/>
              </w:rPr>
              <w:t>$0</w:t>
            </w:r>
          </w:p>
        </w:tc>
      </w:tr>
      <w:tr w:rsidR="009E2785" w14:paraId="059AF880" w14:textId="77777777">
        <w:trPr>
          <w:trHeight w:val="212"/>
        </w:trPr>
        <w:tc>
          <w:tcPr>
            <w:tcW w:w="3144" w:type="dxa"/>
          </w:tcPr>
          <w:p w14:paraId="0344413E" w14:textId="77777777" w:rsidR="009E2785" w:rsidRDefault="009E2785">
            <w:pPr>
              <w:pStyle w:val="TableParagraph"/>
              <w:rPr>
                <w:rFonts w:ascii="Times New Roman"/>
                <w:sz w:val="14"/>
              </w:rPr>
            </w:pPr>
          </w:p>
        </w:tc>
        <w:tc>
          <w:tcPr>
            <w:tcW w:w="775" w:type="dxa"/>
          </w:tcPr>
          <w:p w14:paraId="6C87ACC1" w14:textId="77777777" w:rsidR="009E2785" w:rsidRDefault="009E2785">
            <w:pPr>
              <w:pStyle w:val="TableParagraph"/>
              <w:rPr>
                <w:rFonts w:ascii="Times New Roman"/>
                <w:sz w:val="14"/>
              </w:rPr>
            </w:pPr>
          </w:p>
        </w:tc>
        <w:tc>
          <w:tcPr>
            <w:tcW w:w="1116" w:type="dxa"/>
          </w:tcPr>
          <w:p w14:paraId="2BFB6207" w14:textId="77777777" w:rsidR="009E2785" w:rsidRDefault="009E2785">
            <w:pPr>
              <w:pStyle w:val="TableParagraph"/>
              <w:rPr>
                <w:rFonts w:ascii="Times New Roman"/>
                <w:sz w:val="14"/>
              </w:rPr>
            </w:pPr>
          </w:p>
        </w:tc>
        <w:tc>
          <w:tcPr>
            <w:tcW w:w="1116" w:type="dxa"/>
          </w:tcPr>
          <w:p w14:paraId="65EC5EF6" w14:textId="77777777" w:rsidR="009E2785" w:rsidRDefault="009E2785">
            <w:pPr>
              <w:pStyle w:val="TableParagraph"/>
              <w:rPr>
                <w:rFonts w:ascii="Times New Roman"/>
                <w:sz w:val="14"/>
              </w:rPr>
            </w:pPr>
          </w:p>
        </w:tc>
        <w:tc>
          <w:tcPr>
            <w:tcW w:w="1380" w:type="dxa"/>
            <w:shd w:val="clear" w:color="auto" w:fill="CCFFFF"/>
          </w:tcPr>
          <w:p w14:paraId="3803FAF4"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0BBF3896" w14:textId="77777777" w:rsidR="009E2785" w:rsidRDefault="009E2785">
            <w:pPr>
              <w:pStyle w:val="TableParagraph"/>
              <w:rPr>
                <w:rFonts w:ascii="Times New Roman"/>
                <w:sz w:val="14"/>
              </w:rPr>
            </w:pPr>
          </w:p>
        </w:tc>
        <w:tc>
          <w:tcPr>
            <w:tcW w:w="1116" w:type="dxa"/>
          </w:tcPr>
          <w:p w14:paraId="41EA9315" w14:textId="77777777" w:rsidR="009E2785" w:rsidRDefault="009E2785">
            <w:pPr>
              <w:pStyle w:val="TableParagraph"/>
              <w:rPr>
                <w:rFonts w:ascii="Times New Roman"/>
                <w:sz w:val="14"/>
              </w:rPr>
            </w:pPr>
          </w:p>
        </w:tc>
        <w:tc>
          <w:tcPr>
            <w:tcW w:w="1116" w:type="dxa"/>
          </w:tcPr>
          <w:p w14:paraId="5F195622" w14:textId="77777777" w:rsidR="009E2785" w:rsidRDefault="009E2785">
            <w:pPr>
              <w:pStyle w:val="TableParagraph"/>
              <w:rPr>
                <w:rFonts w:ascii="Times New Roman"/>
                <w:sz w:val="14"/>
              </w:rPr>
            </w:pPr>
          </w:p>
        </w:tc>
        <w:tc>
          <w:tcPr>
            <w:tcW w:w="1116" w:type="dxa"/>
          </w:tcPr>
          <w:p w14:paraId="6A0A3775" w14:textId="77777777" w:rsidR="009E2785" w:rsidRDefault="009E2785">
            <w:pPr>
              <w:pStyle w:val="TableParagraph"/>
              <w:rPr>
                <w:rFonts w:ascii="Times New Roman"/>
                <w:sz w:val="14"/>
              </w:rPr>
            </w:pPr>
          </w:p>
        </w:tc>
        <w:tc>
          <w:tcPr>
            <w:tcW w:w="1116" w:type="dxa"/>
          </w:tcPr>
          <w:p w14:paraId="24FE6CEE" w14:textId="77777777" w:rsidR="009E2785" w:rsidRDefault="009E2785">
            <w:pPr>
              <w:pStyle w:val="TableParagraph"/>
              <w:rPr>
                <w:rFonts w:ascii="Times New Roman"/>
                <w:sz w:val="14"/>
              </w:rPr>
            </w:pPr>
          </w:p>
        </w:tc>
        <w:tc>
          <w:tcPr>
            <w:tcW w:w="1116" w:type="dxa"/>
          </w:tcPr>
          <w:p w14:paraId="4FA5AFBD" w14:textId="77777777" w:rsidR="009E2785" w:rsidRDefault="009E2785">
            <w:pPr>
              <w:pStyle w:val="TableParagraph"/>
              <w:rPr>
                <w:rFonts w:ascii="Times New Roman"/>
                <w:sz w:val="14"/>
              </w:rPr>
            </w:pPr>
          </w:p>
        </w:tc>
        <w:tc>
          <w:tcPr>
            <w:tcW w:w="1116" w:type="dxa"/>
            <w:shd w:val="clear" w:color="auto" w:fill="CCFFFF"/>
          </w:tcPr>
          <w:p w14:paraId="2253D83A" w14:textId="77777777" w:rsidR="009E2785" w:rsidRDefault="007F0044">
            <w:pPr>
              <w:pStyle w:val="TableParagraph"/>
              <w:spacing w:line="191" w:lineRule="exact"/>
              <w:ind w:right="8"/>
              <w:jc w:val="right"/>
              <w:rPr>
                <w:b/>
                <w:sz w:val="18"/>
              </w:rPr>
            </w:pPr>
            <w:r>
              <w:rPr>
                <w:b/>
                <w:spacing w:val="-5"/>
                <w:sz w:val="18"/>
              </w:rPr>
              <w:t>$0</w:t>
            </w:r>
          </w:p>
        </w:tc>
      </w:tr>
      <w:tr w:rsidR="009E2785" w14:paraId="4C4C8D86" w14:textId="77777777">
        <w:trPr>
          <w:trHeight w:val="212"/>
        </w:trPr>
        <w:tc>
          <w:tcPr>
            <w:tcW w:w="3144" w:type="dxa"/>
          </w:tcPr>
          <w:p w14:paraId="253BE84B" w14:textId="77777777" w:rsidR="009E2785" w:rsidRDefault="009E2785">
            <w:pPr>
              <w:pStyle w:val="TableParagraph"/>
              <w:rPr>
                <w:rFonts w:ascii="Times New Roman"/>
                <w:sz w:val="14"/>
              </w:rPr>
            </w:pPr>
          </w:p>
        </w:tc>
        <w:tc>
          <w:tcPr>
            <w:tcW w:w="775" w:type="dxa"/>
          </w:tcPr>
          <w:p w14:paraId="064B5C04" w14:textId="77777777" w:rsidR="009E2785" w:rsidRDefault="009E2785">
            <w:pPr>
              <w:pStyle w:val="TableParagraph"/>
              <w:rPr>
                <w:rFonts w:ascii="Times New Roman"/>
                <w:sz w:val="14"/>
              </w:rPr>
            </w:pPr>
          </w:p>
        </w:tc>
        <w:tc>
          <w:tcPr>
            <w:tcW w:w="1116" w:type="dxa"/>
          </w:tcPr>
          <w:p w14:paraId="1415C5F8" w14:textId="77777777" w:rsidR="009E2785" w:rsidRDefault="009E2785">
            <w:pPr>
              <w:pStyle w:val="TableParagraph"/>
              <w:rPr>
                <w:rFonts w:ascii="Times New Roman"/>
                <w:sz w:val="14"/>
              </w:rPr>
            </w:pPr>
          </w:p>
        </w:tc>
        <w:tc>
          <w:tcPr>
            <w:tcW w:w="1116" w:type="dxa"/>
          </w:tcPr>
          <w:p w14:paraId="22587DA2" w14:textId="77777777" w:rsidR="009E2785" w:rsidRDefault="009E2785">
            <w:pPr>
              <w:pStyle w:val="TableParagraph"/>
              <w:rPr>
                <w:rFonts w:ascii="Times New Roman"/>
                <w:sz w:val="14"/>
              </w:rPr>
            </w:pPr>
          </w:p>
        </w:tc>
        <w:tc>
          <w:tcPr>
            <w:tcW w:w="1380" w:type="dxa"/>
            <w:shd w:val="clear" w:color="auto" w:fill="CCFFFF"/>
          </w:tcPr>
          <w:p w14:paraId="37D86EB8"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051C4B89" w14:textId="77777777" w:rsidR="009E2785" w:rsidRDefault="009E2785">
            <w:pPr>
              <w:pStyle w:val="TableParagraph"/>
              <w:rPr>
                <w:rFonts w:ascii="Times New Roman"/>
                <w:sz w:val="14"/>
              </w:rPr>
            </w:pPr>
          </w:p>
        </w:tc>
        <w:tc>
          <w:tcPr>
            <w:tcW w:w="1116" w:type="dxa"/>
          </w:tcPr>
          <w:p w14:paraId="298A6D36" w14:textId="77777777" w:rsidR="009E2785" w:rsidRDefault="009E2785">
            <w:pPr>
              <w:pStyle w:val="TableParagraph"/>
              <w:rPr>
                <w:rFonts w:ascii="Times New Roman"/>
                <w:sz w:val="14"/>
              </w:rPr>
            </w:pPr>
          </w:p>
        </w:tc>
        <w:tc>
          <w:tcPr>
            <w:tcW w:w="1116" w:type="dxa"/>
          </w:tcPr>
          <w:p w14:paraId="3E8C6B10" w14:textId="77777777" w:rsidR="009E2785" w:rsidRDefault="009E2785">
            <w:pPr>
              <w:pStyle w:val="TableParagraph"/>
              <w:rPr>
                <w:rFonts w:ascii="Times New Roman"/>
                <w:sz w:val="14"/>
              </w:rPr>
            </w:pPr>
          </w:p>
        </w:tc>
        <w:tc>
          <w:tcPr>
            <w:tcW w:w="1116" w:type="dxa"/>
          </w:tcPr>
          <w:p w14:paraId="2BF4125D" w14:textId="77777777" w:rsidR="009E2785" w:rsidRDefault="009E2785">
            <w:pPr>
              <w:pStyle w:val="TableParagraph"/>
              <w:rPr>
                <w:rFonts w:ascii="Times New Roman"/>
                <w:sz w:val="14"/>
              </w:rPr>
            </w:pPr>
          </w:p>
        </w:tc>
        <w:tc>
          <w:tcPr>
            <w:tcW w:w="1116" w:type="dxa"/>
          </w:tcPr>
          <w:p w14:paraId="4D71538C" w14:textId="77777777" w:rsidR="009E2785" w:rsidRDefault="009E2785">
            <w:pPr>
              <w:pStyle w:val="TableParagraph"/>
              <w:rPr>
                <w:rFonts w:ascii="Times New Roman"/>
                <w:sz w:val="14"/>
              </w:rPr>
            </w:pPr>
          </w:p>
        </w:tc>
        <w:tc>
          <w:tcPr>
            <w:tcW w:w="1116" w:type="dxa"/>
          </w:tcPr>
          <w:p w14:paraId="0F9F12EE" w14:textId="77777777" w:rsidR="009E2785" w:rsidRDefault="009E2785">
            <w:pPr>
              <w:pStyle w:val="TableParagraph"/>
              <w:rPr>
                <w:rFonts w:ascii="Times New Roman"/>
                <w:sz w:val="14"/>
              </w:rPr>
            </w:pPr>
          </w:p>
        </w:tc>
        <w:tc>
          <w:tcPr>
            <w:tcW w:w="1116" w:type="dxa"/>
            <w:shd w:val="clear" w:color="auto" w:fill="CCFFFF"/>
          </w:tcPr>
          <w:p w14:paraId="64A5EB9B" w14:textId="77777777" w:rsidR="009E2785" w:rsidRDefault="007F0044">
            <w:pPr>
              <w:pStyle w:val="TableParagraph"/>
              <w:spacing w:line="191" w:lineRule="exact"/>
              <w:ind w:right="8"/>
              <w:jc w:val="right"/>
              <w:rPr>
                <w:b/>
                <w:sz w:val="18"/>
              </w:rPr>
            </w:pPr>
            <w:r>
              <w:rPr>
                <w:b/>
                <w:spacing w:val="-5"/>
                <w:sz w:val="18"/>
              </w:rPr>
              <w:t>$0</w:t>
            </w:r>
          </w:p>
        </w:tc>
      </w:tr>
      <w:tr w:rsidR="009E2785" w14:paraId="1A0C1AAF" w14:textId="77777777">
        <w:trPr>
          <w:trHeight w:val="210"/>
        </w:trPr>
        <w:tc>
          <w:tcPr>
            <w:tcW w:w="3144" w:type="dxa"/>
          </w:tcPr>
          <w:p w14:paraId="2FDE1CF5" w14:textId="77777777" w:rsidR="009E2785" w:rsidRDefault="009E2785">
            <w:pPr>
              <w:pStyle w:val="TableParagraph"/>
              <w:rPr>
                <w:rFonts w:ascii="Times New Roman"/>
                <w:sz w:val="14"/>
              </w:rPr>
            </w:pPr>
          </w:p>
        </w:tc>
        <w:tc>
          <w:tcPr>
            <w:tcW w:w="775" w:type="dxa"/>
          </w:tcPr>
          <w:p w14:paraId="77099D38" w14:textId="77777777" w:rsidR="009E2785" w:rsidRDefault="009E2785">
            <w:pPr>
              <w:pStyle w:val="TableParagraph"/>
              <w:rPr>
                <w:rFonts w:ascii="Times New Roman"/>
                <w:sz w:val="14"/>
              </w:rPr>
            </w:pPr>
          </w:p>
        </w:tc>
        <w:tc>
          <w:tcPr>
            <w:tcW w:w="1116" w:type="dxa"/>
          </w:tcPr>
          <w:p w14:paraId="46E172B7" w14:textId="77777777" w:rsidR="009E2785" w:rsidRDefault="009E2785">
            <w:pPr>
              <w:pStyle w:val="TableParagraph"/>
              <w:rPr>
                <w:rFonts w:ascii="Times New Roman"/>
                <w:sz w:val="14"/>
              </w:rPr>
            </w:pPr>
          </w:p>
        </w:tc>
        <w:tc>
          <w:tcPr>
            <w:tcW w:w="1116" w:type="dxa"/>
          </w:tcPr>
          <w:p w14:paraId="51FABC9B" w14:textId="77777777" w:rsidR="009E2785" w:rsidRDefault="009E2785">
            <w:pPr>
              <w:pStyle w:val="TableParagraph"/>
              <w:rPr>
                <w:rFonts w:ascii="Times New Roman"/>
                <w:sz w:val="14"/>
              </w:rPr>
            </w:pPr>
          </w:p>
        </w:tc>
        <w:tc>
          <w:tcPr>
            <w:tcW w:w="1380" w:type="dxa"/>
            <w:shd w:val="clear" w:color="auto" w:fill="CCFFFF"/>
          </w:tcPr>
          <w:p w14:paraId="1B227641"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141F5D54" w14:textId="77777777" w:rsidR="009E2785" w:rsidRDefault="009E2785">
            <w:pPr>
              <w:pStyle w:val="TableParagraph"/>
              <w:rPr>
                <w:rFonts w:ascii="Times New Roman"/>
                <w:sz w:val="14"/>
              </w:rPr>
            </w:pPr>
          </w:p>
        </w:tc>
        <w:tc>
          <w:tcPr>
            <w:tcW w:w="1116" w:type="dxa"/>
          </w:tcPr>
          <w:p w14:paraId="124C1E75" w14:textId="77777777" w:rsidR="009E2785" w:rsidRDefault="009E2785">
            <w:pPr>
              <w:pStyle w:val="TableParagraph"/>
              <w:rPr>
                <w:rFonts w:ascii="Times New Roman"/>
                <w:sz w:val="14"/>
              </w:rPr>
            </w:pPr>
          </w:p>
        </w:tc>
        <w:tc>
          <w:tcPr>
            <w:tcW w:w="1116" w:type="dxa"/>
          </w:tcPr>
          <w:p w14:paraId="0D393829" w14:textId="77777777" w:rsidR="009E2785" w:rsidRDefault="009E2785">
            <w:pPr>
              <w:pStyle w:val="TableParagraph"/>
              <w:rPr>
                <w:rFonts w:ascii="Times New Roman"/>
                <w:sz w:val="14"/>
              </w:rPr>
            </w:pPr>
          </w:p>
        </w:tc>
        <w:tc>
          <w:tcPr>
            <w:tcW w:w="1116" w:type="dxa"/>
          </w:tcPr>
          <w:p w14:paraId="672C4593" w14:textId="77777777" w:rsidR="009E2785" w:rsidRDefault="009E2785">
            <w:pPr>
              <w:pStyle w:val="TableParagraph"/>
              <w:rPr>
                <w:rFonts w:ascii="Times New Roman"/>
                <w:sz w:val="14"/>
              </w:rPr>
            </w:pPr>
          </w:p>
        </w:tc>
        <w:tc>
          <w:tcPr>
            <w:tcW w:w="1116" w:type="dxa"/>
          </w:tcPr>
          <w:p w14:paraId="2875F996" w14:textId="77777777" w:rsidR="009E2785" w:rsidRDefault="009E2785">
            <w:pPr>
              <w:pStyle w:val="TableParagraph"/>
              <w:rPr>
                <w:rFonts w:ascii="Times New Roman"/>
                <w:sz w:val="14"/>
              </w:rPr>
            </w:pPr>
          </w:p>
        </w:tc>
        <w:tc>
          <w:tcPr>
            <w:tcW w:w="1116" w:type="dxa"/>
          </w:tcPr>
          <w:p w14:paraId="50F4B985" w14:textId="77777777" w:rsidR="009E2785" w:rsidRDefault="009E2785">
            <w:pPr>
              <w:pStyle w:val="TableParagraph"/>
              <w:rPr>
                <w:rFonts w:ascii="Times New Roman"/>
                <w:sz w:val="14"/>
              </w:rPr>
            </w:pPr>
          </w:p>
        </w:tc>
        <w:tc>
          <w:tcPr>
            <w:tcW w:w="1116" w:type="dxa"/>
            <w:shd w:val="clear" w:color="auto" w:fill="CCFFFF"/>
          </w:tcPr>
          <w:p w14:paraId="577E0ED6" w14:textId="77777777" w:rsidR="009E2785" w:rsidRDefault="007F0044">
            <w:pPr>
              <w:pStyle w:val="TableParagraph"/>
              <w:spacing w:line="191" w:lineRule="exact"/>
              <w:ind w:right="8"/>
              <w:jc w:val="right"/>
              <w:rPr>
                <w:b/>
                <w:sz w:val="18"/>
              </w:rPr>
            </w:pPr>
            <w:r>
              <w:rPr>
                <w:b/>
                <w:spacing w:val="-5"/>
                <w:sz w:val="18"/>
              </w:rPr>
              <w:t>$0</w:t>
            </w:r>
          </w:p>
        </w:tc>
      </w:tr>
      <w:tr w:rsidR="009E2785" w14:paraId="602B5698" w14:textId="77777777">
        <w:trPr>
          <w:trHeight w:val="212"/>
        </w:trPr>
        <w:tc>
          <w:tcPr>
            <w:tcW w:w="3144" w:type="dxa"/>
          </w:tcPr>
          <w:p w14:paraId="5D68777A" w14:textId="77777777" w:rsidR="009E2785" w:rsidRDefault="009E2785">
            <w:pPr>
              <w:pStyle w:val="TableParagraph"/>
              <w:rPr>
                <w:rFonts w:ascii="Times New Roman"/>
                <w:sz w:val="14"/>
              </w:rPr>
            </w:pPr>
          </w:p>
        </w:tc>
        <w:tc>
          <w:tcPr>
            <w:tcW w:w="775" w:type="dxa"/>
          </w:tcPr>
          <w:p w14:paraId="0BBC5D3D" w14:textId="77777777" w:rsidR="009E2785" w:rsidRDefault="009E2785">
            <w:pPr>
              <w:pStyle w:val="TableParagraph"/>
              <w:rPr>
                <w:rFonts w:ascii="Times New Roman"/>
                <w:sz w:val="14"/>
              </w:rPr>
            </w:pPr>
          </w:p>
        </w:tc>
        <w:tc>
          <w:tcPr>
            <w:tcW w:w="1116" w:type="dxa"/>
          </w:tcPr>
          <w:p w14:paraId="54519F70" w14:textId="77777777" w:rsidR="009E2785" w:rsidRDefault="009E2785">
            <w:pPr>
              <w:pStyle w:val="TableParagraph"/>
              <w:rPr>
                <w:rFonts w:ascii="Times New Roman"/>
                <w:sz w:val="14"/>
              </w:rPr>
            </w:pPr>
          </w:p>
        </w:tc>
        <w:tc>
          <w:tcPr>
            <w:tcW w:w="1116" w:type="dxa"/>
          </w:tcPr>
          <w:p w14:paraId="5A5E60F4" w14:textId="77777777" w:rsidR="009E2785" w:rsidRDefault="009E2785">
            <w:pPr>
              <w:pStyle w:val="TableParagraph"/>
              <w:rPr>
                <w:rFonts w:ascii="Times New Roman"/>
                <w:sz w:val="14"/>
              </w:rPr>
            </w:pPr>
          </w:p>
        </w:tc>
        <w:tc>
          <w:tcPr>
            <w:tcW w:w="1380" w:type="dxa"/>
            <w:shd w:val="clear" w:color="auto" w:fill="CCFFFF"/>
          </w:tcPr>
          <w:p w14:paraId="71BA659A"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16D8B38B" w14:textId="77777777" w:rsidR="009E2785" w:rsidRDefault="009E2785">
            <w:pPr>
              <w:pStyle w:val="TableParagraph"/>
              <w:rPr>
                <w:rFonts w:ascii="Times New Roman"/>
                <w:sz w:val="14"/>
              </w:rPr>
            </w:pPr>
          </w:p>
        </w:tc>
        <w:tc>
          <w:tcPr>
            <w:tcW w:w="1116" w:type="dxa"/>
          </w:tcPr>
          <w:p w14:paraId="126C92DF" w14:textId="77777777" w:rsidR="009E2785" w:rsidRDefault="009E2785">
            <w:pPr>
              <w:pStyle w:val="TableParagraph"/>
              <w:rPr>
                <w:rFonts w:ascii="Times New Roman"/>
                <w:sz w:val="14"/>
              </w:rPr>
            </w:pPr>
          </w:p>
        </w:tc>
        <w:tc>
          <w:tcPr>
            <w:tcW w:w="1116" w:type="dxa"/>
          </w:tcPr>
          <w:p w14:paraId="6A4B3167" w14:textId="77777777" w:rsidR="009E2785" w:rsidRDefault="009E2785">
            <w:pPr>
              <w:pStyle w:val="TableParagraph"/>
              <w:rPr>
                <w:rFonts w:ascii="Times New Roman"/>
                <w:sz w:val="14"/>
              </w:rPr>
            </w:pPr>
          </w:p>
        </w:tc>
        <w:tc>
          <w:tcPr>
            <w:tcW w:w="1116" w:type="dxa"/>
          </w:tcPr>
          <w:p w14:paraId="61B325B1" w14:textId="77777777" w:rsidR="009E2785" w:rsidRDefault="009E2785">
            <w:pPr>
              <w:pStyle w:val="TableParagraph"/>
              <w:rPr>
                <w:rFonts w:ascii="Times New Roman"/>
                <w:sz w:val="14"/>
              </w:rPr>
            </w:pPr>
          </w:p>
        </w:tc>
        <w:tc>
          <w:tcPr>
            <w:tcW w:w="1116" w:type="dxa"/>
          </w:tcPr>
          <w:p w14:paraId="30B9D902" w14:textId="77777777" w:rsidR="009E2785" w:rsidRDefault="009E2785">
            <w:pPr>
              <w:pStyle w:val="TableParagraph"/>
              <w:rPr>
                <w:rFonts w:ascii="Times New Roman"/>
                <w:sz w:val="14"/>
              </w:rPr>
            </w:pPr>
          </w:p>
        </w:tc>
        <w:tc>
          <w:tcPr>
            <w:tcW w:w="1116" w:type="dxa"/>
          </w:tcPr>
          <w:p w14:paraId="64C6F62B" w14:textId="77777777" w:rsidR="009E2785" w:rsidRDefault="009E2785">
            <w:pPr>
              <w:pStyle w:val="TableParagraph"/>
              <w:rPr>
                <w:rFonts w:ascii="Times New Roman"/>
                <w:sz w:val="14"/>
              </w:rPr>
            </w:pPr>
          </w:p>
        </w:tc>
        <w:tc>
          <w:tcPr>
            <w:tcW w:w="1116" w:type="dxa"/>
            <w:shd w:val="clear" w:color="auto" w:fill="CCFFFF"/>
          </w:tcPr>
          <w:p w14:paraId="3FDEC4A9" w14:textId="77777777" w:rsidR="009E2785" w:rsidRDefault="007F0044">
            <w:pPr>
              <w:pStyle w:val="TableParagraph"/>
              <w:spacing w:line="191" w:lineRule="exact"/>
              <w:ind w:right="8"/>
              <w:jc w:val="right"/>
              <w:rPr>
                <w:b/>
                <w:sz w:val="18"/>
              </w:rPr>
            </w:pPr>
            <w:r>
              <w:rPr>
                <w:b/>
                <w:spacing w:val="-5"/>
                <w:sz w:val="18"/>
              </w:rPr>
              <w:t>$0</w:t>
            </w:r>
          </w:p>
        </w:tc>
      </w:tr>
      <w:tr w:rsidR="009E2785" w14:paraId="4F478344" w14:textId="77777777">
        <w:trPr>
          <w:trHeight w:val="213"/>
        </w:trPr>
        <w:tc>
          <w:tcPr>
            <w:tcW w:w="3144" w:type="dxa"/>
          </w:tcPr>
          <w:p w14:paraId="79A5DED4" w14:textId="77777777" w:rsidR="009E2785" w:rsidRDefault="009E2785">
            <w:pPr>
              <w:pStyle w:val="TableParagraph"/>
              <w:rPr>
                <w:rFonts w:ascii="Times New Roman"/>
                <w:sz w:val="14"/>
              </w:rPr>
            </w:pPr>
          </w:p>
        </w:tc>
        <w:tc>
          <w:tcPr>
            <w:tcW w:w="775" w:type="dxa"/>
          </w:tcPr>
          <w:p w14:paraId="6B627482" w14:textId="77777777" w:rsidR="009E2785" w:rsidRDefault="009E2785">
            <w:pPr>
              <w:pStyle w:val="TableParagraph"/>
              <w:rPr>
                <w:rFonts w:ascii="Times New Roman"/>
                <w:sz w:val="14"/>
              </w:rPr>
            </w:pPr>
          </w:p>
        </w:tc>
        <w:tc>
          <w:tcPr>
            <w:tcW w:w="1116" w:type="dxa"/>
          </w:tcPr>
          <w:p w14:paraId="3B1C850E" w14:textId="77777777" w:rsidR="009E2785" w:rsidRDefault="009E2785">
            <w:pPr>
              <w:pStyle w:val="TableParagraph"/>
              <w:rPr>
                <w:rFonts w:ascii="Times New Roman"/>
                <w:sz w:val="14"/>
              </w:rPr>
            </w:pPr>
          </w:p>
        </w:tc>
        <w:tc>
          <w:tcPr>
            <w:tcW w:w="1116" w:type="dxa"/>
          </w:tcPr>
          <w:p w14:paraId="50293E3B" w14:textId="77777777" w:rsidR="009E2785" w:rsidRDefault="009E2785">
            <w:pPr>
              <w:pStyle w:val="TableParagraph"/>
              <w:rPr>
                <w:rFonts w:ascii="Times New Roman"/>
                <w:sz w:val="14"/>
              </w:rPr>
            </w:pPr>
          </w:p>
        </w:tc>
        <w:tc>
          <w:tcPr>
            <w:tcW w:w="1380" w:type="dxa"/>
            <w:shd w:val="clear" w:color="auto" w:fill="CCFFFF"/>
          </w:tcPr>
          <w:p w14:paraId="59453699"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4F4C6B44" w14:textId="77777777" w:rsidR="009E2785" w:rsidRDefault="009E2785">
            <w:pPr>
              <w:pStyle w:val="TableParagraph"/>
              <w:rPr>
                <w:rFonts w:ascii="Times New Roman"/>
                <w:sz w:val="14"/>
              </w:rPr>
            </w:pPr>
          </w:p>
        </w:tc>
        <w:tc>
          <w:tcPr>
            <w:tcW w:w="1116" w:type="dxa"/>
          </w:tcPr>
          <w:p w14:paraId="41BBE7D2" w14:textId="77777777" w:rsidR="009E2785" w:rsidRDefault="009E2785">
            <w:pPr>
              <w:pStyle w:val="TableParagraph"/>
              <w:rPr>
                <w:rFonts w:ascii="Times New Roman"/>
                <w:sz w:val="14"/>
              </w:rPr>
            </w:pPr>
          </w:p>
        </w:tc>
        <w:tc>
          <w:tcPr>
            <w:tcW w:w="1116" w:type="dxa"/>
          </w:tcPr>
          <w:p w14:paraId="60B92E24" w14:textId="77777777" w:rsidR="009E2785" w:rsidRDefault="009E2785">
            <w:pPr>
              <w:pStyle w:val="TableParagraph"/>
              <w:rPr>
                <w:rFonts w:ascii="Times New Roman"/>
                <w:sz w:val="14"/>
              </w:rPr>
            </w:pPr>
          </w:p>
        </w:tc>
        <w:tc>
          <w:tcPr>
            <w:tcW w:w="1116" w:type="dxa"/>
          </w:tcPr>
          <w:p w14:paraId="3B2C0687" w14:textId="77777777" w:rsidR="009E2785" w:rsidRDefault="009E2785">
            <w:pPr>
              <w:pStyle w:val="TableParagraph"/>
              <w:rPr>
                <w:rFonts w:ascii="Times New Roman"/>
                <w:sz w:val="14"/>
              </w:rPr>
            </w:pPr>
          </w:p>
        </w:tc>
        <w:tc>
          <w:tcPr>
            <w:tcW w:w="1116" w:type="dxa"/>
          </w:tcPr>
          <w:p w14:paraId="23032EA7" w14:textId="77777777" w:rsidR="009E2785" w:rsidRDefault="009E2785">
            <w:pPr>
              <w:pStyle w:val="TableParagraph"/>
              <w:rPr>
                <w:rFonts w:ascii="Times New Roman"/>
                <w:sz w:val="14"/>
              </w:rPr>
            </w:pPr>
          </w:p>
        </w:tc>
        <w:tc>
          <w:tcPr>
            <w:tcW w:w="1116" w:type="dxa"/>
          </w:tcPr>
          <w:p w14:paraId="4C218CB1" w14:textId="77777777" w:rsidR="009E2785" w:rsidRDefault="009E2785">
            <w:pPr>
              <w:pStyle w:val="TableParagraph"/>
              <w:rPr>
                <w:rFonts w:ascii="Times New Roman"/>
                <w:sz w:val="14"/>
              </w:rPr>
            </w:pPr>
          </w:p>
        </w:tc>
        <w:tc>
          <w:tcPr>
            <w:tcW w:w="1116" w:type="dxa"/>
            <w:shd w:val="clear" w:color="auto" w:fill="CCFFFF"/>
          </w:tcPr>
          <w:p w14:paraId="3E1F3BD7" w14:textId="77777777" w:rsidR="009E2785" w:rsidRDefault="007F0044">
            <w:pPr>
              <w:pStyle w:val="TableParagraph"/>
              <w:spacing w:line="191" w:lineRule="exact"/>
              <w:ind w:right="8"/>
              <w:jc w:val="right"/>
              <w:rPr>
                <w:b/>
                <w:sz w:val="18"/>
              </w:rPr>
            </w:pPr>
            <w:r>
              <w:rPr>
                <w:b/>
                <w:spacing w:val="-5"/>
                <w:sz w:val="18"/>
              </w:rPr>
              <w:t>$0</w:t>
            </w:r>
          </w:p>
        </w:tc>
      </w:tr>
      <w:tr w:rsidR="009E2785" w14:paraId="2C14883C" w14:textId="77777777">
        <w:trPr>
          <w:trHeight w:val="210"/>
        </w:trPr>
        <w:tc>
          <w:tcPr>
            <w:tcW w:w="3144" w:type="dxa"/>
          </w:tcPr>
          <w:p w14:paraId="0583B195" w14:textId="77777777" w:rsidR="009E2785" w:rsidRDefault="009E2785">
            <w:pPr>
              <w:pStyle w:val="TableParagraph"/>
              <w:rPr>
                <w:rFonts w:ascii="Times New Roman"/>
                <w:sz w:val="14"/>
              </w:rPr>
            </w:pPr>
          </w:p>
        </w:tc>
        <w:tc>
          <w:tcPr>
            <w:tcW w:w="775" w:type="dxa"/>
          </w:tcPr>
          <w:p w14:paraId="2840477E" w14:textId="77777777" w:rsidR="009E2785" w:rsidRDefault="009E2785">
            <w:pPr>
              <w:pStyle w:val="TableParagraph"/>
              <w:rPr>
                <w:rFonts w:ascii="Times New Roman"/>
                <w:sz w:val="14"/>
              </w:rPr>
            </w:pPr>
          </w:p>
        </w:tc>
        <w:tc>
          <w:tcPr>
            <w:tcW w:w="1116" w:type="dxa"/>
          </w:tcPr>
          <w:p w14:paraId="4503869D" w14:textId="77777777" w:rsidR="009E2785" w:rsidRDefault="009E2785">
            <w:pPr>
              <w:pStyle w:val="TableParagraph"/>
              <w:rPr>
                <w:rFonts w:ascii="Times New Roman"/>
                <w:sz w:val="14"/>
              </w:rPr>
            </w:pPr>
          </w:p>
        </w:tc>
        <w:tc>
          <w:tcPr>
            <w:tcW w:w="1116" w:type="dxa"/>
          </w:tcPr>
          <w:p w14:paraId="335006B5" w14:textId="77777777" w:rsidR="009E2785" w:rsidRDefault="009E2785">
            <w:pPr>
              <w:pStyle w:val="TableParagraph"/>
              <w:rPr>
                <w:rFonts w:ascii="Times New Roman"/>
                <w:sz w:val="14"/>
              </w:rPr>
            </w:pPr>
          </w:p>
        </w:tc>
        <w:tc>
          <w:tcPr>
            <w:tcW w:w="1380" w:type="dxa"/>
            <w:shd w:val="clear" w:color="auto" w:fill="CCFFFF"/>
          </w:tcPr>
          <w:p w14:paraId="201E2725"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3FD084AB" w14:textId="77777777" w:rsidR="009E2785" w:rsidRDefault="009E2785">
            <w:pPr>
              <w:pStyle w:val="TableParagraph"/>
              <w:rPr>
                <w:rFonts w:ascii="Times New Roman"/>
                <w:sz w:val="14"/>
              </w:rPr>
            </w:pPr>
          </w:p>
        </w:tc>
        <w:tc>
          <w:tcPr>
            <w:tcW w:w="1116" w:type="dxa"/>
          </w:tcPr>
          <w:p w14:paraId="3D7E5FE0" w14:textId="77777777" w:rsidR="009E2785" w:rsidRDefault="009E2785">
            <w:pPr>
              <w:pStyle w:val="TableParagraph"/>
              <w:rPr>
                <w:rFonts w:ascii="Times New Roman"/>
                <w:sz w:val="14"/>
              </w:rPr>
            </w:pPr>
          </w:p>
        </w:tc>
        <w:tc>
          <w:tcPr>
            <w:tcW w:w="1116" w:type="dxa"/>
          </w:tcPr>
          <w:p w14:paraId="3430E05A" w14:textId="77777777" w:rsidR="009E2785" w:rsidRDefault="009E2785">
            <w:pPr>
              <w:pStyle w:val="TableParagraph"/>
              <w:rPr>
                <w:rFonts w:ascii="Times New Roman"/>
                <w:sz w:val="14"/>
              </w:rPr>
            </w:pPr>
          </w:p>
        </w:tc>
        <w:tc>
          <w:tcPr>
            <w:tcW w:w="1116" w:type="dxa"/>
          </w:tcPr>
          <w:p w14:paraId="521BBD94" w14:textId="77777777" w:rsidR="009E2785" w:rsidRDefault="009E2785">
            <w:pPr>
              <w:pStyle w:val="TableParagraph"/>
              <w:rPr>
                <w:rFonts w:ascii="Times New Roman"/>
                <w:sz w:val="14"/>
              </w:rPr>
            </w:pPr>
          </w:p>
        </w:tc>
        <w:tc>
          <w:tcPr>
            <w:tcW w:w="1116" w:type="dxa"/>
          </w:tcPr>
          <w:p w14:paraId="0D44AB4A" w14:textId="77777777" w:rsidR="009E2785" w:rsidRDefault="009E2785">
            <w:pPr>
              <w:pStyle w:val="TableParagraph"/>
              <w:rPr>
                <w:rFonts w:ascii="Times New Roman"/>
                <w:sz w:val="14"/>
              </w:rPr>
            </w:pPr>
          </w:p>
        </w:tc>
        <w:tc>
          <w:tcPr>
            <w:tcW w:w="1116" w:type="dxa"/>
          </w:tcPr>
          <w:p w14:paraId="1E6BE52A" w14:textId="77777777" w:rsidR="009E2785" w:rsidRDefault="009E2785">
            <w:pPr>
              <w:pStyle w:val="TableParagraph"/>
              <w:rPr>
                <w:rFonts w:ascii="Times New Roman"/>
                <w:sz w:val="14"/>
              </w:rPr>
            </w:pPr>
          </w:p>
        </w:tc>
        <w:tc>
          <w:tcPr>
            <w:tcW w:w="1116" w:type="dxa"/>
            <w:shd w:val="clear" w:color="auto" w:fill="CCFFFF"/>
          </w:tcPr>
          <w:p w14:paraId="2C434756" w14:textId="77777777" w:rsidR="009E2785" w:rsidRDefault="007F0044">
            <w:pPr>
              <w:pStyle w:val="TableParagraph"/>
              <w:spacing w:line="191" w:lineRule="exact"/>
              <w:ind w:right="8"/>
              <w:jc w:val="right"/>
              <w:rPr>
                <w:b/>
                <w:sz w:val="18"/>
              </w:rPr>
            </w:pPr>
            <w:r>
              <w:rPr>
                <w:b/>
                <w:spacing w:val="-5"/>
                <w:sz w:val="18"/>
              </w:rPr>
              <w:t>$0</w:t>
            </w:r>
          </w:p>
        </w:tc>
      </w:tr>
      <w:tr w:rsidR="009E2785" w14:paraId="0AAFA57B" w14:textId="77777777">
        <w:trPr>
          <w:trHeight w:val="212"/>
        </w:trPr>
        <w:tc>
          <w:tcPr>
            <w:tcW w:w="3144" w:type="dxa"/>
          </w:tcPr>
          <w:p w14:paraId="2ABB1F0B" w14:textId="77777777" w:rsidR="009E2785" w:rsidRDefault="009E2785">
            <w:pPr>
              <w:pStyle w:val="TableParagraph"/>
              <w:rPr>
                <w:rFonts w:ascii="Times New Roman"/>
                <w:sz w:val="14"/>
              </w:rPr>
            </w:pPr>
          </w:p>
        </w:tc>
        <w:tc>
          <w:tcPr>
            <w:tcW w:w="775" w:type="dxa"/>
          </w:tcPr>
          <w:p w14:paraId="67A2BA24" w14:textId="77777777" w:rsidR="009E2785" w:rsidRDefault="009E2785">
            <w:pPr>
              <w:pStyle w:val="TableParagraph"/>
              <w:rPr>
                <w:rFonts w:ascii="Times New Roman"/>
                <w:sz w:val="14"/>
              </w:rPr>
            </w:pPr>
          </w:p>
        </w:tc>
        <w:tc>
          <w:tcPr>
            <w:tcW w:w="1116" w:type="dxa"/>
          </w:tcPr>
          <w:p w14:paraId="68CBEC6A" w14:textId="77777777" w:rsidR="009E2785" w:rsidRDefault="009E2785">
            <w:pPr>
              <w:pStyle w:val="TableParagraph"/>
              <w:rPr>
                <w:rFonts w:ascii="Times New Roman"/>
                <w:sz w:val="14"/>
              </w:rPr>
            </w:pPr>
          </w:p>
        </w:tc>
        <w:tc>
          <w:tcPr>
            <w:tcW w:w="1116" w:type="dxa"/>
          </w:tcPr>
          <w:p w14:paraId="72398994" w14:textId="77777777" w:rsidR="009E2785" w:rsidRDefault="009E2785">
            <w:pPr>
              <w:pStyle w:val="TableParagraph"/>
              <w:rPr>
                <w:rFonts w:ascii="Times New Roman"/>
                <w:sz w:val="14"/>
              </w:rPr>
            </w:pPr>
          </w:p>
        </w:tc>
        <w:tc>
          <w:tcPr>
            <w:tcW w:w="1380" w:type="dxa"/>
            <w:shd w:val="clear" w:color="auto" w:fill="CCFFFF"/>
          </w:tcPr>
          <w:p w14:paraId="245FE243" w14:textId="77777777" w:rsidR="009E2785" w:rsidRDefault="007F0044">
            <w:pPr>
              <w:pStyle w:val="TableParagraph"/>
              <w:spacing w:line="193" w:lineRule="exact"/>
              <w:ind w:right="8"/>
              <w:jc w:val="right"/>
              <w:rPr>
                <w:b/>
                <w:sz w:val="18"/>
              </w:rPr>
            </w:pPr>
            <w:r>
              <w:rPr>
                <w:b/>
                <w:spacing w:val="-5"/>
                <w:sz w:val="18"/>
              </w:rPr>
              <w:t>$0</w:t>
            </w:r>
          </w:p>
        </w:tc>
        <w:tc>
          <w:tcPr>
            <w:tcW w:w="1116" w:type="dxa"/>
          </w:tcPr>
          <w:p w14:paraId="0D77E29C" w14:textId="77777777" w:rsidR="009E2785" w:rsidRDefault="009E2785">
            <w:pPr>
              <w:pStyle w:val="TableParagraph"/>
              <w:rPr>
                <w:rFonts w:ascii="Times New Roman"/>
                <w:sz w:val="14"/>
              </w:rPr>
            </w:pPr>
          </w:p>
        </w:tc>
        <w:tc>
          <w:tcPr>
            <w:tcW w:w="1116" w:type="dxa"/>
          </w:tcPr>
          <w:p w14:paraId="4B3D2BF9" w14:textId="77777777" w:rsidR="009E2785" w:rsidRDefault="009E2785">
            <w:pPr>
              <w:pStyle w:val="TableParagraph"/>
              <w:rPr>
                <w:rFonts w:ascii="Times New Roman"/>
                <w:sz w:val="14"/>
              </w:rPr>
            </w:pPr>
          </w:p>
        </w:tc>
        <w:tc>
          <w:tcPr>
            <w:tcW w:w="1116" w:type="dxa"/>
          </w:tcPr>
          <w:p w14:paraId="04CCDD3B" w14:textId="77777777" w:rsidR="009E2785" w:rsidRDefault="009E2785">
            <w:pPr>
              <w:pStyle w:val="TableParagraph"/>
              <w:rPr>
                <w:rFonts w:ascii="Times New Roman"/>
                <w:sz w:val="14"/>
              </w:rPr>
            </w:pPr>
          </w:p>
        </w:tc>
        <w:tc>
          <w:tcPr>
            <w:tcW w:w="1116" w:type="dxa"/>
          </w:tcPr>
          <w:p w14:paraId="424FD7E1" w14:textId="77777777" w:rsidR="009E2785" w:rsidRDefault="009E2785">
            <w:pPr>
              <w:pStyle w:val="TableParagraph"/>
              <w:rPr>
                <w:rFonts w:ascii="Times New Roman"/>
                <w:sz w:val="14"/>
              </w:rPr>
            </w:pPr>
          </w:p>
        </w:tc>
        <w:tc>
          <w:tcPr>
            <w:tcW w:w="1116" w:type="dxa"/>
          </w:tcPr>
          <w:p w14:paraId="0C19BC77" w14:textId="77777777" w:rsidR="009E2785" w:rsidRDefault="009E2785">
            <w:pPr>
              <w:pStyle w:val="TableParagraph"/>
              <w:rPr>
                <w:rFonts w:ascii="Times New Roman"/>
                <w:sz w:val="14"/>
              </w:rPr>
            </w:pPr>
          </w:p>
        </w:tc>
        <w:tc>
          <w:tcPr>
            <w:tcW w:w="1116" w:type="dxa"/>
          </w:tcPr>
          <w:p w14:paraId="525FE005" w14:textId="77777777" w:rsidR="009E2785" w:rsidRDefault="009E2785">
            <w:pPr>
              <w:pStyle w:val="TableParagraph"/>
              <w:rPr>
                <w:rFonts w:ascii="Times New Roman"/>
                <w:sz w:val="14"/>
              </w:rPr>
            </w:pPr>
          </w:p>
        </w:tc>
        <w:tc>
          <w:tcPr>
            <w:tcW w:w="1116" w:type="dxa"/>
            <w:shd w:val="clear" w:color="auto" w:fill="CCFFFF"/>
          </w:tcPr>
          <w:p w14:paraId="432201E6" w14:textId="77777777" w:rsidR="009E2785" w:rsidRDefault="007F0044">
            <w:pPr>
              <w:pStyle w:val="TableParagraph"/>
              <w:spacing w:line="193" w:lineRule="exact"/>
              <w:ind w:right="8"/>
              <w:jc w:val="right"/>
              <w:rPr>
                <w:b/>
                <w:sz w:val="18"/>
              </w:rPr>
            </w:pPr>
            <w:r>
              <w:rPr>
                <w:b/>
                <w:spacing w:val="-5"/>
                <w:sz w:val="18"/>
              </w:rPr>
              <w:t>$0</w:t>
            </w:r>
          </w:p>
        </w:tc>
      </w:tr>
      <w:tr w:rsidR="009E2785" w14:paraId="2E746ECA" w14:textId="77777777">
        <w:trPr>
          <w:trHeight w:val="212"/>
        </w:trPr>
        <w:tc>
          <w:tcPr>
            <w:tcW w:w="3144" w:type="dxa"/>
          </w:tcPr>
          <w:p w14:paraId="0F6C19C2" w14:textId="77777777" w:rsidR="009E2785" w:rsidRDefault="009E2785">
            <w:pPr>
              <w:pStyle w:val="TableParagraph"/>
              <w:rPr>
                <w:rFonts w:ascii="Times New Roman"/>
                <w:sz w:val="14"/>
              </w:rPr>
            </w:pPr>
          </w:p>
        </w:tc>
        <w:tc>
          <w:tcPr>
            <w:tcW w:w="775" w:type="dxa"/>
          </w:tcPr>
          <w:p w14:paraId="4124D230" w14:textId="77777777" w:rsidR="009E2785" w:rsidRDefault="009E2785">
            <w:pPr>
              <w:pStyle w:val="TableParagraph"/>
              <w:rPr>
                <w:rFonts w:ascii="Times New Roman"/>
                <w:sz w:val="14"/>
              </w:rPr>
            </w:pPr>
          </w:p>
        </w:tc>
        <w:tc>
          <w:tcPr>
            <w:tcW w:w="1116" w:type="dxa"/>
          </w:tcPr>
          <w:p w14:paraId="3CA04372" w14:textId="77777777" w:rsidR="009E2785" w:rsidRDefault="009E2785">
            <w:pPr>
              <w:pStyle w:val="TableParagraph"/>
              <w:rPr>
                <w:rFonts w:ascii="Times New Roman"/>
                <w:sz w:val="14"/>
              </w:rPr>
            </w:pPr>
          </w:p>
        </w:tc>
        <w:tc>
          <w:tcPr>
            <w:tcW w:w="1116" w:type="dxa"/>
          </w:tcPr>
          <w:p w14:paraId="6B48353E" w14:textId="77777777" w:rsidR="009E2785" w:rsidRDefault="009E2785">
            <w:pPr>
              <w:pStyle w:val="TableParagraph"/>
              <w:rPr>
                <w:rFonts w:ascii="Times New Roman"/>
                <w:sz w:val="14"/>
              </w:rPr>
            </w:pPr>
          </w:p>
        </w:tc>
        <w:tc>
          <w:tcPr>
            <w:tcW w:w="1380" w:type="dxa"/>
            <w:shd w:val="clear" w:color="auto" w:fill="CCFFFF"/>
          </w:tcPr>
          <w:p w14:paraId="4C2F7AA4" w14:textId="77777777" w:rsidR="009E2785" w:rsidRDefault="007F0044">
            <w:pPr>
              <w:pStyle w:val="TableParagraph"/>
              <w:spacing w:line="193" w:lineRule="exact"/>
              <w:ind w:right="8"/>
              <w:jc w:val="right"/>
              <w:rPr>
                <w:b/>
                <w:sz w:val="18"/>
              </w:rPr>
            </w:pPr>
            <w:r>
              <w:rPr>
                <w:b/>
                <w:spacing w:val="-5"/>
                <w:sz w:val="18"/>
              </w:rPr>
              <w:t>$0</w:t>
            </w:r>
          </w:p>
        </w:tc>
        <w:tc>
          <w:tcPr>
            <w:tcW w:w="1116" w:type="dxa"/>
          </w:tcPr>
          <w:p w14:paraId="5480CDCD" w14:textId="77777777" w:rsidR="009E2785" w:rsidRDefault="009E2785">
            <w:pPr>
              <w:pStyle w:val="TableParagraph"/>
              <w:rPr>
                <w:rFonts w:ascii="Times New Roman"/>
                <w:sz w:val="14"/>
              </w:rPr>
            </w:pPr>
          </w:p>
        </w:tc>
        <w:tc>
          <w:tcPr>
            <w:tcW w:w="1116" w:type="dxa"/>
          </w:tcPr>
          <w:p w14:paraId="6C6424B6" w14:textId="77777777" w:rsidR="009E2785" w:rsidRDefault="009E2785">
            <w:pPr>
              <w:pStyle w:val="TableParagraph"/>
              <w:rPr>
                <w:rFonts w:ascii="Times New Roman"/>
                <w:sz w:val="14"/>
              </w:rPr>
            </w:pPr>
          </w:p>
        </w:tc>
        <w:tc>
          <w:tcPr>
            <w:tcW w:w="1116" w:type="dxa"/>
          </w:tcPr>
          <w:p w14:paraId="58E141E4" w14:textId="77777777" w:rsidR="009E2785" w:rsidRDefault="009E2785">
            <w:pPr>
              <w:pStyle w:val="TableParagraph"/>
              <w:rPr>
                <w:rFonts w:ascii="Times New Roman"/>
                <w:sz w:val="14"/>
              </w:rPr>
            </w:pPr>
          </w:p>
        </w:tc>
        <w:tc>
          <w:tcPr>
            <w:tcW w:w="1116" w:type="dxa"/>
          </w:tcPr>
          <w:p w14:paraId="54A9B7B2" w14:textId="77777777" w:rsidR="009E2785" w:rsidRDefault="009E2785">
            <w:pPr>
              <w:pStyle w:val="TableParagraph"/>
              <w:rPr>
                <w:rFonts w:ascii="Times New Roman"/>
                <w:sz w:val="14"/>
              </w:rPr>
            </w:pPr>
          </w:p>
        </w:tc>
        <w:tc>
          <w:tcPr>
            <w:tcW w:w="1116" w:type="dxa"/>
          </w:tcPr>
          <w:p w14:paraId="0DF908C6" w14:textId="77777777" w:rsidR="009E2785" w:rsidRDefault="009E2785">
            <w:pPr>
              <w:pStyle w:val="TableParagraph"/>
              <w:rPr>
                <w:rFonts w:ascii="Times New Roman"/>
                <w:sz w:val="14"/>
              </w:rPr>
            </w:pPr>
          </w:p>
        </w:tc>
        <w:tc>
          <w:tcPr>
            <w:tcW w:w="1116" w:type="dxa"/>
          </w:tcPr>
          <w:p w14:paraId="25D256FE" w14:textId="77777777" w:rsidR="009E2785" w:rsidRDefault="009E2785">
            <w:pPr>
              <w:pStyle w:val="TableParagraph"/>
              <w:rPr>
                <w:rFonts w:ascii="Times New Roman"/>
                <w:sz w:val="14"/>
              </w:rPr>
            </w:pPr>
          </w:p>
        </w:tc>
        <w:tc>
          <w:tcPr>
            <w:tcW w:w="1116" w:type="dxa"/>
            <w:shd w:val="clear" w:color="auto" w:fill="CCFFFF"/>
          </w:tcPr>
          <w:p w14:paraId="1160178E" w14:textId="77777777" w:rsidR="009E2785" w:rsidRDefault="007F0044">
            <w:pPr>
              <w:pStyle w:val="TableParagraph"/>
              <w:spacing w:line="193" w:lineRule="exact"/>
              <w:ind w:right="8"/>
              <w:jc w:val="right"/>
              <w:rPr>
                <w:b/>
                <w:sz w:val="18"/>
              </w:rPr>
            </w:pPr>
            <w:r>
              <w:rPr>
                <w:b/>
                <w:spacing w:val="-5"/>
                <w:sz w:val="18"/>
              </w:rPr>
              <w:t>$0</w:t>
            </w:r>
          </w:p>
        </w:tc>
      </w:tr>
      <w:tr w:rsidR="009E2785" w14:paraId="105B0AD1" w14:textId="77777777">
        <w:trPr>
          <w:trHeight w:val="213"/>
        </w:trPr>
        <w:tc>
          <w:tcPr>
            <w:tcW w:w="3144" w:type="dxa"/>
          </w:tcPr>
          <w:p w14:paraId="43CB0ACF" w14:textId="77777777" w:rsidR="009E2785" w:rsidRDefault="009E2785">
            <w:pPr>
              <w:pStyle w:val="TableParagraph"/>
              <w:rPr>
                <w:rFonts w:ascii="Times New Roman"/>
                <w:sz w:val="14"/>
              </w:rPr>
            </w:pPr>
          </w:p>
        </w:tc>
        <w:tc>
          <w:tcPr>
            <w:tcW w:w="775" w:type="dxa"/>
          </w:tcPr>
          <w:p w14:paraId="5F6A6F5B" w14:textId="77777777" w:rsidR="009E2785" w:rsidRDefault="009E2785">
            <w:pPr>
              <w:pStyle w:val="TableParagraph"/>
              <w:rPr>
                <w:rFonts w:ascii="Times New Roman"/>
                <w:sz w:val="14"/>
              </w:rPr>
            </w:pPr>
          </w:p>
        </w:tc>
        <w:tc>
          <w:tcPr>
            <w:tcW w:w="1116" w:type="dxa"/>
          </w:tcPr>
          <w:p w14:paraId="113ECCD4" w14:textId="77777777" w:rsidR="009E2785" w:rsidRDefault="009E2785">
            <w:pPr>
              <w:pStyle w:val="TableParagraph"/>
              <w:rPr>
                <w:rFonts w:ascii="Times New Roman"/>
                <w:sz w:val="14"/>
              </w:rPr>
            </w:pPr>
          </w:p>
        </w:tc>
        <w:tc>
          <w:tcPr>
            <w:tcW w:w="1116" w:type="dxa"/>
          </w:tcPr>
          <w:p w14:paraId="3144A188" w14:textId="77777777" w:rsidR="009E2785" w:rsidRDefault="009E2785">
            <w:pPr>
              <w:pStyle w:val="TableParagraph"/>
              <w:rPr>
                <w:rFonts w:ascii="Times New Roman"/>
                <w:sz w:val="14"/>
              </w:rPr>
            </w:pPr>
          </w:p>
        </w:tc>
        <w:tc>
          <w:tcPr>
            <w:tcW w:w="1380" w:type="dxa"/>
            <w:shd w:val="clear" w:color="auto" w:fill="CCFFFF"/>
          </w:tcPr>
          <w:p w14:paraId="30F5A0F2"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5A2C22C7" w14:textId="77777777" w:rsidR="009E2785" w:rsidRDefault="009E2785">
            <w:pPr>
              <w:pStyle w:val="TableParagraph"/>
              <w:rPr>
                <w:rFonts w:ascii="Times New Roman"/>
                <w:sz w:val="14"/>
              </w:rPr>
            </w:pPr>
          </w:p>
        </w:tc>
        <w:tc>
          <w:tcPr>
            <w:tcW w:w="1116" w:type="dxa"/>
          </w:tcPr>
          <w:p w14:paraId="6A3F1557" w14:textId="77777777" w:rsidR="009E2785" w:rsidRDefault="009E2785">
            <w:pPr>
              <w:pStyle w:val="TableParagraph"/>
              <w:rPr>
                <w:rFonts w:ascii="Times New Roman"/>
                <w:sz w:val="14"/>
              </w:rPr>
            </w:pPr>
          </w:p>
        </w:tc>
        <w:tc>
          <w:tcPr>
            <w:tcW w:w="1116" w:type="dxa"/>
          </w:tcPr>
          <w:p w14:paraId="11229DC6" w14:textId="77777777" w:rsidR="009E2785" w:rsidRDefault="009E2785">
            <w:pPr>
              <w:pStyle w:val="TableParagraph"/>
              <w:rPr>
                <w:rFonts w:ascii="Times New Roman"/>
                <w:sz w:val="14"/>
              </w:rPr>
            </w:pPr>
          </w:p>
        </w:tc>
        <w:tc>
          <w:tcPr>
            <w:tcW w:w="1116" w:type="dxa"/>
          </w:tcPr>
          <w:p w14:paraId="780B6F5F" w14:textId="77777777" w:rsidR="009E2785" w:rsidRDefault="009E2785">
            <w:pPr>
              <w:pStyle w:val="TableParagraph"/>
              <w:rPr>
                <w:rFonts w:ascii="Times New Roman"/>
                <w:sz w:val="14"/>
              </w:rPr>
            </w:pPr>
          </w:p>
        </w:tc>
        <w:tc>
          <w:tcPr>
            <w:tcW w:w="1116" w:type="dxa"/>
          </w:tcPr>
          <w:p w14:paraId="69BC836C" w14:textId="77777777" w:rsidR="009E2785" w:rsidRDefault="009E2785">
            <w:pPr>
              <w:pStyle w:val="TableParagraph"/>
              <w:rPr>
                <w:rFonts w:ascii="Times New Roman"/>
                <w:sz w:val="14"/>
              </w:rPr>
            </w:pPr>
          </w:p>
        </w:tc>
        <w:tc>
          <w:tcPr>
            <w:tcW w:w="1116" w:type="dxa"/>
          </w:tcPr>
          <w:p w14:paraId="000AC671" w14:textId="77777777" w:rsidR="009E2785" w:rsidRDefault="009E2785">
            <w:pPr>
              <w:pStyle w:val="TableParagraph"/>
              <w:rPr>
                <w:rFonts w:ascii="Times New Roman"/>
                <w:sz w:val="14"/>
              </w:rPr>
            </w:pPr>
          </w:p>
        </w:tc>
        <w:tc>
          <w:tcPr>
            <w:tcW w:w="1116" w:type="dxa"/>
            <w:shd w:val="clear" w:color="auto" w:fill="CCFFFF"/>
          </w:tcPr>
          <w:p w14:paraId="386B885C" w14:textId="77777777" w:rsidR="009E2785" w:rsidRDefault="007F0044">
            <w:pPr>
              <w:pStyle w:val="TableParagraph"/>
              <w:spacing w:line="191" w:lineRule="exact"/>
              <w:ind w:right="8"/>
              <w:jc w:val="right"/>
              <w:rPr>
                <w:b/>
                <w:sz w:val="18"/>
              </w:rPr>
            </w:pPr>
            <w:r>
              <w:rPr>
                <w:b/>
                <w:spacing w:val="-5"/>
                <w:sz w:val="18"/>
              </w:rPr>
              <w:t>$0</w:t>
            </w:r>
          </w:p>
        </w:tc>
      </w:tr>
      <w:tr w:rsidR="009E2785" w14:paraId="0FB7E76A" w14:textId="77777777">
        <w:trPr>
          <w:trHeight w:val="210"/>
        </w:trPr>
        <w:tc>
          <w:tcPr>
            <w:tcW w:w="3144" w:type="dxa"/>
          </w:tcPr>
          <w:p w14:paraId="0FBAA96E" w14:textId="77777777" w:rsidR="009E2785" w:rsidRDefault="009E2785">
            <w:pPr>
              <w:pStyle w:val="TableParagraph"/>
              <w:rPr>
                <w:rFonts w:ascii="Times New Roman"/>
                <w:sz w:val="14"/>
              </w:rPr>
            </w:pPr>
          </w:p>
        </w:tc>
        <w:tc>
          <w:tcPr>
            <w:tcW w:w="775" w:type="dxa"/>
          </w:tcPr>
          <w:p w14:paraId="0702889A" w14:textId="77777777" w:rsidR="009E2785" w:rsidRDefault="009E2785">
            <w:pPr>
              <w:pStyle w:val="TableParagraph"/>
              <w:rPr>
                <w:rFonts w:ascii="Times New Roman"/>
                <w:sz w:val="14"/>
              </w:rPr>
            </w:pPr>
          </w:p>
        </w:tc>
        <w:tc>
          <w:tcPr>
            <w:tcW w:w="1116" w:type="dxa"/>
          </w:tcPr>
          <w:p w14:paraId="073F32CC" w14:textId="77777777" w:rsidR="009E2785" w:rsidRDefault="009E2785">
            <w:pPr>
              <w:pStyle w:val="TableParagraph"/>
              <w:rPr>
                <w:rFonts w:ascii="Times New Roman"/>
                <w:sz w:val="14"/>
              </w:rPr>
            </w:pPr>
          </w:p>
        </w:tc>
        <w:tc>
          <w:tcPr>
            <w:tcW w:w="1116" w:type="dxa"/>
          </w:tcPr>
          <w:p w14:paraId="1E8C6E17" w14:textId="77777777" w:rsidR="009E2785" w:rsidRDefault="009E2785">
            <w:pPr>
              <w:pStyle w:val="TableParagraph"/>
              <w:rPr>
                <w:rFonts w:ascii="Times New Roman"/>
                <w:sz w:val="14"/>
              </w:rPr>
            </w:pPr>
          </w:p>
        </w:tc>
        <w:tc>
          <w:tcPr>
            <w:tcW w:w="1380" w:type="dxa"/>
            <w:shd w:val="clear" w:color="auto" w:fill="CCFFFF"/>
          </w:tcPr>
          <w:p w14:paraId="0C6821C1"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11E3A1D6" w14:textId="77777777" w:rsidR="009E2785" w:rsidRDefault="009E2785">
            <w:pPr>
              <w:pStyle w:val="TableParagraph"/>
              <w:rPr>
                <w:rFonts w:ascii="Times New Roman"/>
                <w:sz w:val="14"/>
              </w:rPr>
            </w:pPr>
          </w:p>
        </w:tc>
        <w:tc>
          <w:tcPr>
            <w:tcW w:w="1116" w:type="dxa"/>
          </w:tcPr>
          <w:p w14:paraId="64C45579" w14:textId="77777777" w:rsidR="009E2785" w:rsidRDefault="009E2785">
            <w:pPr>
              <w:pStyle w:val="TableParagraph"/>
              <w:rPr>
                <w:rFonts w:ascii="Times New Roman"/>
                <w:sz w:val="14"/>
              </w:rPr>
            </w:pPr>
          </w:p>
        </w:tc>
        <w:tc>
          <w:tcPr>
            <w:tcW w:w="1116" w:type="dxa"/>
          </w:tcPr>
          <w:p w14:paraId="5B0FEEC7" w14:textId="77777777" w:rsidR="009E2785" w:rsidRDefault="009E2785">
            <w:pPr>
              <w:pStyle w:val="TableParagraph"/>
              <w:rPr>
                <w:rFonts w:ascii="Times New Roman"/>
                <w:sz w:val="14"/>
              </w:rPr>
            </w:pPr>
          </w:p>
        </w:tc>
        <w:tc>
          <w:tcPr>
            <w:tcW w:w="1116" w:type="dxa"/>
          </w:tcPr>
          <w:p w14:paraId="0D4830BF" w14:textId="77777777" w:rsidR="009E2785" w:rsidRDefault="009E2785">
            <w:pPr>
              <w:pStyle w:val="TableParagraph"/>
              <w:rPr>
                <w:rFonts w:ascii="Times New Roman"/>
                <w:sz w:val="14"/>
              </w:rPr>
            </w:pPr>
          </w:p>
        </w:tc>
        <w:tc>
          <w:tcPr>
            <w:tcW w:w="1116" w:type="dxa"/>
          </w:tcPr>
          <w:p w14:paraId="2582CACF" w14:textId="77777777" w:rsidR="009E2785" w:rsidRDefault="009E2785">
            <w:pPr>
              <w:pStyle w:val="TableParagraph"/>
              <w:rPr>
                <w:rFonts w:ascii="Times New Roman"/>
                <w:sz w:val="14"/>
              </w:rPr>
            </w:pPr>
          </w:p>
        </w:tc>
        <w:tc>
          <w:tcPr>
            <w:tcW w:w="1116" w:type="dxa"/>
          </w:tcPr>
          <w:p w14:paraId="25AB1C40" w14:textId="77777777" w:rsidR="009E2785" w:rsidRDefault="009E2785">
            <w:pPr>
              <w:pStyle w:val="TableParagraph"/>
              <w:rPr>
                <w:rFonts w:ascii="Times New Roman"/>
                <w:sz w:val="14"/>
              </w:rPr>
            </w:pPr>
          </w:p>
        </w:tc>
        <w:tc>
          <w:tcPr>
            <w:tcW w:w="1116" w:type="dxa"/>
            <w:shd w:val="clear" w:color="auto" w:fill="CCFFFF"/>
          </w:tcPr>
          <w:p w14:paraId="30678DCE" w14:textId="77777777" w:rsidR="009E2785" w:rsidRDefault="007F0044">
            <w:pPr>
              <w:pStyle w:val="TableParagraph"/>
              <w:spacing w:line="191" w:lineRule="exact"/>
              <w:ind w:right="8"/>
              <w:jc w:val="right"/>
              <w:rPr>
                <w:b/>
                <w:sz w:val="18"/>
              </w:rPr>
            </w:pPr>
            <w:r>
              <w:rPr>
                <w:b/>
                <w:spacing w:val="-5"/>
                <w:sz w:val="18"/>
              </w:rPr>
              <w:t>$0</w:t>
            </w:r>
          </w:p>
        </w:tc>
      </w:tr>
      <w:tr w:rsidR="009E2785" w14:paraId="5BF44FA5" w14:textId="77777777">
        <w:trPr>
          <w:trHeight w:val="212"/>
        </w:trPr>
        <w:tc>
          <w:tcPr>
            <w:tcW w:w="3144" w:type="dxa"/>
          </w:tcPr>
          <w:p w14:paraId="1D357D3D" w14:textId="77777777" w:rsidR="009E2785" w:rsidRDefault="009E2785">
            <w:pPr>
              <w:pStyle w:val="TableParagraph"/>
              <w:rPr>
                <w:rFonts w:ascii="Times New Roman"/>
                <w:sz w:val="14"/>
              </w:rPr>
            </w:pPr>
          </w:p>
        </w:tc>
        <w:tc>
          <w:tcPr>
            <w:tcW w:w="775" w:type="dxa"/>
          </w:tcPr>
          <w:p w14:paraId="28125BB0" w14:textId="77777777" w:rsidR="009E2785" w:rsidRDefault="009E2785">
            <w:pPr>
              <w:pStyle w:val="TableParagraph"/>
              <w:rPr>
                <w:rFonts w:ascii="Times New Roman"/>
                <w:sz w:val="14"/>
              </w:rPr>
            </w:pPr>
          </w:p>
        </w:tc>
        <w:tc>
          <w:tcPr>
            <w:tcW w:w="1116" w:type="dxa"/>
          </w:tcPr>
          <w:p w14:paraId="63543033" w14:textId="77777777" w:rsidR="009E2785" w:rsidRDefault="009E2785">
            <w:pPr>
              <w:pStyle w:val="TableParagraph"/>
              <w:rPr>
                <w:rFonts w:ascii="Times New Roman"/>
                <w:sz w:val="14"/>
              </w:rPr>
            </w:pPr>
          </w:p>
        </w:tc>
        <w:tc>
          <w:tcPr>
            <w:tcW w:w="1116" w:type="dxa"/>
          </w:tcPr>
          <w:p w14:paraId="2FC9F663" w14:textId="77777777" w:rsidR="009E2785" w:rsidRDefault="009E2785">
            <w:pPr>
              <w:pStyle w:val="TableParagraph"/>
              <w:rPr>
                <w:rFonts w:ascii="Times New Roman"/>
                <w:sz w:val="14"/>
              </w:rPr>
            </w:pPr>
          </w:p>
        </w:tc>
        <w:tc>
          <w:tcPr>
            <w:tcW w:w="1380" w:type="dxa"/>
            <w:shd w:val="clear" w:color="auto" w:fill="CCFFFF"/>
          </w:tcPr>
          <w:p w14:paraId="71FDEFFB" w14:textId="77777777" w:rsidR="009E2785" w:rsidRDefault="007F0044">
            <w:pPr>
              <w:pStyle w:val="TableParagraph"/>
              <w:spacing w:line="193" w:lineRule="exact"/>
              <w:ind w:right="8"/>
              <w:jc w:val="right"/>
              <w:rPr>
                <w:b/>
                <w:sz w:val="18"/>
              </w:rPr>
            </w:pPr>
            <w:r>
              <w:rPr>
                <w:b/>
                <w:spacing w:val="-5"/>
                <w:sz w:val="18"/>
              </w:rPr>
              <w:t>$0</w:t>
            </w:r>
          </w:p>
        </w:tc>
        <w:tc>
          <w:tcPr>
            <w:tcW w:w="1116" w:type="dxa"/>
          </w:tcPr>
          <w:p w14:paraId="35EC5CFB" w14:textId="77777777" w:rsidR="009E2785" w:rsidRDefault="009E2785">
            <w:pPr>
              <w:pStyle w:val="TableParagraph"/>
              <w:rPr>
                <w:rFonts w:ascii="Times New Roman"/>
                <w:sz w:val="14"/>
              </w:rPr>
            </w:pPr>
          </w:p>
        </w:tc>
        <w:tc>
          <w:tcPr>
            <w:tcW w:w="1116" w:type="dxa"/>
          </w:tcPr>
          <w:p w14:paraId="47B7D922" w14:textId="77777777" w:rsidR="009E2785" w:rsidRDefault="009E2785">
            <w:pPr>
              <w:pStyle w:val="TableParagraph"/>
              <w:rPr>
                <w:rFonts w:ascii="Times New Roman"/>
                <w:sz w:val="14"/>
              </w:rPr>
            </w:pPr>
          </w:p>
        </w:tc>
        <w:tc>
          <w:tcPr>
            <w:tcW w:w="1116" w:type="dxa"/>
          </w:tcPr>
          <w:p w14:paraId="7311BFEB" w14:textId="77777777" w:rsidR="009E2785" w:rsidRDefault="009E2785">
            <w:pPr>
              <w:pStyle w:val="TableParagraph"/>
              <w:rPr>
                <w:rFonts w:ascii="Times New Roman"/>
                <w:sz w:val="14"/>
              </w:rPr>
            </w:pPr>
          </w:p>
        </w:tc>
        <w:tc>
          <w:tcPr>
            <w:tcW w:w="1116" w:type="dxa"/>
          </w:tcPr>
          <w:p w14:paraId="0AFCA105" w14:textId="77777777" w:rsidR="009E2785" w:rsidRDefault="009E2785">
            <w:pPr>
              <w:pStyle w:val="TableParagraph"/>
              <w:rPr>
                <w:rFonts w:ascii="Times New Roman"/>
                <w:sz w:val="14"/>
              </w:rPr>
            </w:pPr>
          </w:p>
        </w:tc>
        <w:tc>
          <w:tcPr>
            <w:tcW w:w="1116" w:type="dxa"/>
          </w:tcPr>
          <w:p w14:paraId="18BA0008" w14:textId="77777777" w:rsidR="009E2785" w:rsidRDefault="009E2785">
            <w:pPr>
              <w:pStyle w:val="TableParagraph"/>
              <w:rPr>
                <w:rFonts w:ascii="Times New Roman"/>
                <w:sz w:val="14"/>
              </w:rPr>
            </w:pPr>
          </w:p>
        </w:tc>
        <w:tc>
          <w:tcPr>
            <w:tcW w:w="1116" w:type="dxa"/>
          </w:tcPr>
          <w:p w14:paraId="329FE3C3" w14:textId="77777777" w:rsidR="009E2785" w:rsidRDefault="009E2785">
            <w:pPr>
              <w:pStyle w:val="TableParagraph"/>
              <w:rPr>
                <w:rFonts w:ascii="Times New Roman"/>
                <w:sz w:val="14"/>
              </w:rPr>
            </w:pPr>
          </w:p>
        </w:tc>
        <w:tc>
          <w:tcPr>
            <w:tcW w:w="1116" w:type="dxa"/>
            <w:shd w:val="clear" w:color="auto" w:fill="CCFFFF"/>
          </w:tcPr>
          <w:p w14:paraId="3AF173CD" w14:textId="77777777" w:rsidR="009E2785" w:rsidRDefault="007F0044">
            <w:pPr>
              <w:pStyle w:val="TableParagraph"/>
              <w:spacing w:line="193" w:lineRule="exact"/>
              <w:ind w:right="8"/>
              <w:jc w:val="right"/>
              <w:rPr>
                <w:b/>
                <w:sz w:val="18"/>
              </w:rPr>
            </w:pPr>
            <w:r>
              <w:rPr>
                <w:b/>
                <w:spacing w:val="-5"/>
                <w:sz w:val="18"/>
              </w:rPr>
              <w:t>$0</w:t>
            </w:r>
          </w:p>
        </w:tc>
      </w:tr>
      <w:tr w:rsidR="009E2785" w14:paraId="4F8D62AB" w14:textId="77777777">
        <w:trPr>
          <w:trHeight w:val="213"/>
        </w:trPr>
        <w:tc>
          <w:tcPr>
            <w:tcW w:w="3144" w:type="dxa"/>
          </w:tcPr>
          <w:p w14:paraId="46A0546B" w14:textId="77777777" w:rsidR="009E2785" w:rsidRDefault="009E2785">
            <w:pPr>
              <w:pStyle w:val="TableParagraph"/>
              <w:rPr>
                <w:rFonts w:ascii="Times New Roman"/>
                <w:sz w:val="14"/>
              </w:rPr>
            </w:pPr>
          </w:p>
        </w:tc>
        <w:tc>
          <w:tcPr>
            <w:tcW w:w="775" w:type="dxa"/>
          </w:tcPr>
          <w:p w14:paraId="0FD360CB" w14:textId="77777777" w:rsidR="009E2785" w:rsidRDefault="009E2785">
            <w:pPr>
              <w:pStyle w:val="TableParagraph"/>
              <w:rPr>
                <w:rFonts w:ascii="Times New Roman"/>
                <w:sz w:val="14"/>
              </w:rPr>
            </w:pPr>
          </w:p>
        </w:tc>
        <w:tc>
          <w:tcPr>
            <w:tcW w:w="1116" w:type="dxa"/>
          </w:tcPr>
          <w:p w14:paraId="3B351002" w14:textId="77777777" w:rsidR="009E2785" w:rsidRDefault="009E2785">
            <w:pPr>
              <w:pStyle w:val="TableParagraph"/>
              <w:rPr>
                <w:rFonts w:ascii="Times New Roman"/>
                <w:sz w:val="14"/>
              </w:rPr>
            </w:pPr>
          </w:p>
        </w:tc>
        <w:tc>
          <w:tcPr>
            <w:tcW w:w="1116" w:type="dxa"/>
          </w:tcPr>
          <w:p w14:paraId="7DB3E268" w14:textId="77777777" w:rsidR="009E2785" w:rsidRDefault="009E2785">
            <w:pPr>
              <w:pStyle w:val="TableParagraph"/>
              <w:rPr>
                <w:rFonts w:ascii="Times New Roman"/>
                <w:sz w:val="14"/>
              </w:rPr>
            </w:pPr>
          </w:p>
        </w:tc>
        <w:tc>
          <w:tcPr>
            <w:tcW w:w="1380" w:type="dxa"/>
            <w:shd w:val="clear" w:color="auto" w:fill="CCFFFF"/>
          </w:tcPr>
          <w:p w14:paraId="7901AD22" w14:textId="77777777" w:rsidR="009E2785" w:rsidRDefault="007F0044">
            <w:pPr>
              <w:pStyle w:val="TableParagraph"/>
              <w:spacing w:line="193" w:lineRule="exact"/>
              <w:ind w:right="8"/>
              <w:jc w:val="right"/>
              <w:rPr>
                <w:b/>
                <w:sz w:val="18"/>
              </w:rPr>
            </w:pPr>
            <w:r>
              <w:rPr>
                <w:b/>
                <w:spacing w:val="-5"/>
                <w:sz w:val="18"/>
              </w:rPr>
              <w:t>$0</w:t>
            </w:r>
          </w:p>
        </w:tc>
        <w:tc>
          <w:tcPr>
            <w:tcW w:w="1116" w:type="dxa"/>
          </w:tcPr>
          <w:p w14:paraId="505BED35" w14:textId="77777777" w:rsidR="009E2785" w:rsidRDefault="009E2785">
            <w:pPr>
              <w:pStyle w:val="TableParagraph"/>
              <w:rPr>
                <w:rFonts w:ascii="Times New Roman"/>
                <w:sz w:val="14"/>
              </w:rPr>
            </w:pPr>
          </w:p>
        </w:tc>
        <w:tc>
          <w:tcPr>
            <w:tcW w:w="1116" w:type="dxa"/>
          </w:tcPr>
          <w:p w14:paraId="71A7EDD5" w14:textId="77777777" w:rsidR="009E2785" w:rsidRDefault="009E2785">
            <w:pPr>
              <w:pStyle w:val="TableParagraph"/>
              <w:rPr>
                <w:rFonts w:ascii="Times New Roman"/>
                <w:sz w:val="14"/>
              </w:rPr>
            </w:pPr>
          </w:p>
        </w:tc>
        <w:tc>
          <w:tcPr>
            <w:tcW w:w="1116" w:type="dxa"/>
          </w:tcPr>
          <w:p w14:paraId="525BED94" w14:textId="77777777" w:rsidR="009E2785" w:rsidRDefault="009E2785">
            <w:pPr>
              <w:pStyle w:val="TableParagraph"/>
              <w:rPr>
                <w:rFonts w:ascii="Times New Roman"/>
                <w:sz w:val="14"/>
              </w:rPr>
            </w:pPr>
          </w:p>
        </w:tc>
        <w:tc>
          <w:tcPr>
            <w:tcW w:w="1116" w:type="dxa"/>
          </w:tcPr>
          <w:p w14:paraId="2BB62181" w14:textId="77777777" w:rsidR="009E2785" w:rsidRDefault="009E2785">
            <w:pPr>
              <w:pStyle w:val="TableParagraph"/>
              <w:rPr>
                <w:rFonts w:ascii="Times New Roman"/>
                <w:sz w:val="14"/>
              </w:rPr>
            </w:pPr>
          </w:p>
        </w:tc>
        <w:tc>
          <w:tcPr>
            <w:tcW w:w="1116" w:type="dxa"/>
          </w:tcPr>
          <w:p w14:paraId="05302A6F" w14:textId="77777777" w:rsidR="009E2785" w:rsidRDefault="009E2785">
            <w:pPr>
              <w:pStyle w:val="TableParagraph"/>
              <w:rPr>
                <w:rFonts w:ascii="Times New Roman"/>
                <w:sz w:val="14"/>
              </w:rPr>
            </w:pPr>
          </w:p>
        </w:tc>
        <w:tc>
          <w:tcPr>
            <w:tcW w:w="1116" w:type="dxa"/>
          </w:tcPr>
          <w:p w14:paraId="23D88C43" w14:textId="77777777" w:rsidR="009E2785" w:rsidRDefault="009E2785">
            <w:pPr>
              <w:pStyle w:val="TableParagraph"/>
              <w:rPr>
                <w:rFonts w:ascii="Times New Roman"/>
                <w:sz w:val="14"/>
              </w:rPr>
            </w:pPr>
          </w:p>
        </w:tc>
        <w:tc>
          <w:tcPr>
            <w:tcW w:w="1116" w:type="dxa"/>
            <w:shd w:val="clear" w:color="auto" w:fill="CCFFFF"/>
          </w:tcPr>
          <w:p w14:paraId="4589B910" w14:textId="77777777" w:rsidR="009E2785" w:rsidRDefault="007F0044">
            <w:pPr>
              <w:pStyle w:val="TableParagraph"/>
              <w:spacing w:line="193" w:lineRule="exact"/>
              <w:ind w:right="8"/>
              <w:jc w:val="right"/>
              <w:rPr>
                <w:b/>
                <w:sz w:val="18"/>
              </w:rPr>
            </w:pPr>
            <w:r>
              <w:rPr>
                <w:b/>
                <w:spacing w:val="-5"/>
                <w:sz w:val="18"/>
              </w:rPr>
              <w:t>$0</w:t>
            </w:r>
          </w:p>
        </w:tc>
      </w:tr>
      <w:tr w:rsidR="009E2785" w14:paraId="3B5789AE" w14:textId="77777777">
        <w:trPr>
          <w:trHeight w:val="212"/>
        </w:trPr>
        <w:tc>
          <w:tcPr>
            <w:tcW w:w="3144" w:type="dxa"/>
          </w:tcPr>
          <w:p w14:paraId="7E0F1B60" w14:textId="77777777" w:rsidR="009E2785" w:rsidRDefault="009E2785">
            <w:pPr>
              <w:pStyle w:val="TableParagraph"/>
              <w:rPr>
                <w:rFonts w:ascii="Times New Roman"/>
                <w:sz w:val="14"/>
              </w:rPr>
            </w:pPr>
          </w:p>
        </w:tc>
        <w:tc>
          <w:tcPr>
            <w:tcW w:w="775" w:type="dxa"/>
          </w:tcPr>
          <w:p w14:paraId="249A293D" w14:textId="77777777" w:rsidR="009E2785" w:rsidRDefault="009E2785">
            <w:pPr>
              <w:pStyle w:val="TableParagraph"/>
              <w:rPr>
                <w:rFonts w:ascii="Times New Roman"/>
                <w:sz w:val="14"/>
              </w:rPr>
            </w:pPr>
          </w:p>
        </w:tc>
        <w:tc>
          <w:tcPr>
            <w:tcW w:w="1116" w:type="dxa"/>
          </w:tcPr>
          <w:p w14:paraId="492CCA46" w14:textId="77777777" w:rsidR="009E2785" w:rsidRDefault="009E2785">
            <w:pPr>
              <w:pStyle w:val="TableParagraph"/>
              <w:rPr>
                <w:rFonts w:ascii="Times New Roman"/>
                <w:sz w:val="14"/>
              </w:rPr>
            </w:pPr>
          </w:p>
        </w:tc>
        <w:tc>
          <w:tcPr>
            <w:tcW w:w="1116" w:type="dxa"/>
          </w:tcPr>
          <w:p w14:paraId="5658B359" w14:textId="77777777" w:rsidR="009E2785" w:rsidRDefault="009E2785">
            <w:pPr>
              <w:pStyle w:val="TableParagraph"/>
              <w:rPr>
                <w:rFonts w:ascii="Times New Roman"/>
                <w:sz w:val="14"/>
              </w:rPr>
            </w:pPr>
          </w:p>
        </w:tc>
        <w:tc>
          <w:tcPr>
            <w:tcW w:w="1380" w:type="dxa"/>
            <w:shd w:val="clear" w:color="auto" w:fill="CCFFFF"/>
          </w:tcPr>
          <w:p w14:paraId="23E547F5"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2E0647B0" w14:textId="77777777" w:rsidR="009E2785" w:rsidRDefault="009E2785">
            <w:pPr>
              <w:pStyle w:val="TableParagraph"/>
              <w:rPr>
                <w:rFonts w:ascii="Times New Roman"/>
                <w:sz w:val="14"/>
              </w:rPr>
            </w:pPr>
          </w:p>
        </w:tc>
        <w:tc>
          <w:tcPr>
            <w:tcW w:w="1116" w:type="dxa"/>
          </w:tcPr>
          <w:p w14:paraId="41F901EE" w14:textId="77777777" w:rsidR="009E2785" w:rsidRDefault="009E2785">
            <w:pPr>
              <w:pStyle w:val="TableParagraph"/>
              <w:rPr>
                <w:rFonts w:ascii="Times New Roman"/>
                <w:sz w:val="14"/>
              </w:rPr>
            </w:pPr>
          </w:p>
        </w:tc>
        <w:tc>
          <w:tcPr>
            <w:tcW w:w="1116" w:type="dxa"/>
          </w:tcPr>
          <w:p w14:paraId="08CBDCE2" w14:textId="77777777" w:rsidR="009E2785" w:rsidRDefault="009E2785">
            <w:pPr>
              <w:pStyle w:val="TableParagraph"/>
              <w:rPr>
                <w:rFonts w:ascii="Times New Roman"/>
                <w:sz w:val="14"/>
              </w:rPr>
            </w:pPr>
          </w:p>
        </w:tc>
        <w:tc>
          <w:tcPr>
            <w:tcW w:w="1116" w:type="dxa"/>
          </w:tcPr>
          <w:p w14:paraId="0FE58047" w14:textId="77777777" w:rsidR="009E2785" w:rsidRDefault="009E2785">
            <w:pPr>
              <w:pStyle w:val="TableParagraph"/>
              <w:rPr>
                <w:rFonts w:ascii="Times New Roman"/>
                <w:sz w:val="14"/>
              </w:rPr>
            </w:pPr>
          </w:p>
        </w:tc>
        <w:tc>
          <w:tcPr>
            <w:tcW w:w="1116" w:type="dxa"/>
          </w:tcPr>
          <w:p w14:paraId="7276E3C7" w14:textId="77777777" w:rsidR="009E2785" w:rsidRDefault="009E2785">
            <w:pPr>
              <w:pStyle w:val="TableParagraph"/>
              <w:rPr>
                <w:rFonts w:ascii="Times New Roman"/>
                <w:sz w:val="14"/>
              </w:rPr>
            </w:pPr>
          </w:p>
        </w:tc>
        <w:tc>
          <w:tcPr>
            <w:tcW w:w="1116" w:type="dxa"/>
          </w:tcPr>
          <w:p w14:paraId="560D4E24" w14:textId="77777777" w:rsidR="009E2785" w:rsidRDefault="009E2785">
            <w:pPr>
              <w:pStyle w:val="TableParagraph"/>
              <w:rPr>
                <w:rFonts w:ascii="Times New Roman"/>
                <w:sz w:val="14"/>
              </w:rPr>
            </w:pPr>
          </w:p>
        </w:tc>
        <w:tc>
          <w:tcPr>
            <w:tcW w:w="1116" w:type="dxa"/>
            <w:shd w:val="clear" w:color="auto" w:fill="CCFFFF"/>
          </w:tcPr>
          <w:p w14:paraId="577B96DD" w14:textId="77777777" w:rsidR="009E2785" w:rsidRDefault="007F0044">
            <w:pPr>
              <w:pStyle w:val="TableParagraph"/>
              <w:spacing w:line="191" w:lineRule="exact"/>
              <w:ind w:right="8"/>
              <w:jc w:val="right"/>
              <w:rPr>
                <w:b/>
                <w:sz w:val="18"/>
              </w:rPr>
            </w:pPr>
            <w:r>
              <w:rPr>
                <w:b/>
                <w:spacing w:val="-5"/>
                <w:sz w:val="18"/>
              </w:rPr>
              <w:t>$0</w:t>
            </w:r>
          </w:p>
        </w:tc>
      </w:tr>
      <w:tr w:rsidR="009E2785" w14:paraId="18B653A2" w14:textId="77777777">
        <w:trPr>
          <w:trHeight w:val="213"/>
        </w:trPr>
        <w:tc>
          <w:tcPr>
            <w:tcW w:w="3144" w:type="dxa"/>
          </w:tcPr>
          <w:p w14:paraId="2849B98B" w14:textId="77777777" w:rsidR="009E2785" w:rsidRDefault="009E2785">
            <w:pPr>
              <w:pStyle w:val="TableParagraph"/>
              <w:rPr>
                <w:rFonts w:ascii="Times New Roman"/>
                <w:sz w:val="14"/>
              </w:rPr>
            </w:pPr>
          </w:p>
        </w:tc>
        <w:tc>
          <w:tcPr>
            <w:tcW w:w="775" w:type="dxa"/>
          </w:tcPr>
          <w:p w14:paraId="2F5FE177" w14:textId="77777777" w:rsidR="009E2785" w:rsidRDefault="009E2785">
            <w:pPr>
              <w:pStyle w:val="TableParagraph"/>
              <w:rPr>
                <w:rFonts w:ascii="Times New Roman"/>
                <w:sz w:val="14"/>
              </w:rPr>
            </w:pPr>
          </w:p>
        </w:tc>
        <w:tc>
          <w:tcPr>
            <w:tcW w:w="1116" w:type="dxa"/>
          </w:tcPr>
          <w:p w14:paraId="0C594F27" w14:textId="77777777" w:rsidR="009E2785" w:rsidRDefault="009E2785">
            <w:pPr>
              <w:pStyle w:val="TableParagraph"/>
              <w:rPr>
                <w:rFonts w:ascii="Times New Roman"/>
                <w:sz w:val="14"/>
              </w:rPr>
            </w:pPr>
          </w:p>
        </w:tc>
        <w:tc>
          <w:tcPr>
            <w:tcW w:w="1116" w:type="dxa"/>
          </w:tcPr>
          <w:p w14:paraId="593E3221" w14:textId="77777777" w:rsidR="009E2785" w:rsidRDefault="009E2785">
            <w:pPr>
              <w:pStyle w:val="TableParagraph"/>
              <w:rPr>
                <w:rFonts w:ascii="Times New Roman"/>
                <w:sz w:val="14"/>
              </w:rPr>
            </w:pPr>
          </w:p>
        </w:tc>
        <w:tc>
          <w:tcPr>
            <w:tcW w:w="1380" w:type="dxa"/>
            <w:shd w:val="clear" w:color="auto" w:fill="CCFFFF"/>
          </w:tcPr>
          <w:p w14:paraId="42160736"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621F79AF" w14:textId="77777777" w:rsidR="009E2785" w:rsidRDefault="009E2785">
            <w:pPr>
              <w:pStyle w:val="TableParagraph"/>
              <w:rPr>
                <w:rFonts w:ascii="Times New Roman"/>
                <w:sz w:val="14"/>
              </w:rPr>
            </w:pPr>
          </w:p>
        </w:tc>
        <w:tc>
          <w:tcPr>
            <w:tcW w:w="1116" w:type="dxa"/>
          </w:tcPr>
          <w:p w14:paraId="6C8C0AF5" w14:textId="77777777" w:rsidR="009E2785" w:rsidRDefault="009E2785">
            <w:pPr>
              <w:pStyle w:val="TableParagraph"/>
              <w:rPr>
                <w:rFonts w:ascii="Times New Roman"/>
                <w:sz w:val="14"/>
              </w:rPr>
            </w:pPr>
          </w:p>
        </w:tc>
        <w:tc>
          <w:tcPr>
            <w:tcW w:w="1116" w:type="dxa"/>
          </w:tcPr>
          <w:p w14:paraId="538D57C8" w14:textId="77777777" w:rsidR="009E2785" w:rsidRDefault="009E2785">
            <w:pPr>
              <w:pStyle w:val="TableParagraph"/>
              <w:rPr>
                <w:rFonts w:ascii="Times New Roman"/>
                <w:sz w:val="14"/>
              </w:rPr>
            </w:pPr>
          </w:p>
        </w:tc>
        <w:tc>
          <w:tcPr>
            <w:tcW w:w="1116" w:type="dxa"/>
          </w:tcPr>
          <w:p w14:paraId="706D7A61" w14:textId="77777777" w:rsidR="009E2785" w:rsidRDefault="009E2785">
            <w:pPr>
              <w:pStyle w:val="TableParagraph"/>
              <w:rPr>
                <w:rFonts w:ascii="Times New Roman"/>
                <w:sz w:val="14"/>
              </w:rPr>
            </w:pPr>
          </w:p>
        </w:tc>
        <w:tc>
          <w:tcPr>
            <w:tcW w:w="1116" w:type="dxa"/>
          </w:tcPr>
          <w:p w14:paraId="32FCDC91" w14:textId="77777777" w:rsidR="009E2785" w:rsidRDefault="009E2785">
            <w:pPr>
              <w:pStyle w:val="TableParagraph"/>
              <w:rPr>
                <w:rFonts w:ascii="Times New Roman"/>
                <w:sz w:val="14"/>
              </w:rPr>
            </w:pPr>
          </w:p>
        </w:tc>
        <w:tc>
          <w:tcPr>
            <w:tcW w:w="1116" w:type="dxa"/>
          </w:tcPr>
          <w:p w14:paraId="29A66DEF" w14:textId="77777777" w:rsidR="009E2785" w:rsidRDefault="009E2785">
            <w:pPr>
              <w:pStyle w:val="TableParagraph"/>
              <w:rPr>
                <w:rFonts w:ascii="Times New Roman"/>
                <w:sz w:val="14"/>
              </w:rPr>
            </w:pPr>
          </w:p>
        </w:tc>
        <w:tc>
          <w:tcPr>
            <w:tcW w:w="1116" w:type="dxa"/>
            <w:shd w:val="clear" w:color="auto" w:fill="CCFFFF"/>
          </w:tcPr>
          <w:p w14:paraId="70D439B2" w14:textId="77777777" w:rsidR="009E2785" w:rsidRDefault="007F0044">
            <w:pPr>
              <w:pStyle w:val="TableParagraph"/>
              <w:spacing w:line="191" w:lineRule="exact"/>
              <w:ind w:right="8"/>
              <w:jc w:val="right"/>
              <w:rPr>
                <w:b/>
                <w:sz w:val="18"/>
              </w:rPr>
            </w:pPr>
            <w:r>
              <w:rPr>
                <w:b/>
                <w:spacing w:val="-5"/>
                <w:sz w:val="18"/>
              </w:rPr>
              <w:t>$0</w:t>
            </w:r>
          </w:p>
        </w:tc>
      </w:tr>
      <w:tr w:rsidR="009E2785" w14:paraId="09798C2A" w14:textId="77777777">
        <w:trPr>
          <w:trHeight w:val="210"/>
        </w:trPr>
        <w:tc>
          <w:tcPr>
            <w:tcW w:w="3144" w:type="dxa"/>
          </w:tcPr>
          <w:p w14:paraId="25B32BF8" w14:textId="77777777" w:rsidR="009E2785" w:rsidRDefault="009E2785">
            <w:pPr>
              <w:pStyle w:val="TableParagraph"/>
              <w:rPr>
                <w:rFonts w:ascii="Times New Roman"/>
                <w:sz w:val="14"/>
              </w:rPr>
            </w:pPr>
          </w:p>
        </w:tc>
        <w:tc>
          <w:tcPr>
            <w:tcW w:w="775" w:type="dxa"/>
          </w:tcPr>
          <w:p w14:paraId="65AA92D2" w14:textId="77777777" w:rsidR="009E2785" w:rsidRDefault="009E2785">
            <w:pPr>
              <w:pStyle w:val="TableParagraph"/>
              <w:rPr>
                <w:rFonts w:ascii="Times New Roman"/>
                <w:sz w:val="14"/>
              </w:rPr>
            </w:pPr>
          </w:p>
        </w:tc>
        <w:tc>
          <w:tcPr>
            <w:tcW w:w="1116" w:type="dxa"/>
          </w:tcPr>
          <w:p w14:paraId="5BCF784D" w14:textId="77777777" w:rsidR="009E2785" w:rsidRDefault="009E2785">
            <w:pPr>
              <w:pStyle w:val="TableParagraph"/>
              <w:rPr>
                <w:rFonts w:ascii="Times New Roman"/>
                <w:sz w:val="14"/>
              </w:rPr>
            </w:pPr>
          </w:p>
        </w:tc>
        <w:tc>
          <w:tcPr>
            <w:tcW w:w="1116" w:type="dxa"/>
          </w:tcPr>
          <w:p w14:paraId="4146FF09" w14:textId="77777777" w:rsidR="009E2785" w:rsidRDefault="009E2785">
            <w:pPr>
              <w:pStyle w:val="TableParagraph"/>
              <w:rPr>
                <w:rFonts w:ascii="Times New Roman"/>
                <w:sz w:val="14"/>
              </w:rPr>
            </w:pPr>
          </w:p>
        </w:tc>
        <w:tc>
          <w:tcPr>
            <w:tcW w:w="1380" w:type="dxa"/>
            <w:shd w:val="clear" w:color="auto" w:fill="CCFFFF"/>
          </w:tcPr>
          <w:p w14:paraId="5BB2C6AC"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747C9C7B" w14:textId="77777777" w:rsidR="009E2785" w:rsidRDefault="009E2785">
            <w:pPr>
              <w:pStyle w:val="TableParagraph"/>
              <w:rPr>
                <w:rFonts w:ascii="Times New Roman"/>
                <w:sz w:val="14"/>
              </w:rPr>
            </w:pPr>
          </w:p>
        </w:tc>
        <w:tc>
          <w:tcPr>
            <w:tcW w:w="1116" w:type="dxa"/>
          </w:tcPr>
          <w:p w14:paraId="6B8C1F61" w14:textId="77777777" w:rsidR="009E2785" w:rsidRDefault="009E2785">
            <w:pPr>
              <w:pStyle w:val="TableParagraph"/>
              <w:rPr>
                <w:rFonts w:ascii="Times New Roman"/>
                <w:sz w:val="14"/>
              </w:rPr>
            </w:pPr>
          </w:p>
        </w:tc>
        <w:tc>
          <w:tcPr>
            <w:tcW w:w="1116" w:type="dxa"/>
          </w:tcPr>
          <w:p w14:paraId="799CC073" w14:textId="77777777" w:rsidR="009E2785" w:rsidRDefault="009E2785">
            <w:pPr>
              <w:pStyle w:val="TableParagraph"/>
              <w:rPr>
                <w:rFonts w:ascii="Times New Roman"/>
                <w:sz w:val="14"/>
              </w:rPr>
            </w:pPr>
          </w:p>
        </w:tc>
        <w:tc>
          <w:tcPr>
            <w:tcW w:w="1116" w:type="dxa"/>
          </w:tcPr>
          <w:p w14:paraId="0D8FF17E" w14:textId="77777777" w:rsidR="009E2785" w:rsidRDefault="009E2785">
            <w:pPr>
              <w:pStyle w:val="TableParagraph"/>
              <w:rPr>
                <w:rFonts w:ascii="Times New Roman"/>
                <w:sz w:val="14"/>
              </w:rPr>
            </w:pPr>
          </w:p>
        </w:tc>
        <w:tc>
          <w:tcPr>
            <w:tcW w:w="1116" w:type="dxa"/>
          </w:tcPr>
          <w:p w14:paraId="66303009" w14:textId="77777777" w:rsidR="009E2785" w:rsidRDefault="009E2785">
            <w:pPr>
              <w:pStyle w:val="TableParagraph"/>
              <w:rPr>
                <w:rFonts w:ascii="Times New Roman"/>
                <w:sz w:val="14"/>
              </w:rPr>
            </w:pPr>
          </w:p>
        </w:tc>
        <w:tc>
          <w:tcPr>
            <w:tcW w:w="1116" w:type="dxa"/>
          </w:tcPr>
          <w:p w14:paraId="61AFAB20" w14:textId="77777777" w:rsidR="009E2785" w:rsidRDefault="009E2785">
            <w:pPr>
              <w:pStyle w:val="TableParagraph"/>
              <w:rPr>
                <w:rFonts w:ascii="Times New Roman"/>
                <w:sz w:val="14"/>
              </w:rPr>
            </w:pPr>
          </w:p>
        </w:tc>
        <w:tc>
          <w:tcPr>
            <w:tcW w:w="1116" w:type="dxa"/>
            <w:shd w:val="clear" w:color="auto" w:fill="CCFFFF"/>
          </w:tcPr>
          <w:p w14:paraId="2B44CD02" w14:textId="77777777" w:rsidR="009E2785" w:rsidRDefault="007F0044">
            <w:pPr>
              <w:pStyle w:val="TableParagraph"/>
              <w:spacing w:line="191" w:lineRule="exact"/>
              <w:ind w:right="8"/>
              <w:jc w:val="right"/>
              <w:rPr>
                <w:b/>
                <w:sz w:val="18"/>
              </w:rPr>
            </w:pPr>
            <w:r>
              <w:rPr>
                <w:b/>
                <w:spacing w:val="-5"/>
                <w:sz w:val="18"/>
              </w:rPr>
              <w:t>$0</w:t>
            </w:r>
          </w:p>
        </w:tc>
      </w:tr>
      <w:tr w:rsidR="009E2785" w14:paraId="6BB1042C" w14:textId="77777777">
        <w:trPr>
          <w:trHeight w:val="212"/>
        </w:trPr>
        <w:tc>
          <w:tcPr>
            <w:tcW w:w="3144" w:type="dxa"/>
          </w:tcPr>
          <w:p w14:paraId="1702D0D9" w14:textId="77777777" w:rsidR="009E2785" w:rsidRDefault="009E2785">
            <w:pPr>
              <w:pStyle w:val="TableParagraph"/>
              <w:rPr>
                <w:rFonts w:ascii="Times New Roman"/>
                <w:sz w:val="14"/>
              </w:rPr>
            </w:pPr>
          </w:p>
        </w:tc>
        <w:tc>
          <w:tcPr>
            <w:tcW w:w="775" w:type="dxa"/>
          </w:tcPr>
          <w:p w14:paraId="6212C10A" w14:textId="77777777" w:rsidR="009E2785" w:rsidRDefault="009E2785">
            <w:pPr>
              <w:pStyle w:val="TableParagraph"/>
              <w:rPr>
                <w:rFonts w:ascii="Times New Roman"/>
                <w:sz w:val="14"/>
              </w:rPr>
            </w:pPr>
          </w:p>
        </w:tc>
        <w:tc>
          <w:tcPr>
            <w:tcW w:w="1116" w:type="dxa"/>
          </w:tcPr>
          <w:p w14:paraId="04847CEB" w14:textId="77777777" w:rsidR="009E2785" w:rsidRDefault="009E2785">
            <w:pPr>
              <w:pStyle w:val="TableParagraph"/>
              <w:rPr>
                <w:rFonts w:ascii="Times New Roman"/>
                <w:sz w:val="14"/>
              </w:rPr>
            </w:pPr>
          </w:p>
        </w:tc>
        <w:tc>
          <w:tcPr>
            <w:tcW w:w="1116" w:type="dxa"/>
          </w:tcPr>
          <w:p w14:paraId="69B90681" w14:textId="77777777" w:rsidR="009E2785" w:rsidRDefault="009E2785">
            <w:pPr>
              <w:pStyle w:val="TableParagraph"/>
              <w:rPr>
                <w:rFonts w:ascii="Times New Roman"/>
                <w:sz w:val="14"/>
              </w:rPr>
            </w:pPr>
          </w:p>
        </w:tc>
        <w:tc>
          <w:tcPr>
            <w:tcW w:w="1380" w:type="dxa"/>
            <w:shd w:val="clear" w:color="auto" w:fill="CCFFFF"/>
          </w:tcPr>
          <w:p w14:paraId="7A3B7979"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56B00566" w14:textId="77777777" w:rsidR="009E2785" w:rsidRDefault="009E2785">
            <w:pPr>
              <w:pStyle w:val="TableParagraph"/>
              <w:rPr>
                <w:rFonts w:ascii="Times New Roman"/>
                <w:sz w:val="14"/>
              </w:rPr>
            </w:pPr>
          </w:p>
        </w:tc>
        <w:tc>
          <w:tcPr>
            <w:tcW w:w="1116" w:type="dxa"/>
          </w:tcPr>
          <w:p w14:paraId="39CC105E" w14:textId="77777777" w:rsidR="009E2785" w:rsidRDefault="009E2785">
            <w:pPr>
              <w:pStyle w:val="TableParagraph"/>
              <w:rPr>
                <w:rFonts w:ascii="Times New Roman"/>
                <w:sz w:val="14"/>
              </w:rPr>
            </w:pPr>
          </w:p>
        </w:tc>
        <w:tc>
          <w:tcPr>
            <w:tcW w:w="1116" w:type="dxa"/>
          </w:tcPr>
          <w:p w14:paraId="649CB8B8" w14:textId="77777777" w:rsidR="009E2785" w:rsidRDefault="009E2785">
            <w:pPr>
              <w:pStyle w:val="TableParagraph"/>
              <w:rPr>
                <w:rFonts w:ascii="Times New Roman"/>
                <w:sz w:val="14"/>
              </w:rPr>
            </w:pPr>
          </w:p>
        </w:tc>
        <w:tc>
          <w:tcPr>
            <w:tcW w:w="1116" w:type="dxa"/>
          </w:tcPr>
          <w:p w14:paraId="6B674B20" w14:textId="77777777" w:rsidR="009E2785" w:rsidRDefault="009E2785">
            <w:pPr>
              <w:pStyle w:val="TableParagraph"/>
              <w:rPr>
                <w:rFonts w:ascii="Times New Roman"/>
                <w:sz w:val="14"/>
              </w:rPr>
            </w:pPr>
          </w:p>
        </w:tc>
        <w:tc>
          <w:tcPr>
            <w:tcW w:w="1116" w:type="dxa"/>
          </w:tcPr>
          <w:p w14:paraId="74B9F41F" w14:textId="77777777" w:rsidR="009E2785" w:rsidRDefault="009E2785">
            <w:pPr>
              <w:pStyle w:val="TableParagraph"/>
              <w:rPr>
                <w:rFonts w:ascii="Times New Roman"/>
                <w:sz w:val="14"/>
              </w:rPr>
            </w:pPr>
          </w:p>
        </w:tc>
        <w:tc>
          <w:tcPr>
            <w:tcW w:w="1116" w:type="dxa"/>
          </w:tcPr>
          <w:p w14:paraId="1CD73FE0" w14:textId="77777777" w:rsidR="009E2785" w:rsidRDefault="009E2785">
            <w:pPr>
              <w:pStyle w:val="TableParagraph"/>
              <w:rPr>
                <w:rFonts w:ascii="Times New Roman"/>
                <w:sz w:val="14"/>
              </w:rPr>
            </w:pPr>
          </w:p>
        </w:tc>
        <w:tc>
          <w:tcPr>
            <w:tcW w:w="1116" w:type="dxa"/>
            <w:shd w:val="clear" w:color="auto" w:fill="CCFFFF"/>
          </w:tcPr>
          <w:p w14:paraId="08BA3C89" w14:textId="77777777" w:rsidR="009E2785" w:rsidRDefault="007F0044">
            <w:pPr>
              <w:pStyle w:val="TableParagraph"/>
              <w:spacing w:line="191" w:lineRule="exact"/>
              <w:ind w:right="8"/>
              <w:jc w:val="right"/>
              <w:rPr>
                <w:b/>
                <w:sz w:val="18"/>
              </w:rPr>
            </w:pPr>
            <w:r>
              <w:rPr>
                <w:b/>
                <w:spacing w:val="-5"/>
                <w:sz w:val="18"/>
              </w:rPr>
              <w:t>$0</w:t>
            </w:r>
          </w:p>
        </w:tc>
      </w:tr>
      <w:tr w:rsidR="009E2785" w14:paraId="044764AE" w14:textId="77777777">
        <w:trPr>
          <w:trHeight w:val="213"/>
        </w:trPr>
        <w:tc>
          <w:tcPr>
            <w:tcW w:w="3144" w:type="dxa"/>
          </w:tcPr>
          <w:p w14:paraId="00F9F2DD" w14:textId="77777777" w:rsidR="009E2785" w:rsidRDefault="009E2785">
            <w:pPr>
              <w:pStyle w:val="TableParagraph"/>
              <w:rPr>
                <w:rFonts w:ascii="Times New Roman"/>
                <w:sz w:val="14"/>
              </w:rPr>
            </w:pPr>
          </w:p>
        </w:tc>
        <w:tc>
          <w:tcPr>
            <w:tcW w:w="775" w:type="dxa"/>
          </w:tcPr>
          <w:p w14:paraId="0FE6CAE6" w14:textId="77777777" w:rsidR="009E2785" w:rsidRDefault="009E2785">
            <w:pPr>
              <w:pStyle w:val="TableParagraph"/>
              <w:rPr>
                <w:rFonts w:ascii="Times New Roman"/>
                <w:sz w:val="14"/>
              </w:rPr>
            </w:pPr>
          </w:p>
        </w:tc>
        <w:tc>
          <w:tcPr>
            <w:tcW w:w="1116" w:type="dxa"/>
          </w:tcPr>
          <w:p w14:paraId="24029F64" w14:textId="77777777" w:rsidR="009E2785" w:rsidRDefault="009E2785">
            <w:pPr>
              <w:pStyle w:val="TableParagraph"/>
              <w:rPr>
                <w:rFonts w:ascii="Times New Roman"/>
                <w:sz w:val="14"/>
              </w:rPr>
            </w:pPr>
          </w:p>
        </w:tc>
        <w:tc>
          <w:tcPr>
            <w:tcW w:w="1116" w:type="dxa"/>
          </w:tcPr>
          <w:p w14:paraId="13A98966" w14:textId="77777777" w:rsidR="009E2785" w:rsidRDefault="009E2785">
            <w:pPr>
              <w:pStyle w:val="TableParagraph"/>
              <w:rPr>
                <w:rFonts w:ascii="Times New Roman"/>
                <w:sz w:val="14"/>
              </w:rPr>
            </w:pPr>
          </w:p>
        </w:tc>
        <w:tc>
          <w:tcPr>
            <w:tcW w:w="1380" w:type="dxa"/>
            <w:shd w:val="clear" w:color="auto" w:fill="CCFFFF"/>
          </w:tcPr>
          <w:p w14:paraId="6A08C384"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6D417CA6" w14:textId="77777777" w:rsidR="009E2785" w:rsidRDefault="009E2785">
            <w:pPr>
              <w:pStyle w:val="TableParagraph"/>
              <w:rPr>
                <w:rFonts w:ascii="Times New Roman"/>
                <w:sz w:val="14"/>
              </w:rPr>
            </w:pPr>
          </w:p>
        </w:tc>
        <w:tc>
          <w:tcPr>
            <w:tcW w:w="1116" w:type="dxa"/>
          </w:tcPr>
          <w:p w14:paraId="0457DECD" w14:textId="77777777" w:rsidR="009E2785" w:rsidRDefault="009E2785">
            <w:pPr>
              <w:pStyle w:val="TableParagraph"/>
              <w:rPr>
                <w:rFonts w:ascii="Times New Roman"/>
                <w:sz w:val="14"/>
              </w:rPr>
            </w:pPr>
          </w:p>
        </w:tc>
        <w:tc>
          <w:tcPr>
            <w:tcW w:w="1116" w:type="dxa"/>
          </w:tcPr>
          <w:p w14:paraId="3A0B0091" w14:textId="77777777" w:rsidR="009E2785" w:rsidRDefault="009E2785">
            <w:pPr>
              <w:pStyle w:val="TableParagraph"/>
              <w:rPr>
                <w:rFonts w:ascii="Times New Roman"/>
                <w:sz w:val="14"/>
              </w:rPr>
            </w:pPr>
          </w:p>
        </w:tc>
        <w:tc>
          <w:tcPr>
            <w:tcW w:w="1116" w:type="dxa"/>
          </w:tcPr>
          <w:p w14:paraId="532186F4" w14:textId="77777777" w:rsidR="009E2785" w:rsidRDefault="009E2785">
            <w:pPr>
              <w:pStyle w:val="TableParagraph"/>
              <w:rPr>
                <w:rFonts w:ascii="Times New Roman"/>
                <w:sz w:val="14"/>
              </w:rPr>
            </w:pPr>
          </w:p>
        </w:tc>
        <w:tc>
          <w:tcPr>
            <w:tcW w:w="1116" w:type="dxa"/>
          </w:tcPr>
          <w:p w14:paraId="48431508" w14:textId="77777777" w:rsidR="009E2785" w:rsidRDefault="009E2785">
            <w:pPr>
              <w:pStyle w:val="TableParagraph"/>
              <w:rPr>
                <w:rFonts w:ascii="Times New Roman"/>
                <w:sz w:val="14"/>
              </w:rPr>
            </w:pPr>
          </w:p>
        </w:tc>
        <w:tc>
          <w:tcPr>
            <w:tcW w:w="1116" w:type="dxa"/>
          </w:tcPr>
          <w:p w14:paraId="508ABE4E" w14:textId="77777777" w:rsidR="009E2785" w:rsidRDefault="009E2785">
            <w:pPr>
              <w:pStyle w:val="TableParagraph"/>
              <w:rPr>
                <w:rFonts w:ascii="Times New Roman"/>
                <w:sz w:val="14"/>
              </w:rPr>
            </w:pPr>
          </w:p>
        </w:tc>
        <w:tc>
          <w:tcPr>
            <w:tcW w:w="1116" w:type="dxa"/>
            <w:shd w:val="clear" w:color="auto" w:fill="CCFFFF"/>
          </w:tcPr>
          <w:p w14:paraId="75B38D79" w14:textId="77777777" w:rsidR="009E2785" w:rsidRDefault="007F0044">
            <w:pPr>
              <w:pStyle w:val="TableParagraph"/>
              <w:spacing w:line="191" w:lineRule="exact"/>
              <w:ind w:right="8"/>
              <w:jc w:val="right"/>
              <w:rPr>
                <w:b/>
                <w:sz w:val="18"/>
              </w:rPr>
            </w:pPr>
            <w:r>
              <w:rPr>
                <w:b/>
                <w:spacing w:val="-5"/>
                <w:sz w:val="18"/>
              </w:rPr>
              <w:t>$0</w:t>
            </w:r>
          </w:p>
        </w:tc>
      </w:tr>
      <w:tr w:rsidR="009E2785" w14:paraId="4F02C92E" w14:textId="77777777">
        <w:trPr>
          <w:trHeight w:val="210"/>
        </w:trPr>
        <w:tc>
          <w:tcPr>
            <w:tcW w:w="3144" w:type="dxa"/>
          </w:tcPr>
          <w:p w14:paraId="41EE154B" w14:textId="77777777" w:rsidR="009E2785" w:rsidRDefault="009E2785">
            <w:pPr>
              <w:pStyle w:val="TableParagraph"/>
              <w:rPr>
                <w:rFonts w:ascii="Times New Roman"/>
                <w:sz w:val="14"/>
              </w:rPr>
            </w:pPr>
          </w:p>
        </w:tc>
        <w:tc>
          <w:tcPr>
            <w:tcW w:w="775" w:type="dxa"/>
          </w:tcPr>
          <w:p w14:paraId="65B3ACEB" w14:textId="77777777" w:rsidR="009E2785" w:rsidRDefault="009E2785">
            <w:pPr>
              <w:pStyle w:val="TableParagraph"/>
              <w:rPr>
                <w:rFonts w:ascii="Times New Roman"/>
                <w:sz w:val="14"/>
              </w:rPr>
            </w:pPr>
          </w:p>
        </w:tc>
        <w:tc>
          <w:tcPr>
            <w:tcW w:w="1116" w:type="dxa"/>
          </w:tcPr>
          <w:p w14:paraId="38FDA8EF" w14:textId="77777777" w:rsidR="009E2785" w:rsidRDefault="009E2785">
            <w:pPr>
              <w:pStyle w:val="TableParagraph"/>
              <w:rPr>
                <w:rFonts w:ascii="Times New Roman"/>
                <w:sz w:val="14"/>
              </w:rPr>
            </w:pPr>
          </w:p>
        </w:tc>
        <w:tc>
          <w:tcPr>
            <w:tcW w:w="1116" w:type="dxa"/>
          </w:tcPr>
          <w:p w14:paraId="7646B26F" w14:textId="77777777" w:rsidR="009E2785" w:rsidRDefault="009E2785">
            <w:pPr>
              <w:pStyle w:val="TableParagraph"/>
              <w:rPr>
                <w:rFonts w:ascii="Times New Roman"/>
                <w:sz w:val="14"/>
              </w:rPr>
            </w:pPr>
          </w:p>
        </w:tc>
        <w:tc>
          <w:tcPr>
            <w:tcW w:w="1380" w:type="dxa"/>
            <w:shd w:val="clear" w:color="auto" w:fill="CCFFFF"/>
          </w:tcPr>
          <w:p w14:paraId="113855D2" w14:textId="77777777" w:rsidR="009E2785" w:rsidRDefault="007F0044">
            <w:pPr>
              <w:pStyle w:val="TableParagraph"/>
              <w:spacing w:line="191" w:lineRule="exact"/>
              <w:ind w:right="8"/>
              <w:jc w:val="right"/>
              <w:rPr>
                <w:b/>
                <w:sz w:val="18"/>
              </w:rPr>
            </w:pPr>
            <w:r>
              <w:rPr>
                <w:b/>
                <w:spacing w:val="-5"/>
                <w:sz w:val="18"/>
              </w:rPr>
              <w:t>$0</w:t>
            </w:r>
          </w:p>
        </w:tc>
        <w:tc>
          <w:tcPr>
            <w:tcW w:w="1116" w:type="dxa"/>
          </w:tcPr>
          <w:p w14:paraId="394118C1" w14:textId="77777777" w:rsidR="009E2785" w:rsidRDefault="009E2785">
            <w:pPr>
              <w:pStyle w:val="TableParagraph"/>
              <w:rPr>
                <w:rFonts w:ascii="Times New Roman"/>
                <w:sz w:val="14"/>
              </w:rPr>
            </w:pPr>
          </w:p>
        </w:tc>
        <w:tc>
          <w:tcPr>
            <w:tcW w:w="1116" w:type="dxa"/>
          </w:tcPr>
          <w:p w14:paraId="115F7830" w14:textId="77777777" w:rsidR="009E2785" w:rsidRDefault="009E2785">
            <w:pPr>
              <w:pStyle w:val="TableParagraph"/>
              <w:rPr>
                <w:rFonts w:ascii="Times New Roman"/>
                <w:sz w:val="14"/>
              </w:rPr>
            </w:pPr>
          </w:p>
        </w:tc>
        <w:tc>
          <w:tcPr>
            <w:tcW w:w="1116" w:type="dxa"/>
          </w:tcPr>
          <w:p w14:paraId="16927546" w14:textId="77777777" w:rsidR="009E2785" w:rsidRDefault="009E2785">
            <w:pPr>
              <w:pStyle w:val="TableParagraph"/>
              <w:rPr>
                <w:rFonts w:ascii="Times New Roman"/>
                <w:sz w:val="14"/>
              </w:rPr>
            </w:pPr>
          </w:p>
        </w:tc>
        <w:tc>
          <w:tcPr>
            <w:tcW w:w="1116" w:type="dxa"/>
          </w:tcPr>
          <w:p w14:paraId="0BA9BBE0" w14:textId="77777777" w:rsidR="009E2785" w:rsidRDefault="009E2785">
            <w:pPr>
              <w:pStyle w:val="TableParagraph"/>
              <w:rPr>
                <w:rFonts w:ascii="Times New Roman"/>
                <w:sz w:val="14"/>
              </w:rPr>
            </w:pPr>
          </w:p>
        </w:tc>
        <w:tc>
          <w:tcPr>
            <w:tcW w:w="1116" w:type="dxa"/>
          </w:tcPr>
          <w:p w14:paraId="099931C2" w14:textId="77777777" w:rsidR="009E2785" w:rsidRDefault="009E2785">
            <w:pPr>
              <w:pStyle w:val="TableParagraph"/>
              <w:rPr>
                <w:rFonts w:ascii="Times New Roman"/>
                <w:sz w:val="14"/>
              </w:rPr>
            </w:pPr>
          </w:p>
        </w:tc>
        <w:tc>
          <w:tcPr>
            <w:tcW w:w="1116" w:type="dxa"/>
          </w:tcPr>
          <w:p w14:paraId="5516877D" w14:textId="77777777" w:rsidR="009E2785" w:rsidRDefault="009E2785">
            <w:pPr>
              <w:pStyle w:val="TableParagraph"/>
              <w:rPr>
                <w:rFonts w:ascii="Times New Roman"/>
                <w:sz w:val="14"/>
              </w:rPr>
            </w:pPr>
          </w:p>
        </w:tc>
        <w:tc>
          <w:tcPr>
            <w:tcW w:w="1116" w:type="dxa"/>
            <w:shd w:val="clear" w:color="auto" w:fill="CCFFFF"/>
          </w:tcPr>
          <w:p w14:paraId="5C58A019" w14:textId="77777777" w:rsidR="009E2785" w:rsidRDefault="007F0044">
            <w:pPr>
              <w:pStyle w:val="TableParagraph"/>
              <w:spacing w:line="191" w:lineRule="exact"/>
              <w:ind w:right="8"/>
              <w:jc w:val="right"/>
              <w:rPr>
                <w:b/>
                <w:sz w:val="18"/>
              </w:rPr>
            </w:pPr>
            <w:r>
              <w:rPr>
                <w:b/>
                <w:spacing w:val="-5"/>
                <w:sz w:val="18"/>
              </w:rPr>
              <w:t>$0</w:t>
            </w:r>
          </w:p>
        </w:tc>
      </w:tr>
      <w:tr w:rsidR="009E2785" w14:paraId="0666185E" w14:textId="77777777">
        <w:trPr>
          <w:trHeight w:val="212"/>
        </w:trPr>
        <w:tc>
          <w:tcPr>
            <w:tcW w:w="3144" w:type="dxa"/>
          </w:tcPr>
          <w:p w14:paraId="38ECCB58" w14:textId="77777777" w:rsidR="009E2785" w:rsidRDefault="009E2785">
            <w:pPr>
              <w:pStyle w:val="TableParagraph"/>
              <w:rPr>
                <w:rFonts w:ascii="Times New Roman"/>
                <w:sz w:val="14"/>
              </w:rPr>
            </w:pPr>
          </w:p>
        </w:tc>
        <w:tc>
          <w:tcPr>
            <w:tcW w:w="775" w:type="dxa"/>
          </w:tcPr>
          <w:p w14:paraId="6F41BC71" w14:textId="77777777" w:rsidR="009E2785" w:rsidRDefault="009E2785">
            <w:pPr>
              <w:pStyle w:val="TableParagraph"/>
              <w:rPr>
                <w:rFonts w:ascii="Times New Roman"/>
                <w:sz w:val="14"/>
              </w:rPr>
            </w:pPr>
          </w:p>
        </w:tc>
        <w:tc>
          <w:tcPr>
            <w:tcW w:w="1116" w:type="dxa"/>
          </w:tcPr>
          <w:p w14:paraId="47E73436" w14:textId="77777777" w:rsidR="009E2785" w:rsidRDefault="009E2785">
            <w:pPr>
              <w:pStyle w:val="TableParagraph"/>
              <w:rPr>
                <w:rFonts w:ascii="Times New Roman"/>
                <w:sz w:val="14"/>
              </w:rPr>
            </w:pPr>
          </w:p>
        </w:tc>
        <w:tc>
          <w:tcPr>
            <w:tcW w:w="1116" w:type="dxa"/>
          </w:tcPr>
          <w:p w14:paraId="0BCACA85" w14:textId="77777777" w:rsidR="009E2785" w:rsidRDefault="009E2785">
            <w:pPr>
              <w:pStyle w:val="TableParagraph"/>
              <w:rPr>
                <w:rFonts w:ascii="Times New Roman"/>
                <w:sz w:val="14"/>
              </w:rPr>
            </w:pPr>
          </w:p>
        </w:tc>
        <w:tc>
          <w:tcPr>
            <w:tcW w:w="1380" w:type="dxa"/>
            <w:shd w:val="clear" w:color="auto" w:fill="CCFFFF"/>
          </w:tcPr>
          <w:p w14:paraId="7DC80E0E" w14:textId="77777777" w:rsidR="009E2785" w:rsidRDefault="007F0044">
            <w:pPr>
              <w:pStyle w:val="TableParagraph"/>
              <w:spacing w:line="193" w:lineRule="exact"/>
              <w:ind w:right="8"/>
              <w:jc w:val="right"/>
              <w:rPr>
                <w:b/>
                <w:sz w:val="18"/>
              </w:rPr>
            </w:pPr>
            <w:r>
              <w:rPr>
                <w:b/>
                <w:spacing w:val="-5"/>
                <w:sz w:val="18"/>
              </w:rPr>
              <w:t>$0</w:t>
            </w:r>
          </w:p>
        </w:tc>
        <w:tc>
          <w:tcPr>
            <w:tcW w:w="1116" w:type="dxa"/>
          </w:tcPr>
          <w:p w14:paraId="7ED022B2" w14:textId="77777777" w:rsidR="009E2785" w:rsidRDefault="009E2785">
            <w:pPr>
              <w:pStyle w:val="TableParagraph"/>
              <w:rPr>
                <w:rFonts w:ascii="Times New Roman"/>
                <w:sz w:val="14"/>
              </w:rPr>
            </w:pPr>
          </w:p>
        </w:tc>
        <w:tc>
          <w:tcPr>
            <w:tcW w:w="1116" w:type="dxa"/>
          </w:tcPr>
          <w:p w14:paraId="11D0115C" w14:textId="77777777" w:rsidR="009E2785" w:rsidRDefault="009E2785">
            <w:pPr>
              <w:pStyle w:val="TableParagraph"/>
              <w:rPr>
                <w:rFonts w:ascii="Times New Roman"/>
                <w:sz w:val="14"/>
              </w:rPr>
            </w:pPr>
          </w:p>
        </w:tc>
        <w:tc>
          <w:tcPr>
            <w:tcW w:w="1116" w:type="dxa"/>
          </w:tcPr>
          <w:p w14:paraId="7636B249" w14:textId="77777777" w:rsidR="009E2785" w:rsidRDefault="009E2785">
            <w:pPr>
              <w:pStyle w:val="TableParagraph"/>
              <w:rPr>
                <w:rFonts w:ascii="Times New Roman"/>
                <w:sz w:val="14"/>
              </w:rPr>
            </w:pPr>
          </w:p>
        </w:tc>
        <w:tc>
          <w:tcPr>
            <w:tcW w:w="1116" w:type="dxa"/>
          </w:tcPr>
          <w:p w14:paraId="2B629FBE" w14:textId="77777777" w:rsidR="009E2785" w:rsidRDefault="009E2785">
            <w:pPr>
              <w:pStyle w:val="TableParagraph"/>
              <w:rPr>
                <w:rFonts w:ascii="Times New Roman"/>
                <w:sz w:val="14"/>
              </w:rPr>
            </w:pPr>
          </w:p>
        </w:tc>
        <w:tc>
          <w:tcPr>
            <w:tcW w:w="1116" w:type="dxa"/>
          </w:tcPr>
          <w:p w14:paraId="0197145E" w14:textId="77777777" w:rsidR="009E2785" w:rsidRDefault="009E2785">
            <w:pPr>
              <w:pStyle w:val="TableParagraph"/>
              <w:rPr>
                <w:rFonts w:ascii="Times New Roman"/>
                <w:sz w:val="14"/>
              </w:rPr>
            </w:pPr>
          </w:p>
        </w:tc>
        <w:tc>
          <w:tcPr>
            <w:tcW w:w="1116" w:type="dxa"/>
          </w:tcPr>
          <w:p w14:paraId="1BF5138C" w14:textId="77777777" w:rsidR="009E2785" w:rsidRDefault="009E2785">
            <w:pPr>
              <w:pStyle w:val="TableParagraph"/>
              <w:rPr>
                <w:rFonts w:ascii="Times New Roman"/>
                <w:sz w:val="14"/>
              </w:rPr>
            </w:pPr>
          </w:p>
        </w:tc>
        <w:tc>
          <w:tcPr>
            <w:tcW w:w="1116" w:type="dxa"/>
            <w:shd w:val="clear" w:color="auto" w:fill="CCFFFF"/>
          </w:tcPr>
          <w:p w14:paraId="23FB9A95" w14:textId="77777777" w:rsidR="009E2785" w:rsidRDefault="007F0044">
            <w:pPr>
              <w:pStyle w:val="TableParagraph"/>
              <w:spacing w:line="193" w:lineRule="exact"/>
              <w:ind w:right="8"/>
              <w:jc w:val="right"/>
              <w:rPr>
                <w:b/>
                <w:sz w:val="18"/>
              </w:rPr>
            </w:pPr>
            <w:r>
              <w:rPr>
                <w:b/>
                <w:spacing w:val="-5"/>
                <w:sz w:val="18"/>
              </w:rPr>
              <w:t>$0</w:t>
            </w:r>
          </w:p>
        </w:tc>
      </w:tr>
      <w:tr w:rsidR="009E2785" w14:paraId="51544553" w14:textId="77777777">
        <w:trPr>
          <w:trHeight w:val="213"/>
        </w:trPr>
        <w:tc>
          <w:tcPr>
            <w:tcW w:w="3144" w:type="dxa"/>
          </w:tcPr>
          <w:p w14:paraId="15C17BE5" w14:textId="77777777" w:rsidR="009E2785" w:rsidRDefault="009E2785">
            <w:pPr>
              <w:pStyle w:val="TableParagraph"/>
              <w:rPr>
                <w:rFonts w:ascii="Times New Roman"/>
                <w:sz w:val="14"/>
              </w:rPr>
            </w:pPr>
          </w:p>
        </w:tc>
        <w:tc>
          <w:tcPr>
            <w:tcW w:w="775" w:type="dxa"/>
          </w:tcPr>
          <w:p w14:paraId="3ABAC2B1" w14:textId="77777777" w:rsidR="009E2785" w:rsidRDefault="009E2785">
            <w:pPr>
              <w:pStyle w:val="TableParagraph"/>
              <w:rPr>
                <w:rFonts w:ascii="Times New Roman"/>
                <w:sz w:val="14"/>
              </w:rPr>
            </w:pPr>
          </w:p>
        </w:tc>
        <w:tc>
          <w:tcPr>
            <w:tcW w:w="1116" w:type="dxa"/>
          </w:tcPr>
          <w:p w14:paraId="29CBCEDD" w14:textId="77777777" w:rsidR="009E2785" w:rsidRDefault="009E2785">
            <w:pPr>
              <w:pStyle w:val="TableParagraph"/>
              <w:rPr>
                <w:rFonts w:ascii="Times New Roman"/>
                <w:sz w:val="14"/>
              </w:rPr>
            </w:pPr>
          </w:p>
        </w:tc>
        <w:tc>
          <w:tcPr>
            <w:tcW w:w="1116" w:type="dxa"/>
          </w:tcPr>
          <w:p w14:paraId="0ACBCC41" w14:textId="77777777" w:rsidR="009E2785" w:rsidRDefault="009E2785">
            <w:pPr>
              <w:pStyle w:val="TableParagraph"/>
              <w:rPr>
                <w:rFonts w:ascii="Times New Roman"/>
                <w:sz w:val="14"/>
              </w:rPr>
            </w:pPr>
          </w:p>
        </w:tc>
        <w:tc>
          <w:tcPr>
            <w:tcW w:w="1380" w:type="dxa"/>
            <w:shd w:val="clear" w:color="auto" w:fill="CCFFFF"/>
          </w:tcPr>
          <w:p w14:paraId="47679688" w14:textId="77777777" w:rsidR="009E2785" w:rsidRDefault="007F0044">
            <w:pPr>
              <w:pStyle w:val="TableParagraph"/>
              <w:spacing w:line="193" w:lineRule="exact"/>
              <w:ind w:right="8"/>
              <w:jc w:val="right"/>
              <w:rPr>
                <w:b/>
                <w:sz w:val="18"/>
              </w:rPr>
            </w:pPr>
            <w:r>
              <w:rPr>
                <w:b/>
                <w:spacing w:val="-5"/>
                <w:sz w:val="18"/>
              </w:rPr>
              <w:t>$0</w:t>
            </w:r>
          </w:p>
        </w:tc>
        <w:tc>
          <w:tcPr>
            <w:tcW w:w="1116" w:type="dxa"/>
          </w:tcPr>
          <w:p w14:paraId="6C06ACBB" w14:textId="77777777" w:rsidR="009E2785" w:rsidRDefault="009E2785">
            <w:pPr>
              <w:pStyle w:val="TableParagraph"/>
              <w:rPr>
                <w:rFonts w:ascii="Times New Roman"/>
                <w:sz w:val="14"/>
              </w:rPr>
            </w:pPr>
          </w:p>
        </w:tc>
        <w:tc>
          <w:tcPr>
            <w:tcW w:w="1116" w:type="dxa"/>
          </w:tcPr>
          <w:p w14:paraId="571D6D28" w14:textId="77777777" w:rsidR="009E2785" w:rsidRDefault="009E2785">
            <w:pPr>
              <w:pStyle w:val="TableParagraph"/>
              <w:rPr>
                <w:rFonts w:ascii="Times New Roman"/>
                <w:sz w:val="14"/>
              </w:rPr>
            </w:pPr>
          </w:p>
        </w:tc>
        <w:tc>
          <w:tcPr>
            <w:tcW w:w="1116" w:type="dxa"/>
          </w:tcPr>
          <w:p w14:paraId="1EF16EAD" w14:textId="77777777" w:rsidR="009E2785" w:rsidRDefault="009E2785">
            <w:pPr>
              <w:pStyle w:val="TableParagraph"/>
              <w:rPr>
                <w:rFonts w:ascii="Times New Roman"/>
                <w:sz w:val="14"/>
              </w:rPr>
            </w:pPr>
          </w:p>
        </w:tc>
        <w:tc>
          <w:tcPr>
            <w:tcW w:w="1116" w:type="dxa"/>
          </w:tcPr>
          <w:p w14:paraId="2F2F9FD7" w14:textId="77777777" w:rsidR="009E2785" w:rsidRDefault="009E2785">
            <w:pPr>
              <w:pStyle w:val="TableParagraph"/>
              <w:rPr>
                <w:rFonts w:ascii="Times New Roman"/>
                <w:sz w:val="14"/>
              </w:rPr>
            </w:pPr>
          </w:p>
        </w:tc>
        <w:tc>
          <w:tcPr>
            <w:tcW w:w="1116" w:type="dxa"/>
          </w:tcPr>
          <w:p w14:paraId="5113CF66" w14:textId="77777777" w:rsidR="009E2785" w:rsidRDefault="009E2785">
            <w:pPr>
              <w:pStyle w:val="TableParagraph"/>
              <w:rPr>
                <w:rFonts w:ascii="Times New Roman"/>
                <w:sz w:val="14"/>
              </w:rPr>
            </w:pPr>
          </w:p>
        </w:tc>
        <w:tc>
          <w:tcPr>
            <w:tcW w:w="1116" w:type="dxa"/>
          </w:tcPr>
          <w:p w14:paraId="00086329" w14:textId="77777777" w:rsidR="009E2785" w:rsidRDefault="009E2785">
            <w:pPr>
              <w:pStyle w:val="TableParagraph"/>
              <w:rPr>
                <w:rFonts w:ascii="Times New Roman"/>
                <w:sz w:val="14"/>
              </w:rPr>
            </w:pPr>
          </w:p>
        </w:tc>
        <w:tc>
          <w:tcPr>
            <w:tcW w:w="1116" w:type="dxa"/>
            <w:shd w:val="clear" w:color="auto" w:fill="CCFFFF"/>
          </w:tcPr>
          <w:p w14:paraId="5CD0CCF9" w14:textId="77777777" w:rsidR="009E2785" w:rsidRDefault="007F0044">
            <w:pPr>
              <w:pStyle w:val="TableParagraph"/>
              <w:spacing w:line="193" w:lineRule="exact"/>
              <w:ind w:right="8"/>
              <w:jc w:val="right"/>
              <w:rPr>
                <w:b/>
                <w:sz w:val="18"/>
              </w:rPr>
            </w:pPr>
            <w:r>
              <w:rPr>
                <w:b/>
                <w:spacing w:val="-5"/>
                <w:sz w:val="18"/>
              </w:rPr>
              <w:t>$0</w:t>
            </w:r>
          </w:p>
        </w:tc>
      </w:tr>
      <w:tr w:rsidR="009E2785" w14:paraId="6E7F639A" w14:textId="77777777">
        <w:trPr>
          <w:trHeight w:val="213"/>
        </w:trPr>
        <w:tc>
          <w:tcPr>
            <w:tcW w:w="3144" w:type="dxa"/>
          </w:tcPr>
          <w:p w14:paraId="28F4529A" w14:textId="77777777" w:rsidR="009E2785" w:rsidRDefault="009E2785">
            <w:pPr>
              <w:pStyle w:val="TableParagraph"/>
              <w:rPr>
                <w:rFonts w:ascii="Times New Roman"/>
                <w:sz w:val="14"/>
              </w:rPr>
            </w:pPr>
          </w:p>
        </w:tc>
        <w:tc>
          <w:tcPr>
            <w:tcW w:w="775" w:type="dxa"/>
          </w:tcPr>
          <w:p w14:paraId="4011A26E" w14:textId="77777777" w:rsidR="009E2785" w:rsidRDefault="009E2785">
            <w:pPr>
              <w:pStyle w:val="TableParagraph"/>
              <w:rPr>
                <w:rFonts w:ascii="Times New Roman"/>
                <w:sz w:val="14"/>
              </w:rPr>
            </w:pPr>
          </w:p>
        </w:tc>
        <w:tc>
          <w:tcPr>
            <w:tcW w:w="1116" w:type="dxa"/>
          </w:tcPr>
          <w:p w14:paraId="7F91308C" w14:textId="77777777" w:rsidR="009E2785" w:rsidRDefault="009E2785">
            <w:pPr>
              <w:pStyle w:val="TableParagraph"/>
              <w:rPr>
                <w:rFonts w:ascii="Times New Roman"/>
                <w:sz w:val="14"/>
              </w:rPr>
            </w:pPr>
          </w:p>
        </w:tc>
        <w:tc>
          <w:tcPr>
            <w:tcW w:w="1116" w:type="dxa"/>
          </w:tcPr>
          <w:p w14:paraId="00005BDB" w14:textId="77777777" w:rsidR="009E2785" w:rsidRDefault="009E2785">
            <w:pPr>
              <w:pStyle w:val="TableParagraph"/>
              <w:rPr>
                <w:rFonts w:ascii="Times New Roman"/>
                <w:sz w:val="14"/>
              </w:rPr>
            </w:pPr>
          </w:p>
        </w:tc>
        <w:tc>
          <w:tcPr>
            <w:tcW w:w="1380" w:type="dxa"/>
            <w:shd w:val="clear" w:color="auto" w:fill="CCFFFF"/>
          </w:tcPr>
          <w:p w14:paraId="28D090BD" w14:textId="77777777" w:rsidR="009E2785" w:rsidRDefault="007F0044">
            <w:pPr>
              <w:pStyle w:val="TableParagraph"/>
              <w:spacing w:line="193" w:lineRule="exact"/>
              <w:ind w:right="8"/>
              <w:jc w:val="right"/>
              <w:rPr>
                <w:b/>
                <w:sz w:val="18"/>
              </w:rPr>
            </w:pPr>
            <w:r>
              <w:rPr>
                <w:b/>
                <w:spacing w:val="-5"/>
                <w:sz w:val="18"/>
              </w:rPr>
              <w:t>$0</w:t>
            </w:r>
          </w:p>
        </w:tc>
        <w:tc>
          <w:tcPr>
            <w:tcW w:w="1116" w:type="dxa"/>
          </w:tcPr>
          <w:p w14:paraId="644D74A2" w14:textId="77777777" w:rsidR="009E2785" w:rsidRDefault="009E2785">
            <w:pPr>
              <w:pStyle w:val="TableParagraph"/>
              <w:rPr>
                <w:rFonts w:ascii="Times New Roman"/>
                <w:sz w:val="14"/>
              </w:rPr>
            </w:pPr>
          </w:p>
        </w:tc>
        <w:tc>
          <w:tcPr>
            <w:tcW w:w="1116" w:type="dxa"/>
          </w:tcPr>
          <w:p w14:paraId="0A80478B" w14:textId="77777777" w:rsidR="009E2785" w:rsidRDefault="009E2785">
            <w:pPr>
              <w:pStyle w:val="TableParagraph"/>
              <w:rPr>
                <w:rFonts w:ascii="Times New Roman"/>
                <w:sz w:val="14"/>
              </w:rPr>
            </w:pPr>
          </w:p>
        </w:tc>
        <w:tc>
          <w:tcPr>
            <w:tcW w:w="1116" w:type="dxa"/>
          </w:tcPr>
          <w:p w14:paraId="7645470E" w14:textId="77777777" w:rsidR="009E2785" w:rsidRDefault="009E2785">
            <w:pPr>
              <w:pStyle w:val="TableParagraph"/>
              <w:rPr>
                <w:rFonts w:ascii="Times New Roman"/>
                <w:sz w:val="14"/>
              </w:rPr>
            </w:pPr>
          </w:p>
        </w:tc>
        <w:tc>
          <w:tcPr>
            <w:tcW w:w="1116" w:type="dxa"/>
          </w:tcPr>
          <w:p w14:paraId="5AC3E0B1" w14:textId="77777777" w:rsidR="009E2785" w:rsidRDefault="009E2785">
            <w:pPr>
              <w:pStyle w:val="TableParagraph"/>
              <w:rPr>
                <w:rFonts w:ascii="Times New Roman"/>
                <w:sz w:val="14"/>
              </w:rPr>
            </w:pPr>
          </w:p>
        </w:tc>
        <w:tc>
          <w:tcPr>
            <w:tcW w:w="1116" w:type="dxa"/>
          </w:tcPr>
          <w:p w14:paraId="278FC2D7" w14:textId="77777777" w:rsidR="009E2785" w:rsidRDefault="009E2785">
            <w:pPr>
              <w:pStyle w:val="TableParagraph"/>
              <w:rPr>
                <w:rFonts w:ascii="Times New Roman"/>
                <w:sz w:val="14"/>
              </w:rPr>
            </w:pPr>
          </w:p>
        </w:tc>
        <w:tc>
          <w:tcPr>
            <w:tcW w:w="1116" w:type="dxa"/>
          </w:tcPr>
          <w:p w14:paraId="51327218" w14:textId="77777777" w:rsidR="009E2785" w:rsidRDefault="009E2785">
            <w:pPr>
              <w:pStyle w:val="TableParagraph"/>
              <w:rPr>
                <w:rFonts w:ascii="Times New Roman"/>
                <w:sz w:val="14"/>
              </w:rPr>
            </w:pPr>
          </w:p>
        </w:tc>
        <w:tc>
          <w:tcPr>
            <w:tcW w:w="1116" w:type="dxa"/>
            <w:shd w:val="clear" w:color="auto" w:fill="CCFFFF"/>
          </w:tcPr>
          <w:p w14:paraId="174FE135" w14:textId="77777777" w:rsidR="009E2785" w:rsidRDefault="007F0044">
            <w:pPr>
              <w:pStyle w:val="TableParagraph"/>
              <w:spacing w:line="193" w:lineRule="exact"/>
              <w:ind w:right="8"/>
              <w:jc w:val="right"/>
              <w:rPr>
                <w:b/>
                <w:sz w:val="18"/>
              </w:rPr>
            </w:pPr>
            <w:r>
              <w:rPr>
                <w:b/>
                <w:spacing w:val="-5"/>
                <w:sz w:val="18"/>
              </w:rPr>
              <w:t>$0</w:t>
            </w:r>
          </w:p>
        </w:tc>
      </w:tr>
      <w:tr w:rsidR="009E2785" w14:paraId="0ED94436" w14:textId="77777777">
        <w:trPr>
          <w:trHeight w:val="203"/>
        </w:trPr>
        <w:tc>
          <w:tcPr>
            <w:tcW w:w="3144" w:type="dxa"/>
            <w:tcBorders>
              <w:bottom w:val="thickThinMediumGap" w:sz="4" w:space="0" w:color="000000"/>
            </w:tcBorders>
            <w:shd w:val="clear" w:color="auto" w:fill="CCFFFF"/>
          </w:tcPr>
          <w:p w14:paraId="281CF160" w14:textId="77777777" w:rsidR="009E2785" w:rsidRDefault="007F0044">
            <w:pPr>
              <w:pStyle w:val="TableParagraph"/>
              <w:spacing w:line="184" w:lineRule="exact"/>
              <w:ind w:right="10"/>
              <w:jc w:val="right"/>
              <w:rPr>
                <w:b/>
                <w:sz w:val="18"/>
              </w:rPr>
            </w:pPr>
            <w:r>
              <w:rPr>
                <w:b/>
                <w:sz w:val="18"/>
              </w:rPr>
              <w:t>DIRECT</w:t>
            </w:r>
            <w:r>
              <w:rPr>
                <w:b/>
                <w:spacing w:val="-8"/>
                <w:sz w:val="18"/>
              </w:rPr>
              <w:t xml:space="preserve"> </w:t>
            </w:r>
            <w:r>
              <w:rPr>
                <w:b/>
                <w:sz w:val="18"/>
              </w:rPr>
              <w:t>SERVICES</w:t>
            </w:r>
            <w:r>
              <w:rPr>
                <w:b/>
                <w:spacing w:val="-5"/>
                <w:sz w:val="18"/>
              </w:rPr>
              <w:t xml:space="preserve"> </w:t>
            </w:r>
            <w:r>
              <w:rPr>
                <w:b/>
                <w:spacing w:val="-4"/>
                <w:sz w:val="18"/>
              </w:rPr>
              <w:t>TOTAL</w:t>
            </w:r>
          </w:p>
        </w:tc>
        <w:tc>
          <w:tcPr>
            <w:tcW w:w="775" w:type="dxa"/>
            <w:tcBorders>
              <w:bottom w:val="thickThinMediumGap" w:sz="4" w:space="0" w:color="000000"/>
            </w:tcBorders>
            <w:shd w:val="clear" w:color="auto" w:fill="CCFFFF"/>
          </w:tcPr>
          <w:p w14:paraId="7964AF09" w14:textId="77777777" w:rsidR="009E2785" w:rsidRDefault="007F0044">
            <w:pPr>
              <w:pStyle w:val="TableParagraph"/>
              <w:spacing w:line="184" w:lineRule="exact"/>
              <w:ind w:right="7"/>
              <w:jc w:val="right"/>
              <w:rPr>
                <w:b/>
                <w:sz w:val="18"/>
              </w:rPr>
            </w:pPr>
            <w:r>
              <w:rPr>
                <w:b/>
                <w:spacing w:val="-2"/>
                <w:sz w:val="18"/>
              </w:rPr>
              <w:t>141.46</w:t>
            </w:r>
          </w:p>
        </w:tc>
        <w:tc>
          <w:tcPr>
            <w:tcW w:w="1116" w:type="dxa"/>
            <w:tcBorders>
              <w:bottom w:val="thickThinMediumGap" w:sz="4" w:space="0" w:color="000000"/>
            </w:tcBorders>
            <w:shd w:val="clear" w:color="auto" w:fill="CCFFFF"/>
          </w:tcPr>
          <w:p w14:paraId="269BF132" w14:textId="77777777" w:rsidR="009E2785" w:rsidRDefault="007F0044">
            <w:pPr>
              <w:pStyle w:val="TableParagraph"/>
              <w:spacing w:line="184" w:lineRule="exact"/>
              <w:ind w:left="182"/>
              <w:rPr>
                <w:b/>
                <w:sz w:val="18"/>
              </w:rPr>
            </w:pPr>
            <w:r>
              <w:rPr>
                <w:b/>
                <w:spacing w:val="-2"/>
                <w:sz w:val="18"/>
              </w:rPr>
              <w:t>$7,200,072</w:t>
            </w:r>
          </w:p>
        </w:tc>
        <w:tc>
          <w:tcPr>
            <w:tcW w:w="1116" w:type="dxa"/>
            <w:tcBorders>
              <w:bottom w:val="thickThinMediumGap" w:sz="4" w:space="0" w:color="000000"/>
            </w:tcBorders>
            <w:shd w:val="clear" w:color="auto" w:fill="CCFFFF"/>
          </w:tcPr>
          <w:p w14:paraId="4780C7A2" w14:textId="77777777" w:rsidR="009E2785" w:rsidRDefault="007F0044">
            <w:pPr>
              <w:pStyle w:val="TableParagraph"/>
              <w:spacing w:line="184" w:lineRule="exact"/>
              <w:ind w:right="6"/>
              <w:jc w:val="right"/>
              <w:rPr>
                <w:b/>
                <w:sz w:val="18"/>
              </w:rPr>
            </w:pPr>
            <w:r>
              <w:rPr>
                <w:b/>
                <w:spacing w:val="-2"/>
                <w:sz w:val="18"/>
              </w:rPr>
              <w:t>$4,996,394</w:t>
            </w:r>
          </w:p>
        </w:tc>
        <w:tc>
          <w:tcPr>
            <w:tcW w:w="1380" w:type="dxa"/>
            <w:tcBorders>
              <w:bottom w:val="thickThinMediumGap" w:sz="4" w:space="0" w:color="000000"/>
            </w:tcBorders>
            <w:shd w:val="clear" w:color="auto" w:fill="CCFFFF"/>
          </w:tcPr>
          <w:p w14:paraId="32775BBB" w14:textId="77777777" w:rsidR="009E2785" w:rsidRDefault="007F0044">
            <w:pPr>
              <w:pStyle w:val="TableParagraph"/>
              <w:spacing w:line="184" w:lineRule="exact"/>
              <w:ind w:right="8"/>
              <w:jc w:val="right"/>
              <w:rPr>
                <w:b/>
                <w:sz w:val="18"/>
              </w:rPr>
            </w:pPr>
            <w:r>
              <w:rPr>
                <w:b/>
                <w:spacing w:val="-2"/>
                <w:sz w:val="18"/>
              </w:rPr>
              <w:t>$12,196,466</w:t>
            </w:r>
          </w:p>
        </w:tc>
        <w:tc>
          <w:tcPr>
            <w:tcW w:w="1116" w:type="dxa"/>
            <w:tcBorders>
              <w:bottom w:val="thickThinMediumGap" w:sz="4" w:space="0" w:color="000000"/>
            </w:tcBorders>
            <w:shd w:val="clear" w:color="auto" w:fill="CCFFFF"/>
          </w:tcPr>
          <w:p w14:paraId="2806F285" w14:textId="77777777" w:rsidR="009E2785" w:rsidRDefault="007F0044">
            <w:pPr>
              <w:pStyle w:val="TableParagraph"/>
              <w:spacing w:line="184" w:lineRule="exact"/>
              <w:ind w:right="7"/>
              <w:jc w:val="right"/>
              <w:rPr>
                <w:b/>
                <w:sz w:val="18"/>
              </w:rPr>
            </w:pPr>
            <w:r>
              <w:rPr>
                <w:b/>
                <w:spacing w:val="-2"/>
                <w:sz w:val="18"/>
              </w:rPr>
              <w:t>$363,579</w:t>
            </w:r>
          </w:p>
        </w:tc>
        <w:tc>
          <w:tcPr>
            <w:tcW w:w="1116" w:type="dxa"/>
            <w:tcBorders>
              <w:bottom w:val="thickThinMediumGap" w:sz="4" w:space="0" w:color="000000"/>
            </w:tcBorders>
            <w:shd w:val="clear" w:color="auto" w:fill="CCFFFF"/>
          </w:tcPr>
          <w:p w14:paraId="2D92AD23" w14:textId="77777777" w:rsidR="009E2785" w:rsidRDefault="007F0044">
            <w:pPr>
              <w:pStyle w:val="TableParagraph"/>
              <w:spacing w:line="184" w:lineRule="exact"/>
              <w:ind w:right="7"/>
              <w:jc w:val="right"/>
              <w:rPr>
                <w:b/>
                <w:sz w:val="18"/>
              </w:rPr>
            </w:pPr>
            <w:r>
              <w:rPr>
                <w:b/>
                <w:spacing w:val="-2"/>
                <w:sz w:val="18"/>
              </w:rPr>
              <w:t>$142,393</w:t>
            </w:r>
          </w:p>
        </w:tc>
        <w:tc>
          <w:tcPr>
            <w:tcW w:w="1116" w:type="dxa"/>
            <w:tcBorders>
              <w:bottom w:val="thickThinMediumGap" w:sz="4" w:space="0" w:color="000000"/>
            </w:tcBorders>
            <w:shd w:val="clear" w:color="auto" w:fill="CCFFFF"/>
          </w:tcPr>
          <w:p w14:paraId="6F08E2DE" w14:textId="77777777" w:rsidR="009E2785" w:rsidRDefault="007F0044">
            <w:pPr>
              <w:pStyle w:val="TableParagraph"/>
              <w:spacing w:line="184" w:lineRule="exact"/>
              <w:ind w:left="182"/>
              <w:rPr>
                <w:b/>
                <w:sz w:val="18"/>
              </w:rPr>
            </w:pPr>
            <w:r>
              <w:rPr>
                <w:b/>
                <w:spacing w:val="-2"/>
                <w:sz w:val="18"/>
              </w:rPr>
              <w:t>$1,243,451</w:t>
            </w:r>
          </w:p>
        </w:tc>
        <w:tc>
          <w:tcPr>
            <w:tcW w:w="1116" w:type="dxa"/>
            <w:tcBorders>
              <w:bottom w:val="thickThinMediumGap" w:sz="4" w:space="0" w:color="000000"/>
            </w:tcBorders>
            <w:shd w:val="clear" w:color="auto" w:fill="CCFFFF"/>
          </w:tcPr>
          <w:p w14:paraId="42F43F9B" w14:textId="77777777" w:rsidR="009E2785" w:rsidRDefault="007F0044">
            <w:pPr>
              <w:pStyle w:val="TableParagraph"/>
              <w:spacing w:line="184" w:lineRule="exact"/>
              <w:ind w:right="8"/>
              <w:jc w:val="right"/>
              <w:rPr>
                <w:b/>
                <w:sz w:val="18"/>
              </w:rPr>
            </w:pPr>
            <w:r>
              <w:rPr>
                <w:b/>
                <w:spacing w:val="-2"/>
                <w:sz w:val="18"/>
              </w:rPr>
              <w:t>$10,447,043</w:t>
            </w:r>
          </w:p>
        </w:tc>
        <w:tc>
          <w:tcPr>
            <w:tcW w:w="1116" w:type="dxa"/>
            <w:tcBorders>
              <w:bottom w:val="thickThinMediumGap" w:sz="4" w:space="0" w:color="000000"/>
            </w:tcBorders>
            <w:shd w:val="clear" w:color="auto" w:fill="CCFFFF"/>
          </w:tcPr>
          <w:p w14:paraId="2F38F8F2" w14:textId="77777777" w:rsidR="009E2785" w:rsidRDefault="007F0044">
            <w:pPr>
              <w:pStyle w:val="TableParagraph"/>
              <w:spacing w:line="184" w:lineRule="exact"/>
              <w:ind w:right="8"/>
              <w:jc w:val="right"/>
              <w:rPr>
                <w:b/>
                <w:sz w:val="18"/>
              </w:rPr>
            </w:pPr>
            <w:r>
              <w:rPr>
                <w:b/>
                <w:spacing w:val="-5"/>
                <w:sz w:val="18"/>
              </w:rPr>
              <w:t>$0</w:t>
            </w:r>
          </w:p>
        </w:tc>
        <w:tc>
          <w:tcPr>
            <w:tcW w:w="1116" w:type="dxa"/>
            <w:tcBorders>
              <w:bottom w:val="thickThinMediumGap" w:sz="4" w:space="0" w:color="000000"/>
            </w:tcBorders>
            <w:shd w:val="clear" w:color="auto" w:fill="CCFFFF"/>
          </w:tcPr>
          <w:p w14:paraId="37B33B60" w14:textId="77777777" w:rsidR="009E2785" w:rsidRDefault="007F0044">
            <w:pPr>
              <w:pStyle w:val="TableParagraph"/>
              <w:spacing w:line="184" w:lineRule="exact"/>
              <w:ind w:right="8"/>
              <w:jc w:val="right"/>
              <w:rPr>
                <w:b/>
                <w:sz w:val="18"/>
              </w:rPr>
            </w:pPr>
            <w:r>
              <w:rPr>
                <w:b/>
                <w:spacing w:val="-5"/>
                <w:sz w:val="18"/>
              </w:rPr>
              <w:t>$0</w:t>
            </w:r>
          </w:p>
        </w:tc>
        <w:tc>
          <w:tcPr>
            <w:tcW w:w="1116" w:type="dxa"/>
            <w:tcBorders>
              <w:bottom w:val="thickThinMediumGap" w:sz="4" w:space="0" w:color="000000"/>
            </w:tcBorders>
            <w:shd w:val="clear" w:color="auto" w:fill="CCFFFF"/>
          </w:tcPr>
          <w:p w14:paraId="71F99515" w14:textId="77777777" w:rsidR="009E2785" w:rsidRDefault="007F0044">
            <w:pPr>
              <w:pStyle w:val="TableParagraph"/>
              <w:spacing w:line="184" w:lineRule="exact"/>
              <w:ind w:right="8"/>
              <w:jc w:val="right"/>
              <w:rPr>
                <w:b/>
                <w:sz w:val="18"/>
              </w:rPr>
            </w:pPr>
            <w:r>
              <w:rPr>
                <w:b/>
                <w:spacing w:val="-2"/>
                <w:sz w:val="18"/>
              </w:rPr>
              <w:t>$12,196,466</w:t>
            </w:r>
          </w:p>
        </w:tc>
      </w:tr>
      <w:tr w:rsidR="009E2785" w14:paraId="6101B634" w14:textId="77777777">
        <w:trPr>
          <w:trHeight w:val="206"/>
        </w:trPr>
        <w:tc>
          <w:tcPr>
            <w:tcW w:w="3144" w:type="dxa"/>
            <w:tcBorders>
              <w:top w:val="thinThickMediumGap" w:sz="4" w:space="0" w:color="000000"/>
            </w:tcBorders>
            <w:shd w:val="clear" w:color="auto" w:fill="FFCC99"/>
          </w:tcPr>
          <w:p w14:paraId="401A8F94" w14:textId="77777777" w:rsidR="009E2785" w:rsidRDefault="007F0044">
            <w:pPr>
              <w:pStyle w:val="TableParagraph"/>
              <w:spacing w:line="186" w:lineRule="exact"/>
              <w:ind w:right="8"/>
              <w:jc w:val="right"/>
              <w:rPr>
                <w:b/>
                <w:sz w:val="18"/>
              </w:rPr>
            </w:pPr>
            <w:r>
              <w:rPr>
                <w:b/>
                <w:spacing w:val="-2"/>
                <w:sz w:val="18"/>
              </w:rPr>
              <w:t>GRAND</w:t>
            </w:r>
            <w:r>
              <w:rPr>
                <w:b/>
                <w:spacing w:val="-3"/>
                <w:sz w:val="18"/>
              </w:rPr>
              <w:t xml:space="preserve"> </w:t>
            </w:r>
            <w:r>
              <w:rPr>
                <w:b/>
                <w:spacing w:val="-2"/>
                <w:sz w:val="18"/>
              </w:rPr>
              <w:t>TOTAL</w:t>
            </w:r>
          </w:p>
        </w:tc>
        <w:tc>
          <w:tcPr>
            <w:tcW w:w="775" w:type="dxa"/>
            <w:tcBorders>
              <w:top w:val="thinThickMediumGap" w:sz="4" w:space="0" w:color="000000"/>
            </w:tcBorders>
            <w:shd w:val="clear" w:color="auto" w:fill="FFCC99"/>
          </w:tcPr>
          <w:p w14:paraId="5602F0F0" w14:textId="77777777" w:rsidR="009E2785" w:rsidRDefault="007F0044">
            <w:pPr>
              <w:pStyle w:val="TableParagraph"/>
              <w:spacing w:line="186" w:lineRule="exact"/>
              <w:ind w:right="7"/>
              <w:jc w:val="right"/>
              <w:rPr>
                <w:b/>
                <w:sz w:val="18"/>
              </w:rPr>
            </w:pPr>
            <w:r>
              <w:rPr>
                <w:b/>
                <w:spacing w:val="-2"/>
                <w:sz w:val="18"/>
              </w:rPr>
              <w:t>156.11</w:t>
            </w:r>
          </w:p>
        </w:tc>
        <w:tc>
          <w:tcPr>
            <w:tcW w:w="1116" w:type="dxa"/>
            <w:tcBorders>
              <w:top w:val="thinThickMediumGap" w:sz="4" w:space="0" w:color="000000"/>
            </w:tcBorders>
            <w:shd w:val="clear" w:color="auto" w:fill="FFCC99"/>
          </w:tcPr>
          <w:p w14:paraId="49E20EAA" w14:textId="77777777" w:rsidR="009E2785" w:rsidRDefault="007F0044">
            <w:pPr>
              <w:pStyle w:val="TableParagraph"/>
              <w:spacing w:line="186" w:lineRule="exact"/>
              <w:ind w:left="182"/>
              <w:rPr>
                <w:b/>
                <w:sz w:val="18"/>
              </w:rPr>
            </w:pPr>
            <w:r>
              <w:rPr>
                <w:b/>
                <w:spacing w:val="-2"/>
                <w:sz w:val="18"/>
              </w:rPr>
              <w:t>$8,286,707</w:t>
            </w:r>
          </w:p>
        </w:tc>
        <w:tc>
          <w:tcPr>
            <w:tcW w:w="1116" w:type="dxa"/>
            <w:tcBorders>
              <w:top w:val="thinThickMediumGap" w:sz="4" w:space="0" w:color="000000"/>
            </w:tcBorders>
            <w:shd w:val="clear" w:color="auto" w:fill="FFCC99"/>
          </w:tcPr>
          <w:p w14:paraId="005963AF" w14:textId="77777777" w:rsidR="009E2785" w:rsidRDefault="007F0044">
            <w:pPr>
              <w:pStyle w:val="TableParagraph"/>
              <w:spacing w:line="186" w:lineRule="exact"/>
              <w:ind w:right="6"/>
              <w:jc w:val="right"/>
              <w:rPr>
                <w:b/>
                <w:sz w:val="18"/>
              </w:rPr>
            </w:pPr>
            <w:r>
              <w:rPr>
                <w:b/>
                <w:spacing w:val="-2"/>
                <w:sz w:val="18"/>
              </w:rPr>
              <w:t>$5,695,024</w:t>
            </w:r>
          </w:p>
        </w:tc>
        <w:tc>
          <w:tcPr>
            <w:tcW w:w="1380" w:type="dxa"/>
            <w:tcBorders>
              <w:top w:val="thinThickMediumGap" w:sz="4" w:space="0" w:color="000000"/>
            </w:tcBorders>
            <w:shd w:val="clear" w:color="auto" w:fill="FFCC99"/>
          </w:tcPr>
          <w:p w14:paraId="0051CE7A" w14:textId="77777777" w:rsidR="009E2785" w:rsidRDefault="007F0044">
            <w:pPr>
              <w:pStyle w:val="TableParagraph"/>
              <w:spacing w:line="186" w:lineRule="exact"/>
              <w:ind w:right="8"/>
              <w:jc w:val="right"/>
              <w:rPr>
                <w:b/>
                <w:sz w:val="18"/>
              </w:rPr>
            </w:pPr>
            <w:r>
              <w:rPr>
                <w:b/>
                <w:spacing w:val="-2"/>
                <w:sz w:val="18"/>
              </w:rPr>
              <w:t>$13,981,731</w:t>
            </w:r>
          </w:p>
        </w:tc>
        <w:tc>
          <w:tcPr>
            <w:tcW w:w="1116" w:type="dxa"/>
            <w:tcBorders>
              <w:top w:val="thinThickMediumGap" w:sz="4" w:space="0" w:color="000000"/>
            </w:tcBorders>
            <w:shd w:val="clear" w:color="auto" w:fill="FFCC99"/>
          </w:tcPr>
          <w:p w14:paraId="5D6ABDA4" w14:textId="77777777" w:rsidR="009E2785" w:rsidRDefault="007F0044">
            <w:pPr>
              <w:pStyle w:val="TableParagraph"/>
              <w:spacing w:line="186" w:lineRule="exact"/>
              <w:ind w:right="7"/>
              <w:jc w:val="right"/>
              <w:rPr>
                <w:b/>
                <w:sz w:val="18"/>
              </w:rPr>
            </w:pPr>
            <w:r>
              <w:rPr>
                <w:b/>
                <w:spacing w:val="-2"/>
                <w:sz w:val="18"/>
              </w:rPr>
              <w:t>$428,310</w:t>
            </w:r>
          </w:p>
        </w:tc>
        <w:tc>
          <w:tcPr>
            <w:tcW w:w="1116" w:type="dxa"/>
            <w:tcBorders>
              <w:top w:val="thinThickMediumGap" w:sz="4" w:space="0" w:color="000000"/>
            </w:tcBorders>
            <w:shd w:val="clear" w:color="auto" w:fill="FFCC99"/>
          </w:tcPr>
          <w:p w14:paraId="62FA21F1" w14:textId="77777777" w:rsidR="009E2785" w:rsidRDefault="007F0044">
            <w:pPr>
              <w:pStyle w:val="TableParagraph"/>
              <w:spacing w:line="186" w:lineRule="exact"/>
              <w:ind w:right="7"/>
              <w:jc w:val="right"/>
              <w:rPr>
                <w:b/>
                <w:sz w:val="18"/>
              </w:rPr>
            </w:pPr>
            <w:r>
              <w:rPr>
                <w:b/>
                <w:spacing w:val="-2"/>
                <w:sz w:val="18"/>
              </w:rPr>
              <w:t>$174,822</w:t>
            </w:r>
          </w:p>
        </w:tc>
        <w:tc>
          <w:tcPr>
            <w:tcW w:w="1116" w:type="dxa"/>
            <w:tcBorders>
              <w:top w:val="thinThickMediumGap" w:sz="4" w:space="0" w:color="000000"/>
            </w:tcBorders>
            <w:shd w:val="clear" w:color="auto" w:fill="FFCC99"/>
          </w:tcPr>
          <w:p w14:paraId="30F50BEB" w14:textId="77777777" w:rsidR="009E2785" w:rsidRDefault="007F0044">
            <w:pPr>
              <w:pStyle w:val="TableParagraph"/>
              <w:spacing w:line="186" w:lineRule="exact"/>
              <w:ind w:left="182"/>
              <w:rPr>
                <w:b/>
                <w:sz w:val="18"/>
              </w:rPr>
            </w:pPr>
            <w:r>
              <w:rPr>
                <w:b/>
                <w:spacing w:val="-2"/>
                <w:sz w:val="18"/>
              </w:rPr>
              <w:t>$1,541,429</w:t>
            </w:r>
          </w:p>
        </w:tc>
        <w:tc>
          <w:tcPr>
            <w:tcW w:w="1116" w:type="dxa"/>
            <w:tcBorders>
              <w:top w:val="thinThickMediumGap" w:sz="4" w:space="0" w:color="000000"/>
            </w:tcBorders>
            <w:shd w:val="clear" w:color="auto" w:fill="FFCC99"/>
          </w:tcPr>
          <w:p w14:paraId="43D70964" w14:textId="77777777" w:rsidR="009E2785" w:rsidRDefault="007F0044">
            <w:pPr>
              <w:pStyle w:val="TableParagraph"/>
              <w:spacing w:line="186" w:lineRule="exact"/>
              <w:ind w:right="8"/>
              <w:jc w:val="right"/>
              <w:rPr>
                <w:b/>
                <w:sz w:val="18"/>
              </w:rPr>
            </w:pPr>
            <w:r>
              <w:rPr>
                <w:b/>
                <w:spacing w:val="-2"/>
                <w:sz w:val="18"/>
              </w:rPr>
              <w:t>$11,837,170</w:t>
            </w:r>
          </w:p>
        </w:tc>
        <w:tc>
          <w:tcPr>
            <w:tcW w:w="1116" w:type="dxa"/>
            <w:tcBorders>
              <w:top w:val="thinThickMediumGap" w:sz="4" w:space="0" w:color="000000"/>
            </w:tcBorders>
            <w:shd w:val="clear" w:color="auto" w:fill="FFCC99"/>
          </w:tcPr>
          <w:p w14:paraId="2B90250F" w14:textId="77777777" w:rsidR="009E2785" w:rsidRDefault="007F0044">
            <w:pPr>
              <w:pStyle w:val="TableParagraph"/>
              <w:spacing w:line="186" w:lineRule="exact"/>
              <w:ind w:right="8"/>
              <w:jc w:val="right"/>
              <w:rPr>
                <w:b/>
                <w:sz w:val="18"/>
              </w:rPr>
            </w:pPr>
            <w:r>
              <w:rPr>
                <w:b/>
                <w:spacing w:val="-5"/>
                <w:sz w:val="18"/>
              </w:rPr>
              <w:t>$0</w:t>
            </w:r>
          </w:p>
        </w:tc>
        <w:tc>
          <w:tcPr>
            <w:tcW w:w="1116" w:type="dxa"/>
            <w:tcBorders>
              <w:top w:val="thinThickMediumGap" w:sz="4" w:space="0" w:color="000000"/>
            </w:tcBorders>
            <w:shd w:val="clear" w:color="auto" w:fill="FFCC99"/>
          </w:tcPr>
          <w:p w14:paraId="53EA8139" w14:textId="77777777" w:rsidR="009E2785" w:rsidRDefault="007F0044">
            <w:pPr>
              <w:pStyle w:val="TableParagraph"/>
              <w:spacing w:line="186" w:lineRule="exact"/>
              <w:ind w:right="8"/>
              <w:jc w:val="right"/>
              <w:rPr>
                <w:b/>
                <w:sz w:val="18"/>
              </w:rPr>
            </w:pPr>
            <w:r>
              <w:rPr>
                <w:b/>
                <w:spacing w:val="-5"/>
                <w:sz w:val="18"/>
              </w:rPr>
              <w:t>$0</w:t>
            </w:r>
          </w:p>
        </w:tc>
        <w:tc>
          <w:tcPr>
            <w:tcW w:w="1116" w:type="dxa"/>
            <w:tcBorders>
              <w:top w:val="thinThickMediumGap" w:sz="4" w:space="0" w:color="000000"/>
            </w:tcBorders>
            <w:shd w:val="clear" w:color="auto" w:fill="FFCC99"/>
          </w:tcPr>
          <w:p w14:paraId="666C3A33" w14:textId="77777777" w:rsidR="009E2785" w:rsidRDefault="007F0044">
            <w:pPr>
              <w:pStyle w:val="TableParagraph"/>
              <w:spacing w:line="186" w:lineRule="exact"/>
              <w:ind w:right="8"/>
              <w:jc w:val="right"/>
              <w:rPr>
                <w:b/>
                <w:sz w:val="18"/>
              </w:rPr>
            </w:pPr>
            <w:r>
              <w:rPr>
                <w:b/>
                <w:spacing w:val="-2"/>
                <w:sz w:val="18"/>
              </w:rPr>
              <w:t>$13,981,731</w:t>
            </w:r>
          </w:p>
        </w:tc>
      </w:tr>
    </w:tbl>
    <w:p w14:paraId="19B7D683" w14:textId="77777777" w:rsidR="009E2785" w:rsidRDefault="009E2785">
      <w:pPr>
        <w:spacing w:line="186" w:lineRule="exact"/>
        <w:jc w:val="right"/>
        <w:rPr>
          <w:sz w:val="18"/>
        </w:rPr>
        <w:sectPr w:rsidR="009E2785">
          <w:type w:val="continuous"/>
          <w:pgSz w:w="15840" w:h="12240" w:orient="landscape"/>
          <w:pgMar w:top="460" w:right="120" w:bottom="840" w:left="0" w:header="0" w:footer="531" w:gutter="0"/>
          <w:cols w:space="720"/>
        </w:sectPr>
      </w:pPr>
    </w:p>
    <w:p w14:paraId="3CAD2F77" w14:textId="77777777" w:rsidR="009E2785" w:rsidRDefault="007F0044">
      <w:pPr>
        <w:spacing w:before="70"/>
        <w:ind w:left="71"/>
        <w:rPr>
          <w:b/>
          <w:sz w:val="23"/>
        </w:rPr>
      </w:pPr>
      <w:r>
        <w:rPr>
          <w:b/>
          <w:sz w:val="23"/>
        </w:rPr>
        <w:t>Area</w:t>
      </w:r>
      <w:r>
        <w:rPr>
          <w:b/>
          <w:spacing w:val="-8"/>
          <w:sz w:val="23"/>
        </w:rPr>
        <w:t xml:space="preserve"> </w:t>
      </w:r>
      <w:r>
        <w:rPr>
          <w:b/>
          <w:sz w:val="23"/>
        </w:rPr>
        <w:t>Plan</w:t>
      </w:r>
      <w:r>
        <w:rPr>
          <w:b/>
          <w:spacing w:val="-5"/>
          <w:sz w:val="23"/>
        </w:rPr>
        <w:t xml:space="preserve"> </w:t>
      </w:r>
      <w:r>
        <w:rPr>
          <w:b/>
          <w:sz w:val="23"/>
        </w:rPr>
        <w:t>Budget,</w:t>
      </w:r>
      <w:r>
        <w:rPr>
          <w:b/>
          <w:spacing w:val="-7"/>
          <w:sz w:val="23"/>
        </w:rPr>
        <w:t xml:space="preserve"> </w:t>
      </w:r>
      <w:r>
        <w:rPr>
          <w:b/>
          <w:sz w:val="23"/>
        </w:rPr>
        <w:t>Worksheet</w:t>
      </w:r>
      <w:r>
        <w:rPr>
          <w:b/>
          <w:spacing w:val="-6"/>
          <w:sz w:val="23"/>
        </w:rPr>
        <w:t xml:space="preserve"> </w:t>
      </w:r>
      <w:r>
        <w:rPr>
          <w:b/>
          <w:spacing w:val="-10"/>
          <w:sz w:val="23"/>
        </w:rPr>
        <w:t>4</w:t>
      </w:r>
    </w:p>
    <w:p w14:paraId="5B02B3D5" w14:textId="77777777" w:rsidR="009E2785" w:rsidRDefault="007F0044">
      <w:pPr>
        <w:spacing w:before="49"/>
        <w:ind w:left="71"/>
        <w:rPr>
          <w:sz w:val="23"/>
        </w:rPr>
      </w:pPr>
      <w:r>
        <w:rPr>
          <w:sz w:val="23"/>
        </w:rPr>
        <w:t>Oregon</w:t>
      </w:r>
      <w:r>
        <w:rPr>
          <w:spacing w:val="-8"/>
          <w:sz w:val="23"/>
        </w:rPr>
        <w:t xml:space="preserve"> </w:t>
      </w:r>
      <w:r>
        <w:rPr>
          <w:sz w:val="23"/>
        </w:rPr>
        <w:t>Cascades</w:t>
      </w:r>
      <w:r>
        <w:rPr>
          <w:spacing w:val="-7"/>
          <w:sz w:val="23"/>
        </w:rPr>
        <w:t xml:space="preserve"> </w:t>
      </w:r>
      <w:r>
        <w:rPr>
          <w:sz w:val="23"/>
        </w:rPr>
        <w:t>West</w:t>
      </w:r>
      <w:r>
        <w:rPr>
          <w:spacing w:val="-5"/>
          <w:sz w:val="23"/>
        </w:rPr>
        <w:t xml:space="preserve"> </w:t>
      </w:r>
      <w:r>
        <w:rPr>
          <w:sz w:val="23"/>
        </w:rPr>
        <w:t>Council</w:t>
      </w:r>
      <w:r>
        <w:rPr>
          <w:spacing w:val="-4"/>
          <w:sz w:val="23"/>
        </w:rPr>
        <w:t xml:space="preserve"> </w:t>
      </w:r>
      <w:r>
        <w:rPr>
          <w:sz w:val="23"/>
        </w:rPr>
        <w:t>of Governments</w:t>
      </w:r>
      <w:r>
        <w:rPr>
          <w:spacing w:val="-4"/>
          <w:sz w:val="23"/>
        </w:rPr>
        <w:t xml:space="preserve"> </w:t>
      </w:r>
      <w:r>
        <w:rPr>
          <w:sz w:val="23"/>
        </w:rPr>
        <w:t>Senior</w:t>
      </w:r>
      <w:r>
        <w:rPr>
          <w:spacing w:val="-3"/>
          <w:sz w:val="23"/>
        </w:rPr>
        <w:t xml:space="preserve"> </w:t>
      </w:r>
      <w:r>
        <w:rPr>
          <w:sz w:val="23"/>
        </w:rPr>
        <w:t>&amp;</w:t>
      </w:r>
      <w:r>
        <w:rPr>
          <w:spacing w:val="-1"/>
          <w:sz w:val="23"/>
        </w:rPr>
        <w:t xml:space="preserve"> </w:t>
      </w:r>
      <w:r>
        <w:rPr>
          <w:sz w:val="23"/>
        </w:rPr>
        <w:t>Disabled</w:t>
      </w:r>
      <w:r>
        <w:rPr>
          <w:spacing w:val="-3"/>
          <w:sz w:val="23"/>
        </w:rPr>
        <w:t xml:space="preserve"> </w:t>
      </w:r>
      <w:proofErr w:type="spellStart"/>
      <w:r>
        <w:rPr>
          <w:sz w:val="23"/>
        </w:rPr>
        <w:t>Srvcs</w:t>
      </w:r>
      <w:proofErr w:type="spellEnd"/>
      <w:r>
        <w:rPr>
          <w:spacing w:val="-3"/>
          <w:sz w:val="23"/>
        </w:rPr>
        <w:t xml:space="preserve"> </w:t>
      </w:r>
      <w:r>
        <w:rPr>
          <w:spacing w:val="-2"/>
          <w:sz w:val="23"/>
        </w:rPr>
        <w:t>(OCWCOG)</w:t>
      </w:r>
    </w:p>
    <w:p w14:paraId="11B9D6C9" w14:textId="77777777" w:rsidR="009E2785" w:rsidRDefault="007F0044">
      <w:pPr>
        <w:spacing w:before="34"/>
        <w:ind w:left="71"/>
        <w:rPr>
          <w:sz w:val="23"/>
        </w:rPr>
      </w:pPr>
      <w:r>
        <w:rPr>
          <w:sz w:val="23"/>
        </w:rPr>
        <w:t>BUDGET</w:t>
      </w:r>
      <w:r>
        <w:rPr>
          <w:spacing w:val="-2"/>
          <w:sz w:val="23"/>
        </w:rPr>
        <w:t xml:space="preserve"> </w:t>
      </w:r>
      <w:r>
        <w:rPr>
          <w:sz w:val="23"/>
        </w:rPr>
        <w:t>PERIOD:</w:t>
      </w:r>
      <w:r>
        <w:rPr>
          <w:spacing w:val="-1"/>
          <w:sz w:val="23"/>
        </w:rPr>
        <w:t xml:space="preserve"> </w:t>
      </w:r>
      <w:r>
        <w:rPr>
          <w:sz w:val="23"/>
        </w:rPr>
        <w:t>7.1.2021</w:t>
      </w:r>
      <w:r>
        <w:rPr>
          <w:spacing w:val="-6"/>
          <w:sz w:val="23"/>
        </w:rPr>
        <w:t xml:space="preserve"> </w:t>
      </w:r>
      <w:r>
        <w:rPr>
          <w:sz w:val="23"/>
        </w:rPr>
        <w:t>-</w:t>
      </w:r>
      <w:r>
        <w:rPr>
          <w:spacing w:val="-3"/>
          <w:sz w:val="23"/>
        </w:rPr>
        <w:t xml:space="preserve"> </w:t>
      </w:r>
      <w:r>
        <w:rPr>
          <w:sz w:val="23"/>
        </w:rPr>
        <w:t>6.30.2022</w:t>
      </w:r>
      <w:r>
        <w:rPr>
          <w:spacing w:val="56"/>
          <w:sz w:val="23"/>
        </w:rPr>
        <w:t xml:space="preserve"> </w:t>
      </w:r>
      <w:r>
        <w:rPr>
          <w:sz w:val="23"/>
        </w:rPr>
        <w:t>Area</w:t>
      </w:r>
      <w:r>
        <w:rPr>
          <w:spacing w:val="-4"/>
          <w:sz w:val="23"/>
        </w:rPr>
        <w:t xml:space="preserve"> </w:t>
      </w:r>
      <w:r>
        <w:rPr>
          <w:spacing w:val="-5"/>
          <w:sz w:val="23"/>
        </w:rPr>
        <w:t>Pla</w:t>
      </w:r>
    </w:p>
    <w:p w14:paraId="21719FC8" w14:textId="4F98FAA6" w:rsidR="009E2785" w:rsidRDefault="009E0AA1">
      <w:pPr>
        <w:tabs>
          <w:tab w:val="left" w:pos="7128"/>
          <w:tab w:val="left" w:pos="11147"/>
          <w:tab w:val="left" w:pos="13648"/>
        </w:tabs>
        <w:spacing w:before="177"/>
        <w:ind w:left="4610"/>
        <w:rPr>
          <w:sz w:val="15"/>
        </w:rPr>
      </w:pPr>
      <w:r>
        <w:rPr>
          <w:noProof/>
        </w:rPr>
        <mc:AlternateContent>
          <mc:Choice Requires="wps">
            <w:drawing>
              <wp:anchor distT="0" distB="0" distL="0" distR="0" simplePos="0" relativeHeight="251692032" behindDoc="1" locked="0" layoutInCell="1" allowOverlap="1" wp14:anchorId="76AC386A" wp14:editId="0F0861B4">
                <wp:simplePos x="0" y="0"/>
                <wp:positionH relativeFrom="page">
                  <wp:posOffset>24130</wp:posOffset>
                </wp:positionH>
                <wp:positionV relativeFrom="paragraph">
                  <wp:posOffset>236855</wp:posOffset>
                </wp:positionV>
                <wp:extent cx="5781040" cy="3742690"/>
                <wp:effectExtent l="0" t="0" r="0" b="0"/>
                <wp:wrapTopAndBottom/>
                <wp:docPr id="628" name="docshape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040" cy="3742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22"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left w:w="0" w:type="dxa"/>
                                <w:right w:w="0" w:type="dxa"/>
                              </w:tblCellMar>
                              <w:tblLook w:val="01E0" w:firstRow="1" w:lastRow="1" w:firstColumn="1" w:lastColumn="1" w:noHBand="0" w:noVBand="0"/>
                            </w:tblPr>
                            <w:tblGrid>
                              <w:gridCol w:w="4039"/>
                              <w:gridCol w:w="1250"/>
                              <w:gridCol w:w="3770"/>
                            </w:tblGrid>
                            <w:tr w:rsidR="009E2785" w14:paraId="020E25B0" w14:textId="77777777">
                              <w:trPr>
                                <w:trHeight w:val="1113"/>
                              </w:trPr>
                              <w:tc>
                                <w:tcPr>
                                  <w:tcW w:w="4039" w:type="dxa"/>
                                  <w:tcBorders>
                                    <w:left w:val="single" w:sz="18" w:space="0" w:color="000000"/>
                                    <w:bottom w:val="single" w:sz="8" w:space="0" w:color="000000"/>
                                    <w:right w:val="single" w:sz="8" w:space="0" w:color="000000"/>
                                  </w:tcBorders>
                                  <w:shd w:val="clear" w:color="auto" w:fill="CCFFFF"/>
                                </w:tcPr>
                                <w:p w14:paraId="37A904D0" w14:textId="77777777" w:rsidR="009E2785" w:rsidRDefault="009E2785">
                                  <w:pPr>
                                    <w:pStyle w:val="TableParagraph"/>
                                    <w:rPr>
                                      <w:sz w:val="26"/>
                                    </w:rPr>
                                  </w:pPr>
                                </w:p>
                                <w:p w14:paraId="6A2A7700" w14:textId="77777777" w:rsidR="009E2785" w:rsidRDefault="009E2785">
                                  <w:pPr>
                                    <w:pStyle w:val="TableParagraph"/>
                                    <w:rPr>
                                      <w:sz w:val="26"/>
                                    </w:rPr>
                                  </w:pPr>
                                </w:p>
                                <w:p w14:paraId="7A243A3A" w14:textId="77777777" w:rsidR="009E2785" w:rsidRDefault="007F0044">
                                  <w:pPr>
                                    <w:pStyle w:val="TableParagraph"/>
                                    <w:spacing w:before="228"/>
                                    <w:ind w:left="980"/>
                                    <w:rPr>
                                      <w:b/>
                                      <w:sz w:val="23"/>
                                    </w:rPr>
                                  </w:pPr>
                                  <w:r>
                                    <w:rPr>
                                      <w:b/>
                                      <w:sz w:val="23"/>
                                    </w:rPr>
                                    <w:t>APD</w:t>
                                  </w:r>
                                  <w:r>
                                    <w:rPr>
                                      <w:b/>
                                      <w:spacing w:val="-5"/>
                                      <w:sz w:val="23"/>
                                    </w:rPr>
                                    <w:t xml:space="preserve"> </w:t>
                                  </w:r>
                                  <w:r>
                                    <w:rPr>
                                      <w:b/>
                                      <w:sz w:val="23"/>
                                    </w:rPr>
                                    <w:t>Position</w:t>
                                  </w:r>
                                  <w:r>
                                    <w:rPr>
                                      <w:b/>
                                      <w:spacing w:val="-3"/>
                                      <w:sz w:val="23"/>
                                    </w:rPr>
                                    <w:t xml:space="preserve"> </w:t>
                                  </w:r>
                                  <w:r>
                                    <w:rPr>
                                      <w:b/>
                                      <w:spacing w:val="-2"/>
                                      <w:sz w:val="23"/>
                                    </w:rPr>
                                    <w:t>Titles</w:t>
                                  </w:r>
                                </w:p>
                              </w:tc>
                              <w:tc>
                                <w:tcPr>
                                  <w:tcW w:w="1250" w:type="dxa"/>
                                  <w:tcBorders>
                                    <w:left w:val="single" w:sz="8" w:space="0" w:color="000000"/>
                                    <w:bottom w:val="single" w:sz="8" w:space="0" w:color="000000"/>
                                    <w:right w:val="single" w:sz="8" w:space="0" w:color="000000"/>
                                  </w:tcBorders>
                                  <w:shd w:val="clear" w:color="auto" w:fill="CCFFFF"/>
                                </w:tcPr>
                                <w:p w14:paraId="5ADAAD3E" w14:textId="77777777" w:rsidR="009E2785" w:rsidRDefault="007F0044">
                                  <w:pPr>
                                    <w:pStyle w:val="TableParagraph"/>
                                    <w:spacing w:line="234" w:lineRule="exact"/>
                                    <w:ind w:left="87" w:right="10"/>
                                    <w:jc w:val="center"/>
                                    <w:rPr>
                                      <w:b/>
                                      <w:sz w:val="23"/>
                                    </w:rPr>
                                  </w:pPr>
                                  <w:r>
                                    <w:rPr>
                                      <w:b/>
                                      <w:spacing w:val="-2"/>
                                      <w:sz w:val="23"/>
                                    </w:rPr>
                                    <w:t>Number</w:t>
                                  </w:r>
                                </w:p>
                                <w:p w14:paraId="12350C34" w14:textId="77777777" w:rsidR="009E2785" w:rsidRDefault="007F0044">
                                  <w:pPr>
                                    <w:pStyle w:val="TableParagraph"/>
                                    <w:spacing w:before="18" w:line="259" w:lineRule="auto"/>
                                    <w:ind w:left="439" w:right="358" w:hanging="2"/>
                                    <w:jc w:val="center"/>
                                    <w:rPr>
                                      <w:b/>
                                      <w:sz w:val="23"/>
                                    </w:rPr>
                                  </w:pPr>
                                  <w:r>
                                    <w:rPr>
                                      <w:b/>
                                      <w:spacing w:val="-6"/>
                                      <w:sz w:val="23"/>
                                    </w:rPr>
                                    <w:t xml:space="preserve">of </w:t>
                                  </w:r>
                                  <w:r>
                                    <w:rPr>
                                      <w:b/>
                                      <w:spacing w:val="-4"/>
                                      <w:sz w:val="23"/>
                                    </w:rPr>
                                    <w:t>FTE</w:t>
                                  </w:r>
                                </w:p>
                                <w:p w14:paraId="1821D0DA" w14:textId="77777777" w:rsidR="009E2785" w:rsidRDefault="007F0044">
                                  <w:pPr>
                                    <w:pStyle w:val="TableParagraph"/>
                                    <w:ind w:left="87" w:right="19"/>
                                    <w:jc w:val="center"/>
                                    <w:rPr>
                                      <w:b/>
                                      <w:sz w:val="23"/>
                                    </w:rPr>
                                  </w:pPr>
                                  <w:r>
                                    <w:rPr>
                                      <w:b/>
                                      <w:spacing w:val="-2"/>
                                      <w:sz w:val="23"/>
                                    </w:rPr>
                                    <w:t>Employed</w:t>
                                  </w:r>
                                </w:p>
                              </w:tc>
                              <w:tc>
                                <w:tcPr>
                                  <w:tcW w:w="3770" w:type="dxa"/>
                                  <w:tcBorders>
                                    <w:left w:val="single" w:sz="8" w:space="0" w:color="000000"/>
                                    <w:bottom w:val="single" w:sz="8" w:space="0" w:color="000000"/>
                                    <w:right w:val="single" w:sz="12" w:space="0" w:color="000000"/>
                                  </w:tcBorders>
                                  <w:shd w:val="clear" w:color="auto" w:fill="CCFFFF"/>
                                </w:tcPr>
                                <w:p w14:paraId="64560A3E" w14:textId="77777777" w:rsidR="009E2785" w:rsidRDefault="009E2785">
                                  <w:pPr>
                                    <w:pStyle w:val="TableParagraph"/>
                                    <w:rPr>
                                      <w:sz w:val="26"/>
                                    </w:rPr>
                                  </w:pPr>
                                </w:p>
                                <w:p w14:paraId="53D3DE90" w14:textId="77777777" w:rsidR="009E2785" w:rsidRDefault="007F0044">
                                  <w:pPr>
                                    <w:pStyle w:val="TableParagraph"/>
                                    <w:spacing w:before="225" w:line="280" w:lineRule="atLeast"/>
                                    <w:ind w:left="412" w:firstLine="273"/>
                                    <w:rPr>
                                      <w:b/>
                                      <w:sz w:val="23"/>
                                    </w:rPr>
                                  </w:pPr>
                                  <w:r>
                                    <w:rPr>
                                      <w:b/>
                                      <w:sz w:val="23"/>
                                    </w:rPr>
                                    <w:t>Area Agency on Aging Position</w:t>
                                  </w:r>
                                  <w:r>
                                    <w:rPr>
                                      <w:b/>
                                      <w:spacing w:val="-12"/>
                                      <w:sz w:val="23"/>
                                    </w:rPr>
                                    <w:t xml:space="preserve"> </w:t>
                                  </w:r>
                                  <w:r>
                                    <w:rPr>
                                      <w:b/>
                                      <w:sz w:val="23"/>
                                    </w:rPr>
                                    <w:t>Title</w:t>
                                  </w:r>
                                  <w:r>
                                    <w:rPr>
                                      <w:b/>
                                      <w:spacing w:val="-12"/>
                                      <w:sz w:val="23"/>
                                    </w:rPr>
                                    <w:t xml:space="preserve"> </w:t>
                                  </w:r>
                                  <w:r>
                                    <w:rPr>
                                      <w:b/>
                                      <w:sz w:val="23"/>
                                    </w:rPr>
                                    <w:t>(if</w:t>
                                  </w:r>
                                  <w:r>
                                    <w:rPr>
                                      <w:b/>
                                      <w:spacing w:val="-10"/>
                                      <w:sz w:val="23"/>
                                    </w:rPr>
                                    <w:t xml:space="preserve"> </w:t>
                                  </w:r>
                                  <w:r>
                                    <w:rPr>
                                      <w:b/>
                                      <w:sz w:val="23"/>
                                    </w:rPr>
                                    <w:t>applicable)</w:t>
                                  </w:r>
                                </w:p>
                              </w:tc>
                            </w:tr>
                            <w:tr w:rsidR="009E2785" w14:paraId="4AC5C841" w14:textId="77777777">
                              <w:trPr>
                                <w:trHeight w:val="313"/>
                              </w:trPr>
                              <w:tc>
                                <w:tcPr>
                                  <w:tcW w:w="4039" w:type="dxa"/>
                                  <w:tcBorders>
                                    <w:top w:val="single" w:sz="8" w:space="0" w:color="000000"/>
                                    <w:left w:val="single" w:sz="18" w:space="0" w:color="000000"/>
                                    <w:bottom w:val="single" w:sz="8" w:space="0" w:color="000000"/>
                                    <w:right w:val="single" w:sz="8" w:space="0" w:color="000000"/>
                                  </w:tcBorders>
                                </w:tcPr>
                                <w:p w14:paraId="73C88F93" w14:textId="77777777" w:rsidR="009E2785" w:rsidRDefault="007F0044">
                                  <w:pPr>
                                    <w:pStyle w:val="TableParagraph"/>
                                    <w:spacing w:line="257" w:lineRule="exact"/>
                                    <w:ind w:right="-29"/>
                                    <w:jc w:val="right"/>
                                    <w:rPr>
                                      <w:sz w:val="23"/>
                                    </w:rPr>
                                  </w:pPr>
                                  <w:r>
                                    <w:rPr>
                                      <w:sz w:val="23"/>
                                    </w:rPr>
                                    <w:t>Admin</w:t>
                                  </w:r>
                                  <w:r>
                                    <w:rPr>
                                      <w:spacing w:val="-8"/>
                                      <w:sz w:val="23"/>
                                    </w:rPr>
                                    <w:t xml:space="preserve"> </w:t>
                                  </w:r>
                                  <w:r>
                                    <w:rPr>
                                      <w:sz w:val="23"/>
                                    </w:rPr>
                                    <w:t>Specialist</w:t>
                                  </w:r>
                                  <w:r>
                                    <w:rPr>
                                      <w:spacing w:val="-2"/>
                                      <w:sz w:val="23"/>
                                    </w:rPr>
                                    <w:t xml:space="preserve"> </w:t>
                                  </w:r>
                                  <w:r>
                                    <w:rPr>
                                      <w:spacing w:val="-10"/>
                                      <w:sz w:val="23"/>
                                    </w:rPr>
                                    <w:t>1</w:t>
                                  </w:r>
                                </w:p>
                              </w:tc>
                              <w:tc>
                                <w:tcPr>
                                  <w:tcW w:w="1250" w:type="dxa"/>
                                  <w:tcBorders>
                                    <w:top w:val="single" w:sz="8" w:space="0" w:color="000000"/>
                                    <w:left w:val="single" w:sz="8" w:space="0" w:color="000000"/>
                                    <w:bottom w:val="single" w:sz="8" w:space="0" w:color="000000"/>
                                    <w:right w:val="single" w:sz="8" w:space="0" w:color="000000"/>
                                  </w:tcBorders>
                                </w:tcPr>
                                <w:p w14:paraId="7038F4E9" w14:textId="77777777" w:rsidR="009E2785" w:rsidRDefault="007F0044">
                                  <w:pPr>
                                    <w:pStyle w:val="TableParagraph"/>
                                    <w:spacing w:before="26"/>
                                    <w:ind w:left="107" w:right="19"/>
                                    <w:jc w:val="center"/>
                                    <w:rPr>
                                      <w:rFonts w:ascii="Arial Narrow"/>
                                      <w:sz w:val="23"/>
                                    </w:rPr>
                                  </w:pPr>
                                  <w:r>
                                    <w:rPr>
                                      <w:rFonts w:ascii="Arial Narrow"/>
                                      <w:spacing w:val="-4"/>
                                      <w:sz w:val="23"/>
                                    </w:rPr>
                                    <w:t>5.00</w:t>
                                  </w:r>
                                </w:p>
                              </w:tc>
                              <w:tc>
                                <w:tcPr>
                                  <w:tcW w:w="3770" w:type="dxa"/>
                                  <w:tcBorders>
                                    <w:top w:val="single" w:sz="8" w:space="0" w:color="000000"/>
                                    <w:left w:val="single" w:sz="8" w:space="0" w:color="000000"/>
                                    <w:bottom w:val="single" w:sz="8" w:space="0" w:color="000000"/>
                                    <w:right w:val="single" w:sz="12" w:space="0" w:color="000000"/>
                                  </w:tcBorders>
                                </w:tcPr>
                                <w:p w14:paraId="54187ED0" w14:textId="77777777" w:rsidR="009E2785" w:rsidRDefault="007F0044">
                                  <w:pPr>
                                    <w:pStyle w:val="TableParagraph"/>
                                    <w:spacing w:before="26"/>
                                    <w:ind w:left="55"/>
                                    <w:rPr>
                                      <w:rFonts w:ascii="Arial Narrow"/>
                                      <w:sz w:val="23"/>
                                    </w:rPr>
                                  </w:pPr>
                                  <w:r>
                                    <w:rPr>
                                      <w:rFonts w:ascii="Arial Narrow"/>
                                      <w:sz w:val="23"/>
                                    </w:rPr>
                                    <w:t>Administrative</w:t>
                                  </w:r>
                                  <w:r>
                                    <w:rPr>
                                      <w:rFonts w:ascii="Arial Narrow"/>
                                      <w:spacing w:val="-9"/>
                                      <w:sz w:val="23"/>
                                    </w:rPr>
                                    <w:t xml:space="preserve"> </w:t>
                                  </w:r>
                                  <w:r>
                                    <w:rPr>
                                      <w:rFonts w:ascii="Arial Narrow"/>
                                      <w:spacing w:val="-2"/>
                                      <w:sz w:val="23"/>
                                    </w:rPr>
                                    <w:t>Assistant</w:t>
                                  </w:r>
                                </w:p>
                              </w:tc>
                            </w:tr>
                            <w:tr w:rsidR="009E2785" w14:paraId="72A27949" w14:textId="77777777">
                              <w:trPr>
                                <w:trHeight w:val="315"/>
                              </w:trPr>
                              <w:tc>
                                <w:tcPr>
                                  <w:tcW w:w="4039" w:type="dxa"/>
                                  <w:tcBorders>
                                    <w:top w:val="single" w:sz="8" w:space="0" w:color="000000"/>
                                    <w:left w:val="single" w:sz="18" w:space="0" w:color="000000"/>
                                    <w:bottom w:val="single" w:sz="8" w:space="0" w:color="000000"/>
                                    <w:right w:val="single" w:sz="8" w:space="0" w:color="000000"/>
                                  </w:tcBorders>
                                </w:tcPr>
                                <w:p w14:paraId="20A04586" w14:textId="77777777" w:rsidR="009E2785" w:rsidRDefault="007F0044">
                                  <w:pPr>
                                    <w:pStyle w:val="TableParagraph"/>
                                    <w:spacing w:line="257" w:lineRule="exact"/>
                                    <w:ind w:right="-29"/>
                                    <w:jc w:val="right"/>
                                    <w:rPr>
                                      <w:sz w:val="23"/>
                                    </w:rPr>
                                  </w:pPr>
                                  <w:r>
                                    <w:rPr>
                                      <w:sz w:val="23"/>
                                    </w:rPr>
                                    <w:t>Adult</w:t>
                                  </w:r>
                                  <w:r>
                                    <w:rPr>
                                      <w:spacing w:val="-7"/>
                                      <w:sz w:val="23"/>
                                    </w:rPr>
                                    <w:t xml:space="preserve"> </w:t>
                                  </w:r>
                                  <w:r>
                                    <w:rPr>
                                      <w:sz w:val="23"/>
                                    </w:rPr>
                                    <w:t>Protective</w:t>
                                  </w:r>
                                  <w:r>
                                    <w:rPr>
                                      <w:spacing w:val="-10"/>
                                      <w:sz w:val="23"/>
                                    </w:rPr>
                                    <w:t xml:space="preserve"> </w:t>
                                  </w:r>
                                  <w:r>
                                    <w:rPr>
                                      <w:sz w:val="23"/>
                                    </w:rPr>
                                    <w:t>Services</w:t>
                                  </w:r>
                                  <w:r>
                                    <w:rPr>
                                      <w:spacing w:val="-4"/>
                                      <w:sz w:val="23"/>
                                    </w:rPr>
                                    <w:t xml:space="preserve"> </w:t>
                                  </w:r>
                                  <w:r>
                                    <w:rPr>
                                      <w:spacing w:val="-2"/>
                                      <w:sz w:val="23"/>
                                    </w:rPr>
                                    <w:t>Specialist</w:t>
                                  </w:r>
                                </w:p>
                              </w:tc>
                              <w:tc>
                                <w:tcPr>
                                  <w:tcW w:w="1250" w:type="dxa"/>
                                  <w:tcBorders>
                                    <w:top w:val="single" w:sz="8" w:space="0" w:color="000000"/>
                                    <w:left w:val="single" w:sz="8" w:space="0" w:color="000000"/>
                                    <w:bottom w:val="single" w:sz="8" w:space="0" w:color="000000"/>
                                    <w:right w:val="single" w:sz="8" w:space="0" w:color="000000"/>
                                  </w:tcBorders>
                                </w:tcPr>
                                <w:p w14:paraId="3F97EC56" w14:textId="77777777" w:rsidR="009E2785" w:rsidRDefault="007F0044">
                                  <w:pPr>
                                    <w:pStyle w:val="TableParagraph"/>
                                    <w:spacing w:before="26"/>
                                    <w:ind w:left="107" w:right="19"/>
                                    <w:jc w:val="center"/>
                                    <w:rPr>
                                      <w:rFonts w:ascii="Arial Narrow"/>
                                      <w:sz w:val="23"/>
                                    </w:rPr>
                                  </w:pPr>
                                  <w:r>
                                    <w:rPr>
                                      <w:rFonts w:ascii="Arial Narrow"/>
                                      <w:spacing w:val="-2"/>
                                      <w:sz w:val="23"/>
                                    </w:rPr>
                                    <w:t>10.00</w:t>
                                  </w:r>
                                </w:p>
                              </w:tc>
                              <w:tc>
                                <w:tcPr>
                                  <w:tcW w:w="3770" w:type="dxa"/>
                                  <w:tcBorders>
                                    <w:top w:val="single" w:sz="8" w:space="0" w:color="000000"/>
                                    <w:left w:val="single" w:sz="8" w:space="0" w:color="000000"/>
                                    <w:bottom w:val="single" w:sz="8" w:space="0" w:color="000000"/>
                                    <w:right w:val="single" w:sz="12" w:space="0" w:color="000000"/>
                                  </w:tcBorders>
                                </w:tcPr>
                                <w:p w14:paraId="42528419" w14:textId="77777777" w:rsidR="009E2785" w:rsidRDefault="007F0044">
                                  <w:pPr>
                                    <w:pStyle w:val="TableParagraph"/>
                                    <w:spacing w:before="26"/>
                                    <w:ind w:left="56"/>
                                    <w:rPr>
                                      <w:rFonts w:ascii="Arial Narrow"/>
                                      <w:sz w:val="23"/>
                                    </w:rPr>
                                  </w:pPr>
                                  <w:r>
                                    <w:rPr>
                                      <w:rFonts w:ascii="Arial Narrow"/>
                                      <w:sz w:val="23"/>
                                    </w:rPr>
                                    <w:t>APS</w:t>
                                  </w:r>
                                  <w:r>
                                    <w:rPr>
                                      <w:rFonts w:ascii="Arial Narrow"/>
                                      <w:spacing w:val="1"/>
                                      <w:sz w:val="23"/>
                                    </w:rPr>
                                    <w:t xml:space="preserve"> </w:t>
                                  </w:r>
                                  <w:r>
                                    <w:rPr>
                                      <w:rFonts w:ascii="Arial Narrow"/>
                                      <w:sz w:val="23"/>
                                    </w:rPr>
                                    <w:t>Case</w:t>
                                  </w:r>
                                  <w:r>
                                    <w:rPr>
                                      <w:rFonts w:ascii="Arial Narrow"/>
                                      <w:spacing w:val="-2"/>
                                      <w:sz w:val="23"/>
                                    </w:rPr>
                                    <w:t xml:space="preserve"> Manager</w:t>
                                  </w:r>
                                </w:p>
                              </w:tc>
                            </w:tr>
                            <w:tr w:rsidR="009E2785" w14:paraId="089FE4B2" w14:textId="77777777">
                              <w:trPr>
                                <w:trHeight w:val="315"/>
                              </w:trPr>
                              <w:tc>
                                <w:tcPr>
                                  <w:tcW w:w="4039" w:type="dxa"/>
                                  <w:tcBorders>
                                    <w:top w:val="single" w:sz="8" w:space="0" w:color="000000"/>
                                    <w:left w:val="single" w:sz="18" w:space="0" w:color="000000"/>
                                    <w:bottom w:val="single" w:sz="8" w:space="0" w:color="000000"/>
                                    <w:right w:val="single" w:sz="8" w:space="0" w:color="000000"/>
                                  </w:tcBorders>
                                </w:tcPr>
                                <w:p w14:paraId="5E13ED4A" w14:textId="77777777" w:rsidR="009E2785" w:rsidRDefault="007F0044">
                                  <w:pPr>
                                    <w:pStyle w:val="TableParagraph"/>
                                    <w:spacing w:line="257" w:lineRule="exact"/>
                                    <w:ind w:right="-29"/>
                                    <w:jc w:val="right"/>
                                    <w:rPr>
                                      <w:sz w:val="23"/>
                                    </w:rPr>
                                  </w:pPr>
                                  <w:r>
                                    <w:rPr>
                                      <w:sz w:val="23"/>
                                    </w:rPr>
                                    <w:t>Compliance</w:t>
                                  </w:r>
                                  <w:r>
                                    <w:rPr>
                                      <w:spacing w:val="-9"/>
                                      <w:sz w:val="23"/>
                                    </w:rPr>
                                    <w:t xml:space="preserve"> </w:t>
                                  </w:r>
                                  <w:r>
                                    <w:rPr>
                                      <w:sz w:val="23"/>
                                    </w:rPr>
                                    <w:t>Specialist</w:t>
                                  </w:r>
                                  <w:r>
                                    <w:rPr>
                                      <w:spacing w:val="-2"/>
                                      <w:sz w:val="23"/>
                                    </w:rPr>
                                    <w:t xml:space="preserve"> </w:t>
                                  </w:r>
                                  <w:r>
                                    <w:rPr>
                                      <w:sz w:val="23"/>
                                    </w:rPr>
                                    <w:t>2</w:t>
                                  </w:r>
                                  <w:r>
                                    <w:rPr>
                                      <w:spacing w:val="-5"/>
                                      <w:sz w:val="23"/>
                                    </w:rPr>
                                    <w:t xml:space="preserve"> </w:t>
                                  </w:r>
                                  <w:r>
                                    <w:rPr>
                                      <w:sz w:val="23"/>
                                    </w:rPr>
                                    <w:t>(AFH</w:t>
                                  </w:r>
                                  <w:r>
                                    <w:rPr>
                                      <w:spacing w:val="-4"/>
                                      <w:sz w:val="23"/>
                                    </w:rPr>
                                    <w:t xml:space="preserve"> </w:t>
                                  </w:r>
                                  <w:r>
                                    <w:rPr>
                                      <w:spacing w:val="-2"/>
                                      <w:sz w:val="23"/>
                                    </w:rPr>
                                    <w:t>Licen.)</w:t>
                                  </w:r>
                                </w:p>
                              </w:tc>
                              <w:tc>
                                <w:tcPr>
                                  <w:tcW w:w="1250" w:type="dxa"/>
                                  <w:tcBorders>
                                    <w:top w:val="single" w:sz="8" w:space="0" w:color="000000"/>
                                    <w:left w:val="single" w:sz="8" w:space="0" w:color="000000"/>
                                    <w:bottom w:val="single" w:sz="8" w:space="0" w:color="000000"/>
                                    <w:right w:val="single" w:sz="8" w:space="0" w:color="000000"/>
                                  </w:tcBorders>
                                </w:tcPr>
                                <w:p w14:paraId="3D830ED1" w14:textId="77777777" w:rsidR="009E2785" w:rsidRDefault="007F0044">
                                  <w:pPr>
                                    <w:pStyle w:val="TableParagraph"/>
                                    <w:spacing w:before="29"/>
                                    <w:ind w:left="107" w:right="19"/>
                                    <w:jc w:val="center"/>
                                    <w:rPr>
                                      <w:rFonts w:ascii="Arial Narrow"/>
                                      <w:sz w:val="23"/>
                                    </w:rPr>
                                  </w:pPr>
                                  <w:r>
                                    <w:rPr>
                                      <w:rFonts w:ascii="Arial Narrow"/>
                                      <w:spacing w:val="-4"/>
                                      <w:sz w:val="23"/>
                                    </w:rPr>
                                    <w:t>2.00</w:t>
                                  </w:r>
                                </w:p>
                              </w:tc>
                              <w:tc>
                                <w:tcPr>
                                  <w:tcW w:w="3770" w:type="dxa"/>
                                  <w:tcBorders>
                                    <w:top w:val="single" w:sz="8" w:space="0" w:color="000000"/>
                                    <w:left w:val="single" w:sz="8" w:space="0" w:color="000000"/>
                                    <w:bottom w:val="single" w:sz="8" w:space="0" w:color="000000"/>
                                    <w:right w:val="single" w:sz="12" w:space="0" w:color="000000"/>
                                  </w:tcBorders>
                                </w:tcPr>
                                <w:p w14:paraId="67DC4715" w14:textId="77777777" w:rsidR="009E2785" w:rsidRDefault="007F0044">
                                  <w:pPr>
                                    <w:pStyle w:val="TableParagraph"/>
                                    <w:spacing w:before="29"/>
                                    <w:ind w:left="55"/>
                                    <w:rPr>
                                      <w:rFonts w:ascii="Arial Narrow"/>
                                      <w:sz w:val="23"/>
                                    </w:rPr>
                                  </w:pPr>
                                  <w:r>
                                    <w:rPr>
                                      <w:rFonts w:ascii="Arial Narrow"/>
                                      <w:sz w:val="23"/>
                                    </w:rPr>
                                    <w:t>AFH</w:t>
                                  </w:r>
                                  <w:r>
                                    <w:rPr>
                                      <w:rFonts w:ascii="Arial Narrow"/>
                                      <w:spacing w:val="-2"/>
                                      <w:sz w:val="23"/>
                                    </w:rPr>
                                    <w:t xml:space="preserve"> Licensor</w:t>
                                  </w:r>
                                </w:p>
                              </w:tc>
                            </w:tr>
                            <w:tr w:rsidR="009E2785" w14:paraId="502835AF" w14:textId="77777777">
                              <w:trPr>
                                <w:trHeight w:val="313"/>
                              </w:trPr>
                              <w:tc>
                                <w:tcPr>
                                  <w:tcW w:w="4039" w:type="dxa"/>
                                  <w:tcBorders>
                                    <w:top w:val="single" w:sz="8" w:space="0" w:color="000000"/>
                                    <w:left w:val="single" w:sz="18" w:space="0" w:color="000000"/>
                                    <w:bottom w:val="single" w:sz="8" w:space="0" w:color="000000"/>
                                    <w:right w:val="single" w:sz="8" w:space="0" w:color="000000"/>
                                  </w:tcBorders>
                                </w:tcPr>
                                <w:p w14:paraId="79154200" w14:textId="77777777" w:rsidR="009E2785" w:rsidRDefault="007F0044">
                                  <w:pPr>
                                    <w:pStyle w:val="TableParagraph"/>
                                    <w:spacing w:line="257" w:lineRule="exact"/>
                                    <w:ind w:right="-29"/>
                                    <w:jc w:val="right"/>
                                    <w:rPr>
                                      <w:sz w:val="23"/>
                                    </w:rPr>
                                  </w:pPr>
                                  <w:r>
                                    <w:rPr>
                                      <w:sz w:val="23"/>
                                    </w:rPr>
                                    <w:t>Diversion</w:t>
                                  </w:r>
                                  <w:r>
                                    <w:rPr>
                                      <w:spacing w:val="-11"/>
                                      <w:sz w:val="23"/>
                                    </w:rPr>
                                    <w:t xml:space="preserve"> </w:t>
                                  </w:r>
                                  <w:r>
                                    <w:rPr>
                                      <w:sz w:val="23"/>
                                    </w:rPr>
                                    <w:t>Case</w:t>
                                  </w:r>
                                  <w:r>
                                    <w:rPr>
                                      <w:spacing w:val="-9"/>
                                      <w:sz w:val="23"/>
                                    </w:rPr>
                                    <w:t xml:space="preserve"> </w:t>
                                  </w:r>
                                  <w:r>
                                    <w:rPr>
                                      <w:spacing w:val="-2"/>
                                      <w:sz w:val="23"/>
                                    </w:rPr>
                                    <w:t>Manager</w:t>
                                  </w:r>
                                </w:p>
                              </w:tc>
                              <w:tc>
                                <w:tcPr>
                                  <w:tcW w:w="1250" w:type="dxa"/>
                                  <w:tcBorders>
                                    <w:top w:val="single" w:sz="8" w:space="0" w:color="000000"/>
                                    <w:left w:val="single" w:sz="8" w:space="0" w:color="000000"/>
                                    <w:bottom w:val="single" w:sz="8" w:space="0" w:color="000000"/>
                                    <w:right w:val="single" w:sz="8" w:space="0" w:color="000000"/>
                                  </w:tcBorders>
                                </w:tcPr>
                                <w:p w14:paraId="3F91E2D3" w14:textId="77777777" w:rsidR="009E2785" w:rsidRDefault="007F0044">
                                  <w:pPr>
                                    <w:pStyle w:val="TableParagraph"/>
                                    <w:spacing w:before="29"/>
                                    <w:ind w:left="107" w:right="19"/>
                                    <w:jc w:val="center"/>
                                    <w:rPr>
                                      <w:rFonts w:ascii="Arial Narrow"/>
                                      <w:sz w:val="23"/>
                                    </w:rPr>
                                  </w:pPr>
                                  <w:r>
                                    <w:rPr>
                                      <w:rFonts w:ascii="Arial Narrow"/>
                                      <w:spacing w:val="-4"/>
                                      <w:sz w:val="23"/>
                                    </w:rPr>
                                    <w:t>3.00</w:t>
                                  </w:r>
                                </w:p>
                              </w:tc>
                              <w:tc>
                                <w:tcPr>
                                  <w:tcW w:w="3770" w:type="dxa"/>
                                  <w:tcBorders>
                                    <w:top w:val="single" w:sz="8" w:space="0" w:color="000000"/>
                                    <w:left w:val="single" w:sz="8" w:space="0" w:color="000000"/>
                                    <w:bottom w:val="single" w:sz="8" w:space="0" w:color="000000"/>
                                    <w:right w:val="single" w:sz="12" w:space="0" w:color="000000"/>
                                  </w:tcBorders>
                                </w:tcPr>
                                <w:p w14:paraId="5AB796FC" w14:textId="77777777" w:rsidR="009E2785" w:rsidRDefault="007F0044">
                                  <w:pPr>
                                    <w:pStyle w:val="TableParagraph"/>
                                    <w:spacing w:before="29"/>
                                    <w:ind w:left="55"/>
                                    <w:rPr>
                                      <w:rFonts w:ascii="Arial Narrow"/>
                                      <w:sz w:val="23"/>
                                    </w:rPr>
                                  </w:pPr>
                                  <w:r>
                                    <w:rPr>
                                      <w:rFonts w:ascii="Arial Narrow"/>
                                      <w:sz w:val="23"/>
                                    </w:rPr>
                                    <w:t>Diversion</w:t>
                                  </w:r>
                                  <w:r>
                                    <w:rPr>
                                      <w:rFonts w:ascii="Arial Narrow"/>
                                      <w:spacing w:val="-6"/>
                                      <w:sz w:val="23"/>
                                    </w:rPr>
                                    <w:t xml:space="preserve"> </w:t>
                                  </w:r>
                                  <w:r>
                                    <w:rPr>
                                      <w:rFonts w:ascii="Arial Narrow"/>
                                      <w:sz w:val="23"/>
                                    </w:rPr>
                                    <w:t>Transition</w:t>
                                  </w:r>
                                  <w:r>
                                    <w:rPr>
                                      <w:rFonts w:ascii="Arial Narrow"/>
                                      <w:spacing w:val="-5"/>
                                      <w:sz w:val="23"/>
                                    </w:rPr>
                                    <w:t xml:space="preserve"> </w:t>
                                  </w:r>
                                  <w:r>
                                    <w:rPr>
                                      <w:rFonts w:ascii="Arial Narrow"/>
                                      <w:sz w:val="23"/>
                                    </w:rPr>
                                    <w:t>Case</w:t>
                                  </w:r>
                                  <w:r>
                                    <w:rPr>
                                      <w:rFonts w:ascii="Arial Narrow"/>
                                      <w:spacing w:val="-5"/>
                                      <w:sz w:val="23"/>
                                    </w:rPr>
                                    <w:t xml:space="preserve"> </w:t>
                                  </w:r>
                                  <w:r>
                                    <w:rPr>
                                      <w:rFonts w:ascii="Arial Narrow"/>
                                      <w:spacing w:val="-2"/>
                                      <w:sz w:val="23"/>
                                    </w:rPr>
                                    <w:t>Manager</w:t>
                                  </w:r>
                                </w:p>
                              </w:tc>
                            </w:tr>
                            <w:tr w:rsidR="009E2785" w14:paraId="307ECA1E" w14:textId="77777777">
                              <w:trPr>
                                <w:trHeight w:val="316"/>
                              </w:trPr>
                              <w:tc>
                                <w:tcPr>
                                  <w:tcW w:w="4039" w:type="dxa"/>
                                  <w:tcBorders>
                                    <w:top w:val="single" w:sz="8" w:space="0" w:color="000000"/>
                                    <w:left w:val="single" w:sz="18" w:space="0" w:color="000000"/>
                                    <w:bottom w:val="single" w:sz="8" w:space="0" w:color="000000"/>
                                    <w:right w:val="single" w:sz="8" w:space="0" w:color="000000"/>
                                  </w:tcBorders>
                                </w:tcPr>
                                <w:p w14:paraId="31A0693F" w14:textId="77777777" w:rsidR="009E2785" w:rsidRDefault="007F0044">
                                  <w:pPr>
                                    <w:pStyle w:val="TableParagraph"/>
                                    <w:spacing w:line="260" w:lineRule="exact"/>
                                    <w:ind w:right="-29"/>
                                    <w:jc w:val="right"/>
                                    <w:rPr>
                                      <w:sz w:val="23"/>
                                    </w:rPr>
                                  </w:pPr>
                                  <w:r>
                                    <w:rPr>
                                      <w:sz w:val="23"/>
                                    </w:rPr>
                                    <w:t>Human</w:t>
                                  </w:r>
                                  <w:r>
                                    <w:rPr>
                                      <w:spacing w:val="-8"/>
                                      <w:sz w:val="23"/>
                                    </w:rPr>
                                    <w:t xml:space="preserve"> </w:t>
                                  </w:r>
                                  <w:r>
                                    <w:rPr>
                                      <w:sz w:val="23"/>
                                    </w:rPr>
                                    <w:t>Services</w:t>
                                  </w:r>
                                  <w:r>
                                    <w:rPr>
                                      <w:spacing w:val="-4"/>
                                      <w:sz w:val="23"/>
                                    </w:rPr>
                                    <w:t xml:space="preserve"> </w:t>
                                  </w:r>
                                  <w:r>
                                    <w:rPr>
                                      <w:sz w:val="23"/>
                                    </w:rPr>
                                    <w:t>Assistant</w:t>
                                  </w:r>
                                  <w:r>
                                    <w:rPr>
                                      <w:spacing w:val="-1"/>
                                      <w:sz w:val="23"/>
                                    </w:rPr>
                                    <w:t xml:space="preserve"> </w:t>
                                  </w:r>
                                  <w:r>
                                    <w:rPr>
                                      <w:spacing w:val="-10"/>
                                      <w:sz w:val="23"/>
                                    </w:rPr>
                                    <w:t>2</w:t>
                                  </w:r>
                                </w:p>
                              </w:tc>
                              <w:tc>
                                <w:tcPr>
                                  <w:tcW w:w="1250" w:type="dxa"/>
                                  <w:tcBorders>
                                    <w:top w:val="single" w:sz="8" w:space="0" w:color="000000"/>
                                    <w:left w:val="single" w:sz="8" w:space="0" w:color="000000"/>
                                    <w:bottom w:val="single" w:sz="8" w:space="0" w:color="000000"/>
                                    <w:right w:val="single" w:sz="8" w:space="0" w:color="000000"/>
                                  </w:tcBorders>
                                </w:tcPr>
                                <w:p w14:paraId="71F25439" w14:textId="77777777" w:rsidR="009E2785" w:rsidRDefault="007F0044">
                                  <w:pPr>
                                    <w:pStyle w:val="TableParagraph"/>
                                    <w:spacing w:before="31"/>
                                    <w:ind w:left="107" w:right="19"/>
                                    <w:jc w:val="center"/>
                                    <w:rPr>
                                      <w:rFonts w:ascii="Arial Narrow"/>
                                      <w:sz w:val="23"/>
                                    </w:rPr>
                                  </w:pPr>
                                  <w:r>
                                    <w:rPr>
                                      <w:rFonts w:ascii="Arial Narrow"/>
                                      <w:spacing w:val="-4"/>
                                      <w:sz w:val="23"/>
                                    </w:rPr>
                                    <w:t>3.00</w:t>
                                  </w:r>
                                </w:p>
                              </w:tc>
                              <w:tc>
                                <w:tcPr>
                                  <w:tcW w:w="3770" w:type="dxa"/>
                                  <w:tcBorders>
                                    <w:top w:val="single" w:sz="8" w:space="0" w:color="000000"/>
                                    <w:left w:val="single" w:sz="8" w:space="0" w:color="000000"/>
                                    <w:bottom w:val="single" w:sz="8" w:space="0" w:color="000000"/>
                                    <w:right w:val="single" w:sz="12" w:space="0" w:color="000000"/>
                                  </w:tcBorders>
                                </w:tcPr>
                                <w:p w14:paraId="789613B4" w14:textId="77777777" w:rsidR="009E2785" w:rsidRDefault="007F0044">
                                  <w:pPr>
                                    <w:pStyle w:val="TableParagraph"/>
                                    <w:spacing w:before="31"/>
                                    <w:ind w:left="55"/>
                                    <w:rPr>
                                      <w:rFonts w:ascii="Arial Narrow"/>
                                      <w:sz w:val="23"/>
                                    </w:rPr>
                                  </w:pPr>
                                  <w:r>
                                    <w:rPr>
                                      <w:rFonts w:ascii="Arial Narrow"/>
                                      <w:sz w:val="23"/>
                                    </w:rPr>
                                    <w:t>In</w:t>
                                  </w:r>
                                  <w:r>
                                    <w:rPr>
                                      <w:rFonts w:ascii="Arial Narrow"/>
                                      <w:spacing w:val="-3"/>
                                      <w:sz w:val="23"/>
                                    </w:rPr>
                                    <w:t xml:space="preserve"> </w:t>
                                  </w:r>
                                  <w:r>
                                    <w:rPr>
                                      <w:rFonts w:ascii="Arial Narrow"/>
                                      <w:sz w:val="23"/>
                                    </w:rPr>
                                    <w:t>Home</w:t>
                                  </w:r>
                                  <w:r>
                                    <w:rPr>
                                      <w:rFonts w:ascii="Arial Narrow"/>
                                      <w:spacing w:val="-2"/>
                                      <w:sz w:val="23"/>
                                    </w:rPr>
                                    <w:t xml:space="preserve"> Assistant</w:t>
                                  </w:r>
                                </w:p>
                              </w:tc>
                            </w:tr>
                            <w:tr w:rsidR="009E2785" w14:paraId="2216C04C" w14:textId="77777777">
                              <w:trPr>
                                <w:trHeight w:val="315"/>
                              </w:trPr>
                              <w:tc>
                                <w:tcPr>
                                  <w:tcW w:w="4039" w:type="dxa"/>
                                  <w:tcBorders>
                                    <w:top w:val="single" w:sz="8" w:space="0" w:color="000000"/>
                                    <w:left w:val="single" w:sz="18" w:space="0" w:color="000000"/>
                                    <w:bottom w:val="single" w:sz="8" w:space="0" w:color="000000"/>
                                    <w:right w:val="single" w:sz="8" w:space="0" w:color="000000"/>
                                  </w:tcBorders>
                                </w:tcPr>
                                <w:p w14:paraId="0B1C9FC4" w14:textId="77777777" w:rsidR="009E2785" w:rsidRDefault="007F0044">
                                  <w:pPr>
                                    <w:pStyle w:val="TableParagraph"/>
                                    <w:spacing w:line="257" w:lineRule="exact"/>
                                    <w:ind w:right="-29"/>
                                    <w:jc w:val="right"/>
                                    <w:rPr>
                                      <w:sz w:val="23"/>
                                    </w:rPr>
                                  </w:pPr>
                                  <w:r>
                                    <w:rPr>
                                      <w:sz w:val="23"/>
                                    </w:rPr>
                                    <w:t>Human</w:t>
                                  </w:r>
                                  <w:r>
                                    <w:rPr>
                                      <w:spacing w:val="-11"/>
                                      <w:sz w:val="23"/>
                                    </w:rPr>
                                    <w:t xml:space="preserve"> </w:t>
                                  </w:r>
                                  <w:r>
                                    <w:rPr>
                                      <w:sz w:val="23"/>
                                    </w:rPr>
                                    <w:t>Services</w:t>
                                  </w:r>
                                  <w:r>
                                    <w:rPr>
                                      <w:spacing w:val="-6"/>
                                      <w:sz w:val="23"/>
                                    </w:rPr>
                                    <w:t xml:space="preserve"> </w:t>
                                  </w:r>
                                  <w:r>
                                    <w:rPr>
                                      <w:sz w:val="23"/>
                                    </w:rPr>
                                    <w:t>Case</w:t>
                                  </w:r>
                                  <w:r>
                                    <w:rPr>
                                      <w:spacing w:val="-7"/>
                                      <w:sz w:val="23"/>
                                    </w:rPr>
                                    <w:t xml:space="preserve"> </w:t>
                                  </w:r>
                                  <w:r>
                                    <w:rPr>
                                      <w:spacing w:val="-2"/>
                                      <w:sz w:val="23"/>
                                    </w:rPr>
                                    <w:t>Manager</w:t>
                                  </w:r>
                                </w:p>
                              </w:tc>
                              <w:tc>
                                <w:tcPr>
                                  <w:tcW w:w="1250" w:type="dxa"/>
                                  <w:tcBorders>
                                    <w:top w:val="single" w:sz="8" w:space="0" w:color="000000"/>
                                    <w:left w:val="single" w:sz="8" w:space="0" w:color="000000"/>
                                    <w:bottom w:val="single" w:sz="8" w:space="0" w:color="000000"/>
                                    <w:right w:val="single" w:sz="8" w:space="0" w:color="000000"/>
                                  </w:tcBorders>
                                </w:tcPr>
                                <w:p w14:paraId="6429E4E3" w14:textId="77777777" w:rsidR="009E2785" w:rsidRDefault="007F0044">
                                  <w:pPr>
                                    <w:pStyle w:val="TableParagraph"/>
                                    <w:spacing w:before="29"/>
                                    <w:ind w:left="107" w:right="19"/>
                                    <w:jc w:val="center"/>
                                    <w:rPr>
                                      <w:rFonts w:ascii="Arial Narrow"/>
                                      <w:sz w:val="23"/>
                                    </w:rPr>
                                  </w:pPr>
                                  <w:r>
                                    <w:rPr>
                                      <w:rFonts w:ascii="Arial Narrow"/>
                                      <w:spacing w:val="-2"/>
                                      <w:sz w:val="23"/>
                                    </w:rPr>
                                    <w:t>47.65</w:t>
                                  </w:r>
                                </w:p>
                              </w:tc>
                              <w:tc>
                                <w:tcPr>
                                  <w:tcW w:w="3770" w:type="dxa"/>
                                  <w:tcBorders>
                                    <w:top w:val="single" w:sz="8" w:space="0" w:color="000000"/>
                                    <w:left w:val="single" w:sz="8" w:space="0" w:color="000000"/>
                                    <w:bottom w:val="single" w:sz="8" w:space="0" w:color="000000"/>
                                    <w:right w:val="single" w:sz="12" w:space="0" w:color="000000"/>
                                  </w:tcBorders>
                                </w:tcPr>
                                <w:p w14:paraId="363ECBA1" w14:textId="77777777" w:rsidR="009E2785" w:rsidRDefault="007F0044">
                                  <w:pPr>
                                    <w:pStyle w:val="TableParagraph"/>
                                    <w:spacing w:before="29"/>
                                    <w:ind w:left="56"/>
                                    <w:rPr>
                                      <w:rFonts w:ascii="Arial Narrow"/>
                                      <w:sz w:val="23"/>
                                    </w:rPr>
                                  </w:pPr>
                                  <w:r>
                                    <w:rPr>
                                      <w:rFonts w:ascii="Arial Narrow"/>
                                      <w:sz w:val="23"/>
                                    </w:rPr>
                                    <w:t xml:space="preserve">Case </w:t>
                                  </w:r>
                                  <w:r>
                                    <w:rPr>
                                      <w:rFonts w:ascii="Arial Narrow"/>
                                      <w:spacing w:val="-2"/>
                                      <w:sz w:val="23"/>
                                    </w:rPr>
                                    <w:t>Manager</w:t>
                                  </w:r>
                                </w:p>
                              </w:tc>
                            </w:tr>
                            <w:tr w:rsidR="009E2785" w14:paraId="3660A598" w14:textId="77777777">
                              <w:trPr>
                                <w:trHeight w:val="315"/>
                              </w:trPr>
                              <w:tc>
                                <w:tcPr>
                                  <w:tcW w:w="4039" w:type="dxa"/>
                                  <w:tcBorders>
                                    <w:top w:val="single" w:sz="8" w:space="0" w:color="000000"/>
                                    <w:left w:val="single" w:sz="18" w:space="0" w:color="000000"/>
                                    <w:bottom w:val="single" w:sz="8" w:space="0" w:color="000000"/>
                                    <w:right w:val="single" w:sz="8" w:space="0" w:color="000000"/>
                                  </w:tcBorders>
                                </w:tcPr>
                                <w:p w14:paraId="5DDBF129" w14:textId="77777777" w:rsidR="009E2785" w:rsidRDefault="007F0044">
                                  <w:pPr>
                                    <w:pStyle w:val="TableParagraph"/>
                                    <w:spacing w:line="257" w:lineRule="exact"/>
                                    <w:ind w:right="-29"/>
                                    <w:jc w:val="right"/>
                                    <w:rPr>
                                      <w:sz w:val="23"/>
                                    </w:rPr>
                                  </w:pPr>
                                  <w:r>
                                    <w:rPr>
                                      <w:sz w:val="23"/>
                                    </w:rPr>
                                    <w:t>Human</w:t>
                                  </w:r>
                                  <w:r>
                                    <w:rPr>
                                      <w:spacing w:val="-11"/>
                                      <w:sz w:val="23"/>
                                    </w:rPr>
                                    <w:t xml:space="preserve"> </w:t>
                                  </w:r>
                                  <w:r>
                                    <w:rPr>
                                      <w:sz w:val="23"/>
                                    </w:rPr>
                                    <w:t>Services</w:t>
                                  </w:r>
                                  <w:r>
                                    <w:rPr>
                                      <w:spacing w:val="-6"/>
                                      <w:sz w:val="23"/>
                                    </w:rPr>
                                    <w:t xml:space="preserve"> </w:t>
                                  </w:r>
                                  <w:r>
                                    <w:rPr>
                                      <w:sz w:val="23"/>
                                    </w:rPr>
                                    <w:t>Specialist</w:t>
                                  </w:r>
                                  <w:r>
                                    <w:rPr>
                                      <w:spacing w:val="-1"/>
                                      <w:sz w:val="23"/>
                                    </w:rPr>
                                    <w:t xml:space="preserve"> </w:t>
                                  </w:r>
                                  <w:r>
                                    <w:rPr>
                                      <w:spacing w:val="-10"/>
                                      <w:sz w:val="23"/>
                                    </w:rPr>
                                    <w:t>3</w:t>
                                  </w:r>
                                </w:p>
                              </w:tc>
                              <w:tc>
                                <w:tcPr>
                                  <w:tcW w:w="1250" w:type="dxa"/>
                                  <w:tcBorders>
                                    <w:top w:val="single" w:sz="8" w:space="0" w:color="000000"/>
                                    <w:left w:val="single" w:sz="8" w:space="0" w:color="000000"/>
                                    <w:bottom w:val="single" w:sz="8" w:space="0" w:color="000000"/>
                                    <w:right w:val="single" w:sz="8" w:space="0" w:color="000000"/>
                                  </w:tcBorders>
                                </w:tcPr>
                                <w:p w14:paraId="59BF8BA8" w14:textId="77777777" w:rsidR="009E2785" w:rsidRDefault="007F0044">
                                  <w:pPr>
                                    <w:pStyle w:val="TableParagraph"/>
                                    <w:spacing w:before="29"/>
                                    <w:ind w:left="107" w:right="19"/>
                                    <w:jc w:val="center"/>
                                    <w:rPr>
                                      <w:rFonts w:ascii="Arial Narrow"/>
                                      <w:sz w:val="23"/>
                                    </w:rPr>
                                  </w:pPr>
                                  <w:r>
                                    <w:rPr>
                                      <w:rFonts w:ascii="Arial Narrow"/>
                                      <w:spacing w:val="-2"/>
                                      <w:sz w:val="23"/>
                                    </w:rPr>
                                    <w:t>24.00</w:t>
                                  </w:r>
                                </w:p>
                              </w:tc>
                              <w:tc>
                                <w:tcPr>
                                  <w:tcW w:w="3770" w:type="dxa"/>
                                  <w:tcBorders>
                                    <w:top w:val="single" w:sz="8" w:space="0" w:color="000000"/>
                                    <w:left w:val="single" w:sz="8" w:space="0" w:color="000000"/>
                                    <w:bottom w:val="single" w:sz="8" w:space="0" w:color="000000"/>
                                    <w:right w:val="single" w:sz="12" w:space="0" w:color="000000"/>
                                  </w:tcBorders>
                                </w:tcPr>
                                <w:p w14:paraId="245D9D1A" w14:textId="77777777" w:rsidR="009E2785" w:rsidRDefault="007F0044">
                                  <w:pPr>
                                    <w:pStyle w:val="TableParagraph"/>
                                    <w:spacing w:before="29"/>
                                    <w:ind w:left="56"/>
                                    <w:rPr>
                                      <w:rFonts w:ascii="Arial Narrow"/>
                                      <w:sz w:val="23"/>
                                    </w:rPr>
                                  </w:pPr>
                                  <w:r>
                                    <w:rPr>
                                      <w:rFonts w:ascii="Arial Narrow"/>
                                      <w:sz w:val="23"/>
                                    </w:rPr>
                                    <w:t>Eligibility</w:t>
                                  </w:r>
                                  <w:r>
                                    <w:rPr>
                                      <w:rFonts w:ascii="Arial Narrow"/>
                                      <w:spacing w:val="-13"/>
                                      <w:sz w:val="23"/>
                                    </w:rPr>
                                    <w:t xml:space="preserve"> </w:t>
                                  </w:r>
                                  <w:r>
                                    <w:rPr>
                                      <w:rFonts w:ascii="Arial Narrow"/>
                                      <w:spacing w:val="-2"/>
                                      <w:sz w:val="23"/>
                                    </w:rPr>
                                    <w:t>Speciailist</w:t>
                                  </w:r>
                                </w:p>
                              </w:tc>
                            </w:tr>
                            <w:tr w:rsidR="009E2785" w14:paraId="7EA7AD72" w14:textId="77777777">
                              <w:trPr>
                                <w:trHeight w:val="313"/>
                              </w:trPr>
                              <w:tc>
                                <w:tcPr>
                                  <w:tcW w:w="4039" w:type="dxa"/>
                                  <w:tcBorders>
                                    <w:top w:val="single" w:sz="8" w:space="0" w:color="000000"/>
                                    <w:left w:val="single" w:sz="18" w:space="0" w:color="000000"/>
                                    <w:bottom w:val="single" w:sz="8" w:space="0" w:color="000000"/>
                                    <w:right w:val="single" w:sz="8" w:space="0" w:color="000000"/>
                                  </w:tcBorders>
                                </w:tcPr>
                                <w:p w14:paraId="34BD8612" w14:textId="77777777" w:rsidR="009E2785" w:rsidRDefault="007F0044">
                                  <w:pPr>
                                    <w:pStyle w:val="TableParagraph"/>
                                    <w:spacing w:line="257" w:lineRule="exact"/>
                                    <w:ind w:right="-29"/>
                                    <w:jc w:val="right"/>
                                    <w:rPr>
                                      <w:sz w:val="23"/>
                                    </w:rPr>
                                  </w:pPr>
                                  <w:r>
                                    <w:rPr>
                                      <w:sz w:val="23"/>
                                    </w:rPr>
                                    <w:t>Office</w:t>
                                  </w:r>
                                  <w:r>
                                    <w:rPr>
                                      <w:spacing w:val="-8"/>
                                      <w:sz w:val="23"/>
                                    </w:rPr>
                                    <w:t xml:space="preserve"> </w:t>
                                  </w:r>
                                  <w:r>
                                    <w:rPr>
                                      <w:sz w:val="23"/>
                                    </w:rPr>
                                    <w:t>Specialist</w:t>
                                  </w:r>
                                  <w:r>
                                    <w:rPr>
                                      <w:spacing w:val="-1"/>
                                      <w:sz w:val="23"/>
                                    </w:rPr>
                                    <w:t xml:space="preserve"> </w:t>
                                  </w:r>
                                  <w:r>
                                    <w:rPr>
                                      <w:spacing w:val="-10"/>
                                      <w:sz w:val="23"/>
                                    </w:rPr>
                                    <w:t>2</w:t>
                                  </w:r>
                                </w:p>
                              </w:tc>
                              <w:tc>
                                <w:tcPr>
                                  <w:tcW w:w="1250" w:type="dxa"/>
                                  <w:tcBorders>
                                    <w:top w:val="single" w:sz="8" w:space="0" w:color="000000"/>
                                    <w:left w:val="single" w:sz="8" w:space="0" w:color="000000"/>
                                    <w:bottom w:val="single" w:sz="8" w:space="0" w:color="000000"/>
                                    <w:right w:val="single" w:sz="8" w:space="0" w:color="000000"/>
                                  </w:tcBorders>
                                </w:tcPr>
                                <w:p w14:paraId="65CD2FD0" w14:textId="77777777" w:rsidR="009E2785" w:rsidRDefault="007F0044">
                                  <w:pPr>
                                    <w:pStyle w:val="TableParagraph"/>
                                    <w:spacing w:before="29"/>
                                    <w:ind w:left="107" w:right="19"/>
                                    <w:jc w:val="center"/>
                                    <w:rPr>
                                      <w:rFonts w:ascii="Arial Narrow"/>
                                      <w:sz w:val="23"/>
                                    </w:rPr>
                                  </w:pPr>
                                  <w:r>
                                    <w:rPr>
                                      <w:rFonts w:ascii="Arial Narrow"/>
                                      <w:spacing w:val="-2"/>
                                      <w:sz w:val="23"/>
                                    </w:rPr>
                                    <w:t>10.50</w:t>
                                  </w:r>
                                </w:p>
                              </w:tc>
                              <w:tc>
                                <w:tcPr>
                                  <w:tcW w:w="3770" w:type="dxa"/>
                                  <w:tcBorders>
                                    <w:top w:val="single" w:sz="8" w:space="0" w:color="000000"/>
                                    <w:left w:val="single" w:sz="8" w:space="0" w:color="000000"/>
                                    <w:bottom w:val="single" w:sz="8" w:space="0" w:color="000000"/>
                                    <w:right w:val="single" w:sz="12" w:space="0" w:color="000000"/>
                                  </w:tcBorders>
                                </w:tcPr>
                                <w:p w14:paraId="0BB01F26" w14:textId="77777777" w:rsidR="009E2785" w:rsidRDefault="007F0044">
                                  <w:pPr>
                                    <w:pStyle w:val="TableParagraph"/>
                                    <w:spacing w:before="29"/>
                                    <w:ind w:left="56"/>
                                    <w:rPr>
                                      <w:rFonts w:ascii="Arial Narrow"/>
                                      <w:sz w:val="23"/>
                                    </w:rPr>
                                  </w:pPr>
                                  <w:r>
                                    <w:rPr>
                                      <w:rFonts w:ascii="Arial Narrow"/>
                                      <w:sz w:val="23"/>
                                    </w:rPr>
                                    <w:t>Clerical</w:t>
                                  </w:r>
                                  <w:r>
                                    <w:rPr>
                                      <w:rFonts w:ascii="Arial Narrow"/>
                                      <w:spacing w:val="-12"/>
                                      <w:sz w:val="23"/>
                                    </w:rPr>
                                    <w:t xml:space="preserve"> </w:t>
                                  </w:r>
                                  <w:r>
                                    <w:rPr>
                                      <w:rFonts w:ascii="Arial Narrow"/>
                                      <w:spacing w:val="-2"/>
                                      <w:sz w:val="23"/>
                                    </w:rPr>
                                    <w:t>Specialist</w:t>
                                  </w:r>
                                </w:p>
                              </w:tc>
                            </w:tr>
                            <w:tr w:rsidR="009E2785" w14:paraId="208A36D6" w14:textId="77777777">
                              <w:trPr>
                                <w:trHeight w:val="316"/>
                              </w:trPr>
                              <w:tc>
                                <w:tcPr>
                                  <w:tcW w:w="4039" w:type="dxa"/>
                                  <w:tcBorders>
                                    <w:top w:val="single" w:sz="8" w:space="0" w:color="000000"/>
                                    <w:left w:val="single" w:sz="18" w:space="0" w:color="000000"/>
                                    <w:bottom w:val="single" w:sz="8" w:space="0" w:color="000000"/>
                                    <w:right w:val="single" w:sz="8" w:space="0" w:color="000000"/>
                                  </w:tcBorders>
                                </w:tcPr>
                                <w:p w14:paraId="01B5FAE9" w14:textId="77777777" w:rsidR="009E2785" w:rsidRDefault="007F0044">
                                  <w:pPr>
                                    <w:pStyle w:val="TableParagraph"/>
                                    <w:spacing w:line="260" w:lineRule="exact"/>
                                    <w:ind w:right="-29"/>
                                    <w:jc w:val="right"/>
                                    <w:rPr>
                                      <w:sz w:val="23"/>
                                    </w:rPr>
                                  </w:pPr>
                                  <w:r>
                                    <w:rPr>
                                      <w:sz w:val="23"/>
                                    </w:rPr>
                                    <w:t>Pre-Admission</w:t>
                                  </w:r>
                                  <w:r>
                                    <w:rPr>
                                      <w:spacing w:val="-8"/>
                                      <w:sz w:val="23"/>
                                    </w:rPr>
                                    <w:t xml:space="preserve"> </w:t>
                                  </w:r>
                                  <w:r>
                                    <w:rPr>
                                      <w:spacing w:val="-2"/>
                                      <w:sz w:val="23"/>
                                    </w:rPr>
                                    <w:t>Screening</w:t>
                                  </w:r>
                                </w:p>
                              </w:tc>
                              <w:tc>
                                <w:tcPr>
                                  <w:tcW w:w="1250" w:type="dxa"/>
                                  <w:tcBorders>
                                    <w:top w:val="single" w:sz="8" w:space="0" w:color="000000"/>
                                    <w:left w:val="single" w:sz="8" w:space="0" w:color="000000"/>
                                    <w:bottom w:val="single" w:sz="8" w:space="0" w:color="000000"/>
                                    <w:right w:val="single" w:sz="8" w:space="0" w:color="000000"/>
                                  </w:tcBorders>
                                </w:tcPr>
                                <w:p w14:paraId="3D675FF0" w14:textId="77777777" w:rsidR="009E2785" w:rsidRDefault="009E2785">
                                  <w:pPr>
                                    <w:pStyle w:val="TableParagraph"/>
                                    <w:rPr>
                                      <w:rFonts w:ascii="Times New Roman"/>
                                    </w:rPr>
                                  </w:pPr>
                                </w:p>
                              </w:tc>
                              <w:tc>
                                <w:tcPr>
                                  <w:tcW w:w="3770" w:type="dxa"/>
                                  <w:tcBorders>
                                    <w:top w:val="single" w:sz="8" w:space="0" w:color="000000"/>
                                    <w:left w:val="single" w:sz="8" w:space="0" w:color="000000"/>
                                    <w:bottom w:val="single" w:sz="8" w:space="0" w:color="000000"/>
                                    <w:right w:val="single" w:sz="12" w:space="0" w:color="000000"/>
                                  </w:tcBorders>
                                </w:tcPr>
                                <w:p w14:paraId="41D842DF" w14:textId="77777777" w:rsidR="009E2785" w:rsidRDefault="009E2785">
                                  <w:pPr>
                                    <w:pStyle w:val="TableParagraph"/>
                                    <w:rPr>
                                      <w:rFonts w:ascii="Times New Roman"/>
                                    </w:rPr>
                                  </w:pPr>
                                </w:p>
                              </w:tc>
                            </w:tr>
                            <w:tr w:rsidR="009E2785" w14:paraId="43870FF0" w14:textId="77777777">
                              <w:trPr>
                                <w:trHeight w:val="315"/>
                              </w:trPr>
                              <w:tc>
                                <w:tcPr>
                                  <w:tcW w:w="4039" w:type="dxa"/>
                                  <w:tcBorders>
                                    <w:top w:val="single" w:sz="8" w:space="0" w:color="000000"/>
                                    <w:left w:val="single" w:sz="18" w:space="0" w:color="000000"/>
                                    <w:bottom w:val="single" w:sz="8" w:space="0" w:color="000000"/>
                                    <w:right w:val="single" w:sz="8" w:space="0" w:color="000000"/>
                                  </w:tcBorders>
                                </w:tcPr>
                                <w:p w14:paraId="716670B4" w14:textId="77777777" w:rsidR="009E2785" w:rsidRDefault="007F0044">
                                  <w:pPr>
                                    <w:pStyle w:val="TableParagraph"/>
                                    <w:spacing w:line="260" w:lineRule="exact"/>
                                    <w:ind w:right="-29"/>
                                    <w:jc w:val="right"/>
                                    <w:rPr>
                                      <w:sz w:val="23"/>
                                    </w:rPr>
                                  </w:pPr>
                                  <w:r>
                                    <w:rPr>
                                      <w:sz w:val="23"/>
                                    </w:rPr>
                                    <w:t>Principal</w:t>
                                  </w:r>
                                  <w:r>
                                    <w:rPr>
                                      <w:spacing w:val="-11"/>
                                      <w:sz w:val="23"/>
                                    </w:rPr>
                                    <w:t xml:space="preserve"> </w:t>
                                  </w:r>
                                  <w:r>
                                    <w:rPr>
                                      <w:sz w:val="23"/>
                                    </w:rPr>
                                    <w:t>Executive</w:t>
                                  </w:r>
                                  <w:r>
                                    <w:rPr>
                                      <w:spacing w:val="-11"/>
                                      <w:sz w:val="23"/>
                                    </w:rPr>
                                    <w:t xml:space="preserve"> </w:t>
                                  </w:r>
                                  <w:r>
                                    <w:rPr>
                                      <w:sz w:val="23"/>
                                    </w:rPr>
                                    <w:t>Manager</w:t>
                                  </w:r>
                                  <w:r>
                                    <w:rPr>
                                      <w:spacing w:val="-9"/>
                                      <w:sz w:val="23"/>
                                    </w:rPr>
                                    <w:t xml:space="preserve"> </w:t>
                                  </w:r>
                                  <w:r>
                                    <w:rPr>
                                      <w:spacing w:val="-10"/>
                                      <w:sz w:val="23"/>
                                    </w:rPr>
                                    <w:t>C</w:t>
                                  </w:r>
                                </w:p>
                              </w:tc>
                              <w:tc>
                                <w:tcPr>
                                  <w:tcW w:w="1250" w:type="dxa"/>
                                  <w:tcBorders>
                                    <w:top w:val="single" w:sz="8" w:space="0" w:color="000000"/>
                                    <w:left w:val="single" w:sz="8" w:space="0" w:color="000000"/>
                                    <w:bottom w:val="single" w:sz="8" w:space="0" w:color="000000"/>
                                    <w:right w:val="single" w:sz="8" w:space="0" w:color="000000"/>
                                  </w:tcBorders>
                                </w:tcPr>
                                <w:p w14:paraId="01FE95BE" w14:textId="77777777" w:rsidR="009E2785" w:rsidRDefault="007F0044">
                                  <w:pPr>
                                    <w:pStyle w:val="TableParagraph"/>
                                    <w:spacing w:before="29"/>
                                    <w:ind w:left="107" w:right="19"/>
                                    <w:jc w:val="center"/>
                                    <w:rPr>
                                      <w:rFonts w:ascii="Arial Narrow"/>
                                      <w:sz w:val="23"/>
                                    </w:rPr>
                                  </w:pPr>
                                  <w:r>
                                    <w:rPr>
                                      <w:rFonts w:ascii="Arial Narrow"/>
                                      <w:spacing w:val="-2"/>
                                      <w:sz w:val="23"/>
                                    </w:rPr>
                                    <w:t>10.00</w:t>
                                  </w:r>
                                </w:p>
                              </w:tc>
                              <w:tc>
                                <w:tcPr>
                                  <w:tcW w:w="3770" w:type="dxa"/>
                                  <w:tcBorders>
                                    <w:top w:val="single" w:sz="8" w:space="0" w:color="000000"/>
                                    <w:left w:val="single" w:sz="8" w:space="0" w:color="000000"/>
                                    <w:bottom w:val="single" w:sz="8" w:space="0" w:color="000000"/>
                                    <w:right w:val="single" w:sz="12" w:space="0" w:color="000000"/>
                                  </w:tcBorders>
                                </w:tcPr>
                                <w:p w14:paraId="1EC34050" w14:textId="77777777" w:rsidR="009E2785" w:rsidRDefault="007F0044">
                                  <w:pPr>
                                    <w:pStyle w:val="TableParagraph"/>
                                    <w:spacing w:before="29"/>
                                    <w:ind w:left="56"/>
                                    <w:rPr>
                                      <w:rFonts w:ascii="Arial Narrow"/>
                                      <w:sz w:val="23"/>
                                    </w:rPr>
                                  </w:pPr>
                                  <w:r>
                                    <w:rPr>
                                      <w:rFonts w:ascii="Arial Narrow"/>
                                      <w:sz w:val="23"/>
                                    </w:rPr>
                                    <w:t>Program</w:t>
                                  </w:r>
                                  <w:r>
                                    <w:rPr>
                                      <w:rFonts w:ascii="Arial Narrow"/>
                                      <w:spacing w:val="-4"/>
                                      <w:sz w:val="23"/>
                                    </w:rPr>
                                    <w:t xml:space="preserve"> </w:t>
                                  </w:r>
                                  <w:r>
                                    <w:rPr>
                                      <w:rFonts w:ascii="Arial Narrow"/>
                                      <w:spacing w:val="-2"/>
                                      <w:sz w:val="23"/>
                                    </w:rPr>
                                    <w:t>Supervisors</w:t>
                                  </w:r>
                                </w:p>
                              </w:tc>
                            </w:tr>
                            <w:tr w:rsidR="009E2785" w14:paraId="204AE339" w14:textId="77777777">
                              <w:trPr>
                                <w:trHeight w:val="315"/>
                              </w:trPr>
                              <w:tc>
                                <w:tcPr>
                                  <w:tcW w:w="4039" w:type="dxa"/>
                                  <w:tcBorders>
                                    <w:top w:val="single" w:sz="8" w:space="0" w:color="000000"/>
                                    <w:left w:val="single" w:sz="18" w:space="0" w:color="000000"/>
                                    <w:bottom w:val="single" w:sz="8" w:space="0" w:color="000000"/>
                                    <w:right w:val="single" w:sz="8" w:space="0" w:color="000000"/>
                                  </w:tcBorders>
                                </w:tcPr>
                                <w:p w14:paraId="2F7B309F" w14:textId="77777777" w:rsidR="009E2785" w:rsidRDefault="007F0044">
                                  <w:pPr>
                                    <w:pStyle w:val="TableParagraph"/>
                                    <w:spacing w:line="260" w:lineRule="exact"/>
                                    <w:ind w:right="-29"/>
                                    <w:jc w:val="right"/>
                                    <w:rPr>
                                      <w:sz w:val="23"/>
                                    </w:rPr>
                                  </w:pPr>
                                  <w:r>
                                    <w:rPr>
                                      <w:sz w:val="23"/>
                                    </w:rPr>
                                    <w:t>Principal</w:t>
                                  </w:r>
                                  <w:r>
                                    <w:rPr>
                                      <w:spacing w:val="-11"/>
                                      <w:sz w:val="23"/>
                                    </w:rPr>
                                    <w:t xml:space="preserve"> </w:t>
                                  </w:r>
                                  <w:r>
                                    <w:rPr>
                                      <w:sz w:val="23"/>
                                    </w:rPr>
                                    <w:t>Executive</w:t>
                                  </w:r>
                                  <w:r>
                                    <w:rPr>
                                      <w:spacing w:val="-11"/>
                                      <w:sz w:val="23"/>
                                    </w:rPr>
                                    <w:t xml:space="preserve"> </w:t>
                                  </w:r>
                                  <w:r>
                                    <w:rPr>
                                      <w:sz w:val="23"/>
                                    </w:rPr>
                                    <w:t>Manager</w:t>
                                  </w:r>
                                  <w:r>
                                    <w:rPr>
                                      <w:spacing w:val="-9"/>
                                      <w:sz w:val="23"/>
                                    </w:rPr>
                                    <w:t xml:space="preserve"> </w:t>
                                  </w:r>
                                  <w:r>
                                    <w:rPr>
                                      <w:spacing w:val="-10"/>
                                      <w:sz w:val="23"/>
                                    </w:rPr>
                                    <w:t>D</w:t>
                                  </w:r>
                                </w:p>
                              </w:tc>
                              <w:tc>
                                <w:tcPr>
                                  <w:tcW w:w="1250" w:type="dxa"/>
                                  <w:tcBorders>
                                    <w:top w:val="single" w:sz="8" w:space="0" w:color="000000"/>
                                    <w:left w:val="single" w:sz="8" w:space="0" w:color="000000"/>
                                    <w:bottom w:val="single" w:sz="8" w:space="0" w:color="000000"/>
                                    <w:right w:val="single" w:sz="8" w:space="0" w:color="000000"/>
                                  </w:tcBorders>
                                </w:tcPr>
                                <w:p w14:paraId="240513B6" w14:textId="77777777" w:rsidR="009E2785" w:rsidRDefault="009E2785">
                                  <w:pPr>
                                    <w:pStyle w:val="TableParagraph"/>
                                    <w:rPr>
                                      <w:rFonts w:ascii="Times New Roman"/>
                                    </w:rPr>
                                  </w:pPr>
                                </w:p>
                              </w:tc>
                              <w:tc>
                                <w:tcPr>
                                  <w:tcW w:w="3770" w:type="dxa"/>
                                  <w:tcBorders>
                                    <w:top w:val="single" w:sz="8" w:space="0" w:color="000000"/>
                                    <w:left w:val="single" w:sz="8" w:space="0" w:color="000000"/>
                                    <w:bottom w:val="single" w:sz="8" w:space="0" w:color="000000"/>
                                    <w:right w:val="single" w:sz="12" w:space="0" w:color="000000"/>
                                  </w:tcBorders>
                                </w:tcPr>
                                <w:p w14:paraId="71D1FFAF" w14:textId="77777777" w:rsidR="009E2785" w:rsidRDefault="009E2785">
                                  <w:pPr>
                                    <w:pStyle w:val="TableParagraph"/>
                                    <w:rPr>
                                      <w:rFonts w:ascii="Times New Roman"/>
                                    </w:rPr>
                                  </w:pPr>
                                </w:p>
                              </w:tc>
                            </w:tr>
                            <w:tr w:rsidR="009E2785" w14:paraId="7DFB4818" w14:textId="77777777">
                              <w:trPr>
                                <w:trHeight w:val="315"/>
                              </w:trPr>
                              <w:tc>
                                <w:tcPr>
                                  <w:tcW w:w="4039" w:type="dxa"/>
                                  <w:tcBorders>
                                    <w:top w:val="single" w:sz="8" w:space="0" w:color="000000"/>
                                    <w:left w:val="single" w:sz="18" w:space="0" w:color="000000"/>
                                    <w:bottom w:val="single" w:sz="8" w:space="0" w:color="000000"/>
                                    <w:right w:val="single" w:sz="8" w:space="0" w:color="000000"/>
                                  </w:tcBorders>
                                </w:tcPr>
                                <w:p w14:paraId="73FBC4EA" w14:textId="77777777" w:rsidR="009E2785" w:rsidRDefault="007F0044">
                                  <w:pPr>
                                    <w:pStyle w:val="TableParagraph"/>
                                    <w:spacing w:line="257" w:lineRule="exact"/>
                                    <w:ind w:right="-29"/>
                                    <w:jc w:val="right"/>
                                    <w:rPr>
                                      <w:sz w:val="23"/>
                                    </w:rPr>
                                  </w:pPr>
                                  <w:r>
                                    <w:rPr>
                                      <w:sz w:val="23"/>
                                    </w:rPr>
                                    <w:t>Principal</w:t>
                                  </w:r>
                                  <w:r>
                                    <w:rPr>
                                      <w:spacing w:val="-11"/>
                                      <w:sz w:val="23"/>
                                    </w:rPr>
                                    <w:t xml:space="preserve"> </w:t>
                                  </w:r>
                                  <w:r>
                                    <w:rPr>
                                      <w:sz w:val="23"/>
                                    </w:rPr>
                                    <w:t>Executive</w:t>
                                  </w:r>
                                  <w:r>
                                    <w:rPr>
                                      <w:spacing w:val="-11"/>
                                      <w:sz w:val="23"/>
                                    </w:rPr>
                                    <w:t xml:space="preserve"> </w:t>
                                  </w:r>
                                  <w:r>
                                    <w:rPr>
                                      <w:sz w:val="23"/>
                                    </w:rPr>
                                    <w:t>Manager</w:t>
                                  </w:r>
                                  <w:r>
                                    <w:rPr>
                                      <w:spacing w:val="-9"/>
                                      <w:sz w:val="23"/>
                                    </w:rPr>
                                    <w:t xml:space="preserve"> </w:t>
                                  </w:r>
                                  <w:r>
                                    <w:rPr>
                                      <w:spacing w:val="-10"/>
                                      <w:sz w:val="23"/>
                                    </w:rPr>
                                    <w:t>E</w:t>
                                  </w:r>
                                </w:p>
                              </w:tc>
                              <w:tc>
                                <w:tcPr>
                                  <w:tcW w:w="1250" w:type="dxa"/>
                                  <w:tcBorders>
                                    <w:top w:val="single" w:sz="8" w:space="0" w:color="000000"/>
                                    <w:left w:val="single" w:sz="8" w:space="0" w:color="000000"/>
                                    <w:bottom w:val="single" w:sz="8" w:space="0" w:color="000000"/>
                                    <w:right w:val="single" w:sz="8" w:space="0" w:color="000000"/>
                                  </w:tcBorders>
                                </w:tcPr>
                                <w:p w14:paraId="1CBE4297" w14:textId="77777777" w:rsidR="009E2785" w:rsidRDefault="007F0044">
                                  <w:pPr>
                                    <w:pStyle w:val="TableParagraph"/>
                                    <w:spacing w:before="26"/>
                                    <w:ind w:left="107" w:right="19"/>
                                    <w:jc w:val="center"/>
                                    <w:rPr>
                                      <w:rFonts w:ascii="Arial Narrow"/>
                                      <w:sz w:val="23"/>
                                    </w:rPr>
                                  </w:pPr>
                                  <w:r>
                                    <w:rPr>
                                      <w:rFonts w:ascii="Arial Narrow"/>
                                      <w:spacing w:val="-4"/>
                                      <w:sz w:val="23"/>
                                    </w:rPr>
                                    <w:t>1.00</w:t>
                                  </w:r>
                                </w:p>
                              </w:tc>
                              <w:tc>
                                <w:tcPr>
                                  <w:tcW w:w="3770" w:type="dxa"/>
                                  <w:tcBorders>
                                    <w:top w:val="single" w:sz="8" w:space="0" w:color="000000"/>
                                    <w:left w:val="single" w:sz="8" w:space="0" w:color="000000"/>
                                    <w:bottom w:val="single" w:sz="8" w:space="0" w:color="000000"/>
                                    <w:right w:val="single" w:sz="12" w:space="0" w:color="000000"/>
                                  </w:tcBorders>
                                </w:tcPr>
                                <w:p w14:paraId="4A0D5ED1" w14:textId="77777777" w:rsidR="009E2785" w:rsidRDefault="007F0044">
                                  <w:pPr>
                                    <w:pStyle w:val="TableParagraph"/>
                                    <w:spacing w:before="26"/>
                                    <w:ind w:left="55"/>
                                    <w:rPr>
                                      <w:rFonts w:ascii="Arial Narrow"/>
                                      <w:sz w:val="23"/>
                                    </w:rPr>
                                  </w:pPr>
                                  <w:r>
                                    <w:rPr>
                                      <w:rFonts w:ascii="Arial Narrow"/>
                                      <w:sz w:val="23"/>
                                    </w:rPr>
                                    <w:t>Program</w:t>
                                  </w:r>
                                  <w:r>
                                    <w:rPr>
                                      <w:rFonts w:ascii="Arial Narrow"/>
                                      <w:spacing w:val="-3"/>
                                      <w:sz w:val="23"/>
                                    </w:rPr>
                                    <w:t xml:space="preserve"> </w:t>
                                  </w:r>
                                  <w:r>
                                    <w:rPr>
                                      <w:rFonts w:ascii="Arial Narrow"/>
                                      <w:spacing w:val="-2"/>
                                      <w:sz w:val="23"/>
                                    </w:rPr>
                                    <w:t>Manager</w:t>
                                  </w:r>
                                </w:p>
                              </w:tc>
                            </w:tr>
                            <w:tr w:rsidR="009E2785" w14:paraId="2A21CF01" w14:textId="77777777">
                              <w:trPr>
                                <w:trHeight w:val="315"/>
                              </w:trPr>
                              <w:tc>
                                <w:tcPr>
                                  <w:tcW w:w="4039" w:type="dxa"/>
                                  <w:tcBorders>
                                    <w:top w:val="single" w:sz="8" w:space="0" w:color="000000"/>
                                    <w:left w:val="single" w:sz="18" w:space="0" w:color="000000"/>
                                    <w:bottom w:val="single" w:sz="8" w:space="0" w:color="000000"/>
                                    <w:right w:val="single" w:sz="8" w:space="0" w:color="000000"/>
                                  </w:tcBorders>
                                </w:tcPr>
                                <w:p w14:paraId="2C09CE8F" w14:textId="77777777" w:rsidR="009E2785" w:rsidRDefault="007F0044">
                                  <w:pPr>
                                    <w:pStyle w:val="TableParagraph"/>
                                    <w:spacing w:line="257" w:lineRule="exact"/>
                                    <w:ind w:right="-29"/>
                                    <w:jc w:val="right"/>
                                    <w:rPr>
                                      <w:sz w:val="23"/>
                                    </w:rPr>
                                  </w:pPr>
                                  <w:r>
                                    <w:rPr>
                                      <w:sz w:val="23"/>
                                    </w:rPr>
                                    <w:t>Principal</w:t>
                                  </w:r>
                                  <w:r>
                                    <w:rPr>
                                      <w:spacing w:val="-11"/>
                                      <w:sz w:val="23"/>
                                    </w:rPr>
                                    <w:t xml:space="preserve"> </w:t>
                                  </w:r>
                                  <w:r>
                                    <w:rPr>
                                      <w:sz w:val="23"/>
                                    </w:rPr>
                                    <w:t>Executive</w:t>
                                  </w:r>
                                  <w:r>
                                    <w:rPr>
                                      <w:spacing w:val="-11"/>
                                      <w:sz w:val="23"/>
                                    </w:rPr>
                                    <w:t xml:space="preserve"> </w:t>
                                  </w:r>
                                  <w:r>
                                    <w:rPr>
                                      <w:sz w:val="23"/>
                                    </w:rPr>
                                    <w:t>Manager</w:t>
                                  </w:r>
                                  <w:r>
                                    <w:rPr>
                                      <w:spacing w:val="-9"/>
                                      <w:sz w:val="23"/>
                                    </w:rPr>
                                    <w:t xml:space="preserve"> </w:t>
                                  </w:r>
                                  <w:r>
                                    <w:rPr>
                                      <w:spacing w:val="-10"/>
                                      <w:sz w:val="23"/>
                                    </w:rPr>
                                    <w:t>F</w:t>
                                  </w:r>
                                </w:p>
                              </w:tc>
                              <w:tc>
                                <w:tcPr>
                                  <w:tcW w:w="1250" w:type="dxa"/>
                                  <w:tcBorders>
                                    <w:top w:val="single" w:sz="8" w:space="0" w:color="000000"/>
                                    <w:left w:val="single" w:sz="8" w:space="0" w:color="000000"/>
                                    <w:bottom w:val="single" w:sz="8" w:space="0" w:color="000000"/>
                                    <w:right w:val="single" w:sz="8" w:space="0" w:color="000000"/>
                                  </w:tcBorders>
                                </w:tcPr>
                                <w:p w14:paraId="0F4617F2" w14:textId="77777777" w:rsidR="009E2785" w:rsidRDefault="007F0044">
                                  <w:pPr>
                                    <w:pStyle w:val="TableParagraph"/>
                                    <w:spacing w:before="26"/>
                                    <w:ind w:left="107" w:right="19"/>
                                    <w:jc w:val="center"/>
                                    <w:rPr>
                                      <w:rFonts w:ascii="Arial Narrow"/>
                                      <w:sz w:val="23"/>
                                    </w:rPr>
                                  </w:pPr>
                                  <w:r>
                                    <w:rPr>
                                      <w:rFonts w:ascii="Arial Narrow"/>
                                      <w:spacing w:val="-4"/>
                                      <w:sz w:val="23"/>
                                    </w:rPr>
                                    <w:t>1.00</w:t>
                                  </w:r>
                                </w:p>
                              </w:tc>
                              <w:tc>
                                <w:tcPr>
                                  <w:tcW w:w="3770" w:type="dxa"/>
                                  <w:tcBorders>
                                    <w:top w:val="single" w:sz="8" w:space="0" w:color="000000"/>
                                    <w:left w:val="single" w:sz="8" w:space="0" w:color="000000"/>
                                    <w:bottom w:val="single" w:sz="8" w:space="0" w:color="000000"/>
                                    <w:right w:val="single" w:sz="12" w:space="0" w:color="000000"/>
                                  </w:tcBorders>
                                </w:tcPr>
                                <w:p w14:paraId="0F116A25" w14:textId="77777777" w:rsidR="009E2785" w:rsidRDefault="007F0044">
                                  <w:pPr>
                                    <w:pStyle w:val="TableParagraph"/>
                                    <w:spacing w:before="26"/>
                                    <w:ind w:left="55"/>
                                    <w:rPr>
                                      <w:rFonts w:ascii="Arial Narrow"/>
                                      <w:sz w:val="23"/>
                                    </w:rPr>
                                  </w:pPr>
                                  <w:r>
                                    <w:rPr>
                                      <w:rFonts w:ascii="Arial Narrow"/>
                                      <w:sz w:val="23"/>
                                    </w:rPr>
                                    <w:t>Program</w:t>
                                  </w:r>
                                  <w:r>
                                    <w:rPr>
                                      <w:rFonts w:ascii="Arial Narrow"/>
                                      <w:spacing w:val="-7"/>
                                      <w:sz w:val="23"/>
                                    </w:rPr>
                                    <w:t xml:space="preserve"> </w:t>
                                  </w:r>
                                  <w:r>
                                    <w:rPr>
                                      <w:rFonts w:ascii="Arial Narrow"/>
                                      <w:spacing w:val="-2"/>
                                      <w:sz w:val="23"/>
                                    </w:rPr>
                                    <w:t>Director</w:t>
                                  </w:r>
                                </w:p>
                              </w:tc>
                            </w:tr>
                            <w:tr w:rsidR="009E2785" w14:paraId="138264CC" w14:textId="77777777">
                              <w:trPr>
                                <w:trHeight w:val="301"/>
                              </w:trPr>
                              <w:tc>
                                <w:tcPr>
                                  <w:tcW w:w="4039" w:type="dxa"/>
                                  <w:tcBorders>
                                    <w:top w:val="single" w:sz="8" w:space="0" w:color="000000"/>
                                    <w:left w:val="single" w:sz="18" w:space="0" w:color="000000"/>
                                    <w:bottom w:val="single" w:sz="18" w:space="0" w:color="000000"/>
                                    <w:right w:val="single" w:sz="8" w:space="0" w:color="000000"/>
                                  </w:tcBorders>
                                </w:tcPr>
                                <w:p w14:paraId="6E0F30BA" w14:textId="77777777" w:rsidR="009E2785" w:rsidRDefault="007F0044">
                                  <w:pPr>
                                    <w:pStyle w:val="TableParagraph"/>
                                    <w:spacing w:line="257" w:lineRule="exact"/>
                                    <w:ind w:right="-29"/>
                                    <w:jc w:val="right"/>
                                    <w:rPr>
                                      <w:sz w:val="23"/>
                                    </w:rPr>
                                  </w:pPr>
                                  <w:r>
                                    <w:rPr>
                                      <w:sz w:val="23"/>
                                    </w:rPr>
                                    <w:t>Transition</w:t>
                                  </w:r>
                                  <w:r>
                                    <w:rPr>
                                      <w:spacing w:val="-11"/>
                                      <w:sz w:val="23"/>
                                    </w:rPr>
                                    <w:t xml:space="preserve"> </w:t>
                                  </w:r>
                                  <w:r>
                                    <w:rPr>
                                      <w:sz w:val="23"/>
                                    </w:rPr>
                                    <w:t>Case</w:t>
                                  </w:r>
                                  <w:r>
                                    <w:rPr>
                                      <w:spacing w:val="-9"/>
                                      <w:sz w:val="23"/>
                                    </w:rPr>
                                    <w:t xml:space="preserve"> </w:t>
                                  </w:r>
                                  <w:r>
                                    <w:rPr>
                                      <w:spacing w:val="-2"/>
                                      <w:sz w:val="23"/>
                                    </w:rPr>
                                    <w:t>Manager</w:t>
                                  </w:r>
                                </w:p>
                              </w:tc>
                              <w:tc>
                                <w:tcPr>
                                  <w:tcW w:w="1250" w:type="dxa"/>
                                  <w:tcBorders>
                                    <w:top w:val="single" w:sz="8" w:space="0" w:color="000000"/>
                                    <w:left w:val="single" w:sz="8" w:space="0" w:color="000000"/>
                                    <w:bottom w:val="single" w:sz="18" w:space="0" w:color="000000"/>
                                    <w:right w:val="single" w:sz="8" w:space="0" w:color="000000"/>
                                  </w:tcBorders>
                                </w:tcPr>
                                <w:p w14:paraId="57CD47D4" w14:textId="77777777" w:rsidR="009E2785" w:rsidRDefault="009E2785">
                                  <w:pPr>
                                    <w:pStyle w:val="TableParagraph"/>
                                    <w:rPr>
                                      <w:rFonts w:ascii="Times New Roman"/>
                                    </w:rPr>
                                  </w:pPr>
                                </w:p>
                              </w:tc>
                              <w:tc>
                                <w:tcPr>
                                  <w:tcW w:w="3770" w:type="dxa"/>
                                  <w:tcBorders>
                                    <w:top w:val="single" w:sz="8" w:space="0" w:color="000000"/>
                                    <w:left w:val="single" w:sz="8" w:space="0" w:color="000000"/>
                                    <w:bottom w:val="single" w:sz="18" w:space="0" w:color="000000"/>
                                    <w:right w:val="single" w:sz="12" w:space="0" w:color="000000"/>
                                  </w:tcBorders>
                                </w:tcPr>
                                <w:p w14:paraId="79497E62" w14:textId="77777777" w:rsidR="009E2785" w:rsidRDefault="009E2785">
                                  <w:pPr>
                                    <w:pStyle w:val="TableParagraph"/>
                                    <w:rPr>
                                      <w:rFonts w:ascii="Times New Roman"/>
                                    </w:rPr>
                                  </w:pPr>
                                </w:p>
                              </w:tc>
                            </w:tr>
                          </w:tbl>
                          <w:p w14:paraId="0C61AEDE" w14:textId="77777777" w:rsidR="009E2785" w:rsidRDefault="009E278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AC386A" id="docshape308" o:spid="_x0000_s1081" type="#_x0000_t202" style="position:absolute;left:0;text-align:left;margin-left:1.9pt;margin-top:18.65pt;width:455.2pt;height:294.7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" filled="f" stroked="f">
                <v:textbox inset="0,0,0,0">
                  <w:txbxContent>
                    <w:tbl>
                      <w:tblPr>
                        <w:tblW w:w="0" w:type="auto"/>
                        <w:tblInd w:w="22"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left w:w="0" w:type="dxa"/>
                          <w:right w:w="0" w:type="dxa"/>
                        </w:tblCellMar>
                        <w:tblLook w:val="01E0" w:firstRow="1" w:lastRow="1" w:firstColumn="1" w:lastColumn="1" w:noHBand="0" w:noVBand="0"/>
                      </w:tblPr>
                      <w:tblGrid>
                        <w:gridCol w:w="4039"/>
                        <w:gridCol w:w="1250"/>
                        <w:gridCol w:w="3770"/>
                      </w:tblGrid>
                      <w:tr w:rsidR="009E2785" w14:paraId="020E25B0" w14:textId="77777777">
                        <w:trPr>
                          <w:trHeight w:val="1113"/>
                        </w:trPr>
                        <w:tc>
                          <w:tcPr>
                            <w:tcW w:w="4039" w:type="dxa"/>
                            <w:tcBorders>
                              <w:left w:val="single" w:sz="18" w:space="0" w:color="000000"/>
                              <w:bottom w:val="single" w:sz="8" w:space="0" w:color="000000"/>
                              <w:right w:val="single" w:sz="8" w:space="0" w:color="000000"/>
                            </w:tcBorders>
                            <w:shd w:val="clear" w:color="auto" w:fill="CCFFFF"/>
                          </w:tcPr>
                          <w:p w14:paraId="37A904D0" w14:textId="77777777" w:rsidR="009E2785" w:rsidRDefault="009E2785">
                            <w:pPr>
                              <w:pStyle w:val="TableParagraph"/>
                              <w:rPr>
                                <w:sz w:val="26"/>
                              </w:rPr>
                            </w:pPr>
                          </w:p>
                          <w:p w14:paraId="6A2A7700" w14:textId="77777777" w:rsidR="009E2785" w:rsidRDefault="009E2785">
                            <w:pPr>
                              <w:pStyle w:val="TableParagraph"/>
                              <w:rPr>
                                <w:sz w:val="26"/>
                              </w:rPr>
                            </w:pPr>
                          </w:p>
                          <w:p w14:paraId="7A243A3A" w14:textId="77777777" w:rsidR="009E2785" w:rsidRDefault="007F0044">
                            <w:pPr>
                              <w:pStyle w:val="TableParagraph"/>
                              <w:spacing w:before="228"/>
                              <w:ind w:left="980"/>
                              <w:rPr>
                                <w:b/>
                                <w:sz w:val="23"/>
                              </w:rPr>
                            </w:pPr>
                            <w:r>
                              <w:rPr>
                                <w:b/>
                                <w:sz w:val="23"/>
                              </w:rPr>
                              <w:t>APD</w:t>
                            </w:r>
                            <w:r>
                              <w:rPr>
                                <w:b/>
                                <w:spacing w:val="-5"/>
                                <w:sz w:val="23"/>
                              </w:rPr>
                              <w:t xml:space="preserve"> </w:t>
                            </w:r>
                            <w:r>
                              <w:rPr>
                                <w:b/>
                                <w:sz w:val="23"/>
                              </w:rPr>
                              <w:t>Position</w:t>
                            </w:r>
                            <w:r>
                              <w:rPr>
                                <w:b/>
                                <w:spacing w:val="-3"/>
                                <w:sz w:val="23"/>
                              </w:rPr>
                              <w:t xml:space="preserve"> </w:t>
                            </w:r>
                            <w:r>
                              <w:rPr>
                                <w:b/>
                                <w:spacing w:val="-2"/>
                                <w:sz w:val="23"/>
                              </w:rPr>
                              <w:t>Titles</w:t>
                            </w:r>
                          </w:p>
                        </w:tc>
                        <w:tc>
                          <w:tcPr>
                            <w:tcW w:w="1250" w:type="dxa"/>
                            <w:tcBorders>
                              <w:left w:val="single" w:sz="8" w:space="0" w:color="000000"/>
                              <w:bottom w:val="single" w:sz="8" w:space="0" w:color="000000"/>
                              <w:right w:val="single" w:sz="8" w:space="0" w:color="000000"/>
                            </w:tcBorders>
                            <w:shd w:val="clear" w:color="auto" w:fill="CCFFFF"/>
                          </w:tcPr>
                          <w:p w14:paraId="5ADAAD3E" w14:textId="77777777" w:rsidR="009E2785" w:rsidRDefault="007F0044">
                            <w:pPr>
                              <w:pStyle w:val="TableParagraph"/>
                              <w:spacing w:line="234" w:lineRule="exact"/>
                              <w:ind w:left="87" w:right="10"/>
                              <w:jc w:val="center"/>
                              <w:rPr>
                                <w:b/>
                                <w:sz w:val="23"/>
                              </w:rPr>
                            </w:pPr>
                            <w:r>
                              <w:rPr>
                                <w:b/>
                                <w:spacing w:val="-2"/>
                                <w:sz w:val="23"/>
                              </w:rPr>
                              <w:t>Number</w:t>
                            </w:r>
                          </w:p>
                          <w:p w14:paraId="12350C34" w14:textId="77777777" w:rsidR="009E2785" w:rsidRDefault="007F0044">
                            <w:pPr>
                              <w:pStyle w:val="TableParagraph"/>
                              <w:spacing w:before="18" w:line="259" w:lineRule="auto"/>
                              <w:ind w:left="439" w:right="358" w:hanging="2"/>
                              <w:jc w:val="center"/>
                              <w:rPr>
                                <w:b/>
                                <w:sz w:val="23"/>
                              </w:rPr>
                            </w:pPr>
                            <w:r>
                              <w:rPr>
                                <w:b/>
                                <w:spacing w:val="-6"/>
                                <w:sz w:val="23"/>
                              </w:rPr>
                              <w:t xml:space="preserve">of </w:t>
                            </w:r>
                            <w:r>
                              <w:rPr>
                                <w:b/>
                                <w:spacing w:val="-4"/>
                                <w:sz w:val="23"/>
                              </w:rPr>
                              <w:t>FTE</w:t>
                            </w:r>
                          </w:p>
                          <w:p w14:paraId="1821D0DA" w14:textId="77777777" w:rsidR="009E2785" w:rsidRDefault="007F0044">
                            <w:pPr>
                              <w:pStyle w:val="TableParagraph"/>
                              <w:ind w:left="87" w:right="19"/>
                              <w:jc w:val="center"/>
                              <w:rPr>
                                <w:b/>
                                <w:sz w:val="23"/>
                              </w:rPr>
                            </w:pPr>
                            <w:r>
                              <w:rPr>
                                <w:b/>
                                <w:spacing w:val="-2"/>
                                <w:sz w:val="23"/>
                              </w:rPr>
                              <w:t>Employed</w:t>
                            </w:r>
                          </w:p>
                        </w:tc>
                        <w:tc>
                          <w:tcPr>
                            <w:tcW w:w="3770" w:type="dxa"/>
                            <w:tcBorders>
                              <w:left w:val="single" w:sz="8" w:space="0" w:color="000000"/>
                              <w:bottom w:val="single" w:sz="8" w:space="0" w:color="000000"/>
                              <w:right w:val="single" w:sz="12" w:space="0" w:color="000000"/>
                            </w:tcBorders>
                            <w:shd w:val="clear" w:color="auto" w:fill="CCFFFF"/>
                          </w:tcPr>
                          <w:p w14:paraId="64560A3E" w14:textId="77777777" w:rsidR="009E2785" w:rsidRDefault="009E2785">
                            <w:pPr>
                              <w:pStyle w:val="TableParagraph"/>
                              <w:rPr>
                                <w:sz w:val="26"/>
                              </w:rPr>
                            </w:pPr>
                          </w:p>
                          <w:p w14:paraId="53D3DE90" w14:textId="77777777" w:rsidR="009E2785" w:rsidRDefault="007F0044">
                            <w:pPr>
                              <w:pStyle w:val="TableParagraph"/>
                              <w:spacing w:before="225" w:line="280" w:lineRule="atLeast"/>
                              <w:ind w:left="412" w:firstLine="273"/>
                              <w:rPr>
                                <w:b/>
                                <w:sz w:val="23"/>
                              </w:rPr>
                            </w:pPr>
                            <w:r>
                              <w:rPr>
                                <w:b/>
                                <w:sz w:val="23"/>
                              </w:rPr>
                              <w:t>Area Agency on Aging Position</w:t>
                            </w:r>
                            <w:r>
                              <w:rPr>
                                <w:b/>
                                <w:spacing w:val="-12"/>
                                <w:sz w:val="23"/>
                              </w:rPr>
                              <w:t xml:space="preserve"> </w:t>
                            </w:r>
                            <w:r>
                              <w:rPr>
                                <w:b/>
                                <w:sz w:val="23"/>
                              </w:rPr>
                              <w:t>Title</w:t>
                            </w:r>
                            <w:r>
                              <w:rPr>
                                <w:b/>
                                <w:spacing w:val="-12"/>
                                <w:sz w:val="23"/>
                              </w:rPr>
                              <w:t xml:space="preserve"> </w:t>
                            </w:r>
                            <w:r>
                              <w:rPr>
                                <w:b/>
                                <w:sz w:val="23"/>
                              </w:rPr>
                              <w:t>(if</w:t>
                            </w:r>
                            <w:r>
                              <w:rPr>
                                <w:b/>
                                <w:spacing w:val="-10"/>
                                <w:sz w:val="23"/>
                              </w:rPr>
                              <w:t xml:space="preserve"> </w:t>
                            </w:r>
                            <w:r>
                              <w:rPr>
                                <w:b/>
                                <w:sz w:val="23"/>
                              </w:rPr>
                              <w:t>applicable)</w:t>
                            </w:r>
                          </w:p>
                        </w:tc>
                      </w:tr>
                      <w:tr w:rsidR="009E2785" w14:paraId="4AC5C841" w14:textId="77777777">
                        <w:trPr>
                          <w:trHeight w:val="313"/>
                        </w:trPr>
                        <w:tc>
                          <w:tcPr>
                            <w:tcW w:w="4039" w:type="dxa"/>
                            <w:tcBorders>
                              <w:top w:val="single" w:sz="8" w:space="0" w:color="000000"/>
                              <w:left w:val="single" w:sz="18" w:space="0" w:color="000000"/>
                              <w:bottom w:val="single" w:sz="8" w:space="0" w:color="000000"/>
                              <w:right w:val="single" w:sz="8" w:space="0" w:color="000000"/>
                            </w:tcBorders>
                          </w:tcPr>
                          <w:p w14:paraId="73C88F93" w14:textId="77777777" w:rsidR="009E2785" w:rsidRDefault="007F0044">
                            <w:pPr>
                              <w:pStyle w:val="TableParagraph"/>
                              <w:spacing w:line="257" w:lineRule="exact"/>
                              <w:ind w:right="-29"/>
                              <w:jc w:val="right"/>
                              <w:rPr>
                                <w:sz w:val="23"/>
                              </w:rPr>
                            </w:pPr>
                            <w:r>
                              <w:rPr>
                                <w:sz w:val="23"/>
                              </w:rPr>
                              <w:t>Admin</w:t>
                            </w:r>
                            <w:r>
                              <w:rPr>
                                <w:spacing w:val="-8"/>
                                <w:sz w:val="23"/>
                              </w:rPr>
                              <w:t xml:space="preserve"> </w:t>
                            </w:r>
                            <w:r>
                              <w:rPr>
                                <w:sz w:val="23"/>
                              </w:rPr>
                              <w:t>Specialist</w:t>
                            </w:r>
                            <w:r>
                              <w:rPr>
                                <w:spacing w:val="-2"/>
                                <w:sz w:val="23"/>
                              </w:rPr>
                              <w:t xml:space="preserve"> </w:t>
                            </w:r>
                            <w:r>
                              <w:rPr>
                                <w:spacing w:val="-10"/>
                                <w:sz w:val="23"/>
                              </w:rPr>
                              <w:t>1</w:t>
                            </w:r>
                          </w:p>
                        </w:tc>
                        <w:tc>
                          <w:tcPr>
                            <w:tcW w:w="1250" w:type="dxa"/>
                            <w:tcBorders>
                              <w:top w:val="single" w:sz="8" w:space="0" w:color="000000"/>
                              <w:left w:val="single" w:sz="8" w:space="0" w:color="000000"/>
                              <w:bottom w:val="single" w:sz="8" w:space="0" w:color="000000"/>
                              <w:right w:val="single" w:sz="8" w:space="0" w:color="000000"/>
                            </w:tcBorders>
                          </w:tcPr>
                          <w:p w14:paraId="7038F4E9" w14:textId="77777777" w:rsidR="009E2785" w:rsidRDefault="007F0044">
                            <w:pPr>
                              <w:pStyle w:val="TableParagraph"/>
                              <w:spacing w:before="26"/>
                              <w:ind w:left="107" w:right="19"/>
                              <w:jc w:val="center"/>
                              <w:rPr>
                                <w:rFonts w:ascii="Arial Narrow"/>
                                <w:sz w:val="23"/>
                              </w:rPr>
                            </w:pPr>
                            <w:r>
                              <w:rPr>
                                <w:rFonts w:ascii="Arial Narrow"/>
                                <w:spacing w:val="-4"/>
                                <w:sz w:val="23"/>
                              </w:rPr>
                              <w:t>5.00</w:t>
                            </w:r>
                          </w:p>
                        </w:tc>
                        <w:tc>
                          <w:tcPr>
                            <w:tcW w:w="3770" w:type="dxa"/>
                            <w:tcBorders>
                              <w:top w:val="single" w:sz="8" w:space="0" w:color="000000"/>
                              <w:left w:val="single" w:sz="8" w:space="0" w:color="000000"/>
                              <w:bottom w:val="single" w:sz="8" w:space="0" w:color="000000"/>
                              <w:right w:val="single" w:sz="12" w:space="0" w:color="000000"/>
                            </w:tcBorders>
                          </w:tcPr>
                          <w:p w14:paraId="54187ED0" w14:textId="77777777" w:rsidR="009E2785" w:rsidRDefault="007F0044">
                            <w:pPr>
                              <w:pStyle w:val="TableParagraph"/>
                              <w:spacing w:before="26"/>
                              <w:ind w:left="55"/>
                              <w:rPr>
                                <w:rFonts w:ascii="Arial Narrow"/>
                                <w:sz w:val="23"/>
                              </w:rPr>
                            </w:pPr>
                            <w:r>
                              <w:rPr>
                                <w:rFonts w:ascii="Arial Narrow"/>
                                <w:sz w:val="23"/>
                              </w:rPr>
                              <w:t>Administrative</w:t>
                            </w:r>
                            <w:r>
                              <w:rPr>
                                <w:rFonts w:ascii="Arial Narrow"/>
                                <w:spacing w:val="-9"/>
                                <w:sz w:val="23"/>
                              </w:rPr>
                              <w:t xml:space="preserve"> </w:t>
                            </w:r>
                            <w:r>
                              <w:rPr>
                                <w:rFonts w:ascii="Arial Narrow"/>
                                <w:spacing w:val="-2"/>
                                <w:sz w:val="23"/>
                              </w:rPr>
                              <w:t>Assistant</w:t>
                            </w:r>
                          </w:p>
                        </w:tc>
                      </w:tr>
                      <w:tr w:rsidR="009E2785" w14:paraId="72A27949" w14:textId="77777777">
                        <w:trPr>
                          <w:trHeight w:val="315"/>
                        </w:trPr>
                        <w:tc>
                          <w:tcPr>
                            <w:tcW w:w="4039" w:type="dxa"/>
                            <w:tcBorders>
                              <w:top w:val="single" w:sz="8" w:space="0" w:color="000000"/>
                              <w:left w:val="single" w:sz="18" w:space="0" w:color="000000"/>
                              <w:bottom w:val="single" w:sz="8" w:space="0" w:color="000000"/>
                              <w:right w:val="single" w:sz="8" w:space="0" w:color="000000"/>
                            </w:tcBorders>
                          </w:tcPr>
                          <w:p w14:paraId="20A04586" w14:textId="77777777" w:rsidR="009E2785" w:rsidRDefault="007F0044">
                            <w:pPr>
                              <w:pStyle w:val="TableParagraph"/>
                              <w:spacing w:line="257" w:lineRule="exact"/>
                              <w:ind w:right="-29"/>
                              <w:jc w:val="right"/>
                              <w:rPr>
                                <w:sz w:val="23"/>
                              </w:rPr>
                            </w:pPr>
                            <w:r>
                              <w:rPr>
                                <w:sz w:val="23"/>
                              </w:rPr>
                              <w:t>Adult</w:t>
                            </w:r>
                            <w:r>
                              <w:rPr>
                                <w:spacing w:val="-7"/>
                                <w:sz w:val="23"/>
                              </w:rPr>
                              <w:t xml:space="preserve"> </w:t>
                            </w:r>
                            <w:r>
                              <w:rPr>
                                <w:sz w:val="23"/>
                              </w:rPr>
                              <w:t>Protective</w:t>
                            </w:r>
                            <w:r>
                              <w:rPr>
                                <w:spacing w:val="-10"/>
                                <w:sz w:val="23"/>
                              </w:rPr>
                              <w:t xml:space="preserve"> </w:t>
                            </w:r>
                            <w:r>
                              <w:rPr>
                                <w:sz w:val="23"/>
                              </w:rPr>
                              <w:t>Services</w:t>
                            </w:r>
                            <w:r>
                              <w:rPr>
                                <w:spacing w:val="-4"/>
                                <w:sz w:val="23"/>
                              </w:rPr>
                              <w:t xml:space="preserve"> </w:t>
                            </w:r>
                            <w:r>
                              <w:rPr>
                                <w:spacing w:val="-2"/>
                                <w:sz w:val="23"/>
                              </w:rPr>
                              <w:t>Specialist</w:t>
                            </w:r>
                          </w:p>
                        </w:tc>
                        <w:tc>
                          <w:tcPr>
                            <w:tcW w:w="1250" w:type="dxa"/>
                            <w:tcBorders>
                              <w:top w:val="single" w:sz="8" w:space="0" w:color="000000"/>
                              <w:left w:val="single" w:sz="8" w:space="0" w:color="000000"/>
                              <w:bottom w:val="single" w:sz="8" w:space="0" w:color="000000"/>
                              <w:right w:val="single" w:sz="8" w:space="0" w:color="000000"/>
                            </w:tcBorders>
                          </w:tcPr>
                          <w:p w14:paraId="3F97EC56" w14:textId="77777777" w:rsidR="009E2785" w:rsidRDefault="007F0044">
                            <w:pPr>
                              <w:pStyle w:val="TableParagraph"/>
                              <w:spacing w:before="26"/>
                              <w:ind w:left="107" w:right="19"/>
                              <w:jc w:val="center"/>
                              <w:rPr>
                                <w:rFonts w:ascii="Arial Narrow"/>
                                <w:sz w:val="23"/>
                              </w:rPr>
                            </w:pPr>
                            <w:r>
                              <w:rPr>
                                <w:rFonts w:ascii="Arial Narrow"/>
                                <w:spacing w:val="-2"/>
                                <w:sz w:val="23"/>
                              </w:rPr>
                              <w:t>10.00</w:t>
                            </w:r>
                          </w:p>
                        </w:tc>
                        <w:tc>
                          <w:tcPr>
                            <w:tcW w:w="3770" w:type="dxa"/>
                            <w:tcBorders>
                              <w:top w:val="single" w:sz="8" w:space="0" w:color="000000"/>
                              <w:left w:val="single" w:sz="8" w:space="0" w:color="000000"/>
                              <w:bottom w:val="single" w:sz="8" w:space="0" w:color="000000"/>
                              <w:right w:val="single" w:sz="12" w:space="0" w:color="000000"/>
                            </w:tcBorders>
                          </w:tcPr>
                          <w:p w14:paraId="42528419" w14:textId="77777777" w:rsidR="009E2785" w:rsidRDefault="007F0044">
                            <w:pPr>
                              <w:pStyle w:val="TableParagraph"/>
                              <w:spacing w:before="26"/>
                              <w:ind w:left="56"/>
                              <w:rPr>
                                <w:rFonts w:ascii="Arial Narrow"/>
                                <w:sz w:val="23"/>
                              </w:rPr>
                            </w:pPr>
                            <w:r>
                              <w:rPr>
                                <w:rFonts w:ascii="Arial Narrow"/>
                                <w:sz w:val="23"/>
                              </w:rPr>
                              <w:t>APS</w:t>
                            </w:r>
                            <w:r>
                              <w:rPr>
                                <w:rFonts w:ascii="Arial Narrow"/>
                                <w:spacing w:val="1"/>
                                <w:sz w:val="23"/>
                              </w:rPr>
                              <w:t xml:space="preserve"> </w:t>
                            </w:r>
                            <w:r>
                              <w:rPr>
                                <w:rFonts w:ascii="Arial Narrow"/>
                                <w:sz w:val="23"/>
                              </w:rPr>
                              <w:t>Case</w:t>
                            </w:r>
                            <w:r>
                              <w:rPr>
                                <w:rFonts w:ascii="Arial Narrow"/>
                                <w:spacing w:val="-2"/>
                                <w:sz w:val="23"/>
                              </w:rPr>
                              <w:t xml:space="preserve"> Manager</w:t>
                            </w:r>
                          </w:p>
                        </w:tc>
                      </w:tr>
                      <w:tr w:rsidR="009E2785" w14:paraId="089FE4B2" w14:textId="77777777">
                        <w:trPr>
                          <w:trHeight w:val="315"/>
                        </w:trPr>
                        <w:tc>
                          <w:tcPr>
                            <w:tcW w:w="4039" w:type="dxa"/>
                            <w:tcBorders>
                              <w:top w:val="single" w:sz="8" w:space="0" w:color="000000"/>
                              <w:left w:val="single" w:sz="18" w:space="0" w:color="000000"/>
                              <w:bottom w:val="single" w:sz="8" w:space="0" w:color="000000"/>
                              <w:right w:val="single" w:sz="8" w:space="0" w:color="000000"/>
                            </w:tcBorders>
                          </w:tcPr>
                          <w:p w14:paraId="5E13ED4A" w14:textId="77777777" w:rsidR="009E2785" w:rsidRDefault="007F0044">
                            <w:pPr>
                              <w:pStyle w:val="TableParagraph"/>
                              <w:spacing w:line="257" w:lineRule="exact"/>
                              <w:ind w:right="-29"/>
                              <w:jc w:val="right"/>
                              <w:rPr>
                                <w:sz w:val="23"/>
                              </w:rPr>
                            </w:pPr>
                            <w:r>
                              <w:rPr>
                                <w:sz w:val="23"/>
                              </w:rPr>
                              <w:t>Compliance</w:t>
                            </w:r>
                            <w:r>
                              <w:rPr>
                                <w:spacing w:val="-9"/>
                                <w:sz w:val="23"/>
                              </w:rPr>
                              <w:t xml:space="preserve"> </w:t>
                            </w:r>
                            <w:r>
                              <w:rPr>
                                <w:sz w:val="23"/>
                              </w:rPr>
                              <w:t>Specialist</w:t>
                            </w:r>
                            <w:r>
                              <w:rPr>
                                <w:spacing w:val="-2"/>
                                <w:sz w:val="23"/>
                              </w:rPr>
                              <w:t xml:space="preserve"> </w:t>
                            </w:r>
                            <w:r>
                              <w:rPr>
                                <w:sz w:val="23"/>
                              </w:rPr>
                              <w:t>2</w:t>
                            </w:r>
                            <w:r>
                              <w:rPr>
                                <w:spacing w:val="-5"/>
                                <w:sz w:val="23"/>
                              </w:rPr>
                              <w:t xml:space="preserve"> </w:t>
                            </w:r>
                            <w:r>
                              <w:rPr>
                                <w:sz w:val="23"/>
                              </w:rPr>
                              <w:t>(AFH</w:t>
                            </w:r>
                            <w:r>
                              <w:rPr>
                                <w:spacing w:val="-4"/>
                                <w:sz w:val="23"/>
                              </w:rPr>
                              <w:t xml:space="preserve"> </w:t>
                            </w:r>
                            <w:r>
                              <w:rPr>
                                <w:spacing w:val="-2"/>
                                <w:sz w:val="23"/>
                              </w:rPr>
                              <w:t>Licen.)</w:t>
                            </w:r>
                          </w:p>
                        </w:tc>
                        <w:tc>
                          <w:tcPr>
                            <w:tcW w:w="1250" w:type="dxa"/>
                            <w:tcBorders>
                              <w:top w:val="single" w:sz="8" w:space="0" w:color="000000"/>
                              <w:left w:val="single" w:sz="8" w:space="0" w:color="000000"/>
                              <w:bottom w:val="single" w:sz="8" w:space="0" w:color="000000"/>
                              <w:right w:val="single" w:sz="8" w:space="0" w:color="000000"/>
                            </w:tcBorders>
                          </w:tcPr>
                          <w:p w14:paraId="3D830ED1" w14:textId="77777777" w:rsidR="009E2785" w:rsidRDefault="007F0044">
                            <w:pPr>
                              <w:pStyle w:val="TableParagraph"/>
                              <w:spacing w:before="29"/>
                              <w:ind w:left="107" w:right="19"/>
                              <w:jc w:val="center"/>
                              <w:rPr>
                                <w:rFonts w:ascii="Arial Narrow"/>
                                <w:sz w:val="23"/>
                              </w:rPr>
                            </w:pPr>
                            <w:r>
                              <w:rPr>
                                <w:rFonts w:ascii="Arial Narrow"/>
                                <w:spacing w:val="-4"/>
                                <w:sz w:val="23"/>
                              </w:rPr>
                              <w:t>2.00</w:t>
                            </w:r>
                          </w:p>
                        </w:tc>
                        <w:tc>
                          <w:tcPr>
                            <w:tcW w:w="3770" w:type="dxa"/>
                            <w:tcBorders>
                              <w:top w:val="single" w:sz="8" w:space="0" w:color="000000"/>
                              <w:left w:val="single" w:sz="8" w:space="0" w:color="000000"/>
                              <w:bottom w:val="single" w:sz="8" w:space="0" w:color="000000"/>
                              <w:right w:val="single" w:sz="12" w:space="0" w:color="000000"/>
                            </w:tcBorders>
                          </w:tcPr>
                          <w:p w14:paraId="67DC4715" w14:textId="77777777" w:rsidR="009E2785" w:rsidRDefault="007F0044">
                            <w:pPr>
                              <w:pStyle w:val="TableParagraph"/>
                              <w:spacing w:before="29"/>
                              <w:ind w:left="55"/>
                              <w:rPr>
                                <w:rFonts w:ascii="Arial Narrow"/>
                                <w:sz w:val="23"/>
                              </w:rPr>
                            </w:pPr>
                            <w:r>
                              <w:rPr>
                                <w:rFonts w:ascii="Arial Narrow"/>
                                <w:sz w:val="23"/>
                              </w:rPr>
                              <w:t>AFH</w:t>
                            </w:r>
                            <w:r>
                              <w:rPr>
                                <w:rFonts w:ascii="Arial Narrow"/>
                                <w:spacing w:val="-2"/>
                                <w:sz w:val="23"/>
                              </w:rPr>
                              <w:t xml:space="preserve"> Licensor</w:t>
                            </w:r>
                          </w:p>
                        </w:tc>
                      </w:tr>
                      <w:tr w:rsidR="009E2785" w14:paraId="502835AF" w14:textId="77777777">
                        <w:trPr>
                          <w:trHeight w:val="313"/>
                        </w:trPr>
                        <w:tc>
                          <w:tcPr>
                            <w:tcW w:w="4039" w:type="dxa"/>
                            <w:tcBorders>
                              <w:top w:val="single" w:sz="8" w:space="0" w:color="000000"/>
                              <w:left w:val="single" w:sz="18" w:space="0" w:color="000000"/>
                              <w:bottom w:val="single" w:sz="8" w:space="0" w:color="000000"/>
                              <w:right w:val="single" w:sz="8" w:space="0" w:color="000000"/>
                            </w:tcBorders>
                          </w:tcPr>
                          <w:p w14:paraId="79154200" w14:textId="77777777" w:rsidR="009E2785" w:rsidRDefault="007F0044">
                            <w:pPr>
                              <w:pStyle w:val="TableParagraph"/>
                              <w:spacing w:line="257" w:lineRule="exact"/>
                              <w:ind w:right="-29"/>
                              <w:jc w:val="right"/>
                              <w:rPr>
                                <w:sz w:val="23"/>
                              </w:rPr>
                            </w:pPr>
                            <w:r>
                              <w:rPr>
                                <w:sz w:val="23"/>
                              </w:rPr>
                              <w:t>Diversion</w:t>
                            </w:r>
                            <w:r>
                              <w:rPr>
                                <w:spacing w:val="-11"/>
                                <w:sz w:val="23"/>
                              </w:rPr>
                              <w:t xml:space="preserve"> </w:t>
                            </w:r>
                            <w:r>
                              <w:rPr>
                                <w:sz w:val="23"/>
                              </w:rPr>
                              <w:t>Case</w:t>
                            </w:r>
                            <w:r>
                              <w:rPr>
                                <w:spacing w:val="-9"/>
                                <w:sz w:val="23"/>
                              </w:rPr>
                              <w:t xml:space="preserve"> </w:t>
                            </w:r>
                            <w:r>
                              <w:rPr>
                                <w:spacing w:val="-2"/>
                                <w:sz w:val="23"/>
                              </w:rPr>
                              <w:t>Manager</w:t>
                            </w:r>
                          </w:p>
                        </w:tc>
                        <w:tc>
                          <w:tcPr>
                            <w:tcW w:w="1250" w:type="dxa"/>
                            <w:tcBorders>
                              <w:top w:val="single" w:sz="8" w:space="0" w:color="000000"/>
                              <w:left w:val="single" w:sz="8" w:space="0" w:color="000000"/>
                              <w:bottom w:val="single" w:sz="8" w:space="0" w:color="000000"/>
                              <w:right w:val="single" w:sz="8" w:space="0" w:color="000000"/>
                            </w:tcBorders>
                          </w:tcPr>
                          <w:p w14:paraId="3F91E2D3" w14:textId="77777777" w:rsidR="009E2785" w:rsidRDefault="007F0044">
                            <w:pPr>
                              <w:pStyle w:val="TableParagraph"/>
                              <w:spacing w:before="29"/>
                              <w:ind w:left="107" w:right="19"/>
                              <w:jc w:val="center"/>
                              <w:rPr>
                                <w:rFonts w:ascii="Arial Narrow"/>
                                <w:sz w:val="23"/>
                              </w:rPr>
                            </w:pPr>
                            <w:r>
                              <w:rPr>
                                <w:rFonts w:ascii="Arial Narrow"/>
                                <w:spacing w:val="-4"/>
                                <w:sz w:val="23"/>
                              </w:rPr>
                              <w:t>3.00</w:t>
                            </w:r>
                          </w:p>
                        </w:tc>
                        <w:tc>
                          <w:tcPr>
                            <w:tcW w:w="3770" w:type="dxa"/>
                            <w:tcBorders>
                              <w:top w:val="single" w:sz="8" w:space="0" w:color="000000"/>
                              <w:left w:val="single" w:sz="8" w:space="0" w:color="000000"/>
                              <w:bottom w:val="single" w:sz="8" w:space="0" w:color="000000"/>
                              <w:right w:val="single" w:sz="12" w:space="0" w:color="000000"/>
                            </w:tcBorders>
                          </w:tcPr>
                          <w:p w14:paraId="5AB796FC" w14:textId="77777777" w:rsidR="009E2785" w:rsidRDefault="007F0044">
                            <w:pPr>
                              <w:pStyle w:val="TableParagraph"/>
                              <w:spacing w:before="29"/>
                              <w:ind w:left="55"/>
                              <w:rPr>
                                <w:rFonts w:ascii="Arial Narrow"/>
                                <w:sz w:val="23"/>
                              </w:rPr>
                            </w:pPr>
                            <w:r>
                              <w:rPr>
                                <w:rFonts w:ascii="Arial Narrow"/>
                                <w:sz w:val="23"/>
                              </w:rPr>
                              <w:t>Diversion</w:t>
                            </w:r>
                            <w:r>
                              <w:rPr>
                                <w:rFonts w:ascii="Arial Narrow"/>
                                <w:spacing w:val="-6"/>
                                <w:sz w:val="23"/>
                              </w:rPr>
                              <w:t xml:space="preserve"> </w:t>
                            </w:r>
                            <w:r>
                              <w:rPr>
                                <w:rFonts w:ascii="Arial Narrow"/>
                                <w:sz w:val="23"/>
                              </w:rPr>
                              <w:t>Transition</w:t>
                            </w:r>
                            <w:r>
                              <w:rPr>
                                <w:rFonts w:ascii="Arial Narrow"/>
                                <w:spacing w:val="-5"/>
                                <w:sz w:val="23"/>
                              </w:rPr>
                              <w:t xml:space="preserve"> </w:t>
                            </w:r>
                            <w:r>
                              <w:rPr>
                                <w:rFonts w:ascii="Arial Narrow"/>
                                <w:sz w:val="23"/>
                              </w:rPr>
                              <w:t>Case</w:t>
                            </w:r>
                            <w:r>
                              <w:rPr>
                                <w:rFonts w:ascii="Arial Narrow"/>
                                <w:spacing w:val="-5"/>
                                <w:sz w:val="23"/>
                              </w:rPr>
                              <w:t xml:space="preserve"> </w:t>
                            </w:r>
                            <w:r>
                              <w:rPr>
                                <w:rFonts w:ascii="Arial Narrow"/>
                                <w:spacing w:val="-2"/>
                                <w:sz w:val="23"/>
                              </w:rPr>
                              <w:t>Manager</w:t>
                            </w:r>
                          </w:p>
                        </w:tc>
                      </w:tr>
                      <w:tr w:rsidR="009E2785" w14:paraId="307ECA1E" w14:textId="77777777">
                        <w:trPr>
                          <w:trHeight w:val="316"/>
                        </w:trPr>
                        <w:tc>
                          <w:tcPr>
                            <w:tcW w:w="4039" w:type="dxa"/>
                            <w:tcBorders>
                              <w:top w:val="single" w:sz="8" w:space="0" w:color="000000"/>
                              <w:left w:val="single" w:sz="18" w:space="0" w:color="000000"/>
                              <w:bottom w:val="single" w:sz="8" w:space="0" w:color="000000"/>
                              <w:right w:val="single" w:sz="8" w:space="0" w:color="000000"/>
                            </w:tcBorders>
                          </w:tcPr>
                          <w:p w14:paraId="31A0693F" w14:textId="77777777" w:rsidR="009E2785" w:rsidRDefault="007F0044">
                            <w:pPr>
                              <w:pStyle w:val="TableParagraph"/>
                              <w:spacing w:line="260" w:lineRule="exact"/>
                              <w:ind w:right="-29"/>
                              <w:jc w:val="right"/>
                              <w:rPr>
                                <w:sz w:val="23"/>
                              </w:rPr>
                            </w:pPr>
                            <w:r>
                              <w:rPr>
                                <w:sz w:val="23"/>
                              </w:rPr>
                              <w:t>Human</w:t>
                            </w:r>
                            <w:r>
                              <w:rPr>
                                <w:spacing w:val="-8"/>
                                <w:sz w:val="23"/>
                              </w:rPr>
                              <w:t xml:space="preserve"> </w:t>
                            </w:r>
                            <w:r>
                              <w:rPr>
                                <w:sz w:val="23"/>
                              </w:rPr>
                              <w:t>Services</w:t>
                            </w:r>
                            <w:r>
                              <w:rPr>
                                <w:spacing w:val="-4"/>
                                <w:sz w:val="23"/>
                              </w:rPr>
                              <w:t xml:space="preserve"> </w:t>
                            </w:r>
                            <w:r>
                              <w:rPr>
                                <w:sz w:val="23"/>
                              </w:rPr>
                              <w:t>Assistant</w:t>
                            </w:r>
                            <w:r>
                              <w:rPr>
                                <w:spacing w:val="-1"/>
                                <w:sz w:val="23"/>
                              </w:rPr>
                              <w:t xml:space="preserve"> </w:t>
                            </w:r>
                            <w:r>
                              <w:rPr>
                                <w:spacing w:val="-10"/>
                                <w:sz w:val="23"/>
                              </w:rPr>
                              <w:t>2</w:t>
                            </w:r>
                          </w:p>
                        </w:tc>
                        <w:tc>
                          <w:tcPr>
                            <w:tcW w:w="1250" w:type="dxa"/>
                            <w:tcBorders>
                              <w:top w:val="single" w:sz="8" w:space="0" w:color="000000"/>
                              <w:left w:val="single" w:sz="8" w:space="0" w:color="000000"/>
                              <w:bottom w:val="single" w:sz="8" w:space="0" w:color="000000"/>
                              <w:right w:val="single" w:sz="8" w:space="0" w:color="000000"/>
                            </w:tcBorders>
                          </w:tcPr>
                          <w:p w14:paraId="71F25439" w14:textId="77777777" w:rsidR="009E2785" w:rsidRDefault="007F0044">
                            <w:pPr>
                              <w:pStyle w:val="TableParagraph"/>
                              <w:spacing w:before="31"/>
                              <w:ind w:left="107" w:right="19"/>
                              <w:jc w:val="center"/>
                              <w:rPr>
                                <w:rFonts w:ascii="Arial Narrow"/>
                                <w:sz w:val="23"/>
                              </w:rPr>
                            </w:pPr>
                            <w:r>
                              <w:rPr>
                                <w:rFonts w:ascii="Arial Narrow"/>
                                <w:spacing w:val="-4"/>
                                <w:sz w:val="23"/>
                              </w:rPr>
                              <w:t>3.00</w:t>
                            </w:r>
                          </w:p>
                        </w:tc>
                        <w:tc>
                          <w:tcPr>
                            <w:tcW w:w="3770" w:type="dxa"/>
                            <w:tcBorders>
                              <w:top w:val="single" w:sz="8" w:space="0" w:color="000000"/>
                              <w:left w:val="single" w:sz="8" w:space="0" w:color="000000"/>
                              <w:bottom w:val="single" w:sz="8" w:space="0" w:color="000000"/>
                              <w:right w:val="single" w:sz="12" w:space="0" w:color="000000"/>
                            </w:tcBorders>
                          </w:tcPr>
                          <w:p w14:paraId="789613B4" w14:textId="77777777" w:rsidR="009E2785" w:rsidRDefault="007F0044">
                            <w:pPr>
                              <w:pStyle w:val="TableParagraph"/>
                              <w:spacing w:before="31"/>
                              <w:ind w:left="55"/>
                              <w:rPr>
                                <w:rFonts w:ascii="Arial Narrow"/>
                                <w:sz w:val="23"/>
                              </w:rPr>
                            </w:pPr>
                            <w:r>
                              <w:rPr>
                                <w:rFonts w:ascii="Arial Narrow"/>
                                <w:sz w:val="23"/>
                              </w:rPr>
                              <w:t>In</w:t>
                            </w:r>
                            <w:r>
                              <w:rPr>
                                <w:rFonts w:ascii="Arial Narrow"/>
                                <w:spacing w:val="-3"/>
                                <w:sz w:val="23"/>
                              </w:rPr>
                              <w:t xml:space="preserve"> </w:t>
                            </w:r>
                            <w:r>
                              <w:rPr>
                                <w:rFonts w:ascii="Arial Narrow"/>
                                <w:sz w:val="23"/>
                              </w:rPr>
                              <w:t>Home</w:t>
                            </w:r>
                            <w:r>
                              <w:rPr>
                                <w:rFonts w:ascii="Arial Narrow"/>
                                <w:spacing w:val="-2"/>
                                <w:sz w:val="23"/>
                              </w:rPr>
                              <w:t xml:space="preserve"> Assistant</w:t>
                            </w:r>
                          </w:p>
                        </w:tc>
                      </w:tr>
                      <w:tr w:rsidR="009E2785" w14:paraId="2216C04C" w14:textId="77777777">
                        <w:trPr>
                          <w:trHeight w:val="315"/>
                        </w:trPr>
                        <w:tc>
                          <w:tcPr>
                            <w:tcW w:w="4039" w:type="dxa"/>
                            <w:tcBorders>
                              <w:top w:val="single" w:sz="8" w:space="0" w:color="000000"/>
                              <w:left w:val="single" w:sz="18" w:space="0" w:color="000000"/>
                              <w:bottom w:val="single" w:sz="8" w:space="0" w:color="000000"/>
                              <w:right w:val="single" w:sz="8" w:space="0" w:color="000000"/>
                            </w:tcBorders>
                          </w:tcPr>
                          <w:p w14:paraId="0B1C9FC4" w14:textId="77777777" w:rsidR="009E2785" w:rsidRDefault="007F0044">
                            <w:pPr>
                              <w:pStyle w:val="TableParagraph"/>
                              <w:spacing w:line="257" w:lineRule="exact"/>
                              <w:ind w:right="-29"/>
                              <w:jc w:val="right"/>
                              <w:rPr>
                                <w:sz w:val="23"/>
                              </w:rPr>
                            </w:pPr>
                            <w:r>
                              <w:rPr>
                                <w:sz w:val="23"/>
                              </w:rPr>
                              <w:t>Human</w:t>
                            </w:r>
                            <w:r>
                              <w:rPr>
                                <w:spacing w:val="-11"/>
                                <w:sz w:val="23"/>
                              </w:rPr>
                              <w:t xml:space="preserve"> </w:t>
                            </w:r>
                            <w:r>
                              <w:rPr>
                                <w:sz w:val="23"/>
                              </w:rPr>
                              <w:t>Services</w:t>
                            </w:r>
                            <w:r>
                              <w:rPr>
                                <w:spacing w:val="-6"/>
                                <w:sz w:val="23"/>
                              </w:rPr>
                              <w:t xml:space="preserve"> </w:t>
                            </w:r>
                            <w:r>
                              <w:rPr>
                                <w:sz w:val="23"/>
                              </w:rPr>
                              <w:t>Case</w:t>
                            </w:r>
                            <w:r>
                              <w:rPr>
                                <w:spacing w:val="-7"/>
                                <w:sz w:val="23"/>
                              </w:rPr>
                              <w:t xml:space="preserve"> </w:t>
                            </w:r>
                            <w:r>
                              <w:rPr>
                                <w:spacing w:val="-2"/>
                                <w:sz w:val="23"/>
                              </w:rPr>
                              <w:t>Manager</w:t>
                            </w:r>
                          </w:p>
                        </w:tc>
                        <w:tc>
                          <w:tcPr>
                            <w:tcW w:w="1250" w:type="dxa"/>
                            <w:tcBorders>
                              <w:top w:val="single" w:sz="8" w:space="0" w:color="000000"/>
                              <w:left w:val="single" w:sz="8" w:space="0" w:color="000000"/>
                              <w:bottom w:val="single" w:sz="8" w:space="0" w:color="000000"/>
                              <w:right w:val="single" w:sz="8" w:space="0" w:color="000000"/>
                            </w:tcBorders>
                          </w:tcPr>
                          <w:p w14:paraId="6429E4E3" w14:textId="77777777" w:rsidR="009E2785" w:rsidRDefault="007F0044">
                            <w:pPr>
                              <w:pStyle w:val="TableParagraph"/>
                              <w:spacing w:before="29"/>
                              <w:ind w:left="107" w:right="19"/>
                              <w:jc w:val="center"/>
                              <w:rPr>
                                <w:rFonts w:ascii="Arial Narrow"/>
                                <w:sz w:val="23"/>
                              </w:rPr>
                            </w:pPr>
                            <w:r>
                              <w:rPr>
                                <w:rFonts w:ascii="Arial Narrow"/>
                                <w:spacing w:val="-2"/>
                                <w:sz w:val="23"/>
                              </w:rPr>
                              <w:t>47.65</w:t>
                            </w:r>
                          </w:p>
                        </w:tc>
                        <w:tc>
                          <w:tcPr>
                            <w:tcW w:w="3770" w:type="dxa"/>
                            <w:tcBorders>
                              <w:top w:val="single" w:sz="8" w:space="0" w:color="000000"/>
                              <w:left w:val="single" w:sz="8" w:space="0" w:color="000000"/>
                              <w:bottom w:val="single" w:sz="8" w:space="0" w:color="000000"/>
                              <w:right w:val="single" w:sz="12" w:space="0" w:color="000000"/>
                            </w:tcBorders>
                          </w:tcPr>
                          <w:p w14:paraId="363ECBA1" w14:textId="77777777" w:rsidR="009E2785" w:rsidRDefault="007F0044">
                            <w:pPr>
                              <w:pStyle w:val="TableParagraph"/>
                              <w:spacing w:before="29"/>
                              <w:ind w:left="56"/>
                              <w:rPr>
                                <w:rFonts w:ascii="Arial Narrow"/>
                                <w:sz w:val="23"/>
                              </w:rPr>
                            </w:pPr>
                            <w:r>
                              <w:rPr>
                                <w:rFonts w:ascii="Arial Narrow"/>
                                <w:sz w:val="23"/>
                              </w:rPr>
                              <w:t xml:space="preserve">Case </w:t>
                            </w:r>
                            <w:r>
                              <w:rPr>
                                <w:rFonts w:ascii="Arial Narrow"/>
                                <w:spacing w:val="-2"/>
                                <w:sz w:val="23"/>
                              </w:rPr>
                              <w:t>Manager</w:t>
                            </w:r>
                          </w:p>
                        </w:tc>
                      </w:tr>
                      <w:tr w:rsidR="009E2785" w14:paraId="3660A598" w14:textId="77777777">
                        <w:trPr>
                          <w:trHeight w:val="315"/>
                        </w:trPr>
                        <w:tc>
                          <w:tcPr>
                            <w:tcW w:w="4039" w:type="dxa"/>
                            <w:tcBorders>
                              <w:top w:val="single" w:sz="8" w:space="0" w:color="000000"/>
                              <w:left w:val="single" w:sz="18" w:space="0" w:color="000000"/>
                              <w:bottom w:val="single" w:sz="8" w:space="0" w:color="000000"/>
                              <w:right w:val="single" w:sz="8" w:space="0" w:color="000000"/>
                            </w:tcBorders>
                          </w:tcPr>
                          <w:p w14:paraId="5DDBF129" w14:textId="77777777" w:rsidR="009E2785" w:rsidRDefault="007F0044">
                            <w:pPr>
                              <w:pStyle w:val="TableParagraph"/>
                              <w:spacing w:line="257" w:lineRule="exact"/>
                              <w:ind w:right="-29"/>
                              <w:jc w:val="right"/>
                              <w:rPr>
                                <w:sz w:val="23"/>
                              </w:rPr>
                            </w:pPr>
                            <w:r>
                              <w:rPr>
                                <w:sz w:val="23"/>
                              </w:rPr>
                              <w:t>Human</w:t>
                            </w:r>
                            <w:r>
                              <w:rPr>
                                <w:spacing w:val="-11"/>
                                <w:sz w:val="23"/>
                              </w:rPr>
                              <w:t xml:space="preserve"> </w:t>
                            </w:r>
                            <w:r>
                              <w:rPr>
                                <w:sz w:val="23"/>
                              </w:rPr>
                              <w:t>Services</w:t>
                            </w:r>
                            <w:r>
                              <w:rPr>
                                <w:spacing w:val="-6"/>
                                <w:sz w:val="23"/>
                              </w:rPr>
                              <w:t xml:space="preserve"> </w:t>
                            </w:r>
                            <w:r>
                              <w:rPr>
                                <w:sz w:val="23"/>
                              </w:rPr>
                              <w:t>Specialist</w:t>
                            </w:r>
                            <w:r>
                              <w:rPr>
                                <w:spacing w:val="-1"/>
                                <w:sz w:val="23"/>
                              </w:rPr>
                              <w:t xml:space="preserve"> </w:t>
                            </w:r>
                            <w:r>
                              <w:rPr>
                                <w:spacing w:val="-10"/>
                                <w:sz w:val="23"/>
                              </w:rPr>
                              <w:t>3</w:t>
                            </w:r>
                          </w:p>
                        </w:tc>
                        <w:tc>
                          <w:tcPr>
                            <w:tcW w:w="1250" w:type="dxa"/>
                            <w:tcBorders>
                              <w:top w:val="single" w:sz="8" w:space="0" w:color="000000"/>
                              <w:left w:val="single" w:sz="8" w:space="0" w:color="000000"/>
                              <w:bottom w:val="single" w:sz="8" w:space="0" w:color="000000"/>
                              <w:right w:val="single" w:sz="8" w:space="0" w:color="000000"/>
                            </w:tcBorders>
                          </w:tcPr>
                          <w:p w14:paraId="59BF8BA8" w14:textId="77777777" w:rsidR="009E2785" w:rsidRDefault="007F0044">
                            <w:pPr>
                              <w:pStyle w:val="TableParagraph"/>
                              <w:spacing w:before="29"/>
                              <w:ind w:left="107" w:right="19"/>
                              <w:jc w:val="center"/>
                              <w:rPr>
                                <w:rFonts w:ascii="Arial Narrow"/>
                                <w:sz w:val="23"/>
                              </w:rPr>
                            </w:pPr>
                            <w:r>
                              <w:rPr>
                                <w:rFonts w:ascii="Arial Narrow"/>
                                <w:spacing w:val="-2"/>
                                <w:sz w:val="23"/>
                              </w:rPr>
                              <w:t>24.00</w:t>
                            </w:r>
                          </w:p>
                        </w:tc>
                        <w:tc>
                          <w:tcPr>
                            <w:tcW w:w="3770" w:type="dxa"/>
                            <w:tcBorders>
                              <w:top w:val="single" w:sz="8" w:space="0" w:color="000000"/>
                              <w:left w:val="single" w:sz="8" w:space="0" w:color="000000"/>
                              <w:bottom w:val="single" w:sz="8" w:space="0" w:color="000000"/>
                              <w:right w:val="single" w:sz="12" w:space="0" w:color="000000"/>
                            </w:tcBorders>
                          </w:tcPr>
                          <w:p w14:paraId="245D9D1A" w14:textId="77777777" w:rsidR="009E2785" w:rsidRDefault="007F0044">
                            <w:pPr>
                              <w:pStyle w:val="TableParagraph"/>
                              <w:spacing w:before="29"/>
                              <w:ind w:left="56"/>
                              <w:rPr>
                                <w:rFonts w:ascii="Arial Narrow"/>
                                <w:sz w:val="23"/>
                              </w:rPr>
                            </w:pPr>
                            <w:r>
                              <w:rPr>
                                <w:rFonts w:ascii="Arial Narrow"/>
                                <w:sz w:val="23"/>
                              </w:rPr>
                              <w:t>Eligibility</w:t>
                            </w:r>
                            <w:r>
                              <w:rPr>
                                <w:rFonts w:ascii="Arial Narrow"/>
                                <w:spacing w:val="-13"/>
                                <w:sz w:val="23"/>
                              </w:rPr>
                              <w:t xml:space="preserve"> </w:t>
                            </w:r>
                            <w:r>
                              <w:rPr>
                                <w:rFonts w:ascii="Arial Narrow"/>
                                <w:spacing w:val="-2"/>
                                <w:sz w:val="23"/>
                              </w:rPr>
                              <w:t>Speciailist</w:t>
                            </w:r>
                          </w:p>
                        </w:tc>
                      </w:tr>
                      <w:tr w:rsidR="009E2785" w14:paraId="7EA7AD72" w14:textId="77777777">
                        <w:trPr>
                          <w:trHeight w:val="313"/>
                        </w:trPr>
                        <w:tc>
                          <w:tcPr>
                            <w:tcW w:w="4039" w:type="dxa"/>
                            <w:tcBorders>
                              <w:top w:val="single" w:sz="8" w:space="0" w:color="000000"/>
                              <w:left w:val="single" w:sz="18" w:space="0" w:color="000000"/>
                              <w:bottom w:val="single" w:sz="8" w:space="0" w:color="000000"/>
                              <w:right w:val="single" w:sz="8" w:space="0" w:color="000000"/>
                            </w:tcBorders>
                          </w:tcPr>
                          <w:p w14:paraId="34BD8612" w14:textId="77777777" w:rsidR="009E2785" w:rsidRDefault="007F0044">
                            <w:pPr>
                              <w:pStyle w:val="TableParagraph"/>
                              <w:spacing w:line="257" w:lineRule="exact"/>
                              <w:ind w:right="-29"/>
                              <w:jc w:val="right"/>
                              <w:rPr>
                                <w:sz w:val="23"/>
                              </w:rPr>
                            </w:pPr>
                            <w:r>
                              <w:rPr>
                                <w:sz w:val="23"/>
                              </w:rPr>
                              <w:t>Office</w:t>
                            </w:r>
                            <w:r>
                              <w:rPr>
                                <w:spacing w:val="-8"/>
                                <w:sz w:val="23"/>
                              </w:rPr>
                              <w:t xml:space="preserve"> </w:t>
                            </w:r>
                            <w:r>
                              <w:rPr>
                                <w:sz w:val="23"/>
                              </w:rPr>
                              <w:t>Specialist</w:t>
                            </w:r>
                            <w:r>
                              <w:rPr>
                                <w:spacing w:val="-1"/>
                                <w:sz w:val="23"/>
                              </w:rPr>
                              <w:t xml:space="preserve"> </w:t>
                            </w:r>
                            <w:r>
                              <w:rPr>
                                <w:spacing w:val="-10"/>
                                <w:sz w:val="23"/>
                              </w:rPr>
                              <w:t>2</w:t>
                            </w:r>
                          </w:p>
                        </w:tc>
                        <w:tc>
                          <w:tcPr>
                            <w:tcW w:w="1250" w:type="dxa"/>
                            <w:tcBorders>
                              <w:top w:val="single" w:sz="8" w:space="0" w:color="000000"/>
                              <w:left w:val="single" w:sz="8" w:space="0" w:color="000000"/>
                              <w:bottom w:val="single" w:sz="8" w:space="0" w:color="000000"/>
                              <w:right w:val="single" w:sz="8" w:space="0" w:color="000000"/>
                            </w:tcBorders>
                          </w:tcPr>
                          <w:p w14:paraId="65CD2FD0" w14:textId="77777777" w:rsidR="009E2785" w:rsidRDefault="007F0044">
                            <w:pPr>
                              <w:pStyle w:val="TableParagraph"/>
                              <w:spacing w:before="29"/>
                              <w:ind w:left="107" w:right="19"/>
                              <w:jc w:val="center"/>
                              <w:rPr>
                                <w:rFonts w:ascii="Arial Narrow"/>
                                <w:sz w:val="23"/>
                              </w:rPr>
                            </w:pPr>
                            <w:r>
                              <w:rPr>
                                <w:rFonts w:ascii="Arial Narrow"/>
                                <w:spacing w:val="-2"/>
                                <w:sz w:val="23"/>
                              </w:rPr>
                              <w:t>10.50</w:t>
                            </w:r>
                          </w:p>
                        </w:tc>
                        <w:tc>
                          <w:tcPr>
                            <w:tcW w:w="3770" w:type="dxa"/>
                            <w:tcBorders>
                              <w:top w:val="single" w:sz="8" w:space="0" w:color="000000"/>
                              <w:left w:val="single" w:sz="8" w:space="0" w:color="000000"/>
                              <w:bottom w:val="single" w:sz="8" w:space="0" w:color="000000"/>
                              <w:right w:val="single" w:sz="12" w:space="0" w:color="000000"/>
                            </w:tcBorders>
                          </w:tcPr>
                          <w:p w14:paraId="0BB01F26" w14:textId="77777777" w:rsidR="009E2785" w:rsidRDefault="007F0044">
                            <w:pPr>
                              <w:pStyle w:val="TableParagraph"/>
                              <w:spacing w:before="29"/>
                              <w:ind w:left="56"/>
                              <w:rPr>
                                <w:rFonts w:ascii="Arial Narrow"/>
                                <w:sz w:val="23"/>
                              </w:rPr>
                            </w:pPr>
                            <w:r>
                              <w:rPr>
                                <w:rFonts w:ascii="Arial Narrow"/>
                                <w:sz w:val="23"/>
                              </w:rPr>
                              <w:t>Clerical</w:t>
                            </w:r>
                            <w:r>
                              <w:rPr>
                                <w:rFonts w:ascii="Arial Narrow"/>
                                <w:spacing w:val="-12"/>
                                <w:sz w:val="23"/>
                              </w:rPr>
                              <w:t xml:space="preserve"> </w:t>
                            </w:r>
                            <w:r>
                              <w:rPr>
                                <w:rFonts w:ascii="Arial Narrow"/>
                                <w:spacing w:val="-2"/>
                                <w:sz w:val="23"/>
                              </w:rPr>
                              <w:t>Specialist</w:t>
                            </w:r>
                          </w:p>
                        </w:tc>
                      </w:tr>
                      <w:tr w:rsidR="009E2785" w14:paraId="208A36D6" w14:textId="77777777">
                        <w:trPr>
                          <w:trHeight w:val="316"/>
                        </w:trPr>
                        <w:tc>
                          <w:tcPr>
                            <w:tcW w:w="4039" w:type="dxa"/>
                            <w:tcBorders>
                              <w:top w:val="single" w:sz="8" w:space="0" w:color="000000"/>
                              <w:left w:val="single" w:sz="18" w:space="0" w:color="000000"/>
                              <w:bottom w:val="single" w:sz="8" w:space="0" w:color="000000"/>
                              <w:right w:val="single" w:sz="8" w:space="0" w:color="000000"/>
                            </w:tcBorders>
                          </w:tcPr>
                          <w:p w14:paraId="01B5FAE9" w14:textId="77777777" w:rsidR="009E2785" w:rsidRDefault="007F0044">
                            <w:pPr>
                              <w:pStyle w:val="TableParagraph"/>
                              <w:spacing w:line="260" w:lineRule="exact"/>
                              <w:ind w:right="-29"/>
                              <w:jc w:val="right"/>
                              <w:rPr>
                                <w:sz w:val="23"/>
                              </w:rPr>
                            </w:pPr>
                            <w:r>
                              <w:rPr>
                                <w:sz w:val="23"/>
                              </w:rPr>
                              <w:t>Pre-Admission</w:t>
                            </w:r>
                            <w:r>
                              <w:rPr>
                                <w:spacing w:val="-8"/>
                                <w:sz w:val="23"/>
                              </w:rPr>
                              <w:t xml:space="preserve"> </w:t>
                            </w:r>
                            <w:r>
                              <w:rPr>
                                <w:spacing w:val="-2"/>
                                <w:sz w:val="23"/>
                              </w:rPr>
                              <w:t>Screening</w:t>
                            </w:r>
                          </w:p>
                        </w:tc>
                        <w:tc>
                          <w:tcPr>
                            <w:tcW w:w="1250" w:type="dxa"/>
                            <w:tcBorders>
                              <w:top w:val="single" w:sz="8" w:space="0" w:color="000000"/>
                              <w:left w:val="single" w:sz="8" w:space="0" w:color="000000"/>
                              <w:bottom w:val="single" w:sz="8" w:space="0" w:color="000000"/>
                              <w:right w:val="single" w:sz="8" w:space="0" w:color="000000"/>
                            </w:tcBorders>
                          </w:tcPr>
                          <w:p w14:paraId="3D675FF0" w14:textId="77777777" w:rsidR="009E2785" w:rsidRDefault="009E2785">
                            <w:pPr>
                              <w:pStyle w:val="TableParagraph"/>
                              <w:rPr>
                                <w:rFonts w:ascii="Times New Roman"/>
                              </w:rPr>
                            </w:pPr>
                          </w:p>
                        </w:tc>
                        <w:tc>
                          <w:tcPr>
                            <w:tcW w:w="3770" w:type="dxa"/>
                            <w:tcBorders>
                              <w:top w:val="single" w:sz="8" w:space="0" w:color="000000"/>
                              <w:left w:val="single" w:sz="8" w:space="0" w:color="000000"/>
                              <w:bottom w:val="single" w:sz="8" w:space="0" w:color="000000"/>
                              <w:right w:val="single" w:sz="12" w:space="0" w:color="000000"/>
                            </w:tcBorders>
                          </w:tcPr>
                          <w:p w14:paraId="41D842DF" w14:textId="77777777" w:rsidR="009E2785" w:rsidRDefault="009E2785">
                            <w:pPr>
                              <w:pStyle w:val="TableParagraph"/>
                              <w:rPr>
                                <w:rFonts w:ascii="Times New Roman"/>
                              </w:rPr>
                            </w:pPr>
                          </w:p>
                        </w:tc>
                      </w:tr>
                      <w:tr w:rsidR="009E2785" w14:paraId="43870FF0" w14:textId="77777777">
                        <w:trPr>
                          <w:trHeight w:val="315"/>
                        </w:trPr>
                        <w:tc>
                          <w:tcPr>
                            <w:tcW w:w="4039" w:type="dxa"/>
                            <w:tcBorders>
                              <w:top w:val="single" w:sz="8" w:space="0" w:color="000000"/>
                              <w:left w:val="single" w:sz="18" w:space="0" w:color="000000"/>
                              <w:bottom w:val="single" w:sz="8" w:space="0" w:color="000000"/>
                              <w:right w:val="single" w:sz="8" w:space="0" w:color="000000"/>
                            </w:tcBorders>
                          </w:tcPr>
                          <w:p w14:paraId="716670B4" w14:textId="77777777" w:rsidR="009E2785" w:rsidRDefault="007F0044">
                            <w:pPr>
                              <w:pStyle w:val="TableParagraph"/>
                              <w:spacing w:line="260" w:lineRule="exact"/>
                              <w:ind w:right="-29"/>
                              <w:jc w:val="right"/>
                              <w:rPr>
                                <w:sz w:val="23"/>
                              </w:rPr>
                            </w:pPr>
                            <w:r>
                              <w:rPr>
                                <w:sz w:val="23"/>
                              </w:rPr>
                              <w:t>Principal</w:t>
                            </w:r>
                            <w:r>
                              <w:rPr>
                                <w:spacing w:val="-11"/>
                                <w:sz w:val="23"/>
                              </w:rPr>
                              <w:t xml:space="preserve"> </w:t>
                            </w:r>
                            <w:r>
                              <w:rPr>
                                <w:sz w:val="23"/>
                              </w:rPr>
                              <w:t>Executive</w:t>
                            </w:r>
                            <w:r>
                              <w:rPr>
                                <w:spacing w:val="-11"/>
                                <w:sz w:val="23"/>
                              </w:rPr>
                              <w:t xml:space="preserve"> </w:t>
                            </w:r>
                            <w:r>
                              <w:rPr>
                                <w:sz w:val="23"/>
                              </w:rPr>
                              <w:t>Manager</w:t>
                            </w:r>
                            <w:r>
                              <w:rPr>
                                <w:spacing w:val="-9"/>
                                <w:sz w:val="23"/>
                              </w:rPr>
                              <w:t xml:space="preserve"> </w:t>
                            </w:r>
                            <w:r>
                              <w:rPr>
                                <w:spacing w:val="-10"/>
                                <w:sz w:val="23"/>
                              </w:rPr>
                              <w:t>C</w:t>
                            </w:r>
                          </w:p>
                        </w:tc>
                        <w:tc>
                          <w:tcPr>
                            <w:tcW w:w="1250" w:type="dxa"/>
                            <w:tcBorders>
                              <w:top w:val="single" w:sz="8" w:space="0" w:color="000000"/>
                              <w:left w:val="single" w:sz="8" w:space="0" w:color="000000"/>
                              <w:bottom w:val="single" w:sz="8" w:space="0" w:color="000000"/>
                              <w:right w:val="single" w:sz="8" w:space="0" w:color="000000"/>
                            </w:tcBorders>
                          </w:tcPr>
                          <w:p w14:paraId="01FE95BE" w14:textId="77777777" w:rsidR="009E2785" w:rsidRDefault="007F0044">
                            <w:pPr>
                              <w:pStyle w:val="TableParagraph"/>
                              <w:spacing w:before="29"/>
                              <w:ind w:left="107" w:right="19"/>
                              <w:jc w:val="center"/>
                              <w:rPr>
                                <w:rFonts w:ascii="Arial Narrow"/>
                                <w:sz w:val="23"/>
                              </w:rPr>
                            </w:pPr>
                            <w:r>
                              <w:rPr>
                                <w:rFonts w:ascii="Arial Narrow"/>
                                <w:spacing w:val="-2"/>
                                <w:sz w:val="23"/>
                              </w:rPr>
                              <w:t>10.00</w:t>
                            </w:r>
                          </w:p>
                        </w:tc>
                        <w:tc>
                          <w:tcPr>
                            <w:tcW w:w="3770" w:type="dxa"/>
                            <w:tcBorders>
                              <w:top w:val="single" w:sz="8" w:space="0" w:color="000000"/>
                              <w:left w:val="single" w:sz="8" w:space="0" w:color="000000"/>
                              <w:bottom w:val="single" w:sz="8" w:space="0" w:color="000000"/>
                              <w:right w:val="single" w:sz="12" w:space="0" w:color="000000"/>
                            </w:tcBorders>
                          </w:tcPr>
                          <w:p w14:paraId="1EC34050" w14:textId="77777777" w:rsidR="009E2785" w:rsidRDefault="007F0044">
                            <w:pPr>
                              <w:pStyle w:val="TableParagraph"/>
                              <w:spacing w:before="29"/>
                              <w:ind w:left="56"/>
                              <w:rPr>
                                <w:rFonts w:ascii="Arial Narrow"/>
                                <w:sz w:val="23"/>
                              </w:rPr>
                            </w:pPr>
                            <w:r>
                              <w:rPr>
                                <w:rFonts w:ascii="Arial Narrow"/>
                                <w:sz w:val="23"/>
                              </w:rPr>
                              <w:t>Program</w:t>
                            </w:r>
                            <w:r>
                              <w:rPr>
                                <w:rFonts w:ascii="Arial Narrow"/>
                                <w:spacing w:val="-4"/>
                                <w:sz w:val="23"/>
                              </w:rPr>
                              <w:t xml:space="preserve"> </w:t>
                            </w:r>
                            <w:r>
                              <w:rPr>
                                <w:rFonts w:ascii="Arial Narrow"/>
                                <w:spacing w:val="-2"/>
                                <w:sz w:val="23"/>
                              </w:rPr>
                              <w:t>Supervisors</w:t>
                            </w:r>
                          </w:p>
                        </w:tc>
                      </w:tr>
                      <w:tr w:rsidR="009E2785" w14:paraId="204AE339" w14:textId="77777777">
                        <w:trPr>
                          <w:trHeight w:val="315"/>
                        </w:trPr>
                        <w:tc>
                          <w:tcPr>
                            <w:tcW w:w="4039" w:type="dxa"/>
                            <w:tcBorders>
                              <w:top w:val="single" w:sz="8" w:space="0" w:color="000000"/>
                              <w:left w:val="single" w:sz="18" w:space="0" w:color="000000"/>
                              <w:bottom w:val="single" w:sz="8" w:space="0" w:color="000000"/>
                              <w:right w:val="single" w:sz="8" w:space="0" w:color="000000"/>
                            </w:tcBorders>
                          </w:tcPr>
                          <w:p w14:paraId="2F7B309F" w14:textId="77777777" w:rsidR="009E2785" w:rsidRDefault="007F0044">
                            <w:pPr>
                              <w:pStyle w:val="TableParagraph"/>
                              <w:spacing w:line="260" w:lineRule="exact"/>
                              <w:ind w:right="-29"/>
                              <w:jc w:val="right"/>
                              <w:rPr>
                                <w:sz w:val="23"/>
                              </w:rPr>
                            </w:pPr>
                            <w:r>
                              <w:rPr>
                                <w:sz w:val="23"/>
                              </w:rPr>
                              <w:t>Principal</w:t>
                            </w:r>
                            <w:r>
                              <w:rPr>
                                <w:spacing w:val="-11"/>
                                <w:sz w:val="23"/>
                              </w:rPr>
                              <w:t xml:space="preserve"> </w:t>
                            </w:r>
                            <w:r>
                              <w:rPr>
                                <w:sz w:val="23"/>
                              </w:rPr>
                              <w:t>Executive</w:t>
                            </w:r>
                            <w:r>
                              <w:rPr>
                                <w:spacing w:val="-11"/>
                                <w:sz w:val="23"/>
                              </w:rPr>
                              <w:t xml:space="preserve"> </w:t>
                            </w:r>
                            <w:r>
                              <w:rPr>
                                <w:sz w:val="23"/>
                              </w:rPr>
                              <w:t>Manager</w:t>
                            </w:r>
                            <w:r>
                              <w:rPr>
                                <w:spacing w:val="-9"/>
                                <w:sz w:val="23"/>
                              </w:rPr>
                              <w:t xml:space="preserve"> </w:t>
                            </w:r>
                            <w:r>
                              <w:rPr>
                                <w:spacing w:val="-10"/>
                                <w:sz w:val="23"/>
                              </w:rPr>
                              <w:t>D</w:t>
                            </w:r>
                          </w:p>
                        </w:tc>
                        <w:tc>
                          <w:tcPr>
                            <w:tcW w:w="1250" w:type="dxa"/>
                            <w:tcBorders>
                              <w:top w:val="single" w:sz="8" w:space="0" w:color="000000"/>
                              <w:left w:val="single" w:sz="8" w:space="0" w:color="000000"/>
                              <w:bottom w:val="single" w:sz="8" w:space="0" w:color="000000"/>
                              <w:right w:val="single" w:sz="8" w:space="0" w:color="000000"/>
                            </w:tcBorders>
                          </w:tcPr>
                          <w:p w14:paraId="240513B6" w14:textId="77777777" w:rsidR="009E2785" w:rsidRDefault="009E2785">
                            <w:pPr>
                              <w:pStyle w:val="TableParagraph"/>
                              <w:rPr>
                                <w:rFonts w:ascii="Times New Roman"/>
                              </w:rPr>
                            </w:pPr>
                          </w:p>
                        </w:tc>
                        <w:tc>
                          <w:tcPr>
                            <w:tcW w:w="3770" w:type="dxa"/>
                            <w:tcBorders>
                              <w:top w:val="single" w:sz="8" w:space="0" w:color="000000"/>
                              <w:left w:val="single" w:sz="8" w:space="0" w:color="000000"/>
                              <w:bottom w:val="single" w:sz="8" w:space="0" w:color="000000"/>
                              <w:right w:val="single" w:sz="12" w:space="0" w:color="000000"/>
                            </w:tcBorders>
                          </w:tcPr>
                          <w:p w14:paraId="71D1FFAF" w14:textId="77777777" w:rsidR="009E2785" w:rsidRDefault="009E2785">
                            <w:pPr>
                              <w:pStyle w:val="TableParagraph"/>
                              <w:rPr>
                                <w:rFonts w:ascii="Times New Roman"/>
                              </w:rPr>
                            </w:pPr>
                          </w:p>
                        </w:tc>
                      </w:tr>
                      <w:tr w:rsidR="009E2785" w14:paraId="7DFB4818" w14:textId="77777777">
                        <w:trPr>
                          <w:trHeight w:val="315"/>
                        </w:trPr>
                        <w:tc>
                          <w:tcPr>
                            <w:tcW w:w="4039" w:type="dxa"/>
                            <w:tcBorders>
                              <w:top w:val="single" w:sz="8" w:space="0" w:color="000000"/>
                              <w:left w:val="single" w:sz="18" w:space="0" w:color="000000"/>
                              <w:bottom w:val="single" w:sz="8" w:space="0" w:color="000000"/>
                              <w:right w:val="single" w:sz="8" w:space="0" w:color="000000"/>
                            </w:tcBorders>
                          </w:tcPr>
                          <w:p w14:paraId="73FBC4EA" w14:textId="77777777" w:rsidR="009E2785" w:rsidRDefault="007F0044">
                            <w:pPr>
                              <w:pStyle w:val="TableParagraph"/>
                              <w:spacing w:line="257" w:lineRule="exact"/>
                              <w:ind w:right="-29"/>
                              <w:jc w:val="right"/>
                              <w:rPr>
                                <w:sz w:val="23"/>
                              </w:rPr>
                            </w:pPr>
                            <w:r>
                              <w:rPr>
                                <w:sz w:val="23"/>
                              </w:rPr>
                              <w:t>Principal</w:t>
                            </w:r>
                            <w:r>
                              <w:rPr>
                                <w:spacing w:val="-11"/>
                                <w:sz w:val="23"/>
                              </w:rPr>
                              <w:t xml:space="preserve"> </w:t>
                            </w:r>
                            <w:r>
                              <w:rPr>
                                <w:sz w:val="23"/>
                              </w:rPr>
                              <w:t>Executive</w:t>
                            </w:r>
                            <w:r>
                              <w:rPr>
                                <w:spacing w:val="-11"/>
                                <w:sz w:val="23"/>
                              </w:rPr>
                              <w:t xml:space="preserve"> </w:t>
                            </w:r>
                            <w:r>
                              <w:rPr>
                                <w:sz w:val="23"/>
                              </w:rPr>
                              <w:t>Manager</w:t>
                            </w:r>
                            <w:r>
                              <w:rPr>
                                <w:spacing w:val="-9"/>
                                <w:sz w:val="23"/>
                              </w:rPr>
                              <w:t xml:space="preserve"> </w:t>
                            </w:r>
                            <w:r>
                              <w:rPr>
                                <w:spacing w:val="-10"/>
                                <w:sz w:val="23"/>
                              </w:rPr>
                              <w:t>E</w:t>
                            </w:r>
                          </w:p>
                        </w:tc>
                        <w:tc>
                          <w:tcPr>
                            <w:tcW w:w="1250" w:type="dxa"/>
                            <w:tcBorders>
                              <w:top w:val="single" w:sz="8" w:space="0" w:color="000000"/>
                              <w:left w:val="single" w:sz="8" w:space="0" w:color="000000"/>
                              <w:bottom w:val="single" w:sz="8" w:space="0" w:color="000000"/>
                              <w:right w:val="single" w:sz="8" w:space="0" w:color="000000"/>
                            </w:tcBorders>
                          </w:tcPr>
                          <w:p w14:paraId="1CBE4297" w14:textId="77777777" w:rsidR="009E2785" w:rsidRDefault="007F0044">
                            <w:pPr>
                              <w:pStyle w:val="TableParagraph"/>
                              <w:spacing w:before="26"/>
                              <w:ind w:left="107" w:right="19"/>
                              <w:jc w:val="center"/>
                              <w:rPr>
                                <w:rFonts w:ascii="Arial Narrow"/>
                                <w:sz w:val="23"/>
                              </w:rPr>
                            </w:pPr>
                            <w:r>
                              <w:rPr>
                                <w:rFonts w:ascii="Arial Narrow"/>
                                <w:spacing w:val="-4"/>
                                <w:sz w:val="23"/>
                              </w:rPr>
                              <w:t>1.00</w:t>
                            </w:r>
                          </w:p>
                        </w:tc>
                        <w:tc>
                          <w:tcPr>
                            <w:tcW w:w="3770" w:type="dxa"/>
                            <w:tcBorders>
                              <w:top w:val="single" w:sz="8" w:space="0" w:color="000000"/>
                              <w:left w:val="single" w:sz="8" w:space="0" w:color="000000"/>
                              <w:bottom w:val="single" w:sz="8" w:space="0" w:color="000000"/>
                              <w:right w:val="single" w:sz="12" w:space="0" w:color="000000"/>
                            </w:tcBorders>
                          </w:tcPr>
                          <w:p w14:paraId="4A0D5ED1" w14:textId="77777777" w:rsidR="009E2785" w:rsidRDefault="007F0044">
                            <w:pPr>
                              <w:pStyle w:val="TableParagraph"/>
                              <w:spacing w:before="26"/>
                              <w:ind w:left="55"/>
                              <w:rPr>
                                <w:rFonts w:ascii="Arial Narrow"/>
                                <w:sz w:val="23"/>
                              </w:rPr>
                            </w:pPr>
                            <w:r>
                              <w:rPr>
                                <w:rFonts w:ascii="Arial Narrow"/>
                                <w:sz w:val="23"/>
                              </w:rPr>
                              <w:t>Program</w:t>
                            </w:r>
                            <w:r>
                              <w:rPr>
                                <w:rFonts w:ascii="Arial Narrow"/>
                                <w:spacing w:val="-3"/>
                                <w:sz w:val="23"/>
                              </w:rPr>
                              <w:t xml:space="preserve"> </w:t>
                            </w:r>
                            <w:r>
                              <w:rPr>
                                <w:rFonts w:ascii="Arial Narrow"/>
                                <w:spacing w:val="-2"/>
                                <w:sz w:val="23"/>
                              </w:rPr>
                              <w:t>Manager</w:t>
                            </w:r>
                          </w:p>
                        </w:tc>
                      </w:tr>
                      <w:tr w:rsidR="009E2785" w14:paraId="2A21CF01" w14:textId="77777777">
                        <w:trPr>
                          <w:trHeight w:val="315"/>
                        </w:trPr>
                        <w:tc>
                          <w:tcPr>
                            <w:tcW w:w="4039" w:type="dxa"/>
                            <w:tcBorders>
                              <w:top w:val="single" w:sz="8" w:space="0" w:color="000000"/>
                              <w:left w:val="single" w:sz="18" w:space="0" w:color="000000"/>
                              <w:bottom w:val="single" w:sz="8" w:space="0" w:color="000000"/>
                              <w:right w:val="single" w:sz="8" w:space="0" w:color="000000"/>
                            </w:tcBorders>
                          </w:tcPr>
                          <w:p w14:paraId="2C09CE8F" w14:textId="77777777" w:rsidR="009E2785" w:rsidRDefault="007F0044">
                            <w:pPr>
                              <w:pStyle w:val="TableParagraph"/>
                              <w:spacing w:line="257" w:lineRule="exact"/>
                              <w:ind w:right="-29"/>
                              <w:jc w:val="right"/>
                              <w:rPr>
                                <w:sz w:val="23"/>
                              </w:rPr>
                            </w:pPr>
                            <w:r>
                              <w:rPr>
                                <w:sz w:val="23"/>
                              </w:rPr>
                              <w:t>Principal</w:t>
                            </w:r>
                            <w:r>
                              <w:rPr>
                                <w:spacing w:val="-11"/>
                                <w:sz w:val="23"/>
                              </w:rPr>
                              <w:t xml:space="preserve"> </w:t>
                            </w:r>
                            <w:r>
                              <w:rPr>
                                <w:sz w:val="23"/>
                              </w:rPr>
                              <w:t>Executive</w:t>
                            </w:r>
                            <w:r>
                              <w:rPr>
                                <w:spacing w:val="-11"/>
                                <w:sz w:val="23"/>
                              </w:rPr>
                              <w:t xml:space="preserve"> </w:t>
                            </w:r>
                            <w:r>
                              <w:rPr>
                                <w:sz w:val="23"/>
                              </w:rPr>
                              <w:t>Manager</w:t>
                            </w:r>
                            <w:r>
                              <w:rPr>
                                <w:spacing w:val="-9"/>
                                <w:sz w:val="23"/>
                              </w:rPr>
                              <w:t xml:space="preserve"> </w:t>
                            </w:r>
                            <w:r>
                              <w:rPr>
                                <w:spacing w:val="-10"/>
                                <w:sz w:val="23"/>
                              </w:rPr>
                              <w:t>F</w:t>
                            </w:r>
                          </w:p>
                        </w:tc>
                        <w:tc>
                          <w:tcPr>
                            <w:tcW w:w="1250" w:type="dxa"/>
                            <w:tcBorders>
                              <w:top w:val="single" w:sz="8" w:space="0" w:color="000000"/>
                              <w:left w:val="single" w:sz="8" w:space="0" w:color="000000"/>
                              <w:bottom w:val="single" w:sz="8" w:space="0" w:color="000000"/>
                              <w:right w:val="single" w:sz="8" w:space="0" w:color="000000"/>
                            </w:tcBorders>
                          </w:tcPr>
                          <w:p w14:paraId="0F4617F2" w14:textId="77777777" w:rsidR="009E2785" w:rsidRDefault="007F0044">
                            <w:pPr>
                              <w:pStyle w:val="TableParagraph"/>
                              <w:spacing w:before="26"/>
                              <w:ind w:left="107" w:right="19"/>
                              <w:jc w:val="center"/>
                              <w:rPr>
                                <w:rFonts w:ascii="Arial Narrow"/>
                                <w:sz w:val="23"/>
                              </w:rPr>
                            </w:pPr>
                            <w:r>
                              <w:rPr>
                                <w:rFonts w:ascii="Arial Narrow"/>
                                <w:spacing w:val="-4"/>
                                <w:sz w:val="23"/>
                              </w:rPr>
                              <w:t>1.00</w:t>
                            </w:r>
                          </w:p>
                        </w:tc>
                        <w:tc>
                          <w:tcPr>
                            <w:tcW w:w="3770" w:type="dxa"/>
                            <w:tcBorders>
                              <w:top w:val="single" w:sz="8" w:space="0" w:color="000000"/>
                              <w:left w:val="single" w:sz="8" w:space="0" w:color="000000"/>
                              <w:bottom w:val="single" w:sz="8" w:space="0" w:color="000000"/>
                              <w:right w:val="single" w:sz="12" w:space="0" w:color="000000"/>
                            </w:tcBorders>
                          </w:tcPr>
                          <w:p w14:paraId="0F116A25" w14:textId="77777777" w:rsidR="009E2785" w:rsidRDefault="007F0044">
                            <w:pPr>
                              <w:pStyle w:val="TableParagraph"/>
                              <w:spacing w:before="26"/>
                              <w:ind w:left="55"/>
                              <w:rPr>
                                <w:rFonts w:ascii="Arial Narrow"/>
                                <w:sz w:val="23"/>
                              </w:rPr>
                            </w:pPr>
                            <w:r>
                              <w:rPr>
                                <w:rFonts w:ascii="Arial Narrow"/>
                                <w:sz w:val="23"/>
                              </w:rPr>
                              <w:t>Program</w:t>
                            </w:r>
                            <w:r>
                              <w:rPr>
                                <w:rFonts w:ascii="Arial Narrow"/>
                                <w:spacing w:val="-7"/>
                                <w:sz w:val="23"/>
                              </w:rPr>
                              <w:t xml:space="preserve"> </w:t>
                            </w:r>
                            <w:r>
                              <w:rPr>
                                <w:rFonts w:ascii="Arial Narrow"/>
                                <w:spacing w:val="-2"/>
                                <w:sz w:val="23"/>
                              </w:rPr>
                              <w:t>Director</w:t>
                            </w:r>
                          </w:p>
                        </w:tc>
                      </w:tr>
                      <w:tr w:rsidR="009E2785" w14:paraId="138264CC" w14:textId="77777777">
                        <w:trPr>
                          <w:trHeight w:val="301"/>
                        </w:trPr>
                        <w:tc>
                          <w:tcPr>
                            <w:tcW w:w="4039" w:type="dxa"/>
                            <w:tcBorders>
                              <w:top w:val="single" w:sz="8" w:space="0" w:color="000000"/>
                              <w:left w:val="single" w:sz="18" w:space="0" w:color="000000"/>
                              <w:bottom w:val="single" w:sz="18" w:space="0" w:color="000000"/>
                              <w:right w:val="single" w:sz="8" w:space="0" w:color="000000"/>
                            </w:tcBorders>
                          </w:tcPr>
                          <w:p w14:paraId="6E0F30BA" w14:textId="77777777" w:rsidR="009E2785" w:rsidRDefault="007F0044">
                            <w:pPr>
                              <w:pStyle w:val="TableParagraph"/>
                              <w:spacing w:line="257" w:lineRule="exact"/>
                              <w:ind w:right="-29"/>
                              <w:jc w:val="right"/>
                              <w:rPr>
                                <w:sz w:val="23"/>
                              </w:rPr>
                            </w:pPr>
                            <w:r>
                              <w:rPr>
                                <w:sz w:val="23"/>
                              </w:rPr>
                              <w:t>Transition</w:t>
                            </w:r>
                            <w:r>
                              <w:rPr>
                                <w:spacing w:val="-11"/>
                                <w:sz w:val="23"/>
                              </w:rPr>
                              <w:t xml:space="preserve"> </w:t>
                            </w:r>
                            <w:r>
                              <w:rPr>
                                <w:sz w:val="23"/>
                              </w:rPr>
                              <w:t>Case</w:t>
                            </w:r>
                            <w:r>
                              <w:rPr>
                                <w:spacing w:val="-9"/>
                                <w:sz w:val="23"/>
                              </w:rPr>
                              <w:t xml:space="preserve"> </w:t>
                            </w:r>
                            <w:r>
                              <w:rPr>
                                <w:spacing w:val="-2"/>
                                <w:sz w:val="23"/>
                              </w:rPr>
                              <w:t>Manager</w:t>
                            </w:r>
                          </w:p>
                        </w:tc>
                        <w:tc>
                          <w:tcPr>
                            <w:tcW w:w="1250" w:type="dxa"/>
                            <w:tcBorders>
                              <w:top w:val="single" w:sz="8" w:space="0" w:color="000000"/>
                              <w:left w:val="single" w:sz="8" w:space="0" w:color="000000"/>
                              <w:bottom w:val="single" w:sz="18" w:space="0" w:color="000000"/>
                              <w:right w:val="single" w:sz="8" w:space="0" w:color="000000"/>
                            </w:tcBorders>
                          </w:tcPr>
                          <w:p w14:paraId="57CD47D4" w14:textId="77777777" w:rsidR="009E2785" w:rsidRDefault="009E2785">
                            <w:pPr>
                              <w:pStyle w:val="TableParagraph"/>
                              <w:rPr>
                                <w:rFonts w:ascii="Times New Roman"/>
                              </w:rPr>
                            </w:pPr>
                          </w:p>
                        </w:tc>
                        <w:tc>
                          <w:tcPr>
                            <w:tcW w:w="3770" w:type="dxa"/>
                            <w:tcBorders>
                              <w:top w:val="single" w:sz="8" w:space="0" w:color="000000"/>
                              <w:left w:val="single" w:sz="8" w:space="0" w:color="000000"/>
                              <w:bottom w:val="single" w:sz="18" w:space="0" w:color="000000"/>
                              <w:right w:val="single" w:sz="12" w:space="0" w:color="000000"/>
                            </w:tcBorders>
                          </w:tcPr>
                          <w:p w14:paraId="79497E62" w14:textId="77777777" w:rsidR="009E2785" w:rsidRDefault="009E2785">
                            <w:pPr>
                              <w:pStyle w:val="TableParagraph"/>
                              <w:rPr>
                                <w:rFonts w:ascii="Times New Roman"/>
                              </w:rPr>
                            </w:pPr>
                          </w:p>
                        </w:tc>
                      </w:tr>
                    </w:tbl>
                    <w:p w14:paraId="0C61AEDE" w14:textId="77777777" w:rsidR="009E2785" w:rsidRDefault="009E2785">
                      <w:pPr>
                        <w:pStyle w:val="BodyText"/>
                      </w:pPr>
                    </w:p>
                  </w:txbxContent>
                </v:textbox>
                <w10:wrap type="topAndBottom" anchorx="page"/>
              </v:shape>
            </w:pict>
          </mc:Fallback>
        </mc:AlternateContent>
      </w:r>
      <w:r>
        <w:rPr>
          <w:noProof/>
        </w:rPr>
        <mc:AlternateContent>
          <mc:Choice Requires="wps">
            <w:drawing>
              <wp:anchor distT="0" distB="0" distL="0" distR="0" simplePos="0" relativeHeight="251693056" behindDoc="1" locked="0" layoutInCell="1" allowOverlap="1" wp14:anchorId="47FD2E92" wp14:editId="6480D073">
                <wp:simplePos x="0" y="0"/>
                <wp:positionH relativeFrom="page">
                  <wp:posOffset>5935980</wp:posOffset>
                </wp:positionH>
                <wp:positionV relativeFrom="paragraph">
                  <wp:posOffset>236855</wp:posOffset>
                </wp:positionV>
                <wp:extent cx="3197860" cy="6087745"/>
                <wp:effectExtent l="0" t="0" r="0" b="0"/>
                <wp:wrapTopAndBottom/>
                <wp:docPr id="626" name="docshape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7860" cy="6087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22"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left w:w="0" w:type="dxa"/>
                                <w:right w:w="0" w:type="dxa"/>
                              </w:tblCellMar>
                              <w:tblLook w:val="01E0" w:firstRow="1" w:lastRow="1" w:firstColumn="1" w:lastColumn="1" w:noHBand="0" w:noVBand="0"/>
                            </w:tblPr>
                            <w:tblGrid>
                              <w:gridCol w:w="3782"/>
                              <w:gridCol w:w="1209"/>
                            </w:tblGrid>
                            <w:tr w:rsidR="009E2785" w14:paraId="2737DA58" w14:textId="77777777">
                              <w:trPr>
                                <w:trHeight w:val="1113"/>
                              </w:trPr>
                              <w:tc>
                                <w:tcPr>
                                  <w:tcW w:w="3782" w:type="dxa"/>
                                  <w:tcBorders>
                                    <w:left w:val="single" w:sz="18" w:space="0" w:color="000000"/>
                                    <w:bottom w:val="single" w:sz="8" w:space="0" w:color="000000"/>
                                    <w:right w:val="single" w:sz="8" w:space="0" w:color="000000"/>
                                  </w:tcBorders>
                                  <w:shd w:val="clear" w:color="auto" w:fill="B3FFFF"/>
                                </w:tcPr>
                                <w:p w14:paraId="77E15A98" w14:textId="77777777" w:rsidR="009E2785" w:rsidRDefault="007F0044">
                                  <w:pPr>
                                    <w:pStyle w:val="TableParagraph"/>
                                    <w:spacing w:line="234" w:lineRule="exact"/>
                                    <w:ind w:left="865" w:right="787"/>
                                    <w:jc w:val="center"/>
                                    <w:rPr>
                                      <w:b/>
                                      <w:sz w:val="23"/>
                                    </w:rPr>
                                  </w:pPr>
                                  <w:r>
                                    <w:rPr>
                                      <w:b/>
                                      <w:sz w:val="23"/>
                                    </w:rPr>
                                    <w:t>Medicaid</w:t>
                                  </w:r>
                                  <w:r>
                                    <w:rPr>
                                      <w:b/>
                                      <w:spacing w:val="-8"/>
                                      <w:sz w:val="23"/>
                                    </w:rPr>
                                    <w:t xml:space="preserve"> </w:t>
                                  </w:r>
                                  <w:r>
                                    <w:rPr>
                                      <w:b/>
                                      <w:spacing w:val="-2"/>
                                      <w:sz w:val="23"/>
                                    </w:rPr>
                                    <w:t>Positions</w:t>
                                  </w:r>
                                </w:p>
                                <w:p w14:paraId="1B5D651E" w14:textId="77777777" w:rsidR="009E2785" w:rsidRDefault="007F0044">
                                  <w:pPr>
                                    <w:pStyle w:val="TableParagraph"/>
                                    <w:spacing w:before="18"/>
                                    <w:ind w:left="865" w:right="787"/>
                                    <w:jc w:val="center"/>
                                    <w:rPr>
                                      <w:b/>
                                      <w:sz w:val="23"/>
                                    </w:rPr>
                                  </w:pPr>
                                  <w:r>
                                    <w:rPr>
                                      <w:b/>
                                      <w:sz w:val="23"/>
                                    </w:rPr>
                                    <w:t xml:space="preserve">and </w:t>
                                  </w:r>
                                  <w:r>
                                    <w:rPr>
                                      <w:b/>
                                      <w:spacing w:val="-2"/>
                                      <w:sz w:val="23"/>
                                    </w:rPr>
                                    <w:t>Title</w:t>
                                  </w:r>
                                </w:p>
                                <w:p w14:paraId="68FCF8F4" w14:textId="77777777" w:rsidR="009E2785" w:rsidRDefault="007F0044">
                                  <w:pPr>
                                    <w:pStyle w:val="TableParagraph"/>
                                    <w:spacing w:before="6" w:line="280" w:lineRule="atLeast"/>
                                    <w:ind w:left="858" w:right="715" w:hanging="59"/>
                                    <w:jc w:val="center"/>
                                    <w:rPr>
                                      <w:b/>
                                      <w:sz w:val="23"/>
                                    </w:rPr>
                                  </w:pPr>
                                  <w:r>
                                    <w:rPr>
                                      <w:b/>
                                      <w:sz w:val="23"/>
                                    </w:rPr>
                                    <w:t>(in addition to APD allocated</w:t>
                                  </w:r>
                                  <w:r>
                                    <w:rPr>
                                      <w:b/>
                                      <w:spacing w:val="-16"/>
                                      <w:sz w:val="23"/>
                                    </w:rPr>
                                    <w:t xml:space="preserve"> </w:t>
                                  </w:r>
                                  <w:r>
                                    <w:rPr>
                                      <w:b/>
                                      <w:sz w:val="23"/>
                                    </w:rPr>
                                    <w:t>positions)</w:t>
                                  </w:r>
                                </w:p>
                              </w:tc>
                              <w:tc>
                                <w:tcPr>
                                  <w:tcW w:w="1209" w:type="dxa"/>
                                  <w:tcBorders>
                                    <w:left w:val="single" w:sz="8" w:space="0" w:color="000000"/>
                                    <w:bottom w:val="single" w:sz="8" w:space="0" w:color="000000"/>
                                    <w:right w:val="single" w:sz="12" w:space="0" w:color="000000"/>
                                  </w:tcBorders>
                                  <w:shd w:val="clear" w:color="auto" w:fill="B3FFFF"/>
                                </w:tcPr>
                                <w:p w14:paraId="4BE7864D" w14:textId="77777777" w:rsidR="009E2785" w:rsidRDefault="007F0044">
                                  <w:pPr>
                                    <w:pStyle w:val="TableParagraph"/>
                                    <w:spacing w:line="234" w:lineRule="exact"/>
                                    <w:ind w:left="190" w:right="96"/>
                                    <w:jc w:val="center"/>
                                    <w:rPr>
                                      <w:b/>
                                      <w:sz w:val="23"/>
                                    </w:rPr>
                                  </w:pPr>
                                  <w:r>
                                    <w:rPr>
                                      <w:b/>
                                      <w:spacing w:val="-2"/>
                                      <w:sz w:val="23"/>
                                    </w:rPr>
                                    <w:t>Number</w:t>
                                  </w:r>
                                </w:p>
                                <w:p w14:paraId="0C1813C3" w14:textId="77777777" w:rsidR="009E2785" w:rsidRDefault="007F0044">
                                  <w:pPr>
                                    <w:pStyle w:val="TableParagraph"/>
                                    <w:spacing w:before="18" w:line="259" w:lineRule="auto"/>
                                    <w:ind w:left="419" w:right="326" w:firstLine="2"/>
                                    <w:jc w:val="center"/>
                                    <w:rPr>
                                      <w:b/>
                                      <w:sz w:val="23"/>
                                    </w:rPr>
                                  </w:pPr>
                                  <w:r>
                                    <w:rPr>
                                      <w:b/>
                                      <w:spacing w:val="-6"/>
                                      <w:sz w:val="23"/>
                                    </w:rPr>
                                    <w:t xml:space="preserve">of </w:t>
                                  </w:r>
                                  <w:r>
                                    <w:rPr>
                                      <w:b/>
                                      <w:spacing w:val="-4"/>
                                      <w:sz w:val="23"/>
                                    </w:rPr>
                                    <w:t>FTE</w:t>
                                  </w:r>
                                </w:p>
                                <w:p w14:paraId="12BAE6E0" w14:textId="77777777" w:rsidR="009E2785" w:rsidRDefault="007F0044">
                                  <w:pPr>
                                    <w:pStyle w:val="TableParagraph"/>
                                    <w:ind w:left="83" w:right="-15"/>
                                    <w:jc w:val="center"/>
                                    <w:rPr>
                                      <w:b/>
                                      <w:sz w:val="23"/>
                                    </w:rPr>
                                  </w:pPr>
                                  <w:r>
                                    <w:rPr>
                                      <w:b/>
                                      <w:spacing w:val="-2"/>
                                      <w:sz w:val="23"/>
                                    </w:rPr>
                                    <w:t>Employed</w:t>
                                  </w:r>
                                </w:p>
                              </w:tc>
                            </w:tr>
                            <w:tr w:rsidR="009E2785" w14:paraId="027BFE24" w14:textId="77777777">
                              <w:trPr>
                                <w:trHeight w:val="313"/>
                              </w:trPr>
                              <w:tc>
                                <w:tcPr>
                                  <w:tcW w:w="3782" w:type="dxa"/>
                                  <w:tcBorders>
                                    <w:top w:val="single" w:sz="8" w:space="0" w:color="000000"/>
                                    <w:left w:val="single" w:sz="18" w:space="0" w:color="000000"/>
                                    <w:bottom w:val="single" w:sz="8" w:space="0" w:color="000000"/>
                                    <w:right w:val="single" w:sz="8" w:space="0" w:color="000000"/>
                                  </w:tcBorders>
                                </w:tcPr>
                                <w:p w14:paraId="24C039F0" w14:textId="77777777" w:rsidR="009E2785" w:rsidRDefault="007F0044">
                                  <w:pPr>
                                    <w:pStyle w:val="TableParagraph"/>
                                    <w:spacing w:before="26"/>
                                    <w:ind w:left="47"/>
                                    <w:rPr>
                                      <w:rFonts w:ascii="Arial Narrow"/>
                                      <w:sz w:val="23"/>
                                    </w:rPr>
                                  </w:pPr>
                                  <w:r>
                                    <w:rPr>
                                      <w:rFonts w:ascii="Arial Narrow"/>
                                      <w:spacing w:val="-2"/>
                                      <w:sz w:val="23"/>
                                    </w:rPr>
                                    <w:t>Trainer</w:t>
                                  </w:r>
                                </w:p>
                              </w:tc>
                              <w:tc>
                                <w:tcPr>
                                  <w:tcW w:w="1209" w:type="dxa"/>
                                  <w:tcBorders>
                                    <w:top w:val="single" w:sz="8" w:space="0" w:color="000000"/>
                                    <w:left w:val="single" w:sz="8" w:space="0" w:color="000000"/>
                                    <w:bottom w:val="single" w:sz="8" w:space="0" w:color="000000"/>
                                    <w:right w:val="single" w:sz="12" w:space="0" w:color="000000"/>
                                  </w:tcBorders>
                                </w:tcPr>
                                <w:p w14:paraId="7D7B691A" w14:textId="77777777" w:rsidR="009E2785" w:rsidRDefault="007F0044">
                                  <w:pPr>
                                    <w:pStyle w:val="TableParagraph"/>
                                    <w:spacing w:before="26"/>
                                    <w:ind w:right="351"/>
                                    <w:jc w:val="right"/>
                                    <w:rPr>
                                      <w:rFonts w:ascii="Arial Narrow"/>
                                      <w:sz w:val="23"/>
                                    </w:rPr>
                                  </w:pPr>
                                  <w:r>
                                    <w:rPr>
                                      <w:rFonts w:ascii="Arial Narrow"/>
                                      <w:spacing w:val="-4"/>
                                      <w:sz w:val="23"/>
                                    </w:rPr>
                                    <w:t>4.00</w:t>
                                  </w:r>
                                </w:p>
                              </w:tc>
                            </w:tr>
                            <w:tr w:rsidR="009E2785" w14:paraId="32F4E5FC"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69D14992" w14:textId="77777777" w:rsidR="009E2785" w:rsidRDefault="007F0044">
                                  <w:pPr>
                                    <w:pStyle w:val="TableParagraph"/>
                                    <w:spacing w:before="26"/>
                                    <w:ind w:left="49"/>
                                    <w:rPr>
                                      <w:rFonts w:ascii="Arial Narrow"/>
                                      <w:sz w:val="23"/>
                                    </w:rPr>
                                  </w:pPr>
                                  <w:r>
                                    <w:rPr>
                                      <w:rFonts w:ascii="Arial Narrow"/>
                                      <w:sz w:val="23"/>
                                    </w:rPr>
                                    <w:t>Clerical</w:t>
                                  </w:r>
                                  <w:r>
                                    <w:rPr>
                                      <w:rFonts w:ascii="Arial Narrow"/>
                                      <w:spacing w:val="-9"/>
                                      <w:sz w:val="23"/>
                                    </w:rPr>
                                    <w:t xml:space="preserve"> </w:t>
                                  </w:r>
                                  <w:r>
                                    <w:rPr>
                                      <w:rFonts w:ascii="Arial Narrow"/>
                                      <w:spacing w:val="-2"/>
                                      <w:sz w:val="23"/>
                                    </w:rPr>
                                    <w:t>Supervisor</w:t>
                                  </w:r>
                                </w:p>
                              </w:tc>
                              <w:tc>
                                <w:tcPr>
                                  <w:tcW w:w="1209" w:type="dxa"/>
                                  <w:tcBorders>
                                    <w:top w:val="single" w:sz="8" w:space="0" w:color="000000"/>
                                    <w:left w:val="single" w:sz="8" w:space="0" w:color="000000"/>
                                    <w:bottom w:val="single" w:sz="8" w:space="0" w:color="000000"/>
                                    <w:right w:val="single" w:sz="12" w:space="0" w:color="000000"/>
                                  </w:tcBorders>
                                </w:tcPr>
                                <w:p w14:paraId="1D006379" w14:textId="77777777" w:rsidR="009E2785" w:rsidRDefault="007F0044">
                                  <w:pPr>
                                    <w:pStyle w:val="TableParagraph"/>
                                    <w:spacing w:before="26"/>
                                    <w:ind w:right="351"/>
                                    <w:jc w:val="right"/>
                                    <w:rPr>
                                      <w:rFonts w:ascii="Arial Narrow"/>
                                      <w:sz w:val="23"/>
                                    </w:rPr>
                                  </w:pPr>
                                  <w:r>
                                    <w:rPr>
                                      <w:rFonts w:ascii="Arial Narrow"/>
                                      <w:spacing w:val="-4"/>
                                      <w:sz w:val="23"/>
                                    </w:rPr>
                                    <w:t>0.00</w:t>
                                  </w:r>
                                </w:p>
                              </w:tc>
                            </w:tr>
                            <w:tr w:rsidR="009E2785" w14:paraId="2CCFC710"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7827C3E5" w14:textId="77777777" w:rsidR="009E2785" w:rsidRDefault="007F0044">
                                  <w:pPr>
                                    <w:pStyle w:val="TableParagraph"/>
                                    <w:spacing w:before="29"/>
                                    <w:ind w:left="49"/>
                                    <w:rPr>
                                      <w:rFonts w:ascii="Arial Narrow"/>
                                      <w:sz w:val="23"/>
                                    </w:rPr>
                                  </w:pPr>
                                  <w:r>
                                    <w:rPr>
                                      <w:rFonts w:ascii="Arial Narrow"/>
                                      <w:sz w:val="23"/>
                                    </w:rPr>
                                    <w:t>ADRC</w:t>
                                  </w:r>
                                  <w:r>
                                    <w:rPr>
                                      <w:rFonts w:ascii="Arial Narrow"/>
                                      <w:spacing w:val="-3"/>
                                      <w:sz w:val="23"/>
                                    </w:rPr>
                                    <w:t xml:space="preserve"> </w:t>
                                  </w:r>
                                  <w:r>
                                    <w:rPr>
                                      <w:rFonts w:ascii="Arial Narrow"/>
                                      <w:spacing w:val="-2"/>
                                      <w:sz w:val="23"/>
                                    </w:rPr>
                                    <w:t>Specialist</w:t>
                                  </w:r>
                                </w:p>
                              </w:tc>
                              <w:tc>
                                <w:tcPr>
                                  <w:tcW w:w="1209" w:type="dxa"/>
                                  <w:tcBorders>
                                    <w:top w:val="single" w:sz="8" w:space="0" w:color="000000"/>
                                    <w:left w:val="single" w:sz="8" w:space="0" w:color="000000"/>
                                    <w:bottom w:val="single" w:sz="8" w:space="0" w:color="000000"/>
                                    <w:right w:val="single" w:sz="12" w:space="0" w:color="000000"/>
                                  </w:tcBorders>
                                </w:tcPr>
                                <w:p w14:paraId="28930FBE" w14:textId="77777777" w:rsidR="009E2785" w:rsidRDefault="007F0044">
                                  <w:pPr>
                                    <w:pStyle w:val="TableParagraph"/>
                                    <w:spacing w:before="29"/>
                                    <w:ind w:right="351"/>
                                    <w:jc w:val="right"/>
                                    <w:rPr>
                                      <w:rFonts w:ascii="Arial Narrow"/>
                                      <w:sz w:val="23"/>
                                    </w:rPr>
                                  </w:pPr>
                                  <w:r>
                                    <w:rPr>
                                      <w:rFonts w:ascii="Arial Narrow"/>
                                      <w:spacing w:val="-4"/>
                                      <w:sz w:val="23"/>
                                    </w:rPr>
                                    <w:t>5.00</w:t>
                                  </w:r>
                                </w:p>
                              </w:tc>
                            </w:tr>
                            <w:tr w:rsidR="009E2785" w14:paraId="2EBCC42A" w14:textId="77777777">
                              <w:trPr>
                                <w:trHeight w:val="313"/>
                              </w:trPr>
                              <w:tc>
                                <w:tcPr>
                                  <w:tcW w:w="3782" w:type="dxa"/>
                                  <w:tcBorders>
                                    <w:top w:val="single" w:sz="8" w:space="0" w:color="000000"/>
                                    <w:left w:val="single" w:sz="18" w:space="0" w:color="000000"/>
                                    <w:bottom w:val="single" w:sz="8" w:space="0" w:color="000000"/>
                                    <w:right w:val="single" w:sz="8" w:space="0" w:color="000000"/>
                                  </w:tcBorders>
                                </w:tcPr>
                                <w:p w14:paraId="3A147EE3"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3F54AEA5" w14:textId="77777777" w:rsidR="009E2785" w:rsidRDefault="009E2785">
                                  <w:pPr>
                                    <w:pStyle w:val="TableParagraph"/>
                                    <w:rPr>
                                      <w:rFonts w:ascii="Times New Roman"/>
                                    </w:rPr>
                                  </w:pPr>
                                </w:p>
                              </w:tc>
                            </w:tr>
                            <w:tr w:rsidR="009E2785" w14:paraId="75FDED4C" w14:textId="77777777">
                              <w:trPr>
                                <w:trHeight w:val="316"/>
                              </w:trPr>
                              <w:tc>
                                <w:tcPr>
                                  <w:tcW w:w="3782" w:type="dxa"/>
                                  <w:tcBorders>
                                    <w:top w:val="single" w:sz="8" w:space="0" w:color="000000"/>
                                    <w:left w:val="single" w:sz="18" w:space="0" w:color="000000"/>
                                    <w:bottom w:val="single" w:sz="8" w:space="0" w:color="000000"/>
                                    <w:right w:val="single" w:sz="8" w:space="0" w:color="000000"/>
                                  </w:tcBorders>
                                </w:tcPr>
                                <w:p w14:paraId="1ABE3908" w14:textId="77777777" w:rsidR="009E2785" w:rsidRDefault="007F0044">
                                  <w:pPr>
                                    <w:pStyle w:val="TableParagraph"/>
                                    <w:spacing w:before="31"/>
                                    <w:ind w:left="49"/>
                                    <w:rPr>
                                      <w:rFonts w:ascii="Arial Narrow"/>
                                      <w:sz w:val="23"/>
                                    </w:rPr>
                                  </w:pPr>
                                  <w:r>
                                    <w:rPr>
                                      <w:rFonts w:ascii="Arial Narrow"/>
                                      <w:sz w:val="23"/>
                                    </w:rPr>
                                    <w:t>Contract</w:t>
                                  </w:r>
                                  <w:r>
                                    <w:rPr>
                                      <w:rFonts w:ascii="Arial Narrow"/>
                                      <w:spacing w:val="-4"/>
                                      <w:sz w:val="23"/>
                                    </w:rPr>
                                    <w:t xml:space="preserve"> </w:t>
                                  </w:r>
                                  <w:r>
                                    <w:rPr>
                                      <w:rFonts w:ascii="Arial Narrow"/>
                                      <w:spacing w:val="-2"/>
                                      <w:sz w:val="23"/>
                                    </w:rPr>
                                    <w:t>Coordinator</w:t>
                                  </w:r>
                                </w:p>
                              </w:tc>
                              <w:tc>
                                <w:tcPr>
                                  <w:tcW w:w="1209" w:type="dxa"/>
                                  <w:tcBorders>
                                    <w:top w:val="single" w:sz="8" w:space="0" w:color="000000"/>
                                    <w:left w:val="single" w:sz="8" w:space="0" w:color="000000"/>
                                    <w:bottom w:val="single" w:sz="8" w:space="0" w:color="000000"/>
                                    <w:right w:val="single" w:sz="12" w:space="0" w:color="000000"/>
                                  </w:tcBorders>
                                </w:tcPr>
                                <w:p w14:paraId="0E9E9D1C" w14:textId="77777777" w:rsidR="009E2785" w:rsidRDefault="007F0044">
                                  <w:pPr>
                                    <w:pStyle w:val="TableParagraph"/>
                                    <w:spacing w:before="31"/>
                                    <w:ind w:right="350"/>
                                    <w:jc w:val="right"/>
                                    <w:rPr>
                                      <w:rFonts w:ascii="Arial Narrow"/>
                                      <w:sz w:val="23"/>
                                    </w:rPr>
                                  </w:pPr>
                                  <w:r>
                                    <w:rPr>
                                      <w:rFonts w:ascii="Arial Narrow"/>
                                      <w:spacing w:val="-4"/>
                                      <w:sz w:val="23"/>
                                    </w:rPr>
                                    <w:t>0.65</w:t>
                                  </w:r>
                                </w:p>
                              </w:tc>
                            </w:tr>
                            <w:tr w:rsidR="009E2785" w14:paraId="4608F131"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29856A4E"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7E4C092D" w14:textId="77777777" w:rsidR="009E2785" w:rsidRDefault="009E2785">
                                  <w:pPr>
                                    <w:pStyle w:val="TableParagraph"/>
                                    <w:rPr>
                                      <w:rFonts w:ascii="Times New Roman"/>
                                    </w:rPr>
                                  </w:pPr>
                                </w:p>
                              </w:tc>
                            </w:tr>
                            <w:tr w:rsidR="009E2785" w14:paraId="7CDB8774"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6019C9BA" w14:textId="77777777" w:rsidR="009E2785" w:rsidRDefault="007F0044">
                                  <w:pPr>
                                    <w:pStyle w:val="TableParagraph"/>
                                    <w:spacing w:before="29"/>
                                    <w:ind w:left="49"/>
                                    <w:rPr>
                                      <w:rFonts w:ascii="Arial Narrow"/>
                                      <w:sz w:val="23"/>
                                    </w:rPr>
                                  </w:pPr>
                                  <w:r>
                                    <w:rPr>
                                      <w:rFonts w:ascii="Arial Narrow"/>
                                      <w:sz w:val="23"/>
                                    </w:rPr>
                                    <w:t>Council</w:t>
                                  </w:r>
                                  <w:r>
                                    <w:rPr>
                                      <w:rFonts w:ascii="Arial Narrow"/>
                                      <w:spacing w:val="-9"/>
                                      <w:sz w:val="23"/>
                                    </w:rPr>
                                    <w:t xml:space="preserve"> </w:t>
                                  </w:r>
                                  <w:r>
                                    <w:rPr>
                                      <w:rFonts w:ascii="Arial Narrow"/>
                                      <w:spacing w:val="-2"/>
                                      <w:sz w:val="23"/>
                                    </w:rPr>
                                    <w:t>Liaison</w:t>
                                  </w:r>
                                </w:p>
                              </w:tc>
                              <w:tc>
                                <w:tcPr>
                                  <w:tcW w:w="1209" w:type="dxa"/>
                                  <w:tcBorders>
                                    <w:top w:val="single" w:sz="8" w:space="0" w:color="000000"/>
                                    <w:left w:val="single" w:sz="8" w:space="0" w:color="000000"/>
                                    <w:bottom w:val="single" w:sz="8" w:space="0" w:color="000000"/>
                                    <w:right w:val="single" w:sz="12" w:space="0" w:color="000000"/>
                                  </w:tcBorders>
                                </w:tcPr>
                                <w:p w14:paraId="585CD81C" w14:textId="77777777" w:rsidR="009E2785" w:rsidRDefault="009E2785">
                                  <w:pPr>
                                    <w:pStyle w:val="TableParagraph"/>
                                    <w:rPr>
                                      <w:rFonts w:ascii="Times New Roman"/>
                                    </w:rPr>
                                  </w:pPr>
                                </w:p>
                              </w:tc>
                            </w:tr>
                            <w:tr w:rsidR="009E2785" w14:paraId="4FC890FC" w14:textId="77777777">
                              <w:trPr>
                                <w:trHeight w:val="313"/>
                              </w:trPr>
                              <w:tc>
                                <w:tcPr>
                                  <w:tcW w:w="3782" w:type="dxa"/>
                                  <w:tcBorders>
                                    <w:top w:val="single" w:sz="8" w:space="0" w:color="000000"/>
                                    <w:left w:val="single" w:sz="18" w:space="0" w:color="000000"/>
                                    <w:bottom w:val="single" w:sz="8" w:space="0" w:color="000000"/>
                                    <w:right w:val="single" w:sz="8" w:space="0" w:color="000000"/>
                                  </w:tcBorders>
                                </w:tcPr>
                                <w:p w14:paraId="0CE872D1" w14:textId="77777777" w:rsidR="009E2785" w:rsidRDefault="007F0044">
                                  <w:pPr>
                                    <w:pStyle w:val="TableParagraph"/>
                                    <w:spacing w:before="29"/>
                                    <w:ind w:left="49"/>
                                    <w:rPr>
                                      <w:rFonts w:ascii="Arial Narrow"/>
                                      <w:sz w:val="23"/>
                                    </w:rPr>
                                  </w:pPr>
                                  <w:r>
                                    <w:rPr>
                                      <w:rFonts w:ascii="Arial Narrow"/>
                                      <w:sz w:val="23"/>
                                    </w:rPr>
                                    <w:t>Case</w:t>
                                  </w:r>
                                  <w:r>
                                    <w:rPr>
                                      <w:rFonts w:ascii="Arial Narrow"/>
                                      <w:spacing w:val="-2"/>
                                      <w:sz w:val="23"/>
                                    </w:rPr>
                                    <w:t xml:space="preserve"> </w:t>
                                  </w:r>
                                  <w:r>
                                    <w:rPr>
                                      <w:rFonts w:ascii="Arial Narrow"/>
                                      <w:spacing w:val="-4"/>
                                      <w:sz w:val="23"/>
                                    </w:rPr>
                                    <w:t>Aide</w:t>
                                  </w:r>
                                </w:p>
                              </w:tc>
                              <w:tc>
                                <w:tcPr>
                                  <w:tcW w:w="1209" w:type="dxa"/>
                                  <w:tcBorders>
                                    <w:top w:val="single" w:sz="8" w:space="0" w:color="000000"/>
                                    <w:left w:val="single" w:sz="8" w:space="0" w:color="000000"/>
                                    <w:bottom w:val="single" w:sz="8" w:space="0" w:color="000000"/>
                                    <w:right w:val="single" w:sz="12" w:space="0" w:color="000000"/>
                                  </w:tcBorders>
                                </w:tcPr>
                                <w:p w14:paraId="4C897133" w14:textId="77777777" w:rsidR="009E2785" w:rsidRDefault="007F0044">
                                  <w:pPr>
                                    <w:pStyle w:val="TableParagraph"/>
                                    <w:spacing w:before="29"/>
                                    <w:ind w:right="348"/>
                                    <w:jc w:val="right"/>
                                    <w:rPr>
                                      <w:rFonts w:ascii="Arial Narrow"/>
                                      <w:sz w:val="23"/>
                                    </w:rPr>
                                  </w:pPr>
                                  <w:r>
                                    <w:rPr>
                                      <w:rFonts w:ascii="Arial Narrow"/>
                                      <w:spacing w:val="-4"/>
                                      <w:sz w:val="23"/>
                                    </w:rPr>
                                    <w:t>9.00</w:t>
                                  </w:r>
                                </w:p>
                              </w:tc>
                            </w:tr>
                            <w:tr w:rsidR="009E2785" w14:paraId="4FCEE3A5" w14:textId="77777777">
                              <w:trPr>
                                <w:trHeight w:val="316"/>
                              </w:trPr>
                              <w:tc>
                                <w:tcPr>
                                  <w:tcW w:w="3782" w:type="dxa"/>
                                  <w:tcBorders>
                                    <w:top w:val="single" w:sz="8" w:space="0" w:color="000000"/>
                                    <w:left w:val="single" w:sz="18" w:space="0" w:color="000000"/>
                                    <w:bottom w:val="single" w:sz="8" w:space="0" w:color="000000"/>
                                    <w:right w:val="single" w:sz="8" w:space="0" w:color="000000"/>
                                  </w:tcBorders>
                                </w:tcPr>
                                <w:p w14:paraId="5C6EFD1F" w14:textId="77777777" w:rsidR="009E2785" w:rsidRDefault="007F0044">
                                  <w:pPr>
                                    <w:pStyle w:val="TableParagraph"/>
                                    <w:spacing w:before="31"/>
                                    <w:ind w:left="49"/>
                                    <w:rPr>
                                      <w:rFonts w:ascii="Arial Narrow"/>
                                      <w:sz w:val="23"/>
                                    </w:rPr>
                                  </w:pPr>
                                  <w:r>
                                    <w:rPr>
                                      <w:rFonts w:ascii="Arial Narrow"/>
                                      <w:sz w:val="23"/>
                                    </w:rPr>
                                    <w:t>Lead</w:t>
                                  </w:r>
                                  <w:r>
                                    <w:rPr>
                                      <w:rFonts w:ascii="Arial Narrow"/>
                                      <w:spacing w:val="-4"/>
                                      <w:sz w:val="23"/>
                                    </w:rPr>
                                    <w:t xml:space="preserve"> </w:t>
                                  </w:r>
                                  <w:r>
                                    <w:rPr>
                                      <w:rFonts w:ascii="Arial Narrow"/>
                                      <w:spacing w:val="-2"/>
                                      <w:sz w:val="23"/>
                                    </w:rPr>
                                    <w:t>Eligibility</w:t>
                                  </w:r>
                                </w:p>
                              </w:tc>
                              <w:tc>
                                <w:tcPr>
                                  <w:tcW w:w="1209" w:type="dxa"/>
                                  <w:tcBorders>
                                    <w:top w:val="single" w:sz="8" w:space="0" w:color="000000"/>
                                    <w:left w:val="single" w:sz="8" w:space="0" w:color="000000"/>
                                    <w:bottom w:val="single" w:sz="8" w:space="0" w:color="000000"/>
                                    <w:right w:val="single" w:sz="12" w:space="0" w:color="000000"/>
                                  </w:tcBorders>
                                </w:tcPr>
                                <w:p w14:paraId="28F1657B" w14:textId="77777777" w:rsidR="009E2785" w:rsidRDefault="007F0044">
                                  <w:pPr>
                                    <w:pStyle w:val="TableParagraph"/>
                                    <w:spacing w:before="31"/>
                                    <w:ind w:right="349"/>
                                    <w:jc w:val="right"/>
                                    <w:rPr>
                                      <w:rFonts w:ascii="Arial Narrow"/>
                                      <w:sz w:val="23"/>
                                    </w:rPr>
                                  </w:pPr>
                                  <w:r>
                                    <w:rPr>
                                      <w:rFonts w:ascii="Arial Narrow"/>
                                      <w:spacing w:val="-4"/>
                                      <w:sz w:val="23"/>
                                    </w:rPr>
                                    <w:t>1.00</w:t>
                                  </w:r>
                                </w:p>
                              </w:tc>
                            </w:tr>
                            <w:tr w:rsidR="009E2785" w14:paraId="468F5002"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4F00011D" w14:textId="77777777" w:rsidR="009E2785" w:rsidRDefault="007F0044">
                                  <w:pPr>
                                    <w:pStyle w:val="TableParagraph"/>
                                    <w:spacing w:before="29"/>
                                    <w:ind w:left="49"/>
                                    <w:rPr>
                                      <w:rFonts w:ascii="Arial Narrow"/>
                                      <w:sz w:val="23"/>
                                    </w:rPr>
                                  </w:pPr>
                                  <w:r>
                                    <w:rPr>
                                      <w:rFonts w:ascii="Arial Narrow"/>
                                      <w:sz w:val="23"/>
                                    </w:rPr>
                                    <w:t>Executive</w:t>
                                  </w:r>
                                  <w:r>
                                    <w:rPr>
                                      <w:rFonts w:ascii="Arial Narrow"/>
                                      <w:spacing w:val="-5"/>
                                      <w:sz w:val="23"/>
                                    </w:rPr>
                                    <w:t xml:space="preserve"> </w:t>
                                  </w:r>
                                  <w:r>
                                    <w:rPr>
                                      <w:rFonts w:ascii="Arial Narrow"/>
                                      <w:spacing w:val="-2"/>
                                      <w:sz w:val="23"/>
                                    </w:rPr>
                                    <w:t>Assistant</w:t>
                                  </w:r>
                                </w:p>
                              </w:tc>
                              <w:tc>
                                <w:tcPr>
                                  <w:tcW w:w="1209" w:type="dxa"/>
                                  <w:tcBorders>
                                    <w:top w:val="single" w:sz="8" w:space="0" w:color="000000"/>
                                    <w:left w:val="single" w:sz="8" w:space="0" w:color="000000"/>
                                    <w:bottom w:val="single" w:sz="8" w:space="0" w:color="000000"/>
                                    <w:right w:val="single" w:sz="12" w:space="0" w:color="000000"/>
                                  </w:tcBorders>
                                </w:tcPr>
                                <w:p w14:paraId="4E379D03" w14:textId="77777777" w:rsidR="009E2785" w:rsidRDefault="007F0044">
                                  <w:pPr>
                                    <w:pStyle w:val="TableParagraph"/>
                                    <w:spacing w:before="29"/>
                                    <w:ind w:right="348"/>
                                    <w:jc w:val="right"/>
                                    <w:rPr>
                                      <w:rFonts w:ascii="Arial Narrow"/>
                                      <w:sz w:val="23"/>
                                    </w:rPr>
                                  </w:pPr>
                                  <w:r>
                                    <w:rPr>
                                      <w:rFonts w:ascii="Arial Narrow"/>
                                      <w:spacing w:val="-4"/>
                                      <w:sz w:val="23"/>
                                    </w:rPr>
                                    <w:t>1.00</w:t>
                                  </w:r>
                                </w:p>
                              </w:tc>
                            </w:tr>
                            <w:tr w:rsidR="009E2785" w14:paraId="28B9193C"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02FD475B"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49A70D61" w14:textId="77777777" w:rsidR="009E2785" w:rsidRDefault="009E2785">
                                  <w:pPr>
                                    <w:pStyle w:val="TableParagraph"/>
                                    <w:rPr>
                                      <w:rFonts w:ascii="Times New Roman"/>
                                    </w:rPr>
                                  </w:pPr>
                                </w:p>
                              </w:tc>
                            </w:tr>
                            <w:tr w:rsidR="009E2785" w14:paraId="15537CB9"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6009D8DA"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74D11D07" w14:textId="77777777" w:rsidR="009E2785" w:rsidRDefault="009E2785">
                                  <w:pPr>
                                    <w:pStyle w:val="TableParagraph"/>
                                    <w:rPr>
                                      <w:rFonts w:ascii="Times New Roman"/>
                                    </w:rPr>
                                  </w:pPr>
                                </w:p>
                              </w:tc>
                            </w:tr>
                            <w:tr w:rsidR="009E2785" w14:paraId="0EEF2680"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3EE47D54"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5EA8DB3A" w14:textId="77777777" w:rsidR="009E2785" w:rsidRDefault="009E2785">
                                  <w:pPr>
                                    <w:pStyle w:val="TableParagraph"/>
                                    <w:rPr>
                                      <w:rFonts w:ascii="Times New Roman"/>
                                    </w:rPr>
                                  </w:pPr>
                                </w:p>
                              </w:tc>
                            </w:tr>
                            <w:tr w:rsidR="009E2785" w14:paraId="5E366737" w14:textId="77777777">
                              <w:trPr>
                                <w:trHeight w:val="313"/>
                              </w:trPr>
                              <w:tc>
                                <w:tcPr>
                                  <w:tcW w:w="3782" w:type="dxa"/>
                                  <w:tcBorders>
                                    <w:top w:val="single" w:sz="8" w:space="0" w:color="000000"/>
                                    <w:left w:val="single" w:sz="18" w:space="0" w:color="000000"/>
                                    <w:bottom w:val="single" w:sz="8" w:space="0" w:color="000000"/>
                                    <w:right w:val="single" w:sz="8" w:space="0" w:color="000000"/>
                                  </w:tcBorders>
                                </w:tcPr>
                                <w:p w14:paraId="07A4BB98"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55BD6772" w14:textId="77777777" w:rsidR="009E2785" w:rsidRDefault="009E2785">
                                  <w:pPr>
                                    <w:pStyle w:val="TableParagraph"/>
                                    <w:rPr>
                                      <w:rFonts w:ascii="Times New Roman"/>
                                    </w:rPr>
                                  </w:pPr>
                                </w:p>
                              </w:tc>
                            </w:tr>
                            <w:tr w:rsidR="009E2785" w14:paraId="4DE4F9F3"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68228AE9"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1037F5FF" w14:textId="77777777" w:rsidR="009E2785" w:rsidRDefault="009E2785">
                                  <w:pPr>
                                    <w:pStyle w:val="TableParagraph"/>
                                    <w:rPr>
                                      <w:rFonts w:ascii="Times New Roman"/>
                                    </w:rPr>
                                  </w:pPr>
                                </w:p>
                              </w:tc>
                            </w:tr>
                            <w:tr w:rsidR="009E2785" w14:paraId="65418350" w14:textId="77777777">
                              <w:trPr>
                                <w:trHeight w:val="316"/>
                              </w:trPr>
                              <w:tc>
                                <w:tcPr>
                                  <w:tcW w:w="3782" w:type="dxa"/>
                                  <w:tcBorders>
                                    <w:top w:val="single" w:sz="8" w:space="0" w:color="000000"/>
                                    <w:left w:val="single" w:sz="18" w:space="0" w:color="000000"/>
                                    <w:bottom w:val="single" w:sz="8" w:space="0" w:color="000000"/>
                                    <w:right w:val="single" w:sz="8" w:space="0" w:color="000000"/>
                                  </w:tcBorders>
                                </w:tcPr>
                                <w:p w14:paraId="6455AF99"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463E75FF" w14:textId="77777777" w:rsidR="009E2785" w:rsidRDefault="009E2785">
                                  <w:pPr>
                                    <w:pStyle w:val="TableParagraph"/>
                                    <w:rPr>
                                      <w:rFonts w:ascii="Times New Roman"/>
                                    </w:rPr>
                                  </w:pPr>
                                </w:p>
                              </w:tc>
                            </w:tr>
                            <w:tr w:rsidR="009E2785" w14:paraId="3A532CA9"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1D577F70"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40C0AA54" w14:textId="77777777" w:rsidR="009E2785" w:rsidRDefault="009E2785">
                                  <w:pPr>
                                    <w:pStyle w:val="TableParagraph"/>
                                    <w:rPr>
                                      <w:rFonts w:ascii="Times New Roman"/>
                                    </w:rPr>
                                  </w:pPr>
                                </w:p>
                              </w:tc>
                            </w:tr>
                            <w:tr w:rsidR="009E2785" w14:paraId="437D7FF8"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23E52890"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2951D5A2" w14:textId="77777777" w:rsidR="009E2785" w:rsidRDefault="009E2785">
                                  <w:pPr>
                                    <w:pStyle w:val="TableParagraph"/>
                                    <w:rPr>
                                      <w:rFonts w:ascii="Times New Roman"/>
                                    </w:rPr>
                                  </w:pPr>
                                </w:p>
                              </w:tc>
                            </w:tr>
                            <w:tr w:rsidR="009E2785" w14:paraId="19FAD765"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40A317F3"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4BDA8A5C" w14:textId="77777777" w:rsidR="009E2785" w:rsidRDefault="009E2785">
                                  <w:pPr>
                                    <w:pStyle w:val="TableParagraph"/>
                                    <w:rPr>
                                      <w:rFonts w:ascii="Times New Roman"/>
                                    </w:rPr>
                                  </w:pPr>
                                </w:p>
                              </w:tc>
                            </w:tr>
                            <w:tr w:rsidR="009E2785" w14:paraId="1A8C3EFB" w14:textId="77777777">
                              <w:trPr>
                                <w:trHeight w:val="313"/>
                              </w:trPr>
                              <w:tc>
                                <w:tcPr>
                                  <w:tcW w:w="3782" w:type="dxa"/>
                                  <w:tcBorders>
                                    <w:top w:val="single" w:sz="8" w:space="0" w:color="000000"/>
                                    <w:left w:val="single" w:sz="18" w:space="0" w:color="000000"/>
                                    <w:bottom w:val="single" w:sz="8" w:space="0" w:color="000000"/>
                                    <w:right w:val="single" w:sz="8" w:space="0" w:color="000000"/>
                                  </w:tcBorders>
                                </w:tcPr>
                                <w:p w14:paraId="47260DB7"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19E8FF06" w14:textId="77777777" w:rsidR="009E2785" w:rsidRDefault="009E2785">
                                  <w:pPr>
                                    <w:pStyle w:val="TableParagraph"/>
                                    <w:rPr>
                                      <w:rFonts w:ascii="Times New Roman"/>
                                    </w:rPr>
                                  </w:pPr>
                                </w:p>
                              </w:tc>
                            </w:tr>
                            <w:tr w:rsidR="009E2785" w14:paraId="2F03612B"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1158E6B2"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1A970765" w14:textId="77777777" w:rsidR="009E2785" w:rsidRDefault="009E2785">
                                  <w:pPr>
                                    <w:pStyle w:val="TableParagraph"/>
                                    <w:rPr>
                                      <w:rFonts w:ascii="Times New Roman"/>
                                    </w:rPr>
                                  </w:pPr>
                                </w:p>
                              </w:tc>
                            </w:tr>
                            <w:tr w:rsidR="009E2785" w14:paraId="7F98B970"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2FB3804B"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144D96A3" w14:textId="77777777" w:rsidR="009E2785" w:rsidRDefault="009E2785">
                                  <w:pPr>
                                    <w:pStyle w:val="TableParagraph"/>
                                    <w:rPr>
                                      <w:rFonts w:ascii="Times New Roman"/>
                                    </w:rPr>
                                  </w:pPr>
                                </w:p>
                              </w:tc>
                            </w:tr>
                            <w:tr w:rsidR="009E2785" w14:paraId="41745551"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210EEFCE"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55127DE3" w14:textId="77777777" w:rsidR="009E2785" w:rsidRDefault="009E2785">
                                  <w:pPr>
                                    <w:pStyle w:val="TableParagraph"/>
                                    <w:rPr>
                                      <w:rFonts w:ascii="Times New Roman"/>
                                    </w:rPr>
                                  </w:pPr>
                                </w:p>
                              </w:tc>
                            </w:tr>
                            <w:tr w:rsidR="009E2785" w14:paraId="4B30260A"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26F9D4D3"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596678AB" w14:textId="77777777" w:rsidR="009E2785" w:rsidRDefault="009E2785">
                                  <w:pPr>
                                    <w:pStyle w:val="TableParagraph"/>
                                    <w:rPr>
                                      <w:rFonts w:ascii="Times New Roman"/>
                                    </w:rPr>
                                  </w:pPr>
                                </w:p>
                              </w:tc>
                            </w:tr>
                            <w:tr w:rsidR="009E2785" w14:paraId="25CBBBC0" w14:textId="77777777">
                              <w:trPr>
                                <w:trHeight w:val="303"/>
                              </w:trPr>
                              <w:tc>
                                <w:tcPr>
                                  <w:tcW w:w="3782" w:type="dxa"/>
                                  <w:tcBorders>
                                    <w:top w:val="single" w:sz="8" w:space="0" w:color="000000"/>
                                    <w:left w:val="single" w:sz="18" w:space="0" w:color="000000"/>
                                    <w:bottom w:val="single" w:sz="18" w:space="0" w:color="000000"/>
                                    <w:right w:val="single" w:sz="8" w:space="0" w:color="000000"/>
                                  </w:tcBorders>
                                </w:tcPr>
                                <w:p w14:paraId="11303962"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18" w:space="0" w:color="000000"/>
                                    <w:right w:val="single" w:sz="12" w:space="0" w:color="000000"/>
                                  </w:tcBorders>
                                </w:tcPr>
                                <w:p w14:paraId="02161FB9" w14:textId="77777777" w:rsidR="009E2785" w:rsidRDefault="009E2785">
                                  <w:pPr>
                                    <w:pStyle w:val="TableParagraph"/>
                                    <w:rPr>
                                      <w:rFonts w:ascii="Times New Roman"/>
                                    </w:rPr>
                                  </w:pPr>
                                </w:p>
                              </w:tc>
                            </w:tr>
                          </w:tbl>
                          <w:p w14:paraId="13EE696E" w14:textId="77777777" w:rsidR="009E2785" w:rsidRDefault="009E278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FD2E92" id="docshape309" o:spid="_x0000_s1082" type="#_x0000_t202" style="position:absolute;left:0;text-align:left;margin-left:467.4pt;margin-top:18.65pt;width:251.8pt;height:479.35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" filled="f" stroked="f">
                <v:textbox inset="0,0,0,0">
                  <w:txbxContent>
                    <w:tbl>
                      <w:tblPr>
                        <w:tblW w:w="0" w:type="auto"/>
                        <w:tblInd w:w="22"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left w:w="0" w:type="dxa"/>
                          <w:right w:w="0" w:type="dxa"/>
                        </w:tblCellMar>
                        <w:tblLook w:val="01E0" w:firstRow="1" w:lastRow="1" w:firstColumn="1" w:lastColumn="1" w:noHBand="0" w:noVBand="0"/>
                      </w:tblPr>
                      <w:tblGrid>
                        <w:gridCol w:w="3782"/>
                        <w:gridCol w:w="1209"/>
                      </w:tblGrid>
                      <w:tr w:rsidR="009E2785" w14:paraId="2737DA58" w14:textId="77777777">
                        <w:trPr>
                          <w:trHeight w:val="1113"/>
                        </w:trPr>
                        <w:tc>
                          <w:tcPr>
                            <w:tcW w:w="3782" w:type="dxa"/>
                            <w:tcBorders>
                              <w:left w:val="single" w:sz="18" w:space="0" w:color="000000"/>
                              <w:bottom w:val="single" w:sz="8" w:space="0" w:color="000000"/>
                              <w:right w:val="single" w:sz="8" w:space="0" w:color="000000"/>
                            </w:tcBorders>
                            <w:shd w:val="clear" w:color="auto" w:fill="B3FFFF"/>
                          </w:tcPr>
                          <w:p w14:paraId="77E15A98" w14:textId="77777777" w:rsidR="009E2785" w:rsidRDefault="007F0044">
                            <w:pPr>
                              <w:pStyle w:val="TableParagraph"/>
                              <w:spacing w:line="234" w:lineRule="exact"/>
                              <w:ind w:left="865" w:right="787"/>
                              <w:jc w:val="center"/>
                              <w:rPr>
                                <w:b/>
                                <w:sz w:val="23"/>
                              </w:rPr>
                            </w:pPr>
                            <w:r>
                              <w:rPr>
                                <w:b/>
                                <w:sz w:val="23"/>
                              </w:rPr>
                              <w:t>Medicaid</w:t>
                            </w:r>
                            <w:r>
                              <w:rPr>
                                <w:b/>
                                <w:spacing w:val="-8"/>
                                <w:sz w:val="23"/>
                              </w:rPr>
                              <w:t xml:space="preserve"> </w:t>
                            </w:r>
                            <w:r>
                              <w:rPr>
                                <w:b/>
                                <w:spacing w:val="-2"/>
                                <w:sz w:val="23"/>
                              </w:rPr>
                              <w:t>Positions</w:t>
                            </w:r>
                          </w:p>
                          <w:p w14:paraId="1B5D651E" w14:textId="77777777" w:rsidR="009E2785" w:rsidRDefault="007F0044">
                            <w:pPr>
                              <w:pStyle w:val="TableParagraph"/>
                              <w:spacing w:before="18"/>
                              <w:ind w:left="865" w:right="787"/>
                              <w:jc w:val="center"/>
                              <w:rPr>
                                <w:b/>
                                <w:sz w:val="23"/>
                              </w:rPr>
                            </w:pPr>
                            <w:r>
                              <w:rPr>
                                <w:b/>
                                <w:sz w:val="23"/>
                              </w:rPr>
                              <w:t xml:space="preserve">and </w:t>
                            </w:r>
                            <w:r>
                              <w:rPr>
                                <w:b/>
                                <w:spacing w:val="-2"/>
                                <w:sz w:val="23"/>
                              </w:rPr>
                              <w:t>Title</w:t>
                            </w:r>
                          </w:p>
                          <w:p w14:paraId="68FCF8F4" w14:textId="77777777" w:rsidR="009E2785" w:rsidRDefault="007F0044">
                            <w:pPr>
                              <w:pStyle w:val="TableParagraph"/>
                              <w:spacing w:before="6" w:line="280" w:lineRule="atLeast"/>
                              <w:ind w:left="858" w:right="715" w:hanging="59"/>
                              <w:jc w:val="center"/>
                              <w:rPr>
                                <w:b/>
                                <w:sz w:val="23"/>
                              </w:rPr>
                            </w:pPr>
                            <w:r>
                              <w:rPr>
                                <w:b/>
                                <w:sz w:val="23"/>
                              </w:rPr>
                              <w:t>(in addition to APD allocated</w:t>
                            </w:r>
                            <w:r>
                              <w:rPr>
                                <w:b/>
                                <w:spacing w:val="-16"/>
                                <w:sz w:val="23"/>
                              </w:rPr>
                              <w:t xml:space="preserve"> </w:t>
                            </w:r>
                            <w:r>
                              <w:rPr>
                                <w:b/>
                                <w:sz w:val="23"/>
                              </w:rPr>
                              <w:t>positions)</w:t>
                            </w:r>
                          </w:p>
                        </w:tc>
                        <w:tc>
                          <w:tcPr>
                            <w:tcW w:w="1209" w:type="dxa"/>
                            <w:tcBorders>
                              <w:left w:val="single" w:sz="8" w:space="0" w:color="000000"/>
                              <w:bottom w:val="single" w:sz="8" w:space="0" w:color="000000"/>
                              <w:right w:val="single" w:sz="12" w:space="0" w:color="000000"/>
                            </w:tcBorders>
                            <w:shd w:val="clear" w:color="auto" w:fill="B3FFFF"/>
                          </w:tcPr>
                          <w:p w14:paraId="4BE7864D" w14:textId="77777777" w:rsidR="009E2785" w:rsidRDefault="007F0044">
                            <w:pPr>
                              <w:pStyle w:val="TableParagraph"/>
                              <w:spacing w:line="234" w:lineRule="exact"/>
                              <w:ind w:left="190" w:right="96"/>
                              <w:jc w:val="center"/>
                              <w:rPr>
                                <w:b/>
                                <w:sz w:val="23"/>
                              </w:rPr>
                            </w:pPr>
                            <w:r>
                              <w:rPr>
                                <w:b/>
                                <w:spacing w:val="-2"/>
                                <w:sz w:val="23"/>
                              </w:rPr>
                              <w:t>Number</w:t>
                            </w:r>
                          </w:p>
                          <w:p w14:paraId="0C1813C3" w14:textId="77777777" w:rsidR="009E2785" w:rsidRDefault="007F0044">
                            <w:pPr>
                              <w:pStyle w:val="TableParagraph"/>
                              <w:spacing w:before="18" w:line="259" w:lineRule="auto"/>
                              <w:ind w:left="419" w:right="326" w:firstLine="2"/>
                              <w:jc w:val="center"/>
                              <w:rPr>
                                <w:b/>
                                <w:sz w:val="23"/>
                              </w:rPr>
                            </w:pPr>
                            <w:r>
                              <w:rPr>
                                <w:b/>
                                <w:spacing w:val="-6"/>
                                <w:sz w:val="23"/>
                              </w:rPr>
                              <w:t xml:space="preserve">of </w:t>
                            </w:r>
                            <w:r>
                              <w:rPr>
                                <w:b/>
                                <w:spacing w:val="-4"/>
                                <w:sz w:val="23"/>
                              </w:rPr>
                              <w:t>FTE</w:t>
                            </w:r>
                          </w:p>
                          <w:p w14:paraId="12BAE6E0" w14:textId="77777777" w:rsidR="009E2785" w:rsidRDefault="007F0044">
                            <w:pPr>
                              <w:pStyle w:val="TableParagraph"/>
                              <w:ind w:left="83" w:right="-15"/>
                              <w:jc w:val="center"/>
                              <w:rPr>
                                <w:b/>
                                <w:sz w:val="23"/>
                              </w:rPr>
                            </w:pPr>
                            <w:r>
                              <w:rPr>
                                <w:b/>
                                <w:spacing w:val="-2"/>
                                <w:sz w:val="23"/>
                              </w:rPr>
                              <w:t>Employed</w:t>
                            </w:r>
                          </w:p>
                        </w:tc>
                      </w:tr>
                      <w:tr w:rsidR="009E2785" w14:paraId="027BFE24" w14:textId="77777777">
                        <w:trPr>
                          <w:trHeight w:val="313"/>
                        </w:trPr>
                        <w:tc>
                          <w:tcPr>
                            <w:tcW w:w="3782" w:type="dxa"/>
                            <w:tcBorders>
                              <w:top w:val="single" w:sz="8" w:space="0" w:color="000000"/>
                              <w:left w:val="single" w:sz="18" w:space="0" w:color="000000"/>
                              <w:bottom w:val="single" w:sz="8" w:space="0" w:color="000000"/>
                              <w:right w:val="single" w:sz="8" w:space="0" w:color="000000"/>
                            </w:tcBorders>
                          </w:tcPr>
                          <w:p w14:paraId="24C039F0" w14:textId="77777777" w:rsidR="009E2785" w:rsidRDefault="007F0044">
                            <w:pPr>
                              <w:pStyle w:val="TableParagraph"/>
                              <w:spacing w:before="26"/>
                              <w:ind w:left="47"/>
                              <w:rPr>
                                <w:rFonts w:ascii="Arial Narrow"/>
                                <w:sz w:val="23"/>
                              </w:rPr>
                            </w:pPr>
                            <w:r>
                              <w:rPr>
                                <w:rFonts w:ascii="Arial Narrow"/>
                                <w:spacing w:val="-2"/>
                                <w:sz w:val="23"/>
                              </w:rPr>
                              <w:t>Trainer</w:t>
                            </w:r>
                          </w:p>
                        </w:tc>
                        <w:tc>
                          <w:tcPr>
                            <w:tcW w:w="1209" w:type="dxa"/>
                            <w:tcBorders>
                              <w:top w:val="single" w:sz="8" w:space="0" w:color="000000"/>
                              <w:left w:val="single" w:sz="8" w:space="0" w:color="000000"/>
                              <w:bottom w:val="single" w:sz="8" w:space="0" w:color="000000"/>
                              <w:right w:val="single" w:sz="12" w:space="0" w:color="000000"/>
                            </w:tcBorders>
                          </w:tcPr>
                          <w:p w14:paraId="7D7B691A" w14:textId="77777777" w:rsidR="009E2785" w:rsidRDefault="007F0044">
                            <w:pPr>
                              <w:pStyle w:val="TableParagraph"/>
                              <w:spacing w:before="26"/>
                              <w:ind w:right="351"/>
                              <w:jc w:val="right"/>
                              <w:rPr>
                                <w:rFonts w:ascii="Arial Narrow"/>
                                <w:sz w:val="23"/>
                              </w:rPr>
                            </w:pPr>
                            <w:r>
                              <w:rPr>
                                <w:rFonts w:ascii="Arial Narrow"/>
                                <w:spacing w:val="-4"/>
                                <w:sz w:val="23"/>
                              </w:rPr>
                              <w:t>4.00</w:t>
                            </w:r>
                          </w:p>
                        </w:tc>
                      </w:tr>
                      <w:tr w:rsidR="009E2785" w14:paraId="32F4E5FC"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69D14992" w14:textId="77777777" w:rsidR="009E2785" w:rsidRDefault="007F0044">
                            <w:pPr>
                              <w:pStyle w:val="TableParagraph"/>
                              <w:spacing w:before="26"/>
                              <w:ind w:left="49"/>
                              <w:rPr>
                                <w:rFonts w:ascii="Arial Narrow"/>
                                <w:sz w:val="23"/>
                              </w:rPr>
                            </w:pPr>
                            <w:r>
                              <w:rPr>
                                <w:rFonts w:ascii="Arial Narrow"/>
                                <w:sz w:val="23"/>
                              </w:rPr>
                              <w:t>Clerical</w:t>
                            </w:r>
                            <w:r>
                              <w:rPr>
                                <w:rFonts w:ascii="Arial Narrow"/>
                                <w:spacing w:val="-9"/>
                                <w:sz w:val="23"/>
                              </w:rPr>
                              <w:t xml:space="preserve"> </w:t>
                            </w:r>
                            <w:r>
                              <w:rPr>
                                <w:rFonts w:ascii="Arial Narrow"/>
                                <w:spacing w:val="-2"/>
                                <w:sz w:val="23"/>
                              </w:rPr>
                              <w:t>Supervisor</w:t>
                            </w:r>
                          </w:p>
                        </w:tc>
                        <w:tc>
                          <w:tcPr>
                            <w:tcW w:w="1209" w:type="dxa"/>
                            <w:tcBorders>
                              <w:top w:val="single" w:sz="8" w:space="0" w:color="000000"/>
                              <w:left w:val="single" w:sz="8" w:space="0" w:color="000000"/>
                              <w:bottom w:val="single" w:sz="8" w:space="0" w:color="000000"/>
                              <w:right w:val="single" w:sz="12" w:space="0" w:color="000000"/>
                            </w:tcBorders>
                          </w:tcPr>
                          <w:p w14:paraId="1D006379" w14:textId="77777777" w:rsidR="009E2785" w:rsidRDefault="007F0044">
                            <w:pPr>
                              <w:pStyle w:val="TableParagraph"/>
                              <w:spacing w:before="26"/>
                              <w:ind w:right="351"/>
                              <w:jc w:val="right"/>
                              <w:rPr>
                                <w:rFonts w:ascii="Arial Narrow"/>
                                <w:sz w:val="23"/>
                              </w:rPr>
                            </w:pPr>
                            <w:r>
                              <w:rPr>
                                <w:rFonts w:ascii="Arial Narrow"/>
                                <w:spacing w:val="-4"/>
                                <w:sz w:val="23"/>
                              </w:rPr>
                              <w:t>0.00</w:t>
                            </w:r>
                          </w:p>
                        </w:tc>
                      </w:tr>
                      <w:tr w:rsidR="009E2785" w14:paraId="2CCFC710"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7827C3E5" w14:textId="77777777" w:rsidR="009E2785" w:rsidRDefault="007F0044">
                            <w:pPr>
                              <w:pStyle w:val="TableParagraph"/>
                              <w:spacing w:before="29"/>
                              <w:ind w:left="49"/>
                              <w:rPr>
                                <w:rFonts w:ascii="Arial Narrow"/>
                                <w:sz w:val="23"/>
                              </w:rPr>
                            </w:pPr>
                            <w:r>
                              <w:rPr>
                                <w:rFonts w:ascii="Arial Narrow"/>
                                <w:sz w:val="23"/>
                              </w:rPr>
                              <w:t>ADRC</w:t>
                            </w:r>
                            <w:r>
                              <w:rPr>
                                <w:rFonts w:ascii="Arial Narrow"/>
                                <w:spacing w:val="-3"/>
                                <w:sz w:val="23"/>
                              </w:rPr>
                              <w:t xml:space="preserve"> </w:t>
                            </w:r>
                            <w:r>
                              <w:rPr>
                                <w:rFonts w:ascii="Arial Narrow"/>
                                <w:spacing w:val="-2"/>
                                <w:sz w:val="23"/>
                              </w:rPr>
                              <w:t>Specialist</w:t>
                            </w:r>
                          </w:p>
                        </w:tc>
                        <w:tc>
                          <w:tcPr>
                            <w:tcW w:w="1209" w:type="dxa"/>
                            <w:tcBorders>
                              <w:top w:val="single" w:sz="8" w:space="0" w:color="000000"/>
                              <w:left w:val="single" w:sz="8" w:space="0" w:color="000000"/>
                              <w:bottom w:val="single" w:sz="8" w:space="0" w:color="000000"/>
                              <w:right w:val="single" w:sz="12" w:space="0" w:color="000000"/>
                            </w:tcBorders>
                          </w:tcPr>
                          <w:p w14:paraId="28930FBE" w14:textId="77777777" w:rsidR="009E2785" w:rsidRDefault="007F0044">
                            <w:pPr>
                              <w:pStyle w:val="TableParagraph"/>
                              <w:spacing w:before="29"/>
                              <w:ind w:right="351"/>
                              <w:jc w:val="right"/>
                              <w:rPr>
                                <w:rFonts w:ascii="Arial Narrow"/>
                                <w:sz w:val="23"/>
                              </w:rPr>
                            </w:pPr>
                            <w:r>
                              <w:rPr>
                                <w:rFonts w:ascii="Arial Narrow"/>
                                <w:spacing w:val="-4"/>
                                <w:sz w:val="23"/>
                              </w:rPr>
                              <w:t>5.00</w:t>
                            </w:r>
                          </w:p>
                        </w:tc>
                      </w:tr>
                      <w:tr w:rsidR="009E2785" w14:paraId="2EBCC42A" w14:textId="77777777">
                        <w:trPr>
                          <w:trHeight w:val="313"/>
                        </w:trPr>
                        <w:tc>
                          <w:tcPr>
                            <w:tcW w:w="3782" w:type="dxa"/>
                            <w:tcBorders>
                              <w:top w:val="single" w:sz="8" w:space="0" w:color="000000"/>
                              <w:left w:val="single" w:sz="18" w:space="0" w:color="000000"/>
                              <w:bottom w:val="single" w:sz="8" w:space="0" w:color="000000"/>
                              <w:right w:val="single" w:sz="8" w:space="0" w:color="000000"/>
                            </w:tcBorders>
                          </w:tcPr>
                          <w:p w14:paraId="3A147EE3"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3F54AEA5" w14:textId="77777777" w:rsidR="009E2785" w:rsidRDefault="009E2785">
                            <w:pPr>
                              <w:pStyle w:val="TableParagraph"/>
                              <w:rPr>
                                <w:rFonts w:ascii="Times New Roman"/>
                              </w:rPr>
                            </w:pPr>
                          </w:p>
                        </w:tc>
                      </w:tr>
                      <w:tr w:rsidR="009E2785" w14:paraId="75FDED4C" w14:textId="77777777">
                        <w:trPr>
                          <w:trHeight w:val="316"/>
                        </w:trPr>
                        <w:tc>
                          <w:tcPr>
                            <w:tcW w:w="3782" w:type="dxa"/>
                            <w:tcBorders>
                              <w:top w:val="single" w:sz="8" w:space="0" w:color="000000"/>
                              <w:left w:val="single" w:sz="18" w:space="0" w:color="000000"/>
                              <w:bottom w:val="single" w:sz="8" w:space="0" w:color="000000"/>
                              <w:right w:val="single" w:sz="8" w:space="0" w:color="000000"/>
                            </w:tcBorders>
                          </w:tcPr>
                          <w:p w14:paraId="1ABE3908" w14:textId="77777777" w:rsidR="009E2785" w:rsidRDefault="007F0044">
                            <w:pPr>
                              <w:pStyle w:val="TableParagraph"/>
                              <w:spacing w:before="31"/>
                              <w:ind w:left="49"/>
                              <w:rPr>
                                <w:rFonts w:ascii="Arial Narrow"/>
                                <w:sz w:val="23"/>
                              </w:rPr>
                            </w:pPr>
                            <w:r>
                              <w:rPr>
                                <w:rFonts w:ascii="Arial Narrow"/>
                                <w:sz w:val="23"/>
                              </w:rPr>
                              <w:t>Contract</w:t>
                            </w:r>
                            <w:r>
                              <w:rPr>
                                <w:rFonts w:ascii="Arial Narrow"/>
                                <w:spacing w:val="-4"/>
                                <w:sz w:val="23"/>
                              </w:rPr>
                              <w:t xml:space="preserve"> </w:t>
                            </w:r>
                            <w:r>
                              <w:rPr>
                                <w:rFonts w:ascii="Arial Narrow"/>
                                <w:spacing w:val="-2"/>
                                <w:sz w:val="23"/>
                              </w:rPr>
                              <w:t>Coordinator</w:t>
                            </w:r>
                          </w:p>
                        </w:tc>
                        <w:tc>
                          <w:tcPr>
                            <w:tcW w:w="1209" w:type="dxa"/>
                            <w:tcBorders>
                              <w:top w:val="single" w:sz="8" w:space="0" w:color="000000"/>
                              <w:left w:val="single" w:sz="8" w:space="0" w:color="000000"/>
                              <w:bottom w:val="single" w:sz="8" w:space="0" w:color="000000"/>
                              <w:right w:val="single" w:sz="12" w:space="0" w:color="000000"/>
                            </w:tcBorders>
                          </w:tcPr>
                          <w:p w14:paraId="0E9E9D1C" w14:textId="77777777" w:rsidR="009E2785" w:rsidRDefault="007F0044">
                            <w:pPr>
                              <w:pStyle w:val="TableParagraph"/>
                              <w:spacing w:before="31"/>
                              <w:ind w:right="350"/>
                              <w:jc w:val="right"/>
                              <w:rPr>
                                <w:rFonts w:ascii="Arial Narrow"/>
                                <w:sz w:val="23"/>
                              </w:rPr>
                            </w:pPr>
                            <w:r>
                              <w:rPr>
                                <w:rFonts w:ascii="Arial Narrow"/>
                                <w:spacing w:val="-4"/>
                                <w:sz w:val="23"/>
                              </w:rPr>
                              <w:t>0.65</w:t>
                            </w:r>
                          </w:p>
                        </w:tc>
                      </w:tr>
                      <w:tr w:rsidR="009E2785" w14:paraId="4608F131"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29856A4E"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7E4C092D" w14:textId="77777777" w:rsidR="009E2785" w:rsidRDefault="009E2785">
                            <w:pPr>
                              <w:pStyle w:val="TableParagraph"/>
                              <w:rPr>
                                <w:rFonts w:ascii="Times New Roman"/>
                              </w:rPr>
                            </w:pPr>
                          </w:p>
                        </w:tc>
                      </w:tr>
                      <w:tr w:rsidR="009E2785" w14:paraId="7CDB8774"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6019C9BA" w14:textId="77777777" w:rsidR="009E2785" w:rsidRDefault="007F0044">
                            <w:pPr>
                              <w:pStyle w:val="TableParagraph"/>
                              <w:spacing w:before="29"/>
                              <w:ind w:left="49"/>
                              <w:rPr>
                                <w:rFonts w:ascii="Arial Narrow"/>
                                <w:sz w:val="23"/>
                              </w:rPr>
                            </w:pPr>
                            <w:r>
                              <w:rPr>
                                <w:rFonts w:ascii="Arial Narrow"/>
                                <w:sz w:val="23"/>
                              </w:rPr>
                              <w:t>Council</w:t>
                            </w:r>
                            <w:r>
                              <w:rPr>
                                <w:rFonts w:ascii="Arial Narrow"/>
                                <w:spacing w:val="-9"/>
                                <w:sz w:val="23"/>
                              </w:rPr>
                              <w:t xml:space="preserve"> </w:t>
                            </w:r>
                            <w:r>
                              <w:rPr>
                                <w:rFonts w:ascii="Arial Narrow"/>
                                <w:spacing w:val="-2"/>
                                <w:sz w:val="23"/>
                              </w:rPr>
                              <w:t>Liaison</w:t>
                            </w:r>
                          </w:p>
                        </w:tc>
                        <w:tc>
                          <w:tcPr>
                            <w:tcW w:w="1209" w:type="dxa"/>
                            <w:tcBorders>
                              <w:top w:val="single" w:sz="8" w:space="0" w:color="000000"/>
                              <w:left w:val="single" w:sz="8" w:space="0" w:color="000000"/>
                              <w:bottom w:val="single" w:sz="8" w:space="0" w:color="000000"/>
                              <w:right w:val="single" w:sz="12" w:space="0" w:color="000000"/>
                            </w:tcBorders>
                          </w:tcPr>
                          <w:p w14:paraId="585CD81C" w14:textId="77777777" w:rsidR="009E2785" w:rsidRDefault="009E2785">
                            <w:pPr>
                              <w:pStyle w:val="TableParagraph"/>
                              <w:rPr>
                                <w:rFonts w:ascii="Times New Roman"/>
                              </w:rPr>
                            </w:pPr>
                          </w:p>
                        </w:tc>
                      </w:tr>
                      <w:tr w:rsidR="009E2785" w14:paraId="4FC890FC" w14:textId="77777777">
                        <w:trPr>
                          <w:trHeight w:val="313"/>
                        </w:trPr>
                        <w:tc>
                          <w:tcPr>
                            <w:tcW w:w="3782" w:type="dxa"/>
                            <w:tcBorders>
                              <w:top w:val="single" w:sz="8" w:space="0" w:color="000000"/>
                              <w:left w:val="single" w:sz="18" w:space="0" w:color="000000"/>
                              <w:bottom w:val="single" w:sz="8" w:space="0" w:color="000000"/>
                              <w:right w:val="single" w:sz="8" w:space="0" w:color="000000"/>
                            </w:tcBorders>
                          </w:tcPr>
                          <w:p w14:paraId="0CE872D1" w14:textId="77777777" w:rsidR="009E2785" w:rsidRDefault="007F0044">
                            <w:pPr>
                              <w:pStyle w:val="TableParagraph"/>
                              <w:spacing w:before="29"/>
                              <w:ind w:left="49"/>
                              <w:rPr>
                                <w:rFonts w:ascii="Arial Narrow"/>
                                <w:sz w:val="23"/>
                              </w:rPr>
                            </w:pPr>
                            <w:r>
                              <w:rPr>
                                <w:rFonts w:ascii="Arial Narrow"/>
                                <w:sz w:val="23"/>
                              </w:rPr>
                              <w:t>Case</w:t>
                            </w:r>
                            <w:r>
                              <w:rPr>
                                <w:rFonts w:ascii="Arial Narrow"/>
                                <w:spacing w:val="-2"/>
                                <w:sz w:val="23"/>
                              </w:rPr>
                              <w:t xml:space="preserve"> </w:t>
                            </w:r>
                            <w:r>
                              <w:rPr>
                                <w:rFonts w:ascii="Arial Narrow"/>
                                <w:spacing w:val="-4"/>
                                <w:sz w:val="23"/>
                              </w:rPr>
                              <w:t>Aide</w:t>
                            </w:r>
                          </w:p>
                        </w:tc>
                        <w:tc>
                          <w:tcPr>
                            <w:tcW w:w="1209" w:type="dxa"/>
                            <w:tcBorders>
                              <w:top w:val="single" w:sz="8" w:space="0" w:color="000000"/>
                              <w:left w:val="single" w:sz="8" w:space="0" w:color="000000"/>
                              <w:bottom w:val="single" w:sz="8" w:space="0" w:color="000000"/>
                              <w:right w:val="single" w:sz="12" w:space="0" w:color="000000"/>
                            </w:tcBorders>
                          </w:tcPr>
                          <w:p w14:paraId="4C897133" w14:textId="77777777" w:rsidR="009E2785" w:rsidRDefault="007F0044">
                            <w:pPr>
                              <w:pStyle w:val="TableParagraph"/>
                              <w:spacing w:before="29"/>
                              <w:ind w:right="348"/>
                              <w:jc w:val="right"/>
                              <w:rPr>
                                <w:rFonts w:ascii="Arial Narrow"/>
                                <w:sz w:val="23"/>
                              </w:rPr>
                            </w:pPr>
                            <w:r>
                              <w:rPr>
                                <w:rFonts w:ascii="Arial Narrow"/>
                                <w:spacing w:val="-4"/>
                                <w:sz w:val="23"/>
                              </w:rPr>
                              <w:t>9.00</w:t>
                            </w:r>
                          </w:p>
                        </w:tc>
                      </w:tr>
                      <w:tr w:rsidR="009E2785" w14:paraId="4FCEE3A5" w14:textId="77777777">
                        <w:trPr>
                          <w:trHeight w:val="316"/>
                        </w:trPr>
                        <w:tc>
                          <w:tcPr>
                            <w:tcW w:w="3782" w:type="dxa"/>
                            <w:tcBorders>
                              <w:top w:val="single" w:sz="8" w:space="0" w:color="000000"/>
                              <w:left w:val="single" w:sz="18" w:space="0" w:color="000000"/>
                              <w:bottom w:val="single" w:sz="8" w:space="0" w:color="000000"/>
                              <w:right w:val="single" w:sz="8" w:space="0" w:color="000000"/>
                            </w:tcBorders>
                          </w:tcPr>
                          <w:p w14:paraId="5C6EFD1F" w14:textId="77777777" w:rsidR="009E2785" w:rsidRDefault="007F0044">
                            <w:pPr>
                              <w:pStyle w:val="TableParagraph"/>
                              <w:spacing w:before="31"/>
                              <w:ind w:left="49"/>
                              <w:rPr>
                                <w:rFonts w:ascii="Arial Narrow"/>
                                <w:sz w:val="23"/>
                              </w:rPr>
                            </w:pPr>
                            <w:r>
                              <w:rPr>
                                <w:rFonts w:ascii="Arial Narrow"/>
                                <w:sz w:val="23"/>
                              </w:rPr>
                              <w:t>Lead</w:t>
                            </w:r>
                            <w:r>
                              <w:rPr>
                                <w:rFonts w:ascii="Arial Narrow"/>
                                <w:spacing w:val="-4"/>
                                <w:sz w:val="23"/>
                              </w:rPr>
                              <w:t xml:space="preserve"> </w:t>
                            </w:r>
                            <w:r>
                              <w:rPr>
                                <w:rFonts w:ascii="Arial Narrow"/>
                                <w:spacing w:val="-2"/>
                                <w:sz w:val="23"/>
                              </w:rPr>
                              <w:t>Eligibility</w:t>
                            </w:r>
                          </w:p>
                        </w:tc>
                        <w:tc>
                          <w:tcPr>
                            <w:tcW w:w="1209" w:type="dxa"/>
                            <w:tcBorders>
                              <w:top w:val="single" w:sz="8" w:space="0" w:color="000000"/>
                              <w:left w:val="single" w:sz="8" w:space="0" w:color="000000"/>
                              <w:bottom w:val="single" w:sz="8" w:space="0" w:color="000000"/>
                              <w:right w:val="single" w:sz="12" w:space="0" w:color="000000"/>
                            </w:tcBorders>
                          </w:tcPr>
                          <w:p w14:paraId="28F1657B" w14:textId="77777777" w:rsidR="009E2785" w:rsidRDefault="007F0044">
                            <w:pPr>
                              <w:pStyle w:val="TableParagraph"/>
                              <w:spacing w:before="31"/>
                              <w:ind w:right="349"/>
                              <w:jc w:val="right"/>
                              <w:rPr>
                                <w:rFonts w:ascii="Arial Narrow"/>
                                <w:sz w:val="23"/>
                              </w:rPr>
                            </w:pPr>
                            <w:r>
                              <w:rPr>
                                <w:rFonts w:ascii="Arial Narrow"/>
                                <w:spacing w:val="-4"/>
                                <w:sz w:val="23"/>
                              </w:rPr>
                              <w:t>1.00</w:t>
                            </w:r>
                          </w:p>
                        </w:tc>
                      </w:tr>
                      <w:tr w:rsidR="009E2785" w14:paraId="468F5002"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4F00011D" w14:textId="77777777" w:rsidR="009E2785" w:rsidRDefault="007F0044">
                            <w:pPr>
                              <w:pStyle w:val="TableParagraph"/>
                              <w:spacing w:before="29"/>
                              <w:ind w:left="49"/>
                              <w:rPr>
                                <w:rFonts w:ascii="Arial Narrow"/>
                                <w:sz w:val="23"/>
                              </w:rPr>
                            </w:pPr>
                            <w:r>
                              <w:rPr>
                                <w:rFonts w:ascii="Arial Narrow"/>
                                <w:sz w:val="23"/>
                              </w:rPr>
                              <w:t>Executive</w:t>
                            </w:r>
                            <w:r>
                              <w:rPr>
                                <w:rFonts w:ascii="Arial Narrow"/>
                                <w:spacing w:val="-5"/>
                                <w:sz w:val="23"/>
                              </w:rPr>
                              <w:t xml:space="preserve"> </w:t>
                            </w:r>
                            <w:r>
                              <w:rPr>
                                <w:rFonts w:ascii="Arial Narrow"/>
                                <w:spacing w:val="-2"/>
                                <w:sz w:val="23"/>
                              </w:rPr>
                              <w:t>Assistant</w:t>
                            </w:r>
                          </w:p>
                        </w:tc>
                        <w:tc>
                          <w:tcPr>
                            <w:tcW w:w="1209" w:type="dxa"/>
                            <w:tcBorders>
                              <w:top w:val="single" w:sz="8" w:space="0" w:color="000000"/>
                              <w:left w:val="single" w:sz="8" w:space="0" w:color="000000"/>
                              <w:bottom w:val="single" w:sz="8" w:space="0" w:color="000000"/>
                              <w:right w:val="single" w:sz="12" w:space="0" w:color="000000"/>
                            </w:tcBorders>
                          </w:tcPr>
                          <w:p w14:paraId="4E379D03" w14:textId="77777777" w:rsidR="009E2785" w:rsidRDefault="007F0044">
                            <w:pPr>
                              <w:pStyle w:val="TableParagraph"/>
                              <w:spacing w:before="29"/>
                              <w:ind w:right="348"/>
                              <w:jc w:val="right"/>
                              <w:rPr>
                                <w:rFonts w:ascii="Arial Narrow"/>
                                <w:sz w:val="23"/>
                              </w:rPr>
                            </w:pPr>
                            <w:r>
                              <w:rPr>
                                <w:rFonts w:ascii="Arial Narrow"/>
                                <w:spacing w:val="-4"/>
                                <w:sz w:val="23"/>
                              </w:rPr>
                              <w:t>1.00</w:t>
                            </w:r>
                          </w:p>
                        </w:tc>
                      </w:tr>
                      <w:tr w:rsidR="009E2785" w14:paraId="28B9193C"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02FD475B"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49A70D61" w14:textId="77777777" w:rsidR="009E2785" w:rsidRDefault="009E2785">
                            <w:pPr>
                              <w:pStyle w:val="TableParagraph"/>
                              <w:rPr>
                                <w:rFonts w:ascii="Times New Roman"/>
                              </w:rPr>
                            </w:pPr>
                          </w:p>
                        </w:tc>
                      </w:tr>
                      <w:tr w:rsidR="009E2785" w14:paraId="15537CB9"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6009D8DA"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74D11D07" w14:textId="77777777" w:rsidR="009E2785" w:rsidRDefault="009E2785">
                            <w:pPr>
                              <w:pStyle w:val="TableParagraph"/>
                              <w:rPr>
                                <w:rFonts w:ascii="Times New Roman"/>
                              </w:rPr>
                            </w:pPr>
                          </w:p>
                        </w:tc>
                      </w:tr>
                      <w:tr w:rsidR="009E2785" w14:paraId="0EEF2680"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3EE47D54"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5EA8DB3A" w14:textId="77777777" w:rsidR="009E2785" w:rsidRDefault="009E2785">
                            <w:pPr>
                              <w:pStyle w:val="TableParagraph"/>
                              <w:rPr>
                                <w:rFonts w:ascii="Times New Roman"/>
                              </w:rPr>
                            </w:pPr>
                          </w:p>
                        </w:tc>
                      </w:tr>
                      <w:tr w:rsidR="009E2785" w14:paraId="5E366737" w14:textId="77777777">
                        <w:trPr>
                          <w:trHeight w:val="313"/>
                        </w:trPr>
                        <w:tc>
                          <w:tcPr>
                            <w:tcW w:w="3782" w:type="dxa"/>
                            <w:tcBorders>
                              <w:top w:val="single" w:sz="8" w:space="0" w:color="000000"/>
                              <w:left w:val="single" w:sz="18" w:space="0" w:color="000000"/>
                              <w:bottom w:val="single" w:sz="8" w:space="0" w:color="000000"/>
                              <w:right w:val="single" w:sz="8" w:space="0" w:color="000000"/>
                            </w:tcBorders>
                          </w:tcPr>
                          <w:p w14:paraId="07A4BB98"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55BD6772" w14:textId="77777777" w:rsidR="009E2785" w:rsidRDefault="009E2785">
                            <w:pPr>
                              <w:pStyle w:val="TableParagraph"/>
                              <w:rPr>
                                <w:rFonts w:ascii="Times New Roman"/>
                              </w:rPr>
                            </w:pPr>
                          </w:p>
                        </w:tc>
                      </w:tr>
                      <w:tr w:rsidR="009E2785" w14:paraId="4DE4F9F3"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68228AE9"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1037F5FF" w14:textId="77777777" w:rsidR="009E2785" w:rsidRDefault="009E2785">
                            <w:pPr>
                              <w:pStyle w:val="TableParagraph"/>
                              <w:rPr>
                                <w:rFonts w:ascii="Times New Roman"/>
                              </w:rPr>
                            </w:pPr>
                          </w:p>
                        </w:tc>
                      </w:tr>
                      <w:tr w:rsidR="009E2785" w14:paraId="65418350" w14:textId="77777777">
                        <w:trPr>
                          <w:trHeight w:val="316"/>
                        </w:trPr>
                        <w:tc>
                          <w:tcPr>
                            <w:tcW w:w="3782" w:type="dxa"/>
                            <w:tcBorders>
                              <w:top w:val="single" w:sz="8" w:space="0" w:color="000000"/>
                              <w:left w:val="single" w:sz="18" w:space="0" w:color="000000"/>
                              <w:bottom w:val="single" w:sz="8" w:space="0" w:color="000000"/>
                              <w:right w:val="single" w:sz="8" w:space="0" w:color="000000"/>
                            </w:tcBorders>
                          </w:tcPr>
                          <w:p w14:paraId="6455AF99"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463E75FF" w14:textId="77777777" w:rsidR="009E2785" w:rsidRDefault="009E2785">
                            <w:pPr>
                              <w:pStyle w:val="TableParagraph"/>
                              <w:rPr>
                                <w:rFonts w:ascii="Times New Roman"/>
                              </w:rPr>
                            </w:pPr>
                          </w:p>
                        </w:tc>
                      </w:tr>
                      <w:tr w:rsidR="009E2785" w14:paraId="3A532CA9"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1D577F70"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40C0AA54" w14:textId="77777777" w:rsidR="009E2785" w:rsidRDefault="009E2785">
                            <w:pPr>
                              <w:pStyle w:val="TableParagraph"/>
                              <w:rPr>
                                <w:rFonts w:ascii="Times New Roman"/>
                              </w:rPr>
                            </w:pPr>
                          </w:p>
                        </w:tc>
                      </w:tr>
                      <w:tr w:rsidR="009E2785" w14:paraId="437D7FF8"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23E52890"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2951D5A2" w14:textId="77777777" w:rsidR="009E2785" w:rsidRDefault="009E2785">
                            <w:pPr>
                              <w:pStyle w:val="TableParagraph"/>
                              <w:rPr>
                                <w:rFonts w:ascii="Times New Roman"/>
                              </w:rPr>
                            </w:pPr>
                          </w:p>
                        </w:tc>
                      </w:tr>
                      <w:tr w:rsidR="009E2785" w14:paraId="19FAD765"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40A317F3"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4BDA8A5C" w14:textId="77777777" w:rsidR="009E2785" w:rsidRDefault="009E2785">
                            <w:pPr>
                              <w:pStyle w:val="TableParagraph"/>
                              <w:rPr>
                                <w:rFonts w:ascii="Times New Roman"/>
                              </w:rPr>
                            </w:pPr>
                          </w:p>
                        </w:tc>
                      </w:tr>
                      <w:tr w:rsidR="009E2785" w14:paraId="1A8C3EFB" w14:textId="77777777">
                        <w:trPr>
                          <w:trHeight w:val="313"/>
                        </w:trPr>
                        <w:tc>
                          <w:tcPr>
                            <w:tcW w:w="3782" w:type="dxa"/>
                            <w:tcBorders>
                              <w:top w:val="single" w:sz="8" w:space="0" w:color="000000"/>
                              <w:left w:val="single" w:sz="18" w:space="0" w:color="000000"/>
                              <w:bottom w:val="single" w:sz="8" w:space="0" w:color="000000"/>
                              <w:right w:val="single" w:sz="8" w:space="0" w:color="000000"/>
                            </w:tcBorders>
                          </w:tcPr>
                          <w:p w14:paraId="47260DB7"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19E8FF06" w14:textId="77777777" w:rsidR="009E2785" w:rsidRDefault="009E2785">
                            <w:pPr>
                              <w:pStyle w:val="TableParagraph"/>
                              <w:rPr>
                                <w:rFonts w:ascii="Times New Roman"/>
                              </w:rPr>
                            </w:pPr>
                          </w:p>
                        </w:tc>
                      </w:tr>
                      <w:tr w:rsidR="009E2785" w14:paraId="2F03612B"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1158E6B2"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1A970765" w14:textId="77777777" w:rsidR="009E2785" w:rsidRDefault="009E2785">
                            <w:pPr>
                              <w:pStyle w:val="TableParagraph"/>
                              <w:rPr>
                                <w:rFonts w:ascii="Times New Roman"/>
                              </w:rPr>
                            </w:pPr>
                          </w:p>
                        </w:tc>
                      </w:tr>
                      <w:tr w:rsidR="009E2785" w14:paraId="7F98B970"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2FB3804B"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144D96A3" w14:textId="77777777" w:rsidR="009E2785" w:rsidRDefault="009E2785">
                            <w:pPr>
                              <w:pStyle w:val="TableParagraph"/>
                              <w:rPr>
                                <w:rFonts w:ascii="Times New Roman"/>
                              </w:rPr>
                            </w:pPr>
                          </w:p>
                        </w:tc>
                      </w:tr>
                      <w:tr w:rsidR="009E2785" w14:paraId="41745551"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210EEFCE"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55127DE3" w14:textId="77777777" w:rsidR="009E2785" w:rsidRDefault="009E2785">
                            <w:pPr>
                              <w:pStyle w:val="TableParagraph"/>
                              <w:rPr>
                                <w:rFonts w:ascii="Times New Roman"/>
                              </w:rPr>
                            </w:pPr>
                          </w:p>
                        </w:tc>
                      </w:tr>
                      <w:tr w:rsidR="009E2785" w14:paraId="4B30260A" w14:textId="77777777">
                        <w:trPr>
                          <w:trHeight w:val="315"/>
                        </w:trPr>
                        <w:tc>
                          <w:tcPr>
                            <w:tcW w:w="3782" w:type="dxa"/>
                            <w:tcBorders>
                              <w:top w:val="single" w:sz="8" w:space="0" w:color="000000"/>
                              <w:left w:val="single" w:sz="18" w:space="0" w:color="000000"/>
                              <w:bottom w:val="single" w:sz="8" w:space="0" w:color="000000"/>
                              <w:right w:val="single" w:sz="8" w:space="0" w:color="000000"/>
                            </w:tcBorders>
                          </w:tcPr>
                          <w:p w14:paraId="26F9D4D3"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8" w:space="0" w:color="000000"/>
                              <w:right w:val="single" w:sz="12" w:space="0" w:color="000000"/>
                            </w:tcBorders>
                          </w:tcPr>
                          <w:p w14:paraId="596678AB" w14:textId="77777777" w:rsidR="009E2785" w:rsidRDefault="009E2785">
                            <w:pPr>
                              <w:pStyle w:val="TableParagraph"/>
                              <w:rPr>
                                <w:rFonts w:ascii="Times New Roman"/>
                              </w:rPr>
                            </w:pPr>
                          </w:p>
                        </w:tc>
                      </w:tr>
                      <w:tr w:rsidR="009E2785" w14:paraId="25CBBBC0" w14:textId="77777777">
                        <w:trPr>
                          <w:trHeight w:val="303"/>
                        </w:trPr>
                        <w:tc>
                          <w:tcPr>
                            <w:tcW w:w="3782" w:type="dxa"/>
                            <w:tcBorders>
                              <w:top w:val="single" w:sz="8" w:space="0" w:color="000000"/>
                              <w:left w:val="single" w:sz="18" w:space="0" w:color="000000"/>
                              <w:bottom w:val="single" w:sz="18" w:space="0" w:color="000000"/>
                              <w:right w:val="single" w:sz="8" w:space="0" w:color="000000"/>
                            </w:tcBorders>
                          </w:tcPr>
                          <w:p w14:paraId="11303962" w14:textId="77777777" w:rsidR="009E2785" w:rsidRDefault="009E2785">
                            <w:pPr>
                              <w:pStyle w:val="TableParagraph"/>
                              <w:rPr>
                                <w:rFonts w:ascii="Times New Roman"/>
                              </w:rPr>
                            </w:pPr>
                          </w:p>
                        </w:tc>
                        <w:tc>
                          <w:tcPr>
                            <w:tcW w:w="1209" w:type="dxa"/>
                            <w:tcBorders>
                              <w:top w:val="single" w:sz="8" w:space="0" w:color="000000"/>
                              <w:left w:val="single" w:sz="8" w:space="0" w:color="000000"/>
                              <w:bottom w:val="single" w:sz="18" w:space="0" w:color="000000"/>
                              <w:right w:val="single" w:sz="12" w:space="0" w:color="000000"/>
                            </w:tcBorders>
                          </w:tcPr>
                          <w:p w14:paraId="02161FB9" w14:textId="77777777" w:rsidR="009E2785" w:rsidRDefault="009E2785">
                            <w:pPr>
                              <w:pStyle w:val="TableParagraph"/>
                              <w:rPr>
                                <w:rFonts w:ascii="Times New Roman"/>
                              </w:rPr>
                            </w:pPr>
                          </w:p>
                        </w:tc>
                      </w:tr>
                    </w:tbl>
                    <w:p w14:paraId="13EE696E" w14:textId="77777777" w:rsidR="009E2785" w:rsidRDefault="009E2785">
                      <w:pPr>
                        <w:pStyle w:val="BodyText"/>
                      </w:pPr>
                    </w:p>
                  </w:txbxContent>
                </v:textbox>
                <w10:wrap type="topAndBottom" anchorx="page"/>
              </v:shape>
            </w:pict>
          </mc:Fallback>
        </mc:AlternateContent>
      </w:r>
      <w:r w:rsidR="007F0044">
        <w:rPr>
          <w:spacing w:val="-5"/>
          <w:sz w:val="15"/>
        </w:rPr>
        <w:t>(3)</w:t>
      </w:r>
      <w:r w:rsidR="007F0044">
        <w:rPr>
          <w:sz w:val="15"/>
        </w:rPr>
        <w:tab/>
      </w:r>
      <w:r w:rsidR="007F0044">
        <w:rPr>
          <w:spacing w:val="-5"/>
          <w:sz w:val="15"/>
        </w:rPr>
        <w:t>(4)</w:t>
      </w:r>
      <w:r w:rsidR="007F0044">
        <w:rPr>
          <w:sz w:val="15"/>
        </w:rPr>
        <w:tab/>
      </w:r>
      <w:r w:rsidR="007F0044">
        <w:rPr>
          <w:spacing w:val="-5"/>
          <w:sz w:val="15"/>
        </w:rPr>
        <w:t>(5)</w:t>
      </w:r>
      <w:r w:rsidR="007F0044">
        <w:rPr>
          <w:sz w:val="15"/>
        </w:rPr>
        <w:tab/>
      </w:r>
      <w:r w:rsidR="007F0044">
        <w:rPr>
          <w:spacing w:val="-5"/>
          <w:sz w:val="15"/>
        </w:rPr>
        <w:t>(6)</w:t>
      </w:r>
    </w:p>
    <w:p w14:paraId="1F0B8F6E" w14:textId="77777777" w:rsidR="009E2785" w:rsidRDefault="009E2785">
      <w:pPr>
        <w:rPr>
          <w:sz w:val="15"/>
        </w:rPr>
        <w:sectPr w:rsidR="009E2785">
          <w:pgSz w:w="15840" w:h="12240" w:orient="landscape"/>
          <w:pgMar w:top="540" w:right="120" w:bottom="720" w:left="0" w:header="0" w:footer="531" w:gutter="0"/>
          <w:cols w:space="720"/>
        </w:sectPr>
      </w:pPr>
    </w:p>
    <w:p w14:paraId="198A2549" w14:textId="194A21B5" w:rsidR="009E2785" w:rsidRDefault="009E0AA1">
      <w:pPr>
        <w:pStyle w:val="BodyText"/>
        <w:rPr>
          <w:sz w:val="20"/>
        </w:rPr>
      </w:pPr>
      <w:r>
        <w:rPr>
          <w:noProof/>
        </w:rPr>
        <mc:AlternateContent>
          <mc:Choice Requires="wps">
            <w:drawing>
              <wp:anchor distT="0" distB="0" distL="114300" distR="114300" simplePos="0" relativeHeight="251685888" behindDoc="1" locked="0" layoutInCell="1" allowOverlap="1" wp14:anchorId="56F07ED0" wp14:editId="00DF8050">
                <wp:simplePos x="0" y="0"/>
                <wp:positionH relativeFrom="page">
                  <wp:posOffset>8916670</wp:posOffset>
                </wp:positionH>
                <wp:positionV relativeFrom="page">
                  <wp:posOffset>3610610</wp:posOffset>
                </wp:positionV>
                <wp:extent cx="10795" cy="344170"/>
                <wp:effectExtent l="0" t="0" r="0" b="0"/>
                <wp:wrapNone/>
                <wp:docPr id="624" name="docshape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 cy="344170"/>
                        </a:xfrm>
                        <a:prstGeom prst="rect">
                          <a:avLst/>
                        </a:prstGeom>
                        <a:solidFill>
                          <a:srgbClr val="528A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87BAAD" id="docshape310" o:spid="_x0000_s1026" style="position:absolute;margin-left:702.1pt;margin-top:284.3pt;width:.85pt;height:27.1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" fillcolor="#528ac1" stroked="f">
                <w10:wrap anchorx="page" anchory="page"/>
              </v:rect>
            </w:pict>
          </mc:Fallback>
        </mc:AlternateContent>
      </w:r>
    </w:p>
    <w:p w14:paraId="63C52F71" w14:textId="77777777" w:rsidR="009E2785" w:rsidRDefault="009E2785">
      <w:pPr>
        <w:pStyle w:val="BodyText"/>
        <w:rPr>
          <w:sz w:val="20"/>
        </w:rPr>
      </w:pPr>
    </w:p>
    <w:p w14:paraId="1EB9FEA9" w14:textId="77777777" w:rsidR="009E2785" w:rsidRDefault="009E2785">
      <w:pPr>
        <w:pStyle w:val="BodyText"/>
        <w:rPr>
          <w:sz w:val="20"/>
        </w:rPr>
      </w:pPr>
    </w:p>
    <w:p w14:paraId="606B4F7E" w14:textId="77777777" w:rsidR="009E2785" w:rsidRDefault="009E2785">
      <w:pPr>
        <w:pStyle w:val="BodyText"/>
        <w:rPr>
          <w:sz w:val="20"/>
        </w:rPr>
      </w:pPr>
    </w:p>
    <w:p w14:paraId="0FD57429" w14:textId="77777777" w:rsidR="009E2785" w:rsidRDefault="009E2785">
      <w:pPr>
        <w:pStyle w:val="BodyText"/>
        <w:spacing w:before="3"/>
        <w:rPr>
          <w:sz w:val="17"/>
        </w:rPr>
      </w:pPr>
    </w:p>
    <w:p w14:paraId="0AD60524" w14:textId="29084675" w:rsidR="009E2785" w:rsidRDefault="009E0AA1">
      <w:pPr>
        <w:spacing w:before="6" w:line="237" w:lineRule="auto"/>
        <w:ind w:left="5995" w:hanging="4203"/>
        <w:rPr>
          <w:rFonts w:ascii="Calibri"/>
          <w:b/>
          <w:sz w:val="49"/>
        </w:rPr>
      </w:pPr>
      <w:r>
        <w:rPr>
          <w:noProof/>
        </w:rPr>
        <mc:AlternateContent>
          <mc:Choice Requires="wpg">
            <w:drawing>
              <wp:anchor distT="0" distB="0" distL="114300" distR="114300" simplePos="0" relativeHeight="251637760" behindDoc="0" locked="0" layoutInCell="1" allowOverlap="1" wp14:anchorId="633DE15B" wp14:editId="76940ECA">
                <wp:simplePos x="0" y="0"/>
                <wp:positionH relativeFrom="page">
                  <wp:posOffset>0</wp:posOffset>
                </wp:positionH>
                <wp:positionV relativeFrom="paragraph">
                  <wp:posOffset>1125855</wp:posOffset>
                </wp:positionV>
                <wp:extent cx="10058400" cy="3327400"/>
                <wp:effectExtent l="0" t="0" r="0" b="0"/>
                <wp:wrapNone/>
                <wp:docPr id="594" name="docshapegroup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3327400"/>
                          <a:chOff x="0" y="1773"/>
                          <a:chExt cx="15840" cy="5240"/>
                        </a:xfrm>
                      </wpg:grpSpPr>
                      <wps:wsp>
                        <wps:cNvPr id="596" name="docshape312"/>
                        <wps:cNvSpPr>
                          <a:spLocks/>
                        </wps:cNvSpPr>
                        <wps:spPr bwMode="auto">
                          <a:xfrm>
                            <a:off x="13629" y="3967"/>
                            <a:ext cx="888" cy="1886"/>
                          </a:xfrm>
                          <a:custGeom>
                            <a:avLst/>
                            <a:gdLst>
                              <a:gd name="T0" fmla="+- 0 14518 13630"/>
                              <a:gd name="T1" fmla="*/ T0 w 888"/>
                              <a:gd name="T2" fmla="+- 0 3967 3967"/>
                              <a:gd name="T3" fmla="*/ 3967 h 1886"/>
                              <a:gd name="T4" fmla="+- 0 14059 13630"/>
                              <a:gd name="T5" fmla="*/ T4 w 888"/>
                              <a:gd name="T6" fmla="+- 0 3967 3967"/>
                              <a:gd name="T7" fmla="*/ 3967 h 1886"/>
                              <a:gd name="T8" fmla="+- 0 14059 13630"/>
                              <a:gd name="T9" fmla="*/ T8 w 888"/>
                              <a:gd name="T10" fmla="+- 0 3969 3967"/>
                              <a:gd name="T11" fmla="*/ 3969 h 1886"/>
                              <a:gd name="T12" fmla="+- 0 14058 13630"/>
                              <a:gd name="T13" fmla="*/ T12 w 888"/>
                              <a:gd name="T14" fmla="+- 0 3969 3967"/>
                              <a:gd name="T15" fmla="*/ 3969 h 1886"/>
                              <a:gd name="T16" fmla="+- 0 14058 13630"/>
                              <a:gd name="T17" fmla="*/ T16 w 888"/>
                              <a:gd name="T18" fmla="+- 0 5843 3967"/>
                              <a:gd name="T19" fmla="*/ 5843 h 1886"/>
                              <a:gd name="T20" fmla="+- 0 14054 13630"/>
                              <a:gd name="T21" fmla="*/ T20 w 888"/>
                              <a:gd name="T22" fmla="+- 0 5843 3967"/>
                              <a:gd name="T23" fmla="*/ 5843 h 1886"/>
                              <a:gd name="T24" fmla="+- 0 14054 13630"/>
                              <a:gd name="T25" fmla="*/ T24 w 888"/>
                              <a:gd name="T26" fmla="+- 0 5839 3967"/>
                              <a:gd name="T27" fmla="*/ 5839 h 1886"/>
                              <a:gd name="T28" fmla="+- 0 14058 13630"/>
                              <a:gd name="T29" fmla="*/ T28 w 888"/>
                              <a:gd name="T30" fmla="+- 0 5843 3967"/>
                              <a:gd name="T31" fmla="*/ 5843 h 1886"/>
                              <a:gd name="T32" fmla="+- 0 14058 13630"/>
                              <a:gd name="T33" fmla="*/ T32 w 888"/>
                              <a:gd name="T34" fmla="+- 0 3969 3967"/>
                              <a:gd name="T35" fmla="*/ 3969 h 1886"/>
                              <a:gd name="T36" fmla="+- 0 13644 13630"/>
                              <a:gd name="T37" fmla="*/ T36 w 888"/>
                              <a:gd name="T38" fmla="+- 0 3969 3967"/>
                              <a:gd name="T39" fmla="*/ 3969 h 1886"/>
                              <a:gd name="T40" fmla="+- 0 13644 13630"/>
                              <a:gd name="T41" fmla="*/ T40 w 888"/>
                              <a:gd name="T42" fmla="+- 0 3987 3967"/>
                              <a:gd name="T43" fmla="*/ 3987 h 1886"/>
                              <a:gd name="T44" fmla="+- 0 14042 13630"/>
                              <a:gd name="T45" fmla="*/ T44 w 888"/>
                              <a:gd name="T46" fmla="+- 0 3987 3967"/>
                              <a:gd name="T47" fmla="*/ 3987 h 1886"/>
                              <a:gd name="T48" fmla="+- 0 14042 13630"/>
                              <a:gd name="T49" fmla="*/ T48 w 888"/>
                              <a:gd name="T50" fmla="+- 0 4877 3967"/>
                              <a:gd name="T51" fmla="*/ 4877 h 1886"/>
                              <a:gd name="T52" fmla="+- 0 13630 13630"/>
                              <a:gd name="T53" fmla="*/ T52 w 888"/>
                              <a:gd name="T54" fmla="+- 0 4877 3967"/>
                              <a:gd name="T55" fmla="*/ 4877 h 1886"/>
                              <a:gd name="T56" fmla="+- 0 13630 13630"/>
                              <a:gd name="T57" fmla="*/ T56 w 888"/>
                              <a:gd name="T58" fmla="+- 0 4891 3967"/>
                              <a:gd name="T59" fmla="*/ 4891 h 1886"/>
                              <a:gd name="T60" fmla="+- 0 14042 13630"/>
                              <a:gd name="T61" fmla="*/ T60 w 888"/>
                              <a:gd name="T62" fmla="+- 0 4891 3967"/>
                              <a:gd name="T63" fmla="*/ 4891 h 1886"/>
                              <a:gd name="T64" fmla="+- 0 14042 13630"/>
                              <a:gd name="T65" fmla="*/ T64 w 888"/>
                              <a:gd name="T66" fmla="+- 0 5839 3967"/>
                              <a:gd name="T67" fmla="*/ 5839 h 1886"/>
                              <a:gd name="T68" fmla="+- 0 14042 13630"/>
                              <a:gd name="T69" fmla="*/ T68 w 888"/>
                              <a:gd name="T70" fmla="+- 0 5843 3967"/>
                              <a:gd name="T71" fmla="*/ 5843 h 1886"/>
                              <a:gd name="T72" fmla="+- 0 14042 13630"/>
                              <a:gd name="T73" fmla="*/ T72 w 888"/>
                              <a:gd name="T74" fmla="+- 0 5853 3967"/>
                              <a:gd name="T75" fmla="*/ 5853 h 1886"/>
                              <a:gd name="T76" fmla="+- 0 14518 13630"/>
                              <a:gd name="T77" fmla="*/ T76 w 888"/>
                              <a:gd name="T78" fmla="+- 0 5853 3967"/>
                              <a:gd name="T79" fmla="*/ 5853 h 1886"/>
                              <a:gd name="T80" fmla="+- 0 14518 13630"/>
                              <a:gd name="T81" fmla="*/ T80 w 888"/>
                              <a:gd name="T82" fmla="+- 0 5844 3967"/>
                              <a:gd name="T83" fmla="*/ 5844 h 1886"/>
                              <a:gd name="T84" fmla="+- 0 14518 13630"/>
                              <a:gd name="T85" fmla="*/ T84 w 888"/>
                              <a:gd name="T86" fmla="+- 0 5843 3967"/>
                              <a:gd name="T87" fmla="*/ 5843 h 1886"/>
                              <a:gd name="T88" fmla="+- 0 14518 13630"/>
                              <a:gd name="T89" fmla="*/ T88 w 888"/>
                              <a:gd name="T90" fmla="+- 0 5837 3967"/>
                              <a:gd name="T91" fmla="*/ 5837 h 1886"/>
                              <a:gd name="T92" fmla="+- 0 14059 13630"/>
                              <a:gd name="T93" fmla="*/ T92 w 888"/>
                              <a:gd name="T94" fmla="+- 0 5837 3967"/>
                              <a:gd name="T95" fmla="*/ 5837 h 1886"/>
                              <a:gd name="T96" fmla="+- 0 14059 13630"/>
                              <a:gd name="T97" fmla="*/ T96 w 888"/>
                              <a:gd name="T98" fmla="+- 0 4891 3967"/>
                              <a:gd name="T99" fmla="*/ 4891 h 1886"/>
                              <a:gd name="T100" fmla="+- 0 14059 13630"/>
                              <a:gd name="T101" fmla="*/ T100 w 888"/>
                              <a:gd name="T102" fmla="+- 0 4889 3967"/>
                              <a:gd name="T103" fmla="*/ 4889 h 1886"/>
                              <a:gd name="T104" fmla="+- 0 14518 13630"/>
                              <a:gd name="T105" fmla="*/ T104 w 888"/>
                              <a:gd name="T106" fmla="+- 0 4889 3967"/>
                              <a:gd name="T107" fmla="*/ 4889 h 1886"/>
                              <a:gd name="T108" fmla="+- 0 14518 13630"/>
                              <a:gd name="T109" fmla="*/ T108 w 888"/>
                              <a:gd name="T110" fmla="+- 0 4872 3967"/>
                              <a:gd name="T111" fmla="*/ 4872 h 1886"/>
                              <a:gd name="T112" fmla="+- 0 14059 13630"/>
                              <a:gd name="T113" fmla="*/ T112 w 888"/>
                              <a:gd name="T114" fmla="+- 0 4872 3967"/>
                              <a:gd name="T115" fmla="*/ 4872 h 1886"/>
                              <a:gd name="T116" fmla="+- 0 14059 13630"/>
                              <a:gd name="T117" fmla="*/ T116 w 888"/>
                              <a:gd name="T118" fmla="+- 0 3987 3967"/>
                              <a:gd name="T119" fmla="*/ 3987 h 1886"/>
                              <a:gd name="T120" fmla="+- 0 14059 13630"/>
                              <a:gd name="T121" fmla="*/ T120 w 888"/>
                              <a:gd name="T122" fmla="+- 0 3984 3967"/>
                              <a:gd name="T123" fmla="*/ 3984 h 1886"/>
                              <a:gd name="T124" fmla="+- 0 14518 13630"/>
                              <a:gd name="T125" fmla="*/ T124 w 888"/>
                              <a:gd name="T126" fmla="+- 0 3984 3967"/>
                              <a:gd name="T127" fmla="*/ 3984 h 1886"/>
                              <a:gd name="T128" fmla="+- 0 14518 13630"/>
                              <a:gd name="T129" fmla="*/ T128 w 888"/>
                              <a:gd name="T130" fmla="+- 0 3967 3967"/>
                              <a:gd name="T131" fmla="*/ 3967 h 18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88" h="1886">
                                <a:moveTo>
                                  <a:pt x="888" y="0"/>
                                </a:moveTo>
                                <a:lnTo>
                                  <a:pt x="429" y="0"/>
                                </a:lnTo>
                                <a:lnTo>
                                  <a:pt x="429" y="2"/>
                                </a:lnTo>
                                <a:lnTo>
                                  <a:pt x="428" y="2"/>
                                </a:lnTo>
                                <a:lnTo>
                                  <a:pt x="428" y="1876"/>
                                </a:lnTo>
                                <a:lnTo>
                                  <a:pt x="424" y="1876"/>
                                </a:lnTo>
                                <a:lnTo>
                                  <a:pt x="424" y="1872"/>
                                </a:lnTo>
                                <a:lnTo>
                                  <a:pt x="428" y="1876"/>
                                </a:lnTo>
                                <a:lnTo>
                                  <a:pt x="428" y="2"/>
                                </a:lnTo>
                                <a:lnTo>
                                  <a:pt x="14" y="2"/>
                                </a:lnTo>
                                <a:lnTo>
                                  <a:pt x="14" y="20"/>
                                </a:lnTo>
                                <a:lnTo>
                                  <a:pt x="412" y="20"/>
                                </a:lnTo>
                                <a:lnTo>
                                  <a:pt x="412" y="910"/>
                                </a:lnTo>
                                <a:lnTo>
                                  <a:pt x="0" y="910"/>
                                </a:lnTo>
                                <a:lnTo>
                                  <a:pt x="0" y="924"/>
                                </a:lnTo>
                                <a:lnTo>
                                  <a:pt x="412" y="924"/>
                                </a:lnTo>
                                <a:lnTo>
                                  <a:pt x="412" y="1872"/>
                                </a:lnTo>
                                <a:lnTo>
                                  <a:pt x="412" y="1876"/>
                                </a:lnTo>
                                <a:lnTo>
                                  <a:pt x="412" y="1886"/>
                                </a:lnTo>
                                <a:lnTo>
                                  <a:pt x="888" y="1886"/>
                                </a:lnTo>
                                <a:lnTo>
                                  <a:pt x="888" y="1877"/>
                                </a:lnTo>
                                <a:lnTo>
                                  <a:pt x="888" y="1876"/>
                                </a:lnTo>
                                <a:lnTo>
                                  <a:pt x="888" y="1870"/>
                                </a:lnTo>
                                <a:lnTo>
                                  <a:pt x="429" y="1870"/>
                                </a:lnTo>
                                <a:lnTo>
                                  <a:pt x="429" y="924"/>
                                </a:lnTo>
                                <a:lnTo>
                                  <a:pt x="429" y="922"/>
                                </a:lnTo>
                                <a:lnTo>
                                  <a:pt x="888" y="922"/>
                                </a:lnTo>
                                <a:lnTo>
                                  <a:pt x="888" y="905"/>
                                </a:lnTo>
                                <a:lnTo>
                                  <a:pt x="429" y="905"/>
                                </a:lnTo>
                                <a:lnTo>
                                  <a:pt x="429" y="20"/>
                                </a:lnTo>
                                <a:lnTo>
                                  <a:pt x="429" y="17"/>
                                </a:lnTo>
                                <a:lnTo>
                                  <a:pt x="888" y="17"/>
                                </a:lnTo>
                                <a:lnTo>
                                  <a:pt x="888" y="0"/>
                                </a:lnTo>
                                <a:close/>
                              </a:path>
                            </a:pathLst>
                          </a:custGeom>
                          <a:solidFill>
                            <a:srgbClr val="528A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docshape313"/>
                        <wps:cNvSpPr>
                          <a:spLocks/>
                        </wps:cNvSpPr>
                        <wps:spPr bwMode="auto">
                          <a:xfrm>
                            <a:off x="5896" y="2443"/>
                            <a:ext cx="3377" cy="660"/>
                          </a:xfrm>
                          <a:custGeom>
                            <a:avLst/>
                            <a:gdLst>
                              <a:gd name="T0" fmla="+- 0 9274 5897"/>
                              <a:gd name="T1" fmla="*/ T0 w 3377"/>
                              <a:gd name="T2" fmla="+- 0 3084 2444"/>
                              <a:gd name="T3" fmla="*/ 3084 h 660"/>
                              <a:gd name="T4" fmla="+- 0 7930 5897"/>
                              <a:gd name="T5" fmla="*/ T4 w 3377"/>
                              <a:gd name="T6" fmla="+- 0 3084 2444"/>
                              <a:gd name="T7" fmla="*/ 3084 h 660"/>
                              <a:gd name="T8" fmla="+- 0 7930 5897"/>
                              <a:gd name="T9" fmla="*/ T8 w 3377"/>
                              <a:gd name="T10" fmla="+- 0 2444 2444"/>
                              <a:gd name="T11" fmla="*/ 2444 h 660"/>
                              <a:gd name="T12" fmla="+- 0 7913 5897"/>
                              <a:gd name="T13" fmla="*/ T12 w 3377"/>
                              <a:gd name="T14" fmla="+- 0 2444 2444"/>
                              <a:gd name="T15" fmla="*/ 2444 h 660"/>
                              <a:gd name="T16" fmla="+- 0 7913 5897"/>
                              <a:gd name="T17" fmla="*/ T16 w 3377"/>
                              <a:gd name="T18" fmla="+- 0 3084 2444"/>
                              <a:gd name="T19" fmla="*/ 3084 h 660"/>
                              <a:gd name="T20" fmla="+- 0 5897 5897"/>
                              <a:gd name="T21" fmla="*/ T20 w 3377"/>
                              <a:gd name="T22" fmla="+- 0 3084 2444"/>
                              <a:gd name="T23" fmla="*/ 3084 h 660"/>
                              <a:gd name="T24" fmla="+- 0 5897 5897"/>
                              <a:gd name="T25" fmla="*/ T24 w 3377"/>
                              <a:gd name="T26" fmla="+- 0 3104 2444"/>
                              <a:gd name="T27" fmla="*/ 3104 h 660"/>
                              <a:gd name="T28" fmla="+- 0 9274 5897"/>
                              <a:gd name="T29" fmla="*/ T28 w 3377"/>
                              <a:gd name="T30" fmla="+- 0 3104 2444"/>
                              <a:gd name="T31" fmla="*/ 3104 h 660"/>
                              <a:gd name="T32" fmla="+- 0 9274 5897"/>
                              <a:gd name="T33" fmla="*/ T32 w 3377"/>
                              <a:gd name="T34" fmla="+- 0 3084 2444"/>
                              <a:gd name="T35" fmla="*/ 3084 h 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377" h="660">
                                <a:moveTo>
                                  <a:pt x="3377" y="640"/>
                                </a:moveTo>
                                <a:lnTo>
                                  <a:pt x="2033" y="640"/>
                                </a:lnTo>
                                <a:lnTo>
                                  <a:pt x="2033" y="0"/>
                                </a:lnTo>
                                <a:lnTo>
                                  <a:pt x="2016" y="0"/>
                                </a:lnTo>
                                <a:lnTo>
                                  <a:pt x="2016" y="640"/>
                                </a:lnTo>
                                <a:lnTo>
                                  <a:pt x="0" y="640"/>
                                </a:lnTo>
                                <a:lnTo>
                                  <a:pt x="0" y="660"/>
                                </a:lnTo>
                                <a:lnTo>
                                  <a:pt x="3377" y="660"/>
                                </a:lnTo>
                                <a:lnTo>
                                  <a:pt x="3377" y="640"/>
                                </a:lnTo>
                                <a:close/>
                              </a:path>
                            </a:pathLst>
                          </a:custGeom>
                          <a:solidFill>
                            <a:srgbClr val="4679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0" name="docshape314"/>
                        <wps:cNvSpPr>
                          <a:spLocks noChangeArrowheads="1"/>
                        </wps:cNvSpPr>
                        <wps:spPr bwMode="auto">
                          <a:xfrm>
                            <a:off x="7260" y="1780"/>
                            <a:ext cx="1325" cy="663"/>
                          </a:xfrm>
                          <a:prstGeom prst="rect">
                            <a:avLst/>
                          </a:prstGeom>
                          <a:solidFill>
                            <a:srgbClr val="5B9A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2" name="docshape315"/>
                        <wps:cNvSpPr>
                          <a:spLocks/>
                        </wps:cNvSpPr>
                        <wps:spPr bwMode="auto">
                          <a:xfrm>
                            <a:off x="7250" y="1773"/>
                            <a:ext cx="1342" cy="680"/>
                          </a:xfrm>
                          <a:custGeom>
                            <a:avLst/>
                            <a:gdLst>
                              <a:gd name="T0" fmla="+- 0 8592 7250"/>
                              <a:gd name="T1" fmla="*/ T0 w 1342"/>
                              <a:gd name="T2" fmla="+- 0 2453 1773"/>
                              <a:gd name="T3" fmla="*/ 2453 h 680"/>
                              <a:gd name="T4" fmla="+- 0 7250 7250"/>
                              <a:gd name="T5" fmla="*/ T4 w 1342"/>
                              <a:gd name="T6" fmla="+- 0 2453 1773"/>
                              <a:gd name="T7" fmla="*/ 2453 h 680"/>
                              <a:gd name="T8" fmla="+- 0 7250 7250"/>
                              <a:gd name="T9" fmla="*/ T8 w 1342"/>
                              <a:gd name="T10" fmla="+- 0 1773 1773"/>
                              <a:gd name="T11" fmla="*/ 1773 h 680"/>
                              <a:gd name="T12" fmla="+- 0 8592 7250"/>
                              <a:gd name="T13" fmla="*/ T12 w 1342"/>
                              <a:gd name="T14" fmla="+- 0 1773 1773"/>
                              <a:gd name="T15" fmla="*/ 1773 h 680"/>
                              <a:gd name="T16" fmla="+- 0 8592 7250"/>
                              <a:gd name="T17" fmla="*/ T16 w 1342"/>
                              <a:gd name="T18" fmla="+- 0 1781 1773"/>
                              <a:gd name="T19" fmla="*/ 1781 h 680"/>
                              <a:gd name="T20" fmla="+- 0 7267 7250"/>
                              <a:gd name="T21" fmla="*/ T20 w 1342"/>
                              <a:gd name="T22" fmla="+- 0 1781 1773"/>
                              <a:gd name="T23" fmla="*/ 1781 h 680"/>
                              <a:gd name="T24" fmla="+- 0 7260 7250"/>
                              <a:gd name="T25" fmla="*/ T24 w 1342"/>
                              <a:gd name="T26" fmla="+- 0 1790 1773"/>
                              <a:gd name="T27" fmla="*/ 1790 h 680"/>
                              <a:gd name="T28" fmla="+- 0 7267 7250"/>
                              <a:gd name="T29" fmla="*/ T28 w 1342"/>
                              <a:gd name="T30" fmla="+- 0 1790 1773"/>
                              <a:gd name="T31" fmla="*/ 1790 h 680"/>
                              <a:gd name="T32" fmla="+- 0 7267 7250"/>
                              <a:gd name="T33" fmla="*/ T32 w 1342"/>
                              <a:gd name="T34" fmla="+- 0 2436 1773"/>
                              <a:gd name="T35" fmla="*/ 2436 h 680"/>
                              <a:gd name="T36" fmla="+- 0 7260 7250"/>
                              <a:gd name="T37" fmla="*/ T36 w 1342"/>
                              <a:gd name="T38" fmla="+- 0 2436 1773"/>
                              <a:gd name="T39" fmla="*/ 2436 h 680"/>
                              <a:gd name="T40" fmla="+- 0 7267 7250"/>
                              <a:gd name="T41" fmla="*/ T40 w 1342"/>
                              <a:gd name="T42" fmla="+- 0 2443 1773"/>
                              <a:gd name="T43" fmla="*/ 2443 h 680"/>
                              <a:gd name="T44" fmla="+- 0 8592 7250"/>
                              <a:gd name="T45" fmla="*/ T44 w 1342"/>
                              <a:gd name="T46" fmla="+- 0 2443 1773"/>
                              <a:gd name="T47" fmla="*/ 2443 h 680"/>
                              <a:gd name="T48" fmla="+- 0 8592 7250"/>
                              <a:gd name="T49" fmla="*/ T48 w 1342"/>
                              <a:gd name="T50" fmla="+- 0 2453 1773"/>
                              <a:gd name="T51" fmla="*/ 2453 h 680"/>
                              <a:gd name="T52" fmla="+- 0 7267 7250"/>
                              <a:gd name="T53" fmla="*/ T52 w 1342"/>
                              <a:gd name="T54" fmla="+- 0 1790 1773"/>
                              <a:gd name="T55" fmla="*/ 1790 h 680"/>
                              <a:gd name="T56" fmla="+- 0 7260 7250"/>
                              <a:gd name="T57" fmla="*/ T56 w 1342"/>
                              <a:gd name="T58" fmla="+- 0 1790 1773"/>
                              <a:gd name="T59" fmla="*/ 1790 h 680"/>
                              <a:gd name="T60" fmla="+- 0 7267 7250"/>
                              <a:gd name="T61" fmla="*/ T60 w 1342"/>
                              <a:gd name="T62" fmla="+- 0 1781 1773"/>
                              <a:gd name="T63" fmla="*/ 1781 h 680"/>
                              <a:gd name="T64" fmla="+- 0 7267 7250"/>
                              <a:gd name="T65" fmla="*/ T64 w 1342"/>
                              <a:gd name="T66" fmla="+- 0 1790 1773"/>
                              <a:gd name="T67" fmla="*/ 1790 h 680"/>
                              <a:gd name="T68" fmla="+- 0 8575 7250"/>
                              <a:gd name="T69" fmla="*/ T68 w 1342"/>
                              <a:gd name="T70" fmla="+- 0 1790 1773"/>
                              <a:gd name="T71" fmla="*/ 1790 h 680"/>
                              <a:gd name="T72" fmla="+- 0 7267 7250"/>
                              <a:gd name="T73" fmla="*/ T72 w 1342"/>
                              <a:gd name="T74" fmla="+- 0 1790 1773"/>
                              <a:gd name="T75" fmla="*/ 1790 h 680"/>
                              <a:gd name="T76" fmla="+- 0 7267 7250"/>
                              <a:gd name="T77" fmla="*/ T76 w 1342"/>
                              <a:gd name="T78" fmla="+- 0 1781 1773"/>
                              <a:gd name="T79" fmla="*/ 1781 h 680"/>
                              <a:gd name="T80" fmla="+- 0 8575 7250"/>
                              <a:gd name="T81" fmla="*/ T80 w 1342"/>
                              <a:gd name="T82" fmla="+- 0 1781 1773"/>
                              <a:gd name="T83" fmla="*/ 1781 h 680"/>
                              <a:gd name="T84" fmla="+- 0 8575 7250"/>
                              <a:gd name="T85" fmla="*/ T84 w 1342"/>
                              <a:gd name="T86" fmla="+- 0 1790 1773"/>
                              <a:gd name="T87" fmla="*/ 1790 h 680"/>
                              <a:gd name="T88" fmla="+- 0 8575 7250"/>
                              <a:gd name="T89" fmla="*/ T88 w 1342"/>
                              <a:gd name="T90" fmla="+- 0 2443 1773"/>
                              <a:gd name="T91" fmla="*/ 2443 h 680"/>
                              <a:gd name="T92" fmla="+- 0 8575 7250"/>
                              <a:gd name="T93" fmla="*/ T92 w 1342"/>
                              <a:gd name="T94" fmla="+- 0 1781 1773"/>
                              <a:gd name="T95" fmla="*/ 1781 h 680"/>
                              <a:gd name="T96" fmla="+- 0 8582 7250"/>
                              <a:gd name="T97" fmla="*/ T96 w 1342"/>
                              <a:gd name="T98" fmla="+- 0 1790 1773"/>
                              <a:gd name="T99" fmla="*/ 1790 h 680"/>
                              <a:gd name="T100" fmla="+- 0 8592 7250"/>
                              <a:gd name="T101" fmla="*/ T100 w 1342"/>
                              <a:gd name="T102" fmla="+- 0 1790 1773"/>
                              <a:gd name="T103" fmla="*/ 1790 h 680"/>
                              <a:gd name="T104" fmla="+- 0 8592 7250"/>
                              <a:gd name="T105" fmla="*/ T104 w 1342"/>
                              <a:gd name="T106" fmla="+- 0 2436 1773"/>
                              <a:gd name="T107" fmla="*/ 2436 h 680"/>
                              <a:gd name="T108" fmla="+- 0 8582 7250"/>
                              <a:gd name="T109" fmla="*/ T108 w 1342"/>
                              <a:gd name="T110" fmla="+- 0 2436 1773"/>
                              <a:gd name="T111" fmla="*/ 2436 h 680"/>
                              <a:gd name="T112" fmla="+- 0 8575 7250"/>
                              <a:gd name="T113" fmla="*/ T112 w 1342"/>
                              <a:gd name="T114" fmla="+- 0 2443 1773"/>
                              <a:gd name="T115" fmla="*/ 2443 h 680"/>
                              <a:gd name="T116" fmla="+- 0 8592 7250"/>
                              <a:gd name="T117" fmla="*/ T116 w 1342"/>
                              <a:gd name="T118" fmla="+- 0 1790 1773"/>
                              <a:gd name="T119" fmla="*/ 1790 h 680"/>
                              <a:gd name="T120" fmla="+- 0 8582 7250"/>
                              <a:gd name="T121" fmla="*/ T120 w 1342"/>
                              <a:gd name="T122" fmla="+- 0 1790 1773"/>
                              <a:gd name="T123" fmla="*/ 1790 h 680"/>
                              <a:gd name="T124" fmla="+- 0 8575 7250"/>
                              <a:gd name="T125" fmla="*/ T124 w 1342"/>
                              <a:gd name="T126" fmla="+- 0 1781 1773"/>
                              <a:gd name="T127" fmla="*/ 1781 h 680"/>
                              <a:gd name="T128" fmla="+- 0 8592 7250"/>
                              <a:gd name="T129" fmla="*/ T128 w 1342"/>
                              <a:gd name="T130" fmla="+- 0 1781 1773"/>
                              <a:gd name="T131" fmla="*/ 1781 h 680"/>
                              <a:gd name="T132" fmla="+- 0 8592 7250"/>
                              <a:gd name="T133" fmla="*/ T132 w 1342"/>
                              <a:gd name="T134" fmla="+- 0 1790 1773"/>
                              <a:gd name="T135" fmla="*/ 1790 h 680"/>
                              <a:gd name="T136" fmla="+- 0 7267 7250"/>
                              <a:gd name="T137" fmla="*/ T136 w 1342"/>
                              <a:gd name="T138" fmla="+- 0 2443 1773"/>
                              <a:gd name="T139" fmla="*/ 2443 h 680"/>
                              <a:gd name="T140" fmla="+- 0 7260 7250"/>
                              <a:gd name="T141" fmla="*/ T140 w 1342"/>
                              <a:gd name="T142" fmla="+- 0 2436 1773"/>
                              <a:gd name="T143" fmla="*/ 2436 h 680"/>
                              <a:gd name="T144" fmla="+- 0 7267 7250"/>
                              <a:gd name="T145" fmla="*/ T144 w 1342"/>
                              <a:gd name="T146" fmla="+- 0 2436 1773"/>
                              <a:gd name="T147" fmla="*/ 2436 h 680"/>
                              <a:gd name="T148" fmla="+- 0 7267 7250"/>
                              <a:gd name="T149" fmla="*/ T148 w 1342"/>
                              <a:gd name="T150" fmla="+- 0 2443 1773"/>
                              <a:gd name="T151" fmla="*/ 2443 h 680"/>
                              <a:gd name="T152" fmla="+- 0 8575 7250"/>
                              <a:gd name="T153" fmla="*/ T152 w 1342"/>
                              <a:gd name="T154" fmla="+- 0 2443 1773"/>
                              <a:gd name="T155" fmla="*/ 2443 h 680"/>
                              <a:gd name="T156" fmla="+- 0 7267 7250"/>
                              <a:gd name="T157" fmla="*/ T156 w 1342"/>
                              <a:gd name="T158" fmla="+- 0 2443 1773"/>
                              <a:gd name="T159" fmla="*/ 2443 h 680"/>
                              <a:gd name="T160" fmla="+- 0 7267 7250"/>
                              <a:gd name="T161" fmla="*/ T160 w 1342"/>
                              <a:gd name="T162" fmla="+- 0 2436 1773"/>
                              <a:gd name="T163" fmla="*/ 2436 h 680"/>
                              <a:gd name="T164" fmla="+- 0 8575 7250"/>
                              <a:gd name="T165" fmla="*/ T164 w 1342"/>
                              <a:gd name="T166" fmla="+- 0 2436 1773"/>
                              <a:gd name="T167" fmla="*/ 2436 h 680"/>
                              <a:gd name="T168" fmla="+- 0 8575 7250"/>
                              <a:gd name="T169" fmla="*/ T168 w 1342"/>
                              <a:gd name="T170" fmla="+- 0 2443 1773"/>
                              <a:gd name="T171" fmla="*/ 2443 h 680"/>
                              <a:gd name="T172" fmla="+- 0 8592 7250"/>
                              <a:gd name="T173" fmla="*/ T172 w 1342"/>
                              <a:gd name="T174" fmla="+- 0 2443 1773"/>
                              <a:gd name="T175" fmla="*/ 2443 h 680"/>
                              <a:gd name="T176" fmla="+- 0 8575 7250"/>
                              <a:gd name="T177" fmla="*/ T176 w 1342"/>
                              <a:gd name="T178" fmla="+- 0 2443 1773"/>
                              <a:gd name="T179" fmla="*/ 2443 h 680"/>
                              <a:gd name="T180" fmla="+- 0 8582 7250"/>
                              <a:gd name="T181" fmla="*/ T180 w 1342"/>
                              <a:gd name="T182" fmla="+- 0 2436 1773"/>
                              <a:gd name="T183" fmla="*/ 2436 h 680"/>
                              <a:gd name="T184" fmla="+- 0 8592 7250"/>
                              <a:gd name="T185" fmla="*/ T184 w 1342"/>
                              <a:gd name="T186" fmla="+- 0 2436 1773"/>
                              <a:gd name="T187" fmla="*/ 2436 h 680"/>
                              <a:gd name="T188" fmla="+- 0 8592 7250"/>
                              <a:gd name="T189" fmla="*/ T188 w 1342"/>
                              <a:gd name="T190" fmla="+- 0 2443 1773"/>
                              <a:gd name="T191" fmla="*/ 2443 h 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42" h="680">
                                <a:moveTo>
                                  <a:pt x="1342" y="680"/>
                                </a:moveTo>
                                <a:lnTo>
                                  <a:pt x="0" y="680"/>
                                </a:lnTo>
                                <a:lnTo>
                                  <a:pt x="0" y="0"/>
                                </a:lnTo>
                                <a:lnTo>
                                  <a:pt x="1342" y="0"/>
                                </a:lnTo>
                                <a:lnTo>
                                  <a:pt x="1342" y="8"/>
                                </a:lnTo>
                                <a:lnTo>
                                  <a:pt x="17" y="8"/>
                                </a:lnTo>
                                <a:lnTo>
                                  <a:pt x="10" y="17"/>
                                </a:lnTo>
                                <a:lnTo>
                                  <a:pt x="17" y="17"/>
                                </a:lnTo>
                                <a:lnTo>
                                  <a:pt x="17" y="663"/>
                                </a:lnTo>
                                <a:lnTo>
                                  <a:pt x="10" y="663"/>
                                </a:lnTo>
                                <a:lnTo>
                                  <a:pt x="17" y="670"/>
                                </a:lnTo>
                                <a:lnTo>
                                  <a:pt x="1342" y="670"/>
                                </a:lnTo>
                                <a:lnTo>
                                  <a:pt x="1342" y="680"/>
                                </a:lnTo>
                                <a:close/>
                                <a:moveTo>
                                  <a:pt x="17" y="17"/>
                                </a:moveTo>
                                <a:lnTo>
                                  <a:pt x="10" y="17"/>
                                </a:lnTo>
                                <a:lnTo>
                                  <a:pt x="17" y="8"/>
                                </a:lnTo>
                                <a:lnTo>
                                  <a:pt x="17" y="17"/>
                                </a:lnTo>
                                <a:close/>
                                <a:moveTo>
                                  <a:pt x="1325" y="17"/>
                                </a:moveTo>
                                <a:lnTo>
                                  <a:pt x="17" y="17"/>
                                </a:lnTo>
                                <a:lnTo>
                                  <a:pt x="17" y="8"/>
                                </a:lnTo>
                                <a:lnTo>
                                  <a:pt x="1325" y="8"/>
                                </a:lnTo>
                                <a:lnTo>
                                  <a:pt x="1325" y="17"/>
                                </a:lnTo>
                                <a:close/>
                                <a:moveTo>
                                  <a:pt x="1325" y="670"/>
                                </a:moveTo>
                                <a:lnTo>
                                  <a:pt x="1325" y="8"/>
                                </a:lnTo>
                                <a:lnTo>
                                  <a:pt x="1332" y="17"/>
                                </a:lnTo>
                                <a:lnTo>
                                  <a:pt x="1342" y="17"/>
                                </a:lnTo>
                                <a:lnTo>
                                  <a:pt x="1342" y="663"/>
                                </a:lnTo>
                                <a:lnTo>
                                  <a:pt x="1332" y="663"/>
                                </a:lnTo>
                                <a:lnTo>
                                  <a:pt x="1325" y="670"/>
                                </a:lnTo>
                                <a:close/>
                                <a:moveTo>
                                  <a:pt x="1342" y="17"/>
                                </a:moveTo>
                                <a:lnTo>
                                  <a:pt x="1332" y="17"/>
                                </a:lnTo>
                                <a:lnTo>
                                  <a:pt x="1325" y="8"/>
                                </a:lnTo>
                                <a:lnTo>
                                  <a:pt x="1342" y="8"/>
                                </a:lnTo>
                                <a:lnTo>
                                  <a:pt x="1342" y="17"/>
                                </a:lnTo>
                                <a:close/>
                                <a:moveTo>
                                  <a:pt x="17" y="670"/>
                                </a:moveTo>
                                <a:lnTo>
                                  <a:pt x="10" y="663"/>
                                </a:lnTo>
                                <a:lnTo>
                                  <a:pt x="17" y="663"/>
                                </a:lnTo>
                                <a:lnTo>
                                  <a:pt x="17" y="670"/>
                                </a:lnTo>
                                <a:close/>
                                <a:moveTo>
                                  <a:pt x="1325" y="670"/>
                                </a:moveTo>
                                <a:lnTo>
                                  <a:pt x="17" y="670"/>
                                </a:lnTo>
                                <a:lnTo>
                                  <a:pt x="17" y="663"/>
                                </a:lnTo>
                                <a:lnTo>
                                  <a:pt x="1325" y="663"/>
                                </a:lnTo>
                                <a:lnTo>
                                  <a:pt x="1325" y="670"/>
                                </a:lnTo>
                                <a:close/>
                                <a:moveTo>
                                  <a:pt x="1342" y="670"/>
                                </a:moveTo>
                                <a:lnTo>
                                  <a:pt x="1325" y="670"/>
                                </a:lnTo>
                                <a:lnTo>
                                  <a:pt x="1332" y="663"/>
                                </a:lnTo>
                                <a:lnTo>
                                  <a:pt x="1342" y="663"/>
                                </a:lnTo>
                                <a:lnTo>
                                  <a:pt x="1342" y="6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4" name="docshape316"/>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2752"/>
                            <a:ext cx="7128" cy="34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6" name="docshape317"/>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7912" y="2752"/>
                            <a:ext cx="7928" cy="4260"/>
                          </a:xfrm>
                          <a:prstGeom prst="rect">
                            <a:avLst/>
                          </a:prstGeom>
                          <a:noFill/>
                          <a:extLst>
                            <a:ext uri="{909E8E84-426E-40DD-AFC4-6F175D3DCCD1}">
                              <a14:hiddenFill xmlns:a14="http://schemas.microsoft.com/office/drawing/2010/main">
                                <a:solidFill>
                                  <a:srgbClr val="FFFFFF"/>
                                </a:solidFill>
                              </a14:hiddenFill>
                            </a:ext>
                          </a:extLst>
                        </pic:spPr>
                      </pic:pic>
                      <wps:wsp>
                        <wps:cNvPr id="608" name="docshape318"/>
                        <wps:cNvSpPr>
                          <a:spLocks/>
                        </wps:cNvSpPr>
                        <wps:spPr bwMode="auto">
                          <a:xfrm>
                            <a:off x="7440" y="2059"/>
                            <a:ext cx="956" cy="94"/>
                          </a:xfrm>
                          <a:custGeom>
                            <a:avLst/>
                            <a:gdLst>
                              <a:gd name="T0" fmla="+- 0 7452 7440"/>
                              <a:gd name="T1" fmla="*/ T0 w 956"/>
                              <a:gd name="T2" fmla="+- 0 2107 2059"/>
                              <a:gd name="T3" fmla="*/ 2107 h 94"/>
                              <a:gd name="T4" fmla="+- 0 7553 7440"/>
                              <a:gd name="T5" fmla="*/ T4 w 956"/>
                              <a:gd name="T6" fmla="+- 0 2150 2059"/>
                              <a:gd name="T7" fmla="*/ 2150 h 94"/>
                              <a:gd name="T8" fmla="+- 0 7510 7440"/>
                              <a:gd name="T9" fmla="*/ T8 w 956"/>
                              <a:gd name="T10" fmla="+- 0 2083 2059"/>
                              <a:gd name="T11" fmla="*/ 2083 h 94"/>
                              <a:gd name="T12" fmla="+- 0 7553 7440"/>
                              <a:gd name="T13" fmla="*/ T12 w 956"/>
                              <a:gd name="T14" fmla="+- 0 2150 2059"/>
                              <a:gd name="T15" fmla="*/ 2150 h 94"/>
                              <a:gd name="T16" fmla="+- 0 7567 7440"/>
                              <a:gd name="T17" fmla="*/ T16 w 956"/>
                              <a:gd name="T18" fmla="+- 0 2110 2059"/>
                              <a:gd name="T19" fmla="*/ 2110 h 94"/>
                              <a:gd name="T20" fmla="+- 0 7598 7440"/>
                              <a:gd name="T21" fmla="*/ T20 w 956"/>
                              <a:gd name="T22" fmla="+- 0 2100 2059"/>
                              <a:gd name="T23" fmla="*/ 2100 h 94"/>
                              <a:gd name="T24" fmla="+- 0 7558 7440"/>
                              <a:gd name="T25" fmla="*/ T24 w 956"/>
                              <a:gd name="T26" fmla="+- 0 2098 2059"/>
                              <a:gd name="T27" fmla="*/ 2098 h 94"/>
                              <a:gd name="T28" fmla="+- 0 7594 7440"/>
                              <a:gd name="T29" fmla="*/ T28 w 956"/>
                              <a:gd name="T30" fmla="+- 0 2153 2059"/>
                              <a:gd name="T31" fmla="*/ 2153 h 94"/>
                              <a:gd name="T32" fmla="+- 0 7596 7440"/>
                              <a:gd name="T33" fmla="*/ T32 w 956"/>
                              <a:gd name="T34" fmla="+- 0 2141 2059"/>
                              <a:gd name="T35" fmla="*/ 2141 h 94"/>
                              <a:gd name="T36" fmla="+- 0 7610 7440"/>
                              <a:gd name="T37" fmla="*/ T36 w 956"/>
                              <a:gd name="T38" fmla="+- 0 2110 2059"/>
                              <a:gd name="T39" fmla="*/ 2110 h 94"/>
                              <a:gd name="T40" fmla="+- 0 7632 7440"/>
                              <a:gd name="T41" fmla="*/ T40 w 956"/>
                              <a:gd name="T42" fmla="+- 0 2086 2059"/>
                              <a:gd name="T43" fmla="*/ 2086 h 94"/>
                              <a:gd name="T44" fmla="+- 0 7639 7440"/>
                              <a:gd name="T45" fmla="*/ T44 w 956"/>
                              <a:gd name="T46" fmla="+- 0 2153 2059"/>
                              <a:gd name="T47" fmla="*/ 2153 h 94"/>
                              <a:gd name="T48" fmla="+- 0 7654 7440"/>
                              <a:gd name="T49" fmla="*/ T48 w 956"/>
                              <a:gd name="T50" fmla="+- 0 2143 2059"/>
                              <a:gd name="T51" fmla="*/ 2143 h 94"/>
                              <a:gd name="T52" fmla="+- 0 7637 7440"/>
                              <a:gd name="T53" fmla="*/ T52 w 956"/>
                              <a:gd name="T54" fmla="+- 0 2095 2059"/>
                              <a:gd name="T55" fmla="*/ 2095 h 94"/>
                              <a:gd name="T56" fmla="+- 0 7666 7440"/>
                              <a:gd name="T57" fmla="*/ T56 w 956"/>
                              <a:gd name="T58" fmla="+- 0 2093 2059"/>
                              <a:gd name="T59" fmla="*/ 2093 h 94"/>
                              <a:gd name="T60" fmla="+- 0 7692 7440"/>
                              <a:gd name="T61" fmla="*/ T60 w 956"/>
                              <a:gd name="T62" fmla="+- 0 2138 2059"/>
                              <a:gd name="T63" fmla="*/ 2138 h 94"/>
                              <a:gd name="T64" fmla="+- 0 7694 7440"/>
                              <a:gd name="T65" fmla="*/ T64 w 956"/>
                              <a:gd name="T66" fmla="+- 0 2153 2059"/>
                              <a:gd name="T67" fmla="*/ 2153 h 94"/>
                              <a:gd name="T68" fmla="+- 0 7781 7440"/>
                              <a:gd name="T69" fmla="*/ T68 w 956"/>
                              <a:gd name="T70" fmla="+- 0 2150 2059"/>
                              <a:gd name="T71" fmla="*/ 2150 h 94"/>
                              <a:gd name="T72" fmla="+- 0 7759 7440"/>
                              <a:gd name="T73" fmla="*/ T72 w 956"/>
                              <a:gd name="T74" fmla="+- 0 2093 2059"/>
                              <a:gd name="T75" fmla="*/ 2093 h 94"/>
                              <a:gd name="T76" fmla="+- 0 7740 7440"/>
                              <a:gd name="T77" fmla="*/ T76 w 956"/>
                              <a:gd name="T78" fmla="+- 0 2083 2059"/>
                              <a:gd name="T79" fmla="*/ 2083 h 94"/>
                              <a:gd name="T80" fmla="+- 0 7776 7440"/>
                              <a:gd name="T81" fmla="*/ T80 w 956"/>
                              <a:gd name="T82" fmla="+- 0 2153 2059"/>
                              <a:gd name="T83" fmla="*/ 2153 h 94"/>
                              <a:gd name="T84" fmla="+- 0 7805 7440"/>
                              <a:gd name="T85" fmla="*/ T84 w 956"/>
                              <a:gd name="T86" fmla="+- 0 2150 2059"/>
                              <a:gd name="T87" fmla="*/ 2150 h 94"/>
                              <a:gd name="T88" fmla="+- 0 7800 7440"/>
                              <a:gd name="T89" fmla="*/ T88 w 956"/>
                              <a:gd name="T90" fmla="+- 0 2073 2059"/>
                              <a:gd name="T91" fmla="*/ 2073 h 94"/>
                              <a:gd name="T92" fmla="+- 0 7829 7440"/>
                              <a:gd name="T93" fmla="*/ T92 w 956"/>
                              <a:gd name="T94" fmla="+- 0 2083 2059"/>
                              <a:gd name="T95" fmla="*/ 2083 h 94"/>
                              <a:gd name="T96" fmla="+- 0 7932 7440"/>
                              <a:gd name="T97" fmla="*/ T96 w 956"/>
                              <a:gd name="T98" fmla="+- 0 2095 2059"/>
                              <a:gd name="T99" fmla="*/ 2095 h 94"/>
                              <a:gd name="T100" fmla="+- 0 7894 7440"/>
                              <a:gd name="T101" fmla="*/ T100 w 956"/>
                              <a:gd name="T102" fmla="+- 0 2100 2059"/>
                              <a:gd name="T103" fmla="*/ 2100 h 94"/>
                              <a:gd name="T104" fmla="+- 0 7925 7440"/>
                              <a:gd name="T105" fmla="*/ T104 w 956"/>
                              <a:gd name="T106" fmla="+- 0 2088 2059"/>
                              <a:gd name="T107" fmla="*/ 2088 h 94"/>
                              <a:gd name="T108" fmla="+- 0 7879 7440"/>
                              <a:gd name="T109" fmla="*/ T108 w 956"/>
                              <a:gd name="T110" fmla="+- 0 2129 2059"/>
                              <a:gd name="T111" fmla="*/ 2129 h 94"/>
                              <a:gd name="T112" fmla="+- 0 7925 7440"/>
                              <a:gd name="T113" fmla="*/ T112 w 956"/>
                              <a:gd name="T114" fmla="+- 0 2148 2059"/>
                              <a:gd name="T115" fmla="*/ 2148 h 94"/>
                              <a:gd name="T116" fmla="+- 0 7903 7440"/>
                              <a:gd name="T117" fmla="*/ T116 w 956"/>
                              <a:gd name="T118" fmla="+- 0 2143 2059"/>
                              <a:gd name="T119" fmla="*/ 2143 h 94"/>
                              <a:gd name="T120" fmla="+- 0 8038 7440"/>
                              <a:gd name="T121" fmla="*/ T120 w 956"/>
                              <a:gd name="T122" fmla="+- 0 2088 2059"/>
                              <a:gd name="T123" fmla="*/ 2088 h 94"/>
                              <a:gd name="T124" fmla="+- 0 8021 7440"/>
                              <a:gd name="T125" fmla="*/ T124 w 956"/>
                              <a:gd name="T126" fmla="+- 0 2131 2059"/>
                              <a:gd name="T127" fmla="*/ 2131 h 94"/>
                              <a:gd name="T128" fmla="+- 0 7999 7440"/>
                              <a:gd name="T129" fmla="*/ T128 w 956"/>
                              <a:gd name="T130" fmla="+- 0 2069 2059"/>
                              <a:gd name="T131" fmla="*/ 2069 h 94"/>
                              <a:gd name="T132" fmla="+- 0 8011 7440"/>
                              <a:gd name="T133" fmla="*/ T132 w 956"/>
                              <a:gd name="T134" fmla="+- 0 2059 2059"/>
                              <a:gd name="T135" fmla="*/ 2059 h 94"/>
                              <a:gd name="T136" fmla="+- 0 8035 7440"/>
                              <a:gd name="T137" fmla="*/ T136 w 956"/>
                              <a:gd name="T138" fmla="+- 0 2124 2059"/>
                              <a:gd name="T139" fmla="*/ 2124 h 94"/>
                              <a:gd name="T140" fmla="+- 0 8054 7440"/>
                              <a:gd name="T141" fmla="*/ T140 w 956"/>
                              <a:gd name="T142" fmla="+- 0 2150 2059"/>
                              <a:gd name="T143" fmla="*/ 2150 h 94"/>
                              <a:gd name="T144" fmla="+- 0 8057 7440"/>
                              <a:gd name="T145" fmla="*/ T144 w 956"/>
                              <a:gd name="T146" fmla="+- 0 2071 2059"/>
                              <a:gd name="T147" fmla="*/ 2071 h 94"/>
                              <a:gd name="T148" fmla="+- 0 8098 7440"/>
                              <a:gd name="T149" fmla="*/ T148 w 956"/>
                              <a:gd name="T150" fmla="+- 0 2086 2059"/>
                              <a:gd name="T151" fmla="*/ 2086 h 94"/>
                              <a:gd name="T152" fmla="+- 0 8098 7440"/>
                              <a:gd name="T153" fmla="*/ T152 w 956"/>
                              <a:gd name="T154" fmla="+- 0 2098 2059"/>
                              <a:gd name="T155" fmla="*/ 2098 h 94"/>
                              <a:gd name="T156" fmla="+- 0 8182 7440"/>
                              <a:gd name="T157" fmla="*/ T156 w 956"/>
                              <a:gd name="T158" fmla="+- 0 2102 2059"/>
                              <a:gd name="T159" fmla="*/ 2102 h 94"/>
                              <a:gd name="T160" fmla="+- 0 8138 7440"/>
                              <a:gd name="T161" fmla="*/ T160 w 956"/>
                              <a:gd name="T162" fmla="+- 0 2105 2059"/>
                              <a:gd name="T163" fmla="*/ 2105 h 94"/>
                              <a:gd name="T164" fmla="+- 0 8172 7440"/>
                              <a:gd name="T165" fmla="*/ T164 w 956"/>
                              <a:gd name="T166" fmla="+- 0 2105 2059"/>
                              <a:gd name="T167" fmla="*/ 2105 h 94"/>
                              <a:gd name="T168" fmla="+- 0 8126 7440"/>
                              <a:gd name="T169" fmla="*/ T168 w 956"/>
                              <a:gd name="T170" fmla="+- 0 2107 2059"/>
                              <a:gd name="T171" fmla="*/ 2107 h 94"/>
                              <a:gd name="T172" fmla="+- 0 8170 7440"/>
                              <a:gd name="T173" fmla="*/ T172 w 956"/>
                              <a:gd name="T174" fmla="+- 0 2150 2059"/>
                              <a:gd name="T175" fmla="*/ 2150 h 94"/>
                              <a:gd name="T176" fmla="+- 0 8162 7440"/>
                              <a:gd name="T177" fmla="*/ T176 w 956"/>
                              <a:gd name="T178" fmla="+- 0 2143 2059"/>
                              <a:gd name="T179" fmla="*/ 2143 h 94"/>
                              <a:gd name="T180" fmla="+- 0 8182 7440"/>
                              <a:gd name="T181" fmla="*/ T180 w 956"/>
                              <a:gd name="T182" fmla="+- 0 2102 2059"/>
                              <a:gd name="T183" fmla="*/ 2102 h 94"/>
                              <a:gd name="T184" fmla="+- 0 8198 7440"/>
                              <a:gd name="T185" fmla="*/ T184 w 956"/>
                              <a:gd name="T186" fmla="+- 0 2093 2059"/>
                              <a:gd name="T187" fmla="*/ 2093 h 94"/>
                              <a:gd name="T188" fmla="+- 0 8227 7440"/>
                              <a:gd name="T189" fmla="*/ T188 w 956"/>
                              <a:gd name="T190" fmla="+- 0 2153 2059"/>
                              <a:gd name="T191" fmla="*/ 2153 h 94"/>
                              <a:gd name="T192" fmla="+- 0 8213 7440"/>
                              <a:gd name="T193" fmla="*/ T192 w 956"/>
                              <a:gd name="T194" fmla="+- 0 2143 2059"/>
                              <a:gd name="T195" fmla="*/ 2143 h 94"/>
                              <a:gd name="T196" fmla="+- 0 8213 7440"/>
                              <a:gd name="T197" fmla="*/ T196 w 956"/>
                              <a:gd name="T198" fmla="+- 0 2093 2059"/>
                              <a:gd name="T199" fmla="*/ 2093 h 94"/>
                              <a:gd name="T200" fmla="+- 0 8239 7440"/>
                              <a:gd name="T201" fmla="*/ T200 w 956"/>
                              <a:gd name="T202" fmla="+- 0 2090 2059"/>
                              <a:gd name="T203" fmla="*/ 2090 h 94"/>
                              <a:gd name="T204" fmla="+- 0 8266 7440"/>
                              <a:gd name="T205" fmla="*/ T204 w 956"/>
                              <a:gd name="T206" fmla="+- 0 2136 2059"/>
                              <a:gd name="T207" fmla="*/ 2136 h 94"/>
                              <a:gd name="T208" fmla="+- 0 8254 7440"/>
                              <a:gd name="T209" fmla="*/ T208 w 956"/>
                              <a:gd name="T210" fmla="+- 0 2083 2059"/>
                              <a:gd name="T211" fmla="*/ 2083 h 94"/>
                              <a:gd name="T212" fmla="+- 0 8266 7440"/>
                              <a:gd name="T213" fmla="*/ T212 w 956"/>
                              <a:gd name="T214" fmla="+- 0 2153 2059"/>
                              <a:gd name="T215" fmla="*/ 2153 h 94"/>
                              <a:gd name="T216" fmla="+- 0 8335 7440"/>
                              <a:gd name="T217" fmla="*/ T216 w 956"/>
                              <a:gd name="T218" fmla="+- 0 2100 2059"/>
                              <a:gd name="T219" fmla="*/ 2100 h 94"/>
                              <a:gd name="T220" fmla="+- 0 8304 7440"/>
                              <a:gd name="T221" fmla="*/ T220 w 956"/>
                              <a:gd name="T222" fmla="+- 0 2102 2059"/>
                              <a:gd name="T223" fmla="*/ 2102 h 94"/>
                              <a:gd name="T224" fmla="+- 0 8328 7440"/>
                              <a:gd name="T225" fmla="*/ T224 w 956"/>
                              <a:gd name="T226" fmla="+- 0 2083 2059"/>
                              <a:gd name="T227" fmla="*/ 2083 h 94"/>
                              <a:gd name="T228" fmla="+- 0 8294 7440"/>
                              <a:gd name="T229" fmla="*/ T228 w 956"/>
                              <a:gd name="T230" fmla="+- 0 2136 2059"/>
                              <a:gd name="T231" fmla="*/ 2136 h 94"/>
                              <a:gd name="T232" fmla="+- 0 8347 7440"/>
                              <a:gd name="T233" fmla="*/ T232 w 956"/>
                              <a:gd name="T234" fmla="+- 0 2129 2059"/>
                              <a:gd name="T235" fmla="*/ 2129 h 94"/>
                              <a:gd name="T236" fmla="+- 0 8359 7440"/>
                              <a:gd name="T237" fmla="*/ T236 w 956"/>
                              <a:gd name="T238" fmla="+- 0 2083 2059"/>
                              <a:gd name="T239" fmla="*/ 2083 h 94"/>
                              <a:gd name="T240" fmla="+- 0 8390 7440"/>
                              <a:gd name="T241" fmla="*/ T240 w 956"/>
                              <a:gd name="T242" fmla="+- 0 2093 2059"/>
                              <a:gd name="T243" fmla="*/ 2093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956" h="94">
                                <a:moveTo>
                                  <a:pt x="50" y="0"/>
                                </a:moveTo>
                                <a:lnTo>
                                  <a:pt x="0" y="0"/>
                                </a:lnTo>
                                <a:lnTo>
                                  <a:pt x="0" y="91"/>
                                </a:lnTo>
                                <a:lnTo>
                                  <a:pt x="50" y="91"/>
                                </a:lnTo>
                                <a:lnTo>
                                  <a:pt x="50" y="82"/>
                                </a:lnTo>
                                <a:lnTo>
                                  <a:pt x="12" y="82"/>
                                </a:lnTo>
                                <a:lnTo>
                                  <a:pt x="12" y="48"/>
                                </a:lnTo>
                                <a:lnTo>
                                  <a:pt x="38" y="48"/>
                                </a:lnTo>
                                <a:lnTo>
                                  <a:pt x="38" y="36"/>
                                </a:lnTo>
                                <a:lnTo>
                                  <a:pt x="12" y="36"/>
                                </a:lnTo>
                                <a:lnTo>
                                  <a:pt x="12" y="12"/>
                                </a:lnTo>
                                <a:lnTo>
                                  <a:pt x="50" y="12"/>
                                </a:lnTo>
                                <a:lnTo>
                                  <a:pt x="50" y="0"/>
                                </a:lnTo>
                                <a:close/>
                                <a:moveTo>
                                  <a:pt x="113" y="91"/>
                                </a:moveTo>
                                <a:lnTo>
                                  <a:pt x="94" y="67"/>
                                </a:lnTo>
                                <a:lnTo>
                                  <a:pt x="86" y="58"/>
                                </a:lnTo>
                                <a:lnTo>
                                  <a:pt x="93" y="48"/>
                                </a:lnTo>
                                <a:lnTo>
                                  <a:pt x="110" y="24"/>
                                </a:lnTo>
                                <a:lnTo>
                                  <a:pt x="98" y="24"/>
                                </a:lnTo>
                                <a:lnTo>
                                  <a:pt x="82" y="48"/>
                                </a:lnTo>
                                <a:lnTo>
                                  <a:pt x="70" y="24"/>
                                </a:lnTo>
                                <a:lnTo>
                                  <a:pt x="58" y="24"/>
                                </a:lnTo>
                                <a:lnTo>
                                  <a:pt x="77" y="58"/>
                                </a:lnTo>
                                <a:lnTo>
                                  <a:pt x="55" y="91"/>
                                </a:lnTo>
                                <a:lnTo>
                                  <a:pt x="67" y="91"/>
                                </a:lnTo>
                                <a:lnTo>
                                  <a:pt x="82" y="67"/>
                                </a:lnTo>
                                <a:lnTo>
                                  <a:pt x="98" y="91"/>
                                </a:lnTo>
                                <a:lnTo>
                                  <a:pt x="113" y="91"/>
                                </a:lnTo>
                                <a:close/>
                                <a:moveTo>
                                  <a:pt x="170" y="43"/>
                                </a:moveTo>
                                <a:lnTo>
                                  <a:pt x="168" y="36"/>
                                </a:lnTo>
                                <a:lnTo>
                                  <a:pt x="166" y="34"/>
                                </a:lnTo>
                                <a:lnTo>
                                  <a:pt x="161" y="29"/>
                                </a:lnTo>
                                <a:lnTo>
                                  <a:pt x="161" y="46"/>
                                </a:lnTo>
                                <a:lnTo>
                                  <a:pt x="161" y="51"/>
                                </a:lnTo>
                                <a:lnTo>
                                  <a:pt x="127" y="51"/>
                                </a:lnTo>
                                <a:lnTo>
                                  <a:pt x="127" y="46"/>
                                </a:lnTo>
                                <a:lnTo>
                                  <a:pt x="130" y="41"/>
                                </a:lnTo>
                                <a:lnTo>
                                  <a:pt x="134" y="36"/>
                                </a:lnTo>
                                <a:lnTo>
                                  <a:pt x="139" y="34"/>
                                </a:lnTo>
                                <a:lnTo>
                                  <a:pt x="149" y="34"/>
                                </a:lnTo>
                                <a:lnTo>
                                  <a:pt x="154" y="36"/>
                                </a:lnTo>
                                <a:lnTo>
                                  <a:pt x="158" y="41"/>
                                </a:lnTo>
                                <a:lnTo>
                                  <a:pt x="161" y="46"/>
                                </a:lnTo>
                                <a:lnTo>
                                  <a:pt x="161" y="29"/>
                                </a:lnTo>
                                <a:lnTo>
                                  <a:pt x="158" y="27"/>
                                </a:lnTo>
                                <a:lnTo>
                                  <a:pt x="154" y="24"/>
                                </a:lnTo>
                                <a:lnTo>
                                  <a:pt x="137" y="24"/>
                                </a:lnTo>
                                <a:lnTo>
                                  <a:pt x="130" y="27"/>
                                </a:lnTo>
                                <a:lnTo>
                                  <a:pt x="118" y="39"/>
                                </a:lnTo>
                                <a:lnTo>
                                  <a:pt x="115" y="48"/>
                                </a:lnTo>
                                <a:lnTo>
                                  <a:pt x="115" y="70"/>
                                </a:lnTo>
                                <a:lnTo>
                                  <a:pt x="118" y="79"/>
                                </a:lnTo>
                                <a:lnTo>
                                  <a:pt x="125" y="84"/>
                                </a:lnTo>
                                <a:lnTo>
                                  <a:pt x="130" y="91"/>
                                </a:lnTo>
                                <a:lnTo>
                                  <a:pt x="137" y="94"/>
                                </a:lnTo>
                                <a:lnTo>
                                  <a:pt x="154" y="94"/>
                                </a:lnTo>
                                <a:lnTo>
                                  <a:pt x="158" y="91"/>
                                </a:lnTo>
                                <a:lnTo>
                                  <a:pt x="161" y="89"/>
                                </a:lnTo>
                                <a:lnTo>
                                  <a:pt x="163" y="89"/>
                                </a:lnTo>
                                <a:lnTo>
                                  <a:pt x="166" y="87"/>
                                </a:lnTo>
                                <a:lnTo>
                                  <a:pt x="164" y="84"/>
                                </a:lnTo>
                                <a:lnTo>
                                  <a:pt x="161" y="77"/>
                                </a:lnTo>
                                <a:lnTo>
                                  <a:pt x="156" y="82"/>
                                </a:lnTo>
                                <a:lnTo>
                                  <a:pt x="151" y="84"/>
                                </a:lnTo>
                                <a:lnTo>
                                  <a:pt x="139" y="84"/>
                                </a:lnTo>
                                <a:lnTo>
                                  <a:pt x="130" y="74"/>
                                </a:lnTo>
                                <a:lnTo>
                                  <a:pt x="127" y="67"/>
                                </a:lnTo>
                                <a:lnTo>
                                  <a:pt x="127" y="60"/>
                                </a:lnTo>
                                <a:lnTo>
                                  <a:pt x="170" y="60"/>
                                </a:lnTo>
                                <a:lnTo>
                                  <a:pt x="170" y="51"/>
                                </a:lnTo>
                                <a:lnTo>
                                  <a:pt x="170" y="43"/>
                                </a:lnTo>
                                <a:close/>
                                <a:moveTo>
                                  <a:pt x="228" y="31"/>
                                </a:moveTo>
                                <a:lnTo>
                                  <a:pt x="223" y="27"/>
                                </a:lnTo>
                                <a:lnTo>
                                  <a:pt x="218" y="27"/>
                                </a:lnTo>
                                <a:lnTo>
                                  <a:pt x="216" y="24"/>
                                </a:lnTo>
                                <a:lnTo>
                                  <a:pt x="199" y="24"/>
                                </a:lnTo>
                                <a:lnTo>
                                  <a:pt x="192" y="27"/>
                                </a:lnTo>
                                <a:lnTo>
                                  <a:pt x="187" y="34"/>
                                </a:lnTo>
                                <a:lnTo>
                                  <a:pt x="180" y="41"/>
                                </a:lnTo>
                                <a:lnTo>
                                  <a:pt x="178" y="48"/>
                                </a:lnTo>
                                <a:lnTo>
                                  <a:pt x="178" y="70"/>
                                </a:lnTo>
                                <a:lnTo>
                                  <a:pt x="180" y="79"/>
                                </a:lnTo>
                                <a:lnTo>
                                  <a:pt x="192" y="91"/>
                                </a:lnTo>
                                <a:lnTo>
                                  <a:pt x="199" y="94"/>
                                </a:lnTo>
                                <a:lnTo>
                                  <a:pt x="216" y="94"/>
                                </a:lnTo>
                                <a:lnTo>
                                  <a:pt x="223" y="91"/>
                                </a:lnTo>
                                <a:lnTo>
                                  <a:pt x="228" y="87"/>
                                </a:lnTo>
                                <a:lnTo>
                                  <a:pt x="227" y="84"/>
                                </a:lnTo>
                                <a:lnTo>
                                  <a:pt x="223" y="77"/>
                                </a:lnTo>
                                <a:lnTo>
                                  <a:pt x="218" y="82"/>
                                </a:lnTo>
                                <a:lnTo>
                                  <a:pt x="214" y="84"/>
                                </a:lnTo>
                                <a:lnTo>
                                  <a:pt x="202" y="84"/>
                                </a:lnTo>
                                <a:lnTo>
                                  <a:pt x="197" y="82"/>
                                </a:lnTo>
                                <a:lnTo>
                                  <a:pt x="194" y="77"/>
                                </a:lnTo>
                                <a:lnTo>
                                  <a:pt x="190" y="72"/>
                                </a:lnTo>
                                <a:lnTo>
                                  <a:pt x="190" y="46"/>
                                </a:lnTo>
                                <a:lnTo>
                                  <a:pt x="194" y="41"/>
                                </a:lnTo>
                                <a:lnTo>
                                  <a:pt x="197" y="36"/>
                                </a:lnTo>
                                <a:lnTo>
                                  <a:pt x="202" y="34"/>
                                </a:lnTo>
                                <a:lnTo>
                                  <a:pt x="214" y="34"/>
                                </a:lnTo>
                                <a:lnTo>
                                  <a:pt x="216" y="36"/>
                                </a:lnTo>
                                <a:lnTo>
                                  <a:pt x="218" y="36"/>
                                </a:lnTo>
                                <a:lnTo>
                                  <a:pt x="221" y="39"/>
                                </a:lnTo>
                                <a:lnTo>
                                  <a:pt x="223" y="39"/>
                                </a:lnTo>
                                <a:lnTo>
                                  <a:pt x="226" y="34"/>
                                </a:lnTo>
                                <a:lnTo>
                                  <a:pt x="228" y="31"/>
                                </a:lnTo>
                                <a:close/>
                                <a:moveTo>
                                  <a:pt x="290" y="24"/>
                                </a:moveTo>
                                <a:lnTo>
                                  <a:pt x="281" y="24"/>
                                </a:lnTo>
                                <a:lnTo>
                                  <a:pt x="281" y="72"/>
                                </a:lnTo>
                                <a:lnTo>
                                  <a:pt x="269" y="84"/>
                                </a:lnTo>
                                <a:lnTo>
                                  <a:pt x="257" y="84"/>
                                </a:lnTo>
                                <a:lnTo>
                                  <a:pt x="252" y="79"/>
                                </a:lnTo>
                                <a:lnTo>
                                  <a:pt x="252" y="24"/>
                                </a:lnTo>
                                <a:lnTo>
                                  <a:pt x="240" y="24"/>
                                </a:lnTo>
                                <a:lnTo>
                                  <a:pt x="240" y="77"/>
                                </a:lnTo>
                                <a:lnTo>
                                  <a:pt x="242" y="84"/>
                                </a:lnTo>
                                <a:lnTo>
                                  <a:pt x="247" y="87"/>
                                </a:lnTo>
                                <a:lnTo>
                                  <a:pt x="250" y="91"/>
                                </a:lnTo>
                                <a:lnTo>
                                  <a:pt x="254" y="94"/>
                                </a:lnTo>
                                <a:lnTo>
                                  <a:pt x="269" y="94"/>
                                </a:lnTo>
                                <a:lnTo>
                                  <a:pt x="274" y="91"/>
                                </a:lnTo>
                                <a:lnTo>
                                  <a:pt x="281" y="84"/>
                                </a:lnTo>
                                <a:lnTo>
                                  <a:pt x="281" y="91"/>
                                </a:lnTo>
                                <a:lnTo>
                                  <a:pt x="290" y="91"/>
                                </a:lnTo>
                                <a:lnTo>
                                  <a:pt x="290" y="24"/>
                                </a:lnTo>
                                <a:close/>
                                <a:moveTo>
                                  <a:pt x="341" y="91"/>
                                </a:moveTo>
                                <a:lnTo>
                                  <a:pt x="339" y="84"/>
                                </a:lnTo>
                                <a:lnTo>
                                  <a:pt x="338" y="82"/>
                                </a:lnTo>
                                <a:lnTo>
                                  <a:pt x="336" y="82"/>
                                </a:lnTo>
                                <a:lnTo>
                                  <a:pt x="334" y="84"/>
                                </a:lnTo>
                                <a:lnTo>
                                  <a:pt x="326" y="84"/>
                                </a:lnTo>
                                <a:lnTo>
                                  <a:pt x="319" y="77"/>
                                </a:lnTo>
                                <a:lnTo>
                                  <a:pt x="319" y="34"/>
                                </a:lnTo>
                                <a:lnTo>
                                  <a:pt x="336" y="34"/>
                                </a:lnTo>
                                <a:lnTo>
                                  <a:pt x="336" y="24"/>
                                </a:lnTo>
                                <a:lnTo>
                                  <a:pt x="319" y="24"/>
                                </a:lnTo>
                                <a:lnTo>
                                  <a:pt x="319" y="5"/>
                                </a:lnTo>
                                <a:lnTo>
                                  <a:pt x="307" y="10"/>
                                </a:lnTo>
                                <a:lnTo>
                                  <a:pt x="307" y="24"/>
                                </a:lnTo>
                                <a:lnTo>
                                  <a:pt x="300" y="24"/>
                                </a:lnTo>
                                <a:lnTo>
                                  <a:pt x="300" y="34"/>
                                </a:lnTo>
                                <a:lnTo>
                                  <a:pt x="307" y="34"/>
                                </a:lnTo>
                                <a:lnTo>
                                  <a:pt x="307" y="79"/>
                                </a:lnTo>
                                <a:lnTo>
                                  <a:pt x="312" y="89"/>
                                </a:lnTo>
                                <a:lnTo>
                                  <a:pt x="317" y="91"/>
                                </a:lnTo>
                                <a:lnTo>
                                  <a:pt x="319" y="94"/>
                                </a:lnTo>
                                <a:lnTo>
                                  <a:pt x="336" y="94"/>
                                </a:lnTo>
                                <a:lnTo>
                                  <a:pt x="341" y="91"/>
                                </a:lnTo>
                                <a:close/>
                                <a:moveTo>
                                  <a:pt x="365" y="24"/>
                                </a:moveTo>
                                <a:lnTo>
                                  <a:pt x="346" y="24"/>
                                </a:lnTo>
                                <a:lnTo>
                                  <a:pt x="346" y="34"/>
                                </a:lnTo>
                                <a:lnTo>
                                  <a:pt x="355" y="34"/>
                                </a:lnTo>
                                <a:lnTo>
                                  <a:pt x="355" y="91"/>
                                </a:lnTo>
                                <a:lnTo>
                                  <a:pt x="365" y="91"/>
                                </a:lnTo>
                                <a:lnTo>
                                  <a:pt x="365" y="24"/>
                                </a:lnTo>
                                <a:close/>
                                <a:moveTo>
                                  <a:pt x="367" y="3"/>
                                </a:moveTo>
                                <a:lnTo>
                                  <a:pt x="365" y="0"/>
                                </a:lnTo>
                                <a:lnTo>
                                  <a:pt x="355" y="0"/>
                                </a:lnTo>
                                <a:lnTo>
                                  <a:pt x="355" y="12"/>
                                </a:lnTo>
                                <a:lnTo>
                                  <a:pt x="358" y="12"/>
                                </a:lnTo>
                                <a:lnTo>
                                  <a:pt x="360" y="14"/>
                                </a:lnTo>
                                <a:lnTo>
                                  <a:pt x="362" y="14"/>
                                </a:lnTo>
                                <a:lnTo>
                                  <a:pt x="367" y="10"/>
                                </a:lnTo>
                                <a:lnTo>
                                  <a:pt x="367" y="3"/>
                                </a:lnTo>
                                <a:close/>
                                <a:moveTo>
                                  <a:pt x="432" y="24"/>
                                </a:moveTo>
                                <a:lnTo>
                                  <a:pt x="420" y="24"/>
                                </a:lnTo>
                                <a:lnTo>
                                  <a:pt x="403" y="72"/>
                                </a:lnTo>
                                <a:lnTo>
                                  <a:pt x="389" y="24"/>
                                </a:lnTo>
                                <a:lnTo>
                                  <a:pt x="377" y="24"/>
                                </a:lnTo>
                                <a:lnTo>
                                  <a:pt x="403" y="94"/>
                                </a:lnTo>
                                <a:lnTo>
                                  <a:pt x="406" y="94"/>
                                </a:lnTo>
                                <a:lnTo>
                                  <a:pt x="414" y="72"/>
                                </a:lnTo>
                                <a:lnTo>
                                  <a:pt x="432" y="24"/>
                                </a:lnTo>
                                <a:close/>
                                <a:moveTo>
                                  <a:pt x="494" y="43"/>
                                </a:moveTo>
                                <a:lnTo>
                                  <a:pt x="492" y="36"/>
                                </a:lnTo>
                                <a:lnTo>
                                  <a:pt x="490" y="34"/>
                                </a:lnTo>
                                <a:lnTo>
                                  <a:pt x="485" y="29"/>
                                </a:lnTo>
                                <a:lnTo>
                                  <a:pt x="485" y="46"/>
                                </a:lnTo>
                                <a:lnTo>
                                  <a:pt x="485" y="51"/>
                                </a:lnTo>
                                <a:lnTo>
                                  <a:pt x="451" y="51"/>
                                </a:lnTo>
                                <a:lnTo>
                                  <a:pt x="451" y="46"/>
                                </a:lnTo>
                                <a:lnTo>
                                  <a:pt x="454" y="41"/>
                                </a:lnTo>
                                <a:lnTo>
                                  <a:pt x="458" y="36"/>
                                </a:lnTo>
                                <a:lnTo>
                                  <a:pt x="463" y="34"/>
                                </a:lnTo>
                                <a:lnTo>
                                  <a:pt x="473" y="34"/>
                                </a:lnTo>
                                <a:lnTo>
                                  <a:pt x="478" y="36"/>
                                </a:lnTo>
                                <a:lnTo>
                                  <a:pt x="482" y="41"/>
                                </a:lnTo>
                                <a:lnTo>
                                  <a:pt x="485" y="46"/>
                                </a:lnTo>
                                <a:lnTo>
                                  <a:pt x="485" y="29"/>
                                </a:lnTo>
                                <a:lnTo>
                                  <a:pt x="482" y="27"/>
                                </a:lnTo>
                                <a:lnTo>
                                  <a:pt x="478" y="24"/>
                                </a:lnTo>
                                <a:lnTo>
                                  <a:pt x="461" y="24"/>
                                </a:lnTo>
                                <a:lnTo>
                                  <a:pt x="454" y="27"/>
                                </a:lnTo>
                                <a:lnTo>
                                  <a:pt x="442" y="39"/>
                                </a:lnTo>
                                <a:lnTo>
                                  <a:pt x="439" y="48"/>
                                </a:lnTo>
                                <a:lnTo>
                                  <a:pt x="439" y="70"/>
                                </a:lnTo>
                                <a:lnTo>
                                  <a:pt x="442" y="79"/>
                                </a:lnTo>
                                <a:lnTo>
                                  <a:pt x="449" y="84"/>
                                </a:lnTo>
                                <a:lnTo>
                                  <a:pt x="454" y="91"/>
                                </a:lnTo>
                                <a:lnTo>
                                  <a:pt x="461" y="94"/>
                                </a:lnTo>
                                <a:lnTo>
                                  <a:pt x="478" y="94"/>
                                </a:lnTo>
                                <a:lnTo>
                                  <a:pt x="482" y="91"/>
                                </a:lnTo>
                                <a:lnTo>
                                  <a:pt x="485" y="89"/>
                                </a:lnTo>
                                <a:lnTo>
                                  <a:pt x="487" y="89"/>
                                </a:lnTo>
                                <a:lnTo>
                                  <a:pt x="490" y="87"/>
                                </a:lnTo>
                                <a:lnTo>
                                  <a:pt x="488" y="84"/>
                                </a:lnTo>
                                <a:lnTo>
                                  <a:pt x="485" y="77"/>
                                </a:lnTo>
                                <a:lnTo>
                                  <a:pt x="480" y="82"/>
                                </a:lnTo>
                                <a:lnTo>
                                  <a:pt x="475" y="84"/>
                                </a:lnTo>
                                <a:lnTo>
                                  <a:pt x="463" y="84"/>
                                </a:lnTo>
                                <a:lnTo>
                                  <a:pt x="454" y="74"/>
                                </a:lnTo>
                                <a:lnTo>
                                  <a:pt x="451" y="67"/>
                                </a:lnTo>
                                <a:lnTo>
                                  <a:pt x="451" y="60"/>
                                </a:lnTo>
                                <a:lnTo>
                                  <a:pt x="494" y="60"/>
                                </a:lnTo>
                                <a:lnTo>
                                  <a:pt x="494" y="51"/>
                                </a:lnTo>
                                <a:lnTo>
                                  <a:pt x="494" y="43"/>
                                </a:lnTo>
                                <a:close/>
                                <a:moveTo>
                                  <a:pt x="598" y="29"/>
                                </a:moveTo>
                                <a:lnTo>
                                  <a:pt x="595" y="19"/>
                                </a:lnTo>
                                <a:lnTo>
                                  <a:pt x="588" y="10"/>
                                </a:lnTo>
                                <a:lnTo>
                                  <a:pt x="586" y="7"/>
                                </a:lnTo>
                                <a:lnTo>
                                  <a:pt x="586" y="43"/>
                                </a:lnTo>
                                <a:lnTo>
                                  <a:pt x="586" y="55"/>
                                </a:lnTo>
                                <a:lnTo>
                                  <a:pt x="583" y="65"/>
                                </a:lnTo>
                                <a:lnTo>
                                  <a:pt x="581" y="72"/>
                                </a:lnTo>
                                <a:lnTo>
                                  <a:pt x="576" y="77"/>
                                </a:lnTo>
                                <a:lnTo>
                                  <a:pt x="569" y="82"/>
                                </a:lnTo>
                                <a:lnTo>
                                  <a:pt x="554" y="82"/>
                                </a:lnTo>
                                <a:lnTo>
                                  <a:pt x="552" y="79"/>
                                </a:lnTo>
                                <a:lnTo>
                                  <a:pt x="552" y="12"/>
                                </a:lnTo>
                                <a:lnTo>
                                  <a:pt x="557" y="10"/>
                                </a:lnTo>
                                <a:lnTo>
                                  <a:pt x="559" y="10"/>
                                </a:lnTo>
                                <a:lnTo>
                                  <a:pt x="571" y="12"/>
                                </a:lnTo>
                                <a:lnTo>
                                  <a:pt x="580" y="18"/>
                                </a:lnTo>
                                <a:lnTo>
                                  <a:pt x="584" y="29"/>
                                </a:lnTo>
                                <a:lnTo>
                                  <a:pt x="586" y="43"/>
                                </a:lnTo>
                                <a:lnTo>
                                  <a:pt x="586" y="7"/>
                                </a:lnTo>
                                <a:lnTo>
                                  <a:pt x="581" y="3"/>
                                </a:lnTo>
                                <a:lnTo>
                                  <a:pt x="571" y="0"/>
                                </a:lnTo>
                                <a:lnTo>
                                  <a:pt x="540" y="0"/>
                                </a:lnTo>
                                <a:lnTo>
                                  <a:pt x="540" y="91"/>
                                </a:lnTo>
                                <a:lnTo>
                                  <a:pt x="557" y="91"/>
                                </a:lnTo>
                                <a:lnTo>
                                  <a:pt x="575" y="89"/>
                                </a:lnTo>
                                <a:lnTo>
                                  <a:pt x="585" y="82"/>
                                </a:lnTo>
                                <a:lnTo>
                                  <a:pt x="588" y="80"/>
                                </a:lnTo>
                                <a:lnTo>
                                  <a:pt x="595" y="65"/>
                                </a:lnTo>
                                <a:lnTo>
                                  <a:pt x="598" y="43"/>
                                </a:lnTo>
                                <a:lnTo>
                                  <a:pt x="598" y="29"/>
                                </a:lnTo>
                                <a:close/>
                                <a:moveTo>
                                  <a:pt x="624" y="24"/>
                                </a:moveTo>
                                <a:lnTo>
                                  <a:pt x="605" y="24"/>
                                </a:lnTo>
                                <a:lnTo>
                                  <a:pt x="605" y="34"/>
                                </a:lnTo>
                                <a:lnTo>
                                  <a:pt x="614" y="34"/>
                                </a:lnTo>
                                <a:lnTo>
                                  <a:pt x="614" y="91"/>
                                </a:lnTo>
                                <a:lnTo>
                                  <a:pt x="624" y="91"/>
                                </a:lnTo>
                                <a:lnTo>
                                  <a:pt x="624" y="24"/>
                                </a:lnTo>
                                <a:close/>
                                <a:moveTo>
                                  <a:pt x="626" y="3"/>
                                </a:moveTo>
                                <a:lnTo>
                                  <a:pt x="624" y="0"/>
                                </a:lnTo>
                                <a:lnTo>
                                  <a:pt x="614" y="0"/>
                                </a:lnTo>
                                <a:lnTo>
                                  <a:pt x="614" y="12"/>
                                </a:lnTo>
                                <a:lnTo>
                                  <a:pt x="617" y="12"/>
                                </a:lnTo>
                                <a:lnTo>
                                  <a:pt x="619" y="14"/>
                                </a:lnTo>
                                <a:lnTo>
                                  <a:pt x="622" y="14"/>
                                </a:lnTo>
                                <a:lnTo>
                                  <a:pt x="626" y="10"/>
                                </a:lnTo>
                                <a:lnTo>
                                  <a:pt x="626" y="3"/>
                                </a:lnTo>
                                <a:close/>
                                <a:moveTo>
                                  <a:pt x="679" y="24"/>
                                </a:moveTo>
                                <a:lnTo>
                                  <a:pt x="665" y="24"/>
                                </a:lnTo>
                                <a:lnTo>
                                  <a:pt x="658" y="27"/>
                                </a:lnTo>
                                <a:lnTo>
                                  <a:pt x="655" y="36"/>
                                </a:lnTo>
                                <a:lnTo>
                                  <a:pt x="655" y="24"/>
                                </a:lnTo>
                                <a:lnTo>
                                  <a:pt x="643" y="24"/>
                                </a:lnTo>
                                <a:lnTo>
                                  <a:pt x="643" y="91"/>
                                </a:lnTo>
                                <a:lnTo>
                                  <a:pt x="655" y="91"/>
                                </a:lnTo>
                                <a:lnTo>
                                  <a:pt x="655" y="43"/>
                                </a:lnTo>
                                <a:lnTo>
                                  <a:pt x="658" y="39"/>
                                </a:lnTo>
                                <a:lnTo>
                                  <a:pt x="662" y="36"/>
                                </a:lnTo>
                                <a:lnTo>
                                  <a:pt x="665" y="34"/>
                                </a:lnTo>
                                <a:lnTo>
                                  <a:pt x="674" y="34"/>
                                </a:lnTo>
                                <a:lnTo>
                                  <a:pt x="674" y="36"/>
                                </a:lnTo>
                                <a:lnTo>
                                  <a:pt x="675" y="34"/>
                                </a:lnTo>
                                <a:lnTo>
                                  <a:pt x="679" y="24"/>
                                </a:lnTo>
                                <a:close/>
                                <a:moveTo>
                                  <a:pt x="742" y="43"/>
                                </a:moveTo>
                                <a:lnTo>
                                  <a:pt x="739" y="36"/>
                                </a:lnTo>
                                <a:lnTo>
                                  <a:pt x="737" y="34"/>
                                </a:lnTo>
                                <a:lnTo>
                                  <a:pt x="732" y="29"/>
                                </a:lnTo>
                                <a:lnTo>
                                  <a:pt x="732" y="46"/>
                                </a:lnTo>
                                <a:lnTo>
                                  <a:pt x="732" y="51"/>
                                </a:lnTo>
                                <a:lnTo>
                                  <a:pt x="698" y="51"/>
                                </a:lnTo>
                                <a:lnTo>
                                  <a:pt x="698" y="46"/>
                                </a:lnTo>
                                <a:lnTo>
                                  <a:pt x="701" y="41"/>
                                </a:lnTo>
                                <a:lnTo>
                                  <a:pt x="706" y="36"/>
                                </a:lnTo>
                                <a:lnTo>
                                  <a:pt x="710" y="34"/>
                                </a:lnTo>
                                <a:lnTo>
                                  <a:pt x="720" y="34"/>
                                </a:lnTo>
                                <a:lnTo>
                                  <a:pt x="725" y="36"/>
                                </a:lnTo>
                                <a:lnTo>
                                  <a:pt x="730" y="41"/>
                                </a:lnTo>
                                <a:lnTo>
                                  <a:pt x="732" y="46"/>
                                </a:lnTo>
                                <a:lnTo>
                                  <a:pt x="732" y="29"/>
                                </a:lnTo>
                                <a:lnTo>
                                  <a:pt x="730" y="27"/>
                                </a:lnTo>
                                <a:lnTo>
                                  <a:pt x="725" y="24"/>
                                </a:lnTo>
                                <a:lnTo>
                                  <a:pt x="708" y="24"/>
                                </a:lnTo>
                                <a:lnTo>
                                  <a:pt x="701" y="27"/>
                                </a:lnTo>
                                <a:lnTo>
                                  <a:pt x="689" y="39"/>
                                </a:lnTo>
                                <a:lnTo>
                                  <a:pt x="686" y="48"/>
                                </a:lnTo>
                                <a:lnTo>
                                  <a:pt x="686" y="70"/>
                                </a:lnTo>
                                <a:lnTo>
                                  <a:pt x="689" y="79"/>
                                </a:lnTo>
                                <a:lnTo>
                                  <a:pt x="696" y="84"/>
                                </a:lnTo>
                                <a:lnTo>
                                  <a:pt x="701" y="91"/>
                                </a:lnTo>
                                <a:lnTo>
                                  <a:pt x="708" y="94"/>
                                </a:lnTo>
                                <a:lnTo>
                                  <a:pt x="725" y="94"/>
                                </a:lnTo>
                                <a:lnTo>
                                  <a:pt x="730" y="91"/>
                                </a:lnTo>
                                <a:lnTo>
                                  <a:pt x="732" y="89"/>
                                </a:lnTo>
                                <a:lnTo>
                                  <a:pt x="734" y="89"/>
                                </a:lnTo>
                                <a:lnTo>
                                  <a:pt x="737" y="87"/>
                                </a:lnTo>
                                <a:lnTo>
                                  <a:pt x="736" y="84"/>
                                </a:lnTo>
                                <a:lnTo>
                                  <a:pt x="732" y="77"/>
                                </a:lnTo>
                                <a:lnTo>
                                  <a:pt x="727" y="82"/>
                                </a:lnTo>
                                <a:lnTo>
                                  <a:pt x="722" y="84"/>
                                </a:lnTo>
                                <a:lnTo>
                                  <a:pt x="710" y="84"/>
                                </a:lnTo>
                                <a:lnTo>
                                  <a:pt x="701" y="74"/>
                                </a:lnTo>
                                <a:lnTo>
                                  <a:pt x="698" y="67"/>
                                </a:lnTo>
                                <a:lnTo>
                                  <a:pt x="698" y="60"/>
                                </a:lnTo>
                                <a:lnTo>
                                  <a:pt x="742" y="60"/>
                                </a:lnTo>
                                <a:lnTo>
                                  <a:pt x="742" y="51"/>
                                </a:lnTo>
                                <a:lnTo>
                                  <a:pt x="742" y="43"/>
                                </a:lnTo>
                                <a:close/>
                                <a:moveTo>
                                  <a:pt x="799" y="31"/>
                                </a:moveTo>
                                <a:lnTo>
                                  <a:pt x="794" y="27"/>
                                </a:lnTo>
                                <a:lnTo>
                                  <a:pt x="790" y="27"/>
                                </a:lnTo>
                                <a:lnTo>
                                  <a:pt x="787" y="24"/>
                                </a:lnTo>
                                <a:lnTo>
                                  <a:pt x="770" y="24"/>
                                </a:lnTo>
                                <a:lnTo>
                                  <a:pt x="763" y="27"/>
                                </a:lnTo>
                                <a:lnTo>
                                  <a:pt x="758" y="34"/>
                                </a:lnTo>
                                <a:lnTo>
                                  <a:pt x="751" y="41"/>
                                </a:lnTo>
                                <a:lnTo>
                                  <a:pt x="749" y="48"/>
                                </a:lnTo>
                                <a:lnTo>
                                  <a:pt x="749" y="70"/>
                                </a:lnTo>
                                <a:lnTo>
                                  <a:pt x="751" y="79"/>
                                </a:lnTo>
                                <a:lnTo>
                                  <a:pt x="763" y="91"/>
                                </a:lnTo>
                                <a:lnTo>
                                  <a:pt x="770" y="94"/>
                                </a:lnTo>
                                <a:lnTo>
                                  <a:pt x="787" y="94"/>
                                </a:lnTo>
                                <a:lnTo>
                                  <a:pt x="794" y="91"/>
                                </a:lnTo>
                                <a:lnTo>
                                  <a:pt x="799" y="87"/>
                                </a:lnTo>
                                <a:lnTo>
                                  <a:pt x="798" y="84"/>
                                </a:lnTo>
                                <a:lnTo>
                                  <a:pt x="794" y="77"/>
                                </a:lnTo>
                                <a:lnTo>
                                  <a:pt x="790" y="82"/>
                                </a:lnTo>
                                <a:lnTo>
                                  <a:pt x="785" y="84"/>
                                </a:lnTo>
                                <a:lnTo>
                                  <a:pt x="773" y="84"/>
                                </a:lnTo>
                                <a:lnTo>
                                  <a:pt x="768" y="82"/>
                                </a:lnTo>
                                <a:lnTo>
                                  <a:pt x="766" y="77"/>
                                </a:lnTo>
                                <a:lnTo>
                                  <a:pt x="761" y="72"/>
                                </a:lnTo>
                                <a:lnTo>
                                  <a:pt x="761" y="46"/>
                                </a:lnTo>
                                <a:lnTo>
                                  <a:pt x="766" y="41"/>
                                </a:lnTo>
                                <a:lnTo>
                                  <a:pt x="768" y="36"/>
                                </a:lnTo>
                                <a:lnTo>
                                  <a:pt x="773" y="34"/>
                                </a:lnTo>
                                <a:lnTo>
                                  <a:pt x="785" y="34"/>
                                </a:lnTo>
                                <a:lnTo>
                                  <a:pt x="787" y="36"/>
                                </a:lnTo>
                                <a:lnTo>
                                  <a:pt x="790" y="36"/>
                                </a:lnTo>
                                <a:lnTo>
                                  <a:pt x="792" y="39"/>
                                </a:lnTo>
                                <a:lnTo>
                                  <a:pt x="794" y="39"/>
                                </a:lnTo>
                                <a:lnTo>
                                  <a:pt x="798" y="34"/>
                                </a:lnTo>
                                <a:lnTo>
                                  <a:pt x="799" y="31"/>
                                </a:lnTo>
                                <a:close/>
                                <a:moveTo>
                                  <a:pt x="847" y="91"/>
                                </a:moveTo>
                                <a:lnTo>
                                  <a:pt x="845" y="84"/>
                                </a:lnTo>
                                <a:lnTo>
                                  <a:pt x="845" y="82"/>
                                </a:lnTo>
                                <a:lnTo>
                                  <a:pt x="842" y="82"/>
                                </a:lnTo>
                                <a:lnTo>
                                  <a:pt x="840" y="84"/>
                                </a:lnTo>
                                <a:lnTo>
                                  <a:pt x="833" y="84"/>
                                </a:lnTo>
                                <a:lnTo>
                                  <a:pt x="826" y="77"/>
                                </a:lnTo>
                                <a:lnTo>
                                  <a:pt x="826" y="34"/>
                                </a:lnTo>
                                <a:lnTo>
                                  <a:pt x="842" y="34"/>
                                </a:lnTo>
                                <a:lnTo>
                                  <a:pt x="842" y="24"/>
                                </a:lnTo>
                                <a:lnTo>
                                  <a:pt x="826" y="24"/>
                                </a:lnTo>
                                <a:lnTo>
                                  <a:pt x="826" y="5"/>
                                </a:lnTo>
                                <a:lnTo>
                                  <a:pt x="814" y="10"/>
                                </a:lnTo>
                                <a:lnTo>
                                  <a:pt x="814" y="24"/>
                                </a:lnTo>
                                <a:lnTo>
                                  <a:pt x="806" y="24"/>
                                </a:lnTo>
                                <a:lnTo>
                                  <a:pt x="806" y="34"/>
                                </a:lnTo>
                                <a:lnTo>
                                  <a:pt x="814" y="34"/>
                                </a:lnTo>
                                <a:lnTo>
                                  <a:pt x="814" y="79"/>
                                </a:lnTo>
                                <a:lnTo>
                                  <a:pt x="818" y="89"/>
                                </a:lnTo>
                                <a:lnTo>
                                  <a:pt x="823" y="91"/>
                                </a:lnTo>
                                <a:lnTo>
                                  <a:pt x="826" y="94"/>
                                </a:lnTo>
                                <a:lnTo>
                                  <a:pt x="842" y="94"/>
                                </a:lnTo>
                                <a:lnTo>
                                  <a:pt x="847" y="91"/>
                                </a:lnTo>
                                <a:close/>
                                <a:moveTo>
                                  <a:pt x="907" y="48"/>
                                </a:moveTo>
                                <a:lnTo>
                                  <a:pt x="905" y="39"/>
                                </a:lnTo>
                                <a:lnTo>
                                  <a:pt x="900" y="34"/>
                                </a:lnTo>
                                <a:lnTo>
                                  <a:pt x="895" y="27"/>
                                </a:lnTo>
                                <a:lnTo>
                                  <a:pt x="895" y="41"/>
                                </a:lnTo>
                                <a:lnTo>
                                  <a:pt x="895" y="72"/>
                                </a:lnTo>
                                <a:lnTo>
                                  <a:pt x="890" y="77"/>
                                </a:lnTo>
                                <a:lnTo>
                                  <a:pt x="888" y="82"/>
                                </a:lnTo>
                                <a:lnTo>
                                  <a:pt x="886" y="84"/>
                                </a:lnTo>
                                <a:lnTo>
                                  <a:pt x="869" y="84"/>
                                </a:lnTo>
                                <a:lnTo>
                                  <a:pt x="864" y="74"/>
                                </a:lnTo>
                                <a:lnTo>
                                  <a:pt x="864" y="43"/>
                                </a:lnTo>
                                <a:lnTo>
                                  <a:pt x="869" y="41"/>
                                </a:lnTo>
                                <a:lnTo>
                                  <a:pt x="871" y="36"/>
                                </a:lnTo>
                                <a:lnTo>
                                  <a:pt x="874" y="34"/>
                                </a:lnTo>
                                <a:lnTo>
                                  <a:pt x="890" y="34"/>
                                </a:lnTo>
                                <a:lnTo>
                                  <a:pt x="895" y="41"/>
                                </a:lnTo>
                                <a:lnTo>
                                  <a:pt x="895" y="27"/>
                                </a:lnTo>
                                <a:lnTo>
                                  <a:pt x="888" y="24"/>
                                </a:lnTo>
                                <a:lnTo>
                                  <a:pt x="871" y="24"/>
                                </a:lnTo>
                                <a:lnTo>
                                  <a:pt x="864" y="27"/>
                                </a:lnTo>
                                <a:lnTo>
                                  <a:pt x="859" y="34"/>
                                </a:lnTo>
                                <a:lnTo>
                                  <a:pt x="854" y="39"/>
                                </a:lnTo>
                                <a:lnTo>
                                  <a:pt x="852" y="48"/>
                                </a:lnTo>
                                <a:lnTo>
                                  <a:pt x="852" y="70"/>
                                </a:lnTo>
                                <a:lnTo>
                                  <a:pt x="854" y="77"/>
                                </a:lnTo>
                                <a:lnTo>
                                  <a:pt x="864" y="91"/>
                                </a:lnTo>
                                <a:lnTo>
                                  <a:pt x="871" y="94"/>
                                </a:lnTo>
                                <a:lnTo>
                                  <a:pt x="888" y="94"/>
                                </a:lnTo>
                                <a:lnTo>
                                  <a:pt x="895" y="91"/>
                                </a:lnTo>
                                <a:lnTo>
                                  <a:pt x="900" y="84"/>
                                </a:lnTo>
                                <a:lnTo>
                                  <a:pt x="905" y="77"/>
                                </a:lnTo>
                                <a:lnTo>
                                  <a:pt x="907" y="70"/>
                                </a:lnTo>
                                <a:lnTo>
                                  <a:pt x="907" y="48"/>
                                </a:lnTo>
                                <a:close/>
                                <a:moveTo>
                                  <a:pt x="955" y="24"/>
                                </a:moveTo>
                                <a:lnTo>
                                  <a:pt x="941" y="24"/>
                                </a:lnTo>
                                <a:lnTo>
                                  <a:pt x="934" y="27"/>
                                </a:lnTo>
                                <a:lnTo>
                                  <a:pt x="931" y="36"/>
                                </a:lnTo>
                                <a:lnTo>
                                  <a:pt x="931" y="24"/>
                                </a:lnTo>
                                <a:lnTo>
                                  <a:pt x="919" y="24"/>
                                </a:lnTo>
                                <a:lnTo>
                                  <a:pt x="919" y="91"/>
                                </a:lnTo>
                                <a:lnTo>
                                  <a:pt x="931" y="91"/>
                                </a:lnTo>
                                <a:lnTo>
                                  <a:pt x="931" y="43"/>
                                </a:lnTo>
                                <a:lnTo>
                                  <a:pt x="934" y="39"/>
                                </a:lnTo>
                                <a:lnTo>
                                  <a:pt x="938" y="36"/>
                                </a:lnTo>
                                <a:lnTo>
                                  <a:pt x="941" y="34"/>
                                </a:lnTo>
                                <a:lnTo>
                                  <a:pt x="950" y="34"/>
                                </a:lnTo>
                                <a:lnTo>
                                  <a:pt x="950" y="36"/>
                                </a:lnTo>
                                <a:lnTo>
                                  <a:pt x="951" y="34"/>
                                </a:lnTo>
                                <a:lnTo>
                                  <a:pt x="955" y="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 name="docshape319"/>
                        <wps:cNvSpPr txBox="1">
                          <a:spLocks noChangeArrowheads="1"/>
                        </wps:cNvSpPr>
                        <wps:spPr bwMode="auto">
                          <a:xfrm>
                            <a:off x="9715" y="3142"/>
                            <a:ext cx="493"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164AF6" w14:textId="77777777" w:rsidR="009E2785" w:rsidRDefault="007F0044">
                              <w:pPr>
                                <w:spacing w:line="150" w:lineRule="exact"/>
                                <w:rPr>
                                  <w:rFonts w:ascii="Trebuchet MS"/>
                                  <w:sz w:val="13"/>
                                </w:rPr>
                              </w:pPr>
                              <w:r>
                                <w:rPr>
                                  <w:rFonts w:ascii="Trebuchet MS"/>
                                  <w:color w:val="FFFFFF"/>
                                  <w:spacing w:val="-2"/>
                                  <w:sz w:val="13"/>
                                </w:rPr>
                                <w:t>Director</w:t>
                              </w:r>
                            </w:p>
                          </w:txbxContent>
                        </wps:txbx>
                        <wps:bodyPr rot="0" vert="horz" wrap="square" lIns="0" tIns="0" rIns="0" bIns="0" anchor="t" anchorCtr="0" upright="1">
                          <a:noAutofit/>
                        </wps:bodyPr>
                      </wps:wsp>
                      <wps:wsp>
                        <wps:cNvPr id="612" name="docshape320"/>
                        <wps:cNvSpPr txBox="1">
                          <a:spLocks noChangeArrowheads="1"/>
                        </wps:cNvSpPr>
                        <wps:spPr bwMode="auto">
                          <a:xfrm>
                            <a:off x="14956" y="4027"/>
                            <a:ext cx="462"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86034" w14:textId="77777777" w:rsidR="009E2785" w:rsidRDefault="007F0044">
                              <w:pPr>
                                <w:spacing w:line="150" w:lineRule="exact"/>
                                <w:rPr>
                                  <w:rFonts w:ascii="Trebuchet MS"/>
                                  <w:sz w:val="13"/>
                                </w:rPr>
                              </w:pPr>
                              <w:r>
                                <w:rPr>
                                  <w:rFonts w:ascii="Trebuchet MS"/>
                                  <w:color w:val="FFFFFF"/>
                                  <w:spacing w:val="-2"/>
                                  <w:sz w:val="13"/>
                                </w:rPr>
                                <w:t>Planner</w:t>
                              </w:r>
                            </w:p>
                          </w:txbxContent>
                        </wps:txbx>
                        <wps:bodyPr rot="0" vert="horz" wrap="square" lIns="0" tIns="0" rIns="0" bIns="0" anchor="t" anchorCtr="0" upright="1">
                          <a:noAutofit/>
                        </wps:bodyPr>
                      </wps:wsp>
                      <wps:wsp>
                        <wps:cNvPr id="614" name="docshape321"/>
                        <wps:cNvSpPr txBox="1">
                          <a:spLocks noChangeArrowheads="1"/>
                        </wps:cNvSpPr>
                        <wps:spPr bwMode="auto">
                          <a:xfrm>
                            <a:off x="2123" y="4891"/>
                            <a:ext cx="505"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DA94A9" w14:textId="77777777" w:rsidR="009E2785" w:rsidRDefault="007F0044">
                              <w:pPr>
                                <w:spacing w:line="150" w:lineRule="exact"/>
                                <w:rPr>
                                  <w:rFonts w:ascii="Trebuchet MS"/>
                                  <w:sz w:val="13"/>
                                </w:rPr>
                              </w:pPr>
                              <w:r>
                                <w:rPr>
                                  <w:rFonts w:ascii="Trebuchet MS"/>
                                  <w:color w:val="FFFFFF"/>
                                  <w:spacing w:val="-2"/>
                                  <w:sz w:val="13"/>
                                </w:rPr>
                                <w:t>Manager</w:t>
                              </w:r>
                            </w:p>
                          </w:txbxContent>
                        </wps:txbx>
                        <wps:bodyPr rot="0" vert="horz" wrap="square" lIns="0" tIns="0" rIns="0" bIns="0" anchor="t" anchorCtr="0" upright="1">
                          <a:noAutofit/>
                        </wps:bodyPr>
                      </wps:wsp>
                      <wps:wsp>
                        <wps:cNvPr id="616" name="docshape322"/>
                        <wps:cNvSpPr txBox="1">
                          <a:spLocks noChangeArrowheads="1"/>
                        </wps:cNvSpPr>
                        <wps:spPr bwMode="auto">
                          <a:xfrm>
                            <a:off x="2126" y="5813"/>
                            <a:ext cx="493"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FFD0E" w14:textId="77777777" w:rsidR="009E2785" w:rsidRDefault="007F0044">
                              <w:pPr>
                                <w:spacing w:line="150" w:lineRule="exact"/>
                                <w:rPr>
                                  <w:rFonts w:ascii="Trebuchet MS"/>
                                  <w:sz w:val="13"/>
                                </w:rPr>
                              </w:pPr>
                              <w:r>
                                <w:rPr>
                                  <w:rFonts w:ascii="Trebuchet MS"/>
                                  <w:color w:val="FFFFFF"/>
                                  <w:spacing w:val="-2"/>
                                  <w:sz w:val="13"/>
                                </w:rPr>
                                <w:t>Director</w:t>
                              </w:r>
                            </w:p>
                          </w:txbxContent>
                        </wps:txbx>
                        <wps:bodyPr rot="0" vert="horz" wrap="square" lIns="0" tIns="0" rIns="0" bIns="0" anchor="t" anchorCtr="0" upright="1">
                          <a:noAutofit/>
                        </wps:bodyPr>
                      </wps:wsp>
                      <wps:wsp>
                        <wps:cNvPr id="618" name="docshape323"/>
                        <wps:cNvSpPr txBox="1">
                          <a:spLocks noChangeArrowheads="1"/>
                        </wps:cNvSpPr>
                        <wps:spPr bwMode="auto">
                          <a:xfrm>
                            <a:off x="8577" y="5760"/>
                            <a:ext cx="505"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6DEAD" w14:textId="77777777" w:rsidR="009E2785" w:rsidRDefault="007F0044">
                              <w:pPr>
                                <w:spacing w:line="150" w:lineRule="exact"/>
                                <w:rPr>
                                  <w:rFonts w:ascii="Trebuchet MS"/>
                                  <w:sz w:val="13"/>
                                </w:rPr>
                              </w:pPr>
                              <w:r>
                                <w:rPr>
                                  <w:rFonts w:ascii="Trebuchet MS"/>
                                  <w:color w:val="FFFFFF"/>
                                  <w:spacing w:val="-2"/>
                                  <w:sz w:val="13"/>
                                </w:rPr>
                                <w:t>Manager</w:t>
                              </w:r>
                            </w:p>
                          </w:txbxContent>
                        </wps:txbx>
                        <wps:bodyPr rot="0" vert="horz" wrap="square" lIns="0" tIns="0" rIns="0" bIns="0" anchor="t" anchorCtr="0" upright="1">
                          <a:noAutofit/>
                        </wps:bodyPr>
                      </wps:wsp>
                      <wps:wsp>
                        <wps:cNvPr id="620" name="docshape324"/>
                        <wps:cNvSpPr txBox="1">
                          <a:spLocks noChangeArrowheads="1"/>
                        </wps:cNvSpPr>
                        <wps:spPr bwMode="auto">
                          <a:xfrm>
                            <a:off x="15107" y="5827"/>
                            <a:ext cx="156"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27D20" w14:textId="77777777" w:rsidR="009E2785" w:rsidRDefault="007F0044">
                              <w:pPr>
                                <w:spacing w:line="150" w:lineRule="exact"/>
                                <w:rPr>
                                  <w:rFonts w:ascii="Trebuchet MS"/>
                                  <w:sz w:val="13"/>
                                </w:rPr>
                              </w:pPr>
                              <w:r>
                                <w:rPr>
                                  <w:rFonts w:ascii="Trebuchet MS"/>
                                  <w:color w:val="FFFFFF"/>
                                  <w:spacing w:val="-5"/>
                                  <w:sz w:val="13"/>
                                </w:rPr>
                                <w:t>12</w:t>
                              </w:r>
                            </w:p>
                          </w:txbxContent>
                        </wps:txbx>
                        <wps:bodyPr rot="0" vert="horz" wrap="square" lIns="0" tIns="0" rIns="0" bIns="0" anchor="t" anchorCtr="0" upright="1">
                          <a:noAutofit/>
                        </wps:bodyPr>
                      </wps:wsp>
                      <wps:wsp>
                        <wps:cNvPr id="622" name="docshape325"/>
                        <wps:cNvSpPr txBox="1">
                          <a:spLocks noChangeArrowheads="1"/>
                        </wps:cNvSpPr>
                        <wps:spPr bwMode="auto">
                          <a:xfrm>
                            <a:off x="8507" y="6658"/>
                            <a:ext cx="618"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042B4" w14:textId="77777777" w:rsidR="009E2785" w:rsidRDefault="007F0044">
                              <w:pPr>
                                <w:spacing w:line="150" w:lineRule="exact"/>
                                <w:rPr>
                                  <w:rFonts w:ascii="Trebuchet MS"/>
                                  <w:sz w:val="13"/>
                                </w:rPr>
                              </w:pPr>
                              <w:r>
                                <w:rPr>
                                  <w:rFonts w:ascii="Trebuchet MS"/>
                                  <w:color w:val="FFFFFF"/>
                                  <w:spacing w:val="-2"/>
                                  <w:sz w:val="13"/>
                                </w:rPr>
                                <w:t>Supervisor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3DE15B" id="docshapegroup311" o:spid="_x0000_s1083" style="position:absolute;left:0;text-align:left;margin-left:0;margin-top:88.65pt;width:11in;height:262pt;z-index:251637760;mso-position-horizontal-relative:page" coordorigin=",1773" coordsize="15840,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">
                <v:shape id="docshape312" o:spid="_x0000_s1084" style="position:absolute;left:13629;top:3967;width:888;height:1886;visibility:visible;mso-wrap-style:square;v-text-anchor:top" coordsize="888,1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" path="m888,l429,r,2l428,2r,1874l424,1876r,-4l428,1876,428,2,14,2r,18l412,20r,890l,910r,14l412,924r,948l412,1876r,10l888,1886r,-9l888,1876r,-6l429,1870r,-946l429,922r459,l888,905r-459,l429,20r,-3l888,17,888,xe" fillcolor="#528ac1" stroked="f">
                  <v:path arrowok="t" o:connecttype="custom" o:connectlocs="888,3967;429,3967;429,3969;428,3969;428,5843;424,5843;424,5839;428,5843;428,3969;14,3969;14,3987;412,3987;412,4877;0,4877;0,4891;412,4891;412,5839;412,5843;412,5853;888,5853;888,5844;888,5843;888,5837;429,5837;429,4891;429,4889;888,4889;888,4872;429,4872;429,3987;429,3984;888,3984;888,3967" o:connectangles="0,0,0,0,0,0,0,0,0,0,0,0,0,0,0,0,0,0,0,0,0,0,0,0,0,0,0,0,0,0,0,0,0"/>
                </v:shape>
                <v:shape id="docshape313" o:spid="_x0000_s1085" style="position:absolute;left:5896;top:2443;width:3377;height:660;visibility:visible;mso-wrap-style:square;v-text-anchor:top" coordsize="337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" path="m3377,640r-1344,l2033,r-17,l2016,640,,640r,20l3377,660r,-20xe" fillcolor="#4679a8" stroked="f">
                  <v:path arrowok="t" o:connecttype="custom" o:connectlocs="3377,3084;2033,3084;2033,2444;2016,2444;2016,3084;0,3084;0,3104;3377,3104;3377,3084" o:connectangles="0,0,0,0,0,0,0,0,0"/>
                </v:shape>
                <v:rect id="docshape314" o:spid="_x0000_s1086" style="position:absolute;left:7260;top:1780;width:1325;height: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" fillcolor="#5b9ad4" stroked="f"/>
                <v:shape id="docshape315" o:spid="_x0000_s1087" style="position:absolute;left:7250;top:1773;width:1342;height:680;visibility:visible;mso-wrap-style:square;v-text-anchor:top" coordsize="134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" path="m1342,680l,680,,,1342,r,8l17,8r-7,9l17,17r,646l10,663r7,7l1342,670r,10xm17,17r-7,l17,8r,9xm1325,17l17,17r,-9l1325,8r,9xm1325,670r,-662l1332,17r10,l1342,663r-10,l1325,670xm1342,17r-10,l1325,8r17,l1342,17xm17,670r-7,-7l17,663r,7xm1325,670l17,670r,-7l1325,663r,7xm1342,670r-17,l1332,663r10,l1342,670xe" stroked="f">
                  <v:path arrowok="t" o:connecttype="custom" o:connectlocs="1342,2453;0,2453;0,1773;1342,1773;1342,1781;17,1781;10,1790;17,1790;17,2436;10,2436;17,2443;1342,2443;1342,2453;17,1790;10,1790;17,1781;17,1790;1325,1790;17,1790;17,1781;1325,1781;1325,1790;1325,2443;1325,1781;1332,1790;1342,1790;1342,2436;1332,2436;1325,2443;1342,1790;1332,1790;1325,1781;1342,1781;1342,1790;17,2443;10,2436;17,2436;17,2443;1325,2443;17,2443;17,2436;1325,2436;1325,2443;1342,2443;1325,2443;1332,2436;1342,2436;1342,2443" o:connectangles="0,0,0,0,0,0,0,0,0,0,0,0,0,0,0,0,0,0,0,0,0,0,0,0,0,0,0,0,0,0,0,0,0,0,0,0,0,0,0,0,0,0,0,0,0,0,0,0"/>
                </v:shape>
                <v:shape id="docshape316" o:spid="_x0000_s1088" type="#_x0000_t75" style="position:absolute;top:2752;width:7128;height:3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">
                  <v:imagedata r:id="rId387" o:title=""/>
                </v:shape>
                <v:shape id="docshape317" o:spid="_x0000_s1089" type="#_x0000_t75" style="position:absolute;left:7912;top:2752;width:7928;height:4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">
                  <v:imagedata r:id="rId388" o:title=""/>
                </v:shape>
                <v:shape id="docshape318" o:spid="_x0000_s1090" style="position:absolute;left:7440;top:2059;width:956;height:94;visibility:visible;mso-wrap-style:square;v-text-anchor:top" coordsize="95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" path="m50,l,,,91r50,l50,82r-38,l12,48r26,l38,36r-26,l12,12r38,l50,xm113,91l94,67,86,58,93,48,110,24r-12,l82,48,70,24r-12,l77,58,55,91r12,l82,67,98,91r15,xm170,43r-2,-7l166,34r-5,-5l161,46r,5l127,51r,-5l130,41r4,-5l139,34r10,l154,36r4,5l161,46r,-17l158,27r-4,-3l137,24r-7,3l118,39r-3,9l115,70r3,9l125,84r5,7l137,94r17,l158,91r3,-2l163,89r3,-2l164,84r-3,-7l156,82r-5,2l139,84,130,74r-3,-7l127,60r43,l170,51r,-8xm228,31r-5,-4l218,27r-2,-3l199,24r-7,3l187,34r-7,7l178,48r,22l180,79r12,12l199,94r17,l223,91r5,-4l227,84r-4,-7l218,82r-4,2l202,84r-5,-2l194,77r-4,-5l190,46r4,-5l197,36r5,-2l214,34r2,2l218,36r3,3l223,39r3,-5l228,31xm290,24r-9,l281,72,269,84r-12,l252,79r,-55l240,24r,53l242,84r5,3l250,91r4,3l269,94r5,-3l281,84r,7l290,91r,-67xm341,91r-2,-7l338,82r-2,l334,84r-8,l319,77r,-43l336,34r,-10l319,24r,-19l307,10r,14l300,24r,10l307,34r,45l312,89r5,2l319,94r17,l341,91xm365,24r-19,l346,34r9,l355,91r10,l365,24xm367,3l365,,355,r,12l358,12r2,2l362,14r5,-4l367,3xm432,24r-12,l403,72,389,24r-12,l403,94r3,l414,72,432,24xm494,43r-2,-7l490,34r-5,-5l485,46r,5l451,51r,-5l454,41r4,-5l463,34r10,l478,36r4,5l485,46r,-17l482,27r-4,-3l461,24r-7,3l442,39r-3,9l439,70r3,9l449,84r5,7l461,94r17,l482,91r3,-2l487,89r3,-2l488,84r-3,-7l480,82r-5,2l463,84,454,74r-3,-7l451,60r43,l494,51r,-8xm598,29l595,19r-7,-9l586,7r,36l586,55r-3,10l581,72r-5,5l569,82r-15,l552,79r,-67l557,10r2,l571,12r9,6l584,29r2,14l586,7,581,3,571,,540,r,91l557,91r18,-2l585,82r3,-2l595,65r3,-22l598,29xm624,24r-19,l605,34r9,l614,91r10,l624,24xm626,3l624,,614,r,12l617,12r2,2l622,14r4,-4l626,3xm679,24r-14,l658,27r-3,9l655,24r-12,l643,91r12,l655,43r3,-4l662,36r3,-2l674,34r,2l675,34r4,-10xm742,43r-3,-7l737,34r-5,-5l732,46r,5l698,51r,-5l701,41r5,-5l710,34r10,l725,36r5,5l732,46r,-17l730,27r-5,-3l708,24r-7,3l689,39r-3,9l686,70r3,9l696,84r5,7l708,94r17,l730,91r2,-2l734,89r3,-2l736,84r-4,-7l727,82r-5,2l710,84,701,74r-3,-7l698,60r44,l742,51r,-8xm799,31r-5,-4l790,27r-3,-3l770,24r-7,3l758,34r-7,7l749,48r,22l751,79r12,12l770,94r17,l794,91r5,-4l798,84r-4,-7l790,82r-5,2l773,84r-5,-2l766,77r-5,-5l761,46r5,-5l768,36r5,-2l785,34r2,2l790,36r2,3l794,39r4,-5l799,31xm847,91r-2,-7l845,82r-3,l840,84r-7,l826,77r,-43l842,34r,-10l826,24r,-19l814,10r,14l806,24r,10l814,34r,45l818,89r5,2l826,94r16,l847,91xm907,48r-2,-9l900,34r-5,-7l895,41r,31l890,77r-2,5l886,84r-17,l864,74r,-31l869,41r2,-5l874,34r16,l895,41r,-14l888,24r-17,l864,27r-5,7l854,39r-2,9l852,70r2,7l864,91r7,3l888,94r7,-3l900,84r5,-7l907,70r,-22xm955,24r-14,l934,27r-3,9l931,24r-12,l919,91r12,l931,43r3,-4l938,36r3,-2l950,34r,2l951,34r4,-10xe" stroked="f">
                  <v:path arrowok="t" o:connecttype="custom" o:connectlocs="12,2107;113,2150;70,2083;113,2150;127,2110;158,2100;118,2098;154,2153;156,2141;170,2110;192,2086;199,2153;214,2143;197,2095;226,2093;252,2138;254,2153;341,2150;319,2093;300,2083;336,2153;365,2150;360,2073;389,2083;492,2095;454,2100;485,2088;439,2129;485,2148;463,2143;598,2088;581,2131;559,2069;571,2059;595,2124;614,2150;617,2071;658,2086;658,2098;742,2102;698,2105;732,2105;686,2107;730,2150;722,2143;742,2102;758,2093;787,2153;773,2143;773,2093;799,2090;826,2136;814,2083;826,2153;895,2100;864,2102;888,2083;854,2136;907,2129;919,2083;950,2093" o:connectangles="0,0,0,0,0,0,0,0,0,0,0,0,0,0,0,0,0,0,0,0,0,0,0,0,0,0,0,0,0,0,0,0,0,0,0,0,0,0,0,0,0,0,0,0,0,0,0,0,0,0,0,0,0,0,0,0,0,0,0,0,0"/>
                </v:shape>
                <v:shape id="docshape319" o:spid="_x0000_s1091" type="#_x0000_t202" style="position:absolute;left:9715;top:3142;width:493;height: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" filled="f" stroked="f">
                  <v:textbox inset="0,0,0,0">
                    <w:txbxContent>
                      <w:p w14:paraId="4C164AF6" w14:textId="77777777" w:rsidR="009E2785" w:rsidRDefault="007F0044">
                        <w:pPr>
                          <w:spacing w:line="150" w:lineRule="exact"/>
                          <w:rPr>
                            <w:rFonts w:ascii="Trebuchet MS"/>
                            <w:sz w:val="13"/>
                          </w:rPr>
                        </w:pPr>
                        <w:r>
                          <w:rPr>
                            <w:rFonts w:ascii="Trebuchet MS"/>
                            <w:color w:val="FFFFFF"/>
                            <w:spacing w:val="-2"/>
                            <w:sz w:val="13"/>
                          </w:rPr>
                          <w:t>Director</w:t>
                        </w:r>
                      </w:p>
                    </w:txbxContent>
                  </v:textbox>
                </v:shape>
                <v:shape id="docshape320" o:spid="_x0000_s1092" type="#_x0000_t202" style="position:absolute;left:14956;top:4027;width:462;height: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" filled="f" stroked="f">
                  <v:textbox inset="0,0,0,0">
                    <w:txbxContent>
                      <w:p w14:paraId="44B86034" w14:textId="77777777" w:rsidR="009E2785" w:rsidRDefault="007F0044">
                        <w:pPr>
                          <w:spacing w:line="150" w:lineRule="exact"/>
                          <w:rPr>
                            <w:rFonts w:ascii="Trebuchet MS"/>
                            <w:sz w:val="13"/>
                          </w:rPr>
                        </w:pPr>
                        <w:r>
                          <w:rPr>
                            <w:rFonts w:ascii="Trebuchet MS"/>
                            <w:color w:val="FFFFFF"/>
                            <w:spacing w:val="-2"/>
                            <w:sz w:val="13"/>
                          </w:rPr>
                          <w:t>Planner</w:t>
                        </w:r>
                      </w:p>
                    </w:txbxContent>
                  </v:textbox>
                </v:shape>
                <v:shape id="docshape321" o:spid="_x0000_s1093" type="#_x0000_t202" style="position:absolute;left:2123;top:4891;width:505;height: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gxUxQAAANwAAAAPAAAAZHJzL2Rvd25yZXYueG1sRI9Ba8JA&#10;FITvgv9heUJvurGU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BblgxUxQAAANwAAAAP&#10;AAAAAAAAAAAAAAAAAAcCAABkcnMvZG93bnJldi54bWxQSwUGAAAAAAMAAwC3AAAA+QIAAAAA&#10;" filled="f" stroked="f">
                  <v:textbox inset="0,0,0,0">
                    <w:txbxContent>
                      <w:p w14:paraId="34DA94A9" w14:textId="77777777" w:rsidR="009E2785" w:rsidRDefault="007F0044">
                        <w:pPr>
                          <w:spacing w:line="150" w:lineRule="exact"/>
                          <w:rPr>
                            <w:rFonts w:ascii="Trebuchet MS"/>
                            <w:sz w:val="13"/>
                          </w:rPr>
                        </w:pPr>
                        <w:r>
                          <w:rPr>
                            <w:rFonts w:ascii="Trebuchet MS"/>
                            <w:color w:val="FFFFFF"/>
                            <w:spacing w:val="-2"/>
                            <w:sz w:val="13"/>
                          </w:rPr>
                          <w:t>Manager</w:t>
                        </w:r>
                      </w:p>
                    </w:txbxContent>
                  </v:textbox>
                </v:shape>
                <v:shape id="docshape322" o:spid="_x0000_s1094" type="#_x0000_t202" style="position:absolute;left:2126;top:5813;width:493;height: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" filled="f" stroked="f">
                  <v:textbox inset="0,0,0,0">
                    <w:txbxContent>
                      <w:p w14:paraId="6AAFFD0E" w14:textId="77777777" w:rsidR="009E2785" w:rsidRDefault="007F0044">
                        <w:pPr>
                          <w:spacing w:line="150" w:lineRule="exact"/>
                          <w:rPr>
                            <w:rFonts w:ascii="Trebuchet MS"/>
                            <w:sz w:val="13"/>
                          </w:rPr>
                        </w:pPr>
                        <w:r>
                          <w:rPr>
                            <w:rFonts w:ascii="Trebuchet MS"/>
                            <w:color w:val="FFFFFF"/>
                            <w:spacing w:val="-2"/>
                            <w:sz w:val="13"/>
                          </w:rPr>
                          <w:t>Director</w:t>
                        </w:r>
                      </w:p>
                    </w:txbxContent>
                  </v:textbox>
                </v:shape>
                <v:shape id="docshape323" o:spid="_x0000_s1095" type="#_x0000_t202" style="position:absolute;left:8577;top:5760;width:505;height: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" filled="f" stroked="f">
                  <v:textbox inset="0,0,0,0">
                    <w:txbxContent>
                      <w:p w14:paraId="2296DEAD" w14:textId="77777777" w:rsidR="009E2785" w:rsidRDefault="007F0044">
                        <w:pPr>
                          <w:spacing w:line="150" w:lineRule="exact"/>
                          <w:rPr>
                            <w:rFonts w:ascii="Trebuchet MS"/>
                            <w:sz w:val="13"/>
                          </w:rPr>
                        </w:pPr>
                        <w:r>
                          <w:rPr>
                            <w:rFonts w:ascii="Trebuchet MS"/>
                            <w:color w:val="FFFFFF"/>
                            <w:spacing w:val="-2"/>
                            <w:sz w:val="13"/>
                          </w:rPr>
                          <w:t>Manager</w:t>
                        </w:r>
                      </w:p>
                    </w:txbxContent>
                  </v:textbox>
                </v:shape>
                <v:shape id="docshape324" o:spid="_x0000_s1096" type="#_x0000_t202" style="position:absolute;left:15107;top:5827;width:156;height: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" filled="f" stroked="f">
                  <v:textbox inset="0,0,0,0">
                    <w:txbxContent>
                      <w:p w14:paraId="64A27D20" w14:textId="77777777" w:rsidR="009E2785" w:rsidRDefault="007F0044">
                        <w:pPr>
                          <w:spacing w:line="150" w:lineRule="exact"/>
                          <w:rPr>
                            <w:rFonts w:ascii="Trebuchet MS"/>
                            <w:sz w:val="13"/>
                          </w:rPr>
                        </w:pPr>
                        <w:r>
                          <w:rPr>
                            <w:rFonts w:ascii="Trebuchet MS"/>
                            <w:color w:val="FFFFFF"/>
                            <w:spacing w:val="-5"/>
                            <w:sz w:val="13"/>
                          </w:rPr>
                          <w:t>12</w:t>
                        </w:r>
                      </w:p>
                    </w:txbxContent>
                  </v:textbox>
                </v:shape>
                <v:shape id="docshape325" o:spid="_x0000_s1097" type="#_x0000_t202" style="position:absolute;left:8507;top:6658;width:618;height: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" filled="f" stroked="f">
                  <v:textbox inset="0,0,0,0">
                    <w:txbxContent>
                      <w:p w14:paraId="50F042B4" w14:textId="77777777" w:rsidR="009E2785" w:rsidRDefault="007F0044">
                        <w:pPr>
                          <w:spacing w:line="150" w:lineRule="exact"/>
                          <w:rPr>
                            <w:rFonts w:ascii="Trebuchet MS"/>
                            <w:sz w:val="13"/>
                          </w:rPr>
                        </w:pPr>
                        <w:r>
                          <w:rPr>
                            <w:rFonts w:ascii="Trebuchet MS"/>
                            <w:color w:val="FFFFFF"/>
                            <w:spacing w:val="-2"/>
                            <w:sz w:val="13"/>
                          </w:rPr>
                          <w:t>Supervisor</w:t>
                        </w:r>
                      </w:p>
                    </w:txbxContent>
                  </v:textbox>
                </v:shape>
                <w10:wrap anchorx="page"/>
              </v:group>
            </w:pict>
          </mc:Fallback>
        </mc:AlternateContent>
      </w:r>
      <w:r w:rsidR="007F0044">
        <w:rPr>
          <w:rFonts w:ascii="Calibri"/>
          <w:b/>
          <w:sz w:val="49"/>
        </w:rPr>
        <w:t>Appendix A: Oregon Cascades</w:t>
      </w:r>
      <w:r w:rsidR="007F0044">
        <w:rPr>
          <w:rFonts w:ascii="Calibri"/>
          <w:b/>
          <w:spacing w:val="-3"/>
          <w:sz w:val="49"/>
        </w:rPr>
        <w:t xml:space="preserve"> </w:t>
      </w:r>
      <w:r w:rsidR="007F0044">
        <w:rPr>
          <w:rFonts w:ascii="Calibri"/>
          <w:b/>
          <w:sz w:val="49"/>
        </w:rPr>
        <w:t>West Council</w:t>
      </w:r>
      <w:r w:rsidR="007F0044">
        <w:rPr>
          <w:rFonts w:ascii="Calibri"/>
          <w:b/>
          <w:spacing w:val="-3"/>
          <w:sz w:val="49"/>
        </w:rPr>
        <w:t xml:space="preserve"> </w:t>
      </w:r>
      <w:r w:rsidR="007F0044">
        <w:rPr>
          <w:rFonts w:ascii="Calibri"/>
          <w:b/>
          <w:sz w:val="49"/>
        </w:rPr>
        <w:t>of Governments Organization Chart</w:t>
      </w:r>
    </w:p>
    <w:p w14:paraId="4F8FEB0D" w14:textId="77777777" w:rsidR="009E2785" w:rsidRDefault="009E2785">
      <w:pPr>
        <w:spacing w:line="237" w:lineRule="auto"/>
        <w:rPr>
          <w:rFonts w:ascii="Calibri"/>
          <w:sz w:val="49"/>
        </w:rPr>
        <w:sectPr w:rsidR="009E2785">
          <w:pgSz w:w="15840" w:h="12240" w:orient="landscape"/>
          <w:pgMar w:top="1140" w:right="120" w:bottom="840" w:left="0" w:header="0" w:footer="531" w:gutter="0"/>
          <w:cols w:space="720"/>
        </w:sectPr>
      </w:pPr>
    </w:p>
    <w:p w14:paraId="5F393BAB" w14:textId="77777777" w:rsidR="009E2785" w:rsidRDefault="007F0044">
      <w:pPr>
        <w:pStyle w:val="Heading6"/>
        <w:spacing w:before="67"/>
        <w:ind w:left="6846" w:right="6809"/>
        <w:jc w:val="center"/>
      </w:pPr>
      <w:r>
        <w:t>APPENDIX</w:t>
      </w:r>
      <w:r>
        <w:rPr>
          <w:spacing w:val="-8"/>
        </w:rPr>
        <w:t xml:space="preserve"> </w:t>
      </w:r>
      <w:r>
        <w:rPr>
          <w:spacing w:val="-10"/>
        </w:rPr>
        <w:t>B</w:t>
      </w:r>
    </w:p>
    <w:p w14:paraId="31B3092E" w14:textId="77777777" w:rsidR="009E2785" w:rsidRDefault="009E2785">
      <w:pPr>
        <w:pStyle w:val="BodyText"/>
        <w:spacing w:before="3"/>
        <w:rPr>
          <w:b/>
          <w:sz w:val="16"/>
        </w:rPr>
      </w:pPr>
    </w:p>
    <w:tbl>
      <w:tblPr>
        <w:tblW w:w="0" w:type="auto"/>
        <w:tblInd w:w="1259" w:type="dxa"/>
        <w:tblLayout w:type="fixed"/>
        <w:tblCellMar>
          <w:left w:w="0" w:type="dxa"/>
          <w:right w:w="0" w:type="dxa"/>
        </w:tblCellMar>
        <w:tblLook w:val="01E0" w:firstRow="1" w:lastRow="1" w:firstColumn="1" w:lastColumn="1" w:noHBand="0" w:noVBand="0"/>
      </w:tblPr>
      <w:tblGrid>
        <w:gridCol w:w="3815"/>
        <w:gridCol w:w="4129"/>
        <w:gridCol w:w="5415"/>
      </w:tblGrid>
      <w:tr w:rsidR="009E2785" w14:paraId="299CAF99" w14:textId="77777777">
        <w:trPr>
          <w:trHeight w:val="1831"/>
        </w:trPr>
        <w:tc>
          <w:tcPr>
            <w:tcW w:w="13359" w:type="dxa"/>
            <w:gridSpan w:val="3"/>
            <w:tcBorders>
              <w:top w:val="single" w:sz="24" w:space="0" w:color="000000"/>
              <w:left w:val="single" w:sz="18" w:space="0" w:color="000000"/>
              <w:right w:val="single" w:sz="18" w:space="0" w:color="000000"/>
            </w:tcBorders>
            <w:shd w:val="clear" w:color="auto" w:fill="A8CF8E"/>
          </w:tcPr>
          <w:p w14:paraId="3C73FF6E" w14:textId="77777777" w:rsidR="009E2785" w:rsidRDefault="007F0044">
            <w:pPr>
              <w:pStyle w:val="TableParagraph"/>
              <w:spacing w:before="49"/>
              <w:ind w:left="3536" w:right="3433"/>
              <w:jc w:val="center"/>
              <w:rPr>
                <w:b/>
                <w:sz w:val="72"/>
              </w:rPr>
            </w:pPr>
            <w:r>
              <w:rPr>
                <w:b/>
                <w:color w:val="1F3662"/>
                <w:sz w:val="72"/>
              </w:rPr>
              <w:t xml:space="preserve">2021 </w:t>
            </w:r>
            <w:r>
              <w:rPr>
                <w:b/>
                <w:color w:val="1F3662"/>
                <w:spacing w:val="-2"/>
                <w:sz w:val="72"/>
              </w:rPr>
              <w:t>OCWCOG</w:t>
            </w:r>
          </w:p>
          <w:p w14:paraId="491AF102" w14:textId="77777777" w:rsidR="009E2785" w:rsidRDefault="007F0044">
            <w:pPr>
              <w:pStyle w:val="TableParagraph"/>
              <w:spacing w:before="24"/>
              <w:ind w:left="3537" w:right="3433"/>
              <w:jc w:val="center"/>
              <w:rPr>
                <w:b/>
                <w:sz w:val="72"/>
              </w:rPr>
            </w:pPr>
            <w:r>
              <w:rPr>
                <w:b/>
                <w:color w:val="1F3662"/>
                <w:sz w:val="72"/>
              </w:rPr>
              <w:t xml:space="preserve">Board of </w:t>
            </w:r>
            <w:r>
              <w:rPr>
                <w:b/>
                <w:color w:val="1F3662"/>
                <w:spacing w:val="-2"/>
                <w:sz w:val="72"/>
              </w:rPr>
              <w:t>Directors</w:t>
            </w:r>
          </w:p>
        </w:tc>
      </w:tr>
      <w:tr w:rsidR="009E2785" w14:paraId="2C0AAA85" w14:textId="77777777">
        <w:trPr>
          <w:trHeight w:val="607"/>
        </w:trPr>
        <w:tc>
          <w:tcPr>
            <w:tcW w:w="13359" w:type="dxa"/>
            <w:gridSpan w:val="3"/>
            <w:tcBorders>
              <w:left w:val="single" w:sz="18" w:space="0" w:color="000000"/>
              <w:right w:val="single" w:sz="18" w:space="0" w:color="000000"/>
            </w:tcBorders>
            <w:shd w:val="clear" w:color="auto" w:fill="1F4D77"/>
          </w:tcPr>
          <w:p w14:paraId="7B093A33" w14:textId="77777777" w:rsidR="009E2785" w:rsidRDefault="007F0044">
            <w:pPr>
              <w:pStyle w:val="TableParagraph"/>
              <w:spacing w:before="22"/>
              <w:ind w:left="3535" w:right="3433"/>
              <w:jc w:val="center"/>
              <w:rPr>
                <w:b/>
                <w:sz w:val="48"/>
              </w:rPr>
            </w:pPr>
            <w:r>
              <w:rPr>
                <w:b/>
                <w:color w:val="FFFFFF"/>
                <w:sz w:val="48"/>
              </w:rPr>
              <w:t>LINN</w:t>
            </w:r>
            <w:r>
              <w:rPr>
                <w:b/>
                <w:color w:val="FFFFFF"/>
                <w:spacing w:val="-4"/>
                <w:sz w:val="48"/>
              </w:rPr>
              <w:t xml:space="preserve"> </w:t>
            </w:r>
            <w:r>
              <w:rPr>
                <w:b/>
                <w:color w:val="FFFFFF"/>
                <w:spacing w:val="-2"/>
                <w:sz w:val="48"/>
              </w:rPr>
              <w:t>COUNTY</w:t>
            </w:r>
          </w:p>
        </w:tc>
      </w:tr>
      <w:tr w:rsidR="009E2785" w14:paraId="4AB9C548" w14:textId="77777777">
        <w:trPr>
          <w:trHeight w:val="902"/>
        </w:trPr>
        <w:tc>
          <w:tcPr>
            <w:tcW w:w="3815" w:type="dxa"/>
            <w:tcBorders>
              <w:left w:val="single" w:sz="18" w:space="0" w:color="000000"/>
            </w:tcBorders>
          </w:tcPr>
          <w:p w14:paraId="303C6AB0" w14:textId="77777777" w:rsidR="009E2785" w:rsidRDefault="007F0044">
            <w:pPr>
              <w:pStyle w:val="TableParagraph"/>
              <w:spacing w:line="254" w:lineRule="auto"/>
              <w:ind w:left="59" w:right="581"/>
              <w:rPr>
                <w:sz w:val="24"/>
              </w:rPr>
            </w:pPr>
            <w:r>
              <w:rPr>
                <w:sz w:val="24"/>
              </w:rPr>
              <w:t>*Sherrie Sprenger Commissioner,</w:t>
            </w:r>
            <w:r>
              <w:rPr>
                <w:spacing w:val="-9"/>
                <w:sz w:val="24"/>
              </w:rPr>
              <w:t xml:space="preserve"> </w:t>
            </w:r>
            <w:r>
              <w:rPr>
                <w:sz w:val="24"/>
              </w:rPr>
              <w:t>Linn</w:t>
            </w:r>
            <w:r>
              <w:rPr>
                <w:spacing w:val="-2"/>
                <w:sz w:val="24"/>
              </w:rPr>
              <w:t xml:space="preserve"> </w:t>
            </w:r>
            <w:r>
              <w:rPr>
                <w:sz w:val="24"/>
              </w:rPr>
              <w:t>County</w:t>
            </w:r>
          </w:p>
          <w:p w14:paraId="18D5A886" w14:textId="77777777" w:rsidR="009E2785" w:rsidRDefault="007F0044">
            <w:pPr>
              <w:pStyle w:val="TableParagraph"/>
              <w:spacing w:before="3"/>
              <w:ind w:left="59"/>
              <w:rPr>
                <w:sz w:val="24"/>
              </w:rPr>
            </w:pPr>
            <w:r>
              <w:rPr>
                <w:sz w:val="24"/>
              </w:rPr>
              <w:t>Term</w:t>
            </w:r>
            <w:r>
              <w:rPr>
                <w:spacing w:val="2"/>
                <w:sz w:val="24"/>
              </w:rPr>
              <w:t xml:space="preserve"> </w:t>
            </w:r>
            <w:r>
              <w:rPr>
                <w:sz w:val="24"/>
              </w:rPr>
              <w:t>Ends:</w:t>
            </w:r>
            <w:r>
              <w:rPr>
                <w:spacing w:val="-2"/>
                <w:sz w:val="24"/>
              </w:rPr>
              <w:t xml:space="preserve"> 12/31/2024</w:t>
            </w:r>
          </w:p>
        </w:tc>
        <w:tc>
          <w:tcPr>
            <w:tcW w:w="4129" w:type="dxa"/>
          </w:tcPr>
          <w:p w14:paraId="57AED433" w14:textId="77777777" w:rsidR="009E2785" w:rsidRDefault="007F0044">
            <w:pPr>
              <w:pStyle w:val="TableParagraph"/>
              <w:spacing w:line="254" w:lineRule="auto"/>
              <w:ind w:left="517" w:right="1741"/>
              <w:rPr>
                <w:sz w:val="24"/>
              </w:rPr>
            </w:pPr>
            <w:r>
              <w:rPr>
                <w:sz w:val="24"/>
              </w:rPr>
              <w:t>Alex</w:t>
            </w:r>
            <w:r>
              <w:rPr>
                <w:spacing w:val="-17"/>
                <w:sz w:val="24"/>
              </w:rPr>
              <w:t xml:space="preserve"> </w:t>
            </w:r>
            <w:r>
              <w:rPr>
                <w:sz w:val="24"/>
              </w:rPr>
              <w:t>Johnson,</w:t>
            </w:r>
            <w:r>
              <w:rPr>
                <w:spacing w:val="-16"/>
                <w:sz w:val="24"/>
              </w:rPr>
              <w:t xml:space="preserve"> </w:t>
            </w:r>
            <w:r>
              <w:rPr>
                <w:sz w:val="24"/>
              </w:rPr>
              <w:t>II Mayor, Albany</w:t>
            </w:r>
          </w:p>
          <w:p w14:paraId="690F9938" w14:textId="77777777" w:rsidR="009E2785" w:rsidRDefault="007F0044">
            <w:pPr>
              <w:pStyle w:val="TableParagraph"/>
              <w:spacing w:before="3"/>
              <w:ind w:left="517"/>
              <w:rPr>
                <w:sz w:val="24"/>
              </w:rPr>
            </w:pPr>
            <w:r>
              <w:rPr>
                <w:sz w:val="24"/>
              </w:rPr>
              <w:t>Term</w:t>
            </w:r>
            <w:r>
              <w:rPr>
                <w:spacing w:val="2"/>
                <w:sz w:val="24"/>
              </w:rPr>
              <w:t xml:space="preserve"> </w:t>
            </w:r>
            <w:r>
              <w:rPr>
                <w:sz w:val="24"/>
              </w:rPr>
              <w:t>Ends:</w:t>
            </w:r>
            <w:r>
              <w:rPr>
                <w:spacing w:val="-2"/>
                <w:sz w:val="24"/>
              </w:rPr>
              <w:t xml:space="preserve"> 12/31/2024</w:t>
            </w:r>
          </w:p>
        </w:tc>
        <w:tc>
          <w:tcPr>
            <w:tcW w:w="5415" w:type="dxa"/>
            <w:tcBorders>
              <w:right w:val="single" w:sz="18" w:space="0" w:color="000000"/>
            </w:tcBorders>
          </w:tcPr>
          <w:p w14:paraId="1675DA61" w14:textId="77777777" w:rsidR="009E2785" w:rsidRDefault="007F0044">
            <w:pPr>
              <w:pStyle w:val="TableParagraph"/>
              <w:spacing w:before="3"/>
              <w:ind w:left="613"/>
              <w:rPr>
                <w:sz w:val="24"/>
              </w:rPr>
            </w:pPr>
            <w:r>
              <w:rPr>
                <w:sz w:val="24"/>
              </w:rPr>
              <w:t>Don</w:t>
            </w:r>
            <w:r>
              <w:rPr>
                <w:spacing w:val="-2"/>
                <w:sz w:val="24"/>
              </w:rPr>
              <w:t xml:space="preserve"> </w:t>
            </w:r>
            <w:r>
              <w:rPr>
                <w:spacing w:val="-4"/>
                <w:sz w:val="24"/>
              </w:rPr>
              <w:t>Ware</w:t>
            </w:r>
          </w:p>
          <w:p w14:paraId="42477755" w14:textId="77777777" w:rsidR="009E2785" w:rsidRDefault="007F0044">
            <w:pPr>
              <w:pStyle w:val="TableParagraph"/>
              <w:spacing w:before="16" w:line="252" w:lineRule="auto"/>
              <w:ind w:left="613" w:right="2225"/>
              <w:rPr>
                <w:sz w:val="24"/>
              </w:rPr>
            </w:pPr>
            <w:r>
              <w:rPr>
                <w:sz w:val="24"/>
              </w:rPr>
              <w:t>Mayor, Brownsville Term</w:t>
            </w:r>
            <w:r>
              <w:rPr>
                <w:spacing w:val="-2"/>
                <w:sz w:val="24"/>
              </w:rPr>
              <w:t xml:space="preserve"> </w:t>
            </w:r>
            <w:r>
              <w:rPr>
                <w:sz w:val="24"/>
              </w:rPr>
              <w:t>Ends:</w:t>
            </w:r>
            <w:r>
              <w:rPr>
                <w:spacing w:val="-4"/>
                <w:sz w:val="24"/>
              </w:rPr>
              <w:t xml:space="preserve"> </w:t>
            </w:r>
            <w:r>
              <w:rPr>
                <w:sz w:val="24"/>
              </w:rPr>
              <w:t>12/31/2022</w:t>
            </w:r>
          </w:p>
        </w:tc>
      </w:tr>
      <w:tr w:rsidR="009E2785" w14:paraId="402E647E" w14:textId="77777777">
        <w:trPr>
          <w:trHeight w:val="316"/>
        </w:trPr>
        <w:tc>
          <w:tcPr>
            <w:tcW w:w="13359" w:type="dxa"/>
            <w:gridSpan w:val="3"/>
            <w:tcBorders>
              <w:left w:val="single" w:sz="18" w:space="0" w:color="000000"/>
              <w:right w:val="single" w:sz="18" w:space="0" w:color="000000"/>
            </w:tcBorders>
            <w:shd w:val="clear" w:color="auto" w:fill="F0F0F0"/>
          </w:tcPr>
          <w:p w14:paraId="53D226FC" w14:textId="77777777" w:rsidR="009E2785" w:rsidRDefault="009E2785">
            <w:pPr>
              <w:pStyle w:val="TableParagraph"/>
              <w:rPr>
                <w:rFonts w:ascii="Times New Roman"/>
                <w:sz w:val="24"/>
              </w:rPr>
            </w:pPr>
          </w:p>
        </w:tc>
      </w:tr>
      <w:tr w:rsidR="009E2785" w14:paraId="1A95E6B5" w14:textId="77777777">
        <w:trPr>
          <w:trHeight w:val="904"/>
        </w:trPr>
        <w:tc>
          <w:tcPr>
            <w:tcW w:w="3815" w:type="dxa"/>
            <w:tcBorders>
              <w:left w:val="single" w:sz="18" w:space="0" w:color="000000"/>
            </w:tcBorders>
          </w:tcPr>
          <w:p w14:paraId="4ED21289" w14:textId="77777777" w:rsidR="009E2785" w:rsidRDefault="007F0044">
            <w:pPr>
              <w:pStyle w:val="TableParagraph"/>
              <w:spacing w:before="3"/>
              <w:ind w:left="59"/>
              <w:rPr>
                <w:sz w:val="24"/>
              </w:rPr>
            </w:pPr>
            <w:r>
              <w:rPr>
                <w:sz w:val="24"/>
              </w:rPr>
              <w:t>Jerry</w:t>
            </w:r>
            <w:r>
              <w:rPr>
                <w:spacing w:val="-7"/>
                <w:sz w:val="24"/>
              </w:rPr>
              <w:t xml:space="preserve"> </w:t>
            </w:r>
            <w:r>
              <w:rPr>
                <w:spacing w:val="-2"/>
                <w:sz w:val="24"/>
              </w:rPr>
              <w:t>Gillson</w:t>
            </w:r>
          </w:p>
          <w:p w14:paraId="6C1DE6A9" w14:textId="77777777" w:rsidR="009E2785" w:rsidRDefault="007F0044">
            <w:pPr>
              <w:pStyle w:val="TableParagraph"/>
              <w:spacing w:before="16" w:line="252" w:lineRule="auto"/>
              <w:ind w:left="59" w:right="581"/>
              <w:rPr>
                <w:sz w:val="24"/>
              </w:rPr>
            </w:pPr>
            <w:r>
              <w:rPr>
                <w:sz w:val="24"/>
              </w:rPr>
              <w:t>Councilor,</w:t>
            </w:r>
            <w:r>
              <w:rPr>
                <w:spacing w:val="-5"/>
                <w:sz w:val="24"/>
              </w:rPr>
              <w:t xml:space="preserve"> </w:t>
            </w:r>
            <w:r>
              <w:rPr>
                <w:sz w:val="24"/>
              </w:rPr>
              <w:t>City</w:t>
            </w:r>
            <w:r>
              <w:rPr>
                <w:spacing w:val="-8"/>
                <w:sz w:val="24"/>
              </w:rPr>
              <w:t xml:space="preserve"> </w:t>
            </w:r>
            <w:r>
              <w:rPr>
                <w:sz w:val="24"/>
              </w:rPr>
              <w:t>of</w:t>
            </w:r>
            <w:r>
              <w:rPr>
                <w:spacing w:val="-2"/>
                <w:sz w:val="24"/>
              </w:rPr>
              <w:t xml:space="preserve"> </w:t>
            </w:r>
            <w:r>
              <w:rPr>
                <w:sz w:val="24"/>
              </w:rPr>
              <w:t>Halsey Term Ends: 12/31/2020</w:t>
            </w:r>
          </w:p>
        </w:tc>
        <w:tc>
          <w:tcPr>
            <w:tcW w:w="4129" w:type="dxa"/>
          </w:tcPr>
          <w:p w14:paraId="5226D9E1" w14:textId="77777777" w:rsidR="009E2785" w:rsidRDefault="007F0044">
            <w:pPr>
              <w:pStyle w:val="TableParagraph"/>
              <w:spacing w:before="3"/>
              <w:ind w:left="517"/>
              <w:rPr>
                <w:sz w:val="24"/>
              </w:rPr>
            </w:pPr>
            <w:r>
              <w:rPr>
                <w:sz w:val="24"/>
              </w:rPr>
              <w:t>Mike</w:t>
            </w:r>
            <w:r>
              <w:rPr>
                <w:spacing w:val="-3"/>
                <w:sz w:val="24"/>
              </w:rPr>
              <w:t xml:space="preserve"> </w:t>
            </w:r>
            <w:r>
              <w:rPr>
                <w:spacing w:val="-2"/>
                <w:sz w:val="24"/>
              </w:rPr>
              <w:t>Caughey</w:t>
            </w:r>
          </w:p>
          <w:p w14:paraId="37816993" w14:textId="77777777" w:rsidR="009E2785" w:rsidRDefault="007F0044">
            <w:pPr>
              <w:pStyle w:val="TableParagraph"/>
              <w:spacing w:before="16" w:line="252" w:lineRule="auto"/>
              <w:ind w:left="517" w:right="92"/>
              <w:rPr>
                <w:sz w:val="24"/>
              </w:rPr>
            </w:pPr>
            <w:r>
              <w:rPr>
                <w:sz w:val="24"/>
              </w:rPr>
              <w:t>Councilor,</w:t>
            </w:r>
            <w:r>
              <w:rPr>
                <w:spacing w:val="-12"/>
                <w:sz w:val="24"/>
              </w:rPr>
              <w:t xml:space="preserve"> </w:t>
            </w:r>
            <w:r>
              <w:rPr>
                <w:sz w:val="24"/>
              </w:rPr>
              <w:t>City</w:t>
            </w:r>
            <w:r>
              <w:rPr>
                <w:spacing w:val="-14"/>
                <w:sz w:val="24"/>
              </w:rPr>
              <w:t xml:space="preserve"> </w:t>
            </w:r>
            <w:r>
              <w:rPr>
                <w:sz w:val="24"/>
              </w:rPr>
              <w:t>of</w:t>
            </w:r>
            <w:r>
              <w:rPr>
                <w:spacing w:val="-9"/>
                <w:sz w:val="24"/>
              </w:rPr>
              <w:t xml:space="preserve"> </w:t>
            </w:r>
            <w:r>
              <w:rPr>
                <w:sz w:val="24"/>
              </w:rPr>
              <w:t>Harrisburg Term Ends: 12/31/2024</w:t>
            </w:r>
          </w:p>
        </w:tc>
        <w:tc>
          <w:tcPr>
            <w:tcW w:w="5415" w:type="dxa"/>
            <w:tcBorders>
              <w:right w:val="single" w:sz="18" w:space="0" w:color="000000"/>
            </w:tcBorders>
          </w:tcPr>
          <w:p w14:paraId="7ABC0843" w14:textId="77777777" w:rsidR="009E2785" w:rsidRDefault="007F0044">
            <w:pPr>
              <w:pStyle w:val="TableParagraph"/>
              <w:spacing w:before="3" w:line="254" w:lineRule="auto"/>
              <w:ind w:left="613" w:right="1838"/>
              <w:rPr>
                <w:sz w:val="24"/>
              </w:rPr>
            </w:pPr>
            <w:r>
              <w:rPr>
                <w:sz w:val="24"/>
              </w:rPr>
              <w:t xml:space="preserve">Wayne </w:t>
            </w:r>
            <w:proofErr w:type="spellStart"/>
            <w:r>
              <w:rPr>
                <w:sz w:val="24"/>
              </w:rPr>
              <w:t>Rieskamp</w:t>
            </w:r>
            <w:proofErr w:type="spellEnd"/>
            <w:r>
              <w:rPr>
                <w:sz w:val="24"/>
              </w:rPr>
              <w:t xml:space="preserve"> Councilor,</w:t>
            </w:r>
            <w:r>
              <w:rPr>
                <w:spacing w:val="-3"/>
                <w:sz w:val="24"/>
              </w:rPr>
              <w:t xml:space="preserve"> </w:t>
            </w:r>
            <w:r>
              <w:rPr>
                <w:sz w:val="24"/>
              </w:rPr>
              <w:t>City</w:t>
            </w:r>
            <w:r>
              <w:rPr>
                <w:spacing w:val="-6"/>
                <w:sz w:val="24"/>
              </w:rPr>
              <w:t xml:space="preserve"> </w:t>
            </w:r>
            <w:r>
              <w:rPr>
                <w:sz w:val="24"/>
              </w:rPr>
              <w:t>of Lebanon Term Ends: 12/31/2022</w:t>
            </w:r>
          </w:p>
        </w:tc>
      </w:tr>
      <w:tr w:rsidR="009E2785" w14:paraId="06E32029" w14:textId="77777777">
        <w:trPr>
          <w:trHeight w:val="314"/>
        </w:trPr>
        <w:tc>
          <w:tcPr>
            <w:tcW w:w="13359" w:type="dxa"/>
            <w:gridSpan w:val="3"/>
            <w:tcBorders>
              <w:left w:val="single" w:sz="18" w:space="0" w:color="000000"/>
              <w:right w:val="single" w:sz="18" w:space="0" w:color="000000"/>
            </w:tcBorders>
            <w:shd w:val="clear" w:color="auto" w:fill="F0F0F0"/>
          </w:tcPr>
          <w:p w14:paraId="03C064AE" w14:textId="77777777" w:rsidR="009E2785" w:rsidRDefault="009E2785">
            <w:pPr>
              <w:pStyle w:val="TableParagraph"/>
              <w:rPr>
                <w:rFonts w:ascii="Times New Roman"/>
              </w:rPr>
            </w:pPr>
          </w:p>
        </w:tc>
      </w:tr>
      <w:tr w:rsidR="009E2785" w14:paraId="6F45FD61" w14:textId="77777777">
        <w:trPr>
          <w:trHeight w:val="904"/>
        </w:trPr>
        <w:tc>
          <w:tcPr>
            <w:tcW w:w="3815" w:type="dxa"/>
            <w:tcBorders>
              <w:left w:val="single" w:sz="18" w:space="0" w:color="000000"/>
            </w:tcBorders>
          </w:tcPr>
          <w:p w14:paraId="52557A2B" w14:textId="77777777" w:rsidR="009E2785" w:rsidRDefault="007F0044">
            <w:pPr>
              <w:pStyle w:val="TableParagraph"/>
              <w:spacing w:line="256" w:lineRule="auto"/>
              <w:ind w:left="59" w:right="581"/>
              <w:rPr>
                <w:sz w:val="24"/>
              </w:rPr>
            </w:pPr>
            <w:r>
              <w:rPr>
                <w:sz w:val="24"/>
              </w:rPr>
              <w:t>*Jim</w:t>
            </w:r>
            <w:r>
              <w:rPr>
                <w:spacing w:val="-5"/>
                <w:sz w:val="24"/>
              </w:rPr>
              <w:t xml:space="preserve"> </w:t>
            </w:r>
            <w:proofErr w:type="spellStart"/>
            <w:r>
              <w:rPr>
                <w:sz w:val="24"/>
              </w:rPr>
              <w:t>Lepin</w:t>
            </w:r>
            <w:proofErr w:type="spellEnd"/>
            <w:r>
              <w:rPr>
                <w:spacing w:val="-8"/>
                <w:sz w:val="24"/>
              </w:rPr>
              <w:t xml:space="preserve"> </w:t>
            </w:r>
            <w:r>
              <w:rPr>
                <w:color w:val="6E2F9E"/>
                <w:sz w:val="24"/>
              </w:rPr>
              <w:t xml:space="preserve">(VICE-CHAIR) </w:t>
            </w:r>
            <w:r>
              <w:rPr>
                <w:sz w:val="24"/>
              </w:rPr>
              <w:t>Mayor, Millersburg</w:t>
            </w:r>
          </w:p>
          <w:p w14:paraId="343CA315" w14:textId="77777777" w:rsidR="009E2785" w:rsidRDefault="007F0044">
            <w:pPr>
              <w:pStyle w:val="TableParagraph"/>
              <w:ind w:left="59"/>
              <w:rPr>
                <w:sz w:val="24"/>
              </w:rPr>
            </w:pPr>
            <w:r>
              <w:rPr>
                <w:sz w:val="24"/>
              </w:rPr>
              <w:t>Term</w:t>
            </w:r>
            <w:r>
              <w:rPr>
                <w:spacing w:val="2"/>
                <w:sz w:val="24"/>
              </w:rPr>
              <w:t xml:space="preserve"> </w:t>
            </w:r>
            <w:r>
              <w:rPr>
                <w:sz w:val="24"/>
              </w:rPr>
              <w:t>Ends:</w:t>
            </w:r>
            <w:r>
              <w:rPr>
                <w:spacing w:val="-2"/>
                <w:sz w:val="24"/>
              </w:rPr>
              <w:t xml:space="preserve"> 12/31/2021</w:t>
            </w:r>
          </w:p>
        </w:tc>
        <w:tc>
          <w:tcPr>
            <w:tcW w:w="4129" w:type="dxa"/>
          </w:tcPr>
          <w:p w14:paraId="15491FD8" w14:textId="77777777" w:rsidR="009E2785" w:rsidRDefault="007F0044">
            <w:pPr>
              <w:pStyle w:val="TableParagraph"/>
              <w:spacing w:line="256" w:lineRule="auto"/>
              <w:ind w:left="517" w:right="1741"/>
              <w:rPr>
                <w:sz w:val="24"/>
              </w:rPr>
            </w:pPr>
            <w:r>
              <w:rPr>
                <w:sz w:val="24"/>
              </w:rPr>
              <w:t xml:space="preserve">Debbie </w:t>
            </w:r>
            <w:proofErr w:type="spellStart"/>
            <w:r>
              <w:rPr>
                <w:sz w:val="24"/>
              </w:rPr>
              <w:t>Nuber</w:t>
            </w:r>
            <w:proofErr w:type="spellEnd"/>
            <w:r>
              <w:rPr>
                <w:sz w:val="24"/>
              </w:rPr>
              <w:t xml:space="preserve"> Councilor,</w:t>
            </w:r>
            <w:r>
              <w:rPr>
                <w:spacing w:val="-5"/>
                <w:sz w:val="24"/>
              </w:rPr>
              <w:t xml:space="preserve"> </w:t>
            </w:r>
            <w:r>
              <w:rPr>
                <w:spacing w:val="-4"/>
                <w:sz w:val="24"/>
              </w:rPr>
              <w:t>Scio</w:t>
            </w:r>
          </w:p>
          <w:p w14:paraId="31575253" w14:textId="77777777" w:rsidR="009E2785" w:rsidRDefault="007F0044">
            <w:pPr>
              <w:pStyle w:val="TableParagraph"/>
              <w:ind w:left="517"/>
              <w:rPr>
                <w:sz w:val="24"/>
              </w:rPr>
            </w:pPr>
            <w:r>
              <w:rPr>
                <w:sz w:val="24"/>
              </w:rPr>
              <w:t>Term</w:t>
            </w:r>
            <w:r>
              <w:rPr>
                <w:spacing w:val="2"/>
                <w:sz w:val="24"/>
              </w:rPr>
              <w:t xml:space="preserve"> </w:t>
            </w:r>
            <w:r>
              <w:rPr>
                <w:sz w:val="24"/>
              </w:rPr>
              <w:t>Ends:</w:t>
            </w:r>
            <w:r>
              <w:rPr>
                <w:spacing w:val="-2"/>
                <w:sz w:val="24"/>
              </w:rPr>
              <w:t xml:space="preserve"> 12/31/2022</w:t>
            </w:r>
          </w:p>
        </w:tc>
        <w:tc>
          <w:tcPr>
            <w:tcW w:w="5415" w:type="dxa"/>
            <w:tcBorders>
              <w:right w:val="single" w:sz="18" w:space="0" w:color="000000"/>
            </w:tcBorders>
          </w:tcPr>
          <w:p w14:paraId="7DFDFE1C" w14:textId="77777777" w:rsidR="009E2785" w:rsidRDefault="007F0044">
            <w:pPr>
              <w:pStyle w:val="TableParagraph"/>
              <w:spacing w:before="3"/>
              <w:ind w:left="613"/>
              <w:rPr>
                <w:sz w:val="24"/>
              </w:rPr>
            </w:pPr>
            <w:r>
              <w:rPr>
                <w:sz w:val="24"/>
              </w:rPr>
              <w:t>Angelita</w:t>
            </w:r>
            <w:r>
              <w:rPr>
                <w:spacing w:val="3"/>
                <w:sz w:val="24"/>
              </w:rPr>
              <w:t xml:space="preserve"> </w:t>
            </w:r>
            <w:r>
              <w:rPr>
                <w:spacing w:val="-2"/>
                <w:sz w:val="24"/>
              </w:rPr>
              <w:t>Sanchez</w:t>
            </w:r>
          </w:p>
          <w:p w14:paraId="140A6EB6" w14:textId="77777777" w:rsidR="009E2785" w:rsidRDefault="007F0044">
            <w:pPr>
              <w:pStyle w:val="TableParagraph"/>
              <w:spacing w:before="16" w:line="252" w:lineRule="auto"/>
              <w:ind w:left="613" w:right="1112"/>
              <w:rPr>
                <w:sz w:val="24"/>
              </w:rPr>
            </w:pPr>
            <w:r>
              <w:rPr>
                <w:sz w:val="24"/>
              </w:rPr>
              <w:t>Councilor-Elect,</w:t>
            </w:r>
            <w:r>
              <w:rPr>
                <w:spacing w:val="-5"/>
                <w:sz w:val="24"/>
              </w:rPr>
              <w:t xml:space="preserve"> </w:t>
            </w:r>
            <w:r>
              <w:rPr>
                <w:sz w:val="24"/>
              </w:rPr>
              <w:t>Sweet</w:t>
            </w:r>
            <w:r>
              <w:rPr>
                <w:spacing w:val="-2"/>
                <w:sz w:val="24"/>
              </w:rPr>
              <w:t xml:space="preserve"> </w:t>
            </w:r>
            <w:r>
              <w:rPr>
                <w:sz w:val="24"/>
              </w:rPr>
              <w:t>Home Term Ends: 12/31/2022</w:t>
            </w:r>
          </w:p>
        </w:tc>
      </w:tr>
      <w:tr w:rsidR="009E2785" w14:paraId="52A4FF40" w14:textId="77777777">
        <w:trPr>
          <w:trHeight w:val="316"/>
        </w:trPr>
        <w:tc>
          <w:tcPr>
            <w:tcW w:w="13359" w:type="dxa"/>
            <w:gridSpan w:val="3"/>
            <w:tcBorders>
              <w:left w:val="single" w:sz="18" w:space="0" w:color="000000"/>
              <w:right w:val="single" w:sz="18" w:space="0" w:color="000000"/>
            </w:tcBorders>
            <w:shd w:val="clear" w:color="auto" w:fill="F0F0F0"/>
          </w:tcPr>
          <w:p w14:paraId="6B165418" w14:textId="77777777" w:rsidR="009E2785" w:rsidRDefault="009E2785">
            <w:pPr>
              <w:pStyle w:val="TableParagraph"/>
              <w:rPr>
                <w:rFonts w:ascii="Times New Roman"/>
                <w:sz w:val="24"/>
              </w:rPr>
            </w:pPr>
          </w:p>
        </w:tc>
      </w:tr>
      <w:tr w:rsidR="009E2785" w14:paraId="2CBD85CE" w14:textId="77777777">
        <w:trPr>
          <w:trHeight w:val="902"/>
        </w:trPr>
        <w:tc>
          <w:tcPr>
            <w:tcW w:w="13359" w:type="dxa"/>
            <w:gridSpan w:val="3"/>
            <w:tcBorders>
              <w:left w:val="single" w:sz="18" w:space="0" w:color="000000"/>
              <w:right w:val="single" w:sz="18" w:space="0" w:color="000000"/>
            </w:tcBorders>
          </w:tcPr>
          <w:p w14:paraId="1EE10EB2" w14:textId="77777777" w:rsidR="009E2785" w:rsidRDefault="007F0044">
            <w:pPr>
              <w:pStyle w:val="TableParagraph"/>
              <w:spacing w:line="254" w:lineRule="auto"/>
              <w:ind w:left="59" w:right="11047"/>
              <w:rPr>
                <w:sz w:val="24"/>
              </w:rPr>
            </w:pPr>
            <w:r>
              <w:rPr>
                <w:sz w:val="24"/>
              </w:rPr>
              <w:t>Carol Korn Councilor,</w:t>
            </w:r>
            <w:r>
              <w:rPr>
                <w:spacing w:val="-17"/>
                <w:sz w:val="24"/>
              </w:rPr>
              <w:t xml:space="preserve"> </w:t>
            </w:r>
            <w:r>
              <w:rPr>
                <w:sz w:val="24"/>
              </w:rPr>
              <w:t>Tangent</w:t>
            </w:r>
          </w:p>
          <w:p w14:paraId="3AFD9157" w14:textId="77777777" w:rsidR="009E2785" w:rsidRDefault="007F0044">
            <w:pPr>
              <w:pStyle w:val="TableParagraph"/>
              <w:spacing w:before="3"/>
              <w:ind w:left="59"/>
              <w:rPr>
                <w:sz w:val="24"/>
              </w:rPr>
            </w:pPr>
            <w:r>
              <w:rPr>
                <w:sz w:val="24"/>
              </w:rPr>
              <w:t>Term</w:t>
            </w:r>
            <w:r>
              <w:rPr>
                <w:spacing w:val="2"/>
                <w:sz w:val="24"/>
              </w:rPr>
              <w:t xml:space="preserve"> </w:t>
            </w:r>
            <w:r>
              <w:rPr>
                <w:sz w:val="24"/>
              </w:rPr>
              <w:t>Ends:</w:t>
            </w:r>
            <w:r>
              <w:rPr>
                <w:spacing w:val="-2"/>
                <w:sz w:val="24"/>
              </w:rPr>
              <w:t xml:space="preserve"> 12/31/2024</w:t>
            </w:r>
          </w:p>
        </w:tc>
      </w:tr>
      <w:tr w:rsidR="009E2785" w14:paraId="3E4E63E8" w14:textId="77777777">
        <w:trPr>
          <w:trHeight w:val="290"/>
        </w:trPr>
        <w:tc>
          <w:tcPr>
            <w:tcW w:w="13359" w:type="dxa"/>
            <w:gridSpan w:val="3"/>
            <w:tcBorders>
              <w:left w:val="single" w:sz="18" w:space="0" w:color="000000"/>
              <w:right w:val="single" w:sz="18" w:space="0" w:color="000000"/>
            </w:tcBorders>
            <w:shd w:val="clear" w:color="auto" w:fill="F0F0F0"/>
          </w:tcPr>
          <w:p w14:paraId="7DC30972" w14:textId="77777777" w:rsidR="009E2785" w:rsidRDefault="009E2785">
            <w:pPr>
              <w:pStyle w:val="TableParagraph"/>
              <w:rPr>
                <w:rFonts w:ascii="Times New Roman"/>
                <w:sz w:val="20"/>
              </w:rPr>
            </w:pPr>
          </w:p>
        </w:tc>
      </w:tr>
      <w:tr w:rsidR="009E2785" w14:paraId="3640833E" w14:textId="77777777">
        <w:trPr>
          <w:trHeight w:val="607"/>
        </w:trPr>
        <w:tc>
          <w:tcPr>
            <w:tcW w:w="13359" w:type="dxa"/>
            <w:gridSpan w:val="3"/>
            <w:tcBorders>
              <w:left w:val="single" w:sz="18" w:space="0" w:color="000000"/>
              <w:right w:val="single" w:sz="18" w:space="0" w:color="000000"/>
            </w:tcBorders>
            <w:shd w:val="clear" w:color="auto" w:fill="1F4D77"/>
          </w:tcPr>
          <w:p w14:paraId="605BA11B" w14:textId="77777777" w:rsidR="009E2785" w:rsidRDefault="007F0044">
            <w:pPr>
              <w:pStyle w:val="TableParagraph"/>
              <w:spacing w:before="22"/>
              <w:ind w:left="3537" w:right="3422"/>
              <w:jc w:val="center"/>
              <w:rPr>
                <w:b/>
                <w:sz w:val="48"/>
              </w:rPr>
            </w:pPr>
            <w:r>
              <w:rPr>
                <w:b/>
                <w:color w:val="FFFFFF"/>
                <w:sz w:val="48"/>
              </w:rPr>
              <w:t>BENTON</w:t>
            </w:r>
            <w:r>
              <w:rPr>
                <w:b/>
                <w:color w:val="FFFFFF"/>
                <w:spacing w:val="-4"/>
                <w:sz w:val="48"/>
              </w:rPr>
              <w:t xml:space="preserve"> </w:t>
            </w:r>
            <w:r>
              <w:rPr>
                <w:b/>
                <w:color w:val="FFFFFF"/>
                <w:spacing w:val="-2"/>
                <w:sz w:val="48"/>
              </w:rPr>
              <w:t>COUNTY</w:t>
            </w:r>
          </w:p>
        </w:tc>
      </w:tr>
      <w:tr w:rsidR="009E2785" w14:paraId="204C5493" w14:textId="77777777">
        <w:trPr>
          <w:trHeight w:val="916"/>
        </w:trPr>
        <w:tc>
          <w:tcPr>
            <w:tcW w:w="3815" w:type="dxa"/>
            <w:tcBorders>
              <w:left w:val="single" w:sz="18" w:space="0" w:color="000000"/>
            </w:tcBorders>
          </w:tcPr>
          <w:p w14:paraId="63F7B3B8" w14:textId="77777777" w:rsidR="009E2785" w:rsidRDefault="007F0044">
            <w:pPr>
              <w:pStyle w:val="TableParagraph"/>
              <w:spacing w:before="12"/>
              <w:ind w:left="59"/>
              <w:rPr>
                <w:b/>
                <w:sz w:val="24"/>
              </w:rPr>
            </w:pPr>
            <w:r>
              <w:rPr>
                <w:sz w:val="24"/>
              </w:rPr>
              <w:t>*Pat</w:t>
            </w:r>
            <w:r>
              <w:rPr>
                <w:spacing w:val="2"/>
                <w:sz w:val="24"/>
              </w:rPr>
              <w:t xml:space="preserve"> </w:t>
            </w:r>
            <w:r>
              <w:rPr>
                <w:sz w:val="24"/>
              </w:rPr>
              <w:t>Malone</w:t>
            </w:r>
            <w:r>
              <w:rPr>
                <w:spacing w:val="-3"/>
                <w:sz w:val="24"/>
              </w:rPr>
              <w:t xml:space="preserve"> </w:t>
            </w:r>
            <w:r>
              <w:rPr>
                <w:b/>
                <w:color w:val="6E2F9E"/>
                <w:spacing w:val="-2"/>
                <w:sz w:val="24"/>
              </w:rPr>
              <w:t>(Treasurer)</w:t>
            </w:r>
          </w:p>
          <w:p w14:paraId="30B67DA6" w14:textId="77777777" w:rsidR="009E2785" w:rsidRDefault="007F0044">
            <w:pPr>
              <w:pStyle w:val="TableParagraph"/>
              <w:spacing w:before="6" w:line="298" w:lineRule="exact"/>
              <w:ind w:left="59"/>
              <w:rPr>
                <w:sz w:val="24"/>
              </w:rPr>
            </w:pPr>
            <w:r>
              <w:rPr>
                <w:sz w:val="24"/>
              </w:rPr>
              <w:t>Commissioner,</w:t>
            </w:r>
            <w:r>
              <w:rPr>
                <w:spacing w:val="-8"/>
                <w:sz w:val="24"/>
              </w:rPr>
              <w:t xml:space="preserve"> </w:t>
            </w:r>
            <w:r>
              <w:rPr>
                <w:sz w:val="24"/>
              </w:rPr>
              <w:t>Benton</w:t>
            </w:r>
            <w:r>
              <w:rPr>
                <w:spacing w:val="-3"/>
                <w:sz w:val="24"/>
              </w:rPr>
              <w:t xml:space="preserve"> </w:t>
            </w:r>
            <w:r>
              <w:rPr>
                <w:sz w:val="24"/>
              </w:rPr>
              <w:t>County Term Ends: 12/31/2022</w:t>
            </w:r>
          </w:p>
        </w:tc>
        <w:tc>
          <w:tcPr>
            <w:tcW w:w="4129" w:type="dxa"/>
          </w:tcPr>
          <w:p w14:paraId="63FF210B" w14:textId="77777777" w:rsidR="009E2785" w:rsidRDefault="007F0044">
            <w:pPr>
              <w:pStyle w:val="TableParagraph"/>
              <w:spacing w:before="3"/>
              <w:ind w:left="517"/>
              <w:rPr>
                <w:sz w:val="24"/>
              </w:rPr>
            </w:pPr>
            <w:r>
              <w:rPr>
                <w:sz w:val="24"/>
              </w:rPr>
              <w:t>*Alan</w:t>
            </w:r>
            <w:r>
              <w:rPr>
                <w:spacing w:val="-4"/>
                <w:sz w:val="24"/>
              </w:rPr>
              <w:t xml:space="preserve"> Rowe</w:t>
            </w:r>
          </w:p>
          <w:p w14:paraId="4DA397BC" w14:textId="77777777" w:rsidR="009E2785" w:rsidRDefault="007F0044">
            <w:pPr>
              <w:pStyle w:val="TableParagraph"/>
              <w:spacing w:before="16" w:line="256" w:lineRule="auto"/>
              <w:ind w:left="517" w:right="593"/>
              <w:rPr>
                <w:sz w:val="24"/>
              </w:rPr>
            </w:pPr>
            <w:r>
              <w:rPr>
                <w:sz w:val="24"/>
              </w:rPr>
              <w:t>Councilor,</w:t>
            </w:r>
            <w:r>
              <w:rPr>
                <w:spacing w:val="-7"/>
                <w:sz w:val="24"/>
              </w:rPr>
              <w:t xml:space="preserve"> </w:t>
            </w:r>
            <w:r>
              <w:rPr>
                <w:sz w:val="24"/>
              </w:rPr>
              <w:t>Adair</w:t>
            </w:r>
            <w:r>
              <w:rPr>
                <w:spacing w:val="-9"/>
                <w:sz w:val="24"/>
              </w:rPr>
              <w:t xml:space="preserve"> </w:t>
            </w:r>
            <w:r>
              <w:rPr>
                <w:sz w:val="24"/>
              </w:rPr>
              <w:t>Village Term</w:t>
            </w:r>
            <w:r>
              <w:rPr>
                <w:spacing w:val="1"/>
                <w:sz w:val="24"/>
              </w:rPr>
              <w:t xml:space="preserve"> </w:t>
            </w:r>
            <w:r>
              <w:rPr>
                <w:sz w:val="24"/>
              </w:rPr>
              <w:t xml:space="preserve">Ends: </w:t>
            </w:r>
            <w:r>
              <w:rPr>
                <w:spacing w:val="-2"/>
                <w:sz w:val="24"/>
              </w:rPr>
              <w:t>12/31/2022</w:t>
            </w:r>
          </w:p>
        </w:tc>
        <w:tc>
          <w:tcPr>
            <w:tcW w:w="5415" w:type="dxa"/>
            <w:tcBorders>
              <w:right w:val="single" w:sz="18" w:space="0" w:color="000000"/>
            </w:tcBorders>
          </w:tcPr>
          <w:p w14:paraId="1800E0FD" w14:textId="77777777" w:rsidR="009E2785" w:rsidRDefault="007F0044">
            <w:pPr>
              <w:pStyle w:val="TableParagraph"/>
              <w:spacing w:line="256" w:lineRule="auto"/>
              <w:ind w:left="613" w:right="2945"/>
              <w:rPr>
                <w:sz w:val="24"/>
              </w:rPr>
            </w:pPr>
            <w:r>
              <w:rPr>
                <w:sz w:val="24"/>
              </w:rPr>
              <w:t>Biff Traber Mayor,</w:t>
            </w:r>
            <w:r>
              <w:rPr>
                <w:spacing w:val="-17"/>
                <w:sz w:val="24"/>
              </w:rPr>
              <w:t xml:space="preserve"> </w:t>
            </w:r>
            <w:r>
              <w:rPr>
                <w:sz w:val="24"/>
              </w:rPr>
              <w:t>Corvallis</w:t>
            </w:r>
          </w:p>
          <w:p w14:paraId="74C40DA4" w14:textId="77777777" w:rsidR="009E2785" w:rsidRDefault="007F0044">
            <w:pPr>
              <w:pStyle w:val="TableParagraph"/>
              <w:ind w:left="613"/>
              <w:rPr>
                <w:sz w:val="24"/>
              </w:rPr>
            </w:pPr>
            <w:r>
              <w:rPr>
                <w:sz w:val="24"/>
              </w:rPr>
              <w:t>Term</w:t>
            </w:r>
            <w:r>
              <w:rPr>
                <w:spacing w:val="2"/>
                <w:sz w:val="24"/>
              </w:rPr>
              <w:t xml:space="preserve"> </w:t>
            </w:r>
            <w:r>
              <w:rPr>
                <w:sz w:val="24"/>
              </w:rPr>
              <w:t>Ends:</w:t>
            </w:r>
            <w:r>
              <w:rPr>
                <w:spacing w:val="-2"/>
                <w:sz w:val="24"/>
              </w:rPr>
              <w:t xml:space="preserve"> 12/31/2022</w:t>
            </w:r>
          </w:p>
        </w:tc>
      </w:tr>
      <w:tr w:rsidR="009E2785" w14:paraId="04426269" w14:textId="77777777">
        <w:trPr>
          <w:trHeight w:val="314"/>
        </w:trPr>
        <w:tc>
          <w:tcPr>
            <w:tcW w:w="13359" w:type="dxa"/>
            <w:gridSpan w:val="3"/>
            <w:tcBorders>
              <w:left w:val="single" w:sz="18" w:space="0" w:color="000000"/>
              <w:right w:val="single" w:sz="18" w:space="0" w:color="000000"/>
            </w:tcBorders>
            <w:shd w:val="clear" w:color="auto" w:fill="F0F0F0"/>
          </w:tcPr>
          <w:p w14:paraId="2B5558F4" w14:textId="77777777" w:rsidR="009E2785" w:rsidRDefault="009E2785">
            <w:pPr>
              <w:pStyle w:val="TableParagraph"/>
              <w:rPr>
                <w:rFonts w:ascii="Times New Roman"/>
              </w:rPr>
            </w:pPr>
          </w:p>
        </w:tc>
      </w:tr>
      <w:tr w:rsidR="009E2785" w14:paraId="7795D289" w14:textId="77777777">
        <w:trPr>
          <w:trHeight w:val="904"/>
        </w:trPr>
        <w:tc>
          <w:tcPr>
            <w:tcW w:w="3815" w:type="dxa"/>
            <w:tcBorders>
              <w:left w:val="single" w:sz="18" w:space="0" w:color="000000"/>
            </w:tcBorders>
          </w:tcPr>
          <w:p w14:paraId="01C5FA7D" w14:textId="77777777" w:rsidR="009E2785" w:rsidRDefault="007F0044">
            <w:pPr>
              <w:pStyle w:val="TableParagraph"/>
              <w:spacing w:before="3"/>
              <w:ind w:left="59"/>
              <w:rPr>
                <w:sz w:val="24"/>
              </w:rPr>
            </w:pPr>
            <w:r>
              <w:rPr>
                <w:color w:val="FF0000"/>
                <w:spacing w:val="-2"/>
                <w:sz w:val="24"/>
              </w:rPr>
              <w:t>Vacant</w:t>
            </w:r>
          </w:p>
          <w:p w14:paraId="2327448F" w14:textId="77777777" w:rsidR="009E2785" w:rsidRDefault="007F0044">
            <w:pPr>
              <w:pStyle w:val="TableParagraph"/>
              <w:spacing w:before="19"/>
              <w:ind w:left="59"/>
              <w:rPr>
                <w:sz w:val="24"/>
              </w:rPr>
            </w:pPr>
            <w:r>
              <w:rPr>
                <w:sz w:val="24"/>
              </w:rPr>
              <w:t>City</w:t>
            </w:r>
            <w:r>
              <w:rPr>
                <w:spacing w:val="-7"/>
                <w:sz w:val="24"/>
              </w:rPr>
              <w:t xml:space="preserve"> </w:t>
            </w:r>
            <w:r>
              <w:rPr>
                <w:sz w:val="24"/>
              </w:rPr>
              <w:t>of</w:t>
            </w:r>
            <w:r>
              <w:rPr>
                <w:spacing w:val="5"/>
                <w:sz w:val="24"/>
              </w:rPr>
              <w:t xml:space="preserve"> </w:t>
            </w:r>
            <w:r>
              <w:rPr>
                <w:spacing w:val="-2"/>
                <w:sz w:val="24"/>
              </w:rPr>
              <w:t>Monroe</w:t>
            </w:r>
          </w:p>
        </w:tc>
        <w:tc>
          <w:tcPr>
            <w:tcW w:w="4129" w:type="dxa"/>
          </w:tcPr>
          <w:p w14:paraId="347DEFCE" w14:textId="77777777" w:rsidR="009E2785" w:rsidRDefault="007F0044">
            <w:pPr>
              <w:pStyle w:val="TableParagraph"/>
              <w:spacing w:line="256" w:lineRule="auto"/>
              <w:ind w:left="517" w:right="1741"/>
              <w:rPr>
                <w:sz w:val="24"/>
              </w:rPr>
            </w:pPr>
            <w:r>
              <w:rPr>
                <w:sz w:val="24"/>
              </w:rPr>
              <w:t>Chas Jones Mayor,</w:t>
            </w:r>
            <w:r>
              <w:rPr>
                <w:spacing w:val="-17"/>
                <w:sz w:val="24"/>
              </w:rPr>
              <w:t xml:space="preserve"> </w:t>
            </w:r>
            <w:r>
              <w:rPr>
                <w:sz w:val="24"/>
              </w:rPr>
              <w:t>Philomath</w:t>
            </w:r>
          </w:p>
          <w:p w14:paraId="5E6571C0" w14:textId="77777777" w:rsidR="009E2785" w:rsidRDefault="007F0044">
            <w:pPr>
              <w:pStyle w:val="TableParagraph"/>
              <w:ind w:left="517"/>
              <w:rPr>
                <w:sz w:val="24"/>
              </w:rPr>
            </w:pPr>
            <w:r>
              <w:rPr>
                <w:sz w:val="24"/>
              </w:rPr>
              <w:t>Term</w:t>
            </w:r>
            <w:r>
              <w:rPr>
                <w:spacing w:val="2"/>
                <w:sz w:val="24"/>
              </w:rPr>
              <w:t xml:space="preserve"> </w:t>
            </w:r>
            <w:r>
              <w:rPr>
                <w:sz w:val="24"/>
              </w:rPr>
              <w:t>Ends:</w:t>
            </w:r>
            <w:r>
              <w:rPr>
                <w:spacing w:val="-2"/>
                <w:sz w:val="24"/>
              </w:rPr>
              <w:t xml:space="preserve"> 12/31/2024</w:t>
            </w:r>
          </w:p>
        </w:tc>
        <w:tc>
          <w:tcPr>
            <w:tcW w:w="5415" w:type="dxa"/>
            <w:tcBorders>
              <w:right w:val="single" w:sz="18" w:space="0" w:color="000000"/>
            </w:tcBorders>
          </w:tcPr>
          <w:p w14:paraId="74C9AA43" w14:textId="77777777" w:rsidR="009E2785" w:rsidRDefault="009E2785">
            <w:pPr>
              <w:pStyle w:val="TableParagraph"/>
              <w:rPr>
                <w:rFonts w:ascii="Times New Roman"/>
                <w:sz w:val="26"/>
              </w:rPr>
            </w:pPr>
          </w:p>
        </w:tc>
      </w:tr>
      <w:tr w:rsidR="009E2785" w14:paraId="1B2DBC36" w14:textId="77777777">
        <w:trPr>
          <w:trHeight w:val="292"/>
        </w:trPr>
        <w:tc>
          <w:tcPr>
            <w:tcW w:w="13359" w:type="dxa"/>
            <w:gridSpan w:val="3"/>
            <w:tcBorders>
              <w:left w:val="single" w:sz="18" w:space="0" w:color="000000"/>
              <w:right w:val="single" w:sz="18" w:space="0" w:color="000000"/>
            </w:tcBorders>
            <w:shd w:val="clear" w:color="auto" w:fill="F0F0F0"/>
          </w:tcPr>
          <w:p w14:paraId="49BAB7E6" w14:textId="77777777" w:rsidR="009E2785" w:rsidRDefault="009E2785">
            <w:pPr>
              <w:pStyle w:val="TableParagraph"/>
              <w:rPr>
                <w:rFonts w:ascii="Times New Roman"/>
                <w:sz w:val="20"/>
              </w:rPr>
            </w:pPr>
          </w:p>
        </w:tc>
      </w:tr>
      <w:tr w:rsidR="009E2785" w14:paraId="69A240CA" w14:textId="77777777">
        <w:trPr>
          <w:trHeight w:val="288"/>
        </w:trPr>
        <w:tc>
          <w:tcPr>
            <w:tcW w:w="13359" w:type="dxa"/>
            <w:gridSpan w:val="3"/>
            <w:tcBorders>
              <w:left w:val="single" w:sz="18" w:space="0" w:color="000000"/>
              <w:right w:val="single" w:sz="18" w:space="0" w:color="000000"/>
            </w:tcBorders>
          </w:tcPr>
          <w:p w14:paraId="449A2C4C" w14:textId="77777777" w:rsidR="009E2785" w:rsidRDefault="007F0044">
            <w:pPr>
              <w:pStyle w:val="TableParagraph"/>
              <w:spacing w:before="2"/>
              <w:ind w:left="8552"/>
            </w:pPr>
            <w:r>
              <w:t>(*indicates</w:t>
            </w:r>
            <w:r>
              <w:rPr>
                <w:spacing w:val="-12"/>
              </w:rPr>
              <w:t xml:space="preserve"> </w:t>
            </w:r>
            <w:r>
              <w:t>Executive</w:t>
            </w:r>
            <w:r>
              <w:rPr>
                <w:spacing w:val="-11"/>
              </w:rPr>
              <w:t xml:space="preserve"> </w:t>
            </w:r>
            <w:r>
              <w:rPr>
                <w:spacing w:val="-2"/>
              </w:rPr>
              <w:t>Committee)</w:t>
            </w:r>
          </w:p>
        </w:tc>
      </w:tr>
      <w:tr w:rsidR="009E2785" w14:paraId="5D5F1873" w14:textId="77777777">
        <w:trPr>
          <w:trHeight w:val="279"/>
        </w:trPr>
        <w:tc>
          <w:tcPr>
            <w:tcW w:w="13359" w:type="dxa"/>
            <w:gridSpan w:val="3"/>
            <w:tcBorders>
              <w:left w:val="single" w:sz="18" w:space="0" w:color="000000"/>
              <w:bottom w:val="single" w:sz="18" w:space="0" w:color="000000"/>
              <w:right w:val="single" w:sz="18" w:space="0" w:color="000000"/>
            </w:tcBorders>
            <w:shd w:val="clear" w:color="auto" w:fill="F0F0F0"/>
          </w:tcPr>
          <w:p w14:paraId="109C75C7" w14:textId="77777777" w:rsidR="009E2785" w:rsidRDefault="007F0044">
            <w:pPr>
              <w:pStyle w:val="TableParagraph"/>
              <w:spacing w:before="2"/>
              <w:ind w:left="267"/>
              <w:rPr>
                <w:sz w:val="20"/>
              </w:rPr>
            </w:pPr>
            <w:r>
              <w:rPr>
                <w:w w:val="95"/>
                <w:sz w:val="20"/>
              </w:rPr>
              <w:t>OCWCOG</w:t>
            </w:r>
            <w:r>
              <w:rPr>
                <w:spacing w:val="48"/>
                <w:sz w:val="20"/>
              </w:rPr>
              <w:t xml:space="preserve"> </w:t>
            </w:r>
            <w:r>
              <w:rPr>
                <w:w w:val="95"/>
                <w:sz w:val="20"/>
              </w:rPr>
              <w:t>21-</w:t>
            </w:r>
            <w:r>
              <w:rPr>
                <w:spacing w:val="-7"/>
                <w:w w:val="95"/>
                <w:sz w:val="20"/>
              </w:rPr>
              <w:t>25</w:t>
            </w:r>
          </w:p>
        </w:tc>
      </w:tr>
    </w:tbl>
    <w:p w14:paraId="2439E6B8" w14:textId="77777777" w:rsidR="009E2785" w:rsidRDefault="009E2785">
      <w:pPr>
        <w:rPr>
          <w:sz w:val="20"/>
        </w:rPr>
        <w:sectPr w:rsidR="009E2785">
          <w:footerReference w:type="default" r:id="rId389"/>
          <w:pgSz w:w="15840" w:h="12240" w:orient="landscape"/>
          <w:pgMar w:top="180" w:right="120" w:bottom="460" w:left="0" w:header="0" w:footer="279" w:gutter="0"/>
          <w:cols w:space="720"/>
        </w:sectPr>
      </w:pPr>
    </w:p>
    <w:p w14:paraId="5C54ECBF" w14:textId="77777777" w:rsidR="009E2785" w:rsidRDefault="007F0044">
      <w:pPr>
        <w:spacing w:before="67"/>
        <w:ind w:left="6846" w:right="6809"/>
        <w:jc w:val="center"/>
        <w:rPr>
          <w:b/>
          <w:sz w:val="24"/>
        </w:rPr>
      </w:pPr>
      <w:r>
        <w:rPr>
          <w:b/>
          <w:sz w:val="24"/>
        </w:rPr>
        <w:t>APPENDIX</w:t>
      </w:r>
      <w:r>
        <w:rPr>
          <w:b/>
          <w:spacing w:val="-3"/>
          <w:sz w:val="24"/>
        </w:rPr>
        <w:t xml:space="preserve"> </w:t>
      </w:r>
      <w:r>
        <w:rPr>
          <w:b/>
          <w:spacing w:val="-10"/>
          <w:sz w:val="24"/>
        </w:rPr>
        <w:t>B</w:t>
      </w:r>
    </w:p>
    <w:p w14:paraId="410B354D" w14:textId="77777777" w:rsidR="009E2785" w:rsidRDefault="009E2785">
      <w:pPr>
        <w:pStyle w:val="BodyText"/>
        <w:spacing w:before="3"/>
        <w:rPr>
          <w:b/>
          <w:sz w:val="16"/>
        </w:rPr>
      </w:pPr>
    </w:p>
    <w:tbl>
      <w:tblPr>
        <w:tblW w:w="0" w:type="auto"/>
        <w:tblInd w:w="1259" w:type="dxa"/>
        <w:tblLayout w:type="fixed"/>
        <w:tblCellMar>
          <w:left w:w="0" w:type="dxa"/>
          <w:right w:w="0" w:type="dxa"/>
        </w:tblCellMar>
        <w:tblLook w:val="01E0" w:firstRow="1" w:lastRow="1" w:firstColumn="1" w:lastColumn="1" w:noHBand="0" w:noVBand="0"/>
      </w:tblPr>
      <w:tblGrid>
        <w:gridCol w:w="3817"/>
        <w:gridCol w:w="4437"/>
        <w:gridCol w:w="5105"/>
      </w:tblGrid>
      <w:tr w:rsidR="009E2785" w14:paraId="7479934D" w14:textId="77777777">
        <w:trPr>
          <w:trHeight w:val="624"/>
        </w:trPr>
        <w:tc>
          <w:tcPr>
            <w:tcW w:w="13359" w:type="dxa"/>
            <w:gridSpan w:val="3"/>
            <w:tcBorders>
              <w:top w:val="single" w:sz="24" w:space="0" w:color="000000"/>
              <w:left w:val="single" w:sz="18" w:space="0" w:color="000000"/>
              <w:right w:val="single" w:sz="18" w:space="0" w:color="000000"/>
            </w:tcBorders>
            <w:shd w:val="clear" w:color="auto" w:fill="1F4D77"/>
          </w:tcPr>
          <w:p w14:paraId="6608A39C" w14:textId="77777777" w:rsidR="009E2785" w:rsidRDefault="007F0044">
            <w:pPr>
              <w:pStyle w:val="TableParagraph"/>
              <w:spacing w:before="39"/>
              <w:ind w:left="3537" w:right="3426"/>
              <w:jc w:val="center"/>
              <w:rPr>
                <w:b/>
                <w:sz w:val="48"/>
              </w:rPr>
            </w:pPr>
            <w:r>
              <w:rPr>
                <w:b/>
                <w:color w:val="FFFFFF"/>
                <w:sz w:val="48"/>
              </w:rPr>
              <w:t xml:space="preserve">LINCOLN </w:t>
            </w:r>
            <w:r>
              <w:rPr>
                <w:b/>
                <w:color w:val="FFFFFF"/>
                <w:spacing w:val="-2"/>
                <w:sz w:val="48"/>
              </w:rPr>
              <w:t>COUNTY</w:t>
            </w:r>
          </w:p>
        </w:tc>
      </w:tr>
      <w:tr w:rsidR="009E2785" w14:paraId="32CDB144" w14:textId="77777777">
        <w:trPr>
          <w:trHeight w:val="1219"/>
        </w:trPr>
        <w:tc>
          <w:tcPr>
            <w:tcW w:w="3817" w:type="dxa"/>
            <w:tcBorders>
              <w:left w:val="single" w:sz="18" w:space="0" w:color="000000"/>
            </w:tcBorders>
          </w:tcPr>
          <w:p w14:paraId="7714E5EF" w14:textId="77777777" w:rsidR="009E2785" w:rsidRDefault="009E2785">
            <w:pPr>
              <w:pStyle w:val="TableParagraph"/>
              <w:spacing w:before="8"/>
              <w:rPr>
                <w:b/>
                <w:sz w:val="26"/>
              </w:rPr>
            </w:pPr>
          </w:p>
          <w:p w14:paraId="77C5F07D" w14:textId="77777777" w:rsidR="009E2785" w:rsidRDefault="007F0044">
            <w:pPr>
              <w:pStyle w:val="TableParagraph"/>
              <w:spacing w:line="256" w:lineRule="auto"/>
              <w:ind w:left="59"/>
              <w:rPr>
                <w:sz w:val="24"/>
              </w:rPr>
            </w:pPr>
            <w:r>
              <w:rPr>
                <w:sz w:val="24"/>
              </w:rPr>
              <w:t xml:space="preserve">*Claire Hall </w:t>
            </w:r>
            <w:r>
              <w:rPr>
                <w:color w:val="6E2F9E"/>
                <w:sz w:val="24"/>
              </w:rPr>
              <w:t xml:space="preserve">(CHAIR) </w:t>
            </w:r>
            <w:r>
              <w:rPr>
                <w:sz w:val="24"/>
              </w:rPr>
              <w:t>Commissioner,</w:t>
            </w:r>
            <w:r>
              <w:rPr>
                <w:spacing w:val="-4"/>
                <w:sz w:val="24"/>
              </w:rPr>
              <w:t xml:space="preserve"> </w:t>
            </w:r>
            <w:r>
              <w:rPr>
                <w:sz w:val="24"/>
              </w:rPr>
              <w:t>Lincoln</w:t>
            </w:r>
            <w:r>
              <w:rPr>
                <w:spacing w:val="-4"/>
                <w:sz w:val="24"/>
              </w:rPr>
              <w:t xml:space="preserve"> </w:t>
            </w:r>
            <w:r>
              <w:rPr>
                <w:sz w:val="24"/>
              </w:rPr>
              <w:t>County Term Ends: 12/31/2024</w:t>
            </w:r>
          </w:p>
        </w:tc>
        <w:tc>
          <w:tcPr>
            <w:tcW w:w="4437" w:type="dxa"/>
          </w:tcPr>
          <w:p w14:paraId="7FA7F68C" w14:textId="77777777" w:rsidR="009E2785" w:rsidRDefault="007F0044">
            <w:pPr>
              <w:pStyle w:val="TableParagraph"/>
              <w:spacing w:before="15"/>
              <w:ind w:left="515"/>
              <w:rPr>
                <w:sz w:val="24"/>
              </w:rPr>
            </w:pPr>
            <w:r>
              <w:rPr>
                <w:sz w:val="24"/>
              </w:rPr>
              <w:t>Robert</w:t>
            </w:r>
            <w:r>
              <w:rPr>
                <w:spacing w:val="1"/>
                <w:sz w:val="24"/>
              </w:rPr>
              <w:t xml:space="preserve"> </w:t>
            </w:r>
            <w:proofErr w:type="spellStart"/>
            <w:r>
              <w:rPr>
                <w:spacing w:val="-2"/>
                <w:sz w:val="24"/>
              </w:rPr>
              <w:t>Kentta</w:t>
            </w:r>
            <w:proofErr w:type="spellEnd"/>
          </w:p>
          <w:p w14:paraId="69AA64E6" w14:textId="77777777" w:rsidR="009E2785" w:rsidRDefault="007F0044">
            <w:pPr>
              <w:pStyle w:val="TableParagraph"/>
              <w:spacing w:before="16" w:line="256" w:lineRule="auto"/>
              <w:ind w:left="515"/>
              <w:rPr>
                <w:sz w:val="24"/>
              </w:rPr>
            </w:pPr>
            <w:r>
              <w:rPr>
                <w:sz w:val="24"/>
              </w:rPr>
              <w:t>Treasurer,</w:t>
            </w:r>
            <w:r>
              <w:rPr>
                <w:spacing w:val="-11"/>
                <w:sz w:val="24"/>
              </w:rPr>
              <w:t xml:space="preserve"> </w:t>
            </w:r>
            <w:r>
              <w:rPr>
                <w:sz w:val="24"/>
              </w:rPr>
              <w:t>Confederated</w:t>
            </w:r>
            <w:r>
              <w:rPr>
                <w:spacing w:val="-8"/>
                <w:sz w:val="24"/>
              </w:rPr>
              <w:t xml:space="preserve"> </w:t>
            </w:r>
            <w:r>
              <w:rPr>
                <w:sz w:val="24"/>
              </w:rPr>
              <w:t>Tribes</w:t>
            </w:r>
            <w:r>
              <w:rPr>
                <w:spacing w:val="-11"/>
                <w:sz w:val="24"/>
              </w:rPr>
              <w:t xml:space="preserve"> </w:t>
            </w:r>
            <w:r>
              <w:rPr>
                <w:sz w:val="24"/>
              </w:rPr>
              <w:t>of Siletz Indians</w:t>
            </w:r>
          </w:p>
          <w:p w14:paraId="48EDB820" w14:textId="77777777" w:rsidR="009E2785" w:rsidRDefault="007F0044">
            <w:pPr>
              <w:pStyle w:val="TableParagraph"/>
              <w:spacing w:line="273" w:lineRule="exact"/>
              <w:ind w:left="515"/>
              <w:rPr>
                <w:sz w:val="24"/>
              </w:rPr>
            </w:pPr>
            <w:r>
              <w:rPr>
                <w:sz w:val="24"/>
              </w:rPr>
              <w:t>Term</w:t>
            </w:r>
            <w:r>
              <w:rPr>
                <w:spacing w:val="2"/>
                <w:sz w:val="24"/>
              </w:rPr>
              <w:t xml:space="preserve"> </w:t>
            </w:r>
            <w:r>
              <w:rPr>
                <w:sz w:val="24"/>
              </w:rPr>
              <w:t>Ends:</w:t>
            </w:r>
            <w:r>
              <w:rPr>
                <w:spacing w:val="-2"/>
                <w:sz w:val="24"/>
              </w:rPr>
              <w:t xml:space="preserve"> 12/31/2022</w:t>
            </w:r>
          </w:p>
        </w:tc>
        <w:tc>
          <w:tcPr>
            <w:tcW w:w="5105" w:type="dxa"/>
            <w:tcBorders>
              <w:right w:val="single" w:sz="18" w:space="0" w:color="000000"/>
            </w:tcBorders>
          </w:tcPr>
          <w:p w14:paraId="62BD8508" w14:textId="77777777" w:rsidR="009E2785" w:rsidRDefault="007F0044">
            <w:pPr>
              <w:pStyle w:val="TableParagraph"/>
              <w:spacing w:before="12" w:line="256" w:lineRule="auto"/>
              <w:ind w:left="303" w:right="2643"/>
              <w:rPr>
                <w:sz w:val="24"/>
              </w:rPr>
            </w:pPr>
            <w:r>
              <w:rPr>
                <w:sz w:val="24"/>
              </w:rPr>
              <w:t>Joyce</w:t>
            </w:r>
            <w:r>
              <w:rPr>
                <w:spacing w:val="-14"/>
                <w:sz w:val="24"/>
              </w:rPr>
              <w:t xml:space="preserve"> </w:t>
            </w:r>
            <w:r>
              <w:rPr>
                <w:sz w:val="24"/>
              </w:rPr>
              <w:t xml:space="preserve">King </w:t>
            </w:r>
            <w:r>
              <w:rPr>
                <w:spacing w:val="-2"/>
                <w:sz w:val="24"/>
              </w:rPr>
              <w:t>Councilor</w:t>
            </w:r>
          </w:p>
          <w:p w14:paraId="1BA562D8" w14:textId="77777777" w:rsidR="009E2785" w:rsidRDefault="007F0044">
            <w:pPr>
              <w:pStyle w:val="TableParagraph"/>
              <w:spacing w:line="256" w:lineRule="auto"/>
              <w:ind w:left="303" w:right="2643"/>
              <w:rPr>
                <w:sz w:val="24"/>
              </w:rPr>
            </w:pPr>
            <w:r>
              <w:rPr>
                <w:sz w:val="24"/>
              </w:rPr>
              <w:t>City</w:t>
            </w:r>
            <w:r>
              <w:rPr>
                <w:spacing w:val="-7"/>
                <w:sz w:val="24"/>
              </w:rPr>
              <w:t xml:space="preserve"> </w:t>
            </w:r>
            <w:r>
              <w:rPr>
                <w:sz w:val="24"/>
              </w:rPr>
              <w:t>of</w:t>
            </w:r>
            <w:r>
              <w:rPr>
                <w:spacing w:val="-1"/>
                <w:sz w:val="24"/>
              </w:rPr>
              <w:t xml:space="preserve"> </w:t>
            </w:r>
            <w:r>
              <w:rPr>
                <w:sz w:val="24"/>
              </w:rPr>
              <w:t>Depoe</w:t>
            </w:r>
            <w:r>
              <w:rPr>
                <w:spacing w:val="-4"/>
                <w:sz w:val="24"/>
              </w:rPr>
              <w:t xml:space="preserve"> </w:t>
            </w:r>
            <w:r>
              <w:rPr>
                <w:sz w:val="24"/>
              </w:rPr>
              <w:t>Bay Term Ends:</w:t>
            </w:r>
          </w:p>
        </w:tc>
      </w:tr>
      <w:tr w:rsidR="009E2785" w14:paraId="2A57961F" w14:textId="77777777">
        <w:trPr>
          <w:trHeight w:val="314"/>
        </w:trPr>
        <w:tc>
          <w:tcPr>
            <w:tcW w:w="13359" w:type="dxa"/>
            <w:gridSpan w:val="3"/>
            <w:tcBorders>
              <w:left w:val="single" w:sz="18" w:space="0" w:color="000000"/>
              <w:right w:val="single" w:sz="18" w:space="0" w:color="000000"/>
            </w:tcBorders>
            <w:shd w:val="clear" w:color="auto" w:fill="F0F0F0"/>
          </w:tcPr>
          <w:p w14:paraId="18164B68" w14:textId="77777777" w:rsidR="009E2785" w:rsidRDefault="009E2785">
            <w:pPr>
              <w:pStyle w:val="TableParagraph"/>
              <w:rPr>
                <w:rFonts w:ascii="Times New Roman"/>
              </w:rPr>
            </w:pPr>
          </w:p>
        </w:tc>
      </w:tr>
      <w:tr w:rsidR="009E2785" w14:paraId="47F673AC" w14:textId="77777777">
        <w:trPr>
          <w:trHeight w:val="916"/>
        </w:trPr>
        <w:tc>
          <w:tcPr>
            <w:tcW w:w="3817" w:type="dxa"/>
            <w:tcBorders>
              <w:left w:val="single" w:sz="18" w:space="0" w:color="000000"/>
            </w:tcBorders>
          </w:tcPr>
          <w:p w14:paraId="7D26E5B8" w14:textId="77777777" w:rsidR="009E2785" w:rsidRDefault="007F0044">
            <w:pPr>
              <w:pStyle w:val="TableParagraph"/>
              <w:spacing w:before="5" w:line="256" w:lineRule="auto"/>
              <w:ind w:left="59" w:right="1047"/>
              <w:rPr>
                <w:sz w:val="24"/>
              </w:rPr>
            </w:pPr>
            <w:r>
              <w:rPr>
                <w:sz w:val="24"/>
              </w:rPr>
              <w:t>Riley Hoagland Councilor, Lincoln City Term</w:t>
            </w:r>
            <w:r>
              <w:rPr>
                <w:spacing w:val="-2"/>
                <w:sz w:val="24"/>
              </w:rPr>
              <w:t xml:space="preserve"> </w:t>
            </w:r>
            <w:r>
              <w:rPr>
                <w:sz w:val="24"/>
              </w:rPr>
              <w:t>Ends:</w:t>
            </w:r>
            <w:r>
              <w:rPr>
                <w:spacing w:val="-5"/>
                <w:sz w:val="24"/>
              </w:rPr>
              <w:t xml:space="preserve"> </w:t>
            </w:r>
            <w:r>
              <w:rPr>
                <w:sz w:val="24"/>
              </w:rPr>
              <w:t>12/31/2024</w:t>
            </w:r>
          </w:p>
        </w:tc>
        <w:tc>
          <w:tcPr>
            <w:tcW w:w="4437" w:type="dxa"/>
          </w:tcPr>
          <w:p w14:paraId="5847C877" w14:textId="77777777" w:rsidR="009E2785" w:rsidRDefault="007F0044">
            <w:pPr>
              <w:pStyle w:val="TableParagraph"/>
              <w:spacing w:before="5" w:line="256" w:lineRule="auto"/>
              <w:ind w:left="515" w:right="2225"/>
              <w:rPr>
                <w:sz w:val="24"/>
              </w:rPr>
            </w:pPr>
            <w:r>
              <w:rPr>
                <w:sz w:val="24"/>
              </w:rPr>
              <w:t>*Dean Sawyer Mayor,</w:t>
            </w:r>
            <w:r>
              <w:rPr>
                <w:spacing w:val="-17"/>
                <w:sz w:val="24"/>
              </w:rPr>
              <w:t xml:space="preserve"> </w:t>
            </w:r>
            <w:r>
              <w:rPr>
                <w:sz w:val="24"/>
              </w:rPr>
              <w:t>Newport</w:t>
            </w:r>
          </w:p>
          <w:p w14:paraId="54E26A8D" w14:textId="77777777" w:rsidR="009E2785" w:rsidRDefault="007F0044">
            <w:pPr>
              <w:pStyle w:val="TableParagraph"/>
              <w:ind w:left="515"/>
              <w:rPr>
                <w:sz w:val="24"/>
              </w:rPr>
            </w:pPr>
            <w:r>
              <w:rPr>
                <w:sz w:val="24"/>
              </w:rPr>
              <w:t>Term</w:t>
            </w:r>
            <w:r>
              <w:rPr>
                <w:spacing w:val="2"/>
                <w:sz w:val="24"/>
              </w:rPr>
              <w:t xml:space="preserve"> </w:t>
            </w:r>
            <w:r>
              <w:rPr>
                <w:sz w:val="24"/>
              </w:rPr>
              <w:t>Ends:</w:t>
            </w:r>
            <w:r>
              <w:rPr>
                <w:spacing w:val="-2"/>
                <w:sz w:val="24"/>
              </w:rPr>
              <w:t xml:space="preserve"> 12/31/2022</w:t>
            </w:r>
          </w:p>
        </w:tc>
        <w:tc>
          <w:tcPr>
            <w:tcW w:w="5105" w:type="dxa"/>
            <w:tcBorders>
              <w:right w:val="single" w:sz="18" w:space="0" w:color="000000"/>
            </w:tcBorders>
          </w:tcPr>
          <w:p w14:paraId="0D1E7D97" w14:textId="77777777" w:rsidR="009E2785" w:rsidRDefault="007F0044">
            <w:pPr>
              <w:pStyle w:val="TableParagraph"/>
              <w:spacing w:before="7"/>
              <w:ind w:left="303"/>
              <w:rPr>
                <w:sz w:val="24"/>
              </w:rPr>
            </w:pPr>
            <w:r>
              <w:rPr>
                <w:sz w:val="24"/>
              </w:rPr>
              <w:t>Gil</w:t>
            </w:r>
            <w:r>
              <w:rPr>
                <w:spacing w:val="-7"/>
                <w:sz w:val="24"/>
              </w:rPr>
              <w:t xml:space="preserve"> </w:t>
            </w:r>
            <w:r>
              <w:rPr>
                <w:spacing w:val="-2"/>
                <w:sz w:val="24"/>
              </w:rPr>
              <w:t>Sylvia</w:t>
            </w:r>
          </w:p>
          <w:p w14:paraId="65C4BF94" w14:textId="77777777" w:rsidR="009E2785" w:rsidRDefault="007F0044">
            <w:pPr>
              <w:pStyle w:val="TableParagraph"/>
              <w:spacing w:before="20" w:line="254" w:lineRule="auto"/>
              <w:ind w:left="303" w:right="918"/>
              <w:rPr>
                <w:sz w:val="24"/>
              </w:rPr>
            </w:pPr>
            <w:r>
              <w:rPr>
                <w:sz w:val="24"/>
              </w:rPr>
              <w:t>Commissioner,</w:t>
            </w:r>
            <w:r>
              <w:rPr>
                <w:spacing w:val="-6"/>
                <w:sz w:val="24"/>
              </w:rPr>
              <w:t xml:space="preserve"> </w:t>
            </w:r>
            <w:r>
              <w:rPr>
                <w:sz w:val="24"/>
              </w:rPr>
              <w:t>Port</w:t>
            </w:r>
            <w:r>
              <w:rPr>
                <w:spacing w:val="-6"/>
                <w:sz w:val="24"/>
              </w:rPr>
              <w:t xml:space="preserve"> </w:t>
            </w:r>
            <w:r>
              <w:rPr>
                <w:sz w:val="24"/>
              </w:rPr>
              <w:t>of</w:t>
            </w:r>
            <w:r>
              <w:rPr>
                <w:spacing w:val="-1"/>
                <w:sz w:val="24"/>
              </w:rPr>
              <w:t xml:space="preserve"> </w:t>
            </w:r>
            <w:r>
              <w:rPr>
                <w:sz w:val="24"/>
              </w:rPr>
              <w:t>Newport Term Ends: 06/30/2023</w:t>
            </w:r>
          </w:p>
        </w:tc>
      </w:tr>
      <w:tr w:rsidR="009E2785" w14:paraId="72EFBC57" w14:textId="77777777">
        <w:trPr>
          <w:trHeight w:val="316"/>
        </w:trPr>
        <w:tc>
          <w:tcPr>
            <w:tcW w:w="13359" w:type="dxa"/>
            <w:gridSpan w:val="3"/>
            <w:tcBorders>
              <w:left w:val="single" w:sz="18" w:space="0" w:color="000000"/>
              <w:right w:val="single" w:sz="18" w:space="0" w:color="000000"/>
            </w:tcBorders>
            <w:shd w:val="clear" w:color="auto" w:fill="F0F0F0"/>
          </w:tcPr>
          <w:p w14:paraId="54C05E55" w14:textId="77777777" w:rsidR="009E2785" w:rsidRDefault="009E2785">
            <w:pPr>
              <w:pStyle w:val="TableParagraph"/>
              <w:rPr>
                <w:rFonts w:ascii="Times New Roman"/>
                <w:sz w:val="24"/>
              </w:rPr>
            </w:pPr>
          </w:p>
        </w:tc>
      </w:tr>
      <w:tr w:rsidR="009E2785" w14:paraId="594E393D" w14:textId="77777777">
        <w:trPr>
          <w:trHeight w:val="1219"/>
        </w:trPr>
        <w:tc>
          <w:tcPr>
            <w:tcW w:w="3817" w:type="dxa"/>
            <w:tcBorders>
              <w:left w:val="single" w:sz="18" w:space="0" w:color="000000"/>
            </w:tcBorders>
          </w:tcPr>
          <w:p w14:paraId="72195129" w14:textId="77777777" w:rsidR="009E2785" w:rsidRDefault="009E2785">
            <w:pPr>
              <w:pStyle w:val="TableParagraph"/>
              <w:spacing w:before="8"/>
              <w:rPr>
                <w:b/>
                <w:sz w:val="26"/>
              </w:rPr>
            </w:pPr>
          </w:p>
          <w:p w14:paraId="504B7FF7" w14:textId="77777777" w:rsidR="009E2785" w:rsidRDefault="007F0044">
            <w:pPr>
              <w:pStyle w:val="TableParagraph"/>
              <w:ind w:left="59"/>
              <w:rPr>
                <w:sz w:val="24"/>
              </w:rPr>
            </w:pPr>
            <w:r>
              <w:rPr>
                <w:color w:val="FF0000"/>
                <w:spacing w:val="-2"/>
                <w:sz w:val="24"/>
              </w:rPr>
              <w:t>Vacant</w:t>
            </w:r>
          </w:p>
          <w:p w14:paraId="7B78FA1F" w14:textId="77777777" w:rsidR="009E2785" w:rsidRDefault="007F0044">
            <w:pPr>
              <w:pStyle w:val="TableParagraph"/>
              <w:spacing w:before="20"/>
              <w:ind w:left="59"/>
              <w:rPr>
                <w:sz w:val="24"/>
              </w:rPr>
            </w:pPr>
            <w:r>
              <w:rPr>
                <w:sz w:val="24"/>
              </w:rPr>
              <w:t>City</w:t>
            </w:r>
            <w:r>
              <w:rPr>
                <w:spacing w:val="-7"/>
                <w:sz w:val="24"/>
              </w:rPr>
              <w:t xml:space="preserve"> </w:t>
            </w:r>
            <w:r>
              <w:rPr>
                <w:sz w:val="24"/>
              </w:rPr>
              <w:t>of</w:t>
            </w:r>
            <w:r>
              <w:rPr>
                <w:spacing w:val="5"/>
                <w:sz w:val="24"/>
              </w:rPr>
              <w:t xml:space="preserve"> </w:t>
            </w:r>
            <w:r>
              <w:rPr>
                <w:spacing w:val="-2"/>
                <w:sz w:val="24"/>
              </w:rPr>
              <w:t>Siletz</w:t>
            </w:r>
          </w:p>
        </w:tc>
        <w:tc>
          <w:tcPr>
            <w:tcW w:w="4437" w:type="dxa"/>
          </w:tcPr>
          <w:p w14:paraId="6B207DD5" w14:textId="77777777" w:rsidR="009E2785" w:rsidRDefault="009E2785">
            <w:pPr>
              <w:pStyle w:val="TableParagraph"/>
              <w:spacing w:before="8"/>
              <w:rPr>
                <w:b/>
                <w:sz w:val="26"/>
              </w:rPr>
            </w:pPr>
          </w:p>
          <w:p w14:paraId="588836E9" w14:textId="77777777" w:rsidR="009E2785" w:rsidRDefault="007F0044">
            <w:pPr>
              <w:pStyle w:val="TableParagraph"/>
              <w:spacing w:line="256" w:lineRule="auto"/>
              <w:ind w:left="515" w:right="2385"/>
              <w:rPr>
                <w:sz w:val="24"/>
              </w:rPr>
            </w:pPr>
            <w:r>
              <w:rPr>
                <w:sz w:val="24"/>
              </w:rPr>
              <w:t>Rod Cross Mayor,</w:t>
            </w:r>
            <w:r>
              <w:rPr>
                <w:spacing w:val="-17"/>
                <w:sz w:val="24"/>
              </w:rPr>
              <w:t xml:space="preserve"> </w:t>
            </w:r>
            <w:r>
              <w:rPr>
                <w:sz w:val="24"/>
              </w:rPr>
              <w:t>Toledo</w:t>
            </w:r>
          </w:p>
          <w:p w14:paraId="7CAF5D16" w14:textId="77777777" w:rsidR="009E2785" w:rsidRDefault="007F0044">
            <w:pPr>
              <w:pStyle w:val="TableParagraph"/>
              <w:spacing w:line="273" w:lineRule="exact"/>
              <w:ind w:left="515"/>
              <w:rPr>
                <w:sz w:val="24"/>
              </w:rPr>
            </w:pPr>
            <w:r>
              <w:rPr>
                <w:sz w:val="24"/>
              </w:rPr>
              <w:t>Term</w:t>
            </w:r>
            <w:r>
              <w:rPr>
                <w:spacing w:val="2"/>
                <w:sz w:val="24"/>
              </w:rPr>
              <w:t xml:space="preserve"> </w:t>
            </w:r>
            <w:r>
              <w:rPr>
                <w:sz w:val="24"/>
              </w:rPr>
              <w:t>Ends:</w:t>
            </w:r>
            <w:r>
              <w:rPr>
                <w:spacing w:val="-2"/>
                <w:sz w:val="24"/>
              </w:rPr>
              <w:t xml:space="preserve"> 12/31/2022</w:t>
            </w:r>
          </w:p>
        </w:tc>
        <w:tc>
          <w:tcPr>
            <w:tcW w:w="5105" w:type="dxa"/>
            <w:tcBorders>
              <w:right w:val="single" w:sz="18" w:space="0" w:color="000000"/>
            </w:tcBorders>
          </w:tcPr>
          <w:p w14:paraId="6E930A07" w14:textId="77777777" w:rsidR="009E2785" w:rsidRDefault="007F0044">
            <w:pPr>
              <w:pStyle w:val="TableParagraph"/>
              <w:spacing w:before="15"/>
              <w:ind w:left="303"/>
              <w:rPr>
                <w:sz w:val="24"/>
              </w:rPr>
            </w:pPr>
            <w:r>
              <w:rPr>
                <w:sz w:val="24"/>
              </w:rPr>
              <w:t>Greg</w:t>
            </w:r>
            <w:r>
              <w:rPr>
                <w:spacing w:val="-4"/>
                <w:sz w:val="24"/>
              </w:rPr>
              <w:t xml:space="preserve"> </w:t>
            </w:r>
            <w:r>
              <w:rPr>
                <w:spacing w:val="-2"/>
                <w:sz w:val="24"/>
              </w:rPr>
              <w:t>Holland</w:t>
            </w:r>
          </w:p>
          <w:p w14:paraId="19F4A442" w14:textId="77777777" w:rsidR="009E2785" w:rsidRDefault="007F0044">
            <w:pPr>
              <w:pStyle w:val="TableParagraph"/>
              <w:spacing w:before="16" w:line="254" w:lineRule="auto"/>
              <w:ind w:left="303" w:right="1739"/>
              <w:rPr>
                <w:sz w:val="24"/>
              </w:rPr>
            </w:pPr>
            <w:r>
              <w:rPr>
                <w:sz w:val="24"/>
              </w:rPr>
              <w:t>Mayor,</w:t>
            </w:r>
            <w:r>
              <w:rPr>
                <w:spacing w:val="-2"/>
                <w:sz w:val="24"/>
              </w:rPr>
              <w:t xml:space="preserve"> </w:t>
            </w:r>
            <w:r>
              <w:rPr>
                <w:sz w:val="24"/>
              </w:rPr>
              <w:t>City</w:t>
            </w:r>
            <w:r>
              <w:rPr>
                <w:spacing w:val="-5"/>
                <w:sz w:val="24"/>
              </w:rPr>
              <w:t xml:space="preserve"> </w:t>
            </w:r>
            <w:r>
              <w:rPr>
                <w:sz w:val="24"/>
              </w:rPr>
              <w:t>of Waldport Term</w:t>
            </w:r>
            <w:r>
              <w:rPr>
                <w:spacing w:val="1"/>
                <w:sz w:val="24"/>
              </w:rPr>
              <w:t xml:space="preserve"> </w:t>
            </w:r>
            <w:r>
              <w:rPr>
                <w:sz w:val="24"/>
              </w:rPr>
              <w:t xml:space="preserve">Ends: </w:t>
            </w:r>
            <w:r>
              <w:rPr>
                <w:spacing w:val="-2"/>
                <w:sz w:val="24"/>
              </w:rPr>
              <w:t>12/31/2024</w:t>
            </w:r>
          </w:p>
        </w:tc>
      </w:tr>
      <w:tr w:rsidR="009E2785" w14:paraId="1C716AD6" w14:textId="77777777">
        <w:trPr>
          <w:trHeight w:val="314"/>
        </w:trPr>
        <w:tc>
          <w:tcPr>
            <w:tcW w:w="13359" w:type="dxa"/>
            <w:gridSpan w:val="3"/>
            <w:tcBorders>
              <w:left w:val="single" w:sz="18" w:space="0" w:color="000000"/>
              <w:right w:val="single" w:sz="18" w:space="0" w:color="000000"/>
            </w:tcBorders>
            <w:shd w:val="clear" w:color="auto" w:fill="F0F0F0"/>
          </w:tcPr>
          <w:p w14:paraId="28F6BB05" w14:textId="77777777" w:rsidR="009E2785" w:rsidRDefault="009E2785">
            <w:pPr>
              <w:pStyle w:val="TableParagraph"/>
              <w:rPr>
                <w:rFonts w:ascii="Times New Roman"/>
              </w:rPr>
            </w:pPr>
          </w:p>
        </w:tc>
      </w:tr>
      <w:tr w:rsidR="009E2785" w14:paraId="78FB762D" w14:textId="77777777">
        <w:trPr>
          <w:trHeight w:val="908"/>
        </w:trPr>
        <w:tc>
          <w:tcPr>
            <w:tcW w:w="13359" w:type="dxa"/>
            <w:gridSpan w:val="3"/>
            <w:tcBorders>
              <w:left w:val="single" w:sz="18" w:space="0" w:color="000000"/>
              <w:bottom w:val="single" w:sz="18" w:space="0" w:color="000000"/>
              <w:right w:val="single" w:sz="18" w:space="0" w:color="000000"/>
            </w:tcBorders>
          </w:tcPr>
          <w:p w14:paraId="461C5A2D" w14:textId="77777777" w:rsidR="009E2785" w:rsidRDefault="007F0044">
            <w:pPr>
              <w:pStyle w:val="TableParagraph"/>
              <w:spacing w:line="260" w:lineRule="exact"/>
              <w:ind w:left="59"/>
              <w:rPr>
                <w:sz w:val="24"/>
              </w:rPr>
            </w:pPr>
            <w:r>
              <w:rPr>
                <w:sz w:val="24"/>
              </w:rPr>
              <w:t>Leslie</w:t>
            </w:r>
            <w:r>
              <w:rPr>
                <w:spacing w:val="-2"/>
                <w:sz w:val="24"/>
              </w:rPr>
              <w:t xml:space="preserve"> Vaaler</w:t>
            </w:r>
          </w:p>
          <w:p w14:paraId="48BC404C" w14:textId="77777777" w:rsidR="009E2785" w:rsidRDefault="007F0044">
            <w:pPr>
              <w:pStyle w:val="TableParagraph"/>
              <w:spacing w:before="17" w:line="254" w:lineRule="auto"/>
              <w:ind w:left="59" w:right="10300"/>
              <w:rPr>
                <w:sz w:val="24"/>
              </w:rPr>
            </w:pPr>
            <w:r>
              <w:rPr>
                <w:sz w:val="24"/>
              </w:rPr>
              <w:t>Mayor, City of Yachats Term</w:t>
            </w:r>
            <w:r>
              <w:rPr>
                <w:spacing w:val="-14"/>
                <w:sz w:val="24"/>
              </w:rPr>
              <w:t xml:space="preserve"> </w:t>
            </w:r>
            <w:r>
              <w:rPr>
                <w:sz w:val="24"/>
              </w:rPr>
              <w:t>Ends:</w:t>
            </w:r>
            <w:r>
              <w:rPr>
                <w:spacing w:val="-16"/>
                <w:sz w:val="24"/>
              </w:rPr>
              <w:t xml:space="preserve"> </w:t>
            </w:r>
            <w:r>
              <w:rPr>
                <w:sz w:val="24"/>
              </w:rPr>
              <w:t>12/31/2023</w:t>
            </w:r>
          </w:p>
        </w:tc>
      </w:tr>
    </w:tbl>
    <w:p w14:paraId="61F1A2FE" w14:textId="77777777" w:rsidR="009E2785" w:rsidRDefault="009E2785">
      <w:pPr>
        <w:pStyle w:val="BodyText"/>
        <w:rPr>
          <w:b/>
          <w:sz w:val="20"/>
        </w:rPr>
      </w:pPr>
    </w:p>
    <w:p w14:paraId="0E06D3DA" w14:textId="77777777" w:rsidR="009E2785" w:rsidRDefault="009E2785">
      <w:pPr>
        <w:pStyle w:val="BodyText"/>
        <w:rPr>
          <w:b/>
          <w:sz w:val="20"/>
        </w:rPr>
      </w:pPr>
    </w:p>
    <w:p w14:paraId="36FA030D" w14:textId="77777777" w:rsidR="009E2785" w:rsidRDefault="009E2785">
      <w:pPr>
        <w:pStyle w:val="BodyText"/>
        <w:rPr>
          <w:b/>
          <w:sz w:val="20"/>
        </w:rPr>
      </w:pPr>
    </w:p>
    <w:p w14:paraId="3053CDAF" w14:textId="77777777" w:rsidR="009E2785" w:rsidRDefault="009E2785">
      <w:pPr>
        <w:pStyle w:val="BodyText"/>
        <w:rPr>
          <w:b/>
          <w:sz w:val="20"/>
        </w:rPr>
      </w:pPr>
    </w:p>
    <w:p w14:paraId="1A0682C0" w14:textId="77777777" w:rsidR="009E2785" w:rsidRDefault="009E2785">
      <w:pPr>
        <w:pStyle w:val="BodyText"/>
        <w:rPr>
          <w:b/>
          <w:sz w:val="20"/>
        </w:rPr>
      </w:pPr>
    </w:p>
    <w:p w14:paraId="06D2C0DE" w14:textId="77777777" w:rsidR="009E2785" w:rsidRDefault="009E2785">
      <w:pPr>
        <w:pStyle w:val="BodyText"/>
        <w:rPr>
          <w:b/>
          <w:sz w:val="20"/>
        </w:rPr>
      </w:pPr>
    </w:p>
    <w:p w14:paraId="5E3DB234" w14:textId="77777777" w:rsidR="009E2785" w:rsidRDefault="009E2785">
      <w:pPr>
        <w:pStyle w:val="BodyText"/>
        <w:rPr>
          <w:b/>
          <w:sz w:val="20"/>
        </w:rPr>
      </w:pPr>
    </w:p>
    <w:p w14:paraId="7FEA5F83" w14:textId="77777777" w:rsidR="009E2785" w:rsidRDefault="009E2785">
      <w:pPr>
        <w:pStyle w:val="BodyText"/>
        <w:rPr>
          <w:b/>
          <w:sz w:val="20"/>
        </w:rPr>
      </w:pPr>
    </w:p>
    <w:p w14:paraId="5D5F10A3" w14:textId="77777777" w:rsidR="009E2785" w:rsidRDefault="009E2785">
      <w:pPr>
        <w:pStyle w:val="BodyText"/>
        <w:rPr>
          <w:b/>
          <w:sz w:val="20"/>
        </w:rPr>
      </w:pPr>
    </w:p>
    <w:p w14:paraId="230E145C" w14:textId="77777777" w:rsidR="009E2785" w:rsidRDefault="009E2785">
      <w:pPr>
        <w:pStyle w:val="BodyText"/>
        <w:rPr>
          <w:b/>
          <w:sz w:val="20"/>
        </w:rPr>
      </w:pPr>
    </w:p>
    <w:p w14:paraId="6E2FCA69" w14:textId="77777777" w:rsidR="009E2785" w:rsidRDefault="009E2785">
      <w:pPr>
        <w:pStyle w:val="BodyText"/>
        <w:rPr>
          <w:b/>
          <w:sz w:val="20"/>
        </w:rPr>
      </w:pPr>
    </w:p>
    <w:p w14:paraId="3A7518CE" w14:textId="77777777" w:rsidR="009E2785" w:rsidRDefault="009E2785">
      <w:pPr>
        <w:pStyle w:val="BodyText"/>
        <w:rPr>
          <w:b/>
          <w:sz w:val="20"/>
        </w:rPr>
      </w:pPr>
    </w:p>
    <w:p w14:paraId="394557A6" w14:textId="77777777" w:rsidR="009E2785" w:rsidRDefault="009E2785">
      <w:pPr>
        <w:pStyle w:val="BodyText"/>
        <w:rPr>
          <w:b/>
          <w:sz w:val="20"/>
        </w:rPr>
      </w:pPr>
    </w:p>
    <w:p w14:paraId="344059B7" w14:textId="77777777" w:rsidR="009E2785" w:rsidRDefault="009E2785">
      <w:pPr>
        <w:pStyle w:val="BodyText"/>
        <w:rPr>
          <w:b/>
          <w:sz w:val="20"/>
        </w:rPr>
      </w:pPr>
    </w:p>
    <w:p w14:paraId="23BE963A" w14:textId="77777777" w:rsidR="009E2785" w:rsidRDefault="009E2785">
      <w:pPr>
        <w:pStyle w:val="BodyText"/>
        <w:rPr>
          <w:b/>
          <w:sz w:val="20"/>
        </w:rPr>
      </w:pPr>
    </w:p>
    <w:p w14:paraId="6195F341" w14:textId="77777777" w:rsidR="009E2785" w:rsidRDefault="009E2785">
      <w:pPr>
        <w:pStyle w:val="BodyText"/>
        <w:rPr>
          <w:b/>
          <w:sz w:val="20"/>
        </w:rPr>
      </w:pPr>
    </w:p>
    <w:p w14:paraId="50A1E9B1" w14:textId="77777777" w:rsidR="009E2785" w:rsidRDefault="009E2785">
      <w:pPr>
        <w:pStyle w:val="BodyText"/>
        <w:rPr>
          <w:b/>
          <w:sz w:val="20"/>
        </w:rPr>
      </w:pPr>
    </w:p>
    <w:p w14:paraId="6E8F0669" w14:textId="77777777" w:rsidR="009E2785" w:rsidRDefault="009E2785">
      <w:pPr>
        <w:pStyle w:val="BodyText"/>
        <w:rPr>
          <w:b/>
          <w:sz w:val="20"/>
        </w:rPr>
      </w:pPr>
    </w:p>
    <w:p w14:paraId="7FF5E58C" w14:textId="77777777" w:rsidR="009E2785" w:rsidRDefault="009E2785">
      <w:pPr>
        <w:pStyle w:val="BodyText"/>
        <w:rPr>
          <w:b/>
          <w:sz w:val="20"/>
        </w:rPr>
      </w:pPr>
    </w:p>
    <w:p w14:paraId="1774325C" w14:textId="77777777" w:rsidR="009E2785" w:rsidRDefault="009E2785">
      <w:pPr>
        <w:pStyle w:val="BodyText"/>
        <w:spacing w:before="1"/>
        <w:rPr>
          <w:b/>
        </w:rPr>
      </w:pPr>
    </w:p>
    <w:p w14:paraId="5FBCA8B2" w14:textId="77777777" w:rsidR="009E2785" w:rsidRDefault="007F0044">
      <w:pPr>
        <w:spacing w:before="93"/>
        <w:ind w:left="1440"/>
        <w:rPr>
          <w:sz w:val="20"/>
        </w:rPr>
      </w:pPr>
      <w:r>
        <w:rPr>
          <w:w w:val="95"/>
          <w:sz w:val="20"/>
        </w:rPr>
        <w:t>OCWCOG</w:t>
      </w:r>
      <w:r>
        <w:rPr>
          <w:spacing w:val="48"/>
          <w:sz w:val="20"/>
        </w:rPr>
        <w:t xml:space="preserve"> </w:t>
      </w:r>
      <w:r>
        <w:rPr>
          <w:w w:val="95"/>
          <w:sz w:val="20"/>
        </w:rPr>
        <w:t>21-</w:t>
      </w:r>
      <w:r>
        <w:rPr>
          <w:spacing w:val="-7"/>
          <w:w w:val="95"/>
          <w:sz w:val="20"/>
        </w:rPr>
        <w:t>25</w:t>
      </w:r>
    </w:p>
    <w:p w14:paraId="63A0941F" w14:textId="77777777" w:rsidR="009E2785" w:rsidRDefault="009E2785">
      <w:pPr>
        <w:rPr>
          <w:sz w:val="20"/>
        </w:rPr>
        <w:sectPr w:rsidR="009E2785">
          <w:pgSz w:w="15840" w:h="12240" w:orient="landscape"/>
          <w:pgMar w:top="180" w:right="120" w:bottom="540" w:left="0" w:header="0" w:footer="279" w:gutter="0"/>
          <w:cols w:space="720"/>
        </w:sectPr>
      </w:pPr>
    </w:p>
    <w:p w14:paraId="225F52D6" w14:textId="77777777" w:rsidR="009E2785" w:rsidRDefault="007F0044">
      <w:pPr>
        <w:spacing w:before="80"/>
        <w:ind w:left="6837" w:right="6809"/>
        <w:jc w:val="center"/>
        <w:rPr>
          <w:b/>
          <w:sz w:val="24"/>
        </w:rPr>
      </w:pPr>
      <w:r>
        <w:rPr>
          <w:b/>
          <w:sz w:val="24"/>
        </w:rPr>
        <w:t>APPENDIX</w:t>
      </w:r>
      <w:r>
        <w:rPr>
          <w:b/>
          <w:spacing w:val="-8"/>
          <w:sz w:val="24"/>
        </w:rPr>
        <w:t xml:space="preserve"> </w:t>
      </w:r>
      <w:r>
        <w:rPr>
          <w:b/>
          <w:spacing w:val="-10"/>
          <w:sz w:val="24"/>
        </w:rPr>
        <w:t>B</w:t>
      </w:r>
    </w:p>
    <w:p w14:paraId="3DF9B2F6" w14:textId="77777777" w:rsidR="009E2785" w:rsidRDefault="009E2785">
      <w:pPr>
        <w:pStyle w:val="BodyText"/>
        <w:spacing w:before="9"/>
        <w:rPr>
          <w:b/>
          <w:sz w:val="9"/>
        </w:rPr>
      </w:pPr>
    </w:p>
    <w:tbl>
      <w:tblPr>
        <w:tblW w:w="0" w:type="auto"/>
        <w:tblInd w:w="1165"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left w:w="0" w:type="dxa"/>
          <w:right w:w="0" w:type="dxa"/>
        </w:tblCellMar>
        <w:tblLook w:val="01E0" w:firstRow="1" w:lastRow="1" w:firstColumn="1" w:lastColumn="1" w:noHBand="0" w:noVBand="0"/>
      </w:tblPr>
      <w:tblGrid>
        <w:gridCol w:w="4862"/>
        <w:gridCol w:w="4480"/>
        <w:gridCol w:w="4206"/>
      </w:tblGrid>
      <w:tr w:rsidR="009E2785" w14:paraId="544A386A" w14:textId="77777777">
        <w:trPr>
          <w:trHeight w:val="1428"/>
        </w:trPr>
        <w:tc>
          <w:tcPr>
            <w:tcW w:w="13548" w:type="dxa"/>
            <w:gridSpan w:val="3"/>
            <w:tcBorders>
              <w:left w:val="single" w:sz="18" w:space="0" w:color="000000"/>
              <w:right w:val="single" w:sz="18" w:space="0" w:color="000000"/>
            </w:tcBorders>
            <w:shd w:val="clear" w:color="auto" w:fill="A8CF8E"/>
          </w:tcPr>
          <w:p w14:paraId="2F534B54" w14:textId="2A5C93C1" w:rsidR="009E2785" w:rsidRDefault="00684860">
            <w:pPr>
              <w:pStyle w:val="TableParagraph"/>
              <w:spacing w:before="48"/>
              <w:ind w:left="871" w:right="779"/>
              <w:jc w:val="center"/>
              <w:rPr>
                <w:b/>
                <w:sz w:val="56"/>
              </w:rPr>
            </w:pPr>
            <w:r>
              <w:rPr>
                <w:b/>
                <w:color w:val="1F3662"/>
                <w:sz w:val="56"/>
              </w:rPr>
              <w:t>2023</w:t>
            </w:r>
            <w:r>
              <w:rPr>
                <w:b/>
                <w:color w:val="1F3662"/>
                <w:spacing w:val="6"/>
                <w:sz w:val="56"/>
              </w:rPr>
              <w:t xml:space="preserve"> </w:t>
            </w:r>
            <w:r w:rsidR="007F0044">
              <w:rPr>
                <w:b/>
                <w:color w:val="1F3662"/>
                <w:spacing w:val="-2"/>
                <w:sz w:val="56"/>
              </w:rPr>
              <w:t>OCWCOG</w:t>
            </w:r>
          </w:p>
          <w:p w14:paraId="297DA5B1" w14:textId="77777777" w:rsidR="009E2785" w:rsidRDefault="007F0044">
            <w:pPr>
              <w:pStyle w:val="TableParagraph"/>
              <w:spacing w:before="33"/>
              <w:ind w:left="891" w:right="779"/>
              <w:jc w:val="center"/>
              <w:rPr>
                <w:b/>
                <w:sz w:val="56"/>
              </w:rPr>
            </w:pPr>
            <w:r>
              <w:rPr>
                <w:b/>
                <w:color w:val="1F3662"/>
                <w:sz w:val="56"/>
              </w:rPr>
              <w:t>Disability</w:t>
            </w:r>
            <w:r>
              <w:rPr>
                <w:b/>
                <w:color w:val="1F3662"/>
                <w:spacing w:val="-13"/>
                <w:sz w:val="56"/>
              </w:rPr>
              <w:t xml:space="preserve"> </w:t>
            </w:r>
            <w:r>
              <w:rPr>
                <w:b/>
                <w:color w:val="1F3662"/>
                <w:sz w:val="56"/>
              </w:rPr>
              <w:t>Services</w:t>
            </w:r>
            <w:r>
              <w:rPr>
                <w:b/>
                <w:color w:val="1F3662"/>
                <w:spacing w:val="8"/>
                <w:sz w:val="56"/>
              </w:rPr>
              <w:t xml:space="preserve"> </w:t>
            </w:r>
            <w:r>
              <w:rPr>
                <w:b/>
                <w:color w:val="1F3662"/>
                <w:sz w:val="56"/>
              </w:rPr>
              <w:t>Advisory</w:t>
            </w:r>
            <w:r>
              <w:rPr>
                <w:b/>
                <w:color w:val="1F3662"/>
                <w:spacing w:val="-13"/>
                <w:sz w:val="56"/>
              </w:rPr>
              <w:t xml:space="preserve"> </w:t>
            </w:r>
            <w:r>
              <w:rPr>
                <w:b/>
                <w:color w:val="1F3662"/>
                <w:sz w:val="56"/>
              </w:rPr>
              <w:t>Council</w:t>
            </w:r>
            <w:r>
              <w:rPr>
                <w:b/>
                <w:color w:val="1F3662"/>
                <w:spacing w:val="-3"/>
                <w:sz w:val="56"/>
              </w:rPr>
              <w:t xml:space="preserve"> </w:t>
            </w:r>
            <w:r>
              <w:rPr>
                <w:b/>
                <w:color w:val="1F3662"/>
                <w:spacing w:val="-2"/>
                <w:sz w:val="56"/>
              </w:rPr>
              <w:t>(DSAC)</w:t>
            </w:r>
          </w:p>
        </w:tc>
      </w:tr>
      <w:tr w:rsidR="009E2785" w14:paraId="792D5638" w14:textId="77777777">
        <w:trPr>
          <w:trHeight w:val="575"/>
        </w:trPr>
        <w:tc>
          <w:tcPr>
            <w:tcW w:w="13548" w:type="dxa"/>
            <w:gridSpan w:val="3"/>
            <w:tcBorders>
              <w:left w:val="single" w:sz="18" w:space="0" w:color="000000"/>
              <w:bottom w:val="single" w:sz="18" w:space="0" w:color="D8D8D8"/>
              <w:right w:val="single" w:sz="18" w:space="0" w:color="000000"/>
            </w:tcBorders>
            <w:shd w:val="clear" w:color="auto" w:fill="1F4D77"/>
          </w:tcPr>
          <w:p w14:paraId="3E630E6E" w14:textId="77777777" w:rsidR="009E2785" w:rsidRDefault="007F0044">
            <w:pPr>
              <w:pStyle w:val="TableParagraph"/>
              <w:spacing w:line="548" w:lineRule="exact"/>
              <w:ind w:left="884" w:right="779"/>
              <w:jc w:val="center"/>
              <w:rPr>
                <w:b/>
                <w:sz w:val="48"/>
              </w:rPr>
            </w:pPr>
            <w:r>
              <w:rPr>
                <w:b/>
                <w:color w:val="FFFFFF"/>
                <w:sz w:val="48"/>
              </w:rPr>
              <w:t>LINN</w:t>
            </w:r>
            <w:r>
              <w:rPr>
                <w:b/>
                <w:color w:val="FFFFFF"/>
                <w:spacing w:val="-4"/>
                <w:sz w:val="48"/>
              </w:rPr>
              <w:t xml:space="preserve"> </w:t>
            </w:r>
            <w:r>
              <w:rPr>
                <w:b/>
                <w:color w:val="FFFFFF"/>
                <w:spacing w:val="-2"/>
                <w:sz w:val="48"/>
              </w:rPr>
              <w:t>COUNTY</w:t>
            </w:r>
          </w:p>
        </w:tc>
      </w:tr>
      <w:tr w:rsidR="009E2785" w14:paraId="54835592" w14:textId="77777777" w:rsidTr="00773FAF">
        <w:trPr>
          <w:trHeight w:val="428"/>
        </w:trPr>
        <w:tc>
          <w:tcPr>
            <w:tcW w:w="4862" w:type="dxa"/>
            <w:tcBorders>
              <w:top w:val="single" w:sz="18" w:space="0" w:color="D8D8D8"/>
              <w:left w:val="single" w:sz="18" w:space="0" w:color="000000"/>
              <w:bottom w:val="nil"/>
              <w:right w:val="single" w:sz="18" w:space="0" w:color="D8D8D8"/>
            </w:tcBorders>
          </w:tcPr>
          <w:p w14:paraId="5B518E64" w14:textId="3C9D1799" w:rsidR="009E2785" w:rsidRDefault="00684860">
            <w:pPr>
              <w:pStyle w:val="TableParagraph"/>
              <w:spacing w:before="31"/>
              <w:ind w:left="68"/>
              <w:rPr>
                <w:sz w:val="28"/>
              </w:rPr>
            </w:pPr>
            <w:r>
              <w:rPr>
                <w:spacing w:val="-2"/>
                <w:sz w:val="28"/>
              </w:rPr>
              <w:t>Richard Montgomery</w:t>
            </w:r>
          </w:p>
        </w:tc>
        <w:tc>
          <w:tcPr>
            <w:tcW w:w="4480" w:type="dxa"/>
            <w:tcBorders>
              <w:top w:val="single" w:sz="18" w:space="0" w:color="D8D8D8"/>
              <w:left w:val="single" w:sz="18" w:space="0" w:color="D8D8D8"/>
              <w:bottom w:val="nil"/>
              <w:right w:val="single" w:sz="18" w:space="0" w:color="D8D8D8"/>
            </w:tcBorders>
          </w:tcPr>
          <w:p w14:paraId="62D06978" w14:textId="77777777" w:rsidR="009E2785" w:rsidRDefault="009E2785">
            <w:pPr>
              <w:pStyle w:val="TableParagraph"/>
              <w:rPr>
                <w:rFonts w:ascii="Times New Roman"/>
                <w:sz w:val="32"/>
              </w:rPr>
            </w:pPr>
          </w:p>
        </w:tc>
        <w:tc>
          <w:tcPr>
            <w:tcW w:w="4206" w:type="dxa"/>
            <w:tcBorders>
              <w:top w:val="single" w:sz="18" w:space="0" w:color="D8D8D8"/>
              <w:left w:val="single" w:sz="18" w:space="0" w:color="D8D8D8"/>
              <w:bottom w:val="nil"/>
              <w:right w:val="single" w:sz="18" w:space="0" w:color="000000"/>
            </w:tcBorders>
          </w:tcPr>
          <w:p w14:paraId="706B03F2" w14:textId="77777777" w:rsidR="009E2785" w:rsidRDefault="009E2785">
            <w:pPr>
              <w:pStyle w:val="TableParagraph"/>
              <w:rPr>
                <w:rFonts w:ascii="Times New Roman"/>
                <w:sz w:val="32"/>
              </w:rPr>
            </w:pPr>
          </w:p>
        </w:tc>
      </w:tr>
      <w:tr w:rsidR="009E2785" w14:paraId="5C468164" w14:textId="77777777">
        <w:trPr>
          <w:trHeight w:val="276"/>
        </w:trPr>
        <w:tc>
          <w:tcPr>
            <w:tcW w:w="13548" w:type="dxa"/>
            <w:gridSpan w:val="3"/>
            <w:tcBorders>
              <w:top w:val="nil"/>
              <w:left w:val="single" w:sz="18" w:space="0" w:color="000000"/>
              <w:bottom w:val="nil"/>
              <w:right w:val="single" w:sz="18" w:space="0" w:color="000000"/>
            </w:tcBorders>
            <w:shd w:val="clear" w:color="auto" w:fill="D8D8D8"/>
          </w:tcPr>
          <w:p w14:paraId="4D76A937" w14:textId="77777777" w:rsidR="009E2785" w:rsidRDefault="009E2785">
            <w:pPr>
              <w:pStyle w:val="TableParagraph"/>
              <w:rPr>
                <w:rFonts w:ascii="Times New Roman"/>
                <w:sz w:val="20"/>
              </w:rPr>
            </w:pPr>
          </w:p>
        </w:tc>
      </w:tr>
      <w:tr w:rsidR="009E2785" w14:paraId="54C8D316" w14:textId="77777777">
        <w:trPr>
          <w:trHeight w:val="572"/>
        </w:trPr>
        <w:tc>
          <w:tcPr>
            <w:tcW w:w="13548" w:type="dxa"/>
            <w:gridSpan w:val="3"/>
            <w:tcBorders>
              <w:top w:val="nil"/>
              <w:left w:val="single" w:sz="18" w:space="0" w:color="000000"/>
              <w:bottom w:val="single" w:sz="18" w:space="0" w:color="D8D8D8"/>
              <w:right w:val="single" w:sz="18" w:space="0" w:color="000000"/>
            </w:tcBorders>
            <w:shd w:val="clear" w:color="auto" w:fill="1F4D77"/>
          </w:tcPr>
          <w:p w14:paraId="17DEAE13" w14:textId="77777777" w:rsidR="009E2785" w:rsidRDefault="007F0044">
            <w:pPr>
              <w:pStyle w:val="TableParagraph"/>
              <w:spacing w:line="541" w:lineRule="exact"/>
              <w:ind w:left="886" w:right="779"/>
              <w:jc w:val="center"/>
              <w:rPr>
                <w:b/>
                <w:sz w:val="48"/>
              </w:rPr>
            </w:pPr>
            <w:r>
              <w:rPr>
                <w:b/>
                <w:color w:val="FFFFFF"/>
                <w:sz w:val="48"/>
              </w:rPr>
              <w:t>BENTON</w:t>
            </w:r>
            <w:r>
              <w:rPr>
                <w:b/>
                <w:color w:val="FFFFFF"/>
                <w:spacing w:val="-5"/>
                <w:sz w:val="48"/>
              </w:rPr>
              <w:t xml:space="preserve"> </w:t>
            </w:r>
            <w:r>
              <w:rPr>
                <w:b/>
                <w:color w:val="FFFFFF"/>
                <w:spacing w:val="-2"/>
                <w:sz w:val="48"/>
              </w:rPr>
              <w:t>COUNTY</w:t>
            </w:r>
          </w:p>
        </w:tc>
      </w:tr>
      <w:tr w:rsidR="009E2785" w14:paraId="792BA22C" w14:textId="77777777" w:rsidTr="00773FAF">
        <w:trPr>
          <w:trHeight w:val="404"/>
        </w:trPr>
        <w:tc>
          <w:tcPr>
            <w:tcW w:w="4862" w:type="dxa"/>
            <w:tcBorders>
              <w:top w:val="single" w:sz="18" w:space="0" w:color="D8D8D8"/>
              <w:left w:val="single" w:sz="18" w:space="0" w:color="000000"/>
              <w:bottom w:val="nil"/>
              <w:right w:val="single" w:sz="18" w:space="0" w:color="D8D8D8"/>
            </w:tcBorders>
          </w:tcPr>
          <w:p w14:paraId="3756D812" w14:textId="21847294" w:rsidR="009E2785" w:rsidRDefault="00684860">
            <w:pPr>
              <w:pStyle w:val="TableParagraph"/>
              <w:spacing w:before="39"/>
              <w:ind w:left="68"/>
              <w:rPr>
                <w:sz w:val="28"/>
              </w:rPr>
            </w:pPr>
            <w:r>
              <w:rPr>
                <w:sz w:val="28"/>
              </w:rPr>
              <w:t>Suzanne Lazaro</w:t>
            </w:r>
          </w:p>
        </w:tc>
        <w:tc>
          <w:tcPr>
            <w:tcW w:w="4480" w:type="dxa"/>
            <w:tcBorders>
              <w:top w:val="single" w:sz="18" w:space="0" w:color="D8D8D8"/>
              <w:left w:val="single" w:sz="18" w:space="0" w:color="D8D8D8"/>
              <w:bottom w:val="nil"/>
              <w:right w:val="single" w:sz="18" w:space="0" w:color="D8D8D8"/>
            </w:tcBorders>
          </w:tcPr>
          <w:p w14:paraId="19AC05A8" w14:textId="65BB1FD8" w:rsidR="009E2785" w:rsidRDefault="009E2785">
            <w:pPr>
              <w:pStyle w:val="TableParagraph"/>
              <w:spacing w:before="39"/>
              <w:ind w:left="70"/>
              <w:rPr>
                <w:sz w:val="28"/>
              </w:rPr>
            </w:pPr>
          </w:p>
        </w:tc>
        <w:tc>
          <w:tcPr>
            <w:tcW w:w="4206" w:type="dxa"/>
            <w:tcBorders>
              <w:top w:val="single" w:sz="18" w:space="0" w:color="D8D8D8"/>
              <w:left w:val="single" w:sz="18" w:space="0" w:color="D8D8D8"/>
              <w:bottom w:val="nil"/>
              <w:right w:val="single" w:sz="18" w:space="0" w:color="000000"/>
            </w:tcBorders>
          </w:tcPr>
          <w:p w14:paraId="7761ACB5" w14:textId="77777777" w:rsidR="009E2785" w:rsidRDefault="007F0044">
            <w:pPr>
              <w:pStyle w:val="TableParagraph"/>
              <w:spacing w:before="39"/>
              <w:ind w:left="75"/>
              <w:rPr>
                <w:sz w:val="28"/>
              </w:rPr>
            </w:pPr>
            <w:r>
              <w:rPr>
                <w:sz w:val="28"/>
              </w:rPr>
              <w:t>Allison</w:t>
            </w:r>
            <w:r>
              <w:rPr>
                <w:spacing w:val="-2"/>
                <w:sz w:val="28"/>
              </w:rPr>
              <w:t xml:space="preserve"> Hobgood</w:t>
            </w:r>
          </w:p>
        </w:tc>
      </w:tr>
      <w:tr w:rsidR="009E2785" w14:paraId="10DAF5FB" w14:textId="77777777">
        <w:trPr>
          <w:trHeight w:val="300"/>
        </w:trPr>
        <w:tc>
          <w:tcPr>
            <w:tcW w:w="13548" w:type="dxa"/>
            <w:gridSpan w:val="3"/>
            <w:tcBorders>
              <w:top w:val="nil"/>
              <w:left w:val="single" w:sz="18" w:space="0" w:color="000000"/>
              <w:bottom w:val="nil"/>
              <w:right w:val="single" w:sz="18" w:space="0" w:color="000000"/>
            </w:tcBorders>
            <w:shd w:val="clear" w:color="auto" w:fill="D8D8D8"/>
          </w:tcPr>
          <w:p w14:paraId="19F96D18" w14:textId="77777777" w:rsidR="009E2785" w:rsidRDefault="009E2785">
            <w:pPr>
              <w:pStyle w:val="TableParagraph"/>
              <w:rPr>
                <w:rFonts w:ascii="Times New Roman"/>
              </w:rPr>
            </w:pPr>
          </w:p>
        </w:tc>
      </w:tr>
      <w:tr w:rsidR="009E2785" w14:paraId="24D312A4" w14:textId="77777777">
        <w:trPr>
          <w:trHeight w:val="572"/>
        </w:trPr>
        <w:tc>
          <w:tcPr>
            <w:tcW w:w="13548" w:type="dxa"/>
            <w:gridSpan w:val="3"/>
            <w:tcBorders>
              <w:top w:val="nil"/>
              <w:left w:val="single" w:sz="18" w:space="0" w:color="000000"/>
              <w:bottom w:val="single" w:sz="18" w:space="0" w:color="D8D8D8"/>
              <w:right w:val="single" w:sz="18" w:space="0" w:color="000000"/>
            </w:tcBorders>
            <w:shd w:val="clear" w:color="auto" w:fill="1F4D77"/>
          </w:tcPr>
          <w:p w14:paraId="3B1B63DE" w14:textId="77777777" w:rsidR="009E2785" w:rsidRDefault="007F0044">
            <w:pPr>
              <w:pStyle w:val="TableParagraph"/>
              <w:spacing w:line="541" w:lineRule="exact"/>
              <w:ind w:left="886" w:right="779"/>
              <w:jc w:val="center"/>
              <w:rPr>
                <w:b/>
                <w:sz w:val="48"/>
              </w:rPr>
            </w:pPr>
            <w:r>
              <w:rPr>
                <w:b/>
                <w:color w:val="FFFFFF"/>
                <w:sz w:val="48"/>
              </w:rPr>
              <w:t>LINCOLN</w:t>
            </w:r>
            <w:r>
              <w:rPr>
                <w:b/>
                <w:color w:val="FFFFFF"/>
                <w:spacing w:val="-5"/>
                <w:sz w:val="48"/>
              </w:rPr>
              <w:t xml:space="preserve"> </w:t>
            </w:r>
            <w:r>
              <w:rPr>
                <w:b/>
                <w:color w:val="FFFFFF"/>
                <w:spacing w:val="-2"/>
                <w:sz w:val="48"/>
              </w:rPr>
              <w:t>COUNTY</w:t>
            </w:r>
          </w:p>
        </w:tc>
      </w:tr>
      <w:tr w:rsidR="009E2785" w14:paraId="488E2CBA" w14:textId="77777777" w:rsidTr="00773FAF">
        <w:trPr>
          <w:trHeight w:val="431"/>
        </w:trPr>
        <w:tc>
          <w:tcPr>
            <w:tcW w:w="4862" w:type="dxa"/>
            <w:tcBorders>
              <w:top w:val="single" w:sz="18" w:space="0" w:color="D8D8D8"/>
              <w:left w:val="single" w:sz="18" w:space="0" w:color="000000"/>
              <w:bottom w:val="nil"/>
              <w:right w:val="single" w:sz="18" w:space="0" w:color="D8D8D8"/>
            </w:tcBorders>
          </w:tcPr>
          <w:p w14:paraId="507EF2FF" w14:textId="77777777" w:rsidR="009E2785" w:rsidRDefault="007F0044">
            <w:pPr>
              <w:pStyle w:val="TableParagraph"/>
              <w:spacing w:before="10"/>
              <w:ind w:left="68"/>
              <w:rPr>
                <w:sz w:val="28"/>
              </w:rPr>
            </w:pPr>
            <w:r>
              <w:rPr>
                <w:sz w:val="28"/>
              </w:rPr>
              <w:t>Jan</w:t>
            </w:r>
            <w:r>
              <w:rPr>
                <w:spacing w:val="-6"/>
                <w:sz w:val="28"/>
              </w:rPr>
              <w:t xml:space="preserve"> </w:t>
            </w:r>
            <w:r>
              <w:rPr>
                <w:sz w:val="28"/>
              </w:rPr>
              <w:t>Molnar-Fitzgerald,</w:t>
            </w:r>
            <w:r>
              <w:rPr>
                <w:spacing w:val="-1"/>
                <w:sz w:val="28"/>
              </w:rPr>
              <w:t xml:space="preserve"> </w:t>
            </w:r>
            <w:r>
              <w:rPr>
                <w:spacing w:val="-2"/>
                <w:sz w:val="28"/>
              </w:rPr>
              <w:t>Chair</w:t>
            </w:r>
          </w:p>
        </w:tc>
        <w:tc>
          <w:tcPr>
            <w:tcW w:w="4480" w:type="dxa"/>
            <w:tcBorders>
              <w:top w:val="single" w:sz="18" w:space="0" w:color="D8D8D8"/>
              <w:left w:val="single" w:sz="18" w:space="0" w:color="D8D8D8"/>
              <w:bottom w:val="nil"/>
              <w:right w:val="single" w:sz="18" w:space="0" w:color="D8D8D8"/>
            </w:tcBorders>
          </w:tcPr>
          <w:p w14:paraId="313CFD2D" w14:textId="34488FCE" w:rsidR="009E2785" w:rsidRDefault="00684860">
            <w:pPr>
              <w:pStyle w:val="TableParagraph"/>
              <w:rPr>
                <w:rFonts w:ascii="Times New Roman"/>
                <w:sz w:val="34"/>
              </w:rPr>
            </w:pPr>
            <w:r>
              <w:rPr>
                <w:rFonts w:ascii="Times New Roman"/>
                <w:sz w:val="34"/>
              </w:rPr>
              <w:t>Joanne Cvar</w:t>
            </w:r>
          </w:p>
        </w:tc>
        <w:tc>
          <w:tcPr>
            <w:tcW w:w="4206" w:type="dxa"/>
            <w:tcBorders>
              <w:top w:val="single" w:sz="18" w:space="0" w:color="D8D8D8"/>
              <w:left w:val="single" w:sz="18" w:space="0" w:color="D8D8D8"/>
              <w:bottom w:val="nil"/>
              <w:right w:val="single" w:sz="18" w:space="0" w:color="000000"/>
            </w:tcBorders>
          </w:tcPr>
          <w:p w14:paraId="0BC96757" w14:textId="370CDABA" w:rsidR="009E2785" w:rsidRDefault="00684860">
            <w:pPr>
              <w:pStyle w:val="TableParagraph"/>
              <w:rPr>
                <w:rFonts w:ascii="Times New Roman"/>
                <w:sz w:val="34"/>
              </w:rPr>
            </w:pPr>
            <w:r>
              <w:rPr>
                <w:rFonts w:ascii="Times New Roman"/>
                <w:sz w:val="34"/>
              </w:rPr>
              <w:t>Michelle Giammona</w:t>
            </w:r>
          </w:p>
        </w:tc>
      </w:tr>
      <w:tr w:rsidR="009E2785" w14:paraId="46C22B95" w14:textId="77777777">
        <w:trPr>
          <w:trHeight w:val="338"/>
        </w:trPr>
        <w:tc>
          <w:tcPr>
            <w:tcW w:w="13548" w:type="dxa"/>
            <w:gridSpan w:val="3"/>
            <w:tcBorders>
              <w:top w:val="nil"/>
              <w:left w:val="single" w:sz="18" w:space="0" w:color="000000"/>
              <w:bottom w:val="nil"/>
              <w:right w:val="single" w:sz="18" w:space="0" w:color="000000"/>
            </w:tcBorders>
            <w:shd w:val="clear" w:color="auto" w:fill="D8D8D8"/>
          </w:tcPr>
          <w:p w14:paraId="1156B749" w14:textId="77777777" w:rsidR="009E2785" w:rsidRDefault="009E2785">
            <w:pPr>
              <w:pStyle w:val="TableParagraph"/>
              <w:rPr>
                <w:rFonts w:ascii="Times New Roman"/>
                <w:sz w:val="24"/>
              </w:rPr>
            </w:pPr>
          </w:p>
        </w:tc>
      </w:tr>
      <w:tr w:rsidR="009E2785" w14:paraId="0A70B0A6" w14:textId="77777777">
        <w:trPr>
          <w:trHeight w:val="1183"/>
        </w:trPr>
        <w:tc>
          <w:tcPr>
            <w:tcW w:w="13548" w:type="dxa"/>
            <w:gridSpan w:val="3"/>
            <w:tcBorders>
              <w:top w:val="nil"/>
              <w:left w:val="single" w:sz="18" w:space="0" w:color="000000"/>
              <w:right w:val="single" w:sz="18" w:space="0" w:color="000000"/>
            </w:tcBorders>
            <w:shd w:val="clear" w:color="auto" w:fill="A8CF8E"/>
          </w:tcPr>
          <w:p w14:paraId="220ED895" w14:textId="58876D27" w:rsidR="009E2785" w:rsidRDefault="00684860">
            <w:pPr>
              <w:pStyle w:val="TableParagraph"/>
              <w:spacing w:line="557" w:lineRule="exact"/>
              <w:ind w:left="870" w:right="779"/>
              <w:jc w:val="center"/>
              <w:rPr>
                <w:b/>
                <w:sz w:val="56"/>
              </w:rPr>
            </w:pPr>
            <w:r>
              <w:rPr>
                <w:b/>
                <w:color w:val="1F3662"/>
                <w:sz w:val="56"/>
              </w:rPr>
              <w:t>2023</w:t>
            </w:r>
            <w:r w:rsidR="007F0044">
              <w:rPr>
                <w:b/>
                <w:color w:val="1F3662"/>
                <w:spacing w:val="2"/>
                <w:sz w:val="56"/>
              </w:rPr>
              <w:t xml:space="preserve"> </w:t>
            </w:r>
            <w:r w:rsidR="007F0044">
              <w:rPr>
                <w:b/>
                <w:color w:val="1F3662"/>
                <w:spacing w:val="-2"/>
                <w:sz w:val="56"/>
              </w:rPr>
              <w:t>OCWCOG</w:t>
            </w:r>
          </w:p>
          <w:p w14:paraId="2E97A3B9" w14:textId="77777777" w:rsidR="009E2785" w:rsidRDefault="007F0044">
            <w:pPr>
              <w:pStyle w:val="TableParagraph"/>
              <w:spacing w:line="606" w:lineRule="exact"/>
              <w:ind w:left="890" w:right="779"/>
              <w:jc w:val="center"/>
              <w:rPr>
                <w:b/>
                <w:sz w:val="56"/>
              </w:rPr>
            </w:pPr>
            <w:r>
              <w:rPr>
                <w:b/>
                <w:color w:val="1F3662"/>
                <w:sz w:val="56"/>
              </w:rPr>
              <w:t>Senior</w:t>
            </w:r>
            <w:r>
              <w:rPr>
                <w:b/>
                <w:color w:val="1F3662"/>
                <w:spacing w:val="-2"/>
                <w:sz w:val="56"/>
              </w:rPr>
              <w:t xml:space="preserve"> </w:t>
            </w:r>
            <w:r>
              <w:rPr>
                <w:b/>
                <w:color w:val="1F3662"/>
                <w:sz w:val="56"/>
              </w:rPr>
              <w:t>Services</w:t>
            </w:r>
            <w:r>
              <w:rPr>
                <w:b/>
                <w:color w:val="1F3662"/>
                <w:spacing w:val="4"/>
                <w:sz w:val="56"/>
              </w:rPr>
              <w:t xml:space="preserve"> </w:t>
            </w:r>
            <w:r>
              <w:rPr>
                <w:b/>
                <w:color w:val="1F3662"/>
                <w:sz w:val="56"/>
              </w:rPr>
              <w:t>Advisory</w:t>
            </w:r>
            <w:r>
              <w:rPr>
                <w:b/>
                <w:color w:val="1F3662"/>
                <w:spacing w:val="-7"/>
                <w:sz w:val="56"/>
              </w:rPr>
              <w:t xml:space="preserve"> </w:t>
            </w:r>
            <w:r>
              <w:rPr>
                <w:b/>
                <w:color w:val="1F3662"/>
                <w:sz w:val="56"/>
              </w:rPr>
              <w:t>Council</w:t>
            </w:r>
            <w:r>
              <w:rPr>
                <w:b/>
                <w:color w:val="1F3662"/>
                <w:spacing w:val="1"/>
                <w:sz w:val="56"/>
              </w:rPr>
              <w:t xml:space="preserve"> </w:t>
            </w:r>
            <w:r>
              <w:rPr>
                <w:b/>
                <w:color w:val="1F3662"/>
                <w:spacing w:val="-2"/>
                <w:sz w:val="56"/>
              </w:rPr>
              <w:t>(SSAC)</w:t>
            </w:r>
          </w:p>
        </w:tc>
      </w:tr>
      <w:tr w:rsidR="009E2785" w14:paraId="4143D35C" w14:textId="77777777">
        <w:trPr>
          <w:trHeight w:val="491"/>
        </w:trPr>
        <w:tc>
          <w:tcPr>
            <w:tcW w:w="13548" w:type="dxa"/>
            <w:gridSpan w:val="3"/>
            <w:tcBorders>
              <w:left w:val="single" w:sz="18" w:space="0" w:color="000000"/>
              <w:bottom w:val="single" w:sz="18" w:space="0" w:color="D8D8D8"/>
              <w:right w:val="single" w:sz="18" w:space="0" w:color="000000"/>
            </w:tcBorders>
            <w:shd w:val="clear" w:color="auto" w:fill="1F4D77"/>
          </w:tcPr>
          <w:p w14:paraId="20358BE0" w14:textId="77777777" w:rsidR="009E2785" w:rsidRDefault="007F0044">
            <w:pPr>
              <w:pStyle w:val="TableParagraph"/>
              <w:spacing w:line="471" w:lineRule="exact"/>
              <w:ind w:left="884" w:right="779"/>
              <w:jc w:val="center"/>
              <w:rPr>
                <w:b/>
                <w:sz w:val="48"/>
              </w:rPr>
            </w:pPr>
            <w:r>
              <w:rPr>
                <w:b/>
                <w:color w:val="FFFFFF"/>
                <w:sz w:val="48"/>
              </w:rPr>
              <w:t>LINN</w:t>
            </w:r>
            <w:r>
              <w:rPr>
                <w:b/>
                <w:color w:val="FFFFFF"/>
                <w:spacing w:val="-5"/>
                <w:sz w:val="48"/>
              </w:rPr>
              <w:t xml:space="preserve"> </w:t>
            </w:r>
            <w:r>
              <w:rPr>
                <w:b/>
                <w:color w:val="FFFFFF"/>
                <w:spacing w:val="-2"/>
                <w:sz w:val="48"/>
              </w:rPr>
              <w:t>COUNTY</w:t>
            </w:r>
          </w:p>
        </w:tc>
      </w:tr>
      <w:tr w:rsidR="009E2785" w14:paraId="60C20F0E" w14:textId="77777777" w:rsidTr="00773FAF">
        <w:trPr>
          <w:trHeight w:val="440"/>
        </w:trPr>
        <w:tc>
          <w:tcPr>
            <w:tcW w:w="4862" w:type="dxa"/>
            <w:tcBorders>
              <w:top w:val="single" w:sz="18" w:space="0" w:color="D8D8D8"/>
              <w:left w:val="single" w:sz="18" w:space="0" w:color="000000"/>
              <w:bottom w:val="nil"/>
              <w:right w:val="single" w:sz="18" w:space="0" w:color="D8D8D8"/>
            </w:tcBorders>
          </w:tcPr>
          <w:p w14:paraId="62105918" w14:textId="4EC4B678" w:rsidR="009E2785" w:rsidRDefault="007F0044">
            <w:pPr>
              <w:pStyle w:val="TableParagraph"/>
              <w:spacing w:line="296" w:lineRule="exact"/>
              <w:ind w:left="68"/>
              <w:rPr>
                <w:sz w:val="28"/>
              </w:rPr>
            </w:pPr>
            <w:r>
              <w:rPr>
                <w:sz w:val="28"/>
              </w:rPr>
              <w:t>Mitzi</w:t>
            </w:r>
            <w:r>
              <w:rPr>
                <w:spacing w:val="1"/>
                <w:sz w:val="28"/>
              </w:rPr>
              <w:t xml:space="preserve"> </w:t>
            </w:r>
            <w:r>
              <w:rPr>
                <w:spacing w:val="-2"/>
                <w:sz w:val="28"/>
              </w:rPr>
              <w:t>Naucler</w:t>
            </w:r>
            <w:r w:rsidR="00684860">
              <w:rPr>
                <w:spacing w:val="-2"/>
                <w:sz w:val="28"/>
              </w:rPr>
              <w:t>, Chair</w:t>
            </w:r>
          </w:p>
        </w:tc>
        <w:tc>
          <w:tcPr>
            <w:tcW w:w="4480" w:type="dxa"/>
            <w:tcBorders>
              <w:top w:val="single" w:sz="18" w:space="0" w:color="D8D8D8"/>
              <w:left w:val="single" w:sz="18" w:space="0" w:color="D8D8D8"/>
              <w:bottom w:val="nil"/>
              <w:right w:val="single" w:sz="18" w:space="0" w:color="D8D8D8"/>
            </w:tcBorders>
          </w:tcPr>
          <w:p w14:paraId="2836E468" w14:textId="51E93958" w:rsidR="009E2785" w:rsidRDefault="00684860">
            <w:pPr>
              <w:pStyle w:val="TableParagraph"/>
              <w:spacing w:line="296" w:lineRule="exact"/>
              <w:ind w:left="69"/>
              <w:rPr>
                <w:sz w:val="28"/>
              </w:rPr>
            </w:pPr>
            <w:r>
              <w:rPr>
                <w:spacing w:val="-2"/>
                <w:sz w:val="28"/>
              </w:rPr>
              <w:t>Kay MacDonald</w:t>
            </w:r>
          </w:p>
        </w:tc>
        <w:tc>
          <w:tcPr>
            <w:tcW w:w="4206" w:type="dxa"/>
            <w:tcBorders>
              <w:top w:val="single" w:sz="18" w:space="0" w:color="D8D8D8"/>
              <w:left w:val="single" w:sz="18" w:space="0" w:color="D8D8D8"/>
              <w:bottom w:val="nil"/>
              <w:right w:val="single" w:sz="18" w:space="0" w:color="000000"/>
            </w:tcBorders>
          </w:tcPr>
          <w:p w14:paraId="5CE538D4" w14:textId="77777777" w:rsidR="009E2785" w:rsidRDefault="009E2785">
            <w:pPr>
              <w:pStyle w:val="TableParagraph"/>
              <w:rPr>
                <w:rFonts w:ascii="Times New Roman"/>
                <w:sz w:val="34"/>
              </w:rPr>
            </w:pPr>
          </w:p>
        </w:tc>
      </w:tr>
      <w:tr w:rsidR="009E2785" w14:paraId="189BA883" w14:textId="77777777">
        <w:trPr>
          <w:trHeight w:val="300"/>
        </w:trPr>
        <w:tc>
          <w:tcPr>
            <w:tcW w:w="13548" w:type="dxa"/>
            <w:gridSpan w:val="3"/>
            <w:tcBorders>
              <w:top w:val="nil"/>
              <w:left w:val="single" w:sz="18" w:space="0" w:color="000000"/>
              <w:bottom w:val="nil"/>
              <w:right w:val="single" w:sz="18" w:space="0" w:color="000000"/>
            </w:tcBorders>
            <w:shd w:val="clear" w:color="auto" w:fill="D8D8D8"/>
          </w:tcPr>
          <w:p w14:paraId="0FC87776" w14:textId="77777777" w:rsidR="009E2785" w:rsidRDefault="009E2785">
            <w:pPr>
              <w:pStyle w:val="TableParagraph"/>
              <w:rPr>
                <w:rFonts w:ascii="Times New Roman"/>
              </w:rPr>
            </w:pPr>
          </w:p>
        </w:tc>
      </w:tr>
      <w:tr w:rsidR="009E2785" w14:paraId="56D0B0AD" w14:textId="77777777">
        <w:trPr>
          <w:trHeight w:val="572"/>
        </w:trPr>
        <w:tc>
          <w:tcPr>
            <w:tcW w:w="13548" w:type="dxa"/>
            <w:gridSpan w:val="3"/>
            <w:tcBorders>
              <w:top w:val="nil"/>
              <w:left w:val="single" w:sz="18" w:space="0" w:color="000000"/>
              <w:bottom w:val="single" w:sz="18" w:space="0" w:color="D8D8D8"/>
              <w:right w:val="single" w:sz="18" w:space="0" w:color="000000"/>
            </w:tcBorders>
            <w:shd w:val="clear" w:color="auto" w:fill="1F4D77"/>
          </w:tcPr>
          <w:p w14:paraId="269C575F" w14:textId="77777777" w:rsidR="009E2785" w:rsidRDefault="007F0044">
            <w:pPr>
              <w:pStyle w:val="TableParagraph"/>
              <w:spacing w:line="541" w:lineRule="exact"/>
              <w:ind w:left="886" w:right="779"/>
              <w:jc w:val="center"/>
              <w:rPr>
                <w:b/>
                <w:sz w:val="48"/>
              </w:rPr>
            </w:pPr>
            <w:r>
              <w:rPr>
                <w:b/>
                <w:color w:val="FFFFFF"/>
                <w:sz w:val="48"/>
              </w:rPr>
              <w:t>BENTON</w:t>
            </w:r>
            <w:r>
              <w:rPr>
                <w:b/>
                <w:color w:val="FFFFFF"/>
                <w:spacing w:val="-5"/>
                <w:sz w:val="48"/>
              </w:rPr>
              <w:t xml:space="preserve"> </w:t>
            </w:r>
            <w:r>
              <w:rPr>
                <w:b/>
                <w:color w:val="FFFFFF"/>
                <w:spacing w:val="-2"/>
                <w:sz w:val="48"/>
              </w:rPr>
              <w:t>COUNTY</w:t>
            </w:r>
          </w:p>
        </w:tc>
      </w:tr>
      <w:tr w:rsidR="009E2785" w14:paraId="04A8BCDB" w14:textId="77777777" w:rsidTr="00773FAF">
        <w:trPr>
          <w:trHeight w:val="377"/>
        </w:trPr>
        <w:tc>
          <w:tcPr>
            <w:tcW w:w="4862" w:type="dxa"/>
            <w:tcBorders>
              <w:top w:val="single" w:sz="18" w:space="0" w:color="D8D8D8"/>
              <w:left w:val="single" w:sz="18" w:space="0" w:color="000000"/>
              <w:bottom w:val="single" w:sz="18" w:space="0" w:color="D8D8D8"/>
              <w:right w:val="single" w:sz="18" w:space="0" w:color="D8D8D8"/>
            </w:tcBorders>
          </w:tcPr>
          <w:p w14:paraId="1F16BC89" w14:textId="31E5E323" w:rsidR="009E2785" w:rsidRDefault="00684860">
            <w:pPr>
              <w:pStyle w:val="TableParagraph"/>
              <w:spacing w:before="15"/>
              <w:ind w:left="68"/>
              <w:rPr>
                <w:sz w:val="28"/>
              </w:rPr>
            </w:pPr>
            <w:r>
              <w:rPr>
                <w:spacing w:val="-2"/>
                <w:sz w:val="28"/>
              </w:rPr>
              <w:t>Dennis Epstein</w:t>
            </w:r>
          </w:p>
        </w:tc>
        <w:tc>
          <w:tcPr>
            <w:tcW w:w="4480" w:type="dxa"/>
            <w:tcBorders>
              <w:top w:val="single" w:sz="18" w:space="0" w:color="D8D8D8"/>
              <w:left w:val="single" w:sz="18" w:space="0" w:color="D8D8D8"/>
              <w:bottom w:val="single" w:sz="18" w:space="0" w:color="D8D8D8"/>
              <w:right w:val="single" w:sz="18" w:space="0" w:color="D8D8D8"/>
            </w:tcBorders>
          </w:tcPr>
          <w:p w14:paraId="464B8586" w14:textId="77777777" w:rsidR="009E2785" w:rsidRDefault="007F0044">
            <w:pPr>
              <w:pStyle w:val="TableParagraph"/>
              <w:spacing w:before="15"/>
              <w:ind w:left="74"/>
              <w:rPr>
                <w:sz w:val="28"/>
              </w:rPr>
            </w:pPr>
            <w:r>
              <w:rPr>
                <w:sz w:val="28"/>
              </w:rPr>
              <w:t>Lee</w:t>
            </w:r>
            <w:r>
              <w:rPr>
                <w:spacing w:val="-2"/>
                <w:sz w:val="28"/>
              </w:rPr>
              <w:t xml:space="preserve"> Strandberg</w:t>
            </w:r>
          </w:p>
        </w:tc>
        <w:tc>
          <w:tcPr>
            <w:tcW w:w="4206" w:type="dxa"/>
            <w:tcBorders>
              <w:top w:val="single" w:sz="18" w:space="0" w:color="D8D8D8"/>
              <w:left w:val="single" w:sz="18" w:space="0" w:color="D8D8D8"/>
              <w:bottom w:val="single" w:sz="18" w:space="0" w:color="D8D8D8"/>
              <w:right w:val="single" w:sz="18" w:space="0" w:color="000000"/>
            </w:tcBorders>
          </w:tcPr>
          <w:p w14:paraId="5A4E3088" w14:textId="2D316AD6" w:rsidR="009E2785" w:rsidRDefault="00684860">
            <w:pPr>
              <w:pStyle w:val="TableParagraph"/>
              <w:spacing w:before="15"/>
              <w:ind w:left="79"/>
              <w:rPr>
                <w:sz w:val="28"/>
              </w:rPr>
            </w:pPr>
            <w:r>
              <w:rPr>
                <w:spacing w:val="-2"/>
                <w:sz w:val="28"/>
              </w:rPr>
              <w:t>Terri Fackrell</w:t>
            </w:r>
          </w:p>
        </w:tc>
      </w:tr>
      <w:tr w:rsidR="009E2785" w14:paraId="4FF429D8" w14:textId="77777777" w:rsidTr="00773FAF">
        <w:trPr>
          <w:trHeight w:val="368"/>
        </w:trPr>
        <w:tc>
          <w:tcPr>
            <w:tcW w:w="4862" w:type="dxa"/>
            <w:tcBorders>
              <w:top w:val="single" w:sz="18" w:space="0" w:color="D8D8D8"/>
              <w:left w:val="single" w:sz="18" w:space="0" w:color="000000"/>
              <w:bottom w:val="nil"/>
              <w:right w:val="single" w:sz="18" w:space="0" w:color="D8D8D8"/>
            </w:tcBorders>
          </w:tcPr>
          <w:p w14:paraId="5861E32A" w14:textId="6D2BE563" w:rsidR="009E2785" w:rsidRDefault="00684860">
            <w:pPr>
              <w:pStyle w:val="TableParagraph"/>
              <w:spacing w:before="3"/>
              <w:ind w:left="68"/>
              <w:rPr>
                <w:sz w:val="28"/>
              </w:rPr>
            </w:pPr>
            <w:r>
              <w:rPr>
                <w:spacing w:val="-4"/>
                <w:sz w:val="28"/>
              </w:rPr>
              <w:t>Holly Bollman</w:t>
            </w:r>
          </w:p>
        </w:tc>
        <w:tc>
          <w:tcPr>
            <w:tcW w:w="4480" w:type="dxa"/>
            <w:tcBorders>
              <w:top w:val="single" w:sz="18" w:space="0" w:color="D8D8D8"/>
              <w:left w:val="single" w:sz="18" w:space="0" w:color="D8D8D8"/>
              <w:bottom w:val="nil"/>
              <w:right w:val="single" w:sz="18" w:space="0" w:color="D8D8D8"/>
            </w:tcBorders>
          </w:tcPr>
          <w:p w14:paraId="3E54B8A5" w14:textId="77777777" w:rsidR="009E2785" w:rsidRDefault="007F0044">
            <w:pPr>
              <w:pStyle w:val="TableParagraph"/>
              <w:spacing w:before="3"/>
              <w:ind w:left="73"/>
              <w:rPr>
                <w:sz w:val="28"/>
              </w:rPr>
            </w:pPr>
            <w:r>
              <w:rPr>
                <w:sz w:val="28"/>
              </w:rPr>
              <w:t>Robynn</w:t>
            </w:r>
            <w:r>
              <w:rPr>
                <w:spacing w:val="-9"/>
                <w:sz w:val="28"/>
              </w:rPr>
              <w:t xml:space="preserve"> </w:t>
            </w:r>
            <w:r>
              <w:rPr>
                <w:spacing w:val="-4"/>
                <w:sz w:val="28"/>
              </w:rPr>
              <w:t>Pease</w:t>
            </w:r>
          </w:p>
        </w:tc>
        <w:tc>
          <w:tcPr>
            <w:tcW w:w="4206" w:type="dxa"/>
            <w:tcBorders>
              <w:top w:val="single" w:sz="18" w:space="0" w:color="D8D8D8"/>
              <w:left w:val="single" w:sz="18" w:space="0" w:color="D8D8D8"/>
              <w:bottom w:val="nil"/>
              <w:right w:val="single" w:sz="18" w:space="0" w:color="000000"/>
            </w:tcBorders>
          </w:tcPr>
          <w:p w14:paraId="533C6B7B" w14:textId="2FFD8CFC" w:rsidR="009E2785" w:rsidRDefault="009E2785">
            <w:pPr>
              <w:pStyle w:val="TableParagraph"/>
              <w:spacing w:before="3"/>
              <w:ind w:left="77"/>
              <w:rPr>
                <w:sz w:val="28"/>
              </w:rPr>
            </w:pPr>
          </w:p>
        </w:tc>
      </w:tr>
      <w:tr w:rsidR="009E2785" w14:paraId="533655B2" w14:textId="77777777">
        <w:trPr>
          <w:trHeight w:val="275"/>
        </w:trPr>
        <w:tc>
          <w:tcPr>
            <w:tcW w:w="13548" w:type="dxa"/>
            <w:gridSpan w:val="3"/>
            <w:tcBorders>
              <w:top w:val="nil"/>
              <w:left w:val="single" w:sz="18" w:space="0" w:color="000000"/>
              <w:bottom w:val="nil"/>
              <w:right w:val="single" w:sz="18" w:space="0" w:color="000000"/>
            </w:tcBorders>
            <w:shd w:val="clear" w:color="auto" w:fill="D8D8D8"/>
          </w:tcPr>
          <w:p w14:paraId="64F62D57" w14:textId="77777777" w:rsidR="009E2785" w:rsidRDefault="009E2785">
            <w:pPr>
              <w:pStyle w:val="TableParagraph"/>
              <w:rPr>
                <w:rFonts w:ascii="Times New Roman"/>
                <w:sz w:val="20"/>
              </w:rPr>
            </w:pPr>
          </w:p>
        </w:tc>
      </w:tr>
      <w:tr w:rsidR="009E2785" w14:paraId="33C99189" w14:textId="77777777">
        <w:trPr>
          <w:trHeight w:val="575"/>
        </w:trPr>
        <w:tc>
          <w:tcPr>
            <w:tcW w:w="13548" w:type="dxa"/>
            <w:gridSpan w:val="3"/>
            <w:tcBorders>
              <w:top w:val="nil"/>
              <w:left w:val="single" w:sz="18" w:space="0" w:color="000000"/>
              <w:bottom w:val="single" w:sz="18" w:space="0" w:color="D8D8D8"/>
              <w:right w:val="single" w:sz="18" w:space="0" w:color="000000"/>
            </w:tcBorders>
            <w:shd w:val="clear" w:color="auto" w:fill="1F4D77"/>
          </w:tcPr>
          <w:p w14:paraId="66826780" w14:textId="77777777" w:rsidR="009E2785" w:rsidRDefault="007F0044">
            <w:pPr>
              <w:pStyle w:val="TableParagraph"/>
              <w:spacing w:line="541" w:lineRule="exact"/>
              <w:ind w:left="886" w:right="779"/>
              <w:jc w:val="center"/>
              <w:rPr>
                <w:b/>
                <w:sz w:val="48"/>
              </w:rPr>
            </w:pPr>
            <w:r>
              <w:rPr>
                <w:b/>
                <w:color w:val="FFFFFF"/>
                <w:sz w:val="48"/>
              </w:rPr>
              <w:t>LINCOLN</w:t>
            </w:r>
            <w:r>
              <w:rPr>
                <w:b/>
                <w:color w:val="FFFFFF"/>
                <w:spacing w:val="-5"/>
                <w:sz w:val="48"/>
              </w:rPr>
              <w:t xml:space="preserve"> </w:t>
            </w:r>
            <w:r>
              <w:rPr>
                <w:b/>
                <w:color w:val="FFFFFF"/>
                <w:spacing w:val="-2"/>
                <w:sz w:val="48"/>
              </w:rPr>
              <w:t>COUNTY</w:t>
            </w:r>
          </w:p>
        </w:tc>
      </w:tr>
      <w:tr w:rsidR="009E2785" w14:paraId="22C6836F" w14:textId="77777777" w:rsidTr="00773FAF">
        <w:trPr>
          <w:trHeight w:val="368"/>
        </w:trPr>
        <w:tc>
          <w:tcPr>
            <w:tcW w:w="4862" w:type="dxa"/>
            <w:tcBorders>
              <w:top w:val="single" w:sz="18" w:space="0" w:color="D8D8D8"/>
              <w:left w:val="single" w:sz="18" w:space="0" w:color="000000"/>
              <w:bottom w:val="nil"/>
              <w:right w:val="single" w:sz="18" w:space="0" w:color="D8D8D8"/>
            </w:tcBorders>
          </w:tcPr>
          <w:p w14:paraId="56E10E28" w14:textId="6C950058" w:rsidR="009E2785" w:rsidRDefault="009E2785">
            <w:pPr>
              <w:pStyle w:val="TableParagraph"/>
              <w:spacing w:line="325" w:lineRule="exact"/>
              <w:ind w:left="68"/>
              <w:rPr>
                <w:sz w:val="20"/>
              </w:rPr>
            </w:pPr>
          </w:p>
        </w:tc>
        <w:tc>
          <w:tcPr>
            <w:tcW w:w="4480" w:type="dxa"/>
            <w:tcBorders>
              <w:top w:val="single" w:sz="18" w:space="0" w:color="D8D8D8"/>
              <w:left w:val="single" w:sz="18" w:space="0" w:color="D8D8D8"/>
              <w:bottom w:val="nil"/>
              <w:right w:val="single" w:sz="18" w:space="0" w:color="D8D8D8"/>
            </w:tcBorders>
          </w:tcPr>
          <w:p w14:paraId="12E9091F" w14:textId="77777777" w:rsidR="009E2785" w:rsidRDefault="007F0044">
            <w:pPr>
              <w:pStyle w:val="TableParagraph"/>
              <w:spacing w:before="3"/>
              <w:ind w:left="69"/>
              <w:rPr>
                <w:sz w:val="28"/>
              </w:rPr>
            </w:pPr>
            <w:r>
              <w:rPr>
                <w:sz w:val="28"/>
              </w:rPr>
              <w:t>Bill</w:t>
            </w:r>
            <w:r>
              <w:rPr>
                <w:spacing w:val="-2"/>
                <w:sz w:val="28"/>
              </w:rPr>
              <w:t xml:space="preserve"> Turner</w:t>
            </w:r>
          </w:p>
        </w:tc>
        <w:tc>
          <w:tcPr>
            <w:tcW w:w="4206" w:type="dxa"/>
            <w:tcBorders>
              <w:top w:val="single" w:sz="18" w:space="0" w:color="D8D8D8"/>
              <w:left w:val="single" w:sz="18" w:space="0" w:color="D8D8D8"/>
              <w:bottom w:val="nil"/>
              <w:right w:val="single" w:sz="18" w:space="0" w:color="000000"/>
            </w:tcBorders>
          </w:tcPr>
          <w:p w14:paraId="110FB604" w14:textId="77777777" w:rsidR="009E2785" w:rsidRDefault="009E2785">
            <w:pPr>
              <w:pStyle w:val="TableParagraph"/>
              <w:rPr>
                <w:rFonts w:ascii="Times New Roman"/>
                <w:sz w:val="28"/>
              </w:rPr>
            </w:pPr>
          </w:p>
        </w:tc>
      </w:tr>
      <w:tr w:rsidR="009E2785" w14:paraId="6A1379FC" w14:textId="77777777">
        <w:trPr>
          <w:trHeight w:val="243"/>
        </w:trPr>
        <w:tc>
          <w:tcPr>
            <w:tcW w:w="13548" w:type="dxa"/>
            <w:gridSpan w:val="3"/>
            <w:tcBorders>
              <w:top w:val="nil"/>
              <w:left w:val="single" w:sz="18" w:space="0" w:color="000000"/>
              <w:bottom w:val="single" w:sz="18" w:space="0" w:color="000000"/>
              <w:right w:val="single" w:sz="18" w:space="0" w:color="000000"/>
            </w:tcBorders>
            <w:shd w:val="clear" w:color="auto" w:fill="D8D8D8"/>
          </w:tcPr>
          <w:p w14:paraId="34ACF3D8" w14:textId="77777777" w:rsidR="009E2785" w:rsidRDefault="007F0044">
            <w:pPr>
              <w:pStyle w:val="TableParagraph"/>
              <w:spacing w:before="16" w:line="207" w:lineRule="exact"/>
              <w:ind w:left="474"/>
              <w:rPr>
                <w:sz w:val="20"/>
              </w:rPr>
            </w:pPr>
            <w:r>
              <w:rPr>
                <w:spacing w:val="-5"/>
                <w:sz w:val="20"/>
              </w:rPr>
              <w:t>98</w:t>
            </w:r>
          </w:p>
        </w:tc>
      </w:tr>
    </w:tbl>
    <w:p w14:paraId="083BB48F" w14:textId="77777777" w:rsidR="009E2785" w:rsidRDefault="009E2785">
      <w:pPr>
        <w:spacing w:line="207" w:lineRule="exact"/>
        <w:rPr>
          <w:sz w:val="20"/>
        </w:rPr>
        <w:sectPr w:rsidR="009E2785">
          <w:footerReference w:type="default" r:id="rId390"/>
          <w:pgSz w:w="15840" w:h="12240" w:orient="landscape"/>
          <w:pgMar w:top="160" w:right="120" w:bottom="280" w:left="0" w:header="0" w:footer="0" w:gutter="0"/>
          <w:cols w:space="720"/>
        </w:sectPr>
      </w:pPr>
    </w:p>
    <w:p w14:paraId="758A76A9" w14:textId="77777777" w:rsidR="009E2785" w:rsidRDefault="007F0044">
      <w:pPr>
        <w:spacing w:before="60"/>
        <w:ind w:left="6925" w:right="6809"/>
        <w:jc w:val="center"/>
        <w:rPr>
          <w:b/>
          <w:sz w:val="32"/>
        </w:rPr>
      </w:pPr>
      <w:r>
        <w:rPr>
          <w:b/>
          <w:sz w:val="32"/>
        </w:rPr>
        <w:t>APPENDIX</w:t>
      </w:r>
      <w:r>
        <w:rPr>
          <w:b/>
          <w:spacing w:val="-1"/>
          <w:sz w:val="32"/>
        </w:rPr>
        <w:t xml:space="preserve"> </w:t>
      </w:r>
      <w:r>
        <w:rPr>
          <w:b/>
          <w:spacing w:val="-10"/>
          <w:sz w:val="32"/>
        </w:rPr>
        <w:t>B</w:t>
      </w:r>
    </w:p>
    <w:p w14:paraId="5BF731BF" w14:textId="77777777" w:rsidR="009E2785" w:rsidRDefault="009E2785">
      <w:pPr>
        <w:pStyle w:val="BodyText"/>
        <w:spacing w:before="1"/>
        <w:rPr>
          <w:b/>
          <w:sz w:val="48"/>
        </w:rPr>
      </w:pPr>
    </w:p>
    <w:p w14:paraId="353C4C12" w14:textId="77777777" w:rsidR="009E2785" w:rsidRDefault="007F0044">
      <w:pPr>
        <w:ind w:left="4951"/>
        <w:rPr>
          <w:sz w:val="28"/>
        </w:rPr>
      </w:pPr>
      <w:r>
        <w:rPr>
          <w:sz w:val="28"/>
        </w:rPr>
        <w:t>OCWCOG</w:t>
      </w:r>
      <w:r>
        <w:rPr>
          <w:spacing w:val="-4"/>
          <w:sz w:val="28"/>
        </w:rPr>
        <w:t xml:space="preserve"> </w:t>
      </w:r>
      <w:r>
        <w:rPr>
          <w:sz w:val="28"/>
        </w:rPr>
        <w:t>-</w:t>
      </w:r>
      <w:r>
        <w:rPr>
          <w:spacing w:val="-3"/>
          <w:sz w:val="28"/>
        </w:rPr>
        <w:t xml:space="preserve"> </w:t>
      </w:r>
      <w:r>
        <w:rPr>
          <w:sz w:val="28"/>
        </w:rPr>
        <w:t>SSAC</w:t>
      </w:r>
      <w:r>
        <w:rPr>
          <w:spacing w:val="-4"/>
          <w:sz w:val="28"/>
        </w:rPr>
        <w:t xml:space="preserve"> </w:t>
      </w:r>
      <w:r>
        <w:rPr>
          <w:sz w:val="28"/>
        </w:rPr>
        <w:t>/</w:t>
      </w:r>
      <w:r>
        <w:rPr>
          <w:spacing w:val="2"/>
          <w:sz w:val="28"/>
        </w:rPr>
        <w:t xml:space="preserve"> </w:t>
      </w:r>
      <w:r>
        <w:rPr>
          <w:sz w:val="28"/>
        </w:rPr>
        <w:t>DSAC</w:t>
      </w:r>
      <w:r>
        <w:rPr>
          <w:spacing w:val="-5"/>
          <w:sz w:val="28"/>
        </w:rPr>
        <w:t xml:space="preserve"> </w:t>
      </w:r>
      <w:r>
        <w:rPr>
          <w:spacing w:val="-2"/>
          <w:sz w:val="28"/>
        </w:rPr>
        <w:t>Demographics:</w:t>
      </w:r>
    </w:p>
    <w:p w14:paraId="653F26A7" w14:textId="77777777" w:rsidR="009E2785" w:rsidRDefault="009E2785">
      <w:pPr>
        <w:pStyle w:val="BodyText"/>
        <w:spacing w:before="2"/>
        <w:rPr>
          <w:sz w:val="28"/>
        </w:rPr>
      </w:pPr>
    </w:p>
    <w:p w14:paraId="42BAC5E3" w14:textId="77777777" w:rsidR="009E2785" w:rsidRDefault="007F0044">
      <w:pPr>
        <w:pStyle w:val="Heading4"/>
        <w:spacing w:line="322" w:lineRule="exact"/>
        <w:jc w:val="left"/>
        <w:rPr>
          <w:b w:val="0"/>
        </w:rPr>
      </w:pPr>
      <w:r>
        <w:rPr>
          <w:spacing w:val="-2"/>
          <w:u w:val="single"/>
        </w:rPr>
        <w:t>SSAC</w:t>
      </w:r>
      <w:r>
        <w:rPr>
          <w:b w:val="0"/>
          <w:spacing w:val="-2"/>
        </w:rPr>
        <w:t>:</w:t>
      </w:r>
    </w:p>
    <w:p w14:paraId="12465A8D" w14:textId="77777777" w:rsidR="009E2785" w:rsidRDefault="007F0044">
      <w:pPr>
        <w:ind w:left="4951" w:right="6194"/>
        <w:rPr>
          <w:sz w:val="28"/>
        </w:rPr>
      </w:pPr>
      <w:r>
        <w:rPr>
          <w:sz w:val="28"/>
        </w:rPr>
        <w:t>Total</w:t>
      </w:r>
      <w:r>
        <w:rPr>
          <w:spacing w:val="-4"/>
          <w:sz w:val="28"/>
        </w:rPr>
        <w:t xml:space="preserve"> </w:t>
      </w:r>
      <w:r>
        <w:rPr>
          <w:sz w:val="28"/>
        </w:rPr>
        <w:t>number</w:t>
      </w:r>
      <w:r>
        <w:rPr>
          <w:spacing w:val="-6"/>
          <w:sz w:val="28"/>
        </w:rPr>
        <w:t xml:space="preserve"> </w:t>
      </w:r>
      <w:r>
        <w:rPr>
          <w:sz w:val="28"/>
        </w:rPr>
        <w:t>age</w:t>
      </w:r>
      <w:r>
        <w:rPr>
          <w:spacing w:val="-4"/>
          <w:sz w:val="28"/>
        </w:rPr>
        <w:t xml:space="preserve"> </w:t>
      </w:r>
      <w:r>
        <w:rPr>
          <w:sz w:val="28"/>
        </w:rPr>
        <w:t>60</w:t>
      </w:r>
      <w:r>
        <w:rPr>
          <w:spacing w:val="-6"/>
          <w:sz w:val="28"/>
        </w:rPr>
        <w:t xml:space="preserve"> </w:t>
      </w:r>
      <w:r>
        <w:rPr>
          <w:sz w:val="28"/>
        </w:rPr>
        <w:t>or</w:t>
      </w:r>
      <w:r>
        <w:rPr>
          <w:spacing w:val="-6"/>
          <w:sz w:val="28"/>
        </w:rPr>
        <w:t xml:space="preserve"> </w:t>
      </w:r>
      <w:r>
        <w:rPr>
          <w:sz w:val="28"/>
        </w:rPr>
        <w:t>over</w:t>
      </w:r>
      <w:r>
        <w:rPr>
          <w:spacing w:val="-6"/>
          <w:sz w:val="28"/>
        </w:rPr>
        <w:t xml:space="preserve"> </w:t>
      </w:r>
      <w:r>
        <w:rPr>
          <w:sz w:val="28"/>
        </w:rPr>
        <w:t>=</w:t>
      </w:r>
      <w:r>
        <w:rPr>
          <w:spacing w:val="-4"/>
          <w:sz w:val="28"/>
        </w:rPr>
        <w:t xml:space="preserve"> </w:t>
      </w:r>
      <w:r>
        <w:rPr>
          <w:sz w:val="28"/>
        </w:rPr>
        <w:t>6 Total number minority = 2</w:t>
      </w:r>
    </w:p>
    <w:p w14:paraId="300C98D5" w14:textId="77777777" w:rsidR="009E2785" w:rsidRDefault="007F0044">
      <w:pPr>
        <w:spacing w:line="321" w:lineRule="exact"/>
        <w:ind w:left="4951"/>
        <w:rPr>
          <w:sz w:val="28"/>
        </w:rPr>
      </w:pPr>
      <w:r>
        <w:rPr>
          <w:sz w:val="28"/>
        </w:rPr>
        <w:t>Total</w:t>
      </w:r>
      <w:r>
        <w:rPr>
          <w:spacing w:val="-2"/>
          <w:sz w:val="28"/>
        </w:rPr>
        <w:t xml:space="preserve"> </w:t>
      </w:r>
      <w:r>
        <w:rPr>
          <w:sz w:val="28"/>
        </w:rPr>
        <w:t>number</w:t>
      </w:r>
      <w:r>
        <w:rPr>
          <w:spacing w:val="-3"/>
          <w:sz w:val="28"/>
        </w:rPr>
        <w:t xml:space="preserve"> </w:t>
      </w:r>
      <w:r>
        <w:rPr>
          <w:sz w:val="28"/>
        </w:rPr>
        <w:t>rural</w:t>
      </w:r>
      <w:r>
        <w:rPr>
          <w:spacing w:val="-5"/>
          <w:sz w:val="28"/>
        </w:rPr>
        <w:t xml:space="preserve"> </w:t>
      </w:r>
      <w:r>
        <w:rPr>
          <w:sz w:val="28"/>
        </w:rPr>
        <w:t>=</w:t>
      </w:r>
      <w:r>
        <w:rPr>
          <w:spacing w:val="-3"/>
          <w:sz w:val="28"/>
        </w:rPr>
        <w:t xml:space="preserve"> </w:t>
      </w:r>
      <w:r>
        <w:rPr>
          <w:spacing w:val="-10"/>
          <w:sz w:val="28"/>
        </w:rPr>
        <w:t>2</w:t>
      </w:r>
    </w:p>
    <w:p w14:paraId="6E4FF366" w14:textId="77777777" w:rsidR="009E2785" w:rsidRDefault="007F0044">
      <w:pPr>
        <w:ind w:left="4951"/>
        <w:rPr>
          <w:sz w:val="28"/>
        </w:rPr>
      </w:pPr>
      <w:r>
        <w:rPr>
          <w:sz w:val="28"/>
        </w:rPr>
        <w:t>Total</w:t>
      </w:r>
      <w:r>
        <w:rPr>
          <w:spacing w:val="-2"/>
          <w:sz w:val="28"/>
        </w:rPr>
        <w:t xml:space="preserve"> </w:t>
      </w:r>
      <w:r>
        <w:rPr>
          <w:sz w:val="28"/>
        </w:rPr>
        <w:t>number</w:t>
      </w:r>
      <w:r>
        <w:rPr>
          <w:spacing w:val="-6"/>
          <w:sz w:val="28"/>
        </w:rPr>
        <w:t xml:space="preserve"> </w:t>
      </w:r>
      <w:r>
        <w:rPr>
          <w:sz w:val="28"/>
        </w:rPr>
        <w:t>self-indicating</w:t>
      </w:r>
      <w:r>
        <w:rPr>
          <w:spacing w:val="-6"/>
          <w:sz w:val="28"/>
        </w:rPr>
        <w:t xml:space="preserve"> </w:t>
      </w:r>
      <w:r>
        <w:rPr>
          <w:sz w:val="28"/>
        </w:rPr>
        <w:t>having</w:t>
      </w:r>
      <w:r>
        <w:rPr>
          <w:spacing w:val="-1"/>
          <w:sz w:val="28"/>
        </w:rPr>
        <w:t xml:space="preserve"> </w:t>
      </w:r>
      <w:r>
        <w:rPr>
          <w:sz w:val="28"/>
        </w:rPr>
        <w:t>a</w:t>
      </w:r>
      <w:r>
        <w:rPr>
          <w:spacing w:val="-7"/>
          <w:sz w:val="28"/>
        </w:rPr>
        <w:t xml:space="preserve"> </w:t>
      </w:r>
      <w:r>
        <w:rPr>
          <w:sz w:val="28"/>
        </w:rPr>
        <w:t>disability</w:t>
      </w:r>
      <w:r>
        <w:rPr>
          <w:spacing w:val="-7"/>
          <w:sz w:val="28"/>
        </w:rPr>
        <w:t xml:space="preserve"> </w:t>
      </w:r>
      <w:r>
        <w:rPr>
          <w:sz w:val="28"/>
        </w:rPr>
        <w:t>=</w:t>
      </w:r>
      <w:r>
        <w:rPr>
          <w:spacing w:val="-3"/>
          <w:sz w:val="28"/>
        </w:rPr>
        <w:t xml:space="preserve"> </w:t>
      </w:r>
      <w:r>
        <w:rPr>
          <w:spacing w:val="-10"/>
          <w:sz w:val="28"/>
        </w:rPr>
        <w:t>0</w:t>
      </w:r>
    </w:p>
    <w:p w14:paraId="0C398FF6" w14:textId="77777777" w:rsidR="009E2785" w:rsidRDefault="009E2785">
      <w:pPr>
        <w:pStyle w:val="BodyText"/>
        <w:rPr>
          <w:sz w:val="30"/>
        </w:rPr>
      </w:pPr>
    </w:p>
    <w:p w14:paraId="1754863E" w14:textId="77777777" w:rsidR="009E2785" w:rsidRDefault="009E2785">
      <w:pPr>
        <w:pStyle w:val="BodyText"/>
        <w:spacing w:before="1"/>
        <w:rPr>
          <w:sz w:val="26"/>
        </w:rPr>
      </w:pPr>
    </w:p>
    <w:p w14:paraId="20AEC301" w14:textId="77777777" w:rsidR="009E2785" w:rsidRDefault="007F0044">
      <w:pPr>
        <w:spacing w:line="322" w:lineRule="exact"/>
        <w:ind w:left="4951"/>
        <w:rPr>
          <w:b/>
          <w:sz w:val="28"/>
        </w:rPr>
      </w:pPr>
      <w:r>
        <w:rPr>
          <w:b/>
          <w:spacing w:val="-2"/>
          <w:sz w:val="28"/>
          <w:u w:val="single"/>
        </w:rPr>
        <w:t>DSAC:</w:t>
      </w:r>
    </w:p>
    <w:p w14:paraId="6B7BC5F7" w14:textId="77777777" w:rsidR="009E2785" w:rsidRDefault="007F0044">
      <w:pPr>
        <w:ind w:left="4951" w:right="6194"/>
        <w:rPr>
          <w:sz w:val="28"/>
        </w:rPr>
      </w:pPr>
      <w:r>
        <w:rPr>
          <w:sz w:val="28"/>
        </w:rPr>
        <w:t>Total</w:t>
      </w:r>
      <w:r>
        <w:rPr>
          <w:spacing w:val="-4"/>
          <w:sz w:val="28"/>
        </w:rPr>
        <w:t xml:space="preserve"> </w:t>
      </w:r>
      <w:r>
        <w:rPr>
          <w:sz w:val="28"/>
        </w:rPr>
        <w:t>number</w:t>
      </w:r>
      <w:r>
        <w:rPr>
          <w:spacing w:val="-6"/>
          <w:sz w:val="28"/>
        </w:rPr>
        <w:t xml:space="preserve"> </w:t>
      </w:r>
      <w:r>
        <w:rPr>
          <w:sz w:val="28"/>
        </w:rPr>
        <w:t>age</w:t>
      </w:r>
      <w:r>
        <w:rPr>
          <w:spacing w:val="-4"/>
          <w:sz w:val="28"/>
        </w:rPr>
        <w:t xml:space="preserve"> </w:t>
      </w:r>
      <w:r>
        <w:rPr>
          <w:sz w:val="28"/>
        </w:rPr>
        <w:t>60</w:t>
      </w:r>
      <w:r>
        <w:rPr>
          <w:spacing w:val="-6"/>
          <w:sz w:val="28"/>
        </w:rPr>
        <w:t xml:space="preserve"> </w:t>
      </w:r>
      <w:r>
        <w:rPr>
          <w:sz w:val="28"/>
        </w:rPr>
        <w:t>or</w:t>
      </w:r>
      <w:r>
        <w:rPr>
          <w:spacing w:val="-6"/>
          <w:sz w:val="28"/>
        </w:rPr>
        <w:t xml:space="preserve"> </w:t>
      </w:r>
      <w:r>
        <w:rPr>
          <w:sz w:val="28"/>
        </w:rPr>
        <w:t>over</w:t>
      </w:r>
      <w:r>
        <w:rPr>
          <w:spacing w:val="-6"/>
          <w:sz w:val="28"/>
        </w:rPr>
        <w:t xml:space="preserve"> </w:t>
      </w:r>
      <w:r>
        <w:rPr>
          <w:sz w:val="28"/>
        </w:rPr>
        <w:t>=</w:t>
      </w:r>
      <w:r>
        <w:rPr>
          <w:spacing w:val="-4"/>
          <w:sz w:val="28"/>
        </w:rPr>
        <w:t xml:space="preserve"> </w:t>
      </w:r>
      <w:r>
        <w:rPr>
          <w:sz w:val="28"/>
        </w:rPr>
        <w:t>2 Total number minority = 0</w:t>
      </w:r>
    </w:p>
    <w:p w14:paraId="06669550" w14:textId="77777777" w:rsidR="009E2785" w:rsidRDefault="007F0044">
      <w:pPr>
        <w:spacing w:line="321" w:lineRule="exact"/>
        <w:ind w:left="4951"/>
        <w:rPr>
          <w:sz w:val="28"/>
        </w:rPr>
      </w:pPr>
      <w:r>
        <w:rPr>
          <w:sz w:val="28"/>
        </w:rPr>
        <w:t>Total</w:t>
      </w:r>
      <w:r>
        <w:rPr>
          <w:spacing w:val="-2"/>
          <w:sz w:val="28"/>
        </w:rPr>
        <w:t xml:space="preserve"> </w:t>
      </w:r>
      <w:r>
        <w:rPr>
          <w:sz w:val="28"/>
        </w:rPr>
        <w:t>number</w:t>
      </w:r>
      <w:r>
        <w:rPr>
          <w:spacing w:val="-3"/>
          <w:sz w:val="28"/>
        </w:rPr>
        <w:t xml:space="preserve"> </w:t>
      </w:r>
      <w:r>
        <w:rPr>
          <w:sz w:val="28"/>
        </w:rPr>
        <w:t>rural</w:t>
      </w:r>
      <w:r>
        <w:rPr>
          <w:spacing w:val="-5"/>
          <w:sz w:val="28"/>
        </w:rPr>
        <w:t xml:space="preserve"> </w:t>
      </w:r>
      <w:r>
        <w:rPr>
          <w:sz w:val="28"/>
        </w:rPr>
        <w:t>=</w:t>
      </w:r>
      <w:r>
        <w:rPr>
          <w:spacing w:val="-3"/>
          <w:sz w:val="28"/>
        </w:rPr>
        <w:t xml:space="preserve"> </w:t>
      </w:r>
      <w:r>
        <w:rPr>
          <w:spacing w:val="-10"/>
          <w:sz w:val="28"/>
        </w:rPr>
        <w:t>2</w:t>
      </w:r>
    </w:p>
    <w:p w14:paraId="287AC5DA" w14:textId="77777777" w:rsidR="009E2785" w:rsidRDefault="007F0044">
      <w:pPr>
        <w:ind w:left="4951"/>
        <w:rPr>
          <w:sz w:val="28"/>
        </w:rPr>
      </w:pPr>
      <w:r>
        <w:rPr>
          <w:sz w:val="28"/>
        </w:rPr>
        <w:t>Total</w:t>
      </w:r>
      <w:r>
        <w:rPr>
          <w:spacing w:val="-2"/>
          <w:sz w:val="28"/>
        </w:rPr>
        <w:t xml:space="preserve"> </w:t>
      </w:r>
      <w:r>
        <w:rPr>
          <w:sz w:val="28"/>
        </w:rPr>
        <w:t>number</w:t>
      </w:r>
      <w:r>
        <w:rPr>
          <w:spacing w:val="-6"/>
          <w:sz w:val="28"/>
        </w:rPr>
        <w:t xml:space="preserve"> </w:t>
      </w:r>
      <w:r>
        <w:rPr>
          <w:sz w:val="28"/>
        </w:rPr>
        <w:t>self-indicating</w:t>
      </w:r>
      <w:r>
        <w:rPr>
          <w:spacing w:val="-6"/>
          <w:sz w:val="28"/>
        </w:rPr>
        <w:t xml:space="preserve"> </w:t>
      </w:r>
      <w:r>
        <w:rPr>
          <w:sz w:val="28"/>
        </w:rPr>
        <w:t>having</w:t>
      </w:r>
      <w:r>
        <w:rPr>
          <w:spacing w:val="-1"/>
          <w:sz w:val="28"/>
        </w:rPr>
        <w:t xml:space="preserve"> </w:t>
      </w:r>
      <w:r>
        <w:rPr>
          <w:sz w:val="28"/>
        </w:rPr>
        <w:t>a</w:t>
      </w:r>
      <w:r>
        <w:rPr>
          <w:spacing w:val="-7"/>
          <w:sz w:val="28"/>
        </w:rPr>
        <w:t xml:space="preserve"> </w:t>
      </w:r>
      <w:r>
        <w:rPr>
          <w:sz w:val="28"/>
        </w:rPr>
        <w:t>disability</w:t>
      </w:r>
      <w:r>
        <w:rPr>
          <w:spacing w:val="-7"/>
          <w:sz w:val="28"/>
        </w:rPr>
        <w:t xml:space="preserve"> </w:t>
      </w:r>
      <w:r>
        <w:rPr>
          <w:sz w:val="28"/>
        </w:rPr>
        <w:t>=</w:t>
      </w:r>
      <w:r>
        <w:rPr>
          <w:spacing w:val="-3"/>
          <w:sz w:val="28"/>
        </w:rPr>
        <w:t xml:space="preserve"> </w:t>
      </w:r>
      <w:r>
        <w:rPr>
          <w:spacing w:val="-10"/>
          <w:sz w:val="28"/>
        </w:rPr>
        <w:t>2</w:t>
      </w:r>
    </w:p>
    <w:p w14:paraId="090500FC" w14:textId="77777777" w:rsidR="009E2785" w:rsidRDefault="009E2785">
      <w:pPr>
        <w:rPr>
          <w:sz w:val="28"/>
        </w:rPr>
        <w:sectPr w:rsidR="009E2785">
          <w:footerReference w:type="default" r:id="rId391"/>
          <w:pgSz w:w="15840" w:h="12240" w:orient="landscape"/>
          <w:pgMar w:top="580" w:right="120" w:bottom="600" w:left="0" w:header="0" w:footer="410" w:gutter="0"/>
          <w:pgNumType w:start="100"/>
          <w:cols w:space="720"/>
        </w:sectPr>
      </w:pPr>
    </w:p>
    <w:p w14:paraId="20036D49" w14:textId="77777777" w:rsidR="009E2785" w:rsidRDefault="007F0044">
      <w:pPr>
        <w:pStyle w:val="Heading3"/>
        <w:spacing w:before="60"/>
        <w:ind w:left="1440"/>
        <w:rPr>
          <w:u w:val="none"/>
        </w:rPr>
      </w:pPr>
      <w:r>
        <w:t>Appendix</w:t>
      </w:r>
      <w:r>
        <w:rPr>
          <w:spacing w:val="-1"/>
        </w:rPr>
        <w:t xml:space="preserve"> </w:t>
      </w:r>
      <w:r>
        <w:t>C</w:t>
      </w:r>
      <w:r>
        <w:rPr>
          <w:spacing w:val="-3"/>
        </w:rPr>
        <w:t xml:space="preserve"> </w:t>
      </w:r>
      <w:r>
        <w:t>–</w:t>
      </w:r>
      <w:r>
        <w:rPr>
          <w:spacing w:val="-6"/>
        </w:rPr>
        <w:t xml:space="preserve"> </w:t>
      </w:r>
      <w:r>
        <w:t>Public</w:t>
      </w:r>
      <w:r>
        <w:rPr>
          <w:spacing w:val="-2"/>
        </w:rPr>
        <w:t xml:space="preserve"> </w:t>
      </w:r>
      <w:r>
        <w:t>Planning</w:t>
      </w:r>
      <w:r>
        <w:rPr>
          <w:spacing w:val="-3"/>
        </w:rPr>
        <w:t xml:space="preserve"> </w:t>
      </w:r>
      <w:r>
        <w:rPr>
          <w:spacing w:val="-2"/>
        </w:rPr>
        <w:t>Process</w:t>
      </w:r>
    </w:p>
    <w:p w14:paraId="3E8443AA" w14:textId="77777777" w:rsidR="009E2785" w:rsidRDefault="007F0044">
      <w:pPr>
        <w:pStyle w:val="BodyText"/>
        <w:spacing w:before="191" w:line="256" w:lineRule="auto"/>
        <w:ind w:left="1440" w:right="986"/>
      </w:pPr>
      <w:r>
        <w:rPr>
          <w:u w:val="single"/>
        </w:rPr>
        <w:t>Area Plan Committee:</w:t>
      </w:r>
      <w:r>
        <w:t xml:space="preserve"> Our Area Plan review committee consisted of staff and advisory council members. Planning, development</w:t>
      </w:r>
      <w:r>
        <w:rPr>
          <w:spacing w:val="-1"/>
        </w:rPr>
        <w:t xml:space="preserve"> </w:t>
      </w:r>
      <w:r>
        <w:t>and</w:t>
      </w:r>
      <w:r>
        <w:rPr>
          <w:spacing w:val="-1"/>
        </w:rPr>
        <w:t xml:space="preserve"> </w:t>
      </w:r>
      <w:r>
        <w:t>review</w:t>
      </w:r>
      <w:r>
        <w:rPr>
          <w:spacing w:val="-4"/>
        </w:rPr>
        <w:t xml:space="preserve"> </w:t>
      </w:r>
      <w:r>
        <w:t>meetings</w:t>
      </w:r>
      <w:r>
        <w:rPr>
          <w:spacing w:val="-1"/>
        </w:rPr>
        <w:t xml:space="preserve"> </w:t>
      </w:r>
      <w:r>
        <w:t>were held</w:t>
      </w:r>
      <w:r>
        <w:rPr>
          <w:spacing w:val="-3"/>
        </w:rPr>
        <w:t xml:space="preserve"> </w:t>
      </w:r>
      <w:r>
        <w:t>monthly.</w:t>
      </w:r>
      <w:r>
        <w:rPr>
          <w:spacing w:val="-1"/>
        </w:rPr>
        <w:t xml:space="preserve"> </w:t>
      </w:r>
      <w:r>
        <w:t>Community</w:t>
      </w:r>
      <w:r>
        <w:rPr>
          <w:spacing w:val="-4"/>
        </w:rPr>
        <w:t xml:space="preserve"> </w:t>
      </w:r>
      <w:r>
        <w:t>needs</w:t>
      </w:r>
      <w:r>
        <w:rPr>
          <w:spacing w:val="-3"/>
        </w:rPr>
        <w:t xml:space="preserve"> </w:t>
      </w:r>
      <w:r>
        <w:t>assessments</w:t>
      </w:r>
      <w:r>
        <w:rPr>
          <w:spacing w:val="-1"/>
        </w:rPr>
        <w:t xml:space="preserve"> </w:t>
      </w:r>
      <w:r>
        <w:t>included, surveys,</w:t>
      </w:r>
      <w:r>
        <w:rPr>
          <w:spacing w:val="-1"/>
        </w:rPr>
        <w:t xml:space="preserve"> </w:t>
      </w:r>
      <w:r>
        <w:t>forums,</w:t>
      </w:r>
      <w:r>
        <w:rPr>
          <w:spacing w:val="-3"/>
        </w:rPr>
        <w:t xml:space="preserve"> </w:t>
      </w:r>
      <w:r>
        <w:t>and</w:t>
      </w:r>
      <w:r>
        <w:rPr>
          <w:spacing w:val="-3"/>
        </w:rPr>
        <w:t xml:space="preserve"> </w:t>
      </w:r>
      <w:r>
        <w:t>a public hearing.</w:t>
      </w:r>
    </w:p>
    <w:p w14:paraId="7324A8CC" w14:textId="77777777" w:rsidR="009E2785" w:rsidRDefault="007F0044">
      <w:pPr>
        <w:pStyle w:val="BodyText"/>
        <w:spacing w:before="166" w:line="256" w:lineRule="auto"/>
        <w:ind w:left="1440" w:right="1299"/>
        <w:jc w:val="both"/>
      </w:pPr>
      <w:r>
        <w:rPr>
          <w:u w:val="single"/>
        </w:rPr>
        <w:t>Elder</w:t>
      </w:r>
      <w:r>
        <w:rPr>
          <w:spacing w:val="-10"/>
          <w:u w:val="single"/>
        </w:rPr>
        <w:t xml:space="preserve"> </w:t>
      </w:r>
      <w:r>
        <w:rPr>
          <w:u w:val="single"/>
        </w:rPr>
        <w:t>Rights</w:t>
      </w:r>
      <w:r>
        <w:rPr>
          <w:spacing w:val="-11"/>
          <w:u w:val="single"/>
        </w:rPr>
        <w:t xml:space="preserve"> </w:t>
      </w:r>
      <w:r>
        <w:rPr>
          <w:u w:val="single"/>
        </w:rPr>
        <w:t>Protection</w:t>
      </w:r>
      <w:r>
        <w:rPr>
          <w:spacing w:val="-13"/>
          <w:u w:val="single"/>
        </w:rPr>
        <w:t xml:space="preserve"> </w:t>
      </w:r>
      <w:r>
        <w:rPr>
          <w:u w:val="single"/>
        </w:rPr>
        <w:t>Roundtable</w:t>
      </w:r>
      <w:r>
        <w:t>:</w:t>
      </w:r>
      <w:r>
        <w:rPr>
          <w:spacing w:val="-11"/>
        </w:rPr>
        <w:t xml:space="preserve"> </w:t>
      </w:r>
      <w:r>
        <w:t>Senior</w:t>
      </w:r>
      <w:r>
        <w:rPr>
          <w:spacing w:val="-14"/>
        </w:rPr>
        <w:t xml:space="preserve"> </w:t>
      </w:r>
      <w:r>
        <w:t>and</w:t>
      </w:r>
      <w:r>
        <w:rPr>
          <w:spacing w:val="-9"/>
        </w:rPr>
        <w:t xml:space="preserve"> </w:t>
      </w:r>
      <w:r>
        <w:t>Disability</w:t>
      </w:r>
      <w:r>
        <w:rPr>
          <w:spacing w:val="-14"/>
        </w:rPr>
        <w:t xml:space="preserve"> </w:t>
      </w:r>
      <w:r>
        <w:t>Services</w:t>
      </w:r>
      <w:r>
        <w:rPr>
          <w:spacing w:val="-11"/>
        </w:rPr>
        <w:t xml:space="preserve"> </w:t>
      </w:r>
      <w:r>
        <w:t>conducted</w:t>
      </w:r>
      <w:r>
        <w:rPr>
          <w:spacing w:val="-8"/>
        </w:rPr>
        <w:t xml:space="preserve"> </w:t>
      </w:r>
      <w:r>
        <w:t>a</w:t>
      </w:r>
      <w:r>
        <w:rPr>
          <w:spacing w:val="-11"/>
        </w:rPr>
        <w:t xml:space="preserve"> </w:t>
      </w:r>
      <w:r>
        <w:t>roundtable</w:t>
      </w:r>
      <w:r>
        <w:rPr>
          <w:spacing w:val="-9"/>
        </w:rPr>
        <w:t xml:space="preserve"> </w:t>
      </w:r>
      <w:r>
        <w:t>discussion</w:t>
      </w:r>
      <w:r>
        <w:rPr>
          <w:spacing w:val="-9"/>
        </w:rPr>
        <w:t xml:space="preserve"> </w:t>
      </w:r>
      <w:r>
        <w:t>held</w:t>
      </w:r>
      <w:r>
        <w:rPr>
          <w:spacing w:val="-13"/>
        </w:rPr>
        <w:t xml:space="preserve"> </w:t>
      </w:r>
      <w:r>
        <w:t>on</w:t>
      </w:r>
      <w:r>
        <w:rPr>
          <w:spacing w:val="-9"/>
        </w:rPr>
        <w:t xml:space="preserve"> </w:t>
      </w:r>
      <w:r>
        <w:t>February</w:t>
      </w:r>
      <w:r>
        <w:rPr>
          <w:spacing w:val="-16"/>
        </w:rPr>
        <w:t xml:space="preserve"> </w:t>
      </w:r>
      <w:r>
        <w:t>4</w:t>
      </w:r>
      <w:proofErr w:type="spellStart"/>
      <w:r>
        <w:rPr>
          <w:position w:val="8"/>
          <w:sz w:val="16"/>
        </w:rPr>
        <w:t>th</w:t>
      </w:r>
      <w:proofErr w:type="spellEnd"/>
      <w:r>
        <w:t xml:space="preserve">, </w:t>
      </w:r>
      <w:proofErr w:type="gramStart"/>
      <w:r>
        <w:t>2020</w:t>
      </w:r>
      <w:proofErr w:type="gramEnd"/>
      <w:r>
        <w:rPr>
          <w:spacing w:val="-9"/>
        </w:rPr>
        <w:t xml:space="preserve"> </w:t>
      </w:r>
      <w:r>
        <w:t>with</w:t>
      </w:r>
      <w:r>
        <w:rPr>
          <w:spacing w:val="-7"/>
        </w:rPr>
        <w:t xml:space="preserve"> </w:t>
      </w:r>
      <w:r>
        <w:t>advisory</w:t>
      </w:r>
      <w:r>
        <w:rPr>
          <w:spacing w:val="-11"/>
        </w:rPr>
        <w:t xml:space="preserve"> </w:t>
      </w:r>
      <w:r>
        <w:t>council</w:t>
      </w:r>
      <w:r>
        <w:rPr>
          <w:spacing w:val="-12"/>
        </w:rPr>
        <w:t xml:space="preserve"> </w:t>
      </w:r>
      <w:r>
        <w:t>members,</w:t>
      </w:r>
      <w:r>
        <w:rPr>
          <w:spacing w:val="-9"/>
        </w:rPr>
        <w:t xml:space="preserve"> </w:t>
      </w:r>
      <w:r>
        <w:t>Adult</w:t>
      </w:r>
      <w:r>
        <w:rPr>
          <w:spacing w:val="-9"/>
        </w:rPr>
        <w:t xml:space="preserve"> </w:t>
      </w:r>
      <w:r>
        <w:t>Protective</w:t>
      </w:r>
      <w:r>
        <w:rPr>
          <w:spacing w:val="-11"/>
        </w:rPr>
        <w:t xml:space="preserve"> </w:t>
      </w:r>
      <w:r>
        <w:t>Services</w:t>
      </w:r>
      <w:r>
        <w:rPr>
          <w:spacing w:val="-9"/>
        </w:rPr>
        <w:t xml:space="preserve"> </w:t>
      </w:r>
      <w:r>
        <w:t>and</w:t>
      </w:r>
      <w:r>
        <w:rPr>
          <w:spacing w:val="-13"/>
        </w:rPr>
        <w:t xml:space="preserve"> </w:t>
      </w:r>
      <w:r>
        <w:t>community</w:t>
      </w:r>
      <w:r>
        <w:rPr>
          <w:spacing w:val="-11"/>
        </w:rPr>
        <w:t xml:space="preserve"> </w:t>
      </w:r>
      <w:r>
        <w:t>partners.</w:t>
      </w:r>
      <w:r>
        <w:rPr>
          <w:spacing w:val="-9"/>
        </w:rPr>
        <w:t xml:space="preserve"> </w:t>
      </w:r>
      <w:r>
        <w:t>Service</w:t>
      </w:r>
      <w:r>
        <w:rPr>
          <w:spacing w:val="-9"/>
        </w:rPr>
        <w:t xml:space="preserve"> </w:t>
      </w:r>
      <w:r>
        <w:t>gaps</w:t>
      </w:r>
      <w:r>
        <w:rPr>
          <w:spacing w:val="-9"/>
        </w:rPr>
        <w:t xml:space="preserve"> </w:t>
      </w:r>
      <w:r>
        <w:t>and</w:t>
      </w:r>
      <w:r>
        <w:rPr>
          <w:spacing w:val="-7"/>
        </w:rPr>
        <w:t xml:space="preserve"> </w:t>
      </w:r>
      <w:r>
        <w:t>issues</w:t>
      </w:r>
      <w:r>
        <w:rPr>
          <w:spacing w:val="-11"/>
        </w:rPr>
        <w:t xml:space="preserve"> </w:t>
      </w:r>
      <w:r>
        <w:t>identified were used in structuring the Area Plan goals and objectives.</w:t>
      </w:r>
    </w:p>
    <w:p w14:paraId="606C845B" w14:textId="77777777" w:rsidR="009E2785" w:rsidRDefault="007F0044">
      <w:pPr>
        <w:pStyle w:val="BodyText"/>
        <w:spacing w:before="155" w:line="259" w:lineRule="auto"/>
        <w:ind w:left="1440" w:right="1295"/>
        <w:jc w:val="both"/>
      </w:pPr>
      <w:r>
        <w:rPr>
          <w:u w:val="single"/>
        </w:rPr>
        <w:t>Transportation Roundtable</w:t>
      </w:r>
      <w:r>
        <w:t>: A roundtable listening session was held on February 24</w:t>
      </w:r>
      <w:proofErr w:type="spellStart"/>
      <w:r>
        <w:rPr>
          <w:position w:val="8"/>
          <w:sz w:val="16"/>
        </w:rPr>
        <w:t>th</w:t>
      </w:r>
      <w:proofErr w:type="spellEnd"/>
      <w:r>
        <w:t xml:space="preserve">, </w:t>
      </w:r>
      <w:proofErr w:type="gramStart"/>
      <w:r>
        <w:t>2020</w:t>
      </w:r>
      <w:proofErr w:type="gramEnd"/>
      <w:r>
        <w:t xml:space="preserve"> to discuss deficiencies consumers experience around transportation. Representatives at the table included Community and Economic Development</w:t>
      </w:r>
      <w:r>
        <w:rPr>
          <w:spacing w:val="-2"/>
        </w:rPr>
        <w:t xml:space="preserve"> </w:t>
      </w:r>
      <w:r>
        <w:t>(CED),</w:t>
      </w:r>
      <w:r>
        <w:rPr>
          <w:spacing w:val="-6"/>
        </w:rPr>
        <w:t xml:space="preserve"> </w:t>
      </w:r>
      <w:r>
        <w:t>Samaritan Health</w:t>
      </w:r>
      <w:r>
        <w:rPr>
          <w:spacing w:val="-8"/>
        </w:rPr>
        <w:t xml:space="preserve"> </w:t>
      </w:r>
      <w:r>
        <w:t>Services,</w:t>
      </w:r>
      <w:r>
        <w:rPr>
          <w:spacing w:val="-4"/>
        </w:rPr>
        <w:t xml:space="preserve"> </w:t>
      </w:r>
      <w:r>
        <w:t>Senior</w:t>
      </w:r>
      <w:r>
        <w:rPr>
          <w:spacing w:val="-3"/>
        </w:rPr>
        <w:t xml:space="preserve"> </w:t>
      </w:r>
      <w:r>
        <w:t>Corps</w:t>
      </w:r>
      <w:r>
        <w:rPr>
          <w:spacing w:val="-7"/>
        </w:rPr>
        <w:t xml:space="preserve"> </w:t>
      </w:r>
      <w:r>
        <w:t>Program,</w:t>
      </w:r>
      <w:r>
        <w:rPr>
          <w:spacing w:val="-6"/>
        </w:rPr>
        <w:t xml:space="preserve"> </w:t>
      </w:r>
      <w:r>
        <w:t>City</w:t>
      </w:r>
      <w:r>
        <w:rPr>
          <w:spacing w:val="-9"/>
        </w:rPr>
        <w:t xml:space="preserve"> </w:t>
      </w:r>
      <w:r>
        <w:t>of</w:t>
      </w:r>
      <w:r>
        <w:rPr>
          <w:spacing w:val="-1"/>
        </w:rPr>
        <w:t xml:space="preserve"> </w:t>
      </w:r>
      <w:r>
        <w:t>Albany,</w:t>
      </w:r>
      <w:r>
        <w:rPr>
          <w:spacing w:val="-4"/>
        </w:rPr>
        <w:t xml:space="preserve"> </w:t>
      </w:r>
      <w:r>
        <w:t>City</w:t>
      </w:r>
      <w:r>
        <w:rPr>
          <w:spacing w:val="-9"/>
        </w:rPr>
        <w:t xml:space="preserve"> </w:t>
      </w:r>
      <w:r>
        <w:t>of Corvallis,</w:t>
      </w:r>
      <w:r>
        <w:rPr>
          <w:spacing w:val="-4"/>
        </w:rPr>
        <w:t xml:space="preserve"> </w:t>
      </w:r>
      <w:r>
        <w:t>Linn County,</w:t>
      </w:r>
      <w:r>
        <w:rPr>
          <w:spacing w:val="-4"/>
        </w:rPr>
        <w:t xml:space="preserve"> </w:t>
      </w:r>
      <w:r>
        <w:t xml:space="preserve">and Lebanon, Albany and Newport Senior Centers. Priorities identified were servicing rural clients, program funding, </w:t>
      </w:r>
      <w:proofErr w:type="spellStart"/>
      <w:r>
        <w:t>RideLine</w:t>
      </w:r>
      <w:proofErr w:type="spellEnd"/>
      <w:r>
        <w:t xml:space="preserve"> transportation, and utilization of volunteer programs. Goals and objectives identified are included in the 2021-2025 Area </w:t>
      </w:r>
      <w:r>
        <w:rPr>
          <w:spacing w:val="-2"/>
        </w:rPr>
        <w:t>Plan.</w:t>
      </w:r>
    </w:p>
    <w:p w14:paraId="3E1E86C7" w14:textId="77777777" w:rsidR="009E2785" w:rsidRDefault="007F0044">
      <w:pPr>
        <w:pStyle w:val="BodyText"/>
        <w:spacing w:before="153" w:line="259" w:lineRule="auto"/>
        <w:ind w:left="1440" w:right="1296"/>
        <w:jc w:val="both"/>
      </w:pPr>
      <w:r>
        <w:rPr>
          <w:u w:val="single"/>
        </w:rPr>
        <w:t>Nutrition</w:t>
      </w:r>
      <w:r>
        <w:rPr>
          <w:spacing w:val="-3"/>
          <w:u w:val="single"/>
        </w:rPr>
        <w:t xml:space="preserve"> </w:t>
      </w:r>
      <w:r>
        <w:rPr>
          <w:u w:val="single"/>
        </w:rPr>
        <w:t>Roundtable</w:t>
      </w:r>
      <w:r>
        <w:t>:</w:t>
      </w:r>
      <w:r>
        <w:rPr>
          <w:spacing w:val="40"/>
        </w:rPr>
        <w:t xml:space="preserve"> </w:t>
      </w:r>
      <w:r>
        <w:t>On</w:t>
      </w:r>
      <w:r>
        <w:rPr>
          <w:spacing w:val="-3"/>
        </w:rPr>
        <w:t xml:space="preserve"> </w:t>
      </w:r>
      <w:r>
        <w:t>March</w:t>
      </w:r>
      <w:r>
        <w:rPr>
          <w:spacing w:val="-8"/>
        </w:rPr>
        <w:t xml:space="preserve"> </w:t>
      </w:r>
      <w:r>
        <w:t>5</w:t>
      </w:r>
      <w:proofErr w:type="spellStart"/>
      <w:r>
        <w:rPr>
          <w:position w:val="8"/>
          <w:sz w:val="16"/>
        </w:rPr>
        <w:t>th</w:t>
      </w:r>
      <w:proofErr w:type="spellEnd"/>
      <w:r>
        <w:t>,</w:t>
      </w:r>
      <w:r>
        <w:rPr>
          <w:spacing w:val="-10"/>
        </w:rPr>
        <w:t xml:space="preserve"> </w:t>
      </w:r>
      <w:r>
        <w:t>2020,</w:t>
      </w:r>
      <w:r>
        <w:rPr>
          <w:spacing w:val="-5"/>
        </w:rPr>
        <w:t xml:space="preserve"> </w:t>
      </w:r>
      <w:r>
        <w:t>SDS</w:t>
      </w:r>
      <w:r>
        <w:rPr>
          <w:spacing w:val="-3"/>
        </w:rPr>
        <w:t xml:space="preserve"> </w:t>
      </w:r>
      <w:r>
        <w:t>held</w:t>
      </w:r>
      <w:r>
        <w:rPr>
          <w:spacing w:val="-8"/>
        </w:rPr>
        <w:t xml:space="preserve"> </w:t>
      </w:r>
      <w:r>
        <w:t>a</w:t>
      </w:r>
      <w:r>
        <w:rPr>
          <w:spacing w:val="-6"/>
        </w:rPr>
        <w:t xml:space="preserve"> </w:t>
      </w:r>
      <w:r>
        <w:t>roundtable</w:t>
      </w:r>
      <w:r>
        <w:rPr>
          <w:spacing w:val="-8"/>
        </w:rPr>
        <w:t xml:space="preserve"> </w:t>
      </w:r>
      <w:r>
        <w:t>discussion</w:t>
      </w:r>
      <w:r>
        <w:rPr>
          <w:spacing w:val="-3"/>
        </w:rPr>
        <w:t xml:space="preserve"> </w:t>
      </w:r>
      <w:r>
        <w:t>at</w:t>
      </w:r>
      <w:r>
        <w:rPr>
          <w:spacing w:val="-8"/>
        </w:rPr>
        <w:t xml:space="preserve"> </w:t>
      </w:r>
      <w:r>
        <w:t>the</w:t>
      </w:r>
      <w:r>
        <w:rPr>
          <w:spacing w:val="-2"/>
        </w:rPr>
        <w:t xml:space="preserve"> </w:t>
      </w:r>
      <w:r>
        <w:t>Meals</w:t>
      </w:r>
      <w:r>
        <w:rPr>
          <w:spacing w:val="-15"/>
        </w:rPr>
        <w:t xml:space="preserve"> </w:t>
      </w:r>
      <w:r>
        <w:t>on</w:t>
      </w:r>
      <w:r>
        <w:rPr>
          <w:spacing w:val="-12"/>
        </w:rPr>
        <w:t xml:space="preserve"> </w:t>
      </w:r>
      <w:r>
        <w:t>Wheels</w:t>
      </w:r>
      <w:r>
        <w:rPr>
          <w:spacing w:val="-13"/>
        </w:rPr>
        <w:t xml:space="preserve"> </w:t>
      </w:r>
      <w:r>
        <w:t>meal</w:t>
      </w:r>
      <w:r>
        <w:rPr>
          <w:spacing w:val="-6"/>
        </w:rPr>
        <w:t xml:space="preserve"> </w:t>
      </w:r>
      <w:r>
        <w:t>site</w:t>
      </w:r>
      <w:r>
        <w:rPr>
          <w:spacing w:val="-3"/>
        </w:rPr>
        <w:t xml:space="preserve"> </w:t>
      </w:r>
      <w:r>
        <w:t>in</w:t>
      </w:r>
      <w:r>
        <w:rPr>
          <w:spacing w:val="-14"/>
        </w:rPr>
        <w:t xml:space="preserve"> </w:t>
      </w:r>
      <w:r>
        <w:t>Corvallis. Community partners from around the region gathered to collaborate and identity gaps around nutrition within our communities.</w:t>
      </w:r>
      <w:r>
        <w:rPr>
          <w:spacing w:val="80"/>
        </w:rPr>
        <w:t xml:space="preserve"> </w:t>
      </w:r>
      <w:r>
        <w:t>Priorities identified are included in the Nutrition goals and objectives.</w:t>
      </w:r>
      <w:r>
        <w:rPr>
          <w:spacing w:val="80"/>
        </w:rPr>
        <w:t xml:space="preserve"> </w:t>
      </w:r>
      <w:r>
        <w:t xml:space="preserve">Stakeholders agreed to a continuum of quarterly meetings addressing the goals, objectives and future needs. Due to COVID these in-person meeting were </w:t>
      </w:r>
      <w:r>
        <w:rPr>
          <w:spacing w:val="-2"/>
        </w:rPr>
        <w:t>cancelled.</w:t>
      </w:r>
    </w:p>
    <w:p w14:paraId="34255377" w14:textId="77777777" w:rsidR="009E2785" w:rsidRDefault="007F0044">
      <w:pPr>
        <w:pStyle w:val="BodyText"/>
        <w:spacing w:before="151" w:line="259" w:lineRule="auto"/>
        <w:ind w:left="1440" w:right="1292"/>
        <w:jc w:val="both"/>
      </w:pPr>
      <w:r>
        <w:rPr>
          <w:u w:val="single"/>
        </w:rPr>
        <w:t>Public</w:t>
      </w:r>
      <w:r>
        <w:rPr>
          <w:spacing w:val="-17"/>
          <w:u w:val="single"/>
        </w:rPr>
        <w:t xml:space="preserve"> </w:t>
      </w:r>
      <w:r>
        <w:rPr>
          <w:u w:val="single"/>
        </w:rPr>
        <w:t>Hearing</w:t>
      </w:r>
      <w:r>
        <w:t>:</w:t>
      </w:r>
      <w:r>
        <w:rPr>
          <w:spacing w:val="28"/>
        </w:rPr>
        <w:t xml:space="preserve"> </w:t>
      </w:r>
      <w:r>
        <w:t>Senior</w:t>
      </w:r>
      <w:r>
        <w:rPr>
          <w:spacing w:val="-16"/>
        </w:rPr>
        <w:t xml:space="preserve"> </w:t>
      </w:r>
      <w:r>
        <w:t>and</w:t>
      </w:r>
      <w:r>
        <w:rPr>
          <w:spacing w:val="-13"/>
        </w:rPr>
        <w:t xml:space="preserve"> </w:t>
      </w:r>
      <w:r>
        <w:t>Disability</w:t>
      </w:r>
      <w:r>
        <w:rPr>
          <w:spacing w:val="-17"/>
        </w:rPr>
        <w:t xml:space="preserve"> </w:t>
      </w:r>
      <w:r>
        <w:t>Services</w:t>
      </w:r>
      <w:r>
        <w:rPr>
          <w:spacing w:val="-13"/>
        </w:rPr>
        <w:t xml:space="preserve"> </w:t>
      </w:r>
      <w:r>
        <w:t>conducted</w:t>
      </w:r>
      <w:r>
        <w:rPr>
          <w:spacing w:val="-16"/>
        </w:rPr>
        <w:t xml:space="preserve"> </w:t>
      </w:r>
      <w:r>
        <w:t>an</w:t>
      </w:r>
      <w:r>
        <w:rPr>
          <w:spacing w:val="-17"/>
        </w:rPr>
        <w:t xml:space="preserve"> </w:t>
      </w:r>
      <w:r>
        <w:t>online</w:t>
      </w:r>
      <w:r>
        <w:rPr>
          <w:spacing w:val="-17"/>
        </w:rPr>
        <w:t xml:space="preserve"> </w:t>
      </w:r>
      <w:proofErr w:type="gramStart"/>
      <w:r>
        <w:t>Zoom,</w:t>
      </w:r>
      <w:proofErr w:type="gramEnd"/>
      <w:r>
        <w:rPr>
          <w:spacing w:val="-16"/>
        </w:rPr>
        <w:t xml:space="preserve"> </w:t>
      </w:r>
      <w:r>
        <w:t>Public</w:t>
      </w:r>
      <w:r>
        <w:rPr>
          <w:spacing w:val="-13"/>
        </w:rPr>
        <w:t xml:space="preserve"> </w:t>
      </w:r>
      <w:r>
        <w:t>Hearing</w:t>
      </w:r>
      <w:r>
        <w:rPr>
          <w:spacing w:val="-17"/>
        </w:rPr>
        <w:t xml:space="preserve"> </w:t>
      </w:r>
      <w:r>
        <w:t>on</w:t>
      </w:r>
      <w:r>
        <w:rPr>
          <w:spacing w:val="-16"/>
        </w:rPr>
        <w:t xml:space="preserve"> </w:t>
      </w:r>
      <w:r>
        <w:t>January</w:t>
      </w:r>
      <w:r>
        <w:rPr>
          <w:spacing w:val="-17"/>
        </w:rPr>
        <w:t xml:space="preserve"> </w:t>
      </w:r>
      <w:r>
        <w:t>14</w:t>
      </w:r>
      <w:proofErr w:type="spellStart"/>
      <w:r>
        <w:rPr>
          <w:position w:val="8"/>
          <w:sz w:val="16"/>
        </w:rPr>
        <w:t>th</w:t>
      </w:r>
      <w:proofErr w:type="spellEnd"/>
      <w:r>
        <w:t>,</w:t>
      </w:r>
      <w:r>
        <w:rPr>
          <w:spacing w:val="-17"/>
        </w:rPr>
        <w:t xml:space="preserve"> </w:t>
      </w:r>
      <w:proofErr w:type="gramStart"/>
      <w:r>
        <w:t>2021</w:t>
      </w:r>
      <w:proofErr w:type="gramEnd"/>
      <w:r>
        <w:rPr>
          <w:spacing w:val="-13"/>
        </w:rPr>
        <w:t xml:space="preserve"> </w:t>
      </w:r>
      <w:r>
        <w:t>to</w:t>
      </w:r>
      <w:r>
        <w:rPr>
          <w:spacing w:val="-17"/>
        </w:rPr>
        <w:t xml:space="preserve"> </w:t>
      </w:r>
      <w:r>
        <w:t>introduce the 2021-2025 Area Plan recommendations to the community. Public announcements were published in four newspapers across the tri-county area along with Facebook announcements and e-invites to community partners and surrounding agencies. Five committee members attended.</w:t>
      </w:r>
    </w:p>
    <w:p w14:paraId="16FFC789" w14:textId="77777777" w:rsidR="009E2785" w:rsidRDefault="007F0044">
      <w:pPr>
        <w:pStyle w:val="BodyText"/>
        <w:spacing w:before="157"/>
        <w:ind w:left="1440"/>
        <w:jc w:val="both"/>
      </w:pPr>
      <w:r>
        <w:t>See</w:t>
      </w:r>
      <w:r>
        <w:rPr>
          <w:spacing w:val="-6"/>
        </w:rPr>
        <w:t xml:space="preserve"> </w:t>
      </w:r>
      <w:r>
        <w:t>Attachments</w:t>
      </w:r>
      <w:r>
        <w:rPr>
          <w:spacing w:val="-5"/>
        </w:rPr>
        <w:t xml:space="preserve"> </w:t>
      </w:r>
      <w:r>
        <w:t>F,</w:t>
      </w:r>
      <w:r>
        <w:rPr>
          <w:spacing w:val="-2"/>
        </w:rPr>
        <w:t xml:space="preserve"> </w:t>
      </w:r>
      <w:r>
        <w:t>G,</w:t>
      </w:r>
      <w:r>
        <w:rPr>
          <w:spacing w:val="-7"/>
        </w:rPr>
        <w:t xml:space="preserve"> </w:t>
      </w:r>
      <w:r>
        <w:t>and</w:t>
      </w:r>
      <w:r>
        <w:rPr>
          <w:spacing w:val="-1"/>
        </w:rPr>
        <w:t xml:space="preserve"> </w:t>
      </w:r>
      <w:r>
        <w:t>H</w:t>
      </w:r>
      <w:r>
        <w:rPr>
          <w:spacing w:val="-12"/>
        </w:rPr>
        <w:t xml:space="preserve"> </w:t>
      </w:r>
      <w:r>
        <w:t>for</w:t>
      </w:r>
      <w:r>
        <w:rPr>
          <w:spacing w:val="-2"/>
        </w:rPr>
        <w:t xml:space="preserve"> </w:t>
      </w:r>
      <w:r>
        <w:t>public</w:t>
      </w:r>
      <w:r>
        <w:rPr>
          <w:spacing w:val="-3"/>
        </w:rPr>
        <w:t xml:space="preserve"> </w:t>
      </w:r>
      <w:r>
        <w:t>hearing</w:t>
      </w:r>
      <w:r>
        <w:rPr>
          <w:spacing w:val="-3"/>
        </w:rPr>
        <w:t xml:space="preserve"> </w:t>
      </w:r>
      <w:r>
        <w:rPr>
          <w:spacing w:val="-2"/>
        </w:rPr>
        <w:t>publications.</w:t>
      </w:r>
    </w:p>
    <w:p w14:paraId="6D969B4C" w14:textId="77777777" w:rsidR="009E2785" w:rsidRDefault="009E2785">
      <w:pPr>
        <w:jc w:val="both"/>
        <w:sectPr w:rsidR="009E2785">
          <w:pgSz w:w="15840" w:h="12240" w:orient="landscape"/>
          <w:pgMar w:top="660" w:right="120" w:bottom="600" w:left="0" w:header="0" w:footer="410" w:gutter="0"/>
          <w:cols w:space="720"/>
        </w:sectPr>
      </w:pPr>
    </w:p>
    <w:p w14:paraId="45D0AC38" w14:textId="77777777" w:rsidR="009E2785" w:rsidRDefault="009E2785">
      <w:pPr>
        <w:pStyle w:val="BodyText"/>
        <w:rPr>
          <w:sz w:val="16"/>
        </w:rPr>
      </w:pPr>
    </w:p>
    <w:p w14:paraId="716BB2B0" w14:textId="77777777" w:rsidR="009E2785" w:rsidRDefault="009E2785">
      <w:pPr>
        <w:rPr>
          <w:sz w:val="16"/>
        </w:rPr>
        <w:sectPr w:rsidR="009E2785">
          <w:footerReference w:type="default" r:id="rId392"/>
          <w:pgSz w:w="15840" w:h="12240" w:orient="landscape"/>
          <w:pgMar w:top="440" w:right="120" w:bottom="600" w:left="0" w:header="0" w:footer="410" w:gutter="0"/>
          <w:cols w:space="720"/>
        </w:sectPr>
      </w:pPr>
    </w:p>
    <w:p w14:paraId="4BB2FBAE" w14:textId="77777777" w:rsidR="009E2785" w:rsidRDefault="007F0044">
      <w:pPr>
        <w:spacing w:before="99"/>
        <w:ind w:left="4764" w:right="984"/>
        <w:jc w:val="center"/>
        <w:rPr>
          <w:rFonts w:ascii="Bookman Old Style"/>
          <w:sz w:val="44"/>
        </w:rPr>
      </w:pPr>
      <w:r>
        <w:rPr>
          <w:noProof/>
        </w:rPr>
        <w:drawing>
          <wp:anchor distT="0" distB="0" distL="0" distR="0" simplePos="0" relativeHeight="251581440" behindDoc="0" locked="0" layoutInCell="1" allowOverlap="1" wp14:anchorId="57FB3A32" wp14:editId="5BF47DB5">
            <wp:simplePos x="0" y="0"/>
            <wp:positionH relativeFrom="page">
              <wp:posOffset>358139</wp:posOffset>
            </wp:positionH>
            <wp:positionV relativeFrom="paragraph">
              <wp:posOffset>-94363</wp:posOffset>
            </wp:positionV>
            <wp:extent cx="1409700" cy="1066799"/>
            <wp:effectExtent l="0" t="0" r="0" b="0"/>
            <wp:wrapNone/>
            <wp:docPr id="651" name="image2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244.jpeg"/>
                    <pic:cNvPicPr/>
                  </pic:nvPicPr>
                  <pic:blipFill>
                    <a:blip r:embed="rId393" cstate="print"/>
                    <a:stretch>
                      <a:fillRect/>
                    </a:stretch>
                  </pic:blipFill>
                  <pic:spPr>
                    <a:xfrm>
                      <a:off x="0" y="0"/>
                      <a:ext cx="1409700" cy="1066799"/>
                    </a:xfrm>
                    <a:prstGeom prst="rect">
                      <a:avLst/>
                    </a:prstGeom>
                  </pic:spPr>
                </pic:pic>
              </a:graphicData>
            </a:graphic>
          </wp:anchor>
        </w:drawing>
      </w:r>
      <w:r>
        <w:rPr>
          <w:rFonts w:ascii="Bookman Old Style"/>
          <w:color w:val="0C2A87"/>
          <w:w w:val="90"/>
          <w:sz w:val="44"/>
        </w:rPr>
        <w:t>Senior</w:t>
      </w:r>
      <w:r>
        <w:rPr>
          <w:rFonts w:ascii="Bookman Old Style"/>
          <w:color w:val="0C2A87"/>
          <w:spacing w:val="-10"/>
          <w:w w:val="90"/>
          <w:sz w:val="44"/>
        </w:rPr>
        <w:t xml:space="preserve"> </w:t>
      </w:r>
      <w:r>
        <w:rPr>
          <w:rFonts w:ascii="Bookman Old Style"/>
          <w:color w:val="0C2A87"/>
          <w:w w:val="90"/>
          <w:sz w:val="44"/>
        </w:rPr>
        <w:t>and</w:t>
      </w:r>
      <w:r>
        <w:rPr>
          <w:rFonts w:ascii="Bookman Old Style"/>
          <w:color w:val="0C2A87"/>
          <w:spacing w:val="-9"/>
          <w:w w:val="90"/>
          <w:sz w:val="44"/>
        </w:rPr>
        <w:t xml:space="preserve"> </w:t>
      </w:r>
      <w:r>
        <w:rPr>
          <w:rFonts w:ascii="Bookman Old Style"/>
          <w:color w:val="0C2A87"/>
          <w:w w:val="90"/>
          <w:sz w:val="44"/>
        </w:rPr>
        <w:t>Disability</w:t>
      </w:r>
      <w:r>
        <w:rPr>
          <w:rFonts w:ascii="Bookman Old Style"/>
          <w:color w:val="0C2A87"/>
          <w:spacing w:val="-13"/>
          <w:w w:val="90"/>
          <w:sz w:val="44"/>
        </w:rPr>
        <w:t xml:space="preserve"> </w:t>
      </w:r>
      <w:r>
        <w:rPr>
          <w:rFonts w:ascii="Bookman Old Style"/>
          <w:color w:val="0C2A87"/>
          <w:spacing w:val="-2"/>
          <w:w w:val="90"/>
          <w:sz w:val="44"/>
        </w:rPr>
        <w:t>Services</w:t>
      </w:r>
    </w:p>
    <w:p w14:paraId="2C6E11DC" w14:textId="77777777" w:rsidR="009E2785" w:rsidRDefault="007F0044">
      <w:pPr>
        <w:spacing w:before="17"/>
        <w:ind w:left="5186" w:right="1405" w:hanging="8"/>
        <w:jc w:val="center"/>
        <w:rPr>
          <w:sz w:val="20"/>
        </w:rPr>
      </w:pPr>
      <w:r>
        <w:rPr>
          <w:color w:val="0C2A87"/>
          <w:sz w:val="20"/>
        </w:rPr>
        <w:t>1400 Queen Ave SE • Suite 206 • Albany, OR 97322 (541)</w:t>
      </w:r>
      <w:r>
        <w:rPr>
          <w:color w:val="0C2A87"/>
          <w:spacing w:val="-13"/>
          <w:sz w:val="20"/>
        </w:rPr>
        <w:t xml:space="preserve"> </w:t>
      </w:r>
      <w:r>
        <w:rPr>
          <w:color w:val="0C2A87"/>
          <w:sz w:val="20"/>
        </w:rPr>
        <w:t>967-8630</w:t>
      </w:r>
      <w:r>
        <w:rPr>
          <w:color w:val="0C2A87"/>
          <w:spacing w:val="-12"/>
          <w:sz w:val="20"/>
        </w:rPr>
        <w:t xml:space="preserve"> </w:t>
      </w:r>
      <w:r>
        <w:rPr>
          <w:color w:val="0C2A87"/>
          <w:sz w:val="20"/>
        </w:rPr>
        <w:t>TTY/Voice</w:t>
      </w:r>
      <w:r>
        <w:rPr>
          <w:color w:val="0C2A87"/>
          <w:spacing w:val="-12"/>
          <w:sz w:val="20"/>
        </w:rPr>
        <w:t xml:space="preserve"> </w:t>
      </w:r>
      <w:r>
        <w:rPr>
          <w:color w:val="0C2A87"/>
          <w:sz w:val="20"/>
        </w:rPr>
        <w:t>•</w:t>
      </w:r>
      <w:r>
        <w:rPr>
          <w:color w:val="0C2A87"/>
          <w:spacing w:val="-14"/>
          <w:sz w:val="20"/>
        </w:rPr>
        <w:t xml:space="preserve"> </w:t>
      </w:r>
      <w:r>
        <w:rPr>
          <w:color w:val="0C2A87"/>
          <w:sz w:val="20"/>
        </w:rPr>
        <w:t>1-800-638-0510</w:t>
      </w:r>
      <w:r>
        <w:rPr>
          <w:color w:val="0C2A87"/>
          <w:spacing w:val="-10"/>
          <w:sz w:val="20"/>
        </w:rPr>
        <w:t xml:space="preserve"> </w:t>
      </w:r>
      <w:r>
        <w:rPr>
          <w:color w:val="0C2A87"/>
          <w:sz w:val="20"/>
        </w:rPr>
        <w:t>TTY/Voice</w:t>
      </w:r>
    </w:p>
    <w:p w14:paraId="15B001FC" w14:textId="69923BB5" w:rsidR="009E2785" w:rsidRDefault="009E0AA1">
      <w:pPr>
        <w:pStyle w:val="BodyText"/>
        <w:spacing w:before="7"/>
        <w:rPr>
          <w:sz w:val="7"/>
        </w:rPr>
      </w:pPr>
      <w:r>
        <w:rPr>
          <w:noProof/>
        </w:rPr>
        <mc:AlternateContent>
          <mc:Choice Requires="wps">
            <w:drawing>
              <wp:anchor distT="0" distB="0" distL="0" distR="0" simplePos="0" relativeHeight="251694080" behindDoc="1" locked="0" layoutInCell="1" allowOverlap="1" wp14:anchorId="4D877806" wp14:editId="5C52A509">
                <wp:simplePos x="0" y="0"/>
                <wp:positionH relativeFrom="page">
                  <wp:posOffset>3060065</wp:posOffset>
                </wp:positionH>
                <wp:positionV relativeFrom="paragraph">
                  <wp:posOffset>71120</wp:posOffset>
                </wp:positionV>
                <wp:extent cx="3519170" cy="29210"/>
                <wp:effectExtent l="0" t="0" r="0" b="0"/>
                <wp:wrapTopAndBottom/>
                <wp:docPr id="592" name="docshape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9170" cy="2921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A7099D" id="docshape329" o:spid="_x0000_s1026" style="position:absolute;margin-left:240.95pt;margin-top:5.6pt;width:277.1pt;height:2.3pt;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" fillcolor="navy" stroked="f">
                <w10:wrap type="topAndBottom" anchorx="page"/>
              </v:rect>
            </w:pict>
          </mc:Fallback>
        </mc:AlternateContent>
      </w:r>
    </w:p>
    <w:p w14:paraId="1C48EAF4" w14:textId="77777777" w:rsidR="009E2785" w:rsidRDefault="007F0044">
      <w:pPr>
        <w:spacing w:before="117"/>
        <w:ind w:left="4753" w:right="984"/>
        <w:jc w:val="center"/>
        <w:rPr>
          <w:sz w:val="20"/>
        </w:rPr>
      </w:pPr>
      <w:r>
        <w:rPr>
          <w:color w:val="0C2A87"/>
          <w:sz w:val="20"/>
        </w:rPr>
        <w:t>203</w:t>
      </w:r>
      <w:r>
        <w:rPr>
          <w:color w:val="0C2A87"/>
          <w:spacing w:val="-7"/>
          <w:sz w:val="20"/>
        </w:rPr>
        <w:t xml:space="preserve"> </w:t>
      </w:r>
      <w:r>
        <w:rPr>
          <w:color w:val="0C2A87"/>
          <w:sz w:val="20"/>
        </w:rPr>
        <w:t>N</w:t>
      </w:r>
      <w:r>
        <w:rPr>
          <w:color w:val="0C2A87"/>
          <w:spacing w:val="-4"/>
          <w:sz w:val="20"/>
        </w:rPr>
        <w:t xml:space="preserve"> </w:t>
      </w:r>
      <w:r>
        <w:rPr>
          <w:color w:val="0C2A87"/>
          <w:sz w:val="20"/>
        </w:rPr>
        <w:t>Main</w:t>
      </w:r>
      <w:r>
        <w:rPr>
          <w:color w:val="0C2A87"/>
          <w:spacing w:val="-2"/>
          <w:sz w:val="20"/>
        </w:rPr>
        <w:t xml:space="preserve"> </w:t>
      </w:r>
      <w:r>
        <w:rPr>
          <w:color w:val="0C2A87"/>
          <w:sz w:val="20"/>
        </w:rPr>
        <w:t>St</w:t>
      </w:r>
      <w:r>
        <w:rPr>
          <w:color w:val="0C2A87"/>
          <w:spacing w:val="-7"/>
          <w:sz w:val="20"/>
        </w:rPr>
        <w:t xml:space="preserve"> </w:t>
      </w:r>
      <w:r>
        <w:rPr>
          <w:color w:val="0C2A87"/>
          <w:sz w:val="20"/>
        </w:rPr>
        <w:t>•</w:t>
      </w:r>
      <w:r>
        <w:rPr>
          <w:color w:val="0C2A87"/>
          <w:spacing w:val="-5"/>
          <w:sz w:val="20"/>
        </w:rPr>
        <w:t xml:space="preserve"> </w:t>
      </w:r>
      <w:r>
        <w:rPr>
          <w:color w:val="0C2A87"/>
          <w:sz w:val="20"/>
        </w:rPr>
        <w:t>Toledo,</w:t>
      </w:r>
      <w:r>
        <w:rPr>
          <w:color w:val="0C2A87"/>
          <w:spacing w:val="-5"/>
          <w:sz w:val="20"/>
        </w:rPr>
        <w:t xml:space="preserve"> </w:t>
      </w:r>
      <w:r>
        <w:rPr>
          <w:color w:val="0C2A87"/>
          <w:sz w:val="20"/>
        </w:rPr>
        <w:t>OR</w:t>
      </w:r>
      <w:r>
        <w:rPr>
          <w:color w:val="0C2A87"/>
          <w:spacing w:val="-7"/>
          <w:sz w:val="20"/>
        </w:rPr>
        <w:t xml:space="preserve"> </w:t>
      </w:r>
      <w:r>
        <w:rPr>
          <w:color w:val="0C2A87"/>
          <w:spacing w:val="-4"/>
          <w:sz w:val="20"/>
        </w:rPr>
        <w:t>97391</w:t>
      </w:r>
    </w:p>
    <w:p w14:paraId="346A5447" w14:textId="77777777" w:rsidR="009E2785" w:rsidRDefault="007F0044">
      <w:pPr>
        <w:ind w:left="5056"/>
        <w:rPr>
          <w:sz w:val="20"/>
        </w:rPr>
      </w:pPr>
      <w:r>
        <w:rPr>
          <w:color w:val="0C2A87"/>
          <w:sz w:val="20"/>
        </w:rPr>
        <w:t>(541)</w:t>
      </w:r>
      <w:r>
        <w:rPr>
          <w:color w:val="0C2A87"/>
          <w:spacing w:val="-12"/>
          <w:sz w:val="20"/>
        </w:rPr>
        <w:t xml:space="preserve"> </w:t>
      </w:r>
      <w:r>
        <w:rPr>
          <w:color w:val="0C2A87"/>
          <w:sz w:val="20"/>
        </w:rPr>
        <w:t>336-2289</w:t>
      </w:r>
      <w:r>
        <w:rPr>
          <w:color w:val="0C2A87"/>
          <w:spacing w:val="-10"/>
          <w:sz w:val="20"/>
        </w:rPr>
        <w:t xml:space="preserve"> </w:t>
      </w:r>
      <w:r>
        <w:rPr>
          <w:color w:val="0C2A87"/>
          <w:sz w:val="20"/>
        </w:rPr>
        <w:t>•</w:t>
      </w:r>
      <w:r>
        <w:rPr>
          <w:color w:val="0C2A87"/>
          <w:spacing w:val="-10"/>
          <w:sz w:val="20"/>
        </w:rPr>
        <w:t xml:space="preserve"> </w:t>
      </w:r>
      <w:r>
        <w:rPr>
          <w:color w:val="0C2A87"/>
          <w:sz w:val="20"/>
        </w:rPr>
        <w:t>(541)</w:t>
      </w:r>
      <w:r>
        <w:rPr>
          <w:color w:val="0C2A87"/>
          <w:spacing w:val="-7"/>
          <w:sz w:val="20"/>
        </w:rPr>
        <w:t xml:space="preserve"> </w:t>
      </w:r>
      <w:r>
        <w:rPr>
          <w:color w:val="0C2A87"/>
          <w:sz w:val="20"/>
        </w:rPr>
        <w:t>336-8103</w:t>
      </w:r>
      <w:r>
        <w:rPr>
          <w:color w:val="0C2A87"/>
          <w:spacing w:val="-10"/>
          <w:sz w:val="20"/>
        </w:rPr>
        <w:t xml:space="preserve"> </w:t>
      </w:r>
      <w:r>
        <w:rPr>
          <w:color w:val="0C2A87"/>
          <w:sz w:val="20"/>
        </w:rPr>
        <w:t>TTY/Voice</w:t>
      </w:r>
      <w:r>
        <w:rPr>
          <w:color w:val="0C2A87"/>
          <w:spacing w:val="-9"/>
          <w:sz w:val="20"/>
        </w:rPr>
        <w:t xml:space="preserve"> </w:t>
      </w:r>
      <w:r>
        <w:rPr>
          <w:color w:val="0C2A87"/>
          <w:sz w:val="20"/>
        </w:rPr>
        <w:t>•</w:t>
      </w:r>
      <w:r>
        <w:rPr>
          <w:color w:val="0C2A87"/>
          <w:spacing w:val="-12"/>
          <w:sz w:val="20"/>
        </w:rPr>
        <w:t xml:space="preserve"> </w:t>
      </w:r>
      <w:r>
        <w:rPr>
          <w:color w:val="0C2A87"/>
          <w:sz w:val="20"/>
        </w:rPr>
        <w:t>(800)</w:t>
      </w:r>
      <w:r>
        <w:rPr>
          <w:color w:val="0C2A87"/>
          <w:spacing w:val="-9"/>
          <w:sz w:val="20"/>
        </w:rPr>
        <w:t xml:space="preserve"> </w:t>
      </w:r>
      <w:r>
        <w:rPr>
          <w:color w:val="0C2A87"/>
          <w:sz w:val="20"/>
        </w:rPr>
        <w:t>282-</w:t>
      </w:r>
      <w:r>
        <w:rPr>
          <w:color w:val="0C2A87"/>
          <w:spacing w:val="-4"/>
          <w:sz w:val="20"/>
        </w:rPr>
        <w:t>6194</w:t>
      </w:r>
    </w:p>
    <w:p w14:paraId="6E300620" w14:textId="77777777" w:rsidR="009E2785" w:rsidRDefault="009E2785">
      <w:pPr>
        <w:pStyle w:val="BodyText"/>
        <w:spacing w:before="7"/>
        <w:rPr>
          <w:sz w:val="23"/>
        </w:rPr>
      </w:pPr>
    </w:p>
    <w:p w14:paraId="4367EDC4" w14:textId="77777777" w:rsidR="009E2785" w:rsidRDefault="007F0044">
      <w:pPr>
        <w:pStyle w:val="Heading5"/>
        <w:tabs>
          <w:tab w:val="left" w:pos="6319"/>
        </w:tabs>
        <w:spacing w:before="0"/>
        <w:ind w:left="4447"/>
      </w:pPr>
      <w:r>
        <w:t>Appendix</w:t>
      </w:r>
      <w:r>
        <w:rPr>
          <w:spacing w:val="-11"/>
        </w:rPr>
        <w:t xml:space="preserve"> </w:t>
      </w:r>
      <w:r>
        <w:rPr>
          <w:spacing w:val="-10"/>
        </w:rPr>
        <w:t>D</w:t>
      </w:r>
      <w:r>
        <w:tab/>
        <w:t>Final</w:t>
      </w:r>
      <w:r>
        <w:rPr>
          <w:spacing w:val="-6"/>
        </w:rPr>
        <w:t xml:space="preserve"> </w:t>
      </w:r>
      <w:r>
        <w:t>Update</w:t>
      </w:r>
      <w:r>
        <w:rPr>
          <w:spacing w:val="-9"/>
        </w:rPr>
        <w:t xml:space="preserve"> </w:t>
      </w:r>
      <w:r>
        <w:t>from</w:t>
      </w:r>
      <w:r>
        <w:rPr>
          <w:spacing w:val="-14"/>
        </w:rPr>
        <w:t xml:space="preserve"> </w:t>
      </w:r>
      <w:r>
        <w:t>2017-2020</w:t>
      </w:r>
      <w:r>
        <w:rPr>
          <w:spacing w:val="-2"/>
        </w:rPr>
        <w:t xml:space="preserve"> </w:t>
      </w:r>
      <w:r>
        <w:t>Area</w:t>
      </w:r>
      <w:r>
        <w:rPr>
          <w:spacing w:val="-3"/>
        </w:rPr>
        <w:t xml:space="preserve"> </w:t>
      </w:r>
      <w:r>
        <w:rPr>
          <w:spacing w:val="-4"/>
        </w:rPr>
        <w:t>Plan</w:t>
      </w:r>
    </w:p>
    <w:p w14:paraId="051940AA" w14:textId="77777777" w:rsidR="009E2785" w:rsidRDefault="007F0044">
      <w:pPr>
        <w:rPr>
          <w:b/>
          <w:sz w:val="20"/>
        </w:rPr>
      </w:pPr>
      <w:r>
        <w:br w:type="column"/>
      </w:r>
    </w:p>
    <w:p w14:paraId="34D25FAC" w14:textId="77777777" w:rsidR="009E2785" w:rsidRDefault="009E2785">
      <w:pPr>
        <w:pStyle w:val="BodyText"/>
        <w:rPr>
          <w:b/>
          <w:sz w:val="20"/>
        </w:rPr>
      </w:pPr>
    </w:p>
    <w:p w14:paraId="05AD1FE1" w14:textId="77777777" w:rsidR="009E2785" w:rsidRDefault="009E2785">
      <w:pPr>
        <w:pStyle w:val="BodyText"/>
        <w:rPr>
          <w:b/>
          <w:sz w:val="20"/>
        </w:rPr>
      </w:pPr>
    </w:p>
    <w:p w14:paraId="5DACBEC6" w14:textId="77777777" w:rsidR="009E2785" w:rsidRDefault="009E2785">
      <w:pPr>
        <w:pStyle w:val="BodyText"/>
        <w:rPr>
          <w:b/>
          <w:sz w:val="20"/>
        </w:rPr>
      </w:pPr>
    </w:p>
    <w:p w14:paraId="471F8912" w14:textId="77777777" w:rsidR="009E2785" w:rsidRDefault="009E2785">
      <w:pPr>
        <w:pStyle w:val="BodyText"/>
        <w:rPr>
          <w:b/>
          <w:sz w:val="20"/>
        </w:rPr>
      </w:pPr>
    </w:p>
    <w:p w14:paraId="1FDA5AE5" w14:textId="77777777" w:rsidR="009E2785" w:rsidRDefault="007F0044">
      <w:pPr>
        <w:spacing w:before="145"/>
        <w:ind w:left="563"/>
        <w:rPr>
          <w:b/>
          <w:i/>
          <w:sz w:val="18"/>
        </w:rPr>
      </w:pPr>
      <w:r>
        <w:rPr>
          <w:noProof/>
        </w:rPr>
        <w:drawing>
          <wp:anchor distT="0" distB="0" distL="0" distR="0" simplePos="0" relativeHeight="251582464" behindDoc="0" locked="0" layoutInCell="1" allowOverlap="1" wp14:anchorId="61144DE7" wp14:editId="62FD7AF2">
            <wp:simplePos x="0" y="0"/>
            <wp:positionH relativeFrom="page">
              <wp:posOffset>8164067</wp:posOffset>
            </wp:positionH>
            <wp:positionV relativeFrom="paragraph">
              <wp:posOffset>-847700</wp:posOffset>
            </wp:positionV>
            <wp:extent cx="1021079" cy="894587"/>
            <wp:effectExtent l="0" t="0" r="0" b="0"/>
            <wp:wrapNone/>
            <wp:docPr id="653" name="image2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245.jpeg"/>
                    <pic:cNvPicPr/>
                  </pic:nvPicPr>
                  <pic:blipFill>
                    <a:blip r:embed="rId394" cstate="print"/>
                    <a:stretch>
                      <a:fillRect/>
                    </a:stretch>
                  </pic:blipFill>
                  <pic:spPr>
                    <a:xfrm>
                      <a:off x="0" y="0"/>
                      <a:ext cx="1021079" cy="894587"/>
                    </a:xfrm>
                    <a:prstGeom prst="rect">
                      <a:avLst/>
                    </a:prstGeom>
                  </pic:spPr>
                </pic:pic>
              </a:graphicData>
            </a:graphic>
          </wp:anchor>
        </w:drawing>
      </w:r>
      <w:r>
        <w:rPr>
          <w:b/>
          <w:i/>
          <w:color w:val="0C2A87"/>
          <w:sz w:val="18"/>
        </w:rPr>
        <w:t>Area</w:t>
      </w:r>
      <w:r>
        <w:rPr>
          <w:b/>
          <w:i/>
          <w:color w:val="0C2A87"/>
          <w:spacing w:val="-1"/>
          <w:sz w:val="18"/>
        </w:rPr>
        <w:t xml:space="preserve"> </w:t>
      </w:r>
      <w:r>
        <w:rPr>
          <w:b/>
          <w:i/>
          <w:color w:val="0C2A87"/>
          <w:sz w:val="18"/>
        </w:rPr>
        <w:t>Agency</w:t>
      </w:r>
      <w:r>
        <w:rPr>
          <w:b/>
          <w:i/>
          <w:color w:val="0C2A87"/>
          <w:spacing w:val="-2"/>
          <w:sz w:val="18"/>
        </w:rPr>
        <w:t xml:space="preserve"> </w:t>
      </w:r>
      <w:r>
        <w:rPr>
          <w:b/>
          <w:i/>
          <w:color w:val="0C2A87"/>
          <w:sz w:val="18"/>
        </w:rPr>
        <w:t>on</w:t>
      </w:r>
      <w:r>
        <w:rPr>
          <w:b/>
          <w:i/>
          <w:color w:val="0C2A87"/>
          <w:spacing w:val="-1"/>
          <w:sz w:val="18"/>
        </w:rPr>
        <w:t xml:space="preserve"> </w:t>
      </w:r>
      <w:r>
        <w:rPr>
          <w:b/>
          <w:i/>
          <w:color w:val="0C2A87"/>
          <w:spacing w:val="-4"/>
          <w:sz w:val="18"/>
        </w:rPr>
        <w:t>Aging</w:t>
      </w:r>
    </w:p>
    <w:p w14:paraId="16DDD77D" w14:textId="77777777" w:rsidR="009E2785" w:rsidRDefault="009E2785">
      <w:pPr>
        <w:rPr>
          <w:sz w:val="18"/>
        </w:rPr>
        <w:sectPr w:rsidR="009E2785">
          <w:type w:val="continuous"/>
          <w:pgSz w:w="15840" w:h="12240" w:orient="landscape"/>
          <w:pgMar w:top="1140" w:right="120" w:bottom="280" w:left="0" w:header="0" w:footer="410" w:gutter="0"/>
          <w:cols w:num="2" w:space="720" w:equalWidth="0">
            <w:col w:w="11523" w:space="565"/>
            <w:col w:w="3632"/>
          </w:cols>
        </w:sectPr>
      </w:pPr>
    </w:p>
    <w:p w14:paraId="57A09726" w14:textId="77777777" w:rsidR="009E2785" w:rsidRDefault="009E2785">
      <w:pPr>
        <w:pStyle w:val="BodyText"/>
        <w:rPr>
          <w:b/>
          <w:i/>
          <w:sz w:val="20"/>
        </w:rPr>
      </w:pPr>
    </w:p>
    <w:p w14:paraId="46D3643F" w14:textId="77777777" w:rsidR="009E2785" w:rsidRDefault="007F0044">
      <w:pPr>
        <w:pStyle w:val="BodyText"/>
        <w:spacing w:before="215" w:line="259" w:lineRule="auto"/>
        <w:ind w:left="1711" w:right="1462"/>
        <w:jc w:val="both"/>
      </w:pPr>
      <w:r>
        <w:t>With the support of the Oregon Cascades West Senior and Disability Services Advisory Councils, the Senior and Disability</w:t>
      </w:r>
      <w:r>
        <w:rPr>
          <w:spacing w:val="-4"/>
        </w:rPr>
        <w:t xml:space="preserve"> </w:t>
      </w:r>
      <w:r>
        <w:t>Services (SDS)</w:t>
      </w:r>
      <w:r>
        <w:rPr>
          <w:spacing w:val="-2"/>
        </w:rPr>
        <w:t xml:space="preserve"> </w:t>
      </w:r>
      <w:r>
        <w:t>department</w:t>
      </w:r>
      <w:r>
        <w:rPr>
          <w:spacing w:val="-1"/>
        </w:rPr>
        <w:t xml:space="preserve"> </w:t>
      </w:r>
      <w:r>
        <w:t>was</w:t>
      </w:r>
      <w:r>
        <w:rPr>
          <w:spacing w:val="-1"/>
        </w:rPr>
        <w:t xml:space="preserve"> </w:t>
      </w:r>
      <w:r>
        <w:t>successful</w:t>
      </w:r>
      <w:r>
        <w:rPr>
          <w:spacing w:val="-1"/>
        </w:rPr>
        <w:t xml:space="preserve"> </w:t>
      </w:r>
      <w:r>
        <w:t>in meeting</w:t>
      </w:r>
      <w:r>
        <w:rPr>
          <w:spacing w:val="-3"/>
        </w:rPr>
        <w:t xml:space="preserve"> </w:t>
      </w:r>
      <w:r>
        <w:t>many</w:t>
      </w:r>
      <w:r>
        <w:rPr>
          <w:spacing w:val="-4"/>
        </w:rPr>
        <w:t xml:space="preserve"> </w:t>
      </w:r>
      <w:r>
        <w:t>of the</w:t>
      </w:r>
      <w:r>
        <w:rPr>
          <w:spacing w:val="-1"/>
        </w:rPr>
        <w:t xml:space="preserve"> </w:t>
      </w:r>
      <w:r>
        <w:t>goals</w:t>
      </w:r>
      <w:r>
        <w:rPr>
          <w:spacing w:val="-4"/>
        </w:rPr>
        <w:t xml:space="preserve"> </w:t>
      </w:r>
      <w:r>
        <w:t>and</w:t>
      </w:r>
      <w:r>
        <w:rPr>
          <w:spacing w:val="-1"/>
        </w:rPr>
        <w:t xml:space="preserve"> </w:t>
      </w:r>
      <w:r>
        <w:t>objectives</w:t>
      </w:r>
      <w:r>
        <w:rPr>
          <w:spacing w:val="-1"/>
        </w:rPr>
        <w:t xml:space="preserve"> </w:t>
      </w:r>
      <w:r>
        <w:t>outlined in</w:t>
      </w:r>
      <w:r>
        <w:rPr>
          <w:spacing w:val="-3"/>
        </w:rPr>
        <w:t xml:space="preserve"> </w:t>
      </w:r>
      <w:r>
        <w:t>its</w:t>
      </w:r>
      <w:r>
        <w:rPr>
          <w:spacing w:val="-1"/>
        </w:rPr>
        <w:t xml:space="preserve"> </w:t>
      </w:r>
      <w:r>
        <w:t>2017- 2020 Area Plan. As part of our preparation for the 2021-2025 Area Plan, SDS is reflecting back on those accomplishments as well</w:t>
      </w:r>
      <w:r>
        <w:rPr>
          <w:spacing w:val="-1"/>
        </w:rPr>
        <w:t xml:space="preserve"> </w:t>
      </w:r>
      <w:r>
        <w:t>as identifying</w:t>
      </w:r>
      <w:r>
        <w:rPr>
          <w:spacing w:val="-1"/>
        </w:rPr>
        <w:t xml:space="preserve"> </w:t>
      </w:r>
      <w:r>
        <w:t>areas</w:t>
      </w:r>
      <w:r>
        <w:rPr>
          <w:spacing w:val="-1"/>
        </w:rPr>
        <w:t xml:space="preserve"> </w:t>
      </w:r>
      <w:r>
        <w:t>where</w:t>
      </w:r>
      <w:r>
        <w:rPr>
          <w:spacing w:val="-1"/>
        </w:rPr>
        <w:t xml:space="preserve"> </w:t>
      </w:r>
      <w:r>
        <w:t>improvement could have been made or</w:t>
      </w:r>
      <w:r>
        <w:rPr>
          <w:spacing w:val="-1"/>
        </w:rPr>
        <w:t xml:space="preserve"> </w:t>
      </w:r>
      <w:r>
        <w:t>we fell short</w:t>
      </w:r>
      <w:r>
        <w:rPr>
          <w:spacing w:val="-1"/>
        </w:rPr>
        <w:t xml:space="preserve"> </w:t>
      </w:r>
      <w:r>
        <w:t>of our goals.</w:t>
      </w:r>
    </w:p>
    <w:p w14:paraId="36B99DC1" w14:textId="77777777" w:rsidR="009E2785" w:rsidRDefault="007F0044">
      <w:pPr>
        <w:pStyle w:val="Heading6"/>
        <w:spacing w:before="157"/>
        <w:ind w:left="1711"/>
      </w:pPr>
      <w:r>
        <w:t>Family</w:t>
      </w:r>
      <w:r>
        <w:rPr>
          <w:spacing w:val="-13"/>
        </w:rPr>
        <w:t xml:space="preserve"> </w:t>
      </w:r>
      <w:r>
        <w:rPr>
          <w:spacing w:val="-2"/>
        </w:rPr>
        <w:t>Caregiver</w:t>
      </w:r>
    </w:p>
    <w:p w14:paraId="09E5B8ED" w14:textId="77777777" w:rsidR="009E2785" w:rsidRDefault="007F0044">
      <w:pPr>
        <w:pStyle w:val="BodyText"/>
        <w:spacing w:before="180" w:line="259" w:lineRule="auto"/>
        <w:ind w:left="1711" w:right="1465"/>
        <w:jc w:val="both"/>
      </w:pPr>
      <w:r>
        <w:t>Family Caregiver Program recipient numbers continue to grow in all three counties with funding provided toward caregiver support and recognition increasing as well. The goal of increasing the number of family caregivers that are raising grandkids who access supports has increased slightly, with hopes that trend will continue as we build relationships with school systems. Harder, has been increasing the number of caregivers for LGBTQ people who are accessing support. This is an area we would like to continue to focus on.</w:t>
      </w:r>
    </w:p>
    <w:p w14:paraId="4CF41E55" w14:textId="77777777" w:rsidR="009E2785" w:rsidRDefault="007F0044">
      <w:pPr>
        <w:pStyle w:val="Heading6"/>
        <w:spacing w:before="156"/>
        <w:ind w:left="1711"/>
      </w:pPr>
      <w:r>
        <w:t>Elder</w:t>
      </w:r>
      <w:r>
        <w:rPr>
          <w:spacing w:val="-1"/>
        </w:rPr>
        <w:t xml:space="preserve"> </w:t>
      </w:r>
      <w:r>
        <w:t>Rights</w:t>
      </w:r>
      <w:r>
        <w:rPr>
          <w:spacing w:val="-8"/>
        </w:rPr>
        <w:t xml:space="preserve"> </w:t>
      </w:r>
      <w:r>
        <w:t>and</w:t>
      </w:r>
      <w:r>
        <w:rPr>
          <w:spacing w:val="-6"/>
        </w:rPr>
        <w:t xml:space="preserve"> </w:t>
      </w:r>
      <w:r>
        <w:t>Legal</w:t>
      </w:r>
      <w:r>
        <w:rPr>
          <w:spacing w:val="10"/>
        </w:rPr>
        <w:t xml:space="preserve"> </w:t>
      </w:r>
      <w:r>
        <w:rPr>
          <w:spacing w:val="-2"/>
        </w:rPr>
        <w:t>Assistance</w:t>
      </w:r>
    </w:p>
    <w:p w14:paraId="4C3C9299" w14:textId="77777777" w:rsidR="009E2785" w:rsidRDefault="007F0044">
      <w:pPr>
        <w:pStyle w:val="BodyText"/>
        <w:spacing w:before="185" w:line="259" w:lineRule="auto"/>
        <w:ind w:left="1711" w:right="1463"/>
        <w:jc w:val="both"/>
      </w:pPr>
      <w:r>
        <w:t>Despite</w:t>
      </w:r>
      <w:r>
        <w:rPr>
          <w:spacing w:val="-1"/>
        </w:rPr>
        <w:t xml:space="preserve"> </w:t>
      </w:r>
      <w:r>
        <w:t>a</w:t>
      </w:r>
      <w:r>
        <w:rPr>
          <w:spacing w:val="-1"/>
        </w:rPr>
        <w:t xml:space="preserve"> </w:t>
      </w:r>
      <w:r>
        <w:t>28%</w:t>
      </w:r>
      <w:r>
        <w:rPr>
          <w:spacing w:val="-1"/>
        </w:rPr>
        <w:t xml:space="preserve"> </w:t>
      </w:r>
      <w:r>
        <w:t>increase in</w:t>
      </w:r>
      <w:r>
        <w:rPr>
          <w:spacing w:val="-6"/>
        </w:rPr>
        <w:t xml:space="preserve"> </w:t>
      </w:r>
      <w:r>
        <w:t>the</w:t>
      </w:r>
      <w:r>
        <w:rPr>
          <w:spacing w:val="-5"/>
        </w:rPr>
        <w:t xml:space="preserve"> </w:t>
      </w:r>
      <w:r>
        <w:t>number</w:t>
      </w:r>
      <w:r>
        <w:rPr>
          <w:spacing w:val="-3"/>
        </w:rPr>
        <w:t xml:space="preserve"> </w:t>
      </w:r>
      <w:r>
        <w:t>of investigations</w:t>
      </w:r>
      <w:r>
        <w:rPr>
          <w:spacing w:val="-1"/>
        </w:rPr>
        <w:t xml:space="preserve"> </w:t>
      </w:r>
      <w:r>
        <w:t>assigned to</w:t>
      </w:r>
      <w:r>
        <w:rPr>
          <w:spacing w:val="-3"/>
        </w:rPr>
        <w:t xml:space="preserve"> </w:t>
      </w:r>
      <w:r>
        <w:t>the Adult</w:t>
      </w:r>
      <w:r>
        <w:rPr>
          <w:spacing w:val="-6"/>
        </w:rPr>
        <w:t xml:space="preserve"> </w:t>
      </w:r>
      <w:r>
        <w:t>Protective</w:t>
      </w:r>
      <w:r>
        <w:rPr>
          <w:spacing w:val="-1"/>
        </w:rPr>
        <w:t xml:space="preserve"> </w:t>
      </w:r>
      <w:r>
        <w:t>Services</w:t>
      </w:r>
      <w:r>
        <w:rPr>
          <w:spacing w:val="-1"/>
        </w:rPr>
        <w:t xml:space="preserve"> </w:t>
      </w:r>
      <w:r>
        <w:t>(APS)</w:t>
      </w:r>
      <w:r>
        <w:rPr>
          <w:spacing w:val="-6"/>
        </w:rPr>
        <w:t xml:space="preserve"> </w:t>
      </w:r>
      <w:r>
        <w:t>team over</w:t>
      </w:r>
      <w:r>
        <w:rPr>
          <w:spacing w:val="-1"/>
        </w:rPr>
        <w:t xml:space="preserve"> </w:t>
      </w:r>
      <w:r>
        <w:t>the last four years, investigations continue to happen in a thorough and timely way, with 99% of reports being submitted within State required timelines. The increased number of calls</w:t>
      </w:r>
      <w:r>
        <w:rPr>
          <w:spacing w:val="-2"/>
        </w:rPr>
        <w:t xml:space="preserve"> </w:t>
      </w:r>
      <w:r>
        <w:t>received by the APS screeners is</w:t>
      </w:r>
      <w:r>
        <w:rPr>
          <w:spacing w:val="-2"/>
        </w:rPr>
        <w:t xml:space="preserve"> </w:t>
      </w:r>
      <w:r>
        <w:t xml:space="preserve">a sign of the success of the team in meeting the goal of increasing outreach and bringing more awareness about abuse and neglect to our </w:t>
      </w:r>
      <w:r>
        <w:rPr>
          <w:spacing w:val="-2"/>
        </w:rPr>
        <w:t>communities.</w:t>
      </w:r>
    </w:p>
    <w:p w14:paraId="4AD0CAC1" w14:textId="77777777" w:rsidR="009E2785" w:rsidRDefault="007F0044">
      <w:pPr>
        <w:pStyle w:val="Heading6"/>
        <w:spacing w:before="153"/>
        <w:ind w:left="1711"/>
      </w:pPr>
      <w:r>
        <w:t>Health</w:t>
      </w:r>
      <w:r>
        <w:rPr>
          <w:spacing w:val="1"/>
        </w:rPr>
        <w:t xml:space="preserve"> </w:t>
      </w:r>
      <w:r>
        <w:rPr>
          <w:spacing w:val="-2"/>
        </w:rPr>
        <w:t>Promotion</w:t>
      </w:r>
    </w:p>
    <w:p w14:paraId="46FF196B" w14:textId="77777777" w:rsidR="009E2785" w:rsidRDefault="007F0044">
      <w:pPr>
        <w:pStyle w:val="BodyText"/>
        <w:spacing w:before="187" w:line="259" w:lineRule="auto"/>
        <w:ind w:left="1711" w:right="1465"/>
        <w:jc w:val="both"/>
      </w:pPr>
      <w:r>
        <w:t xml:space="preserve">Over the last four years we have continued to provide financial support for several Evidence Based Health Promotion Programs operated by a variety of community partners across the </w:t>
      </w:r>
      <w:proofErr w:type="gramStart"/>
      <w:r>
        <w:t>three county</w:t>
      </w:r>
      <w:proofErr w:type="gramEnd"/>
      <w:r>
        <w:t xml:space="preserve"> region. These include the addition of Wisdom</w:t>
      </w:r>
      <w:r>
        <w:rPr>
          <w:spacing w:val="-14"/>
        </w:rPr>
        <w:t xml:space="preserve"> </w:t>
      </w:r>
      <w:r>
        <w:t>Warriors,</w:t>
      </w:r>
      <w:r>
        <w:rPr>
          <w:spacing w:val="-7"/>
        </w:rPr>
        <w:t xml:space="preserve"> </w:t>
      </w:r>
      <w:r>
        <w:t>provided through</w:t>
      </w:r>
      <w:r>
        <w:rPr>
          <w:spacing w:val="-4"/>
        </w:rPr>
        <w:t xml:space="preserve"> </w:t>
      </w:r>
      <w:r>
        <w:t>a</w:t>
      </w:r>
      <w:r>
        <w:rPr>
          <w:spacing w:val="-8"/>
        </w:rPr>
        <w:t xml:space="preserve"> </w:t>
      </w:r>
      <w:r>
        <w:t>contract</w:t>
      </w:r>
      <w:r>
        <w:rPr>
          <w:spacing w:val="-10"/>
        </w:rPr>
        <w:t xml:space="preserve"> </w:t>
      </w:r>
      <w:r>
        <w:t>with</w:t>
      </w:r>
      <w:r>
        <w:rPr>
          <w:spacing w:val="-4"/>
        </w:rPr>
        <w:t xml:space="preserve"> </w:t>
      </w:r>
      <w:r>
        <w:t>the Confederated</w:t>
      </w:r>
      <w:r>
        <w:rPr>
          <w:spacing w:val="-8"/>
        </w:rPr>
        <w:t xml:space="preserve"> </w:t>
      </w:r>
      <w:r>
        <w:t>Tribes</w:t>
      </w:r>
      <w:r>
        <w:rPr>
          <w:spacing w:val="-7"/>
        </w:rPr>
        <w:t xml:space="preserve"> </w:t>
      </w:r>
      <w:r>
        <w:t>of</w:t>
      </w:r>
      <w:r>
        <w:rPr>
          <w:spacing w:val="-4"/>
        </w:rPr>
        <w:t xml:space="preserve"> </w:t>
      </w:r>
      <w:r>
        <w:t>the</w:t>
      </w:r>
      <w:r>
        <w:rPr>
          <w:spacing w:val="-7"/>
        </w:rPr>
        <w:t xml:space="preserve"> </w:t>
      </w:r>
      <w:r>
        <w:t>Siletz</w:t>
      </w:r>
      <w:r>
        <w:rPr>
          <w:spacing w:val="-9"/>
        </w:rPr>
        <w:t xml:space="preserve"> </w:t>
      </w:r>
      <w:r>
        <w:t>Indians,</w:t>
      </w:r>
      <w:r>
        <w:rPr>
          <w:spacing w:val="-7"/>
        </w:rPr>
        <w:t xml:space="preserve"> </w:t>
      </w:r>
      <w:r>
        <w:t>and</w:t>
      </w:r>
      <w:r>
        <w:rPr>
          <w:spacing w:val="-4"/>
        </w:rPr>
        <w:t xml:space="preserve"> </w:t>
      </w:r>
      <w:r>
        <w:t>the</w:t>
      </w:r>
      <w:r>
        <w:rPr>
          <w:spacing w:val="-9"/>
        </w:rPr>
        <w:t xml:space="preserve"> </w:t>
      </w:r>
      <w:r>
        <w:t>Better</w:t>
      </w:r>
      <w:r>
        <w:rPr>
          <w:spacing w:val="-3"/>
        </w:rPr>
        <w:t xml:space="preserve"> </w:t>
      </w:r>
      <w:r>
        <w:t>Bones and Balance Class through the Mid-Willamette Valley YMCA.</w:t>
      </w:r>
    </w:p>
    <w:p w14:paraId="437EE667" w14:textId="77777777" w:rsidR="009E2785" w:rsidRDefault="009E2785">
      <w:pPr>
        <w:pStyle w:val="BodyText"/>
        <w:rPr>
          <w:sz w:val="20"/>
        </w:rPr>
      </w:pPr>
    </w:p>
    <w:p w14:paraId="7659D0A9" w14:textId="38FEF9C0" w:rsidR="009E2785" w:rsidRDefault="009E0AA1">
      <w:pPr>
        <w:pStyle w:val="BodyText"/>
        <w:spacing w:before="5"/>
        <w:rPr>
          <w:sz w:val="13"/>
        </w:rPr>
      </w:pPr>
      <w:r>
        <w:rPr>
          <w:noProof/>
        </w:rPr>
        <mc:AlternateContent>
          <mc:Choice Requires="wps">
            <w:drawing>
              <wp:anchor distT="0" distB="0" distL="0" distR="0" simplePos="0" relativeHeight="251695104" behindDoc="1" locked="0" layoutInCell="1" allowOverlap="1" wp14:anchorId="31628290" wp14:editId="549A280A">
                <wp:simplePos x="0" y="0"/>
                <wp:positionH relativeFrom="page">
                  <wp:posOffset>1478280</wp:posOffset>
                </wp:positionH>
                <wp:positionV relativeFrom="paragraph">
                  <wp:posOffset>113030</wp:posOffset>
                </wp:positionV>
                <wp:extent cx="6675120" cy="29210"/>
                <wp:effectExtent l="0" t="0" r="0" b="0"/>
                <wp:wrapTopAndBottom/>
                <wp:docPr id="590" name="docshape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29210"/>
                        </a:xfrm>
                        <a:prstGeom prst="rect">
                          <a:avLst/>
                        </a:prstGeom>
                        <a:solidFill>
                          <a:srgbClr val="0C2A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6C59D1" id="docshape330" o:spid="_x0000_s1026" style="position:absolute;margin-left:116.4pt;margin-top:8.9pt;width:525.6pt;height:2.3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" fillcolor="#0c2a87" stroked="f">
                <w10:wrap type="topAndBottom" anchorx="page"/>
              </v:rect>
            </w:pict>
          </mc:Fallback>
        </mc:AlternateContent>
      </w:r>
    </w:p>
    <w:p w14:paraId="6EA6DC07" w14:textId="77777777" w:rsidR="009E2785" w:rsidRDefault="009E2785">
      <w:pPr>
        <w:rPr>
          <w:sz w:val="13"/>
        </w:rPr>
        <w:sectPr w:rsidR="009E2785">
          <w:type w:val="continuous"/>
          <w:pgSz w:w="15840" w:h="12240" w:orient="landscape"/>
          <w:pgMar w:top="1140" w:right="120" w:bottom="280" w:left="0" w:header="0" w:footer="410" w:gutter="0"/>
          <w:cols w:space="720"/>
        </w:sectPr>
      </w:pPr>
    </w:p>
    <w:p w14:paraId="1253E378" w14:textId="77777777" w:rsidR="009E2785" w:rsidRDefault="007F0044">
      <w:pPr>
        <w:pStyle w:val="BodyText"/>
        <w:spacing w:before="64" w:line="256" w:lineRule="auto"/>
        <w:ind w:left="1711" w:right="1466"/>
        <w:jc w:val="both"/>
      </w:pPr>
      <w:r>
        <w:t>Launching</w:t>
      </w:r>
      <w:r>
        <w:rPr>
          <w:spacing w:val="-1"/>
        </w:rPr>
        <w:t xml:space="preserve"> </w:t>
      </w:r>
      <w:r>
        <w:t>Evidence Based programs related</w:t>
      </w:r>
      <w:r>
        <w:rPr>
          <w:spacing w:val="-1"/>
        </w:rPr>
        <w:t xml:space="preserve"> </w:t>
      </w:r>
      <w:r>
        <w:t>to isolation and loneliness or dementia</w:t>
      </w:r>
      <w:r>
        <w:rPr>
          <w:spacing w:val="-1"/>
        </w:rPr>
        <w:t xml:space="preserve"> </w:t>
      </w:r>
      <w:r>
        <w:t>related diseases</w:t>
      </w:r>
      <w:r>
        <w:rPr>
          <w:spacing w:val="-2"/>
        </w:rPr>
        <w:t xml:space="preserve"> </w:t>
      </w:r>
      <w:r>
        <w:t>did</w:t>
      </w:r>
      <w:r>
        <w:rPr>
          <w:spacing w:val="-1"/>
        </w:rPr>
        <w:t xml:space="preserve"> </w:t>
      </w:r>
      <w:r>
        <w:t>not happen, but</w:t>
      </w:r>
      <w:r>
        <w:rPr>
          <w:spacing w:val="-17"/>
        </w:rPr>
        <w:t xml:space="preserve"> </w:t>
      </w:r>
      <w:r>
        <w:t>other</w:t>
      </w:r>
      <w:r>
        <w:rPr>
          <w:spacing w:val="-17"/>
        </w:rPr>
        <w:t xml:space="preserve"> </w:t>
      </w:r>
      <w:r>
        <w:t>courses</w:t>
      </w:r>
      <w:r>
        <w:rPr>
          <w:spacing w:val="-16"/>
        </w:rPr>
        <w:t xml:space="preserve"> </w:t>
      </w:r>
      <w:r>
        <w:t>of</w:t>
      </w:r>
      <w:r>
        <w:rPr>
          <w:spacing w:val="-15"/>
        </w:rPr>
        <w:t xml:space="preserve"> </w:t>
      </w:r>
      <w:r>
        <w:t>action</w:t>
      </w:r>
      <w:r>
        <w:rPr>
          <w:spacing w:val="-13"/>
        </w:rPr>
        <w:t xml:space="preserve"> </w:t>
      </w:r>
      <w:r>
        <w:t>took</w:t>
      </w:r>
      <w:r>
        <w:rPr>
          <w:spacing w:val="-17"/>
        </w:rPr>
        <w:t xml:space="preserve"> </w:t>
      </w:r>
      <w:r>
        <w:t>place</w:t>
      </w:r>
      <w:r>
        <w:rPr>
          <w:spacing w:val="-12"/>
        </w:rPr>
        <w:t xml:space="preserve"> </w:t>
      </w:r>
      <w:r>
        <w:t>in</w:t>
      </w:r>
      <w:r>
        <w:rPr>
          <w:spacing w:val="-17"/>
        </w:rPr>
        <w:t xml:space="preserve"> </w:t>
      </w:r>
      <w:r>
        <w:t>the</w:t>
      </w:r>
      <w:r>
        <w:rPr>
          <w:spacing w:val="-14"/>
        </w:rPr>
        <w:t xml:space="preserve"> </w:t>
      </w:r>
      <w:r>
        <w:t>form</w:t>
      </w:r>
      <w:r>
        <w:rPr>
          <w:spacing w:val="-17"/>
        </w:rPr>
        <w:t xml:space="preserve"> </w:t>
      </w:r>
      <w:r>
        <w:t>of</w:t>
      </w:r>
      <w:r>
        <w:rPr>
          <w:spacing w:val="-11"/>
        </w:rPr>
        <w:t xml:space="preserve"> </w:t>
      </w:r>
      <w:r>
        <w:t>increased</w:t>
      </w:r>
      <w:r>
        <w:rPr>
          <w:spacing w:val="-11"/>
        </w:rPr>
        <w:t xml:space="preserve"> </w:t>
      </w:r>
      <w:r>
        <w:t>referrals</w:t>
      </w:r>
      <w:r>
        <w:rPr>
          <w:spacing w:val="-16"/>
        </w:rPr>
        <w:t xml:space="preserve"> </w:t>
      </w:r>
      <w:r>
        <w:t>to</w:t>
      </w:r>
      <w:r>
        <w:rPr>
          <w:spacing w:val="-11"/>
        </w:rPr>
        <w:t xml:space="preserve"> </w:t>
      </w:r>
      <w:r>
        <w:t>other</w:t>
      </w:r>
      <w:r>
        <w:rPr>
          <w:spacing w:val="-16"/>
        </w:rPr>
        <w:t xml:space="preserve"> </w:t>
      </w:r>
      <w:r>
        <w:t>resources</w:t>
      </w:r>
      <w:r>
        <w:rPr>
          <w:spacing w:val="-11"/>
        </w:rPr>
        <w:t xml:space="preserve"> </w:t>
      </w:r>
      <w:r>
        <w:t>such</w:t>
      </w:r>
      <w:r>
        <w:rPr>
          <w:spacing w:val="-13"/>
        </w:rPr>
        <w:t xml:space="preserve"> </w:t>
      </w:r>
      <w:r>
        <w:t>as</w:t>
      </w:r>
      <w:r>
        <w:rPr>
          <w:spacing w:val="-16"/>
        </w:rPr>
        <w:t xml:space="preserve"> </w:t>
      </w:r>
      <w:r>
        <w:t>the</w:t>
      </w:r>
      <w:r>
        <w:rPr>
          <w:spacing w:val="-11"/>
        </w:rPr>
        <w:t xml:space="preserve"> </w:t>
      </w:r>
      <w:r>
        <w:t>Senior</w:t>
      </w:r>
      <w:r>
        <w:rPr>
          <w:spacing w:val="-16"/>
        </w:rPr>
        <w:t xml:space="preserve"> </w:t>
      </w:r>
      <w:r>
        <w:t>Loneliness Line and the Alzheimer Association.</w:t>
      </w:r>
    </w:p>
    <w:p w14:paraId="374A2DDD" w14:textId="77777777" w:rsidR="009E2785" w:rsidRDefault="007F0044">
      <w:pPr>
        <w:pStyle w:val="Heading6"/>
        <w:spacing w:before="161"/>
        <w:ind w:left="1711"/>
      </w:pPr>
      <w:r>
        <w:t>Native</w:t>
      </w:r>
      <w:r>
        <w:rPr>
          <w:spacing w:val="-1"/>
        </w:rPr>
        <w:t xml:space="preserve"> </w:t>
      </w:r>
      <w:r>
        <w:t>American</w:t>
      </w:r>
      <w:r>
        <w:rPr>
          <w:spacing w:val="-5"/>
        </w:rPr>
        <w:t xml:space="preserve"> </w:t>
      </w:r>
      <w:r>
        <w:rPr>
          <w:spacing w:val="-2"/>
        </w:rPr>
        <w:t>Elders</w:t>
      </w:r>
    </w:p>
    <w:p w14:paraId="33CE44C3" w14:textId="77777777" w:rsidR="009E2785" w:rsidRDefault="007F0044">
      <w:pPr>
        <w:pStyle w:val="BodyText"/>
        <w:spacing w:before="185" w:line="256" w:lineRule="auto"/>
        <w:ind w:left="1711" w:right="1468"/>
        <w:jc w:val="both"/>
      </w:pPr>
      <w:r>
        <w:t>Much progress has been made in more fully developing our relationships with the Tribes and supporting Native American Elders. Highlights of this work over the last year include:</w:t>
      </w:r>
    </w:p>
    <w:p w14:paraId="0B30BFA4" w14:textId="77777777" w:rsidR="009E2785" w:rsidRDefault="007F0044">
      <w:pPr>
        <w:pStyle w:val="ListParagraph"/>
        <w:numPr>
          <w:ilvl w:val="0"/>
          <w:numId w:val="16"/>
        </w:numPr>
        <w:tabs>
          <w:tab w:val="left" w:pos="2431"/>
          <w:tab w:val="left" w:pos="2432"/>
        </w:tabs>
        <w:spacing w:before="161" w:line="259" w:lineRule="auto"/>
        <w:ind w:right="1512" w:hanging="360"/>
        <w:rPr>
          <w:sz w:val="24"/>
        </w:rPr>
      </w:pPr>
      <w:r>
        <w:rPr>
          <w:sz w:val="24"/>
        </w:rPr>
        <w:t>SDS</w:t>
      </w:r>
      <w:r>
        <w:rPr>
          <w:spacing w:val="-2"/>
          <w:sz w:val="24"/>
        </w:rPr>
        <w:t xml:space="preserve"> </w:t>
      </w:r>
      <w:r>
        <w:rPr>
          <w:sz w:val="24"/>
        </w:rPr>
        <w:t>involvement</w:t>
      </w:r>
      <w:r>
        <w:rPr>
          <w:spacing w:val="-2"/>
          <w:sz w:val="24"/>
        </w:rPr>
        <w:t xml:space="preserve"> </w:t>
      </w:r>
      <w:r>
        <w:rPr>
          <w:sz w:val="24"/>
        </w:rPr>
        <w:t>and</w:t>
      </w:r>
      <w:r>
        <w:rPr>
          <w:spacing w:val="-7"/>
          <w:sz w:val="24"/>
        </w:rPr>
        <w:t xml:space="preserve"> </w:t>
      </w:r>
      <w:r>
        <w:rPr>
          <w:sz w:val="24"/>
        </w:rPr>
        <w:t>attendance</w:t>
      </w:r>
      <w:r>
        <w:rPr>
          <w:spacing w:val="-2"/>
          <w:sz w:val="24"/>
        </w:rPr>
        <w:t xml:space="preserve"> </w:t>
      </w:r>
      <w:r>
        <w:rPr>
          <w:sz w:val="24"/>
        </w:rPr>
        <w:t>at quarterly</w:t>
      </w:r>
      <w:r>
        <w:rPr>
          <w:spacing w:val="-11"/>
          <w:sz w:val="24"/>
        </w:rPr>
        <w:t xml:space="preserve"> </w:t>
      </w:r>
      <w:r>
        <w:rPr>
          <w:sz w:val="24"/>
        </w:rPr>
        <w:t>Meet and</w:t>
      </w:r>
      <w:r>
        <w:rPr>
          <w:spacing w:val="-4"/>
          <w:sz w:val="24"/>
        </w:rPr>
        <w:t xml:space="preserve"> </w:t>
      </w:r>
      <w:r>
        <w:rPr>
          <w:sz w:val="24"/>
        </w:rPr>
        <w:t>Greet events between Area</w:t>
      </w:r>
      <w:r>
        <w:rPr>
          <w:spacing w:val="-4"/>
          <w:sz w:val="24"/>
        </w:rPr>
        <w:t xml:space="preserve"> </w:t>
      </w:r>
      <w:r>
        <w:rPr>
          <w:sz w:val="24"/>
        </w:rPr>
        <w:t>Agency</w:t>
      </w:r>
      <w:r>
        <w:rPr>
          <w:spacing w:val="-7"/>
          <w:sz w:val="24"/>
        </w:rPr>
        <w:t xml:space="preserve"> </w:t>
      </w:r>
      <w:r>
        <w:rPr>
          <w:sz w:val="24"/>
        </w:rPr>
        <w:t>on Aging</w:t>
      </w:r>
      <w:r>
        <w:rPr>
          <w:spacing w:val="-4"/>
          <w:sz w:val="24"/>
        </w:rPr>
        <w:t xml:space="preserve"> </w:t>
      </w:r>
      <w:r>
        <w:rPr>
          <w:sz w:val="24"/>
        </w:rPr>
        <w:t>and</w:t>
      </w:r>
      <w:r>
        <w:rPr>
          <w:spacing w:val="-4"/>
          <w:sz w:val="24"/>
        </w:rPr>
        <w:t xml:space="preserve"> </w:t>
      </w:r>
      <w:r>
        <w:rPr>
          <w:sz w:val="24"/>
        </w:rPr>
        <w:t>Title VII staff.</w:t>
      </w:r>
    </w:p>
    <w:p w14:paraId="68349F0A" w14:textId="77777777" w:rsidR="009E2785" w:rsidRDefault="007F0044">
      <w:pPr>
        <w:pStyle w:val="ListParagraph"/>
        <w:numPr>
          <w:ilvl w:val="0"/>
          <w:numId w:val="16"/>
        </w:numPr>
        <w:tabs>
          <w:tab w:val="left" w:pos="2431"/>
          <w:tab w:val="left" w:pos="2432"/>
        </w:tabs>
        <w:spacing w:line="283" w:lineRule="exact"/>
        <w:rPr>
          <w:sz w:val="24"/>
        </w:rPr>
      </w:pPr>
      <w:r>
        <w:rPr>
          <w:sz w:val="24"/>
        </w:rPr>
        <w:t>Regular</w:t>
      </w:r>
      <w:r>
        <w:rPr>
          <w:spacing w:val="-5"/>
          <w:sz w:val="24"/>
        </w:rPr>
        <w:t xml:space="preserve"> </w:t>
      </w:r>
      <w:r>
        <w:rPr>
          <w:sz w:val="24"/>
        </w:rPr>
        <w:t>participation</w:t>
      </w:r>
      <w:r>
        <w:rPr>
          <w:spacing w:val="-3"/>
          <w:sz w:val="24"/>
        </w:rPr>
        <w:t xml:space="preserve"> </w:t>
      </w:r>
      <w:r>
        <w:rPr>
          <w:sz w:val="24"/>
        </w:rPr>
        <w:t>of</w:t>
      </w:r>
      <w:r>
        <w:rPr>
          <w:spacing w:val="-1"/>
          <w:sz w:val="24"/>
        </w:rPr>
        <w:t xml:space="preserve"> </w:t>
      </w:r>
      <w:r>
        <w:rPr>
          <w:sz w:val="24"/>
        </w:rPr>
        <w:t>two</w:t>
      </w:r>
      <w:r>
        <w:rPr>
          <w:spacing w:val="-3"/>
          <w:sz w:val="24"/>
        </w:rPr>
        <w:t xml:space="preserve"> </w:t>
      </w:r>
      <w:r>
        <w:rPr>
          <w:sz w:val="24"/>
        </w:rPr>
        <w:t>Siletz</w:t>
      </w:r>
      <w:r>
        <w:rPr>
          <w:spacing w:val="-8"/>
          <w:sz w:val="24"/>
        </w:rPr>
        <w:t xml:space="preserve"> </w:t>
      </w:r>
      <w:r>
        <w:rPr>
          <w:sz w:val="24"/>
        </w:rPr>
        <w:t>staff members</w:t>
      </w:r>
      <w:r>
        <w:rPr>
          <w:spacing w:val="-3"/>
          <w:sz w:val="24"/>
        </w:rPr>
        <w:t xml:space="preserve"> </w:t>
      </w:r>
      <w:r>
        <w:rPr>
          <w:sz w:val="24"/>
        </w:rPr>
        <w:t>in</w:t>
      </w:r>
      <w:r>
        <w:rPr>
          <w:spacing w:val="-3"/>
          <w:sz w:val="24"/>
        </w:rPr>
        <w:t xml:space="preserve"> </w:t>
      </w:r>
      <w:r>
        <w:rPr>
          <w:sz w:val="24"/>
        </w:rPr>
        <w:t>our</w:t>
      </w:r>
      <w:r>
        <w:rPr>
          <w:spacing w:val="-6"/>
          <w:sz w:val="24"/>
        </w:rPr>
        <w:t xml:space="preserve"> </w:t>
      </w:r>
      <w:r>
        <w:rPr>
          <w:sz w:val="24"/>
        </w:rPr>
        <w:t>Advisory</w:t>
      </w:r>
      <w:r>
        <w:rPr>
          <w:spacing w:val="-8"/>
          <w:sz w:val="24"/>
        </w:rPr>
        <w:t xml:space="preserve"> </w:t>
      </w:r>
      <w:r>
        <w:rPr>
          <w:sz w:val="24"/>
        </w:rPr>
        <w:t>Council</w:t>
      </w:r>
      <w:r>
        <w:rPr>
          <w:spacing w:val="-5"/>
          <w:sz w:val="24"/>
        </w:rPr>
        <w:t xml:space="preserve"> </w:t>
      </w:r>
      <w:r>
        <w:rPr>
          <w:spacing w:val="-2"/>
          <w:sz w:val="24"/>
        </w:rPr>
        <w:t>meetings.</w:t>
      </w:r>
    </w:p>
    <w:p w14:paraId="45C61FC5" w14:textId="77777777" w:rsidR="009E2785" w:rsidRDefault="007F0044">
      <w:pPr>
        <w:pStyle w:val="ListParagraph"/>
        <w:numPr>
          <w:ilvl w:val="0"/>
          <w:numId w:val="16"/>
        </w:numPr>
        <w:tabs>
          <w:tab w:val="left" w:pos="2431"/>
          <w:tab w:val="left" w:pos="2432"/>
        </w:tabs>
        <w:spacing w:before="25"/>
        <w:rPr>
          <w:sz w:val="24"/>
        </w:rPr>
      </w:pPr>
      <w:r>
        <w:rPr>
          <w:sz w:val="24"/>
        </w:rPr>
        <w:t>Financial</w:t>
      </w:r>
      <w:r>
        <w:rPr>
          <w:spacing w:val="-6"/>
          <w:sz w:val="24"/>
        </w:rPr>
        <w:t xml:space="preserve"> </w:t>
      </w:r>
      <w:r>
        <w:rPr>
          <w:sz w:val="24"/>
        </w:rPr>
        <w:t>support</w:t>
      </w:r>
      <w:r>
        <w:rPr>
          <w:spacing w:val="-3"/>
          <w:sz w:val="24"/>
        </w:rPr>
        <w:t xml:space="preserve"> </w:t>
      </w:r>
      <w:r>
        <w:rPr>
          <w:sz w:val="24"/>
        </w:rPr>
        <w:t>provided</w:t>
      </w:r>
      <w:r>
        <w:rPr>
          <w:spacing w:val="-5"/>
          <w:sz w:val="24"/>
        </w:rPr>
        <w:t xml:space="preserve"> </w:t>
      </w:r>
      <w:r>
        <w:rPr>
          <w:sz w:val="24"/>
        </w:rPr>
        <w:t>for</w:t>
      </w:r>
      <w:r>
        <w:rPr>
          <w:spacing w:val="-7"/>
          <w:sz w:val="24"/>
        </w:rPr>
        <w:t xml:space="preserve"> </w:t>
      </w:r>
      <w:r>
        <w:rPr>
          <w:sz w:val="24"/>
        </w:rPr>
        <w:t>Tribal</w:t>
      </w:r>
      <w:r>
        <w:rPr>
          <w:spacing w:val="-6"/>
          <w:sz w:val="24"/>
        </w:rPr>
        <w:t xml:space="preserve"> </w:t>
      </w:r>
      <w:r>
        <w:rPr>
          <w:sz w:val="24"/>
        </w:rPr>
        <w:t>Elder</w:t>
      </w:r>
      <w:r>
        <w:rPr>
          <w:spacing w:val="-1"/>
          <w:sz w:val="24"/>
        </w:rPr>
        <w:t xml:space="preserve"> </w:t>
      </w:r>
      <w:r>
        <w:rPr>
          <w:sz w:val="24"/>
        </w:rPr>
        <w:t>events</w:t>
      </w:r>
      <w:r>
        <w:rPr>
          <w:spacing w:val="-4"/>
          <w:sz w:val="24"/>
        </w:rPr>
        <w:t xml:space="preserve"> </w:t>
      </w:r>
      <w:r>
        <w:rPr>
          <w:sz w:val="24"/>
        </w:rPr>
        <w:t>such</w:t>
      </w:r>
      <w:r>
        <w:rPr>
          <w:spacing w:val="-3"/>
          <w:sz w:val="24"/>
        </w:rPr>
        <w:t xml:space="preserve"> </w:t>
      </w:r>
      <w:r>
        <w:rPr>
          <w:sz w:val="24"/>
        </w:rPr>
        <w:t>as</w:t>
      </w:r>
      <w:r>
        <w:rPr>
          <w:spacing w:val="-4"/>
          <w:sz w:val="24"/>
        </w:rPr>
        <w:t xml:space="preserve"> </w:t>
      </w:r>
      <w:r>
        <w:rPr>
          <w:sz w:val="24"/>
        </w:rPr>
        <w:t>the</w:t>
      </w:r>
      <w:r>
        <w:rPr>
          <w:spacing w:val="-3"/>
          <w:sz w:val="24"/>
        </w:rPr>
        <w:t xml:space="preserve"> </w:t>
      </w:r>
      <w:r>
        <w:rPr>
          <w:sz w:val="24"/>
        </w:rPr>
        <w:t>Elder</w:t>
      </w:r>
      <w:r>
        <w:rPr>
          <w:spacing w:val="-6"/>
          <w:sz w:val="24"/>
        </w:rPr>
        <w:t xml:space="preserve"> </w:t>
      </w:r>
      <w:r>
        <w:rPr>
          <w:sz w:val="24"/>
        </w:rPr>
        <w:t>Days</w:t>
      </w:r>
      <w:r>
        <w:rPr>
          <w:spacing w:val="-3"/>
          <w:sz w:val="24"/>
        </w:rPr>
        <w:t xml:space="preserve"> </w:t>
      </w:r>
      <w:r>
        <w:rPr>
          <w:spacing w:val="-2"/>
          <w:sz w:val="24"/>
        </w:rPr>
        <w:t>conference.</w:t>
      </w:r>
    </w:p>
    <w:p w14:paraId="5CBD99F0" w14:textId="77777777" w:rsidR="009E2785" w:rsidRDefault="007F0044">
      <w:pPr>
        <w:pStyle w:val="ListParagraph"/>
        <w:numPr>
          <w:ilvl w:val="0"/>
          <w:numId w:val="16"/>
        </w:numPr>
        <w:tabs>
          <w:tab w:val="left" w:pos="2431"/>
          <w:tab w:val="left" w:pos="2432"/>
        </w:tabs>
        <w:spacing w:before="18" w:line="252" w:lineRule="auto"/>
        <w:ind w:right="1522" w:hanging="360"/>
        <w:rPr>
          <w:sz w:val="24"/>
        </w:rPr>
      </w:pPr>
      <w:r>
        <w:rPr>
          <w:sz w:val="24"/>
        </w:rPr>
        <w:t>Supporting</w:t>
      </w:r>
      <w:r>
        <w:rPr>
          <w:spacing w:val="40"/>
          <w:sz w:val="24"/>
        </w:rPr>
        <w:t xml:space="preserve"> </w:t>
      </w:r>
      <w:r>
        <w:rPr>
          <w:sz w:val="24"/>
        </w:rPr>
        <w:t>staff</w:t>
      </w:r>
      <w:r>
        <w:rPr>
          <w:spacing w:val="40"/>
          <w:sz w:val="24"/>
        </w:rPr>
        <w:t xml:space="preserve"> </w:t>
      </w:r>
      <w:r>
        <w:rPr>
          <w:sz w:val="24"/>
        </w:rPr>
        <w:t>from</w:t>
      </w:r>
      <w:r>
        <w:rPr>
          <w:spacing w:val="40"/>
          <w:sz w:val="24"/>
        </w:rPr>
        <w:t xml:space="preserve"> </w:t>
      </w:r>
      <w:r>
        <w:rPr>
          <w:sz w:val="24"/>
        </w:rPr>
        <w:t>the</w:t>
      </w:r>
      <w:r>
        <w:rPr>
          <w:spacing w:val="40"/>
          <w:sz w:val="24"/>
        </w:rPr>
        <w:t xml:space="preserve"> </w:t>
      </w:r>
      <w:r>
        <w:rPr>
          <w:sz w:val="24"/>
        </w:rPr>
        <w:t>Coos,</w:t>
      </w:r>
      <w:r>
        <w:rPr>
          <w:spacing w:val="40"/>
          <w:sz w:val="24"/>
        </w:rPr>
        <w:t xml:space="preserve"> </w:t>
      </w:r>
      <w:r>
        <w:rPr>
          <w:sz w:val="24"/>
        </w:rPr>
        <w:t>Lower</w:t>
      </w:r>
      <w:r>
        <w:rPr>
          <w:spacing w:val="40"/>
          <w:sz w:val="24"/>
        </w:rPr>
        <w:t xml:space="preserve"> </w:t>
      </w:r>
      <w:r>
        <w:rPr>
          <w:sz w:val="24"/>
        </w:rPr>
        <w:t>Umpqua,</w:t>
      </w:r>
      <w:r>
        <w:rPr>
          <w:spacing w:val="40"/>
          <w:sz w:val="24"/>
        </w:rPr>
        <w:t xml:space="preserve"> </w:t>
      </w:r>
      <w:r>
        <w:rPr>
          <w:sz w:val="24"/>
        </w:rPr>
        <w:t>and</w:t>
      </w:r>
      <w:r>
        <w:rPr>
          <w:spacing w:val="40"/>
          <w:sz w:val="24"/>
        </w:rPr>
        <w:t xml:space="preserve"> </w:t>
      </w:r>
      <w:r>
        <w:rPr>
          <w:sz w:val="24"/>
        </w:rPr>
        <w:t>Siuslaw</w:t>
      </w:r>
      <w:r>
        <w:rPr>
          <w:spacing w:val="36"/>
          <w:sz w:val="24"/>
        </w:rPr>
        <w:t xml:space="preserve"> </w:t>
      </w:r>
      <w:r>
        <w:rPr>
          <w:sz w:val="24"/>
        </w:rPr>
        <w:t>Tribes</w:t>
      </w:r>
      <w:r>
        <w:rPr>
          <w:spacing w:val="40"/>
          <w:sz w:val="24"/>
        </w:rPr>
        <w:t xml:space="preserve"> </w:t>
      </w:r>
      <w:r>
        <w:rPr>
          <w:sz w:val="24"/>
        </w:rPr>
        <w:t>in</w:t>
      </w:r>
      <w:r>
        <w:rPr>
          <w:spacing w:val="40"/>
          <w:sz w:val="24"/>
        </w:rPr>
        <w:t xml:space="preserve"> </w:t>
      </w:r>
      <w:r>
        <w:rPr>
          <w:sz w:val="24"/>
        </w:rPr>
        <w:t>Lane</w:t>
      </w:r>
      <w:r>
        <w:rPr>
          <w:spacing w:val="40"/>
          <w:sz w:val="24"/>
        </w:rPr>
        <w:t xml:space="preserve"> </w:t>
      </w:r>
      <w:r>
        <w:rPr>
          <w:sz w:val="24"/>
        </w:rPr>
        <w:t>County</w:t>
      </w:r>
      <w:r>
        <w:rPr>
          <w:spacing w:val="40"/>
          <w:sz w:val="24"/>
        </w:rPr>
        <w:t xml:space="preserve"> </w:t>
      </w:r>
      <w:r>
        <w:rPr>
          <w:sz w:val="24"/>
        </w:rPr>
        <w:t>in</w:t>
      </w:r>
      <w:r>
        <w:rPr>
          <w:spacing w:val="40"/>
          <w:sz w:val="24"/>
        </w:rPr>
        <w:t xml:space="preserve"> </w:t>
      </w:r>
      <w:r>
        <w:rPr>
          <w:sz w:val="24"/>
        </w:rPr>
        <w:t>providing</w:t>
      </w:r>
      <w:r>
        <w:rPr>
          <w:spacing w:val="40"/>
          <w:sz w:val="24"/>
        </w:rPr>
        <w:t xml:space="preserve"> </w:t>
      </w:r>
      <w:r>
        <w:rPr>
          <w:sz w:val="24"/>
        </w:rPr>
        <w:t>food</w:t>
      </w:r>
      <w:r>
        <w:rPr>
          <w:spacing w:val="39"/>
          <w:sz w:val="24"/>
        </w:rPr>
        <w:t xml:space="preserve"> </w:t>
      </w:r>
      <w:r>
        <w:rPr>
          <w:sz w:val="24"/>
        </w:rPr>
        <w:t>for homebound Elders during the COVID 19 pandemic.</w:t>
      </w:r>
    </w:p>
    <w:p w14:paraId="70C77010" w14:textId="77777777" w:rsidR="009E2785" w:rsidRDefault="009E2785">
      <w:pPr>
        <w:pStyle w:val="BodyText"/>
        <w:spacing w:before="4"/>
        <w:rPr>
          <w:sz w:val="26"/>
        </w:rPr>
      </w:pPr>
    </w:p>
    <w:p w14:paraId="2E231AE3" w14:textId="77777777" w:rsidR="009E2785" w:rsidRDefault="007F0044">
      <w:pPr>
        <w:pStyle w:val="BodyText"/>
        <w:ind w:left="1711"/>
      </w:pPr>
      <w:r>
        <w:t>Gaining</w:t>
      </w:r>
      <w:r>
        <w:rPr>
          <w:spacing w:val="-7"/>
        </w:rPr>
        <w:t xml:space="preserve"> </w:t>
      </w:r>
      <w:r>
        <w:t>a</w:t>
      </w:r>
      <w:r>
        <w:rPr>
          <w:spacing w:val="-7"/>
        </w:rPr>
        <w:t xml:space="preserve"> </w:t>
      </w:r>
      <w:r>
        <w:t>more</w:t>
      </w:r>
      <w:r>
        <w:rPr>
          <w:spacing w:val="-7"/>
        </w:rPr>
        <w:t xml:space="preserve"> </w:t>
      </w:r>
      <w:r>
        <w:t>frequent</w:t>
      </w:r>
      <w:r>
        <w:rPr>
          <w:spacing w:val="1"/>
        </w:rPr>
        <w:t xml:space="preserve"> </w:t>
      </w:r>
      <w:r>
        <w:t>audience</w:t>
      </w:r>
      <w:r>
        <w:rPr>
          <w:spacing w:val="-4"/>
        </w:rPr>
        <w:t xml:space="preserve"> </w:t>
      </w:r>
      <w:r>
        <w:t>with</w:t>
      </w:r>
      <w:r>
        <w:rPr>
          <w:spacing w:val="-3"/>
        </w:rPr>
        <w:t xml:space="preserve"> </w:t>
      </w:r>
      <w:r>
        <w:t>tribal</w:t>
      </w:r>
      <w:r>
        <w:rPr>
          <w:spacing w:val="-13"/>
        </w:rPr>
        <w:t xml:space="preserve"> </w:t>
      </w:r>
      <w:r>
        <w:t>Elders</w:t>
      </w:r>
      <w:r>
        <w:rPr>
          <w:spacing w:val="-5"/>
        </w:rPr>
        <w:t xml:space="preserve"> </w:t>
      </w:r>
      <w:r>
        <w:t>remains</w:t>
      </w:r>
      <w:r>
        <w:rPr>
          <w:spacing w:val="-4"/>
        </w:rPr>
        <w:t xml:space="preserve"> </w:t>
      </w:r>
      <w:proofErr w:type="gramStart"/>
      <w:r>
        <w:t>difficult,</w:t>
      </w:r>
      <w:r>
        <w:rPr>
          <w:spacing w:val="-2"/>
        </w:rPr>
        <w:t xml:space="preserve"> </w:t>
      </w:r>
      <w:r>
        <w:t>but</w:t>
      </w:r>
      <w:proofErr w:type="gramEnd"/>
      <w:r>
        <w:rPr>
          <w:spacing w:val="-4"/>
        </w:rPr>
        <w:t xml:space="preserve"> </w:t>
      </w:r>
      <w:r>
        <w:t>continues</w:t>
      </w:r>
      <w:r>
        <w:rPr>
          <w:spacing w:val="-3"/>
        </w:rPr>
        <w:t xml:space="preserve"> </w:t>
      </w:r>
      <w:r>
        <w:t>to</w:t>
      </w:r>
      <w:r>
        <w:rPr>
          <w:spacing w:val="-9"/>
        </w:rPr>
        <w:t xml:space="preserve"> </w:t>
      </w:r>
      <w:r>
        <w:t>be</w:t>
      </w:r>
      <w:r>
        <w:rPr>
          <w:spacing w:val="-2"/>
        </w:rPr>
        <w:t xml:space="preserve"> </w:t>
      </w:r>
      <w:r>
        <w:t>something</w:t>
      </w:r>
      <w:r>
        <w:rPr>
          <w:spacing w:val="-8"/>
        </w:rPr>
        <w:t xml:space="preserve"> </w:t>
      </w:r>
      <w:r>
        <w:t>we</w:t>
      </w:r>
      <w:r>
        <w:rPr>
          <w:spacing w:val="-2"/>
        </w:rPr>
        <w:t xml:space="preserve"> </w:t>
      </w:r>
      <w:r>
        <w:t>strive</w:t>
      </w:r>
      <w:r>
        <w:rPr>
          <w:spacing w:val="1"/>
        </w:rPr>
        <w:t xml:space="preserve"> </w:t>
      </w:r>
      <w:r>
        <w:rPr>
          <w:spacing w:val="-4"/>
        </w:rPr>
        <w:t>for.</w:t>
      </w:r>
    </w:p>
    <w:p w14:paraId="13CB40B9" w14:textId="77777777" w:rsidR="009E2785" w:rsidRDefault="007F0044">
      <w:pPr>
        <w:pStyle w:val="Heading6"/>
        <w:spacing w:before="180"/>
        <w:ind w:left="1711"/>
      </w:pPr>
      <w:r>
        <w:t>Nutrition</w:t>
      </w:r>
      <w:r>
        <w:rPr>
          <w:spacing w:val="-5"/>
        </w:rPr>
        <w:t xml:space="preserve"> </w:t>
      </w:r>
      <w:r>
        <w:rPr>
          <w:spacing w:val="-2"/>
        </w:rPr>
        <w:t>Services</w:t>
      </w:r>
    </w:p>
    <w:p w14:paraId="777EACE8" w14:textId="77777777" w:rsidR="009E2785" w:rsidRDefault="007F0044">
      <w:pPr>
        <w:pStyle w:val="BodyText"/>
        <w:spacing w:before="187" w:line="259" w:lineRule="auto"/>
        <w:ind w:left="1711" w:right="1467"/>
        <w:jc w:val="both"/>
      </w:pPr>
      <w:r>
        <w:t>We have exceeded the goal of maintaining current service levels for the Meals on Wheels program over the last four years and actually are serving larger numbers every year. Most significant is the jump in numbers this</w:t>
      </w:r>
      <w:r>
        <w:rPr>
          <w:spacing w:val="-1"/>
        </w:rPr>
        <w:t xml:space="preserve"> </w:t>
      </w:r>
      <w:r>
        <w:t>spring because of COVID</w:t>
      </w:r>
      <w:r>
        <w:rPr>
          <w:spacing w:val="-3"/>
        </w:rPr>
        <w:t xml:space="preserve"> </w:t>
      </w:r>
      <w:r>
        <w:t>19.</w:t>
      </w:r>
      <w:r>
        <w:rPr>
          <w:spacing w:val="-6"/>
        </w:rPr>
        <w:t xml:space="preserve"> </w:t>
      </w:r>
      <w:r>
        <w:t>We</w:t>
      </w:r>
      <w:r>
        <w:rPr>
          <w:spacing w:val="-3"/>
        </w:rPr>
        <w:t xml:space="preserve"> </w:t>
      </w:r>
      <w:r>
        <w:t>do</w:t>
      </w:r>
      <w:r>
        <w:rPr>
          <w:spacing w:val="-1"/>
        </w:rPr>
        <w:t xml:space="preserve"> </w:t>
      </w:r>
      <w:r>
        <w:t>not have a waiting list for receiving meals. Ongoing sustainable</w:t>
      </w:r>
      <w:r>
        <w:rPr>
          <w:spacing w:val="-3"/>
        </w:rPr>
        <w:t xml:space="preserve"> </w:t>
      </w:r>
      <w:r>
        <w:t>funding of the program is</w:t>
      </w:r>
      <w:r>
        <w:rPr>
          <w:spacing w:val="-1"/>
        </w:rPr>
        <w:t xml:space="preserve"> </w:t>
      </w:r>
      <w:r>
        <w:t>always a concern, but more importantly</w:t>
      </w:r>
      <w:r>
        <w:rPr>
          <w:spacing w:val="-1"/>
        </w:rPr>
        <w:t xml:space="preserve"> </w:t>
      </w:r>
      <w:r>
        <w:t>the aging out of our volunteer base will need to be addressed in the next Area Plan.</w:t>
      </w:r>
    </w:p>
    <w:p w14:paraId="51BC26DB" w14:textId="77777777" w:rsidR="009E2785" w:rsidRDefault="007F0044">
      <w:pPr>
        <w:pStyle w:val="Heading6"/>
        <w:spacing w:before="157"/>
        <w:ind w:left="1711"/>
      </w:pPr>
      <w:r>
        <w:t>Areas</w:t>
      </w:r>
      <w:r>
        <w:rPr>
          <w:spacing w:val="-1"/>
        </w:rPr>
        <w:t xml:space="preserve"> </w:t>
      </w:r>
      <w:r>
        <w:t>Outside</w:t>
      </w:r>
      <w:r>
        <w:rPr>
          <w:spacing w:val="2"/>
        </w:rPr>
        <w:t xml:space="preserve"> </w:t>
      </w:r>
      <w:r>
        <w:t>of</w:t>
      </w:r>
      <w:r>
        <w:rPr>
          <w:spacing w:val="-2"/>
        </w:rPr>
        <w:t xml:space="preserve"> </w:t>
      </w:r>
      <w:r>
        <w:t>the</w:t>
      </w:r>
      <w:r>
        <w:rPr>
          <w:spacing w:val="-8"/>
        </w:rPr>
        <w:t xml:space="preserve"> </w:t>
      </w:r>
      <w:r>
        <w:t>identified Goals</w:t>
      </w:r>
      <w:r>
        <w:rPr>
          <w:spacing w:val="2"/>
        </w:rPr>
        <w:t xml:space="preserve"> </w:t>
      </w:r>
      <w:r>
        <w:t>and</w:t>
      </w:r>
      <w:r>
        <w:rPr>
          <w:spacing w:val="-8"/>
        </w:rPr>
        <w:t xml:space="preserve"> </w:t>
      </w:r>
      <w:r>
        <w:rPr>
          <w:spacing w:val="-2"/>
        </w:rPr>
        <w:t>Objectives</w:t>
      </w:r>
    </w:p>
    <w:p w14:paraId="3A2B9306" w14:textId="77777777" w:rsidR="009E2785" w:rsidRDefault="007F0044">
      <w:pPr>
        <w:pStyle w:val="BodyText"/>
        <w:spacing w:before="182" w:line="256" w:lineRule="auto"/>
        <w:ind w:left="1711" w:right="1461"/>
        <w:jc w:val="both"/>
      </w:pPr>
      <w:r>
        <w:t>A media campaign for Older Americans Month was completed with ads placed in local newspapers highlighting the Older Americans Act</w:t>
      </w:r>
      <w:r>
        <w:rPr>
          <w:spacing w:val="-1"/>
        </w:rPr>
        <w:t xml:space="preserve"> </w:t>
      </w:r>
      <w:r>
        <w:t>and</w:t>
      </w:r>
      <w:r>
        <w:rPr>
          <w:spacing w:val="-1"/>
        </w:rPr>
        <w:t xml:space="preserve"> </w:t>
      </w:r>
      <w:r>
        <w:t>the</w:t>
      </w:r>
      <w:r>
        <w:rPr>
          <w:spacing w:val="-3"/>
        </w:rPr>
        <w:t xml:space="preserve"> </w:t>
      </w:r>
      <w:r>
        <w:t>programs</w:t>
      </w:r>
      <w:r>
        <w:rPr>
          <w:spacing w:val="-1"/>
        </w:rPr>
        <w:t xml:space="preserve"> </w:t>
      </w:r>
      <w:r>
        <w:t>it</w:t>
      </w:r>
      <w:r>
        <w:rPr>
          <w:spacing w:val="-1"/>
        </w:rPr>
        <w:t xml:space="preserve"> </w:t>
      </w:r>
      <w:r>
        <w:t>supports</w:t>
      </w:r>
      <w:r>
        <w:rPr>
          <w:spacing w:val="-1"/>
        </w:rPr>
        <w:t xml:space="preserve"> </w:t>
      </w:r>
      <w:r>
        <w:t>in the</w:t>
      </w:r>
      <w:r>
        <w:rPr>
          <w:spacing w:val="-1"/>
        </w:rPr>
        <w:t xml:space="preserve"> </w:t>
      </w:r>
      <w:r>
        <w:t>community. These</w:t>
      </w:r>
      <w:r>
        <w:rPr>
          <w:spacing w:val="-1"/>
        </w:rPr>
        <w:t xml:space="preserve"> </w:t>
      </w:r>
      <w:r>
        <w:t>ads</w:t>
      </w:r>
      <w:r>
        <w:rPr>
          <w:spacing w:val="-1"/>
        </w:rPr>
        <w:t xml:space="preserve"> </w:t>
      </w:r>
      <w:r>
        <w:t>will</w:t>
      </w:r>
      <w:r>
        <w:rPr>
          <w:spacing w:val="-1"/>
        </w:rPr>
        <w:t xml:space="preserve"> </w:t>
      </w:r>
      <w:r>
        <w:t>be put</w:t>
      </w:r>
      <w:r>
        <w:rPr>
          <w:spacing w:val="-1"/>
        </w:rPr>
        <w:t xml:space="preserve"> </w:t>
      </w:r>
      <w:r>
        <w:t>into poster</w:t>
      </w:r>
      <w:r>
        <w:rPr>
          <w:spacing w:val="-3"/>
        </w:rPr>
        <w:t xml:space="preserve"> </w:t>
      </w:r>
      <w:r>
        <w:t>form</w:t>
      </w:r>
      <w:r>
        <w:rPr>
          <w:spacing w:val="-2"/>
        </w:rPr>
        <w:t xml:space="preserve"> </w:t>
      </w:r>
      <w:r>
        <w:t>for</w:t>
      </w:r>
      <w:r>
        <w:rPr>
          <w:spacing w:val="-1"/>
        </w:rPr>
        <w:t xml:space="preserve"> </w:t>
      </w:r>
      <w:r>
        <w:t>posting in locations around the region such as doctor offices and senior centers.</w:t>
      </w:r>
    </w:p>
    <w:p w14:paraId="34B42380" w14:textId="77777777" w:rsidR="009E2785" w:rsidRDefault="007F0044">
      <w:pPr>
        <w:pStyle w:val="BodyText"/>
        <w:spacing w:before="166"/>
        <w:ind w:left="1711"/>
      </w:pPr>
      <w:r>
        <w:t>We</w:t>
      </w:r>
      <w:r>
        <w:rPr>
          <w:spacing w:val="-12"/>
        </w:rPr>
        <w:t xml:space="preserve"> </w:t>
      </w:r>
      <w:r>
        <w:t>continue</w:t>
      </w:r>
      <w:r>
        <w:rPr>
          <w:spacing w:val="1"/>
        </w:rPr>
        <w:t xml:space="preserve"> </w:t>
      </w:r>
      <w:r>
        <w:t>to</w:t>
      </w:r>
      <w:r>
        <w:rPr>
          <w:spacing w:val="-5"/>
        </w:rPr>
        <w:t xml:space="preserve"> </w:t>
      </w:r>
      <w:r>
        <w:t>gather</w:t>
      </w:r>
      <w:r>
        <w:rPr>
          <w:spacing w:val="-4"/>
        </w:rPr>
        <w:t xml:space="preserve"> </w:t>
      </w:r>
      <w:r>
        <w:t>data</w:t>
      </w:r>
      <w:r>
        <w:rPr>
          <w:spacing w:val="-2"/>
        </w:rPr>
        <w:t xml:space="preserve"> </w:t>
      </w:r>
      <w:r>
        <w:t>and</w:t>
      </w:r>
      <w:r>
        <w:rPr>
          <w:spacing w:val="-1"/>
        </w:rPr>
        <w:t xml:space="preserve"> </w:t>
      </w:r>
      <w:r>
        <w:t>input</w:t>
      </w:r>
      <w:r>
        <w:rPr>
          <w:spacing w:val="-1"/>
        </w:rPr>
        <w:t xml:space="preserve"> </w:t>
      </w:r>
      <w:r>
        <w:t>for</w:t>
      </w:r>
      <w:r>
        <w:rPr>
          <w:spacing w:val="-3"/>
        </w:rPr>
        <w:t xml:space="preserve"> </w:t>
      </w:r>
      <w:r>
        <w:t>the</w:t>
      </w:r>
      <w:r>
        <w:rPr>
          <w:spacing w:val="-2"/>
        </w:rPr>
        <w:t xml:space="preserve"> </w:t>
      </w:r>
      <w:r>
        <w:t>next</w:t>
      </w:r>
      <w:r>
        <w:rPr>
          <w:spacing w:val="-4"/>
        </w:rPr>
        <w:t xml:space="preserve"> </w:t>
      </w:r>
      <w:r>
        <w:t>Area</w:t>
      </w:r>
      <w:r>
        <w:rPr>
          <w:spacing w:val="2"/>
        </w:rPr>
        <w:t xml:space="preserve"> </w:t>
      </w:r>
      <w:r>
        <w:t>Plan,</w:t>
      </w:r>
      <w:r>
        <w:rPr>
          <w:spacing w:val="-1"/>
        </w:rPr>
        <w:t xml:space="preserve"> </w:t>
      </w:r>
      <w:r>
        <w:t>including</w:t>
      </w:r>
      <w:r>
        <w:rPr>
          <w:spacing w:val="-7"/>
        </w:rPr>
        <w:t xml:space="preserve"> </w:t>
      </w:r>
      <w:r>
        <w:t>info</w:t>
      </w:r>
      <w:r>
        <w:rPr>
          <w:spacing w:val="-3"/>
        </w:rPr>
        <w:t xml:space="preserve"> </w:t>
      </w:r>
      <w:r>
        <w:t>collected through</w:t>
      </w:r>
      <w:r>
        <w:rPr>
          <w:spacing w:val="2"/>
        </w:rPr>
        <w:t xml:space="preserve"> </w:t>
      </w:r>
      <w:r>
        <w:t>these</w:t>
      </w:r>
      <w:r>
        <w:rPr>
          <w:spacing w:val="-12"/>
        </w:rPr>
        <w:t xml:space="preserve"> </w:t>
      </w:r>
      <w:r>
        <w:t>four</w:t>
      </w:r>
      <w:r>
        <w:rPr>
          <w:spacing w:val="-4"/>
        </w:rPr>
        <w:t xml:space="preserve"> </w:t>
      </w:r>
      <w:r>
        <w:rPr>
          <w:spacing w:val="-2"/>
        </w:rPr>
        <w:t>surveys:</w:t>
      </w:r>
    </w:p>
    <w:p w14:paraId="7DC2A290" w14:textId="77777777" w:rsidR="009E2785" w:rsidRDefault="007F0044">
      <w:pPr>
        <w:pStyle w:val="ListParagraph"/>
        <w:numPr>
          <w:ilvl w:val="0"/>
          <w:numId w:val="16"/>
        </w:numPr>
        <w:tabs>
          <w:tab w:val="left" w:pos="2431"/>
          <w:tab w:val="left" w:pos="2432"/>
        </w:tabs>
        <w:spacing w:before="180"/>
        <w:rPr>
          <w:sz w:val="24"/>
        </w:rPr>
      </w:pPr>
      <w:r>
        <w:rPr>
          <w:sz w:val="24"/>
        </w:rPr>
        <w:t>Medicaid</w:t>
      </w:r>
      <w:r>
        <w:rPr>
          <w:spacing w:val="-8"/>
          <w:sz w:val="24"/>
        </w:rPr>
        <w:t xml:space="preserve"> </w:t>
      </w:r>
      <w:r>
        <w:rPr>
          <w:sz w:val="24"/>
        </w:rPr>
        <w:t>Participant</w:t>
      </w:r>
      <w:r>
        <w:rPr>
          <w:spacing w:val="-6"/>
          <w:sz w:val="24"/>
        </w:rPr>
        <w:t xml:space="preserve"> </w:t>
      </w:r>
      <w:r>
        <w:rPr>
          <w:sz w:val="24"/>
        </w:rPr>
        <w:t>Survey</w:t>
      </w:r>
      <w:r>
        <w:rPr>
          <w:spacing w:val="-8"/>
          <w:sz w:val="24"/>
        </w:rPr>
        <w:t xml:space="preserve"> </w:t>
      </w:r>
      <w:r>
        <w:rPr>
          <w:sz w:val="24"/>
        </w:rPr>
        <w:t>–</w:t>
      </w:r>
      <w:r>
        <w:rPr>
          <w:spacing w:val="-1"/>
          <w:sz w:val="24"/>
        </w:rPr>
        <w:t xml:space="preserve"> </w:t>
      </w:r>
      <w:r>
        <w:rPr>
          <w:sz w:val="24"/>
        </w:rPr>
        <w:t>developed</w:t>
      </w:r>
      <w:r>
        <w:rPr>
          <w:spacing w:val="-4"/>
          <w:sz w:val="24"/>
        </w:rPr>
        <w:t xml:space="preserve"> </w:t>
      </w:r>
      <w:r>
        <w:rPr>
          <w:sz w:val="24"/>
        </w:rPr>
        <w:t>by</w:t>
      </w:r>
      <w:r>
        <w:rPr>
          <w:spacing w:val="-6"/>
          <w:sz w:val="24"/>
        </w:rPr>
        <w:t xml:space="preserve"> </w:t>
      </w:r>
      <w:r>
        <w:rPr>
          <w:sz w:val="24"/>
        </w:rPr>
        <w:t>the</w:t>
      </w:r>
      <w:r>
        <w:rPr>
          <w:spacing w:val="2"/>
          <w:sz w:val="24"/>
        </w:rPr>
        <w:t xml:space="preserve"> </w:t>
      </w:r>
      <w:r>
        <w:rPr>
          <w:sz w:val="24"/>
        </w:rPr>
        <w:t>Care</w:t>
      </w:r>
      <w:r>
        <w:rPr>
          <w:spacing w:val="-6"/>
          <w:sz w:val="24"/>
        </w:rPr>
        <w:t xml:space="preserve"> </w:t>
      </w:r>
      <w:r>
        <w:rPr>
          <w:sz w:val="24"/>
        </w:rPr>
        <w:t>Planning</w:t>
      </w:r>
      <w:r>
        <w:rPr>
          <w:spacing w:val="-6"/>
          <w:sz w:val="24"/>
        </w:rPr>
        <w:t xml:space="preserve"> </w:t>
      </w:r>
      <w:r>
        <w:rPr>
          <w:spacing w:val="-2"/>
          <w:sz w:val="24"/>
        </w:rPr>
        <w:t>Committee</w:t>
      </w:r>
    </w:p>
    <w:p w14:paraId="2EE36FF1" w14:textId="77777777" w:rsidR="009E2785" w:rsidRDefault="007F0044">
      <w:pPr>
        <w:pStyle w:val="ListParagraph"/>
        <w:numPr>
          <w:ilvl w:val="0"/>
          <w:numId w:val="16"/>
        </w:numPr>
        <w:tabs>
          <w:tab w:val="left" w:pos="2431"/>
          <w:tab w:val="left" w:pos="2432"/>
        </w:tabs>
        <w:spacing w:before="21"/>
        <w:rPr>
          <w:sz w:val="24"/>
        </w:rPr>
      </w:pPr>
      <w:r>
        <w:rPr>
          <w:sz w:val="24"/>
        </w:rPr>
        <w:t>Consumer</w:t>
      </w:r>
      <w:r>
        <w:rPr>
          <w:spacing w:val="-4"/>
          <w:sz w:val="24"/>
        </w:rPr>
        <w:t xml:space="preserve"> </w:t>
      </w:r>
      <w:r>
        <w:rPr>
          <w:sz w:val="24"/>
        </w:rPr>
        <w:t>Survey</w:t>
      </w:r>
      <w:r>
        <w:rPr>
          <w:spacing w:val="-7"/>
          <w:sz w:val="24"/>
        </w:rPr>
        <w:t xml:space="preserve"> </w:t>
      </w:r>
      <w:r>
        <w:rPr>
          <w:sz w:val="24"/>
        </w:rPr>
        <w:t>-</w:t>
      </w:r>
      <w:r>
        <w:rPr>
          <w:spacing w:val="-3"/>
          <w:sz w:val="24"/>
        </w:rPr>
        <w:t xml:space="preserve"> </w:t>
      </w:r>
      <w:r>
        <w:rPr>
          <w:sz w:val="24"/>
        </w:rPr>
        <w:t>Oregon</w:t>
      </w:r>
      <w:r>
        <w:rPr>
          <w:spacing w:val="-1"/>
          <w:sz w:val="24"/>
        </w:rPr>
        <w:t xml:space="preserve"> </w:t>
      </w:r>
      <w:r>
        <w:rPr>
          <w:sz w:val="24"/>
        </w:rPr>
        <w:t>Project</w:t>
      </w:r>
      <w:r>
        <w:rPr>
          <w:spacing w:val="-8"/>
          <w:sz w:val="24"/>
        </w:rPr>
        <w:t xml:space="preserve"> </w:t>
      </w:r>
      <w:r>
        <w:rPr>
          <w:spacing w:val="-2"/>
          <w:sz w:val="24"/>
        </w:rPr>
        <w:t>Independence</w:t>
      </w:r>
    </w:p>
    <w:p w14:paraId="664A2D51" w14:textId="77777777" w:rsidR="009E2785" w:rsidRDefault="007F0044">
      <w:pPr>
        <w:pStyle w:val="ListParagraph"/>
        <w:numPr>
          <w:ilvl w:val="0"/>
          <w:numId w:val="16"/>
        </w:numPr>
        <w:tabs>
          <w:tab w:val="left" w:pos="2431"/>
          <w:tab w:val="left" w:pos="2432"/>
        </w:tabs>
        <w:spacing w:before="15"/>
        <w:rPr>
          <w:sz w:val="24"/>
        </w:rPr>
      </w:pPr>
      <w:r>
        <w:rPr>
          <w:sz w:val="24"/>
        </w:rPr>
        <w:t>Survey</w:t>
      </w:r>
      <w:r>
        <w:rPr>
          <w:spacing w:val="-10"/>
          <w:sz w:val="24"/>
        </w:rPr>
        <w:t xml:space="preserve"> </w:t>
      </w:r>
      <w:r>
        <w:rPr>
          <w:sz w:val="24"/>
        </w:rPr>
        <w:t>of</w:t>
      </w:r>
      <w:r>
        <w:rPr>
          <w:spacing w:val="6"/>
          <w:sz w:val="24"/>
        </w:rPr>
        <w:t xml:space="preserve"> </w:t>
      </w:r>
      <w:r>
        <w:rPr>
          <w:sz w:val="24"/>
        </w:rPr>
        <w:t>Family</w:t>
      </w:r>
      <w:r>
        <w:rPr>
          <w:spacing w:val="-11"/>
          <w:sz w:val="24"/>
        </w:rPr>
        <w:t xml:space="preserve"> </w:t>
      </w:r>
      <w:r>
        <w:rPr>
          <w:spacing w:val="-2"/>
          <w:sz w:val="24"/>
        </w:rPr>
        <w:t>Caregivers</w:t>
      </w:r>
    </w:p>
    <w:p w14:paraId="46B9622E" w14:textId="77777777" w:rsidR="009E2785" w:rsidRDefault="007F0044">
      <w:pPr>
        <w:pStyle w:val="ListParagraph"/>
        <w:numPr>
          <w:ilvl w:val="0"/>
          <w:numId w:val="16"/>
        </w:numPr>
        <w:tabs>
          <w:tab w:val="left" w:pos="2431"/>
          <w:tab w:val="left" w:pos="2432"/>
        </w:tabs>
        <w:spacing w:before="18" w:line="259" w:lineRule="auto"/>
        <w:ind w:right="1528" w:hanging="360"/>
        <w:rPr>
          <w:sz w:val="24"/>
        </w:rPr>
      </w:pPr>
      <w:r>
        <w:rPr>
          <w:sz w:val="24"/>
        </w:rPr>
        <w:t>Survey</w:t>
      </w:r>
      <w:r>
        <w:rPr>
          <w:spacing w:val="-3"/>
          <w:sz w:val="24"/>
        </w:rPr>
        <w:t xml:space="preserve"> </w:t>
      </w:r>
      <w:r>
        <w:rPr>
          <w:sz w:val="24"/>
        </w:rPr>
        <w:t>to community</w:t>
      </w:r>
      <w:r>
        <w:rPr>
          <w:spacing w:val="-3"/>
          <w:sz w:val="24"/>
        </w:rPr>
        <w:t xml:space="preserve"> </w:t>
      </w:r>
      <w:r>
        <w:rPr>
          <w:sz w:val="24"/>
        </w:rPr>
        <w:t>partners</w:t>
      </w:r>
      <w:r>
        <w:rPr>
          <w:spacing w:val="-3"/>
          <w:sz w:val="24"/>
        </w:rPr>
        <w:t xml:space="preserve"> </w:t>
      </w:r>
      <w:r>
        <w:rPr>
          <w:sz w:val="24"/>
        </w:rPr>
        <w:t>who work with underserved minorities, specifically, Tribal</w:t>
      </w:r>
      <w:r>
        <w:rPr>
          <w:spacing w:val="-1"/>
          <w:sz w:val="24"/>
        </w:rPr>
        <w:t xml:space="preserve"> </w:t>
      </w:r>
      <w:r>
        <w:rPr>
          <w:sz w:val="24"/>
        </w:rPr>
        <w:t>members, Latino, and LGBTQ populations.</w:t>
      </w:r>
    </w:p>
    <w:p w14:paraId="50F84BD0" w14:textId="77777777" w:rsidR="009E2785" w:rsidRDefault="009E2785">
      <w:pPr>
        <w:spacing w:line="259" w:lineRule="auto"/>
        <w:rPr>
          <w:sz w:val="24"/>
        </w:rPr>
        <w:sectPr w:rsidR="009E2785">
          <w:footerReference w:type="default" r:id="rId395"/>
          <w:pgSz w:w="15840" w:h="12240" w:orient="landscape"/>
          <w:pgMar w:top="560" w:right="120" w:bottom="840" w:left="0" w:header="0" w:footer="645" w:gutter="0"/>
          <w:pgNumType w:start="103"/>
          <w:cols w:space="720"/>
        </w:sectPr>
      </w:pPr>
    </w:p>
    <w:p w14:paraId="608140E1" w14:textId="77777777" w:rsidR="009E2785" w:rsidRDefault="007F0044">
      <w:pPr>
        <w:pStyle w:val="BodyText"/>
        <w:spacing w:before="64" w:line="256" w:lineRule="auto"/>
        <w:ind w:left="1711" w:right="1463"/>
        <w:jc w:val="both"/>
      </w:pPr>
      <w:r>
        <w:t>Three well attended roundtable discussions were hosted by SDS, inviting community partners and stakeholders to discuss</w:t>
      </w:r>
      <w:r>
        <w:rPr>
          <w:spacing w:val="-5"/>
        </w:rPr>
        <w:t xml:space="preserve"> </w:t>
      </w:r>
      <w:r>
        <w:t>the</w:t>
      </w:r>
      <w:r>
        <w:rPr>
          <w:spacing w:val="-5"/>
        </w:rPr>
        <w:t xml:space="preserve"> </w:t>
      </w:r>
      <w:r>
        <w:t>topics</w:t>
      </w:r>
      <w:r>
        <w:rPr>
          <w:spacing w:val="-9"/>
        </w:rPr>
        <w:t xml:space="preserve"> </w:t>
      </w:r>
      <w:r>
        <w:t>of</w:t>
      </w:r>
      <w:r>
        <w:rPr>
          <w:spacing w:val="-9"/>
        </w:rPr>
        <w:t xml:space="preserve"> </w:t>
      </w:r>
      <w:r>
        <w:t>food</w:t>
      </w:r>
      <w:r>
        <w:rPr>
          <w:spacing w:val="-4"/>
        </w:rPr>
        <w:t xml:space="preserve"> </w:t>
      </w:r>
      <w:r>
        <w:t>security,</w:t>
      </w:r>
      <w:r>
        <w:rPr>
          <w:spacing w:val="-9"/>
        </w:rPr>
        <w:t xml:space="preserve"> </w:t>
      </w:r>
      <w:r>
        <w:t>transportation,</w:t>
      </w:r>
      <w:r>
        <w:rPr>
          <w:spacing w:val="-4"/>
        </w:rPr>
        <w:t xml:space="preserve"> </w:t>
      </w:r>
      <w:r>
        <w:t>and</w:t>
      </w:r>
      <w:r>
        <w:rPr>
          <w:spacing w:val="-7"/>
        </w:rPr>
        <w:t xml:space="preserve"> </w:t>
      </w:r>
      <w:r>
        <w:t>Elder</w:t>
      </w:r>
      <w:r>
        <w:rPr>
          <w:spacing w:val="-7"/>
        </w:rPr>
        <w:t xml:space="preserve"> </w:t>
      </w:r>
      <w:r>
        <w:t>Justice</w:t>
      </w:r>
      <w:r>
        <w:rPr>
          <w:spacing w:val="-13"/>
        </w:rPr>
        <w:t xml:space="preserve"> </w:t>
      </w:r>
      <w:r>
        <w:t>as</w:t>
      </w:r>
      <w:r>
        <w:rPr>
          <w:spacing w:val="-5"/>
        </w:rPr>
        <w:t xml:space="preserve"> </w:t>
      </w:r>
      <w:r>
        <w:t>they</w:t>
      </w:r>
      <w:r>
        <w:rPr>
          <w:spacing w:val="-9"/>
        </w:rPr>
        <w:t xml:space="preserve"> </w:t>
      </w:r>
      <w:r>
        <w:t>relate</w:t>
      </w:r>
      <w:r>
        <w:rPr>
          <w:spacing w:val="-7"/>
        </w:rPr>
        <w:t xml:space="preserve"> </w:t>
      </w:r>
      <w:r>
        <w:t>to</w:t>
      </w:r>
      <w:r>
        <w:rPr>
          <w:spacing w:val="-9"/>
        </w:rPr>
        <w:t xml:space="preserve"> </w:t>
      </w:r>
      <w:r>
        <w:t>the</w:t>
      </w:r>
      <w:r>
        <w:rPr>
          <w:spacing w:val="-4"/>
        </w:rPr>
        <w:t xml:space="preserve"> </w:t>
      </w:r>
      <w:r>
        <w:t>creation</w:t>
      </w:r>
      <w:r>
        <w:rPr>
          <w:spacing w:val="-5"/>
        </w:rPr>
        <w:t xml:space="preserve"> </w:t>
      </w:r>
      <w:r>
        <w:t>of</w:t>
      </w:r>
      <w:r>
        <w:rPr>
          <w:spacing w:val="-7"/>
        </w:rPr>
        <w:t xml:space="preserve"> </w:t>
      </w:r>
      <w:r>
        <w:t>the</w:t>
      </w:r>
      <w:r>
        <w:rPr>
          <w:spacing w:val="-9"/>
        </w:rPr>
        <w:t xml:space="preserve"> </w:t>
      </w:r>
      <w:r>
        <w:t>next</w:t>
      </w:r>
      <w:r>
        <w:rPr>
          <w:spacing w:val="-9"/>
        </w:rPr>
        <w:t xml:space="preserve"> </w:t>
      </w:r>
      <w:r>
        <w:t>Area</w:t>
      </w:r>
      <w:r>
        <w:rPr>
          <w:spacing w:val="-9"/>
        </w:rPr>
        <w:t xml:space="preserve"> </w:t>
      </w:r>
      <w:r>
        <w:t>Plan.</w:t>
      </w:r>
    </w:p>
    <w:p w14:paraId="59A2DB2B" w14:textId="77777777" w:rsidR="009E2785" w:rsidRDefault="007F0044">
      <w:pPr>
        <w:pStyle w:val="BodyText"/>
        <w:spacing w:before="161" w:line="256" w:lineRule="auto"/>
        <w:ind w:left="1711" w:right="1468"/>
        <w:jc w:val="both"/>
      </w:pPr>
      <w:r>
        <w:t>Advocates attended events at the Capitol and appealed to Legislators resulting in significant funding increases ($5 million locally) aimed at reducing caseloads.</w:t>
      </w:r>
    </w:p>
    <w:p w14:paraId="57BEDBE2" w14:textId="77777777" w:rsidR="009E2785" w:rsidRDefault="007F0044">
      <w:pPr>
        <w:pStyle w:val="BodyText"/>
        <w:spacing w:before="165" w:line="256" w:lineRule="auto"/>
        <w:ind w:left="1711" w:right="1464"/>
        <w:jc w:val="both"/>
      </w:pPr>
      <w:r>
        <w:t>The first ever summit bringing SSAC and DSAC members together was held with representatives of all regional Senior/60+</w:t>
      </w:r>
      <w:r>
        <w:rPr>
          <w:spacing w:val="-13"/>
        </w:rPr>
        <w:t xml:space="preserve"> </w:t>
      </w:r>
      <w:r>
        <w:t>facilities</w:t>
      </w:r>
      <w:r>
        <w:rPr>
          <w:spacing w:val="-9"/>
        </w:rPr>
        <w:t xml:space="preserve"> </w:t>
      </w:r>
      <w:r>
        <w:t>attending.</w:t>
      </w:r>
      <w:r>
        <w:rPr>
          <w:spacing w:val="-17"/>
        </w:rPr>
        <w:t xml:space="preserve"> </w:t>
      </w:r>
      <w:r>
        <w:t>We</w:t>
      </w:r>
      <w:r>
        <w:rPr>
          <w:spacing w:val="-14"/>
        </w:rPr>
        <w:t xml:space="preserve"> </w:t>
      </w:r>
      <w:r>
        <w:t>plan</w:t>
      </w:r>
      <w:r>
        <w:rPr>
          <w:spacing w:val="-14"/>
        </w:rPr>
        <w:t xml:space="preserve"> </w:t>
      </w:r>
      <w:r>
        <w:t>on</w:t>
      </w:r>
      <w:r>
        <w:rPr>
          <w:spacing w:val="-11"/>
        </w:rPr>
        <w:t xml:space="preserve"> </w:t>
      </w:r>
      <w:r>
        <w:t>this</w:t>
      </w:r>
      <w:r>
        <w:rPr>
          <w:spacing w:val="-14"/>
        </w:rPr>
        <w:t xml:space="preserve"> </w:t>
      </w:r>
      <w:r>
        <w:t>being</w:t>
      </w:r>
      <w:r>
        <w:rPr>
          <w:spacing w:val="-14"/>
        </w:rPr>
        <w:t xml:space="preserve"> </w:t>
      </w:r>
      <w:r>
        <w:t>an</w:t>
      </w:r>
      <w:r>
        <w:rPr>
          <w:spacing w:val="-11"/>
        </w:rPr>
        <w:t xml:space="preserve"> </w:t>
      </w:r>
      <w:r>
        <w:t>annual</w:t>
      </w:r>
      <w:r>
        <w:rPr>
          <w:spacing w:val="-11"/>
        </w:rPr>
        <w:t xml:space="preserve"> </w:t>
      </w:r>
      <w:r>
        <w:t>event</w:t>
      </w:r>
      <w:r>
        <w:rPr>
          <w:spacing w:val="-11"/>
        </w:rPr>
        <w:t xml:space="preserve"> </w:t>
      </w:r>
      <w:r>
        <w:t>where</w:t>
      </w:r>
      <w:r>
        <w:rPr>
          <w:spacing w:val="-11"/>
        </w:rPr>
        <w:t xml:space="preserve"> </w:t>
      </w:r>
      <w:r>
        <w:t>we</w:t>
      </w:r>
      <w:r>
        <w:rPr>
          <w:spacing w:val="-11"/>
        </w:rPr>
        <w:t xml:space="preserve"> </w:t>
      </w:r>
      <w:r>
        <w:t>can</w:t>
      </w:r>
      <w:r>
        <w:rPr>
          <w:spacing w:val="-11"/>
        </w:rPr>
        <w:t xml:space="preserve"> </w:t>
      </w:r>
      <w:r>
        <w:t>have</w:t>
      </w:r>
      <w:r>
        <w:rPr>
          <w:spacing w:val="-9"/>
        </w:rPr>
        <w:t xml:space="preserve"> </w:t>
      </w:r>
      <w:r>
        <w:t>conversations</w:t>
      </w:r>
      <w:r>
        <w:rPr>
          <w:spacing w:val="-11"/>
        </w:rPr>
        <w:t xml:space="preserve"> </w:t>
      </w:r>
      <w:r>
        <w:t>on</w:t>
      </w:r>
      <w:r>
        <w:rPr>
          <w:spacing w:val="-13"/>
        </w:rPr>
        <w:t xml:space="preserve"> </w:t>
      </w:r>
      <w:r>
        <w:t>how</w:t>
      </w:r>
      <w:r>
        <w:rPr>
          <w:spacing w:val="-14"/>
        </w:rPr>
        <w:t xml:space="preserve"> </w:t>
      </w:r>
      <w:r>
        <w:t>to</w:t>
      </w:r>
      <w:r>
        <w:rPr>
          <w:spacing w:val="-9"/>
        </w:rPr>
        <w:t xml:space="preserve"> </w:t>
      </w:r>
      <w:r>
        <w:t>work more collaboratively and adapt programs so to better align with the needs of today’s aging adult.</w:t>
      </w:r>
    </w:p>
    <w:p w14:paraId="50065015" w14:textId="77777777" w:rsidR="009E2785" w:rsidRDefault="009E2785">
      <w:pPr>
        <w:spacing w:line="256" w:lineRule="auto"/>
        <w:jc w:val="both"/>
        <w:sectPr w:rsidR="009E2785">
          <w:pgSz w:w="15840" w:h="12240" w:orient="landscape"/>
          <w:pgMar w:top="560" w:right="120" w:bottom="840" w:left="0" w:header="0" w:footer="645" w:gutter="0"/>
          <w:cols w:space="720"/>
        </w:sectPr>
      </w:pPr>
    </w:p>
    <w:p w14:paraId="1D3B0D73" w14:textId="77777777" w:rsidR="009E2785" w:rsidRDefault="007F0044">
      <w:pPr>
        <w:spacing w:before="56"/>
        <w:ind w:left="1300" w:right="1364"/>
        <w:jc w:val="center"/>
        <w:rPr>
          <w:b/>
          <w:sz w:val="70"/>
        </w:rPr>
      </w:pPr>
      <w:r>
        <w:rPr>
          <w:b/>
          <w:sz w:val="70"/>
          <w:u w:val="single"/>
        </w:rPr>
        <w:t>Continuity</w:t>
      </w:r>
      <w:r>
        <w:rPr>
          <w:b/>
          <w:spacing w:val="-25"/>
          <w:sz w:val="70"/>
          <w:u w:val="single"/>
        </w:rPr>
        <w:t xml:space="preserve"> </w:t>
      </w:r>
      <w:r>
        <w:rPr>
          <w:b/>
          <w:sz w:val="70"/>
          <w:u w:val="single"/>
        </w:rPr>
        <w:t>of</w:t>
      </w:r>
      <w:r>
        <w:rPr>
          <w:b/>
          <w:spacing w:val="-25"/>
          <w:sz w:val="70"/>
          <w:u w:val="single"/>
        </w:rPr>
        <w:t xml:space="preserve"> </w:t>
      </w:r>
      <w:r>
        <w:rPr>
          <w:b/>
          <w:sz w:val="70"/>
          <w:u w:val="single"/>
        </w:rPr>
        <w:t>Operations</w:t>
      </w:r>
      <w:r>
        <w:rPr>
          <w:b/>
          <w:sz w:val="70"/>
        </w:rPr>
        <w:t xml:space="preserve"> </w:t>
      </w:r>
      <w:r>
        <w:rPr>
          <w:b/>
          <w:spacing w:val="-2"/>
          <w:sz w:val="70"/>
          <w:u w:val="single"/>
        </w:rPr>
        <w:t>(COOP)</w:t>
      </w:r>
    </w:p>
    <w:p w14:paraId="7D7FA3C1" w14:textId="77777777" w:rsidR="009E2785" w:rsidRDefault="007F0044">
      <w:pPr>
        <w:spacing w:line="545" w:lineRule="exact"/>
        <w:ind w:left="1300" w:right="1360"/>
        <w:jc w:val="center"/>
        <w:rPr>
          <w:b/>
          <w:sz w:val="48"/>
        </w:rPr>
      </w:pPr>
      <w:r>
        <w:rPr>
          <w:b/>
          <w:spacing w:val="-5"/>
          <w:sz w:val="48"/>
          <w:u w:val="single"/>
        </w:rPr>
        <w:t>and</w:t>
      </w:r>
    </w:p>
    <w:p w14:paraId="24BA1F0C" w14:textId="77777777" w:rsidR="009E2785" w:rsidRDefault="007F0044">
      <w:pPr>
        <w:pStyle w:val="Heading1"/>
        <w:ind w:left="1300" w:right="1355"/>
        <w:jc w:val="center"/>
      </w:pPr>
      <w:r>
        <w:rPr>
          <w:w w:val="90"/>
          <w:u w:val="single"/>
        </w:rPr>
        <w:t>Emergency</w:t>
      </w:r>
      <w:r>
        <w:rPr>
          <w:spacing w:val="47"/>
          <w:w w:val="150"/>
          <w:u w:val="single"/>
        </w:rPr>
        <w:t xml:space="preserve"> </w:t>
      </w:r>
      <w:r>
        <w:rPr>
          <w:spacing w:val="-2"/>
          <w:u w:val="single"/>
        </w:rPr>
        <w:t>Protocols</w:t>
      </w:r>
    </w:p>
    <w:p w14:paraId="1345D39F" w14:textId="77777777" w:rsidR="009E2785" w:rsidRDefault="009E2785">
      <w:pPr>
        <w:pStyle w:val="BodyText"/>
        <w:rPr>
          <w:b/>
          <w:sz w:val="20"/>
        </w:rPr>
      </w:pPr>
    </w:p>
    <w:p w14:paraId="78D44071" w14:textId="77777777" w:rsidR="009E2785" w:rsidRDefault="009E2785">
      <w:pPr>
        <w:pStyle w:val="BodyText"/>
        <w:rPr>
          <w:b/>
          <w:sz w:val="20"/>
        </w:rPr>
      </w:pPr>
    </w:p>
    <w:p w14:paraId="01B92C69" w14:textId="77777777" w:rsidR="009E2785" w:rsidRDefault="009E2785">
      <w:pPr>
        <w:pStyle w:val="BodyText"/>
        <w:rPr>
          <w:b/>
          <w:sz w:val="20"/>
        </w:rPr>
      </w:pPr>
    </w:p>
    <w:p w14:paraId="37E96746" w14:textId="77777777" w:rsidR="009E2785" w:rsidRDefault="007F0044">
      <w:pPr>
        <w:pStyle w:val="BodyText"/>
        <w:spacing w:before="10"/>
        <w:rPr>
          <w:b/>
        </w:rPr>
      </w:pPr>
      <w:r>
        <w:rPr>
          <w:noProof/>
        </w:rPr>
        <w:drawing>
          <wp:anchor distT="0" distB="0" distL="0" distR="0" simplePos="0" relativeHeight="251570176" behindDoc="0" locked="0" layoutInCell="1" allowOverlap="1" wp14:anchorId="2B379053" wp14:editId="0DA89AF8">
            <wp:simplePos x="0" y="0"/>
            <wp:positionH relativeFrom="page">
              <wp:posOffset>2996183</wp:posOffset>
            </wp:positionH>
            <wp:positionV relativeFrom="paragraph">
              <wp:posOffset>196862</wp:posOffset>
            </wp:positionV>
            <wp:extent cx="1778973" cy="1362455"/>
            <wp:effectExtent l="0" t="0" r="0" b="0"/>
            <wp:wrapTopAndBottom/>
            <wp:docPr id="655" name="image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246.jpeg"/>
                    <pic:cNvPicPr/>
                  </pic:nvPicPr>
                  <pic:blipFill>
                    <a:blip r:embed="rId396" cstate="print"/>
                    <a:stretch>
                      <a:fillRect/>
                    </a:stretch>
                  </pic:blipFill>
                  <pic:spPr>
                    <a:xfrm>
                      <a:off x="0" y="0"/>
                      <a:ext cx="1778973" cy="1362455"/>
                    </a:xfrm>
                    <a:prstGeom prst="rect">
                      <a:avLst/>
                    </a:prstGeom>
                  </pic:spPr>
                </pic:pic>
              </a:graphicData>
            </a:graphic>
          </wp:anchor>
        </w:drawing>
      </w:r>
    </w:p>
    <w:p w14:paraId="102BCBF1" w14:textId="77777777" w:rsidR="009E2785" w:rsidRDefault="009E2785">
      <w:pPr>
        <w:pStyle w:val="BodyText"/>
        <w:rPr>
          <w:b/>
          <w:sz w:val="20"/>
        </w:rPr>
      </w:pPr>
    </w:p>
    <w:p w14:paraId="7B3B890E" w14:textId="77777777" w:rsidR="009E2785" w:rsidRDefault="009E2785">
      <w:pPr>
        <w:pStyle w:val="BodyText"/>
        <w:rPr>
          <w:b/>
          <w:sz w:val="20"/>
        </w:rPr>
      </w:pPr>
    </w:p>
    <w:p w14:paraId="3605DA3E" w14:textId="77777777" w:rsidR="009E2785" w:rsidRDefault="009E2785">
      <w:pPr>
        <w:pStyle w:val="BodyText"/>
        <w:rPr>
          <w:b/>
          <w:sz w:val="20"/>
        </w:rPr>
      </w:pPr>
    </w:p>
    <w:p w14:paraId="1992559E" w14:textId="77777777" w:rsidR="009E2785" w:rsidRDefault="009E2785">
      <w:pPr>
        <w:pStyle w:val="BodyText"/>
        <w:rPr>
          <w:b/>
          <w:sz w:val="20"/>
        </w:rPr>
      </w:pPr>
    </w:p>
    <w:p w14:paraId="1DEB40C1" w14:textId="77777777" w:rsidR="009E2785" w:rsidRDefault="009E2785">
      <w:pPr>
        <w:pStyle w:val="BodyText"/>
        <w:rPr>
          <w:b/>
          <w:sz w:val="20"/>
        </w:rPr>
      </w:pPr>
    </w:p>
    <w:p w14:paraId="651FE1FC" w14:textId="77777777" w:rsidR="009E2785" w:rsidRDefault="009E2785">
      <w:pPr>
        <w:pStyle w:val="BodyText"/>
        <w:rPr>
          <w:b/>
          <w:sz w:val="20"/>
        </w:rPr>
      </w:pPr>
    </w:p>
    <w:p w14:paraId="132D7164" w14:textId="77777777" w:rsidR="009E2785" w:rsidRDefault="009E2785">
      <w:pPr>
        <w:pStyle w:val="BodyText"/>
        <w:rPr>
          <w:b/>
          <w:sz w:val="20"/>
        </w:rPr>
      </w:pPr>
    </w:p>
    <w:p w14:paraId="5163D1EF" w14:textId="77777777" w:rsidR="009E2785" w:rsidRDefault="009E2785">
      <w:pPr>
        <w:pStyle w:val="BodyText"/>
        <w:rPr>
          <w:b/>
          <w:sz w:val="20"/>
        </w:rPr>
      </w:pPr>
    </w:p>
    <w:p w14:paraId="7D799809" w14:textId="77777777" w:rsidR="009E2785" w:rsidRDefault="009E2785">
      <w:pPr>
        <w:pStyle w:val="BodyText"/>
        <w:rPr>
          <w:b/>
          <w:sz w:val="20"/>
        </w:rPr>
      </w:pPr>
    </w:p>
    <w:p w14:paraId="3CCA85C9" w14:textId="77777777" w:rsidR="009E2785" w:rsidRDefault="009E2785">
      <w:pPr>
        <w:pStyle w:val="BodyText"/>
        <w:rPr>
          <w:b/>
          <w:sz w:val="20"/>
        </w:rPr>
      </w:pPr>
    </w:p>
    <w:p w14:paraId="407B34E1" w14:textId="77777777" w:rsidR="009E2785" w:rsidRDefault="009E2785">
      <w:pPr>
        <w:pStyle w:val="BodyText"/>
        <w:rPr>
          <w:b/>
          <w:sz w:val="20"/>
        </w:rPr>
      </w:pPr>
    </w:p>
    <w:p w14:paraId="51A872CE" w14:textId="77777777" w:rsidR="009E2785" w:rsidRDefault="009E2785">
      <w:pPr>
        <w:pStyle w:val="BodyText"/>
        <w:spacing w:before="1"/>
        <w:rPr>
          <w:b/>
          <w:sz w:val="25"/>
        </w:rPr>
      </w:pPr>
    </w:p>
    <w:p w14:paraId="46492539" w14:textId="77777777" w:rsidR="009E2785" w:rsidRDefault="007F0044">
      <w:pPr>
        <w:spacing w:before="92" w:line="326" w:lineRule="auto"/>
        <w:ind w:left="720" w:right="3148"/>
        <w:rPr>
          <w:b/>
          <w:sz w:val="28"/>
        </w:rPr>
      </w:pPr>
      <w:r>
        <w:rPr>
          <w:b/>
          <w:sz w:val="28"/>
        </w:rPr>
        <w:t>Oregon</w:t>
      </w:r>
      <w:r>
        <w:rPr>
          <w:b/>
          <w:spacing w:val="-15"/>
          <w:sz w:val="28"/>
        </w:rPr>
        <w:t xml:space="preserve"> </w:t>
      </w:r>
      <w:r>
        <w:rPr>
          <w:b/>
          <w:sz w:val="28"/>
        </w:rPr>
        <w:t>Cascades</w:t>
      </w:r>
      <w:r>
        <w:rPr>
          <w:b/>
          <w:spacing w:val="-14"/>
          <w:sz w:val="28"/>
        </w:rPr>
        <w:t xml:space="preserve"> </w:t>
      </w:r>
      <w:r>
        <w:rPr>
          <w:b/>
          <w:sz w:val="28"/>
        </w:rPr>
        <w:t>West</w:t>
      </w:r>
      <w:r>
        <w:rPr>
          <w:b/>
          <w:spacing w:val="-12"/>
          <w:sz w:val="28"/>
        </w:rPr>
        <w:t xml:space="preserve"> </w:t>
      </w:r>
      <w:r>
        <w:rPr>
          <w:b/>
          <w:sz w:val="28"/>
        </w:rPr>
        <w:t>Council</w:t>
      </w:r>
      <w:r>
        <w:rPr>
          <w:b/>
          <w:spacing w:val="-9"/>
          <w:sz w:val="28"/>
        </w:rPr>
        <w:t xml:space="preserve"> </w:t>
      </w:r>
      <w:r>
        <w:rPr>
          <w:b/>
          <w:sz w:val="28"/>
        </w:rPr>
        <w:t>of</w:t>
      </w:r>
      <w:r>
        <w:rPr>
          <w:b/>
          <w:spacing w:val="-18"/>
          <w:sz w:val="28"/>
        </w:rPr>
        <w:t xml:space="preserve"> </w:t>
      </w:r>
      <w:r>
        <w:rPr>
          <w:b/>
          <w:sz w:val="28"/>
        </w:rPr>
        <w:t>Governments 1400 Queen Ave., SE</w:t>
      </w:r>
    </w:p>
    <w:p w14:paraId="7F25D41E" w14:textId="77777777" w:rsidR="009E2785" w:rsidRDefault="007F0044">
      <w:pPr>
        <w:spacing w:before="5"/>
        <w:ind w:left="720"/>
        <w:rPr>
          <w:b/>
          <w:sz w:val="28"/>
        </w:rPr>
      </w:pPr>
      <w:r>
        <w:rPr>
          <w:b/>
          <w:sz w:val="28"/>
        </w:rPr>
        <w:t>Albany,</w:t>
      </w:r>
      <w:r>
        <w:rPr>
          <w:b/>
          <w:spacing w:val="-1"/>
          <w:sz w:val="28"/>
        </w:rPr>
        <w:t xml:space="preserve"> </w:t>
      </w:r>
      <w:r>
        <w:rPr>
          <w:b/>
          <w:sz w:val="28"/>
        </w:rPr>
        <w:t>OR</w:t>
      </w:r>
      <w:r>
        <w:rPr>
          <w:b/>
          <w:spacing w:val="69"/>
          <w:sz w:val="28"/>
        </w:rPr>
        <w:t xml:space="preserve"> </w:t>
      </w:r>
      <w:r>
        <w:rPr>
          <w:b/>
          <w:spacing w:val="-2"/>
          <w:sz w:val="28"/>
        </w:rPr>
        <w:t>97322</w:t>
      </w:r>
    </w:p>
    <w:p w14:paraId="69478FFC" w14:textId="77777777" w:rsidR="009E2785" w:rsidRDefault="009E2785">
      <w:pPr>
        <w:pStyle w:val="BodyText"/>
        <w:rPr>
          <w:b/>
          <w:sz w:val="30"/>
        </w:rPr>
      </w:pPr>
    </w:p>
    <w:p w14:paraId="796BB7F2" w14:textId="77777777" w:rsidR="009E2785" w:rsidRDefault="009E2785">
      <w:pPr>
        <w:pStyle w:val="BodyText"/>
        <w:rPr>
          <w:b/>
          <w:sz w:val="30"/>
        </w:rPr>
      </w:pPr>
    </w:p>
    <w:p w14:paraId="347CB35B" w14:textId="77777777" w:rsidR="009E2785" w:rsidRDefault="009E2785">
      <w:pPr>
        <w:pStyle w:val="BodyText"/>
        <w:rPr>
          <w:b/>
          <w:sz w:val="30"/>
        </w:rPr>
      </w:pPr>
    </w:p>
    <w:p w14:paraId="2EF96807" w14:textId="77777777" w:rsidR="009E2785" w:rsidRDefault="007F0044">
      <w:pPr>
        <w:spacing w:before="220"/>
        <w:ind w:left="720"/>
        <w:rPr>
          <w:b/>
          <w:sz w:val="28"/>
        </w:rPr>
      </w:pPr>
      <w:r>
        <w:rPr>
          <w:b/>
          <w:sz w:val="28"/>
        </w:rPr>
        <w:t>Updated:</w:t>
      </w:r>
      <w:r>
        <w:rPr>
          <w:b/>
          <w:spacing w:val="-6"/>
          <w:sz w:val="28"/>
        </w:rPr>
        <w:t xml:space="preserve"> </w:t>
      </w:r>
      <w:r>
        <w:rPr>
          <w:b/>
          <w:spacing w:val="-2"/>
          <w:sz w:val="28"/>
        </w:rPr>
        <w:t>11/2020</w:t>
      </w:r>
    </w:p>
    <w:p w14:paraId="31189056" w14:textId="77777777" w:rsidR="009E2785" w:rsidRDefault="009E2785">
      <w:pPr>
        <w:rPr>
          <w:sz w:val="28"/>
        </w:rPr>
        <w:sectPr w:rsidR="009E2785">
          <w:footerReference w:type="default" r:id="rId397"/>
          <w:pgSz w:w="12240" w:h="15840"/>
          <w:pgMar w:top="1380" w:right="660" w:bottom="840" w:left="720" w:header="0" w:footer="645" w:gutter="0"/>
          <w:cols w:space="720"/>
        </w:sectPr>
      </w:pPr>
    </w:p>
    <w:p w14:paraId="16660B23" w14:textId="77777777" w:rsidR="009E2785" w:rsidRDefault="007F0044">
      <w:pPr>
        <w:spacing w:before="71"/>
        <w:ind w:left="720"/>
        <w:rPr>
          <w:b/>
          <w:i/>
          <w:sz w:val="28"/>
        </w:rPr>
      </w:pPr>
      <w:r>
        <w:rPr>
          <w:b/>
          <w:i/>
          <w:color w:val="1F487C"/>
          <w:spacing w:val="-2"/>
          <w:sz w:val="28"/>
        </w:rPr>
        <w:t>Introduction</w:t>
      </w:r>
    </w:p>
    <w:p w14:paraId="63C5F3A9" w14:textId="77777777" w:rsidR="009E2785" w:rsidRDefault="007F0044">
      <w:pPr>
        <w:spacing w:before="250" w:line="276" w:lineRule="auto"/>
        <w:ind w:left="720" w:right="821"/>
        <w:rPr>
          <w:sz w:val="28"/>
        </w:rPr>
      </w:pPr>
      <w:r>
        <w:rPr>
          <w:sz w:val="28"/>
        </w:rPr>
        <w:t>This document contains the Continuity of Operations (COOP) plan for Oregon Cascades West Council of Governments (OCWCOG). It is the document containing the information needed to post-interruption decision- making and the agency’s response to any disruptive or extended interruption</w:t>
      </w:r>
      <w:r>
        <w:rPr>
          <w:spacing w:val="-7"/>
          <w:sz w:val="28"/>
        </w:rPr>
        <w:t xml:space="preserve"> </w:t>
      </w:r>
      <w:r>
        <w:rPr>
          <w:sz w:val="28"/>
        </w:rPr>
        <w:t>of</w:t>
      </w:r>
      <w:r>
        <w:rPr>
          <w:spacing w:val="-5"/>
          <w:sz w:val="28"/>
        </w:rPr>
        <w:t xml:space="preserve"> </w:t>
      </w:r>
      <w:r>
        <w:rPr>
          <w:sz w:val="28"/>
        </w:rPr>
        <w:t>the</w:t>
      </w:r>
      <w:r>
        <w:rPr>
          <w:spacing w:val="-7"/>
          <w:sz w:val="28"/>
        </w:rPr>
        <w:t xml:space="preserve"> </w:t>
      </w:r>
      <w:r>
        <w:rPr>
          <w:sz w:val="28"/>
        </w:rPr>
        <w:t>organization’s</w:t>
      </w:r>
      <w:r>
        <w:rPr>
          <w:spacing w:val="-5"/>
          <w:sz w:val="28"/>
        </w:rPr>
        <w:t xml:space="preserve"> </w:t>
      </w:r>
      <w:r>
        <w:rPr>
          <w:sz w:val="28"/>
        </w:rPr>
        <w:t>normal</w:t>
      </w:r>
      <w:r>
        <w:rPr>
          <w:spacing w:val="-5"/>
          <w:sz w:val="28"/>
        </w:rPr>
        <w:t xml:space="preserve"> </w:t>
      </w:r>
      <w:r>
        <w:rPr>
          <w:sz w:val="28"/>
        </w:rPr>
        <w:t>operations</w:t>
      </w:r>
      <w:r>
        <w:rPr>
          <w:spacing w:val="-3"/>
          <w:sz w:val="28"/>
        </w:rPr>
        <w:t xml:space="preserve"> </w:t>
      </w:r>
      <w:r>
        <w:rPr>
          <w:sz w:val="28"/>
        </w:rPr>
        <w:t>and</w:t>
      </w:r>
      <w:r>
        <w:rPr>
          <w:spacing w:val="-7"/>
          <w:sz w:val="28"/>
        </w:rPr>
        <w:t xml:space="preserve"> </w:t>
      </w:r>
      <w:r>
        <w:rPr>
          <w:sz w:val="28"/>
        </w:rPr>
        <w:t>services.</w:t>
      </w:r>
      <w:r>
        <w:rPr>
          <w:spacing w:val="-2"/>
          <w:sz w:val="28"/>
        </w:rPr>
        <w:t xml:space="preserve"> </w:t>
      </w:r>
      <w:r>
        <w:rPr>
          <w:sz w:val="28"/>
        </w:rPr>
        <w:t>This</w:t>
      </w:r>
      <w:r>
        <w:rPr>
          <w:spacing w:val="-8"/>
          <w:sz w:val="28"/>
        </w:rPr>
        <w:t xml:space="preserve"> </w:t>
      </w:r>
      <w:r>
        <w:rPr>
          <w:sz w:val="28"/>
        </w:rPr>
        <w:t xml:space="preserve">plan outlines an action plan appropriate for our clients, employees, and visitors in the event of an emergency. This plan identifies natural and man-made emergencies that may impact our operations as well as the community. It details the response procedures that should be followed in case of an </w:t>
      </w:r>
      <w:r>
        <w:rPr>
          <w:spacing w:val="-2"/>
          <w:sz w:val="28"/>
        </w:rPr>
        <w:t>emergency.</w:t>
      </w:r>
    </w:p>
    <w:p w14:paraId="3C219235" w14:textId="77777777" w:rsidR="009E2785" w:rsidRDefault="007F0044">
      <w:pPr>
        <w:spacing w:before="199"/>
        <w:ind w:left="720"/>
        <w:rPr>
          <w:b/>
          <w:i/>
          <w:sz w:val="28"/>
        </w:rPr>
      </w:pPr>
      <w:r>
        <w:rPr>
          <w:b/>
          <w:i/>
          <w:color w:val="1F487C"/>
          <w:spacing w:val="-2"/>
          <w:sz w:val="28"/>
        </w:rPr>
        <w:t>Purpose</w:t>
      </w:r>
    </w:p>
    <w:p w14:paraId="6EF2BFBC" w14:textId="77777777" w:rsidR="009E2785" w:rsidRDefault="007F0044">
      <w:pPr>
        <w:spacing w:before="250" w:line="276" w:lineRule="auto"/>
        <w:ind w:left="720" w:right="821"/>
        <w:rPr>
          <w:sz w:val="28"/>
        </w:rPr>
      </w:pPr>
      <w:r>
        <w:rPr>
          <w:sz w:val="28"/>
        </w:rPr>
        <w:t>The COOP plan is to be used as a guide whenever an event results in prolonged</w:t>
      </w:r>
      <w:r>
        <w:rPr>
          <w:spacing w:val="-9"/>
          <w:sz w:val="28"/>
        </w:rPr>
        <w:t xml:space="preserve"> </w:t>
      </w:r>
      <w:r>
        <w:rPr>
          <w:sz w:val="28"/>
        </w:rPr>
        <w:t>disruption</w:t>
      </w:r>
      <w:r>
        <w:rPr>
          <w:spacing w:val="-4"/>
          <w:sz w:val="28"/>
        </w:rPr>
        <w:t xml:space="preserve"> </w:t>
      </w:r>
      <w:r>
        <w:rPr>
          <w:sz w:val="28"/>
        </w:rPr>
        <w:t>of</w:t>
      </w:r>
      <w:r>
        <w:rPr>
          <w:spacing w:val="-11"/>
          <w:sz w:val="28"/>
        </w:rPr>
        <w:t xml:space="preserve"> </w:t>
      </w:r>
      <w:r>
        <w:rPr>
          <w:sz w:val="28"/>
        </w:rPr>
        <w:t>services</w:t>
      </w:r>
      <w:r>
        <w:rPr>
          <w:spacing w:val="-9"/>
          <w:sz w:val="28"/>
        </w:rPr>
        <w:t xml:space="preserve"> </w:t>
      </w:r>
      <w:r>
        <w:rPr>
          <w:sz w:val="28"/>
        </w:rPr>
        <w:t>provided</w:t>
      </w:r>
      <w:r>
        <w:rPr>
          <w:spacing w:val="-6"/>
          <w:sz w:val="28"/>
        </w:rPr>
        <w:t xml:space="preserve"> </w:t>
      </w:r>
      <w:r>
        <w:rPr>
          <w:sz w:val="28"/>
        </w:rPr>
        <w:t>by</w:t>
      </w:r>
      <w:r>
        <w:rPr>
          <w:spacing w:val="-11"/>
          <w:sz w:val="28"/>
        </w:rPr>
        <w:t xml:space="preserve"> </w:t>
      </w:r>
      <w:r>
        <w:rPr>
          <w:sz w:val="28"/>
        </w:rPr>
        <w:t>OCWCOG.</w:t>
      </w:r>
      <w:r>
        <w:rPr>
          <w:spacing w:val="-9"/>
          <w:sz w:val="28"/>
        </w:rPr>
        <w:t xml:space="preserve"> </w:t>
      </w:r>
      <w:r>
        <w:rPr>
          <w:sz w:val="28"/>
        </w:rPr>
        <w:t>Some</w:t>
      </w:r>
      <w:r>
        <w:rPr>
          <w:spacing w:val="-6"/>
          <w:sz w:val="28"/>
        </w:rPr>
        <w:t xml:space="preserve"> </w:t>
      </w:r>
      <w:r>
        <w:rPr>
          <w:sz w:val="28"/>
        </w:rPr>
        <w:t>examples include but are not limited to:</w:t>
      </w:r>
    </w:p>
    <w:p w14:paraId="71B2903F" w14:textId="77777777" w:rsidR="009E2785" w:rsidRDefault="007F0044">
      <w:pPr>
        <w:pStyle w:val="ListParagraph"/>
        <w:numPr>
          <w:ilvl w:val="0"/>
          <w:numId w:val="15"/>
        </w:numPr>
        <w:tabs>
          <w:tab w:val="left" w:pos="1079"/>
          <w:tab w:val="left" w:pos="1080"/>
        </w:tabs>
        <w:spacing w:before="202"/>
        <w:ind w:left="1079"/>
        <w:rPr>
          <w:sz w:val="28"/>
        </w:rPr>
      </w:pPr>
      <w:r>
        <w:rPr>
          <w:sz w:val="28"/>
        </w:rPr>
        <w:t>Fire</w:t>
      </w:r>
      <w:r>
        <w:rPr>
          <w:spacing w:val="-2"/>
          <w:sz w:val="28"/>
        </w:rPr>
        <w:t xml:space="preserve"> </w:t>
      </w:r>
      <w:r>
        <w:rPr>
          <w:sz w:val="28"/>
        </w:rPr>
        <w:t>or</w:t>
      </w:r>
      <w:r>
        <w:rPr>
          <w:spacing w:val="-2"/>
          <w:sz w:val="28"/>
        </w:rPr>
        <w:t xml:space="preserve"> </w:t>
      </w:r>
      <w:r>
        <w:rPr>
          <w:sz w:val="28"/>
        </w:rPr>
        <w:t>other</w:t>
      </w:r>
      <w:r>
        <w:rPr>
          <w:spacing w:val="-2"/>
          <w:sz w:val="28"/>
        </w:rPr>
        <w:t xml:space="preserve"> </w:t>
      </w:r>
      <w:r>
        <w:rPr>
          <w:sz w:val="28"/>
        </w:rPr>
        <w:t>damage</w:t>
      </w:r>
      <w:r>
        <w:rPr>
          <w:spacing w:val="2"/>
          <w:sz w:val="28"/>
        </w:rPr>
        <w:t xml:space="preserve"> </w:t>
      </w:r>
      <w:r>
        <w:rPr>
          <w:sz w:val="28"/>
        </w:rPr>
        <w:t>to</w:t>
      </w:r>
      <w:r>
        <w:rPr>
          <w:spacing w:val="-8"/>
          <w:sz w:val="28"/>
        </w:rPr>
        <w:t xml:space="preserve"> </w:t>
      </w:r>
      <w:r>
        <w:rPr>
          <w:sz w:val="28"/>
        </w:rPr>
        <w:t>the</w:t>
      </w:r>
      <w:r>
        <w:rPr>
          <w:spacing w:val="-1"/>
          <w:sz w:val="28"/>
        </w:rPr>
        <w:t xml:space="preserve"> </w:t>
      </w:r>
      <w:r>
        <w:rPr>
          <w:spacing w:val="-2"/>
          <w:sz w:val="28"/>
        </w:rPr>
        <w:t>building</w:t>
      </w:r>
    </w:p>
    <w:p w14:paraId="6A54B1F4" w14:textId="77777777" w:rsidR="009E2785" w:rsidRDefault="007F0044">
      <w:pPr>
        <w:pStyle w:val="ListParagraph"/>
        <w:numPr>
          <w:ilvl w:val="0"/>
          <w:numId w:val="15"/>
        </w:numPr>
        <w:tabs>
          <w:tab w:val="left" w:pos="1079"/>
          <w:tab w:val="left" w:pos="1080"/>
        </w:tabs>
        <w:spacing w:before="243"/>
        <w:ind w:left="1079"/>
        <w:rPr>
          <w:sz w:val="28"/>
        </w:rPr>
      </w:pPr>
      <w:r>
        <w:rPr>
          <w:sz w:val="28"/>
        </w:rPr>
        <w:t>Natural</w:t>
      </w:r>
      <w:r>
        <w:rPr>
          <w:spacing w:val="-7"/>
          <w:sz w:val="28"/>
        </w:rPr>
        <w:t xml:space="preserve"> </w:t>
      </w:r>
      <w:r>
        <w:rPr>
          <w:sz w:val="28"/>
        </w:rPr>
        <w:t>disasters</w:t>
      </w:r>
      <w:r>
        <w:rPr>
          <w:spacing w:val="-5"/>
          <w:sz w:val="28"/>
        </w:rPr>
        <w:t xml:space="preserve"> </w:t>
      </w:r>
      <w:r>
        <w:rPr>
          <w:sz w:val="28"/>
        </w:rPr>
        <w:t>such</w:t>
      </w:r>
      <w:r>
        <w:rPr>
          <w:spacing w:val="-7"/>
          <w:sz w:val="28"/>
        </w:rPr>
        <w:t xml:space="preserve"> </w:t>
      </w:r>
      <w:r>
        <w:rPr>
          <w:sz w:val="28"/>
        </w:rPr>
        <w:t>as</w:t>
      </w:r>
      <w:r>
        <w:rPr>
          <w:spacing w:val="-4"/>
          <w:sz w:val="28"/>
        </w:rPr>
        <w:t xml:space="preserve"> </w:t>
      </w:r>
      <w:r>
        <w:rPr>
          <w:sz w:val="28"/>
        </w:rPr>
        <w:t>earthquakes,</w:t>
      </w:r>
      <w:r>
        <w:rPr>
          <w:spacing w:val="-7"/>
          <w:sz w:val="28"/>
        </w:rPr>
        <w:t xml:space="preserve"> </w:t>
      </w:r>
      <w:r>
        <w:rPr>
          <w:sz w:val="28"/>
        </w:rPr>
        <w:t>flood</w:t>
      </w:r>
      <w:r>
        <w:rPr>
          <w:spacing w:val="-4"/>
          <w:sz w:val="28"/>
        </w:rPr>
        <w:t xml:space="preserve"> </w:t>
      </w:r>
      <w:r>
        <w:rPr>
          <w:sz w:val="28"/>
        </w:rPr>
        <w:t>or</w:t>
      </w:r>
      <w:r>
        <w:rPr>
          <w:spacing w:val="-4"/>
          <w:sz w:val="28"/>
        </w:rPr>
        <w:t xml:space="preserve"> </w:t>
      </w:r>
      <w:r>
        <w:rPr>
          <w:spacing w:val="-2"/>
          <w:sz w:val="28"/>
        </w:rPr>
        <w:t>volcano</w:t>
      </w:r>
    </w:p>
    <w:p w14:paraId="4E3BBB3A" w14:textId="77777777" w:rsidR="009E2785" w:rsidRDefault="007F0044">
      <w:pPr>
        <w:pStyle w:val="ListParagraph"/>
        <w:numPr>
          <w:ilvl w:val="0"/>
          <w:numId w:val="15"/>
        </w:numPr>
        <w:tabs>
          <w:tab w:val="left" w:pos="1079"/>
          <w:tab w:val="left" w:pos="1080"/>
        </w:tabs>
        <w:spacing w:before="242"/>
        <w:ind w:left="1079"/>
        <w:rPr>
          <w:sz w:val="28"/>
        </w:rPr>
      </w:pPr>
      <w:r>
        <w:rPr>
          <w:sz w:val="28"/>
        </w:rPr>
        <w:t>Chemical</w:t>
      </w:r>
      <w:r>
        <w:rPr>
          <w:spacing w:val="-2"/>
          <w:sz w:val="28"/>
        </w:rPr>
        <w:t xml:space="preserve"> Event</w:t>
      </w:r>
    </w:p>
    <w:p w14:paraId="648A74E3" w14:textId="77777777" w:rsidR="009E2785" w:rsidRDefault="007F0044">
      <w:pPr>
        <w:pStyle w:val="ListParagraph"/>
        <w:numPr>
          <w:ilvl w:val="0"/>
          <w:numId w:val="15"/>
        </w:numPr>
        <w:tabs>
          <w:tab w:val="left" w:pos="1079"/>
          <w:tab w:val="left" w:pos="1080"/>
        </w:tabs>
        <w:spacing w:before="243"/>
        <w:ind w:left="1079"/>
        <w:rPr>
          <w:sz w:val="28"/>
        </w:rPr>
      </w:pPr>
      <w:r>
        <w:rPr>
          <w:sz w:val="28"/>
        </w:rPr>
        <w:t>Temporary</w:t>
      </w:r>
      <w:r>
        <w:rPr>
          <w:spacing w:val="-10"/>
          <w:sz w:val="28"/>
        </w:rPr>
        <w:t xml:space="preserve"> </w:t>
      </w:r>
      <w:r>
        <w:rPr>
          <w:sz w:val="28"/>
        </w:rPr>
        <w:t>loss</w:t>
      </w:r>
      <w:r>
        <w:rPr>
          <w:spacing w:val="-2"/>
          <w:sz w:val="28"/>
        </w:rPr>
        <w:t xml:space="preserve"> </w:t>
      </w:r>
      <w:r>
        <w:rPr>
          <w:sz w:val="28"/>
        </w:rPr>
        <w:t>of</w:t>
      </w:r>
      <w:r>
        <w:rPr>
          <w:spacing w:val="-7"/>
          <w:sz w:val="28"/>
        </w:rPr>
        <w:t xml:space="preserve"> </w:t>
      </w:r>
      <w:r>
        <w:rPr>
          <w:sz w:val="28"/>
        </w:rPr>
        <w:t>significant</w:t>
      </w:r>
      <w:r>
        <w:rPr>
          <w:spacing w:val="-1"/>
          <w:sz w:val="28"/>
        </w:rPr>
        <w:t xml:space="preserve"> </w:t>
      </w:r>
      <w:r>
        <w:rPr>
          <w:sz w:val="28"/>
        </w:rPr>
        <w:t>number</w:t>
      </w:r>
      <w:r>
        <w:rPr>
          <w:spacing w:val="-7"/>
          <w:sz w:val="28"/>
        </w:rPr>
        <w:t xml:space="preserve"> </w:t>
      </w:r>
      <w:r>
        <w:rPr>
          <w:sz w:val="28"/>
        </w:rPr>
        <w:t>of</w:t>
      </w:r>
      <w:r>
        <w:rPr>
          <w:spacing w:val="-4"/>
          <w:sz w:val="28"/>
        </w:rPr>
        <w:t xml:space="preserve"> </w:t>
      </w:r>
      <w:r>
        <w:rPr>
          <w:spacing w:val="-2"/>
          <w:sz w:val="28"/>
        </w:rPr>
        <w:t>staff</w:t>
      </w:r>
    </w:p>
    <w:p w14:paraId="2EB319FC" w14:textId="77777777" w:rsidR="009E2785" w:rsidRDefault="007F0044">
      <w:pPr>
        <w:pStyle w:val="ListParagraph"/>
        <w:numPr>
          <w:ilvl w:val="0"/>
          <w:numId w:val="15"/>
        </w:numPr>
        <w:tabs>
          <w:tab w:val="left" w:pos="1079"/>
          <w:tab w:val="left" w:pos="1080"/>
        </w:tabs>
        <w:spacing w:before="245"/>
        <w:ind w:left="1079"/>
        <w:rPr>
          <w:sz w:val="28"/>
        </w:rPr>
      </w:pPr>
      <w:r>
        <w:rPr>
          <w:sz w:val="28"/>
        </w:rPr>
        <w:t>Damage</w:t>
      </w:r>
      <w:r>
        <w:rPr>
          <w:spacing w:val="-8"/>
          <w:sz w:val="28"/>
        </w:rPr>
        <w:t xml:space="preserve"> </w:t>
      </w:r>
      <w:r>
        <w:rPr>
          <w:sz w:val="28"/>
        </w:rPr>
        <w:t>or interruption</w:t>
      </w:r>
      <w:r>
        <w:rPr>
          <w:spacing w:val="-4"/>
          <w:sz w:val="28"/>
        </w:rPr>
        <w:t xml:space="preserve"> </w:t>
      </w:r>
      <w:r>
        <w:rPr>
          <w:sz w:val="28"/>
        </w:rPr>
        <w:t>to</w:t>
      </w:r>
      <w:r>
        <w:rPr>
          <w:spacing w:val="-7"/>
          <w:sz w:val="28"/>
        </w:rPr>
        <w:t xml:space="preserve"> </w:t>
      </w:r>
      <w:r>
        <w:rPr>
          <w:sz w:val="28"/>
        </w:rPr>
        <w:t>utilities,</w:t>
      </w:r>
      <w:r>
        <w:rPr>
          <w:spacing w:val="-5"/>
          <w:sz w:val="28"/>
        </w:rPr>
        <w:t xml:space="preserve"> </w:t>
      </w:r>
      <w:r>
        <w:rPr>
          <w:sz w:val="28"/>
        </w:rPr>
        <w:t>computer</w:t>
      </w:r>
      <w:r>
        <w:rPr>
          <w:spacing w:val="-5"/>
          <w:sz w:val="28"/>
        </w:rPr>
        <w:t xml:space="preserve"> </w:t>
      </w:r>
      <w:r>
        <w:rPr>
          <w:sz w:val="28"/>
        </w:rPr>
        <w:t>or</w:t>
      </w:r>
      <w:r>
        <w:rPr>
          <w:spacing w:val="-8"/>
          <w:sz w:val="28"/>
        </w:rPr>
        <w:t xml:space="preserve"> </w:t>
      </w:r>
      <w:r>
        <w:rPr>
          <w:sz w:val="28"/>
        </w:rPr>
        <w:t>telephone</w:t>
      </w:r>
      <w:r>
        <w:rPr>
          <w:spacing w:val="-12"/>
          <w:sz w:val="28"/>
        </w:rPr>
        <w:t xml:space="preserve"> </w:t>
      </w:r>
      <w:r>
        <w:rPr>
          <w:spacing w:val="-2"/>
          <w:sz w:val="28"/>
        </w:rPr>
        <w:t>systems</w:t>
      </w:r>
    </w:p>
    <w:p w14:paraId="27F89325" w14:textId="77777777" w:rsidR="009E2785" w:rsidRDefault="007F0044">
      <w:pPr>
        <w:spacing w:before="247"/>
        <w:ind w:left="720"/>
        <w:rPr>
          <w:b/>
          <w:i/>
          <w:sz w:val="28"/>
        </w:rPr>
      </w:pPr>
      <w:r>
        <w:rPr>
          <w:b/>
          <w:i/>
          <w:color w:val="1F487C"/>
          <w:sz w:val="28"/>
        </w:rPr>
        <w:t>Applicability</w:t>
      </w:r>
      <w:r>
        <w:rPr>
          <w:b/>
          <w:i/>
          <w:color w:val="1F487C"/>
          <w:spacing w:val="-8"/>
          <w:sz w:val="28"/>
        </w:rPr>
        <w:t xml:space="preserve"> </w:t>
      </w:r>
      <w:r>
        <w:rPr>
          <w:b/>
          <w:i/>
          <w:color w:val="1F487C"/>
          <w:sz w:val="28"/>
        </w:rPr>
        <w:t>and</w:t>
      </w:r>
      <w:r>
        <w:rPr>
          <w:b/>
          <w:i/>
          <w:color w:val="1F487C"/>
          <w:spacing w:val="-9"/>
          <w:sz w:val="28"/>
        </w:rPr>
        <w:t xml:space="preserve"> </w:t>
      </w:r>
      <w:r>
        <w:rPr>
          <w:b/>
          <w:i/>
          <w:color w:val="1F487C"/>
          <w:spacing w:val="-2"/>
          <w:sz w:val="28"/>
        </w:rPr>
        <w:t>Scope</w:t>
      </w:r>
    </w:p>
    <w:p w14:paraId="0631A792" w14:textId="77777777" w:rsidR="009E2785" w:rsidRDefault="007F0044">
      <w:pPr>
        <w:spacing w:before="247" w:line="276" w:lineRule="auto"/>
        <w:ind w:left="720" w:right="790"/>
        <w:rPr>
          <w:sz w:val="28"/>
        </w:rPr>
      </w:pPr>
      <w:r>
        <w:rPr>
          <w:sz w:val="28"/>
        </w:rPr>
        <w:t>This</w:t>
      </w:r>
      <w:r>
        <w:rPr>
          <w:spacing w:val="-1"/>
          <w:sz w:val="28"/>
        </w:rPr>
        <w:t xml:space="preserve"> </w:t>
      </w:r>
      <w:r>
        <w:rPr>
          <w:sz w:val="28"/>
        </w:rPr>
        <w:t>Plan</w:t>
      </w:r>
      <w:r>
        <w:rPr>
          <w:spacing w:val="-1"/>
          <w:sz w:val="28"/>
        </w:rPr>
        <w:t xml:space="preserve"> </w:t>
      </w:r>
      <w:r>
        <w:rPr>
          <w:sz w:val="28"/>
        </w:rPr>
        <w:t>is</w:t>
      </w:r>
      <w:r>
        <w:rPr>
          <w:spacing w:val="-1"/>
          <w:sz w:val="28"/>
        </w:rPr>
        <w:t xml:space="preserve"> </w:t>
      </w:r>
      <w:r>
        <w:rPr>
          <w:sz w:val="28"/>
        </w:rPr>
        <w:t>based</w:t>
      </w:r>
      <w:r>
        <w:rPr>
          <w:spacing w:val="-1"/>
          <w:sz w:val="28"/>
        </w:rPr>
        <w:t xml:space="preserve"> </w:t>
      </w:r>
      <w:r>
        <w:rPr>
          <w:sz w:val="28"/>
        </w:rPr>
        <w:t>on</w:t>
      </w:r>
      <w:r>
        <w:rPr>
          <w:spacing w:val="-1"/>
          <w:sz w:val="28"/>
        </w:rPr>
        <w:t xml:space="preserve"> </w:t>
      </w:r>
      <w:r>
        <w:rPr>
          <w:sz w:val="28"/>
        </w:rPr>
        <w:t>a</w:t>
      </w:r>
      <w:r>
        <w:rPr>
          <w:spacing w:val="-1"/>
          <w:sz w:val="28"/>
        </w:rPr>
        <w:t xml:space="preserve"> </w:t>
      </w:r>
      <w:r>
        <w:rPr>
          <w:sz w:val="28"/>
        </w:rPr>
        <w:t>short-term</w:t>
      </w:r>
      <w:r>
        <w:rPr>
          <w:spacing w:val="-4"/>
          <w:sz w:val="28"/>
        </w:rPr>
        <w:t xml:space="preserve"> </w:t>
      </w:r>
      <w:r>
        <w:rPr>
          <w:sz w:val="28"/>
        </w:rPr>
        <w:t>(less</w:t>
      </w:r>
      <w:r>
        <w:rPr>
          <w:spacing w:val="-4"/>
          <w:sz w:val="28"/>
        </w:rPr>
        <w:t xml:space="preserve"> </w:t>
      </w:r>
      <w:r>
        <w:rPr>
          <w:sz w:val="28"/>
        </w:rPr>
        <w:t>than</w:t>
      </w:r>
      <w:r>
        <w:rPr>
          <w:spacing w:val="-3"/>
          <w:sz w:val="28"/>
        </w:rPr>
        <w:t xml:space="preserve"> </w:t>
      </w:r>
      <w:r>
        <w:rPr>
          <w:sz w:val="28"/>
        </w:rPr>
        <w:t>five business</w:t>
      </w:r>
      <w:r>
        <w:rPr>
          <w:spacing w:val="-1"/>
          <w:sz w:val="28"/>
        </w:rPr>
        <w:t xml:space="preserve"> </w:t>
      </w:r>
      <w:r>
        <w:rPr>
          <w:sz w:val="28"/>
        </w:rPr>
        <w:t>days)</w:t>
      </w:r>
      <w:r>
        <w:rPr>
          <w:spacing w:val="-2"/>
          <w:sz w:val="28"/>
        </w:rPr>
        <w:t xml:space="preserve"> </w:t>
      </w:r>
      <w:r>
        <w:rPr>
          <w:sz w:val="28"/>
        </w:rPr>
        <w:t>closure.</w:t>
      </w:r>
      <w:r>
        <w:rPr>
          <w:spacing w:val="-1"/>
          <w:sz w:val="28"/>
        </w:rPr>
        <w:t xml:space="preserve"> </w:t>
      </w:r>
      <w:r>
        <w:rPr>
          <w:sz w:val="28"/>
        </w:rPr>
        <w:t>If closure</w:t>
      </w:r>
      <w:r>
        <w:rPr>
          <w:spacing w:val="-6"/>
          <w:sz w:val="28"/>
        </w:rPr>
        <w:t xml:space="preserve"> </w:t>
      </w:r>
      <w:r>
        <w:rPr>
          <w:sz w:val="28"/>
        </w:rPr>
        <w:t>is</w:t>
      </w:r>
      <w:r>
        <w:rPr>
          <w:spacing w:val="-4"/>
          <w:sz w:val="28"/>
        </w:rPr>
        <w:t xml:space="preserve"> </w:t>
      </w:r>
      <w:r>
        <w:rPr>
          <w:sz w:val="28"/>
        </w:rPr>
        <w:t>for</w:t>
      </w:r>
      <w:r>
        <w:rPr>
          <w:spacing w:val="-2"/>
          <w:sz w:val="28"/>
        </w:rPr>
        <w:t xml:space="preserve"> </w:t>
      </w:r>
      <w:r>
        <w:rPr>
          <w:sz w:val="28"/>
        </w:rPr>
        <w:t>an</w:t>
      </w:r>
      <w:r>
        <w:rPr>
          <w:spacing w:val="-6"/>
          <w:sz w:val="28"/>
        </w:rPr>
        <w:t xml:space="preserve"> </w:t>
      </w:r>
      <w:r>
        <w:rPr>
          <w:sz w:val="28"/>
        </w:rPr>
        <w:t>extended</w:t>
      </w:r>
      <w:r>
        <w:rPr>
          <w:spacing w:val="-4"/>
          <w:sz w:val="28"/>
        </w:rPr>
        <w:t xml:space="preserve"> </w:t>
      </w:r>
      <w:r>
        <w:rPr>
          <w:sz w:val="28"/>
        </w:rPr>
        <w:t>period</w:t>
      </w:r>
      <w:r>
        <w:rPr>
          <w:spacing w:val="-1"/>
          <w:sz w:val="28"/>
        </w:rPr>
        <w:t xml:space="preserve"> </w:t>
      </w:r>
      <w:r>
        <w:rPr>
          <w:sz w:val="28"/>
        </w:rPr>
        <w:t>of</w:t>
      </w:r>
      <w:r>
        <w:rPr>
          <w:spacing w:val="-4"/>
          <w:sz w:val="28"/>
        </w:rPr>
        <w:t xml:space="preserve"> </w:t>
      </w:r>
      <w:r>
        <w:rPr>
          <w:sz w:val="28"/>
        </w:rPr>
        <w:t>time,</w:t>
      </w:r>
      <w:r>
        <w:rPr>
          <w:spacing w:val="-4"/>
          <w:sz w:val="28"/>
        </w:rPr>
        <w:t xml:space="preserve"> </w:t>
      </w:r>
      <w:r>
        <w:rPr>
          <w:sz w:val="28"/>
        </w:rPr>
        <w:t>all</w:t>
      </w:r>
      <w:r>
        <w:rPr>
          <w:spacing w:val="-7"/>
          <w:sz w:val="28"/>
        </w:rPr>
        <w:t xml:space="preserve"> </w:t>
      </w:r>
      <w:r>
        <w:rPr>
          <w:sz w:val="28"/>
        </w:rPr>
        <w:t>functions</w:t>
      </w:r>
      <w:r>
        <w:rPr>
          <w:spacing w:val="-4"/>
          <w:sz w:val="28"/>
        </w:rPr>
        <w:t xml:space="preserve"> </w:t>
      </w:r>
      <w:r>
        <w:rPr>
          <w:sz w:val="28"/>
        </w:rPr>
        <w:t>will</w:t>
      </w:r>
      <w:r>
        <w:rPr>
          <w:spacing w:val="-4"/>
          <w:sz w:val="28"/>
        </w:rPr>
        <w:t xml:space="preserve"> </w:t>
      </w:r>
      <w:r>
        <w:rPr>
          <w:sz w:val="28"/>
        </w:rPr>
        <w:t>resume</w:t>
      </w:r>
      <w:r>
        <w:rPr>
          <w:spacing w:val="-3"/>
          <w:sz w:val="28"/>
        </w:rPr>
        <w:t xml:space="preserve"> </w:t>
      </w:r>
      <w:r>
        <w:rPr>
          <w:sz w:val="28"/>
        </w:rPr>
        <w:t xml:space="preserve">operation as quickly as possible at a new and previously identified temporary </w:t>
      </w:r>
      <w:proofErr w:type="gramStart"/>
      <w:r>
        <w:rPr>
          <w:sz w:val="28"/>
        </w:rPr>
        <w:t>long term</w:t>
      </w:r>
      <w:proofErr w:type="gramEnd"/>
      <w:r>
        <w:rPr>
          <w:sz w:val="28"/>
        </w:rPr>
        <w:t xml:space="preserve"> location.</w:t>
      </w:r>
    </w:p>
    <w:p w14:paraId="39F63733" w14:textId="77777777" w:rsidR="009E2785" w:rsidRDefault="007F0044">
      <w:pPr>
        <w:spacing w:before="201" w:line="276" w:lineRule="auto"/>
        <w:ind w:left="720" w:right="821"/>
        <w:rPr>
          <w:sz w:val="28"/>
        </w:rPr>
      </w:pPr>
      <w:r>
        <w:rPr>
          <w:sz w:val="28"/>
        </w:rPr>
        <w:t>A</w:t>
      </w:r>
      <w:r>
        <w:rPr>
          <w:spacing w:val="-3"/>
          <w:sz w:val="28"/>
        </w:rPr>
        <w:t xml:space="preserve"> </w:t>
      </w:r>
      <w:r>
        <w:rPr>
          <w:sz w:val="28"/>
        </w:rPr>
        <w:t>copy</w:t>
      </w:r>
      <w:r>
        <w:rPr>
          <w:spacing w:val="-6"/>
          <w:sz w:val="28"/>
        </w:rPr>
        <w:t xml:space="preserve"> </w:t>
      </w:r>
      <w:r>
        <w:rPr>
          <w:sz w:val="28"/>
        </w:rPr>
        <w:t>of</w:t>
      </w:r>
      <w:r>
        <w:rPr>
          <w:spacing w:val="-3"/>
          <w:sz w:val="28"/>
        </w:rPr>
        <w:t xml:space="preserve"> </w:t>
      </w:r>
      <w:r>
        <w:rPr>
          <w:sz w:val="28"/>
        </w:rPr>
        <w:t>this</w:t>
      </w:r>
      <w:r>
        <w:rPr>
          <w:spacing w:val="-3"/>
          <w:sz w:val="28"/>
        </w:rPr>
        <w:t xml:space="preserve"> </w:t>
      </w:r>
      <w:r>
        <w:rPr>
          <w:sz w:val="28"/>
        </w:rPr>
        <w:t>Plan</w:t>
      </w:r>
      <w:r>
        <w:rPr>
          <w:spacing w:val="-6"/>
          <w:sz w:val="28"/>
        </w:rPr>
        <w:t xml:space="preserve"> </w:t>
      </w:r>
      <w:r>
        <w:rPr>
          <w:sz w:val="28"/>
        </w:rPr>
        <w:t>is</w:t>
      </w:r>
      <w:r>
        <w:rPr>
          <w:spacing w:val="-3"/>
          <w:sz w:val="28"/>
        </w:rPr>
        <w:t xml:space="preserve"> </w:t>
      </w:r>
      <w:r>
        <w:rPr>
          <w:sz w:val="28"/>
        </w:rPr>
        <w:t>to</w:t>
      </w:r>
      <w:r>
        <w:rPr>
          <w:spacing w:val="-5"/>
          <w:sz w:val="28"/>
        </w:rPr>
        <w:t xml:space="preserve"> </w:t>
      </w:r>
      <w:r>
        <w:rPr>
          <w:sz w:val="28"/>
        </w:rPr>
        <w:t>be maintained</w:t>
      </w:r>
      <w:r>
        <w:rPr>
          <w:spacing w:val="-3"/>
          <w:sz w:val="28"/>
        </w:rPr>
        <w:t xml:space="preserve"> </w:t>
      </w:r>
      <w:r>
        <w:rPr>
          <w:sz w:val="28"/>
        </w:rPr>
        <w:t>by</w:t>
      </w:r>
      <w:r>
        <w:rPr>
          <w:spacing w:val="-6"/>
          <w:sz w:val="28"/>
        </w:rPr>
        <w:t xml:space="preserve"> </w:t>
      </w:r>
      <w:r>
        <w:rPr>
          <w:sz w:val="28"/>
        </w:rPr>
        <w:t>all</w:t>
      </w:r>
      <w:r>
        <w:rPr>
          <w:spacing w:val="-3"/>
          <w:sz w:val="28"/>
        </w:rPr>
        <w:t xml:space="preserve"> </w:t>
      </w:r>
      <w:r>
        <w:rPr>
          <w:sz w:val="28"/>
        </w:rPr>
        <w:t>OCWCOG</w:t>
      </w:r>
      <w:r>
        <w:rPr>
          <w:spacing w:val="-6"/>
          <w:sz w:val="28"/>
        </w:rPr>
        <w:t xml:space="preserve"> </w:t>
      </w:r>
      <w:r>
        <w:rPr>
          <w:sz w:val="28"/>
        </w:rPr>
        <w:t>managers</w:t>
      </w:r>
      <w:r>
        <w:rPr>
          <w:spacing w:val="-3"/>
          <w:sz w:val="28"/>
        </w:rPr>
        <w:t xml:space="preserve"> </w:t>
      </w:r>
      <w:r>
        <w:rPr>
          <w:sz w:val="28"/>
        </w:rPr>
        <w:t>and</w:t>
      </w:r>
      <w:r>
        <w:rPr>
          <w:spacing w:val="-5"/>
          <w:sz w:val="28"/>
        </w:rPr>
        <w:t xml:space="preserve"> </w:t>
      </w:r>
      <w:r>
        <w:rPr>
          <w:sz w:val="28"/>
        </w:rPr>
        <w:t>at each worksite. A backup copy of this Plan will be kept offsite by the Executive Director, the Deputy Director, and the Program Directors.</w:t>
      </w:r>
    </w:p>
    <w:p w14:paraId="35B06AFB" w14:textId="77777777" w:rsidR="009E2785" w:rsidRDefault="009E2785">
      <w:pPr>
        <w:spacing w:line="276" w:lineRule="auto"/>
        <w:rPr>
          <w:sz w:val="28"/>
        </w:rPr>
        <w:sectPr w:rsidR="009E2785">
          <w:pgSz w:w="12240" w:h="15840"/>
          <w:pgMar w:top="1360" w:right="660" w:bottom="840" w:left="720" w:header="0" w:footer="645" w:gutter="0"/>
          <w:cols w:space="720"/>
        </w:sectPr>
      </w:pPr>
    </w:p>
    <w:p w14:paraId="4C04F5A7" w14:textId="77777777" w:rsidR="009E2785" w:rsidRDefault="007F0044">
      <w:pPr>
        <w:spacing w:before="71" w:line="276" w:lineRule="auto"/>
        <w:ind w:left="720" w:right="790"/>
        <w:rPr>
          <w:sz w:val="28"/>
        </w:rPr>
      </w:pPr>
      <w:r>
        <w:rPr>
          <w:sz w:val="28"/>
        </w:rPr>
        <w:t>All OCWCOG employees have received a copy of the OCWCOG</w:t>
      </w:r>
      <w:r>
        <w:rPr>
          <w:spacing w:val="40"/>
          <w:sz w:val="28"/>
        </w:rPr>
        <w:t xml:space="preserve"> </w:t>
      </w:r>
      <w:r>
        <w:rPr>
          <w:sz w:val="28"/>
        </w:rPr>
        <w:t>Employee Office Safety and Protection Guide. This guide is to assist employees</w:t>
      </w:r>
      <w:r>
        <w:rPr>
          <w:spacing w:val="-1"/>
          <w:sz w:val="28"/>
        </w:rPr>
        <w:t xml:space="preserve"> </w:t>
      </w:r>
      <w:r>
        <w:rPr>
          <w:sz w:val="28"/>
        </w:rPr>
        <w:t>in</w:t>
      </w:r>
      <w:r>
        <w:rPr>
          <w:spacing w:val="-6"/>
          <w:sz w:val="28"/>
        </w:rPr>
        <w:t xml:space="preserve"> </w:t>
      </w:r>
      <w:r>
        <w:rPr>
          <w:sz w:val="28"/>
        </w:rPr>
        <w:t>dealing</w:t>
      </w:r>
      <w:r>
        <w:rPr>
          <w:spacing w:val="-4"/>
          <w:sz w:val="28"/>
        </w:rPr>
        <w:t xml:space="preserve"> </w:t>
      </w:r>
      <w:r>
        <w:rPr>
          <w:sz w:val="28"/>
        </w:rPr>
        <w:t>with</w:t>
      </w:r>
      <w:r>
        <w:rPr>
          <w:spacing w:val="-4"/>
          <w:sz w:val="28"/>
        </w:rPr>
        <w:t xml:space="preserve"> </w:t>
      </w:r>
      <w:r>
        <w:rPr>
          <w:sz w:val="28"/>
        </w:rPr>
        <w:t>the</w:t>
      </w:r>
      <w:r>
        <w:rPr>
          <w:spacing w:val="-4"/>
          <w:sz w:val="28"/>
        </w:rPr>
        <w:t xml:space="preserve"> </w:t>
      </w:r>
      <w:r>
        <w:rPr>
          <w:sz w:val="28"/>
        </w:rPr>
        <w:t>emergency</w:t>
      </w:r>
      <w:r>
        <w:rPr>
          <w:spacing w:val="-7"/>
          <w:sz w:val="28"/>
        </w:rPr>
        <w:t xml:space="preserve"> </w:t>
      </w:r>
      <w:r>
        <w:rPr>
          <w:sz w:val="28"/>
        </w:rPr>
        <w:t>at-hand</w:t>
      </w:r>
      <w:r>
        <w:rPr>
          <w:spacing w:val="-6"/>
          <w:sz w:val="28"/>
        </w:rPr>
        <w:t xml:space="preserve"> </w:t>
      </w:r>
      <w:r>
        <w:rPr>
          <w:sz w:val="28"/>
        </w:rPr>
        <w:t>and</w:t>
      </w:r>
      <w:r>
        <w:rPr>
          <w:spacing w:val="-6"/>
          <w:sz w:val="28"/>
        </w:rPr>
        <w:t xml:space="preserve"> </w:t>
      </w:r>
      <w:r>
        <w:rPr>
          <w:sz w:val="28"/>
        </w:rPr>
        <w:t>the</w:t>
      </w:r>
      <w:r>
        <w:rPr>
          <w:spacing w:val="-6"/>
          <w:sz w:val="28"/>
        </w:rPr>
        <w:t xml:space="preserve"> </w:t>
      </w:r>
      <w:r>
        <w:rPr>
          <w:sz w:val="28"/>
        </w:rPr>
        <w:t>safety</w:t>
      </w:r>
      <w:r>
        <w:rPr>
          <w:spacing w:val="-4"/>
          <w:sz w:val="28"/>
        </w:rPr>
        <w:t xml:space="preserve"> </w:t>
      </w:r>
      <w:r>
        <w:rPr>
          <w:sz w:val="28"/>
        </w:rPr>
        <w:t>of</w:t>
      </w:r>
      <w:r>
        <w:rPr>
          <w:spacing w:val="-1"/>
          <w:sz w:val="28"/>
        </w:rPr>
        <w:t xml:space="preserve"> </w:t>
      </w:r>
      <w:r>
        <w:rPr>
          <w:sz w:val="28"/>
        </w:rPr>
        <w:t>building occupants. If the building cannot be used, the OCWCOG Business Continuity Plan will be used.</w:t>
      </w:r>
    </w:p>
    <w:p w14:paraId="7550D2AB" w14:textId="77777777" w:rsidR="009E2785" w:rsidRDefault="007F0044">
      <w:pPr>
        <w:spacing w:before="204" w:line="276" w:lineRule="auto"/>
        <w:ind w:left="720" w:right="821"/>
        <w:rPr>
          <w:sz w:val="28"/>
        </w:rPr>
      </w:pPr>
      <w:r>
        <w:rPr>
          <w:sz w:val="28"/>
        </w:rPr>
        <w:t>The succession of events in an emergency are not predictable, hence, published support of operational plans will serve only as a guide and checklist, and will require modification during an event to meet the requirements of the emergency. Flexibility and rationality are keys to successfully</w:t>
      </w:r>
      <w:r>
        <w:rPr>
          <w:spacing w:val="-16"/>
          <w:sz w:val="28"/>
        </w:rPr>
        <w:t xml:space="preserve"> </w:t>
      </w:r>
      <w:r>
        <w:rPr>
          <w:sz w:val="28"/>
        </w:rPr>
        <w:t>managing</w:t>
      </w:r>
      <w:r>
        <w:rPr>
          <w:spacing w:val="-9"/>
          <w:sz w:val="28"/>
        </w:rPr>
        <w:t xml:space="preserve"> </w:t>
      </w:r>
      <w:r>
        <w:rPr>
          <w:sz w:val="28"/>
        </w:rPr>
        <w:t>and</w:t>
      </w:r>
      <w:r>
        <w:rPr>
          <w:spacing w:val="-10"/>
          <w:sz w:val="28"/>
        </w:rPr>
        <w:t xml:space="preserve"> </w:t>
      </w:r>
      <w:r>
        <w:rPr>
          <w:sz w:val="28"/>
        </w:rPr>
        <w:t>emergency.</w:t>
      </w:r>
      <w:r>
        <w:rPr>
          <w:spacing w:val="-6"/>
          <w:sz w:val="28"/>
        </w:rPr>
        <w:t xml:space="preserve"> </w:t>
      </w:r>
      <w:r>
        <w:rPr>
          <w:sz w:val="28"/>
        </w:rPr>
        <w:t>Our</w:t>
      </w:r>
      <w:r>
        <w:rPr>
          <w:spacing w:val="-7"/>
          <w:sz w:val="28"/>
        </w:rPr>
        <w:t xml:space="preserve"> </w:t>
      </w:r>
      <w:r>
        <w:rPr>
          <w:sz w:val="28"/>
        </w:rPr>
        <w:t>organization</w:t>
      </w:r>
      <w:r>
        <w:rPr>
          <w:spacing w:val="-13"/>
          <w:sz w:val="28"/>
        </w:rPr>
        <w:t xml:space="preserve"> </w:t>
      </w:r>
      <w:r>
        <w:rPr>
          <w:sz w:val="28"/>
        </w:rPr>
        <w:t>stresses</w:t>
      </w:r>
      <w:r>
        <w:rPr>
          <w:spacing w:val="-9"/>
          <w:sz w:val="28"/>
        </w:rPr>
        <w:t xml:space="preserve"> </w:t>
      </w:r>
      <w:r>
        <w:rPr>
          <w:sz w:val="28"/>
        </w:rPr>
        <w:t>human safety above material loss at all times.</w:t>
      </w:r>
    </w:p>
    <w:p w14:paraId="38AEE381" w14:textId="77777777" w:rsidR="009E2785" w:rsidRDefault="007F0044">
      <w:pPr>
        <w:spacing w:before="200" w:line="276" w:lineRule="auto"/>
        <w:ind w:left="720" w:right="821"/>
        <w:rPr>
          <w:sz w:val="28"/>
        </w:rPr>
      </w:pPr>
      <w:r>
        <w:rPr>
          <w:sz w:val="28"/>
        </w:rPr>
        <w:t>The</w:t>
      </w:r>
      <w:r>
        <w:rPr>
          <w:spacing w:val="-6"/>
          <w:sz w:val="28"/>
        </w:rPr>
        <w:t xml:space="preserve"> </w:t>
      </w:r>
      <w:r>
        <w:rPr>
          <w:sz w:val="28"/>
        </w:rPr>
        <w:t>following</w:t>
      </w:r>
      <w:r>
        <w:rPr>
          <w:spacing w:val="-3"/>
          <w:sz w:val="28"/>
        </w:rPr>
        <w:t xml:space="preserve"> </w:t>
      </w:r>
      <w:r>
        <w:rPr>
          <w:sz w:val="28"/>
        </w:rPr>
        <w:t>people</w:t>
      </w:r>
      <w:r>
        <w:rPr>
          <w:spacing w:val="-3"/>
          <w:sz w:val="28"/>
        </w:rPr>
        <w:t xml:space="preserve"> </w:t>
      </w:r>
      <w:r>
        <w:rPr>
          <w:sz w:val="28"/>
        </w:rPr>
        <w:t>have</w:t>
      </w:r>
      <w:r>
        <w:rPr>
          <w:spacing w:val="-6"/>
          <w:sz w:val="28"/>
        </w:rPr>
        <w:t xml:space="preserve"> </w:t>
      </w:r>
      <w:r>
        <w:rPr>
          <w:sz w:val="28"/>
        </w:rPr>
        <w:t>been</w:t>
      </w:r>
      <w:r>
        <w:rPr>
          <w:spacing w:val="-6"/>
          <w:sz w:val="28"/>
        </w:rPr>
        <w:t xml:space="preserve"> </w:t>
      </w:r>
      <w:r>
        <w:rPr>
          <w:sz w:val="28"/>
        </w:rPr>
        <w:t>designation</w:t>
      </w:r>
      <w:r>
        <w:rPr>
          <w:spacing w:val="-8"/>
          <w:sz w:val="28"/>
        </w:rPr>
        <w:t xml:space="preserve"> </w:t>
      </w:r>
      <w:r>
        <w:rPr>
          <w:sz w:val="28"/>
        </w:rPr>
        <w:t>as</w:t>
      </w:r>
      <w:r>
        <w:rPr>
          <w:spacing w:val="-8"/>
          <w:sz w:val="28"/>
        </w:rPr>
        <w:t xml:space="preserve"> </w:t>
      </w:r>
      <w:r>
        <w:rPr>
          <w:sz w:val="28"/>
        </w:rPr>
        <w:t>the</w:t>
      </w:r>
      <w:r>
        <w:rPr>
          <w:spacing w:val="-6"/>
          <w:sz w:val="28"/>
        </w:rPr>
        <w:t xml:space="preserve"> </w:t>
      </w:r>
      <w:r>
        <w:rPr>
          <w:sz w:val="28"/>
        </w:rPr>
        <w:t>OCWCOG</w:t>
      </w:r>
      <w:r>
        <w:rPr>
          <w:spacing w:val="-6"/>
          <w:sz w:val="28"/>
        </w:rPr>
        <w:t xml:space="preserve"> </w:t>
      </w:r>
      <w:r>
        <w:rPr>
          <w:sz w:val="28"/>
        </w:rPr>
        <w:t>Continuity Planning Team.</w:t>
      </w:r>
    </w:p>
    <w:p w14:paraId="285AAF98" w14:textId="77777777" w:rsidR="009E2785" w:rsidRDefault="009E2785">
      <w:pPr>
        <w:pStyle w:val="BodyText"/>
        <w:rPr>
          <w:sz w:val="20"/>
        </w:rPr>
      </w:pPr>
    </w:p>
    <w:p w14:paraId="3A0F2AFE" w14:textId="77777777" w:rsidR="009E2785" w:rsidRDefault="009E2785">
      <w:pPr>
        <w:pStyle w:val="BodyText"/>
        <w:spacing w:after="1"/>
        <w:rPr>
          <w:sz w:val="26"/>
        </w:rPr>
      </w:pPr>
    </w:p>
    <w:tbl>
      <w:tblPr>
        <w:tblW w:w="0" w:type="auto"/>
        <w:tblInd w:w="17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50"/>
        <w:gridCol w:w="3766"/>
      </w:tblGrid>
      <w:tr w:rsidR="009E2785" w14:paraId="281C72E2" w14:textId="77777777">
        <w:trPr>
          <w:trHeight w:val="570"/>
        </w:trPr>
        <w:tc>
          <w:tcPr>
            <w:tcW w:w="7316" w:type="dxa"/>
            <w:gridSpan w:val="2"/>
            <w:shd w:val="clear" w:color="auto" w:fill="1F487C"/>
          </w:tcPr>
          <w:p w14:paraId="72F124C4" w14:textId="77777777" w:rsidR="009E2785" w:rsidRDefault="007F0044">
            <w:pPr>
              <w:pStyle w:val="TableParagraph"/>
              <w:spacing w:line="316" w:lineRule="exact"/>
              <w:ind w:left="1931"/>
              <w:rPr>
                <w:b/>
                <w:sz w:val="28"/>
              </w:rPr>
            </w:pPr>
            <w:r>
              <w:rPr>
                <w:b/>
                <w:color w:val="FFFFFF"/>
                <w:sz w:val="28"/>
              </w:rPr>
              <w:t>Continuity</w:t>
            </w:r>
            <w:r>
              <w:rPr>
                <w:b/>
                <w:color w:val="FFFFFF"/>
                <w:spacing w:val="-16"/>
                <w:sz w:val="28"/>
              </w:rPr>
              <w:t xml:space="preserve"> </w:t>
            </w:r>
            <w:r>
              <w:rPr>
                <w:b/>
                <w:color w:val="FFFFFF"/>
                <w:sz w:val="28"/>
              </w:rPr>
              <w:t>Planning</w:t>
            </w:r>
            <w:r>
              <w:rPr>
                <w:b/>
                <w:color w:val="FFFFFF"/>
                <w:spacing w:val="-2"/>
                <w:sz w:val="28"/>
              </w:rPr>
              <w:t xml:space="preserve"> </w:t>
            </w:r>
            <w:r>
              <w:rPr>
                <w:b/>
                <w:color w:val="FFFFFF"/>
                <w:spacing w:val="-4"/>
                <w:sz w:val="28"/>
              </w:rPr>
              <w:t>Team</w:t>
            </w:r>
          </w:p>
        </w:tc>
      </w:tr>
      <w:tr w:rsidR="009E2785" w14:paraId="40868B36" w14:textId="77777777">
        <w:trPr>
          <w:trHeight w:val="570"/>
        </w:trPr>
        <w:tc>
          <w:tcPr>
            <w:tcW w:w="3550" w:type="dxa"/>
          </w:tcPr>
          <w:p w14:paraId="66700F5B" w14:textId="77777777" w:rsidR="009E2785" w:rsidRDefault="007F0044">
            <w:pPr>
              <w:pStyle w:val="TableParagraph"/>
              <w:spacing w:line="314" w:lineRule="exact"/>
              <w:ind w:left="117"/>
              <w:rPr>
                <w:sz w:val="28"/>
              </w:rPr>
            </w:pPr>
            <w:r>
              <w:rPr>
                <w:spacing w:val="-5"/>
                <w:sz w:val="28"/>
              </w:rPr>
              <w:t>TBD</w:t>
            </w:r>
          </w:p>
        </w:tc>
        <w:tc>
          <w:tcPr>
            <w:tcW w:w="3766" w:type="dxa"/>
          </w:tcPr>
          <w:p w14:paraId="740A0C4B" w14:textId="77777777" w:rsidR="009E2785" w:rsidRDefault="007F0044">
            <w:pPr>
              <w:pStyle w:val="TableParagraph"/>
              <w:spacing w:line="314" w:lineRule="exact"/>
              <w:ind w:left="1335" w:right="1319"/>
              <w:jc w:val="center"/>
              <w:rPr>
                <w:sz w:val="28"/>
              </w:rPr>
            </w:pPr>
            <w:r>
              <w:rPr>
                <w:spacing w:val="-2"/>
                <w:sz w:val="28"/>
              </w:rPr>
              <w:t>Toledo</w:t>
            </w:r>
          </w:p>
        </w:tc>
      </w:tr>
      <w:tr w:rsidR="009E2785" w14:paraId="1A1BF637" w14:textId="77777777">
        <w:trPr>
          <w:trHeight w:val="570"/>
        </w:trPr>
        <w:tc>
          <w:tcPr>
            <w:tcW w:w="3550" w:type="dxa"/>
          </w:tcPr>
          <w:p w14:paraId="04977B1A" w14:textId="77777777" w:rsidR="009E2785" w:rsidRDefault="007F0044">
            <w:pPr>
              <w:pStyle w:val="TableParagraph"/>
              <w:spacing w:line="314" w:lineRule="exact"/>
              <w:ind w:left="117"/>
              <w:rPr>
                <w:sz w:val="28"/>
              </w:rPr>
            </w:pPr>
            <w:r>
              <w:rPr>
                <w:sz w:val="28"/>
              </w:rPr>
              <w:t>Curtis</w:t>
            </w:r>
            <w:r>
              <w:rPr>
                <w:spacing w:val="-1"/>
                <w:sz w:val="28"/>
              </w:rPr>
              <w:t xml:space="preserve"> </w:t>
            </w:r>
            <w:r>
              <w:rPr>
                <w:spacing w:val="-2"/>
                <w:sz w:val="28"/>
              </w:rPr>
              <w:t>Nelson</w:t>
            </w:r>
          </w:p>
        </w:tc>
        <w:tc>
          <w:tcPr>
            <w:tcW w:w="3766" w:type="dxa"/>
          </w:tcPr>
          <w:p w14:paraId="425A37D0" w14:textId="77777777" w:rsidR="009E2785" w:rsidRDefault="007F0044">
            <w:pPr>
              <w:pStyle w:val="TableParagraph"/>
              <w:spacing w:line="314" w:lineRule="exact"/>
              <w:ind w:left="1335" w:right="1324"/>
              <w:jc w:val="center"/>
              <w:rPr>
                <w:sz w:val="28"/>
              </w:rPr>
            </w:pPr>
            <w:r>
              <w:rPr>
                <w:spacing w:val="-2"/>
                <w:sz w:val="28"/>
              </w:rPr>
              <w:t>Corvallis</w:t>
            </w:r>
          </w:p>
        </w:tc>
      </w:tr>
      <w:tr w:rsidR="009E2785" w14:paraId="21641A0A" w14:textId="77777777">
        <w:trPr>
          <w:trHeight w:val="568"/>
        </w:trPr>
        <w:tc>
          <w:tcPr>
            <w:tcW w:w="3550" w:type="dxa"/>
          </w:tcPr>
          <w:p w14:paraId="3DC152AE" w14:textId="77777777" w:rsidR="009E2785" w:rsidRDefault="007F0044">
            <w:pPr>
              <w:pStyle w:val="TableParagraph"/>
              <w:spacing w:line="314" w:lineRule="exact"/>
              <w:ind w:left="117"/>
              <w:rPr>
                <w:sz w:val="28"/>
              </w:rPr>
            </w:pPr>
            <w:r>
              <w:rPr>
                <w:sz w:val="28"/>
              </w:rPr>
              <w:t>Ryan</w:t>
            </w:r>
            <w:r>
              <w:rPr>
                <w:spacing w:val="-3"/>
                <w:sz w:val="28"/>
              </w:rPr>
              <w:t xml:space="preserve"> </w:t>
            </w:r>
            <w:r>
              <w:rPr>
                <w:spacing w:val="-2"/>
                <w:sz w:val="28"/>
              </w:rPr>
              <w:t>Schulze</w:t>
            </w:r>
          </w:p>
        </w:tc>
        <w:tc>
          <w:tcPr>
            <w:tcW w:w="3766" w:type="dxa"/>
          </w:tcPr>
          <w:p w14:paraId="3C8DA79E" w14:textId="77777777" w:rsidR="009E2785" w:rsidRDefault="007F0044">
            <w:pPr>
              <w:pStyle w:val="TableParagraph"/>
              <w:spacing w:line="314" w:lineRule="exact"/>
              <w:ind w:left="1335" w:right="1322"/>
              <w:jc w:val="center"/>
              <w:rPr>
                <w:sz w:val="28"/>
              </w:rPr>
            </w:pPr>
            <w:r>
              <w:rPr>
                <w:spacing w:val="-2"/>
                <w:sz w:val="28"/>
              </w:rPr>
              <w:t>Albany</w:t>
            </w:r>
          </w:p>
        </w:tc>
      </w:tr>
      <w:tr w:rsidR="009E2785" w14:paraId="5F5FAD4C" w14:textId="77777777">
        <w:trPr>
          <w:trHeight w:val="568"/>
        </w:trPr>
        <w:tc>
          <w:tcPr>
            <w:tcW w:w="3550" w:type="dxa"/>
          </w:tcPr>
          <w:p w14:paraId="1847A99B" w14:textId="77777777" w:rsidR="009E2785" w:rsidRDefault="007F0044">
            <w:pPr>
              <w:pStyle w:val="TableParagraph"/>
              <w:spacing w:line="314" w:lineRule="exact"/>
              <w:ind w:left="117"/>
              <w:rPr>
                <w:sz w:val="28"/>
              </w:rPr>
            </w:pPr>
            <w:r>
              <w:rPr>
                <w:sz w:val="28"/>
              </w:rPr>
              <w:t>Randi</w:t>
            </w:r>
            <w:r>
              <w:rPr>
                <w:spacing w:val="-2"/>
                <w:sz w:val="28"/>
              </w:rPr>
              <w:t xml:space="preserve"> Moore</w:t>
            </w:r>
          </w:p>
        </w:tc>
        <w:tc>
          <w:tcPr>
            <w:tcW w:w="3766" w:type="dxa"/>
          </w:tcPr>
          <w:p w14:paraId="10426D16" w14:textId="77777777" w:rsidR="009E2785" w:rsidRDefault="007F0044">
            <w:pPr>
              <w:pStyle w:val="TableParagraph"/>
              <w:spacing w:line="314" w:lineRule="exact"/>
              <w:ind w:left="1335" w:right="1320"/>
              <w:jc w:val="center"/>
              <w:rPr>
                <w:sz w:val="28"/>
              </w:rPr>
            </w:pPr>
            <w:r>
              <w:rPr>
                <w:spacing w:val="-2"/>
                <w:sz w:val="28"/>
              </w:rPr>
              <w:t>Albany</w:t>
            </w:r>
          </w:p>
        </w:tc>
      </w:tr>
      <w:tr w:rsidR="009E2785" w14:paraId="41F00E63" w14:textId="77777777">
        <w:trPr>
          <w:trHeight w:val="570"/>
        </w:trPr>
        <w:tc>
          <w:tcPr>
            <w:tcW w:w="3550" w:type="dxa"/>
          </w:tcPr>
          <w:p w14:paraId="7488214F" w14:textId="77777777" w:rsidR="009E2785" w:rsidRDefault="007F0044">
            <w:pPr>
              <w:pStyle w:val="TableParagraph"/>
              <w:spacing w:line="316" w:lineRule="exact"/>
              <w:ind w:left="117"/>
              <w:rPr>
                <w:sz w:val="28"/>
              </w:rPr>
            </w:pPr>
            <w:r>
              <w:rPr>
                <w:sz w:val="28"/>
              </w:rPr>
              <w:t>John</w:t>
            </w:r>
            <w:r>
              <w:rPr>
                <w:spacing w:val="-4"/>
                <w:sz w:val="28"/>
              </w:rPr>
              <w:t xml:space="preserve"> </w:t>
            </w:r>
            <w:proofErr w:type="spellStart"/>
            <w:r>
              <w:rPr>
                <w:spacing w:val="-2"/>
                <w:sz w:val="28"/>
              </w:rPr>
              <w:t>Haytas</w:t>
            </w:r>
            <w:proofErr w:type="spellEnd"/>
          </w:p>
        </w:tc>
        <w:tc>
          <w:tcPr>
            <w:tcW w:w="3766" w:type="dxa"/>
          </w:tcPr>
          <w:p w14:paraId="2572D8B3" w14:textId="77777777" w:rsidR="009E2785" w:rsidRDefault="007F0044">
            <w:pPr>
              <w:pStyle w:val="TableParagraph"/>
              <w:spacing w:line="316" w:lineRule="exact"/>
              <w:ind w:left="1335" w:right="1321"/>
              <w:jc w:val="center"/>
              <w:rPr>
                <w:sz w:val="28"/>
              </w:rPr>
            </w:pPr>
            <w:r>
              <w:rPr>
                <w:spacing w:val="-2"/>
                <w:sz w:val="28"/>
              </w:rPr>
              <w:t>Albany</w:t>
            </w:r>
          </w:p>
        </w:tc>
      </w:tr>
      <w:tr w:rsidR="009E2785" w14:paraId="2A37671C" w14:textId="77777777">
        <w:trPr>
          <w:trHeight w:val="568"/>
        </w:trPr>
        <w:tc>
          <w:tcPr>
            <w:tcW w:w="3550" w:type="dxa"/>
          </w:tcPr>
          <w:p w14:paraId="3164D11F" w14:textId="77777777" w:rsidR="009E2785" w:rsidRDefault="007F0044">
            <w:pPr>
              <w:pStyle w:val="TableParagraph"/>
              <w:spacing w:line="314" w:lineRule="exact"/>
              <w:ind w:left="117"/>
              <w:rPr>
                <w:sz w:val="28"/>
              </w:rPr>
            </w:pPr>
            <w:r>
              <w:rPr>
                <w:sz w:val="28"/>
              </w:rPr>
              <w:t>Sue</w:t>
            </w:r>
            <w:r>
              <w:rPr>
                <w:spacing w:val="-2"/>
                <w:sz w:val="28"/>
              </w:rPr>
              <w:t xml:space="preserve"> Forty</w:t>
            </w:r>
          </w:p>
        </w:tc>
        <w:tc>
          <w:tcPr>
            <w:tcW w:w="3766" w:type="dxa"/>
          </w:tcPr>
          <w:p w14:paraId="03B74DFC" w14:textId="77777777" w:rsidR="009E2785" w:rsidRDefault="007F0044">
            <w:pPr>
              <w:pStyle w:val="TableParagraph"/>
              <w:spacing w:line="314" w:lineRule="exact"/>
              <w:ind w:left="1335" w:right="1322"/>
              <w:jc w:val="center"/>
              <w:rPr>
                <w:sz w:val="28"/>
              </w:rPr>
            </w:pPr>
            <w:r>
              <w:rPr>
                <w:spacing w:val="-2"/>
                <w:sz w:val="28"/>
              </w:rPr>
              <w:t>Albany</w:t>
            </w:r>
          </w:p>
        </w:tc>
      </w:tr>
      <w:tr w:rsidR="009E2785" w14:paraId="0D3FD397" w14:textId="77777777">
        <w:trPr>
          <w:trHeight w:val="570"/>
        </w:trPr>
        <w:tc>
          <w:tcPr>
            <w:tcW w:w="3550" w:type="dxa"/>
          </w:tcPr>
          <w:p w14:paraId="2A7B573E" w14:textId="77777777" w:rsidR="009E2785" w:rsidRDefault="007F0044">
            <w:pPr>
              <w:pStyle w:val="TableParagraph"/>
              <w:spacing w:line="316" w:lineRule="exact"/>
              <w:ind w:left="117"/>
              <w:rPr>
                <w:sz w:val="28"/>
              </w:rPr>
            </w:pPr>
            <w:r>
              <w:rPr>
                <w:sz w:val="28"/>
              </w:rPr>
              <w:t>Ryan</w:t>
            </w:r>
            <w:r>
              <w:rPr>
                <w:spacing w:val="-5"/>
                <w:sz w:val="28"/>
              </w:rPr>
              <w:t xml:space="preserve"> </w:t>
            </w:r>
            <w:r>
              <w:rPr>
                <w:spacing w:val="-4"/>
                <w:sz w:val="28"/>
              </w:rPr>
              <w:t>Vogt</w:t>
            </w:r>
          </w:p>
        </w:tc>
        <w:tc>
          <w:tcPr>
            <w:tcW w:w="3766" w:type="dxa"/>
          </w:tcPr>
          <w:p w14:paraId="58CEB698" w14:textId="77777777" w:rsidR="009E2785" w:rsidRDefault="007F0044">
            <w:pPr>
              <w:pStyle w:val="TableParagraph"/>
              <w:spacing w:line="316" w:lineRule="exact"/>
              <w:ind w:left="1335" w:right="1321"/>
              <w:jc w:val="center"/>
              <w:rPr>
                <w:sz w:val="28"/>
              </w:rPr>
            </w:pPr>
            <w:r>
              <w:rPr>
                <w:spacing w:val="-2"/>
                <w:sz w:val="28"/>
              </w:rPr>
              <w:t>Albany</w:t>
            </w:r>
          </w:p>
        </w:tc>
      </w:tr>
    </w:tbl>
    <w:p w14:paraId="64A510AF" w14:textId="77777777" w:rsidR="009E2785" w:rsidRDefault="007F0044">
      <w:pPr>
        <w:spacing w:before="1"/>
        <w:ind w:left="720"/>
        <w:rPr>
          <w:b/>
          <w:i/>
          <w:sz w:val="28"/>
        </w:rPr>
      </w:pPr>
      <w:r>
        <w:rPr>
          <w:b/>
          <w:i/>
          <w:color w:val="1F487C"/>
          <w:sz w:val="28"/>
        </w:rPr>
        <w:t>Guiding</w:t>
      </w:r>
      <w:r>
        <w:rPr>
          <w:b/>
          <w:i/>
          <w:color w:val="1F487C"/>
          <w:spacing w:val="-10"/>
          <w:sz w:val="28"/>
        </w:rPr>
        <w:t xml:space="preserve"> </w:t>
      </w:r>
      <w:r>
        <w:rPr>
          <w:b/>
          <w:i/>
          <w:color w:val="1F487C"/>
          <w:sz w:val="28"/>
        </w:rPr>
        <w:t>Principles</w:t>
      </w:r>
      <w:r>
        <w:rPr>
          <w:b/>
          <w:i/>
          <w:color w:val="1F487C"/>
          <w:spacing w:val="-6"/>
          <w:sz w:val="28"/>
        </w:rPr>
        <w:t xml:space="preserve"> </w:t>
      </w:r>
      <w:r>
        <w:rPr>
          <w:b/>
          <w:i/>
          <w:color w:val="1F487C"/>
          <w:sz w:val="28"/>
        </w:rPr>
        <w:t>and</w:t>
      </w:r>
      <w:r>
        <w:rPr>
          <w:b/>
          <w:i/>
          <w:color w:val="1F487C"/>
          <w:spacing w:val="-7"/>
          <w:sz w:val="28"/>
        </w:rPr>
        <w:t xml:space="preserve"> </w:t>
      </w:r>
      <w:r>
        <w:rPr>
          <w:b/>
          <w:i/>
          <w:color w:val="1F487C"/>
          <w:spacing w:val="-2"/>
          <w:sz w:val="28"/>
        </w:rPr>
        <w:t>Assumptions</w:t>
      </w:r>
    </w:p>
    <w:p w14:paraId="2B7DF8B2" w14:textId="77777777" w:rsidR="009E2785" w:rsidRDefault="007F0044">
      <w:pPr>
        <w:pStyle w:val="ListParagraph"/>
        <w:numPr>
          <w:ilvl w:val="1"/>
          <w:numId w:val="15"/>
        </w:numPr>
        <w:tabs>
          <w:tab w:val="left" w:pos="1439"/>
          <w:tab w:val="left" w:pos="1440"/>
        </w:tabs>
        <w:spacing w:before="250" w:line="271" w:lineRule="auto"/>
        <w:ind w:right="910"/>
        <w:rPr>
          <w:sz w:val="28"/>
        </w:rPr>
      </w:pPr>
      <w:r>
        <w:rPr>
          <w:sz w:val="28"/>
        </w:rPr>
        <w:t>Every incident will be different, both in severity and in length of impact.</w:t>
      </w:r>
      <w:r>
        <w:rPr>
          <w:spacing w:val="-4"/>
          <w:sz w:val="28"/>
        </w:rPr>
        <w:t xml:space="preserve"> </w:t>
      </w:r>
      <w:r>
        <w:rPr>
          <w:sz w:val="28"/>
        </w:rPr>
        <w:t>The</w:t>
      </w:r>
      <w:r>
        <w:rPr>
          <w:spacing w:val="-2"/>
          <w:sz w:val="28"/>
        </w:rPr>
        <w:t xml:space="preserve"> </w:t>
      </w:r>
      <w:r>
        <w:rPr>
          <w:sz w:val="28"/>
        </w:rPr>
        <w:t>response</w:t>
      </w:r>
      <w:r>
        <w:rPr>
          <w:spacing w:val="-4"/>
          <w:sz w:val="28"/>
        </w:rPr>
        <w:t xml:space="preserve"> </w:t>
      </w:r>
      <w:r>
        <w:rPr>
          <w:sz w:val="28"/>
        </w:rPr>
        <w:t>needs</w:t>
      </w:r>
      <w:r>
        <w:rPr>
          <w:spacing w:val="-7"/>
          <w:sz w:val="28"/>
        </w:rPr>
        <w:t xml:space="preserve"> </w:t>
      </w:r>
      <w:r>
        <w:rPr>
          <w:sz w:val="28"/>
        </w:rPr>
        <w:t>to</w:t>
      </w:r>
      <w:r>
        <w:rPr>
          <w:spacing w:val="-2"/>
          <w:sz w:val="28"/>
        </w:rPr>
        <w:t xml:space="preserve"> </w:t>
      </w:r>
      <w:r>
        <w:rPr>
          <w:sz w:val="28"/>
        </w:rPr>
        <w:t>be</w:t>
      </w:r>
      <w:r>
        <w:rPr>
          <w:spacing w:val="-4"/>
          <w:sz w:val="28"/>
        </w:rPr>
        <w:t xml:space="preserve"> </w:t>
      </w:r>
      <w:r>
        <w:rPr>
          <w:sz w:val="28"/>
        </w:rPr>
        <w:t>flexible</w:t>
      </w:r>
      <w:r>
        <w:rPr>
          <w:spacing w:val="-4"/>
          <w:sz w:val="28"/>
        </w:rPr>
        <w:t xml:space="preserve"> </w:t>
      </w:r>
      <w:r>
        <w:rPr>
          <w:sz w:val="28"/>
        </w:rPr>
        <w:t>and</w:t>
      </w:r>
      <w:r>
        <w:rPr>
          <w:spacing w:val="-6"/>
          <w:sz w:val="28"/>
        </w:rPr>
        <w:t xml:space="preserve"> </w:t>
      </w:r>
      <w:r>
        <w:rPr>
          <w:sz w:val="28"/>
        </w:rPr>
        <w:t>meet</w:t>
      </w:r>
      <w:r>
        <w:rPr>
          <w:spacing w:val="-7"/>
          <w:sz w:val="28"/>
        </w:rPr>
        <w:t xml:space="preserve"> </w:t>
      </w:r>
      <w:r>
        <w:rPr>
          <w:sz w:val="28"/>
        </w:rPr>
        <w:t>the</w:t>
      </w:r>
      <w:r>
        <w:rPr>
          <w:spacing w:val="-2"/>
          <w:sz w:val="28"/>
        </w:rPr>
        <w:t xml:space="preserve"> </w:t>
      </w:r>
      <w:r>
        <w:rPr>
          <w:sz w:val="28"/>
        </w:rPr>
        <w:t>needs</w:t>
      </w:r>
      <w:r>
        <w:rPr>
          <w:spacing w:val="-4"/>
          <w:sz w:val="28"/>
        </w:rPr>
        <w:t xml:space="preserve"> </w:t>
      </w:r>
      <w:r>
        <w:rPr>
          <w:sz w:val="28"/>
        </w:rPr>
        <w:t>of</w:t>
      </w:r>
      <w:r>
        <w:rPr>
          <w:spacing w:val="-3"/>
          <w:sz w:val="28"/>
        </w:rPr>
        <w:t xml:space="preserve"> </w:t>
      </w:r>
      <w:r>
        <w:rPr>
          <w:sz w:val="28"/>
        </w:rPr>
        <w:t xml:space="preserve">the </w:t>
      </w:r>
      <w:r>
        <w:rPr>
          <w:spacing w:val="-2"/>
          <w:sz w:val="28"/>
        </w:rPr>
        <w:t>incident.</w:t>
      </w:r>
    </w:p>
    <w:p w14:paraId="1ABA8674" w14:textId="77777777" w:rsidR="009E2785" w:rsidRDefault="009E2785">
      <w:pPr>
        <w:spacing w:line="271" w:lineRule="auto"/>
        <w:rPr>
          <w:sz w:val="28"/>
        </w:rPr>
        <w:sectPr w:rsidR="009E2785">
          <w:pgSz w:w="12240" w:h="15840"/>
          <w:pgMar w:top="1360" w:right="660" w:bottom="840" w:left="720" w:header="0" w:footer="645" w:gutter="0"/>
          <w:cols w:space="720"/>
        </w:sectPr>
      </w:pPr>
    </w:p>
    <w:p w14:paraId="00C4D60E" w14:textId="77777777" w:rsidR="009E2785" w:rsidRDefault="007F0044">
      <w:pPr>
        <w:pStyle w:val="ListParagraph"/>
        <w:numPr>
          <w:ilvl w:val="1"/>
          <w:numId w:val="15"/>
        </w:numPr>
        <w:tabs>
          <w:tab w:val="left" w:pos="1439"/>
          <w:tab w:val="left" w:pos="1440"/>
        </w:tabs>
        <w:spacing w:before="74" w:line="266" w:lineRule="auto"/>
        <w:ind w:right="939"/>
        <w:rPr>
          <w:sz w:val="28"/>
        </w:rPr>
      </w:pPr>
      <w:r>
        <w:rPr>
          <w:sz w:val="28"/>
        </w:rPr>
        <w:t>Safety</w:t>
      </w:r>
      <w:r>
        <w:rPr>
          <w:spacing w:val="-11"/>
          <w:sz w:val="28"/>
        </w:rPr>
        <w:t xml:space="preserve"> </w:t>
      </w:r>
      <w:r>
        <w:rPr>
          <w:sz w:val="28"/>
        </w:rPr>
        <w:t>of</w:t>
      </w:r>
      <w:r>
        <w:rPr>
          <w:spacing w:val="-6"/>
          <w:sz w:val="28"/>
        </w:rPr>
        <w:t xml:space="preserve"> </w:t>
      </w:r>
      <w:r>
        <w:rPr>
          <w:sz w:val="28"/>
        </w:rPr>
        <w:t>staff</w:t>
      </w:r>
      <w:r>
        <w:rPr>
          <w:spacing w:val="-2"/>
          <w:sz w:val="28"/>
        </w:rPr>
        <w:t xml:space="preserve"> </w:t>
      </w:r>
      <w:r>
        <w:rPr>
          <w:sz w:val="28"/>
        </w:rPr>
        <w:t>and</w:t>
      </w:r>
      <w:r>
        <w:rPr>
          <w:spacing w:val="-8"/>
          <w:sz w:val="28"/>
        </w:rPr>
        <w:t xml:space="preserve"> </w:t>
      </w:r>
      <w:r>
        <w:rPr>
          <w:sz w:val="28"/>
        </w:rPr>
        <w:t>clients</w:t>
      </w:r>
      <w:r>
        <w:rPr>
          <w:spacing w:val="-6"/>
          <w:sz w:val="28"/>
        </w:rPr>
        <w:t xml:space="preserve"> </w:t>
      </w:r>
      <w:r>
        <w:rPr>
          <w:sz w:val="28"/>
        </w:rPr>
        <w:t>is</w:t>
      </w:r>
      <w:r>
        <w:rPr>
          <w:spacing w:val="-8"/>
          <w:sz w:val="28"/>
        </w:rPr>
        <w:t xml:space="preserve"> </w:t>
      </w:r>
      <w:r>
        <w:rPr>
          <w:sz w:val="28"/>
        </w:rPr>
        <w:t>the</w:t>
      </w:r>
      <w:r>
        <w:rPr>
          <w:spacing w:val="-7"/>
          <w:sz w:val="28"/>
        </w:rPr>
        <w:t xml:space="preserve"> </w:t>
      </w:r>
      <w:r>
        <w:rPr>
          <w:sz w:val="28"/>
        </w:rPr>
        <w:t>first</w:t>
      </w:r>
      <w:r>
        <w:rPr>
          <w:spacing w:val="-6"/>
          <w:sz w:val="28"/>
        </w:rPr>
        <w:t xml:space="preserve"> </w:t>
      </w:r>
      <w:r>
        <w:rPr>
          <w:sz w:val="28"/>
        </w:rPr>
        <w:t>goal,</w:t>
      </w:r>
      <w:r>
        <w:rPr>
          <w:spacing w:val="-6"/>
          <w:sz w:val="28"/>
        </w:rPr>
        <w:t xml:space="preserve"> </w:t>
      </w:r>
      <w:r>
        <w:rPr>
          <w:sz w:val="28"/>
        </w:rPr>
        <w:t>though</w:t>
      </w:r>
      <w:r>
        <w:rPr>
          <w:spacing w:val="-5"/>
          <w:sz w:val="28"/>
        </w:rPr>
        <w:t xml:space="preserve"> </w:t>
      </w:r>
      <w:r>
        <w:rPr>
          <w:sz w:val="28"/>
        </w:rPr>
        <w:t>efforts</w:t>
      </w:r>
      <w:r>
        <w:rPr>
          <w:spacing w:val="-6"/>
          <w:sz w:val="28"/>
        </w:rPr>
        <w:t xml:space="preserve"> </w:t>
      </w:r>
      <w:r>
        <w:rPr>
          <w:sz w:val="28"/>
        </w:rPr>
        <w:t>will</w:t>
      </w:r>
      <w:r>
        <w:rPr>
          <w:spacing w:val="-3"/>
          <w:sz w:val="28"/>
        </w:rPr>
        <w:t xml:space="preserve"> </w:t>
      </w:r>
      <w:r>
        <w:rPr>
          <w:sz w:val="28"/>
        </w:rPr>
        <w:t>be</w:t>
      </w:r>
      <w:r>
        <w:rPr>
          <w:spacing w:val="-2"/>
          <w:sz w:val="28"/>
        </w:rPr>
        <w:t xml:space="preserve"> </w:t>
      </w:r>
      <w:r>
        <w:rPr>
          <w:sz w:val="28"/>
        </w:rPr>
        <w:t>made to minimize damage to property.</w:t>
      </w:r>
    </w:p>
    <w:p w14:paraId="1A547642" w14:textId="77777777" w:rsidR="009E2785" w:rsidRDefault="007F0044">
      <w:pPr>
        <w:pStyle w:val="ListParagraph"/>
        <w:numPr>
          <w:ilvl w:val="1"/>
          <w:numId w:val="15"/>
        </w:numPr>
        <w:tabs>
          <w:tab w:val="left" w:pos="1439"/>
          <w:tab w:val="left" w:pos="1440"/>
        </w:tabs>
        <w:spacing w:before="217" w:line="276" w:lineRule="auto"/>
        <w:ind w:right="912"/>
        <w:rPr>
          <w:sz w:val="28"/>
        </w:rPr>
      </w:pPr>
      <w:r>
        <w:rPr>
          <w:sz w:val="28"/>
        </w:rPr>
        <w:t>Responses will be made in cooperation with local emergency authorities and organizations according to the Linn-Benton Vulnerable</w:t>
      </w:r>
      <w:r>
        <w:rPr>
          <w:spacing w:val="-17"/>
          <w:sz w:val="28"/>
        </w:rPr>
        <w:t xml:space="preserve"> </w:t>
      </w:r>
      <w:r>
        <w:rPr>
          <w:sz w:val="28"/>
        </w:rPr>
        <w:t>Populations</w:t>
      </w:r>
      <w:r>
        <w:rPr>
          <w:spacing w:val="-12"/>
          <w:sz w:val="28"/>
        </w:rPr>
        <w:t xml:space="preserve"> </w:t>
      </w:r>
      <w:r>
        <w:rPr>
          <w:sz w:val="28"/>
        </w:rPr>
        <w:t>Emergency</w:t>
      </w:r>
      <w:r>
        <w:rPr>
          <w:spacing w:val="-20"/>
          <w:sz w:val="28"/>
        </w:rPr>
        <w:t xml:space="preserve"> </w:t>
      </w:r>
      <w:r>
        <w:rPr>
          <w:sz w:val="28"/>
        </w:rPr>
        <w:t>Plan.</w:t>
      </w:r>
      <w:r>
        <w:rPr>
          <w:spacing w:val="-10"/>
          <w:sz w:val="28"/>
        </w:rPr>
        <w:t xml:space="preserve"> </w:t>
      </w:r>
      <w:r>
        <w:rPr>
          <w:sz w:val="28"/>
        </w:rPr>
        <w:t>Assistance</w:t>
      </w:r>
      <w:r>
        <w:rPr>
          <w:spacing w:val="-14"/>
          <w:sz w:val="28"/>
        </w:rPr>
        <w:t xml:space="preserve"> </w:t>
      </w:r>
      <w:r>
        <w:rPr>
          <w:sz w:val="28"/>
        </w:rPr>
        <w:t>will</w:t>
      </w:r>
      <w:r>
        <w:rPr>
          <w:spacing w:val="-12"/>
          <w:sz w:val="28"/>
        </w:rPr>
        <w:t xml:space="preserve"> </w:t>
      </w:r>
      <w:r>
        <w:rPr>
          <w:sz w:val="28"/>
        </w:rPr>
        <w:t>be</w:t>
      </w:r>
      <w:r>
        <w:rPr>
          <w:spacing w:val="-12"/>
          <w:sz w:val="28"/>
        </w:rPr>
        <w:t xml:space="preserve"> </w:t>
      </w:r>
      <w:r>
        <w:rPr>
          <w:sz w:val="28"/>
        </w:rPr>
        <w:t>available from outside our tri-county area through mutual aid agreements with County, State and Federal emergency services.</w:t>
      </w:r>
    </w:p>
    <w:p w14:paraId="35498B09" w14:textId="77777777" w:rsidR="009E2785" w:rsidRDefault="007F0044">
      <w:pPr>
        <w:pStyle w:val="ListParagraph"/>
        <w:numPr>
          <w:ilvl w:val="1"/>
          <w:numId w:val="15"/>
        </w:numPr>
        <w:tabs>
          <w:tab w:val="left" w:pos="1439"/>
          <w:tab w:val="left" w:pos="1440"/>
        </w:tabs>
        <w:spacing w:before="186" w:line="268" w:lineRule="auto"/>
        <w:ind w:right="890"/>
        <w:rPr>
          <w:sz w:val="28"/>
        </w:rPr>
      </w:pPr>
      <w:r>
        <w:rPr>
          <w:sz w:val="28"/>
        </w:rPr>
        <w:t>Documentation</w:t>
      </w:r>
      <w:r>
        <w:rPr>
          <w:spacing w:val="-9"/>
          <w:sz w:val="28"/>
        </w:rPr>
        <w:t xml:space="preserve"> </w:t>
      </w:r>
      <w:r>
        <w:rPr>
          <w:sz w:val="28"/>
        </w:rPr>
        <w:t>of</w:t>
      </w:r>
      <w:r>
        <w:rPr>
          <w:spacing w:val="-9"/>
          <w:sz w:val="28"/>
        </w:rPr>
        <w:t xml:space="preserve"> </w:t>
      </w:r>
      <w:r>
        <w:rPr>
          <w:sz w:val="28"/>
        </w:rPr>
        <w:t>the</w:t>
      </w:r>
      <w:r>
        <w:rPr>
          <w:spacing w:val="-5"/>
          <w:sz w:val="28"/>
        </w:rPr>
        <w:t xml:space="preserve"> </w:t>
      </w:r>
      <w:r>
        <w:rPr>
          <w:sz w:val="28"/>
        </w:rPr>
        <w:t>event</w:t>
      </w:r>
      <w:r>
        <w:rPr>
          <w:spacing w:val="-5"/>
          <w:sz w:val="28"/>
        </w:rPr>
        <w:t xml:space="preserve"> </w:t>
      </w:r>
      <w:r>
        <w:rPr>
          <w:sz w:val="28"/>
        </w:rPr>
        <w:t>and</w:t>
      </w:r>
      <w:r>
        <w:rPr>
          <w:spacing w:val="-9"/>
          <w:sz w:val="28"/>
        </w:rPr>
        <w:t xml:space="preserve"> </w:t>
      </w:r>
      <w:r>
        <w:rPr>
          <w:sz w:val="28"/>
        </w:rPr>
        <w:t>all</w:t>
      </w:r>
      <w:r>
        <w:rPr>
          <w:spacing w:val="-9"/>
          <w:sz w:val="28"/>
        </w:rPr>
        <w:t xml:space="preserve"> </w:t>
      </w:r>
      <w:r>
        <w:rPr>
          <w:sz w:val="28"/>
        </w:rPr>
        <w:t>steps</w:t>
      </w:r>
      <w:r>
        <w:rPr>
          <w:spacing w:val="-8"/>
          <w:sz w:val="28"/>
        </w:rPr>
        <w:t xml:space="preserve"> </w:t>
      </w:r>
      <w:r>
        <w:rPr>
          <w:sz w:val="28"/>
        </w:rPr>
        <w:t>taken,</w:t>
      </w:r>
      <w:r>
        <w:rPr>
          <w:spacing w:val="-4"/>
          <w:sz w:val="28"/>
        </w:rPr>
        <w:t xml:space="preserve"> </w:t>
      </w:r>
      <w:r>
        <w:rPr>
          <w:sz w:val="28"/>
        </w:rPr>
        <w:t>decisions</w:t>
      </w:r>
      <w:r>
        <w:rPr>
          <w:spacing w:val="-9"/>
          <w:sz w:val="28"/>
        </w:rPr>
        <w:t xml:space="preserve"> </w:t>
      </w:r>
      <w:r>
        <w:rPr>
          <w:sz w:val="28"/>
        </w:rPr>
        <w:t>made,</w:t>
      </w:r>
      <w:r>
        <w:rPr>
          <w:spacing w:val="-8"/>
          <w:sz w:val="28"/>
        </w:rPr>
        <w:t xml:space="preserve"> </w:t>
      </w:r>
      <w:r>
        <w:rPr>
          <w:sz w:val="28"/>
        </w:rPr>
        <w:t>and funds expended are very important.</w:t>
      </w:r>
    </w:p>
    <w:p w14:paraId="61679B11" w14:textId="77777777" w:rsidR="009E2785" w:rsidRDefault="007F0044">
      <w:pPr>
        <w:pStyle w:val="ListParagraph"/>
        <w:numPr>
          <w:ilvl w:val="1"/>
          <w:numId w:val="15"/>
        </w:numPr>
        <w:tabs>
          <w:tab w:val="left" w:pos="1439"/>
          <w:tab w:val="left" w:pos="1440"/>
        </w:tabs>
        <w:spacing w:before="211" w:line="271" w:lineRule="auto"/>
        <w:ind w:right="954"/>
        <w:rPr>
          <w:sz w:val="28"/>
        </w:rPr>
      </w:pPr>
      <w:r>
        <w:rPr>
          <w:sz w:val="28"/>
        </w:rPr>
        <w:t>Every event is stressful on all employees. If the response is likely to last</w:t>
      </w:r>
      <w:r>
        <w:rPr>
          <w:spacing w:val="-5"/>
          <w:sz w:val="28"/>
        </w:rPr>
        <w:t xml:space="preserve"> </w:t>
      </w:r>
      <w:r>
        <w:rPr>
          <w:sz w:val="28"/>
        </w:rPr>
        <w:t>more</w:t>
      </w:r>
      <w:r>
        <w:rPr>
          <w:spacing w:val="-7"/>
          <w:sz w:val="28"/>
        </w:rPr>
        <w:t xml:space="preserve"> </w:t>
      </w:r>
      <w:r>
        <w:rPr>
          <w:sz w:val="28"/>
        </w:rPr>
        <w:t>than</w:t>
      </w:r>
      <w:r>
        <w:rPr>
          <w:spacing w:val="-5"/>
          <w:sz w:val="28"/>
        </w:rPr>
        <w:t xml:space="preserve"> </w:t>
      </w:r>
      <w:r>
        <w:rPr>
          <w:sz w:val="28"/>
        </w:rPr>
        <w:t>a</w:t>
      </w:r>
      <w:r>
        <w:rPr>
          <w:spacing w:val="-6"/>
          <w:sz w:val="28"/>
        </w:rPr>
        <w:t xml:space="preserve"> </w:t>
      </w:r>
      <w:r>
        <w:rPr>
          <w:sz w:val="28"/>
        </w:rPr>
        <w:t>couple</w:t>
      </w:r>
      <w:r>
        <w:rPr>
          <w:spacing w:val="-5"/>
          <w:sz w:val="28"/>
        </w:rPr>
        <w:t xml:space="preserve"> </w:t>
      </w:r>
      <w:r>
        <w:rPr>
          <w:sz w:val="28"/>
        </w:rPr>
        <w:t>of days,</w:t>
      </w:r>
      <w:r>
        <w:rPr>
          <w:spacing w:val="-5"/>
          <w:sz w:val="28"/>
        </w:rPr>
        <w:t xml:space="preserve"> </w:t>
      </w:r>
      <w:r>
        <w:rPr>
          <w:sz w:val="28"/>
        </w:rPr>
        <w:t>plans</w:t>
      </w:r>
      <w:r>
        <w:rPr>
          <w:spacing w:val="-7"/>
          <w:sz w:val="28"/>
        </w:rPr>
        <w:t xml:space="preserve"> </w:t>
      </w:r>
      <w:r>
        <w:rPr>
          <w:sz w:val="28"/>
        </w:rPr>
        <w:t>should</w:t>
      </w:r>
      <w:r>
        <w:rPr>
          <w:spacing w:val="-6"/>
          <w:sz w:val="28"/>
        </w:rPr>
        <w:t xml:space="preserve"> </w:t>
      </w:r>
      <w:r>
        <w:rPr>
          <w:sz w:val="28"/>
        </w:rPr>
        <w:t>be</w:t>
      </w:r>
      <w:r>
        <w:rPr>
          <w:spacing w:val="-5"/>
          <w:sz w:val="28"/>
        </w:rPr>
        <w:t xml:space="preserve"> </w:t>
      </w:r>
      <w:r>
        <w:rPr>
          <w:sz w:val="28"/>
        </w:rPr>
        <w:t>made</w:t>
      </w:r>
      <w:r>
        <w:rPr>
          <w:spacing w:val="-7"/>
          <w:sz w:val="28"/>
        </w:rPr>
        <w:t xml:space="preserve"> </w:t>
      </w:r>
      <w:r>
        <w:rPr>
          <w:sz w:val="28"/>
        </w:rPr>
        <w:t>to</w:t>
      </w:r>
      <w:r>
        <w:rPr>
          <w:spacing w:val="-12"/>
          <w:sz w:val="28"/>
        </w:rPr>
        <w:t xml:space="preserve"> </w:t>
      </w:r>
      <w:r>
        <w:rPr>
          <w:sz w:val="28"/>
        </w:rPr>
        <w:t>rotate</w:t>
      </w:r>
      <w:r>
        <w:rPr>
          <w:spacing w:val="-6"/>
          <w:sz w:val="28"/>
        </w:rPr>
        <w:t xml:space="preserve"> </w:t>
      </w:r>
      <w:r>
        <w:rPr>
          <w:sz w:val="28"/>
        </w:rPr>
        <w:t>staff to allow for periods of rest.</w:t>
      </w:r>
    </w:p>
    <w:p w14:paraId="5EB4C59C" w14:textId="77777777" w:rsidR="009E2785" w:rsidRDefault="007F0044">
      <w:pPr>
        <w:pStyle w:val="ListParagraph"/>
        <w:numPr>
          <w:ilvl w:val="1"/>
          <w:numId w:val="15"/>
        </w:numPr>
        <w:tabs>
          <w:tab w:val="left" w:pos="1439"/>
          <w:tab w:val="left" w:pos="1440"/>
        </w:tabs>
        <w:spacing w:before="207" w:line="271" w:lineRule="auto"/>
        <w:ind w:right="879"/>
        <w:rPr>
          <w:sz w:val="28"/>
        </w:rPr>
      </w:pPr>
      <w:r>
        <w:rPr>
          <w:sz w:val="28"/>
        </w:rPr>
        <w:t>A</w:t>
      </w:r>
      <w:r>
        <w:rPr>
          <w:spacing w:val="-4"/>
          <w:sz w:val="28"/>
        </w:rPr>
        <w:t xml:space="preserve"> </w:t>
      </w:r>
      <w:r>
        <w:rPr>
          <w:sz w:val="28"/>
        </w:rPr>
        <w:t>major</w:t>
      </w:r>
      <w:r>
        <w:rPr>
          <w:spacing w:val="-4"/>
          <w:sz w:val="28"/>
        </w:rPr>
        <w:t xml:space="preserve"> </w:t>
      </w:r>
      <w:r>
        <w:rPr>
          <w:sz w:val="28"/>
        </w:rPr>
        <w:t>disaster</w:t>
      </w:r>
      <w:r>
        <w:rPr>
          <w:spacing w:val="-4"/>
          <w:sz w:val="28"/>
        </w:rPr>
        <w:t xml:space="preserve"> </w:t>
      </w:r>
      <w:r>
        <w:rPr>
          <w:sz w:val="28"/>
        </w:rPr>
        <w:t>event</w:t>
      </w:r>
      <w:r>
        <w:rPr>
          <w:spacing w:val="-1"/>
          <w:sz w:val="28"/>
        </w:rPr>
        <w:t xml:space="preserve"> </w:t>
      </w:r>
      <w:r>
        <w:rPr>
          <w:sz w:val="28"/>
        </w:rPr>
        <w:t>will</w:t>
      </w:r>
      <w:r>
        <w:rPr>
          <w:spacing w:val="-4"/>
          <w:sz w:val="28"/>
        </w:rPr>
        <w:t xml:space="preserve"> </w:t>
      </w:r>
      <w:r>
        <w:rPr>
          <w:sz w:val="28"/>
        </w:rPr>
        <w:t>likely</w:t>
      </w:r>
      <w:r>
        <w:rPr>
          <w:spacing w:val="-7"/>
          <w:sz w:val="28"/>
        </w:rPr>
        <w:t xml:space="preserve"> </w:t>
      </w:r>
      <w:r>
        <w:rPr>
          <w:sz w:val="28"/>
        </w:rPr>
        <w:t>affect</w:t>
      </w:r>
      <w:r>
        <w:rPr>
          <w:spacing w:val="-7"/>
          <w:sz w:val="28"/>
        </w:rPr>
        <w:t xml:space="preserve"> </w:t>
      </w:r>
      <w:r>
        <w:rPr>
          <w:sz w:val="28"/>
        </w:rPr>
        <w:t>the</w:t>
      </w:r>
      <w:r>
        <w:rPr>
          <w:spacing w:val="-4"/>
          <w:sz w:val="28"/>
        </w:rPr>
        <w:t xml:space="preserve"> </w:t>
      </w:r>
      <w:r>
        <w:rPr>
          <w:sz w:val="28"/>
        </w:rPr>
        <w:t>lives</w:t>
      </w:r>
      <w:r>
        <w:rPr>
          <w:spacing w:val="-2"/>
          <w:sz w:val="28"/>
        </w:rPr>
        <w:t xml:space="preserve"> </w:t>
      </w:r>
      <w:r>
        <w:rPr>
          <w:sz w:val="28"/>
        </w:rPr>
        <w:t>of</w:t>
      </w:r>
      <w:r>
        <w:rPr>
          <w:spacing w:val="-3"/>
          <w:sz w:val="28"/>
        </w:rPr>
        <w:t xml:space="preserve"> </w:t>
      </w:r>
      <w:r>
        <w:rPr>
          <w:sz w:val="28"/>
        </w:rPr>
        <w:t>many</w:t>
      </w:r>
      <w:r>
        <w:rPr>
          <w:spacing w:val="-7"/>
          <w:sz w:val="28"/>
        </w:rPr>
        <w:t xml:space="preserve"> </w:t>
      </w:r>
      <w:r>
        <w:rPr>
          <w:sz w:val="28"/>
        </w:rPr>
        <w:t>Linn,</w:t>
      </w:r>
      <w:r>
        <w:rPr>
          <w:spacing w:val="-4"/>
          <w:sz w:val="28"/>
        </w:rPr>
        <w:t xml:space="preserve"> </w:t>
      </w:r>
      <w:r>
        <w:rPr>
          <w:sz w:val="28"/>
        </w:rPr>
        <w:t>Benton and Lincoln County agency employees limiting, or preventing, them from performing shelter and care activities.</w:t>
      </w:r>
    </w:p>
    <w:p w14:paraId="580DDF84" w14:textId="77777777" w:rsidR="009E2785" w:rsidRDefault="007F0044">
      <w:pPr>
        <w:pStyle w:val="ListParagraph"/>
        <w:numPr>
          <w:ilvl w:val="1"/>
          <w:numId w:val="15"/>
        </w:numPr>
        <w:tabs>
          <w:tab w:val="left" w:pos="1439"/>
          <w:tab w:val="left" w:pos="1440"/>
        </w:tabs>
        <w:spacing w:before="207" w:line="271" w:lineRule="auto"/>
        <w:ind w:right="812"/>
        <w:rPr>
          <w:sz w:val="28"/>
        </w:rPr>
      </w:pPr>
      <w:r>
        <w:rPr>
          <w:sz w:val="28"/>
        </w:rPr>
        <w:t>A major disaster will likely result in loss of utilities, communication systems,</w:t>
      </w:r>
      <w:r>
        <w:rPr>
          <w:spacing w:val="-4"/>
          <w:sz w:val="28"/>
        </w:rPr>
        <w:t xml:space="preserve"> </w:t>
      </w:r>
      <w:r>
        <w:rPr>
          <w:sz w:val="28"/>
        </w:rPr>
        <w:t>and</w:t>
      </w:r>
      <w:r>
        <w:rPr>
          <w:spacing w:val="-12"/>
          <w:sz w:val="28"/>
        </w:rPr>
        <w:t xml:space="preserve"> </w:t>
      </w:r>
      <w:r>
        <w:rPr>
          <w:sz w:val="28"/>
        </w:rPr>
        <w:t>transportation</w:t>
      </w:r>
      <w:r>
        <w:rPr>
          <w:spacing w:val="-10"/>
          <w:sz w:val="28"/>
        </w:rPr>
        <w:t xml:space="preserve"> </w:t>
      </w:r>
      <w:r>
        <w:rPr>
          <w:sz w:val="28"/>
        </w:rPr>
        <w:t>systems</w:t>
      </w:r>
      <w:r>
        <w:rPr>
          <w:spacing w:val="-10"/>
          <w:sz w:val="28"/>
        </w:rPr>
        <w:t xml:space="preserve"> </w:t>
      </w:r>
      <w:r>
        <w:rPr>
          <w:sz w:val="28"/>
        </w:rPr>
        <w:t>making</w:t>
      </w:r>
      <w:r>
        <w:rPr>
          <w:spacing w:val="-8"/>
          <w:sz w:val="28"/>
        </w:rPr>
        <w:t xml:space="preserve"> </w:t>
      </w:r>
      <w:r>
        <w:rPr>
          <w:sz w:val="28"/>
        </w:rPr>
        <w:t>evacuation</w:t>
      </w:r>
      <w:r>
        <w:rPr>
          <w:spacing w:val="-13"/>
          <w:sz w:val="28"/>
        </w:rPr>
        <w:t xml:space="preserve"> </w:t>
      </w:r>
      <w:r>
        <w:rPr>
          <w:sz w:val="28"/>
        </w:rPr>
        <w:t>to</w:t>
      </w:r>
      <w:r>
        <w:rPr>
          <w:spacing w:val="-7"/>
          <w:sz w:val="28"/>
        </w:rPr>
        <w:t xml:space="preserve"> </w:t>
      </w:r>
      <w:r>
        <w:rPr>
          <w:sz w:val="28"/>
        </w:rPr>
        <w:t>mass</w:t>
      </w:r>
      <w:r>
        <w:rPr>
          <w:spacing w:val="-10"/>
          <w:sz w:val="28"/>
        </w:rPr>
        <w:t xml:space="preserve"> </w:t>
      </w:r>
      <w:r>
        <w:rPr>
          <w:sz w:val="28"/>
        </w:rPr>
        <w:t>care facilities</w:t>
      </w:r>
      <w:r>
        <w:rPr>
          <w:spacing w:val="-3"/>
          <w:sz w:val="28"/>
        </w:rPr>
        <w:t xml:space="preserve"> </w:t>
      </w:r>
      <w:r>
        <w:rPr>
          <w:sz w:val="28"/>
        </w:rPr>
        <w:t>difficult and may</w:t>
      </w:r>
      <w:r>
        <w:rPr>
          <w:spacing w:val="-8"/>
          <w:sz w:val="28"/>
        </w:rPr>
        <w:t xml:space="preserve"> </w:t>
      </w:r>
      <w:r>
        <w:rPr>
          <w:sz w:val="28"/>
        </w:rPr>
        <w:t>limit which</w:t>
      </w:r>
      <w:r>
        <w:rPr>
          <w:spacing w:val="-2"/>
          <w:sz w:val="28"/>
        </w:rPr>
        <w:t xml:space="preserve"> </w:t>
      </w:r>
      <w:r>
        <w:rPr>
          <w:sz w:val="28"/>
        </w:rPr>
        <w:t>mass</w:t>
      </w:r>
      <w:r>
        <w:rPr>
          <w:spacing w:val="-5"/>
          <w:sz w:val="28"/>
        </w:rPr>
        <w:t xml:space="preserve"> </w:t>
      </w:r>
      <w:r>
        <w:rPr>
          <w:sz w:val="28"/>
        </w:rPr>
        <w:t>care</w:t>
      </w:r>
      <w:r>
        <w:rPr>
          <w:spacing w:val="-7"/>
          <w:sz w:val="28"/>
        </w:rPr>
        <w:t xml:space="preserve"> </w:t>
      </w:r>
      <w:r>
        <w:rPr>
          <w:sz w:val="28"/>
        </w:rPr>
        <w:t>facilities</w:t>
      </w:r>
      <w:r>
        <w:rPr>
          <w:spacing w:val="-5"/>
          <w:sz w:val="28"/>
        </w:rPr>
        <w:t xml:space="preserve"> </w:t>
      </w:r>
      <w:r>
        <w:rPr>
          <w:sz w:val="28"/>
        </w:rPr>
        <w:t>can be</w:t>
      </w:r>
      <w:r>
        <w:rPr>
          <w:spacing w:val="-4"/>
          <w:sz w:val="28"/>
        </w:rPr>
        <w:t xml:space="preserve"> </w:t>
      </w:r>
      <w:r>
        <w:rPr>
          <w:sz w:val="28"/>
        </w:rPr>
        <w:t>used.</w:t>
      </w:r>
    </w:p>
    <w:p w14:paraId="2744AFBC" w14:textId="77777777" w:rsidR="009E2785" w:rsidRDefault="007F0044">
      <w:pPr>
        <w:pStyle w:val="ListParagraph"/>
        <w:numPr>
          <w:ilvl w:val="1"/>
          <w:numId w:val="15"/>
        </w:numPr>
        <w:tabs>
          <w:tab w:val="left" w:pos="1439"/>
          <w:tab w:val="left" w:pos="1440"/>
        </w:tabs>
        <w:spacing w:before="207" w:line="271" w:lineRule="auto"/>
        <w:ind w:right="1194"/>
        <w:rPr>
          <w:sz w:val="28"/>
        </w:rPr>
      </w:pPr>
      <w:proofErr w:type="spellStart"/>
      <w:r>
        <w:rPr>
          <w:sz w:val="28"/>
        </w:rPr>
        <w:t>Experince</w:t>
      </w:r>
      <w:proofErr w:type="spellEnd"/>
      <w:r>
        <w:rPr>
          <w:spacing w:val="-5"/>
          <w:sz w:val="28"/>
        </w:rPr>
        <w:t xml:space="preserve"> </w:t>
      </w:r>
      <w:r>
        <w:rPr>
          <w:sz w:val="28"/>
        </w:rPr>
        <w:t>has</w:t>
      </w:r>
      <w:r>
        <w:rPr>
          <w:spacing w:val="-10"/>
          <w:sz w:val="28"/>
        </w:rPr>
        <w:t xml:space="preserve"> </w:t>
      </w:r>
      <w:r>
        <w:rPr>
          <w:sz w:val="28"/>
        </w:rPr>
        <w:t>shown</w:t>
      </w:r>
      <w:r>
        <w:rPr>
          <w:spacing w:val="-5"/>
          <w:sz w:val="28"/>
        </w:rPr>
        <w:t xml:space="preserve"> </w:t>
      </w:r>
      <w:r>
        <w:rPr>
          <w:sz w:val="28"/>
        </w:rPr>
        <w:t>that</w:t>
      </w:r>
      <w:r>
        <w:rPr>
          <w:spacing w:val="-8"/>
          <w:sz w:val="28"/>
        </w:rPr>
        <w:t xml:space="preserve"> </w:t>
      </w:r>
      <w:r>
        <w:rPr>
          <w:sz w:val="28"/>
        </w:rPr>
        <w:t>a</w:t>
      </w:r>
      <w:r>
        <w:rPr>
          <w:spacing w:val="-2"/>
          <w:sz w:val="28"/>
        </w:rPr>
        <w:t xml:space="preserve"> </w:t>
      </w:r>
      <w:r>
        <w:rPr>
          <w:sz w:val="28"/>
        </w:rPr>
        <w:t>high</w:t>
      </w:r>
      <w:r>
        <w:rPr>
          <w:spacing w:val="-7"/>
          <w:sz w:val="28"/>
        </w:rPr>
        <w:t xml:space="preserve"> </w:t>
      </w:r>
      <w:r>
        <w:rPr>
          <w:sz w:val="28"/>
        </w:rPr>
        <w:t>percentage</w:t>
      </w:r>
      <w:r>
        <w:rPr>
          <w:spacing w:val="-8"/>
          <w:sz w:val="28"/>
        </w:rPr>
        <w:t xml:space="preserve"> </w:t>
      </w:r>
      <w:r>
        <w:rPr>
          <w:sz w:val="28"/>
        </w:rPr>
        <w:t>of</w:t>
      </w:r>
      <w:r>
        <w:rPr>
          <w:spacing w:val="-8"/>
          <w:sz w:val="28"/>
        </w:rPr>
        <w:t xml:space="preserve"> </w:t>
      </w:r>
      <w:r>
        <w:rPr>
          <w:sz w:val="28"/>
        </w:rPr>
        <w:t>evacuees</w:t>
      </w:r>
      <w:r>
        <w:rPr>
          <w:spacing w:val="-8"/>
          <w:sz w:val="28"/>
        </w:rPr>
        <w:t xml:space="preserve"> </w:t>
      </w:r>
      <w:r>
        <w:rPr>
          <w:sz w:val="28"/>
        </w:rPr>
        <w:t>will</w:t>
      </w:r>
      <w:r>
        <w:rPr>
          <w:spacing w:val="-5"/>
          <w:sz w:val="28"/>
        </w:rPr>
        <w:t xml:space="preserve"> </w:t>
      </w:r>
      <w:r>
        <w:rPr>
          <w:sz w:val="28"/>
        </w:rPr>
        <w:t>seek lodging from friends or relatives rather than go to facilities during minor events or localized conditions.</w:t>
      </w:r>
    </w:p>
    <w:p w14:paraId="11167E8A" w14:textId="77777777" w:rsidR="009E2785" w:rsidRDefault="007F0044">
      <w:pPr>
        <w:pStyle w:val="ListParagraph"/>
        <w:numPr>
          <w:ilvl w:val="1"/>
          <w:numId w:val="15"/>
        </w:numPr>
        <w:tabs>
          <w:tab w:val="left" w:pos="1439"/>
          <w:tab w:val="left" w:pos="1440"/>
        </w:tabs>
        <w:spacing w:before="207" w:line="266" w:lineRule="auto"/>
        <w:ind w:right="1176"/>
        <w:rPr>
          <w:sz w:val="28"/>
        </w:rPr>
      </w:pPr>
      <w:r>
        <w:rPr>
          <w:sz w:val="28"/>
        </w:rPr>
        <w:t>Additional</w:t>
      </w:r>
      <w:r>
        <w:rPr>
          <w:spacing w:val="-8"/>
          <w:sz w:val="28"/>
        </w:rPr>
        <w:t xml:space="preserve"> </w:t>
      </w:r>
      <w:r>
        <w:rPr>
          <w:sz w:val="28"/>
        </w:rPr>
        <w:t>services,</w:t>
      </w:r>
      <w:r>
        <w:rPr>
          <w:spacing w:val="-4"/>
          <w:sz w:val="28"/>
        </w:rPr>
        <w:t xml:space="preserve"> </w:t>
      </w:r>
      <w:r>
        <w:rPr>
          <w:sz w:val="28"/>
        </w:rPr>
        <w:t>including</w:t>
      </w:r>
      <w:r>
        <w:rPr>
          <w:spacing w:val="-7"/>
          <w:sz w:val="28"/>
        </w:rPr>
        <w:t xml:space="preserve"> </w:t>
      </w:r>
      <w:r>
        <w:rPr>
          <w:sz w:val="28"/>
        </w:rPr>
        <w:t>the</w:t>
      </w:r>
      <w:r>
        <w:rPr>
          <w:spacing w:val="-10"/>
          <w:sz w:val="28"/>
        </w:rPr>
        <w:t xml:space="preserve"> </w:t>
      </w:r>
      <w:r>
        <w:rPr>
          <w:sz w:val="28"/>
        </w:rPr>
        <w:t>care</w:t>
      </w:r>
      <w:r>
        <w:rPr>
          <w:spacing w:val="-12"/>
          <w:sz w:val="28"/>
        </w:rPr>
        <w:t xml:space="preserve"> </w:t>
      </w:r>
      <w:r>
        <w:rPr>
          <w:sz w:val="28"/>
        </w:rPr>
        <w:t>of</w:t>
      </w:r>
      <w:r>
        <w:rPr>
          <w:spacing w:val="-5"/>
          <w:sz w:val="28"/>
        </w:rPr>
        <w:t xml:space="preserve"> </w:t>
      </w:r>
      <w:r>
        <w:rPr>
          <w:sz w:val="28"/>
        </w:rPr>
        <w:t>special</w:t>
      </w:r>
      <w:r>
        <w:rPr>
          <w:spacing w:val="-8"/>
          <w:sz w:val="28"/>
        </w:rPr>
        <w:t xml:space="preserve"> </w:t>
      </w:r>
      <w:r>
        <w:rPr>
          <w:sz w:val="28"/>
        </w:rPr>
        <w:t>needs</w:t>
      </w:r>
      <w:r>
        <w:rPr>
          <w:spacing w:val="-5"/>
          <w:sz w:val="28"/>
        </w:rPr>
        <w:t xml:space="preserve"> </w:t>
      </w:r>
      <w:r>
        <w:rPr>
          <w:sz w:val="28"/>
        </w:rPr>
        <w:t>groups</w:t>
      </w:r>
      <w:r>
        <w:rPr>
          <w:spacing w:val="-5"/>
          <w:sz w:val="28"/>
        </w:rPr>
        <w:t xml:space="preserve"> </w:t>
      </w:r>
      <w:r>
        <w:rPr>
          <w:sz w:val="28"/>
        </w:rPr>
        <w:t xml:space="preserve">and crisis </w:t>
      </w:r>
      <w:proofErr w:type="spellStart"/>
      <w:r>
        <w:rPr>
          <w:sz w:val="28"/>
        </w:rPr>
        <w:t>counceling</w:t>
      </w:r>
      <w:proofErr w:type="spellEnd"/>
      <w:r>
        <w:rPr>
          <w:sz w:val="28"/>
        </w:rPr>
        <w:t>, will be required from our agency.</w:t>
      </w:r>
    </w:p>
    <w:p w14:paraId="2701334D" w14:textId="77777777" w:rsidR="009E2785" w:rsidRDefault="007F0044">
      <w:pPr>
        <w:pStyle w:val="ListParagraph"/>
        <w:numPr>
          <w:ilvl w:val="1"/>
          <w:numId w:val="15"/>
        </w:numPr>
        <w:tabs>
          <w:tab w:val="left" w:pos="1439"/>
          <w:tab w:val="left" w:pos="1440"/>
        </w:tabs>
        <w:spacing w:before="217" w:line="273" w:lineRule="auto"/>
        <w:ind w:right="1306"/>
        <w:rPr>
          <w:sz w:val="28"/>
        </w:rPr>
      </w:pPr>
      <w:r>
        <w:rPr>
          <w:sz w:val="28"/>
        </w:rPr>
        <w:t>Many</w:t>
      </w:r>
      <w:r>
        <w:rPr>
          <w:spacing w:val="-10"/>
          <w:sz w:val="28"/>
        </w:rPr>
        <w:t xml:space="preserve"> </w:t>
      </w:r>
      <w:r>
        <w:rPr>
          <w:sz w:val="28"/>
        </w:rPr>
        <w:t>residents,</w:t>
      </w:r>
      <w:r>
        <w:rPr>
          <w:spacing w:val="-5"/>
          <w:sz w:val="28"/>
        </w:rPr>
        <w:t xml:space="preserve"> </w:t>
      </w:r>
      <w:r>
        <w:rPr>
          <w:sz w:val="28"/>
        </w:rPr>
        <w:t>especially</w:t>
      </w:r>
      <w:r>
        <w:rPr>
          <w:spacing w:val="-13"/>
          <w:sz w:val="28"/>
        </w:rPr>
        <w:t xml:space="preserve"> </w:t>
      </w:r>
      <w:r>
        <w:rPr>
          <w:sz w:val="28"/>
        </w:rPr>
        <w:t>those</w:t>
      </w:r>
      <w:r>
        <w:rPr>
          <w:spacing w:val="-10"/>
          <w:sz w:val="28"/>
        </w:rPr>
        <w:t xml:space="preserve"> </w:t>
      </w:r>
      <w:r>
        <w:rPr>
          <w:sz w:val="28"/>
        </w:rPr>
        <w:t>with</w:t>
      </w:r>
      <w:r>
        <w:rPr>
          <w:spacing w:val="-8"/>
          <w:sz w:val="28"/>
        </w:rPr>
        <w:t xml:space="preserve"> </w:t>
      </w:r>
      <w:r>
        <w:rPr>
          <w:sz w:val="28"/>
        </w:rPr>
        <w:t>special</w:t>
      </w:r>
      <w:r>
        <w:rPr>
          <w:spacing w:val="-5"/>
          <w:sz w:val="28"/>
        </w:rPr>
        <w:t xml:space="preserve"> </w:t>
      </w:r>
      <w:r>
        <w:rPr>
          <w:sz w:val="28"/>
        </w:rPr>
        <w:t>medical</w:t>
      </w:r>
      <w:r>
        <w:rPr>
          <w:spacing w:val="-8"/>
          <w:sz w:val="28"/>
        </w:rPr>
        <w:t xml:space="preserve"> </w:t>
      </w:r>
      <w:r>
        <w:rPr>
          <w:sz w:val="28"/>
        </w:rPr>
        <w:t>needs,</w:t>
      </w:r>
      <w:r>
        <w:rPr>
          <w:spacing w:val="-8"/>
          <w:sz w:val="28"/>
        </w:rPr>
        <w:t xml:space="preserve"> </w:t>
      </w:r>
      <w:r>
        <w:rPr>
          <w:sz w:val="28"/>
        </w:rPr>
        <w:t xml:space="preserve">may </w:t>
      </w:r>
      <w:proofErr w:type="spellStart"/>
      <w:r>
        <w:rPr>
          <w:sz w:val="28"/>
        </w:rPr>
        <w:t>asssume</w:t>
      </w:r>
      <w:proofErr w:type="spellEnd"/>
      <w:r>
        <w:rPr>
          <w:sz w:val="28"/>
        </w:rPr>
        <w:t xml:space="preserve"> there will be local resources available to rescue them. Medically-fragile </w:t>
      </w:r>
      <w:proofErr w:type="spellStart"/>
      <w:r>
        <w:rPr>
          <w:sz w:val="28"/>
        </w:rPr>
        <w:t>clinets</w:t>
      </w:r>
      <w:proofErr w:type="spellEnd"/>
      <w:r>
        <w:rPr>
          <w:sz w:val="28"/>
        </w:rPr>
        <w:t xml:space="preserve"> may not have access or </w:t>
      </w:r>
      <w:proofErr w:type="spellStart"/>
      <w:r>
        <w:rPr>
          <w:sz w:val="28"/>
        </w:rPr>
        <w:t>transporation</w:t>
      </w:r>
      <w:proofErr w:type="spellEnd"/>
      <w:r>
        <w:rPr>
          <w:sz w:val="28"/>
        </w:rPr>
        <w:t xml:space="preserve"> to regular services such as dialysis, </w:t>
      </w:r>
      <w:proofErr w:type="gramStart"/>
      <w:r>
        <w:rPr>
          <w:sz w:val="28"/>
        </w:rPr>
        <w:t>oxygen</w:t>
      </w:r>
      <w:proofErr w:type="gramEnd"/>
      <w:r>
        <w:rPr>
          <w:sz w:val="28"/>
        </w:rPr>
        <w:t xml:space="preserve"> or chemotherapy.</w:t>
      </w:r>
    </w:p>
    <w:p w14:paraId="7419C92B" w14:textId="77777777" w:rsidR="009E2785" w:rsidRDefault="007F0044">
      <w:pPr>
        <w:pStyle w:val="ListParagraph"/>
        <w:numPr>
          <w:ilvl w:val="1"/>
          <w:numId w:val="15"/>
        </w:numPr>
        <w:tabs>
          <w:tab w:val="left" w:pos="1439"/>
          <w:tab w:val="left" w:pos="1440"/>
        </w:tabs>
        <w:spacing w:before="202" w:line="266" w:lineRule="auto"/>
        <w:ind w:right="829"/>
        <w:rPr>
          <w:sz w:val="28"/>
        </w:rPr>
      </w:pPr>
      <w:r>
        <w:rPr>
          <w:sz w:val="28"/>
        </w:rPr>
        <w:t>Patients</w:t>
      </w:r>
      <w:r>
        <w:rPr>
          <w:spacing w:val="-7"/>
          <w:sz w:val="28"/>
        </w:rPr>
        <w:t xml:space="preserve"> </w:t>
      </w:r>
      <w:r>
        <w:rPr>
          <w:sz w:val="28"/>
        </w:rPr>
        <w:t>who</w:t>
      </w:r>
      <w:r>
        <w:rPr>
          <w:spacing w:val="-1"/>
          <w:sz w:val="28"/>
        </w:rPr>
        <w:t xml:space="preserve"> </w:t>
      </w:r>
      <w:r>
        <w:rPr>
          <w:sz w:val="28"/>
        </w:rPr>
        <w:t>normally</w:t>
      </w:r>
      <w:r>
        <w:rPr>
          <w:spacing w:val="-11"/>
          <w:sz w:val="28"/>
        </w:rPr>
        <w:t xml:space="preserve"> </w:t>
      </w:r>
      <w:r>
        <w:rPr>
          <w:sz w:val="28"/>
        </w:rPr>
        <w:t>receive</w:t>
      </w:r>
      <w:r>
        <w:rPr>
          <w:spacing w:val="-6"/>
          <w:sz w:val="28"/>
        </w:rPr>
        <w:t xml:space="preserve"> </w:t>
      </w:r>
      <w:r>
        <w:rPr>
          <w:sz w:val="28"/>
        </w:rPr>
        <w:t>home</w:t>
      </w:r>
      <w:r>
        <w:rPr>
          <w:spacing w:val="-6"/>
          <w:sz w:val="28"/>
        </w:rPr>
        <w:t xml:space="preserve"> </w:t>
      </w:r>
      <w:proofErr w:type="spellStart"/>
      <w:r>
        <w:rPr>
          <w:sz w:val="28"/>
        </w:rPr>
        <w:t>helathcare</w:t>
      </w:r>
      <w:proofErr w:type="spellEnd"/>
      <w:r>
        <w:rPr>
          <w:spacing w:val="-10"/>
          <w:sz w:val="28"/>
        </w:rPr>
        <w:t xml:space="preserve"> </w:t>
      </w:r>
      <w:r>
        <w:rPr>
          <w:sz w:val="28"/>
        </w:rPr>
        <w:t>services</w:t>
      </w:r>
      <w:r>
        <w:rPr>
          <w:spacing w:val="-7"/>
          <w:sz w:val="28"/>
        </w:rPr>
        <w:t xml:space="preserve"> </w:t>
      </w:r>
      <w:r>
        <w:rPr>
          <w:sz w:val="28"/>
        </w:rPr>
        <w:t>may</w:t>
      </w:r>
      <w:r>
        <w:rPr>
          <w:spacing w:val="-8"/>
          <w:sz w:val="28"/>
        </w:rPr>
        <w:t xml:space="preserve"> </w:t>
      </w:r>
      <w:r>
        <w:rPr>
          <w:sz w:val="28"/>
        </w:rPr>
        <w:t>need</w:t>
      </w:r>
      <w:r>
        <w:rPr>
          <w:spacing w:val="-4"/>
          <w:sz w:val="28"/>
        </w:rPr>
        <w:t xml:space="preserve"> </w:t>
      </w:r>
      <w:r>
        <w:rPr>
          <w:sz w:val="28"/>
        </w:rPr>
        <w:t>to be accompanied by a caregiver to a shelter. In such cases, the</w:t>
      </w:r>
    </w:p>
    <w:p w14:paraId="1C47594E" w14:textId="77777777" w:rsidR="009E2785" w:rsidRDefault="009E2785">
      <w:pPr>
        <w:spacing w:line="266" w:lineRule="auto"/>
        <w:rPr>
          <w:sz w:val="28"/>
        </w:rPr>
        <w:sectPr w:rsidR="009E2785">
          <w:pgSz w:w="12240" w:h="15840"/>
          <w:pgMar w:top="1360" w:right="660" w:bottom="840" w:left="720" w:header="0" w:footer="645" w:gutter="0"/>
          <w:cols w:space="720"/>
        </w:sectPr>
      </w:pPr>
    </w:p>
    <w:p w14:paraId="7839C15A" w14:textId="77777777" w:rsidR="009E2785" w:rsidRDefault="007F0044">
      <w:pPr>
        <w:spacing w:before="71" w:line="278" w:lineRule="auto"/>
        <w:ind w:left="1440" w:right="821"/>
        <w:rPr>
          <w:sz w:val="28"/>
        </w:rPr>
      </w:pPr>
      <w:r>
        <w:rPr>
          <w:sz w:val="28"/>
        </w:rPr>
        <w:t>caregiver</w:t>
      </w:r>
      <w:r>
        <w:rPr>
          <w:spacing w:val="-5"/>
          <w:sz w:val="28"/>
        </w:rPr>
        <w:t xml:space="preserve"> </w:t>
      </w:r>
      <w:r>
        <w:rPr>
          <w:sz w:val="28"/>
        </w:rPr>
        <w:t>should</w:t>
      </w:r>
      <w:r>
        <w:rPr>
          <w:spacing w:val="-7"/>
          <w:sz w:val="28"/>
        </w:rPr>
        <w:t xml:space="preserve"> </w:t>
      </w:r>
      <w:r>
        <w:rPr>
          <w:sz w:val="28"/>
        </w:rPr>
        <w:t>be</w:t>
      </w:r>
      <w:r>
        <w:rPr>
          <w:spacing w:val="-4"/>
          <w:sz w:val="28"/>
        </w:rPr>
        <w:t xml:space="preserve"> </w:t>
      </w:r>
      <w:r>
        <w:rPr>
          <w:sz w:val="28"/>
        </w:rPr>
        <w:t>transferred</w:t>
      </w:r>
      <w:r>
        <w:rPr>
          <w:spacing w:val="-4"/>
          <w:sz w:val="28"/>
        </w:rPr>
        <w:t xml:space="preserve"> </w:t>
      </w:r>
      <w:r>
        <w:rPr>
          <w:sz w:val="28"/>
        </w:rPr>
        <w:t>with</w:t>
      </w:r>
      <w:r>
        <w:rPr>
          <w:spacing w:val="-8"/>
          <w:sz w:val="28"/>
        </w:rPr>
        <w:t xml:space="preserve"> </w:t>
      </w:r>
      <w:r>
        <w:rPr>
          <w:sz w:val="28"/>
        </w:rPr>
        <w:t>the</w:t>
      </w:r>
      <w:r>
        <w:rPr>
          <w:spacing w:val="-2"/>
          <w:sz w:val="28"/>
        </w:rPr>
        <w:t xml:space="preserve"> </w:t>
      </w:r>
      <w:r>
        <w:rPr>
          <w:sz w:val="28"/>
        </w:rPr>
        <w:t>evacuee</w:t>
      </w:r>
      <w:r>
        <w:rPr>
          <w:spacing w:val="-5"/>
          <w:sz w:val="28"/>
        </w:rPr>
        <w:t xml:space="preserve"> </w:t>
      </w:r>
      <w:r>
        <w:rPr>
          <w:sz w:val="28"/>
        </w:rPr>
        <w:t>and</w:t>
      </w:r>
      <w:r>
        <w:rPr>
          <w:spacing w:val="-7"/>
          <w:sz w:val="28"/>
        </w:rPr>
        <w:t xml:space="preserve"> </w:t>
      </w:r>
      <w:r>
        <w:rPr>
          <w:sz w:val="28"/>
        </w:rPr>
        <w:t>permitted</w:t>
      </w:r>
      <w:r>
        <w:rPr>
          <w:spacing w:val="-7"/>
          <w:sz w:val="28"/>
        </w:rPr>
        <w:t xml:space="preserve"> </w:t>
      </w:r>
      <w:r>
        <w:rPr>
          <w:sz w:val="28"/>
        </w:rPr>
        <w:t>to remain with that person as the caregiver is able.</w:t>
      </w:r>
    </w:p>
    <w:p w14:paraId="5ABB867D" w14:textId="77777777" w:rsidR="009E2785" w:rsidRDefault="009E2785">
      <w:pPr>
        <w:spacing w:line="278" w:lineRule="auto"/>
        <w:rPr>
          <w:sz w:val="28"/>
        </w:rPr>
        <w:sectPr w:rsidR="009E2785">
          <w:pgSz w:w="12240" w:h="15840"/>
          <w:pgMar w:top="1360" w:right="660" w:bottom="840" w:left="720" w:header="0" w:footer="645" w:gutter="0"/>
          <w:cols w:space="720"/>
        </w:sectPr>
      </w:pPr>
    </w:p>
    <w:p w14:paraId="67235FB8" w14:textId="39A9ECDE" w:rsidR="009E2785" w:rsidRDefault="009E0AA1">
      <w:pPr>
        <w:pStyle w:val="BodyText"/>
        <w:ind w:left="8251"/>
        <w:rPr>
          <w:sz w:val="20"/>
        </w:rPr>
      </w:pPr>
      <w:r>
        <w:rPr>
          <w:noProof/>
          <w:sz w:val="20"/>
        </w:rPr>
        <mc:AlternateContent>
          <mc:Choice Requires="wpg">
            <w:drawing>
              <wp:inline distT="0" distB="0" distL="0" distR="0" wp14:anchorId="7CFB5BE1" wp14:editId="5CC2D673">
                <wp:extent cx="1533525" cy="1292860"/>
                <wp:effectExtent l="635" t="0" r="0" b="0"/>
                <wp:docPr id="582" name="docshapegroup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3525" cy="1292860"/>
                          <a:chOff x="0" y="0"/>
                          <a:chExt cx="2415" cy="2036"/>
                        </a:xfrm>
                      </wpg:grpSpPr>
                      <wps:wsp>
                        <wps:cNvPr id="584" name="docshape334"/>
                        <wps:cNvSpPr>
                          <a:spLocks noChangeArrowheads="1"/>
                        </wps:cNvSpPr>
                        <wps:spPr bwMode="auto">
                          <a:xfrm>
                            <a:off x="0" y="0"/>
                            <a:ext cx="2415" cy="1815"/>
                          </a:xfrm>
                          <a:prstGeom prst="rect">
                            <a:avLst/>
                          </a:prstGeom>
                          <a:solidFill>
                            <a:srgbClr val="1F48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6" name="docshape335"/>
                        <wps:cNvSpPr txBox="1">
                          <a:spLocks noChangeArrowheads="1"/>
                        </wps:cNvSpPr>
                        <wps:spPr bwMode="auto">
                          <a:xfrm>
                            <a:off x="501" y="169"/>
                            <a:ext cx="1434"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7772C" w14:textId="77777777" w:rsidR="009E2785" w:rsidRDefault="007F0044">
                              <w:pPr>
                                <w:spacing w:line="401" w:lineRule="exact"/>
                                <w:rPr>
                                  <w:rFonts w:ascii="Calibri"/>
                                  <w:sz w:val="40"/>
                                </w:rPr>
                              </w:pPr>
                              <w:r>
                                <w:rPr>
                                  <w:rFonts w:ascii="Calibri"/>
                                  <w:color w:val="FFFFFF"/>
                                  <w:spacing w:val="-2"/>
                                  <w:sz w:val="40"/>
                                </w:rPr>
                                <w:t>SECTION</w:t>
                              </w:r>
                            </w:p>
                          </w:txbxContent>
                        </wps:txbx>
                        <wps:bodyPr rot="0" vert="horz" wrap="square" lIns="0" tIns="0" rIns="0" bIns="0" anchor="t" anchorCtr="0" upright="1">
                          <a:noAutofit/>
                        </wps:bodyPr>
                      </wps:wsp>
                      <wps:wsp>
                        <wps:cNvPr id="588" name="docshape336"/>
                        <wps:cNvSpPr txBox="1">
                          <a:spLocks noChangeArrowheads="1"/>
                        </wps:cNvSpPr>
                        <wps:spPr bwMode="auto">
                          <a:xfrm>
                            <a:off x="962" y="1075"/>
                            <a:ext cx="507"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475913" w14:textId="77777777" w:rsidR="009E2785" w:rsidRDefault="007F0044">
                              <w:pPr>
                                <w:spacing w:line="960" w:lineRule="exact"/>
                                <w:rPr>
                                  <w:rFonts w:ascii="Calibri"/>
                                  <w:sz w:val="96"/>
                                </w:rPr>
                              </w:pPr>
                              <w:r>
                                <w:rPr>
                                  <w:rFonts w:ascii="Calibri"/>
                                  <w:color w:val="FFFFFF"/>
                                  <w:sz w:val="96"/>
                                </w:rPr>
                                <w:t>1</w:t>
                              </w:r>
                            </w:p>
                          </w:txbxContent>
                        </wps:txbx>
                        <wps:bodyPr rot="0" vert="horz" wrap="square" lIns="0" tIns="0" rIns="0" bIns="0" anchor="t" anchorCtr="0" upright="1">
                          <a:noAutofit/>
                        </wps:bodyPr>
                      </wps:wsp>
                    </wpg:wgp>
                  </a:graphicData>
                </a:graphic>
              </wp:inline>
            </w:drawing>
          </mc:Choice>
          <mc:Fallback>
            <w:pict>
              <v:group w14:anchorId="7CFB5BE1" id="docshapegroup333" o:spid="_x0000_s1098" style="width:120.75pt;height:101.8pt;mso-position-horizontal-relative:char;mso-position-vertical-relative:line" coordsize="2415,2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">
                <v:rect id="docshape334" o:spid="_x0000_s1099" style="position:absolute;width:2415;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" fillcolor="#1f487c" stroked="f"/>
                <v:shape id="docshape335" o:spid="_x0000_s1100" type="#_x0000_t202" style="position:absolute;left:501;top:169;width:1434;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8NDxQAAANwAAAAPAAAAZHJzL2Rvd25yZXYueG1sRI9Ba8JA&#10;FITvBf/D8oTe6saC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D3J8NDxQAAANwAAAAP&#10;AAAAAAAAAAAAAAAAAAcCAABkcnMvZG93bnJldi54bWxQSwUGAAAAAAMAAwC3AAAA+QIAAAAA&#10;" filled="f" stroked="f">
                  <v:textbox inset="0,0,0,0">
                    <w:txbxContent>
                      <w:p w14:paraId="10F7772C" w14:textId="77777777" w:rsidR="009E2785" w:rsidRDefault="007F0044">
                        <w:pPr>
                          <w:spacing w:line="401" w:lineRule="exact"/>
                          <w:rPr>
                            <w:rFonts w:ascii="Calibri"/>
                            <w:sz w:val="40"/>
                          </w:rPr>
                        </w:pPr>
                        <w:r>
                          <w:rPr>
                            <w:rFonts w:ascii="Calibri"/>
                            <w:color w:val="FFFFFF"/>
                            <w:spacing w:val="-2"/>
                            <w:sz w:val="40"/>
                          </w:rPr>
                          <w:t>SECTION</w:t>
                        </w:r>
                      </w:p>
                    </w:txbxContent>
                  </v:textbox>
                </v:shape>
                <v:shape id="docshape336" o:spid="_x0000_s1101" type="#_x0000_t202" style="position:absolute;left:962;top:1075;width:507;height: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PKqwQAAANwAAAAPAAAAZHJzL2Rvd25yZXYueG1sRE9Ni8Iw&#10;EL0L+x/CLHjTVE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On08qrBAAAA3AAAAA8AAAAA&#10;AAAAAAAAAAAABwIAAGRycy9kb3ducmV2LnhtbFBLBQYAAAAAAwADALcAAAD1AgAAAAA=&#10;" filled="f" stroked="f">
                  <v:textbox inset="0,0,0,0">
                    <w:txbxContent>
                      <w:p w14:paraId="1E475913" w14:textId="77777777" w:rsidR="009E2785" w:rsidRDefault="007F0044">
                        <w:pPr>
                          <w:spacing w:line="960" w:lineRule="exact"/>
                          <w:rPr>
                            <w:rFonts w:ascii="Calibri"/>
                            <w:sz w:val="96"/>
                          </w:rPr>
                        </w:pPr>
                        <w:r>
                          <w:rPr>
                            <w:rFonts w:ascii="Calibri"/>
                            <w:color w:val="FFFFFF"/>
                            <w:sz w:val="96"/>
                          </w:rPr>
                          <w:t>1</w:t>
                        </w:r>
                      </w:p>
                    </w:txbxContent>
                  </v:textbox>
                </v:shape>
                <w10:anchorlock/>
              </v:group>
            </w:pict>
          </mc:Fallback>
        </mc:AlternateContent>
      </w:r>
    </w:p>
    <w:p w14:paraId="531C0EC7" w14:textId="77777777" w:rsidR="009E2785" w:rsidRDefault="007F0044">
      <w:pPr>
        <w:spacing w:line="318" w:lineRule="exact"/>
        <w:ind w:left="720"/>
        <w:rPr>
          <w:b/>
          <w:i/>
          <w:sz w:val="28"/>
        </w:rPr>
      </w:pPr>
      <w:r>
        <w:rPr>
          <w:b/>
          <w:i/>
          <w:color w:val="1F487C"/>
          <w:sz w:val="28"/>
        </w:rPr>
        <w:t>Activation</w:t>
      </w:r>
      <w:r>
        <w:rPr>
          <w:b/>
          <w:i/>
          <w:color w:val="1F487C"/>
          <w:spacing w:val="-9"/>
          <w:sz w:val="28"/>
        </w:rPr>
        <w:t xml:space="preserve"> </w:t>
      </w:r>
      <w:r>
        <w:rPr>
          <w:b/>
          <w:i/>
          <w:color w:val="1F487C"/>
          <w:sz w:val="28"/>
        </w:rPr>
        <w:t>of</w:t>
      </w:r>
      <w:r>
        <w:rPr>
          <w:b/>
          <w:i/>
          <w:color w:val="1F487C"/>
          <w:spacing w:val="-4"/>
          <w:sz w:val="28"/>
        </w:rPr>
        <w:t xml:space="preserve"> Plan</w:t>
      </w:r>
    </w:p>
    <w:p w14:paraId="766FC893" w14:textId="77777777" w:rsidR="009E2785" w:rsidRDefault="007F0044">
      <w:pPr>
        <w:pStyle w:val="Heading5"/>
        <w:spacing w:before="249"/>
      </w:pPr>
      <w:r>
        <w:rPr>
          <w:color w:val="1F487C"/>
        </w:rPr>
        <w:t>Decision</w:t>
      </w:r>
      <w:r>
        <w:rPr>
          <w:color w:val="1F487C"/>
          <w:spacing w:val="-5"/>
        </w:rPr>
        <w:t xml:space="preserve"> </w:t>
      </w:r>
      <w:r>
        <w:rPr>
          <w:color w:val="1F487C"/>
          <w:spacing w:val="-2"/>
        </w:rPr>
        <w:t>Process</w:t>
      </w:r>
    </w:p>
    <w:p w14:paraId="396E98E7" w14:textId="77777777" w:rsidR="009E2785" w:rsidRDefault="007F0044">
      <w:pPr>
        <w:spacing w:before="249" w:line="276" w:lineRule="auto"/>
        <w:ind w:left="720" w:right="821"/>
        <w:rPr>
          <w:sz w:val="28"/>
        </w:rPr>
      </w:pPr>
      <w:r>
        <w:rPr>
          <w:sz w:val="28"/>
        </w:rPr>
        <w:t>The Executive Director, or successor if the Executive Director is not available, will make</w:t>
      </w:r>
      <w:r>
        <w:rPr>
          <w:spacing w:val="-1"/>
          <w:sz w:val="28"/>
        </w:rPr>
        <w:t xml:space="preserve"> </w:t>
      </w:r>
      <w:r>
        <w:rPr>
          <w:sz w:val="28"/>
        </w:rPr>
        <w:t>the</w:t>
      </w:r>
      <w:r>
        <w:rPr>
          <w:spacing w:val="-1"/>
          <w:sz w:val="28"/>
        </w:rPr>
        <w:t xml:space="preserve"> </w:t>
      </w:r>
      <w:r>
        <w:rPr>
          <w:sz w:val="28"/>
        </w:rPr>
        <w:t>decision whether or not</w:t>
      </w:r>
      <w:r>
        <w:rPr>
          <w:spacing w:val="-2"/>
          <w:sz w:val="28"/>
        </w:rPr>
        <w:t xml:space="preserve"> </w:t>
      </w:r>
      <w:r>
        <w:rPr>
          <w:sz w:val="28"/>
        </w:rPr>
        <w:t>to</w:t>
      </w:r>
      <w:r>
        <w:rPr>
          <w:spacing w:val="-1"/>
          <w:sz w:val="28"/>
        </w:rPr>
        <w:t xml:space="preserve"> </w:t>
      </w:r>
      <w:r>
        <w:rPr>
          <w:sz w:val="28"/>
        </w:rPr>
        <w:t>implement the COOP. Communication of decisions will flow from the Executive Director to the Program Directors. Program Directors will be responsible for communicating</w:t>
      </w:r>
      <w:r>
        <w:rPr>
          <w:spacing w:val="-8"/>
          <w:sz w:val="28"/>
        </w:rPr>
        <w:t xml:space="preserve"> </w:t>
      </w:r>
      <w:r>
        <w:rPr>
          <w:sz w:val="28"/>
        </w:rPr>
        <w:t>to</w:t>
      </w:r>
      <w:r>
        <w:rPr>
          <w:spacing w:val="-6"/>
          <w:sz w:val="28"/>
        </w:rPr>
        <w:t xml:space="preserve"> </w:t>
      </w:r>
      <w:r>
        <w:rPr>
          <w:sz w:val="28"/>
        </w:rPr>
        <w:t>their</w:t>
      </w:r>
      <w:r>
        <w:rPr>
          <w:spacing w:val="-2"/>
          <w:sz w:val="28"/>
        </w:rPr>
        <w:t xml:space="preserve"> </w:t>
      </w:r>
      <w:r>
        <w:rPr>
          <w:sz w:val="28"/>
        </w:rPr>
        <w:t>unit</w:t>
      </w:r>
      <w:r>
        <w:rPr>
          <w:spacing w:val="-1"/>
          <w:sz w:val="28"/>
        </w:rPr>
        <w:t xml:space="preserve"> </w:t>
      </w:r>
      <w:r>
        <w:rPr>
          <w:sz w:val="28"/>
        </w:rPr>
        <w:t>Managers</w:t>
      </w:r>
      <w:r>
        <w:rPr>
          <w:spacing w:val="-7"/>
          <w:sz w:val="28"/>
        </w:rPr>
        <w:t xml:space="preserve"> </w:t>
      </w:r>
      <w:r>
        <w:rPr>
          <w:sz w:val="28"/>
        </w:rPr>
        <w:t>or</w:t>
      </w:r>
      <w:r>
        <w:rPr>
          <w:spacing w:val="-2"/>
          <w:sz w:val="28"/>
        </w:rPr>
        <w:t xml:space="preserve"> </w:t>
      </w:r>
      <w:r>
        <w:rPr>
          <w:sz w:val="28"/>
        </w:rPr>
        <w:t>designated</w:t>
      </w:r>
      <w:r>
        <w:rPr>
          <w:spacing w:val="-6"/>
          <w:sz w:val="28"/>
        </w:rPr>
        <w:t xml:space="preserve"> </w:t>
      </w:r>
      <w:r>
        <w:rPr>
          <w:sz w:val="28"/>
        </w:rPr>
        <w:t>staff</w:t>
      </w:r>
      <w:r>
        <w:rPr>
          <w:spacing w:val="-7"/>
          <w:sz w:val="28"/>
        </w:rPr>
        <w:t xml:space="preserve"> </w:t>
      </w:r>
      <w:r>
        <w:rPr>
          <w:sz w:val="28"/>
        </w:rPr>
        <w:t>and</w:t>
      </w:r>
      <w:r>
        <w:rPr>
          <w:spacing w:val="-1"/>
          <w:sz w:val="28"/>
        </w:rPr>
        <w:t xml:space="preserve"> </w:t>
      </w:r>
      <w:r>
        <w:rPr>
          <w:sz w:val="28"/>
        </w:rPr>
        <w:t>on</w:t>
      </w:r>
      <w:r>
        <w:rPr>
          <w:spacing w:val="-6"/>
          <w:sz w:val="28"/>
        </w:rPr>
        <w:t xml:space="preserve"> </w:t>
      </w:r>
      <w:r>
        <w:rPr>
          <w:sz w:val="28"/>
        </w:rPr>
        <w:t>down</w:t>
      </w:r>
      <w:r>
        <w:rPr>
          <w:spacing w:val="-6"/>
          <w:sz w:val="28"/>
        </w:rPr>
        <w:t xml:space="preserve"> </w:t>
      </w:r>
      <w:r>
        <w:rPr>
          <w:sz w:val="28"/>
        </w:rPr>
        <w:t>to their assigned staff. Section 2 of this Plan further describes the agency communication protocol.</w:t>
      </w:r>
    </w:p>
    <w:p w14:paraId="62ECA62A" w14:textId="77777777" w:rsidR="009E2785" w:rsidRDefault="007F0044">
      <w:pPr>
        <w:pStyle w:val="Heading5"/>
        <w:spacing w:before="197"/>
      </w:pPr>
      <w:r>
        <w:rPr>
          <w:color w:val="1F487C"/>
        </w:rPr>
        <w:t>Orders</w:t>
      </w:r>
      <w:r>
        <w:rPr>
          <w:color w:val="1F487C"/>
          <w:spacing w:val="-2"/>
        </w:rPr>
        <w:t xml:space="preserve"> </w:t>
      </w:r>
      <w:r>
        <w:rPr>
          <w:color w:val="1F487C"/>
        </w:rPr>
        <w:t>of</w:t>
      </w:r>
      <w:r>
        <w:rPr>
          <w:color w:val="1F487C"/>
          <w:spacing w:val="-6"/>
        </w:rPr>
        <w:t xml:space="preserve"> </w:t>
      </w:r>
      <w:r>
        <w:rPr>
          <w:color w:val="1F487C"/>
          <w:spacing w:val="-2"/>
        </w:rPr>
        <w:t>Succession</w:t>
      </w:r>
    </w:p>
    <w:p w14:paraId="2BAF87B4" w14:textId="77777777" w:rsidR="009E2785" w:rsidRDefault="007F0044">
      <w:pPr>
        <w:spacing w:before="249" w:line="276" w:lineRule="auto"/>
        <w:ind w:left="720" w:right="821"/>
        <w:rPr>
          <w:sz w:val="28"/>
        </w:rPr>
      </w:pPr>
      <w:r>
        <w:rPr>
          <w:sz w:val="28"/>
        </w:rPr>
        <w:t>Succession for the Agency will take place in the event the Executive Director</w:t>
      </w:r>
      <w:r>
        <w:rPr>
          <w:spacing w:val="-9"/>
          <w:sz w:val="28"/>
        </w:rPr>
        <w:t xml:space="preserve"> </w:t>
      </w:r>
      <w:r>
        <w:rPr>
          <w:sz w:val="28"/>
        </w:rPr>
        <w:t>is</w:t>
      </w:r>
      <w:r>
        <w:rPr>
          <w:spacing w:val="-9"/>
          <w:sz w:val="28"/>
        </w:rPr>
        <w:t xml:space="preserve"> </w:t>
      </w:r>
      <w:r>
        <w:rPr>
          <w:sz w:val="28"/>
        </w:rPr>
        <w:t>unavailable,</w:t>
      </w:r>
      <w:r>
        <w:rPr>
          <w:spacing w:val="-6"/>
          <w:sz w:val="28"/>
        </w:rPr>
        <w:t xml:space="preserve"> </w:t>
      </w:r>
      <w:r>
        <w:rPr>
          <w:sz w:val="28"/>
        </w:rPr>
        <w:t>debilitated,</w:t>
      </w:r>
      <w:r>
        <w:rPr>
          <w:spacing w:val="-9"/>
          <w:sz w:val="28"/>
        </w:rPr>
        <w:t xml:space="preserve"> </w:t>
      </w:r>
      <w:r>
        <w:rPr>
          <w:sz w:val="28"/>
        </w:rPr>
        <w:t>or</w:t>
      </w:r>
      <w:r>
        <w:rPr>
          <w:spacing w:val="-9"/>
          <w:sz w:val="28"/>
        </w:rPr>
        <w:t xml:space="preserve"> </w:t>
      </w:r>
      <w:r>
        <w:rPr>
          <w:sz w:val="28"/>
        </w:rPr>
        <w:t>incapable</w:t>
      </w:r>
      <w:r>
        <w:rPr>
          <w:spacing w:val="-10"/>
          <w:sz w:val="28"/>
        </w:rPr>
        <w:t xml:space="preserve"> </w:t>
      </w:r>
      <w:r>
        <w:rPr>
          <w:sz w:val="28"/>
        </w:rPr>
        <w:t>of</w:t>
      </w:r>
      <w:r>
        <w:rPr>
          <w:spacing w:val="-6"/>
          <w:sz w:val="28"/>
        </w:rPr>
        <w:t xml:space="preserve"> </w:t>
      </w:r>
      <w:r>
        <w:rPr>
          <w:sz w:val="28"/>
        </w:rPr>
        <w:t>performing</w:t>
      </w:r>
      <w:r>
        <w:rPr>
          <w:spacing w:val="-6"/>
          <w:sz w:val="28"/>
        </w:rPr>
        <w:t xml:space="preserve"> </w:t>
      </w:r>
      <w:r>
        <w:rPr>
          <w:sz w:val="28"/>
        </w:rPr>
        <w:t>their</w:t>
      </w:r>
      <w:r>
        <w:rPr>
          <w:spacing w:val="-10"/>
          <w:sz w:val="28"/>
        </w:rPr>
        <w:t xml:space="preserve"> </w:t>
      </w:r>
      <w:r>
        <w:rPr>
          <w:sz w:val="28"/>
        </w:rPr>
        <w:t>legally authorized duties, roles, and responsibilities.</w:t>
      </w:r>
    </w:p>
    <w:p w14:paraId="07F5D431" w14:textId="77777777" w:rsidR="009E2785" w:rsidRDefault="009E2785">
      <w:pPr>
        <w:pStyle w:val="BodyText"/>
        <w:rPr>
          <w:sz w:val="20"/>
        </w:rPr>
      </w:pPr>
    </w:p>
    <w:p w14:paraId="7CDA206F" w14:textId="77777777" w:rsidR="009E2785" w:rsidRDefault="009E2785">
      <w:pPr>
        <w:pStyle w:val="BodyText"/>
        <w:spacing w:before="5" w:after="1"/>
        <w:rPr>
          <w:sz w:val="26"/>
        </w:rPr>
      </w:pPr>
    </w:p>
    <w:tbl>
      <w:tblPr>
        <w:tblW w:w="0" w:type="auto"/>
        <w:tblInd w:w="1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58"/>
      </w:tblGrid>
      <w:tr w:rsidR="009E2785" w14:paraId="4847AFA8" w14:textId="77777777">
        <w:trPr>
          <w:trHeight w:val="570"/>
        </w:trPr>
        <w:tc>
          <w:tcPr>
            <w:tcW w:w="7558" w:type="dxa"/>
            <w:shd w:val="clear" w:color="auto" w:fill="1F487C"/>
          </w:tcPr>
          <w:p w14:paraId="571B2AD9" w14:textId="77777777" w:rsidR="009E2785" w:rsidRDefault="007F0044">
            <w:pPr>
              <w:pStyle w:val="TableParagraph"/>
              <w:spacing w:line="314" w:lineRule="exact"/>
              <w:ind w:left="515" w:right="502"/>
              <w:jc w:val="center"/>
              <w:rPr>
                <w:b/>
                <w:sz w:val="28"/>
              </w:rPr>
            </w:pPr>
            <w:r>
              <w:rPr>
                <w:b/>
                <w:color w:val="FFFFFF"/>
                <w:spacing w:val="-2"/>
                <w:sz w:val="28"/>
              </w:rPr>
              <w:t>Successors</w:t>
            </w:r>
          </w:p>
        </w:tc>
      </w:tr>
      <w:tr w:rsidR="009E2785" w14:paraId="5B076A0D" w14:textId="77777777">
        <w:trPr>
          <w:trHeight w:val="592"/>
        </w:trPr>
        <w:tc>
          <w:tcPr>
            <w:tcW w:w="7558" w:type="dxa"/>
          </w:tcPr>
          <w:p w14:paraId="012A9E4C" w14:textId="77777777" w:rsidR="009E2785" w:rsidRDefault="007F0044">
            <w:pPr>
              <w:pStyle w:val="TableParagraph"/>
              <w:spacing w:before="3"/>
              <w:ind w:left="515" w:right="505"/>
              <w:jc w:val="center"/>
              <w:rPr>
                <w:sz w:val="28"/>
              </w:rPr>
            </w:pPr>
            <w:r>
              <w:rPr>
                <w:sz w:val="28"/>
              </w:rPr>
              <w:t>Sue</w:t>
            </w:r>
            <w:r>
              <w:rPr>
                <w:spacing w:val="-6"/>
                <w:sz w:val="28"/>
              </w:rPr>
              <w:t xml:space="preserve"> </w:t>
            </w:r>
            <w:r>
              <w:rPr>
                <w:sz w:val="28"/>
              </w:rPr>
              <w:t>Forty,</w:t>
            </w:r>
            <w:r>
              <w:rPr>
                <w:spacing w:val="1"/>
                <w:sz w:val="28"/>
              </w:rPr>
              <w:t xml:space="preserve"> </w:t>
            </w:r>
            <w:r>
              <w:rPr>
                <w:sz w:val="28"/>
              </w:rPr>
              <w:t>Finance</w:t>
            </w:r>
            <w:r>
              <w:rPr>
                <w:spacing w:val="-9"/>
                <w:sz w:val="28"/>
              </w:rPr>
              <w:t xml:space="preserve"> </w:t>
            </w:r>
            <w:r>
              <w:rPr>
                <w:spacing w:val="-2"/>
                <w:sz w:val="28"/>
              </w:rPr>
              <w:t>Director</w:t>
            </w:r>
          </w:p>
        </w:tc>
      </w:tr>
      <w:tr w:rsidR="009E2785" w14:paraId="2D9BFC62" w14:textId="77777777">
        <w:trPr>
          <w:trHeight w:val="592"/>
        </w:trPr>
        <w:tc>
          <w:tcPr>
            <w:tcW w:w="7558" w:type="dxa"/>
          </w:tcPr>
          <w:p w14:paraId="467C6784" w14:textId="77777777" w:rsidR="009E2785" w:rsidRDefault="007F0044">
            <w:pPr>
              <w:pStyle w:val="TableParagraph"/>
              <w:spacing w:before="3"/>
              <w:ind w:left="515" w:right="514"/>
              <w:jc w:val="center"/>
              <w:rPr>
                <w:sz w:val="28"/>
              </w:rPr>
            </w:pPr>
            <w:r>
              <w:rPr>
                <w:sz w:val="28"/>
              </w:rPr>
              <w:t>Randi</w:t>
            </w:r>
            <w:r>
              <w:rPr>
                <w:spacing w:val="-3"/>
                <w:sz w:val="28"/>
              </w:rPr>
              <w:t xml:space="preserve"> </w:t>
            </w:r>
            <w:r>
              <w:rPr>
                <w:sz w:val="28"/>
              </w:rPr>
              <w:t>Moore,</w:t>
            </w:r>
            <w:r>
              <w:rPr>
                <w:spacing w:val="-6"/>
                <w:sz w:val="28"/>
              </w:rPr>
              <w:t xml:space="preserve"> </w:t>
            </w:r>
            <w:r>
              <w:rPr>
                <w:sz w:val="28"/>
              </w:rPr>
              <w:t>Senior</w:t>
            </w:r>
            <w:r>
              <w:rPr>
                <w:spacing w:val="-1"/>
                <w:sz w:val="28"/>
              </w:rPr>
              <w:t xml:space="preserve"> </w:t>
            </w:r>
            <w:r>
              <w:rPr>
                <w:sz w:val="28"/>
              </w:rPr>
              <w:t>and</w:t>
            </w:r>
            <w:r>
              <w:rPr>
                <w:spacing w:val="-8"/>
                <w:sz w:val="28"/>
              </w:rPr>
              <w:t xml:space="preserve"> </w:t>
            </w:r>
            <w:r>
              <w:rPr>
                <w:sz w:val="28"/>
              </w:rPr>
              <w:t>Disability</w:t>
            </w:r>
            <w:r>
              <w:rPr>
                <w:spacing w:val="-8"/>
                <w:sz w:val="28"/>
              </w:rPr>
              <w:t xml:space="preserve"> </w:t>
            </w:r>
            <w:r>
              <w:rPr>
                <w:sz w:val="28"/>
              </w:rPr>
              <w:t xml:space="preserve">Services </w:t>
            </w:r>
            <w:r>
              <w:rPr>
                <w:spacing w:val="-2"/>
                <w:sz w:val="28"/>
              </w:rPr>
              <w:t>Director</w:t>
            </w:r>
          </w:p>
        </w:tc>
      </w:tr>
      <w:tr w:rsidR="009E2785" w14:paraId="0704E136" w14:textId="77777777">
        <w:trPr>
          <w:trHeight w:val="568"/>
        </w:trPr>
        <w:tc>
          <w:tcPr>
            <w:tcW w:w="7558" w:type="dxa"/>
          </w:tcPr>
          <w:p w14:paraId="542E15BD" w14:textId="77777777" w:rsidR="009E2785" w:rsidRDefault="007F0044">
            <w:pPr>
              <w:pStyle w:val="TableParagraph"/>
              <w:spacing w:line="314" w:lineRule="exact"/>
              <w:ind w:left="515" w:right="506"/>
              <w:jc w:val="center"/>
              <w:rPr>
                <w:sz w:val="28"/>
              </w:rPr>
            </w:pPr>
            <w:r>
              <w:rPr>
                <w:sz w:val="28"/>
              </w:rPr>
              <w:t>Ryan</w:t>
            </w:r>
            <w:r>
              <w:rPr>
                <w:spacing w:val="-7"/>
                <w:sz w:val="28"/>
              </w:rPr>
              <w:t xml:space="preserve"> </w:t>
            </w:r>
            <w:r>
              <w:rPr>
                <w:sz w:val="28"/>
              </w:rPr>
              <w:t>Schulze,</w:t>
            </w:r>
            <w:r>
              <w:rPr>
                <w:spacing w:val="-3"/>
                <w:sz w:val="28"/>
              </w:rPr>
              <w:t xml:space="preserve"> </w:t>
            </w:r>
            <w:r>
              <w:rPr>
                <w:sz w:val="28"/>
              </w:rPr>
              <w:t>Human</w:t>
            </w:r>
            <w:r>
              <w:rPr>
                <w:spacing w:val="-5"/>
                <w:sz w:val="28"/>
              </w:rPr>
              <w:t xml:space="preserve"> </w:t>
            </w:r>
            <w:r>
              <w:rPr>
                <w:spacing w:val="-2"/>
                <w:sz w:val="28"/>
              </w:rPr>
              <w:t>Resources</w:t>
            </w:r>
          </w:p>
        </w:tc>
      </w:tr>
    </w:tbl>
    <w:p w14:paraId="61407728" w14:textId="77777777" w:rsidR="009E2785" w:rsidRDefault="009E2785">
      <w:pPr>
        <w:spacing w:line="314" w:lineRule="exact"/>
        <w:jc w:val="center"/>
        <w:rPr>
          <w:sz w:val="28"/>
        </w:rPr>
        <w:sectPr w:rsidR="009E2785">
          <w:pgSz w:w="12240" w:h="15840"/>
          <w:pgMar w:top="760" w:right="660" w:bottom="840" w:left="720" w:header="0" w:footer="645" w:gutter="0"/>
          <w:cols w:space="720"/>
        </w:sectPr>
      </w:pPr>
    </w:p>
    <w:p w14:paraId="01282F9F" w14:textId="77777777" w:rsidR="009E2785" w:rsidRDefault="007F0044">
      <w:pPr>
        <w:spacing w:before="71" w:line="278" w:lineRule="auto"/>
        <w:ind w:left="720" w:right="821"/>
        <w:rPr>
          <w:sz w:val="28"/>
        </w:rPr>
      </w:pPr>
      <w:r>
        <w:rPr>
          <w:sz w:val="28"/>
        </w:rPr>
        <w:t>Succession</w:t>
      </w:r>
      <w:r>
        <w:rPr>
          <w:spacing w:val="-11"/>
          <w:sz w:val="28"/>
        </w:rPr>
        <w:t xml:space="preserve"> </w:t>
      </w:r>
      <w:r>
        <w:rPr>
          <w:sz w:val="28"/>
        </w:rPr>
        <w:t>of</w:t>
      </w:r>
      <w:r>
        <w:rPr>
          <w:spacing w:val="-4"/>
          <w:sz w:val="28"/>
        </w:rPr>
        <w:t xml:space="preserve"> </w:t>
      </w:r>
      <w:r>
        <w:rPr>
          <w:sz w:val="28"/>
        </w:rPr>
        <w:t>each</w:t>
      </w:r>
      <w:r>
        <w:rPr>
          <w:spacing w:val="-8"/>
          <w:sz w:val="28"/>
        </w:rPr>
        <w:t xml:space="preserve"> </w:t>
      </w:r>
      <w:r>
        <w:rPr>
          <w:sz w:val="28"/>
        </w:rPr>
        <w:t>Department</w:t>
      </w:r>
      <w:r>
        <w:rPr>
          <w:spacing w:val="-7"/>
          <w:sz w:val="28"/>
        </w:rPr>
        <w:t xml:space="preserve"> </w:t>
      </w:r>
      <w:r>
        <w:rPr>
          <w:sz w:val="28"/>
        </w:rPr>
        <w:t>for</w:t>
      </w:r>
      <w:r>
        <w:rPr>
          <w:spacing w:val="-10"/>
          <w:sz w:val="28"/>
        </w:rPr>
        <w:t xml:space="preserve"> </w:t>
      </w:r>
      <w:r>
        <w:rPr>
          <w:sz w:val="28"/>
        </w:rPr>
        <w:t>the</w:t>
      </w:r>
      <w:r>
        <w:rPr>
          <w:spacing w:val="-6"/>
          <w:sz w:val="28"/>
        </w:rPr>
        <w:t xml:space="preserve"> </w:t>
      </w:r>
      <w:r>
        <w:rPr>
          <w:sz w:val="28"/>
        </w:rPr>
        <w:t>purpose</w:t>
      </w:r>
      <w:r>
        <w:rPr>
          <w:spacing w:val="-8"/>
          <w:sz w:val="28"/>
        </w:rPr>
        <w:t xml:space="preserve"> </w:t>
      </w:r>
      <w:r>
        <w:rPr>
          <w:sz w:val="28"/>
        </w:rPr>
        <w:t>of</w:t>
      </w:r>
      <w:r>
        <w:rPr>
          <w:spacing w:val="-7"/>
          <w:sz w:val="28"/>
        </w:rPr>
        <w:t xml:space="preserve"> </w:t>
      </w:r>
      <w:r>
        <w:rPr>
          <w:sz w:val="28"/>
        </w:rPr>
        <w:t>continuing</w:t>
      </w:r>
      <w:r>
        <w:rPr>
          <w:spacing w:val="-4"/>
          <w:sz w:val="28"/>
        </w:rPr>
        <w:t xml:space="preserve"> </w:t>
      </w:r>
      <w:r>
        <w:rPr>
          <w:sz w:val="28"/>
        </w:rPr>
        <w:t>operations</w:t>
      </w:r>
      <w:r>
        <w:rPr>
          <w:spacing w:val="-7"/>
          <w:sz w:val="28"/>
        </w:rPr>
        <w:t xml:space="preserve"> </w:t>
      </w:r>
      <w:r>
        <w:rPr>
          <w:sz w:val="28"/>
        </w:rPr>
        <w:t>is as follows:</w:t>
      </w:r>
    </w:p>
    <w:p w14:paraId="7DB7A46D" w14:textId="77777777" w:rsidR="009E2785" w:rsidRDefault="009E2785">
      <w:pPr>
        <w:pStyle w:val="BodyText"/>
        <w:spacing w:before="7"/>
        <w:rPr>
          <w:sz w:val="17"/>
        </w:rPr>
      </w:pP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79"/>
        <w:gridCol w:w="2323"/>
        <w:gridCol w:w="2450"/>
        <w:gridCol w:w="2772"/>
      </w:tblGrid>
      <w:tr w:rsidR="009E2785" w14:paraId="1A1AFFB0" w14:textId="77777777">
        <w:trPr>
          <w:trHeight w:val="1310"/>
        </w:trPr>
        <w:tc>
          <w:tcPr>
            <w:tcW w:w="3079" w:type="dxa"/>
            <w:shd w:val="clear" w:color="auto" w:fill="1F487C"/>
          </w:tcPr>
          <w:p w14:paraId="092BD640" w14:textId="77777777" w:rsidR="009E2785" w:rsidRDefault="009E2785">
            <w:pPr>
              <w:pStyle w:val="TableParagraph"/>
              <w:spacing w:before="7"/>
              <w:rPr>
                <w:sz w:val="31"/>
              </w:rPr>
            </w:pPr>
          </w:p>
          <w:p w14:paraId="71C6FC6F" w14:textId="77777777" w:rsidR="009E2785" w:rsidRDefault="007F0044">
            <w:pPr>
              <w:pStyle w:val="TableParagraph"/>
              <w:ind w:left="810"/>
              <w:rPr>
                <w:b/>
                <w:sz w:val="28"/>
              </w:rPr>
            </w:pPr>
            <w:r>
              <w:rPr>
                <w:b/>
                <w:color w:val="FFFFFF"/>
                <w:spacing w:val="-2"/>
                <w:sz w:val="28"/>
              </w:rPr>
              <w:t>PROGRAM</w:t>
            </w:r>
          </w:p>
        </w:tc>
        <w:tc>
          <w:tcPr>
            <w:tcW w:w="2323" w:type="dxa"/>
            <w:shd w:val="clear" w:color="auto" w:fill="1F487C"/>
          </w:tcPr>
          <w:p w14:paraId="79CF2E73" w14:textId="77777777" w:rsidR="009E2785" w:rsidRDefault="007F0044">
            <w:pPr>
              <w:pStyle w:val="TableParagraph"/>
              <w:spacing w:line="276" w:lineRule="auto"/>
              <w:ind w:left="523" w:right="502"/>
              <w:jc w:val="center"/>
              <w:rPr>
                <w:b/>
                <w:sz w:val="28"/>
              </w:rPr>
            </w:pPr>
            <w:r>
              <w:rPr>
                <w:b/>
                <w:color w:val="FFFFFF"/>
                <w:spacing w:val="-2"/>
                <w:sz w:val="28"/>
              </w:rPr>
              <w:t>PRIMARY STAFF PERSON</w:t>
            </w:r>
          </w:p>
        </w:tc>
        <w:tc>
          <w:tcPr>
            <w:tcW w:w="2450" w:type="dxa"/>
            <w:shd w:val="clear" w:color="auto" w:fill="1F487C"/>
          </w:tcPr>
          <w:p w14:paraId="1C35E2FF" w14:textId="77777777" w:rsidR="009E2785" w:rsidRDefault="007F0044">
            <w:pPr>
              <w:pStyle w:val="TableParagraph"/>
              <w:spacing w:before="176" w:line="278" w:lineRule="auto"/>
              <w:ind w:left="633" w:hanging="490"/>
              <w:rPr>
                <w:b/>
                <w:sz w:val="28"/>
              </w:rPr>
            </w:pPr>
            <w:r>
              <w:rPr>
                <w:b/>
                <w:color w:val="FFFFFF"/>
                <w:sz w:val="28"/>
              </w:rPr>
              <w:t>FIRST</w:t>
            </w:r>
            <w:r>
              <w:rPr>
                <w:b/>
                <w:color w:val="FFFFFF"/>
                <w:spacing w:val="-20"/>
                <w:sz w:val="28"/>
              </w:rPr>
              <w:t xml:space="preserve"> </w:t>
            </w:r>
            <w:r>
              <w:rPr>
                <w:b/>
                <w:color w:val="FFFFFF"/>
                <w:sz w:val="28"/>
              </w:rPr>
              <w:t>BACK</w:t>
            </w:r>
            <w:r>
              <w:rPr>
                <w:b/>
                <w:color w:val="FFFFFF"/>
                <w:spacing w:val="-19"/>
                <w:sz w:val="28"/>
              </w:rPr>
              <w:t xml:space="preserve"> </w:t>
            </w:r>
            <w:r>
              <w:rPr>
                <w:b/>
                <w:color w:val="FFFFFF"/>
                <w:sz w:val="28"/>
              </w:rPr>
              <w:t xml:space="preserve">UP </w:t>
            </w:r>
            <w:r>
              <w:rPr>
                <w:b/>
                <w:color w:val="FFFFFF"/>
                <w:spacing w:val="-2"/>
                <w:sz w:val="28"/>
              </w:rPr>
              <w:t>PERSON</w:t>
            </w:r>
          </w:p>
        </w:tc>
        <w:tc>
          <w:tcPr>
            <w:tcW w:w="2772" w:type="dxa"/>
            <w:shd w:val="clear" w:color="auto" w:fill="1F487C"/>
          </w:tcPr>
          <w:p w14:paraId="5A5215CB" w14:textId="77777777" w:rsidR="009E2785" w:rsidRDefault="007F0044">
            <w:pPr>
              <w:pStyle w:val="TableParagraph"/>
              <w:spacing w:before="176" w:line="278" w:lineRule="auto"/>
              <w:ind w:left="559" w:hanging="219"/>
              <w:rPr>
                <w:b/>
                <w:sz w:val="28"/>
              </w:rPr>
            </w:pPr>
            <w:r>
              <w:rPr>
                <w:b/>
                <w:color w:val="FFFFFF"/>
                <w:sz w:val="28"/>
              </w:rPr>
              <w:t>SECOND</w:t>
            </w:r>
            <w:r>
              <w:rPr>
                <w:b/>
                <w:color w:val="FFFFFF"/>
                <w:spacing w:val="-20"/>
                <w:sz w:val="28"/>
              </w:rPr>
              <w:t xml:space="preserve"> </w:t>
            </w:r>
            <w:r>
              <w:rPr>
                <w:b/>
                <w:color w:val="FFFFFF"/>
                <w:sz w:val="28"/>
              </w:rPr>
              <w:t>BACK UP PERSON</w:t>
            </w:r>
          </w:p>
        </w:tc>
      </w:tr>
      <w:tr w:rsidR="009E2785" w14:paraId="57620366" w14:textId="77777777">
        <w:trPr>
          <w:trHeight w:val="940"/>
        </w:trPr>
        <w:tc>
          <w:tcPr>
            <w:tcW w:w="3079" w:type="dxa"/>
          </w:tcPr>
          <w:p w14:paraId="18CFCED8" w14:textId="77777777" w:rsidR="009E2785" w:rsidRDefault="007F0044">
            <w:pPr>
              <w:pStyle w:val="TableParagraph"/>
              <w:spacing w:line="278" w:lineRule="auto"/>
              <w:ind w:left="117"/>
              <w:rPr>
                <w:sz w:val="28"/>
              </w:rPr>
            </w:pPr>
            <w:r>
              <w:rPr>
                <w:sz w:val="28"/>
              </w:rPr>
              <w:t>Senior</w:t>
            </w:r>
            <w:r>
              <w:rPr>
                <w:spacing w:val="-20"/>
                <w:sz w:val="28"/>
              </w:rPr>
              <w:t xml:space="preserve"> </w:t>
            </w:r>
            <w:r>
              <w:rPr>
                <w:sz w:val="28"/>
              </w:rPr>
              <w:t>&amp;</w:t>
            </w:r>
            <w:r>
              <w:rPr>
                <w:spacing w:val="-19"/>
                <w:sz w:val="28"/>
              </w:rPr>
              <w:t xml:space="preserve"> </w:t>
            </w:r>
            <w:r>
              <w:rPr>
                <w:sz w:val="28"/>
              </w:rPr>
              <w:t xml:space="preserve">Disability </w:t>
            </w:r>
            <w:r>
              <w:rPr>
                <w:spacing w:val="-2"/>
                <w:sz w:val="28"/>
              </w:rPr>
              <w:t>Service</w:t>
            </w:r>
          </w:p>
        </w:tc>
        <w:tc>
          <w:tcPr>
            <w:tcW w:w="2323" w:type="dxa"/>
          </w:tcPr>
          <w:p w14:paraId="773EE804" w14:textId="77777777" w:rsidR="009E2785" w:rsidRDefault="007F0044">
            <w:pPr>
              <w:pStyle w:val="TableParagraph"/>
              <w:spacing w:before="178"/>
              <w:ind w:right="299"/>
              <w:jc w:val="right"/>
              <w:rPr>
                <w:b/>
                <w:sz w:val="28"/>
              </w:rPr>
            </w:pPr>
            <w:r>
              <w:rPr>
                <w:b/>
                <w:sz w:val="28"/>
              </w:rPr>
              <w:t>Randi</w:t>
            </w:r>
            <w:r>
              <w:rPr>
                <w:b/>
                <w:spacing w:val="-7"/>
                <w:sz w:val="28"/>
              </w:rPr>
              <w:t xml:space="preserve"> </w:t>
            </w:r>
            <w:r>
              <w:rPr>
                <w:b/>
                <w:spacing w:val="-2"/>
                <w:sz w:val="28"/>
              </w:rPr>
              <w:t>Moore</w:t>
            </w:r>
          </w:p>
        </w:tc>
        <w:tc>
          <w:tcPr>
            <w:tcW w:w="2450" w:type="dxa"/>
          </w:tcPr>
          <w:p w14:paraId="4357E075" w14:textId="77777777" w:rsidR="009E2785" w:rsidRDefault="007F0044">
            <w:pPr>
              <w:pStyle w:val="TableParagraph"/>
              <w:spacing w:before="178"/>
              <w:ind w:left="612"/>
              <w:rPr>
                <w:sz w:val="28"/>
              </w:rPr>
            </w:pPr>
            <w:r>
              <w:rPr>
                <w:sz w:val="28"/>
              </w:rPr>
              <w:t>Amy</w:t>
            </w:r>
            <w:r>
              <w:rPr>
                <w:spacing w:val="-6"/>
                <w:sz w:val="28"/>
              </w:rPr>
              <w:t xml:space="preserve"> </w:t>
            </w:r>
            <w:r>
              <w:rPr>
                <w:spacing w:val="-4"/>
                <w:sz w:val="28"/>
              </w:rPr>
              <w:t>Peer</w:t>
            </w:r>
          </w:p>
        </w:tc>
        <w:tc>
          <w:tcPr>
            <w:tcW w:w="2772" w:type="dxa"/>
          </w:tcPr>
          <w:p w14:paraId="1D4ABDDA" w14:textId="77777777" w:rsidR="009E2785" w:rsidRDefault="007F0044">
            <w:pPr>
              <w:pStyle w:val="TableParagraph"/>
              <w:spacing w:before="178"/>
              <w:ind w:left="381" w:right="384"/>
              <w:jc w:val="center"/>
              <w:rPr>
                <w:sz w:val="28"/>
              </w:rPr>
            </w:pPr>
            <w:r>
              <w:rPr>
                <w:sz w:val="28"/>
              </w:rPr>
              <w:t xml:space="preserve">Rachel </w:t>
            </w:r>
            <w:r>
              <w:rPr>
                <w:spacing w:val="-2"/>
                <w:sz w:val="28"/>
              </w:rPr>
              <w:t>Nowak</w:t>
            </w:r>
          </w:p>
        </w:tc>
      </w:tr>
      <w:tr w:rsidR="009E2785" w14:paraId="04E27993" w14:textId="77777777">
        <w:trPr>
          <w:trHeight w:val="570"/>
        </w:trPr>
        <w:tc>
          <w:tcPr>
            <w:tcW w:w="3079" w:type="dxa"/>
          </w:tcPr>
          <w:p w14:paraId="66294A87" w14:textId="77777777" w:rsidR="009E2785" w:rsidRDefault="007F0044">
            <w:pPr>
              <w:pStyle w:val="TableParagraph"/>
              <w:spacing w:line="314" w:lineRule="exact"/>
              <w:ind w:left="117"/>
              <w:rPr>
                <w:sz w:val="28"/>
              </w:rPr>
            </w:pPr>
            <w:r>
              <w:rPr>
                <w:spacing w:val="-5"/>
                <w:sz w:val="28"/>
              </w:rPr>
              <w:t>CED</w:t>
            </w:r>
          </w:p>
        </w:tc>
        <w:tc>
          <w:tcPr>
            <w:tcW w:w="2323" w:type="dxa"/>
          </w:tcPr>
          <w:p w14:paraId="591CFB27" w14:textId="77777777" w:rsidR="009E2785" w:rsidRDefault="007F0044">
            <w:pPr>
              <w:pStyle w:val="TableParagraph"/>
              <w:spacing w:line="314" w:lineRule="exact"/>
              <w:ind w:left="472"/>
              <w:rPr>
                <w:b/>
                <w:sz w:val="28"/>
              </w:rPr>
            </w:pPr>
            <w:r>
              <w:rPr>
                <w:b/>
                <w:sz w:val="28"/>
              </w:rPr>
              <w:t>Ryan</w:t>
            </w:r>
            <w:r>
              <w:rPr>
                <w:b/>
                <w:spacing w:val="-9"/>
                <w:sz w:val="28"/>
              </w:rPr>
              <w:t xml:space="preserve"> </w:t>
            </w:r>
            <w:r>
              <w:rPr>
                <w:b/>
                <w:spacing w:val="-4"/>
                <w:sz w:val="28"/>
              </w:rPr>
              <w:t>Vogt</w:t>
            </w:r>
          </w:p>
        </w:tc>
        <w:tc>
          <w:tcPr>
            <w:tcW w:w="2450" w:type="dxa"/>
          </w:tcPr>
          <w:p w14:paraId="47DBE667" w14:textId="77777777" w:rsidR="009E2785" w:rsidRDefault="007F0044">
            <w:pPr>
              <w:pStyle w:val="TableParagraph"/>
              <w:spacing w:line="314" w:lineRule="exact"/>
              <w:ind w:right="444"/>
              <w:jc w:val="right"/>
              <w:rPr>
                <w:sz w:val="28"/>
              </w:rPr>
            </w:pPr>
            <w:r>
              <w:rPr>
                <w:sz w:val="28"/>
              </w:rPr>
              <w:t>Nick</w:t>
            </w:r>
            <w:r>
              <w:rPr>
                <w:spacing w:val="-3"/>
                <w:sz w:val="28"/>
              </w:rPr>
              <w:t xml:space="preserve"> </w:t>
            </w:r>
            <w:r>
              <w:rPr>
                <w:spacing w:val="-2"/>
                <w:sz w:val="28"/>
              </w:rPr>
              <w:t>Meltzer</w:t>
            </w:r>
          </w:p>
        </w:tc>
        <w:tc>
          <w:tcPr>
            <w:tcW w:w="2772" w:type="dxa"/>
          </w:tcPr>
          <w:p w14:paraId="5A22D216" w14:textId="77777777" w:rsidR="009E2785" w:rsidRDefault="007F0044">
            <w:pPr>
              <w:pStyle w:val="TableParagraph"/>
              <w:spacing w:line="314" w:lineRule="exact"/>
              <w:ind w:left="457" w:right="384"/>
              <w:jc w:val="center"/>
              <w:rPr>
                <w:sz w:val="28"/>
              </w:rPr>
            </w:pPr>
            <w:r>
              <w:rPr>
                <w:sz w:val="28"/>
              </w:rPr>
              <w:t>Danny</w:t>
            </w:r>
            <w:r>
              <w:rPr>
                <w:spacing w:val="-7"/>
                <w:sz w:val="28"/>
              </w:rPr>
              <w:t xml:space="preserve"> </w:t>
            </w:r>
            <w:r>
              <w:rPr>
                <w:spacing w:val="-2"/>
                <w:sz w:val="28"/>
              </w:rPr>
              <w:t>Magana</w:t>
            </w:r>
          </w:p>
        </w:tc>
      </w:tr>
      <w:tr w:rsidR="009E2785" w14:paraId="771B2CCB" w14:textId="77777777">
        <w:trPr>
          <w:trHeight w:val="570"/>
        </w:trPr>
        <w:tc>
          <w:tcPr>
            <w:tcW w:w="3079" w:type="dxa"/>
          </w:tcPr>
          <w:p w14:paraId="7F5EBF3C" w14:textId="77777777" w:rsidR="009E2785" w:rsidRDefault="007F0044">
            <w:pPr>
              <w:pStyle w:val="TableParagraph"/>
              <w:spacing w:line="314" w:lineRule="exact"/>
              <w:ind w:left="117"/>
              <w:rPr>
                <w:sz w:val="28"/>
              </w:rPr>
            </w:pPr>
            <w:r>
              <w:rPr>
                <w:sz w:val="28"/>
              </w:rPr>
              <w:t>Tech</w:t>
            </w:r>
            <w:r>
              <w:rPr>
                <w:spacing w:val="-2"/>
                <w:sz w:val="28"/>
              </w:rPr>
              <w:t xml:space="preserve"> Services</w:t>
            </w:r>
          </w:p>
        </w:tc>
        <w:tc>
          <w:tcPr>
            <w:tcW w:w="2323" w:type="dxa"/>
          </w:tcPr>
          <w:p w14:paraId="70DB61E5" w14:textId="77777777" w:rsidR="009E2785" w:rsidRDefault="007F0044">
            <w:pPr>
              <w:pStyle w:val="TableParagraph"/>
              <w:spacing w:line="314" w:lineRule="exact"/>
              <w:ind w:right="320"/>
              <w:jc w:val="right"/>
              <w:rPr>
                <w:b/>
                <w:sz w:val="28"/>
              </w:rPr>
            </w:pPr>
            <w:r>
              <w:rPr>
                <w:b/>
                <w:sz w:val="28"/>
              </w:rPr>
              <w:t>John</w:t>
            </w:r>
            <w:r>
              <w:rPr>
                <w:b/>
                <w:spacing w:val="-7"/>
                <w:sz w:val="28"/>
              </w:rPr>
              <w:t xml:space="preserve"> </w:t>
            </w:r>
            <w:proofErr w:type="spellStart"/>
            <w:r>
              <w:rPr>
                <w:b/>
                <w:spacing w:val="-2"/>
                <w:sz w:val="28"/>
              </w:rPr>
              <w:t>Haytas</w:t>
            </w:r>
            <w:proofErr w:type="spellEnd"/>
          </w:p>
        </w:tc>
        <w:tc>
          <w:tcPr>
            <w:tcW w:w="2450" w:type="dxa"/>
          </w:tcPr>
          <w:p w14:paraId="2B478D32" w14:textId="77777777" w:rsidR="009E2785" w:rsidRDefault="007F0044">
            <w:pPr>
              <w:pStyle w:val="TableParagraph"/>
              <w:spacing w:line="314" w:lineRule="exact"/>
              <w:ind w:right="449"/>
              <w:jc w:val="right"/>
              <w:rPr>
                <w:sz w:val="28"/>
              </w:rPr>
            </w:pPr>
            <w:r>
              <w:rPr>
                <w:sz w:val="28"/>
              </w:rPr>
              <w:t xml:space="preserve">Laura </w:t>
            </w:r>
            <w:r>
              <w:rPr>
                <w:spacing w:val="-2"/>
                <w:sz w:val="28"/>
              </w:rPr>
              <w:t>South</w:t>
            </w:r>
          </w:p>
        </w:tc>
        <w:tc>
          <w:tcPr>
            <w:tcW w:w="2772" w:type="dxa"/>
          </w:tcPr>
          <w:p w14:paraId="73008C81" w14:textId="77777777" w:rsidR="009E2785" w:rsidRDefault="007F0044">
            <w:pPr>
              <w:pStyle w:val="TableParagraph"/>
              <w:spacing w:line="314" w:lineRule="exact"/>
              <w:ind w:left="391" w:right="384"/>
              <w:jc w:val="center"/>
              <w:rPr>
                <w:sz w:val="28"/>
              </w:rPr>
            </w:pPr>
            <w:r>
              <w:rPr>
                <w:sz w:val="28"/>
              </w:rPr>
              <w:t>Jacob</w:t>
            </w:r>
            <w:r>
              <w:rPr>
                <w:spacing w:val="-2"/>
                <w:sz w:val="28"/>
              </w:rPr>
              <w:t xml:space="preserve"> Blinn</w:t>
            </w:r>
          </w:p>
        </w:tc>
      </w:tr>
      <w:tr w:rsidR="009E2785" w14:paraId="35E7F704" w14:textId="77777777">
        <w:trPr>
          <w:trHeight w:val="940"/>
        </w:trPr>
        <w:tc>
          <w:tcPr>
            <w:tcW w:w="3079" w:type="dxa"/>
          </w:tcPr>
          <w:p w14:paraId="6892525E" w14:textId="77777777" w:rsidR="009E2785" w:rsidRDefault="007F0044">
            <w:pPr>
              <w:pStyle w:val="TableParagraph"/>
              <w:spacing w:before="176"/>
              <w:ind w:left="117"/>
              <w:rPr>
                <w:sz w:val="28"/>
              </w:rPr>
            </w:pPr>
            <w:r>
              <w:rPr>
                <w:sz w:val="28"/>
              </w:rPr>
              <w:t>Human</w:t>
            </w:r>
            <w:r>
              <w:rPr>
                <w:spacing w:val="-4"/>
                <w:sz w:val="28"/>
              </w:rPr>
              <w:t xml:space="preserve"> </w:t>
            </w:r>
            <w:r>
              <w:rPr>
                <w:spacing w:val="-2"/>
                <w:sz w:val="28"/>
              </w:rPr>
              <w:t>Resources</w:t>
            </w:r>
          </w:p>
        </w:tc>
        <w:tc>
          <w:tcPr>
            <w:tcW w:w="2323" w:type="dxa"/>
          </w:tcPr>
          <w:p w14:paraId="506ECC45" w14:textId="77777777" w:rsidR="009E2785" w:rsidRDefault="007F0044">
            <w:pPr>
              <w:pStyle w:val="TableParagraph"/>
              <w:spacing w:before="176"/>
              <w:ind w:right="240"/>
              <w:jc w:val="right"/>
              <w:rPr>
                <w:b/>
                <w:sz w:val="28"/>
              </w:rPr>
            </w:pPr>
            <w:r>
              <w:rPr>
                <w:b/>
                <w:sz w:val="28"/>
              </w:rPr>
              <w:t>Ryan</w:t>
            </w:r>
            <w:r>
              <w:rPr>
                <w:b/>
                <w:spacing w:val="-8"/>
                <w:sz w:val="28"/>
              </w:rPr>
              <w:t xml:space="preserve"> </w:t>
            </w:r>
            <w:r>
              <w:rPr>
                <w:b/>
                <w:spacing w:val="-2"/>
                <w:sz w:val="28"/>
              </w:rPr>
              <w:t>Schulze</w:t>
            </w:r>
          </w:p>
        </w:tc>
        <w:tc>
          <w:tcPr>
            <w:tcW w:w="2450" w:type="dxa"/>
          </w:tcPr>
          <w:p w14:paraId="459F5107" w14:textId="77777777" w:rsidR="009E2785" w:rsidRDefault="007F0044">
            <w:pPr>
              <w:pStyle w:val="TableParagraph"/>
              <w:spacing w:line="276" w:lineRule="auto"/>
              <w:ind w:left="180" w:right="173" w:firstLine="492"/>
              <w:rPr>
                <w:sz w:val="28"/>
              </w:rPr>
            </w:pPr>
            <w:r>
              <w:rPr>
                <w:spacing w:val="-2"/>
                <w:sz w:val="28"/>
              </w:rPr>
              <w:t>Rebecca Gibbons-Yardley</w:t>
            </w:r>
          </w:p>
        </w:tc>
        <w:tc>
          <w:tcPr>
            <w:tcW w:w="2772" w:type="dxa"/>
          </w:tcPr>
          <w:p w14:paraId="0BF44AD8" w14:textId="77777777" w:rsidR="009E2785" w:rsidRDefault="007F0044">
            <w:pPr>
              <w:pStyle w:val="TableParagraph"/>
              <w:spacing w:before="176"/>
              <w:ind w:left="390" w:right="384"/>
              <w:jc w:val="center"/>
              <w:rPr>
                <w:sz w:val="28"/>
              </w:rPr>
            </w:pPr>
            <w:r>
              <w:rPr>
                <w:sz w:val="28"/>
              </w:rPr>
              <w:t xml:space="preserve">Tiffani </w:t>
            </w:r>
            <w:r>
              <w:rPr>
                <w:spacing w:val="-2"/>
                <w:sz w:val="28"/>
              </w:rPr>
              <w:t>Baker</w:t>
            </w:r>
          </w:p>
        </w:tc>
      </w:tr>
      <w:tr w:rsidR="009E2785" w14:paraId="751B3B34" w14:textId="77777777">
        <w:trPr>
          <w:trHeight w:val="568"/>
        </w:trPr>
        <w:tc>
          <w:tcPr>
            <w:tcW w:w="3079" w:type="dxa"/>
          </w:tcPr>
          <w:p w14:paraId="1EFC3749" w14:textId="77777777" w:rsidR="009E2785" w:rsidRDefault="007F0044">
            <w:pPr>
              <w:pStyle w:val="TableParagraph"/>
              <w:spacing w:line="314" w:lineRule="exact"/>
              <w:ind w:left="117"/>
              <w:rPr>
                <w:sz w:val="28"/>
              </w:rPr>
            </w:pPr>
            <w:r>
              <w:rPr>
                <w:spacing w:val="-2"/>
                <w:sz w:val="28"/>
              </w:rPr>
              <w:t>Finance</w:t>
            </w:r>
          </w:p>
        </w:tc>
        <w:tc>
          <w:tcPr>
            <w:tcW w:w="2323" w:type="dxa"/>
          </w:tcPr>
          <w:p w14:paraId="4CE1B566" w14:textId="77777777" w:rsidR="009E2785" w:rsidRDefault="007F0044">
            <w:pPr>
              <w:pStyle w:val="TableParagraph"/>
              <w:spacing w:line="314" w:lineRule="exact"/>
              <w:ind w:left="523"/>
              <w:rPr>
                <w:b/>
                <w:sz w:val="28"/>
              </w:rPr>
            </w:pPr>
            <w:r>
              <w:rPr>
                <w:b/>
                <w:sz w:val="28"/>
              </w:rPr>
              <w:t>Sue</w:t>
            </w:r>
            <w:r>
              <w:rPr>
                <w:b/>
                <w:spacing w:val="-2"/>
                <w:sz w:val="28"/>
              </w:rPr>
              <w:t xml:space="preserve"> Forty</w:t>
            </w:r>
          </w:p>
        </w:tc>
        <w:tc>
          <w:tcPr>
            <w:tcW w:w="2450" w:type="dxa"/>
          </w:tcPr>
          <w:p w14:paraId="09F8E7A5" w14:textId="77777777" w:rsidR="009E2785" w:rsidRDefault="007F0044">
            <w:pPr>
              <w:pStyle w:val="TableParagraph"/>
              <w:spacing w:line="314" w:lineRule="exact"/>
              <w:ind w:right="510"/>
              <w:jc w:val="right"/>
              <w:rPr>
                <w:sz w:val="28"/>
              </w:rPr>
            </w:pPr>
            <w:r>
              <w:rPr>
                <w:sz w:val="28"/>
              </w:rPr>
              <w:t>Janet</w:t>
            </w:r>
            <w:r>
              <w:rPr>
                <w:spacing w:val="1"/>
                <w:sz w:val="28"/>
              </w:rPr>
              <w:t xml:space="preserve"> </w:t>
            </w:r>
            <w:r>
              <w:rPr>
                <w:spacing w:val="-2"/>
                <w:sz w:val="28"/>
              </w:rPr>
              <w:t>Cline</w:t>
            </w:r>
          </w:p>
        </w:tc>
        <w:tc>
          <w:tcPr>
            <w:tcW w:w="2772" w:type="dxa"/>
          </w:tcPr>
          <w:p w14:paraId="2CDB5366" w14:textId="77777777" w:rsidR="009E2785" w:rsidRDefault="007F0044">
            <w:pPr>
              <w:pStyle w:val="TableParagraph"/>
              <w:spacing w:line="314" w:lineRule="exact"/>
              <w:ind w:left="383" w:right="384"/>
              <w:jc w:val="center"/>
              <w:rPr>
                <w:sz w:val="28"/>
              </w:rPr>
            </w:pPr>
            <w:r>
              <w:rPr>
                <w:sz w:val="28"/>
              </w:rPr>
              <w:t>Kristi</w:t>
            </w:r>
            <w:r>
              <w:rPr>
                <w:spacing w:val="-2"/>
                <w:sz w:val="28"/>
              </w:rPr>
              <w:t xml:space="preserve"> Nofziger</w:t>
            </w:r>
          </w:p>
        </w:tc>
      </w:tr>
    </w:tbl>
    <w:p w14:paraId="30BB4136" w14:textId="77777777" w:rsidR="009E2785" w:rsidRDefault="009E2785">
      <w:pPr>
        <w:pStyle w:val="BodyText"/>
        <w:rPr>
          <w:sz w:val="30"/>
        </w:rPr>
      </w:pPr>
    </w:p>
    <w:p w14:paraId="1AC19042" w14:textId="77777777" w:rsidR="009E2785" w:rsidRDefault="007F0044">
      <w:pPr>
        <w:spacing w:before="220" w:line="276" w:lineRule="auto"/>
        <w:ind w:left="720" w:right="1003"/>
        <w:rPr>
          <w:sz w:val="28"/>
        </w:rPr>
      </w:pPr>
      <w:r>
        <w:rPr>
          <w:sz w:val="28"/>
        </w:rPr>
        <w:t>Each</w:t>
      </w:r>
      <w:r>
        <w:rPr>
          <w:spacing w:val="-8"/>
          <w:sz w:val="28"/>
        </w:rPr>
        <w:t xml:space="preserve"> </w:t>
      </w:r>
      <w:r>
        <w:rPr>
          <w:sz w:val="28"/>
        </w:rPr>
        <w:t>Program</w:t>
      </w:r>
      <w:r>
        <w:rPr>
          <w:spacing w:val="-8"/>
          <w:sz w:val="28"/>
        </w:rPr>
        <w:t xml:space="preserve"> </w:t>
      </w:r>
      <w:r>
        <w:rPr>
          <w:sz w:val="28"/>
        </w:rPr>
        <w:t>Director</w:t>
      </w:r>
      <w:r>
        <w:rPr>
          <w:spacing w:val="-3"/>
          <w:sz w:val="28"/>
        </w:rPr>
        <w:t xml:space="preserve"> </w:t>
      </w:r>
      <w:r>
        <w:rPr>
          <w:sz w:val="28"/>
        </w:rPr>
        <w:t>will</w:t>
      </w:r>
      <w:r>
        <w:rPr>
          <w:spacing w:val="-5"/>
          <w:sz w:val="28"/>
        </w:rPr>
        <w:t xml:space="preserve"> </w:t>
      </w:r>
      <w:r>
        <w:rPr>
          <w:sz w:val="28"/>
        </w:rPr>
        <w:t>also</w:t>
      </w:r>
      <w:r>
        <w:rPr>
          <w:spacing w:val="-7"/>
          <w:sz w:val="28"/>
        </w:rPr>
        <w:t xml:space="preserve"> </w:t>
      </w:r>
      <w:r>
        <w:rPr>
          <w:sz w:val="28"/>
        </w:rPr>
        <w:t>have</w:t>
      </w:r>
      <w:r>
        <w:rPr>
          <w:spacing w:val="-2"/>
          <w:sz w:val="28"/>
        </w:rPr>
        <w:t xml:space="preserve"> </w:t>
      </w:r>
      <w:r>
        <w:rPr>
          <w:sz w:val="28"/>
        </w:rPr>
        <w:t>a</w:t>
      </w:r>
      <w:r>
        <w:rPr>
          <w:spacing w:val="-7"/>
          <w:sz w:val="28"/>
        </w:rPr>
        <w:t xml:space="preserve"> </w:t>
      </w:r>
      <w:r>
        <w:rPr>
          <w:sz w:val="28"/>
        </w:rPr>
        <w:t>succession</w:t>
      </w:r>
      <w:r>
        <w:rPr>
          <w:spacing w:val="-9"/>
          <w:sz w:val="28"/>
        </w:rPr>
        <w:t xml:space="preserve"> </w:t>
      </w:r>
      <w:r>
        <w:rPr>
          <w:sz w:val="28"/>
        </w:rPr>
        <w:t>plan</w:t>
      </w:r>
      <w:r>
        <w:rPr>
          <w:spacing w:val="-9"/>
          <w:sz w:val="28"/>
        </w:rPr>
        <w:t xml:space="preserve"> </w:t>
      </w:r>
      <w:r>
        <w:rPr>
          <w:sz w:val="28"/>
        </w:rPr>
        <w:t>for</w:t>
      </w:r>
      <w:r>
        <w:rPr>
          <w:spacing w:val="-5"/>
          <w:sz w:val="28"/>
        </w:rPr>
        <w:t xml:space="preserve"> </w:t>
      </w:r>
      <w:r>
        <w:rPr>
          <w:sz w:val="28"/>
        </w:rPr>
        <w:t>each</w:t>
      </w:r>
      <w:r>
        <w:rPr>
          <w:spacing w:val="-7"/>
          <w:sz w:val="28"/>
        </w:rPr>
        <w:t xml:space="preserve"> </w:t>
      </w:r>
      <w:r>
        <w:rPr>
          <w:sz w:val="28"/>
        </w:rPr>
        <w:t>office. The Program Directors will communicate this plan with their Unit Management Team.</w:t>
      </w:r>
    </w:p>
    <w:p w14:paraId="0EC7ED13" w14:textId="77777777" w:rsidR="009E2785" w:rsidRDefault="007F0044">
      <w:pPr>
        <w:spacing w:before="202" w:line="276" w:lineRule="auto"/>
        <w:ind w:left="720" w:right="790"/>
        <w:rPr>
          <w:sz w:val="28"/>
        </w:rPr>
      </w:pPr>
      <w:r>
        <w:rPr>
          <w:sz w:val="28"/>
        </w:rPr>
        <w:t>Employees are</w:t>
      </w:r>
      <w:r>
        <w:rPr>
          <w:spacing w:val="-2"/>
          <w:sz w:val="28"/>
        </w:rPr>
        <w:t xml:space="preserve"> </w:t>
      </w:r>
      <w:r>
        <w:rPr>
          <w:sz w:val="28"/>
        </w:rPr>
        <w:t>encouraged</w:t>
      </w:r>
      <w:r>
        <w:rPr>
          <w:spacing w:val="-3"/>
          <w:sz w:val="28"/>
        </w:rPr>
        <w:t xml:space="preserve"> </w:t>
      </w:r>
      <w:r>
        <w:rPr>
          <w:sz w:val="28"/>
        </w:rPr>
        <w:t>to</w:t>
      </w:r>
      <w:r>
        <w:rPr>
          <w:spacing w:val="-5"/>
          <w:sz w:val="28"/>
        </w:rPr>
        <w:t xml:space="preserve"> </w:t>
      </w:r>
      <w:r>
        <w:rPr>
          <w:sz w:val="28"/>
        </w:rPr>
        <w:t>have</w:t>
      </w:r>
      <w:r>
        <w:rPr>
          <w:spacing w:val="-3"/>
          <w:sz w:val="28"/>
        </w:rPr>
        <w:t xml:space="preserve"> </w:t>
      </w:r>
      <w:r>
        <w:rPr>
          <w:sz w:val="28"/>
        </w:rPr>
        <w:t>individual</w:t>
      </w:r>
      <w:r>
        <w:rPr>
          <w:spacing w:val="-3"/>
          <w:sz w:val="28"/>
        </w:rPr>
        <w:t xml:space="preserve"> </w:t>
      </w:r>
      <w:r>
        <w:rPr>
          <w:sz w:val="28"/>
        </w:rPr>
        <w:t>and family</w:t>
      </w:r>
      <w:r>
        <w:rPr>
          <w:spacing w:val="-6"/>
          <w:sz w:val="28"/>
        </w:rPr>
        <w:t xml:space="preserve"> </w:t>
      </w:r>
      <w:r>
        <w:rPr>
          <w:sz w:val="28"/>
        </w:rPr>
        <w:t>emergency</w:t>
      </w:r>
      <w:r>
        <w:rPr>
          <w:spacing w:val="-6"/>
          <w:sz w:val="28"/>
        </w:rPr>
        <w:t xml:space="preserve"> </w:t>
      </w:r>
      <w:r>
        <w:rPr>
          <w:sz w:val="28"/>
        </w:rPr>
        <w:t>plans. Being</w:t>
      </w:r>
      <w:r>
        <w:rPr>
          <w:spacing w:val="-7"/>
          <w:sz w:val="28"/>
        </w:rPr>
        <w:t xml:space="preserve"> </w:t>
      </w:r>
      <w:r>
        <w:rPr>
          <w:sz w:val="28"/>
        </w:rPr>
        <w:t>prepared</w:t>
      </w:r>
      <w:r>
        <w:rPr>
          <w:spacing w:val="-8"/>
          <w:sz w:val="28"/>
        </w:rPr>
        <w:t xml:space="preserve"> </w:t>
      </w:r>
      <w:r>
        <w:rPr>
          <w:sz w:val="28"/>
        </w:rPr>
        <w:t>themselves</w:t>
      </w:r>
      <w:r>
        <w:rPr>
          <w:spacing w:val="-2"/>
          <w:sz w:val="28"/>
        </w:rPr>
        <w:t xml:space="preserve"> </w:t>
      </w:r>
      <w:r>
        <w:rPr>
          <w:sz w:val="28"/>
        </w:rPr>
        <w:t>will</w:t>
      </w:r>
      <w:r>
        <w:rPr>
          <w:spacing w:val="-5"/>
          <w:sz w:val="28"/>
        </w:rPr>
        <w:t xml:space="preserve"> </w:t>
      </w:r>
      <w:r>
        <w:rPr>
          <w:sz w:val="28"/>
        </w:rPr>
        <w:t>keep</w:t>
      </w:r>
      <w:r>
        <w:rPr>
          <w:spacing w:val="-8"/>
          <w:sz w:val="28"/>
        </w:rPr>
        <w:t xml:space="preserve"> </w:t>
      </w:r>
      <w:r>
        <w:rPr>
          <w:sz w:val="28"/>
        </w:rPr>
        <w:t>them</w:t>
      </w:r>
      <w:r>
        <w:rPr>
          <w:spacing w:val="-7"/>
          <w:sz w:val="28"/>
        </w:rPr>
        <w:t xml:space="preserve"> </w:t>
      </w:r>
      <w:r>
        <w:rPr>
          <w:sz w:val="28"/>
        </w:rPr>
        <w:t>better</w:t>
      </w:r>
      <w:r>
        <w:rPr>
          <w:spacing w:val="-7"/>
          <w:sz w:val="28"/>
        </w:rPr>
        <w:t xml:space="preserve"> </w:t>
      </w:r>
      <w:r>
        <w:rPr>
          <w:sz w:val="28"/>
        </w:rPr>
        <w:t>equipped</w:t>
      </w:r>
      <w:r>
        <w:rPr>
          <w:spacing w:val="-5"/>
          <w:sz w:val="28"/>
        </w:rPr>
        <w:t xml:space="preserve"> </w:t>
      </w:r>
      <w:r>
        <w:rPr>
          <w:sz w:val="28"/>
        </w:rPr>
        <w:t>to</w:t>
      </w:r>
      <w:r>
        <w:rPr>
          <w:spacing w:val="-9"/>
          <w:sz w:val="28"/>
        </w:rPr>
        <w:t xml:space="preserve"> </w:t>
      </w:r>
      <w:r>
        <w:rPr>
          <w:sz w:val="28"/>
        </w:rPr>
        <w:t>help</w:t>
      </w:r>
      <w:r>
        <w:rPr>
          <w:spacing w:val="-8"/>
          <w:sz w:val="28"/>
        </w:rPr>
        <w:t xml:space="preserve"> </w:t>
      </w:r>
      <w:r>
        <w:rPr>
          <w:sz w:val="28"/>
        </w:rPr>
        <w:t>others</w:t>
      </w:r>
      <w:r>
        <w:rPr>
          <w:spacing w:val="-5"/>
          <w:sz w:val="28"/>
        </w:rPr>
        <w:t xml:space="preserve"> </w:t>
      </w:r>
      <w:r>
        <w:rPr>
          <w:sz w:val="28"/>
        </w:rPr>
        <w:t>in the event of an emergency. It is recommended to keep a five-day kit, stocked with food, water, blankets and other supplies.</w:t>
      </w:r>
    </w:p>
    <w:p w14:paraId="26DEB51D" w14:textId="77777777" w:rsidR="009E2785" w:rsidRDefault="009E2785">
      <w:pPr>
        <w:spacing w:line="276" w:lineRule="auto"/>
        <w:rPr>
          <w:sz w:val="28"/>
        </w:rPr>
        <w:sectPr w:rsidR="009E2785">
          <w:pgSz w:w="12240" w:h="15840"/>
          <w:pgMar w:top="1360" w:right="660" w:bottom="840" w:left="720" w:header="0" w:footer="645" w:gutter="0"/>
          <w:cols w:space="720"/>
        </w:sectPr>
      </w:pPr>
    </w:p>
    <w:p w14:paraId="48D6F0C0" w14:textId="77777777" w:rsidR="009E2785" w:rsidRDefault="009E2785">
      <w:pPr>
        <w:pStyle w:val="BodyText"/>
        <w:rPr>
          <w:sz w:val="20"/>
        </w:rPr>
      </w:pPr>
    </w:p>
    <w:p w14:paraId="78DEE012" w14:textId="77777777" w:rsidR="009E2785" w:rsidRDefault="009E2785">
      <w:pPr>
        <w:pStyle w:val="BodyText"/>
        <w:rPr>
          <w:sz w:val="20"/>
        </w:rPr>
      </w:pPr>
    </w:p>
    <w:p w14:paraId="19470914" w14:textId="77777777" w:rsidR="009E2785" w:rsidRDefault="009E2785">
      <w:pPr>
        <w:pStyle w:val="BodyText"/>
        <w:rPr>
          <w:sz w:val="20"/>
        </w:rPr>
      </w:pPr>
    </w:p>
    <w:p w14:paraId="55340587" w14:textId="77777777" w:rsidR="009E2785" w:rsidRDefault="009E2785">
      <w:pPr>
        <w:pStyle w:val="BodyText"/>
        <w:spacing w:before="3"/>
        <w:rPr>
          <w:sz w:val="25"/>
        </w:rPr>
      </w:pPr>
    </w:p>
    <w:p w14:paraId="47C4EDE6" w14:textId="77777777" w:rsidR="009E2785" w:rsidRDefault="009E2785">
      <w:pPr>
        <w:pStyle w:val="BodyText"/>
        <w:rPr>
          <w:sz w:val="30"/>
        </w:rPr>
      </w:pPr>
    </w:p>
    <w:p w14:paraId="68E772EF" w14:textId="77777777" w:rsidR="009E2785" w:rsidRDefault="009E2785">
      <w:pPr>
        <w:pStyle w:val="BodyText"/>
        <w:rPr>
          <w:sz w:val="32"/>
        </w:rPr>
      </w:pPr>
    </w:p>
    <w:p w14:paraId="123127A0" w14:textId="2175FCA5" w:rsidR="009E2785" w:rsidRDefault="009E0AA1">
      <w:pPr>
        <w:pStyle w:val="Heading5"/>
        <w:spacing w:before="1"/>
      </w:pPr>
      <w:r>
        <w:rPr>
          <w:noProof/>
        </w:rPr>
        <mc:AlternateContent>
          <mc:Choice Requires="wpg">
            <w:drawing>
              <wp:anchor distT="0" distB="0" distL="114300" distR="114300" simplePos="0" relativeHeight="251638784" behindDoc="0" locked="0" layoutInCell="1" allowOverlap="1" wp14:anchorId="5200C032" wp14:editId="1887813F">
                <wp:simplePos x="0" y="0"/>
                <wp:positionH relativeFrom="page">
                  <wp:posOffset>5632450</wp:posOffset>
                </wp:positionH>
                <wp:positionV relativeFrom="paragraph">
                  <wp:posOffset>-1069975</wp:posOffset>
                </wp:positionV>
                <wp:extent cx="1534795" cy="1290955"/>
                <wp:effectExtent l="0" t="0" r="0" b="0"/>
                <wp:wrapNone/>
                <wp:docPr id="190" name="docshapegroup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4795" cy="1290955"/>
                          <a:chOff x="8870" y="-1685"/>
                          <a:chExt cx="2417" cy="2033"/>
                        </a:xfrm>
                      </wpg:grpSpPr>
                      <wps:wsp>
                        <wps:cNvPr id="576" name="docshape338"/>
                        <wps:cNvSpPr>
                          <a:spLocks noChangeArrowheads="1"/>
                        </wps:cNvSpPr>
                        <wps:spPr bwMode="auto">
                          <a:xfrm>
                            <a:off x="8870" y="-1686"/>
                            <a:ext cx="2417" cy="1815"/>
                          </a:xfrm>
                          <a:prstGeom prst="rect">
                            <a:avLst/>
                          </a:prstGeom>
                          <a:solidFill>
                            <a:srgbClr val="1F48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8" name="docshape339"/>
                        <wps:cNvSpPr txBox="1">
                          <a:spLocks noChangeArrowheads="1"/>
                        </wps:cNvSpPr>
                        <wps:spPr bwMode="auto">
                          <a:xfrm>
                            <a:off x="9374" y="-1516"/>
                            <a:ext cx="1434"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291911" w14:textId="77777777" w:rsidR="009E2785" w:rsidRDefault="007F0044">
                              <w:pPr>
                                <w:spacing w:line="401" w:lineRule="exact"/>
                                <w:rPr>
                                  <w:rFonts w:ascii="Calibri"/>
                                  <w:sz w:val="40"/>
                                </w:rPr>
                              </w:pPr>
                              <w:r>
                                <w:rPr>
                                  <w:rFonts w:ascii="Calibri"/>
                                  <w:color w:val="FFFFFF"/>
                                  <w:spacing w:val="-2"/>
                                  <w:sz w:val="40"/>
                                </w:rPr>
                                <w:t>SECTION</w:t>
                              </w:r>
                            </w:p>
                          </w:txbxContent>
                        </wps:txbx>
                        <wps:bodyPr rot="0" vert="horz" wrap="square" lIns="0" tIns="0" rIns="0" bIns="0" anchor="t" anchorCtr="0" upright="1">
                          <a:noAutofit/>
                        </wps:bodyPr>
                      </wps:wsp>
                      <wps:wsp>
                        <wps:cNvPr id="580" name="docshape340"/>
                        <wps:cNvSpPr txBox="1">
                          <a:spLocks noChangeArrowheads="1"/>
                        </wps:cNvSpPr>
                        <wps:spPr bwMode="auto">
                          <a:xfrm>
                            <a:off x="9833" y="-613"/>
                            <a:ext cx="507"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39F8EE" w14:textId="77777777" w:rsidR="009E2785" w:rsidRDefault="007F0044">
                              <w:pPr>
                                <w:spacing w:line="960" w:lineRule="exact"/>
                                <w:rPr>
                                  <w:rFonts w:ascii="Calibri"/>
                                  <w:sz w:val="96"/>
                                </w:rPr>
                              </w:pPr>
                              <w:r>
                                <w:rPr>
                                  <w:rFonts w:ascii="Calibri"/>
                                  <w:color w:val="FFFFFF"/>
                                  <w:sz w:val="96"/>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00C032" id="docshapegroup337" o:spid="_x0000_s1102" style="position:absolute;left:0;text-align:left;margin-left:443.5pt;margin-top:-84.25pt;width:120.85pt;height:101.65pt;z-index:251638784;mso-position-horizontal-relative:page;mso-position-vertical-relative:text" coordorigin="8870,-1685" coordsize="2417,2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">
                <v:rect id="docshape338" o:spid="_x0000_s1103" style="position:absolute;left:8870;top:-1686;width:2417;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" fillcolor="#1f487c" stroked="f"/>
                <v:shape id="docshape339" o:spid="_x0000_s1104" type="#_x0000_t202" style="position:absolute;left:9374;top:-1516;width:1434;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NwgAAANwAAAAPAAAAZHJzL2Rvd25yZXYueG1sRE/Pa8Iw&#10;FL4P/B/CE3abqY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DcIYKNwgAAANwAAAAPAAAA&#10;AAAAAAAAAAAAAAcCAABkcnMvZG93bnJldi54bWxQSwUGAAAAAAMAAwC3AAAA9gIAAAAA&#10;" filled="f" stroked="f">
                  <v:textbox inset="0,0,0,0">
                    <w:txbxContent>
                      <w:p w14:paraId="19291911" w14:textId="77777777" w:rsidR="009E2785" w:rsidRDefault="007F0044">
                        <w:pPr>
                          <w:spacing w:line="401" w:lineRule="exact"/>
                          <w:rPr>
                            <w:rFonts w:ascii="Calibri"/>
                            <w:sz w:val="40"/>
                          </w:rPr>
                        </w:pPr>
                        <w:r>
                          <w:rPr>
                            <w:rFonts w:ascii="Calibri"/>
                            <w:color w:val="FFFFFF"/>
                            <w:spacing w:val="-2"/>
                            <w:sz w:val="40"/>
                          </w:rPr>
                          <w:t>SECTION</w:t>
                        </w:r>
                      </w:p>
                    </w:txbxContent>
                  </v:textbox>
                </v:shape>
                <v:shape id="docshape340" o:spid="_x0000_s1105" type="#_x0000_t202" style="position:absolute;left:9833;top:-613;width:507;height: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6swQAAANwAAAAPAAAAZHJzL2Rvd25yZXYueG1sRE9Ni8Iw&#10;EL0L+x/CLHjTVE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BeC/qzBAAAA3AAAAA8AAAAA&#10;AAAAAAAAAAAABwIAAGRycy9kb3ducmV2LnhtbFBLBQYAAAAAAwADALcAAAD1AgAAAAA=&#10;" filled="f" stroked="f">
                  <v:textbox inset="0,0,0,0">
                    <w:txbxContent>
                      <w:p w14:paraId="7739F8EE" w14:textId="77777777" w:rsidR="009E2785" w:rsidRDefault="007F0044">
                        <w:pPr>
                          <w:spacing w:line="960" w:lineRule="exact"/>
                          <w:rPr>
                            <w:rFonts w:ascii="Calibri"/>
                            <w:sz w:val="96"/>
                          </w:rPr>
                        </w:pPr>
                        <w:r>
                          <w:rPr>
                            <w:rFonts w:ascii="Calibri"/>
                            <w:color w:val="FFFFFF"/>
                            <w:sz w:val="96"/>
                          </w:rPr>
                          <w:t>2</w:t>
                        </w:r>
                      </w:p>
                    </w:txbxContent>
                  </v:textbox>
                </v:shape>
                <w10:wrap anchorx="page"/>
              </v:group>
            </w:pict>
          </mc:Fallback>
        </mc:AlternateContent>
      </w:r>
      <w:r w:rsidR="007F0044">
        <w:rPr>
          <w:color w:val="1F3862"/>
          <w:spacing w:val="-2"/>
        </w:rPr>
        <w:t>Communications</w:t>
      </w:r>
    </w:p>
    <w:p w14:paraId="02C9CEB7" w14:textId="77777777" w:rsidR="009E2785" w:rsidRDefault="007F0044">
      <w:pPr>
        <w:spacing w:before="249" w:line="276" w:lineRule="auto"/>
        <w:ind w:left="720" w:right="1003"/>
        <w:rPr>
          <w:sz w:val="28"/>
        </w:rPr>
      </w:pPr>
      <w:r>
        <w:rPr>
          <w:sz w:val="28"/>
        </w:rPr>
        <w:t>Oregon Cascades West Council of Governments is registered with the Linn-Benton</w:t>
      </w:r>
      <w:r>
        <w:rPr>
          <w:spacing w:val="-9"/>
          <w:sz w:val="28"/>
        </w:rPr>
        <w:t xml:space="preserve"> </w:t>
      </w:r>
      <w:r>
        <w:rPr>
          <w:sz w:val="28"/>
        </w:rPr>
        <w:t>ALERT</w:t>
      </w:r>
      <w:r>
        <w:rPr>
          <w:spacing w:val="-9"/>
          <w:sz w:val="28"/>
        </w:rPr>
        <w:t xml:space="preserve"> </w:t>
      </w:r>
      <w:r>
        <w:rPr>
          <w:sz w:val="28"/>
        </w:rPr>
        <w:t>Emergency</w:t>
      </w:r>
      <w:r>
        <w:rPr>
          <w:spacing w:val="-11"/>
          <w:sz w:val="28"/>
        </w:rPr>
        <w:t xml:space="preserve"> </w:t>
      </w:r>
      <w:r>
        <w:rPr>
          <w:sz w:val="28"/>
        </w:rPr>
        <w:t>Notification</w:t>
      </w:r>
      <w:r>
        <w:rPr>
          <w:spacing w:val="-9"/>
          <w:sz w:val="28"/>
        </w:rPr>
        <w:t xml:space="preserve"> </w:t>
      </w:r>
      <w:r>
        <w:rPr>
          <w:sz w:val="28"/>
        </w:rPr>
        <w:t>System</w:t>
      </w:r>
      <w:r>
        <w:rPr>
          <w:spacing w:val="-12"/>
          <w:sz w:val="28"/>
        </w:rPr>
        <w:t xml:space="preserve"> </w:t>
      </w:r>
      <w:r>
        <w:rPr>
          <w:sz w:val="28"/>
        </w:rPr>
        <w:t>and</w:t>
      </w:r>
      <w:r>
        <w:rPr>
          <w:spacing w:val="-12"/>
          <w:sz w:val="28"/>
        </w:rPr>
        <w:t xml:space="preserve"> </w:t>
      </w:r>
      <w:r>
        <w:rPr>
          <w:sz w:val="28"/>
        </w:rPr>
        <w:t>with</w:t>
      </w:r>
      <w:r>
        <w:rPr>
          <w:spacing w:val="-3"/>
          <w:sz w:val="28"/>
        </w:rPr>
        <w:t xml:space="preserve"> </w:t>
      </w:r>
      <w:r>
        <w:rPr>
          <w:sz w:val="28"/>
        </w:rPr>
        <w:t>the</w:t>
      </w:r>
      <w:r>
        <w:rPr>
          <w:spacing w:val="-10"/>
          <w:sz w:val="28"/>
        </w:rPr>
        <w:t xml:space="preserve"> </w:t>
      </w:r>
      <w:r>
        <w:rPr>
          <w:sz w:val="28"/>
        </w:rPr>
        <w:t>Reverse 9-1-1 alert system in Lincoln County. If an event has been reported, the Executive Director will contact the appropriate county’s Emergency Management program through the Sheriff’s office to verify. A list of Emergency Resources can be found in the Appendices of this document.</w:t>
      </w:r>
    </w:p>
    <w:p w14:paraId="130BEEB1" w14:textId="77777777" w:rsidR="009E2785" w:rsidRDefault="007F0044">
      <w:pPr>
        <w:spacing w:before="197" w:line="278" w:lineRule="auto"/>
        <w:ind w:left="720" w:right="1003"/>
        <w:rPr>
          <w:sz w:val="28"/>
        </w:rPr>
      </w:pPr>
      <w:r>
        <w:rPr>
          <w:sz w:val="28"/>
        </w:rPr>
        <w:t>Once</w:t>
      </w:r>
      <w:r>
        <w:rPr>
          <w:spacing w:val="-10"/>
          <w:sz w:val="28"/>
        </w:rPr>
        <w:t xml:space="preserve"> </w:t>
      </w:r>
      <w:r>
        <w:rPr>
          <w:sz w:val="28"/>
        </w:rPr>
        <w:t>the</w:t>
      </w:r>
      <w:r>
        <w:rPr>
          <w:spacing w:val="-7"/>
          <w:sz w:val="28"/>
        </w:rPr>
        <w:t xml:space="preserve"> </w:t>
      </w:r>
      <w:r>
        <w:rPr>
          <w:sz w:val="28"/>
        </w:rPr>
        <w:t>event</w:t>
      </w:r>
      <w:r>
        <w:rPr>
          <w:spacing w:val="-2"/>
          <w:sz w:val="28"/>
        </w:rPr>
        <w:t xml:space="preserve"> </w:t>
      </w:r>
      <w:r>
        <w:rPr>
          <w:sz w:val="28"/>
        </w:rPr>
        <w:t>has</w:t>
      </w:r>
      <w:r>
        <w:rPr>
          <w:spacing w:val="-8"/>
          <w:sz w:val="28"/>
        </w:rPr>
        <w:t xml:space="preserve"> </w:t>
      </w:r>
      <w:r>
        <w:rPr>
          <w:sz w:val="28"/>
        </w:rPr>
        <w:t>been</w:t>
      </w:r>
      <w:r>
        <w:rPr>
          <w:spacing w:val="-9"/>
          <w:sz w:val="28"/>
        </w:rPr>
        <w:t xml:space="preserve"> </w:t>
      </w:r>
      <w:r>
        <w:rPr>
          <w:sz w:val="28"/>
        </w:rPr>
        <w:t>verified,</w:t>
      </w:r>
      <w:r>
        <w:rPr>
          <w:spacing w:val="-10"/>
          <w:sz w:val="28"/>
        </w:rPr>
        <w:t xml:space="preserve"> </w:t>
      </w:r>
      <w:r>
        <w:rPr>
          <w:sz w:val="28"/>
        </w:rPr>
        <w:t>the</w:t>
      </w:r>
      <w:r>
        <w:rPr>
          <w:spacing w:val="-10"/>
          <w:sz w:val="28"/>
        </w:rPr>
        <w:t xml:space="preserve"> </w:t>
      </w:r>
      <w:r>
        <w:rPr>
          <w:sz w:val="28"/>
        </w:rPr>
        <w:t>following</w:t>
      </w:r>
      <w:r>
        <w:rPr>
          <w:spacing w:val="-5"/>
          <w:sz w:val="28"/>
        </w:rPr>
        <w:t xml:space="preserve"> </w:t>
      </w:r>
      <w:r>
        <w:rPr>
          <w:sz w:val="28"/>
        </w:rPr>
        <w:t>communications</w:t>
      </w:r>
      <w:r>
        <w:rPr>
          <w:spacing w:val="-5"/>
          <w:sz w:val="28"/>
        </w:rPr>
        <w:t xml:space="preserve"> </w:t>
      </w:r>
      <w:r>
        <w:rPr>
          <w:sz w:val="28"/>
        </w:rPr>
        <w:t>plan</w:t>
      </w:r>
      <w:r>
        <w:rPr>
          <w:spacing w:val="-7"/>
          <w:sz w:val="28"/>
        </w:rPr>
        <w:t xml:space="preserve"> </w:t>
      </w:r>
      <w:r>
        <w:rPr>
          <w:sz w:val="28"/>
        </w:rPr>
        <w:t>will be used:</w:t>
      </w:r>
    </w:p>
    <w:p w14:paraId="4BD0B639" w14:textId="77777777" w:rsidR="009E2785" w:rsidRDefault="007F0044">
      <w:pPr>
        <w:pStyle w:val="Heading5"/>
        <w:spacing w:before="194"/>
      </w:pPr>
      <w:r>
        <w:rPr>
          <w:color w:val="1F487C"/>
          <w:spacing w:val="-2"/>
        </w:rPr>
        <w:t>Employees</w:t>
      </w:r>
    </w:p>
    <w:p w14:paraId="20EB82D9" w14:textId="77777777" w:rsidR="009E2785" w:rsidRDefault="007F0044">
      <w:pPr>
        <w:spacing w:before="249" w:line="276" w:lineRule="auto"/>
        <w:ind w:left="720" w:right="821"/>
        <w:rPr>
          <w:sz w:val="28"/>
        </w:rPr>
      </w:pPr>
      <w:r>
        <w:rPr>
          <w:sz w:val="28"/>
        </w:rPr>
        <w:t>During an event, we will assess which means of communication are still available</w:t>
      </w:r>
      <w:r>
        <w:rPr>
          <w:spacing w:val="-5"/>
          <w:sz w:val="28"/>
        </w:rPr>
        <w:t xml:space="preserve"> </w:t>
      </w:r>
      <w:r>
        <w:rPr>
          <w:sz w:val="28"/>
        </w:rPr>
        <w:t>to</w:t>
      </w:r>
      <w:r>
        <w:rPr>
          <w:spacing w:val="-5"/>
          <w:sz w:val="28"/>
        </w:rPr>
        <w:t xml:space="preserve"> </w:t>
      </w:r>
      <w:proofErr w:type="gramStart"/>
      <w:r>
        <w:rPr>
          <w:sz w:val="28"/>
        </w:rPr>
        <w:t>us, and</w:t>
      </w:r>
      <w:proofErr w:type="gramEnd"/>
      <w:r>
        <w:rPr>
          <w:spacing w:val="-7"/>
          <w:sz w:val="28"/>
        </w:rPr>
        <w:t xml:space="preserve"> </w:t>
      </w:r>
      <w:r>
        <w:rPr>
          <w:sz w:val="28"/>
        </w:rPr>
        <w:t>use</w:t>
      </w:r>
      <w:r>
        <w:rPr>
          <w:spacing w:val="-8"/>
          <w:sz w:val="28"/>
        </w:rPr>
        <w:t xml:space="preserve"> </w:t>
      </w:r>
      <w:r>
        <w:rPr>
          <w:sz w:val="28"/>
        </w:rPr>
        <w:t>the</w:t>
      </w:r>
      <w:r>
        <w:rPr>
          <w:spacing w:val="-5"/>
          <w:sz w:val="28"/>
        </w:rPr>
        <w:t xml:space="preserve"> </w:t>
      </w:r>
      <w:r>
        <w:rPr>
          <w:sz w:val="28"/>
        </w:rPr>
        <w:t>means</w:t>
      </w:r>
      <w:r>
        <w:rPr>
          <w:spacing w:val="-3"/>
          <w:sz w:val="28"/>
        </w:rPr>
        <w:t xml:space="preserve"> </w:t>
      </w:r>
      <w:r>
        <w:rPr>
          <w:sz w:val="28"/>
        </w:rPr>
        <w:t>closest</w:t>
      </w:r>
      <w:r>
        <w:rPr>
          <w:spacing w:val="-6"/>
          <w:sz w:val="28"/>
        </w:rPr>
        <w:t xml:space="preserve"> </w:t>
      </w:r>
      <w:r>
        <w:rPr>
          <w:sz w:val="28"/>
        </w:rPr>
        <w:t>in</w:t>
      </w:r>
      <w:r>
        <w:rPr>
          <w:spacing w:val="-7"/>
          <w:sz w:val="28"/>
        </w:rPr>
        <w:t xml:space="preserve"> </w:t>
      </w:r>
      <w:r>
        <w:rPr>
          <w:sz w:val="28"/>
        </w:rPr>
        <w:t>speed</w:t>
      </w:r>
      <w:r>
        <w:rPr>
          <w:spacing w:val="-6"/>
          <w:sz w:val="28"/>
        </w:rPr>
        <w:t xml:space="preserve"> </w:t>
      </w:r>
      <w:r>
        <w:rPr>
          <w:sz w:val="28"/>
        </w:rPr>
        <w:t>and</w:t>
      </w:r>
      <w:r>
        <w:rPr>
          <w:spacing w:val="-10"/>
          <w:sz w:val="28"/>
        </w:rPr>
        <w:t xml:space="preserve"> </w:t>
      </w:r>
      <w:r>
        <w:rPr>
          <w:sz w:val="28"/>
        </w:rPr>
        <w:t>form</w:t>
      </w:r>
      <w:r>
        <w:rPr>
          <w:spacing w:val="-6"/>
          <w:sz w:val="28"/>
        </w:rPr>
        <w:t xml:space="preserve"> </w:t>
      </w:r>
      <w:r>
        <w:rPr>
          <w:sz w:val="28"/>
        </w:rPr>
        <w:t>to</w:t>
      </w:r>
      <w:r>
        <w:rPr>
          <w:spacing w:val="-8"/>
          <w:sz w:val="28"/>
        </w:rPr>
        <w:t xml:space="preserve"> </w:t>
      </w:r>
      <w:r>
        <w:rPr>
          <w:sz w:val="28"/>
        </w:rPr>
        <w:t>the</w:t>
      </w:r>
      <w:r>
        <w:rPr>
          <w:spacing w:val="-2"/>
          <w:sz w:val="28"/>
        </w:rPr>
        <w:t xml:space="preserve"> </w:t>
      </w:r>
      <w:r>
        <w:rPr>
          <w:sz w:val="28"/>
        </w:rPr>
        <w:t>means that we have used in the past to communicate with the staff.</w:t>
      </w:r>
    </w:p>
    <w:p w14:paraId="06078605" w14:textId="77777777" w:rsidR="009E2785" w:rsidRDefault="007F0044">
      <w:pPr>
        <w:spacing w:before="202" w:line="276" w:lineRule="auto"/>
        <w:ind w:left="720" w:right="821"/>
        <w:rPr>
          <w:sz w:val="28"/>
        </w:rPr>
      </w:pPr>
      <w:r>
        <w:rPr>
          <w:sz w:val="28"/>
        </w:rPr>
        <w:t>All</w:t>
      </w:r>
      <w:r>
        <w:rPr>
          <w:spacing w:val="-7"/>
          <w:sz w:val="28"/>
        </w:rPr>
        <w:t xml:space="preserve"> </w:t>
      </w:r>
      <w:r>
        <w:rPr>
          <w:sz w:val="28"/>
        </w:rPr>
        <w:t>OCWCOG</w:t>
      </w:r>
      <w:r>
        <w:rPr>
          <w:spacing w:val="-7"/>
          <w:sz w:val="28"/>
        </w:rPr>
        <w:t xml:space="preserve"> </w:t>
      </w:r>
      <w:r>
        <w:rPr>
          <w:sz w:val="28"/>
        </w:rPr>
        <w:t>managers,</w:t>
      </w:r>
      <w:r>
        <w:rPr>
          <w:spacing w:val="-7"/>
          <w:sz w:val="28"/>
        </w:rPr>
        <w:t xml:space="preserve"> </w:t>
      </w:r>
      <w:r>
        <w:rPr>
          <w:sz w:val="28"/>
        </w:rPr>
        <w:t>including</w:t>
      </w:r>
      <w:r>
        <w:rPr>
          <w:spacing w:val="-7"/>
          <w:sz w:val="28"/>
        </w:rPr>
        <w:t xml:space="preserve"> </w:t>
      </w:r>
      <w:r>
        <w:rPr>
          <w:sz w:val="28"/>
        </w:rPr>
        <w:t>the</w:t>
      </w:r>
      <w:r>
        <w:rPr>
          <w:spacing w:val="-9"/>
          <w:sz w:val="28"/>
        </w:rPr>
        <w:t xml:space="preserve"> </w:t>
      </w:r>
      <w:r>
        <w:rPr>
          <w:sz w:val="28"/>
        </w:rPr>
        <w:t>Facilities</w:t>
      </w:r>
      <w:r>
        <w:rPr>
          <w:spacing w:val="-5"/>
          <w:sz w:val="28"/>
        </w:rPr>
        <w:t xml:space="preserve"> </w:t>
      </w:r>
      <w:r>
        <w:rPr>
          <w:sz w:val="28"/>
        </w:rPr>
        <w:t>Maintenance</w:t>
      </w:r>
      <w:r>
        <w:rPr>
          <w:spacing w:val="-7"/>
          <w:sz w:val="28"/>
        </w:rPr>
        <w:t xml:space="preserve"> </w:t>
      </w:r>
      <w:r>
        <w:rPr>
          <w:sz w:val="28"/>
        </w:rPr>
        <w:t>Coordinator and the Network Operations Specialist, are required to maintain a cell phone</w:t>
      </w:r>
      <w:r>
        <w:rPr>
          <w:spacing w:val="-5"/>
          <w:sz w:val="28"/>
        </w:rPr>
        <w:t xml:space="preserve"> </w:t>
      </w:r>
      <w:r>
        <w:rPr>
          <w:sz w:val="28"/>
        </w:rPr>
        <w:t>for</w:t>
      </w:r>
      <w:r>
        <w:rPr>
          <w:spacing w:val="-5"/>
          <w:sz w:val="28"/>
        </w:rPr>
        <w:t xml:space="preserve"> </w:t>
      </w:r>
      <w:r>
        <w:rPr>
          <w:sz w:val="28"/>
        </w:rPr>
        <w:t>emergency</w:t>
      </w:r>
      <w:r>
        <w:rPr>
          <w:spacing w:val="-8"/>
          <w:sz w:val="28"/>
        </w:rPr>
        <w:t xml:space="preserve"> </w:t>
      </w:r>
      <w:r>
        <w:rPr>
          <w:sz w:val="28"/>
        </w:rPr>
        <w:t>contact</w:t>
      </w:r>
      <w:r>
        <w:rPr>
          <w:spacing w:val="-2"/>
          <w:sz w:val="28"/>
        </w:rPr>
        <w:t xml:space="preserve"> </w:t>
      </w:r>
      <w:r>
        <w:rPr>
          <w:sz w:val="28"/>
        </w:rPr>
        <w:t>purposes.</w:t>
      </w:r>
      <w:r>
        <w:rPr>
          <w:spacing w:val="-4"/>
          <w:sz w:val="28"/>
        </w:rPr>
        <w:t xml:space="preserve"> </w:t>
      </w:r>
      <w:r>
        <w:rPr>
          <w:sz w:val="28"/>
        </w:rPr>
        <w:t>Human</w:t>
      </w:r>
      <w:r>
        <w:rPr>
          <w:spacing w:val="-5"/>
          <w:sz w:val="28"/>
        </w:rPr>
        <w:t xml:space="preserve"> </w:t>
      </w:r>
      <w:r>
        <w:rPr>
          <w:sz w:val="28"/>
        </w:rPr>
        <w:t>Resources</w:t>
      </w:r>
      <w:r>
        <w:rPr>
          <w:spacing w:val="-5"/>
          <w:sz w:val="28"/>
        </w:rPr>
        <w:t xml:space="preserve"> </w:t>
      </w:r>
      <w:r>
        <w:rPr>
          <w:sz w:val="28"/>
        </w:rPr>
        <w:t>(HR)</w:t>
      </w:r>
      <w:r>
        <w:rPr>
          <w:spacing w:val="-3"/>
          <w:sz w:val="28"/>
        </w:rPr>
        <w:t xml:space="preserve"> </w:t>
      </w:r>
      <w:r>
        <w:rPr>
          <w:sz w:val="28"/>
        </w:rPr>
        <w:t>provides an updated emergency after-hours contact list to each person required to maintain a cell phone.</w:t>
      </w:r>
    </w:p>
    <w:p w14:paraId="69AD105B" w14:textId="77777777" w:rsidR="009E2785" w:rsidRDefault="007F0044">
      <w:pPr>
        <w:spacing w:before="199" w:line="278" w:lineRule="auto"/>
        <w:ind w:left="720" w:right="821"/>
        <w:rPr>
          <w:sz w:val="28"/>
        </w:rPr>
      </w:pPr>
      <w:r>
        <w:rPr>
          <w:sz w:val="28"/>
        </w:rPr>
        <w:t>The</w:t>
      </w:r>
      <w:r>
        <w:rPr>
          <w:spacing w:val="-6"/>
          <w:sz w:val="28"/>
        </w:rPr>
        <w:t xml:space="preserve"> </w:t>
      </w:r>
      <w:r>
        <w:rPr>
          <w:sz w:val="28"/>
        </w:rPr>
        <w:t>Human</w:t>
      </w:r>
      <w:r>
        <w:rPr>
          <w:spacing w:val="-6"/>
          <w:sz w:val="28"/>
        </w:rPr>
        <w:t xml:space="preserve"> </w:t>
      </w:r>
      <w:r>
        <w:rPr>
          <w:sz w:val="28"/>
        </w:rPr>
        <w:t>Resources</w:t>
      </w:r>
      <w:r>
        <w:rPr>
          <w:spacing w:val="-11"/>
          <w:sz w:val="28"/>
        </w:rPr>
        <w:t xml:space="preserve"> </w:t>
      </w:r>
      <w:r>
        <w:rPr>
          <w:sz w:val="28"/>
        </w:rPr>
        <w:t>Manager</w:t>
      </w:r>
      <w:r>
        <w:rPr>
          <w:spacing w:val="-9"/>
          <w:sz w:val="28"/>
        </w:rPr>
        <w:t xml:space="preserve"> </w:t>
      </w:r>
      <w:r>
        <w:rPr>
          <w:sz w:val="28"/>
        </w:rPr>
        <w:t>will</w:t>
      </w:r>
      <w:r>
        <w:rPr>
          <w:spacing w:val="-9"/>
          <w:sz w:val="28"/>
        </w:rPr>
        <w:t xml:space="preserve"> </w:t>
      </w:r>
      <w:r>
        <w:rPr>
          <w:sz w:val="28"/>
        </w:rPr>
        <w:t>also</w:t>
      </w:r>
      <w:r>
        <w:rPr>
          <w:spacing w:val="-8"/>
          <w:sz w:val="28"/>
        </w:rPr>
        <w:t xml:space="preserve"> </w:t>
      </w:r>
      <w:r>
        <w:rPr>
          <w:sz w:val="28"/>
        </w:rPr>
        <w:t>provide</w:t>
      </w:r>
      <w:r>
        <w:rPr>
          <w:spacing w:val="-9"/>
          <w:sz w:val="28"/>
        </w:rPr>
        <w:t xml:space="preserve"> </w:t>
      </w:r>
      <w:r>
        <w:rPr>
          <w:sz w:val="28"/>
        </w:rPr>
        <w:t>an</w:t>
      </w:r>
      <w:r>
        <w:rPr>
          <w:spacing w:val="-9"/>
          <w:sz w:val="28"/>
        </w:rPr>
        <w:t xml:space="preserve"> </w:t>
      </w:r>
      <w:r>
        <w:rPr>
          <w:sz w:val="28"/>
        </w:rPr>
        <w:t>updated</w:t>
      </w:r>
      <w:r>
        <w:rPr>
          <w:spacing w:val="-9"/>
          <w:sz w:val="28"/>
        </w:rPr>
        <w:t xml:space="preserve"> </w:t>
      </w:r>
      <w:r>
        <w:rPr>
          <w:sz w:val="28"/>
        </w:rPr>
        <w:t>employee contact list to unit managers on a monthly basis.</w:t>
      </w:r>
    </w:p>
    <w:p w14:paraId="2F596926" w14:textId="77777777" w:rsidR="009E2785" w:rsidRDefault="007F0044">
      <w:pPr>
        <w:spacing w:before="193" w:line="276" w:lineRule="auto"/>
        <w:ind w:left="720" w:right="821"/>
        <w:rPr>
          <w:sz w:val="28"/>
        </w:rPr>
      </w:pPr>
      <w:r>
        <w:rPr>
          <w:sz w:val="28"/>
        </w:rPr>
        <w:t>Communication decisions will flow from the Executive Director to the Program Directors. Program Directors will be responsible for communicating</w:t>
      </w:r>
      <w:r>
        <w:rPr>
          <w:spacing w:val="-12"/>
          <w:sz w:val="28"/>
        </w:rPr>
        <w:t xml:space="preserve"> </w:t>
      </w:r>
      <w:r>
        <w:rPr>
          <w:sz w:val="28"/>
        </w:rPr>
        <w:t>to</w:t>
      </w:r>
      <w:r>
        <w:rPr>
          <w:spacing w:val="-9"/>
          <w:sz w:val="28"/>
        </w:rPr>
        <w:t xml:space="preserve"> </w:t>
      </w:r>
      <w:r>
        <w:rPr>
          <w:sz w:val="28"/>
        </w:rPr>
        <w:t>their</w:t>
      </w:r>
      <w:r>
        <w:rPr>
          <w:spacing w:val="-5"/>
          <w:sz w:val="28"/>
        </w:rPr>
        <w:t xml:space="preserve"> </w:t>
      </w:r>
      <w:r>
        <w:rPr>
          <w:sz w:val="28"/>
        </w:rPr>
        <w:t>unit</w:t>
      </w:r>
      <w:r>
        <w:rPr>
          <w:spacing w:val="-5"/>
          <w:sz w:val="28"/>
        </w:rPr>
        <w:t xml:space="preserve"> </w:t>
      </w:r>
      <w:r>
        <w:rPr>
          <w:sz w:val="28"/>
        </w:rPr>
        <w:t>Managers</w:t>
      </w:r>
      <w:r>
        <w:rPr>
          <w:spacing w:val="-10"/>
          <w:sz w:val="28"/>
        </w:rPr>
        <w:t xml:space="preserve"> </w:t>
      </w:r>
      <w:r>
        <w:rPr>
          <w:sz w:val="28"/>
        </w:rPr>
        <w:t>or</w:t>
      </w:r>
      <w:r>
        <w:rPr>
          <w:spacing w:val="-3"/>
          <w:sz w:val="28"/>
        </w:rPr>
        <w:t xml:space="preserve"> </w:t>
      </w:r>
      <w:r>
        <w:rPr>
          <w:sz w:val="28"/>
        </w:rPr>
        <w:t>designated</w:t>
      </w:r>
      <w:r>
        <w:rPr>
          <w:spacing w:val="-7"/>
          <w:sz w:val="28"/>
        </w:rPr>
        <w:t xml:space="preserve"> </w:t>
      </w:r>
      <w:r>
        <w:rPr>
          <w:sz w:val="28"/>
        </w:rPr>
        <w:t>staff</w:t>
      </w:r>
      <w:r>
        <w:rPr>
          <w:spacing w:val="-10"/>
          <w:sz w:val="28"/>
        </w:rPr>
        <w:t xml:space="preserve"> </w:t>
      </w:r>
      <w:r>
        <w:rPr>
          <w:sz w:val="28"/>
        </w:rPr>
        <w:t>and</w:t>
      </w:r>
      <w:r>
        <w:rPr>
          <w:spacing w:val="-2"/>
          <w:sz w:val="28"/>
        </w:rPr>
        <w:t xml:space="preserve"> </w:t>
      </w:r>
      <w:r>
        <w:rPr>
          <w:sz w:val="28"/>
        </w:rPr>
        <w:t>on</w:t>
      </w:r>
      <w:r>
        <w:rPr>
          <w:spacing w:val="-7"/>
          <w:sz w:val="28"/>
        </w:rPr>
        <w:t xml:space="preserve"> </w:t>
      </w:r>
      <w:r>
        <w:rPr>
          <w:sz w:val="28"/>
        </w:rPr>
        <w:t>down</w:t>
      </w:r>
      <w:r>
        <w:rPr>
          <w:spacing w:val="-2"/>
          <w:sz w:val="28"/>
        </w:rPr>
        <w:t xml:space="preserve"> </w:t>
      </w:r>
      <w:r>
        <w:rPr>
          <w:sz w:val="28"/>
        </w:rPr>
        <w:t>to their assigned staff.</w:t>
      </w:r>
    </w:p>
    <w:p w14:paraId="14239479" w14:textId="77777777" w:rsidR="009E2785" w:rsidRDefault="007F0044">
      <w:pPr>
        <w:spacing w:before="202" w:line="276" w:lineRule="auto"/>
        <w:ind w:left="720" w:right="821"/>
        <w:rPr>
          <w:sz w:val="28"/>
        </w:rPr>
      </w:pPr>
      <w:r>
        <w:rPr>
          <w:sz w:val="28"/>
        </w:rPr>
        <w:t>The Executive Director will serve as the Public Relations Officer at an emergency</w:t>
      </w:r>
      <w:r>
        <w:rPr>
          <w:spacing w:val="-12"/>
          <w:sz w:val="28"/>
        </w:rPr>
        <w:t xml:space="preserve"> </w:t>
      </w:r>
      <w:r>
        <w:rPr>
          <w:sz w:val="28"/>
        </w:rPr>
        <w:t>scene.</w:t>
      </w:r>
      <w:r>
        <w:rPr>
          <w:spacing w:val="-9"/>
          <w:sz w:val="28"/>
        </w:rPr>
        <w:t xml:space="preserve"> </w:t>
      </w:r>
      <w:r>
        <w:rPr>
          <w:sz w:val="28"/>
        </w:rPr>
        <w:t>Only</w:t>
      </w:r>
      <w:r>
        <w:rPr>
          <w:spacing w:val="-12"/>
          <w:sz w:val="28"/>
        </w:rPr>
        <w:t xml:space="preserve"> </w:t>
      </w:r>
      <w:r>
        <w:rPr>
          <w:sz w:val="28"/>
        </w:rPr>
        <w:t>the</w:t>
      </w:r>
      <w:r>
        <w:rPr>
          <w:spacing w:val="-5"/>
          <w:sz w:val="28"/>
        </w:rPr>
        <w:t xml:space="preserve"> </w:t>
      </w:r>
      <w:r>
        <w:rPr>
          <w:sz w:val="28"/>
        </w:rPr>
        <w:t>Public</w:t>
      </w:r>
      <w:r>
        <w:rPr>
          <w:spacing w:val="-8"/>
          <w:sz w:val="28"/>
        </w:rPr>
        <w:t xml:space="preserve"> </w:t>
      </w:r>
      <w:r>
        <w:rPr>
          <w:sz w:val="28"/>
        </w:rPr>
        <w:t>Relations</w:t>
      </w:r>
      <w:r>
        <w:rPr>
          <w:spacing w:val="-5"/>
          <w:sz w:val="28"/>
        </w:rPr>
        <w:t xml:space="preserve"> </w:t>
      </w:r>
      <w:r>
        <w:rPr>
          <w:sz w:val="28"/>
        </w:rPr>
        <w:t>Officer</w:t>
      </w:r>
      <w:r>
        <w:rPr>
          <w:spacing w:val="-5"/>
          <w:sz w:val="28"/>
        </w:rPr>
        <w:t xml:space="preserve"> </w:t>
      </w:r>
      <w:r>
        <w:rPr>
          <w:sz w:val="28"/>
        </w:rPr>
        <w:t>(or</w:t>
      </w:r>
      <w:r>
        <w:rPr>
          <w:spacing w:val="-8"/>
          <w:sz w:val="28"/>
        </w:rPr>
        <w:t xml:space="preserve"> </w:t>
      </w:r>
      <w:r>
        <w:rPr>
          <w:sz w:val="28"/>
        </w:rPr>
        <w:t>a</w:t>
      </w:r>
      <w:r>
        <w:rPr>
          <w:spacing w:val="-12"/>
          <w:sz w:val="28"/>
        </w:rPr>
        <w:t xml:space="preserve"> </w:t>
      </w:r>
      <w:r>
        <w:rPr>
          <w:sz w:val="28"/>
        </w:rPr>
        <w:t>representative designated by the Executive Director) will provide statement to media</w:t>
      </w:r>
    </w:p>
    <w:p w14:paraId="3403AC3E" w14:textId="77777777" w:rsidR="009E2785" w:rsidRDefault="009E2785">
      <w:pPr>
        <w:spacing w:line="276" w:lineRule="auto"/>
        <w:rPr>
          <w:sz w:val="28"/>
        </w:rPr>
        <w:sectPr w:rsidR="009E2785">
          <w:pgSz w:w="12240" w:h="15840"/>
          <w:pgMar w:top="880" w:right="660" w:bottom="840" w:left="720" w:header="0" w:footer="645" w:gutter="0"/>
          <w:cols w:space="720"/>
        </w:sectPr>
      </w:pPr>
    </w:p>
    <w:p w14:paraId="0BF3888A" w14:textId="77777777" w:rsidR="009E2785" w:rsidRDefault="007F0044">
      <w:pPr>
        <w:spacing w:before="71" w:line="276" w:lineRule="auto"/>
        <w:ind w:left="720" w:right="821"/>
        <w:rPr>
          <w:sz w:val="28"/>
        </w:rPr>
      </w:pPr>
      <w:r>
        <w:rPr>
          <w:sz w:val="28"/>
        </w:rPr>
        <w:t>personnel. Not all employees will have all of the pertinent information; therefore,</w:t>
      </w:r>
      <w:r>
        <w:rPr>
          <w:spacing w:val="-5"/>
          <w:sz w:val="28"/>
        </w:rPr>
        <w:t xml:space="preserve"> </w:t>
      </w:r>
      <w:r>
        <w:rPr>
          <w:sz w:val="28"/>
        </w:rPr>
        <w:t>employees</w:t>
      </w:r>
      <w:r>
        <w:rPr>
          <w:spacing w:val="-2"/>
          <w:sz w:val="28"/>
        </w:rPr>
        <w:t xml:space="preserve"> </w:t>
      </w:r>
      <w:r>
        <w:rPr>
          <w:sz w:val="28"/>
        </w:rPr>
        <w:t>will</w:t>
      </w:r>
      <w:r>
        <w:rPr>
          <w:spacing w:val="-5"/>
          <w:sz w:val="28"/>
        </w:rPr>
        <w:t xml:space="preserve"> </w:t>
      </w:r>
      <w:r>
        <w:rPr>
          <w:sz w:val="28"/>
        </w:rPr>
        <w:t>be</w:t>
      </w:r>
      <w:r>
        <w:rPr>
          <w:spacing w:val="-6"/>
          <w:sz w:val="28"/>
        </w:rPr>
        <w:t xml:space="preserve"> </w:t>
      </w:r>
      <w:r>
        <w:rPr>
          <w:sz w:val="28"/>
        </w:rPr>
        <w:t>instructed</w:t>
      </w:r>
      <w:r>
        <w:rPr>
          <w:spacing w:val="-6"/>
          <w:sz w:val="28"/>
        </w:rPr>
        <w:t xml:space="preserve"> </w:t>
      </w:r>
      <w:r>
        <w:rPr>
          <w:sz w:val="28"/>
        </w:rPr>
        <w:t>not</w:t>
      </w:r>
      <w:r>
        <w:rPr>
          <w:spacing w:val="-7"/>
          <w:sz w:val="28"/>
        </w:rPr>
        <w:t xml:space="preserve"> </w:t>
      </w:r>
      <w:r>
        <w:rPr>
          <w:sz w:val="28"/>
        </w:rPr>
        <w:t>to</w:t>
      </w:r>
      <w:r>
        <w:rPr>
          <w:spacing w:val="-4"/>
          <w:sz w:val="28"/>
        </w:rPr>
        <w:t xml:space="preserve"> </w:t>
      </w:r>
      <w:r>
        <w:rPr>
          <w:sz w:val="28"/>
        </w:rPr>
        <w:t>release</w:t>
      </w:r>
      <w:r>
        <w:rPr>
          <w:spacing w:val="-4"/>
          <w:sz w:val="28"/>
        </w:rPr>
        <w:t xml:space="preserve"> </w:t>
      </w:r>
      <w:r>
        <w:rPr>
          <w:sz w:val="28"/>
        </w:rPr>
        <w:t>any</w:t>
      </w:r>
      <w:r>
        <w:rPr>
          <w:spacing w:val="-7"/>
          <w:sz w:val="28"/>
        </w:rPr>
        <w:t xml:space="preserve"> </w:t>
      </w:r>
      <w:r>
        <w:rPr>
          <w:sz w:val="28"/>
        </w:rPr>
        <w:t>information</w:t>
      </w:r>
      <w:r>
        <w:rPr>
          <w:spacing w:val="-5"/>
          <w:sz w:val="28"/>
        </w:rPr>
        <w:t xml:space="preserve"> </w:t>
      </w:r>
      <w:r>
        <w:rPr>
          <w:sz w:val="28"/>
        </w:rPr>
        <w:t>to media personnel, and to provide “no comment” when approached for information by any member of the media.</w:t>
      </w:r>
    </w:p>
    <w:p w14:paraId="18C9CA96" w14:textId="77777777" w:rsidR="009E2785" w:rsidRDefault="007F0044">
      <w:pPr>
        <w:spacing w:before="199" w:line="276" w:lineRule="auto"/>
        <w:ind w:left="720" w:right="821"/>
        <w:rPr>
          <w:sz w:val="28"/>
        </w:rPr>
      </w:pPr>
      <w:r>
        <w:rPr>
          <w:sz w:val="28"/>
        </w:rPr>
        <w:t>The on-site Supervisors have been designated as Building Evacuation Supervisors.</w:t>
      </w:r>
      <w:r>
        <w:rPr>
          <w:spacing w:val="-7"/>
          <w:sz w:val="28"/>
        </w:rPr>
        <w:t xml:space="preserve"> </w:t>
      </w:r>
      <w:r>
        <w:rPr>
          <w:sz w:val="28"/>
        </w:rPr>
        <w:t>The</w:t>
      </w:r>
      <w:r>
        <w:rPr>
          <w:spacing w:val="-8"/>
          <w:sz w:val="28"/>
        </w:rPr>
        <w:t xml:space="preserve"> </w:t>
      </w:r>
      <w:r>
        <w:rPr>
          <w:sz w:val="28"/>
        </w:rPr>
        <w:t>Evacuation</w:t>
      </w:r>
      <w:r>
        <w:rPr>
          <w:spacing w:val="-7"/>
          <w:sz w:val="28"/>
        </w:rPr>
        <w:t xml:space="preserve"> </w:t>
      </w:r>
      <w:r>
        <w:rPr>
          <w:sz w:val="28"/>
        </w:rPr>
        <w:t>Supervisors</w:t>
      </w:r>
      <w:r>
        <w:rPr>
          <w:spacing w:val="-7"/>
          <w:sz w:val="28"/>
        </w:rPr>
        <w:t xml:space="preserve"> </w:t>
      </w:r>
      <w:r>
        <w:rPr>
          <w:sz w:val="28"/>
        </w:rPr>
        <w:t>will</w:t>
      </w:r>
      <w:r>
        <w:rPr>
          <w:spacing w:val="-7"/>
          <w:sz w:val="28"/>
        </w:rPr>
        <w:t xml:space="preserve"> </w:t>
      </w:r>
      <w:r>
        <w:rPr>
          <w:sz w:val="28"/>
        </w:rPr>
        <w:t>assist</w:t>
      </w:r>
      <w:r>
        <w:rPr>
          <w:spacing w:val="-6"/>
          <w:sz w:val="28"/>
        </w:rPr>
        <w:t xml:space="preserve"> </w:t>
      </w:r>
      <w:r>
        <w:rPr>
          <w:sz w:val="28"/>
        </w:rPr>
        <w:t>employees</w:t>
      </w:r>
      <w:r>
        <w:rPr>
          <w:spacing w:val="-5"/>
          <w:sz w:val="28"/>
        </w:rPr>
        <w:t xml:space="preserve"> </w:t>
      </w:r>
      <w:r>
        <w:rPr>
          <w:sz w:val="28"/>
        </w:rPr>
        <w:t>as</w:t>
      </w:r>
      <w:r>
        <w:rPr>
          <w:spacing w:val="-7"/>
          <w:sz w:val="28"/>
        </w:rPr>
        <w:t xml:space="preserve"> </w:t>
      </w:r>
      <w:r>
        <w:rPr>
          <w:sz w:val="28"/>
        </w:rPr>
        <w:t xml:space="preserve">needed during an </w:t>
      </w:r>
      <w:proofErr w:type="gramStart"/>
      <w:r>
        <w:rPr>
          <w:sz w:val="28"/>
        </w:rPr>
        <w:t>evacuation, and</w:t>
      </w:r>
      <w:proofErr w:type="gramEnd"/>
      <w:r>
        <w:rPr>
          <w:sz w:val="28"/>
        </w:rPr>
        <w:t xml:space="preserve"> will take a head count of all employees in the building at the time.</w:t>
      </w:r>
    </w:p>
    <w:p w14:paraId="106D95AA" w14:textId="77777777" w:rsidR="009E2785" w:rsidRDefault="007F0044">
      <w:pPr>
        <w:spacing w:before="204" w:line="276" w:lineRule="auto"/>
        <w:ind w:left="720" w:right="821"/>
        <w:rPr>
          <w:sz w:val="28"/>
        </w:rPr>
      </w:pPr>
      <w:r>
        <w:rPr>
          <w:sz w:val="28"/>
        </w:rPr>
        <w:t xml:space="preserve">External </w:t>
      </w:r>
      <w:proofErr w:type="gramStart"/>
      <w:r>
        <w:rPr>
          <w:sz w:val="28"/>
        </w:rPr>
        <w:t>internet based</w:t>
      </w:r>
      <w:proofErr w:type="gramEnd"/>
      <w:r>
        <w:rPr>
          <w:sz w:val="28"/>
        </w:rPr>
        <w:t xml:space="preserve"> communications will be posted by HR or Technology Services staff. OCWCOG is registered with FlashAlert News Wire,</w:t>
      </w:r>
      <w:r>
        <w:rPr>
          <w:spacing w:val="-7"/>
          <w:sz w:val="28"/>
        </w:rPr>
        <w:t xml:space="preserve"> </w:t>
      </w:r>
      <w:r>
        <w:rPr>
          <w:sz w:val="28"/>
        </w:rPr>
        <w:t>which</w:t>
      </w:r>
      <w:r>
        <w:rPr>
          <w:spacing w:val="-7"/>
          <w:sz w:val="28"/>
        </w:rPr>
        <w:t xml:space="preserve"> </w:t>
      </w:r>
      <w:r>
        <w:rPr>
          <w:sz w:val="28"/>
        </w:rPr>
        <w:t>notifies</w:t>
      </w:r>
      <w:r>
        <w:rPr>
          <w:spacing w:val="-7"/>
          <w:sz w:val="28"/>
        </w:rPr>
        <w:t xml:space="preserve"> </w:t>
      </w:r>
      <w:r>
        <w:rPr>
          <w:sz w:val="28"/>
        </w:rPr>
        <w:t>all</w:t>
      </w:r>
      <w:r>
        <w:rPr>
          <w:spacing w:val="-8"/>
          <w:sz w:val="28"/>
        </w:rPr>
        <w:t xml:space="preserve"> </w:t>
      </w:r>
      <w:r>
        <w:rPr>
          <w:sz w:val="28"/>
        </w:rPr>
        <w:t>television,</w:t>
      </w:r>
      <w:r>
        <w:rPr>
          <w:spacing w:val="-2"/>
          <w:sz w:val="28"/>
        </w:rPr>
        <w:t xml:space="preserve"> </w:t>
      </w:r>
      <w:r>
        <w:rPr>
          <w:sz w:val="28"/>
        </w:rPr>
        <w:t>radio</w:t>
      </w:r>
      <w:r>
        <w:rPr>
          <w:spacing w:val="-11"/>
          <w:sz w:val="28"/>
        </w:rPr>
        <w:t xml:space="preserve"> </w:t>
      </w:r>
      <w:r>
        <w:rPr>
          <w:sz w:val="28"/>
        </w:rPr>
        <w:t>stations,</w:t>
      </w:r>
      <w:r>
        <w:rPr>
          <w:spacing w:val="-7"/>
          <w:sz w:val="28"/>
        </w:rPr>
        <w:t xml:space="preserve"> </w:t>
      </w:r>
      <w:r>
        <w:rPr>
          <w:sz w:val="28"/>
        </w:rPr>
        <w:t>and</w:t>
      </w:r>
      <w:r>
        <w:rPr>
          <w:spacing w:val="-9"/>
          <w:sz w:val="28"/>
        </w:rPr>
        <w:t xml:space="preserve"> </w:t>
      </w:r>
      <w:r>
        <w:rPr>
          <w:sz w:val="28"/>
        </w:rPr>
        <w:t>newspapers</w:t>
      </w:r>
      <w:r>
        <w:rPr>
          <w:spacing w:val="-7"/>
          <w:sz w:val="28"/>
        </w:rPr>
        <w:t xml:space="preserve"> </w:t>
      </w:r>
      <w:r>
        <w:rPr>
          <w:sz w:val="28"/>
        </w:rPr>
        <w:t>within</w:t>
      </w:r>
      <w:r>
        <w:rPr>
          <w:spacing w:val="-8"/>
          <w:sz w:val="28"/>
        </w:rPr>
        <w:t xml:space="preserve"> </w:t>
      </w:r>
      <w:r>
        <w:rPr>
          <w:sz w:val="28"/>
        </w:rPr>
        <w:t>the Albany/Corvallis, Eugene/Roseburg, and Portland/Salem (includes Lincoln City and Newport) of any business continuity information that needs to be communicated to OCWCOG employees. The HR Manager is responsible for providing the necessary information to FlashAlert News Wire. If the HR Manager is</w:t>
      </w:r>
      <w:r>
        <w:rPr>
          <w:spacing w:val="-1"/>
          <w:sz w:val="28"/>
        </w:rPr>
        <w:t xml:space="preserve"> </w:t>
      </w:r>
      <w:r>
        <w:rPr>
          <w:sz w:val="28"/>
        </w:rPr>
        <w:t>not available, another assigned OCWCOG</w:t>
      </w:r>
      <w:r>
        <w:rPr>
          <w:spacing w:val="-1"/>
          <w:sz w:val="28"/>
        </w:rPr>
        <w:t xml:space="preserve"> </w:t>
      </w:r>
      <w:r>
        <w:rPr>
          <w:sz w:val="28"/>
        </w:rPr>
        <w:t>Continuity</w:t>
      </w:r>
      <w:r>
        <w:rPr>
          <w:spacing w:val="-1"/>
          <w:sz w:val="28"/>
        </w:rPr>
        <w:t xml:space="preserve"> </w:t>
      </w:r>
      <w:r>
        <w:rPr>
          <w:sz w:val="28"/>
        </w:rPr>
        <w:t>Planning Team member will contact FlashAlert.</w:t>
      </w:r>
    </w:p>
    <w:p w14:paraId="571364F0" w14:textId="77777777" w:rsidR="009E2785" w:rsidRDefault="007F0044">
      <w:pPr>
        <w:spacing w:before="200" w:line="276" w:lineRule="auto"/>
        <w:ind w:left="720"/>
        <w:rPr>
          <w:sz w:val="28"/>
        </w:rPr>
      </w:pPr>
      <w:r>
        <w:rPr>
          <w:sz w:val="28"/>
        </w:rPr>
        <w:t>If</w:t>
      </w:r>
      <w:r>
        <w:rPr>
          <w:spacing w:val="-4"/>
          <w:sz w:val="28"/>
        </w:rPr>
        <w:t xml:space="preserve"> </w:t>
      </w:r>
      <w:r>
        <w:rPr>
          <w:sz w:val="28"/>
        </w:rPr>
        <w:t>phone</w:t>
      </w:r>
      <w:r>
        <w:rPr>
          <w:spacing w:val="-8"/>
          <w:sz w:val="28"/>
        </w:rPr>
        <w:t xml:space="preserve"> </w:t>
      </w:r>
      <w:r>
        <w:rPr>
          <w:sz w:val="28"/>
        </w:rPr>
        <w:t>service</w:t>
      </w:r>
      <w:r>
        <w:rPr>
          <w:spacing w:val="-4"/>
          <w:sz w:val="28"/>
        </w:rPr>
        <w:t xml:space="preserve"> </w:t>
      </w:r>
      <w:r>
        <w:rPr>
          <w:sz w:val="28"/>
        </w:rPr>
        <w:t>to</w:t>
      </w:r>
      <w:r>
        <w:rPr>
          <w:spacing w:val="-7"/>
          <w:sz w:val="28"/>
        </w:rPr>
        <w:t xml:space="preserve"> </w:t>
      </w:r>
      <w:r>
        <w:rPr>
          <w:sz w:val="28"/>
        </w:rPr>
        <w:t>the</w:t>
      </w:r>
      <w:r>
        <w:rPr>
          <w:spacing w:val="-4"/>
          <w:sz w:val="28"/>
        </w:rPr>
        <w:t xml:space="preserve"> </w:t>
      </w:r>
      <w:r>
        <w:rPr>
          <w:sz w:val="28"/>
        </w:rPr>
        <w:t>affected</w:t>
      </w:r>
      <w:r>
        <w:rPr>
          <w:spacing w:val="-4"/>
          <w:sz w:val="28"/>
        </w:rPr>
        <w:t xml:space="preserve"> </w:t>
      </w:r>
      <w:r>
        <w:rPr>
          <w:sz w:val="28"/>
        </w:rPr>
        <w:t>worksite</w:t>
      </w:r>
      <w:r>
        <w:rPr>
          <w:spacing w:val="-4"/>
          <w:sz w:val="28"/>
        </w:rPr>
        <w:t xml:space="preserve"> </w:t>
      </w:r>
      <w:r>
        <w:rPr>
          <w:sz w:val="28"/>
        </w:rPr>
        <w:t>has</w:t>
      </w:r>
      <w:r>
        <w:rPr>
          <w:spacing w:val="-2"/>
          <w:sz w:val="28"/>
        </w:rPr>
        <w:t xml:space="preserve"> </w:t>
      </w:r>
      <w:r>
        <w:rPr>
          <w:sz w:val="28"/>
        </w:rPr>
        <w:t>not</w:t>
      </w:r>
      <w:r>
        <w:rPr>
          <w:spacing w:val="-3"/>
          <w:sz w:val="28"/>
        </w:rPr>
        <w:t xml:space="preserve"> </w:t>
      </w:r>
      <w:r>
        <w:rPr>
          <w:sz w:val="28"/>
        </w:rPr>
        <w:t>been</w:t>
      </w:r>
      <w:r>
        <w:rPr>
          <w:spacing w:val="-6"/>
          <w:sz w:val="28"/>
        </w:rPr>
        <w:t xml:space="preserve"> </w:t>
      </w:r>
      <w:r>
        <w:rPr>
          <w:sz w:val="28"/>
        </w:rPr>
        <w:t>obstructed,</w:t>
      </w:r>
      <w:r>
        <w:rPr>
          <w:spacing w:val="-1"/>
          <w:sz w:val="28"/>
        </w:rPr>
        <w:t xml:space="preserve"> </w:t>
      </w:r>
      <w:r>
        <w:rPr>
          <w:sz w:val="28"/>
        </w:rPr>
        <w:t>voicemail instructions will be recorded on the following Staff Information Lines:</w:t>
      </w:r>
    </w:p>
    <w:p w14:paraId="1E141E49" w14:textId="77777777" w:rsidR="009E2785" w:rsidRDefault="009E2785">
      <w:pPr>
        <w:pStyle w:val="BodyText"/>
        <w:spacing w:before="3"/>
        <w:rPr>
          <w:sz w:val="18"/>
        </w:rPr>
      </w:pPr>
    </w:p>
    <w:tbl>
      <w:tblPr>
        <w:tblW w:w="0" w:type="auto"/>
        <w:tblInd w:w="1404" w:type="dxa"/>
        <w:tblLayout w:type="fixed"/>
        <w:tblCellMar>
          <w:left w:w="0" w:type="dxa"/>
          <w:right w:w="0" w:type="dxa"/>
        </w:tblCellMar>
        <w:tblLook w:val="01E0" w:firstRow="1" w:lastRow="1" w:firstColumn="1" w:lastColumn="1" w:noHBand="0" w:noVBand="0"/>
      </w:tblPr>
      <w:tblGrid>
        <w:gridCol w:w="3979"/>
        <w:gridCol w:w="2432"/>
      </w:tblGrid>
      <w:tr w:rsidR="009E2785" w14:paraId="59703A7D" w14:textId="77777777">
        <w:trPr>
          <w:trHeight w:val="439"/>
        </w:trPr>
        <w:tc>
          <w:tcPr>
            <w:tcW w:w="3979" w:type="dxa"/>
          </w:tcPr>
          <w:p w14:paraId="04DA9ADC" w14:textId="77777777" w:rsidR="009E2785" w:rsidRDefault="007F0044">
            <w:pPr>
              <w:pStyle w:val="TableParagraph"/>
              <w:spacing w:line="313" w:lineRule="exact"/>
              <w:ind w:left="50"/>
              <w:rPr>
                <w:b/>
                <w:sz w:val="28"/>
              </w:rPr>
            </w:pPr>
            <w:r>
              <w:rPr>
                <w:b/>
                <w:sz w:val="28"/>
              </w:rPr>
              <w:t>Albany/Corvallis</w:t>
            </w:r>
            <w:r>
              <w:rPr>
                <w:b/>
                <w:spacing w:val="-9"/>
                <w:sz w:val="28"/>
              </w:rPr>
              <w:t xml:space="preserve"> </w:t>
            </w:r>
            <w:r>
              <w:rPr>
                <w:b/>
                <w:sz w:val="28"/>
              </w:rPr>
              <w:t>Staff</w:t>
            </w:r>
            <w:r>
              <w:rPr>
                <w:b/>
                <w:spacing w:val="-5"/>
                <w:sz w:val="28"/>
              </w:rPr>
              <w:t xml:space="preserve"> </w:t>
            </w:r>
            <w:r>
              <w:rPr>
                <w:b/>
                <w:spacing w:val="-4"/>
                <w:sz w:val="28"/>
              </w:rPr>
              <w:t>Line</w:t>
            </w:r>
          </w:p>
        </w:tc>
        <w:tc>
          <w:tcPr>
            <w:tcW w:w="2432" w:type="dxa"/>
          </w:tcPr>
          <w:p w14:paraId="51739036" w14:textId="77777777" w:rsidR="009E2785" w:rsidRDefault="007F0044">
            <w:pPr>
              <w:pStyle w:val="TableParagraph"/>
              <w:spacing w:line="313" w:lineRule="exact"/>
              <w:ind w:left="391"/>
              <w:rPr>
                <w:b/>
                <w:sz w:val="28"/>
              </w:rPr>
            </w:pPr>
            <w:r>
              <w:rPr>
                <w:b/>
                <w:sz w:val="28"/>
              </w:rPr>
              <w:t>541-924-</w:t>
            </w:r>
            <w:r>
              <w:rPr>
                <w:b/>
                <w:spacing w:val="-4"/>
                <w:sz w:val="28"/>
              </w:rPr>
              <w:t>8434</w:t>
            </w:r>
          </w:p>
        </w:tc>
      </w:tr>
      <w:tr w:rsidR="009E2785" w14:paraId="0537C808" w14:textId="77777777">
        <w:trPr>
          <w:trHeight w:val="568"/>
        </w:trPr>
        <w:tc>
          <w:tcPr>
            <w:tcW w:w="3979" w:type="dxa"/>
          </w:tcPr>
          <w:p w14:paraId="4180A334" w14:textId="77777777" w:rsidR="009E2785" w:rsidRDefault="009E2785">
            <w:pPr>
              <w:pStyle w:val="TableParagraph"/>
              <w:rPr>
                <w:rFonts w:ascii="Times New Roman"/>
                <w:sz w:val="26"/>
              </w:rPr>
            </w:pPr>
          </w:p>
        </w:tc>
        <w:tc>
          <w:tcPr>
            <w:tcW w:w="2432" w:type="dxa"/>
          </w:tcPr>
          <w:p w14:paraId="7F01DAE7" w14:textId="77777777" w:rsidR="009E2785" w:rsidRDefault="007F0044">
            <w:pPr>
              <w:pStyle w:val="TableParagraph"/>
              <w:spacing w:before="117"/>
              <w:ind w:left="391"/>
              <w:rPr>
                <w:b/>
                <w:sz w:val="28"/>
              </w:rPr>
            </w:pPr>
            <w:r>
              <w:rPr>
                <w:b/>
                <w:spacing w:val="-2"/>
                <w:sz w:val="28"/>
              </w:rPr>
              <w:t>1-888-777-</w:t>
            </w:r>
            <w:r>
              <w:rPr>
                <w:b/>
                <w:spacing w:val="-4"/>
                <w:sz w:val="28"/>
              </w:rPr>
              <w:t>5960</w:t>
            </w:r>
          </w:p>
        </w:tc>
      </w:tr>
      <w:tr w:rsidR="009E2785" w14:paraId="127E1833" w14:textId="77777777">
        <w:trPr>
          <w:trHeight w:val="561"/>
        </w:trPr>
        <w:tc>
          <w:tcPr>
            <w:tcW w:w="3979" w:type="dxa"/>
          </w:tcPr>
          <w:p w14:paraId="480194FA" w14:textId="77777777" w:rsidR="009E2785" w:rsidRDefault="007F0044">
            <w:pPr>
              <w:pStyle w:val="TableParagraph"/>
              <w:spacing w:before="120"/>
              <w:ind w:left="50"/>
              <w:rPr>
                <w:b/>
                <w:sz w:val="28"/>
              </w:rPr>
            </w:pPr>
            <w:r>
              <w:rPr>
                <w:b/>
                <w:sz w:val="28"/>
              </w:rPr>
              <w:t>Toledo</w:t>
            </w:r>
            <w:r>
              <w:rPr>
                <w:b/>
                <w:spacing w:val="-5"/>
                <w:sz w:val="28"/>
              </w:rPr>
              <w:t xml:space="preserve"> </w:t>
            </w:r>
            <w:r>
              <w:rPr>
                <w:b/>
                <w:sz w:val="28"/>
              </w:rPr>
              <w:t>Staff</w:t>
            </w:r>
            <w:r>
              <w:rPr>
                <w:b/>
                <w:spacing w:val="-5"/>
                <w:sz w:val="28"/>
              </w:rPr>
              <w:t xml:space="preserve"> </w:t>
            </w:r>
            <w:r>
              <w:rPr>
                <w:b/>
                <w:spacing w:val="-4"/>
                <w:sz w:val="28"/>
              </w:rPr>
              <w:t>Line</w:t>
            </w:r>
          </w:p>
        </w:tc>
        <w:tc>
          <w:tcPr>
            <w:tcW w:w="2432" w:type="dxa"/>
          </w:tcPr>
          <w:p w14:paraId="7FBD0BE4" w14:textId="77777777" w:rsidR="009E2785" w:rsidRDefault="007F0044">
            <w:pPr>
              <w:pStyle w:val="TableParagraph"/>
              <w:spacing w:before="120"/>
              <w:ind w:left="386"/>
              <w:rPr>
                <w:b/>
                <w:sz w:val="28"/>
              </w:rPr>
            </w:pPr>
            <w:r>
              <w:rPr>
                <w:b/>
                <w:sz w:val="28"/>
              </w:rPr>
              <w:t>541-336-</w:t>
            </w:r>
            <w:r>
              <w:rPr>
                <w:b/>
                <w:spacing w:val="-4"/>
                <w:sz w:val="28"/>
              </w:rPr>
              <w:t>2289</w:t>
            </w:r>
          </w:p>
        </w:tc>
      </w:tr>
      <w:tr w:rsidR="009E2785" w14:paraId="25662764" w14:textId="77777777">
        <w:trPr>
          <w:trHeight w:val="432"/>
        </w:trPr>
        <w:tc>
          <w:tcPr>
            <w:tcW w:w="3979" w:type="dxa"/>
          </w:tcPr>
          <w:p w14:paraId="0A732570" w14:textId="77777777" w:rsidR="009E2785" w:rsidRDefault="009E2785">
            <w:pPr>
              <w:pStyle w:val="TableParagraph"/>
              <w:rPr>
                <w:rFonts w:ascii="Times New Roman"/>
                <w:sz w:val="26"/>
              </w:rPr>
            </w:pPr>
          </w:p>
        </w:tc>
        <w:tc>
          <w:tcPr>
            <w:tcW w:w="2432" w:type="dxa"/>
          </w:tcPr>
          <w:p w14:paraId="7E6FE30B" w14:textId="77777777" w:rsidR="009E2785" w:rsidRDefault="007F0044">
            <w:pPr>
              <w:pStyle w:val="TableParagraph"/>
              <w:spacing w:before="110" w:line="302" w:lineRule="exact"/>
              <w:ind w:left="391"/>
              <w:rPr>
                <w:b/>
                <w:sz w:val="28"/>
              </w:rPr>
            </w:pPr>
            <w:r>
              <w:rPr>
                <w:b/>
                <w:spacing w:val="-2"/>
                <w:sz w:val="28"/>
              </w:rPr>
              <w:t>1-800-354-</w:t>
            </w:r>
            <w:r>
              <w:rPr>
                <w:b/>
                <w:spacing w:val="-4"/>
                <w:sz w:val="28"/>
              </w:rPr>
              <w:t>1095</w:t>
            </w:r>
          </w:p>
        </w:tc>
      </w:tr>
    </w:tbl>
    <w:p w14:paraId="5B01EDAF" w14:textId="77777777" w:rsidR="009E2785" w:rsidRDefault="009E2785">
      <w:pPr>
        <w:spacing w:line="302" w:lineRule="exact"/>
        <w:rPr>
          <w:sz w:val="28"/>
        </w:rPr>
        <w:sectPr w:rsidR="009E2785">
          <w:pgSz w:w="12240" w:h="15840"/>
          <w:pgMar w:top="1360" w:right="660" w:bottom="840" w:left="720" w:header="0" w:footer="645" w:gutter="0"/>
          <w:cols w:space="720"/>
        </w:sectPr>
      </w:pPr>
    </w:p>
    <w:p w14:paraId="740841EA" w14:textId="77777777" w:rsidR="009E2785" w:rsidRDefault="007F0044">
      <w:pPr>
        <w:spacing w:before="71" w:line="278" w:lineRule="auto"/>
        <w:ind w:left="720" w:right="821"/>
        <w:rPr>
          <w:sz w:val="28"/>
        </w:rPr>
      </w:pPr>
      <w:r>
        <w:rPr>
          <w:sz w:val="28"/>
        </w:rPr>
        <w:t>If</w:t>
      </w:r>
      <w:r>
        <w:rPr>
          <w:spacing w:val="-6"/>
          <w:sz w:val="28"/>
        </w:rPr>
        <w:t xml:space="preserve"> </w:t>
      </w:r>
      <w:r>
        <w:rPr>
          <w:sz w:val="28"/>
        </w:rPr>
        <w:t>an</w:t>
      </w:r>
      <w:r>
        <w:rPr>
          <w:spacing w:val="-5"/>
          <w:sz w:val="28"/>
        </w:rPr>
        <w:t xml:space="preserve"> </w:t>
      </w:r>
      <w:r>
        <w:rPr>
          <w:sz w:val="28"/>
        </w:rPr>
        <w:t>event</w:t>
      </w:r>
      <w:r>
        <w:rPr>
          <w:spacing w:val="-3"/>
          <w:sz w:val="28"/>
        </w:rPr>
        <w:t xml:space="preserve"> </w:t>
      </w:r>
      <w:r>
        <w:rPr>
          <w:sz w:val="28"/>
        </w:rPr>
        <w:t>should</w:t>
      </w:r>
      <w:r>
        <w:rPr>
          <w:spacing w:val="-7"/>
          <w:sz w:val="28"/>
        </w:rPr>
        <w:t xml:space="preserve"> </w:t>
      </w:r>
      <w:r>
        <w:rPr>
          <w:sz w:val="28"/>
        </w:rPr>
        <w:t>result</w:t>
      </w:r>
      <w:r>
        <w:rPr>
          <w:spacing w:val="-6"/>
          <w:sz w:val="28"/>
        </w:rPr>
        <w:t xml:space="preserve"> </w:t>
      </w:r>
      <w:r>
        <w:rPr>
          <w:sz w:val="28"/>
        </w:rPr>
        <w:t>in</w:t>
      </w:r>
      <w:r>
        <w:rPr>
          <w:spacing w:val="-8"/>
          <w:sz w:val="28"/>
        </w:rPr>
        <w:t xml:space="preserve"> </w:t>
      </w:r>
      <w:r>
        <w:rPr>
          <w:sz w:val="28"/>
        </w:rPr>
        <w:t>a</w:t>
      </w:r>
      <w:r>
        <w:rPr>
          <w:spacing w:val="-7"/>
          <w:sz w:val="28"/>
        </w:rPr>
        <w:t xml:space="preserve"> </w:t>
      </w:r>
      <w:r>
        <w:rPr>
          <w:sz w:val="28"/>
        </w:rPr>
        <w:t>building</w:t>
      </w:r>
      <w:r>
        <w:rPr>
          <w:spacing w:val="-13"/>
          <w:sz w:val="28"/>
        </w:rPr>
        <w:t xml:space="preserve"> </w:t>
      </w:r>
      <w:r>
        <w:rPr>
          <w:sz w:val="28"/>
        </w:rPr>
        <w:t>closure,</w:t>
      </w:r>
      <w:r>
        <w:rPr>
          <w:spacing w:val="-6"/>
          <w:sz w:val="28"/>
        </w:rPr>
        <w:t xml:space="preserve"> </w:t>
      </w:r>
      <w:r>
        <w:rPr>
          <w:sz w:val="28"/>
        </w:rPr>
        <w:t>the</w:t>
      </w:r>
      <w:r>
        <w:rPr>
          <w:spacing w:val="-8"/>
          <w:sz w:val="28"/>
        </w:rPr>
        <w:t xml:space="preserve"> </w:t>
      </w:r>
      <w:r>
        <w:rPr>
          <w:sz w:val="28"/>
        </w:rPr>
        <w:t>following</w:t>
      </w:r>
      <w:r>
        <w:rPr>
          <w:spacing w:val="-6"/>
          <w:sz w:val="28"/>
        </w:rPr>
        <w:t xml:space="preserve"> </w:t>
      </w:r>
      <w:r>
        <w:rPr>
          <w:sz w:val="28"/>
        </w:rPr>
        <w:t>chart</w:t>
      </w:r>
      <w:r>
        <w:rPr>
          <w:spacing w:val="-6"/>
          <w:sz w:val="28"/>
        </w:rPr>
        <w:t xml:space="preserve"> </w:t>
      </w:r>
      <w:r>
        <w:rPr>
          <w:sz w:val="28"/>
        </w:rPr>
        <w:t>illustrates the agency flow of communication.</w:t>
      </w:r>
    </w:p>
    <w:p w14:paraId="7BD5AB0F" w14:textId="77777777" w:rsidR="009E2785" w:rsidRDefault="007F0044">
      <w:pPr>
        <w:pStyle w:val="Heading5"/>
        <w:spacing w:before="260"/>
        <w:ind w:left="1162" w:right="1364"/>
        <w:jc w:val="center"/>
        <w:rPr>
          <w:rFonts w:ascii="Times New Roman"/>
        </w:rPr>
      </w:pPr>
      <w:r>
        <w:rPr>
          <w:rFonts w:ascii="Times New Roman"/>
        </w:rPr>
        <w:t>Agency</w:t>
      </w:r>
      <w:r>
        <w:rPr>
          <w:rFonts w:ascii="Times New Roman"/>
          <w:spacing w:val="-5"/>
        </w:rPr>
        <w:t xml:space="preserve"> </w:t>
      </w:r>
      <w:r>
        <w:rPr>
          <w:rFonts w:ascii="Times New Roman"/>
        </w:rPr>
        <w:t>Flow</w:t>
      </w:r>
      <w:r>
        <w:rPr>
          <w:rFonts w:ascii="Times New Roman"/>
          <w:spacing w:val="-5"/>
        </w:rPr>
        <w:t xml:space="preserve"> </w:t>
      </w:r>
      <w:r>
        <w:rPr>
          <w:rFonts w:ascii="Times New Roman"/>
        </w:rPr>
        <w:t>of</w:t>
      </w:r>
      <w:r>
        <w:rPr>
          <w:rFonts w:ascii="Times New Roman"/>
          <w:spacing w:val="-4"/>
        </w:rPr>
        <w:t xml:space="preserve"> </w:t>
      </w:r>
      <w:r>
        <w:rPr>
          <w:rFonts w:ascii="Times New Roman"/>
          <w:spacing w:val="-2"/>
        </w:rPr>
        <w:t>Communication</w:t>
      </w:r>
    </w:p>
    <w:p w14:paraId="4F1064CC" w14:textId="77777777" w:rsidR="009E2785" w:rsidRDefault="009E2785">
      <w:pPr>
        <w:pStyle w:val="BodyText"/>
        <w:rPr>
          <w:rFonts w:ascii="Times New Roman"/>
          <w:b/>
          <w:sz w:val="20"/>
        </w:rPr>
      </w:pPr>
    </w:p>
    <w:p w14:paraId="42F7B3CF" w14:textId="0CA971F4" w:rsidR="009E2785" w:rsidRDefault="009E0AA1">
      <w:pPr>
        <w:pStyle w:val="BodyText"/>
        <w:spacing w:before="4"/>
        <w:rPr>
          <w:rFonts w:ascii="Times New Roman"/>
          <w:b/>
          <w:sz w:val="17"/>
        </w:rPr>
      </w:pPr>
      <w:r>
        <w:rPr>
          <w:noProof/>
        </w:rPr>
        <mc:AlternateContent>
          <mc:Choice Requires="wpg">
            <w:drawing>
              <wp:anchor distT="0" distB="0" distL="0" distR="0" simplePos="0" relativeHeight="251696128" behindDoc="1" locked="0" layoutInCell="1" allowOverlap="1" wp14:anchorId="01DA28F1" wp14:editId="357961CB">
                <wp:simplePos x="0" y="0"/>
                <wp:positionH relativeFrom="page">
                  <wp:posOffset>888365</wp:posOffset>
                </wp:positionH>
                <wp:positionV relativeFrom="paragraph">
                  <wp:posOffset>142240</wp:posOffset>
                </wp:positionV>
                <wp:extent cx="4089400" cy="1038225"/>
                <wp:effectExtent l="0" t="0" r="0" b="0"/>
                <wp:wrapTopAndBottom/>
                <wp:docPr id="184" name="docshapegroup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9400" cy="1038225"/>
                          <a:chOff x="1399" y="224"/>
                          <a:chExt cx="6440" cy="1635"/>
                        </a:xfrm>
                      </wpg:grpSpPr>
                      <wps:wsp>
                        <wps:cNvPr id="186" name="docshape342"/>
                        <wps:cNvSpPr>
                          <a:spLocks/>
                        </wps:cNvSpPr>
                        <wps:spPr bwMode="auto">
                          <a:xfrm>
                            <a:off x="1399" y="223"/>
                            <a:ext cx="6440" cy="1635"/>
                          </a:xfrm>
                          <a:custGeom>
                            <a:avLst/>
                            <a:gdLst>
                              <a:gd name="T0" fmla="+- 0 7730 1399"/>
                              <a:gd name="T1" fmla="*/ T0 w 6440"/>
                              <a:gd name="T2" fmla="+- 0 238 224"/>
                              <a:gd name="T3" fmla="*/ 238 h 1635"/>
                              <a:gd name="T4" fmla="+- 0 1447 1399"/>
                              <a:gd name="T5" fmla="*/ T4 w 6440"/>
                              <a:gd name="T6" fmla="+- 0 1805 224"/>
                              <a:gd name="T7" fmla="*/ 1805 h 1635"/>
                              <a:gd name="T8" fmla="+- 0 1399 1399"/>
                              <a:gd name="T9" fmla="*/ T8 w 6440"/>
                              <a:gd name="T10" fmla="+- 0 1685 224"/>
                              <a:gd name="T11" fmla="*/ 1685 h 1635"/>
                              <a:gd name="T12" fmla="+- 0 1447 1399"/>
                              <a:gd name="T13" fmla="*/ T12 w 6440"/>
                              <a:gd name="T14" fmla="+- 0 279 224"/>
                              <a:gd name="T15" fmla="*/ 279 h 1635"/>
                              <a:gd name="T16" fmla="+- 0 1502 1399"/>
                              <a:gd name="T17" fmla="*/ T16 w 6440"/>
                              <a:gd name="T18" fmla="+- 0 238 224"/>
                              <a:gd name="T19" fmla="*/ 238 h 1635"/>
                              <a:gd name="T20" fmla="+- 0 1525 1399"/>
                              <a:gd name="T21" fmla="*/ T20 w 6440"/>
                              <a:gd name="T22" fmla="+- 0 264 224"/>
                              <a:gd name="T23" fmla="*/ 264 h 1635"/>
                              <a:gd name="T24" fmla="+- 0 1470 1399"/>
                              <a:gd name="T25" fmla="*/ T24 w 6440"/>
                              <a:gd name="T26" fmla="+- 0 298 224"/>
                              <a:gd name="T27" fmla="*/ 298 h 1635"/>
                              <a:gd name="T28" fmla="+- 0 1428 1399"/>
                              <a:gd name="T29" fmla="*/ T28 w 6440"/>
                              <a:gd name="T30" fmla="+- 0 399 224"/>
                              <a:gd name="T31" fmla="*/ 399 h 1635"/>
                              <a:gd name="T32" fmla="+- 0 1438 1399"/>
                              <a:gd name="T33" fmla="*/ T32 w 6440"/>
                              <a:gd name="T34" fmla="+- 0 1736 224"/>
                              <a:gd name="T35" fmla="*/ 1736 h 1635"/>
                              <a:gd name="T36" fmla="+- 0 1471 1399"/>
                              <a:gd name="T37" fmla="*/ T36 w 6440"/>
                              <a:gd name="T38" fmla="+- 0 1786 224"/>
                              <a:gd name="T39" fmla="*/ 1786 h 1635"/>
                              <a:gd name="T40" fmla="+- 0 1525 1399"/>
                              <a:gd name="T41" fmla="*/ T40 w 6440"/>
                              <a:gd name="T42" fmla="+- 0 1817 224"/>
                              <a:gd name="T43" fmla="*/ 1817 h 1635"/>
                              <a:gd name="T44" fmla="+- 0 7661 1399"/>
                              <a:gd name="T45" fmla="*/ T44 w 6440"/>
                              <a:gd name="T46" fmla="+- 0 255 224"/>
                              <a:gd name="T47" fmla="*/ 255 h 1635"/>
                              <a:gd name="T48" fmla="+- 0 1512 1399"/>
                              <a:gd name="T49" fmla="*/ T48 w 6440"/>
                              <a:gd name="T50" fmla="+- 0 267 224"/>
                              <a:gd name="T51" fmla="*/ 267 h 1635"/>
                              <a:gd name="T52" fmla="+- 0 1519 1399"/>
                              <a:gd name="T53" fmla="*/ T52 w 6440"/>
                              <a:gd name="T54" fmla="+- 0 264 224"/>
                              <a:gd name="T55" fmla="*/ 264 h 1635"/>
                              <a:gd name="T56" fmla="+- 0 7718 1399"/>
                              <a:gd name="T57" fmla="*/ T56 w 6440"/>
                              <a:gd name="T58" fmla="+- 0 264 224"/>
                              <a:gd name="T59" fmla="*/ 264 h 1635"/>
                              <a:gd name="T60" fmla="+- 0 7771 1399"/>
                              <a:gd name="T61" fmla="*/ T60 w 6440"/>
                              <a:gd name="T62" fmla="+- 0 264 224"/>
                              <a:gd name="T63" fmla="*/ 264 h 1635"/>
                              <a:gd name="T64" fmla="+- 0 1515 1399"/>
                              <a:gd name="T65" fmla="*/ T64 w 6440"/>
                              <a:gd name="T66" fmla="+- 0 267 224"/>
                              <a:gd name="T67" fmla="*/ 267 h 1635"/>
                              <a:gd name="T68" fmla="+- 0 7786 1399"/>
                              <a:gd name="T69" fmla="*/ T68 w 6440"/>
                              <a:gd name="T70" fmla="+- 0 274 224"/>
                              <a:gd name="T71" fmla="*/ 274 h 1635"/>
                              <a:gd name="T72" fmla="+- 0 7766 1399"/>
                              <a:gd name="T73" fmla="*/ T72 w 6440"/>
                              <a:gd name="T74" fmla="+- 0 296 224"/>
                              <a:gd name="T75" fmla="*/ 296 h 1635"/>
                              <a:gd name="T76" fmla="+- 0 1470 1399"/>
                              <a:gd name="T77" fmla="*/ T76 w 6440"/>
                              <a:gd name="T78" fmla="+- 0 298 224"/>
                              <a:gd name="T79" fmla="*/ 298 h 1635"/>
                              <a:gd name="T80" fmla="+- 0 7803 1399"/>
                              <a:gd name="T81" fmla="*/ T80 w 6440"/>
                              <a:gd name="T82" fmla="+- 0 298 224"/>
                              <a:gd name="T83" fmla="*/ 298 h 1635"/>
                              <a:gd name="T84" fmla="+- 0 7799 1399"/>
                              <a:gd name="T85" fmla="*/ T84 w 6440"/>
                              <a:gd name="T86" fmla="+- 0 344 224"/>
                              <a:gd name="T87" fmla="*/ 344 h 1635"/>
                              <a:gd name="T88" fmla="+- 0 7826 1399"/>
                              <a:gd name="T89" fmla="*/ T88 w 6440"/>
                              <a:gd name="T90" fmla="+- 0 332 224"/>
                              <a:gd name="T91" fmla="*/ 332 h 1635"/>
                              <a:gd name="T92" fmla="+- 0 1438 1399"/>
                              <a:gd name="T93" fmla="*/ T92 w 6440"/>
                              <a:gd name="T94" fmla="+- 0 346 224"/>
                              <a:gd name="T95" fmla="*/ 346 h 1635"/>
                              <a:gd name="T96" fmla="+- 0 1440 1399"/>
                              <a:gd name="T97" fmla="*/ T96 w 6440"/>
                              <a:gd name="T98" fmla="+- 0 339 224"/>
                              <a:gd name="T99" fmla="*/ 339 h 1635"/>
                              <a:gd name="T100" fmla="+- 0 7798 1399"/>
                              <a:gd name="T101" fmla="*/ T100 w 6440"/>
                              <a:gd name="T102" fmla="+- 0 339 224"/>
                              <a:gd name="T103" fmla="*/ 339 h 1635"/>
                              <a:gd name="T104" fmla="+- 0 7827 1399"/>
                              <a:gd name="T105" fmla="*/ T104 w 6440"/>
                              <a:gd name="T106" fmla="+- 0 339 224"/>
                              <a:gd name="T107" fmla="*/ 339 h 1635"/>
                              <a:gd name="T108" fmla="+- 0 7829 1399"/>
                              <a:gd name="T109" fmla="*/ T108 w 6440"/>
                              <a:gd name="T110" fmla="+- 0 346 224"/>
                              <a:gd name="T111" fmla="*/ 346 h 1635"/>
                              <a:gd name="T112" fmla="+- 0 1439 1399"/>
                              <a:gd name="T113" fmla="*/ T112 w 6440"/>
                              <a:gd name="T114" fmla="+- 0 346 224"/>
                              <a:gd name="T115" fmla="*/ 346 h 1635"/>
                              <a:gd name="T116" fmla="+- 0 1428 1399"/>
                              <a:gd name="T117" fmla="*/ T116 w 6440"/>
                              <a:gd name="T118" fmla="+- 0 399 224"/>
                              <a:gd name="T119" fmla="*/ 399 h 1635"/>
                              <a:gd name="T120" fmla="+- 0 7810 1399"/>
                              <a:gd name="T121" fmla="*/ T120 w 6440"/>
                              <a:gd name="T122" fmla="+- 0 399 224"/>
                              <a:gd name="T123" fmla="*/ 399 h 1635"/>
                              <a:gd name="T124" fmla="+- 0 1428 1399"/>
                              <a:gd name="T125" fmla="*/ T124 w 6440"/>
                              <a:gd name="T126" fmla="+- 0 1680 224"/>
                              <a:gd name="T127" fmla="*/ 1680 h 1635"/>
                              <a:gd name="T128" fmla="+- 0 7838 1399"/>
                              <a:gd name="T129" fmla="*/ T128 w 6440"/>
                              <a:gd name="T130" fmla="+- 0 1683 224"/>
                              <a:gd name="T131" fmla="*/ 1683 h 1635"/>
                              <a:gd name="T132" fmla="+- 0 1440 1399"/>
                              <a:gd name="T133" fmla="*/ T132 w 6440"/>
                              <a:gd name="T134" fmla="+- 0 1740 224"/>
                              <a:gd name="T135" fmla="*/ 1740 h 1635"/>
                              <a:gd name="T136" fmla="+- 0 1438 1399"/>
                              <a:gd name="T137" fmla="*/ T136 w 6440"/>
                              <a:gd name="T138" fmla="+- 0 1736 224"/>
                              <a:gd name="T139" fmla="*/ 1736 h 1635"/>
                              <a:gd name="T140" fmla="+- 0 7800 1399"/>
                              <a:gd name="T141" fmla="*/ T140 w 6440"/>
                              <a:gd name="T142" fmla="+- 0 1736 224"/>
                              <a:gd name="T143" fmla="*/ 1736 h 1635"/>
                              <a:gd name="T144" fmla="+- 0 7829 1399"/>
                              <a:gd name="T145" fmla="*/ T144 w 6440"/>
                              <a:gd name="T146" fmla="+- 0 1736 224"/>
                              <a:gd name="T147" fmla="*/ 1736 h 1635"/>
                              <a:gd name="T148" fmla="+- 0 1441 1399"/>
                              <a:gd name="T149" fmla="*/ T148 w 6440"/>
                              <a:gd name="T150" fmla="+- 0 1740 224"/>
                              <a:gd name="T151" fmla="*/ 1740 h 1635"/>
                              <a:gd name="T152" fmla="+- 0 7826 1399"/>
                              <a:gd name="T153" fmla="*/ T152 w 6440"/>
                              <a:gd name="T154" fmla="+- 0 1748 224"/>
                              <a:gd name="T155" fmla="*/ 1748 h 1635"/>
                              <a:gd name="T156" fmla="+- 0 7767 1399"/>
                              <a:gd name="T157" fmla="*/ T156 w 6440"/>
                              <a:gd name="T158" fmla="+- 0 1785 224"/>
                              <a:gd name="T159" fmla="*/ 1785 h 1635"/>
                              <a:gd name="T160" fmla="+- 0 1470 1399"/>
                              <a:gd name="T161" fmla="*/ T160 w 6440"/>
                              <a:gd name="T162" fmla="+- 0 1785 224"/>
                              <a:gd name="T163" fmla="*/ 1785 h 1635"/>
                              <a:gd name="T164" fmla="+- 0 7767 1399"/>
                              <a:gd name="T165" fmla="*/ T164 w 6440"/>
                              <a:gd name="T166" fmla="+- 0 1785 224"/>
                              <a:gd name="T167" fmla="*/ 1785 h 1635"/>
                              <a:gd name="T168" fmla="+- 0 7769 1399"/>
                              <a:gd name="T169" fmla="*/ T168 w 6440"/>
                              <a:gd name="T170" fmla="+- 0 1784 224"/>
                              <a:gd name="T171" fmla="*/ 1784 h 1635"/>
                              <a:gd name="T172" fmla="+- 0 1470 1399"/>
                              <a:gd name="T173" fmla="*/ T172 w 6440"/>
                              <a:gd name="T174" fmla="+- 0 1785 224"/>
                              <a:gd name="T175" fmla="*/ 1785 h 1635"/>
                              <a:gd name="T176" fmla="+- 0 7802 1399"/>
                              <a:gd name="T177" fmla="*/ T176 w 6440"/>
                              <a:gd name="T178" fmla="+- 0 1786 224"/>
                              <a:gd name="T179" fmla="*/ 1786 h 1635"/>
                              <a:gd name="T180" fmla="+- 0 7776 1399"/>
                              <a:gd name="T181" fmla="*/ T180 w 6440"/>
                              <a:gd name="T182" fmla="+- 0 1815 224"/>
                              <a:gd name="T183" fmla="*/ 1815 h 1635"/>
                              <a:gd name="T184" fmla="+- 0 1517 1399"/>
                              <a:gd name="T185" fmla="*/ T184 w 6440"/>
                              <a:gd name="T186" fmla="+- 0 1816 224"/>
                              <a:gd name="T187" fmla="*/ 1816 h 1635"/>
                              <a:gd name="T188" fmla="+- 0 1517 1399"/>
                              <a:gd name="T189" fmla="*/ T188 w 6440"/>
                              <a:gd name="T190" fmla="+- 0 1816 224"/>
                              <a:gd name="T191" fmla="*/ 1816 h 1635"/>
                              <a:gd name="T192" fmla="+- 0 7772 1399"/>
                              <a:gd name="T193" fmla="*/ T192 w 6440"/>
                              <a:gd name="T194" fmla="+- 0 1817 224"/>
                              <a:gd name="T195" fmla="*/ 1817 h 1635"/>
                              <a:gd name="T196" fmla="+- 0 7759 1399"/>
                              <a:gd name="T197" fmla="*/ T196 w 6440"/>
                              <a:gd name="T198" fmla="+- 0 1827 224"/>
                              <a:gd name="T199" fmla="*/ 1827 h 1635"/>
                              <a:gd name="T200" fmla="+- 0 7759 1399"/>
                              <a:gd name="T201" fmla="*/ T200 w 6440"/>
                              <a:gd name="T202" fmla="+- 0 1827 224"/>
                              <a:gd name="T203" fmla="*/ 1827 h 1635"/>
                              <a:gd name="T204" fmla="+- 0 7668 1399"/>
                              <a:gd name="T205" fmla="*/ T204 w 6440"/>
                              <a:gd name="T206" fmla="+- 0 1858 224"/>
                              <a:gd name="T207" fmla="*/ 1858 h 1635"/>
                              <a:gd name="T208" fmla="+- 0 7730 1399"/>
                              <a:gd name="T209" fmla="*/ T208 w 6440"/>
                              <a:gd name="T210" fmla="+- 0 1846 224"/>
                              <a:gd name="T211" fmla="*/ 1846 h 1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440" h="1635">
                                <a:moveTo>
                                  <a:pt x="6331" y="14"/>
                                </a:moveTo>
                                <a:lnTo>
                                  <a:pt x="108" y="14"/>
                                </a:lnTo>
                                <a:lnTo>
                                  <a:pt x="171" y="0"/>
                                </a:lnTo>
                                <a:lnTo>
                                  <a:pt x="6269" y="0"/>
                                </a:lnTo>
                                <a:lnTo>
                                  <a:pt x="6331" y="14"/>
                                </a:lnTo>
                                <a:close/>
                                <a:moveTo>
                                  <a:pt x="6336" y="1620"/>
                                </a:moveTo>
                                <a:lnTo>
                                  <a:pt x="103" y="1620"/>
                                </a:lnTo>
                                <a:lnTo>
                                  <a:pt x="51" y="1584"/>
                                </a:lnTo>
                                <a:lnTo>
                                  <a:pt x="51" y="1581"/>
                                </a:lnTo>
                                <a:lnTo>
                                  <a:pt x="48" y="1581"/>
                                </a:lnTo>
                                <a:lnTo>
                                  <a:pt x="48" y="1579"/>
                                </a:lnTo>
                                <a:lnTo>
                                  <a:pt x="15" y="1528"/>
                                </a:lnTo>
                                <a:lnTo>
                                  <a:pt x="12" y="1526"/>
                                </a:lnTo>
                                <a:lnTo>
                                  <a:pt x="12" y="1524"/>
                                </a:lnTo>
                                <a:lnTo>
                                  <a:pt x="0" y="1461"/>
                                </a:lnTo>
                                <a:lnTo>
                                  <a:pt x="0" y="172"/>
                                </a:lnTo>
                                <a:lnTo>
                                  <a:pt x="12" y="110"/>
                                </a:lnTo>
                                <a:lnTo>
                                  <a:pt x="12" y="108"/>
                                </a:lnTo>
                                <a:lnTo>
                                  <a:pt x="15" y="105"/>
                                </a:lnTo>
                                <a:lnTo>
                                  <a:pt x="48" y="55"/>
                                </a:lnTo>
                                <a:lnTo>
                                  <a:pt x="48" y="52"/>
                                </a:lnTo>
                                <a:lnTo>
                                  <a:pt x="51" y="50"/>
                                </a:lnTo>
                                <a:lnTo>
                                  <a:pt x="53" y="50"/>
                                </a:lnTo>
                                <a:lnTo>
                                  <a:pt x="103" y="16"/>
                                </a:lnTo>
                                <a:lnTo>
                                  <a:pt x="103" y="14"/>
                                </a:lnTo>
                                <a:lnTo>
                                  <a:pt x="6334" y="14"/>
                                </a:lnTo>
                                <a:lnTo>
                                  <a:pt x="6336" y="16"/>
                                </a:lnTo>
                                <a:lnTo>
                                  <a:pt x="6358" y="31"/>
                                </a:lnTo>
                                <a:lnTo>
                                  <a:pt x="178" y="31"/>
                                </a:lnTo>
                                <a:lnTo>
                                  <a:pt x="126" y="40"/>
                                </a:lnTo>
                                <a:lnTo>
                                  <a:pt x="120" y="40"/>
                                </a:lnTo>
                                <a:lnTo>
                                  <a:pt x="113" y="43"/>
                                </a:lnTo>
                                <a:lnTo>
                                  <a:pt x="116" y="43"/>
                                </a:lnTo>
                                <a:lnTo>
                                  <a:pt x="67" y="74"/>
                                </a:lnTo>
                                <a:lnTo>
                                  <a:pt x="71" y="74"/>
                                </a:lnTo>
                                <a:lnTo>
                                  <a:pt x="43" y="115"/>
                                </a:lnTo>
                                <a:lnTo>
                                  <a:pt x="41" y="115"/>
                                </a:lnTo>
                                <a:lnTo>
                                  <a:pt x="39" y="122"/>
                                </a:lnTo>
                                <a:lnTo>
                                  <a:pt x="40" y="122"/>
                                </a:lnTo>
                                <a:lnTo>
                                  <a:pt x="29" y="175"/>
                                </a:lnTo>
                                <a:lnTo>
                                  <a:pt x="29" y="1459"/>
                                </a:lnTo>
                                <a:lnTo>
                                  <a:pt x="40" y="1512"/>
                                </a:lnTo>
                                <a:lnTo>
                                  <a:pt x="39" y="1512"/>
                                </a:lnTo>
                                <a:lnTo>
                                  <a:pt x="41" y="1516"/>
                                </a:lnTo>
                                <a:lnTo>
                                  <a:pt x="42" y="1516"/>
                                </a:lnTo>
                                <a:lnTo>
                                  <a:pt x="71" y="1560"/>
                                </a:lnTo>
                                <a:lnTo>
                                  <a:pt x="70" y="1560"/>
                                </a:lnTo>
                                <a:lnTo>
                                  <a:pt x="72" y="1562"/>
                                </a:lnTo>
                                <a:lnTo>
                                  <a:pt x="73" y="1562"/>
                                </a:lnTo>
                                <a:lnTo>
                                  <a:pt x="117" y="1591"/>
                                </a:lnTo>
                                <a:lnTo>
                                  <a:pt x="113" y="1591"/>
                                </a:lnTo>
                                <a:lnTo>
                                  <a:pt x="120" y="1593"/>
                                </a:lnTo>
                                <a:lnTo>
                                  <a:pt x="126" y="1593"/>
                                </a:lnTo>
                                <a:lnTo>
                                  <a:pt x="178" y="1603"/>
                                </a:lnTo>
                                <a:lnTo>
                                  <a:pt x="6360" y="1603"/>
                                </a:lnTo>
                                <a:lnTo>
                                  <a:pt x="6336" y="1620"/>
                                </a:lnTo>
                                <a:close/>
                                <a:moveTo>
                                  <a:pt x="6323" y="43"/>
                                </a:moveTo>
                                <a:lnTo>
                                  <a:pt x="6262" y="31"/>
                                </a:lnTo>
                                <a:lnTo>
                                  <a:pt x="6358" y="31"/>
                                </a:lnTo>
                                <a:lnTo>
                                  <a:pt x="6372" y="40"/>
                                </a:lnTo>
                                <a:lnTo>
                                  <a:pt x="6319" y="40"/>
                                </a:lnTo>
                                <a:lnTo>
                                  <a:pt x="6323" y="43"/>
                                </a:lnTo>
                                <a:close/>
                                <a:moveTo>
                                  <a:pt x="113" y="43"/>
                                </a:moveTo>
                                <a:lnTo>
                                  <a:pt x="120" y="40"/>
                                </a:lnTo>
                                <a:lnTo>
                                  <a:pt x="118" y="42"/>
                                </a:lnTo>
                                <a:lnTo>
                                  <a:pt x="113" y="43"/>
                                </a:lnTo>
                                <a:close/>
                                <a:moveTo>
                                  <a:pt x="118" y="42"/>
                                </a:moveTo>
                                <a:lnTo>
                                  <a:pt x="120" y="40"/>
                                </a:lnTo>
                                <a:lnTo>
                                  <a:pt x="126" y="40"/>
                                </a:lnTo>
                                <a:lnTo>
                                  <a:pt x="118" y="42"/>
                                </a:lnTo>
                                <a:close/>
                                <a:moveTo>
                                  <a:pt x="6324" y="43"/>
                                </a:moveTo>
                                <a:lnTo>
                                  <a:pt x="6323" y="43"/>
                                </a:lnTo>
                                <a:lnTo>
                                  <a:pt x="6319" y="40"/>
                                </a:lnTo>
                                <a:lnTo>
                                  <a:pt x="6324" y="43"/>
                                </a:lnTo>
                                <a:close/>
                                <a:moveTo>
                                  <a:pt x="6376" y="43"/>
                                </a:moveTo>
                                <a:lnTo>
                                  <a:pt x="6324" y="43"/>
                                </a:lnTo>
                                <a:lnTo>
                                  <a:pt x="6319" y="40"/>
                                </a:lnTo>
                                <a:lnTo>
                                  <a:pt x="6372" y="40"/>
                                </a:lnTo>
                                <a:lnTo>
                                  <a:pt x="6376" y="43"/>
                                </a:lnTo>
                                <a:close/>
                                <a:moveTo>
                                  <a:pt x="116" y="43"/>
                                </a:moveTo>
                                <a:lnTo>
                                  <a:pt x="113" y="43"/>
                                </a:lnTo>
                                <a:lnTo>
                                  <a:pt x="118" y="42"/>
                                </a:lnTo>
                                <a:lnTo>
                                  <a:pt x="116" y="43"/>
                                </a:lnTo>
                                <a:close/>
                                <a:moveTo>
                                  <a:pt x="6368" y="73"/>
                                </a:moveTo>
                                <a:lnTo>
                                  <a:pt x="6323" y="43"/>
                                </a:lnTo>
                                <a:lnTo>
                                  <a:pt x="6324" y="43"/>
                                </a:lnTo>
                                <a:lnTo>
                                  <a:pt x="6376" y="43"/>
                                </a:lnTo>
                                <a:lnTo>
                                  <a:pt x="6387" y="50"/>
                                </a:lnTo>
                                <a:lnTo>
                                  <a:pt x="6389" y="50"/>
                                </a:lnTo>
                                <a:lnTo>
                                  <a:pt x="6391" y="52"/>
                                </a:lnTo>
                                <a:lnTo>
                                  <a:pt x="6391" y="55"/>
                                </a:lnTo>
                                <a:lnTo>
                                  <a:pt x="6403" y="72"/>
                                </a:lnTo>
                                <a:lnTo>
                                  <a:pt x="6367" y="72"/>
                                </a:lnTo>
                                <a:lnTo>
                                  <a:pt x="6368" y="73"/>
                                </a:lnTo>
                                <a:close/>
                                <a:moveTo>
                                  <a:pt x="71" y="74"/>
                                </a:moveTo>
                                <a:lnTo>
                                  <a:pt x="67" y="74"/>
                                </a:lnTo>
                                <a:lnTo>
                                  <a:pt x="72" y="72"/>
                                </a:lnTo>
                                <a:lnTo>
                                  <a:pt x="71" y="74"/>
                                </a:lnTo>
                                <a:close/>
                                <a:moveTo>
                                  <a:pt x="6370" y="74"/>
                                </a:moveTo>
                                <a:lnTo>
                                  <a:pt x="6368" y="73"/>
                                </a:lnTo>
                                <a:lnTo>
                                  <a:pt x="6367" y="72"/>
                                </a:lnTo>
                                <a:lnTo>
                                  <a:pt x="6370" y="74"/>
                                </a:lnTo>
                                <a:close/>
                                <a:moveTo>
                                  <a:pt x="6404" y="74"/>
                                </a:moveTo>
                                <a:lnTo>
                                  <a:pt x="6370" y="74"/>
                                </a:lnTo>
                                <a:lnTo>
                                  <a:pt x="6367" y="72"/>
                                </a:lnTo>
                                <a:lnTo>
                                  <a:pt x="6403" y="72"/>
                                </a:lnTo>
                                <a:lnTo>
                                  <a:pt x="6404" y="74"/>
                                </a:lnTo>
                                <a:close/>
                                <a:moveTo>
                                  <a:pt x="6400" y="120"/>
                                </a:moveTo>
                                <a:lnTo>
                                  <a:pt x="6368" y="73"/>
                                </a:lnTo>
                                <a:lnTo>
                                  <a:pt x="6370" y="74"/>
                                </a:lnTo>
                                <a:lnTo>
                                  <a:pt x="6404" y="74"/>
                                </a:lnTo>
                                <a:lnTo>
                                  <a:pt x="6425" y="105"/>
                                </a:lnTo>
                                <a:lnTo>
                                  <a:pt x="6427" y="108"/>
                                </a:lnTo>
                                <a:lnTo>
                                  <a:pt x="6427" y="110"/>
                                </a:lnTo>
                                <a:lnTo>
                                  <a:pt x="6428" y="115"/>
                                </a:lnTo>
                                <a:lnTo>
                                  <a:pt x="6399" y="115"/>
                                </a:lnTo>
                                <a:lnTo>
                                  <a:pt x="6400" y="120"/>
                                </a:lnTo>
                                <a:close/>
                                <a:moveTo>
                                  <a:pt x="39" y="122"/>
                                </a:moveTo>
                                <a:lnTo>
                                  <a:pt x="41" y="115"/>
                                </a:lnTo>
                                <a:lnTo>
                                  <a:pt x="40" y="120"/>
                                </a:lnTo>
                                <a:lnTo>
                                  <a:pt x="39" y="122"/>
                                </a:lnTo>
                                <a:close/>
                                <a:moveTo>
                                  <a:pt x="40" y="120"/>
                                </a:moveTo>
                                <a:lnTo>
                                  <a:pt x="41" y="115"/>
                                </a:lnTo>
                                <a:lnTo>
                                  <a:pt x="43" y="115"/>
                                </a:lnTo>
                                <a:lnTo>
                                  <a:pt x="40" y="120"/>
                                </a:lnTo>
                                <a:close/>
                                <a:moveTo>
                                  <a:pt x="6401" y="122"/>
                                </a:moveTo>
                                <a:lnTo>
                                  <a:pt x="6400" y="120"/>
                                </a:lnTo>
                                <a:lnTo>
                                  <a:pt x="6399" y="115"/>
                                </a:lnTo>
                                <a:lnTo>
                                  <a:pt x="6401" y="122"/>
                                </a:lnTo>
                                <a:close/>
                                <a:moveTo>
                                  <a:pt x="6430" y="122"/>
                                </a:moveTo>
                                <a:lnTo>
                                  <a:pt x="6401" y="122"/>
                                </a:lnTo>
                                <a:lnTo>
                                  <a:pt x="6399" y="115"/>
                                </a:lnTo>
                                <a:lnTo>
                                  <a:pt x="6428" y="115"/>
                                </a:lnTo>
                                <a:lnTo>
                                  <a:pt x="6430" y="122"/>
                                </a:lnTo>
                                <a:close/>
                                <a:moveTo>
                                  <a:pt x="6411" y="177"/>
                                </a:moveTo>
                                <a:lnTo>
                                  <a:pt x="6400" y="120"/>
                                </a:lnTo>
                                <a:lnTo>
                                  <a:pt x="6401" y="122"/>
                                </a:lnTo>
                                <a:lnTo>
                                  <a:pt x="6430" y="122"/>
                                </a:lnTo>
                                <a:lnTo>
                                  <a:pt x="6439" y="172"/>
                                </a:lnTo>
                                <a:lnTo>
                                  <a:pt x="6439" y="175"/>
                                </a:lnTo>
                                <a:lnTo>
                                  <a:pt x="6411" y="175"/>
                                </a:lnTo>
                                <a:lnTo>
                                  <a:pt x="6411" y="177"/>
                                </a:lnTo>
                                <a:close/>
                                <a:moveTo>
                                  <a:pt x="40" y="122"/>
                                </a:moveTo>
                                <a:lnTo>
                                  <a:pt x="39" y="122"/>
                                </a:lnTo>
                                <a:lnTo>
                                  <a:pt x="40" y="120"/>
                                </a:lnTo>
                                <a:lnTo>
                                  <a:pt x="40" y="122"/>
                                </a:lnTo>
                                <a:close/>
                                <a:moveTo>
                                  <a:pt x="29" y="177"/>
                                </a:moveTo>
                                <a:lnTo>
                                  <a:pt x="29" y="175"/>
                                </a:lnTo>
                                <a:lnTo>
                                  <a:pt x="29" y="177"/>
                                </a:lnTo>
                                <a:close/>
                                <a:moveTo>
                                  <a:pt x="6439" y="1459"/>
                                </a:moveTo>
                                <a:lnTo>
                                  <a:pt x="6411" y="1459"/>
                                </a:lnTo>
                                <a:lnTo>
                                  <a:pt x="6411" y="175"/>
                                </a:lnTo>
                                <a:lnTo>
                                  <a:pt x="6439" y="175"/>
                                </a:lnTo>
                                <a:lnTo>
                                  <a:pt x="6439" y="1459"/>
                                </a:lnTo>
                                <a:close/>
                                <a:moveTo>
                                  <a:pt x="29" y="1459"/>
                                </a:moveTo>
                                <a:lnTo>
                                  <a:pt x="29" y="1459"/>
                                </a:lnTo>
                                <a:lnTo>
                                  <a:pt x="29" y="1456"/>
                                </a:lnTo>
                                <a:lnTo>
                                  <a:pt x="29" y="1459"/>
                                </a:lnTo>
                                <a:close/>
                                <a:moveTo>
                                  <a:pt x="6399" y="1515"/>
                                </a:moveTo>
                                <a:lnTo>
                                  <a:pt x="6411" y="1456"/>
                                </a:lnTo>
                                <a:lnTo>
                                  <a:pt x="6411" y="1459"/>
                                </a:lnTo>
                                <a:lnTo>
                                  <a:pt x="6439" y="1459"/>
                                </a:lnTo>
                                <a:lnTo>
                                  <a:pt x="6439" y="1461"/>
                                </a:lnTo>
                                <a:lnTo>
                                  <a:pt x="6430" y="1512"/>
                                </a:lnTo>
                                <a:lnTo>
                                  <a:pt x="6401" y="1512"/>
                                </a:lnTo>
                                <a:lnTo>
                                  <a:pt x="6399" y="1515"/>
                                </a:lnTo>
                                <a:close/>
                                <a:moveTo>
                                  <a:pt x="41" y="1516"/>
                                </a:moveTo>
                                <a:lnTo>
                                  <a:pt x="39" y="1512"/>
                                </a:lnTo>
                                <a:lnTo>
                                  <a:pt x="41" y="1515"/>
                                </a:lnTo>
                                <a:lnTo>
                                  <a:pt x="41" y="1516"/>
                                </a:lnTo>
                                <a:close/>
                                <a:moveTo>
                                  <a:pt x="41" y="1515"/>
                                </a:moveTo>
                                <a:lnTo>
                                  <a:pt x="39" y="1512"/>
                                </a:lnTo>
                                <a:lnTo>
                                  <a:pt x="40" y="1512"/>
                                </a:lnTo>
                                <a:lnTo>
                                  <a:pt x="41" y="1515"/>
                                </a:lnTo>
                                <a:close/>
                                <a:moveTo>
                                  <a:pt x="6399" y="1516"/>
                                </a:moveTo>
                                <a:lnTo>
                                  <a:pt x="6399" y="1515"/>
                                </a:lnTo>
                                <a:lnTo>
                                  <a:pt x="6401" y="1512"/>
                                </a:lnTo>
                                <a:lnTo>
                                  <a:pt x="6399" y="1516"/>
                                </a:lnTo>
                                <a:close/>
                                <a:moveTo>
                                  <a:pt x="6429" y="1516"/>
                                </a:moveTo>
                                <a:lnTo>
                                  <a:pt x="6399" y="1516"/>
                                </a:lnTo>
                                <a:lnTo>
                                  <a:pt x="6401" y="1512"/>
                                </a:lnTo>
                                <a:lnTo>
                                  <a:pt x="6430" y="1512"/>
                                </a:lnTo>
                                <a:lnTo>
                                  <a:pt x="6429" y="1516"/>
                                </a:lnTo>
                                <a:close/>
                                <a:moveTo>
                                  <a:pt x="42" y="1516"/>
                                </a:moveTo>
                                <a:lnTo>
                                  <a:pt x="41" y="1516"/>
                                </a:lnTo>
                                <a:lnTo>
                                  <a:pt x="41" y="1515"/>
                                </a:lnTo>
                                <a:lnTo>
                                  <a:pt x="42" y="1516"/>
                                </a:lnTo>
                                <a:close/>
                                <a:moveTo>
                                  <a:pt x="6368" y="1561"/>
                                </a:moveTo>
                                <a:lnTo>
                                  <a:pt x="6399" y="1515"/>
                                </a:lnTo>
                                <a:lnTo>
                                  <a:pt x="6399" y="1516"/>
                                </a:lnTo>
                                <a:lnTo>
                                  <a:pt x="6429" y="1516"/>
                                </a:lnTo>
                                <a:lnTo>
                                  <a:pt x="6427" y="1524"/>
                                </a:lnTo>
                                <a:lnTo>
                                  <a:pt x="6427" y="1526"/>
                                </a:lnTo>
                                <a:lnTo>
                                  <a:pt x="6425" y="1528"/>
                                </a:lnTo>
                                <a:lnTo>
                                  <a:pt x="6404" y="1560"/>
                                </a:lnTo>
                                <a:lnTo>
                                  <a:pt x="6370" y="1560"/>
                                </a:lnTo>
                                <a:lnTo>
                                  <a:pt x="6368" y="1561"/>
                                </a:lnTo>
                                <a:close/>
                                <a:moveTo>
                                  <a:pt x="72" y="1562"/>
                                </a:moveTo>
                                <a:lnTo>
                                  <a:pt x="70" y="1560"/>
                                </a:lnTo>
                                <a:lnTo>
                                  <a:pt x="71" y="1561"/>
                                </a:lnTo>
                                <a:lnTo>
                                  <a:pt x="72" y="1562"/>
                                </a:lnTo>
                                <a:close/>
                                <a:moveTo>
                                  <a:pt x="71" y="1561"/>
                                </a:moveTo>
                                <a:lnTo>
                                  <a:pt x="70" y="1560"/>
                                </a:lnTo>
                                <a:lnTo>
                                  <a:pt x="71" y="1560"/>
                                </a:lnTo>
                                <a:lnTo>
                                  <a:pt x="71" y="1561"/>
                                </a:lnTo>
                                <a:close/>
                                <a:moveTo>
                                  <a:pt x="6367" y="1562"/>
                                </a:moveTo>
                                <a:lnTo>
                                  <a:pt x="6368" y="1561"/>
                                </a:lnTo>
                                <a:lnTo>
                                  <a:pt x="6370" y="1560"/>
                                </a:lnTo>
                                <a:lnTo>
                                  <a:pt x="6367" y="1562"/>
                                </a:lnTo>
                                <a:close/>
                                <a:moveTo>
                                  <a:pt x="6403" y="1562"/>
                                </a:moveTo>
                                <a:lnTo>
                                  <a:pt x="6367" y="1562"/>
                                </a:lnTo>
                                <a:lnTo>
                                  <a:pt x="6370" y="1560"/>
                                </a:lnTo>
                                <a:lnTo>
                                  <a:pt x="6404" y="1560"/>
                                </a:lnTo>
                                <a:lnTo>
                                  <a:pt x="6403" y="1562"/>
                                </a:lnTo>
                                <a:close/>
                                <a:moveTo>
                                  <a:pt x="73" y="1562"/>
                                </a:moveTo>
                                <a:lnTo>
                                  <a:pt x="72" y="1562"/>
                                </a:lnTo>
                                <a:lnTo>
                                  <a:pt x="71" y="1561"/>
                                </a:lnTo>
                                <a:lnTo>
                                  <a:pt x="73" y="1562"/>
                                </a:lnTo>
                                <a:close/>
                                <a:moveTo>
                                  <a:pt x="6323" y="1591"/>
                                </a:moveTo>
                                <a:lnTo>
                                  <a:pt x="6368" y="1561"/>
                                </a:lnTo>
                                <a:lnTo>
                                  <a:pt x="6367" y="1562"/>
                                </a:lnTo>
                                <a:lnTo>
                                  <a:pt x="6403" y="1562"/>
                                </a:lnTo>
                                <a:lnTo>
                                  <a:pt x="6391" y="1579"/>
                                </a:lnTo>
                                <a:lnTo>
                                  <a:pt x="6391" y="1581"/>
                                </a:lnTo>
                                <a:lnTo>
                                  <a:pt x="6389" y="1581"/>
                                </a:lnTo>
                                <a:lnTo>
                                  <a:pt x="6387" y="1584"/>
                                </a:lnTo>
                                <a:lnTo>
                                  <a:pt x="6377" y="1591"/>
                                </a:lnTo>
                                <a:lnTo>
                                  <a:pt x="6324" y="1591"/>
                                </a:lnTo>
                                <a:lnTo>
                                  <a:pt x="6323" y="1591"/>
                                </a:lnTo>
                                <a:close/>
                                <a:moveTo>
                                  <a:pt x="120" y="1593"/>
                                </a:moveTo>
                                <a:lnTo>
                                  <a:pt x="113" y="1591"/>
                                </a:lnTo>
                                <a:lnTo>
                                  <a:pt x="118" y="1592"/>
                                </a:lnTo>
                                <a:lnTo>
                                  <a:pt x="120" y="1593"/>
                                </a:lnTo>
                                <a:close/>
                                <a:moveTo>
                                  <a:pt x="118" y="1592"/>
                                </a:moveTo>
                                <a:lnTo>
                                  <a:pt x="113" y="1591"/>
                                </a:lnTo>
                                <a:lnTo>
                                  <a:pt x="117" y="1591"/>
                                </a:lnTo>
                                <a:lnTo>
                                  <a:pt x="118" y="1592"/>
                                </a:lnTo>
                                <a:close/>
                                <a:moveTo>
                                  <a:pt x="6319" y="1593"/>
                                </a:moveTo>
                                <a:lnTo>
                                  <a:pt x="6323" y="1591"/>
                                </a:lnTo>
                                <a:lnTo>
                                  <a:pt x="6324" y="1591"/>
                                </a:lnTo>
                                <a:lnTo>
                                  <a:pt x="6319" y="1593"/>
                                </a:lnTo>
                                <a:close/>
                                <a:moveTo>
                                  <a:pt x="6373" y="1593"/>
                                </a:moveTo>
                                <a:lnTo>
                                  <a:pt x="6319" y="1593"/>
                                </a:lnTo>
                                <a:lnTo>
                                  <a:pt x="6324" y="1591"/>
                                </a:lnTo>
                                <a:lnTo>
                                  <a:pt x="6377" y="1591"/>
                                </a:lnTo>
                                <a:lnTo>
                                  <a:pt x="6373" y="1593"/>
                                </a:lnTo>
                                <a:close/>
                                <a:moveTo>
                                  <a:pt x="6360" y="1603"/>
                                </a:moveTo>
                                <a:lnTo>
                                  <a:pt x="6262" y="1603"/>
                                </a:lnTo>
                                <a:lnTo>
                                  <a:pt x="6323" y="1591"/>
                                </a:lnTo>
                                <a:lnTo>
                                  <a:pt x="6319" y="1593"/>
                                </a:lnTo>
                                <a:lnTo>
                                  <a:pt x="6373" y="1593"/>
                                </a:lnTo>
                                <a:lnTo>
                                  <a:pt x="6360" y="1603"/>
                                </a:lnTo>
                                <a:close/>
                                <a:moveTo>
                                  <a:pt x="126" y="1593"/>
                                </a:moveTo>
                                <a:lnTo>
                                  <a:pt x="120" y="1593"/>
                                </a:lnTo>
                                <a:lnTo>
                                  <a:pt x="118" y="1592"/>
                                </a:lnTo>
                                <a:lnTo>
                                  <a:pt x="126" y="1593"/>
                                </a:lnTo>
                                <a:close/>
                                <a:moveTo>
                                  <a:pt x="6269" y="1634"/>
                                </a:moveTo>
                                <a:lnTo>
                                  <a:pt x="171" y="1634"/>
                                </a:lnTo>
                                <a:lnTo>
                                  <a:pt x="108" y="1622"/>
                                </a:lnTo>
                                <a:lnTo>
                                  <a:pt x="106" y="1620"/>
                                </a:lnTo>
                                <a:lnTo>
                                  <a:pt x="6334" y="1620"/>
                                </a:lnTo>
                                <a:lnTo>
                                  <a:pt x="6331" y="1622"/>
                                </a:lnTo>
                                <a:lnTo>
                                  <a:pt x="6269" y="1634"/>
                                </a:lnTo>
                                <a:close/>
                              </a:path>
                            </a:pathLst>
                          </a:custGeom>
                          <a:solidFill>
                            <a:srgbClr val="528A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docshape343"/>
                        <wps:cNvSpPr txBox="1">
                          <a:spLocks noChangeArrowheads="1"/>
                        </wps:cNvSpPr>
                        <wps:spPr bwMode="auto">
                          <a:xfrm>
                            <a:off x="1399" y="223"/>
                            <a:ext cx="6440" cy="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273AE" w14:textId="77777777" w:rsidR="009E2785" w:rsidRDefault="009E2785">
                              <w:pPr>
                                <w:rPr>
                                  <w:rFonts w:ascii="Times New Roman"/>
                                  <w:b/>
                                  <w:sz w:val="24"/>
                                </w:rPr>
                              </w:pPr>
                            </w:p>
                            <w:p w14:paraId="55CC9002" w14:textId="77777777" w:rsidR="009E2785" w:rsidRDefault="009E2785">
                              <w:pPr>
                                <w:spacing w:before="2"/>
                                <w:rPr>
                                  <w:rFonts w:ascii="Times New Roman"/>
                                  <w:b/>
                                  <w:sz w:val="23"/>
                                </w:rPr>
                              </w:pPr>
                            </w:p>
                            <w:p w14:paraId="23BD869A" w14:textId="77777777" w:rsidR="009E2785" w:rsidRDefault="007F0044">
                              <w:pPr>
                                <w:spacing w:line="216" w:lineRule="auto"/>
                                <w:ind w:left="1320" w:right="82" w:hanging="1143"/>
                                <w:rPr>
                                  <w:rFonts w:ascii="Calibri"/>
                                  <w:sz w:val="24"/>
                                </w:rPr>
                              </w:pPr>
                              <w:r>
                                <w:rPr>
                                  <w:rFonts w:ascii="Calibri"/>
                                  <w:sz w:val="24"/>
                                </w:rPr>
                                <w:t>The</w:t>
                              </w:r>
                              <w:r>
                                <w:rPr>
                                  <w:rFonts w:ascii="Calibri"/>
                                  <w:spacing w:val="-7"/>
                                  <w:sz w:val="24"/>
                                </w:rPr>
                                <w:t xml:space="preserve"> </w:t>
                              </w:r>
                              <w:r>
                                <w:rPr>
                                  <w:rFonts w:ascii="Calibri"/>
                                  <w:sz w:val="24"/>
                                </w:rPr>
                                <w:t>Executive</w:t>
                              </w:r>
                              <w:r>
                                <w:rPr>
                                  <w:rFonts w:ascii="Calibri"/>
                                  <w:spacing w:val="-7"/>
                                  <w:sz w:val="24"/>
                                </w:rPr>
                                <w:t xml:space="preserve"> </w:t>
                              </w:r>
                              <w:r>
                                <w:rPr>
                                  <w:rFonts w:ascii="Calibri"/>
                                  <w:sz w:val="24"/>
                                </w:rPr>
                                <w:t>Director</w:t>
                              </w:r>
                              <w:r>
                                <w:rPr>
                                  <w:rFonts w:ascii="Calibri"/>
                                  <w:spacing w:val="-12"/>
                                  <w:sz w:val="24"/>
                                </w:rPr>
                                <w:t xml:space="preserve"> </w:t>
                              </w:r>
                              <w:r>
                                <w:rPr>
                                  <w:rFonts w:ascii="Calibri"/>
                                  <w:sz w:val="24"/>
                                </w:rPr>
                                <w:t>is</w:t>
                              </w:r>
                              <w:r>
                                <w:rPr>
                                  <w:rFonts w:ascii="Calibri"/>
                                  <w:spacing w:val="-10"/>
                                  <w:sz w:val="24"/>
                                </w:rPr>
                                <w:t xml:space="preserve"> </w:t>
                              </w:r>
                              <w:r>
                                <w:rPr>
                                  <w:rFonts w:ascii="Calibri"/>
                                  <w:sz w:val="24"/>
                                </w:rPr>
                                <w:t>notified</w:t>
                              </w:r>
                              <w:r>
                                <w:rPr>
                                  <w:rFonts w:ascii="Calibri"/>
                                  <w:spacing w:val="-11"/>
                                  <w:sz w:val="24"/>
                                </w:rPr>
                                <w:t xml:space="preserve"> </w:t>
                              </w:r>
                              <w:r>
                                <w:rPr>
                                  <w:rFonts w:ascii="Calibri"/>
                                  <w:sz w:val="24"/>
                                </w:rPr>
                                <w:t>of</w:t>
                              </w:r>
                              <w:r>
                                <w:rPr>
                                  <w:rFonts w:ascii="Calibri"/>
                                  <w:spacing w:val="-9"/>
                                  <w:sz w:val="24"/>
                                </w:rPr>
                                <w:t xml:space="preserve"> </w:t>
                              </w:r>
                              <w:r>
                                <w:rPr>
                                  <w:rFonts w:ascii="Calibri"/>
                                  <w:sz w:val="24"/>
                                </w:rPr>
                                <w:t>an</w:t>
                              </w:r>
                              <w:r>
                                <w:rPr>
                                  <w:rFonts w:ascii="Calibri"/>
                                  <w:spacing w:val="-6"/>
                                  <w:sz w:val="24"/>
                                </w:rPr>
                                <w:t xml:space="preserve"> </w:t>
                              </w:r>
                              <w:r>
                                <w:rPr>
                                  <w:rFonts w:ascii="Calibri"/>
                                  <w:sz w:val="24"/>
                                </w:rPr>
                                <w:t>event</w:t>
                              </w:r>
                              <w:r>
                                <w:rPr>
                                  <w:rFonts w:ascii="Calibri"/>
                                  <w:spacing w:val="-9"/>
                                  <w:sz w:val="24"/>
                                </w:rPr>
                                <w:t xml:space="preserve"> </w:t>
                              </w:r>
                              <w:r>
                                <w:rPr>
                                  <w:rFonts w:ascii="Calibri"/>
                                  <w:sz w:val="24"/>
                                </w:rPr>
                                <w:t>that</w:t>
                              </w:r>
                              <w:r>
                                <w:rPr>
                                  <w:rFonts w:ascii="Calibri"/>
                                  <w:spacing w:val="-9"/>
                                  <w:sz w:val="24"/>
                                </w:rPr>
                                <w:t xml:space="preserve"> </w:t>
                              </w:r>
                              <w:r>
                                <w:rPr>
                                  <w:rFonts w:ascii="Calibri"/>
                                  <w:sz w:val="24"/>
                                </w:rPr>
                                <w:t>would</w:t>
                              </w:r>
                              <w:r>
                                <w:rPr>
                                  <w:rFonts w:ascii="Calibri"/>
                                  <w:spacing w:val="-6"/>
                                  <w:sz w:val="24"/>
                                </w:rPr>
                                <w:t xml:space="preserve"> </w:t>
                              </w:r>
                              <w:r>
                                <w:rPr>
                                  <w:rFonts w:ascii="Calibri"/>
                                  <w:sz w:val="24"/>
                                </w:rPr>
                                <w:t>result in building closure and event is verified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DA28F1" id="docshapegroup341" o:spid="_x0000_s1106" style="position:absolute;margin-left:69.95pt;margin-top:11.2pt;width:322pt;height:81.75pt;z-index:-251620352;mso-wrap-distance-left:0;mso-wrap-distance-right:0;mso-position-horizontal-relative:page;mso-position-vertical-relative:text" coordorigin="1399,224" coordsize="6440,1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">
                <v:shape id="docshape342" o:spid="_x0000_s1107" style="position:absolute;left:1399;top:223;width:6440;height:1635;visibility:visible;mso-wrap-style:square;v-text-anchor:top" coordsize="6440,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" path="m6331,14l108,14,171,,6269,r62,14xm6336,1620r-6233,l51,1584r,-3l48,1581r,-2l15,1528r-3,-2l12,1524,,1461,,172,12,110r,-2l15,105,48,55r,-3l51,50r2,l103,16r,-2l6334,14r2,2l6358,31,178,31r-52,9l120,40r-7,3l116,43,67,74r4,l43,115r-2,l39,122r1,l29,175r,1284l40,1512r-1,l41,1516r1,l71,1560r-1,l72,1562r1,l117,1591r-4,l120,1593r6,l178,1603r6182,l6336,1620xm6323,43l6262,31r96,l6372,40r-53,l6323,43xm113,43r7,-3l118,42r-5,1xm118,42r2,-2l126,40r-8,2xm6324,43r-1,l6319,40r5,3xm6376,43r-52,l6319,40r53,l6376,43xm116,43r-3,l118,42r-2,1xm6368,73l6323,43r1,l6376,43r11,7l6389,50r2,2l6391,55r12,17l6367,72r1,1xm71,74r-4,l72,72r-1,2xm6370,74r-2,-1l6367,72r3,2xm6404,74r-34,l6367,72r36,l6404,74xm6400,120l6368,73r2,1l6404,74r21,31l6427,108r,2l6428,115r-29,l6400,120xm39,122r2,-7l40,120r-1,2xm40,120r1,-5l43,115r-3,5xm6401,122r-1,-2l6399,115r2,7xm6430,122r-29,l6399,115r29,l6430,122xm6411,177r-11,-57l6401,122r29,l6439,172r,3l6411,175r,2xm40,122r-1,l40,120r,2xm29,177r,-2l29,177xm6439,1459r-28,l6411,175r28,l6439,1459xm29,1459r,l29,1456r,3xm6399,1515r12,-59l6411,1459r28,l6439,1461r-9,51l6401,1512r-2,3xm41,1516r-2,-4l41,1515r,1xm41,1515r-2,-3l40,1512r1,3xm6399,1516r,-1l6401,1512r-2,4xm6429,1516r-30,l6401,1512r29,l6429,1516xm42,1516r-1,l41,1515r1,1xm6368,1561r31,-46l6399,1516r30,l6427,1524r,2l6425,1528r-21,32l6370,1560r-2,1xm72,1562r-2,-2l71,1561r1,1xm71,1561r-1,-1l71,1560r,1xm6367,1562r1,-1l6370,1560r-3,2xm6403,1562r-36,l6370,1560r34,l6403,1562xm73,1562r-1,l71,1561r2,1xm6323,1591r45,-30l6367,1562r36,l6391,1579r,2l6389,1581r-2,3l6377,1591r-53,l6323,1591xm120,1593r-7,-2l118,1592r2,1xm118,1592r-5,-1l117,1591r1,1xm6319,1593r4,-2l6324,1591r-5,2xm6373,1593r-54,l6324,1591r53,l6373,1593xm6360,1603r-98,l6323,1591r-4,2l6373,1593r-13,10xm126,1593r-6,l118,1592r8,1xm6269,1634r-6098,l108,1622r-2,-2l6334,1620r-3,2l6269,1634xe" fillcolor="#528ac1" stroked="f">
                  <v:path arrowok="t" o:connecttype="custom" o:connectlocs="6331,238;48,1805;0,1685;48,279;103,238;126,264;71,298;29,399;39,1736;72,1786;126,1817;6262,255;113,267;120,264;6319,264;6372,264;116,267;6387,274;6367,296;71,298;6404,298;6400,344;6427,332;39,346;41,339;6399,339;6428,339;6430,346;40,346;29,399;6411,399;29,1680;6439,1683;41,1740;39,1736;6401,1736;6430,1736;42,1740;6427,1748;6368,1785;71,1785;6368,1785;6370,1784;71,1785;6403,1786;6377,1815;118,1816;118,1816;6373,1817;6360,1827;6360,1827;6269,1858;6331,1846" o:connectangles="0,0,0,0,0,0,0,0,0,0,0,0,0,0,0,0,0,0,0,0,0,0,0,0,0,0,0,0,0,0,0,0,0,0,0,0,0,0,0,0,0,0,0,0,0,0,0,0,0,0,0,0,0"/>
                </v:shape>
                <v:shape id="docshape343" o:spid="_x0000_s1108" type="#_x0000_t202" style="position:absolute;left:1399;top:223;width:6440;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247273AE" w14:textId="77777777" w:rsidR="009E2785" w:rsidRDefault="009E2785">
                        <w:pPr>
                          <w:rPr>
                            <w:rFonts w:ascii="Times New Roman"/>
                            <w:b/>
                            <w:sz w:val="24"/>
                          </w:rPr>
                        </w:pPr>
                      </w:p>
                      <w:p w14:paraId="55CC9002" w14:textId="77777777" w:rsidR="009E2785" w:rsidRDefault="009E2785">
                        <w:pPr>
                          <w:spacing w:before="2"/>
                          <w:rPr>
                            <w:rFonts w:ascii="Times New Roman"/>
                            <w:b/>
                            <w:sz w:val="23"/>
                          </w:rPr>
                        </w:pPr>
                      </w:p>
                      <w:p w14:paraId="23BD869A" w14:textId="77777777" w:rsidR="009E2785" w:rsidRDefault="007F0044">
                        <w:pPr>
                          <w:spacing w:line="216" w:lineRule="auto"/>
                          <w:ind w:left="1320" w:right="82" w:hanging="1143"/>
                          <w:rPr>
                            <w:rFonts w:ascii="Calibri"/>
                            <w:sz w:val="24"/>
                          </w:rPr>
                        </w:pPr>
                        <w:r>
                          <w:rPr>
                            <w:rFonts w:ascii="Calibri"/>
                            <w:sz w:val="24"/>
                          </w:rPr>
                          <w:t>The</w:t>
                        </w:r>
                        <w:r>
                          <w:rPr>
                            <w:rFonts w:ascii="Calibri"/>
                            <w:spacing w:val="-7"/>
                            <w:sz w:val="24"/>
                          </w:rPr>
                          <w:t xml:space="preserve"> </w:t>
                        </w:r>
                        <w:r>
                          <w:rPr>
                            <w:rFonts w:ascii="Calibri"/>
                            <w:sz w:val="24"/>
                          </w:rPr>
                          <w:t>Executive</w:t>
                        </w:r>
                        <w:r>
                          <w:rPr>
                            <w:rFonts w:ascii="Calibri"/>
                            <w:spacing w:val="-7"/>
                            <w:sz w:val="24"/>
                          </w:rPr>
                          <w:t xml:space="preserve"> </w:t>
                        </w:r>
                        <w:r>
                          <w:rPr>
                            <w:rFonts w:ascii="Calibri"/>
                            <w:sz w:val="24"/>
                          </w:rPr>
                          <w:t>Director</w:t>
                        </w:r>
                        <w:r>
                          <w:rPr>
                            <w:rFonts w:ascii="Calibri"/>
                            <w:spacing w:val="-12"/>
                            <w:sz w:val="24"/>
                          </w:rPr>
                          <w:t xml:space="preserve"> </w:t>
                        </w:r>
                        <w:r>
                          <w:rPr>
                            <w:rFonts w:ascii="Calibri"/>
                            <w:sz w:val="24"/>
                          </w:rPr>
                          <w:t>is</w:t>
                        </w:r>
                        <w:r>
                          <w:rPr>
                            <w:rFonts w:ascii="Calibri"/>
                            <w:spacing w:val="-10"/>
                            <w:sz w:val="24"/>
                          </w:rPr>
                          <w:t xml:space="preserve"> </w:t>
                        </w:r>
                        <w:r>
                          <w:rPr>
                            <w:rFonts w:ascii="Calibri"/>
                            <w:sz w:val="24"/>
                          </w:rPr>
                          <w:t>notified</w:t>
                        </w:r>
                        <w:r>
                          <w:rPr>
                            <w:rFonts w:ascii="Calibri"/>
                            <w:spacing w:val="-11"/>
                            <w:sz w:val="24"/>
                          </w:rPr>
                          <w:t xml:space="preserve"> </w:t>
                        </w:r>
                        <w:r>
                          <w:rPr>
                            <w:rFonts w:ascii="Calibri"/>
                            <w:sz w:val="24"/>
                          </w:rPr>
                          <w:t>of</w:t>
                        </w:r>
                        <w:r>
                          <w:rPr>
                            <w:rFonts w:ascii="Calibri"/>
                            <w:spacing w:val="-9"/>
                            <w:sz w:val="24"/>
                          </w:rPr>
                          <w:t xml:space="preserve"> </w:t>
                        </w:r>
                        <w:r>
                          <w:rPr>
                            <w:rFonts w:ascii="Calibri"/>
                            <w:sz w:val="24"/>
                          </w:rPr>
                          <w:t>an</w:t>
                        </w:r>
                        <w:r>
                          <w:rPr>
                            <w:rFonts w:ascii="Calibri"/>
                            <w:spacing w:val="-6"/>
                            <w:sz w:val="24"/>
                          </w:rPr>
                          <w:t xml:space="preserve"> </w:t>
                        </w:r>
                        <w:r>
                          <w:rPr>
                            <w:rFonts w:ascii="Calibri"/>
                            <w:sz w:val="24"/>
                          </w:rPr>
                          <w:t>event</w:t>
                        </w:r>
                        <w:r>
                          <w:rPr>
                            <w:rFonts w:ascii="Calibri"/>
                            <w:spacing w:val="-9"/>
                            <w:sz w:val="24"/>
                          </w:rPr>
                          <w:t xml:space="preserve"> </w:t>
                        </w:r>
                        <w:r>
                          <w:rPr>
                            <w:rFonts w:ascii="Calibri"/>
                            <w:sz w:val="24"/>
                          </w:rPr>
                          <w:t>that</w:t>
                        </w:r>
                        <w:r>
                          <w:rPr>
                            <w:rFonts w:ascii="Calibri"/>
                            <w:spacing w:val="-9"/>
                            <w:sz w:val="24"/>
                          </w:rPr>
                          <w:t xml:space="preserve"> </w:t>
                        </w:r>
                        <w:r>
                          <w:rPr>
                            <w:rFonts w:ascii="Calibri"/>
                            <w:sz w:val="24"/>
                          </w:rPr>
                          <w:t>would</w:t>
                        </w:r>
                        <w:r>
                          <w:rPr>
                            <w:rFonts w:ascii="Calibri"/>
                            <w:spacing w:val="-6"/>
                            <w:sz w:val="24"/>
                          </w:rPr>
                          <w:t xml:space="preserve"> </w:t>
                        </w:r>
                        <w:r>
                          <w:rPr>
                            <w:rFonts w:ascii="Calibri"/>
                            <w:sz w:val="24"/>
                          </w:rPr>
                          <w:t>result in building closure and event is verified</w:t>
                        </w:r>
                      </w:p>
                    </w:txbxContent>
                  </v:textbox>
                </v:shape>
                <w10:wrap type="topAndBottom" anchorx="page"/>
              </v:group>
            </w:pict>
          </mc:Fallback>
        </mc:AlternateContent>
      </w:r>
    </w:p>
    <w:p w14:paraId="33B9F3E7" w14:textId="77777777" w:rsidR="009E2785" w:rsidRDefault="009E2785">
      <w:pPr>
        <w:pStyle w:val="BodyText"/>
        <w:rPr>
          <w:rFonts w:ascii="Times New Roman"/>
          <w:b/>
          <w:sz w:val="20"/>
        </w:rPr>
      </w:pPr>
    </w:p>
    <w:p w14:paraId="7FCEA760" w14:textId="77777777" w:rsidR="009E2785" w:rsidRDefault="009E2785">
      <w:pPr>
        <w:pStyle w:val="BodyText"/>
        <w:spacing w:before="10"/>
        <w:rPr>
          <w:rFonts w:ascii="Times New Roman"/>
          <w:b/>
          <w:sz w:val="28"/>
        </w:rPr>
      </w:pPr>
    </w:p>
    <w:p w14:paraId="35F81280" w14:textId="77777777" w:rsidR="009E2785" w:rsidRDefault="009E2785">
      <w:pPr>
        <w:rPr>
          <w:rFonts w:ascii="Times New Roman"/>
          <w:sz w:val="28"/>
        </w:rPr>
        <w:sectPr w:rsidR="009E2785">
          <w:pgSz w:w="12240" w:h="15840"/>
          <w:pgMar w:top="1360" w:right="660" w:bottom="840" w:left="720" w:header="0" w:footer="645" w:gutter="0"/>
          <w:cols w:space="720"/>
        </w:sectPr>
      </w:pPr>
    </w:p>
    <w:p w14:paraId="08EA7F76" w14:textId="77777777" w:rsidR="009E2785" w:rsidRDefault="009E2785">
      <w:pPr>
        <w:pStyle w:val="BodyText"/>
        <w:rPr>
          <w:rFonts w:ascii="Times New Roman"/>
          <w:b/>
        </w:rPr>
      </w:pPr>
    </w:p>
    <w:p w14:paraId="272885DF" w14:textId="77777777" w:rsidR="009E2785" w:rsidRDefault="009E2785">
      <w:pPr>
        <w:pStyle w:val="BodyText"/>
        <w:rPr>
          <w:rFonts w:ascii="Times New Roman"/>
          <w:b/>
        </w:rPr>
      </w:pPr>
    </w:p>
    <w:p w14:paraId="58A471BC" w14:textId="77777777" w:rsidR="009E2785" w:rsidRDefault="007F0044">
      <w:pPr>
        <w:pStyle w:val="BodyText"/>
        <w:spacing w:before="204" w:line="213" w:lineRule="auto"/>
        <w:ind w:left="2402" w:hanging="1280"/>
        <w:rPr>
          <w:rFonts w:ascii="Calibri"/>
        </w:rPr>
      </w:pPr>
      <w:r>
        <w:rPr>
          <w:rFonts w:ascii="Calibri"/>
        </w:rPr>
        <w:t>Executive</w:t>
      </w:r>
      <w:r>
        <w:rPr>
          <w:rFonts w:ascii="Calibri"/>
          <w:spacing w:val="-14"/>
        </w:rPr>
        <w:t xml:space="preserve"> </w:t>
      </w:r>
      <w:r>
        <w:rPr>
          <w:rFonts w:ascii="Calibri"/>
        </w:rPr>
        <w:t>Director</w:t>
      </w:r>
      <w:r>
        <w:rPr>
          <w:rFonts w:ascii="Calibri"/>
          <w:spacing w:val="-14"/>
        </w:rPr>
        <w:t xml:space="preserve"> </w:t>
      </w:r>
      <w:r>
        <w:rPr>
          <w:rFonts w:ascii="Calibri"/>
        </w:rPr>
        <w:t>contacts</w:t>
      </w:r>
      <w:r>
        <w:rPr>
          <w:rFonts w:ascii="Calibri"/>
          <w:spacing w:val="-13"/>
        </w:rPr>
        <w:t xml:space="preserve"> </w:t>
      </w:r>
      <w:r>
        <w:rPr>
          <w:rFonts w:ascii="Calibri"/>
        </w:rPr>
        <w:t>all</w:t>
      </w:r>
      <w:r>
        <w:rPr>
          <w:rFonts w:ascii="Calibri"/>
          <w:spacing w:val="-14"/>
        </w:rPr>
        <w:t xml:space="preserve"> </w:t>
      </w:r>
      <w:r>
        <w:rPr>
          <w:rFonts w:ascii="Calibri"/>
        </w:rPr>
        <w:t>Program</w:t>
      </w:r>
      <w:r>
        <w:rPr>
          <w:rFonts w:ascii="Calibri"/>
          <w:spacing w:val="-13"/>
        </w:rPr>
        <w:t xml:space="preserve"> </w:t>
      </w:r>
      <w:r>
        <w:rPr>
          <w:rFonts w:ascii="Calibri"/>
        </w:rPr>
        <w:t>Directors</w:t>
      </w:r>
      <w:r>
        <w:rPr>
          <w:rFonts w:ascii="Calibri"/>
          <w:spacing w:val="-14"/>
        </w:rPr>
        <w:t xml:space="preserve"> </w:t>
      </w:r>
      <w:r>
        <w:rPr>
          <w:rFonts w:ascii="Calibri"/>
        </w:rPr>
        <w:t>and</w:t>
      </w:r>
      <w:r>
        <w:rPr>
          <w:rFonts w:ascii="Calibri"/>
          <w:spacing w:val="-13"/>
        </w:rPr>
        <w:t xml:space="preserve"> </w:t>
      </w:r>
      <w:r>
        <w:rPr>
          <w:rFonts w:ascii="Calibri"/>
        </w:rPr>
        <w:t>the Board Chair of building closure</w:t>
      </w:r>
    </w:p>
    <w:p w14:paraId="37AC1C34" w14:textId="77777777" w:rsidR="009E2785" w:rsidRDefault="007F0044">
      <w:pPr>
        <w:spacing w:before="56" w:line="276" w:lineRule="auto"/>
        <w:ind w:left="1123" w:right="507" w:hanging="3"/>
        <w:jc w:val="center"/>
        <w:rPr>
          <w:rFonts w:ascii="Calibri"/>
        </w:rPr>
      </w:pPr>
      <w:r>
        <w:br w:type="column"/>
      </w:r>
      <w:r>
        <w:rPr>
          <w:rFonts w:ascii="Calibri"/>
        </w:rPr>
        <w:t>Executive Director crafts message</w:t>
      </w:r>
      <w:r>
        <w:rPr>
          <w:rFonts w:ascii="Calibri"/>
          <w:spacing w:val="-13"/>
        </w:rPr>
        <w:t xml:space="preserve"> </w:t>
      </w:r>
      <w:r>
        <w:rPr>
          <w:rFonts w:ascii="Calibri"/>
        </w:rPr>
        <w:t>to</w:t>
      </w:r>
      <w:r>
        <w:rPr>
          <w:rFonts w:ascii="Calibri"/>
          <w:spacing w:val="-12"/>
        </w:rPr>
        <w:t xml:space="preserve"> </w:t>
      </w:r>
      <w:r>
        <w:rPr>
          <w:rFonts w:ascii="Calibri"/>
        </w:rPr>
        <w:t>communicate (may coordinate with directors) and records voice mail message for staff phone line</w:t>
      </w:r>
    </w:p>
    <w:p w14:paraId="60C2C7BD" w14:textId="77777777" w:rsidR="009E2785" w:rsidRDefault="009E2785">
      <w:pPr>
        <w:spacing w:line="276" w:lineRule="auto"/>
        <w:jc w:val="center"/>
        <w:rPr>
          <w:rFonts w:ascii="Calibri"/>
        </w:rPr>
        <w:sectPr w:rsidR="009E2785">
          <w:type w:val="continuous"/>
          <w:pgSz w:w="12240" w:h="15840"/>
          <w:pgMar w:top="1140" w:right="660" w:bottom="280" w:left="720" w:header="0" w:footer="645" w:gutter="0"/>
          <w:cols w:num="2" w:space="720" w:equalWidth="0">
            <w:col w:w="6688" w:space="248"/>
            <w:col w:w="3924"/>
          </w:cols>
        </w:sectPr>
      </w:pPr>
    </w:p>
    <w:p w14:paraId="2B757720" w14:textId="77777777" w:rsidR="009E2785" w:rsidRDefault="009E2785">
      <w:pPr>
        <w:pStyle w:val="BodyText"/>
        <w:rPr>
          <w:rFonts w:ascii="Calibri"/>
          <w:sz w:val="20"/>
        </w:rPr>
      </w:pPr>
    </w:p>
    <w:p w14:paraId="5467DBD1" w14:textId="77777777" w:rsidR="009E2785" w:rsidRDefault="009E2785">
      <w:pPr>
        <w:pStyle w:val="BodyText"/>
        <w:rPr>
          <w:rFonts w:ascii="Calibri"/>
          <w:sz w:val="20"/>
        </w:rPr>
      </w:pPr>
    </w:p>
    <w:p w14:paraId="2F68CEEC" w14:textId="77777777" w:rsidR="009E2785" w:rsidRDefault="009E2785">
      <w:pPr>
        <w:pStyle w:val="BodyText"/>
        <w:rPr>
          <w:rFonts w:ascii="Calibri"/>
          <w:sz w:val="20"/>
        </w:rPr>
      </w:pPr>
    </w:p>
    <w:p w14:paraId="62D70016" w14:textId="77777777" w:rsidR="009E2785" w:rsidRDefault="009E2785">
      <w:pPr>
        <w:rPr>
          <w:rFonts w:ascii="Calibri"/>
          <w:sz w:val="20"/>
        </w:rPr>
        <w:sectPr w:rsidR="009E2785">
          <w:type w:val="continuous"/>
          <w:pgSz w:w="12240" w:h="15840"/>
          <w:pgMar w:top="1140" w:right="660" w:bottom="280" w:left="720" w:header="0" w:footer="645" w:gutter="0"/>
          <w:cols w:space="720"/>
        </w:sectPr>
      </w:pPr>
    </w:p>
    <w:p w14:paraId="6D2B295A" w14:textId="3911674D" w:rsidR="009E2785" w:rsidRDefault="009E0AA1">
      <w:pPr>
        <w:pStyle w:val="BodyText"/>
        <w:spacing w:before="200" w:line="216" w:lineRule="auto"/>
        <w:ind w:left="994" w:right="156"/>
        <w:jc w:val="center"/>
        <w:rPr>
          <w:rFonts w:ascii="Calibri"/>
        </w:rPr>
      </w:pPr>
      <w:r>
        <w:rPr>
          <w:noProof/>
        </w:rPr>
        <mc:AlternateContent>
          <mc:Choice Requires="wpg">
            <w:drawing>
              <wp:anchor distT="0" distB="0" distL="114300" distR="114300" simplePos="0" relativeHeight="251686912" behindDoc="1" locked="0" layoutInCell="1" allowOverlap="1" wp14:anchorId="296152CF" wp14:editId="72FB985F">
                <wp:simplePos x="0" y="0"/>
                <wp:positionH relativeFrom="page">
                  <wp:posOffset>888365</wp:posOffset>
                </wp:positionH>
                <wp:positionV relativeFrom="paragraph">
                  <wp:posOffset>-1981200</wp:posOffset>
                </wp:positionV>
                <wp:extent cx="6274435" cy="1910080"/>
                <wp:effectExtent l="0" t="0" r="0" b="0"/>
                <wp:wrapNone/>
                <wp:docPr id="176" name="docshapegroup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4435" cy="1910080"/>
                          <a:chOff x="1399" y="-3120"/>
                          <a:chExt cx="9881" cy="3008"/>
                        </a:xfrm>
                      </wpg:grpSpPr>
                      <wps:wsp>
                        <wps:cNvPr id="178" name="docshape345"/>
                        <wps:cNvSpPr>
                          <a:spLocks/>
                        </wps:cNvSpPr>
                        <wps:spPr bwMode="auto">
                          <a:xfrm>
                            <a:off x="4259" y="-3120"/>
                            <a:ext cx="720" cy="3008"/>
                          </a:xfrm>
                          <a:custGeom>
                            <a:avLst/>
                            <a:gdLst>
                              <a:gd name="T0" fmla="+- 0 4980 4260"/>
                              <a:gd name="T1" fmla="*/ T0 w 720"/>
                              <a:gd name="T2" fmla="+- 0 -415 -3120"/>
                              <a:gd name="T3" fmla="*/ -415 h 3008"/>
                              <a:gd name="T4" fmla="+- 0 4836 4260"/>
                              <a:gd name="T5" fmla="*/ T4 w 720"/>
                              <a:gd name="T6" fmla="+- 0 -415 -3120"/>
                              <a:gd name="T7" fmla="*/ -415 h 3008"/>
                              <a:gd name="T8" fmla="+- 0 4836 4260"/>
                              <a:gd name="T9" fmla="*/ T8 w 720"/>
                              <a:gd name="T10" fmla="+- 0 -715 -3120"/>
                              <a:gd name="T11" fmla="*/ -715 h 3008"/>
                              <a:gd name="T12" fmla="+- 0 4404 4260"/>
                              <a:gd name="T13" fmla="*/ T12 w 720"/>
                              <a:gd name="T14" fmla="+- 0 -715 -3120"/>
                              <a:gd name="T15" fmla="*/ -715 h 3008"/>
                              <a:gd name="T16" fmla="+- 0 4404 4260"/>
                              <a:gd name="T17" fmla="*/ T16 w 720"/>
                              <a:gd name="T18" fmla="+- 0 -415 -3120"/>
                              <a:gd name="T19" fmla="*/ -415 h 3008"/>
                              <a:gd name="T20" fmla="+- 0 4260 4260"/>
                              <a:gd name="T21" fmla="*/ T20 w 720"/>
                              <a:gd name="T22" fmla="+- 0 -415 -3120"/>
                              <a:gd name="T23" fmla="*/ -415 h 3008"/>
                              <a:gd name="T24" fmla="+- 0 4620 4260"/>
                              <a:gd name="T25" fmla="*/ T24 w 720"/>
                              <a:gd name="T26" fmla="+- 0 -113 -3120"/>
                              <a:gd name="T27" fmla="*/ -113 h 3008"/>
                              <a:gd name="T28" fmla="+- 0 4980 4260"/>
                              <a:gd name="T29" fmla="*/ T28 w 720"/>
                              <a:gd name="T30" fmla="+- 0 -415 -3120"/>
                              <a:gd name="T31" fmla="*/ -415 h 3008"/>
                              <a:gd name="T32" fmla="+- 0 4980 4260"/>
                              <a:gd name="T33" fmla="*/ T32 w 720"/>
                              <a:gd name="T34" fmla="+- 0 -2820 -3120"/>
                              <a:gd name="T35" fmla="*/ -2820 h 3008"/>
                              <a:gd name="T36" fmla="+- 0 4836 4260"/>
                              <a:gd name="T37" fmla="*/ T36 w 720"/>
                              <a:gd name="T38" fmla="+- 0 -2820 -3120"/>
                              <a:gd name="T39" fmla="*/ -2820 h 3008"/>
                              <a:gd name="T40" fmla="+- 0 4836 4260"/>
                              <a:gd name="T41" fmla="*/ T40 w 720"/>
                              <a:gd name="T42" fmla="+- 0 -3120 -3120"/>
                              <a:gd name="T43" fmla="*/ -3120 h 3008"/>
                              <a:gd name="T44" fmla="+- 0 4404 4260"/>
                              <a:gd name="T45" fmla="*/ T44 w 720"/>
                              <a:gd name="T46" fmla="+- 0 -3120 -3120"/>
                              <a:gd name="T47" fmla="*/ -3120 h 3008"/>
                              <a:gd name="T48" fmla="+- 0 4404 4260"/>
                              <a:gd name="T49" fmla="*/ T48 w 720"/>
                              <a:gd name="T50" fmla="+- 0 -2820 -3120"/>
                              <a:gd name="T51" fmla="*/ -2820 h 3008"/>
                              <a:gd name="T52" fmla="+- 0 4260 4260"/>
                              <a:gd name="T53" fmla="*/ T52 w 720"/>
                              <a:gd name="T54" fmla="+- 0 -2820 -3120"/>
                              <a:gd name="T55" fmla="*/ -2820 h 3008"/>
                              <a:gd name="T56" fmla="+- 0 4620 4260"/>
                              <a:gd name="T57" fmla="*/ T56 w 720"/>
                              <a:gd name="T58" fmla="+- 0 -2520 -3120"/>
                              <a:gd name="T59" fmla="*/ -2520 h 3008"/>
                              <a:gd name="T60" fmla="+- 0 4980 4260"/>
                              <a:gd name="T61" fmla="*/ T60 w 720"/>
                              <a:gd name="T62" fmla="+- 0 -2820 -3120"/>
                              <a:gd name="T63" fmla="*/ -2820 h 3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20" h="3008">
                                <a:moveTo>
                                  <a:pt x="720" y="2705"/>
                                </a:moveTo>
                                <a:lnTo>
                                  <a:pt x="576" y="2705"/>
                                </a:lnTo>
                                <a:lnTo>
                                  <a:pt x="576" y="2405"/>
                                </a:lnTo>
                                <a:lnTo>
                                  <a:pt x="144" y="2405"/>
                                </a:lnTo>
                                <a:lnTo>
                                  <a:pt x="144" y="2705"/>
                                </a:lnTo>
                                <a:lnTo>
                                  <a:pt x="0" y="2705"/>
                                </a:lnTo>
                                <a:lnTo>
                                  <a:pt x="360" y="3007"/>
                                </a:lnTo>
                                <a:lnTo>
                                  <a:pt x="720" y="2705"/>
                                </a:lnTo>
                                <a:close/>
                                <a:moveTo>
                                  <a:pt x="720" y="300"/>
                                </a:moveTo>
                                <a:lnTo>
                                  <a:pt x="576" y="300"/>
                                </a:lnTo>
                                <a:lnTo>
                                  <a:pt x="576" y="0"/>
                                </a:lnTo>
                                <a:lnTo>
                                  <a:pt x="144" y="0"/>
                                </a:lnTo>
                                <a:lnTo>
                                  <a:pt x="144" y="300"/>
                                </a:lnTo>
                                <a:lnTo>
                                  <a:pt x="0" y="300"/>
                                </a:lnTo>
                                <a:lnTo>
                                  <a:pt x="360" y="600"/>
                                </a:lnTo>
                                <a:lnTo>
                                  <a:pt x="720" y="300"/>
                                </a:lnTo>
                                <a:close/>
                              </a:path>
                            </a:pathLst>
                          </a:custGeom>
                          <a:solidFill>
                            <a:srgbClr val="B5CA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0" name="docshape34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1399" y="-2664"/>
                            <a:ext cx="8621" cy="2302"/>
                          </a:xfrm>
                          <a:prstGeom prst="rect">
                            <a:avLst/>
                          </a:prstGeom>
                          <a:noFill/>
                          <a:extLst>
                            <a:ext uri="{909E8E84-426E-40DD-AFC4-6F175D3DCCD1}">
                              <a14:hiddenFill xmlns:a14="http://schemas.microsoft.com/office/drawing/2010/main">
                                <a:solidFill>
                                  <a:srgbClr val="FFFFFF"/>
                                </a:solidFill>
                              </a14:hiddenFill>
                            </a:ext>
                          </a:extLst>
                        </pic:spPr>
                      </pic:pic>
                      <wps:wsp>
                        <wps:cNvPr id="182" name="docshape347"/>
                        <wps:cNvSpPr>
                          <a:spLocks/>
                        </wps:cNvSpPr>
                        <wps:spPr bwMode="auto">
                          <a:xfrm>
                            <a:off x="9803" y="-2664"/>
                            <a:ext cx="1477" cy="2302"/>
                          </a:xfrm>
                          <a:custGeom>
                            <a:avLst/>
                            <a:gdLst>
                              <a:gd name="T0" fmla="+- 0 9878 9804"/>
                              <a:gd name="T1" fmla="*/ T0 w 1477"/>
                              <a:gd name="T2" fmla="+- 0 -2650 -2664"/>
                              <a:gd name="T3" fmla="*/ -2650 h 2302"/>
                              <a:gd name="T4" fmla="+- 0 9955 9804"/>
                              <a:gd name="T5" fmla="*/ T4 w 1477"/>
                              <a:gd name="T6" fmla="+- 0 -2650 -2664"/>
                              <a:gd name="T7" fmla="*/ -2650 h 2302"/>
                              <a:gd name="T8" fmla="+- 0 10034 9804"/>
                              <a:gd name="T9" fmla="*/ T8 w 1477"/>
                              <a:gd name="T10" fmla="+- 0 -377 -2664"/>
                              <a:gd name="T11" fmla="*/ -377 h 2302"/>
                              <a:gd name="T12" fmla="+- 0 10090 9804"/>
                              <a:gd name="T13" fmla="*/ T12 w 1477"/>
                              <a:gd name="T14" fmla="+- 0 -2664 -2664"/>
                              <a:gd name="T15" fmla="*/ -2664 h 2302"/>
                              <a:gd name="T16" fmla="+- 0 10118 9804"/>
                              <a:gd name="T17" fmla="*/ T16 w 1477"/>
                              <a:gd name="T18" fmla="+- 0 -2664 -2664"/>
                              <a:gd name="T19" fmla="*/ -2664 h 2302"/>
                              <a:gd name="T20" fmla="+- 0 10171 9804"/>
                              <a:gd name="T21" fmla="*/ T20 w 1477"/>
                              <a:gd name="T22" fmla="+- 0 -362 -2664"/>
                              <a:gd name="T23" fmla="*/ -362 h 2302"/>
                              <a:gd name="T24" fmla="+- 0 10195 9804"/>
                              <a:gd name="T25" fmla="*/ T24 w 1477"/>
                              <a:gd name="T26" fmla="+- 0 -2650 -2664"/>
                              <a:gd name="T27" fmla="*/ -2650 h 2302"/>
                              <a:gd name="T28" fmla="+- 0 10246 9804"/>
                              <a:gd name="T29" fmla="*/ T28 w 1477"/>
                              <a:gd name="T30" fmla="+- 0 -377 -2664"/>
                              <a:gd name="T31" fmla="*/ -377 h 2302"/>
                              <a:gd name="T32" fmla="+- 0 10298 9804"/>
                              <a:gd name="T33" fmla="*/ T32 w 1477"/>
                              <a:gd name="T34" fmla="+- 0 -2664 -2664"/>
                              <a:gd name="T35" fmla="*/ -2664 h 2302"/>
                              <a:gd name="T36" fmla="+- 0 10330 9804"/>
                              <a:gd name="T37" fmla="*/ T36 w 1477"/>
                              <a:gd name="T38" fmla="+- 0 -2664 -2664"/>
                              <a:gd name="T39" fmla="*/ -2664 h 2302"/>
                              <a:gd name="T40" fmla="+- 0 10380 9804"/>
                              <a:gd name="T41" fmla="*/ T40 w 1477"/>
                              <a:gd name="T42" fmla="+- 0 -362 -2664"/>
                              <a:gd name="T43" fmla="*/ -362 h 2302"/>
                              <a:gd name="T44" fmla="+- 0 10404 9804"/>
                              <a:gd name="T45" fmla="*/ T44 w 1477"/>
                              <a:gd name="T46" fmla="+- 0 -2650 -2664"/>
                              <a:gd name="T47" fmla="*/ -2650 h 2302"/>
                              <a:gd name="T48" fmla="+- 0 10454 9804"/>
                              <a:gd name="T49" fmla="*/ T48 w 1477"/>
                              <a:gd name="T50" fmla="+- 0 -377 -2664"/>
                              <a:gd name="T51" fmla="*/ -377 h 2302"/>
                              <a:gd name="T52" fmla="+- 0 10510 9804"/>
                              <a:gd name="T53" fmla="*/ T52 w 1477"/>
                              <a:gd name="T54" fmla="+- 0 -2664 -2664"/>
                              <a:gd name="T55" fmla="*/ -2664 h 2302"/>
                              <a:gd name="T56" fmla="+- 0 10538 9804"/>
                              <a:gd name="T57" fmla="*/ T56 w 1477"/>
                              <a:gd name="T58" fmla="+- 0 -2664 -2664"/>
                              <a:gd name="T59" fmla="*/ -2664 h 2302"/>
                              <a:gd name="T60" fmla="+- 0 10591 9804"/>
                              <a:gd name="T61" fmla="*/ T60 w 1477"/>
                              <a:gd name="T62" fmla="+- 0 -362 -2664"/>
                              <a:gd name="T63" fmla="*/ -362 h 2302"/>
                              <a:gd name="T64" fmla="+- 0 10615 9804"/>
                              <a:gd name="T65" fmla="*/ T64 w 1477"/>
                              <a:gd name="T66" fmla="+- 0 -2650 -2664"/>
                              <a:gd name="T67" fmla="*/ -2650 h 2302"/>
                              <a:gd name="T68" fmla="+- 0 10666 9804"/>
                              <a:gd name="T69" fmla="*/ T68 w 1477"/>
                              <a:gd name="T70" fmla="+- 0 -377 -2664"/>
                              <a:gd name="T71" fmla="*/ -377 h 2302"/>
                              <a:gd name="T72" fmla="+- 0 10718 9804"/>
                              <a:gd name="T73" fmla="*/ T72 w 1477"/>
                              <a:gd name="T74" fmla="+- 0 -2664 -2664"/>
                              <a:gd name="T75" fmla="*/ -2664 h 2302"/>
                              <a:gd name="T76" fmla="+- 0 10750 9804"/>
                              <a:gd name="T77" fmla="*/ T76 w 1477"/>
                              <a:gd name="T78" fmla="+- 0 -2664 -2664"/>
                              <a:gd name="T79" fmla="*/ -2664 h 2302"/>
                              <a:gd name="T80" fmla="+- 0 10800 9804"/>
                              <a:gd name="T81" fmla="*/ T80 w 1477"/>
                              <a:gd name="T82" fmla="+- 0 -362 -2664"/>
                              <a:gd name="T83" fmla="*/ -362 h 2302"/>
                              <a:gd name="T84" fmla="+- 0 10824 9804"/>
                              <a:gd name="T85" fmla="*/ T84 w 1477"/>
                              <a:gd name="T86" fmla="+- 0 -2650 -2664"/>
                              <a:gd name="T87" fmla="*/ -2650 h 2302"/>
                              <a:gd name="T88" fmla="+- 0 10874 9804"/>
                              <a:gd name="T89" fmla="*/ T88 w 1477"/>
                              <a:gd name="T90" fmla="+- 0 -377 -2664"/>
                              <a:gd name="T91" fmla="*/ -377 h 2302"/>
                              <a:gd name="T92" fmla="+- 0 10930 9804"/>
                              <a:gd name="T93" fmla="*/ T92 w 1477"/>
                              <a:gd name="T94" fmla="+- 0 -2664 -2664"/>
                              <a:gd name="T95" fmla="*/ -2664 h 2302"/>
                              <a:gd name="T96" fmla="+- 0 10958 9804"/>
                              <a:gd name="T97" fmla="*/ T96 w 1477"/>
                              <a:gd name="T98" fmla="+- 0 -2664 -2664"/>
                              <a:gd name="T99" fmla="*/ -2664 h 2302"/>
                              <a:gd name="T100" fmla="+- 0 11011 9804"/>
                              <a:gd name="T101" fmla="*/ T100 w 1477"/>
                              <a:gd name="T102" fmla="+- 0 -362 -2664"/>
                              <a:gd name="T103" fmla="*/ -362 h 2302"/>
                              <a:gd name="T104" fmla="+- 0 11035 9804"/>
                              <a:gd name="T105" fmla="*/ T104 w 1477"/>
                              <a:gd name="T106" fmla="+- 0 -2650 -2664"/>
                              <a:gd name="T107" fmla="*/ -2650 h 2302"/>
                              <a:gd name="T108" fmla="+- 0 11086 9804"/>
                              <a:gd name="T109" fmla="*/ T108 w 1477"/>
                              <a:gd name="T110" fmla="+- 0 -377 -2664"/>
                              <a:gd name="T111" fmla="*/ -377 h 2302"/>
                              <a:gd name="T112" fmla="+- 0 11138 9804"/>
                              <a:gd name="T113" fmla="*/ T112 w 1477"/>
                              <a:gd name="T114" fmla="+- 0 -2664 -2664"/>
                              <a:gd name="T115" fmla="*/ -2664 h 2302"/>
                              <a:gd name="T116" fmla="+- 0 11170 9804"/>
                              <a:gd name="T117" fmla="*/ T116 w 1477"/>
                              <a:gd name="T118" fmla="+- 0 -2664 -2664"/>
                              <a:gd name="T119" fmla="*/ -2664 h 2302"/>
                              <a:gd name="T120" fmla="+- 0 11220 9804"/>
                              <a:gd name="T121" fmla="*/ T120 w 1477"/>
                              <a:gd name="T122" fmla="+- 0 -362 -2664"/>
                              <a:gd name="T123" fmla="*/ -362 h 2302"/>
                              <a:gd name="T124" fmla="+- 0 11244 9804"/>
                              <a:gd name="T125" fmla="*/ T124 w 1477"/>
                              <a:gd name="T126" fmla="+- 0 -2650 -2664"/>
                              <a:gd name="T127" fmla="*/ -2650 h 2302"/>
                              <a:gd name="T128" fmla="+- 0 11266 9804"/>
                              <a:gd name="T129" fmla="*/ T128 w 1477"/>
                              <a:gd name="T130" fmla="+- 0 -2657 -2664"/>
                              <a:gd name="T131" fmla="*/ -2657 h 2302"/>
                              <a:gd name="T132" fmla="+- 0 11280 9804"/>
                              <a:gd name="T133" fmla="*/ T132 w 1477"/>
                              <a:gd name="T134" fmla="+- 0 -391 -2664"/>
                              <a:gd name="T135" fmla="*/ -391 h 2302"/>
                              <a:gd name="T136" fmla="+- 0 11266 9804"/>
                              <a:gd name="T137" fmla="*/ T136 w 1477"/>
                              <a:gd name="T138" fmla="+- 0 -480 -2664"/>
                              <a:gd name="T139" fmla="*/ -480 h 2302"/>
                              <a:gd name="T140" fmla="+- 0 11266 9804"/>
                              <a:gd name="T141" fmla="*/ T140 w 1477"/>
                              <a:gd name="T142" fmla="+- 0 -586 -2664"/>
                              <a:gd name="T143" fmla="*/ -586 h 2302"/>
                              <a:gd name="T144" fmla="+- 0 11280 9804"/>
                              <a:gd name="T145" fmla="*/ T144 w 1477"/>
                              <a:gd name="T146" fmla="+- 0 -677 -2664"/>
                              <a:gd name="T147" fmla="*/ -677 h 2302"/>
                              <a:gd name="T148" fmla="+- 0 11280 9804"/>
                              <a:gd name="T149" fmla="*/ T148 w 1477"/>
                              <a:gd name="T150" fmla="+- 0 -737 -2664"/>
                              <a:gd name="T151" fmla="*/ -737 h 2302"/>
                              <a:gd name="T152" fmla="+- 0 11280 9804"/>
                              <a:gd name="T153" fmla="*/ T152 w 1477"/>
                              <a:gd name="T154" fmla="+- 0 -811 -2664"/>
                              <a:gd name="T155" fmla="*/ -811 h 2302"/>
                              <a:gd name="T156" fmla="+- 0 11266 9804"/>
                              <a:gd name="T157" fmla="*/ T156 w 1477"/>
                              <a:gd name="T158" fmla="+- 0 -900 -2664"/>
                              <a:gd name="T159" fmla="*/ -900 h 2302"/>
                              <a:gd name="T160" fmla="+- 0 11266 9804"/>
                              <a:gd name="T161" fmla="*/ T160 w 1477"/>
                              <a:gd name="T162" fmla="+- 0 -1006 -2664"/>
                              <a:gd name="T163" fmla="*/ -1006 h 2302"/>
                              <a:gd name="T164" fmla="+- 0 11280 9804"/>
                              <a:gd name="T165" fmla="*/ T164 w 1477"/>
                              <a:gd name="T166" fmla="+- 0 -1097 -2664"/>
                              <a:gd name="T167" fmla="*/ -1097 h 2302"/>
                              <a:gd name="T168" fmla="+- 0 11280 9804"/>
                              <a:gd name="T169" fmla="*/ T168 w 1477"/>
                              <a:gd name="T170" fmla="+- 0 -1157 -2664"/>
                              <a:gd name="T171" fmla="*/ -1157 h 2302"/>
                              <a:gd name="T172" fmla="+- 0 11280 9804"/>
                              <a:gd name="T173" fmla="*/ T172 w 1477"/>
                              <a:gd name="T174" fmla="+- 0 -1231 -2664"/>
                              <a:gd name="T175" fmla="*/ -1231 h 2302"/>
                              <a:gd name="T176" fmla="+- 0 11266 9804"/>
                              <a:gd name="T177" fmla="*/ T176 w 1477"/>
                              <a:gd name="T178" fmla="+- 0 -1320 -2664"/>
                              <a:gd name="T179" fmla="*/ -1320 h 2302"/>
                              <a:gd name="T180" fmla="+- 0 11266 9804"/>
                              <a:gd name="T181" fmla="*/ T180 w 1477"/>
                              <a:gd name="T182" fmla="+- 0 -1426 -2664"/>
                              <a:gd name="T183" fmla="*/ -1426 h 2302"/>
                              <a:gd name="T184" fmla="+- 0 11280 9804"/>
                              <a:gd name="T185" fmla="*/ T184 w 1477"/>
                              <a:gd name="T186" fmla="+- 0 -1517 -2664"/>
                              <a:gd name="T187" fmla="*/ -1517 h 2302"/>
                              <a:gd name="T188" fmla="+- 0 11280 9804"/>
                              <a:gd name="T189" fmla="*/ T188 w 1477"/>
                              <a:gd name="T190" fmla="+- 0 -1577 -2664"/>
                              <a:gd name="T191" fmla="*/ -1577 h 2302"/>
                              <a:gd name="T192" fmla="+- 0 11280 9804"/>
                              <a:gd name="T193" fmla="*/ T192 w 1477"/>
                              <a:gd name="T194" fmla="+- 0 -1651 -2664"/>
                              <a:gd name="T195" fmla="*/ -1651 h 2302"/>
                              <a:gd name="T196" fmla="+- 0 11266 9804"/>
                              <a:gd name="T197" fmla="*/ T196 w 1477"/>
                              <a:gd name="T198" fmla="+- 0 -1740 -2664"/>
                              <a:gd name="T199" fmla="*/ -1740 h 2302"/>
                              <a:gd name="T200" fmla="+- 0 11266 9804"/>
                              <a:gd name="T201" fmla="*/ T200 w 1477"/>
                              <a:gd name="T202" fmla="+- 0 -1846 -2664"/>
                              <a:gd name="T203" fmla="*/ -1846 h 2302"/>
                              <a:gd name="T204" fmla="+- 0 11280 9804"/>
                              <a:gd name="T205" fmla="*/ T204 w 1477"/>
                              <a:gd name="T206" fmla="+- 0 -1937 -2664"/>
                              <a:gd name="T207" fmla="*/ -1937 h 2302"/>
                              <a:gd name="T208" fmla="+- 0 11280 9804"/>
                              <a:gd name="T209" fmla="*/ T208 w 1477"/>
                              <a:gd name="T210" fmla="+- 0 -1997 -2664"/>
                              <a:gd name="T211" fmla="*/ -1997 h 2302"/>
                              <a:gd name="T212" fmla="+- 0 11280 9804"/>
                              <a:gd name="T213" fmla="*/ T212 w 1477"/>
                              <a:gd name="T214" fmla="+- 0 -2071 -2664"/>
                              <a:gd name="T215" fmla="*/ -2071 h 2302"/>
                              <a:gd name="T216" fmla="+- 0 11266 9804"/>
                              <a:gd name="T217" fmla="*/ T216 w 1477"/>
                              <a:gd name="T218" fmla="+- 0 -2160 -2664"/>
                              <a:gd name="T219" fmla="*/ -2160 h 2302"/>
                              <a:gd name="T220" fmla="+- 0 11266 9804"/>
                              <a:gd name="T221" fmla="*/ T220 w 1477"/>
                              <a:gd name="T222" fmla="+- 0 -2266 -2664"/>
                              <a:gd name="T223" fmla="*/ -2266 h 2302"/>
                              <a:gd name="T224" fmla="+- 0 11280 9804"/>
                              <a:gd name="T225" fmla="*/ T224 w 1477"/>
                              <a:gd name="T226" fmla="+- 0 -2357 -2664"/>
                              <a:gd name="T227" fmla="*/ -2357 h 2302"/>
                              <a:gd name="T228" fmla="+- 0 11280 9804"/>
                              <a:gd name="T229" fmla="*/ T228 w 1477"/>
                              <a:gd name="T230" fmla="+- 0 -2417 -2664"/>
                              <a:gd name="T231" fmla="*/ -2417 h 2302"/>
                              <a:gd name="T232" fmla="+- 0 11280 9804"/>
                              <a:gd name="T233" fmla="*/ T232 w 1477"/>
                              <a:gd name="T234" fmla="+- 0 -2491 -2664"/>
                              <a:gd name="T235" fmla="*/ -2491 h 23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477" h="2302">
                                <a:moveTo>
                                  <a:pt x="14" y="0"/>
                                </a:moveTo>
                                <a:lnTo>
                                  <a:pt x="0" y="0"/>
                                </a:lnTo>
                                <a:lnTo>
                                  <a:pt x="0" y="14"/>
                                </a:lnTo>
                                <a:lnTo>
                                  <a:pt x="14" y="14"/>
                                </a:lnTo>
                                <a:lnTo>
                                  <a:pt x="14" y="0"/>
                                </a:lnTo>
                                <a:close/>
                                <a:moveTo>
                                  <a:pt x="46" y="0"/>
                                </a:moveTo>
                                <a:lnTo>
                                  <a:pt x="31" y="0"/>
                                </a:lnTo>
                                <a:lnTo>
                                  <a:pt x="31" y="14"/>
                                </a:lnTo>
                                <a:lnTo>
                                  <a:pt x="46" y="14"/>
                                </a:lnTo>
                                <a:lnTo>
                                  <a:pt x="46" y="0"/>
                                </a:lnTo>
                                <a:close/>
                                <a:moveTo>
                                  <a:pt x="74" y="0"/>
                                </a:moveTo>
                                <a:lnTo>
                                  <a:pt x="60" y="0"/>
                                </a:lnTo>
                                <a:lnTo>
                                  <a:pt x="60" y="14"/>
                                </a:lnTo>
                                <a:lnTo>
                                  <a:pt x="74" y="14"/>
                                </a:lnTo>
                                <a:lnTo>
                                  <a:pt x="74" y="0"/>
                                </a:lnTo>
                                <a:close/>
                                <a:moveTo>
                                  <a:pt x="106" y="0"/>
                                </a:moveTo>
                                <a:lnTo>
                                  <a:pt x="91" y="0"/>
                                </a:lnTo>
                                <a:lnTo>
                                  <a:pt x="91" y="14"/>
                                </a:lnTo>
                                <a:lnTo>
                                  <a:pt x="106" y="14"/>
                                </a:lnTo>
                                <a:lnTo>
                                  <a:pt x="106" y="0"/>
                                </a:lnTo>
                                <a:close/>
                                <a:moveTo>
                                  <a:pt x="134" y="0"/>
                                </a:moveTo>
                                <a:lnTo>
                                  <a:pt x="120" y="0"/>
                                </a:lnTo>
                                <a:lnTo>
                                  <a:pt x="120" y="14"/>
                                </a:lnTo>
                                <a:lnTo>
                                  <a:pt x="134" y="14"/>
                                </a:lnTo>
                                <a:lnTo>
                                  <a:pt x="134" y="0"/>
                                </a:lnTo>
                                <a:close/>
                                <a:moveTo>
                                  <a:pt x="166" y="0"/>
                                </a:moveTo>
                                <a:lnTo>
                                  <a:pt x="151" y="0"/>
                                </a:lnTo>
                                <a:lnTo>
                                  <a:pt x="151" y="14"/>
                                </a:lnTo>
                                <a:lnTo>
                                  <a:pt x="166" y="14"/>
                                </a:lnTo>
                                <a:lnTo>
                                  <a:pt x="166" y="0"/>
                                </a:lnTo>
                                <a:close/>
                                <a:moveTo>
                                  <a:pt x="194" y="0"/>
                                </a:moveTo>
                                <a:lnTo>
                                  <a:pt x="180" y="0"/>
                                </a:lnTo>
                                <a:lnTo>
                                  <a:pt x="180" y="14"/>
                                </a:lnTo>
                                <a:lnTo>
                                  <a:pt x="194" y="14"/>
                                </a:lnTo>
                                <a:lnTo>
                                  <a:pt x="194" y="0"/>
                                </a:lnTo>
                                <a:close/>
                                <a:moveTo>
                                  <a:pt x="226" y="0"/>
                                </a:moveTo>
                                <a:lnTo>
                                  <a:pt x="211" y="0"/>
                                </a:lnTo>
                                <a:lnTo>
                                  <a:pt x="211" y="14"/>
                                </a:lnTo>
                                <a:lnTo>
                                  <a:pt x="226" y="14"/>
                                </a:lnTo>
                                <a:lnTo>
                                  <a:pt x="226" y="0"/>
                                </a:lnTo>
                                <a:close/>
                                <a:moveTo>
                                  <a:pt x="247" y="2287"/>
                                </a:moveTo>
                                <a:lnTo>
                                  <a:pt x="230" y="2287"/>
                                </a:lnTo>
                                <a:lnTo>
                                  <a:pt x="230" y="2302"/>
                                </a:lnTo>
                                <a:lnTo>
                                  <a:pt x="247" y="2302"/>
                                </a:lnTo>
                                <a:lnTo>
                                  <a:pt x="247" y="2287"/>
                                </a:lnTo>
                                <a:close/>
                                <a:moveTo>
                                  <a:pt x="254" y="0"/>
                                </a:moveTo>
                                <a:lnTo>
                                  <a:pt x="240" y="0"/>
                                </a:lnTo>
                                <a:lnTo>
                                  <a:pt x="240" y="14"/>
                                </a:lnTo>
                                <a:lnTo>
                                  <a:pt x="254" y="14"/>
                                </a:lnTo>
                                <a:lnTo>
                                  <a:pt x="254" y="0"/>
                                </a:lnTo>
                                <a:close/>
                                <a:moveTo>
                                  <a:pt x="276" y="2287"/>
                                </a:moveTo>
                                <a:lnTo>
                                  <a:pt x="262" y="2287"/>
                                </a:lnTo>
                                <a:lnTo>
                                  <a:pt x="262" y="2302"/>
                                </a:lnTo>
                                <a:lnTo>
                                  <a:pt x="276" y="2302"/>
                                </a:lnTo>
                                <a:lnTo>
                                  <a:pt x="276" y="2287"/>
                                </a:lnTo>
                                <a:close/>
                                <a:moveTo>
                                  <a:pt x="286" y="0"/>
                                </a:moveTo>
                                <a:lnTo>
                                  <a:pt x="271" y="0"/>
                                </a:lnTo>
                                <a:lnTo>
                                  <a:pt x="271" y="14"/>
                                </a:lnTo>
                                <a:lnTo>
                                  <a:pt x="286" y="14"/>
                                </a:lnTo>
                                <a:lnTo>
                                  <a:pt x="286" y="0"/>
                                </a:lnTo>
                                <a:close/>
                                <a:moveTo>
                                  <a:pt x="307" y="2287"/>
                                </a:moveTo>
                                <a:lnTo>
                                  <a:pt x="290" y="2287"/>
                                </a:lnTo>
                                <a:lnTo>
                                  <a:pt x="290" y="2302"/>
                                </a:lnTo>
                                <a:lnTo>
                                  <a:pt x="307" y="2302"/>
                                </a:lnTo>
                                <a:lnTo>
                                  <a:pt x="307" y="2287"/>
                                </a:lnTo>
                                <a:close/>
                                <a:moveTo>
                                  <a:pt x="314" y="0"/>
                                </a:moveTo>
                                <a:lnTo>
                                  <a:pt x="300" y="0"/>
                                </a:lnTo>
                                <a:lnTo>
                                  <a:pt x="300" y="14"/>
                                </a:lnTo>
                                <a:lnTo>
                                  <a:pt x="314" y="14"/>
                                </a:lnTo>
                                <a:lnTo>
                                  <a:pt x="314" y="0"/>
                                </a:lnTo>
                                <a:close/>
                                <a:moveTo>
                                  <a:pt x="336" y="2287"/>
                                </a:moveTo>
                                <a:lnTo>
                                  <a:pt x="322" y="2287"/>
                                </a:lnTo>
                                <a:lnTo>
                                  <a:pt x="322" y="2302"/>
                                </a:lnTo>
                                <a:lnTo>
                                  <a:pt x="336" y="2302"/>
                                </a:lnTo>
                                <a:lnTo>
                                  <a:pt x="336" y="2287"/>
                                </a:lnTo>
                                <a:close/>
                                <a:moveTo>
                                  <a:pt x="346" y="0"/>
                                </a:moveTo>
                                <a:lnTo>
                                  <a:pt x="331" y="0"/>
                                </a:lnTo>
                                <a:lnTo>
                                  <a:pt x="331" y="14"/>
                                </a:lnTo>
                                <a:lnTo>
                                  <a:pt x="346" y="14"/>
                                </a:lnTo>
                                <a:lnTo>
                                  <a:pt x="346" y="0"/>
                                </a:lnTo>
                                <a:close/>
                                <a:moveTo>
                                  <a:pt x="367" y="2287"/>
                                </a:moveTo>
                                <a:lnTo>
                                  <a:pt x="350" y="2287"/>
                                </a:lnTo>
                                <a:lnTo>
                                  <a:pt x="350" y="2302"/>
                                </a:lnTo>
                                <a:lnTo>
                                  <a:pt x="367" y="2302"/>
                                </a:lnTo>
                                <a:lnTo>
                                  <a:pt x="367" y="2287"/>
                                </a:lnTo>
                                <a:close/>
                                <a:moveTo>
                                  <a:pt x="374" y="0"/>
                                </a:moveTo>
                                <a:lnTo>
                                  <a:pt x="360" y="0"/>
                                </a:lnTo>
                                <a:lnTo>
                                  <a:pt x="360" y="14"/>
                                </a:lnTo>
                                <a:lnTo>
                                  <a:pt x="374" y="14"/>
                                </a:lnTo>
                                <a:lnTo>
                                  <a:pt x="374" y="0"/>
                                </a:lnTo>
                                <a:close/>
                                <a:moveTo>
                                  <a:pt x="396" y="2287"/>
                                </a:moveTo>
                                <a:lnTo>
                                  <a:pt x="382" y="2287"/>
                                </a:lnTo>
                                <a:lnTo>
                                  <a:pt x="382" y="2302"/>
                                </a:lnTo>
                                <a:lnTo>
                                  <a:pt x="396" y="2302"/>
                                </a:lnTo>
                                <a:lnTo>
                                  <a:pt x="396" y="2287"/>
                                </a:lnTo>
                                <a:close/>
                                <a:moveTo>
                                  <a:pt x="406" y="0"/>
                                </a:moveTo>
                                <a:lnTo>
                                  <a:pt x="391" y="0"/>
                                </a:lnTo>
                                <a:lnTo>
                                  <a:pt x="391" y="14"/>
                                </a:lnTo>
                                <a:lnTo>
                                  <a:pt x="406" y="14"/>
                                </a:lnTo>
                                <a:lnTo>
                                  <a:pt x="406" y="0"/>
                                </a:lnTo>
                                <a:close/>
                                <a:moveTo>
                                  <a:pt x="427" y="2287"/>
                                </a:moveTo>
                                <a:lnTo>
                                  <a:pt x="410" y="2287"/>
                                </a:lnTo>
                                <a:lnTo>
                                  <a:pt x="410" y="2302"/>
                                </a:lnTo>
                                <a:lnTo>
                                  <a:pt x="427" y="2302"/>
                                </a:lnTo>
                                <a:lnTo>
                                  <a:pt x="427" y="2287"/>
                                </a:lnTo>
                                <a:close/>
                                <a:moveTo>
                                  <a:pt x="434" y="0"/>
                                </a:moveTo>
                                <a:lnTo>
                                  <a:pt x="420" y="0"/>
                                </a:lnTo>
                                <a:lnTo>
                                  <a:pt x="420" y="14"/>
                                </a:lnTo>
                                <a:lnTo>
                                  <a:pt x="434" y="14"/>
                                </a:lnTo>
                                <a:lnTo>
                                  <a:pt x="434" y="0"/>
                                </a:lnTo>
                                <a:close/>
                                <a:moveTo>
                                  <a:pt x="456" y="2287"/>
                                </a:moveTo>
                                <a:lnTo>
                                  <a:pt x="442" y="2287"/>
                                </a:lnTo>
                                <a:lnTo>
                                  <a:pt x="442" y="2302"/>
                                </a:lnTo>
                                <a:lnTo>
                                  <a:pt x="456" y="2302"/>
                                </a:lnTo>
                                <a:lnTo>
                                  <a:pt x="456" y="2287"/>
                                </a:lnTo>
                                <a:close/>
                                <a:moveTo>
                                  <a:pt x="466" y="0"/>
                                </a:moveTo>
                                <a:lnTo>
                                  <a:pt x="451" y="0"/>
                                </a:lnTo>
                                <a:lnTo>
                                  <a:pt x="451" y="14"/>
                                </a:lnTo>
                                <a:lnTo>
                                  <a:pt x="466" y="14"/>
                                </a:lnTo>
                                <a:lnTo>
                                  <a:pt x="466" y="0"/>
                                </a:lnTo>
                                <a:close/>
                                <a:moveTo>
                                  <a:pt x="487" y="2287"/>
                                </a:moveTo>
                                <a:lnTo>
                                  <a:pt x="470" y="2287"/>
                                </a:lnTo>
                                <a:lnTo>
                                  <a:pt x="470" y="2302"/>
                                </a:lnTo>
                                <a:lnTo>
                                  <a:pt x="487" y="2302"/>
                                </a:lnTo>
                                <a:lnTo>
                                  <a:pt x="487" y="2287"/>
                                </a:lnTo>
                                <a:close/>
                                <a:moveTo>
                                  <a:pt x="494" y="0"/>
                                </a:moveTo>
                                <a:lnTo>
                                  <a:pt x="480" y="0"/>
                                </a:lnTo>
                                <a:lnTo>
                                  <a:pt x="480" y="14"/>
                                </a:lnTo>
                                <a:lnTo>
                                  <a:pt x="494" y="14"/>
                                </a:lnTo>
                                <a:lnTo>
                                  <a:pt x="494" y="0"/>
                                </a:lnTo>
                                <a:close/>
                                <a:moveTo>
                                  <a:pt x="516" y="2287"/>
                                </a:moveTo>
                                <a:lnTo>
                                  <a:pt x="502" y="2287"/>
                                </a:lnTo>
                                <a:lnTo>
                                  <a:pt x="502" y="2302"/>
                                </a:lnTo>
                                <a:lnTo>
                                  <a:pt x="516" y="2302"/>
                                </a:lnTo>
                                <a:lnTo>
                                  <a:pt x="516" y="2287"/>
                                </a:lnTo>
                                <a:close/>
                                <a:moveTo>
                                  <a:pt x="526" y="0"/>
                                </a:moveTo>
                                <a:lnTo>
                                  <a:pt x="511" y="0"/>
                                </a:lnTo>
                                <a:lnTo>
                                  <a:pt x="511" y="14"/>
                                </a:lnTo>
                                <a:lnTo>
                                  <a:pt x="526" y="14"/>
                                </a:lnTo>
                                <a:lnTo>
                                  <a:pt x="526" y="0"/>
                                </a:lnTo>
                                <a:close/>
                                <a:moveTo>
                                  <a:pt x="547" y="2287"/>
                                </a:moveTo>
                                <a:lnTo>
                                  <a:pt x="530" y="2287"/>
                                </a:lnTo>
                                <a:lnTo>
                                  <a:pt x="530" y="2302"/>
                                </a:lnTo>
                                <a:lnTo>
                                  <a:pt x="547" y="2302"/>
                                </a:lnTo>
                                <a:lnTo>
                                  <a:pt x="547" y="2287"/>
                                </a:lnTo>
                                <a:close/>
                                <a:moveTo>
                                  <a:pt x="554" y="0"/>
                                </a:moveTo>
                                <a:lnTo>
                                  <a:pt x="540" y="0"/>
                                </a:lnTo>
                                <a:lnTo>
                                  <a:pt x="540" y="14"/>
                                </a:lnTo>
                                <a:lnTo>
                                  <a:pt x="554" y="14"/>
                                </a:lnTo>
                                <a:lnTo>
                                  <a:pt x="554" y="0"/>
                                </a:lnTo>
                                <a:close/>
                                <a:moveTo>
                                  <a:pt x="576" y="2287"/>
                                </a:moveTo>
                                <a:lnTo>
                                  <a:pt x="562" y="2287"/>
                                </a:lnTo>
                                <a:lnTo>
                                  <a:pt x="562" y="2302"/>
                                </a:lnTo>
                                <a:lnTo>
                                  <a:pt x="576" y="2302"/>
                                </a:lnTo>
                                <a:lnTo>
                                  <a:pt x="576" y="2287"/>
                                </a:lnTo>
                                <a:close/>
                                <a:moveTo>
                                  <a:pt x="586" y="0"/>
                                </a:moveTo>
                                <a:lnTo>
                                  <a:pt x="571" y="0"/>
                                </a:lnTo>
                                <a:lnTo>
                                  <a:pt x="571" y="14"/>
                                </a:lnTo>
                                <a:lnTo>
                                  <a:pt x="586" y="14"/>
                                </a:lnTo>
                                <a:lnTo>
                                  <a:pt x="586" y="0"/>
                                </a:lnTo>
                                <a:close/>
                                <a:moveTo>
                                  <a:pt x="607" y="2287"/>
                                </a:moveTo>
                                <a:lnTo>
                                  <a:pt x="590" y="2287"/>
                                </a:lnTo>
                                <a:lnTo>
                                  <a:pt x="590" y="2302"/>
                                </a:lnTo>
                                <a:lnTo>
                                  <a:pt x="607" y="2302"/>
                                </a:lnTo>
                                <a:lnTo>
                                  <a:pt x="607" y="2287"/>
                                </a:lnTo>
                                <a:close/>
                                <a:moveTo>
                                  <a:pt x="614" y="0"/>
                                </a:moveTo>
                                <a:lnTo>
                                  <a:pt x="600" y="0"/>
                                </a:lnTo>
                                <a:lnTo>
                                  <a:pt x="600" y="14"/>
                                </a:lnTo>
                                <a:lnTo>
                                  <a:pt x="614" y="14"/>
                                </a:lnTo>
                                <a:lnTo>
                                  <a:pt x="614" y="0"/>
                                </a:lnTo>
                                <a:close/>
                                <a:moveTo>
                                  <a:pt x="636" y="2287"/>
                                </a:moveTo>
                                <a:lnTo>
                                  <a:pt x="622" y="2287"/>
                                </a:lnTo>
                                <a:lnTo>
                                  <a:pt x="622" y="2302"/>
                                </a:lnTo>
                                <a:lnTo>
                                  <a:pt x="636" y="2302"/>
                                </a:lnTo>
                                <a:lnTo>
                                  <a:pt x="636" y="2287"/>
                                </a:lnTo>
                                <a:close/>
                                <a:moveTo>
                                  <a:pt x="646" y="0"/>
                                </a:moveTo>
                                <a:lnTo>
                                  <a:pt x="631" y="0"/>
                                </a:lnTo>
                                <a:lnTo>
                                  <a:pt x="631" y="14"/>
                                </a:lnTo>
                                <a:lnTo>
                                  <a:pt x="646" y="14"/>
                                </a:lnTo>
                                <a:lnTo>
                                  <a:pt x="646" y="0"/>
                                </a:lnTo>
                                <a:close/>
                                <a:moveTo>
                                  <a:pt x="667" y="2287"/>
                                </a:moveTo>
                                <a:lnTo>
                                  <a:pt x="650" y="2287"/>
                                </a:lnTo>
                                <a:lnTo>
                                  <a:pt x="650" y="2302"/>
                                </a:lnTo>
                                <a:lnTo>
                                  <a:pt x="667" y="2302"/>
                                </a:lnTo>
                                <a:lnTo>
                                  <a:pt x="667" y="2287"/>
                                </a:lnTo>
                                <a:close/>
                                <a:moveTo>
                                  <a:pt x="674" y="0"/>
                                </a:moveTo>
                                <a:lnTo>
                                  <a:pt x="660" y="0"/>
                                </a:lnTo>
                                <a:lnTo>
                                  <a:pt x="660" y="14"/>
                                </a:lnTo>
                                <a:lnTo>
                                  <a:pt x="674" y="14"/>
                                </a:lnTo>
                                <a:lnTo>
                                  <a:pt x="674" y="0"/>
                                </a:lnTo>
                                <a:close/>
                                <a:moveTo>
                                  <a:pt x="696" y="2287"/>
                                </a:moveTo>
                                <a:lnTo>
                                  <a:pt x="682" y="2287"/>
                                </a:lnTo>
                                <a:lnTo>
                                  <a:pt x="682" y="2302"/>
                                </a:lnTo>
                                <a:lnTo>
                                  <a:pt x="696" y="2302"/>
                                </a:lnTo>
                                <a:lnTo>
                                  <a:pt x="696" y="2287"/>
                                </a:lnTo>
                                <a:close/>
                                <a:moveTo>
                                  <a:pt x="706" y="0"/>
                                </a:moveTo>
                                <a:lnTo>
                                  <a:pt x="691" y="0"/>
                                </a:lnTo>
                                <a:lnTo>
                                  <a:pt x="691" y="14"/>
                                </a:lnTo>
                                <a:lnTo>
                                  <a:pt x="706" y="14"/>
                                </a:lnTo>
                                <a:lnTo>
                                  <a:pt x="706" y="0"/>
                                </a:lnTo>
                                <a:close/>
                                <a:moveTo>
                                  <a:pt x="727" y="2287"/>
                                </a:moveTo>
                                <a:lnTo>
                                  <a:pt x="710" y="2287"/>
                                </a:lnTo>
                                <a:lnTo>
                                  <a:pt x="710" y="2302"/>
                                </a:lnTo>
                                <a:lnTo>
                                  <a:pt x="727" y="2302"/>
                                </a:lnTo>
                                <a:lnTo>
                                  <a:pt x="727" y="2287"/>
                                </a:lnTo>
                                <a:close/>
                                <a:moveTo>
                                  <a:pt x="734" y="0"/>
                                </a:moveTo>
                                <a:lnTo>
                                  <a:pt x="720" y="0"/>
                                </a:lnTo>
                                <a:lnTo>
                                  <a:pt x="720" y="14"/>
                                </a:lnTo>
                                <a:lnTo>
                                  <a:pt x="734" y="14"/>
                                </a:lnTo>
                                <a:lnTo>
                                  <a:pt x="734" y="0"/>
                                </a:lnTo>
                                <a:close/>
                                <a:moveTo>
                                  <a:pt x="756" y="2287"/>
                                </a:moveTo>
                                <a:lnTo>
                                  <a:pt x="742" y="2287"/>
                                </a:lnTo>
                                <a:lnTo>
                                  <a:pt x="742" y="2302"/>
                                </a:lnTo>
                                <a:lnTo>
                                  <a:pt x="756" y="2302"/>
                                </a:lnTo>
                                <a:lnTo>
                                  <a:pt x="756" y="2287"/>
                                </a:lnTo>
                                <a:close/>
                                <a:moveTo>
                                  <a:pt x="766" y="0"/>
                                </a:moveTo>
                                <a:lnTo>
                                  <a:pt x="751" y="0"/>
                                </a:lnTo>
                                <a:lnTo>
                                  <a:pt x="751" y="14"/>
                                </a:lnTo>
                                <a:lnTo>
                                  <a:pt x="766" y="14"/>
                                </a:lnTo>
                                <a:lnTo>
                                  <a:pt x="766" y="0"/>
                                </a:lnTo>
                                <a:close/>
                                <a:moveTo>
                                  <a:pt x="787" y="2287"/>
                                </a:moveTo>
                                <a:lnTo>
                                  <a:pt x="770" y="2287"/>
                                </a:lnTo>
                                <a:lnTo>
                                  <a:pt x="770" y="2302"/>
                                </a:lnTo>
                                <a:lnTo>
                                  <a:pt x="787" y="2302"/>
                                </a:lnTo>
                                <a:lnTo>
                                  <a:pt x="787" y="2287"/>
                                </a:lnTo>
                                <a:close/>
                                <a:moveTo>
                                  <a:pt x="794" y="0"/>
                                </a:moveTo>
                                <a:lnTo>
                                  <a:pt x="780" y="0"/>
                                </a:lnTo>
                                <a:lnTo>
                                  <a:pt x="780" y="14"/>
                                </a:lnTo>
                                <a:lnTo>
                                  <a:pt x="794" y="14"/>
                                </a:lnTo>
                                <a:lnTo>
                                  <a:pt x="794" y="0"/>
                                </a:lnTo>
                                <a:close/>
                                <a:moveTo>
                                  <a:pt x="816" y="2287"/>
                                </a:moveTo>
                                <a:lnTo>
                                  <a:pt x="802" y="2287"/>
                                </a:lnTo>
                                <a:lnTo>
                                  <a:pt x="802" y="2302"/>
                                </a:lnTo>
                                <a:lnTo>
                                  <a:pt x="816" y="2302"/>
                                </a:lnTo>
                                <a:lnTo>
                                  <a:pt x="816" y="2287"/>
                                </a:lnTo>
                                <a:close/>
                                <a:moveTo>
                                  <a:pt x="826" y="0"/>
                                </a:moveTo>
                                <a:lnTo>
                                  <a:pt x="811" y="0"/>
                                </a:lnTo>
                                <a:lnTo>
                                  <a:pt x="811" y="14"/>
                                </a:lnTo>
                                <a:lnTo>
                                  <a:pt x="826" y="14"/>
                                </a:lnTo>
                                <a:lnTo>
                                  <a:pt x="826" y="0"/>
                                </a:lnTo>
                                <a:close/>
                                <a:moveTo>
                                  <a:pt x="847" y="2287"/>
                                </a:moveTo>
                                <a:lnTo>
                                  <a:pt x="830" y="2287"/>
                                </a:lnTo>
                                <a:lnTo>
                                  <a:pt x="830" y="2302"/>
                                </a:lnTo>
                                <a:lnTo>
                                  <a:pt x="847" y="2302"/>
                                </a:lnTo>
                                <a:lnTo>
                                  <a:pt x="847" y="2287"/>
                                </a:lnTo>
                                <a:close/>
                                <a:moveTo>
                                  <a:pt x="854" y="0"/>
                                </a:moveTo>
                                <a:lnTo>
                                  <a:pt x="840" y="0"/>
                                </a:lnTo>
                                <a:lnTo>
                                  <a:pt x="840" y="14"/>
                                </a:lnTo>
                                <a:lnTo>
                                  <a:pt x="854" y="14"/>
                                </a:lnTo>
                                <a:lnTo>
                                  <a:pt x="854" y="0"/>
                                </a:lnTo>
                                <a:close/>
                                <a:moveTo>
                                  <a:pt x="876" y="2287"/>
                                </a:moveTo>
                                <a:lnTo>
                                  <a:pt x="862" y="2287"/>
                                </a:lnTo>
                                <a:lnTo>
                                  <a:pt x="862" y="2302"/>
                                </a:lnTo>
                                <a:lnTo>
                                  <a:pt x="876" y="2302"/>
                                </a:lnTo>
                                <a:lnTo>
                                  <a:pt x="876" y="2287"/>
                                </a:lnTo>
                                <a:close/>
                                <a:moveTo>
                                  <a:pt x="886" y="0"/>
                                </a:moveTo>
                                <a:lnTo>
                                  <a:pt x="871" y="0"/>
                                </a:lnTo>
                                <a:lnTo>
                                  <a:pt x="871" y="14"/>
                                </a:lnTo>
                                <a:lnTo>
                                  <a:pt x="886" y="14"/>
                                </a:lnTo>
                                <a:lnTo>
                                  <a:pt x="886" y="0"/>
                                </a:lnTo>
                                <a:close/>
                                <a:moveTo>
                                  <a:pt x="907" y="2287"/>
                                </a:moveTo>
                                <a:lnTo>
                                  <a:pt x="890" y="2287"/>
                                </a:lnTo>
                                <a:lnTo>
                                  <a:pt x="890" y="2302"/>
                                </a:lnTo>
                                <a:lnTo>
                                  <a:pt x="907" y="2302"/>
                                </a:lnTo>
                                <a:lnTo>
                                  <a:pt x="907" y="2287"/>
                                </a:lnTo>
                                <a:close/>
                                <a:moveTo>
                                  <a:pt x="914" y="0"/>
                                </a:moveTo>
                                <a:lnTo>
                                  <a:pt x="900" y="0"/>
                                </a:lnTo>
                                <a:lnTo>
                                  <a:pt x="900" y="14"/>
                                </a:lnTo>
                                <a:lnTo>
                                  <a:pt x="914" y="14"/>
                                </a:lnTo>
                                <a:lnTo>
                                  <a:pt x="914" y="0"/>
                                </a:lnTo>
                                <a:close/>
                                <a:moveTo>
                                  <a:pt x="936" y="2287"/>
                                </a:moveTo>
                                <a:lnTo>
                                  <a:pt x="922" y="2287"/>
                                </a:lnTo>
                                <a:lnTo>
                                  <a:pt x="922" y="2302"/>
                                </a:lnTo>
                                <a:lnTo>
                                  <a:pt x="936" y="2302"/>
                                </a:lnTo>
                                <a:lnTo>
                                  <a:pt x="936" y="2287"/>
                                </a:lnTo>
                                <a:close/>
                                <a:moveTo>
                                  <a:pt x="946" y="0"/>
                                </a:moveTo>
                                <a:lnTo>
                                  <a:pt x="931" y="0"/>
                                </a:lnTo>
                                <a:lnTo>
                                  <a:pt x="931" y="14"/>
                                </a:lnTo>
                                <a:lnTo>
                                  <a:pt x="946" y="14"/>
                                </a:lnTo>
                                <a:lnTo>
                                  <a:pt x="946" y="0"/>
                                </a:lnTo>
                                <a:close/>
                                <a:moveTo>
                                  <a:pt x="967" y="2287"/>
                                </a:moveTo>
                                <a:lnTo>
                                  <a:pt x="950" y="2287"/>
                                </a:lnTo>
                                <a:lnTo>
                                  <a:pt x="950" y="2302"/>
                                </a:lnTo>
                                <a:lnTo>
                                  <a:pt x="967" y="2302"/>
                                </a:lnTo>
                                <a:lnTo>
                                  <a:pt x="967" y="2287"/>
                                </a:lnTo>
                                <a:close/>
                                <a:moveTo>
                                  <a:pt x="974" y="0"/>
                                </a:moveTo>
                                <a:lnTo>
                                  <a:pt x="960" y="0"/>
                                </a:lnTo>
                                <a:lnTo>
                                  <a:pt x="960" y="14"/>
                                </a:lnTo>
                                <a:lnTo>
                                  <a:pt x="974" y="14"/>
                                </a:lnTo>
                                <a:lnTo>
                                  <a:pt x="974" y="0"/>
                                </a:lnTo>
                                <a:close/>
                                <a:moveTo>
                                  <a:pt x="996" y="2287"/>
                                </a:moveTo>
                                <a:lnTo>
                                  <a:pt x="982" y="2287"/>
                                </a:lnTo>
                                <a:lnTo>
                                  <a:pt x="982" y="2302"/>
                                </a:lnTo>
                                <a:lnTo>
                                  <a:pt x="996" y="2302"/>
                                </a:lnTo>
                                <a:lnTo>
                                  <a:pt x="996" y="2287"/>
                                </a:lnTo>
                                <a:close/>
                                <a:moveTo>
                                  <a:pt x="1006" y="0"/>
                                </a:moveTo>
                                <a:lnTo>
                                  <a:pt x="991" y="0"/>
                                </a:lnTo>
                                <a:lnTo>
                                  <a:pt x="991" y="14"/>
                                </a:lnTo>
                                <a:lnTo>
                                  <a:pt x="1006" y="14"/>
                                </a:lnTo>
                                <a:lnTo>
                                  <a:pt x="1006" y="0"/>
                                </a:lnTo>
                                <a:close/>
                                <a:moveTo>
                                  <a:pt x="1027" y="2287"/>
                                </a:moveTo>
                                <a:lnTo>
                                  <a:pt x="1010" y="2287"/>
                                </a:lnTo>
                                <a:lnTo>
                                  <a:pt x="1010" y="2302"/>
                                </a:lnTo>
                                <a:lnTo>
                                  <a:pt x="1027" y="2302"/>
                                </a:lnTo>
                                <a:lnTo>
                                  <a:pt x="1027" y="2287"/>
                                </a:lnTo>
                                <a:close/>
                                <a:moveTo>
                                  <a:pt x="1034" y="0"/>
                                </a:moveTo>
                                <a:lnTo>
                                  <a:pt x="1020" y="0"/>
                                </a:lnTo>
                                <a:lnTo>
                                  <a:pt x="1020" y="14"/>
                                </a:lnTo>
                                <a:lnTo>
                                  <a:pt x="1034" y="14"/>
                                </a:lnTo>
                                <a:lnTo>
                                  <a:pt x="1034" y="0"/>
                                </a:lnTo>
                                <a:close/>
                                <a:moveTo>
                                  <a:pt x="1056" y="2287"/>
                                </a:moveTo>
                                <a:lnTo>
                                  <a:pt x="1042" y="2287"/>
                                </a:lnTo>
                                <a:lnTo>
                                  <a:pt x="1042" y="2302"/>
                                </a:lnTo>
                                <a:lnTo>
                                  <a:pt x="1056" y="2302"/>
                                </a:lnTo>
                                <a:lnTo>
                                  <a:pt x="1056" y="2287"/>
                                </a:lnTo>
                                <a:close/>
                                <a:moveTo>
                                  <a:pt x="1066" y="0"/>
                                </a:moveTo>
                                <a:lnTo>
                                  <a:pt x="1051" y="0"/>
                                </a:lnTo>
                                <a:lnTo>
                                  <a:pt x="1051" y="14"/>
                                </a:lnTo>
                                <a:lnTo>
                                  <a:pt x="1066" y="14"/>
                                </a:lnTo>
                                <a:lnTo>
                                  <a:pt x="1066" y="0"/>
                                </a:lnTo>
                                <a:close/>
                                <a:moveTo>
                                  <a:pt x="1087" y="2287"/>
                                </a:moveTo>
                                <a:lnTo>
                                  <a:pt x="1070" y="2287"/>
                                </a:lnTo>
                                <a:lnTo>
                                  <a:pt x="1070" y="2302"/>
                                </a:lnTo>
                                <a:lnTo>
                                  <a:pt x="1087" y="2302"/>
                                </a:lnTo>
                                <a:lnTo>
                                  <a:pt x="1087" y="2287"/>
                                </a:lnTo>
                                <a:close/>
                                <a:moveTo>
                                  <a:pt x="1094" y="0"/>
                                </a:moveTo>
                                <a:lnTo>
                                  <a:pt x="1080" y="0"/>
                                </a:lnTo>
                                <a:lnTo>
                                  <a:pt x="1080" y="14"/>
                                </a:lnTo>
                                <a:lnTo>
                                  <a:pt x="1094" y="14"/>
                                </a:lnTo>
                                <a:lnTo>
                                  <a:pt x="1094" y="0"/>
                                </a:lnTo>
                                <a:close/>
                                <a:moveTo>
                                  <a:pt x="1116" y="2287"/>
                                </a:moveTo>
                                <a:lnTo>
                                  <a:pt x="1102" y="2287"/>
                                </a:lnTo>
                                <a:lnTo>
                                  <a:pt x="1102" y="2302"/>
                                </a:lnTo>
                                <a:lnTo>
                                  <a:pt x="1116" y="2302"/>
                                </a:lnTo>
                                <a:lnTo>
                                  <a:pt x="1116" y="2287"/>
                                </a:lnTo>
                                <a:close/>
                                <a:moveTo>
                                  <a:pt x="1126" y="0"/>
                                </a:moveTo>
                                <a:lnTo>
                                  <a:pt x="1111" y="0"/>
                                </a:lnTo>
                                <a:lnTo>
                                  <a:pt x="1111" y="14"/>
                                </a:lnTo>
                                <a:lnTo>
                                  <a:pt x="1126" y="14"/>
                                </a:lnTo>
                                <a:lnTo>
                                  <a:pt x="1126" y="0"/>
                                </a:lnTo>
                                <a:close/>
                                <a:moveTo>
                                  <a:pt x="1147" y="2287"/>
                                </a:moveTo>
                                <a:lnTo>
                                  <a:pt x="1130" y="2287"/>
                                </a:lnTo>
                                <a:lnTo>
                                  <a:pt x="1130" y="2302"/>
                                </a:lnTo>
                                <a:lnTo>
                                  <a:pt x="1147" y="2302"/>
                                </a:lnTo>
                                <a:lnTo>
                                  <a:pt x="1147" y="2287"/>
                                </a:lnTo>
                                <a:close/>
                                <a:moveTo>
                                  <a:pt x="1154" y="0"/>
                                </a:moveTo>
                                <a:lnTo>
                                  <a:pt x="1140" y="0"/>
                                </a:lnTo>
                                <a:lnTo>
                                  <a:pt x="1140" y="14"/>
                                </a:lnTo>
                                <a:lnTo>
                                  <a:pt x="1154" y="14"/>
                                </a:lnTo>
                                <a:lnTo>
                                  <a:pt x="1154" y="0"/>
                                </a:lnTo>
                                <a:close/>
                                <a:moveTo>
                                  <a:pt x="1176" y="2287"/>
                                </a:moveTo>
                                <a:lnTo>
                                  <a:pt x="1162" y="2287"/>
                                </a:lnTo>
                                <a:lnTo>
                                  <a:pt x="1162" y="2302"/>
                                </a:lnTo>
                                <a:lnTo>
                                  <a:pt x="1176" y="2302"/>
                                </a:lnTo>
                                <a:lnTo>
                                  <a:pt x="1176" y="2287"/>
                                </a:lnTo>
                                <a:close/>
                                <a:moveTo>
                                  <a:pt x="1186" y="0"/>
                                </a:moveTo>
                                <a:lnTo>
                                  <a:pt x="1171" y="0"/>
                                </a:lnTo>
                                <a:lnTo>
                                  <a:pt x="1171" y="14"/>
                                </a:lnTo>
                                <a:lnTo>
                                  <a:pt x="1186" y="14"/>
                                </a:lnTo>
                                <a:lnTo>
                                  <a:pt x="1186" y="0"/>
                                </a:lnTo>
                                <a:close/>
                                <a:moveTo>
                                  <a:pt x="1207" y="2287"/>
                                </a:moveTo>
                                <a:lnTo>
                                  <a:pt x="1190" y="2287"/>
                                </a:lnTo>
                                <a:lnTo>
                                  <a:pt x="1190" y="2302"/>
                                </a:lnTo>
                                <a:lnTo>
                                  <a:pt x="1207" y="2302"/>
                                </a:lnTo>
                                <a:lnTo>
                                  <a:pt x="1207" y="2287"/>
                                </a:lnTo>
                                <a:close/>
                                <a:moveTo>
                                  <a:pt x="1214" y="0"/>
                                </a:moveTo>
                                <a:lnTo>
                                  <a:pt x="1200" y="0"/>
                                </a:lnTo>
                                <a:lnTo>
                                  <a:pt x="1200" y="14"/>
                                </a:lnTo>
                                <a:lnTo>
                                  <a:pt x="1214" y="14"/>
                                </a:lnTo>
                                <a:lnTo>
                                  <a:pt x="1214" y="0"/>
                                </a:lnTo>
                                <a:close/>
                                <a:moveTo>
                                  <a:pt x="1236" y="2287"/>
                                </a:moveTo>
                                <a:lnTo>
                                  <a:pt x="1222" y="2287"/>
                                </a:lnTo>
                                <a:lnTo>
                                  <a:pt x="1222" y="2302"/>
                                </a:lnTo>
                                <a:lnTo>
                                  <a:pt x="1236" y="2302"/>
                                </a:lnTo>
                                <a:lnTo>
                                  <a:pt x="1236" y="2287"/>
                                </a:lnTo>
                                <a:close/>
                                <a:moveTo>
                                  <a:pt x="1246" y="0"/>
                                </a:moveTo>
                                <a:lnTo>
                                  <a:pt x="1231" y="0"/>
                                </a:lnTo>
                                <a:lnTo>
                                  <a:pt x="1231" y="14"/>
                                </a:lnTo>
                                <a:lnTo>
                                  <a:pt x="1246" y="14"/>
                                </a:lnTo>
                                <a:lnTo>
                                  <a:pt x="1246" y="0"/>
                                </a:lnTo>
                                <a:close/>
                                <a:moveTo>
                                  <a:pt x="1267" y="2287"/>
                                </a:moveTo>
                                <a:lnTo>
                                  <a:pt x="1250" y="2287"/>
                                </a:lnTo>
                                <a:lnTo>
                                  <a:pt x="1250" y="2302"/>
                                </a:lnTo>
                                <a:lnTo>
                                  <a:pt x="1267" y="2302"/>
                                </a:lnTo>
                                <a:lnTo>
                                  <a:pt x="1267" y="2287"/>
                                </a:lnTo>
                                <a:close/>
                                <a:moveTo>
                                  <a:pt x="1274" y="0"/>
                                </a:moveTo>
                                <a:lnTo>
                                  <a:pt x="1260" y="0"/>
                                </a:lnTo>
                                <a:lnTo>
                                  <a:pt x="1260" y="14"/>
                                </a:lnTo>
                                <a:lnTo>
                                  <a:pt x="1274" y="14"/>
                                </a:lnTo>
                                <a:lnTo>
                                  <a:pt x="1274" y="0"/>
                                </a:lnTo>
                                <a:close/>
                                <a:moveTo>
                                  <a:pt x="1296" y="2287"/>
                                </a:moveTo>
                                <a:lnTo>
                                  <a:pt x="1282" y="2287"/>
                                </a:lnTo>
                                <a:lnTo>
                                  <a:pt x="1282" y="2302"/>
                                </a:lnTo>
                                <a:lnTo>
                                  <a:pt x="1296" y="2302"/>
                                </a:lnTo>
                                <a:lnTo>
                                  <a:pt x="1296" y="2287"/>
                                </a:lnTo>
                                <a:close/>
                                <a:moveTo>
                                  <a:pt x="1306" y="0"/>
                                </a:moveTo>
                                <a:lnTo>
                                  <a:pt x="1291" y="0"/>
                                </a:lnTo>
                                <a:lnTo>
                                  <a:pt x="1291" y="14"/>
                                </a:lnTo>
                                <a:lnTo>
                                  <a:pt x="1306" y="14"/>
                                </a:lnTo>
                                <a:lnTo>
                                  <a:pt x="1306" y="0"/>
                                </a:lnTo>
                                <a:close/>
                                <a:moveTo>
                                  <a:pt x="1327" y="2287"/>
                                </a:moveTo>
                                <a:lnTo>
                                  <a:pt x="1310" y="2287"/>
                                </a:lnTo>
                                <a:lnTo>
                                  <a:pt x="1310" y="2302"/>
                                </a:lnTo>
                                <a:lnTo>
                                  <a:pt x="1327" y="2302"/>
                                </a:lnTo>
                                <a:lnTo>
                                  <a:pt x="1327" y="2287"/>
                                </a:lnTo>
                                <a:close/>
                                <a:moveTo>
                                  <a:pt x="1334" y="0"/>
                                </a:moveTo>
                                <a:lnTo>
                                  <a:pt x="1320" y="0"/>
                                </a:lnTo>
                                <a:lnTo>
                                  <a:pt x="1320" y="14"/>
                                </a:lnTo>
                                <a:lnTo>
                                  <a:pt x="1334" y="14"/>
                                </a:lnTo>
                                <a:lnTo>
                                  <a:pt x="1334" y="0"/>
                                </a:lnTo>
                                <a:close/>
                                <a:moveTo>
                                  <a:pt x="1356" y="2287"/>
                                </a:moveTo>
                                <a:lnTo>
                                  <a:pt x="1342" y="2287"/>
                                </a:lnTo>
                                <a:lnTo>
                                  <a:pt x="1342" y="2302"/>
                                </a:lnTo>
                                <a:lnTo>
                                  <a:pt x="1356" y="2302"/>
                                </a:lnTo>
                                <a:lnTo>
                                  <a:pt x="1356" y="2287"/>
                                </a:lnTo>
                                <a:close/>
                                <a:moveTo>
                                  <a:pt x="1366" y="0"/>
                                </a:moveTo>
                                <a:lnTo>
                                  <a:pt x="1351" y="0"/>
                                </a:lnTo>
                                <a:lnTo>
                                  <a:pt x="1351" y="14"/>
                                </a:lnTo>
                                <a:lnTo>
                                  <a:pt x="1366" y="14"/>
                                </a:lnTo>
                                <a:lnTo>
                                  <a:pt x="1366" y="0"/>
                                </a:lnTo>
                                <a:close/>
                                <a:moveTo>
                                  <a:pt x="1387" y="2287"/>
                                </a:moveTo>
                                <a:lnTo>
                                  <a:pt x="1370" y="2287"/>
                                </a:lnTo>
                                <a:lnTo>
                                  <a:pt x="1370" y="2302"/>
                                </a:lnTo>
                                <a:lnTo>
                                  <a:pt x="1387" y="2302"/>
                                </a:lnTo>
                                <a:lnTo>
                                  <a:pt x="1387" y="2287"/>
                                </a:lnTo>
                                <a:close/>
                                <a:moveTo>
                                  <a:pt x="1394" y="0"/>
                                </a:moveTo>
                                <a:lnTo>
                                  <a:pt x="1380" y="0"/>
                                </a:lnTo>
                                <a:lnTo>
                                  <a:pt x="1380" y="14"/>
                                </a:lnTo>
                                <a:lnTo>
                                  <a:pt x="1394" y="14"/>
                                </a:lnTo>
                                <a:lnTo>
                                  <a:pt x="1394" y="0"/>
                                </a:lnTo>
                                <a:close/>
                                <a:moveTo>
                                  <a:pt x="1416" y="2287"/>
                                </a:moveTo>
                                <a:lnTo>
                                  <a:pt x="1402" y="2287"/>
                                </a:lnTo>
                                <a:lnTo>
                                  <a:pt x="1402" y="2302"/>
                                </a:lnTo>
                                <a:lnTo>
                                  <a:pt x="1416" y="2302"/>
                                </a:lnTo>
                                <a:lnTo>
                                  <a:pt x="1416" y="2287"/>
                                </a:lnTo>
                                <a:close/>
                                <a:moveTo>
                                  <a:pt x="1426" y="0"/>
                                </a:moveTo>
                                <a:lnTo>
                                  <a:pt x="1411" y="0"/>
                                </a:lnTo>
                                <a:lnTo>
                                  <a:pt x="1411" y="14"/>
                                </a:lnTo>
                                <a:lnTo>
                                  <a:pt x="1426" y="14"/>
                                </a:lnTo>
                                <a:lnTo>
                                  <a:pt x="1426" y="0"/>
                                </a:lnTo>
                                <a:close/>
                                <a:moveTo>
                                  <a:pt x="1447" y="2287"/>
                                </a:moveTo>
                                <a:lnTo>
                                  <a:pt x="1430" y="2287"/>
                                </a:lnTo>
                                <a:lnTo>
                                  <a:pt x="1430" y="2302"/>
                                </a:lnTo>
                                <a:lnTo>
                                  <a:pt x="1447" y="2302"/>
                                </a:lnTo>
                                <a:lnTo>
                                  <a:pt x="1447" y="2287"/>
                                </a:lnTo>
                                <a:close/>
                                <a:moveTo>
                                  <a:pt x="1454" y="0"/>
                                </a:moveTo>
                                <a:lnTo>
                                  <a:pt x="1440" y="0"/>
                                </a:lnTo>
                                <a:lnTo>
                                  <a:pt x="1440" y="14"/>
                                </a:lnTo>
                                <a:lnTo>
                                  <a:pt x="1454" y="14"/>
                                </a:lnTo>
                                <a:lnTo>
                                  <a:pt x="1454" y="0"/>
                                </a:lnTo>
                                <a:close/>
                                <a:moveTo>
                                  <a:pt x="1476" y="67"/>
                                </a:moveTo>
                                <a:lnTo>
                                  <a:pt x="1462" y="67"/>
                                </a:lnTo>
                                <a:lnTo>
                                  <a:pt x="1462" y="84"/>
                                </a:lnTo>
                                <a:lnTo>
                                  <a:pt x="1476" y="84"/>
                                </a:lnTo>
                                <a:lnTo>
                                  <a:pt x="1476" y="67"/>
                                </a:lnTo>
                                <a:close/>
                                <a:moveTo>
                                  <a:pt x="1476" y="38"/>
                                </a:moveTo>
                                <a:lnTo>
                                  <a:pt x="1462" y="38"/>
                                </a:lnTo>
                                <a:lnTo>
                                  <a:pt x="1462" y="53"/>
                                </a:lnTo>
                                <a:lnTo>
                                  <a:pt x="1476" y="53"/>
                                </a:lnTo>
                                <a:lnTo>
                                  <a:pt x="1476" y="38"/>
                                </a:lnTo>
                                <a:close/>
                                <a:moveTo>
                                  <a:pt x="1476" y="7"/>
                                </a:moveTo>
                                <a:lnTo>
                                  <a:pt x="1462" y="7"/>
                                </a:lnTo>
                                <a:lnTo>
                                  <a:pt x="1462" y="24"/>
                                </a:lnTo>
                                <a:lnTo>
                                  <a:pt x="1476" y="24"/>
                                </a:lnTo>
                                <a:lnTo>
                                  <a:pt x="1476" y="7"/>
                                </a:lnTo>
                                <a:close/>
                                <a:moveTo>
                                  <a:pt x="1476" y="2287"/>
                                </a:moveTo>
                                <a:lnTo>
                                  <a:pt x="1469" y="2287"/>
                                </a:lnTo>
                                <a:lnTo>
                                  <a:pt x="1462" y="2287"/>
                                </a:lnTo>
                                <a:lnTo>
                                  <a:pt x="1462" y="2294"/>
                                </a:lnTo>
                                <a:lnTo>
                                  <a:pt x="1462" y="2302"/>
                                </a:lnTo>
                                <a:lnTo>
                                  <a:pt x="1476" y="2302"/>
                                </a:lnTo>
                                <a:lnTo>
                                  <a:pt x="1476" y="2287"/>
                                </a:lnTo>
                                <a:close/>
                                <a:moveTo>
                                  <a:pt x="1476" y="2258"/>
                                </a:moveTo>
                                <a:lnTo>
                                  <a:pt x="1462" y="2258"/>
                                </a:lnTo>
                                <a:lnTo>
                                  <a:pt x="1462" y="2273"/>
                                </a:lnTo>
                                <a:lnTo>
                                  <a:pt x="1476" y="2273"/>
                                </a:lnTo>
                                <a:lnTo>
                                  <a:pt x="1476" y="2258"/>
                                </a:lnTo>
                                <a:close/>
                                <a:moveTo>
                                  <a:pt x="1476" y="2227"/>
                                </a:moveTo>
                                <a:lnTo>
                                  <a:pt x="1462" y="2227"/>
                                </a:lnTo>
                                <a:lnTo>
                                  <a:pt x="1462" y="2244"/>
                                </a:lnTo>
                                <a:lnTo>
                                  <a:pt x="1476" y="2244"/>
                                </a:lnTo>
                                <a:lnTo>
                                  <a:pt x="1476" y="2227"/>
                                </a:lnTo>
                                <a:close/>
                                <a:moveTo>
                                  <a:pt x="1476" y="2198"/>
                                </a:moveTo>
                                <a:lnTo>
                                  <a:pt x="1462" y="2198"/>
                                </a:lnTo>
                                <a:lnTo>
                                  <a:pt x="1462" y="2213"/>
                                </a:lnTo>
                                <a:lnTo>
                                  <a:pt x="1476" y="2213"/>
                                </a:lnTo>
                                <a:lnTo>
                                  <a:pt x="1476" y="2198"/>
                                </a:lnTo>
                                <a:close/>
                                <a:moveTo>
                                  <a:pt x="1476" y="2167"/>
                                </a:moveTo>
                                <a:lnTo>
                                  <a:pt x="1462" y="2167"/>
                                </a:lnTo>
                                <a:lnTo>
                                  <a:pt x="1462" y="2184"/>
                                </a:lnTo>
                                <a:lnTo>
                                  <a:pt x="1476" y="2184"/>
                                </a:lnTo>
                                <a:lnTo>
                                  <a:pt x="1476" y="2167"/>
                                </a:lnTo>
                                <a:close/>
                                <a:moveTo>
                                  <a:pt x="1476" y="2138"/>
                                </a:moveTo>
                                <a:lnTo>
                                  <a:pt x="1462" y="2138"/>
                                </a:lnTo>
                                <a:lnTo>
                                  <a:pt x="1462" y="2153"/>
                                </a:lnTo>
                                <a:lnTo>
                                  <a:pt x="1476" y="2153"/>
                                </a:lnTo>
                                <a:lnTo>
                                  <a:pt x="1476" y="2138"/>
                                </a:lnTo>
                                <a:close/>
                                <a:moveTo>
                                  <a:pt x="1476" y="2107"/>
                                </a:moveTo>
                                <a:lnTo>
                                  <a:pt x="1462" y="2107"/>
                                </a:lnTo>
                                <a:lnTo>
                                  <a:pt x="1462" y="2124"/>
                                </a:lnTo>
                                <a:lnTo>
                                  <a:pt x="1476" y="2124"/>
                                </a:lnTo>
                                <a:lnTo>
                                  <a:pt x="1476" y="2107"/>
                                </a:lnTo>
                                <a:close/>
                                <a:moveTo>
                                  <a:pt x="1476" y="2078"/>
                                </a:moveTo>
                                <a:lnTo>
                                  <a:pt x="1462" y="2078"/>
                                </a:lnTo>
                                <a:lnTo>
                                  <a:pt x="1462" y="2093"/>
                                </a:lnTo>
                                <a:lnTo>
                                  <a:pt x="1476" y="2093"/>
                                </a:lnTo>
                                <a:lnTo>
                                  <a:pt x="1476" y="2078"/>
                                </a:lnTo>
                                <a:close/>
                                <a:moveTo>
                                  <a:pt x="1476" y="2047"/>
                                </a:moveTo>
                                <a:lnTo>
                                  <a:pt x="1462" y="2047"/>
                                </a:lnTo>
                                <a:lnTo>
                                  <a:pt x="1462" y="2064"/>
                                </a:lnTo>
                                <a:lnTo>
                                  <a:pt x="1476" y="2064"/>
                                </a:lnTo>
                                <a:lnTo>
                                  <a:pt x="1476" y="2047"/>
                                </a:lnTo>
                                <a:close/>
                                <a:moveTo>
                                  <a:pt x="1476" y="2018"/>
                                </a:moveTo>
                                <a:lnTo>
                                  <a:pt x="1462" y="2018"/>
                                </a:lnTo>
                                <a:lnTo>
                                  <a:pt x="1462" y="2033"/>
                                </a:lnTo>
                                <a:lnTo>
                                  <a:pt x="1476" y="2033"/>
                                </a:lnTo>
                                <a:lnTo>
                                  <a:pt x="1476" y="2018"/>
                                </a:lnTo>
                                <a:close/>
                                <a:moveTo>
                                  <a:pt x="1476" y="1987"/>
                                </a:moveTo>
                                <a:lnTo>
                                  <a:pt x="1462" y="1987"/>
                                </a:lnTo>
                                <a:lnTo>
                                  <a:pt x="1462" y="2004"/>
                                </a:lnTo>
                                <a:lnTo>
                                  <a:pt x="1476" y="2004"/>
                                </a:lnTo>
                                <a:lnTo>
                                  <a:pt x="1476" y="1987"/>
                                </a:lnTo>
                                <a:close/>
                                <a:moveTo>
                                  <a:pt x="1476" y="1958"/>
                                </a:moveTo>
                                <a:lnTo>
                                  <a:pt x="1462" y="1958"/>
                                </a:lnTo>
                                <a:lnTo>
                                  <a:pt x="1462" y="1973"/>
                                </a:lnTo>
                                <a:lnTo>
                                  <a:pt x="1476" y="1973"/>
                                </a:lnTo>
                                <a:lnTo>
                                  <a:pt x="1476" y="1958"/>
                                </a:lnTo>
                                <a:close/>
                                <a:moveTo>
                                  <a:pt x="1476" y="1927"/>
                                </a:moveTo>
                                <a:lnTo>
                                  <a:pt x="1462" y="1927"/>
                                </a:lnTo>
                                <a:lnTo>
                                  <a:pt x="1462" y="1944"/>
                                </a:lnTo>
                                <a:lnTo>
                                  <a:pt x="1476" y="1944"/>
                                </a:lnTo>
                                <a:lnTo>
                                  <a:pt x="1476" y="1927"/>
                                </a:lnTo>
                                <a:close/>
                                <a:moveTo>
                                  <a:pt x="1476" y="1898"/>
                                </a:moveTo>
                                <a:lnTo>
                                  <a:pt x="1462" y="1898"/>
                                </a:lnTo>
                                <a:lnTo>
                                  <a:pt x="1462" y="1913"/>
                                </a:lnTo>
                                <a:lnTo>
                                  <a:pt x="1476" y="1913"/>
                                </a:lnTo>
                                <a:lnTo>
                                  <a:pt x="1476" y="1898"/>
                                </a:lnTo>
                                <a:close/>
                                <a:moveTo>
                                  <a:pt x="1476" y="1867"/>
                                </a:moveTo>
                                <a:lnTo>
                                  <a:pt x="1462" y="1867"/>
                                </a:lnTo>
                                <a:lnTo>
                                  <a:pt x="1462" y="1884"/>
                                </a:lnTo>
                                <a:lnTo>
                                  <a:pt x="1476" y="1884"/>
                                </a:lnTo>
                                <a:lnTo>
                                  <a:pt x="1476" y="1867"/>
                                </a:lnTo>
                                <a:close/>
                                <a:moveTo>
                                  <a:pt x="1476" y="1838"/>
                                </a:moveTo>
                                <a:lnTo>
                                  <a:pt x="1462" y="1838"/>
                                </a:lnTo>
                                <a:lnTo>
                                  <a:pt x="1462" y="1853"/>
                                </a:lnTo>
                                <a:lnTo>
                                  <a:pt x="1476" y="1853"/>
                                </a:lnTo>
                                <a:lnTo>
                                  <a:pt x="1476" y="1838"/>
                                </a:lnTo>
                                <a:close/>
                                <a:moveTo>
                                  <a:pt x="1476" y="1807"/>
                                </a:moveTo>
                                <a:lnTo>
                                  <a:pt x="1462" y="1807"/>
                                </a:lnTo>
                                <a:lnTo>
                                  <a:pt x="1462" y="1824"/>
                                </a:lnTo>
                                <a:lnTo>
                                  <a:pt x="1476" y="1824"/>
                                </a:lnTo>
                                <a:lnTo>
                                  <a:pt x="1476" y="1807"/>
                                </a:lnTo>
                                <a:close/>
                                <a:moveTo>
                                  <a:pt x="1476" y="1778"/>
                                </a:moveTo>
                                <a:lnTo>
                                  <a:pt x="1462" y="1778"/>
                                </a:lnTo>
                                <a:lnTo>
                                  <a:pt x="1462" y="1793"/>
                                </a:lnTo>
                                <a:lnTo>
                                  <a:pt x="1476" y="1793"/>
                                </a:lnTo>
                                <a:lnTo>
                                  <a:pt x="1476" y="1778"/>
                                </a:lnTo>
                                <a:close/>
                                <a:moveTo>
                                  <a:pt x="1476" y="1747"/>
                                </a:moveTo>
                                <a:lnTo>
                                  <a:pt x="1462" y="1747"/>
                                </a:lnTo>
                                <a:lnTo>
                                  <a:pt x="1462" y="1764"/>
                                </a:lnTo>
                                <a:lnTo>
                                  <a:pt x="1476" y="1764"/>
                                </a:lnTo>
                                <a:lnTo>
                                  <a:pt x="1476" y="1747"/>
                                </a:lnTo>
                                <a:close/>
                                <a:moveTo>
                                  <a:pt x="1476" y="1718"/>
                                </a:moveTo>
                                <a:lnTo>
                                  <a:pt x="1462" y="1718"/>
                                </a:lnTo>
                                <a:lnTo>
                                  <a:pt x="1462" y="1733"/>
                                </a:lnTo>
                                <a:lnTo>
                                  <a:pt x="1476" y="1733"/>
                                </a:lnTo>
                                <a:lnTo>
                                  <a:pt x="1476" y="1718"/>
                                </a:lnTo>
                                <a:close/>
                                <a:moveTo>
                                  <a:pt x="1476" y="1687"/>
                                </a:moveTo>
                                <a:lnTo>
                                  <a:pt x="1462" y="1687"/>
                                </a:lnTo>
                                <a:lnTo>
                                  <a:pt x="1462" y="1704"/>
                                </a:lnTo>
                                <a:lnTo>
                                  <a:pt x="1476" y="1704"/>
                                </a:lnTo>
                                <a:lnTo>
                                  <a:pt x="1476" y="1687"/>
                                </a:lnTo>
                                <a:close/>
                                <a:moveTo>
                                  <a:pt x="1476" y="1658"/>
                                </a:moveTo>
                                <a:lnTo>
                                  <a:pt x="1462" y="1658"/>
                                </a:lnTo>
                                <a:lnTo>
                                  <a:pt x="1462" y="1673"/>
                                </a:lnTo>
                                <a:lnTo>
                                  <a:pt x="1476" y="1673"/>
                                </a:lnTo>
                                <a:lnTo>
                                  <a:pt x="1476" y="1658"/>
                                </a:lnTo>
                                <a:close/>
                                <a:moveTo>
                                  <a:pt x="1476" y="1627"/>
                                </a:moveTo>
                                <a:lnTo>
                                  <a:pt x="1462" y="1627"/>
                                </a:lnTo>
                                <a:lnTo>
                                  <a:pt x="1462" y="1644"/>
                                </a:lnTo>
                                <a:lnTo>
                                  <a:pt x="1476" y="1644"/>
                                </a:lnTo>
                                <a:lnTo>
                                  <a:pt x="1476" y="1627"/>
                                </a:lnTo>
                                <a:close/>
                                <a:moveTo>
                                  <a:pt x="1476" y="1598"/>
                                </a:moveTo>
                                <a:lnTo>
                                  <a:pt x="1462" y="1598"/>
                                </a:lnTo>
                                <a:lnTo>
                                  <a:pt x="1462" y="1613"/>
                                </a:lnTo>
                                <a:lnTo>
                                  <a:pt x="1476" y="1613"/>
                                </a:lnTo>
                                <a:lnTo>
                                  <a:pt x="1476" y="1598"/>
                                </a:lnTo>
                                <a:close/>
                                <a:moveTo>
                                  <a:pt x="1476" y="1567"/>
                                </a:moveTo>
                                <a:lnTo>
                                  <a:pt x="1462" y="1567"/>
                                </a:lnTo>
                                <a:lnTo>
                                  <a:pt x="1462" y="1584"/>
                                </a:lnTo>
                                <a:lnTo>
                                  <a:pt x="1476" y="1584"/>
                                </a:lnTo>
                                <a:lnTo>
                                  <a:pt x="1476" y="1567"/>
                                </a:lnTo>
                                <a:close/>
                                <a:moveTo>
                                  <a:pt x="1476" y="1538"/>
                                </a:moveTo>
                                <a:lnTo>
                                  <a:pt x="1462" y="1538"/>
                                </a:lnTo>
                                <a:lnTo>
                                  <a:pt x="1462" y="1553"/>
                                </a:lnTo>
                                <a:lnTo>
                                  <a:pt x="1476" y="1553"/>
                                </a:lnTo>
                                <a:lnTo>
                                  <a:pt x="1476" y="1538"/>
                                </a:lnTo>
                                <a:close/>
                                <a:moveTo>
                                  <a:pt x="1476" y="1507"/>
                                </a:moveTo>
                                <a:lnTo>
                                  <a:pt x="1462" y="1507"/>
                                </a:lnTo>
                                <a:lnTo>
                                  <a:pt x="1462" y="1524"/>
                                </a:lnTo>
                                <a:lnTo>
                                  <a:pt x="1476" y="1524"/>
                                </a:lnTo>
                                <a:lnTo>
                                  <a:pt x="1476" y="1507"/>
                                </a:lnTo>
                                <a:close/>
                                <a:moveTo>
                                  <a:pt x="1476" y="1478"/>
                                </a:moveTo>
                                <a:lnTo>
                                  <a:pt x="1462" y="1478"/>
                                </a:lnTo>
                                <a:lnTo>
                                  <a:pt x="1462" y="1493"/>
                                </a:lnTo>
                                <a:lnTo>
                                  <a:pt x="1476" y="1493"/>
                                </a:lnTo>
                                <a:lnTo>
                                  <a:pt x="1476" y="1478"/>
                                </a:lnTo>
                                <a:close/>
                                <a:moveTo>
                                  <a:pt x="1476" y="1447"/>
                                </a:moveTo>
                                <a:lnTo>
                                  <a:pt x="1462" y="1447"/>
                                </a:lnTo>
                                <a:lnTo>
                                  <a:pt x="1462" y="1464"/>
                                </a:lnTo>
                                <a:lnTo>
                                  <a:pt x="1476" y="1464"/>
                                </a:lnTo>
                                <a:lnTo>
                                  <a:pt x="1476" y="1447"/>
                                </a:lnTo>
                                <a:close/>
                                <a:moveTo>
                                  <a:pt x="1476" y="1418"/>
                                </a:moveTo>
                                <a:lnTo>
                                  <a:pt x="1462" y="1418"/>
                                </a:lnTo>
                                <a:lnTo>
                                  <a:pt x="1462" y="1433"/>
                                </a:lnTo>
                                <a:lnTo>
                                  <a:pt x="1476" y="1433"/>
                                </a:lnTo>
                                <a:lnTo>
                                  <a:pt x="1476" y="1418"/>
                                </a:lnTo>
                                <a:close/>
                                <a:moveTo>
                                  <a:pt x="1476" y="1387"/>
                                </a:moveTo>
                                <a:lnTo>
                                  <a:pt x="1462" y="1387"/>
                                </a:lnTo>
                                <a:lnTo>
                                  <a:pt x="1462" y="1404"/>
                                </a:lnTo>
                                <a:lnTo>
                                  <a:pt x="1476" y="1404"/>
                                </a:lnTo>
                                <a:lnTo>
                                  <a:pt x="1476" y="1387"/>
                                </a:lnTo>
                                <a:close/>
                                <a:moveTo>
                                  <a:pt x="1476" y="1358"/>
                                </a:moveTo>
                                <a:lnTo>
                                  <a:pt x="1462" y="1358"/>
                                </a:lnTo>
                                <a:lnTo>
                                  <a:pt x="1462" y="1373"/>
                                </a:lnTo>
                                <a:lnTo>
                                  <a:pt x="1476" y="1373"/>
                                </a:lnTo>
                                <a:lnTo>
                                  <a:pt x="1476" y="1358"/>
                                </a:lnTo>
                                <a:close/>
                                <a:moveTo>
                                  <a:pt x="1476" y="1327"/>
                                </a:moveTo>
                                <a:lnTo>
                                  <a:pt x="1462" y="1327"/>
                                </a:lnTo>
                                <a:lnTo>
                                  <a:pt x="1462" y="1344"/>
                                </a:lnTo>
                                <a:lnTo>
                                  <a:pt x="1476" y="1344"/>
                                </a:lnTo>
                                <a:lnTo>
                                  <a:pt x="1476" y="1327"/>
                                </a:lnTo>
                                <a:close/>
                                <a:moveTo>
                                  <a:pt x="1476" y="1298"/>
                                </a:moveTo>
                                <a:lnTo>
                                  <a:pt x="1462" y="1298"/>
                                </a:lnTo>
                                <a:lnTo>
                                  <a:pt x="1462" y="1313"/>
                                </a:lnTo>
                                <a:lnTo>
                                  <a:pt x="1476" y="1313"/>
                                </a:lnTo>
                                <a:lnTo>
                                  <a:pt x="1476" y="1298"/>
                                </a:lnTo>
                                <a:close/>
                                <a:moveTo>
                                  <a:pt x="1476" y="1267"/>
                                </a:moveTo>
                                <a:lnTo>
                                  <a:pt x="1462" y="1267"/>
                                </a:lnTo>
                                <a:lnTo>
                                  <a:pt x="1462" y="1284"/>
                                </a:lnTo>
                                <a:lnTo>
                                  <a:pt x="1476" y="1284"/>
                                </a:lnTo>
                                <a:lnTo>
                                  <a:pt x="1476" y="1267"/>
                                </a:lnTo>
                                <a:close/>
                                <a:moveTo>
                                  <a:pt x="1476" y="1238"/>
                                </a:moveTo>
                                <a:lnTo>
                                  <a:pt x="1462" y="1238"/>
                                </a:lnTo>
                                <a:lnTo>
                                  <a:pt x="1462" y="1253"/>
                                </a:lnTo>
                                <a:lnTo>
                                  <a:pt x="1476" y="1253"/>
                                </a:lnTo>
                                <a:lnTo>
                                  <a:pt x="1476" y="1238"/>
                                </a:lnTo>
                                <a:close/>
                                <a:moveTo>
                                  <a:pt x="1476" y="1207"/>
                                </a:moveTo>
                                <a:lnTo>
                                  <a:pt x="1462" y="1207"/>
                                </a:lnTo>
                                <a:lnTo>
                                  <a:pt x="1462" y="1224"/>
                                </a:lnTo>
                                <a:lnTo>
                                  <a:pt x="1476" y="1224"/>
                                </a:lnTo>
                                <a:lnTo>
                                  <a:pt x="1476" y="1207"/>
                                </a:lnTo>
                                <a:close/>
                                <a:moveTo>
                                  <a:pt x="1476" y="1178"/>
                                </a:moveTo>
                                <a:lnTo>
                                  <a:pt x="1462" y="1178"/>
                                </a:lnTo>
                                <a:lnTo>
                                  <a:pt x="1462" y="1193"/>
                                </a:lnTo>
                                <a:lnTo>
                                  <a:pt x="1476" y="1193"/>
                                </a:lnTo>
                                <a:lnTo>
                                  <a:pt x="1476" y="1178"/>
                                </a:lnTo>
                                <a:close/>
                                <a:moveTo>
                                  <a:pt x="1476" y="1147"/>
                                </a:moveTo>
                                <a:lnTo>
                                  <a:pt x="1462" y="1147"/>
                                </a:lnTo>
                                <a:lnTo>
                                  <a:pt x="1462" y="1164"/>
                                </a:lnTo>
                                <a:lnTo>
                                  <a:pt x="1476" y="1164"/>
                                </a:lnTo>
                                <a:lnTo>
                                  <a:pt x="1476" y="1147"/>
                                </a:lnTo>
                                <a:close/>
                                <a:moveTo>
                                  <a:pt x="1476" y="1118"/>
                                </a:moveTo>
                                <a:lnTo>
                                  <a:pt x="1462" y="1118"/>
                                </a:lnTo>
                                <a:lnTo>
                                  <a:pt x="1462" y="1133"/>
                                </a:lnTo>
                                <a:lnTo>
                                  <a:pt x="1476" y="1133"/>
                                </a:lnTo>
                                <a:lnTo>
                                  <a:pt x="1476" y="1118"/>
                                </a:lnTo>
                                <a:close/>
                                <a:moveTo>
                                  <a:pt x="1476" y="1087"/>
                                </a:moveTo>
                                <a:lnTo>
                                  <a:pt x="1462" y="1087"/>
                                </a:lnTo>
                                <a:lnTo>
                                  <a:pt x="1462" y="1104"/>
                                </a:lnTo>
                                <a:lnTo>
                                  <a:pt x="1476" y="1104"/>
                                </a:lnTo>
                                <a:lnTo>
                                  <a:pt x="1476" y="1087"/>
                                </a:lnTo>
                                <a:close/>
                                <a:moveTo>
                                  <a:pt x="1476" y="1058"/>
                                </a:moveTo>
                                <a:lnTo>
                                  <a:pt x="1462" y="1058"/>
                                </a:lnTo>
                                <a:lnTo>
                                  <a:pt x="1462" y="1073"/>
                                </a:lnTo>
                                <a:lnTo>
                                  <a:pt x="1476" y="1073"/>
                                </a:lnTo>
                                <a:lnTo>
                                  <a:pt x="1476" y="1058"/>
                                </a:lnTo>
                                <a:close/>
                                <a:moveTo>
                                  <a:pt x="1476" y="1027"/>
                                </a:moveTo>
                                <a:lnTo>
                                  <a:pt x="1462" y="1027"/>
                                </a:lnTo>
                                <a:lnTo>
                                  <a:pt x="1462" y="1044"/>
                                </a:lnTo>
                                <a:lnTo>
                                  <a:pt x="1476" y="1044"/>
                                </a:lnTo>
                                <a:lnTo>
                                  <a:pt x="1476" y="1027"/>
                                </a:lnTo>
                                <a:close/>
                                <a:moveTo>
                                  <a:pt x="1476" y="998"/>
                                </a:moveTo>
                                <a:lnTo>
                                  <a:pt x="1462" y="998"/>
                                </a:lnTo>
                                <a:lnTo>
                                  <a:pt x="1462" y="1013"/>
                                </a:lnTo>
                                <a:lnTo>
                                  <a:pt x="1476" y="1013"/>
                                </a:lnTo>
                                <a:lnTo>
                                  <a:pt x="1476" y="998"/>
                                </a:lnTo>
                                <a:close/>
                                <a:moveTo>
                                  <a:pt x="1476" y="967"/>
                                </a:moveTo>
                                <a:lnTo>
                                  <a:pt x="1462" y="967"/>
                                </a:lnTo>
                                <a:lnTo>
                                  <a:pt x="1462" y="984"/>
                                </a:lnTo>
                                <a:lnTo>
                                  <a:pt x="1476" y="984"/>
                                </a:lnTo>
                                <a:lnTo>
                                  <a:pt x="1476" y="967"/>
                                </a:lnTo>
                                <a:close/>
                                <a:moveTo>
                                  <a:pt x="1476" y="938"/>
                                </a:moveTo>
                                <a:lnTo>
                                  <a:pt x="1462" y="938"/>
                                </a:lnTo>
                                <a:lnTo>
                                  <a:pt x="1462" y="953"/>
                                </a:lnTo>
                                <a:lnTo>
                                  <a:pt x="1476" y="953"/>
                                </a:lnTo>
                                <a:lnTo>
                                  <a:pt x="1476" y="938"/>
                                </a:lnTo>
                                <a:close/>
                                <a:moveTo>
                                  <a:pt x="1476" y="907"/>
                                </a:moveTo>
                                <a:lnTo>
                                  <a:pt x="1462" y="907"/>
                                </a:lnTo>
                                <a:lnTo>
                                  <a:pt x="1462" y="924"/>
                                </a:lnTo>
                                <a:lnTo>
                                  <a:pt x="1476" y="924"/>
                                </a:lnTo>
                                <a:lnTo>
                                  <a:pt x="1476" y="907"/>
                                </a:lnTo>
                                <a:close/>
                                <a:moveTo>
                                  <a:pt x="1476" y="878"/>
                                </a:moveTo>
                                <a:lnTo>
                                  <a:pt x="1462" y="878"/>
                                </a:lnTo>
                                <a:lnTo>
                                  <a:pt x="1462" y="893"/>
                                </a:lnTo>
                                <a:lnTo>
                                  <a:pt x="1476" y="893"/>
                                </a:lnTo>
                                <a:lnTo>
                                  <a:pt x="1476" y="878"/>
                                </a:lnTo>
                                <a:close/>
                                <a:moveTo>
                                  <a:pt x="1476" y="847"/>
                                </a:moveTo>
                                <a:lnTo>
                                  <a:pt x="1462" y="847"/>
                                </a:lnTo>
                                <a:lnTo>
                                  <a:pt x="1462" y="864"/>
                                </a:lnTo>
                                <a:lnTo>
                                  <a:pt x="1476" y="864"/>
                                </a:lnTo>
                                <a:lnTo>
                                  <a:pt x="1476" y="847"/>
                                </a:lnTo>
                                <a:close/>
                                <a:moveTo>
                                  <a:pt x="1476" y="818"/>
                                </a:moveTo>
                                <a:lnTo>
                                  <a:pt x="1462" y="818"/>
                                </a:lnTo>
                                <a:lnTo>
                                  <a:pt x="1462" y="833"/>
                                </a:lnTo>
                                <a:lnTo>
                                  <a:pt x="1476" y="833"/>
                                </a:lnTo>
                                <a:lnTo>
                                  <a:pt x="1476" y="818"/>
                                </a:lnTo>
                                <a:close/>
                                <a:moveTo>
                                  <a:pt x="1476" y="787"/>
                                </a:moveTo>
                                <a:lnTo>
                                  <a:pt x="1462" y="787"/>
                                </a:lnTo>
                                <a:lnTo>
                                  <a:pt x="1462" y="804"/>
                                </a:lnTo>
                                <a:lnTo>
                                  <a:pt x="1476" y="804"/>
                                </a:lnTo>
                                <a:lnTo>
                                  <a:pt x="1476" y="787"/>
                                </a:lnTo>
                                <a:close/>
                                <a:moveTo>
                                  <a:pt x="1476" y="758"/>
                                </a:moveTo>
                                <a:lnTo>
                                  <a:pt x="1462" y="758"/>
                                </a:lnTo>
                                <a:lnTo>
                                  <a:pt x="1462" y="773"/>
                                </a:lnTo>
                                <a:lnTo>
                                  <a:pt x="1476" y="773"/>
                                </a:lnTo>
                                <a:lnTo>
                                  <a:pt x="1476" y="758"/>
                                </a:lnTo>
                                <a:close/>
                                <a:moveTo>
                                  <a:pt x="1476" y="727"/>
                                </a:moveTo>
                                <a:lnTo>
                                  <a:pt x="1462" y="727"/>
                                </a:lnTo>
                                <a:lnTo>
                                  <a:pt x="1462" y="744"/>
                                </a:lnTo>
                                <a:lnTo>
                                  <a:pt x="1476" y="744"/>
                                </a:lnTo>
                                <a:lnTo>
                                  <a:pt x="1476" y="727"/>
                                </a:lnTo>
                                <a:close/>
                                <a:moveTo>
                                  <a:pt x="1476" y="698"/>
                                </a:moveTo>
                                <a:lnTo>
                                  <a:pt x="1462" y="698"/>
                                </a:lnTo>
                                <a:lnTo>
                                  <a:pt x="1462" y="713"/>
                                </a:lnTo>
                                <a:lnTo>
                                  <a:pt x="1476" y="713"/>
                                </a:lnTo>
                                <a:lnTo>
                                  <a:pt x="1476" y="698"/>
                                </a:lnTo>
                                <a:close/>
                                <a:moveTo>
                                  <a:pt x="1476" y="667"/>
                                </a:moveTo>
                                <a:lnTo>
                                  <a:pt x="1462" y="667"/>
                                </a:lnTo>
                                <a:lnTo>
                                  <a:pt x="1462" y="684"/>
                                </a:lnTo>
                                <a:lnTo>
                                  <a:pt x="1476" y="684"/>
                                </a:lnTo>
                                <a:lnTo>
                                  <a:pt x="1476" y="667"/>
                                </a:lnTo>
                                <a:close/>
                                <a:moveTo>
                                  <a:pt x="1476" y="638"/>
                                </a:moveTo>
                                <a:lnTo>
                                  <a:pt x="1462" y="638"/>
                                </a:lnTo>
                                <a:lnTo>
                                  <a:pt x="1462" y="653"/>
                                </a:lnTo>
                                <a:lnTo>
                                  <a:pt x="1476" y="653"/>
                                </a:lnTo>
                                <a:lnTo>
                                  <a:pt x="1476" y="638"/>
                                </a:lnTo>
                                <a:close/>
                                <a:moveTo>
                                  <a:pt x="1476" y="607"/>
                                </a:moveTo>
                                <a:lnTo>
                                  <a:pt x="1462" y="607"/>
                                </a:lnTo>
                                <a:lnTo>
                                  <a:pt x="1462" y="624"/>
                                </a:lnTo>
                                <a:lnTo>
                                  <a:pt x="1476" y="624"/>
                                </a:lnTo>
                                <a:lnTo>
                                  <a:pt x="1476" y="607"/>
                                </a:lnTo>
                                <a:close/>
                                <a:moveTo>
                                  <a:pt x="1476" y="578"/>
                                </a:moveTo>
                                <a:lnTo>
                                  <a:pt x="1462" y="578"/>
                                </a:lnTo>
                                <a:lnTo>
                                  <a:pt x="1462" y="593"/>
                                </a:lnTo>
                                <a:lnTo>
                                  <a:pt x="1476" y="593"/>
                                </a:lnTo>
                                <a:lnTo>
                                  <a:pt x="1476" y="578"/>
                                </a:lnTo>
                                <a:close/>
                                <a:moveTo>
                                  <a:pt x="1476" y="547"/>
                                </a:moveTo>
                                <a:lnTo>
                                  <a:pt x="1462" y="547"/>
                                </a:lnTo>
                                <a:lnTo>
                                  <a:pt x="1462" y="564"/>
                                </a:lnTo>
                                <a:lnTo>
                                  <a:pt x="1476" y="564"/>
                                </a:lnTo>
                                <a:lnTo>
                                  <a:pt x="1476" y="547"/>
                                </a:lnTo>
                                <a:close/>
                                <a:moveTo>
                                  <a:pt x="1476" y="518"/>
                                </a:moveTo>
                                <a:lnTo>
                                  <a:pt x="1462" y="518"/>
                                </a:lnTo>
                                <a:lnTo>
                                  <a:pt x="1462" y="533"/>
                                </a:lnTo>
                                <a:lnTo>
                                  <a:pt x="1476" y="533"/>
                                </a:lnTo>
                                <a:lnTo>
                                  <a:pt x="1476" y="518"/>
                                </a:lnTo>
                                <a:close/>
                                <a:moveTo>
                                  <a:pt x="1476" y="487"/>
                                </a:moveTo>
                                <a:lnTo>
                                  <a:pt x="1462" y="487"/>
                                </a:lnTo>
                                <a:lnTo>
                                  <a:pt x="1462" y="504"/>
                                </a:lnTo>
                                <a:lnTo>
                                  <a:pt x="1476" y="504"/>
                                </a:lnTo>
                                <a:lnTo>
                                  <a:pt x="1476" y="487"/>
                                </a:lnTo>
                                <a:close/>
                                <a:moveTo>
                                  <a:pt x="1476" y="458"/>
                                </a:moveTo>
                                <a:lnTo>
                                  <a:pt x="1462" y="458"/>
                                </a:lnTo>
                                <a:lnTo>
                                  <a:pt x="1462" y="473"/>
                                </a:lnTo>
                                <a:lnTo>
                                  <a:pt x="1476" y="473"/>
                                </a:lnTo>
                                <a:lnTo>
                                  <a:pt x="1476" y="458"/>
                                </a:lnTo>
                                <a:close/>
                                <a:moveTo>
                                  <a:pt x="1476" y="427"/>
                                </a:moveTo>
                                <a:lnTo>
                                  <a:pt x="1462" y="427"/>
                                </a:lnTo>
                                <a:lnTo>
                                  <a:pt x="1462" y="444"/>
                                </a:lnTo>
                                <a:lnTo>
                                  <a:pt x="1476" y="444"/>
                                </a:lnTo>
                                <a:lnTo>
                                  <a:pt x="1476" y="427"/>
                                </a:lnTo>
                                <a:close/>
                                <a:moveTo>
                                  <a:pt x="1476" y="398"/>
                                </a:moveTo>
                                <a:lnTo>
                                  <a:pt x="1462" y="398"/>
                                </a:lnTo>
                                <a:lnTo>
                                  <a:pt x="1462" y="413"/>
                                </a:lnTo>
                                <a:lnTo>
                                  <a:pt x="1476" y="413"/>
                                </a:lnTo>
                                <a:lnTo>
                                  <a:pt x="1476" y="398"/>
                                </a:lnTo>
                                <a:close/>
                                <a:moveTo>
                                  <a:pt x="1476" y="367"/>
                                </a:moveTo>
                                <a:lnTo>
                                  <a:pt x="1462" y="367"/>
                                </a:lnTo>
                                <a:lnTo>
                                  <a:pt x="1462" y="384"/>
                                </a:lnTo>
                                <a:lnTo>
                                  <a:pt x="1476" y="384"/>
                                </a:lnTo>
                                <a:lnTo>
                                  <a:pt x="1476" y="367"/>
                                </a:lnTo>
                                <a:close/>
                                <a:moveTo>
                                  <a:pt x="1476" y="338"/>
                                </a:moveTo>
                                <a:lnTo>
                                  <a:pt x="1462" y="338"/>
                                </a:lnTo>
                                <a:lnTo>
                                  <a:pt x="1462" y="353"/>
                                </a:lnTo>
                                <a:lnTo>
                                  <a:pt x="1476" y="353"/>
                                </a:lnTo>
                                <a:lnTo>
                                  <a:pt x="1476" y="338"/>
                                </a:lnTo>
                                <a:close/>
                                <a:moveTo>
                                  <a:pt x="1476" y="307"/>
                                </a:moveTo>
                                <a:lnTo>
                                  <a:pt x="1462" y="307"/>
                                </a:lnTo>
                                <a:lnTo>
                                  <a:pt x="1462" y="324"/>
                                </a:lnTo>
                                <a:lnTo>
                                  <a:pt x="1476" y="324"/>
                                </a:lnTo>
                                <a:lnTo>
                                  <a:pt x="1476" y="307"/>
                                </a:lnTo>
                                <a:close/>
                                <a:moveTo>
                                  <a:pt x="1476" y="278"/>
                                </a:moveTo>
                                <a:lnTo>
                                  <a:pt x="1462" y="278"/>
                                </a:lnTo>
                                <a:lnTo>
                                  <a:pt x="1462" y="293"/>
                                </a:lnTo>
                                <a:lnTo>
                                  <a:pt x="1476" y="293"/>
                                </a:lnTo>
                                <a:lnTo>
                                  <a:pt x="1476" y="278"/>
                                </a:lnTo>
                                <a:close/>
                                <a:moveTo>
                                  <a:pt x="1476" y="247"/>
                                </a:moveTo>
                                <a:lnTo>
                                  <a:pt x="1462" y="247"/>
                                </a:lnTo>
                                <a:lnTo>
                                  <a:pt x="1462" y="264"/>
                                </a:lnTo>
                                <a:lnTo>
                                  <a:pt x="1476" y="264"/>
                                </a:lnTo>
                                <a:lnTo>
                                  <a:pt x="1476" y="247"/>
                                </a:lnTo>
                                <a:close/>
                                <a:moveTo>
                                  <a:pt x="1476" y="218"/>
                                </a:moveTo>
                                <a:lnTo>
                                  <a:pt x="1462" y="218"/>
                                </a:lnTo>
                                <a:lnTo>
                                  <a:pt x="1462" y="233"/>
                                </a:lnTo>
                                <a:lnTo>
                                  <a:pt x="1476" y="233"/>
                                </a:lnTo>
                                <a:lnTo>
                                  <a:pt x="1476" y="218"/>
                                </a:lnTo>
                                <a:close/>
                                <a:moveTo>
                                  <a:pt x="1476" y="187"/>
                                </a:moveTo>
                                <a:lnTo>
                                  <a:pt x="1462" y="187"/>
                                </a:lnTo>
                                <a:lnTo>
                                  <a:pt x="1462" y="204"/>
                                </a:lnTo>
                                <a:lnTo>
                                  <a:pt x="1476" y="204"/>
                                </a:lnTo>
                                <a:lnTo>
                                  <a:pt x="1476" y="187"/>
                                </a:lnTo>
                                <a:close/>
                                <a:moveTo>
                                  <a:pt x="1476" y="158"/>
                                </a:moveTo>
                                <a:lnTo>
                                  <a:pt x="1462" y="158"/>
                                </a:lnTo>
                                <a:lnTo>
                                  <a:pt x="1462" y="173"/>
                                </a:lnTo>
                                <a:lnTo>
                                  <a:pt x="1476" y="173"/>
                                </a:lnTo>
                                <a:lnTo>
                                  <a:pt x="1476" y="158"/>
                                </a:lnTo>
                                <a:close/>
                                <a:moveTo>
                                  <a:pt x="1476" y="127"/>
                                </a:moveTo>
                                <a:lnTo>
                                  <a:pt x="1462" y="127"/>
                                </a:lnTo>
                                <a:lnTo>
                                  <a:pt x="1462" y="144"/>
                                </a:lnTo>
                                <a:lnTo>
                                  <a:pt x="1476" y="144"/>
                                </a:lnTo>
                                <a:lnTo>
                                  <a:pt x="1476" y="127"/>
                                </a:lnTo>
                                <a:close/>
                                <a:moveTo>
                                  <a:pt x="1476" y="98"/>
                                </a:moveTo>
                                <a:lnTo>
                                  <a:pt x="1462" y="98"/>
                                </a:lnTo>
                                <a:lnTo>
                                  <a:pt x="1462" y="113"/>
                                </a:lnTo>
                                <a:lnTo>
                                  <a:pt x="1476" y="113"/>
                                </a:lnTo>
                                <a:lnTo>
                                  <a:pt x="1476" y="98"/>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22ABBC" id="docshapegroup344" o:spid="_x0000_s1026" style="position:absolute;margin-left:69.95pt;margin-top:-156pt;width:494.05pt;height:150.4pt;z-index:-251629568;mso-position-horizontal-relative:page" coordorigin="1399,-3120" coordsize="9881,3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">
                <v:shape id="docshape345" o:spid="_x0000_s1027" style="position:absolute;left:4259;top:-3120;width:720;height:3008;visibility:visible;mso-wrap-style:square;v-text-anchor:top" coordsize="720,3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" path="m720,2705r-144,l576,2405r-432,l144,2705,,2705r360,302l720,2705xm720,300r-144,l576,,144,r,300l,300,360,600,720,300xe" fillcolor="#b5cae6" stroked="f">
                  <v:path arrowok="t" o:connecttype="custom" o:connectlocs="720,-415;576,-415;576,-715;144,-715;144,-415;0,-415;360,-113;720,-415;720,-2820;576,-2820;576,-3120;144,-3120;144,-2820;0,-2820;360,-2520;720,-2820" o:connectangles="0,0,0,0,0,0,0,0,0,0,0,0,0,0,0,0"/>
                </v:shape>
                <v:shape id="docshape346" o:spid="_x0000_s1028" type="#_x0000_t75" style="position:absolute;left:1399;top:-2664;width:8621;height:2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">
                  <v:imagedata r:id="rId399" o:title=""/>
                </v:shape>
                <v:shape id="docshape347" o:spid="_x0000_s1029" style="position:absolute;left:9803;top:-2664;width:1477;height:2302;visibility:visible;mso-wrap-style:square;v-text-anchor:top" coordsize="1477,2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" path="m14,l,,,14r14,l14,xm46,l31,r,14l46,14,46,xm74,l60,r,14l74,14,74,xm106,l91,r,14l106,14,106,xm134,l120,r,14l134,14,134,xm166,l151,r,14l166,14,166,xm194,l180,r,14l194,14,194,xm226,l211,r,14l226,14,226,xm247,2287r-17,l230,2302r17,l247,2287xm254,l240,r,14l254,14,254,xm276,2287r-14,l262,2302r14,l276,2287xm286,l271,r,14l286,14,286,xm307,2287r-17,l290,2302r17,l307,2287xm314,l300,r,14l314,14,314,xm336,2287r-14,l322,2302r14,l336,2287xm346,l331,r,14l346,14,346,xm367,2287r-17,l350,2302r17,l367,2287xm374,l360,r,14l374,14,374,xm396,2287r-14,l382,2302r14,l396,2287xm406,l391,r,14l406,14,406,xm427,2287r-17,l410,2302r17,l427,2287xm434,l420,r,14l434,14,434,xm456,2287r-14,l442,2302r14,l456,2287xm466,l451,r,14l466,14,466,xm487,2287r-17,l470,2302r17,l487,2287xm494,l480,r,14l494,14,494,xm516,2287r-14,l502,2302r14,l516,2287xm526,l511,r,14l526,14,526,xm547,2287r-17,l530,2302r17,l547,2287xm554,l540,r,14l554,14,554,xm576,2287r-14,l562,2302r14,l576,2287xm586,l571,r,14l586,14,586,xm607,2287r-17,l590,2302r17,l607,2287xm614,l600,r,14l614,14,614,xm636,2287r-14,l622,2302r14,l636,2287xm646,l631,r,14l646,14,646,xm667,2287r-17,l650,2302r17,l667,2287xm674,l660,r,14l674,14,674,xm696,2287r-14,l682,2302r14,l696,2287xm706,l691,r,14l706,14,706,xm727,2287r-17,l710,2302r17,l727,2287xm734,l720,r,14l734,14,734,xm756,2287r-14,l742,2302r14,l756,2287xm766,l751,r,14l766,14,766,xm787,2287r-17,l770,2302r17,l787,2287xm794,l780,r,14l794,14,794,xm816,2287r-14,l802,2302r14,l816,2287xm826,l811,r,14l826,14,826,xm847,2287r-17,l830,2302r17,l847,2287xm854,l840,r,14l854,14,854,xm876,2287r-14,l862,2302r14,l876,2287xm886,l871,r,14l886,14,886,xm907,2287r-17,l890,2302r17,l907,2287xm914,l900,r,14l914,14,914,xm936,2287r-14,l922,2302r14,l936,2287xm946,l931,r,14l946,14,946,xm967,2287r-17,l950,2302r17,l967,2287xm974,l960,r,14l974,14,974,xm996,2287r-14,l982,2302r14,l996,2287xm1006,l991,r,14l1006,14r,-14xm1027,2287r-17,l1010,2302r17,l1027,2287xm1034,r-14,l1020,14r14,l1034,xm1056,2287r-14,l1042,2302r14,l1056,2287xm1066,r-15,l1051,14r15,l1066,xm1087,2287r-17,l1070,2302r17,l1087,2287xm1094,r-14,l1080,14r14,l1094,xm1116,2287r-14,l1102,2302r14,l1116,2287xm1126,r-15,l1111,14r15,l1126,xm1147,2287r-17,l1130,2302r17,l1147,2287xm1154,r-14,l1140,14r14,l1154,xm1176,2287r-14,l1162,2302r14,l1176,2287xm1186,r-15,l1171,14r15,l1186,xm1207,2287r-17,l1190,2302r17,l1207,2287xm1214,r-14,l1200,14r14,l1214,xm1236,2287r-14,l1222,2302r14,l1236,2287xm1246,r-15,l1231,14r15,l1246,xm1267,2287r-17,l1250,2302r17,l1267,2287xm1274,r-14,l1260,14r14,l1274,xm1296,2287r-14,l1282,2302r14,l1296,2287xm1306,r-15,l1291,14r15,l1306,xm1327,2287r-17,l1310,2302r17,l1327,2287xm1334,r-14,l1320,14r14,l1334,xm1356,2287r-14,l1342,2302r14,l1356,2287xm1366,r-15,l1351,14r15,l1366,xm1387,2287r-17,l1370,2302r17,l1387,2287xm1394,r-14,l1380,14r14,l1394,xm1416,2287r-14,l1402,2302r14,l1416,2287xm1426,r-15,l1411,14r15,l1426,xm1447,2287r-17,l1430,2302r17,l1447,2287xm1454,r-14,l1440,14r14,l1454,xm1476,67r-14,l1462,84r14,l1476,67xm1476,38r-14,l1462,53r14,l1476,38xm1476,7r-14,l1462,24r14,l1476,7xm1476,2287r-7,l1462,2287r,7l1462,2302r14,l1476,2287xm1476,2258r-14,l1462,2273r14,l1476,2258xm1476,2227r-14,l1462,2244r14,l1476,2227xm1476,2198r-14,l1462,2213r14,l1476,2198xm1476,2167r-14,l1462,2184r14,l1476,2167xm1476,2138r-14,l1462,2153r14,l1476,2138xm1476,2107r-14,l1462,2124r14,l1476,2107xm1476,2078r-14,l1462,2093r14,l1476,2078xm1476,2047r-14,l1462,2064r14,l1476,2047xm1476,2018r-14,l1462,2033r14,l1476,2018xm1476,1987r-14,l1462,2004r14,l1476,1987xm1476,1958r-14,l1462,1973r14,l1476,1958xm1476,1927r-14,l1462,1944r14,l1476,1927xm1476,1898r-14,l1462,1913r14,l1476,1898xm1476,1867r-14,l1462,1884r14,l1476,1867xm1476,1838r-14,l1462,1853r14,l1476,1838xm1476,1807r-14,l1462,1824r14,l1476,1807xm1476,1778r-14,l1462,1793r14,l1476,1778xm1476,1747r-14,l1462,1764r14,l1476,1747xm1476,1718r-14,l1462,1733r14,l1476,1718xm1476,1687r-14,l1462,1704r14,l1476,1687xm1476,1658r-14,l1462,1673r14,l1476,1658xm1476,1627r-14,l1462,1644r14,l1476,1627xm1476,1598r-14,l1462,1613r14,l1476,1598xm1476,1567r-14,l1462,1584r14,l1476,1567xm1476,1538r-14,l1462,1553r14,l1476,1538xm1476,1507r-14,l1462,1524r14,l1476,1507xm1476,1478r-14,l1462,1493r14,l1476,1478xm1476,1447r-14,l1462,1464r14,l1476,1447xm1476,1418r-14,l1462,1433r14,l1476,1418xm1476,1387r-14,l1462,1404r14,l1476,1387xm1476,1358r-14,l1462,1373r14,l1476,1358xm1476,1327r-14,l1462,1344r14,l1476,1327xm1476,1298r-14,l1462,1313r14,l1476,1298xm1476,1267r-14,l1462,1284r14,l1476,1267xm1476,1238r-14,l1462,1253r14,l1476,1238xm1476,1207r-14,l1462,1224r14,l1476,1207xm1476,1178r-14,l1462,1193r14,l1476,1178xm1476,1147r-14,l1462,1164r14,l1476,1147xm1476,1118r-14,l1462,1133r14,l1476,1118xm1476,1087r-14,l1462,1104r14,l1476,1087xm1476,1058r-14,l1462,1073r14,l1476,1058xm1476,1027r-14,l1462,1044r14,l1476,1027xm1476,998r-14,l1462,1013r14,l1476,998xm1476,967r-14,l1462,984r14,l1476,967xm1476,938r-14,l1462,953r14,l1476,938xm1476,907r-14,l1462,924r14,l1476,907xm1476,878r-14,l1462,893r14,l1476,878xm1476,847r-14,l1462,864r14,l1476,847xm1476,818r-14,l1462,833r14,l1476,818xm1476,787r-14,l1462,804r14,l1476,787xm1476,758r-14,l1462,773r14,l1476,758xm1476,727r-14,l1462,744r14,l1476,727xm1476,698r-14,l1462,713r14,l1476,698xm1476,667r-14,l1462,684r14,l1476,667xm1476,638r-14,l1462,653r14,l1476,638xm1476,607r-14,l1462,624r14,l1476,607xm1476,578r-14,l1462,593r14,l1476,578xm1476,547r-14,l1462,564r14,l1476,547xm1476,518r-14,l1462,533r14,l1476,518xm1476,487r-14,l1462,504r14,l1476,487xm1476,458r-14,l1462,473r14,l1476,458xm1476,427r-14,l1462,444r14,l1476,427xm1476,398r-14,l1462,413r14,l1476,398xm1476,367r-14,l1462,384r14,l1476,367xm1476,338r-14,l1462,353r14,l1476,338xm1476,307r-14,l1462,324r14,l1476,307xm1476,278r-14,l1462,293r14,l1476,278xm1476,247r-14,l1462,264r14,l1476,247xm1476,218r-14,l1462,233r14,l1476,218xm1476,187r-14,l1462,204r14,l1476,187xm1476,158r-14,l1462,173r14,l1476,158xm1476,127r-14,l1462,144r14,l1476,127xm1476,98r-14,l1462,113r14,l1476,98xe" fillcolor="#bf0000" stroked="f">
                  <v:path arrowok="t" o:connecttype="custom" o:connectlocs="74,-2650;151,-2650;230,-377;286,-2664;314,-2664;367,-362;391,-2650;442,-377;494,-2664;526,-2664;576,-362;600,-2650;650,-377;706,-2664;734,-2664;787,-362;811,-2650;862,-377;914,-2664;946,-2664;996,-362;1020,-2650;1070,-377;1126,-2664;1154,-2664;1207,-362;1231,-2650;1282,-377;1334,-2664;1366,-2664;1416,-362;1440,-2650;1462,-2657;1476,-391;1462,-480;1462,-586;1476,-677;1476,-737;1476,-811;1462,-900;1462,-1006;1476,-1097;1476,-1157;1476,-1231;1462,-1320;1462,-1426;1476,-1517;1476,-1577;1476,-1651;1462,-1740;1462,-1846;1476,-1937;1476,-1997;1476,-2071;1462,-2160;1462,-2266;1476,-2357;1476,-2417;1476,-2491" o:connectangles="0,0,0,0,0,0,0,0,0,0,0,0,0,0,0,0,0,0,0,0,0,0,0,0,0,0,0,0,0,0,0,0,0,0,0,0,0,0,0,0,0,0,0,0,0,0,0,0,0,0,0,0,0,0,0,0,0,0,0"/>
                </v:shape>
                <w10:wrap anchorx="page"/>
              </v:group>
            </w:pict>
          </mc:Fallback>
        </mc:AlternateContent>
      </w:r>
      <w:r>
        <w:rPr>
          <w:noProof/>
        </w:rPr>
        <mc:AlternateContent>
          <mc:Choice Requires="wpg">
            <w:drawing>
              <wp:anchor distT="0" distB="0" distL="114300" distR="114300" simplePos="0" relativeHeight="251687936" behindDoc="1" locked="0" layoutInCell="1" allowOverlap="1" wp14:anchorId="15B29DF4" wp14:editId="5700D100">
                <wp:simplePos x="0" y="0"/>
                <wp:positionH relativeFrom="page">
                  <wp:posOffset>888365</wp:posOffset>
                </wp:positionH>
                <wp:positionV relativeFrom="paragraph">
                  <wp:posOffset>-18415</wp:posOffset>
                </wp:positionV>
                <wp:extent cx="6277610" cy="1472565"/>
                <wp:effectExtent l="0" t="0" r="0" b="0"/>
                <wp:wrapNone/>
                <wp:docPr id="166" name="docshapegroup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7610" cy="1472565"/>
                          <a:chOff x="1399" y="-29"/>
                          <a:chExt cx="9886" cy="2319"/>
                        </a:xfrm>
                      </wpg:grpSpPr>
                      <wps:wsp>
                        <wps:cNvPr id="168" name="docshape349"/>
                        <wps:cNvSpPr>
                          <a:spLocks/>
                        </wps:cNvSpPr>
                        <wps:spPr bwMode="auto">
                          <a:xfrm>
                            <a:off x="4260" y="1689"/>
                            <a:ext cx="720" cy="600"/>
                          </a:xfrm>
                          <a:custGeom>
                            <a:avLst/>
                            <a:gdLst>
                              <a:gd name="T0" fmla="+- 0 4620 4260"/>
                              <a:gd name="T1" fmla="*/ T0 w 720"/>
                              <a:gd name="T2" fmla="+- 0 2290 1690"/>
                              <a:gd name="T3" fmla="*/ 2290 h 600"/>
                              <a:gd name="T4" fmla="+- 0 4260 4260"/>
                              <a:gd name="T5" fmla="*/ T4 w 720"/>
                              <a:gd name="T6" fmla="+- 0 1990 1690"/>
                              <a:gd name="T7" fmla="*/ 1990 h 600"/>
                              <a:gd name="T8" fmla="+- 0 4404 4260"/>
                              <a:gd name="T9" fmla="*/ T8 w 720"/>
                              <a:gd name="T10" fmla="+- 0 1990 1690"/>
                              <a:gd name="T11" fmla="*/ 1990 h 600"/>
                              <a:gd name="T12" fmla="+- 0 4404 4260"/>
                              <a:gd name="T13" fmla="*/ T12 w 720"/>
                              <a:gd name="T14" fmla="+- 0 1690 1690"/>
                              <a:gd name="T15" fmla="*/ 1690 h 600"/>
                              <a:gd name="T16" fmla="+- 0 4836 4260"/>
                              <a:gd name="T17" fmla="*/ T16 w 720"/>
                              <a:gd name="T18" fmla="+- 0 1690 1690"/>
                              <a:gd name="T19" fmla="*/ 1690 h 600"/>
                              <a:gd name="T20" fmla="+- 0 4836 4260"/>
                              <a:gd name="T21" fmla="*/ T20 w 720"/>
                              <a:gd name="T22" fmla="+- 0 1990 1690"/>
                              <a:gd name="T23" fmla="*/ 1990 h 600"/>
                              <a:gd name="T24" fmla="+- 0 4980 4260"/>
                              <a:gd name="T25" fmla="*/ T24 w 720"/>
                              <a:gd name="T26" fmla="+- 0 1990 1690"/>
                              <a:gd name="T27" fmla="*/ 1990 h 600"/>
                              <a:gd name="T28" fmla="+- 0 4620 4260"/>
                              <a:gd name="T29" fmla="*/ T28 w 720"/>
                              <a:gd name="T30" fmla="+- 0 2290 1690"/>
                              <a:gd name="T31" fmla="*/ 2290 h 6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600">
                                <a:moveTo>
                                  <a:pt x="360" y="600"/>
                                </a:moveTo>
                                <a:lnTo>
                                  <a:pt x="0" y="300"/>
                                </a:lnTo>
                                <a:lnTo>
                                  <a:pt x="144" y="300"/>
                                </a:lnTo>
                                <a:lnTo>
                                  <a:pt x="144" y="0"/>
                                </a:lnTo>
                                <a:lnTo>
                                  <a:pt x="576" y="0"/>
                                </a:lnTo>
                                <a:lnTo>
                                  <a:pt x="576" y="300"/>
                                </a:lnTo>
                                <a:lnTo>
                                  <a:pt x="720" y="300"/>
                                </a:lnTo>
                                <a:lnTo>
                                  <a:pt x="360" y="600"/>
                                </a:lnTo>
                                <a:close/>
                              </a:path>
                            </a:pathLst>
                          </a:custGeom>
                          <a:solidFill>
                            <a:srgbClr val="B5CA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0" name="docshape35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1399" y="-29"/>
                            <a:ext cx="8285" cy="2184"/>
                          </a:xfrm>
                          <a:prstGeom prst="rect">
                            <a:avLst/>
                          </a:prstGeom>
                          <a:noFill/>
                          <a:extLst>
                            <a:ext uri="{909E8E84-426E-40DD-AFC4-6F175D3DCCD1}">
                              <a14:hiddenFill xmlns:a14="http://schemas.microsoft.com/office/drawing/2010/main">
                                <a:solidFill>
                                  <a:srgbClr val="FFFFFF"/>
                                </a:solidFill>
                              </a14:hiddenFill>
                            </a:ext>
                          </a:extLst>
                        </pic:spPr>
                      </pic:pic>
                      <wps:wsp>
                        <wps:cNvPr id="172" name="docshape351"/>
                        <wps:cNvSpPr>
                          <a:spLocks/>
                        </wps:cNvSpPr>
                        <wps:spPr bwMode="auto">
                          <a:xfrm>
                            <a:off x="8671" y="429"/>
                            <a:ext cx="2614" cy="1726"/>
                          </a:xfrm>
                          <a:custGeom>
                            <a:avLst/>
                            <a:gdLst>
                              <a:gd name="T0" fmla="+- 0 8731 8671"/>
                              <a:gd name="T1" fmla="*/ T0 w 2614"/>
                              <a:gd name="T2" fmla="+- 0 446 430"/>
                              <a:gd name="T3" fmla="*/ 446 h 1726"/>
                              <a:gd name="T4" fmla="+- 0 8837 8671"/>
                              <a:gd name="T5" fmla="*/ T4 w 2614"/>
                              <a:gd name="T6" fmla="+- 0 430 430"/>
                              <a:gd name="T7" fmla="*/ 430 h 1726"/>
                              <a:gd name="T8" fmla="+- 0 8897 8671"/>
                              <a:gd name="T9" fmla="*/ T8 w 2614"/>
                              <a:gd name="T10" fmla="+- 0 446 430"/>
                              <a:gd name="T11" fmla="*/ 446 h 1726"/>
                              <a:gd name="T12" fmla="+- 0 8971 8671"/>
                              <a:gd name="T13" fmla="*/ T12 w 2614"/>
                              <a:gd name="T14" fmla="+- 0 430 430"/>
                              <a:gd name="T15" fmla="*/ 430 h 1726"/>
                              <a:gd name="T16" fmla="+- 0 9046 8671"/>
                              <a:gd name="T17" fmla="*/ T16 w 2614"/>
                              <a:gd name="T18" fmla="+- 0 430 430"/>
                              <a:gd name="T19" fmla="*/ 430 h 1726"/>
                              <a:gd name="T20" fmla="+- 0 9120 8671"/>
                              <a:gd name="T21" fmla="*/ T20 w 2614"/>
                              <a:gd name="T22" fmla="+- 0 446 430"/>
                              <a:gd name="T23" fmla="*/ 446 h 1726"/>
                              <a:gd name="T24" fmla="+- 0 9226 8671"/>
                              <a:gd name="T25" fmla="*/ T24 w 2614"/>
                              <a:gd name="T26" fmla="+- 0 430 430"/>
                              <a:gd name="T27" fmla="*/ 430 h 1726"/>
                              <a:gd name="T28" fmla="+- 0 9286 8671"/>
                              <a:gd name="T29" fmla="*/ T28 w 2614"/>
                              <a:gd name="T30" fmla="+- 0 446 430"/>
                              <a:gd name="T31" fmla="*/ 446 h 1726"/>
                              <a:gd name="T32" fmla="+- 0 9360 8671"/>
                              <a:gd name="T33" fmla="*/ T32 w 2614"/>
                              <a:gd name="T34" fmla="+- 0 430 430"/>
                              <a:gd name="T35" fmla="*/ 430 h 1726"/>
                              <a:gd name="T36" fmla="+- 0 9437 8671"/>
                              <a:gd name="T37" fmla="*/ T36 w 2614"/>
                              <a:gd name="T38" fmla="+- 0 430 430"/>
                              <a:gd name="T39" fmla="*/ 430 h 1726"/>
                              <a:gd name="T40" fmla="+- 0 9511 8671"/>
                              <a:gd name="T41" fmla="*/ T40 w 2614"/>
                              <a:gd name="T42" fmla="+- 0 446 430"/>
                              <a:gd name="T43" fmla="*/ 446 h 1726"/>
                              <a:gd name="T44" fmla="+- 0 9617 8671"/>
                              <a:gd name="T45" fmla="*/ T44 w 2614"/>
                              <a:gd name="T46" fmla="+- 0 430 430"/>
                              <a:gd name="T47" fmla="*/ 430 h 1726"/>
                              <a:gd name="T48" fmla="+- 0 9677 8671"/>
                              <a:gd name="T49" fmla="*/ T48 w 2614"/>
                              <a:gd name="T50" fmla="+- 0 446 430"/>
                              <a:gd name="T51" fmla="*/ 446 h 1726"/>
                              <a:gd name="T52" fmla="+- 0 9751 8671"/>
                              <a:gd name="T53" fmla="*/ T52 w 2614"/>
                              <a:gd name="T54" fmla="+- 0 430 430"/>
                              <a:gd name="T55" fmla="*/ 430 h 1726"/>
                              <a:gd name="T56" fmla="+- 0 9826 8671"/>
                              <a:gd name="T57" fmla="*/ T56 w 2614"/>
                              <a:gd name="T58" fmla="+- 0 430 430"/>
                              <a:gd name="T59" fmla="*/ 430 h 1726"/>
                              <a:gd name="T60" fmla="+- 0 9900 8671"/>
                              <a:gd name="T61" fmla="*/ T60 w 2614"/>
                              <a:gd name="T62" fmla="+- 0 446 430"/>
                              <a:gd name="T63" fmla="*/ 446 h 1726"/>
                              <a:gd name="T64" fmla="+- 0 10006 8671"/>
                              <a:gd name="T65" fmla="*/ T64 w 2614"/>
                              <a:gd name="T66" fmla="+- 0 430 430"/>
                              <a:gd name="T67" fmla="*/ 430 h 1726"/>
                              <a:gd name="T68" fmla="+- 0 10066 8671"/>
                              <a:gd name="T69" fmla="*/ T68 w 2614"/>
                              <a:gd name="T70" fmla="+- 0 446 430"/>
                              <a:gd name="T71" fmla="*/ 446 h 1726"/>
                              <a:gd name="T72" fmla="+- 0 10140 8671"/>
                              <a:gd name="T73" fmla="*/ T72 w 2614"/>
                              <a:gd name="T74" fmla="+- 0 430 430"/>
                              <a:gd name="T75" fmla="*/ 430 h 1726"/>
                              <a:gd name="T76" fmla="+- 0 10217 8671"/>
                              <a:gd name="T77" fmla="*/ T76 w 2614"/>
                              <a:gd name="T78" fmla="+- 0 430 430"/>
                              <a:gd name="T79" fmla="*/ 430 h 1726"/>
                              <a:gd name="T80" fmla="+- 0 10291 8671"/>
                              <a:gd name="T81" fmla="*/ T80 w 2614"/>
                              <a:gd name="T82" fmla="+- 0 446 430"/>
                              <a:gd name="T83" fmla="*/ 446 h 1726"/>
                              <a:gd name="T84" fmla="+- 0 10397 8671"/>
                              <a:gd name="T85" fmla="*/ T84 w 2614"/>
                              <a:gd name="T86" fmla="+- 0 430 430"/>
                              <a:gd name="T87" fmla="*/ 430 h 1726"/>
                              <a:gd name="T88" fmla="+- 0 10457 8671"/>
                              <a:gd name="T89" fmla="*/ T88 w 2614"/>
                              <a:gd name="T90" fmla="+- 0 446 430"/>
                              <a:gd name="T91" fmla="*/ 446 h 1726"/>
                              <a:gd name="T92" fmla="+- 0 10531 8671"/>
                              <a:gd name="T93" fmla="*/ T92 w 2614"/>
                              <a:gd name="T94" fmla="+- 0 430 430"/>
                              <a:gd name="T95" fmla="*/ 430 h 1726"/>
                              <a:gd name="T96" fmla="+- 0 10606 8671"/>
                              <a:gd name="T97" fmla="*/ T96 w 2614"/>
                              <a:gd name="T98" fmla="+- 0 430 430"/>
                              <a:gd name="T99" fmla="*/ 430 h 1726"/>
                              <a:gd name="T100" fmla="+- 0 10680 8671"/>
                              <a:gd name="T101" fmla="*/ T100 w 2614"/>
                              <a:gd name="T102" fmla="+- 0 446 430"/>
                              <a:gd name="T103" fmla="*/ 446 h 1726"/>
                              <a:gd name="T104" fmla="+- 0 10786 8671"/>
                              <a:gd name="T105" fmla="*/ T104 w 2614"/>
                              <a:gd name="T106" fmla="+- 0 430 430"/>
                              <a:gd name="T107" fmla="*/ 430 h 1726"/>
                              <a:gd name="T108" fmla="+- 0 10846 8671"/>
                              <a:gd name="T109" fmla="*/ T108 w 2614"/>
                              <a:gd name="T110" fmla="+- 0 446 430"/>
                              <a:gd name="T111" fmla="*/ 446 h 1726"/>
                              <a:gd name="T112" fmla="+- 0 10920 8671"/>
                              <a:gd name="T113" fmla="*/ T112 w 2614"/>
                              <a:gd name="T114" fmla="+- 0 430 430"/>
                              <a:gd name="T115" fmla="*/ 430 h 1726"/>
                              <a:gd name="T116" fmla="+- 0 10975 8671"/>
                              <a:gd name="T117" fmla="*/ T116 w 2614"/>
                              <a:gd name="T118" fmla="+- 0 2141 430"/>
                              <a:gd name="T119" fmla="*/ 2141 h 1726"/>
                              <a:gd name="T120" fmla="+- 0 11011 8671"/>
                              <a:gd name="T121" fmla="*/ T120 w 2614"/>
                              <a:gd name="T122" fmla="+- 0 446 430"/>
                              <a:gd name="T123" fmla="*/ 446 h 1726"/>
                              <a:gd name="T124" fmla="+- 0 11064 8671"/>
                              <a:gd name="T125" fmla="*/ T124 w 2614"/>
                              <a:gd name="T126" fmla="+- 0 2141 430"/>
                              <a:gd name="T127" fmla="*/ 2141 h 1726"/>
                              <a:gd name="T128" fmla="+- 0 11095 8671"/>
                              <a:gd name="T129" fmla="*/ T128 w 2614"/>
                              <a:gd name="T130" fmla="+- 0 2155 430"/>
                              <a:gd name="T131" fmla="*/ 2155 h 1726"/>
                              <a:gd name="T132" fmla="+- 0 11131 8671"/>
                              <a:gd name="T133" fmla="*/ T132 w 2614"/>
                              <a:gd name="T134" fmla="+- 0 430 430"/>
                              <a:gd name="T135" fmla="*/ 430 h 1726"/>
                              <a:gd name="T136" fmla="+- 0 11177 8671"/>
                              <a:gd name="T137" fmla="*/ T136 w 2614"/>
                              <a:gd name="T138" fmla="+- 0 430 430"/>
                              <a:gd name="T139" fmla="*/ 430 h 1726"/>
                              <a:gd name="T140" fmla="+- 0 11201 8671"/>
                              <a:gd name="T141" fmla="*/ T140 w 2614"/>
                              <a:gd name="T142" fmla="+- 0 2155 430"/>
                              <a:gd name="T143" fmla="*/ 2155 h 1726"/>
                              <a:gd name="T144" fmla="+- 0 11266 8671"/>
                              <a:gd name="T145" fmla="*/ T144 w 2614"/>
                              <a:gd name="T146" fmla="+- 0 430 430"/>
                              <a:gd name="T147" fmla="*/ 430 h 1726"/>
                              <a:gd name="T148" fmla="+- 0 11285 8671"/>
                              <a:gd name="T149" fmla="*/ T148 w 2614"/>
                              <a:gd name="T150" fmla="+- 0 2136 430"/>
                              <a:gd name="T151" fmla="*/ 2136 h 1726"/>
                              <a:gd name="T152" fmla="+- 0 11270 8671"/>
                              <a:gd name="T153" fmla="*/ T152 w 2614"/>
                              <a:gd name="T154" fmla="+- 0 2030 430"/>
                              <a:gd name="T155" fmla="*/ 2030 h 1726"/>
                              <a:gd name="T156" fmla="+- 0 11285 8671"/>
                              <a:gd name="T157" fmla="*/ T156 w 2614"/>
                              <a:gd name="T158" fmla="+- 0 1970 430"/>
                              <a:gd name="T159" fmla="*/ 1970 h 1726"/>
                              <a:gd name="T160" fmla="+- 0 11270 8671"/>
                              <a:gd name="T161" fmla="*/ T160 w 2614"/>
                              <a:gd name="T162" fmla="+- 0 1896 430"/>
                              <a:gd name="T163" fmla="*/ 1896 h 1726"/>
                              <a:gd name="T164" fmla="+- 0 11285 8671"/>
                              <a:gd name="T165" fmla="*/ T164 w 2614"/>
                              <a:gd name="T166" fmla="+- 0 1790 430"/>
                              <a:gd name="T167" fmla="*/ 1790 h 1726"/>
                              <a:gd name="T168" fmla="+- 0 11285 8671"/>
                              <a:gd name="T169" fmla="*/ T168 w 2614"/>
                              <a:gd name="T170" fmla="+- 0 1747 430"/>
                              <a:gd name="T171" fmla="*/ 1747 h 1726"/>
                              <a:gd name="T172" fmla="+- 0 11270 8671"/>
                              <a:gd name="T173" fmla="*/ T172 w 2614"/>
                              <a:gd name="T174" fmla="+- 0 1642 430"/>
                              <a:gd name="T175" fmla="*/ 1642 h 1726"/>
                              <a:gd name="T176" fmla="+- 0 11285 8671"/>
                              <a:gd name="T177" fmla="*/ T176 w 2614"/>
                              <a:gd name="T178" fmla="+- 0 1582 430"/>
                              <a:gd name="T179" fmla="*/ 1582 h 1726"/>
                              <a:gd name="T180" fmla="+- 0 11270 8671"/>
                              <a:gd name="T181" fmla="*/ T180 w 2614"/>
                              <a:gd name="T182" fmla="+- 0 1507 430"/>
                              <a:gd name="T183" fmla="*/ 1507 h 1726"/>
                              <a:gd name="T184" fmla="+- 0 11285 8671"/>
                              <a:gd name="T185" fmla="*/ T184 w 2614"/>
                              <a:gd name="T186" fmla="+- 0 1402 430"/>
                              <a:gd name="T187" fmla="*/ 1402 h 1726"/>
                              <a:gd name="T188" fmla="+- 0 11285 8671"/>
                              <a:gd name="T189" fmla="*/ T188 w 2614"/>
                              <a:gd name="T190" fmla="+- 0 1356 430"/>
                              <a:gd name="T191" fmla="*/ 1356 h 1726"/>
                              <a:gd name="T192" fmla="+- 0 11270 8671"/>
                              <a:gd name="T193" fmla="*/ T192 w 2614"/>
                              <a:gd name="T194" fmla="+- 0 1250 430"/>
                              <a:gd name="T195" fmla="*/ 1250 h 1726"/>
                              <a:gd name="T196" fmla="+- 0 11285 8671"/>
                              <a:gd name="T197" fmla="*/ T196 w 2614"/>
                              <a:gd name="T198" fmla="+- 0 1190 430"/>
                              <a:gd name="T199" fmla="*/ 1190 h 1726"/>
                              <a:gd name="T200" fmla="+- 0 11270 8671"/>
                              <a:gd name="T201" fmla="*/ T200 w 2614"/>
                              <a:gd name="T202" fmla="+- 0 1116 430"/>
                              <a:gd name="T203" fmla="*/ 1116 h 1726"/>
                              <a:gd name="T204" fmla="+- 0 11285 8671"/>
                              <a:gd name="T205" fmla="*/ T204 w 2614"/>
                              <a:gd name="T206" fmla="+- 0 1010 430"/>
                              <a:gd name="T207" fmla="*/ 1010 h 1726"/>
                              <a:gd name="T208" fmla="+- 0 11285 8671"/>
                              <a:gd name="T209" fmla="*/ T208 w 2614"/>
                              <a:gd name="T210" fmla="+- 0 967 430"/>
                              <a:gd name="T211" fmla="*/ 967 h 1726"/>
                              <a:gd name="T212" fmla="+- 0 11270 8671"/>
                              <a:gd name="T213" fmla="*/ T212 w 2614"/>
                              <a:gd name="T214" fmla="+- 0 862 430"/>
                              <a:gd name="T215" fmla="*/ 862 h 1726"/>
                              <a:gd name="T216" fmla="+- 0 11285 8671"/>
                              <a:gd name="T217" fmla="*/ T216 w 2614"/>
                              <a:gd name="T218" fmla="+- 0 802 430"/>
                              <a:gd name="T219" fmla="*/ 802 h 1726"/>
                              <a:gd name="T220" fmla="+- 0 11270 8671"/>
                              <a:gd name="T221" fmla="*/ T220 w 2614"/>
                              <a:gd name="T222" fmla="+- 0 727 430"/>
                              <a:gd name="T223" fmla="*/ 727 h 1726"/>
                              <a:gd name="T224" fmla="+- 0 11285 8671"/>
                              <a:gd name="T225" fmla="*/ T224 w 2614"/>
                              <a:gd name="T226" fmla="+- 0 622 430"/>
                              <a:gd name="T227" fmla="*/ 622 h 1726"/>
                              <a:gd name="T228" fmla="+- 0 11285 8671"/>
                              <a:gd name="T229" fmla="*/ T228 w 2614"/>
                              <a:gd name="T230" fmla="+- 0 576 430"/>
                              <a:gd name="T231" fmla="*/ 576 h 1726"/>
                              <a:gd name="T232" fmla="+- 0 11270 8671"/>
                              <a:gd name="T233" fmla="*/ T232 w 2614"/>
                              <a:gd name="T234" fmla="+- 0 470 430"/>
                              <a:gd name="T235" fmla="*/ 470 h 17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614" h="1726">
                                <a:moveTo>
                                  <a:pt x="15" y="0"/>
                                </a:moveTo>
                                <a:lnTo>
                                  <a:pt x="0" y="0"/>
                                </a:lnTo>
                                <a:lnTo>
                                  <a:pt x="0" y="16"/>
                                </a:lnTo>
                                <a:lnTo>
                                  <a:pt x="15" y="16"/>
                                </a:lnTo>
                                <a:lnTo>
                                  <a:pt x="15" y="0"/>
                                </a:lnTo>
                                <a:close/>
                                <a:moveTo>
                                  <a:pt x="46" y="0"/>
                                </a:moveTo>
                                <a:lnTo>
                                  <a:pt x="29" y="0"/>
                                </a:lnTo>
                                <a:lnTo>
                                  <a:pt x="29" y="16"/>
                                </a:lnTo>
                                <a:lnTo>
                                  <a:pt x="46" y="16"/>
                                </a:lnTo>
                                <a:lnTo>
                                  <a:pt x="46" y="0"/>
                                </a:lnTo>
                                <a:close/>
                                <a:moveTo>
                                  <a:pt x="75" y="0"/>
                                </a:moveTo>
                                <a:lnTo>
                                  <a:pt x="60" y="0"/>
                                </a:lnTo>
                                <a:lnTo>
                                  <a:pt x="60" y="16"/>
                                </a:lnTo>
                                <a:lnTo>
                                  <a:pt x="75" y="16"/>
                                </a:lnTo>
                                <a:lnTo>
                                  <a:pt x="75" y="0"/>
                                </a:lnTo>
                                <a:close/>
                                <a:moveTo>
                                  <a:pt x="106" y="0"/>
                                </a:moveTo>
                                <a:lnTo>
                                  <a:pt x="89" y="0"/>
                                </a:lnTo>
                                <a:lnTo>
                                  <a:pt x="89" y="16"/>
                                </a:lnTo>
                                <a:lnTo>
                                  <a:pt x="106" y="16"/>
                                </a:lnTo>
                                <a:lnTo>
                                  <a:pt x="106" y="0"/>
                                </a:lnTo>
                                <a:close/>
                                <a:moveTo>
                                  <a:pt x="135" y="0"/>
                                </a:moveTo>
                                <a:lnTo>
                                  <a:pt x="120" y="0"/>
                                </a:lnTo>
                                <a:lnTo>
                                  <a:pt x="120" y="16"/>
                                </a:lnTo>
                                <a:lnTo>
                                  <a:pt x="135" y="16"/>
                                </a:lnTo>
                                <a:lnTo>
                                  <a:pt x="135" y="0"/>
                                </a:lnTo>
                                <a:close/>
                                <a:moveTo>
                                  <a:pt x="166" y="0"/>
                                </a:moveTo>
                                <a:lnTo>
                                  <a:pt x="149" y="0"/>
                                </a:lnTo>
                                <a:lnTo>
                                  <a:pt x="149" y="16"/>
                                </a:lnTo>
                                <a:lnTo>
                                  <a:pt x="166" y="16"/>
                                </a:lnTo>
                                <a:lnTo>
                                  <a:pt x="166" y="0"/>
                                </a:lnTo>
                                <a:close/>
                                <a:moveTo>
                                  <a:pt x="195" y="0"/>
                                </a:moveTo>
                                <a:lnTo>
                                  <a:pt x="180" y="0"/>
                                </a:lnTo>
                                <a:lnTo>
                                  <a:pt x="180" y="16"/>
                                </a:lnTo>
                                <a:lnTo>
                                  <a:pt x="195" y="16"/>
                                </a:lnTo>
                                <a:lnTo>
                                  <a:pt x="195" y="0"/>
                                </a:lnTo>
                                <a:close/>
                                <a:moveTo>
                                  <a:pt x="226" y="0"/>
                                </a:moveTo>
                                <a:lnTo>
                                  <a:pt x="209" y="0"/>
                                </a:lnTo>
                                <a:lnTo>
                                  <a:pt x="209" y="16"/>
                                </a:lnTo>
                                <a:lnTo>
                                  <a:pt x="226" y="16"/>
                                </a:lnTo>
                                <a:lnTo>
                                  <a:pt x="226" y="0"/>
                                </a:lnTo>
                                <a:close/>
                                <a:moveTo>
                                  <a:pt x="255" y="0"/>
                                </a:moveTo>
                                <a:lnTo>
                                  <a:pt x="240" y="0"/>
                                </a:lnTo>
                                <a:lnTo>
                                  <a:pt x="240" y="16"/>
                                </a:lnTo>
                                <a:lnTo>
                                  <a:pt x="255" y="16"/>
                                </a:lnTo>
                                <a:lnTo>
                                  <a:pt x="255" y="0"/>
                                </a:lnTo>
                                <a:close/>
                                <a:moveTo>
                                  <a:pt x="286" y="0"/>
                                </a:moveTo>
                                <a:lnTo>
                                  <a:pt x="269" y="0"/>
                                </a:lnTo>
                                <a:lnTo>
                                  <a:pt x="269" y="16"/>
                                </a:lnTo>
                                <a:lnTo>
                                  <a:pt x="286" y="16"/>
                                </a:lnTo>
                                <a:lnTo>
                                  <a:pt x="286" y="0"/>
                                </a:lnTo>
                                <a:close/>
                                <a:moveTo>
                                  <a:pt x="315" y="0"/>
                                </a:moveTo>
                                <a:lnTo>
                                  <a:pt x="300" y="0"/>
                                </a:lnTo>
                                <a:lnTo>
                                  <a:pt x="300" y="16"/>
                                </a:lnTo>
                                <a:lnTo>
                                  <a:pt x="315" y="16"/>
                                </a:lnTo>
                                <a:lnTo>
                                  <a:pt x="315" y="0"/>
                                </a:lnTo>
                                <a:close/>
                                <a:moveTo>
                                  <a:pt x="346" y="0"/>
                                </a:moveTo>
                                <a:lnTo>
                                  <a:pt x="329" y="0"/>
                                </a:lnTo>
                                <a:lnTo>
                                  <a:pt x="329" y="16"/>
                                </a:lnTo>
                                <a:lnTo>
                                  <a:pt x="346" y="16"/>
                                </a:lnTo>
                                <a:lnTo>
                                  <a:pt x="346" y="0"/>
                                </a:lnTo>
                                <a:close/>
                                <a:moveTo>
                                  <a:pt x="375" y="0"/>
                                </a:moveTo>
                                <a:lnTo>
                                  <a:pt x="360" y="0"/>
                                </a:lnTo>
                                <a:lnTo>
                                  <a:pt x="360" y="16"/>
                                </a:lnTo>
                                <a:lnTo>
                                  <a:pt x="375" y="16"/>
                                </a:lnTo>
                                <a:lnTo>
                                  <a:pt x="375" y="0"/>
                                </a:lnTo>
                                <a:close/>
                                <a:moveTo>
                                  <a:pt x="406" y="0"/>
                                </a:moveTo>
                                <a:lnTo>
                                  <a:pt x="389" y="0"/>
                                </a:lnTo>
                                <a:lnTo>
                                  <a:pt x="389" y="16"/>
                                </a:lnTo>
                                <a:lnTo>
                                  <a:pt x="406" y="16"/>
                                </a:lnTo>
                                <a:lnTo>
                                  <a:pt x="406" y="0"/>
                                </a:lnTo>
                                <a:close/>
                                <a:moveTo>
                                  <a:pt x="435" y="0"/>
                                </a:moveTo>
                                <a:lnTo>
                                  <a:pt x="420" y="0"/>
                                </a:lnTo>
                                <a:lnTo>
                                  <a:pt x="420" y="16"/>
                                </a:lnTo>
                                <a:lnTo>
                                  <a:pt x="435" y="16"/>
                                </a:lnTo>
                                <a:lnTo>
                                  <a:pt x="435" y="0"/>
                                </a:lnTo>
                                <a:close/>
                                <a:moveTo>
                                  <a:pt x="466" y="0"/>
                                </a:moveTo>
                                <a:lnTo>
                                  <a:pt x="449" y="0"/>
                                </a:lnTo>
                                <a:lnTo>
                                  <a:pt x="449" y="16"/>
                                </a:lnTo>
                                <a:lnTo>
                                  <a:pt x="466" y="16"/>
                                </a:lnTo>
                                <a:lnTo>
                                  <a:pt x="466" y="0"/>
                                </a:lnTo>
                                <a:close/>
                                <a:moveTo>
                                  <a:pt x="495" y="0"/>
                                </a:moveTo>
                                <a:lnTo>
                                  <a:pt x="480" y="0"/>
                                </a:lnTo>
                                <a:lnTo>
                                  <a:pt x="480" y="16"/>
                                </a:lnTo>
                                <a:lnTo>
                                  <a:pt x="495" y="16"/>
                                </a:lnTo>
                                <a:lnTo>
                                  <a:pt x="495" y="0"/>
                                </a:lnTo>
                                <a:close/>
                                <a:moveTo>
                                  <a:pt x="526" y="0"/>
                                </a:moveTo>
                                <a:lnTo>
                                  <a:pt x="509" y="0"/>
                                </a:lnTo>
                                <a:lnTo>
                                  <a:pt x="509" y="16"/>
                                </a:lnTo>
                                <a:lnTo>
                                  <a:pt x="526" y="16"/>
                                </a:lnTo>
                                <a:lnTo>
                                  <a:pt x="526" y="0"/>
                                </a:lnTo>
                                <a:close/>
                                <a:moveTo>
                                  <a:pt x="555" y="0"/>
                                </a:moveTo>
                                <a:lnTo>
                                  <a:pt x="540" y="0"/>
                                </a:lnTo>
                                <a:lnTo>
                                  <a:pt x="540" y="16"/>
                                </a:lnTo>
                                <a:lnTo>
                                  <a:pt x="555" y="16"/>
                                </a:lnTo>
                                <a:lnTo>
                                  <a:pt x="555" y="0"/>
                                </a:lnTo>
                                <a:close/>
                                <a:moveTo>
                                  <a:pt x="586" y="0"/>
                                </a:moveTo>
                                <a:lnTo>
                                  <a:pt x="569" y="0"/>
                                </a:lnTo>
                                <a:lnTo>
                                  <a:pt x="569" y="16"/>
                                </a:lnTo>
                                <a:lnTo>
                                  <a:pt x="586" y="16"/>
                                </a:lnTo>
                                <a:lnTo>
                                  <a:pt x="586" y="0"/>
                                </a:lnTo>
                                <a:close/>
                                <a:moveTo>
                                  <a:pt x="615" y="0"/>
                                </a:moveTo>
                                <a:lnTo>
                                  <a:pt x="600" y="0"/>
                                </a:lnTo>
                                <a:lnTo>
                                  <a:pt x="600" y="16"/>
                                </a:lnTo>
                                <a:lnTo>
                                  <a:pt x="615" y="16"/>
                                </a:lnTo>
                                <a:lnTo>
                                  <a:pt x="615" y="0"/>
                                </a:lnTo>
                                <a:close/>
                                <a:moveTo>
                                  <a:pt x="646" y="0"/>
                                </a:moveTo>
                                <a:lnTo>
                                  <a:pt x="629" y="0"/>
                                </a:lnTo>
                                <a:lnTo>
                                  <a:pt x="629" y="16"/>
                                </a:lnTo>
                                <a:lnTo>
                                  <a:pt x="646" y="16"/>
                                </a:lnTo>
                                <a:lnTo>
                                  <a:pt x="646" y="0"/>
                                </a:lnTo>
                                <a:close/>
                                <a:moveTo>
                                  <a:pt x="675" y="0"/>
                                </a:moveTo>
                                <a:lnTo>
                                  <a:pt x="660" y="0"/>
                                </a:lnTo>
                                <a:lnTo>
                                  <a:pt x="660" y="16"/>
                                </a:lnTo>
                                <a:lnTo>
                                  <a:pt x="675" y="16"/>
                                </a:lnTo>
                                <a:lnTo>
                                  <a:pt x="675" y="0"/>
                                </a:lnTo>
                                <a:close/>
                                <a:moveTo>
                                  <a:pt x="706" y="0"/>
                                </a:moveTo>
                                <a:lnTo>
                                  <a:pt x="689" y="0"/>
                                </a:lnTo>
                                <a:lnTo>
                                  <a:pt x="689" y="16"/>
                                </a:lnTo>
                                <a:lnTo>
                                  <a:pt x="706" y="16"/>
                                </a:lnTo>
                                <a:lnTo>
                                  <a:pt x="706" y="0"/>
                                </a:lnTo>
                                <a:close/>
                                <a:moveTo>
                                  <a:pt x="735" y="0"/>
                                </a:moveTo>
                                <a:lnTo>
                                  <a:pt x="720" y="0"/>
                                </a:lnTo>
                                <a:lnTo>
                                  <a:pt x="720" y="16"/>
                                </a:lnTo>
                                <a:lnTo>
                                  <a:pt x="735" y="16"/>
                                </a:lnTo>
                                <a:lnTo>
                                  <a:pt x="735" y="0"/>
                                </a:lnTo>
                                <a:close/>
                                <a:moveTo>
                                  <a:pt x="766" y="0"/>
                                </a:moveTo>
                                <a:lnTo>
                                  <a:pt x="749" y="0"/>
                                </a:lnTo>
                                <a:lnTo>
                                  <a:pt x="749" y="16"/>
                                </a:lnTo>
                                <a:lnTo>
                                  <a:pt x="766" y="16"/>
                                </a:lnTo>
                                <a:lnTo>
                                  <a:pt x="766" y="0"/>
                                </a:lnTo>
                                <a:close/>
                                <a:moveTo>
                                  <a:pt x="795" y="0"/>
                                </a:moveTo>
                                <a:lnTo>
                                  <a:pt x="780" y="0"/>
                                </a:lnTo>
                                <a:lnTo>
                                  <a:pt x="780" y="16"/>
                                </a:lnTo>
                                <a:lnTo>
                                  <a:pt x="795" y="16"/>
                                </a:lnTo>
                                <a:lnTo>
                                  <a:pt x="795" y="0"/>
                                </a:lnTo>
                                <a:close/>
                                <a:moveTo>
                                  <a:pt x="826" y="0"/>
                                </a:moveTo>
                                <a:lnTo>
                                  <a:pt x="809" y="0"/>
                                </a:lnTo>
                                <a:lnTo>
                                  <a:pt x="809" y="16"/>
                                </a:lnTo>
                                <a:lnTo>
                                  <a:pt x="826" y="16"/>
                                </a:lnTo>
                                <a:lnTo>
                                  <a:pt x="826" y="0"/>
                                </a:lnTo>
                                <a:close/>
                                <a:moveTo>
                                  <a:pt x="855" y="0"/>
                                </a:moveTo>
                                <a:lnTo>
                                  <a:pt x="840" y="0"/>
                                </a:lnTo>
                                <a:lnTo>
                                  <a:pt x="840" y="16"/>
                                </a:lnTo>
                                <a:lnTo>
                                  <a:pt x="855" y="16"/>
                                </a:lnTo>
                                <a:lnTo>
                                  <a:pt x="855" y="0"/>
                                </a:lnTo>
                                <a:close/>
                                <a:moveTo>
                                  <a:pt x="886" y="0"/>
                                </a:moveTo>
                                <a:lnTo>
                                  <a:pt x="869" y="0"/>
                                </a:lnTo>
                                <a:lnTo>
                                  <a:pt x="869" y="16"/>
                                </a:lnTo>
                                <a:lnTo>
                                  <a:pt x="886" y="16"/>
                                </a:lnTo>
                                <a:lnTo>
                                  <a:pt x="886" y="0"/>
                                </a:lnTo>
                                <a:close/>
                                <a:moveTo>
                                  <a:pt x="915" y="0"/>
                                </a:moveTo>
                                <a:lnTo>
                                  <a:pt x="900" y="0"/>
                                </a:lnTo>
                                <a:lnTo>
                                  <a:pt x="900" y="16"/>
                                </a:lnTo>
                                <a:lnTo>
                                  <a:pt x="915" y="16"/>
                                </a:lnTo>
                                <a:lnTo>
                                  <a:pt x="915" y="0"/>
                                </a:lnTo>
                                <a:close/>
                                <a:moveTo>
                                  <a:pt x="946" y="0"/>
                                </a:moveTo>
                                <a:lnTo>
                                  <a:pt x="929" y="0"/>
                                </a:lnTo>
                                <a:lnTo>
                                  <a:pt x="929" y="16"/>
                                </a:lnTo>
                                <a:lnTo>
                                  <a:pt x="946" y="16"/>
                                </a:lnTo>
                                <a:lnTo>
                                  <a:pt x="946" y="0"/>
                                </a:lnTo>
                                <a:close/>
                                <a:moveTo>
                                  <a:pt x="975" y="0"/>
                                </a:moveTo>
                                <a:lnTo>
                                  <a:pt x="960" y="0"/>
                                </a:lnTo>
                                <a:lnTo>
                                  <a:pt x="960" y="16"/>
                                </a:lnTo>
                                <a:lnTo>
                                  <a:pt x="975" y="16"/>
                                </a:lnTo>
                                <a:lnTo>
                                  <a:pt x="975" y="0"/>
                                </a:lnTo>
                                <a:close/>
                                <a:moveTo>
                                  <a:pt x="1006" y="0"/>
                                </a:moveTo>
                                <a:lnTo>
                                  <a:pt x="989" y="0"/>
                                </a:lnTo>
                                <a:lnTo>
                                  <a:pt x="989" y="16"/>
                                </a:lnTo>
                                <a:lnTo>
                                  <a:pt x="1006" y="16"/>
                                </a:lnTo>
                                <a:lnTo>
                                  <a:pt x="1006" y="0"/>
                                </a:lnTo>
                                <a:close/>
                                <a:moveTo>
                                  <a:pt x="1035" y="0"/>
                                </a:moveTo>
                                <a:lnTo>
                                  <a:pt x="1020" y="0"/>
                                </a:lnTo>
                                <a:lnTo>
                                  <a:pt x="1020" y="16"/>
                                </a:lnTo>
                                <a:lnTo>
                                  <a:pt x="1035" y="16"/>
                                </a:lnTo>
                                <a:lnTo>
                                  <a:pt x="1035" y="0"/>
                                </a:lnTo>
                                <a:close/>
                                <a:moveTo>
                                  <a:pt x="1066" y="0"/>
                                </a:moveTo>
                                <a:lnTo>
                                  <a:pt x="1049" y="0"/>
                                </a:lnTo>
                                <a:lnTo>
                                  <a:pt x="1049" y="16"/>
                                </a:lnTo>
                                <a:lnTo>
                                  <a:pt x="1066" y="16"/>
                                </a:lnTo>
                                <a:lnTo>
                                  <a:pt x="1066" y="0"/>
                                </a:lnTo>
                                <a:close/>
                                <a:moveTo>
                                  <a:pt x="1095" y="0"/>
                                </a:moveTo>
                                <a:lnTo>
                                  <a:pt x="1080" y="0"/>
                                </a:lnTo>
                                <a:lnTo>
                                  <a:pt x="1080" y="16"/>
                                </a:lnTo>
                                <a:lnTo>
                                  <a:pt x="1095" y="16"/>
                                </a:lnTo>
                                <a:lnTo>
                                  <a:pt x="1095" y="0"/>
                                </a:lnTo>
                                <a:close/>
                                <a:moveTo>
                                  <a:pt x="1126" y="0"/>
                                </a:moveTo>
                                <a:lnTo>
                                  <a:pt x="1109" y="0"/>
                                </a:lnTo>
                                <a:lnTo>
                                  <a:pt x="1109" y="16"/>
                                </a:lnTo>
                                <a:lnTo>
                                  <a:pt x="1126" y="16"/>
                                </a:lnTo>
                                <a:lnTo>
                                  <a:pt x="1126" y="0"/>
                                </a:lnTo>
                                <a:close/>
                                <a:moveTo>
                                  <a:pt x="1155" y="0"/>
                                </a:moveTo>
                                <a:lnTo>
                                  <a:pt x="1140" y="0"/>
                                </a:lnTo>
                                <a:lnTo>
                                  <a:pt x="1140" y="16"/>
                                </a:lnTo>
                                <a:lnTo>
                                  <a:pt x="1155" y="16"/>
                                </a:lnTo>
                                <a:lnTo>
                                  <a:pt x="1155" y="0"/>
                                </a:lnTo>
                                <a:close/>
                                <a:moveTo>
                                  <a:pt x="1186" y="0"/>
                                </a:moveTo>
                                <a:lnTo>
                                  <a:pt x="1169" y="0"/>
                                </a:lnTo>
                                <a:lnTo>
                                  <a:pt x="1169" y="16"/>
                                </a:lnTo>
                                <a:lnTo>
                                  <a:pt x="1186" y="16"/>
                                </a:lnTo>
                                <a:lnTo>
                                  <a:pt x="1186" y="0"/>
                                </a:lnTo>
                                <a:close/>
                                <a:moveTo>
                                  <a:pt x="1215" y="0"/>
                                </a:moveTo>
                                <a:lnTo>
                                  <a:pt x="1200" y="0"/>
                                </a:lnTo>
                                <a:lnTo>
                                  <a:pt x="1200" y="16"/>
                                </a:lnTo>
                                <a:lnTo>
                                  <a:pt x="1215" y="16"/>
                                </a:lnTo>
                                <a:lnTo>
                                  <a:pt x="1215" y="0"/>
                                </a:lnTo>
                                <a:close/>
                                <a:moveTo>
                                  <a:pt x="1246" y="0"/>
                                </a:moveTo>
                                <a:lnTo>
                                  <a:pt x="1229" y="0"/>
                                </a:lnTo>
                                <a:lnTo>
                                  <a:pt x="1229" y="16"/>
                                </a:lnTo>
                                <a:lnTo>
                                  <a:pt x="1246" y="16"/>
                                </a:lnTo>
                                <a:lnTo>
                                  <a:pt x="1246" y="0"/>
                                </a:lnTo>
                                <a:close/>
                                <a:moveTo>
                                  <a:pt x="1275" y="0"/>
                                </a:moveTo>
                                <a:lnTo>
                                  <a:pt x="1260" y="0"/>
                                </a:lnTo>
                                <a:lnTo>
                                  <a:pt x="1260" y="16"/>
                                </a:lnTo>
                                <a:lnTo>
                                  <a:pt x="1275" y="16"/>
                                </a:lnTo>
                                <a:lnTo>
                                  <a:pt x="1275" y="0"/>
                                </a:lnTo>
                                <a:close/>
                                <a:moveTo>
                                  <a:pt x="1306" y="0"/>
                                </a:moveTo>
                                <a:lnTo>
                                  <a:pt x="1289" y="0"/>
                                </a:lnTo>
                                <a:lnTo>
                                  <a:pt x="1289" y="16"/>
                                </a:lnTo>
                                <a:lnTo>
                                  <a:pt x="1306" y="16"/>
                                </a:lnTo>
                                <a:lnTo>
                                  <a:pt x="1306" y="0"/>
                                </a:lnTo>
                                <a:close/>
                                <a:moveTo>
                                  <a:pt x="1335" y="0"/>
                                </a:moveTo>
                                <a:lnTo>
                                  <a:pt x="1320" y="0"/>
                                </a:lnTo>
                                <a:lnTo>
                                  <a:pt x="1320" y="16"/>
                                </a:lnTo>
                                <a:lnTo>
                                  <a:pt x="1335" y="16"/>
                                </a:lnTo>
                                <a:lnTo>
                                  <a:pt x="1335" y="0"/>
                                </a:lnTo>
                                <a:close/>
                                <a:moveTo>
                                  <a:pt x="1366" y="0"/>
                                </a:moveTo>
                                <a:lnTo>
                                  <a:pt x="1349" y="0"/>
                                </a:lnTo>
                                <a:lnTo>
                                  <a:pt x="1349" y="16"/>
                                </a:lnTo>
                                <a:lnTo>
                                  <a:pt x="1366" y="16"/>
                                </a:lnTo>
                                <a:lnTo>
                                  <a:pt x="1366" y="0"/>
                                </a:lnTo>
                                <a:close/>
                                <a:moveTo>
                                  <a:pt x="1395" y="0"/>
                                </a:moveTo>
                                <a:lnTo>
                                  <a:pt x="1380" y="0"/>
                                </a:lnTo>
                                <a:lnTo>
                                  <a:pt x="1380" y="16"/>
                                </a:lnTo>
                                <a:lnTo>
                                  <a:pt x="1395" y="16"/>
                                </a:lnTo>
                                <a:lnTo>
                                  <a:pt x="1395" y="0"/>
                                </a:lnTo>
                                <a:close/>
                                <a:moveTo>
                                  <a:pt x="1426" y="0"/>
                                </a:moveTo>
                                <a:lnTo>
                                  <a:pt x="1409" y="0"/>
                                </a:lnTo>
                                <a:lnTo>
                                  <a:pt x="1409" y="16"/>
                                </a:lnTo>
                                <a:lnTo>
                                  <a:pt x="1426" y="16"/>
                                </a:lnTo>
                                <a:lnTo>
                                  <a:pt x="1426" y="0"/>
                                </a:lnTo>
                                <a:close/>
                                <a:moveTo>
                                  <a:pt x="1455" y="0"/>
                                </a:moveTo>
                                <a:lnTo>
                                  <a:pt x="1440" y="0"/>
                                </a:lnTo>
                                <a:lnTo>
                                  <a:pt x="1440" y="16"/>
                                </a:lnTo>
                                <a:lnTo>
                                  <a:pt x="1455" y="16"/>
                                </a:lnTo>
                                <a:lnTo>
                                  <a:pt x="1455" y="0"/>
                                </a:lnTo>
                                <a:close/>
                                <a:moveTo>
                                  <a:pt x="1486" y="0"/>
                                </a:moveTo>
                                <a:lnTo>
                                  <a:pt x="1469" y="0"/>
                                </a:lnTo>
                                <a:lnTo>
                                  <a:pt x="1469" y="16"/>
                                </a:lnTo>
                                <a:lnTo>
                                  <a:pt x="1486" y="16"/>
                                </a:lnTo>
                                <a:lnTo>
                                  <a:pt x="1486" y="0"/>
                                </a:lnTo>
                                <a:close/>
                                <a:moveTo>
                                  <a:pt x="1515" y="0"/>
                                </a:moveTo>
                                <a:lnTo>
                                  <a:pt x="1500" y="0"/>
                                </a:lnTo>
                                <a:lnTo>
                                  <a:pt x="1500" y="16"/>
                                </a:lnTo>
                                <a:lnTo>
                                  <a:pt x="1515" y="16"/>
                                </a:lnTo>
                                <a:lnTo>
                                  <a:pt x="1515" y="0"/>
                                </a:lnTo>
                                <a:close/>
                                <a:moveTo>
                                  <a:pt x="1546" y="0"/>
                                </a:moveTo>
                                <a:lnTo>
                                  <a:pt x="1529" y="0"/>
                                </a:lnTo>
                                <a:lnTo>
                                  <a:pt x="1529" y="16"/>
                                </a:lnTo>
                                <a:lnTo>
                                  <a:pt x="1546" y="16"/>
                                </a:lnTo>
                                <a:lnTo>
                                  <a:pt x="1546" y="0"/>
                                </a:lnTo>
                                <a:close/>
                                <a:moveTo>
                                  <a:pt x="1575" y="0"/>
                                </a:moveTo>
                                <a:lnTo>
                                  <a:pt x="1560" y="0"/>
                                </a:lnTo>
                                <a:lnTo>
                                  <a:pt x="1560" y="16"/>
                                </a:lnTo>
                                <a:lnTo>
                                  <a:pt x="1575" y="16"/>
                                </a:lnTo>
                                <a:lnTo>
                                  <a:pt x="1575" y="0"/>
                                </a:lnTo>
                                <a:close/>
                                <a:moveTo>
                                  <a:pt x="1606" y="0"/>
                                </a:moveTo>
                                <a:lnTo>
                                  <a:pt x="1589" y="0"/>
                                </a:lnTo>
                                <a:lnTo>
                                  <a:pt x="1589" y="16"/>
                                </a:lnTo>
                                <a:lnTo>
                                  <a:pt x="1606" y="16"/>
                                </a:lnTo>
                                <a:lnTo>
                                  <a:pt x="1606" y="0"/>
                                </a:lnTo>
                                <a:close/>
                                <a:moveTo>
                                  <a:pt x="1635" y="0"/>
                                </a:moveTo>
                                <a:lnTo>
                                  <a:pt x="1620" y="0"/>
                                </a:lnTo>
                                <a:lnTo>
                                  <a:pt x="1620" y="16"/>
                                </a:lnTo>
                                <a:lnTo>
                                  <a:pt x="1635" y="16"/>
                                </a:lnTo>
                                <a:lnTo>
                                  <a:pt x="1635" y="0"/>
                                </a:lnTo>
                                <a:close/>
                                <a:moveTo>
                                  <a:pt x="1666" y="0"/>
                                </a:moveTo>
                                <a:lnTo>
                                  <a:pt x="1649" y="0"/>
                                </a:lnTo>
                                <a:lnTo>
                                  <a:pt x="1649" y="16"/>
                                </a:lnTo>
                                <a:lnTo>
                                  <a:pt x="1666" y="16"/>
                                </a:lnTo>
                                <a:lnTo>
                                  <a:pt x="1666" y="0"/>
                                </a:lnTo>
                                <a:close/>
                                <a:moveTo>
                                  <a:pt x="1695" y="0"/>
                                </a:moveTo>
                                <a:lnTo>
                                  <a:pt x="1680" y="0"/>
                                </a:lnTo>
                                <a:lnTo>
                                  <a:pt x="1680" y="16"/>
                                </a:lnTo>
                                <a:lnTo>
                                  <a:pt x="1695" y="16"/>
                                </a:lnTo>
                                <a:lnTo>
                                  <a:pt x="1695" y="0"/>
                                </a:lnTo>
                                <a:close/>
                                <a:moveTo>
                                  <a:pt x="1726" y="0"/>
                                </a:moveTo>
                                <a:lnTo>
                                  <a:pt x="1709" y="0"/>
                                </a:lnTo>
                                <a:lnTo>
                                  <a:pt x="1709" y="16"/>
                                </a:lnTo>
                                <a:lnTo>
                                  <a:pt x="1726" y="16"/>
                                </a:lnTo>
                                <a:lnTo>
                                  <a:pt x="1726" y="0"/>
                                </a:lnTo>
                                <a:close/>
                                <a:moveTo>
                                  <a:pt x="1755" y="0"/>
                                </a:moveTo>
                                <a:lnTo>
                                  <a:pt x="1740" y="0"/>
                                </a:lnTo>
                                <a:lnTo>
                                  <a:pt x="1740" y="16"/>
                                </a:lnTo>
                                <a:lnTo>
                                  <a:pt x="1755" y="16"/>
                                </a:lnTo>
                                <a:lnTo>
                                  <a:pt x="1755" y="0"/>
                                </a:lnTo>
                                <a:close/>
                                <a:moveTo>
                                  <a:pt x="1786" y="0"/>
                                </a:moveTo>
                                <a:lnTo>
                                  <a:pt x="1769" y="0"/>
                                </a:lnTo>
                                <a:lnTo>
                                  <a:pt x="1769" y="16"/>
                                </a:lnTo>
                                <a:lnTo>
                                  <a:pt x="1786" y="16"/>
                                </a:lnTo>
                                <a:lnTo>
                                  <a:pt x="1786" y="0"/>
                                </a:lnTo>
                                <a:close/>
                                <a:moveTo>
                                  <a:pt x="1815" y="0"/>
                                </a:moveTo>
                                <a:lnTo>
                                  <a:pt x="1800" y="0"/>
                                </a:lnTo>
                                <a:lnTo>
                                  <a:pt x="1800" y="16"/>
                                </a:lnTo>
                                <a:lnTo>
                                  <a:pt x="1815" y="16"/>
                                </a:lnTo>
                                <a:lnTo>
                                  <a:pt x="1815" y="0"/>
                                </a:lnTo>
                                <a:close/>
                                <a:moveTo>
                                  <a:pt x="1846" y="0"/>
                                </a:moveTo>
                                <a:lnTo>
                                  <a:pt x="1829" y="0"/>
                                </a:lnTo>
                                <a:lnTo>
                                  <a:pt x="1829" y="16"/>
                                </a:lnTo>
                                <a:lnTo>
                                  <a:pt x="1846" y="16"/>
                                </a:lnTo>
                                <a:lnTo>
                                  <a:pt x="1846" y="0"/>
                                </a:lnTo>
                                <a:close/>
                                <a:moveTo>
                                  <a:pt x="1875" y="0"/>
                                </a:moveTo>
                                <a:lnTo>
                                  <a:pt x="1860" y="0"/>
                                </a:lnTo>
                                <a:lnTo>
                                  <a:pt x="1860" y="16"/>
                                </a:lnTo>
                                <a:lnTo>
                                  <a:pt x="1875" y="16"/>
                                </a:lnTo>
                                <a:lnTo>
                                  <a:pt x="1875" y="0"/>
                                </a:lnTo>
                                <a:close/>
                                <a:moveTo>
                                  <a:pt x="1906" y="0"/>
                                </a:moveTo>
                                <a:lnTo>
                                  <a:pt x="1889" y="0"/>
                                </a:lnTo>
                                <a:lnTo>
                                  <a:pt x="1889" y="16"/>
                                </a:lnTo>
                                <a:lnTo>
                                  <a:pt x="1906" y="16"/>
                                </a:lnTo>
                                <a:lnTo>
                                  <a:pt x="1906" y="0"/>
                                </a:lnTo>
                                <a:close/>
                                <a:moveTo>
                                  <a:pt x="1935" y="0"/>
                                </a:moveTo>
                                <a:lnTo>
                                  <a:pt x="1920" y="0"/>
                                </a:lnTo>
                                <a:lnTo>
                                  <a:pt x="1920" y="16"/>
                                </a:lnTo>
                                <a:lnTo>
                                  <a:pt x="1935" y="16"/>
                                </a:lnTo>
                                <a:lnTo>
                                  <a:pt x="1935" y="0"/>
                                </a:lnTo>
                                <a:close/>
                                <a:moveTo>
                                  <a:pt x="1966" y="0"/>
                                </a:moveTo>
                                <a:lnTo>
                                  <a:pt x="1949" y="0"/>
                                </a:lnTo>
                                <a:lnTo>
                                  <a:pt x="1949" y="16"/>
                                </a:lnTo>
                                <a:lnTo>
                                  <a:pt x="1966" y="16"/>
                                </a:lnTo>
                                <a:lnTo>
                                  <a:pt x="1966" y="0"/>
                                </a:lnTo>
                                <a:close/>
                                <a:moveTo>
                                  <a:pt x="1995" y="0"/>
                                </a:moveTo>
                                <a:lnTo>
                                  <a:pt x="1980" y="0"/>
                                </a:lnTo>
                                <a:lnTo>
                                  <a:pt x="1980" y="16"/>
                                </a:lnTo>
                                <a:lnTo>
                                  <a:pt x="1995" y="16"/>
                                </a:lnTo>
                                <a:lnTo>
                                  <a:pt x="1995" y="0"/>
                                </a:lnTo>
                                <a:close/>
                                <a:moveTo>
                                  <a:pt x="2026" y="0"/>
                                </a:moveTo>
                                <a:lnTo>
                                  <a:pt x="2009" y="0"/>
                                </a:lnTo>
                                <a:lnTo>
                                  <a:pt x="2009" y="16"/>
                                </a:lnTo>
                                <a:lnTo>
                                  <a:pt x="2026" y="16"/>
                                </a:lnTo>
                                <a:lnTo>
                                  <a:pt x="2026" y="0"/>
                                </a:lnTo>
                                <a:close/>
                                <a:moveTo>
                                  <a:pt x="2055" y="0"/>
                                </a:moveTo>
                                <a:lnTo>
                                  <a:pt x="2040" y="0"/>
                                </a:lnTo>
                                <a:lnTo>
                                  <a:pt x="2040" y="16"/>
                                </a:lnTo>
                                <a:lnTo>
                                  <a:pt x="2055" y="16"/>
                                </a:lnTo>
                                <a:lnTo>
                                  <a:pt x="2055" y="0"/>
                                </a:lnTo>
                                <a:close/>
                                <a:moveTo>
                                  <a:pt x="2086" y="0"/>
                                </a:moveTo>
                                <a:lnTo>
                                  <a:pt x="2069" y="0"/>
                                </a:lnTo>
                                <a:lnTo>
                                  <a:pt x="2069" y="16"/>
                                </a:lnTo>
                                <a:lnTo>
                                  <a:pt x="2086" y="16"/>
                                </a:lnTo>
                                <a:lnTo>
                                  <a:pt x="2086" y="0"/>
                                </a:lnTo>
                                <a:close/>
                                <a:moveTo>
                                  <a:pt x="2115" y="0"/>
                                </a:moveTo>
                                <a:lnTo>
                                  <a:pt x="2100" y="0"/>
                                </a:lnTo>
                                <a:lnTo>
                                  <a:pt x="2100" y="16"/>
                                </a:lnTo>
                                <a:lnTo>
                                  <a:pt x="2115" y="16"/>
                                </a:lnTo>
                                <a:lnTo>
                                  <a:pt x="2115" y="0"/>
                                </a:lnTo>
                                <a:close/>
                                <a:moveTo>
                                  <a:pt x="2146" y="0"/>
                                </a:moveTo>
                                <a:lnTo>
                                  <a:pt x="2129" y="0"/>
                                </a:lnTo>
                                <a:lnTo>
                                  <a:pt x="2129" y="16"/>
                                </a:lnTo>
                                <a:lnTo>
                                  <a:pt x="2146" y="16"/>
                                </a:lnTo>
                                <a:lnTo>
                                  <a:pt x="2146" y="0"/>
                                </a:lnTo>
                                <a:close/>
                                <a:moveTo>
                                  <a:pt x="2175" y="0"/>
                                </a:moveTo>
                                <a:lnTo>
                                  <a:pt x="2160" y="0"/>
                                </a:lnTo>
                                <a:lnTo>
                                  <a:pt x="2160" y="16"/>
                                </a:lnTo>
                                <a:lnTo>
                                  <a:pt x="2175" y="16"/>
                                </a:lnTo>
                                <a:lnTo>
                                  <a:pt x="2175" y="0"/>
                                </a:lnTo>
                                <a:close/>
                                <a:moveTo>
                                  <a:pt x="2206" y="0"/>
                                </a:moveTo>
                                <a:lnTo>
                                  <a:pt x="2189" y="0"/>
                                </a:lnTo>
                                <a:lnTo>
                                  <a:pt x="2189" y="16"/>
                                </a:lnTo>
                                <a:lnTo>
                                  <a:pt x="2206" y="16"/>
                                </a:lnTo>
                                <a:lnTo>
                                  <a:pt x="2206" y="0"/>
                                </a:lnTo>
                                <a:close/>
                                <a:moveTo>
                                  <a:pt x="2235" y="0"/>
                                </a:moveTo>
                                <a:lnTo>
                                  <a:pt x="2220" y="0"/>
                                </a:lnTo>
                                <a:lnTo>
                                  <a:pt x="2220" y="16"/>
                                </a:lnTo>
                                <a:lnTo>
                                  <a:pt x="2235" y="16"/>
                                </a:lnTo>
                                <a:lnTo>
                                  <a:pt x="2235" y="0"/>
                                </a:lnTo>
                                <a:close/>
                                <a:moveTo>
                                  <a:pt x="2266" y="0"/>
                                </a:moveTo>
                                <a:lnTo>
                                  <a:pt x="2249" y="0"/>
                                </a:lnTo>
                                <a:lnTo>
                                  <a:pt x="2249" y="16"/>
                                </a:lnTo>
                                <a:lnTo>
                                  <a:pt x="2266" y="16"/>
                                </a:lnTo>
                                <a:lnTo>
                                  <a:pt x="2266" y="0"/>
                                </a:lnTo>
                                <a:close/>
                                <a:moveTo>
                                  <a:pt x="2295" y="0"/>
                                </a:moveTo>
                                <a:lnTo>
                                  <a:pt x="2280" y="0"/>
                                </a:lnTo>
                                <a:lnTo>
                                  <a:pt x="2280" y="16"/>
                                </a:lnTo>
                                <a:lnTo>
                                  <a:pt x="2295" y="16"/>
                                </a:lnTo>
                                <a:lnTo>
                                  <a:pt x="2295" y="0"/>
                                </a:lnTo>
                                <a:close/>
                                <a:moveTo>
                                  <a:pt x="2304" y="1711"/>
                                </a:moveTo>
                                <a:lnTo>
                                  <a:pt x="2290" y="1711"/>
                                </a:lnTo>
                                <a:lnTo>
                                  <a:pt x="2290" y="1725"/>
                                </a:lnTo>
                                <a:lnTo>
                                  <a:pt x="2304" y="1725"/>
                                </a:lnTo>
                                <a:lnTo>
                                  <a:pt x="2304" y="1711"/>
                                </a:lnTo>
                                <a:close/>
                                <a:moveTo>
                                  <a:pt x="2326" y="0"/>
                                </a:moveTo>
                                <a:lnTo>
                                  <a:pt x="2309" y="0"/>
                                </a:lnTo>
                                <a:lnTo>
                                  <a:pt x="2309" y="16"/>
                                </a:lnTo>
                                <a:lnTo>
                                  <a:pt x="2326" y="16"/>
                                </a:lnTo>
                                <a:lnTo>
                                  <a:pt x="2326" y="0"/>
                                </a:lnTo>
                                <a:close/>
                                <a:moveTo>
                                  <a:pt x="2333" y="1711"/>
                                </a:moveTo>
                                <a:lnTo>
                                  <a:pt x="2319" y="1711"/>
                                </a:lnTo>
                                <a:lnTo>
                                  <a:pt x="2319" y="1725"/>
                                </a:lnTo>
                                <a:lnTo>
                                  <a:pt x="2333" y="1725"/>
                                </a:lnTo>
                                <a:lnTo>
                                  <a:pt x="2333" y="1711"/>
                                </a:lnTo>
                                <a:close/>
                                <a:moveTo>
                                  <a:pt x="2355" y="0"/>
                                </a:moveTo>
                                <a:lnTo>
                                  <a:pt x="2340" y="0"/>
                                </a:lnTo>
                                <a:lnTo>
                                  <a:pt x="2340" y="16"/>
                                </a:lnTo>
                                <a:lnTo>
                                  <a:pt x="2355" y="16"/>
                                </a:lnTo>
                                <a:lnTo>
                                  <a:pt x="2355" y="0"/>
                                </a:lnTo>
                                <a:close/>
                                <a:moveTo>
                                  <a:pt x="2364" y="1711"/>
                                </a:moveTo>
                                <a:lnTo>
                                  <a:pt x="2350" y="1711"/>
                                </a:lnTo>
                                <a:lnTo>
                                  <a:pt x="2350" y="1725"/>
                                </a:lnTo>
                                <a:lnTo>
                                  <a:pt x="2364" y="1725"/>
                                </a:lnTo>
                                <a:lnTo>
                                  <a:pt x="2364" y="1711"/>
                                </a:lnTo>
                                <a:close/>
                                <a:moveTo>
                                  <a:pt x="2386" y="0"/>
                                </a:moveTo>
                                <a:lnTo>
                                  <a:pt x="2369" y="0"/>
                                </a:lnTo>
                                <a:lnTo>
                                  <a:pt x="2369" y="16"/>
                                </a:lnTo>
                                <a:lnTo>
                                  <a:pt x="2386" y="16"/>
                                </a:lnTo>
                                <a:lnTo>
                                  <a:pt x="2386" y="0"/>
                                </a:lnTo>
                                <a:close/>
                                <a:moveTo>
                                  <a:pt x="2393" y="1711"/>
                                </a:moveTo>
                                <a:lnTo>
                                  <a:pt x="2379" y="1711"/>
                                </a:lnTo>
                                <a:lnTo>
                                  <a:pt x="2379" y="1725"/>
                                </a:lnTo>
                                <a:lnTo>
                                  <a:pt x="2393" y="1725"/>
                                </a:lnTo>
                                <a:lnTo>
                                  <a:pt x="2393" y="1711"/>
                                </a:lnTo>
                                <a:close/>
                                <a:moveTo>
                                  <a:pt x="2415" y="0"/>
                                </a:moveTo>
                                <a:lnTo>
                                  <a:pt x="2400" y="0"/>
                                </a:lnTo>
                                <a:lnTo>
                                  <a:pt x="2400" y="16"/>
                                </a:lnTo>
                                <a:lnTo>
                                  <a:pt x="2415" y="16"/>
                                </a:lnTo>
                                <a:lnTo>
                                  <a:pt x="2415" y="0"/>
                                </a:lnTo>
                                <a:close/>
                                <a:moveTo>
                                  <a:pt x="2424" y="1711"/>
                                </a:moveTo>
                                <a:lnTo>
                                  <a:pt x="2410" y="1711"/>
                                </a:lnTo>
                                <a:lnTo>
                                  <a:pt x="2410" y="1725"/>
                                </a:lnTo>
                                <a:lnTo>
                                  <a:pt x="2424" y="1725"/>
                                </a:lnTo>
                                <a:lnTo>
                                  <a:pt x="2424" y="1711"/>
                                </a:lnTo>
                                <a:close/>
                                <a:moveTo>
                                  <a:pt x="2446" y="0"/>
                                </a:moveTo>
                                <a:lnTo>
                                  <a:pt x="2429" y="0"/>
                                </a:lnTo>
                                <a:lnTo>
                                  <a:pt x="2429" y="16"/>
                                </a:lnTo>
                                <a:lnTo>
                                  <a:pt x="2446" y="16"/>
                                </a:lnTo>
                                <a:lnTo>
                                  <a:pt x="2446" y="0"/>
                                </a:lnTo>
                                <a:close/>
                                <a:moveTo>
                                  <a:pt x="2453" y="1711"/>
                                </a:moveTo>
                                <a:lnTo>
                                  <a:pt x="2439" y="1711"/>
                                </a:lnTo>
                                <a:lnTo>
                                  <a:pt x="2439" y="1725"/>
                                </a:lnTo>
                                <a:lnTo>
                                  <a:pt x="2453" y="1725"/>
                                </a:lnTo>
                                <a:lnTo>
                                  <a:pt x="2453" y="1711"/>
                                </a:lnTo>
                                <a:close/>
                                <a:moveTo>
                                  <a:pt x="2475" y="0"/>
                                </a:moveTo>
                                <a:lnTo>
                                  <a:pt x="2460" y="0"/>
                                </a:lnTo>
                                <a:lnTo>
                                  <a:pt x="2460" y="16"/>
                                </a:lnTo>
                                <a:lnTo>
                                  <a:pt x="2475" y="16"/>
                                </a:lnTo>
                                <a:lnTo>
                                  <a:pt x="2475" y="0"/>
                                </a:lnTo>
                                <a:close/>
                                <a:moveTo>
                                  <a:pt x="2484" y="1711"/>
                                </a:moveTo>
                                <a:lnTo>
                                  <a:pt x="2470" y="1711"/>
                                </a:lnTo>
                                <a:lnTo>
                                  <a:pt x="2470" y="1725"/>
                                </a:lnTo>
                                <a:lnTo>
                                  <a:pt x="2484" y="1725"/>
                                </a:lnTo>
                                <a:lnTo>
                                  <a:pt x="2484" y="1711"/>
                                </a:lnTo>
                                <a:close/>
                                <a:moveTo>
                                  <a:pt x="2506" y="0"/>
                                </a:moveTo>
                                <a:lnTo>
                                  <a:pt x="2489" y="0"/>
                                </a:lnTo>
                                <a:lnTo>
                                  <a:pt x="2489" y="16"/>
                                </a:lnTo>
                                <a:lnTo>
                                  <a:pt x="2506" y="16"/>
                                </a:lnTo>
                                <a:lnTo>
                                  <a:pt x="2506" y="0"/>
                                </a:lnTo>
                                <a:close/>
                                <a:moveTo>
                                  <a:pt x="2513" y="1711"/>
                                </a:moveTo>
                                <a:lnTo>
                                  <a:pt x="2499" y="1711"/>
                                </a:lnTo>
                                <a:lnTo>
                                  <a:pt x="2499" y="1725"/>
                                </a:lnTo>
                                <a:lnTo>
                                  <a:pt x="2513" y="1725"/>
                                </a:lnTo>
                                <a:lnTo>
                                  <a:pt x="2513" y="1711"/>
                                </a:lnTo>
                                <a:close/>
                                <a:moveTo>
                                  <a:pt x="2535" y="0"/>
                                </a:moveTo>
                                <a:lnTo>
                                  <a:pt x="2520" y="0"/>
                                </a:lnTo>
                                <a:lnTo>
                                  <a:pt x="2520" y="16"/>
                                </a:lnTo>
                                <a:lnTo>
                                  <a:pt x="2535" y="16"/>
                                </a:lnTo>
                                <a:lnTo>
                                  <a:pt x="2535" y="0"/>
                                </a:lnTo>
                                <a:close/>
                                <a:moveTo>
                                  <a:pt x="2544" y="1711"/>
                                </a:moveTo>
                                <a:lnTo>
                                  <a:pt x="2530" y="1711"/>
                                </a:lnTo>
                                <a:lnTo>
                                  <a:pt x="2530" y="1725"/>
                                </a:lnTo>
                                <a:lnTo>
                                  <a:pt x="2544" y="1725"/>
                                </a:lnTo>
                                <a:lnTo>
                                  <a:pt x="2544" y="1711"/>
                                </a:lnTo>
                                <a:close/>
                                <a:moveTo>
                                  <a:pt x="2566" y="0"/>
                                </a:moveTo>
                                <a:lnTo>
                                  <a:pt x="2549" y="0"/>
                                </a:lnTo>
                                <a:lnTo>
                                  <a:pt x="2549" y="16"/>
                                </a:lnTo>
                                <a:lnTo>
                                  <a:pt x="2566" y="16"/>
                                </a:lnTo>
                                <a:lnTo>
                                  <a:pt x="2566" y="0"/>
                                </a:lnTo>
                                <a:close/>
                                <a:moveTo>
                                  <a:pt x="2573" y="1711"/>
                                </a:moveTo>
                                <a:lnTo>
                                  <a:pt x="2559" y="1711"/>
                                </a:lnTo>
                                <a:lnTo>
                                  <a:pt x="2559" y="1725"/>
                                </a:lnTo>
                                <a:lnTo>
                                  <a:pt x="2573" y="1725"/>
                                </a:lnTo>
                                <a:lnTo>
                                  <a:pt x="2573" y="1711"/>
                                </a:lnTo>
                                <a:close/>
                                <a:moveTo>
                                  <a:pt x="2595" y="0"/>
                                </a:moveTo>
                                <a:lnTo>
                                  <a:pt x="2580" y="0"/>
                                </a:lnTo>
                                <a:lnTo>
                                  <a:pt x="2580" y="16"/>
                                </a:lnTo>
                                <a:lnTo>
                                  <a:pt x="2595" y="16"/>
                                </a:lnTo>
                                <a:lnTo>
                                  <a:pt x="2595" y="0"/>
                                </a:lnTo>
                                <a:close/>
                                <a:moveTo>
                                  <a:pt x="2604" y="1711"/>
                                </a:moveTo>
                                <a:lnTo>
                                  <a:pt x="2590" y="1711"/>
                                </a:lnTo>
                                <a:lnTo>
                                  <a:pt x="2590" y="1725"/>
                                </a:lnTo>
                                <a:lnTo>
                                  <a:pt x="2604" y="1725"/>
                                </a:lnTo>
                                <a:lnTo>
                                  <a:pt x="2604" y="1711"/>
                                </a:lnTo>
                                <a:close/>
                                <a:moveTo>
                                  <a:pt x="2614" y="1692"/>
                                </a:moveTo>
                                <a:lnTo>
                                  <a:pt x="2599" y="1692"/>
                                </a:lnTo>
                                <a:lnTo>
                                  <a:pt x="2599" y="1706"/>
                                </a:lnTo>
                                <a:lnTo>
                                  <a:pt x="2614" y="1706"/>
                                </a:lnTo>
                                <a:lnTo>
                                  <a:pt x="2614" y="1692"/>
                                </a:lnTo>
                                <a:close/>
                                <a:moveTo>
                                  <a:pt x="2614" y="1660"/>
                                </a:moveTo>
                                <a:lnTo>
                                  <a:pt x="2599" y="1660"/>
                                </a:lnTo>
                                <a:lnTo>
                                  <a:pt x="2599" y="1677"/>
                                </a:lnTo>
                                <a:lnTo>
                                  <a:pt x="2614" y="1677"/>
                                </a:lnTo>
                                <a:lnTo>
                                  <a:pt x="2614" y="1660"/>
                                </a:lnTo>
                                <a:close/>
                                <a:moveTo>
                                  <a:pt x="2614" y="1632"/>
                                </a:moveTo>
                                <a:lnTo>
                                  <a:pt x="2599" y="1632"/>
                                </a:lnTo>
                                <a:lnTo>
                                  <a:pt x="2599" y="1646"/>
                                </a:lnTo>
                                <a:lnTo>
                                  <a:pt x="2614" y="1646"/>
                                </a:lnTo>
                                <a:lnTo>
                                  <a:pt x="2614" y="1632"/>
                                </a:lnTo>
                                <a:close/>
                                <a:moveTo>
                                  <a:pt x="2614" y="1600"/>
                                </a:moveTo>
                                <a:lnTo>
                                  <a:pt x="2599" y="1600"/>
                                </a:lnTo>
                                <a:lnTo>
                                  <a:pt x="2599" y="1617"/>
                                </a:lnTo>
                                <a:lnTo>
                                  <a:pt x="2614" y="1617"/>
                                </a:lnTo>
                                <a:lnTo>
                                  <a:pt x="2614" y="1600"/>
                                </a:lnTo>
                                <a:close/>
                                <a:moveTo>
                                  <a:pt x="2614" y="1572"/>
                                </a:moveTo>
                                <a:lnTo>
                                  <a:pt x="2599" y="1572"/>
                                </a:lnTo>
                                <a:lnTo>
                                  <a:pt x="2599" y="1586"/>
                                </a:lnTo>
                                <a:lnTo>
                                  <a:pt x="2614" y="1586"/>
                                </a:lnTo>
                                <a:lnTo>
                                  <a:pt x="2614" y="1572"/>
                                </a:lnTo>
                                <a:close/>
                                <a:moveTo>
                                  <a:pt x="2614" y="1540"/>
                                </a:moveTo>
                                <a:lnTo>
                                  <a:pt x="2599" y="1540"/>
                                </a:lnTo>
                                <a:lnTo>
                                  <a:pt x="2599" y="1557"/>
                                </a:lnTo>
                                <a:lnTo>
                                  <a:pt x="2614" y="1557"/>
                                </a:lnTo>
                                <a:lnTo>
                                  <a:pt x="2614" y="1540"/>
                                </a:lnTo>
                                <a:close/>
                                <a:moveTo>
                                  <a:pt x="2614" y="1512"/>
                                </a:moveTo>
                                <a:lnTo>
                                  <a:pt x="2599" y="1512"/>
                                </a:lnTo>
                                <a:lnTo>
                                  <a:pt x="2599" y="1526"/>
                                </a:lnTo>
                                <a:lnTo>
                                  <a:pt x="2614" y="1526"/>
                                </a:lnTo>
                                <a:lnTo>
                                  <a:pt x="2614" y="1512"/>
                                </a:lnTo>
                                <a:close/>
                                <a:moveTo>
                                  <a:pt x="2614" y="1480"/>
                                </a:moveTo>
                                <a:lnTo>
                                  <a:pt x="2599" y="1480"/>
                                </a:lnTo>
                                <a:lnTo>
                                  <a:pt x="2599" y="1497"/>
                                </a:lnTo>
                                <a:lnTo>
                                  <a:pt x="2614" y="1497"/>
                                </a:lnTo>
                                <a:lnTo>
                                  <a:pt x="2614" y="1480"/>
                                </a:lnTo>
                                <a:close/>
                                <a:moveTo>
                                  <a:pt x="2614" y="1452"/>
                                </a:moveTo>
                                <a:lnTo>
                                  <a:pt x="2599" y="1452"/>
                                </a:lnTo>
                                <a:lnTo>
                                  <a:pt x="2599" y="1466"/>
                                </a:lnTo>
                                <a:lnTo>
                                  <a:pt x="2614" y="1466"/>
                                </a:lnTo>
                                <a:lnTo>
                                  <a:pt x="2614" y="1452"/>
                                </a:lnTo>
                                <a:close/>
                                <a:moveTo>
                                  <a:pt x="2614" y="1420"/>
                                </a:moveTo>
                                <a:lnTo>
                                  <a:pt x="2599" y="1420"/>
                                </a:lnTo>
                                <a:lnTo>
                                  <a:pt x="2599" y="1437"/>
                                </a:lnTo>
                                <a:lnTo>
                                  <a:pt x="2614" y="1437"/>
                                </a:lnTo>
                                <a:lnTo>
                                  <a:pt x="2614" y="1420"/>
                                </a:lnTo>
                                <a:close/>
                                <a:moveTo>
                                  <a:pt x="2614" y="1392"/>
                                </a:moveTo>
                                <a:lnTo>
                                  <a:pt x="2599" y="1392"/>
                                </a:lnTo>
                                <a:lnTo>
                                  <a:pt x="2599" y="1406"/>
                                </a:lnTo>
                                <a:lnTo>
                                  <a:pt x="2614" y="1406"/>
                                </a:lnTo>
                                <a:lnTo>
                                  <a:pt x="2614" y="1392"/>
                                </a:lnTo>
                                <a:close/>
                                <a:moveTo>
                                  <a:pt x="2614" y="1360"/>
                                </a:moveTo>
                                <a:lnTo>
                                  <a:pt x="2599" y="1360"/>
                                </a:lnTo>
                                <a:lnTo>
                                  <a:pt x="2599" y="1377"/>
                                </a:lnTo>
                                <a:lnTo>
                                  <a:pt x="2614" y="1377"/>
                                </a:lnTo>
                                <a:lnTo>
                                  <a:pt x="2614" y="1360"/>
                                </a:lnTo>
                                <a:close/>
                                <a:moveTo>
                                  <a:pt x="2614" y="1332"/>
                                </a:moveTo>
                                <a:lnTo>
                                  <a:pt x="2599" y="1332"/>
                                </a:lnTo>
                                <a:lnTo>
                                  <a:pt x="2599" y="1346"/>
                                </a:lnTo>
                                <a:lnTo>
                                  <a:pt x="2614" y="1346"/>
                                </a:lnTo>
                                <a:lnTo>
                                  <a:pt x="2614" y="1332"/>
                                </a:lnTo>
                                <a:close/>
                                <a:moveTo>
                                  <a:pt x="2614" y="1300"/>
                                </a:moveTo>
                                <a:lnTo>
                                  <a:pt x="2599" y="1300"/>
                                </a:lnTo>
                                <a:lnTo>
                                  <a:pt x="2599" y="1317"/>
                                </a:lnTo>
                                <a:lnTo>
                                  <a:pt x="2614" y="1317"/>
                                </a:lnTo>
                                <a:lnTo>
                                  <a:pt x="2614" y="1300"/>
                                </a:lnTo>
                                <a:close/>
                                <a:moveTo>
                                  <a:pt x="2614" y="1272"/>
                                </a:moveTo>
                                <a:lnTo>
                                  <a:pt x="2599" y="1272"/>
                                </a:lnTo>
                                <a:lnTo>
                                  <a:pt x="2599" y="1286"/>
                                </a:lnTo>
                                <a:lnTo>
                                  <a:pt x="2614" y="1286"/>
                                </a:lnTo>
                                <a:lnTo>
                                  <a:pt x="2614" y="1272"/>
                                </a:lnTo>
                                <a:close/>
                                <a:moveTo>
                                  <a:pt x="2614" y="1240"/>
                                </a:moveTo>
                                <a:lnTo>
                                  <a:pt x="2599" y="1240"/>
                                </a:lnTo>
                                <a:lnTo>
                                  <a:pt x="2599" y="1257"/>
                                </a:lnTo>
                                <a:lnTo>
                                  <a:pt x="2614" y="1257"/>
                                </a:lnTo>
                                <a:lnTo>
                                  <a:pt x="2614" y="1240"/>
                                </a:lnTo>
                                <a:close/>
                                <a:moveTo>
                                  <a:pt x="2614" y="1212"/>
                                </a:moveTo>
                                <a:lnTo>
                                  <a:pt x="2599" y="1212"/>
                                </a:lnTo>
                                <a:lnTo>
                                  <a:pt x="2599" y="1226"/>
                                </a:lnTo>
                                <a:lnTo>
                                  <a:pt x="2614" y="1226"/>
                                </a:lnTo>
                                <a:lnTo>
                                  <a:pt x="2614" y="1212"/>
                                </a:lnTo>
                                <a:close/>
                                <a:moveTo>
                                  <a:pt x="2614" y="1180"/>
                                </a:moveTo>
                                <a:lnTo>
                                  <a:pt x="2599" y="1180"/>
                                </a:lnTo>
                                <a:lnTo>
                                  <a:pt x="2599" y="1197"/>
                                </a:lnTo>
                                <a:lnTo>
                                  <a:pt x="2614" y="1197"/>
                                </a:lnTo>
                                <a:lnTo>
                                  <a:pt x="2614" y="1180"/>
                                </a:lnTo>
                                <a:close/>
                                <a:moveTo>
                                  <a:pt x="2614" y="1152"/>
                                </a:moveTo>
                                <a:lnTo>
                                  <a:pt x="2599" y="1152"/>
                                </a:lnTo>
                                <a:lnTo>
                                  <a:pt x="2599" y="1166"/>
                                </a:lnTo>
                                <a:lnTo>
                                  <a:pt x="2614" y="1166"/>
                                </a:lnTo>
                                <a:lnTo>
                                  <a:pt x="2614" y="1152"/>
                                </a:lnTo>
                                <a:close/>
                                <a:moveTo>
                                  <a:pt x="2614" y="1120"/>
                                </a:moveTo>
                                <a:lnTo>
                                  <a:pt x="2599" y="1120"/>
                                </a:lnTo>
                                <a:lnTo>
                                  <a:pt x="2599" y="1137"/>
                                </a:lnTo>
                                <a:lnTo>
                                  <a:pt x="2614" y="1137"/>
                                </a:lnTo>
                                <a:lnTo>
                                  <a:pt x="2614" y="1120"/>
                                </a:lnTo>
                                <a:close/>
                                <a:moveTo>
                                  <a:pt x="2614" y="1092"/>
                                </a:moveTo>
                                <a:lnTo>
                                  <a:pt x="2599" y="1092"/>
                                </a:lnTo>
                                <a:lnTo>
                                  <a:pt x="2599" y="1106"/>
                                </a:lnTo>
                                <a:lnTo>
                                  <a:pt x="2614" y="1106"/>
                                </a:lnTo>
                                <a:lnTo>
                                  <a:pt x="2614" y="1092"/>
                                </a:lnTo>
                                <a:close/>
                                <a:moveTo>
                                  <a:pt x="2614" y="1060"/>
                                </a:moveTo>
                                <a:lnTo>
                                  <a:pt x="2599" y="1060"/>
                                </a:lnTo>
                                <a:lnTo>
                                  <a:pt x="2599" y="1077"/>
                                </a:lnTo>
                                <a:lnTo>
                                  <a:pt x="2614" y="1077"/>
                                </a:lnTo>
                                <a:lnTo>
                                  <a:pt x="2614" y="1060"/>
                                </a:lnTo>
                                <a:close/>
                                <a:moveTo>
                                  <a:pt x="2614" y="1032"/>
                                </a:moveTo>
                                <a:lnTo>
                                  <a:pt x="2599" y="1032"/>
                                </a:lnTo>
                                <a:lnTo>
                                  <a:pt x="2599" y="1046"/>
                                </a:lnTo>
                                <a:lnTo>
                                  <a:pt x="2614" y="1046"/>
                                </a:lnTo>
                                <a:lnTo>
                                  <a:pt x="2614" y="1032"/>
                                </a:lnTo>
                                <a:close/>
                                <a:moveTo>
                                  <a:pt x="2614" y="1000"/>
                                </a:moveTo>
                                <a:lnTo>
                                  <a:pt x="2599" y="1000"/>
                                </a:lnTo>
                                <a:lnTo>
                                  <a:pt x="2599" y="1017"/>
                                </a:lnTo>
                                <a:lnTo>
                                  <a:pt x="2614" y="1017"/>
                                </a:lnTo>
                                <a:lnTo>
                                  <a:pt x="2614" y="1000"/>
                                </a:lnTo>
                                <a:close/>
                                <a:moveTo>
                                  <a:pt x="2614" y="972"/>
                                </a:moveTo>
                                <a:lnTo>
                                  <a:pt x="2599" y="972"/>
                                </a:lnTo>
                                <a:lnTo>
                                  <a:pt x="2599" y="986"/>
                                </a:lnTo>
                                <a:lnTo>
                                  <a:pt x="2614" y="986"/>
                                </a:lnTo>
                                <a:lnTo>
                                  <a:pt x="2614" y="972"/>
                                </a:lnTo>
                                <a:close/>
                                <a:moveTo>
                                  <a:pt x="2614" y="940"/>
                                </a:moveTo>
                                <a:lnTo>
                                  <a:pt x="2599" y="940"/>
                                </a:lnTo>
                                <a:lnTo>
                                  <a:pt x="2599" y="957"/>
                                </a:lnTo>
                                <a:lnTo>
                                  <a:pt x="2614" y="957"/>
                                </a:lnTo>
                                <a:lnTo>
                                  <a:pt x="2614" y="940"/>
                                </a:lnTo>
                                <a:close/>
                                <a:moveTo>
                                  <a:pt x="2614" y="912"/>
                                </a:moveTo>
                                <a:lnTo>
                                  <a:pt x="2599" y="912"/>
                                </a:lnTo>
                                <a:lnTo>
                                  <a:pt x="2599" y="926"/>
                                </a:lnTo>
                                <a:lnTo>
                                  <a:pt x="2614" y="926"/>
                                </a:lnTo>
                                <a:lnTo>
                                  <a:pt x="2614" y="912"/>
                                </a:lnTo>
                                <a:close/>
                                <a:moveTo>
                                  <a:pt x="2614" y="880"/>
                                </a:moveTo>
                                <a:lnTo>
                                  <a:pt x="2599" y="880"/>
                                </a:lnTo>
                                <a:lnTo>
                                  <a:pt x="2599" y="897"/>
                                </a:lnTo>
                                <a:lnTo>
                                  <a:pt x="2614" y="897"/>
                                </a:lnTo>
                                <a:lnTo>
                                  <a:pt x="2614" y="880"/>
                                </a:lnTo>
                                <a:close/>
                                <a:moveTo>
                                  <a:pt x="2614" y="852"/>
                                </a:moveTo>
                                <a:lnTo>
                                  <a:pt x="2599" y="852"/>
                                </a:lnTo>
                                <a:lnTo>
                                  <a:pt x="2599" y="866"/>
                                </a:lnTo>
                                <a:lnTo>
                                  <a:pt x="2614" y="866"/>
                                </a:lnTo>
                                <a:lnTo>
                                  <a:pt x="2614" y="852"/>
                                </a:lnTo>
                                <a:close/>
                                <a:moveTo>
                                  <a:pt x="2614" y="820"/>
                                </a:moveTo>
                                <a:lnTo>
                                  <a:pt x="2599" y="820"/>
                                </a:lnTo>
                                <a:lnTo>
                                  <a:pt x="2599" y="837"/>
                                </a:lnTo>
                                <a:lnTo>
                                  <a:pt x="2614" y="837"/>
                                </a:lnTo>
                                <a:lnTo>
                                  <a:pt x="2614" y="820"/>
                                </a:lnTo>
                                <a:close/>
                                <a:moveTo>
                                  <a:pt x="2614" y="792"/>
                                </a:moveTo>
                                <a:lnTo>
                                  <a:pt x="2599" y="792"/>
                                </a:lnTo>
                                <a:lnTo>
                                  <a:pt x="2599" y="806"/>
                                </a:lnTo>
                                <a:lnTo>
                                  <a:pt x="2614" y="806"/>
                                </a:lnTo>
                                <a:lnTo>
                                  <a:pt x="2614" y="792"/>
                                </a:lnTo>
                                <a:close/>
                                <a:moveTo>
                                  <a:pt x="2614" y="760"/>
                                </a:moveTo>
                                <a:lnTo>
                                  <a:pt x="2599" y="760"/>
                                </a:lnTo>
                                <a:lnTo>
                                  <a:pt x="2599" y="777"/>
                                </a:lnTo>
                                <a:lnTo>
                                  <a:pt x="2614" y="777"/>
                                </a:lnTo>
                                <a:lnTo>
                                  <a:pt x="2614" y="760"/>
                                </a:lnTo>
                                <a:close/>
                                <a:moveTo>
                                  <a:pt x="2614" y="732"/>
                                </a:moveTo>
                                <a:lnTo>
                                  <a:pt x="2599" y="732"/>
                                </a:lnTo>
                                <a:lnTo>
                                  <a:pt x="2599" y="746"/>
                                </a:lnTo>
                                <a:lnTo>
                                  <a:pt x="2614" y="746"/>
                                </a:lnTo>
                                <a:lnTo>
                                  <a:pt x="2614" y="732"/>
                                </a:lnTo>
                                <a:close/>
                                <a:moveTo>
                                  <a:pt x="2614" y="700"/>
                                </a:moveTo>
                                <a:lnTo>
                                  <a:pt x="2599" y="700"/>
                                </a:lnTo>
                                <a:lnTo>
                                  <a:pt x="2599" y="717"/>
                                </a:lnTo>
                                <a:lnTo>
                                  <a:pt x="2614" y="717"/>
                                </a:lnTo>
                                <a:lnTo>
                                  <a:pt x="2614" y="700"/>
                                </a:lnTo>
                                <a:close/>
                                <a:moveTo>
                                  <a:pt x="2614" y="672"/>
                                </a:moveTo>
                                <a:lnTo>
                                  <a:pt x="2599" y="672"/>
                                </a:lnTo>
                                <a:lnTo>
                                  <a:pt x="2599" y="686"/>
                                </a:lnTo>
                                <a:lnTo>
                                  <a:pt x="2614" y="686"/>
                                </a:lnTo>
                                <a:lnTo>
                                  <a:pt x="2614" y="672"/>
                                </a:lnTo>
                                <a:close/>
                                <a:moveTo>
                                  <a:pt x="2614" y="640"/>
                                </a:moveTo>
                                <a:lnTo>
                                  <a:pt x="2599" y="640"/>
                                </a:lnTo>
                                <a:lnTo>
                                  <a:pt x="2599" y="657"/>
                                </a:lnTo>
                                <a:lnTo>
                                  <a:pt x="2614" y="657"/>
                                </a:lnTo>
                                <a:lnTo>
                                  <a:pt x="2614" y="640"/>
                                </a:lnTo>
                                <a:close/>
                                <a:moveTo>
                                  <a:pt x="2614" y="612"/>
                                </a:moveTo>
                                <a:lnTo>
                                  <a:pt x="2599" y="612"/>
                                </a:lnTo>
                                <a:lnTo>
                                  <a:pt x="2599" y="626"/>
                                </a:lnTo>
                                <a:lnTo>
                                  <a:pt x="2614" y="626"/>
                                </a:lnTo>
                                <a:lnTo>
                                  <a:pt x="2614" y="612"/>
                                </a:lnTo>
                                <a:close/>
                                <a:moveTo>
                                  <a:pt x="2614" y="580"/>
                                </a:moveTo>
                                <a:lnTo>
                                  <a:pt x="2599" y="580"/>
                                </a:lnTo>
                                <a:lnTo>
                                  <a:pt x="2599" y="597"/>
                                </a:lnTo>
                                <a:lnTo>
                                  <a:pt x="2614" y="597"/>
                                </a:lnTo>
                                <a:lnTo>
                                  <a:pt x="2614" y="580"/>
                                </a:lnTo>
                                <a:close/>
                                <a:moveTo>
                                  <a:pt x="2614" y="552"/>
                                </a:moveTo>
                                <a:lnTo>
                                  <a:pt x="2599" y="552"/>
                                </a:lnTo>
                                <a:lnTo>
                                  <a:pt x="2599" y="566"/>
                                </a:lnTo>
                                <a:lnTo>
                                  <a:pt x="2614" y="566"/>
                                </a:lnTo>
                                <a:lnTo>
                                  <a:pt x="2614" y="552"/>
                                </a:lnTo>
                                <a:close/>
                                <a:moveTo>
                                  <a:pt x="2614" y="520"/>
                                </a:moveTo>
                                <a:lnTo>
                                  <a:pt x="2599" y="520"/>
                                </a:lnTo>
                                <a:lnTo>
                                  <a:pt x="2599" y="537"/>
                                </a:lnTo>
                                <a:lnTo>
                                  <a:pt x="2614" y="537"/>
                                </a:lnTo>
                                <a:lnTo>
                                  <a:pt x="2614" y="520"/>
                                </a:lnTo>
                                <a:close/>
                                <a:moveTo>
                                  <a:pt x="2614" y="492"/>
                                </a:moveTo>
                                <a:lnTo>
                                  <a:pt x="2599" y="492"/>
                                </a:lnTo>
                                <a:lnTo>
                                  <a:pt x="2599" y="506"/>
                                </a:lnTo>
                                <a:lnTo>
                                  <a:pt x="2614" y="506"/>
                                </a:lnTo>
                                <a:lnTo>
                                  <a:pt x="2614" y="492"/>
                                </a:lnTo>
                                <a:close/>
                                <a:moveTo>
                                  <a:pt x="2614" y="460"/>
                                </a:moveTo>
                                <a:lnTo>
                                  <a:pt x="2599" y="460"/>
                                </a:lnTo>
                                <a:lnTo>
                                  <a:pt x="2599" y="477"/>
                                </a:lnTo>
                                <a:lnTo>
                                  <a:pt x="2614" y="477"/>
                                </a:lnTo>
                                <a:lnTo>
                                  <a:pt x="2614" y="460"/>
                                </a:lnTo>
                                <a:close/>
                                <a:moveTo>
                                  <a:pt x="2614" y="432"/>
                                </a:moveTo>
                                <a:lnTo>
                                  <a:pt x="2599" y="432"/>
                                </a:lnTo>
                                <a:lnTo>
                                  <a:pt x="2599" y="446"/>
                                </a:lnTo>
                                <a:lnTo>
                                  <a:pt x="2614" y="446"/>
                                </a:lnTo>
                                <a:lnTo>
                                  <a:pt x="2614" y="432"/>
                                </a:lnTo>
                                <a:close/>
                                <a:moveTo>
                                  <a:pt x="2614" y="400"/>
                                </a:moveTo>
                                <a:lnTo>
                                  <a:pt x="2599" y="400"/>
                                </a:lnTo>
                                <a:lnTo>
                                  <a:pt x="2599" y="417"/>
                                </a:lnTo>
                                <a:lnTo>
                                  <a:pt x="2614" y="417"/>
                                </a:lnTo>
                                <a:lnTo>
                                  <a:pt x="2614" y="400"/>
                                </a:lnTo>
                                <a:close/>
                                <a:moveTo>
                                  <a:pt x="2614" y="372"/>
                                </a:moveTo>
                                <a:lnTo>
                                  <a:pt x="2599" y="372"/>
                                </a:lnTo>
                                <a:lnTo>
                                  <a:pt x="2599" y="386"/>
                                </a:lnTo>
                                <a:lnTo>
                                  <a:pt x="2614" y="386"/>
                                </a:lnTo>
                                <a:lnTo>
                                  <a:pt x="2614" y="372"/>
                                </a:lnTo>
                                <a:close/>
                                <a:moveTo>
                                  <a:pt x="2614" y="340"/>
                                </a:moveTo>
                                <a:lnTo>
                                  <a:pt x="2599" y="340"/>
                                </a:lnTo>
                                <a:lnTo>
                                  <a:pt x="2599" y="357"/>
                                </a:lnTo>
                                <a:lnTo>
                                  <a:pt x="2614" y="357"/>
                                </a:lnTo>
                                <a:lnTo>
                                  <a:pt x="2614" y="340"/>
                                </a:lnTo>
                                <a:close/>
                                <a:moveTo>
                                  <a:pt x="2614" y="312"/>
                                </a:moveTo>
                                <a:lnTo>
                                  <a:pt x="2599" y="312"/>
                                </a:lnTo>
                                <a:lnTo>
                                  <a:pt x="2599" y="326"/>
                                </a:lnTo>
                                <a:lnTo>
                                  <a:pt x="2614" y="326"/>
                                </a:lnTo>
                                <a:lnTo>
                                  <a:pt x="2614" y="312"/>
                                </a:lnTo>
                                <a:close/>
                                <a:moveTo>
                                  <a:pt x="2614" y="280"/>
                                </a:moveTo>
                                <a:lnTo>
                                  <a:pt x="2599" y="280"/>
                                </a:lnTo>
                                <a:lnTo>
                                  <a:pt x="2599" y="297"/>
                                </a:lnTo>
                                <a:lnTo>
                                  <a:pt x="2614" y="297"/>
                                </a:lnTo>
                                <a:lnTo>
                                  <a:pt x="2614" y="280"/>
                                </a:lnTo>
                                <a:close/>
                                <a:moveTo>
                                  <a:pt x="2614" y="252"/>
                                </a:moveTo>
                                <a:lnTo>
                                  <a:pt x="2599" y="252"/>
                                </a:lnTo>
                                <a:lnTo>
                                  <a:pt x="2599" y="266"/>
                                </a:lnTo>
                                <a:lnTo>
                                  <a:pt x="2614" y="266"/>
                                </a:lnTo>
                                <a:lnTo>
                                  <a:pt x="2614" y="252"/>
                                </a:lnTo>
                                <a:close/>
                                <a:moveTo>
                                  <a:pt x="2614" y="220"/>
                                </a:moveTo>
                                <a:lnTo>
                                  <a:pt x="2599" y="220"/>
                                </a:lnTo>
                                <a:lnTo>
                                  <a:pt x="2599" y="237"/>
                                </a:lnTo>
                                <a:lnTo>
                                  <a:pt x="2614" y="237"/>
                                </a:lnTo>
                                <a:lnTo>
                                  <a:pt x="2614" y="220"/>
                                </a:lnTo>
                                <a:close/>
                                <a:moveTo>
                                  <a:pt x="2614" y="192"/>
                                </a:moveTo>
                                <a:lnTo>
                                  <a:pt x="2599" y="192"/>
                                </a:lnTo>
                                <a:lnTo>
                                  <a:pt x="2599" y="206"/>
                                </a:lnTo>
                                <a:lnTo>
                                  <a:pt x="2614" y="206"/>
                                </a:lnTo>
                                <a:lnTo>
                                  <a:pt x="2614" y="192"/>
                                </a:lnTo>
                                <a:close/>
                                <a:moveTo>
                                  <a:pt x="2614" y="160"/>
                                </a:moveTo>
                                <a:lnTo>
                                  <a:pt x="2599" y="160"/>
                                </a:lnTo>
                                <a:lnTo>
                                  <a:pt x="2599" y="177"/>
                                </a:lnTo>
                                <a:lnTo>
                                  <a:pt x="2614" y="177"/>
                                </a:lnTo>
                                <a:lnTo>
                                  <a:pt x="2614" y="160"/>
                                </a:lnTo>
                                <a:close/>
                                <a:moveTo>
                                  <a:pt x="2614" y="132"/>
                                </a:moveTo>
                                <a:lnTo>
                                  <a:pt x="2599" y="132"/>
                                </a:lnTo>
                                <a:lnTo>
                                  <a:pt x="2599" y="146"/>
                                </a:lnTo>
                                <a:lnTo>
                                  <a:pt x="2614" y="146"/>
                                </a:lnTo>
                                <a:lnTo>
                                  <a:pt x="2614" y="132"/>
                                </a:lnTo>
                                <a:close/>
                                <a:moveTo>
                                  <a:pt x="2614" y="100"/>
                                </a:moveTo>
                                <a:lnTo>
                                  <a:pt x="2599" y="100"/>
                                </a:lnTo>
                                <a:lnTo>
                                  <a:pt x="2599" y="117"/>
                                </a:lnTo>
                                <a:lnTo>
                                  <a:pt x="2614" y="117"/>
                                </a:lnTo>
                                <a:lnTo>
                                  <a:pt x="2614" y="100"/>
                                </a:lnTo>
                                <a:close/>
                                <a:moveTo>
                                  <a:pt x="2614" y="72"/>
                                </a:moveTo>
                                <a:lnTo>
                                  <a:pt x="2599" y="72"/>
                                </a:lnTo>
                                <a:lnTo>
                                  <a:pt x="2599" y="86"/>
                                </a:lnTo>
                                <a:lnTo>
                                  <a:pt x="2614" y="86"/>
                                </a:lnTo>
                                <a:lnTo>
                                  <a:pt x="2614" y="72"/>
                                </a:lnTo>
                                <a:close/>
                                <a:moveTo>
                                  <a:pt x="2614" y="40"/>
                                </a:moveTo>
                                <a:lnTo>
                                  <a:pt x="2599" y="40"/>
                                </a:lnTo>
                                <a:lnTo>
                                  <a:pt x="2599" y="57"/>
                                </a:lnTo>
                                <a:lnTo>
                                  <a:pt x="2614" y="57"/>
                                </a:lnTo>
                                <a:lnTo>
                                  <a:pt x="2614" y="40"/>
                                </a:lnTo>
                                <a:close/>
                                <a:moveTo>
                                  <a:pt x="2614" y="12"/>
                                </a:moveTo>
                                <a:lnTo>
                                  <a:pt x="2599" y="12"/>
                                </a:lnTo>
                                <a:lnTo>
                                  <a:pt x="2599" y="26"/>
                                </a:lnTo>
                                <a:lnTo>
                                  <a:pt x="2614" y="26"/>
                                </a:lnTo>
                                <a:lnTo>
                                  <a:pt x="2614" y="12"/>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docshape352"/>
                        <wps:cNvSpPr>
                          <a:spLocks/>
                        </wps:cNvSpPr>
                        <wps:spPr bwMode="auto">
                          <a:xfrm>
                            <a:off x="9700" y="2140"/>
                            <a:ext cx="1275" cy="15"/>
                          </a:xfrm>
                          <a:custGeom>
                            <a:avLst/>
                            <a:gdLst>
                              <a:gd name="T0" fmla="+- 0 9715 9701"/>
                              <a:gd name="T1" fmla="*/ T0 w 1275"/>
                              <a:gd name="T2" fmla="+- 0 2155 2141"/>
                              <a:gd name="T3" fmla="*/ 2155 h 15"/>
                              <a:gd name="T4" fmla="+- 0 9730 9701"/>
                              <a:gd name="T5" fmla="*/ T4 w 1275"/>
                              <a:gd name="T6" fmla="+- 0 2155 2141"/>
                              <a:gd name="T7" fmla="*/ 2155 h 15"/>
                              <a:gd name="T8" fmla="+- 0 9761 9701"/>
                              <a:gd name="T9" fmla="*/ T8 w 1275"/>
                              <a:gd name="T10" fmla="+- 0 2141 2141"/>
                              <a:gd name="T11" fmla="*/ 2141 h 15"/>
                              <a:gd name="T12" fmla="+- 0 9804 9701"/>
                              <a:gd name="T13" fmla="*/ T12 w 1275"/>
                              <a:gd name="T14" fmla="+- 0 2141 2141"/>
                              <a:gd name="T15" fmla="*/ 2141 h 15"/>
                              <a:gd name="T16" fmla="+- 0 9804 9701"/>
                              <a:gd name="T17" fmla="*/ T16 w 1275"/>
                              <a:gd name="T18" fmla="+- 0 2141 2141"/>
                              <a:gd name="T19" fmla="*/ 2141 h 15"/>
                              <a:gd name="T20" fmla="+- 0 9835 9701"/>
                              <a:gd name="T21" fmla="*/ T20 w 1275"/>
                              <a:gd name="T22" fmla="+- 0 2155 2141"/>
                              <a:gd name="T23" fmla="*/ 2155 h 15"/>
                              <a:gd name="T24" fmla="+- 0 9850 9701"/>
                              <a:gd name="T25" fmla="*/ T24 w 1275"/>
                              <a:gd name="T26" fmla="+- 0 2155 2141"/>
                              <a:gd name="T27" fmla="*/ 2155 h 15"/>
                              <a:gd name="T28" fmla="+- 0 9881 9701"/>
                              <a:gd name="T29" fmla="*/ T28 w 1275"/>
                              <a:gd name="T30" fmla="+- 0 2141 2141"/>
                              <a:gd name="T31" fmla="*/ 2141 h 15"/>
                              <a:gd name="T32" fmla="+- 0 9924 9701"/>
                              <a:gd name="T33" fmla="*/ T32 w 1275"/>
                              <a:gd name="T34" fmla="+- 0 2141 2141"/>
                              <a:gd name="T35" fmla="*/ 2141 h 15"/>
                              <a:gd name="T36" fmla="+- 0 9924 9701"/>
                              <a:gd name="T37" fmla="*/ T36 w 1275"/>
                              <a:gd name="T38" fmla="+- 0 2141 2141"/>
                              <a:gd name="T39" fmla="*/ 2141 h 15"/>
                              <a:gd name="T40" fmla="+- 0 9955 9701"/>
                              <a:gd name="T41" fmla="*/ T40 w 1275"/>
                              <a:gd name="T42" fmla="+- 0 2155 2141"/>
                              <a:gd name="T43" fmla="*/ 2155 h 15"/>
                              <a:gd name="T44" fmla="+- 0 9970 9701"/>
                              <a:gd name="T45" fmla="*/ T44 w 1275"/>
                              <a:gd name="T46" fmla="+- 0 2155 2141"/>
                              <a:gd name="T47" fmla="*/ 2155 h 15"/>
                              <a:gd name="T48" fmla="+- 0 10001 9701"/>
                              <a:gd name="T49" fmla="*/ T48 w 1275"/>
                              <a:gd name="T50" fmla="+- 0 2141 2141"/>
                              <a:gd name="T51" fmla="*/ 2141 h 15"/>
                              <a:gd name="T52" fmla="+- 0 10044 9701"/>
                              <a:gd name="T53" fmla="*/ T52 w 1275"/>
                              <a:gd name="T54" fmla="+- 0 2141 2141"/>
                              <a:gd name="T55" fmla="*/ 2141 h 15"/>
                              <a:gd name="T56" fmla="+- 0 10044 9701"/>
                              <a:gd name="T57" fmla="*/ T56 w 1275"/>
                              <a:gd name="T58" fmla="+- 0 2141 2141"/>
                              <a:gd name="T59" fmla="*/ 2141 h 15"/>
                              <a:gd name="T60" fmla="+- 0 10075 9701"/>
                              <a:gd name="T61" fmla="*/ T60 w 1275"/>
                              <a:gd name="T62" fmla="+- 0 2155 2141"/>
                              <a:gd name="T63" fmla="*/ 2155 h 15"/>
                              <a:gd name="T64" fmla="+- 0 10090 9701"/>
                              <a:gd name="T65" fmla="*/ T64 w 1275"/>
                              <a:gd name="T66" fmla="+- 0 2155 2141"/>
                              <a:gd name="T67" fmla="*/ 2155 h 15"/>
                              <a:gd name="T68" fmla="+- 0 10121 9701"/>
                              <a:gd name="T69" fmla="*/ T68 w 1275"/>
                              <a:gd name="T70" fmla="+- 0 2141 2141"/>
                              <a:gd name="T71" fmla="*/ 2141 h 15"/>
                              <a:gd name="T72" fmla="+- 0 10164 9701"/>
                              <a:gd name="T73" fmla="*/ T72 w 1275"/>
                              <a:gd name="T74" fmla="+- 0 2141 2141"/>
                              <a:gd name="T75" fmla="*/ 2141 h 15"/>
                              <a:gd name="T76" fmla="+- 0 10164 9701"/>
                              <a:gd name="T77" fmla="*/ T76 w 1275"/>
                              <a:gd name="T78" fmla="+- 0 2141 2141"/>
                              <a:gd name="T79" fmla="*/ 2141 h 15"/>
                              <a:gd name="T80" fmla="+- 0 10195 9701"/>
                              <a:gd name="T81" fmla="*/ T80 w 1275"/>
                              <a:gd name="T82" fmla="+- 0 2155 2141"/>
                              <a:gd name="T83" fmla="*/ 2155 h 15"/>
                              <a:gd name="T84" fmla="+- 0 10210 9701"/>
                              <a:gd name="T85" fmla="*/ T84 w 1275"/>
                              <a:gd name="T86" fmla="+- 0 2155 2141"/>
                              <a:gd name="T87" fmla="*/ 2155 h 15"/>
                              <a:gd name="T88" fmla="+- 0 10241 9701"/>
                              <a:gd name="T89" fmla="*/ T88 w 1275"/>
                              <a:gd name="T90" fmla="+- 0 2141 2141"/>
                              <a:gd name="T91" fmla="*/ 2141 h 15"/>
                              <a:gd name="T92" fmla="+- 0 10284 9701"/>
                              <a:gd name="T93" fmla="*/ T92 w 1275"/>
                              <a:gd name="T94" fmla="+- 0 2141 2141"/>
                              <a:gd name="T95" fmla="*/ 2141 h 15"/>
                              <a:gd name="T96" fmla="+- 0 10284 9701"/>
                              <a:gd name="T97" fmla="*/ T96 w 1275"/>
                              <a:gd name="T98" fmla="+- 0 2141 2141"/>
                              <a:gd name="T99" fmla="*/ 2141 h 15"/>
                              <a:gd name="T100" fmla="+- 0 10315 9701"/>
                              <a:gd name="T101" fmla="*/ T100 w 1275"/>
                              <a:gd name="T102" fmla="+- 0 2155 2141"/>
                              <a:gd name="T103" fmla="*/ 2155 h 15"/>
                              <a:gd name="T104" fmla="+- 0 10330 9701"/>
                              <a:gd name="T105" fmla="*/ T104 w 1275"/>
                              <a:gd name="T106" fmla="+- 0 2155 2141"/>
                              <a:gd name="T107" fmla="*/ 2155 h 15"/>
                              <a:gd name="T108" fmla="+- 0 10361 9701"/>
                              <a:gd name="T109" fmla="*/ T108 w 1275"/>
                              <a:gd name="T110" fmla="+- 0 2141 2141"/>
                              <a:gd name="T111" fmla="*/ 2141 h 15"/>
                              <a:gd name="T112" fmla="+- 0 10404 9701"/>
                              <a:gd name="T113" fmla="*/ T112 w 1275"/>
                              <a:gd name="T114" fmla="+- 0 2141 2141"/>
                              <a:gd name="T115" fmla="*/ 2141 h 15"/>
                              <a:gd name="T116" fmla="+- 0 10404 9701"/>
                              <a:gd name="T117" fmla="*/ T116 w 1275"/>
                              <a:gd name="T118" fmla="+- 0 2141 2141"/>
                              <a:gd name="T119" fmla="*/ 2141 h 15"/>
                              <a:gd name="T120" fmla="+- 0 10435 9701"/>
                              <a:gd name="T121" fmla="*/ T120 w 1275"/>
                              <a:gd name="T122" fmla="+- 0 2155 2141"/>
                              <a:gd name="T123" fmla="*/ 2155 h 15"/>
                              <a:gd name="T124" fmla="+- 0 10450 9701"/>
                              <a:gd name="T125" fmla="*/ T124 w 1275"/>
                              <a:gd name="T126" fmla="+- 0 2155 2141"/>
                              <a:gd name="T127" fmla="*/ 2155 h 15"/>
                              <a:gd name="T128" fmla="+- 0 10481 9701"/>
                              <a:gd name="T129" fmla="*/ T128 w 1275"/>
                              <a:gd name="T130" fmla="+- 0 2141 2141"/>
                              <a:gd name="T131" fmla="*/ 2141 h 15"/>
                              <a:gd name="T132" fmla="+- 0 10524 9701"/>
                              <a:gd name="T133" fmla="*/ T132 w 1275"/>
                              <a:gd name="T134" fmla="+- 0 2141 2141"/>
                              <a:gd name="T135" fmla="*/ 2141 h 15"/>
                              <a:gd name="T136" fmla="+- 0 10524 9701"/>
                              <a:gd name="T137" fmla="*/ T136 w 1275"/>
                              <a:gd name="T138" fmla="+- 0 2141 2141"/>
                              <a:gd name="T139" fmla="*/ 2141 h 15"/>
                              <a:gd name="T140" fmla="+- 0 10555 9701"/>
                              <a:gd name="T141" fmla="*/ T140 w 1275"/>
                              <a:gd name="T142" fmla="+- 0 2155 2141"/>
                              <a:gd name="T143" fmla="*/ 2155 h 15"/>
                              <a:gd name="T144" fmla="+- 0 10570 9701"/>
                              <a:gd name="T145" fmla="*/ T144 w 1275"/>
                              <a:gd name="T146" fmla="+- 0 2155 2141"/>
                              <a:gd name="T147" fmla="*/ 2155 h 15"/>
                              <a:gd name="T148" fmla="+- 0 10601 9701"/>
                              <a:gd name="T149" fmla="*/ T148 w 1275"/>
                              <a:gd name="T150" fmla="+- 0 2141 2141"/>
                              <a:gd name="T151" fmla="*/ 2141 h 15"/>
                              <a:gd name="T152" fmla="+- 0 10644 9701"/>
                              <a:gd name="T153" fmla="*/ T152 w 1275"/>
                              <a:gd name="T154" fmla="+- 0 2141 2141"/>
                              <a:gd name="T155" fmla="*/ 2141 h 15"/>
                              <a:gd name="T156" fmla="+- 0 10644 9701"/>
                              <a:gd name="T157" fmla="*/ T156 w 1275"/>
                              <a:gd name="T158" fmla="+- 0 2141 2141"/>
                              <a:gd name="T159" fmla="*/ 2141 h 15"/>
                              <a:gd name="T160" fmla="+- 0 10675 9701"/>
                              <a:gd name="T161" fmla="*/ T160 w 1275"/>
                              <a:gd name="T162" fmla="+- 0 2155 2141"/>
                              <a:gd name="T163" fmla="*/ 2155 h 15"/>
                              <a:gd name="T164" fmla="+- 0 10690 9701"/>
                              <a:gd name="T165" fmla="*/ T164 w 1275"/>
                              <a:gd name="T166" fmla="+- 0 2155 2141"/>
                              <a:gd name="T167" fmla="*/ 2155 h 15"/>
                              <a:gd name="T168" fmla="+- 0 10721 9701"/>
                              <a:gd name="T169" fmla="*/ T168 w 1275"/>
                              <a:gd name="T170" fmla="+- 0 2141 2141"/>
                              <a:gd name="T171" fmla="*/ 2141 h 15"/>
                              <a:gd name="T172" fmla="+- 0 10764 9701"/>
                              <a:gd name="T173" fmla="*/ T172 w 1275"/>
                              <a:gd name="T174" fmla="+- 0 2141 2141"/>
                              <a:gd name="T175" fmla="*/ 2141 h 15"/>
                              <a:gd name="T176" fmla="+- 0 10764 9701"/>
                              <a:gd name="T177" fmla="*/ T176 w 1275"/>
                              <a:gd name="T178" fmla="+- 0 2141 2141"/>
                              <a:gd name="T179" fmla="*/ 2141 h 15"/>
                              <a:gd name="T180" fmla="+- 0 10795 9701"/>
                              <a:gd name="T181" fmla="*/ T180 w 1275"/>
                              <a:gd name="T182" fmla="+- 0 2155 2141"/>
                              <a:gd name="T183" fmla="*/ 2155 h 15"/>
                              <a:gd name="T184" fmla="+- 0 10810 9701"/>
                              <a:gd name="T185" fmla="*/ T184 w 1275"/>
                              <a:gd name="T186" fmla="+- 0 2155 2141"/>
                              <a:gd name="T187" fmla="*/ 2155 h 15"/>
                              <a:gd name="T188" fmla="+- 0 10841 9701"/>
                              <a:gd name="T189" fmla="*/ T188 w 1275"/>
                              <a:gd name="T190" fmla="+- 0 2141 2141"/>
                              <a:gd name="T191" fmla="*/ 2141 h 15"/>
                              <a:gd name="T192" fmla="+- 0 10884 9701"/>
                              <a:gd name="T193" fmla="*/ T192 w 1275"/>
                              <a:gd name="T194" fmla="+- 0 2141 2141"/>
                              <a:gd name="T195" fmla="*/ 2141 h 15"/>
                              <a:gd name="T196" fmla="+- 0 10884 9701"/>
                              <a:gd name="T197" fmla="*/ T196 w 1275"/>
                              <a:gd name="T198" fmla="+- 0 2141 2141"/>
                              <a:gd name="T199" fmla="*/ 2141 h 15"/>
                              <a:gd name="T200" fmla="+- 0 10915 9701"/>
                              <a:gd name="T201" fmla="*/ T200 w 1275"/>
                              <a:gd name="T202" fmla="+- 0 2155 2141"/>
                              <a:gd name="T203" fmla="*/ 2155 h 15"/>
                              <a:gd name="T204" fmla="+- 0 10930 9701"/>
                              <a:gd name="T205" fmla="*/ T204 w 1275"/>
                              <a:gd name="T206" fmla="+- 0 2155 2141"/>
                              <a:gd name="T207" fmla="*/ 2155 h 15"/>
                              <a:gd name="T208" fmla="+- 0 10961 9701"/>
                              <a:gd name="T209" fmla="*/ T208 w 1275"/>
                              <a:gd name="T210" fmla="+- 0 2141 2141"/>
                              <a:gd name="T211" fmla="*/ 2141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75" h="15">
                                <a:moveTo>
                                  <a:pt x="14" y="0"/>
                                </a:moveTo>
                                <a:lnTo>
                                  <a:pt x="0" y="0"/>
                                </a:lnTo>
                                <a:lnTo>
                                  <a:pt x="0" y="14"/>
                                </a:lnTo>
                                <a:lnTo>
                                  <a:pt x="14" y="14"/>
                                </a:lnTo>
                                <a:lnTo>
                                  <a:pt x="14" y="0"/>
                                </a:lnTo>
                                <a:close/>
                                <a:moveTo>
                                  <a:pt x="43" y="0"/>
                                </a:moveTo>
                                <a:lnTo>
                                  <a:pt x="29" y="0"/>
                                </a:lnTo>
                                <a:lnTo>
                                  <a:pt x="29" y="14"/>
                                </a:lnTo>
                                <a:lnTo>
                                  <a:pt x="43" y="14"/>
                                </a:lnTo>
                                <a:lnTo>
                                  <a:pt x="43" y="0"/>
                                </a:lnTo>
                                <a:close/>
                                <a:moveTo>
                                  <a:pt x="74" y="0"/>
                                </a:moveTo>
                                <a:lnTo>
                                  <a:pt x="60" y="0"/>
                                </a:lnTo>
                                <a:lnTo>
                                  <a:pt x="60" y="14"/>
                                </a:lnTo>
                                <a:lnTo>
                                  <a:pt x="74" y="14"/>
                                </a:lnTo>
                                <a:lnTo>
                                  <a:pt x="74" y="0"/>
                                </a:lnTo>
                                <a:close/>
                                <a:moveTo>
                                  <a:pt x="103" y="0"/>
                                </a:moveTo>
                                <a:lnTo>
                                  <a:pt x="89" y="0"/>
                                </a:lnTo>
                                <a:lnTo>
                                  <a:pt x="89" y="14"/>
                                </a:lnTo>
                                <a:lnTo>
                                  <a:pt x="103" y="14"/>
                                </a:lnTo>
                                <a:lnTo>
                                  <a:pt x="103" y="0"/>
                                </a:lnTo>
                                <a:close/>
                                <a:moveTo>
                                  <a:pt x="134" y="0"/>
                                </a:moveTo>
                                <a:lnTo>
                                  <a:pt x="120" y="0"/>
                                </a:lnTo>
                                <a:lnTo>
                                  <a:pt x="120" y="14"/>
                                </a:lnTo>
                                <a:lnTo>
                                  <a:pt x="134" y="14"/>
                                </a:lnTo>
                                <a:lnTo>
                                  <a:pt x="134" y="0"/>
                                </a:lnTo>
                                <a:close/>
                                <a:moveTo>
                                  <a:pt x="163" y="0"/>
                                </a:moveTo>
                                <a:lnTo>
                                  <a:pt x="149" y="0"/>
                                </a:lnTo>
                                <a:lnTo>
                                  <a:pt x="149" y="14"/>
                                </a:lnTo>
                                <a:lnTo>
                                  <a:pt x="163" y="14"/>
                                </a:lnTo>
                                <a:lnTo>
                                  <a:pt x="163" y="0"/>
                                </a:lnTo>
                                <a:close/>
                                <a:moveTo>
                                  <a:pt x="194" y="0"/>
                                </a:moveTo>
                                <a:lnTo>
                                  <a:pt x="180" y="0"/>
                                </a:lnTo>
                                <a:lnTo>
                                  <a:pt x="180" y="14"/>
                                </a:lnTo>
                                <a:lnTo>
                                  <a:pt x="194" y="14"/>
                                </a:lnTo>
                                <a:lnTo>
                                  <a:pt x="194" y="0"/>
                                </a:lnTo>
                                <a:close/>
                                <a:moveTo>
                                  <a:pt x="223" y="0"/>
                                </a:moveTo>
                                <a:lnTo>
                                  <a:pt x="209" y="0"/>
                                </a:lnTo>
                                <a:lnTo>
                                  <a:pt x="209" y="14"/>
                                </a:lnTo>
                                <a:lnTo>
                                  <a:pt x="223" y="14"/>
                                </a:lnTo>
                                <a:lnTo>
                                  <a:pt x="223" y="0"/>
                                </a:lnTo>
                                <a:close/>
                                <a:moveTo>
                                  <a:pt x="254" y="0"/>
                                </a:moveTo>
                                <a:lnTo>
                                  <a:pt x="240" y="0"/>
                                </a:lnTo>
                                <a:lnTo>
                                  <a:pt x="240" y="14"/>
                                </a:lnTo>
                                <a:lnTo>
                                  <a:pt x="254" y="14"/>
                                </a:lnTo>
                                <a:lnTo>
                                  <a:pt x="254" y="0"/>
                                </a:lnTo>
                                <a:close/>
                                <a:moveTo>
                                  <a:pt x="283" y="0"/>
                                </a:moveTo>
                                <a:lnTo>
                                  <a:pt x="269" y="0"/>
                                </a:lnTo>
                                <a:lnTo>
                                  <a:pt x="269" y="14"/>
                                </a:lnTo>
                                <a:lnTo>
                                  <a:pt x="283" y="14"/>
                                </a:lnTo>
                                <a:lnTo>
                                  <a:pt x="283" y="0"/>
                                </a:lnTo>
                                <a:close/>
                                <a:moveTo>
                                  <a:pt x="314" y="0"/>
                                </a:moveTo>
                                <a:lnTo>
                                  <a:pt x="300" y="0"/>
                                </a:lnTo>
                                <a:lnTo>
                                  <a:pt x="300" y="14"/>
                                </a:lnTo>
                                <a:lnTo>
                                  <a:pt x="314" y="14"/>
                                </a:lnTo>
                                <a:lnTo>
                                  <a:pt x="314" y="0"/>
                                </a:lnTo>
                                <a:close/>
                                <a:moveTo>
                                  <a:pt x="343" y="0"/>
                                </a:moveTo>
                                <a:lnTo>
                                  <a:pt x="329" y="0"/>
                                </a:lnTo>
                                <a:lnTo>
                                  <a:pt x="329" y="14"/>
                                </a:lnTo>
                                <a:lnTo>
                                  <a:pt x="343" y="14"/>
                                </a:lnTo>
                                <a:lnTo>
                                  <a:pt x="343" y="0"/>
                                </a:lnTo>
                                <a:close/>
                                <a:moveTo>
                                  <a:pt x="374" y="0"/>
                                </a:moveTo>
                                <a:lnTo>
                                  <a:pt x="360" y="0"/>
                                </a:lnTo>
                                <a:lnTo>
                                  <a:pt x="360" y="14"/>
                                </a:lnTo>
                                <a:lnTo>
                                  <a:pt x="374" y="14"/>
                                </a:lnTo>
                                <a:lnTo>
                                  <a:pt x="374" y="0"/>
                                </a:lnTo>
                                <a:close/>
                                <a:moveTo>
                                  <a:pt x="403" y="0"/>
                                </a:moveTo>
                                <a:lnTo>
                                  <a:pt x="389" y="0"/>
                                </a:lnTo>
                                <a:lnTo>
                                  <a:pt x="389" y="14"/>
                                </a:lnTo>
                                <a:lnTo>
                                  <a:pt x="403" y="14"/>
                                </a:lnTo>
                                <a:lnTo>
                                  <a:pt x="403" y="0"/>
                                </a:lnTo>
                                <a:close/>
                                <a:moveTo>
                                  <a:pt x="434" y="0"/>
                                </a:moveTo>
                                <a:lnTo>
                                  <a:pt x="420" y="0"/>
                                </a:lnTo>
                                <a:lnTo>
                                  <a:pt x="420" y="14"/>
                                </a:lnTo>
                                <a:lnTo>
                                  <a:pt x="434" y="14"/>
                                </a:lnTo>
                                <a:lnTo>
                                  <a:pt x="434" y="0"/>
                                </a:lnTo>
                                <a:close/>
                                <a:moveTo>
                                  <a:pt x="463" y="0"/>
                                </a:moveTo>
                                <a:lnTo>
                                  <a:pt x="449" y="0"/>
                                </a:lnTo>
                                <a:lnTo>
                                  <a:pt x="449" y="14"/>
                                </a:lnTo>
                                <a:lnTo>
                                  <a:pt x="463" y="14"/>
                                </a:lnTo>
                                <a:lnTo>
                                  <a:pt x="463" y="0"/>
                                </a:lnTo>
                                <a:close/>
                                <a:moveTo>
                                  <a:pt x="494" y="0"/>
                                </a:moveTo>
                                <a:lnTo>
                                  <a:pt x="480" y="0"/>
                                </a:lnTo>
                                <a:lnTo>
                                  <a:pt x="480" y="14"/>
                                </a:lnTo>
                                <a:lnTo>
                                  <a:pt x="494" y="14"/>
                                </a:lnTo>
                                <a:lnTo>
                                  <a:pt x="494" y="0"/>
                                </a:lnTo>
                                <a:close/>
                                <a:moveTo>
                                  <a:pt x="523" y="0"/>
                                </a:moveTo>
                                <a:lnTo>
                                  <a:pt x="509" y="0"/>
                                </a:lnTo>
                                <a:lnTo>
                                  <a:pt x="509" y="14"/>
                                </a:lnTo>
                                <a:lnTo>
                                  <a:pt x="523" y="14"/>
                                </a:lnTo>
                                <a:lnTo>
                                  <a:pt x="523" y="0"/>
                                </a:lnTo>
                                <a:close/>
                                <a:moveTo>
                                  <a:pt x="554" y="0"/>
                                </a:moveTo>
                                <a:lnTo>
                                  <a:pt x="540" y="0"/>
                                </a:lnTo>
                                <a:lnTo>
                                  <a:pt x="540" y="14"/>
                                </a:lnTo>
                                <a:lnTo>
                                  <a:pt x="554" y="14"/>
                                </a:lnTo>
                                <a:lnTo>
                                  <a:pt x="554" y="0"/>
                                </a:lnTo>
                                <a:close/>
                                <a:moveTo>
                                  <a:pt x="583" y="0"/>
                                </a:moveTo>
                                <a:lnTo>
                                  <a:pt x="569" y="0"/>
                                </a:lnTo>
                                <a:lnTo>
                                  <a:pt x="569" y="14"/>
                                </a:lnTo>
                                <a:lnTo>
                                  <a:pt x="583" y="14"/>
                                </a:lnTo>
                                <a:lnTo>
                                  <a:pt x="583" y="0"/>
                                </a:lnTo>
                                <a:close/>
                                <a:moveTo>
                                  <a:pt x="614" y="0"/>
                                </a:moveTo>
                                <a:lnTo>
                                  <a:pt x="600" y="0"/>
                                </a:lnTo>
                                <a:lnTo>
                                  <a:pt x="600" y="14"/>
                                </a:lnTo>
                                <a:lnTo>
                                  <a:pt x="614" y="14"/>
                                </a:lnTo>
                                <a:lnTo>
                                  <a:pt x="614" y="0"/>
                                </a:lnTo>
                                <a:close/>
                                <a:moveTo>
                                  <a:pt x="643" y="0"/>
                                </a:moveTo>
                                <a:lnTo>
                                  <a:pt x="629" y="0"/>
                                </a:lnTo>
                                <a:lnTo>
                                  <a:pt x="629" y="14"/>
                                </a:lnTo>
                                <a:lnTo>
                                  <a:pt x="643" y="14"/>
                                </a:lnTo>
                                <a:lnTo>
                                  <a:pt x="643" y="0"/>
                                </a:lnTo>
                                <a:close/>
                                <a:moveTo>
                                  <a:pt x="674" y="0"/>
                                </a:moveTo>
                                <a:lnTo>
                                  <a:pt x="660" y="0"/>
                                </a:lnTo>
                                <a:lnTo>
                                  <a:pt x="660" y="14"/>
                                </a:lnTo>
                                <a:lnTo>
                                  <a:pt x="674" y="14"/>
                                </a:lnTo>
                                <a:lnTo>
                                  <a:pt x="674" y="0"/>
                                </a:lnTo>
                                <a:close/>
                                <a:moveTo>
                                  <a:pt x="703" y="0"/>
                                </a:moveTo>
                                <a:lnTo>
                                  <a:pt x="689" y="0"/>
                                </a:lnTo>
                                <a:lnTo>
                                  <a:pt x="689" y="14"/>
                                </a:lnTo>
                                <a:lnTo>
                                  <a:pt x="703" y="14"/>
                                </a:lnTo>
                                <a:lnTo>
                                  <a:pt x="703" y="0"/>
                                </a:lnTo>
                                <a:close/>
                                <a:moveTo>
                                  <a:pt x="734" y="0"/>
                                </a:moveTo>
                                <a:lnTo>
                                  <a:pt x="720" y="0"/>
                                </a:lnTo>
                                <a:lnTo>
                                  <a:pt x="720" y="14"/>
                                </a:lnTo>
                                <a:lnTo>
                                  <a:pt x="734" y="14"/>
                                </a:lnTo>
                                <a:lnTo>
                                  <a:pt x="734" y="0"/>
                                </a:lnTo>
                                <a:close/>
                                <a:moveTo>
                                  <a:pt x="763" y="0"/>
                                </a:moveTo>
                                <a:lnTo>
                                  <a:pt x="749" y="0"/>
                                </a:lnTo>
                                <a:lnTo>
                                  <a:pt x="749" y="14"/>
                                </a:lnTo>
                                <a:lnTo>
                                  <a:pt x="763" y="14"/>
                                </a:lnTo>
                                <a:lnTo>
                                  <a:pt x="763" y="0"/>
                                </a:lnTo>
                                <a:close/>
                                <a:moveTo>
                                  <a:pt x="794" y="0"/>
                                </a:moveTo>
                                <a:lnTo>
                                  <a:pt x="780" y="0"/>
                                </a:lnTo>
                                <a:lnTo>
                                  <a:pt x="780" y="14"/>
                                </a:lnTo>
                                <a:lnTo>
                                  <a:pt x="794" y="14"/>
                                </a:lnTo>
                                <a:lnTo>
                                  <a:pt x="794" y="0"/>
                                </a:lnTo>
                                <a:close/>
                                <a:moveTo>
                                  <a:pt x="823" y="0"/>
                                </a:moveTo>
                                <a:lnTo>
                                  <a:pt x="809" y="0"/>
                                </a:lnTo>
                                <a:lnTo>
                                  <a:pt x="809" y="14"/>
                                </a:lnTo>
                                <a:lnTo>
                                  <a:pt x="823" y="14"/>
                                </a:lnTo>
                                <a:lnTo>
                                  <a:pt x="823" y="0"/>
                                </a:lnTo>
                                <a:close/>
                                <a:moveTo>
                                  <a:pt x="854" y="0"/>
                                </a:moveTo>
                                <a:lnTo>
                                  <a:pt x="840" y="0"/>
                                </a:lnTo>
                                <a:lnTo>
                                  <a:pt x="840" y="14"/>
                                </a:lnTo>
                                <a:lnTo>
                                  <a:pt x="854" y="14"/>
                                </a:lnTo>
                                <a:lnTo>
                                  <a:pt x="854" y="0"/>
                                </a:lnTo>
                                <a:close/>
                                <a:moveTo>
                                  <a:pt x="883" y="0"/>
                                </a:moveTo>
                                <a:lnTo>
                                  <a:pt x="869" y="0"/>
                                </a:lnTo>
                                <a:lnTo>
                                  <a:pt x="869" y="14"/>
                                </a:lnTo>
                                <a:lnTo>
                                  <a:pt x="883" y="14"/>
                                </a:lnTo>
                                <a:lnTo>
                                  <a:pt x="883" y="0"/>
                                </a:lnTo>
                                <a:close/>
                                <a:moveTo>
                                  <a:pt x="914" y="0"/>
                                </a:moveTo>
                                <a:lnTo>
                                  <a:pt x="900" y="0"/>
                                </a:lnTo>
                                <a:lnTo>
                                  <a:pt x="900" y="14"/>
                                </a:lnTo>
                                <a:lnTo>
                                  <a:pt x="914" y="14"/>
                                </a:lnTo>
                                <a:lnTo>
                                  <a:pt x="914" y="0"/>
                                </a:lnTo>
                                <a:close/>
                                <a:moveTo>
                                  <a:pt x="943" y="0"/>
                                </a:moveTo>
                                <a:lnTo>
                                  <a:pt x="929" y="0"/>
                                </a:lnTo>
                                <a:lnTo>
                                  <a:pt x="929" y="14"/>
                                </a:lnTo>
                                <a:lnTo>
                                  <a:pt x="943" y="14"/>
                                </a:lnTo>
                                <a:lnTo>
                                  <a:pt x="943" y="0"/>
                                </a:lnTo>
                                <a:close/>
                                <a:moveTo>
                                  <a:pt x="974" y="0"/>
                                </a:moveTo>
                                <a:lnTo>
                                  <a:pt x="960" y="0"/>
                                </a:lnTo>
                                <a:lnTo>
                                  <a:pt x="960" y="14"/>
                                </a:lnTo>
                                <a:lnTo>
                                  <a:pt x="974" y="14"/>
                                </a:lnTo>
                                <a:lnTo>
                                  <a:pt x="974" y="0"/>
                                </a:lnTo>
                                <a:close/>
                                <a:moveTo>
                                  <a:pt x="1003" y="0"/>
                                </a:moveTo>
                                <a:lnTo>
                                  <a:pt x="989" y="0"/>
                                </a:lnTo>
                                <a:lnTo>
                                  <a:pt x="989" y="14"/>
                                </a:lnTo>
                                <a:lnTo>
                                  <a:pt x="1003" y="14"/>
                                </a:lnTo>
                                <a:lnTo>
                                  <a:pt x="1003" y="0"/>
                                </a:lnTo>
                                <a:close/>
                                <a:moveTo>
                                  <a:pt x="1034" y="0"/>
                                </a:moveTo>
                                <a:lnTo>
                                  <a:pt x="1020" y="0"/>
                                </a:lnTo>
                                <a:lnTo>
                                  <a:pt x="1020" y="14"/>
                                </a:lnTo>
                                <a:lnTo>
                                  <a:pt x="1034" y="14"/>
                                </a:lnTo>
                                <a:lnTo>
                                  <a:pt x="1034" y="0"/>
                                </a:lnTo>
                                <a:close/>
                                <a:moveTo>
                                  <a:pt x="1063" y="0"/>
                                </a:moveTo>
                                <a:lnTo>
                                  <a:pt x="1049" y="0"/>
                                </a:lnTo>
                                <a:lnTo>
                                  <a:pt x="1049" y="14"/>
                                </a:lnTo>
                                <a:lnTo>
                                  <a:pt x="1063" y="14"/>
                                </a:lnTo>
                                <a:lnTo>
                                  <a:pt x="1063" y="0"/>
                                </a:lnTo>
                                <a:close/>
                                <a:moveTo>
                                  <a:pt x="1094" y="0"/>
                                </a:moveTo>
                                <a:lnTo>
                                  <a:pt x="1080" y="0"/>
                                </a:lnTo>
                                <a:lnTo>
                                  <a:pt x="1080" y="14"/>
                                </a:lnTo>
                                <a:lnTo>
                                  <a:pt x="1094" y="14"/>
                                </a:lnTo>
                                <a:lnTo>
                                  <a:pt x="1094" y="0"/>
                                </a:lnTo>
                                <a:close/>
                                <a:moveTo>
                                  <a:pt x="1123" y="0"/>
                                </a:moveTo>
                                <a:lnTo>
                                  <a:pt x="1109" y="0"/>
                                </a:lnTo>
                                <a:lnTo>
                                  <a:pt x="1109" y="14"/>
                                </a:lnTo>
                                <a:lnTo>
                                  <a:pt x="1123" y="14"/>
                                </a:lnTo>
                                <a:lnTo>
                                  <a:pt x="1123" y="0"/>
                                </a:lnTo>
                                <a:close/>
                                <a:moveTo>
                                  <a:pt x="1154" y="0"/>
                                </a:moveTo>
                                <a:lnTo>
                                  <a:pt x="1140" y="0"/>
                                </a:lnTo>
                                <a:lnTo>
                                  <a:pt x="1140" y="14"/>
                                </a:lnTo>
                                <a:lnTo>
                                  <a:pt x="1154" y="14"/>
                                </a:lnTo>
                                <a:lnTo>
                                  <a:pt x="1154" y="0"/>
                                </a:lnTo>
                                <a:close/>
                                <a:moveTo>
                                  <a:pt x="1183" y="0"/>
                                </a:moveTo>
                                <a:lnTo>
                                  <a:pt x="1169" y="0"/>
                                </a:lnTo>
                                <a:lnTo>
                                  <a:pt x="1169" y="14"/>
                                </a:lnTo>
                                <a:lnTo>
                                  <a:pt x="1183" y="14"/>
                                </a:lnTo>
                                <a:lnTo>
                                  <a:pt x="1183" y="0"/>
                                </a:lnTo>
                                <a:close/>
                                <a:moveTo>
                                  <a:pt x="1214" y="0"/>
                                </a:moveTo>
                                <a:lnTo>
                                  <a:pt x="1200" y="0"/>
                                </a:lnTo>
                                <a:lnTo>
                                  <a:pt x="1200" y="14"/>
                                </a:lnTo>
                                <a:lnTo>
                                  <a:pt x="1214" y="14"/>
                                </a:lnTo>
                                <a:lnTo>
                                  <a:pt x="1214" y="0"/>
                                </a:lnTo>
                                <a:close/>
                                <a:moveTo>
                                  <a:pt x="1243" y="0"/>
                                </a:moveTo>
                                <a:lnTo>
                                  <a:pt x="1229" y="0"/>
                                </a:lnTo>
                                <a:lnTo>
                                  <a:pt x="1229" y="14"/>
                                </a:lnTo>
                                <a:lnTo>
                                  <a:pt x="1243" y="14"/>
                                </a:lnTo>
                                <a:lnTo>
                                  <a:pt x="1243" y="0"/>
                                </a:lnTo>
                                <a:close/>
                                <a:moveTo>
                                  <a:pt x="1274" y="0"/>
                                </a:moveTo>
                                <a:lnTo>
                                  <a:pt x="1260" y="0"/>
                                </a:lnTo>
                                <a:lnTo>
                                  <a:pt x="1260" y="14"/>
                                </a:lnTo>
                                <a:lnTo>
                                  <a:pt x="1274" y="14"/>
                                </a:lnTo>
                                <a:lnTo>
                                  <a:pt x="1274"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725434" id="docshapegroup348" o:spid="_x0000_s1026" style="position:absolute;margin-left:69.95pt;margin-top:-1.45pt;width:494.3pt;height:115.95pt;z-index:-251628544;mso-position-horizontal-relative:page" coordorigin="1399,-29" coordsize="9886,2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">
                <v:shape id="docshape349" o:spid="_x0000_s1027" style="position:absolute;left:4260;top:1689;width:720;height:600;visibility:visible;mso-wrap-style:square;v-text-anchor:top" coordsize="72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" path="m360,600l,300r144,l144,,576,r,300l720,300,360,600xe" fillcolor="#b5cae6" stroked="f">
                  <v:path arrowok="t" o:connecttype="custom" o:connectlocs="360,2290;0,1990;144,1990;144,1690;576,1690;576,1990;720,1990;360,2290" o:connectangles="0,0,0,0,0,0,0,0"/>
                </v:shape>
                <v:shape id="docshape350" o:spid="_x0000_s1028" type="#_x0000_t75" style="position:absolute;left:1399;top:-29;width:8285;height:2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">
                  <v:imagedata r:id="rId401" o:title=""/>
                </v:shape>
                <v:shape id="docshape351" o:spid="_x0000_s1029" style="position:absolute;left:8671;top:429;width:2614;height:1726;visibility:visible;mso-wrap-style:square;v-text-anchor:top" coordsize="2614,1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" path="m15,l,,,16r15,l15,xm46,l29,r,16l46,16,46,xm75,l60,r,16l75,16,75,xm106,l89,r,16l106,16,106,xm135,l120,r,16l135,16,135,xm166,l149,r,16l166,16,166,xm195,l180,r,16l195,16,195,xm226,l209,r,16l226,16,226,xm255,l240,r,16l255,16,255,xm286,l269,r,16l286,16,286,xm315,l300,r,16l315,16,315,xm346,l329,r,16l346,16,346,xm375,l360,r,16l375,16,375,xm406,l389,r,16l406,16,406,xm435,l420,r,16l435,16,435,xm466,l449,r,16l466,16,466,xm495,l480,r,16l495,16,495,xm526,l509,r,16l526,16,526,xm555,l540,r,16l555,16,555,xm586,l569,r,16l586,16,586,xm615,l600,r,16l615,16,615,xm646,l629,r,16l646,16,646,xm675,l660,r,16l675,16,675,xm706,l689,r,16l706,16,706,xm735,l720,r,16l735,16,735,xm766,l749,r,16l766,16,766,xm795,l780,r,16l795,16,795,xm826,l809,r,16l826,16,826,xm855,l840,r,16l855,16,855,xm886,l869,r,16l886,16,886,xm915,l900,r,16l915,16,915,xm946,l929,r,16l946,16,946,xm975,l960,r,16l975,16,975,xm1006,l989,r,16l1006,16r,-16xm1035,r-15,l1020,16r15,l1035,xm1066,r-17,l1049,16r17,l1066,xm1095,r-15,l1080,16r15,l1095,xm1126,r-17,l1109,16r17,l1126,xm1155,r-15,l1140,16r15,l1155,xm1186,r-17,l1169,16r17,l1186,xm1215,r-15,l1200,16r15,l1215,xm1246,r-17,l1229,16r17,l1246,xm1275,r-15,l1260,16r15,l1275,xm1306,r-17,l1289,16r17,l1306,xm1335,r-15,l1320,16r15,l1335,xm1366,r-17,l1349,16r17,l1366,xm1395,r-15,l1380,16r15,l1395,xm1426,r-17,l1409,16r17,l1426,xm1455,r-15,l1440,16r15,l1455,xm1486,r-17,l1469,16r17,l1486,xm1515,r-15,l1500,16r15,l1515,xm1546,r-17,l1529,16r17,l1546,xm1575,r-15,l1560,16r15,l1575,xm1606,r-17,l1589,16r17,l1606,xm1635,r-15,l1620,16r15,l1635,xm1666,r-17,l1649,16r17,l1666,xm1695,r-15,l1680,16r15,l1695,xm1726,r-17,l1709,16r17,l1726,xm1755,r-15,l1740,16r15,l1755,xm1786,r-17,l1769,16r17,l1786,xm1815,r-15,l1800,16r15,l1815,xm1846,r-17,l1829,16r17,l1846,xm1875,r-15,l1860,16r15,l1875,xm1906,r-17,l1889,16r17,l1906,xm1935,r-15,l1920,16r15,l1935,xm1966,r-17,l1949,16r17,l1966,xm1995,r-15,l1980,16r15,l1995,xm2026,r-17,l2009,16r17,l2026,xm2055,r-15,l2040,16r15,l2055,xm2086,r-17,l2069,16r17,l2086,xm2115,r-15,l2100,16r15,l2115,xm2146,r-17,l2129,16r17,l2146,xm2175,r-15,l2160,16r15,l2175,xm2206,r-17,l2189,16r17,l2206,xm2235,r-15,l2220,16r15,l2235,xm2266,r-17,l2249,16r17,l2266,xm2295,r-15,l2280,16r15,l2295,xm2304,1711r-14,l2290,1725r14,l2304,1711xm2326,r-17,l2309,16r17,l2326,xm2333,1711r-14,l2319,1725r14,l2333,1711xm2355,r-15,l2340,16r15,l2355,xm2364,1711r-14,l2350,1725r14,l2364,1711xm2386,r-17,l2369,16r17,l2386,xm2393,1711r-14,l2379,1725r14,l2393,1711xm2415,r-15,l2400,16r15,l2415,xm2424,1711r-14,l2410,1725r14,l2424,1711xm2446,r-17,l2429,16r17,l2446,xm2453,1711r-14,l2439,1725r14,l2453,1711xm2475,r-15,l2460,16r15,l2475,xm2484,1711r-14,l2470,1725r14,l2484,1711xm2506,r-17,l2489,16r17,l2506,xm2513,1711r-14,l2499,1725r14,l2513,1711xm2535,r-15,l2520,16r15,l2535,xm2544,1711r-14,l2530,1725r14,l2544,1711xm2566,r-17,l2549,16r17,l2566,xm2573,1711r-14,l2559,1725r14,l2573,1711xm2595,r-15,l2580,16r15,l2595,xm2604,1711r-14,l2590,1725r14,l2604,1711xm2614,1692r-15,l2599,1706r15,l2614,1692xm2614,1660r-15,l2599,1677r15,l2614,1660xm2614,1632r-15,l2599,1646r15,l2614,1632xm2614,1600r-15,l2599,1617r15,l2614,1600xm2614,1572r-15,l2599,1586r15,l2614,1572xm2614,1540r-15,l2599,1557r15,l2614,1540xm2614,1512r-15,l2599,1526r15,l2614,1512xm2614,1480r-15,l2599,1497r15,l2614,1480xm2614,1452r-15,l2599,1466r15,l2614,1452xm2614,1420r-15,l2599,1437r15,l2614,1420xm2614,1392r-15,l2599,1406r15,l2614,1392xm2614,1360r-15,l2599,1377r15,l2614,1360xm2614,1332r-15,l2599,1346r15,l2614,1332xm2614,1300r-15,l2599,1317r15,l2614,1300xm2614,1272r-15,l2599,1286r15,l2614,1272xm2614,1240r-15,l2599,1257r15,l2614,1240xm2614,1212r-15,l2599,1226r15,l2614,1212xm2614,1180r-15,l2599,1197r15,l2614,1180xm2614,1152r-15,l2599,1166r15,l2614,1152xm2614,1120r-15,l2599,1137r15,l2614,1120xm2614,1092r-15,l2599,1106r15,l2614,1092xm2614,1060r-15,l2599,1077r15,l2614,1060xm2614,1032r-15,l2599,1046r15,l2614,1032xm2614,1000r-15,l2599,1017r15,l2614,1000xm2614,972r-15,l2599,986r15,l2614,972xm2614,940r-15,l2599,957r15,l2614,940xm2614,912r-15,l2599,926r15,l2614,912xm2614,880r-15,l2599,897r15,l2614,880xm2614,852r-15,l2599,866r15,l2614,852xm2614,820r-15,l2599,837r15,l2614,820xm2614,792r-15,l2599,806r15,l2614,792xm2614,760r-15,l2599,777r15,l2614,760xm2614,732r-15,l2599,746r15,l2614,732xm2614,700r-15,l2599,717r15,l2614,700xm2614,672r-15,l2599,686r15,l2614,672xm2614,640r-15,l2599,657r15,l2614,640xm2614,612r-15,l2599,626r15,l2614,612xm2614,580r-15,l2599,597r15,l2614,580xm2614,552r-15,l2599,566r15,l2614,552xm2614,520r-15,l2599,537r15,l2614,520xm2614,492r-15,l2599,506r15,l2614,492xm2614,460r-15,l2599,477r15,l2614,460xm2614,432r-15,l2599,446r15,l2614,432xm2614,400r-15,l2599,417r15,l2614,400xm2614,372r-15,l2599,386r15,l2614,372xm2614,340r-15,l2599,357r15,l2614,340xm2614,312r-15,l2599,326r15,l2614,312xm2614,280r-15,l2599,297r15,l2614,280xm2614,252r-15,l2599,266r15,l2614,252xm2614,220r-15,l2599,237r15,l2614,220xm2614,192r-15,l2599,206r15,l2614,192xm2614,160r-15,l2599,177r15,l2614,160xm2614,132r-15,l2599,146r15,l2614,132xm2614,100r-15,l2599,117r15,l2614,100xm2614,72r-15,l2599,86r15,l2614,72xm2614,40r-15,l2599,57r15,l2614,40xm2614,12r-15,l2599,26r15,l2614,12xe" fillcolor="#bf0000" stroked="f">
                  <v:path arrowok="t" o:connecttype="custom" o:connectlocs="60,446;166,430;226,446;300,430;375,430;449,446;555,430;615,446;689,430;766,430;840,446;946,430;1006,446;1080,430;1155,430;1229,446;1335,430;1395,446;1469,430;1546,430;1620,446;1726,430;1786,446;1860,430;1935,430;2009,446;2115,430;2175,446;2249,430;2304,2141;2340,446;2393,2141;2424,2155;2460,430;2506,430;2530,2155;2595,430;2614,2136;2599,2030;2614,1970;2599,1896;2614,1790;2614,1747;2599,1642;2614,1582;2599,1507;2614,1402;2614,1356;2599,1250;2614,1190;2599,1116;2614,1010;2614,967;2599,862;2614,802;2599,727;2614,622;2614,576;2599,470" o:connectangles="0,0,0,0,0,0,0,0,0,0,0,0,0,0,0,0,0,0,0,0,0,0,0,0,0,0,0,0,0,0,0,0,0,0,0,0,0,0,0,0,0,0,0,0,0,0,0,0,0,0,0,0,0,0,0,0,0,0,0"/>
                </v:shape>
                <v:shape id="docshape352" o:spid="_x0000_s1030" style="position:absolute;left:9700;top:2140;width:1275;height:15;visibility:visible;mso-wrap-style:square;v-text-anchor:top" coordsize="127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" path="m14,l,,,14r14,l14,xm43,l29,r,14l43,14,43,xm74,l60,r,14l74,14,74,xm103,l89,r,14l103,14,103,xm134,l120,r,14l134,14,134,xm163,l149,r,14l163,14,163,xm194,l180,r,14l194,14,194,xm223,l209,r,14l223,14,223,xm254,l240,r,14l254,14,254,xm283,l269,r,14l283,14,283,xm314,l300,r,14l314,14,314,xm343,l329,r,14l343,14,343,xm374,l360,r,14l374,14,374,xm403,l389,r,14l403,14,403,xm434,l420,r,14l434,14,434,xm463,l449,r,14l463,14,463,xm494,l480,r,14l494,14,494,xm523,l509,r,14l523,14,523,xm554,l540,r,14l554,14,554,xm583,l569,r,14l583,14,583,xm614,l600,r,14l614,14,614,xm643,l629,r,14l643,14,643,xm674,l660,r,14l674,14,674,xm703,l689,r,14l703,14,703,xm734,l720,r,14l734,14,734,xm763,l749,r,14l763,14,763,xm794,l780,r,14l794,14,794,xm823,l809,r,14l823,14,823,xm854,l840,r,14l854,14,854,xm883,l869,r,14l883,14,883,xm914,l900,r,14l914,14,914,xm943,l929,r,14l943,14,943,xm974,l960,r,14l974,14,974,xm1003,l989,r,14l1003,14r,-14xm1034,r-14,l1020,14r14,l1034,xm1063,r-14,l1049,14r14,l1063,xm1094,r-14,l1080,14r14,l1094,xm1123,r-14,l1109,14r14,l1123,xm1154,r-14,l1140,14r14,l1154,xm1183,r-14,l1169,14r14,l1183,xm1214,r-14,l1200,14r14,l1214,xm1243,r-14,l1229,14r14,l1243,xm1274,r-14,l1260,14r14,l1274,xe" fillcolor="#bf0000" stroked="f">
                  <v:path arrowok="t" o:connecttype="custom" o:connectlocs="14,2155;29,2155;60,2141;103,2141;103,2141;134,2155;149,2155;180,2141;223,2141;223,2141;254,2155;269,2155;300,2141;343,2141;343,2141;374,2155;389,2155;420,2141;463,2141;463,2141;494,2155;509,2155;540,2141;583,2141;583,2141;614,2155;629,2155;660,2141;703,2141;703,2141;734,2155;749,2155;780,2141;823,2141;823,2141;854,2155;869,2155;900,2141;943,2141;943,2141;974,2155;989,2155;1020,2141;1063,2141;1063,2141;1094,2155;1109,2155;1140,2141;1183,2141;1183,2141;1214,2155;1229,2155;1260,2141" o:connectangles="0,0,0,0,0,0,0,0,0,0,0,0,0,0,0,0,0,0,0,0,0,0,0,0,0,0,0,0,0,0,0,0,0,0,0,0,0,0,0,0,0,0,0,0,0,0,0,0,0,0,0,0,0"/>
                </v:shape>
                <w10:wrap anchorx="page"/>
              </v:group>
            </w:pict>
          </mc:Fallback>
        </mc:AlternateContent>
      </w:r>
      <w:r w:rsidR="007F0044">
        <w:rPr>
          <w:rFonts w:ascii="Calibri"/>
        </w:rPr>
        <w:t>Program</w:t>
      </w:r>
      <w:r w:rsidR="007F0044">
        <w:rPr>
          <w:rFonts w:ascii="Calibri"/>
          <w:spacing w:val="-10"/>
        </w:rPr>
        <w:t xml:space="preserve"> </w:t>
      </w:r>
      <w:r w:rsidR="007F0044">
        <w:rPr>
          <w:rFonts w:ascii="Calibri"/>
        </w:rPr>
        <w:t>Directors</w:t>
      </w:r>
      <w:r w:rsidR="007F0044">
        <w:rPr>
          <w:rFonts w:ascii="Calibri"/>
          <w:spacing w:val="-13"/>
        </w:rPr>
        <w:t xml:space="preserve"> </w:t>
      </w:r>
      <w:r w:rsidR="007F0044">
        <w:rPr>
          <w:rFonts w:ascii="Calibri"/>
        </w:rPr>
        <w:t>notify</w:t>
      </w:r>
      <w:r w:rsidR="007F0044">
        <w:rPr>
          <w:rFonts w:ascii="Calibri"/>
          <w:spacing w:val="35"/>
        </w:rPr>
        <w:t xml:space="preserve"> </w:t>
      </w:r>
      <w:r w:rsidR="007F0044">
        <w:rPr>
          <w:rFonts w:ascii="Calibri"/>
        </w:rPr>
        <w:t>their</w:t>
      </w:r>
      <w:r w:rsidR="007F0044">
        <w:rPr>
          <w:rFonts w:ascii="Calibri"/>
          <w:spacing w:val="-13"/>
        </w:rPr>
        <w:t xml:space="preserve"> </w:t>
      </w:r>
      <w:r w:rsidR="007F0044">
        <w:rPr>
          <w:rFonts w:ascii="Calibri"/>
        </w:rPr>
        <w:t>managers</w:t>
      </w:r>
      <w:r w:rsidR="007F0044">
        <w:rPr>
          <w:rFonts w:ascii="Calibri"/>
          <w:spacing w:val="-11"/>
        </w:rPr>
        <w:t xml:space="preserve"> </w:t>
      </w:r>
      <w:r w:rsidR="007F0044">
        <w:rPr>
          <w:rFonts w:ascii="Calibri"/>
        </w:rPr>
        <w:t>and/or</w:t>
      </w:r>
      <w:r w:rsidR="007F0044">
        <w:rPr>
          <w:rFonts w:ascii="Calibri"/>
          <w:spacing w:val="-13"/>
        </w:rPr>
        <w:t xml:space="preserve"> </w:t>
      </w:r>
      <w:r w:rsidR="007F0044">
        <w:rPr>
          <w:rFonts w:ascii="Calibri"/>
        </w:rPr>
        <w:t>their</w:t>
      </w:r>
      <w:r w:rsidR="007F0044">
        <w:rPr>
          <w:rFonts w:ascii="Calibri"/>
          <w:spacing w:val="-13"/>
        </w:rPr>
        <w:t xml:space="preserve"> </w:t>
      </w:r>
      <w:r w:rsidR="007F0044">
        <w:rPr>
          <w:rFonts w:ascii="Calibri"/>
        </w:rPr>
        <w:t>direct staff of building closure</w:t>
      </w:r>
    </w:p>
    <w:p w14:paraId="2BDE47F9" w14:textId="77777777" w:rsidR="009E2785" w:rsidRDefault="007F0044">
      <w:pPr>
        <w:pStyle w:val="BodyText"/>
        <w:spacing w:before="109" w:line="211" w:lineRule="auto"/>
        <w:ind w:left="842" w:hanging="2"/>
        <w:jc w:val="center"/>
        <w:rPr>
          <w:rFonts w:ascii="Calibri"/>
        </w:rPr>
      </w:pPr>
      <w:r>
        <w:rPr>
          <w:rFonts w:ascii="Calibri"/>
        </w:rPr>
        <w:t>Program</w:t>
      </w:r>
      <w:r>
        <w:rPr>
          <w:rFonts w:ascii="Calibri"/>
          <w:spacing w:val="-11"/>
        </w:rPr>
        <w:t xml:space="preserve"> </w:t>
      </w:r>
      <w:r>
        <w:rPr>
          <w:rFonts w:ascii="Calibri"/>
        </w:rPr>
        <w:t>Directors</w:t>
      </w:r>
      <w:r>
        <w:rPr>
          <w:rFonts w:ascii="Calibri"/>
          <w:spacing w:val="-11"/>
        </w:rPr>
        <w:t xml:space="preserve"> </w:t>
      </w:r>
      <w:r>
        <w:rPr>
          <w:rFonts w:ascii="Calibri"/>
        </w:rPr>
        <w:t>and/or</w:t>
      </w:r>
      <w:r>
        <w:rPr>
          <w:rFonts w:ascii="Calibri"/>
          <w:spacing w:val="-11"/>
        </w:rPr>
        <w:t xml:space="preserve"> </w:t>
      </w:r>
      <w:r>
        <w:rPr>
          <w:rFonts w:ascii="Calibri"/>
        </w:rPr>
        <w:t>assigned</w:t>
      </w:r>
      <w:r>
        <w:rPr>
          <w:rFonts w:ascii="Calibri"/>
          <w:spacing w:val="-8"/>
        </w:rPr>
        <w:t xml:space="preserve"> </w:t>
      </w:r>
      <w:r>
        <w:rPr>
          <w:rFonts w:ascii="Calibri"/>
        </w:rPr>
        <w:t>staff</w:t>
      </w:r>
      <w:r>
        <w:rPr>
          <w:rFonts w:ascii="Calibri"/>
          <w:spacing w:val="-10"/>
        </w:rPr>
        <w:t xml:space="preserve"> </w:t>
      </w:r>
      <w:r>
        <w:rPr>
          <w:rFonts w:ascii="Calibri"/>
        </w:rPr>
        <w:t>notify</w:t>
      </w:r>
      <w:r>
        <w:rPr>
          <w:rFonts w:ascii="Calibri"/>
          <w:spacing w:val="-9"/>
        </w:rPr>
        <w:t xml:space="preserve"> </w:t>
      </w:r>
      <w:r>
        <w:rPr>
          <w:rFonts w:ascii="Calibri"/>
        </w:rPr>
        <w:t>others</w:t>
      </w:r>
      <w:r>
        <w:rPr>
          <w:rFonts w:ascii="Calibri"/>
          <w:spacing w:val="-9"/>
        </w:rPr>
        <w:t xml:space="preserve"> </w:t>
      </w:r>
      <w:r>
        <w:rPr>
          <w:rFonts w:ascii="Calibri"/>
        </w:rPr>
        <w:t>who</w:t>
      </w:r>
      <w:r>
        <w:rPr>
          <w:rFonts w:ascii="Calibri"/>
          <w:spacing w:val="-8"/>
        </w:rPr>
        <w:t xml:space="preserve"> </w:t>
      </w:r>
      <w:r>
        <w:rPr>
          <w:rFonts w:ascii="Calibri"/>
        </w:rPr>
        <w:t>may have</w:t>
      </w:r>
      <w:r>
        <w:rPr>
          <w:rFonts w:ascii="Calibri"/>
          <w:spacing w:val="-10"/>
        </w:rPr>
        <w:t xml:space="preserve"> </w:t>
      </w:r>
      <w:r>
        <w:rPr>
          <w:rFonts w:ascii="Calibri"/>
        </w:rPr>
        <w:t>immediate</w:t>
      </w:r>
      <w:r>
        <w:rPr>
          <w:rFonts w:ascii="Calibri"/>
          <w:spacing w:val="-12"/>
        </w:rPr>
        <w:t xml:space="preserve"> </w:t>
      </w:r>
      <w:r>
        <w:rPr>
          <w:rFonts w:ascii="Calibri"/>
        </w:rPr>
        <w:t>business</w:t>
      </w:r>
      <w:r>
        <w:rPr>
          <w:rFonts w:ascii="Calibri"/>
          <w:spacing w:val="-9"/>
        </w:rPr>
        <w:t xml:space="preserve"> </w:t>
      </w:r>
      <w:r>
        <w:rPr>
          <w:rFonts w:ascii="Calibri"/>
        </w:rPr>
        <w:t>with</w:t>
      </w:r>
      <w:r>
        <w:rPr>
          <w:rFonts w:ascii="Calibri"/>
          <w:spacing w:val="-5"/>
        </w:rPr>
        <w:t xml:space="preserve"> </w:t>
      </w:r>
      <w:r>
        <w:rPr>
          <w:rFonts w:ascii="Calibri"/>
        </w:rPr>
        <w:t>CWCOG,</w:t>
      </w:r>
      <w:r>
        <w:rPr>
          <w:rFonts w:ascii="Calibri"/>
          <w:spacing w:val="-5"/>
        </w:rPr>
        <w:t xml:space="preserve"> </w:t>
      </w:r>
      <w:proofErr w:type="gramStart"/>
      <w:r>
        <w:rPr>
          <w:rFonts w:ascii="Calibri"/>
        </w:rPr>
        <w:t>e.g.</w:t>
      </w:r>
      <w:proofErr w:type="gramEnd"/>
      <w:r>
        <w:rPr>
          <w:rFonts w:ascii="Calibri"/>
          <w:spacing w:val="-7"/>
        </w:rPr>
        <w:t xml:space="preserve"> </w:t>
      </w:r>
      <w:r>
        <w:rPr>
          <w:rFonts w:ascii="Calibri"/>
        </w:rPr>
        <w:t>meeting</w:t>
      </w:r>
      <w:r>
        <w:rPr>
          <w:rFonts w:ascii="Calibri"/>
          <w:spacing w:val="-8"/>
        </w:rPr>
        <w:t xml:space="preserve"> </w:t>
      </w:r>
      <w:r>
        <w:rPr>
          <w:rFonts w:ascii="Calibri"/>
          <w:spacing w:val="-2"/>
        </w:rPr>
        <w:t>attendees</w:t>
      </w:r>
    </w:p>
    <w:p w14:paraId="097BF30D" w14:textId="77777777" w:rsidR="009E2785" w:rsidRDefault="007F0044">
      <w:pPr>
        <w:rPr>
          <w:rFonts w:ascii="Calibri"/>
        </w:rPr>
      </w:pPr>
      <w:r>
        <w:br w:type="column"/>
      </w:r>
    </w:p>
    <w:p w14:paraId="7327FA28" w14:textId="77777777" w:rsidR="009E2785" w:rsidRDefault="009E2785">
      <w:pPr>
        <w:pStyle w:val="BodyText"/>
        <w:spacing w:before="10"/>
        <w:rPr>
          <w:rFonts w:ascii="Calibri"/>
          <w:sz w:val="19"/>
        </w:rPr>
      </w:pPr>
    </w:p>
    <w:p w14:paraId="5FB4D8D3" w14:textId="77777777" w:rsidR="009E2785" w:rsidRDefault="007F0044">
      <w:pPr>
        <w:spacing w:line="276" w:lineRule="auto"/>
        <w:ind w:left="842" w:right="493" w:firstLine="2"/>
        <w:jc w:val="center"/>
        <w:rPr>
          <w:rFonts w:ascii="Calibri"/>
        </w:rPr>
      </w:pPr>
      <w:r>
        <w:rPr>
          <w:rFonts w:ascii="Calibri"/>
        </w:rPr>
        <w:t>Human</w:t>
      </w:r>
      <w:r>
        <w:rPr>
          <w:rFonts w:ascii="Calibri"/>
          <w:spacing w:val="-7"/>
        </w:rPr>
        <w:t xml:space="preserve"> </w:t>
      </w:r>
      <w:r>
        <w:rPr>
          <w:rFonts w:ascii="Calibri"/>
        </w:rPr>
        <w:t>Resources</w:t>
      </w:r>
      <w:r>
        <w:rPr>
          <w:rFonts w:ascii="Calibri"/>
          <w:spacing w:val="-8"/>
        </w:rPr>
        <w:t xml:space="preserve"> </w:t>
      </w:r>
      <w:r>
        <w:rPr>
          <w:rFonts w:ascii="Calibri"/>
        </w:rPr>
        <w:t>Manager posts</w:t>
      </w:r>
      <w:r>
        <w:rPr>
          <w:rFonts w:ascii="Calibri"/>
          <w:spacing w:val="-8"/>
        </w:rPr>
        <w:t xml:space="preserve"> </w:t>
      </w:r>
      <w:r>
        <w:rPr>
          <w:rFonts w:ascii="Calibri"/>
        </w:rPr>
        <w:t>message</w:t>
      </w:r>
      <w:r>
        <w:rPr>
          <w:rFonts w:ascii="Calibri"/>
          <w:spacing w:val="-5"/>
        </w:rPr>
        <w:t xml:space="preserve"> </w:t>
      </w:r>
      <w:r>
        <w:rPr>
          <w:rFonts w:ascii="Calibri"/>
        </w:rPr>
        <w:t>on</w:t>
      </w:r>
      <w:r>
        <w:rPr>
          <w:rFonts w:ascii="Calibri"/>
          <w:spacing w:val="-7"/>
        </w:rPr>
        <w:t xml:space="preserve"> </w:t>
      </w:r>
      <w:r>
        <w:rPr>
          <w:rFonts w:ascii="Calibri"/>
        </w:rPr>
        <w:t>web</w:t>
      </w:r>
      <w:r>
        <w:rPr>
          <w:rFonts w:ascii="Calibri"/>
          <w:spacing w:val="-4"/>
        </w:rPr>
        <w:t xml:space="preserve"> page</w:t>
      </w:r>
    </w:p>
    <w:p w14:paraId="37EF0014" w14:textId="77777777" w:rsidR="009E2785" w:rsidRDefault="009E2785">
      <w:pPr>
        <w:pStyle w:val="BodyText"/>
        <w:spacing w:before="3"/>
        <w:rPr>
          <w:rFonts w:ascii="Calibri"/>
          <w:sz w:val="16"/>
        </w:rPr>
      </w:pPr>
    </w:p>
    <w:p w14:paraId="66E2C88B" w14:textId="77777777" w:rsidR="009E2785" w:rsidRDefault="007F0044">
      <w:pPr>
        <w:spacing w:line="280" w:lineRule="auto"/>
        <w:ind w:left="861" w:right="506"/>
        <w:jc w:val="center"/>
        <w:rPr>
          <w:rFonts w:ascii="Calibri"/>
        </w:rPr>
      </w:pPr>
      <w:r>
        <w:rPr>
          <w:rFonts w:ascii="Calibri"/>
        </w:rPr>
        <w:t>Executive</w:t>
      </w:r>
      <w:r>
        <w:rPr>
          <w:rFonts w:ascii="Calibri"/>
          <w:spacing w:val="-13"/>
        </w:rPr>
        <w:t xml:space="preserve"> </w:t>
      </w:r>
      <w:r>
        <w:rPr>
          <w:rFonts w:ascii="Calibri"/>
        </w:rPr>
        <w:t>Director</w:t>
      </w:r>
      <w:r>
        <w:rPr>
          <w:rFonts w:ascii="Calibri"/>
          <w:spacing w:val="-12"/>
        </w:rPr>
        <w:t xml:space="preserve"> </w:t>
      </w:r>
      <w:r>
        <w:rPr>
          <w:rFonts w:ascii="Calibri"/>
        </w:rPr>
        <w:t>provides message to local media</w:t>
      </w:r>
    </w:p>
    <w:p w14:paraId="25346F10" w14:textId="77777777" w:rsidR="009E2785" w:rsidRDefault="009E2785">
      <w:pPr>
        <w:spacing w:line="280" w:lineRule="auto"/>
        <w:jc w:val="center"/>
        <w:rPr>
          <w:rFonts w:ascii="Calibri"/>
        </w:rPr>
        <w:sectPr w:rsidR="009E2785">
          <w:type w:val="continuous"/>
          <w:pgSz w:w="12240" w:h="15840"/>
          <w:pgMar w:top="1140" w:right="660" w:bottom="280" w:left="720" w:header="0" w:footer="645" w:gutter="0"/>
          <w:cols w:num="2" w:space="720" w:equalWidth="0">
            <w:col w:w="6956" w:space="76"/>
            <w:col w:w="3828"/>
          </w:cols>
        </w:sectPr>
      </w:pPr>
    </w:p>
    <w:p w14:paraId="6795883C" w14:textId="77777777" w:rsidR="009E2785" w:rsidRDefault="009E2785">
      <w:pPr>
        <w:pStyle w:val="BodyText"/>
        <w:rPr>
          <w:rFonts w:ascii="Calibri"/>
          <w:sz w:val="20"/>
        </w:rPr>
      </w:pPr>
    </w:p>
    <w:p w14:paraId="6E985450" w14:textId="77777777" w:rsidR="009E2785" w:rsidRDefault="009E2785">
      <w:pPr>
        <w:pStyle w:val="BodyText"/>
        <w:spacing w:before="6"/>
        <w:rPr>
          <w:rFonts w:ascii="Calibri"/>
          <w:sz w:val="14"/>
        </w:rPr>
      </w:pPr>
    </w:p>
    <w:p w14:paraId="64E77E31" w14:textId="6DE0E18C" w:rsidR="009E2785" w:rsidRDefault="009E0AA1">
      <w:pPr>
        <w:pStyle w:val="BodyText"/>
        <w:ind w:left="679"/>
        <w:rPr>
          <w:rFonts w:ascii="Calibri"/>
          <w:sz w:val="20"/>
        </w:rPr>
      </w:pPr>
      <w:r>
        <w:rPr>
          <w:rFonts w:ascii="Calibri"/>
          <w:noProof/>
          <w:sz w:val="20"/>
        </w:rPr>
        <mc:AlternateContent>
          <mc:Choice Requires="wpg">
            <w:drawing>
              <wp:inline distT="0" distB="0" distL="0" distR="0" wp14:anchorId="591AE834" wp14:editId="08FD0621">
                <wp:extent cx="4089400" cy="1036320"/>
                <wp:effectExtent l="2540" t="635" r="3810" b="1270"/>
                <wp:docPr id="160" name="docshapegroup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9400" cy="1036320"/>
                          <a:chOff x="0" y="0"/>
                          <a:chExt cx="6440" cy="1632"/>
                        </a:xfrm>
                      </wpg:grpSpPr>
                      <wps:wsp>
                        <wps:cNvPr id="162" name="docshape354"/>
                        <wps:cNvSpPr>
                          <a:spLocks/>
                        </wps:cNvSpPr>
                        <wps:spPr bwMode="auto">
                          <a:xfrm>
                            <a:off x="0" y="0"/>
                            <a:ext cx="6440" cy="1632"/>
                          </a:xfrm>
                          <a:custGeom>
                            <a:avLst/>
                            <a:gdLst>
                              <a:gd name="T0" fmla="*/ 6269 w 6440"/>
                              <a:gd name="T1" fmla="*/ 0 h 1632"/>
                              <a:gd name="T2" fmla="*/ 103 w 6440"/>
                              <a:gd name="T3" fmla="*/ 1618 h 1632"/>
                              <a:gd name="T4" fmla="*/ 12 w 6440"/>
                              <a:gd name="T5" fmla="*/ 1526 h 1632"/>
                              <a:gd name="T6" fmla="*/ 12 w 6440"/>
                              <a:gd name="T7" fmla="*/ 110 h 1632"/>
                              <a:gd name="T8" fmla="*/ 48 w 6440"/>
                              <a:gd name="T9" fmla="*/ 50 h 1632"/>
                              <a:gd name="T10" fmla="*/ 106 w 6440"/>
                              <a:gd name="T11" fmla="*/ 12 h 1632"/>
                              <a:gd name="T12" fmla="*/ 6358 w 6440"/>
                              <a:gd name="T13" fmla="*/ 29 h 1632"/>
                              <a:gd name="T14" fmla="*/ 113 w 6440"/>
                              <a:gd name="T15" fmla="*/ 41 h 1632"/>
                              <a:gd name="T16" fmla="*/ 67 w 6440"/>
                              <a:gd name="T17" fmla="*/ 74 h 1632"/>
                              <a:gd name="T18" fmla="*/ 38 w 6440"/>
                              <a:gd name="T19" fmla="*/ 120 h 1632"/>
                              <a:gd name="T20" fmla="*/ 29 w 6440"/>
                              <a:gd name="T21" fmla="*/ 1457 h 1632"/>
                              <a:gd name="T22" fmla="*/ 41 w 6440"/>
                              <a:gd name="T23" fmla="*/ 1517 h 1632"/>
                              <a:gd name="T24" fmla="*/ 117 w 6440"/>
                              <a:gd name="T25" fmla="*/ 1591 h 1632"/>
                              <a:gd name="T26" fmla="*/ 178 w 6440"/>
                              <a:gd name="T27" fmla="*/ 1603 h 1632"/>
                              <a:gd name="T28" fmla="*/ 6334 w 6440"/>
                              <a:gd name="T29" fmla="*/ 1620 h 1632"/>
                              <a:gd name="T30" fmla="*/ 6372 w 6440"/>
                              <a:gd name="T31" fmla="*/ 38 h 1632"/>
                              <a:gd name="T32" fmla="*/ 120 w 6440"/>
                              <a:gd name="T33" fmla="*/ 38 h 1632"/>
                              <a:gd name="T34" fmla="*/ 120 w 6440"/>
                              <a:gd name="T35" fmla="*/ 38 h 1632"/>
                              <a:gd name="T36" fmla="*/ 6322 w 6440"/>
                              <a:gd name="T37" fmla="*/ 40 h 1632"/>
                              <a:gd name="T38" fmla="*/ 6324 w 6440"/>
                              <a:gd name="T39" fmla="*/ 41 h 1632"/>
                              <a:gd name="T40" fmla="*/ 116 w 6440"/>
                              <a:gd name="T41" fmla="*/ 41 h 1632"/>
                              <a:gd name="T42" fmla="*/ 6370 w 6440"/>
                              <a:gd name="T43" fmla="*/ 74 h 1632"/>
                              <a:gd name="T44" fmla="*/ 6386 w 6440"/>
                              <a:gd name="T45" fmla="*/ 48 h 1632"/>
                              <a:gd name="T46" fmla="*/ 6402 w 6440"/>
                              <a:gd name="T47" fmla="*/ 70 h 1632"/>
                              <a:gd name="T48" fmla="*/ 72 w 6440"/>
                              <a:gd name="T49" fmla="*/ 70 h 1632"/>
                              <a:gd name="T50" fmla="*/ 72 w 6440"/>
                              <a:gd name="T51" fmla="*/ 70 h 1632"/>
                              <a:gd name="T52" fmla="*/ 6367 w 6440"/>
                              <a:gd name="T53" fmla="*/ 70 h 1632"/>
                              <a:gd name="T54" fmla="*/ 6427 w 6440"/>
                              <a:gd name="T55" fmla="*/ 110 h 1632"/>
                              <a:gd name="T56" fmla="*/ 69 w 6440"/>
                              <a:gd name="T57" fmla="*/ 74 h 1632"/>
                              <a:gd name="T58" fmla="*/ 38 w 6440"/>
                              <a:gd name="T59" fmla="*/ 120 h 1632"/>
                              <a:gd name="T60" fmla="*/ 40 w 6440"/>
                              <a:gd name="T61" fmla="*/ 117 h 1632"/>
                              <a:gd name="T62" fmla="*/ 6401 w 6440"/>
                              <a:gd name="T63" fmla="*/ 120 h 1632"/>
                              <a:gd name="T64" fmla="*/ 6429 w 6440"/>
                              <a:gd name="T65" fmla="*/ 120 h 1632"/>
                              <a:gd name="T66" fmla="*/ 6429 w 6440"/>
                              <a:gd name="T67" fmla="*/ 120 h 1632"/>
                              <a:gd name="T68" fmla="*/ 6429 w 6440"/>
                              <a:gd name="T69" fmla="*/ 120 h 1632"/>
                              <a:gd name="T70" fmla="*/ 6410 w 6440"/>
                              <a:gd name="T71" fmla="*/ 178 h 1632"/>
                              <a:gd name="T72" fmla="*/ 40 w 6440"/>
                              <a:gd name="T73" fmla="*/ 120 h 1632"/>
                              <a:gd name="T74" fmla="*/ 29 w 6440"/>
                              <a:gd name="T75" fmla="*/ 178 h 1632"/>
                              <a:gd name="T76" fmla="*/ 6439 w 6440"/>
                              <a:gd name="T77" fmla="*/ 175 h 1632"/>
                              <a:gd name="T78" fmla="*/ 29 w 6440"/>
                              <a:gd name="T79" fmla="*/ 1454 h 1632"/>
                              <a:gd name="T80" fmla="*/ 6410 w 6440"/>
                              <a:gd name="T81" fmla="*/ 1457 h 1632"/>
                              <a:gd name="T82" fmla="*/ 6401 w 6440"/>
                              <a:gd name="T83" fmla="*/ 1512 h 1632"/>
                              <a:gd name="T84" fmla="*/ 40 w 6440"/>
                              <a:gd name="T85" fmla="*/ 1515 h 1632"/>
                              <a:gd name="T86" fmla="*/ 40 w 6440"/>
                              <a:gd name="T87" fmla="*/ 1512 h 1632"/>
                              <a:gd name="T88" fmla="*/ 6401 w 6440"/>
                              <a:gd name="T89" fmla="*/ 1512 h 1632"/>
                              <a:gd name="T90" fmla="*/ 6401 w 6440"/>
                              <a:gd name="T91" fmla="*/ 1512 h 1632"/>
                              <a:gd name="T92" fmla="*/ 41 w 6440"/>
                              <a:gd name="T93" fmla="*/ 1517 h 1632"/>
                              <a:gd name="T94" fmla="*/ 6367 w 6440"/>
                              <a:gd name="T95" fmla="*/ 1562 h 1632"/>
                              <a:gd name="T96" fmla="*/ 6427 w 6440"/>
                              <a:gd name="T97" fmla="*/ 1524 h 1632"/>
                              <a:gd name="T98" fmla="*/ 76 w 6440"/>
                              <a:gd name="T99" fmla="*/ 1562 h 1632"/>
                              <a:gd name="T100" fmla="*/ 6322 w 6440"/>
                              <a:gd name="T101" fmla="*/ 1592 h 1632"/>
                              <a:gd name="T102" fmla="*/ 6391 w 6440"/>
                              <a:gd name="T103" fmla="*/ 1579 h 1632"/>
                              <a:gd name="T104" fmla="*/ 6324 w 6440"/>
                              <a:gd name="T105" fmla="*/ 1591 h 1632"/>
                              <a:gd name="T106" fmla="*/ 118 w 6440"/>
                              <a:gd name="T107" fmla="*/ 1592 h 1632"/>
                              <a:gd name="T108" fmla="*/ 117 w 6440"/>
                              <a:gd name="T109" fmla="*/ 1591 h 1632"/>
                              <a:gd name="T110" fmla="*/ 6324 w 6440"/>
                              <a:gd name="T111" fmla="*/ 1591 h 1632"/>
                              <a:gd name="T112" fmla="*/ 6324 w 6440"/>
                              <a:gd name="T113" fmla="*/ 1591 h 1632"/>
                              <a:gd name="T114" fmla="*/ 6262 w 6440"/>
                              <a:gd name="T115" fmla="*/ 1603 h 1632"/>
                              <a:gd name="T116" fmla="*/ 6356 w 6440"/>
                              <a:gd name="T117" fmla="*/ 1603 h 1632"/>
                              <a:gd name="T118" fmla="*/ 126 w 6440"/>
                              <a:gd name="T119" fmla="*/ 1594 h 1632"/>
                              <a:gd name="T120" fmla="*/ 6331 w 6440"/>
                              <a:gd name="T121" fmla="*/ 1620 h 1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6440" h="1632">
                                <a:moveTo>
                                  <a:pt x="6331" y="12"/>
                                </a:moveTo>
                                <a:lnTo>
                                  <a:pt x="108" y="12"/>
                                </a:lnTo>
                                <a:lnTo>
                                  <a:pt x="170" y="0"/>
                                </a:lnTo>
                                <a:lnTo>
                                  <a:pt x="6269" y="0"/>
                                </a:lnTo>
                                <a:lnTo>
                                  <a:pt x="6331" y="12"/>
                                </a:lnTo>
                                <a:close/>
                                <a:moveTo>
                                  <a:pt x="6334" y="1620"/>
                                </a:moveTo>
                                <a:lnTo>
                                  <a:pt x="106" y="1620"/>
                                </a:lnTo>
                                <a:lnTo>
                                  <a:pt x="103" y="1618"/>
                                </a:lnTo>
                                <a:lnTo>
                                  <a:pt x="50" y="1582"/>
                                </a:lnTo>
                                <a:lnTo>
                                  <a:pt x="48" y="1579"/>
                                </a:lnTo>
                                <a:lnTo>
                                  <a:pt x="14" y="1529"/>
                                </a:lnTo>
                                <a:lnTo>
                                  <a:pt x="12" y="1526"/>
                                </a:lnTo>
                                <a:lnTo>
                                  <a:pt x="12" y="1524"/>
                                </a:lnTo>
                                <a:lnTo>
                                  <a:pt x="0" y="1459"/>
                                </a:lnTo>
                                <a:lnTo>
                                  <a:pt x="0" y="173"/>
                                </a:lnTo>
                                <a:lnTo>
                                  <a:pt x="12" y="110"/>
                                </a:lnTo>
                                <a:lnTo>
                                  <a:pt x="12" y="106"/>
                                </a:lnTo>
                                <a:lnTo>
                                  <a:pt x="14" y="103"/>
                                </a:lnTo>
                                <a:lnTo>
                                  <a:pt x="48" y="53"/>
                                </a:lnTo>
                                <a:lnTo>
                                  <a:pt x="48" y="50"/>
                                </a:lnTo>
                                <a:lnTo>
                                  <a:pt x="50" y="50"/>
                                </a:lnTo>
                                <a:lnTo>
                                  <a:pt x="53" y="48"/>
                                </a:lnTo>
                                <a:lnTo>
                                  <a:pt x="103" y="14"/>
                                </a:lnTo>
                                <a:lnTo>
                                  <a:pt x="106" y="12"/>
                                </a:lnTo>
                                <a:lnTo>
                                  <a:pt x="6334" y="12"/>
                                </a:lnTo>
                                <a:lnTo>
                                  <a:pt x="6334" y="14"/>
                                </a:lnTo>
                                <a:lnTo>
                                  <a:pt x="6336" y="14"/>
                                </a:lnTo>
                                <a:lnTo>
                                  <a:pt x="6358" y="29"/>
                                </a:lnTo>
                                <a:lnTo>
                                  <a:pt x="178" y="29"/>
                                </a:lnTo>
                                <a:lnTo>
                                  <a:pt x="126" y="38"/>
                                </a:lnTo>
                                <a:lnTo>
                                  <a:pt x="120" y="38"/>
                                </a:lnTo>
                                <a:lnTo>
                                  <a:pt x="113" y="41"/>
                                </a:lnTo>
                                <a:lnTo>
                                  <a:pt x="116" y="41"/>
                                </a:lnTo>
                                <a:lnTo>
                                  <a:pt x="74" y="70"/>
                                </a:lnTo>
                                <a:lnTo>
                                  <a:pt x="72" y="70"/>
                                </a:lnTo>
                                <a:lnTo>
                                  <a:pt x="67" y="74"/>
                                </a:lnTo>
                                <a:lnTo>
                                  <a:pt x="69" y="74"/>
                                </a:lnTo>
                                <a:lnTo>
                                  <a:pt x="42" y="115"/>
                                </a:lnTo>
                                <a:lnTo>
                                  <a:pt x="41" y="115"/>
                                </a:lnTo>
                                <a:lnTo>
                                  <a:pt x="38" y="120"/>
                                </a:lnTo>
                                <a:lnTo>
                                  <a:pt x="40" y="120"/>
                                </a:lnTo>
                                <a:lnTo>
                                  <a:pt x="29" y="175"/>
                                </a:lnTo>
                                <a:lnTo>
                                  <a:pt x="29" y="1457"/>
                                </a:lnTo>
                                <a:lnTo>
                                  <a:pt x="40" y="1512"/>
                                </a:lnTo>
                                <a:lnTo>
                                  <a:pt x="38" y="1512"/>
                                </a:lnTo>
                                <a:lnTo>
                                  <a:pt x="41" y="1517"/>
                                </a:lnTo>
                                <a:lnTo>
                                  <a:pt x="42" y="1517"/>
                                </a:lnTo>
                                <a:lnTo>
                                  <a:pt x="72" y="1562"/>
                                </a:lnTo>
                                <a:lnTo>
                                  <a:pt x="76" y="1562"/>
                                </a:lnTo>
                                <a:lnTo>
                                  <a:pt x="117" y="1591"/>
                                </a:lnTo>
                                <a:lnTo>
                                  <a:pt x="113" y="1591"/>
                                </a:lnTo>
                                <a:lnTo>
                                  <a:pt x="120" y="1594"/>
                                </a:lnTo>
                                <a:lnTo>
                                  <a:pt x="126" y="1594"/>
                                </a:lnTo>
                                <a:lnTo>
                                  <a:pt x="178" y="1603"/>
                                </a:lnTo>
                                <a:lnTo>
                                  <a:pt x="6356" y="1603"/>
                                </a:lnTo>
                                <a:lnTo>
                                  <a:pt x="6336" y="1618"/>
                                </a:lnTo>
                                <a:lnTo>
                                  <a:pt x="6334" y="1618"/>
                                </a:lnTo>
                                <a:lnTo>
                                  <a:pt x="6334" y="1620"/>
                                </a:lnTo>
                                <a:close/>
                                <a:moveTo>
                                  <a:pt x="6322" y="40"/>
                                </a:moveTo>
                                <a:lnTo>
                                  <a:pt x="6262" y="29"/>
                                </a:lnTo>
                                <a:lnTo>
                                  <a:pt x="6358" y="29"/>
                                </a:lnTo>
                                <a:lnTo>
                                  <a:pt x="6372" y="38"/>
                                </a:lnTo>
                                <a:lnTo>
                                  <a:pt x="6319" y="38"/>
                                </a:lnTo>
                                <a:lnTo>
                                  <a:pt x="6322" y="40"/>
                                </a:lnTo>
                                <a:close/>
                                <a:moveTo>
                                  <a:pt x="113" y="41"/>
                                </a:moveTo>
                                <a:lnTo>
                                  <a:pt x="120" y="38"/>
                                </a:lnTo>
                                <a:lnTo>
                                  <a:pt x="118" y="40"/>
                                </a:lnTo>
                                <a:lnTo>
                                  <a:pt x="113" y="41"/>
                                </a:lnTo>
                                <a:close/>
                                <a:moveTo>
                                  <a:pt x="118" y="40"/>
                                </a:moveTo>
                                <a:lnTo>
                                  <a:pt x="120" y="38"/>
                                </a:lnTo>
                                <a:lnTo>
                                  <a:pt x="126" y="38"/>
                                </a:lnTo>
                                <a:lnTo>
                                  <a:pt x="118" y="40"/>
                                </a:lnTo>
                                <a:close/>
                                <a:moveTo>
                                  <a:pt x="6324" y="41"/>
                                </a:moveTo>
                                <a:lnTo>
                                  <a:pt x="6322" y="40"/>
                                </a:lnTo>
                                <a:lnTo>
                                  <a:pt x="6319" y="38"/>
                                </a:lnTo>
                                <a:lnTo>
                                  <a:pt x="6324" y="41"/>
                                </a:lnTo>
                                <a:close/>
                                <a:moveTo>
                                  <a:pt x="6376" y="41"/>
                                </a:moveTo>
                                <a:lnTo>
                                  <a:pt x="6324" y="41"/>
                                </a:lnTo>
                                <a:lnTo>
                                  <a:pt x="6319" y="38"/>
                                </a:lnTo>
                                <a:lnTo>
                                  <a:pt x="6372" y="38"/>
                                </a:lnTo>
                                <a:lnTo>
                                  <a:pt x="6376" y="41"/>
                                </a:lnTo>
                                <a:close/>
                                <a:moveTo>
                                  <a:pt x="116" y="41"/>
                                </a:moveTo>
                                <a:lnTo>
                                  <a:pt x="113" y="41"/>
                                </a:lnTo>
                                <a:lnTo>
                                  <a:pt x="118" y="40"/>
                                </a:lnTo>
                                <a:lnTo>
                                  <a:pt x="116" y="41"/>
                                </a:lnTo>
                                <a:close/>
                                <a:moveTo>
                                  <a:pt x="6370" y="74"/>
                                </a:moveTo>
                                <a:lnTo>
                                  <a:pt x="6322" y="40"/>
                                </a:lnTo>
                                <a:lnTo>
                                  <a:pt x="6324" y="41"/>
                                </a:lnTo>
                                <a:lnTo>
                                  <a:pt x="6376" y="41"/>
                                </a:lnTo>
                                <a:lnTo>
                                  <a:pt x="6386" y="48"/>
                                </a:lnTo>
                                <a:lnTo>
                                  <a:pt x="6389" y="50"/>
                                </a:lnTo>
                                <a:lnTo>
                                  <a:pt x="6391" y="50"/>
                                </a:lnTo>
                                <a:lnTo>
                                  <a:pt x="6391" y="53"/>
                                </a:lnTo>
                                <a:lnTo>
                                  <a:pt x="6402" y="70"/>
                                </a:lnTo>
                                <a:lnTo>
                                  <a:pt x="6367" y="70"/>
                                </a:lnTo>
                                <a:lnTo>
                                  <a:pt x="6370" y="74"/>
                                </a:lnTo>
                                <a:close/>
                                <a:moveTo>
                                  <a:pt x="67" y="74"/>
                                </a:moveTo>
                                <a:lnTo>
                                  <a:pt x="72" y="70"/>
                                </a:lnTo>
                                <a:lnTo>
                                  <a:pt x="70" y="72"/>
                                </a:lnTo>
                                <a:lnTo>
                                  <a:pt x="67" y="74"/>
                                </a:lnTo>
                                <a:close/>
                                <a:moveTo>
                                  <a:pt x="70" y="72"/>
                                </a:moveTo>
                                <a:lnTo>
                                  <a:pt x="72" y="70"/>
                                </a:lnTo>
                                <a:lnTo>
                                  <a:pt x="74" y="70"/>
                                </a:lnTo>
                                <a:lnTo>
                                  <a:pt x="70" y="72"/>
                                </a:lnTo>
                                <a:close/>
                                <a:moveTo>
                                  <a:pt x="6399" y="117"/>
                                </a:moveTo>
                                <a:lnTo>
                                  <a:pt x="6367" y="70"/>
                                </a:lnTo>
                                <a:lnTo>
                                  <a:pt x="6402" y="70"/>
                                </a:lnTo>
                                <a:lnTo>
                                  <a:pt x="6425" y="103"/>
                                </a:lnTo>
                                <a:lnTo>
                                  <a:pt x="6427" y="106"/>
                                </a:lnTo>
                                <a:lnTo>
                                  <a:pt x="6427" y="110"/>
                                </a:lnTo>
                                <a:lnTo>
                                  <a:pt x="6428" y="115"/>
                                </a:lnTo>
                                <a:lnTo>
                                  <a:pt x="6398" y="115"/>
                                </a:lnTo>
                                <a:lnTo>
                                  <a:pt x="6399" y="117"/>
                                </a:lnTo>
                                <a:close/>
                                <a:moveTo>
                                  <a:pt x="69" y="74"/>
                                </a:moveTo>
                                <a:lnTo>
                                  <a:pt x="67" y="74"/>
                                </a:lnTo>
                                <a:lnTo>
                                  <a:pt x="70" y="72"/>
                                </a:lnTo>
                                <a:lnTo>
                                  <a:pt x="69" y="74"/>
                                </a:lnTo>
                                <a:close/>
                                <a:moveTo>
                                  <a:pt x="38" y="120"/>
                                </a:moveTo>
                                <a:lnTo>
                                  <a:pt x="41" y="115"/>
                                </a:lnTo>
                                <a:lnTo>
                                  <a:pt x="40" y="117"/>
                                </a:lnTo>
                                <a:lnTo>
                                  <a:pt x="38" y="120"/>
                                </a:lnTo>
                                <a:close/>
                                <a:moveTo>
                                  <a:pt x="40" y="117"/>
                                </a:moveTo>
                                <a:lnTo>
                                  <a:pt x="41" y="115"/>
                                </a:lnTo>
                                <a:lnTo>
                                  <a:pt x="42" y="115"/>
                                </a:lnTo>
                                <a:lnTo>
                                  <a:pt x="40" y="117"/>
                                </a:lnTo>
                                <a:close/>
                                <a:moveTo>
                                  <a:pt x="6401" y="120"/>
                                </a:moveTo>
                                <a:lnTo>
                                  <a:pt x="6399" y="117"/>
                                </a:lnTo>
                                <a:lnTo>
                                  <a:pt x="6398" y="115"/>
                                </a:lnTo>
                                <a:lnTo>
                                  <a:pt x="6401" y="120"/>
                                </a:lnTo>
                                <a:close/>
                                <a:moveTo>
                                  <a:pt x="6429" y="120"/>
                                </a:moveTo>
                                <a:lnTo>
                                  <a:pt x="6401" y="120"/>
                                </a:lnTo>
                                <a:lnTo>
                                  <a:pt x="6398" y="115"/>
                                </a:lnTo>
                                <a:lnTo>
                                  <a:pt x="6428" y="115"/>
                                </a:lnTo>
                                <a:lnTo>
                                  <a:pt x="6429" y="120"/>
                                </a:lnTo>
                                <a:close/>
                                <a:moveTo>
                                  <a:pt x="6410" y="178"/>
                                </a:moveTo>
                                <a:lnTo>
                                  <a:pt x="6399" y="117"/>
                                </a:lnTo>
                                <a:lnTo>
                                  <a:pt x="6401" y="120"/>
                                </a:lnTo>
                                <a:lnTo>
                                  <a:pt x="6429" y="120"/>
                                </a:lnTo>
                                <a:lnTo>
                                  <a:pt x="6439" y="173"/>
                                </a:lnTo>
                                <a:lnTo>
                                  <a:pt x="6439" y="175"/>
                                </a:lnTo>
                                <a:lnTo>
                                  <a:pt x="6410" y="175"/>
                                </a:lnTo>
                                <a:lnTo>
                                  <a:pt x="6410" y="178"/>
                                </a:lnTo>
                                <a:close/>
                                <a:moveTo>
                                  <a:pt x="40" y="120"/>
                                </a:moveTo>
                                <a:lnTo>
                                  <a:pt x="38" y="120"/>
                                </a:lnTo>
                                <a:lnTo>
                                  <a:pt x="40" y="117"/>
                                </a:lnTo>
                                <a:lnTo>
                                  <a:pt x="40" y="120"/>
                                </a:lnTo>
                                <a:close/>
                                <a:moveTo>
                                  <a:pt x="29" y="178"/>
                                </a:moveTo>
                                <a:lnTo>
                                  <a:pt x="29" y="175"/>
                                </a:lnTo>
                                <a:lnTo>
                                  <a:pt x="29" y="178"/>
                                </a:lnTo>
                                <a:close/>
                                <a:moveTo>
                                  <a:pt x="6439" y="1457"/>
                                </a:moveTo>
                                <a:lnTo>
                                  <a:pt x="6410" y="1457"/>
                                </a:lnTo>
                                <a:lnTo>
                                  <a:pt x="6410" y="175"/>
                                </a:lnTo>
                                <a:lnTo>
                                  <a:pt x="6439" y="175"/>
                                </a:lnTo>
                                <a:lnTo>
                                  <a:pt x="6439" y="1457"/>
                                </a:lnTo>
                                <a:close/>
                                <a:moveTo>
                                  <a:pt x="29" y="1457"/>
                                </a:moveTo>
                                <a:lnTo>
                                  <a:pt x="29" y="1457"/>
                                </a:lnTo>
                                <a:lnTo>
                                  <a:pt x="29" y="1454"/>
                                </a:lnTo>
                                <a:lnTo>
                                  <a:pt x="29" y="1457"/>
                                </a:lnTo>
                                <a:close/>
                                <a:moveTo>
                                  <a:pt x="6399" y="1515"/>
                                </a:moveTo>
                                <a:lnTo>
                                  <a:pt x="6410" y="1454"/>
                                </a:lnTo>
                                <a:lnTo>
                                  <a:pt x="6410" y="1457"/>
                                </a:lnTo>
                                <a:lnTo>
                                  <a:pt x="6439" y="1457"/>
                                </a:lnTo>
                                <a:lnTo>
                                  <a:pt x="6439" y="1459"/>
                                </a:lnTo>
                                <a:lnTo>
                                  <a:pt x="6429" y="1512"/>
                                </a:lnTo>
                                <a:lnTo>
                                  <a:pt x="6401" y="1512"/>
                                </a:lnTo>
                                <a:lnTo>
                                  <a:pt x="6399" y="1515"/>
                                </a:lnTo>
                                <a:close/>
                                <a:moveTo>
                                  <a:pt x="41" y="1517"/>
                                </a:moveTo>
                                <a:lnTo>
                                  <a:pt x="38" y="1512"/>
                                </a:lnTo>
                                <a:lnTo>
                                  <a:pt x="40" y="1515"/>
                                </a:lnTo>
                                <a:lnTo>
                                  <a:pt x="41" y="1517"/>
                                </a:lnTo>
                                <a:close/>
                                <a:moveTo>
                                  <a:pt x="40" y="1515"/>
                                </a:moveTo>
                                <a:lnTo>
                                  <a:pt x="38" y="1512"/>
                                </a:lnTo>
                                <a:lnTo>
                                  <a:pt x="40" y="1512"/>
                                </a:lnTo>
                                <a:lnTo>
                                  <a:pt x="40" y="1515"/>
                                </a:lnTo>
                                <a:close/>
                                <a:moveTo>
                                  <a:pt x="6398" y="1517"/>
                                </a:moveTo>
                                <a:lnTo>
                                  <a:pt x="6399" y="1515"/>
                                </a:lnTo>
                                <a:lnTo>
                                  <a:pt x="6401" y="1512"/>
                                </a:lnTo>
                                <a:lnTo>
                                  <a:pt x="6398" y="1517"/>
                                </a:lnTo>
                                <a:close/>
                                <a:moveTo>
                                  <a:pt x="6429" y="1517"/>
                                </a:moveTo>
                                <a:lnTo>
                                  <a:pt x="6398" y="1517"/>
                                </a:lnTo>
                                <a:lnTo>
                                  <a:pt x="6401" y="1512"/>
                                </a:lnTo>
                                <a:lnTo>
                                  <a:pt x="6429" y="1512"/>
                                </a:lnTo>
                                <a:lnTo>
                                  <a:pt x="6429" y="1517"/>
                                </a:lnTo>
                                <a:close/>
                                <a:moveTo>
                                  <a:pt x="42" y="1517"/>
                                </a:moveTo>
                                <a:lnTo>
                                  <a:pt x="41" y="1517"/>
                                </a:lnTo>
                                <a:lnTo>
                                  <a:pt x="40" y="1515"/>
                                </a:lnTo>
                                <a:lnTo>
                                  <a:pt x="42" y="1517"/>
                                </a:lnTo>
                                <a:close/>
                                <a:moveTo>
                                  <a:pt x="6402" y="1562"/>
                                </a:moveTo>
                                <a:lnTo>
                                  <a:pt x="6367" y="1562"/>
                                </a:lnTo>
                                <a:lnTo>
                                  <a:pt x="6399" y="1515"/>
                                </a:lnTo>
                                <a:lnTo>
                                  <a:pt x="6398" y="1517"/>
                                </a:lnTo>
                                <a:lnTo>
                                  <a:pt x="6429" y="1517"/>
                                </a:lnTo>
                                <a:lnTo>
                                  <a:pt x="6427" y="1524"/>
                                </a:lnTo>
                                <a:lnTo>
                                  <a:pt x="6427" y="1526"/>
                                </a:lnTo>
                                <a:lnTo>
                                  <a:pt x="6425" y="1529"/>
                                </a:lnTo>
                                <a:lnTo>
                                  <a:pt x="6402" y="1562"/>
                                </a:lnTo>
                                <a:close/>
                                <a:moveTo>
                                  <a:pt x="76" y="1562"/>
                                </a:moveTo>
                                <a:lnTo>
                                  <a:pt x="72" y="1562"/>
                                </a:lnTo>
                                <a:lnTo>
                                  <a:pt x="70" y="1558"/>
                                </a:lnTo>
                                <a:lnTo>
                                  <a:pt x="76" y="1562"/>
                                </a:lnTo>
                                <a:close/>
                                <a:moveTo>
                                  <a:pt x="6322" y="1592"/>
                                </a:moveTo>
                                <a:lnTo>
                                  <a:pt x="6370" y="1558"/>
                                </a:lnTo>
                                <a:lnTo>
                                  <a:pt x="6367" y="1562"/>
                                </a:lnTo>
                                <a:lnTo>
                                  <a:pt x="6402" y="1562"/>
                                </a:lnTo>
                                <a:lnTo>
                                  <a:pt x="6391" y="1579"/>
                                </a:lnTo>
                                <a:lnTo>
                                  <a:pt x="6389" y="1582"/>
                                </a:lnTo>
                                <a:lnTo>
                                  <a:pt x="6386" y="1582"/>
                                </a:lnTo>
                                <a:lnTo>
                                  <a:pt x="6373" y="1591"/>
                                </a:lnTo>
                                <a:lnTo>
                                  <a:pt x="6324" y="1591"/>
                                </a:lnTo>
                                <a:lnTo>
                                  <a:pt x="6322" y="1592"/>
                                </a:lnTo>
                                <a:close/>
                                <a:moveTo>
                                  <a:pt x="120" y="1594"/>
                                </a:moveTo>
                                <a:lnTo>
                                  <a:pt x="113" y="1591"/>
                                </a:lnTo>
                                <a:lnTo>
                                  <a:pt x="118" y="1592"/>
                                </a:lnTo>
                                <a:lnTo>
                                  <a:pt x="120" y="1594"/>
                                </a:lnTo>
                                <a:close/>
                                <a:moveTo>
                                  <a:pt x="118" y="1592"/>
                                </a:moveTo>
                                <a:lnTo>
                                  <a:pt x="113" y="1591"/>
                                </a:lnTo>
                                <a:lnTo>
                                  <a:pt x="117" y="1591"/>
                                </a:lnTo>
                                <a:lnTo>
                                  <a:pt x="118" y="1592"/>
                                </a:lnTo>
                                <a:close/>
                                <a:moveTo>
                                  <a:pt x="6319" y="1594"/>
                                </a:moveTo>
                                <a:lnTo>
                                  <a:pt x="6322" y="1592"/>
                                </a:lnTo>
                                <a:lnTo>
                                  <a:pt x="6324" y="1591"/>
                                </a:lnTo>
                                <a:lnTo>
                                  <a:pt x="6319" y="1594"/>
                                </a:lnTo>
                                <a:close/>
                                <a:moveTo>
                                  <a:pt x="6370" y="1594"/>
                                </a:moveTo>
                                <a:lnTo>
                                  <a:pt x="6319" y="1594"/>
                                </a:lnTo>
                                <a:lnTo>
                                  <a:pt x="6324" y="1591"/>
                                </a:lnTo>
                                <a:lnTo>
                                  <a:pt x="6373" y="1591"/>
                                </a:lnTo>
                                <a:lnTo>
                                  <a:pt x="6370" y="1594"/>
                                </a:lnTo>
                                <a:close/>
                                <a:moveTo>
                                  <a:pt x="6356" y="1603"/>
                                </a:moveTo>
                                <a:lnTo>
                                  <a:pt x="6262" y="1603"/>
                                </a:lnTo>
                                <a:lnTo>
                                  <a:pt x="6322" y="1592"/>
                                </a:lnTo>
                                <a:lnTo>
                                  <a:pt x="6319" y="1594"/>
                                </a:lnTo>
                                <a:lnTo>
                                  <a:pt x="6370" y="1594"/>
                                </a:lnTo>
                                <a:lnTo>
                                  <a:pt x="6356" y="1603"/>
                                </a:lnTo>
                                <a:close/>
                                <a:moveTo>
                                  <a:pt x="126" y="1594"/>
                                </a:moveTo>
                                <a:lnTo>
                                  <a:pt x="120" y="1594"/>
                                </a:lnTo>
                                <a:lnTo>
                                  <a:pt x="118" y="1592"/>
                                </a:lnTo>
                                <a:lnTo>
                                  <a:pt x="126" y="1594"/>
                                </a:lnTo>
                                <a:close/>
                                <a:moveTo>
                                  <a:pt x="6269" y="1632"/>
                                </a:moveTo>
                                <a:lnTo>
                                  <a:pt x="170" y="1632"/>
                                </a:lnTo>
                                <a:lnTo>
                                  <a:pt x="108" y="1620"/>
                                </a:lnTo>
                                <a:lnTo>
                                  <a:pt x="6331" y="1620"/>
                                </a:lnTo>
                                <a:lnTo>
                                  <a:pt x="6269" y="1632"/>
                                </a:lnTo>
                                <a:close/>
                              </a:path>
                            </a:pathLst>
                          </a:custGeom>
                          <a:solidFill>
                            <a:srgbClr val="528A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docshape355"/>
                        <wps:cNvSpPr txBox="1">
                          <a:spLocks noChangeArrowheads="1"/>
                        </wps:cNvSpPr>
                        <wps:spPr bwMode="auto">
                          <a:xfrm>
                            <a:off x="0" y="0"/>
                            <a:ext cx="6440" cy="1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B3653" w14:textId="77777777" w:rsidR="009E2785" w:rsidRDefault="009E2785">
                              <w:pPr>
                                <w:rPr>
                                  <w:rFonts w:ascii="Calibri"/>
                                  <w:sz w:val="24"/>
                                </w:rPr>
                              </w:pPr>
                            </w:p>
                            <w:p w14:paraId="54CFDFD3" w14:textId="77777777" w:rsidR="009E2785" w:rsidRDefault="009E2785">
                              <w:pPr>
                                <w:spacing w:before="5"/>
                                <w:rPr>
                                  <w:rFonts w:ascii="Calibri"/>
                                  <w:sz w:val="29"/>
                                </w:rPr>
                              </w:pPr>
                            </w:p>
                            <w:p w14:paraId="45CA7B0B" w14:textId="77777777" w:rsidR="009E2785" w:rsidRDefault="007F0044">
                              <w:pPr>
                                <w:ind w:left="585"/>
                                <w:rPr>
                                  <w:rFonts w:ascii="Calibri"/>
                                  <w:sz w:val="24"/>
                                </w:rPr>
                              </w:pPr>
                              <w:r>
                                <w:rPr>
                                  <w:rFonts w:ascii="Calibri"/>
                                  <w:sz w:val="24"/>
                                </w:rPr>
                                <w:t>Managers</w:t>
                              </w:r>
                              <w:r>
                                <w:rPr>
                                  <w:rFonts w:ascii="Calibri"/>
                                  <w:spacing w:val="-9"/>
                                  <w:sz w:val="24"/>
                                </w:rPr>
                                <w:t xml:space="preserve"> </w:t>
                              </w:r>
                              <w:r>
                                <w:rPr>
                                  <w:rFonts w:ascii="Calibri"/>
                                  <w:sz w:val="24"/>
                                </w:rPr>
                                <w:t>contact</w:t>
                              </w:r>
                              <w:r>
                                <w:rPr>
                                  <w:rFonts w:ascii="Calibri"/>
                                  <w:spacing w:val="-10"/>
                                  <w:sz w:val="24"/>
                                </w:rPr>
                                <w:t xml:space="preserve"> </w:t>
                              </w:r>
                              <w:r>
                                <w:rPr>
                                  <w:rFonts w:ascii="Calibri"/>
                                  <w:sz w:val="24"/>
                                </w:rPr>
                                <w:t>their</w:t>
                              </w:r>
                              <w:r>
                                <w:rPr>
                                  <w:rFonts w:ascii="Calibri"/>
                                  <w:spacing w:val="-8"/>
                                  <w:sz w:val="24"/>
                                </w:rPr>
                                <w:t xml:space="preserve"> </w:t>
                              </w:r>
                              <w:r>
                                <w:rPr>
                                  <w:rFonts w:ascii="Calibri"/>
                                  <w:sz w:val="24"/>
                                </w:rPr>
                                <w:t>direct</w:t>
                              </w:r>
                              <w:r>
                                <w:rPr>
                                  <w:rFonts w:ascii="Calibri"/>
                                  <w:spacing w:val="-4"/>
                                  <w:sz w:val="24"/>
                                </w:rPr>
                                <w:t xml:space="preserve"> </w:t>
                              </w:r>
                              <w:r>
                                <w:rPr>
                                  <w:rFonts w:ascii="Calibri"/>
                                  <w:sz w:val="24"/>
                                </w:rPr>
                                <w:t>staff</w:t>
                              </w:r>
                              <w:r>
                                <w:rPr>
                                  <w:rFonts w:ascii="Calibri"/>
                                  <w:spacing w:val="43"/>
                                  <w:sz w:val="24"/>
                                </w:rPr>
                                <w:t xml:space="preserve"> </w:t>
                              </w:r>
                              <w:r>
                                <w:rPr>
                                  <w:rFonts w:ascii="Calibri"/>
                                  <w:sz w:val="24"/>
                                </w:rPr>
                                <w:t>of</w:t>
                              </w:r>
                              <w:r>
                                <w:rPr>
                                  <w:rFonts w:ascii="Calibri"/>
                                  <w:spacing w:val="-5"/>
                                  <w:sz w:val="24"/>
                                </w:rPr>
                                <w:t xml:space="preserve"> </w:t>
                              </w:r>
                              <w:r>
                                <w:rPr>
                                  <w:rFonts w:ascii="Calibri"/>
                                  <w:sz w:val="24"/>
                                </w:rPr>
                                <w:t>building</w:t>
                              </w:r>
                              <w:r>
                                <w:rPr>
                                  <w:rFonts w:ascii="Calibri"/>
                                  <w:spacing w:val="-10"/>
                                  <w:sz w:val="24"/>
                                </w:rPr>
                                <w:t xml:space="preserve"> </w:t>
                              </w:r>
                              <w:r>
                                <w:rPr>
                                  <w:rFonts w:ascii="Calibri"/>
                                  <w:spacing w:val="-2"/>
                                  <w:sz w:val="24"/>
                                </w:rPr>
                                <w:t>closure</w:t>
                              </w:r>
                            </w:p>
                          </w:txbxContent>
                        </wps:txbx>
                        <wps:bodyPr rot="0" vert="horz" wrap="square" lIns="0" tIns="0" rIns="0" bIns="0" anchor="t" anchorCtr="0" upright="1">
                          <a:noAutofit/>
                        </wps:bodyPr>
                      </wps:wsp>
                    </wpg:wgp>
                  </a:graphicData>
                </a:graphic>
              </wp:inline>
            </w:drawing>
          </mc:Choice>
          <mc:Fallback>
            <w:pict>
              <v:group w14:anchorId="591AE834" id="docshapegroup353" o:spid="_x0000_s1109" style="width:322pt;height:81.6pt;mso-position-horizontal-relative:char;mso-position-vertical-relative:line" coordsize="6440,1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">
                <v:shape id="docshape354" o:spid="_x0000_s1110" style="position:absolute;width:6440;height:1632;visibility:visible;mso-wrap-style:square;v-text-anchor:top" coordsize="6440,1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" path="m6331,12l108,12,170,,6269,r62,12xm6334,1620r-6228,l103,1618,50,1582r-2,-3l14,1529r-2,-3l12,1524,,1459,,173,12,110r,-4l14,103,48,53r,-3l50,50r3,-2l103,14r3,-2l6334,12r,2l6336,14r22,15l178,29r-52,9l120,38r-7,3l116,41,74,70r-2,l67,74r2,l42,115r-1,l38,120r2,l29,175r,1282l40,1512r-2,l41,1517r1,l72,1562r4,l117,1591r-4,l120,1594r6,l178,1603r6178,l6336,1618r-2,l6334,1620xm6322,40l6262,29r96,l6372,38r-53,l6322,40xm113,41r7,-3l118,40r-5,1xm118,40r2,-2l126,38r-8,2xm6324,41r-2,-1l6319,38r5,3xm6376,41r-52,l6319,38r53,l6376,41xm116,41r-3,l118,40r-2,1xm6370,74l6322,40r2,1l6376,41r10,7l6389,50r2,l6391,53r11,17l6367,70r3,4xm67,74r5,-4l70,72r-3,2xm70,72r2,-2l74,70r-4,2xm6399,117l6367,70r35,l6425,103r2,3l6427,110r1,5l6398,115r1,2xm69,74r-2,l70,72r-1,2xm38,120r3,-5l40,117r-2,3xm40,117r1,-2l42,115r-2,2xm6401,120r-2,-3l6398,115r3,5xm6429,120r-28,l6398,115r30,l6429,120xm6410,178r-11,-61l6401,120r28,l6439,173r,2l6410,175r,3xm40,120r-2,l40,117r,3xm29,178r,-3l29,178xm6439,1457r-29,l6410,175r29,l6439,1457xm29,1457r,l29,1454r,3xm6399,1515r11,-61l6410,1457r29,l6439,1459r-10,53l6401,1512r-2,3xm41,1517r-3,-5l40,1515r1,2xm40,1515r-2,-3l40,1512r,3xm6398,1517r1,-2l6401,1512r-3,5xm6429,1517r-31,l6401,1512r28,l6429,1517xm42,1517r-1,l40,1515r2,2xm6402,1562r-35,l6399,1515r-1,2l6429,1517r-2,7l6427,1526r-2,3l6402,1562xm76,1562r-4,l70,1558r6,4xm6322,1592r48,-34l6367,1562r35,l6391,1579r-2,3l6386,1582r-13,9l6324,1591r-2,1xm120,1594r-7,-3l118,1592r2,2xm118,1592r-5,-1l117,1591r1,1xm6319,1594r3,-2l6324,1591r-5,3xm6370,1594r-51,l6324,1591r49,l6370,1594xm6356,1603r-94,l6322,1592r-3,2l6370,1594r-14,9xm126,1594r-6,l118,1592r8,2xm6269,1632r-6099,l108,1620r6223,l6269,1632xe" fillcolor="#528ac1" stroked="f">
                  <v:path arrowok="t" o:connecttype="custom" o:connectlocs="6269,0;103,1618;12,1526;12,110;48,50;106,12;6358,29;113,41;67,74;38,120;29,1457;41,1517;117,1591;178,1603;6334,1620;6372,38;120,38;120,38;6322,40;6324,41;116,41;6370,74;6386,48;6402,70;72,70;72,70;6367,70;6427,110;69,74;38,120;40,117;6401,120;6429,120;6429,120;6429,120;6410,178;40,120;29,178;6439,175;29,1454;6410,1457;6401,1512;40,1515;40,1512;6401,1512;6401,1512;41,1517;6367,1562;6427,1524;76,1562;6322,1592;6391,1579;6324,1591;118,1592;117,1591;6324,1591;6324,1591;6262,1603;6356,1603;126,1594;6331,1620" o:connectangles="0,0,0,0,0,0,0,0,0,0,0,0,0,0,0,0,0,0,0,0,0,0,0,0,0,0,0,0,0,0,0,0,0,0,0,0,0,0,0,0,0,0,0,0,0,0,0,0,0,0,0,0,0,0,0,0,0,0,0,0,0"/>
                </v:shape>
                <v:shape id="docshape355" o:spid="_x0000_s1111" type="#_x0000_t202" style="position:absolute;width:6440;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402B3653" w14:textId="77777777" w:rsidR="009E2785" w:rsidRDefault="009E2785">
                        <w:pPr>
                          <w:rPr>
                            <w:rFonts w:ascii="Calibri"/>
                            <w:sz w:val="24"/>
                          </w:rPr>
                        </w:pPr>
                      </w:p>
                      <w:p w14:paraId="54CFDFD3" w14:textId="77777777" w:rsidR="009E2785" w:rsidRDefault="009E2785">
                        <w:pPr>
                          <w:spacing w:before="5"/>
                          <w:rPr>
                            <w:rFonts w:ascii="Calibri"/>
                            <w:sz w:val="29"/>
                          </w:rPr>
                        </w:pPr>
                      </w:p>
                      <w:p w14:paraId="45CA7B0B" w14:textId="77777777" w:rsidR="009E2785" w:rsidRDefault="007F0044">
                        <w:pPr>
                          <w:ind w:left="585"/>
                          <w:rPr>
                            <w:rFonts w:ascii="Calibri"/>
                            <w:sz w:val="24"/>
                          </w:rPr>
                        </w:pPr>
                        <w:r>
                          <w:rPr>
                            <w:rFonts w:ascii="Calibri"/>
                            <w:sz w:val="24"/>
                          </w:rPr>
                          <w:t>Managers</w:t>
                        </w:r>
                        <w:r>
                          <w:rPr>
                            <w:rFonts w:ascii="Calibri"/>
                            <w:spacing w:val="-9"/>
                            <w:sz w:val="24"/>
                          </w:rPr>
                          <w:t xml:space="preserve"> </w:t>
                        </w:r>
                        <w:r>
                          <w:rPr>
                            <w:rFonts w:ascii="Calibri"/>
                            <w:sz w:val="24"/>
                          </w:rPr>
                          <w:t>contact</w:t>
                        </w:r>
                        <w:r>
                          <w:rPr>
                            <w:rFonts w:ascii="Calibri"/>
                            <w:spacing w:val="-10"/>
                            <w:sz w:val="24"/>
                          </w:rPr>
                          <w:t xml:space="preserve"> </w:t>
                        </w:r>
                        <w:r>
                          <w:rPr>
                            <w:rFonts w:ascii="Calibri"/>
                            <w:sz w:val="24"/>
                          </w:rPr>
                          <w:t>their</w:t>
                        </w:r>
                        <w:r>
                          <w:rPr>
                            <w:rFonts w:ascii="Calibri"/>
                            <w:spacing w:val="-8"/>
                            <w:sz w:val="24"/>
                          </w:rPr>
                          <w:t xml:space="preserve"> </w:t>
                        </w:r>
                        <w:r>
                          <w:rPr>
                            <w:rFonts w:ascii="Calibri"/>
                            <w:sz w:val="24"/>
                          </w:rPr>
                          <w:t>direct</w:t>
                        </w:r>
                        <w:r>
                          <w:rPr>
                            <w:rFonts w:ascii="Calibri"/>
                            <w:spacing w:val="-4"/>
                            <w:sz w:val="24"/>
                          </w:rPr>
                          <w:t xml:space="preserve"> </w:t>
                        </w:r>
                        <w:r>
                          <w:rPr>
                            <w:rFonts w:ascii="Calibri"/>
                            <w:sz w:val="24"/>
                          </w:rPr>
                          <w:t>staff</w:t>
                        </w:r>
                        <w:r>
                          <w:rPr>
                            <w:rFonts w:ascii="Calibri"/>
                            <w:spacing w:val="43"/>
                            <w:sz w:val="24"/>
                          </w:rPr>
                          <w:t xml:space="preserve"> </w:t>
                        </w:r>
                        <w:r>
                          <w:rPr>
                            <w:rFonts w:ascii="Calibri"/>
                            <w:sz w:val="24"/>
                          </w:rPr>
                          <w:t>of</w:t>
                        </w:r>
                        <w:r>
                          <w:rPr>
                            <w:rFonts w:ascii="Calibri"/>
                            <w:spacing w:val="-5"/>
                            <w:sz w:val="24"/>
                          </w:rPr>
                          <w:t xml:space="preserve"> </w:t>
                        </w:r>
                        <w:r>
                          <w:rPr>
                            <w:rFonts w:ascii="Calibri"/>
                            <w:sz w:val="24"/>
                          </w:rPr>
                          <w:t>building</w:t>
                        </w:r>
                        <w:r>
                          <w:rPr>
                            <w:rFonts w:ascii="Calibri"/>
                            <w:spacing w:val="-10"/>
                            <w:sz w:val="24"/>
                          </w:rPr>
                          <w:t xml:space="preserve"> </w:t>
                        </w:r>
                        <w:r>
                          <w:rPr>
                            <w:rFonts w:ascii="Calibri"/>
                            <w:spacing w:val="-2"/>
                            <w:sz w:val="24"/>
                          </w:rPr>
                          <w:t>closure</w:t>
                        </w:r>
                      </w:p>
                    </w:txbxContent>
                  </v:textbox>
                </v:shape>
                <w10:anchorlock/>
              </v:group>
            </w:pict>
          </mc:Fallback>
        </mc:AlternateContent>
      </w:r>
    </w:p>
    <w:p w14:paraId="1FE104D4" w14:textId="77777777" w:rsidR="009E2785" w:rsidRDefault="009E2785">
      <w:pPr>
        <w:pStyle w:val="BodyText"/>
        <w:spacing w:before="9"/>
        <w:rPr>
          <w:rFonts w:ascii="Calibri"/>
          <w:sz w:val="4"/>
        </w:rPr>
      </w:pPr>
    </w:p>
    <w:p w14:paraId="1683097E" w14:textId="14D88384" w:rsidR="009E2785" w:rsidRDefault="009E0AA1">
      <w:pPr>
        <w:pStyle w:val="BodyText"/>
        <w:ind w:left="3540"/>
        <w:rPr>
          <w:rFonts w:ascii="Calibri"/>
          <w:sz w:val="20"/>
        </w:rPr>
      </w:pPr>
      <w:r>
        <w:rPr>
          <w:rFonts w:ascii="Calibri"/>
          <w:noProof/>
          <w:sz w:val="20"/>
        </w:rPr>
        <mc:AlternateContent>
          <mc:Choice Requires="wpg">
            <w:drawing>
              <wp:inline distT="0" distB="0" distL="0" distR="0" wp14:anchorId="6EFB0FE2" wp14:editId="251AEBE5">
                <wp:extent cx="457200" cy="381000"/>
                <wp:effectExtent l="0" t="8255" r="0" b="1270"/>
                <wp:docPr id="156" name="docshapegroup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81000"/>
                          <a:chOff x="0" y="0"/>
                          <a:chExt cx="720" cy="600"/>
                        </a:xfrm>
                      </wpg:grpSpPr>
                      <wps:wsp>
                        <wps:cNvPr id="158" name="docshape357"/>
                        <wps:cNvSpPr>
                          <a:spLocks/>
                        </wps:cNvSpPr>
                        <wps:spPr bwMode="auto">
                          <a:xfrm>
                            <a:off x="0" y="0"/>
                            <a:ext cx="720" cy="600"/>
                          </a:xfrm>
                          <a:custGeom>
                            <a:avLst/>
                            <a:gdLst>
                              <a:gd name="T0" fmla="*/ 360 w 720"/>
                              <a:gd name="T1" fmla="*/ 600 h 600"/>
                              <a:gd name="T2" fmla="*/ 0 w 720"/>
                              <a:gd name="T3" fmla="*/ 300 h 600"/>
                              <a:gd name="T4" fmla="*/ 144 w 720"/>
                              <a:gd name="T5" fmla="*/ 300 h 600"/>
                              <a:gd name="T6" fmla="*/ 144 w 720"/>
                              <a:gd name="T7" fmla="*/ 0 h 600"/>
                              <a:gd name="T8" fmla="*/ 576 w 720"/>
                              <a:gd name="T9" fmla="*/ 0 h 600"/>
                              <a:gd name="T10" fmla="*/ 576 w 720"/>
                              <a:gd name="T11" fmla="*/ 300 h 600"/>
                              <a:gd name="T12" fmla="*/ 720 w 720"/>
                              <a:gd name="T13" fmla="*/ 300 h 600"/>
                              <a:gd name="T14" fmla="*/ 360 w 720"/>
                              <a:gd name="T15" fmla="*/ 600 h 6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20" h="600">
                                <a:moveTo>
                                  <a:pt x="360" y="600"/>
                                </a:moveTo>
                                <a:lnTo>
                                  <a:pt x="0" y="300"/>
                                </a:lnTo>
                                <a:lnTo>
                                  <a:pt x="144" y="300"/>
                                </a:lnTo>
                                <a:lnTo>
                                  <a:pt x="144" y="0"/>
                                </a:lnTo>
                                <a:lnTo>
                                  <a:pt x="576" y="0"/>
                                </a:lnTo>
                                <a:lnTo>
                                  <a:pt x="576" y="300"/>
                                </a:lnTo>
                                <a:lnTo>
                                  <a:pt x="720" y="300"/>
                                </a:lnTo>
                                <a:lnTo>
                                  <a:pt x="360" y="600"/>
                                </a:lnTo>
                                <a:close/>
                              </a:path>
                            </a:pathLst>
                          </a:custGeom>
                          <a:solidFill>
                            <a:srgbClr val="B5CA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33308D0" id="docshapegroup356" o:spid="_x0000_s1026" style="width:36pt;height:30pt;mso-position-horizontal-relative:char;mso-position-vertical-relative:line" coordsize="720,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">
                <v:shape id="docshape357" o:spid="_x0000_s1027" style="position:absolute;width:720;height:600;visibility:visible;mso-wrap-style:square;v-text-anchor:top" coordsize="72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" path="m360,600l,300r144,l144,,576,r,300l720,300,360,600xe" fillcolor="#b5cae6" stroked="f">
                  <v:path arrowok="t" o:connecttype="custom" o:connectlocs="360,600;0,300;144,300;144,0;576,0;576,300;720,300;360,600" o:connectangles="0,0,0,0,0,0,0,0"/>
                </v:shape>
                <w10:anchorlock/>
              </v:group>
            </w:pict>
          </mc:Fallback>
        </mc:AlternateContent>
      </w:r>
    </w:p>
    <w:p w14:paraId="3C0FDD66" w14:textId="77777777" w:rsidR="009E2785" w:rsidRDefault="009E2785">
      <w:pPr>
        <w:pStyle w:val="BodyText"/>
        <w:spacing w:before="10"/>
        <w:rPr>
          <w:rFonts w:ascii="Calibri"/>
          <w:sz w:val="4"/>
        </w:rPr>
      </w:pPr>
    </w:p>
    <w:p w14:paraId="47AD557D" w14:textId="54888B1C" w:rsidR="009E2785" w:rsidRDefault="009E0AA1">
      <w:pPr>
        <w:pStyle w:val="BodyText"/>
        <w:ind w:left="679"/>
        <w:rPr>
          <w:rFonts w:ascii="Calibri"/>
          <w:sz w:val="20"/>
        </w:rPr>
      </w:pPr>
      <w:r>
        <w:rPr>
          <w:rFonts w:ascii="Calibri"/>
          <w:noProof/>
          <w:sz w:val="20"/>
        </w:rPr>
        <mc:AlternateContent>
          <mc:Choice Requires="wpg">
            <w:drawing>
              <wp:inline distT="0" distB="0" distL="0" distR="0" wp14:anchorId="1D47FA77" wp14:editId="1DD6CD23">
                <wp:extent cx="4089400" cy="1038225"/>
                <wp:effectExtent l="2540" t="7620" r="3810" b="1905"/>
                <wp:docPr id="150" name="docshapegroup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9400" cy="1038225"/>
                          <a:chOff x="0" y="0"/>
                          <a:chExt cx="6440" cy="1635"/>
                        </a:xfrm>
                      </wpg:grpSpPr>
                      <wps:wsp>
                        <wps:cNvPr id="152" name="docshape359"/>
                        <wps:cNvSpPr>
                          <a:spLocks/>
                        </wps:cNvSpPr>
                        <wps:spPr bwMode="auto">
                          <a:xfrm>
                            <a:off x="0" y="0"/>
                            <a:ext cx="6440" cy="1635"/>
                          </a:xfrm>
                          <a:custGeom>
                            <a:avLst/>
                            <a:gdLst>
                              <a:gd name="T0" fmla="*/ 6331 w 6440"/>
                              <a:gd name="T1" fmla="*/ 14 h 1635"/>
                              <a:gd name="T2" fmla="*/ 48 w 6440"/>
                              <a:gd name="T3" fmla="*/ 1579 h 1635"/>
                              <a:gd name="T4" fmla="*/ 0 w 6440"/>
                              <a:gd name="T5" fmla="*/ 173 h 1635"/>
                              <a:gd name="T6" fmla="*/ 48 w 6440"/>
                              <a:gd name="T7" fmla="*/ 53 h 1635"/>
                              <a:gd name="T8" fmla="*/ 6334 w 6440"/>
                              <a:gd name="T9" fmla="*/ 14 h 1635"/>
                              <a:gd name="T10" fmla="*/ 120 w 6440"/>
                              <a:gd name="T11" fmla="*/ 41 h 1635"/>
                              <a:gd name="T12" fmla="*/ 42 w 6440"/>
                              <a:gd name="T13" fmla="*/ 118 h 1635"/>
                              <a:gd name="T14" fmla="*/ 29 w 6440"/>
                              <a:gd name="T15" fmla="*/ 178 h 1635"/>
                              <a:gd name="T16" fmla="*/ 41 w 6440"/>
                              <a:gd name="T17" fmla="*/ 1517 h 1635"/>
                              <a:gd name="T18" fmla="*/ 73 w 6440"/>
                              <a:gd name="T19" fmla="*/ 1562 h 1635"/>
                              <a:gd name="T20" fmla="*/ 178 w 6440"/>
                              <a:gd name="T21" fmla="*/ 1603 h 1635"/>
                              <a:gd name="T22" fmla="*/ 6358 w 6440"/>
                              <a:gd name="T23" fmla="*/ 31 h 1635"/>
                              <a:gd name="T24" fmla="*/ 120 w 6440"/>
                              <a:gd name="T25" fmla="*/ 41 h 1635"/>
                              <a:gd name="T26" fmla="*/ 126 w 6440"/>
                              <a:gd name="T27" fmla="*/ 41 h 1635"/>
                              <a:gd name="T28" fmla="*/ 6324 w 6440"/>
                              <a:gd name="T29" fmla="*/ 43 h 1635"/>
                              <a:gd name="T30" fmla="*/ 6376 w 6440"/>
                              <a:gd name="T31" fmla="*/ 43 h 1635"/>
                              <a:gd name="T32" fmla="*/ 6368 w 6440"/>
                              <a:gd name="T33" fmla="*/ 73 h 1635"/>
                              <a:gd name="T34" fmla="*/ 6389 w 6440"/>
                              <a:gd name="T35" fmla="*/ 50 h 1635"/>
                              <a:gd name="T36" fmla="*/ 6368 w 6440"/>
                              <a:gd name="T37" fmla="*/ 73 h 1635"/>
                              <a:gd name="T38" fmla="*/ 6370 w 6440"/>
                              <a:gd name="T39" fmla="*/ 74 h 1635"/>
                              <a:gd name="T40" fmla="*/ 6370 w 6440"/>
                              <a:gd name="T41" fmla="*/ 74 h 1635"/>
                              <a:gd name="T42" fmla="*/ 6368 w 6440"/>
                              <a:gd name="T43" fmla="*/ 73 h 1635"/>
                              <a:gd name="T44" fmla="*/ 6427 w 6440"/>
                              <a:gd name="T45" fmla="*/ 110 h 1635"/>
                              <a:gd name="T46" fmla="*/ 41 w 6440"/>
                              <a:gd name="T47" fmla="*/ 118 h 1635"/>
                              <a:gd name="T48" fmla="*/ 42 w 6440"/>
                              <a:gd name="T49" fmla="*/ 118 h 1635"/>
                              <a:gd name="T50" fmla="*/ 6401 w 6440"/>
                              <a:gd name="T51" fmla="*/ 122 h 1635"/>
                              <a:gd name="T52" fmla="*/ 6430 w 6440"/>
                              <a:gd name="T53" fmla="*/ 122 h 1635"/>
                              <a:gd name="T54" fmla="*/ 6439 w 6440"/>
                              <a:gd name="T55" fmla="*/ 173 h 1635"/>
                              <a:gd name="T56" fmla="*/ 38 w 6440"/>
                              <a:gd name="T57" fmla="*/ 122 h 1635"/>
                              <a:gd name="T58" fmla="*/ 29 w 6440"/>
                              <a:gd name="T59" fmla="*/ 178 h 1635"/>
                              <a:gd name="T60" fmla="*/ 6439 w 6440"/>
                              <a:gd name="T61" fmla="*/ 178 h 1635"/>
                              <a:gd name="T62" fmla="*/ 29 w 6440"/>
                              <a:gd name="T63" fmla="*/ 1459 h 1635"/>
                              <a:gd name="T64" fmla="*/ 6439 w 6440"/>
                              <a:gd name="T65" fmla="*/ 1462 h 1635"/>
                              <a:gd name="T66" fmla="*/ 38 w 6440"/>
                              <a:gd name="T67" fmla="*/ 1512 h 1635"/>
                              <a:gd name="T68" fmla="*/ 40 w 6440"/>
                              <a:gd name="T69" fmla="*/ 1512 h 1635"/>
                              <a:gd name="T70" fmla="*/ 6398 w 6440"/>
                              <a:gd name="T71" fmla="*/ 1517 h 1635"/>
                              <a:gd name="T72" fmla="*/ 6429 w 6440"/>
                              <a:gd name="T73" fmla="*/ 1517 h 1635"/>
                              <a:gd name="T74" fmla="*/ 6368 w 6440"/>
                              <a:gd name="T75" fmla="*/ 1561 h 1635"/>
                              <a:gd name="T76" fmla="*/ 6427 w 6440"/>
                              <a:gd name="T77" fmla="*/ 1526 h 1635"/>
                              <a:gd name="T78" fmla="*/ 72 w 6440"/>
                              <a:gd name="T79" fmla="*/ 1562 h 1635"/>
                              <a:gd name="T80" fmla="*/ 70 w 6440"/>
                              <a:gd name="T81" fmla="*/ 1560 h 1635"/>
                              <a:gd name="T82" fmla="*/ 6370 w 6440"/>
                              <a:gd name="T83" fmla="*/ 1560 h 1635"/>
                              <a:gd name="T84" fmla="*/ 6404 w 6440"/>
                              <a:gd name="T85" fmla="*/ 1560 h 1635"/>
                              <a:gd name="T86" fmla="*/ 73 w 6440"/>
                              <a:gd name="T87" fmla="*/ 1562 h 1635"/>
                              <a:gd name="T88" fmla="*/ 6391 w 6440"/>
                              <a:gd name="T89" fmla="*/ 1579 h 1635"/>
                              <a:gd name="T90" fmla="*/ 6324 w 6440"/>
                              <a:gd name="T91" fmla="*/ 1591 h 1635"/>
                              <a:gd name="T92" fmla="*/ 120 w 6440"/>
                              <a:gd name="T93" fmla="*/ 1594 h 1635"/>
                              <a:gd name="T94" fmla="*/ 6319 w 6440"/>
                              <a:gd name="T95" fmla="*/ 1594 h 1635"/>
                              <a:gd name="T96" fmla="*/ 6319 w 6440"/>
                              <a:gd name="T97" fmla="*/ 1594 h 1635"/>
                              <a:gd name="T98" fmla="*/ 6262 w 6440"/>
                              <a:gd name="T99" fmla="*/ 1603 h 1635"/>
                              <a:gd name="T100" fmla="*/ 126 w 6440"/>
                              <a:gd name="T101" fmla="*/ 1594 h 1635"/>
                              <a:gd name="T102" fmla="*/ 170 w 6440"/>
                              <a:gd name="T103" fmla="*/ 1634 h 1635"/>
                              <a:gd name="T104" fmla="*/ 6269 w 6440"/>
                              <a:gd name="T105" fmla="*/ 1634 h 16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6440" h="1635">
                                <a:moveTo>
                                  <a:pt x="6331" y="14"/>
                                </a:moveTo>
                                <a:lnTo>
                                  <a:pt x="108" y="14"/>
                                </a:lnTo>
                                <a:lnTo>
                                  <a:pt x="170" y="0"/>
                                </a:lnTo>
                                <a:lnTo>
                                  <a:pt x="6269" y="0"/>
                                </a:lnTo>
                                <a:lnTo>
                                  <a:pt x="6331" y="14"/>
                                </a:lnTo>
                                <a:close/>
                                <a:moveTo>
                                  <a:pt x="6336" y="1620"/>
                                </a:moveTo>
                                <a:lnTo>
                                  <a:pt x="103" y="1620"/>
                                </a:lnTo>
                                <a:lnTo>
                                  <a:pt x="50" y="1584"/>
                                </a:lnTo>
                                <a:lnTo>
                                  <a:pt x="48" y="1582"/>
                                </a:lnTo>
                                <a:lnTo>
                                  <a:pt x="48" y="1579"/>
                                </a:lnTo>
                                <a:lnTo>
                                  <a:pt x="14" y="1529"/>
                                </a:lnTo>
                                <a:lnTo>
                                  <a:pt x="12" y="1526"/>
                                </a:lnTo>
                                <a:lnTo>
                                  <a:pt x="12" y="1524"/>
                                </a:lnTo>
                                <a:lnTo>
                                  <a:pt x="0" y="1462"/>
                                </a:lnTo>
                                <a:lnTo>
                                  <a:pt x="0" y="173"/>
                                </a:lnTo>
                                <a:lnTo>
                                  <a:pt x="12" y="110"/>
                                </a:lnTo>
                                <a:lnTo>
                                  <a:pt x="12" y="108"/>
                                </a:lnTo>
                                <a:lnTo>
                                  <a:pt x="14" y="106"/>
                                </a:lnTo>
                                <a:lnTo>
                                  <a:pt x="48" y="55"/>
                                </a:lnTo>
                                <a:lnTo>
                                  <a:pt x="48" y="53"/>
                                </a:lnTo>
                                <a:lnTo>
                                  <a:pt x="50" y="50"/>
                                </a:lnTo>
                                <a:lnTo>
                                  <a:pt x="53" y="50"/>
                                </a:lnTo>
                                <a:lnTo>
                                  <a:pt x="103" y="17"/>
                                </a:lnTo>
                                <a:lnTo>
                                  <a:pt x="103" y="14"/>
                                </a:lnTo>
                                <a:lnTo>
                                  <a:pt x="6334" y="14"/>
                                </a:lnTo>
                                <a:lnTo>
                                  <a:pt x="6336" y="17"/>
                                </a:lnTo>
                                <a:lnTo>
                                  <a:pt x="6358" y="31"/>
                                </a:lnTo>
                                <a:lnTo>
                                  <a:pt x="178" y="31"/>
                                </a:lnTo>
                                <a:lnTo>
                                  <a:pt x="126" y="41"/>
                                </a:lnTo>
                                <a:lnTo>
                                  <a:pt x="120" y="41"/>
                                </a:lnTo>
                                <a:lnTo>
                                  <a:pt x="113" y="43"/>
                                </a:lnTo>
                                <a:lnTo>
                                  <a:pt x="116" y="43"/>
                                </a:lnTo>
                                <a:lnTo>
                                  <a:pt x="67" y="74"/>
                                </a:lnTo>
                                <a:lnTo>
                                  <a:pt x="70" y="74"/>
                                </a:lnTo>
                                <a:lnTo>
                                  <a:pt x="42" y="118"/>
                                </a:lnTo>
                                <a:lnTo>
                                  <a:pt x="41" y="118"/>
                                </a:lnTo>
                                <a:lnTo>
                                  <a:pt x="38" y="122"/>
                                </a:lnTo>
                                <a:lnTo>
                                  <a:pt x="40" y="122"/>
                                </a:lnTo>
                                <a:lnTo>
                                  <a:pt x="29" y="178"/>
                                </a:lnTo>
                                <a:lnTo>
                                  <a:pt x="29" y="1459"/>
                                </a:lnTo>
                                <a:lnTo>
                                  <a:pt x="40" y="1512"/>
                                </a:lnTo>
                                <a:lnTo>
                                  <a:pt x="38" y="1512"/>
                                </a:lnTo>
                                <a:lnTo>
                                  <a:pt x="41" y="1517"/>
                                </a:lnTo>
                                <a:lnTo>
                                  <a:pt x="42" y="1517"/>
                                </a:lnTo>
                                <a:lnTo>
                                  <a:pt x="70" y="1560"/>
                                </a:lnTo>
                                <a:lnTo>
                                  <a:pt x="72" y="1562"/>
                                </a:lnTo>
                                <a:lnTo>
                                  <a:pt x="73" y="1562"/>
                                </a:lnTo>
                                <a:lnTo>
                                  <a:pt x="116" y="1591"/>
                                </a:lnTo>
                                <a:lnTo>
                                  <a:pt x="113" y="1591"/>
                                </a:lnTo>
                                <a:lnTo>
                                  <a:pt x="120" y="1594"/>
                                </a:lnTo>
                                <a:lnTo>
                                  <a:pt x="126" y="1594"/>
                                </a:lnTo>
                                <a:lnTo>
                                  <a:pt x="178" y="1603"/>
                                </a:lnTo>
                                <a:lnTo>
                                  <a:pt x="6360" y="1603"/>
                                </a:lnTo>
                                <a:lnTo>
                                  <a:pt x="6336" y="1620"/>
                                </a:lnTo>
                                <a:close/>
                                <a:moveTo>
                                  <a:pt x="6322" y="43"/>
                                </a:moveTo>
                                <a:lnTo>
                                  <a:pt x="6262" y="31"/>
                                </a:lnTo>
                                <a:lnTo>
                                  <a:pt x="6358" y="31"/>
                                </a:lnTo>
                                <a:lnTo>
                                  <a:pt x="6372" y="41"/>
                                </a:lnTo>
                                <a:lnTo>
                                  <a:pt x="6319" y="41"/>
                                </a:lnTo>
                                <a:lnTo>
                                  <a:pt x="6322" y="43"/>
                                </a:lnTo>
                                <a:close/>
                                <a:moveTo>
                                  <a:pt x="113" y="43"/>
                                </a:moveTo>
                                <a:lnTo>
                                  <a:pt x="120" y="41"/>
                                </a:lnTo>
                                <a:lnTo>
                                  <a:pt x="118" y="42"/>
                                </a:lnTo>
                                <a:lnTo>
                                  <a:pt x="113" y="43"/>
                                </a:lnTo>
                                <a:close/>
                                <a:moveTo>
                                  <a:pt x="118" y="42"/>
                                </a:moveTo>
                                <a:lnTo>
                                  <a:pt x="120" y="41"/>
                                </a:lnTo>
                                <a:lnTo>
                                  <a:pt x="126" y="41"/>
                                </a:lnTo>
                                <a:lnTo>
                                  <a:pt x="118" y="42"/>
                                </a:lnTo>
                                <a:close/>
                                <a:moveTo>
                                  <a:pt x="6324" y="43"/>
                                </a:moveTo>
                                <a:lnTo>
                                  <a:pt x="6322" y="43"/>
                                </a:lnTo>
                                <a:lnTo>
                                  <a:pt x="6319" y="41"/>
                                </a:lnTo>
                                <a:lnTo>
                                  <a:pt x="6324" y="43"/>
                                </a:lnTo>
                                <a:close/>
                                <a:moveTo>
                                  <a:pt x="6376" y="43"/>
                                </a:moveTo>
                                <a:lnTo>
                                  <a:pt x="6324" y="43"/>
                                </a:lnTo>
                                <a:lnTo>
                                  <a:pt x="6319" y="41"/>
                                </a:lnTo>
                                <a:lnTo>
                                  <a:pt x="6372" y="41"/>
                                </a:lnTo>
                                <a:lnTo>
                                  <a:pt x="6376" y="43"/>
                                </a:lnTo>
                                <a:close/>
                                <a:moveTo>
                                  <a:pt x="116" y="43"/>
                                </a:moveTo>
                                <a:lnTo>
                                  <a:pt x="113" y="43"/>
                                </a:lnTo>
                                <a:lnTo>
                                  <a:pt x="118" y="42"/>
                                </a:lnTo>
                                <a:lnTo>
                                  <a:pt x="116" y="43"/>
                                </a:lnTo>
                                <a:close/>
                                <a:moveTo>
                                  <a:pt x="6368" y="73"/>
                                </a:moveTo>
                                <a:lnTo>
                                  <a:pt x="6322" y="43"/>
                                </a:lnTo>
                                <a:lnTo>
                                  <a:pt x="6324" y="43"/>
                                </a:lnTo>
                                <a:lnTo>
                                  <a:pt x="6376" y="43"/>
                                </a:lnTo>
                                <a:lnTo>
                                  <a:pt x="6386" y="50"/>
                                </a:lnTo>
                                <a:lnTo>
                                  <a:pt x="6389" y="50"/>
                                </a:lnTo>
                                <a:lnTo>
                                  <a:pt x="6391" y="53"/>
                                </a:lnTo>
                                <a:lnTo>
                                  <a:pt x="6391" y="55"/>
                                </a:lnTo>
                                <a:lnTo>
                                  <a:pt x="6402" y="72"/>
                                </a:lnTo>
                                <a:lnTo>
                                  <a:pt x="6367" y="72"/>
                                </a:lnTo>
                                <a:lnTo>
                                  <a:pt x="6368" y="73"/>
                                </a:lnTo>
                                <a:close/>
                                <a:moveTo>
                                  <a:pt x="70" y="74"/>
                                </a:moveTo>
                                <a:lnTo>
                                  <a:pt x="67" y="74"/>
                                </a:lnTo>
                                <a:lnTo>
                                  <a:pt x="72" y="72"/>
                                </a:lnTo>
                                <a:lnTo>
                                  <a:pt x="70" y="74"/>
                                </a:lnTo>
                                <a:close/>
                                <a:moveTo>
                                  <a:pt x="6370" y="74"/>
                                </a:moveTo>
                                <a:lnTo>
                                  <a:pt x="6368" y="73"/>
                                </a:lnTo>
                                <a:lnTo>
                                  <a:pt x="6367" y="72"/>
                                </a:lnTo>
                                <a:lnTo>
                                  <a:pt x="6370" y="74"/>
                                </a:lnTo>
                                <a:close/>
                                <a:moveTo>
                                  <a:pt x="6404" y="74"/>
                                </a:moveTo>
                                <a:lnTo>
                                  <a:pt x="6370" y="74"/>
                                </a:lnTo>
                                <a:lnTo>
                                  <a:pt x="6367" y="72"/>
                                </a:lnTo>
                                <a:lnTo>
                                  <a:pt x="6402" y="72"/>
                                </a:lnTo>
                                <a:lnTo>
                                  <a:pt x="6404" y="74"/>
                                </a:lnTo>
                                <a:close/>
                                <a:moveTo>
                                  <a:pt x="6399" y="119"/>
                                </a:moveTo>
                                <a:lnTo>
                                  <a:pt x="6368" y="73"/>
                                </a:lnTo>
                                <a:lnTo>
                                  <a:pt x="6370" y="74"/>
                                </a:lnTo>
                                <a:lnTo>
                                  <a:pt x="6404" y="74"/>
                                </a:lnTo>
                                <a:lnTo>
                                  <a:pt x="6425" y="106"/>
                                </a:lnTo>
                                <a:lnTo>
                                  <a:pt x="6427" y="108"/>
                                </a:lnTo>
                                <a:lnTo>
                                  <a:pt x="6427" y="110"/>
                                </a:lnTo>
                                <a:lnTo>
                                  <a:pt x="6429" y="118"/>
                                </a:lnTo>
                                <a:lnTo>
                                  <a:pt x="6398" y="118"/>
                                </a:lnTo>
                                <a:lnTo>
                                  <a:pt x="6399" y="119"/>
                                </a:lnTo>
                                <a:close/>
                                <a:moveTo>
                                  <a:pt x="38" y="122"/>
                                </a:moveTo>
                                <a:lnTo>
                                  <a:pt x="41" y="118"/>
                                </a:lnTo>
                                <a:lnTo>
                                  <a:pt x="40" y="119"/>
                                </a:lnTo>
                                <a:lnTo>
                                  <a:pt x="38" y="122"/>
                                </a:lnTo>
                                <a:close/>
                                <a:moveTo>
                                  <a:pt x="40" y="119"/>
                                </a:moveTo>
                                <a:lnTo>
                                  <a:pt x="41" y="118"/>
                                </a:lnTo>
                                <a:lnTo>
                                  <a:pt x="42" y="118"/>
                                </a:lnTo>
                                <a:lnTo>
                                  <a:pt x="40" y="119"/>
                                </a:lnTo>
                                <a:close/>
                                <a:moveTo>
                                  <a:pt x="6401" y="122"/>
                                </a:moveTo>
                                <a:lnTo>
                                  <a:pt x="6399" y="119"/>
                                </a:lnTo>
                                <a:lnTo>
                                  <a:pt x="6398" y="118"/>
                                </a:lnTo>
                                <a:lnTo>
                                  <a:pt x="6401" y="122"/>
                                </a:lnTo>
                                <a:close/>
                                <a:moveTo>
                                  <a:pt x="6430" y="122"/>
                                </a:moveTo>
                                <a:lnTo>
                                  <a:pt x="6401" y="122"/>
                                </a:lnTo>
                                <a:lnTo>
                                  <a:pt x="6398" y="118"/>
                                </a:lnTo>
                                <a:lnTo>
                                  <a:pt x="6429" y="118"/>
                                </a:lnTo>
                                <a:lnTo>
                                  <a:pt x="6430" y="122"/>
                                </a:lnTo>
                                <a:close/>
                                <a:moveTo>
                                  <a:pt x="6410" y="180"/>
                                </a:moveTo>
                                <a:lnTo>
                                  <a:pt x="6399" y="119"/>
                                </a:lnTo>
                                <a:lnTo>
                                  <a:pt x="6401" y="122"/>
                                </a:lnTo>
                                <a:lnTo>
                                  <a:pt x="6430" y="122"/>
                                </a:lnTo>
                                <a:lnTo>
                                  <a:pt x="6439" y="173"/>
                                </a:lnTo>
                                <a:lnTo>
                                  <a:pt x="6439" y="178"/>
                                </a:lnTo>
                                <a:lnTo>
                                  <a:pt x="6410" y="178"/>
                                </a:lnTo>
                                <a:lnTo>
                                  <a:pt x="6410" y="180"/>
                                </a:lnTo>
                                <a:close/>
                                <a:moveTo>
                                  <a:pt x="40" y="122"/>
                                </a:moveTo>
                                <a:lnTo>
                                  <a:pt x="38" y="122"/>
                                </a:lnTo>
                                <a:lnTo>
                                  <a:pt x="40" y="119"/>
                                </a:lnTo>
                                <a:lnTo>
                                  <a:pt x="40" y="122"/>
                                </a:lnTo>
                                <a:close/>
                                <a:moveTo>
                                  <a:pt x="29" y="180"/>
                                </a:moveTo>
                                <a:lnTo>
                                  <a:pt x="29" y="178"/>
                                </a:lnTo>
                                <a:lnTo>
                                  <a:pt x="29" y="180"/>
                                </a:lnTo>
                                <a:close/>
                                <a:moveTo>
                                  <a:pt x="6439" y="1459"/>
                                </a:moveTo>
                                <a:lnTo>
                                  <a:pt x="6410" y="1459"/>
                                </a:lnTo>
                                <a:lnTo>
                                  <a:pt x="6410" y="178"/>
                                </a:lnTo>
                                <a:lnTo>
                                  <a:pt x="6439" y="178"/>
                                </a:lnTo>
                                <a:lnTo>
                                  <a:pt x="6439" y="1459"/>
                                </a:lnTo>
                                <a:close/>
                                <a:moveTo>
                                  <a:pt x="29" y="1459"/>
                                </a:moveTo>
                                <a:lnTo>
                                  <a:pt x="29" y="1459"/>
                                </a:lnTo>
                                <a:lnTo>
                                  <a:pt x="29" y="1457"/>
                                </a:lnTo>
                                <a:lnTo>
                                  <a:pt x="29" y="1459"/>
                                </a:lnTo>
                                <a:close/>
                                <a:moveTo>
                                  <a:pt x="6399" y="1515"/>
                                </a:moveTo>
                                <a:lnTo>
                                  <a:pt x="6410" y="1457"/>
                                </a:lnTo>
                                <a:lnTo>
                                  <a:pt x="6410" y="1459"/>
                                </a:lnTo>
                                <a:lnTo>
                                  <a:pt x="6439" y="1459"/>
                                </a:lnTo>
                                <a:lnTo>
                                  <a:pt x="6439" y="1462"/>
                                </a:lnTo>
                                <a:lnTo>
                                  <a:pt x="6430" y="1512"/>
                                </a:lnTo>
                                <a:lnTo>
                                  <a:pt x="6401" y="1512"/>
                                </a:lnTo>
                                <a:lnTo>
                                  <a:pt x="6399" y="1515"/>
                                </a:lnTo>
                                <a:close/>
                                <a:moveTo>
                                  <a:pt x="41" y="1517"/>
                                </a:moveTo>
                                <a:lnTo>
                                  <a:pt x="38" y="1512"/>
                                </a:lnTo>
                                <a:lnTo>
                                  <a:pt x="40" y="1515"/>
                                </a:lnTo>
                                <a:lnTo>
                                  <a:pt x="41" y="1517"/>
                                </a:lnTo>
                                <a:close/>
                                <a:moveTo>
                                  <a:pt x="40" y="1515"/>
                                </a:moveTo>
                                <a:lnTo>
                                  <a:pt x="38" y="1512"/>
                                </a:lnTo>
                                <a:lnTo>
                                  <a:pt x="40" y="1512"/>
                                </a:lnTo>
                                <a:lnTo>
                                  <a:pt x="40" y="1515"/>
                                </a:lnTo>
                                <a:close/>
                                <a:moveTo>
                                  <a:pt x="6398" y="1517"/>
                                </a:moveTo>
                                <a:lnTo>
                                  <a:pt x="6399" y="1515"/>
                                </a:lnTo>
                                <a:lnTo>
                                  <a:pt x="6401" y="1512"/>
                                </a:lnTo>
                                <a:lnTo>
                                  <a:pt x="6398" y="1517"/>
                                </a:lnTo>
                                <a:close/>
                                <a:moveTo>
                                  <a:pt x="6429" y="1517"/>
                                </a:moveTo>
                                <a:lnTo>
                                  <a:pt x="6398" y="1517"/>
                                </a:lnTo>
                                <a:lnTo>
                                  <a:pt x="6401" y="1512"/>
                                </a:lnTo>
                                <a:lnTo>
                                  <a:pt x="6430" y="1512"/>
                                </a:lnTo>
                                <a:lnTo>
                                  <a:pt x="6429" y="1517"/>
                                </a:lnTo>
                                <a:close/>
                                <a:moveTo>
                                  <a:pt x="42" y="1517"/>
                                </a:moveTo>
                                <a:lnTo>
                                  <a:pt x="41" y="1517"/>
                                </a:lnTo>
                                <a:lnTo>
                                  <a:pt x="40" y="1515"/>
                                </a:lnTo>
                                <a:lnTo>
                                  <a:pt x="42" y="1517"/>
                                </a:lnTo>
                                <a:close/>
                                <a:moveTo>
                                  <a:pt x="6368" y="1561"/>
                                </a:moveTo>
                                <a:lnTo>
                                  <a:pt x="6399" y="1515"/>
                                </a:lnTo>
                                <a:lnTo>
                                  <a:pt x="6398" y="1517"/>
                                </a:lnTo>
                                <a:lnTo>
                                  <a:pt x="6429" y="1517"/>
                                </a:lnTo>
                                <a:lnTo>
                                  <a:pt x="6427" y="1524"/>
                                </a:lnTo>
                                <a:lnTo>
                                  <a:pt x="6427" y="1526"/>
                                </a:lnTo>
                                <a:lnTo>
                                  <a:pt x="6425" y="1529"/>
                                </a:lnTo>
                                <a:lnTo>
                                  <a:pt x="6404" y="1560"/>
                                </a:lnTo>
                                <a:lnTo>
                                  <a:pt x="6370" y="1560"/>
                                </a:lnTo>
                                <a:lnTo>
                                  <a:pt x="6368" y="1561"/>
                                </a:lnTo>
                                <a:close/>
                                <a:moveTo>
                                  <a:pt x="72" y="1562"/>
                                </a:moveTo>
                                <a:lnTo>
                                  <a:pt x="70" y="1560"/>
                                </a:lnTo>
                                <a:lnTo>
                                  <a:pt x="71" y="1561"/>
                                </a:lnTo>
                                <a:lnTo>
                                  <a:pt x="72" y="1562"/>
                                </a:lnTo>
                                <a:close/>
                                <a:moveTo>
                                  <a:pt x="71" y="1561"/>
                                </a:moveTo>
                                <a:lnTo>
                                  <a:pt x="70" y="1560"/>
                                </a:lnTo>
                                <a:lnTo>
                                  <a:pt x="71" y="1561"/>
                                </a:lnTo>
                                <a:close/>
                                <a:moveTo>
                                  <a:pt x="6367" y="1562"/>
                                </a:moveTo>
                                <a:lnTo>
                                  <a:pt x="6368" y="1561"/>
                                </a:lnTo>
                                <a:lnTo>
                                  <a:pt x="6370" y="1560"/>
                                </a:lnTo>
                                <a:lnTo>
                                  <a:pt x="6367" y="1562"/>
                                </a:lnTo>
                                <a:close/>
                                <a:moveTo>
                                  <a:pt x="6402" y="1562"/>
                                </a:moveTo>
                                <a:lnTo>
                                  <a:pt x="6367" y="1562"/>
                                </a:lnTo>
                                <a:lnTo>
                                  <a:pt x="6370" y="1560"/>
                                </a:lnTo>
                                <a:lnTo>
                                  <a:pt x="6404" y="1560"/>
                                </a:lnTo>
                                <a:lnTo>
                                  <a:pt x="6402" y="1562"/>
                                </a:lnTo>
                                <a:close/>
                                <a:moveTo>
                                  <a:pt x="73" y="1562"/>
                                </a:moveTo>
                                <a:lnTo>
                                  <a:pt x="72" y="1562"/>
                                </a:lnTo>
                                <a:lnTo>
                                  <a:pt x="71" y="1561"/>
                                </a:lnTo>
                                <a:lnTo>
                                  <a:pt x="73" y="1562"/>
                                </a:lnTo>
                                <a:close/>
                                <a:moveTo>
                                  <a:pt x="6322" y="1592"/>
                                </a:moveTo>
                                <a:lnTo>
                                  <a:pt x="6368" y="1561"/>
                                </a:lnTo>
                                <a:lnTo>
                                  <a:pt x="6367" y="1562"/>
                                </a:lnTo>
                                <a:lnTo>
                                  <a:pt x="6402" y="1562"/>
                                </a:lnTo>
                                <a:lnTo>
                                  <a:pt x="6391" y="1579"/>
                                </a:lnTo>
                                <a:lnTo>
                                  <a:pt x="6391" y="1582"/>
                                </a:lnTo>
                                <a:lnTo>
                                  <a:pt x="6389" y="1584"/>
                                </a:lnTo>
                                <a:lnTo>
                                  <a:pt x="6386" y="1584"/>
                                </a:lnTo>
                                <a:lnTo>
                                  <a:pt x="6376" y="1591"/>
                                </a:lnTo>
                                <a:lnTo>
                                  <a:pt x="6324" y="1591"/>
                                </a:lnTo>
                                <a:lnTo>
                                  <a:pt x="6322" y="1592"/>
                                </a:lnTo>
                                <a:close/>
                                <a:moveTo>
                                  <a:pt x="120" y="1594"/>
                                </a:moveTo>
                                <a:lnTo>
                                  <a:pt x="113" y="1591"/>
                                </a:lnTo>
                                <a:lnTo>
                                  <a:pt x="118" y="1592"/>
                                </a:lnTo>
                                <a:lnTo>
                                  <a:pt x="120" y="1594"/>
                                </a:lnTo>
                                <a:close/>
                                <a:moveTo>
                                  <a:pt x="118" y="1592"/>
                                </a:moveTo>
                                <a:lnTo>
                                  <a:pt x="113" y="1591"/>
                                </a:lnTo>
                                <a:lnTo>
                                  <a:pt x="116" y="1591"/>
                                </a:lnTo>
                                <a:lnTo>
                                  <a:pt x="118" y="1592"/>
                                </a:lnTo>
                                <a:close/>
                                <a:moveTo>
                                  <a:pt x="6319" y="1594"/>
                                </a:moveTo>
                                <a:lnTo>
                                  <a:pt x="6322" y="1592"/>
                                </a:lnTo>
                                <a:lnTo>
                                  <a:pt x="6324" y="1591"/>
                                </a:lnTo>
                                <a:lnTo>
                                  <a:pt x="6319" y="1594"/>
                                </a:lnTo>
                                <a:close/>
                                <a:moveTo>
                                  <a:pt x="6373" y="1594"/>
                                </a:moveTo>
                                <a:lnTo>
                                  <a:pt x="6319" y="1594"/>
                                </a:lnTo>
                                <a:lnTo>
                                  <a:pt x="6324" y="1591"/>
                                </a:lnTo>
                                <a:lnTo>
                                  <a:pt x="6376" y="1591"/>
                                </a:lnTo>
                                <a:lnTo>
                                  <a:pt x="6373" y="1594"/>
                                </a:lnTo>
                                <a:close/>
                                <a:moveTo>
                                  <a:pt x="6360" y="1603"/>
                                </a:moveTo>
                                <a:lnTo>
                                  <a:pt x="6262" y="1603"/>
                                </a:lnTo>
                                <a:lnTo>
                                  <a:pt x="6322" y="1592"/>
                                </a:lnTo>
                                <a:lnTo>
                                  <a:pt x="6319" y="1594"/>
                                </a:lnTo>
                                <a:lnTo>
                                  <a:pt x="6373" y="1594"/>
                                </a:lnTo>
                                <a:lnTo>
                                  <a:pt x="6360" y="1603"/>
                                </a:lnTo>
                                <a:close/>
                                <a:moveTo>
                                  <a:pt x="126" y="1594"/>
                                </a:moveTo>
                                <a:lnTo>
                                  <a:pt x="120" y="1594"/>
                                </a:lnTo>
                                <a:lnTo>
                                  <a:pt x="118" y="1592"/>
                                </a:lnTo>
                                <a:lnTo>
                                  <a:pt x="126" y="1594"/>
                                </a:lnTo>
                                <a:close/>
                                <a:moveTo>
                                  <a:pt x="6269" y="1634"/>
                                </a:moveTo>
                                <a:lnTo>
                                  <a:pt x="170" y="1634"/>
                                </a:lnTo>
                                <a:lnTo>
                                  <a:pt x="108" y="1622"/>
                                </a:lnTo>
                                <a:lnTo>
                                  <a:pt x="106" y="1620"/>
                                </a:lnTo>
                                <a:lnTo>
                                  <a:pt x="6334" y="1620"/>
                                </a:lnTo>
                                <a:lnTo>
                                  <a:pt x="6331" y="1622"/>
                                </a:lnTo>
                                <a:lnTo>
                                  <a:pt x="6269" y="1634"/>
                                </a:lnTo>
                                <a:close/>
                              </a:path>
                            </a:pathLst>
                          </a:custGeom>
                          <a:solidFill>
                            <a:srgbClr val="528A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docshape360"/>
                        <wps:cNvSpPr txBox="1">
                          <a:spLocks noChangeArrowheads="1"/>
                        </wps:cNvSpPr>
                        <wps:spPr bwMode="auto">
                          <a:xfrm>
                            <a:off x="0" y="0"/>
                            <a:ext cx="6440" cy="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70D76" w14:textId="77777777" w:rsidR="009E2785" w:rsidRDefault="009E2785">
                              <w:pPr>
                                <w:rPr>
                                  <w:rFonts w:ascii="Calibri"/>
                                  <w:sz w:val="24"/>
                                </w:rPr>
                              </w:pPr>
                            </w:p>
                            <w:p w14:paraId="00AC33D9" w14:textId="77777777" w:rsidR="009E2785" w:rsidRDefault="009E2785">
                              <w:pPr>
                                <w:spacing w:before="2"/>
                                <w:rPr>
                                  <w:rFonts w:ascii="Calibri"/>
                                  <w:sz w:val="19"/>
                                </w:rPr>
                              </w:pPr>
                            </w:p>
                            <w:p w14:paraId="694DC659" w14:textId="77777777" w:rsidR="009E2785" w:rsidRDefault="007F0044">
                              <w:pPr>
                                <w:spacing w:line="230" w:lineRule="auto"/>
                                <w:ind w:left="2728" w:right="82" w:hanging="2564"/>
                                <w:rPr>
                                  <w:rFonts w:ascii="Calibri"/>
                                  <w:sz w:val="24"/>
                                </w:rPr>
                              </w:pPr>
                              <w:r>
                                <w:rPr>
                                  <w:rFonts w:ascii="Calibri"/>
                                  <w:sz w:val="24"/>
                                </w:rPr>
                                <w:t>Staff</w:t>
                              </w:r>
                              <w:r>
                                <w:rPr>
                                  <w:rFonts w:ascii="Calibri"/>
                                  <w:spacing w:val="-9"/>
                                  <w:sz w:val="24"/>
                                </w:rPr>
                                <w:t xml:space="preserve"> </w:t>
                              </w:r>
                              <w:r>
                                <w:rPr>
                                  <w:rFonts w:ascii="Calibri"/>
                                  <w:sz w:val="24"/>
                                </w:rPr>
                                <w:t>keep</w:t>
                              </w:r>
                              <w:r>
                                <w:rPr>
                                  <w:rFonts w:ascii="Calibri"/>
                                  <w:spacing w:val="-9"/>
                                  <w:sz w:val="24"/>
                                </w:rPr>
                                <w:t xml:space="preserve"> </w:t>
                              </w:r>
                              <w:r>
                                <w:rPr>
                                  <w:rFonts w:ascii="Calibri"/>
                                  <w:sz w:val="24"/>
                                </w:rPr>
                                <w:t>updated</w:t>
                              </w:r>
                              <w:r>
                                <w:rPr>
                                  <w:rFonts w:ascii="Calibri"/>
                                  <w:spacing w:val="-9"/>
                                  <w:sz w:val="24"/>
                                </w:rPr>
                                <w:t xml:space="preserve"> </w:t>
                              </w:r>
                              <w:r>
                                <w:rPr>
                                  <w:rFonts w:ascii="Calibri"/>
                                  <w:sz w:val="24"/>
                                </w:rPr>
                                <w:t>via</w:t>
                              </w:r>
                              <w:r>
                                <w:rPr>
                                  <w:rFonts w:ascii="Calibri"/>
                                  <w:spacing w:val="-10"/>
                                  <w:sz w:val="24"/>
                                </w:rPr>
                                <w:t xml:space="preserve"> </w:t>
                              </w:r>
                              <w:r>
                                <w:rPr>
                                  <w:rFonts w:ascii="Calibri"/>
                                  <w:sz w:val="24"/>
                                </w:rPr>
                                <w:t>news</w:t>
                              </w:r>
                              <w:r>
                                <w:rPr>
                                  <w:rFonts w:ascii="Calibri"/>
                                  <w:spacing w:val="-8"/>
                                  <w:sz w:val="24"/>
                                </w:rPr>
                                <w:t xml:space="preserve"> </w:t>
                              </w:r>
                              <w:r>
                                <w:rPr>
                                  <w:rFonts w:ascii="Calibri"/>
                                  <w:sz w:val="24"/>
                                </w:rPr>
                                <w:t>media,</w:t>
                              </w:r>
                              <w:r>
                                <w:rPr>
                                  <w:rFonts w:ascii="Calibri"/>
                                  <w:spacing w:val="-10"/>
                                  <w:sz w:val="24"/>
                                </w:rPr>
                                <w:t xml:space="preserve"> </w:t>
                              </w:r>
                              <w:r>
                                <w:rPr>
                                  <w:rFonts w:ascii="Calibri"/>
                                  <w:sz w:val="24"/>
                                </w:rPr>
                                <w:t>COG</w:t>
                              </w:r>
                              <w:r>
                                <w:rPr>
                                  <w:rFonts w:ascii="Calibri"/>
                                  <w:spacing w:val="-8"/>
                                  <w:sz w:val="24"/>
                                </w:rPr>
                                <w:t xml:space="preserve"> </w:t>
                              </w:r>
                              <w:r>
                                <w:rPr>
                                  <w:rFonts w:ascii="Calibri"/>
                                  <w:sz w:val="24"/>
                                </w:rPr>
                                <w:t>website</w:t>
                              </w:r>
                              <w:r>
                                <w:rPr>
                                  <w:rFonts w:ascii="Calibri"/>
                                  <w:spacing w:val="-14"/>
                                  <w:sz w:val="24"/>
                                </w:rPr>
                                <w:t xml:space="preserve"> </w:t>
                              </w:r>
                              <w:r>
                                <w:rPr>
                                  <w:rFonts w:ascii="Calibri"/>
                                  <w:sz w:val="24"/>
                                </w:rPr>
                                <w:t>and</w:t>
                              </w:r>
                              <w:r>
                                <w:rPr>
                                  <w:rFonts w:ascii="Calibri"/>
                                  <w:spacing w:val="40"/>
                                  <w:sz w:val="24"/>
                                </w:rPr>
                                <w:t xml:space="preserve"> </w:t>
                              </w:r>
                              <w:r>
                                <w:rPr>
                                  <w:rFonts w:ascii="Calibri"/>
                                  <w:sz w:val="24"/>
                                </w:rPr>
                                <w:t>staff</w:t>
                              </w:r>
                              <w:r>
                                <w:rPr>
                                  <w:rFonts w:ascii="Calibri"/>
                                  <w:spacing w:val="-11"/>
                                  <w:sz w:val="24"/>
                                </w:rPr>
                                <w:t xml:space="preserve"> </w:t>
                              </w:r>
                              <w:r>
                                <w:rPr>
                                  <w:rFonts w:ascii="Calibri"/>
                                  <w:sz w:val="24"/>
                                </w:rPr>
                                <w:t>line voice mail</w:t>
                              </w:r>
                            </w:p>
                          </w:txbxContent>
                        </wps:txbx>
                        <wps:bodyPr rot="0" vert="horz" wrap="square" lIns="0" tIns="0" rIns="0" bIns="0" anchor="t" anchorCtr="0" upright="1">
                          <a:noAutofit/>
                        </wps:bodyPr>
                      </wps:wsp>
                    </wpg:wgp>
                  </a:graphicData>
                </a:graphic>
              </wp:inline>
            </w:drawing>
          </mc:Choice>
          <mc:Fallback>
            <w:pict>
              <v:group w14:anchorId="1D47FA77" id="docshapegroup358" o:spid="_x0000_s1112" style="width:322pt;height:81.75pt;mso-position-horizontal-relative:char;mso-position-vertical-relative:line" coordsize="6440,1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">
                <v:shape id="docshape359" o:spid="_x0000_s1113" style="position:absolute;width:6440;height:1635;visibility:visible;mso-wrap-style:square;v-text-anchor:top" coordsize="6440,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" path="m6331,14l108,14,170,,6269,r62,14xm6336,1620r-6233,l50,1584r-2,-2l48,1579,14,1529r-2,-3l12,1524,,1462,,173,12,110r,-2l14,106,48,55r,-2l50,50r3,l103,17r,-3l6334,14r2,3l6358,31,178,31,126,41r-6,l113,43r3,l67,74r3,l42,118r-1,l38,122r2,l29,178r,1281l40,1512r-2,l41,1517r1,l70,1560r2,2l73,1562r43,29l113,1591r7,3l126,1594r52,9l6360,1603r-24,17xm6322,43l6262,31r96,l6372,41r-53,l6322,43xm113,43r7,-2l118,42r-5,1xm118,42r2,-1l126,41r-8,1xm6324,43r-2,l6319,41r5,2xm6376,43r-52,l6319,41r53,l6376,43xm116,43r-3,l118,42r-2,1xm6368,73l6322,43r2,l6376,43r10,7l6389,50r2,3l6391,55r11,17l6367,72r1,1xm70,74r-3,l72,72r-2,2xm6370,74r-2,-1l6367,72r3,2xm6404,74r-34,l6367,72r35,l6404,74xm6399,119l6368,73r2,1l6404,74r21,32l6427,108r,2l6429,118r-31,l6399,119xm38,122r3,-4l40,119r-2,3xm40,119r1,-1l42,118r-2,1xm6401,122r-2,-3l6398,118r3,4xm6430,122r-29,l6398,118r31,l6430,122xm6410,180r-11,-61l6401,122r29,l6439,173r,5l6410,178r,2xm40,122r-2,l40,119r,3xm29,180r,-2l29,180xm6439,1459r-29,l6410,178r29,l6439,1459xm29,1459r,l29,1457r,2xm6399,1515r11,-58l6410,1459r29,l6439,1462r-9,50l6401,1512r-2,3xm41,1517r-3,-5l40,1515r1,2xm40,1515r-2,-3l40,1512r,3xm6398,1517r1,-2l6401,1512r-3,5xm6429,1517r-31,l6401,1512r29,l6429,1517xm42,1517r-1,l40,1515r2,2xm6368,1561r31,-46l6398,1517r31,l6427,1524r,2l6425,1529r-21,31l6370,1560r-2,1xm72,1562r-2,-2l71,1561r1,1xm71,1561r-1,-1l71,1561xm6367,1562r1,-1l6370,1560r-3,2xm6402,1562r-35,l6370,1560r34,l6402,1562xm73,1562r-1,l71,1561r2,1xm6322,1592r46,-31l6367,1562r35,l6391,1579r,3l6389,1584r-3,l6376,1591r-52,l6322,1592xm120,1594r-7,-3l118,1592r2,2xm118,1592r-5,-1l116,1591r2,1xm6319,1594r3,-2l6324,1591r-5,3xm6373,1594r-54,l6324,1591r52,l6373,1594xm6360,1603r-98,l6322,1592r-3,2l6373,1594r-13,9xm126,1594r-6,l118,1592r8,2xm6269,1634r-6099,l108,1622r-2,-2l6334,1620r-3,2l6269,1634xe" fillcolor="#528ac1" stroked="f">
                  <v:path arrowok="t" o:connecttype="custom" o:connectlocs="6331,14;48,1579;0,173;48,53;6334,14;120,41;42,118;29,178;41,1517;73,1562;178,1603;6358,31;120,41;126,41;6324,43;6376,43;6368,73;6389,50;6368,73;6370,74;6370,74;6368,73;6427,110;41,118;42,118;6401,122;6430,122;6439,173;38,122;29,178;6439,178;29,1459;6439,1462;38,1512;40,1512;6398,1517;6429,1517;6368,1561;6427,1526;72,1562;70,1560;6370,1560;6404,1560;73,1562;6391,1579;6324,1591;120,1594;6319,1594;6319,1594;6262,1603;126,1594;170,1634;6269,1634" o:connectangles="0,0,0,0,0,0,0,0,0,0,0,0,0,0,0,0,0,0,0,0,0,0,0,0,0,0,0,0,0,0,0,0,0,0,0,0,0,0,0,0,0,0,0,0,0,0,0,0,0,0,0,0,0"/>
                </v:shape>
                <v:shape id="docshape360" o:spid="_x0000_s1114" type="#_x0000_t202" style="position:absolute;width:6440;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22570D76" w14:textId="77777777" w:rsidR="009E2785" w:rsidRDefault="009E2785">
                        <w:pPr>
                          <w:rPr>
                            <w:rFonts w:ascii="Calibri"/>
                            <w:sz w:val="24"/>
                          </w:rPr>
                        </w:pPr>
                      </w:p>
                      <w:p w14:paraId="00AC33D9" w14:textId="77777777" w:rsidR="009E2785" w:rsidRDefault="009E2785">
                        <w:pPr>
                          <w:spacing w:before="2"/>
                          <w:rPr>
                            <w:rFonts w:ascii="Calibri"/>
                            <w:sz w:val="19"/>
                          </w:rPr>
                        </w:pPr>
                      </w:p>
                      <w:p w14:paraId="694DC659" w14:textId="77777777" w:rsidR="009E2785" w:rsidRDefault="007F0044">
                        <w:pPr>
                          <w:spacing w:line="230" w:lineRule="auto"/>
                          <w:ind w:left="2728" w:right="82" w:hanging="2564"/>
                          <w:rPr>
                            <w:rFonts w:ascii="Calibri"/>
                            <w:sz w:val="24"/>
                          </w:rPr>
                        </w:pPr>
                        <w:r>
                          <w:rPr>
                            <w:rFonts w:ascii="Calibri"/>
                            <w:sz w:val="24"/>
                          </w:rPr>
                          <w:t>Staff</w:t>
                        </w:r>
                        <w:r>
                          <w:rPr>
                            <w:rFonts w:ascii="Calibri"/>
                            <w:spacing w:val="-9"/>
                            <w:sz w:val="24"/>
                          </w:rPr>
                          <w:t xml:space="preserve"> </w:t>
                        </w:r>
                        <w:r>
                          <w:rPr>
                            <w:rFonts w:ascii="Calibri"/>
                            <w:sz w:val="24"/>
                          </w:rPr>
                          <w:t>keep</w:t>
                        </w:r>
                        <w:r>
                          <w:rPr>
                            <w:rFonts w:ascii="Calibri"/>
                            <w:spacing w:val="-9"/>
                            <w:sz w:val="24"/>
                          </w:rPr>
                          <w:t xml:space="preserve"> </w:t>
                        </w:r>
                        <w:r>
                          <w:rPr>
                            <w:rFonts w:ascii="Calibri"/>
                            <w:sz w:val="24"/>
                          </w:rPr>
                          <w:t>updated</w:t>
                        </w:r>
                        <w:r>
                          <w:rPr>
                            <w:rFonts w:ascii="Calibri"/>
                            <w:spacing w:val="-9"/>
                            <w:sz w:val="24"/>
                          </w:rPr>
                          <w:t xml:space="preserve"> </w:t>
                        </w:r>
                        <w:r>
                          <w:rPr>
                            <w:rFonts w:ascii="Calibri"/>
                            <w:sz w:val="24"/>
                          </w:rPr>
                          <w:t>via</w:t>
                        </w:r>
                        <w:r>
                          <w:rPr>
                            <w:rFonts w:ascii="Calibri"/>
                            <w:spacing w:val="-10"/>
                            <w:sz w:val="24"/>
                          </w:rPr>
                          <w:t xml:space="preserve"> </w:t>
                        </w:r>
                        <w:r>
                          <w:rPr>
                            <w:rFonts w:ascii="Calibri"/>
                            <w:sz w:val="24"/>
                          </w:rPr>
                          <w:t>news</w:t>
                        </w:r>
                        <w:r>
                          <w:rPr>
                            <w:rFonts w:ascii="Calibri"/>
                            <w:spacing w:val="-8"/>
                            <w:sz w:val="24"/>
                          </w:rPr>
                          <w:t xml:space="preserve"> </w:t>
                        </w:r>
                        <w:r>
                          <w:rPr>
                            <w:rFonts w:ascii="Calibri"/>
                            <w:sz w:val="24"/>
                          </w:rPr>
                          <w:t>media,</w:t>
                        </w:r>
                        <w:r>
                          <w:rPr>
                            <w:rFonts w:ascii="Calibri"/>
                            <w:spacing w:val="-10"/>
                            <w:sz w:val="24"/>
                          </w:rPr>
                          <w:t xml:space="preserve"> </w:t>
                        </w:r>
                        <w:r>
                          <w:rPr>
                            <w:rFonts w:ascii="Calibri"/>
                            <w:sz w:val="24"/>
                          </w:rPr>
                          <w:t>COG</w:t>
                        </w:r>
                        <w:r>
                          <w:rPr>
                            <w:rFonts w:ascii="Calibri"/>
                            <w:spacing w:val="-8"/>
                            <w:sz w:val="24"/>
                          </w:rPr>
                          <w:t xml:space="preserve"> </w:t>
                        </w:r>
                        <w:r>
                          <w:rPr>
                            <w:rFonts w:ascii="Calibri"/>
                            <w:sz w:val="24"/>
                          </w:rPr>
                          <w:t>website</w:t>
                        </w:r>
                        <w:r>
                          <w:rPr>
                            <w:rFonts w:ascii="Calibri"/>
                            <w:spacing w:val="-14"/>
                            <w:sz w:val="24"/>
                          </w:rPr>
                          <w:t xml:space="preserve"> </w:t>
                        </w:r>
                        <w:r>
                          <w:rPr>
                            <w:rFonts w:ascii="Calibri"/>
                            <w:sz w:val="24"/>
                          </w:rPr>
                          <w:t>and</w:t>
                        </w:r>
                        <w:r>
                          <w:rPr>
                            <w:rFonts w:ascii="Calibri"/>
                            <w:spacing w:val="40"/>
                            <w:sz w:val="24"/>
                          </w:rPr>
                          <w:t xml:space="preserve"> </w:t>
                        </w:r>
                        <w:r>
                          <w:rPr>
                            <w:rFonts w:ascii="Calibri"/>
                            <w:sz w:val="24"/>
                          </w:rPr>
                          <w:t>staff</w:t>
                        </w:r>
                        <w:r>
                          <w:rPr>
                            <w:rFonts w:ascii="Calibri"/>
                            <w:spacing w:val="-11"/>
                            <w:sz w:val="24"/>
                          </w:rPr>
                          <w:t xml:space="preserve"> </w:t>
                        </w:r>
                        <w:r>
                          <w:rPr>
                            <w:rFonts w:ascii="Calibri"/>
                            <w:sz w:val="24"/>
                          </w:rPr>
                          <w:t>line voice mail</w:t>
                        </w:r>
                      </w:p>
                    </w:txbxContent>
                  </v:textbox>
                </v:shape>
                <w10:anchorlock/>
              </v:group>
            </w:pict>
          </mc:Fallback>
        </mc:AlternateContent>
      </w:r>
    </w:p>
    <w:p w14:paraId="5FB58888" w14:textId="77777777" w:rsidR="009E2785" w:rsidRDefault="009E2785">
      <w:pPr>
        <w:rPr>
          <w:rFonts w:ascii="Calibri"/>
          <w:sz w:val="20"/>
        </w:rPr>
        <w:sectPr w:rsidR="009E2785">
          <w:type w:val="continuous"/>
          <w:pgSz w:w="12240" w:h="15840"/>
          <w:pgMar w:top="1140" w:right="660" w:bottom="280" w:left="720" w:header="0" w:footer="645" w:gutter="0"/>
          <w:cols w:space="720"/>
        </w:sectPr>
      </w:pPr>
    </w:p>
    <w:p w14:paraId="5243A75E" w14:textId="77777777" w:rsidR="009E2785" w:rsidRDefault="007F0044">
      <w:pPr>
        <w:spacing w:before="71" w:line="278" w:lineRule="auto"/>
        <w:ind w:left="720" w:right="821"/>
        <w:rPr>
          <w:sz w:val="28"/>
        </w:rPr>
      </w:pPr>
      <w:r>
        <w:rPr>
          <w:sz w:val="28"/>
        </w:rPr>
        <w:t>Communications</w:t>
      </w:r>
      <w:r>
        <w:rPr>
          <w:spacing w:val="-5"/>
          <w:sz w:val="28"/>
        </w:rPr>
        <w:t xml:space="preserve"> </w:t>
      </w:r>
      <w:r>
        <w:rPr>
          <w:sz w:val="28"/>
        </w:rPr>
        <w:t>to</w:t>
      </w:r>
      <w:r>
        <w:rPr>
          <w:spacing w:val="-7"/>
          <w:sz w:val="28"/>
        </w:rPr>
        <w:t xml:space="preserve"> </w:t>
      </w:r>
      <w:r>
        <w:rPr>
          <w:sz w:val="28"/>
        </w:rPr>
        <w:t>OCWCOG</w:t>
      </w:r>
      <w:r>
        <w:rPr>
          <w:spacing w:val="-8"/>
          <w:sz w:val="28"/>
        </w:rPr>
        <w:t xml:space="preserve"> </w:t>
      </w:r>
      <w:r>
        <w:rPr>
          <w:sz w:val="28"/>
        </w:rPr>
        <w:t>clients/customers</w:t>
      </w:r>
      <w:r>
        <w:rPr>
          <w:spacing w:val="-8"/>
          <w:sz w:val="28"/>
        </w:rPr>
        <w:t xml:space="preserve"> </w:t>
      </w:r>
      <w:r>
        <w:rPr>
          <w:sz w:val="28"/>
        </w:rPr>
        <w:t>and</w:t>
      </w:r>
      <w:r>
        <w:rPr>
          <w:spacing w:val="-5"/>
          <w:sz w:val="28"/>
        </w:rPr>
        <w:t xml:space="preserve"> </w:t>
      </w:r>
      <w:r>
        <w:rPr>
          <w:sz w:val="28"/>
        </w:rPr>
        <w:t>other</w:t>
      </w:r>
      <w:r>
        <w:rPr>
          <w:spacing w:val="-3"/>
          <w:sz w:val="28"/>
        </w:rPr>
        <w:t xml:space="preserve"> </w:t>
      </w:r>
      <w:r>
        <w:rPr>
          <w:sz w:val="28"/>
        </w:rPr>
        <w:t>people</w:t>
      </w:r>
      <w:r>
        <w:rPr>
          <w:spacing w:val="-7"/>
          <w:sz w:val="28"/>
        </w:rPr>
        <w:t xml:space="preserve"> </w:t>
      </w:r>
      <w:r>
        <w:rPr>
          <w:sz w:val="28"/>
        </w:rPr>
        <w:t>we</w:t>
      </w:r>
      <w:r>
        <w:rPr>
          <w:spacing w:val="-5"/>
          <w:sz w:val="28"/>
        </w:rPr>
        <w:t xml:space="preserve"> </w:t>
      </w:r>
      <w:r>
        <w:rPr>
          <w:sz w:val="28"/>
        </w:rPr>
        <w:t>do business with is as follows:</w:t>
      </w:r>
    </w:p>
    <w:p w14:paraId="08789273" w14:textId="77777777" w:rsidR="009E2785" w:rsidRDefault="007F0044">
      <w:pPr>
        <w:pStyle w:val="Heading5"/>
        <w:spacing w:before="194"/>
      </w:pPr>
      <w:r>
        <w:rPr>
          <w:color w:val="1F487C"/>
          <w:spacing w:val="-2"/>
        </w:rPr>
        <w:t>Clients/Customers</w:t>
      </w:r>
    </w:p>
    <w:p w14:paraId="1496FC54" w14:textId="77777777" w:rsidR="009E2785" w:rsidRDefault="007F0044">
      <w:pPr>
        <w:spacing w:before="252" w:line="276" w:lineRule="auto"/>
        <w:ind w:left="720" w:right="821"/>
        <w:rPr>
          <w:sz w:val="28"/>
        </w:rPr>
      </w:pPr>
      <w:r>
        <w:rPr>
          <w:sz w:val="28"/>
        </w:rPr>
        <w:t>In the event that any of the OCWCOG buildings are closed to the public, information will be posted on the external website by HR or Technology Services staff. Information will also be communicated to the public via FlashAlert News Wire, which notifies all television, radio stations, and newspapers within the OCWCOG service areas. The HR Manager, in coordination</w:t>
      </w:r>
      <w:r>
        <w:rPr>
          <w:spacing w:val="-7"/>
          <w:sz w:val="28"/>
        </w:rPr>
        <w:t xml:space="preserve"> </w:t>
      </w:r>
      <w:r>
        <w:rPr>
          <w:sz w:val="28"/>
        </w:rPr>
        <w:t>with</w:t>
      </w:r>
      <w:r>
        <w:rPr>
          <w:spacing w:val="-5"/>
          <w:sz w:val="28"/>
        </w:rPr>
        <w:t xml:space="preserve"> </w:t>
      </w:r>
      <w:r>
        <w:rPr>
          <w:sz w:val="28"/>
        </w:rPr>
        <w:t>appropriate</w:t>
      </w:r>
      <w:r>
        <w:rPr>
          <w:spacing w:val="-6"/>
          <w:sz w:val="28"/>
        </w:rPr>
        <w:t xml:space="preserve"> </w:t>
      </w:r>
      <w:r>
        <w:rPr>
          <w:sz w:val="28"/>
        </w:rPr>
        <w:t>department</w:t>
      </w:r>
      <w:r>
        <w:rPr>
          <w:spacing w:val="-3"/>
          <w:sz w:val="28"/>
        </w:rPr>
        <w:t xml:space="preserve"> </w:t>
      </w:r>
      <w:r>
        <w:rPr>
          <w:sz w:val="28"/>
        </w:rPr>
        <w:t>Directors</w:t>
      </w:r>
      <w:r>
        <w:rPr>
          <w:spacing w:val="-6"/>
          <w:sz w:val="28"/>
        </w:rPr>
        <w:t xml:space="preserve"> </w:t>
      </w:r>
      <w:r>
        <w:rPr>
          <w:sz w:val="28"/>
        </w:rPr>
        <w:t>will</w:t>
      </w:r>
      <w:r>
        <w:rPr>
          <w:spacing w:val="-6"/>
          <w:sz w:val="28"/>
        </w:rPr>
        <w:t xml:space="preserve"> </w:t>
      </w:r>
      <w:r>
        <w:rPr>
          <w:sz w:val="28"/>
        </w:rPr>
        <w:t>be</w:t>
      </w:r>
      <w:r>
        <w:rPr>
          <w:spacing w:val="-7"/>
          <w:sz w:val="28"/>
        </w:rPr>
        <w:t xml:space="preserve"> </w:t>
      </w:r>
      <w:r>
        <w:rPr>
          <w:sz w:val="28"/>
        </w:rPr>
        <w:t>responsible</w:t>
      </w:r>
      <w:r>
        <w:rPr>
          <w:spacing w:val="-8"/>
          <w:sz w:val="28"/>
        </w:rPr>
        <w:t xml:space="preserve"> </w:t>
      </w:r>
      <w:r>
        <w:rPr>
          <w:sz w:val="28"/>
        </w:rPr>
        <w:t>for posting information on FlashAlert News Wire.</w:t>
      </w:r>
    </w:p>
    <w:p w14:paraId="7F5ADEFB" w14:textId="77777777" w:rsidR="009E2785" w:rsidRDefault="007F0044">
      <w:pPr>
        <w:spacing w:before="197" w:line="276" w:lineRule="auto"/>
        <w:ind w:left="720" w:right="821"/>
        <w:rPr>
          <w:sz w:val="28"/>
        </w:rPr>
      </w:pPr>
      <w:r>
        <w:rPr>
          <w:sz w:val="28"/>
        </w:rPr>
        <w:t>If</w:t>
      </w:r>
      <w:r>
        <w:rPr>
          <w:spacing w:val="-4"/>
          <w:sz w:val="28"/>
        </w:rPr>
        <w:t xml:space="preserve"> </w:t>
      </w:r>
      <w:r>
        <w:rPr>
          <w:sz w:val="28"/>
        </w:rPr>
        <w:t>feasible,</w:t>
      </w:r>
      <w:r>
        <w:rPr>
          <w:spacing w:val="-4"/>
          <w:sz w:val="28"/>
        </w:rPr>
        <w:t xml:space="preserve"> </w:t>
      </w:r>
      <w:r>
        <w:rPr>
          <w:sz w:val="28"/>
        </w:rPr>
        <w:t>information</w:t>
      </w:r>
      <w:r>
        <w:rPr>
          <w:spacing w:val="-4"/>
          <w:sz w:val="28"/>
        </w:rPr>
        <w:t xml:space="preserve"> </w:t>
      </w:r>
      <w:r>
        <w:rPr>
          <w:sz w:val="28"/>
        </w:rPr>
        <w:t>and</w:t>
      </w:r>
      <w:r>
        <w:rPr>
          <w:spacing w:val="-3"/>
          <w:sz w:val="28"/>
        </w:rPr>
        <w:t xml:space="preserve"> </w:t>
      </w:r>
      <w:r>
        <w:rPr>
          <w:sz w:val="28"/>
        </w:rPr>
        <w:t>instructions</w:t>
      </w:r>
      <w:r>
        <w:rPr>
          <w:spacing w:val="-7"/>
          <w:sz w:val="28"/>
        </w:rPr>
        <w:t xml:space="preserve"> </w:t>
      </w:r>
      <w:r>
        <w:rPr>
          <w:sz w:val="28"/>
        </w:rPr>
        <w:t>for</w:t>
      </w:r>
      <w:r>
        <w:rPr>
          <w:spacing w:val="-5"/>
          <w:sz w:val="28"/>
        </w:rPr>
        <w:t xml:space="preserve"> </w:t>
      </w:r>
      <w:r>
        <w:rPr>
          <w:sz w:val="28"/>
        </w:rPr>
        <w:t>our</w:t>
      </w:r>
      <w:r>
        <w:rPr>
          <w:spacing w:val="-4"/>
          <w:sz w:val="28"/>
        </w:rPr>
        <w:t xml:space="preserve"> </w:t>
      </w:r>
      <w:r>
        <w:rPr>
          <w:sz w:val="28"/>
        </w:rPr>
        <w:t>consumers</w:t>
      </w:r>
      <w:r>
        <w:rPr>
          <w:spacing w:val="-7"/>
          <w:sz w:val="28"/>
        </w:rPr>
        <w:t xml:space="preserve"> </w:t>
      </w:r>
      <w:r>
        <w:rPr>
          <w:sz w:val="28"/>
        </w:rPr>
        <w:t>will</w:t>
      </w:r>
      <w:r>
        <w:rPr>
          <w:spacing w:val="-4"/>
          <w:sz w:val="28"/>
        </w:rPr>
        <w:t xml:space="preserve"> </w:t>
      </w:r>
      <w:r>
        <w:rPr>
          <w:sz w:val="28"/>
        </w:rPr>
        <w:t>be</w:t>
      </w:r>
      <w:r>
        <w:rPr>
          <w:spacing w:val="-4"/>
          <w:sz w:val="28"/>
        </w:rPr>
        <w:t xml:space="preserve"> </w:t>
      </w:r>
      <w:r>
        <w:rPr>
          <w:sz w:val="28"/>
        </w:rPr>
        <w:t>posted</w:t>
      </w:r>
      <w:r>
        <w:rPr>
          <w:spacing w:val="-6"/>
          <w:sz w:val="28"/>
        </w:rPr>
        <w:t xml:space="preserve"> </w:t>
      </w:r>
      <w:r>
        <w:rPr>
          <w:sz w:val="28"/>
        </w:rPr>
        <w:t xml:space="preserve">by the OCWCOG Primary Responders on the outside doors of each affected </w:t>
      </w:r>
      <w:r>
        <w:rPr>
          <w:spacing w:val="-2"/>
          <w:sz w:val="28"/>
        </w:rPr>
        <w:t>worksite.</w:t>
      </w:r>
    </w:p>
    <w:p w14:paraId="5C29336D" w14:textId="77777777" w:rsidR="009E2785" w:rsidRDefault="007F0044">
      <w:pPr>
        <w:pStyle w:val="Heading5"/>
        <w:spacing w:before="202"/>
      </w:pPr>
      <w:r>
        <w:rPr>
          <w:color w:val="1F487C"/>
        </w:rPr>
        <w:t>Shared</w:t>
      </w:r>
      <w:r>
        <w:rPr>
          <w:color w:val="1F487C"/>
          <w:spacing w:val="-6"/>
        </w:rPr>
        <w:t xml:space="preserve"> </w:t>
      </w:r>
      <w:r>
        <w:rPr>
          <w:color w:val="1F487C"/>
        </w:rPr>
        <w:t>Resource</w:t>
      </w:r>
      <w:r>
        <w:rPr>
          <w:color w:val="1F487C"/>
          <w:spacing w:val="-10"/>
        </w:rPr>
        <w:t xml:space="preserve"> </w:t>
      </w:r>
      <w:r>
        <w:rPr>
          <w:color w:val="1F487C"/>
          <w:spacing w:val="-2"/>
        </w:rPr>
        <w:t>Organizations</w:t>
      </w:r>
    </w:p>
    <w:p w14:paraId="33A6BA56" w14:textId="77777777" w:rsidR="009E2785" w:rsidRDefault="007F0044">
      <w:pPr>
        <w:spacing w:before="249" w:line="276" w:lineRule="auto"/>
        <w:ind w:left="720" w:right="821"/>
        <w:rPr>
          <w:sz w:val="28"/>
        </w:rPr>
      </w:pPr>
      <w:r>
        <w:rPr>
          <w:sz w:val="28"/>
        </w:rPr>
        <w:t>In the event that any of the OCWCOG buildings are closed to the public and/or business services suffer interruption, other agencies should be notified</w:t>
      </w:r>
      <w:r>
        <w:rPr>
          <w:spacing w:val="-5"/>
          <w:sz w:val="28"/>
        </w:rPr>
        <w:t xml:space="preserve"> </w:t>
      </w:r>
      <w:r>
        <w:rPr>
          <w:sz w:val="28"/>
        </w:rPr>
        <w:t>and</w:t>
      </w:r>
      <w:r>
        <w:rPr>
          <w:spacing w:val="-8"/>
          <w:sz w:val="28"/>
        </w:rPr>
        <w:t xml:space="preserve"> </w:t>
      </w:r>
      <w:r>
        <w:rPr>
          <w:sz w:val="28"/>
        </w:rPr>
        <w:t>kept</w:t>
      </w:r>
      <w:r>
        <w:rPr>
          <w:spacing w:val="-5"/>
          <w:sz w:val="28"/>
        </w:rPr>
        <w:t xml:space="preserve"> </w:t>
      </w:r>
      <w:r>
        <w:rPr>
          <w:sz w:val="28"/>
        </w:rPr>
        <w:t>informed.</w:t>
      </w:r>
      <w:r>
        <w:rPr>
          <w:spacing w:val="-2"/>
          <w:sz w:val="28"/>
        </w:rPr>
        <w:t xml:space="preserve"> </w:t>
      </w:r>
      <w:r>
        <w:rPr>
          <w:sz w:val="28"/>
        </w:rPr>
        <w:t>The</w:t>
      </w:r>
      <w:r>
        <w:rPr>
          <w:spacing w:val="-7"/>
          <w:sz w:val="28"/>
        </w:rPr>
        <w:t xml:space="preserve"> </w:t>
      </w:r>
      <w:r>
        <w:rPr>
          <w:sz w:val="28"/>
        </w:rPr>
        <w:t>appropriate</w:t>
      </w:r>
      <w:r>
        <w:rPr>
          <w:spacing w:val="-7"/>
          <w:sz w:val="28"/>
        </w:rPr>
        <w:t xml:space="preserve"> </w:t>
      </w:r>
      <w:r>
        <w:rPr>
          <w:sz w:val="28"/>
        </w:rPr>
        <w:t>Program</w:t>
      </w:r>
      <w:r>
        <w:rPr>
          <w:spacing w:val="-9"/>
          <w:sz w:val="28"/>
        </w:rPr>
        <w:t xml:space="preserve"> </w:t>
      </w:r>
      <w:r>
        <w:rPr>
          <w:sz w:val="28"/>
        </w:rPr>
        <w:t>Directors,</w:t>
      </w:r>
      <w:r>
        <w:rPr>
          <w:spacing w:val="-4"/>
          <w:sz w:val="28"/>
        </w:rPr>
        <w:t xml:space="preserve"> </w:t>
      </w:r>
      <w:r>
        <w:rPr>
          <w:sz w:val="28"/>
        </w:rPr>
        <w:t>or</w:t>
      </w:r>
      <w:r>
        <w:rPr>
          <w:spacing w:val="-5"/>
          <w:sz w:val="28"/>
        </w:rPr>
        <w:t xml:space="preserve"> </w:t>
      </w:r>
      <w:r>
        <w:rPr>
          <w:sz w:val="28"/>
        </w:rPr>
        <w:t>assigned staff, will be responsible for communicating the status of OCWCOG operations with them. Shared resource organizations are found in the Appendices of this document.</w:t>
      </w:r>
    </w:p>
    <w:p w14:paraId="1E4731A3" w14:textId="77777777" w:rsidR="009E2785" w:rsidRDefault="009E2785">
      <w:pPr>
        <w:spacing w:line="276" w:lineRule="auto"/>
        <w:rPr>
          <w:sz w:val="28"/>
        </w:rPr>
        <w:sectPr w:rsidR="009E2785">
          <w:pgSz w:w="12240" w:h="15840"/>
          <w:pgMar w:top="1360" w:right="660" w:bottom="840" w:left="720" w:header="0" w:footer="645" w:gutter="0"/>
          <w:cols w:space="720"/>
        </w:sectPr>
      </w:pPr>
    </w:p>
    <w:p w14:paraId="2C47FD21" w14:textId="77777777" w:rsidR="009E2785" w:rsidRDefault="009E2785">
      <w:pPr>
        <w:pStyle w:val="BodyText"/>
        <w:rPr>
          <w:sz w:val="20"/>
        </w:rPr>
      </w:pPr>
    </w:p>
    <w:p w14:paraId="60C69654" w14:textId="77777777" w:rsidR="009E2785" w:rsidRDefault="009E2785">
      <w:pPr>
        <w:pStyle w:val="BodyText"/>
        <w:rPr>
          <w:sz w:val="20"/>
        </w:rPr>
      </w:pPr>
    </w:p>
    <w:p w14:paraId="3D820F53" w14:textId="77777777" w:rsidR="009E2785" w:rsidRDefault="009E2785">
      <w:pPr>
        <w:pStyle w:val="BodyText"/>
        <w:rPr>
          <w:sz w:val="20"/>
        </w:rPr>
      </w:pPr>
    </w:p>
    <w:p w14:paraId="4192B1D4" w14:textId="77777777" w:rsidR="009E2785" w:rsidRDefault="009E2785">
      <w:pPr>
        <w:pStyle w:val="BodyText"/>
        <w:spacing w:before="2"/>
        <w:rPr>
          <w:sz w:val="25"/>
        </w:rPr>
      </w:pPr>
    </w:p>
    <w:p w14:paraId="33BCE137" w14:textId="77777777" w:rsidR="009E2785" w:rsidRDefault="009E2785">
      <w:pPr>
        <w:pStyle w:val="BodyText"/>
        <w:rPr>
          <w:sz w:val="30"/>
        </w:rPr>
      </w:pPr>
    </w:p>
    <w:p w14:paraId="7018D498" w14:textId="7570493D" w:rsidR="009E2785" w:rsidRDefault="009E0AA1">
      <w:pPr>
        <w:spacing w:before="227"/>
        <w:ind w:left="720"/>
        <w:rPr>
          <w:b/>
          <w:i/>
          <w:sz w:val="28"/>
        </w:rPr>
      </w:pPr>
      <w:r>
        <w:rPr>
          <w:noProof/>
        </w:rPr>
        <mc:AlternateContent>
          <mc:Choice Requires="wpg">
            <w:drawing>
              <wp:anchor distT="0" distB="0" distL="114300" distR="114300" simplePos="0" relativeHeight="251639808" behindDoc="0" locked="0" layoutInCell="1" allowOverlap="1" wp14:anchorId="6D60729B" wp14:editId="7B61E3E2">
                <wp:simplePos x="0" y="0"/>
                <wp:positionH relativeFrom="page">
                  <wp:posOffset>5734685</wp:posOffset>
                </wp:positionH>
                <wp:positionV relativeFrom="paragraph">
                  <wp:posOffset>-839470</wp:posOffset>
                </wp:positionV>
                <wp:extent cx="1533525" cy="1294130"/>
                <wp:effectExtent l="0" t="0" r="0" b="0"/>
                <wp:wrapNone/>
                <wp:docPr id="142" name="docshapegroup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3525" cy="1294130"/>
                          <a:chOff x="9031" y="-1322"/>
                          <a:chExt cx="2415" cy="2038"/>
                        </a:xfrm>
                      </wpg:grpSpPr>
                      <wps:wsp>
                        <wps:cNvPr id="144" name="docshape362"/>
                        <wps:cNvSpPr>
                          <a:spLocks noChangeArrowheads="1"/>
                        </wps:cNvSpPr>
                        <wps:spPr bwMode="auto">
                          <a:xfrm>
                            <a:off x="9031" y="-1323"/>
                            <a:ext cx="2415" cy="1817"/>
                          </a:xfrm>
                          <a:prstGeom prst="rect">
                            <a:avLst/>
                          </a:prstGeom>
                          <a:solidFill>
                            <a:srgbClr val="1F48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 name="docshape363"/>
                        <wps:cNvSpPr txBox="1">
                          <a:spLocks noChangeArrowheads="1"/>
                        </wps:cNvSpPr>
                        <wps:spPr bwMode="auto">
                          <a:xfrm>
                            <a:off x="9532" y="-1153"/>
                            <a:ext cx="1434"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90217" w14:textId="77777777" w:rsidR="009E2785" w:rsidRDefault="007F0044">
                              <w:pPr>
                                <w:spacing w:line="401" w:lineRule="exact"/>
                                <w:rPr>
                                  <w:rFonts w:ascii="Calibri"/>
                                  <w:sz w:val="40"/>
                                </w:rPr>
                              </w:pPr>
                              <w:r>
                                <w:rPr>
                                  <w:rFonts w:ascii="Calibri"/>
                                  <w:color w:val="FFFFFF"/>
                                  <w:spacing w:val="-2"/>
                                  <w:sz w:val="40"/>
                                </w:rPr>
                                <w:t>SECTION</w:t>
                              </w:r>
                            </w:p>
                          </w:txbxContent>
                        </wps:txbx>
                        <wps:bodyPr rot="0" vert="horz" wrap="square" lIns="0" tIns="0" rIns="0" bIns="0" anchor="t" anchorCtr="0" upright="1">
                          <a:noAutofit/>
                        </wps:bodyPr>
                      </wps:wsp>
                      <wps:wsp>
                        <wps:cNvPr id="148" name="docshape364"/>
                        <wps:cNvSpPr txBox="1">
                          <a:spLocks noChangeArrowheads="1"/>
                        </wps:cNvSpPr>
                        <wps:spPr bwMode="auto">
                          <a:xfrm>
                            <a:off x="9993" y="-245"/>
                            <a:ext cx="507"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AA527" w14:textId="77777777" w:rsidR="009E2785" w:rsidRDefault="007F0044">
                              <w:pPr>
                                <w:spacing w:line="960" w:lineRule="exact"/>
                                <w:rPr>
                                  <w:rFonts w:ascii="Calibri"/>
                                  <w:sz w:val="96"/>
                                </w:rPr>
                              </w:pPr>
                              <w:r>
                                <w:rPr>
                                  <w:rFonts w:ascii="Calibri"/>
                                  <w:color w:val="FFFFFF"/>
                                  <w:sz w:val="96"/>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60729B" id="docshapegroup361" o:spid="_x0000_s1115" style="position:absolute;left:0;text-align:left;margin-left:451.55pt;margin-top:-66.1pt;width:120.75pt;height:101.9pt;z-index:251639808;mso-position-horizontal-relative:page;mso-position-vertical-relative:text" coordorigin="9031,-1322" coordsize="2415,2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">
                <v:rect id="docshape362" o:spid="_x0000_s1116" style="position:absolute;left:9031;top:-1323;width:2415;height:1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" fillcolor="#1f487c" stroked="f"/>
                <v:shape id="docshape363" o:spid="_x0000_s1117" type="#_x0000_t202" style="position:absolute;left:9532;top:-1153;width:1434;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2EE90217" w14:textId="77777777" w:rsidR="009E2785" w:rsidRDefault="007F0044">
                        <w:pPr>
                          <w:spacing w:line="401" w:lineRule="exact"/>
                          <w:rPr>
                            <w:rFonts w:ascii="Calibri"/>
                            <w:sz w:val="40"/>
                          </w:rPr>
                        </w:pPr>
                        <w:r>
                          <w:rPr>
                            <w:rFonts w:ascii="Calibri"/>
                            <w:color w:val="FFFFFF"/>
                            <w:spacing w:val="-2"/>
                            <w:sz w:val="40"/>
                          </w:rPr>
                          <w:t>SECTION</w:t>
                        </w:r>
                      </w:p>
                    </w:txbxContent>
                  </v:textbox>
                </v:shape>
                <v:shape id="docshape364" o:spid="_x0000_s1118" type="#_x0000_t202" style="position:absolute;left:9993;top:-245;width:507;height: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314AA527" w14:textId="77777777" w:rsidR="009E2785" w:rsidRDefault="007F0044">
                        <w:pPr>
                          <w:spacing w:line="960" w:lineRule="exact"/>
                          <w:rPr>
                            <w:rFonts w:ascii="Calibri"/>
                            <w:sz w:val="96"/>
                          </w:rPr>
                        </w:pPr>
                        <w:r>
                          <w:rPr>
                            <w:rFonts w:ascii="Calibri"/>
                            <w:color w:val="FFFFFF"/>
                            <w:sz w:val="96"/>
                          </w:rPr>
                          <w:t>3</w:t>
                        </w:r>
                      </w:p>
                    </w:txbxContent>
                  </v:textbox>
                </v:shape>
                <w10:wrap anchorx="page"/>
              </v:group>
            </w:pict>
          </mc:Fallback>
        </mc:AlternateContent>
      </w:r>
      <w:r w:rsidR="007F0044">
        <w:rPr>
          <w:b/>
          <w:i/>
          <w:color w:val="1F487C"/>
          <w:sz w:val="28"/>
        </w:rPr>
        <w:t>Disaster</w:t>
      </w:r>
      <w:r w:rsidR="007F0044">
        <w:rPr>
          <w:b/>
          <w:i/>
          <w:color w:val="1F487C"/>
          <w:spacing w:val="-6"/>
          <w:sz w:val="28"/>
        </w:rPr>
        <w:t xml:space="preserve"> </w:t>
      </w:r>
      <w:r w:rsidR="007F0044">
        <w:rPr>
          <w:b/>
          <w:i/>
          <w:color w:val="1F487C"/>
          <w:sz w:val="28"/>
        </w:rPr>
        <w:t>Detection</w:t>
      </w:r>
      <w:r w:rsidR="007F0044">
        <w:rPr>
          <w:b/>
          <w:i/>
          <w:color w:val="1F487C"/>
          <w:spacing w:val="-8"/>
          <w:sz w:val="28"/>
        </w:rPr>
        <w:t xml:space="preserve"> </w:t>
      </w:r>
      <w:r w:rsidR="007F0044">
        <w:rPr>
          <w:b/>
          <w:i/>
          <w:color w:val="1F487C"/>
          <w:sz w:val="28"/>
        </w:rPr>
        <w:t>and</w:t>
      </w:r>
      <w:r w:rsidR="007F0044">
        <w:rPr>
          <w:b/>
          <w:i/>
          <w:color w:val="1F487C"/>
          <w:spacing w:val="-7"/>
          <w:sz w:val="28"/>
        </w:rPr>
        <w:t xml:space="preserve"> </w:t>
      </w:r>
      <w:r w:rsidR="007F0044">
        <w:rPr>
          <w:b/>
          <w:i/>
          <w:color w:val="1F487C"/>
          <w:spacing w:val="-2"/>
          <w:sz w:val="28"/>
        </w:rPr>
        <w:t>Determination</w:t>
      </w:r>
    </w:p>
    <w:p w14:paraId="03A0AE5A" w14:textId="77777777" w:rsidR="009E2785" w:rsidRDefault="007F0044">
      <w:pPr>
        <w:spacing w:before="252" w:line="276" w:lineRule="auto"/>
        <w:ind w:left="720" w:right="821"/>
        <w:rPr>
          <w:sz w:val="28"/>
        </w:rPr>
      </w:pPr>
      <w:r>
        <w:rPr>
          <w:sz w:val="28"/>
        </w:rPr>
        <w:t>Should there be an event that would potentially cause any of the COG buildings to be inaccessible, a primary responder will be responsible for assessing</w:t>
      </w:r>
      <w:r>
        <w:rPr>
          <w:spacing w:val="-6"/>
          <w:sz w:val="28"/>
        </w:rPr>
        <w:t xml:space="preserve"> </w:t>
      </w:r>
      <w:r>
        <w:rPr>
          <w:sz w:val="28"/>
        </w:rPr>
        <w:t>the</w:t>
      </w:r>
      <w:r>
        <w:rPr>
          <w:spacing w:val="-4"/>
          <w:sz w:val="28"/>
        </w:rPr>
        <w:t xml:space="preserve"> </w:t>
      </w:r>
      <w:r>
        <w:rPr>
          <w:sz w:val="28"/>
        </w:rPr>
        <w:t>building</w:t>
      </w:r>
      <w:r>
        <w:rPr>
          <w:spacing w:val="-4"/>
          <w:sz w:val="28"/>
        </w:rPr>
        <w:t xml:space="preserve"> </w:t>
      </w:r>
      <w:r>
        <w:rPr>
          <w:sz w:val="28"/>
        </w:rPr>
        <w:t>and</w:t>
      </w:r>
      <w:r>
        <w:rPr>
          <w:spacing w:val="-6"/>
          <w:sz w:val="28"/>
        </w:rPr>
        <w:t xml:space="preserve"> </w:t>
      </w:r>
      <w:r>
        <w:rPr>
          <w:sz w:val="28"/>
        </w:rPr>
        <w:t>reporting</w:t>
      </w:r>
      <w:r>
        <w:rPr>
          <w:spacing w:val="-6"/>
          <w:sz w:val="28"/>
        </w:rPr>
        <w:t xml:space="preserve"> </w:t>
      </w:r>
      <w:r>
        <w:rPr>
          <w:sz w:val="28"/>
        </w:rPr>
        <w:t>to</w:t>
      </w:r>
      <w:r>
        <w:rPr>
          <w:spacing w:val="-7"/>
          <w:sz w:val="28"/>
        </w:rPr>
        <w:t xml:space="preserve"> </w:t>
      </w:r>
      <w:r>
        <w:rPr>
          <w:sz w:val="28"/>
        </w:rPr>
        <w:t>the</w:t>
      </w:r>
      <w:r>
        <w:rPr>
          <w:spacing w:val="-4"/>
          <w:sz w:val="28"/>
        </w:rPr>
        <w:t xml:space="preserve"> </w:t>
      </w:r>
      <w:r>
        <w:rPr>
          <w:sz w:val="28"/>
        </w:rPr>
        <w:t>Executive</w:t>
      </w:r>
      <w:r>
        <w:rPr>
          <w:spacing w:val="-6"/>
          <w:sz w:val="28"/>
        </w:rPr>
        <w:t xml:space="preserve"> </w:t>
      </w:r>
      <w:r>
        <w:rPr>
          <w:sz w:val="28"/>
        </w:rPr>
        <w:t>Director.</w:t>
      </w:r>
      <w:r>
        <w:rPr>
          <w:spacing w:val="-7"/>
          <w:sz w:val="28"/>
        </w:rPr>
        <w:t xml:space="preserve"> </w:t>
      </w:r>
      <w:r>
        <w:rPr>
          <w:sz w:val="28"/>
        </w:rPr>
        <w:t>Designated Primary Responders are as follows:</w:t>
      </w:r>
    </w:p>
    <w:p w14:paraId="464D7229" w14:textId="77777777" w:rsidR="009E2785" w:rsidRDefault="007F0044">
      <w:pPr>
        <w:tabs>
          <w:tab w:val="left" w:pos="2971"/>
        </w:tabs>
        <w:spacing w:before="196" w:line="278" w:lineRule="auto"/>
        <w:ind w:left="720" w:right="1164"/>
        <w:rPr>
          <w:sz w:val="28"/>
        </w:rPr>
      </w:pPr>
      <w:r>
        <w:rPr>
          <w:sz w:val="28"/>
        </w:rPr>
        <w:t>Albany Building:</w:t>
      </w:r>
      <w:r>
        <w:rPr>
          <w:sz w:val="28"/>
        </w:rPr>
        <w:tab/>
      </w:r>
      <w:r>
        <w:rPr>
          <w:b/>
          <w:sz w:val="28"/>
        </w:rPr>
        <w:t>Facilities</w:t>
      </w:r>
      <w:r>
        <w:rPr>
          <w:b/>
          <w:spacing w:val="-11"/>
          <w:sz w:val="28"/>
        </w:rPr>
        <w:t xml:space="preserve"> </w:t>
      </w:r>
      <w:r>
        <w:rPr>
          <w:b/>
          <w:sz w:val="28"/>
        </w:rPr>
        <w:t>Maintenance</w:t>
      </w:r>
      <w:r>
        <w:rPr>
          <w:b/>
          <w:spacing w:val="-11"/>
          <w:sz w:val="28"/>
        </w:rPr>
        <w:t xml:space="preserve"> </w:t>
      </w:r>
      <w:r>
        <w:rPr>
          <w:b/>
          <w:sz w:val="28"/>
        </w:rPr>
        <w:t>Coordinator</w:t>
      </w:r>
      <w:r>
        <w:rPr>
          <w:b/>
          <w:spacing w:val="-7"/>
          <w:sz w:val="28"/>
        </w:rPr>
        <w:t xml:space="preserve"> </w:t>
      </w:r>
      <w:r>
        <w:rPr>
          <w:sz w:val="28"/>
        </w:rPr>
        <w:t>and/or</w:t>
      </w:r>
      <w:r>
        <w:rPr>
          <w:spacing w:val="-11"/>
          <w:sz w:val="28"/>
        </w:rPr>
        <w:t xml:space="preserve"> </w:t>
      </w:r>
      <w:r>
        <w:rPr>
          <w:sz w:val="28"/>
        </w:rPr>
        <w:t xml:space="preserve">assigned </w:t>
      </w:r>
      <w:r>
        <w:rPr>
          <w:spacing w:val="-2"/>
          <w:sz w:val="28"/>
        </w:rPr>
        <w:t>back-up</w:t>
      </w:r>
    </w:p>
    <w:p w14:paraId="242162F7" w14:textId="77777777" w:rsidR="009E2785" w:rsidRDefault="007F0044">
      <w:pPr>
        <w:tabs>
          <w:tab w:val="left" w:pos="2971"/>
        </w:tabs>
        <w:spacing w:before="194" w:line="278" w:lineRule="auto"/>
        <w:ind w:left="2971" w:right="851" w:hanging="2252"/>
        <w:rPr>
          <w:sz w:val="28"/>
        </w:rPr>
      </w:pPr>
      <w:r>
        <w:rPr>
          <w:sz w:val="28"/>
        </w:rPr>
        <w:t>Toledo Building:</w:t>
      </w:r>
      <w:r>
        <w:rPr>
          <w:sz w:val="28"/>
        </w:rPr>
        <w:tab/>
      </w:r>
      <w:r>
        <w:rPr>
          <w:b/>
          <w:sz w:val="28"/>
        </w:rPr>
        <w:t>Senior</w:t>
      </w:r>
      <w:r>
        <w:rPr>
          <w:b/>
          <w:spacing w:val="-9"/>
          <w:sz w:val="28"/>
        </w:rPr>
        <w:t xml:space="preserve"> </w:t>
      </w:r>
      <w:r>
        <w:rPr>
          <w:b/>
          <w:sz w:val="28"/>
        </w:rPr>
        <w:t>&amp;</w:t>
      </w:r>
      <w:r>
        <w:rPr>
          <w:b/>
          <w:spacing w:val="-7"/>
          <w:sz w:val="28"/>
        </w:rPr>
        <w:t xml:space="preserve"> </w:t>
      </w:r>
      <w:r>
        <w:rPr>
          <w:b/>
          <w:sz w:val="28"/>
        </w:rPr>
        <w:t>Disability</w:t>
      </w:r>
      <w:r>
        <w:rPr>
          <w:b/>
          <w:spacing w:val="-10"/>
          <w:sz w:val="28"/>
        </w:rPr>
        <w:t xml:space="preserve"> </w:t>
      </w:r>
      <w:r>
        <w:rPr>
          <w:b/>
          <w:sz w:val="28"/>
        </w:rPr>
        <w:t>Services</w:t>
      </w:r>
      <w:r>
        <w:rPr>
          <w:b/>
          <w:spacing w:val="-7"/>
          <w:sz w:val="28"/>
        </w:rPr>
        <w:t xml:space="preserve"> </w:t>
      </w:r>
      <w:r>
        <w:rPr>
          <w:b/>
          <w:sz w:val="28"/>
        </w:rPr>
        <w:t>Program</w:t>
      </w:r>
      <w:r>
        <w:rPr>
          <w:b/>
          <w:spacing w:val="-7"/>
          <w:sz w:val="28"/>
        </w:rPr>
        <w:t xml:space="preserve"> </w:t>
      </w:r>
      <w:r>
        <w:rPr>
          <w:b/>
          <w:sz w:val="28"/>
        </w:rPr>
        <w:t xml:space="preserve">Manager </w:t>
      </w:r>
      <w:r>
        <w:rPr>
          <w:sz w:val="28"/>
        </w:rPr>
        <w:t>and/or assigned back-up</w:t>
      </w:r>
    </w:p>
    <w:p w14:paraId="2FDE6FEE" w14:textId="77777777" w:rsidR="009E2785" w:rsidRDefault="007F0044">
      <w:pPr>
        <w:spacing w:before="194" w:line="278" w:lineRule="auto"/>
        <w:ind w:left="2971" w:right="851" w:hanging="2252"/>
        <w:rPr>
          <w:sz w:val="28"/>
        </w:rPr>
      </w:pPr>
      <w:r>
        <w:rPr>
          <w:sz w:val="28"/>
        </w:rPr>
        <w:t>Corvallis</w:t>
      </w:r>
      <w:r>
        <w:rPr>
          <w:spacing w:val="-12"/>
          <w:sz w:val="28"/>
        </w:rPr>
        <w:t xml:space="preserve"> </w:t>
      </w:r>
      <w:r>
        <w:rPr>
          <w:sz w:val="28"/>
        </w:rPr>
        <w:t>Building:</w:t>
      </w:r>
      <w:r>
        <w:rPr>
          <w:spacing w:val="-50"/>
          <w:sz w:val="28"/>
        </w:rPr>
        <w:t xml:space="preserve"> </w:t>
      </w:r>
      <w:r>
        <w:rPr>
          <w:b/>
          <w:sz w:val="28"/>
        </w:rPr>
        <w:t>Senior</w:t>
      </w:r>
      <w:r>
        <w:rPr>
          <w:b/>
          <w:spacing w:val="-11"/>
          <w:sz w:val="28"/>
        </w:rPr>
        <w:t xml:space="preserve"> </w:t>
      </w:r>
      <w:r>
        <w:rPr>
          <w:b/>
          <w:sz w:val="28"/>
        </w:rPr>
        <w:t>and</w:t>
      </w:r>
      <w:r>
        <w:rPr>
          <w:b/>
          <w:spacing w:val="-6"/>
          <w:sz w:val="28"/>
        </w:rPr>
        <w:t xml:space="preserve"> </w:t>
      </w:r>
      <w:r>
        <w:rPr>
          <w:b/>
          <w:sz w:val="28"/>
        </w:rPr>
        <w:t>Disability</w:t>
      </w:r>
      <w:r>
        <w:rPr>
          <w:b/>
          <w:spacing w:val="-18"/>
          <w:sz w:val="28"/>
        </w:rPr>
        <w:t xml:space="preserve"> </w:t>
      </w:r>
      <w:r>
        <w:rPr>
          <w:b/>
          <w:sz w:val="28"/>
        </w:rPr>
        <w:t>Services</w:t>
      </w:r>
      <w:r>
        <w:rPr>
          <w:b/>
          <w:spacing w:val="-9"/>
          <w:sz w:val="28"/>
        </w:rPr>
        <w:t xml:space="preserve"> </w:t>
      </w:r>
      <w:r>
        <w:rPr>
          <w:b/>
          <w:sz w:val="28"/>
        </w:rPr>
        <w:t xml:space="preserve">Director </w:t>
      </w:r>
      <w:r>
        <w:rPr>
          <w:sz w:val="28"/>
        </w:rPr>
        <w:t>and/or assigned back-up</w:t>
      </w:r>
    </w:p>
    <w:p w14:paraId="0378BAE8" w14:textId="77777777" w:rsidR="009E2785" w:rsidRDefault="007F0044">
      <w:pPr>
        <w:spacing w:before="194" w:line="278" w:lineRule="auto"/>
        <w:ind w:left="720" w:right="821"/>
        <w:rPr>
          <w:sz w:val="28"/>
        </w:rPr>
      </w:pPr>
      <w:r>
        <w:rPr>
          <w:sz w:val="28"/>
        </w:rPr>
        <w:t>Each</w:t>
      </w:r>
      <w:r>
        <w:rPr>
          <w:spacing w:val="-8"/>
          <w:sz w:val="28"/>
        </w:rPr>
        <w:t xml:space="preserve"> </w:t>
      </w:r>
      <w:r>
        <w:rPr>
          <w:sz w:val="28"/>
        </w:rPr>
        <w:t>Primary</w:t>
      </w:r>
      <w:r>
        <w:rPr>
          <w:spacing w:val="-10"/>
          <w:sz w:val="28"/>
        </w:rPr>
        <w:t xml:space="preserve"> </w:t>
      </w:r>
      <w:r>
        <w:rPr>
          <w:sz w:val="28"/>
        </w:rPr>
        <w:t>Responder</w:t>
      </w:r>
      <w:r>
        <w:rPr>
          <w:spacing w:val="-5"/>
          <w:sz w:val="28"/>
        </w:rPr>
        <w:t xml:space="preserve"> </w:t>
      </w:r>
      <w:r>
        <w:rPr>
          <w:sz w:val="28"/>
        </w:rPr>
        <w:t>will</w:t>
      </w:r>
      <w:r>
        <w:rPr>
          <w:spacing w:val="-5"/>
          <w:sz w:val="28"/>
        </w:rPr>
        <w:t xml:space="preserve"> </w:t>
      </w:r>
      <w:r>
        <w:rPr>
          <w:sz w:val="28"/>
        </w:rPr>
        <w:t>have</w:t>
      </w:r>
      <w:r>
        <w:rPr>
          <w:spacing w:val="-4"/>
          <w:sz w:val="28"/>
        </w:rPr>
        <w:t xml:space="preserve"> </w:t>
      </w:r>
      <w:r>
        <w:rPr>
          <w:sz w:val="28"/>
        </w:rPr>
        <w:t>an</w:t>
      </w:r>
      <w:r>
        <w:rPr>
          <w:spacing w:val="-5"/>
          <w:sz w:val="28"/>
        </w:rPr>
        <w:t xml:space="preserve"> </w:t>
      </w:r>
      <w:r>
        <w:rPr>
          <w:sz w:val="28"/>
        </w:rPr>
        <w:t>assigned</w:t>
      </w:r>
      <w:r>
        <w:rPr>
          <w:spacing w:val="-5"/>
          <w:sz w:val="28"/>
        </w:rPr>
        <w:t xml:space="preserve"> </w:t>
      </w:r>
      <w:r>
        <w:rPr>
          <w:sz w:val="28"/>
        </w:rPr>
        <w:t>backup</w:t>
      </w:r>
      <w:r>
        <w:rPr>
          <w:spacing w:val="-10"/>
          <w:sz w:val="28"/>
        </w:rPr>
        <w:t xml:space="preserve"> </w:t>
      </w:r>
      <w:r>
        <w:rPr>
          <w:sz w:val="28"/>
        </w:rPr>
        <w:t>should</w:t>
      </w:r>
      <w:r>
        <w:rPr>
          <w:spacing w:val="-10"/>
          <w:sz w:val="28"/>
        </w:rPr>
        <w:t xml:space="preserve"> </w:t>
      </w:r>
      <w:r>
        <w:rPr>
          <w:sz w:val="28"/>
        </w:rPr>
        <w:t>they</w:t>
      </w:r>
      <w:r>
        <w:rPr>
          <w:spacing w:val="-8"/>
          <w:sz w:val="28"/>
        </w:rPr>
        <w:t xml:space="preserve"> </w:t>
      </w:r>
      <w:r>
        <w:rPr>
          <w:sz w:val="28"/>
        </w:rPr>
        <w:t>be unavailable to assess their assigned building.</w:t>
      </w:r>
    </w:p>
    <w:p w14:paraId="49A707A9" w14:textId="77777777" w:rsidR="009E2785" w:rsidRDefault="007F0044">
      <w:pPr>
        <w:spacing w:before="196" w:line="276" w:lineRule="auto"/>
        <w:ind w:left="720" w:right="821"/>
        <w:rPr>
          <w:sz w:val="28"/>
        </w:rPr>
      </w:pPr>
      <w:r>
        <w:rPr>
          <w:sz w:val="28"/>
        </w:rPr>
        <w:t>Each</w:t>
      </w:r>
      <w:r>
        <w:rPr>
          <w:spacing w:val="-6"/>
          <w:sz w:val="28"/>
        </w:rPr>
        <w:t xml:space="preserve"> </w:t>
      </w:r>
      <w:r>
        <w:rPr>
          <w:sz w:val="28"/>
        </w:rPr>
        <w:t>building</w:t>
      </w:r>
      <w:r>
        <w:rPr>
          <w:spacing w:val="-8"/>
          <w:sz w:val="28"/>
        </w:rPr>
        <w:t xml:space="preserve"> </w:t>
      </w:r>
      <w:r>
        <w:rPr>
          <w:sz w:val="28"/>
        </w:rPr>
        <w:t>has</w:t>
      </w:r>
      <w:r>
        <w:rPr>
          <w:spacing w:val="-7"/>
          <w:sz w:val="28"/>
        </w:rPr>
        <w:t xml:space="preserve"> </w:t>
      </w:r>
      <w:r>
        <w:rPr>
          <w:sz w:val="28"/>
        </w:rPr>
        <w:t>a</w:t>
      </w:r>
      <w:r>
        <w:rPr>
          <w:spacing w:val="-8"/>
          <w:sz w:val="28"/>
        </w:rPr>
        <w:t xml:space="preserve"> </w:t>
      </w:r>
      <w:r>
        <w:rPr>
          <w:sz w:val="28"/>
        </w:rPr>
        <w:t>Vendor</w:t>
      </w:r>
      <w:r>
        <w:rPr>
          <w:spacing w:val="-7"/>
          <w:sz w:val="28"/>
        </w:rPr>
        <w:t xml:space="preserve"> </w:t>
      </w:r>
      <w:r>
        <w:rPr>
          <w:sz w:val="28"/>
        </w:rPr>
        <w:t>Reference</w:t>
      </w:r>
      <w:r>
        <w:rPr>
          <w:spacing w:val="-11"/>
          <w:sz w:val="28"/>
        </w:rPr>
        <w:t xml:space="preserve"> </w:t>
      </w:r>
      <w:r>
        <w:rPr>
          <w:sz w:val="28"/>
        </w:rPr>
        <w:t>Manual</w:t>
      </w:r>
      <w:r>
        <w:rPr>
          <w:spacing w:val="-4"/>
          <w:sz w:val="28"/>
        </w:rPr>
        <w:t xml:space="preserve"> </w:t>
      </w:r>
      <w:r>
        <w:rPr>
          <w:sz w:val="28"/>
        </w:rPr>
        <w:t>that</w:t>
      </w:r>
      <w:r>
        <w:rPr>
          <w:spacing w:val="-7"/>
          <w:sz w:val="28"/>
        </w:rPr>
        <w:t xml:space="preserve"> </w:t>
      </w:r>
      <w:r>
        <w:rPr>
          <w:sz w:val="28"/>
        </w:rPr>
        <w:t>will</w:t>
      </w:r>
      <w:r>
        <w:rPr>
          <w:spacing w:val="-4"/>
          <w:sz w:val="28"/>
        </w:rPr>
        <w:t xml:space="preserve"> </w:t>
      </w:r>
      <w:r>
        <w:rPr>
          <w:sz w:val="28"/>
        </w:rPr>
        <w:t>provide</w:t>
      </w:r>
      <w:r>
        <w:rPr>
          <w:spacing w:val="-4"/>
          <w:sz w:val="28"/>
        </w:rPr>
        <w:t xml:space="preserve"> </w:t>
      </w:r>
      <w:r>
        <w:rPr>
          <w:sz w:val="28"/>
        </w:rPr>
        <w:t>contact information of building contractors. A list of primary vendor contacts is provided in the Appendices of this document.</w:t>
      </w:r>
    </w:p>
    <w:p w14:paraId="27DDACC5" w14:textId="77777777" w:rsidR="009E2785" w:rsidRDefault="007F0044">
      <w:pPr>
        <w:spacing w:before="197" w:line="276" w:lineRule="auto"/>
        <w:ind w:left="720" w:right="821"/>
        <w:rPr>
          <w:sz w:val="28"/>
        </w:rPr>
      </w:pPr>
      <w:r>
        <w:rPr>
          <w:sz w:val="28"/>
        </w:rPr>
        <w:t xml:space="preserve">Should an event </w:t>
      </w:r>
      <w:proofErr w:type="gramStart"/>
      <w:r>
        <w:rPr>
          <w:sz w:val="28"/>
        </w:rPr>
        <w:t>happen</w:t>
      </w:r>
      <w:proofErr w:type="gramEnd"/>
      <w:r>
        <w:rPr>
          <w:sz w:val="28"/>
        </w:rPr>
        <w:t xml:space="preserve"> that could potentially compromise any of the OCWCOG facilities, the Executive Director will verify the event and then contact the appropriate Primary Responder for that building. The Primary Responder will assess the building using an assessment check-off list to determine</w:t>
      </w:r>
      <w:r>
        <w:rPr>
          <w:spacing w:val="-9"/>
          <w:sz w:val="28"/>
        </w:rPr>
        <w:t xml:space="preserve"> </w:t>
      </w:r>
      <w:r>
        <w:rPr>
          <w:sz w:val="28"/>
        </w:rPr>
        <w:t>damage</w:t>
      </w:r>
      <w:r>
        <w:rPr>
          <w:spacing w:val="-9"/>
          <w:sz w:val="28"/>
        </w:rPr>
        <w:t xml:space="preserve"> </w:t>
      </w:r>
      <w:r>
        <w:rPr>
          <w:sz w:val="28"/>
        </w:rPr>
        <w:t>and/or</w:t>
      </w:r>
      <w:r>
        <w:rPr>
          <w:spacing w:val="-7"/>
          <w:sz w:val="28"/>
        </w:rPr>
        <w:t xml:space="preserve"> </w:t>
      </w:r>
      <w:r>
        <w:rPr>
          <w:sz w:val="28"/>
        </w:rPr>
        <w:t>safety</w:t>
      </w:r>
      <w:r>
        <w:rPr>
          <w:spacing w:val="-9"/>
          <w:sz w:val="28"/>
        </w:rPr>
        <w:t xml:space="preserve"> </w:t>
      </w:r>
      <w:r>
        <w:rPr>
          <w:sz w:val="28"/>
        </w:rPr>
        <w:t>concerns</w:t>
      </w:r>
      <w:r>
        <w:rPr>
          <w:spacing w:val="-7"/>
          <w:sz w:val="28"/>
        </w:rPr>
        <w:t xml:space="preserve"> </w:t>
      </w:r>
      <w:r>
        <w:rPr>
          <w:sz w:val="28"/>
        </w:rPr>
        <w:t>and</w:t>
      </w:r>
      <w:r>
        <w:rPr>
          <w:spacing w:val="-6"/>
          <w:sz w:val="28"/>
        </w:rPr>
        <w:t xml:space="preserve"> </w:t>
      </w:r>
      <w:r>
        <w:rPr>
          <w:sz w:val="28"/>
        </w:rPr>
        <w:t>report</w:t>
      </w:r>
      <w:r>
        <w:rPr>
          <w:spacing w:val="-7"/>
          <w:sz w:val="28"/>
        </w:rPr>
        <w:t xml:space="preserve"> </w:t>
      </w:r>
      <w:r>
        <w:rPr>
          <w:sz w:val="28"/>
        </w:rPr>
        <w:t>back</w:t>
      </w:r>
      <w:r>
        <w:rPr>
          <w:spacing w:val="-7"/>
          <w:sz w:val="28"/>
        </w:rPr>
        <w:t xml:space="preserve"> </w:t>
      </w:r>
      <w:r>
        <w:rPr>
          <w:sz w:val="28"/>
        </w:rPr>
        <w:t>to</w:t>
      </w:r>
      <w:r>
        <w:rPr>
          <w:spacing w:val="-9"/>
          <w:sz w:val="28"/>
        </w:rPr>
        <w:t xml:space="preserve"> </w:t>
      </w:r>
      <w:r>
        <w:rPr>
          <w:sz w:val="28"/>
        </w:rPr>
        <w:t>the</w:t>
      </w:r>
      <w:r>
        <w:rPr>
          <w:spacing w:val="-6"/>
          <w:sz w:val="28"/>
        </w:rPr>
        <w:t xml:space="preserve"> </w:t>
      </w:r>
      <w:r>
        <w:rPr>
          <w:sz w:val="28"/>
        </w:rPr>
        <w:t xml:space="preserve">Executive </w:t>
      </w:r>
      <w:r>
        <w:rPr>
          <w:spacing w:val="-2"/>
          <w:sz w:val="28"/>
        </w:rPr>
        <w:t>Director.</w:t>
      </w:r>
    </w:p>
    <w:p w14:paraId="7E39DB41" w14:textId="77777777" w:rsidR="009E2785" w:rsidRDefault="007F0044">
      <w:pPr>
        <w:spacing w:before="200" w:line="278" w:lineRule="auto"/>
        <w:ind w:left="720" w:right="821"/>
        <w:rPr>
          <w:sz w:val="28"/>
        </w:rPr>
      </w:pPr>
      <w:r>
        <w:rPr>
          <w:sz w:val="28"/>
        </w:rPr>
        <w:t>If</w:t>
      </w:r>
      <w:r>
        <w:rPr>
          <w:spacing w:val="-4"/>
          <w:sz w:val="28"/>
        </w:rPr>
        <w:t xml:space="preserve"> </w:t>
      </w:r>
      <w:r>
        <w:rPr>
          <w:sz w:val="28"/>
        </w:rPr>
        <w:t>the</w:t>
      </w:r>
      <w:r>
        <w:rPr>
          <w:spacing w:val="-1"/>
          <w:sz w:val="28"/>
        </w:rPr>
        <w:t xml:space="preserve"> </w:t>
      </w:r>
      <w:r>
        <w:rPr>
          <w:sz w:val="28"/>
        </w:rPr>
        <w:t>building</w:t>
      </w:r>
      <w:r>
        <w:rPr>
          <w:spacing w:val="-6"/>
          <w:sz w:val="28"/>
        </w:rPr>
        <w:t xml:space="preserve"> </w:t>
      </w:r>
      <w:r>
        <w:rPr>
          <w:sz w:val="28"/>
        </w:rPr>
        <w:t>is</w:t>
      </w:r>
      <w:r>
        <w:rPr>
          <w:spacing w:val="-7"/>
          <w:sz w:val="28"/>
        </w:rPr>
        <w:t xml:space="preserve"> </w:t>
      </w:r>
      <w:r>
        <w:rPr>
          <w:sz w:val="28"/>
        </w:rPr>
        <w:t>found</w:t>
      </w:r>
      <w:r>
        <w:rPr>
          <w:spacing w:val="-4"/>
          <w:sz w:val="28"/>
        </w:rPr>
        <w:t xml:space="preserve"> </w:t>
      </w:r>
      <w:r>
        <w:rPr>
          <w:sz w:val="28"/>
        </w:rPr>
        <w:t>safe</w:t>
      </w:r>
      <w:r>
        <w:rPr>
          <w:spacing w:val="-6"/>
          <w:sz w:val="28"/>
        </w:rPr>
        <w:t xml:space="preserve"> </w:t>
      </w:r>
      <w:r>
        <w:rPr>
          <w:sz w:val="28"/>
        </w:rPr>
        <w:t>to</w:t>
      </w:r>
      <w:r>
        <w:rPr>
          <w:spacing w:val="-1"/>
          <w:sz w:val="28"/>
        </w:rPr>
        <w:t xml:space="preserve"> </w:t>
      </w:r>
      <w:r>
        <w:rPr>
          <w:sz w:val="28"/>
        </w:rPr>
        <w:t>occupy,</w:t>
      </w:r>
      <w:r>
        <w:rPr>
          <w:spacing w:val="-4"/>
          <w:sz w:val="28"/>
        </w:rPr>
        <w:t xml:space="preserve"> </w:t>
      </w:r>
      <w:r>
        <w:rPr>
          <w:sz w:val="28"/>
        </w:rPr>
        <w:t>staff</w:t>
      </w:r>
      <w:r>
        <w:rPr>
          <w:spacing w:val="-1"/>
          <w:sz w:val="28"/>
        </w:rPr>
        <w:t xml:space="preserve"> </w:t>
      </w:r>
      <w:r>
        <w:rPr>
          <w:sz w:val="28"/>
        </w:rPr>
        <w:t>will</w:t>
      </w:r>
      <w:r>
        <w:rPr>
          <w:spacing w:val="-4"/>
          <w:sz w:val="28"/>
        </w:rPr>
        <w:t xml:space="preserve"> </w:t>
      </w:r>
      <w:r>
        <w:rPr>
          <w:sz w:val="28"/>
        </w:rPr>
        <w:t>follow</w:t>
      </w:r>
      <w:r>
        <w:rPr>
          <w:spacing w:val="-8"/>
          <w:sz w:val="28"/>
        </w:rPr>
        <w:t xml:space="preserve"> </w:t>
      </w:r>
      <w:r>
        <w:rPr>
          <w:sz w:val="28"/>
        </w:rPr>
        <w:t>the</w:t>
      </w:r>
      <w:r>
        <w:rPr>
          <w:spacing w:val="-6"/>
          <w:sz w:val="28"/>
        </w:rPr>
        <w:t xml:space="preserve"> </w:t>
      </w:r>
      <w:r>
        <w:rPr>
          <w:sz w:val="28"/>
        </w:rPr>
        <w:t>Communication Plan outlined in Section 1 of this manual.</w:t>
      </w:r>
    </w:p>
    <w:p w14:paraId="0C9D36B7" w14:textId="77777777" w:rsidR="009E2785" w:rsidRDefault="007F0044">
      <w:pPr>
        <w:spacing w:before="196" w:line="276" w:lineRule="auto"/>
        <w:ind w:left="720" w:right="821"/>
        <w:rPr>
          <w:sz w:val="28"/>
        </w:rPr>
      </w:pPr>
      <w:r>
        <w:rPr>
          <w:sz w:val="28"/>
        </w:rPr>
        <w:t>If</w:t>
      </w:r>
      <w:r>
        <w:rPr>
          <w:spacing w:val="-3"/>
          <w:sz w:val="28"/>
        </w:rPr>
        <w:t xml:space="preserve"> </w:t>
      </w:r>
      <w:r>
        <w:rPr>
          <w:sz w:val="28"/>
        </w:rPr>
        <w:t>the building</w:t>
      </w:r>
      <w:r>
        <w:rPr>
          <w:spacing w:val="-5"/>
          <w:sz w:val="28"/>
        </w:rPr>
        <w:t xml:space="preserve"> </w:t>
      </w:r>
      <w:r>
        <w:rPr>
          <w:sz w:val="28"/>
        </w:rPr>
        <w:t>is</w:t>
      </w:r>
      <w:r>
        <w:rPr>
          <w:spacing w:val="-6"/>
          <w:sz w:val="28"/>
        </w:rPr>
        <w:t xml:space="preserve"> </w:t>
      </w:r>
      <w:r>
        <w:rPr>
          <w:sz w:val="28"/>
        </w:rPr>
        <w:t>not</w:t>
      </w:r>
      <w:r>
        <w:rPr>
          <w:spacing w:val="-3"/>
          <w:sz w:val="28"/>
        </w:rPr>
        <w:t xml:space="preserve"> </w:t>
      </w:r>
      <w:r>
        <w:rPr>
          <w:sz w:val="28"/>
        </w:rPr>
        <w:t>safe</w:t>
      </w:r>
      <w:r>
        <w:rPr>
          <w:spacing w:val="-5"/>
          <w:sz w:val="28"/>
        </w:rPr>
        <w:t xml:space="preserve"> </w:t>
      </w:r>
      <w:r>
        <w:rPr>
          <w:sz w:val="28"/>
        </w:rPr>
        <w:t>to</w:t>
      </w:r>
      <w:r>
        <w:rPr>
          <w:spacing w:val="-5"/>
          <w:sz w:val="28"/>
        </w:rPr>
        <w:t xml:space="preserve"> </w:t>
      </w:r>
      <w:r>
        <w:rPr>
          <w:sz w:val="28"/>
        </w:rPr>
        <w:t>occupy, staff</w:t>
      </w:r>
      <w:r>
        <w:rPr>
          <w:spacing w:val="-6"/>
          <w:sz w:val="28"/>
        </w:rPr>
        <w:t xml:space="preserve"> </w:t>
      </w:r>
      <w:r>
        <w:rPr>
          <w:sz w:val="28"/>
        </w:rPr>
        <w:t>and</w:t>
      </w:r>
      <w:r>
        <w:rPr>
          <w:spacing w:val="-5"/>
          <w:sz w:val="28"/>
        </w:rPr>
        <w:t xml:space="preserve"> </w:t>
      </w:r>
      <w:r>
        <w:rPr>
          <w:sz w:val="28"/>
        </w:rPr>
        <w:t>tenants</w:t>
      </w:r>
      <w:r>
        <w:rPr>
          <w:spacing w:val="-3"/>
          <w:sz w:val="28"/>
        </w:rPr>
        <w:t xml:space="preserve"> </w:t>
      </w:r>
      <w:r>
        <w:rPr>
          <w:sz w:val="28"/>
        </w:rPr>
        <w:t>will</w:t>
      </w:r>
      <w:r>
        <w:rPr>
          <w:spacing w:val="-3"/>
          <w:sz w:val="28"/>
        </w:rPr>
        <w:t xml:space="preserve"> </w:t>
      </w:r>
      <w:r>
        <w:rPr>
          <w:sz w:val="28"/>
        </w:rPr>
        <w:t>be</w:t>
      </w:r>
      <w:r>
        <w:rPr>
          <w:spacing w:val="-3"/>
          <w:sz w:val="28"/>
        </w:rPr>
        <w:t xml:space="preserve"> </w:t>
      </w:r>
      <w:r>
        <w:rPr>
          <w:sz w:val="28"/>
        </w:rPr>
        <w:t>notified</w:t>
      </w:r>
      <w:r>
        <w:rPr>
          <w:spacing w:val="-5"/>
          <w:sz w:val="28"/>
        </w:rPr>
        <w:t xml:space="preserve"> </w:t>
      </w:r>
      <w:r>
        <w:rPr>
          <w:sz w:val="28"/>
        </w:rPr>
        <w:t>per</w:t>
      </w:r>
      <w:r>
        <w:rPr>
          <w:spacing w:val="-6"/>
          <w:sz w:val="28"/>
        </w:rPr>
        <w:t xml:space="preserve"> </w:t>
      </w:r>
      <w:r>
        <w:rPr>
          <w:sz w:val="28"/>
        </w:rPr>
        <w:t>the Communication Plan. The Primary Responder and/or the Facilities Maintenance Coordinator will confer with the Finance Director regarding</w:t>
      </w:r>
    </w:p>
    <w:p w14:paraId="0648C5C1" w14:textId="77777777" w:rsidR="009E2785" w:rsidRDefault="009E2785">
      <w:pPr>
        <w:spacing w:line="276" w:lineRule="auto"/>
        <w:rPr>
          <w:sz w:val="28"/>
        </w:rPr>
        <w:sectPr w:rsidR="009E2785">
          <w:pgSz w:w="12240" w:h="15840"/>
          <w:pgMar w:top="1020" w:right="660" w:bottom="840" w:left="720" w:header="0" w:footer="645" w:gutter="0"/>
          <w:cols w:space="720"/>
        </w:sectPr>
      </w:pPr>
    </w:p>
    <w:p w14:paraId="30D7243A" w14:textId="77777777" w:rsidR="009E2785" w:rsidRDefault="007F0044">
      <w:pPr>
        <w:spacing w:before="71" w:line="276" w:lineRule="auto"/>
        <w:ind w:left="720" w:right="793"/>
        <w:rPr>
          <w:sz w:val="28"/>
        </w:rPr>
      </w:pPr>
      <w:r>
        <w:rPr>
          <w:sz w:val="28"/>
        </w:rPr>
        <w:t>insurance coverage.</w:t>
      </w:r>
      <w:r>
        <w:rPr>
          <w:spacing w:val="40"/>
          <w:sz w:val="28"/>
        </w:rPr>
        <w:t xml:space="preserve"> </w:t>
      </w:r>
      <w:r>
        <w:rPr>
          <w:sz w:val="28"/>
        </w:rPr>
        <w:t>The Facilities Maintenance Coordinator will contact the insurance company to formulate a plan of action to mobilize cleanup and detail. A</w:t>
      </w:r>
      <w:r>
        <w:rPr>
          <w:spacing w:val="-2"/>
          <w:sz w:val="28"/>
        </w:rPr>
        <w:t xml:space="preserve"> </w:t>
      </w:r>
      <w:r>
        <w:rPr>
          <w:sz w:val="28"/>
        </w:rPr>
        <w:t>copy of City County Insurance Services’</w:t>
      </w:r>
      <w:r>
        <w:rPr>
          <w:spacing w:val="-1"/>
          <w:sz w:val="28"/>
        </w:rPr>
        <w:t xml:space="preserve"> </w:t>
      </w:r>
      <w:r>
        <w:rPr>
          <w:sz w:val="28"/>
        </w:rPr>
        <w:t>Claim Procedure can be found in the Appendices of this document. The Facilities Maintenance Coordinator</w:t>
      </w:r>
      <w:r>
        <w:rPr>
          <w:spacing w:val="-6"/>
          <w:sz w:val="28"/>
        </w:rPr>
        <w:t xml:space="preserve"> </w:t>
      </w:r>
      <w:r>
        <w:rPr>
          <w:sz w:val="28"/>
        </w:rPr>
        <w:t>will</w:t>
      </w:r>
      <w:r>
        <w:rPr>
          <w:spacing w:val="-6"/>
          <w:sz w:val="28"/>
        </w:rPr>
        <w:t xml:space="preserve"> </w:t>
      </w:r>
      <w:r>
        <w:rPr>
          <w:sz w:val="28"/>
        </w:rPr>
        <w:t>notify</w:t>
      </w:r>
      <w:r>
        <w:rPr>
          <w:spacing w:val="-6"/>
          <w:sz w:val="28"/>
        </w:rPr>
        <w:t xml:space="preserve"> </w:t>
      </w:r>
      <w:r>
        <w:rPr>
          <w:sz w:val="28"/>
        </w:rPr>
        <w:t>the</w:t>
      </w:r>
      <w:r>
        <w:rPr>
          <w:spacing w:val="-6"/>
          <w:sz w:val="28"/>
        </w:rPr>
        <w:t xml:space="preserve"> </w:t>
      </w:r>
      <w:r>
        <w:rPr>
          <w:sz w:val="28"/>
        </w:rPr>
        <w:t>appropriate</w:t>
      </w:r>
      <w:r>
        <w:rPr>
          <w:spacing w:val="-10"/>
          <w:sz w:val="28"/>
        </w:rPr>
        <w:t xml:space="preserve"> </w:t>
      </w:r>
      <w:r>
        <w:rPr>
          <w:sz w:val="28"/>
        </w:rPr>
        <w:t>vendors,</w:t>
      </w:r>
      <w:r>
        <w:rPr>
          <w:spacing w:val="-3"/>
          <w:sz w:val="28"/>
        </w:rPr>
        <w:t xml:space="preserve"> </w:t>
      </w:r>
      <w:r>
        <w:rPr>
          <w:sz w:val="28"/>
        </w:rPr>
        <w:t>and</w:t>
      </w:r>
      <w:r>
        <w:rPr>
          <w:spacing w:val="-8"/>
          <w:sz w:val="28"/>
        </w:rPr>
        <w:t xml:space="preserve"> </w:t>
      </w:r>
      <w:r>
        <w:rPr>
          <w:sz w:val="28"/>
        </w:rPr>
        <w:t>employees</w:t>
      </w:r>
      <w:r>
        <w:rPr>
          <w:spacing w:val="-3"/>
          <w:sz w:val="28"/>
        </w:rPr>
        <w:t xml:space="preserve"> </w:t>
      </w:r>
      <w:r>
        <w:rPr>
          <w:sz w:val="28"/>
        </w:rPr>
        <w:t>and</w:t>
      </w:r>
      <w:r>
        <w:rPr>
          <w:spacing w:val="-6"/>
          <w:sz w:val="28"/>
        </w:rPr>
        <w:t xml:space="preserve"> </w:t>
      </w:r>
      <w:r>
        <w:rPr>
          <w:sz w:val="28"/>
        </w:rPr>
        <w:t>building tenants who have the expertise needed to regain building operations.</w:t>
      </w:r>
    </w:p>
    <w:p w14:paraId="489597DE" w14:textId="77777777" w:rsidR="009E2785" w:rsidRDefault="007F0044">
      <w:pPr>
        <w:spacing w:before="200"/>
        <w:ind w:left="720"/>
        <w:rPr>
          <w:sz w:val="28"/>
        </w:rPr>
      </w:pPr>
      <w:r>
        <w:rPr>
          <w:sz w:val="28"/>
        </w:rPr>
        <w:t>The</w:t>
      </w:r>
      <w:r>
        <w:rPr>
          <w:spacing w:val="-5"/>
          <w:sz w:val="28"/>
        </w:rPr>
        <w:t xml:space="preserve"> </w:t>
      </w:r>
      <w:r>
        <w:rPr>
          <w:sz w:val="28"/>
        </w:rPr>
        <w:t>following</w:t>
      </w:r>
      <w:r>
        <w:rPr>
          <w:spacing w:val="-8"/>
          <w:sz w:val="28"/>
        </w:rPr>
        <w:t xml:space="preserve"> </w:t>
      </w:r>
      <w:r>
        <w:rPr>
          <w:sz w:val="28"/>
        </w:rPr>
        <w:t>flow</w:t>
      </w:r>
      <w:r>
        <w:rPr>
          <w:spacing w:val="-8"/>
          <w:sz w:val="28"/>
        </w:rPr>
        <w:t xml:space="preserve"> </w:t>
      </w:r>
      <w:r>
        <w:rPr>
          <w:sz w:val="28"/>
        </w:rPr>
        <w:t>chart</w:t>
      </w:r>
      <w:r>
        <w:rPr>
          <w:spacing w:val="-8"/>
          <w:sz w:val="28"/>
        </w:rPr>
        <w:t xml:space="preserve"> </w:t>
      </w:r>
      <w:r>
        <w:rPr>
          <w:sz w:val="28"/>
        </w:rPr>
        <w:t>illustrates</w:t>
      </w:r>
      <w:r>
        <w:rPr>
          <w:spacing w:val="3"/>
          <w:sz w:val="28"/>
        </w:rPr>
        <w:t xml:space="preserve"> </w:t>
      </w:r>
      <w:r>
        <w:rPr>
          <w:sz w:val="28"/>
        </w:rPr>
        <w:t>detection</w:t>
      </w:r>
      <w:r>
        <w:rPr>
          <w:spacing w:val="-5"/>
          <w:sz w:val="28"/>
        </w:rPr>
        <w:t xml:space="preserve"> </w:t>
      </w:r>
      <w:r>
        <w:rPr>
          <w:sz w:val="28"/>
        </w:rPr>
        <w:t>and</w:t>
      </w:r>
      <w:r>
        <w:rPr>
          <w:spacing w:val="-7"/>
          <w:sz w:val="28"/>
        </w:rPr>
        <w:t xml:space="preserve"> </w:t>
      </w:r>
      <w:r>
        <w:rPr>
          <w:spacing w:val="-2"/>
          <w:sz w:val="28"/>
        </w:rPr>
        <w:t>determination.</w:t>
      </w:r>
    </w:p>
    <w:p w14:paraId="2DEFEE79" w14:textId="77777777" w:rsidR="009E2785" w:rsidRDefault="009E2785">
      <w:pPr>
        <w:rPr>
          <w:sz w:val="28"/>
        </w:rPr>
        <w:sectPr w:rsidR="009E2785">
          <w:pgSz w:w="12240" w:h="15840"/>
          <w:pgMar w:top="1360" w:right="660" w:bottom="840" w:left="720" w:header="0" w:footer="645" w:gutter="0"/>
          <w:cols w:space="720"/>
        </w:sectPr>
      </w:pPr>
    </w:p>
    <w:p w14:paraId="689C7517" w14:textId="5569E5FE" w:rsidR="009E2785" w:rsidRDefault="009E0AA1">
      <w:pPr>
        <w:pStyle w:val="BodyText"/>
        <w:rPr>
          <w:sz w:val="20"/>
        </w:rPr>
      </w:pPr>
      <w:r>
        <w:rPr>
          <w:noProof/>
        </w:rPr>
        <mc:AlternateContent>
          <mc:Choice Requires="wpg">
            <w:drawing>
              <wp:anchor distT="0" distB="0" distL="114300" distR="114300" simplePos="0" relativeHeight="251688960" behindDoc="1" locked="0" layoutInCell="1" allowOverlap="1" wp14:anchorId="28199A2C" wp14:editId="62B85A37">
                <wp:simplePos x="0" y="0"/>
                <wp:positionH relativeFrom="page">
                  <wp:posOffset>815340</wp:posOffset>
                </wp:positionH>
                <wp:positionV relativeFrom="page">
                  <wp:posOffset>4544695</wp:posOffset>
                </wp:positionV>
                <wp:extent cx="6716395" cy="5504815"/>
                <wp:effectExtent l="0" t="0" r="0" b="0"/>
                <wp:wrapNone/>
                <wp:docPr id="522" name="docshapegroup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6395" cy="5504815"/>
                          <a:chOff x="1284" y="7157"/>
                          <a:chExt cx="10577" cy="8669"/>
                        </a:xfrm>
                      </wpg:grpSpPr>
                      <wps:wsp>
                        <wps:cNvPr id="524" name="docshape367"/>
                        <wps:cNvSpPr>
                          <a:spLocks/>
                        </wps:cNvSpPr>
                        <wps:spPr bwMode="auto">
                          <a:xfrm>
                            <a:off x="7411" y="7320"/>
                            <a:ext cx="1906" cy="876"/>
                          </a:xfrm>
                          <a:custGeom>
                            <a:avLst/>
                            <a:gdLst>
                              <a:gd name="T0" fmla="+- 0 7421 7411"/>
                              <a:gd name="T1" fmla="*/ T0 w 1906"/>
                              <a:gd name="T2" fmla="+- 0 8177 7320"/>
                              <a:gd name="T3" fmla="*/ 8177 h 876"/>
                              <a:gd name="T4" fmla="+- 0 7430 7411"/>
                              <a:gd name="T5" fmla="*/ T4 w 1906"/>
                              <a:gd name="T6" fmla="+- 0 8186 7320"/>
                              <a:gd name="T7" fmla="*/ 8186 h 876"/>
                              <a:gd name="T8" fmla="+- 0 7464 7411"/>
                              <a:gd name="T9" fmla="*/ T8 w 1906"/>
                              <a:gd name="T10" fmla="+- 0 8177 7320"/>
                              <a:gd name="T11" fmla="*/ 8177 h 876"/>
                              <a:gd name="T12" fmla="+- 0 7430 7411"/>
                              <a:gd name="T13" fmla="*/ T12 w 1906"/>
                              <a:gd name="T14" fmla="+- 0 8107 7320"/>
                              <a:gd name="T15" fmla="*/ 8107 h 876"/>
                              <a:gd name="T16" fmla="+- 0 7430 7411"/>
                              <a:gd name="T17" fmla="*/ T16 w 1906"/>
                              <a:gd name="T18" fmla="+- 0 7946 7320"/>
                              <a:gd name="T19" fmla="*/ 7946 h 876"/>
                              <a:gd name="T20" fmla="+- 0 7411 7411"/>
                              <a:gd name="T21" fmla="*/ T20 w 1906"/>
                              <a:gd name="T22" fmla="+- 0 7867 7320"/>
                              <a:gd name="T23" fmla="*/ 7867 h 876"/>
                              <a:gd name="T24" fmla="+- 0 7411 7411"/>
                              <a:gd name="T25" fmla="*/ T24 w 1906"/>
                              <a:gd name="T26" fmla="+- 0 7726 7320"/>
                              <a:gd name="T27" fmla="*/ 7726 h 876"/>
                              <a:gd name="T28" fmla="+- 0 7430 7411"/>
                              <a:gd name="T29" fmla="*/ T28 w 1906"/>
                              <a:gd name="T30" fmla="+- 0 7646 7320"/>
                              <a:gd name="T31" fmla="*/ 7646 h 876"/>
                              <a:gd name="T32" fmla="+- 0 7430 7411"/>
                              <a:gd name="T33" fmla="*/ T32 w 1906"/>
                              <a:gd name="T34" fmla="+- 0 7627 7320"/>
                              <a:gd name="T35" fmla="*/ 7627 h 876"/>
                              <a:gd name="T36" fmla="+- 0 7430 7411"/>
                              <a:gd name="T37" fmla="*/ T36 w 1906"/>
                              <a:gd name="T38" fmla="+- 0 7466 7320"/>
                              <a:gd name="T39" fmla="*/ 7466 h 876"/>
                              <a:gd name="T40" fmla="+- 0 7411 7411"/>
                              <a:gd name="T41" fmla="*/ T40 w 1906"/>
                              <a:gd name="T42" fmla="+- 0 7387 7320"/>
                              <a:gd name="T43" fmla="*/ 7387 h 876"/>
                              <a:gd name="T44" fmla="+- 0 7430 7411"/>
                              <a:gd name="T45" fmla="*/ T44 w 1906"/>
                              <a:gd name="T46" fmla="+- 0 7387 7320"/>
                              <a:gd name="T47" fmla="*/ 7387 h 876"/>
                              <a:gd name="T48" fmla="+- 0 7426 7411"/>
                              <a:gd name="T49" fmla="*/ T48 w 1906"/>
                              <a:gd name="T50" fmla="+- 0 7339 7320"/>
                              <a:gd name="T51" fmla="*/ 7339 h 876"/>
                              <a:gd name="T52" fmla="+- 0 7445 7411"/>
                              <a:gd name="T53" fmla="*/ T52 w 1906"/>
                              <a:gd name="T54" fmla="+- 0 7320 7320"/>
                              <a:gd name="T55" fmla="*/ 7320 h 876"/>
                              <a:gd name="T56" fmla="+- 0 7584 7411"/>
                              <a:gd name="T57" fmla="*/ T56 w 1906"/>
                              <a:gd name="T58" fmla="+- 0 7320 7320"/>
                              <a:gd name="T59" fmla="*/ 7320 h 876"/>
                              <a:gd name="T60" fmla="+- 0 7666 7411"/>
                              <a:gd name="T61" fmla="*/ T60 w 1906"/>
                              <a:gd name="T62" fmla="+- 0 7339 7320"/>
                              <a:gd name="T63" fmla="*/ 7339 h 876"/>
                              <a:gd name="T64" fmla="+- 0 7824 7411"/>
                              <a:gd name="T65" fmla="*/ T64 w 1906"/>
                              <a:gd name="T66" fmla="+- 0 7339 7320"/>
                              <a:gd name="T67" fmla="*/ 7339 h 876"/>
                              <a:gd name="T68" fmla="+- 0 7846 7411"/>
                              <a:gd name="T69" fmla="*/ T68 w 1906"/>
                              <a:gd name="T70" fmla="+- 0 7339 7320"/>
                              <a:gd name="T71" fmla="*/ 7339 h 876"/>
                              <a:gd name="T72" fmla="+- 0 7925 7411"/>
                              <a:gd name="T73" fmla="*/ T72 w 1906"/>
                              <a:gd name="T74" fmla="+- 0 7320 7320"/>
                              <a:gd name="T75" fmla="*/ 7320 h 876"/>
                              <a:gd name="T76" fmla="+- 0 8064 7411"/>
                              <a:gd name="T77" fmla="*/ T76 w 1906"/>
                              <a:gd name="T78" fmla="+- 0 7320 7320"/>
                              <a:gd name="T79" fmla="*/ 7320 h 876"/>
                              <a:gd name="T80" fmla="+- 0 8146 7411"/>
                              <a:gd name="T81" fmla="*/ T80 w 1906"/>
                              <a:gd name="T82" fmla="+- 0 7339 7320"/>
                              <a:gd name="T83" fmla="*/ 7339 h 876"/>
                              <a:gd name="T84" fmla="+- 0 8304 7411"/>
                              <a:gd name="T85" fmla="*/ T84 w 1906"/>
                              <a:gd name="T86" fmla="+- 0 7339 7320"/>
                              <a:gd name="T87" fmla="*/ 7339 h 876"/>
                              <a:gd name="T88" fmla="+- 0 8326 7411"/>
                              <a:gd name="T89" fmla="*/ T88 w 1906"/>
                              <a:gd name="T90" fmla="+- 0 7339 7320"/>
                              <a:gd name="T91" fmla="*/ 7339 h 876"/>
                              <a:gd name="T92" fmla="+- 0 8405 7411"/>
                              <a:gd name="T93" fmla="*/ T92 w 1906"/>
                              <a:gd name="T94" fmla="+- 0 7320 7320"/>
                              <a:gd name="T95" fmla="*/ 7320 h 876"/>
                              <a:gd name="T96" fmla="+- 0 8544 7411"/>
                              <a:gd name="T97" fmla="*/ T96 w 1906"/>
                              <a:gd name="T98" fmla="+- 0 7320 7320"/>
                              <a:gd name="T99" fmla="*/ 7320 h 876"/>
                              <a:gd name="T100" fmla="+- 0 8626 7411"/>
                              <a:gd name="T101" fmla="*/ T100 w 1906"/>
                              <a:gd name="T102" fmla="+- 0 7339 7320"/>
                              <a:gd name="T103" fmla="*/ 7339 h 876"/>
                              <a:gd name="T104" fmla="+- 0 8784 7411"/>
                              <a:gd name="T105" fmla="*/ T104 w 1906"/>
                              <a:gd name="T106" fmla="+- 0 7339 7320"/>
                              <a:gd name="T107" fmla="*/ 7339 h 876"/>
                              <a:gd name="T108" fmla="+- 0 8806 7411"/>
                              <a:gd name="T109" fmla="*/ T108 w 1906"/>
                              <a:gd name="T110" fmla="+- 0 7339 7320"/>
                              <a:gd name="T111" fmla="*/ 7339 h 876"/>
                              <a:gd name="T112" fmla="+- 0 8885 7411"/>
                              <a:gd name="T113" fmla="*/ T112 w 1906"/>
                              <a:gd name="T114" fmla="+- 0 7320 7320"/>
                              <a:gd name="T115" fmla="*/ 7320 h 876"/>
                              <a:gd name="T116" fmla="+- 0 9024 7411"/>
                              <a:gd name="T117" fmla="*/ T116 w 1906"/>
                              <a:gd name="T118" fmla="+- 0 7320 7320"/>
                              <a:gd name="T119" fmla="*/ 7320 h 876"/>
                              <a:gd name="T120" fmla="+- 0 9106 7411"/>
                              <a:gd name="T121" fmla="*/ T120 w 1906"/>
                              <a:gd name="T122" fmla="+- 0 7339 7320"/>
                              <a:gd name="T123" fmla="*/ 7339 h 876"/>
                              <a:gd name="T124" fmla="+- 0 9264 7411"/>
                              <a:gd name="T125" fmla="*/ T124 w 1906"/>
                              <a:gd name="T126" fmla="+- 0 7339 7320"/>
                              <a:gd name="T127" fmla="*/ 7339 h 876"/>
                              <a:gd name="T128" fmla="+- 0 9286 7411"/>
                              <a:gd name="T129" fmla="*/ T128 w 1906"/>
                              <a:gd name="T130" fmla="+- 0 7339 7320"/>
                              <a:gd name="T131" fmla="*/ 7339 h 876"/>
                              <a:gd name="T132" fmla="+- 0 9317 7411"/>
                              <a:gd name="T133" fmla="*/ T132 w 1906"/>
                              <a:gd name="T134" fmla="+- 0 7368 7320"/>
                              <a:gd name="T135" fmla="*/ 7368 h 876"/>
                              <a:gd name="T136" fmla="+- 0 9317 7411"/>
                              <a:gd name="T137" fmla="*/ T136 w 1906"/>
                              <a:gd name="T138" fmla="+- 0 7339 7320"/>
                              <a:gd name="T139" fmla="*/ 7339 h 876"/>
                              <a:gd name="T140" fmla="+- 0 9298 7411"/>
                              <a:gd name="T141" fmla="*/ T140 w 1906"/>
                              <a:gd name="T142" fmla="+- 0 7447 7320"/>
                              <a:gd name="T143" fmla="*/ 7447 h 876"/>
                              <a:gd name="T144" fmla="+- 0 9298 7411"/>
                              <a:gd name="T145" fmla="*/ T144 w 1906"/>
                              <a:gd name="T146" fmla="+- 0 7469 7320"/>
                              <a:gd name="T147" fmla="*/ 7469 h 876"/>
                              <a:gd name="T148" fmla="+- 0 9317 7411"/>
                              <a:gd name="T149" fmla="*/ T148 w 1906"/>
                              <a:gd name="T150" fmla="+- 0 7548 7320"/>
                              <a:gd name="T151" fmla="*/ 7548 h 876"/>
                              <a:gd name="T152" fmla="+- 0 9317 7411"/>
                              <a:gd name="T153" fmla="*/ T152 w 1906"/>
                              <a:gd name="T154" fmla="+- 0 7687 7320"/>
                              <a:gd name="T155" fmla="*/ 7687 h 876"/>
                              <a:gd name="T156" fmla="+- 0 9317 7411"/>
                              <a:gd name="T157" fmla="*/ T156 w 1906"/>
                              <a:gd name="T158" fmla="+- 0 7848 7320"/>
                              <a:gd name="T159" fmla="*/ 7848 h 876"/>
                              <a:gd name="T160" fmla="+- 0 9298 7411"/>
                              <a:gd name="T161" fmla="*/ T160 w 1906"/>
                              <a:gd name="T162" fmla="+- 0 7927 7320"/>
                              <a:gd name="T163" fmla="*/ 7927 h 876"/>
                              <a:gd name="T164" fmla="+- 0 9298 7411"/>
                              <a:gd name="T165" fmla="*/ T164 w 1906"/>
                              <a:gd name="T166" fmla="+- 0 7949 7320"/>
                              <a:gd name="T167" fmla="*/ 7949 h 876"/>
                              <a:gd name="T168" fmla="+- 0 9317 7411"/>
                              <a:gd name="T169" fmla="*/ T168 w 1906"/>
                              <a:gd name="T170" fmla="+- 0 8028 7320"/>
                              <a:gd name="T171" fmla="*/ 8028 h 876"/>
                              <a:gd name="T172" fmla="+- 0 9317 7411"/>
                              <a:gd name="T173" fmla="*/ T172 w 1906"/>
                              <a:gd name="T174" fmla="+- 0 8167 7320"/>
                              <a:gd name="T175" fmla="*/ 8167 h 876"/>
                              <a:gd name="T176" fmla="+- 0 9226 7411"/>
                              <a:gd name="T177" fmla="*/ T176 w 1906"/>
                              <a:gd name="T178" fmla="+- 0 8196 7320"/>
                              <a:gd name="T179" fmla="*/ 8196 h 876"/>
                              <a:gd name="T180" fmla="+- 0 9084 7411"/>
                              <a:gd name="T181" fmla="*/ T180 w 1906"/>
                              <a:gd name="T182" fmla="+- 0 8196 7320"/>
                              <a:gd name="T183" fmla="*/ 8196 h 876"/>
                              <a:gd name="T184" fmla="+- 0 9005 7411"/>
                              <a:gd name="T185" fmla="*/ T184 w 1906"/>
                              <a:gd name="T186" fmla="+- 0 8177 7320"/>
                              <a:gd name="T187" fmla="*/ 8177 h 876"/>
                              <a:gd name="T188" fmla="+- 0 8986 7411"/>
                              <a:gd name="T189" fmla="*/ T188 w 1906"/>
                              <a:gd name="T190" fmla="+- 0 8177 7320"/>
                              <a:gd name="T191" fmla="*/ 8177 h 876"/>
                              <a:gd name="T192" fmla="+- 0 8904 7411"/>
                              <a:gd name="T193" fmla="*/ T192 w 1906"/>
                              <a:gd name="T194" fmla="+- 0 8196 7320"/>
                              <a:gd name="T195" fmla="*/ 8196 h 876"/>
                              <a:gd name="T196" fmla="+- 0 8746 7411"/>
                              <a:gd name="T197" fmla="*/ T196 w 1906"/>
                              <a:gd name="T198" fmla="+- 0 8196 7320"/>
                              <a:gd name="T199" fmla="*/ 8196 h 876"/>
                              <a:gd name="T200" fmla="+- 0 8604 7411"/>
                              <a:gd name="T201" fmla="*/ T200 w 1906"/>
                              <a:gd name="T202" fmla="+- 0 8196 7320"/>
                              <a:gd name="T203" fmla="*/ 8196 h 876"/>
                              <a:gd name="T204" fmla="+- 0 8525 7411"/>
                              <a:gd name="T205" fmla="*/ T204 w 1906"/>
                              <a:gd name="T206" fmla="+- 0 8177 7320"/>
                              <a:gd name="T207" fmla="*/ 8177 h 876"/>
                              <a:gd name="T208" fmla="+- 0 8506 7411"/>
                              <a:gd name="T209" fmla="*/ T208 w 1906"/>
                              <a:gd name="T210" fmla="+- 0 8177 7320"/>
                              <a:gd name="T211" fmla="*/ 8177 h 876"/>
                              <a:gd name="T212" fmla="+- 0 8424 7411"/>
                              <a:gd name="T213" fmla="*/ T212 w 1906"/>
                              <a:gd name="T214" fmla="+- 0 8196 7320"/>
                              <a:gd name="T215" fmla="*/ 8196 h 876"/>
                              <a:gd name="T216" fmla="+- 0 8266 7411"/>
                              <a:gd name="T217" fmla="*/ T216 w 1906"/>
                              <a:gd name="T218" fmla="+- 0 8196 7320"/>
                              <a:gd name="T219" fmla="*/ 8196 h 876"/>
                              <a:gd name="T220" fmla="+- 0 8124 7411"/>
                              <a:gd name="T221" fmla="*/ T220 w 1906"/>
                              <a:gd name="T222" fmla="+- 0 8196 7320"/>
                              <a:gd name="T223" fmla="*/ 8196 h 876"/>
                              <a:gd name="T224" fmla="+- 0 8045 7411"/>
                              <a:gd name="T225" fmla="*/ T224 w 1906"/>
                              <a:gd name="T226" fmla="+- 0 8177 7320"/>
                              <a:gd name="T227" fmla="*/ 8177 h 876"/>
                              <a:gd name="T228" fmla="+- 0 8026 7411"/>
                              <a:gd name="T229" fmla="*/ T228 w 1906"/>
                              <a:gd name="T230" fmla="+- 0 8177 7320"/>
                              <a:gd name="T231" fmla="*/ 8177 h 876"/>
                              <a:gd name="T232" fmla="+- 0 7944 7411"/>
                              <a:gd name="T233" fmla="*/ T232 w 1906"/>
                              <a:gd name="T234" fmla="+- 0 8196 7320"/>
                              <a:gd name="T235" fmla="*/ 8196 h 876"/>
                              <a:gd name="T236" fmla="+- 0 7786 7411"/>
                              <a:gd name="T237" fmla="*/ T236 w 1906"/>
                              <a:gd name="T238" fmla="+- 0 8196 7320"/>
                              <a:gd name="T239" fmla="*/ 8196 h 876"/>
                              <a:gd name="T240" fmla="+- 0 7644 7411"/>
                              <a:gd name="T241" fmla="*/ T240 w 1906"/>
                              <a:gd name="T242" fmla="+- 0 8196 7320"/>
                              <a:gd name="T243" fmla="*/ 8196 h 876"/>
                              <a:gd name="T244" fmla="+- 0 7565 7411"/>
                              <a:gd name="T245" fmla="*/ T244 w 1906"/>
                              <a:gd name="T246" fmla="+- 0 8177 7320"/>
                              <a:gd name="T247" fmla="*/ 8177 h 876"/>
                              <a:gd name="T248" fmla="+- 0 7546 7411"/>
                              <a:gd name="T249" fmla="*/ T248 w 1906"/>
                              <a:gd name="T250" fmla="+- 0 8177 7320"/>
                              <a:gd name="T251" fmla="*/ 8177 h 8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906" h="876">
                                <a:moveTo>
                                  <a:pt x="10" y="866"/>
                                </a:moveTo>
                                <a:lnTo>
                                  <a:pt x="0" y="866"/>
                                </a:lnTo>
                                <a:lnTo>
                                  <a:pt x="0" y="806"/>
                                </a:lnTo>
                                <a:lnTo>
                                  <a:pt x="19" y="806"/>
                                </a:lnTo>
                                <a:lnTo>
                                  <a:pt x="19" y="857"/>
                                </a:lnTo>
                                <a:lnTo>
                                  <a:pt x="10" y="857"/>
                                </a:lnTo>
                                <a:lnTo>
                                  <a:pt x="10" y="866"/>
                                </a:lnTo>
                                <a:close/>
                                <a:moveTo>
                                  <a:pt x="53" y="876"/>
                                </a:moveTo>
                                <a:lnTo>
                                  <a:pt x="10" y="876"/>
                                </a:lnTo>
                                <a:lnTo>
                                  <a:pt x="10" y="857"/>
                                </a:lnTo>
                                <a:lnTo>
                                  <a:pt x="19" y="857"/>
                                </a:lnTo>
                                <a:lnTo>
                                  <a:pt x="19" y="866"/>
                                </a:lnTo>
                                <a:lnTo>
                                  <a:pt x="53" y="866"/>
                                </a:lnTo>
                                <a:lnTo>
                                  <a:pt x="53" y="876"/>
                                </a:lnTo>
                                <a:close/>
                                <a:moveTo>
                                  <a:pt x="53" y="866"/>
                                </a:moveTo>
                                <a:lnTo>
                                  <a:pt x="19" y="866"/>
                                </a:lnTo>
                                <a:lnTo>
                                  <a:pt x="19" y="857"/>
                                </a:lnTo>
                                <a:lnTo>
                                  <a:pt x="53" y="857"/>
                                </a:lnTo>
                                <a:lnTo>
                                  <a:pt x="53" y="866"/>
                                </a:lnTo>
                                <a:close/>
                                <a:moveTo>
                                  <a:pt x="19" y="787"/>
                                </a:moveTo>
                                <a:lnTo>
                                  <a:pt x="0" y="787"/>
                                </a:lnTo>
                                <a:lnTo>
                                  <a:pt x="0" y="727"/>
                                </a:lnTo>
                                <a:lnTo>
                                  <a:pt x="19" y="727"/>
                                </a:lnTo>
                                <a:lnTo>
                                  <a:pt x="19" y="787"/>
                                </a:lnTo>
                                <a:close/>
                                <a:moveTo>
                                  <a:pt x="19" y="706"/>
                                </a:moveTo>
                                <a:lnTo>
                                  <a:pt x="0" y="706"/>
                                </a:lnTo>
                                <a:lnTo>
                                  <a:pt x="0" y="646"/>
                                </a:lnTo>
                                <a:lnTo>
                                  <a:pt x="19" y="646"/>
                                </a:lnTo>
                                <a:lnTo>
                                  <a:pt x="19" y="706"/>
                                </a:lnTo>
                                <a:close/>
                                <a:moveTo>
                                  <a:pt x="19" y="626"/>
                                </a:moveTo>
                                <a:lnTo>
                                  <a:pt x="0" y="626"/>
                                </a:lnTo>
                                <a:lnTo>
                                  <a:pt x="0" y="566"/>
                                </a:lnTo>
                                <a:lnTo>
                                  <a:pt x="19" y="566"/>
                                </a:lnTo>
                                <a:lnTo>
                                  <a:pt x="19" y="626"/>
                                </a:lnTo>
                                <a:close/>
                                <a:moveTo>
                                  <a:pt x="19" y="547"/>
                                </a:moveTo>
                                <a:lnTo>
                                  <a:pt x="0" y="547"/>
                                </a:lnTo>
                                <a:lnTo>
                                  <a:pt x="0" y="487"/>
                                </a:lnTo>
                                <a:lnTo>
                                  <a:pt x="19" y="487"/>
                                </a:lnTo>
                                <a:lnTo>
                                  <a:pt x="19" y="547"/>
                                </a:lnTo>
                                <a:close/>
                                <a:moveTo>
                                  <a:pt x="19" y="466"/>
                                </a:moveTo>
                                <a:lnTo>
                                  <a:pt x="0" y="466"/>
                                </a:lnTo>
                                <a:lnTo>
                                  <a:pt x="0" y="406"/>
                                </a:lnTo>
                                <a:lnTo>
                                  <a:pt x="19" y="406"/>
                                </a:lnTo>
                                <a:lnTo>
                                  <a:pt x="19" y="466"/>
                                </a:lnTo>
                                <a:close/>
                                <a:moveTo>
                                  <a:pt x="19" y="386"/>
                                </a:moveTo>
                                <a:lnTo>
                                  <a:pt x="0" y="386"/>
                                </a:lnTo>
                                <a:lnTo>
                                  <a:pt x="0" y="326"/>
                                </a:lnTo>
                                <a:lnTo>
                                  <a:pt x="19" y="326"/>
                                </a:lnTo>
                                <a:lnTo>
                                  <a:pt x="19" y="386"/>
                                </a:lnTo>
                                <a:close/>
                                <a:moveTo>
                                  <a:pt x="19" y="307"/>
                                </a:moveTo>
                                <a:lnTo>
                                  <a:pt x="0" y="307"/>
                                </a:lnTo>
                                <a:lnTo>
                                  <a:pt x="0" y="247"/>
                                </a:lnTo>
                                <a:lnTo>
                                  <a:pt x="19" y="247"/>
                                </a:lnTo>
                                <a:lnTo>
                                  <a:pt x="19" y="307"/>
                                </a:lnTo>
                                <a:close/>
                                <a:moveTo>
                                  <a:pt x="19" y="226"/>
                                </a:moveTo>
                                <a:lnTo>
                                  <a:pt x="0" y="226"/>
                                </a:lnTo>
                                <a:lnTo>
                                  <a:pt x="0" y="166"/>
                                </a:lnTo>
                                <a:lnTo>
                                  <a:pt x="19" y="166"/>
                                </a:lnTo>
                                <a:lnTo>
                                  <a:pt x="19" y="226"/>
                                </a:lnTo>
                                <a:close/>
                                <a:moveTo>
                                  <a:pt x="19" y="146"/>
                                </a:moveTo>
                                <a:lnTo>
                                  <a:pt x="0" y="146"/>
                                </a:lnTo>
                                <a:lnTo>
                                  <a:pt x="0" y="86"/>
                                </a:lnTo>
                                <a:lnTo>
                                  <a:pt x="19" y="86"/>
                                </a:lnTo>
                                <a:lnTo>
                                  <a:pt x="19" y="146"/>
                                </a:lnTo>
                                <a:close/>
                                <a:moveTo>
                                  <a:pt x="19" y="67"/>
                                </a:moveTo>
                                <a:lnTo>
                                  <a:pt x="0" y="67"/>
                                </a:lnTo>
                                <a:lnTo>
                                  <a:pt x="0" y="0"/>
                                </a:lnTo>
                                <a:lnTo>
                                  <a:pt x="15" y="0"/>
                                </a:lnTo>
                                <a:lnTo>
                                  <a:pt x="15" y="14"/>
                                </a:lnTo>
                                <a:lnTo>
                                  <a:pt x="10" y="19"/>
                                </a:lnTo>
                                <a:lnTo>
                                  <a:pt x="19" y="19"/>
                                </a:lnTo>
                                <a:lnTo>
                                  <a:pt x="19" y="67"/>
                                </a:lnTo>
                                <a:close/>
                                <a:moveTo>
                                  <a:pt x="19" y="19"/>
                                </a:moveTo>
                                <a:lnTo>
                                  <a:pt x="15" y="19"/>
                                </a:lnTo>
                                <a:lnTo>
                                  <a:pt x="15" y="14"/>
                                </a:lnTo>
                                <a:lnTo>
                                  <a:pt x="19" y="10"/>
                                </a:lnTo>
                                <a:lnTo>
                                  <a:pt x="19" y="19"/>
                                </a:lnTo>
                                <a:close/>
                                <a:moveTo>
                                  <a:pt x="15" y="19"/>
                                </a:moveTo>
                                <a:lnTo>
                                  <a:pt x="10" y="19"/>
                                </a:lnTo>
                                <a:lnTo>
                                  <a:pt x="15" y="14"/>
                                </a:lnTo>
                                <a:lnTo>
                                  <a:pt x="15" y="19"/>
                                </a:lnTo>
                                <a:close/>
                                <a:moveTo>
                                  <a:pt x="94" y="19"/>
                                </a:moveTo>
                                <a:lnTo>
                                  <a:pt x="34" y="19"/>
                                </a:lnTo>
                                <a:lnTo>
                                  <a:pt x="34" y="0"/>
                                </a:lnTo>
                                <a:lnTo>
                                  <a:pt x="94" y="0"/>
                                </a:lnTo>
                                <a:lnTo>
                                  <a:pt x="94" y="19"/>
                                </a:lnTo>
                                <a:close/>
                                <a:moveTo>
                                  <a:pt x="173" y="19"/>
                                </a:moveTo>
                                <a:lnTo>
                                  <a:pt x="113" y="19"/>
                                </a:lnTo>
                                <a:lnTo>
                                  <a:pt x="113" y="0"/>
                                </a:lnTo>
                                <a:lnTo>
                                  <a:pt x="173" y="0"/>
                                </a:lnTo>
                                <a:lnTo>
                                  <a:pt x="173" y="19"/>
                                </a:lnTo>
                                <a:close/>
                                <a:moveTo>
                                  <a:pt x="255" y="19"/>
                                </a:moveTo>
                                <a:lnTo>
                                  <a:pt x="195" y="19"/>
                                </a:lnTo>
                                <a:lnTo>
                                  <a:pt x="195" y="0"/>
                                </a:lnTo>
                                <a:lnTo>
                                  <a:pt x="255" y="0"/>
                                </a:lnTo>
                                <a:lnTo>
                                  <a:pt x="255" y="19"/>
                                </a:lnTo>
                                <a:close/>
                                <a:moveTo>
                                  <a:pt x="334" y="19"/>
                                </a:moveTo>
                                <a:lnTo>
                                  <a:pt x="274" y="19"/>
                                </a:lnTo>
                                <a:lnTo>
                                  <a:pt x="274" y="0"/>
                                </a:lnTo>
                                <a:lnTo>
                                  <a:pt x="334" y="0"/>
                                </a:lnTo>
                                <a:lnTo>
                                  <a:pt x="334" y="19"/>
                                </a:lnTo>
                                <a:close/>
                                <a:moveTo>
                                  <a:pt x="413" y="19"/>
                                </a:moveTo>
                                <a:lnTo>
                                  <a:pt x="353" y="19"/>
                                </a:lnTo>
                                <a:lnTo>
                                  <a:pt x="353" y="0"/>
                                </a:lnTo>
                                <a:lnTo>
                                  <a:pt x="413" y="0"/>
                                </a:lnTo>
                                <a:lnTo>
                                  <a:pt x="413" y="19"/>
                                </a:lnTo>
                                <a:close/>
                                <a:moveTo>
                                  <a:pt x="495" y="19"/>
                                </a:moveTo>
                                <a:lnTo>
                                  <a:pt x="435" y="19"/>
                                </a:lnTo>
                                <a:lnTo>
                                  <a:pt x="435" y="0"/>
                                </a:lnTo>
                                <a:lnTo>
                                  <a:pt x="495" y="0"/>
                                </a:lnTo>
                                <a:lnTo>
                                  <a:pt x="495" y="19"/>
                                </a:lnTo>
                                <a:close/>
                                <a:moveTo>
                                  <a:pt x="574" y="19"/>
                                </a:moveTo>
                                <a:lnTo>
                                  <a:pt x="514" y="19"/>
                                </a:lnTo>
                                <a:lnTo>
                                  <a:pt x="514" y="0"/>
                                </a:lnTo>
                                <a:lnTo>
                                  <a:pt x="574" y="0"/>
                                </a:lnTo>
                                <a:lnTo>
                                  <a:pt x="574" y="19"/>
                                </a:lnTo>
                                <a:close/>
                                <a:moveTo>
                                  <a:pt x="653" y="19"/>
                                </a:moveTo>
                                <a:lnTo>
                                  <a:pt x="593" y="19"/>
                                </a:lnTo>
                                <a:lnTo>
                                  <a:pt x="593" y="0"/>
                                </a:lnTo>
                                <a:lnTo>
                                  <a:pt x="653" y="0"/>
                                </a:lnTo>
                                <a:lnTo>
                                  <a:pt x="653" y="19"/>
                                </a:lnTo>
                                <a:close/>
                                <a:moveTo>
                                  <a:pt x="735" y="19"/>
                                </a:moveTo>
                                <a:lnTo>
                                  <a:pt x="675" y="19"/>
                                </a:lnTo>
                                <a:lnTo>
                                  <a:pt x="675" y="0"/>
                                </a:lnTo>
                                <a:lnTo>
                                  <a:pt x="735" y="0"/>
                                </a:lnTo>
                                <a:lnTo>
                                  <a:pt x="735" y="19"/>
                                </a:lnTo>
                                <a:close/>
                                <a:moveTo>
                                  <a:pt x="814" y="19"/>
                                </a:moveTo>
                                <a:lnTo>
                                  <a:pt x="754" y="19"/>
                                </a:lnTo>
                                <a:lnTo>
                                  <a:pt x="754" y="0"/>
                                </a:lnTo>
                                <a:lnTo>
                                  <a:pt x="814" y="0"/>
                                </a:lnTo>
                                <a:lnTo>
                                  <a:pt x="814" y="19"/>
                                </a:lnTo>
                                <a:close/>
                                <a:moveTo>
                                  <a:pt x="893" y="19"/>
                                </a:moveTo>
                                <a:lnTo>
                                  <a:pt x="833" y="19"/>
                                </a:lnTo>
                                <a:lnTo>
                                  <a:pt x="833" y="0"/>
                                </a:lnTo>
                                <a:lnTo>
                                  <a:pt x="893" y="0"/>
                                </a:lnTo>
                                <a:lnTo>
                                  <a:pt x="893" y="19"/>
                                </a:lnTo>
                                <a:close/>
                                <a:moveTo>
                                  <a:pt x="975" y="19"/>
                                </a:moveTo>
                                <a:lnTo>
                                  <a:pt x="915" y="19"/>
                                </a:lnTo>
                                <a:lnTo>
                                  <a:pt x="915" y="0"/>
                                </a:lnTo>
                                <a:lnTo>
                                  <a:pt x="975" y="0"/>
                                </a:lnTo>
                                <a:lnTo>
                                  <a:pt x="975" y="19"/>
                                </a:lnTo>
                                <a:close/>
                                <a:moveTo>
                                  <a:pt x="1054" y="19"/>
                                </a:moveTo>
                                <a:lnTo>
                                  <a:pt x="994" y="19"/>
                                </a:lnTo>
                                <a:lnTo>
                                  <a:pt x="994" y="0"/>
                                </a:lnTo>
                                <a:lnTo>
                                  <a:pt x="1054" y="0"/>
                                </a:lnTo>
                                <a:lnTo>
                                  <a:pt x="1054" y="19"/>
                                </a:lnTo>
                                <a:close/>
                                <a:moveTo>
                                  <a:pt x="1133" y="19"/>
                                </a:moveTo>
                                <a:lnTo>
                                  <a:pt x="1073" y="19"/>
                                </a:lnTo>
                                <a:lnTo>
                                  <a:pt x="1073" y="0"/>
                                </a:lnTo>
                                <a:lnTo>
                                  <a:pt x="1133" y="0"/>
                                </a:lnTo>
                                <a:lnTo>
                                  <a:pt x="1133" y="19"/>
                                </a:lnTo>
                                <a:close/>
                                <a:moveTo>
                                  <a:pt x="1215" y="19"/>
                                </a:moveTo>
                                <a:lnTo>
                                  <a:pt x="1155" y="19"/>
                                </a:lnTo>
                                <a:lnTo>
                                  <a:pt x="1155" y="0"/>
                                </a:lnTo>
                                <a:lnTo>
                                  <a:pt x="1215" y="0"/>
                                </a:lnTo>
                                <a:lnTo>
                                  <a:pt x="1215" y="19"/>
                                </a:lnTo>
                                <a:close/>
                                <a:moveTo>
                                  <a:pt x="1294" y="19"/>
                                </a:moveTo>
                                <a:lnTo>
                                  <a:pt x="1234" y="19"/>
                                </a:lnTo>
                                <a:lnTo>
                                  <a:pt x="1234" y="0"/>
                                </a:lnTo>
                                <a:lnTo>
                                  <a:pt x="1294" y="0"/>
                                </a:lnTo>
                                <a:lnTo>
                                  <a:pt x="1294" y="19"/>
                                </a:lnTo>
                                <a:close/>
                                <a:moveTo>
                                  <a:pt x="1373" y="19"/>
                                </a:moveTo>
                                <a:lnTo>
                                  <a:pt x="1313" y="19"/>
                                </a:lnTo>
                                <a:lnTo>
                                  <a:pt x="1313" y="0"/>
                                </a:lnTo>
                                <a:lnTo>
                                  <a:pt x="1373" y="0"/>
                                </a:lnTo>
                                <a:lnTo>
                                  <a:pt x="1373" y="19"/>
                                </a:lnTo>
                                <a:close/>
                                <a:moveTo>
                                  <a:pt x="1455" y="19"/>
                                </a:moveTo>
                                <a:lnTo>
                                  <a:pt x="1395" y="19"/>
                                </a:lnTo>
                                <a:lnTo>
                                  <a:pt x="1395" y="0"/>
                                </a:lnTo>
                                <a:lnTo>
                                  <a:pt x="1455" y="0"/>
                                </a:lnTo>
                                <a:lnTo>
                                  <a:pt x="1455" y="19"/>
                                </a:lnTo>
                                <a:close/>
                                <a:moveTo>
                                  <a:pt x="1534" y="19"/>
                                </a:moveTo>
                                <a:lnTo>
                                  <a:pt x="1474" y="19"/>
                                </a:lnTo>
                                <a:lnTo>
                                  <a:pt x="1474" y="0"/>
                                </a:lnTo>
                                <a:lnTo>
                                  <a:pt x="1534" y="0"/>
                                </a:lnTo>
                                <a:lnTo>
                                  <a:pt x="1534" y="19"/>
                                </a:lnTo>
                                <a:close/>
                                <a:moveTo>
                                  <a:pt x="1613" y="19"/>
                                </a:moveTo>
                                <a:lnTo>
                                  <a:pt x="1553" y="19"/>
                                </a:lnTo>
                                <a:lnTo>
                                  <a:pt x="1553" y="0"/>
                                </a:lnTo>
                                <a:lnTo>
                                  <a:pt x="1613" y="0"/>
                                </a:lnTo>
                                <a:lnTo>
                                  <a:pt x="1613" y="19"/>
                                </a:lnTo>
                                <a:close/>
                                <a:moveTo>
                                  <a:pt x="1695" y="19"/>
                                </a:moveTo>
                                <a:lnTo>
                                  <a:pt x="1635" y="19"/>
                                </a:lnTo>
                                <a:lnTo>
                                  <a:pt x="1635" y="0"/>
                                </a:lnTo>
                                <a:lnTo>
                                  <a:pt x="1695" y="0"/>
                                </a:lnTo>
                                <a:lnTo>
                                  <a:pt x="1695" y="19"/>
                                </a:lnTo>
                                <a:close/>
                                <a:moveTo>
                                  <a:pt x="1774" y="19"/>
                                </a:moveTo>
                                <a:lnTo>
                                  <a:pt x="1714" y="19"/>
                                </a:lnTo>
                                <a:lnTo>
                                  <a:pt x="1714" y="0"/>
                                </a:lnTo>
                                <a:lnTo>
                                  <a:pt x="1774" y="0"/>
                                </a:lnTo>
                                <a:lnTo>
                                  <a:pt x="1774" y="19"/>
                                </a:lnTo>
                                <a:close/>
                                <a:moveTo>
                                  <a:pt x="1853" y="19"/>
                                </a:moveTo>
                                <a:lnTo>
                                  <a:pt x="1793" y="19"/>
                                </a:lnTo>
                                <a:lnTo>
                                  <a:pt x="1793" y="0"/>
                                </a:lnTo>
                                <a:lnTo>
                                  <a:pt x="1853" y="0"/>
                                </a:lnTo>
                                <a:lnTo>
                                  <a:pt x="1853" y="19"/>
                                </a:lnTo>
                                <a:close/>
                                <a:moveTo>
                                  <a:pt x="1887" y="19"/>
                                </a:moveTo>
                                <a:lnTo>
                                  <a:pt x="1875" y="19"/>
                                </a:lnTo>
                                <a:lnTo>
                                  <a:pt x="1875" y="0"/>
                                </a:lnTo>
                                <a:lnTo>
                                  <a:pt x="1906" y="0"/>
                                </a:lnTo>
                                <a:lnTo>
                                  <a:pt x="1906" y="10"/>
                                </a:lnTo>
                                <a:lnTo>
                                  <a:pt x="1887" y="10"/>
                                </a:lnTo>
                                <a:lnTo>
                                  <a:pt x="1887" y="19"/>
                                </a:lnTo>
                                <a:close/>
                                <a:moveTo>
                                  <a:pt x="1906" y="48"/>
                                </a:moveTo>
                                <a:lnTo>
                                  <a:pt x="1887" y="48"/>
                                </a:lnTo>
                                <a:lnTo>
                                  <a:pt x="1887" y="10"/>
                                </a:lnTo>
                                <a:lnTo>
                                  <a:pt x="1896" y="19"/>
                                </a:lnTo>
                                <a:lnTo>
                                  <a:pt x="1906" y="19"/>
                                </a:lnTo>
                                <a:lnTo>
                                  <a:pt x="1906" y="48"/>
                                </a:lnTo>
                                <a:close/>
                                <a:moveTo>
                                  <a:pt x="1906" y="19"/>
                                </a:moveTo>
                                <a:lnTo>
                                  <a:pt x="1896" y="19"/>
                                </a:lnTo>
                                <a:lnTo>
                                  <a:pt x="1887" y="10"/>
                                </a:lnTo>
                                <a:lnTo>
                                  <a:pt x="1906" y="10"/>
                                </a:lnTo>
                                <a:lnTo>
                                  <a:pt x="1906" y="19"/>
                                </a:lnTo>
                                <a:close/>
                                <a:moveTo>
                                  <a:pt x="1906" y="127"/>
                                </a:moveTo>
                                <a:lnTo>
                                  <a:pt x="1887" y="127"/>
                                </a:lnTo>
                                <a:lnTo>
                                  <a:pt x="1887" y="67"/>
                                </a:lnTo>
                                <a:lnTo>
                                  <a:pt x="1906" y="67"/>
                                </a:lnTo>
                                <a:lnTo>
                                  <a:pt x="1906" y="127"/>
                                </a:lnTo>
                                <a:close/>
                                <a:moveTo>
                                  <a:pt x="1906" y="209"/>
                                </a:moveTo>
                                <a:lnTo>
                                  <a:pt x="1887" y="209"/>
                                </a:lnTo>
                                <a:lnTo>
                                  <a:pt x="1887" y="149"/>
                                </a:lnTo>
                                <a:lnTo>
                                  <a:pt x="1906" y="149"/>
                                </a:lnTo>
                                <a:lnTo>
                                  <a:pt x="1906" y="209"/>
                                </a:lnTo>
                                <a:close/>
                                <a:moveTo>
                                  <a:pt x="1906" y="288"/>
                                </a:moveTo>
                                <a:lnTo>
                                  <a:pt x="1887" y="288"/>
                                </a:lnTo>
                                <a:lnTo>
                                  <a:pt x="1887" y="228"/>
                                </a:lnTo>
                                <a:lnTo>
                                  <a:pt x="1906" y="228"/>
                                </a:lnTo>
                                <a:lnTo>
                                  <a:pt x="1906" y="288"/>
                                </a:lnTo>
                                <a:close/>
                                <a:moveTo>
                                  <a:pt x="1906" y="367"/>
                                </a:moveTo>
                                <a:lnTo>
                                  <a:pt x="1887" y="367"/>
                                </a:lnTo>
                                <a:lnTo>
                                  <a:pt x="1887" y="307"/>
                                </a:lnTo>
                                <a:lnTo>
                                  <a:pt x="1906" y="307"/>
                                </a:lnTo>
                                <a:lnTo>
                                  <a:pt x="1906" y="367"/>
                                </a:lnTo>
                                <a:close/>
                                <a:moveTo>
                                  <a:pt x="1906" y="449"/>
                                </a:moveTo>
                                <a:lnTo>
                                  <a:pt x="1887" y="449"/>
                                </a:lnTo>
                                <a:lnTo>
                                  <a:pt x="1887" y="389"/>
                                </a:lnTo>
                                <a:lnTo>
                                  <a:pt x="1906" y="389"/>
                                </a:lnTo>
                                <a:lnTo>
                                  <a:pt x="1906" y="449"/>
                                </a:lnTo>
                                <a:close/>
                                <a:moveTo>
                                  <a:pt x="1906" y="528"/>
                                </a:moveTo>
                                <a:lnTo>
                                  <a:pt x="1887" y="528"/>
                                </a:lnTo>
                                <a:lnTo>
                                  <a:pt x="1887" y="468"/>
                                </a:lnTo>
                                <a:lnTo>
                                  <a:pt x="1906" y="468"/>
                                </a:lnTo>
                                <a:lnTo>
                                  <a:pt x="1906" y="528"/>
                                </a:lnTo>
                                <a:close/>
                                <a:moveTo>
                                  <a:pt x="1906" y="607"/>
                                </a:moveTo>
                                <a:lnTo>
                                  <a:pt x="1887" y="607"/>
                                </a:lnTo>
                                <a:lnTo>
                                  <a:pt x="1887" y="547"/>
                                </a:lnTo>
                                <a:lnTo>
                                  <a:pt x="1906" y="547"/>
                                </a:lnTo>
                                <a:lnTo>
                                  <a:pt x="1906" y="607"/>
                                </a:lnTo>
                                <a:close/>
                                <a:moveTo>
                                  <a:pt x="1906" y="689"/>
                                </a:moveTo>
                                <a:lnTo>
                                  <a:pt x="1887" y="689"/>
                                </a:lnTo>
                                <a:lnTo>
                                  <a:pt x="1887" y="629"/>
                                </a:lnTo>
                                <a:lnTo>
                                  <a:pt x="1906" y="629"/>
                                </a:lnTo>
                                <a:lnTo>
                                  <a:pt x="1906" y="689"/>
                                </a:lnTo>
                                <a:close/>
                                <a:moveTo>
                                  <a:pt x="1906" y="768"/>
                                </a:moveTo>
                                <a:lnTo>
                                  <a:pt x="1887" y="768"/>
                                </a:lnTo>
                                <a:lnTo>
                                  <a:pt x="1887" y="708"/>
                                </a:lnTo>
                                <a:lnTo>
                                  <a:pt x="1906" y="708"/>
                                </a:lnTo>
                                <a:lnTo>
                                  <a:pt x="1906" y="768"/>
                                </a:lnTo>
                                <a:close/>
                                <a:moveTo>
                                  <a:pt x="1906" y="847"/>
                                </a:moveTo>
                                <a:lnTo>
                                  <a:pt x="1887" y="847"/>
                                </a:lnTo>
                                <a:lnTo>
                                  <a:pt x="1887" y="787"/>
                                </a:lnTo>
                                <a:lnTo>
                                  <a:pt x="1906" y="787"/>
                                </a:lnTo>
                                <a:lnTo>
                                  <a:pt x="1906" y="847"/>
                                </a:lnTo>
                                <a:close/>
                                <a:moveTo>
                                  <a:pt x="1894" y="876"/>
                                </a:moveTo>
                                <a:lnTo>
                                  <a:pt x="1834" y="876"/>
                                </a:lnTo>
                                <a:lnTo>
                                  <a:pt x="1834" y="857"/>
                                </a:lnTo>
                                <a:lnTo>
                                  <a:pt x="1894" y="857"/>
                                </a:lnTo>
                                <a:lnTo>
                                  <a:pt x="1894" y="876"/>
                                </a:lnTo>
                                <a:close/>
                                <a:moveTo>
                                  <a:pt x="1815" y="876"/>
                                </a:moveTo>
                                <a:lnTo>
                                  <a:pt x="1755" y="876"/>
                                </a:lnTo>
                                <a:lnTo>
                                  <a:pt x="1755" y="857"/>
                                </a:lnTo>
                                <a:lnTo>
                                  <a:pt x="1815" y="857"/>
                                </a:lnTo>
                                <a:lnTo>
                                  <a:pt x="1815" y="876"/>
                                </a:lnTo>
                                <a:close/>
                                <a:moveTo>
                                  <a:pt x="1733" y="876"/>
                                </a:moveTo>
                                <a:lnTo>
                                  <a:pt x="1673" y="876"/>
                                </a:lnTo>
                                <a:lnTo>
                                  <a:pt x="1673" y="857"/>
                                </a:lnTo>
                                <a:lnTo>
                                  <a:pt x="1733" y="857"/>
                                </a:lnTo>
                                <a:lnTo>
                                  <a:pt x="1733" y="876"/>
                                </a:lnTo>
                                <a:close/>
                                <a:moveTo>
                                  <a:pt x="1654" y="876"/>
                                </a:moveTo>
                                <a:lnTo>
                                  <a:pt x="1594" y="876"/>
                                </a:lnTo>
                                <a:lnTo>
                                  <a:pt x="1594" y="857"/>
                                </a:lnTo>
                                <a:lnTo>
                                  <a:pt x="1654" y="857"/>
                                </a:lnTo>
                                <a:lnTo>
                                  <a:pt x="1654" y="876"/>
                                </a:lnTo>
                                <a:close/>
                                <a:moveTo>
                                  <a:pt x="1575" y="876"/>
                                </a:moveTo>
                                <a:lnTo>
                                  <a:pt x="1515" y="876"/>
                                </a:lnTo>
                                <a:lnTo>
                                  <a:pt x="1515" y="857"/>
                                </a:lnTo>
                                <a:lnTo>
                                  <a:pt x="1575" y="857"/>
                                </a:lnTo>
                                <a:lnTo>
                                  <a:pt x="1575" y="876"/>
                                </a:lnTo>
                                <a:close/>
                                <a:moveTo>
                                  <a:pt x="1493" y="876"/>
                                </a:moveTo>
                                <a:lnTo>
                                  <a:pt x="1433" y="876"/>
                                </a:lnTo>
                                <a:lnTo>
                                  <a:pt x="1433" y="857"/>
                                </a:lnTo>
                                <a:lnTo>
                                  <a:pt x="1493" y="857"/>
                                </a:lnTo>
                                <a:lnTo>
                                  <a:pt x="1493" y="876"/>
                                </a:lnTo>
                                <a:close/>
                                <a:moveTo>
                                  <a:pt x="1414" y="876"/>
                                </a:moveTo>
                                <a:lnTo>
                                  <a:pt x="1354" y="876"/>
                                </a:lnTo>
                                <a:lnTo>
                                  <a:pt x="1354" y="857"/>
                                </a:lnTo>
                                <a:lnTo>
                                  <a:pt x="1414" y="857"/>
                                </a:lnTo>
                                <a:lnTo>
                                  <a:pt x="1414" y="876"/>
                                </a:lnTo>
                                <a:close/>
                                <a:moveTo>
                                  <a:pt x="1335" y="876"/>
                                </a:moveTo>
                                <a:lnTo>
                                  <a:pt x="1275" y="876"/>
                                </a:lnTo>
                                <a:lnTo>
                                  <a:pt x="1275" y="857"/>
                                </a:lnTo>
                                <a:lnTo>
                                  <a:pt x="1335" y="857"/>
                                </a:lnTo>
                                <a:lnTo>
                                  <a:pt x="1335" y="876"/>
                                </a:lnTo>
                                <a:close/>
                                <a:moveTo>
                                  <a:pt x="1253" y="876"/>
                                </a:moveTo>
                                <a:lnTo>
                                  <a:pt x="1193" y="876"/>
                                </a:lnTo>
                                <a:lnTo>
                                  <a:pt x="1193" y="857"/>
                                </a:lnTo>
                                <a:lnTo>
                                  <a:pt x="1253" y="857"/>
                                </a:lnTo>
                                <a:lnTo>
                                  <a:pt x="1253" y="876"/>
                                </a:lnTo>
                                <a:close/>
                                <a:moveTo>
                                  <a:pt x="1174" y="876"/>
                                </a:moveTo>
                                <a:lnTo>
                                  <a:pt x="1114" y="876"/>
                                </a:lnTo>
                                <a:lnTo>
                                  <a:pt x="1114" y="857"/>
                                </a:lnTo>
                                <a:lnTo>
                                  <a:pt x="1174" y="857"/>
                                </a:lnTo>
                                <a:lnTo>
                                  <a:pt x="1174" y="876"/>
                                </a:lnTo>
                                <a:close/>
                                <a:moveTo>
                                  <a:pt x="1095" y="876"/>
                                </a:moveTo>
                                <a:lnTo>
                                  <a:pt x="1035" y="876"/>
                                </a:lnTo>
                                <a:lnTo>
                                  <a:pt x="1035" y="857"/>
                                </a:lnTo>
                                <a:lnTo>
                                  <a:pt x="1095" y="857"/>
                                </a:lnTo>
                                <a:lnTo>
                                  <a:pt x="1095" y="876"/>
                                </a:lnTo>
                                <a:close/>
                                <a:moveTo>
                                  <a:pt x="1013" y="876"/>
                                </a:moveTo>
                                <a:lnTo>
                                  <a:pt x="953" y="876"/>
                                </a:lnTo>
                                <a:lnTo>
                                  <a:pt x="953" y="857"/>
                                </a:lnTo>
                                <a:lnTo>
                                  <a:pt x="1013" y="857"/>
                                </a:lnTo>
                                <a:lnTo>
                                  <a:pt x="1013" y="876"/>
                                </a:lnTo>
                                <a:close/>
                                <a:moveTo>
                                  <a:pt x="934" y="876"/>
                                </a:moveTo>
                                <a:lnTo>
                                  <a:pt x="874" y="876"/>
                                </a:lnTo>
                                <a:lnTo>
                                  <a:pt x="874" y="857"/>
                                </a:lnTo>
                                <a:lnTo>
                                  <a:pt x="934" y="857"/>
                                </a:lnTo>
                                <a:lnTo>
                                  <a:pt x="934" y="876"/>
                                </a:lnTo>
                                <a:close/>
                                <a:moveTo>
                                  <a:pt x="855" y="876"/>
                                </a:moveTo>
                                <a:lnTo>
                                  <a:pt x="795" y="876"/>
                                </a:lnTo>
                                <a:lnTo>
                                  <a:pt x="795" y="857"/>
                                </a:lnTo>
                                <a:lnTo>
                                  <a:pt x="855" y="857"/>
                                </a:lnTo>
                                <a:lnTo>
                                  <a:pt x="855" y="876"/>
                                </a:lnTo>
                                <a:close/>
                                <a:moveTo>
                                  <a:pt x="773" y="876"/>
                                </a:moveTo>
                                <a:lnTo>
                                  <a:pt x="713" y="876"/>
                                </a:lnTo>
                                <a:lnTo>
                                  <a:pt x="713" y="857"/>
                                </a:lnTo>
                                <a:lnTo>
                                  <a:pt x="773" y="857"/>
                                </a:lnTo>
                                <a:lnTo>
                                  <a:pt x="773" y="876"/>
                                </a:lnTo>
                                <a:close/>
                                <a:moveTo>
                                  <a:pt x="694" y="876"/>
                                </a:moveTo>
                                <a:lnTo>
                                  <a:pt x="634" y="876"/>
                                </a:lnTo>
                                <a:lnTo>
                                  <a:pt x="634" y="857"/>
                                </a:lnTo>
                                <a:lnTo>
                                  <a:pt x="694" y="857"/>
                                </a:lnTo>
                                <a:lnTo>
                                  <a:pt x="694" y="876"/>
                                </a:lnTo>
                                <a:close/>
                                <a:moveTo>
                                  <a:pt x="615" y="876"/>
                                </a:moveTo>
                                <a:lnTo>
                                  <a:pt x="555" y="876"/>
                                </a:lnTo>
                                <a:lnTo>
                                  <a:pt x="555" y="857"/>
                                </a:lnTo>
                                <a:lnTo>
                                  <a:pt x="615" y="857"/>
                                </a:lnTo>
                                <a:lnTo>
                                  <a:pt x="615" y="876"/>
                                </a:lnTo>
                                <a:close/>
                                <a:moveTo>
                                  <a:pt x="533" y="876"/>
                                </a:moveTo>
                                <a:lnTo>
                                  <a:pt x="473" y="876"/>
                                </a:lnTo>
                                <a:lnTo>
                                  <a:pt x="473" y="857"/>
                                </a:lnTo>
                                <a:lnTo>
                                  <a:pt x="533" y="857"/>
                                </a:lnTo>
                                <a:lnTo>
                                  <a:pt x="533" y="876"/>
                                </a:lnTo>
                                <a:close/>
                                <a:moveTo>
                                  <a:pt x="454" y="876"/>
                                </a:moveTo>
                                <a:lnTo>
                                  <a:pt x="394" y="876"/>
                                </a:lnTo>
                                <a:lnTo>
                                  <a:pt x="394" y="857"/>
                                </a:lnTo>
                                <a:lnTo>
                                  <a:pt x="454" y="857"/>
                                </a:lnTo>
                                <a:lnTo>
                                  <a:pt x="454" y="876"/>
                                </a:lnTo>
                                <a:close/>
                                <a:moveTo>
                                  <a:pt x="375" y="876"/>
                                </a:moveTo>
                                <a:lnTo>
                                  <a:pt x="315" y="876"/>
                                </a:lnTo>
                                <a:lnTo>
                                  <a:pt x="315" y="857"/>
                                </a:lnTo>
                                <a:lnTo>
                                  <a:pt x="375" y="857"/>
                                </a:lnTo>
                                <a:lnTo>
                                  <a:pt x="375" y="876"/>
                                </a:lnTo>
                                <a:close/>
                                <a:moveTo>
                                  <a:pt x="293" y="876"/>
                                </a:moveTo>
                                <a:lnTo>
                                  <a:pt x="233" y="876"/>
                                </a:lnTo>
                                <a:lnTo>
                                  <a:pt x="233" y="857"/>
                                </a:lnTo>
                                <a:lnTo>
                                  <a:pt x="293" y="857"/>
                                </a:lnTo>
                                <a:lnTo>
                                  <a:pt x="293" y="876"/>
                                </a:lnTo>
                                <a:close/>
                                <a:moveTo>
                                  <a:pt x="214" y="876"/>
                                </a:moveTo>
                                <a:lnTo>
                                  <a:pt x="154" y="876"/>
                                </a:lnTo>
                                <a:lnTo>
                                  <a:pt x="154" y="857"/>
                                </a:lnTo>
                                <a:lnTo>
                                  <a:pt x="214" y="857"/>
                                </a:lnTo>
                                <a:lnTo>
                                  <a:pt x="214" y="876"/>
                                </a:lnTo>
                                <a:close/>
                                <a:moveTo>
                                  <a:pt x="135" y="876"/>
                                </a:moveTo>
                                <a:lnTo>
                                  <a:pt x="75" y="876"/>
                                </a:lnTo>
                                <a:lnTo>
                                  <a:pt x="75" y="857"/>
                                </a:lnTo>
                                <a:lnTo>
                                  <a:pt x="135" y="857"/>
                                </a:lnTo>
                                <a:lnTo>
                                  <a:pt x="135" y="876"/>
                                </a:lnTo>
                                <a:close/>
                              </a:path>
                            </a:pathLst>
                          </a:custGeom>
                          <a:solidFill>
                            <a:srgbClr val="BF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docshape368"/>
                        <wps:cNvSpPr>
                          <a:spLocks/>
                        </wps:cNvSpPr>
                        <wps:spPr bwMode="auto">
                          <a:xfrm>
                            <a:off x="1845" y="7320"/>
                            <a:ext cx="1901" cy="876"/>
                          </a:xfrm>
                          <a:custGeom>
                            <a:avLst/>
                            <a:gdLst>
                              <a:gd name="T0" fmla="+- 0 1855 1846"/>
                              <a:gd name="T1" fmla="*/ T0 w 1901"/>
                              <a:gd name="T2" fmla="+- 0 8177 7320"/>
                              <a:gd name="T3" fmla="*/ 8177 h 876"/>
                              <a:gd name="T4" fmla="+- 0 1867 1846"/>
                              <a:gd name="T5" fmla="*/ T4 w 1901"/>
                              <a:gd name="T6" fmla="+- 0 8186 7320"/>
                              <a:gd name="T7" fmla="*/ 8186 h 876"/>
                              <a:gd name="T8" fmla="+- 0 1889 1846"/>
                              <a:gd name="T9" fmla="*/ T8 w 1901"/>
                              <a:gd name="T10" fmla="+- 0 8177 7320"/>
                              <a:gd name="T11" fmla="*/ 8177 h 876"/>
                              <a:gd name="T12" fmla="+- 0 1867 1846"/>
                              <a:gd name="T13" fmla="*/ T12 w 1901"/>
                              <a:gd name="T14" fmla="+- 0 8107 7320"/>
                              <a:gd name="T15" fmla="*/ 8107 h 876"/>
                              <a:gd name="T16" fmla="+- 0 1867 1846"/>
                              <a:gd name="T17" fmla="*/ T16 w 1901"/>
                              <a:gd name="T18" fmla="+- 0 7946 7320"/>
                              <a:gd name="T19" fmla="*/ 7946 h 876"/>
                              <a:gd name="T20" fmla="+- 0 1846 1846"/>
                              <a:gd name="T21" fmla="*/ T20 w 1901"/>
                              <a:gd name="T22" fmla="+- 0 7867 7320"/>
                              <a:gd name="T23" fmla="*/ 7867 h 876"/>
                              <a:gd name="T24" fmla="+- 0 1846 1846"/>
                              <a:gd name="T25" fmla="*/ T24 w 1901"/>
                              <a:gd name="T26" fmla="+- 0 7726 7320"/>
                              <a:gd name="T27" fmla="*/ 7726 h 876"/>
                              <a:gd name="T28" fmla="+- 0 1867 1846"/>
                              <a:gd name="T29" fmla="*/ T28 w 1901"/>
                              <a:gd name="T30" fmla="+- 0 7646 7320"/>
                              <a:gd name="T31" fmla="*/ 7646 h 876"/>
                              <a:gd name="T32" fmla="+- 0 1867 1846"/>
                              <a:gd name="T33" fmla="*/ T32 w 1901"/>
                              <a:gd name="T34" fmla="+- 0 7627 7320"/>
                              <a:gd name="T35" fmla="*/ 7627 h 876"/>
                              <a:gd name="T36" fmla="+- 0 1867 1846"/>
                              <a:gd name="T37" fmla="*/ T36 w 1901"/>
                              <a:gd name="T38" fmla="+- 0 7466 7320"/>
                              <a:gd name="T39" fmla="*/ 7466 h 876"/>
                              <a:gd name="T40" fmla="+- 0 1846 1846"/>
                              <a:gd name="T41" fmla="*/ T40 w 1901"/>
                              <a:gd name="T42" fmla="+- 0 7387 7320"/>
                              <a:gd name="T43" fmla="*/ 7387 h 876"/>
                              <a:gd name="T44" fmla="+- 0 1867 1846"/>
                              <a:gd name="T45" fmla="*/ T44 w 1901"/>
                              <a:gd name="T46" fmla="+- 0 7387 7320"/>
                              <a:gd name="T47" fmla="*/ 7387 h 876"/>
                              <a:gd name="T48" fmla="+- 0 1860 1846"/>
                              <a:gd name="T49" fmla="*/ T48 w 1901"/>
                              <a:gd name="T50" fmla="+- 0 7339 7320"/>
                              <a:gd name="T51" fmla="*/ 7339 h 876"/>
                              <a:gd name="T52" fmla="+- 0 1879 1846"/>
                              <a:gd name="T53" fmla="*/ T52 w 1901"/>
                              <a:gd name="T54" fmla="+- 0 7320 7320"/>
                              <a:gd name="T55" fmla="*/ 7320 h 876"/>
                              <a:gd name="T56" fmla="+- 0 2021 1846"/>
                              <a:gd name="T57" fmla="*/ T56 w 1901"/>
                              <a:gd name="T58" fmla="+- 0 7320 7320"/>
                              <a:gd name="T59" fmla="*/ 7320 h 876"/>
                              <a:gd name="T60" fmla="+- 0 2100 1846"/>
                              <a:gd name="T61" fmla="*/ T60 w 1901"/>
                              <a:gd name="T62" fmla="+- 0 7339 7320"/>
                              <a:gd name="T63" fmla="*/ 7339 h 876"/>
                              <a:gd name="T64" fmla="+- 0 2261 1846"/>
                              <a:gd name="T65" fmla="*/ T64 w 1901"/>
                              <a:gd name="T66" fmla="+- 0 7339 7320"/>
                              <a:gd name="T67" fmla="*/ 7339 h 876"/>
                              <a:gd name="T68" fmla="+- 0 2280 1846"/>
                              <a:gd name="T69" fmla="*/ T68 w 1901"/>
                              <a:gd name="T70" fmla="+- 0 7339 7320"/>
                              <a:gd name="T71" fmla="*/ 7339 h 876"/>
                              <a:gd name="T72" fmla="+- 0 2359 1846"/>
                              <a:gd name="T73" fmla="*/ T72 w 1901"/>
                              <a:gd name="T74" fmla="+- 0 7320 7320"/>
                              <a:gd name="T75" fmla="*/ 7320 h 876"/>
                              <a:gd name="T76" fmla="+- 0 2501 1846"/>
                              <a:gd name="T77" fmla="*/ T76 w 1901"/>
                              <a:gd name="T78" fmla="+- 0 7320 7320"/>
                              <a:gd name="T79" fmla="*/ 7320 h 876"/>
                              <a:gd name="T80" fmla="+- 0 2580 1846"/>
                              <a:gd name="T81" fmla="*/ T80 w 1901"/>
                              <a:gd name="T82" fmla="+- 0 7339 7320"/>
                              <a:gd name="T83" fmla="*/ 7339 h 876"/>
                              <a:gd name="T84" fmla="+- 0 2741 1846"/>
                              <a:gd name="T85" fmla="*/ T84 w 1901"/>
                              <a:gd name="T86" fmla="+- 0 7339 7320"/>
                              <a:gd name="T87" fmla="*/ 7339 h 876"/>
                              <a:gd name="T88" fmla="+- 0 2760 1846"/>
                              <a:gd name="T89" fmla="*/ T88 w 1901"/>
                              <a:gd name="T90" fmla="+- 0 7339 7320"/>
                              <a:gd name="T91" fmla="*/ 7339 h 876"/>
                              <a:gd name="T92" fmla="+- 0 2839 1846"/>
                              <a:gd name="T93" fmla="*/ T92 w 1901"/>
                              <a:gd name="T94" fmla="+- 0 7320 7320"/>
                              <a:gd name="T95" fmla="*/ 7320 h 876"/>
                              <a:gd name="T96" fmla="+- 0 2981 1846"/>
                              <a:gd name="T97" fmla="*/ T96 w 1901"/>
                              <a:gd name="T98" fmla="+- 0 7320 7320"/>
                              <a:gd name="T99" fmla="*/ 7320 h 876"/>
                              <a:gd name="T100" fmla="+- 0 3060 1846"/>
                              <a:gd name="T101" fmla="*/ T100 w 1901"/>
                              <a:gd name="T102" fmla="+- 0 7339 7320"/>
                              <a:gd name="T103" fmla="*/ 7339 h 876"/>
                              <a:gd name="T104" fmla="+- 0 3221 1846"/>
                              <a:gd name="T105" fmla="*/ T104 w 1901"/>
                              <a:gd name="T106" fmla="+- 0 7339 7320"/>
                              <a:gd name="T107" fmla="*/ 7339 h 876"/>
                              <a:gd name="T108" fmla="+- 0 3240 1846"/>
                              <a:gd name="T109" fmla="*/ T108 w 1901"/>
                              <a:gd name="T110" fmla="+- 0 7339 7320"/>
                              <a:gd name="T111" fmla="*/ 7339 h 876"/>
                              <a:gd name="T112" fmla="+- 0 3319 1846"/>
                              <a:gd name="T113" fmla="*/ T112 w 1901"/>
                              <a:gd name="T114" fmla="+- 0 7320 7320"/>
                              <a:gd name="T115" fmla="*/ 7320 h 876"/>
                              <a:gd name="T116" fmla="+- 0 3461 1846"/>
                              <a:gd name="T117" fmla="*/ T116 w 1901"/>
                              <a:gd name="T118" fmla="+- 0 7320 7320"/>
                              <a:gd name="T119" fmla="*/ 7320 h 876"/>
                              <a:gd name="T120" fmla="+- 0 3540 1846"/>
                              <a:gd name="T121" fmla="*/ T120 w 1901"/>
                              <a:gd name="T122" fmla="+- 0 7339 7320"/>
                              <a:gd name="T123" fmla="*/ 7339 h 876"/>
                              <a:gd name="T124" fmla="+- 0 3701 1846"/>
                              <a:gd name="T125" fmla="*/ T124 w 1901"/>
                              <a:gd name="T126" fmla="+- 0 7339 7320"/>
                              <a:gd name="T127" fmla="*/ 7339 h 876"/>
                              <a:gd name="T128" fmla="+- 0 3720 1846"/>
                              <a:gd name="T129" fmla="*/ T128 w 1901"/>
                              <a:gd name="T130" fmla="+- 0 7339 7320"/>
                              <a:gd name="T131" fmla="*/ 7339 h 876"/>
                              <a:gd name="T132" fmla="+- 0 3746 1846"/>
                              <a:gd name="T133" fmla="*/ T132 w 1901"/>
                              <a:gd name="T134" fmla="+- 0 7375 7320"/>
                              <a:gd name="T135" fmla="*/ 7375 h 876"/>
                              <a:gd name="T136" fmla="+- 0 3746 1846"/>
                              <a:gd name="T137" fmla="*/ T136 w 1901"/>
                              <a:gd name="T138" fmla="+- 0 7339 7320"/>
                              <a:gd name="T139" fmla="*/ 7339 h 876"/>
                              <a:gd name="T140" fmla="+- 0 3727 1846"/>
                              <a:gd name="T141" fmla="*/ T140 w 1901"/>
                              <a:gd name="T142" fmla="+- 0 7454 7320"/>
                              <a:gd name="T143" fmla="*/ 7454 h 876"/>
                              <a:gd name="T144" fmla="+- 0 3727 1846"/>
                              <a:gd name="T145" fmla="*/ T144 w 1901"/>
                              <a:gd name="T146" fmla="+- 0 7474 7320"/>
                              <a:gd name="T147" fmla="*/ 7474 h 876"/>
                              <a:gd name="T148" fmla="+- 0 3746 1846"/>
                              <a:gd name="T149" fmla="*/ T148 w 1901"/>
                              <a:gd name="T150" fmla="+- 0 7555 7320"/>
                              <a:gd name="T151" fmla="*/ 7555 h 876"/>
                              <a:gd name="T152" fmla="+- 0 3746 1846"/>
                              <a:gd name="T153" fmla="*/ T152 w 1901"/>
                              <a:gd name="T154" fmla="+- 0 7694 7320"/>
                              <a:gd name="T155" fmla="*/ 7694 h 876"/>
                              <a:gd name="T156" fmla="+- 0 3746 1846"/>
                              <a:gd name="T157" fmla="*/ T156 w 1901"/>
                              <a:gd name="T158" fmla="+- 0 7855 7320"/>
                              <a:gd name="T159" fmla="*/ 7855 h 876"/>
                              <a:gd name="T160" fmla="+- 0 3727 1846"/>
                              <a:gd name="T161" fmla="*/ T160 w 1901"/>
                              <a:gd name="T162" fmla="+- 0 7934 7320"/>
                              <a:gd name="T163" fmla="*/ 7934 h 876"/>
                              <a:gd name="T164" fmla="+- 0 3727 1846"/>
                              <a:gd name="T165" fmla="*/ T164 w 1901"/>
                              <a:gd name="T166" fmla="+- 0 7954 7320"/>
                              <a:gd name="T167" fmla="*/ 7954 h 876"/>
                              <a:gd name="T168" fmla="+- 0 3746 1846"/>
                              <a:gd name="T169" fmla="*/ T168 w 1901"/>
                              <a:gd name="T170" fmla="+- 0 8035 7320"/>
                              <a:gd name="T171" fmla="*/ 8035 h 876"/>
                              <a:gd name="T172" fmla="+- 0 3746 1846"/>
                              <a:gd name="T173" fmla="*/ T172 w 1901"/>
                              <a:gd name="T174" fmla="+- 0 8174 7320"/>
                              <a:gd name="T175" fmla="*/ 8174 h 876"/>
                              <a:gd name="T176" fmla="+- 0 3648 1846"/>
                              <a:gd name="T177" fmla="*/ T176 w 1901"/>
                              <a:gd name="T178" fmla="+- 0 8196 7320"/>
                              <a:gd name="T179" fmla="*/ 8196 h 876"/>
                              <a:gd name="T180" fmla="+- 0 3509 1846"/>
                              <a:gd name="T181" fmla="*/ T180 w 1901"/>
                              <a:gd name="T182" fmla="+- 0 8196 7320"/>
                              <a:gd name="T183" fmla="*/ 8196 h 876"/>
                              <a:gd name="T184" fmla="+- 0 3427 1846"/>
                              <a:gd name="T185" fmla="*/ T184 w 1901"/>
                              <a:gd name="T186" fmla="+- 0 8177 7320"/>
                              <a:gd name="T187" fmla="*/ 8177 h 876"/>
                              <a:gd name="T188" fmla="+- 0 3408 1846"/>
                              <a:gd name="T189" fmla="*/ T188 w 1901"/>
                              <a:gd name="T190" fmla="+- 0 8177 7320"/>
                              <a:gd name="T191" fmla="*/ 8177 h 876"/>
                              <a:gd name="T192" fmla="+- 0 3329 1846"/>
                              <a:gd name="T193" fmla="*/ T192 w 1901"/>
                              <a:gd name="T194" fmla="+- 0 8196 7320"/>
                              <a:gd name="T195" fmla="*/ 8196 h 876"/>
                              <a:gd name="T196" fmla="+- 0 3168 1846"/>
                              <a:gd name="T197" fmla="*/ T196 w 1901"/>
                              <a:gd name="T198" fmla="+- 0 8196 7320"/>
                              <a:gd name="T199" fmla="*/ 8196 h 876"/>
                              <a:gd name="T200" fmla="+- 0 3029 1846"/>
                              <a:gd name="T201" fmla="*/ T200 w 1901"/>
                              <a:gd name="T202" fmla="+- 0 8196 7320"/>
                              <a:gd name="T203" fmla="*/ 8196 h 876"/>
                              <a:gd name="T204" fmla="+- 0 2947 1846"/>
                              <a:gd name="T205" fmla="*/ T204 w 1901"/>
                              <a:gd name="T206" fmla="+- 0 8177 7320"/>
                              <a:gd name="T207" fmla="*/ 8177 h 876"/>
                              <a:gd name="T208" fmla="+- 0 2928 1846"/>
                              <a:gd name="T209" fmla="*/ T208 w 1901"/>
                              <a:gd name="T210" fmla="+- 0 8177 7320"/>
                              <a:gd name="T211" fmla="*/ 8177 h 876"/>
                              <a:gd name="T212" fmla="+- 0 2849 1846"/>
                              <a:gd name="T213" fmla="*/ T212 w 1901"/>
                              <a:gd name="T214" fmla="+- 0 8196 7320"/>
                              <a:gd name="T215" fmla="*/ 8196 h 876"/>
                              <a:gd name="T216" fmla="+- 0 2688 1846"/>
                              <a:gd name="T217" fmla="*/ T216 w 1901"/>
                              <a:gd name="T218" fmla="+- 0 8196 7320"/>
                              <a:gd name="T219" fmla="*/ 8196 h 876"/>
                              <a:gd name="T220" fmla="+- 0 2549 1846"/>
                              <a:gd name="T221" fmla="*/ T220 w 1901"/>
                              <a:gd name="T222" fmla="+- 0 8196 7320"/>
                              <a:gd name="T223" fmla="*/ 8196 h 876"/>
                              <a:gd name="T224" fmla="+- 0 2467 1846"/>
                              <a:gd name="T225" fmla="*/ T224 w 1901"/>
                              <a:gd name="T226" fmla="+- 0 8177 7320"/>
                              <a:gd name="T227" fmla="*/ 8177 h 876"/>
                              <a:gd name="T228" fmla="+- 0 2448 1846"/>
                              <a:gd name="T229" fmla="*/ T228 w 1901"/>
                              <a:gd name="T230" fmla="+- 0 8177 7320"/>
                              <a:gd name="T231" fmla="*/ 8177 h 876"/>
                              <a:gd name="T232" fmla="+- 0 2369 1846"/>
                              <a:gd name="T233" fmla="*/ T232 w 1901"/>
                              <a:gd name="T234" fmla="+- 0 8196 7320"/>
                              <a:gd name="T235" fmla="*/ 8196 h 876"/>
                              <a:gd name="T236" fmla="+- 0 2208 1846"/>
                              <a:gd name="T237" fmla="*/ T236 w 1901"/>
                              <a:gd name="T238" fmla="+- 0 8196 7320"/>
                              <a:gd name="T239" fmla="*/ 8196 h 876"/>
                              <a:gd name="T240" fmla="+- 0 2069 1846"/>
                              <a:gd name="T241" fmla="*/ T240 w 1901"/>
                              <a:gd name="T242" fmla="+- 0 8196 7320"/>
                              <a:gd name="T243" fmla="*/ 8196 h 876"/>
                              <a:gd name="T244" fmla="+- 0 1987 1846"/>
                              <a:gd name="T245" fmla="*/ T244 w 1901"/>
                              <a:gd name="T246" fmla="+- 0 8177 7320"/>
                              <a:gd name="T247" fmla="*/ 8177 h 876"/>
                              <a:gd name="T248" fmla="+- 0 1968 1846"/>
                              <a:gd name="T249" fmla="*/ T248 w 1901"/>
                              <a:gd name="T250" fmla="+- 0 8177 7320"/>
                              <a:gd name="T251" fmla="*/ 8177 h 8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901" h="876">
                                <a:moveTo>
                                  <a:pt x="9" y="866"/>
                                </a:moveTo>
                                <a:lnTo>
                                  <a:pt x="0" y="866"/>
                                </a:lnTo>
                                <a:lnTo>
                                  <a:pt x="0" y="806"/>
                                </a:lnTo>
                                <a:lnTo>
                                  <a:pt x="21" y="806"/>
                                </a:lnTo>
                                <a:lnTo>
                                  <a:pt x="21" y="857"/>
                                </a:lnTo>
                                <a:lnTo>
                                  <a:pt x="9" y="857"/>
                                </a:lnTo>
                                <a:lnTo>
                                  <a:pt x="9" y="866"/>
                                </a:lnTo>
                                <a:close/>
                                <a:moveTo>
                                  <a:pt x="43" y="876"/>
                                </a:moveTo>
                                <a:lnTo>
                                  <a:pt x="9" y="876"/>
                                </a:lnTo>
                                <a:lnTo>
                                  <a:pt x="9" y="857"/>
                                </a:lnTo>
                                <a:lnTo>
                                  <a:pt x="21" y="857"/>
                                </a:lnTo>
                                <a:lnTo>
                                  <a:pt x="21" y="866"/>
                                </a:lnTo>
                                <a:lnTo>
                                  <a:pt x="43" y="866"/>
                                </a:lnTo>
                                <a:lnTo>
                                  <a:pt x="43" y="876"/>
                                </a:lnTo>
                                <a:close/>
                                <a:moveTo>
                                  <a:pt x="43" y="866"/>
                                </a:moveTo>
                                <a:lnTo>
                                  <a:pt x="21" y="866"/>
                                </a:lnTo>
                                <a:lnTo>
                                  <a:pt x="21" y="857"/>
                                </a:lnTo>
                                <a:lnTo>
                                  <a:pt x="43" y="857"/>
                                </a:lnTo>
                                <a:lnTo>
                                  <a:pt x="43" y="866"/>
                                </a:lnTo>
                                <a:close/>
                                <a:moveTo>
                                  <a:pt x="21" y="787"/>
                                </a:moveTo>
                                <a:lnTo>
                                  <a:pt x="0" y="787"/>
                                </a:lnTo>
                                <a:lnTo>
                                  <a:pt x="0" y="727"/>
                                </a:lnTo>
                                <a:lnTo>
                                  <a:pt x="21" y="727"/>
                                </a:lnTo>
                                <a:lnTo>
                                  <a:pt x="21" y="787"/>
                                </a:lnTo>
                                <a:close/>
                                <a:moveTo>
                                  <a:pt x="21" y="706"/>
                                </a:moveTo>
                                <a:lnTo>
                                  <a:pt x="0" y="706"/>
                                </a:lnTo>
                                <a:lnTo>
                                  <a:pt x="0" y="646"/>
                                </a:lnTo>
                                <a:lnTo>
                                  <a:pt x="21" y="646"/>
                                </a:lnTo>
                                <a:lnTo>
                                  <a:pt x="21" y="706"/>
                                </a:lnTo>
                                <a:close/>
                                <a:moveTo>
                                  <a:pt x="21" y="626"/>
                                </a:moveTo>
                                <a:lnTo>
                                  <a:pt x="0" y="626"/>
                                </a:lnTo>
                                <a:lnTo>
                                  <a:pt x="0" y="566"/>
                                </a:lnTo>
                                <a:lnTo>
                                  <a:pt x="21" y="566"/>
                                </a:lnTo>
                                <a:lnTo>
                                  <a:pt x="21" y="626"/>
                                </a:lnTo>
                                <a:close/>
                                <a:moveTo>
                                  <a:pt x="21" y="547"/>
                                </a:moveTo>
                                <a:lnTo>
                                  <a:pt x="0" y="547"/>
                                </a:lnTo>
                                <a:lnTo>
                                  <a:pt x="0" y="487"/>
                                </a:lnTo>
                                <a:lnTo>
                                  <a:pt x="21" y="487"/>
                                </a:lnTo>
                                <a:lnTo>
                                  <a:pt x="21" y="547"/>
                                </a:lnTo>
                                <a:close/>
                                <a:moveTo>
                                  <a:pt x="21" y="466"/>
                                </a:moveTo>
                                <a:lnTo>
                                  <a:pt x="0" y="466"/>
                                </a:lnTo>
                                <a:lnTo>
                                  <a:pt x="0" y="406"/>
                                </a:lnTo>
                                <a:lnTo>
                                  <a:pt x="21" y="406"/>
                                </a:lnTo>
                                <a:lnTo>
                                  <a:pt x="21" y="466"/>
                                </a:lnTo>
                                <a:close/>
                                <a:moveTo>
                                  <a:pt x="21" y="386"/>
                                </a:moveTo>
                                <a:lnTo>
                                  <a:pt x="0" y="386"/>
                                </a:lnTo>
                                <a:lnTo>
                                  <a:pt x="0" y="326"/>
                                </a:lnTo>
                                <a:lnTo>
                                  <a:pt x="21" y="326"/>
                                </a:lnTo>
                                <a:lnTo>
                                  <a:pt x="21" y="386"/>
                                </a:lnTo>
                                <a:close/>
                                <a:moveTo>
                                  <a:pt x="21" y="307"/>
                                </a:moveTo>
                                <a:lnTo>
                                  <a:pt x="0" y="307"/>
                                </a:lnTo>
                                <a:lnTo>
                                  <a:pt x="0" y="247"/>
                                </a:lnTo>
                                <a:lnTo>
                                  <a:pt x="21" y="247"/>
                                </a:lnTo>
                                <a:lnTo>
                                  <a:pt x="21" y="307"/>
                                </a:lnTo>
                                <a:close/>
                                <a:moveTo>
                                  <a:pt x="21" y="226"/>
                                </a:moveTo>
                                <a:lnTo>
                                  <a:pt x="0" y="226"/>
                                </a:lnTo>
                                <a:lnTo>
                                  <a:pt x="0" y="166"/>
                                </a:lnTo>
                                <a:lnTo>
                                  <a:pt x="21" y="166"/>
                                </a:lnTo>
                                <a:lnTo>
                                  <a:pt x="21" y="226"/>
                                </a:lnTo>
                                <a:close/>
                                <a:moveTo>
                                  <a:pt x="21" y="146"/>
                                </a:moveTo>
                                <a:lnTo>
                                  <a:pt x="0" y="146"/>
                                </a:lnTo>
                                <a:lnTo>
                                  <a:pt x="0" y="86"/>
                                </a:lnTo>
                                <a:lnTo>
                                  <a:pt x="21" y="86"/>
                                </a:lnTo>
                                <a:lnTo>
                                  <a:pt x="21" y="146"/>
                                </a:lnTo>
                                <a:close/>
                                <a:moveTo>
                                  <a:pt x="21" y="67"/>
                                </a:moveTo>
                                <a:lnTo>
                                  <a:pt x="0" y="67"/>
                                </a:lnTo>
                                <a:lnTo>
                                  <a:pt x="0" y="0"/>
                                </a:lnTo>
                                <a:lnTo>
                                  <a:pt x="14" y="0"/>
                                </a:lnTo>
                                <a:lnTo>
                                  <a:pt x="14" y="15"/>
                                </a:lnTo>
                                <a:lnTo>
                                  <a:pt x="9" y="19"/>
                                </a:lnTo>
                                <a:lnTo>
                                  <a:pt x="21" y="19"/>
                                </a:lnTo>
                                <a:lnTo>
                                  <a:pt x="21" y="67"/>
                                </a:lnTo>
                                <a:close/>
                                <a:moveTo>
                                  <a:pt x="21" y="19"/>
                                </a:moveTo>
                                <a:lnTo>
                                  <a:pt x="14" y="19"/>
                                </a:lnTo>
                                <a:lnTo>
                                  <a:pt x="14" y="15"/>
                                </a:lnTo>
                                <a:lnTo>
                                  <a:pt x="21" y="10"/>
                                </a:lnTo>
                                <a:lnTo>
                                  <a:pt x="21" y="19"/>
                                </a:lnTo>
                                <a:close/>
                                <a:moveTo>
                                  <a:pt x="14" y="19"/>
                                </a:moveTo>
                                <a:lnTo>
                                  <a:pt x="9" y="19"/>
                                </a:lnTo>
                                <a:lnTo>
                                  <a:pt x="14" y="15"/>
                                </a:lnTo>
                                <a:lnTo>
                                  <a:pt x="14" y="19"/>
                                </a:lnTo>
                                <a:close/>
                                <a:moveTo>
                                  <a:pt x="93" y="19"/>
                                </a:moveTo>
                                <a:lnTo>
                                  <a:pt x="33" y="19"/>
                                </a:lnTo>
                                <a:lnTo>
                                  <a:pt x="33" y="0"/>
                                </a:lnTo>
                                <a:lnTo>
                                  <a:pt x="93" y="0"/>
                                </a:lnTo>
                                <a:lnTo>
                                  <a:pt x="93" y="19"/>
                                </a:lnTo>
                                <a:close/>
                                <a:moveTo>
                                  <a:pt x="175" y="19"/>
                                </a:moveTo>
                                <a:lnTo>
                                  <a:pt x="115" y="19"/>
                                </a:lnTo>
                                <a:lnTo>
                                  <a:pt x="115" y="0"/>
                                </a:lnTo>
                                <a:lnTo>
                                  <a:pt x="175" y="0"/>
                                </a:lnTo>
                                <a:lnTo>
                                  <a:pt x="175" y="19"/>
                                </a:lnTo>
                                <a:close/>
                                <a:moveTo>
                                  <a:pt x="254" y="19"/>
                                </a:moveTo>
                                <a:lnTo>
                                  <a:pt x="194" y="19"/>
                                </a:lnTo>
                                <a:lnTo>
                                  <a:pt x="194" y="0"/>
                                </a:lnTo>
                                <a:lnTo>
                                  <a:pt x="254" y="0"/>
                                </a:lnTo>
                                <a:lnTo>
                                  <a:pt x="254" y="19"/>
                                </a:lnTo>
                                <a:close/>
                                <a:moveTo>
                                  <a:pt x="333" y="19"/>
                                </a:moveTo>
                                <a:lnTo>
                                  <a:pt x="273" y="19"/>
                                </a:lnTo>
                                <a:lnTo>
                                  <a:pt x="273" y="0"/>
                                </a:lnTo>
                                <a:lnTo>
                                  <a:pt x="333" y="0"/>
                                </a:lnTo>
                                <a:lnTo>
                                  <a:pt x="333" y="19"/>
                                </a:lnTo>
                                <a:close/>
                                <a:moveTo>
                                  <a:pt x="415" y="19"/>
                                </a:moveTo>
                                <a:lnTo>
                                  <a:pt x="355" y="19"/>
                                </a:lnTo>
                                <a:lnTo>
                                  <a:pt x="355" y="0"/>
                                </a:lnTo>
                                <a:lnTo>
                                  <a:pt x="415" y="0"/>
                                </a:lnTo>
                                <a:lnTo>
                                  <a:pt x="415" y="19"/>
                                </a:lnTo>
                                <a:close/>
                                <a:moveTo>
                                  <a:pt x="494" y="19"/>
                                </a:moveTo>
                                <a:lnTo>
                                  <a:pt x="434" y="19"/>
                                </a:lnTo>
                                <a:lnTo>
                                  <a:pt x="434" y="0"/>
                                </a:lnTo>
                                <a:lnTo>
                                  <a:pt x="494" y="0"/>
                                </a:lnTo>
                                <a:lnTo>
                                  <a:pt x="494" y="19"/>
                                </a:lnTo>
                                <a:close/>
                                <a:moveTo>
                                  <a:pt x="573" y="19"/>
                                </a:moveTo>
                                <a:lnTo>
                                  <a:pt x="513" y="19"/>
                                </a:lnTo>
                                <a:lnTo>
                                  <a:pt x="513" y="0"/>
                                </a:lnTo>
                                <a:lnTo>
                                  <a:pt x="573" y="0"/>
                                </a:lnTo>
                                <a:lnTo>
                                  <a:pt x="573" y="19"/>
                                </a:lnTo>
                                <a:close/>
                                <a:moveTo>
                                  <a:pt x="655" y="19"/>
                                </a:moveTo>
                                <a:lnTo>
                                  <a:pt x="595" y="19"/>
                                </a:lnTo>
                                <a:lnTo>
                                  <a:pt x="595" y="0"/>
                                </a:lnTo>
                                <a:lnTo>
                                  <a:pt x="655" y="0"/>
                                </a:lnTo>
                                <a:lnTo>
                                  <a:pt x="655" y="19"/>
                                </a:lnTo>
                                <a:close/>
                                <a:moveTo>
                                  <a:pt x="734" y="19"/>
                                </a:moveTo>
                                <a:lnTo>
                                  <a:pt x="674" y="19"/>
                                </a:lnTo>
                                <a:lnTo>
                                  <a:pt x="674" y="0"/>
                                </a:lnTo>
                                <a:lnTo>
                                  <a:pt x="734" y="0"/>
                                </a:lnTo>
                                <a:lnTo>
                                  <a:pt x="734" y="19"/>
                                </a:lnTo>
                                <a:close/>
                                <a:moveTo>
                                  <a:pt x="813" y="19"/>
                                </a:moveTo>
                                <a:lnTo>
                                  <a:pt x="753" y="19"/>
                                </a:lnTo>
                                <a:lnTo>
                                  <a:pt x="753" y="0"/>
                                </a:lnTo>
                                <a:lnTo>
                                  <a:pt x="813" y="0"/>
                                </a:lnTo>
                                <a:lnTo>
                                  <a:pt x="813" y="19"/>
                                </a:lnTo>
                                <a:close/>
                                <a:moveTo>
                                  <a:pt x="895" y="19"/>
                                </a:moveTo>
                                <a:lnTo>
                                  <a:pt x="835" y="19"/>
                                </a:lnTo>
                                <a:lnTo>
                                  <a:pt x="835" y="0"/>
                                </a:lnTo>
                                <a:lnTo>
                                  <a:pt x="895" y="0"/>
                                </a:lnTo>
                                <a:lnTo>
                                  <a:pt x="895" y="19"/>
                                </a:lnTo>
                                <a:close/>
                                <a:moveTo>
                                  <a:pt x="974" y="19"/>
                                </a:moveTo>
                                <a:lnTo>
                                  <a:pt x="914" y="19"/>
                                </a:lnTo>
                                <a:lnTo>
                                  <a:pt x="914" y="0"/>
                                </a:lnTo>
                                <a:lnTo>
                                  <a:pt x="974" y="0"/>
                                </a:lnTo>
                                <a:lnTo>
                                  <a:pt x="974" y="19"/>
                                </a:lnTo>
                                <a:close/>
                                <a:moveTo>
                                  <a:pt x="1053" y="19"/>
                                </a:moveTo>
                                <a:lnTo>
                                  <a:pt x="993" y="19"/>
                                </a:lnTo>
                                <a:lnTo>
                                  <a:pt x="993" y="0"/>
                                </a:lnTo>
                                <a:lnTo>
                                  <a:pt x="1053" y="0"/>
                                </a:lnTo>
                                <a:lnTo>
                                  <a:pt x="1053" y="19"/>
                                </a:lnTo>
                                <a:close/>
                                <a:moveTo>
                                  <a:pt x="1135" y="19"/>
                                </a:moveTo>
                                <a:lnTo>
                                  <a:pt x="1075" y="19"/>
                                </a:lnTo>
                                <a:lnTo>
                                  <a:pt x="1075" y="0"/>
                                </a:lnTo>
                                <a:lnTo>
                                  <a:pt x="1135" y="0"/>
                                </a:lnTo>
                                <a:lnTo>
                                  <a:pt x="1135" y="19"/>
                                </a:lnTo>
                                <a:close/>
                                <a:moveTo>
                                  <a:pt x="1214" y="19"/>
                                </a:moveTo>
                                <a:lnTo>
                                  <a:pt x="1154" y="19"/>
                                </a:lnTo>
                                <a:lnTo>
                                  <a:pt x="1154" y="0"/>
                                </a:lnTo>
                                <a:lnTo>
                                  <a:pt x="1214" y="0"/>
                                </a:lnTo>
                                <a:lnTo>
                                  <a:pt x="1214" y="19"/>
                                </a:lnTo>
                                <a:close/>
                                <a:moveTo>
                                  <a:pt x="1293" y="19"/>
                                </a:moveTo>
                                <a:lnTo>
                                  <a:pt x="1233" y="19"/>
                                </a:lnTo>
                                <a:lnTo>
                                  <a:pt x="1233" y="0"/>
                                </a:lnTo>
                                <a:lnTo>
                                  <a:pt x="1293" y="0"/>
                                </a:lnTo>
                                <a:lnTo>
                                  <a:pt x="1293" y="19"/>
                                </a:lnTo>
                                <a:close/>
                                <a:moveTo>
                                  <a:pt x="1375" y="19"/>
                                </a:moveTo>
                                <a:lnTo>
                                  <a:pt x="1315" y="19"/>
                                </a:lnTo>
                                <a:lnTo>
                                  <a:pt x="1315" y="0"/>
                                </a:lnTo>
                                <a:lnTo>
                                  <a:pt x="1375" y="0"/>
                                </a:lnTo>
                                <a:lnTo>
                                  <a:pt x="1375" y="19"/>
                                </a:lnTo>
                                <a:close/>
                                <a:moveTo>
                                  <a:pt x="1454" y="19"/>
                                </a:moveTo>
                                <a:lnTo>
                                  <a:pt x="1394" y="19"/>
                                </a:lnTo>
                                <a:lnTo>
                                  <a:pt x="1394" y="0"/>
                                </a:lnTo>
                                <a:lnTo>
                                  <a:pt x="1454" y="0"/>
                                </a:lnTo>
                                <a:lnTo>
                                  <a:pt x="1454" y="19"/>
                                </a:lnTo>
                                <a:close/>
                                <a:moveTo>
                                  <a:pt x="1533" y="19"/>
                                </a:moveTo>
                                <a:lnTo>
                                  <a:pt x="1473" y="19"/>
                                </a:lnTo>
                                <a:lnTo>
                                  <a:pt x="1473" y="0"/>
                                </a:lnTo>
                                <a:lnTo>
                                  <a:pt x="1533" y="0"/>
                                </a:lnTo>
                                <a:lnTo>
                                  <a:pt x="1533" y="19"/>
                                </a:lnTo>
                                <a:close/>
                                <a:moveTo>
                                  <a:pt x="1615" y="19"/>
                                </a:moveTo>
                                <a:lnTo>
                                  <a:pt x="1555" y="19"/>
                                </a:lnTo>
                                <a:lnTo>
                                  <a:pt x="1555" y="0"/>
                                </a:lnTo>
                                <a:lnTo>
                                  <a:pt x="1615" y="0"/>
                                </a:lnTo>
                                <a:lnTo>
                                  <a:pt x="1615" y="19"/>
                                </a:lnTo>
                                <a:close/>
                                <a:moveTo>
                                  <a:pt x="1694" y="19"/>
                                </a:moveTo>
                                <a:lnTo>
                                  <a:pt x="1634" y="19"/>
                                </a:lnTo>
                                <a:lnTo>
                                  <a:pt x="1634" y="0"/>
                                </a:lnTo>
                                <a:lnTo>
                                  <a:pt x="1694" y="0"/>
                                </a:lnTo>
                                <a:lnTo>
                                  <a:pt x="1694" y="19"/>
                                </a:lnTo>
                                <a:close/>
                                <a:moveTo>
                                  <a:pt x="1773" y="19"/>
                                </a:moveTo>
                                <a:lnTo>
                                  <a:pt x="1713" y="19"/>
                                </a:lnTo>
                                <a:lnTo>
                                  <a:pt x="1713" y="0"/>
                                </a:lnTo>
                                <a:lnTo>
                                  <a:pt x="1773" y="0"/>
                                </a:lnTo>
                                <a:lnTo>
                                  <a:pt x="1773" y="19"/>
                                </a:lnTo>
                                <a:close/>
                                <a:moveTo>
                                  <a:pt x="1855" y="19"/>
                                </a:moveTo>
                                <a:lnTo>
                                  <a:pt x="1795" y="19"/>
                                </a:lnTo>
                                <a:lnTo>
                                  <a:pt x="1795" y="0"/>
                                </a:lnTo>
                                <a:lnTo>
                                  <a:pt x="1855" y="0"/>
                                </a:lnTo>
                                <a:lnTo>
                                  <a:pt x="1855" y="19"/>
                                </a:lnTo>
                                <a:close/>
                                <a:moveTo>
                                  <a:pt x="1881" y="19"/>
                                </a:moveTo>
                                <a:lnTo>
                                  <a:pt x="1874" y="19"/>
                                </a:lnTo>
                                <a:lnTo>
                                  <a:pt x="1874" y="0"/>
                                </a:lnTo>
                                <a:lnTo>
                                  <a:pt x="1900" y="0"/>
                                </a:lnTo>
                                <a:lnTo>
                                  <a:pt x="1900" y="10"/>
                                </a:lnTo>
                                <a:lnTo>
                                  <a:pt x="1881" y="10"/>
                                </a:lnTo>
                                <a:lnTo>
                                  <a:pt x="1881" y="19"/>
                                </a:lnTo>
                                <a:close/>
                                <a:moveTo>
                                  <a:pt x="1900" y="55"/>
                                </a:moveTo>
                                <a:lnTo>
                                  <a:pt x="1881" y="55"/>
                                </a:lnTo>
                                <a:lnTo>
                                  <a:pt x="1881" y="10"/>
                                </a:lnTo>
                                <a:lnTo>
                                  <a:pt x="1891" y="19"/>
                                </a:lnTo>
                                <a:lnTo>
                                  <a:pt x="1900" y="19"/>
                                </a:lnTo>
                                <a:lnTo>
                                  <a:pt x="1900" y="55"/>
                                </a:lnTo>
                                <a:close/>
                                <a:moveTo>
                                  <a:pt x="1900" y="19"/>
                                </a:moveTo>
                                <a:lnTo>
                                  <a:pt x="1891" y="19"/>
                                </a:lnTo>
                                <a:lnTo>
                                  <a:pt x="1881" y="10"/>
                                </a:lnTo>
                                <a:lnTo>
                                  <a:pt x="1900" y="10"/>
                                </a:lnTo>
                                <a:lnTo>
                                  <a:pt x="1900" y="19"/>
                                </a:lnTo>
                                <a:close/>
                                <a:moveTo>
                                  <a:pt x="1900" y="134"/>
                                </a:moveTo>
                                <a:lnTo>
                                  <a:pt x="1881" y="134"/>
                                </a:lnTo>
                                <a:lnTo>
                                  <a:pt x="1881" y="74"/>
                                </a:lnTo>
                                <a:lnTo>
                                  <a:pt x="1900" y="74"/>
                                </a:lnTo>
                                <a:lnTo>
                                  <a:pt x="1900" y="134"/>
                                </a:lnTo>
                                <a:close/>
                                <a:moveTo>
                                  <a:pt x="1900" y="214"/>
                                </a:moveTo>
                                <a:lnTo>
                                  <a:pt x="1881" y="214"/>
                                </a:lnTo>
                                <a:lnTo>
                                  <a:pt x="1881" y="154"/>
                                </a:lnTo>
                                <a:lnTo>
                                  <a:pt x="1900" y="154"/>
                                </a:lnTo>
                                <a:lnTo>
                                  <a:pt x="1900" y="214"/>
                                </a:lnTo>
                                <a:close/>
                                <a:moveTo>
                                  <a:pt x="1900" y="295"/>
                                </a:moveTo>
                                <a:lnTo>
                                  <a:pt x="1881" y="295"/>
                                </a:lnTo>
                                <a:lnTo>
                                  <a:pt x="1881" y="235"/>
                                </a:lnTo>
                                <a:lnTo>
                                  <a:pt x="1900" y="235"/>
                                </a:lnTo>
                                <a:lnTo>
                                  <a:pt x="1900" y="295"/>
                                </a:lnTo>
                                <a:close/>
                                <a:moveTo>
                                  <a:pt x="1900" y="374"/>
                                </a:moveTo>
                                <a:lnTo>
                                  <a:pt x="1881" y="374"/>
                                </a:lnTo>
                                <a:lnTo>
                                  <a:pt x="1881" y="314"/>
                                </a:lnTo>
                                <a:lnTo>
                                  <a:pt x="1900" y="314"/>
                                </a:lnTo>
                                <a:lnTo>
                                  <a:pt x="1900" y="374"/>
                                </a:lnTo>
                                <a:close/>
                                <a:moveTo>
                                  <a:pt x="1900" y="454"/>
                                </a:moveTo>
                                <a:lnTo>
                                  <a:pt x="1881" y="454"/>
                                </a:lnTo>
                                <a:lnTo>
                                  <a:pt x="1881" y="394"/>
                                </a:lnTo>
                                <a:lnTo>
                                  <a:pt x="1900" y="394"/>
                                </a:lnTo>
                                <a:lnTo>
                                  <a:pt x="1900" y="454"/>
                                </a:lnTo>
                                <a:close/>
                                <a:moveTo>
                                  <a:pt x="1900" y="535"/>
                                </a:moveTo>
                                <a:lnTo>
                                  <a:pt x="1881" y="535"/>
                                </a:lnTo>
                                <a:lnTo>
                                  <a:pt x="1881" y="475"/>
                                </a:lnTo>
                                <a:lnTo>
                                  <a:pt x="1900" y="475"/>
                                </a:lnTo>
                                <a:lnTo>
                                  <a:pt x="1900" y="535"/>
                                </a:lnTo>
                                <a:close/>
                                <a:moveTo>
                                  <a:pt x="1900" y="614"/>
                                </a:moveTo>
                                <a:lnTo>
                                  <a:pt x="1881" y="614"/>
                                </a:lnTo>
                                <a:lnTo>
                                  <a:pt x="1881" y="554"/>
                                </a:lnTo>
                                <a:lnTo>
                                  <a:pt x="1900" y="554"/>
                                </a:lnTo>
                                <a:lnTo>
                                  <a:pt x="1900" y="614"/>
                                </a:lnTo>
                                <a:close/>
                                <a:moveTo>
                                  <a:pt x="1900" y="694"/>
                                </a:moveTo>
                                <a:lnTo>
                                  <a:pt x="1881" y="694"/>
                                </a:lnTo>
                                <a:lnTo>
                                  <a:pt x="1881" y="634"/>
                                </a:lnTo>
                                <a:lnTo>
                                  <a:pt x="1900" y="634"/>
                                </a:lnTo>
                                <a:lnTo>
                                  <a:pt x="1900" y="694"/>
                                </a:lnTo>
                                <a:close/>
                                <a:moveTo>
                                  <a:pt x="1900" y="775"/>
                                </a:moveTo>
                                <a:lnTo>
                                  <a:pt x="1881" y="775"/>
                                </a:lnTo>
                                <a:lnTo>
                                  <a:pt x="1881" y="715"/>
                                </a:lnTo>
                                <a:lnTo>
                                  <a:pt x="1900" y="715"/>
                                </a:lnTo>
                                <a:lnTo>
                                  <a:pt x="1900" y="775"/>
                                </a:lnTo>
                                <a:close/>
                                <a:moveTo>
                                  <a:pt x="1900" y="854"/>
                                </a:moveTo>
                                <a:lnTo>
                                  <a:pt x="1881" y="854"/>
                                </a:lnTo>
                                <a:lnTo>
                                  <a:pt x="1881" y="794"/>
                                </a:lnTo>
                                <a:lnTo>
                                  <a:pt x="1900" y="794"/>
                                </a:lnTo>
                                <a:lnTo>
                                  <a:pt x="1900" y="854"/>
                                </a:lnTo>
                                <a:close/>
                                <a:moveTo>
                                  <a:pt x="1881" y="876"/>
                                </a:moveTo>
                                <a:lnTo>
                                  <a:pt x="1821" y="876"/>
                                </a:lnTo>
                                <a:lnTo>
                                  <a:pt x="1821" y="857"/>
                                </a:lnTo>
                                <a:lnTo>
                                  <a:pt x="1881" y="857"/>
                                </a:lnTo>
                                <a:lnTo>
                                  <a:pt x="1881" y="876"/>
                                </a:lnTo>
                                <a:close/>
                                <a:moveTo>
                                  <a:pt x="1802" y="876"/>
                                </a:moveTo>
                                <a:lnTo>
                                  <a:pt x="1742" y="876"/>
                                </a:lnTo>
                                <a:lnTo>
                                  <a:pt x="1742" y="857"/>
                                </a:lnTo>
                                <a:lnTo>
                                  <a:pt x="1802" y="857"/>
                                </a:lnTo>
                                <a:lnTo>
                                  <a:pt x="1802" y="876"/>
                                </a:lnTo>
                                <a:close/>
                                <a:moveTo>
                                  <a:pt x="1723" y="876"/>
                                </a:moveTo>
                                <a:lnTo>
                                  <a:pt x="1663" y="876"/>
                                </a:lnTo>
                                <a:lnTo>
                                  <a:pt x="1663" y="857"/>
                                </a:lnTo>
                                <a:lnTo>
                                  <a:pt x="1723" y="857"/>
                                </a:lnTo>
                                <a:lnTo>
                                  <a:pt x="1723" y="876"/>
                                </a:lnTo>
                                <a:close/>
                                <a:moveTo>
                                  <a:pt x="1641" y="876"/>
                                </a:moveTo>
                                <a:lnTo>
                                  <a:pt x="1581" y="876"/>
                                </a:lnTo>
                                <a:lnTo>
                                  <a:pt x="1581" y="857"/>
                                </a:lnTo>
                                <a:lnTo>
                                  <a:pt x="1641" y="857"/>
                                </a:lnTo>
                                <a:lnTo>
                                  <a:pt x="1641" y="876"/>
                                </a:lnTo>
                                <a:close/>
                                <a:moveTo>
                                  <a:pt x="1562" y="876"/>
                                </a:moveTo>
                                <a:lnTo>
                                  <a:pt x="1502" y="876"/>
                                </a:lnTo>
                                <a:lnTo>
                                  <a:pt x="1502" y="857"/>
                                </a:lnTo>
                                <a:lnTo>
                                  <a:pt x="1562" y="857"/>
                                </a:lnTo>
                                <a:lnTo>
                                  <a:pt x="1562" y="876"/>
                                </a:lnTo>
                                <a:close/>
                                <a:moveTo>
                                  <a:pt x="1483" y="876"/>
                                </a:moveTo>
                                <a:lnTo>
                                  <a:pt x="1423" y="876"/>
                                </a:lnTo>
                                <a:lnTo>
                                  <a:pt x="1423" y="857"/>
                                </a:lnTo>
                                <a:lnTo>
                                  <a:pt x="1483" y="857"/>
                                </a:lnTo>
                                <a:lnTo>
                                  <a:pt x="1483" y="876"/>
                                </a:lnTo>
                                <a:close/>
                                <a:moveTo>
                                  <a:pt x="1401" y="876"/>
                                </a:moveTo>
                                <a:lnTo>
                                  <a:pt x="1341" y="876"/>
                                </a:lnTo>
                                <a:lnTo>
                                  <a:pt x="1341" y="857"/>
                                </a:lnTo>
                                <a:lnTo>
                                  <a:pt x="1401" y="857"/>
                                </a:lnTo>
                                <a:lnTo>
                                  <a:pt x="1401" y="876"/>
                                </a:lnTo>
                                <a:close/>
                                <a:moveTo>
                                  <a:pt x="1322" y="876"/>
                                </a:moveTo>
                                <a:lnTo>
                                  <a:pt x="1262" y="876"/>
                                </a:lnTo>
                                <a:lnTo>
                                  <a:pt x="1262" y="857"/>
                                </a:lnTo>
                                <a:lnTo>
                                  <a:pt x="1322" y="857"/>
                                </a:lnTo>
                                <a:lnTo>
                                  <a:pt x="1322" y="876"/>
                                </a:lnTo>
                                <a:close/>
                                <a:moveTo>
                                  <a:pt x="1243" y="876"/>
                                </a:moveTo>
                                <a:lnTo>
                                  <a:pt x="1183" y="876"/>
                                </a:lnTo>
                                <a:lnTo>
                                  <a:pt x="1183" y="857"/>
                                </a:lnTo>
                                <a:lnTo>
                                  <a:pt x="1243" y="857"/>
                                </a:lnTo>
                                <a:lnTo>
                                  <a:pt x="1243" y="876"/>
                                </a:lnTo>
                                <a:close/>
                                <a:moveTo>
                                  <a:pt x="1161" y="876"/>
                                </a:moveTo>
                                <a:lnTo>
                                  <a:pt x="1101" y="876"/>
                                </a:lnTo>
                                <a:lnTo>
                                  <a:pt x="1101" y="857"/>
                                </a:lnTo>
                                <a:lnTo>
                                  <a:pt x="1161" y="857"/>
                                </a:lnTo>
                                <a:lnTo>
                                  <a:pt x="1161" y="876"/>
                                </a:lnTo>
                                <a:close/>
                                <a:moveTo>
                                  <a:pt x="1082" y="876"/>
                                </a:moveTo>
                                <a:lnTo>
                                  <a:pt x="1022" y="876"/>
                                </a:lnTo>
                                <a:lnTo>
                                  <a:pt x="1022" y="857"/>
                                </a:lnTo>
                                <a:lnTo>
                                  <a:pt x="1082" y="857"/>
                                </a:lnTo>
                                <a:lnTo>
                                  <a:pt x="1082" y="876"/>
                                </a:lnTo>
                                <a:close/>
                                <a:moveTo>
                                  <a:pt x="1003" y="876"/>
                                </a:moveTo>
                                <a:lnTo>
                                  <a:pt x="943" y="876"/>
                                </a:lnTo>
                                <a:lnTo>
                                  <a:pt x="943" y="857"/>
                                </a:lnTo>
                                <a:lnTo>
                                  <a:pt x="1003" y="857"/>
                                </a:lnTo>
                                <a:lnTo>
                                  <a:pt x="1003" y="876"/>
                                </a:lnTo>
                                <a:close/>
                                <a:moveTo>
                                  <a:pt x="921" y="876"/>
                                </a:moveTo>
                                <a:lnTo>
                                  <a:pt x="861" y="876"/>
                                </a:lnTo>
                                <a:lnTo>
                                  <a:pt x="861" y="857"/>
                                </a:lnTo>
                                <a:lnTo>
                                  <a:pt x="921" y="857"/>
                                </a:lnTo>
                                <a:lnTo>
                                  <a:pt x="921" y="876"/>
                                </a:lnTo>
                                <a:close/>
                                <a:moveTo>
                                  <a:pt x="842" y="876"/>
                                </a:moveTo>
                                <a:lnTo>
                                  <a:pt x="782" y="876"/>
                                </a:lnTo>
                                <a:lnTo>
                                  <a:pt x="782" y="857"/>
                                </a:lnTo>
                                <a:lnTo>
                                  <a:pt x="842" y="857"/>
                                </a:lnTo>
                                <a:lnTo>
                                  <a:pt x="842" y="876"/>
                                </a:lnTo>
                                <a:close/>
                                <a:moveTo>
                                  <a:pt x="763" y="876"/>
                                </a:moveTo>
                                <a:lnTo>
                                  <a:pt x="703" y="876"/>
                                </a:lnTo>
                                <a:lnTo>
                                  <a:pt x="703" y="857"/>
                                </a:lnTo>
                                <a:lnTo>
                                  <a:pt x="763" y="857"/>
                                </a:lnTo>
                                <a:lnTo>
                                  <a:pt x="763" y="876"/>
                                </a:lnTo>
                                <a:close/>
                                <a:moveTo>
                                  <a:pt x="681" y="876"/>
                                </a:moveTo>
                                <a:lnTo>
                                  <a:pt x="621" y="876"/>
                                </a:lnTo>
                                <a:lnTo>
                                  <a:pt x="621" y="857"/>
                                </a:lnTo>
                                <a:lnTo>
                                  <a:pt x="681" y="857"/>
                                </a:lnTo>
                                <a:lnTo>
                                  <a:pt x="681" y="876"/>
                                </a:lnTo>
                                <a:close/>
                                <a:moveTo>
                                  <a:pt x="602" y="876"/>
                                </a:moveTo>
                                <a:lnTo>
                                  <a:pt x="542" y="876"/>
                                </a:lnTo>
                                <a:lnTo>
                                  <a:pt x="542" y="857"/>
                                </a:lnTo>
                                <a:lnTo>
                                  <a:pt x="602" y="857"/>
                                </a:lnTo>
                                <a:lnTo>
                                  <a:pt x="602" y="876"/>
                                </a:lnTo>
                                <a:close/>
                                <a:moveTo>
                                  <a:pt x="523" y="876"/>
                                </a:moveTo>
                                <a:lnTo>
                                  <a:pt x="463" y="876"/>
                                </a:lnTo>
                                <a:lnTo>
                                  <a:pt x="463" y="857"/>
                                </a:lnTo>
                                <a:lnTo>
                                  <a:pt x="523" y="857"/>
                                </a:lnTo>
                                <a:lnTo>
                                  <a:pt x="523" y="876"/>
                                </a:lnTo>
                                <a:close/>
                                <a:moveTo>
                                  <a:pt x="441" y="876"/>
                                </a:moveTo>
                                <a:lnTo>
                                  <a:pt x="381" y="876"/>
                                </a:lnTo>
                                <a:lnTo>
                                  <a:pt x="381" y="857"/>
                                </a:lnTo>
                                <a:lnTo>
                                  <a:pt x="441" y="857"/>
                                </a:lnTo>
                                <a:lnTo>
                                  <a:pt x="441" y="876"/>
                                </a:lnTo>
                                <a:close/>
                                <a:moveTo>
                                  <a:pt x="362" y="876"/>
                                </a:moveTo>
                                <a:lnTo>
                                  <a:pt x="302" y="876"/>
                                </a:lnTo>
                                <a:lnTo>
                                  <a:pt x="302" y="857"/>
                                </a:lnTo>
                                <a:lnTo>
                                  <a:pt x="362" y="857"/>
                                </a:lnTo>
                                <a:lnTo>
                                  <a:pt x="362" y="876"/>
                                </a:lnTo>
                                <a:close/>
                                <a:moveTo>
                                  <a:pt x="283" y="876"/>
                                </a:moveTo>
                                <a:lnTo>
                                  <a:pt x="223" y="876"/>
                                </a:lnTo>
                                <a:lnTo>
                                  <a:pt x="223" y="857"/>
                                </a:lnTo>
                                <a:lnTo>
                                  <a:pt x="283" y="857"/>
                                </a:lnTo>
                                <a:lnTo>
                                  <a:pt x="283" y="876"/>
                                </a:lnTo>
                                <a:close/>
                                <a:moveTo>
                                  <a:pt x="201" y="876"/>
                                </a:moveTo>
                                <a:lnTo>
                                  <a:pt x="141" y="876"/>
                                </a:lnTo>
                                <a:lnTo>
                                  <a:pt x="141" y="857"/>
                                </a:lnTo>
                                <a:lnTo>
                                  <a:pt x="201" y="857"/>
                                </a:lnTo>
                                <a:lnTo>
                                  <a:pt x="201" y="876"/>
                                </a:lnTo>
                                <a:close/>
                                <a:moveTo>
                                  <a:pt x="122" y="876"/>
                                </a:moveTo>
                                <a:lnTo>
                                  <a:pt x="62" y="876"/>
                                </a:lnTo>
                                <a:lnTo>
                                  <a:pt x="62" y="857"/>
                                </a:lnTo>
                                <a:lnTo>
                                  <a:pt x="122" y="857"/>
                                </a:lnTo>
                                <a:lnTo>
                                  <a:pt x="122" y="876"/>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8" name="docshape369"/>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4238" y="7156"/>
                            <a:ext cx="2861" cy="1728"/>
                          </a:xfrm>
                          <a:prstGeom prst="rect">
                            <a:avLst/>
                          </a:prstGeom>
                          <a:noFill/>
                          <a:extLst>
                            <a:ext uri="{909E8E84-426E-40DD-AFC4-6F175D3DCCD1}">
                              <a14:hiddenFill xmlns:a14="http://schemas.microsoft.com/office/drawing/2010/main">
                                <a:solidFill>
                                  <a:srgbClr val="FFFFFF"/>
                                </a:solidFill>
                              </a14:hiddenFill>
                            </a:ext>
                          </a:extLst>
                        </pic:spPr>
                      </pic:pic>
                      <wps:wsp>
                        <wps:cNvPr id="530" name="docshape370"/>
                        <wps:cNvSpPr>
                          <a:spLocks/>
                        </wps:cNvSpPr>
                        <wps:spPr bwMode="auto">
                          <a:xfrm>
                            <a:off x="4240" y="7164"/>
                            <a:ext cx="2684" cy="1551"/>
                          </a:xfrm>
                          <a:custGeom>
                            <a:avLst/>
                            <a:gdLst>
                              <a:gd name="T0" fmla="+- 0 6924 4241"/>
                              <a:gd name="T1" fmla="*/ T0 w 2684"/>
                              <a:gd name="T2" fmla="+- 0 8714 7164"/>
                              <a:gd name="T3" fmla="*/ 8714 h 1551"/>
                              <a:gd name="T4" fmla="+- 0 4241 4241"/>
                              <a:gd name="T5" fmla="*/ T4 w 2684"/>
                              <a:gd name="T6" fmla="+- 0 8714 7164"/>
                              <a:gd name="T7" fmla="*/ 8714 h 1551"/>
                              <a:gd name="T8" fmla="+- 0 4241 4241"/>
                              <a:gd name="T9" fmla="*/ T8 w 2684"/>
                              <a:gd name="T10" fmla="+- 0 7164 7164"/>
                              <a:gd name="T11" fmla="*/ 7164 h 1551"/>
                              <a:gd name="T12" fmla="+- 0 6924 4241"/>
                              <a:gd name="T13" fmla="*/ T12 w 2684"/>
                              <a:gd name="T14" fmla="+- 0 7164 7164"/>
                              <a:gd name="T15" fmla="*/ 7164 h 1551"/>
                              <a:gd name="T16" fmla="+- 0 6924 4241"/>
                              <a:gd name="T17" fmla="*/ T16 w 2684"/>
                              <a:gd name="T18" fmla="+- 0 7188 7164"/>
                              <a:gd name="T19" fmla="*/ 7188 h 1551"/>
                              <a:gd name="T20" fmla="+- 0 4291 4241"/>
                              <a:gd name="T21" fmla="*/ T20 w 2684"/>
                              <a:gd name="T22" fmla="+- 0 7188 7164"/>
                              <a:gd name="T23" fmla="*/ 7188 h 1551"/>
                              <a:gd name="T24" fmla="+- 0 4265 4241"/>
                              <a:gd name="T25" fmla="*/ T24 w 2684"/>
                              <a:gd name="T26" fmla="+- 0 7214 7164"/>
                              <a:gd name="T27" fmla="*/ 7214 h 1551"/>
                              <a:gd name="T28" fmla="+- 0 4291 4241"/>
                              <a:gd name="T29" fmla="*/ T28 w 2684"/>
                              <a:gd name="T30" fmla="+- 0 7214 7164"/>
                              <a:gd name="T31" fmla="*/ 7214 h 1551"/>
                              <a:gd name="T32" fmla="+- 0 4291 4241"/>
                              <a:gd name="T33" fmla="*/ T32 w 2684"/>
                              <a:gd name="T34" fmla="+- 0 8664 7164"/>
                              <a:gd name="T35" fmla="*/ 8664 h 1551"/>
                              <a:gd name="T36" fmla="+- 0 4265 4241"/>
                              <a:gd name="T37" fmla="*/ T36 w 2684"/>
                              <a:gd name="T38" fmla="+- 0 8664 7164"/>
                              <a:gd name="T39" fmla="*/ 8664 h 1551"/>
                              <a:gd name="T40" fmla="+- 0 4291 4241"/>
                              <a:gd name="T41" fmla="*/ T40 w 2684"/>
                              <a:gd name="T42" fmla="+- 0 8688 7164"/>
                              <a:gd name="T43" fmla="*/ 8688 h 1551"/>
                              <a:gd name="T44" fmla="+- 0 6924 4241"/>
                              <a:gd name="T45" fmla="*/ T44 w 2684"/>
                              <a:gd name="T46" fmla="+- 0 8688 7164"/>
                              <a:gd name="T47" fmla="*/ 8688 h 1551"/>
                              <a:gd name="T48" fmla="+- 0 6924 4241"/>
                              <a:gd name="T49" fmla="*/ T48 w 2684"/>
                              <a:gd name="T50" fmla="+- 0 8714 7164"/>
                              <a:gd name="T51" fmla="*/ 8714 h 1551"/>
                              <a:gd name="T52" fmla="+- 0 4291 4241"/>
                              <a:gd name="T53" fmla="*/ T52 w 2684"/>
                              <a:gd name="T54" fmla="+- 0 7214 7164"/>
                              <a:gd name="T55" fmla="*/ 7214 h 1551"/>
                              <a:gd name="T56" fmla="+- 0 4265 4241"/>
                              <a:gd name="T57" fmla="*/ T56 w 2684"/>
                              <a:gd name="T58" fmla="+- 0 7214 7164"/>
                              <a:gd name="T59" fmla="*/ 7214 h 1551"/>
                              <a:gd name="T60" fmla="+- 0 4291 4241"/>
                              <a:gd name="T61" fmla="*/ T60 w 2684"/>
                              <a:gd name="T62" fmla="+- 0 7188 7164"/>
                              <a:gd name="T63" fmla="*/ 7188 h 1551"/>
                              <a:gd name="T64" fmla="+- 0 4291 4241"/>
                              <a:gd name="T65" fmla="*/ T64 w 2684"/>
                              <a:gd name="T66" fmla="+- 0 7214 7164"/>
                              <a:gd name="T67" fmla="*/ 7214 h 1551"/>
                              <a:gd name="T68" fmla="+- 0 6876 4241"/>
                              <a:gd name="T69" fmla="*/ T68 w 2684"/>
                              <a:gd name="T70" fmla="+- 0 7214 7164"/>
                              <a:gd name="T71" fmla="*/ 7214 h 1551"/>
                              <a:gd name="T72" fmla="+- 0 4291 4241"/>
                              <a:gd name="T73" fmla="*/ T72 w 2684"/>
                              <a:gd name="T74" fmla="+- 0 7214 7164"/>
                              <a:gd name="T75" fmla="*/ 7214 h 1551"/>
                              <a:gd name="T76" fmla="+- 0 4291 4241"/>
                              <a:gd name="T77" fmla="*/ T76 w 2684"/>
                              <a:gd name="T78" fmla="+- 0 7188 7164"/>
                              <a:gd name="T79" fmla="*/ 7188 h 1551"/>
                              <a:gd name="T80" fmla="+- 0 6876 4241"/>
                              <a:gd name="T81" fmla="*/ T80 w 2684"/>
                              <a:gd name="T82" fmla="+- 0 7188 7164"/>
                              <a:gd name="T83" fmla="*/ 7188 h 1551"/>
                              <a:gd name="T84" fmla="+- 0 6876 4241"/>
                              <a:gd name="T85" fmla="*/ T84 w 2684"/>
                              <a:gd name="T86" fmla="+- 0 7214 7164"/>
                              <a:gd name="T87" fmla="*/ 7214 h 1551"/>
                              <a:gd name="T88" fmla="+- 0 6876 4241"/>
                              <a:gd name="T89" fmla="*/ T88 w 2684"/>
                              <a:gd name="T90" fmla="+- 0 8688 7164"/>
                              <a:gd name="T91" fmla="*/ 8688 h 1551"/>
                              <a:gd name="T92" fmla="+- 0 6876 4241"/>
                              <a:gd name="T93" fmla="*/ T92 w 2684"/>
                              <a:gd name="T94" fmla="+- 0 7188 7164"/>
                              <a:gd name="T95" fmla="*/ 7188 h 1551"/>
                              <a:gd name="T96" fmla="+- 0 6900 4241"/>
                              <a:gd name="T97" fmla="*/ T96 w 2684"/>
                              <a:gd name="T98" fmla="+- 0 7214 7164"/>
                              <a:gd name="T99" fmla="*/ 7214 h 1551"/>
                              <a:gd name="T100" fmla="+- 0 6924 4241"/>
                              <a:gd name="T101" fmla="*/ T100 w 2684"/>
                              <a:gd name="T102" fmla="+- 0 7214 7164"/>
                              <a:gd name="T103" fmla="*/ 7214 h 1551"/>
                              <a:gd name="T104" fmla="+- 0 6924 4241"/>
                              <a:gd name="T105" fmla="*/ T104 w 2684"/>
                              <a:gd name="T106" fmla="+- 0 8664 7164"/>
                              <a:gd name="T107" fmla="*/ 8664 h 1551"/>
                              <a:gd name="T108" fmla="+- 0 6900 4241"/>
                              <a:gd name="T109" fmla="*/ T108 w 2684"/>
                              <a:gd name="T110" fmla="+- 0 8664 7164"/>
                              <a:gd name="T111" fmla="*/ 8664 h 1551"/>
                              <a:gd name="T112" fmla="+- 0 6876 4241"/>
                              <a:gd name="T113" fmla="*/ T112 w 2684"/>
                              <a:gd name="T114" fmla="+- 0 8688 7164"/>
                              <a:gd name="T115" fmla="*/ 8688 h 1551"/>
                              <a:gd name="T116" fmla="+- 0 6924 4241"/>
                              <a:gd name="T117" fmla="*/ T116 w 2684"/>
                              <a:gd name="T118" fmla="+- 0 7214 7164"/>
                              <a:gd name="T119" fmla="*/ 7214 h 1551"/>
                              <a:gd name="T120" fmla="+- 0 6900 4241"/>
                              <a:gd name="T121" fmla="*/ T120 w 2684"/>
                              <a:gd name="T122" fmla="+- 0 7214 7164"/>
                              <a:gd name="T123" fmla="*/ 7214 h 1551"/>
                              <a:gd name="T124" fmla="+- 0 6876 4241"/>
                              <a:gd name="T125" fmla="*/ T124 w 2684"/>
                              <a:gd name="T126" fmla="+- 0 7188 7164"/>
                              <a:gd name="T127" fmla="*/ 7188 h 1551"/>
                              <a:gd name="T128" fmla="+- 0 6924 4241"/>
                              <a:gd name="T129" fmla="*/ T128 w 2684"/>
                              <a:gd name="T130" fmla="+- 0 7188 7164"/>
                              <a:gd name="T131" fmla="*/ 7188 h 1551"/>
                              <a:gd name="T132" fmla="+- 0 6924 4241"/>
                              <a:gd name="T133" fmla="*/ T132 w 2684"/>
                              <a:gd name="T134" fmla="+- 0 7214 7164"/>
                              <a:gd name="T135" fmla="*/ 7214 h 1551"/>
                              <a:gd name="T136" fmla="+- 0 4291 4241"/>
                              <a:gd name="T137" fmla="*/ T136 w 2684"/>
                              <a:gd name="T138" fmla="+- 0 8688 7164"/>
                              <a:gd name="T139" fmla="*/ 8688 h 1551"/>
                              <a:gd name="T140" fmla="+- 0 4265 4241"/>
                              <a:gd name="T141" fmla="*/ T140 w 2684"/>
                              <a:gd name="T142" fmla="+- 0 8664 7164"/>
                              <a:gd name="T143" fmla="*/ 8664 h 1551"/>
                              <a:gd name="T144" fmla="+- 0 4291 4241"/>
                              <a:gd name="T145" fmla="*/ T144 w 2684"/>
                              <a:gd name="T146" fmla="+- 0 8664 7164"/>
                              <a:gd name="T147" fmla="*/ 8664 h 1551"/>
                              <a:gd name="T148" fmla="+- 0 4291 4241"/>
                              <a:gd name="T149" fmla="*/ T148 w 2684"/>
                              <a:gd name="T150" fmla="+- 0 8688 7164"/>
                              <a:gd name="T151" fmla="*/ 8688 h 1551"/>
                              <a:gd name="T152" fmla="+- 0 6876 4241"/>
                              <a:gd name="T153" fmla="*/ T152 w 2684"/>
                              <a:gd name="T154" fmla="+- 0 8688 7164"/>
                              <a:gd name="T155" fmla="*/ 8688 h 1551"/>
                              <a:gd name="T156" fmla="+- 0 4291 4241"/>
                              <a:gd name="T157" fmla="*/ T156 w 2684"/>
                              <a:gd name="T158" fmla="+- 0 8688 7164"/>
                              <a:gd name="T159" fmla="*/ 8688 h 1551"/>
                              <a:gd name="T160" fmla="+- 0 4291 4241"/>
                              <a:gd name="T161" fmla="*/ T160 w 2684"/>
                              <a:gd name="T162" fmla="+- 0 8664 7164"/>
                              <a:gd name="T163" fmla="*/ 8664 h 1551"/>
                              <a:gd name="T164" fmla="+- 0 6876 4241"/>
                              <a:gd name="T165" fmla="*/ T164 w 2684"/>
                              <a:gd name="T166" fmla="+- 0 8664 7164"/>
                              <a:gd name="T167" fmla="*/ 8664 h 1551"/>
                              <a:gd name="T168" fmla="+- 0 6876 4241"/>
                              <a:gd name="T169" fmla="*/ T168 w 2684"/>
                              <a:gd name="T170" fmla="+- 0 8688 7164"/>
                              <a:gd name="T171" fmla="*/ 8688 h 1551"/>
                              <a:gd name="T172" fmla="+- 0 6924 4241"/>
                              <a:gd name="T173" fmla="*/ T172 w 2684"/>
                              <a:gd name="T174" fmla="+- 0 8688 7164"/>
                              <a:gd name="T175" fmla="*/ 8688 h 1551"/>
                              <a:gd name="T176" fmla="+- 0 6876 4241"/>
                              <a:gd name="T177" fmla="*/ T176 w 2684"/>
                              <a:gd name="T178" fmla="+- 0 8688 7164"/>
                              <a:gd name="T179" fmla="*/ 8688 h 1551"/>
                              <a:gd name="T180" fmla="+- 0 6900 4241"/>
                              <a:gd name="T181" fmla="*/ T180 w 2684"/>
                              <a:gd name="T182" fmla="+- 0 8664 7164"/>
                              <a:gd name="T183" fmla="*/ 8664 h 1551"/>
                              <a:gd name="T184" fmla="+- 0 6924 4241"/>
                              <a:gd name="T185" fmla="*/ T184 w 2684"/>
                              <a:gd name="T186" fmla="+- 0 8664 7164"/>
                              <a:gd name="T187" fmla="*/ 8664 h 1551"/>
                              <a:gd name="T188" fmla="+- 0 6924 4241"/>
                              <a:gd name="T189" fmla="*/ T188 w 2684"/>
                              <a:gd name="T190" fmla="+- 0 8688 7164"/>
                              <a:gd name="T191" fmla="*/ 8688 h 15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684" h="1551">
                                <a:moveTo>
                                  <a:pt x="2683" y="1550"/>
                                </a:moveTo>
                                <a:lnTo>
                                  <a:pt x="0" y="1550"/>
                                </a:lnTo>
                                <a:lnTo>
                                  <a:pt x="0" y="0"/>
                                </a:lnTo>
                                <a:lnTo>
                                  <a:pt x="2683" y="0"/>
                                </a:lnTo>
                                <a:lnTo>
                                  <a:pt x="2683" y="24"/>
                                </a:lnTo>
                                <a:lnTo>
                                  <a:pt x="50" y="24"/>
                                </a:lnTo>
                                <a:lnTo>
                                  <a:pt x="24" y="50"/>
                                </a:lnTo>
                                <a:lnTo>
                                  <a:pt x="50" y="50"/>
                                </a:lnTo>
                                <a:lnTo>
                                  <a:pt x="50" y="1500"/>
                                </a:lnTo>
                                <a:lnTo>
                                  <a:pt x="24" y="1500"/>
                                </a:lnTo>
                                <a:lnTo>
                                  <a:pt x="50" y="1524"/>
                                </a:lnTo>
                                <a:lnTo>
                                  <a:pt x="2683" y="1524"/>
                                </a:lnTo>
                                <a:lnTo>
                                  <a:pt x="2683" y="1550"/>
                                </a:lnTo>
                                <a:close/>
                                <a:moveTo>
                                  <a:pt x="50" y="50"/>
                                </a:moveTo>
                                <a:lnTo>
                                  <a:pt x="24" y="50"/>
                                </a:lnTo>
                                <a:lnTo>
                                  <a:pt x="50" y="24"/>
                                </a:lnTo>
                                <a:lnTo>
                                  <a:pt x="50" y="50"/>
                                </a:lnTo>
                                <a:close/>
                                <a:moveTo>
                                  <a:pt x="2635" y="50"/>
                                </a:moveTo>
                                <a:lnTo>
                                  <a:pt x="50" y="50"/>
                                </a:lnTo>
                                <a:lnTo>
                                  <a:pt x="50" y="24"/>
                                </a:lnTo>
                                <a:lnTo>
                                  <a:pt x="2635" y="24"/>
                                </a:lnTo>
                                <a:lnTo>
                                  <a:pt x="2635" y="50"/>
                                </a:lnTo>
                                <a:close/>
                                <a:moveTo>
                                  <a:pt x="2635" y="1524"/>
                                </a:moveTo>
                                <a:lnTo>
                                  <a:pt x="2635" y="24"/>
                                </a:lnTo>
                                <a:lnTo>
                                  <a:pt x="2659" y="50"/>
                                </a:lnTo>
                                <a:lnTo>
                                  <a:pt x="2683" y="50"/>
                                </a:lnTo>
                                <a:lnTo>
                                  <a:pt x="2683" y="1500"/>
                                </a:lnTo>
                                <a:lnTo>
                                  <a:pt x="2659" y="1500"/>
                                </a:lnTo>
                                <a:lnTo>
                                  <a:pt x="2635" y="1524"/>
                                </a:lnTo>
                                <a:close/>
                                <a:moveTo>
                                  <a:pt x="2683" y="50"/>
                                </a:moveTo>
                                <a:lnTo>
                                  <a:pt x="2659" y="50"/>
                                </a:lnTo>
                                <a:lnTo>
                                  <a:pt x="2635" y="24"/>
                                </a:lnTo>
                                <a:lnTo>
                                  <a:pt x="2683" y="24"/>
                                </a:lnTo>
                                <a:lnTo>
                                  <a:pt x="2683" y="50"/>
                                </a:lnTo>
                                <a:close/>
                                <a:moveTo>
                                  <a:pt x="50" y="1524"/>
                                </a:moveTo>
                                <a:lnTo>
                                  <a:pt x="24" y="1500"/>
                                </a:lnTo>
                                <a:lnTo>
                                  <a:pt x="50" y="1500"/>
                                </a:lnTo>
                                <a:lnTo>
                                  <a:pt x="50" y="1524"/>
                                </a:lnTo>
                                <a:close/>
                                <a:moveTo>
                                  <a:pt x="2635" y="1524"/>
                                </a:moveTo>
                                <a:lnTo>
                                  <a:pt x="50" y="1524"/>
                                </a:lnTo>
                                <a:lnTo>
                                  <a:pt x="50" y="1500"/>
                                </a:lnTo>
                                <a:lnTo>
                                  <a:pt x="2635" y="1500"/>
                                </a:lnTo>
                                <a:lnTo>
                                  <a:pt x="2635" y="1524"/>
                                </a:lnTo>
                                <a:close/>
                                <a:moveTo>
                                  <a:pt x="2683" y="1524"/>
                                </a:moveTo>
                                <a:lnTo>
                                  <a:pt x="2635" y="1524"/>
                                </a:lnTo>
                                <a:lnTo>
                                  <a:pt x="2659" y="1500"/>
                                </a:lnTo>
                                <a:lnTo>
                                  <a:pt x="2683" y="1500"/>
                                </a:lnTo>
                                <a:lnTo>
                                  <a:pt x="2683" y="1524"/>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2" name="docshape371"/>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3628" y="7334"/>
                            <a:ext cx="768" cy="840"/>
                          </a:xfrm>
                          <a:prstGeom prst="rect">
                            <a:avLst/>
                          </a:prstGeom>
                          <a:noFill/>
                          <a:extLst>
                            <a:ext uri="{909E8E84-426E-40DD-AFC4-6F175D3DCCD1}">
                              <a14:hiddenFill xmlns:a14="http://schemas.microsoft.com/office/drawing/2010/main">
                                <a:solidFill>
                                  <a:srgbClr val="FFFFFF"/>
                                </a:solidFill>
                              </a14:hiddenFill>
                            </a:ext>
                          </a:extLst>
                        </pic:spPr>
                      </pic:pic>
                      <wps:wsp>
                        <wps:cNvPr id="534" name="docshape372"/>
                        <wps:cNvSpPr>
                          <a:spLocks/>
                        </wps:cNvSpPr>
                        <wps:spPr bwMode="auto">
                          <a:xfrm>
                            <a:off x="3720" y="7432"/>
                            <a:ext cx="552" cy="562"/>
                          </a:xfrm>
                          <a:custGeom>
                            <a:avLst/>
                            <a:gdLst>
                              <a:gd name="T0" fmla="+- 0 3857 3720"/>
                              <a:gd name="T1" fmla="*/ T0 w 552"/>
                              <a:gd name="T2" fmla="+- 0 7589 7433"/>
                              <a:gd name="T3" fmla="*/ 7589 h 562"/>
                              <a:gd name="T4" fmla="+- 0 3852 3720"/>
                              <a:gd name="T5" fmla="*/ T4 w 552"/>
                              <a:gd name="T6" fmla="+- 0 7489 7433"/>
                              <a:gd name="T7" fmla="*/ 7489 h 562"/>
                              <a:gd name="T8" fmla="+- 0 3852 3720"/>
                              <a:gd name="T9" fmla="*/ T8 w 552"/>
                              <a:gd name="T10" fmla="+- 0 7445 7433"/>
                              <a:gd name="T11" fmla="*/ 7445 h 562"/>
                              <a:gd name="T12" fmla="+- 0 3862 3720"/>
                              <a:gd name="T13" fmla="*/ T12 w 552"/>
                              <a:gd name="T14" fmla="+- 0 7433 7433"/>
                              <a:gd name="T15" fmla="*/ 7433 h 562"/>
                              <a:gd name="T16" fmla="+- 0 3869 3720"/>
                              <a:gd name="T17" fmla="*/ T16 w 552"/>
                              <a:gd name="T18" fmla="+- 0 7435 7433"/>
                              <a:gd name="T19" fmla="*/ 7435 h 562"/>
                              <a:gd name="T20" fmla="+- 0 3874 3720"/>
                              <a:gd name="T21" fmla="*/ T20 w 552"/>
                              <a:gd name="T22" fmla="+- 0 7570 7433"/>
                              <a:gd name="T23" fmla="*/ 7570 h 562"/>
                              <a:gd name="T24" fmla="+- 0 3874 3720"/>
                              <a:gd name="T25" fmla="*/ T24 w 552"/>
                              <a:gd name="T26" fmla="+- 0 7579 7433"/>
                              <a:gd name="T27" fmla="*/ 7579 h 562"/>
                              <a:gd name="T28" fmla="+- 0 4250 3720"/>
                              <a:gd name="T29" fmla="*/ T28 w 552"/>
                              <a:gd name="T30" fmla="+- 0 7589 7433"/>
                              <a:gd name="T31" fmla="*/ 7589 h 562"/>
                              <a:gd name="T32" fmla="+- 0 3852 3720"/>
                              <a:gd name="T33" fmla="*/ T32 w 552"/>
                              <a:gd name="T34" fmla="+- 0 7445 7433"/>
                              <a:gd name="T35" fmla="*/ 7445 h 562"/>
                              <a:gd name="T36" fmla="+- 0 3852 3720"/>
                              <a:gd name="T37" fmla="*/ T36 w 552"/>
                              <a:gd name="T38" fmla="+- 0 7489 7433"/>
                              <a:gd name="T39" fmla="*/ 7489 h 562"/>
                              <a:gd name="T40" fmla="+- 0 3722 3720"/>
                              <a:gd name="T41" fmla="*/ T40 w 552"/>
                              <a:gd name="T42" fmla="+- 0 7718 7433"/>
                              <a:gd name="T43" fmla="*/ 7718 h 562"/>
                              <a:gd name="T44" fmla="+- 0 3720 3720"/>
                              <a:gd name="T45" fmla="*/ T44 w 552"/>
                              <a:gd name="T46" fmla="+- 0 7714 7433"/>
                              <a:gd name="T47" fmla="*/ 7714 h 562"/>
                              <a:gd name="T48" fmla="+- 0 3852 3720"/>
                              <a:gd name="T49" fmla="*/ T48 w 552"/>
                              <a:gd name="T50" fmla="+- 0 7445 7433"/>
                              <a:gd name="T51" fmla="*/ 7445 h 562"/>
                              <a:gd name="T52" fmla="+- 0 3744 3720"/>
                              <a:gd name="T53" fmla="*/ T52 w 552"/>
                              <a:gd name="T54" fmla="+- 0 7709 7433"/>
                              <a:gd name="T55" fmla="*/ 7709 h 562"/>
                              <a:gd name="T56" fmla="+- 0 3739 3720"/>
                              <a:gd name="T57" fmla="*/ T56 w 552"/>
                              <a:gd name="T58" fmla="+- 0 7718 7433"/>
                              <a:gd name="T59" fmla="*/ 7718 h 562"/>
                              <a:gd name="T60" fmla="+- 0 3852 3720"/>
                              <a:gd name="T61" fmla="*/ T60 w 552"/>
                              <a:gd name="T62" fmla="+- 0 7941 7433"/>
                              <a:gd name="T63" fmla="*/ 7941 h 562"/>
                              <a:gd name="T64" fmla="+- 0 3874 3720"/>
                              <a:gd name="T65" fmla="*/ T64 w 552"/>
                              <a:gd name="T66" fmla="+- 0 7579 7433"/>
                              <a:gd name="T67" fmla="*/ 7579 h 562"/>
                              <a:gd name="T68" fmla="+- 0 3874 3720"/>
                              <a:gd name="T69" fmla="*/ T68 w 552"/>
                              <a:gd name="T70" fmla="+- 0 7570 7433"/>
                              <a:gd name="T71" fmla="*/ 7570 h 562"/>
                              <a:gd name="T72" fmla="+- 0 4272 3720"/>
                              <a:gd name="T73" fmla="*/ T72 w 552"/>
                              <a:gd name="T74" fmla="+- 0 7589 7433"/>
                              <a:gd name="T75" fmla="*/ 7589 h 562"/>
                              <a:gd name="T76" fmla="+- 0 4250 3720"/>
                              <a:gd name="T77" fmla="*/ T76 w 552"/>
                              <a:gd name="T78" fmla="+- 0 7579 7433"/>
                              <a:gd name="T79" fmla="*/ 7579 h 562"/>
                              <a:gd name="T80" fmla="+- 0 3874 3720"/>
                              <a:gd name="T81" fmla="*/ T80 w 552"/>
                              <a:gd name="T82" fmla="+- 0 7570 7433"/>
                              <a:gd name="T83" fmla="*/ 7570 h 562"/>
                              <a:gd name="T84" fmla="+- 0 4272 3720"/>
                              <a:gd name="T85" fmla="*/ T84 w 552"/>
                              <a:gd name="T86" fmla="+- 0 7574 7433"/>
                              <a:gd name="T87" fmla="*/ 7574 h 562"/>
                              <a:gd name="T88" fmla="+- 0 4250 3720"/>
                              <a:gd name="T89" fmla="*/ T88 w 552"/>
                              <a:gd name="T90" fmla="+- 0 7848 7433"/>
                              <a:gd name="T91" fmla="*/ 7848 h 562"/>
                              <a:gd name="T92" fmla="+- 0 4260 3720"/>
                              <a:gd name="T93" fmla="*/ T92 w 552"/>
                              <a:gd name="T94" fmla="+- 0 7589 7433"/>
                              <a:gd name="T95" fmla="*/ 7589 h 562"/>
                              <a:gd name="T96" fmla="+- 0 4272 3720"/>
                              <a:gd name="T97" fmla="*/ T96 w 552"/>
                              <a:gd name="T98" fmla="+- 0 7838 7433"/>
                              <a:gd name="T99" fmla="*/ 7838 h 562"/>
                              <a:gd name="T100" fmla="+- 0 4250 3720"/>
                              <a:gd name="T101" fmla="*/ T100 w 552"/>
                              <a:gd name="T102" fmla="+- 0 7848 7433"/>
                              <a:gd name="T103" fmla="*/ 7848 h 562"/>
                              <a:gd name="T104" fmla="+- 0 3739 3720"/>
                              <a:gd name="T105" fmla="*/ T104 w 552"/>
                              <a:gd name="T106" fmla="+- 0 7709 7433"/>
                              <a:gd name="T107" fmla="*/ 7709 h 562"/>
                              <a:gd name="T108" fmla="+- 0 3739 3720"/>
                              <a:gd name="T109" fmla="*/ T108 w 552"/>
                              <a:gd name="T110" fmla="+- 0 7718 7433"/>
                              <a:gd name="T111" fmla="*/ 7718 h 562"/>
                              <a:gd name="T112" fmla="+- 0 3739 3720"/>
                              <a:gd name="T113" fmla="*/ T112 w 552"/>
                              <a:gd name="T114" fmla="+- 0 7709 7433"/>
                              <a:gd name="T115" fmla="*/ 7709 h 562"/>
                              <a:gd name="T116" fmla="+- 0 3742 3720"/>
                              <a:gd name="T117" fmla="*/ T116 w 552"/>
                              <a:gd name="T118" fmla="+- 0 7714 7433"/>
                              <a:gd name="T119" fmla="*/ 7714 h 562"/>
                              <a:gd name="T120" fmla="+- 0 3739 3720"/>
                              <a:gd name="T121" fmla="*/ T120 w 552"/>
                              <a:gd name="T122" fmla="+- 0 7718 7433"/>
                              <a:gd name="T123" fmla="*/ 7718 h 562"/>
                              <a:gd name="T124" fmla="+- 0 3744 3720"/>
                              <a:gd name="T125" fmla="*/ T124 w 552"/>
                              <a:gd name="T126" fmla="+- 0 7718 7433"/>
                              <a:gd name="T127" fmla="*/ 7718 h 562"/>
                              <a:gd name="T128" fmla="+- 0 3862 3720"/>
                              <a:gd name="T129" fmla="*/ T128 w 552"/>
                              <a:gd name="T130" fmla="+- 0 7994 7433"/>
                              <a:gd name="T131" fmla="*/ 7994 h 562"/>
                              <a:gd name="T132" fmla="+- 0 3854 3720"/>
                              <a:gd name="T133" fmla="*/ T132 w 552"/>
                              <a:gd name="T134" fmla="+- 0 7990 7433"/>
                              <a:gd name="T135" fmla="*/ 7990 h 562"/>
                              <a:gd name="T136" fmla="+- 0 3871 3720"/>
                              <a:gd name="T137" fmla="*/ T136 w 552"/>
                              <a:gd name="T138" fmla="+- 0 7980 7433"/>
                              <a:gd name="T139" fmla="*/ 7980 h 562"/>
                              <a:gd name="T140" fmla="+- 0 3852 3720"/>
                              <a:gd name="T141" fmla="*/ T140 w 552"/>
                              <a:gd name="T142" fmla="+- 0 7843 7433"/>
                              <a:gd name="T143" fmla="*/ 7843 h 562"/>
                              <a:gd name="T144" fmla="+- 0 4250 3720"/>
                              <a:gd name="T145" fmla="*/ T144 w 552"/>
                              <a:gd name="T146" fmla="+- 0 7838 7433"/>
                              <a:gd name="T147" fmla="*/ 7838 h 562"/>
                              <a:gd name="T148" fmla="+- 0 3874 3720"/>
                              <a:gd name="T149" fmla="*/ T148 w 552"/>
                              <a:gd name="T150" fmla="+- 0 7848 7433"/>
                              <a:gd name="T151" fmla="*/ 7848 h 562"/>
                              <a:gd name="T152" fmla="+- 0 3874 3720"/>
                              <a:gd name="T153" fmla="*/ T152 w 552"/>
                              <a:gd name="T154" fmla="+- 0 7860 7433"/>
                              <a:gd name="T155" fmla="*/ 7860 h 562"/>
                              <a:gd name="T156" fmla="+- 0 3869 3720"/>
                              <a:gd name="T157" fmla="*/ T156 w 552"/>
                              <a:gd name="T158" fmla="+- 0 7992 7433"/>
                              <a:gd name="T159" fmla="*/ 7992 h 562"/>
                              <a:gd name="T160" fmla="+- 0 4267 3720"/>
                              <a:gd name="T161" fmla="*/ T160 w 552"/>
                              <a:gd name="T162" fmla="+- 0 7860 7433"/>
                              <a:gd name="T163" fmla="*/ 7860 h 562"/>
                              <a:gd name="T164" fmla="+- 0 3874 3720"/>
                              <a:gd name="T165" fmla="*/ T164 w 552"/>
                              <a:gd name="T166" fmla="+- 0 7848 7433"/>
                              <a:gd name="T167" fmla="*/ 7848 h 562"/>
                              <a:gd name="T168" fmla="+- 0 4260 3720"/>
                              <a:gd name="T169" fmla="*/ T168 w 552"/>
                              <a:gd name="T170" fmla="+- 0 7838 7433"/>
                              <a:gd name="T171" fmla="*/ 7838 h 562"/>
                              <a:gd name="T172" fmla="+- 0 4272 3720"/>
                              <a:gd name="T173" fmla="*/ T172 w 552"/>
                              <a:gd name="T174" fmla="+- 0 7855 7433"/>
                              <a:gd name="T175" fmla="*/ 7855 h 562"/>
                              <a:gd name="T176" fmla="+- 0 3874 3720"/>
                              <a:gd name="T177" fmla="*/ T176 w 552"/>
                              <a:gd name="T178" fmla="+- 0 7860 7433"/>
                              <a:gd name="T179" fmla="*/ 7860 h 562"/>
                              <a:gd name="T180" fmla="+- 0 3874 3720"/>
                              <a:gd name="T181" fmla="*/ T180 w 552"/>
                              <a:gd name="T182" fmla="+- 0 7848 7433"/>
                              <a:gd name="T183" fmla="*/ 7848 h 562"/>
                              <a:gd name="T184" fmla="+- 0 3852 3720"/>
                              <a:gd name="T185" fmla="*/ T184 w 552"/>
                              <a:gd name="T186" fmla="+- 0 7985 7433"/>
                              <a:gd name="T187" fmla="*/ 7985 h 562"/>
                              <a:gd name="T188" fmla="+- 0 3871 3720"/>
                              <a:gd name="T189" fmla="*/ T188 w 552"/>
                              <a:gd name="T190" fmla="+- 0 7980 7433"/>
                              <a:gd name="T191" fmla="*/ 7980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52" h="562">
                                <a:moveTo>
                                  <a:pt x="530" y="156"/>
                                </a:moveTo>
                                <a:lnTo>
                                  <a:pt x="137" y="156"/>
                                </a:lnTo>
                                <a:lnTo>
                                  <a:pt x="132" y="151"/>
                                </a:lnTo>
                                <a:lnTo>
                                  <a:pt x="132" y="56"/>
                                </a:lnTo>
                                <a:lnTo>
                                  <a:pt x="151" y="17"/>
                                </a:lnTo>
                                <a:lnTo>
                                  <a:pt x="132" y="12"/>
                                </a:lnTo>
                                <a:lnTo>
                                  <a:pt x="137" y="2"/>
                                </a:lnTo>
                                <a:lnTo>
                                  <a:pt x="142" y="0"/>
                                </a:lnTo>
                                <a:lnTo>
                                  <a:pt x="146" y="2"/>
                                </a:lnTo>
                                <a:lnTo>
                                  <a:pt x="149" y="2"/>
                                </a:lnTo>
                                <a:lnTo>
                                  <a:pt x="154" y="7"/>
                                </a:lnTo>
                                <a:lnTo>
                                  <a:pt x="154" y="137"/>
                                </a:lnTo>
                                <a:lnTo>
                                  <a:pt x="144" y="137"/>
                                </a:lnTo>
                                <a:lnTo>
                                  <a:pt x="154" y="146"/>
                                </a:lnTo>
                                <a:lnTo>
                                  <a:pt x="530" y="146"/>
                                </a:lnTo>
                                <a:lnTo>
                                  <a:pt x="530" y="156"/>
                                </a:lnTo>
                                <a:close/>
                                <a:moveTo>
                                  <a:pt x="132" y="56"/>
                                </a:moveTo>
                                <a:lnTo>
                                  <a:pt x="132" y="12"/>
                                </a:lnTo>
                                <a:lnTo>
                                  <a:pt x="151" y="17"/>
                                </a:lnTo>
                                <a:lnTo>
                                  <a:pt x="132" y="56"/>
                                </a:lnTo>
                                <a:close/>
                                <a:moveTo>
                                  <a:pt x="132" y="552"/>
                                </a:moveTo>
                                <a:lnTo>
                                  <a:pt x="2" y="285"/>
                                </a:lnTo>
                                <a:lnTo>
                                  <a:pt x="0" y="283"/>
                                </a:lnTo>
                                <a:lnTo>
                                  <a:pt x="0" y="281"/>
                                </a:lnTo>
                                <a:lnTo>
                                  <a:pt x="2" y="276"/>
                                </a:lnTo>
                                <a:lnTo>
                                  <a:pt x="132" y="12"/>
                                </a:lnTo>
                                <a:lnTo>
                                  <a:pt x="132" y="56"/>
                                </a:lnTo>
                                <a:lnTo>
                                  <a:pt x="24" y="276"/>
                                </a:lnTo>
                                <a:lnTo>
                                  <a:pt x="19" y="276"/>
                                </a:lnTo>
                                <a:lnTo>
                                  <a:pt x="19" y="285"/>
                                </a:lnTo>
                                <a:lnTo>
                                  <a:pt x="24" y="285"/>
                                </a:lnTo>
                                <a:lnTo>
                                  <a:pt x="132" y="508"/>
                                </a:lnTo>
                                <a:lnTo>
                                  <a:pt x="132" y="552"/>
                                </a:lnTo>
                                <a:close/>
                                <a:moveTo>
                                  <a:pt x="154" y="146"/>
                                </a:moveTo>
                                <a:lnTo>
                                  <a:pt x="144" y="137"/>
                                </a:lnTo>
                                <a:lnTo>
                                  <a:pt x="154" y="137"/>
                                </a:lnTo>
                                <a:lnTo>
                                  <a:pt x="154" y="146"/>
                                </a:lnTo>
                                <a:close/>
                                <a:moveTo>
                                  <a:pt x="552" y="156"/>
                                </a:moveTo>
                                <a:lnTo>
                                  <a:pt x="540" y="156"/>
                                </a:lnTo>
                                <a:lnTo>
                                  <a:pt x="530" y="146"/>
                                </a:lnTo>
                                <a:lnTo>
                                  <a:pt x="154" y="146"/>
                                </a:lnTo>
                                <a:lnTo>
                                  <a:pt x="154" y="137"/>
                                </a:lnTo>
                                <a:lnTo>
                                  <a:pt x="547" y="137"/>
                                </a:lnTo>
                                <a:lnTo>
                                  <a:pt x="552" y="141"/>
                                </a:lnTo>
                                <a:lnTo>
                                  <a:pt x="552" y="156"/>
                                </a:lnTo>
                                <a:close/>
                                <a:moveTo>
                                  <a:pt x="530" y="415"/>
                                </a:moveTo>
                                <a:lnTo>
                                  <a:pt x="530" y="146"/>
                                </a:lnTo>
                                <a:lnTo>
                                  <a:pt x="540" y="156"/>
                                </a:lnTo>
                                <a:lnTo>
                                  <a:pt x="552" y="156"/>
                                </a:lnTo>
                                <a:lnTo>
                                  <a:pt x="552" y="405"/>
                                </a:lnTo>
                                <a:lnTo>
                                  <a:pt x="540" y="405"/>
                                </a:lnTo>
                                <a:lnTo>
                                  <a:pt x="530" y="415"/>
                                </a:lnTo>
                                <a:close/>
                                <a:moveTo>
                                  <a:pt x="19" y="285"/>
                                </a:moveTo>
                                <a:lnTo>
                                  <a:pt x="19" y="276"/>
                                </a:lnTo>
                                <a:lnTo>
                                  <a:pt x="22" y="281"/>
                                </a:lnTo>
                                <a:lnTo>
                                  <a:pt x="19" y="285"/>
                                </a:lnTo>
                                <a:close/>
                                <a:moveTo>
                                  <a:pt x="22" y="281"/>
                                </a:moveTo>
                                <a:lnTo>
                                  <a:pt x="19" y="276"/>
                                </a:lnTo>
                                <a:lnTo>
                                  <a:pt x="24" y="276"/>
                                </a:lnTo>
                                <a:lnTo>
                                  <a:pt x="22" y="281"/>
                                </a:lnTo>
                                <a:close/>
                                <a:moveTo>
                                  <a:pt x="24" y="285"/>
                                </a:moveTo>
                                <a:lnTo>
                                  <a:pt x="19" y="285"/>
                                </a:lnTo>
                                <a:lnTo>
                                  <a:pt x="22" y="281"/>
                                </a:lnTo>
                                <a:lnTo>
                                  <a:pt x="24" y="285"/>
                                </a:lnTo>
                                <a:close/>
                                <a:moveTo>
                                  <a:pt x="146" y="561"/>
                                </a:moveTo>
                                <a:lnTo>
                                  <a:pt x="142" y="561"/>
                                </a:lnTo>
                                <a:lnTo>
                                  <a:pt x="137" y="559"/>
                                </a:lnTo>
                                <a:lnTo>
                                  <a:pt x="134" y="557"/>
                                </a:lnTo>
                                <a:lnTo>
                                  <a:pt x="132" y="552"/>
                                </a:lnTo>
                                <a:lnTo>
                                  <a:pt x="151" y="547"/>
                                </a:lnTo>
                                <a:lnTo>
                                  <a:pt x="132" y="508"/>
                                </a:lnTo>
                                <a:lnTo>
                                  <a:pt x="132" y="410"/>
                                </a:lnTo>
                                <a:lnTo>
                                  <a:pt x="137" y="405"/>
                                </a:lnTo>
                                <a:lnTo>
                                  <a:pt x="530" y="405"/>
                                </a:lnTo>
                                <a:lnTo>
                                  <a:pt x="530" y="415"/>
                                </a:lnTo>
                                <a:lnTo>
                                  <a:pt x="154" y="415"/>
                                </a:lnTo>
                                <a:lnTo>
                                  <a:pt x="144" y="427"/>
                                </a:lnTo>
                                <a:lnTo>
                                  <a:pt x="154" y="427"/>
                                </a:lnTo>
                                <a:lnTo>
                                  <a:pt x="154" y="557"/>
                                </a:lnTo>
                                <a:lnTo>
                                  <a:pt x="149" y="559"/>
                                </a:lnTo>
                                <a:lnTo>
                                  <a:pt x="146" y="561"/>
                                </a:lnTo>
                                <a:close/>
                                <a:moveTo>
                                  <a:pt x="547" y="427"/>
                                </a:moveTo>
                                <a:lnTo>
                                  <a:pt x="154" y="427"/>
                                </a:lnTo>
                                <a:lnTo>
                                  <a:pt x="154" y="415"/>
                                </a:lnTo>
                                <a:lnTo>
                                  <a:pt x="530" y="415"/>
                                </a:lnTo>
                                <a:lnTo>
                                  <a:pt x="540" y="405"/>
                                </a:lnTo>
                                <a:lnTo>
                                  <a:pt x="552" y="405"/>
                                </a:lnTo>
                                <a:lnTo>
                                  <a:pt x="552" y="422"/>
                                </a:lnTo>
                                <a:lnTo>
                                  <a:pt x="547" y="427"/>
                                </a:lnTo>
                                <a:close/>
                                <a:moveTo>
                                  <a:pt x="154" y="427"/>
                                </a:moveTo>
                                <a:lnTo>
                                  <a:pt x="144" y="427"/>
                                </a:lnTo>
                                <a:lnTo>
                                  <a:pt x="154" y="415"/>
                                </a:lnTo>
                                <a:lnTo>
                                  <a:pt x="154" y="427"/>
                                </a:lnTo>
                                <a:close/>
                                <a:moveTo>
                                  <a:pt x="132" y="552"/>
                                </a:moveTo>
                                <a:lnTo>
                                  <a:pt x="132" y="508"/>
                                </a:lnTo>
                                <a:lnTo>
                                  <a:pt x="151" y="547"/>
                                </a:lnTo>
                                <a:lnTo>
                                  <a:pt x="132" y="552"/>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6" name="docshape373"/>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6801" y="7334"/>
                            <a:ext cx="759" cy="840"/>
                          </a:xfrm>
                          <a:prstGeom prst="rect">
                            <a:avLst/>
                          </a:prstGeom>
                          <a:noFill/>
                          <a:extLst>
                            <a:ext uri="{909E8E84-426E-40DD-AFC4-6F175D3DCCD1}">
                              <a14:hiddenFill xmlns:a14="http://schemas.microsoft.com/office/drawing/2010/main">
                                <a:solidFill>
                                  <a:srgbClr val="FFFFFF"/>
                                </a:solidFill>
                              </a14:hiddenFill>
                            </a:ext>
                          </a:extLst>
                        </pic:spPr>
                      </pic:pic>
                      <wps:wsp>
                        <wps:cNvPr id="538" name="docshape374"/>
                        <wps:cNvSpPr>
                          <a:spLocks/>
                        </wps:cNvSpPr>
                        <wps:spPr bwMode="auto">
                          <a:xfrm>
                            <a:off x="6890" y="7432"/>
                            <a:ext cx="540" cy="562"/>
                          </a:xfrm>
                          <a:custGeom>
                            <a:avLst/>
                            <a:gdLst>
                              <a:gd name="T0" fmla="+- 0 7282 6890"/>
                              <a:gd name="T1" fmla="*/ T0 w 540"/>
                              <a:gd name="T2" fmla="+- 0 7440 7433"/>
                              <a:gd name="T3" fmla="*/ 7440 h 562"/>
                              <a:gd name="T4" fmla="+- 0 7289 6890"/>
                              <a:gd name="T5" fmla="*/ T4 w 540"/>
                              <a:gd name="T6" fmla="+- 0 7435 7433"/>
                              <a:gd name="T7" fmla="*/ 7435 h 562"/>
                              <a:gd name="T8" fmla="+- 0 7298 6890"/>
                              <a:gd name="T9" fmla="*/ T8 w 540"/>
                              <a:gd name="T10" fmla="+- 0 7435 7433"/>
                              <a:gd name="T11" fmla="*/ 7435 h 562"/>
                              <a:gd name="T12" fmla="+- 0 7303 6890"/>
                              <a:gd name="T13" fmla="*/ T12 w 540"/>
                              <a:gd name="T14" fmla="+- 0 7445 7433"/>
                              <a:gd name="T15" fmla="*/ 7445 h 562"/>
                              <a:gd name="T16" fmla="+- 0 7282 6890"/>
                              <a:gd name="T17" fmla="*/ T16 w 540"/>
                              <a:gd name="T18" fmla="+- 0 7450 7433"/>
                              <a:gd name="T19" fmla="*/ 7450 h 562"/>
                              <a:gd name="T20" fmla="+- 0 7282 6890"/>
                              <a:gd name="T21" fmla="*/ T20 w 540"/>
                              <a:gd name="T22" fmla="+- 0 7450 7433"/>
                              <a:gd name="T23" fmla="*/ 7450 h 562"/>
                              <a:gd name="T24" fmla="+- 0 7301 6890"/>
                              <a:gd name="T25" fmla="*/ T24 w 540"/>
                              <a:gd name="T26" fmla="+- 0 7489 7433"/>
                              <a:gd name="T27" fmla="*/ 7489 h 562"/>
                              <a:gd name="T28" fmla="+- 0 7301 6890"/>
                              <a:gd name="T29" fmla="*/ T28 w 540"/>
                              <a:gd name="T30" fmla="+- 0 7489 7433"/>
                              <a:gd name="T31" fmla="*/ 7489 h 562"/>
                              <a:gd name="T32" fmla="+- 0 7303 6890"/>
                              <a:gd name="T33" fmla="*/ T32 w 540"/>
                              <a:gd name="T34" fmla="+- 0 7445 7433"/>
                              <a:gd name="T35" fmla="*/ 7445 h 562"/>
                              <a:gd name="T36" fmla="+- 0 7411 6890"/>
                              <a:gd name="T37" fmla="*/ T36 w 540"/>
                              <a:gd name="T38" fmla="+- 0 7709 7433"/>
                              <a:gd name="T39" fmla="*/ 7709 h 562"/>
                              <a:gd name="T40" fmla="+- 0 7282 6890"/>
                              <a:gd name="T41" fmla="*/ T40 w 540"/>
                              <a:gd name="T42" fmla="+- 0 7579 7433"/>
                              <a:gd name="T43" fmla="*/ 7579 h 562"/>
                              <a:gd name="T44" fmla="+- 0 7301 6890"/>
                              <a:gd name="T45" fmla="*/ T44 w 540"/>
                              <a:gd name="T46" fmla="+- 0 7489 7433"/>
                              <a:gd name="T47" fmla="*/ 7489 h 562"/>
                              <a:gd name="T48" fmla="+- 0 7291 6890"/>
                              <a:gd name="T49" fmla="*/ T48 w 540"/>
                              <a:gd name="T50" fmla="+- 0 7570 7433"/>
                              <a:gd name="T51" fmla="*/ 7570 h 562"/>
                              <a:gd name="T52" fmla="+- 0 7282 6890"/>
                              <a:gd name="T53" fmla="*/ T52 w 540"/>
                              <a:gd name="T54" fmla="+- 0 7860 7433"/>
                              <a:gd name="T55" fmla="*/ 7860 h 562"/>
                              <a:gd name="T56" fmla="+- 0 6890 6890"/>
                              <a:gd name="T57" fmla="*/ T56 w 540"/>
                              <a:gd name="T58" fmla="+- 0 7855 7433"/>
                              <a:gd name="T59" fmla="*/ 7855 h 562"/>
                              <a:gd name="T60" fmla="+- 0 6895 6890"/>
                              <a:gd name="T61" fmla="*/ T60 w 540"/>
                              <a:gd name="T62" fmla="+- 0 7570 7433"/>
                              <a:gd name="T63" fmla="*/ 7570 h 562"/>
                              <a:gd name="T64" fmla="+- 0 7282 6890"/>
                              <a:gd name="T65" fmla="*/ T64 w 540"/>
                              <a:gd name="T66" fmla="+- 0 7579 7433"/>
                              <a:gd name="T67" fmla="*/ 7579 h 562"/>
                              <a:gd name="T68" fmla="+- 0 6900 6890"/>
                              <a:gd name="T69" fmla="*/ T68 w 540"/>
                              <a:gd name="T70" fmla="+- 0 7589 7433"/>
                              <a:gd name="T71" fmla="*/ 7589 h 562"/>
                              <a:gd name="T72" fmla="+- 0 6912 6890"/>
                              <a:gd name="T73" fmla="*/ T72 w 540"/>
                              <a:gd name="T74" fmla="+- 0 7838 7433"/>
                              <a:gd name="T75" fmla="*/ 7838 h 562"/>
                              <a:gd name="T76" fmla="+- 0 6912 6890"/>
                              <a:gd name="T77" fmla="*/ T76 w 540"/>
                              <a:gd name="T78" fmla="+- 0 7848 7433"/>
                              <a:gd name="T79" fmla="*/ 7848 h 562"/>
                              <a:gd name="T80" fmla="+- 0 7282 6890"/>
                              <a:gd name="T81" fmla="*/ T80 w 540"/>
                              <a:gd name="T82" fmla="+- 0 7860 7433"/>
                              <a:gd name="T83" fmla="*/ 7860 h 562"/>
                              <a:gd name="T84" fmla="+- 0 6912 6890"/>
                              <a:gd name="T85" fmla="*/ T84 w 540"/>
                              <a:gd name="T86" fmla="+- 0 7589 7433"/>
                              <a:gd name="T87" fmla="*/ 7589 h 562"/>
                              <a:gd name="T88" fmla="+- 0 7282 6890"/>
                              <a:gd name="T89" fmla="*/ T88 w 540"/>
                              <a:gd name="T90" fmla="+- 0 7579 7433"/>
                              <a:gd name="T91" fmla="*/ 7579 h 562"/>
                              <a:gd name="T92" fmla="+- 0 7301 6890"/>
                              <a:gd name="T93" fmla="*/ T92 w 540"/>
                              <a:gd name="T94" fmla="+- 0 7570 7433"/>
                              <a:gd name="T95" fmla="*/ 7570 h 562"/>
                              <a:gd name="T96" fmla="+- 0 7296 6890"/>
                              <a:gd name="T97" fmla="*/ T96 w 540"/>
                              <a:gd name="T98" fmla="+- 0 7589 7433"/>
                              <a:gd name="T99" fmla="*/ 7589 h 562"/>
                              <a:gd name="T100" fmla="+- 0 6900 6890"/>
                              <a:gd name="T101" fmla="*/ T100 w 540"/>
                              <a:gd name="T102" fmla="+- 0 7589 7433"/>
                              <a:gd name="T103" fmla="*/ 7589 h 562"/>
                              <a:gd name="T104" fmla="+- 0 6912 6890"/>
                              <a:gd name="T105" fmla="*/ T104 w 540"/>
                              <a:gd name="T106" fmla="+- 0 7589 7433"/>
                              <a:gd name="T107" fmla="*/ 7589 h 562"/>
                              <a:gd name="T108" fmla="+- 0 7409 6890"/>
                              <a:gd name="T109" fmla="*/ T108 w 540"/>
                              <a:gd name="T110" fmla="+- 0 7714 7433"/>
                              <a:gd name="T111" fmla="*/ 7714 h 562"/>
                              <a:gd name="T112" fmla="+- 0 7411 6890"/>
                              <a:gd name="T113" fmla="*/ T112 w 540"/>
                              <a:gd name="T114" fmla="+- 0 7718 7433"/>
                              <a:gd name="T115" fmla="*/ 7718 h 562"/>
                              <a:gd name="T116" fmla="+- 0 7411 6890"/>
                              <a:gd name="T117" fmla="*/ T116 w 540"/>
                              <a:gd name="T118" fmla="+- 0 7718 7433"/>
                              <a:gd name="T119" fmla="*/ 7718 h 562"/>
                              <a:gd name="T120" fmla="+- 0 7430 6890"/>
                              <a:gd name="T121" fmla="*/ T120 w 540"/>
                              <a:gd name="T122" fmla="+- 0 7709 7433"/>
                              <a:gd name="T123" fmla="*/ 7709 h 562"/>
                              <a:gd name="T124" fmla="+- 0 7303 6890"/>
                              <a:gd name="T125" fmla="*/ T124 w 540"/>
                              <a:gd name="T126" fmla="+- 0 7985 7433"/>
                              <a:gd name="T127" fmla="*/ 7985 h 562"/>
                              <a:gd name="T128" fmla="+- 0 7301 6890"/>
                              <a:gd name="T129" fmla="*/ T128 w 540"/>
                              <a:gd name="T130" fmla="+- 0 7940 7433"/>
                              <a:gd name="T131" fmla="*/ 7940 h 562"/>
                              <a:gd name="T132" fmla="+- 0 7411 6890"/>
                              <a:gd name="T133" fmla="*/ T132 w 540"/>
                              <a:gd name="T134" fmla="+- 0 7718 7433"/>
                              <a:gd name="T135" fmla="*/ 7718 h 562"/>
                              <a:gd name="T136" fmla="+- 0 7303 6890"/>
                              <a:gd name="T137" fmla="*/ T136 w 540"/>
                              <a:gd name="T138" fmla="+- 0 7985 7433"/>
                              <a:gd name="T139" fmla="*/ 7985 h 562"/>
                              <a:gd name="T140" fmla="+- 0 6900 6890"/>
                              <a:gd name="T141" fmla="*/ T140 w 540"/>
                              <a:gd name="T142" fmla="+- 0 7838 7433"/>
                              <a:gd name="T143" fmla="*/ 7838 h 562"/>
                              <a:gd name="T144" fmla="+- 0 6912 6890"/>
                              <a:gd name="T145" fmla="*/ T144 w 540"/>
                              <a:gd name="T146" fmla="+- 0 7848 7433"/>
                              <a:gd name="T147" fmla="*/ 7848 h 562"/>
                              <a:gd name="T148" fmla="+- 0 7291 6890"/>
                              <a:gd name="T149" fmla="*/ T148 w 540"/>
                              <a:gd name="T150" fmla="+- 0 7860 7433"/>
                              <a:gd name="T151" fmla="*/ 7860 h 562"/>
                              <a:gd name="T152" fmla="+- 0 6912 6890"/>
                              <a:gd name="T153" fmla="*/ T152 w 540"/>
                              <a:gd name="T154" fmla="+- 0 7848 7433"/>
                              <a:gd name="T155" fmla="*/ 7848 h 562"/>
                              <a:gd name="T156" fmla="+- 0 7296 6890"/>
                              <a:gd name="T157" fmla="*/ T156 w 540"/>
                              <a:gd name="T158" fmla="+- 0 7838 7433"/>
                              <a:gd name="T159" fmla="*/ 7838 h 562"/>
                              <a:gd name="T160" fmla="+- 0 7301 6890"/>
                              <a:gd name="T161" fmla="*/ T160 w 540"/>
                              <a:gd name="T162" fmla="+- 0 7860 7433"/>
                              <a:gd name="T163" fmla="*/ 7860 h 562"/>
                              <a:gd name="T164" fmla="+- 0 7282 6890"/>
                              <a:gd name="T165" fmla="*/ T164 w 540"/>
                              <a:gd name="T166" fmla="+- 0 7848 7433"/>
                              <a:gd name="T167" fmla="*/ 7848 h 562"/>
                              <a:gd name="T168" fmla="+- 0 7301 6890"/>
                              <a:gd name="T169" fmla="*/ T168 w 540"/>
                              <a:gd name="T170" fmla="+- 0 7860 7433"/>
                              <a:gd name="T171" fmla="*/ 7860 h 562"/>
                              <a:gd name="T172" fmla="+- 0 7282 6890"/>
                              <a:gd name="T173" fmla="*/ T172 w 540"/>
                              <a:gd name="T174" fmla="+- 0 7980 7433"/>
                              <a:gd name="T175" fmla="*/ 7980 h 562"/>
                              <a:gd name="T176" fmla="+- 0 7282 6890"/>
                              <a:gd name="T177" fmla="*/ T176 w 540"/>
                              <a:gd name="T178" fmla="+- 0 7980 7433"/>
                              <a:gd name="T179" fmla="*/ 7980 h 562"/>
                              <a:gd name="T180" fmla="+- 0 7301 6890"/>
                              <a:gd name="T181" fmla="*/ T180 w 540"/>
                              <a:gd name="T182" fmla="+- 0 7985 7433"/>
                              <a:gd name="T183" fmla="*/ 7985 h 562"/>
                              <a:gd name="T184" fmla="+- 0 7289 6890"/>
                              <a:gd name="T185" fmla="*/ T184 w 540"/>
                              <a:gd name="T186" fmla="+- 0 7994 7433"/>
                              <a:gd name="T187" fmla="*/ 7994 h 562"/>
                              <a:gd name="T188" fmla="+- 0 7282 6890"/>
                              <a:gd name="T189" fmla="*/ T188 w 540"/>
                              <a:gd name="T190" fmla="+- 0 7990 7433"/>
                              <a:gd name="T191" fmla="*/ 7990 h 562"/>
                              <a:gd name="T192" fmla="+- 0 7301 6890"/>
                              <a:gd name="T193" fmla="*/ T192 w 540"/>
                              <a:gd name="T194" fmla="+- 0 7985 7433"/>
                              <a:gd name="T195" fmla="*/ 7985 h 562"/>
                              <a:gd name="T196" fmla="+- 0 7301 6890"/>
                              <a:gd name="T197" fmla="*/ T196 w 540"/>
                              <a:gd name="T198" fmla="+- 0 7990 7433"/>
                              <a:gd name="T199" fmla="*/ 7990 h 562"/>
                              <a:gd name="T200" fmla="+- 0 7294 6890"/>
                              <a:gd name="T201" fmla="*/ T200 w 540"/>
                              <a:gd name="T202" fmla="+- 0 7994 7433"/>
                              <a:gd name="T203" fmla="*/ 7994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540" h="562">
                                <a:moveTo>
                                  <a:pt x="392" y="17"/>
                                </a:moveTo>
                                <a:lnTo>
                                  <a:pt x="392" y="7"/>
                                </a:lnTo>
                                <a:lnTo>
                                  <a:pt x="394" y="2"/>
                                </a:lnTo>
                                <a:lnTo>
                                  <a:pt x="399" y="2"/>
                                </a:lnTo>
                                <a:lnTo>
                                  <a:pt x="404" y="0"/>
                                </a:lnTo>
                                <a:lnTo>
                                  <a:pt x="408" y="2"/>
                                </a:lnTo>
                                <a:lnTo>
                                  <a:pt x="411" y="7"/>
                                </a:lnTo>
                                <a:lnTo>
                                  <a:pt x="413" y="12"/>
                                </a:lnTo>
                                <a:lnTo>
                                  <a:pt x="411" y="12"/>
                                </a:lnTo>
                                <a:lnTo>
                                  <a:pt x="392" y="17"/>
                                </a:lnTo>
                                <a:close/>
                                <a:moveTo>
                                  <a:pt x="411" y="56"/>
                                </a:moveTo>
                                <a:lnTo>
                                  <a:pt x="392" y="17"/>
                                </a:lnTo>
                                <a:lnTo>
                                  <a:pt x="411" y="12"/>
                                </a:lnTo>
                                <a:lnTo>
                                  <a:pt x="411" y="56"/>
                                </a:lnTo>
                                <a:close/>
                                <a:moveTo>
                                  <a:pt x="519" y="281"/>
                                </a:moveTo>
                                <a:lnTo>
                                  <a:pt x="411" y="56"/>
                                </a:lnTo>
                                <a:lnTo>
                                  <a:pt x="411" y="12"/>
                                </a:lnTo>
                                <a:lnTo>
                                  <a:pt x="413" y="12"/>
                                </a:lnTo>
                                <a:lnTo>
                                  <a:pt x="540" y="276"/>
                                </a:lnTo>
                                <a:lnTo>
                                  <a:pt x="521" y="276"/>
                                </a:lnTo>
                                <a:lnTo>
                                  <a:pt x="519" y="281"/>
                                </a:lnTo>
                                <a:close/>
                                <a:moveTo>
                                  <a:pt x="392" y="146"/>
                                </a:moveTo>
                                <a:lnTo>
                                  <a:pt x="392" y="17"/>
                                </a:lnTo>
                                <a:lnTo>
                                  <a:pt x="411" y="56"/>
                                </a:lnTo>
                                <a:lnTo>
                                  <a:pt x="411" y="137"/>
                                </a:lnTo>
                                <a:lnTo>
                                  <a:pt x="401" y="137"/>
                                </a:lnTo>
                                <a:lnTo>
                                  <a:pt x="392" y="146"/>
                                </a:lnTo>
                                <a:close/>
                                <a:moveTo>
                                  <a:pt x="392" y="427"/>
                                </a:moveTo>
                                <a:lnTo>
                                  <a:pt x="5" y="427"/>
                                </a:lnTo>
                                <a:lnTo>
                                  <a:pt x="0" y="422"/>
                                </a:lnTo>
                                <a:lnTo>
                                  <a:pt x="0" y="141"/>
                                </a:lnTo>
                                <a:lnTo>
                                  <a:pt x="5" y="137"/>
                                </a:lnTo>
                                <a:lnTo>
                                  <a:pt x="392" y="137"/>
                                </a:lnTo>
                                <a:lnTo>
                                  <a:pt x="392" y="146"/>
                                </a:lnTo>
                                <a:lnTo>
                                  <a:pt x="22" y="146"/>
                                </a:lnTo>
                                <a:lnTo>
                                  <a:pt x="10" y="156"/>
                                </a:lnTo>
                                <a:lnTo>
                                  <a:pt x="22" y="156"/>
                                </a:lnTo>
                                <a:lnTo>
                                  <a:pt x="22" y="405"/>
                                </a:lnTo>
                                <a:lnTo>
                                  <a:pt x="10" y="405"/>
                                </a:lnTo>
                                <a:lnTo>
                                  <a:pt x="22" y="415"/>
                                </a:lnTo>
                                <a:lnTo>
                                  <a:pt x="392" y="415"/>
                                </a:lnTo>
                                <a:lnTo>
                                  <a:pt x="392" y="427"/>
                                </a:lnTo>
                                <a:close/>
                                <a:moveTo>
                                  <a:pt x="406" y="156"/>
                                </a:moveTo>
                                <a:lnTo>
                                  <a:pt x="22" y="156"/>
                                </a:lnTo>
                                <a:lnTo>
                                  <a:pt x="22" y="146"/>
                                </a:lnTo>
                                <a:lnTo>
                                  <a:pt x="392" y="146"/>
                                </a:lnTo>
                                <a:lnTo>
                                  <a:pt x="401" y="137"/>
                                </a:lnTo>
                                <a:lnTo>
                                  <a:pt x="411" y="137"/>
                                </a:lnTo>
                                <a:lnTo>
                                  <a:pt x="411" y="151"/>
                                </a:lnTo>
                                <a:lnTo>
                                  <a:pt x="406" y="156"/>
                                </a:lnTo>
                                <a:close/>
                                <a:moveTo>
                                  <a:pt x="22" y="156"/>
                                </a:moveTo>
                                <a:lnTo>
                                  <a:pt x="10" y="156"/>
                                </a:lnTo>
                                <a:lnTo>
                                  <a:pt x="22" y="146"/>
                                </a:lnTo>
                                <a:lnTo>
                                  <a:pt x="22" y="156"/>
                                </a:lnTo>
                                <a:close/>
                                <a:moveTo>
                                  <a:pt x="521" y="285"/>
                                </a:moveTo>
                                <a:lnTo>
                                  <a:pt x="519" y="281"/>
                                </a:lnTo>
                                <a:lnTo>
                                  <a:pt x="521" y="276"/>
                                </a:lnTo>
                                <a:lnTo>
                                  <a:pt x="521" y="285"/>
                                </a:lnTo>
                                <a:close/>
                                <a:moveTo>
                                  <a:pt x="540" y="285"/>
                                </a:moveTo>
                                <a:lnTo>
                                  <a:pt x="521" y="285"/>
                                </a:lnTo>
                                <a:lnTo>
                                  <a:pt x="521" y="276"/>
                                </a:lnTo>
                                <a:lnTo>
                                  <a:pt x="540" y="276"/>
                                </a:lnTo>
                                <a:lnTo>
                                  <a:pt x="540" y="285"/>
                                </a:lnTo>
                                <a:close/>
                                <a:moveTo>
                                  <a:pt x="413" y="552"/>
                                </a:moveTo>
                                <a:lnTo>
                                  <a:pt x="411" y="552"/>
                                </a:lnTo>
                                <a:lnTo>
                                  <a:pt x="411" y="507"/>
                                </a:lnTo>
                                <a:lnTo>
                                  <a:pt x="519" y="281"/>
                                </a:lnTo>
                                <a:lnTo>
                                  <a:pt x="521" y="285"/>
                                </a:lnTo>
                                <a:lnTo>
                                  <a:pt x="540" y="285"/>
                                </a:lnTo>
                                <a:lnTo>
                                  <a:pt x="413" y="552"/>
                                </a:lnTo>
                                <a:close/>
                                <a:moveTo>
                                  <a:pt x="22" y="415"/>
                                </a:moveTo>
                                <a:lnTo>
                                  <a:pt x="10" y="405"/>
                                </a:lnTo>
                                <a:lnTo>
                                  <a:pt x="22" y="405"/>
                                </a:lnTo>
                                <a:lnTo>
                                  <a:pt x="22" y="415"/>
                                </a:lnTo>
                                <a:close/>
                                <a:moveTo>
                                  <a:pt x="411" y="427"/>
                                </a:moveTo>
                                <a:lnTo>
                                  <a:pt x="401" y="427"/>
                                </a:lnTo>
                                <a:lnTo>
                                  <a:pt x="392" y="415"/>
                                </a:lnTo>
                                <a:lnTo>
                                  <a:pt x="22" y="415"/>
                                </a:lnTo>
                                <a:lnTo>
                                  <a:pt x="22" y="405"/>
                                </a:lnTo>
                                <a:lnTo>
                                  <a:pt x="406" y="405"/>
                                </a:lnTo>
                                <a:lnTo>
                                  <a:pt x="411" y="410"/>
                                </a:lnTo>
                                <a:lnTo>
                                  <a:pt x="411" y="427"/>
                                </a:lnTo>
                                <a:close/>
                                <a:moveTo>
                                  <a:pt x="392" y="547"/>
                                </a:moveTo>
                                <a:lnTo>
                                  <a:pt x="392" y="415"/>
                                </a:lnTo>
                                <a:lnTo>
                                  <a:pt x="401" y="427"/>
                                </a:lnTo>
                                <a:lnTo>
                                  <a:pt x="411" y="427"/>
                                </a:lnTo>
                                <a:lnTo>
                                  <a:pt x="411" y="507"/>
                                </a:lnTo>
                                <a:lnTo>
                                  <a:pt x="392" y="547"/>
                                </a:lnTo>
                                <a:close/>
                                <a:moveTo>
                                  <a:pt x="411" y="552"/>
                                </a:moveTo>
                                <a:lnTo>
                                  <a:pt x="392" y="547"/>
                                </a:lnTo>
                                <a:lnTo>
                                  <a:pt x="411" y="507"/>
                                </a:lnTo>
                                <a:lnTo>
                                  <a:pt x="411" y="552"/>
                                </a:lnTo>
                                <a:close/>
                                <a:moveTo>
                                  <a:pt x="404" y="561"/>
                                </a:moveTo>
                                <a:lnTo>
                                  <a:pt x="399" y="561"/>
                                </a:lnTo>
                                <a:lnTo>
                                  <a:pt x="394" y="559"/>
                                </a:lnTo>
                                <a:lnTo>
                                  <a:pt x="392" y="557"/>
                                </a:lnTo>
                                <a:lnTo>
                                  <a:pt x="392" y="547"/>
                                </a:lnTo>
                                <a:lnTo>
                                  <a:pt x="411" y="552"/>
                                </a:lnTo>
                                <a:lnTo>
                                  <a:pt x="413" y="552"/>
                                </a:lnTo>
                                <a:lnTo>
                                  <a:pt x="411" y="557"/>
                                </a:lnTo>
                                <a:lnTo>
                                  <a:pt x="408" y="559"/>
                                </a:lnTo>
                                <a:lnTo>
                                  <a:pt x="404" y="561"/>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0" name="docshape375"/>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1680" y="8107"/>
                            <a:ext cx="2256" cy="2218"/>
                          </a:xfrm>
                          <a:prstGeom prst="rect">
                            <a:avLst/>
                          </a:prstGeom>
                          <a:noFill/>
                          <a:extLst>
                            <a:ext uri="{909E8E84-426E-40DD-AFC4-6F175D3DCCD1}">
                              <a14:hiddenFill xmlns:a14="http://schemas.microsoft.com/office/drawing/2010/main">
                                <a:solidFill>
                                  <a:srgbClr val="FFFFFF"/>
                                </a:solidFill>
                              </a14:hiddenFill>
                            </a:ext>
                          </a:extLst>
                        </pic:spPr>
                      </pic:pic>
                      <wps:wsp>
                        <wps:cNvPr id="542" name="docshape376"/>
                        <wps:cNvSpPr>
                          <a:spLocks/>
                        </wps:cNvSpPr>
                        <wps:spPr bwMode="auto">
                          <a:xfrm>
                            <a:off x="2450" y="8176"/>
                            <a:ext cx="562" cy="716"/>
                          </a:xfrm>
                          <a:custGeom>
                            <a:avLst/>
                            <a:gdLst>
                              <a:gd name="T0" fmla="+- 0 2587 2450"/>
                              <a:gd name="T1" fmla="*/ T0 w 562"/>
                              <a:gd name="T2" fmla="+- 0 8182 8177"/>
                              <a:gd name="T3" fmla="*/ 8182 h 716"/>
                              <a:gd name="T4" fmla="+- 0 2873 2450"/>
                              <a:gd name="T5" fmla="*/ T4 w 562"/>
                              <a:gd name="T6" fmla="+- 0 8177 8177"/>
                              <a:gd name="T7" fmla="*/ 8177 h 716"/>
                              <a:gd name="T8" fmla="+- 0 2875 2450"/>
                              <a:gd name="T9" fmla="*/ T8 w 562"/>
                              <a:gd name="T10" fmla="+- 0 8186 8177"/>
                              <a:gd name="T11" fmla="*/ 8186 h 716"/>
                              <a:gd name="T12" fmla="+- 0 2597 2450"/>
                              <a:gd name="T13" fmla="*/ T12 w 562"/>
                              <a:gd name="T14" fmla="+- 0 8196 8177"/>
                              <a:gd name="T15" fmla="*/ 8196 h 716"/>
                              <a:gd name="T16" fmla="+- 0 2606 2450"/>
                              <a:gd name="T17" fmla="*/ T16 w 562"/>
                              <a:gd name="T18" fmla="+- 0 8698 8177"/>
                              <a:gd name="T19" fmla="*/ 8698 h 716"/>
                              <a:gd name="T20" fmla="+- 0 2587 2450"/>
                              <a:gd name="T21" fmla="*/ T20 w 562"/>
                              <a:gd name="T22" fmla="+- 0 8707 8177"/>
                              <a:gd name="T23" fmla="*/ 8707 h 716"/>
                              <a:gd name="T24" fmla="+- 0 2597 2450"/>
                              <a:gd name="T25" fmla="*/ T24 w 562"/>
                              <a:gd name="T26" fmla="+- 0 8196 8177"/>
                              <a:gd name="T27" fmla="*/ 8196 h 716"/>
                              <a:gd name="T28" fmla="+- 0 2606 2450"/>
                              <a:gd name="T29" fmla="*/ T28 w 562"/>
                              <a:gd name="T30" fmla="+- 0 8196 8177"/>
                              <a:gd name="T31" fmla="*/ 8196 h 716"/>
                              <a:gd name="T32" fmla="+- 0 2606 2450"/>
                              <a:gd name="T33" fmla="*/ T32 w 562"/>
                              <a:gd name="T34" fmla="+- 0 8196 8177"/>
                              <a:gd name="T35" fmla="*/ 8196 h 716"/>
                              <a:gd name="T36" fmla="+- 0 2856 2450"/>
                              <a:gd name="T37" fmla="*/ T36 w 562"/>
                              <a:gd name="T38" fmla="+- 0 8186 8177"/>
                              <a:gd name="T39" fmla="*/ 8186 h 716"/>
                              <a:gd name="T40" fmla="+- 0 2966 2450"/>
                              <a:gd name="T41" fmla="*/ T40 w 562"/>
                              <a:gd name="T42" fmla="+- 0 8717 8177"/>
                              <a:gd name="T43" fmla="*/ 8717 h 716"/>
                              <a:gd name="T44" fmla="+- 0 2856 2450"/>
                              <a:gd name="T45" fmla="*/ T44 w 562"/>
                              <a:gd name="T46" fmla="+- 0 8712 8177"/>
                              <a:gd name="T47" fmla="*/ 8712 h 716"/>
                              <a:gd name="T48" fmla="+- 0 2866 2450"/>
                              <a:gd name="T49" fmla="*/ T48 w 562"/>
                              <a:gd name="T50" fmla="+- 0 8196 8177"/>
                              <a:gd name="T51" fmla="*/ 8196 h 716"/>
                              <a:gd name="T52" fmla="+- 0 2875 2450"/>
                              <a:gd name="T53" fmla="*/ T52 w 562"/>
                              <a:gd name="T54" fmla="+- 0 8698 8177"/>
                              <a:gd name="T55" fmla="*/ 8698 h 716"/>
                              <a:gd name="T56" fmla="+- 0 2875 2450"/>
                              <a:gd name="T57" fmla="*/ T56 w 562"/>
                              <a:gd name="T58" fmla="+- 0 8707 8177"/>
                              <a:gd name="T59" fmla="*/ 8707 h 716"/>
                              <a:gd name="T60" fmla="+- 0 2966 2450"/>
                              <a:gd name="T61" fmla="*/ T60 w 562"/>
                              <a:gd name="T62" fmla="+- 0 8717 8177"/>
                              <a:gd name="T63" fmla="*/ 8717 h 716"/>
                              <a:gd name="T64" fmla="+- 0 2866 2450"/>
                              <a:gd name="T65" fmla="*/ T64 w 562"/>
                              <a:gd name="T66" fmla="+- 0 8196 8177"/>
                              <a:gd name="T67" fmla="*/ 8196 h 716"/>
                              <a:gd name="T68" fmla="+- 0 2875 2450"/>
                              <a:gd name="T69" fmla="*/ T68 w 562"/>
                              <a:gd name="T70" fmla="+- 0 8186 8177"/>
                              <a:gd name="T71" fmla="*/ 8186 h 716"/>
                              <a:gd name="T72" fmla="+- 0 2734 2450"/>
                              <a:gd name="T73" fmla="*/ T72 w 562"/>
                              <a:gd name="T74" fmla="+- 0 8892 8177"/>
                              <a:gd name="T75" fmla="*/ 8892 h 716"/>
                              <a:gd name="T76" fmla="+- 0 2726 2450"/>
                              <a:gd name="T77" fmla="*/ T76 w 562"/>
                              <a:gd name="T78" fmla="+- 0 8890 8177"/>
                              <a:gd name="T79" fmla="*/ 8890 h 716"/>
                              <a:gd name="T80" fmla="+- 0 2450 2450"/>
                              <a:gd name="T81" fmla="*/ T80 w 562"/>
                              <a:gd name="T82" fmla="+- 0 8710 8177"/>
                              <a:gd name="T83" fmla="*/ 8710 h 716"/>
                              <a:gd name="T84" fmla="+- 0 2453 2450"/>
                              <a:gd name="T85" fmla="*/ T84 w 562"/>
                              <a:gd name="T86" fmla="+- 0 8700 8177"/>
                              <a:gd name="T87" fmla="*/ 8700 h 716"/>
                              <a:gd name="T88" fmla="+- 0 2467 2450"/>
                              <a:gd name="T89" fmla="*/ T88 w 562"/>
                              <a:gd name="T90" fmla="+- 0 8698 8177"/>
                              <a:gd name="T91" fmla="*/ 8698 h 716"/>
                              <a:gd name="T92" fmla="+- 0 2497 2450"/>
                              <a:gd name="T93" fmla="*/ T92 w 562"/>
                              <a:gd name="T94" fmla="+- 0 8717 8177"/>
                              <a:gd name="T95" fmla="*/ 8717 h 716"/>
                              <a:gd name="T96" fmla="+- 0 2726 2450"/>
                              <a:gd name="T97" fmla="*/ T96 w 562"/>
                              <a:gd name="T98" fmla="+- 0 8873 8177"/>
                              <a:gd name="T99" fmla="*/ 8873 h 716"/>
                              <a:gd name="T100" fmla="+- 0 2736 2450"/>
                              <a:gd name="T101" fmla="*/ T100 w 562"/>
                              <a:gd name="T102" fmla="+- 0 8890 8177"/>
                              <a:gd name="T103" fmla="*/ 8890 h 716"/>
                              <a:gd name="T104" fmla="+- 0 2497 2450"/>
                              <a:gd name="T105" fmla="*/ T104 w 562"/>
                              <a:gd name="T106" fmla="+- 0 8717 8177"/>
                              <a:gd name="T107" fmla="*/ 8717 h 716"/>
                              <a:gd name="T108" fmla="+- 0 2467 2450"/>
                              <a:gd name="T109" fmla="*/ T108 w 562"/>
                              <a:gd name="T110" fmla="+- 0 8698 8177"/>
                              <a:gd name="T111" fmla="*/ 8698 h 716"/>
                              <a:gd name="T112" fmla="+- 0 2602 2450"/>
                              <a:gd name="T113" fmla="*/ T112 w 562"/>
                              <a:gd name="T114" fmla="+- 0 8717 8177"/>
                              <a:gd name="T115" fmla="*/ 8717 h 716"/>
                              <a:gd name="T116" fmla="+- 0 2467 2450"/>
                              <a:gd name="T117" fmla="*/ T116 w 562"/>
                              <a:gd name="T118" fmla="+- 0 8698 8177"/>
                              <a:gd name="T119" fmla="*/ 8698 h 716"/>
                              <a:gd name="T120" fmla="+- 0 2587 2450"/>
                              <a:gd name="T121" fmla="*/ T120 w 562"/>
                              <a:gd name="T122" fmla="+- 0 8707 8177"/>
                              <a:gd name="T123" fmla="*/ 8707 h 716"/>
                              <a:gd name="T124" fmla="+- 0 2606 2450"/>
                              <a:gd name="T125" fmla="*/ T124 w 562"/>
                              <a:gd name="T126" fmla="+- 0 8712 8177"/>
                              <a:gd name="T127" fmla="*/ 8712 h 716"/>
                              <a:gd name="T128" fmla="+- 0 2606 2450"/>
                              <a:gd name="T129" fmla="*/ T128 w 562"/>
                              <a:gd name="T130" fmla="+- 0 8707 8177"/>
                              <a:gd name="T131" fmla="*/ 8707 h 716"/>
                              <a:gd name="T132" fmla="+- 0 2597 2450"/>
                              <a:gd name="T133" fmla="*/ T132 w 562"/>
                              <a:gd name="T134" fmla="+- 0 8698 8177"/>
                              <a:gd name="T135" fmla="*/ 8698 h 716"/>
                              <a:gd name="T136" fmla="+- 0 2606 2450"/>
                              <a:gd name="T137" fmla="*/ T136 w 562"/>
                              <a:gd name="T138" fmla="+- 0 8707 8177"/>
                              <a:gd name="T139" fmla="*/ 8707 h 716"/>
                              <a:gd name="T140" fmla="+- 0 2866 2450"/>
                              <a:gd name="T141" fmla="*/ T140 w 562"/>
                              <a:gd name="T142" fmla="+- 0 8698 8177"/>
                              <a:gd name="T143" fmla="*/ 8698 h 716"/>
                              <a:gd name="T144" fmla="+- 0 2875 2450"/>
                              <a:gd name="T145" fmla="*/ T144 w 562"/>
                              <a:gd name="T146" fmla="+- 0 8707 8177"/>
                              <a:gd name="T147" fmla="*/ 8707 h 716"/>
                              <a:gd name="T148" fmla="+- 0 2875 2450"/>
                              <a:gd name="T149" fmla="*/ T148 w 562"/>
                              <a:gd name="T150" fmla="+- 0 8707 8177"/>
                              <a:gd name="T151" fmla="*/ 8707 h 716"/>
                              <a:gd name="T152" fmla="+- 0 2995 2450"/>
                              <a:gd name="T153" fmla="*/ T152 w 562"/>
                              <a:gd name="T154" fmla="+- 0 8698 8177"/>
                              <a:gd name="T155" fmla="*/ 8698 h 716"/>
                              <a:gd name="T156" fmla="+- 0 2762 2450"/>
                              <a:gd name="T157" fmla="*/ T156 w 562"/>
                              <a:gd name="T158" fmla="+- 0 8873 8177"/>
                              <a:gd name="T159" fmla="*/ 8873 h 716"/>
                              <a:gd name="T160" fmla="+- 0 2731 2450"/>
                              <a:gd name="T161" fmla="*/ T160 w 562"/>
                              <a:gd name="T162" fmla="+- 0 8870 8177"/>
                              <a:gd name="T163" fmla="*/ 8870 h 716"/>
                              <a:gd name="T164" fmla="+- 0 3000 2450"/>
                              <a:gd name="T165" fmla="*/ T164 w 562"/>
                              <a:gd name="T166" fmla="+- 0 8717 8177"/>
                              <a:gd name="T167" fmla="*/ 8717 h 716"/>
                              <a:gd name="T168" fmla="+- 0 2762 2450"/>
                              <a:gd name="T169" fmla="*/ T168 w 562"/>
                              <a:gd name="T170" fmla="+- 0 8873 8177"/>
                              <a:gd name="T171" fmla="*/ 8873 h 716"/>
                              <a:gd name="T172" fmla="+- 0 3000 2450"/>
                              <a:gd name="T173" fmla="*/ T172 w 562"/>
                              <a:gd name="T174" fmla="+- 0 8717 8177"/>
                              <a:gd name="T175" fmla="*/ 8717 h 716"/>
                              <a:gd name="T176" fmla="+- 0 3005 2450"/>
                              <a:gd name="T177" fmla="*/ T176 w 562"/>
                              <a:gd name="T178" fmla="+- 0 8698 8177"/>
                              <a:gd name="T179" fmla="*/ 8698 h 716"/>
                              <a:gd name="T180" fmla="+- 0 3010 2450"/>
                              <a:gd name="T181" fmla="*/ T180 w 562"/>
                              <a:gd name="T182" fmla="+- 0 8705 8177"/>
                              <a:gd name="T183" fmla="*/ 8705 h 716"/>
                              <a:gd name="T184" fmla="+- 0 3007 2450"/>
                              <a:gd name="T185" fmla="*/ T184 w 562"/>
                              <a:gd name="T186" fmla="+- 0 8714 8177"/>
                              <a:gd name="T187" fmla="*/ 8714 h 716"/>
                              <a:gd name="T188" fmla="+- 0 2736 2450"/>
                              <a:gd name="T189" fmla="*/ T188 w 562"/>
                              <a:gd name="T190" fmla="+- 0 8873 8177"/>
                              <a:gd name="T191" fmla="*/ 8873 h 716"/>
                              <a:gd name="T192" fmla="+- 0 2731 2450"/>
                              <a:gd name="T193" fmla="*/ T192 w 562"/>
                              <a:gd name="T194" fmla="+- 0 8870 8177"/>
                              <a:gd name="T195" fmla="*/ 8870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562" h="716">
                                <a:moveTo>
                                  <a:pt x="137" y="530"/>
                                </a:moveTo>
                                <a:lnTo>
                                  <a:pt x="137" y="5"/>
                                </a:lnTo>
                                <a:lnTo>
                                  <a:pt x="140" y="0"/>
                                </a:lnTo>
                                <a:lnTo>
                                  <a:pt x="423" y="0"/>
                                </a:lnTo>
                                <a:lnTo>
                                  <a:pt x="425" y="5"/>
                                </a:lnTo>
                                <a:lnTo>
                                  <a:pt x="425" y="9"/>
                                </a:lnTo>
                                <a:lnTo>
                                  <a:pt x="156" y="9"/>
                                </a:lnTo>
                                <a:lnTo>
                                  <a:pt x="147" y="19"/>
                                </a:lnTo>
                                <a:lnTo>
                                  <a:pt x="156" y="19"/>
                                </a:lnTo>
                                <a:lnTo>
                                  <a:pt x="156" y="521"/>
                                </a:lnTo>
                                <a:lnTo>
                                  <a:pt x="147" y="521"/>
                                </a:lnTo>
                                <a:lnTo>
                                  <a:pt x="137" y="530"/>
                                </a:lnTo>
                                <a:close/>
                                <a:moveTo>
                                  <a:pt x="156" y="19"/>
                                </a:moveTo>
                                <a:lnTo>
                                  <a:pt x="147" y="19"/>
                                </a:lnTo>
                                <a:lnTo>
                                  <a:pt x="156" y="9"/>
                                </a:lnTo>
                                <a:lnTo>
                                  <a:pt x="156" y="19"/>
                                </a:lnTo>
                                <a:close/>
                                <a:moveTo>
                                  <a:pt x="406" y="19"/>
                                </a:moveTo>
                                <a:lnTo>
                                  <a:pt x="156" y="19"/>
                                </a:lnTo>
                                <a:lnTo>
                                  <a:pt x="156" y="9"/>
                                </a:lnTo>
                                <a:lnTo>
                                  <a:pt x="406" y="9"/>
                                </a:lnTo>
                                <a:lnTo>
                                  <a:pt x="406" y="19"/>
                                </a:lnTo>
                                <a:close/>
                                <a:moveTo>
                                  <a:pt x="516" y="540"/>
                                </a:moveTo>
                                <a:lnTo>
                                  <a:pt x="411" y="540"/>
                                </a:lnTo>
                                <a:lnTo>
                                  <a:pt x="406" y="535"/>
                                </a:lnTo>
                                <a:lnTo>
                                  <a:pt x="406" y="9"/>
                                </a:lnTo>
                                <a:lnTo>
                                  <a:pt x="416" y="19"/>
                                </a:lnTo>
                                <a:lnTo>
                                  <a:pt x="425" y="19"/>
                                </a:lnTo>
                                <a:lnTo>
                                  <a:pt x="425" y="521"/>
                                </a:lnTo>
                                <a:lnTo>
                                  <a:pt x="416" y="521"/>
                                </a:lnTo>
                                <a:lnTo>
                                  <a:pt x="425" y="530"/>
                                </a:lnTo>
                                <a:lnTo>
                                  <a:pt x="530" y="530"/>
                                </a:lnTo>
                                <a:lnTo>
                                  <a:pt x="516" y="540"/>
                                </a:lnTo>
                                <a:close/>
                                <a:moveTo>
                                  <a:pt x="425" y="19"/>
                                </a:moveTo>
                                <a:lnTo>
                                  <a:pt x="416" y="19"/>
                                </a:lnTo>
                                <a:lnTo>
                                  <a:pt x="406" y="9"/>
                                </a:lnTo>
                                <a:lnTo>
                                  <a:pt x="425" y="9"/>
                                </a:lnTo>
                                <a:lnTo>
                                  <a:pt x="425" y="19"/>
                                </a:lnTo>
                                <a:close/>
                                <a:moveTo>
                                  <a:pt x="284" y="715"/>
                                </a:moveTo>
                                <a:lnTo>
                                  <a:pt x="279" y="715"/>
                                </a:lnTo>
                                <a:lnTo>
                                  <a:pt x="276" y="713"/>
                                </a:lnTo>
                                <a:lnTo>
                                  <a:pt x="5" y="537"/>
                                </a:lnTo>
                                <a:lnTo>
                                  <a:pt x="0" y="533"/>
                                </a:lnTo>
                                <a:lnTo>
                                  <a:pt x="0" y="528"/>
                                </a:lnTo>
                                <a:lnTo>
                                  <a:pt x="3" y="523"/>
                                </a:lnTo>
                                <a:lnTo>
                                  <a:pt x="8" y="521"/>
                                </a:lnTo>
                                <a:lnTo>
                                  <a:pt x="17" y="521"/>
                                </a:lnTo>
                                <a:lnTo>
                                  <a:pt x="10" y="540"/>
                                </a:lnTo>
                                <a:lnTo>
                                  <a:pt x="47" y="540"/>
                                </a:lnTo>
                                <a:lnTo>
                                  <a:pt x="281" y="693"/>
                                </a:lnTo>
                                <a:lnTo>
                                  <a:pt x="276" y="696"/>
                                </a:lnTo>
                                <a:lnTo>
                                  <a:pt x="312" y="696"/>
                                </a:lnTo>
                                <a:lnTo>
                                  <a:pt x="286" y="713"/>
                                </a:lnTo>
                                <a:lnTo>
                                  <a:pt x="284" y="715"/>
                                </a:lnTo>
                                <a:close/>
                                <a:moveTo>
                                  <a:pt x="47" y="540"/>
                                </a:moveTo>
                                <a:lnTo>
                                  <a:pt x="10" y="540"/>
                                </a:lnTo>
                                <a:lnTo>
                                  <a:pt x="17" y="521"/>
                                </a:lnTo>
                                <a:lnTo>
                                  <a:pt x="47" y="540"/>
                                </a:lnTo>
                                <a:close/>
                                <a:moveTo>
                                  <a:pt x="152" y="540"/>
                                </a:moveTo>
                                <a:lnTo>
                                  <a:pt x="47" y="540"/>
                                </a:lnTo>
                                <a:lnTo>
                                  <a:pt x="17" y="521"/>
                                </a:lnTo>
                                <a:lnTo>
                                  <a:pt x="137" y="521"/>
                                </a:lnTo>
                                <a:lnTo>
                                  <a:pt x="137" y="530"/>
                                </a:lnTo>
                                <a:lnTo>
                                  <a:pt x="156" y="530"/>
                                </a:lnTo>
                                <a:lnTo>
                                  <a:pt x="156" y="535"/>
                                </a:lnTo>
                                <a:lnTo>
                                  <a:pt x="152" y="540"/>
                                </a:lnTo>
                                <a:close/>
                                <a:moveTo>
                                  <a:pt x="156" y="530"/>
                                </a:moveTo>
                                <a:lnTo>
                                  <a:pt x="137" y="530"/>
                                </a:lnTo>
                                <a:lnTo>
                                  <a:pt x="147" y="521"/>
                                </a:lnTo>
                                <a:lnTo>
                                  <a:pt x="156" y="521"/>
                                </a:lnTo>
                                <a:lnTo>
                                  <a:pt x="156" y="530"/>
                                </a:lnTo>
                                <a:close/>
                                <a:moveTo>
                                  <a:pt x="425" y="530"/>
                                </a:moveTo>
                                <a:lnTo>
                                  <a:pt x="416" y="521"/>
                                </a:lnTo>
                                <a:lnTo>
                                  <a:pt x="425" y="521"/>
                                </a:lnTo>
                                <a:lnTo>
                                  <a:pt x="425" y="530"/>
                                </a:lnTo>
                                <a:close/>
                                <a:moveTo>
                                  <a:pt x="530" y="530"/>
                                </a:moveTo>
                                <a:lnTo>
                                  <a:pt x="425" y="530"/>
                                </a:lnTo>
                                <a:lnTo>
                                  <a:pt x="425" y="521"/>
                                </a:lnTo>
                                <a:lnTo>
                                  <a:pt x="545" y="521"/>
                                </a:lnTo>
                                <a:lnTo>
                                  <a:pt x="530" y="530"/>
                                </a:lnTo>
                                <a:close/>
                                <a:moveTo>
                                  <a:pt x="312" y="696"/>
                                </a:moveTo>
                                <a:lnTo>
                                  <a:pt x="286" y="696"/>
                                </a:lnTo>
                                <a:lnTo>
                                  <a:pt x="281" y="693"/>
                                </a:lnTo>
                                <a:lnTo>
                                  <a:pt x="545" y="521"/>
                                </a:lnTo>
                                <a:lnTo>
                                  <a:pt x="550" y="540"/>
                                </a:lnTo>
                                <a:lnTo>
                                  <a:pt x="553" y="540"/>
                                </a:lnTo>
                                <a:lnTo>
                                  <a:pt x="312" y="696"/>
                                </a:lnTo>
                                <a:close/>
                                <a:moveTo>
                                  <a:pt x="553" y="540"/>
                                </a:moveTo>
                                <a:lnTo>
                                  <a:pt x="550" y="540"/>
                                </a:lnTo>
                                <a:lnTo>
                                  <a:pt x="545" y="521"/>
                                </a:lnTo>
                                <a:lnTo>
                                  <a:pt x="555" y="521"/>
                                </a:lnTo>
                                <a:lnTo>
                                  <a:pt x="560" y="523"/>
                                </a:lnTo>
                                <a:lnTo>
                                  <a:pt x="560" y="528"/>
                                </a:lnTo>
                                <a:lnTo>
                                  <a:pt x="562" y="533"/>
                                </a:lnTo>
                                <a:lnTo>
                                  <a:pt x="557" y="537"/>
                                </a:lnTo>
                                <a:lnTo>
                                  <a:pt x="553" y="540"/>
                                </a:lnTo>
                                <a:close/>
                                <a:moveTo>
                                  <a:pt x="286" y="696"/>
                                </a:moveTo>
                                <a:lnTo>
                                  <a:pt x="276" y="696"/>
                                </a:lnTo>
                                <a:lnTo>
                                  <a:pt x="281" y="693"/>
                                </a:lnTo>
                                <a:lnTo>
                                  <a:pt x="286" y="696"/>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4" name="docshape377"/>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7252" y="9000"/>
                            <a:ext cx="2525" cy="19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6" name="docshape378"/>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7411" y="11284"/>
                            <a:ext cx="2367" cy="1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8" name="docshape379"/>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8073" y="10632"/>
                            <a:ext cx="850" cy="716"/>
                          </a:xfrm>
                          <a:prstGeom prst="rect">
                            <a:avLst/>
                          </a:prstGeom>
                          <a:noFill/>
                          <a:extLst>
                            <a:ext uri="{909E8E84-426E-40DD-AFC4-6F175D3DCCD1}">
                              <a14:hiddenFill xmlns:a14="http://schemas.microsoft.com/office/drawing/2010/main">
                                <a:solidFill>
                                  <a:srgbClr val="FFFFFF"/>
                                </a:solidFill>
                              </a14:hiddenFill>
                            </a:ext>
                          </a:extLst>
                        </pic:spPr>
                      </pic:pic>
                      <wps:wsp>
                        <wps:cNvPr id="550" name="docshape380"/>
                        <wps:cNvSpPr>
                          <a:spLocks/>
                        </wps:cNvSpPr>
                        <wps:spPr bwMode="auto">
                          <a:xfrm>
                            <a:off x="8198" y="10699"/>
                            <a:ext cx="562" cy="500"/>
                          </a:xfrm>
                          <a:custGeom>
                            <a:avLst/>
                            <a:gdLst>
                              <a:gd name="T0" fmla="+- 0 8335 8198"/>
                              <a:gd name="T1" fmla="*/ T0 w 562"/>
                              <a:gd name="T2" fmla="+- 0 10704 10699"/>
                              <a:gd name="T3" fmla="*/ 10704 h 500"/>
                              <a:gd name="T4" fmla="+- 0 8621 8198"/>
                              <a:gd name="T5" fmla="*/ T4 w 562"/>
                              <a:gd name="T6" fmla="+- 0 10699 10699"/>
                              <a:gd name="T7" fmla="*/ 10699 h 500"/>
                              <a:gd name="T8" fmla="+- 0 8626 8198"/>
                              <a:gd name="T9" fmla="*/ T8 w 562"/>
                              <a:gd name="T10" fmla="+- 0 10709 10699"/>
                              <a:gd name="T11" fmla="*/ 10709 h 500"/>
                              <a:gd name="T12" fmla="+- 0 8345 8198"/>
                              <a:gd name="T13" fmla="*/ T12 w 562"/>
                              <a:gd name="T14" fmla="+- 0 10718 10699"/>
                              <a:gd name="T15" fmla="*/ 10718 h 500"/>
                              <a:gd name="T16" fmla="+- 0 8354 8198"/>
                              <a:gd name="T17" fmla="*/ T16 w 562"/>
                              <a:gd name="T18" fmla="+- 0 11059 10699"/>
                              <a:gd name="T19" fmla="*/ 11059 h 500"/>
                              <a:gd name="T20" fmla="+- 0 8335 8198"/>
                              <a:gd name="T21" fmla="*/ T20 w 562"/>
                              <a:gd name="T22" fmla="+- 0 11069 10699"/>
                              <a:gd name="T23" fmla="*/ 11069 h 500"/>
                              <a:gd name="T24" fmla="+- 0 8345 8198"/>
                              <a:gd name="T25" fmla="*/ T24 w 562"/>
                              <a:gd name="T26" fmla="+- 0 10718 10699"/>
                              <a:gd name="T27" fmla="*/ 10718 h 500"/>
                              <a:gd name="T28" fmla="+- 0 8354 8198"/>
                              <a:gd name="T29" fmla="*/ T28 w 562"/>
                              <a:gd name="T30" fmla="+- 0 10718 10699"/>
                              <a:gd name="T31" fmla="*/ 10718 h 500"/>
                              <a:gd name="T32" fmla="+- 0 8354 8198"/>
                              <a:gd name="T33" fmla="*/ T32 w 562"/>
                              <a:gd name="T34" fmla="+- 0 10718 10699"/>
                              <a:gd name="T35" fmla="*/ 10718 h 500"/>
                              <a:gd name="T36" fmla="+- 0 8604 8198"/>
                              <a:gd name="T37" fmla="*/ T36 w 562"/>
                              <a:gd name="T38" fmla="+- 0 10709 10699"/>
                              <a:gd name="T39" fmla="*/ 10709 h 500"/>
                              <a:gd name="T40" fmla="+- 0 8703 8198"/>
                              <a:gd name="T41" fmla="*/ T40 w 562"/>
                              <a:gd name="T42" fmla="+- 0 11078 10699"/>
                              <a:gd name="T43" fmla="*/ 11078 h 500"/>
                              <a:gd name="T44" fmla="+- 0 8604 8198"/>
                              <a:gd name="T45" fmla="*/ T44 w 562"/>
                              <a:gd name="T46" fmla="+- 0 11074 10699"/>
                              <a:gd name="T47" fmla="*/ 11074 h 500"/>
                              <a:gd name="T48" fmla="+- 0 8616 8198"/>
                              <a:gd name="T49" fmla="*/ T48 w 562"/>
                              <a:gd name="T50" fmla="+- 0 10718 10699"/>
                              <a:gd name="T51" fmla="*/ 10718 h 500"/>
                              <a:gd name="T52" fmla="+- 0 8626 8198"/>
                              <a:gd name="T53" fmla="*/ T52 w 562"/>
                              <a:gd name="T54" fmla="+- 0 11059 10699"/>
                              <a:gd name="T55" fmla="*/ 11059 h 500"/>
                              <a:gd name="T56" fmla="+- 0 8626 8198"/>
                              <a:gd name="T57" fmla="*/ T56 w 562"/>
                              <a:gd name="T58" fmla="+- 0 11069 10699"/>
                              <a:gd name="T59" fmla="*/ 11069 h 500"/>
                              <a:gd name="T60" fmla="+- 0 8703 8198"/>
                              <a:gd name="T61" fmla="*/ T60 w 562"/>
                              <a:gd name="T62" fmla="+- 0 11078 10699"/>
                              <a:gd name="T63" fmla="*/ 11078 h 500"/>
                              <a:gd name="T64" fmla="+- 0 8616 8198"/>
                              <a:gd name="T65" fmla="*/ T64 w 562"/>
                              <a:gd name="T66" fmla="+- 0 10718 10699"/>
                              <a:gd name="T67" fmla="*/ 10718 h 500"/>
                              <a:gd name="T68" fmla="+- 0 8626 8198"/>
                              <a:gd name="T69" fmla="*/ T68 w 562"/>
                              <a:gd name="T70" fmla="+- 0 10709 10699"/>
                              <a:gd name="T71" fmla="*/ 10709 h 500"/>
                              <a:gd name="T72" fmla="+- 0 8484 8198"/>
                              <a:gd name="T73" fmla="*/ T72 w 562"/>
                              <a:gd name="T74" fmla="+- 0 11198 10699"/>
                              <a:gd name="T75" fmla="*/ 11198 h 500"/>
                              <a:gd name="T76" fmla="+- 0 8206 8198"/>
                              <a:gd name="T77" fmla="*/ T76 w 562"/>
                              <a:gd name="T78" fmla="+- 0 11078 10699"/>
                              <a:gd name="T79" fmla="*/ 11078 h 500"/>
                              <a:gd name="T80" fmla="+- 0 8198 8198"/>
                              <a:gd name="T81" fmla="*/ T80 w 562"/>
                              <a:gd name="T82" fmla="+- 0 11071 10699"/>
                              <a:gd name="T83" fmla="*/ 11071 h 500"/>
                              <a:gd name="T84" fmla="+- 0 8201 8198"/>
                              <a:gd name="T85" fmla="*/ T84 w 562"/>
                              <a:gd name="T86" fmla="+- 0 11062 10699"/>
                              <a:gd name="T87" fmla="*/ 11062 h 500"/>
                              <a:gd name="T88" fmla="+- 0 8215 8198"/>
                              <a:gd name="T89" fmla="*/ T88 w 562"/>
                              <a:gd name="T90" fmla="+- 0 11059 10699"/>
                              <a:gd name="T91" fmla="*/ 11059 h 500"/>
                              <a:gd name="T92" fmla="+- 0 8258 8198"/>
                              <a:gd name="T93" fmla="*/ T92 w 562"/>
                              <a:gd name="T94" fmla="+- 0 11078 10699"/>
                              <a:gd name="T95" fmla="*/ 11078 h 500"/>
                              <a:gd name="T96" fmla="+- 0 8477 8198"/>
                              <a:gd name="T97" fmla="*/ T96 w 562"/>
                              <a:gd name="T98" fmla="+- 0 11179 10699"/>
                              <a:gd name="T99" fmla="*/ 11179 h 500"/>
                              <a:gd name="T100" fmla="+- 0 8484 8198"/>
                              <a:gd name="T101" fmla="*/ T100 w 562"/>
                              <a:gd name="T102" fmla="+- 0 11198 10699"/>
                              <a:gd name="T103" fmla="*/ 11198 h 500"/>
                              <a:gd name="T104" fmla="+- 0 8210 8198"/>
                              <a:gd name="T105" fmla="*/ T104 w 562"/>
                              <a:gd name="T106" fmla="+- 0 11078 10699"/>
                              <a:gd name="T107" fmla="*/ 11078 h 500"/>
                              <a:gd name="T108" fmla="+- 0 8258 8198"/>
                              <a:gd name="T109" fmla="*/ T108 w 562"/>
                              <a:gd name="T110" fmla="+- 0 11078 10699"/>
                              <a:gd name="T111" fmla="*/ 11078 h 500"/>
                              <a:gd name="T112" fmla="+- 0 8258 8198"/>
                              <a:gd name="T113" fmla="*/ T112 w 562"/>
                              <a:gd name="T114" fmla="+- 0 11078 10699"/>
                              <a:gd name="T115" fmla="*/ 11078 h 500"/>
                              <a:gd name="T116" fmla="+- 0 8335 8198"/>
                              <a:gd name="T117" fmla="*/ T116 w 562"/>
                              <a:gd name="T118" fmla="+- 0 11059 10699"/>
                              <a:gd name="T119" fmla="*/ 11059 h 500"/>
                              <a:gd name="T120" fmla="+- 0 8354 8198"/>
                              <a:gd name="T121" fmla="*/ T120 w 562"/>
                              <a:gd name="T122" fmla="+- 0 11069 10699"/>
                              <a:gd name="T123" fmla="*/ 11069 h 500"/>
                              <a:gd name="T124" fmla="+- 0 8350 8198"/>
                              <a:gd name="T125" fmla="*/ T124 w 562"/>
                              <a:gd name="T126" fmla="+- 0 11078 10699"/>
                              <a:gd name="T127" fmla="*/ 11078 h 500"/>
                              <a:gd name="T128" fmla="+- 0 8335 8198"/>
                              <a:gd name="T129" fmla="*/ T128 w 562"/>
                              <a:gd name="T130" fmla="+- 0 11069 10699"/>
                              <a:gd name="T131" fmla="*/ 11069 h 500"/>
                              <a:gd name="T132" fmla="+- 0 8354 8198"/>
                              <a:gd name="T133" fmla="*/ T132 w 562"/>
                              <a:gd name="T134" fmla="+- 0 11059 10699"/>
                              <a:gd name="T135" fmla="*/ 11059 h 500"/>
                              <a:gd name="T136" fmla="+- 0 8626 8198"/>
                              <a:gd name="T137" fmla="*/ T136 w 562"/>
                              <a:gd name="T138" fmla="+- 0 11069 10699"/>
                              <a:gd name="T139" fmla="*/ 11069 h 500"/>
                              <a:gd name="T140" fmla="+- 0 8626 8198"/>
                              <a:gd name="T141" fmla="*/ T140 w 562"/>
                              <a:gd name="T142" fmla="+- 0 11059 10699"/>
                              <a:gd name="T143" fmla="*/ 11059 h 500"/>
                              <a:gd name="T144" fmla="+- 0 8724 8198"/>
                              <a:gd name="T145" fmla="*/ T144 w 562"/>
                              <a:gd name="T146" fmla="+- 0 11069 10699"/>
                              <a:gd name="T147" fmla="*/ 11069 h 500"/>
                              <a:gd name="T148" fmla="+- 0 8626 8198"/>
                              <a:gd name="T149" fmla="*/ T148 w 562"/>
                              <a:gd name="T150" fmla="+- 0 11059 10699"/>
                              <a:gd name="T151" fmla="*/ 11059 h 500"/>
                              <a:gd name="T152" fmla="+- 0 8724 8198"/>
                              <a:gd name="T153" fmla="*/ T152 w 562"/>
                              <a:gd name="T154" fmla="+- 0 11069 10699"/>
                              <a:gd name="T155" fmla="*/ 11069 h 500"/>
                              <a:gd name="T156" fmla="+- 0 8484 8198"/>
                              <a:gd name="T157" fmla="*/ T156 w 562"/>
                              <a:gd name="T158" fmla="+- 0 11179 10699"/>
                              <a:gd name="T159" fmla="*/ 11179 h 500"/>
                              <a:gd name="T160" fmla="+- 0 8746 8198"/>
                              <a:gd name="T161" fmla="*/ T160 w 562"/>
                              <a:gd name="T162" fmla="+- 0 11059 10699"/>
                              <a:gd name="T163" fmla="*/ 11059 h 500"/>
                              <a:gd name="T164" fmla="+- 0 8755 8198"/>
                              <a:gd name="T165" fmla="*/ T164 w 562"/>
                              <a:gd name="T166" fmla="+- 0 11078 10699"/>
                              <a:gd name="T167" fmla="*/ 11078 h 500"/>
                              <a:gd name="T168" fmla="+- 0 8755 8198"/>
                              <a:gd name="T169" fmla="*/ T168 w 562"/>
                              <a:gd name="T170" fmla="+- 0 11078 10699"/>
                              <a:gd name="T171" fmla="*/ 11078 h 500"/>
                              <a:gd name="T172" fmla="+- 0 8746 8198"/>
                              <a:gd name="T173" fmla="*/ T172 w 562"/>
                              <a:gd name="T174" fmla="+- 0 11059 10699"/>
                              <a:gd name="T175" fmla="*/ 11059 h 500"/>
                              <a:gd name="T176" fmla="+- 0 8760 8198"/>
                              <a:gd name="T177" fmla="*/ T176 w 562"/>
                              <a:gd name="T178" fmla="+- 0 11062 10699"/>
                              <a:gd name="T179" fmla="*/ 11062 h 500"/>
                              <a:gd name="T180" fmla="+- 0 8758 8198"/>
                              <a:gd name="T181" fmla="*/ T180 w 562"/>
                              <a:gd name="T182" fmla="+- 0 11076 10699"/>
                              <a:gd name="T183" fmla="*/ 11076 h 500"/>
                              <a:gd name="T184" fmla="+- 0 8484 8198"/>
                              <a:gd name="T185" fmla="*/ T184 w 562"/>
                              <a:gd name="T186" fmla="+- 0 11179 10699"/>
                              <a:gd name="T187" fmla="*/ 11179 h 500"/>
                              <a:gd name="T188" fmla="+- 0 8480 8198"/>
                              <a:gd name="T189" fmla="*/ T188 w 562"/>
                              <a:gd name="T190" fmla="+- 0 11178 10699"/>
                              <a:gd name="T191" fmla="*/ 11178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62" h="500">
                                <a:moveTo>
                                  <a:pt x="137" y="370"/>
                                </a:moveTo>
                                <a:lnTo>
                                  <a:pt x="137" y="5"/>
                                </a:lnTo>
                                <a:lnTo>
                                  <a:pt x="142" y="0"/>
                                </a:lnTo>
                                <a:lnTo>
                                  <a:pt x="423" y="0"/>
                                </a:lnTo>
                                <a:lnTo>
                                  <a:pt x="428" y="5"/>
                                </a:lnTo>
                                <a:lnTo>
                                  <a:pt x="428" y="10"/>
                                </a:lnTo>
                                <a:lnTo>
                                  <a:pt x="156" y="10"/>
                                </a:lnTo>
                                <a:lnTo>
                                  <a:pt x="147" y="19"/>
                                </a:lnTo>
                                <a:lnTo>
                                  <a:pt x="156" y="19"/>
                                </a:lnTo>
                                <a:lnTo>
                                  <a:pt x="156" y="360"/>
                                </a:lnTo>
                                <a:lnTo>
                                  <a:pt x="147" y="360"/>
                                </a:lnTo>
                                <a:lnTo>
                                  <a:pt x="137" y="370"/>
                                </a:lnTo>
                                <a:close/>
                                <a:moveTo>
                                  <a:pt x="156" y="19"/>
                                </a:moveTo>
                                <a:lnTo>
                                  <a:pt x="147" y="19"/>
                                </a:lnTo>
                                <a:lnTo>
                                  <a:pt x="156" y="10"/>
                                </a:lnTo>
                                <a:lnTo>
                                  <a:pt x="156" y="19"/>
                                </a:lnTo>
                                <a:close/>
                                <a:moveTo>
                                  <a:pt x="406" y="19"/>
                                </a:moveTo>
                                <a:lnTo>
                                  <a:pt x="156" y="19"/>
                                </a:lnTo>
                                <a:lnTo>
                                  <a:pt x="156" y="10"/>
                                </a:lnTo>
                                <a:lnTo>
                                  <a:pt x="406" y="10"/>
                                </a:lnTo>
                                <a:lnTo>
                                  <a:pt x="406" y="19"/>
                                </a:lnTo>
                                <a:close/>
                                <a:moveTo>
                                  <a:pt x="505" y="379"/>
                                </a:moveTo>
                                <a:lnTo>
                                  <a:pt x="411" y="379"/>
                                </a:lnTo>
                                <a:lnTo>
                                  <a:pt x="406" y="375"/>
                                </a:lnTo>
                                <a:lnTo>
                                  <a:pt x="406" y="10"/>
                                </a:lnTo>
                                <a:lnTo>
                                  <a:pt x="418" y="19"/>
                                </a:lnTo>
                                <a:lnTo>
                                  <a:pt x="428" y="19"/>
                                </a:lnTo>
                                <a:lnTo>
                                  <a:pt x="428" y="360"/>
                                </a:lnTo>
                                <a:lnTo>
                                  <a:pt x="418" y="360"/>
                                </a:lnTo>
                                <a:lnTo>
                                  <a:pt x="428" y="370"/>
                                </a:lnTo>
                                <a:lnTo>
                                  <a:pt x="526" y="370"/>
                                </a:lnTo>
                                <a:lnTo>
                                  <a:pt x="505" y="379"/>
                                </a:lnTo>
                                <a:close/>
                                <a:moveTo>
                                  <a:pt x="428" y="19"/>
                                </a:moveTo>
                                <a:lnTo>
                                  <a:pt x="418" y="19"/>
                                </a:lnTo>
                                <a:lnTo>
                                  <a:pt x="406" y="10"/>
                                </a:lnTo>
                                <a:lnTo>
                                  <a:pt x="428" y="10"/>
                                </a:lnTo>
                                <a:lnTo>
                                  <a:pt x="428" y="19"/>
                                </a:lnTo>
                                <a:close/>
                                <a:moveTo>
                                  <a:pt x="286" y="499"/>
                                </a:moveTo>
                                <a:lnTo>
                                  <a:pt x="279" y="499"/>
                                </a:lnTo>
                                <a:lnTo>
                                  <a:pt x="8" y="379"/>
                                </a:lnTo>
                                <a:lnTo>
                                  <a:pt x="3" y="377"/>
                                </a:lnTo>
                                <a:lnTo>
                                  <a:pt x="0" y="372"/>
                                </a:lnTo>
                                <a:lnTo>
                                  <a:pt x="3" y="367"/>
                                </a:lnTo>
                                <a:lnTo>
                                  <a:pt x="3" y="363"/>
                                </a:lnTo>
                                <a:lnTo>
                                  <a:pt x="8" y="360"/>
                                </a:lnTo>
                                <a:lnTo>
                                  <a:pt x="17" y="360"/>
                                </a:lnTo>
                                <a:lnTo>
                                  <a:pt x="12" y="379"/>
                                </a:lnTo>
                                <a:lnTo>
                                  <a:pt x="60" y="379"/>
                                </a:lnTo>
                                <a:lnTo>
                                  <a:pt x="282" y="479"/>
                                </a:lnTo>
                                <a:lnTo>
                                  <a:pt x="279" y="480"/>
                                </a:lnTo>
                                <a:lnTo>
                                  <a:pt x="329" y="480"/>
                                </a:lnTo>
                                <a:lnTo>
                                  <a:pt x="286" y="499"/>
                                </a:lnTo>
                                <a:close/>
                                <a:moveTo>
                                  <a:pt x="60" y="379"/>
                                </a:moveTo>
                                <a:lnTo>
                                  <a:pt x="12" y="379"/>
                                </a:lnTo>
                                <a:lnTo>
                                  <a:pt x="17" y="360"/>
                                </a:lnTo>
                                <a:lnTo>
                                  <a:pt x="60" y="379"/>
                                </a:lnTo>
                                <a:close/>
                                <a:moveTo>
                                  <a:pt x="152" y="379"/>
                                </a:moveTo>
                                <a:lnTo>
                                  <a:pt x="60" y="379"/>
                                </a:lnTo>
                                <a:lnTo>
                                  <a:pt x="17" y="360"/>
                                </a:lnTo>
                                <a:lnTo>
                                  <a:pt x="137" y="360"/>
                                </a:lnTo>
                                <a:lnTo>
                                  <a:pt x="137" y="370"/>
                                </a:lnTo>
                                <a:lnTo>
                                  <a:pt x="156" y="370"/>
                                </a:lnTo>
                                <a:lnTo>
                                  <a:pt x="156" y="375"/>
                                </a:lnTo>
                                <a:lnTo>
                                  <a:pt x="152" y="379"/>
                                </a:lnTo>
                                <a:close/>
                                <a:moveTo>
                                  <a:pt x="156" y="370"/>
                                </a:moveTo>
                                <a:lnTo>
                                  <a:pt x="137" y="370"/>
                                </a:lnTo>
                                <a:lnTo>
                                  <a:pt x="147" y="360"/>
                                </a:lnTo>
                                <a:lnTo>
                                  <a:pt x="156" y="360"/>
                                </a:lnTo>
                                <a:lnTo>
                                  <a:pt x="156" y="370"/>
                                </a:lnTo>
                                <a:close/>
                                <a:moveTo>
                                  <a:pt x="428" y="370"/>
                                </a:moveTo>
                                <a:lnTo>
                                  <a:pt x="418" y="360"/>
                                </a:lnTo>
                                <a:lnTo>
                                  <a:pt x="428" y="360"/>
                                </a:lnTo>
                                <a:lnTo>
                                  <a:pt x="428" y="370"/>
                                </a:lnTo>
                                <a:close/>
                                <a:moveTo>
                                  <a:pt x="526" y="370"/>
                                </a:moveTo>
                                <a:lnTo>
                                  <a:pt x="428" y="370"/>
                                </a:lnTo>
                                <a:lnTo>
                                  <a:pt x="428" y="360"/>
                                </a:lnTo>
                                <a:lnTo>
                                  <a:pt x="548" y="360"/>
                                </a:lnTo>
                                <a:lnTo>
                                  <a:pt x="526" y="370"/>
                                </a:lnTo>
                                <a:close/>
                                <a:moveTo>
                                  <a:pt x="329" y="480"/>
                                </a:moveTo>
                                <a:lnTo>
                                  <a:pt x="286" y="480"/>
                                </a:lnTo>
                                <a:lnTo>
                                  <a:pt x="282" y="479"/>
                                </a:lnTo>
                                <a:lnTo>
                                  <a:pt x="548" y="360"/>
                                </a:lnTo>
                                <a:lnTo>
                                  <a:pt x="552" y="379"/>
                                </a:lnTo>
                                <a:lnTo>
                                  <a:pt x="557" y="379"/>
                                </a:lnTo>
                                <a:lnTo>
                                  <a:pt x="329" y="480"/>
                                </a:lnTo>
                                <a:close/>
                                <a:moveTo>
                                  <a:pt x="557" y="379"/>
                                </a:moveTo>
                                <a:lnTo>
                                  <a:pt x="552" y="379"/>
                                </a:lnTo>
                                <a:lnTo>
                                  <a:pt x="548" y="360"/>
                                </a:lnTo>
                                <a:lnTo>
                                  <a:pt x="557" y="360"/>
                                </a:lnTo>
                                <a:lnTo>
                                  <a:pt x="562" y="363"/>
                                </a:lnTo>
                                <a:lnTo>
                                  <a:pt x="562" y="372"/>
                                </a:lnTo>
                                <a:lnTo>
                                  <a:pt x="560" y="377"/>
                                </a:lnTo>
                                <a:lnTo>
                                  <a:pt x="557" y="379"/>
                                </a:lnTo>
                                <a:close/>
                                <a:moveTo>
                                  <a:pt x="286" y="480"/>
                                </a:moveTo>
                                <a:lnTo>
                                  <a:pt x="279" y="480"/>
                                </a:lnTo>
                                <a:lnTo>
                                  <a:pt x="282" y="479"/>
                                </a:lnTo>
                                <a:lnTo>
                                  <a:pt x="286" y="480"/>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2" name="docshape381"/>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7968" y="8107"/>
                            <a:ext cx="821" cy="936"/>
                          </a:xfrm>
                          <a:prstGeom prst="rect">
                            <a:avLst/>
                          </a:prstGeom>
                          <a:noFill/>
                          <a:extLst>
                            <a:ext uri="{909E8E84-426E-40DD-AFC4-6F175D3DCCD1}">
                              <a14:hiddenFill xmlns:a14="http://schemas.microsoft.com/office/drawing/2010/main">
                                <a:solidFill>
                                  <a:srgbClr val="FFFFFF"/>
                                </a:solidFill>
                              </a14:hiddenFill>
                            </a:ext>
                          </a:extLst>
                        </pic:spPr>
                      </pic:pic>
                      <wps:wsp>
                        <wps:cNvPr id="554" name="docshape382"/>
                        <wps:cNvSpPr>
                          <a:spLocks/>
                        </wps:cNvSpPr>
                        <wps:spPr bwMode="auto">
                          <a:xfrm>
                            <a:off x="8078" y="8176"/>
                            <a:ext cx="562" cy="716"/>
                          </a:xfrm>
                          <a:custGeom>
                            <a:avLst/>
                            <a:gdLst>
                              <a:gd name="T0" fmla="+- 0 8215 8078"/>
                              <a:gd name="T1" fmla="*/ T0 w 562"/>
                              <a:gd name="T2" fmla="+- 0 8182 8177"/>
                              <a:gd name="T3" fmla="*/ 8182 h 716"/>
                              <a:gd name="T4" fmla="+- 0 8501 8078"/>
                              <a:gd name="T5" fmla="*/ T4 w 562"/>
                              <a:gd name="T6" fmla="+- 0 8177 8177"/>
                              <a:gd name="T7" fmla="*/ 8177 h 716"/>
                              <a:gd name="T8" fmla="+- 0 8506 8078"/>
                              <a:gd name="T9" fmla="*/ T8 w 562"/>
                              <a:gd name="T10" fmla="+- 0 8186 8177"/>
                              <a:gd name="T11" fmla="*/ 8186 h 716"/>
                              <a:gd name="T12" fmla="+- 0 8225 8078"/>
                              <a:gd name="T13" fmla="*/ T12 w 562"/>
                              <a:gd name="T14" fmla="+- 0 8196 8177"/>
                              <a:gd name="T15" fmla="*/ 8196 h 716"/>
                              <a:gd name="T16" fmla="+- 0 8234 8078"/>
                              <a:gd name="T17" fmla="*/ T16 w 562"/>
                              <a:gd name="T18" fmla="+- 0 8698 8177"/>
                              <a:gd name="T19" fmla="*/ 8698 h 716"/>
                              <a:gd name="T20" fmla="+- 0 8215 8078"/>
                              <a:gd name="T21" fmla="*/ T20 w 562"/>
                              <a:gd name="T22" fmla="+- 0 8707 8177"/>
                              <a:gd name="T23" fmla="*/ 8707 h 716"/>
                              <a:gd name="T24" fmla="+- 0 8225 8078"/>
                              <a:gd name="T25" fmla="*/ T24 w 562"/>
                              <a:gd name="T26" fmla="+- 0 8196 8177"/>
                              <a:gd name="T27" fmla="*/ 8196 h 716"/>
                              <a:gd name="T28" fmla="+- 0 8234 8078"/>
                              <a:gd name="T29" fmla="*/ T28 w 562"/>
                              <a:gd name="T30" fmla="+- 0 8196 8177"/>
                              <a:gd name="T31" fmla="*/ 8196 h 716"/>
                              <a:gd name="T32" fmla="+- 0 8234 8078"/>
                              <a:gd name="T33" fmla="*/ T32 w 562"/>
                              <a:gd name="T34" fmla="+- 0 8196 8177"/>
                              <a:gd name="T35" fmla="*/ 8196 h 716"/>
                              <a:gd name="T36" fmla="+- 0 8484 8078"/>
                              <a:gd name="T37" fmla="*/ T36 w 562"/>
                              <a:gd name="T38" fmla="+- 0 8186 8177"/>
                              <a:gd name="T39" fmla="*/ 8186 h 716"/>
                              <a:gd name="T40" fmla="+- 0 8596 8078"/>
                              <a:gd name="T41" fmla="*/ T40 w 562"/>
                              <a:gd name="T42" fmla="+- 0 8717 8177"/>
                              <a:gd name="T43" fmla="*/ 8717 h 716"/>
                              <a:gd name="T44" fmla="+- 0 8484 8078"/>
                              <a:gd name="T45" fmla="*/ T44 w 562"/>
                              <a:gd name="T46" fmla="+- 0 8712 8177"/>
                              <a:gd name="T47" fmla="*/ 8712 h 716"/>
                              <a:gd name="T48" fmla="+- 0 8496 8078"/>
                              <a:gd name="T49" fmla="*/ T48 w 562"/>
                              <a:gd name="T50" fmla="+- 0 8196 8177"/>
                              <a:gd name="T51" fmla="*/ 8196 h 716"/>
                              <a:gd name="T52" fmla="+- 0 8506 8078"/>
                              <a:gd name="T53" fmla="*/ T52 w 562"/>
                              <a:gd name="T54" fmla="+- 0 8698 8177"/>
                              <a:gd name="T55" fmla="*/ 8698 h 716"/>
                              <a:gd name="T56" fmla="+- 0 8506 8078"/>
                              <a:gd name="T57" fmla="*/ T56 w 562"/>
                              <a:gd name="T58" fmla="+- 0 8707 8177"/>
                              <a:gd name="T59" fmla="*/ 8707 h 716"/>
                              <a:gd name="T60" fmla="+- 0 8596 8078"/>
                              <a:gd name="T61" fmla="*/ T60 w 562"/>
                              <a:gd name="T62" fmla="+- 0 8717 8177"/>
                              <a:gd name="T63" fmla="*/ 8717 h 716"/>
                              <a:gd name="T64" fmla="+- 0 8496 8078"/>
                              <a:gd name="T65" fmla="*/ T64 w 562"/>
                              <a:gd name="T66" fmla="+- 0 8196 8177"/>
                              <a:gd name="T67" fmla="*/ 8196 h 716"/>
                              <a:gd name="T68" fmla="+- 0 8506 8078"/>
                              <a:gd name="T69" fmla="*/ T68 w 562"/>
                              <a:gd name="T70" fmla="+- 0 8186 8177"/>
                              <a:gd name="T71" fmla="*/ 8186 h 716"/>
                              <a:gd name="T72" fmla="+- 0 8362 8078"/>
                              <a:gd name="T73" fmla="*/ T72 w 562"/>
                              <a:gd name="T74" fmla="+- 0 8892 8177"/>
                              <a:gd name="T75" fmla="*/ 8892 h 716"/>
                              <a:gd name="T76" fmla="+- 0 8354 8078"/>
                              <a:gd name="T77" fmla="*/ T76 w 562"/>
                              <a:gd name="T78" fmla="+- 0 8890 8177"/>
                              <a:gd name="T79" fmla="*/ 8890 h 716"/>
                              <a:gd name="T80" fmla="+- 0 8081 8078"/>
                              <a:gd name="T81" fmla="*/ T80 w 562"/>
                              <a:gd name="T82" fmla="+- 0 8712 8177"/>
                              <a:gd name="T83" fmla="*/ 8712 h 716"/>
                              <a:gd name="T84" fmla="+- 0 8081 8078"/>
                              <a:gd name="T85" fmla="*/ T84 w 562"/>
                              <a:gd name="T86" fmla="+- 0 8705 8177"/>
                              <a:gd name="T87" fmla="*/ 8705 h 716"/>
                              <a:gd name="T88" fmla="+- 0 8086 8078"/>
                              <a:gd name="T89" fmla="*/ T88 w 562"/>
                              <a:gd name="T90" fmla="+- 0 8698 8177"/>
                              <a:gd name="T91" fmla="*/ 8698 h 716"/>
                              <a:gd name="T92" fmla="+- 0 8090 8078"/>
                              <a:gd name="T93" fmla="*/ T92 w 562"/>
                              <a:gd name="T94" fmla="+- 0 8717 8177"/>
                              <a:gd name="T95" fmla="*/ 8717 h 716"/>
                              <a:gd name="T96" fmla="+- 0 8360 8078"/>
                              <a:gd name="T97" fmla="*/ T96 w 562"/>
                              <a:gd name="T98" fmla="+- 0 8869 8177"/>
                              <a:gd name="T99" fmla="*/ 8869 h 716"/>
                              <a:gd name="T100" fmla="+- 0 8392 8078"/>
                              <a:gd name="T101" fmla="*/ T100 w 562"/>
                              <a:gd name="T102" fmla="+- 0 8873 8177"/>
                              <a:gd name="T103" fmla="*/ 8873 h 716"/>
                              <a:gd name="T104" fmla="+- 0 8362 8078"/>
                              <a:gd name="T105" fmla="*/ T104 w 562"/>
                              <a:gd name="T106" fmla="+- 0 8892 8177"/>
                              <a:gd name="T107" fmla="*/ 8892 h 716"/>
                              <a:gd name="T108" fmla="+- 0 8090 8078"/>
                              <a:gd name="T109" fmla="*/ T108 w 562"/>
                              <a:gd name="T110" fmla="+- 0 8717 8177"/>
                              <a:gd name="T111" fmla="*/ 8717 h 716"/>
                              <a:gd name="T112" fmla="+- 0 8125 8078"/>
                              <a:gd name="T113" fmla="*/ T112 w 562"/>
                              <a:gd name="T114" fmla="+- 0 8717 8177"/>
                              <a:gd name="T115" fmla="*/ 8717 h 716"/>
                              <a:gd name="T116" fmla="+- 0 8125 8078"/>
                              <a:gd name="T117" fmla="*/ T116 w 562"/>
                              <a:gd name="T118" fmla="+- 0 8717 8177"/>
                              <a:gd name="T119" fmla="*/ 8717 h 716"/>
                              <a:gd name="T120" fmla="+- 0 8215 8078"/>
                              <a:gd name="T121" fmla="*/ T120 w 562"/>
                              <a:gd name="T122" fmla="+- 0 8698 8177"/>
                              <a:gd name="T123" fmla="*/ 8698 h 716"/>
                              <a:gd name="T124" fmla="+- 0 8234 8078"/>
                              <a:gd name="T125" fmla="*/ T124 w 562"/>
                              <a:gd name="T126" fmla="+- 0 8707 8177"/>
                              <a:gd name="T127" fmla="*/ 8707 h 716"/>
                              <a:gd name="T128" fmla="+- 0 8230 8078"/>
                              <a:gd name="T129" fmla="*/ T128 w 562"/>
                              <a:gd name="T130" fmla="+- 0 8717 8177"/>
                              <a:gd name="T131" fmla="*/ 8717 h 716"/>
                              <a:gd name="T132" fmla="+- 0 8215 8078"/>
                              <a:gd name="T133" fmla="*/ T132 w 562"/>
                              <a:gd name="T134" fmla="+- 0 8707 8177"/>
                              <a:gd name="T135" fmla="*/ 8707 h 716"/>
                              <a:gd name="T136" fmla="+- 0 8234 8078"/>
                              <a:gd name="T137" fmla="*/ T136 w 562"/>
                              <a:gd name="T138" fmla="+- 0 8698 8177"/>
                              <a:gd name="T139" fmla="*/ 8698 h 716"/>
                              <a:gd name="T140" fmla="+- 0 8506 8078"/>
                              <a:gd name="T141" fmla="*/ T140 w 562"/>
                              <a:gd name="T142" fmla="+- 0 8707 8177"/>
                              <a:gd name="T143" fmla="*/ 8707 h 716"/>
                              <a:gd name="T144" fmla="+- 0 8506 8078"/>
                              <a:gd name="T145" fmla="*/ T144 w 562"/>
                              <a:gd name="T146" fmla="+- 0 8698 8177"/>
                              <a:gd name="T147" fmla="*/ 8698 h 716"/>
                              <a:gd name="T148" fmla="+- 0 8611 8078"/>
                              <a:gd name="T149" fmla="*/ T148 w 562"/>
                              <a:gd name="T150" fmla="+- 0 8707 8177"/>
                              <a:gd name="T151" fmla="*/ 8707 h 716"/>
                              <a:gd name="T152" fmla="+- 0 8506 8078"/>
                              <a:gd name="T153" fmla="*/ T152 w 562"/>
                              <a:gd name="T154" fmla="+- 0 8698 8177"/>
                              <a:gd name="T155" fmla="*/ 8698 h 716"/>
                              <a:gd name="T156" fmla="+- 0 8611 8078"/>
                              <a:gd name="T157" fmla="*/ T156 w 562"/>
                              <a:gd name="T158" fmla="+- 0 8707 8177"/>
                              <a:gd name="T159" fmla="*/ 8707 h 716"/>
                              <a:gd name="T160" fmla="+- 0 8366 8078"/>
                              <a:gd name="T161" fmla="*/ T160 w 562"/>
                              <a:gd name="T162" fmla="+- 0 8873 8177"/>
                              <a:gd name="T163" fmla="*/ 8873 h 716"/>
                              <a:gd name="T164" fmla="+- 0 8626 8078"/>
                              <a:gd name="T165" fmla="*/ T164 w 562"/>
                              <a:gd name="T166" fmla="+- 0 8698 8177"/>
                              <a:gd name="T167" fmla="*/ 8698 h 716"/>
                              <a:gd name="T168" fmla="+- 0 8632 8078"/>
                              <a:gd name="T169" fmla="*/ T168 w 562"/>
                              <a:gd name="T170" fmla="+- 0 8717 8177"/>
                              <a:gd name="T171" fmla="*/ 8717 h 716"/>
                              <a:gd name="T172" fmla="+- 0 8632 8078"/>
                              <a:gd name="T173" fmla="*/ T172 w 562"/>
                              <a:gd name="T174" fmla="+- 0 8717 8177"/>
                              <a:gd name="T175" fmla="*/ 8717 h 716"/>
                              <a:gd name="T176" fmla="+- 0 8626 8078"/>
                              <a:gd name="T177" fmla="*/ T176 w 562"/>
                              <a:gd name="T178" fmla="+- 0 8698 8177"/>
                              <a:gd name="T179" fmla="*/ 8698 h 716"/>
                              <a:gd name="T180" fmla="+- 0 8638 8078"/>
                              <a:gd name="T181" fmla="*/ T180 w 562"/>
                              <a:gd name="T182" fmla="+- 0 8700 8177"/>
                              <a:gd name="T183" fmla="*/ 8700 h 716"/>
                              <a:gd name="T184" fmla="+- 0 8640 8078"/>
                              <a:gd name="T185" fmla="*/ T184 w 562"/>
                              <a:gd name="T186" fmla="+- 0 8712 8177"/>
                              <a:gd name="T187" fmla="*/ 8712 h 716"/>
                              <a:gd name="T188" fmla="+- 0 8632 8078"/>
                              <a:gd name="T189" fmla="*/ T188 w 562"/>
                              <a:gd name="T190" fmla="+- 0 8717 8177"/>
                              <a:gd name="T191" fmla="*/ 8717 h 716"/>
                              <a:gd name="T192" fmla="+- 0 8354 8078"/>
                              <a:gd name="T193" fmla="*/ T192 w 562"/>
                              <a:gd name="T194" fmla="+- 0 8873 8177"/>
                              <a:gd name="T195" fmla="*/ 8873 h 716"/>
                              <a:gd name="T196" fmla="+- 0 8366 8078"/>
                              <a:gd name="T197" fmla="*/ T196 w 562"/>
                              <a:gd name="T198" fmla="+- 0 8873 8177"/>
                              <a:gd name="T199" fmla="*/ 8873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62" h="716">
                                <a:moveTo>
                                  <a:pt x="137" y="530"/>
                                </a:moveTo>
                                <a:lnTo>
                                  <a:pt x="137" y="5"/>
                                </a:lnTo>
                                <a:lnTo>
                                  <a:pt x="142" y="0"/>
                                </a:lnTo>
                                <a:lnTo>
                                  <a:pt x="423" y="0"/>
                                </a:lnTo>
                                <a:lnTo>
                                  <a:pt x="428" y="5"/>
                                </a:lnTo>
                                <a:lnTo>
                                  <a:pt x="428" y="9"/>
                                </a:lnTo>
                                <a:lnTo>
                                  <a:pt x="156" y="9"/>
                                </a:lnTo>
                                <a:lnTo>
                                  <a:pt x="147" y="19"/>
                                </a:lnTo>
                                <a:lnTo>
                                  <a:pt x="156" y="19"/>
                                </a:lnTo>
                                <a:lnTo>
                                  <a:pt x="156" y="521"/>
                                </a:lnTo>
                                <a:lnTo>
                                  <a:pt x="147" y="521"/>
                                </a:lnTo>
                                <a:lnTo>
                                  <a:pt x="137" y="530"/>
                                </a:lnTo>
                                <a:close/>
                                <a:moveTo>
                                  <a:pt x="156" y="19"/>
                                </a:moveTo>
                                <a:lnTo>
                                  <a:pt x="147" y="19"/>
                                </a:lnTo>
                                <a:lnTo>
                                  <a:pt x="156" y="9"/>
                                </a:lnTo>
                                <a:lnTo>
                                  <a:pt x="156" y="19"/>
                                </a:lnTo>
                                <a:close/>
                                <a:moveTo>
                                  <a:pt x="406" y="19"/>
                                </a:moveTo>
                                <a:lnTo>
                                  <a:pt x="156" y="19"/>
                                </a:lnTo>
                                <a:lnTo>
                                  <a:pt x="156" y="9"/>
                                </a:lnTo>
                                <a:lnTo>
                                  <a:pt x="406" y="9"/>
                                </a:lnTo>
                                <a:lnTo>
                                  <a:pt x="406" y="19"/>
                                </a:lnTo>
                                <a:close/>
                                <a:moveTo>
                                  <a:pt x="518" y="540"/>
                                </a:moveTo>
                                <a:lnTo>
                                  <a:pt x="411" y="540"/>
                                </a:lnTo>
                                <a:lnTo>
                                  <a:pt x="406" y="535"/>
                                </a:lnTo>
                                <a:lnTo>
                                  <a:pt x="406" y="9"/>
                                </a:lnTo>
                                <a:lnTo>
                                  <a:pt x="418" y="19"/>
                                </a:lnTo>
                                <a:lnTo>
                                  <a:pt x="428" y="19"/>
                                </a:lnTo>
                                <a:lnTo>
                                  <a:pt x="428" y="521"/>
                                </a:lnTo>
                                <a:lnTo>
                                  <a:pt x="418" y="521"/>
                                </a:lnTo>
                                <a:lnTo>
                                  <a:pt x="428" y="530"/>
                                </a:lnTo>
                                <a:lnTo>
                                  <a:pt x="533" y="530"/>
                                </a:lnTo>
                                <a:lnTo>
                                  <a:pt x="518" y="540"/>
                                </a:lnTo>
                                <a:close/>
                                <a:moveTo>
                                  <a:pt x="428" y="19"/>
                                </a:moveTo>
                                <a:lnTo>
                                  <a:pt x="418" y="19"/>
                                </a:lnTo>
                                <a:lnTo>
                                  <a:pt x="406" y="9"/>
                                </a:lnTo>
                                <a:lnTo>
                                  <a:pt x="428" y="9"/>
                                </a:lnTo>
                                <a:lnTo>
                                  <a:pt x="428" y="19"/>
                                </a:lnTo>
                                <a:close/>
                                <a:moveTo>
                                  <a:pt x="284" y="715"/>
                                </a:moveTo>
                                <a:lnTo>
                                  <a:pt x="281" y="715"/>
                                </a:lnTo>
                                <a:lnTo>
                                  <a:pt x="276" y="713"/>
                                </a:lnTo>
                                <a:lnTo>
                                  <a:pt x="8" y="537"/>
                                </a:lnTo>
                                <a:lnTo>
                                  <a:pt x="3" y="535"/>
                                </a:lnTo>
                                <a:lnTo>
                                  <a:pt x="0" y="533"/>
                                </a:lnTo>
                                <a:lnTo>
                                  <a:pt x="3" y="528"/>
                                </a:lnTo>
                                <a:lnTo>
                                  <a:pt x="3" y="523"/>
                                </a:lnTo>
                                <a:lnTo>
                                  <a:pt x="8" y="521"/>
                                </a:lnTo>
                                <a:lnTo>
                                  <a:pt x="17" y="521"/>
                                </a:lnTo>
                                <a:lnTo>
                                  <a:pt x="12" y="540"/>
                                </a:lnTo>
                                <a:lnTo>
                                  <a:pt x="47" y="540"/>
                                </a:lnTo>
                                <a:lnTo>
                                  <a:pt x="282" y="692"/>
                                </a:lnTo>
                                <a:lnTo>
                                  <a:pt x="276" y="696"/>
                                </a:lnTo>
                                <a:lnTo>
                                  <a:pt x="314" y="696"/>
                                </a:lnTo>
                                <a:lnTo>
                                  <a:pt x="288" y="713"/>
                                </a:lnTo>
                                <a:lnTo>
                                  <a:pt x="284" y="715"/>
                                </a:lnTo>
                                <a:close/>
                                <a:moveTo>
                                  <a:pt x="47" y="540"/>
                                </a:moveTo>
                                <a:lnTo>
                                  <a:pt x="12" y="540"/>
                                </a:lnTo>
                                <a:lnTo>
                                  <a:pt x="17" y="521"/>
                                </a:lnTo>
                                <a:lnTo>
                                  <a:pt x="47" y="540"/>
                                </a:lnTo>
                                <a:close/>
                                <a:moveTo>
                                  <a:pt x="152" y="540"/>
                                </a:moveTo>
                                <a:lnTo>
                                  <a:pt x="47" y="540"/>
                                </a:lnTo>
                                <a:lnTo>
                                  <a:pt x="17" y="521"/>
                                </a:lnTo>
                                <a:lnTo>
                                  <a:pt x="137" y="521"/>
                                </a:lnTo>
                                <a:lnTo>
                                  <a:pt x="137" y="530"/>
                                </a:lnTo>
                                <a:lnTo>
                                  <a:pt x="156" y="530"/>
                                </a:lnTo>
                                <a:lnTo>
                                  <a:pt x="156" y="535"/>
                                </a:lnTo>
                                <a:lnTo>
                                  <a:pt x="152" y="540"/>
                                </a:lnTo>
                                <a:close/>
                                <a:moveTo>
                                  <a:pt x="156" y="530"/>
                                </a:moveTo>
                                <a:lnTo>
                                  <a:pt x="137" y="530"/>
                                </a:lnTo>
                                <a:lnTo>
                                  <a:pt x="147" y="521"/>
                                </a:lnTo>
                                <a:lnTo>
                                  <a:pt x="156" y="521"/>
                                </a:lnTo>
                                <a:lnTo>
                                  <a:pt x="156" y="530"/>
                                </a:lnTo>
                                <a:close/>
                                <a:moveTo>
                                  <a:pt x="428" y="530"/>
                                </a:moveTo>
                                <a:lnTo>
                                  <a:pt x="418" y="521"/>
                                </a:lnTo>
                                <a:lnTo>
                                  <a:pt x="428" y="521"/>
                                </a:lnTo>
                                <a:lnTo>
                                  <a:pt x="428" y="530"/>
                                </a:lnTo>
                                <a:close/>
                                <a:moveTo>
                                  <a:pt x="533" y="530"/>
                                </a:moveTo>
                                <a:lnTo>
                                  <a:pt x="428" y="530"/>
                                </a:lnTo>
                                <a:lnTo>
                                  <a:pt x="428" y="521"/>
                                </a:lnTo>
                                <a:lnTo>
                                  <a:pt x="548" y="521"/>
                                </a:lnTo>
                                <a:lnTo>
                                  <a:pt x="533" y="530"/>
                                </a:lnTo>
                                <a:close/>
                                <a:moveTo>
                                  <a:pt x="314" y="696"/>
                                </a:moveTo>
                                <a:lnTo>
                                  <a:pt x="288" y="696"/>
                                </a:lnTo>
                                <a:lnTo>
                                  <a:pt x="282" y="692"/>
                                </a:lnTo>
                                <a:lnTo>
                                  <a:pt x="548" y="521"/>
                                </a:lnTo>
                                <a:lnTo>
                                  <a:pt x="552" y="540"/>
                                </a:lnTo>
                                <a:lnTo>
                                  <a:pt x="554" y="540"/>
                                </a:lnTo>
                                <a:lnTo>
                                  <a:pt x="314" y="696"/>
                                </a:lnTo>
                                <a:close/>
                                <a:moveTo>
                                  <a:pt x="554" y="540"/>
                                </a:moveTo>
                                <a:lnTo>
                                  <a:pt x="552" y="540"/>
                                </a:lnTo>
                                <a:lnTo>
                                  <a:pt x="548" y="521"/>
                                </a:lnTo>
                                <a:lnTo>
                                  <a:pt x="557" y="521"/>
                                </a:lnTo>
                                <a:lnTo>
                                  <a:pt x="560" y="523"/>
                                </a:lnTo>
                                <a:lnTo>
                                  <a:pt x="562" y="528"/>
                                </a:lnTo>
                                <a:lnTo>
                                  <a:pt x="562" y="535"/>
                                </a:lnTo>
                                <a:lnTo>
                                  <a:pt x="557" y="537"/>
                                </a:lnTo>
                                <a:lnTo>
                                  <a:pt x="554" y="540"/>
                                </a:lnTo>
                                <a:close/>
                                <a:moveTo>
                                  <a:pt x="288" y="696"/>
                                </a:moveTo>
                                <a:lnTo>
                                  <a:pt x="276" y="696"/>
                                </a:lnTo>
                                <a:lnTo>
                                  <a:pt x="282" y="692"/>
                                </a:lnTo>
                                <a:lnTo>
                                  <a:pt x="288" y="696"/>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6" name="docshape383"/>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7483" y="12350"/>
                            <a:ext cx="2391" cy="3476"/>
                          </a:xfrm>
                          <a:prstGeom prst="rect">
                            <a:avLst/>
                          </a:prstGeom>
                          <a:noFill/>
                          <a:extLst>
                            <a:ext uri="{909E8E84-426E-40DD-AFC4-6F175D3DCCD1}">
                              <a14:hiddenFill xmlns:a14="http://schemas.microsoft.com/office/drawing/2010/main">
                                <a:solidFill>
                                  <a:srgbClr val="FFFFFF"/>
                                </a:solidFill>
                              </a14:hiddenFill>
                            </a:ext>
                          </a:extLst>
                        </pic:spPr>
                      </pic:pic>
                      <wps:wsp>
                        <wps:cNvPr id="558" name="docshape384"/>
                        <wps:cNvSpPr>
                          <a:spLocks/>
                        </wps:cNvSpPr>
                        <wps:spPr bwMode="auto">
                          <a:xfrm>
                            <a:off x="8198" y="12415"/>
                            <a:ext cx="562" cy="524"/>
                          </a:xfrm>
                          <a:custGeom>
                            <a:avLst/>
                            <a:gdLst>
                              <a:gd name="T0" fmla="+- 0 8335 8198"/>
                              <a:gd name="T1" fmla="*/ T0 w 562"/>
                              <a:gd name="T2" fmla="+- 0 12420 12415"/>
                              <a:gd name="T3" fmla="*/ 12420 h 524"/>
                              <a:gd name="T4" fmla="+- 0 8621 8198"/>
                              <a:gd name="T5" fmla="*/ T4 w 562"/>
                              <a:gd name="T6" fmla="+- 0 12415 12415"/>
                              <a:gd name="T7" fmla="*/ 12415 h 524"/>
                              <a:gd name="T8" fmla="+- 0 8626 8198"/>
                              <a:gd name="T9" fmla="*/ T8 w 562"/>
                              <a:gd name="T10" fmla="+- 0 12427 12415"/>
                              <a:gd name="T11" fmla="*/ 12427 h 524"/>
                              <a:gd name="T12" fmla="+- 0 8345 8198"/>
                              <a:gd name="T13" fmla="*/ T12 w 562"/>
                              <a:gd name="T14" fmla="+- 0 12437 12415"/>
                              <a:gd name="T15" fmla="*/ 12437 h 524"/>
                              <a:gd name="T16" fmla="+- 0 8354 8198"/>
                              <a:gd name="T17" fmla="*/ T16 w 562"/>
                              <a:gd name="T18" fmla="+- 0 12792 12415"/>
                              <a:gd name="T19" fmla="*/ 12792 h 524"/>
                              <a:gd name="T20" fmla="+- 0 8335 8198"/>
                              <a:gd name="T21" fmla="*/ T20 w 562"/>
                              <a:gd name="T22" fmla="+- 0 12804 12415"/>
                              <a:gd name="T23" fmla="*/ 12804 h 524"/>
                              <a:gd name="T24" fmla="+- 0 8345 8198"/>
                              <a:gd name="T25" fmla="*/ T24 w 562"/>
                              <a:gd name="T26" fmla="+- 0 12437 12415"/>
                              <a:gd name="T27" fmla="*/ 12437 h 524"/>
                              <a:gd name="T28" fmla="+- 0 8354 8198"/>
                              <a:gd name="T29" fmla="*/ T28 w 562"/>
                              <a:gd name="T30" fmla="+- 0 12437 12415"/>
                              <a:gd name="T31" fmla="*/ 12437 h 524"/>
                              <a:gd name="T32" fmla="+- 0 8354 8198"/>
                              <a:gd name="T33" fmla="*/ T32 w 562"/>
                              <a:gd name="T34" fmla="+- 0 12437 12415"/>
                              <a:gd name="T35" fmla="*/ 12437 h 524"/>
                              <a:gd name="T36" fmla="+- 0 8604 8198"/>
                              <a:gd name="T37" fmla="*/ T36 w 562"/>
                              <a:gd name="T38" fmla="+- 0 12427 12415"/>
                              <a:gd name="T39" fmla="*/ 12427 h 524"/>
                              <a:gd name="T40" fmla="+- 0 8704 8198"/>
                              <a:gd name="T41" fmla="*/ T40 w 562"/>
                              <a:gd name="T42" fmla="+- 0 12814 12415"/>
                              <a:gd name="T43" fmla="*/ 12814 h 524"/>
                              <a:gd name="T44" fmla="+- 0 8604 8198"/>
                              <a:gd name="T45" fmla="*/ T44 w 562"/>
                              <a:gd name="T46" fmla="+- 0 12809 12415"/>
                              <a:gd name="T47" fmla="*/ 12809 h 524"/>
                              <a:gd name="T48" fmla="+- 0 8616 8198"/>
                              <a:gd name="T49" fmla="*/ T48 w 562"/>
                              <a:gd name="T50" fmla="+- 0 12437 12415"/>
                              <a:gd name="T51" fmla="*/ 12437 h 524"/>
                              <a:gd name="T52" fmla="+- 0 8626 8198"/>
                              <a:gd name="T53" fmla="*/ T52 w 562"/>
                              <a:gd name="T54" fmla="+- 0 12792 12415"/>
                              <a:gd name="T55" fmla="*/ 12792 h 524"/>
                              <a:gd name="T56" fmla="+- 0 8626 8198"/>
                              <a:gd name="T57" fmla="*/ T56 w 562"/>
                              <a:gd name="T58" fmla="+- 0 12804 12415"/>
                              <a:gd name="T59" fmla="*/ 12804 h 524"/>
                              <a:gd name="T60" fmla="+- 0 8704 8198"/>
                              <a:gd name="T61" fmla="*/ T60 w 562"/>
                              <a:gd name="T62" fmla="+- 0 12814 12415"/>
                              <a:gd name="T63" fmla="*/ 12814 h 524"/>
                              <a:gd name="T64" fmla="+- 0 8616 8198"/>
                              <a:gd name="T65" fmla="*/ T64 w 562"/>
                              <a:gd name="T66" fmla="+- 0 12437 12415"/>
                              <a:gd name="T67" fmla="*/ 12437 h 524"/>
                              <a:gd name="T68" fmla="+- 0 8626 8198"/>
                              <a:gd name="T69" fmla="*/ T68 w 562"/>
                              <a:gd name="T70" fmla="+- 0 12427 12415"/>
                              <a:gd name="T71" fmla="*/ 12427 h 524"/>
                              <a:gd name="T72" fmla="+- 0 8210 8198"/>
                              <a:gd name="T73" fmla="*/ T72 w 562"/>
                              <a:gd name="T74" fmla="+- 0 12813 12415"/>
                              <a:gd name="T75" fmla="*/ 12813 h 524"/>
                              <a:gd name="T76" fmla="+- 0 8201 8198"/>
                              <a:gd name="T77" fmla="*/ T76 w 562"/>
                              <a:gd name="T78" fmla="+- 0 12811 12415"/>
                              <a:gd name="T79" fmla="*/ 12811 h 524"/>
                              <a:gd name="T80" fmla="+- 0 8201 8198"/>
                              <a:gd name="T81" fmla="*/ T80 w 562"/>
                              <a:gd name="T82" fmla="+- 0 12802 12415"/>
                              <a:gd name="T83" fmla="*/ 12802 h 524"/>
                              <a:gd name="T84" fmla="+- 0 8206 8198"/>
                              <a:gd name="T85" fmla="*/ T84 w 562"/>
                              <a:gd name="T86" fmla="+- 0 12792 12415"/>
                              <a:gd name="T87" fmla="*/ 12792 h 524"/>
                              <a:gd name="T88" fmla="+- 0 8335 8198"/>
                              <a:gd name="T89" fmla="*/ T88 w 562"/>
                              <a:gd name="T90" fmla="+- 0 12794 12415"/>
                              <a:gd name="T91" fmla="*/ 12794 h 524"/>
                              <a:gd name="T92" fmla="+- 0 8210 8198"/>
                              <a:gd name="T93" fmla="*/ T92 w 562"/>
                              <a:gd name="T94" fmla="+- 0 12813 12415"/>
                              <a:gd name="T95" fmla="*/ 12813 h 524"/>
                              <a:gd name="T96" fmla="+- 0 8335 8198"/>
                              <a:gd name="T97" fmla="*/ T96 w 562"/>
                              <a:gd name="T98" fmla="+- 0 12804 12415"/>
                              <a:gd name="T99" fmla="*/ 12804 h 524"/>
                              <a:gd name="T100" fmla="+- 0 8354 8198"/>
                              <a:gd name="T101" fmla="*/ T100 w 562"/>
                              <a:gd name="T102" fmla="+- 0 12792 12415"/>
                              <a:gd name="T103" fmla="*/ 12792 h 524"/>
                              <a:gd name="T104" fmla="+- 0 8626 8198"/>
                              <a:gd name="T105" fmla="*/ T104 w 562"/>
                              <a:gd name="T106" fmla="+- 0 12804 12415"/>
                              <a:gd name="T107" fmla="*/ 12804 h 524"/>
                              <a:gd name="T108" fmla="+- 0 8626 8198"/>
                              <a:gd name="T109" fmla="*/ T108 w 562"/>
                              <a:gd name="T110" fmla="+- 0 12792 12415"/>
                              <a:gd name="T111" fmla="*/ 12792 h 524"/>
                              <a:gd name="T112" fmla="+- 0 8725 8198"/>
                              <a:gd name="T113" fmla="*/ T112 w 562"/>
                              <a:gd name="T114" fmla="+- 0 12804 12415"/>
                              <a:gd name="T115" fmla="*/ 12804 h 524"/>
                              <a:gd name="T116" fmla="+- 0 8626 8198"/>
                              <a:gd name="T117" fmla="*/ T116 w 562"/>
                              <a:gd name="T118" fmla="+- 0 12792 12415"/>
                              <a:gd name="T119" fmla="*/ 12792 h 524"/>
                              <a:gd name="T120" fmla="+- 0 8758 8198"/>
                              <a:gd name="T121" fmla="*/ T120 w 562"/>
                              <a:gd name="T122" fmla="+- 0 12794 12415"/>
                              <a:gd name="T123" fmla="*/ 12794 h 524"/>
                              <a:gd name="T124" fmla="+- 0 8725 8198"/>
                              <a:gd name="T125" fmla="*/ T124 w 562"/>
                              <a:gd name="T126" fmla="+- 0 12804 12415"/>
                              <a:gd name="T127" fmla="*/ 12804 h 524"/>
                              <a:gd name="T128" fmla="+- 0 8477 8198"/>
                              <a:gd name="T129" fmla="*/ T128 w 562"/>
                              <a:gd name="T130" fmla="+- 0 12938 12415"/>
                              <a:gd name="T131" fmla="*/ 12938 h 524"/>
                              <a:gd name="T132" fmla="+- 0 8215 8198"/>
                              <a:gd name="T133" fmla="*/ T132 w 562"/>
                              <a:gd name="T134" fmla="+- 0 12794 12415"/>
                              <a:gd name="T135" fmla="*/ 12794 h 524"/>
                              <a:gd name="T136" fmla="+- 0 8477 8198"/>
                              <a:gd name="T137" fmla="*/ T136 w 562"/>
                              <a:gd name="T138" fmla="+- 0 12919 12415"/>
                              <a:gd name="T139" fmla="*/ 12919 h 524"/>
                              <a:gd name="T140" fmla="+- 0 8484 8198"/>
                              <a:gd name="T141" fmla="*/ T140 w 562"/>
                              <a:gd name="T142" fmla="+- 0 12938 12415"/>
                              <a:gd name="T143" fmla="*/ 12938 h 524"/>
                              <a:gd name="T144" fmla="+- 0 8257 8198"/>
                              <a:gd name="T145" fmla="*/ T144 w 562"/>
                              <a:gd name="T146" fmla="+- 0 12814 12415"/>
                              <a:gd name="T147" fmla="*/ 12814 h 524"/>
                              <a:gd name="T148" fmla="+- 0 8335 8198"/>
                              <a:gd name="T149" fmla="*/ T148 w 562"/>
                              <a:gd name="T150" fmla="+- 0 12794 12415"/>
                              <a:gd name="T151" fmla="*/ 12794 h 524"/>
                              <a:gd name="T152" fmla="+- 0 8354 8198"/>
                              <a:gd name="T153" fmla="*/ T152 w 562"/>
                              <a:gd name="T154" fmla="+- 0 12804 12415"/>
                              <a:gd name="T155" fmla="*/ 12804 h 524"/>
                              <a:gd name="T156" fmla="+- 0 8350 8198"/>
                              <a:gd name="T157" fmla="*/ T156 w 562"/>
                              <a:gd name="T158" fmla="+- 0 12814 12415"/>
                              <a:gd name="T159" fmla="*/ 12814 h 524"/>
                              <a:gd name="T160" fmla="+- 0 8484 8198"/>
                              <a:gd name="T161" fmla="*/ T160 w 562"/>
                              <a:gd name="T162" fmla="+- 0 12919 12415"/>
                              <a:gd name="T163" fmla="*/ 12919 h 524"/>
                              <a:gd name="T164" fmla="+- 0 8746 8198"/>
                              <a:gd name="T165" fmla="*/ T164 w 562"/>
                              <a:gd name="T166" fmla="+- 0 12794 12415"/>
                              <a:gd name="T167" fmla="*/ 12794 h 524"/>
                              <a:gd name="T168" fmla="+- 0 8525 8198"/>
                              <a:gd name="T169" fmla="*/ T168 w 562"/>
                              <a:gd name="T170" fmla="+- 0 12919 12415"/>
                              <a:gd name="T171" fmla="*/ 12919 h 524"/>
                              <a:gd name="T172" fmla="+- 0 8746 8198"/>
                              <a:gd name="T173" fmla="*/ T172 w 562"/>
                              <a:gd name="T174" fmla="+- 0 12794 12415"/>
                              <a:gd name="T175" fmla="*/ 12794 h 524"/>
                              <a:gd name="T176" fmla="+- 0 8760 8198"/>
                              <a:gd name="T177" fmla="*/ T176 w 562"/>
                              <a:gd name="T178" fmla="+- 0 12797 12415"/>
                              <a:gd name="T179" fmla="*/ 12797 h 524"/>
                              <a:gd name="T180" fmla="+- 0 8758 8198"/>
                              <a:gd name="T181" fmla="*/ T180 w 562"/>
                              <a:gd name="T182" fmla="+- 0 12811 12415"/>
                              <a:gd name="T183" fmla="*/ 12811 h 524"/>
                              <a:gd name="T184" fmla="+- 0 8750 8198"/>
                              <a:gd name="T185" fmla="*/ T184 w 562"/>
                              <a:gd name="T186" fmla="+- 0 12813 12415"/>
                              <a:gd name="T187" fmla="*/ 12813 h 524"/>
                              <a:gd name="T188" fmla="+- 0 8750 8198"/>
                              <a:gd name="T189" fmla="*/ T188 w 562"/>
                              <a:gd name="T190" fmla="+- 0 12814 12415"/>
                              <a:gd name="T191" fmla="*/ 12814 h 524"/>
                              <a:gd name="T192" fmla="+- 0 8750 8198"/>
                              <a:gd name="T193" fmla="*/ T192 w 562"/>
                              <a:gd name="T194" fmla="+- 0 12814 12415"/>
                              <a:gd name="T195" fmla="*/ 12814 h 524"/>
                              <a:gd name="T196" fmla="+- 0 8210 8198"/>
                              <a:gd name="T197" fmla="*/ T196 w 562"/>
                              <a:gd name="T198" fmla="+- 0 12814 12415"/>
                              <a:gd name="T199" fmla="*/ 12814 h 524"/>
                              <a:gd name="T200" fmla="+- 0 8211 8198"/>
                              <a:gd name="T201" fmla="*/ T200 w 562"/>
                              <a:gd name="T202" fmla="+- 0 12814 12415"/>
                              <a:gd name="T203" fmla="*/ 12814 h 524"/>
                              <a:gd name="T204" fmla="+- 0 8477 8198"/>
                              <a:gd name="T205" fmla="*/ T204 w 562"/>
                              <a:gd name="T206" fmla="+- 0 12919 12415"/>
                              <a:gd name="T207" fmla="*/ 12919 h 524"/>
                              <a:gd name="T208" fmla="+- 0 8484 8198"/>
                              <a:gd name="T209" fmla="*/ T208 w 562"/>
                              <a:gd name="T210" fmla="+- 0 12919 12415"/>
                              <a:gd name="T211" fmla="*/ 12919 h 5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562" h="524">
                                <a:moveTo>
                                  <a:pt x="137" y="389"/>
                                </a:moveTo>
                                <a:lnTo>
                                  <a:pt x="137" y="5"/>
                                </a:lnTo>
                                <a:lnTo>
                                  <a:pt x="142" y="0"/>
                                </a:lnTo>
                                <a:lnTo>
                                  <a:pt x="423" y="0"/>
                                </a:lnTo>
                                <a:lnTo>
                                  <a:pt x="428" y="5"/>
                                </a:lnTo>
                                <a:lnTo>
                                  <a:pt x="428" y="12"/>
                                </a:lnTo>
                                <a:lnTo>
                                  <a:pt x="156" y="12"/>
                                </a:lnTo>
                                <a:lnTo>
                                  <a:pt x="147" y="22"/>
                                </a:lnTo>
                                <a:lnTo>
                                  <a:pt x="156" y="22"/>
                                </a:lnTo>
                                <a:lnTo>
                                  <a:pt x="156" y="377"/>
                                </a:lnTo>
                                <a:lnTo>
                                  <a:pt x="147" y="377"/>
                                </a:lnTo>
                                <a:lnTo>
                                  <a:pt x="137" y="389"/>
                                </a:lnTo>
                                <a:close/>
                                <a:moveTo>
                                  <a:pt x="156" y="22"/>
                                </a:moveTo>
                                <a:lnTo>
                                  <a:pt x="147" y="22"/>
                                </a:lnTo>
                                <a:lnTo>
                                  <a:pt x="156" y="12"/>
                                </a:lnTo>
                                <a:lnTo>
                                  <a:pt x="156" y="22"/>
                                </a:lnTo>
                                <a:close/>
                                <a:moveTo>
                                  <a:pt x="406" y="22"/>
                                </a:moveTo>
                                <a:lnTo>
                                  <a:pt x="156" y="22"/>
                                </a:lnTo>
                                <a:lnTo>
                                  <a:pt x="156" y="12"/>
                                </a:lnTo>
                                <a:lnTo>
                                  <a:pt x="406" y="12"/>
                                </a:lnTo>
                                <a:lnTo>
                                  <a:pt x="406" y="22"/>
                                </a:lnTo>
                                <a:close/>
                                <a:moveTo>
                                  <a:pt x="506" y="399"/>
                                </a:moveTo>
                                <a:lnTo>
                                  <a:pt x="411" y="399"/>
                                </a:lnTo>
                                <a:lnTo>
                                  <a:pt x="406" y="394"/>
                                </a:lnTo>
                                <a:lnTo>
                                  <a:pt x="406" y="12"/>
                                </a:lnTo>
                                <a:lnTo>
                                  <a:pt x="418" y="22"/>
                                </a:lnTo>
                                <a:lnTo>
                                  <a:pt x="428" y="22"/>
                                </a:lnTo>
                                <a:lnTo>
                                  <a:pt x="428" y="377"/>
                                </a:lnTo>
                                <a:lnTo>
                                  <a:pt x="418" y="377"/>
                                </a:lnTo>
                                <a:lnTo>
                                  <a:pt x="428" y="389"/>
                                </a:lnTo>
                                <a:lnTo>
                                  <a:pt x="527" y="389"/>
                                </a:lnTo>
                                <a:lnTo>
                                  <a:pt x="506" y="399"/>
                                </a:lnTo>
                                <a:close/>
                                <a:moveTo>
                                  <a:pt x="428" y="22"/>
                                </a:moveTo>
                                <a:lnTo>
                                  <a:pt x="418" y="22"/>
                                </a:lnTo>
                                <a:lnTo>
                                  <a:pt x="406" y="12"/>
                                </a:lnTo>
                                <a:lnTo>
                                  <a:pt x="428" y="12"/>
                                </a:lnTo>
                                <a:lnTo>
                                  <a:pt x="428" y="22"/>
                                </a:lnTo>
                                <a:close/>
                                <a:moveTo>
                                  <a:pt x="12" y="398"/>
                                </a:moveTo>
                                <a:lnTo>
                                  <a:pt x="8" y="396"/>
                                </a:lnTo>
                                <a:lnTo>
                                  <a:pt x="3" y="396"/>
                                </a:lnTo>
                                <a:lnTo>
                                  <a:pt x="0" y="391"/>
                                </a:lnTo>
                                <a:lnTo>
                                  <a:pt x="3" y="387"/>
                                </a:lnTo>
                                <a:lnTo>
                                  <a:pt x="3" y="382"/>
                                </a:lnTo>
                                <a:lnTo>
                                  <a:pt x="8" y="377"/>
                                </a:lnTo>
                                <a:lnTo>
                                  <a:pt x="137" y="377"/>
                                </a:lnTo>
                                <a:lnTo>
                                  <a:pt x="137" y="379"/>
                                </a:lnTo>
                                <a:lnTo>
                                  <a:pt x="17" y="379"/>
                                </a:lnTo>
                                <a:lnTo>
                                  <a:pt x="12" y="398"/>
                                </a:lnTo>
                                <a:close/>
                                <a:moveTo>
                                  <a:pt x="156" y="389"/>
                                </a:moveTo>
                                <a:lnTo>
                                  <a:pt x="137" y="389"/>
                                </a:lnTo>
                                <a:lnTo>
                                  <a:pt x="147" y="377"/>
                                </a:lnTo>
                                <a:lnTo>
                                  <a:pt x="156" y="377"/>
                                </a:lnTo>
                                <a:lnTo>
                                  <a:pt x="156" y="389"/>
                                </a:lnTo>
                                <a:close/>
                                <a:moveTo>
                                  <a:pt x="428" y="389"/>
                                </a:moveTo>
                                <a:lnTo>
                                  <a:pt x="418" y="377"/>
                                </a:lnTo>
                                <a:lnTo>
                                  <a:pt x="428" y="377"/>
                                </a:lnTo>
                                <a:lnTo>
                                  <a:pt x="428" y="389"/>
                                </a:lnTo>
                                <a:close/>
                                <a:moveTo>
                                  <a:pt x="527" y="389"/>
                                </a:moveTo>
                                <a:lnTo>
                                  <a:pt x="428" y="389"/>
                                </a:lnTo>
                                <a:lnTo>
                                  <a:pt x="428" y="377"/>
                                </a:lnTo>
                                <a:lnTo>
                                  <a:pt x="557" y="377"/>
                                </a:lnTo>
                                <a:lnTo>
                                  <a:pt x="560" y="379"/>
                                </a:lnTo>
                                <a:lnTo>
                                  <a:pt x="548" y="379"/>
                                </a:lnTo>
                                <a:lnTo>
                                  <a:pt x="527" y="389"/>
                                </a:lnTo>
                                <a:close/>
                                <a:moveTo>
                                  <a:pt x="286" y="523"/>
                                </a:moveTo>
                                <a:lnTo>
                                  <a:pt x="279" y="523"/>
                                </a:lnTo>
                                <a:lnTo>
                                  <a:pt x="12" y="398"/>
                                </a:lnTo>
                                <a:lnTo>
                                  <a:pt x="17" y="379"/>
                                </a:lnTo>
                                <a:lnTo>
                                  <a:pt x="282" y="503"/>
                                </a:lnTo>
                                <a:lnTo>
                                  <a:pt x="279" y="504"/>
                                </a:lnTo>
                                <a:lnTo>
                                  <a:pt x="327" y="504"/>
                                </a:lnTo>
                                <a:lnTo>
                                  <a:pt x="286" y="523"/>
                                </a:lnTo>
                                <a:close/>
                                <a:moveTo>
                                  <a:pt x="152" y="399"/>
                                </a:moveTo>
                                <a:lnTo>
                                  <a:pt x="59" y="399"/>
                                </a:lnTo>
                                <a:lnTo>
                                  <a:pt x="17" y="379"/>
                                </a:lnTo>
                                <a:lnTo>
                                  <a:pt x="137" y="379"/>
                                </a:lnTo>
                                <a:lnTo>
                                  <a:pt x="137" y="389"/>
                                </a:lnTo>
                                <a:lnTo>
                                  <a:pt x="156" y="389"/>
                                </a:lnTo>
                                <a:lnTo>
                                  <a:pt x="156" y="394"/>
                                </a:lnTo>
                                <a:lnTo>
                                  <a:pt x="152" y="399"/>
                                </a:lnTo>
                                <a:close/>
                                <a:moveTo>
                                  <a:pt x="327" y="504"/>
                                </a:moveTo>
                                <a:lnTo>
                                  <a:pt x="286" y="504"/>
                                </a:lnTo>
                                <a:lnTo>
                                  <a:pt x="282" y="503"/>
                                </a:lnTo>
                                <a:lnTo>
                                  <a:pt x="548" y="379"/>
                                </a:lnTo>
                                <a:lnTo>
                                  <a:pt x="552" y="398"/>
                                </a:lnTo>
                                <a:lnTo>
                                  <a:pt x="327" y="504"/>
                                </a:lnTo>
                                <a:close/>
                                <a:moveTo>
                                  <a:pt x="552" y="398"/>
                                </a:moveTo>
                                <a:lnTo>
                                  <a:pt x="548" y="379"/>
                                </a:lnTo>
                                <a:lnTo>
                                  <a:pt x="560" y="379"/>
                                </a:lnTo>
                                <a:lnTo>
                                  <a:pt x="562" y="382"/>
                                </a:lnTo>
                                <a:lnTo>
                                  <a:pt x="562" y="391"/>
                                </a:lnTo>
                                <a:lnTo>
                                  <a:pt x="560" y="396"/>
                                </a:lnTo>
                                <a:lnTo>
                                  <a:pt x="557" y="396"/>
                                </a:lnTo>
                                <a:lnTo>
                                  <a:pt x="552" y="398"/>
                                </a:lnTo>
                                <a:close/>
                                <a:moveTo>
                                  <a:pt x="552" y="399"/>
                                </a:moveTo>
                                <a:lnTo>
                                  <a:pt x="552" y="399"/>
                                </a:lnTo>
                                <a:lnTo>
                                  <a:pt x="552" y="398"/>
                                </a:lnTo>
                                <a:lnTo>
                                  <a:pt x="552" y="399"/>
                                </a:lnTo>
                                <a:close/>
                                <a:moveTo>
                                  <a:pt x="13" y="399"/>
                                </a:moveTo>
                                <a:lnTo>
                                  <a:pt x="12" y="399"/>
                                </a:lnTo>
                                <a:lnTo>
                                  <a:pt x="12" y="398"/>
                                </a:lnTo>
                                <a:lnTo>
                                  <a:pt x="13" y="399"/>
                                </a:lnTo>
                                <a:close/>
                                <a:moveTo>
                                  <a:pt x="286" y="504"/>
                                </a:moveTo>
                                <a:lnTo>
                                  <a:pt x="279" y="504"/>
                                </a:lnTo>
                                <a:lnTo>
                                  <a:pt x="282" y="503"/>
                                </a:lnTo>
                                <a:lnTo>
                                  <a:pt x="286" y="504"/>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0" name="docshape385"/>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9211" y="7401"/>
                            <a:ext cx="2650" cy="1335"/>
                          </a:xfrm>
                          <a:prstGeom prst="rect">
                            <a:avLst/>
                          </a:prstGeom>
                          <a:noFill/>
                          <a:extLst>
                            <a:ext uri="{909E8E84-426E-40DD-AFC4-6F175D3DCCD1}">
                              <a14:hiddenFill xmlns:a14="http://schemas.microsoft.com/office/drawing/2010/main">
                                <a:solidFill>
                                  <a:srgbClr val="FFFFFF"/>
                                </a:solidFill>
                              </a14:hiddenFill>
                            </a:ext>
                          </a:extLst>
                        </pic:spPr>
                      </pic:pic>
                      <wps:wsp>
                        <wps:cNvPr id="562" name="docshape386"/>
                        <wps:cNvSpPr>
                          <a:spLocks/>
                        </wps:cNvSpPr>
                        <wps:spPr bwMode="auto">
                          <a:xfrm>
                            <a:off x="1283" y="7634"/>
                            <a:ext cx="8309" cy="562"/>
                          </a:xfrm>
                          <a:custGeom>
                            <a:avLst/>
                            <a:gdLst>
                              <a:gd name="T0" fmla="+- 0 1858 1284"/>
                              <a:gd name="T1" fmla="*/ T0 w 8309"/>
                              <a:gd name="T2" fmla="+- 0 7788 7634"/>
                              <a:gd name="T3" fmla="*/ 7788 h 562"/>
                              <a:gd name="T4" fmla="+- 0 1843 1284"/>
                              <a:gd name="T5" fmla="*/ T4 w 8309"/>
                              <a:gd name="T6" fmla="+- 0 7781 7634"/>
                              <a:gd name="T7" fmla="*/ 7781 h 562"/>
                              <a:gd name="T8" fmla="+- 0 1738 1284"/>
                              <a:gd name="T9" fmla="*/ T8 w 8309"/>
                              <a:gd name="T10" fmla="+- 0 7728 7634"/>
                              <a:gd name="T11" fmla="*/ 7728 h 562"/>
                              <a:gd name="T12" fmla="+- 0 1738 1284"/>
                              <a:gd name="T13" fmla="*/ T12 w 8309"/>
                              <a:gd name="T14" fmla="+- 0 7781 7634"/>
                              <a:gd name="T15" fmla="*/ 7781 h 562"/>
                              <a:gd name="T16" fmla="+- 0 1284 1284"/>
                              <a:gd name="T17" fmla="*/ T16 w 8309"/>
                              <a:gd name="T18" fmla="+- 0 7781 7634"/>
                              <a:gd name="T19" fmla="*/ 7781 h 562"/>
                              <a:gd name="T20" fmla="+- 0 1284 1284"/>
                              <a:gd name="T21" fmla="*/ T20 w 8309"/>
                              <a:gd name="T22" fmla="+- 0 7795 7634"/>
                              <a:gd name="T23" fmla="*/ 7795 h 562"/>
                              <a:gd name="T24" fmla="+- 0 1738 1284"/>
                              <a:gd name="T25" fmla="*/ T24 w 8309"/>
                              <a:gd name="T26" fmla="+- 0 7795 7634"/>
                              <a:gd name="T27" fmla="*/ 7795 h 562"/>
                              <a:gd name="T28" fmla="+- 0 1738 1284"/>
                              <a:gd name="T29" fmla="*/ T28 w 8309"/>
                              <a:gd name="T30" fmla="+- 0 7848 7634"/>
                              <a:gd name="T31" fmla="*/ 7848 h 562"/>
                              <a:gd name="T32" fmla="+- 0 1843 1284"/>
                              <a:gd name="T33" fmla="*/ T32 w 8309"/>
                              <a:gd name="T34" fmla="+- 0 7795 7634"/>
                              <a:gd name="T35" fmla="*/ 7795 h 562"/>
                              <a:gd name="T36" fmla="+- 0 1858 1284"/>
                              <a:gd name="T37" fmla="*/ T36 w 8309"/>
                              <a:gd name="T38" fmla="+- 0 7788 7634"/>
                              <a:gd name="T39" fmla="*/ 7788 h 562"/>
                              <a:gd name="T40" fmla="+- 0 9593 1284"/>
                              <a:gd name="T41" fmla="*/ T40 w 8309"/>
                              <a:gd name="T42" fmla="+- 0 7913 7634"/>
                              <a:gd name="T43" fmla="*/ 7913 h 562"/>
                              <a:gd name="T44" fmla="+- 0 9573 1284"/>
                              <a:gd name="T45" fmla="*/ T44 w 8309"/>
                              <a:gd name="T46" fmla="+- 0 7834 7634"/>
                              <a:gd name="T47" fmla="*/ 7834 h 562"/>
                              <a:gd name="T48" fmla="+- 0 9573 1284"/>
                              <a:gd name="T49" fmla="*/ T48 w 8309"/>
                              <a:gd name="T50" fmla="+- 0 7915 7634"/>
                              <a:gd name="T51" fmla="*/ 7915 h 562"/>
                              <a:gd name="T52" fmla="+- 0 9526 1284"/>
                              <a:gd name="T53" fmla="*/ T52 w 8309"/>
                              <a:gd name="T54" fmla="+- 0 8107 7634"/>
                              <a:gd name="T55" fmla="*/ 8107 h 562"/>
                              <a:gd name="T56" fmla="+- 0 9526 1284"/>
                              <a:gd name="T57" fmla="*/ T56 w 8309"/>
                              <a:gd name="T58" fmla="+- 0 8062 7634"/>
                              <a:gd name="T59" fmla="*/ 8062 h 562"/>
                              <a:gd name="T60" fmla="+- 0 9526 1284"/>
                              <a:gd name="T61" fmla="*/ T60 w 8309"/>
                              <a:gd name="T62" fmla="+- 0 8045 7634"/>
                              <a:gd name="T63" fmla="*/ 8045 h 562"/>
                              <a:gd name="T64" fmla="+- 0 9521 1284"/>
                              <a:gd name="T65" fmla="*/ T64 w 8309"/>
                              <a:gd name="T66" fmla="+- 0 8040 7634"/>
                              <a:gd name="T67" fmla="*/ 8040 h 562"/>
                              <a:gd name="T68" fmla="+- 0 9322 1284"/>
                              <a:gd name="T69" fmla="*/ T68 w 8309"/>
                              <a:gd name="T70" fmla="+- 0 8040 7634"/>
                              <a:gd name="T71" fmla="*/ 8040 h 562"/>
                              <a:gd name="T72" fmla="+- 0 9322 1284"/>
                              <a:gd name="T73" fmla="*/ T72 w 8309"/>
                              <a:gd name="T74" fmla="+- 0 7790 7634"/>
                              <a:gd name="T75" fmla="*/ 7790 h 562"/>
                              <a:gd name="T76" fmla="+- 0 9521 1284"/>
                              <a:gd name="T77" fmla="*/ T76 w 8309"/>
                              <a:gd name="T78" fmla="+- 0 7790 7634"/>
                              <a:gd name="T79" fmla="*/ 7790 h 562"/>
                              <a:gd name="T80" fmla="+- 0 9526 1284"/>
                              <a:gd name="T81" fmla="*/ T80 w 8309"/>
                              <a:gd name="T82" fmla="+- 0 7786 7634"/>
                              <a:gd name="T83" fmla="*/ 7786 h 562"/>
                              <a:gd name="T84" fmla="+- 0 9526 1284"/>
                              <a:gd name="T85" fmla="*/ T84 w 8309"/>
                              <a:gd name="T86" fmla="+- 0 7771 7634"/>
                              <a:gd name="T87" fmla="*/ 7771 h 562"/>
                              <a:gd name="T88" fmla="+- 0 9526 1284"/>
                              <a:gd name="T89" fmla="*/ T88 w 8309"/>
                              <a:gd name="T90" fmla="+- 0 7726 7634"/>
                              <a:gd name="T91" fmla="*/ 7726 h 562"/>
                              <a:gd name="T92" fmla="+- 0 9573 1284"/>
                              <a:gd name="T93" fmla="*/ T92 w 8309"/>
                              <a:gd name="T94" fmla="+- 0 7915 7634"/>
                              <a:gd name="T95" fmla="*/ 7915 h 562"/>
                              <a:gd name="T96" fmla="+- 0 9573 1284"/>
                              <a:gd name="T97" fmla="*/ T96 w 8309"/>
                              <a:gd name="T98" fmla="+- 0 7834 7634"/>
                              <a:gd name="T99" fmla="*/ 7834 h 562"/>
                              <a:gd name="T100" fmla="+- 0 9526 1284"/>
                              <a:gd name="T101" fmla="*/ T100 w 8309"/>
                              <a:gd name="T102" fmla="+- 0 7646 7634"/>
                              <a:gd name="T103" fmla="*/ 7646 h 562"/>
                              <a:gd name="T104" fmla="+- 0 9526 1284"/>
                              <a:gd name="T105" fmla="*/ T104 w 8309"/>
                              <a:gd name="T106" fmla="+- 0 7644 7634"/>
                              <a:gd name="T107" fmla="*/ 7644 h 562"/>
                              <a:gd name="T108" fmla="+- 0 9523 1284"/>
                              <a:gd name="T109" fmla="*/ T108 w 8309"/>
                              <a:gd name="T110" fmla="+- 0 7639 7634"/>
                              <a:gd name="T111" fmla="*/ 7639 h 562"/>
                              <a:gd name="T112" fmla="+- 0 9518 1284"/>
                              <a:gd name="T113" fmla="*/ T112 w 8309"/>
                              <a:gd name="T114" fmla="+- 0 7634 7634"/>
                              <a:gd name="T115" fmla="*/ 7634 h 562"/>
                              <a:gd name="T116" fmla="+- 0 9514 1284"/>
                              <a:gd name="T117" fmla="*/ T116 w 8309"/>
                              <a:gd name="T118" fmla="+- 0 7637 7634"/>
                              <a:gd name="T119" fmla="*/ 7637 h 562"/>
                              <a:gd name="T120" fmla="+- 0 9509 1284"/>
                              <a:gd name="T121" fmla="*/ T120 w 8309"/>
                              <a:gd name="T122" fmla="+- 0 7637 7634"/>
                              <a:gd name="T123" fmla="*/ 7637 h 562"/>
                              <a:gd name="T124" fmla="+- 0 9504 1284"/>
                              <a:gd name="T125" fmla="*/ T124 w 8309"/>
                              <a:gd name="T126" fmla="+- 0 7642 7634"/>
                              <a:gd name="T127" fmla="*/ 7642 h 562"/>
                              <a:gd name="T128" fmla="+- 0 9504 1284"/>
                              <a:gd name="T129" fmla="*/ T128 w 8309"/>
                              <a:gd name="T130" fmla="+- 0 7771 7634"/>
                              <a:gd name="T131" fmla="*/ 7771 h 562"/>
                              <a:gd name="T132" fmla="+- 0 9307 1284"/>
                              <a:gd name="T133" fmla="*/ T132 w 8309"/>
                              <a:gd name="T134" fmla="+- 0 7771 7634"/>
                              <a:gd name="T135" fmla="*/ 7771 h 562"/>
                              <a:gd name="T136" fmla="+- 0 9302 1284"/>
                              <a:gd name="T137" fmla="*/ T136 w 8309"/>
                              <a:gd name="T138" fmla="+- 0 7776 7634"/>
                              <a:gd name="T139" fmla="*/ 7776 h 562"/>
                              <a:gd name="T140" fmla="+- 0 9302 1284"/>
                              <a:gd name="T141" fmla="*/ T140 w 8309"/>
                              <a:gd name="T142" fmla="+- 0 8057 7634"/>
                              <a:gd name="T143" fmla="*/ 8057 h 562"/>
                              <a:gd name="T144" fmla="+- 0 9307 1284"/>
                              <a:gd name="T145" fmla="*/ T144 w 8309"/>
                              <a:gd name="T146" fmla="+- 0 8062 7634"/>
                              <a:gd name="T147" fmla="*/ 8062 h 562"/>
                              <a:gd name="T148" fmla="+- 0 9504 1284"/>
                              <a:gd name="T149" fmla="*/ T148 w 8309"/>
                              <a:gd name="T150" fmla="+- 0 8062 7634"/>
                              <a:gd name="T151" fmla="*/ 8062 h 562"/>
                              <a:gd name="T152" fmla="+- 0 9504 1284"/>
                              <a:gd name="T153" fmla="*/ T152 w 8309"/>
                              <a:gd name="T154" fmla="+- 0 8191 7634"/>
                              <a:gd name="T155" fmla="*/ 8191 h 562"/>
                              <a:gd name="T156" fmla="+- 0 9509 1284"/>
                              <a:gd name="T157" fmla="*/ T156 w 8309"/>
                              <a:gd name="T158" fmla="+- 0 8196 7634"/>
                              <a:gd name="T159" fmla="*/ 8196 h 562"/>
                              <a:gd name="T160" fmla="+- 0 9518 1284"/>
                              <a:gd name="T161" fmla="*/ T160 w 8309"/>
                              <a:gd name="T162" fmla="+- 0 8196 7634"/>
                              <a:gd name="T163" fmla="*/ 8196 h 562"/>
                              <a:gd name="T164" fmla="+- 0 9523 1284"/>
                              <a:gd name="T165" fmla="*/ T164 w 8309"/>
                              <a:gd name="T166" fmla="+- 0 8194 7634"/>
                              <a:gd name="T167" fmla="*/ 8194 h 562"/>
                              <a:gd name="T168" fmla="+- 0 9526 1284"/>
                              <a:gd name="T169" fmla="*/ T168 w 8309"/>
                              <a:gd name="T170" fmla="+- 0 8189 7634"/>
                              <a:gd name="T171" fmla="*/ 8189 h 562"/>
                              <a:gd name="T172" fmla="+- 0 9526 1284"/>
                              <a:gd name="T173" fmla="*/ T172 w 8309"/>
                              <a:gd name="T174" fmla="+- 0 8186 7634"/>
                              <a:gd name="T175" fmla="*/ 8186 h 562"/>
                              <a:gd name="T176" fmla="+- 0 9593 1284"/>
                              <a:gd name="T177" fmla="*/ T176 w 8309"/>
                              <a:gd name="T178" fmla="+- 0 7918 7634"/>
                              <a:gd name="T179" fmla="*/ 7918 h 562"/>
                              <a:gd name="T180" fmla="+- 0 9593 1284"/>
                              <a:gd name="T181" fmla="*/ T180 w 8309"/>
                              <a:gd name="T182" fmla="+- 0 7913 7634"/>
                              <a:gd name="T183" fmla="*/ 7913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8309" h="562">
                                <a:moveTo>
                                  <a:pt x="574" y="154"/>
                                </a:moveTo>
                                <a:lnTo>
                                  <a:pt x="559" y="147"/>
                                </a:lnTo>
                                <a:lnTo>
                                  <a:pt x="454" y="94"/>
                                </a:lnTo>
                                <a:lnTo>
                                  <a:pt x="454" y="147"/>
                                </a:lnTo>
                                <a:lnTo>
                                  <a:pt x="0" y="147"/>
                                </a:lnTo>
                                <a:lnTo>
                                  <a:pt x="0" y="161"/>
                                </a:lnTo>
                                <a:lnTo>
                                  <a:pt x="454" y="161"/>
                                </a:lnTo>
                                <a:lnTo>
                                  <a:pt x="454" y="214"/>
                                </a:lnTo>
                                <a:lnTo>
                                  <a:pt x="559" y="161"/>
                                </a:lnTo>
                                <a:lnTo>
                                  <a:pt x="574" y="154"/>
                                </a:lnTo>
                                <a:close/>
                                <a:moveTo>
                                  <a:pt x="8309" y="279"/>
                                </a:moveTo>
                                <a:lnTo>
                                  <a:pt x="8289" y="200"/>
                                </a:lnTo>
                                <a:lnTo>
                                  <a:pt x="8289" y="281"/>
                                </a:lnTo>
                                <a:lnTo>
                                  <a:pt x="8242" y="473"/>
                                </a:lnTo>
                                <a:lnTo>
                                  <a:pt x="8242" y="428"/>
                                </a:lnTo>
                                <a:lnTo>
                                  <a:pt x="8242" y="411"/>
                                </a:lnTo>
                                <a:lnTo>
                                  <a:pt x="8237" y="406"/>
                                </a:lnTo>
                                <a:lnTo>
                                  <a:pt x="8038" y="406"/>
                                </a:lnTo>
                                <a:lnTo>
                                  <a:pt x="8038" y="156"/>
                                </a:lnTo>
                                <a:lnTo>
                                  <a:pt x="8237" y="156"/>
                                </a:lnTo>
                                <a:lnTo>
                                  <a:pt x="8242" y="152"/>
                                </a:lnTo>
                                <a:lnTo>
                                  <a:pt x="8242" y="137"/>
                                </a:lnTo>
                                <a:lnTo>
                                  <a:pt x="8242" y="92"/>
                                </a:lnTo>
                                <a:lnTo>
                                  <a:pt x="8289" y="281"/>
                                </a:lnTo>
                                <a:lnTo>
                                  <a:pt x="8289" y="200"/>
                                </a:lnTo>
                                <a:lnTo>
                                  <a:pt x="8242" y="12"/>
                                </a:lnTo>
                                <a:lnTo>
                                  <a:pt x="8242" y="10"/>
                                </a:lnTo>
                                <a:lnTo>
                                  <a:pt x="8239" y="5"/>
                                </a:lnTo>
                                <a:lnTo>
                                  <a:pt x="8234" y="0"/>
                                </a:lnTo>
                                <a:lnTo>
                                  <a:pt x="8230" y="3"/>
                                </a:lnTo>
                                <a:lnTo>
                                  <a:pt x="8225" y="3"/>
                                </a:lnTo>
                                <a:lnTo>
                                  <a:pt x="8220" y="8"/>
                                </a:lnTo>
                                <a:lnTo>
                                  <a:pt x="8220" y="137"/>
                                </a:lnTo>
                                <a:lnTo>
                                  <a:pt x="8023" y="137"/>
                                </a:lnTo>
                                <a:lnTo>
                                  <a:pt x="8018" y="142"/>
                                </a:lnTo>
                                <a:lnTo>
                                  <a:pt x="8018" y="423"/>
                                </a:lnTo>
                                <a:lnTo>
                                  <a:pt x="8023" y="428"/>
                                </a:lnTo>
                                <a:lnTo>
                                  <a:pt x="8220" y="428"/>
                                </a:lnTo>
                                <a:lnTo>
                                  <a:pt x="8220" y="557"/>
                                </a:lnTo>
                                <a:lnTo>
                                  <a:pt x="8225" y="562"/>
                                </a:lnTo>
                                <a:lnTo>
                                  <a:pt x="8234" y="562"/>
                                </a:lnTo>
                                <a:lnTo>
                                  <a:pt x="8239" y="560"/>
                                </a:lnTo>
                                <a:lnTo>
                                  <a:pt x="8242" y="555"/>
                                </a:lnTo>
                                <a:lnTo>
                                  <a:pt x="8242" y="552"/>
                                </a:lnTo>
                                <a:lnTo>
                                  <a:pt x="8309" y="284"/>
                                </a:lnTo>
                                <a:lnTo>
                                  <a:pt x="8309" y="279"/>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4" name="docshape387"/>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7497" y="13056"/>
                            <a:ext cx="2199" cy="2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6" name="docshape388"/>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7406" y="11292"/>
                            <a:ext cx="2201" cy="1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8" name="docshape389"/>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7255" y="9004"/>
                            <a:ext cx="2352" cy="17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0" name="docshape390"/>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1696" y="9004"/>
                            <a:ext cx="2064" cy="1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2" name="docshape39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9648" y="7418"/>
                            <a:ext cx="2040" cy="1145"/>
                          </a:xfrm>
                          <a:prstGeom prst="rect">
                            <a:avLst/>
                          </a:prstGeom>
                          <a:noFill/>
                          <a:extLst>
                            <a:ext uri="{909E8E84-426E-40DD-AFC4-6F175D3DCCD1}">
                              <a14:hiddenFill xmlns:a14="http://schemas.microsoft.com/office/drawing/2010/main">
                                <a:solidFill>
                                  <a:srgbClr val="FFFFFF"/>
                                </a:solidFill>
                              </a14:hiddenFill>
                            </a:ext>
                          </a:extLst>
                        </pic:spPr>
                      </pic:pic>
                      <wps:wsp>
                        <wps:cNvPr id="574" name="docshape392"/>
                        <wps:cNvSpPr txBox="1">
                          <a:spLocks noChangeArrowheads="1"/>
                        </wps:cNvSpPr>
                        <wps:spPr bwMode="auto">
                          <a:xfrm>
                            <a:off x="2116" y="7452"/>
                            <a:ext cx="1372"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52CF0" w14:textId="77777777" w:rsidR="009E2785" w:rsidRDefault="007F0044">
                              <w:pPr>
                                <w:spacing w:line="224" w:lineRule="exact"/>
                                <w:ind w:right="18"/>
                                <w:jc w:val="center"/>
                                <w:rPr>
                                  <w:rFonts w:ascii="Calibri"/>
                                </w:rPr>
                              </w:pPr>
                              <w:r>
                                <w:rPr>
                                  <w:rFonts w:ascii="Calibri"/>
                                </w:rPr>
                                <w:t>Building</w:t>
                              </w:r>
                              <w:r>
                                <w:rPr>
                                  <w:rFonts w:ascii="Calibri"/>
                                  <w:spacing w:val="-5"/>
                                </w:rPr>
                                <w:t xml:space="preserve"> </w:t>
                              </w:r>
                              <w:r>
                                <w:rPr>
                                  <w:rFonts w:ascii="Calibri"/>
                                  <w:b/>
                                </w:rPr>
                                <w:t>IS</w:t>
                              </w:r>
                              <w:r>
                                <w:rPr>
                                  <w:rFonts w:ascii="Calibri"/>
                                  <w:b/>
                                  <w:spacing w:val="-2"/>
                                </w:rPr>
                                <w:t xml:space="preserve"> </w:t>
                              </w:r>
                              <w:r>
                                <w:rPr>
                                  <w:rFonts w:ascii="Calibri"/>
                                  <w:spacing w:val="-4"/>
                                </w:rPr>
                                <w:t>safe</w:t>
                              </w:r>
                            </w:p>
                            <w:p w14:paraId="1EB9BB59" w14:textId="77777777" w:rsidR="009E2785" w:rsidRDefault="007F0044">
                              <w:pPr>
                                <w:spacing w:before="41" w:line="265" w:lineRule="exact"/>
                                <w:ind w:right="13"/>
                                <w:jc w:val="center"/>
                                <w:rPr>
                                  <w:rFonts w:ascii="Calibri"/>
                                </w:rPr>
                              </w:pPr>
                              <w:r>
                                <w:rPr>
                                  <w:rFonts w:ascii="Calibri"/>
                                </w:rPr>
                                <w:t>to</w:t>
                              </w:r>
                              <w:r>
                                <w:rPr>
                                  <w:rFonts w:ascii="Calibri"/>
                                  <w:spacing w:val="-2"/>
                                </w:rPr>
                                <w:t xml:space="preserve"> occupy</w:t>
                              </w:r>
                            </w:p>
                          </w:txbxContent>
                        </wps:txbx>
                        <wps:bodyPr rot="0" vert="horz" wrap="square" lIns="0" tIns="0" rIns="0" bIns="0" anchor="t" anchorCtr="0" upright="1">
                          <a:noAutofit/>
                        </wps:bodyPr>
                      </wps:wsp>
                      <wps:wsp>
                        <wps:cNvPr id="128" name="docshape393"/>
                        <wps:cNvSpPr txBox="1">
                          <a:spLocks noChangeArrowheads="1"/>
                        </wps:cNvSpPr>
                        <wps:spPr bwMode="auto">
                          <a:xfrm>
                            <a:off x="4567" y="7307"/>
                            <a:ext cx="2050" cy="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4142D" w14:textId="77777777" w:rsidR="009E2785" w:rsidRDefault="007F0044">
                              <w:pPr>
                                <w:spacing w:line="242" w:lineRule="exact"/>
                                <w:ind w:right="18"/>
                                <w:jc w:val="center"/>
                                <w:rPr>
                                  <w:rFonts w:ascii="Calibri"/>
                                </w:rPr>
                              </w:pPr>
                              <w:r>
                                <w:rPr>
                                  <w:rFonts w:ascii="Calibri"/>
                                </w:rPr>
                                <w:t>1</w:t>
                              </w:r>
                              <w:r>
                                <w:rPr>
                                  <w:rFonts w:ascii="Calibri"/>
                                  <w:vertAlign w:val="superscript"/>
                                </w:rPr>
                                <w:t>st</w:t>
                              </w:r>
                              <w:r>
                                <w:rPr>
                                  <w:rFonts w:ascii="Calibri"/>
                                  <w:spacing w:val="-4"/>
                                </w:rPr>
                                <w:t xml:space="preserve"> </w:t>
                              </w:r>
                              <w:r>
                                <w:rPr>
                                  <w:rFonts w:ascii="Calibri"/>
                                </w:rPr>
                                <w:t>Responder</w:t>
                              </w:r>
                              <w:r>
                                <w:rPr>
                                  <w:rFonts w:ascii="Calibri"/>
                                  <w:spacing w:val="-2"/>
                                </w:rPr>
                                <w:t xml:space="preserve"> assesses</w:t>
                              </w:r>
                            </w:p>
                            <w:p w14:paraId="5E66C4E2" w14:textId="77777777" w:rsidR="009E2785" w:rsidRDefault="007F0044">
                              <w:pPr>
                                <w:spacing w:before="41"/>
                                <w:ind w:right="20"/>
                                <w:jc w:val="center"/>
                                <w:rPr>
                                  <w:rFonts w:ascii="Calibri"/>
                                </w:rPr>
                              </w:pPr>
                              <w:r>
                                <w:rPr>
                                  <w:rFonts w:ascii="Calibri"/>
                                </w:rPr>
                                <w:t>building</w:t>
                              </w:r>
                              <w:r>
                                <w:rPr>
                                  <w:rFonts w:ascii="Calibri"/>
                                  <w:spacing w:val="-5"/>
                                </w:rPr>
                                <w:t xml:space="preserve"> </w:t>
                              </w:r>
                              <w:r>
                                <w:rPr>
                                  <w:rFonts w:ascii="Calibri"/>
                                </w:rPr>
                                <w:t>and</w:t>
                              </w:r>
                              <w:r>
                                <w:rPr>
                                  <w:rFonts w:ascii="Calibri"/>
                                  <w:spacing w:val="-5"/>
                                </w:rPr>
                                <w:t xml:space="preserve"> </w:t>
                              </w:r>
                              <w:r>
                                <w:rPr>
                                  <w:rFonts w:ascii="Calibri"/>
                                  <w:spacing w:val="-2"/>
                                </w:rPr>
                                <w:t>reports</w:t>
                              </w:r>
                            </w:p>
                            <w:p w14:paraId="279BF755" w14:textId="77777777" w:rsidR="009E2785" w:rsidRDefault="007F0044">
                              <w:pPr>
                                <w:spacing w:before="9" w:line="300" w:lineRule="atLeast"/>
                                <w:ind w:right="19"/>
                                <w:jc w:val="center"/>
                                <w:rPr>
                                  <w:rFonts w:ascii="Calibri"/>
                                </w:rPr>
                              </w:pPr>
                              <w:r>
                                <w:rPr>
                                  <w:rFonts w:ascii="Calibri"/>
                                </w:rPr>
                                <w:t>findings</w:t>
                              </w:r>
                              <w:r>
                                <w:rPr>
                                  <w:rFonts w:ascii="Calibri"/>
                                  <w:spacing w:val="-13"/>
                                </w:rPr>
                                <w:t xml:space="preserve"> </w:t>
                              </w:r>
                              <w:r>
                                <w:rPr>
                                  <w:rFonts w:ascii="Calibri"/>
                                </w:rPr>
                                <w:t>back</w:t>
                              </w:r>
                              <w:r>
                                <w:rPr>
                                  <w:rFonts w:ascii="Calibri"/>
                                  <w:spacing w:val="-12"/>
                                </w:rPr>
                                <w:t xml:space="preserve"> </w:t>
                              </w:r>
                              <w:r>
                                <w:rPr>
                                  <w:rFonts w:ascii="Calibri"/>
                                </w:rPr>
                                <w:t>to</w:t>
                              </w:r>
                              <w:r>
                                <w:rPr>
                                  <w:rFonts w:ascii="Calibri"/>
                                  <w:spacing w:val="-13"/>
                                </w:rPr>
                                <w:t xml:space="preserve"> </w:t>
                              </w:r>
                              <w:r>
                                <w:rPr>
                                  <w:rFonts w:ascii="Calibri"/>
                                </w:rPr>
                                <w:t>the Executive Director</w:t>
                              </w:r>
                            </w:p>
                          </w:txbxContent>
                        </wps:txbx>
                        <wps:bodyPr rot="0" vert="horz" wrap="square" lIns="0" tIns="0" rIns="0" bIns="0" anchor="t" anchorCtr="0" upright="1">
                          <a:noAutofit/>
                        </wps:bodyPr>
                      </wps:wsp>
                      <wps:wsp>
                        <wps:cNvPr id="130" name="docshape394"/>
                        <wps:cNvSpPr txBox="1">
                          <a:spLocks noChangeArrowheads="1"/>
                        </wps:cNvSpPr>
                        <wps:spPr bwMode="auto">
                          <a:xfrm>
                            <a:off x="7682" y="7449"/>
                            <a:ext cx="1378"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F997A" w14:textId="77777777" w:rsidR="009E2785" w:rsidRDefault="007F0044">
                              <w:pPr>
                                <w:spacing w:line="224" w:lineRule="exact"/>
                                <w:rPr>
                                  <w:rFonts w:ascii="Calibri"/>
                                  <w:b/>
                                </w:rPr>
                              </w:pPr>
                              <w:r>
                                <w:rPr>
                                  <w:rFonts w:ascii="Calibri"/>
                                </w:rPr>
                                <w:t>Building</w:t>
                              </w:r>
                              <w:r>
                                <w:rPr>
                                  <w:rFonts w:ascii="Calibri"/>
                                  <w:spacing w:val="-7"/>
                                </w:rPr>
                                <w:t xml:space="preserve"> </w:t>
                              </w:r>
                              <w:r>
                                <w:rPr>
                                  <w:rFonts w:ascii="Calibri"/>
                                </w:rPr>
                                <w:t>is</w:t>
                              </w:r>
                              <w:r>
                                <w:rPr>
                                  <w:rFonts w:ascii="Calibri"/>
                                  <w:spacing w:val="-2"/>
                                </w:rPr>
                                <w:t xml:space="preserve"> </w:t>
                              </w:r>
                              <w:r>
                                <w:rPr>
                                  <w:rFonts w:ascii="Calibri"/>
                                  <w:b/>
                                  <w:spacing w:val="-5"/>
                                </w:rPr>
                                <w:t>NOT</w:t>
                              </w:r>
                            </w:p>
                            <w:p w14:paraId="257FBE21" w14:textId="77777777" w:rsidR="009E2785" w:rsidRDefault="007F0044">
                              <w:pPr>
                                <w:spacing w:before="43" w:line="265" w:lineRule="exact"/>
                                <w:ind w:left="33"/>
                                <w:rPr>
                                  <w:rFonts w:ascii="Calibri"/>
                                </w:rPr>
                              </w:pPr>
                              <w:r>
                                <w:rPr>
                                  <w:rFonts w:ascii="Calibri"/>
                                </w:rPr>
                                <w:t>safe</w:t>
                              </w:r>
                              <w:r>
                                <w:rPr>
                                  <w:rFonts w:ascii="Calibri"/>
                                  <w:spacing w:val="-2"/>
                                </w:rPr>
                                <w:t xml:space="preserve"> </w:t>
                              </w:r>
                              <w:r>
                                <w:rPr>
                                  <w:rFonts w:ascii="Calibri"/>
                                </w:rPr>
                                <w:t>to</w:t>
                              </w:r>
                              <w:r>
                                <w:rPr>
                                  <w:rFonts w:ascii="Calibri"/>
                                  <w:spacing w:val="-2"/>
                                </w:rPr>
                                <w:t xml:space="preserve"> occupy</w:t>
                              </w:r>
                            </w:p>
                          </w:txbxContent>
                        </wps:txbx>
                        <wps:bodyPr rot="0" vert="horz" wrap="square" lIns="0" tIns="0" rIns="0" bIns="0" anchor="t" anchorCtr="0" upright="1">
                          <a:noAutofit/>
                        </wps:bodyPr>
                      </wps:wsp>
                      <wps:wsp>
                        <wps:cNvPr id="132" name="docshape395"/>
                        <wps:cNvSpPr txBox="1">
                          <a:spLocks noChangeArrowheads="1"/>
                        </wps:cNvSpPr>
                        <wps:spPr bwMode="auto">
                          <a:xfrm>
                            <a:off x="9955" y="7579"/>
                            <a:ext cx="1444"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018E6" w14:textId="77777777" w:rsidR="009E2785" w:rsidRDefault="007F0044">
                              <w:pPr>
                                <w:spacing w:line="225" w:lineRule="exact"/>
                                <w:ind w:right="22"/>
                                <w:jc w:val="center"/>
                                <w:rPr>
                                  <w:rFonts w:ascii="Calibri"/>
                                </w:rPr>
                              </w:pPr>
                              <w:r>
                                <w:rPr>
                                  <w:rFonts w:ascii="Calibri"/>
                                  <w:spacing w:val="-2"/>
                                </w:rPr>
                                <w:t>Follow</w:t>
                              </w:r>
                            </w:p>
                            <w:p w14:paraId="6E47FA41" w14:textId="77777777" w:rsidR="009E2785" w:rsidRDefault="007F0044">
                              <w:pPr>
                                <w:spacing w:line="310" w:lineRule="atLeast"/>
                                <w:ind w:right="18"/>
                                <w:jc w:val="center"/>
                                <w:rPr>
                                  <w:rFonts w:ascii="Calibri"/>
                                </w:rPr>
                              </w:pPr>
                              <w:r>
                                <w:rPr>
                                  <w:rFonts w:ascii="Calibri"/>
                                  <w:spacing w:val="-2"/>
                                </w:rPr>
                                <w:t xml:space="preserve">Communication </w:t>
                              </w:r>
                              <w:r>
                                <w:rPr>
                                  <w:rFonts w:ascii="Calibri"/>
                                  <w:spacing w:val="-4"/>
                                </w:rPr>
                                <w:t>Plan</w:t>
                              </w:r>
                            </w:p>
                          </w:txbxContent>
                        </wps:txbx>
                        <wps:bodyPr rot="0" vert="horz" wrap="square" lIns="0" tIns="0" rIns="0" bIns="0" anchor="t" anchorCtr="0" upright="1">
                          <a:noAutofit/>
                        </wps:bodyPr>
                      </wps:wsp>
                      <wps:wsp>
                        <wps:cNvPr id="134" name="docshape396"/>
                        <wps:cNvSpPr txBox="1">
                          <a:spLocks noChangeArrowheads="1"/>
                        </wps:cNvSpPr>
                        <wps:spPr bwMode="auto">
                          <a:xfrm>
                            <a:off x="2016" y="9165"/>
                            <a:ext cx="1444" cy="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1EF044" w14:textId="77777777" w:rsidR="009E2785" w:rsidRDefault="007F0044">
                              <w:pPr>
                                <w:spacing w:line="225" w:lineRule="exact"/>
                                <w:ind w:right="17"/>
                                <w:jc w:val="center"/>
                                <w:rPr>
                                  <w:rFonts w:ascii="Calibri"/>
                                </w:rPr>
                              </w:pPr>
                              <w:r>
                                <w:rPr>
                                  <w:rFonts w:ascii="Calibri"/>
                                  <w:spacing w:val="-2"/>
                                </w:rPr>
                                <w:t>Follow</w:t>
                              </w:r>
                            </w:p>
                            <w:p w14:paraId="24F4099E" w14:textId="77777777" w:rsidR="009E2785" w:rsidRDefault="007F0044">
                              <w:pPr>
                                <w:spacing w:before="38"/>
                                <w:ind w:left="-1" w:right="18"/>
                                <w:jc w:val="center"/>
                                <w:rPr>
                                  <w:rFonts w:ascii="Calibri"/>
                                </w:rPr>
                              </w:pPr>
                              <w:r>
                                <w:rPr>
                                  <w:rFonts w:ascii="Calibri"/>
                                  <w:spacing w:val="-2"/>
                                </w:rPr>
                                <w:t>Communication</w:t>
                              </w:r>
                            </w:p>
                            <w:p w14:paraId="4121AC9E" w14:textId="77777777" w:rsidR="009E2785" w:rsidRDefault="007F0044">
                              <w:pPr>
                                <w:spacing w:before="46" w:line="265" w:lineRule="exact"/>
                                <w:ind w:right="11"/>
                                <w:jc w:val="center"/>
                                <w:rPr>
                                  <w:rFonts w:ascii="Calibri"/>
                                </w:rPr>
                              </w:pPr>
                              <w:r>
                                <w:rPr>
                                  <w:rFonts w:ascii="Calibri"/>
                                  <w:spacing w:val="-4"/>
                                </w:rPr>
                                <w:t>Plan</w:t>
                              </w:r>
                            </w:p>
                          </w:txbxContent>
                        </wps:txbx>
                        <wps:bodyPr rot="0" vert="horz" wrap="square" lIns="0" tIns="0" rIns="0" bIns="0" anchor="t" anchorCtr="0" upright="1">
                          <a:noAutofit/>
                        </wps:bodyPr>
                      </wps:wsp>
                      <wps:wsp>
                        <wps:cNvPr id="136" name="docshape397"/>
                        <wps:cNvSpPr txBox="1">
                          <a:spLocks noChangeArrowheads="1"/>
                        </wps:cNvSpPr>
                        <wps:spPr bwMode="auto">
                          <a:xfrm>
                            <a:off x="7535" y="9165"/>
                            <a:ext cx="1813" cy="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9763E9" w14:textId="77777777" w:rsidR="009E2785" w:rsidRDefault="007F0044">
                              <w:pPr>
                                <w:spacing w:line="225" w:lineRule="exact"/>
                                <w:rPr>
                                  <w:rFonts w:ascii="Calibri"/>
                                </w:rPr>
                              </w:pPr>
                              <w:r>
                                <w:rPr>
                                  <w:rFonts w:ascii="Calibri"/>
                                </w:rPr>
                                <w:t>Confer</w:t>
                              </w:r>
                              <w:r>
                                <w:rPr>
                                  <w:rFonts w:ascii="Calibri"/>
                                  <w:spacing w:val="-3"/>
                                </w:rPr>
                                <w:t xml:space="preserve"> </w:t>
                              </w:r>
                              <w:r>
                                <w:rPr>
                                  <w:rFonts w:ascii="Calibri"/>
                                </w:rPr>
                                <w:t>with</w:t>
                              </w:r>
                              <w:r>
                                <w:rPr>
                                  <w:rFonts w:ascii="Calibri"/>
                                  <w:spacing w:val="-3"/>
                                </w:rPr>
                                <w:t xml:space="preserve"> </w:t>
                              </w:r>
                              <w:r>
                                <w:rPr>
                                  <w:rFonts w:ascii="Calibri"/>
                                  <w:spacing w:val="-2"/>
                                </w:rPr>
                                <w:t>Finance</w:t>
                              </w:r>
                            </w:p>
                            <w:p w14:paraId="45E0AB39" w14:textId="77777777" w:rsidR="009E2785" w:rsidRDefault="007F0044">
                              <w:pPr>
                                <w:spacing w:before="38"/>
                                <w:ind w:left="76"/>
                                <w:rPr>
                                  <w:rFonts w:ascii="Calibri"/>
                                </w:rPr>
                              </w:pPr>
                              <w:r>
                                <w:rPr>
                                  <w:rFonts w:ascii="Calibri"/>
                                </w:rPr>
                                <w:t>Director</w:t>
                              </w:r>
                              <w:r>
                                <w:rPr>
                                  <w:rFonts w:ascii="Calibri"/>
                                  <w:spacing w:val="-5"/>
                                </w:rPr>
                                <w:t xml:space="preserve"> </w:t>
                              </w:r>
                              <w:r>
                                <w:rPr>
                                  <w:rFonts w:ascii="Calibri"/>
                                  <w:spacing w:val="-2"/>
                                </w:rPr>
                                <w:t>regarding</w:t>
                              </w:r>
                            </w:p>
                            <w:p w14:paraId="571591C8" w14:textId="77777777" w:rsidR="009E2785" w:rsidRDefault="007F0044">
                              <w:pPr>
                                <w:spacing w:before="46" w:line="265" w:lineRule="exact"/>
                                <w:ind w:left="31"/>
                                <w:rPr>
                                  <w:rFonts w:ascii="Calibri"/>
                                </w:rPr>
                              </w:pPr>
                              <w:r>
                                <w:rPr>
                                  <w:rFonts w:ascii="Calibri"/>
                                </w:rPr>
                                <w:t>insurance</w:t>
                              </w:r>
                              <w:r>
                                <w:rPr>
                                  <w:rFonts w:ascii="Calibri"/>
                                  <w:spacing w:val="-7"/>
                                </w:rPr>
                                <w:t xml:space="preserve"> </w:t>
                              </w:r>
                              <w:r>
                                <w:rPr>
                                  <w:rFonts w:ascii="Calibri"/>
                                  <w:spacing w:val="-2"/>
                                </w:rPr>
                                <w:t>coverage</w:t>
                              </w:r>
                            </w:p>
                          </w:txbxContent>
                        </wps:txbx>
                        <wps:bodyPr rot="0" vert="horz" wrap="square" lIns="0" tIns="0" rIns="0" bIns="0" anchor="t" anchorCtr="0" upright="1">
                          <a:noAutofit/>
                        </wps:bodyPr>
                      </wps:wsp>
                      <wps:wsp>
                        <wps:cNvPr id="138" name="docshape398"/>
                        <wps:cNvSpPr txBox="1">
                          <a:spLocks noChangeArrowheads="1"/>
                        </wps:cNvSpPr>
                        <wps:spPr bwMode="auto">
                          <a:xfrm>
                            <a:off x="7648" y="11450"/>
                            <a:ext cx="1739"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DC905" w14:textId="77777777" w:rsidR="009E2785" w:rsidRDefault="007F0044">
                              <w:pPr>
                                <w:spacing w:line="225" w:lineRule="exact"/>
                                <w:ind w:left="43"/>
                                <w:rPr>
                                  <w:rFonts w:ascii="Calibri"/>
                                </w:rPr>
                              </w:pPr>
                              <w:r>
                                <w:rPr>
                                  <w:rFonts w:ascii="Calibri"/>
                                </w:rPr>
                                <w:t>Call</w:t>
                              </w:r>
                              <w:r>
                                <w:rPr>
                                  <w:rFonts w:ascii="Calibri"/>
                                  <w:spacing w:val="-4"/>
                                </w:rPr>
                                <w:t xml:space="preserve"> </w:t>
                              </w:r>
                              <w:r>
                                <w:rPr>
                                  <w:rFonts w:ascii="Calibri"/>
                                </w:rPr>
                                <w:t>insurance</w:t>
                              </w:r>
                              <w:r>
                                <w:rPr>
                                  <w:rFonts w:ascii="Calibri"/>
                                  <w:spacing w:val="-3"/>
                                </w:rPr>
                                <w:t xml:space="preserve"> </w:t>
                              </w:r>
                              <w:r>
                                <w:rPr>
                                  <w:rFonts w:ascii="Calibri"/>
                                  <w:spacing w:val="-5"/>
                                </w:rPr>
                                <w:t>and</w:t>
                              </w:r>
                            </w:p>
                            <w:p w14:paraId="4765B3EF" w14:textId="77777777" w:rsidR="009E2785" w:rsidRDefault="007F0044">
                              <w:pPr>
                                <w:spacing w:line="310" w:lineRule="atLeast"/>
                                <w:ind w:left="583" w:hanging="584"/>
                                <w:rPr>
                                  <w:rFonts w:ascii="Calibri"/>
                                </w:rPr>
                              </w:pPr>
                              <w:r>
                                <w:rPr>
                                  <w:rFonts w:ascii="Calibri"/>
                                </w:rPr>
                                <w:t>formulate</w:t>
                              </w:r>
                              <w:r>
                                <w:rPr>
                                  <w:rFonts w:ascii="Calibri"/>
                                  <w:spacing w:val="-11"/>
                                </w:rPr>
                                <w:t xml:space="preserve"> </w:t>
                              </w:r>
                              <w:r>
                                <w:rPr>
                                  <w:rFonts w:ascii="Calibri"/>
                                </w:rPr>
                                <w:t>a</w:t>
                              </w:r>
                              <w:r>
                                <w:rPr>
                                  <w:rFonts w:ascii="Calibri"/>
                                  <w:spacing w:val="-12"/>
                                </w:rPr>
                                <w:t xml:space="preserve"> </w:t>
                              </w:r>
                              <w:r>
                                <w:rPr>
                                  <w:rFonts w:ascii="Calibri"/>
                                </w:rPr>
                                <w:t>plan</w:t>
                              </w:r>
                              <w:r>
                                <w:rPr>
                                  <w:rFonts w:ascii="Calibri"/>
                                  <w:spacing w:val="-12"/>
                                </w:rPr>
                                <w:t xml:space="preserve"> </w:t>
                              </w:r>
                              <w:r>
                                <w:rPr>
                                  <w:rFonts w:ascii="Calibri"/>
                                </w:rPr>
                                <w:t xml:space="preserve">of </w:t>
                              </w:r>
                              <w:r>
                                <w:rPr>
                                  <w:rFonts w:ascii="Calibri"/>
                                  <w:spacing w:val="-2"/>
                                </w:rPr>
                                <w:t>action</w:t>
                              </w:r>
                            </w:p>
                          </w:txbxContent>
                        </wps:txbx>
                        <wps:bodyPr rot="0" vert="horz" wrap="square" lIns="0" tIns="0" rIns="0" bIns="0" anchor="t" anchorCtr="0" upright="1">
                          <a:noAutofit/>
                        </wps:bodyPr>
                      </wps:wsp>
                      <wps:wsp>
                        <wps:cNvPr id="140" name="docshape399"/>
                        <wps:cNvSpPr txBox="1">
                          <a:spLocks noChangeArrowheads="1"/>
                        </wps:cNvSpPr>
                        <wps:spPr bwMode="auto">
                          <a:xfrm>
                            <a:off x="7703" y="13216"/>
                            <a:ext cx="1809" cy="2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59FBA" w14:textId="77777777" w:rsidR="009E2785" w:rsidRDefault="007F0044">
                              <w:pPr>
                                <w:spacing w:line="225" w:lineRule="exact"/>
                                <w:ind w:left="123" w:right="140"/>
                                <w:jc w:val="center"/>
                                <w:rPr>
                                  <w:rFonts w:ascii="Calibri"/>
                                </w:rPr>
                              </w:pPr>
                              <w:r>
                                <w:rPr>
                                  <w:rFonts w:ascii="Calibri"/>
                                </w:rPr>
                                <w:t>Mobilize</w:t>
                              </w:r>
                              <w:r>
                                <w:rPr>
                                  <w:rFonts w:ascii="Calibri"/>
                                  <w:spacing w:val="-4"/>
                                </w:rPr>
                                <w:t xml:space="preserve"> </w:t>
                              </w:r>
                              <w:r>
                                <w:rPr>
                                  <w:rFonts w:ascii="Calibri"/>
                                  <w:spacing w:val="-2"/>
                                </w:rPr>
                                <w:t>cleanup</w:t>
                              </w:r>
                            </w:p>
                            <w:p w14:paraId="6C3D8E77" w14:textId="77777777" w:rsidR="009E2785" w:rsidRDefault="007F0044">
                              <w:pPr>
                                <w:spacing w:before="41" w:line="276" w:lineRule="auto"/>
                                <w:ind w:left="-1" w:right="18" w:hanging="4"/>
                                <w:jc w:val="center"/>
                                <w:rPr>
                                  <w:rFonts w:ascii="Calibri"/>
                                </w:rPr>
                              </w:pPr>
                              <w:r>
                                <w:rPr>
                                  <w:rFonts w:ascii="Calibri"/>
                                </w:rPr>
                                <w:t xml:space="preserve">and detail </w:t>
                              </w:r>
                              <w:r>
                                <w:rPr>
                                  <w:rFonts w:ascii="Calibri"/>
                                  <w:spacing w:val="-2"/>
                                </w:rPr>
                                <w:t>assessment including</w:t>
                              </w:r>
                              <w:r>
                                <w:rPr>
                                  <w:rFonts w:ascii="Calibri"/>
                                  <w:spacing w:val="40"/>
                                </w:rPr>
                                <w:t xml:space="preserve"> </w:t>
                              </w:r>
                              <w:r>
                                <w:rPr>
                                  <w:rFonts w:ascii="Calibri"/>
                                </w:rPr>
                                <w:t>employees or tenants</w:t>
                              </w:r>
                              <w:r>
                                <w:rPr>
                                  <w:rFonts w:ascii="Calibri"/>
                                  <w:spacing w:val="-13"/>
                                </w:rPr>
                                <w:t xml:space="preserve"> </w:t>
                              </w:r>
                              <w:r>
                                <w:rPr>
                                  <w:rFonts w:ascii="Calibri"/>
                                </w:rPr>
                                <w:t>with</w:t>
                              </w:r>
                              <w:r>
                                <w:rPr>
                                  <w:rFonts w:ascii="Calibri"/>
                                  <w:spacing w:val="-12"/>
                                </w:rPr>
                                <w:t xml:space="preserve"> </w:t>
                              </w:r>
                              <w:r>
                                <w:rPr>
                                  <w:rFonts w:ascii="Calibri"/>
                                </w:rPr>
                                <w:t>special</w:t>
                              </w:r>
                            </w:p>
                            <w:p w14:paraId="108F5AA7" w14:textId="77777777" w:rsidR="009E2785" w:rsidRDefault="007F0044">
                              <w:pPr>
                                <w:spacing w:before="6" w:line="265" w:lineRule="exact"/>
                                <w:ind w:left="123" w:right="138"/>
                                <w:jc w:val="center"/>
                                <w:rPr>
                                  <w:rFonts w:ascii="Calibri"/>
                                </w:rPr>
                              </w:pPr>
                              <w:r>
                                <w:rPr>
                                  <w:rFonts w:ascii="Calibri"/>
                                  <w:spacing w:val="-2"/>
                                </w:rPr>
                                <w:t>knowledge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199A2C" id="docshapegroup366" o:spid="_x0000_s1119" style="position:absolute;margin-left:64.2pt;margin-top:357.85pt;width:528.85pt;height:433.45pt;z-index:-251627520;mso-position-horizontal-relative:page;mso-position-vertical-relative:page" coordorigin="1284,7157" coordsize="10577,86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">
                <v:shape id="docshape367" o:spid="_x0000_s1120" style="position:absolute;left:7411;top:7320;width:1906;height:876;visibility:visible;mso-wrap-style:square;v-text-anchor:top" coordsize="1906,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" path="m10,866l,866,,806r19,l19,857r-9,l10,866xm53,876r-43,l10,857r9,l19,866r34,l53,876xm53,866r-34,l19,857r34,l53,866xm19,787l,787,,727r19,l19,787xm19,706l,706,,646r19,l19,706xm19,626l,626,,566r19,l19,626xm19,547l,547,,487r19,l19,547xm19,466l,466,,406r19,l19,466xm19,386l,386,,326r19,l19,386xm19,307l,307,,247r19,l19,307xm19,226l,226,,166r19,l19,226xm19,146l,146,,86r19,l19,146xm19,67l,67,,,15,r,14l10,19r9,l19,67xm19,19r-4,l15,14r4,-4l19,19xm15,19r-5,l15,14r,5xm94,19r-60,l34,,94,r,19xm173,19r-60,l113,r60,l173,19xm255,19r-60,l195,r60,l255,19xm334,19r-60,l274,r60,l334,19xm413,19r-60,l353,r60,l413,19xm495,19r-60,l435,r60,l495,19xm574,19r-60,l514,r60,l574,19xm653,19r-60,l593,r60,l653,19xm735,19r-60,l675,r60,l735,19xm814,19r-60,l754,r60,l814,19xm893,19r-60,l833,r60,l893,19xm975,19r-60,l915,r60,l975,19xm1054,19r-60,l994,r60,l1054,19xm1133,19r-60,l1073,r60,l1133,19xm1215,19r-60,l1155,r60,l1215,19xm1294,19r-60,l1234,r60,l1294,19xm1373,19r-60,l1313,r60,l1373,19xm1455,19r-60,l1395,r60,l1455,19xm1534,19r-60,l1474,r60,l1534,19xm1613,19r-60,l1553,r60,l1613,19xm1695,19r-60,l1635,r60,l1695,19xm1774,19r-60,l1714,r60,l1774,19xm1853,19r-60,l1793,r60,l1853,19xm1887,19r-12,l1875,r31,l1906,10r-19,l1887,19xm1906,48r-19,l1887,10r9,9l1906,19r,29xm1906,19r-10,l1887,10r19,l1906,19xm1906,127r-19,l1887,67r19,l1906,127xm1906,209r-19,l1887,149r19,l1906,209xm1906,288r-19,l1887,228r19,l1906,288xm1906,367r-19,l1887,307r19,l1906,367xm1906,449r-19,l1887,389r19,l1906,449xm1906,528r-19,l1887,468r19,l1906,528xm1906,607r-19,l1887,547r19,l1906,607xm1906,689r-19,l1887,629r19,l1906,689xm1906,768r-19,l1887,708r19,l1906,768xm1906,847r-19,l1887,787r19,l1906,847xm1894,876r-60,l1834,857r60,l1894,876xm1815,876r-60,l1755,857r60,l1815,876xm1733,876r-60,l1673,857r60,l1733,876xm1654,876r-60,l1594,857r60,l1654,876xm1575,876r-60,l1515,857r60,l1575,876xm1493,876r-60,l1433,857r60,l1493,876xm1414,876r-60,l1354,857r60,l1414,876xm1335,876r-60,l1275,857r60,l1335,876xm1253,876r-60,l1193,857r60,l1253,876xm1174,876r-60,l1114,857r60,l1174,876xm1095,876r-60,l1035,857r60,l1095,876xm1013,876r-60,l953,857r60,l1013,876xm934,876r-60,l874,857r60,l934,876xm855,876r-60,l795,857r60,l855,876xm773,876r-60,l713,857r60,l773,876xm694,876r-60,l634,857r60,l694,876xm615,876r-60,l555,857r60,l615,876xm533,876r-60,l473,857r60,l533,876xm454,876r-60,l394,857r60,l454,876xm375,876r-60,l315,857r60,l375,876xm293,876r-60,l233,857r60,l293,876xm214,876r-60,l154,857r60,l214,876xm135,876r-60,l75,857r60,l135,876xe" fillcolor="#bf504d" stroked="f">
                  <v:path arrowok="t" o:connecttype="custom" o:connectlocs="10,8177;19,8186;53,8177;19,8107;19,7946;0,7867;0,7726;19,7646;19,7627;19,7466;0,7387;19,7387;15,7339;34,7320;173,7320;255,7339;413,7339;435,7339;514,7320;653,7320;735,7339;893,7339;915,7339;994,7320;1133,7320;1215,7339;1373,7339;1395,7339;1474,7320;1613,7320;1695,7339;1853,7339;1875,7339;1906,7368;1906,7339;1887,7447;1887,7469;1906,7548;1906,7687;1906,7848;1887,7927;1887,7949;1906,8028;1906,8167;1815,8196;1673,8196;1594,8177;1575,8177;1493,8196;1335,8196;1193,8196;1114,8177;1095,8177;1013,8196;855,8196;713,8196;634,8177;615,8177;533,8196;375,8196;233,8196;154,8177;135,8177" o:connectangles="0,0,0,0,0,0,0,0,0,0,0,0,0,0,0,0,0,0,0,0,0,0,0,0,0,0,0,0,0,0,0,0,0,0,0,0,0,0,0,0,0,0,0,0,0,0,0,0,0,0,0,0,0,0,0,0,0,0,0,0,0,0,0"/>
                </v:shape>
                <v:shape id="docshape368" o:spid="_x0000_s1121" style="position:absolute;left:1845;top:7320;width:1901;height:876;visibility:visible;mso-wrap-style:square;v-text-anchor:top" coordsize="1901,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" path="m9,866r-9,l,806r21,l21,857r-12,l9,866xm43,876r-34,l9,857r12,l21,866r22,l43,876xm43,866r-22,l21,857r22,l43,866xm21,787l,787,,727r21,l21,787xm21,706l,706,,646r21,l21,706xm21,626l,626,,566r21,l21,626xm21,547l,547,,487r21,l21,547xm21,466l,466,,406r21,l21,466xm21,386l,386,,326r21,l21,386xm21,307l,307,,247r21,l21,307xm21,226l,226,,166r21,l21,226xm21,146l,146,,86r21,l21,146xm21,67l,67,,,14,r,15l9,19r12,l21,67xm21,19r-7,l14,15r7,-5l21,19xm14,19r-5,l14,15r,4xm93,19r-60,l33,,93,r,19xm175,19r-60,l115,r60,l175,19xm254,19r-60,l194,r60,l254,19xm333,19r-60,l273,r60,l333,19xm415,19r-60,l355,r60,l415,19xm494,19r-60,l434,r60,l494,19xm573,19r-60,l513,r60,l573,19xm655,19r-60,l595,r60,l655,19xm734,19r-60,l674,r60,l734,19xm813,19r-60,l753,r60,l813,19xm895,19r-60,l835,r60,l895,19xm974,19r-60,l914,r60,l974,19xm1053,19r-60,l993,r60,l1053,19xm1135,19r-60,l1075,r60,l1135,19xm1214,19r-60,l1154,r60,l1214,19xm1293,19r-60,l1233,r60,l1293,19xm1375,19r-60,l1315,r60,l1375,19xm1454,19r-60,l1394,r60,l1454,19xm1533,19r-60,l1473,r60,l1533,19xm1615,19r-60,l1555,r60,l1615,19xm1694,19r-60,l1634,r60,l1694,19xm1773,19r-60,l1713,r60,l1773,19xm1855,19r-60,l1795,r60,l1855,19xm1881,19r-7,l1874,r26,l1900,10r-19,l1881,19xm1900,55r-19,l1881,10r10,9l1900,19r,36xm1900,19r-9,l1881,10r19,l1900,19xm1900,134r-19,l1881,74r19,l1900,134xm1900,214r-19,l1881,154r19,l1900,214xm1900,295r-19,l1881,235r19,l1900,295xm1900,374r-19,l1881,314r19,l1900,374xm1900,454r-19,l1881,394r19,l1900,454xm1900,535r-19,l1881,475r19,l1900,535xm1900,614r-19,l1881,554r19,l1900,614xm1900,694r-19,l1881,634r19,l1900,694xm1900,775r-19,l1881,715r19,l1900,775xm1900,854r-19,l1881,794r19,l1900,854xm1881,876r-60,l1821,857r60,l1881,876xm1802,876r-60,l1742,857r60,l1802,876xm1723,876r-60,l1663,857r60,l1723,876xm1641,876r-60,l1581,857r60,l1641,876xm1562,876r-60,l1502,857r60,l1562,876xm1483,876r-60,l1423,857r60,l1483,876xm1401,876r-60,l1341,857r60,l1401,876xm1322,876r-60,l1262,857r60,l1322,876xm1243,876r-60,l1183,857r60,l1243,876xm1161,876r-60,l1101,857r60,l1161,876xm1082,876r-60,l1022,857r60,l1082,876xm1003,876r-60,l943,857r60,l1003,876xm921,876r-60,l861,857r60,l921,876xm842,876r-60,l782,857r60,l842,876xm763,876r-60,l703,857r60,l763,876xm681,876r-60,l621,857r60,l681,876xm602,876r-60,l542,857r60,l602,876xm523,876r-60,l463,857r60,l523,876xm441,876r-60,l381,857r60,l441,876xm362,876r-60,l302,857r60,l362,876xm283,876r-60,l223,857r60,l283,876xm201,876r-60,l141,857r60,l201,876xm122,876r-60,l62,857r60,l122,876xe" fillcolor="#4f80bc" stroked="f">
                  <v:path arrowok="t" o:connecttype="custom" o:connectlocs="9,8177;21,8186;43,8177;21,8107;21,7946;0,7867;0,7726;21,7646;21,7627;21,7466;0,7387;21,7387;14,7339;33,7320;175,7320;254,7339;415,7339;434,7339;513,7320;655,7320;734,7339;895,7339;914,7339;993,7320;1135,7320;1214,7339;1375,7339;1394,7339;1473,7320;1615,7320;1694,7339;1855,7339;1874,7339;1900,7375;1900,7339;1881,7454;1881,7474;1900,7555;1900,7694;1900,7855;1881,7934;1881,7954;1900,8035;1900,8174;1802,8196;1663,8196;1581,8177;1562,8177;1483,8196;1322,8196;1183,8196;1101,8177;1082,8177;1003,8196;842,8196;703,8196;621,8177;602,8177;523,8196;362,8196;223,8196;141,8177;122,8177" o:connectangles="0,0,0,0,0,0,0,0,0,0,0,0,0,0,0,0,0,0,0,0,0,0,0,0,0,0,0,0,0,0,0,0,0,0,0,0,0,0,0,0,0,0,0,0,0,0,0,0,0,0,0,0,0,0,0,0,0,0,0,0,0,0,0"/>
                </v:shape>
                <v:shape id="docshape369" o:spid="_x0000_s1122" type="#_x0000_t75" style="position:absolute;left:4238;top:7156;width:2861;height:1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">
                  <v:imagedata r:id="rId417" o:title=""/>
                </v:shape>
                <v:shape id="docshape370" o:spid="_x0000_s1123" style="position:absolute;left:4240;top:7164;width:2684;height:1551;visibility:visible;mso-wrap-style:square;v-text-anchor:top" coordsize="2684,1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" path="m2683,1550l,1550,,,2683,r,24l50,24,24,50r26,l50,1500r-26,l50,1524r2633,l2683,1550xm50,50r-26,l50,24r,26xm2635,50l50,50r,-26l2635,24r,26xm2635,1524r,-1500l2659,50r24,l2683,1500r-24,l2635,1524xm2683,50r-24,l2635,24r48,l2683,50xm50,1524l24,1500r26,l50,1524xm2635,1524r-2585,l50,1500r2585,l2635,1524xm2683,1524r-48,l2659,1500r24,l2683,1524xe" fillcolor="#4f80bc" stroked="f">
                  <v:path arrowok="t" o:connecttype="custom" o:connectlocs="2683,8714;0,8714;0,7164;2683,7164;2683,7188;50,7188;24,7214;50,7214;50,8664;24,8664;50,8688;2683,8688;2683,8714;50,7214;24,7214;50,7188;50,7214;2635,7214;50,7214;50,7188;2635,7188;2635,7214;2635,8688;2635,7188;2659,7214;2683,7214;2683,8664;2659,8664;2635,8688;2683,7214;2659,7214;2635,7188;2683,7188;2683,7214;50,8688;24,8664;50,8664;50,8688;2635,8688;50,8688;50,8664;2635,8664;2635,8688;2683,8688;2635,8688;2659,8664;2683,8664;2683,8688" o:connectangles="0,0,0,0,0,0,0,0,0,0,0,0,0,0,0,0,0,0,0,0,0,0,0,0,0,0,0,0,0,0,0,0,0,0,0,0,0,0,0,0,0,0,0,0,0,0,0,0"/>
                </v:shape>
                <v:shape id="docshape371" o:spid="_x0000_s1124" type="#_x0000_t75" style="position:absolute;left:3628;top:7334;width:768;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">
                  <v:imagedata r:id="rId418" o:title=""/>
                </v:shape>
                <v:shape id="docshape372" o:spid="_x0000_s1125" style="position:absolute;left:3720;top:7432;width:552;height:562;visibility:visible;mso-wrap-style:square;v-text-anchor:top" coordsize="552,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" path="m530,156r-393,l132,151r,-95l151,17,132,12,137,2,142,r4,2l149,2r5,5l154,137r-10,l154,146r376,l530,156xm132,56r,-44l151,17,132,56xm132,552l2,285,,283r,-2l2,276,132,12r,44l24,276r-5,l19,285r5,l132,508r,44xm154,146r-10,-9l154,137r,9xm552,156r-12,l530,146r-376,l154,137r393,l552,141r,15xm530,415r,-269l540,156r12,l552,405r-12,l530,415xm19,285r,-9l22,281r-3,4xm22,281r-3,-5l24,276r-2,5xm24,285r-5,l22,281r2,4xm146,561r-4,l137,559r-3,-2l132,552r19,-5l132,508r,-98l137,405r393,l530,415r-376,l144,427r10,l154,557r-5,2l146,561xm547,427r-393,l154,415r376,l540,405r12,l552,422r-5,5xm154,427r-10,l154,415r,12xm132,552r,-44l151,547r-19,5xe" fillcolor="#4f80bc" stroked="f">
                  <v:path arrowok="t" o:connecttype="custom" o:connectlocs="137,7589;132,7489;132,7445;142,7433;149,7435;154,7570;154,7579;530,7589;132,7445;132,7489;2,7718;0,7714;132,7445;24,7709;19,7718;132,7941;154,7579;154,7570;552,7589;530,7579;154,7570;552,7574;530,7848;540,7589;552,7838;530,7848;19,7709;19,7718;19,7709;22,7714;19,7718;24,7718;142,7994;134,7990;151,7980;132,7843;530,7838;154,7848;154,7860;149,7992;547,7860;154,7848;540,7838;552,7855;154,7860;154,7848;132,7985;151,7980" o:connectangles="0,0,0,0,0,0,0,0,0,0,0,0,0,0,0,0,0,0,0,0,0,0,0,0,0,0,0,0,0,0,0,0,0,0,0,0,0,0,0,0,0,0,0,0,0,0,0,0"/>
                </v:shape>
                <v:shape id="docshape373" o:spid="_x0000_s1126" type="#_x0000_t75" style="position:absolute;left:6801;top:7334;width:759;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">
                  <v:imagedata r:id="rId419" o:title=""/>
                </v:shape>
                <v:shape id="docshape374" o:spid="_x0000_s1127" style="position:absolute;left:6890;top:7432;width:540;height:562;visibility:visible;mso-wrap-style:square;v-text-anchor:top" coordsize="540,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" path="m392,17r,-10l394,2r5,l404,r4,2l411,7r2,5l411,12r-19,5xm411,56l392,17r19,-5l411,56xm519,281l411,56r,-44l413,12,540,276r-19,l519,281xm392,146r,-129l411,56r,81l401,137r-9,9xm392,427l5,427,,422,,141r5,-4l392,137r,9l22,146,10,156r12,l22,405r-12,l22,415r370,l392,427xm406,156r-384,l22,146r370,l401,137r10,l411,151r-5,5xm22,156r-12,l22,146r,10xm521,285r-2,-4l521,276r,9xm540,285r-19,l521,276r19,l540,285xm413,552r-2,l411,507,519,281r2,4l540,285,413,552xm22,415l10,405r12,l22,415xm411,427r-10,l392,415r-370,l22,405r384,l411,410r,17xm392,547r,-132l401,427r10,l411,507r-19,40xm411,552r-19,-5l411,507r,45xm404,561r-5,l394,559r-2,-2l392,547r19,5l413,552r-2,5l408,559r-4,2xe" fillcolor="#4f80bc" stroked="f">
                  <v:path arrowok="t" o:connecttype="custom" o:connectlocs="392,7440;399,7435;408,7435;413,7445;392,7450;392,7450;411,7489;411,7489;413,7445;521,7709;392,7579;411,7489;401,7570;392,7860;0,7855;5,7570;392,7579;10,7589;22,7838;22,7848;392,7860;22,7589;392,7579;411,7570;406,7589;10,7589;22,7589;519,7714;521,7718;521,7718;540,7709;413,7985;411,7940;521,7718;413,7985;10,7838;22,7848;401,7860;22,7848;406,7838;411,7860;392,7848;411,7860;392,7980;392,7980;411,7985;399,7994;392,7990;411,7985;411,7990;404,7994" o:connectangles="0,0,0,0,0,0,0,0,0,0,0,0,0,0,0,0,0,0,0,0,0,0,0,0,0,0,0,0,0,0,0,0,0,0,0,0,0,0,0,0,0,0,0,0,0,0,0,0,0,0,0"/>
                </v:shape>
                <v:shape id="docshape375" o:spid="_x0000_s1128" type="#_x0000_t75" style="position:absolute;left:1680;top:8107;width:2256;height:2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">
                  <v:imagedata r:id="rId420" o:title=""/>
                </v:shape>
                <v:shape id="docshape376" o:spid="_x0000_s1129" style="position:absolute;left:2450;top:8176;width:562;height:716;visibility:visible;mso-wrap-style:square;v-text-anchor:top" coordsize="56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" path="m137,530l137,5,140,,423,r2,5l425,9,156,9r-9,10l156,19r,502l147,521r-10,9xm156,19r-9,l156,9r,10xm406,19r-250,l156,9r250,l406,19xm516,540r-105,l406,535,406,9r10,10l425,19r,502l416,521r9,9l530,530r-14,10xm425,19r-9,l406,9r19,l425,19xm284,715r-5,l276,713,5,537,,533r,-5l3,523r5,-2l17,521r-7,19l47,540,281,693r-5,3l312,696r-26,17l284,715xm47,540r-37,l17,521r30,19xm152,540r-105,l17,521r120,l137,530r19,l156,535r-4,5xm156,530r-19,l147,521r9,l156,530xm425,530r-9,-9l425,521r,9xm530,530r-105,l425,521r120,l530,530xm312,696r-26,l281,693,545,521r5,19l553,540,312,696xm553,540r-3,l545,521r10,l560,523r,5l562,533r-5,4l553,540xm286,696r-10,l281,693r5,3xe" fillcolor="#4f80bc" stroked="f">
                  <v:path arrowok="t" o:connecttype="custom" o:connectlocs="137,8182;423,8177;425,8186;147,8196;156,8698;137,8707;147,8196;156,8196;156,8196;406,8186;516,8717;406,8712;416,8196;425,8698;425,8707;516,8717;416,8196;425,8186;284,8892;276,8890;0,8710;3,8700;17,8698;47,8717;276,8873;286,8890;47,8717;17,8698;152,8717;17,8698;137,8707;156,8712;156,8707;147,8698;156,8707;416,8698;425,8707;425,8707;545,8698;312,8873;281,8870;550,8717;312,8873;550,8717;555,8698;560,8705;557,8714;286,8873;281,8870" o:connectangles="0,0,0,0,0,0,0,0,0,0,0,0,0,0,0,0,0,0,0,0,0,0,0,0,0,0,0,0,0,0,0,0,0,0,0,0,0,0,0,0,0,0,0,0,0,0,0,0,0"/>
                </v:shape>
                <v:shape id="docshape377" o:spid="_x0000_s1130" type="#_x0000_t75" style="position:absolute;left:7252;top:9000;width:2525;height: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">
                  <v:imagedata r:id="rId421" o:title=""/>
                </v:shape>
                <v:shape id="docshape378" o:spid="_x0000_s1131" type="#_x0000_t75" style="position:absolute;left:7411;top:11284;width:2367;height: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">
                  <v:imagedata r:id="rId422" o:title=""/>
                </v:shape>
                <v:shape id="docshape379" o:spid="_x0000_s1132" type="#_x0000_t75" style="position:absolute;left:8073;top:10632;width:850;height: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">
                  <v:imagedata r:id="rId423" o:title=""/>
                </v:shape>
                <v:shape id="docshape380" o:spid="_x0000_s1133" style="position:absolute;left:8198;top:10699;width:562;height:500;visibility:visible;mso-wrap-style:square;v-text-anchor:top" coordsize="56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" path="m137,370l137,5,142,,423,r5,5l428,10r-272,l147,19r9,l156,360r-9,l137,370xm156,19r-9,l156,10r,9xm406,19r-250,l156,10r250,l406,19xm505,379r-94,l406,375r,-365l418,19r10,l428,360r-10,l428,370r98,l505,379xm428,19r-10,l406,10r22,l428,19xm286,499r-7,l8,379,3,377,,372r3,-5l3,363r5,-3l17,360r-5,19l60,379,282,479r-3,1l329,480r-43,19xm60,379r-48,l17,360r43,19xm152,379r-92,l17,360r120,l137,370r19,l156,375r-4,4xm156,370r-19,l147,360r9,l156,370xm428,370l418,360r10,l428,370xm526,370r-98,l428,360r120,l526,370xm329,480r-43,l282,479,548,360r4,19l557,379,329,480xm557,379r-5,l548,360r9,l562,363r,9l560,377r-3,2xm286,480r-7,l282,479r4,1xe" fillcolor="#4f80bc" stroked="f">
                  <v:path arrowok="t" o:connecttype="custom" o:connectlocs="137,10704;423,10699;428,10709;147,10718;156,11059;137,11069;147,10718;156,10718;156,10718;406,10709;505,11078;406,11074;418,10718;428,11059;428,11069;505,11078;418,10718;428,10709;286,11198;8,11078;0,11071;3,11062;17,11059;60,11078;279,11179;286,11198;12,11078;60,11078;60,11078;137,11059;156,11069;152,11078;137,11069;156,11059;428,11069;428,11059;526,11069;428,11059;526,11069;286,11179;548,11059;557,11078;557,11078;548,11059;562,11062;560,11076;286,11179;282,11178" o:connectangles="0,0,0,0,0,0,0,0,0,0,0,0,0,0,0,0,0,0,0,0,0,0,0,0,0,0,0,0,0,0,0,0,0,0,0,0,0,0,0,0,0,0,0,0,0,0,0,0"/>
                </v:shape>
                <v:shape id="docshape381" o:spid="_x0000_s1134" type="#_x0000_t75" style="position:absolute;left:7968;top:8107;width:821;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">
                  <v:imagedata r:id="rId424" o:title=""/>
                </v:shape>
                <v:shape id="docshape382" o:spid="_x0000_s1135" style="position:absolute;left:8078;top:8176;width:562;height:716;visibility:visible;mso-wrap-style:square;v-text-anchor:top" coordsize="56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" path="m137,530l137,5,142,,423,r5,5l428,9,156,9r-9,10l156,19r,502l147,521r-10,9xm156,19r-9,l156,9r,10xm406,19r-250,l156,9r250,l406,19xm518,540r-107,l406,535,406,9r12,10l428,19r,502l418,521r10,9l533,530r-15,10xm428,19r-10,l406,9r22,l428,19xm284,715r-3,l276,713,8,537,3,535,,533r3,-5l3,523r5,-2l17,521r-5,19l47,540,282,692r-6,4l314,696r-26,17l284,715xm47,540r-35,l17,521r30,19xm152,540r-105,l17,521r120,l137,530r19,l156,535r-4,5xm156,530r-19,l147,521r9,l156,530xm428,530r-10,-9l428,521r,9xm533,530r-105,l428,521r120,l533,530xm314,696r-26,l282,692,548,521r4,19l554,540,314,696xm554,540r-2,l548,521r9,l560,523r2,5l562,535r-5,2l554,540xm288,696r-12,l282,692r6,4xe" fillcolor="#4f80bc" stroked="f">
                  <v:path arrowok="t" o:connecttype="custom" o:connectlocs="137,8182;423,8177;428,8186;147,8196;156,8698;137,8707;147,8196;156,8196;156,8196;406,8186;518,8717;406,8712;418,8196;428,8698;428,8707;518,8717;418,8196;428,8186;284,8892;276,8890;3,8712;3,8705;8,8698;12,8717;282,8869;314,8873;284,8892;12,8717;47,8717;47,8717;137,8698;156,8707;152,8717;137,8707;156,8698;428,8707;428,8698;533,8707;428,8698;533,8707;288,8873;548,8698;554,8717;554,8717;548,8698;560,8700;562,8712;554,8717;276,8873;288,8873" o:connectangles="0,0,0,0,0,0,0,0,0,0,0,0,0,0,0,0,0,0,0,0,0,0,0,0,0,0,0,0,0,0,0,0,0,0,0,0,0,0,0,0,0,0,0,0,0,0,0,0,0,0"/>
                </v:shape>
                <v:shape id="docshape383" o:spid="_x0000_s1136" type="#_x0000_t75" style="position:absolute;left:7483;top:12350;width:2391;height:3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">
                  <v:imagedata r:id="rId425" o:title=""/>
                </v:shape>
                <v:shape id="docshape384" o:spid="_x0000_s1137" style="position:absolute;left:8198;top:12415;width:562;height:524;visibility:visible;mso-wrap-style:square;v-text-anchor:top" coordsize="562,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" path="m137,389l137,5,142,,423,r5,5l428,12r-272,l147,22r9,l156,377r-9,l137,389xm156,22r-9,l156,12r,10xm406,22r-250,l156,12r250,l406,22xm506,399r-95,l406,394r,-382l418,22r10,l428,377r-10,l428,389r99,l506,399xm428,22r-10,l406,12r22,l428,22xm12,398l8,396r-5,l,391r3,-4l3,382r5,-5l137,377r,2l17,379r-5,19xm156,389r-19,l147,377r9,l156,389xm428,389l418,377r10,l428,389xm527,389r-99,l428,377r129,l560,379r-12,l527,389xm286,523r-7,l12,398r5,-19l282,503r-3,1l327,504r-41,19xm152,399r-93,l17,379r120,l137,389r19,l156,394r-4,5xm327,504r-41,l282,503,548,379r4,19l327,504xm552,398r-4,-19l560,379r2,3l562,391r-2,5l557,396r-5,2xm552,399r,l552,398r,1xm13,399r-1,l12,398r1,1xm286,504r-7,l282,503r4,1xe" fillcolor="#4f80bc" stroked="f">
                  <v:path arrowok="t" o:connecttype="custom" o:connectlocs="137,12420;423,12415;428,12427;147,12437;156,12792;137,12804;147,12437;156,12437;156,12437;406,12427;506,12814;406,12809;418,12437;428,12792;428,12804;506,12814;418,12437;428,12427;12,12813;3,12811;3,12802;8,12792;137,12794;12,12813;137,12804;156,12792;428,12804;428,12792;527,12804;428,12792;560,12794;527,12804;279,12938;17,12794;279,12919;286,12938;59,12814;137,12794;156,12804;152,12814;286,12919;548,12794;327,12919;548,12794;562,12797;560,12811;552,12813;552,12814;552,12814;12,12814;13,12814;279,12919;286,12919" o:connectangles="0,0,0,0,0,0,0,0,0,0,0,0,0,0,0,0,0,0,0,0,0,0,0,0,0,0,0,0,0,0,0,0,0,0,0,0,0,0,0,0,0,0,0,0,0,0,0,0,0,0,0,0,0"/>
                </v:shape>
                <v:shape id="docshape385" o:spid="_x0000_s1138" type="#_x0000_t75" style="position:absolute;left:9211;top:7401;width:2650;height: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">
                  <v:imagedata r:id="rId426" o:title=""/>
                </v:shape>
                <v:shape id="docshape386" o:spid="_x0000_s1139" style="position:absolute;left:1283;top:7634;width:8309;height:562;visibility:visible;mso-wrap-style:square;v-text-anchor:top" coordsize="830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" path="m574,154r-15,-7l454,94r,53l,147r,14l454,161r,53l559,161r15,-7xm8309,279r-20,-79l8289,281r-47,192l8242,428r,-17l8237,406r-199,l8038,156r199,l8242,152r,-15l8242,92r47,189l8289,200,8242,12r,-2l8239,5,8234,r-4,3l8225,3r-5,5l8220,137r-197,l8018,142r,281l8023,428r197,l8220,557r5,5l8234,562r5,-2l8242,555r,-3l8309,284r,-5xe" fillcolor="#4f80bc" stroked="f">
                  <v:path arrowok="t" o:connecttype="custom" o:connectlocs="574,7788;559,7781;454,7728;454,7781;0,7781;0,7795;454,7795;454,7848;559,7795;574,7788;8309,7913;8289,7834;8289,7915;8242,8107;8242,8062;8242,8045;8237,8040;8038,8040;8038,7790;8237,7790;8242,7786;8242,7771;8242,7726;8289,7915;8289,7834;8242,7646;8242,7644;8239,7639;8234,7634;8230,7637;8225,7637;8220,7642;8220,7771;8023,7771;8018,7776;8018,8057;8023,8062;8220,8062;8220,8191;8225,8196;8234,8196;8239,8194;8242,8189;8242,8186;8309,7918;8309,7913" o:connectangles="0,0,0,0,0,0,0,0,0,0,0,0,0,0,0,0,0,0,0,0,0,0,0,0,0,0,0,0,0,0,0,0,0,0,0,0,0,0,0,0,0,0,0,0,0,0"/>
                </v:shape>
                <v:shape id="docshape387" o:spid="_x0000_s1140" type="#_x0000_t75" style="position:absolute;left:7497;top:13056;width:2199;height:2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">
                  <v:imagedata r:id="rId427" o:title=""/>
                </v:shape>
                <v:shape id="docshape388" o:spid="_x0000_s1141" type="#_x0000_t75" style="position:absolute;left:7406;top:11292;width:2201;height:1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">
                  <v:imagedata r:id="rId428" o:title=""/>
                </v:shape>
                <v:shape id="docshape389" o:spid="_x0000_s1142" type="#_x0000_t75" style="position:absolute;left:7255;top:9004;width:2352;height:1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">
                  <v:imagedata r:id="rId429" o:title=""/>
                </v:shape>
                <v:shape id="docshape390" o:spid="_x0000_s1143" type="#_x0000_t75" style="position:absolute;left:1696;top:9004;width:2064;height: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">
                  <v:imagedata r:id="rId430" o:title=""/>
                </v:shape>
                <v:shape id="docshape391" o:spid="_x0000_s1144" type="#_x0000_t75" style="position:absolute;left:9648;top:7418;width:2040;height: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">
                  <v:imagedata r:id="rId431" o:title=""/>
                </v:shape>
                <v:shape id="docshape392" o:spid="_x0000_s1145" type="#_x0000_t202" style="position:absolute;left:2116;top:7452;width:1372;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IiIxgAAANwAAAAPAAAAZHJzL2Rvd25yZXYueG1sRI9Ba8JA&#10;FITvQv/D8gq96aal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XWyIiMYAAADcAAAA&#10;DwAAAAAAAAAAAAAAAAAHAgAAZHJzL2Rvd25yZXYueG1sUEsFBgAAAAADAAMAtwAAAPoCAAAAAA==&#10;" filled="f" stroked="f">
                  <v:textbox inset="0,0,0,0">
                    <w:txbxContent>
                      <w:p w14:paraId="1FA52CF0" w14:textId="77777777" w:rsidR="009E2785" w:rsidRDefault="007F0044">
                        <w:pPr>
                          <w:spacing w:line="224" w:lineRule="exact"/>
                          <w:ind w:right="18"/>
                          <w:jc w:val="center"/>
                          <w:rPr>
                            <w:rFonts w:ascii="Calibri"/>
                          </w:rPr>
                        </w:pPr>
                        <w:r>
                          <w:rPr>
                            <w:rFonts w:ascii="Calibri"/>
                          </w:rPr>
                          <w:t>Building</w:t>
                        </w:r>
                        <w:r>
                          <w:rPr>
                            <w:rFonts w:ascii="Calibri"/>
                            <w:spacing w:val="-5"/>
                          </w:rPr>
                          <w:t xml:space="preserve"> </w:t>
                        </w:r>
                        <w:r>
                          <w:rPr>
                            <w:rFonts w:ascii="Calibri"/>
                            <w:b/>
                          </w:rPr>
                          <w:t>IS</w:t>
                        </w:r>
                        <w:r>
                          <w:rPr>
                            <w:rFonts w:ascii="Calibri"/>
                            <w:b/>
                            <w:spacing w:val="-2"/>
                          </w:rPr>
                          <w:t xml:space="preserve"> </w:t>
                        </w:r>
                        <w:r>
                          <w:rPr>
                            <w:rFonts w:ascii="Calibri"/>
                            <w:spacing w:val="-4"/>
                          </w:rPr>
                          <w:t>safe</w:t>
                        </w:r>
                      </w:p>
                      <w:p w14:paraId="1EB9BB59" w14:textId="77777777" w:rsidR="009E2785" w:rsidRDefault="007F0044">
                        <w:pPr>
                          <w:spacing w:before="41" w:line="265" w:lineRule="exact"/>
                          <w:ind w:right="13"/>
                          <w:jc w:val="center"/>
                          <w:rPr>
                            <w:rFonts w:ascii="Calibri"/>
                          </w:rPr>
                        </w:pPr>
                        <w:r>
                          <w:rPr>
                            <w:rFonts w:ascii="Calibri"/>
                          </w:rPr>
                          <w:t>to</w:t>
                        </w:r>
                        <w:r>
                          <w:rPr>
                            <w:rFonts w:ascii="Calibri"/>
                            <w:spacing w:val="-2"/>
                          </w:rPr>
                          <w:t xml:space="preserve"> occupy</w:t>
                        </w:r>
                      </w:p>
                    </w:txbxContent>
                  </v:textbox>
                </v:shape>
                <v:shape id="docshape393" o:spid="_x0000_s1146" type="#_x0000_t202" style="position:absolute;left:4567;top:7307;width:2050;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1464142D" w14:textId="77777777" w:rsidR="009E2785" w:rsidRDefault="007F0044">
                        <w:pPr>
                          <w:spacing w:line="242" w:lineRule="exact"/>
                          <w:ind w:right="18"/>
                          <w:jc w:val="center"/>
                          <w:rPr>
                            <w:rFonts w:ascii="Calibri"/>
                          </w:rPr>
                        </w:pPr>
                        <w:r>
                          <w:rPr>
                            <w:rFonts w:ascii="Calibri"/>
                          </w:rPr>
                          <w:t>1</w:t>
                        </w:r>
                        <w:r>
                          <w:rPr>
                            <w:rFonts w:ascii="Calibri"/>
                            <w:vertAlign w:val="superscript"/>
                          </w:rPr>
                          <w:t>st</w:t>
                        </w:r>
                        <w:r>
                          <w:rPr>
                            <w:rFonts w:ascii="Calibri"/>
                            <w:spacing w:val="-4"/>
                          </w:rPr>
                          <w:t xml:space="preserve"> </w:t>
                        </w:r>
                        <w:r>
                          <w:rPr>
                            <w:rFonts w:ascii="Calibri"/>
                          </w:rPr>
                          <w:t>Responder</w:t>
                        </w:r>
                        <w:r>
                          <w:rPr>
                            <w:rFonts w:ascii="Calibri"/>
                            <w:spacing w:val="-2"/>
                          </w:rPr>
                          <w:t xml:space="preserve"> assesses</w:t>
                        </w:r>
                      </w:p>
                      <w:p w14:paraId="5E66C4E2" w14:textId="77777777" w:rsidR="009E2785" w:rsidRDefault="007F0044">
                        <w:pPr>
                          <w:spacing w:before="41"/>
                          <w:ind w:right="20"/>
                          <w:jc w:val="center"/>
                          <w:rPr>
                            <w:rFonts w:ascii="Calibri"/>
                          </w:rPr>
                        </w:pPr>
                        <w:r>
                          <w:rPr>
                            <w:rFonts w:ascii="Calibri"/>
                          </w:rPr>
                          <w:t>building</w:t>
                        </w:r>
                        <w:r>
                          <w:rPr>
                            <w:rFonts w:ascii="Calibri"/>
                            <w:spacing w:val="-5"/>
                          </w:rPr>
                          <w:t xml:space="preserve"> </w:t>
                        </w:r>
                        <w:r>
                          <w:rPr>
                            <w:rFonts w:ascii="Calibri"/>
                          </w:rPr>
                          <w:t>and</w:t>
                        </w:r>
                        <w:r>
                          <w:rPr>
                            <w:rFonts w:ascii="Calibri"/>
                            <w:spacing w:val="-5"/>
                          </w:rPr>
                          <w:t xml:space="preserve"> </w:t>
                        </w:r>
                        <w:r>
                          <w:rPr>
                            <w:rFonts w:ascii="Calibri"/>
                            <w:spacing w:val="-2"/>
                          </w:rPr>
                          <w:t>reports</w:t>
                        </w:r>
                      </w:p>
                      <w:p w14:paraId="279BF755" w14:textId="77777777" w:rsidR="009E2785" w:rsidRDefault="007F0044">
                        <w:pPr>
                          <w:spacing w:before="9" w:line="300" w:lineRule="atLeast"/>
                          <w:ind w:right="19"/>
                          <w:jc w:val="center"/>
                          <w:rPr>
                            <w:rFonts w:ascii="Calibri"/>
                          </w:rPr>
                        </w:pPr>
                        <w:r>
                          <w:rPr>
                            <w:rFonts w:ascii="Calibri"/>
                          </w:rPr>
                          <w:t>findings</w:t>
                        </w:r>
                        <w:r>
                          <w:rPr>
                            <w:rFonts w:ascii="Calibri"/>
                            <w:spacing w:val="-13"/>
                          </w:rPr>
                          <w:t xml:space="preserve"> </w:t>
                        </w:r>
                        <w:r>
                          <w:rPr>
                            <w:rFonts w:ascii="Calibri"/>
                          </w:rPr>
                          <w:t>back</w:t>
                        </w:r>
                        <w:r>
                          <w:rPr>
                            <w:rFonts w:ascii="Calibri"/>
                            <w:spacing w:val="-12"/>
                          </w:rPr>
                          <w:t xml:space="preserve"> </w:t>
                        </w:r>
                        <w:r>
                          <w:rPr>
                            <w:rFonts w:ascii="Calibri"/>
                          </w:rPr>
                          <w:t>to</w:t>
                        </w:r>
                        <w:r>
                          <w:rPr>
                            <w:rFonts w:ascii="Calibri"/>
                            <w:spacing w:val="-13"/>
                          </w:rPr>
                          <w:t xml:space="preserve"> </w:t>
                        </w:r>
                        <w:r>
                          <w:rPr>
                            <w:rFonts w:ascii="Calibri"/>
                          </w:rPr>
                          <w:t>the Executive Director</w:t>
                        </w:r>
                      </w:p>
                    </w:txbxContent>
                  </v:textbox>
                </v:shape>
                <v:shape id="docshape394" o:spid="_x0000_s1147" type="#_x0000_t202" style="position:absolute;left:7682;top:7449;width:1378;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440F997A" w14:textId="77777777" w:rsidR="009E2785" w:rsidRDefault="007F0044">
                        <w:pPr>
                          <w:spacing w:line="224" w:lineRule="exact"/>
                          <w:rPr>
                            <w:rFonts w:ascii="Calibri"/>
                            <w:b/>
                          </w:rPr>
                        </w:pPr>
                        <w:r>
                          <w:rPr>
                            <w:rFonts w:ascii="Calibri"/>
                          </w:rPr>
                          <w:t>Building</w:t>
                        </w:r>
                        <w:r>
                          <w:rPr>
                            <w:rFonts w:ascii="Calibri"/>
                            <w:spacing w:val="-7"/>
                          </w:rPr>
                          <w:t xml:space="preserve"> </w:t>
                        </w:r>
                        <w:r>
                          <w:rPr>
                            <w:rFonts w:ascii="Calibri"/>
                          </w:rPr>
                          <w:t>is</w:t>
                        </w:r>
                        <w:r>
                          <w:rPr>
                            <w:rFonts w:ascii="Calibri"/>
                            <w:spacing w:val="-2"/>
                          </w:rPr>
                          <w:t xml:space="preserve"> </w:t>
                        </w:r>
                        <w:r>
                          <w:rPr>
                            <w:rFonts w:ascii="Calibri"/>
                            <w:b/>
                            <w:spacing w:val="-5"/>
                          </w:rPr>
                          <w:t>NOT</w:t>
                        </w:r>
                      </w:p>
                      <w:p w14:paraId="257FBE21" w14:textId="77777777" w:rsidR="009E2785" w:rsidRDefault="007F0044">
                        <w:pPr>
                          <w:spacing w:before="43" w:line="265" w:lineRule="exact"/>
                          <w:ind w:left="33"/>
                          <w:rPr>
                            <w:rFonts w:ascii="Calibri"/>
                          </w:rPr>
                        </w:pPr>
                        <w:r>
                          <w:rPr>
                            <w:rFonts w:ascii="Calibri"/>
                          </w:rPr>
                          <w:t>safe</w:t>
                        </w:r>
                        <w:r>
                          <w:rPr>
                            <w:rFonts w:ascii="Calibri"/>
                            <w:spacing w:val="-2"/>
                          </w:rPr>
                          <w:t xml:space="preserve"> </w:t>
                        </w:r>
                        <w:r>
                          <w:rPr>
                            <w:rFonts w:ascii="Calibri"/>
                          </w:rPr>
                          <w:t>to</w:t>
                        </w:r>
                        <w:r>
                          <w:rPr>
                            <w:rFonts w:ascii="Calibri"/>
                            <w:spacing w:val="-2"/>
                          </w:rPr>
                          <w:t xml:space="preserve"> occupy</w:t>
                        </w:r>
                      </w:p>
                    </w:txbxContent>
                  </v:textbox>
                </v:shape>
                <v:shape id="docshape395" o:spid="_x0000_s1148" type="#_x0000_t202" style="position:absolute;left:9955;top:7579;width:1444;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158018E6" w14:textId="77777777" w:rsidR="009E2785" w:rsidRDefault="007F0044">
                        <w:pPr>
                          <w:spacing w:line="225" w:lineRule="exact"/>
                          <w:ind w:right="22"/>
                          <w:jc w:val="center"/>
                          <w:rPr>
                            <w:rFonts w:ascii="Calibri"/>
                          </w:rPr>
                        </w:pPr>
                        <w:r>
                          <w:rPr>
                            <w:rFonts w:ascii="Calibri"/>
                            <w:spacing w:val="-2"/>
                          </w:rPr>
                          <w:t>Follow</w:t>
                        </w:r>
                      </w:p>
                      <w:p w14:paraId="6E47FA41" w14:textId="77777777" w:rsidR="009E2785" w:rsidRDefault="007F0044">
                        <w:pPr>
                          <w:spacing w:line="310" w:lineRule="atLeast"/>
                          <w:ind w:right="18"/>
                          <w:jc w:val="center"/>
                          <w:rPr>
                            <w:rFonts w:ascii="Calibri"/>
                          </w:rPr>
                        </w:pPr>
                        <w:r>
                          <w:rPr>
                            <w:rFonts w:ascii="Calibri"/>
                            <w:spacing w:val="-2"/>
                          </w:rPr>
                          <w:t xml:space="preserve">Communication </w:t>
                        </w:r>
                        <w:r>
                          <w:rPr>
                            <w:rFonts w:ascii="Calibri"/>
                            <w:spacing w:val="-4"/>
                          </w:rPr>
                          <w:t>Plan</w:t>
                        </w:r>
                      </w:p>
                    </w:txbxContent>
                  </v:textbox>
                </v:shape>
                <v:shape id="docshape396" o:spid="_x0000_s1149" type="#_x0000_t202" style="position:absolute;left:2016;top:9165;width:144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131EF044" w14:textId="77777777" w:rsidR="009E2785" w:rsidRDefault="007F0044">
                        <w:pPr>
                          <w:spacing w:line="225" w:lineRule="exact"/>
                          <w:ind w:right="17"/>
                          <w:jc w:val="center"/>
                          <w:rPr>
                            <w:rFonts w:ascii="Calibri"/>
                          </w:rPr>
                        </w:pPr>
                        <w:r>
                          <w:rPr>
                            <w:rFonts w:ascii="Calibri"/>
                            <w:spacing w:val="-2"/>
                          </w:rPr>
                          <w:t>Follow</w:t>
                        </w:r>
                      </w:p>
                      <w:p w14:paraId="24F4099E" w14:textId="77777777" w:rsidR="009E2785" w:rsidRDefault="007F0044">
                        <w:pPr>
                          <w:spacing w:before="38"/>
                          <w:ind w:left="-1" w:right="18"/>
                          <w:jc w:val="center"/>
                          <w:rPr>
                            <w:rFonts w:ascii="Calibri"/>
                          </w:rPr>
                        </w:pPr>
                        <w:r>
                          <w:rPr>
                            <w:rFonts w:ascii="Calibri"/>
                            <w:spacing w:val="-2"/>
                          </w:rPr>
                          <w:t>Communication</w:t>
                        </w:r>
                      </w:p>
                      <w:p w14:paraId="4121AC9E" w14:textId="77777777" w:rsidR="009E2785" w:rsidRDefault="007F0044">
                        <w:pPr>
                          <w:spacing w:before="46" w:line="265" w:lineRule="exact"/>
                          <w:ind w:right="11"/>
                          <w:jc w:val="center"/>
                          <w:rPr>
                            <w:rFonts w:ascii="Calibri"/>
                          </w:rPr>
                        </w:pPr>
                        <w:r>
                          <w:rPr>
                            <w:rFonts w:ascii="Calibri"/>
                            <w:spacing w:val="-4"/>
                          </w:rPr>
                          <w:t>Plan</w:t>
                        </w:r>
                      </w:p>
                    </w:txbxContent>
                  </v:textbox>
                </v:shape>
                <v:shape id="docshape397" o:spid="_x0000_s1150" type="#_x0000_t202" style="position:absolute;left:7535;top:9165;width:1813;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379763E9" w14:textId="77777777" w:rsidR="009E2785" w:rsidRDefault="007F0044">
                        <w:pPr>
                          <w:spacing w:line="225" w:lineRule="exact"/>
                          <w:rPr>
                            <w:rFonts w:ascii="Calibri"/>
                          </w:rPr>
                        </w:pPr>
                        <w:r>
                          <w:rPr>
                            <w:rFonts w:ascii="Calibri"/>
                          </w:rPr>
                          <w:t>Confer</w:t>
                        </w:r>
                        <w:r>
                          <w:rPr>
                            <w:rFonts w:ascii="Calibri"/>
                            <w:spacing w:val="-3"/>
                          </w:rPr>
                          <w:t xml:space="preserve"> </w:t>
                        </w:r>
                        <w:r>
                          <w:rPr>
                            <w:rFonts w:ascii="Calibri"/>
                          </w:rPr>
                          <w:t>with</w:t>
                        </w:r>
                        <w:r>
                          <w:rPr>
                            <w:rFonts w:ascii="Calibri"/>
                            <w:spacing w:val="-3"/>
                          </w:rPr>
                          <w:t xml:space="preserve"> </w:t>
                        </w:r>
                        <w:r>
                          <w:rPr>
                            <w:rFonts w:ascii="Calibri"/>
                            <w:spacing w:val="-2"/>
                          </w:rPr>
                          <w:t>Finance</w:t>
                        </w:r>
                      </w:p>
                      <w:p w14:paraId="45E0AB39" w14:textId="77777777" w:rsidR="009E2785" w:rsidRDefault="007F0044">
                        <w:pPr>
                          <w:spacing w:before="38"/>
                          <w:ind w:left="76"/>
                          <w:rPr>
                            <w:rFonts w:ascii="Calibri"/>
                          </w:rPr>
                        </w:pPr>
                        <w:r>
                          <w:rPr>
                            <w:rFonts w:ascii="Calibri"/>
                          </w:rPr>
                          <w:t>Director</w:t>
                        </w:r>
                        <w:r>
                          <w:rPr>
                            <w:rFonts w:ascii="Calibri"/>
                            <w:spacing w:val="-5"/>
                          </w:rPr>
                          <w:t xml:space="preserve"> </w:t>
                        </w:r>
                        <w:r>
                          <w:rPr>
                            <w:rFonts w:ascii="Calibri"/>
                            <w:spacing w:val="-2"/>
                          </w:rPr>
                          <w:t>regarding</w:t>
                        </w:r>
                      </w:p>
                      <w:p w14:paraId="571591C8" w14:textId="77777777" w:rsidR="009E2785" w:rsidRDefault="007F0044">
                        <w:pPr>
                          <w:spacing w:before="46" w:line="265" w:lineRule="exact"/>
                          <w:ind w:left="31"/>
                          <w:rPr>
                            <w:rFonts w:ascii="Calibri"/>
                          </w:rPr>
                        </w:pPr>
                        <w:r>
                          <w:rPr>
                            <w:rFonts w:ascii="Calibri"/>
                          </w:rPr>
                          <w:t>insurance</w:t>
                        </w:r>
                        <w:r>
                          <w:rPr>
                            <w:rFonts w:ascii="Calibri"/>
                            <w:spacing w:val="-7"/>
                          </w:rPr>
                          <w:t xml:space="preserve"> </w:t>
                        </w:r>
                        <w:r>
                          <w:rPr>
                            <w:rFonts w:ascii="Calibri"/>
                            <w:spacing w:val="-2"/>
                          </w:rPr>
                          <w:t>coverage</w:t>
                        </w:r>
                      </w:p>
                    </w:txbxContent>
                  </v:textbox>
                </v:shape>
                <v:shape id="docshape398" o:spid="_x0000_s1151" type="#_x0000_t202" style="position:absolute;left:7648;top:11450;width:1739;height: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14:paraId="518DC905" w14:textId="77777777" w:rsidR="009E2785" w:rsidRDefault="007F0044">
                        <w:pPr>
                          <w:spacing w:line="225" w:lineRule="exact"/>
                          <w:ind w:left="43"/>
                          <w:rPr>
                            <w:rFonts w:ascii="Calibri"/>
                          </w:rPr>
                        </w:pPr>
                        <w:r>
                          <w:rPr>
                            <w:rFonts w:ascii="Calibri"/>
                          </w:rPr>
                          <w:t>Call</w:t>
                        </w:r>
                        <w:r>
                          <w:rPr>
                            <w:rFonts w:ascii="Calibri"/>
                            <w:spacing w:val="-4"/>
                          </w:rPr>
                          <w:t xml:space="preserve"> </w:t>
                        </w:r>
                        <w:r>
                          <w:rPr>
                            <w:rFonts w:ascii="Calibri"/>
                          </w:rPr>
                          <w:t>insurance</w:t>
                        </w:r>
                        <w:r>
                          <w:rPr>
                            <w:rFonts w:ascii="Calibri"/>
                            <w:spacing w:val="-3"/>
                          </w:rPr>
                          <w:t xml:space="preserve"> </w:t>
                        </w:r>
                        <w:r>
                          <w:rPr>
                            <w:rFonts w:ascii="Calibri"/>
                            <w:spacing w:val="-5"/>
                          </w:rPr>
                          <w:t>and</w:t>
                        </w:r>
                      </w:p>
                      <w:p w14:paraId="4765B3EF" w14:textId="77777777" w:rsidR="009E2785" w:rsidRDefault="007F0044">
                        <w:pPr>
                          <w:spacing w:line="310" w:lineRule="atLeast"/>
                          <w:ind w:left="583" w:hanging="584"/>
                          <w:rPr>
                            <w:rFonts w:ascii="Calibri"/>
                          </w:rPr>
                        </w:pPr>
                        <w:r>
                          <w:rPr>
                            <w:rFonts w:ascii="Calibri"/>
                          </w:rPr>
                          <w:t>formulate</w:t>
                        </w:r>
                        <w:r>
                          <w:rPr>
                            <w:rFonts w:ascii="Calibri"/>
                            <w:spacing w:val="-11"/>
                          </w:rPr>
                          <w:t xml:space="preserve"> </w:t>
                        </w:r>
                        <w:r>
                          <w:rPr>
                            <w:rFonts w:ascii="Calibri"/>
                          </w:rPr>
                          <w:t>a</w:t>
                        </w:r>
                        <w:r>
                          <w:rPr>
                            <w:rFonts w:ascii="Calibri"/>
                            <w:spacing w:val="-12"/>
                          </w:rPr>
                          <w:t xml:space="preserve"> </w:t>
                        </w:r>
                        <w:r>
                          <w:rPr>
                            <w:rFonts w:ascii="Calibri"/>
                          </w:rPr>
                          <w:t>plan</w:t>
                        </w:r>
                        <w:r>
                          <w:rPr>
                            <w:rFonts w:ascii="Calibri"/>
                            <w:spacing w:val="-12"/>
                          </w:rPr>
                          <w:t xml:space="preserve"> </w:t>
                        </w:r>
                        <w:r>
                          <w:rPr>
                            <w:rFonts w:ascii="Calibri"/>
                          </w:rPr>
                          <w:t xml:space="preserve">of </w:t>
                        </w:r>
                        <w:r>
                          <w:rPr>
                            <w:rFonts w:ascii="Calibri"/>
                            <w:spacing w:val="-2"/>
                          </w:rPr>
                          <w:t>action</w:t>
                        </w:r>
                      </w:p>
                    </w:txbxContent>
                  </v:textbox>
                </v:shape>
                <v:shape id="docshape399" o:spid="_x0000_s1152" type="#_x0000_t202" style="position:absolute;left:7703;top:13216;width:1809;height:2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68359FBA" w14:textId="77777777" w:rsidR="009E2785" w:rsidRDefault="007F0044">
                        <w:pPr>
                          <w:spacing w:line="225" w:lineRule="exact"/>
                          <w:ind w:left="123" w:right="140"/>
                          <w:jc w:val="center"/>
                          <w:rPr>
                            <w:rFonts w:ascii="Calibri"/>
                          </w:rPr>
                        </w:pPr>
                        <w:r>
                          <w:rPr>
                            <w:rFonts w:ascii="Calibri"/>
                          </w:rPr>
                          <w:t>Mobilize</w:t>
                        </w:r>
                        <w:r>
                          <w:rPr>
                            <w:rFonts w:ascii="Calibri"/>
                            <w:spacing w:val="-4"/>
                          </w:rPr>
                          <w:t xml:space="preserve"> </w:t>
                        </w:r>
                        <w:r>
                          <w:rPr>
                            <w:rFonts w:ascii="Calibri"/>
                            <w:spacing w:val="-2"/>
                          </w:rPr>
                          <w:t>cleanup</w:t>
                        </w:r>
                      </w:p>
                      <w:p w14:paraId="6C3D8E77" w14:textId="77777777" w:rsidR="009E2785" w:rsidRDefault="007F0044">
                        <w:pPr>
                          <w:spacing w:before="41" w:line="276" w:lineRule="auto"/>
                          <w:ind w:left="-1" w:right="18" w:hanging="4"/>
                          <w:jc w:val="center"/>
                          <w:rPr>
                            <w:rFonts w:ascii="Calibri"/>
                          </w:rPr>
                        </w:pPr>
                        <w:r>
                          <w:rPr>
                            <w:rFonts w:ascii="Calibri"/>
                          </w:rPr>
                          <w:t xml:space="preserve">and detail </w:t>
                        </w:r>
                        <w:r>
                          <w:rPr>
                            <w:rFonts w:ascii="Calibri"/>
                            <w:spacing w:val="-2"/>
                          </w:rPr>
                          <w:t>assessment including</w:t>
                        </w:r>
                        <w:r>
                          <w:rPr>
                            <w:rFonts w:ascii="Calibri"/>
                            <w:spacing w:val="40"/>
                          </w:rPr>
                          <w:t xml:space="preserve"> </w:t>
                        </w:r>
                        <w:r>
                          <w:rPr>
                            <w:rFonts w:ascii="Calibri"/>
                          </w:rPr>
                          <w:t>employees or tenants</w:t>
                        </w:r>
                        <w:r>
                          <w:rPr>
                            <w:rFonts w:ascii="Calibri"/>
                            <w:spacing w:val="-13"/>
                          </w:rPr>
                          <w:t xml:space="preserve"> </w:t>
                        </w:r>
                        <w:r>
                          <w:rPr>
                            <w:rFonts w:ascii="Calibri"/>
                          </w:rPr>
                          <w:t>with</w:t>
                        </w:r>
                        <w:r>
                          <w:rPr>
                            <w:rFonts w:ascii="Calibri"/>
                            <w:spacing w:val="-12"/>
                          </w:rPr>
                          <w:t xml:space="preserve"> </w:t>
                        </w:r>
                        <w:r>
                          <w:rPr>
                            <w:rFonts w:ascii="Calibri"/>
                          </w:rPr>
                          <w:t>special</w:t>
                        </w:r>
                      </w:p>
                      <w:p w14:paraId="108F5AA7" w14:textId="77777777" w:rsidR="009E2785" w:rsidRDefault="007F0044">
                        <w:pPr>
                          <w:spacing w:before="6" w:line="265" w:lineRule="exact"/>
                          <w:ind w:left="123" w:right="138"/>
                          <w:jc w:val="center"/>
                          <w:rPr>
                            <w:rFonts w:ascii="Calibri"/>
                          </w:rPr>
                        </w:pPr>
                        <w:r>
                          <w:rPr>
                            <w:rFonts w:ascii="Calibri"/>
                            <w:spacing w:val="-2"/>
                          </w:rPr>
                          <w:t>knowledge</w:t>
                        </w:r>
                      </w:p>
                    </w:txbxContent>
                  </v:textbox>
                </v:shape>
                <w10:wrap anchorx="page" anchory="page"/>
              </v:group>
            </w:pict>
          </mc:Fallback>
        </mc:AlternateContent>
      </w:r>
    </w:p>
    <w:p w14:paraId="5544EB17" w14:textId="77777777" w:rsidR="009E2785" w:rsidRDefault="009E2785">
      <w:pPr>
        <w:pStyle w:val="BodyText"/>
        <w:rPr>
          <w:sz w:val="20"/>
        </w:rPr>
      </w:pPr>
    </w:p>
    <w:p w14:paraId="4FFBB53C" w14:textId="77777777" w:rsidR="009E2785" w:rsidRDefault="009E2785">
      <w:pPr>
        <w:pStyle w:val="BodyText"/>
        <w:rPr>
          <w:sz w:val="20"/>
        </w:rPr>
      </w:pPr>
    </w:p>
    <w:p w14:paraId="06649D83" w14:textId="77777777" w:rsidR="009E2785" w:rsidRDefault="009E2785">
      <w:pPr>
        <w:pStyle w:val="BodyText"/>
        <w:spacing w:before="3"/>
        <w:rPr>
          <w:sz w:val="25"/>
        </w:rPr>
      </w:pPr>
    </w:p>
    <w:p w14:paraId="5CFB4E7B" w14:textId="77777777" w:rsidR="009E2785" w:rsidRDefault="007F0044">
      <w:pPr>
        <w:pStyle w:val="Heading4"/>
        <w:spacing w:before="91"/>
        <w:ind w:left="1294" w:right="1364"/>
      </w:pPr>
      <w:r>
        <w:t>DISASTER</w:t>
      </w:r>
      <w:r>
        <w:rPr>
          <w:spacing w:val="-15"/>
        </w:rPr>
        <w:t xml:space="preserve"> </w:t>
      </w:r>
      <w:r>
        <w:t>DETECTION</w:t>
      </w:r>
      <w:r>
        <w:rPr>
          <w:spacing w:val="-5"/>
        </w:rPr>
        <w:t xml:space="preserve"> </w:t>
      </w:r>
      <w:r>
        <w:t>AND</w:t>
      </w:r>
      <w:r>
        <w:rPr>
          <w:spacing w:val="-9"/>
        </w:rPr>
        <w:t xml:space="preserve"> </w:t>
      </w:r>
      <w:r>
        <w:t>DETERMINATION</w:t>
      </w:r>
      <w:r>
        <w:rPr>
          <w:spacing w:val="-10"/>
        </w:rPr>
        <w:t xml:space="preserve"> </w:t>
      </w:r>
      <w:r>
        <w:t>FLOW</w:t>
      </w:r>
      <w:r>
        <w:rPr>
          <w:spacing w:val="-8"/>
        </w:rPr>
        <w:t xml:space="preserve"> </w:t>
      </w:r>
      <w:r>
        <w:rPr>
          <w:spacing w:val="-2"/>
        </w:rPr>
        <w:t>CHART</w:t>
      </w:r>
    </w:p>
    <w:p w14:paraId="2FFE9EC0" w14:textId="77777777" w:rsidR="009E2785" w:rsidRDefault="009E2785">
      <w:pPr>
        <w:pStyle w:val="BodyText"/>
        <w:rPr>
          <w:b/>
          <w:sz w:val="20"/>
        </w:rPr>
      </w:pPr>
    </w:p>
    <w:p w14:paraId="561CEBF6" w14:textId="48F31ABA" w:rsidR="009E2785" w:rsidRDefault="009E0AA1">
      <w:pPr>
        <w:pStyle w:val="BodyText"/>
        <w:spacing w:before="4"/>
        <w:rPr>
          <w:b/>
          <w:sz w:val="26"/>
        </w:rPr>
      </w:pPr>
      <w:r>
        <w:rPr>
          <w:noProof/>
        </w:rPr>
        <mc:AlternateContent>
          <mc:Choice Requires="wpg">
            <w:drawing>
              <wp:anchor distT="0" distB="0" distL="0" distR="0" simplePos="0" relativeHeight="251697152" behindDoc="1" locked="0" layoutInCell="1" allowOverlap="1" wp14:anchorId="793C592E" wp14:editId="26C75ACC">
                <wp:simplePos x="0" y="0"/>
                <wp:positionH relativeFrom="page">
                  <wp:posOffset>2688590</wp:posOffset>
                </wp:positionH>
                <wp:positionV relativeFrom="paragraph">
                  <wp:posOffset>207645</wp:posOffset>
                </wp:positionV>
                <wp:extent cx="1819910" cy="2070100"/>
                <wp:effectExtent l="0" t="0" r="0" b="0"/>
                <wp:wrapTopAndBottom/>
                <wp:docPr id="120" name="docshapegroup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910" cy="2070100"/>
                          <a:chOff x="4234" y="327"/>
                          <a:chExt cx="2866" cy="3260"/>
                        </a:xfrm>
                      </wpg:grpSpPr>
                      <pic:pic xmlns:pic="http://schemas.openxmlformats.org/drawingml/2006/picture">
                        <pic:nvPicPr>
                          <pic:cNvPr id="122" name="docshape401"/>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4248" y="2280"/>
                            <a:ext cx="2837" cy="1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 name="docshape402"/>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4233" y="326"/>
                            <a:ext cx="2866" cy="1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 name="docshape403"/>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5212" y="1440"/>
                            <a:ext cx="836" cy="836"/>
                          </a:xfrm>
                          <a:prstGeom prst="rect">
                            <a:avLst/>
                          </a:prstGeom>
                          <a:noFill/>
                          <a:extLst>
                            <a:ext uri="{909E8E84-426E-40DD-AFC4-6F175D3DCCD1}">
                              <a14:hiddenFill xmlns:a14="http://schemas.microsoft.com/office/drawing/2010/main">
                                <a:solidFill>
                                  <a:srgbClr val="FFFFFF"/>
                                </a:solidFill>
                              </a14:hiddenFill>
                            </a:ext>
                          </a:extLst>
                        </pic:spPr>
                      </pic:pic>
                      <wps:wsp>
                        <wps:cNvPr id="512" name="docshape404"/>
                        <wps:cNvSpPr>
                          <a:spLocks/>
                        </wps:cNvSpPr>
                        <wps:spPr bwMode="auto">
                          <a:xfrm>
                            <a:off x="5330" y="1507"/>
                            <a:ext cx="562" cy="620"/>
                          </a:xfrm>
                          <a:custGeom>
                            <a:avLst/>
                            <a:gdLst>
                              <a:gd name="T0" fmla="+- 0 5467 5330"/>
                              <a:gd name="T1" fmla="*/ T0 w 562"/>
                              <a:gd name="T2" fmla="+- 0 1513 1508"/>
                              <a:gd name="T3" fmla="*/ 1513 h 620"/>
                              <a:gd name="T4" fmla="+- 0 5753 5330"/>
                              <a:gd name="T5" fmla="*/ T4 w 562"/>
                              <a:gd name="T6" fmla="+- 0 1508 1508"/>
                              <a:gd name="T7" fmla="*/ 1508 h 620"/>
                              <a:gd name="T8" fmla="+- 0 5755 5330"/>
                              <a:gd name="T9" fmla="*/ T8 w 562"/>
                              <a:gd name="T10" fmla="+- 0 1517 1508"/>
                              <a:gd name="T11" fmla="*/ 1517 h 620"/>
                              <a:gd name="T12" fmla="+- 0 5477 5330"/>
                              <a:gd name="T13" fmla="*/ T12 w 562"/>
                              <a:gd name="T14" fmla="+- 0 1529 1508"/>
                              <a:gd name="T15" fmla="*/ 1529 h 620"/>
                              <a:gd name="T16" fmla="+- 0 5486 5330"/>
                              <a:gd name="T17" fmla="*/ T16 w 562"/>
                              <a:gd name="T18" fmla="+- 0 1957 1508"/>
                              <a:gd name="T19" fmla="*/ 1957 h 620"/>
                              <a:gd name="T20" fmla="+- 0 5467 5330"/>
                              <a:gd name="T21" fmla="*/ T20 w 562"/>
                              <a:gd name="T22" fmla="+- 0 1966 1508"/>
                              <a:gd name="T23" fmla="*/ 1966 h 620"/>
                              <a:gd name="T24" fmla="+- 0 5477 5330"/>
                              <a:gd name="T25" fmla="*/ T24 w 562"/>
                              <a:gd name="T26" fmla="+- 0 1529 1508"/>
                              <a:gd name="T27" fmla="*/ 1529 h 620"/>
                              <a:gd name="T28" fmla="+- 0 5486 5330"/>
                              <a:gd name="T29" fmla="*/ T28 w 562"/>
                              <a:gd name="T30" fmla="+- 0 1529 1508"/>
                              <a:gd name="T31" fmla="*/ 1529 h 620"/>
                              <a:gd name="T32" fmla="+- 0 5486 5330"/>
                              <a:gd name="T33" fmla="*/ T32 w 562"/>
                              <a:gd name="T34" fmla="+- 0 1529 1508"/>
                              <a:gd name="T35" fmla="*/ 1529 h 620"/>
                              <a:gd name="T36" fmla="+- 0 5736 5330"/>
                              <a:gd name="T37" fmla="*/ T36 w 562"/>
                              <a:gd name="T38" fmla="+- 0 1517 1508"/>
                              <a:gd name="T39" fmla="*/ 1517 h 620"/>
                              <a:gd name="T40" fmla="+- 0 5841 5330"/>
                              <a:gd name="T41" fmla="*/ T40 w 562"/>
                              <a:gd name="T42" fmla="+- 0 1978 1508"/>
                              <a:gd name="T43" fmla="*/ 1978 h 620"/>
                              <a:gd name="T44" fmla="+- 0 5736 5330"/>
                              <a:gd name="T45" fmla="*/ T44 w 562"/>
                              <a:gd name="T46" fmla="+- 0 1973 1508"/>
                              <a:gd name="T47" fmla="*/ 1973 h 620"/>
                              <a:gd name="T48" fmla="+- 0 5746 5330"/>
                              <a:gd name="T49" fmla="*/ T48 w 562"/>
                              <a:gd name="T50" fmla="+- 0 1529 1508"/>
                              <a:gd name="T51" fmla="*/ 1529 h 620"/>
                              <a:gd name="T52" fmla="+- 0 5755 5330"/>
                              <a:gd name="T53" fmla="*/ T52 w 562"/>
                              <a:gd name="T54" fmla="+- 0 1957 1508"/>
                              <a:gd name="T55" fmla="*/ 1957 h 620"/>
                              <a:gd name="T56" fmla="+- 0 5755 5330"/>
                              <a:gd name="T57" fmla="*/ T56 w 562"/>
                              <a:gd name="T58" fmla="+- 0 1966 1508"/>
                              <a:gd name="T59" fmla="*/ 1966 h 620"/>
                              <a:gd name="T60" fmla="+- 0 5841 5330"/>
                              <a:gd name="T61" fmla="*/ T60 w 562"/>
                              <a:gd name="T62" fmla="+- 0 1978 1508"/>
                              <a:gd name="T63" fmla="*/ 1978 h 620"/>
                              <a:gd name="T64" fmla="+- 0 5746 5330"/>
                              <a:gd name="T65" fmla="*/ T64 w 562"/>
                              <a:gd name="T66" fmla="+- 0 1529 1508"/>
                              <a:gd name="T67" fmla="*/ 1529 h 620"/>
                              <a:gd name="T68" fmla="+- 0 5755 5330"/>
                              <a:gd name="T69" fmla="*/ T68 w 562"/>
                              <a:gd name="T70" fmla="+- 0 1517 1508"/>
                              <a:gd name="T71" fmla="*/ 1517 h 620"/>
                              <a:gd name="T72" fmla="+- 0 5616 5330"/>
                              <a:gd name="T73" fmla="*/ T72 w 562"/>
                              <a:gd name="T74" fmla="+- 0 2127 1508"/>
                              <a:gd name="T75" fmla="*/ 2127 h 620"/>
                              <a:gd name="T76" fmla="+- 0 5335 5330"/>
                              <a:gd name="T77" fmla="*/ T76 w 562"/>
                              <a:gd name="T78" fmla="+- 0 1976 1508"/>
                              <a:gd name="T79" fmla="*/ 1976 h 620"/>
                              <a:gd name="T80" fmla="+- 0 5330 5330"/>
                              <a:gd name="T81" fmla="*/ T80 w 562"/>
                              <a:gd name="T82" fmla="+- 0 1969 1508"/>
                              <a:gd name="T83" fmla="*/ 1969 h 620"/>
                              <a:gd name="T84" fmla="+- 0 5338 5330"/>
                              <a:gd name="T85" fmla="*/ T84 w 562"/>
                              <a:gd name="T86" fmla="+- 0 1957 1508"/>
                              <a:gd name="T87" fmla="*/ 1957 h 620"/>
                              <a:gd name="T88" fmla="+- 0 5467 5330"/>
                              <a:gd name="T89" fmla="*/ T88 w 562"/>
                              <a:gd name="T90" fmla="+- 0 1959 1508"/>
                              <a:gd name="T91" fmla="*/ 1959 h 620"/>
                              <a:gd name="T92" fmla="+- 0 5340 5330"/>
                              <a:gd name="T93" fmla="*/ T92 w 562"/>
                              <a:gd name="T94" fmla="+- 0 1978 1508"/>
                              <a:gd name="T95" fmla="*/ 1978 h 620"/>
                              <a:gd name="T96" fmla="+- 0 5611 5330"/>
                              <a:gd name="T97" fmla="*/ T96 w 562"/>
                              <a:gd name="T98" fmla="+- 0 2105 1508"/>
                              <a:gd name="T99" fmla="*/ 2105 h 620"/>
                              <a:gd name="T100" fmla="+- 0 5650 5330"/>
                              <a:gd name="T101" fmla="*/ T100 w 562"/>
                              <a:gd name="T102" fmla="+- 0 2108 1508"/>
                              <a:gd name="T103" fmla="*/ 2108 h 620"/>
                              <a:gd name="T104" fmla="+- 0 5486 5330"/>
                              <a:gd name="T105" fmla="*/ T104 w 562"/>
                              <a:gd name="T106" fmla="+- 0 1966 1508"/>
                              <a:gd name="T107" fmla="*/ 1966 h 620"/>
                              <a:gd name="T108" fmla="+- 0 5477 5330"/>
                              <a:gd name="T109" fmla="*/ T108 w 562"/>
                              <a:gd name="T110" fmla="+- 0 1957 1508"/>
                              <a:gd name="T111" fmla="*/ 1957 h 620"/>
                              <a:gd name="T112" fmla="+- 0 5486 5330"/>
                              <a:gd name="T113" fmla="*/ T112 w 562"/>
                              <a:gd name="T114" fmla="+- 0 1966 1508"/>
                              <a:gd name="T115" fmla="*/ 1966 h 620"/>
                              <a:gd name="T116" fmla="+- 0 5746 5330"/>
                              <a:gd name="T117" fmla="*/ T116 w 562"/>
                              <a:gd name="T118" fmla="+- 0 1957 1508"/>
                              <a:gd name="T119" fmla="*/ 1957 h 620"/>
                              <a:gd name="T120" fmla="+- 0 5755 5330"/>
                              <a:gd name="T121" fmla="*/ T120 w 562"/>
                              <a:gd name="T122" fmla="+- 0 1966 1508"/>
                              <a:gd name="T123" fmla="*/ 1966 h 620"/>
                              <a:gd name="T124" fmla="+- 0 5755 5330"/>
                              <a:gd name="T125" fmla="*/ T124 w 562"/>
                              <a:gd name="T126" fmla="+- 0 1966 1508"/>
                              <a:gd name="T127" fmla="*/ 1966 h 620"/>
                              <a:gd name="T128" fmla="+- 0 5885 5330"/>
                              <a:gd name="T129" fmla="*/ T128 w 562"/>
                              <a:gd name="T130" fmla="+- 0 1957 1508"/>
                              <a:gd name="T131" fmla="*/ 1957 h 620"/>
                              <a:gd name="T132" fmla="+- 0 5875 5330"/>
                              <a:gd name="T133" fmla="*/ T132 w 562"/>
                              <a:gd name="T134" fmla="+- 0 1959 1508"/>
                              <a:gd name="T135" fmla="*/ 1959 h 620"/>
                              <a:gd name="T136" fmla="+- 0 5380 5330"/>
                              <a:gd name="T137" fmla="*/ T136 w 562"/>
                              <a:gd name="T138" fmla="+- 0 1978 1508"/>
                              <a:gd name="T139" fmla="*/ 1978 h 620"/>
                              <a:gd name="T140" fmla="+- 0 5345 5330"/>
                              <a:gd name="T141" fmla="*/ T140 w 562"/>
                              <a:gd name="T142" fmla="+- 0 1959 1508"/>
                              <a:gd name="T143" fmla="*/ 1959 h 620"/>
                              <a:gd name="T144" fmla="+- 0 5482 5330"/>
                              <a:gd name="T145" fmla="*/ T144 w 562"/>
                              <a:gd name="T146" fmla="+- 0 1978 1508"/>
                              <a:gd name="T147" fmla="*/ 1978 h 620"/>
                              <a:gd name="T148" fmla="+- 0 5345 5330"/>
                              <a:gd name="T149" fmla="*/ T148 w 562"/>
                              <a:gd name="T150" fmla="+- 0 1959 1508"/>
                              <a:gd name="T151" fmla="*/ 1959 h 620"/>
                              <a:gd name="T152" fmla="+- 0 5467 5330"/>
                              <a:gd name="T153" fmla="*/ T152 w 562"/>
                              <a:gd name="T154" fmla="+- 0 1966 1508"/>
                              <a:gd name="T155" fmla="*/ 1966 h 620"/>
                              <a:gd name="T156" fmla="+- 0 5486 5330"/>
                              <a:gd name="T157" fmla="*/ T156 w 562"/>
                              <a:gd name="T158" fmla="+- 0 1973 1508"/>
                              <a:gd name="T159" fmla="*/ 1973 h 620"/>
                              <a:gd name="T160" fmla="+- 0 5650 5330"/>
                              <a:gd name="T161" fmla="*/ T160 w 562"/>
                              <a:gd name="T162" fmla="+- 0 2108 1508"/>
                              <a:gd name="T163" fmla="*/ 2108 h 620"/>
                              <a:gd name="T164" fmla="+- 0 5611 5330"/>
                              <a:gd name="T165" fmla="*/ T164 w 562"/>
                              <a:gd name="T166" fmla="+- 0 2105 1508"/>
                              <a:gd name="T167" fmla="*/ 2105 h 620"/>
                              <a:gd name="T168" fmla="+- 0 5880 5330"/>
                              <a:gd name="T169" fmla="*/ T168 w 562"/>
                              <a:gd name="T170" fmla="+- 0 1978 1508"/>
                              <a:gd name="T171" fmla="*/ 1978 h 620"/>
                              <a:gd name="T172" fmla="+- 0 5650 5330"/>
                              <a:gd name="T173" fmla="*/ T172 w 562"/>
                              <a:gd name="T174" fmla="+- 0 2108 1508"/>
                              <a:gd name="T175" fmla="*/ 2108 h 620"/>
                              <a:gd name="T176" fmla="+- 0 5880 5330"/>
                              <a:gd name="T177" fmla="*/ T176 w 562"/>
                              <a:gd name="T178" fmla="+- 0 1978 1508"/>
                              <a:gd name="T179" fmla="*/ 1978 h 620"/>
                              <a:gd name="T180" fmla="+- 0 5887 5330"/>
                              <a:gd name="T181" fmla="*/ T180 w 562"/>
                              <a:gd name="T182" fmla="+- 0 1959 1508"/>
                              <a:gd name="T183" fmla="*/ 1959 h 620"/>
                              <a:gd name="T184" fmla="+- 0 5892 5330"/>
                              <a:gd name="T185" fmla="*/ T184 w 562"/>
                              <a:gd name="T186" fmla="+- 0 1969 1508"/>
                              <a:gd name="T187" fmla="*/ 1969 h 620"/>
                              <a:gd name="T188" fmla="+- 0 5885 5330"/>
                              <a:gd name="T189" fmla="*/ T188 w 562"/>
                              <a:gd name="T190" fmla="+- 0 1976 1508"/>
                              <a:gd name="T191" fmla="*/ 1976 h 620"/>
                              <a:gd name="T192" fmla="+- 0 5616 5330"/>
                              <a:gd name="T193" fmla="*/ T192 w 562"/>
                              <a:gd name="T194" fmla="+- 0 2108 1508"/>
                              <a:gd name="T195" fmla="*/ 2108 h 620"/>
                              <a:gd name="T196" fmla="+- 0 5611 5330"/>
                              <a:gd name="T197" fmla="*/ T196 w 562"/>
                              <a:gd name="T198" fmla="+- 0 2105 1508"/>
                              <a:gd name="T199" fmla="*/ 2105 h 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62" h="620">
                                <a:moveTo>
                                  <a:pt x="137" y="458"/>
                                </a:moveTo>
                                <a:lnTo>
                                  <a:pt x="137" y="5"/>
                                </a:lnTo>
                                <a:lnTo>
                                  <a:pt x="140" y="0"/>
                                </a:lnTo>
                                <a:lnTo>
                                  <a:pt x="423" y="0"/>
                                </a:lnTo>
                                <a:lnTo>
                                  <a:pt x="425" y="5"/>
                                </a:lnTo>
                                <a:lnTo>
                                  <a:pt x="425" y="9"/>
                                </a:lnTo>
                                <a:lnTo>
                                  <a:pt x="156" y="9"/>
                                </a:lnTo>
                                <a:lnTo>
                                  <a:pt x="147" y="21"/>
                                </a:lnTo>
                                <a:lnTo>
                                  <a:pt x="156" y="21"/>
                                </a:lnTo>
                                <a:lnTo>
                                  <a:pt x="156" y="449"/>
                                </a:lnTo>
                                <a:lnTo>
                                  <a:pt x="147" y="449"/>
                                </a:lnTo>
                                <a:lnTo>
                                  <a:pt x="137" y="458"/>
                                </a:lnTo>
                                <a:close/>
                                <a:moveTo>
                                  <a:pt x="156" y="21"/>
                                </a:moveTo>
                                <a:lnTo>
                                  <a:pt x="147" y="21"/>
                                </a:lnTo>
                                <a:lnTo>
                                  <a:pt x="156" y="9"/>
                                </a:lnTo>
                                <a:lnTo>
                                  <a:pt x="156" y="21"/>
                                </a:lnTo>
                                <a:close/>
                                <a:moveTo>
                                  <a:pt x="406" y="21"/>
                                </a:moveTo>
                                <a:lnTo>
                                  <a:pt x="156" y="21"/>
                                </a:lnTo>
                                <a:lnTo>
                                  <a:pt x="156" y="9"/>
                                </a:lnTo>
                                <a:lnTo>
                                  <a:pt x="406" y="9"/>
                                </a:lnTo>
                                <a:lnTo>
                                  <a:pt x="406" y="21"/>
                                </a:lnTo>
                                <a:close/>
                                <a:moveTo>
                                  <a:pt x="511" y="470"/>
                                </a:moveTo>
                                <a:lnTo>
                                  <a:pt x="411" y="470"/>
                                </a:lnTo>
                                <a:lnTo>
                                  <a:pt x="406" y="465"/>
                                </a:lnTo>
                                <a:lnTo>
                                  <a:pt x="406" y="9"/>
                                </a:lnTo>
                                <a:lnTo>
                                  <a:pt x="416" y="21"/>
                                </a:lnTo>
                                <a:lnTo>
                                  <a:pt x="425" y="21"/>
                                </a:lnTo>
                                <a:lnTo>
                                  <a:pt x="425" y="449"/>
                                </a:lnTo>
                                <a:lnTo>
                                  <a:pt x="416" y="449"/>
                                </a:lnTo>
                                <a:lnTo>
                                  <a:pt x="425" y="458"/>
                                </a:lnTo>
                                <a:lnTo>
                                  <a:pt x="532" y="458"/>
                                </a:lnTo>
                                <a:lnTo>
                                  <a:pt x="511" y="470"/>
                                </a:lnTo>
                                <a:close/>
                                <a:moveTo>
                                  <a:pt x="425" y="21"/>
                                </a:moveTo>
                                <a:lnTo>
                                  <a:pt x="416" y="21"/>
                                </a:lnTo>
                                <a:lnTo>
                                  <a:pt x="406" y="9"/>
                                </a:lnTo>
                                <a:lnTo>
                                  <a:pt x="425" y="9"/>
                                </a:lnTo>
                                <a:lnTo>
                                  <a:pt x="425" y="21"/>
                                </a:lnTo>
                                <a:close/>
                                <a:moveTo>
                                  <a:pt x="286" y="619"/>
                                </a:moveTo>
                                <a:lnTo>
                                  <a:pt x="276" y="619"/>
                                </a:lnTo>
                                <a:lnTo>
                                  <a:pt x="5" y="468"/>
                                </a:lnTo>
                                <a:lnTo>
                                  <a:pt x="3" y="465"/>
                                </a:lnTo>
                                <a:lnTo>
                                  <a:pt x="0" y="461"/>
                                </a:lnTo>
                                <a:lnTo>
                                  <a:pt x="0" y="456"/>
                                </a:lnTo>
                                <a:lnTo>
                                  <a:pt x="8" y="449"/>
                                </a:lnTo>
                                <a:lnTo>
                                  <a:pt x="137" y="449"/>
                                </a:lnTo>
                                <a:lnTo>
                                  <a:pt x="137" y="451"/>
                                </a:lnTo>
                                <a:lnTo>
                                  <a:pt x="15" y="451"/>
                                </a:lnTo>
                                <a:lnTo>
                                  <a:pt x="10" y="470"/>
                                </a:lnTo>
                                <a:lnTo>
                                  <a:pt x="50" y="470"/>
                                </a:lnTo>
                                <a:lnTo>
                                  <a:pt x="281" y="597"/>
                                </a:lnTo>
                                <a:lnTo>
                                  <a:pt x="276" y="600"/>
                                </a:lnTo>
                                <a:lnTo>
                                  <a:pt x="320" y="600"/>
                                </a:lnTo>
                                <a:lnTo>
                                  <a:pt x="286" y="619"/>
                                </a:lnTo>
                                <a:close/>
                                <a:moveTo>
                                  <a:pt x="156" y="458"/>
                                </a:moveTo>
                                <a:lnTo>
                                  <a:pt x="137" y="458"/>
                                </a:lnTo>
                                <a:lnTo>
                                  <a:pt x="147" y="449"/>
                                </a:lnTo>
                                <a:lnTo>
                                  <a:pt x="156" y="449"/>
                                </a:lnTo>
                                <a:lnTo>
                                  <a:pt x="156" y="458"/>
                                </a:lnTo>
                                <a:close/>
                                <a:moveTo>
                                  <a:pt x="425" y="458"/>
                                </a:moveTo>
                                <a:lnTo>
                                  <a:pt x="416" y="449"/>
                                </a:lnTo>
                                <a:lnTo>
                                  <a:pt x="425" y="449"/>
                                </a:lnTo>
                                <a:lnTo>
                                  <a:pt x="425" y="458"/>
                                </a:lnTo>
                                <a:close/>
                                <a:moveTo>
                                  <a:pt x="532" y="458"/>
                                </a:moveTo>
                                <a:lnTo>
                                  <a:pt x="425" y="458"/>
                                </a:lnTo>
                                <a:lnTo>
                                  <a:pt x="425" y="449"/>
                                </a:lnTo>
                                <a:lnTo>
                                  <a:pt x="555" y="449"/>
                                </a:lnTo>
                                <a:lnTo>
                                  <a:pt x="557" y="451"/>
                                </a:lnTo>
                                <a:lnTo>
                                  <a:pt x="545" y="451"/>
                                </a:lnTo>
                                <a:lnTo>
                                  <a:pt x="532" y="458"/>
                                </a:lnTo>
                                <a:close/>
                                <a:moveTo>
                                  <a:pt x="50" y="470"/>
                                </a:moveTo>
                                <a:lnTo>
                                  <a:pt x="10" y="470"/>
                                </a:lnTo>
                                <a:lnTo>
                                  <a:pt x="15" y="451"/>
                                </a:lnTo>
                                <a:lnTo>
                                  <a:pt x="50" y="470"/>
                                </a:lnTo>
                                <a:close/>
                                <a:moveTo>
                                  <a:pt x="152" y="470"/>
                                </a:moveTo>
                                <a:lnTo>
                                  <a:pt x="50" y="470"/>
                                </a:lnTo>
                                <a:lnTo>
                                  <a:pt x="15" y="451"/>
                                </a:lnTo>
                                <a:lnTo>
                                  <a:pt x="137" y="451"/>
                                </a:lnTo>
                                <a:lnTo>
                                  <a:pt x="137" y="458"/>
                                </a:lnTo>
                                <a:lnTo>
                                  <a:pt x="156" y="458"/>
                                </a:lnTo>
                                <a:lnTo>
                                  <a:pt x="156" y="465"/>
                                </a:lnTo>
                                <a:lnTo>
                                  <a:pt x="152" y="470"/>
                                </a:lnTo>
                                <a:close/>
                                <a:moveTo>
                                  <a:pt x="320" y="600"/>
                                </a:moveTo>
                                <a:lnTo>
                                  <a:pt x="286" y="600"/>
                                </a:lnTo>
                                <a:lnTo>
                                  <a:pt x="281" y="597"/>
                                </a:lnTo>
                                <a:lnTo>
                                  <a:pt x="545" y="451"/>
                                </a:lnTo>
                                <a:lnTo>
                                  <a:pt x="550" y="470"/>
                                </a:lnTo>
                                <a:lnTo>
                                  <a:pt x="551" y="470"/>
                                </a:lnTo>
                                <a:lnTo>
                                  <a:pt x="320" y="600"/>
                                </a:lnTo>
                                <a:close/>
                                <a:moveTo>
                                  <a:pt x="551" y="470"/>
                                </a:moveTo>
                                <a:lnTo>
                                  <a:pt x="550" y="470"/>
                                </a:lnTo>
                                <a:lnTo>
                                  <a:pt x="545" y="451"/>
                                </a:lnTo>
                                <a:lnTo>
                                  <a:pt x="557" y="451"/>
                                </a:lnTo>
                                <a:lnTo>
                                  <a:pt x="562" y="456"/>
                                </a:lnTo>
                                <a:lnTo>
                                  <a:pt x="562" y="461"/>
                                </a:lnTo>
                                <a:lnTo>
                                  <a:pt x="560" y="465"/>
                                </a:lnTo>
                                <a:lnTo>
                                  <a:pt x="555" y="468"/>
                                </a:lnTo>
                                <a:lnTo>
                                  <a:pt x="551" y="470"/>
                                </a:lnTo>
                                <a:close/>
                                <a:moveTo>
                                  <a:pt x="286" y="600"/>
                                </a:moveTo>
                                <a:lnTo>
                                  <a:pt x="276" y="600"/>
                                </a:lnTo>
                                <a:lnTo>
                                  <a:pt x="281" y="597"/>
                                </a:lnTo>
                                <a:lnTo>
                                  <a:pt x="286" y="600"/>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4" name="docshape40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4236" y="2273"/>
                            <a:ext cx="2691" cy="1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6" name="docshape40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4236" y="331"/>
                            <a:ext cx="2691" cy="1191"/>
                          </a:xfrm>
                          <a:prstGeom prst="rect">
                            <a:avLst/>
                          </a:prstGeom>
                          <a:noFill/>
                          <a:extLst>
                            <a:ext uri="{909E8E84-426E-40DD-AFC4-6F175D3DCCD1}">
                              <a14:hiddenFill xmlns:a14="http://schemas.microsoft.com/office/drawing/2010/main">
                                <a:solidFill>
                                  <a:srgbClr val="FFFFFF"/>
                                </a:solidFill>
                              </a14:hiddenFill>
                            </a:ext>
                          </a:extLst>
                        </pic:spPr>
                      </pic:pic>
                      <wps:wsp>
                        <wps:cNvPr id="518" name="docshape407"/>
                        <wps:cNvSpPr txBox="1">
                          <a:spLocks noChangeArrowheads="1"/>
                        </wps:cNvSpPr>
                        <wps:spPr bwMode="auto">
                          <a:xfrm>
                            <a:off x="4756" y="490"/>
                            <a:ext cx="1659"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F81264" w14:textId="77777777" w:rsidR="009E2785" w:rsidRDefault="007F0044">
                              <w:pPr>
                                <w:spacing w:line="225" w:lineRule="exact"/>
                                <w:rPr>
                                  <w:rFonts w:ascii="Calibri"/>
                                </w:rPr>
                              </w:pPr>
                              <w:r>
                                <w:rPr>
                                  <w:rFonts w:ascii="Calibri"/>
                                </w:rPr>
                                <w:t>Executive</w:t>
                              </w:r>
                              <w:r>
                                <w:rPr>
                                  <w:rFonts w:ascii="Calibri"/>
                                  <w:spacing w:val="-6"/>
                                </w:rPr>
                                <w:t xml:space="preserve"> </w:t>
                              </w:r>
                              <w:r>
                                <w:rPr>
                                  <w:rFonts w:ascii="Calibri"/>
                                  <w:spacing w:val="-2"/>
                                </w:rPr>
                                <w:t>Director</w:t>
                              </w:r>
                            </w:p>
                            <w:p w14:paraId="00E6493E" w14:textId="77777777" w:rsidR="009E2785" w:rsidRDefault="007F0044">
                              <w:pPr>
                                <w:spacing w:before="50" w:line="265" w:lineRule="exact"/>
                                <w:ind w:left="81"/>
                                <w:rPr>
                                  <w:rFonts w:ascii="Calibri"/>
                                </w:rPr>
                              </w:pPr>
                              <w:r>
                                <w:rPr>
                                  <w:rFonts w:ascii="Calibri"/>
                                </w:rPr>
                                <w:t>verifies</w:t>
                              </w:r>
                              <w:r>
                                <w:rPr>
                                  <w:rFonts w:ascii="Calibri"/>
                                  <w:spacing w:val="-6"/>
                                </w:rPr>
                                <w:t xml:space="preserve"> </w:t>
                              </w:r>
                              <w:r>
                                <w:rPr>
                                  <w:rFonts w:ascii="Calibri"/>
                                </w:rPr>
                                <w:t>an</w:t>
                              </w:r>
                              <w:r>
                                <w:rPr>
                                  <w:rFonts w:ascii="Calibri"/>
                                  <w:spacing w:val="-2"/>
                                </w:rPr>
                                <w:t xml:space="preserve"> event</w:t>
                              </w:r>
                            </w:p>
                          </w:txbxContent>
                        </wps:txbx>
                        <wps:bodyPr rot="0" vert="horz" wrap="square" lIns="0" tIns="0" rIns="0" bIns="0" anchor="t" anchorCtr="0" upright="1">
                          <a:noAutofit/>
                        </wps:bodyPr>
                      </wps:wsp>
                      <wps:wsp>
                        <wps:cNvPr id="520" name="docshape408"/>
                        <wps:cNvSpPr txBox="1">
                          <a:spLocks noChangeArrowheads="1"/>
                        </wps:cNvSpPr>
                        <wps:spPr bwMode="auto">
                          <a:xfrm>
                            <a:off x="4627" y="2431"/>
                            <a:ext cx="1918"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03B17" w14:textId="77777777" w:rsidR="009E2785" w:rsidRDefault="007F0044">
                              <w:pPr>
                                <w:spacing w:line="225" w:lineRule="exact"/>
                                <w:ind w:right="13"/>
                                <w:jc w:val="center"/>
                                <w:rPr>
                                  <w:rFonts w:ascii="Calibri"/>
                                </w:rPr>
                              </w:pPr>
                              <w:r>
                                <w:rPr>
                                  <w:rFonts w:ascii="Calibri"/>
                                </w:rPr>
                                <w:t>Executive</w:t>
                              </w:r>
                              <w:r>
                                <w:rPr>
                                  <w:rFonts w:ascii="Calibri"/>
                                  <w:spacing w:val="-6"/>
                                </w:rPr>
                                <w:t xml:space="preserve"> </w:t>
                              </w:r>
                              <w:r>
                                <w:rPr>
                                  <w:rFonts w:ascii="Calibri"/>
                                  <w:spacing w:val="-2"/>
                                </w:rPr>
                                <w:t>Director</w:t>
                              </w:r>
                            </w:p>
                            <w:p w14:paraId="2C07E1E6" w14:textId="77777777" w:rsidR="009E2785" w:rsidRDefault="007F0044">
                              <w:pPr>
                                <w:spacing w:before="46" w:line="265" w:lineRule="exact"/>
                                <w:ind w:right="18"/>
                                <w:jc w:val="center"/>
                                <w:rPr>
                                  <w:rFonts w:ascii="Calibri"/>
                                </w:rPr>
                              </w:pPr>
                              <w:r>
                                <w:rPr>
                                  <w:rFonts w:ascii="Calibri"/>
                                </w:rPr>
                                <w:t>notifies</w:t>
                              </w:r>
                              <w:r>
                                <w:rPr>
                                  <w:rFonts w:ascii="Calibri"/>
                                  <w:spacing w:val="-8"/>
                                </w:rPr>
                                <w:t xml:space="preserve"> </w:t>
                              </w:r>
                              <w:r>
                                <w:rPr>
                                  <w:rFonts w:ascii="Calibri"/>
                                </w:rPr>
                                <w:t>1</w:t>
                              </w:r>
                              <w:r>
                                <w:rPr>
                                  <w:rFonts w:ascii="Calibri"/>
                                  <w:vertAlign w:val="superscript"/>
                                </w:rPr>
                                <w:t>st</w:t>
                              </w:r>
                              <w:r>
                                <w:rPr>
                                  <w:rFonts w:ascii="Calibri"/>
                                  <w:spacing w:val="-6"/>
                                </w:rPr>
                                <w:t xml:space="preserve"> </w:t>
                              </w:r>
                              <w:r>
                                <w:rPr>
                                  <w:rFonts w:ascii="Calibri"/>
                                  <w:spacing w:val="-2"/>
                                </w:rPr>
                                <w:t>responder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3C592E" id="docshapegroup400" o:spid="_x0000_s1153" style="position:absolute;margin-left:211.7pt;margin-top:16.35pt;width:143.3pt;height:163pt;z-index:-251619328;mso-wrap-distance-left:0;mso-wrap-distance-right:0;mso-position-horizontal-relative:page;mso-position-vertical-relative:text" coordorigin="4234,327" coordsize="2866,32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">
                <v:shape id="docshape401" o:spid="_x0000_s1154" type="#_x0000_t75" style="position:absolute;left:4248;top:2280;width:2837;height: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">
                  <v:imagedata r:id="rId437" o:title=""/>
                </v:shape>
                <v:shape id="docshape402" o:spid="_x0000_s1155" type="#_x0000_t75" style="position:absolute;left:4233;top:326;width:2866;height:1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">
                  <v:imagedata r:id="rId438" o:title=""/>
                </v:shape>
                <v:shape id="docshape403" o:spid="_x0000_s1156" type="#_x0000_t75" style="position:absolute;left:5212;top:1440;width:83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">
                  <v:imagedata r:id="rId439" o:title=""/>
                </v:shape>
                <v:shape id="docshape404" o:spid="_x0000_s1157" style="position:absolute;left:5330;top:1507;width:562;height:620;visibility:visible;mso-wrap-style:square;v-text-anchor:top" coordsize="56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" path="m137,458l137,5,140,,423,r2,5l425,9,156,9r-9,12l156,21r,428l147,449r-10,9xm156,21r-9,l156,9r,12xm406,21r-250,l156,9r250,l406,21xm511,470r-100,l406,465,406,9r10,12l425,21r,428l416,449r9,9l532,458r-21,12xm425,21r-9,l406,9r19,l425,21xm286,619r-10,l5,468,3,465,,461r,-5l8,449r129,l137,451r-122,l10,470r40,l281,597r-5,3l320,600r-34,19xm156,458r-19,l147,449r9,l156,458xm425,458r-9,-9l425,449r,9xm532,458r-107,l425,449r130,l557,451r-12,l532,458xm50,470r-40,l15,451r35,19xm152,470r-102,l15,451r122,l137,458r19,l156,465r-4,5xm320,600r-34,l281,597,545,451r5,19l551,470,320,600xm551,470r-1,l545,451r12,l562,456r,5l560,465r-5,3l551,470xm286,600r-10,l281,597r5,3xe" fillcolor="#4f80bc" stroked="f">
                  <v:path arrowok="t" o:connecttype="custom" o:connectlocs="137,1513;423,1508;425,1517;147,1529;156,1957;137,1966;147,1529;156,1529;156,1529;406,1517;511,1978;406,1973;416,1529;425,1957;425,1966;511,1978;416,1529;425,1517;286,2127;5,1976;0,1969;8,1957;137,1959;10,1978;281,2105;320,2108;156,1966;147,1957;156,1966;416,1957;425,1966;425,1966;555,1957;545,1959;50,1978;15,1959;152,1978;15,1959;137,1966;156,1973;320,2108;281,2105;550,1978;320,2108;550,1978;557,1959;562,1969;555,1976;286,2108;281,2105" o:connectangles="0,0,0,0,0,0,0,0,0,0,0,0,0,0,0,0,0,0,0,0,0,0,0,0,0,0,0,0,0,0,0,0,0,0,0,0,0,0,0,0,0,0,0,0,0,0,0,0,0,0"/>
                </v:shape>
                <v:shape id="docshape405" o:spid="_x0000_s1158" type="#_x0000_t75" style="position:absolute;left:4236;top:2273;width:2691;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">
                  <v:imagedata r:id="rId440" o:title=""/>
                </v:shape>
                <v:shape id="docshape406" o:spid="_x0000_s1159" type="#_x0000_t75" style="position:absolute;left:4236;top:331;width:2691;height:1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">
                  <v:imagedata r:id="rId441" o:title=""/>
                </v:shape>
                <v:shape id="docshape407" o:spid="_x0000_s1160" type="#_x0000_t202" style="position:absolute;left:4756;top:490;width:1659;height: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twwAAANwAAAAPAAAAZHJzL2Rvd25yZXYueG1sRE/Pa8Iw&#10;FL4P/B/CE3abaQeT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Af5nLcMAAADcAAAADwAA&#10;AAAAAAAAAAAAAAAHAgAAZHJzL2Rvd25yZXYueG1sUEsFBgAAAAADAAMAtwAAAPcCAAAAAA==&#10;" filled="f" stroked="f">
                  <v:textbox inset="0,0,0,0">
                    <w:txbxContent>
                      <w:p w14:paraId="0DF81264" w14:textId="77777777" w:rsidR="009E2785" w:rsidRDefault="007F0044">
                        <w:pPr>
                          <w:spacing w:line="225" w:lineRule="exact"/>
                          <w:rPr>
                            <w:rFonts w:ascii="Calibri"/>
                          </w:rPr>
                        </w:pPr>
                        <w:r>
                          <w:rPr>
                            <w:rFonts w:ascii="Calibri"/>
                          </w:rPr>
                          <w:t>Executive</w:t>
                        </w:r>
                        <w:r>
                          <w:rPr>
                            <w:rFonts w:ascii="Calibri"/>
                            <w:spacing w:val="-6"/>
                          </w:rPr>
                          <w:t xml:space="preserve"> </w:t>
                        </w:r>
                        <w:r>
                          <w:rPr>
                            <w:rFonts w:ascii="Calibri"/>
                            <w:spacing w:val="-2"/>
                          </w:rPr>
                          <w:t>Director</w:t>
                        </w:r>
                      </w:p>
                      <w:p w14:paraId="00E6493E" w14:textId="77777777" w:rsidR="009E2785" w:rsidRDefault="007F0044">
                        <w:pPr>
                          <w:spacing w:before="50" w:line="265" w:lineRule="exact"/>
                          <w:ind w:left="81"/>
                          <w:rPr>
                            <w:rFonts w:ascii="Calibri"/>
                          </w:rPr>
                        </w:pPr>
                        <w:r>
                          <w:rPr>
                            <w:rFonts w:ascii="Calibri"/>
                          </w:rPr>
                          <w:t>verifies</w:t>
                        </w:r>
                        <w:r>
                          <w:rPr>
                            <w:rFonts w:ascii="Calibri"/>
                            <w:spacing w:val="-6"/>
                          </w:rPr>
                          <w:t xml:space="preserve"> </w:t>
                        </w:r>
                        <w:r>
                          <w:rPr>
                            <w:rFonts w:ascii="Calibri"/>
                          </w:rPr>
                          <w:t>an</w:t>
                        </w:r>
                        <w:r>
                          <w:rPr>
                            <w:rFonts w:ascii="Calibri"/>
                            <w:spacing w:val="-2"/>
                          </w:rPr>
                          <w:t xml:space="preserve"> event</w:t>
                        </w:r>
                      </w:p>
                    </w:txbxContent>
                  </v:textbox>
                </v:shape>
                <v:shape id="docshape408" o:spid="_x0000_s1161" type="#_x0000_t202" style="position:absolute;left:4627;top:2431;width:1918;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14:paraId="66A03B17" w14:textId="77777777" w:rsidR="009E2785" w:rsidRDefault="007F0044">
                        <w:pPr>
                          <w:spacing w:line="225" w:lineRule="exact"/>
                          <w:ind w:right="13"/>
                          <w:jc w:val="center"/>
                          <w:rPr>
                            <w:rFonts w:ascii="Calibri"/>
                          </w:rPr>
                        </w:pPr>
                        <w:r>
                          <w:rPr>
                            <w:rFonts w:ascii="Calibri"/>
                          </w:rPr>
                          <w:t>Executive</w:t>
                        </w:r>
                        <w:r>
                          <w:rPr>
                            <w:rFonts w:ascii="Calibri"/>
                            <w:spacing w:val="-6"/>
                          </w:rPr>
                          <w:t xml:space="preserve"> </w:t>
                        </w:r>
                        <w:r>
                          <w:rPr>
                            <w:rFonts w:ascii="Calibri"/>
                            <w:spacing w:val="-2"/>
                          </w:rPr>
                          <w:t>Director</w:t>
                        </w:r>
                      </w:p>
                      <w:p w14:paraId="2C07E1E6" w14:textId="77777777" w:rsidR="009E2785" w:rsidRDefault="007F0044">
                        <w:pPr>
                          <w:spacing w:before="46" w:line="265" w:lineRule="exact"/>
                          <w:ind w:right="18"/>
                          <w:jc w:val="center"/>
                          <w:rPr>
                            <w:rFonts w:ascii="Calibri"/>
                          </w:rPr>
                        </w:pPr>
                        <w:r>
                          <w:rPr>
                            <w:rFonts w:ascii="Calibri"/>
                          </w:rPr>
                          <w:t>notifies</w:t>
                        </w:r>
                        <w:r>
                          <w:rPr>
                            <w:rFonts w:ascii="Calibri"/>
                            <w:spacing w:val="-8"/>
                          </w:rPr>
                          <w:t xml:space="preserve"> </w:t>
                        </w:r>
                        <w:r>
                          <w:rPr>
                            <w:rFonts w:ascii="Calibri"/>
                          </w:rPr>
                          <w:t>1</w:t>
                        </w:r>
                        <w:r>
                          <w:rPr>
                            <w:rFonts w:ascii="Calibri"/>
                            <w:vertAlign w:val="superscript"/>
                          </w:rPr>
                          <w:t>st</w:t>
                        </w:r>
                        <w:r>
                          <w:rPr>
                            <w:rFonts w:ascii="Calibri"/>
                            <w:spacing w:val="-6"/>
                          </w:rPr>
                          <w:t xml:space="preserve"> </w:t>
                        </w:r>
                        <w:r>
                          <w:rPr>
                            <w:rFonts w:ascii="Calibri"/>
                            <w:spacing w:val="-2"/>
                          </w:rPr>
                          <w:t>responder</w:t>
                        </w:r>
                      </w:p>
                    </w:txbxContent>
                  </v:textbox>
                </v:shape>
                <w10:wrap type="topAndBottom" anchorx="page"/>
              </v:group>
            </w:pict>
          </mc:Fallback>
        </mc:AlternateContent>
      </w:r>
    </w:p>
    <w:p w14:paraId="2E952FC2" w14:textId="77777777" w:rsidR="009E2785" w:rsidRDefault="009E2785">
      <w:pPr>
        <w:rPr>
          <w:sz w:val="26"/>
        </w:rPr>
        <w:sectPr w:rsidR="009E2785">
          <w:footerReference w:type="default" r:id="rId442"/>
          <w:pgSz w:w="12240" w:h="15840"/>
          <w:pgMar w:top="1500" w:right="660" w:bottom="460" w:left="720" w:header="0" w:footer="262" w:gutter="0"/>
          <w:cols w:space="720"/>
        </w:sectPr>
      </w:pPr>
    </w:p>
    <w:p w14:paraId="2C55F4D4" w14:textId="77777777" w:rsidR="009E2785" w:rsidRDefault="007F0044">
      <w:pPr>
        <w:spacing w:before="71"/>
        <w:ind w:left="720"/>
        <w:rPr>
          <w:b/>
          <w:i/>
          <w:sz w:val="28"/>
        </w:rPr>
      </w:pPr>
      <w:r>
        <w:rPr>
          <w:b/>
          <w:i/>
          <w:color w:val="1F487C"/>
          <w:sz w:val="28"/>
        </w:rPr>
        <w:t>Types</w:t>
      </w:r>
      <w:r>
        <w:rPr>
          <w:b/>
          <w:i/>
          <w:color w:val="1F487C"/>
          <w:spacing w:val="-4"/>
          <w:sz w:val="28"/>
        </w:rPr>
        <w:t xml:space="preserve"> </w:t>
      </w:r>
      <w:r>
        <w:rPr>
          <w:b/>
          <w:i/>
          <w:color w:val="1F487C"/>
          <w:sz w:val="28"/>
        </w:rPr>
        <w:t>of</w:t>
      </w:r>
      <w:r>
        <w:rPr>
          <w:b/>
          <w:i/>
          <w:color w:val="1F487C"/>
          <w:spacing w:val="-4"/>
          <w:sz w:val="28"/>
        </w:rPr>
        <w:t xml:space="preserve"> </w:t>
      </w:r>
      <w:r>
        <w:rPr>
          <w:b/>
          <w:i/>
          <w:color w:val="1F487C"/>
          <w:spacing w:val="-2"/>
          <w:sz w:val="28"/>
        </w:rPr>
        <w:t>Hazards</w:t>
      </w:r>
    </w:p>
    <w:p w14:paraId="789E2A33" w14:textId="77777777" w:rsidR="009E2785" w:rsidRDefault="007F0044">
      <w:pPr>
        <w:pStyle w:val="Heading5"/>
        <w:spacing w:before="250"/>
      </w:pPr>
      <w:proofErr w:type="spellStart"/>
      <w:r>
        <w:rPr>
          <w:color w:val="1F487C"/>
        </w:rPr>
        <w:t>Electrial</w:t>
      </w:r>
      <w:proofErr w:type="spellEnd"/>
      <w:r>
        <w:rPr>
          <w:color w:val="1F487C"/>
          <w:spacing w:val="-8"/>
        </w:rPr>
        <w:t xml:space="preserve"> </w:t>
      </w:r>
      <w:r>
        <w:rPr>
          <w:color w:val="1F487C"/>
        </w:rPr>
        <w:t>Fire</w:t>
      </w:r>
      <w:r>
        <w:rPr>
          <w:color w:val="1F487C"/>
          <w:spacing w:val="-4"/>
        </w:rPr>
        <w:t xml:space="preserve"> </w:t>
      </w:r>
      <w:r>
        <w:rPr>
          <w:color w:val="1F487C"/>
          <w:spacing w:val="-2"/>
        </w:rPr>
        <w:t>Hazards</w:t>
      </w:r>
    </w:p>
    <w:p w14:paraId="66C5E7C7" w14:textId="77777777" w:rsidR="009E2785" w:rsidRDefault="007F0044">
      <w:pPr>
        <w:spacing w:before="249" w:line="276" w:lineRule="auto"/>
        <w:ind w:left="720" w:right="821"/>
        <w:rPr>
          <w:sz w:val="28"/>
        </w:rPr>
      </w:pPr>
      <w:r>
        <w:rPr>
          <w:sz w:val="28"/>
        </w:rPr>
        <w:t>Electrical</w:t>
      </w:r>
      <w:r>
        <w:rPr>
          <w:spacing w:val="-9"/>
          <w:sz w:val="28"/>
        </w:rPr>
        <w:t xml:space="preserve"> </w:t>
      </w:r>
      <w:r>
        <w:rPr>
          <w:sz w:val="28"/>
        </w:rPr>
        <w:t>system</w:t>
      </w:r>
      <w:r>
        <w:rPr>
          <w:spacing w:val="-9"/>
          <w:sz w:val="28"/>
        </w:rPr>
        <w:t xml:space="preserve"> </w:t>
      </w:r>
      <w:r>
        <w:rPr>
          <w:sz w:val="28"/>
        </w:rPr>
        <w:t>failures</w:t>
      </w:r>
      <w:r>
        <w:rPr>
          <w:spacing w:val="-7"/>
          <w:sz w:val="28"/>
        </w:rPr>
        <w:t xml:space="preserve"> </w:t>
      </w:r>
      <w:r>
        <w:rPr>
          <w:sz w:val="28"/>
        </w:rPr>
        <w:t>and</w:t>
      </w:r>
      <w:r>
        <w:rPr>
          <w:spacing w:val="-8"/>
          <w:sz w:val="28"/>
        </w:rPr>
        <w:t xml:space="preserve"> </w:t>
      </w:r>
      <w:r>
        <w:rPr>
          <w:sz w:val="28"/>
        </w:rPr>
        <w:t>the</w:t>
      </w:r>
      <w:r>
        <w:rPr>
          <w:spacing w:val="-8"/>
          <w:sz w:val="28"/>
        </w:rPr>
        <w:t xml:space="preserve"> </w:t>
      </w:r>
      <w:r>
        <w:rPr>
          <w:sz w:val="28"/>
        </w:rPr>
        <w:t>misuse</w:t>
      </w:r>
      <w:r>
        <w:rPr>
          <w:spacing w:val="-6"/>
          <w:sz w:val="28"/>
        </w:rPr>
        <w:t xml:space="preserve"> </w:t>
      </w:r>
      <w:r>
        <w:rPr>
          <w:sz w:val="28"/>
        </w:rPr>
        <w:t>of</w:t>
      </w:r>
      <w:r>
        <w:rPr>
          <w:spacing w:val="-7"/>
          <w:sz w:val="28"/>
        </w:rPr>
        <w:t xml:space="preserve"> </w:t>
      </w:r>
      <w:r>
        <w:rPr>
          <w:sz w:val="28"/>
        </w:rPr>
        <w:t>electrical</w:t>
      </w:r>
      <w:r>
        <w:rPr>
          <w:spacing w:val="-5"/>
          <w:sz w:val="28"/>
        </w:rPr>
        <w:t xml:space="preserve"> </w:t>
      </w:r>
      <w:r>
        <w:rPr>
          <w:sz w:val="28"/>
        </w:rPr>
        <w:t>equipment</w:t>
      </w:r>
      <w:r>
        <w:rPr>
          <w:spacing w:val="-5"/>
          <w:sz w:val="28"/>
        </w:rPr>
        <w:t xml:space="preserve"> </w:t>
      </w:r>
      <w:r>
        <w:rPr>
          <w:sz w:val="28"/>
        </w:rPr>
        <w:t>are</w:t>
      </w:r>
      <w:r>
        <w:rPr>
          <w:spacing w:val="-11"/>
          <w:sz w:val="28"/>
        </w:rPr>
        <w:t xml:space="preserve"> </w:t>
      </w:r>
      <w:r>
        <w:rPr>
          <w:sz w:val="28"/>
        </w:rPr>
        <w:t xml:space="preserve">the leading causes of workplace fires. Fires can result from </w:t>
      </w:r>
      <w:proofErr w:type="spellStart"/>
      <w:r>
        <w:rPr>
          <w:sz w:val="28"/>
        </w:rPr>
        <w:t>loose</w:t>
      </w:r>
      <w:proofErr w:type="spellEnd"/>
      <w:r>
        <w:rPr>
          <w:sz w:val="28"/>
        </w:rPr>
        <w:t xml:space="preserve"> ground connections, wiring with frayed insulation, or overloaded fuses, circuits, motors or outlets.</w:t>
      </w:r>
    </w:p>
    <w:p w14:paraId="5159A3DE" w14:textId="77777777" w:rsidR="009E2785" w:rsidRDefault="007F0044">
      <w:pPr>
        <w:spacing w:before="199"/>
        <w:ind w:left="720"/>
        <w:rPr>
          <w:sz w:val="28"/>
        </w:rPr>
      </w:pPr>
      <w:r>
        <w:rPr>
          <w:sz w:val="28"/>
        </w:rPr>
        <w:t>To</w:t>
      </w:r>
      <w:r>
        <w:rPr>
          <w:spacing w:val="-6"/>
          <w:sz w:val="28"/>
        </w:rPr>
        <w:t xml:space="preserve"> </w:t>
      </w:r>
      <w:r>
        <w:rPr>
          <w:sz w:val="28"/>
        </w:rPr>
        <w:t>prevent</w:t>
      </w:r>
      <w:r>
        <w:rPr>
          <w:spacing w:val="-2"/>
          <w:sz w:val="28"/>
        </w:rPr>
        <w:t xml:space="preserve"> </w:t>
      </w:r>
      <w:r>
        <w:rPr>
          <w:sz w:val="28"/>
        </w:rPr>
        <w:t>electrical</w:t>
      </w:r>
      <w:r>
        <w:rPr>
          <w:spacing w:val="-4"/>
          <w:sz w:val="28"/>
        </w:rPr>
        <w:t xml:space="preserve"> </w:t>
      </w:r>
      <w:r>
        <w:rPr>
          <w:sz w:val="28"/>
        </w:rPr>
        <w:t>fires,</w:t>
      </w:r>
      <w:r>
        <w:rPr>
          <w:spacing w:val="-7"/>
          <w:sz w:val="28"/>
        </w:rPr>
        <w:t xml:space="preserve"> </w:t>
      </w:r>
      <w:r>
        <w:rPr>
          <w:sz w:val="28"/>
        </w:rPr>
        <w:t>employees</w:t>
      </w:r>
      <w:r>
        <w:rPr>
          <w:spacing w:val="-6"/>
          <w:sz w:val="28"/>
        </w:rPr>
        <w:t xml:space="preserve"> </w:t>
      </w:r>
      <w:r>
        <w:rPr>
          <w:spacing w:val="-2"/>
          <w:sz w:val="28"/>
        </w:rPr>
        <w:t>should:</w:t>
      </w:r>
    </w:p>
    <w:p w14:paraId="76F06F09" w14:textId="77777777" w:rsidR="009E2785" w:rsidRDefault="007F0044">
      <w:pPr>
        <w:pStyle w:val="ListParagraph"/>
        <w:numPr>
          <w:ilvl w:val="1"/>
          <w:numId w:val="15"/>
        </w:numPr>
        <w:tabs>
          <w:tab w:val="left" w:pos="1439"/>
          <w:tab w:val="left" w:pos="1440"/>
        </w:tabs>
        <w:spacing w:before="247"/>
        <w:ind w:left="1439"/>
        <w:rPr>
          <w:sz w:val="28"/>
        </w:rPr>
      </w:pPr>
      <w:r>
        <w:rPr>
          <w:sz w:val="28"/>
        </w:rPr>
        <w:t>Replace</w:t>
      </w:r>
      <w:r>
        <w:rPr>
          <w:spacing w:val="-6"/>
          <w:sz w:val="28"/>
        </w:rPr>
        <w:t xml:space="preserve"> </w:t>
      </w:r>
      <w:r>
        <w:rPr>
          <w:sz w:val="28"/>
        </w:rPr>
        <w:t>worn</w:t>
      </w:r>
      <w:r>
        <w:rPr>
          <w:spacing w:val="-2"/>
          <w:sz w:val="28"/>
        </w:rPr>
        <w:t xml:space="preserve"> wires.</w:t>
      </w:r>
    </w:p>
    <w:p w14:paraId="00E0A1FC" w14:textId="77777777" w:rsidR="009E2785" w:rsidRDefault="007F0044">
      <w:pPr>
        <w:pStyle w:val="ListParagraph"/>
        <w:numPr>
          <w:ilvl w:val="1"/>
          <w:numId w:val="15"/>
        </w:numPr>
        <w:tabs>
          <w:tab w:val="left" w:pos="1439"/>
          <w:tab w:val="left" w:pos="1440"/>
        </w:tabs>
        <w:spacing w:before="247"/>
        <w:ind w:left="1439"/>
        <w:rPr>
          <w:sz w:val="28"/>
        </w:rPr>
      </w:pPr>
      <w:r>
        <w:rPr>
          <w:sz w:val="28"/>
        </w:rPr>
        <w:t>Use</w:t>
      </w:r>
      <w:r>
        <w:rPr>
          <w:spacing w:val="-3"/>
          <w:sz w:val="28"/>
        </w:rPr>
        <w:t xml:space="preserve"> </w:t>
      </w:r>
      <w:r>
        <w:rPr>
          <w:sz w:val="28"/>
        </w:rPr>
        <w:t>appropriately</w:t>
      </w:r>
      <w:r>
        <w:rPr>
          <w:spacing w:val="-9"/>
          <w:sz w:val="28"/>
        </w:rPr>
        <w:t xml:space="preserve"> </w:t>
      </w:r>
      <w:r>
        <w:rPr>
          <w:sz w:val="28"/>
        </w:rPr>
        <w:t>rated</w:t>
      </w:r>
      <w:r>
        <w:rPr>
          <w:spacing w:val="-2"/>
          <w:sz w:val="28"/>
        </w:rPr>
        <w:t xml:space="preserve"> fuses.</w:t>
      </w:r>
    </w:p>
    <w:p w14:paraId="44B301CF" w14:textId="77777777" w:rsidR="009E2785" w:rsidRDefault="007F0044">
      <w:pPr>
        <w:pStyle w:val="ListParagraph"/>
        <w:numPr>
          <w:ilvl w:val="1"/>
          <w:numId w:val="15"/>
        </w:numPr>
        <w:tabs>
          <w:tab w:val="left" w:pos="1439"/>
          <w:tab w:val="left" w:pos="1440"/>
        </w:tabs>
        <w:spacing w:before="243"/>
        <w:ind w:left="1439"/>
        <w:rPr>
          <w:sz w:val="28"/>
        </w:rPr>
      </w:pPr>
      <w:r>
        <w:rPr>
          <w:sz w:val="28"/>
        </w:rPr>
        <w:t>Do</w:t>
      </w:r>
      <w:r>
        <w:rPr>
          <w:spacing w:val="-7"/>
          <w:sz w:val="28"/>
        </w:rPr>
        <w:t xml:space="preserve"> </w:t>
      </w:r>
      <w:r>
        <w:rPr>
          <w:sz w:val="28"/>
        </w:rPr>
        <w:t>not</w:t>
      </w:r>
      <w:r>
        <w:rPr>
          <w:spacing w:val="-6"/>
          <w:sz w:val="28"/>
        </w:rPr>
        <w:t xml:space="preserve"> </w:t>
      </w:r>
      <w:r>
        <w:rPr>
          <w:sz w:val="28"/>
        </w:rPr>
        <w:t>use</w:t>
      </w:r>
      <w:r>
        <w:rPr>
          <w:spacing w:val="-5"/>
          <w:sz w:val="28"/>
        </w:rPr>
        <w:t xml:space="preserve"> </w:t>
      </w:r>
      <w:r>
        <w:rPr>
          <w:sz w:val="28"/>
        </w:rPr>
        <w:t>extension</w:t>
      </w:r>
      <w:r>
        <w:rPr>
          <w:spacing w:val="-3"/>
          <w:sz w:val="28"/>
        </w:rPr>
        <w:t xml:space="preserve"> </w:t>
      </w:r>
      <w:r>
        <w:rPr>
          <w:sz w:val="28"/>
        </w:rPr>
        <w:t>cords</w:t>
      </w:r>
      <w:r>
        <w:rPr>
          <w:spacing w:val="-5"/>
          <w:sz w:val="28"/>
        </w:rPr>
        <w:t xml:space="preserve"> </w:t>
      </w:r>
      <w:r>
        <w:rPr>
          <w:sz w:val="28"/>
        </w:rPr>
        <w:t>as</w:t>
      </w:r>
      <w:r>
        <w:rPr>
          <w:spacing w:val="-8"/>
          <w:sz w:val="28"/>
        </w:rPr>
        <w:t xml:space="preserve"> </w:t>
      </w:r>
      <w:proofErr w:type="spellStart"/>
      <w:r>
        <w:rPr>
          <w:sz w:val="28"/>
        </w:rPr>
        <w:t>substitue</w:t>
      </w:r>
      <w:proofErr w:type="spellEnd"/>
      <w:r>
        <w:rPr>
          <w:spacing w:val="-2"/>
          <w:sz w:val="28"/>
        </w:rPr>
        <w:t xml:space="preserve"> </w:t>
      </w:r>
      <w:r>
        <w:rPr>
          <w:sz w:val="28"/>
        </w:rPr>
        <w:t>for</w:t>
      </w:r>
      <w:r>
        <w:rPr>
          <w:spacing w:val="-3"/>
          <w:sz w:val="28"/>
        </w:rPr>
        <w:t xml:space="preserve"> </w:t>
      </w:r>
      <w:r>
        <w:rPr>
          <w:sz w:val="28"/>
        </w:rPr>
        <w:t>wiring</w:t>
      </w:r>
      <w:r>
        <w:rPr>
          <w:spacing w:val="-5"/>
          <w:sz w:val="28"/>
        </w:rPr>
        <w:t xml:space="preserve"> </w:t>
      </w:r>
      <w:r>
        <w:rPr>
          <w:spacing w:val="-2"/>
          <w:sz w:val="28"/>
        </w:rPr>
        <w:t>improvements.</w:t>
      </w:r>
    </w:p>
    <w:p w14:paraId="2259440F" w14:textId="77777777" w:rsidR="009E2785" w:rsidRDefault="007F0044">
      <w:pPr>
        <w:pStyle w:val="ListParagraph"/>
        <w:numPr>
          <w:ilvl w:val="1"/>
          <w:numId w:val="15"/>
        </w:numPr>
        <w:tabs>
          <w:tab w:val="left" w:pos="1439"/>
          <w:tab w:val="left" w:pos="1440"/>
        </w:tabs>
        <w:spacing w:before="245"/>
        <w:ind w:left="1439"/>
        <w:rPr>
          <w:sz w:val="28"/>
        </w:rPr>
      </w:pPr>
      <w:r>
        <w:rPr>
          <w:sz w:val="28"/>
        </w:rPr>
        <w:t>Use</w:t>
      </w:r>
      <w:r>
        <w:rPr>
          <w:spacing w:val="-4"/>
          <w:sz w:val="28"/>
        </w:rPr>
        <w:t xml:space="preserve"> </w:t>
      </w:r>
      <w:r>
        <w:rPr>
          <w:sz w:val="28"/>
        </w:rPr>
        <w:t>only</w:t>
      </w:r>
      <w:r>
        <w:rPr>
          <w:spacing w:val="-8"/>
          <w:sz w:val="28"/>
        </w:rPr>
        <w:t xml:space="preserve"> </w:t>
      </w:r>
      <w:proofErr w:type="spellStart"/>
      <w:r>
        <w:rPr>
          <w:sz w:val="28"/>
        </w:rPr>
        <w:t>aproved</w:t>
      </w:r>
      <w:proofErr w:type="spellEnd"/>
      <w:r>
        <w:rPr>
          <w:spacing w:val="-2"/>
          <w:sz w:val="28"/>
        </w:rPr>
        <w:t xml:space="preserve"> </w:t>
      </w:r>
      <w:proofErr w:type="spellStart"/>
      <w:r>
        <w:rPr>
          <w:sz w:val="28"/>
        </w:rPr>
        <w:t>esxtension</w:t>
      </w:r>
      <w:proofErr w:type="spellEnd"/>
      <w:r>
        <w:rPr>
          <w:spacing w:val="-5"/>
          <w:sz w:val="28"/>
        </w:rPr>
        <w:t xml:space="preserve"> </w:t>
      </w:r>
      <w:r>
        <w:rPr>
          <w:spacing w:val="-2"/>
          <w:sz w:val="28"/>
        </w:rPr>
        <w:t>cords.</w:t>
      </w:r>
    </w:p>
    <w:p w14:paraId="5594BAEE" w14:textId="77777777" w:rsidR="009E2785" w:rsidRDefault="007F0044">
      <w:pPr>
        <w:pStyle w:val="ListParagraph"/>
        <w:numPr>
          <w:ilvl w:val="1"/>
          <w:numId w:val="15"/>
        </w:numPr>
        <w:tabs>
          <w:tab w:val="left" w:pos="1439"/>
          <w:tab w:val="left" w:pos="1440"/>
        </w:tabs>
        <w:spacing w:before="242" w:line="266" w:lineRule="auto"/>
        <w:ind w:right="2079"/>
        <w:rPr>
          <w:sz w:val="28"/>
        </w:rPr>
      </w:pPr>
      <w:r>
        <w:rPr>
          <w:sz w:val="28"/>
        </w:rPr>
        <w:t>Check</w:t>
      </w:r>
      <w:r>
        <w:rPr>
          <w:spacing w:val="-4"/>
          <w:sz w:val="28"/>
        </w:rPr>
        <w:t xml:space="preserve"> </w:t>
      </w:r>
      <w:r>
        <w:rPr>
          <w:sz w:val="28"/>
        </w:rPr>
        <w:t>wiring</w:t>
      </w:r>
      <w:r>
        <w:rPr>
          <w:spacing w:val="-4"/>
          <w:sz w:val="28"/>
        </w:rPr>
        <w:t xml:space="preserve"> </w:t>
      </w:r>
      <w:r>
        <w:rPr>
          <w:sz w:val="28"/>
        </w:rPr>
        <w:t>in</w:t>
      </w:r>
      <w:r>
        <w:rPr>
          <w:spacing w:val="-6"/>
          <w:sz w:val="28"/>
        </w:rPr>
        <w:t xml:space="preserve"> </w:t>
      </w:r>
      <w:r>
        <w:rPr>
          <w:sz w:val="28"/>
        </w:rPr>
        <w:t>hazardous</w:t>
      </w:r>
      <w:r>
        <w:rPr>
          <w:spacing w:val="-4"/>
          <w:sz w:val="28"/>
        </w:rPr>
        <w:t xml:space="preserve"> </w:t>
      </w:r>
      <w:r>
        <w:rPr>
          <w:sz w:val="28"/>
        </w:rPr>
        <w:t>locations</w:t>
      </w:r>
      <w:r>
        <w:rPr>
          <w:spacing w:val="-4"/>
          <w:sz w:val="28"/>
        </w:rPr>
        <w:t xml:space="preserve"> </w:t>
      </w:r>
      <w:r>
        <w:rPr>
          <w:sz w:val="28"/>
        </w:rPr>
        <w:t>where</w:t>
      </w:r>
      <w:r>
        <w:rPr>
          <w:spacing w:val="-7"/>
          <w:sz w:val="28"/>
        </w:rPr>
        <w:t xml:space="preserve"> </w:t>
      </w:r>
      <w:r>
        <w:rPr>
          <w:sz w:val="28"/>
        </w:rPr>
        <w:t>the</w:t>
      </w:r>
      <w:r>
        <w:rPr>
          <w:spacing w:val="-4"/>
          <w:sz w:val="28"/>
        </w:rPr>
        <w:t xml:space="preserve"> </w:t>
      </w:r>
      <w:r>
        <w:rPr>
          <w:sz w:val="28"/>
        </w:rPr>
        <w:t>risk</w:t>
      </w:r>
      <w:r>
        <w:rPr>
          <w:spacing w:val="-7"/>
          <w:sz w:val="28"/>
        </w:rPr>
        <w:t xml:space="preserve"> </w:t>
      </w:r>
      <w:r>
        <w:rPr>
          <w:sz w:val="28"/>
        </w:rPr>
        <w:t>of</w:t>
      </w:r>
      <w:r>
        <w:rPr>
          <w:spacing w:val="-4"/>
          <w:sz w:val="28"/>
        </w:rPr>
        <w:t xml:space="preserve"> </w:t>
      </w:r>
      <w:r>
        <w:rPr>
          <w:sz w:val="28"/>
        </w:rPr>
        <w:t>fire</w:t>
      </w:r>
      <w:r>
        <w:rPr>
          <w:spacing w:val="-7"/>
          <w:sz w:val="28"/>
        </w:rPr>
        <w:t xml:space="preserve"> </w:t>
      </w:r>
      <w:r>
        <w:rPr>
          <w:sz w:val="28"/>
        </w:rPr>
        <w:t>is especially high.</w:t>
      </w:r>
    </w:p>
    <w:p w14:paraId="45D4213D" w14:textId="77777777" w:rsidR="009E2785" w:rsidRDefault="007F0044">
      <w:pPr>
        <w:pStyle w:val="ListParagraph"/>
        <w:numPr>
          <w:ilvl w:val="1"/>
          <w:numId w:val="15"/>
        </w:numPr>
        <w:tabs>
          <w:tab w:val="left" w:pos="1439"/>
          <w:tab w:val="left" w:pos="1440"/>
        </w:tabs>
        <w:spacing w:before="218" w:line="266" w:lineRule="auto"/>
        <w:ind w:right="1562"/>
        <w:rPr>
          <w:sz w:val="28"/>
        </w:rPr>
      </w:pPr>
      <w:r>
        <w:rPr>
          <w:sz w:val="28"/>
        </w:rPr>
        <w:t>Check</w:t>
      </w:r>
      <w:r>
        <w:rPr>
          <w:spacing w:val="-5"/>
          <w:sz w:val="28"/>
        </w:rPr>
        <w:t xml:space="preserve"> </w:t>
      </w:r>
      <w:r>
        <w:rPr>
          <w:sz w:val="28"/>
        </w:rPr>
        <w:t>electrical</w:t>
      </w:r>
      <w:r>
        <w:rPr>
          <w:spacing w:val="-5"/>
          <w:sz w:val="28"/>
        </w:rPr>
        <w:t xml:space="preserve"> </w:t>
      </w:r>
      <w:proofErr w:type="spellStart"/>
      <w:r>
        <w:rPr>
          <w:sz w:val="28"/>
        </w:rPr>
        <w:t>equiptment</w:t>
      </w:r>
      <w:proofErr w:type="spellEnd"/>
      <w:r>
        <w:rPr>
          <w:spacing w:val="-8"/>
          <w:sz w:val="28"/>
        </w:rPr>
        <w:t xml:space="preserve"> </w:t>
      </w:r>
      <w:r>
        <w:rPr>
          <w:sz w:val="28"/>
        </w:rPr>
        <w:t>to</w:t>
      </w:r>
      <w:r>
        <w:rPr>
          <w:spacing w:val="-3"/>
          <w:sz w:val="28"/>
        </w:rPr>
        <w:t xml:space="preserve"> </w:t>
      </w:r>
      <w:r>
        <w:rPr>
          <w:sz w:val="28"/>
        </w:rPr>
        <w:t>ensure</w:t>
      </w:r>
      <w:r>
        <w:rPr>
          <w:spacing w:val="-5"/>
          <w:sz w:val="28"/>
        </w:rPr>
        <w:t xml:space="preserve"> </w:t>
      </w:r>
      <w:r>
        <w:rPr>
          <w:sz w:val="28"/>
        </w:rPr>
        <w:t>it</w:t>
      </w:r>
      <w:r>
        <w:rPr>
          <w:spacing w:val="-3"/>
          <w:sz w:val="28"/>
        </w:rPr>
        <w:t xml:space="preserve"> </w:t>
      </w:r>
      <w:r>
        <w:rPr>
          <w:sz w:val="28"/>
        </w:rPr>
        <w:t>is</w:t>
      </w:r>
      <w:r>
        <w:rPr>
          <w:spacing w:val="-5"/>
          <w:sz w:val="28"/>
        </w:rPr>
        <w:t xml:space="preserve"> </w:t>
      </w:r>
      <w:r>
        <w:rPr>
          <w:sz w:val="28"/>
        </w:rPr>
        <w:t>properly</w:t>
      </w:r>
      <w:r>
        <w:rPr>
          <w:spacing w:val="-8"/>
          <w:sz w:val="28"/>
        </w:rPr>
        <w:t xml:space="preserve"> </w:t>
      </w:r>
      <w:r>
        <w:rPr>
          <w:sz w:val="28"/>
        </w:rPr>
        <w:t>grounded</w:t>
      </w:r>
      <w:r>
        <w:rPr>
          <w:spacing w:val="-3"/>
          <w:sz w:val="28"/>
        </w:rPr>
        <w:t xml:space="preserve"> </w:t>
      </w:r>
      <w:r>
        <w:rPr>
          <w:sz w:val="28"/>
        </w:rPr>
        <w:t>or double insulated.</w:t>
      </w:r>
    </w:p>
    <w:p w14:paraId="760C06C3" w14:textId="77777777" w:rsidR="009E2785" w:rsidRDefault="007F0044">
      <w:pPr>
        <w:pStyle w:val="ListParagraph"/>
        <w:numPr>
          <w:ilvl w:val="1"/>
          <w:numId w:val="15"/>
        </w:numPr>
        <w:tabs>
          <w:tab w:val="left" w:pos="1439"/>
          <w:tab w:val="left" w:pos="1440"/>
        </w:tabs>
        <w:spacing w:before="217"/>
        <w:ind w:left="1439"/>
        <w:rPr>
          <w:sz w:val="28"/>
        </w:rPr>
      </w:pPr>
      <w:r>
        <w:rPr>
          <w:sz w:val="28"/>
        </w:rPr>
        <w:t>Ensure</w:t>
      </w:r>
      <w:r>
        <w:rPr>
          <w:spacing w:val="-10"/>
          <w:sz w:val="28"/>
        </w:rPr>
        <w:t xml:space="preserve"> </w:t>
      </w:r>
      <w:r>
        <w:rPr>
          <w:sz w:val="28"/>
        </w:rPr>
        <w:t>adequate</w:t>
      </w:r>
      <w:r>
        <w:rPr>
          <w:spacing w:val="-11"/>
          <w:sz w:val="28"/>
        </w:rPr>
        <w:t xml:space="preserve"> </w:t>
      </w:r>
      <w:r>
        <w:rPr>
          <w:sz w:val="28"/>
        </w:rPr>
        <w:t>spacing</w:t>
      </w:r>
      <w:r>
        <w:rPr>
          <w:spacing w:val="-5"/>
          <w:sz w:val="28"/>
        </w:rPr>
        <w:t xml:space="preserve"> </w:t>
      </w:r>
      <w:r>
        <w:rPr>
          <w:sz w:val="28"/>
        </w:rPr>
        <w:t>while</w:t>
      </w:r>
      <w:r>
        <w:rPr>
          <w:spacing w:val="-2"/>
          <w:sz w:val="28"/>
        </w:rPr>
        <w:t xml:space="preserve"> </w:t>
      </w:r>
      <w:r>
        <w:rPr>
          <w:sz w:val="28"/>
        </w:rPr>
        <w:t xml:space="preserve">performing </w:t>
      </w:r>
      <w:r>
        <w:rPr>
          <w:spacing w:val="-2"/>
          <w:sz w:val="28"/>
        </w:rPr>
        <w:t>maintenance.</w:t>
      </w:r>
    </w:p>
    <w:p w14:paraId="466C4C5E" w14:textId="77777777" w:rsidR="009E2785" w:rsidRDefault="007F0044">
      <w:pPr>
        <w:pStyle w:val="ListParagraph"/>
        <w:numPr>
          <w:ilvl w:val="1"/>
          <w:numId w:val="15"/>
        </w:numPr>
        <w:tabs>
          <w:tab w:val="left" w:pos="1439"/>
          <w:tab w:val="left" w:pos="1440"/>
        </w:tabs>
        <w:spacing w:before="242"/>
        <w:ind w:left="1439"/>
        <w:rPr>
          <w:sz w:val="28"/>
        </w:rPr>
      </w:pPr>
      <w:r>
        <w:rPr>
          <w:sz w:val="28"/>
        </w:rPr>
        <w:t>Do</w:t>
      </w:r>
      <w:r>
        <w:rPr>
          <w:spacing w:val="-2"/>
          <w:sz w:val="28"/>
        </w:rPr>
        <w:t xml:space="preserve"> </w:t>
      </w:r>
      <w:r>
        <w:rPr>
          <w:sz w:val="28"/>
        </w:rPr>
        <w:t>not</w:t>
      </w:r>
      <w:r>
        <w:rPr>
          <w:spacing w:val="-6"/>
          <w:sz w:val="28"/>
        </w:rPr>
        <w:t xml:space="preserve"> </w:t>
      </w:r>
      <w:r>
        <w:rPr>
          <w:sz w:val="28"/>
        </w:rPr>
        <w:t>overload</w:t>
      </w:r>
      <w:r>
        <w:rPr>
          <w:spacing w:val="-5"/>
          <w:sz w:val="28"/>
        </w:rPr>
        <w:t xml:space="preserve"> </w:t>
      </w:r>
      <w:proofErr w:type="spellStart"/>
      <w:r>
        <w:rPr>
          <w:sz w:val="28"/>
        </w:rPr>
        <w:t>curcuits</w:t>
      </w:r>
      <w:proofErr w:type="spellEnd"/>
      <w:r>
        <w:rPr>
          <w:spacing w:val="-6"/>
          <w:sz w:val="28"/>
        </w:rPr>
        <w:t xml:space="preserve"> </w:t>
      </w:r>
      <w:r>
        <w:rPr>
          <w:sz w:val="28"/>
        </w:rPr>
        <w:t>with</w:t>
      </w:r>
      <w:r>
        <w:rPr>
          <w:spacing w:val="-2"/>
          <w:sz w:val="28"/>
        </w:rPr>
        <w:t xml:space="preserve"> </w:t>
      </w:r>
      <w:r>
        <w:rPr>
          <w:sz w:val="28"/>
        </w:rPr>
        <w:t>office</w:t>
      </w:r>
      <w:r>
        <w:rPr>
          <w:spacing w:val="-9"/>
          <w:sz w:val="28"/>
        </w:rPr>
        <w:t xml:space="preserve"> </w:t>
      </w:r>
      <w:proofErr w:type="spellStart"/>
      <w:r>
        <w:rPr>
          <w:spacing w:val="-2"/>
          <w:sz w:val="28"/>
        </w:rPr>
        <w:t>equiptment</w:t>
      </w:r>
      <w:proofErr w:type="spellEnd"/>
      <w:r>
        <w:rPr>
          <w:spacing w:val="-2"/>
          <w:sz w:val="28"/>
        </w:rPr>
        <w:t>.</w:t>
      </w:r>
    </w:p>
    <w:p w14:paraId="43BA90C8" w14:textId="77777777" w:rsidR="009E2785" w:rsidRDefault="007F0044">
      <w:pPr>
        <w:pStyle w:val="ListParagraph"/>
        <w:numPr>
          <w:ilvl w:val="1"/>
          <w:numId w:val="15"/>
        </w:numPr>
        <w:tabs>
          <w:tab w:val="left" w:pos="1439"/>
          <w:tab w:val="left" w:pos="1440"/>
        </w:tabs>
        <w:spacing w:before="245" w:line="266" w:lineRule="auto"/>
        <w:ind w:right="1841"/>
        <w:rPr>
          <w:sz w:val="28"/>
        </w:rPr>
      </w:pPr>
      <w:r>
        <w:rPr>
          <w:sz w:val="28"/>
        </w:rPr>
        <w:t>Turn</w:t>
      </w:r>
      <w:r>
        <w:rPr>
          <w:spacing w:val="-5"/>
          <w:sz w:val="28"/>
        </w:rPr>
        <w:t xml:space="preserve"> </w:t>
      </w:r>
      <w:r>
        <w:rPr>
          <w:sz w:val="28"/>
        </w:rPr>
        <w:t>off</w:t>
      </w:r>
      <w:r>
        <w:rPr>
          <w:spacing w:val="-8"/>
          <w:sz w:val="28"/>
        </w:rPr>
        <w:t xml:space="preserve"> </w:t>
      </w:r>
      <w:r>
        <w:rPr>
          <w:sz w:val="28"/>
        </w:rPr>
        <w:t>nonessential</w:t>
      </w:r>
      <w:r>
        <w:rPr>
          <w:spacing w:val="-5"/>
          <w:sz w:val="28"/>
        </w:rPr>
        <w:t xml:space="preserve"> </w:t>
      </w:r>
      <w:r>
        <w:rPr>
          <w:sz w:val="28"/>
        </w:rPr>
        <w:t>electrical</w:t>
      </w:r>
      <w:r>
        <w:rPr>
          <w:spacing w:val="-5"/>
          <w:sz w:val="28"/>
        </w:rPr>
        <w:t xml:space="preserve"> </w:t>
      </w:r>
      <w:proofErr w:type="spellStart"/>
      <w:r>
        <w:rPr>
          <w:sz w:val="28"/>
        </w:rPr>
        <w:t>equiptment</w:t>
      </w:r>
      <w:proofErr w:type="spellEnd"/>
      <w:r>
        <w:rPr>
          <w:spacing w:val="-2"/>
          <w:sz w:val="28"/>
        </w:rPr>
        <w:t xml:space="preserve"> </w:t>
      </w:r>
      <w:r>
        <w:rPr>
          <w:sz w:val="28"/>
        </w:rPr>
        <w:t>at</w:t>
      </w:r>
      <w:r>
        <w:rPr>
          <w:spacing w:val="-4"/>
          <w:sz w:val="28"/>
        </w:rPr>
        <w:t xml:space="preserve"> </w:t>
      </w:r>
      <w:r>
        <w:rPr>
          <w:sz w:val="28"/>
        </w:rPr>
        <w:t>the</w:t>
      </w:r>
      <w:r>
        <w:rPr>
          <w:spacing w:val="-7"/>
          <w:sz w:val="28"/>
        </w:rPr>
        <w:t xml:space="preserve"> </w:t>
      </w:r>
      <w:r>
        <w:rPr>
          <w:sz w:val="28"/>
        </w:rPr>
        <w:t>end</w:t>
      </w:r>
      <w:r>
        <w:rPr>
          <w:spacing w:val="-4"/>
          <w:sz w:val="28"/>
        </w:rPr>
        <w:t xml:space="preserve"> </w:t>
      </w:r>
      <w:r>
        <w:rPr>
          <w:sz w:val="28"/>
        </w:rPr>
        <w:t>of</w:t>
      </w:r>
      <w:r>
        <w:rPr>
          <w:spacing w:val="-8"/>
          <w:sz w:val="28"/>
        </w:rPr>
        <w:t xml:space="preserve"> </w:t>
      </w:r>
      <w:r>
        <w:rPr>
          <w:sz w:val="28"/>
        </w:rPr>
        <w:t xml:space="preserve">each </w:t>
      </w:r>
      <w:r>
        <w:rPr>
          <w:spacing w:val="-2"/>
          <w:sz w:val="28"/>
        </w:rPr>
        <w:t>workday.</w:t>
      </w:r>
    </w:p>
    <w:p w14:paraId="6751324E" w14:textId="77777777" w:rsidR="009E2785" w:rsidRDefault="007F0044">
      <w:pPr>
        <w:pStyle w:val="ListParagraph"/>
        <w:numPr>
          <w:ilvl w:val="1"/>
          <w:numId w:val="15"/>
        </w:numPr>
        <w:tabs>
          <w:tab w:val="left" w:pos="1439"/>
          <w:tab w:val="left" w:pos="1440"/>
        </w:tabs>
        <w:spacing w:before="212"/>
        <w:ind w:left="1439"/>
        <w:rPr>
          <w:sz w:val="28"/>
        </w:rPr>
      </w:pPr>
      <w:r>
        <w:rPr>
          <w:sz w:val="28"/>
        </w:rPr>
        <w:t>Keep</w:t>
      </w:r>
      <w:r>
        <w:rPr>
          <w:spacing w:val="-7"/>
          <w:sz w:val="28"/>
        </w:rPr>
        <w:t xml:space="preserve"> </w:t>
      </w:r>
      <w:r>
        <w:rPr>
          <w:sz w:val="28"/>
        </w:rPr>
        <w:t>storage</w:t>
      </w:r>
      <w:r>
        <w:rPr>
          <w:spacing w:val="-8"/>
          <w:sz w:val="28"/>
        </w:rPr>
        <w:t xml:space="preserve"> </w:t>
      </w:r>
      <w:r>
        <w:rPr>
          <w:sz w:val="28"/>
        </w:rPr>
        <w:t>areas</w:t>
      </w:r>
      <w:r>
        <w:rPr>
          <w:spacing w:val="-7"/>
          <w:sz w:val="28"/>
        </w:rPr>
        <w:t xml:space="preserve"> </w:t>
      </w:r>
      <w:r>
        <w:rPr>
          <w:sz w:val="28"/>
        </w:rPr>
        <w:t>and</w:t>
      </w:r>
      <w:r>
        <w:rPr>
          <w:spacing w:val="-3"/>
          <w:sz w:val="28"/>
        </w:rPr>
        <w:t xml:space="preserve"> </w:t>
      </w:r>
      <w:r>
        <w:rPr>
          <w:sz w:val="28"/>
        </w:rPr>
        <w:t>walkways</w:t>
      </w:r>
      <w:r>
        <w:rPr>
          <w:spacing w:val="-1"/>
          <w:sz w:val="28"/>
        </w:rPr>
        <w:t xml:space="preserve"> </w:t>
      </w:r>
      <w:r>
        <w:rPr>
          <w:spacing w:val="-2"/>
          <w:sz w:val="28"/>
        </w:rPr>
        <w:t>clear.</w:t>
      </w:r>
    </w:p>
    <w:p w14:paraId="3103B886" w14:textId="77777777" w:rsidR="009E2785" w:rsidRDefault="007F0044">
      <w:pPr>
        <w:pStyle w:val="ListParagraph"/>
        <w:numPr>
          <w:ilvl w:val="1"/>
          <w:numId w:val="15"/>
        </w:numPr>
        <w:tabs>
          <w:tab w:val="left" w:pos="1439"/>
          <w:tab w:val="left" w:pos="1440"/>
        </w:tabs>
        <w:spacing w:before="248"/>
        <w:ind w:left="1439"/>
        <w:rPr>
          <w:sz w:val="28"/>
        </w:rPr>
      </w:pPr>
      <w:r>
        <w:rPr>
          <w:sz w:val="28"/>
        </w:rPr>
        <w:t>Do</w:t>
      </w:r>
      <w:r>
        <w:rPr>
          <w:spacing w:val="-1"/>
          <w:sz w:val="28"/>
        </w:rPr>
        <w:t xml:space="preserve"> </w:t>
      </w:r>
      <w:r>
        <w:rPr>
          <w:sz w:val="28"/>
        </w:rPr>
        <w:t>not</w:t>
      </w:r>
      <w:r>
        <w:rPr>
          <w:spacing w:val="-4"/>
          <w:sz w:val="28"/>
        </w:rPr>
        <w:t xml:space="preserve"> </w:t>
      </w:r>
      <w:r>
        <w:rPr>
          <w:sz w:val="28"/>
        </w:rPr>
        <w:t>let</w:t>
      </w:r>
      <w:r>
        <w:rPr>
          <w:spacing w:val="-7"/>
          <w:sz w:val="28"/>
        </w:rPr>
        <w:t xml:space="preserve"> </w:t>
      </w:r>
      <w:r>
        <w:rPr>
          <w:sz w:val="28"/>
        </w:rPr>
        <w:t>trash</w:t>
      </w:r>
      <w:r>
        <w:rPr>
          <w:spacing w:val="-3"/>
          <w:sz w:val="28"/>
        </w:rPr>
        <w:t xml:space="preserve"> </w:t>
      </w:r>
      <w:r>
        <w:rPr>
          <w:sz w:val="28"/>
        </w:rPr>
        <w:t>and</w:t>
      </w:r>
      <w:r>
        <w:rPr>
          <w:spacing w:val="-5"/>
          <w:sz w:val="28"/>
        </w:rPr>
        <w:t xml:space="preserve"> </w:t>
      </w:r>
      <w:r>
        <w:rPr>
          <w:sz w:val="28"/>
        </w:rPr>
        <w:t>recycling</w:t>
      </w:r>
      <w:r>
        <w:rPr>
          <w:spacing w:val="-4"/>
          <w:sz w:val="28"/>
        </w:rPr>
        <w:t xml:space="preserve"> </w:t>
      </w:r>
      <w:r>
        <w:rPr>
          <w:spacing w:val="-2"/>
          <w:sz w:val="28"/>
        </w:rPr>
        <w:t>accumulate.</w:t>
      </w:r>
    </w:p>
    <w:p w14:paraId="76CAAC84" w14:textId="77777777" w:rsidR="009E2785" w:rsidRDefault="007F0044">
      <w:pPr>
        <w:pStyle w:val="Heading5"/>
        <w:spacing w:before="242"/>
      </w:pPr>
      <w:r>
        <w:rPr>
          <w:color w:val="1F487C"/>
        </w:rPr>
        <w:t>General</w:t>
      </w:r>
      <w:r>
        <w:rPr>
          <w:color w:val="1F487C"/>
          <w:spacing w:val="-7"/>
        </w:rPr>
        <w:t xml:space="preserve"> </w:t>
      </w:r>
      <w:r>
        <w:rPr>
          <w:color w:val="1F487C"/>
        </w:rPr>
        <w:t>Fire</w:t>
      </w:r>
      <w:r>
        <w:rPr>
          <w:color w:val="1F487C"/>
          <w:spacing w:val="-5"/>
        </w:rPr>
        <w:t xml:space="preserve"> </w:t>
      </w:r>
      <w:r>
        <w:rPr>
          <w:color w:val="1F487C"/>
        </w:rPr>
        <w:t>Prevention</w:t>
      </w:r>
      <w:r>
        <w:rPr>
          <w:color w:val="1F487C"/>
          <w:spacing w:val="-4"/>
        </w:rPr>
        <w:t xml:space="preserve"> </w:t>
      </w:r>
      <w:r>
        <w:rPr>
          <w:color w:val="1F487C"/>
        </w:rPr>
        <w:t>and</w:t>
      </w:r>
      <w:r>
        <w:rPr>
          <w:color w:val="1F487C"/>
          <w:spacing w:val="-4"/>
        </w:rPr>
        <w:t xml:space="preserve"> </w:t>
      </w:r>
      <w:r>
        <w:rPr>
          <w:color w:val="1F487C"/>
          <w:spacing w:val="-2"/>
        </w:rPr>
        <w:t>Procedures</w:t>
      </w:r>
    </w:p>
    <w:p w14:paraId="58493ADD" w14:textId="77777777" w:rsidR="009E2785" w:rsidRDefault="007F0044">
      <w:pPr>
        <w:spacing w:before="249" w:line="276" w:lineRule="auto"/>
        <w:ind w:left="720" w:right="821"/>
        <w:rPr>
          <w:sz w:val="28"/>
        </w:rPr>
      </w:pPr>
      <w:r>
        <w:rPr>
          <w:sz w:val="28"/>
        </w:rPr>
        <w:t>Fire</w:t>
      </w:r>
      <w:r>
        <w:rPr>
          <w:spacing w:val="-5"/>
          <w:sz w:val="28"/>
        </w:rPr>
        <w:t xml:space="preserve"> </w:t>
      </w:r>
      <w:r>
        <w:rPr>
          <w:sz w:val="28"/>
        </w:rPr>
        <w:t>prevention</w:t>
      </w:r>
      <w:r>
        <w:rPr>
          <w:spacing w:val="-3"/>
          <w:sz w:val="28"/>
        </w:rPr>
        <w:t xml:space="preserve"> </w:t>
      </w:r>
      <w:r>
        <w:rPr>
          <w:sz w:val="28"/>
        </w:rPr>
        <w:t>is</w:t>
      </w:r>
      <w:r>
        <w:rPr>
          <w:spacing w:val="-6"/>
          <w:sz w:val="28"/>
        </w:rPr>
        <w:t xml:space="preserve"> </w:t>
      </w:r>
      <w:r>
        <w:rPr>
          <w:sz w:val="28"/>
        </w:rPr>
        <w:t>everyone’s</w:t>
      </w:r>
      <w:r>
        <w:rPr>
          <w:spacing w:val="-4"/>
          <w:sz w:val="28"/>
        </w:rPr>
        <w:t xml:space="preserve"> </w:t>
      </w:r>
      <w:r>
        <w:rPr>
          <w:sz w:val="28"/>
        </w:rPr>
        <w:t>responsibility.</w:t>
      </w:r>
      <w:r>
        <w:rPr>
          <w:spacing w:val="-3"/>
          <w:sz w:val="28"/>
        </w:rPr>
        <w:t xml:space="preserve"> </w:t>
      </w:r>
      <w:r>
        <w:rPr>
          <w:sz w:val="28"/>
        </w:rPr>
        <w:t>Unsafe</w:t>
      </w:r>
      <w:r>
        <w:rPr>
          <w:spacing w:val="-8"/>
          <w:sz w:val="28"/>
        </w:rPr>
        <w:t xml:space="preserve"> </w:t>
      </w:r>
      <w:r>
        <w:rPr>
          <w:sz w:val="28"/>
        </w:rPr>
        <w:t>practices</w:t>
      </w:r>
      <w:r>
        <w:rPr>
          <w:spacing w:val="-9"/>
          <w:sz w:val="28"/>
        </w:rPr>
        <w:t xml:space="preserve"> </w:t>
      </w:r>
      <w:r>
        <w:rPr>
          <w:sz w:val="28"/>
        </w:rPr>
        <w:t>shall</w:t>
      </w:r>
      <w:r>
        <w:rPr>
          <w:spacing w:val="-6"/>
          <w:sz w:val="28"/>
        </w:rPr>
        <w:t xml:space="preserve"> </w:t>
      </w:r>
      <w:r>
        <w:rPr>
          <w:sz w:val="28"/>
        </w:rPr>
        <w:t>not</w:t>
      </w:r>
      <w:r>
        <w:rPr>
          <w:spacing w:val="-6"/>
          <w:sz w:val="28"/>
        </w:rPr>
        <w:t xml:space="preserve"> </w:t>
      </w:r>
      <w:r>
        <w:rPr>
          <w:sz w:val="28"/>
        </w:rPr>
        <w:t>be tolerated. The following safe practices are required of all staff members.</w:t>
      </w:r>
    </w:p>
    <w:p w14:paraId="0C641451" w14:textId="77777777" w:rsidR="009E2785" w:rsidRDefault="009E2785">
      <w:pPr>
        <w:spacing w:line="276" w:lineRule="auto"/>
        <w:rPr>
          <w:sz w:val="28"/>
        </w:rPr>
        <w:sectPr w:rsidR="009E2785">
          <w:footerReference w:type="default" r:id="rId443"/>
          <w:pgSz w:w="12240" w:h="15840"/>
          <w:pgMar w:top="1360" w:right="660" w:bottom="840" w:left="720" w:header="0" w:footer="645" w:gutter="0"/>
          <w:pgNumType w:start="119"/>
          <w:cols w:space="720"/>
        </w:sectPr>
      </w:pPr>
    </w:p>
    <w:p w14:paraId="766C2DB5" w14:textId="77777777" w:rsidR="009E2785" w:rsidRDefault="007F0044">
      <w:pPr>
        <w:pStyle w:val="ListParagraph"/>
        <w:numPr>
          <w:ilvl w:val="1"/>
          <w:numId w:val="15"/>
        </w:numPr>
        <w:tabs>
          <w:tab w:val="left" w:pos="1439"/>
          <w:tab w:val="left" w:pos="1440"/>
        </w:tabs>
        <w:spacing w:before="74" w:line="266" w:lineRule="auto"/>
        <w:ind w:right="1755"/>
        <w:rPr>
          <w:sz w:val="28"/>
        </w:rPr>
      </w:pPr>
      <w:r>
        <w:rPr>
          <w:sz w:val="28"/>
        </w:rPr>
        <w:t>Flammables</w:t>
      </w:r>
      <w:r>
        <w:rPr>
          <w:spacing w:val="-5"/>
          <w:sz w:val="28"/>
        </w:rPr>
        <w:t xml:space="preserve"> </w:t>
      </w:r>
      <w:r>
        <w:rPr>
          <w:sz w:val="28"/>
        </w:rPr>
        <w:t>and</w:t>
      </w:r>
      <w:r>
        <w:rPr>
          <w:spacing w:val="-10"/>
          <w:sz w:val="28"/>
        </w:rPr>
        <w:t xml:space="preserve"> </w:t>
      </w:r>
      <w:r>
        <w:rPr>
          <w:sz w:val="28"/>
        </w:rPr>
        <w:t>combustibles</w:t>
      </w:r>
      <w:r>
        <w:rPr>
          <w:spacing w:val="-8"/>
          <w:sz w:val="28"/>
        </w:rPr>
        <w:t xml:space="preserve"> </w:t>
      </w:r>
      <w:r>
        <w:rPr>
          <w:sz w:val="28"/>
        </w:rPr>
        <w:t>will</w:t>
      </w:r>
      <w:r>
        <w:rPr>
          <w:spacing w:val="-5"/>
          <w:sz w:val="28"/>
        </w:rPr>
        <w:t xml:space="preserve"> </w:t>
      </w:r>
      <w:r>
        <w:rPr>
          <w:sz w:val="28"/>
        </w:rPr>
        <w:t>not</w:t>
      </w:r>
      <w:r>
        <w:rPr>
          <w:spacing w:val="-13"/>
          <w:sz w:val="28"/>
        </w:rPr>
        <w:t xml:space="preserve"> </w:t>
      </w:r>
      <w:r>
        <w:rPr>
          <w:sz w:val="28"/>
        </w:rPr>
        <w:t>be</w:t>
      </w:r>
      <w:r>
        <w:rPr>
          <w:spacing w:val="-7"/>
          <w:sz w:val="28"/>
        </w:rPr>
        <w:t xml:space="preserve"> </w:t>
      </w:r>
      <w:r>
        <w:rPr>
          <w:sz w:val="28"/>
        </w:rPr>
        <w:t>stored</w:t>
      </w:r>
      <w:r>
        <w:rPr>
          <w:spacing w:val="-7"/>
          <w:sz w:val="28"/>
        </w:rPr>
        <w:t xml:space="preserve"> </w:t>
      </w:r>
      <w:r>
        <w:rPr>
          <w:sz w:val="28"/>
        </w:rPr>
        <w:t>near</w:t>
      </w:r>
      <w:r>
        <w:rPr>
          <w:spacing w:val="-9"/>
          <w:sz w:val="28"/>
        </w:rPr>
        <w:t xml:space="preserve"> </w:t>
      </w:r>
      <w:r>
        <w:rPr>
          <w:sz w:val="28"/>
        </w:rPr>
        <w:t>heaters, electrical appliances or other potential sources of ignition.</w:t>
      </w:r>
    </w:p>
    <w:p w14:paraId="2F226121" w14:textId="77777777" w:rsidR="009E2785" w:rsidRDefault="007F0044">
      <w:pPr>
        <w:pStyle w:val="ListParagraph"/>
        <w:numPr>
          <w:ilvl w:val="1"/>
          <w:numId w:val="15"/>
        </w:numPr>
        <w:tabs>
          <w:tab w:val="left" w:pos="1439"/>
          <w:tab w:val="left" w:pos="1440"/>
        </w:tabs>
        <w:spacing w:before="217" w:line="271" w:lineRule="auto"/>
        <w:ind w:right="1376"/>
        <w:rPr>
          <w:sz w:val="28"/>
        </w:rPr>
      </w:pPr>
      <w:r>
        <w:rPr>
          <w:sz w:val="28"/>
        </w:rPr>
        <w:t xml:space="preserve">Smoking is prohibited in public places and places of </w:t>
      </w:r>
      <w:proofErr w:type="spellStart"/>
      <w:r>
        <w:rPr>
          <w:sz w:val="28"/>
        </w:rPr>
        <w:t>employent</w:t>
      </w:r>
      <w:proofErr w:type="spellEnd"/>
      <w:r>
        <w:rPr>
          <w:sz w:val="28"/>
        </w:rPr>
        <w:t>, which</w:t>
      </w:r>
      <w:r>
        <w:rPr>
          <w:spacing w:val="-7"/>
          <w:sz w:val="28"/>
        </w:rPr>
        <w:t xml:space="preserve"> </w:t>
      </w:r>
      <w:r>
        <w:rPr>
          <w:sz w:val="28"/>
        </w:rPr>
        <w:t>means</w:t>
      </w:r>
      <w:r>
        <w:rPr>
          <w:spacing w:val="-8"/>
          <w:sz w:val="28"/>
        </w:rPr>
        <w:t xml:space="preserve"> </w:t>
      </w:r>
      <w:r>
        <w:rPr>
          <w:sz w:val="28"/>
        </w:rPr>
        <w:t>smoking</w:t>
      </w:r>
      <w:r>
        <w:rPr>
          <w:spacing w:val="-8"/>
          <w:sz w:val="28"/>
        </w:rPr>
        <w:t xml:space="preserve"> </w:t>
      </w:r>
      <w:r>
        <w:rPr>
          <w:sz w:val="28"/>
        </w:rPr>
        <w:t>is</w:t>
      </w:r>
      <w:r>
        <w:rPr>
          <w:spacing w:val="-5"/>
          <w:sz w:val="28"/>
        </w:rPr>
        <w:t xml:space="preserve"> </w:t>
      </w:r>
      <w:r>
        <w:rPr>
          <w:sz w:val="28"/>
        </w:rPr>
        <w:t>prohibited</w:t>
      </w:r>
      <w:r>
        <w:rPr>
          <w:spacing w:val="-4"/>
          <w:sz w:val="28"/>
        </w:rPr>
        <w:t xml:space="preserve"> </w:t>
      </w:r>
      <w:r>
        <w:rPr>
          <w:sz w:val="28"/>
        </w:rPr>
        <w:t>in</w:t>
      </w:r>
      <w:r>
        <w:rPr>
          <w:spacing w:val="-9"/>
          <w:sz w:val="28"/>
        </w:rPr>
        <w:t xml:space="preserve"> </w:t>
      </w:r>
      <w:r>
        <w:rPr>
          <w:sz w:val="28"/>
        </w:rPr>
        <w:t>all</w:t>
      </w:r>
      <w:r>
        <w:rPr>
          <w:spacing w:val="-5"/>
          <w:sz w:val="28"/>
        </w:rPr>
        <w:t xml:space="preserve"> </w:t>
      </w:r>
      <w:r>
        <w:rPr>
          <w:sz w:val="28"/>
        </w:rPr>
        <w:t>OCWCOG</w:t>
      </w:r>
      <w:r>
        <w:rPr>
          <w:spacing w:val="-10"/>
          <w:sz w:val="28"/>
        </w:rPr>
        <w:t xml:space="preserve"> </w:t>
      </w:r>
      <w:proofErr w:type="spellStart"/>
      <w:r>
        <w:rPr>
          <w:sz w:val="28"/>
        </w:rPr>
        <w:t>buidings</w:t>
      </w:r>
      <w:proofErr w:type="spellEnd"/>
      <w:r>
        <w:rPr>
          <w:spacing w:val="-4"/>
          <w:sz w:val="28"/>
        </w:rPr>
        <w:t xml:space="preserve"> </w:t>
      </w:r>
      <w:r>
        <w:rPr>
          <w:sz w:val="28"/>
        </w:rPr>
        <w:t>and within fifty (50) feet of a service line that extends out of doors.</w:t>
      </w:r>
    </w:p>
    <w:p w14:paraId="54F509E0" w14:textId="77777777" w:rsidR="009E2785" w:rsidRDefault="007F0044">
      <w:pPr>
        <w:pStyle w:val="ListParagraph"/>
        <w:numPr>
          <w:ilvl w:val="1"/>
          <w:numId w:val="15"/>
        </w:numPr>
        <w:tabs>
          <w:tab w:val="left" w:pos="1439"/>
          <w:tab w:val="left" w:pos="1440"/>
        </w:tabs>
        <w:spacing w:before="205"/>
        <w:ind w:left="1439"/>
        <w:rPr>
          <w:sz w:val="28"/>
        </w:rPr>
      </w:pPr>
      <w:r>
        <w:rPr>
          <w:sz w:val="28"/>
        </w:rPr>
        <w:t>Do</w:t>
      </w:r>
      <w:r>
        <w:rPr>
          <w:spacing w:val="-5"/>
          <w:sz w:val="28"/>
        </w:rPr>
        <w:t xml:space="preserve"> </w:t>
      </w:r>
      <w:r>
        <w:rPr>
          <w:sz w:val="28"/>
        </w:rPr>
        <w:t>not</w:t>
      </w:r>
      <w:r>
        <w:rPr>
          <w:spacing w:val="-5"/>
          <w:sz w:val="28"/>
        </w:rPr>
        <w:t xml:space="preserve"> </w:t>
      </w:r>
      <w:r>
        <w:rPr>
          <w:sz w:val="28"/>
        </w:rPr>
        <w:t>block</w:t>
      </w:r>
      <w:r>
        <w:rPr>
          <w:spacing w:val="-5"/>
          <w:sz w:val="28"/>
        </w:rPr>
        <w:t xml:space="preserve"> </w:t>
      </w:r>
      <w:r>
        <w:rPr>
          <w:sz w:val="28"/>
        </w:rPr>
        <w:t>potential</w:t>
      </w:r>
      <w:r>
        <w:rPr>
          <w:spacing w:val="-2"/>
          <w:sz w:val="28"/>
        </w:rPr>
        <w:t xml:space="preserve"> </w:t>
      </w:r>
      <w:r>
        <w:rPr>
          <w:sz w:val="28"/>
        </w:rPr>
        <w:t>escape</w:t>
      </w:r>
      <w:r>
        <w:rPr>
          <w:spacing w:val="-4"/>
          <w:sz w:val="28"/>
        </w:rPr>
        <w:t xml:space="preserve"> </w:t>
      </w:r>
      <w:r>
        <w:rPr>
          <w:spacing w:val="-2"/>
          <w:sz w:val="28"/>
        </w:rPr>
        <w:t>routes.</w:t>
      </w:r>
    </w:p>
    <w:p w14:paraId="5788BCE0" w14:textId="77777777" w:rsidR="009E2785" w:rsidRDefault="007F0044">
      <w:pPr>
        <w:pStyle w:val="ListParagraph"/>
        <w:numPr>
          <w:ilvl w:val="1"/>
          <w:numId w:val="15"/>
        </w:numPr>
        <w:tabs>
          <w:tab w:val="left" w:pos="1439"/>
          <w:tab w:val="left" w:pos="1440"/>
        </w:tabs>
        <w:spacing w:before="243" w:line="271" w:lineRule="auto"/>
        <w:ind w:right="1238"/>
        <w:rPr>
          <w:sz w:val="28"/>
        </w:rPr>
      </w:pPr>
      <w:r>
        <w:rPr>
          <w:sz w:val="28"/>
        </w:rPr>
        <w:t>Any</w:t>
      </w:r>
      <w:r>
        <w:rPr>
          <w:spacing w:val="-8"/>
          <w:sz w:val="28"/>
        </w:rPr>
        <w:t xml:space="preserve"> </w:t>
      </w:r>
      <w:r>
        <w:rPr>
          <w:sz w:val="28"/>
        </w:rPr>
        <w:t>gasoline,</w:t>
      </w:r>
      <w:r>
        <w:rPr>
          <w:spacing w:val="-8"/>
          <w:sz w:val="28"/>
        </w:rPr>
        <w:t xml:space="preserve"> </w:t>
      </w:r>
      <w:r>
        <w:rPr>
          <w:sz w:val="28"/>
        </w:rPr>
        <w:t>kerosene</w:t>
      </w:r>
      <w:r>
        <w:rPr>
          <w:spacing w:val="-5"/>
          <w:sz w:val="28"/>
        </w:rPr>
        <w:t xml:space="preserve"> </w:t>
      </w:r>
      <w:r>
        <w:rPr>
          <w:sz w:val="28"/>
        </w:rPr>
        <w:t>or</w:t>
      </w:r>
      <w:r>
        <w:rPr>
          <w:spacing w:val="-5"/>
          <w:sz w:val="28"/>
        </w:rPr>
        <w:t xml:space="preserve"> </w:t>
      </w:r>
      <w:r>
        <w:rPr>
          <w:sz w:val="28"/>
        </w:rPr>
        <w:t>cleaning</w:t>
      </w:r>
      <w:r>
        <w:rPr>
          <w:spacing w:val="-7"/>
          <w:sz w:val="28"/>
        </w:rPr>
        <w:t xml:space="preserve"> </w:t>
      </w:r>
      <w:r>
        <w:rPr>
          <w:sz w:val="28"/>
        </w:rPr>
        <w:t>solvents</w:t>
      </w:r>
      <w:r>
        <w:rPr>
          <w:spacing w:val="-3"/>
          <w:sz w:val="28"/>
        </w:rPr>
        <w:t xml:space="preserve"> </w:t>
      </w:r>
      <w:r>
        <w:rPr>
          <w:sz w:val="28"/>
        </w:rPr>
        <w:t>which</w:t>
      </w:r>
      <w:r>
        <w:rPr>
          <w:spacing w:val="-2"/>
          <w:sz w:val="28"/>
        </w:rPr>
        <w:t xml:space="preserve"> </w:t>
      </w:r>
      <w:r>
        <w:rPr>
          <w:sz w:val="28"/>
        </w:rPr>
        <w:t>must</w:t>
      </w:r>
      <w:r>
        <w:rPr>
          <w:spacing w:val="-5"/>
          <w:sz w:val="28"/>
        </w:rPr>
        <w:t xml:space="preserve"> </w:t>
      </w:r>
      <w:r>
        <w:rPr>
          <w:sz w:val="28"/>
        </w:rPr>
        <w:t>be</w:t>
      </w:r>
      <w:r>
        <w:rPr>
          <w:spacing w:val="-5"/>
          <w:sz w:val="28"/>
        </w:rPr>
        <w:t xml:space="preserve"> </w:t>
      </w:r>
      <w:r>
        <w:rPr>
          <w:sz w:val="28"/>
        </w:rPr>
        <w:t>stored inside, must be stored in an approved container with identifying information readily visible.</w:t>
      </w:r>
    </w:p>
    <w:p w14:paraId="33C2C9CC" w14:textId="77777777" w:rsidR="009E2785" w:rsidRDefault="007F0044">
      <w:pPr>
        <w:spacing w:before="206" w:line="278" w:lineRule="auto"/>
        <w:ind w:left="720" w:right="821"/>
        <w:rPr>
          <w:sz w:val="28"/>
        </w:rPr>
      </w:pPr>
      <w:r>
        <w:rPr>
          <w:sz w:val="28"/>
        </w:rPr>
        <w:t>Administrators</w:t>
      </w:r>
      <w:r>
        <w:rPr>
          <w:spacing w:val="-10"/>
          <w:sz w:val="28"/>
        </w:rPr>
        <w:t xml:space="preserve"> </w:t>
      </w:r>
      <w:r>
        <w:rPr>
          <w:sz w:val="28"/>
        </w:rPr>
        <w:t>shall</w:t>
      </w:r>
      <w:r>
        <w:rPr>
          <w:spacing w:val="-11"/>
          <w:sz w:val="28"/>
        </w:rPr>
        <w:t xml:space="preserve"> </w:t>
      </w:r>
      <w:r>
        <w:rPr>
          <w:sz w:val="28"/>
        </w:rPr>
        <w:t>present</w:t>
      </w:r>
      <w:r>
        <w:rPr>
          <w:spacing w:val="-5"/>
          <w:sz w:val="28"/>
        </w:rPr>
        <w:t xml:space="preserve"> </w:t>
      </w:r>
      <w:r>
        <w:rPr>
          <w:sz w:val="28"/>
        </w:rPr>
        <w:t>basic</w:t>
      </w:r>
      <w:r>
        <w:rPr>
          <w:spacing w:val="-8"/>
          <w:sz w:val="28"/>
        </w:rPr>
        <w:t xml:space="preserve"> </w:t>
      </w:r>
      <w:r>
        <w:rPr>
          <w:sz w:val="28"/>
        </w:rPr>
        <w:t>fire</w:t>
      </w:r>
      <w:r>
        <w:rPr>
          <w:spacing w:val="-9"/>
          <w:sz w:val="28"/>
        </w:rPr>
        <w:t xml:space="preserve"> </w:t>
      </w:r>
      <w:r>
        <w:rPr>
          <w:sz w:val="28"/>
        </w:rPr>
        <w:t>prevention</w:t>
      </w:r>
      <w:r>
        <w:rPr>
          <w:spacing w:val="-5"/>
          <w:sz w:val="28"/>
        </w:rPr>
        <w:t xml:space="preserve"> </w:t>
      </w:r>
      <w:r>
        <w:rPr>
          <w:sz w:val="28"/>
        </w:rPr>
        <w:t>training</w:t>
      </w:r>
      <w:r>
        <w:rPr>
          <w:spacing w:val="-11"/>
          <w:sz w:val="28"/>
        </w:rPr>
        <w:t xml:space="preserve"> </w:t>
      </w:r>
      <w:r>
        <w:rPr>
          <w:sz w:val="28"/>
        </w:rPr>
        <w:t>to</w:t>
      </w:r>
      <w:r>
        <w:rPr>
          <w:spacing w:val="-7"/>
          <w:sz w:val="28"/>
        </w:rPr>
        <w:t xml:space="preserve"> </w:t>
      </w:r>
      <w:r>
        <w:rPr>
          <w:sz w:val="28"/>
        </w:rPr>
        <w:t>all</w:t>
      </w:r>
      <w:r>
        <w:rPr>
          <w:spacing w:val="-9"/>
          <w:sz w:val="28"/>
        </w:rPr>
        <w:t xml:space="preserve"> </w:t>
      </w:r>
      <w:r>
        <w:rPr>
          <w:sz w:val="28"/>
        </w:rPr>
        <w:t xml:space="preserve">employees upon </w:t>
      </w:r>
      <w:proofErr w:type="gramStart"/>
      <w:r>
        <w:rPr>
          <w:sz w:val="28"/>
        </w:rPr>
        <w:t>employment, and</w:t>
      </w:r>
      <w:proofErr w:type="gramEnd"/>
      <w:r>
        <w:rPr>
          <w:sz w:val="28"/>
        </w:rPr>
        <w:t xml:space="preserve"> shall maintain </w:t>
      </w:r>
      <w:proofErr w:type="spellStart"/>
      <w:r>
        <w:rPr>
          <w:sz w:val="28"/>
        </w:rPr>
        <w:t>documetation</w:t>
      </w:r>
      <w:proofErr w:type="spellEnd"/>
      <w:r>
        <w:rPr>
          <w:sz w:val="28"/>
        </w:rPr>
        <w:t xml:space="preserve"> of the training.</w:t>
      </w:r>
    </w:p>
    <w:p w14:paraId="52C46A94" w14:textId="77777777" w:rsidR="009E2785" w:rsidRDefault="007F0044">
      <w:pPr>
        <w:spacing w:line="276" w:lineRule="auto"/>
        <w:ind w:left="720" w:right="821"/>
        <w:rPr>
          <w:sz w:val="28"/>
        </w:rPr>
      </w:pPr>
      <w:r>
        <w:rPr>
          <w:sz w:val="28"/>
        </w:rPr>
        <w:t>Portable extinguishers shall be maintained in fully charged and operable condition.</w:t>
      </w:r>
      <w:r>
        <w:rPr>
          <w:spacing w:val="-4"/>
          <w:sz w:val="28"/>
        </w:rPr>
        <w:t xml:space="preserve"> </w:t>
      </w:r>
      <w:r>
        <w:rPr>
          <w:sz w:val="28"/>
        </w:rPr>
        <w:t>Maintenance</w:t>
      </w:r>
      <w:r>
        <w:rPr>
          <w:spacing w:val="-11"/>
          <w:sz w:val="28"/>
        </w:rPr>
        <w:t xml:space="preserve"> </w:t>
      </w:r>
      <w:r>
        <w:rPr>
          <w:sz w:val="28"/>
        </w:rPr>
        <w:t>staff</w:t>
      </w:r>
      <w:r>
        <w:rPr>
          <w:spacing w:val="-3"/>
          <w:sz w:val="28"/>
        </w:rPr>
        <w:t xml:space="preserve"> </w:t>
      </w:r>
      <w:r>
        <w:rPr>
          <w:sz w:val="28"/>
        </w:rPr>
        <w:t>will</w:t>
      </w:r>
      <w:r>
        <w:rPr>
          <w:spacing w:val="-7"/>
          <w:sz w:val="28"/>
        </w:rPr>
        <w:t xml:space="preserve"> </w:t>
      </w:r>
      <w:r>
        <w:rPr>
          <w:sz w:val="28"/>
        </w:rPr>
        <w:t>provide</w:t>
      </w:r>
      <w:r>
        <w:rPr>
          <w:spacing w:val="-4"/>
          <w:sz w:val="28"/>
        </w:rPr>
        <w:t xml:space="preserve"> </w:t>
      </w:r>
      <w:r>
        <w:rPr>
          <w:sz w:val="28"/>
        </w:rPr>
        <w:t>upkeep</w:t>
      </w:r>
      <w:r>
        <w:rPr>
          <w:spacing w:val="-8"/>
          <w:sz w:val="28"/>
        </w:rPr>
        <w:t xml:space="preserve"> </w:t>
      </w:r>
      <w:r>
        <w:rPr>
          <w:sz w:val="28"/>
        </w:rPr>
        <w:t>of</w:t>
      </w:r>
      <w:r>
        <w:rPr>
          <w:spacing w:val="-7"/>
          <w:sz w:val="28"/>
        </w:rPr>
        <w:t xml:space="preserve"> </w:t>
      </w:r>
      <w:r>
        <w:rPr>
          <w:sz w:val="28"/>
        </w:rPr>
        <w:t>fire</w:t>
      </w:r>
      <w:r>
        <w:rPr>
          <w:spacing w:val="-7"/>
          <w:sz w:val="28"/>
        </w:rPr>
        <w:t xml:space="preserve"> </w:t>
      </w:r>
      <w:r>
        <w:rPr>
          <w:sz w:val="28"/>
        </w:rPr>
        <w:t>alarms</w:t>
      </w:r>
      <w:r>
        <w:rPr>
          <w:spacing w:val="-4"/>
          <w:sz w:val="28"/>
        </w:rPr>
        <w:t xml:space="preserve"> </w:t>
      </w:r>
      <w:r>
        <w:rPr>
          <w:sz w:val="28"/>
        </w:rPr>
        <w:t>and</w:t>
      </w:r>
      <w:r>
        <w:rPr>
          <w:spacing w:val="-9"/>
          <w:sz w:val="28"/>
        </w:rPr>
        <w:t xml:space="preserve"> </w:t>
      </w:r>
      <w:r>
        <w:rPr>
          <w:sz w:val="28"/>
        </w:rPr>
        <w:t xml:space="preserve">sprinkler systems throughout our </w:t>
      </w:r>
      <w:proofErr w:type="spellStart"/>
      <w:r>
        <w:rPr>
          <w:sz w:val="28"/>
        </w:rPr>
        <w:t>facilites</w:t>
      </w:r>
      <w:proofErr w:type="spellEnd"/>
      <w:r>
        <w:rPr>
          <w:sz w:val="28"/>
        </w:rPr>
        <w:t>. All persons in their respective buildings need to know how to get out of the building in the event of a fire or other emergency.</w:t>
      </w:r>
      <w:r>
        <w:rPr>
          <w:spacing w:val="-2"/>
          <w:sz w:val="28"/>
        </w:rPr>
        <w:t xml:space="preserve"> </w:t>
      </w:r>
      <w:r>
        <w:rPr>
          <w:sz w:val="28"/>
        </w:rPr>
        <w:t>Fire</w:t>
      </w:r>
      <w:r>
        <w:rPr>
          <w:spacing w:val="-7"/>
          <w:sz w:val="28"/>
        </w:rPr>
        <w:t xml:space="preserve"> </w:t>
      </w:r>
      <w:r>
        <w:rPr>
          <w:sz w:val="28"/>
        </w:rPr>
        <w:t>exits</w:t>
      </w:r>
      <w:r>
        <w:rPr>
          <w:spacing w:val="-8"/>
          <w:sz w:val="28"/>
        </w:rPr>
        <w:t xml:space="preserve"> </w:t>
      </w:r>
      <w:r>
        <w:rPr>
          <w:sz w:val="28"/>
        </w:rPr>
        <w:t>should</w:t>
      </w:r>
      <w:r>
        <w:rPr>
          <w:spacing w:val="-7"/>
          <w:sz w:val="28"/>
        </w:rPr>
        <w:t xml:space="preserve"> </w:t>
      </w:r>
      <w:r>
        <w:rPr>
          <w:sz w:val="28"/>
        </w:rPr>
        <w:t>be</w:t>
      </w:r>
      <w:r>
        <w:rPr>
          <w:spacing w:val="-5"/>
          <w:sz w:val="28"/>
        </w:rPr>
        <w:t xml:space="preserve"> </w:t>
      </w:r>
      <w:r>
        <w:rPr>
          <w:sz w:val="28"/>
        </w:rPr>
        <w:t>clearly</w:t>
      </w:r>
      <w:r>
        <w:rPr>
          <w:spacing w:val="-5"/>
          <w:sz w:val="28"/>
        </w:rPr>
        <w:t xml:space="preserve"> </w:t>
      </w:r>
      <w:r>
        <w:rPr>
          <w:sz w:val="28"/>
        </w:rPr>
        <w:t>marked,</w:t>
      </w:r>
      <w:r>
        <w:rPr>
          <w:spacing w:val="-2"/>
          <w:sz w:val="28"/>
        </w:rPr>
        <w:t xml:space="preserve"> </w:t>
      </w:r>
      <w:r>
        <w:rPr>
          <w:sz w:val="28"/>
        </w:rPr>
        <w:t>identifiable</w:t>
      </w:r>
      <w:r>
        <w:rPr>
          <w:spacing w:val="-4"/>
          <w:sz w:val="28"/>
        </w:rPr>
        <w:t xml:space="preserve"> </w:t>
      </w:r>
      <w:r>
        <w:rPr>
          <w:sz w:val="28"/>
        </w:rPr>
        <w:t>and</w:t>
      </w:r>
      <w:r>
        <w:rPr>
          <w:spacing w:val="-7"/>
          <w:sz w:val="28"/>
        </w:rPr>
        <w:t xml:space="preserve"> </w:t>
      </w:r>
      <w:r>
        <w:rPr>
          <w:sz w:val="28"/>
        </w:rPr>
        <w:t>continually up kept by maintenance staff. In the event of an emergency, stairs should be used as preference to elevators.</w:t>
      </w:r>
    </w:p>
    <w:p w14:paraId="543996F1" w14:textId="77777777" w:rsidR="009E2785" w:rsidRDefault="007F0044">
      <w:pPr>
        <w:pStyle w:val="Heading5"/>
        <w:spacing w:before="192"/>
      </w:pPr>
      <w:r>
        <w:rPr>
          <w:color w:val="1F487C"/>
        </w:rPr>
        <w:t>Medical</w:t>
      </w:r>
      <w:r>
        <w:rPr>
          <w:color w:val="1F487C"/>
          <w:spacing w:val="-6"/>
        </w:rPr>
        <w:t xml:space="preserve"> </w:t>
      </w:r>
      <w:r>
        <w:rPr>
          <w:color w:val="1F487C"/>
          <w:spacing w:val="-2"/>
        </w:rPr>
        <w:t>Emergencies</w:t>
      </w:r>
    </w:p>
    <w:p w14:paraId="406079F6" w14:textId="77777777" w:rsidR="009E2785" w:rsidRDefault="007F0044">
      <w:pPr>
        <w:spacing w:before="251" w:line="276" w:lineRule="auto"/>
        <w:ind w:left="720" w:right="821"/>
        <w:rPr>
          <w:sz w:val="28"/>
        </w:rPr>
      </w:pPr>
      <w:r>
        <w:rPr>
          <w:sz w:val="28"/>
        </w:rPr>
        <w:t>Major</w:t>
      </w:r>
      <w:r>
        <w:rPr>
          <w:spacing w:val="-2"/>
          <w:sz w:val="28"/>
        </w:rPr>
        <w:t xml:space="preserve"> </w:t>
      </w:r>
      <w:proofErr w:type="spellStart"/>
      <w:r>
        <w:rPr>
          <w:sz w:val="28"/>
        </w:rPr>
        <w:t>mecial</w:t>
      </w:r>
      <w:proofErr w:type="spellEnd"/>
      <w:r>
        <w:rPr>
          <w:spacing w:val="-3"/>
          <w:sz w:val="28"/>
        </w:rPr>
        <w:t xml:space="preserve"> </w:t>
      </w:r>
      <w:r>
        <w:rPr>
          <w:sz w:val="28"/>
        </w:rPr>
        <w:t>emergencies</w:t>
      </w:r>
      <w:r>
        <w:rPr>
          <w:spacing w:val="-3"/>
          <w:sz w:val="28"/>
        </w:rPr>
        <w:t xml:space="preserve"> </w:t>
      </w:r>
      <w:r>
        <w:rPr>
          <w:sz w:val="28"/>
        </w:rPr>
        <w:t>can</w:t>
      </w:r>
      <w:r>
        <w:rPr>
          <w:spacing w:val="-5"/>
          <w:sz w:val="28"/>
        </w:rPr>
        <w:t xml:space="preserve"> </w:t>
      </w:r>
      <w:r>
        <w:rPr>
          <w:sz w:val="28"/>
        </w:rPr>
        <w:t>include</w:t>
      </w:r>
      <w:r>
        <w:rPr>
          <w:spacing w:val="-3"/>
          <w:sz w:val="28"/>
        </w:rPr>
        <w:t xml:space="preserve"> </w:t>
      </w:r>
      <w:r>
        <w:rPr>
          <w:sz w:val="28"/>
        </w:rPr>
        <w:t>an</w:t>
      </w:r>
      <w:r>
        <w:rPr>
          <w:spacing w:val="-3"/>
          <w:sz w:val="28"/>
        </w:rPr>
        <w:t xml:space="preserve"> </w:t>
      </w:r>
      <w:r>
        <w:rPr>
          <w:sz w:val="28"/>
        </w:rPr>
        <w:t>array</w:t>
      </w:r>
      <w:r>
        <w:rPr>
          <w:spacing w:val="-6"/>
          <w:sz w:val="28"/>
        </w:rPr>
        <w:t xml:space="preserve"> </w:t>
      </w:r>
      <w:r>
        <w:rPr>
          <w:sz w:val="28"/>
        </w:rPr>
        <w:t>of</w:t>
      </w:r>
      <w:r>
        <w:rPr>
          <w:spacing w:val="-2"/>
          <w:sz w:val="28"/>
        </w:rPr>
        <w:t xml:space="preserve"> </w:t>
      </w:r>
      <w:r>
        <w:rPr>
          <w:sz w:val="28"/>
        </w:rPr>
        <w:t>conditions</w:t>
      </w:r>
      <w:r>
        <w:rPr>
          <w:spacing w:val="-3"/>
          <w:sz w:val="28"/>
        </w:rPr>
        <w:t xml:space="preserve"> </w:t>
      </w:r>
      <w:r>
        <w:rPr>
          <w:sz w:val="28"/>
        </w:rPr>
        <w:t>such</w:t>
      </w:r>
      <w:r>
        <w:rPr>
          <w:spacing w:val="-5"/>
          <w:sz w:val="28"/>
        </w:rPr>
        <w:t xml:space="preserve"> </w:t>
      </w:r>
      <w:r>
        <w:rPr>
          <w:sz w:val="28"/>
        </w:rPr>
        <w:t>as</w:t>
      </w:r>
      <w:r>
        <w:rPr>
          <w:spacing w:val="-3"/>
          <w:sz w:val="28"/>
        </w:rPr>
        <w:t xml:space="preserve"> </w:t>
      </w:r>
      <w:r>
        <w:rPr>
          <w:sz w:val="28"/>
        </w:rPr>
        <w:t>a</w:t>
      </w:r>
      <w:r>
        <w:rPr>
          <w:spacing w:val="-5"/>
          <w:sz w:val="28"/>
        </w:rPr>
        <w:t xml:space="preserve"> </w:t>
      </w:r>
      <w:r>
        <w:rPr>
          <w:sz w:val="28"/>
        </w:rPr>
        <w:t>fall, burns, choking, heart attack, poisoning, severe bleeding or stroke.</w:t>
      </w:r>
    </w:p>
    <w:p w14:paraId="5033A71C" w14:textId="77777777" w:rsidR="009E2785" w:rsidRDefault="007F0044">
      <w:pPr>
        <w:spacing w:before="201"/>
        <w:ind w:left="720"/>
        <w:rPr>
          <w:sz w:val="28"/>
        </w:rPr>
      </w:pPr>
      <w:r>
        <w:rPr>
          <w:sz w:val="28"/>
        </w:rPr>
        <w:t>How</w:t>
      </w:r>
      <w:r>
        <w:rPr>
          <w:spacing w:val="-5"/>
          <w:sz w:val="28"/>
        </w:rPr>
        <w:t xml:space="preserve"> </w:t>
      </w:r>
      <w:r>
        <w:rPr>
          <w:sz w:val="28"/>
        </w:rPr>
        <w:t>to</w:t>
      </w:r>
      <w:r>
        <w:rPr>
          <w:spacing w:val="2"/>
          <w:sz w:val="28"/>
        </w:rPr>
        <w:t xml:space="preserve"> </w:t>
      </w:r>
      <w:r>
        <w:rPr>
          <w:spacing w:val="-2"/>
          <w:sz w:val="28"/>
        </w:rPr>
        <w:t>respond:</w:t>
      </w:r>
    </w:p>
    <w:p w14:paraId="689EC7B8" w14:textId="77777777" w:rsidR="009E2785" w:rsidRDefault="007F0044">
      <w:pPr>
        <w:pStyle w:val="ListParagraph"/>
        <w:numPr>
          <w:ilvl w:val="1"/>
          <w:numId w:val="15"/>
        </w:numPr>
        <w:tabs>
          <w:tab w:val="left" w:pos="1439"/>
          <w:tab w:val="left" w:pos="1440"/>
        </w:tabs>
        <w:spacing w:before="245"/>
        <w:ind w:left="1439"/>
        <w:rPr>
          <w:sz w:val="28"/>
        </w:rPr>
      </w:pPr>
      <w:r>
        <w:rPr>
          <w:sz w:val="28"/>
        </w:rPr>
        <w:t>Quickly</w:t>
      </w:r>
      <w:r>
        <w:rPr>
          <w:spacing w:val="-7"/>
          <w:sz w:val="28"/>
        </w:rPr>
        <w:t xml:space="preserve"> </w:t>
      </w:r>
      <w:r>
        <w:rPr>
          <w:sz w:val="28"/>
        </w:rPr>
        <w:t>assess</w:t>
      </w:r>
      <w:r>
        <w:rPr>
          <w:spacing w:val="-4"/>
          <w:sz w:val="28"/>
        </w:rPr>
        <w:t xml:space="preserve"> </w:t>
      </w:r>
      <w:r>
        <w:rPr>
          <w:sz w:val="28"/>
        </w:rPr>
        <w:t>emergency</w:t>
      </w:r>
      <w:r>
        <w:rPr>
          <w:spacing w:val="-6"/>
          <w:sz w:val="28"/>
        </w:rPr>
        <w:t xml:space="preserve"> </w:t>
      </w:r>
      <w:r>
        <w:rPr>
          <w:spacing w:val="-2"/>
          <w:sz w:val="28"/>
        </w:rPr>
        <w:t>situation.</w:t>
      </w:r>
    </w:p>
    <w:p w14:paraId="2E60C2EC" w14:textId="77777777" w:rsidR="009E2785" w:rsidRDefault="007F0044">
      <w:pPr>
        <w:pStyle w:val="ListParagraph"/>
        <w:numPr>
          <w:ilvl w:val="1"/>
          <w:numId w:val="15"/>
        </w:numPr>
        <w:tabs>
          <w:tab w:val="left" w:pos="1439"/>
          <w:tab w:val="left" w:pos="1440"/>
        </w:tabs>
        <w:spacing w:before="247"/>
        <w:ind w:left="1439"/>
        <w:rPr>
          <w:sz w:val="28"/>
        </w:rPr>
      </w:pPr>
      <w:r>
        <w:rPr>
          <w:sz w:val="28"/>
        </w:rPr>
        <w:t>Check</w:t>
      </w:r>
      <w:r>
        <w:rPr>
          <w:spacing w:val="-5"/>
          <w:sz w:val="28"/>
        </w:rPr>
        <w:t xml:space="preserve"> </w:t>
      </w:r>
      <w:r>
        <w:rPr>
          <w:sz w:val="28"/>
        </w:rPr>
        <w:t>for</w:t>
      </w:r>
      <w:r>
        <w:rPr>
          <w:spacing w:val="1"/>
          <w:sz w:val="28"/>
        </w:rPr>
        <w:t xml:space="preserve"> </w:t>
      </w:r>
      <w:r>
        <w:rPr>
          <w:sz w:val="28"/>
        </w:rPr>
        <w:t>any</w:t>
      </w:r>
      <w:r>
        <w:rPr>
          <w:spacing w:val="-9"/>
          <w:sz w:val="28"/>
        </w:rPr>
        <w:t xml:space="preserve"> </w:t>
      </w:r>
      <w:r>
        <w:rPr>
          <w:sz w:val="28"/>
        </w:rPr>
        <w:t>additional</w:t>
      </w:r>
      <w:r>
        <w:rPr>
          <w:spacing w:val="-1"/>
          <w:sz w:val="28"/>
        </w:rPr>
        <w:t xml:space="preserve"> </w:t>
      </w:r>
      <w:r>
        <w:rPr>
          <w:sz w:val="28"/>
        </w:rPr>
        <w:t>immediate</w:t>
      </w:r>
      <w:r>
        <w:rPr>
          <w:spacing w:val="-6"/>
          <w:sz w:val="28"/>
        </w:rPr>
        <w:t xml:space="preserve"> </w:t>
      </w:r>
      <w:r>
        <w:rPr>
          <w:spacing w:val="-2"/>
          <w:sz w:val="28"/>
        </w:rPr>
        <w:t>danger.</w:t>
      </w:r>
    </w:p>
    <w:p w14:paraId="5122B2D9" w14:textId="77777777" w:rsidR="009E2785" w:rsidRDefault="007F0044">
      <w:pPr>
        <w:pStyle w:val="ListParagraph"/>
        <w:numPr>
          <w:ilvl w:val="1"/>
          <w:numId w:val="15"/>
        </w:numPr>
        <w:tabs>
          <w:tab w:val="left" w:pos="1439"/>
          <w:tab w:val="left" w:pos="1440"/>
        </w:tabs>
        <w:spacing w:before="245"/>
        <w:ind w:left="1439"/>
        <w:rPr>
          <w:sz w:val="28"/>
        </w:rPr>
      </w:pPr>
      <w:r>
        <w:rPr>
          <w:sz w:val="28"/>
        </w:rPr>
        <w:t>Seek</w:t>
      </w:r>
      <w:r>
        <w:rPr>
          <w:spacing w:val="-7"/>
          <w:sz w:val="28"/>
        </w:rPr>
        <w:t xml:space="preserve"> </w:t>
      </w:r>
      <w:r>
        <w:rPr>
          <w:sz w:val="28"/>
        </w:rPr>
        <w:t>professional</w:t>
      </w:r>
      <w:r>
        <w:rPr>
          <w:spacing w:val="-7"/>
          <w:sz w:val="28"/>
        </w:rPr>
        <w:t xml:space="preserve"> </w:t>
      </w:r>
      <w:r>
        <w:rPr>
          <w:sz w:val="28"/>
        </w:rPr>
        <w:t>medical</w:t>
      </w:r>
      <w:r>
        <w:rPr>
          <w:spacing w:val="-5"/>
          <w:sz w:val="28"/>
        </w:rPr>
        <w:t xml:space="preserve"> </w:t>
      </w:r>
      <w:r>
        <w:rPr>
          <w:sz w:val="28"/>
        </w:rPr>
        <w:t>help</w:t>
      </w:r>
      <w:r>
        <w:rPr>
          <w:spacing w:val="-7"/>
          <w:sz w:val="28"/>
        </w:rPr>
        <w:t xml:space="preserve"> </w:t>
      </w:r>
      <w:r>
        <w:rPr>
          <w:sz w:val="28"/>
        </w:rPr>
        <w:t>as</w:t>
      </w:r>
      <w:r>
        <w:rPr>
          <w:spacing w:val="-2"/>
          <w:sz w:val="28"/>
        </w:rPr>
        <w:t xml:space="preserve"> </w:t>
      </w:r>
      <w:r>
        <w:rPr>
          <w:sz w:val="28"/>
        </w:rPr>
        <w:t>soon</w:t>
      </w:r>
      <w:r>
        <w:rPr>
          <w:spacing w:val="-2"/>
          <w:sz w:val="28"/>
        </w:rPr>
        <w:t xml:space="preserve"> </w:t>
      </w:r>
      <w:r>
        <w:rPr>
          <w:sz w:val="28"/>
        </w:rPr>
        <w:t>as</w:t>
      </w:r>
      <w:r>
        <w:rPr>
          <w:spacing w:val="-2"/>
          <w:sz w:val="28"/>
        </w:rPr>
        <w:t xml:space="preserve"> possible.</w:t>
      </w:r>
    </w:p>
    <w:p w14:paraId="3B3403E0" w14:textId="77777777" w:rsidR="009E2785" w:rsidRDefault="007F0044">
      <w:pPr>
        <w:pStyle w:val="ListParagraph"/>
        <w:numPr>
          <w:ilvl w:val="1"/>
          <w:numId w:val="15"/>
        </w:numPr>
        <w:tabs>
          <w:tab w:val="left" w:pos="1439"/>
          <w:tab w:val="left" w:pos="1440"/>
        </w:tabs>
        <w:spacing w:before="242"/>
        <w:ind w:left="1439"/>
        <w:rPr>
          <w:sz w:val="28"/>
        </w:rPr>
      </w:pPr>
      <w:r>
        <w:rPr>
          <w:sz w:val="28"/>
        </w:rPr>
        <w:t>Avoid</w:t>
      </w:r>
      <w:r>
        <w:rPr>
          <w:spacing w:val="-8"/>
          <w:sz w:val="28"/>
        </w:rPr>
        <w:t xml:space="preserve"> </w:t>
      </w:r>
      <w:r>
        <w:rPr>
          <w:sz w:val="28"/>
        </w:rPr>
        <w:t>moving</w:t>
      </w:r>
      <w:r>
        <w:rPr>
          <w:spacing w:val="-2"/>
          <w:sz w:val="28"/>
        </w:rPr>
        <w:t xml:space="preserve"> </w:t>
      </w:r>
      <w:r>
        <w:rPr>
          <w:sz w:val="28"/>
        </w:rPr>
        <w:t>an</w:t>
      </w:r>
      <w:r>
        <w:rPr>
          <w:spacing w:val="-5"/>
          <w:sz w:val="28"/>
        </w:rPr>
        <w:t xml:space="preserve"> </w:t>
      </w:r>
      <w:r>
        <w:rPr>
          <w:sz w:val="28"/>
        </w:rPr>
        <w:t>injured</w:t>
      </w:r>
      <w:r>
        <w:rPr>
          <w:spacing w:val="-5"/>
          <w:sz w:val="28"/>
        </w:rPr>
        <w:t xml:space="preserve"> </w:t>
      </w:r>
      <w:r>
        <w:rPr>
          <w:sz w:val="28"/>
        </w:rPr>
        <w:t>person</w:t>
      </w:r>
      <w:r>
        <w:rPr>
          <w:spacing w:val="-4"/>
          <w:sz w:val="28"/>
        </w:rPr>
        <w:t xml:space="preserve"> </w:t>
      </w:r>
      <w:r>
        <w:rPr>
          <w:sz w:val="28"/>
        </w:rPr>
        <w:t>unless</w:t>
      </w:r>
      <w:r>
        <w:rPr>
          <w:spacing w:val="-7"/>
          <w:sz w:val="28"/>
        </w:rPr>
        <w:t xml:space="preserve"> </w:t>
      </w:r>
      <w:r>
        <w:rPr>
          <w:sz w:val="28"/>
        </w:rPr>
        <w:t>absolutely</w:t>
      </w:r>
      <w:r>
        <w:rPr>
          <w:spacing w:val="-10"/>
          <w:sz w:val="28"/>
        </w:rPr>
        <w:t xml:space="preserve"> </w:t>
      </w:r>
      <w:r>
        <w:rPr>
          <w:spacing w:val="-2"/>
          <w:sz w:val="28"/>
        </w:rPr>
        <w:t>necessary.</w:t>
      </w:r>
    </w:p>
    <w:p w14:paraId="5585886F" w14:textId="77777777" w:rsidR="009E2785" w:rsidRDefault="007F0044">
      <w:pPr>
        <w:pStyle w:val="ListParagraph"/>
        <w:numPr>
          <w:ilvl w:val="1"/>
          <w:numId w:val="15"/>
        </w:numPr>
        <w:tabs>
          <w:tab w:val="left" w:pos="1439"/>
          <w:tab w:val="left" w:pos="1440"/>
        </w:tabs>
        <w:spacing w:before="245"/>
        <w:ind w:left="1439"/>
        <w:rPr>
          <w:sz w:val="28"/>
        </w:rPr>
      </w:pPr>
      <w:r>
        <w:rPr>
          <w:sz w:val="28"/>
        </w:rPr>
        <w:t>Wait</w:t>
      </w:r>
      <w:r>
        <w:rPr>
          <w:spacing w:val="-5"/>
          <w:sz w:val="28"/>
        </w:rPr>
        <w:t xml:space="preserve"> </w:t>
      </w:r>
      <w:r>
        <w:rPr>
          <w:sz w:val="28"/>
        </w:rPr>
        <w:t>until</w:t>
      </w:r>
      <w:r>
        <w:rPr>
          <w:spacing w:val="-5"/>
          <w:sz w:val="28"/>
        </w:rPr>
        <w:t xml:space="preserve"> </w:t>
      </w:r>
      <w:r>
        <w:rPr>
          <w:sz w:val="28"/>
        </w:rPr>
        <w:t>medical</w:t>
      </w:r>
      <w:r>
        <w:rPr>
          <w:spacing w:val="-5"/>
          <w:sz w:val="28"/>
        </w:rPr>
        <w:t xml:space="preserve"> </w:t>
      </w:r>
      <w:r>
        <w:rPr>
          <w:sz w:val="28"/>
        </w:rPr>
        <w:t>help</w:t>
      </w:r>
      <w:r>
        <w:rPr>
          <w:spacing w:val="-1"/>
          <w:sz w:val="28"/>
        </w:rPr>
        <w:t xml:space="preserve"> </w:t>
      </w:r>
      <w:r>
        <w:rPr>
          <w:spacing w:val="-2"/>
          <w:sz w:val="28"/>
        </w:rPr>
        <w:t>arrives.</w:t>
      </w:r>
    </w:p>
    <w:p w14:paraId="7ECFDEEA" w14:textId="77777777" w:rsidR="009E2785" w:rsidRDefault="009E2785">
      <w:pPr>
        <w:rPr>
          <w:sz w:val="28"/>
        </w:rPr>
        <w:sectPr w:rsidR="009E2785">
          <w:pgSz w:w="12240" w:h="15840"/>
          <w:pgMar w:top="1360" w:right="660" w:bottom="840" w:left="720" w:header="0" w:footer="645" w:gutter="0"/>
          <w:cols w:space="720"/>
        </w:sectPr>
      </w:pPr>
    </w:p>
    <w:p w14:paraId="07A7B9FC" w14:textId="77777777" w:rsidR="009E2785" w:rsidRDefault="007F0044">
      <w:pPr>
        <w:pStyle w:val="ListParagraph"/>
        <w:numPr>
          <w:ilvl w:val="1"/>
          <w:numId w:val="15"/>
        </w:numPr>
        <w:tabs>
          <w:tab w:val="left" w:pos="1439"/>
          <w:tab w:val="left" w:pos="1440"/>
        </w:tabs>
        <w:spacing w:before="74"/>
        <w:ind w:left="1439"/>
        <w:rPr>
          <w:sz w:val="28"/>
        </w:rPr>
      </w:pPr>
      <w:r>
        <w:rPr>
          <w:sz w:val="28"/>
        </w:rPr>
        <w:t>Do</w:t>
      </w:r>
      <w:r>
        <w:rPr>
          <w:spacing w:val="-2"/>
          <w:sz w:val="28"/>
        </w:rPr>
        <w:t xml:space="preserve"> </w:t>
      </w:r>
      <w:r>
        <w:rPr>
          <w:sz w:val="28"/>
        </w:rPr>
        <w:t>not</w:t>
      </w:r>
      <w:r>
        <w:rPr>
          <w:spacing w:val="-5"/>
          <w:sz w:val="28"/>
        </w:rPr>
        <w:t xml:space="preserve"> </w:t>
      </w:r>
      <w:r>
        <w:rPr>
          <w:sz w:val="28"/>
        </w:rPr>
        <w:t>provide</w:t>
      </w:r>
      <w:r>
        <w:rPr>
          <w:spacing w:val="-5"/>
          <w:sz w:val="28"/>
        </w:rPr>
        <w:t xml:space="preserve"> </w:t>
      </w:r>
      <w:r>
        <w:rPr>
          <w:sz w:val="28"/>
        </w:rPr>
        <w:t>first</w:t>
      </w:r>
      <w:r>
        <w:rPr>
          <w:spacing w:val="-4"/>
          <w:sz w:val="28"/>
        </w:rPr>
        <w:t xml:space="preserve"> </w:t>
      </w:r>
      <w:r>
        <w:rPr>
          <w:sz w:val="28"/>
        </w:rPr>
        <w:t>aid</w:t>
      </w:r>
      <w:r>
        <w:rPr>
          <w:spacing w:val="-2"/>
          <w:sz w:val="28"/>
        </w:rPr>
        <w:t xml:space="preserve"> </w:t>
      </w:r>
      <w:r>
        <w:rPr>
          <w:sz w:val="28"/>
        </w:rPr>
        <w:t>or</w:t>
      </w:r>
      <w:r>
        <w:rPr>
          <w:spacing w:val="-3"/>
          <w:sz w:val="28"/>
        </w:rPr>
        <w:t xml:space="preserve"> </w:t>
      </w:r>
      <w:r>
        <w:rPr>
          <w:sz w:val="28"/>
        </w:rPr>
        <w:t>CPR</w:t>
      </w:r>
      <w:r>
        <w:rPr>
          <w:spacing w:val="-5"/>
          <w:sz w:val="28"/>
        </w:rPr>
        <w:t xml:space="preserve"> </w:t>
      </w:r>
      <w:r>
        <w:rPr>
          <w:sz w:val="28"/>
        </w:rPr>
        <w:t>unless</w:t>
      </w:r>
      <w:r>
        <w:rPr>
          <w:spacing w:val="-5"/>
          <w:sz w:val="28"/>
        </w:rPr>
        <w:t xml:space="preserve"> </w:t>
      </w:r>
      <w:r>
        <w:rPr>
          <w:sz w:val="28"/>
        </w:rPr>
        <w:t>you</w:t>
      </w:r>
      <w:r>
        <w:rPr>
          <w:spacing w:val="1"/>
          <w:sz w:val="28"/>
        </w:rPr>
        <w:t xml:space="preserve"> </w:t>
      </w:r>
      <w:r>
        <w:rPr>
          <w:sz w:val="28"/>
        </w:rPr>
        <w:t>have</w:t>
      </w:r>
      <w:r>
        <w:rPr>
          <w:spacing w:val="-2"/>
          <w:sz w:val="28"/>
        </w:rPr>
        <w:t xml:space="preserve"> </w:t>
      </w:r>
      <w:r>
        <w:rPr>
          <w:sz w:val="28"/>
        </w:rPr>
        <w:t>been</w:t>
      </w:r>
      <w:r>
        <w:rPr>
          <w:spacing w:val="-2"/>
          <w:sz w:val="28"/>
        </w:rPr>
        <w:t xml:space="preserve"> trained.</w:t>
      </w:r>
    </w:p>
    <w:p w14:paraId="4896BF81" w14:textId="77777777" w:rsidR="009E2785" w:rsidRDefault="007F0044">
      <w:pPr>
        <w:pStyle w:val="Heading5"/>
        <w:spacing w:before="242" w:line="424" w:lineRule="auto"/>
        <w:ind w:right="6587"/>
      </w:pPr>
      <w:r>
        <w:rPr>
          <w:color w:val="1F487C"/>
        </w:rPr>
        <w:t>Natural</w:t>
      </w:r>
      <w:r>
        <w:rPr>
          <w:color w:val="1F487C"/>
          <w:spacing w:val="-20"/>
        </w:rPr>
        <w:t xml:space="preserve"> </w:t>
      </w:r>
      <w:r>
        <w:rPr>
          <w:color w:val="1F487C"/>
        </w:rPr>
        <w:t xml:space="preserve">Disasters </w:t>
      </w:r>
      <w:r>
        <w:rPr>
          <w:color w:val="1F487C"/>
          <w:spacing w:val="-2"/>
        </w:rPr>
        <w:t>Hurricane</w:t>
      </w:r>
    </w:p>
    <w:p w14:paraId="5A3D923A" w14:textId="77777777" w:rsidR="009E2785" w:rsidRDefault="007F0044">
      <w:pPr>
        <w:spacing w:before="1" w:line="276" w:lineRule="auto"/>
        <w:ind w:left="720" w:right="790"/>
        <w:rPr>
          <w:sz w:val="28"/>
        </w:rPr>
      </w:pPr>
      <w:r>
        <w:rPr>
          <w:sz w:val="28"/>
        </w:rPr>
        <w:t xml:space="preserve">High winds, flooding and flying debris resulting from hurricanes can be extremely dangerous. Hurricanes typically affect coastal areas such as Lincoln </w:t>
      </w:r>
      <w:proofErr w:type="gramStart"/>
      <w:r>
        <w:rPr>
          <w:sz w:val="28"/>
        </w:rPr>
        <w:t>County, but</w:t>
      </w:r>
      <w:proofErr w:type="gramEnd"/>
      <w:r>
        <w:rPr>
          <w:sz w:val="28"/>
        </w:rPr>
        <w:t xml:space="preserve"> can also inflict damage far inland. A hurricane watch is issued</w:t>
      </w:r>
      <w:r>
        <w:rPr>
          <w:spacing w:val="-5"/>
          <w:sz w:val="28"/>
        </w:rPr>
        <w:t xml:space="preserve"> </w:t>
      </w:r>
      <w:r>
        <w:rPr>
          <w:sz w:val="28"/>
        </w:rPr>
        <w:t>when</w:t>
      </w:r>
      <w:r>
        <w:rPr>
          <w:spacing w:val="-5"/>
          <w:sz w:val="28"/>
        </w:rPr>
        <w:t xml:space="preserve"> </w:t>
      </w:r>
      <w:r>
        <w:rPr>
          <w:sz w:val="28"/>
        </w:rPr>
        <w:t>threat</w:t>
      </w:r>
      <w:r>
        <w:rPr>
          <w:spacing w:val="-5"/>
          <w:sz w:val="28"/>
        </w:rPr>
        <w:t xml:space="preserve"> </w:t>
      </w:r>
      <w:r>
        <w:rPr>
          <w:sz w:val="28"/>
        </w:rPr>
        <w:t>hurricane</w:t>
      </w:r>
      <w:r>
        <w:rPr>
          <w:spacing w:val="-7"/>
          <w:sz w:val="28"/>
        </w:rPr>
        <w:t xml:space="preserve"> </w:t>
      </w:r>
      <w:r>
        <w:rPr>
          <w:sz w:val="28"/>
        </w:rPr>
        <w:t>conditions</w:t>
      </w:r>
      <w:r>
        <w:rPr>
          <w:spacing w:val="-3"/>
          <w:sz w:val="28"/>
        </w:rPr>
        <w:t xml:space="preserve"> </w:t>
      </w:r>
      <w:r>
        <w:rPr>
          <w:sz w:val="28"/>
        </w:rPr>
        <w:t>are</w:t>
      </w:r>
      <w:r>
        <w:rPr>
          <w:spacing w:val="-5"/>
          <w:sz w:val="28"/>
        </w:rPr>
        <w:t xml:space="preserve"> </w:t>
      </w:r>
      <w:r>
        <w:rPr>
          <w:sz w:val="28"/>
        </w:rPr>
        <w:t>expected</w:t>
      </w:r>
      <w:r>
        <w:rPr>
          <w:spacing w:val="-5"/>
          <w:sz w:val="28"/>
        </w:rPr>
        <w:t xml:space="preserve"> </w:t>
      </w:r>
      <w:r>
        <w:rPr>
          <w:sz w:val="28"/>
        </w:rPr>
        <w:t>within</w:t>
      </w:r>
      <w:r>
        <w:rPr>
          <w:spacing w:val="-4"/>
          <w:sz w:val="28"/>
        </w:rPr>
        <w:t xml:space="preserve"> </w:t>
      </w:r>
      <w:r>
        <w:rPr>
          <w:sz w:val="28"/>
        </w:rPr>
        <w:t>24-36</w:t>
      </w:r>
      <w:r>
        <w:rPr>
          <w:spacing w:val="-7"/>
          <w:sz w:val="28"/>
        </w:rPr>
        <w:t xml:space="preserve"> </w:t>
      </w:r>
      <w:r>
        <w:rPr>
          <w:sz w:val="28"/>
        </w:rPr>
        <w:t>hours.</w:t>
      </w:r>
      <w:r>
        <w:rPr>
          <w:spacing w:val="-2"/>
          <w:sz w:val="28"/>
        </w:rPr>
        <w:t xml:space="preserve"> </w:t>
      </w:r>
      <w:r>
        <w:rPr>
          <w:sz w:val="28"/>
        </w:rPr>
        <w:t xml:space="preserve">A hurricane warning is issued when hurricane conditions are expected within 24 hours or less. The hurricane season typically lasts from July through </w:t>
      </w:r>
      <w:r>
        <w:rPr>
          <w:spacing w:val="-2"/>
          <w:sz w:val="28"/>
        </w:rPr>
        <w:t>November.</w:t>
      </w:r>
    </w:p>
    <w:p w14:paraId="071F9729" w14:textId="77777777" w:rsidR="009E2785" w:rsidRDefault="007F0044">
      <w:pPr>
        <w:spacing w:before="199"/>
        <w:ind w:left="720"/>
        <w:rPr>
          <w:sz w:val="28"/>
        </w:rPr>
      </w:pPr>
      <w:r>
        <w:rPr>
          <w:sz w:val="28"/>
        </w:rPr>
        <w:t>How</w:t>
      </w:r>
      <w:r>
        <w:rPr>
          <w:spacing w:val="-7"/>
          <w:sz w:val="28"/>
        </w:rPr>
        <w:t xml:space="preserve"> </w:t>
      </w:r>
      <w:r>
        <w:rPr>
          <w:sz w:val="28"/>
        </w:rPr>
        <w:t>to</w:t>
      </w:r>
      <w:r>
        <w:rPr>
          <w:spacing w:val="-1"/>
          <w:sz w:val="28"/>
        </w:rPr>
        <w:t xml:space="preserve"> </w:t>
      </w:r>
      <w:r>
        <w:rPr>
          <w:spacing w:val="-2"/>
          <w:sz w:val="28"/>
        </w:rPr>
        <w:t>Respond:</w:t>
      </w:r>
    </w:p>
    <w:p w14:paraId="61F6BC6F" w14:textId="77777777" w:rsidR="009E2785" w:rsidRDefault="007F0044">
      <w:pPr>
        <w:pStyle w:val="ListParagraph"/>
        <w:numPr>
          <w:ilvl w:val="0"/>
          <w:numId w:val="1"/>
        </w:numPr>
        <w:tabs>
          <w:tab w:val="left" w:pos="1079"/>
        </w:tabs>
        <w:spacing w:before="249" w:line="276" w:lineRule="auto"/>
        <w:ind w:right="1219" w:hanging="360"/>
        <w:rPr>
          <w:sz w:val="28"/>
        </w:rPr>
      </w:pPr>
      <w:r>
        <w:rPr>
          <w:sz w:val="28"/>
        </w:rPr>
        <w:t xml:space="preserve">It is essential that all employees stay indoors throughout the entire hurricane. During the peak of the storm for </w:t>
      </w:r>
      <w:proofErr w:type="spellStart"/>
      <w:r>
        <w:rPr>
          <w:sz w:val="28"/>
        </w:rPr>
        <w:t>maximun</w:t>
      </w:r>
      <w:proofErr w:type="spellEnd"/>
      <w:r>
        <w:rPr>
          <w:sz w:val="28"/>
        </w:rPr>
        <w:t xml:space="preserve"> protection, it is suggested</w:t>
      </w:r>
      <w:r>
        <w:rPr>
          <w:spacing w:val="-10"/>
          <w:sz w:val="28"/>
        </w:rPr>
        <w:t xml:space="preserve"> </w:t>
      </w:r>
      <w:r>
        <w:rPr>
          <w:sz w:val="28"/>
        </w:rPr>
        <w:t>that</w:t>
      </w:r>
      <w:r>
        <w:rPr>
          <w:spacing w:val="-6"/>
          <w:sz w:val="28"/>
        </w:rPr>
        <w:t xml:space="preserve"> </w:t>
      </w:r>
      <w:proofErr w:type="gramStart"/>
      <w:r>
        <w:rPr>
          <w:sz w:val="28"/>
        </w:rPr>
        <w:t>employees</w:t>
      </w:r>
      <w:proofErr w:type="gramEnd"/>
      <w:r>
        <w:rPr>
          <w:spacing w:val="-6"/>
          <w:sz w:val="28"/>
        </w:rPr>
        <w:t xml:space="preserve"> </w:t>
      </w:r>
      <w:r>
        <w:rPr>
          <w:sz w:val="28"/>
        </w:rPr>
        <w:t>close</w:t>
      </w:r>
      <w:r>
        <w:rPr>
          <w:spacing w:val="-10"/>
          <w:sz w:val="28"/>
        </w:rPr>
        <w:t xml:space="preserve"> </w:t>
      </w:r>
      <w:r>
        <w:rPr>
          <w:sz w:val="28"/>
        </w:rPr>
        <w:t>doors</w:t>
      </w:r>
      <w:r>
        <w:rPr>
          <w:spacing w:val="-10"/>
          <w:sz w:val="28"/>
        </w:rPr>
        <w:t xml:space="preserve"> </w:t>
      </w:r>
      <w:r>
        <w:rPr>
          <w:sz w:val="28"/>
        </w:rPr>
        <w:t>and</w:t>
      </w:r>
      <w:r>
        <w:rPr>
          <w:spacing w:val="-6"/>
          <w:sz w:val="28"/>
        </w:rPr>
        <w:t xml:space="preserve"> </w:t>
      </w:r>
      <w:r>
        <w:rPr>
          <w:sz w:val="28"/>
        </w:rPr>
        <w:t>remain</w:t>
      </w:r>
      <w:r>
        <w:rPr>
          <w:spacing w:val="-13"/>
          <w:sz w:val="28"/>
        </w:rPr>
        <w:t xml:space="preserve"> </w:t>
      </w:r>
      <w:r>
        <w:rPr>
          <w:sz w:val="28"/>
        </w:rPr>
        <w:t>In</w:t>
      </w:r>
      <w:r>
        <w:rPr>
          <w:spacing w:val="-8"/>
          <w:sz w:val="28"/>
        </w:rPr>
        <w:t xml:space="preserve"> </w:t>
      </w:r>
      <w:r>
        <w:rPr>
          <w:sz w:val="28"/>
        </w:rPr>
        <w:t>hallways</w:t>
      </w:r>
      <w:r>
        <w:rPr>
          <w:spacing w:val="-6"/>
          <w:sz w:val="28"/>
        </w:rPr>
        <w:t xml:space="preserve"> </w:t>
      </w:r>
      <w:r>
        <w:rPr>
          <w:sz w:val="28"/>
        </w:rPr>
        <w:t>and/or spaces farthest from windows.</w:t>
      </w:r>
    </w:p>
    <w:p w14:paraId="51A7E589" w14:textId="77777777" w:rsidR="009E2785" w:rsidRDefault="007F0044">
      <w:pPr>
        <w:pStyle w:val="ListParagraph"/>
        <w:numPr>
          <w:ilvl w:val="0"/>
          <w:numId w:val="1"/>
        </w:numPr>
        <w:tabs>
          <w:tab w:val="left" w:pos="1079"/>
        </w:tabs>
        <w:spacing w:before="199" w:line="276" w:lineRule="auto"/>
        <w:ind w:right="1161" w:hanging="360"/>
        <w:rPr>
          <w:sz w:val="28"/>
        </w:rPr>
      </w:pPr>
      <w:r>
        <w:rPr>
          <w:sz w:val="28"/>
        </w:rPr>
        <w:t>Employees</w:t>
      </w:r>
      <w:r>
        <w:rPr>
          <w:spacing w:val="-3"/>
          <w:sz w:val="28"/>
        </w:rPr>
        <w:t xml:space="preserve"> </w:t>
      </w:r>
      <w:r>
        <w:rPr>
          <w:sz w:val="28"/>
        </w:rPr>
        <w:t>should</w:t>
      </w:r>
      <w:r>
        <w:rPr>
          <w:spacing w:val="-7"/>
          <w:sz w:val="28"/>
        </w:rPr>
        <w:t xml:space="preserve"> </w:t>
      </w:r>
      <w:r>
        <w:rPr>
          <w:sz w:val="28"/>
        </w:rPr>
        <w:t>remain</w:t>
      </w:r>
      <w:r>
        <w:rPr>
          <w:spacing w:val="-5"/>
          <w:sz w:val="28"/>
        </w:rPr>
        <w:t xml:space="preserve"> </w:t>
      </w:r>
      <w:r>
        <w:rPr>
          <w:sz w:val="28"/>
        </w:rPr>
        <w:t>away</w:t>
      </w:r>
      <w:r>
        <w:rPr>
          <w:spacing w:val="-8"/>
          <w:sz w:val="28"/>
        </w:rPr>
        <w:t xml:space="preserve"> </w:t>
      </w:r>
      <w:r>
        <w:rPr>
          <w:sz w:val="28"/>
        </w:rPr>
        <w:t>from</w:t>
      </w:r>
      <w:r>
        <w:rPr>
          <w:spacing w:val="-3"/>
          <w:sz w:val="28"/>
        </w:rPr>
        <w:t xml:space="preserve"> </w:t>
      </w:r>
      <w:r>
        <w:rPr>
          <w:sz w:val="28"/>
        </w:rPr>
        <w:t>dangerous</w:t>
      </w:r>
      <w:r>
        <w:rPr>
          <w:spacing w:val="-3"/>
          <w:sz w:val="28"/>
        </w:rPr>
        <w:t xml:space="preserve"> </w:t>
      </w:r>
      <w:r>
        <w:rPr>
          <w:sz w:val="28"/>
        </w:rPr>
        <w:t>areas,</w:t>
      </w:r>
      <w:r>
        <w:rPr>
          <w:spacing w:val="-8"/>
          <w:sz w:val="28"/>
        </w:rPr>
        <w:t xml:space="preserve"> </w:t>
      </w:r>
      <w:r>
        <w:rPr>
          <w:sz w:val="28"/>
        </w:rPr>
        <w:t>such</w:t>
      </w:r>
      <w:r>
        <w:rPr>
          <w:spacing w:val="-5"/>
          <w:sz w:val="28"/>
        </w:rPr>
        <w:t xml:space="preserve"> </w:t>
      </w:r>
      <w:r>
        <w:rPr>
          <w:sz w:val="28"/>
        </w:rPr>
        <w:t>as</w:t>
      </w:r>
      <w:r>
        <w:rPr>
          <w:spacing w:val="-5"/>
          <w:sz w:val="28"/>
        </w:rPr>
        <w:t xml:space="preserve"> </w:t>
      </w:r>
      <w:r>
        <w:rPr>
          <w:sz w:val="28"/>
        </w:rPr>
        <w:t xml:space="preserve">glass </w:t>
      </w:r>
      <w:r>
        <w:rPr>
          <w:spacing w:val="-2"/>
          <w:sz w:val="28"/>
        </w:rPr>
        <w:t>windows.</w:t>
      </w:r>
    </w:p>
    <w:p w14:paraId="311D923C" w14:textId="77777777" w:rsidR="009E2785" w:rsidRDefault="007F0044">
      <w:pPr>
        <w:pStyle w:val="ListParagraph"/>
        <w:numPr>
          <w:ilvl w:val="0"/>
          <w:numId w:val="1"/>
        </w:numPr>
        <w:tabs>
          <w:tab w:val="left" w:pos="1079"/>
        </w:tabs>
        <w:spacing w:before="200" w:line="278" w:lineRule="auto"/>
        <w:ind w:right="1523" w:hanging="360"/>
        <w:rPr>
          <w:sz w:val="28"/>
        </w:rPr>
      </w:pPr>
      <w:r>
        <w:rPr>
          <w:sz w:val="28"/>
        </w:rPr>
        <w:t>Do</w:t>
      </w:r>
      <w:r>
        <w:rPr>
          <w:spacing w:val="-5"/>
          <w:sz w:val="28"/>
        </w:rPr>
        <w:t xml:space="preserve"> </w:t>
      </w:r>
      <w:r>
        <w:rPr>
          <w:sz w:val="28"/>
        </w:rPr>
        <w:t>not</w:t>
      </w:r>
      <w:r>
        <w:rPr>
          <w:spacing w:val="-5"/>
          <w:sz w:val="28"/>
        </w:rPr>
        <w:t xml:space="preserve"> </w:t>
      </w:r>
      <w:r>
        <w:rPr>
          <w:sz w:val="28"/>
        </w:rPr>
        <w:t>attempt</w:t>
      </w:r>
      <w:r>
        <w:rPr>
          <w:spacing w:val="-8"/>
          <w:sz w:val="28"/>
        </w:rPr>
        <w:t xml:space="preserve"> </w:t>
      </w:r>
      <w:r>
        <w:rPr>
          <w:sz w:val="28"/>
        </w:rPr>
        <w:t>to</w:t>
      </w:r>
      <w:r>
        <w:rPr>
          <w:spacing w:val="-8"/>
          <w:sz w:val="28"/>
        </w:rPr>
        <w:t xml:space="preserve"> </w:t>
      </w:r>
      <w:r>
        <w:rPr>
          <w:sz w:val="28"/>
        </w:rPr>
        <w:t>open</w:t>
      </w:r>
      <w:r>
        <w:rPr>
          <w:spacing w:val="-8"/>
          <w:sz w:val="28"/>
        </w:rPr>
        <w:t xml:space="preserve"> </w:t>
      </w:r>
      <w:r>
        <w:rPr>
          <w:sz w:val="28"/>
        </w:rPr>
        <w:t>windows</w:t>
      </w:r>
      <w:r>
        <w:rPr>
          <w:spacing w:val="-3"/>
          <w:sz w:val="28"/>
        </w:rPr>
        <w:t xml:space="preserve"> </w:t>
      </w:r>
      <w:r>
        <w:rPr>
          <w:sz w:val="28"/>
        </w:rPr>
        <w:t>or</w:t>
      </w:r>
      <w:r>
        <w:rPr>
          <w:spacing w:val="-3"/>
          <w:sz w:val="28"/>
        </w:rPr>
        <w:t xml:space="preserve"> </w:t>
      </w:r>
      <w:r>
        <w:rPr>
          <w:sz w:val="28"/>
        </w:rPr>
        <w:t>doors</w:t>
      </w:r>
      <w:r>
        <w:rPr>
          <w:spacing w:val="-8"/>
          <w:sz w:val="28"/>
        </w:rPr>
        <w:t xml:space="preserve"> </w:t>
      </w:r>
      <w:r>
        <w:rPr>
          <w:sz w:val="28"/>
        </w:rPr>
        <w:t>to</w:t>
      </w:r>
      <w:r>
        <w:rPr>
          <w:spacing w:val="-9"/>
          <w:sz w:val="28"/>
        </w:rPr>
        <w:t xml:space="preserve"> </w:t>
      </w:r>
      <w:r>
        <w:rPr>
          <w:sz w:val="28"/>
        </w:rPr>
        <w:t>see</w:t>
      </w:r>
      <w:r>
        <w:rPr>
          <w:spacing w:val="-7"/>
          <w:sz w:val="28"/>
        </w:rPr>
        <w:t xml:space="preserve"> </w:t>
      </w:r>
      <w:r>
        <w:rPr>
          <w:sz w:val="28"/>
        </w:rPr>
        <w:t>what</w:t>
      </w:r>
      <w:r>
        <w:rPr>
          <w:spacing w:val="-2"/>
          <w:sz w:val="28"/>
        </w:rPr>
        <w:t xml:space="preserve"> </w:t>
      </w:r>
      <w:r>
        <w:rPr>
          <w:sz w:val="28"/>
        </w:rPr>
        <w:t>is</w:t>
      </w:r>
      <w:r>
        <w:rPr>
          <w:spacing w:val="-5"/>
          <w:sz w:val="28"/>
        </w:rPr>
        <w:t xml:space="preserve"> </w:t>
      </w:r>
      <w:r>
        <w:rPr>
          <w:sz w:val="28"/>
        </w:rPr>
        <w:t xml:space="preserve">happening </w:t>
      </w:r>
      <w:r>
        <w:rPr>
          <w:spacing w:val="-2"/>
          <w:sz w:val="28"/>
        </w:rPr>
        <w:t>outside.</w:t>
      </w:r>
    </w:p>
    <w:p w14:paraId="567FDCFD" w14:textId="77777777" w:rsidR="009E2785" w:rsidRDefault="007F0044">
      <w:pPr>
        <w:pStyle w:val="ListParagraph"/>
        <w:numPr>
          <w:ilvl w:val="0"/>
          <w:numId w:val="1"/>
        </w:numPr>
        <w:tabs>
          <w:tab w:val="left" w:pos="1079"/>
        </w:tabs>
        <w:spacing w:before="194" w:line="276" w:lineRule="auto"/>
        <w:ind w:right="1363" w:hanging="360"/>
        <w:rPr>
          <w:sz w:val="28"/>
        </w:rPr>
      </w:pPr>
      <w:r>
        <w:rPr>
          <w:sz w:val="28"/>
        </w:rPr>
        <w:t>Employees</w:t>
      </w:r>
      <w:r>
        <w:rPr>
          <w:spacing w:val="-4"/>
          <w:sz w:val="28"/>
        </w:rPr>
        <w:t xml:space="preserve"> </w:t>
      </w:r>
      <w:r>
        <w:rPr>
          <w:sz w:val="28"/>
        </w:rPr>
        <w:t>should</w:t>
      </w:r>
      <w:r>
        <w:rPr>
          <w:spacing w:val="-7"/>
          <w:sz w:val="28"/>
        </w:rPr>
        <w:t xml:space="preserve"> </w:t>
      </w:r>
      <w:r>
        <w:rPr>
          <w:sz w:val="28"/>
        </w:rPr>
        <w:t>report</w:t>
      </w:r>
      <w:r>
        <w:rPr>
          <w:spacing w:val="-8"/>
          <w:sz w:val="28"/>
        </w:rPr>
        <w:t xml:space="preserve"> </w:t>
      </w:r>
      <w:r>
        <w:rPr>
          <w:sz w:val="28"/>
        </w:rPr>
        <w:t>all</w:t>
      </w:r>
      <w:r>
        <w:rPr>
          <w:spacing w:val="-9"/>
          <w:sz w:val="28"/>
        </w:rPr>
        <w:t xml:space="preserve"> </w:t>
      </w:r>
      <w:r>
        <w:rPr>
          <w:sz w:val="28"/>
        </w:rPr>
        <w:t>accidents,</w:t>
      </w:r>
      <w:r>
        <w:rPr>
          <w:spacing w:val="-5"/>
          <w:sz w:val="28"/>
        </w:rPr>
        <w:t xml:space="preserve"> </w:t>
      </w:r>
      <w:proofErr w:type="spellStart"/>
      <w:r>
        <w:rPr>
          <w:sz w:val="28"/>
        </w:rPr>
        <w:t>inuuries</w:t>
      </w:r>
      <w:proofErr w:type="spellEnd"/>
      <w:r>
        <w:rPr>
          <w:sz w:val="28"/>
        </w:rPr>
        <w:t>,</w:t>
      </w:r>
      <w:r>
        <w:rPr>
          <w:spacing w:val="-3"/>
          <w:sz w:val="28"/>
        </w:rPr>
        <w:t xml:space="preserve"> </w:t>
      </w:r>
      <w:r>
        <w:rPr>
          <w:sz w:val="28"/>
        </w:rPr>
        <w:t>broken</w:t>
      </w:r>
      <w:r>
        <w:rPr>
          <w:spacing w:val="-7"/>
          <w:sz w:val="28"/>
        </w:rPr>
        <w:t xml:space="preserve"> </w:t>
      </w:r>
      <w:r>
        <w:rPr>
          <w:sz w:val="28"/>
        </w:rPr>
        <w:t>windows,</w:t>
      </w:r>
      <w:r>
        <w:rPr>
          <w:spacing w:val="-3"/>
          <w:sz w:val="28"/>
        </w:rPr>
        <w:t xml:space="preserve"> </w:t>
      </w:r>
      <w:r>
        <w:rPr>
          <w:sz w:val="28"/>
        </w:rPr>
        <w:t>or excessive water to a supervisor.</w:t>
      </w:r>
    </w:p>
    <w:p w14:paraId="024DC3E9" w14:textId="77777777" w:rsidR="009E2785" w:rsidRDefault="007F0044">
      <w:pPr>
        <w:pStyle w:val="ListParagraph"/>
        <w:numPr>
          <w:ilvl w:val="0"/>
          <w:numId w:val="1"/>
        </w:numPr>
        <w:tabs>
          <w:tab w:val="left" w:pos="1079"/>
        </w:tabs>
        <w:spacing w:before="200"/>
        <w:ind w:left="1078"/>
        <w:rPr>
          <w:sz w:val="28"/>
        </w:rPr>
      </w:pPr>
      <w:r>
        <w:rPr>
          <w:sz w:val="28"/>
        </w:rPr>
        <w:t>Telephone</w:t>
      </w:r>
      <w:r>
        <w:rPr>
          <w:spacing w:val="-7"/>
          <w:sz w:val="28"/>
        </w:rPr>
        <w:t xml:space="preserve"> </w:t>
      </w:r>
      <w:r>
        <w:rPr>
          <w:sz w:val="28"/>
        </w:rPr>
        <w:t>calls</w:t>
      </w:r>
      <w:r>
        <w:rPr>
          <w:spacing w:val="-4"/>
          <w:sz w:val="28"/>
        </w:rPr>
        <w:t xml:space="preserve"> </w:t>
      </w:r>
      <w:r>
        <w:rPr>
          <w:sz w:val="28"/>
        </w:rPr>
        <w:t>should</w:t>
      </w:r>
      <w:r>
        <w:rPr>
          <w:spacing w:val="-1"/>
          <w:sz w:val="28"/>
        </w:rPr>
        <w:t xml:space="preserve"> </w:t>
      </w:r>
      <w:r>
        <w:rPr>
          <w:sz w:val="28"/>
        </w:rPr>
        <w:t>be</w:t>
      </w:r>
      <w:r>
        <w:rPr>
          <w:spacing w:val="-3"/>
          <w:sz w:val="28"/>
        </w:rPr>
        <w:t xml:space="preserve"> </w:t>
      </w:r>
      <w:r>
        <w:rPr>
          <w:sz w:val="28"/>
        </w:rPr>
        <w:t>made</w:t>
      </w:r>
      <w:r>
        <w:rPr>
          <w:spacing w:val="-5"/>
          <w:sz w:val="28"/>
        </w:rPr>
        <w:t xml:space="preserve"> </w:t>
      </w:r>
      <w:r>
        <w:rPr>
          <w:sz w:val="28"/>
        </w:rPr>
        <w:t>only</w:t>
      </w:r>
      <w:r>
        <w:rPr>
          <w:spacing w:val="-9"/>
          <w:sz w:val="28"/>
        </w:rPr>
        <w:t xml:space="preserve"> </w:t>
      </w:r>
      <w:r>
        <w:rPr>
          <w:sz w:val="28"/>
        </w:rPr>
        <w:t>in case</w:t>
      </w:r>
      <w:r>
        <w:rPr>
          <w:spacing w:val="-5"/>
          <w:sz w:val="28"/>
        </w:rPr>
        <w:t xml:space="preserve"> </w:t>
      </w:r>
      <w:r>
        <w:rPr>
          <w:sz w:val="28"/>
        </w:rPr>
        <w:t>of</w:t>
      </w:r>
      <w:r>
        <w:rPr>
          <w:spacing w:val="2"/>
          <w:sz w:val="28"/>
        </w:rPr>
        <w:t xml:space="preserve"> </w:t>
      </w:r>
      <w:r>
        <w:rPr>
          <w:spacing w:val="-2"/>
          <w:sz w:val="28"/>
        </w:rPr>
        <w:t>emergency.</w:t>
      </w:r>
    </w:p>
    <w:p w14:paraId="7C6167A1" w14:textId="77777777" w:rsidR="009E2785" w:rsidRDefault="007F0044">
      <w:pPr>
        <w:pStyle w:val="ListParagraph"/>
        <w:numPr>
          <w:ilvl w:val="0"/>
          <w:numId w:val="1"/>
        </w:numPr>
        <w:tabs>
          <w:tab w:val="left" w:pos="1079"/>
        </w:tabs>
        <w:spacing w:before="247" w:line="276" w:lineRule="auto"/>
        <w:ind w:right="1023" w:hanging="360"/>
        <w:rPr>
          <w:sz w:val="28"/>
        </w:rPr>
      </w:pPr>
      <w:r>
        <w:rPr>
          <w:sz w:val="28"/>
        </w:rPr>
        <w:t>Keep</w:t>
      </w:r>
      <w:r>
        <w:rPr>
          <w:spacing w:val="-3"/>
          <w:sz w:val="28"/>
        </w:rPr>
        <w:t xml:space="preserve"> </w:t>
      </w:r>
      <w:r>
        <w:rPr>
          <w:sz w:val="28"/>
        </w:rPr>
        <w:t>in</w:t>
      </w:r>
      <w:r>
        <w:rPr>
          <w:spacing w:val="-5"/>
          <w:sz w:val="28"/>
        </w:rPr>
        <w:t xml:space="preserve"> </w:t>
      </w:r>
      <w:r>
        <w:rPr>
          <w:sz w:val="28"/>
        </w:rPr>
        <w:t>mind</w:t>
      </w:r>
      <w:r>
        <w:rPr>
          <w:spacing w:val="-5"/>
          <w:sz w:val="28"/>
        </w:rPr>
        <w:t xml:space="preserve"> </w:t>
      </w:r>
      <w:r>
        <w:rPr>
          <w:sz w:val="28"/>
        </w:rPr>
        <w:t>that</w:t>
      </w:r>
      <w:r>
        <w:rPr>
          <w:spacing w:val="-6"/>
          <w:sz w:val="28"/>
        </w:rPr>
        <w:t xml:space="preserve"> </w:t>
      </w:r>
      <w:r>
        <w:rPr>
          <w:sz w:val="28"/>
        </w:rPr>
        <w:t>everything is</w:t>
      </w:r>
      <w:r>
        <w:rPr>
          <w:spacing w:val="-6"/>
          <w:sz w:val="28"/>
        </w:rPr>
        <w:t xml:space="preserve"> </w:t>
      </w:r>
      <w:r>
        <w:rPr>
          <w:sz w:val="28"/>
        </w:rPr>
        <w:t>calm</w:t>
      </w:r>
      <w:r>
        <w:rPr>
          <w:spacing w:val="-7"/>
          <w:sz w:val="28"/>
        </w:rPr>
        <w:t xml:space="preserve"> </w:t>
      </w:r>
      <w:r>
        <w:rPr>
          <w:sz w:val="28"/>
        </w:rPr>
        <w:t>when</w:t>
      </w:r>
      <w:r>
        <w:rPr>
          <w:spacing w:val="-3"/>
          <w:sz w:val="28"/>
        </w:rPr>
        <w:t xml:space="preserve"> </w:t>
      </w:r>
      <w:r>
        <w:rPr>
          <w:sz w:val="28"/>
        </w:rPr>
        <w:t>the</w:t>
      </w:r>
      <w:r>
        <w:rPr>
          <w:spacing w:val="-3"/>
          <w:sz w:val="28"/>
        </w:rPr>
        <w:t xml:space="preserve"> </w:t>
      </w:r>
      <w:r>
        <w:rPr>
          <w:sz w:val="28"/>
        </w:rPr>
        <w:t>eye</w:t>
      </w:r>
      <w:r>
        <w:rPr>
          <w:spacing w:val="-3"/>
          <w:sz w:val="28"/>
        </w:rPr>
        <w:t xml:space="preserve"> </w:t>
      </w:r>
      <w:r>
        <w:rPr>
          <w:sz w:val="28"/>
        </w:rPr>
        <w:t>of</w:t>
      </w:r>
      <w:r>
        <w:rPr>
          <w:spacing w:val="-6"/>
          <w:sz w:val="28"/>
        </w:rPr>
        <w:t xml:space="preserve"> </w:t>
      </w:r>
      <w:r>
        <w:rPr>
          <w:sz w:val="28"/>
        </w:rPr>
        <w:t>the</w:t>
      </w:r>
      <w:r>
        <w:rPr>
          <w:spacing w:val="-3"/>
          <w:sz w:val="28"/>
        </w:rPr>
        <w:t xml:space="preserve"> </w:t>
      </w:r>
      <w:proofErr w:type="spellStart"/>
      <w:r>
        <w:rPr>
          <w:sz w:val="28"/>
        </w:rPr>
        <w:t>strom</w:t>
      </w:r>
      <w:proofErr w:type="spellEnd"/>
      <w:r>
        <w:rPr>
          <w:spacing w:val="-3"/>
          <w:sz w:val="28"/>
        </w:rPr>
        <w:t xml:space="preserve"> </w:t>
      </w:r>
      <w:r>
        <w:rPr>
          <w:sz w:val="28"/>
        </w:rPr>
        <w:t>passes overhead. Do not venture outside, as the second half of the storm will follow shortly.</w:t>
      </w:r>
    </w:p>
    <w:p w14:paraId="3FD18F37" w14:textId="77777777" w:rsidR="009E2785" w:rsidRDefault="007F0044">
      <w:pPr>
        <w:pStyle w:val="ListParagraph"/>
        <w:numPr>
          <w:ilvl w:val="0"/>
          <w:numId w:val="1"/>
        </w:numPr>
        <w:tabs>
          <w:tab w:val="left" w:pos="1079"/>
        </w:tabs>
        <w:spacing w:before="202" w:line="278" w:lineRule="auto"/>
        <w:ind w:right="823" w:hanging="360"/>
        <w:rPr>
          <w:sz w:val="28"/>
        </w:rPr>
      </w:pPr>
      <w:r>
        <w:rPr>
          <w:sz w:val="28"/>
        </w:rPr>
        <w:t>Do</w:t>
      </w:r>
      <w:r>
        <w:rPr>
          <w:spacing w:val="-3"/>
          <w:sz w:val="28"/>
        </w:rPr>
        <w:t xml:space="preserve"> </w:t>
      </w:r>
      <w:r>
        <w:rPr>
          <w:sz w:val="28"/>
        </w:rPr>
        <w:t>not</w:t>
      </w:r>
      <w:r>
        <w:rPr>
          <w:spacing w:val="-3"/>
          <w:sz w:val="28"/>
        </w:rPr>
        <w:t xml:space="preserve"> </w:t>
      </w:r>
      <w:r>
        <w:rPr>
          <w:sz w:val="28"/>
        </w:rPr>
        <w:t>use</w:t>
      </w:r>
      <w:r>
        <w:rPr>
          <w:spacing w:val="-5"/>
          <w:sz w:val="28"/>
        </w:rPr>
        <w:t xml:space="preserve"> </w:t>
      </w:r>
      <w:r>
        <w:rPr>
          <w:sz w:val="28"/>
        </w:rPr>
        <w:t>fire</w:t>
      </w:r>
      <w:r>
        <w:rPr>
          <w:spacing w:val="-5"/>
          <w:sz w:val="28"/>
        </w:rPr>
        <w:t xml:space="preserve"> </w:t>
      </w:r>
      <w:r>
        <w:rPr>
          <w:sz w:val="28"/>
        </w:rPr>
        <w:t>stairs</w:t>
      </w:r>
      <w:r>
        <w:rPr>
          <w:spacing w:val="-6"/>
          <w:sz w:val="28"/>
        </w:rPr>
        <w:t xml:space="preserve"> </w:t>
      </w:r>
      <w:r>
        <w:rPr>
          <w:sz w:val="28"/>
        </w:rPr>
        <w:t>to</w:t>
      </w:r>
      <w:r>
        <w:rPr>
          <w:spacing w:val="-2"/>
          <w:sz w:val="28"/>
        </w:rPr>
        <w:t xml:space="preserve"> </w:t>
      </w:r>
      <w:r>
        <w:rPr>
          <w:sz w:val="28"/>
        </w:rPr>
        <w:t>go</w:t>
      </w:r>
      <w:r>
        <w:rPr>
          <w:spacing w:val="-3"/>
          <w:sz w:val="28"/>
        </w:rPr>
        <w:t xml:space="preserve"> </w:t>
      </w:r>
      <w:r>
        <w:rPr>
          <w:sz w:val="28"/>
        </w:rPr>
        <w:t>to</w:t>
      </w:r>
      <w:r>
        <w:rPr>
          <w:spacing w:val="-5"/>
          <w:sz w:val="28"/>
        </w:rPr>
        <w:t xml:space="preserve"> </w:t>
      </w:r>
      <w:r>
        <w:rPr>
          <w:sz w:val="28"/>
        </w:rPr>
        <w:t>an</w:t>
      </w:r>
      <w:r>
        <w:rPr>
          <w:spacing w:val="-3"/>
          <w:sz w:val="28"/>
        </w:rPr>
        <w:t xml:space="preserve"> </w:t>
      </w:r>
      <w:r>
        <w:rPr>
          <w:sz w:val="28"/>
        </w:rPr>
        <w:t>adjacent</w:t>
      </w:r>
      <w:r>
        <w:rPr>
          <w:spacing w:val="-3"/>
          <w:sz w:val="28"/>
        </w:rPr>
        <w:t xml:space="preserve"> </w:t>
      </w:r>
      <w:r>
        <w:rPr>
          <w:sz w:val="28"/>
        </w:rPr>
        <w:t>floor</w:t>
      </w:r>
      <w:r>
        <w:rPr>
          <w:spacing w:val="-3"/>
          <w:sz w:val="28"/>
        </w:rPr>
        <w:t xml:space="preserve"> </w:t>
      </w:r>
      <w:r>
        <w:rPr>
          <w:sz w:val="28"/>
        </w:rPr>
        <w:t>where</w:t>
      </w:r>
      <w:r>
        <w:rPr>
          <w:spacing w:val="-2"/>
          <w:sz w:val="28"/>
        </w:rPr>
        <w:t xml:space="preserve"> </w:t>
      </w:r>
      <w:r>
        <w:rPr>
          <w:sz w:val="28"/>
        </w:rPr>
        <w:t>the</w:t>
      </w:r>
      <w:r>
        <w:rPr>
          <w:spacing w:val="-5"/>
          <w:sz w:val="28"/>
        </w:rPr>
        <w:t xml:space="preserve"> </w:t>
      </w:r>
      <w:r>
        <w:rPr>
          <w:sz w:val="28"/>
        </w:rPr>
        <w:t>elevator</w:t>
      </w:r>
      <w:r>
        <w:rPr>
          <w:spacing w:val="-1"/>
          <w:sz w:val="28"/>
        </w:rPr>
        <w:t xml:space="preserve"> </w:t>
      </w:r>
      <w:r>
        <w:rPr>
          <w:sz w:val="28"/>
        </w:rPr>
        <w:t>will</w:t>
      </w:r>
      <w:r>
        <w:rPr>
          <w:spacing w:val="-3"/>
          <w:sz w:val="28"/>
        </w:rPr>
        <w:t xml:space="preserve"> </w:t>
      </w:r>
      <w:r>
        <w:rPr>
          <w:sz w:val="28"/>
        </w:rPr>
        <w:t>be shut off. Do not go outside.</w:t>
      </w:r>
    </w:p>
    <w:p w14:paraId="657007F8" w14:textId="77777777" w:rsidR="009E2785" w:rsidRDefault="009E2785">
      <w:pPr>
        <w:spacing w:line="278" w:lineRule="auto"/>
        <w:rPr>
          <w:sz w:val="28"/>
        </w:rPr>
        <w:sectPr w:rsidR="009E2785">
          <w:pgSz w:w="12240" w:h="15840"/>
          <w:pgMar w:top="1360" w:right="660" w:bottom="840" w:left="720" w:header="0" w:footer="645" w:gutter="0"/>
          <w:cols w:space="720"/>
        </w:sectPr>
      </w:pPr>
    </w:p>
    <w:p w14:paraId="15EEB0E1" w14:textId="77777777" w:rsidR="009E2785" w:rsidRDefault="007F0044">
      <w:pPr>
        <w:pStyle w:val="Heading5"/>
      </w:pPr>
      <w:r>
        <w:rPr>
          <w:color w:val="1F487C"/>
          <w:spacing w:val="-2"/>
        </w:rPr>
        <w:t>Tsunami</w:t>
      </w:r>
    </w:p>
    <w:p w14:paraId="01045DEA" w14:textId="77777777" w:rsidR="009E2785" w:rsidRDefault="007F0044">
      <w:pPr>
        <w:spacing w:before="250" w:line="276" w:lineRule="auto"/>
        <w:ind w:left="720" w:right="790"/>
        <w:rPr>
          <w:sz w:val="28"/>
        </w:rPr>
      </w:pPr>
      <w:r>
        <w:rPr>
          <w:sz w:val="28"/>
        </w:rPr>
        <w:t>A tsunami can cause major damage and loss of life along coastal areas, such as Lincoln County. Traveling at speeds of up to 500 miles per hour, a tsunami</w:t>
      </w:r>
      <w:r>
        <w:rPr>
          <w:spacing w:val="-4"/>
          <w:sz w:val="28"/>
        </w:rPr>
        <w:t xml:space="preserve"> </w:t>
      </w:r>
      <w:r>
        <w:rPr>
          <w:sz w:val="28"/>
        </w:rPr>
        <w:t>wave</w:t>
      </w:r>
      <w:r>
        <w:rPr>
          <w:spacing w:val="-4"/>
          <w:sz w:val="28"/>
        </w:rPr>
        <w:t xml:space="preserve"> </w:t>
      </w:r>
      <w:r>
        <w:rPr>
          <w:sz w:val="28"/>
        </w:rPr>
        <w:t>can</w:t>
      </w:r>
      <w:r>
        <w:rPr>
          <w:spacing w:val="-7"/>
          <w:sz w:val="28"/>
        </w:rPr>
        <w:t xml:space="preserve"> </w:t>
      </w:r>
      <w:r>
        <w:rPr>
          <w:sz w:val="28"/>
        </w:rPr>
        <w:t>be</w:t>
      </w:r>
      <w:r>
        <w:rPr>
          <w:spacing w:val="-1"/>
          <w:sz w:val="28"/>
        </w:rPr>
        <w:t xml:space="preserve"> </w:t>
      </w:r>
      <w:r>
        <w:rPr>
          <w:sz w:val="28"/>
        </w:rPr>
        <w:t>among</w:t>
      </w:r>
      <w:r>
        <w:rPr>
          <w:spacing w:val="-6"/>
          <w:sz w:val="28"/>
        </w:rPr>
        <w:t xml:space="preserve"> </w:t>
      </w:r>
      <w:r>
        <w:rPr>
          <w:sz w:val="28"/>
        </w:rPr>
        <w:t>the</w:t>
      </w:r>
      <w:r>
        <w:rPr>
          <w:spacing w:val="-6"/>
          <w:sz w:val="28"/>
        </w:rPr>
        <w:t xml:space="preserve"> </w:t>
      </w:r>
      <w:r>
        <w:rPr>
          <w:sz w:val="28"/>
        </w:rPr>
        <w:t>most</w:t>
      </w:r>
      <w:r>
        <w:rPr>
          <w:spacing w:val="-3"/>
          <w:sz w:val="28"/>
        </w:rPr>
        <w:t xml:space="preserve"> </w:t>
      </w:r>
      <w:r>
        <w:rPr>
          <w:sz w:val="28"/>
        </w:rPr>
        <w:t>powerful</w:t>
      </w:r>
      <w:r>
        <w:rPr>
          <w:spacing w:val="-4"/>
          <w:sz w:val="28"/>
        </w:rPr>
        <w:t xml:space="preserve"> </w:t>
      </w:r>
      <w:r>
        <w:rPr>
          <w:sz w:val="28"/>
        </w:rPr>
        <w:t>destructive</w:t>
      </w:r>
      <w:r>
        <w:rPr>
          <w:spacing w:val="-1"/>
          <w:sz w:val="28"/>
        </w:rPr>
        <w:t xml:space="preserve"> </w:t>
      </w:r>
      <w:r>
        <w:rPr>
          <w:sz w:val="28"/>
        </w:rPr>
        <w:t>forces</w:t>
      </w:r>
      <w:r>
        <w:rPr>
          <w:spacing w:val="-4"/>
          <w:sz w:val="28"/>
        </w:rPr>
        <w:t xml:space="preserve"> </w:t>
      </w:r>
      <w:r>
        <w:rPr>
          <w:sz w:val="28"/>
        </w:rPr>
        <w:t>on</w:t>
      </w:r>
      <w:r>
        <w:rPr>
          <w:spacing w:val="-7"/>
          <w:sz w:val="28"/>
        </w:rPr>
        <w:t xml:space="preserve"> </w:t>
      </w:r>
      <w:r>
        <w:rPr>
          <w:sz w:val="28"/>
        </w:rPr>
        <w:t>Earth. These waves typically occur as a result of earthquakes giving little or no warning for nearby shorelines.</w:t>
      </w:r>
    </w:p>
    <w:p w14:paraId="1F939A00" w14:textId="77777777" w:rsidR="009E2785" w:rsidRDefault="007F0044">
      <w:pPr>
        <w:spacing w:before="198"/>
        <w:ind w:left="720"/>
        <w:rPr>
          <w:sz w:val="28"/>
        </w:rPr>
      </w:pPr>
      <w:r>
        <w:rPr>
          <w:sz w:val="28"/>
        </w:rPr>
        <w:t>How</w:t>
      </w:r>
      <w:r>
        <w:rPr>
          <w:spacing w:val="-7"/>
          <w:sz w:val="28"/>
        </w:rPr>
        <w:t xml:space="preserve"> </w:t>
      </w:r>
      <w:r>
        <w:rPr>
          <w:sz w:val="28"/>
        </w:rPr>
        <w:t>to</w:t>
      </w:r>
      <w:r>
        <w:rPr>
          <w:spacing w:val="-1"/>
          <w:sz w:val="28"/>
        </w:rPr>
        <w:t xml:space="preserve"> </w:t>
      </w:r>
      <w:r>
        <w:rPr>
          <w:spacing w:val="-2"/>
          <w:sz w:val="28"/>
        </w:rPr>
        <w:t>Respond:</w:t>
      </w:r>
    </w:p>
    <w:p w14:paraId="7C87AA1E" w14:textId="77777777" w:rsidR="009E2785" w:rsidRDefault="007F0044">
      <w:pPr>
        <w:pStyle w:val="ListParagraph"/>
        <w:numPr>
          <w:ilvl w:val="0"/>
          <w:numId w:val="14"/>
        </w:numPr>
        <w:tabs>
          <w:tab w:val="left" w:pos="1079"/>
        </w:tabs>
        <w:spacing w:before="252" w:line="276" w:lineRule="auto"/>
        <w:ind w:right="1095" w:hanging="360"/>
        <w:rPr>
          <w:sz w:val="28"/>
        </w:rPr>
      </w:pPr>
      <w:r>
        <w:rPr>
          <w:sz w:val="28"/>
        </w:rPr>
        <w:t xml:space="preserve">Listen to broadcasts that keep citizens up to date of potential tsunami situations. National Oceanic and Atmospheric Administration weather radios are </w:t>
      </w:r>
      <w:proofErr w:type="spellStart"/>
      <w:r>
        <w:rPr>
          <w:sz w:val="28"/>
        </w:rPr>
        <w:t>especailly</w:t>
      </w:r>
      <w:proofErr w:type="spellEnd"/>
      <w:r>
        <w:rPr>
          <w:sz w:val="28"/>
        </w:rPr>
        <w:t xml:space="preserve"> helpful in sending out immediate warnings and instructions.</w:t>
      </w:r>
      <w:r>
        <w:rPr>
          <w:spacing w:val="-7"/>
          <w:sz w:val="28"/>
        </w:rPr>
        <w:t xml:space="preserve"> </w:t>
      </w:r>
      <w:r>
        <w:rPr>
          <w:sz w:val="28"/>
        </w:rPr>
        <w:t>Local</w:t>
      </w:r>
      <w:r>
        <w:rPr>
          <w:spacing w:val="-12"/>
          <w:sz w:val="28"/>
        </w:rPr>
        <w:t xml:space="preserve"> </w:t>
      </w:r>
      <w:r>
        <w:rPr>
          <w:sz w:val="28"/>
        </w:rPr>
        <w:t>news</w:t>
      </w:r>
      <w:r>
        <w:rPr>
          <w:spacing w:val="-2"/>
          <w:sz w:val="28"/>
        </w:rPr>
        <w:t xml:space="preserve"> </w:t>
      </w:r>
      <w:r>
        <w:rPr>
          <w:sz w:val="28"/>
        </w:rPr>
        <w:t>stations</w:t>
      </w:r>
      <w:r>
        <w:rPr>
          <w:spacing w:val="-7"/>
          <w:sz w:val="28"/>
        </w:rPr>
        <w:t xml:space="preserve"> </w:t>
      </w:r>
      <w:r>
        <w:rPr>
          <w:sz w:val="28"/>
        </w:rPr>
        <w:t>are</w:t>
      </w:r>
      <w:r>
        <w:rPr>
          <w:spacing w:val="-8"/>
          <w:sz w:val="28"/>
        </w:rPr>
        <w:t xml:space="preserve"> </w:t>
      </w:r>
      <w:r>
        <w:rPr>
          <w:sz w:val="28"/>
        </w:rPr>
        <w:t>typically</w:t>
      </w:r>
      <w:r>
        <w:rPr>
          <w:spacing w:val="-9"/>
          <w:sz w:val="28"/>
        </w:rPr>
        <w:t xml:space="preserve"> </w:t>
      </w:r>
      <w:r>
        <w:rPr>
          <w:sz w:val="28"/>
        </w:rPr>
        <w:t>quick</w:t>
      </w:r>
      <w:r>
        <w:rPr>
          <w:spacing w:val="-7"/>
          <w:sz w:val="28"/>
        </w:rPr>
        <w:t xml:space="preserve"> </w:t>
      </w:r>
      <w:r>
        <w:rPr>
          <w:sz w:val="28"/>
        </w:rPr>
        <w:t>to</w:t>
      </w:r>
      <w:r>
        <w:rPr>
          <w:spacing w:val="-8"/>
          <w:sz w:val="28"/>
        </w:rPr>
        <w:t xml:space="preserve"> </w:t>
      </w:r>
      <w:r>
        <w:rPr>
          <w:sz w:val="28"/>
        </w:rPr>
        <w:t>respond</w:t>
      </w:r>
      <w:r>
        <w:rPr>
          <w:spacing w:val="-7"/>
          <w:sz w:val="28"/>
        </w:rPr>
        <w:t xml:space="preserve"> </w:t>
      </w:r>
      <w:r>
        <w:rPr>
          <w:sz w:val="28"/>
        </w:rPr>
        <w:t>and</w:t>
      </w:r>
      <w:r>
        <w:rPr>
          <w:spacing w:val="-8"/>
          <w:sz w:val="28"/>
        </w:rPr>
        <w:t xml:space="preserve"> </w:t>
      </w:r>
      <w:r>
        <w:rPr>
          <w:sz w:val="28"/>
        </w:rPr>
        <w:t>get the message out to the people in their listening area.</w:t>
      </w:r>
    </w:p>
    <w:p w14:paraId="7B964E79" w14:textId="77777777" w:rsidR="009E2785" w:rsidRDefault="007F0044">
      <w:pPr>
        <w:pStyle w:val="ListParagraph"/>
        <w:numPr>
          <w:ilvl w:val="0"/>
          <w:numId w:val="14"/>
        </w:numPr>
        <w:tabs>
          <w:tab w:val="left" w:pos="1079"/>
        </w:tabs>
        <w:spacing w:before="200" w:line="276" w:lineRule="auto"/>
        <w:ind w:right="819" w:hanging="360"/>
        <w:rPr>
          <w:sz w:val="28"/>
        </w:rPr>
      </w:pPr>
      <w:r>
        <w:rPr>
          <w:sz w:val="28"/>
        </w:rPr>
        <w:t>Listen</w:t>
      </w:r>
      <w:r>
        <w:rPr>
          <w:spacing w:val="-3"/>
          <w:sz w:val="28"/>
        </w:rPr>
        <w:t xml:space="preserve"> </w:t>
      </w:r>
      <w:r>
        <w:rPr>
          <w:sz w:val="28"/>
        </w:rPr>
        <w:t>carefully</w:t>
      </w:r>
      <w:r>
        <w:rPr>
          <w:spacing w:val="-6"/>
          <w:sz w:val="28"/>
        </w:rPr>
        <w:t xml:space="preserve"> </w:t>
      </w:r>
      <w:r>
        <w:rPr>
          <w:sz w:val="28"/>
        </w:rPr>
        <w:t>to</w:t>
      </w:r>
      <w:r>
        <w:rPr>
          <w:spacing w:val="-5"/>
          <w:sz w:val="28"/>
        </w:rPr>
        <w:t xml:space="preserve"> </w:t>
      </w:r>
      <w:r>
        <w:rPr>
          <w:sz w:val="28"/>
        </w:rPr>
        <w:t>instructions</w:t>
      </w:r>
      <w:r>
        <w:rPr>
          <w:spacing w:val="-3"/>
          <w:sz w:val="28"/>
        </w:rPr>
        <w:t xml:space="preserve"> </w:t>
      </w:r>
      <w:r>
        <w:rPr>
          <w:sz w:val="28"/>
        </w:rPr>
        <w:t>and</w:t>
      </w:r>
      <w:r>
        <w:rPr>
          <w:spacing w:val="-5"/>
          <w:sz w:val="28"/>
        </w:rPr>
        <w:t xml:space="preserve"> </w:t>
      </w:r>
      <w:r>
        <w:rPr>
          <w:sz w:val="28"/>
        </w:rPr>
        <w:t>follow</w:t>
      </w:r>
      <w:r>
        <w:rPr>
          <w:spacing w:val="-7"/>
          <w:sz w:val="28"/>
        </w:rPr>
        <w:t xml:space="preserve"> </w:t>
      </w:r>
      <w:r>
        <w:rPr>
          <w:sz w:val="28"/>
        </w:rPr>
        <w:t>them</w:t>
      </w:r>
      <w:r>
        <w:rPr>
          <w:spacing w:val="-3"/>
          <w:sz w:val="28"/>
        </w:rPr>
        <w:t xml:space="preserve"> </w:t>
      </w:r>
      <w:r>
        <w:rPr>
          <w:sz w:val="28"/>
        </w:rPr>
        <w:t>in</w:t>
      </w:r>
      <w:r>
        <w:rPr>
          <w:spacing w:val="-5"/>
          <w:sz w:val="28"/>
        </w:rPr>
        <w:t xml:space="preserve"> </w:t>
      </w:r>
      <w:r>
        <w:rPr>
          <w:sz w:val="28"/>
        </w:rPr>
        <w:t>order</w:t>
      </w:r>
      <w:r>
        <w:rPr>
          <w:spacing w:val="-3"/>
          <w:sz w:val="28"/>
        </w:rPr>
        <w:t xml:space="preserve"> </w:t>
      </w:r>
      <w:r>
        <w:rPr>
          <w:sz w:val="28"/>
        </w:rPr>
        <w:t>to</w:t>
      </w:r>
      <w:r>
        <w:rPr>
          <w:spacing w:val="-2"/>
          <w:sz w:val="28"/>
        </w:rPr>
        <w:t xml:space="preserve"> </w:t>
      </w:r>
      <w:r>
        <w:rPr>
          <w:sz w:val="28"/>
        </w:rPr>
        <w:t>remain</w:t>
      </w:r>
      <w:r>
        <w:rPr>
          <w:spacing w:val="-5"/>
          <w:sz w:val="28"/>
        </w:rPr>
        <w:t xml:space="preserve"> </w:t>
      </w:r>
      <w:r>
        <w:rPr>
          <w:sz w:val="28"/>
        </w:rPr>
        <w:t>as</w:t>
      </w:r>
      <w:r>
        <w:rPr>
          <w:spacing w:val="-6"/>
          <w:sz w:val="28"/>
        </w:rPr>
        <w:t xml:space="preserve"> </w:t>
      </w:r>
      <w:r>
        <w:rPr>
          <w:sz w:val="28"/>
        </w:rPr>
        <w:t>safe as possible until the all clear has been issued for your area.</w:t>
      </w:r>
    </w:p>
    <w:p w14:paraId="504D6D12" w14:textId="77777777" w:rsidR="009E2785" w:rsidRDefault="007F0044">
      <w:pPr>
        <w:pStyle w:val="ListParagraph"/>
        <w:numPr>
          <w:ilvl w:val="0"/>
          <w:numId w:val="14"/>
        </w:numPr>
        <w:tabs>
          <w:tab w:val="left" w:pos="1079"/>
        </w:tabs>
        <w:spacing w:before="200" w:line="276" w:lineRule="auto"/>
        <w:ind w:right="1076" w:hanging="360"/>
        <w:rPr>
          <w:sz w:val="28"/>
        </w:rPr>
      </w:pPr>
      <w:r>
        <w:rPr>
          <w:sz w:val="28"/>
        </w:rPr>
        <w:t>Move</w:t>
      </w:r>
      <w:r>
        <w:rPr>
          <w:spacing w:val="-3"/>
          <w:sz w:val="28"/>
        </w:rPr>
        <w:t xml:space="preserve"> </w:t>
      </w:r>
      <w:r>
        <w:rPr>
          <w:sz w:val="28"/>
        </w:rPr>
        <w:t>away</w:t>
      </w:r>
      <w:r>
        <w:rPr>
          <w:spacing w:val="-3"/>
          <w:sz w:val="28"/>
        </w:rPr>
        <w:t xml:space="preserve"> </w:t>
      </w:r>
      <w:r>
        <w:rPr>
          <w:sz w:val="28"/>
        </w:rPr>
        <w:t>from</w:t>
      </w:r>
      <w:r>
        <w:rPr>
          <w:spacing w:val="-3"/>
          <w:sz w:val="28"/>
        </w:rPr>
        <w:t xml:space="preserve"> </w:t>
      </w:r>
      <w:r>
        <w:rPr>
          <w:sz w:val="28"/>
        </w:rPr>
        <w:t>the shoreline</w:t>
      </w:r>
      <w:r>
        <w:rPr>
          <w:spacing w:val="-2"/>
          <w:sz w:val="28"/>
        </w:rPr>
        <w:t xml:space="preserve"> </w:t>
      </w:r>
      <w:r>
        <w:rPr>
          <w:sz w:val="28"/>
        </w:rPr>
        <w:t>and</w:t>
      </w:r>
      <w:r>
        <w:rPr>
          <w:spacing w:val="-4"/>
          <w:sz w:val="28"/>
        </w:rPr>
        <w:t xml:space="preserve"> </w:t>
      </w:r>
      <w:r>
        <w:rPr>
          <w:sz w:val="28"/>
        </w:rPr>
        <w:t>seek</w:t>
      </w:r>
      <w:r>
        <w:rPr>
          <w:spacing w:val="-1"/>
          <w:sz w:val="28"/>
        </w:rPr>
        <w:t xml:space="preserve"> </w:t>
      </w:r>
      <w:r>
        <w:rPr>
          <w:sz w:val="28"/>
        </w:rPr>
        <w:t>higher</w:t>
      </w:r>
      <w:r>
        <w:rPr>
          <w:spacing w:val="-5"/>
          <w:sz w:val="28"/>
        </w:rPr>
        <w:t xml:space="preserve"> </w:t>
      </w:r>
      <w:r>
        <w:rPr>
          <w:sz w:val="28"/>
        </w:rPr>
        <w:t>ground</w:t>
      </w:r>
      <w:r>
        <w:rPr>
          <w:spacing w:val="-4"/>
          <w:sz w:val="28"/>
        </w:rPr>
        <w:t xml:space="preserve"> </w:t>
      </w:r>
      <w:r>
        <w:rPr>
          <w:sz w:val="28"/>
        </w:rPr>
        <w:t>and stay</w:t>
      </w:r>
      <w:r>
        <w:rPr>
          <w:spacing w:val="-3"/>
          <w:sz w:val="28"/>
        </w:rPr>
        <w:t xml:space="preserve"> </w:t>
      </w:r>
      <w:r>
        <w:rPr>
          <w:sz w:val="28"/>
        </w:rPr>
        <w:t>there. Tsunamis</w:t>
      </w:r>
      <w:r>
        <w:rPr>
          <w:spacing w:val="-7"/>
          <w:sz w:val="28"/>
        </w:rPr>
        <w:t xml:space="preserve"> </w:t>
      </w:r>
      <w:r>
        <w:rPr>
          <w:sz w:val="28"/>
        </w:rPr>
        <w:t>are</w:t>
      </w:r>
      <w:r>
        <w:rPr>
          <w:spacing w:val="-8"/>
          <w:sz w:val="28"/>
        </w:rPr>
        <w:t xml:space="preserve"> </w:t>
      </w:r>
      <w:r>
        <w:rPr>
          <w:sz w:val="28"/>
        </w:rPr>
        <w:t>not</w:t>
      </w:r>
      <w:r>
        <w:rPr>
          <w:spacing w:val="-4"/>
          <w:sz w:val="28"/>
        </w:rPr>
        <w:t xml:space="preserve"> </w:t>
      </w:r>
      <w:r>
        <w:rPr>
          <w:sz w:val="28"/>
        </w:rPr>
        <w:t>a</w:t>
      </w:r>
      <w:r>
        <w:rPr>
          <w:spacing w:val="-6"/>
          <w:sz w:val="28"/>
        </w:rPr>
        <w:t xml:space="preserve"> </w:t>
      </w:r>
      <w:r>
        <w:rPr>
          <w:sz w:val="28"/>
        </w:rPr>
        <w:t>single</w:t>
      </w:r>
      <w:r>
        <w:rPr>
          <w:spacing w:val="-6"/>
          <w:sz w:val="28"/>
        </w:rPr>
        <w:t xml:space="preserve"> </w:t>
      </w:r>
      <w:proofErr w:type="gramStart"/>
      <w:r>
        <w:rPr>
          <w:sz w:val="28"/>
        </w:rPr>
        <w:t>wave,</w:t>
      </w:r>
      <w:r>
        <w:rPr>
          <w:spacing w:val="-2"/>
          <w:sz w:val="28"/>
        </w:rPr>
        <w:t xml:space="preserve"> </w:t>
      </w:r>
      <w:r>
        <w:rPr>
          <w:sz w:val="28"/>
        </w:rPr>
        <w:t>but</w:t>
      </w:r>
      <w:proofErr w:type="gramEnd"/>
      <w:r>
        <w:rPr>
          <w:spacing w:val="-7"/>
          <w:sz w:val="28"/>
        </w:rPr>
        <w:t xml:space="preserve"> </w:t>
      </w:r>
      <w:r>
        <w:rPr>
          <w:sz w:val="28"/>
        </w:rPr>
        <w:t>are</w:t>
      </w:r>
      <w:r>
        <w:rPr>
          <w:spacing w:val="-3"/>
          <w:sz w:val="28"/>
        </w:rPr>
        <w:t xml:space="preserve"> </w:t>
      </w:r>
      <w:r>
        <w:rPr>
          <w:sz w:val="28"/>
        </w:rPr>
        <w:t>instead</w:t>
      </w:r>
      <w:r>
        <w:rPr>
          <w:spacing w:val="-8"/>
          <w:sz w:val="28"/>
        </w:rPr>
        <w:t xml:space="preserve"> </w:t>
      </w:r>
      <w:r>
        <w:rPr>
          <w:sz w:val="28"/>
        </w:rPr>
        <w:t>a</w:t>
      </w:r>
      <w:r>
        <w:rPr>
          <w:spacing w:val="-8"/>
          <w:sz w:val="28"/>
        </w:rPr>
        <w:t xml:space="preserve"> </w:t>
      </w:r>
      <w:r>
        <w:rPr>
          <w:sz w:val="28"/>
        </w:rPr>
        <w:t>series</w:t>
      </w:r>
      <w:r>
        <w:rPr>
          <w:spacing w:val="-4"/>
          <w:sz w:val="28"/>
        </w:rPr>
        <w:t xml:space="preserve"> </w:t>
      </w:r>
      <w:r>
        <w:rPr>
          <w:sz w:val="28"/>
        </w:rPr>
        <w:t>of</w:t>
      </w:r>
      <w:r>
        <w:rPr>
          <w:spacing w:val="-7"/>
          <w:sz w:val="28"/>
        </w:rPr>
        <w:t xml:space="preserve"> </w:t>
      </w:r>
      <w:r>
        <w:rPr>
          <w:sz w:val="28"/>
        </w:rPr>
        <w:t>waves</w:t>
      </w:r>
      <w:r>
        <w:rPr>
          <w:spacing w:val="-2"/>
          <w:sz w:val="28"/>
        </w:rPr>
        <w:t xml:space="preserve"> </w:t>
      </w:r>
      <w:r>
        <w:rPr>
          <w:sz w:val="28"/>
        </w:rPr>
        <w:t xml:space="preserve">that are unpredictable. Do not return to low ground until the </w:t>
      </w:r>
      <w:proofErr w:type="gramStart"/>
      <w:r>
        <w:rPr>
          <w:sz w:val="28"/>
        </w:rPr>
        <w:t>all</w:t>
      </w:r>
      <w:r>
        <w:rPr>
          <w:spacing w:val="-1"/>
          <w:sz w:val="28"/>
        </w:rPr>
        <w:t xml:space="preserve"> </w:t>
      </w:r>
      <w:r>
        <w:rPr>
          <w:sz w:val="28"/>
        </w:rPr>
        <w:t>clear</w:t>
      </w:r>
      <w:proofErr w:type="gramEnd"/>
      <w:r>
        <w:rPr>
          <w:sz w:val="28"/>
        </w:rPr>
        <w:t xml:space="preserve"> signal has been given.</w:t>
      </w:r>
    </w:p>
    <w:p w14:paraId="455E21C8" w14:textId="77777777" w:rsidR="009E2785" w:rsidRDefault="007F0044">
      <w:pPr>
        <w:pStyle w:val="Heading5"/>
        <w:spacing w:before="199"/>
      </w:pPr>
      <w:r>
        <w:rPr>
          <w:color w:val="1F487C"/>
          <w:spacing w:val="-2"/>
        </w:rPr>
        <w:t>Earthquake</w:t>
      </w:r>
    </w:p>
    <w:p w14:paraId="4742D21E" w14:textId="77777777" w:rsidR="009E2785" w:rsidRDefault="007F0044">
      <w:pPr>
        <w:spacing w:before="250" w:line="276" w:lineRule="auto"/>
        <w:ind w:left="720" w:right="821"/>
        <w:rPr>
          <w:sz w:val="28"/>
        </w:rPr>
      </w:pPr>
      <w:r>
        <w:rPr>
          <w:sz w:val="28"/>
        </w:rPr>
        <w:t>One of the most destructive phenomena of nature is an earthquake. An earthquake</w:t>
      </w:r>
      <w:r>
        <w:rPr>
          <w:spacing w:val="-6"/>
          <w:sz w:val="28"/>
        </w:rPr>
        <w:t xml:space="preserve"> </w:t>
      </w:r>
      <w:r>
        <w:rPr>
          <w:sz w:val="28"/>
        </w:rPr>
        <w:t>is</w:t>
      </w:r>
      <w:r>
        <w:rPr>
          <w:spacing w:val="-4"/>
          <w:sz w:val="28"/>
        </w:rPr>
        <w:t xml:space="preserve"> </w:t>
      </w:r>
      <w:r>
        <w:rPr>
          <w:sz w:val="28"/>
        </w:rPr>
        <w:t>a</w:t>
      </w:r>
      <w:r>
        <w:rPr>
          <w:spacing w:val="-7"/>
          <w:sz w:val="28"/>
        </w:rPr>
        <w:t xml:space="preserve"> </w:t>
      </w:r>
      <w:r>
        <w:rPr>
          <w:sz w:val="28"/>
        </w:rPr>
        <w:t>sudden,</w:t>
      </w:r>
      <w:r>
        <w:rPr>
          <w:spacing w:val="-3"/>
          <w:sz w:val="28"/>
        </w:rPr>
        <w:t xml:space="preserve"> </w:t>
      </w:r>
      <w:r>
        <w:rPr>
          <w:sz w:val="28"/>
        </w:rPr>
        <w:t>rapid</w:t>
      </w:r>
      <w:r>
        <w:rPr>
          <w:spacing w:val="-9"/>
          <w:sz w:val="28"/>
        </w:rPr>
        <w:t xml:space="preserve"> </w:t>
      </w:r>
      <w:r>
        <w:rPr>
          <w:sz w:val="28"/>
        </w:rPr>
        <w:t>shaking</w:t>
      </w:r>
      <w:r>
        <w:rPr>
          <w:spacing w:val="-11"/>
          <w:sz w:val="28"/>
        </w:rPr>
        <w:t xml:space="preserve"> </w:t>
      </w:r>
      <w:r>
        <w:rPr>
          <w:sz w:val="28"/>
        </w:rPr>
        <w:t>of</w:t>
      </w:r>
      <w:r>
        <w:rPr>
          <w:spacing w:val="-4"/>
          <w:sz w:val="28"/>
        </w:rPr>
        <w:t xml:space="preserve"> </w:t>
      </w:r>
      <w:r>
        <w:rPr>
          <w:sz w:val="28"/>
        </w:rPr>
        <w:t>the</w:t>
      </w:r>
      <w:r>
        <w:rPr>
          <w:spacing w:val="-6"/>
          <w:sz w:val="28"/>
        </w:rPr>
        <w:t xml:space="preserve"> </w:t>
      </w:r>
      <w:r>
        <w:rPr>
          <w:sz w:val="28"/>
        </w:rPr>
        <w:t>Earth,</w:t>
      </w:r>
      <w:r>
        <w:rPr>
          <w:spacing w:val="-6"/>
          <w:sz w:val="28"/>
        </w:rPr>
        <w:t xml:space="preserve"> </w:t>
      </w:r>
      <w:r>
        <w:rPr>
          <w:sz w:val="28"/>
        </w:rPr>
        <w:t>caused</w:t>
      </w:r>
      <w:r>
        <w:rPr>
          <w:spacing w:val="-3"/>
          <w:sz w:val="28"/>
        </w:rPr>
        <w:t xml:space="preserve"> </w:t>
      </w:r>
      <w:r>
        <w:rPr>
          <w:sz w:val="28"/>
        </w:rPr>
        <w:t>by</w:t>
      </w:r>
      <w:r>
        <w:rPr>
          <w:spacing w:val="-9"/>
          <w:sz w:val="28"/>
        </w:rPr>
        <w:t xml:space="preserve"> </w:t>
      </w:r>
      <w:r>
        <w:rPr>
          <w:sz w:val="28"/>
        </w:rPr>
        <w:t>the</w:t>
      </w:r>
      <w:r>
        <w:rPr>
          <w:spacing w:val="-4"/>
          <w:sz w:val="28"/>
        </w:rPr>
        <w:t xml:space="preserve"> </w:t>
      </w:r>
      <w:r>
        <w:rPr>
          <w:sz w:val="28"/>
        </w:rPr>
        <w:t xml:space="preserve">breaking and shifting of subterranean rock as it </w:t>
      </w:r>
      <w:proofErr w:type="spellStart"/>
      <w:r>
        <w:rPr>
          <w:sz w:val="28"/>
        </w:rPr>
        <w:t>relases</w:t>
      </w:r>
      <w:proofErr w:type="spellEnd"/>
      <w:r>
        <w:rPr>
          <w:sz w:val="28"/>
        </w:rPr>
        <w:t xml:space="preserve"> strain that has accumulated over a long period. This is followed by aftershocks.</w:t>
      </w:r>
    </w:p>
    <w:p w14:paraId="6983A848" w14:textId="77777777" w:rsidR="009E2785" w:rsidRDefault="007F0044">
      <w:pPr>
        <w:spacing w:before="199"/>
        <w:ind w:left="720"/>
        <w:rPr>
          <w:sz w:val="28"/>
        </w:rPr>
      </w:pPr>
      <w:r>
        <w:rPr>
          <w:sz w:val="28"/>
        </w:rPr>
        <w:t>How</w:t>
      </w:r>
      <w:r>
        <w:rPr>
          <w:spacing w:val="-7"/>
          <w:sz w:val="28"/>
        </w:rPr>
        <w:t xml:space="preserve"> </w:t>
      </w:r>
      <w:r>
        <w:rPr>
          <w:sz w:val="28"/>
        </w:rPr>
        <w:t>to</w:t>
      </w:r>
      <w:r>
        <w:rPr>
          <w:spacing w:val="-1"/>
          <w:sz w:val="28"/>
        </w:rPr>
        <w:t xml:space="preserve"> </w:t>
      </w:r>
      <w:r>
        <w:rPr>
          <w:spacing w:val="-2"/>
          <w:sz w:val="28"/>
        </w:rPr>
        <w:t>Respond:</w:t>
      </w:r>
    </w:p>
    <w:p w14:paraId="7ADBB4C2" w14:textId="77777777" w:rsidR="009E2785" w:rsidRDefault="007F0044">
      <w:pPr>
        <w:pStyle w:val="ListParagraph"/>
        <w:numPr>
          <w:ilvl w:val="0"/>
          <w:numId w:val="13"/>
        </w:numPr>
        <w:tabs>
          <w:tab w:val="left" w:pos="1079"/>
        </w:tabs>
        <w:spacing w:before="249"/>
        <w:rPr>
          <w:sz w:val="28"/>
        </w:rPr>
      </w:pPr>
      <w:r>
        <w:rPr>
          <w:sz w:val="28"/>
        </w:rPr>
        <w:t>React</w:t>
      </w:r>
      <w:r>
        <w:rPr>
          <w:spacing w:val="-5"/>
          <w:sz w:val="28"/>
        </w:rPr>
        <w:t xml:space="preserve"> </w:t>
      </w:r>
      <w:proofErr w:type="gramStart"/>
      <w:r>
        <w:rPr>
          <w:sz w:val="28"/>
        </w:rPr>
        <w:t>quickly,</w:t>
      </w:r>
      <w:r>
        <w:rPr>
          <w:spacing w:val="1"/>
          <w:sz w:val="28"/>
        </w:rPr>
        <w:t xml:space="preserve"> </w:t>
      </w:r>
      <w:r>
        <w:rPr>
          <w:sz w:val="28"/>
        </w:rPr>
        <w:t>but</w:t>
      </w:r>
      <w:proofErr w:type="gramEnd"/>
      <w:r>
        <w:rPr>
          <w:spacing w:val="-7"/>
          <w:sz w:val="28"/>
        </w:rPr>
        <w:t xml:space="preserve"> </w:t>
      </w:r>
      <w:r>
        <w:rPr>
          <w:sz w:val="28"/>
        </w:rPr>
        <w:t>stay</w:t>
      </w:r>
      <w:r>
        <w:rPr>
          <w:spacing w:val="-9"/>
          <w:sz w:val="28"/>
        </w:rPr>
        <w:t xml:space="preserve"> </w:t>
      </w:r>
      <w:r>
        <w:rPr>
          <w:spacing w:val="-4"/>
          <w:sz w:val="28"/>
        </w:rPr>
        <w:t>calm.</w:t>
      </w:r>
    </w:p>
    <w:p w14:paraId="59B2782D" w14:textId="77777777" w:rsidR="009E2785" w:rsidRDefault="007F0044">
      <w:pPr>
        <w:pStyle w:val="ListParagraph"/>
        <w:numPr>
          <w:ilvl w:val="0"/>
          <w:numId w:val="13"/>
        </w:numPr>
        <w:tabs>
          <w:tab w:val="left" w:pos="1079"/>
        </w:tabs>
        <w:spacing w:before="247" w:line="278" w:lineRule="auto"/>
        <w:ind w:left="1080" w:right="1761" w:hanging="360"/>
        <w:rPr>
          <w:sz w:val="28"/>
        </w:rPr>
      </w:pPr>
      <w:r>
        <w:rPr>
          <w:sz w:val="28"/>
        </w:rPr>
        <w:t>Move</w:t>
      </w:r>
      <w:r>
        <w:rPr>
          <w:spacing w:val="-4"/>
          <w:sz w:val="28"/>
        </w:rPr>
        <w:t xml:space="preserve"> </w:t>
      </w:r>
      <w:r>
        <w:rPr>
          <w:sz w:val="28"/>
        </w:rPr>
        <w:t>away</w:t>
      </w:r>
      <w:r>
        <w:rPr>
          <w:spacing w:val="-11"/>
          <w:sz w:val="28"/>
        </w:rPr>
        <w:t xml:space="preserve"> </w:t>
      </w:r>
      <w:r>
        <w:rPr>
          <w:sz w:val="28"/>
        </w:rPr>
        <w:t>from</w:t>
      </w:r>
      <w:r>
        <w:rPr>
          <w:spacing w:val="-4"/>
          <w:sz w:val="28"/>
        </w:rPr>
        <w:t xml:space="preserve"> </w:t>
      </w:r>
      <w:r>
        <w:rPr>
          <w:sz w:val="28"/>
        </w:rPr>
        <w:t>windows.</w:t>
      </w:r>
      <w:r>
        <w:rPr>
          <w:spacing w:val="-4"/>
          <w:sz w:val="28"/>
        </w:rPr>
        <w:t xml:space="preserve"> </w:t>
      </w:r>
      <w:r>
        <w:rPr>
          <w:sz w:val="28"/>
        </w:rPr>
        <w:t>Duck</w:t>
      </w:r>
      <w:r>
        <w:rPr>
          <w:spacing w:val="-7"/>
          <w:sz w:val="28"/>
        </w:rPr>
        <w:t xml:space="preserve"> </w:t>
      </w:r>
      <w:r>
        <w:rPr>
          <w:sz w:val="28"/>
        </w:rPr>
        <w:t>and</w:t>
      </w:r>
      <w:r>
        <w:rPr>
          <w:spacing w:val="-10"/>
          <w:sz w:val="28"/>
        </w:rPr>
        <w:t xml:space="preserve"> </w:t>
      </w:r>
      <w:r>
        <w:rPr>
          <w:sz w:val="28"/>
        </w:rPr>
        <w:t>cover</w:t>
      </w:r>
      <w:r>
        <w:rPr>
          <w:spacing w:val="-2"/>
          <w:sz w:val="28"/>
        </w:rPr>
        <w:t xml:space="preserve"> </w:t>
      </w:r>
      <w:r>
        <w:rPr>
          <w:sz w:val="28"/>
        </w:rPr>
        <w:t>or</w:t>
      </w:r>
      <w:r>
        <w:rPr>
          <w:spacing w:val="-5"/>
          <w:sz w:val="28"/>
        </w:rPr>
        <w:t xml:space="preserve"> </w:t>
      </w:r>
      <w:r>
        <w:rPr>
          <w:sz w:val="28"/>
        </w:rPr>
        <w:t>stand</w:t>
      </w:r>
      <w:r>
        <w:rPr>
          <w:spacing w:val="-10"/>
          <w:sz w:val="28"/>
        </w:rPr>
        <w:t xml:space="preserve"> </w:t>
      </w:r>
      <w:r>
        <w:rPr>
          <w:sz w:val="28"/>
        </w:rPr>
        <w:t>securely</w:t>
      </w:r>
      <w:r>
        <w:rPr>
          <w:spacing w:val="-11"/>
          <w:sz w:val="28"/>
        </w:rPr>
        <w:t xml:space="preserve"> </w:t>
      </w:r>
      <w:r>
        <w:rPr>
          <w:sz w:val="28"/>
        </w:rPr>
        <w:t>in</w:t>
      </w:r>
      <w:r>
        <w:rPr>
          <w:spacing w:val="-4"/>
          <w:sz w:val="28"/>
        </w:rPr>
        <w:t xml:space="preserve"> </w:t>
      </w:r>
      <w:r>
        <w:rPr>
          <w:sz w:val="28"/>
        </w:rPr>
        <w:t>a doorway to avoid falling debris.</w:t>
      </w:r>
    </w:p>
    <w:p w14:paraId="2EB9405F" w14:textId="77777777" w:rsidR="009E2785" w:rsidRDefault="007F0044">
      <w:pPr>
        <w:pStyle w:val="ListParagraph"/>
        <w:numPr>
          <w:ilvl w:val="0"/>
          <w:numId w:val="13"/>
        </w:numPr>
        <w:tabs>
          <w:tab w:val="left" w:pos="1079"/>
        </w:tabs>
        <w:spacing w:before="191"/>
        <w:rPr>
          <w:sz w:val="28"/>
        </w:rPr>
      </w:pPr>
      <w:r>
        <w:rPr>
          <w:sz w:val="28"/>
        </w:rPr>
        <w:t>Do</w:t>
      </w:r>
      <w:r>
        <w:rPr>
          <w:spacing w:val="-6"/>
          <w:sz w:val="28"/>
        </w:rPr>
        <w:t xml:space="preserve"> </w:t>
      </w:r>
      <w:r>
        <w:rPr>
          <w:sz w:val="28"/>
        </w:rPr>
        <w:t>not</w:t>
      </w:r>
      <w:r>
        <w:rPr>
          <w:spacing w:val="-3"/>
          <w:sz w:val="28"/>
        </w:rPr>
        <w:t xml:space="preserve"> </w:t>
      </w:r>
      <w:r>
        <w:rPr>
          <w:sz w:val="28"/>
        </w:rPr>
        <w:t>use</w:t>
      </w:r>
      <w:r>
        <w:rPr>
          <w:spacing w:val="-6"/>
          <w:sz w:val="28"/>
        </w:rPr>
        <w:t xml:space="preserve"> </w:t>
      </w:r>
      <w:r>
        <w:rPr>
          <w:sz w:val="28"/>
        </w:rPr>
        <w:t>elevators</w:t>
      </w:r>
      <w:r>
        <w:rPr>
          <w:spacing w:val="-4"/>
          <w:sz w:val="28"/>
        </w:rPr>
        <w:t xml:space="preserve"> </w:t>
      </w:r>
      <w:r>
        <w:rPr>
          <w:sz w:val="28"/>
        </w:rPr>
        <w:t>or</w:t>
      </w:r>
      <w:r>
        <w:rPr>
          <w:spacing w:val="-3"/>
          <w:sz w:val="28"/>
        </w:rPr>
        <w:t xml:space="preserve"> </w:t>
      </w:r>
      <w:r>
        <w:rPr>
          <w:sz w:val="28"/>
        </w:rPr>
        <w:t>stairs</w:t>
      </w:r>
      <w:r>
        <w:rPr>
          <w:spacing w:val="-4"/>
          <w:sz w:val="28"/>
        </w:rPr>
        <w:t xml:space="preserve"> </w:t>
      </w:r>
      <w:r>
        <w:rPr>
          <w:sz w:val="28"/>
        </w:rPr>
        <w:t>until</w:t>
      </w:r>
      <w:r>
        <w:rPr>
          <w:spacing w:val="-7"/>
          <w:sz w:val="28"/>
        </w:rPr>
        <w:t xml:space="preserve"> </w:t>
      </w:r>
      <w:r>
        <w:rPr>
          <w:sz w:val="28"/>
        </w:rPr>
        <w:t>identified</w:t>
      </w:r>
      <w:r>
        <w:rPr>
          <w:spacing w:val="-3"/>
          <w:sz w:val="28"/>
        </w:rPr>
        <w:t xml:space="preserve"> </w:t>
      </w:r>
      <w:r>
        <w:rPr>
          <w:sz w:val="28"/>
        </w:rPr>
        <w:t>as</w:t>
      </w:r>
      <w:r>
        <w:rPr>
          <w:spacing w:val="-5"/>
          <w:sz w:val="28"/>
        </w:rPr>
        <w:t xml:space="preserve"> </w:t>
      </w:r>
      <w:r>
        <w:rPr>
          <w:spacing w:val="-2"/>
          <w:sz w:val="28"/>
        </w:rPr>
        <w:t>safe.</w:t>
      </w:r>
    </w:p>
    <w:p w14:paraId="13E7572E" w14:textId="77777777" w:rsidR="009E2785" w:rsidRDefault="009E2785">
      <w:pPr>
        <w:rPr>
          <w:sz w:val="28"/>
        </w:rPr>
        <w:sectPr w:rsidR="009E2785">
          <w:pgSz w:w="12240" w:h="15840"/>
          <w:pgMar w:top="1360" w:right="660" w:bottom="840" w:left="720" w:header="0" w:footer="645" w:gutter="0"/>
          <w:cols w:space="720"/>
        </w:sectPr>
      </w:pPr>
    </w:p>
    <w:p w14:paraId="2D082AF2" w14:textId="77777777" w:rsidR="009E2785" w:rsidRDefault="007F0044">
      <w:pPr>
        <w:pStyle w:val="ListParagraph"/>
        <w:numPr>
          <w:ilvl w:val="0"/>
          <w:numId w:val="13"/>
        </w:numPr>
        <w:tabs>
          <w:tab w:val="left" w:pos="1079"/>
        </w:tabs>
        <w:spacing w:before="71"/>
        <w:rPr>
          <w:sz w:val="28"/>
        </w:rPr>
      </w:pPr>
      <w:r>
        <w:rPr>
          <w:sz w:val="28"/>
        </w:rPr>
        <w:t>Expect</w:t>
      </w:r>
      <w:r>
        <w:rPr>
          <w:spacing w:val="-1"/>
          <w:sz w:val="28"/>
        </w:rPr>
        <w:t xml:space="preserve"> </w:t>
      </w:r>
      <w:r>
        <w:rPr>
          <w:sz w:val="28"/>
        </w:rPr>
        <w:t>fire</w:t>
      </w:r>
      <w:r>
        <w:rPr>
          <w:spacing w:val="-4"/>
          <w:sz w:val="28"/>
        </w:rPr>
        <w:t xml:space="preserve"> </w:t>
      </w:r>
      <w:r>
        <w:rPr>
          <w:sz w:val="28"/>
        </w:rPr>
        <w:t>alarms</w:t>
      </w:r>
      <w:r>
        <w:rPr>
          <w:spacing w:val="-9"/>
          <w:sz w:val="28"/>
        </w:rPr>
        <w:t xml:space="preserve"> </w:t>
      </w:r>
      <w:r>
        <w:rPr>
          <w:sz w:val="28"/>
        </w:rPr>
        <w:t>and</w:t>
      </w:r>
      <w:r>
        <w:rPr>
          <w:spacing w:val="-4"/>
          <w:sz w:val="28"/>
        </w:rPr>
        <w:t xml:space="preserve"> </w:t>
      </w:r>
      <w:r>
        <w:rPr>
          <w:sz w:val="28"/>
        </w:rPr>
        <w:t>sprinklers</w:t>
      </w:r>
      <w:r>
        <w:rPr>
          <w:spacing w:val="-4"/>
          <w:sz w:val="28"/>
        </w:rPr>
        <w:t xml:space="preserve"> </w:t>
      </w:r>
      <w:r>
        <w:rPr>
          <w:sz w:val="28"/>
        </w:rPr>
        <w:t>to</w:t>
      </w:r>
      <w:r>
        <w:rPr>
          <w:spacing w:val="-5"/>
          <w:sz w:val="28"/>
        </w:rPr>
        <w:t xml:space="preserve"> </w:t>
      </w:r>
      <w:r>
        <w:rPr>
          <w:spacing w:val="-2"/>
          <w:sz w:val="28"/>
        </w:rPr>
        <w:t>activate.</w:t>
      </w:r>
    </w:p>
    <w:p w14:paraId="2D645856" w14:textId="77777777" w:rsidR="009E2785" w:rsidRDefault="007F0044">
      <w:pPr>
        <w:pStyle w:val="Heading5"/>
        <w:spacing w:before="250"/>
      </w:pPr>
      <w:r>
        <w:rPr>
          <w:color w:val="1F487C"/>
          <w:spacing w:val="-2"/>
        </w:rPr>
        <w:t>Flood</w:t>
      </w:r>
    </w:p>
    <w:p w14:paraId="7D9DAD96" w14:textId="77777777" w:rsidR="009E2785" w:rsidRDefault="007F0044">
      <w:pPr>
        <w:spacing w:before="249" w:line="276" w:lineRule="auto"/>
        <w:ind w:left="720" w:right="821"/>
        <w:rPr>
          <w:sz w:val="28"/>
        </w:rPr>
      </w:pPr>
      <w:r>
        <w:rPr>
          <w:sz w:val="28"/>
        </w:rPr>
        <w:t>Floods are the most common hazard for our tri-county area. Flooding can happen gradually or in an instant. Flash floods usually occur within a few minutes or hours of excessive rainfall or sudden rush of water held by an ice</w:t>
      </w:r>
      <w:r>
        <w:rPr>
          <w:spacing w:val="-6"/>
          <w:sz w:val="28"/>
        </w:rPr>
        <w:t xml:space="preserve"> </w:t>
      </w:r>
      <w:r>
        <w:rPr>
          <w:sz w:val="28"/>
        </w:rPr>
        <w:t>jam.</w:t>
      </w:r>
      <w:r>
        <w:rPr>
          <w:spacing w:val="-3"/>
          <w:sz w:val="28"/>
        </w:rPr>
        <w:t xml:space="preserve"> </w:t>
      </w:r>
      <w:r>
        <w:rPr>
          <w:sz w:val="28"/>
        </w:rPr>
        <w:t>Flash</w:t>
      </w:r>
      <w:r>
        <w:rPr>
          <w:spacing w:val="-6"/>
          <w:sz w:val="28"/>
        </w:rPr>
        <w:t xml:space="preserve"> </w:t>
      </w:r>
      <w:r>
        <w:rPr>
          <w:sz w:val="28"/>
        </w:rPr>
        <w:t>floods</w:t>
      </w:r>
      <w:r>
        <w:rPr>
          <w:spacing w:val="-2"/>
          <w:sz w:val="28"/>
        </w:rPr>
        <w:t xml:space="preserve"> </w:t>
      </w:r>
      <w:r>
        <w:rPr>
          <w:sz w:val="28"/>
        </w:rPr>
        <w:t>often</w:t>
      </w:r>
      <w:r>
        <w:rPr>
          <w:spacing w:val="-4"/>
          <w:sz w:val="28"/>
        </w:rPr>
        <w:t xml:space="preserve"> </w:t>
      </w:r>
      <w:r>
        <w:rPr>
          <w:sz w:val="28"/>
        </w:rPr>
        <w:t>have</w:t>
      </w:r>
      <w:r>
        <w:rPr>
          <w:spacing w:val="-4"/>
          <w:sz w:val="28"/>
        </w:rPr>
        <w:t xml:space="preserve"> </w:t>
      </w:r>
      <w:r>
        <w:rPr>
          <w:sz w:val="28"/>
        </w:rPr>
        <w:t>a</w:t>
      </w:r>
      <w:r>
        <w:rPr>
          <w:spacing w:val="-2"/>
          <w:sz w:val="28"/>
        </w:rPr>
        <w:t xml:space="preserve"> </w:t>
      </w:r>
      <w:r>
        <w:rPr>
          <w:sz w:val="28"/>
        </w:rPr>
        <w:t>dangerous</w:t>
      </w:r>
      <w:r>
        <w:rPr>
          <w:spacing w:val="-4"/>
          <w:sz w:val="28"/>
        </w:rPr>
        <w:t xml:space="preserve"> </w:t>
      </w:r>
      <w:r>
        <w:rPr>
          <w:sz w:val="28"/>
        </w:rPr>
        <w:t>wall</w:t>
      </w:r>
      <w:r>
        <w:rPr>
          <w:spacing w:val="-4"/>
          <w:sz w:val="28"/>
        </w:rPr>
        <w:t xml:space="preserve"> </w:t>
      </w:r>
      <w:r>
        <w:rPr>
          <w:sz w:val="28"/>
        </w:rPr>
        <w:t>of</w:t>
      </w:r>
      <w:r>
        <w:rPr>
          <w:spacing w:val="-4"/>
          <w:sz w:val="28"/>
        </w:rPr>
        <w:t xml:space="preserve"> </w:t>
      </w:r>
      <w:r>
        <w:rPr>
          <w:sz w:val="28"/>
        </w:rPr>
        <w:t>roaring</w:t>
      </w:r>
      <w:r>
        <w:rPr>
          <w:spacing w:val="-4"/>
          <w:sz w:val="28"/>
        </w:rPr>
        <w:t xml:space="preserve"> </w:t>
      </w:r>
      <w:r>
        <w:rPr>
          <w:sz w:val="28"/>
        </w:rPr>
        <w:t>water</w:t>
      </w:r>
      <w:r>
        <w:rPr>
          <w:spacing w:val="-5"/>
          <w:sz w:val="28"/>
        </w:rPr>
        <w:t xml:space="preserve"> </w:t>
      </w:r>
      <w:r>
        <w:rPr>
          <w:sz w:val="28"/>
        </w:rPr>
        <w:t>carrying rocks, mud and other debris. Overland flooding, the most common type of flooding, typically occurs when waterways such as rivers or streams overflow</w:t>
      </w:r>
      <w:r>
        <w:rPr>
          <w:spacing w:val="-9"/>
          <w:sz w:val="28"/>
        </w:rPr>
        <w:t xml:space="preserve"> </w:t>
      </w:r>
      <w:r>
        <w:rPr>
          <w:sz w:val="28"/>
        </w:rPr>
        <w:t>their</w:t>
      </w:r>
      <w:r>
        <w:rPr>
          <w:spacing w:val="-1"/>
          <w:sz w:val="28"/>
        </w:rPr>
        <w:t xml:space="preserve"> </w:t>
      </w:r>
      <w:r>
        <w:rPr>
          <w:sz w:val="28"/>
        </w:rPr>
        <w:t>banks as</w:t>
      </w:r>
      <w:r>
        <w:rPr>
          <w:spacing w:val="-6"/>
          <w:sz w:val="28"/>
        </w:rPr>
        <w:t xml:space="preserve"> </w:t>
      </w:r>
      <w:r>
        <w:rPr>
          <w:sz w:val="28"/>
        </w:rPr>
        <w:t>a</w:t>
      </w:r>
      <w:r>
        <w:rPr>
          <w:spacing w:val="-5"/>
          <w:sz w:val="28"/>
        </w:rPr>
        <w:t xml:space="preserve"> </w:t>
      </w:r>
      <w:r>
        <w:rPr>
          <w:sz w:val="28"/>
        </w:rPr>
        <w:t>result</w:t>
      </w:r>
      <w:r>
        <w:rPr>
          <w:spacing w:val="-6"/>
          <w:sz w:val="28"/>
        </w:rPr>
        <w:t xml:space="preserve"> </w:t>
      </w:r>
      <w:r>
        <w:rPr>
          <w:sz w:val="28"/>
        </w:rPr>
        <w:t>of</w:t>
      </w:r>
      <w:r>
        <w:rPr>
          <w:spacing w:val="-3"/>
          <w:sz w:val="28"/>
        </w:rPr>
        <w:t xml:space="preserve"> </w:t>
      </w:r>
      <w:r>
        <w:rPr>
          <w:sz w:val="28"/>
        </w:rPr>
        <w:t>rainwater.</w:t>
      </w:r>
      <w:r>
        <w:rPr>
          <w:spacing w:val="-6"/>
          <w:sz w:val="28"/>
        </w:rPr>
        <w:t xml:space="preserve"> </w:t>
      </w:r>
      <w:r>
        <w:rPr>
          <w:sz w:val="28"/>
        </w:rPr>
        <w:t>It</w:t>
      </w:r>
      <w:r>
        <w:rPr>
          <w:spacing w:val="-8"/>
          <w:sz w:val="28"/>
        </w:rPr>
        <w:t xml:space="preserve"> </w:t>
      </w:r>
      <w:r>
        <w:rPr>
          <w:sz w:val="28"/>
        </w:rPr>
        <w:t>can</w:t>
      </w:r>
      <w:r>
        <w:rPr>
          <w:spacing w:val="-7"/>
          <w:sz w:val="28"/>
        </w:rPr>
        <w:t xml:space="preserve"> </w:t>
      </w:r>
      <w:r>
        <w:rPr>
          <w:sz w:val="28"/>
        </w:rPr>
        <w:t>also</w:t>
      </w:r>
      <w:r>
        <w:rPr>
          <w:spacing w:val="-7"/>
          <w:sz w:val="28"/>
        </w:rPr>
        <w:t xml:space="preserve"> </w:t>
      </w:r>
      <w:r>
        <w:rPr>
          <w:sz w:val="28"/>
        </w:rPr>
        <w:t>occur</w:t>
      </w:r>
      <w:r>
        <w:rPr>
          <w:spacing w:val="-3"/>
          <w:sz w:val="28"/>
        </w:rPr>
        <w:t xml:space="preserve"> </w:t>
      </w:r>
      <w:r>
        <w:rPr>
          <w:sz w:val="28"/>
        </w:rPr>
        <w:t>when</w:t>
      </w:r>
      <w:r>
        <w:rPr>
          <w:spacing w:val="-6"/>
          <w:sz w:val="28"/>
        </w:rPr>
        <w:t xml:space="preserve"> </w:t>
      </w:r>
      <w:r>
        <w:rPr>
          <w:sz w:val="28"/>
        </w:rPr>
        <w:t>rainfall or</w:t>
      </w:r>
      <w:r>
        <w:rPr>
          <w:spacing w:val="-5"/>
          <w:sz w:val="28"/>
        </w:rPr>
        <w:t xml:space="preserve"> </w:t>
      </w:r>
      <w:r>
        <w:rPr>
          <w:sz w:val="28"/>
        </w:rPr>
        <w:t>snowmelt exceeds</w:t>
      </w:r>
      <w:r>
        <w:rPr>
          <w:spacing w:val="-2"/>
          <w:sz w:val="28"/>
        </w:rPr>
        <w:t xml:space="preserve"> </w:t>
      </w:r>
      <w:r>
        <w:rPr>
          <w:sz w:val="28"/>
        </w:rPr>
        <w:t>the</w:t>
      </w:r>
      <w:r>
        <w:rPr>
          <w:spacing w:val="-4"/>
          <w:sz w:val="28"/>
        </w:rPr>
        <w:t xml:space="preserve"> </w:t>
      </w:r>
      <w:r>
        <w:rPr>
          <w:sz w:val="28"/>
        </w:rPr>
        <w:t>capacity</w:t>
      </w:r>
      <w:r>
        <w:rPr>
          <w:spacing w:val="-5"/>
          <w:sz w:val="28"/>
        </w:rPr>
        <w:t xml:space="preserve"> </w:t>
      </w:r>
      <w:r>
        <w:rPr>
          <w:sz w:val="28"/>
        </w:rPr>
        <w:t>of</w:t>
      </w:r>
      <w:r>
        <w:rPr>
          <w:spacing w:val="-1"/>
          <w:sz w:val="28"/>
        </w:rPr>
        <w:t xml:space="preserve"> </w:t>
      </w:r>
      <w:r>
        <w:rPr>
          <w:sz w:val="28"/>
        </w:rPr>
        <w:t>underground</w:t>
      </w:r>
      <w:r>
        <w:rPr>
          <w:spacing w:val="-4"/>
          <w:sz w:val="28"/>
        </w:rPr>
        <w:t xml:space="preserve"> </w:t>
      </w:r>
      <w:r>
        <w:rPr>
          <w:sz w:val="28"/>
        </w:rPr>
        <w:t>pipes,</w:t>
      </w:r>
      <w:r>
        <w:rPr>
          <w:spacing w:val="-5"/>
          <w:sz w:val="28"/>
        </w:rPr>
        <w:t xml:space="preserve"> </w:t>
      </w:r>
      <w:r>
        <w:rPr>
          <w:sz w:val="28"/>
        </w:rPr>
        <w:t>or the</w:t>
      </w:r>
      <w:r>
        <w:rPr>
          <w:spacing w:val="-2"/>
          <w:sz w:val="28"/>
        </w:rPr>
        <w:t xml:space="preserve"> </w:t>
      </w:r>
      <w:r>
        <w:rPr>
          <w:sz w:val="28"/>
        </w:rPr>
        <w:t>capacity</w:t>
      </w:r>
      <w:r>
        <w:rPr>
          <w:spacing w:val="-5"/>
          <w:sz w:val="28"/>
        </w:rPr>
        <w:t xml:space="preserve"> </w:t>
      </w:r>
      <w:r>
        <w:rPr>
          <w:sz w:val="28"/>
        </w:rPr>
        <w:t>of streets and drains designed to carry flood water away from urban areas.</w:t>
      </w:r>
    </w:p>
    <w:p w14:paraId="2519453C" w14:textId="77777777" w:rsidR="009E2785" w:rsidRDefault="007F0044">
      <w:pPr>
        <w:spacing w:before="198"/>
        <w:ind w:left="720"/>
        <w:rPr>
          <w:sz w:val="28"/>
        </w:rPr>
      </w:pPr>
      <w:r>
        <w:rPr>
          <w:sz w:val="28"/>
        </w:rPr>
        <w:t>How</w:t>
      </w:r>
      <w:r>
        <w:rPr>
          <w:spacing w:val="-7"/>
          <w:sz w:val="28"/>
        </w:rPr>
        <w:t xml:space="preserve"> </w:t>
      </w:r>
      <w:r>
        <w:rPr>
          <w:sz w:val="28"/>
        </w:rPr>
        <w:t>to</w:t>
      </w:r>
      <w:r>
        <w:rPr>
          <w:spacing w:val="-1"/>
          <w:sz w:val="28"/>
        </w:rPr>
        <w:t xml:space="preserve"> </w:t>
      </w:r>
      <w:r>
        <w:rPr>
          <w:spacing w:val="-2"/>
          <w:sz w:val="28"/>
        </w:rPr>
        <w:t>Respond:</w:t>
      </w:r>
    </w:p>
    <w:p w14:paraId="5581DE72" w14:textId="77777777" w:rsidR="009E2785" w:rsidRDefault="007F0044">
      <w:pPr>
        <w:pStyle w:val="ListParagraph"/>
        <w:numPr>
          <w:ilvl w:val="0"/>
          <w:numId w:val="12"/>
        </w:numPr>
        <w:tabs>
          <w:tab w:val="left" w:pos="1079"/>
        </w:tabs>
        <w:spacing w:before="252" w:line="276" w:lineRule="auto"/>
        <w:ind w:right="906" w:hanging="360"/>
        <w:rPr>
          <w:sz w:val="28"/>
        </w:rPr>
      </w:pPr>
      <w:r>
        <w:rPr>
          <w:sz w:val="28"/>
        </w:rPr>
        <w:t>Turn off main switches or valves if instructed to do so. Disconnect electrical</w:t>
      </w:r>
      <w:r>
        <w:rPr>
          <w:spacing w:val="-5"/>
          <w:sz w:val="28"/>
        </w:rPr>
        <w:t xml:space="preserve"> </w:t>
      </w:r>
      <w:r>
        <w:rPr>
          <w:sz w:val="28"/>
        </w:rPr>
        <w:t>appliances.</w:t>
      </w:r>
      <w:r>
        <w:rPr>
          <w:spacing w:val="-7"/>
          <w:sz w:val="28"/>
        </w:rPr>
        <w:t xml:space="preserve"> </w:t>
      </w:r>
      <w:r>
        <w:rPr>
          <w:sz w:val="28"/>
        </w:rPr>
        <w:t>Do</w:t>
      </w:r>
      <w:r>
        <w:rPr>
          <w:spacing w:val="-9"/>
          <w:sz w:val="28"/>
        </w:rPr>
        <w:t xml:space="preserve"> </w:t>
      </w:r>
      <w:r>
        <w:rPr>
          <w:sz w:val="28"/>
        </w:rPr>
        <w:t>not</w:t>
      </w:r>
      <w:r>
        <w:rPr>
          <w:spacing w:val="-7"/>
          <w:sz w:val="28"/>
        </w:rPr>
        <w:t xml:space="preserve"> </w:t>
      </w:r>
      <w:r>
        <w:rPr>
          <w:sz w:val="28"/>
        </w:rPr>
        <w:t>touch</w:t>
      </w:r>
      <w:r>
        <w:rPr>
          <w:spacing w:val="-7"/>
          <w:sz w:val="28"/>
        </w:rPr>
        <w:t xml:space="preserve"> </w:t>
      </w:r>
      <w:r>
        <w:rPr>
          <w:sz w:val="28"/>
        </w:rPr>
        <w:t>electrical</w:t>
      </w:r>
      <w:r>
        <w:rPr>
          <w:spacing w:val="-7"/>
          <w:sz w:val="28"/>
        </w:rPr>
        <w:t xml:space="preserve"> </w:t>
      </w:r>
      <w:r>
        <w:rPr>
          <w:sz w:val="28"/>
        </w:rPr>
        <w:t>equipment</w:t>
      </w:r>
      <w:r>
        <w:rPr>
          <w:spacing w:val="-7"/>
          <w:sz w:val="28"/>
        </w:rPr>
        <w:t xml:space="preserve"> </w:t>
      </w:r>
      <w:r>
        <w:rPr>
          <w:sz w:val="28"/>
        </w:rPr>
        <w:t>if</w:t>
      </w:r>
      <w:r>
        <w:rPr>
          <w:spacing w:val="-9"/>
          <w:sz w:val="28"/>
        </w:rPr>
        <w:t xml:space="preserve"> </w:t>
      </w:r>
      <w:r>
        <w:rPr>
          <w:sz w:val="28"/>
        </w:rPr>
        <w:t>you</w:t>
      </w:r>
      <w:r>
        <w:rPr>
          <w:spacing w:val="-5"/>
          <w:sz w:val="28"/>
        </w:rPr>
        <w:t xml:space="preserve"> </w:t>
      </w:r>
      <w:r>
        <w:rPr>
          <w:sz w:val="28"/>
        </w:rPr>
        <w:t>are</w:t>
      </w:r>
      <w:r>
        <w:rPr>
          <w:spacing w:val="-7"/>
          <w:sz w:val="28"/>
        </w:rPr>
        <w:t xml:space="preserve"> </w:t>
      </w:r>
      <w:r>
        <w:rPr>
          <w:sz w:val="28"/>
        </w:rPr>
        <w:t>wet</w:t>
      </w:r>
      <w:r>
        <w:rPr>
          <w:spacing w:val="-2"/>
          <w:sz w:val="28"/>
        </w:rPr>
        <w:t xml:space="preserve"> </w:t>
      </w:r>
      <w:r>
        <w:rPr>
          <w:sz w:val="28"/>
        </w:rPr>
        <w:t>or standing in water.</w:t>
      </w:r>
    </w:p>
    <w:p w14:paraId="723F9879" w14:textId="77777777" w:rsidR="009E2785" w:rsidRDefault="007F0044">
      <w:pPr>
        <w:pStyle w:val="ListParagraph"/>
        <w:numPr>
          <w:ilvl w:val="0"/>
          <w:numId w:val="12"/>
        </w:numPr>
        <w:tabs>
          <w:tab w:val="left" w:pos="1079"/>
        </w:tabs>
        <w:spacing w:before="199" w:line="276" w:lineRule="auto"/>
        <w:ind w:right="883" w:hanging="360"/>
        <w:jc w:val="both"/>
        <w:rPr>
          <w:sz w:val="28"/>
        </w:rPr>
      </w:pPr>
      <w:r>
        <w:rPr>
          <w:sz w:val="28"/>
        </w:rPr>
        <w:t>Keep</w:t>
      </w:r>
      <w:r>
        <w:rPr>
          <w:spacing w:val="-3"/>
          <w:sz w:val="28"/>
        </w:rPr>
        <w:t xml:space="preserve"> </w:t>
      </w:r>
      <w:r>
        <w:rPr>
          <w:sz w:val="28"/>
        </w:rPr>
        <w:t>a</w:t>
      </w:r>
      <w:r>
        <w:rPr>
          <w:spacing w:val="-3"/>
          <w:sz w:val="28"/>
        </w:rPr>
        <w:t xml:space="preserve"> </w:t>
      </w:r>
      <w:r>
        <w:rPr>
          <w:sz w:val="28"/>
        </w:rPr>
        <w:t>safe</w:t>
      </w:r>
      <w:r>
        <w:rPr>
          <w:spacing w:val="-3"/>
          <w:sz w:val="28"/>
        </w:rPr>
        <w:t xml:space="preserve"> </w:t>
      </w:r>
      <w:r>
        <w:rPr>
          <w:sz w:val="28"/>
        </w:rPr>
        <w:t>distance</w:t>
      </w:r>
      <w:r>
        <w:rPr>
          <w:spacing w:val="-3"/>
          <w:sz w:val="28"/>
        </w:rPr>
        <w:t xml:space="preserve"> </w:t>
      </w:r>
      <w:r>
        <w:rPr>
          <w:sz w:val="28"/>
        </w:rPr>
        <w:t>from</w:t>
      </w:r>
      <w:r>
        <w:rPr>
          <w:spacing w:val="-5"/>
          <w:sz w:val="28"/>
        </w:rPr>
        <w:t xml:space="preserve"> </w:t>
      </w:r>
      <w:r>
        <w:rPr>
          <w:sz w:val="28"/>
        </w:rPr>
        <w:t>flooded</w:t>
      </w:r>
      <w:r>
        <w:rPr>
          <w:spacing w:val="-3"/>
          <w:sz w:val="28"/>
        </w:rPr>
        <w:t xml:space="preserve"> </w:t>
      </w:r>
      <w:r>
        <w:rPr>
          <w:sz w:val="28"/>
        </w:rPr>
        <w:t>water.</w:t>
      </w:r>
      <w:r>
        <w:rPr>
          <w:spacing w:val="-3"/>
          <w:sz w:val="28"/>
        </w:rPr>
        <w:t xml:space="preserve"> </w:t>
      </w:r>
      <w:r>
        <w:rPr>
          <w:sz w:val="28"/>
        </w:rPr>
        <w:t>Avoid</w:t>
      </w:r>
      <w:r>
        <w:rPr>
          <w:spacing w:val="-1"/>
          <w:sz w:val="28"/>
        </w:rPr>
        <w:t xml:space="preserve"> </w:t>
      </w:r>
      <w:r>
        <w:rPr>
          <w:sz w:val="28"/>
        </w:rPr>
        <w:t>walking</w:t>
      </w:r>
      <w:r>
        <w:rPr>
          <w:spacing w:val="-6"/>
          <w:sz w:val="28"/>
        </w:rPr>
        <w:t xml:space="preserve"> </w:t>
      </w:r>
      <w:r>
        <w:rPr>
          <w:sz w:val="28"/>
        </w:rPr>
        <w:t>through</w:t>
      </w:r>
      <w:r>
        <w:rPr>
          <w:spacing w:val="-3"/>
          <w:sz w:val="28"/>
        </w:rPr>
        <w:t xml:space="preserve"> </w:t>
      </w:r>
      <w:r>
        <w:rPr>
          <w:sz w:val="28"/>
        </w:rPr>
        <w:t>moving water. Any</w:t>
      </w:r>
      <w:r>
        <w:rPr>
          <w:spacing w:val="-8"/>
          <w:sz w:val="28"/>
        </w:rPr>
        <w:t xml:space="preserve"> </w:t>
      </w:r>
      <w:r>
        <w:rPr>
          <w:sz w:val="28"/>
        </w:rPr>
        <w:t>amount</w:t>
      </w:r>
      <w:r>
        <w:rPr>
          <w:spacing w:val="-6"/>
          <w:sz w:val="28"/>
        </w:rPr>
        <w:t xml:space="preserve"> </w:t>
      </w:r>
      <w:r>
        <w:rPr>
          <w:sz w:val="28"/>
        </w:rPr>
        <w:t>of</w:t>
      </w:r>
      <w:r>
        <w:rPr>
          <w:spacing w:val="-2"/>
          <w:sz w:val="28"/>
        </w:rPr>
        <w:t xml:space="preserve"> </w:t>
      </w:r>
      <w:r>
        <w:rPr>
          <w:sz w:val="28"/>
        </w:rPr>
        <w:t>flooded</w:t>
      </w:r>
      <w:r>
        <w:rPr>
          <w:spacing w:val="-5"/>
          <w:sz w:val="28"/>
        </w:rPr>
        <w:t xml:space="preserve"> </w:t>
      </w:r>
      <w:r>
        <w:rPr>
          <w:sz w:val="28"/>
        </w:rPr>
        <w:t>water</w:t>
      </w:r>
      <w:r>
        <w:rPr>
          <w:spacing w:val="-4"/>
          <w:sz w:val="28"/>
        </w:rPr>
        <w:t xml:space="preserve"> </w:t>
      </w:r>
      <w:r>
        <w:rPr>
          <w:sz w:val="28"/>
        </w:rPr>
        <w:t>can</w:t>
      </w:r>
      <w:r>
        <w:rPr>
          <w:spacing w:val="-2"/>
          <w:sz w:val="28"/>
        </w:rPr>
        <w:t xml:space="preserve"> </w:t>
      </w:r>
      <w:r>
        <w:rPr>
          <w:sz w:val="28"/>
        </w:rPr>
        <w:t>cause</w:t>
      </w:r>
      <w:r>
        <w:rPr>
          <w:spacing w:val="-5"/>
          <w:sz w:val="28"/>
        </w:rPr>
        <w:t xml:space="preserve"> </w:t>
      </w:r>
      <w:r>
        <w:rPr>
          <w:sz w:val="28"/>
        </w:rPr>
        <w:t>a</w:t>
      </w:r>
      <w:r>
        <w:rPr>
          <w:spacing w:val="-5"/>
          <w:sz w:val="28"/>
        </w:rPr>
        <w:t xml:space="preserve"> </w:t>
      </w:r>
      <w:r>
        <w:rPr>
          <w:sz w:val="28"/>
        </w:rPr>
        <w:t>fall.</w:t>
      </w:r>
      <w:r>
        <w:rPr>
          <w:spacing w:val="-6"/>
          <w:sz w:val="28"/>
        </w:rPr>
        <w:t xml:space="preserve"> </w:t>
      </w:r>
      <w:r>
        <w:rPr>
          <w:sz w:val="28"/>
        </w:rPr>
        <w:t>If you</w:t>
      </w:r>
      <w:r>
        <w:rPr>
          <w:spacing w:val="-3"/>
          <w:sz w:val="28"/>
        </w:rPr>
        <w:t xml:space="preserve"> </w:t>
      </w:r>
      <w:r>
        <w:rPr>
          <w:sz w:val="28"/>
        </w:rPr>
        <w:t>have to</w:t>
      </w:r>
      <w:r>
        <w:rPr>
          <w:spacing w:val="-2"/>
          <w:sz w:val="28"/>
        </w:rPr>
        <w:t xml:space="preserve"> </w:t>
      </w:r>
      <w:r>
        <w:rPr>
          <w:sz w:val="28"/>
        </w:rPr>
        <w:t>walk through</w:t>
      </w:r>
      <w:r>
        <w:rPr>
          <w:spacing w:val="-3"/>
          <w:sz w:val="28"/>
        </w:rPr>
        <w:t xml:space="preserve"> </w:t>
      </w:r>
      <w:r>
        <w:rPr>
          <w:sz w:val="28"/>
        </w:rPr>
        <w:t>water, walk</w:t>
      </w:r>
      <w:r>
        <w:rPr>
          <w:spacing w:val="-1"/>
          <w:sz w:val="28"/>
        </w:rPr>
        <w:t xml:space="preserve"> </w:t>
      </w:r>
      <w:r>
        <w:rPr>
          <w:sz w:val="28"/>
        </w:rPr>
        <w:t>where</w:t>
      </w:r>
      <w:r>
        <w:rPr>
          <w:spacing w:val="-1"/>
          <w:sz w:val="28"/>
        </w:rPr>
        <w:t xml:space="preserve"> </w:t>
      </w:r>
      <w:r>
        <w:rPr>
          <w:sz w:val="28"/>
        </w:rPr>
        <w:t>the</w:t>
      </w:r>
      <w:r>
        <w:rPr>
          <w:spacing w:val="-3"/>
          <w:sz w:val="28"/>
        </w:rPr>
        <w:t xml:space="preserve"> </w:t>
      </w:r>
      <w:r>
        <w:rPr>
          <w:sz w:val="28"/>
        </w:rPr>
        <w:t>water is</w:t>
      </w:r>
      <w:r>
        <w:rPr>
          <w:spacing w:val="-4"/>
          <w:sz w:val="28"/>
        </w:rPr>
        <w:t xml:space="preserve"> </w:t>
      </w:r>
      <w:r>
        <w:rPr>
          <w:sz w:val="28"/>
        </w:rPr>
        <w:t>not moving.</w:t>
      </w:r>
      <w:r>
        <w:rPr>
          <w:spacing w:val="-1"/>
          <w:sz w:val="28"/>
        </w:rPr>
        <w:t xml:space="preserve"> </w:t>
      </w:r>
      <w:r>
        <w:rPr>
          <w:sz w:val="28"/>
        </w:rPr>
        <w:t>Use</w:t>
      </w:r>
      <w:r>
        <w:rPr>
          <w:spacing w:val="-3"/>
          <w:sz w:val="28"/>
        </w:rPr>
        <w:t xml:space="preserve"> </w:t>
      </w:r>
      <w:r>
        <w:rPr>
          <w:sz w:val="28"/>
        </w:rPr>
        <w:t>a</w:t>
      </w:r>
      <w:r>
        <w:rPr>
          <w:spacing w:val="-4"/>
          <w:sz w:val="28"/>
        </w:rPr>
        <w:t xml:space="preserve"> </w:t>
      </w:r>
      <w:r>
        <w:rPr>
          <w:sz w:val="28"/>
        </w:rPr>
        <w:t>stick</w:t>
      </w:r>
      <w:r>
        <w:rPr>
          <w:spacing w:val="-2"/>
          <w:sz w:val="28"/>
        </w:rPr>
        <w:t xml:space="preserve"> </w:t>
      </w:r>
      <w:r>
        <w:rPr>
          <w:sz w:val="28"/>
        </w:rPr>
        <w:t>to</w:t>
      </w:r>
      <w:r>
        <w:rPr>
          <w:spacing w:val="-3"/>
          <w:sz w:val="28"/>
        </w:rPr>
        <w:t xml:space="preserve"> </w:t>
      </w:r>
      <w:r>
        <w:rPr>
          <w:sz w:val="28"/>
        </w:rPr>
        <w:t>check the firmness of the ground in front of you.</w:t>
      </w:r>
    </w:p>
    <w:p w14:paraId="0CC94ABA" w14:textId="77777777" w:rsidR="009E2785" w:rsidRDefault="007F0044">
      <w:pPr>
        <w:pStyle w:val="ListParagraph"/>
        <w:numPr>
          <w:ilvl w:val="0"/>
          <w:numId w:val="12"/>
        </w:numPr>
        <w:tabs>
          <w:tab w:val="left" w:pos="1079"/>
        </w:tabs>
        <w:spacing w:before="199" w:line="276" w:lineRule="auto"/>
        <w:ind w:right="880" w:hanging="360"/>
        <w:rPr>
          <w:sz w:val="28"/>
        </w:rPr>
      </w:pPr>
      <w:r>
        <w:rPr>
          <w:sz w:val="28"/>
        </w:rPr>
        <w:t>Do not drive into flooded areas. If floodwaters rise around your car, abandon</w:t>
      </w:r>
      <w:r>
        <w:rPr>
          <w:spacing w:val="-9"/>
          <w:sz w:val="28"/>
        </w:rPr>
        <w:t xml:space="preserve"> </w:t>
      </w:r>
      <w:r>
        <w:rPr>
          <w:sz w:val="28"/>
        </w:rPr>
        <w:t>the</w:t>
      </w:r>
      <w:r>
        <w:rPr>
          <w:spacing w:val="-9"/>
          <w:sz w:val="28"/>
        </w:rPr>
        <w:t xml:space="preserve"> </w:t>
      </w:r>
      <w:r>
        <w:rPr>
          <w:sz w:val="28"/>
        </w:rPr>
        <w:t>car</w:t>
      </w:r>
      <w:r>
        <w:rPr>
          <w:spacing w:val="-8"/>
          <w:sz w:val="28"/>
        </w:rPr>
        <w:t xml:space="preserve"> </w:t>
      </w:r>
      <w:r>
        <w:rPr>
          <w:sz w:val="28"/>
        </w:rPr>
        <w:t>and</w:t>
      </w:r>
      <w:r>
        <w:rPr>
          <w:spacing w:val="-5"/>
          <w:sz w:val="28"/>
        </w:rPr>
        <w:t xml:space="preserve"> </w:t>
      </w:r>
      <w:r>
        <w:rPr>
          <w:sz w:val="28"/>
        </w:rPr>
        <w:t>move</w:t>
      </w:r>
      <w:r>
        <w:rPr>
          <w:spacing w:val="-7"/>
          <w:sz w:val="28"/>
        </w:rPr>
        <w:t xml:space="preserve"> </w:t>
      </w:r>
      <w:r>
        <w:rPr>
          <w:sz w:val="28"/>
        </w:rPr>
        <w:t>to</w:t>
      </w:r>
      <w:r>
        <w:rPr>
          <w:spacing w:val="-7"/>
          <w:sz w:val="28"/>
        </w:rPr>
        <w:t xml:space="preserve"> </w:t>
      </w:r>
      <w:r>
        <w:rPr>
          <w:sz w:val="28"/>
        </w:rPr>
        <w:t>higher</w:t>
      </w:r>
      <w:r>
        <w:rPr>
          <w:spacing w:val="-8"/>
          <w:sz w:val="28"/>
        </w:rPr>
        <w:t xml:space="preserve"> </w:t>
      </w:r>
      <w:r>
        <w:rPr>
          <w:sz w:val="28"/>
        </w:rPr>
        <w:t>ground</w:t>
      </w:r>
      <w:r>
        <w:rPr>
          <w:spacing w:val="-5"/>
          <w:sz w:val="28"/>
        </w:rPr>
        <w:t xml:space="preserve"> </w:t>
      </w:r>
      <w:r>
        <w:rPr>
          <w:sz w:val="28"/>
        </w:rPr>
        <w:t>if</w:t>
      </w:r>
      <w:r>
        <w:rPr>
          <w:spacing w:val="-4"/>
          <w:sz w:val="28"/>
        </w:rPr>
        <w:t xml:space="preserve"> </w:t>
      </w:r>
      <w:r>
        <w:rPr>
          <w:sz w:val="28"/>
        </w:rPr>
        <w:t>you</w:t>
      </w:r>
      <w:r>
        <w:rPr>
          <w:spacing w:val="-5"/>
          <w:sz w:val="28"/>
        </w:rPr>
        <w:t xml:space="preserve"> </w:t>
      </w:r>
      <w:r>
        <w:rPr>
          <w:sz w:val="28"/>
        </w:rPr>
        <w:t>can</w:t>
      </w:r>
      <w:r>
        <w:rPr>
          <w:spacing w:val="-8"/>
          <w:sz w:val="28"/>
        </w:rPr>
        <w:t xml:space="preserve"> </w:t>
      </w:r>
      <w:r>
        <w:rPr>
          <w:sz w:val="28"/>
        </w:rPr>
        <w:t>do</w:t>
      </w:r>
      <w:r>
        <w:rPr>
          <w:spacing w:val="-12"/>
          <w:sz w:val="28"/>
        </w:rPr>
        <w:t xml:space="preserve"> </w:t>
      </w:r>
      <w:r>
        <w:rPr>
          <w:sz w:val="28"/>
        </w:rPr>
        <w:t>so</w:t>
      </w:r>
      <w:r>
        <w:rPr>
          <w:spacing w:val="-9"/>
          <w:sz w:val="28"/>
        </w:rPr>
        <w:t xml:space="preserve"> </w:t>
      </w:r>
      <w:r>
        <w:rPr>
          <w:sz w:val="28"/>
        </w:rPr>
        <w:t>safely.</w:t>
      </w:r>
      <w:r>
        <w:rPr>
          <w:spacing w:val="-4"/>
          <w:sz w:val="28"/>
        </w:rPr>
        <w:t xml:space="preserve"> </w:t>
      </w:r>
      <w:r>
        <w:rPr>
          <w:sz w:val="28"/>
        </w:rPr>
        <w:t>You and the vehicle can be swept away quickly.</w:t>
      </w:r>
    </w:p>
    <w:p w14:paraId="21448349" w14:textId="77777777" w:rsidR="009E2785" w:rsidRDefault="007F0044">
      <w:pPr>
        <w:pStyle w:val="ListParagraph"/>
        <w:numPr>
          <w:ilvl w:val="0"/>
          <w:numId w:val="12"/>
        </w:numPr>
        <w:tabs>
          <w:tab w:val="left" w:pos="1079"/>
        </w:tabs>
        <w:spacing w:before="200" w:line="278" w:lineRule="auto"/>
        <w:ind w:right="1634" w:hanging="360"/>
        <w:rPr>
          <w:sz w:val="28"/>
        </w:rPr>
      </w:pPr>
      <w:r>
        <w:rPr>
          <w:sz w:val="28"/>
        </w:rPr>
        <w:t>Do</w:t>
      </w:r>
      <w:r>
        <w:rPr>
          <w:spacing w:val="-4"/>
          <w:sz w:val="28"/>
        </w:rPr>
        <w:t xml:space="preserve"> </w:t>
      </w:r>
      <w:r>
        <w:rPr>
          <w:sz w:val="28"/>
        </w:rPr>
        <w:t>not</w:t>
      </w:r>
      <w:r>
        <w:rPr>
          <w:spacing w:val="-7"/>
          <w:sz w:val="28"/>
        </w:rPr>
        <w:t xml:space="preserve"> </w:t>
      </w:r>
      <w:r>
        <w:rPr>
          <w:sz w:val="28"/>
        </w:rPr>
        <w:t>camp</w:t>
      </w:r>
      <w:r>
        <w:rPr>
          <w:spacing w:val="-6"/>
          <w:sz w:val="28"/>
        </w:rPr>
        <w:t xml:space="preserve"> </w:t>
      </w:r>
      <w:r>
        <w:rPr>
          <w:sz w:val="28"/>
        </w:rPr>
        <w:t>or</w:t>
      </w:r>
      <w:r>
        <w:rPr>
          <w:spacing w:val="-9"/>
          <w:sz w:val="28"/>
        </w:rPr>
        <w:t xml:space="preserve"> </w:t>
      </w:r>
      <w:r>
        <w:rPr>
          <w:sz w:val="28"/>
        </w:rPr>
        <w:t>park</w:t>
      </w:r>
      <w:r>
        <w:rPr>
          <w:spacing w:val="-7"/>
          <w:sz w:val="28"/>
        </w:rPr>
        <w:t xml:space="preserve"> </w:t>
      </w:r>
      <w:r>
        <w:rPr>
          <w:sz w:val="28"/>
        </w:rPr>
        <w:t>your</w:t>
      </w:r>
      <w:r>
        <w:rPr>
          <w:spacing w:val="-5"/>
          <w:sz w:val="28"/>
        </w:rPr>
        <w:t xml:space="preserve"> </w:t>
      </w:r>
      <w:r>
        <w:rPr>
          <w:sz w:val="28"/>
        </w:rPr>
        <w:t>vehicle</w:t>
      </w:r>
      <w:r>
        <w:rPr>
          <w:spacing w:val="-6"/>
          <w:sz w:val="28"/>
        </w:rPr>
        <w:t xml:space="preserve"> </w:t>
      </w:r>
      <w:r>
        <w:rPr>
          <w:sz w:val="28"/>
        </w:rPr>
        <w:t>along</w:t>
      </w:r>
      <w:r>
        <w:rPr>
          <w:spacing w:val="-4"/>
          <w:sz w:val="28"/>
        </w:rPr>
        <w:t xml:space="preserve"> </w:t>
      </w:r>
      <w:r>
        <w:rPr>
          <w:sz w:val="28"/>
        </w:rPr>
        <w:t>streams,</w:t>
      </w:r>
      <w:r>
        <w:rPr>
          <w:spacing w:val="-9"/>
          <w:sz w:val="28"/>
        </w:rPr>
        <w:t xml:space="preserve"> </w:t>
      </w:r>
      <w:r>
        <w:rPr>
          <w:sz w:val="28"/>
        </w:rPr>
        <w:t>rivers,</w:t>
      </w:r>
      <w:r>
        <w:rPr>
          <w:spacing w:val="-7"/>
          <w:sz w:val="28"/>
        </w:rPr>
        <w:t xml:space="preserve"> </w:t>
      </w:r>
      <w:r>
        <w:rPr>
          <w:sz w:val="28"/>
        </w:rPr>
        <w:t>or</w:t>
      </w:r>
      <w:r>
        <w:rPr>
          <w:spacing w:val="-7"/>
          <w:sz w:val="28"/>
        </w:rPr>
        <w:t xml:space="preserve"> </w:t>
      </w:r>
      <w:r>
        <w:rPr>
          <w:sz w:val="28"/>
        </w:rPr>
        <w:t>creeks, particularly during threatening conditions.</w:t>
      </w:r>
    </w:p>
    <w:p w14:paraId="5C6D4675" w14:textId="77777777" w:rsidR="009E2785" w:rsidRDefault="007F0044">
      <w:pPr>
        <w:pStyle w:val="Heading5"/>
        <w:spacing w:before="193"/>
      </w:pPr>
      <w:r>
        <w:rPr>
          <w:color w:val="2D5295"/>
        </w:rPr>
        <w:t>Severe</w:t>
      </w:r>
      <w:r>
        <w:rPr>
          <w:color w:val="2D5295"/>
          <w:spacing w:val="-4"/>
        </w:rPr>
        <w:t xml:space="preserve"> </w:t>
      </w:r>
      <w:r>
        <w:rPr>
          <w:color w:val="2D5295"/>
        </w:rPr>
        <w:t>Winter</w:t>
      </w:r>
      <w:r>
        <w:rPr>
          <w:color w:val="2D5295"/>
          <w:spacing w:val="-5"/>
        </w:rPr>
        <w:t xml:space="preserve"> </w:t>
      </w:r>
      <w:r>
        <w:rPr>
          <w:color w:val="2D5295"/>
          <w:spacing w:val="-2"/>
        </w:rPr>
        <w:t>Storm</w:t>
      </w:r>
    </w:p>
    <w:p w14:paraId="6734E685" w14:textId="77777777" w:rsidR="009E2785" w:rsidRDefault="007F0044">
      <w:pPr>
        <w:spacing w:before="250" w:line="276" w:lineRule="auto"/>
        <w:ind w:left="720" w:right="821"/>
        <w:rPr>
          <w:sz w:val="28"/>
        </w:rPr>
      </w:pPr>
      <w:r>
        <w:rPr>
          <w:sz w:val="28"/>
        </w:rPr>
        <w:t xml:space="preserve">A </w:t>
      </w:r>
      <w:proofErr w:type="spellStart"/>
      <w:r>
        <w:rPr>
          <w:sz w:val="28"/>
        </w:rPr>
        <w:t>winder</w:t>
      </w:r>
      <w:proofErr w:type="spellEnd"/>
      <w:r>
        <w:rPr>
          <w:sz w:val="28"/>
        </w:rPr>
        <w:t xml:space="preserve"> storm watch means severe weather is possible. A winter storm warning</w:t>
      </w:r>
      <w:r>
        <w:rPr>
          <w:spacing w:val="-5"/>
          <w:sz w:val="28"/>
        </w:rPr>
        <w:t xml:space="preserve"> </w:t>
      </w:r>
      <w:r>
        <w:rPr>
          <w:sz w:val="28"/>
        </w:rPr>
        <w:t>signals</w:t>
      </w:r>
      <w:r>
        <w:rPr>
          <w:spacing w:val="-7"/>
          <w:sz w:val="28"/>
        </w:rPr>
        <w:t xml:space="preserve"> </w:t>
      </w:r>
      <w:r>
        <w:rPr>
          <w:sz w:val="28"/>
        </w:rPr>
        <w:t>that</w:t>
      </w:r>
      <w:r>
        <w:rPr>
          <w:spacing w:val="-5"/>
          <w:sz w:val="28"/>
        </w:rPr>
        <w:t xml:space="preserve"> </w:t>
      </w:r>
      <w:r>
        <w:rPr>
          <w:sz w:val="28"/>
        </w:rPr>
        <w:t>severe</w:t>
      </w:r>
      <w:r>
        <w:rPr>
          <w:spacing w:val="-5"/>
          <w:sz w:val="28"/>
        </w:rPr>
        <w:t xml:space="preserve"> </w:t>
      </w:r>
      <w:r>
        <w:rPr>
          <w:sz w:val="28"/>
        </w:rPr>
        <w:t>winter</w:t>
      </w:r>
      <w:r>
        <w:rPr>
          <w:spacing w:val="-3"/>
          <w:sz w:val="28"/>
        </w:rPr>
        <w:t xml:space="preserve"> </w:t>
      </w:r>
      <w:r>
        <w:rPr>
          <w:sz w:val="28"/>
        </w:rPr>
        <w:t>weather</w:t>
      </w:r>
      <w:r>
        <w:rPr>
          <w:spacing w:val="-5"/>
          <w:sz w:val="28"/>
        </w:rPr>
        <w:t xml:space="preserve"> </w:t>
      </w:r>
      <w:r>
        <w:rPr>
          <w:sz w:val="28"/>
        </w:rPr>
        <w:t>is</w:t>
      </w:r>
      <w:r>
        <w:rPr>
          <w:spacing w:val="-5"/>
          <w:sz w:val="28"/>
        </w:rPr>
        <w:t xml:space="preserve"> </w:t>
      </w:r>
      <w:r>
        <w:rPr>
          <w:sz w:val="28"/>
        </w:rPr>
        <w:t>expected.</w:t>
      </w:r>
      <w:r>
        <w:rPr>
          <w:spacing w:val="-5"/>
          <w:sz w:val="28"/>
        </w:rPr>
        <w:t xml:space="preserve"> </w:t>
      </w:r>
      <w:r>
        <w:rPr>
          <w:sz w:val="28"/>
        </w:rPr>
        <w:t>A</w:t>
      </w:r>
      <w:r>
        <w:rPr>
          <w:spacing w:val="-7"/>
          <w:sz w:val="28"/>
        </w:rPr>
        <w:t xml:space="preserve"> </w:t>
      </w:r>
      <w:proofErr w:type="spellStart"/>
      <w:r>
        <w:rPr>
          <w:sz w:val="28"/>
        </w:rPr>
        <w:t>blizzrd</w:t>
      </w:r>
      <w:proofErr w:type="spellEnd"/>
      <w:r>
        <w:rPr>
          <w:spacing w:val="-4"/>
          <w:sz w:val="28"/>
        </w:rPr>
        <w:t xml:space="preserve"> </w:t>
      </w:r>
      <w:r>
        <w:rPr>
          <w:sz w:val="28"/>
        </w:rPr>
        <w:t xml:space="preserve">warning signals severe weather with substantial winds is expected. A </w:t>
      </w:r>
      <w:proofErr w:type="spellStart"/>
      <w:r>
        <w:rPr>
          <w:sz w:val="28"/>
        </w:rPr>
        <w:t>Travelor’s</w:t>
      </w:r>
      <w:proofErr w:type="spellEnd"/>
      <w:r>
        <w:rPr>
          <w:sz w:val="28"/>
        </w:rPr>
        <w:t xml:space="preserve"> Advisory means that conditions may make driving unsafe. In some </w:t>
      </w:r>
      <w:proofErr w:type="gramStart"/>
      <w:r>
        <w:rPr>
          <w:sz w:val="28"/>
        </w:rPr>
        <w:t>instances</w:t>
      </w:r>
      <w:proofErr w:type="gramEnd"/>
      <w:r>
        <w:rPr>
          <w:sz w:val="28"/>
        </w:rPr>
        <w:t xml:space="preserve"> during extreme weather or other emergency conditions</w:t>
      </w:r>
    </w:p>
    <w:p w14:paraId="737C6B5B" w14:textId="77777777" w:rsidR="009E2785" w:rsidRDefault="009E2785">
      <w:pPr>
        <w:spacing w:line="276" w:lineRule="auto"/>
        <w:rPr>
          <w:sz w:val="28"/>
        </w:rPr>
        <w:sectPr w:rsidR="009E2785">
          <w:pgSz w:w="12240" w:h="15840"/>
          <w:pgMar w:top="1360" w:right="660" w:bottom="840" w:left="720" w:header="0" w:footer="645" w:gutter="0"/>
          <w:cols w:space="720"/>
        </w:sectPr>
      </w:pPr>
    </w:p>
    <w:p w14:paraId="072F899C" w14:textId="77777777" w:rsidR="009E2785" w:rsidRDefault="007F0044">
      <w:pPr>
        <w:spacing w:before="71" w:line="278" w:lineRule="auto"/>
        <w:ind w:left="720"/>
        <w:rPr>
          <w:sz w:val="28"/>
        </w:rPr>
      </w:pPr>
      <w:r>
        <w:rPr>
          <w:sz w:val="28"/>
        </w:rPr>
        <w:t>OCWCOG</w:t>
      </w:r>
      <w:r>
        <w:rPr>
          <w:spacing w:val="-8"/>
          <w:sz w:val="28"/>
        </w:rPr>
        <w:t xml:space="preserve"> </w:t>
      </w:r>
      <w:r>
        <w:rPr>
          <w:sz w:val="28"/>
        </w:rPr>
        <w:t>may</w:t>
      </w:r>
      <w:r>
        <w:rPr>
          <w:spacing w:val="-10"/>
          <w:sz w:val="28"/>
        </w:rPr>
        <w:t xml:space="preserve"> </w:t>
      </w:r>
      <w:r>
        <w:rPr>
          <w:sz w:val="28"/>
        </w:rPr>
        <w:t>close</w:t>
      </w:r>
      <w:r>
        <w:rPr>
          <w:spacing w:val="-3"/>
          <w:sz w:val="28"/>
        </w:rPr>
        <w:t xml:space="preserve"> </w:t>
      </w:r>
      <w:r>
        <w:rPr>
          <w:sz w:val="28"/>
        </w:rPr>
        <w:t>operations.</w:t>
      </w:r>
      <w:r>
        <w:rPr>
          <w:spacing w:val="-8"/>
          <w:sz w:val="28"/>
        </w:rPr>
        <w:t xml:space="preserve"> </w:t>
      </w:r>
      <w:r>
        <w:rPr>
          <w:sz w:val="28"/>
        </w:rPr>
        <w:t>SDS</w:t>
      </w:r>
      <w:r>
        <w:rPr>
          <w:spacing w:val="-10"/>
          <w:sz w:val="28"/>
        </w:rPr>
        <w:t xml:space="preserve"> </w:t>
      </w:r>
      <w:r>
        <w:rPr>
          <w:sz w:val="28"/>
        </w:rPr>
        <w:t>will</w:t>
      </w:r>
      <w:r>
        <w:rPr>
          <w:spacing w:val="-5"/>
          <w:sz w:val="28"/>
        </w:rPr>
        <w:t xml:space="preserve"> </w:t>
      </w:r>
      <w:r>
        <w:rPr>
          <w:sz w:val="28"/>
        </w:rPr>
        <w:t>notify</w:t>
      </w:r>
      <w:r>
        <w:rPr>
          <w:spacing w:val="-10"/>
          <w:sz w:val="28"/>
        </w:rPr>
        <w:t xml:space="preserve"> </w:t>
      </w:r>
      <w:r>
        <w:rPr>
          <w:sz w:val="28"/>
        </w:rPr>
        <w:t>employees</w:t>
      </w:r>
      <w:r>
        <w:rPr>
          <w:spacing w:val="-5"/>
          <w:sz w:val="28"/>
        </w:rPr>
        <w:t xml:space="preserve"> </w:t>
      </w:r>
      <w:r>
        <w:rPr>
          <w:sz w:val="28"/>
        </w:rPr>
        <w:t>if</w:t>
      </w:r>
      <w:r>
        <w:rPr>
          <w:spacing w:val="-10"/>
          <w:sz w:val="28"/>
        </w:rPr>
        <w:t xml:space="preserve"> </w:t>
      </w:r>
      <w:r>
        <w:rPr>
          <w:sz w:val="28"/>
        </w:rPr>
        <w:t>evacuation</w:t>
      </w:r>
      <w:r>
        <w:rPr>
          <w:spacing w:val="-5"/>
          <w:sz w:val="28"/>
        </w:rPr>
        <w:t xml:space="preserve"> </w:t>
      </w:r>
      <w:r>
        <w:rPr>
          <w:sz w:val="28"/>
        </w:rPr>
        <w:t xml:space="preserve">is </w:t>
      </w:r>
      <w:r>
        <w:rPr>
          <w:spacing w:val="-2"/>
          <w:sz w:val="28"/>
        </w:rPr>
        <w:t>necessary.</w:t>
      </w:r>
    </w:p>
    <w:p w14:paraId="45BEC96A" w14:textId="77777777" w:rsidR="009E2785" w:rsidRDefault="007F0044">
      <w:pPr>
        <w:pStyle w:val="Heading5"/>
        <w:spacing w:before="194"/>
      </w:pPr>
      <w:r>
        <w:rPr>
          <w:color w:val="1F487C"/>
        </w:rPr>
        <w:t>Bomb</w:t>
      </w:r>
      <w:r>
        <w:rPr>
          <w:color w:val="1F487C"/>
          <w:spacing w:val="-7"/>
        </w:rPr>
        <w:t xml:space="preserve"> </w:t>
      </w:r>
      <w:r>
        <w:rPr>
          <w:color w:val="1F487C"/>
          <w:spacing w:val="-2"/>
        </w:rPr>
        <w:t>Threat</w:t>
      </w:r>
    </w:p>
    <w:p w14:paraId="4341B3A3" w14:textId="77777777" w:rsidR="009E2785" w:rsidRDefault="007F0044">
      <w:pPr>
        <w:spacing w:before="252" w:line="276" w:lineRule="auto"/>
        <w:ind w:left="720" w:right="821"/>
        <w:rPr>
          <w:sz w:val="28"/>
        </w:rPr>
      </w:pPr>
      <w:r>
        <w:rPr>
          <w:sz w:val="28"/>
        </w:rPr>
        <w:t>Anyone</w:t>
      </w:r>
      <w:r>
        <w:rPr>
          <w:spacing w:val="-2"/>
          <w:sz w:val="28"/>
        </w:rPr>
        <w:t xml:space="preserve"> </w:t>
      </w:r>
      <w:r>
        <w:rPr>
          <w:sz w:val="28"/>
        </w:rPr>
        <w:t>who</w:t>
      </w:r>
      <w:r>
        <w:rPr>
          <w:spacing w:val="-5"/>
          <w:sz w:val="28"/>
        </w:rPr>
        <w:t xml:space="preserve"> </w:t>
      </w:r>
      <w:proofErr w:type="spellStart"/>
      <w:r>
        <w:rPr>
          <w:sz w:val="28"/>
        </w:rPr>
        <w:t>recieves</w:t>
      </w:r>
      <w:proofErr w:type="spellEnd"/>
      <w:r>
        <w:rPr>
          <w:spacing w:val="-3"/>
          <w:sz w:val="28"/>
        </w:rPr>
        <w:t xml:space="preserve"> </w:t>
      </w:r>
      <w:r>
        <w:rPr>
          <w:sz w:val="28"/>
        </w:rPr>
        <w:t>a</w:t>
      </w:r>
      <w:r>
        <w:rPr>
          <w:spacing w:val="-9"/>
          <w:sz w:val="28"/>
        </w:rPr>
        <w:t xml:space="preserve"> </w:t>
      </w:r>
      <w:r>
        <w:rPr>
          <w:sz w:val="28"/>
        </w:rPr>
        <w:t>bomb</w:t>
      </w:r>
      <w:r>
        <w:rPr>
          <w:spacing w:val="-9"/>
          <w:sz w:val="28"/>
        </w:rPr>
        <w:t xml:space="preserve"> </w:t>
      </w:r>
      <w:r>
        <w:rPr>
          <w:sz w:val="28"/>
        </w:rPr>
        <w:t>threat</w:t>
      </w:r>
      <w:r>
        <w:rPr>
          <w:spacing w:val="-8"/>
          <w:sz w:val="28"/>
        </w:rPr>
        <w:t xml:space="preserve"> </w:t>
      </w:r>
      <w:r>
        <w:rPr>
          <w:sz w:val="28"/>
        </w:rPr>
        <w:t>should</w:t>
      </w:r>
      <w:r>
        <w:rPr>
          <w:spacing w:val="-7"/>
          <w:sz w:val="28"/>
        </w:rPr>
        <w:t xml:space="preserve"> </w:t>
      </w:r>
      <w:r>
        <w:rPr>
          <w:sz w:val="28"/>
        </w:rPr>
        <w:t>adhere</w:t>
      </w:r>
      <w:r>
        <w:rPr>
          <w:spacing w:val="-9"/>
          <w:sz w:val="28"/>
        </w:rPr>
        <w:t xml:space="preserve"> </w:t>
      </w:r>
      <w:r>
        <w:rPr>
          <w:sz w:val="28"/>
        </w:rPr>
        <w:t>to</w:t>
      </w:r>
      <w:r>
        <w:rPr>
          <w:spacing w:val="-9"/>
          <w:sz w:val="28"/>
        </w:rPr>
        <w:t xml:space="preserve"> </w:t>
      </w:r>
      <w:r>
        <w:rPr>
          <w:sz w:val="28"/>
        </w:rPr>
        <w:t>the</w:t>
      </w:r>
      <w:r>
        <w:rPr>
          <w:spacing w:val="-7"/>
          <w:sz w:val="28"/>
        </w:rPr>
        <w:t xml:space="preserve"> </w:t>
      </w:r>
      <w:r>
        <w:rPr>
          <w:sz w:val="28"/>
        </w:rPr>
        <w:t>following procedures in the order shown.</w:t>
      </w:r>
    </w:p>
    <w:p w14:paraId="4A953CAC" w14:textId="77777777" w:rsidR="009E2785" w:rsidRDefault="007F0044">
      <w:pPr>
        <w:pStyle w:val="ListParagraph"/>
        <w:numPr>
          <w:ilvl w:val="0"/>
          <w:numId w:val="11"/>
        </w:numPr>
        <w:tabs>
          <w:tab w:val="left" w:pos="1079"/>
        </w:tabs>
        <w:spacing w:before="195" w:line="278" w:lineRule="auto"/>
        <w:ind w:right="1534" w:hanging="360"/>
        <w:rPr>
          <w:sz w:val="28"/>
        </w:rPr>
      </w:pPr>
      <w:r>
        <w:rPr>
          <w:sz w:val="28"/>
        </w:rPr>
        <w:t>The</w:t>
      </w:r>
      <w:r>
        <w:rPr>
          <w:spacing w:val="-4"/>
          <w:sz w:val="28"/>
        </w:rPr>
        <w:t xml:space="preserve"> </w:t>
      </w:r>
      <w:r>
        <w:rPr>
          <w:sz w:val="28"/>
        </w:rPr>
        <w:t>person</w:t>
      </w:r>
      <w:r>
        <w:rPr>
          <w:spacing w:val="-4"/>
          <w:sz w:val="28"/>
        </w:rPr>
        <w:t xml:space="preserve"> </w:t>
      </w:r>
      <w:r>
        <w:rPr>
          <w:sz w:val="28"/>
        </w:rPr>
        <w:t>receiving</w:t>
      </w:r>
      <w:r>
        <w:rPr>
          <w:spacing w:val="-1"/>
          <w:sz w:val="28"/>
        </w:rPr>
        <w:t xml:space="preserve"> </w:t>
      </w:r>
      <w:r>
        <w:rPr>
          <w:sz w:val="28"/>
        </w:rPr>
        <w:t>the</w:t>
      </w:r>
      <w:r>
        <w:rPr>
          <w:spacing w:val="-6"/>
          <w:sz w:val="28"/>
        </w:rPr>
        <w:t xml:space="preserve"> </w:t>
      </w:r>
      <w:r>
        <w:rPr>
          <w:sz w:val="28"/>
        </w:rPr>
        <w:t>threat</w:t>
      </w:r>
      <w:r>
        <w:rPr>
          <w:spacing w:val="-4"/>
          <w:sz w:val="28"/>
        </w:rPr>
        <w:t xml:space="preserve"> </w:t>
      </w:r>
      <w:r>
        <w:rPr>
          <w:sz w:val="28"/>
        </w:rPr>
        <w:t>should</w:t>
      </w:r>
      <w:r>
        <w:rPr>
          <w:spacing w:val="-6"/>
          <w:sz w:val="28"/>
        </w:rPr>
        <w:t xml:space="preserve"> </w:t>
      </w:r>
      <w:r>
        <w:rPr>
          <w:sz w:val="28"/>
        </w:rPr>
        <w:t>remain</w:t>
      </w:r>
      <w:r>
        <w:rPr>
          <w:spacing w:val="-6"/>
          <w:sz w:val="28"/>
        </w:rPr>
        <w:t xml:space="preserve"> </w:t>
      </w:r>
      <w:r>
        <w:rPr>
          <w:sz w:val="28"/>
        </w:rPr>
        <w:t>calm</w:t>
      </w:r>
      <w:r>
        <w:rPr>
          <w:spacing w:val="-8"/>
          <w:sz w:val="28"/>
        </w:rPr>
        <w:t xml:space="preserve"> </w:t>
      </w:r>
      <w:r>
        <w:rPr>
          <w:sz w:val="28"/>
        </w:rPr>
        <w:t>and</w:t>
      </w:r>
      <w:r>
        <w:rPr>
          <w:spacing w:val="-6"/>
          <w:sz w:val="28"/>
        </w:rPr>
        <w:t xml:space="preserve"> </w:t>
      </w:r>
      <w:r>
        <w:rPr>
          <w:sz w:val="28"/>
        </w:rPr>
        <w:t>attempt</w:t>
      </w:r>
      <w:r>
        <w:rPr>
          <w:spacing w:val="-3"/>
          <w:sz w:val="28"/>
        </w:rPr>
        <w:t xml:space="preserve"> </w:t>
      </w:r>
      <w:r>
        <w:rPr>
          <w:sz w:val="28"/>
        </w:rPr>
        <w:t>to obtain as much information as possible from the caller.</w:t>
      </w:r>
    </w:p>
    <w:p w14:paraId="5A455EC3" w14:textId="77777777" w:rsidR="009E2785" w:rsidRDefault="007F0044">
      <w:pPr>
        <w:pStyle w:val="ListParagraph"/>
        <w:numPr>
          <w:ilvl w:val="0"/>
          <w:numId w:val="11"/>
        </w:numPr>
        <w:tabs>
          <w:tab w:val="left" w:pos="1079"/>
        </w:tabs>
        <w:spacing w:before="194" w:line="276" w:lineRule="auto"/>
        <w:ind w:right="963" w:hanging="360"/>
        <w:rPr>
          <w:sz w:val="28"/>
        </w:rPr>
      </w:pPr>
      <w:r>
        <w:rPr>
          <w:sz w:val="28"/>
        </w:rPr>
        <w:t>Call 911. Give your name, location and telephone number. Inform the responder of the situation, reporting the exact words of the threat including</w:t>
      </w:r>
      <w:r>
        <w:rPr>
          <w:spacing w:val="-8"/>
          <w:sz w:val="28"/>
        </w:rPr>
        <w:t xml:space="preserve"> </w:t>
      </w:r>
      <w:r>
        <w:rPr>
          <w:sz w:val="28"/>
        </w:rPr>
        <w:t>information</w:t>
      </w:r>
      <w:r>
        <w:rPr>
          <w:spacing w:val="-6"/>
          <w:sz w:val="28"/>
        </w:rPr>
        <w:t xml:space="preserve"> </w:t>
      </w:r>
      <w:r>
        <w:rPr>
          <w:sz w:val="28"/>
        </w:rPr>
        <w:t>you</w:t>
      </w:r>
      <w:r>
        <w:rPr>
          <w:spacing w:val="-4"/>
          <w:sz w:val="28"/>
        </w:rPr>
        <w:t xml:space="preserve"> </w:t>
      </w:r>
      <w:r>
        <w:rPr>
          <w:sz w:val="28"/>
        </w:rPr>
        <w:t>may</w:t>
      </w:r>
      <w:r>
        <w:rPr>
          <w:spacing w:val="-9"/>
          <w:sz w:val="28"/>
        </w:rPr>
        <w:t xml:space="preserve"> </w:t>
      </w:r>
      <w:r>
        <w:rPr>
          <w:sz w:val="28"/>
        </w:rPr>
        <w:t>have</w:t>
      </w:r>
      <w:r>
        <w:rPr>
          <w:spacing w:val="-6"/>
          <w:sz w:val="28"/>
        </w:rPr>
        <w:t xml:space="preserve"> </w:t>
      </w:r>
      <w:r>
        <w:rPr>
          <w:sz w:val="28"/>
        </w:rPr>
        <w:t>as</w:t>
      </w:r>
      <w:r>
        <w:rPr>
          <w:spacing w:val="-4"/>
          <w:sz w:val="28"/>
        </w:rPr>
        <w:t xml:space="preserve"> </w:t>
      </w:r>
      <w:r>
        <w:rPr>
          <w:sz w:val="28"/>
        </w:rPr>
        <w:t>to</w:t>
      </w:r>
      <w:r>
        <w:rPr>
          <w:spacing w:val="-8"/>
          <w:sz w:val="28"/>
        </w:rPr>
        <w:t xml:space="preserve"> </w:t>
      </w:r>
      <w:r>
        <w:rPr>
          <w:sz w:val="28"/>
        </w:rPr>
        <w:t>the</w:t>
      </w:r>
      <w:r>
        <w:rPr>
          <w:spacing w:val="-8"/>
          <w:sz w:val="28"/>
        </w:rPr>
        <w:t xml:space="preserve"> </w:t>
      </w:r>
      <w:r>
        <w:rPr>
          <w:sz w:val="28"/>
        </w:rPr>
        <w:t>location</w:t>
      </w:r>
      <w:r>
        <w:rPr>
          <w:spacing w:val="-3"/>
          <w:sz w:val="28"/>
        </w:rPr>
        <w:t xml:space="preserve"> </w:t>
      </w:r>
      <w:r>
        <w:rPr>
          <w:sz w:val="28"/>
        </w:rPr>
        <w:t>of</w:t>
      </w:r>
      <w:r>
        <w:rPr>
          <w:spacing w:val="-7"/>
          <w:sz w:val="28"/>
        </w:rPr>
        <w:t xml:space="preserve"> </w:t>
      </w:r>
      <w:r>
        <w:rPr>
          <w:sz w:val="28"/>
        </w:rPr>
        <w:t>the</w:t>
      </w:r>
      <w:r>
        <w:rPr>
          <w:spacing w:val="-1"/>
          <w:sz w:val="28"/>
        </w:rPr>
        <w:t xml:space="preserve"> </w:t>
      </w:r>
      <w:r>
        <w:rPr>
          <w:sz w:val="28"/>
        </w:rPr>
        <w:t>threat,</w:t>
      </w:r>
      <w:r>
        <w:rPr>
          <w:spacing w:val="-7"/>
          <w:sz w:val="28"/>
        </w:rPr>
        <w:t xml:space="preserve"> </w:t>
      </w:r>
      <w:r>
        <w:rPr>
          <w:sz w:val="28"/>
        </w:rPr>
        <w:t xml:space="preserve">time of the threat and time you received the call. Emergency personnel will handle the evacuation if </w:t>
      </w:r>
      <w:proofErr w:type="gramStart"/>
      <w:r>
        <w:rPr>
          <w:sz w:val="28"/>
        </w:rPr>
        <w:t>necessary</w:t>
      </w:r>
      <w:proofErr w:type="gramEnd"/>
      <w:r>
        <w:rPr>
          <w:sz w:val="28"/>
        </w:rPr>
        <w:t xml:space="preserve"> upon their arrival.</w:t>
      </w:r>
    </w:p>
    <w:p w14:paraId="3251353C" w14:textId="77777777" w:rsidR="009E2785" w:rsidRDefault="007F0044">
      <w:pPr>
        <w:pStyle w:val="ListParagraph"/>
        <w:numPr>
          <w:ilvl w:val="0"/>
          <w:numId w:val="11"/>
        </w:numPr>
        <w:tabs>
          <w:tab w:val="left" w:pos="1079"/>
        </w:tabs>
        <w:spacing w:before="203" w:line="276" w:lineRule="auto"/>
        <w:ind w:right="1240" w:hanging="360"/>
        <w:rPr>
          <w:sz w:val="28"/>
        </w:rPr>
      </w:pPr>
      <w:r>
        <w:rPr>
          <w:sz w:val="28"/>
        </w:rPr>
        <w:t>Do</w:t>
      </w:r>
      <w:r>
        <w:rPr>
          <w:spacing w:val="-4"/>
          <w:sz w:val="28"/>
        </w:rPr>
        <w:t xml:space="preserve"> </w:t>
      </w:r>
      <w:r>
        <w:rPr>
          <w:sz w:val="28"/>
        </w:rPr>
        <w:t>not</w:t>
      </w:r>
      <w:r>
        <w:rPr>
          <w:spacing w:val="-4"/>
          <w:sz w:val="28"/>
        </w:rPr>
        <w:t xml:space="preserve"> </w:t>
      </w:r>
      <w:r>
        <w:rPr>
          <w:sz w:val="28"/>
        </w:rPr>
        <w:t>evacuate</w:t>
      </w:r>
      <w:r>
        <w:rPr>
          <w:spacing w:val="-7"/>
          <w:sz w:val="28"/>
        </w:rPr>
        <w:t xml:space="preserve"> </w:t>
      </w:r>
      <w:r>
        <w:rPr>
          <w:sz w:val="28"/>
        </w:rPr>
        <w:t>the</w:t>
      </w:r>
      <w:r>
        <w:rPr>
          <w:spacing w:val="-4"/>
          <w:sz w:val="28"/>
        </w:rPr>
        <w:t xml:space="preserve"> </w:t>
      </w:r>
      <w:r>
        <w:rPr>
          <w:sz w:val="28"/>
        </w:rPr>
        <w:t>building</w:t>
      </w:r>
      <w:r>
        <w:rPr>
          <w:spacing w:val="-6"/>
          <w:sz w:val="28"/>
        </w:rPr>
        <w:t xml:space="preserve"> </w:t>
      </w:r>
      <w:r>
        <w:rPr>
          <w:sz w:val="28"/>
        </w:rPr>
        <w:t>and</w:t>
      </w:r>
      <w:r>
        <w:rPr>
          <w:spacing w:val="-6"/>
          <w:sz w:val="28"/>
        </w:rPr>
        <w:t xml:space="preserve"> </w:t>
      </w:r>
      <w:r>
        <w:rPr>
          <w:sz w:val="28"/>
        </w:rPr>
        <w:t>do</w:t>
      </w:r>
      <w:r>
        <w:rPr>
          <w:spacing w:val="-4"/>
          <w:sz w:val="28"/>
        </w:rPr>
        <w:t xml:space="preserve"> </w:t>
      </w:r>
      <w:r>
        <w:rPr>
          <w:sz w:val="28"/>
        </w:rPr>
        <w:t>not</w:t>
      </w:r>
      <w:r>
        <w:rPr>
          <w:spacing w:val="-4"/>
          <w:sz w:val="28"/>
        </w:rPr>
        <w:t xml:space="preserve"> </w:t>
      </w:r>
      <w:r>
        <w:rPr>
          <w:sz w:val="28"/>
        </w:rPr>
        <w:t>sound</w:t>
      </w:r>
      <w:r>
        <w:rPr>
          <w:spacing w:val="-9"/>
          <w:sz w:val="28"/>
        </w:rPr>
        <w:t xml:space="preserve"> </w:t>
      </w:r>
      <w:r>
        <w:rPr>
          <w:sz w:val="28"/>
        </w:rPr>
        <w:t>the</w:t>
      </w:r>
      <w:r>
        <w:rPr>
          <w:spacing w:val="-6"/>
          <w:sz w:val="28"/>
        </w:rPr>
        <w:t xml:space="preserve"> </w:t>
      </w:r>
      <w:proofErr w:type="gramStart"/>
      <w:r>
        <w:rPr>
          <w:sz w:val="28"/>
        </w:rPr>
        <w:t>alarm,</w:t>
      </w:r>
      <w:r>
        <w:rPr>
          <w:spacing w:val="-3"/>
          <w:sz w:val="28"/>
        </w:rPr>
        <w:t xml:space="preserve"> </w:t>
      </w:r>
      <w:r>
        <w:rPr>
          <w:sz w:val="28"/>
        </w:rPr>
        <w:t>but</w:t>
      </w:r>
      <w:proofErr w:type="gramEnd"/>
      <w:r>
        <w:rPr>
          <w:spacing w:val="-3"/>
          <w:sz w:val="28"/>
        </w:rPr>
        <w:t xml:space="preserve"> </w:t>
      </w:r>
      <w:r>
        <w:rPr>
          <w:sz w:val="28"/>
        </w:rPr>
        <w:t>wait</w:t>
      </w:r>
      <w:r>
        <w:rPr>
          <w:spacing w:val="-4"/>
          <w:sz w:val="28"/>
        </w:rPr>
        <w:t xml:space="preserve"> </w:t>
      </w:r>
      <w:r>
        <w:rPr>
          <w:sz w:val="28"/>
        </w:rPr>
        <w:t>for further instruction. Authorities will be responsible for necessary evacuation of buildings.</w:t>
      </w:r>
    </w:p>
    <w:p w14:paraId="707402D4" w14:textId="77777777" w:rsidR="009E2785" w:rsidRDefault="007F0044">
      <w:pPr>
        <w:pStyle w:val="ListParagraph"/>
        <w:numPr>
          <w:ilvl w:val="0"/>
          <w:numId w:val="11"/>
        </w:numPr>
        <w:tabs>
          <w:tab w:val="left" w:pos="1079"/>
        </w:tabs>
        <w:spacing w:before="197" w:line="276" w:lineRule="auto"/>
        <w:ind w:right="953" w:hanging="360"/>
        <w:rPr>
          <w:sz w:val="28"/>
        </w:rPr>
      </w:pPr>
      <w:r>
        <w:rPr>
          <w:sz w:val="28"/>
        </w:rPr>
        <w:t>If</w:t>
      </w:r>
      <w:r>
        <w:rPr>
          <w:spacing w:val="-7"/>
          <w:sz w:val="28"/>
        </w:rPr>
        <w:t xml:space="preserve"> </w:t>
      </w:r>
      <w:r>
        <w:rPr>
          <w:sz w:val="28"/>
        </w:rPr>
        <w:t>you</w:t>
      </w:r>
      <w:r>
        <w:rPr>
          <w:spacing w:val="-1"/>
          <w:sz w:val="28"/>
        </w:rPr>
        <w:t xml:space="preserve"> </w:t>
      </w:r>
      <w:r>
        <w:rPr>
          <w:sz w:val="28"/>
        </w:rPr>
        <w:t>should</w:t>
      </w:r>
      <w:r>
        <w:rPr>
          <w:spacing w:val="-13"/>
          <w:sz w:val="28"/>
        </w:rPr>
        <w:t xml:space="preserve"> </w:t>
      </w:r>
      <w:r>
        <w:rPr>
          <w:sz w:val="28"/>
        </w:rPr>
        <w:t>spot</w:t>
      </w:r>
      <w:r>
        <w:rPr>
          <w:spacing w:val="-7"/>
          <w:sz w:val="28"/>
        </w:rPr>
        <w:t xml:space="preserve"> </w:t>
      </w:r>
      <w:r>
        <w:rPr>
          <w:sz w:val="28"/>
        </w:rPr>
        <w:t>something</w:t>
      </w:r>
      <w:r>
        <w:rPr>
          <w:spacing w:val="-7"/>
          <w:sz w:val="28"/>
        </w:rPr>
        <w:t xml:space="preserve"> </w:t>
      </w:r>
      <w:proofErr w:type="spellStart"/>
      <w:r>
        <w:rPr>
          <w:sz w:val="28"/>
        </w:rPr>
        <w:t>our</w:t>
      </w:r>
      <w:proofErr w:type="spellEnd"/>
      <w:r>
        <w:rPr>
          <w:spacing w:val="-7"/>
          <w:sz w:val="28"/>
        </w:rPr>
        <w:t xml:space="preserve"> </w:t>
      </w:r>
      <w:r>
        <w:rPr>
          <w:sz w:val="28"/>
        </w:rPr>
        <w:t>of</w:t>
      </w:r>
      <w:r>
        <w:rPr>
          <w:spacing w:val="-7"/>
          <w:sz w:val="28"/>
        </w:rPr>
        <w:t xml:space="preserve"> </w:t>
      </w:r>
      <w:r>
        <w:rPr>
          <w:sz w:val="28"/>
        </w:rPr>
        <w:t>the</w:t>
      </w:r>
      <w:r>
        <w:rPr>
          <w:spacing w:val="-8"/>
          <w:sz w:val="28"/>
        </w:rPr>
        <w:t xml:space="preserve"> </w:t>
      </w:r>
      <w:r>
        <w:rPr>
          <w:sz w:val="28"/>
        </w:rPr>
        <w:t>normal</w:t>
      </w:r>
      <w:r>
        <w:rPr>
          <w:spacing w:val="-8"/>
          <w:sz w:val="28"/>
        </w:rPr>
        <w:t xml:space="preserve"> </w:t>
      </w:r>
      <w:r>
        <w:rPr>
          <w:sz w:val="28"/>
        </w:rPr>
        <w:t>that</w:t>
      </w:r>
      <w:r>
        <w:rPr>
          <w:spacing w:val="-4"/>
          <w:sz w:val="28"/>
        </w:rPr>
        <w:t xml:space="preserve"> </w:t>
      </w:r>
      <w:r>
        <w:rPr>
          <w:sz w:val="28"/>
        </w:rPr>
        <w:t>appears</w:t>
      </w:r>
      <w:r>
        <w:rPr>
          <w:spacing w:val="-7"/>
          <w:sz w:val="28"/>
        </w:rPr>
        <w:t xml:space="preserve"> </w:t>
      </w:r>
      <w:r>
        <w:rPr>
          <w:sz w:val="28"/>
        </w:rPr>
        <w:t>suspicious, report it to your supervisor. Under no circumstances should you touch, tamper with, or move objects that look out of place or confront persons acting suspicious.</w:t>
      </w:r>
    </w:p>
    <w:p w14:paraId="2D9D7C86" w14:textId="77777777" w:rsidR="009E2785" w:rsidRDefault="007F0044">
      <w:pPr>
        <w:pStyle w:val="ListParagraph"/>
        <w:numPr>
          <w:ilvl w:val="0"/>
          <w:numId w:val="11"/>
        </w:numPr>
        <w:tabs>
          <w:tab w:val="left" w:pos="1079"/>
        </w:tabs>
        <w:spacing w:before="202"/>
        <w:ind w:left="1078"/>
        <w:rPr>
          <w:sz w:val="28"/>
        </w:rPr>
      </w:pPr>
      <w:proofErr w:type="spellStart"/>
      <w:r>
        <w:rPr>
          <w:sz w:val="28"/>
        </w:rPr>
        <w:t>Immedicately</w:t>
      </w:r>
      <w:proofErr w:type="spellEnd"/>
      <w:r>
        <w:rPr>
          <w:spacing w:val="-10"/>
          <w:sz w:val="28"/>
        </w:rPr>
        <w:t xml:space="preserve"> </w:t>
      </w:r>
      <w:r>
        <w:rPr>
          <w:sz w:val="28"/>
        </w:rPr>
        <w:t>cease</w:t>
      </w:r>
      <w:r>
        <w:rPr>
          <w:spacing w:val="1"/>
          <w:sz w:val="28"/>
        </w:rPr>
        <w:t xml:space="preserve"> </w:t>
      </w:r>
      <w:r>
        <w:rPr>
          <w:sz w:val="28"/>
        </w:rPr>
        <w:t>the</w:t>
      </w:r>
      <w:r>
        <w:rPr>
          <w:spacing w:val="-6"/>
          <w:sz w:val="28"/>
        </w:rPr>
        <w:t xml:space="preserve"> </w:t>
      </w:r>
      <w:r>
        <w:rPr>
          <w:sz w:val="28"/>
        </w:rPr>
        <w:t>use</w:t>
      </w:r>
      <w:r>
        <w:rPr>
          <w:spacing w:val="-7"/>
          <w:sz w:val="28"/>
        </w:rPr>
        <w:t xml:space="preserve"> </w:t>
      </w:r>
      <w:r>
        <w:rPr>
          <w:sz w:val="28"/>
        </w:rPr>
        <w:t>of</w:t>
      </w:r>
      <w:r>
        <w:rPr>
          <w:spacing w:val="-6"/>
          <w:sz w:val="28"/>
        </w:rPr>
        <w:t xml:space="preserve"> </w:t>
      </w:r>
      <w:r>
        <w:rPr>
          <w:sz w:val="28"/>
        </w:rPr>
        <w:t>all</w:t>
      </w:r>
      <w:r>
        <w:rPr>
          <w:spacing w:val="-6"/>
          <w:sz w:val="28"/>
        </w:rPr>
        <w:t xml:space="preserve"> </w:t>
      </w:r>
      <w:r>
        <w:rPr>
          <w:sz w:val="28"/>
        </w:rPr>
        <w:t>wireless</w:t>
      </w:r>
      <w:r>
        <w:rPr>
          <w:spacing w:val="-5"/>
          <w:sz w:val="28"/>
        </w:rPr>
        <w:t xml:space="preserve"> </w:t>
      </w:r>
      <w:r>
        <w:rPr>
          <w:sz w:val="28"/>
        </w:rPr>
        <w:t>transmission</w:t>
      </w:r>
      <w:r>
        <w:rPr>
          <w:spacing w:val="-5"/>
          <w:sz w:val="28"/>
        </w:rPr>
        <w:t xml:space="preserve"> </w:t>
      </w:r>
      <w:r>
        <w:rPr>
          <w:spacing w:val="-2"/>
          <w:sz w:val="28"/>
        </w:rPr>
        <w:t>equipment.</w:t>
      </w:r>
    </w:p>
    <w:p w14:paraId="0DBEDDC0" w14:textId="77777777" w:rsidR="009E2785" w:rsidRDefault="007F0044">
      <w:pPr>
        <w:pStyle w:val="ListParagraph"/>
        <w:numPr>
          <w:ilvl w:val="0"/>
          <w:numId w:val="11"/>
        </w:numPr>
        <w:tabs>
          <w:tab w:val="left" w:pos="1079"/>
        </w:tabs>
        <w:spacing w:before="249"/>
        <w:ind w:left="1078"/>
        <w:rPr>
          <w:sz w:val="28"/>
        </w:rPr>
      </w:pPr>
      <w:r>
        <w:rPr>
          <w:sz w:val="28"/>
        </w:rPr>
        <w:t>Record</w:t>
      </w:r>
      <w:r>
        <w:rPr>
          <w:spacing w:val="-9"/>
          <w:sz w:val="28"/>
        </w:rPr>
        <w:t xml:space="preserve"> </w:t>
      </w:r>
      <w:r>
        <w:rPr>
          <w:sz w:val="28"/>
        </w:rPr>
        <w:t>conversation</w:t>
      </w:r>
      <w:r>
        <w:rPr>
          <w:spacing w:val="-1"/>
          <w:sz w:val="28"/>
        </w:rPr>
        <w:t xml:space="preserve"> </w:t>
      </w:r>
      <w:r>
        <w:rPr>
          <w:sz w:val="28"/>
        </w:rPr>
        <w:t>if</w:t>
      </w:r>
      <w:r>
        <w:rPr>
          <w:spacing w:val="-4"/>
          <w:sz w:val="28"/>
        </w:rPr>
        <w:t xml:space="preserve"> </w:t>
      </w:r>
      <w:r>
        <w:rPr>
          <w:sz w:val="28"/>
        </w:rPr>
        <w:t>at</w:t>
      </w:r>
      <w:r>
        <w:rPr>
          <w:spacing w:val="-1"/>
          <w:sz w:val="28"/>
        </w:rPr>
        <w:t xml:space="preserve"> </w:t>
      </w:r>
      <w:r>
        <w:rPr>
          <w:sz w:val="28"/>
        </w:rPr>
        <w:t>all</w:t>
      </w:r>
      <w:r>
        <w:rPr>
          <w:spacing w:val="-6"/>
          <w:sz w:val="28"/>
        </w:rPr>
        <w:t xml:space="preserve"> </w:t>
      </w:r>
      <w:r>
        <w:rPr>
          <w:spacing w:val="-2"/>
          <w:sz w:val="28"/>
        </w:rPr>
        <w:t>possible.</w:t>
      </w:r>
    </w:p>
    <w:p w14:paraId="6E4DC3A6" w14:textId="77777777" w:rsidR="009E2785" w:rsidRDefault="007F0044">
      <w:pPr>
        <w:pStyle w:val="ListParagraph"/>
        <w:numPr>
          <w:ilvl w:val="0"/>
          <w:numId w:val="11"/>
        </w:numPr>
        <w:tabs>
          <w:tab w:val="left" w:pos="1079"/>
        </w:tabs>
        <w:spacing w:before="247"/>
        <w:ind w:left="1078"/>
        <w:rPr>
          <w:sz w:val="28"/>
        </w:rPr>
      </w:pPr>
      <w:r>
        <w:rPr>
          <w:sz w:val="28"/>
        </w:rPr>
        <w:t>If</w:t>
      </w:r>
      <w:r>
        <w:rPr>
          <w:spacing w:val="-9"/>
          <w:sz w:val="28"/>
        </w:rPr>
        <w:t xml:space="preserve"> </w:t>
      </w:r>
      <w:r>
        <w:rPr>
          <w:sz w:val="28"/>
        </w:rPr>
        <w:t>the</w:t>
      </w:r>
      <w:r>
        <w:rPr>
          <w:spacing w:val="-1"/>
          <w:sz w:val="28"/>
        </w:rPr>
        <w:t xml:space="preserve"> </w:t>
      </w:r>
      <w:proofErr w:type="spellStart"/>
      <w:r>
        <w:rPr>
          <w:sz w:val="28"/>
        </w:rPr>
        <w:t>buiding</w:t>
      </w:r>
      <w:proofErr w:type="spellEnd"/>
      <w:r>
        <w:rPr>
          <w:spacing w:val="-5"/>
          <w:sz w:val="28"/>
        </w:rPr>
        <w:t xml:space="preserve"> </w:t>
      </w:r>
      <w:r>
        <w:rPr>
          <w:sz w:val="28"/>
        </w:rPr>
        <w:t>is</w:t>
      </w:r>
      <w:r>
        <w:rPr>
          <w:spacing w:val="-4"/>
          <w:sz w:val="28"/>
        </w:rPr>
        <w:t xml:space="preserve"> </w:t>
      </w:r>
      <w:r>
        <w:rPr>
          <w:sz w:val="28"/>
        </w:rPr>
        <w:t>evacuated,</w:t>
      </w:r>
      <w:r>
        <w:rPr>
          <w:spacing w:val="-5"/>
          <w:sz w:val="28"/>
        </w:rPr>
        <w:t xml:space="preserve"> </w:t>
      </w:r>
      <w:r>
        <w:rPr>
          <w:sz w:val="28"/>
        </w:rPr>
        <w:t>move as</w:t>
      </w:r>
      <w:r>
        <w:rPr>
          <w:spacing w:val="-4"/>
          <w:sz w:val="28"/>
        </w:rPr>
        <w:t xml:space="preserve"> </w:t>
      </w:r>
      <w:r>
        <w:rPr>
          <w:sz w:val="28"/>
        </w:rPr>
        <w:t>far</w:t>
      </w:r>
      <w:r>
        <w:rPr>
          <w:spacing w:val="-2"/>
          <w:sz w:val="28"/>
        </w:rPr>
        <w:t xml:space="preserve"> </w:t>
      </w:r>
      <w:r>
        <w:rPr>
          <w:sz w:val="28"/>
        </w:rPr>
        <w:t>from</w:t>
      </w:r>
      <w:r>
        <w:rPr>
          <w:spacing w:val="-6"/>
          <w:sz w:val="28"/>
        </w:rPr>
        <w:t xml:space="preserve"> </w:t>
      </w:r>
      <w:r>
        <w:rPr>
          <w:sz w:val="28"/>
        </w:rPr>
        <w:t>the</w:t>
      </w:r>
      <w:r>
        <w:rPr>
          <w:spacing w:val="-3"/>
          <w:sz w:val="28"/>
        </w:rPr>
        <w:t xml:space="preserve"> </w:t>
      </w:r>
      <w:r>
        <w:rPr>
          <w:sz w:val="28"/>
        </w:rPr>
        <w:t>building</w:t>
      </w:r>
      <w:r>
        <w:rPr>
          <w:spacing w:val="-4"/>
          <w:sz w:val="28"/>
        </w:rPr>
        <w:t xml:space="preserve"> </w:t>
      </w:r>
      <w:r>
        <w:rPr>
          <w:sz w:val="28"/>
        </w:rPr>
        <w:t>as</w:t>
      </w:r>
      <w:r>
        <w:rPr>
          <w:spacing w:val="-1"/>
          <w:sz w:val="28"/>
        </w:rPr>
        <w:t xml:space="preserve"> </w:t>
      </w:r>
      <w:r>
        <w:rPr>
          <w:spacing w:val="-2"/>
          <w:sz w:val="28"/>
        </w:rPr>
        <w:t>possible.</w:t>
      </w:r>
    </w:p>
    <w:p w14:paraId="38579A49" w14:textId="77777777" w:rsidR="009E2785" w:rsidRDefault="007F0044">
      <w:pPr>
        <w:pStyle w:val="ListParagraph"/>
        <w:numPr>
          <w:ilvl w:val="0"/>
          <w:numId w:val="11"/>
        </w:numPr>
        <w:tabs>
          <w:tab w:val="left" w:pos="1079"/>
        </w:tabs>
        <w:spacing w:before="249" w:line="278" w:lineRule="auto"/>
        <w:ind w:right="2171" w:hanging="360"/>
        <w:rPr>
          <w:sz w:val="28"/>
        </w:rPr>
      </w:pPr>
      <w:r>
        <w:rPr>
          <w:sz w:val="28"/>
        </w:rPr>
        <w:t>Keep</w:t>
      </w:r>
      <w:r>
        <w:rPr>
          <w:spacing w:val="-5"/>
          <w:sz w:val="28"/>
        </w:rPr>
        <w:t xml:space="preserve"> </w:t>
      </w:r>
      <w:r>
        <w:rPr>
          <w:sz w:val="28"/>
        </w:rPr>
        <w:t>the</w:t>
      </w:r>
      <w:r>
        <w:rPr>
          <w:spacing w:val="-5"/>
          <w:sz w:val="28"/>
        </w:rPr>
        <w:t xml:space="preserve"> </w:t>
      </w:r>
      <w:r>
        <w:rPr>
          <w:sz w:val="28"/>
        </w:rPr>
        <w:t>street,</w:t>
      </w:r>
      <w:r>
        <w:rPr>
          <w:spacing w:val="-5"/>
          <w:sz w:val="28"/>
        </w:rPr>
        <w:t xml:space="preserve"> </w:t>
      </w:r>
      <w:r>
        <w:rPr>
          <w:sz w:val="28"/>
        </w:rPr>
        <w:t>fire</w:t>
      </w:r>
      <w:r>
        <w:rPr>
          <w:spacing w:val="-6"/>
          <w:sz w:val="28"/>
        </w:rPr>
        <w:t xml:space="preserve"> </w:t>
      </w:r>
      <w:r>
        <w:rPr>
          <w:sz w:val="28"/>
        </w:rPr>
        <w:t>landings,</w:t>
      </w:r>
      <w:r>
        <w:rPr>
          <w:spacing w:val="-5"/>
          <w:sz w:val="28"/>
        </w:rPr>
        <w:t xml:space="preserve"> </w:t>
      </w:r>
      <w:r>
        <w:rPr>
          <w:sz w:val="28"/>
        </w:rPr>
        <w:t>hydrants</w:t>
      </w:r>
      <w:r>
        <w:rPr>
          <w:spacing w:val="-5"/>
          <w:sz w:val="28"/>
        </w:rPr>
        <w:t xml:space="preserve"> </w:t>
      </w:r>
      <w:r>
        <w:rPr>
          <w:sz w:val="28"/>
        </w:rPr>
        <w:t>and</w:t>
      </w:r>
      <w:r>
        <w:rPr>
          <w:spacing w:val="-5"/>
          <w:sz w:val="28"/>
        </w:rPr>
        <w:t xml:space="preserve"> </w:t>
      </w:r>
      <w:r>
        <w:rPr>
          <w:sz w:val="28"/>
        </w:rPr>
        <w:t>walkways</w:t>
      </w:r>
      <w:r>
        <w:rPr>
          <w:spacing w:val="-5"/>
          <w:sz w:val="28"/>
        </w:rPr>
        <w:t xml:space="preserve"> </w:t>
      </w:r>
      <w:r>
        <w:rPr>
          <w:sz w:val="28"/>
        </w:rPr>
        <w:t>clear</w:t>
      </w:r>
      <w:r>
        <w:rPr>
          <w:spacing w:val="-7"/>
          <w:sz w:val="28"/>
        </w:rPr>
        <w:t xml:space="preserve"> </w:t>
      </w:r>
      <w:r>
        <w:rPr>
          <w:sz w:val="28"/>
        </w:rPr>
        <w:t>to emergency vehicles and crews.</w:t>
      </w:r>
    </w:p>
    <w:p w14:paraId="13C6BA6A" w14:textId="77777777" w:rsidR="009E2785" w:rsidRDefault="007F0044">
      <w:pPr>
        <w:pStyle w:val="ListParagraph"/>
        <w:numPr>
          <w:ilvl w:val="0"/>
          <w:numId w:val="11"/>
        </w:numPr>
        <w:tabs>
          <w:tab w:val="left" w:pos="1079"/>
        </w:tabs>
        <w:spacing w:before="191"/>
        <w:ind w:left="1078"/>
        <w:rPr>
          <w:sz w:val="28"/>
        </w:rPr>
      </w:pPr>
      <w:r>
        <w:rPr>
          <w:sz w:val="28"/>
        </w:rPr>
        <w:t>Do</w:t>
      </w:r>
      <w:r>
        <w:rPr>
          <w:spacing w:val="-3"/>
          <w:sz w:val="28"/>
        </w:rPr>
        <w:t xml:space="preserve"> </w:t>
      </w:r>
      <w:r>
        <w:rPr>
          <w:sz w:val="28"/>
        </w:rPr>
        <w:t>not return</w:t>
      </w:r>
      <w:r>
        <w:rPr>
          <w:spacing w:val="-5"/>
          <w:sz w:val="28"/>
        </w:rPr>
        <w:t xml:space="preserve"> </w:t>
      </w:r>
      <w:r>
        <w:rPr>
          <w:sz w:val="28"/>
        </w:rPr>
        <w:t>to</w:t>
      </w:r>
      <w:r>
        <w:rPr>
          <w:spacing w:val="-2"/>
          <w:sz w:val="28"/>
        </w:rPr>
        <w:t xml:space="preserve"> </w:t>
      </w:r>
      <w:r>
        <w:rPr>
          <w:sz w:val="28"/>
        </w:rPr>
        <w:t>the</w:t>
      </w:r>
      <w:r>
        <w:rPr>
          <w:spacing w:val="-5"/>
          <w:sz w:val="28"/>
        </w:rPr>
        <w:t xml:space="preserve"> </w:t>
      </w:r>
      <w:r>
        <w:rPr>
          <w:sz w:val="28"/>
        </w:rPr>
        <w:t>building</w:t>
      </w:r>
      <w:r>
        <w:rPr>
          <w:spacing w:val="-4"/>
          <w:sz w:val="28"/>
        </w:rPr>
        <w:t xml:space="preserve"> </w:t>
      </w:r>
      <w:r>
        <w:rPr>
          <w:sz w:val="28"/>
        </w:rPr>
        <w:t>until</w:t>
      </w:r>
      <w:r>
        <w:rPr>
          <w:spacing w:val="-6"/>
          <w:sz w:val="28"/>
        </w:rPr>
        <w:t xml:space="preserve"> </w:t>
      </w:r>
      <w:r>
        <w:rPr>
          <w:sz w:val="28"/>
        </w:rPr>
        <w:t>told</w:t>
      </w:r>
      <w:r>
        <w:rPr>
          <w:spacing w:val="-7"/>
          <w:sz w:val="28"/>
        </w:rPr>
        <w:t xml:space="preserve"> </w:t>
      </w:r>
      <w:r>
        <w:rPr>
          <w:sz w:val="28"/>
        </w:rPr>
        <w:t>to</w:t>
      </w:r>
      <w:r>
        <w:rPr>
          <w:spacing w:val="-1"/>
          <w:sz w:val="28"/>
        </w:rPr>
        <w:t xml:space="preserve"> </w:t>
      </w:r>
      <w:r>
        <w:rPr>
          <w:sz w:val="28"/>
        </w:rPr>
        <w:t>do</w:t>
      </w:r>
      <w:r>
        <w:rPr>
          <w:spacing w:val="-3"/>
          <w:sz w:val="28"/>
        </w:rPr>
        <w:t xml:space="preserve"> </w:t>
      </w:r>
      <w:r>
        <w:rPr>
          <w:sz w:val="28"/>
        </w:rPr>
        <w:t>so</w:t>
      </w:r>
      <w:r>
        <w:rPr>
          <w:spacing w:val="-3"/>
          <w:sz w:val="28"/>
        </w:rPr>
        <w:t xml:space="preserve"> </w:t>
      </w:r>
      <w:r>
        <w:rPr>
          <w:sz w:val="28"/>
        </w:rPr>
        <w:t>by</w:t>
      </w:r>
      <w:r>
        <w:rPr>
          <w:spacing w:val="-3"/>
          <w:sz w:val="28"/>
        </w:rPr>
        <w:t xml:space="preserve"> </w:t>
      </w:r>
      <w:r>
        <w:rPr>
          <w:sz w:val="28"/>
        </w:rPr>
        <w:t>emergency</w:t>
      </w:r>
      <w:r>
        <w:rPr>
          <w:spacing w:val="-5"/>
          <w:sz w:val="28"/>
        </w:rPr>
        <w:t xml:space="preserve"> </w:t>
      </w:r>
      <w:proofErr w:type="spellStart"/>
      <w:r>
        <w:rPr>
          <w:spacing w:val="-2"/>
          <w:sz w:val="28"/>
        </w:rPr>
        <w:t>personell</w:t>
      </w:r>
      <w:proofErr w:type="spellEnd"/>
      <w:r>
        <w:rPr>
          <w:spacing w:val="-2"/>
          <w:sz w:val="28"/>
        </w:rPr>
        <w:t>.</w:t>
      </w:r>
    </w:p>
    <w:p w14:paraId="49EA2A75" w14:textId="77777777" w:rsidR="009E2785" w:rsidRDefault="009E2785">
      <w:pPr>
        <w:rPr>
          <w:sz w:val="28"/>
        </w:rPr>
        <w:sectPr w:rsidR="009E2785">
          <w:pgSz w:w="12240" w:h="15840"/>
          <w:pgMar w:top="1360" w:right="660" w:bottom="840" w:left="720" w:header="0" w:footer="645" w:gutter="0"/>
          <w:cols w:space="720"/>
        </w:sectPr>
      </w:pPr>
    </w:p>
    <w:p w14:paraId="376B9BF4" w14:textId="77777777" w:rsidR="009E2785" w:rsidRDefault="009E2785">
      <w:pPr>
        <w:pStyle w:val="BodyText"/>
        <w:rPr>
          <w:sz w:val="20"/>
        </w:rPr>
      </w:pPr>
    </w:p>
    <w:p w14:paraId="364AA420" w14:textId="77777777" w:rsidR="009E2785" w:rsidRDefault="009E2785">
      <w:pPr>
        <w:pStyle w:val="BodyText"/>
        <w:rPr>
          <w:sz w:val="20"/>
        </w:rPr>
      </w:pPr>
    </w:p>
    <w:p w14:paraId="68873A36" w14:textId="77777777" w:rsidR="009E2785" w:rsidRDefault="009E2785">
      <w:pPr>
        <w:pStyle w:val="BodyText"/>
        <w:rPr>
          <w:sz w:val="20"/>
        </w:rPr>
      </w:pPr>
    </w:p>
    <w:p w14:paraId="26D11A9C" w14:textId="77777777" w:rsidR="009E2785" w:rsidRDefault="009E2785">
      <w:pPr>
        <w:pStyle w:val="BodyText"/>
        <w:rPr>
          <w:sz w:val="20"/>
        </w:rPr>
      </w:pPr>
    </w:p>
    <w:p w14:paraId="3EF6A937" w14:textId="77777777" w:rsidR="009E2785" w:rsidRDefault="009E2785">
      <w:pPr>
        <w:pStyle w:val="BodyText"/>
        <w:rPr>
          <w:sz w:val="20"/>
        </w:rPr>
      </w:pPr>
    </w:p>
    <w:p w14:paraId="17C674F4" w14:textId="77777777" w:rsidR="009E2785" w:rsidRDefault="009E2785">
      <w:pPr>
        <w:pStyle w:val="BodyText"/>
        <w:rPr>
          <w:sz w:val="20"/>
        </w:rPr>
      </w:pPr>
    </w:p>
    <w:p w14:paraId="3381838B" w14:textId="77777777" w:rsidR="009E2785" w:rsidRDefault="009E2785">
      <w:pPr>
        <w:pStyle w:val="BodyText"/>
        <w:rPr>
          <w:sz w:val="20"/>
        </w:rPr>
      </w:pPr>
    </w:p>
    <w:p w14:paraId="0AA0293E" w14:textId="0F6C254E" w:rsidR="009E2785" w:rsidRDefault="009E0AA1">
      <w:pPr>
        <w:spacing w:before="222"/>
        <w:ind w:left="720"/>
        <w:rPr>
          <w:b/>
          <w:i/>
          <w:sz w:val="28"/>
        </w:rPr>
      </w:pPr>
      <w:r>
        <w:rPr>
          <w:noProof/>
        </w:rPr>
        <mc:AlternateContent>
          <mc:Choice Requires="wpg">
            <w:drawing>
              <wp:anchor distT="0" distB="0" distL="114300" distR="114300" simplePos="0" relativeHeight="251640832" behindDoc="0" locked="0" layoutInCell="1" allowOverlap="1" wp14:anchorId="1B3639B1" wp14:editId="33884FDA">
                <wp:simplePos x="0" y="0"/>
                <wp:positionH relativeFrom="page">
                  <wp:posOffset>5772785</wp:posOffset>
                </wp:positionH>
                <wp:positionV relativeFrom="paragraph">
                  <wp:posOffset>-1022985</wp:posOffset>
                </wp:positionV>
                <wp:extent cx="1533525" cy="1292860"/>
                <wp:effectExtent l="0" t="0" r="0" b="0"/>
                <wp:wrapNone/>
                <wp:docPr id="112" name="docshapegroup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3525" cy="1292860"/>
                          <a:chOff x="9091" y="-1611"/>
                          <a:chExt cx="2415" cy="2036"/>
                        </a:xfrm>
                      </wpg:grpSpPr>
                      <wps:wsp>
                        <wps:cNvPr id="114" name="docshape411"/>
                        <wps:cNvSpPr>
                          <a:spLocks noChangeArrowheads="1"/>
                        </wps:cNvSpPr>
                        <wps:spPr bwMode="auto">
                          <a:xfrm>
                            <a:off x="9091" y="-1611"/>
                            <a:ext cx="2415" cy="1815"/>
                          </a:xfrm>
                          <a:prstGeom prst="rect">
                            <a:avLst/>
                          </a:prstGeom>
                          <a:solidFill>
                            <a:srgbClr val="1F48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 name="docshape412"/>
                        <wps:cNvSpPr txBox="1">
                          <a:spLocks noChangeArrowheads="1"/>
                        </wps:cNvSpPr>
                        <wps:spPr bwMode="auto">
                          <a:xfrm>
                            <a:off x="9592" y="-1444"/>
                            <a:ext cx="1434"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7A5B9" w14:textId="77777777" w:rsidR="009E2785" w:rsidRDefault="007F0044">
                              <w:pPr>
                                <w:spacing w:line="401" w:lineRule="exact"/>
                                <w:rPr>
                                  <w:rFonts w:ascii="Calibri"/>
                                  <w:sz w:val="40"/>
                                </w:rPr>
                              </w:pPr>
                              <w:r>
                                <w:rPr>
                                  <w:rFonts w:ascii="Calibri"/>
                                  <w:color w:val="FFFFFF"/>
                                  <w:spacing w:val="-2"/>
                                  <w:sz w:val="40"/>
                                </w:rPr>
                                <w:t>SECTION</w:t>
                              </w:r>
                            </w:p>
                          </w:txbxContent>
                        </wps:txbx>
                        <wps:bodyPr rot="0" vert="horz" wrap="square" lIns="0" tIns="0" rIns="0" bIns="0" anchor="t" anchorCtr="0" upright="1">
                          <a:noAutofit/>
                        </wps:bodyPr>
                      </wps:wsp>
                      <wps:wsp>
                        <wps:cNvPr id="118" name="docshape413"/>
                        <wps:cNvSpPr txBox="1">
                          <a:spLocks noChangeArrowheads="1"/>
                        </wps:cNvSpPr>
                        <wps:spPr bwMode="auto">
                          <a:xfrm>
                            <a:off x="10053" y="-536"/>
                            <a:ext cx="507"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119E80" w14:textId="77777777" w:rsidR="009E2785" w:rsidRDefault="007F0044">
                              <w:pPr>
                                <w:spacing w:line="960" w:lineRule="exact"/>
                                <w:rPr>
                                  <w:rFonts w:ascii="Calibri"/>
                                  <w:sz w:val="96"/>
                                </w:rPr>
                              </w:pPr>
                              <w:r>
                                <w:rPr>
                                  <w:rFonts w:ascii="Calibri"/>
                                  <w:color w:val="FFFFFF"/>
                                  <w:sz w:val="96"/>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639B1" id="docshapegroup410" o:spid="_x0000_s1162" style="position:absolute;left:0;text-align:left;margin-left:454.55pt;margin-top:-80.55pt;width:120.75pt;height:101.8pt;z-index:251640832;mso-position-horizontal-relative:page;mso-position-vertical-relative:text" coordorigin="9091,-1611" coordsize="2415,2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">
                <v:rect id="docshape411" o:spid="_x0000_s1163" style="position:absolute;left:9091;top:-1611;width:2415;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" fillcolor="#1f487c" stroked="f"/>
                <v:shape id="docshape412" o:spid="_x0000_s1164" type="#_x0000_t202" style="position:absolute;left:9592;top:-1444;width:1434;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3E77A5B9" w14:textId="77777777" w:rsidR="009E2785" w:rsidRDefault="007F0044">
                        <w:pPr>
                          <w:spacing w:line="401" w:lineRule="exact"/>
                          <w:rPr>
                            <w:rFonts w:ascii="Calibri"/>
                            <w:sz w:val="40"/>
                          </w:rPr>
                        </w:pPr>
                        <w:r>
                          <w:rPr>
                            <w:rFonts w:ascii="Calibri"/>
                            <w:color w:val="FFFFFF"/>
                            <w:spacing w:val="-2"/>
                            <w:sz w:val="40"/>
                          </w:rPr>
                          <w:t>SECTION</w:t>
                        </w:r>
                      </w:p>
                    </w:txbxContent>
                  </v:textbox>
                </v:shape>
                <v:shape id="docshape413" o:spid="_x0000_s1165" type="#_x0000_t202" style="position:absolute;left:10053;top:-536;width:507;height: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7C119E80" w14:textId="77777777" w:rsidR="009E2785" w:rsidRDefault="007F0044">
                        <w:pPr>
                          <w:spacing w:line="960" w:lineRule="exact"/>
                          <w:rPr>
                            <w:rFonts w:ascii="Calibri"/>
                            <w:sz w:val="96"/>
                          </w:rPr>
                        </w:pPr>
                        <w:r>
                          <w:rPr>
                            <w:rFonts w:ascii="Calibri"/>
                            <w:color w:val="FFFFFF"/>
                            <w:sz w:val="96"/>
                          </w:rPr>
                          <w:t>4</w:t>
                        </w:r>
                      </w:p>
                    </w:txbxContent>
                  </v:textbox>
                </v:shape>
                <w10:wrap anchorx="page"/>
              </v:group>
            </w:pict>
          </mc:Fallback>
        </mc:AlternateContent>
      </w:r>
      <w:r w:rsidR="007F0044">
        <w:rPr>
          <w:b/>
          <w:i/>
          <w:color w:val="1F487C"/>
          <w:sz w:val="28"/>
        </w:rPr>
        <w:t>Essential</w:t>
      </w:r>
      <w:r w:rsidR="007F0044">
        <w:rPr>
          <w:b/>
          <w:i/>
          <w:color w:val="1F487C"/>
          <w:spacing w:val="-5"/>
          <w:sz w:val="28"/>
        </w:rPr>
        <w:t xml:space="preserve"> </w:t>
      </w:r>
      <w:r w:rsidR="007F0044">
        <w:rPr>
          <w:b/>
          <w:i/>
          <w:color w:val="1F487C"/>
          <w:spacing w:val="-2"/>
          <w:sz w:val="28"/>
        </w:rPr>
        <w:t>functions</w:t>
      </w:r>
    </w:p>
    <w:p w14:paraId="3D5AD669" w14:textId="77777777" w:rsidR="009E2785" w:rsidRDefault="007F0044">
      <w:pPr>
        <w:spacing w:before="251" w:line="276" w:lineRule="auto"/>
        <w:ind w:left="720" w:right="821"/>
        <w:rPr>
          <w:sz w:val="28"/>
        </w:rPr>
      </w:pPr>
      <w:r>
        <w:rPr>
          <w:sz w:val="28"/>
        </w:rPr>
        <w:t>Essential</w:t>
      </w:r>
      <w:r>
        <w:rPr>
          <w:spacing w:val="-8"/>
          <w:sz w:val="28"/>
        </w:rPr>
        <w:t xml:space="preserve"> </w:t>
      </w:r>
      <w:r>
        <w:rPr>
          <w:sz w:val="28"/>
        </w:rPr>
        <w:t>functions</w:t>
      </w:r>
      <w:r>
        <w:rPr>
          <w:spacing w:val="-13"/>
          <w:sz w:val="28"/>
        </w:rPr>
        <w:t xml:space="preserve"> </w:t>
      </w:r>
      <w:r>
        <w:rPr>
          <w:sz w:val="28"/>
        </w:rPr>
        <w:t>are</w:t>
      </w:r>
      <w:r>
        <w:rPr>
          <w:spacing w:val="-9"/>
          <w:sz w:val="28"/>
        </w:rPr>
        <w:t xml:space="preserve"> </w:t>
      </w:r>
      <w:r>
        <w:rPr>
          <w:sz w:val="28"/>
        </w:rPr>
        <w:t>those</w:t>
      </w:r>
      <w:r>
        <w:rPr>
          <w:spacing w:val="-7"/>
          <w:sz w:val="28"/>
        </w:rPr>
        <w:t xml:space="preserve"> </w:t>
      </w:r>
      <w:r>
        <w:rPr>
          <w:sz w:val="28"/>
        </w:rPr>
        <w:t>organizational</w:t>
      </w:r>
      <w:r>
        <w:rPr>
          <w:spacing w:val="-8"/>
          <w:sz w:val="28"/>
        </w:rPr>
        <w:t xml:space="preserve"> </w:t>
      </w:r>
      <w:r>
        <w:rPr>
          <w:sz w:val="28"/>
        </w:rPr>
        <w:t>functions</w:t>
      </w:r>
      <w:r>
        <w:rPr>
          <w:spacing w:val="-5"/>
          <w:sz w:val="28"/>
        </w:rPr>
        <w:t xml:space="preserve"> </w:t>
      </w:r>
      <w:r>
        <w:rPr>
          <w:sz w:val="28"/>
        </w:rPr>
        <w:t>and</w:t>
      </w:r>
      <w:r>
        <w:rPr>
          <w:spacing w:val="-18"/>
          <w:sz w:val="28"/>
        </w:rPr>
        <w:t xml:space="preserve"> </w:t>
      </w:r>
      <w:r>
        <w:rPr>
          <w:sz w:val="28"/>
        </w:rPr>
        <w:t>activities</w:t>
      </w:r>
      <w:r>
        <w:rPr>
          <w:spacing w:val="-8"/>
          <w:sz w:val="28"/>
        </w:rPr>
        <w:t xml:space="preserve"> </w:t>
      </w:r>
      <w:r>
        <w:rPr>
          <w:sz w:val="28"/>
        </w:rPr>
        <w:t>that must be continued under any and all circumstances.</w:t>
      </w:r>
    </w:p>
    <w:p w14:paraId="60E05E66" w14:textId="77777777" w:rsidR="009E2785" w:rsidRDefault="007F0044">
      <w:pPr>
        <w:spacing w:before="198" w:line="278" w:lineRule="auto"/>
        <w:ind w:left="720" w:right="821"/>
        <w:rPr>
          <w:sz w:val="28"/>
        </w:rPr>
      </w:pPr>
      <w:r>
        <w:rPr>
          <w:sz w:val="28"/>
        </w:rPr>
        <w:t>OCWCOG</w:t>
      </w:r>
      <w:r>
        <w:rPr>
          <w:spacing w:val="-8"/>
          <w:sz w:val="28"/>
        </w:rPr>
        <w:t xml:space="preserve"> </w:t>
      </w:r>
      <w:r>
        <w:rPr>
          <w:sz w:val="28"/>
        </w:rPr>
        <w:t>has</w:t>
      </w:r>
      <w:r>
        <w:rPr>
          <w:spacing w:val="-5"/>
          <w:sz w:val="28"/>
        </w:rPr>
        <w:t xml:space="preserve"> </w:t>
      </w:r>
      <w:r>
        <w:rPr>
          <w:sz w:val="28"/>
        </w:rPr>
        <w:t>identified</w:t>
      </w:r>
      <w:r>
        <w:rPr>
          <w:spacing w:val="-9"/>
          <w:sz w:val="28"/>
        </w:rPr>
        <w:t xml:space="preserve"> </w:t>
      </w:r>
      <w:r>
        <w:rPr>
          <w:sz w:val="28"/>
        </w:rPr>
        <w:t>the</w:t>
      </w:r>
      <w:r>
        <w:rPr>
          <w:spacing w:val="-9"/>
          <w:sz w:val="28"/>
        </w:rPr>
        <w:t xml:space="preserve"> </w:t>
      </w:r>
      <w:r>
        <w:rPr>
          <w:sz w:val="28"/>
        </w:rPr>
        <w:t>following</w:t>
      </w:r>
      <w:r>
        <w:rPr>
          <w:spacing w:val="-5"/>
          <w:sz w:val="28"/>
        </w:rPr>
        <w:t xml:space="preserve"> </w:t>
      </w:r>
      <w:r>
        <w:rPr>
          <w:sz w:val="28"/>
        </w:rPr>
        <w:t>functions</w:t>
      </w:r>
      <w:r>
        <w:rPr>
          <w:spacing w:val="-5"/>
          <w:sz w:val="28"/>
        </w:rPr>
        <w:t xml:space="preserve"> </w:t>
      </w:r>
      <w:r>
        <w:rPr>
          <w:sz w:val="28"/>
        </w:rPr>
        <w:t>as</w:t>
      </w:r>
      <w:r>
        <w:rPr>
          <w:spacing w:val="-8"/>
          <w:sz w:val="28"/>
        </w:rPr>
        <w:t xml:space="preserve"> </w:t>
      </w:r>
      <w:r>
        <w:rPr>
          <w:sz w:val="28"/>
        </w:rPr>
        <w:t>essential</w:t>
      </w:r>
      <w:r>
        <w:rPr>
          <w:spacing w:val="-8"/>
          <w:sz w:val="28"/>
        </w:rPr>
        <w:t xml:space="preserve"> </w:t>
      </w:r>
      <w:r>
        <w:rPr>
          <w:sz w:val="28"/>
        </w:rPr>
        <w:t>and</w:t>
      </w:r>
      <w:r>
        <w:rPr>
          <w:spacing w:val="-7"/>
          <w:sz w:val="28"/>
        </w:rPr>
        <w:t xml:space="preserve"> </w:t>
      </w:r>
      <w:r>
        <w:rPr>
          <w:sz w:val="28"/>
        </w:rPr>
        <w:t>are</w:t>
      </w:r>
      <w:r>
        <w:rPr>
          <w:spacing w:val="-11"/>
          <w:sz w:val="28"/>
        </w:rPr>
        <w:t xml:space="preserve"> </w:t>
      </w:r>
      <w:r>
        <w:rPr>
          <w:sz w:val="28"/>
        </w:rPr>
        <w:t>those that cannot suffer interruption for more than 12 hours.</w:t>
      </w:r>
    </w:p>
    <w:p w14:paraId="1A924A3F" w14:textId="77777777" w:rsidR="009E2785" w:rsidRDefault="009E2785">
      <w:pPr>
        <w:pStyle w:val="BodyText"/>
        <w:spacing w:before="10"/>
        <w:rPr>
          <w:sz w:val="29"/>
        </w:rPr>
      </w:pPr>
    </w:p>
    <w:tbl>
      <w:tblPr>
        <w:tblW w:w="0" w:type="auto"/>
        <w:tblInd w:w="7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15"/>
        <w:gridCol w:w="7284"/>
      </w:tblGrid>
      <w:tr w:rsidR="009E2785" w14:paraId="301833CC" w14:textId="77777777">
        <w:trPr>
          <w:trHeight w:val="568"/>
        </w:trPr>
        <w:tc>
          <w:tcPr>
            <w:tcW w:w="1915" w:type="dxa"/>
            <w:shd w:val="clear" w:color="auto" w:fill="1F487C"/>
          </w:tcPr>
          <w:p w14:paraId="79370888" w14:textId="77777777" w:rsidR="009E2785" w:rsidRDefault="007F0044">
            <w:pPr>
              <w:pStyle w:val="TableParagraph"/>
              <w:spacing w:line="314" w:lineRule="exact"/>
              <w:ind w:left="463" w:right="437"/>
              <w:jc w:val="center"/>
              <w:rPr>
                <w:b/>
                <w:sz w:val="28"/>
              </w:rPr>
            </w:pPr>
            <w:r>
              <w:rPr>
                <w:b/>
                <w:color w:val="FFFFFF"/>
                <w:spacing w:val="-2"/>
                <w:sz w:val="28"/>
              </w:rPr>
              <w:t>Priority</w:t>
            </w:r>
          </w:p>
        </w:tc>
        <w:tc>
          <w:tcPr>
            <w:tcW w:w="7284" w:type="dxa"/>
            <w:shd w:val="clear" w:color="auto" w:fill="1F487C"/>
          </w:tcPr>
          <w:p w14:paraId="4F4F4BB5" w14:textId="77777777" w:rsidR="009E2785" w:rsidRDefault="007F0044">
            <w:pPr>
              <w:pStyle w:val="TableParagraph"/>
              <w:spacing w:line="314" w:lineRule="exact"/>
              <w:ind w:left="2308" w:right="2302"/>
              <w:jc w:val="center"/>
              <w:rPr>
                <w:b/>
                <w:sz w:val="28"/>
              </w:rPr>
            </w:pPr>
            <w:r>
              <w:rPr>
                <w:b/>
                <w:color w:val="FFFFFF"/>
                <w:sz w:val="28"/>
              </w:rPr>
              <w:t>Essential</w:t>
            </w:r>
            <w:r>
              <w:rPr>
                <w:b/>
                <w:color w:val="FFFFFF"/>
                <w:spacing w:val="-4"/>
                <w:sz w:val="28"/>
              </w:rPr>
              <w:t xml:space="preserve"> </w:t>
            </w:r>
            <w:r>
              <w:rPr>
                <w:b/>
                <w:color w:val="FFFFFF"/>
                <w:spacing w:val="-2"/>
                <w:sz w:val="28"/>
              </w:rPr>
              <w:t>Functions</w:t>
            </w:r>
          </w:p>
        </w:tc>
      </w:tr>
      <w:tr w:rsidR="009E2785" w14:paraId="25110998" w14:textId="77777777">
        <w:trPr>
          <w:trHeight w:val="570"/>
        </w:trPr>
        <w:tc>
          <w:tcPr>
            <w:tcW w:w="1915" w:type="dxa"/>
          </w:tcPr>
          <w:p w14:paraId="2B87F92B" w14:textId="77777777" w:rsidR="009E2785" w:rsidRDefault="007F0044">
            <w:pPr>
              <w:pStyle w:val="TableParagraph"/>
              <w:spacing w:line="316" w:lineRule="exact"/>
              <w:ind w:left="12"/>
              <w:jc w:val="center"/>
              <w:rPr>
                <w:sz w:val="28"/>
              </w:rPr>
            </w:pPr>
            <w:r>
              <w:rPr>
                <w:sz w:val="28"/>
              </w:rPr>
              <w:t>1</w:t>
            </w:r>
          </w:p>
        </w:tc>
        <w:tc>
          <w:tcPr>
            <w:tcW w:w="7284" w:type="dxa"/>
          </w:tcPr>
          <w:p w14:paraId="1A6EBB38" w14:textId="77777777" w:rsidR="009E2785" w:rsidRDefault="007F0044">
            <w:pPr>
              <w:pStyle w:val="TableParagraph"/>
              <w:spacing w:line="316" w:lineRule="exact"/>
              <w:ind w:left="110"/>
              <w:rPr>
                <w:sz w:val="28"/>
              </w:rPr>
            </w:pPr>
            <w:r>
              <w:rPr>
                <w:sz w:val="28"/>
              </w:rPr>
              <w:t>Case</w:t>
            </w:r>
            <w:r>
              <w:rPr>
                <w:spacing w:val="-2"/>
                <w:sz w:val="28"/>
              </w:rPr>
              <w:t xml:space="preserve"> Management</w:t>
            </w:r>
          </w:p>
        </w:tc>
      </w:tr>
      <w:tr w:rsidR="009E2785" w14:paraId="4DF40534" w14:textId="77777777">
        <w:trPr>
          <w:trHeight w:val="568"/>
        </w:trPr>
        <w:tc>
          <w:tcPr>
            <w:tcW w:w="1915" w:type="dxa"/>
          </w:tcPr>
          <w:p w14:paraId="19A9D32E" w14:textId="77777777" w:rsidR="009E2785" w:rsidRDefault="007F0044">
            <w:pPr>
              <w:pStyle w:val="TableParagraph"/>
              <w:spacing w:line="314" w:lineRule="exact"/>
              <w:ind w:left="12"/>
              <w:jc w:val="center"/>
              <w:rPr>
                <w:sz w:val="28"/>
              </w:rPr>
            </w:pPr>
            <w:r>
              <w:rPr>
                <w:sz w:val="28"/>
              </w:rPr>
              <w:t>2</w:t>
            </w:r>
          </w:p>
        </w:tc>
        <w:tc>
          <w:tcPr>
            <w:tcW w:w="7284" w:type="dxa"/>
          </w:tcPr>
          <w:p w14:paraId="23173FB7" w14:textId="77777777" w:rsidR="009E2785" w:rsidRDefault="007F0044">
            <w:pPr>
              <w:pStyle w:val="TableParagraph"/>
              <w:spacing w:line="314" w:lineRule="exact"/>
              <w:ind w:left="110"/>
              <w:rPr>
                <w:sz w:val="28"/>
              </w:rPr>
            </w:pPr>
            <w:r>
              <w:rPr>
                <w:sz w:val="28"/>
              </w:rPr>
              <w:t>Meals</w:t>
            </w:r>
            <w:r>
              <w:rPr>
                <w:spacing w:val="-1"/>
                <w:sz w:val="28"/>
              </w:rPr>
              <w:t xml:space="preserve"> </w:t>
            </w:r>
            <w:r>
              <w:rPr>
                <w:sz w:val="28"/>
              </w:rPr>
              <w:t>on</w:t>
            </w:r>
            <w:r>
              <w:rPr>
                <w:spacing w:val="-6"/>
                <w:sz w:val="28"/>
              </w:rPr>
              <w:t xml:space="preserve"> </w:t>
            </w:r>
            <w:r>
              <w:rPr>
                <w:spacing w:val="-2"/>
                <w:sz w:val="28"/>
              </w:rPr>
              <w:t>Wheels</w:t>
            </w:r>
          </w:p>
        </w:tc>
      </w:tr>
      <w:tr w:rsidR="009E2785" w14:paraId="4D211878" w14:textId="77777777">
        <w:trPr>
          <w:trHeight w:val="570"/>
        </w:trPr>
        <w:tc>
          <w:tcPr>
            <w:tcW w:w="1915" w:type="dxa"/>
          </w:tcPr>
          <w:p w14:paraId="25787ECC" w14:textId="77777777" w:rsidR="009E2785" w:rsidRDefault="007F0044">
            <w:pPr>
              <w:pStyle w:val="TableParagraph"/>
              <w:spacing w:line="316" w:lineRule="exact"/>
              <w:ind w:left="12"/>
              <w:jc w:val="center"/>
              <w:rPr>
                <w:sz w:val="28"/>
              </w:rPr>
            </w:pPr>
            <w:r>
              <w:rPr>
                <w:sz w:val="28"/>
              </w:rPr>
              <w:t>3</w:t>
            </w:r>
          </w:p>
        </w:tc>
        <w:tc>
          <w:tcPr>
            <w:tcW w:w="7284" w:type="dxa"/>
          </w:tcPr>
          <w:p w14:paraId="1AA528F6" w14:textId="77777777" w:rsidR="009E2785" w:rsidRDefault="007F0044">
            <w:pPr>
              <w:pStyle w:val="TableParagraph"/>
              <w:spacing w:line="316" w:lineRule="exact"/>
              <w:ind w:left="110"/>
              <w:rPr>
                <w:sz w:val="28"/>
              </w:rPr>
            </w:pPr>
            <w:r>
              <w:rPr>
                <w:sz w:val="28"/>
              </w:rPr>
              <w:t>In-home</w:t>
            </w:r>
            <w:r>
              <w:rPr>
                <w:spacing w:val="-6"/>
                <w:sz w:val="28"/>
              </w:rPr>
              <w:t xml:space="preserve"> </w:t>
            </w:r>
            <w:r>
              <w:rPr>
                <w:sz w:val="28"/>
              </w:rPr>
              <w:t>client</w:t>
            </w:r>
            <w:r>
              <w:rPr>
                <w:spacing w:val="-4"/>
                <w:sz w:val="28"/>
              </w:rPr>
              <w:t xml:space="preserve"> </w:t>
            </w:r>
            <w:r>
              <w:rPr>
                <w:sz w:val="28"/>
              </w:rPr>
              <w:t>health</w:t>
            </w:r>
            <w:r>
              <w:rPr>
                <w:spacing w:val="-2"/>
                <w:sz w:val="28"/>
              </w:rPr>
              <w:t xml:space="preserve"> </w:t>
            </w:r>
            <w:r>
              <w:rPr>
                <w:sz w:val="28"/>
              </w:rPr>
              <w:t>and</w:t>
            </w:r>
            <w:r>
              <w:rPr>
                <w:spacing w:val="-8"/>
                <w:sz w:val="28"/>
              </w:rPr>
              <w:t xml:space="preserve"> </w:t>
            </w:r>
            <w:r>
              <w:rPr>
                <w:sz w:val="28"/>
              </w:rPr>
              <w:t>safety</w:t>
            </w:r>
            <w:r>
              <w:rPr>
                <w:spacing w:val="-6"/>
                <w:sz w:val="28"/>
              </w:rPr>
              <w:t xml:space="preserve"> </w:t>
            </w:r>
            <w:r>
              <w:rPr>
                <w:spacing w:val="-2"/>
                <w:sz w:val="28"/>
              </w:rPr>
              <w:t>check</w:t>
            </w:r>
          </w:p>
        </w:tc>
      </w:tr>
      <w:tr w:rsidR="009E2785" w14:paraId="3CC5E6CE" w14:textId="77777777">
        <w:trPr>
          <w:trHeight w:val="568"/>
        </w:trPr>
        <w:tc>
          <w:tcPr>
            <w:tcW w:w="1915" w:type="dxa"/>
          </w:tcPr>
          <w:p w14:paraId="09B488CA" w14:textId="77777777" w:rsidR="009E2785" w:rsidRDefault="007F0044">
            <w:pPr>
              <w:pStyle w:val="TableParagraph"/>
              <w:spacing w:line="314" w:lineRule="exact"/>
              <w:ind w:left="12"/>
              <w:jc w:val="center"/>
              <w:rPr>
                <w:sz w:val="28"/>
              </w:rPr>
            </w:pPr>
            <w:r>
              <w:rPr>
                <w:sz w:val="28"/>
              </w:rPr>
              <w:t>4</w:t>
            </w:r>
          </w:p>
        </w:tc>
        <w:tc>
          <w:tcPr>
            <w:tcW w:w="7284" w:type="dxa"/>
          </w:tcPr>
          <w:p w14:paraId="6DF07503" w14:textId="77777777" w:rsidR="009E2785" w:rsidRDefault="007F0044">
            <w:pPr>
              <w:pStyle w:val="TableParagraph"/>
              <w:spacing w:line="314" w:lineRule="exact"/>
              <w:ind w:left="110"/>
              <w:rPr>
                <w:sz w:val="28"/>
              </w:rPr>
            </w:pPr>
            <w:r>
              <w:rPr>
                <w:sz w:val="28"/>
              </w:rPr>
              <w:t>Medical</w:t>
            </w:r>
            <w:r>
              <w:rPr>
                <w:spacing w:val="-9"/>
                <w:sz w:val="28"/>
              </w:rPr>
              <w:t xml:space="preserve"> </w:t>
            </w:r>
            <w:r>
              <w:rPr>
                <w:sz w:val="28"/>
              </w:rPr>
              <w:t>transportation</w:t>
            </w:r>
            <w:r>
              <w:rPr>
                <w:spacing w:val="-7"/>
                <w:sz w:val="28"/>
              </w:rPr>
              <w:t xml:space="preserve"> </w:t>
            </w:r>
            <w:r>
              <w:rPr>
                <w:sz w:val="28"/>
              </w:rPr>
              <w:t>through</w:t>
            </w:r>
            <w:r>
              <w:rPr>
                <w:spacing w:val="-6"/>
                <w:sz w:val="28"/>
              </w:rPr>
              <w:t xml:space="preserve"> </w:t>
            </w:r>
            <w:proofErr w:type="spellStart"/>
            <w:r>
              <w:rPr>
                <w:spacing w:val="-2"/>
                <w:sz w:val="28"/>
              </w:rPr>
              <w:t>RideLine</w:t>
            </w:r>
            <w:proofErr w:type="spellEnd"/>
          </w:p>
        </w:tc>
      </w:tr>
      <w:tr w:rsidR="009E2785" w14:paraId="27549E76" w14:textId="77777777">
        <w:trPr>
          <w:trHeight w:val="570"/>
        </w:trPr>
        <w:tc>
          <w:tcPr>
            <w:tcW w:w="1915" w:type="dxa"/>
          </w:tcPr>
          <w:p w14:paraId="0F344A46" w14:textId="77777777" w:rsidR="009E2785" w:rsidRDefault="007F0044">
            <w:pPr>
              <w:pStyle w:val="TableParagraph"/>
              <w:spacing w:line="316" w:lineRule="exact"/>
              <w:ind w:left="12"/>
              <w:jc w:val="center"/>
              <w:rPr>
                <w:sz w:val="28"/>
              </w:rPr>
            </w:pPr>
            <w:r>
              <w:rPr>
                <w:sz w:val="28"/>
              </w:rPr>
              <w:t>5</w:t>
            </w:r>
          </w:p>
        </w:tc>
        <w:tc>
          <w:tcPr>
            <w:tcW w:w="7284" w:type="dxa"/>
          </w:tcPr>
          <w:p w14:paraId="6412264F" w14:textId="77777777" w:rsidR="009E2785" w:rsidRDefault="007F0044">
            <w:pPr>
              <w:pStyle w:val="TableParagraph"/>
              <w:spacing w:line="316" w:lineRule="exact"/>
              <w:ind w:left="110"/>
              <w:rPr>
                <w:sz w:val="28"/>
              </w:rPr>
            </w:pPr>
            <w:r>
              <w:rPr>
                <w:sz w:val="28"/>
              </w:rPr>
              <w:t>Adult</w:t>
            </w:r>
            <w:r>
              <w:rPr>
                <w:spacing w:val="-8"/>
                <w:sz w:val="28"/>
              </w:rPr>
              <w:t xml:space="preserve"> </w:t>
            </w:r>
            <w:r>
              <w:rPr>
                <w:sz w:val="28"/>
              </w:rPr>
              <w:t>Protective</w:t>
            </w:r>
            <w:r>
              <w:rPr>
                <w:spacing w:val="-4"/>
                <w:sz w:val="28"/>
              </w:rPr>
              <w:t xml:space="preserve"> </w:t>
            </w:r>
            <w:r>
              <w:rPr>
                <w:spacing w:val="-2"/>
                <w:sz w:val="28"/>
              </w:rPr>
              <w:t>Services</w:t>
            </w:r>
          </w:p>
        </w:tc>
      </w:tr>
    </w:tbl>
    <w:p w14:paraId="744FCEB5" w14:textId="77777777" w:rsidR="009E2785" w:rsidRDefault="009E2785">
      <w:pPr>
        <w:pStyle w:val="BodyText"/>
        <w:rPr>
          <w:sz w:val="20"/>
        </w:rPr>
      </w:pPr>
    </w:p>
    <w:p w14:paraId="34B9FEA6" w14:textId="77777777" w:rsidR="009E2785" w:rsidRDefault="009E2785">
      <w:pPr>
        <w:pStyle w:val="BodyText"/>
        <w:spacing w:before="8"/>
        <w:rPr>
          <w:sz w:val="21"/>
        </w:rPr>
      </w:pPr>
    </w:p>
    <w:p w14:paraId="5E6AFABF" w14:textId="77777777" w:rsidR="009E2785" w:rsidRDefault="007F0044">
      <w:pPr>
        <w:spacing w:before="91"/>
        <w:ind w:left="720"/>
        <w:rPr>
          <w:sz w:val="28"/>
        </w:rPr>
      </w:pPr>
      <w:r>
        <w:rPr>
          <w:sz w:val="28"/>
        </w:rPr>
        <w:t>Each</w:t>
      </w:r>
      <w:r>
        <w:rPr>
          <w:spacing w:val="-7"/>
          <w:sz w:val="28"/>
        </w:rPr>
        <w:t xml:space="preserve"> </w:t>
      </w:r>
      <w:r>
        <w:rPr>
          <w:sz w:val="28"/>
        </w:rPr>
        <w:t>program</w:t>
      </w:r>
      <w:r>
        <w:rPr>
          <w:spacing w:val="-8"/>
          <w:sz w:val="28"/>
        </w:rPr>
        <w:t xml:space="preserve"> </w:t>
      </w:r>
      <w:r>
        <w:rPr>
          <w:sz w:val="28"/>
        </w:rPr>
        <w:t>has</w:t>
      </w:r>
      <w:r>
        <w:rPr>
          <w:spacing w:val="-6"/>
          <w:sz w:val="28"/>
        </w:rPr>
        <w:t xml:space="preserve"> </w:t>
      </w:r>
      <w:r>
        <w:rPr>
          <w:sz w:val="28"/>
        </w:rPr>
        <w:t>established</w:t>
      </w:r>
      <w:r>
        <w:rPr>
          <w:spacing w:val="-4"/>
          <w:sz w:val="28"/>
        </w:rPr>
        <w:t xml:space="preserve"> </w:t>
      </w:r>
      <w:r>
        <w:rPr>
          <w:sz w:val="28"/>
        </w:rPr>
        <w:t>protocols</w:t>
      </w:r>
      <w:r>
        <w:rPr>
          <w:spacing w:val="-6"/>
          <w:sz w:val="28"/>
        </w:rPr>
        <w:t xml:space="preserve"> </w:t>
      </w:r>
      <w:r>
        <w:rPr>
          <w:sz w:val="28"/>
        </w:rPr>
        <w:t>for</w:t>
      </w:r>
      <w:r>
        <w:rPr>
          <w:spacing w:val="-6"/>
          <w:sz w:val="28"/>
        </w:rPr>
        <w:t xml:space="preserve"> </w:t>
      </w:r>
      <w:r>
        <w:rPr>
          <w:sz w:val="28"/>
        </w:rPr>
        <w:t>emergency</w:t>
      </w:r>
      <w:r>
        <w:rPr>
          <w:spacing w:val="-10"/>
          <w:sz w:val="28"/>
        </w:rPr>
        <w:t xml:space="preserve"> </w:t>
      </w:r>
      <w:r>
        <w:rPr>
          <w:spacing w:val="-2"/>
          <w:sz w:val="28"/>
        </w:rPr>
        <w:t>situations.</w:t>
      </w:r>
    </w:p>
    <w:p w14:paraId="4922666D" w14:textId="77777777" w:rsidR="009E2785" w:rsidRDefault="007F0044">
      <w:pPr>
        <w:pStyle w:val="Heading5"/>
        <w:spacing w:before="247"/>
      </w:pPr>
      <w:r>
        <w:rPr>
          <w:color w:val="1F487C"/>
        </w:rPr>
        <w:t>Technology</w:t>
      </w:r>
      <w:r>
        <w:rPr>
          <w:color w:val="1F487C"/>
          <w:spacing w:val="-14"/>
        </w:rPr>
        <w:t xml:space="preserve"> </w:t>
      </w:r>
      <w:r>
        <w:rPr>
          <w:color w:val="1F487C"/>
          <w:spacing w:val="-2"/>
        </w:rPr>
        <w:t>Services</w:t>
      </w:r>
    </w:p>
    <w:p w14:paraId="47C032CC" w14:textId="77777777" w:rsidR="009E2785" w:rsidRDefault="007F0044">
      <w:pPr>
        <w:spacing w:before="249" w:line="278" w:lineRule="auto"/>
        <w:ind w:left="720" w:right="821"/>
        <w:rPr>
          <w:sz w:val="28"/>
        </w:rPr>
      </w:pPr>
      <w:r>
        <w:rPr>
          <w:sz w:val="28"/>
        </w:rPr>
        <w:t>In</w:t>
      </w:r>
      <w:r>
        <w:rPr>
          <w:spacing w:val="-10"/>
          <w:sz w:val="28"/>
        </w:rPr>
        <w:t xml:space="preserve"> </w:t>
      </w:r>
      <w:r>
        <w:rPr>
          <w:sz w:val="28"/>
        </w:rPr>
        <w:t>the</w:t>
      </w:r>
      <w:r>
        <w:rPr>
          <w:spacing w:val="-7"/>
          <w:sz w:val="28"/>
        </w:rPr>
        <w:t xml:space="preserve"> </w:t>
      </w:r>
      <w:r>
        <w:rPr>
          <w:sz w:val="28"/>
        </w:rPr>
        <w:t>event</w:t>
      </w:r>
      <w:r>
        <w:rPr>
          <w:spacing w:val="-5"/>
          <w:sz w:val="28"/>
        </w:rPr>
        <w:t xml:space="preserve"> </w:t>
      </w:r>
      <w:r>
        <w:rPr>
          <w:sz w:val="28"/>
        </w:rPr>
        <w:t>the</w:t>
      </w:r>
      <w:r>
        <w:rPr>
          <w:spacing w:val="-4"/>
          <w:sz w:val="28"/>
        </w:rPr>
        <w:t xml:space="preserve"> </w:t>
      </w:r>
      <w:r>
        <w:rPr>
          <w:sz w:val="28"/>
        </w:rPr>
        <w:t>network</w:t>
      </w:r>
      <w:r>
        <w:rPr>
          <w:spacing w:val="-2"/>
          <w:sz w:val="28"/>
        </w:rPr>
        <w:t xml:space="preserve"> </w:t>
      </w:r>
      <w:r>
        <w:rPr>
          <w:sz w:val="28"/>
        </w:rPr>
        <w:t>has</w:t>
      </w:r>
      <w:r>
        <w:rPr>
          <w:spacing w:val="-5"/>
          <w:sz w:val="28"/>
        </w:rPr>
        <w:t xml:space="preserve"> </w:t>
      </w:r>
      <w:r>
        <w:rPr>
          <w:sz w:val="28"/>
        </w:rPr>
        <w:t>been</w:t>
      </w:r>
      <w:r>
        <w:rPr>
          <w:spacing w:val="-9"/>
          <w:sz w:val="28"/>
        </w:rPr>
        <w:t xml:space="preserve"> </w:t>
      </w:r>
      <w:r>
        <w:rPr>
          <w:sz w:val="28"/>
        </w:rPr>
        <w:t>compromised,</w:t>
      </w:r>
      <w:r>
        <w:rPr>
          <w:spacing w:val="-8"/>
          <w:sz w:val="28"/>
        </w:rPr>
        <w:t xml:space="preserve"> </w:t>
      </w:r>
      <w:r>
        <w:rPr>
          <w:sz w:val="28"/>
        </w:rPr>
        <w:t>the</w:t>
      </w:r>
      <w:r>
        <w:rPr>
          <w:spacing w:val="-10"/>
          <w:sz w:val="28"/>
        </w:rPr>
        <w:t xml:space="preserve"> </w:t>
      </w:r>
      <w:r>
        <w:rPr>
          <w:sz w:val="28"/>
        </w:rPr>
        <w:t>following</w:t>
      </w:r>
      <w:r>
        <w:rPr>
          <w:spacing w:val="-2"/>
          <w:sz w:val="28"/>
        </w:rPr>
        <w:t xml:space="preserve"> </w:t>
      </w:r>
      <w:r>
        <w:rPr>
          <w:sz w:val="28"/>
        </w:rPr>
        <w:t>protocol</w:t>
      </w:r>
      <w:r>
        <w:rPr>
          <w:spacing w:val="-9"/>
          <w:sz w:val="28"/>
        </w:rPr>
        <w:t xml:space="preserve"> </w:t>
      </w:r>
      <w:r>
        <w:rPr>
          <w:sz w:val="28"/>
        </w:rPr>
        <w:t>will be used in order to retain network services as quickly as possible:</w:t>
      </w:r>
    </w:p>
    <w:p w14:paraId="336995BA" w14:textId="77777777" w:rsidR="009E2785" w:rsidRDefault="007F0044">
      <w:pPr>
        <w:pStyle w:val="ListParagraph"/>
        <w:numPr>
          <w:ilvl w:val="0"/>
          <w:numId w:val="15"/>
        </w:numPr>
        <w:tabs>
          <w:tab w:val="left" w:pos="1079"/>
          <w:tab w:val="left" w:pos="1080"/>
        </w:tabs>
        <w:spacing w:before="194" w:line="271" w:lineRule="auto"/>
        <w:ind w:right="875"/>
        <w:rPr>
          <w:sz w:val="28"/>
        </w:rPr>
      </w:pPr>
      <w:r>
        <w:rPr>
          <w:sz w:val="28"/>
        </w:rPr>
        <w:t>If the Albany building is not accessible, Technology personnel are to report</w:t>
      </w:r>
      <w:r>
        <w:rPr>
          <w:spacing w:val="-6"/>
          <w:sz w:val="28"/>
        </w:rPr>
        <w:t xml:space="preserve"> </w:t>
      </w:r>
      <w:r>
        <w:rPr>
          <w:sz w:val="28"/>
        </w:rPr>
        <w:t>to</w:t>
      </w:r>
      <w:r>
        <w:rPr>
          <w:spacing w:val="-10"/>
          <w:sz w:val="28"/>
        </w:rPr>
        <w:t xml:space="preserve"> </w:t>
      </w:r>
      <w:r>
        <w:rPr>
          <w:sz w:val="28"/>
        </w:rPr>
        <w:t>the</w:t>
      </w:r>
      <w:r>
        <w:rPr>
          <w:spacing w:val="-3"/>
          <w:sz w:val="28"/>
        </w:rPr>
        <w:t xml:space="preserve"> </w:t>
      </w:r>
      <w:r>
        <w:rPr>
          <w:sz w:val="28"/>
        </w:rPr>
        <w:t>Corvallis</w:t>
      </w:r>
      <w:r>
        <w:rPr>
          <w:spacing w:val="-3"/>
          <w:sz w:val="28"/>
        </w:rPr>
        <w:t xml:space="preserve"> </w:t>
      </w:r>
      <w:r>
        <w:rPr>
          <w:sz w:val="28"/>
        </w:rPr>
        <w:t>office</w:t>
      </w:r>
      <w:r>
        <w:rPr>
          <w:spacing w:val="-6"/>
          <w:sz w:val="28"/>
        </w:rPr>
        <w:t xml:space="preserve"> </w:t>
      </w:r>
      <w:r>
        <w:rPr>
          <w:sz w:val="28"/>
        </w:rPr>
        <w:t>in</w:t>
      </w:r>
      <w:r>
        <w:rPr>
          <w:spacing w:val="-7"/>
          <w:sz w:val="28"/>
        </w:rPr>
        <w:t xml:space="preserve"> </w:t>
      </w:r>
      <w:r>
        <w:rPr>
          <w:sz w:val="28"/>
        </w:rPr>
        <w:t>order</w:t>
      </w:r>
      <w:r>
        <w:rPr>
          <w:spacing w:val="-7"/>
          <w:sz w:val="28"/>
        </w:rPr>
        <w:t xml:space="preserve"> </w:t>
      </w:r>
      <w:r>
        <w:rPr>
          <w:sz w:val="28"/>
        </w:rPr>
        <w:t>to</w:t>
      </w:r>
      <w:r>
        <w:rPr>
          <w:spacing w:val="-7"/>
          <w:sz w:val="28"/>
        </w:rPr>
        <w:t xml:space="preserve"> </w:t>
      </w:r>
      <w:r>
        <w:rPr>
          <w:sz w:val="28"/>
        </w:rPr>
        <w:t>carry</w:t>
      </w:r>
      <w:r>
        <w:rPr>
          <w:spacing w:val="-11"/>
          <w:sz w:val="28"/>
        </w:rPr>
        <w:t xml:space="preserve"> </w:t>
      </w:r>
      <w:r>
        <w:rPr>
          <w:sz w:val="28"/>
        </w:rPr>
        <w:t>out</w:t>
      </w:r>
      <w:r>
        <w:rPr>
          <w:spacing w:val="-3"/>
          <w:sz w:val="28"/>
        </w:rPr>
        <w:t xml:space="preserve"> </w:t>
      </w:r>
      <w:r>
        <w:rPr>
          <w:sz w:val="28"/>
        </w:rPr>
        <w:t>their</w:t>
      </w:r>
      <w:r>
        <w:rPr>
          <w:spacing w:val="-6"/>
          <w:sz w:val="28"/>
        </w:rPr>
        <w:t xml:space="preserve"> </w:t>
      </w:r>
      <w:r>
        <w:rPr>
          <w:sz w:val="28"/>
        </w:rPr>
        <w:t>assigned</w:t>
      </w:r>
      <w:r>
        <w:rPr>
          <w:spacing w:val="-3"/>
          <w:sz w:val="28"/>
        </w:rPr>
        <w:t xml:space="preserve"> </w:t>
      </w:r>
      <w:r>
        <w:rPr>
          <w:sz w:val="28"/>
        </w:rPr>
        <w:t>functions to get the network operational.</w:t>
      </w:r>
    </w:p>
    <w:p w14:paraId="74A1BD56" w14:textId="77777777" w:rsidR="009E2785" w:rsidRDefault="007F0044">
      <w:pPr>
        <w:pStyle w:val="ListParagraph"/>
        <w:numPr>
          <w:ilvl w:val="0"/>
          <w:numId w:val="15"/>
        </w:numPr>
        <w:tabs>
          <w:tab w:val="left" w:pos="1079"/>
          <w:tab w:val="left" w:pos="1080"/>
        </w:tabs>
        <w:spacing w:before="6" w:line="276" w:lineRule="auto"/>
        <w:ind w:right="960"/>
        <w:rPr>
          <w:sz w:val="28"/>
        </w:rPr>
      </w:pPr>
      <w:r>
        <w:rPr>
          <w:sz w:val="28"/>
        </w:rPr>
        <w:t>Should the Corvallis office also be inaccessible, the Technology Services Director will contact the</w:t>
      </w:r>
      <w:r>
        <w:rPr>
          <w:spacing w:val="-2"/>
          <w:sz w:val="28"/>
        </w:rPr>
        <w:t xml:space="preserve"> </w:t>
      </w:r>
      <w:r>
        <w:rPr>
          <w:sz w:val="28"/>
        </w:rPr>
        <w:t>Philomath Police</w:t>
      </w:r>
      <w:r>
        <w:rPr>
          <w:spacing w:val="-2"/>
          <w:sz w:val="28"/>
        </w:rPr>
        <w:t xml:space="preserve"> </w:t>
      </w:r>
      <w:r>
        <w:rPr>
          <w:sz w:val="28"/>
        </w:rPr>
        <w:t>Department in</w:t>
      </w:r>
      <w:r>
        <w:rPr>
          <w:spacing w:val="-2"/>
          <w:sz w:val="28"/>
        </w:rPr>
        <w:t xml:space="preserve"> </w:t>
      </w:r>
      <w:r>
        <w:rPr>
          <w:sz w:val="28"/>
        </w:rPr>
        <w:t>order to</w:t>
      </w:r>
      <w:r>
        <w:rPr>
          <w:spacing w:val="-10"/>
          <w:sz w:val="28"/>
        </w:rPr>
        <w:t xml:space="preserve"> </w:t>
      </w:r>
      <w:r>
        <w:rPr>
          <w:sz w:val="28"/>
        </w:rPr>
        <w:t>set</w:t>
      </w:r>
      <w:r>
        <w:rPr>
          <w:spacing w:val="-5"/>
          <w:sz w:val="28"/>
        </w:rPr>
        <w:t xml:space="preserve"> </w:t>
      </w:r>
      <w:r>
        <w:rPr>
          <w:sz w:val="28"/>
        </w:rPr>
        <w:t>up</w:t>
      </w:r>
      <w:r>
        <w:rPr>
          <w:spacing w:val="-9"/>
          <w:sz w:val="28"/>
        </w:rPr>
        <w:t xml:space="preserve"> </w:t>
      </w:r>
      <w:r>
        <w:rPr>
          <w:sz w:val="28"/>
        </w:rPr>
        <w:t>an</w:t>
      </w:r>
      <w:r>
        <w:rPr>
          <w:spacing w:val="-8"/>
          <w:sz w:val="28"/>
        </w:rPr>
        <w:t xml:space="preserve"> </w:t>
      </w:r>
      <w:r>
        <w:rPr>
          <w:sz w:val="28"/>
        </w:rPr>
        <w:t>offsite</w:t>
      </w:r>
      <w:r>
        <w:rPr>
          <w:spacing w:val="-11"/>
          <w:sz w:val="28"/>
        </w:rPr>
        <w:t xml:space="preserve"> </w:t>
      </w:r>
      <w:r>
        <w:rPr>
          <w:sz w:val="28"/>
        </w:rPr>
        <w:t>office.</w:t>
      </w:r>
      <w:r>
        <w:rPr>
          <w:spacing w:val="40"/>
          <w:sz w:val="28"/>
        </w:rPr>
        <w:t xml:space="preserve"> </w:t>
      </w:r>
      <w:r>
        <w:rPr>
          <w:sz w:val="28"/>
        </w:rPr>
        <w:t>The</w:t>
      </w:r>
      <w:r>
        <w:rPr>
          <w:spacing w:val="-9"/>
          <w:sz w:val="28"/>
        </w:rPr>
        <w:t xml:space="preserve"> </w:t>
      </w:r>
      <w:r>
        <w:rPr>
          <w:sz w:val="28"/>
        </w:rPr>
        <w:t>Network</w:t>
      </w:r>
      <w:r>
        <w:rPr>
          <w:spacing w:val="-5"/>
          <w:sz w:val="28"/>
        </w:rPr>
        <w:t xml:space="preserve"> </w:t>
      </w:r>
      <w:r>
        <w:rPr>
          <w:sz w:val="28"/>
        </w:rPr>
        <w:t>Operations</w:t>
      </w:r>
      <w:r>
        <w:rPr>
          <w:spacing w:val="-5"/>
          <w:sz w:val="28"/>
        </w:rPr>
        <w:t xml:space="preserve"> </w:t>
      </w:r>
      <w:r>
        <w:rPr>
          <w:sz w:val="28"/>
        </w:rPr>
        <w:t>Specialist</w:t>
      </w:r>
      <w:r>
        <w:rPr>
          <w:spacing w:val="-5"/>
          <w:sz w:val="28"/>
        </w:rPr>
        <w:t xml:space="preserve"> </w:t>
      </w:r>
      <w:r>
        <w:rPr>
          <w:sz w:val="28"/>
        </w:rPr>
        <w:t>will</w:t>
      </w:r>
      <w:r>
        <w:rPr>
          <w:spacing w:val="-5"/>
          <w:sz w:val="28"/>
        </w:rPr>
        <w:t xml:space="preserve"> </w:t>
      </w:r>
      <w:r>
        <w:rPr>
          <w:sz w:val="28"/>
        </w:rPr>
        <w:t>report to the Toledo office.</w:t>
      </w:r>
    </w:p>
    <w:p w14:paraId="7BE971FE" w14:textId="77777777" w:rsidR="009E2785" w:rsidRDefault="009E2785">
      <w:pPr>
        <w:spacing w:line="276" w:lineRule="auto"/>
        <w:rPr>
          <w:sz w:val="28"/>
        </w:rPr>
        <w:sectPr w:rsidR="009E2785">
          <w:pgSz w:w="12240" w:h="15840"/>
          <w:pgMar w:top="740" w:right="660" w:bottom="840" w:left="720" w:header="0" w:footer="645" w:gutter="0"/>
          <w:cols w:space="720"/>
        </w:sectPr>
      </w:pPr>
    </w:p>
    <w:p w14:paraId="45C710E3" w14:textId="77777777" w:rsidR="009E2785" w:rsidRDefault="007F0044">
      <w:pPr>
        <w:pStyle w:val="ListParagraph"/>
        <w:numPr>
          <w:ilvl w:val="0"/>
          <w:numId w:val="15"/>
        </w:numPr>
        <w:tabs>
          <w:tab w:val="left" w:pos="1079"/>
          <w:tab w:val="left" w:pos="1080"/>
        </w:tabs>
        <w:spacing w:before="74" w:line="276" w:lineRule="auto"/>
        <w:ind w:right="899"/>
        <w:rPr>
          <w:sz w:val="28"/>
        </w:rPr>
      </w:pPr>
      <w:r>
        <w:rPr>
          <w:sz w:val="28"/>
        </w:rPr>
        <w:t>The first priority for Technology Services is to establish phone communications followed by remote access to the agency network through an operational office. Secondary tasks will involve restoring agency</w:t>
      </w:r>
      <w:r>
        <w:rPr>
          <w:spacing w:val="-7"/>
          <w:sz w:val="28"/>
        </w:rPr>
        <w:t xml:space="preserve"> </w:t>
      </w:r>
      <w:r>
        <w:rPr>
          <w:sz w:val="28"/>
        </w:rPr>
        <w:t>data</w:t>
      </w:r>
      <w:r>
        <w:rPr>
          <w:spacing w:val="-3"/>
          <w:sz w:val="28"/>
        </w:rPr>
        <w:t xml:space="preserve"> </w:t>
      </w:r>
      <w:r>
        <w:rPr>
          <w:sz w:val="28"/>
        </w:rPr>
        <w:t>and</w:t>
      </w:r>
      <w:r>
        <w:rPr>
          <w:spacing w:val="-6"/>
          <w:sz w:val="28"/>
        </w:rPr>
        <w:t xml:space="preserve"> </w:t>
      </w:r>
      <w:r>
        <w:rPr>
          <w:sz w:val="28"/>
        </w:rPr>
        <w:t>critical</w:t>
      </w:r>
      <w:r>
        <w:rPr>
          <w:spacing w:val="-7"/>
          <w:sz w:val="28"/>
        </w:rPr>
        <w:t xml:space="preserve"> </w:t>
      </w:r>
      <w:r>
        <w:rPr>
          <w:sz w:val="28"/>
        </w:rPr>
        <w:t>services</w:t>
      </w:r>
      <w:r>
        <w:rPr>
          <w:spacing w:val="-4"/>
          <w:sz w:val="28"/>
        </w:rPr>
        <w:t xml:space="preserve"> </w:t>
      </w:r>
      <w:r>
        <w:rPr>
          <w:sz w:val="28"/>
        </w:rPr>
        <w:t>such</w:t>
      </w:r>
      <w:r>
        <w:rPr>
          <w:spacing w:val="-8"/>
          <w:sz w:val="28"/>
        </w:rPr>
        <w:t xml:space="preserve"> </w:t>
      </w:r>
      <w:r>
        <w:rPr>
          <w:sz w:val="28"/>
        </w:rPr>
        <w:t>as</w:t>
      </w:r>
      <w:r>
        <w:rPr>
          <w:spacing w:val="-4"/>
          <w:sz w:val="28"/>
        </w:rPr>
        <w:t xml:space="preserve"> </w:t>
      </w:r>
      <w:r>
        <w:rPr>
          <w:sz w:val="28"/>
        </w:rPr>
        <w:t>the</w:t>
      </w:r>
      <w:r>
        <w:rPr>
          <w:spacing w:val="-6"/>
          <w:sz w:val="28"/>
        </w:rPr>
        <w:t xml:space="preserve"> </w:t>
      </w:r>
      <w:r>
        <w:rPr>
          <w:sz w:val="28"/>
        </w:rPr>
        <w:t>Transportation</w:t>
      </w:r>
      <w:r>
        <w:rPr>
          <w:spacing w:val="-4"/>
          <w:sz w:val="28"/>
        </w:rPr>
        <w:t xml:space="preserve"> </w:t>
      </w:r>
      <w:r>
        <w:rPr>
          <w:sz w:val="28"/>
        </w:rPr>
        <w:t>Brokerage, Springbrook, and Oregon Access.</w:t>
      </w:r>
    </w:p>
    <w:p w14:paraId="00DFB8CC" w14:textId="77777777" w:rsidR="009E2785" w:rsidRDefault="007F0044">
      <w:pPr>
        <w:pStyle w:val="ListParagraph"/>
        <w:numPr>
          <w:ilvl w:val="0"/>
          <w:numId w:val="15"/>
        </w:numPr>
        <w:tabs>
          <w:tab w:val="left" w:pos="1079"/>
          <w:tab w:val="left" w:pos="1080"/>
        </w:tabs>
        <w:spacing w:line="276" w:lineRule="auto"/>
        <w:ind w:right="1019"/>
        <w:rPr>
          <w:sz w:val="28"/>
        </w:rPr>
      </w:pPr>
      <w:r>
        <w:rPr>
          <w:sz w:val="28"/>
        </w:rPr>
        <w:t>Photos</w:t>
      </w:r>
      <w:r>
        <w:rPr>
          <w:spacing w:val="-2"/>
          <w:sz w:val="28"/>
        </w:rPr>
        <w:t xml:space="preserve"> </w:t>
      </w:r>
      <w:r>
        <w:rPr>
          <w:sz w:val="28"/>
        </w:rPr>
        <w:t>of</w:t>
      </w:r>
      <w:r>
        <w:rPr>
          <w:spacing w:val="-3"/>
          <w:sz w:val="28"/>
        </w:rPr>
        <w:t xml:space="preserve"> </w:t>
      </w:r>
      <w:r>
        <w:rPr>
          <w:sz w:val="28"/>
        </w:rPr>
        <w:t>the</w:t>
      </w:r>
      <w:r>
        <w:rPr>
          <w:spacing w:val="-8"/>
          <w:sz w:val="28"/>
        </w:rPr>
        <w:t xml:space="preserve"> </w:t>
      </w:r>
      <w:r>
        <w:rPr>
          <w:sz w:val="28"/>
        </w:rPr>
        <w:t>server</w:t>
      </w:r>
      <w:r>
        <w:rPr>
          <w:spacing w:val="-2"/>
          <w:sz w:val="28"/>
        </w:rPr>
        <w:t xml:space="preserve"> </w:t>
      </w:r>
      <w:r>
        <w:rPr>
          <w:sz w:val="28"/>
        </w:rPr>
        <w:t>room</w:t>
      </w:r>
      <w:r>
        <w:rPr>
          <w:spacing w:val="-7"/>
          <w:sz w:val="28"/>
        </w:rPr>
        <w:t xml:space="preserve"> </w:t>
      </w:r>
      <w:r>
        <w:rPr>
          <w:sz w:val="28"/>
        </w:rPr>
        <w:t>equipment</w:t>
      </w:r>
      <w:r>
        <w:rPr>
          <w:spacing w:val="-1"/>
          <w:sz w:val="28"/>
        </w:rPr>
        <w:t xml:space="preserve"> </w:t>
      </w:r>
      <w:r>
        <w:rPr>
          <w:sz w:val="28"/>
        </w:rPr>
        <w:t>and</w:t>
      </w:r>
      <w:r>
        <w:rPr>
          <w:spacing w:val="-1"/>
          <w:sz w:val="28"/>
        </w:rPr>
        <w:t xml:space="preserve"> </w:t>
      </w:r>
      <w:r>
        <w:rPr>
          <w:sz w:val="28"/>
        </w:rPr>
        <w:t>its</w:t>
      </w:r>
      <w:r>
        <w:rPr>
          <w:spacing w:val="-4"/>
          <w:sz w:val="28"/>
        </w:rPr>
        <w:t xml:space="preserve"> </w:t>
      </w:r>
      <w:r>
        <w:rPr>
          <w:sz w:val="28"/>
        </w:rPr>
        <w:t>location</w:t>
      </w:r>
      <w:r>
        <w:rPr>
          <w:spacing w:val="-3"/>
          <w:sz w:val="28"/>
        </w:rPr>
        <w:t xml:space="preserve"> </w:t>
      </w:r>
      <w:r>
        <w:rPr>
          <w:sz w:val="28"/>
        </w:rPr>
        <w:t>are</w:t>
      </w:r>
      <w:r>
        <w:rPr>
          <w:spacing w:val="-6"/>
          <w:sz w:val="28"/>
        </w:rPr>
        <w:t xml:space="preserve"> </w:t>
      </w:r>
      <w:r>
        <w:rPr>
          <w:sz w:val="28"/>
        </w:rPr>
        <w:t>included</w:t>
      </w:r>
      <w:r>
        <w:rPr>
          <w:spacing w:val="-6"/>
          <w:sz w:val="28"/>
        </w:rPr>
        <w:t xml:space="preserve"> </w:t>
      </w:r>
      <w:r>
        <w:rPr>
          <w:sz w:val="28"/>
        </w:rPr>
        <w:t>as</w:t>
      </w:r>
      <w:r>
        <w:rPr>
          <w:spacing w:val="-2"/>
          <w:sz w:val="28"/>
        </w:rPr>
        <w:t xml:space="preserve"> </w:t>
      </w:r>
      <w:r>
        <w:rPr>
          <w:sz w:val="28"/>
        </w:rPr>
        <w:t>a part of this Plan. Should emergency personnel be able to access the building, the Technology Services Director, or designee, will remove critical equipment, such as hard drives and backup tapes, if feasible.</w:t>
      </w:r>
    </w:p>
    <w:p w14:paraId="21C125E8" w14:textId="77777777" w:rsidR="009E2785" w:rsidRDefault="007F0044">
      <w:pPr>
        <w:pStyle w:val="ListParagraph"/>
        <w:numPr>
          <w:ilvl w:val="0"/>
          <w:numId w:val="15"/>
        </w:numPr>
        <w:tabs>
          <w:tab w:val="left" w:pos="1079"/>
          <w:tab w:val="left" w:pos="1080"/>
        </w:tabs>
        <w:spacing w:line="271" w:lineRule="auto"/>
        <w:ind w:right="1295"/>
        <w:rPr>
          <w:sz w:val="28"/>
        </w:rPr>
      </w:pPr>
      <w:r>
        <w:rPr>
          <w:sz w:val="28"/>
        </w:rPr>
        <w:t>The</w:t>
      </w:r>
      <w:r>
        <w:rPr>
          <w:spacing w:val="-5"/>
          <w:sz w:val="28"/>
        </w:rPr>
        <w:t xml:space="preserve"> </w:t>
      </w:r>
      <w:r>
        <w:rPr>
          <w:sz w:val="28"/>
        </w:rPr>
        <w:t>State</w:t>
      </w:r>
      <w:r>
        <w:rPr>
          <w:spacing w:val="-7"/>
          <w:sz w:val="28"/>
        </w:rPr>
        <w:t xml:space="preserve"> </w:t>
      </w:r>
      <w:r>
        <w:rPr>
          <w:sz w:val="28"/>
        </w:rPr>
        <w:t>Department</w:t>
      </w:r>
      <w:r>
        <w:rPr>
          <w:spacing w:val="-4"/>
          <w:sz w:val="28"/>
        </w:rPr>
        <w:t xml:space="preserve"> </w:t>
      </w:r>
      <w:r>
        <w:rPr>
          <w:sz w:val="28"/>
        </w:rPr>
        <w:t>of</w:t>
      </w:r>
      <w:r>
        <w:rPr>
          <w:spacing w:val="-8"/>
          <w:sz w:val="28"/>
        </w:rPr>
        <w:t xml:space="preserve"> </w:t>
      </w:r>
      <w:r>
        <w:rPr>
          <w:sz w:val="28"/>
        </w:rPr>
        <w:t>Human</w:t>
      </w:r>
      <w:r>
        <w:rPr>
          <w:spacing w:val="-8"/>
          <w:sz w:val="28"/>
        </w:rPr>
        <w:t xml:space="preserve"> </w:t>
      </w:r>
      <w:r>
        <w:rPr>
          <w:sz w:val="28"/>
        </w:rPr>
        <w:t>Services</w:t>
      </w:r>
      <w:r>
        <w:rPr>
          <w:spacing w:val="-8"/>
          <w:sz w:val="28"/>
        </w:rPr>
        <w:t xml:space="preserve"> </w:t>
      </w:r>
      <w:r>
        <w:rPr>
          <w:sz w:val="28"/>
        </w:rPr>
        <w:t>(DHS)</w:t>
      </w:r>
      <w:r>
        <w:rPr>
          <w:spacing w:val="-8"/>
          <w:sz w:val="28"/>
        </w:rPr>
        <w:t xml:space="preserve"> </w:t>
      </w:r>
      <w:r>
        <w:rPr>
          <w:sz w:val="28"/>
        </w:rPr>
        <w:t>will</w:t>
      </w:r>
      <w:r>
        <w:rPr>
          <w:spacing w:val="-5"/>
          <w:sz w:val="28"/>
        </w:rPr>
        <w:t xml:space="preserve"> </w:t>
      </w:r>
      <w:r>
        <w:rPr>
          <w:sz w:val="28"/>
        </w:rPr>
        <w:t>be</w:t>
      </w:r>
      <w:r>
        <w:rPr>
          <w:spacing w:val="-9"/>
          <w:sz w:val="28"/>
        </w:rPr>
        <w:t xml:space="preserve"> </w:t>
      </w:r>
      <w:r>
        <w:rPr>
          <w:sz w:val="28"/>
        </w:rPr>
        <w:t>contacted</w:t>
      </w:r>
      <w:r>
        <w:rPr>
          <w:spacing w:val="-12"/>
          <w:sz w:val="28"/>
        </w:rPr>
        <w:t xml:space="preserve"> </w:t>
      </w:r>
      <w:r>
        <w:rPr>
          <w:sz w:val="28"/>
        </w:rPr>
        <w:t>to allow staff to access Oregon Access and other State programs from alternate locations.</w:t>
      </w:r>
    </w:p>
    <w:p w14:paraId="09D7E6D0" w14:textId="77777777" w:rsidR="009E2785" w:rsidRDefault="007F0044">
      <w:pPr>
        <w:spacing w:line="276" w:lineRule="auto"/>
        <w:ind w:left="720" w:right="1003"/>
        <w:rPr>
          <w:sz w:val="28"/>
        </w:rPr>
      </w:pPr>
      <w:r>
        <w:rPr>
          <w:sz w:val="28"/>
        </w:rPr>
        <w:t>A</w:t>
      </w:r>
      <w:r>
        <w:rPr>
          <w:spacing w:val="-4"/>
          <w:sz w:val="28"/>
        </w:rPr>
        <w:t xml:space="preserve"> </w:t>
      </w:r>
      <w:r>
        <w:rPr>
          <w:sz w:val="28"/>
        </w:rPr>
        <w:t>list</w:t>
      </w:r>
      <w:r>
        <w:rPr>
          <w:spacing w:val="-7"/>
          <w:sz w:val="28"/>
        </w:rPr>
        <w:t xml:space="preserve"> </w:t>
      </w:r>
      <w:r>
        <w:rPr>
          <w:sz w:val="28"/>
        </w:rPr>
        <w:t>of</w:t>
      </w:r>
      <w:r>
        <w:rPr>
          <w:spacing w:val="-4"/>
          <w:sz w:val="28"/>
        </w:rPr>
        <w:t xml:space="preserve"> </w:t>
      </w:r>
      <w:r>
        <w:rPr>
          <w:sz w:val="28"/>
        </w:rPr>
        <w:t>pertinent</w:t>
      </w:r>
      <w:r>
        <w:rPr>
          <w:spacing w:val="-4"/>
          <w:sz w:val="28"/>
        </w:rPr>
        <w:t xml:space="preserve"> </w:t>
      </w:r>
      <w:r>
        <w:rPr>
          <w:sz w:val="28"/>
        </w:rPr>
        <w:t>Technology</w:t>
      </w:r>
      <w:r>
        <w:rPr>
          <w:spacing w:val="-7"/>
          <w:sz w:val="28"/>
        </w:rPr>
        <w:t xml:space="preserve"> </w:t>
      </w:r>
      <w:r>
        <w:rPr>
          <w:sz w:val="28"/>
        </w:rPr>
        <w:t>Services</w:t>
      </w:r>
      <w:r>
        <w:rPr>
          <w:spacing w:val="-4"/>
          <w:sz w:val="28"/>
        </w:rPr>
        <w:t xml:space="preserve"> </w:t>
      </w:r>
      <w:r>
        <w:rPr>
          <w:sz w:val="28"/>
        </w:rPr>
        <w:t>Vendor</w:t>
      </w:r>
      <w:r>
        <w:rPr>
          <w:spacing w:val="-5"/>
          <w:sz w:val="28"/>
        </w:rPr>
        <w:t xml:space="preserve"> </w:t>
      </w:r>
      <w:r>
        <w:rPr>
          <w:sz w:val="28"/>
        </w:rPr>
        <w:t>information</w:t>
      </w:r>
      <w:r>
        <w:rPr>
          <w:spacing w:val="-6"/>
          <w:sz w:val="28"/>
        </w:rPr>
        <w:t xml:space="preserve"> </w:t>
      </w:r>
      <w:r>
        <w:rPr>
          <w:sz w:val="28"/>
        </w:rPr>
        <w:t>is</w:t>
      </w:r>
      <w:r>
        <w:rPr>
          <w:spacing w:val="-4"/>
          <w:sz w:val="28"/>
        </w:rPr>
        <w:t xml:space="preserve"> </w:t>
      </w:r>
      <w:r>
        <w:rPr>
          <w:sz w:val="28"/>
        </w:rPr>
        <w:t>provided</w:t>
      </w:r>
      <w:r>
        <w:rPr>
          <w:spacing w:val="-4"/>
          <w:sz w:val="28"/>
        </w:rPr>
        <w:t xml:space="preserve"> </w:t>
      </w:r>
      <w:r>
        <w:rPr>
          <w:sz w:val="28"/>
        </w:rPr>
        <w:t>in the Appendices of this document.</w:t>
      </w:r>
    </w:p>
    <w:p w14:paraId="3ABE7B03" w14:textId="77777777" w:rsidR="009E2785" w:rsidRDefault="007F0044">
      <w:pPr>
        <w:pStyle w:val="Heading5"/>
        <w:spacing w:before="185"/>
      </w:pPr>
      <w:r>
        <w:rPr>
          <w:color w:val="2D5295"/>
        </w:rPr>
        <w:t>Telephones/Voice</w:t>
      </w:r>
      <w:r>
        <w:rPr>
          <w:color w:val="2D5295"/>
          <w:spacing w:val="-14"/>
        </w:rPr>
        <w:t xml:space="preserve"> </w:t>
      </w:r>
      <w:r>
        <w:rPr>
          <w:color w:val="2D5295"/>
          <w:spacing w:val="-4"/>
        </w:rPr>
        <w:t>Mail</w:t>
      </w:r>
    </w:p>
    <w:p w14:paraId="38820230" w14:textId="77777777" w:rsidR="009E2785" w:rsidRDefault="007F0044">
      <w:pPr>
        <w:spacing w:before="247" w:line="276" w:lineRule="auto"/>
        <w:ind w:left="720" w:right="1003"/>
        <w:rPr>
          <w:sz w:val="28"/>
        </w:rPr>
      </w:pPr>
      <w:r>
        <w:rPr>
          <w:sz w:val="28"/>
        </w:rPr>
        <w:t>All phone and fax lines can be forwarded to locations where a telephone line exists. This includes forwarding to cell phone numbers. Phone lines can be forwarded immediately through an Internet control interface that Technology</w:t>
      </w:r>
      <w:r>
        <w:rPr>
          <w:spacing w:val="-8"/>
          <w:sz w:val="28"/>
        </w:rPr>
        <w:t xml:space="preserve"> </w:t>
      </w:r>
      <w:r>
        <w:rPr>
          <w:sz w:val="28"/>
        </w:rPr>
        <w:t>Services</w:t>
      </w:r>
      <w:r>
        <w:rPr>
          <w:spacing w:val="-3"/>
          <w:sz w:val="28"/>
        </w:rPr>
        <w:t xml:space="preserve"> </w:t>
      </w:r>
      <w:r>
        <w:rPr>
          <w:sz w:val="28"/>
        </w:rPr>
        <w:t>staff</w:t>
      </w:r>
      <w:r>
        <w:rPr>
          <w:spacing w:val="-6"/>
          <w:sz w:val="28"/>
        </w:rPr>
        <w:t xml:space="preserve"> </w:t>
      </w:r>
      <w:r>
        <w:rPr>
          <w:sz w:val="28"/>
        </w:rPr>
        <w:t>has</w:t>
      </w:r>
      <w:r>
        <w:rPr>
          <w:spacing w:val="-6"/>
          <w:sz w:val="28"/>
        </w:rPr>
        <w:t xml:space="preserve"> </w:t>
      </w:r>
      <w:r>
        <w:rPr>
          <w:sz w:val="28"/>
        </w:rPr>
        <w:t>access</w:t>
      </w:r>
      <w:r>
        <w:rPr>
          <w:spacing w:val="-6"/>
          <w:sz w:val="28"/>
        </w:rPr>
        <w:t xml:space="preserve"> </w:t>
      </w:r>
      <w:r>
        <w:rPr>
          <w:sz w:val="28"/>
        </w:rPr>
        <w:t>to</w:t>
      </w:r>
      <w:r>
        <w:rPr>
          <w:spacing w:val="-6"/>
          <w:sz w:val="28"/>
        </w:rPr>
        <w:t xml:space="preserve"> </w:t>
      </w:r>
      <w:r>
        <w:rPr>
          <w:sz w:val="28"/>
        </w:rPr>
        <w:t>or</w:t>
      </w:r>
      <w:r>
        <w:rPr>
          <w:spacing w:val="-6"/>
          <w:sz w:val="28"/>
        </w:rPr>
        <w:t xml:space="preserve"> </w:t>
      </w:r>
      <w:r>
        <w:rPr>
          <w:sz w:val="28"/>
        </w:rPr>
        <w:t>by</w:t>
      </w:r>
      <w:r>
        <w:rPr>
          <w:spacing w:val="-6"/>
          <w:sz w:val="28"/>
        </w:rPr>
        <w:t xml:space="preserve"> </w:t>
      </w:r>
      <w:r>
        <w:rPr>
          <w:sz w:val="28"/>
        </w:rPr>
        <w:t>calling</w:t>
      </w:r>
      <w:r>
        <w:rPr>
          <w:spacing w:val="-10"/>
          <w:sz w:val="28"/>
        </w:rPr>
        <w:t xml:space="preserve"> </w:t>
      </w:r>
      <w:r>
        <w:rPr>
          <w:sz w:val="28"/>
        </w:rPr>
        <w:t>the</w:t>
      </w:r>
      <w:r>
        <w:rPr>
          <w:spacing w:val="-5"/>
          <w:sz w:val="28"/>
        </w:rPr>
        <w:t xml:space="preserve"> </w:t>
      </w:r>
      <w:r>
        <w:rPr>
          <w:sz w:val="28"/>
        </w:rPr>
        <w:t>phone</w:t>
      </w:r>
      <w:r>
        <w:rPr>
          <w:spacing w:val="-3"/>
          <w:sz w:val="28"/>
        </w:rPr>
        <w:t xml:space="preserve"> </w:t>
      </w:r>
      <w:r>
        <w:rPr>
          <w:sz w:val="28"/>
        </w:rPr>
        <w:t>provider. In</w:t>
      </w:r>
      <w:r>
        <w:rPr>
          <w:spacing w:val="-2"/>
          <w:sz w:val="28"/>
        </w:rPr>
        <w:t xml:space="preserve"> </w:t>
      </w:r>
      <w:r>
        <w:rPr>
          <w:sz w:val="28"/>
        </w:rPr>
        <w:t>the</w:t>
      </w:r>
      <w:r>
        <w:rPr>
          <w:spacing w:val="-4"/>
          <w:sz w:val="28"/>
        </w:rPr>
        <w:t xml:space="preserve"> </w:t>
      </w:r>
      <w:r>
        <w:rPr>
          <w:sz w:val="28"/>
        </w:rPr>
        <w:t>event the</w:t>
      </w:r>
      <w:r>
        <w:rPr>
          <w:spacing w:val="-2"/>
          <w:sz w:val="28"/>
        </w:rPr>
        <w:t xml:space="preserve"> </w:t>
      </w:r>
      <w:r>
        <w:rPr>
          <w:sz w:val="28"/>
        </w:rPr>
        <w:t>Internet</w:t>
      </w:r>
      <w:r>
        <w:rPr>
          <w:spacing w:val="-2"/>
          <w:sz w:val="28"/>
        </w:rPr>
        <w:t xml:space="preserve"> </w:t>
      </w:r>
      <w:r>
        <w:rPr>
          <w:sz w:val="28"/>
        </w:rPr>
        <w:t>is</w:t>
      </w:r>
      <w:r>
        <w:rPr>
          <w:spacing w:val="-2"/>
          <w:sz w:val="28"/>
        </w:rPr>
        <w:t xml:space="preserve"> </w:t>
      </w:r>
      <w:proofErr w:type="gramStart"/>
      <w:r>
        <w:rPr>
          <w:sz w:val="28"/>
        </w:rPr>
        <w:t>no</w:t>
      </w:r>
      <w:proofErr w:type="gramEnd"/>
      <w:r>
        <w:rPr>
          <w:spacing w:val="-4"/>
          <w:sz w:val="28"/>
        </w:rPr>
        <w:t xml:space="preserve"> </w:t>
      </w:r>
      <w:proofErr w:type="gramStart"/>
      <w:r>
        <w:rPr>
          <w:sz w:val="28"/>
        </w:rPr>
        <w:t>functioning</w:t>
      </w:r>
      <w:proofErr w:type="gramEnd"/>
      <w:r>
        <w:rPr>
          <w:sz w:val="28"/>
        </w:rPr>
        <w:t xml:space="preserve"> and</w:t>
      </w:r>
      <w:r>
        <w:rPr>
          <w:spacing w:val="-4"/>
          <w:sz w:val="28"/>
        </w:rPr>
        <w:t xml:space="preserve"> </w:t>
      </w:r>
      <w:r>
        <w:rPr>
          <w:sz w:val="28"/>
        </w:rPr>
        <w:t>a</w:t>
      </w:r>
      <w:r>
        <w:rPr>
          <w:spacing w:val="-2"/>
          <w:sz w:val="28"/>
        </w:rPr>
        <w:t xml:space="preserve"> </w:t>
      </w:r>
      <w:r>
        <w:rPr>
          <w:sz w:val="28"/>
        </w:rPr>
        <w:t>phone</w:t>
      </w:r>
      <w:r>
        <w:rPr>
          <w:spacing w:val="-4"/>
          <w:sz w:val="28"/>
        </w:rPr>
        <w:t xml:space="preserve"> </w:t>
      </w:r>
      <w:r>
        <w:rPr>
          <w:sz w:val="28"/>
        </w:rPr>
        <w:t>provider has</w:t>
      </w:r>
      <w:r>
        <w:rPr>
          <w:spacing w:val="-2"/>
          <w:sz w:val="28"/>
        </w:rPr>
        <w:t xml:space="preserve"> </w:t>
      </w:r>
      <w:r>
        <w:rPr>
          <w:sz w:val="28"/>
        </w:rPr>
        <w:t>to</w:t>
      </w:r>
      <w:r>
        <w:rPr>
          <w:spacing w:val="-2"/>
          <w:sz w:val="28"/>
        </w:rPr>
        <w:t xml:space="preserve"> </w:t>
      </w:r>
      <w:r>
        <w:rPr>
          <w:sz w:val="28"/>
        </w:rPr>
        <w:t>be called,</w:t>
      </w:r>
      <w:r>
        <w:rPr>
          <w:spacing w:val="-2"/>
          <w:sz w:val="28"/>
        </w:rPr>
        <w:t xml:space="preserve"> </w:t>
      </w:r>
      <w:r>
        <w:rPr>
          <w:sz w:val="28"/>
        </w:rPr>
        <w:t>expect</w:t>
      </w:r>
      <w:r>
        <w:rPr>
          <w:spacing w:val="-5"/>
          <w:sz w:val="28"/>
        </w:rPr>
        <w:t xml:space="preserve"> </w:t>
      </w:r>
      <w:r>
        <w:rPr>
          <w:sz w:val="28"/>
        </w:rPr>
        <w:t>up</w:t>
      </w:r>
      <w:r>
        <w:rPr>
          <w:spacing w:val="-7"/>
          <w:sz w:val="28"/>
        </w:rPr>
        <w:t xml:space="preserve"> </w:t>
      </w:r>
      <w:r>
        <w:rPr>
          <w:sz w:val="28"/>
        </w:rPr>
        <w:t>to</w:t>
      </w:r>
      <w:r>
        <w:rPr>
          <w:spacing w:val="-7"/>
          <w:sz w:val="28"/>
        </w:rPr>
        <w:t xml:space="preserve"> </w:t>
      </w:r>
      <w:r>
        <w:rPr>
          <w:sz w:val="28"/>
        </w:rPr>
        <w:t>72</w:t>
      </w:r>
      <w:r>
        <w:rPr>
          <w:spacing w:val="-5"/>
          <w:sz w:val="28"/>
        </w:rPr>
        <w:t xml:space="preserve"> </w:t>
      </w:r>
      <w:r>
        <w:rPr>
          <w:sz w:val="28"/>
        </w:rPr>
        <w:t>hours</w:t>
      </w:r>
      <w:r>
        <w:rPr>
          <w:spacing w:val="-5"/>
          <w:sz w:val="28"/>
        </w:rPr>
        <w:t xml:space="preserve"> </w:t>
      </w:r>
      <w:r>
        <w:rPr>
          <w:sz w:val="28"/>
        </w:rPr>
        <w:t>before</w:t>
      </w:r>
      <w:r>
        <w:rPr>
          <w:spacing w:val="-7"/>
          <w:sz w:val="28"/>
        </w:rPr>
        <w:t xml:space="preserve"> </w:t>
      </w:r>
      <w:r>
        <w:rPr>
          <w:sz w:val="28"/>
        </w:rPr>
        <w:t>the</w:t>
      </w:r>
      <w:r>
        <w:rPr>
          <w:spacing w:val="-2"/>
          <w:sz w:val="28"/>
        </w:rPr>
        <w:t xml:space="preserve"> </w:t>
      </w:r>
      <w:r>
        <w:rPr>
          <w:sz w:val="28"/>
        </w:rPr>
        <w:t>forwarding</w:t>
      </w:r>
      <w:r>
        <w:rPr>
          <w:spacing w:val="-5"/>
          <w:sz w:val="28"/>
        </w:rPr>
        <w:t xml:space="preserve"> </w:t>
      </w:r>
      <w:r>
        <w:rPr>
          <w:sz w:val="28"/>
        </w:rPr>
        <w:t>takes</w:t>
      </w:r>
      <w:r>
        <w:rPr>
          <w:spacing w:val="-5"/>
          <w:sz w:val="28"/>
        </w:rPr>
        <w:t xml:space="preserve"> </w:t>
      </w:r>
      <w:r>
        <w:rPr>
          <w:sz w:val="28"/>
        </w:rPr>
        <w:t>effect,</w:t>
      </w:r>
      <w:r>
        <w:rPr>
          <w:spacing w:val="-4"/>
          <w:sz w:val="28"/>
        </w:rPr>
        <w:t xml:space="preserve"> </w:t>
      </w:r>
      <w:r>
        <w:rPr>
          <w:sz w:val="28"/>
        </w:rPr>
        <w:t>although the published</w:t>
      </w:r>
      <w:r>
        <w:rPr>
          <w:spacing w:val="-1"/>
          <w:sz w:val="28"/>
        </w:rPr>
        <w:t xml:space="preserve"> </w:t>
      </w:r>
      <w:r>
        <w:rPr>
          <w:sz w:val="28"/>
        </w:rPr>
        <w:t>agency</w:t>
      </w:r>
      <w:r>
        <w:rPr>
          <w:spacing w:val="-4"/>
          <w:sz w:val="28"/>
        </w:rPr>
        <w:t xml:space="preserve"> </w:t>
      </w:r>
      <w:r>
        <w:rPr>
          <w:sz w:val="28"/>
        </w:rPr>
        <w:t>numbers</w:t>
      </w:r>
      <w:r>
        <w:rPr>
          <w:spacing w:val="-1"/>
          <w:sz w:val="28"/>
        </w:rPr>
        <w:t xml:space="preserve"> </w:t>
      </w:r>
      <w:r>
        <w:rPr>
          <w:sz w:val="28"/>
        </w:rPr>
        <w:t>can</w:t>
      </w:r>
      <w:r>
        <w:rPr>
          <w:spacing w:val="-5"/>
          <w:sz w:val="28"/>
        </w:rPr>
        <w:t xml:space="preserve"> </w:t>
      </w:r>
      <w:r>
        <w:rPr>
          <w:sz w:val="28"/>
        </w:rPr>
        <w:t>typically</w:t>
      </w:r>
      <w:r>
        <w:rPr>
          <w:spacing w:val="-4"/>
          <w:sz w:val="28"/>
        </w:rPr>
        <w:t xml:space="preserve"> </w:t>
      </w:r>
      <w:r>
        <w:rPr>
          <w:sz w:val="28"/>
        </w:rPr>
        <w:t>be</w:t>
      </w:r>
      <w:r>
        <w:rPr>
          <w:spacing w:val="-4"/>
          <w:sz w:val="28"/>
        </w:rPr>
        <w:t xml:space="preserve"> </w:t>
      </w:r>
      <w:r>
        <w:rPr>
          <w:sz w:val="28"/>
        </w:rPr>
        <w:t>forwarded</w:t>
      </w:r>
      <w:r>
        <w:rPr>
          <w:spacing w:val="-1"/>
          <w:sz w:val="28"/>
        </w:rPr>
        <w:t xml:space="preserve"> </w:t>
      </w:r>
      <w:r>
        <w:rPr>
          <w:sz w:val="28"/>
        </w:rPr>
        <w:t>within 4</w:t>
      </w:r>
      <w:r>
        <w:rPr>
          <w:spacing w:val="-3"/>
          <w:sz w:val="28"/>
        </w:rPr>
        <w:t xml:space="preserve"> </w:t>
      </w:r>
      <w:r>
        <w:rPr>
          <w:sz w:val="28"/>
        </w:rPr>
        <w:t>hours. The published numbers are:</w:t>
      </w:r>
    </w:p>
    <w:p w14:paraId="6E9AB05E" w14:textId="77777777" w:rsidR="009E2785" w:rsidRDefault="007F0044">
      <w:pPr>
        <w:spacing w:before="201"/>
        <w:ind w:left="720"/>
        <w:rPr>
          <w:sz w:val="28"/>
        </w:rPr>
      </w:pPr>
      <w:r>
        <w:rPr>
          <w:sz w:val="28"/>
        </w:rPr>
        <w:t>Albany:</w:t>
      </w:r>
      <w:r>
        <w:rPr>
          <w:spacing w:val="-8"/>
          <w:sz w:val="28"/>
        </w:rPr>
        <w:t xml:space="preserve"> </w:t>
      </w:r>
      <w:r>
        <w:rPr>
          <w:sz w:val="28"/>
        </w:rPr>
        <w:t>541-967-8720</w:t>
      </w:r>
      <w:r>
        <w:rPr>
          <w:spacing w:val="-8"/>
          <w:sz w:val="28"/>
        </w:rPr>
        <w:t xml:space="preserve"> </w:t>
      </w:r>
      <w:r>
        <w:rPr>
          <w:sz w:val="28"/>
        </w:rPr>
        <w:t>(GA),</w:t>
      </w:r>
      <w:r>
        <w:rPr>
          <w:spacing w:val="-8"/>
          <w:sz w:val="28"/>
        </w:rPr>
        <w:t xml:space="preserve"> </w:t>
      </w:r>
      <w:r>
        <w:rPr>
          <w:sz w:val="28"/>
        </w:rPr>
        <w:t>541-967-8630</w:t>
      </w:r>
      <w:r>
        <w:rPr>
          <w:spacing w:val="-3"/>
          <w:sz w:val="28"/>
        </w:rPr>
        <w:t xml:space="preserve"> </w:t>
      </w:r>
      <w:r>
        <w:rPr>
          <w:sz w:val="28"/>
        </w:rPr>
        <w:t>(SDS),</w:t>
      </w:r>
      <w:r>
        <w:rPr>
          <w:spacing w:val="-8"/>
          <w:sz w:val="28"/>
        </w:rPr>
        <w:t xml:space="preserve"> </w:t>
      </w:r>
      <w:r>
        <w:rPr>
          <w:sz w:val="28"/>
        </w:rPr>
        <w:t>541-967-8551</w:t>
      </w:r>
      <w:r>
        <w:rPr>
          <w:spacing w:val="-5"/>
          <w:sz w:val="28"/>
        </w:rPr>
        <w:t xml:space="preserve"> </w:t>
      </w:r>
      <w:r>
        <w:rPr>
          <w:spacing w:val="-2"/>
          <w:sz w:val="28"/>
        </w:rPr>
        <w:t>(CED)</w:t>
      </w:r>
    </w:p>
    <w:p w14:paraId="3F6D0A8C" w14:textId="77777777" w:rsidR="009E2785" w:rsidRDefault="007F0044">
      <w:pPr>
        <w:spacing w:before="249"/>
        <w:ind w:left="720"/>
        <w:rPr>
          <w:sz w:val="28"/>
        </w:rPr>
      </w:pPr>
      <w:r>
        <w:rPr>
          <w:sz w:val="28"/>
        </w:rPr>
        <w:t>Corvallis:</w:t>
      </w:r>
      <w:r>
        <w:rPr>
          <w:spacing w:val="-10"/>
          <w:sz w:val="28"/>
        </w:rPr>
        <w:t xml:space="preserve"> </w:t>
      </w:r>
      <w:r>
        <w:rPr>
          <w:sz w:val="28"/>
        </w:rPr>
        <w:t>541-758-</w:t>
      </w:r>
      <w:r>
        <w:rPr>
          <w:spacing w:val="-4"/>
          <w:sz w:val="28"/>
        </w:rPr>
        <w:t>1595</w:t>
      </w:r>
    </w:p>
    <w:p w14:paraId="553A7533" w14:textId="77777777" w:rsidR="009E2785" w:rsidRDefault="007F0044">
      <w:pPr>
        <w:spacing w:before="249"/>
        <w:ind w:left="720"/>
        <w:rPr>
          <w:sz w:val="28"/>
        </w:rPr>
      </w:pPr>
      <w:r>
        <w:rPr>
          <w:sz w:val="28"/>
        </w:rPr>
        <w:t>Toledo:</w:t>
      </w:r>
      <w:r>
        <w:rPr>
          <w:spacing w:val="-8"/>
          <w:sz w:val="28"/>
        </w:rPr>
        <w:t xml:space="preserve"> </w:t>
      </w:r>
      <w:r>
        <w:rPr>
          <w:sz w:val="28"/>
        </w:rPr>
        <w:t>541-336-</w:t>
      </w:r>
      <w:r>
        <w:rPr>
          <w:spacing w:val="-4"/>
          <w:sz w:val="28"/>
        </w:rPr>
        <w:t>2289</w:t>
      </w:r>
    </w:p>
    <w:p w14:paraId="3EAF0549" w14:textId="77777777" w:rsidR="009E2785" w:rsidRDefault="007F0044">
      <w:pPr>
        <w:spacing w:before="249" w:line="276" w:lineRule="auto"/>
        <w:ind w:left="720" w:right="860"/>
        <w:rPr>
          <w:sz w:val="28"/>
        </w:rPr>
      </w:pPr>
      <w:r>
        <w:rPr>
          <w:sz w:val="28"/>
        </w:rPr>
        <w:t>In addition,</w:t>
      </w:r>
      <w:r>
        <w:rPr>
          <w:spacing w:val="-2"/>
          <w:sz w:val="28"/>
        </w:rPr>
        <w:t xml:space="preserve"> </w:t>
      </w:r>
      <w:r>
        <w:rPr>
          <w:sz w:val="28"/>
        </w:rPr>
        <w:t>toll-free</w:t>
      </w:r>
      <w:r>
        <w:rPr>
          <w:spacing w:val="-4"/>
          <w:sz w:val="28"/>
        </w:rPr>
        <w:t xml:space="preserve"> </w:t>
      </w:r>
      <w:r>
        <w:rPr>
          <w:sz w:val="28"/>
        </w:rPr>
        <w:t>numbers</w:t>
      </w:r>
      <w:r>
        <w:rPr>
          <w:spacing w:val="-5"/>
          <w:sz w:val="28"/>
        </w:rPr>
        <w:t xml:space="preserve"> </w:t>
      </w:r>
      <w:r>
        <w:rPr>
          <w:sz w:val="28"/>
        </w:rPr>
        <w:t>can</w:t>
      </w:r>
      <w:r>
        <w:rPr>
          <w:spacing w:val="-1"/>
          <w:sz w:val="28"/>
        </w:rPr>
        <w:t xml:space="preserve"> </w:t>
      </w:r>
      <w:r>
        <w:rPr>
          <w:sz w:val="28"/>
        </w:rPr>
        <w:t>be</w:t>
      </w:r>
      <w:r>
        <w:rPr>
          <w:spacing w:val="-2"/>
          <w:sz w:val="28"/>
        </w:rPr>
        <w:t xml:space="preserve"> </w:t>
      </w:r>
      <w:r>
        <w:rPr>
          <w:sz w:val="28"/>
        </w:rPr>
        <w:t>forwarded</w:t>
      </w:r>
      <w:r>
        <w:rPr>
          <w:spacing w:val="-2"/>
          <w:sz w:val="28"/>
        </w:rPr>
        <w:t xml:space="preserve"> </w:t>
      </w:r>
      <w:r>
        <w:rPr>
          <w:sz w:val="28"/>
        </w:rPr>
        <w:t>to</w:t>
      </w:r>
      <w:r>
        <w:rPr>
          <w:spacing w:val="-4"/>
          <w:sz w:val="28"/>
        </w:rPr>
        <w:t xml:space="preserve"> </w:t>
      </w:r>
      <w:r>
        <w:rPr>
          <w:sz w:val="28"/>
        </w:rPr>
        <w:t>different</w:t>
      </w:r>
      <w:r>
        <w:rPr>
          <w:spacing w:val="-2"/>
          <w:sz w:val="28"/>
        </w:rPr>
        <w:t xml:space="preserve"> </w:t>
      </w:r>
      <w:r>
        <w:rPr>
          <w:sz w:val="28"/>
        </w:rPr>
        <w:t>phone</w:t>
      </w:r>
      <w:r>
        <w:rPr>
          <w:spacing w:val="-4"/>
          <w:sz w:val="28"/>
        </w:rPr>
        <w:t xml:space="preserve"> </w:t>
      </w:r>
      <w:r>
        <w:rPr>
          <w:sz w:val="28"/>
        </w:rPr>
        <w:t>numbers by calling the phone provider. Agency voicemail is provided by one server located in the Albany office. In the event this server is inoperable, the phone</w:t>
      </w:r>
      <w:r>
        <w:rPr>
          <w:spacing w:val="-2"/>
          <w:sz w:val="28"/>
        </w:rPr>
        <w:t xml:space="preserve"> </w:t>
      </w:r>
      <w:r>
        <w:rPr>
          <w:sz w:val="28"/>
        </w:rPr>
        <w:t>provider</w:t>
      </w:r>
      <w:r>
        <w:rPr>
          <w:spacing w:val="-5"/>
          <w:sz w:val="28"/>
        </w:rPr>
        <w:t xml:space="preserve"> </w:t>
      </w:r>
      <w:r>
        <w:rPr>
          <w:sz w:val="28"/>
        </w:rPr>
        <w:t>can</w:t>
      </w:r>
      <w:r>
        <w:rPr>
          <w:spacing w:val="-7"/>
          <w:sz w:val="28"/>
        </w:rPr>
        <w:t xml:space="preserve"> </w:t>
      </w:r>
      <w:r>
        <w:rPr>
          <w:sz w:val="28"/>
        </w:rPr>
        <w:t>provide</w:t>
      </w:r>
      <w:r>
        <w:rPr>
          <w:spacing w:val="-2"/>
          <w:sz w:val="28"/>
        </w:rPr>
        <w:t xml:space="preserve"> </w:t>
      </w:r>
      <w:r>
        <w:rPr>
          <w:sz w:val="28"/>
        </w:rPr>
        <w:t>voicemail</w:t>
      </w:r>
      <w:r>
        <w:rPr>
          <w:spacing w:val="-8"/>
          <w:sz w:val="28"/>
        </w:rPr>
        <w:t xml:space="preserve"> </w:t>
      </w:r>
      <w:r>
        <w:rPr>
          <w:sz w:val="28"/>
        </w:rPr>
        <w:t>service</w:t>
      </w:r>
      <w:r>
        <w:rPr>
          <w:spacing w:val="-5"/>
          <w:sz w:val="28"/>
        </w:rPr>
        <w:t xml:space="preserve"> </w:t>
      </w:r>
      <w:r>
        <w:rPr>
          <w:sz w:val="28"/>
        </w:rPr>
        <w:t>on</w:t>
      </w:r>
      <w:r>
        <w:rPr>
          <w:spacing w:val="-7"/>
          <w:sz w:val="28"/>
        </w:rPr>
        <w:t xml:space="preserve"> </w:t>
      </w:r>
      <w:r>
        <w:rPr>
          <w:sz w:val="28"/>
        </w:rPr>
        <w:t>the</w:t>
      </w:r>
      <w:r>
        <w:rPr>
          <w:spacing w:val="-5"/>
          <w:sz w:val="28"/>
        </w:rPr>
        <w:t xml:space="preserve"> </w:t>
      </w:r>
      <w:r>
        <w:rPr>
          <w:sz w:val="28"/>
        </w:rPr>
        <w:t>published</w:t>
      </w:r>
      <w:r>
        <w:rPr>
          <w:spacing w:val="-7"/>
          <w:sz w:val="28"/>
        </w:rPr>
        <w:t xml:space="preserve"> </w:t>
      </w:r>
      <w:r>
        <w:rPr>
          <w:sz w:val="28"/>
        </w:rPr>
        <w:t>phone</w:t>
      </w:r>
      <w:r>
        <w:rPr>
          <w:spacing w:val="-7"/>
          <w:sz w:val="28"/>
        </w:rPr>
        <w:t xml:space="preserve"> </w:t>
      </w:r>
      <w:r>
        <w:rPr>
          <w:sz w:val="28"/>
        </w:rPr>
        <w:t>lines within 72 hours.</w:t>
      </w:r>
    </w:p>
    <w:p w14:paraId="5B6AA09A" w14:textId="77777777" w:rsidR="009E2785" w:rsidRDefault="009E2785">
      <w:pPr>
        <w:spacing w:line="276" w:lineRule="auto"/>
        <w:rPr>
          <w:sz w:val="28"/>
        </w:rPr>
        <w:sectPr w:rsidR="009E2785">
          <w:pgSz w:w="12240" w:h="15840"/>
          <w:pgMar w:top="1360" w:right="660" w:bottom="840" w:left="720" w:header="0" w:footer="645" w:gutter="0"/>
          <w:cols w:space="720"/>
        </w:sectPr>
      </w:pPr>
    </w:p>
    <w:p w14:paraId="24A0210B" w14:textId="77777777" w:rsidR="009E2785" w:rsidRDefault="007F0044">
      <w:pPr>
        <w:pStyle w:val="Heading5"/>
      </w:pPr>
      <w:r>
        <w:rPr>
          <w:color w:val="2D5295"/>
        </w:rPr>
        <w:t>Computer</w:t>
      </w:r>
      <w:r>
        <w:rPr>
          <w:color w:val="2D5295"/>
          <w:spacing w:val="-6"/>
        </w:rPr>
        <w:t xml:space="preserve"> </w:t>
      </w:r>
      <w:r>
        <w:rPr>
          <w:color w:val="2D5295"/>
        </w:rPr>
        <w:t>and</w:t>
      </w:r>
      <w:r>
        <w:rPr>
          <w:color w:val="2D5295"/>
          <w:spacing w:val="-10"/>
        </w:rPr>
        <w:t xml:space="preserve"> </w:t>
      </w:r>
      <w:r>
        <w:rPr>
          <w:color w:val="2D5295"/>
        </w:rPr>
        <w:t xml:space="preserve">Remote </w:t>
      </w:r>
      <w:r>
        <w:rPr>
          <w:color w:val="2D5295"/>
          <w:spacing w:val="-2"/>
        </w:rPr>
        <w:t>Access</w:t>
      </w:r>
    </w:p>
    <w:p w14:paraId="2E206875" w14:textId="77777777" w:rsidR="009E2785" w:rsidRDefault="007F0044">
      <w:pPr>
        <w:spacing w:before="250" w:line="276" w:lineRule="auto"/>
        <w:ind w:left="720" w:right="821"/>
        <w:rPr>
          <w:sz w:val="28"/>
        </w:rPr>
      </w:pPr>
      <w:r>
        <w:rPr>
          <w:sz w:val="28"/>
        </w:rPr>
        <w:t>The</w:t>
      </w:r>
      <w:r>
        <w:rPr>
          <w:spacing w:val="-4"/>
          <w:sz w:val="28"/>
        </w:rPr>
        <w:t xml:space="preserve"> </w:t>
      </w:r>
      <w:r>
        <w:rPr>
          <w:sz w:val="28"/>
        </w:rPr>
        <w:t>majority</w:t>
      </w:r>
      <w:r>
        <w:rPr>
          <w:spacing w:val="-7"/>
          <w:sz w:val="28"/>
        </w:rPr>
        <w:t xml:space="preserve"> </w:t>
      </w:r>
      <w:r>
        <w:rPr>
          <w:sz w:val="28"/>
        </w:rPr>
        <w:t>of</w:t>
      </w:r>
      <w:r>
        <w:rPr>
          <w:spacing w:val="-7"/>
          <w:sz w:val="28"/>
        </w:rPr>
        <w:t xml:space="preserve"> </w:t>
      </w:r>
      <w:r>
        <w:rPr>
          <w:sz w:val="28"/>
        </w:rPr>
        <w:t>the</w:t>
      </w:r>
      <w:r>
        <w:rPr>
          <w:spacing w:val="-4"/>
          <w:sz w:val="28"/>
        </w:rPr>
        <w:t xml:space="preserve"> </w:t>
      </w:r>
      <w:r>
        <w:rPr>
          <w:sz w:val="28"/>
        </w:rPr>
        <w:t>OCWCOG</w:t>
      </w:r>
      <w:r>
        <w:rPr>
          <w:spacing w:val="-7"/>
          <w:sz w:val="28"/>
        </w:rPr>
        <w:t xml:space="preserve"> </w:t>
      </w:r>
      <w:r>
        <w:rPr>
          <w:sz w:val="28"/>
        </w:rPr>
        <w:t>management</w:t>
      </w:r>
      <w:r>
        <w:rPr>
          <w:spacing w:val="-3"/>
          <w:sz w:val="28"/>
        </w:rPr>
        <w:t xml:space="preserve"> </w:t>
      </w:r>
      <w:r>
        <w:rPr>
          <w:sz w:val="28"/>
        </w:rPr>
        <w:t>team</w:t>
      </w:r>
      <w:r>
        <w:rPr>
          <w:spacing w:val="-7"/>
          <w:sz w:val="28"/>
        </w:rPr>
        <w:t xml:space="preserve"> </w:t>
      </w:r>
      <w:r>
        <w:rPr>
          <w:sz w:val="28"/>
        </w:rPr>
        <w:t>has</w:t>
      </w:r>
      <w:r>
        <w:rPr>
          <w:spacing w:val="-4"/>
          <w:sz w:val="28"/>
        </w:rPr>
        <w:t xml:space="preserve"> </w:t>
      </w:r>
      <w:r>
        <w:rPr>
          <w:sz w:val="28"/>
        </w:rPr>
        <w:t>been</w:t>
      </w:r>
      <w:r>
        <w:rPr>
          <w:spacing w:val="-3"/>
          <w:sz w:val="28"/>
        </w:rPr>
        <w:t xml:space="preserve"> </w:t>
      </w:r>
      <w:r>
        <w:rPr>
          <w:sz w:val="28"/>
        </w:rPr>
        <w:t>set</w:t>
      </w:r>
      <w:r>
        <w:rPr>
          <w:spacing w:val="-3"/>
          <w:sz w:val="28"/>
        </w:rPr>
        <w:t xml:space="preserve"> </w:t>
      </w:r>
      <w:r>
        <w:rPr>
          <w:sz w:val="28"/>
        </w:rPr>
        <w:t>up</w:t>
      </w:r>
      <w:r>
        <w:rPr>
          <w:spacing w:val="-4"/>
          <w:sz w:val="28"/>
        </w:rPr>
        <w:t xml:space="preserve"> </w:t>
      </w:r>
      <w:r>
        <w:rPr>
          <w:sz w:val="28"/>
        </w:rPr>
        <w:t>through Technology Services with remote access to the agency network. In the event the building(s) is not accessible, and the network has not been compromised, the Program Directors and Managers with remote access, can access emails and critical files and information stored on the network from their home or another location.</w:t>
      </w:r>
    </w:p>
    <w:p w14:paraId="2C541298" w14:textId="77777777" w:rsidR="009E2785" w:rsidRDefault="007F0044">
      <w:pPr>
        <w:spacing w:before="200"/>
        <w:ind w:left="720"/>
        <w:rPr>
          <w:sz w:val="28"/>
        </w:rPr>
      </w:pPr>
      <w:r>
        <w:rPr>
          <w:sz w:val="28"/>
        </w:rPr>
        <w:t>Computer</w:t>
      </w:r>
      <w:r>
        <w:rPr>
          <w:spacing w:val="-11"/>
          <w:sz w:val="28"/>
        </w:rPr>
        <w:t xml:space="preserve"> </w:t>
      </w:r>
      <w:r>
        <w:rPr>
          <w:sz w:val="28"/>
        </w:rPr>
        <w:t>connectivity</w:t>
      </w:r>
      <w:r>
        <w:rPr>
          <w:spacing w:val="-10"/>
          <w:sz w:val="28"/>
        </w:rPr>
        <w:t xml:space="preserve"> </w:t>
      </w:r>
      <w:r>
        <w:rPr>
          <w:sz w:val="28"/>
        </w:rPr>
        <w:t>priorities</w:t>
      </w:r>
      <w:r>
        <w:rPr>
          <w:spacing w:val="-2"/>
          <w:sz w:val="28"/>
        </w:rPr>
        <w:t xml:space="preserve"> </w:t>
      </w:r>
      <w:r>
        <w:rPr>
          <w:sz w:val="28"/>
        </w:rPr>
        <w:t>have</w:t>
      </w:r>
      <w:r>
        <w:rPr>
          <w:spacing w:val="-5"/>
          <w:sz w:val="28"/>
        </w:rPr>
        <w:t xml:space="preserve"> </w:t>
      </w:r>
      <w:r>
        <w:rPr>
          <w:sz w:val="28"/>
        </w:rPr>
        <w:t>been</w:t>
      </w:r>
      <w:r>
        <w:rPr>
          <w:spacing w:val="-2"/>
          <w:sz w:val="28"/>
        </w:rPr>
        <w:t xml:space="preserve"> </w:t>
      </w:r>
      <w:r>
        <w:rPr>
          <w:sz w:val="28"/>
        </w:rPr>
        <w:t>established</w:t>
      </w:r>
      <w:r>
        <w:rPr>
          <w:spacing w:val="-4"/>
          <w:sz w:val="28"/>
        </w:rPr>
        <w:t xml:space="preserve"> </w:t>
      </w:r>
      <w:r>
        <w:rPr>
          <w:sz w:val="28"/>
        </w:rPr>
        <w:t>as</w:t>
      </w:r>
      <w:r>
        <w:rPr>
          <w:spacing w:val="-5"/>
          <w:sz w:val="28"/>
        </w:rPr>
        <w:t xml:space="preserve"> </w:t>
      </w:r>
      <w:r>
        <w:rPr>
          <w:spacing w:val="-2"/>
          <w:sz w:val="28"/>
        </w:rPr>
        <w:t>follows:</w:t>
      </w:r>
    </w:p>
    <w:p w14:paraId="305A0CA3" w14:textId="77777777" w:rsidR="009E2785" w:rsidRDefault="009E2785">
      <w:pPr>
        <w:pStyle w:val="BodyText"/>
        <w:rPr>
          <w:sz w:val="20"/>
        </w:rPr>
      </w:pPr>
    </w:p>
    <w:p w14:paraId="09A3A4A2" w14:textId="77777777" w:rsidR="009E2785" w:rsidRDefault="009E2785">
      <w:pPr>
        <w:pStyle w:val="BodyText"/>
        <w:spacing w:before="3"/>
        <w:rPr>
          <w:sz w:val="15"/>
        </w:rPr>
      </w:pPr>
    </w:p>
    <w:tbl>
      <w:tblPr>
        <w:tblW w:w="0" w:type="auto"/>
        <w:tblInd w:w="7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15"/>
        <w:gridCol w:w="7284"/>
      </w:tblGrid>
      <w:tr w:rsidR="009E2785" w14:paraId="2F8EEF22" w14:textId="77777777">
        <w:trPr>
          <w:trHeight w:val="570"/>
        </w:trPr>
        <w:tc>
          <w:tcPr>
            <w:tcW w:w="1915" w:type="dxa"/>
            <w:shd w:val="clear" w:color="auto" w:fill="1F487C"/>
          </w:tcPr>
          <w:p w14:paraId="65EF7F0A" w14:textId="77777777" w:rsidR="009E2785" w:rsidRDefault="007F0044">
            <w:pPr>
              <w:pStyle w:val="TableParagraph"/>
              <w:spacing w:line="314" w:lineRule="exact"/>
              <w:ind w:left="463" w:right="437"/>
              <w:jc w:val="center"/>
              <w:rPr>
                <w:b/>
                <w:sz w:val="28"/>
              </w:rPr>
            </w:pPr>
            <w:r>
              <w:rPr>
                <w:b/>
                <w:color w:val="FFFFFF"/>
                <w:spacing w:val="-2"/>
                <w:sz w:val="28"/>
              </w:rPr>
              <w:t>Priority</w:t>
            </w:r>
          </w:p>
        </w:tc>
        <w:tc>
          <w:tcPr>
            <w:tcW w:w="7284" w:type="dxa"/>
            <w:shd w:val="clear" w:color="auto" w:fill="1F487C"/>
          </w:tcPr>
          <w:p w14:paraId="2FE99892" w14:textId="77777777" w:rsidR="009E2785" w:rsidRDefault="007F0044">
            <w:pPr>
              <w:pStyle w:val="TableParagraph"/>
              <w:spacing w:line="314" w:lineRule="exact"/>
              <w:ind w:left="2308" w:right="2296"/>
              <w:jc w:val="center"/>
              <w:rPr>
                <w:b/>
                <w:sz w:val="28"/>
              </w:rPr>
            </w:pPr>
            <w:r>
              <w:rPr>
                <w:b/>
                <w:color w:val="FFFFFF"/>
                <w:spacing w:val="-2"/>
                <w:sz w:val="28"/>
              </w:rPr>
              <w:t>Program</w:t>
            </w:r>
          </w:p>
        </w:tc>
      </w:tr>
      <w:tr w:rsidR="009E2785" w14:paraId="084317DC" w14:textId="77777777">
        <w:trPr>
          <w:trHeight w:val="568"/>
        </w:trPr>
        <w:tc>
          <w:tcPr>
            <w:tcW w:w="1915" w:type="dxa"/>
          </w:tcPr>
          <w:p w14:paraId="1978B9E1" w14:textId="77777777" w:rsidR="009E2785" w:rsidRDefault="007F0044">
            <w:pPr>
              <w:pStyle w:val="TableParagraph"/>
              <w:spacing w:line="314" w:lineRule="exact"/>
              <w:ind w:left="12"/>
              <w:jc w:val="center"/>
              <w:rPr>
                <w:sz w:val="28"/>
              </w:rPr>
            </w:pPr>
            <w:r>
              <w:rPr>
                <w:sz w:val="28"/>
              </w:rPr>
              <w:t>1</w:t>
            </w:r>
          </w:p>
        </w:tc>
        <w:tc>
          <w:tcPr>
            <w:tcW w:w="7284" w:type="dxa"/>
          </w:tcPr>
          <w:p w14:paraId="477FAE00" w14:textId="77777777" w:rsidR="009E2785" w:rsidRDefault="007F0044">
            <w:pPr>
              <w:pStyle w:val="TableParagraph"/>
              <w:spacing w:line="314" w:lineRule="exact"/>
              <w:ind w:left="110"/>
              <w:rPr>
                <w:sz w:val="28"/>
              </w:rPr>
            </w:pPr>
            <w:r>
              <w:rPr>
                <w:sz w:val="28"/>
              </w:rPr>
              <w:t>OBBS</w:t>
            </w:r>
            <w:r>
              <w:rPr>
                <w:spacing w:val="-2"/>
                <w:sz w:val="28"/>
              </w:rPr>
              <w:t xml:space="preserve"> (Brokerage)</w:t>
            </w:r>
          </w:p>
        </w:tc>
      </w:tr>
      <w:tr w:rsidR="009E2785" w14:paraId="66F7087E" w14:textId="77777777">
        <w:trPr>
          <w:trHeight w:val="568"/>
        </w:trPr>
        <w:tc>
          <w:tcPr>
            <w:tcW w:w="1915" w:type="dxa"/>
          </w:tcPr>
          <w:p w14:paraId="10F70EF1" w14:textId="77777777" w:rsidR="009E2785" w:rsidRDefault="007F0044">
            <w:pPr>
              <w:pStyle w:val="TableParagraph"/>
              <w:spacing w:line="314" w:lineRule="exact"/>
              <w:ind w:left="12"/>
              <w:jc w:val="center"/>
              <w:rPr>
                <w:sz w:val="28"/>
              </w:rPr>
            </w:pPr>
            <w:r>
              <w:rPr>
                <w:sz w:val="28"/>
              </w:rPr>
              <w:t>2</w:t>
            </w:r>
          </w:p>
        </w:tc>
        <w:tc>
          <w:tcPr>
            <w:tcW w:w="7284" w:type="dxa"/>
          </w:tcPr>
          <w:p w14:paraId="7104F9FB" w14:textId="77777777" w:rsidR="009E2785" w:rsidRDefault="007F0044">
            <w:pPr>
              <w:pStyle w:val="TableParagraph"/>
              <w:spacing w:line="314" w:lineRule="exact"/>
              <w:ind w:left="110"/>
              <w:rPr>
                <w:sz w:val="28"/>
              </w:rPr>
            </w:pPr>
            <w:r>
              <w:rPr>
                <w:sz w:val="28"/>
              </w:rPr>
              <w:t>Senior</w:t>
            </w:r>
            <w:r>
              <w:rPr>
                <w:spacing w:val="-5"/>
                <w:sz w:val="28"/>
              </w:rPr>
              <w:t xml:space="preserve"> </w:t>
            </w:r>
            <w:r>
              <w:rPr>
                <w:sz w:val="28"/>
              </w:rPr>
              <w:t>and</w:t>
            </w:r>
            <w:r>
              <w:rPr>
                <w:spacing w:val="-6"/>
                <w:sz w:val="28"/>
              </w:rPr>
              <w:t xml:space="preserve"> </w:t>
            </w:r>
            <w:r>
              <w:rPr>
                <w:sz w:val="28"/>
              </w:rPr>
              <w:t>Disability</w:t>
            </w:r>
            <w:r>
              <w:rPr>
                <w:spacing w:val="-8"/>
                <w:sz w:val="28"/>
              </w:rPr>
              <w:t xml:space="preserve"> </w:t>
            </w:r>
            <w:r>
              <w:rPr>
                <w:spacing w:val="-2"/>
                <w:sz w:val="28"/>
              </w:rPr>
              <w:t>Services</w:t>
            </w:r>
          </w:p>
        </w:tc>
      </w:tr>
      <w:tr w:rsidR="009E2785" w14:paraId="65E3FEA8" w14:textId="77777777">
        <w:trPr>
          <w:trHeight w:val="570"/>
        </w:trPr>
        <w:tc>
          <w:tcPr>
            <w:tcW w:w="1915" w:type="dxa"/>
          </w:tcPr>
          <w:p w14:paraId="2E0DC2C9" w14:textId="77777777" w:rsidR="009E2785" w:rsidRDefault="007F0044">
            <w:pPr>
              <w:pStyle w:val="TableParagraph"/>
              <w:spacing w:line="316" w:lineRule="exact"/>
              <w:ind w:left="12"/>
              <w:jc w:val="center"/>
              <w:rPr>
                <w:sz w:val="28"/>
              </w:rPr>
            </w:pPr>
            <w:r>
              <w:rPr>
                <w:sz w:val="28"/>
              </w:rPr>
              <w:t>3</w:t>
            </w:r>
          </w:p>
        </w:tc>
        <w:tc>
          <w:tcPr>
            <w:tcW w:w="7284" w:type="dxa"/>
          </w:tcPr>
          <w:p w14:paraId="60F659E8" w14:textId="77777777" w:rsidR="009E2785" w:rsidRDefault="007F0044">
            <w:pPr>
              <w:pStyle w:val="TableParagraph"/>
              <w:spacing w:line="316" w:lineRule="exact"/>
              <w:ind w:left="110"/>
              <w:rPr>
                <w:sz w:val="28"/>
              </w:rPr>
            </w:pPr>
            <w:r>
              <w:rPr>
                <w:spacing w:val="-4"/>
                <w:sz w:val="28"/>
              </w:rPr>
              <w:t>ADRC</w:t>
            </w:r>
          </w:p>
        </w:tc>
      </w:tr>
      <w:tr w:rsidR="009E2785" w14:paraId="3C067282" w14:textId="77777777">
        <w:trPr>
          <w:trHeight w:val="570"/>
        </w:trPr>
        <w:tc>
          <w:tcPr>
            <w:tcW w:w="1915" w:type="dxa"/>
          </w:tcPr>
          <w:p w14:paraId="76AD6A04" w14:textId="77777777" w:rsidR="009E2785" w:rsidRDefault="007F0044">
            <w:pPr>
              <w:pStyle w:val="TableParagraph"/>
              <w:spacing w:line="314" w:lineRule="exact"/>
              <w:ind w:left="12"/>
              <w:jc w:val="center"/>
              <w:rPr>
                <w:sz w:val="28"/>
              </w:rPr>
            </w:pPr>
            <w:r>
              <w:rPr>
                <w:sz w:val="28"/>
              </w:rPr>
              <w:t>4</w:t>
            </w:r>
          </w:p>
        </w:tc>
        <w:tc>
          <w:tcPr>
            <w:tcW w:w="7284" w:type="dxa"/>
          </w:tcPr>
          <w:p w14:paraId="75C9065F" w14:textId="77777777" w:rsidR="009E2785" w:rsidRDefault="007F0044">
            <w:pPr>
              <w:pStyle w:val="TableParagraph"/>
              <w:spacing w:line="314" w:lineRule="exact"/>
              <w:ind w:left="110"/>
              <w:rPr>
                <w:sz w:val="28"/>
              </w:rPr>
            </w:pPr>
            <w:r>
              <w:rPr>
                <w:sz w:val="28"/>
              </w:rPr>
              <w:t>Veteran’s</w:t>
            </w:r>
            <w:r>
              <w:rPr>
                <w:spacing w:val="-7"/>
                <w:sz w:val="28"/>
              </w:rPr>
              <w:t xml:space="preserve"> </w:t>
            </w:r>
            <w:r>
              <w:rPr>
                <w:spacing w:val="-2"/>
                <w:sz w:val="28"/>
              </w:rPr>
              <w:t>Services</w:t>
            </w:r>
          </w:p>
        </w:tc>
      </w:tr>
      <w:tr w:rsidR="009E2785" w14:paraId="53C84827" w14:textId="77777777">
        <w:trPr>
          <w:trHeight w:val="568"/>
        </w:trPr>
        <w:tc>
          <w:tcPr>
            <w:tcW w:w="1915" w:type="dxa"/>
          </w:tcPr>
          <w:p w14:paraId="5E63B2C7" w14:textId="77777777" w:rsidR="009E2785" w:rsidRDefault="007F0044">
            <w:pPr>
              <w:pStyle w:val="TableParagraph"/>
              <w:spacing w:line="314" w:lineRule="exact"/>
              <w:ind w:left="12"/>
              <w:jc w:val="center"/>
              <w:rPr>
                <w:sz w:val="28"/>
              </w:rPr>
            </w:pPr>
            <w:r>
              <w:rPr>
                <w:sz w:val="28"/>
              </w:rPr>
              <w:t>5</w:t>
            </w:r>
          </w:p>
        </w:tc>
        <w:tc>
          <w:tcPr>
            <w:tcW w:w="7284" w:type="dxa"/>
          </w:tcPr>
          <w:p w14:paraId="31CE560F" w14:textId="77777777" w:rsidR="009E2785" w:rsidRDefault="007F0044">
            <w:pPr>
              <w:pStyle w:val="TableParagraph"/>
              <w:spacing w:line="314" w:lineRule="exact"/>
              <w:ind w:left="110"/>
              <w:rPr>
                <w:sz w:val="28"/>
              </w:rPr>
            </w:pPr>
            <w:r>
              <w:rPr>
                <w:sz w:val="28"/>
              </w:rPr>
              <w:t>General</w:t>
            </w:r>
            <w:r>
              <w:rPr>
                <w:spacing w:val="-11"/>
                <w:sz w:val="28"/>
              </w:rPr>
              <w:t xml:space="preserve"> </w:t>
            </w:r>
            <w:r>
              <w:rPr>
                <w:spacing w:val="-2"/>
                <w:sz w:val="28"/>
              </w:rPr>
              <w:t>Administration</w:t>
            </w:r>
          </w:p>
        </w:tc>
      </w:tr>
      <w:tr w:rsidR="009E2785" w14:paraId="4D0F7716" w14:textId="77777777">
        <w:trPr>
          <w:trHeight w:val="570"/>
        </w:trPr>
        <w:tc>
          <w:tcPr>
            <w:tcW w:w="1915" w:type="dxa"/>
          </w:tcPr>
          <w:p w14:paraId="4584DDAE" w14:textId="77777777" w:rsidR="009E2785" w:rsidRDefault="007F0044">
            <w:pPr>
              <w:pStyle w:val="TableParagraph"/>
              <w:spacing w:line="316" w:lineRule="exact"/>
              <w:ind w:left="12"/>
              <w:jc w:val="center"/>
              <w:rPr>
                <w:sz w:val="28"/>
              </w:rPr>
            </w:pPr>
            <w:r>
              <w:rPr>
                <w:sz w:val="28"/>
              </w:rPr>
              <w:t>6</w:t>
            </w:r>
          </w:p>
        </w:tc>
        <w:tc>
          <w:tcPr>
            <w:tcW w:w="7284" w:type="dxa"/>
          </w:tcPr>
          <w:p w14:paraId="15392A10" w14:textId="77777777" w:rsidR="009E2785" w:rsidRDefault="007F0044">
            <w:pPr>
              <w:pStyle w:val="TableParagraph"/>
              <w:spacing w:line="316" w:lineRule="exact"/>
              <w:ind w:left="110"/>
              <w:rPr>
                <w:sz w:val="28"/>
              </w:rPr>
            </w:pPr>
            <w:r>
              <w:rPr>
                <w:sz w:val="28"/>
              </w:rPr>
              <w:t>LMS</w:t>
            </w:r>
            <w:r>
              <w:rPr>
                <w:spacing w:val="-2"/>
                <w:sz w:val="28"/>
              </w:rPr>
              <w:t xml:space="preserve"> (Lending)</w:t>
            </w:r>
          </w:p>
        </w:tc>
      </w:tr>
    </w:tbl>
    <w:p w14:paraId="65586793" w14:textId="77777777" w:rsidR="009E2785" w:rsidRDefault="009E2785">
      <w:pPr>
        <w:spacing w:line="316" w:lineRule="exact"/>
        <w:rPr>
          <w:sz w:val="28"/>
        </w:rPr>
        <w:sectPr w:rsidR="009E2785">
          <w:pgSz w:w="12240" w:h="15840"/>
          <w:pgMar w:top="1360" w:right="660" w:bottom="840" w:left="720" w:header="0" w:footer="645" w:gutter="0"/>
          <w:cols w:space="720"/>
        </w:sectPr>
      </w:pPr>
    </w:p>
    <w:p w14:paraId="0B8A516A" w14:textId="3F25A3A8" w:rsidR="009E2785" w:rsidRDefault="009E0AA1">
      <w:pPr>
        <w:pStyle w:val="BodyText"/>
        <w:ind w:left="7936"/>
        <w:rPr>
          <w:sz w:val="20"/>
        </w:rPr>
      </w:pPr>
      <w:r>
        <w:rPr>
          <w:noProof/>
          <w:sz w:val="20"/>
        </w:rPr>
        <mc:AlternateContent>
          <mc:Choice Requires="wpg">
            <w:drawing>
              <wp:inline distT="0" distB="0" distL="0" distR="0" wp14:anchorId="38EC89EE" wp14:editId="3A112783">
                <wp:extent cx="1533525" cy="1294130"/>
                <wp:effectExtent l="635" t="0" r="0" b="1270"/>
                <wp:docPr id="104" name="docshapegroup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3525" cy="1294130"/>
                          <a:chOff x="0" y="0"/>
                          <a:chExt cx="2415" cy="2038"/>
                        </a:xfrm>
                      </wpg:grpSpPr>
                      <wps:wsp>
                        <wps:cNvPr id="106" name="docshape415"/>
                        <wps:cNvSpPr>
                          <a:spLocks noChangeArrowheads="1"/>
                        </wps:cNvSpPr>
                        <wps:spPr bwMode="auto">
                          <a:xfrm>
                            <a:off x="0" y="0"/>
                            <a:ext cx="2415" cy="1817"/>
                          </a:xfrm>
                          <a:prstGeom prst="rect">
                            <a:avLst/>
                          </a:prstGeom>
                          <a:solidFill>
                            <a:srgbClr val="1F48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docshape416"/>
                        <wps:cNvSpPr txBox="1">
                          <a:spLocks noChangeArrowheads="1"/>
                        </wps:cNvSpPr>
                        <wps:spPr bwMode="auto">
                          <a:xfrm>
                            <a:off x="499" y="169"/>
                            <a:ext cx="1434"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17E75" w14:textId="77777777" w:rsidR="009E2785" w:rsidRDefault="007F0044">
                              <w:pPr>
                                <w:spacing w:line="401" w:lineRule="exact"/>
                                <w:rPr>
                                  <w:rFonts w:ascii="Calibri"/>
                                  <w:sz w:val="40"/>
                                </w:rPr>
                              </w:pPr>
                              <w:r>
                                <w:rPr>
                                  <w:rFonts w:ascii="Calibri"/>
                                  <w:color w:val="FFFFFF"/>
                                  <w:spacing w:val="-2"/>
                                  <w:sz w:val="40"/>
                                </w:rPr>
                                <w:t>SECTION</w:t>
                              </w:r>
                            </w:p>
                          </w:txbxContent>
                        </wps:txbx>
                        <wps:bodyPr rot="0" vert="horz" wrap="square" lIns="0" tIns="0" rIns="0" bIns="0" anchor="t" anchorCtr="0" upright="1">
                          <a:noAutofit/>
                        </wps:bodyPr>
                      </wps:wsp>
                      <wps:wsp>
                        <wps:cNvPr id="110" name="docshape417"/>
                        <wps:cNvSpPr txBox="1">
                          <a:spLocks noChangeArrowheads="1"/>
                        </wps:cNvSpPr>
                        <wps:spPr bwMode="auto">
                          <a:xfrm>
                            <a:off x="960" y="1077"/>
                            <a:ext cx="507"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17AFD" w14:textId="77777777" w:rsidR="009E2785" w:rsidRDefault="007F0044">
                              <w:pPr>
                                <w:spacing w:line="960" w:lineRule="exact"/>
                                <w:rPr>
                                  <w:rFonts w:ascii="Calibri"/>
                                  <w:sz w:val="96"/>
                                </w:rPr>
                              </w:pPr>
                              <w:r>
                                <w:rPr>
                                  <w:rFonts w:ascii="Calibri"/>
                                  <w:color w:val="FFFFFF"/>
                                  <w:sz w:val="96"/>
                                </w:rPr>
                                <w:t>5</w:t>
                              </w:r>
                            </w:p>
                          </w:txbxContent>
                        </wps:txbx>
                        <wps:bodyPr rot="0" vert="horz" wrap="square" lIns="0" tIns="0" rIns="0" bIns="0" anchor="t" anchorCtr="0" upright="1">
                          <a:noAutofit/>
                        </wps:bodyPr>
                      </wps:wsp>
                    </wpg:wgp>
                  </a:graphicData>
                </a:graphic>
              </wp:inline>
            </w:drawing>
          </mc:Choice>
          <mc:Fallback>
            <w:pict>
              <v:group w14:anchorId="38EC89EE" id="docshapegroup414" o:spid="_x0000_s1166" style="width:120.75pt;height:101.9pt;mso-position-horizontal-relative:char;mso-position-vertical-relative:line" coordsize="2415,2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">
                <v:rect id="docshape415" o:spid="_x0000_s1167" style="position:absolute;width:2415;height:1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" fillcolor="#1f487c" stroked="f"/>
                <v:shape id="docshape416" o:spid="_x0000_s1168" type="#_x0000_t202" style="position:absolute;left:499;top:169;width:1434;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08D17E75" w14:textId="77777777" w:rsidR="009E2785" w:rsidRDefault="007F0044">
                        <w:pPr>
                          <w:spacing w:line="401" w:lineRule="exact"/>
                          <w:rPr>
                            <w:rFonts w:ascii="Calibri"/>
                            <w:sz w:val="40"/>
                          </w:rPr>
                        </w:pPr>
                        <w:r>
                          <w:rPr>
                            <w:rFonts w:ascii="Calibri"/>
                            <w:color w:val="FFFFFF"/>
                            <w:spacing w:val="-2"/>
                            <w:sz w:val="40"/>
                          </w:rPr>
                          <w:t>SECTION</w:t>
                        </w:r>
                      </w:p>
                    </w:txbxContent>
                  </v:textbox>
                </v:shape>
                <v:shape id="docshape417" o:spid="_x0000_s1169" type="#_x0000_t202" style="position:absolute;left:960;top:1077;width:507;height: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09217AFD" w14:textId="77777777" w:rsidR="009E2785" w:rsidRDefault="007F0044">
                        <w:pPr>
                          <w:spacing w:line="960" w:lineRule="exact"/>
                          <w:rPr>
                            <w:rFonts w:ascii="Calibri"/>
                            <w:sz w:val="96"/>
                          </w:rPr>
                        </w:pPr>
                        <w:r>
                          <w:rPr>
                            <w:rFonts w:ascii="Calibri"/>
                            <w:color w:val="FFFFFF"/>
                            <w:sz w:val="96"/>
                          </w:rPr>
                          <w:t>5</w:t>
                        </w:r>
                      </w:p>
                    </w:txbxContent>
                  </v:textbox>
                </v:shape>
                <w10:anchorlock/>
              </v:group>
            </w:pict>
          </mc:Fallback>
        </mc:AlternateContent>
      </w:r>
    </w:p>
    <w:p w14:paraId="54620F45" w14:textId="77777777" w:rsidR="009E2785" w:rsidRDefault="007F0044">
      <w:pPr>
        <w:spacing w:before="50"/>
        <w:ind w:left="720"/>
        <w:rPr>
          <w:b/>
          <w:i/>
          <w:sz w:val="28"/>
        </w:rPr>
      </w:pPr>
      <w:r>
        <w:rPr>
          <w:b/>
          <w:i/>
          <w:color w:val="1F487C"/>
          <w:sz w:val="28"/>
        </w:rPr>
        <w:t>VITAL</w:t>
      </w:r>
      <w:r>
        <w:rPr>
          <w:b/>
          <w:i/>
          <w:color w:val="1F487C"/>
          <w:spacing w:val="-9"/>
          <w:sz w:val="28"/>
        </w:rPr>
        <w:t xml:space="preserve"> </w:t>
      </w:r>
      <w:r>
        <w:rPr>
          <w:b/>
          <w:i/>
          <w:color w:val="1F487C"/>
          <w:sz w:val="28"/>
        </w:rPr>
        <w:t>RECORDS</w:t>
      </w:r>
      <w:r>
        <w:rPr>
          <w:b/>
          <w:i/>
          <w:color w:val="1F487C"/>
          <w:spacing w:val="-8"/>
          <w:sz w:val="28"/>
        </w:rPr>
        <w:t xml:space="preserve"> </w:t>
      </w:r>
      <w:r>
        <w:rPr>
          <w:b/>
          <w:i/>
          <w:color w:val="1F487C"/>
          <w:spacing w:val="-2"/>
          <w:sz w:val="28"/>
        </w:rPr>
        <w:t>MANAGEMENT</w:t>
      </w:r>
    </w:p>
    <w:p w14:paraId="50F0BA02" w14:textId="77777777" w:rsidR="009E2785" w:rsidRDefault="007F0044">
      <w:pPr>
        <w:spacing w:before="252" w:line="276" w:lineRule="auto"/>
        <w:ind w:left="720" w:right="860"/>
        <w:rPr>
          <w:sz w:val="28"/>
        </w:rPr>
      </w:pPr>
      <w:r>
        <w:rPr>
          <w:sz w:val="28"/>
        </w:rPr>
        <w:t>Critical records of the agency have been identified in order for the continuation of business. Records required for business success, legal reasons,</w:t>
      </w:r>
      <w:r>
        <w:rPr>
          <w:spacing w:val="-9"/>
          <w:sz w:val="28"/>
        </w:rPr>
        <w:t xml:space="preserve"> </w:t>
      </w:r>
      <w:r>
        <w:rPr>
          <w:sz w:val="28"/>
        </w:rPr>
        <w:t>regulatory</w:t>
      </w:r>
      <w:r>
        <w:rPr>
          <w:spacing w:val="-9"/>
          <w:sz w:val="28"/>
        </w:rPr>
        <w:t xml:space="preserve"> </w:t>
      </w:r>
      <w:r>
        <w:rPr>
          <w:sz w:val="28"/>
        </w:rPr>
        <w:t>agency,</w:t>
      </w:r>
      <w:r>
        <w:rPr>
          <w:spacing w:val="-1"/>
          <w:sz w:val="28"/>
        </w:rPr>
        <w:t xml:space="preserve"> </w:t>
      </w:r>
      <w:r>
        <w:rPr>
          <w:sz w:val="28"/>
        </w:rPr>
        <w:t>and/or</w:t>
      </w:r>
      <w:r>
        <w:rPr>
          <w:spacing w:val="-7"/>
          <w:sz w:val="28"/>
        </w:rPr>
        <w:t xml:space="preserve"> </w:t>
      </w:r>
      <w:r>
        <w:rPr>
          <w:sz w:val="28"/>
        </w:rPr>
        <w:t>to</w:t>
      </w:r>
      <w:r>
        <w:rPr>
          <w:spacing w:val="-11"/>
          <w:sz w:val="28"/>
        </w:rPr>
        <w:t xml:space="preserve"> </w:t>
      </w:r>
      <w:r>
        <w:rPr>
          <w:sz w:val="28"/>
        </w:rPr>
        <w:t>support</w:t>
      </w:r>
      <w:r>
        <w:rPr>
          <w:spacing w:val="-7"/>
          <w:sz w:val="28"/>
        </w:rPr>
        <w:t xml:space="preserve"> </w:t>
      </w:r>
      <w:r>
        <w:rPr>
          <w:sz w:val="28"/>
        </w:rPr>
        <w:t>recovery</w:t>
      </w:r>
      <w:r>
        <w:rPr>
          <w:spacing w:val="-9"/>
          <w:sz w:val="28"/>
        </w:rPr>
        <w:t xml:space="preserve"> </w:t>
      </w:r>
      <w:r>
        <w:rPr>
          <w:sz w:val="28"/>
        </w:rPr>
        <w:t>efforts</w:t>
      </w:r>
      <w:r>
        <w:rPr>
          <w:spacing w:val="-4"/>
          <w:sz w:val="28"/>
        </w:rPr>
        <w:t xml:space="preserve"> </w:t>
      </w:r>
      <w:r>
        <w:rPr>
          <w:sz w:val="28"/>
        </w:rPr>
        <w:t>are</w:t>
      </w:r>
      <w:r>
        <w:rPr>
          <w:spacing w:val="-9"/>
          <w:sz w:val="28"/>
        </w:rPr>
        <w:t xml:space="preserve"> </w:t>
      </w:r>
      <w:r>
        <w:rPr>
          <w:sz w:val="28"/>
        </w:rPr>
        <w:t>listed</w:t>
      </w:r>
      <w:r>
        <w:rPr>
          <w:spacing w:val="-8"/>
          <w:sz w:val="28"/>
        </w:rPr>
        <w:t xml:space="preserve"> </w:t>
      </w:r>
      <w:r>
        <w:rPr>
          <w:sz w:val="28"/>
        </w:rPr>
        <w:t>to the extent possible. How records are stored and how they may be accessed are as follows:</w:t>
      </w:r>
    </w:p>
    <w:p w14:paraId="3E1CC6CD" w14:textId="77777777" w:rsidR="009E2785" w:rsidRDefault="007F0044">
      <w:pPr>
        <w:spacing w:before="201"/>
        <w:ind w:left="720"/>
        <w:rPr>
          <w:b/>
          <w:sz w:val="28"/>
        </w:rPr>
      </w:pPr>
      <w:r>
        <w:rPr>
          <w:b/>
          <w:color w:val="1F487C"/>
          <w:sz w:val="28"/>
        </w:rPr>
        <w:t>Federal</w:t>
      </w:r>
      <w:r>
        <w:rPr>
          <w:b/>
          <w:color w:val="1F487C"/>
          <w:spacing w:val="-5"/>
          <w:sz w:val="28"/>
        </w:rPr>
        <w:t xml:space="preserve"> </w:t>
      </w:r>
      <w:r>
        <w:rPr>
          <w:b/>
          <w:color w:val="1F487C"/>
          <w:spacing w:val="-2"/>
          <w:sz w:val="28"/>
        </w:rPr>
        <w:t>Records</w:t>
      </w:r>
    </w:p>
    <w:p w14:paraId="71038BC6" w14:textId="77777777" w:rsidR="009E2785" w:rsidRDefault="009E2785">
      <w:pPr>
        <w:pStyle w:val="BodyText"/>
        <w:spacing w:before="11"/>
        <w:rPr>
          <w:b/>
          <w:sz w:val="21"/>
        </w:rPr>
      </w:pPr>
    </w:p>
    <w:tbl>
      <w:tblPr>
        <w:tblW w:w="0" w:type="auto"/>
        <w:tblInd w:w="7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87"/>
        <w:gridCol w:w="1853"/>
        <w:gridCol w:w="1939"/>
        <w:gridCol w:w="1665"/>
        <w:gridCol w:w="1603"/>
      </w:tblGrid>
      <w:tr w:rsidR="009E2785" w14:paraId="4BEC0DF5" w14:textId="77777777">
        <w:trPr>
          <w:trHeight w:val="1852"/>
        </w:trPr>
        <w:tc>
          <w:tcPr>
            <w:tcW w:w="2287" w:type="dxa"/>
            <w:shd w:val="clear" w:color="auto" w:fill="1F487C"/>
          </w:tcPr>
          <w:p w14:paraId="30161AF3" w14:textId="77777777" w:rsidR="009E2785" w:rsidRDefault="009E2785">
            <w:pPr>
              <w:pStyle w:val="TableParagraph"/>
              <w:spacing w:before="9"/>
              <w:rPr>
                <w:b/>
                <w:sz w:val="31"/>
              </w:rPr>
            </w:pPr>
          </w:p>
          <w:p w14:paraId="5B14A508" w14:textId="77777777" w:rsidR="009E2785" w:rsidRDefault="007F0044">
            <w:pPr>
              <w:pStyle w:val="TableParagraph"/>
              <w:spacing w:line="276" w:lineRule="auto"/>
              <w:ind w:left="484" w:right="464" w:firstLine="45"/>
              <w:jc w:val="both"/>
              <w:rPr>
                <w:b/>
                <w:sz w:val="28"/>
              </w:rPr>
            </w:pPr>
            <w:r>
              <w:rPr>
                <w:b/>
                <w:color w:val="FFFFFF"/>
                <w:sz w:val="28"/>
              </w:rPr>
              <w:t>Vital File, Record</w:t>
            </w:r>
            <w:r>
              <w:rPr>
                <w:b/>
                <w:color w:val="FFFFFF"/>
                <w:spacing w:val="-20"/>
                <w:sz w:val="28"/>
              </w:rPr>
              <w:t xml:space="preserve"> </w:t>
            </w:r>
            <w:r>
              <w:rPr>
                <w:b/>
                <w:color w:val="FFFFFF"/>
                <w:sz w:val="28"/>
              </w:rPr>
              <w:t xml:space="preserve">or </w:t>
            </w:r>
            <w:r>
              <w:rPr>
                <w:b/>
                <w:color w:val="FFFFFF"/>
                <w:spacing w:val="-2"/>
                <w:sz w:val="28"/>
              </w:rPr>
              <w:t>Database</w:t>
            </w:r>
          </w:p>
        </w:tc>
        <w:tc>
          <w:tcPr>
            <w:tcW w:w="1853" w:type="dxa"/>
            <w:shd w:val="clear" w:color="auto" w:fill="1F487C"/>
          </w:tcPr>
          <w:p w14:paraId="420C0C0F" w14:textId="77777777" w:rsidR="009E2785" w:rsidRDefault="007F0044">
            <w:pPr>
              <w:pStyle w:val="TableParagraph"/>
              <w:spacing w:line="276" w:lineRule="auto"/>
              <w:ind w:left="264" w:right="253" w:firstLine="7"/>
              <w:jc w:val="center"/>
              <w:rPr>
                <w:b/>
                <w:sz w:val="28"/>
              </w:rPr>
            </w:pPr>
            <w:r>
              <w:rPr>
                <w:b/>
                <w:color w:val="FFFFFF"/>
                <w:sz w:val="28"/>
              </w:rPr>
              <w:t xml:space="preserve">Form of </w:t>
            </w:r>
            <w:r>
              <w:rPr>
                <w:b/>
                <w:color w:val="FFFFFF"/>
                <w:spacing w:val="-2"/>
                <w:sz w:val="28"/>
              </w:rPr>
              <w:t xml:space="preserve">Record (e.g., </w:t>
            </w:r>
            <w:r>
              <w:rPr>
                <w:b/>
                <w:color w:val="FFFFFF"/>
                <w:spacing w:val="-4"/>
                <w:sz w:val="28"/>
              </w:rPr>
              <w:t>hardcopy,</w:t>
            </w:r>
          </w:p>
          <w:p w14:paraId="6337615B" w14:textId="77777777" w:rsidR="009E2785" w:rsidRDefault="007F0044">
            <w:pPr>
              <w:pStyle w:val="TableParagraph"/>
              <w:ind w:left="141" w:right="129"/>
              <w:jc w:val="center"/>
              <w:rPr>
                <w:b/>
                <w:sz w:val="28"/>
              </w:rPr>
            </w:pPr>
            <w:r>
              <w:rPr>
                <w:b/>
                <w:color w:val="FFFFFF"/>
                <w:spacing w:val="-2"/>
                <w:sz w:val="28"/>
              </w:rPr>
              <w:t>electronic)</w:t>
            </w:r>
          </w:p>
        </w:tc>
        <w:tc>
          <w:tcPr>
            <w:tcW w:w="1939" w:type="dxa"/>
            <w:shd w:val="clear" w:color="auto" w:fill="1F487C"/>
          </w:tcPr>
          <w:p w14:paraId="5E9ECBF4" w14:textId="77777777" w:rsidR="009E2785" w:rsidRDefault="007F0044">
            <w:pPr>
              <w:pStyle w:val="TableParagraph"/>
              <w:spacing w:before="178" w:line="276" w:lineRule="auto"/>
              <w:ind w:left="201" w:right="186" w:hanging="1"/>
              <w:jc w:val="center"/>
              <w:rPr>
                <w:b/>
                <w:sz w:val="28"/>
              </w:rPr>
            </w:pPr>
            <w:r>
              <w:rPr>
                <w:b/>
                <w:color w:val="FFFFFF"/>
                <w:spacing w:val="-4"/>
                <w:sz w:val="28"/>
              </w:rPr>
              <w:t xml:space="preserve">Pre- </w:t>
            </w:r>
            <w:r>
              <w:rPr>
                <w:b/>
                <w:color w:val="FFFFFF"/>
                <w:spacing w:val="-2"/>
                <w:sz w:val="28"/>
              </w:rPr>
              <w:t xml:space="preserve">positioned </w:t>
            </w:r>
            <w:r>
              <w:rPr>
                <w:b/>
                <w:color w:val="FFFFFF"/>
                <w:sz w:val="28"/>
              </w:rPr>
              <w:t>at</w:t>
            </w:r>
            <w:r>
              <w:rPr>
                <w:b/>
                <w:color w:val="FFFFFF"/>
                <w:spacing w:val="-20"/>
                <w:sz w:val="28"/>
              </w:rPr>
              <w:t xml:space="preserve"> </w:t>
            </w:r>
            <w:r>
              <w:rPr>
                <w:b/>
                <w:color w:val="FFFFFF"/>
                <w:sz w:val="28"/>
              </w:rPr>
              <w:t xml:space="preserve">Alternate </w:t>
            </w:r>
            <w:r>
              <w:rPr>
                <w:b/>
                <w:color w:val="FFFFFF"/>
                <w:spacing w:val="-2"/>
                <w:sz w:val="28"/>
              </w:rPr>
              <w:t>Location</w:t>
            </w:r>
          </w:p>
        </w:tc>
        <w:tc>
          <w:tcPr>
            <w:tcW w:w="1665" w:type="dxa"/>
            <w:shd w:val="clear" w:color="auto" w:fill="1F487C"/>
          </w:tcPr>
          <w:p w14:paraId="0D033F10" w14:textId="77777777" w:rsidR="009E2785" w:rsidRDefault="007F0044">
            <w:pPr>
              <w:pStyle w:val="TableParagraph"/>
              <w:spacing w:before="178" w:line="276" w:lineRule="auto"/>
              <w:ind w:left="177" w:right="150" w:hanging="7"/>
              <w:jc w:val="center"/>
              <w:rPr>
                <w:b/>
                <w:sz w:val="28"/>
              </w:rPr>
            </w:pPr>
            <w:r>
              <w:rPr>
                <w:b/>
                <w:color w:val="FFFFFF"/>
                <w:spacing w:val="-4"/>
                <w:sz w:val="28"/>
              </w:rPr>
              <w:t xml:space="preserve">Hand </w:t>
            </w:r>
            <w:r>
              <w:rPr>
                <w:b/>
                <w:color w:val="FFFFFF"/>
                <w:sz w:val="28"/>
              </w:rPr>
              <w:t>Carried</w:t>
            </w:r>
            <w:r>
              <w:rPr>
                <w:b/>
                <w:color w:val="FFFFFF"/>
                <w:spacing w:val="-20"/>
                <w:sz w:val="28"/>
              </w:rPr>
              <w:t xml:space="preserve"> </w:t>
            </w:r>
            <w:r>
              <w:rPr>
                <w:b/>
                <w:color w:val="FFFFFF"/>
                <w:sz w:val="28"/>
              </w:rPr>
              <w:t xml:space="preserve">to </w:t>
            </w:r>
            <w:r>
              <w:rPr>
                <w:b/>
                <w:color w:val="FFFFFF"/>
                <w:spacing w:val="-2"/>
                <w:sz w:val="28"/>
              </w:rPr>
              <w:t>Alternate Location</w:t>
            </w:r>
          </w:p>
        </w:tc>
        <w:tc>
          <w:tcPr>
            <w:tcW w:w="1603" w:type="dxa"/>
            <w:shd w:val="clear" w:color="auto" w:fill="1F487C"/>
          </w:tcPr>
          <w:p w14:paraId="5097001C" w14:textId="77777777" w:rsidR="009E2785" w:rsidRDefault="007F0044">
            <w:pPr>
              <w:pStyle w:val="TableParagraph"/>
              <w:spacing w:before="178" w:line="276" w:lineRule="auto"/>
              <w:ind w:left="228" w:right="195" w:hanging="4"/>
              <w:jc w:val="center"/>
              <w:rPr>
                <w:b/>
                <w:sz w:val="28"/>
              </w:rPr>
            </w:pPr>
            <w:r>
              <w:rPr>
                <w:b/>
                <w:color w:val="FFFFFF"/>
                <w:spacing w:val="-2"/>
                <w:sz w:val="28"/>
              </w:rPr>
              <w:t xml:space="preserve">Backed </w:t>
            </w:r>
            <w:r>
              <w:rPr>
                <w:b/>
                <w:color w:val="FFFFFF"/>
                <w:sz w:val="28"/>
              </w:rPr>
              <w:t xml:space="preserve">up at </w:t>
            </w:r>
            <w:r>
              <w:rPr>
                <w:b/>
                <w:color w:val="FFFFFF"/>
                <w:spacing w:val="-2"/>
                <w:sz w:val="28"/>
              </w:rPr>
              <w:t>Third Location</w:t>
            </w:r>
          </w:p>
        </w:tc>
      </w:tr>
      <w:tr w:rsidR="009E2785" w14:paraId="0EB24710" w14:textId="77777777">
        <w:trPr>
          <w:trHeight w:val="741"/>
        </w:trPr>
        <w:tc>
          <w:tcPr>
            <w:tcW w:w="2287" w:type="dxa"/>
          </w:tcPr>
          <w:p w14:paraId="39E05D66" w14:textId="77777777" w:rsidR="009E2785" w:rsidRDefault="007F0044">
            <w:pPr>
              <w:pStyle w:val="TableParagraph"/>
              <w:spacing w:line="314" w:lineRule="exact"/>
              <w:ind w:left="110"/>
              <w:rPr>
                <w:sz w:val="28"/>
              </w:rPr>
            </w:pPr>
            <w:r>
              <w:rPr>
                <w:spacing w:val="-2"/>
                <w:sz w:val="28"/>
              </w:rPr>
              <w:t>Program</w:t>
            </w:r>
          </w:p>
          <w:p w14:paraId="6F6BF362" w14:textId="77777777" w:rsidR="009E2785" w:rsidRDefault="007F0044">
            <w:pPr>
              <w:pStyle w:val="TableParagraph"/>
              <w:spacing w:before="47"/>
              <w:ind w:left="110"/>
              <w:rPr>
                <w:sz w:val="28"/>
              </w:rPr>
            </w:pPr>
            <w:r>
              <w:rPr>
                <w:spacing w:val="-2"/>
                <w:sz w:val="28"/>
              </w:rPr>
              <w:t>Management</w:t>
            </w:r>
          </w:p>
        </w:tc>
        <w:tc>
          <w:tcPr>
            <w:tcW w:w="1853" w:type="dxa"/>
          </w:tcPr>
          <w:p w14:paraId="1B64F4EF" w14:textId="77777777" w:rsidR="009E2785" w:rsidRDefault="009E2785">
            <w:pPr>
              <w:pStyle w:val="TableParagraph"/>
              <w:rPr>
                <w:rFonts w:ascii="Times New Roman"/>
                <w:sz w:val="28"/>
              </w:rPr>
            </w:pPr>
          </w:p>
        </w:tc>
        <w:tc>
          <w:tcPr>
            <w:tcW w:w="1939" w:type="dxa"/>
          </w:tcPr>
          <w:p w14:paraId="0B1531E5" w14:textId="77777777" w:rsidR="009E2785" w:rsidRDefault="009E2785">
            <w:pPr>
              <w:pStyle w:val="TableParagraph"/>
              <w:rPr>
                <w:rFonts w:ascii="Times New Roman"/>
                <w:sz w:val="28"/>
              </w:rPr>
            </w:pPr>
          </w:p>
        </w:tc>
        <w:tc>
          <w:tcPr>
            <w:tcW w:w="1665" w:type="dxa"/>
          </w:tcPr>
          <w:p w14:paraId="4727D317" w14:textId="77777777" w:rsidR="009E2785" w:rsidRDefault="009E2785">
            <w:pPr>
              <w:pStyle w:val="TableParagraph"/>
              <w:rPr>
                <w:rFonts w:ascii="Times New Roman"/>
                <w:sz w:val="28"/>
              </w:rPr>
            </w:pPr>
          </w:p>
        </w:tc>
        <w:tc>
          <w:tcPr>
            <w:tcW w:w="1603" w:type="dxa"/>
          </w:tcPr>
          <w:p w14:paraId="5DD9FC56" w14:textId="77777777" w:rsidR="009E2785" w:rsidRDefault="009E2785">
            <w:pPr>
              <w:pStyle w:val="TableParagraph"/>
              <w:rPr>
                <w:rFonts w:ascii="Times New Roman"/>
                <w:sz w:val="28"/>
              </w:rPr>
            </w:pPr>
          </w:p>
        </w:tc>
      </w:tr>
      <w:tr w:rsidR="009E2785" w14:paraId="0FF66A35" w14:textId="77777777">
        <w:trPr>
          <w:trHeight w:val="738"/>
        </w:trPr>
        <w:tc>
          <w:tcPr>
            <w:tcW w:w="2287" w:type="dxa"/>
          </w:tcPr>
          <w:p w14:paraId="685CDFCA" w14:textId="77777777" w:rsidR="009E2785" w:rsidRDefault="007F0044">
            <w:pPr>
              <w:pStyle w:val="TableParagraph"/>
              <w:spacing w:line="314" w:lineRule="exact"/>
              <w:ind w:left="110"/>
              <w:rPr>
                <w:sz w:val="28"/>
              </w:rPr>
            </w:pPr>
            <w:r>
              <w:rPr>
                <w:sz w:val="28"/>
              </w:rPr>
              <w:t>Receipt</w:t>
            </w:r>
            <w:r>
              <w:rPr>
                <w:spacing w:val="-5"/>
                <w:sz w:val="28"/>
              </w:rPr>
              <w:t xml:space="preserve"> </w:t>
            </w:r>
            <w:r>
              <w:rPr>
                <w:sz w:val="28"/>
              </w:rPr>
              <w:t>of</w:t>
            </w:r>
            <w:r>
              <w:rPr>
                <w:spacing w:val="1"/>
                <w:sz w:val="28"/>
              </w:rPr>
              <w:t xml:space="preserve"> </w:t>
            </w:r>
            <w:r>
              <w:rPr>
                <w:spacing w:val="-5"/>
                <w:sz w:val="28"/>
              </w:rPr>
              <w:t>Fed</w:t>
            </w:r>
          </w:p>
          <w:p w14:paraId="4E024450" w14:textId="77777777" w:rsidR="009E2785" w:rsidRDefault="007F0044">
            <w:pPr>
              <w:pStyle w:val="TableParagraph"/>
              <w:spacing w:before="47"/>
              <w:ind w:left="110"/>
              <w:rPr>
                <w:sz w:val="28"/>
              </w:rPr>
            </w:pPr>
            <w:r>
              <w:rPr>
                <w:spacing w:val="-2"/>
                <w:sz w:val="28"/>
              </w:rPr>
              <w:t>Funds</w:t>
            </w:r>
          </w:p>
        </w:tc>
        <w:tc>
          <w:tcPr>
            <w:tcW w:w="1853" w:type="dxa"/>
          </w:tcPr>
          <w:p w14:paraId="48039B89" w14:textId="77777777" w:rsidR="009E2785" w:rsidRDefault="009E2785">
            <w:pPr>
              <w:pStyle w:val="TableParagraph"/>
              <w:rPr>
                <w:rFonts w:ascii="Times New Roman"/>
                <w:sz w:val="28"/>
              </w:rPr>
            </w:pPr>
          </w:p>
        </w:tc>
        <w:tc>
          <w:tcPr>
            <w:tcW w:w="1939" w:type="dxa"/>
          </w:tcPr>
          <w:p w14:paraId="4D72B4E1" w14:textId="77777777" w:rsidR="009E2785" w:rsidRDefault="009E2785">
            <w:pPr>
              <w:pStyle w:val="TableParagraph"/>
              <w:rPr>
                <w:rFonts w:ascii="Times New Roman"/>
                <w:sz w:val="28"/>
              </w:rPr>
            </w:pPr>
          </w:p>
        </w:tc>
        <w:tc>
          <w:tcPr>
            <w:tcW w:w="1665" w:type="dxa"/>
          </w:tcPr>
          <w:p w14:paraId="4491FAF9" w14:textId="77777777" w:rsidR="009E2785" w:rsidRDefault="009E2785">
            <w:pPr>
              <w:pStyle w:val="TableParagraph"/>
              <w:rPr>
                <w:rFonts w:ascii="Times New Roman"/>
                <w:sz w:val="28"/>
              </w:rPr>
            </w:pPr>
          </w:p>
        </w:tc>
        <w:tc>
          <w:tcPr>
            <w:tcW w:w="1603" w:type="dxa"/>
          </w:tcPr>
          <w:p w14:paraId="2F55F721" w14:textId="77777777" w:rsidR="009E2785" w:rsidRDefault="009E2785">
            <w:pPr>
              <w:pStyle w:val="TableParagraph"/>
              <w:rPr>
                <w:rFonts w:ascii="Times New Roman"/>
                <w:sz w:val="28"/>
              </w:rPr>
            </w:pPr>
          </w:p>
        </w:tc>
      </w:tr>
      <w:tr w:rsidR="009E2785" w14:paraId="5EEC0826" w14:textId="77777777">
        <w:trPr>
          <w:trHeight w:val="369"/>
        </w:trPr>
        <w:tc>
          <w:tcPr>
            <w:tcW w:w="2287" w:type="dxa"/>
          </w:tcPr>
          <w:p w14:paraId="7B553616" w14:textId="77777777" w:rsidR="009E2785" w:rsidRDefault="007F0044">
            <w:pPr>
              <w:pStyle w:val="TableParagraph"/>
              <w:spacing w:line="316" w:lineRule="exact"/>
              <w:ind w:left="110"/>
              <w:rPr>
                <w:sz w:val="28"/>
              </w:rPr>
            </w:pPr>
            <w:r>
              <w:rPr>
                <w:sz w:val="28"/>
              </w:rPr>
              <w:t>Federal</w:t>
            </w:r>
            <w:r>
              <w:rPr>
                <w:spacing w:val="-3"/>
                <w:sz w:val="28"/>
              </w:rPr>
              <w:t xml:space="preserve"> </w:t>
            </w:r>
            <w:r>
              <w:rPr>
                <w:spacing w:val="-2"/>
                <w:sz w:val="28"/>
              </w:rPr>
              <w:t>Grants</w:t>
            </w:r>
          </w:p>
        </w:tc>
        <w:tc>
          <w:tcPr>
            <w:tcW w:w="1853" w:type="dxa"/>
          </w:tcPr>
          <w:p w14:paraId="0F08EB19" w14:textId="77777777" w:rsidR="009E2785" w:rsidRDefault="007F0044">
            <w:pPr>
              <w:pStyle w:val="TableParagraph"/>
              <w:spacing w:line="316" w:lineRule="exact"/>
              <w:ind w:left="313"/>
              <w:rPr>
                <w:sz w:val="28"/>
              </w:rPr>
            </w:pPr>
            <w:r>
              <w:rPr>
                <w:spacing w:val="-2"/>
                <w:sz w:val="28"/>
              </w:rPr>
              <w:t>Electronic</w:t>
            </w:r>
          </w:p>
        </w:tc>
        <w:tc>
          <w:tcPr>
            <w:tcW w:w="1939" w:type="dxa"/>
          </w:tcPr>
          <w:p w14:paraId="642FD05B" w14:textId="77777777" w:rsidR="009E2785" w:rsidRDefault="007F0044">
            <w:pPr>
              <w:pStyle w:val="TableParagraph"/>
              <w:spacing w:line="316" w:lineRule="exact"/>
              <w:ind w:left="225" w:right="221"/>
              <w:jc w:val="center"/>
              <w:rPr>
                <w:sz w:val="28"/>
              </w:rPr>
            </w:pPr>
            <w:r>
              <w:rPr>
                <w:spacing w:val="-4"/>
                <w:sz w:val="28"/>
              </w:rPr>
              <w:t>Feds</w:t>
            </w:r>
          </w:p>
        </w:tc>
        <w:tc>
          <w:tcPr>
            <w:tcW w:w="1665" w:type="dxa"/>
          </w:tcPr>
          <w:p w14:paraId="19592EB1" w14:textId="77777777" w:rsidR="009E2785" w:rsidRDefault="009E2785">
            <w:pPr>
              <w:pStyle w:val="TableParagraph"/>
              <w:rPr>
                <w:rFonts w:ascii="Times New Roman"/>
                <w:sz w:val="28"/>
              </w:rPr>
            </w:pPr>
          </w:p>
        </w:tc>
        <w:tc>
          <w:tcPr>
            <w:tcW w:w="1603" w:type="dxa"/>
          </w:tcPr>
          <w:p w14:paraId="0D610AE7" w14:textId="77777777" w:rsidR="009E2785" w:rsidRDefault="009E2785">
            <w:pPr>
              <w:pStyle w:val="TableParagraph"/>
              <w:rPr>
                <w:rFonts w:ascii="Times New Roman"/>
                <w:sz w:val="28"/>
              </w:rPr>
            </w:pPr>
          </w:p>
        </w:tc>
      </w:tr>
      <w:tr w:rsidR="009E2785" w14:paraId="31D611A8" w14:textId="77777777">
        <w:trPr>
          <w:trHeight w:val="369"/>
        </w:trPr>
        <w:tc>
          <w:tcPr>
            <w:tcW w:w="2287" w:type="dxa"/>
          </w:tcPr>
          <w:p w14:paraId="2001778B" w14:textId="77777777" w:rsidR="009E2785" w:rsidRDefault="007F0044">
            <w:pPr>
              <w:pStyle w:val="TableParagraph"/>
              <w:spacing w:line="316" w:lineRule="exact"/>
              <w:ind w:left="110"/>
              <w:rPr>
                <w:sz w:val="28"/>
              </w:rPr>
            </w:pPr>
            <w:r>
              <w:rPr>
                <w:sz w:val="28"/>
              </w:rPr>
              <w:t>CFDA</w:t>
            </w:r>
            <w:r>
              <w:rPr>
                <w:spacing w:val="-7"/>
                <w:sz w:val="28"/>
              </w:rPr>
              <w:t xml:space="preserve"> </w:t>
            </w:r>
            <w:r>
              <w:rPr>
                <w:spacing w:val="-2"/>
                <w:sz w:val="28"/>
              </w:rPr>
              <w:t>Numbers</w:t>
            </w:r>
          </w:p>
        </w:tc>
        <w:tc>
          <w:tcPr>
            <w:tcW w:w="1853" w:type="dxa"/>
          </w:tcPr>
          <w:p w14:paraId="7353CBE3" w14:textId="77777777" w:rsidR="009E2785" w:rsidRDefault="007F0044">
            <w:pPr>
              <w:pStyle w:val="TableParagraph"/>
              <w:spacing w:line="316" w:lineRule="exact"/>
              <w:ind w:left="312"/>
              <w:rPr>
                <w:sz w:val="28"/>
              </w:rPr>
            </w:pPr>
            <w:r>
              <w:rPr>
                <w:spacing w:val="-2"/>
                <w:sz w:val="28"/>
              </w:rPr>
              <w:t>Electronic</w:t>
            </w:r>
          </w:p>
        </w:tc>
        <w:tc>
          <w:tcPr>
            <w:tcW w:w="1939" w:type="dxa"/>
          </w:tcPr>
          <w:p w14:paraId="70C1ACBD" w14:textId="77777777" w:rsidR="009E2785" w:rsidRDefault="009E2785">
            <w:pPr>
              <w:pStyle w:val="TableParagraph"/>
              <w:rPr>
                <w:rFonts w:ascii="Times New Roman"/>
                <w:sz w:val="28"/>
              </w:rPr>
            </w:pPr>
          </w:p>
        </w:tc>
        <w:tc>
          <w:tcPr>
            <w:tcW w:w="1665" w:type="dxa"/>
          </w:tcPr>
          <w:p w14:paraId="510CB071" w14:textId="77777777" w:rsidR="009E2785" w:rsidRDefault="009E2785">
            <w:pPr>
              <w:pStyle w:val="TableParagraph"/>
              <w:rPr>
                <w:rFonts w:ascii="Times New Roman"/>
                <w:sz w:val="28"/>
              </w:rPr>
            </w:pPr>
          </w:p>
        </w:tc>
        <w:tc>
          <w:tcPr>
            <w:tcW w:w="1603" w:type="dxa"/>
          </w:tcPr>
          <w:p w14:paraId="6ED9BA89" w14:textId="77777777" w:rsidR="009E2785" w:rsidRDefault="009E2785">
            <w:pPr>
              <w:pStyle w:val="TableParagraph"/>
              <w:rPr>
                <w:rFonts w:ascii="Times New Roman"/>
                <w:sz w:val="28"/>
              </w:rPr>
            </w:pPr>
          </w:p>
        </w:tc>
      </w:tr>
      <w:tr w:rsidR="009E2785" w14:paraId="00129AB8" w14:textId="77777777">
        <w:trPr>
          <w:trHeight w:val="371"/>
        </w:trPr>
        <w:tc>
          <w:tcPr>
            <w:tcW w:w="2287" w:type="dxa"/>
          </w:tcPr>
          <w:p w14:paraId="7C70257B" w14:textId="77777777" w:rsidR="009E2785" w:rsidRDefault="007F0044">
            <w:pPr>
              <w:pStyle w:val="TableParagraph"/>
              <w:spacing w:line="316" w:lineRule="exact"/>
              <w:ind w:left="110"/>
              <w:rPr>
                <w:sz w:val="28"/>
              </w:rPr>
            </w:pPr>
            <w:r>
              <w:rPr>
                <w:sz w:val="28"/>
              </w:rPr>
              <w:t xml:space="preserve">SBA </w:t>
            </w:r>
            <w:r>
              <w:rPr>
                <w:spacing w:val="-2"/>
                <w:sz w:val="28"/>
              </w:rPr>
              <w:t>Loans</w:t>
            </w:r>
          </w:p>
        </w:tc>
        <w:tc>
          <w:tcPr>
            <w:tcW w:w="1853" w:type="dxa"/>
          </w:tcPr>
          <w:p w14:paraId="755ADC83" w14:textId="77777777" w:rsidR="009E2785" w:rsidRDefault="009E2785">
            <w:pPr>
              <w:pStyle w:val="TableParagraph"/>
              <w:rPr>
                <w:rFonts w:ascii="Times New Roman"/>
                <w:sz w:val="28"/>
              </w:rPr>
            </w:pPr>
          </w:p>
        </w:tc>
        <w:tc>
          <w:tcPr>
            <w:tcW w:w="1939" w:type="dxa"/>
          </w:tcPr>
          <w:p w14:paraId="39CA7F1B" w14:textId="77777777" w:rsidR="009E2785" w:rsidRDefault="007F0044">
            <w:pPr>
              <w:pStyle w:val="TableParagraph"/>
              <w:spacing w:line="316" w:lineRule="exact"/>
              <w:ind w:left="225" w:right="210"/>
              <w:jc w:val="center"/>
              <w:rPr>
                <w:sz w:val="28"/>
              </w:rPr>
            </w:pPr>
            <w:r>
              <w:rPr>
                <w:spacing w:val="-4"/>
                <w:sz w:val="28"/>
              </w:rPr>
              <w:t>CWFS</w:t>
            </w:r>
          </w:p>
        </w:tc>
        <w:tc>
          <w:tcPr>
            <w:tcW w:w="1665" w:type="dxa"/>
          </w:tcPr>
          <w:p w14:paraId="287B0FD8" w14:textId="77777777" w:rsidR="009E2785" w:rsidRDefault="009E2785">
            <w:pPr>
              <w:pStyle w:val="TableParagraph"/>
              <w:rPr>
                <w:rFonts w:ascii="Times New Roman"/>
                <w:sz w:val="28"/>
              </w:rPr>
            </w:pPr>
          </w:p>
        </w:tc>
        <w:tc>
          <w:tcPr>
            <w:tcW w:w="1603" w:type="dxa"/>
          </w:tcPr>
          <w:p w14:paraId="141B8D90" w14:textId="77777777" w:rsidR="009E2785" w:rsidRDefault="009E2785">
            <w:pPr>
              <w:pStyle w:val="TableParagraph"/>
              <w:rPr>
                <w:rFonts w:ascii="Times New Roman"/>
                <w:sz w:val="28"/>
              </w:rPr>
            </w:pPr>
          </w:p>
        </w:tc>
      </w:tr>
      <w:tr w:rsidR="009E2785" w14:paraId="79BBE886" w14:textId="77777777">
        <w:trPr>
          <w:trHeight w:val="738"/>
        </w:trPr>
        <w:tc>
          <w:tcPr>
            <w:tcW w:w="2287" w:type="dxa"/>
          </w:tcPr>
          <w:p w14:paraId="64C62A4E" w14:textId="77777777" w:rsidR="009E2785" w:rsidRDefault="007F0044">
            <w:pPr>
              <w:pStyle w:val="TableParagraph"/>
              <w:spacing w:line="314" w:lineRule="exact"/>
              <w:ind w:left="110"/>
              <w:rPr>
                <w:sz w:val="28"/>
              </w:rPr>
            </w:pPr>
            <w:r>
              <w:rPr>
                <w:spacing w:val="-2"/>
                <w:sz w:val="28"/>
              </w:rPr>
              <w:t>USDA/RDF</w:t>
            </w:r>
          </w:p>
          <w:p w14:paraId="2151EBA6" w14:textId="77777777" w:rsidR="009E2785" w:rsidRDefault="007F0044">
            <w:pPr>
              <w:pStyle w:val="TableParagraph"/>
              <w:spacing w:before="47"/>
              <w:ind w:left="110"/>
              <w:rPr>
                <w:sz w:val="28"/>
              </w:rPr>
            </w:pPr>
            <w:r>
              <w:rPr>
                <w:spacing w:val="-2"/>
                <w:sz w:val="28"/>
              </w:rPr>
              <w:t>133&amp;4</w:t>
            </w:r>
          </w:p>
        </w:tc>
        <w:tc>
          <w:tcPr>
            <w:tcW w:w="1853" w:type="dxa"/>
          </w:tcPr>
          <w:p w14:paraId="5ECA0357" w14:textId="77777777" w:rsidR="009E2785" w:rsidRDefault="009E2785">
            <w:pPr>
              <w:pStyle w:val="TableParagraph"/>
              <w:rPr>
                <w:rFonts w:ascii="Times New Roman"/>
                <w:sz w:val="28"/>
              </w:rPr>
            </w:pPr>
          </w:p>
        </w:tc>
        <w:tc>
          <w:tcPr>
            <w:tcW w:w="1939" w:type="dxa"/>
          </w:tcPr>
          <w:p w14:paraId="06EEF7C0" w14:textId="77777777" w:rsidR="009E2785" w:rsidRDefault="009E2785">
            <w:pPr>
              <w:pStyle w:val="TableParagraph"/>
              <w:rPr>
                <w:rFonts w:ascii="Times New Roman"/>
                <w:sz w:val="28"/>
              </w:rPr>
            </w:pPr>
          </w:p>
        </w:tc>
        <w:tc>
          <w:tcPr>
            <w:tcW w:w="1665" w:type="dxa"/>
          </w:tcPr>
          <w:p w14:paraId="18A33DBF" w14:textId="77777777" w:rsidR="009E2785" w:rsidRDefault="009E2785">
            <w:pPr>
              <w:pStyle w:val="TableParagraph"/>
              <w:rPr>
                <w:rFonts w:ascii="Times New Roman"/>
                <w:sz w:val="28"/>
              </w:rPr>
            </w:pPr>
          </w:p>
        </w:tc>
        <w:tc>
          <w:tcPr>
            <w:tcW w:w="1603" w:type="dxa"/>
          </w:tcPr>
          <w:p w14:paraId="49847651" w14:textId="77777777" w:rsidR="009E2785" w:rsidRDefault="009E2785">
            <w:pPr>
              <w:pStyle w:val="TableParagraph"/>
              <w:rPr>
                <w:rFonts w:ascii="Times New Roman"/>
                <w:sz w:val="28"/>
              </w:rPr>
            </w:pPr>
          </w:p>
        </w:tc>
      </w:tr>
      <w:tr w:rsidR="009E2785" w14:paraId="033FF849" w14:textId="77777777">
        <w:trPr>
          <w:trHeight w:val="741"/>
        </w:trPr>
        <w:tc>
          <w:tcPr>
            <w:tcW w:w="2287" w:type="dxa"/>
          </w:tcPr>
          <w:p w14:paraId="38D45A7C" w14:textId="77777777" w:rsidR="009E2785" w:rsidRDefault="007F0044">
            <w:pPr>
              <w:pStyle w:val="TableParagraph"/>
              <w:spacing w:line="316" w:lineRule="exact"/>
              <w:ind w:left="110"/>
              <w:rPr>
                <w:sz w:val="28"/>
              </w:rPr>
            </w:pPr>
            <w:r>
              <w:rPr>
                <w:spacing w:val="-2"/>
                <w:sz w:val="28"/>
              </w:rPr>
              <w:t>EDA/RLF</w:t>
            </w:r>
          </w:p>
        </w:tc>
        <w:tc>
          <w:tcPr>
            <w:tcW w:w="1853" w:type="dxa"/>
          </w:tcPr>
          <w:p w14:paraId="45A01FFD" w14:textId="77777777" w:rsidR="009E2785" w:rsidRDefault="009E2785">
            <w:pPr>
              <w:pStyle w:val="TableParagraph"/>
              <w:rPr>
                <w:rFonts w:ascii="Times New Roman"/>
                <w:sz w:val="28"/>
              </w:rPr>
            </w:pPr>
          </w:p>
        </w:tc>
        <w:tc>
          <w:tcPr>
            <w:tcW w:w="1939" w:type="dxa"/>
          </w:tcPr>
          <w:p w14:paraId="2AF7F7B1" w14:textId="77777777" w:rsidR="009E2785" w:rsidRDefault="007F0044">
            <w:pPr>
              <w:pStyle w:val="TableParagraph"/>
              <w:spacing w:line="316" w:lineRule="exact"/>
              <w:ind w:left="549"/>
              <w:rPr>
                <w:sz w:val="28"/>
              </w:rPr>
            </w:pPr>
            <w:r>
              <w:rPr>
                <w:sz w:val="28"/>
              </w:rPr>
              <w:t>LMS</w:t>
            </w:r>
            <w:r>
              <w:rPr>
                <w:spacing w:val="1"/>
                <w:sz w:val="28"/>
              </w:rPr>
              <w:t xml:space="preserve"> </w:t>
            </w:r>
            <w:r>
              <w:rPr>
                <w:spacing w:val="-10"/>
                <w:sz w:val="28"/>
              </w:rPr>
              <w:t>&amp;</w:t>
            </w:r>
          </w:p>
          <w:p w14:paraId="05E5FF6C" w14:textId="77777777" w:rsidR="009E2785" w:rsidRDefault="007F0044">
            <w:pPr>
              <w:pStyle w:val="TableParagraph"/>
              <w:spacing w:before="50"/>
              <w:ind w:left="458"/>
              <w:rPr>
                <w:sz w:val="28"/>
              </w:rPr>
            </w:pPr>
            <w:r>
              <w:rPr>
                <w:spacing w:val="-2"/>
                <w:sz w:val="28"/>
              </w:rPr>
              <w:t>Auditors</w:t>
            </w:r>
          </w:p>
        </w:tc>
        <w:tc>
          <w:tcPr>
            <w:tcW w:w="1665" w:type="dxa"/>
          </w:tcPr>
          <w:p w14:paraId="63847599" w14:textId="77777777" w:rsidR="009E2785" w:rsidRDefault="009E2785">
            <w:pPr>
              <w:pStyle w:val="TableParagraph"/>
              <w:rPr>
                <w:rFonts w:ascii="Times New Roman"/>
                <w:sz w:val="28"/>
              </w:rPr>
            </w:pPr>
          </w:p>
        </w:tc>
        <w:tc>
          <w:tcPr>
            <w:tcW w:w="1603" w:type="dxa"/>
          </w:tcPr>
          <w:p w14:paraId="6BA06497" w14:textId="77777777" w:rsidR="009E2785" w:rsidRDefault="009E2785">
            <w:pPr>
              <w:pStyle w:val="TableParagraph"/>
              <w:rPr>
                <w:rFonts w:ascii="Times New Roman"/>
                <w:sz w:val="28"/>
              </w:rPr>
            </w:pPr>
          </w:p>
        </w:tc>
      </w:tr>
      <w:tr w:rsidR="009E2785" w14:paraId="3C4324D0" w14:textId="77777777">
        <w:trPr>
          <w:trHeight w:val="741"/>
        </w:trPr>
        <w:tc>
          <w:tcPr>
            <w:tcW w:w="2287" w:type="dxa"/>
          </w:tcPr>
          <w:p w14:paraId="4824ACB6" w14:textId="77777777" w:rsidR="009E2785" w:rsidRDefault="007F0044">
            <w:pPr>
              <w:pStyle w:val="TableParagraph"/>
              <w:spacing w:line="314" w:lineRule="exact"/>
              <w:ind w:left="110"/>
              <w:rPr>
                <w:sz w:val="28"/>
              </w:rPr>
            </w:pPr>
            <w:r>
              <w:rPr>
                <w:sz w:val="28"/>
              </w:rPr>
              <w:t>EEOC</w:t>
            </w:r>
            <w:r>
              <w:rPr>
                <w:spacing w:val="-3"/>
                <w:sz w:val="28"/>
              </w:rPr>
              <w:t xml:space="preserve"> </w:t>
            </w:r>
            <w:r>
              <w:rPr>
                <w:spacing w:val="-2"/>
                <w:sz w:val="28"/>
              </w:rPr>
              <w:t>Reports</w:t>
            </w:r>
          </w:p>
        </w:tc>
        <w:tc>
          <w:tcPr>
            <w:tcW w:w="1853" w:type="dxa"/>
          </w:tcPr>
          <w:p w14:paraId="420291B2" w14:textId="77777777" w:rsidR="009E2785" w:rsidRDefault="007F0044">
            <w:pPr>
              <w:pStyle w:val="TableParagraph"/>
              <w:spacing w:line="314" w:lineRule="exact"/>
              <w:ind w:left="312"/>
              <w:rPr>
                <w:sz w:val="28"/>
              </w:rPr>
            </w:pPr>
            <w:r>
              <w:rPr>
                <w:spacing w:val="-2"/>
                <w:sz w:val="28"/>
              </w:rPr>
              <w:t>Electronic</w:t>
            </w:r>
          </w:p>
        </w:tc>
        <w:tc>
          <w:tcPr>
            <w:tcW w:w="1939" w:type="dxa"/>
          </w:tcPr>
          <w:p w14:paraId="779C2065" w14:textId="77777777" w:rsidR="009E2785" w:rsidRDefault="007F0044">
            <w:pPr>
              <w:pStyle w:val="TableParagraph"/>
              <w:spacing w:line="314" w:lineRule="exact"/>
              <w:ind w:left="225" w:right="221"/>
              <w:jc w:val="center"/>
              <w:rPr>
                <w:sz w:val="28"/>
              </w:rPr>
            </w:pPr>
            <w:r>
              <w:rPr>
                <w:spacing w:val="-2"/>
                <w:sz w:val="28"/>
              </w:rPr>
              <w:t>Department</w:t>
            </w:r>
          </w:p>
          <w:p w14:paraId="3B93AE84" w14:textId="77777777" w:rsidR="009E2785" w:rsidRDefault="007F0044">
            <w:pPr>
              <w:pStyle w:val="TableParagraph"/>
              <w:spacing w:before="47"/>
              <w:ind w:left="225" w:right="210"/>
              <w:jc w:val="center"/>
              <w:rPr>
                <w:sz w:val="28"/>
              </w:rPr>
            </w:pPr>
            <w:r>
              <w:rPr>
                <w:sz w:val="28"/>
              </w:rPr>
              <w:t>of</w:t>
            </w:r>
            <w:r>
              <w:rPr>
                <w:spacing w:val="3"/>
                <w:sz w:val="28"/>
              </w:rPr>
              <w:t xml:space="preserve"> </w:t>
            </w:r>
            <w:r>
              <w:rPr>
                <w:spacing w:val="-2"/>
                <w:sz w:val="28"/>
              </w:rPr>
              <w:t>Labor</w:t>
            </w:r>
          </w:p>
        </w:tc>
        <w:tc>
          <w:tcPr>
            <w:tcW w:w="1665" w:type="dxa"/>
          </w:tcPr>
          <w:p w14:paraId="2B9AC01E" w14:textId="77777777" w:rsidR="009E2785" w:rsidRDefault="009E2785">
            <w:pPr>
              <w:pStyle w:val="TableParagraph"/>
              <w:rPr>
                <w:rFonts w:ascii="Times New Roman"/>
                <w:sz w:val="28"/>
              </w:rPr>
            </w:pPr>
          </w:p>
        </w:tc>
        <w:tc>
          <w:tcPr>
            <w:tcW w:w="1603" w:type="dxa"/>
          </w:tcPr>
          <w:p w14:paraId="6AC90148" w14:textId="77777777" w:rsidR="009E2785" w:rsidRDefault="009E2785">
            <w:pPr>
              <w:pStyle w:val="TableParagraph"/>
              <w:rPr>
                <w:rFonts w:ascii="Times New Roman"/>
                <w:sz w:val="28"/>
              </w:rPr>
            </w:pPr>
          </w:p>
        </w:tc>
      </w:tr>
      <w:tr w:rsidR="009E2785" w14:paraId="50CD5DE2" w14:textId="77777777">
        <w:trPr>
          <w:trHeight w:val="371"/>
        </w:trPr>
        <w:tc>
          <w:tcPr>
            <w:tcW w:w="2287" w:type="dxa"/>
          </w:tcPr>
          <w:p w14:paraId="76E80A90" w14:textId="77777777" w:rsidR="009E2785" w:rsidRDefault="007F0044">
            <w:pPr>
              <w:pStyle w:val="TableParagraph"/>
              <w:spacing w:line="314" w:lineRule="exact"/>
              <w:ind w:left="110"/>
              <w:rPr>
                <w:sz w:val="28"/>
              </w:rPr>
            </w:pPr>
            <w:r>
              <w:rPr>
                <w:sz w:val="28"/>
              </w:rPr>
              <w:t>I-</w:t>
            </w:r>
            <w:r>
              <w:rPr>
                <w:spacing w:val="-5"/>
                <w:sz w:val="28"/>
              </w:rPr>
              <w:t>9’s</w:t>
            </w:r>
          </w:p>
        </w:tc>
        <w:tc>
          <w:tcPr>
            <w:tcW w:w="1853" w:type="dxa"/>
          </w:tcPr>
          <w:p w14:paraId="3EEA2FB2" w14:textId="77777777" w:rsidR="009E2785" w:rsidRDefault="007F0044">
            <w:pPr>
              <w:pStyle w:val="TableParagraph"/>
              <w:spacing w:line="314" w:lineRule="exact"/>
              <w:ind w:left="289"/>
              <w:rPr>
                <w:sz w:val="28"/>
              </w:rPr>
            </w:pPr>
            <w:r>
              <w:rPr>
                <w:sz w:val="28"/>
              </w:rPr>
              <w:t>Hard</w:t>
            </w:r>
            <w:r>
              <w:rPr>
                <w:spacing w:val="-6"/>
                <w:sz w:val="28"/>
              </w:rPr>
              <w:t xml:space="preserve"> </w:t>
            </w:r>
            <w:r>
              <w:rPr>
                <w:spacing w:val="-4"/>
                <w:sz w:val="28"/>
              </w:rPr>
              <w:t>copy</w:t>
            </w:r>
          </w:p>
        </w:tc>
        <w:tc>
          <w:tcPr>
            <w:tcW w:w="1939" w:type="dxa"/>
          </w:tcPr>
          <w:p w14:paraId="3934A365" w14:textId="77777777" w:rsidR="009E2785" w:rsidRDefault="009E2785">
            <w:pPr>
              <w:pStyle w:val="TableParagraph"/>
              <w:rPr>
                <w:rFonts w:ascii="Times New Roman"/>
                <w:sz w:val="28"/>
              </w:rPr>
            </w:pPr>
          </w:p>
        </w:tc>
        <w:tc>
          <w:tcPr>
            <w:tcW w:w="1665" w:type="dxa"/>
          </w:tcPr>
          <w:p w14:paraId="336D2A77" w14:textId="77777777" w:rsidR="009E2785" w:rsidRDefault="009E2785">
            <w:pPr>
              <w:pStyle w:val="TableParagraph"/>
              <w:rPr>
                <w:rFonts w:ascii="Times New Roman"/>
                <w:sz w:val="28"/>
              </w:rPr>
            </w:pPr>
          </w:p>
        </w:tc>
        <w:tc>
          <w:tcPr>
            <w:tcW w:w="1603" w:type="dxa"/>
          </w:tcPr>
          <w:p w14:paraId="7E02E9B9" w14:textId="77777777" w:rsidR="009E2785" w:rsidRDefault="009E2785">
            <w:pPr>
              <w:pStyle w:val="TableParagraph"/>
              <w:rPr>
                <w:rFonts w:ascii="Times New Roman"/>
                <w:sz w:val="28"/>
              </w:rPr>
            </w:pPr>
          </w:p>
        </w:tc>
      </w:tr>
    </w:tbl>
    <w:p w14:paraId="719794B8" w14:textId="77777777" w:rsidR="009E2785" w:rsidRDefault="009E2785">
      <w:pPr>
        <w:rPr>
          <w:rFonts w:ascii="Times New Roman"/>
          <w:sz w:val="28"/>
        </w:rPr>
        <w:sectPr w:rsidR="009E2785">
          <w:pgSz w:w="12240" w:h="15840"/>
          <w:pgMar w:top="1200" w:right="660" w:bottom="840" w:left="720" w:header="0" w:footer="645" w:gutter="0"/>
          <w:cols w:space="720"/>
        </w:sectPr>
      </w:pPr>
    </w:p>
    <w:p w14:paraId="5F314D14" w14:textId="77777777" w:rsidR="009E2785" w:rsidRDefault="009E2785">
      <w:pPr>
        <w:pStyle w:val="BodyText"/>
        <w:rPr>
          <w:b/>
          <w:sz w:val="20"/>
        </w:rPr>
      </w:pPr>
    </w:p>
    <w:p w14:paraId="0166EA63" w14:textId="77777777" w:rsidR="009E2785" w:rsidRDefault="009E2785">
      <w:pPr>
        <w:pStyle w:val="BodyText"/>
        <w:rPr>
          <w:b/>
          <w:sz w:val="20"/>
        </w:rPr>
      </w:pPr>
    </w:p>
    <w:p w14:paraId="643A7D94" w14:textId="77777777" w:rsidR="009E2785" w:rsidRDefault="009E2785">
      <w:pPr>
        <w:pStyle w:val="BodyText"/>
        <w:rPr>
          <w:b/>
          <w:sz w:val="20"/>
        </w:rPr>
      </w:pPr>
    </w:p>
    <w:p w14:paraId="32F077A6" w14:textId="77777777" w:rsidR="009E2785" w:rsidRDefault="009E2785">
      <w:pPr>
        <w:pStyle w:val="BodyText"/>
        <w:spacing w:before="3"/>
        <w:rPr>
          <w:b/>
          <w:sz w:val="25"/>
        </w:rPr>
      </w:pPr>
    </w:p>
    <w:p w14:paraId="4E2AFB4A" w14:textId="77777777" w:rsidR="009E2785" w:rsidRDefault="007F0044">
      <w:pPr>
        <w:spacing w:before="91"/>
        <w:ind w:left="720"/>
        <w:rPr>
          <w:b/>
          <w:sz w:val="28"/>
        </w:rPr>
      </w:pPr>
      <w:r>
        <w:rPr>
          <w:b/>
          <w:color w:val="1F487C"/>
          <w:sz w:val="28"/>
        </w:rPr>
        <w:t>Emergency</w:t>
      </w:r>
      <w:r>
        <w:rPr>
          <w:b/>
          <w:color w:val="1F487C"/>
          <w:spacing w:val="-17"/>
          <w:sz w:val="28"/>
        </w:rPr>
        <w:t xml:space="preserve"> </w:t>
      </w:r>
      <w:r>
        <w:rPr>
          <w:b/>
          <w:color w:val="1F487C"/>
          <w:sz w:val="28"/>
        </w:rPr>
        <w:t xml:space="preserve">Operations </w:t>
      </w:r>
      <w:r>
        <w:rPr>
          <w:b/>
          <w:color w:val="1F487C"/>
          <w:spacing w:val="-2"/>
          <w:sz w:val="28"/>
        </w:rPr>
        <w:t>Records</w:t>
      </w:r>
    </w:p>
    <w:p w14:paraId="61F71382" w14:textId="77777777" w:rsidR="009E2785" w:rsidRDefault="009E2785">
      <w:pPr>
        <w:pStyle w:val="BodyText"/>
        <w:spacing w:before="4" w:after="1"/>
        <w:rPr>
          <w:b/>
          <w:sz w:val="22"/>
        </w:rPr>
      </w:pPr>
    </w:p>
    <w:tbl>
      <w:tblPr>
        <w:tblW w:w="0" w:type="auto"/>
        <w:tblInd w:w="7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1"/>
        <w:gridCol w:w="1853"/>
        <w:gridCol w:w="1966"/>
        <w:gridCol w:w="1750"/>
        <w:gridCol w:w="1524"/>
      </w:tblGrid>
      <w:tr w:rsidR="009E2785" w14:paraId="66ADC87C" w14:textId="77777777">
        <w:trPr>
          <w:trHeight w:val="1849"/>
        </w:trPr>
        <w:tc>
          <w:tcPr>
            <w:tcW w:w="2261" w:type="dxa"/>
            <w:shd w:val="clear" w:color="auto" w:fill="1F487C"/>
          </w:tcPr>
          <w:p w14:paraId="5EB442F5" w14:textId="77777777" w:rsidR="009E2785" w:rsidRDefault="009E2785">
            <w:pPr>
              <w:pStyle w:val="TableParagraph"/>
              <w:spacing w:before="7"/>
              <w:rPr>
                <w:b/>
                <w:sz w:val="31"/>
              </w:rPr>
            </w:pPr>
          </w:p>
          <w:p w14:paraId="44799DF3" w14:textId="77777777" w:rsidR="009E2785" w:rsidRDefault="007F0044">
            <w:pPr>
              <w:pStyle w:val="TableParagraph"/>
              <w:spacing w:line="276" w:lineRule="auto"/>
              <w:ind w:left="470" w:right="453" w:firstLine="43"/>
              <w:jc w:val="both"/>
              <w:rPr>
                <w:b/>
                <w:sz w:val="28"/>
              </w:rPr>
            </w:pPr>
            <w:r>
              <w:rPr>
                <w:b/>
                <w:color w:val="FFFFFF"/>
                <w:sz w:val="28"/>
              </w:rPr>
              <w:t>Vital File, Record</w:t>
            </w:r>
            <w:r>
              <w:rPr>
                <w:b/>
                <w:color w:val="FFFFFF"/>
                <w:spacing w:val="-20"/>
                <w:sz w:val="28"/>
              </w:rPr>
              <w:t xml:space="preserve"> </w:t>
            </w:r>
            <w:r>
              <w:rPr>
                <w:b/>
                <w:color w:val="FFFFFF"/>
                <w:sz w:val="28"/>
              </w:rPr>
              <w:t xml:space="preserve">or </w:t>
            </w:r>
            <w:r>
              <w:rPr>
                <w:b/>
                <w:color w:val="FFFFFF"/>
                <w:spacing w:val="-2"/>
                <w:sz w:val="28"/>
              </w:rPr>
              <w:t>Database</w:t>
            </w:r>
          </w:p>
        </w:tc>
        <w:tc>
          <w:tcPr>
            <w:tcW w:w="1853" w:type="dxa"/>
            <w:shd w:val="clear" w:color="auto" w:fill="1F487C"/>
          </w:tcPr>
          <w:p w14:paraId="08AD512B" w14:textId="77777777" w:rsidR="009E2785" w:rsidRDefault="007F0044">
            <w:pPr>
              <w:pStyle w:val="TableParagraph"/>
              <w:spacing w:line="276" w:lineRule="auto"/>
              <w:ind w:left="261" w:right="256" w:firstLine="7"/>
              <w:jc w:val="center"/>
              <w:rPr>
                <w:b/>
                <w:sz w:val="28"/>
              </w:rPr>
            </w:pPr>
            <w:r>
              <w:rPr>
                <w:b/>
                <w:color w:val="FFFFFF"/>
                <w:sz w:val="28"/>
              </w:rPr>
              <w:t xml:space="preserve">Form of </w:t>
            </w:r>
            <w:r>
              <w:rPr>
                <w:b/>
                <w:color w:val="FFFFFF"/>
                <w:spacing w:val="-2"/>
                <w:sz w:val="28"/>
              </w:rPr>
              <w:t xml:space="preserve">Record (e.g., </w:t>
            </w:r>
            <w:r>
              <w:rPr>
                <w:b/>
                <w:color w:val="FFFFFF"/>
                <w:spacing w:val="-4"/>
                <w:sz w:val="28"/>
              </w:rPr>
              <w:t>hardcopy,</w:t>
            </w:r>
          </w:p>
          <w:p w14:paraId="7C0F8295" w14:textId="77777777" w:rsidR="009E2785" w:rsidRDefault="007F0044">
            <w:pPr>
              <w:pStyle w:val="TableParagraph"/>
              <w:spacing w:line="322" w:lineRule="exact"/>
              <w:ind w:left="141" w:right="129"/>
              <w:jc w:val="center"/>
              <w:rPr>
                <w:b/>
                <w:sz w:val="28"/>
              </w:rPr>
            </w:pPr>
            <w:r>
              <w:rPr>
                <w:b/>
                <w:color w:val="FFFFFF"/>
                <w:spacing w:val="-2"/>
                <w:sz w:val="28"/>
              </w:rPr>
              <w:t>electronic)</w:t>
            </w:r>
          </w:p>
        </w:tc>
        <w:tc>
          <w:tcPr>
            <w:tcW w:w="1966" w:type="dxa"/>
            <w:shd w:val="clear" w:color="auto" w:fill="1F487C"/>
          </w:tcPr>
          <w:p w14:paraId="7A119585" w14:textId="77777777" w:rsidR="009E2785" w:rsidRDefault="007F0044">
            <w:pPr>
              <w:pStyle w:val="TableParagraph"/>
              <w:spacing w:before="176" w:line="276" w:lineRule="auto"/>
              <w:ind w:left="114" w:right="98" w:hanging="1"/>
              <w:jc w:val="center"/>
              <w:rPr>
                <w:b/>
                <w:sz w:val="28"/>
              </w:rPr>
            </w:pPr>
            <w:r>
              <w:rPr>
                <w:b/>
                <w:color w:val="FFFFFF"/>
                <w:spacing w:val="-4"/>
                <w:sz w:val="28"/>
              </w:rPr>
              <w:t xml:space="preserve">Pre- </w:t>
            </w:r>
            <w:r>
              <w:rPr>
                <w:b/>
                <w:color w:val="FFFFFF"/>
                <w:sz w:val="28"/>
              </w:rPr>
              <w:t>positioned</w:t>
            </w:r>
            <w:r>
              <w:rPr>
                <w:b/>
                <w:color w:val="FFFFFF"/>
                <w:spacing w:val="-20"/>
                <w:sz w:val="28"/>
              </w:rPr>
              <w:t xml:space="preserve"> </w:t>
            </w:r>
            <w:r>
              <w:rPr>
                <w:b/>
                <w:color w:val="FFFFFF"/>
                <w:sz w:val="28"/>
              </w:rPr>
              <w:t xml:space="preserve">at </w:t>
            </w:r>
            <w:r>
              <w:rPr>
                <w:b/>
                <w:color w:val="FFFFFF"/>
                <w:spacing w:val="-2"/>
                <w:sz w:val="28"/>
              </w:rPr>
              <w:t>Alternate Location</w:t>
            </w:r>
          </w:p>
        </w:tc>
        <w:tc>
          <w:tcPr>
            <w:tcW w:w="1750" w:type="dxa"/>
            <w:shd w:val="clear" w:color="auto" w:fill="1F487C"/>
          </w:tcPr>
          <w:p w14:paraId="0FA21837" w14:textId="77777777" w:rsidR="009E2785" w:rsidRDefault="007F0044">
            <w:pPr>
              <w:pStyle w:val="TableParagraph"/>
              <w:spacing w:before="176" w:line="276" w:lineRule="auto"/>
              <w:ind w:left="214" w:right="198" w:hanging="2"/>
              <w:jc w:val="center"/>
              <w:rPr>
                <w:b/>
                <w:sz w:val="28"/>
              </w:rPr>
            </w:pPr>
            <w:r>
              <w:rPr>
                <w:b/>
                <w:color w:val="FFFFFF"/>
                <w:spacing w:val="-4"/>
                <w:sz w:val="28"/>
              </w:rPr>
              <w:t xml:space="preserve">Hand </w:t>
            </w:r>
            <w:r>
              <w:rPr>
                <w:b/>
                <w:color w:val="FFFFFF"/>
                <w:sz w:val="28"/>
              </w:rPr>
              <w:t>Carried</w:t>
            </w:r>
            <w:r>
              <w:rPr>
                <w:b/>
                <w:color w:val="FFFFFF"/>
                <w:spacing w:val="-20"/>
                <w:sz w:val="28"/>
              </w:rPr>
              <w:t xml:space="preserve"> </w:t>
            </w:r>
            <w:r>
              <w:rPr>
                <w:b/>
                <w:color w:val="FFFFFF"/>
                <w:sz w:val="28"/>
              </w:rPr>
              <w:t xml:space="preserve">to </w:t>
            </w:r>
            <w:r>
              <w:rPr>
                <w:b/>
                <w:color w:val="FFFFFF"/>
                <w:spacing w:val="-2"/>
                <w:sz w:val="28"/>
              </w:rPr>
              <w:t>Alternate Location</w:t>
            </w:r>
          </w:p>
        </w:tc>
        <w:tc>
          <w:tcPr>
            <w:tcW w:w="1524" w:type="dxa"/>
            <w:shd w:val="clear" w:color="auto" w:fill="1F487C"/>
          </w:tcPr>
          <w:p w14:paraId="5887A40F" w14:textId="77777777" w:rsidR="009E2785" w:rsidRDefault="007F0044">
            <w:pPr>
              <w:pStyle w:val="TableParagraph"/>
              <w:spacing w:before="176" w:line="276" w:lineRule="auto"/>
              <w:ind w:left="176" w:right="169" w:firstLine="1"/>
              <w:jc w:val="center"/>
              <w:rPr>
                <w:b/>
                <w:sz w:val="28"/>
              </w:rPr>
            </w:pPr>
            <w:r>
              <w:rPr>
                <w:b/>
                <w:color w:val="FFFFFF"/>
                <w:spacing w:val="-2"/>
                <w:sz w:val="28"/>
              </w:rPr>
              <w:t xml:space="preserve">Backed </w:t>
            </w:r>
            <w:r>
              <w:rPr>
                <w:b/>
                <w:color w:val="FFFFFF"/>
                <w:sz w:val="28"/>
              </w:rPr>
              <w:t xml:space="preserve">up at </w:t>
            </w:r>
            <w:r>
              <w:rPr>
                <w:b/>
                <w:color w:val="FFFFFF"/>
                <w:spacing w:val="-2"/>
                <w:sz w:val="28"/>
              </w:rPr>
              <w:t>Third Location</w:t>
            </w:r>
          </w:p>
        </w:tc>
      </w:tr>
      <w:tr w:rsidR="009E2785" w14:paraId="6F04DD78" w14:textId="77777777">
        <w:trPr>
          <w:trHeight w:val="1482"/>
        </w:trPr>
        <w:tc>
          <w:tcPr>
            <w:tcW w:w="2261" w:type="dxa"/>
          </w:tcPr>
          <w:p w14:paraId="33F1329C" w14:textId="77777777" w:rsidR="009E2785" w:rsidRDefault="007F0044">
            <w:pPr>
              <w:pStyle w:val="TableParagraph"/>
              <w:spacing w:line="276" w:lineRule="auto"/>
              <w:ind w:left="110"/>
              <w:rPr>
                <w:sz w:val="28"/>
              </w:rPr>
            </w:pPr>
            <w:r>
              <w:rPr>
                <w:spacing w:val="-2"/>
                <w:sz w:val="28"/>
              </w:rPr>
              <w:t xml:space="preserve">Emergency </w:t>
            </w:r>
            <w:r>
              <w:rPr>
                <w:sz w:val="28"/>
              </w:rPr>
              <w:t xml:space="preserve">Continuity of </w:t>
            </w:r>
            <w:r>
              <w:rPr>
                <w:spacing w:val="-2"/>
                <w:sz w:val="28"/>
              </w:rPr>
              <w:t>Operations</w:t>
            </w:r>
            <w:r>
              <w:rPr>
                <w:spacing w:val="-18"/>
                <w:sz w:val="28"/>
              </w:rPr>
              <w:t xml:space="preserve"> </w:t>
            </w:r>
            <w:r>
              <w:rPr>
                <w:spacing w:val="-2"/>
                <w:sz w:val="28"/>
              </w:rPr>
              <w:t>Plan</w:t>
            </w:r>
          </w:p>
          <w:p w14:paraId="472F6449" w14:textId="77777777" w:rsidR="009E2785" w:rsidRDefault="007F0044">
            <w:pPr>
              <w:pStyle w:val="TableParagraph"/>
              <w:spacing w:line="320" w:lineRule="exact"/>
              <w:ind w:left="110"/>
              <w:rPr>
                <w:sz w:val="28"/>
              </w:rPr>
            </w:pPr>
            <w:r>
              <w:rPr>
                <w:spacing w:val="-2"/>
                <w:sz w:val="28"/>
              </w:rPr>
              <w:t>(COOP)</w:t>
            </w:r>
          </w:p>
        </w:tc>
        <w:tc>
          <w:tcPr>
            <w:tcW w:w="1853" w:type="dxa"/>
          </w:tcPr>
          <w:p w14:paraId="002727A7" w14:textId="77777777" w:rsidR="009E2785" w:rsidRDefault="007F0044">
            <w:pPr>
              <w:pStyle w:val="TableParagraph"/>
              <w:spacing w:before="178" w:line="276" w:lineRule="auto"/>
              <w:ind w:left="141" w:right="121"/>
              <w:jc w:val="center"/>
              <w:rPr>
                <w:sz w:val="28"/>
              </w:rPr>
            </w:pPr>
            <w:r>
              <w:rPr>
                <w:sz w:val="28"/>
              </w:rPr>
              <w:t>Hard</w:t>
            </w:r>
            <w:r>
              <w:rPr>
                <w:spacing w:val="-20"/>
                <w:sz w:val="28"/>
              </w:rPr>
              <w:t xml:space="preserve"> </w:t>
            </w:r>
            <w:r>
              <w:rPr>
                <w:sz w:val="28"/>
              </w:rPr>
              <w:t xml:space="preserve">copy </w:t>
            </w:r>
            <w:r>
              <w:rPr>
                <w:spacing w:val="-4"/>
                <w:sz w:val="28"/>
              </w:rPr>
              <w:t xml:space="preserve">and </w:t>
            </w:r>
            <w:r>
              <w:rPr>
                <w:spacing w:val="-2"/>
                <w:sz w:val="28"/>
              </w:rPr>
              <w:t>electronic</w:t>
            </w:r>
          </w:p>
        </w:tc>
        <w:tc>
          <w:tcPr>
            <w:tcW w:w="1966" w:type="dxa"/>
          </w:tcPr>
          <w:p w14:paraId="7928F10E" w14:textId="77777777" w:rsidR="009E2785" w:rsidRDefault="009E2785">
            <w:pPr>
              <w:pStyle w:val="TableParagraph"/>
              <w:spacing w:before="9"/>
              <w:rPr>
                <w:b/>
                <w:sz w:val="31"/>
              </w:rPr>
            </w:pPr>
          </w:p>
          <w:p w14:paraId="32B4998E" w14:textId="77777777" w:rsidR="009E2785" w:rsidRDefault="007F0044">
            <w:pPr>
              <w:pStyle w:val="TableParagraph"/>
              <w:spacing w:line="276" w:lineRule="auto"/>
              <w:ind w:left="421" w:hanging="171"/>
              <w:rPr>
                <w:sz w:val="28"/>
              </w:rPr>
            </w:pPr>
            <w:r>
              <w:rPr>
                <w:sz w:val="28"/>
              </w:rPr>
              <w:t>All</w:t>
            </w:r>
            <w:r>
              <w:rPr>
                <w:spacing w:val="-20"/>
                <w:sz w:val="28"/>
              </w:rPr>
              <w:t xml:space="preserve"> </w:t>
            </w:r>
            <w:r>
              <w:rPr>
                <w:sz w:val="28"/>
              </w:rPr>
              <w:t xml:space="preserve">Program </w:t>
            </w:r>
            <w:r>
              <w:rPr>
                <w:spacing w:val="-2"/>
                <w:sz w:val="28"/>
              </w:rPr>
              <w:t>Directors</w:t>
            </w:r>
          </w:p>
        </w:tc>
        <w:tc>
          <w:tcPr>
            <w:tcW w:w="1750" w:type="dxa"/>
          </w:tcPr>
          <w:p w14:paraId="55739B00" w14:textId="77777777" w:rsidR="009E2785" w:rsidRDefault="009E2785">
            <w:pPr>
              <w:pStyle w:val="TableParagraph"/>
              <w:rPr>
                <w:rFonts w:ascii="Times New Roman"/>
                <w:sz w:val="26"/>
              </w:rPr>
            </w:pPr>
          </w:p>
        </w:tc>
        <w:tc>
          <w:tcPr>
            <w:tcW w:w="1524" w:type="dxa"/>
          </w:tcPr>
          <w:p w14:paraId="4F0E349A" w14:textId="77777777" w:rsidR="009E2785" w:rsidRDefault="009E2785">
            <w:pPr>
              <w:pStyle w:val="TableParagraph"/>
              <w:rPr>
                <w:rFonts w:ascii="Times New Roman"/>
                <w:sz w:val="26"/>
              </w:rPr>
            </w:pPr>
          </w:p>
        </w:tc>
      </w:tr>
      <w:tr w:rsidR="009E2785" w14:paraId="65BDB479" w14:textId="77777777">
        <w:trPr>
          <w:trHeight w:val="1480"/>
        </w:trPr>
        <w:tc>
          <w:tcPr>
            <w:tcW w:w="2261" w:type="dxa"/>
          </w:tcPr>
          <w:p w14:paraId="28B14985" w14:textId="77777777" w:rsidR="009E2785" w:rsidRDefault="007F0044">
            <w:pPr>
              <w:pStyle w:val="TableParagraph"/>
              <w:spacing w:line="276" w:lineRule="auto"/>
              <w:ind w:left="110" w:right="137"/>
              <w:rPr>
                <w:sz w:val="28"/>
              </w:rPr>
            </w:pPr>
            <w:r>
              <w:rPr>
                <w:sz w:val="28"/>
              </w:rPr>
              <w:t>Staff contact and</w:t>
            </w:r>
            <w:r>
              <w:rPr>
                <w:spacing w:val="-20"/>
                <w:sz w:val="28"/>
              </w:rPr>
              <w:t xml:space="preserve"> </w:t>
            </w:r>
            <w:r>
              <w:rPr>
                <w:sz w:val="28"/>
              </w:rPr>
              <w:t xml:space="preserve">assignment </w:t>
            </w:r>
            <w:r>
              <w:rPr>
                <w:spacing w:val="-2"/>
                <w:sz w:val="28"/>
              </w:rPr>
              <w:t>information</w:t>
            </w:r>
          </w:p>
        </w:tc>
        <w:tc>
          <w:tcPr>
            <w:tcW w:w="1853" w:type="dxa"/>
          </w:tcPr>
          <w:p w14:paraId="345E2FC9" w14:textId="77777777" w:rsidR="009E2785" w:rsidRDefault="007F0044">
            <w:pPr>
              <w:pStyle w:val="TableParagraph"/>
              <w:spacing w:before="176" w:line="276" w:lineRule="auto"/>
              <w:ind w:left="141" w:right="121"/>
              <w:jc w:val="center"/>
              <w:rPr>
                <w:sz w:val="28"/>
              </w:rPr>
            </w:pPr>
            <w:r>
              <w:rPr>
                <w:sz w:val="28"/>
              </w:rPr>
              <w:t>Hard</w:t>
            </w:r>
            <w:r>
              <w:rPr>
                <w:spacing w:val="-20"/>
                <w:sz w:val="28"/>
              </w:rPr>
              <w:t xml:space="preserve"> </w:t>
            </w:r>
            <w:r>
              <w:rPr>
                <w:sz w:val="28"/>
              </w:rPr>
              <w:t xml:space="preserve">copy </w:t>
            </w:r>
            <w:r>
              <w:rPr>
                <w:spacing w:val="-4"/>
                <w:sz w:val="28"/>
              </w:rPr>
              <w:t xml:space="preserve">and </w:t>
            </w:r>
            <w:r>
              <w:rPr>
                <w:spacing w:val="-2"/>
                <w:sz w:val="28"/>
              </w:rPr>
              <w:t>electronic</w:t>
            </w:r>
          </w:p>
        </w:tc>
        <w:tc>
          <w:tcPr>
            <w:tcW w:w="1966" w:type="dxa"/>
          </w:tcPr>
          <w:p w14:paraId="1C5BFBE7" w14:textId="77777777" w:rsidR="009E2785" w:rsidRDefault="007F0044">
            <w:pPr>
              <w:pStyle w:val="TableParagraph"/>
              <w:spacing w:line="276" w:lineRule="auto"/>
              <w:ind w:left="153" w:right="134" w:hanging="1"/>
              <w:jc w:val="center"/>
              <w:rPr>
                <w:sz w:val="28"/>
              </w:rPr>
            </w:pPr>
            <w:r>
              <w:rPr>
                <w:spacing w:val="-2"/>
                <w:sz w:val="28"/>
              </w:rPr>
              <w:t xml:space="preserve">Program </w:t>
            </w:r>
            <w:r>
              <w:rPr>
                <w:sz w:val="28"/>
              </w:rPr>
              <w:t>Directors</w:t>
            </w:r>
            <w:r>
              <w:rPr>
                <w:spacing w:val="-20"/>
                <w:sz w:val="28"/>
              </w:rPr>
              <w:t xml:space="preserve"> </w:t>
            </w:r>
            <w:r>
              <w:rPr>
                <w:sz w:val="28"/>
              </w:rPr>
              <w:t xml:space="preserve">and </w:t>
            </w:r>
            <w:r>
              <w:rPr>
                <w:spacing w:val="-2"/>
                <w:sz w:val="28"/>
              </w:rPr>
              <w:t>Management</w:t>
            </w:r>
          </w:p>
          <w:p w14:paraId="0FDB8425" w14:textId="77777777" w:rsidR="009E2785" w:rsidRDefault="007F0044">
            <w:pPr>
              <w:pStyle w:val="TableParagraph"/>
              <w:ind w:left="337" w:right="322"/>
              <w:jc w:val="center"/>
              <w:rPr>
                <w:sz w:val="28"/>
              </w:rPr>
            </w:pPr>
            <w:r>
              <w:rPr>
                <w:spacing w:val="-4"/>
                <w:sz w:val="28"/>
              </w:rPr>
              <w:t>Team</w:t>
            </w:r>
          </w:p>
        </w:tc>
        <w:tc>
          <w:tcPr>
            <w:tcW w:w="1750" w:type="dxa"/>
          </w:tcPr>
          <w:p w14:paraId="73692DE5" w14:textId="77777777" w:rsidR="009E2785" w:rsidRDefault="009E2785">
            <w:pPr>
              <w:pStyle w:val="TableParagraph"/>
              <w:rPr>
                <w:rFonts w:ascii="Times New Roman"/>
                <w:sz w:val="26"/>
              </w:rPr>
            </w:pPr>
          </w:p>
        </w:tc>
        <w:tc>
          <w:tcPr>
            <w:tcW w:w="1524" w:type="dxa"/>
          </w:tcPr>
          <w:p w14:paraId="25129BB6" w14:textId="77777777" w:rsidR="009E2785" w:rsidRDefault="009E2785">
            <w:pPr>
              <w:pStyle w:val="TableParagraph"/>
              <w:rPr>
                <w:b/>
                <w:sz w:val="30"/>
              </w:rPr>
            </w:pPr>
          </w:p>
          <w:p w14:paraId="55EC4FC9" w14:textId="77777777" w:rsidR="009E2785" w:rsidRDefault="007F0044">
            <w:pPr>
              <w:pStyle w:val="TableParagraph"/>
              <w:spacing w:before="201"/>
              <w:jc w:val="center"/>
              <w:rPr>
                <w:sz w:val="28"/>
              </w:rPr>
            </w:pPr>
            <w:r>
              <w:rPr>
                <w:sz w:val="28"/>
              </w:rPr>
              <w:t>X</w:t>
            </w:r>
          </w:p>
        </w:tc>
      </w:tr>
      <w:tr w:rsidR="009E2785" w14:paraId="4F2554F0" w14:textId="77777777">
        <w:trPr>
          <w:trHeight w:val="1480"/>
        </w:trPr>
        <w:tc>
          <w:tcPr>
            <w:tcW w:w="2261" w:type="dxa"/>
          </w:tcPr>
          <w:p w14:paraId="39C179B9" w14:textId="77777777" w:rsidR="009E2785" w:rsidRDefault="007F0044">
            <w:pPr>
              <w:pStyle w:val="TableParagraph"/>
              <w:spacing w:line="276" w:lineRule="auto"/>
              <w:ind w:left="110"/>
              <w:rPr>
                <w:sz w:val="28"/>
              </w:rPr>
            </w:pPr>
            <w:r>
              <w:rPr>
                <w:sz w:val="28"/>
              </w:rPr>
              <w:t>Orders of succession</w:t>
            </w:r>
            <w:r>
              <w:rPr>
                <w:spacing w:val="-20"/>
                <w:sz w:val="28"/>
              </w:rPr>
              <w:t xml:space="preserve"> </w:t>
            </w:r>
            <w:r>
              <w:rPr>
                <w:sz w:val="28"/>
              </w:rPr>
              <w:t>and delegations of</w:t>
            </w:r>
          </w:p>
          <w:p w14:paraId="4E677A09" w14:textId="77777777" w:rsidR="009E2785" w:rsidRDefault="007F0044">
            <w:pPr>
              <w:pStyle w:val="TableParagraph"/>
              <w:ind w:left="110"/>
              <w:rPr>
                <w:sz w:val="28"/>
              </w:rPr>
            </w:pPr>
            <w:r>
              <w:rPr>
                <w:spacing w:val="-2"/>
                <w:sz w:val="28"/>
              </w:rPr>
              <w:t>authority</w:t>
            </w:r>
          </w:p>
        </w:tc>
        <w:tc>
          <w:tcPr>
            <w:tcW w:w="1853" w:type="dxa"/>
          </w:tcPr>
          <w:p w14:paraId="72C17E36" w14:textId="77777777" w:rsidR="009E2785" w:rsidRDefault="007F0044">
            <w:pPr>
              <w:pStyle w:val="TableParagraph"/>
              <w:spacing w:before="176" w:line="276" w:lineRule="auto"/>
              <w:ind w:left="141" w:right="121"/>
              <w:jc w:val="center"/>
              <w:rPr>
                <w:sz w:val="28"/>
              </w:rPr>
            </w:pPr>
            <w:r>
              <w:rPr>
                <w:sz w:val="28"/>
              </w:rPr>
              <w:t>Hard</w:t>
            </w:r>
            <w:r>
              <w:rPr>
                <w:spacing w:val="-20"/>
                <w:sz w:val="28"/>
              </w:rPr>
              <w:t xml:space="preserve"> </w:t>
            </w:r>
            <w:r>
              <w:rPr>
                <w:sz w:val="28"/>
              </w:rPr>
              <w:t xml:space="preserve">copy </w:t>
            </w:r>
            <w:r>
              <w:rPr>
                <w:spacing w:val="-4"/>
                <w:sz w:val="28"/>
              </w:rPr>
              <w:t xml:space="preserve">and </w:t>
            </w:r>
            <w:r>
              <w:rPr>
                <w:spacing w:val="-2"/>
                <w:sz w:val="28"/>
              </w:rPr>
              <w:t>electronic</w:t>
            </w:r>
          </w:p>
        </w:tc>
        <w:tc>
          <w:tcPr>
            <w:tcW w:w="1966" w:type="dxa"/>
          </w:tcPr>
          <w:p w14:paraId="0413E0BF" w14:textId="77777777" w:rsidR="009E2785" w:rsidRDefault="009E2785">
            <w:pPr>
              <w:pStyle w:val="TableParagraph"/>
              <w:spacing w:before="4"/>
              <w:rPr>
                <w:b/>
                <w:sz w:val="31"/>
              </w:rPr>
            </w:pPr>
          </w:p>
          <w:p w14:paraId="09A1AE12" w14:textId="77777777" w:rsidR="009E2785" w:rsidRDefault="007F0044">
            <w:pPr>
              <w:pStyle w:val="TableParagraph"/>
              <w:spacing w:line="278" w:lineRule="auto"/>
              <w:ind w:left="570" w:hanging="267"/>
              <w:rPr>
                <w:sz w:val="28"/>
              </w:rPr>
            </w:pPr>
            <w:r>
              <w:rPr>
                <w:sz w:val="28"/>
              </w:rPr>
              <w:t>Included</w:t>
            </w:r>
            <w:r>
              <w:rPr>
                <w:spacing w:val="-20"/>
                <w:sz w:val="28"/>
              </w:rPr>
              <w:t xml:space="preserve"> </w:t>
            </w:r>
            <w:r>
              <w:rPr>
                <w:sz w:val="28"/>
              </w:rPr>
              <w:t xml:space="preserve">in </w:t>
            </w:r>
            <w:r>
              <w:rPr>
                <w:spacing w:val="-4"/>
                <w:sz w:val="28"/>
              </w:rPr>
              <w:t>COOP</w:t>
            </w:r>
          </w:p>
        </w:tc>
        <w:tc>
          <w:tcPr>
            <w:tcW w:w="1750" w:type="dxa"/>
          </w:tcPr>
          <w:p w14:paraId="1A9FA23D" w14:textId="77777777" w:rsidR="009E2785" w:rsidRDefault="009E2785">
            <w:pPr>
              <w:pStyle w:val="TableParagraph"/>
              <w:rPr>
                <w:rFonts w:ascii="Times New Roman"/>
                <w:sz w:val="26"/>
              </w:rPr>
            </w:pPr>
          </w:p>
        </w:tc>
        <w:tc>
          <w:tcPr>
            <w:tcW w:w="1524" w:type="dxa"/>
          </w:tcPr>
          <w:p w14:paraId="791FAC63" w14:textId="77777777" w:rsidR="009E2785" w:rsidRDefault="009E2785">
            <w:pPr>
              <w:pStyle w:val="TableParagraph"/>
              <w:rPr>
                <w:rFonts w:ascii="Times New Roman"/>
                <w:sz w:val="26"/>
              </w:rPr>
            </w:pPr>
          </w:p>
        </w:tc>
      </w:tr>
      <w:tr w:rsidR="009E2785" w14:paraId="66016921" w14:textId="77777777">
        <w:trPr>
          <w:trHeight w:val="1108"/>
        </w:trPr>
        <w:tc>
          <w:tcPr>
            <w:tcW w:w="2261" w:type="dxa"/>
          </w:tcPr>
          <w:p w14:paraId="66386882" w14:textId="77777777" w:rsidR="009E2785" w:rsidRDefault="007F0044">
            <w:pPr>
              <w:pStyle w:val="TableParagraph"/>
              <w:spacing w:line="314" w:lineRule="exact"/>
              <w:ind w:left="110"/>
              <w:rPr>
                <w:sz w:val="28"/>
              </w:rPr>
            </w:pPr>
            <w:r>
              <w:rPr>
                <w:spacing w:val="-2"/>
                <w:sz w:val="28"/>
              </w:rPr>
              <w:t>Agency</w:t>
            </w:r>
          </w:p>
          <w:p w14:paraId="1D0E1D98" w14:textId="77777777" w:rsidR="009E2785" w:rsidRDefault="007F0044">
            <w:pPr>
              <w:pStyle w:val="TableParagraph"/>
              <w:spacing w:before="2" w:line="370" w:lineRule="atLeast"/>
              <w:ind w:left="110"/>
              <w:rPr>
                <w:sz w:val="28"/>
              </w:rPr>
            </w:pPr>
            <w:r>
              <w:rPr>
                <w:spacing w:val="-2"/>
                <w:sz w:val="28"/>
              </w:rPr>
              <w:t>Insurance Information</w:t>
            </w:r>
          </w:p>
        </w:tc>
        <w:tc>
          <w:tcPr>
            <w:tcW w:w="1853" w:type="dxa"/>
          </w:tcPr>
          <w:p w14:paraId="419205F1" w14:textId="77777777" w:rsidR="009E2785" w:rsidRDefault="009E2785">
            <w:pPr>
              <w:pStyle w:val="TableParagraph"/>
              <w:spacing w:before="7"/>
              <w:rPr>
                <w:b/>
                <w:sz w:val="31"/>
              </w:rPr>
            </w:pPr>
          </w:p>
          <w:p w14:paraId="19FAD175" w14:textId="77777777" w:rsidR="009E2785" w:rsidRDefault="007F0044">
            <w:pPr>
              <w:pStyle w:val="TableParagraph"/>
              <w:ind w:left="141" w:right="119"/>
              <w:jc w:val="center"/>
              <w:rPr>
                <w:sz w:val="28"/>
              </w:rPr>
            </w:pPr>
            <w:r>
              <w:rPr>
                <w:sz w:val="28"/>
              </w:rPr>
              <w:t>Hard</w:t>
            </w:r>
            <w:r>
              <w:rPr>
                <w:spacing w:val="-3"/>
                <w:sz w:val="28"/>
              </w:rPr>
              <w:t xml:space="preserve"> </w:t>
            </w:r>
            <w:r>
              <w:rPr>
                <w:spacing w:val="-4"/>
                <w:sz w:val="28"/>
              </w:rPr>
              <w:t>copy</w:t>
            </w:r>
          </w:p>
        </w:tc>
        <w:tc>
          <w:tcPr>
            <w:tcW w:w="1966" w:type="dxa"/>
          </w:tcPr>
          <w:p w14:paraId="4642465A" w14:textId="77777777" w:rsidR="009E2785" w:rsidRDefault="007F0044">
            <w:pPr>
              <w:pStyle w:val="TableParagraph"/>
              <w:spacing w:line="314" w:lineRule="exact"/>
              <w:ind w:left="334" w:right="324"/>
              <w:jc w:val="center"/>
              <w:rPr>
                <w:sz w:val="28"/>
              </w:rPr>
            </w:pPr>
            <w:r>
              <w:rPr>
                <w:spacing w:val="-2"/>
                <w:sz w:val="28"/>
              </w:rPr>
              <w:t>Barker</w:t>
            </w:r>
          </w:p>
          <w:p w14:paraId="7791C428" w14:textId="77777777" w:rsidR="009E2785" w:rsidRDefault="007F0044">
            <w:pPr>
              <w:pStyle w:val="TableParagraph"/>
              <w:spacing w:before="2" w:line="370" w:lineRule="atLeast"/>
              <w:ind w:left="337" w:right="324"/>
              <w:jc w:val="center"/>
              <w:rPr>
                <w:sz w:val="28"/>
              </w:rPr>
            </w:pPr>
            <w:proofErr w:type="spellStart"/>
            <w:r>
              <w:rPr>
                <w:sz w:val="28"/>
              </w:rPr>
              <w:t>Uerlings</w:t>
            </w:r>
            <w:proofErr w:type="spellEnd"/>
            <w:r>
              <w:rPr>
                <w:spacing w:val="-20"/>
                <w:sz w:val="28"/>
              </w:rPr>
              <w:t xml:space="preserve"> </w:t>
            </w:r>
            <w:r>
              <w:rPr>
                <w:sz w:val="28"/>
              </w:rPr>
              <w:t xml:space="preserve">&amp; </w:t>
            </w:r>
            <w:r>
              <w:rPr>
                <w:spacing w:val="-4"/>
                <w:sz w:val="28"/>
              </w:rPr>
              <w:t>CIS</w:t>
            </w:r>
          </w:p>
        </w:tc>
        <w:tc>
          <w:tcPr>
            <w:tcW w:w="1750" w:type="dxa"/>
          </w:tcPr>
          <w:p w14:paraId="2E1F2E17" w14:textId="77777777" w:rsidR="009E2785" w:rsidRDefault="009E2785">
            <w:pPr>
              <w:pStyle w:val="TableParagraph"/>
              <w:rPr>
                <w:rFonts w:ascii="Times New Roman"/>
                <w:sz w:val="26"/>
              </w:rPr>
            </w:pPr>
          </w:p>
        </w:tc>
        <w:tc>
          <w:tcPr>
            <w:tcW w:w="1524" w:type="dxa"/>
          </w:tcPr>
          <w:p w14:paraId="7D37F00F" w14:textId="77777777" w:rsidR="009E2785" w:rsidRDefault="009E2785">
            <w:pPr>
              <w:pStyle w:val="TableParagraph"/>
              <w:rPr>
                <w:rFonts w:ascii="Times New Roman"/>
                <w:sz w:val="26"/>
              </w:rPr>
            </w:pPr>
          </w:p>
        </w:tc>
      </w:tr>
      <w:tr w:rsidR="009E2785" w14:paraId="39AF1ACC" w14:textId="77777777">
        <w:trPr>
          <w:trHeight w:val="1482"/>
        </w:trPr>
        <w:tc>
          <w:tcPr>
            <w:tcW w:w="2261" w:type="dxa"/>
          </w:tcPr>
          <w:p w14:paraId="5F2B1697" w14:textId="77777777" w:rsidR="009E2785" w:rsidRDefault="007F0044">
            <w:pPr>
              <w:pStyle w:val="TableParagraph"/>
              <w:spacing w:line="276" w:lineRule="auto"/>
              <w:ind w:left="110" w:right="137"/>
              <w:rPr>
                <w:sz w:val="28"/>
              </w:rPr>
            </w:pPr>
            <w:r>
              <w:rPr>
                <w:spacing w:val="-2"/>
                <w:sz w:val="28"/>
              </w:rPr>
              <w:t xml:space="preserve">Policy, </w:t>
            </w:r>
            <w:r>
              <w:rPr>
                <w:sz w:val="28"/>
              </w:rPr>
              <w:t>procedural</w:t>
            </w:r>
            <w:r>
              <w:rPr>
                <w:spacing w:val="-20"/>
                <w:sz w:val="28"/>
              </w:rPr>
              <w:t xml:space="preserve"> </w:t>
            </w:r>
            <w:r>
              <w:rPr>
                <w:sz w:val="28"/>
              </w:rPr>
              <w:t xml:space="preserve">and </w:t>
            </w:r>
            <w:r>
              <w:rPr>
                <w:spacing w:val="-2"/>
                <w:sz w:val="28"/>
              </w:rPr>
              <w:t>systems</w:t>
            </w:r>
          </w:p>
          <w:p w14:paraId="130E8583" w14:textId="77777777" w:rsidR="009E2785" w:rsidRDefault="007F0044">
            <w:pPr>
              <w:pStyle w:val="TableParagraph"/>
              <w:spacing w:line="320" w:lineRule="exact"/>
              <w:ind w:left="110"/>
              <w:rPr>
                <w:sz w:val="28"/>
              </w:rPr>
            </w:pPr>
            <w:r>
              <w:rPr>
                <w:spacing w:val="-2"/>
                <w:sz w:val="28"/>
              </w:rPr>
              <w:t>manuals</w:t>
            </w:r>
          </w:p>
        </w:tc>
        <w:tc>
          <w:tcPr>
            <w:tcW w:w="1853" w:type="dxa"/>
          </w:tcPr>
          <w:p w14:paraId="2F24A039" w14:textId="77777777" w:rsidR="009E2785" w:rsidRDefault="007F0044">
            <w:pPr>
              <w:pStyle w:val="TableParagraph"/>
              <w:spacing w:before="181" w:line="276" w:lineRule="auto"/>
              <w:ind w:left="141" w:right="121"/>
              <w:jc w:val="center"/>
              <w:rPr>
                <w:sz w:val="28"/>
              </w:rPr>
            </w:pPr>
            <w:r>
              <w:rPr>
                <w:sz w:val="28"/>
              </w:rPr>
              <w:t>Hard</w:t>
            </w:r>
            <w:r>
              <w:rPr>
                <w:spacing w:val="-20"/>
                <w:sz w:val="28"/>
              </w:rPr>
              <w:t xml:space="preserve"> </w:t>
            </w:r>
            <w:r>
              <w:rPr>
                <w:sz w:val="28"/>
              </w:rPr>
              <w:t xml:space="preserve">copy </w:t>
            </w:r>
            <w:r>
              <w:rPr>
                <w:spacing w:val="-4"/>
                <w:sz w:val="28"/>
              </w:rPr>
              <w:t xml:space="preserve">and </w:t>
            </w:r>
            <w:r>
              <w:rPr>
                <w:spacing w:val="-2"/>
                <w:sz w:val="28"/>
              </w:rPr>
              <w:t>electronic</w:t>
            </w:r>
          </w:p>
        </w:tc>
        <w:tc>
          <w:tcPr>
            <w:tcW w:w="1966" w:type="dxa"/>
          </w:tcPr>
          <w:p w14:paraId="2B2375F0" w14:textId="77777777" w:rsidR="009E2785" w:rsidRDefault="009E2785">
            <w:pPr>
              <w:pStyle w:val="TableParagraph"/>
              <w:rPr>
                <w:rFonts w:ascii="Times New Roman"/>
                <w:sz w:val="26"/>
              </w:rPr>
            </w:pPr>
          </w:p>
        </w:tc>
        <w:tc>
          <w:tcPr>
            <w:tcW w:w="1750" w:type="dxa"/>
          </w:tcPr>
          <w:p w14:paraId="0A7039C1" w14:textId="77777777" w:rsidR="009E2785" w:rsidRDefault="009E2785">
            <w:pPr>
              <w:pStyle w:val="TableParagraph"/>
              <w:rPr>
                <w:rFonts w:ascii="Times New Roman"/>
                <w:sz w:val="26"/>
              </w:rPr>
            </w:pPr>
          </w:p>
        </w:tc>
        <w:tc>
          <w:tcPr>
            <w:tcW w:w="1524" w:type="dxa"/>
          </w:tcPr>
          <w:p w14:paraId="0E64521F" w14:textId="77777777" w:rsidR="009E2785" w:rsidRDefault="009E2785">
            <w:pPr>
              <w:pStyle w:val="TableParagraph"/>
              <w:rPr>
                <w:rFonts w:ascii="Times New Roman"/>
                <w:sz w:val="26"/>
              </w:rPr>
            </w:pPr>
          </w:p>
        </w:tc>
      </w:tr>
      <w:tr w:rsidR="009E2785" w14:paraId="1ED6A4C8" w14:textId="77777777">
        <w:trPr>
          <w:trHeight w:val="1480"/>
        </w:trPr>
        <w:tc>
          <w:tcPr>
            <w:tcW w:w="2261" w:type="dxa"/>
          </w:tcPr>
          <w:p w14:paraId="0DA3CC0B" w14:textId="77777777" w:rsidR="009E2785" w:rsidRDefault="007F0044">
            <w:pPr>
              <w:pStyle w:val="TableParagraph"/>
              <w:spacing w:line="276" w:lineRule="auto"/>
              <w:ind w:left="110" w:right="137"/>
              <w:rPr>
                <w:sz w:val="28"/>
              </w:rPr>
            </w:pPr>
            <w:r>
              <w:rPr>
                <w:sz w:val="28"/>
              </w:rPr>
              <w:t>List of credit card</w:t>
            </w:r>
            <w:r>
              <w:rPr>
                <w:spacing w:val="-17"/>
                <w:sz w:val="28"/>
              </w:rPr>
              <w:t xml:space="preserve"> </w:t>
            </w:r>
            <w:r>
              <w:rPr>
                <w:sz w:val="28"/>
              </w:rPr>
              <w:t>holders</w:t>
            </w:r>
            <w:r>
              <w:rPr>
                <w:spacing w:val="-18"/>
                <w:sz w:val="28"/>
              </w:rPr>
              <w:t xml:space="preserve"> </w:t>
            </w:r>
            <w:r>
              <w:rPr>
                <w:sz w:val="28"/>
              </w:rPr>
              <w:t xml:space="preserve">to </w:t>
            </w:r>
            <w:r>
              <w:rPr>
                <w:spacing w:val="-2"/>
                <w:sz w:val="28"/>
              </w:rPr>
              <w:t>purchase</w:t>
            </w:r>
          </w:p>
          <w:p w14:paraId="5FD783DB" w14:textId="77777777" w:rsidR="009E2785" w:rsidRDefault="007F0044">
            <w:pPr>
              <w:pStyle w:val="TableParagraph"/>
              <w:ind w:left="110"/>
              <w:rPr>
                <w:sz w:val="28"/>
              </w:rPr>
            </w:pPr>
            <w:r>
              <w:rPr>
                <w:sz w:val="28"/>
              </w:rPr>
              <w:t>needed</w:t>
            </w:r>
            <w:r>
              <w:rPr>
                <w:spacing w:val="-5"/>
                <w:sz w:val="28"/>
              </w:rPr>
              <w:t xml:space="preserve"> </w:t>
            </w:r>
            <w:r>
              <w:rPr>
                <w:spacing w:val="-2"/>
                <w:sz w:val="28"/>
              </w:rPr>
              <w:t>supplies</w:t>
            </w:r>
          </w:p>
        </w:tc>
        <w:tc>
          <w:tcPr>
            <w:tcW w:w="1853" w:type="dxa"/>
          </w:tcPr>
          <w:p w14:paraId="69EA5BCC" w14:textId="77777777" w:rsidR="009E2785" w:rsidRDefault="009E2785">
            <w:pPr>
              <w:pStyle w:val="TableParagraph"/>
              <w:rPr>
                <w:b/>
                <w:sz w:val="30"/>
              </w:rPr>
            </w:pPr>
          </w:p>
          <w:p w14:paraId="5ED088E2" w14:textId="77777777" w:rsidR="009E2785" w:rsidRDefault="007F0044">
            <w:pPr>
              <w:pStyle w:val="TableParagraph"/>
              <w:spacing w:before="201"/>
              <w:ind w:left="141" w:right="125"/>
              <w:jc w:val="center"/>
              <w:rPr>
                <w:sz w:val="28"/>
              </w:rPr>
            </w:pPr>
            <w:r>
              <w:rPr>
                <w:spacing w:val="-2"/>
                <w:sz w:val="28"/>
              </w:rPr>
              <w:t>Electronic</w:t>
            </w:r>
          </w:p>
        </w:tc>
        <w:tc>
          <w:tcPr>
            <w:tcW w:w="1966" w:type="dxa"/>
          </w:tcPr>
          <w:p w14:paraId="012035E6" w14:textId="77777777" w:rsidR="009E2785" w:rsidRDefault="009E2785">
            <w:pPr>
              <w:pStyle w:val="TableParagraph"/>
              <w:rPr>
                <w:b/>
                <w:sz w:val="30"/>
              </w:rPr>
            </w:pPr>
          </w:p>
          <w:p w14:paraId="4BC06C54" w14:textId="77777777" w:rsidR="009E2785" w:rsidRDefault="007F0044">
            <w:pPr>
              <w:pStyle w:val="TableParagraph"/>
              <w:spacing w:before="201"/>
              <w:ind w:left="431"/>
              <w:rPr>
                <w:sz w:val="28"/>
              </w:rPr>
            </w:pPr>
            <w:r>
              <w:rPr>
                <w:sz w:val="28"/>
              </w:rPr>
              <w:t>US</w:t>
            </w:r>
            <w:r>
              <w:rPr>
                <w:spacing w:val="1"/>
                <w:sz w:val="28"/>
              </w:rPr>
              <w:t xml:space="preserve"> </w:t>
            </w:r>
            <w:r>
              <w:rPr>
                <w:spacing w:val="-4"/>
                <w:sz w:val="28"/>
              </w:rPr>
              <w:t>Bank</w:t>
            </w:r>
          </w:p>
        </w:tc>
        <w:tc>
          <w:tcPr>
            <w:tcW w:w="1750" w:type="dxa"/>
          </w:tcPr>
          <w:p w14:paraId="3008C010" w14:textId="77777777" w:rsidR="009E2785" w:rsidRDefault="009E2785">
            <w:pPr>
              <w:pStyle w:val="TableParagraph"/>
              <w:rPr>
                <w:rFonts w:ascii="Times New Roman"/>
                <w:sz w:val="26"/>
              </w:rPr>
            </w:pPr>
          </w:p>
        </w:tc>
        <w:tc>
          <w:tcPr>
            <w:tcW w:w="1524" w:type="dxa"/>
          </w:tcPr>
          <w:p w14:paraId="5ABCFA2E" w14:textId="77777777" w:rsidR="009E2785" w:rsidRDefault="009E2785">
            <w:pPr>
              <w:pStyle w:val="TableParagraph"/>
              <w:rPr>
                <w:rFonts w:ascii="Times New Roman"/>
                <w:sz w:val="26"/>
              </w:rPr>
            </w:pPr>
          </w:p>
        </w:tc>
      </w:tr>
    </w:tbl>
    <w:p w14:paraId="2B7C5FFA" w14:textId="77777777" w:rsidR="009E2785" w:rsidRDefault="009E2785">
      <w:pPr>
        <w:rPr>
          <w:rFonts w:ascii="Times New Roman"/>
          <w:sz w:val="26"/>
        </w:rPr>
        <w:sectPr w:rsidR="009E2785">
          <w:pgSz w:w="12240" w:h="15840"/>
          <w:pgMar w:top="1500" w:right="660" w:bottom="840" w:left="720" w:header="0" w:footer="645" w:gutter="0"/>
          <w:cols w:space="720"/>
        </w:sectPr>
      </w:pPr>
    </w:p>
    <w:p w14:paraId="5D7AD30F" w14:textId="77777777" w:rsidR="009E2785" w:rsidRDefault="009E2785">
      <w:pPr>
        <w:pStyle w:val="BodyText"/>
        <w:rPr>
          <w:b/>
          <w:sz w:val="20"/>
        </w:rPr>
      </w:pPr>
    </w:p>
    <w:p w14:paraId="4BFFCD1A" w14:textId="77777777" w:rsidR="009E2785" w:rsidRDefault="009E2785">
      <w:pPr>
        <w:pStyle w:val="BodyText"/>
        <w:rPr>
          <w:b/>
          <w:sz w:val="20"/>
        </w:rPr>
      </w:pPr>
    </w:p>
    <w:p w14:paraId="2F6C3271" w14:textId="77777777" w:rsidR="009E2785" w:rsidRDefault="009E2785">
      <w:pPr>
        <w:pStyle w:val="BodyText"/>
        <w:rPr>
          <w:b/>
          <w:sz w:val="20"/>
        </w:rPr>
      </w:pPr>
    </w:p>
    <w:p w14:paraId="64D7E447" w14:textId="77777777" w:rsidR="009E2785" w:rsidRDefault="009E2785">
      <w:pPr>
        <w:pStyle w:val="BodyText"/>
        <w:spacing w:before="3"/>
        <w:rPr>
          <w:b/>
          <w:sz w:val="25"/>
        </w:rPr>
      </w:pPr>
    </w:p>
    <w:p w14:paraId="495D5FB8" w14:textId="77777777" w:rsidR="009E2785" w:rsidRDefault="007F0044">
      <w:pPr>
        <w:spacing w:before="91"/>
        <w:ind w:left="720"/>
        <w:rPr>
          <w:b/>
          <w:sz w:val="28"/>
        </w:rPr>
      </w:pPr>
      <w:r>
        <w:rPr>
          <w:b/>
          <w:color w:val="1F487C"/>
          <w:sz w:val="28"/>
        </w:rPr>
        <w:t>Rights</w:t>
      </w:r>
      <w:r>
        <w:rPr>
          <w:b/>
          <w:color w:val="1F487C"/>
          <w:spacing w:val="-5"/>
          <w:sz w:val="28"/>
        </w:rPr>
        <w:t xml:space="preserve"> </w:t>
      </w:r>
      <w:r>
        <w:rPr>
          <w:b/>
          <w:color w:val="1F487C"/>
          <w:sz w:val="28"/>
        </w:rPr>
        <w:t>and</w:t>
      </w:r>
      <w:r>
        <w:rPr>
          <w:b/>
          <w:color w:val="1F487C"/>
          <w:spacing w:val="-9"/>
          <w:sz w:val="28"/>
        </w:rPr>
        <w:t xml:space="preserve"> </w:t>
      </w:r>
      <w:r>
        <w:rPr>
          <w:b/>
          <w:color w:val="1F487C"/>
          <w:sz w:val="28"/>
        </w:rPr>
        <w:t>Interest</w:t>
      </w:r>
      <w:r>
        <w:rPr>
          <w:b/>
          <w:color w:val="1F487C"/>
          <w:spacing w:val="-3"/>
          <w:sz w:val="28"/>
        </w:rPr>
        <w:t xml:space="preserve"> </w:t>
      </w:r>
      <w:r>
        <w:rPr>
          <w:b/>
          <w:color w:val="1F487C"/>
          <w:spacing w:val="-2"/>
          <w:sz w:val="28"/>
        </w:rPr>
        <w:t>Records</w:t>
      </w:r>
    </w:p>
    <w:p w14:paraId="1E2DED36" w14:textId="77777777" w:rsidR="009E2785" w:rsidRDefault="009E2785">
      <w:pPr>
        <w:pStyle w:val="BodyText"/>
        <w:spacing w:before="4" w:after="1"/>
        <w:rPr>
          <w:b/>
          <w:sz w:val="22"/>
        </w:rPr>
      </w:pPr>
    </w:p>
    <w:tbl>
      <w:tblPr>
        <w:tblW w:w="0" w:type="auto"/>
        <w:tblInd w:w="7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85"/>
        <w:gridCol w:w="1853"/>
        <w:gridCol w:w="1944"/>
        <w:gridCol w:w="1747"/>
        <w:gridCol w:w="1526"/>
      </w:tblGrid>
      <w:tr w:rsidR="009E2785" w14:paraId="12A86187" w14:textId="77777777">
        <w:trPr>
          <w:trHeight w:val="1849"/>
        </w:trPr>
        <w:tc>
          <w:tcPr>
            <w:tcW w:w="2285" w:type="dxa"/>
            <w:shd w:val="clear" w:color="auto" w:fill="1F487C"/>
          </w:tcPr>
          <w:p w14:paraId="62F20283" w14:textId="77777777" w:rsidR="009E2785" w:rsidRDefault="009E2785">
            <w:pPr>
              <w:pStyle w:val="TableParagraph"/>
              <w:spacing w:before="7"/>
              <w:rPr>
                <w:b/>
                <w:sz w:val="31"/>
              </w:rPr>
            </w:pPr>
          </w:p>
          <w:p w14:paraId="795749E2" w14:textId="77777777" w:rsidR="009E2785" w:rsidRDefault="007F0044">
            <w:pPr>
              <w:pStyle w:val="TableParagraph"/>
              <w:spacing w:line="276" w:lineRule="auto"/>
              <w:ind w:left="482" w:right="465" w:firstLine="43"/>
              <w:jc w:val="both"/>
              <w:rPr>
                <w:b/>
                <w:sz w:val="28"/>
              </w:rPr>
            </w:pPr>
            <w:r>
              <w:rPr>
                <w:b/>
                <w:color w:val="FFFFFF"/>
                <w:sz w:val="28"/>
              </w:rPr>
              <w:t>Vital File, Record</w:t>
            </w:r>
            <w:r>
              <w:rPr>
                <w:b/>
                <w:color w:val="FFFFFF"/>
                <w:spacing w:val="-20"/>
                <w:sz w:val="28"/>
              </w:rPr>
              <w:t xml:space="preserve"> </w:t>
            </w:r>
            <w:r>
              <w:rPr>
                <w:b/>
                <w:color w:val="FFFFFF"/>
                <w:sz w:val="28"/>
              </w:rPr>
              <w:t xml:space="preserve">or </w:t>
            </w:r>
            <w:r>
              <w:rPr>
                <w:b/>
                <w:color w:val="FFFFFF"/>
                <w:spacing w:val="-2"/>
                <w:sz w:val="28"/>
              </w:rPr>
              <w:t>Database</w:t>
            </w:r>
          </w:p>
        </w:tc>
        <w:tc>
          <w:tcPr>
            <w:tcW w:w="1853" w:type="dxa"/>
            <w:shd w:val="clear" w:color="auto" w:fill="1F487C"/>
          </w:tcPr>
          <w:p w14:paraId="24BA4B54" w14:textId="77777777" w:rsidR="009E2785" w:rsidRDefault="007F0044">
            <w:pPr>
              <w:pStyle w:val="TableParagraph"/>
              <w:spacing w:line="276" w:lineRule="auto"/>
              <w:ind w:left="263" w:right="254" w:firstLine="3"/>
              <w:jc w:val="center"/>
              <w:rPr>
                <w:b/>
                <w:sz w:val="28"/>
              </w:rPr>
            </w:pPr>
            <w:r>
              <w:rPr>
                <w:b/>
                <w:color w:val="FFFFFF"/>
                <w:sz w:val="28"/>
              </w:rPr>
              <w:t xml:space="preserve">Form of </w:t>
            </w:r>
            <w:r>
              <w:rPr>
                <w:b/>
                <w:color w:val="FFFFFF"/>
                <w:spacing w:val="-2"/>
                <w:sz w:val="28"/>
              </w:rPr>
              <w:t xml:space="preserve">Record (e.g., </w:t>
            </w:r>
            <w:r>
              <w:rPr>
                <w:b/>
                <w:color w:val="FFFFFF"/>
                <w:spacing w:val="-4"/>
                <w:sz w:val="28"/>
              </w:rPr>
              <w:t>hardcopy,</w:t>
            </w:r>
          </w:p>
          <w:p w14:paraId="19E8A278" w14:textId="77777777" w:rsidR="009E2785" w:rsidRDefault="007F0044">
            <w:pPr>
              <w:pStyle w:val="TableParagraph"/>
              <w:spacing w:line="322" w:lineRule="exact"/>
              <w:ind w:left="141" w:right="129"/>
              <w:jc w:val="center"/>
              <w:rPr>
                <w:b/>
                <w:sz w:val="28"/>
              </w:rPr>
            </w:pPr>
            <w:r>
              <w:rPr>
                <w:b/>
                <w:color w:val="FFFFFF"/>
                <w:spacing w:val="-2"/>
                <w:sz w:val="28"/>
              </w:rPr>
              <w:t>electronic)</w:t>
            </w:r>
          </w:p>
        </w:tc>
        <w:tc>
          <w:tcPr>
            <w:tcW w:w="1944" w:type="dxa"/>
            <w:shd w:val="clear" w:color="auto" w:fill="1F487C"/>
          </w:tcPr>
          <w:p w14:paraId="0CAD9DFA" w14:textId="77777777" w:rsidR="009E2785" w:rsidRDefault="007F0044">
            <w:pPr>
              <w:pStyle w:val="TableParagraph"/>
              <w:spacing w:before="176" w:line="276" w:lineRule="auto"/>
              <w:ind w:left="203" w:right="189" w:firstLine="4"/>
              <w:jc w:val="center"/>
              <w:rPr>
                <w:b/>
                <w:sz w:val="28"/>
              </w:rPr>
            </w:pPr>
            <w:r>
              <w:rPr>
                <w:b/>
                <w:color w:val="FFFFFF"/>
                <w:spacing w:val="-4"/>
                <w:sz w:val="28"/>
              </w:rPr>
              <w:t xml:space="preserve">Pre- </w:t>
            </w:r>
            <w:r>
              <w:rPr>
                <w:b/>
                <w:color w:val="FFFFFF"/>
                <w:spacing w:val="-2"/>
                <w:sz w:val="28"/>
              </w:rPr>
              <w:t xml:space="preserve">positioned </w:t>
            </w:r>
            <w:r>
              <w:rPr>
                <w:b/>
                <w:color w:val="FFFFFF"/>
                <w:sz w:val="28"/>
              </w:rPr>
              <w:t>at</w:t>
            </w:r>
            <w:r>
              <w:rPr>
                <w:b/>
                <w:color w:val="FFFFFF"/>
                <w:spacing w:val="-20"/>
                <w:sz w:val="28"/>
              </w:rPr>
              <w:t xml:space="preserve"> </w:t>
            </w:r>
            <w:r>
              <w:rPr>
                <w:b/>
                <w:color w:val="FFFFFF"/>
                <w:sz w:val="28"/>
              </w:rPr>
              <w:t xml:space="preserve">Alternate </w:t>
            </w:r>
            <w:r>
              <w:rPr>
                <w:b/>
                <w:color w:val="FFFFFF"/>
                <w:spacing w:val="-2"/>
                <w:sz w:val="28"/>
              </w:rPr>
              <w:t>Location</w:t>
            </w:r>
          </w:p>
        </w:tc>
        <w:tc>
          <w:tcPr>
            <w:tcW w:w="1747" w:type="dxa"/>
            <w:shd w:val="clear" w:color="auto" w:fill="1F487C"/>
          </w:tcPr>
          <w:p w14:paraId="7B924520" w14:textId="77777777" w:rsidR="009E2785" w:rsidRDefault="007F0044">
            <w:pPr>
              <w:pStyle w:val="TableParagraph"/>
              <w:spacing w:before="176" w:line="276" w:lineRule="auto"/>
              <w:ind w:left="215" w:right="195" w:hanging="7"/>
              <w:jc w:val="center"/>
              <w:rPr>
                <w:b/>
                <w:sz w:val="28"/>
              </w:rPr>
            </w:pPr>
            <w:r>
              <w:rPr>
                <w:b/>
                <w:color w:val="FFFFFF"/>
                <w:spacing w:val="-4"/>
                <w:sz w:val="28"/>
              </w:rPr>
              <w:t xml:space="preserve">Hand </w:t>
            </w:r>
            <w:r>
              <w:rPr>
                <w:b/>
                <w:color w:val="FFFFFF"/>
                <w:sz w:val="28"/>
              </w:rPr>
              <w:t>Carried</w:t>
            </w:r>
            <w:r>
              <w:rPr>
                <w:b/>
                <w:color w:val="FFFFFF"/>
                <w:spacing w:val="-20"/>
                <w:sz w:val="28"/>
              </w:rPr>
              <w:t xml:space="preserve"> </w:t>
            </w:r>
            <w:r>
              <w:rPr>
                <w:b/>
                <w:color w:val="FFFFFF"/>
                <w:sz w:val="28"/>
              </w:rPr>
              <w:t xml:space="preserve">to </w:t>
            </w:r>
            <w:r>
              <w:rPr>
                <w:b/>
                <w:color w:val="FFFFFF"/>
                <w:spacing w:val="-2"/>
                <w:sz w:val="28"/>
              </w:rPr>
              <w:t>Alternate Location</w:t>
            </w:r>
          </w:p>
        </w:tc>
        <w:tc>
          <w:tcPr>
            <w:tcW w:w="1526" w:type="dxa"/>
            <w:shd w:val="clear" w:color="auto" w:fill="1F487C"/>
          </w:tcPr>
          <w:p w14:paraId="3572DD81" w14:textId="77777777" w:rsidR="009E2785" w:rsidRDefault="007F0044">
            <w:pPr>
              <w:pStyle w:val="TableParagraph"/>
              <w:spacing w:before="176" w:line="276" w:lineRule="auto"/>
              <w:ind w:left="179" w:right="167" w:firstLine="1"/>
              <w:jc w:val="center"/>
              <w:rPr>
                <w:b/>
                <w:sz w:val="28"/>
              </w:rPr>
            </w:pPr>
            <w:r>
              <w:rPr>
                <w:b/>
                <w:color w:val="FFFFFF"/>
                <w:spacing w:val="-2"/>
                <w:sz w:val="28"/>
              </w:rPr>
              <w:t xml:space="preserve">Backed </w:t>
            </w:r>
            <w:r>
              <w:rPr>
                <w:b/>
                <w:color w:val="FFFFFF"/>
                <w:sz w:val="28"/>
              </w:rPr>
              <w:t xml:space="preserve">up at </w:t>
            </w:r>
            <w:r>
              <w:rPr>
                <w:b/>
                <w:color w:val="FFFFFF"/>
                <w:spacing w:val="-2"/>
                <w:sz w:val="28"/>
              </w:rPr>
              <w:t>Third Location</w:t>
            </w:r>
          </w:p>
        </w:tc>
      </w:tr>
      <w:tr w:rsidR="009E2785" w14:paraId="429299EF" w14:textId="77777777">
        <w:trPr>
          <w:trHeight w:val="741"/>
        </w:trPr>
        <w:tc>
          <w:tcPr>
            <w:tcW w:w="2285" w:type="dxa"/>
          </w:tcPr>
          <w:p w14:paraId="60B22C57" w14:textId="77777777" w:rsidR="009E2785" w:rsidRDefault="007F0044">
            <w:pPr>
              <w:pStyle w:val="TableParagraph"/>
              <w:spacing w:line="316" w:lineRule="exact"/>
              <w:ind w:left="110"/>
              <w:rPr>
                <w:sz w:val="28"/>
              </w:rPr>
            </w:pPr>
            <w:r>
              <w:rPr>
                <w:sz w:val="28"/>
              </w:rPr>
              <w:t>Agency</w:t>
            </w:r>
            <w:r>
              <w:rPr>
                <w:spacing w:val="-5"/>
                <w:sz w:val="28"/>
              </w:rPr>
              <w:t xml:space="preserve"> </w:t>
            </w:r>
            <w:r>
              <w:rPr>
                <w:spacing w:val="-2"/>
                <w:sz w:val="28"/>
              </w:rPr>
              <w:t>Bylaws</w:t>
            </w:r>
          </w:p>
        </w:tc>
        <w:tc>
          <w:tcPr>
            <w:tcW w:w="1853" w:type="dxa"/>
          </w:tcPr>
          <w:p w14:paraId="2E5BFD91" w14:textId="77777777" w:rsidR="009E2785" w:rsidRDefault="007F0044">
            <w:pPr>
              <w:pStyle w:val="TableParagraph"/>
              <w:spacing w:line="316" w:lineRule="exact"/>
              <w:ind w:left="133" w:right="130"/>
              <w:jc w:val="center"/>
              <w:rPr>
                <w:sz w:val="28"/>
              </w:rPr>
            </w:pPr>
            <w:r>
              <w:rPr>
                <w:sz w:val="28"/>
              </w:rPr>
              <w:t>Hard</w:t>
            </w:r>
            <w:r>
              <w:rPr>
                <w:spacing w:val="-3"/>
                <w:sz w:val="28"/>
              </w:rPr>
              <w:t xml:space="preserve"> </w:t>
            </w:r>
            <w:r>
              <w:rPr>
                <w:sz w:val="28"/>
              </w:rPr>
              <w:t>copy</w:t>
            </w:r>
            <w:r>
              <w:rPr>
                <w:spacing w:val="-5"/>
                <w:sz w:val="28"/>
              </w:rPr>
              <w:t xml:space="preserve"> </w:t>
            </w:r>
            <w:r>
              <w:rPr>
                <w:spacing w:val="-10"/>
                <w:sz w:val="28"/>
              </w:rPr>
              <w:t>&amp;</w:t>
            </w:r>
          </w:p>
          <w:p w14:paraId="1A1B7619" w14:textId="77777777" w:rsidR="009E2785" w:rsidRDefault="007F0044">
            <w:pPr>
              <w:pStyle w:val="TableParagraph"/>
              <w:spacing w:before="47"/>
              <w:ind w:left="139" w:right="130"/>
              <w:jc w:val="center"/>
              <w:rPr>
                <w:sz w:val="28"/>
              </w:rPr>
            </w:pPr>
            <w:r>
              <w:rPr>
                <w:spacing w:val="-2"/>
                <w:sz w:val="28"/>
              </w:rPr>
              <w:t>electronic</w:t>
            </w:r>
          </w:p>
        </w:tc>
        <w:tc>
          <w:tcPr>
            <w:tcW w:w="1944" w:type="dxa"/>
          </w:tcPr>
          <w:p w14:paraId="2A8E6F6E" w14:textId="77777777" w:rsidR="009E2785" w:rsidRDefault="009E2785">
            <w:pPr>
              <w:pStyle w:val="TableParagraph"/>
              <w:rPr>
                <w:rFonts w:ascii="Times New Roman"/>
                <w:sz w:val="26"/>
              </w:rPr>
            </w:pPr>
          </w:p>
        </w:tc>
        <w:tc>
          <w:tcPr>
            <w:tcW w:w="1747" w:type="dxa"/>
          </w:tcPr>
          <w:p w14:paraId="35559A57" w14:textId="77777777" w:rsidR="009E2785" w:rsidRDefault="009E2785">
            <w:pPr>
              <w:pStyle w:val="TableParagraph"/>
              <w:rPr>
                <w:rFonts w:ascii="Times New Roman"/>
                <w:sz w:val="26"/>
              </w:rPr>
            </w:pPr>
          </w:p>
        </w:tc>
        <w:tc>
          <w:tcPr>
            <w:tcW w:w="1526" w:type="dxa"/>
          </w:tcPr>
          <w:p w14:paraId="300ECB1B" w14:textId="77777777" w:rsidR="009E2785" w:rsidRDefault="009E2785">
            <w:pPr>
              <w:pStyle w:val="TableParagraph"/>
              <w:rPr>
                <w:rFonts w:ascii="Times New Roman"/>
                <w:sz w:val="26"/>
              </w:rPr>
            </w:pPr>
          </w:p>
        </w:tc>
      </w:tr>
      <w:tr w:rsidR="009E2785" w14:paraId="0C055106" w14:textId="77777777">
        <w:trPr>
          <w:trHeight w:val="1110"/>
        </w:trPr>
        <w:tc>
          <w:tcPr>
            <w:tcW w:w="2285" w:type="dxa"/>
          </w:tcPr>
          <w:p w14:paraId="0D283879" w14:textId="77777777" w:rsidR="009E2785" w:rsidRDefault="007F0044">
            <w:pPr>
              <w:pStyle w:val="TableParagraph"/>
              <w:spacing w:line="278" w:lineRule="auto"/>
              <w:ind w:left="110"/>
              <w:rPr>
                <w:sz w:val="28"/>
              </w:rPr>
            </w:pPr>
            <w:r>
              <w:rPr>
                <w:sz w:val="28"/>
              </w:rPr>
              <w:t xml:space="preserve">Articles of </w:t>
            </w:r>
            <w:r>
              <w:rPr>
                <w:spacing w:val="-2"/>
                <w:sz w:val="28"/>
              </w:rPr>
              <w:t>Agreement</w:t>
            </w:r>
          </w:p>
        </w:tc>
        <w:tc>
          <w:tcPr>
            <w:tcW w:w="1853" w:type="dxa"/>
          </w:tcPr>
          <w:p w14:paraId="5B0B3AD8" w14:textId="77777777" w:rsidR="009E2785" w:rsidRDefault="007F0044">
            <w:pPr>
              <w:pStyle w:val="TableParagraph"/>
              <w:spacing w:line="314" w:lineRule="exact"/>
              <w:ind w:left="141" w:right="129"/>
              <w:jc w:val="center"/>
              <w:rPr>
                <w:sz w:val="28"/>
              </w:rPr>
            </w:pPr>
            <w:r>
              <w:rPr>
                <w:sz w:val="28"/>
              </w:rPr>
              <w:t>Hard</w:t>
            </w:r>
            <w:r>
              <w:rPr>
                <w:spacing w:val="-3"/>
                <w:sz w:val="28"/>
              </w:rPr>
              <w:t xml:space="preserve"> </w:t>
            </w:r>
            <w:r>
              <w:rPr>
                <w:spacing w:val="-4"/>
                <w:sz w:val="28"/>
              </w:rPr>
              <w:t>copy</w:t>
            </w:r>
          </w:p>
          <w:p w14:paraId="58DD55D8" w14:textId="77777777" w:rsidR="009E2785" w:rsidRDefault="007F0044">
            <w:pPr>
              <w:pStyle w:val="TableParagraph"/>
              <w:spacing w:before="4" w:line="370" w:lineRule="atLeast"/>
              <w:ind w:left="328" w:right="316" w:firstLine="1"/>
              <w:jc w:val="center"/>
              <w:rPr>
                <w:sz w:val="28"/>
              </w:rPr>
            </w:pPr>
            <w:r>
              <w:rPr>
                <w:spacing w:val="-4"/>
                <w:sz w:val="28"/>
              </w:rPr>
              <w:t xml:space="preserve">and </w:t>
            </w:r>
            <w:r>
              <w:rPr>
                <w:spacing w:val="-2"/>
                <w:sz w:val="28"/>
              </w:rPr>
              <w:t>electronic</w:t>
            </w:r>
          </w:p>
        </w:tc>
        <w:tc>
          <w:tcPr>
            <w:tcW w:w="1944" w:type="dxa"/>
          </w:tcPr>
          <w:p w14:paraId="3E333675" w14:textId="77777777" w:rsidR="009E2785" w:rsidRDefault="009E2785">
            <w:pPr>
              <w:pStyle w:val="TableParagraph"/>
              <w:rPr>
                <w:rFonts w:ascii="Times New Roman"/>
                <w:sz w:val="26"/>
              </w:rPr>
            </w:pPr>
          </w:p>
        </w:tc>
        <w:tc>
          <w:tcPr>
            <w:tcW w:w="1747" w:type="dxa"/>
          </w:tcPr>
          <w:p w14:paraId="4DBCEB10" w14:textId="77777777" w:rsidR="009E2785" w:rsidRDefault="009E2785">
            <w:pPr>
              <w:pStyle w:val="TableParagraph"/>
              <w:rPr>
                <w:rFonts w:ascii="Times New Roman"/>
                <w:sz w:val="26"/>
              </w:rPr>
            </w:pPr>
          </w:p>
        </w:tc>
        <w:tc>
          <w:tcPr>
            <w:tcW w:w="1526" w:type="dxa"/>
          </w:tcPr>
          <w:p w14:paraId="6392A65E" w14:textId="77777777" w:rsidR="009E2785" w:rsidRDefault="009E2785">
            <w:pPr>
              <w:pStyle w:val="TableParagraph"/>
              <w:rPr>
                <w:rFonts w:ascii="Times New Roman"/>
                <w:sz w:val="26"/>
              </w:rPr>
            </w:pPr>
          </w:p>
        </w:tc>
      </w:tr>
      <w:tr w:rsidR="009E2785" w14:paraId="718CE8A0" w14:textId="77777777">
        <w:trPr>
          <w:trHeight w:val="1108"/>
        </w:trPr>
        <w:tc>
          <w:tcPr>
            <w:tcW w:w="2285" w:type="dxa"/>
          </w:tcPr>
          <w:p w14:paraId="430203BC" w14:textId="77777777" w:rsidR="009E2785" w:rsidRDefault="007F0044">
            <w:pPr>
              <w:pStyle w:val="TableParagraph"/>
              <w:spacing w:line="278" w:lineRule="auto"/>
              <w:ind w:left="110"/>
              <w:rPr>
                <w:sz w:val="28"/>
              </w:rPr>
            </w:pPr>
            <w:r>
              <w:rPr>
                <w:sz w:val="28"/>
              </w:rPr>
              <w:t xml:space="preserve">Articles of </w:t>
            </w:r>
            <w:r>
              <w:rPr>
                <w:spacing w:val="-2"/>
                <w:sz w:val="28"/>
              </w:rPr>
              <w:t>Incorporation</w:t>
            </w:r>
          </w:p>
        </w:tc>
        <w:tc>
          <w:tcPr>
            <w:tcW w:w="1853" w:type="dxa"/>
          </w:tcPr>
          <w:p w14:paraId="3F5611BF" w14:textId="77777777" w:rsidR="009E2785" w:rsidRDefault="007F0044">
            <w:pPr>
              <w:pStyle w:val="TableParagraph"/>
              <w:spacing w:line="314" w:lineRule="exact"/>
              <w:ind w:left="158" w:hanging="20"/>
              <w:rPr>
                <w:sz w:val="28"/>
              </w:rPr>
            </w:pPr>
            <w:r>
              <w:rPr>
                <w:sz w:val="28"/>
              </w:rPr>
              <w:t>Hard</w:t>
            </w:r>
            <w:r>
              <w:rPr>
                <w:spacing w:val="-3"/>
                <w:sz w:val="28"/>
              </w:rPr>
              <w:t xml:space="preserve"> </w:t>
            </w:r>
            <w:r>
              <w:rPr>
                <w:sz w:val="28"/>
              </w:rPr>
              <w:t>copy</w:t>
            </w:r>
            <w:r>
              <w:rPr>
                <w:spacing w:val="-5"/>
                <w:sz w:val="28"/>
              </w:rPr>
              <w:t xml:space="preserve"> in</w:t>
            </w:r>
          </w:p>
          <w:p w14:paraId="63F3AD0B" w14:textId="77777777" w:rsidR="009E2785" w:rsidRDefault="007F0044">
            <w:pPr>
              <w:pStyle w:val="TableParagraph"/>
              <w:spacing w:before="2" w:line="370" w:lineRule="atLeast"/>
              <w:ind w:left="477" w:hanging="320"/>
              <w:rPr>
                <w:sz w:val="28"/>
              </w:rPr>
            </w:pPr>
            <w:r>
              <w:rPr>
                <w:sz w:val="28"/>
              </w:rPr>
              <w:t>fire</w:t>
            </w:r>
            <w:r>
              <w:rPr>
                <w:spacing w:val="-18"/>
                <w:sz w:val="28"/>
              </w:rPr>
              <w:t xml:space="preserve"> </w:t>
            </w:r>
            <w:r>
              <w:rPr>
                <w:sz w:val="28"/>
              </w:rPr>
              <w:t>proof</w:t>
            </w:r>
            <w:r>
              <w:rPr>
                <w:spacing w:val="-18"/>
                <w:sz w:val="28"/>
              </w:rPr>
              <w:t xml:space="preserve"> </w:t>
            </w:r>
            <w:r>
              <w:rPr>
                <w:sz w:val="28"/>
              </w:rPr>
              <w:t xml:space="preserve">file </w:t>
            </w:r>
            <w:r>
              <w:rPr>
                <w:spacing w:val="-2"/>
                <w:sz w:val="28"/>
              </w:rPr>
              <w:t>cabinet</w:t>
            </w:r>
          </w:p>
        </w:tc>
        <w:tc>
          <w:tcPr>
            <w:tcW w:w="1944" w:type="dxa"/>
          </w:tcPr>
          <w:p w14:paraId="164264FA" w14:textId="77777777" w:rsidR="009E2785" w:rsidRDefault="009E2785">
            <w:pPr>
              <w:pStyle w:val="TableParagraph"/>
              <w:rPr>
                <w:rFonts w:ascii="Times New Roman"/>
                <w:sz w:val="26"/>
              </w:rPr>
            </w:pPr>
          </w:p>
        </w:tc>
        <w:tc>
          <w:tcPr>
            <w:tcW w:w="1747" w:type="dxa"/>
          </w:tcPr>
          <w:p w14:paraId="0C288677" w14:textId="77777777" w:rsidR="009E2785" w:rsidRDefault="009E2785">
            <w:pPr>
              <w:pStyle w:val="TableParagraph"/>
              <w:rPr>
                <w:rFonts w:ascii="Times New Roman"/>
                <w:sz w:val="26"/>
              </w:rPr>
            </w:pPr>
          </w:p>
        </w:tc>
        <w:tc>
          <w:tcPr>
            <w:tcW w:w="1526" w:type="dxa"/>
          </w:tcPr>
          <w:p w14:paraId="09BB4D30" w14:textId="77777777" w:rsidR="009E2785" w:rsidRDefault="009E2785">
            <w:pPr>
              <w:pStyle w:val="TableParagraph"/>
              <w:rPr>
                <w:rFonts w:ascii="Times New Roman"/>
                <w:sz w:val="26"/>
              </w:rPr>
            </w:pPr>
          </w:p>
        </w:tc>
      </w:tr>
      <w:tr w:rsidR="009E2785" w14:paraId="48217283" w14:textId="77777777">
        <w:trPr>
          <w:trHeight w:val="1110"/>
        </w:trPr>
        <w:tc>
          <w:tcPr>
            <w:tcW w:w="2285" w:type="dxa"/>
          </w:tcPr>
          <w:p w14:paraId="45C53930" w14:textId="77777777" w:rsidR="009E2785" w:rsidRDefault="007F0044">
            <w:pPr>
              <w:pStyle w:val="TableParagraph"/>
              <w:spacing w:line="278" w:lineRule="auto"/>
              <w:ind w:left="110" w:right="72"/>
              <w:rPr>
                <w:sz w:val="28"/>
              </w:rPr>
            </w:pPr>
            <w:r>
              <w:rPr>
                <w:spacing w:val="-2"/>
                <w:sz w:val="28"/>
              </w:rPr>
              <w:t>Board Resolutions</w:t>
            </w:r>
          </w:p>
        </w:tc>
        <w:tc>
          <w:tcPr>
            <w:tcW w:w="1853" w:type="dxa"/>
          </w:tcPr>
          <w:p w14:paraId="3A2FB20A" w14:textId="77777777" w:rsidR="009E2785" w:rsidRDefault="007F0044">
            <w:pPr>
              <w:pStyle w:val="TableParagraph"/>
              <w:spacing w:line="314" w:lineRule="exact"/>
              <w:ind w:left="141" w:right="129"/>
              <w:jc w:val="center"/>
              <w:rPr>
                <w:sz w:val="28"/>
              </w:rPr>
            </w:pPr>
            <w:r>
              <w:rPr>
                <w:sz w:val="28"/>
              </w:rPr>
              <w:t>Hard</w:t>
            </w:r>
            <w:r>
              <w:rPr>
                <w:spacing w:val="-3"/>
                <w:sz w:val="28"/>
              </w:rPr>
              <w:t xml:space="preserve"> </w:t>
            </w:r>
            <w:r>
              <w:rPr>
                <w:spacing w:val="-4"/>
                <w:sz w:val="28"/>
              </w:rPr>
              <w:t>copy</w:t>
            </w:r>
          </w:p>
          <w:p w14:paraId="52CE0E09" w14:textId="77777777" w:rsidR="009E2785" w:rsidRDefault="007F0044">
            <w:pPr>
              <w:pStyle w:val="TableParagraph"/>
              <w:spacing w:before="4" w:line="370" w:lineRule="atLeast"/>
              <w:ind w:left="330" w:right="314" w:hanging="4"/>
              <w:jc w:val="center"/>
              <w:rPr>
                <w:sz w:val="28"/>
              </w:rPr>
            </w:pPr>
            <w:r>
              <w:rPr>
                <w:spacing w:val="-4"/>
                <w:sz w:val="28"/>
              </w:rPr>
              <w:t xml:space="preserve">and </w:t>
            </w:r>
            <w:r>
              <w:rPr>
                <w:spacing w:val="-2"/>
                <w:sz w:val="28"/>
              </w:rPr>
              <w:t>electronic</w:t>
            </w:r>
          </w:p>
        </w:tc>
        <w:tc>
          <w:tcPr>
            <w:tcW w:w="1944" w:type="dxa"/>
          </w:tcPr>
          <w:p w14:paraId="45FD5865" w14:textId="77777777" w:rsidR="009E2785" w:rsidRDefault="009E2785">
            <w:pPr>
              <w:pStyle w:val="TableParagraph"/>
              <w:rPr>
                <w:rFonts w:ascii="Times New Roman"/>
                <w:sz w:val="26"/>
              </w:rPr>
            </w:pPr>
          </w:p>
        </w:tc>
        <w:tc>
          <w:tcPr>
            <w:tcW w:w="1747" w:type="dxa"/>
          </w:tcPr>
          <w:p w14:paraId="2334EE77" w14:textId="77777777" w:rsidR="009E2785" w:rsidRDefault="009E2785">
            <w:pPr>
              <w:pStyle w:val="TableParagraph"/>
              <w:rPr>
                <w:rFonts w:ascii="Times New Roman"/>
                <w:sz w:val="26"/>
              </w:rPr>
            </w:pPr>
          </w:p>
        </w:tc>
        <w:tc>
          <w:tcPr>
            <w:tcW w:w="1526" w:type="dxa"/>
          </w:tcPr>
          <w:p w14:paraId="40AD018E" w14:textId="77777777" w:rsidR="009E2785" w:rsidRDefault="009E2785">
            <w:pPr>
              <w:pStyle w:val="TableParagraph"/>
              <w:rPr>
                <w:rFonts w:ascii="Times New Roman"/>
                <w:sz w:val="26"/>
              </w:rPr>
            </w:pPr>
          </w:p>
        </w:tc>
      </w:tr>
      <w:tr w:rsidR="009E2785" w14:paraId="2776C893" w14:textId="77777777">
        <w:trPr>
          <w:trHeight w:val="1852"/>
        </w:trPr>
        <w:tc>
          <w:tcPr>
            <w:tcW w:w="2285" w:type="dxa"/>
          </w:tcPr>
          <w:p w14:paraId="4632E1D5" w14:textId="77777777" w:rsidR="009E2785" w:rsidRDefault="007F0044">
            <w:pPr>
              <w:pStyle w:val="TableParagraph"/>
              <w:spacing w:line="276" w:lineRule="auto"/>
              <w:ind w:left="110"/>
              <w:rPr>
                <w:sz w:val="28"/>
              </w:rPr>
            </w:pPr>
            <w:r>
              <w:rPr>
                <w:sz w:val="28"/>
              </w:rPr>
              <w:t>State</w:t>
            </w:r>
            <w:r>
              <w:rPr>
                <w:spacing w:val="-19"/>
                <w:sz w:val="28"/>
              </w:rPr>
              <w:t xml:space="preserve"> </w:t>
            </w:r>
            <w:r>
              <w:rPr>
                <w:sz w:val="28"/>
              </w:rPr>
              <w:t>&amp;</w:t>
            </w:r>
            <w:r>
              <w:rPr>
                <w:spacing w:val="-20"/>
                <w:sz w:val="28"/>
              </w:rPr>
              <w:t xml:space="preserve"> </w:t>
            </w:r>
            <w:r>
              <w:rPr>
                <w:sz w:val="28"/>
              </w:rPr>
              <w:t xml:space="preserve">Federal </w:t>
            </w:r>
            <w:r>
              <w:rPr>
                <w:spacing w:val="-2"/>
                <w:sz w:val="28"/>
              </w:rPr>
              <w:t>Employer Identification Number</w:t>
            </w:r>
          </w:p>
          <w:p w14:paraId="290E84D8" w14:textId="77777777" w:rsidR="009E2785" w:rsidRDefault="007F0044">
            <w:pPr>
              <w:pStyle w:val="TableParagraph"/>
              <w:spacing w:line="322" w:lineRule="exact"/>
              <w:ind w:left="110"/>
              <w:rPr>
                <w:sz w:val="28"/>
              </w:rPr>
            </w:pPr>
            <w:r>
              <w:rPr>
                <w:spacing w:val="-2"/>
                <w:sz w:val="28"/>
              </w:rPr>
              <w:t>Authorization</w:t>
            </w:r>
          </w:p>
        </w:tc>
        <w:tc>
          <w:tcPr>
            <w:tcW w:w="1853" w:type="dxa"/>
          </w:tcPr>
          <w:p w14:paraId="2D0B0B7E" w14:textId="77777777" w:rsidR="009E2785" w:rsidRDefault="007F0044">
            <w:pPr>
              <w:pStyle w:val="TableParagraph"/>
              <w:spacing w:line="278" w:lineRule="auto"/>
              <w:ind w:left="109" w:firstLine="31"/>
              <w:rPr>
                <w:sz w:val="28"/>
              </w:rPr>
            </w:pPr>
            <w:r>
              <w:rPr>
                <w:sz w:val="28"/>
              </w:rPr>
              <w:t>Hard</w:t>
            </w:r>
            <w:r>
              <w:rPr>
                <w:spacing w:val="-9"/>
                <w:sz w:val="28"/>
              </w:rPr>
              <w:t xml:space="preserve"> </w:t>
            </w:r>
            <w:r>
              <w:rPr>
                <w:sz w:val="28"/>
              </w:rPr>
              <w:t>copy</w:t>
            </w:r>
            <w:r>
              <w:rPr>
                <w:spacing w:val="-10"/>
                <w:sz w:val="28"/>
              </w:rPr>
              <w:t xml:space="preserve"> </w:t>
            </w:r>
            <w:r>
              <w:rPr>
                <w:sz w:val="28"/>
              </w:rPr>
              <w:t>in fireproof</w:t>
            </w:r>
            <w:r>
              <w:rPr>
                <w:spacing w:val="-17"/>
                <w:sz w:val="28"/>
              </w:rPr>
              <w:t xml:space="preserve"> </w:t>
            </w:r>
            <w:r>
              <w:rPr>
                <w:spacing w:val="-4"/>
                <w:sz w:val="28"/>
              </w:rPr>
              <w:t>safe</w:t>
            </w:r>
          </w:p>
        </w:tc>
        <w:tc>
          <w:tcPr>
            <w:tcW w:w="1944" w:type="dxa"/>
          </w:tcPr>
          <w:p w14:paraId="1BC49D05" w14:textId="77777777" w:rsidR="009E2785" w:rsidRDefault="009E2785">
            <w:pPr>
              <w:pStyle w:val="TableParagraph"/>
              <w:rPr>
                <w:rFonts w:ascii="Times New Roman"/>
                <w:sz w:val="26"/>
              </w:rPr>
            </w:pPr>
          </w:p>
        </w:tc>
        <w:tc>
          <w:tcPr>
            <w:tcW w:w="1747" w:type="dxa"/>
          </w:tcPr>
          <w:p w14:paraId="60C87DCA" w14:textId="77777777" w:rsidR="009E2785" w:rsidRDefault="009E2785">
            <w:pPr>
              <w:pStyle w:val="TableParagraph"/>
              <w:rPr>
                <w:rFonts w:ascii="Times New Roman"/>
                <w:sz w:val="26"/>
              </w:rPr>
            </w:pPr>
          </w:p>
        </w:tc>
        <w:tc>
          <w:tcPr>
            <w:tcW w:w="1526" w:type="dxa"/>
          </w:tcPr>
          <w:p w14:paraId="068E9856" w14:textId="77777777" w:rsidR="009E2785" w:rsidRDefault="009E2785">
            <w:pPr>
              <w:pStyle w:val="TableParagraph"/>
              <w:rPr>
                <w:rFonts w:ascii="Times New Roman"/>
                <w:sz w:val="26"/>
              </w:rPr>
            </w:pPr>
          </w:p>
        </w:tc>
      </w:tr>
      <w:tr w:rsidR="009E2785" w14:paraId="097486CF" w14:textId="77777777">
        <w:trPr>
          <w:trHeight w:val="1480"/>
        </w:trPr>
        <w:tc>
          <w:tcPr>
            <w:tcW w:w="2285" w:type="dxa"/>
          </w:tcPr>
          <w:p w14:paraId="12F98520" w14:textId="77777777" w:rsidR="009E2785" w:rsidRDefault="007F0044">
            <w:pPr>
              <w:pStyle w:val="TableParagraph"/>
              <w:spacing w:line="314" w:lineRule="exact"/>
              <w:ind w:left="110"/>
              <w:rPr>
                <w:sz w:val="28"/>
              </w:rPr>
            </w:pPr>
            <w:r>
              <w:rPr>
                <w:sz w:val="28"/>
              </w:rPr>
              <w:t>Audit</w:t>
            </w:r>
            <w:r>
              <w:rPr>
                <w:spacing w:val="1"/>
                <w:sz w:val="28"/>
              </w:rPr>
              <w:t xml:space="preserve"> </w:t>
            </w:r>
            <w:r>
              <w:rPr>
                <w:spacing w:val="-2"/>
                <w:sz w:val="28"/>
              </w:rPr>
              <w:t>Reports</w:t>
            </w:r>
          </w:p>
        </w:tc>
        <w:tc>
          <w:tcPr>
            <w:tcW w:w="1853" w:type="dxa"/>
          </w:tcPr>
          <w:p w14:paraId="0974C850" w14:textId="77777777" w:rsidR="009E2785" w:rsidRDefault="007F0044">
            <w:pPr>
              <w:pStyle w:val="TableParagraph"/>
              <w:spacing w:line="276" w:lineRule="auto"/>
              <w:ind w:left="213" w:right="194" w:firstLine="1"/>
              <w:jc w:val="center"/>
              <w:rPr>
                <w:sz w:val="28"/>
              </w:rPr>
            </w:pPr>
            <w:r>
              <w:rPr>
                <w:sz w:val="28"/>
              </w:rPr>
              <w:t>Hard copy and</w:t>
            </w:r>
            <w:r>
              <w:rPr>
                <w:spacing w:val="-19"/>
                <w:sz w:val="28"/>
              </w:rPr>
              <w:t xml:space="preserve"> </w:t>
            </w:r>
            <w:r>
              <w:rPr>
                <w:sz w:val="28"/>
              </w:rPr>
              <w:t>DVD</w:t>
            </w:r>
            <w:r>
              <w:rPr>
                <w:spacing w:val="-19"/>
                <w:sz w:val="28"/>
              </w:rPr>
              <w:t xml:space="preserve"> </w:t>
            </w:r>
            <w:r>
              <w:rPr>
                <w:sz w:val="28"/>
              </w:rPr>
              <w:t>in fire proof</w:t>
            </w:r>
          </w:p>
          <w:p w14:paraId="60355491" w14:textId="77777777" w:rsidR="009E2785" w:rsidRDefault="007F0044">
            <w:pPr>
              <w:pStyle w:val="TableParagraph"/>
              <w:ind w:left="141" w:right="130"/>
              <w:jc w:val="center"/>
              <w:rPr>
                <w:sz w:val="28"/>
              </w:rPr>
            </w:pPr>
            <w:r>
              <w:rPr>
                <w:spacing w:val="-4"/>
                <w:sz w:val="28"/>
              </w:rPr>
              <w:t>safe</w:t>
            </w:r>
          </w:p>
        </w:tc>
        <w:tc>
          <w:tcPr>
            <w:tcW w:w="1944" w:type="dxa"/>
          </w:tcPr>
          <w:p w14:paraId="78FA1EA8" w14:textId="77777777" w:rsidR="009E2785" w:rsidRDefault="009E2785">
            <w:pPr>
              <w:pStyle w:val="TableParagraph"/>
              <w:rPr>
                <w:rFonts w:ascii="Times New Roman"/>
                <w:sz w:val="26"/>
              </w:rPr>
            </w:pPr>
          </w:p>
        </w:tc>
        <w:tc>
          <w:tcPr>
            <w:tcW w:w="1747" w:type="dxa"/>
          </w:tcPr>
          <w:p w14:paraId="2E770706" w14:textId="77777777" w:rsidR="009E2785" w:rsidRDefault="009E2785">
            <w:pPr>
              <w:pStyle w:val="TableParagraph"/>
              <w:rPr>
                <w:rFonts w:ascii="Times New Roman"/>
                <w:sz w:val="26"/>
              </w:rPr>
            </w:pPr>
          </w:p>
        </w:tc>
        <w:tc>
          <w:tcPr>
            <w:tcW w:w="1526" w:type="dxa"/>
          </w:tcPr>
          <w:p w14:paraId="27552B8D" w14:textId="77777777" w:rsidR="009E2785" w:rsidRDefault="009E2785">
            <w:pPr>
              <w:pStyle w:val="TableParagraph"/>
              <w:rPr>
                <w:rFonts w:ascii="Times New Roman"/>
                <w:sz w:val="26"/>
              </w:rPr>
            </w:pPr>
          </w:p>
        </w:tc>
      </w:tr>
      <w:tr w:rsidR="009E2785" w14:paraId="594F277B" w14:textId="77777777">
        <w:trPr>
          <w:trHeight w:val="741"/>
        </w:trPr>
        <w:tc>
          <w:tcPr>
            <w:tcW w:w="2285" w:type="dxa"/>
          </w:tcPr>
          <w:p w14:paraId="56646AB8" w14:textId="77777777" w:rsidR="009E2785" w:rsidRDefault="007F0044">
            <w:pPr>
              <w:pStyle w:val="TableParagraph"/>
              <w:spacing w:line="316" w:lineRule="exact"/>
              <w:ind w:left="110"/>
              <w:rPr>
                <w:sz w:val="28"/>
              </w:rPr>
            </w:pPr>
            <w:r>
              <w:rPr>
                <w:spacing w:val="-2"/>
                <w:sz w:val="28"/>
              </w:rPr>
              <w:t>Adopted</w:t>
            </w:r>
          </w:p>
          <w:p w14:paraId="655F0589" w14:textId="77777777" w:rsidR="009E2785" w:rsidRDefault="007F0044">
            <w:pPr>
              <w:pStyle w:val="TableParagraph"/>
              <w:spacing w:before="45"/>
              <w:ind w:left="110"/>
              <w:rPr>
                <w:sz w:val="28"/>
              </w:rPr>
            </w:pPr>
            <w:r>
              <w:rPr>
                <w:spacing w:val="-2"/>
                <w:sz w:val="28"/>
              </w:rPr>
              <w:t>Budgets</w:t>
            </w:r>
          </w:p>
        </w:tc>
        <w:tc>
          <w:tcPr>
            <w:tcW w:w="1853" w:type="dxa"/>
          </w:tcPr>
          <w:p w14:paraId="096439CE" w14:textId="77777777" w:rsidR="009E2785" w:rsidRDefault="007F0044">
            <w:pPr>
              <w:pStyle w:val="TableParagraph"/>
              <w:spacing w:line="316" w:lineRule="exact"/>
              <w:ind w:left="141" w:right="129"/>
              <w:jc w:val="center"/>
              <w:rPr>
                <w:sz w:val="28"/>
              </w:rPr>
            </w:pPr>
            <w:r>
              <w:rPr>
                <w:spacing w:val="-2"/>
                <w:sz w:val="28"/>
              </w:rPr>
              <w:t>Electronic</w:t>
            </w:r>
          </w:p>
        </w:tc>
        <w:tc>
          <w:tcPr>
            <w:tcW w:w="1944" w:type="dxa"/>
          </w:tcPr>
          <w:p w14:paraId="650A4FED" w14:textId="77777777" w:rsidR="009E2785" w:rsidRDefault="009E2785">
            <w:pPr>
              <w:pStyle w:val="TableParagraph"/>
              <w:rPr>
                <w:rFonts w:ascii="Times New Roman"/>
                <w:sz w:val="26"/>
              </w:rPr>
            </w:pPr>
          </w:p>
        </w:tc>
        <w:tc>
          <w:tcPr>
            <w:tcW w:w="1747" w:type="dxa"/>
          </w:tcPr>
          <w:p w14:paraId="57A92ADC" w14:textId="77777777" w:rsidR="009E2785" w:rsidRDefault="009E2785">
            <w:pPr>
              <w:pStyle w:val="TableParagraph"/>
              <w:rPr>
                <w:rFonts w:ascii="Times New Roman"/>
                <w:sz w:val="26"/>
              </w:rPr>
            </w:pPr>
          </w:p>
        </w:tc>
        <w:tc>
          <w:tcPr>
            <w:tcW w:w="1526" w:type="dxa"/>
          </w:tcPr>
          <w:p w14:paraId="0FDE2C1E" w14:textId="77777777" w:rsidR="009E2785" w:rsidRDefault="009E2785">
            <w:pPr>
              <w:pStyle w:val="TableParagraph"/>
              <w:rPr>
                <w:rFonts w:ascii="Times New Roman"/>
                <w:sz w:val="26"/>
              </w:rPr>
            </w:pPr>
          </w:p>
        </w:tc>
      </w:tr>
      <w:tr w:rsidR="009E2785" w14:paraId="2165C01E" w14:textId="77777777">
        <w:trPr>
          <w:trHeight w:val="1110"/>
        </w:trPr>
        <w:tc>
          <w:tcPr>
            <w:tcW w:w="2285" w:type="dxa"/>
          </w:tcPr>
          <w:p w14:paraId="4CAA7672" w14:textId="77777777" w:rsidR="009E2785" w:rsidRDefault="007F0044">
            <w:pPr>
              <w:pStyle w:val="TableParagraph"/>
              <w:spacing w:line="321" w:lineRule="exact"/>
              <w:ind w:left="110"/>
              <w:rPr>
                <w:sz w:val="28"/>
              </w:rPr>
            </w:pPr>
            <w:r>
              <w:rPr>
                <w:sz w:val="28"/>
              </w:rPr>
              <w:t>Payroll</w:t>
            </w:r>
            <w:r>
              <w:rPr>
                <w:spacing w:val="-3"/>
                <w:sz w:val="28"/>
              </w:rPr>
              <w:t xml:space="preserve"> </w:t>
            </w:r>
            <w:r>
              <w:rPr>
                <w:spacing w:val="-5"/>
                <w:sz w:val="28"/>
              </w:rPr>
              <w:t>and</w:t>
            </w:r>
          </w:p>
          <w:p w14:paraId="428EC84F" w14:textId="77777777" w:rsidR="009E2785" w:rsidRDefault="007F0044">
            <w:pPr>
              <w:pStyle w:val="TableParagraph"/>
              <w:spacing w:before="9" w:line="360" w:lineRule="atLeast"/>
              <w:ind w:left="110"/>
              <w:rPr>
                <w:sz w:val="28"/>
              </w:rPr>
            </w:pPr>
            <w:r>
              <w:rPr>
                <w:spacing w:val="-2"/>
                <w:sz w:val="28"/>
              </w:rPr>
              <w:t>Accounts Receivable</w:t>
            </w:r>
          </w:p>
        </w:tc>
        <w:tc>
          <w:tcPr>
            <w:tcW w:w="1853" w:type="dxa"/>
          </w:tcPr>
          <w:p w14:paraId="7AA750D1" w14:textId="77777777" w:rsidR="009E2785" w:rsidRDefault="007F0044">
            <w:pPr>
              <w:pStyle w:val="TableParagraph"/>
              <w:spacing w:line="316" w:lineRule="exact"/>
              <w:ind w:left="141" w:right="129"/>
              <w:jc w:val="center"/>
              <w:rPr>
                <w:sz w:val="28"/>
              </w:rPr>
            </w:pPr>
            <w:r>
              <w:rPr>
                <w:spacing w:val="-2"/>
                <w:sz w:val="28"/>
              </w:rPr>
              <w:t>Electronic</w:t>
            </w:r>
          </w:p>
        </w:tc>
        <w:tc>
          <w:tcPr>
            <w:tcW w:w="1944" w:type="dxa"/>
          </w:tcPr>
          <w:p w14:paraId="7FD4651F" w14:textId="77777777" w:rsidR="009E2785" w:rsidRDefault="007F0044">
            <w:pPr>
              <w:pStyle w:val="TableParagraph"/>
              <w:spacing w:line="316" w:lineRule="exact"/>
              <w:ind w:left="215"/>
              <w:rPr>
                <w:sz w:val="28"/>
              </w:rPr>
            </w:pPr>
            <w:r>
              <w:rPr>
                <w:spacing w:val="-2"/>
                <w:sz w:val="28"/>
              </w:rPr>
              <w:t>Springbrook</w:t>
            </w:r>
          </w:p>
        </w:tc>
        <w:tc>
          <w:tcPr>
            <w:tcW w:w="1747" w:type="dxa"/>
          </w:tcPr>
          <w:p w14:paraId="12385891" w14:textId="77777777" w:rsidR="009E2785" w:rsidRDefault="009E2785">
            <w:pPr>
              <w:pStyle w:val="TableParagraph"/>
              <w:rPr>
                <w:rFonts w:ascii="Times New Roman"/>
                <w:sz w:val="26"/>
              </w:rPr>
            </w:pPr>
          </w:p>
        </w:tc>
        <w:tc>
          <w:tcPr>
            <w:tcW w:w="1526" w:type="dxa"/>
          </w:tcPr>
          <w:p w14:paraId="16AA615C" w14:textId="77777777" w:rsidR="009E2785" w:rsidRDefault="009E2785">
            <w:pPr>
              <w:pStyle w:val="TableParagraph"/>
              <w:rPr>
                <w:rFonts w:ascii="Times New Roman"/>
                <w:sz w:val="26"/>
              </w:rPr>
            </w:pPr>
          </w:p>
        </w:tc>
      </w:tr>
    </w:tbl>
    <w:p w14:paraId="5788137E" w14:textId="77777777" w:rsidR="009E2785" w:rsidRDefault="009E2785">
      <w:pPr>
        <w:rPr>
          <w:rFonts w:ascii="Times New Roman"/>
          <w:sz w:val="26"/>
        </w:rPr>
        <w:sectPr w:rsidR="009E2785">
          <w:pgSz w:w="12240" w:h="15840"/>
          <w:pgMar w:top="1500" w:right="660" w:bottom="840" w:left="720" w:header="0" w:footer="645" w:gutter="0"/>
          <w:cols w:space="720"/>
        </w:sectPr>
      </w:pPr>
    </w:p>
    <w:tbl>
      <w:tblPr>
        <w:tblW w:w="0" w:type="auto"/>
        <w:tblInd w:w="7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85"/>
        <w:gridCol w:w="1853"/>
        <w:gridCol w:w="1944"/>
        <w:gridCol w:w="1747"/>
        <w:gridCol w:w="1526"/>
      </w:tblGrid>
      <w:tr w:rsidR="009E2785" w14:paraId="22CFF571" w14:textId="77777777">
        <w:trPr>
          <w:trHeight w:val="1852"/>
        </w:trPr>
        <w:tc>
          <w:tcPr>
            <w:tcW w:w="2285" w:type="dxa"/>
            <w:shd w:val="clear" w:color="auto" w:fill="1F487C"/>
          </w:tcPr>
          <w:p w14:paraId="1A60A563" w14:textId="77777777" w:rsidR="009E2785" w:rsidRDefault="009E2785">
            <w:pPr>
              <w:pStyle w:val="TableParagraph"/>
              <w:spacing w:before="4"/>
              <w:rPr>
                <w:b/>
                <w:sz w:val="31"/>
              </w:rPr>
            </w:pPr>
          </w:p>
          <w:p w14:paraId="08B58DED" w14:textId="77777777" w:rsidR="009E2785" w:rsidRDefault="007F0044">
            <w:pPr>
              <w:pStyle w:val="TableParagraph"/>
              <w:spacing w:line="276" w:lineRule="auto"/>
              <w:ind w:left="482" w:right="465" w:firstLine="43"/>
              <w:jc w:val="both"/>
              <w:rPr>
                <w:b/>
                <w:sz w:val="28"/>
              </w:rPr>
            </w:pPr>
            <w:r>
              <w:rPr>
                <w:b/>
                <w:color w:val="FFFFFF"/>
                <w:sz w:val="28"/>
              </w:rPr>
              <w:t>Vital File, Record</w:t>
            </w:r>
            <w:r>
              <w:rPr>
                <w:b/>
                <w:color w:val="FFFFFF"/>
                <w:spacing w:val="-20"/>
                <w:sz w:val="28"/>
              </w:rPr>
              <w:t xml:space="preserve"> </w:t>
            </w:r>
            <w:r>
              <w:rPr>
                <w:b/>
                <w:color w:val="FFFFFF"/>
                <w:sz w:val="28"/>
              </w:rPr>
              <w:t xml:space="preserve">or </w:t>
            </w:r>
            <w:r>
              <w:rPr>
                <w:b/>
                <w:color w:val="FFFFFF"/>
                <w:spacing w:val="-2"/>
                <w:sz w:val="28"/>
              </w:rPr>
              <w:t>Database</w:t>
            </w:r>
          </w:p>
        </w:tc>
        <w:tc>
          <w:tcPr>
            <w:tcW w:w="1853" w:type="dxa"/>
            <w:shd w:val="clear" w:color="auto" w:fill="1F487C"/>
          </w:tcPr>
          <w:p w14:paraId="38127119" w14:textId="77777777" w:rsidR="009E2785" w:rsidRDefault="007F0044">
            <w:pPr>
              <w:pStyle w:val="TableParagraph"/>
              <w:spacing w:line="276" w:lineRule="auto"/>
              <w:ind w:left="263" w:right="254" w:firstLine="3"/>
              <w:jc w:val="center"/>
              <w:rPr>
                <w:b/>
                <w:sz w:val="28"/>
              </w:rPr>
            </w:pPr>
            <w:r>
              <w:rPr>
                <w:b/>
                <w:color w:val="FFFFFF"/>
                <w:sz w:val="28"/>
              </w:rPr>
              <w:t xml:space="preserve">Form of </w:t>
            </w:r>
            <w:r>
              <w:rPr>
                <w:b/>
                <w:color w:val="FFFFFF"/>
                <w:spacing w:val="-2"/>
                <w:sz w:val="28"/>
              </w:rPr>
              <w:t xml:space="preserve">Record (e.g., </w:t>
            </w:r>
            <w:r>
              <w:rPr>
                <w:b/>
                <w:color w:val="FFFFFF"/>
                <w:spacing w:val="-4"/>
                <w:sz w:val="28"/>
              </w:rPr>
              <w:t>hardcopy,</w:t>
            </w:r>
          </w:p>
          <w:p w14:paraId="3689A82B" w14:textId="77777777" w:rsidR="009E2785" w:rsidRDefault="007F0044">
            <w:pPr>
              <w:pStyle w:val="TableParagraph"/>
              <w:spacing w:line="322" w:lineRule="exact"/>
              <w:ind w:left="141" w:right="129"/>
              <w:jc w:val="center"/>
              <w:rPr>
                <w:b/>
                <w:sz w:val="28"/>
              </w:rPr>
            </w:pPr>
            <w:r>
              <w:rPr>
                <w:b/>
                <w:color w:val="FFFFFF"/>
                <w:spacing w:val="-2"/>
                <w:sz w:val="28"/>
              </w:rPr>
              <w:t>electronic)</w:t>
            </w:r>
          </w:p>
        </w:tc>
        <w:tc>
          <w:tcPr>
            <w:tcW w:w="1944" w:type="dxa"/>
            <w:shd w:val="clear" w:color="auto" w:fill="1F487C"/>
          </w:tcPr>
          <w:p w14:paraId="5A055C86" w14:textId="77777777" w:rsidR="009E2785" w:rsidRDefault="007F0044">
            <w:pPr>
              <w:pStyle w:val="TableParagraph"/>
              <w:spacing w:before="176" w:line="276" w:lineRule="auto"/>
              <w:ind w:left="203" w:right="189" w:firstLine="4"/>
              <w:jc w:val="center"/>
              <w:rPr>
                <w:b/>
                <w:sz w:val="28"/>
              </w:rPr>
            </w:pPr>
            <w:r>
              <w:rPr>
                <w:b/>
                <w:color w:val="FFFFFF"/>
                <w:spacing w:val="-4"/>
                <w:sz w:val="28"/>
              </w:rPr>
              <w:t xml:space="preserve">Pre- </w:t>
            </w:r>
            <w:r>
              <w:rPr>
                <w:b/>
                <w:color w:val="FFFFFF"/>
                <w:spacing w:val="-2"/>
                <w:sz w:val="28"/>
              </w:rPr>
              <w:t xml:space="preserve">positioned </w:t>
            </w:r>
            <w:r>
              <w:rPr>
                <w:b/>
                <w:color w:val="FFFFFF"/>
                <w:sz w:val="28"/>
              </w:rPr>
              <w:t>at</w:t>
            </w:r>
            <w:r>
              <w:rPr>
                <w:b/>
                <w:color w:val="FFFFFF"/>
                <w:spacing w:val="-20"/>
                <w:sz w:val="28"/>
              </w:rPr>
              <w:t xml:space="preserve"> </w:t>
            </w:r>
            <w:r>
              <w:rPr>
                <w:b/>
                <w:color w:val="FFFFFF"/>
                <w:sz w:val="28"/>
              </w:rPr>
              <w:t xml:space="preserve">Alternate </w:t>
            </w:r>
            <w:r>
              <w:rPr>
                <w:b/>
                <w:color w:val="FFFFFF"/>
                <w:spacing w:val="-2"/>
                <w:sz w:val="28"/>
              </w:rPr>
              <w:t>Location</w:t>
            </w:r>
          </w:p>
        </w:tc>
        <w:tc>
          <w:tcPr>
            <w:tcW w:w="1747" w:type="dxa"/>
            <w:shd w:val="clear" w:color="auto" w:fill="1F487C"/>
          </w:tcPr>
          <w:p w14:paraId="1ABB77E5" w14:textId="77777777" w:rsidR="009E2785" w:rsidRDefault="007F0044">
            <w:pPr>
              <w:pStyle w:val="TableParagraph"/>
              <w:spacing w:before="176" w:line="276" w:lineRule="auto"/>
              <w:ind w:left="215" w:right="195" w:hanging="7"/>
              <w:jc w:val="center"/>
              <w:rPr>
                <w:b/>
                <w:sz w:val="28"/>
              </w:rPr>
            </w:pPr>
            <w:r>
              <w:rPr>
                <w:b/>
                <w:color w:val="FFFFFF"/>
                <w:spacing w:val="-4"/>
                <w:sz w:val="28"/>
              </w:rPr>
              <w:t xml:space="preserve">Hand </w:t>
            </w:r>
            <w:r>
              <w:rPr>
                <w:b/>
                <w:color w:val="FFFFFF"/>
                <w:sz w:val="28"/>
              </w:rPr>
              <w:t>Carried</w:t>
            </w:r>
            <w:r>
              <w:rPr>
                <w:b/>
                <w:color w:val="FFFFFF"/>
                <w:spacing w:val="-20"/>
                <w:sz w:val="28"/>
              </w:rPr>
              <w:t xml:space="preserve"> </w:t>
            </w:r>
            <w:r>
              <w:rPr>
                <w:b/>
                <w:color w:val="FFFFFF"/>
                <w:sz w:val="28"/>
              </w:rPr>
              <w:t xml:space="preserve">to </w:t>
            </w:r>
            <w:r>
              <w:rPr>
                <w:b/>
                <w:color w:val="FFFFFF"/>
                <w:spacing w:val="-2"/>
                <w:sz w:val="28"/>
              </w:rPr>
              <w:t>Alternate Location</w:t>
            </w:r>
          </w:p>
        </w:tc>
        <w:tc>
          <w:tcPr>
            <w:tcW w:w="1526" w:type="dxa"/>
            <w:shd w:val="clear" w:color="auto" w:fill="1F487C"/>
          </w:tcPr>
          <w:p w14:paraId="24F33F4B" w14:textId="77777777" w:rsidR="009E2785" w:rsidRDefault="007F0044">
            <w:pPr>
              <w:pStyle w:val="TableParagraph"/>
              <w:spacing w:before="176" w:line="276" w:lineRule="auto"/>
              <w:ind w:left="179" w:right="167" w:firstLine="1"/>
              <w:jc w:val="center"/>
              <w:rPr>
                <w:b/>
                <w:sz w:val="28"/>
              </w:rPr>
            </w:pPr>
            <w:r>
              <w:rPr>
                <w:b/>
                <w:color w:val="FFFFFF"/>
                <w:spacing w:val="-2"/>
                <w:sz w:val="28"/>
              </w:rPr>
              <w:t xml:space="preserve">Backed </w:t>
            </w:r>
            <w:r>
              <w:rPr>
                <w:b/>
                <w:color w:val="FFFFFF"/>
                <w:sz w:val="28"/>
              </w:rPr>
              <w:t xml:space="preserve">up at </w:t>
            </w:r>
            <w:r>
              <w:rPr>
                <w:b/>
                <w:color w:val="FFFFFF"/>
                <w:spacing w:val="-2"/>
                <w:sz w:val="28"/>
              </w:rPr>
              <w:t>Third Location</w:t>
            </w:r>
          </w:p>
        </w:tc>
      </w:tr>
      <w:tr w:rsidR="009E2785" w14:paraId="33BBCAD2" w14:textId="77777777">
        <w:trPr>
          <w:trHeight w:val="369"/>
        </w:trPr>
        <w:tc>
          <w:tcPr>
            <w:tcW w:w="2285" w:type="dxa"/>
          </w:tcPr>
          <w:p w14:paraId="1F07B7AF" w14:textId="77777777" w:rsidR="009E2785" w:rsidRDefault="007F0044">
            <w:pPr>
              <w:pStyle w:val="TableParagraph"/>
              <w:spacing w:line="314" w:lineRule="exact"/>
              <w:ind w:left="110"/>
              <w:rPr>
                <w:sz w:val="28"/>
              </w:rPr>
            </w:pPr>
            <w:r>
              <w:rPr>
                <w:sz w:val="28"/>
              </w:rPr>
              <w:t>Personnel</w:t>
            </w:r>
            <w:r>
              <w:rPr>
                <w:spacing w:val="-4"/>
                <w:sz w:val="28"/>
              </w:rPr>
              <w:t xml:space="preserve"> Files</w:t>
            </w:r>
          </w:p>
        </w:tc>
        <w:tc>
          <w:tcPr>
            <w:tcW w:w="1853" w:type="dxa"/>
          </w:tcPr>
          <w:p w14:paraId="061E80EE" w14:textId="77777777" w:rsidR="009E2785" w:rsidRDefault="007F0044">
            <w:pPr>
              <w:pStyle w:val="TableParagraph"/>
              <w:spacing w:line="314" w:lineRule="exact"/>
              <w:ind w:left="131" w:right="130"/>
              <w:jc w:val="center"/>
              <w:rPr>
                <w:sz w:val="28"/>
              </w:rPr>
            </w:pPr>
            <w:r>
              <w:rPr>
                <w:sz w:val="28"/>
              </w:rPr>
              <w:t>Hard</w:t>
            </w:r>
            <w:r>
              <w:rPr>
                <w:spacing w:val="-3"/>
                <w:sz w:val="28"/>
              </w:rPr>
              <w:t xml:space="preserve"> </w:t>
            </w:r>
            <w:r>
              <w:rPr>
                <w:spacing w:val="-2"/>
                <w:sz w:val="28"/>
              </w:rPr>
              <w:t>Copies</w:t>
            </w:r>
          </w:p>
        </w:tc>
        <w:tc>
          <w:tcPr>
            <w:tcW w:w="1944" w:type="dxa"/>
          </w:tcPr>
          <w:p w14:paraId="5B44E175" w14:textId="77777777" w:rsidR="009E2785" w:rsidRDefault="009E2785">
            <w:pPr>
              <w:pStyle w:val="TableParagraph"/>
              <w:rPr>
                <w:rFonts w:ascii="Times New Roman"/>
                <w:sz w:val="26"/>
              </w:rPr>
            </w:pPr>
          </w:p>
        </w:tc>
        <w:tc>
          <w:tcPr>
            <w:tcW w:w="1747" w:type="dxa"/>
          </w:tcPr>
          <w:p w14:paraId="7C8A2BC7" w14:textId="77777777" w:rsidR="009E2785" w:rsidRDefault="009E2785">
            <w:pPr>
              <w:pStyle w:val="TableParagraph"/>
              <w:rPr>
                <w:rFonts w:ascii="Times New Roman"/>
                <w:sz w:val="26"/>
              </w:rPr>
            </w:pPr>
          </w:p>
        </w:tc>
        <w:tc>
          <w:tcPr>
            <w:tcW w:w="1526" w:type="dxa"/>
          </w:tcPr>
          <w:p w14:paraId="5BBE6F2C" w14:textId="77777777" w:rsidR="009E2785" w:rsidRDefault="009E2785">
            <w:pPr>
              <w:pStyle w:val="TableParagraph"/>
              <w:rPr>
                <w:rFonts w:ascii="Times New Roman"/>
                <w:sz w:val="26"/>
              </w:rPr>
            </w:pPr>
          </w:p>
        </w:tc>
      </w:tr>
      <w:tr w:rsidR="009E2785" w14:paraId="71EB75FE" w14:textId="77777777">
        <w:trPr>
          <w:trHeight w:val="741"/>
        </w:trPr>
        <w:tc>
          <w:tcPr>
            <w:tcW w:w="2285" w:type="dxa"/>
          </w:tcPr>
          <w:p w14:paraId="466099FA" w14:textId="77777777" w:rsidR="009E2785" w:rsidRDefault="007F0044">
            <w:pPr>
              <w:pStyle w:val="TableParagraph"/>
              <w:spacing w:line="314" w:lineRule="exact"/>
              <w:ind w:left="110"/>
              <w:rPr>
                <w:sz w:val="28"/>
              </w:rPr>
            </w:pPr>
            <w:r>
              <w:rPr>
                <w:sz w:val="28"/>
              </w:rPr>
              <w:t>Client</w:t>
            </w:r>
            <w:r>
              <w:rPr>
                <w:spacing w:val="-2"/>
                <w:sz w:val="28"/>
              </w:rPr>
              <w:t xml:space="preserve"> Records</w:t>
            </w:r>
          </w:p>
        </w:tc>
        <w:tc>
          <w:tcPr>
            <w:tcW w:w="1853" w:type="dxa"/>
          </w:tcPr>
          <w:p w14:paraId="02FFF4CD" w14:textId="77777777" w:rsidR="009E2785" w:rsidRDefault="007F0044">
            <w:pPr>
              <w:pStyle w:val="TableParagraph"/>
              <w:spacing w:line="314" w:lineRule="exact"/>
              <w:ind w:left="139" w:right="130"/>
              <w:jc w:val="center"/>
              <w:rPr>
                <w:sz w:val="28"/>
              </w:rPr>
            </w:pPr>
            <w:r>
              <w:rPr>
                <w:spacing w:val="-2"/>
                <w:sz w:val="28"/>
              </w:rPr>
              <w:t>Electronic</w:t>
            </w:r>
          </w:p>
        </w:tc>
        <w:tc>
          <w:tcPr>
            <w:tcW w:w="1944" w:type="dxa"/>
          </w:tcPr>
          <w:p w14:paraId="305EFBF2" w14:textId="77777777" w:rsidR="009E2785" w:rsidRDefault="007F0044">
            <w:pPr>
              <w:pStyle w:val="TableParagraph"/>
              <w:spacing w:line="314" w:lineRule="exact"/>
              <w:ind w:left="143" w:right="143"/>
              <w:jc w:val="center"/>
              <w:rPr>
                <w:sz w:val="28"/>
              </w:rPr>
            </w:pPr>
            <w:r>
              <w:rPr>
                <w:sz w:val="28"/>
              </w:rPr>
              <w:t>State</w:t>
            </w:r>
            <w:r>
              <w:rPr>
                <w:spacing w:val="-2"/>
                <w:sz w:val="28"/>
              </w:rPr>
              <w:t xml:space="preserve"> </w:t>
            </w:r>
            <w:r>
              <w:rPr>
                <w:spacing w:val="-5"/>
                <w:sz w:val="28"/>
              </w:rPr>
              <w:t>of</w:t>
            </w:r>
          </w:p>
          <w:p w14:paraId="46F4317B" w14:textId="77777777" w:rsidR="009E2785" w:rsidRDefault="007F0044">
            <w:pPr>
              <w:pStyle w:val="TableParagraph"/>
              <w:spacing w:before="45"/>
              <w:ind w:left="162" w:right="143"/>
              <w:jc w:val="center"/>
              <w:rPr>
                <w:sz w:val="28"/>
              </w:rPr>
            </w:pPr>
            <w:r>
              <w:rPr>
                <w:sz w:val="28"/>
              </w:rPr>
              <w:t xml:space="preserve">Oregon </w:t>
            </w:r>
            <w:r>
              <w:rPr>
                <w:spacing w:val="-5"/>
                <w:sz w:val="28"/>
              </w:rPr>
              <w:t>DHS</w:t>
            </w:r>
          </w:p>
        </w:tc>
        <w:tc>
          <w:tcPr>
            <w:tcW w:w="1747" w:type="dxa"/>
          </w:tcPr>
          <w:p w14:paraId="211B1FDD" w14:textId="77777777" w:rsidR="009E2785" w:rsidRDefault="009E2785">
            <w:pPr>
              <w:pStyle w:val="TableParagraph"/>
              <w:rPr>
                <w:rFonts w:ascii="Times New Roman"/>
                <w:sz w:val="26"/>
              </w:rPr>
            </w:pPr>
          </w:p>
        </w:tc>
        <w:tc>
          <w:tcPr>
            <w:tcW w:w="1526" w:type="dxa"/>
          </w:tcPr>
          <w:p w14:paraId="28A23582" w14:textId="77777777" w:rsidR="009E2785" w:rsidRDefault="009E2785">
            <w:pPr>
              <w:pStyle w:val="TableParagraph"/>
              <w:rPr>
                <w:rFonts w:ascii="Times New Roman"/>
                <w:sz w:val="26"/>
              </w:rPr>
            </w:pPr>
          </w:p>
        </w:tc>
      </w:tr>
      <w:tr w:rsidR="009E2785" w14:paraId="404AFDE5" w14:textId="77777777">
        <w:trPr>
          <w:trHeight w:val="1110"/>
        </w:trPr>
        <w:tc>
          <w:tcPr>
            <w:tcW w:w="2285" w:type="dxa"/>
          </w:tcPr>
          <w:p w14:paraId="711A9332" w14:textId="77777777" w:rsidR="009E2785" w:rsidRDefault="007F0044">
            <w:pPr>
              <w:pStyle w:val="TableParagraph"/>
              <w:spacing w:line="314" w:lineRule="exact"/>
              <w:ind w:left="110"/>
              <w:rPr>
                <w:sz w:val="28"/>
              </w:rPr>
            </w:pPr>
            <w:r>
              <w:rPr>
                <w:sz w:val="28"/>
              </w:rPr>
              <w:t>COG</w:t>
            </w:r>
            <w:r>
              <w:rPr>
                <w:spacing w:val="-3"/>
                <w:sz w:val="28"/>
              </w:rPr>
              <w:t xml:space="preserve"> </w:t>
            </w:r>
            <w:r>
              <w:rPr>
                <w:spacing w:val="-2"/>
                <w:sz w:val="28"/>
              </w:rPr>
              <w:t>Inventory</w:t>
            </w:r>
          </w:p>
        </w:tc>
        <w:tc>
          <w:tcPr>
            <w:tcW w:w="1853" w:type="dxa"/>
          </w:tcPr>
          <w:p w14:paraId="238DE42B" w14:textId="77777777" w:rsidR="009E2785" w:rsidRDefault="007F0044">
            <w:pPr>
              <w:pStyle w:val="TableParagraph"/>
              <w:spacing w:line="318" w:lineRule="exact"/>
              <w:ind w:left="141" w:right="129"/>
              <w:jc w:val="center"/>
              <w:rPr>
                <w:sz w:val="28"/>
              </w:rPr>
            </w:pPr>
            <w:r>
              <w:rPr>
                <w:sz w:val="28"/>
              </w:rPr>
              <w:t>Hard</w:t>
            </w:r>
            <w:r>
              <w:rPr>
                <w:spacing w:val="-2"/>
                <w:sz w:val="28"/>
              </w:rPr>
              <w:t xml:space="preserve"> </w:t>
            </w:r>
            <w:r>
              <w:rPr>
                <w:spacing w:val="-4"/>
                <w:sz w:val="28"/>
              </w:rPr>
              <w:t>copy</w:t>
            </w:r>
          </w:p>
          <w:p w14:paraId="15771AF8" w14:textId="77777777" w:rsidR="009E2785" w:rsidRDefault="007F0044">
            <w:pPr>
              <w:pStyle w:val="TableParagraph"/>
              <w:spacing w:before="9" w:line="360" w:lineRule="atLeast"/>
              <w:ind w:left="328" w:right="316" w:firstLine="1"/>
              <w:jc w:val="center"/>
              <w:rPr>
                <w:sz w:val="28"/>
              </w:rPr>
            </w:pPr>
            <w:r>
              <w:rPr>
                <w:spacing w:val="-4"/>
                <w:sz w:val="28"/>
              </w:rPr>
              <w:t xml:space="preserve">and </w:t>
            </w:r>
            <w:r>
              <w:rPr>
                <w:spacing w:val="-2"/>
                <w:sz w:val="28"/>
              </w:rPr>
              <w:t>electronic</w:t>
            </w:r>
          </w:p>
        </w:tc>
        <w:tc>
          <w:tcPr>
            <w:tcW w:w="1944" w:type="dxa"/>
          </w:tcPr>
          <w:p w14:paraId="15524B4D" w14:textId="77777777" w:rsidR="009E2785" w:rsidRDefault="009E2785">
            <w:pPr>
              <w:pStyle w:val="TableParagraph"/>
              <w:rPr>
                <w:rFonts w:ascii="Times New Roman"/>
                <w:sz w:val="26"/>
              </w:rPr>
            </w:pPr>
          </w:p>
        </w:tc>
        <w:tc>
          <w:tcPr>
            <w:tcW w:w="1747" w:type="dxa"/>
          </w:tcPr>
          <w:p w14:paraId="111F8D16" w14:textId="77777777" w:rsidR="009E2785" w:rsidRDefault="009E2785">
            <w:pPr>
              <w:pStyle w:val="TableParagraph"/>
              <w:rPr>
                <w:rFonts w:ascii="Times New Roman"/>
                <w:sz w:val="26"/>
              </w:rPr>
            </w:pPr>
          </w:p>
        </w:tc>
        <w:tc>
          <w:tcPr>
            <w:tcW w:w="1526" w:type="dxa"/>
          </w:tcPr>
          <w:p w14:paraId="02743CBE" w14:textId="77777777" w:rsidR="009E2785" w:rsidRDefault="009E2785">
            <w:pPr>
              <w:pStyle w:val="TableParagraph"/>
              <w:rPr>
                <w:rFonts w:ascii="Times New Roman"/>
                <w:sz w:val="26"/>
              </w:rPr>
            </w:pPr>
          </w:p>
        </w:tc>
      </w:tr>
      <w:tr w:rsidR="009E2785" w14:paraId="4E5DC26D" w14:textId="77777777">
        <w:trPr>
          <w:trHeight w:val="1110"/>
        </w:trPr>
        <w:tc>
          <w:tcPr>
            <w:tcW w:w="2285" w:type="dxa"/>
          </w:tcPr>
          <w:p w14:paraId="17FB0EDE" w14:textId="77777777" w:rsidR="009E2785" w:rsidRDefault="007F0044">
            <w:pPr>
              <w:pStyle w:val="TableParagraph"/>
              <w:spacing w:line="276" w:lineRule="auto"/>
              <w:ind w:left="110" w:right="72"/>
              <w:rPr>
                <w:sz w:val="28"/>
              </w:rPr>
            </w:pPr>
            <w:r>
              <w:rPr>
                <w:sz w:val="28"/>
              </w:rPr>
              <w:t>Titles,</w:t>
            </w:r>
            <w:r>
              <w:rPr>
                <w:spacing w:val="-20"/>
                <w:sz w:val="28"/>
              </w:rPr>
              <w:t xml:space="preserve"> </w:t>
            </w:r>
            <w:r>
              <w:rPr>
                <w:sz w:val="28"/>
              </w:rPr>
              <w:t>deeds, and</w:t>
            </w:r>
            <w:r>
              <w:rPr>
                <w:spacing w:val="-14"/>
                <w:sz w:val="28"/>
              </w:rPr>
              <w:t xml:space="preserve"> </w:t>
            </w:r>
            <w:r>
              <w:rPr>
                <w:spacing w:val="-2"/>
                <w:sz w:val="28"/>
              </w:rPr>
              <w:t>contracts</w:t>
            </w:r>
          </w:p>
        </w:tc>
        <w:tc>
          <w:tcPr>
            <w:tcW w:w="1853" w:type="dxa"/>
          </w:tcPr>
          <w:p w14:paraId="15760882" w14:textId="77777777" w:rsidR="009E2785" w:rsidRDefault="007F0044">
            <w:pPr>
              <w:pStyle w:val="TableParagraph"/>
              <w:spacing w:line="318" w:lineRule="exact"/>
              <w:ind w:left="225" w:hanging="46"/>
              <w:rPr>
                <w:sz w:val="28"/>
              </w:rPr>
            </w:pPr>
            <w:r>
              <w:rPr>
                <w:sz w:val="28"/>
              </w:rPr>
              <w:t xml:space="preserve">Hard </w:t>
            </w:r>
            <w:r>
              <w:rPr>
                <w:spacing w:val="-2"/>
                <w:sz w:val="28"/>
              </w:rPr>
              <w:t>copies</w:t>
            </w:r>
          </w:p>
          <w:p w14:paraId="6C311CFE" w14:textId="77777777" w:rsidR="009E2785" w:rsidRDefault="007F0044">
            <w:pPr>
              <w:pStyle w:val="TableParagraph"/>
              <w:spacing w:before="9" w:line="360" w:lineRule="atLeast"/>
              <w:ind w:left="662" w:hanging="437"/>
              <w:rPr>
                <w:sz w:val="28"/>
              </w:rPr>
            </w:pPr>
            <w:r>
              <w:rPr>
                <w:sz w:val="28"/>
              </w:rPr>
              <w:t>in</w:t>
            </w:r>
            <w:r>
              <w:rPr>
                <w:spacing w:val="-19"/>
                <w:sz w:val="28"/>
              </w:rPr>
              <w:t xml:space="preserve"> </w:t>
            </w:r>
            <w:r>
              <w:rPr>
                <w:sz w:val="28"/>
              </w:rPr>
              <w:t>fire</w:t>
            </w:r>
            <w:r>
              <w:rPr>
                <w:spacing w:val="-19"/>
                <w:sz w:val="28"/>
              </w:rPr>
              <w:t xml:space="preserve"> </w:t>
            </w:r>
            <w:r>
              <w:rPr>
                <w:sz w:val="28"/>
              </w:rPr>
              <w:t xml:space="preserve">proof </w:t>
            </w:r>
            <w:r>
              <w:rPr>
                <w:spacing w:val="-4"/>
                <w:sz w:val="28"/>
              </w:rPr>
              <w:t>safe</w:t>
            </w:r>
          </w:p>
        </w:tc>
        <w:tc>
          <w:tcPr>
            <w:tcW w:w="1944" w:type="dxa"/>
          </w:tcPr>
          <w:p w14:paraId="33323E33" w14:textId="77777777" w:rsidR="009E2785" w:rsidRDefault="009E2785">
            <w:pPr>
              <w:pStyle w:val="TableParagraph"/>
              <w:rPr>
                <w:rFonts w:ascii="Times New Roman"/>
                <w:sz w:val="26"/>
              </w:rPr>
            </w:pPr>
          </w:p>
        </w:tc>
        <w:tc>
          <w:tcPr>
            <w:tcW w:w="1747" w:type="dxa"/>
          </w:tcPr>
          <w:p w14:paraId="2989032B" w14:textId="77777777" w:rsidR="009E2785" w:rsidRDefault="009E2785">
            <w:pPr>
              <w:pStyle w:val="TableParagraph"/>
              <w:rPr>
                <w:rFonts w:ascii="Times New Roman"/>
                <w:sz w:val="26"/>
              </w:rPr>
            </w:pPr>
          </w:p>
        </w:tc>
        <w:tc>
          <w:tcPr>
            <w:tcW w:w="1526" w:type="dxa"/>
          </w:tcPr>
          <w:p w14:paraId="084B5DE5" w14:textId="77777777" w:rsidR="009E2785" w:rsidRDefault="009E2785">
            <w:pPr>
              <w:pStyle w:val="TableParagraph"/>
              <w:rPr>
                <w:rFonts w:ascii="Times New Roman"/>
                <w:sz w:val="26"/>
              </w:rPr>
            </w:pPr>
          </w:p>
        </w:tc>
      </w:tr>
    </w:tbl>
    <w:p w14:paraId="7DF8BE30" w14:textId="77777777" w:rsidR="009E2785" w:rsidRDefault="009E2785">
      <w:pPr>
        <w:rPr>
          <w:rFonts w:ascii="Times New Roman"/>
          <w:sz w:val="26"/>
        </w:rPr>
        <w:sectPr w:rsidR="009E2785">
          <w:type w:val="continuous"/>
          <w:pgSz w:w="12240" w:h="15840"/>
          <w:pgMar w:top="1440" w:right="660" w:bottom="840" w:left="720" w:header="0" w:footer="645" w:gutter="0"/>
          <w:cols w:space="720"/>
        </w:sectPr>
      </w:pPr>
    </w:p>
    <w:p w14:paraId="4AA53B89" w14:textId="77777777" w:rsidR="009E2785" w:rsidRDefault="009E2785">
      <w:pPr>
        <w:pStyle w:val="BodyText"/>
        <w:rPr>
          <w:b/>
          <w:sz w:val="20"/>
        </w:rPr>
      </w:pPr>
    </w:p>
    <w:p w14:paraId="3FE9D99A" w14:textId="77777777" w:rsidR="009E2785" w:rsidRDefault="009E2785">
      <w:pPr>
        <w:pStyle w:val="BodyText"/>
        <w:rPr>
          <w:b/>
          <w:sz w:val="20"/>
        </w:rPr>
      </w:pPr>
    </w:p>
    <w:p w14:paraId="094DB2D4" w14:textId="77777777" w:rsidR="009E2785" w:rsidRDefault="009E2785">
      <w:pPr>
        <w:pStyle w:val="BodyText"/>
        <w:rPr>
          <w:b/>
          <w:sz w:val="20"/>
        </w:rPr>
      </w:pPr>
    </w:p>
    <w:p w14:paraId="04D2263E" w14:textId="77777777" w:rsidR="009E2785" w:rsidRDefault="009E2785">
      <w:pPr>
        <w:pStyle w:val="BodyText"/>
        <w:rPr>
          <w:b/>
          <w:sz w:val="20"/>
        </w:rPr>
      </w:pPr>
    </w:p>
    <w:p w14:paraId="0D11C6FB" w14:textId="77777777" w:rsidR="009E2785" w:rsidRDefault="009E2785">
      <w:pPr>
        <w:pStyle w:val="BodyText"/>
        <w:rPr>
          <w:b/>
          <w:sz w:val="20"/>
        </w:rPr>
      </w:pPr>
    </w:p>
    <w:p w14:paraId="7E0B5655" w14:textId="77777777" w:rsidR="009E2785" w:rsidRDefault="009E2785">
      <w:pPr>
        <w:pStyle w:val="BodyText"/>
        <w:rPr>
          <w:b/>
          <w:sz w:val="20"/>
        </w:rPr>
      </w:pPr>
    </w:p>
    <w:p w14:paraId="13FC0234" w14:textId="77777777" w:rsidR="009E2785" w:rsidRDefault="009E2785">
      <w:pPr>
        <w:pStyle w:val="BodyText"/>
        <w:rPr>
          <w:b/>
          <w:sz w:val="20"/>
        </w:rPr>
      </w:pPr>
    </w:p>
    <w:p w14:paraId="45ED3A2A" w14:textId="427A4548" w:rsidR="009E2785" w:rsidRDefault="009E0AA1">
      <w:pPr>
        <w:spacing w:before="223"/>
        <w:ind w:left="720"/>
        <w:rPr>
          <w:b/>
          <w:i/>
          <w:sz w:val="28"/>
        </w:rPr>
      </w:pPr>
      <w:r>
        <w:rPr>
          <w:noProof/>
        </w:rPr>
        <mc:AlternateContent>
          <mc:Choice Requires="wpg">
            <w:drawing>
              <wp:anchor distT="0" distB="0" distL="114300" distR="114300" simplePos="0" relativeHeight="251641856" behindDoc="0" locked="0" layoutInCell="1" allowOverlap="1" wp14:anchorId="65743C8F" wp14:editId="4C8C6E8F">
                <wp:simplePos x="0" y="0"/>
                <wp:positionH relativeFrom="page">
                  <wp:posOffset>5532120</wp:posOffset>
                </wp:positionH>
                <wp:positionV relativeFrom="paragraph">
                  <wp:posOffset>-1022350</wp:posOffset>
                </wp:positionV>
                <wp:extent cx="1534795" cy="1294130"/>
                <wp:effectExtent l="0" t="0" r="0" b="0"/>
                <wp:wrapNone/>
                <wp:docPr id="96" name="docshapegroup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4795" cy="1294130"/>
                          <a:chOff x="8712" y="-1610"/>
                          <a:chExt cx="2417" cy="2038"/>
                        </a:xfrm>
                      </wpg:grpSpPr>
                      <wps:wsp>
                        <wps:cNvPr id="98" name="docshape419"/>
                        <wps:cNvSpPr>
                          <a:spLocks noChangeArrowheads="1"/>
                        </wps:cNvSpPr>
                        <wps:spPr bwMode="auto">
                          <a:xfrm>
                            <a:off x="8712" y="-1610"/>
                            <a:ext cx="2417" cy="1817"/>
                          </a:xfrm>
                          <a:prstGeom prst="rect">
                            <a:avLst/>
                          </a:prstGeom>
                          <a:solidFill>
                            <a:srgbClr val="1F48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docshape420"/>
                        <wps:cNvSpPr txBox="1">
                          <a:spLocks noChangeArrowheads="1"/>
                        </wps:cNvSpPr>
                        <wps:spPr bwMode="auto">
                          <a:xfrm>
                            <a:off x="9216" y="-1438"/>
                            <a:ext cx="1434"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AB5C7" w14:textId="77777777" w:rsidR="009E2785" w:rsidRDefault="007F0044">
                              <w:pPr>
                                <w:spacing w:line="401" w:lineRule="exact"/>
                                <w:rPr>
                                  <w:rFonts w:ascii="Calibri"/>
                                  <w:sz w:val="40"/>
                                </w:rPr>
                              </w:pPr>
                              <w:r>
                                <w:rPr>
                                  <w:rFonts w:ascii="Calibri"/>
                                  <w:color w:val="FFFFFF"/>
                                  <w:spacing w:val="-2"/>
                                  <w:sz w:val="40"/>
                                </w:rPr>
                                <w:t>SECTION</w:t>
                              </w:r>
                            </w:p>
                          </w:txbxContent>
                        </wps:txbx>
                        <wps:bodyPr rot="0" vert="horz" wrap="square" lIns="0" tIns="0" rIns="0" bIns="0" anchor="t" anchorCtr="0" upright="1">
                          <a:noAutofit/>
                        </wps:bodyPr>
                      </wps:wsp>
                      <wps:wsp>
                        <wps:cNvPr id="102" name="docshape421"/>
                        <wps:cNvSpPr txBox="1">
                          <a:spLocks noChangeArrowheads="1"/>
                        </wps:cNvSpPr>
                        <wps:spPr bwMode="auto">
                          <a:xfrm>
                            <a:off x="9676" y="-532"/>
                            <a:ext cx="507"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88A79" w14:textId="77777777" w:rsidR="009E2785" w:rsidRDefault="007F0044">
                              <w:pPr>
                                <w:spacing w:line="960" w:lineRule="exact"/>
                                <w:rPr>
                                  <w:rFonts w:ascii="Calibri"/>
                                  <w:sz w:val="96"/>
                                </w:rPr>
                              </w:pPr>
                              <w:r>
                                <w:rPr>
                                  <w:rFonts w:ascii="Calibri"/>
                                  <w:color w:val="FFFFFF"/>
                                  <w:sz w:val="96"/>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743C8F" id="docshapegroup418" o:spid="_x0000_s1170" style="position:absolute;left:0;text-align:left;margin-left:435.6pt;margin-top:-80.5pt;width:120.85pt;height:101.9pt;z-index:251641856;mso-position-horizontal-relative:page;mso-position-vertical-relative:text" coordorigin="8712,-1610" coordsize="2417,2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">
                <v:rect id="docshape419" o:spid="_x0000_s1171" style="position:absolute;left:8712;top:-1610;width:2417;height:1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" fillcolor="#1f487c" stroked="f"/>
                <v:shape id="docshape420" o:spid="_x0000_s1172" type="#_x0000_t202" style="position:absolute;left:9216;top:-1438;width:1434;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6B5AB5C7" w14:textId="77777777" w:rsidR="009E2785" w:rsidRDefault="007F0044">
                        <w:pPr>
                          <w:spacing w:line="401" w:lineRule="exact"/>
                          <w:rPr>
                            <w:rFonts w:ascii="Calibri"/>
                            <w:sz w:val="40"/>
                          </w:rPr>
                        </w:pPr>
                        <w:r>
                          <w:rPr>
                            <w:rFonts w:ascii="Calibri"/>
                            <w:color w:val="FFFFFF"/>
                            <w:spacing w:val="-2"/>
                            <w:sz w:val="40"/>
                          </w:rPr>
                          <w:t>SECTION</w:t>
                        </w:r>
                      </w:p>
                    </w:txbxContent>
                  </v:textbox>
                </v:shape>
                <v:shape id="docshape421" o:spid="_x0000_s1173" type="#_x0000_t202" style="position:absolute;left:9676;top:-532;width:507;height: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1E188A79" w14:textId="77777777" w:rsidR="009E2785" w:rsidRDefault="007F0044">
                        <w:pPr>
                          <w:spacing w:line="960" w:lineRule="exact"/>
                          <w:rPr>
                            <w:rFonts w:ascii="Calibri"/>
                            <w:sz w:val="96"/>
                          </w:rPr>
                        </w:pPr>
                        <w:r>
                          <w:rPr>
                            <w:rFonts w:ascii="Calibri"/>
                            <w:color w:val="FFFFFF"/>
                            <w:sz w:val="96"/>
                          </w:rPr>
                          <w:t>6</w:t>
                        </w:r>
                      </w:p>
                    </w:txbxContent>
                  </v:textbox>
                </v:shape>
                <w10:wrap anchorx="page"/>
              </v:group>
            </w:pict>
          </mc:Fallback>
        </mc:AlternateContent>
      </w:r>
      <w:r w:rsidR="007F0044">
        <w:rPr>
          <w:b/>
          <w:i/>
          <w:color w:val="1F487C"/>
          <w:sz w:val="28"/>
        </w:rPr>
        <w:t>COOP</w:t>
      </w:r>
      <w:r w:rsidR="007F0044">
        <w:rPr>
          <w:b/>
          <w:i/>
          <w:color w:val="1F487C"/>
          <w:spacing w:val="-7"/>
          <w:sz w:val="28"/>
        </w:rPr>
        <w:t xml:space="preserve"> </w:t>
      </w:r>
      <w:r w:rsidR="007F0044">
        <w:rPr>
          <w:b/>
          <w:i/>
          <w:color w:val="1F487C"/>
          <w:sz w:val="28"/>
        </w:rPr>
        <w:t>Planning</w:t>
      </w:r>
      <w:r w:rsidR="007F0044">
        <w:rPr>
          <w:b/>
          <w:i/>
          <w:color w:val="1F487C"/>
          <w:spacing w:val="-10"/>
          <w:sz w:val="28"/>
        </w:rPr>
        <w:t xml:space="preserve"> </w:t>
      </w:r>
      <w:r w:rsidR="007F0044">
        <w:rPr>
          <w:b/>
          <w:i/>
          <w:color w:val="1F487C"/>
          <w:spacing w:val="-2"/>
          <w:sz w:val="28"/>
        </w:rPr>
        <w:t>Responsibilities</w:t>
      </w:r>
    </w:p>
    <w:p w14:paraId="38DD3CB8" w14:textId="77777777" w:rsidR="009E2785" w:rsidRDefault="007F0044">
      <w:pPr>
        <w:spacing w:before="249" w:line="276" w:lineRule="auto"/>
        <w:ind w:left="720" w:right="860"/>
        <w:rPr>
          <w:sz w:val="28"/>
        </w:rPr>
      </w:pPr>
      <w:r>
        <w:rPr>
          <w:sz w:val="28"/>
        </w:rPr>
        <w:t>All OCWCOG managers are designated as Emergency Relocation Team (ERT)</w:t>
      </w:r>
      <w:r>
        <w:rPr>
          <w:spacing w:val="-2"/>
          <w:sz w:val="28"/>
        </w:rPr>
        <w:t xml:space="preserve"> </w:t>
      </w:r>
      <w:r>
        <w:rPr>
          <w:sz w:val="28"/>
        </w:rPr>
        <w:t>personnel.</w:t>
      </w:r>
      <w:r>
        <w:rPr>
          <w:spacing w:val="-4"/>
          <w:sz w:val="28"/>
        </w:rPr>
        <w:t xml:space="preserve"> </w:t>
      </w:r>
      <w:r>
        <w:rPr>
          <w:sz w:val="28"/>
        </w:rPr>
        <w:t>The</w:t>
      </w:r>
      <w:r>
        <w:rPr>
          <w:spacing w:val="-4"/>
          <w:sz w:val="28"/>
        </w:rPr>
        <w:t xml:space="preserve"> </w:t>
      </w:r>
      <w:r>
        <w:rPr>
          <w:sz w:val="28"/>
        </w:rPr>
        <w:t>team</w:t>
      </w:r>
      <w:r>
        <w:rPr>
          <w:spacing w:val="-4"/>
          <w:sz w:val="28"/>
        </w:rPr>
        <w:t xml:space="preserve"> </w:t>
      </w:r>
      <w:r>
        <w:rPr>
          <w:sz w:val="28"/>
        </w:rPr>
        <w:t>members</w:t>
      </w:r>
      <w:r>
        <w:rPr>
          <w:spacing w:val="-6"/>
          <w:sz w:val="28"/>
        </w:rPr>
        <w:t xml:space="preserve"> </w:t>
      </w:r>
      <w:r>
        <w:rPr>
          <w:sz w:val="28"/>
        </w:rPr>
        <w:t>are</w:t>
      </w:r>
      <w:r>
        <w:rPr>
          <w:spacing w:val="-5"/>
          <w:sz w:val="28"/>
        </w:rPr>
        <w:t xml:space="preserve"> </w:t>
      </w:r>
      <w:r>
        <w:rPr>
          <w:sz w:val="28"/>
        </w:rPr>
        <w:t>responsible</w:t>
      </w:r>
      <w:r>
        <w:rPr>
          <w:spacing w:val="-5"/>
          <w:sz w:val="28"/>
        </w:rPr>
        <w:t xml:space="preserve"> </w:t>
      </w:r>
      <w:r>
        <w:rPr>
          <w:sz w:val="28"/>
        </w:rPr>
        <w:t>for</w:t>
      </w:r>
      <w:r>
        <w:rPr>
          <w:spacing w:val="-6"/>
          <w:sz w:val="28"/>
        </w:rPr>
        <w:t xml:space="preserve"> </w:t>
      </w:r>
      <w:r>
        <w:rPr>
          <w:sz w:val="28"/>
        </w:rPr>
        <w:t>ensuring</w:t>
      </w:r>
      <w:r>
        <w:rPr>
          <w:spacing w:val="-7"/>
          <w:sz w:val="28"/>
        </w:rPr>
        <w:t xml:space="preserve"> </w:t>
      </w:r>
      <w:r>
        <w:rPr>
          <w:sz w:val="28"/>
        </w:rPr>
        <w:t>that</w:t>
      </w:r>
      <w:r>
        <w:rPr>
          <w:spacing w:val="-6"/>
          <w:sz w:val="28"/>
        </w:rPr>
        <w:t xml:space="preserve"> </w:t>
      </w:r>
      <w:r>
        <w:rPr>
          <w:sz w:val="28"/>
        </w:rPr>
        <w:t>the elements</w:t>
      </w:r>
      <w:r>
        <w:rPr>
          <w:spacing w:val="-1"/>
          <w:sz w:val="28"/>
        </w:rPr>
        <w:t xml:space="preserve"> </w:t>
      </w:r>
      <w:r>
        <w:rPr>
          <w:sz w:val="28"/>
        </w:rPr>
        <w:t>of</w:t>
      </w:r>
      <w:r>
        <w:rPr>
          <w:spacing w:val="-2"/>
          <w:sz w:val="28"/>
        </w:rPr>
        <w:t xml:space="preserve"> </w:t>
      </w:r>
      <w:r>
        <w:rPr>
          <w:sz w:val="28"/>
        </w:rPr>
        <w:t>this</w:t>
      </w:r>
      <w:r>
        <w:rPr>
          <w:spacing w:val="-6"/>
          <w:sz w:val="28"/>
        </w:rPr>
        <w:t xml:space="preserve"> </w:t>
      </w:r>
      <w:r>
        <w:rPr>
          <w:sz w:val="28"/>
        </w:rPr>
        <w:t>Plan</w:t>
      </w:r>
      <w:r>
        <w:rPr>
          <w:spacing w:val="-3"/>
          <w:sz w:val="28"/>
        </w:rPr>
        <w:t xml:space="preserve"> </w:t>
      </w:r>
      <w:r>
        <w:rPr>
          <w:sz w:val="28"/>
        </w:rPr>
        <w:t>are</w:t>
      </w:r>
      <w:r>
        <w:rPr>
          <w:spacing w:val="-5"/>
          <w:sz w:val="28"/>
        </w:rPr>
        <w:t xml:space="preserve"> </w:t>
      </w:r>
      <w:r>
        <w:rPr>
          <w:sz w:val="28"/>
        </w:rPr>
        <w:t>activated</w:t>
      </w:r>
      <w:r>
        <w:rPr>
          <w:spacing w:val="-3"/>
          <w:sz w:val="28"/>
        </w:rPr>
        <w:t xml:space="preserve"> </w:t>
      </w:r>
      <w:r>
        <w:rPr>
          <w:sz w:val="28"/>
        </w:rPr>
        <w:t>and</w:t>
      </w:r>
      <w:r>
        <w:rPr>
          <w:spacing w:val="-5"/>
          <w:sz w:val="28"/>
        </w:rPr>
        <w:t xml:space="preserve"> </w:t>
      </w:r>
      <w:r>
        <w:rPr>
          <w:sz w:val="28"/>
        </w:rPr>
        <w:t>followed</w:t>
      </w:r>
      <w:r>
        <w:rPr>
          <w:spacing w:val="-3"/>
          <w:sz w:val="28"/>
        </w:rPr>
        <w:t xml:space="preserve"> </w:t>
      </w:r>
      <w:r>
        <w:rPr>
          <w:sz w:val="28"/>
        </w:rPr>
        <w:t>by</w:t>
      </w:r>
      <w:r>
        <w:rPr>
          <w:spacing w:val="-3"/>
          <w:sz w:val="28"/>
        </w:rPr>
        <w:t xml:space="preserve"> </w:t>
      </w:r>
      <w:r>
        <w:rPr>
          <w:sz w:val="28"/>
        </w:rPr>
        <w:t>providing</w:t>
      </w:r>
      <w:r>
        <w:rPr>
          <w:spacing w:val="-3"/>
          <w:sz w:val="28"/>
        </w:rPr>
        <w:t xml:space="preserve"> </w:t>
      </w:r>
      <w:r>
        <w:rPr>
          <w:sz w:val="28"/>
        </w:rPr>
        <w:t>leadership</w:t>
      </w:r>
      <w:r>
        <w:rPr>
          <w:spacing w:val="-5"/>
          <w:sz w:val="28"/>
        </w:rPr>
        <w:t xml:space="preserve"> </w:t>
      </w:r>
      <w:r>
        <w:rPr>
          <w:sz w:val="28"/>
        </w:rPr>
        <w:t>in a calm manner to enable the continuation of mission critical functions.</w:t>
      </w:r>
    </w:p>
    <w:p w14:paraId="1A6F220F" w14:textId="77777777" w:rsidR="009E2785" w:rsidRDefault="007F0044">
      <w:pPr>
        <w:spacing w:before="202" w:line="276" w:lineRule="auto"/>
        <w:ind w:left="720" w:right="793"/>
        <w:rPr>
          <w:sz w:val="28"/>
        </w:rPr>
      </w:pPr>
      <w:r>
        <w:rPr>
          <w:sz w:val="28"/>
        </w:rPr>
        <w:t>OCWCOG recognizes the importance of taking care of family first in order to</w:t>
      </w:r>
      <w:r>
        <w:rPr>
          <w:spacing w:val="-1"/>
          <w:sz w:val="28"/>
        </w:rPr>
        <w:t xml:space="preserve"> </w:t>
      </w:r>
      <w:r>
        <w:rPr>
          <w:sz w:val="28"/>
        </w:rPr>
        <w:t>be</w:t>
      </w:r>
      <w:r>
        <w:rPr>
          <w:spacing w:val="-6"/>
          <w:sz w:val="28"/>
        </w:rPr>
        <w:t xml:space="preserve"> </w:t>
      </w:r>
      <w:r>
        <w:rPr>
          <w:sz w:val="28"/>
        </w:rPr>
        <w:t>available</w:t>
      </w:r>
      <w:r>
        <w:rPr>
          <w:spacing w:val="-7"/>
          <w:sz w:val="28"/>
        </w:rPr>
        <w:t xml:space="preserve"> </w:t>
      </w:r>
      <w:r>
        <w:rPr>
          <w:sz w:val="28"/>
        </w:rPr>
        <w:t>to</w:t>
      </w:r>
      <w:r>
        <w:rPr>
          <w:spacing w:val="-6"/>
          <w:sz w:val="28"/>
        </w:rPr>
        <w:t xml:space="preserve"> </w:t>
      </w:r>
      <w:r>
        <w:rPr>
          <w:sz w:val="28"/>
        </w:rPr>
        <w:t>then</w:t>
      </w:r>
      <w:r>
        <w:rPr>
          <w:spacing w:val="-4"/>
          <w:sz w:val="28"/>
        </w:rPr>
        <w:t xml:space="preserve"> </w:t>
      </w:r>
      <w:r>
        <w:rPr>
          <w:sz w:val="28"/>
        </w:rPr>
        <w:t>serve</w:t>
      </w:r>
      <w:r>
        <w:rPr>
          <w:spacing w:val="-3"/>
          <w:sz w:val="28"/>
        </w:rPr>
        <w:t xml:space="preserve"> </w:t>
      </w:r>
      <w:r>
        <w:rPr>
          <w:sz w:val="28"/>
        </w:rPr>
        <w:t>the</w:t>
      </w:r>
      <w:r>
        <w:rPr>
          <w:spacing w:val="-7"/>
          <w:sz w:val="28"/>
        </w:rPr>
        <w:t xml:space="preserve"> </w:t>
      </w:r>
      <w:r>
        <w:rPr>
          <w:sz w:val="28"/>
        </w:rPr>
        <w:t>agency.</w:t>
      </w:r>
      <w:r>
        <w:rPr>
          <w:spacing w:val="-1"/>
          <w:sz w:val="28"/>
        </w:rPr>
        <w:t xml:space="preserve"> </w:t>
      </w:r>
      <w:r>
        <w:rPr>
          <w:sz w:val="28"/>
        </w:rPr>
        <w:t>Employees</w:t>
      </w:r>
      <w:r>
        <w:rPr>
          <w:spacing w:val="-1"/>
          <w:sz w:val="28"/>
        </w:rPr>
        <w:t xml:space="preserve"> </w:t>
      </w:r>
      <w:r>
        <w:rPr>
          <w:sz w:val="28"/>
        </w:rPr>
        <w:t>must</w:t>
      </w:r>
      <w:r>
        <w:rPr>
          <w:spacing w:val="-7"/>
          <w:sz w:val="28"/>
        </w:rPr>
        <w:t xml:space="preserve"> </w:t>
      </w:r>
      <w:r>
        <w:rPr>
          <w:sz w:val="28"/>
        </w:rPr>
        <w:t>be</w:t>
      </w:r>
      <w:r>
        <w:rPr>
          <w:spacing w:val="-4"/>
          <w:sz w:val="28"/>
        </w:rPr>
        <w:t xml:space="preserve"> </w:t>
      </w:r>
      <w:r>
        <w:rPr>
          <w:sz w:val="28"/>
        </w:rPr>
        <w:t>sure</w:t>
      </w:r>
      <w:r>
        <w:rPr>
          <w:spacing w:val="-6"/>
          <w:sz w:val="28"/>
        </w:rPr>
        <w:t xml:space="preserve"> </w:t>
      </w:r>
      <w:r>
        <w:rPr>
          <w:sz w:val="28"/>
        </w:rPr>
        <w:t>that</w:t>
      </w:r>
      <w:r>
        <w:rPr>
          <w:spacing w:val="-4"/>
          <w:sz w:val="28"/>
        </w:rPr>
        <w:t xml:space="preserve"> </w:t>
      </w:r>
      <w:r>
        <w:rPr>
          <w:sz w:val="28"/>
        </w:rPr>
        <w:t>their family is safe and secure prior to reporting to work. Employees should develop a personal “go kit” that includes the items their families will need if they have to evacuate or shelter in place. As well, employees should have an office “go kit” that includes the employee’s contact information.</w:t>
      </w:r>
    </w:p>
    <w:p w14:paraId="347A4A4E" w14:textId="77777777" w:rsidR="009E2785" w:rsidRDefault="007F0044">
      <w:pPr>
        <w:spacing w:before="197"/>
        <w:ind w:left="720"/>
        <w:rPr>
          <w:sz w:val="28"/>
        </w:rPr>
      </w:pPr>
      <w:r>
        <w:rPr>
          <w:sz w:val="28"/>
        </w:rPr>
        <w:t>The</w:t>
      </w:r>
      <w:r>
        <w:rPr>
          <w:spacing w:val="-5"/>
          <w:sz w:val="28"/>
        </w:rPr>
        <w:t xml:space="preserve"> </w:t>
      </w:r>
      <w:r>
        <w:rPr>
          <w:sz w:val="28"/>
        </w:rPr>
        <w:t>following</w:t>
      </w:r>
      <w:r>
        <w:rPr>
          <w:spacing w:val="-6"/>
          <w:sz w:val="28"/>
        </w:rPr>
        <w:t xml:space="preserve"> </w:t>
      </w:r>
      <w:r>
        <w:rPr>
          <w:sz w:val="28"/>
        </w:rPr>
        <w:t>table</w:t>
      </w:r>
      <w:r>
        <w:rPr>
          <w:spacing w:val="-11"/>
          <w:sz w:val="28"/>
        </w:rPr>
        <w:t xml:space="preserve"> </w:t>
      </w:r>
      <w:r>
        <w:rPr>
          <w:sz w:val="28"/>
        </w:rPr>
        <w:t>reflects</w:t>
      </w:r>
      <w:r>
        <w:rPr>
          <w:spacing w:val="-3"/>
          <w:sz w:val="28"/>
        </w:rPr>
        <w:t xml:space="preserve"> </w:t>
      </w:r>
      <w:r>
        <w:rPr>
          <w:sz w:val="28"/>
        </w:rPr>
        <w:t>COOP</w:t>
      </w:r>
      <w:r>
        <w:rPr>
          <w:spacing w:val="-7"/>
          <w:sz w:val="28"/>
        </w:rPr>
        <w:t xml:space="preserve"> </w:t>
      </w:r>
      <w:r>
        <w:rPr>
          <w:sz w:val="28"/>
        </w:rPr>
        <w:t>responsibilities</w:t>
      </w:r>
      <w:r>
        <w:rPr>
          <w:spacing w:val="-6"/>
          <w:sz w:val="28"/>
        </w:rPr>
        <w:t xml:space="preserve"> </w:t>
      </w:r>
      <w:r>
        <w:rPr>
          <w:sz w:val="28"/>
        </w:rPr>
        <w:t>for</w:t>
      </w:r>
      <w:r>
        <w:rPr>
          <w:spacing w:val="-6"/>
          <w:sz w:val="28"/>
        </w:rPr>
        <w:t xml:space="preserve"> </w:t>
      </w:r>
      <w:r>
        <w:rPr>
          <w:sz w:val="28"/>
        </w:rPr>
        <w:t>the</w:t>
      </w:r>
      <w:r>
        <w:rPr>
          <w:spacing w:val="-4"/>
          <w:sz w:val="28"/>
        </w:rPr>
        <w:t xml:space="preserve"> </w:t>
      </w:r>
      <w:r>
        <w:rPr>
          <w:spacing w:val="-2"/>
          <w:sz w:val="28"/>
        </w:rPr>
        <w:t>agency:</w:t>
      </w:r>
    </w:p>
    <w:p w14:paraId="5281564C" w14:textId="77777777" w:rsidR="009E2785" w:rsidRDefault="009E2785">
      <w:pPr>
        <w:pStyle w:val="BodyText"/>
        <w:spacing w:before="4"/>
        <w:rPr>
          <w:sz w:val="20"/>
        </w:rPr>
      </w:pPr>
    </w:p>
    <w:tbl>
      <w:tblPr>
        <w:tblW w:w="0" w:type="auto"/>
        <w:tblInd w:w="695" w:type="dxa"/>
        <w:tblBorders>
          <w:top w:val="single" w:sz="18" w:space="0" w:color="003366"/>
          <w:left w:val="single" w:sz="18" w:space="0" w:color="003366"/>
          <w:bottom w:val="single" w:sz="18" w:space="0" w:color="003366"/>
          <w:right w:val="single" w:sz="18" w:space="0" w:color="003366"/>
          <w:insideH w:val="single" w:sz="18" w:space="0" w:color="003366"/>
          <w:insideV w:val="single" w:sz="18" w:space="0" w:color="003366"/>
        </w:tblBorders>
        <w:tblLayout w:type="fixed"/>
        <w:tblCellMar>
          <w:left w:w="0" w:type="dxa"/>
          <w:right w:w="0" w:type="dxa"/>
        </w:tblCellMar>
        <w:tblLook w:val="01E0" w:firstRow="1" w:lastRow="1" w:firstColumn="1" w:lastColumn="1" w:noHBand="0" w:noVBand="0"/>
      </w:tblPr>
      <w:tblGrid>
        <w:gridCol w:w="3706"/>
        <w:gridCol w:w="5804"/>
      </w:tblGrid>
      <w:tr w:rsidR="009E2785" w14:paraId="11430546" w14:textId="77777777">
        <w:trPr>
          <w:trHeight w:val="435"/>
        </w:trPr>
        <w:tc>
          <w:tcPr>
            <w:tcW w:w="3706" w:type="dxa"/>
            <w:tcBorders>
              <w:top w:val="nil"/>
              <w:left w:val="nil"/>
              <w:bottom w:val="nil"/>
              <w:right w:val="nil"/>
            </w:tcBorders>
            <w:shd w:val="clear" w:color="auto" w:fill="003366"/>
          </w:tcPr>
          <w:p w14:paraId="46D871C8" w14:textId="77777777" w:rsidR="009E2785" w:rsidRDefault="007F0044">
            <w:pPr>
              <w:pStyle w:val="TableParagraph"/>
              <w:spacing w:before="37"/>
              <w:ind w:left="935"/>
              <w:rPr>
                <w:b/>
                <w:sz w:val="28"/>
              </w:rPr>
            </w:pPr>
            <w:r>
              <w:rPr>
                <w:b/>
                <w:color w:val="FFFFFF"/>
                <w:spacing w:val="-2"/>
                <w:sz w:val="28"/>
              </w:rPr>
              <w:t>Responsibility</w:t>
            </w:r>
          </w:p>
        </w:tc>
        <w:tc>
          <w:tcPr>
            <w:tcW w:w="5804" w:type="dxa"/>
            <w:tcBorders>
              <w:top w:val="nil"/>
              <w:left w:val="nil"/>
              <w:bottom w:val="nil"/>
              <w:right w:val="nil"/>
            </w:tcBorders>
            <w:shd w:val="clear" w:color="auto" w:fill="003366"/>
          </w:tcPr>
          <w:p w14:paraId="7891ED21" w14:textId="77777777" w:rsidR="009E2785" w:rsidRDefault="007F0044">
            <w:pPr>
              <w:pStyle w:val="TableParagraph"/>
              <w:spacing w:before="37"/>
              <w:ind w:left="2383" w:right="2292"/>
              <w:jc w:val="center"/>
              <w:rPr>
                <w:b/>
                <w:sz w:val="28"/>
              </w:rPr>
            </w:pPr>
            <w:r>
              <w:rPr>
                <w:b/>
                <w:color w:val="FFFFFF"/>
                <w:spacing w:val="-2"/>
                <w:sz w:val="28"/>
              </w:rPr>
              <w:t>Position</w:t>
            </w:r>
          </w:p>
        </w:tc>
      </w:tr>
      <w:tr w:rsidR="009E2785" w14:paraId="4964A7C2" w14:textId="77777777">
        <w:trPr>
          <w:trHeight w:val="721"/>
        </w:trPr>
        <w:tc>
          <w:tcPr>
            <w:tcW w:w="3706" w:type="dxa"/>
            <w:tcBorders>
              <w:bottom w:val="single" w:sz="8" w:space="0" w:color="003366"/>
              <w:right w:val="single" w:sz="8" w:space="0" w:color="003366"/>
            </w:tcBorders>
          </w:tcPr>
          <w:p w14:paraId="532E12B0" w14:textId="77777777" w:rsidR="009E2785" w:rsidRDefault="007F0044">
            <w:pPr>
              <w:pStyle w:val="TableParagraph"/>
              <w:spacing w:line="301" w:lineRule="exact"/>
              <w:ind w:left="123"/>
              <w:rPr>
                <w:sz w:val="28"/>
              </w:rPr>
            </w:pPr>
            <w:r>
              <w:rPr>
                <w:sz w:val="28"/>
              </w:rPr>
              <w:t>Update</w:t>
            </w:r>
            <w:r>
              <w:rPr>
                <w:spacing w:val="-4"/>
                <w:sz w:val="28"/>
              </w:rPr>
              <w:t xml:space="preserve"> </w:t>
            </w:r>
            <w:r>
              <w:rPr>
                <w:sz w:val="28"/>
              </w:rPr>
              <w:t>COOP</w:t>
            </w:r>
            <w:r>
              <w:rPr>
                <w:spacing w:val="-1"/>
                <w:sz w:val="28"/>
              </w:rPr>
              <w:t xml:space="preserve"> </w:t>
            </w:r>
            <w:r>
              <w:rPr>
                <w:spacing w:val="-4"/>
                <w:sz w:val="28"/>
              </w:rPr>
              <w:t>plan</w:t>
            </w:r>
          </w:p>
          <w:p w14:paraId="298FD5FC" w14:textId="77777777" w:rsidR="009E2785" w:rsidRDefault="007F0044">
            <w:pPr>
              <w:pStyle w:val="TableParagraph"/>
              <w:spacing w:before="40"/>
              <w:ind w:left="123"/>
              <w:rPr>
                <w:sz w:val="28"/>
              </w:rPr>
            </w:pPr>
            <w:r>
              <w:rPr>
                <w:spacing w:val="-2"/>
                <w:sz w:val="28"/>
              </w:rPr>
              <w:t>annually.</w:t>
            </w:r>
          </w:p>
        </w:tc>
        <w:tc>
          <w:tcPr>
            <w:tcW w:w="5804" w:type="dxa"/>
            <w:tcBorders>
              <w:left w:val="single" w:sz="8" w:space="0" w:color="003366"/>
              <w:bottom w:val="single" w:sz="8" w:space="0" w:color="003366"/>
            </w:tcBorders>
          </w:tcPr>
          <w:p w14:paraId="0E10FB8B" w14:textId="77777777" w:rsidR="009E2785" w:rsidRDefault="007F0044">
            <w:pPr>
              <w:pStyle w:val="TableParagraph"/>
              <w:spacing w:line="301" w:lineRule="exact"/>
              <w:ind w:left="128"/>
              <w:rPr>
                <w:sz w:val="28"/>
              </w:rPr>
            </w:pPr>
            <w:r>
              <w:rPr>
                <w:sz w:val="28"/>
              </w:rPr>
              <w:t>Executive</w:t>
            </w:r>
            <w:r>
              <w:rPr>
                <w:spacing w:val="-2"/>
                <w:sz w:val="28"/>
              </w:rPr>
              <w:t xml:space="preserve"> </w:t>
            </w:r>
            <w:r>
              <w:rPr>
                <w:sz w:val="28"/>
              </w:rPr>
              <w:t>Director,</w:t>
            </w:r>
            <w:r>
              <w:rPr>
                <w:spacing w:val="-9"/>
                <w:sz w:val="28"/>
              </w:rPr>
              <w:t xml:space="preserve"> </w:t>
            </w:r>
            <w:r>
              <w:rPr>
                <w:sz w:val="28"/>
              </w:rPr>
              <w:t>Program</w:t>
            </w:r>
            <w:r>
              <w:rPr>
                <w:spacing w:val="-5"/>
                <w:sz w:val="28"/>
              </w:rPr>
              <w:t xml:space="preserve"> </w:t>
            </w:r>
            <w:r>
              <w:rPr>
                <w:sz w:val="28"/>
              </w:rPr>
              <w:t>Directors,</w:t>
            </w:r>
            <w:r>
              <w:rPr>
                <w:spacing w:val="-6"/>
                <w:sz w:val="28"/>
              </w:rPr>
              <w:t xml:space="preserve"> </w:t>
            </w:r>
            <w:r>
              <w:rPr>
                <w:spacing w:val="-5"/>
                <w:sz w:val="28"/>
              </w:rPr>
              <w:t>and</w:t>
            </w:r>
          </w:p>
          <w:p w14:paraId="3C8EB28D" w14:textId="77777777" w:rsidR="009E2785" w:rsidRDefault="007F0044">
            <w:pPr>
              <w:pStyle w:val="TableParagraph"/>
              <w:spacing w:before="40"/>
              <w:ind w:left="128"/>
              <w:rPr>
                <w:sz w:val="28"/>
              </w:rPr>
            </w:pPr>
            <w:r>
              <w:rPr>
                <w:sz w:val="28"/>
              </w:rPr>
              <w:t>HR</w:t>
            </w:r>
            <w:r>
              <w:rPr>
                <w:spacing w:val="-3"/>
                <w:sz w:val="28"/>
              </w:rPr>
              <w:t xml:space="preserve"> </w:t>
            </w:r>
            <w:r>
              <w:rPr>
                <w:spacing w:val="-2"/>
                <w:sz w:val="28"/>
              </w:rPr>
              <w:t>Manager</w:t>
            </w:r>
          </w:p>
        </w:tc>
      </w:tr>
      <w:tr w:rsidR="009E2785" w14:paraId="2286CA0C" w14:textId="77777777">
        <w:trPr>
          <w:trHeight w:val="738"/>
        </w:trPr>
        <w:tc>
          <w:tcPr>
            <w:tcW w:w="3706" w:type="dxa"/>
            <w:tcBorders>
              <w:top w:val="single" w:sz="8" w:space="0" w:color="003366"/>
              <w:bottom w:val="single" w:sz="8" w:space="0" w:color="003366"/>
              <w:right w:val="single" w:sz="8" w:space="0" w:color="003366"/>
            </w:tcBorders>
          </w:tcPr>
          <w:p w14:paraId="3584A3D4" w14:textId="77777777" w:rsidR="009E2785" w:rsidRDefault="007F0044">
            <w:pPr>
              <w:pStyle w:val="TableParagraph"/>
              <w:spacing w:line="313" w:lineRule="exact"/>
              <w:ind w:left="123"/>
              <w:rPr>
                <w:sz w:val="28"/>
              </w:rPr>
            </w:pPr>
            <w:r>
              <w:rPr>
                <w:sz w:val="28"/>
              </w:rPr>
              <w:t>Update</w:t>
            </w:r>
            <w:r>
              <w:rPr>
                <w:spacing w:val="-3"/>
                <w:sz w:val="28"/>
              </w:rPr>
              <w:t xml:space="preserve"> </w:t>
            </w:r>
            <w:r>
              <w:rPr>
                <w:sz w:val="28"/>
              </w:rPr>
              <w:t>telephone</w:t>
            </w:r>
            <w:r>
              <w:rPr>
                <w:spacing w:val="-6"/>
                <w:sz w:val="28"/>
              </w:rPr>
              <w:t xml:space="preserve"> </w:t>
            </w:r>
            <w:r>
              <w:rPr>
                <w:spacing w:val="-2"/>
                <w:sz w:val="28"/>
              </w:rPr>
              <w:t>rosters</w:t>
            </w:r>
          </w:p>
          <w:p w14:paraId="3C8DDA80" w14:textId="77777777" w:rsidR="009E2785" w:rsidRDefault="007F0044">
            <w:pPr>
              <w:pStyle w:val="TableParagraph"/>
              <w:spacing w:before="47"/>
              <w:ind w:left="123"/>
              <w:rPr>
                <w:sz w:val="28"/>
              </w:rPr>
            </w:pPr>
            <w:r>
              <w:rPr>
                <w:spacing w:val="-2"/>
                <w:sz w:val="28"/>
              </w:rPr>
              <w:t>monthly.</w:t>
            </w:r>
          </w:p>
        </w:tc>
        <w:tc>
          <w:tcPr>
            <w:tcW w:w="5804" w:type="dxa"/>
            <w:tcBorders>
              <w:top w:val="single" w:sz="8" w:space="0" w:color="003366"/>
              <w:left w:val="single" w:sz="8" w:space="0" w:color="003366"/>
              <w:bottom w:val="single" w:sz="8" w:space="0" w:color="003366"/>
            </w:tcBorders>
          </w:tcPr>
          <w:p w14:paraId="29043C37" w14:textId="77777777" w:rsidR="009E2785" w:rsidRDefault="007F0044">
            <w:pPr>
              <w:pStyle w:val="TableParagraph"/>
              <w:spacing w:line="313" w:lineRule="exact"/>
              <w:ind w:left="128"/>
              <w:rPr>
                <w:sz w:val="28"/>
              </w:rPr>
            </w:pPr>
            <w:r>
              <w:rPr>
                <w:sz w:val="28"/>
              </w:rPr>
              <w:t>HR</w:t>
            </w:r>
            <w:r>
              <w:rPr>
                <w:spacing w:val="-3"/>
                <w:sz w:val="28"/>
              </w:rPr>
              <w:t xml:space="preserve"> </w:t>
            </w:r>
            <w:r>
              <w:rPr>
                <w:spacing w:val="-2"/>
                <w:sz w:val="28"/>
              </w:rPr>
              <w:t>Manager</w:t>
            </w:r>
          </w:p>
        </w:tc>
      </w:tr>
      <w:tr w:rsidR="009E2785" w14:paraId="413C6435" w14:textId="77777777">
        <w:trPr>
          <w:trHeight w:val="1112"/>
        </w:trPr>
        <w:tc>
          <w:tcPr>
            <w:tcW w:w="3706" w:type="dxa"/>
            <w:tcBorders>
              <w:top w:val="single" w:sz="8" w:space="0" w:color="003366"/>
              <w:bottom w:val="single" w:sz="8" w:space="0" w:color="003366"/>
              <w:right w:val="single" w:sz="8" w:space="0" w:color="003366"/>
            </w:tcBorders>
          </w:tcPr>
          <w:p w14:paraId="2801ED73" w14:textId="77777777" w:rsidR="009E2785" w:rsidRDefault="007F0044">
            <w:pPr>
              <w:pStyle w:val="TableParagraph"/>
              <w:spacing w:line="278" w:lineRule="auto"/>
              <w:ind w:left="123"/>
              <w:rPr>
                <w:sz w:val="28"/>
              </w:rPr>
            </w:pPr>
            <w:r>
              <w:rPr>
                <w:sz w:val="28"/>
              </w:rPr>
              <w:t>Review</w:t>
            </w:r>
            <w:r>
              <w:rPr>
                <w:spacing w:val="-17"/>
                <w:sz w:val="28"/>
              </w:rPr>
              <w:t xml:space="preserve"> </w:t>
            </w:r>
            <w:r>
              <w:rPr>
                <w:sz w:val="28"/>
              </w:rPr>
              <w:t>status</w:t>
            </w:r>
            <w:r>
              <w:rPr>
                <w:spacing w:val="-6"/>
                <w:sz w:val="28"/>
              </w:rPr>
              <w:t xml:space="preserve"> </w:t>
            </w:r>
            <w:r>
              <w:rPr>
                <w:sz w:val="28"/>
              </w:rPr>
              <w:t>of</w:t>
            </w:r>
            <w:r>
              <w:rPr>
                <w:spacing w:val="-11"/>
                <w:sz w:val="28"/>
              </w:rPr>
              <w:t xml:space="preserve"> </w:t>
            </w:r>
            <w:r>
              <w:rPr>
                <w:sz w:val="28"/>
              </w:rPr>
              <w:t>vital</w:t>
            </w:r>
            <w:r>
              <w:rPr>
                <w:spacing w:val="-9"/>
                <w:sz w:val="28"/>
              </w:rPr>
              <w:t xml:space="preserve"> </w:t>
            </w:r>
            <w:r>
              <w:rPr>
                <w:sz w:val="28"/>
              </w:rPr>
              <w:t>files, records, and databases.</w:t>
            </w:r>
          </w:p>
        </w:tc>
        <w:tc>
          <w:tcPr>
            <w:tcW w:w="5804" w:type="dxa"/>
            <w:tcBorders>
              <w:top w:val="single" w:sz="8" w:space="0" w:color="003366"/>
              <w:left w:val="single" w:sz="8" w:space="0" w:color="003366"/>
              <w:bottom w:val="single" w:sz="8" w:space="0" w:color="003366"/>
            </w:tcBorders>
          </w:tcPr>
          <w:p w14:paraId="6CFF2C5E" w14:textId="77777777" w:rsidR="009E2785" w:rsidRDefault="007F0044">
            <w:pPr>
              <w:pStyle w:val="TableParagraph"/>
              <w:spacing w:line="318" w:lineRule="exact"/>
              <w:ind w:left="128"/>
              <w:rPr>
                <w:sz w:val="28"/>
              </w:rPr>
            </w:pPr>
            <w:r>
              <w:rPr>
                <w:sz w:val="28"/>
              </w:rPr>
              <w:t>Tech</w:t>
            </w:r>
            <w:r>
              <w:rPr>
                <w:spacing w:val="-2"/>
                <w:sz w:val="28"/>
              </w:rPr>
              <w:t xml:space="preserve"> </w:t>
            </w:r>
            <w:r>
              <w:rPr>
                <w:sz w:val="28"/>
              </w:rPr>
              <w:t>Services</w:t>
            </w:r>
            <w:r>
              <w:rPr>
                <w:spacing w:val="-3"/>
                <w:sz w:val="28"/>
              </w:rPr>
              <w:t xml:space="preserve"> </w:t>
            </w:r>
            <w:r>
              <w:rPr>
                <w:sz w:val="28"/>
              </w:rPr>
              <w:t>and</w:t>
            </w:r>
            <w:r>
              <w:rPr>
                <w:spacing w:val="-3"/>
                <w:sz w:val="28"/>
              </w:rPr>
              <w:t xml:space="preserve"> </w:t>
            </w:r>
            <w:r>
              <w:rPr>
                <w:sz w:val="28"/>
              </w:rPr>
              <w:t>Operations</w:t>
            </w:r>
            <w:r>
              <w:rPr>
                <w:spacing w:val="-2"/>
                <w:sz w:val="28"/>
              </w:rPr>
              <w:t xml:space="preserve"> Director,</w:t>
            </w:r>
          </w:p>
          <w:p w14:paraId="1455F8F4" w14:textId="77777777" w:rsidR="009E2785" w:rsidRDefault="007F0044">
            <w:pPr>
              <w:pStyle w:val="TableParagraph"/>
              <w:spacing w:before="12" w:line="360" w:lineRule="atLeast"/>
              <w:ind w:left="128"/>
              <w:rPr>
                <w:sz w:val="28"/>
              </w:rPr>
            </w:pPr>
            <w:r>
              <w:rPr>
                <w:sz w:val="28"/>
              </w:rPr>
              <w:t>Finance</w:t>
            </w:r>
            <w:r>
              <w:rPr>
                <w:spacing w:val="-7"/>
                <w:sz w:val="28"/>
              </w:rPr>
              <w:t xml:space="preserve"> </w:t>
            </w:r>
            <w:r>
              <w:rPr>
                <w:sz w:val="28"/>
              </w:rPr>
              <w:t>Director,</w:t>
            </w:r>
            <w:r>
              <w:rPr>
                <w:spacing w:val="-10"/>
                <w:sz w:val="28"/>
              </w:rPr>
              <w:t xml:space="preserve"> </w:t>
            </w:r>
            <w:r>
              <w:rPr>
                <w:sz w:val="28"/>
              </w:rPr>
              <w:t>other</w:t>
            </w:r>
            <w:r>
              <w:rPr>
                <w:spacing w:val="-8"/>
                <w:sz w:val="28"/>
              </w:rPr>
              <w:t xml:space="preserve"> </w:t>
            </w:r>
            <w:r>
              <w:rPr>
                <w:sz w:val="28"/>
              </w:rPr>
              <w:t>Program</w:t>
            </w:r>
            <w:r>
              <w:rPr>
                <w:spacing w:val="-10"/>
                <w:sz w:val="28"/>
              </w:rPr>
              <w:t xml:space="preserve"> </w:t>
            </w:r>
            <w:r>
              <w:rPr>
                <w:sz w:val="28"/>
              </w:rPr>
              <w:t>Directors</w:t>
            </w:r>
            <w:r>
              <w:rPr>
                <w:spacing w:val="-8"/>
                <w:sz w:val="28"/>
              </w:rPr>
              <w:t xml:space="preserve"> </w:t>
            </w:r>
            <w:r>
              <w:rPr>
                <w:sz w:val="28"/>
              </w:rPr>
              <w:t xml:space="preserve">as </w:t>
            </w:r>
            <w:r>
              <w:rPr>
                <w:spacing w:val="-2"/>
                <w:sz w:val="28"/>
              </w:rPr>
              <w:t>appropriate</w:t>
            </w:r>
          </w:p>
        </w:tc>
      </w:tr>
      <w:tr w:rsidR="009E2785" w14:paraId="5B6B7EBF" w14:textId="77777777">
        <w:trPr>
          <w:trHeight w:val="740"/>
        </w:trPr>
        <w:tc>
          <w:tcPr>
            <w:tcW w:w="3706" w:type="dxa"/>
            <w:tcBorders>
              <w:top w:val="single" w:sz="8" w:space="0" w:color="003366"/>
              <w:bottom w:val="single" w:sz="8" w:space="0" w:color="003366"/>
              <w:right w:val="single" w:sz="8" w:space="0" w:color="003366"/>
            </w:tcBorders>
          </w:tcPr>
          <w:p w14:paraId="44DD2E9A" w14:textId="77777777" w:rsidR="009E2785" w:rsidRDefault="007F0044">
            <w:pPr>
              <w:pStyle w:val="TableParagraph"/>
              <w:spacing w:line="313" w:lineRule="exact"/>
              <w:ind w:left="123"/>
              <w:rPr>
                <w:sz w:val="28"/>
              </w:rPr>
            </w:pPr>
            <w:r>
              <w:rPr>
                <w:sz w:val="28"/>
              </w:rPr>
              <w:t>Conduct</w:t>
            </w:r>
            <w:r>
              <w:rPr>
                <w:spacing w:val="-3"/>
                <w:sz w:val="28"/>
              </w:rPr>
              <w:t xml:space="preserve"> </w:t>
            </w:r>
            <w:r>
              <w:rPr>
                <w:sz w:val="28"/>
              </w:rPr>
              <w:t>alert</w:t>
            </w:r>
            <w:r>
              <w:rPr>
                <w:spacing w:val="-3"/>
                <w:sz w:val="28"/>
              </w:rPr>
              <w:t xml:space="preserve"> </w:t>
            </w:r>
            <w:r>
              <w:rPr>
                <w:spacing w:val="-5"/>
                <w:sz w:val="28"/>
              </w:rPr>
              <w:t>and</w:t>
            </w:r>
          </w:p>
          <w:p w14:paraId="7451B29E" w14:textId="77777777" w:rsidR="009E2785" w:rsidRDefault="007F0044">
            <w:pPr>
              <w:pStyle w:val="TableParagraph"/>
              <w:spacing w:before="47"/>
              <w:ind w:left="123"/>
              <w:rPr>
                <w:sz w:val="28"/>
              </w:rPr>
            </w:pPr>
            <w:r>
              <w:rPr>
                <w:sz w:val="28"/>
              </w:rPr>
              <w:t>notification</w:t>
            </w:r>
            <w:r>
              <w:rPr>
                <w:spacing w:val="-8"/>
                <w:sz w:val="28"/>
              </w:rPr>
              <w:t xml:space="preserve"> </w:t>
            </w:r>
            <w:r>
              <w:rPr>
                <w:spacing w:val="-2"/>
                <w:sz w:val="28"/>
              </w:rPr>
              <w:t>tests.</w:t>
            </w:r>
          </w:p>
        </w:tc>
        <w:tc>
          <w:tcPr>
            <w:tcW w:w="5804" w:type="dxa"/>
            <w:tcBorders>
              <w:top w:val="single" w:sz="8" w:space="0" w:color="003366"/>
              <w:left w:val="single" w:sz="8" w:space="0" w:color="003366"/>
              <w:bottom w:val="single" w:sz="8" w:space="0" w:color="003366"/>
            </w:tcBorders>
          </w:tcPr>
          <w:p w14:paraId="7D3E4E15" w14:textId="77777777" w:rsidR="009E2785" w:rsidRDefault="007F0044">
            <w:pPr>
              <w:pStyle w:val="TableParagraph"/>
              <w:spacing w:line="313" w:lineRule="exact"/>
              <w:ind w:left="128"/>
              <w:rPr>
                <w:sz w:val="28"/>
              </w:rPr>
            </w:pPr>
            <w:r>
              <w:rPr>
                <w:sz w:val="28"/>
              </w:rPr>
              <w:t>HR</w:t>
            </w:r>
            <w:r>
              <w:rPr>
                <w:spacing w:val="-5"/>
                <w:sz w:val="28"/>
              </w:rPr>
              <w:t xml:space="preserve"> </w:t>
            </w:r>
            <w:r>
              <w:rPr>
                <w:sz w:val="28"/>
              </w:rPr>
              <w:t>Manager</w:t>
            </w:r>
            <w:r>
              <w:rPr>
                <w:spacing w:val="1"/>
                <w:sz w:val="28"/>
              </w:rPr>
              <w:t xml:space="preserve"> </w:t>
            </w:r>
            <w:r>
              <w:rPr>
                <w:sz w:val="28"/>
              </w:rPr>
              <w:t>in</w:t>
            </w:r>
            <w:r>
              <w:rPr>
                <w:spacing w:val="-8"/>
                <w:sz w:val="28"/>
              </w:rPr>
              <w:t xml:space="preserve"> </w:t>
            </w:r>
            <w:r>
              <w:rPr>
                <w:sz w:val="28"/>
              </w:rPr>
              <w:t>coordination</w:t>
            </w:r>
            <w:r>
              <w:rPr>
                <w:spacing w:val="-5"/>
                <w:sz w:val="28"/>
              </w:rPr>
              <w:t xml:space="preserve"> </w:t>
            </w:r>
            <w:r>
              <w:rPr>
                <w:sz w:val="28"/>
              </w:rPr>
              <w:t>with</w:t>
            </w:r>
            <w:r>
              <w:rPr>
                <w:spacing w:val="-3"/>
                <w:sz w:val="28"/>
              </w:rPr>
              <w:t xml:space="preserve"> </w:t>
            </w:r>
            <w:r>
              <w:rPr>
                <w:spacing w:val="-5"/>
                <w:sz w:val="28"/>
              </w:rPr>
              <w:t>the</w:t>
            </w:r>
          </w:p>
          <w:p w14:paraId="5A46710A" w14:textId="77777777" w:rsidR="009E2785" w:rsidRDefault="007F0044">
            <w:pPr>
              <w:pStyle w:val="TableParagraph"/>
              <w:spacing w:before="47"/>
              <w:ind w:left="128"/>
              <w:rPr>
                <w:sz w:val="28"/>
              </w:rPr>
            </w:pPr>
            <w:r>
              <w:rPr>
                <w:sz w:val="28"/>
              </w:rPr>
              <w:t>Program</w:t>
            </w:r>
            <w:r>
              <w:rPr>
                <w:spacing w:val="-3"/>
                <w:sz w:val="28"/>
              </w:rPr>
              <w:t xml:space="preserve"> </w:t>
            </w:r>
            <w:r>
              <w:rPr>
                <w:spacing w:val="-2"/>
                <w:sz w:val="28"/>
              </w:rPr>
              <w:t>Directors</w:t>
            </w:r>
          </w:p>
        </w:tc>
      </w:tr>
      <w:tr w:rsidR="009E2785" w14:paraId="406E3A0A" w14:textId="77777777">
        <w:trPr>
          <w:trHeight w:val="738"/>
        </w:trPr>
        <w:tc>
          <w:tcPr>
            <w:tcW w:w="3706" w:type="dxa"/>
            <w:tcBorders>
              <w:top w:val="single" w:sz="8" w:space="0" w:color="003366"/>
              <w:bottom w:val="single" w:sz="8" w:space="0" w:color="003366"/>
              <w:right w:val="single" w:sz="8" w:space="0" w:color="003366"/>
            </w:tcBorders>
          </w:tcPr>
          <w:p w14:paraId="45EA57BA" w14:textId="77777777" w:rsidR="009E2785" w:rsidRDefault="007F0044">
            <w:pPr>
              <w:pStyle w:val="TableParagraph"/>
              <w:spacing w:line="313" w:lineRule="exact"/>
              <w:ind w:left="123"/>
              <w:rPr>
                <w:sz w:val="28"/>
              </w:rPr>
            </w:pPr>
            <w:r>
              <w:rPr>
                <w:sz w:val="28"/>
              </w:rPr>
              <w:t>Develop</w:t>
            </w:r>
            <w:r>
              <w:rPr>
                <w:spacing w:val="-4"/>
                <w:sz w:val="28"/>
              </w:rPr>
              <w:t xml:space="preserve"> </w:t>
            </w:r>
            <w:r>
              <w:rPr>
                <w:sz w:val="28"/>
              </w:rPr>
              <w:t>and</w:t>
            </w:r>
            <w:r>
              <w:rPr>
                <w:spacing w:val="-2"/>
                <w:sz w:val="28"/>
              </w:rPr>
              <w:t xml:space="preserve"> </w:t>
            </w:r>
            <w:r>
              <w:rPr>
                <w:sz w:val="28"/>
              </w:rPr>
              <w:t>lead</w:t>
            </w:r>
            <w:r>
              <w:rPr>
                <w:spacing w:val="-4"/>
                <w:sz w:val="28"/>
              </w:rPr>
              <w:t xml:space="preserve"> COOP</w:t>
            </w:r>
          </w:p>
          <w:p w14:paraId="4A345B74" w14:textId="77777777" w:rsidR="009E2785" w:rsidRDefault="007F0044">
            <w:pPr>
              <w:pStyle w:val="TableParagraph"/>
              <w:spacing w:before="47"/>
              <w:ind w:left="123"/>
              <w:rPr>
                <w:sz w:val="28"/>
              </w:rPr>
            </w:pPr>
            <w:r>
              <w:rPr>
                <w:spacing w:val="-2"/>
                <w:sz w:val="28"/>
              </w:rPr>
              <w:t>training.</w:t>
            </w:r>
          </w:p>
        </w:tc>
        <w:tc>
          <w:tcPr>
            <w:tcW w:w="5804" w:type="dxa"/>
            <w:tcBorders>
              <w:top w:val="single" w:sz="8" w:space="0" w:color="003366"/>
              <w:left w:val="single" w:sz="8" w:space="0" w:color="003366"/>
              <w:bottom w:val="single" w:sz="8" w:space="0" w:color="003366"/>
            </w:tcBorders>
          </w:tcPr>
          <w:p w14:paraId="55A545A9" w14:textId="77777777" w:rsidR="009E2785" w:rsidRDefault="007F0044">
            <w:pPr>
              <w:pStyle w:val="TableParagraph"/>
              <w:spacing w:line="313" w:lineRule="exact"/>
              <w:ind w:left="128"/>
              <w:rPr>
                <w:sz w:val="28"/>
              </w:rPr>
            </w:pPr>
            <w:r>
              <w:rPr>
                <w:sz w:val="28"/>
              </w:rPr>
              <w:t>HR</w:t>
            </w:r>
            <w:r>
              <w:rPr>
                <w:spacing w:val="-3"/>
                <w:sz w:val="28"/>
              </w:rPr>
              <w:t xml:space="preserve"> </w:t>
            </w:r>
            <w:r>
              <w:rPr>
                <w:spacing w:val="-2"/>
                <w:sz w:val="28"/>
              </w:rPr>
              <w:t>Manager</w:t>
            </w:r>
          </w:p>
        </w:tc>
      </w:tr>
      <w:tr w:rsidR="009E2785" w14:paraId="27B02505" w14:textId="77777777">
        <w:trPr>
          <w:trHeight w:val="742"/>
        </w:trPr>
        <w:tc>
          <w:tcPr>
            <w:tcW w:w="3706" w:type="dxa"/>
            <w:tcBorders>
              <w:top w:val="single" w:sz="8" w:space="0" w:color="003366"/>
              <w:right w:val="single" w:sz="8" w:space="0" w:color="003366"/>
            </w:tcBorders>
          </w:tcPr>
          <w:p w14:paraId="5FB55CB6" w14:textId="77777777" w:rsidR="009E2785" w:rsidRDefault="007F0044">
            <w:pPr>
              <w:pStyle w:val="TableParagraph"/>
              <w:spacing w:line="316" w:lineRule="exact"/>
              <w:ind w:left="123"/>
              <w:rPr>
                <w:sz w:val="28"/>
              </w:rPr>
            </w:pPr>
            <w:r>
              <w:rPr>
                <w:sz w:val="28"/>
              </w:rPr>
              <w:t>Plan</w:t>
            </w:r>
            <w:r>
              <w:rPr>
                <w:spacing w:val="-2"/>
                <w:sz w:val="28"/>
              </w:rPr>
              <w:t xml:space="preserve"> </w:t>
            </w:r>
            <w:r>
              <w:rPr>
                <w:sz w:val="28"/>
              </w:rPr>
              <w:t>COOP</w:t>
            </w:r>
            <w:r>
              <w:rPr>
                <w:spacing w:val="-4"/>
                <w:sz w:val="28"/>
              </w:rPr>
              <w:t xml:space="preserve"> </w:t>
            </w:r>
            <w:r>
              <w:rPr>
                <w:spacing w:val="-2"/>
                <w:sz w:val="28"/>
              </w:rPr>
              <w:t>exercises.</w:t>
            </w:r>
          </w:p>
        </w:tc>
        <w:tc>
          <w:tcPr>
            <w:tcW w:w="5804" w:type="dxa"/>
            <w:tcBorders>
              <w:top w:val="single" w:sz="8" w:space="0" w:color="003366"/>
              <w:left w:val="single" w:sz="8" w:space="0" w:color="003366"/>
            </w:tcBorders>
          </w:tcPr>
          <w:p w14:paraId="4BB28C1B" w14:textId="77777777" w:rsidR="009E2785" w:rsidRDefault="007F0044">
            <w:pPr>
              <w:pStyle w:val="TableParagraph"/>
              <w:spacing w:line="316" w:lineRule="exact"/>
              <w:ind w:left="126"/>
              <w:rPr>
                <w:sz w:val="28"/>
              </w:rPr>
            </w:pPr>
            <w:r>
              <w:rPr>
                <w:sz w:val="28"/>
              </w:rPr>
              <w:t>HR</w:t>
            </w:r>
            <w:r>
              <w:rPr>
                <w:spacing w:val="-5"/>
                <w:sz w:val="28"/>
              </w:rPr>
              <w:t xml:space="preserve"> </w:t>
            </w:r>
            <w:r>
              <w:rPr>
                <w:sz w:val="28"/>
              </w:rPr>
              <w:t>Manager</w:t>
            </w:r>
            <w:r>
              <w:rPr>
                <w:spacing w:val="1"/>
                <w:sz w:val="28"/>
              </w:rPr>
              <w:t xml:space="preserve"> </w:t>
            </w:r>
            <w:r>
              <w:rPr>
                <w:sz w:val="28"/>
              </w:rPr>
              <w:t>in</w:t>
            </w:r>
            <w:r>
              <w:rPr>
                <w:spacing w:val="-9"/>
                <w:sz w:val="28"/>
              </w:rPr>
              <w:t xml:space="preserve"> </w:t>
            </w:r>
            <w:r>
              <w:rPr>
                <w:sz w:val="28"/>
              </w:rPr>
              <w:t>coordination</w:t>
            </w:r>
            <w:r>
              <w:rPr>
                <w:spacing w:val="-5"/>
                <w:sz w:val="28"/>
              </w:rPr>
              <w:t xml:space="preserve"> </w:t>
            </w:r>
            <w:r>
              <w:rPr>
                <w:sz w:val="28"/>
              </w:rPr>
              <w:t>with</w:t>
            </w:r>
            <w:r>
              <w:rPr>
                <w:spacing w:val="-3"/>
                <w:sz w:val="28"/>
              </w:rPr>
              <w:t xml:space="preserve"> </w:t>
            </w:r>
            <w:r>
              <w:rPr>
                <w:spacing w:val="-5"/>
                <w:sz w:val="28"/>
              </w:rPr>
              <w:t>the</w:t>
            </w:r>
          </w:p>
          <w:p w14:paraId="1BB5C76B" w14:textId="77777777" w:rsidR="009E2785" w:rsidRDefault="007F0044">
            <w:pPr>
              <w:pStyle w:val="TableParagraph"/>
              <w:spacing w:before="47"/>
              <w:ind w:left="128"/>
              <w:rPr>
                <w:sz w:val="28"/>
              </w:rPr>
            </w:pPr>
            <w:r>
              <w:rPr>
                <w:sz w:val="28"/>
              </w:rPr>
              <w:t>Program</w:t>
            </w:r>
            <w:r>
              <w:rPr>
                <w:spacing w:val="-3"/>
                <w:sz w:val="28"/>
              </w:rPr>
              <w:t xml:space="preserve"> </w:t>
            </w:r>
            <w:r>
              <w:rPr>
                <w:spacing w:val="-2"/>
                <w:sz w:val="28"/>
              </w:rPr>
              <w:t>Directors</w:t>
            </w:r>
          </w:p>
        </w:tc>
      </w:tr>
    </w:tbl>
    <w:p w14:paraId="2B88FFCB" w14:textId="77777777" w:rsidR="009E2785" w:rsidRDefault="009E2785">
      <w:pPr>
        <w:rPr>
          <w:sz w:val="28"/>
        </w:rPr>
        <w:sectPr w:rsidR="009E2785">
          <w:pgSz w:w="12240" w:h="15840"/>
          <w:pgMar w:top="1300" w:right="660" w:bottom="840" w:left="720" w:header="0" w:footer="645" w:gutter="0"/>
          <w:cols w:space="720"/>
        </w:sectPr>
      </w:pPr>
    </w:p>
    <w:p w14:paraId="41C9D375" w14:textId="52F68C25" w:rsidR="009E2785" w:rsidRDefault="009E0AA1">
      <w:pPr>
        <w:pStyle w:val="BodyText"/>
        <w:ind w:left="7896"/>
        <w:rPr>
          <w:sz w:val="20"/>
        </w:rPr>
      </w:pPr>
      <w:r>
        <w:rPr>
          <w:noProof/>
          <w:sz w:val="20"/>
        </w:rPr>
        <mc:AlternateContent>
          <mc:Choice Requires="wpg">
            <w:drawing>
              <wp:inline distT="0" distB="0" distL="0" distR="0" wp14:anchorId="4EF0A1EB" wp14:editId="65359088">
                <wp:extent cx="1534795" cy="1290955"/>
                <wp:effectExtent l="3810" t="3175" r="4445" b="1270"/>
                <wp:docPr id="88" name="docshapegroup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4795" cy="1290955"/>
                          <a:chOff x="0" y="0"/>
                          <a:chExt cx="2417" cy="2033"/>
                        </a:xfrm>
                      </wpg:grpSpPr>
                      <wps:wsp>
                        <wps:cNvPr id="90" name="docshape423"/>
                        <wps:cNvSpPr>
                          <a:spLocks noChangeArrowheads="1"/>
                        </wps:cNvSpPr>
                        <wps:spPr bwMode="auto">
                          <a:xfrm>
                            <a:off x="0" y="0"/>
                            <a:ext cx="2417" cy="1815"/>
                          </a:xfrm>
                          <a:prstGeom prst="rect">
                            <a:avLst/>
                          </a:prstGeom>
                          <a:solidFill>
                            <a:srgbClr val="1F48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docshape424"/>
                        <wps:cNvSpPr txBox="1">
                          <a:spLocks noChangeArrowheads="1"/>
                        </wps:cNvSpPr>
                        <wps:spPr bwMode="auto">
                          <a:xfrm>
                            <a:off x="503" y="169"/>
                            <a:ext cx="1434"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097C6" w14:textId="77777777" w:rsidR="009E2785" w:rsidRDefault="007F0044">
                              <w:pPr>
                                <w:spacing w:line="401" w:lineRule="exact"/>
                                <w:rPr>
                                  <w:rFonts w:ascii="Calibri"/>
                                  <w:sz w:val="40"/>
                                </w:rPr>
                              </w:pPr>
                              <w:r>
                                <w:rPr>
                                  <w:rFonts w:ascii="Calibri"/>
                                  <w:color w:val="FFFFFF"/>
                                  <w:spacing w:val="-2"/>
                                  <w:sz w:val="40"/>
                                </w:rPr>
                                <w:t>SECTION</w:t>
                              </w:r>
                            </w:p>
                          </w:txbxContent>
                        </wps:txbx>
                        <wps:bodyPr rot="0" vert="horz" wrap="square" lIns="0" tIns="0" rIns="0" bIns="0" anchor="t" anchorCtr="0" upright="1">
                          <a:noAutofit/>
                        </wps:bodyPr>
                      </wps:wsp>
                      <wps:wsp>
                        <wps:cNvPr id="94" name="docshape425"/>
                        <wps:cNvSpPr txBox="1">
                          <a:spLocks noChangeArrowheads="1"/>
                        </wps:cNvSpPr>
                        <wps:spPr bwMode="auto">
                          <a:xfrm>
                            <a:off x="964" y="1072"/>
                            <a:ext cx="507"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B8F59" w14:textId="77777777" w:rsidR="009E2785" w:rsidRDefault="007F0044">
                              <w:pPr>
                                <w:spacing w:line="960" w:lineRule="exact"/>
                                <w:rPr>
                                  <w:rFonts w:ascii="Calibri"/>
                                  <w:sz w:val="96"/>
                                </w:rPr>
                              </w:pPr>
                              <w:r>
                                <w:rPr>
                                  <w:rFonts w:ascii="Calibri"/>
                                  <w:color w:val="FFFFFF"/>
                                  <w:sz w:val="96"/>
                                </w:rPr>
                                <w:t>7</w:t>
                              </w:r>
                            </w:p>
                          </w:txbxContent>
                        </wps:txbx>
                        <wps:bodyPr rot="0" vert="horz" wrap="square" lIns="0" tIns="0" rIns="0" bIns="0" anchor="t" anchorCtr="0" upright="1">
                          <a:noAutofit/>
                        </wps:bodyPr>
                      </wps:wsp>
                    </wpg:wgp>
                  </a:graphicData>
                </a:graphic>
              </wp:inline>
            </w:drawing>
          </mc:Choice>
          <mc:Fallback>
            <w:pict>
              <v:group w14:anchorId="4EF0A1EB" id="docshapegroup422" o:spid="_x0000_s1174" style="width:120.85pt;height:101.65pt;mso-position-horizontal-relative:char;mso-position-vertical-relative:line" coordsize="2417,2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">
                <v:rect id="docshape423" o:spid="_x0000_s1175" style="position:absolute;width:2417;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" fillcolor="#1f487c" stroked="f"/>
                <v:shape id="docshape424" o:spid="_x0000_s1176" type="#_x0000_t202" style="position:absolute;left:503;top:169;width:1434;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42E097C6" w14:textId="77777777" w:rsidR="009E2785" w:rsidRDefault="007F0044">
                        <w:pPr>
                          <w:spacing w:line="401" w:lineRule="exact"/>
                          <w:rPr>
                            <w:rFonts w:ascii="Calibri"/>
                            <w:sz w:val="40"/>
                          </w:rPr>
                        </w:pPr>
                        <w:r>
                          <w:rPr>
                            <w:rFonts w:ascii="Calibri"/>
                            <w:color w:val="FFFFFF"/>
                            <w:spacing w:val="-2"/>
                            <w:sz w:val="40"/>
                          </w:rPr>
                          <w:t>SECTION</w:t>
                        </w:r>
                      </w:p>
                    </w:txbxContent>
                  </v:textbox>
                </v:shape>
                <v:shape id="docshape425" o:spid="_x0000_s1177" type="#_x0000_t202" style="position:absolute;left:964;top:1072;width:507;height: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44DB8F59" w14:textId="77777777" w:rsidR="009E2785" w:rsidRDefault="007F0044">
                        <w:pPr>
                          <w:spacing w:line="960" w:lineRule="exact"/>
                          <w:rPr>
                            <w:rFonts w:ascii="Calibri"/>
                            <w:sz w:val="96"/>
                          </w:rPr>
                        </w:pPr>
                        <w:r>
                          <w:rPr>
                            <w:rFonts w:ascii="Calibri"/>
                            <w:color w:val="FFFFFF"/>
                            <w:sz w:val="96"/>
                          </w:rPr>
                          <w:t>7</w:t>
                        </w:r>
                      </w:p>
                    </w:txbxContent>
                  </v:textbox>
                </v:shape>
                <w10:anchorlock/>
              </v:group>
            </w:pict>
          </mc:Fallback>
        </mc:AlternateContent>
      </w:r>
    </w:p>
    <w:p w14:paraId="76C1F8A2" w14:textId="77777777" w:rsidR="009E2785" w:rsidRDefault="009E2785">
      <w:pPr>
        <w:pStyle w:val="BodyText"/>
        <w:spacing w:before="3"/>
        <w:rPr>
          <w:sz w:val="7"/>
        </w:rPr>
      </w:pPr>
    </w:p>
    <w:p w14:paraId="0A6C437C" w14:textId="77777777" w:rsidR="009E2785" w:rsidRDefault="007F0044">
      <w:pPr>
        <w:spacing w:before="91"/>
        <w:ind w:left="720"/>
        <w:jc w:val="both"/>
        <w:rPr>
          <w:b/>
          <w:i/>
          <w:sz w:val="28"/>
        </w:rPr>
      </w:pPr>
      <w:r>
        <w:rPr>
          <w:b/>
          <w:i/>
          <w:color w:val="1F487C"/>
          <w:sz w:val="28"/>
        </w:rPr>
        <w:t>Test,</w:t>
      </w:r>
      <w:r>
        <w:rPr>
          <w:b/>
          <w:i/>
          <w:color w:val="1F487C"/>
          <w:spacing w:val="-5"/>
          <w:sz w:val="28"/>
        </w:rPr>
        <w:t xml:space="preserve"> </w:t>
      </w:r>
      <w:r>
        <w:rPr>
          <w:b/>
          <w:i/>
          <w:color w:val="1F487C"/>
          <w:sz w:val="28"/>
        </w:rPr>
        <w:t>Training,</w:t>
      </w:r>
      <w:r>
        <w:rPr>
          <w:b/>
          <w:i/>
          <w:color w:val="1F487C"/>
          <w:spacing w:val="-4"/>
          <w:sz w:val="28"/>
        </w:rPr>
        <w:t xml:space="preserve"> </w:t>
      </w:r>
      <w:r>
        <w:rPr>
          <w:b/>
          <w:i/>
          <w:color w:val="1F487C"/>
          <w:sz w:val="28"/>
        </w:rPr>
        <w:t>and</w:t>
      </w:r>
      <w:r>
        <w:rPr>
          <w:b/>
          <w:i/>
          <w:color w:val="1F487C"/>
          <w:spacing w:val="-4"/>
          <w:sz w:val="28"/>
        </w:rPr>
        <w:t xml:space="preserve"> </w:t>
      </w:r>
      <w:r>
        <w:rPr>
          <w:b/>
          <w:i/>
          <w:color w:val="1F487C"/>
          <w:spacing w:val="-2"/>
          <w:sz w:val="28"/>
        </w:rPr>
        <w:t>Exercises</w:t>
      </w:r>
    </w:p>
    <w:p w14:paraId="76659D6C" w14:textId="77777777" w:rsidR="009E2785" w:rsidRDefault="007F0044">
      <w:pPr>
        <w:spacing w:before="247" w:line="276" w:lineRule="auto"/>
        <w:ind w:left="720" w:right="914"/>
        <w:jc w:val="both"/>
        <w:rPr>
          <w:sz w:val="28"/>
        </w:rPr>
      </w:pPr>
      <w:r>
        <w:rPr>
          <w:sz w:val="28"/>
        </w:rPr>
        <w:t>Training</w:t>
      </w:r>
      <w:r>
        <w:rPr>
          <w:spacing w:val="-4"/>
          <w:sz w:val="28"/>
        </w:rPr>
        <w:t xml:space="preserve"> </w:t>
      </w:r>
      <w:r>
        <w:rPr>
          <w:sz w:val="28"/>
        </w:rPr>
        <w:t>will</w:t>
      </w:r>
      <w:r>
        <w:rPr>
          <w:spacing w:val="-4"/>
          <w:sz w:val="28"/>
        </w:rPr>
        <w:t xml:space="preserve"> </w:t>
      </w:r>
      <w:r>
        <w:rPr>
          <w:sz w:val="28"/>
        </w:rPr>
        <w:t>be</w:t>
      </w:r>
      <w:r>
        <w:rPr>
          <w:spacing w:val="-1"/>
          <w:sz w:val="28"/>
        </w:rPr>
        <w:t xml:space="preserve"> </w:t>
      </w:r>
      <w:r>
        <w:rPr>
          <w:sz w:val="28"/>
        </w:rPr>
        <w:t>provided</w:t>
      </w:r>
      <w:r>
        <w:rPr>
          <w:spacing w:val="-4"/>
          <w:sz w:val="28"/>
        </w:rPr>
        <w:t xml:space="preserve"> </w:t>
      </w:r>
      <w:r>
        <w:rPr>
          <w:sz w:val="28"/>
        </w:rPr>
        <w:t>to</w:t>
      </w:r>
      <w:r>
        <w:rPr>
          <w:spacing w:val="-4"/>
          <w:sz w:val="28"/>
        </w:rPr>
        <w:t xml:space="preserve"> </w:t>
      </w:r>
      <w:r>
        <w:rPr>
          <w:sz w:val="28"/>
        </w:rPr>
        <w:t>all</w:t>
      </w:r>
      <w:r>
        <w:rPr>
          <w:spacing w:val="-4"/>
          <w:sz w:val="28"/>
        </w:rPr>
        <w:t xml:space="preserve"> </w:t>
      </w:r>
      <w:r>
        <w:rPr>
          <w:sz w:val="28"/>
        </w:rPr>
        <w:t>OCWCOG</w:t>
      </w:r>
      <w:r>
        <w:rPr>
          <w:spacing w:val="-4"/>
          <w:sz w:val="28"/>
        </w:rPr>
        <w:t xml:space="preserve"> </w:t>
      </w:r>
      <w:r>
        <w:rPr>
          <w:sz w:val="28"/>
        </w:rPr>
        <w:t>managers,</w:t>
      </w:r>
      <w:r>
        <w:rPr>
          <w:spacing w:val="-4"/>
          <w:sz w:val="28"/>
        </w:rPr>
        <w:t xml:space="preserve"> </w:t>
      </w:r>
      <w:r>
        <w:rPr>
          <w:sz w:val="28"/>
        </w:rPr>
        <w:t>and</w:t>
      </w:r>
      <w:r>
        <w:rPr>
          <w:spacing w:val="-6"/>
          <w:sz w:val="28"/>
        </w:rPr>
        <w:t xml:space="preserve"> </w:t>
      </w:r>
      <w:r>
        <w:rPr>
          <w:sz w:val="28"/>
        </w:rPr>
        <w:t>key</w:t>
      </w:r>
      <w:r>
        <w:rPr>
          <w:spacing w:val="-7"/>
          <w:sz w:val="28"/>
        </w:rPr>
        <w:t xml:space="preserve"> </w:t>
      </w:r>
      <w:r>
        <w:rPr>
          <w:sz w:val="28"/>
        </w:rPr>
        <w:t>personnel,</w:t>
      </w:r>
      <w:r>
        <w:rPr>
          <w:spacing w:val="-4"/>
          <w:sz w:val="28"/>
        </w:rPr>
        <w:t xml:space="preserve"> </w:t>
      </w:r>
      <w:r>
        <w:rPr>
          <w:sz w:val="28"/>
        </w:rPr>
        <w:t>in order</w:t>
      </w:r>
      <w:r>
        <w:rPr>
          <w:spacing w:val="-6"/>
          <w:sz w:val="28"/>
        </w:rPr>
        <w:t xml:space="preserve"> </w:t>
      </w:r>
      <w:r>
        <w:rPr>
          <w:sz w:val="28"/>
        </w:rPr>
        <w:t>to</w:t>
      </w:r>
      <w:r>
        <w:rPr>
          <w:spacing w:val="-5"/>
          <w:sz w:val="28"/>
        </w:rPr>
        <w:t xml:space="preserve"> </w:t>
      </w:r>
      <w:r>
        <w:rPr>
          <w:sz w:val="28"/>
        </w:rPr>
        <w:t>ensure</w:t>
      </w:r>
      <w:r>
        <w:rPr>
          <w:spacing w:val="-5"/>
          <w:sz w:val="28"/>
        </w:rPr>
        <w:t xml:space="preserve"> </w:t>
      </w:r>
      <w:r>
        <w:rPr>
          <w:sz w:val="28"/>
        </w:rPr>
        <w:t>consistent application</w:t>
      </w:r>
      <w:r>
        <w:rPr>
          <w:spacing w:val="-5"/>
          <w:sz w:val="28"/>
        </w:rPr>
        <w:t xml:space="preserve"> </w:t>
      </w:r>
      <w:r>
        <w:rPr>
          <w:sz w:val="28"/>
        </w:rPr>
        <w:t>of</w:t>
      </w:r>
      <w:r>
        <w:rPr>
          <w:spacing w:val="-2"/>
          <w:sz w:val="28"/>
        </w:rPr>
        <w:t xml:space="preserve"> </w:t>
      </w:r>
      <w:r>
        <w:rPr>
          <w:sz w:val="28"/>
        </w:rPr>
        <w:t>the</w:t>
      </w:r>
      <w:r>
        <w:rPr>
          <w:spacing w:val="-5"/>
          <w:sz w:val="28"/>
        </w:rPr>
        <w:t xml:space="preserve"> </w:t>
      </w:r>
      <w:r>
        <w:rPr>
          <w:sz w:val="28"/>
        </w:rPr>
        <w:t>Plan, when</w:t>
      </w:r>
      <w:r>
        <w:rPr>
          <w:spacing w:val="-3"/>
          <w:sz w:val="28"/>
        </w:rPr>
        <w:t xml:space="preserve"> </w:t>
      </w:r>
      <w:r>
        <w:rPr>
          <w:sz w:val="28"/>
        </w:rPr>
        <w:t>a</w:t>
      </w:r>
      <w:r>
        <w:rPr>
          <w:spacing w:val="-5"/>
          <w:sz w:val="28"/>
        </w:rPr>
        <w:t xml:space="preserve"> </w:t>
      </w:r>
      <w:r>
        <w:rPr>
          <w:sz w:val="28"/>
        </w:rPr>
        <w:t>crisis</w:t>
      </w:r>
      <w:r>
        <w:rPr>
          <w:spacing w:val="-3"/>
          <w:sz w:val="28"/>
        </w:rPr>
        <w:t xml:space="preserve"> </w:t>
      </w:r>
      <w:r>
        <w:rPr>
          <w:sz w:val="28"/>
        </w:rPr>
        <w:t>occurs,</w:t>
      </w:r>
      <w:r>
        <w:rPr>
          <w:spacing w:val="-6"/>
          <w:sz w:val="28"/>
        </w:rPr>
        <w:t xml:space="preserve"> </w:t>
      </w:r>
      <w:r>
        <w:rPr>
          <w:sz w:val="28"/>
        </w:rPr>
        <w:t>for continuity of operations.</w:t>
      </w:r>
    </w:p>
    <w:p w14:paraId="33552CF9" w14:textId="77777777" w:rsidR="009E2785" w:rsidRDefault="007F0044">
      <w:pPr>
        <w:pStyle w:val="ListParagraph"/>
        <w:numPr>
          <w:ilvl w:val="0"/>
          <w:numId w:val="10"/>
        </w:numPr>
        <w:tabs>
          <w:tab w:val="left" w:pos="1080"/>
          <w:tab w:val="left" w:pos="1082"/>
        </w:tabs>
        <w:spacing w:before="198" w:line="261" w:lineRule="auto"/>
        <w:ind w:right="955" w:hanging="360"/>
        <w:rPr>
          <w:sz w:val="28"/>
        </w:rPr>
      </w:pPr>
      <w:r>
        <w:rPr>
          <w:sz w:val="28"/>
        </w:rPr>
        <w:t>The Continuity Planning Team and key personnel will test the Plan to confirm</w:t>
      </w:r>
      <w:r>
        <w:rPr>
          <w:spacing w:val="-9"/>
          <w:sz w:val="28"/>
        </w:rPr>
        <w:t xml:space="preserve"> </w:t>
      </w:r>
      <w:r>
        <w:rPr>
          <w:sz w:val="28"/>
        </w:rPr>
        <w:t>whether</w:t>
      </w:r>
      <w:r>
        <w:rPr>
          <w:spacing w:val="-9"/>
          <w:sz w:val="28"/>
        </w:rPr>
        <w:t xml:space="preserve"> </w:t>
      </w:r>
      <w:r>
        <w:rPr>
          <w:sz w:val="28"/>
        </w:rPr>
        <w:t>or</w:t>
      </w:r>
      <w:r>
        <w:rPr>
          <w:spacing w:val="-10"/>
          <w:sz w:val="28"/>
        </w:rPr>
        <w:t xml:space="preserve"> </w:t>
      </w:r>
      <w:r>
        <w:rPr>
          <w:sz w:val="28"/>
        </w:rPr>
        <w:t>not</w:t>
      </w:r>
      <w:r>
        <w:rPr>
          <w:spacing w:val="-6"/>
          <w:sz w:val="28"/>
        </w:rPr>
        <w:t xml:space="preserve"> </w:t>
      </w:r>
      <w:r>
        <w:rPr>
          <w:sz w:val="28"/>
        </w:rPr>
        <w:t>procedures,</w:t>
      </w:r>
      <w:r>
        <w:rPr>
          <w:spacing w:val="-5"/>
          <w:sz w:val="28"/>
        </w:rPr>
        <w:t xml:space="preserve"> </w:t>
      </w:r>
      <w:r>
        <w:rPr>
          <w:sz w:val="28"/>
        </w:rPr>
        <w:t>processes,</w:t>
      </w:r>
      <w:r>
        <w:rPr>
          <w:spacing w:val="-9"/>
          <w:sz w:val="28"/>
        </w:rPr>
        <w:t xml:space="preserve"> </w:t>
      </w:r>
      <w:r>
        <w:rPr>
          <w:sz w:val="28"/>
        </w:rPr>
        <w:t>and</w:t>
      </w:r>
      <w:r>
        <w:rPr>
          <w:spacing w:val="-10"/>
          <w:sz w:val="28"/>
        </w:rPr>
        <w:t xml:space="preserve"> </w:t>
      </w:r>
      <w:r>
        <w:rPr>
          <w:sz w:val="28"/>
        </w:rPr>
        <w:t>systems</w:t>
      </w:r>
      <w:r>
        <w:rPr>
          <w:spacing w:val="-9"/>
          <w:sz w:val="28"/>
        </w:rPr>
        <w:t xml:space="preserve"> </w:t>
      </w:r>
      <w:r>
        <w:rPr>
          <w:sz w:val="28"/>
        </w:rPr>
        <w:t>function</w:t>
      </w:r>
      <w:r>
        <w:rPr>
          <w:spacing w:val="-9"/>
          <w:sz w:val="28"/>
        </w:rPr>
        <w:t xml:space="preserve"> </w:t>
      </w:r>
      <w:r>
        <w:rPr>
          <w:sz w:val="28"/>
        </w:rPr>
        <w:t xml:space="preserve">as </w:t>
      </w:r>
      <w:r>
        <w:rPr>
          <w:spacing w:val="-2"/>
          <w:sz w:val="28"/>
        </w:rPr>
        <w:t>intended.</w:t>
      </w:r>
    </w:p>
    <w:p w14:paraId="65AB264B" w14:textId="77777777" w:rsidR="009E2785" w:rsidRDefault="007F0044">
      <w:pPr>
        <w:pStyle w:val="ListParagraph"/>
        <w:numPr>
          <w:ilvl w:val="0"/>
          <w:numId w:val="10"/>
        </w:numPr>
        <w:tabs>
          <w:tab w:val="left" w:pos="1080"/>
          <w:tab w:val="left" w:pos="1082"/>
        </w:tabs>
        <w:spacing w:before="22" w:line="249" w:lineRule="auto"/>
        <w:ind w:right="1051" w:hanging="360"/>
        <w:rPr>
          <w:sz w:val="28"/>
        </w:rPr>
      </w:pPr>
      <w:r>
        <w:rPr>
          <w:sz w:val="28"/>
        </w:rPr>
        <w:t>Managers</w:t>
      </w:r>
      <w:r>
        <w:rPr>
          <w:spacing w:val="-3"/>
          <w:sz w:val="28"/>
        </w:rPr>
        <w:t xml:space="preserve"> </w:t>
      </w:r>
      <w:r>
        <w:rPr>
          <w:sz w:val="28"/>
        </w:rPr>
        <w:t>will</w:t>
      </w:r>
      <w:r>
        <w:rPr>
          <w:spacing w:val="-3"/>
          <w:sz w:val="28"/>
        </w:rPr>
        <w:t xml:space="preserve"> </w:t>
      </w:r>
      <w:r>
        <w:rPr>
          <w:sz w:val="28"/>
        </w:rPr>
        <w:t>train</w:t>
      </w:r>
      <w:r>
        <w:rPr>
          <w:spacing w:val="-6"/>
          <w:sz w:val="28"/>
        </w:rPr>
        <w:t xml:space="preserve"> </w:t>
      </w:r>
      <w:r>
        <w:rPr>
          <w:sz w:val="28"/>
        </w:rPr>
        <w:t>their</w:t>
      </w:r>
      <w:r>
        <w:rPr>
          <w:spacing w:val="-4"/>
          <w:sz w:val="28"/>
        </w:rPr>
        <w:t xml:space="preserve"> </w:t>
      </w:r>
      <w:r>
        <w:rPr>
          <w:sz w:val="28"/>
        </w:rPr>
        <w:t>staff</w:t>
      </w:r>
      <w:r>
        <w:rPr>
          <w:spacing w:val="-5"/>
          <w:sz w:val="28"/>
        </w:rPr>
        <w:t xml:space="preserve"> </w:t>
      </w:r>
      <w:r>
        <w:rPr>
          <w:sz w:val="28"/>
        </w:rPr>
        <w:t>to</w:t>
      </w:r>
      <w:r>
        <w:rPr>
          <w:spacing w:val="-5"/>
          <w:sz w:val="28"/>
        </w:rPr>
        <w:t xml:space="preserve"> </w:t>
      </w:r>
      <w:r>
        <w:rPr>
          <w:sz w:val="28"/>
        </w:rPr>
        <w:t>ensure</w:t>
      </w:r>
      <w:r>
        <w:rPr>
          <w:spacing w:val="-5"/>
          <w:sz w:val="28"/>
        </w:rPr>
        <w:t xml:space="preserve"> </w:t>
      </w:r>
      <w:r>
        <w:rPr>
          <w:sz w:val="28"/>
        </w:rPr>
        <w:t>that</w:t>
      </w:r>
      <w:r>
        <w:rPr>
          <w:spacing w:val="-5"/>
          <w:sz w:val="28"/>
        </w:rPr>
        <w:t xml:space="preserve"> </w:t>
      </w:r>
      <w:r>
        <w:rPr>
          <w:sz w:val="28"/>
        </w:rPr>
        <w:t>all</w:t>
      </w:r>
      <w:r>
        <w:rPr>
          <w:spacing w:val="-5"/>
          <w:sz w:val="28"/>
        </w:rPr>
        <w:t xml:space="preserve"> </w:t>
      </w:r>
      <w:r>
        <w:rPr>
          <w:sz w:val="28"/>
        </w:rPr>
        <w:t>personnel</w:t>
      </w:r>
      <w:r>
        <w:rPr>
          <w:spacing w:val="-3"/>
          <w:sz w:val="28"/>
        </w:rPr>
        <w:t xml:space="preserve"> </w:t>
      </w:r>
      <w:r>
        <w:rPr>
          <w:sz w:val="28"/>
        </w:rPr>
        <w:t>know</w:t>
      </w:r>
      <w:r>
        <w:rPr>
          <w:spacing w:val="-3"/>
          <w:sz w:val="28"/>
        </w:rPr>
        <w:t xml:space="preserve"> </w:t>
      </w:r>
      <w:r>
        <w:rPr>
          <w:sz w:val="28"/>
        </w:rPr>
        <w:t>what</w:t>
      </w:r>
      <w:r>
        <w:rPr>
          <w:spacing w:val="-3"/>
          <w:sz w:val="28"/>
        </w:rPr>
        <w:t xml:space="preserve"> </w:t>
      </w:r>
      <w:r>
        <w:rPr>
          <w:sz w:val="28"/>
        </w:rPr>
        <w:t>to do, how to do it, and when it should be done during an emergency.</w:t>
      </w:r>
    </w:p>
    <w:p w14:paraId="71E90347" w14:textId="77777777" w:rsidR="009E2785" w:rsidRDefault="009E2785">
      <w:pPr>
        <w:pStyle w:val="BodyText"/>
        <w:spacing w:before="3"/>
        <w:rPr>
          <w:sz w:val="35"/>
        </w:rPr>
      </w:pPr>
    </w:p>
    <w:p w14:paraId="132FBA8C" w14:textId="77777777" w:rsidR="009E2785" w:rsidRDefault="007F0044">
      <w:pPr>
        <w:spacing w:line="276" w:lineRule="auto"/>
        <w:ind w:left="720" w:right="806"/>
        <w:rPr>
          <w:sz w:val="28"/>
        </w:rPr>
      </w:pPr>
      <w:r>
        <w:rPr>
          <w:sz w:val="28"/>
        </w:rPr>
        <w:t>Designated managers will complete an After-Action Report regarding any emergency incidents. The Continuity Planning Team will review and analyze</w:t>
      </w:r>
      <w:r>
        <w:rPr>
          <w:spacing w:val="-3"/>
          <w:sz w:val="28"/>
        </w:rPr>
        <w:t xml:space="preserve"> </w:t>
      </w:r>
      <w:r>
        <w:rPr>
          <w:sz w:val="28"/>
        </w:rPr>
        <w:t>the</w:t>
      </w:r>
      <w:r>
        <w:rPr>
          <w:spacing w:val="-5"/>
          <w:sz w:val="28"/>
        </w:rPr>
        <w:t xml:space="preserve"> </w:t>
      </w:r>
      <w:r>
        <w:rPr>
          <w:sz w:val="28"/>
        </w:rPr>
        <w:t>data</w:t>
      </w:r>
      <w:r>
        <w:rPr>
          <w:spacing w:val="-5"/>
          <w:sz w:val="28"/>
        </w:rPr>
        <w:t xml:space="preserve"> </w:t>
      </w:r>
      <w:r>
        <w:rPr>
          <w:sz w:val="28"/>
        </w:rPr>
        <w:t>from</w:t>
      </w:r>
      <w:r>
        <w:rPr>
          <w:spacing w:val="-3"/>
          <w:sz w:val="28"/>
        </w:rPr>
        <w:t xml:space="preserve"> </w:t>
      </w:r>
      <w:r>
        <w:rPr>
          <w:sz w:val="28"/>
        </w:rPr>
        <w:t>the</w:t>
      </w:r>
      <w:r>
        <w:rPr>
          <w:spacing w:val="-3"/>
          <w:sz w:val="28"/>
        </w:rPr>
        <w:t xml:space="preserve"> </w:t>
      </w:r>
      <w:r>
        <w:rPr>
          <w:sz w:val="28"/>
        </w:rPr>
        <w:t>After-Action</w:t>
      </w:r>
      <w:r>
        <w:rPr>
          <w:spacing w:val="-5"/>
          <w:sz w:val="28"/>
        </w:rPr>
        <w:t xml:space="preserve"> </w:t>
      </w:r>
      <w:r>
        <w:rPr>
          <w:sz w:val="28"/>
        </w:rPr>
        <w:t>Reports</w:t>
      </w:r>
      <w:r>
        <w:rPr>
          <w:spacing w:val="-3"/>
          <w:sz w:val="28"/>
        </w:rPr>
        <w:t xml:space="preserve"> </w:t>
      </w:r>
      <w:r>
        <w:rPr>
          <w:sz w:val="28"/>
        </w:rPr>
        <w:t>to</w:t>
      </w:r>
      <w:r>
        <w:rPr>
          <w:spacing w:val="-3"/>
          <w:sz w:val="28"/>
        </w:rPr>
        <w:t xml:space="preserve"> </w:t>
      </w:r>
      <w:r>
        <w:rPr>
          <w:sz w:val="28"/>
        </w:rPr>
        <w:t>determine</w:t>
      </w:r>
      <w:r>
        <w:rPr>
          <w:spacing w:val="-3"/>
          <w:sz w:val="28"/>
        </w:rPr>
        <w:t xml:space="preserve"> </w:t>
      </w:r>
      <w:r>
        <w:rPr>
          <w:sz w:val="28"/>
        </w:rPr>
        <w:t>if</w:t>
      </w:r>
      <w:r>
        <w:rPr>
          <w:spacing w:val="-6"/>
          <w:sz w:val="28"/>
        </w:rPr>
        <w:t xml:space="preserve"> </w:t>
      </w:r>
      <w:r>
        <w:rPr>
          <w:sz w:val="28"/>
        </w:rPr>
        <w:t>there</w:t>
      </w:r>
      <w:r>
        <w:rPr>
          <w:spacing w:val="-5"/>
          <w:sz w:val="28"/>
        </w:rPr>
        <w:t xml:space="preserve"> </w:t>
      </w:r>
      <w:r>
        <w:rPr>
          <w:sz w:val="28"/>
        </w:rPr>
        <w:t>are</w:t>
      </w:r>
      <w:r>
        <w:rPr>
          <w:spacing w:val="-5"/>
          <w:sz w:val="28"/>
        </w:rPr>
        <w:t xml:space="preserve"> </w:t>
      </w:r>
      <w:r>
        <w:rPr>
          <w:sz w:val="28"/>
        </w:rPr>
        <w:t>any areas of improvement needed for</w:t>
      </w:r>
      <w:r>
        <w:rPr>
          <w:spacing w:val="-1"/>
          <w:sz w:val="28"/>
        </w:rPr>
        <w:t xml:space="preserve"> </w:t>
      </w:r>
      <w:r>
        <w:rPr>
          <w:sz w:val="28"/>
        </w:rPr>
        <w:t>the OCWCOG Business Continuity Plan.</w:t>
      </w:r>
    </w:p>
    <w:p w14:paraId="29145B29" w14:textId="77777777" w:rsidR="009E2785" w:rsidRDefault="007F0044">
      <w:pPr>
        <w:spacing w:before="202"/>
        <w:ind w:left="720"/>
        <w:rPr>
          <w:b/>
          <w:i/>
          <w:sz w:val="28"/>
        </w:rPr>
      </w:pPr>
      <w:r>
        <w:rPr>
          <w:b/>
          <w:i/>
          <w:color w:val="1F487C"/>
          <w:sz w:val="28"/>
        </w:rPr>
        <w:t>COOP</w:t>
      </w:r>
      <w:r>
        <w:rPr>
          <w:b/>
          <w:i/>
          <w:color w:val="1F487C"/>
          <w:spacing w:val="-7"/>
          <w:sz w:val="28"/>
        </w:rPr>
        <w:t xml:space="preserve"> </w:t>
      </w:r>
      <w:r>
        <w:rPr>
          <w:b/>
          <w:i/>
          <w:color w:val="1F487C"/>
          <w:sz w:val="28"/>
        </w:rPr>
        <w:t>Plan</w:t>
      </w:r>
      <w:r>
        <w:rPr>
          <w:b/>
          <w:i/>
          <w:color w:val="1F487C"/>
          <w:spacing w:val="-7"/>
          <w:sz w:val="28"/>
        </w:rPr>
        <w:t xml:space="preserve"> </w:t>
      </w:r>
      <w:r>
        <w:rPr>
          <w:b/>
          <w:i/>
          <w:color w:val="1F487C"/>
          <w:spacing w:val="-2"/>
          <w:sz w:val="28"/>
        </w:rPr>
        <w:t>Maintenance</w:t>
      </w:r>
    </w:p>
    <w:p w14:paraId="0CFA069E" w14:textId="77777777" w:rsidR="009E2785" w:rsidRDefault="007F0044">
      <w:pPr>
        <w:spacing w:before="246" w:line="276" w:lineRule="auto"/>
        <w:ind w:left="720" w:right="821"/>
        <w:rPr>
          <w:sz w:val="28"/>
        </w:rPr>
      </w:pPr>
      <w:r>
        <w:rPr>
          <w:sz w:val="28"/>
        </w:rPr>
        <w:t>Our Continuity</w:t>
      </w:r>
      <w:r>
        <w:rPr>
          <w:spacing w:val="-1"/>
          <w:sz w:val="28"/>
        </w:rPr>
        <w:t xml:space="preserve"> </w:t>
      </w:r>
      <w:r>
        <w:rPr>
          <w:sz w:val="28"/>
        </w:rPr>
        <w:t>Planning Team will meet annually</w:t>
      </w:r>
      <w:r>
        <w:rPr>
          <w:spacing w:val="-1"/>
          <w:sz w:val="28"/>
        </w:rPr>
        <w:t xml:space="preserve"> </w:t>
      </w:r>
      <w:r>
        <w:rPr>
          <w:sz w:val="28"/>
        </w:rPr>
        <w:t>to review this</w:t>
      </w:r>
      <w:r>
        <w:rPr>
          <w:spacing w:val="-1"/>
          <w:sz w:val="28"/>
        </w:rPr>
        <w:t xml:space="preserve"> </w:t>
      </w:r>
      <w:r>
        <w:rPr>
          <w:sz w:val="28"/>
        </w:rPr>
        <w:t>document, Continuity of Operations and Emergency Protocol, for necessary updates and</w:t>
      </w:r>
      <w:r>
        <w:rPr>
          <w:spacing w:val="-9"/>
          <w:sz w:val="28"/>
        </w:rPr>
        <w:t xml:space="preserve"> </w:t>
      </w:r>
      <w:r>
        <w:rPr>
          <w:sz w:val="28"/>
        </w:rPr>
        <w:t>revisions.</w:t>
      </w:r>
      <w:r>
        <w:rPr>
          <w:spacing w:val="-9"/>
          <w:sz w:val="28"/>
        </w:rPr>
        <w:t xml:space="preserve"> </w:t>
      </w:r>
      <w:r>
        <w:rPr>
          <w:sz w:val="28"/>
        </w:rPr>
        <w:t>Key</w:t>
      </w:r>
      <w:r>
        <w:rPr>
          <w:spacing w:val="-10"/>
          <w:sz w:val="28"/>
        </w:rPr>
        <w:t xml:space="preserve"> </w:t>
      </w:r>
      <w:r>
        <w:rPr>
          <w:sz w:val="28"/>
        </w:rPr>
        <w:t>evacuation</w:t>
      </w:r>
      <w:r>
        <w:rPr>
          <w:spacing w:val="-6"/>
          <w:sz w:val="28"/>
        </w:rPr>
        <w:t xml:space="preserve"> </w:t>
      </w:r>
      <w:r>
        <w:rPr>
          <w:sz w:val="28"/>
        </w:rPr>
        <w:t>routes,</w:t>
      </w:r>
      <w:r>
        <w:rPr>
          <w:spacing w:val="-9"/>
          <w:sz w:val="28"/>
        </w:rPr>
        <w:t xml:space="preserve"> </w:t>
      </w:r>
      <w:r>
        <w:rPr>
          <w:sz w:val="28"/>
        </w:rPr>
        <w:t>roster</w:t>
      </w:r>
      <w:r>
        <w:rPr>
          <w:spacing w:val="-4"/>
          <w:sz w:val="28"/>
        </w:rPr>
        <w:t xml:space="preserve"> </w:t>
      </w:r>
      <w:r>
        <w:rPr>
          <w:sz w:val="28"/>
        </w:rPr>
        <w:t>and</w:t>
      </w:r>
      <w:r>
        <w:rPr>
          <w:spacing w:val="-10"/>
          <w:sz w:val="28"/>
        </w:rPr>
        <w:t xml:space="preserve"> </w:t>
      </w:r>
      <w:r>
        <w:rPr>
          <w:sz w:val="28"/>
        </w:rPr>
        <w:t>telephone</w:t>
      </w:r>
      <w:r>
        <w:rPr>
          <w:spacing w:val="-5"/>
          <w:sz w:val="28"/>
        </w:rPr>
        <w:t xml:space="preserve"> </w:t>
      </w:r>
      <w:r>
        <w:rPr>
          <w:sz w:val="28"/>
        </w:rPr>
        <w:t>information,</w:t>
      </w:r>
      <w:r>
        <w:rPr>
          <w:spacing w:val="-9"/>
          <w:sz w:val="28"/>
        </w:rPr>
        <w:t xml:space="preserve"> </w:t>
      </w:r>
      <w:r>
        <w:rPr>
          <w:sz w:val="28"/>
        </w:rPr>
        <w:t>as well as maps and room/building designations of alternate locations will be updated as changes occur.</w:t>
      </w:r>
    </w:p>
    <w:p w14:paraId="6EDCA341" w14:textId="77777777" w:rsidR="009E2785" w:rsidRDefault="009E2785">
      <w:pPr>
        <w:spacing w:line="276" w:lineRule="auto"/>
        <w:rPr>
          <w:sz w:val="28"/>
        </w:rPr>
        <w:sectPr w:rsidR="009E2785">
          <w:pgSz w:w="12240" w:h="15840"/>
          <w:pgMar w:top="1160" w:right="660" w:bottom="840" w:left="720" w:header="0" w:footer="645" w:gutter="0"/>
          <w:cols w:space="720"/>
        </w:sectPr>
      </w:pPr>
    </w:p>
    <w:p w14:paraId="216FD5DF" w14:textId="77777777" w:rsidR="009E2785" w:rsidRDefault="009E2785">
      <w:pPr>
        <w:pStyle w:val="BodyText"/>
        <w:rPr>
          <w:sz w:val="20"/>
        </w:rPr>
      </w:pPr>
    </w:p>
    <w:p w14:paraId="5A6C9D28" w14:textId="77777777" w:rsidR="009E2785" w:rsidRDefault="009E2785">
      <w:pPr>
        <w:pStyle w:val="BodyText"/>
        <w:rPr>
          <w:sz w:val="20"/>
        </w:rPr>
      </w:pPr>
    </w:p>
    <w:p w14:paraId="13D5FCDF" w14:textId="77777777" w:rsidR="009E2785" w:rsidRDefault="009E2785">
      <w:pPr>
        <w:pStyle w:val="BodyText"/>
        <w:rPr>
          <w:sz w:val="20"/>
        </w:rPr>
      </w:pPr>
    </w:p>
    <w:p w14:paraId="1352BBB9" w14:textId="77777777" w:rsidR="009E2785" w:rsidRDefault="009E2785">
      <w:pPr>
        <w:pStyle w:val="BodyText"/>
        <w:rPr>
          <w:sz w:val="20"/>
        </w:rPr>
      </w:pPr>
    </w:p>
    <w:p w14:paraId="67F87156" w14:textId="77777777" w:rsidR="009E2785" w:rsidRDefault="009E2785">
      <w:pPr>
        <w:pStyle w:val="BodyText"/>
        <w:rPr>
          <w:sz w:val="20"/>
        </w:rPr>
      </w:pPr>
    </w:p>
    <w:p w14:paraId="4120D4DF" w14:textId="77777777" w:rsidR="009E2785" w:rsidRDefault="009E2785">
      <w:pPr>
        <w:pStyle w:val="BodyText"/>
        <w:rPr>
          <w:sz w:val="20"/>
        </w:rPr>
      </w:pPr>
    </w:p>
    <w:p w14:paraId="239346AE" w14:textId="77777777" w:rsidR="009E2785" w:rsidRDefault="007F0044">
      <w:pPr>
        <w:pStyle w:val="Heading4"/>
        <w:spacing w:before="263"/>
        <w:ind w:left="1300" w:right="1357"/>
      </w:pPr>
      <w:r>
        <w:t>EMERGENCY</w:t>
      </w:r>
      <w:r>
        <w:rPr>
          <w:spacing w:val="-6"/>
        </w:rPr>
        <w:t xml:space="preserve"> </w:t>
      </w:r>
      <w:r>
        <w:rPr>
          <w:spacing w:val="-2"/>
        </w:rPr>
        <w:t>RESOURCES</w:t>
      </w:r>
    </w:p>
    <w:p w14:paraId="640B489E" w14:textId="77777777" w:rsidR="009E2785" w:rsidRDefault="009E2785">
      <w:pPr>
        <w:pStyle w:val="BodyText"/>
        <w:rPr>
          <w:b/>
          <w:sz w:val="30"/>
        </w:rPr>
      </w:pPr>
    </w:p>
    <w:p w14:paraId="1FEDB336" w14:textId="77777777" w:rsidR="009E2785" w:rsidRDefault="009E2785">
      <w:pPr>
        <w:pStyle w:val="BodyText"/>
        <w:spacing w:before="1"/>
        <w:rPr>
          <w:b/>
          <w:sz w:val="41"/>
        </w:rPr>
      </w:pPr>
    </w:p>
    <w:p w14:paraId="7D00E1F9" w14:textId="77777777" w:rsidR="009E2785" w:rsidRDefault="007F0044">
      <w:pPr>
        <w:ind w:left="720"/>
        <w:rPr>
          <w:b/>
          <w:i/>
          <w:sz w:val="28"/>
        </w:rPr>
      </w:pPr>
      <w:r>
        <w:rPr>
          <w:b/>
          <w:i/>
          <w:color w:val="1F487C"/>
          <w:sz w:val="28"/>
        </w:rPr>
        <w:t>Linn</w:t>
      </w:r>
      <w:r>
        <w:rPr>
          <w:b/>
          <w:i/>
          <w:color w:val="1F487C"/>
          <w:spacing w:val="-7"/>
          <w:sz w:val="28"/>
        </w:rPr>
        <w:t xml:space="preserve"> </w:t>
      </w:r>
      <w:r>
        <w:rPr>
          <w:b/>
          <w:i/>
          <w:color w:val="1F487C"/>
          <w:sz w:val="28"/>
        </w:rPr>
        <w:t>and</w:t>
      </w:r>
      <w:r>
        <w:rPr>
          <w:b/>
          <w:i/>
          <w:color w:val="1F487C"/>
          <w:spacing w:val="-7"/>
          <w:sz w:val="28"/>
        </w:rPr>
        <w:t xml:space="preserve"> </w:t>
      </w:r>
      <w:r>
        <w:rPr>
          <w:b/>
          <w:i/>
          <w:color w:val="1F487C"/>
          <w:sz w:val="28"/>
        </w:rPr>
        <w:t>Benton</w:t>
      </w:r>
      <w:r>
        <w:rPr>
          <w:b/>
          <w:i/>
          <w:color w:val="1F487C"/>
          <w:spacing w:val="-3"/>
          <w:sz w:val="28"/>
        </w:rPr>
        <w:t xml:space="preserve"> </w:t>
      </w:r>
      <w:r>
        <w:rPr>
          <w:b/>
          <w:i/>
          <w:color w:val="1F487C"/>
          <w:spacing w:val="-2"/>
          <w:sz w:val="28"/>
        </w:rPr>
        <w:t>County</w:t>
      </w:r>
    </w:p>
    <w:p w14:paraId="25EA18FA" w14:textId="77777777" w:rsidR="009E2785" w:rsidRDefault="009E2785">
      <w:pPr>
        <w:pStyle w:val="BodyText"/>
        <w:spacing w:before="5"/>
        <w:rPr>
          <w:b/>
          <w:i/>
          <w:sz w:val="22"/>
        </w:rPr>
      </w:pPr>
    </w:p>
    <w:tbl>
      <w:tblPr>
        <w:tblW w:w="0" w:type="auto"/>
        <w:tblInd w:w="6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860"/>
        <w:gridCol w:w="4951"/>
      </w:tblGrid>
      <w:tr w:rsidR="009E2785" w14:paraId="11001DDF" w14:textId="77777777">
        <w:trPr>
          <w:trHeight w:val="740"/>
        </w:trPr>
        <w:tc>
          <w:tcPr>
            <w:tcW w:w="4860" w:type="dxa"/>
            <w:shd w:val="clear" w:color="auto" w:fill="B6DDE8"/>
          </w:tcPr>
          <w:p w14:paraId="20CCEAB1" w14:textId="77777777" w:rsidR="009E2785" w:rsidRDefault="009E2785">
            <w:pPr>
              <w:pStyle w:val="TableParagraph"/>
              <w:spacing w:before="6"/>
              <w:rPr>
                <w:b/>
                <w:i/>
                <w:sz w:val="31"/>
              </w:rPr>
            </w:pPr>
          </w:p>
          <w:p w14:paraId="705440CB" w14:textId="77777777" w:rsidR="009E2785" w:rsidRDefault="007F0044">
            <w:pPr>
              <w:pStyle w:val="TableParagraph"/>
              <w:spacing w:before="1"/>
              <w:ind w:left="1821" w:right="1793"/>
              <w:jc w:val="center"/>
              <w:rPr>
                <w:b/>
                <w:sz w:val="28"/>
              </w:rPr>
            </w:pPr>
            <w:r>
              <w:rPr>
                <w:b/>
                <w:spacing w:val="-2"/>
                <w:sz w:val="28"/>
              </w:rPr>
              <w:t>AGENCY</w:t>
            </w:r>
          </w:p>
        </w:tc>
        <w:tc>
          <w:tcPr>
            <w:tcW w:w="4951" w:type="dxa"/>
            <w:shd w:val="clear" w:color="auto" w:fill="B6DDE8"/>
          </w:tcPr>
          <w:p w14:paraId="6B46AA4C" w14:textId="77777777" w:rsidR="009E2785" w:rsidRDefault="007F0044">
            <w:pPr>
              <w:pStyle w:val="TableParagraph"/>
              <w:spacing w:before="176"/>
              <w:ind w:left="1157" w:right="1120"/>
              <w:jc w:val="center"/>
              <w:rPr>
                <w:b/>
                <w:sz w:val="28"/>
              </w:rPr>
            </w:pPr>
            <w:r>
              <w:rPr>
                <w:b/>
                <w:spacing w:val="-2"/>
                <w:sz w:val="28"/>
              </w:rPr>
              <w:t>PHONE</w:t>
            </w:r>
          </w:p>
        </w:tc>
      </w:tr>
      <w:tr w:rsidR="009E2785" w14:paraId="775D0099" w14:textId="77777777">
        <w:trPr>
          <w:trHeight w:val="738"/>
        </w:trPr>
        <w:tc>
          <w:tcPr>
            <w:tcW w:w="4860" w:type="dxa"/>
          </w:tcPr>
          <w:p w14:paraId="4C86BC04" w14:textId="77777777" w:rsidR="009E2785" w:rsidRDefault="007F0044">
            <w:pPr>
              <w:pStyle w:val="TableParagraph"/>
              <w:spacing w:line="316" w:lineRule="exact"/>
              <w:ind w:left="129"/>
              <w:rPr>
                <w:sz w:val="28"/>
              </w:rPr>
            </w:pPr>
            <w:r>
              <w:rPr>
                <w:sz w:val="28"/>
              </w:rPr>
              <w:t>Linn</w:t>
            </w:r>
            <w:r>
              <w:rPr>
                <w:spacing w:val="-2"/>
                <w:sz w:val="28"/>
              </w:rPr>
              <w:t xml:space="preserve"> </w:t>
            </w:r>
            <w:r>
              <w:rPr>
                <w:sz w:val="28"/>
              </w:rPr>
              <w:t>Co.</w:t>
            </w:r>
            <w:r>
              <w:rPr>
                <w:spacing w:val="-3"/>
                <w:sz w:val="28"/>
              </w:rPr>
              <w:t xml:space="preserve"> </w:t>
            </w:r>
            <w:r>
              <w:rPr>
                <w:spacing w:val="-2"/>
                <w:sz w:val="28"/>
              </w:rPr>
              <w:t>Sheriff</w:t>
            </w:r>
          </w:p>
          <w:p w14:paraId="67E7D4A5" w14:textId="77777777" w:rsidR="009E2785" w:rsidRDefault="007F0044">
            <w:pPr>
              <w:pStyle w:val="TableParagraph"/>
              <w:spacing w:before="50"/>
              <w:ind w:left="129"/>
              <w:rPr>
                <w:i/>
                <w:sz w:val="28"/>
              </w:rPr>
            </w:pPr>
            <w:r>
              <w:rPr>
                <w:i/>
                <w:sz w:val="28"/>
              </w:rPr>
              <w:t>Emergency</w:t>
            </w:r>
            <w:r>
              <w:rPr>
                <w:i/>
                <w:spacing w:val="-3"/>
                <w:sz w:val="28"/>
              </w:rPr>
              <w:t xml:space="preserve"> </w:t>
            </w:r>
            <w:r>
              <w:rPr>
                <w:i/>
                <w:spacing w:val="-2"/>
                <w:sz w:val="28"/>
              </w:rPr>
              <w:t>Management</w:t>
            </w:r>
          </w:p>
        </w:tc>
        <w:tc>
          <w:tcPr>
            <w:tcW w:w="4951" w:type="dxa"/>
          </w:tcPr>
          <w:p w14:paraId="43D5AD0F" w14:textId="77777777" w:rsidR="009E2785" w:rsidRDefault="007F0044">
            <w:pPr>
              <w:pStyle w:val="TableParagraph"/>
              <w:spacing w:before="178"/>
              <w:ind w:left="1157" w:right="1120"/>
              <w:jc w:val="center"/>
              <w:rPr>
                <w:b/>
                <w:sz w:val="28"/>
              </w:rPr>
            </w:pPr>
            <w:r>
              <w:rPr>
                <w:b/>
                <w:spacing w:val="-2"/>
                <w:sz w:val="28"/>
              </w:rPr>
              <w:t>541-967-</w:t>
            </w:r>
            <w:r>
              <w:rPr>
                <w:b/>
                <w:spacing w:val="-4"/>
                <w:sz w:val="28"/>
              </w:rPr>
              <w:t>3901</w:t>
            </w:r>
          </w:p>
        </w:tc>
      </w:tr>
      <w:tr w:rsidR="009E2785" w14:paraId="3738FC7B" w14:textId="77777777">
        <w:trPr>
          <w:trHeight w:val="735"/>
        </w:trPr>
        <w:tc>
          <w:tcPr>
            <w:tcW w:w="4860" w:type="dxa"/>
          </w:tcPr>
          <w:p w14:paraId="45ECD9DA" w14:textId="77777777" w:rsidR="009E2785" w:rsidRDefault="007F0044">
            <w:pPr>
              <w:pStyle w:val="TableParagraph"/>
              <w:spacing w:line="313" w:lineRule="exact"/>
              <w:ind w:left="129"/>
              <w:rPr>
                <w:sz w:val="28"/>
              </w:rPr>
            </w:pPr>
            <w:r>
              <w:rPr>
                <w:sz w:val="28"/>
              </w:rPr>
              <w:t>Benton</w:t>
            </w:r>
            <w:r>
              <w:rPr>
                <w:spacing w:val="-2"/>
                <w:sz w:val="28"/>
              </w:rPr>
              <w:t xml:space="preserve"> </w:t>
            </w:r>
            <w:r>
              <w:rPr>
                <w:sz w:val="28"/>
              </w:rPr>
              <w:t>C.</w:t>
            </w:r>
            <w:r>
              <w:rPr>
                <w:spacing w:val="-3"/>
                <w:sz w:val="28"/>
              </w:rPr>
              <w:t xml:space="preserve"> </w:t>
            </w:r>
            <w:r>
              <w:rPr>
                <w:spacing w:val="-2"/>
                <w:sz w:val="28"/>
              </w:rPr>
              <w:t>Sheriff</w:t>
            </w:r>
          </w:p>
          <w:p w14:paraId="2A6E6C2B" w14:textId="77777777" w:rsidR="009E2785" w:rsidRDefault="007F0044">
            <w:pPr>
              <w:pStyle w:val="TableParagraph"/>
              <w:spacing w:before="52"/>
              <w:ind w:left="129"/>
              <w:rPr>
                <w:i/>
                <w:sz w:val="28"/>
              </w:rPr>
            </w:pPr>
            <w:r>
              <w:rPr>
                <w:i/>
                <w:sz w:val="28"/>
              </w:rPr>
              <w:t>Emergency</w:t>
            </w:r>
            <w:r>
              <w:rPr>
                <w:i/>
                <w:spacing w:val="-3"/>
                <w:sz w:val="28"/>
              </w:rPr>
              <w:t xml:space="preserve"> </w:t>
            </w:r>
            <w:r>
              <w:rPr>
                <w:i/>
                <w:spacing w:val="-2"/>
                <w:sz w:val="28"/>
              </w:rPr>
              <w:t>Management</w:t>
            </w:r>
          </w:p>
        </w:tc>
        <w:tc>
          <w:tcPr>
            <w:tcW w:w="4951" w:type="dxa"/>
          </w:tcPr>
          <w:p w14:paraId="69387DA4" w14:textId="77777777" w:rsidR="009E2785" w:rsidRDefault="007F0044">
            <w:pPr>
              <w:pStyle w:val="TableParagraph"/>
              <w:spacing w:before="176"/>
              <w:ind w:left="1157" w:right="1120"/>
              <w:jc w:val="center"/>
              <w:rPr>
                <w:b/>
                <w:sz w:val="28"/>
              </w:rPr>
            </w:pPr>
            <w:r>
              <w:rPr>
                <w:b/>
                <w:spacing w:val="-2"/>
                <w:sz w:val="28"/>
              </w:rPr>
              <w:t>541-766-</w:t>
            </w:r>
            <w:r>
              <w:rPr>
                <w:b/>
                <w:spacing w:val="-4"/>
                <w:sz w:val="28"/>
              </w:rPr>
              <w:t>6864</w:t>
            </w:r>
          </w:p>
        </w:tc>
      </w:tr>
      <w:tr w:rsidR="009E2785" w14:paraId="1B6D2AB3" w14:textId="77777777">
        <w:trPr>
          <w:trHeight w:val="344"/>
        </w:trPr>
        <w:tc>
          <w:tcPr>
            <w:tcW w:w="4860" w:type="dxa"/>
            <w:tcBorders>
              <w:bottom w:val="nil"/>
            </w:tcBorders>
          </w:tcPr>
          <w:p w14:paraId="203AD6D9" w14:textId="77777777" w:rsidR="009E2785" w:rsidRDefault="007F0044">
            <w:pPr>
              <w:pStyle w:val="TableParagraph"/>
              <w:spacing w:line="316" w:lineRule="exact"/>
              <w:ind w:left="129"/>
              <w:rPr>
                <w:sz w:val="28"/>
              </w:rPr>
            </w:pPr>
            <w:r>
              <w:rPr>
                <w:sz w:val="28"/>
              </w:rPr>
              <w:t>Linn</w:t>
            </w:r>
            <w:r>
              <w:rPr>
                <w:spacing w:val="-2"/>
                <w:sz w:val="28"/>
              </w:rPr>
              <w:t xml:space="preserve"> </w:t>
            </w:r>
            <w:r>
              <w:rPr>
                <w:sz w:val="28"/>
              </w:rPr>
              <w:t>County</w:t>
            </w:r>
            <w:r>
              <w:rPr>
                <w:spacing w:val="-4"/>
                <w:sz w:val="28"/>
              </w:rPr>
              <w:t xml:space="preserve"> </w:t>
            </w:r>
            <w:r>
              <w:rPr>
                <w:sz w:val="28"/>
              </w:rPr>
              <w:t>Public</w:t>
            </w:r>
            <w:r>
              <w:rPr>
                <w:spacing w:val="-6"/>
                <w:sz w:val="28"/>
              </w:rPr>
              <w:t xml:space="preserve"> </w:t>
            </w:r>
            <w:r>
              <w:rPr>
                <w:spacing w:val="-2"/>
                <w:sz w:val="28"/>
              </w:rPr>
              <w:t>Health</w:t>
            </w:r>
          </w:p>
        </w:tc>
        <w:tc>
          <w:tcPr>
            <w:tcW w:w="4951" w:type="dxa"/>
            <w:tcBorders>
              <w:bottom w:val="nil"/>
            </w:tcBorders>
          </w:tcPr>
          <w:p w14:paraId="0C510659" w14:textId="77777777" w:rsidR="009E2785" w:rsidRDefault="009E2785">
            <w:pPr>
              <w:pStyle w:val="TableParagraph"/>
              <w:rPr>
                <w:rFonts w:ascii="Times New Roman"/>
                <w:sz w:val="26"/>
              </w:rPr>
            </w:pPr>
          </w:p>
        </w:tc>
      </w:tr>
      <w:tr w:rsidR="009E2785" w14:paraId="255B3729" w14:textId="77777777">
        <w:trPr>
          <w:trHeight w:val="370"/>
        </w:trPr>
        <w:tc>
          <w:tcPr>
            <w:tcW w:w="4860" w:type="dxa"/>
            <w:tcBorders>
              <w:top w:val="nil"/>
              <w:bottom w:val="nil"/>
            </w:tcBorders>
          </w:tcPr>
          <w:p w14:paraId="460BC881" w14:textId="77777777" w:rsidR="009E2785" w:rsidRDefault="007F0044">
            <w:pPr>
              <w:pStyle w:val="TableParagraph"/>
              <w:spacing w:before="21"/>
              <w:ind w:left="129"/>
              <w:rPr>
                <w:i/>
                <w:sz w:val="28"/>
              </w:rPr>
            </w:pPr>
            <w:r>
              <w:rPr>
                <w:i/>
                <w:spacing w:val="-2"/>
                <w:sz w:val="28"/>
              </w:rPr>
              <w:t>Albany</w:t>
            </w:r>
          </w:p>
        </w:tc>
        <w:tc>
          <w:tcPr>
            <w:tcW w:w="4951" w:type="dxa"/>
            <w:tcBorders>
              <w:top w:val="nil"/>
              <w:bottom w:val="nil"/>
            </w:tcBorders>
          </w:tcPr>
          <w:p w14:paraId="4D17CE89" w14:textId="77777777" w:rsidR="009E2785" w:rsidRDefault="007F0044">
            <w:pPr>
              <w:pStyle w:val="TableParagraph"/>
              <w:spacing w:before="19"/>
              <w:ind w:left="1157" w:right="1120"/>
              <w:jc w:val="center"/>
              <w:rPr>
                <w:b/>
                <w:sz w:val="28"/>
              </w:rPr>
            </w:pPr>
            <w:r>
              <w:rPr>
                <w:b/>
                <w:spacing w:val="-2"/>
                <w:sz w:val="28"/>
              </w:rPr>
              <w:t>541-967-</w:t>
            </w:r>
            <w:r>
              <w:rPr>
                <w:b/>
                <w:spacing w:val="-4"/>
                <w:sz w:val="28"/>
              </w:rPr>
              <w:t>3888</w:t>
            </w:r>
          </w:p>
        </w:tc>
      </w:tr>
      <w:tr w:rsidR="009E2785" w14:paraId="6631506E" w14:textId="77777777">
        <w:trPr>
          <w:trHeight w:val="371"/>
        </w:trPr>
        <w:tc>
          <w:tcPr>
            <w:tcW w:w="4860" w:type="dxa"/>
            <w:tcBorders>
              <w:top w:val="nil"/>
              <w:bottom w:val="nil"/>
            </w:tcBorders>
          </w:tcPr>
          <w:p w14:paraId="375FEE1F" w14:textId="77777777" w:rsidR="009E2785" w:rsidRDefault="007F0044">
            <w:pPr>
              <w:pStyle w:val="TableParagraph"/>
              <w:spacing w:before="25"/>
              <w:ind w:left="129"/>
              <w:rPr>
                <w:i/>
                <w:sz w:val="28"/>
              </w:rPr>
            </w:pPr>
            <w:r>
              <w:rPr>
                <w:i/>
                <w:spacing w:val="-2"/>
                <w:sz w:val="28"/>
              </w:rPr>
              <w:t>Lebanon</w:t>
            </w:r>
          </w:p>
        </w:tc>
        <w:tc>
          <w:tcPr>
            <w:tcW w:w="4951" w:type="dxa"/>
            <w:tcBorders>
              <w:top w:val="nil"/>
              <w:bottom w:val="nil"/>
            </w:tcBorders>
          </w:tcPr>
          <w:p w14:paraId="763EE703" w14:textId="77777777" w:rsidR="009E2785" w:rsidRDefault="007F0044">
            <w:pPr>
              <w:pStyle w:val="TableParagraph"/>
              <w:spacing w:before="18"/>
              <w:ind w:left="1157" w:right="1120"/>
              <w:jc w:val="center"/>
              <w:rPr>
                <w:b/>
                <w:sz w:val="28"/>
              </w:rPr>
            </w:pPr>
            <w:r>
              <w:rPr>
                <w:b/>
                <w:spacing w:val="-2"/>
                <w:sz w:val="28"/>
              </w:rPr>
              <w:t>541-451-</w:t>
            </w:r>
            <w:r>
              <w:rPr>
                <w:b/>
                <w:spacing w:val="-4"/>
                <w:sz w:val="28"/>
              </w:rPr>
              <w:t>5932</w:t>
            </w:r>
          </w:p>
        </w:tc>
      </w:tr>
      <w:tr w:rsidR="009E2785" w14:paraId="1D068956" w14:textId="77777777">
        <w:trPr>
          <w:trHeight w:val="390"/>
        </w:trPr>
        <w:tc>
          <w:tcPr>
            <w:tcW w:w="4860" w:type="dxa"/>
            <w:tcBorders>
              <w:top w:val="nil"/>
            </w:tcBorders>
          </w:tcPr>
          <w:p w14:paraId="0CE76CFF" w14:textId="77777777" w:rsidR="009E2785" w:rsidRDefault="007F0044">
            <w:pPr>
              <w:pStyle w:val="TableParagraph"/>
              <w:spacing w:before="23"/>
              <w:ind w:left="129"/>
              <w:rPr>
                <w:i/>
                <w:sz w:val="28"/>
              </w:rPr>
            </w:pPr>
            <w:r>
              <w:rPr>
                <w:i/>
                <w:sz w:val="28"/>
              </w:rPr>
              <w:t>Sweet</w:t>
            </w:r>
            <w:r>
              <w:rPr>
                <w:i/>
                <w:spacing w:val="-10"/>
                <w:sz w:val="28"/>
              </w:rPr>
              <w:t xml:space="preserve"> </w:t>
            </w:r>
            <w:r>
              <w:rPr>
                <w:i/>
                <w:spacing w:val="-4"/>
                <w:sz w:val="28"/>
              </w:rPr>
              <w:t>Home</w:t>
            </w:r>
          </w:p>
        </w:tc>
        <w:tc>
          <w:tcPr>
            <w:tcW w:w="4951" w:type="dxa"/>
            <w:tcBorders>
              <w:top w:val="nil"/>
            </w:tcBorders>
          </w:tcPr>
          <w:p w14:paraId="254D2EBB" w14:textId="77777777" w:rsidR="009E2785" w:rsidRDefault="007F0044">
            <w:pPr>
              <w:pStyle w:val="TableParagraph"/>
              <w:spacing w:before="15"/>
              <w:ind w:left="1157" w:right="1120"/>
              <w:jc w:val="center"/>
              <w:rPr>
                <w:b/>
                <w:sz w:val="28"/>
              </w:rPr>
            </w:pPr>
            <w:r>
              <w:rPr>
                <w:b/>
                <w:spacing w:val="-2"/>
                <w:sz w:val="28"/>
              </w:rPr>
              <w:t>541-367-</w:t>
            </w:r>
            <w:r>
              <w:rPr>
                <w:b/>
                <w:spacing w:val="-4"/>
                <w:sz w:val="28"/>
              </w:rPr>
              <w:t>3888</w:t>
            </w:r>
          </w:p>
        </w:tc>
      </w:tr>
      <w:tr w:rsidR="009E2785" w14:paraId="2306D6CF" w14:textId="77777777">
        <w:trPr>
          <w:trHeight w:val="371"/>
        </w:trPr>
        <w:tc>
          <w:tcPr>
            <w:tcW w:w="4860" w:type="dxa"/>
          </w:tcPr>
          <w:p w14:paraId="1ECF7412" w14:textId="77777777" w:rsidR="009E2785" w:rsidRDefault="007F0044">
            <w:pPr>
              <w:pStyle w:val="TableParagraph"/>
              <w:spacing w:line="316" w:lineRule="exact"/>
              <w:ind w:left="129"/>
              <w:rPr>
                <w:sz w:val="28"/>
              </w:rPr>
            </w:pPr>
            <w:r>
              <w:rPr>
                <w:sz w:val="28"/>
              </w:rPr>
              <w:t>American</w:t>
            </w:r>
            <w:r>
              <w:rPr>
                <w:spacing w:val="-6"/>
                <w:sz w:val="28"/>
              </w:rPr>
              <w:t xml:space="preserve"> </w:t>
            </w:r>
            <w:r>
              <w:rPr>
                <w:sz w:val="28"/>
              </w:rPr>
              <w:t>Red</w:t>
            </w:r>
            <w:r>
              <w:rPr>
                <w:spacing w:val="-2"/>
                <w:sz w:val="28"/>
              </w:rPr>
              <w:t xml:space="preserve"> Cross</w:t>
            </w:r>
          </w:p>
        </w:tc>
        <w:tc>
          <w:tcPr>
            <w:tcW w:w="4951" w:type="dxa"/>
          </w:tcPr>
          <w:p w14:paraId="17A4A97D" w14:textId="77777777" w:rsidR="009E2785" w:rsidRDefault="007F0044">
            <w:pPr>
              <w:pStyle w:val="TableParagraph"/>
              <w:spacing w:line="316" w:lineRule="exact"/>
              <w:ind w:left="1157" w:right="1117"/>
              <w:jc w:val="center"/>
              <w:rPr>
                <w:b/>
                <w:sz w:val="28"/>
              </w:rPr>
            </w:pPr>
            <w:r>
              <w:rPr>
                <w:b/>
                <w:sz w:val="28"/>
              </w:rPr>
              <w:t>541-926-</w:t>
            </w:r>
            <w:r>
              <w:rPr>
                <w:b/>
                <w:spacing w:val="-4"/>
                <w:sz w:val="28"/>
              </w:rPr>
              <w:t>1543</w:t>
            </w:r>
          </w:p>
        </w:tc>
      </w:tr>
    </w:tbl>
    <w:p w14:paraId="586B9818" w14:textId="77777777" w:rsidR="009E2785" w:rsidRDefault="009E2785">
      <w:pPr>
        <w:pStyle w:val="BodyText"/>
        <w:rPr>
          <w:b/>
          <w:i/>
          <w:sz w:val="30"/>
        </w:rPr>
      </w:pPr>
    </w:p>
    <w:p w14:paraId="32B6A2D7" w14:textId="77777777" w:rsidR="009E2785" w:rsidRDefault="007F0044">
      <w:pPr>
        <w:spacing w:before="217"/>
        <w:ind w:left="720"/>
        <w:rPr>
          <w:b/>
          <w:i/>
          <w:sz w:val="28"/>
        </w:rPr>
      </w:pPr>
      <w:r>
        <w:rPr>
          <w:b/>
          <w:i/>
          <w:color w:val="1F487C"/>
          <w:sz w:val="28"/>
        </w:rPr>
        <w:t>Lincoln</w:t>
      </w:r>
      <w:r>
        <w:rPr>
          <w:b/>
          <w:i/>
          <w:color w:val="1F487C"/>
          <w:spacing w:val="-7"/>
          <w:sz w:val="28"/>
        </w:rPr>
        <w:t xml:space="preserve"> </w:t>
      </w:r>
      <w:r>
        <w:rPr>
          <w:b/>
          <w:i/>
          <w:color w:val="1F487C"/>
          <w:spacing w:val="-2"/>
          <w:sz w:val="28"/>
        </w:rPr>
        <w:t>County</w:t>
      </w:r>
    </w:p>
    <w:p w14:paraId="2391EEF2" w14:textId="77777777" w:rsidR="009E2785" w:rsidRDefault="009E2785">
      <w:pPr>
        <w:pStyle w:val="BodyText"/>
        <w:spacing w:before="4" w:after="1"/>
        <w:rPr>
          <w:b/>
          <w:i/>
          <w:sz w:val="22"/>
        </w:rPr>
      </w:pPr>
    </w:p>
    <w:tbl>
      <w:tblPr>
        <w:tblW w:w="0" w:type="auto"/>
        <w:tblInd w:w="6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860"/>
        <w:gridCol w:w="4951"/>
      </w:tblGrid>
      <w:tr w:rsidR="009E2785" w14:paraId="10C5F408" w14:textId="77777777">
        <w:trPr>
          <w:trHeight w:val="740"/>
        </w:trPr>
        <w:tc>
          <w:tcPr>
            <w:tcW w:w="4860" w:type="dxa"/>
            <w:shd w:val="clear" w:color="auto" w:fill="B6DDE8"/>
          </w:tcPr>
          <w:p w14:paraId="30886F6A" w14:textId="77777777" w:rsidR="009E2785" w:rsidRDefault="009E2785">
            <w:pPr>
              <w:pStyle w:val="TableParagraph"/>
              <w:spacing w:before="9"/>
              <w:rPr>
                <w:b/>
                <w:i/>
                <w:sz w:val="31"/>
              </w:rPr>
            </w:pPr>
          </w:p>
          <w:p w14:paraId="7D270381" w14:textId="77777777" w:rsidR="009E2785" w:rsidRDefault="007F0044">
            <w:pPr>
              <w:pStyle w:val="TableParagraph"/>
              <w:ind w:left="1821" w:right="1793"/>
              <w:jc w:val="center"/>
              <w:rPr>
                <w:b/>
                <w:sz w:val="28"/>
              </w:rPr>
            </w:pPr>
            <w:r>
              <w:rPr>
                <w:b/>
                <w:spacing w:val="-2"/>
                <w:sz w:val="28"/>
              </w:rPr>
              <w:t>AGENCY</w:t>
            </w:r>
          </w:p>
        </w:tc>
        <w:tc>
          <w:tcPr>
            <w:tcW w:w="4951" w:type="dxa"/>
            <w:shd w:val="clear" w:color="auto" w:fill="B6DDE8"/>
          </w:tcPr>
          <w:p w14:paraId="5CBE6F70" w14:textId="77777777" w:rsidR="009E2785" w:rsidRDefault="007F0044">
            <w:pPr>
              <w:pStyle w:val="TableParagraph"/>
              <w:spacing w:before="178"/>
              <w:ind w:left="1157" w:right="1124"/>
              <w:jc w:val="center"/>
              <w:rPr>
                <w:b/>
                <w:sz w:val="28"/>
              </w:rPr>
            </w:pPr>
            <w:r>
              <w:rPr>
                <w:b/>
                <w:sz w:val="28"/>
              </w:rPr>
              <w:t>CONTACT</w:t>
            </w:r>
            <w:r>
              <w:rPr>
                <w:b/>
                <w:spacing w:val="-8"/>
                <w:sz w:val="28"/>
              </w:rPr>
              <w:t xml:space="preserve"> </w:t>
            </w:r>
            <w:r>
              <w:rPr>
                <w:b/>
                <w:spacing w:val="-2"/>
                <w:sz w:val="28"/>
              </w:rPr>
              <w:t>PERSON</w:t>
            </w:r>
          </w:p>
        </w:tc>
      </w:tr>
      <w:tr w:rsidR="009E2785" w14:paraId="0F8A3F89" w14:textId="77777777">
        <w:trPr>
          <w:trHeight w:val="738"/>
        </w:trPr>
        <w:tc>
          <w:tcPr>
            <w:tcW w:w="4860" w:type="dxa"/>
          </w:tcPr>
          <w:p w14:paraId="152F904E" w14:textId="77777777" w:rsidR="009E2785" w:rsidRDefault="007F0044">
            <w:pPr>
              <w:pStyle w:val="TableParagraph"/>
              <w:spacing w:line="313" w:lineRule="exact"/>
              <w:ind w:left="129"/>
              <w:rPr>
                <w:sz w:val="28"/>
              </w:rPr>
            </w:pPr>
            <w:r>
              <w:rPr>
                <w:sz w:val="28"/>
              </w:rPr>
              <w:t>Lincoln</w:t>
            </w:r>
            <w:r>
              <w:rPr>
                <w:spacing w:val="-7"/>
                <w:sz w:val="28"/>
              </w:rPr>
              <w:t xml:space="preserve"> </w:t>
            </w:r>
            <w:r>
              <w:rPr>
                <w:sz w:val="28"/>
              </w:rPr>
              <w:t>Co.</w:t>
            </w:r>
            <w:r>
              <w:rPr>
                <w:spacing w:val="-1"/>
                <w:sz w:val="28"/>
              </w:rPr>
              <w:t xml:space="preserve"> </w:t>
            </w:r>
            <w:r>
              <w:rPr>
                <w:spacing w:val="-2"/>
                <w:sz w:val="28"/>
              </w:rPr>
              <w:t>Sheriff</w:t>
            </w:r>
          </w:p>
          <w:p w14:paraId="5CBFB90E" w14:textId="77777777" w:rsidR="009E2785" w:rsidRDefault="007F0044">
            <w:pPr>
              <w:pStyle w:val="TableParagraph"/>
              <w:spacing w:before="52"/>
              <w:ind w:left="129"/>
              <w:rPr>
                <w:i/>
                <w:sz w:val="28"/>
              </w:rPr>
            </w:pPr>
            <w:r>
              <w:rPr>
                <w:i/>
                <w:sz w:val="28"/>
              </w:rPr>
              <w:t>Emergency</w:t>
            </w:r>
            <w:r>
              <w:rPr>
                <w:i/>
                <w:spacing w:val="-3"/>
                <w:sz w:val="28"/>
              </w:rPr>
              <w:t xml:space="preserve"> </w:t>
            </w:r>
            <w:r>
              <w:rPr>
                <w:i/>
                <w:spacing w:val="-2"/>
                <w:sz w:val="28"/>
              </w:rPr>
              <w:t>Management</w:t>
            </w:r>
          </w:p>
        </w:tc>
        <w:tc>
          <w:tcPr>
            <w:tcW w:w="4951" w:type="dxa"/>
          </w:tcPr>
          <w:p w14:paraId="422B3B2F" w14:textId="77777777" w:rsidR="009E2785" w:rsidRDefault="007F0044">
            <w:pPr>
              <w:pStyle w:val="TableParagraph"/>
              <w:spacing w:before="176"/>
              <w:ind w:left="1157" w:right="1120"/>
              <w:jc w:val="center"/>
              <w:rPr>
                <w:b/>
                <w:sz w:val="28"/>
              </w:rPr>
            </w:pPr>
            <w:r>
              <w:rPr>
                <w:b/>
                <w:spacing w:val="-2"/>
                <w:sz w:val="28"/>
              </w:rPr>
              <w:t>541-265-</w:t>
            </w:r>
            <w:r>
              <w:rPr>
                <w:b/>
                <w:spacing w:val="-4"/>
                <w:sz w:val="28"/>
              </w:rPr>
              <w:t>0651</w:t>
            </w:r>
          </w:p>
        </w:tc>
      </w:tr>
      <w:tr w:rsidR="009E2785" w14:paraId="56387804" w14:textId="77777777">
        <w:trPr>
          <w:trHeight w:val="366"/>
        </w:trPr>
        <w:tc>
          <w:tcPr>
            <w:tcW w:w="4860" w:type="dxa"/>
          </w:tcPr>
          <w:p w14:paraId="45B42CDB" w14:textId="77777777" w:rsidR="009E2785" w:rsidRDefault="007F0044">
            <w:pPr>
              <w:pStyle w:val="TableParagraph"/>
              <w:spacing w:line="316" w:lineRule="exact"/>
              <w:ind w:left="129"/>
              <w:rPr>
                <w:sz w:val="28"/>
              </w:rPr>
            </w:pPr>
            <w:r>
              <w:rPr>
                <w:sz w:val="28"/>
              </w:rPr>
              <w:t>American</w:t>
            </w:r>
            <w:r>
              <w:rPr>
                <w:spacing w:val="-6"/>
                <w:sz w:val="28"/>
              </w:rPr>
              <w:t xml:space="preserve"> </w:t>
            </w:r>
            <w:r>
              <w:rPr>
                <w:sz w:val="28"/>
              </w:rPr>
              <w:t>Red</w:t>
            </w:r>
            <w:r>
              <w:rPr>
                <w:spacing w:val="-2"/>
                <w:sz w:val="28"/>
              </w:rPr>
              <w:t xml:space="preserve"> Cross</w:t>
            </w:r>
          </w:p>
        </w:tc>
        <w:tc>
          <w:tcPr>
            <w:tcW w:w="4951" w:type="dxa"/>
          </w:tcPr>
          <w:p w14:paraId="2C29AF57" w14:textId="77777777" w:rsidR="009E2785" w:rsidRDefault="007F0044">
            <w:pPr>
              <w:pStyle w:val="TableParagraph"/>
              <w:spacing w:line="316" w:lineRule="exact"/>
              <w:ind w:left="1157" w:right="1117"/>
              <w:jc w:val="center"/>
              <w:rPr>
                <w:b/>
                <w:sz w:val="28"/>
              </w:rPr>
            </w:pPr>
            <w:r>
              <w:rPr>
                <w:b/>
                <w:sz w:val="28"/>
              </w:rPr>
              <w:t>541-265-</w:t>
            </w:r>
            <w:r>
              <w:rPr>
                <w:b/>
                <w:spacing w:val="-4"/>
                <w:sz w:val="28"/>
              </w:rPr>
              <w:t>7182</w:t>
            </w:r>
          </w:p>
        </w:tc>
      </w:tr>
      <w:tr w:rsidR="009E2785" w14:paraId="5F093015" w14:textId="77777777">
        <w:trPr>
          <w:trHeight w:val="371"/>
        </w:trPr>
        <w:tc>
          <w:tcPr>
            <w:tcW w:w="4860" w:type="dxa"/>
          </w:tcPr>
          <w:p w14:paraId="4F61225F" w14:textId="77777777" w:rsidR="009E2785" w:rsidRDefault="007F0044">
            <w:pPr>
              <w:pStyle w:val="TableParagraph"/>
              <w:spacing w:line="313" w:lineRule="exact"/>
              <w:ind w:left="129"/>
              <w:rPr>
                <w:sz w:val="28"/>
              </w:rPr>
            </w:pPr>
            <w:r>
              <w:rPr>
                <w:sz w:val="28"/>
              </w:rPr>
              <w:t>Reverse</w:t>
            </w:r>
            <w:r>
              <w:rPr>
                <w:spacing w:val="-4"/>
                <w:sz w:val="28"/>
              </w:rPr>
              <w:t xml:space="preserve"> </w:t>
            </w:r>
            <w:r>
              <w:rPr>
                <w:sz w:val="28"/>
              </w:rPr>
              <w:t>9-1-</w:t>
            </w:r>
            <w:r>
              <w:rPr>
                <w:spacing w:val="-10"/>
                <w:sz w:val="28"/>
              </w:rPr>
              <w:t>1</w:t>
            </w:r>
          </w:p>
        </w:tc>
        <w:tc>
          <w:tcPr>
            <w:tcW w:w="4951" w:type="dxa"/>
          </w:tcPr>
          <w:p w14:paraId="5C706616" w14:textId="77777777" w:rsidR="009E2785" w:rsidRDefault="007F0044">
            <w:pPr>
              <w:pStyle w:val="TableParagraph"/>
              <w:spacing w:line="313" w:lineRule="exact"/>
              <w:ind w:left="1157" w:right="1119"/>
              <w:jc w:val="center"/>
              <w:rPr>
                <w:b/>
                <w:sz w:val="28"/>
              </w:rPr>
            </w:pPr>
            <w:r>
              <w:rPr>
                <w:b/>
                <w:sz w:val="28"/>
              </w:rPr>
              <w:t>9-1-</w:t>
            </w:r>
            <w:r>
              <w:rPr>
                <w:b/>
                <w:spacing w:val="-10"/>
                <w:sz w:val="28"/>
              </w:rPr>
              <w:t>1</w:t>
            </w:r>
          </w:p>
        </w:tc>
      </w:tr>
    </w:tbl>
    <w:p w14:paraId="7E868A83" w14:textId="77777777" w:rsidR="009E2785" w:rsidRDefault="009E2785">
      <w:pPr>
        <w:pStyle w:val="BodyText"/>
        <w:rPr>
          <w:b/>
          <w:i/>
          <w:sz w:val="30"/>
        </w:rPr>
      </w:pPr>
    </w:p>
    <w:p w14:paraId="0A7CD195" w14:textId="77777777" w:rsidR="009E2785" w:rsidRDefault="007F0044">
      <w:pPr>
        <w:spacing w:before="214"/>
        <w:ind w:left="720"/>
        <w:rPr>
          <w:b/>
          <w:i/>
          <w:sz w:val="28"/>
        </w:rPr>
      </w:pPr>
      <w:r>
        <w:rPr>
          <w:b/>
          <w:i/>
          <w:color w:val="1F487C"/>
          <w:sz w:val="28"/>
        </w:rPr>
        <w:t>State</w:t>
      </w:r>
      <w:r>
        <w:rPr>
          <w:b/>
          <w:i/>
          <w:color w:val="1F487C"/>
          <w:spacing w:val="-3"/>
          <w:sz w:val="28"/>
        </w:rPr>
        <w:t xml:space="preserve"> </w:t>
      </w:r>
      <w:r>
        <w:rPr>
          <w:b/>
          <w:i/>
          <w:color w:val="1F487C"/>
          <w:sz w:val="28"/>
        </w:rPr>
        <w:t>of</w:t>
      </w:r>
      <w:r>
        <w:rPr>
          <w:b/>
          <w:i/>
          <w:color w:val="1F487C"/>
          <w:spacing w:val="-4"/>
          <w:sz w:val="28"/>
        </w:rPr>
        <w:t xml:space="preserve"> </w:t>
      </w:r>
      <w:r>
        <w:rPr>
          <w:b/>
          <w:i/>
          <w:color w:val="1F487C"/>
          <w:spacing w:val="-2"/>
          <w:sz w:val="28"/>
        </w:rPr>
        <w:t>Oregon</w:t>
      </w:r>
    </w:p>
    <w:p w14:paraId="7180FCB2" w14:textId="3553C231" w:rsidR="009E2785" w:rsidRDefault="009E0AA1">
      <w:pPr>
        <w:pStyle w:val="BodyText"/>
        <w:spacing w:before="5"/>
        <w:rPr>
          <w:b/>
          <w:i/>
          <w:sz w:val="20"/>
        </w:rPr>
      </w:pPr>
      <w:r>
        <w:rPr>
          <w:noProof/>
        </w:rPr>
        <mc:AlternateContent>
          <mc:Choice Requires="wpg">
            <w:drawing>
              <wp:anchor distT="0" distB="0" distL="0" distR="0" simplePos="0" relativeHeight="251698176" behindDoc="1" locked="0" layoutInCell="1" allowOverlap="1" wp14:anchorId="00808FA3" wp14:editId="28252D9E">
                <wp:simplePos x="0" y="0"/>
                <wp:positionH relativeFrom="page">
                  <wp:posOffset>819785</wp:posOffset>
                </wp:positionH>
                <wp:positionV relativeFrom="paragraph">
                  <wp:posOffset>164465</wp:posOffset>
                </wp:positionV>
                <wp:extent cx="6242685" cy="261620"/>
                <wp:effectExtent l="0" t="0" r="0" b="0"/>
                <wp:wrapTopAndBottom/>
                <wp:docPr id="76" name="docshapegroup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2685" cy="261620"/>
                          <a:chOff x="1291" y="259"/>
                          <a:chExt cx="9831" cy="412"/>
                        </a:xfrm>
                      </wpg:grpSpPr>
                      <wps:wsp>
                        <wps:cNvPr id="86" name="docshape427"/>
                        <wps:cNvSpPr>
                          <a:spLocks noChangeArrowheads="1"/>
                        </wps:cNvSpPr>
                        <wps:spPr bwMode="auto">
                          <a:xfrm>
                            <a:off x="6072" y="269"/>
                            <a:ext cx="5040" cy="392"/>
                          </a:xfrm>
                          <a:prstGeom prst="rect">
                            <a:avLst/>
                          </a:prstGeom>
                          <a:solidFill>
                            <a:srgbClr val="B6DD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7" name="docshape428"/>
                        <wps:cNvSpPr>
                          <a:spLocks/>
                        </wps:cNvSpPr>
                        <wps:spPr bwMode="auto">
                          <a:xfrm>
                            <a:off x="6062" y="259"/>
                            <a:ext cx="5060" cy="411"/>
                          </a:xfrm>
                          <a:custGeom>
                            <a:avLst/>
                            <a:gdLst>
                              <a:gd name="T0" fmla="+- 0 11122 6062"/>
                              <a:gd name="T1" fmla="*/ T0 w 5060"/>
                              <a:gd name="T2" fmla="+- 0 670 260"/>
                              <a:gd name="T3" fmla="*/ 670 h 411"/>
                              <a:gd name="T4" fmla="+- 0 6062 6062"/>
                              <a:gd name="T5" fmla="*/ T4 w 5060"/>
                              <a:gd name="T6" fmla="+- 0 670 260"/>
                              <a:gd name="T7" fmla="*/ 670 h 411"/>
                              <a:gd name="T8" fmla="+- 0 6062 6062"/>
                              <a:gd name="T9" fmla="*/ T8 w 5060"/>
                              <a:gd name="T10" fmla="+- 0 260 260"/>
                              <a:gd name="T11" fmla="*/ 260 h 411"/>
                              <a:gd name="T12" fmla="+- 0 11122 6062"/>
                              <a:gd name="T13" fmla="*/ T12 w 5060"/>
                              <a:gd name="T14" fmla="+- 0 260 260"/>
                              <a:gd name="T15" fmla="*/ 260 h 411"/>
                              <a:gd name="T16" fmla="+- 0 11122 6062"/>
                              <a:gd name="T17" fmla="*/ T16 w 5060"/>
                              <a:gd name="T18" fmla="+- 0 269 260"/>
                              <a:gd name="T19" fmla="*/ 269 h 411"/>
                              <a:gd name="T20" fmla="+- 0 6082 6062"/>
                              <a:gd name="T21" fmla="*/ T20 w 5060"/>
                              <a:gd name="T22" fmla="+- 0 269 260"/>
                              <a:gd name="T23" fmla="*/ 269 h 411"/>
                              <a:gd name="T24" fmla="+- 0 6072 6062"/>
                              <a:gd name="T25" fmla="*/ T24 w 5060"/>
                              <a:gd name="T26" fmla="+- 0 279 260"/>
                              <a:gd name="T27" fmla="*/ 279 h 411"/>
                              <a:gd name="T28" fmla="+- 0 6082 6062"/>
                              <a:gd name="T29" fmla="*/ T28 w 5060"/>
                              <a:gd name="T30" fmla="+- 0 279 260"/>
                              <a:gd name="T31" fmla="*/ 279 h 411"/>
                              <a:gd name="T32" fmla="+- 0 6082 6062"/>
                              <a:gd name="T33" fmla="*/ T32 w 5060"/>
                              <a:gd name="T34" fmla="+- 0 651 260"/>
                              <a:gd name="T35" fmla="*/ 651 h 411"/>
                              <a:gd name="T36" fmla="+- 0 6072 6062"/>
                              <a:gd name="T37" fmla="*/ T36 w 5060"/>
                              <a:gd name="T38" fmla="+- 0 651 260"/>
                              <a:gd name="T39" fmla="*/ 651 h 411"/>
                              <a:gd name="T40" fmla="+- 0 6082 6062"/>
                              <a:gd name="T41" fmla="*/ T40 w 5060"/>
                              <a:gd name="T42" fmla="+- 0 661 260"/>
                              <a:gd name="T43" fmla="*/ 661 h 411"/>
                              <a:gd name="T44" fmla="+- 0 11122 6062"/>
                              <a:gd name="T45" fmla="*/ T44 w 5060"/>
                              <a:gd name="T46" fmla="+- 0 661 260"/>
                              <a:gd name="T47" fmla="*/ 661 h 411"/>
                              <a:gd name="T48" fmla="+- 0 11122 6062"/>
                              <a:gd name="T49" fmla="*/ T48 w 5060"/>
                              <a:gd name="T50" fmla="+- 0 670 260"/>
                              <a:gd name="T51" fmla="*/ 670 h 411"/>
                              <a:gd name="T52" fmla="+- 0 6082 6062"/>
                              <a:gd name="T53" fmla="*/ T52 w 5060"/>
                              <a:gd name="T54" fmla="+- 0 279 260"/>
                              <a:gd name="T55" fmla="*/ 279 h 411"/>
                              <a:gd name="T56" fmla="+- 0 6072 6062"/>
                              <a:gd name="T57" fmla="*/ T56 w 5060"/>
                              <a:gd name="T58" fmla="+- 0 279 260"/>
                              <a:gd name="T59" fmla="*/ 279 h 411"/>
                              <a:gd name="T60" fmla="+- 0 6082 6062"/>
                              <a:gd name="T61" fmla="*/ T60 w 5060"/>
                              <a:gd name="T62" fmla="+- 0 269 260"/>
                              <a:gd name="T63" fmla="*/ 269 h 411"/>
                              <a:gd name="T64" fmla="+- 0 6082 6062"/>
                              <a:gd name="T65" fmla="*/ T64 w 5060"/>
                              <a:gd name="T66" fmla="+- 0 279 260"/>
                              <a:gd name="T67" fmla="*/ 279 h 411"/>
                              <a:gd name="T68" fmla="+- 0 11102 6062"/>
                              <a:gd name="T69" fmla="*/ T68 w 5060"/>
                              <a:gd name="T70" fmla="+- 0 279 260"/>
                              <a:gd name="T71" fmla="*/ 279 h 411"/>
                              <a:gd name="T72" fmla="+- 0 6082 6062"/>
                              <a:gd name="T73" fmla="*/ T72 w 5060"/>
                              <a:gd name="T74" fmla="+- 0 279 260"/>
                              <a:gd name="T75" fmla="*/ 279 h 411"/>
                              <a:gd name="T76" fmla="+- 0 6082 6062"/>
                              <a:gd name="T77" fmla="*/ T76 w 5060"/>
                              <a:gd name="T78" fmla="+- 0 269 260"/>
                              <a:gd name="T79" fmla="*/ 269 h 411"/>
                              <a:gd name="T80" fmla="+- 0 11102 6062"/>
                              <a:gd name="T81" fmla="*/ T80 w 5060"/>
                              <a:gd name="T82" fmla="+- 0 269 260"/>
                              <a:gd name="T83" fmla="*/ 269 h 411"/>
                              <a:gd name="T84" fmla="+- 0 11102 6062"/>
                              <a:gd name="T85" fmla="*/ T84 w 5060"/>
                              <a:gd name="T86" fmla="+- 0 279 260"/>
                              <a:gd name="T87" fmla="*/ 279 h 411"/>
                              <a:gd name="T88" fmla="+- 0 11102 6062"/>
                              <a:gd name="T89" fmla="*/ T88 w 5060"/>
                              <a:gd name="T90" fmla="+- 0 661 260"/>
                              <a:gd name="T91" fmla="*/ 661 h 411"/>
                              <a:gd name="T92" fmla="+- 0 11102 6062"/>
                              <a:gd name="T93" fmla="*/ T92 w 5060"/>
                              <a:gd name="T94" fmla="+- 0 269 260"/>
                              <a:gd name="T95" fmla="*/ 269 h 411"/>
                              <a:gd name="T96" fmla="+- 0 11112 6062"/>
                              <a:gd name="T97" fmla="*/ T96 w 5060"/>
                              <a:gd name="T98" fmla="+- 0 279 260"/>
                              <a:gd name="T99" fmla="*/ 279 h 411"/>
                              <a:gd name="T100" fmla="+- 0 11122 6062"/>
                              <a:gd name="T101" fmla="*/ T100 w 5060"/>
                              <a:gd name="T102" fmla="+- 0 279 260"/>
                              <a:gd name="T103" fmla="*/ 279 h 411"/>
                              <a:gd name="T104" fmla="+- 0 11122 6062"/>
                              <a:gd name="T105" fmla="*/ T104 w 5060"/>
                              <a:gd name="T106" fmla="+- 0 651 260"/>
                              <a:gd name="T107" fmla="*/ 651 h 411"/>
                              <a:gd name="T108" fmla="+- 0 11112 6062"/>
                              <a:gd name="T109" fmla="*/ T108 w 5060"/>
                              <a:gd name="T110" fmla="+- 0 651 260"/>
                              <a:gd name="T111" fmla="*/ 651 h 411"/>
                              <a:gd name="T112" fmla="+- 0 11102 6062"/>
                              <a:gd name="T113" fmla="*/ T112 w 5060"/>
                              <a:gd name="T114" fmla="+- 0 661 260"/>
                              <a:gd name="T115" fmla="*/ 661 h 411"/>
                              <a:gd name="T116" fmla="+- 0 11122 6062"/>
                              <a:gd name="T117" fmla="*/ T116 w 5060"/>
                              <a:gd name="T118" fmla="+- 0 279 260"/>
                              <a:gd name="T119" fmla="*/ 279 h 411"/>
                              <a:gd name="T120" fmla="+- 0 11112 6062"/>
                              <a:gd name="T121" fmla="*/ T120 w 5060"/>
                              <a:gd name="T122" fmla="+- 0 279 260"/>
                              <a:gd name="T123" fmla="*/ 279 h 411"/>
                              <a:gd name="T124" fmla="+- 0 11102 6062"/>
                              <a:gd name="T125" fmla="*/ T124 w 5060"/>
                              <a:gd name="T126" fmla="+- 0 269 260"/>
                              <a:gd name="T127" fmla="*/ 269 h 411"/>
                              <a:gd name="T128" fmla="+- 0 11122 6062"/>
                              <a:gd name="T129" fmla="*/ T128 w 5060"/>
                              <a:gd name="T130" fmla="+- 0 269 260"/>
                              <a:gd name="T131" fmla="*/ 269 h 411"/>
                              <a:gd name="T132" fmla="+- 0 11122 6062"/>
                              <a:gd name="T133" fmla="*/ T132 w 5060"/>
                              <a:gd name="T134" fmla="+- 0 279 260"/>
                              <a:gd name="T135" fmla="*/ 279 h 411"/>
                              <a:gd name="T136" fmla="+- 0 6082 6062"/>
                              <a:gd name="T137" fmla="*/ T136 w 5060"/>
                              <a:gd name="T138" fmla="+- 0 661 260"/>
                              <a:gd name="T139" fmla="*/ 661 h 411"/>
                              <a:gd name="T140" fmla="+- 0 6072 6062"/>
                              <a:gd name="T141" fmla="*/ T140 w 5060"/>
                              <a:gd name="T142" fmla="+- 0 651 260"/>
                              <a:gd name="T143" fmla="*/ 651 h 411"/>
                              <a:gd name="T144" fmla="+- 0 6082 6062"/>
                              <a:gd name="T145" fmla="*/ T144 w 5060"/>
                              <a:gd name="T146" fmla="+- 0 651 260"/>
                              <a:gd name="T147" fmla="*/ 651 h 411"/>
                              <a:gd name="T148" fmla="+- 0 6082 6062"/>
                              <a:gd name="T149" fmla="*/ T148 w 5060"/>
                              <a:gd name="T150" fmla="+- 0 661 260"/>
                              <a:gd name="T151" fmla="*/ 661 h 411"/>
                              <a:gd name="T152" fmla="+- 0 11102 6062"/>
                              <a:gd name="T153" fmla="*/ T152 w 5060"/>
                              <a:gd name="T154" fmla="+- 0 661 260"/>
                              <a:gd name="T155" fmla="*/ 661 h 411"/>
                              <a:gd name="T156" fmla="+- 0 6082 6062"/>
                              <a:gd name="T157" fmla="*/ T156 w 5060"/>
                              <a:gd name="T158" fmla="+- 0 661 260"/>
                              <a:gd name="T159" fmla="*/ 661 h 411"/>
                              <a:gd name="T160" fmla="+- 0 6082 6062"/>
                              <a:gd name="T161" fmla="*/ T160 w 5060"/>
                              <a:gd name="T162" fmla="+- 0 651 260"/>
                              <a:gd name="T163" fmla="*/ 651 h 411"/>
                              <a:gd name="T164" fmla="+- 0 11102 6062"/>
                              <a:gd name="T165" fmla="*/ T164 w 5060"/>
                              <a:gd name="T166" fmla="+- 0 651 260"/>
                              <a:gd name="T167" fmla="*/ 651 h 411"/>
                              <a:gd name="T168" fmla="+- 0 11102 6062"/>
                              <a:gd name="T169" fmla="*/ T168 w 5060"/>
                              <a:gd name="T170" fmla="+- 0 661 260"/>
                              <a:gd name="T171" fmla="*/ 661 h 411"/>
                              <a:gd name="T172" fmla="+- 0 11122 6062"/>
                              <a:gd name="T173" fmla="*/ T172 w 5060"/>
                              <a:gd name="T174" fmla="+- 0 661 260"/>
                              <a:gd name="T175" fmla="*/ 661 h 411"/>
                              <a:gd name="T176" fmla="+- 0 11102 6062"/>
                              <a:gd name="T177" fmla="*/ T176 w 5060"/>
                              <a:gd name="T178" fmla="+- 0 661 260"/>
                              <a:gd name="T179" fmla="*/ 661 h 411"/>
                              <a:gd name="T180" fmla="+- 0 11112 6062"/>
                              <a:gd name="T181" fmla="*/ T180 w 5060"/>
                              <a:gd name="T182" fmla="+- 0 651 260"/>
                              <a:gd name="T183" fmla="*/ 651 h 411"/>
                              <a:gd name="T184" fmla="+- 0 11122 6062"/>
                              <a:gd name="T185" fmla="*/ T184 w 5060"/>
                              <a:gd name="T186" fmla="+- 0 651 260"/>
                              <a:gd name="T187" fmla="*/ 651 h 411"/>
                              <a:gd name="T188" fmla="+- 0 11122 6062"/>
                              <a:gd name="T189" fmla="*/ T188 w 5060"/>
                              <a:gd name="T190" fmla="+- 0 661 260"/>
                              <a:gd name="T191" fmla="*/ 661 h 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60" h="411">
                                <a:moveTo>
                                  <a:pt x="5060" y="410"/>
                                </a:moveTo>
                                <a:lnTo>
                                  <a:pt x="0" y="410"/>
                                </a:lnTo>
                                <a:lnTo>
                                  <a:pt x="0" y="0"/>
                                </a:lnTo>
                                <a:lnTo>
                                  <a:pt x="5060" y="0"/>
                                </a:lnTo>
                                <a:lnTo>
                                  <a:pt x="5060" y="9"/>
                                </a:lnTo>
                                <a:lnTo>
                                  <a:pt x="20" y="9"/>
                                </a:lnTo>
                                <a:lnTo>
                                  <a:pt x="10" y="19"/>
                                </a:lnTo>
                                <a:lnTo>
                                  <a:pt x="20" y="19"/>
                                </a:lnTo>
                                <a:lnTo>
                                  <a:pt x="20" y="391"/>
                                </a:lnTo>
                                <a:lnTo>
                                  <a:pt x="10" y="391"/>
                                </a:lnTo>
                                <a:lnTo>
                                  <a:pt x="20" y="401"/>
                                </a:lnTo>
                                <a:lnTo>
                                  <a:pt x="5060" y="401"/>
                                </a:lnTo>
                                <a:lnTo>
                                  <a:pt x="5060" y="410"/>
                                </a:lnTo>
                                <a:close/>
                                <a:moveTo>
                                  <a:pt x="20" y="19"/>
                                </a:moveTo>
                                <a:lnTo>
                                  <a:pt x="10" y="19"/>
                                </a:lnTo>
                                <a:lnTo>
                                  <a:pt x="20" y="9"/>
                                </a:lnTo>
                                <a:lnTo>
                                  <a:pt x="20" y="19"/>
                                </a:lnTo>
                                <a:close/>
                                <a:moveTo>
                                  <a:pt x="5040" y="19"/>
                                </a:moveTo>
                                <a:lnTo>
                                  <a:pt x="20" y="19"/>
                                </a:lnTo>
                                <a:lnTo>
                                  <a:pt x="20" y="9"/>
                                </a:lnTo>
                                <a:lnTo>
                                  <a:pt x="5040" y="9"/>
                                </a:lnTo>
                                <a:lnTo>
                                  <a:pt x="5040" y="19"/>
                                </a:lnTo>
                                <a:close/>
                                <a:moveTo>
                                  <a:pt x="5040" y="401"/>
                                </a:moveTo>
                                <a:lnTo>
                                  <a:pt x="5040" y="9"/>
                                </a:lnTo>
                                <a:lnTo>
                                  <a:pt x="5050" y="19"/>
                                </a:lnTo>
                                <a:lnTo>
                                  <a:pt x="5060" y="19"/>
                                </a:lnTo>
                                <a:lnTo>
                                  <a:pt x="5060" y="391"/>
                                </a:lnTo>
                                <a:lnTo>
                                  <a:pt x="5050" y="391"/>
                                </a:lnTo>
                                <a:lnTo>
                                  <a:pt x="5040" y="401"/>
                                </a:lnTo>
                                <a:close/>
                                <a:moveTo>
                                  <a:pt x="5060" y="19"/>
                                </a:moveTo>
                                <a:lnTo>
                                  <a:pt x="5050" y="19"/>
                                </a:lnTo>
                                <a:lnTo>
                                  <a:pt x="5040" y="9"/>
                                </a:lnTo>
                                <a:lnTo>
                                  <a:pt x="5060" y="9"/>
                                </a:lnTo>
                                <a:lnTo>
                                  <a:pt x="5060" y="19"/>
                                </a:lnTo>
                                <a:close/>
                                <a:moveTo>
                                  <a:pt x="20" y="401"/>
                                </a:moveTo>
                                <a:lnTo>
                                  <a:pt x="10" y="391"/>
                                </a:lnTo>
                                <a:lnTo>
                                  <a:pt x="20" y="391"/>
                                </a:lnTo>
                                <a:lnTo>
                                  <a:pt x="20" y="401"/>
                                </a:lnTo>
                                <a:close/>
                                <a:moveTo>
                                  <a:pt x="5040" y="401"/>
                                </a:moveTo>
                                <a:lnTo>
                                  <a:pt x="20" y="401"/>
                                </a:lnTo>
                                <a:lnTo>
                                  <a:pt x="20" y="391"/>
                                </a:lnTo>
                                <a:lnTo>
                                  <a:pt x="5040" y="391"/>
                                </a:lnTo>
                                <a:lnTo>
                                  <a:pt x="5040" y="401"/>
                                </a:lnTo>
                                <a:close/>
                                <a:moveTo>
                                  <a:pt x="5060" y="401"/>
                                </a:moveTo>
                                <a:lnTo>
                                  <a:pt x="5040" y="401"/>
                                </a:lnTo>
                                <a:lnTo>
                                  <a:pt x="5050" y="391"/>
                                </a:lnTo>
                                <a:lnTo>
                                  <a:pt x="5060" y="391"/>
                                </a:lnTo>
                                <a:lnTo>
                                  <a:pt x="5060" y="4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docshape429"/>
                        <wps:cNvSpPr>
                          <a:spLocks noChangeArrowheads="1"/>
                        </wps:cNvSpPr>
                        <wps:spPr bwMode="auto">
                          <a:xfrm>
                            <a:off x="1310" y="278"/>
                            <a:ext cx="4752" cy="370"/>
                          </a:xfrm>
                          <a:prstGeom prst="rect">
                            <a:avLst/>
                          </a:prstGeom>
                          <a:solidFill>
                            <a:srgbClr val="B6DD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1" name="docshape430"/>
                        <wps:cNvSpPr>
                          <a:spLocks/>
                        </wps:cNvSpPr>
                        <wps:spPr bwMode="auto">
                          <a:xfrm>
                            <a:off x="1291" y="258"/>
                            <a:ext cx="4772" cy="408"/>
                          </a:xfrm>
                          <a:custGeom>
                            <a:avLst/>
                            <a:gdLst>
                              <a:gd name="T0" fmla="+- 0 6062 1291"/>
                              <a:gd name="T1" fmla="*/ T0 w 4772"/>
                              <a:gd name="T2" fmla="+- 0 259 259"/>
                              <a:gd name="T3" fmla="*/ 259 h 408"/>
                              <a:gd name="T4" fmla="+- 0 1291 1291"/>
                              <a:gd name="T5" fmla="*/ T4 w 4772"/>
                              <a:gd name="T6" fmla="+- 0 259 259"/>
                              <a:gd name="T7" fmla="*/ 259 h 408"/>
                              <a:gd name="T8" fmla="+- 0 1291 1291"/>
                              <a:gd name="T9" fmla="*/ T8 w 4772"/>
                              <a:gd name="T10" fmla="+- 0 279 259"/>
                              <a:gd name="T11" fmla="*/ 279 h 408"/>
                              <a:gd name="T12" fmla="+- 0 1291 1291"/>
                              <a:gd name="T13" fmla="*/ T12 w 4772"/>
                              <a:gd name="T14" fmla="+- 0 651 259"/>
                              <a:gd name="T15" fmla="*/ 651 h 408"/>
                              <a:gd name="T16" fmla="+- 0 1291 1291"/>
                              <a:gd name="T17" fmla="*/ T16 w 4772"/>
                              <a:gd name="T18" fmla="+- 0 667 259"/>
                              <a:gd name="T19" fmla="*/ 667 h 408"/>
                              <a:gd name="T20" fmla="+- 0 6062 1291"/>
                              <a:gd name="T21" fmla="*/ T20 w 4772"/>
                              <a:gd name="T22" fmla="+- 0 667 259"/>
                              <a:gd name="T23" fmla="*/ 667 h 408"/>
                              <a:gd name="T24" fmla="+- 0 6062 1291"/>
                              <a:gd name="T25" fmla="*/ T24 w 4772"/>
                              <a:gd name="T26" fmla="+- 0 651 259"/>
                              <a:gd name="T27" fmla="*/ 651 h 408"/>
                              <a:gd name="T28" fmla="+- 0 1310 1291"/>
                              <a:gd name="T29" fmla="*/ T28 w 4772"/>
                              <a:gd name="T30" fmla="+- 0 651 259"/>
                              <a:gd name="T31" fmla="*/ 651 h 408"/>
                              <a:gd name="T32" fmla="+- 0 1310 1291"/>
                              <a:gd name="T33" fmla="*/ T32 w 4772"/>
                              <a:gd name="T34" fmla="+- 0 279 259"/>
                              <a:gd name="T35" fmla="*/ 279 h 408"/>
                              <a:gd name="T36" fmla="+- 0 6062 1291"/>
                              <a:gd name="T37" fmla="*/ T36 w 4772"/>
                              <a:gd name="T38" fmla="+- 0 279 259"/>
                              <a:gd name="T39" fmla="*/ 279 h 408"/>
                              <a:gd name="T40" fmla="+- 0 6062 1291"/>
                              <a:gd name="T41" fmla="*/ T40 w 4772"/>
                              <a:gd name="T42" fmla="+- 0 259 259"/>
                              <a:gd name="T43" fmla="*/ 259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772" h="408">
                                <a:moveTo>
                                  <a:pt x="4771" y="0"/>
                                </a:moveTo>
                                <a:lnTo>
                                  <a:pt x="0" y="0"/>
                                </a:lnTo>
                                <a:lnTo>
                                  <a:pt x="0" y="20"/>
                                </a:lnTo>
                                <a:lnTo>
                                  <a:pt x="0" y="392"/>
                                </a:lnTo>
                                <a:lnTo>
                                  <a:pt x="0" y="408"/>
                                </a:lnTo>
                                <a:lnTo>
                                  <a:pt x="4771" y="408"/>
                                </a:lnTo>
                                <a:lnTo>
                                  <a:pt x="4771" y="392"/>
                                </a:lnTo>
                                <a:lnTo>
                                  <a:pt x="19" y="392"/>
                                </a:lnTo>
                                <a:lnTo>
                                  <a:pt x="19" y="20"/>
                                </a:lnTo>
                                <a:lnTo>
                                  <a:pt x="4771" y="20"/>
                                </a:lnTo>
                                <a:lnTo>
                                  <a:pt x="477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docshape431"/>
                        <wps:cNvSpPr txBox="1">
                          <a:spLocks noChangeArrowheads="1"/>
                        </wps:cNvSpPr>
                        <wps:spPr bwMode="auto">
                          <a:xfrm>
                            <a:off x="1310" y="278"/>
                            <a:ext cx="9802"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2E23D1" w14:textId="77777777" w:rsidR="009E2785" w:rsidRDefault="007F0044">
                              <w:pPr>
                                <w:spacing w:line="314" w:lineRule="exact"/>
                                <w:ind w:left="5966"/>
                                <w:rPr>
                                  <w:b/>
                                  <w:sz w:val="28"/>
                                </w:rPr>
                              </w:pPr>
                              <w:r>
                                <w:rPr>
                                  <w:b/>
                                  <w:sz w:val="28"/>
                                </w:rPr>
                                <w:t>CONTACT</w:t>
                              </w:r>
                              <w:r>
                                <w:rPr>
                                  <w:b/>
                                  <w:spacing w:val="-7"/>
                                  <w:sz w:val="28"/>
                                </w:rPr>
                                <w:t xml:space="preserve"> </w:t>
                              </w:r>
                              <w:r>
                                <w:rPr>
                                  <w:b/>
                                  <w:spacing w:val="-2"/>
                                  <w:sz w:val="28"/>
                                </w:rPr>
                                <w:t>PERSON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808FA3" id="docshapegroup426" o:spid="_x0000_s1178" style="position:absolute;margin-left:64.55pt;margin-top:12.95pt;width:491.55pt;height:20.6pt;z-index:-251618304;mso-wrap-distance-left:0;mso-wrap-distance-right:0;mso-position-horizontal-relative:page;mso-position-vertical-relative:text" coordorigin="1291,259" coordsize="9831,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">
                <v:rect id="docshape427" o:spid="_x0000_s1179" style="position:absolute;left:6072;top:269;width:5040;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" fillcolor="#b6dde8" stroked="f"/>
                <v:shape id="docshape428" o:spid="_x0000_s1180" style="position:absolute;left:6062;top:259;width:5060;height:411;visibility:visible;mso-wrap-style:square;v-text-anchor:top" coordsize="506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" path="m5060,410l,410,,,5060,r,9l20,9,10,19r10,l20,391r-10,l20,401r5040,l5060,410xm20,19r-10,l20,9r,10xm5040,19l20,19,20,9r5020,l5040,19xm5040,401r,-392l5050,19r10,l5060,391r-10,l5040,401xm5060,19r-10,l5040,9r20,l5060,19xm20,401l10,391r10,l20,401xm5040,401l20,401r,-10l5040,391r,10xm5060,401r-20,l5050,391r10,l5060,401xe" fillcolor="black" stroked="f">
                  <v:path arrowok="t" o:connecttype="custom" o:connectlocs="5060,670;0,670;0,260;5060,260;5060,269;20,269;10,279;20,279;20,651;10,651;20,661;5060,661;5060,670;20,279;10,279;20,269;20,279;5040,279;20,279;20,269;5040,269;5040,279;5040,661;5040,269;5050,279;5060,279;5060,651;5050,651;5040,661;5060,279;5050,279;5040,269;5060,269;5060,279;20,661;10,651;20,651;20,661;5040,661;20,661;20,651;5040,651;5040,661;5060,661;5040,661;5050,651;5060,651;5060,661" o:connectangles="0,0,0,0,0,0,0,0,0,0,0,0,0,0,0,0,0,0,0,0,0,0,0,0,0,0,0,0,0,0,0,0,0,0,0,0,0,0,0,0,0,0,0,0,0,0,0,0"/>
                </v:shape>
                <v:rect id="docshape429" o:spid="_x0000_s1181" style="position:absolute;left:1310;top:278;width:4752;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" fillcolor="#b6dde8" stroked="f"/>
                <v:shape id="docshape430" o:spid="_x0000_s1182" style="position:absolute;left:1291;top:258;width:4772;height:408;visibility:visible;mso-wrap-style:square;v-text-anchor:top" coordsize="477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" path="m4771,l,,,20,,392r,16l4771,408r,-16l19,392,19,20r4752,l4771,xe" fillcolor="black" stroked="f">
                  <v:path arrowok="t" o:connecttype="custom" o:connectlocs="4771,259;0,259;0,279;0,651;0,667;4771,667;4771,651;19,651;19,279;4771,279;4771,259" o:connectangles="0,0,0,0,0,0,0,0,0,0,0"/>
                </v:shape>
                <v:shape id="docshape431" o:spid="_x0000_s1183" type="#_x0000_t202" style="position:absolute;left:1310;top:278;width:9802;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ddxAAAANwAAAAPAAAAZHJzL2Rvd25yZXYueG1sRI9Ba8JA&#10;FITvQv/D8gredFOF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Ix5513EAAAA3AAAAA8A&#10;AAAAAAAAAAAAAAAABwIAAGRycy9kb3ducmV2LnhtbFBLBQYAAAAAAwADALcAAAD4AgAAAAA=&#10;" filled="f" stroked="f">
                  <v:textbox inset="0,0,0,0">
                    <w:txbxContent>
                      <w:p w14:paraId="332E23D1" w14:textId="77777777" w:rsidR="009E2785" w:rsidRDefault="007F0044">
                        <w:pPr>
                          <w:spacing w:line="314" w:lineRule="exact"/>
                          <w:ind w:left="5966"/>
                          <w:rPr>
                            <w:b/>
                            <w:sz w:val="28"/>
                          </w:rPr>
                        </w:pPr>
                        <w:r>
                          <w:rPr>
                            <w:b/>
                            <w:sz w:val="28"/>
                          </w:rPr>
                          <w:t>CONTACT</w:t>
                        </w:r>
                        <w:r>
                          <w:rPr>
                            <w:b/>
                            <w:spacing w:val="-7"/>
                            <w:sz w:val="28"/>
                          </w:rPr>
                          <w:t xml:space="preserve"> </w:t>
                        </w:r>
                        <w:r>
                          <w:rPr>
                            <w:b/>
                            <w:spacing w:val="-2"/>
                            <w:sz w:val="28"/>
                          </w:rPr>
                          <w:t>PERSON</w:t>
                        </w:r>
                      </w:p>
                    </w:txbxContent>
                  </v:textbox>
                </v:shape>
                <w10:wrap type="topAndBottom" anchorx="page"/>
              </v:group>
            </w:pict>
          </mc:Fallback>
        </mc:AlternateContent>
      </w:r>
    </w:p>
    <w:p w14:paraId="7C6B2203" w14:textId="77777777" w:rsidR="009E2785" w:rsidRDefault="009E2785">
      <w:pPr>
        <w:rPr>
          <w:sz w:val="20"/>
        </w:rPr>
        <w:sectPr w:rsidR="009E2785">
          <w:pgSz w:w="12240" w:h="15840"/>
          <w:pgMar w:top="1500" w:right="660" w:bottom="840" w:left="720" w:header="0" w:footer="645" w:gutter="0"/>
          <w:cols w:space="720"/>
        </w:sectPr>
      </w:pPr>
    </w:p>
    <w:tbl>
      <w:tblPr>
        <w:tblW w:w="0" w:type="auto"/>
        <w:tblInd w:w="6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769"/>
        <w:gridCol w:w="5043"/>
      </w:tblGrid>
      <w:tr w:rsidR="009E2785" w14:paraId="3E50EDBF" w14:textId="77777777">
        <w:trPr>
          <w:trHeight w:val="371"/>
        </w:trPr>
        <w:tc>
          <w:tcPr>
            <w:tcW w:w="4769" w:type="dxa"/>
            <w:shd w:val="clear" w:color="auto" w:fill="B6DDE8"/>
          </w:tcPr>
          <w:p w14:paraId="3504B5EA" w14:textId="77777777" w:rsidR="009E2785" w:rsidRDefault="007F0044">
            <w:pPr>
              <w:pStyle w:val="TableParagraph"/>
              <w:spacing w:line="313" w:lineRule="exact"/>
              <w:ind w:left="1775" w:right="1747"/>
              <w:jc w:val="center"/>
              <w:rPr>
                <w:b/>
                <w:sz w:val="28"/>
              </w:rPr>
            </w:pPr>
            <w:r>
              <w:rPr>
                <w:b/>
                <w:spacing w:val="-2"/>
                <w:sz w:val="28"/>
              </w:rPr>
              <w:t>AGENCY</w:t>
            </w:r>
          </w:p>
        </w:tc>
        <w:tc>
          <w:tcPr>
            <w:tcW w:w="5043" w:type="dxa"/>
            <w:shd w:val="clear" w:color="auto" w:fill="B6DDE8"/>
          </w:tcPr>
          <w:p w14:paraId="10C3B059" w14:textId="77777777" w:rsidR="009E2785" w:rsidRDefault="009E2785">
            <w:pPr>
              <w:pStyle w:val="TableParagraph"/>
              <w:rPr>
                <w:rFonts w:ascii="Times New Roman"/>
                <w:sz w:val="24"/>
              </w:rPr>
            </w:pPr>
          </w:p>
        </w:tc>
      </w:tr>
      <w:tr w:rsidR="009E2785" w14:paraId="578A63FF" w14:textId="77777777">
        <w:trPr>
          <w:trHeight w:val="368"/>
        </w:trPr>
        <w:tc>
          <w:tcPr>
            <w:tcW w:w="4769" w:type="dxa"/>
          </w:tcPr>
          <w:p w14:paraId="41BD80B1" w14:textId="77777777" w:rsidR="009E2785" w:rsidRDefault="007F0044">
            <w:pPr>
              <w:pStyle w:val="TableParagraph"/>
              <w:spacing w:line="313" w:lineRule="exact"/>
              <w:ind w:left="129"/>
              <w:rPr>
                <w:sz w:val="28"/>
              </w:rPr>
            </w:pPr>
            <w:r>
              <w:rPr>
                <w:sz w:val="28"/>
              </w:rPr>
              <w:t>OHA</w:t>
            </w:r>
            <w:r>
              <w:rPr>
                <w:spacing w:val="-2"/>
                <w:sz w:val="28"/>
              </w:rPr>
              <w:t xml:space="preserve"> </w:t>
            </w:r>
            <w:r>
              <w:rPr>
                <w:sz w:val="28"/>
              </w:rPr>
              <w:t>Public</w:t>
            </w:r>
            <w:r>
              <w:rPr>
                <w:spacing w:val="-2"/>
                <w:sz w:val="28"/>
              </w:rPr>
              <w:t xml:space="preserve"> </w:t>
            </w:r>
            <w:r>
              <w:rPr>
                <w:sz w:val="28"/>
              </w:rPr>
              <w:t>Health</w:t>
            </w:r>
            <w:r>
              <w:rPr>
                <w:spacing w:val="-8"/>
                <w:sz w:val="28"/>
              </w:rPr>
              <w:t xml:space="preserve"> </w:t>
            </w:r>
            <w:r>
              <w:rPr>
                <w:spacing w:val="-2"/>
                <w:sz w:val="28"/>
              </w:rPr>
              <w:t>Division</w:t>
            </w:r>
          </w:p>
        </w:tc>
        <w:tc>
          <w:tcPr>
            <w:tcW w:w="5043" w:type="dxa"/>
          </w:tcPr>
          <w:p w14:paraId="1DFEEB02" w14:textId="77777777" w:rsidR="009E2785" w:rsidRDefault="007F0044">
            <w:pPr>
              <w:pStyle w:val="TableParagraph"/>
              <w:spacing w:line="313" w:lineRule="exact"/>
              <w:ind w:left="125"/>
              <w:rPr>
                <w:sz w:val="28"/>
              </w:rPr>
            </w:pPr>
            <w:r>
              <w:rPr>
                <w:spacing w:val="-2"/>
                <w:sz w:val="28"/>
              </w:rPr>
              <w:t>971-673-</w:t>
            </w:r>
            <w:r>
              <w:rPr>
                <w:spacing w:val="-4"/>
                <w:sz w:val="28"/>
              </w:rPr>
              <w:t>1222</w:t>
            </w:r>
          </w:p>
        </w:tc>
      </w:tr>
    </w:tbl>
    <w:p w14:paraId="732B1748" w14:textId="77777777" w:rsidR="009E2785" w:rsidRDefault="009E2785">
      <w:pPr>
        <w:spacing w:line="313" w:lineRule="exact"/>
        <w:rPr>
          <w:sz w:val="28"/>
        </w:rPr>
        <w:sectPr w:rsidR="009E2785">
          <w:pgSz w:w="12240" w:h="15840"/>
          <w:pgMar w:top="1440" w:right="660" w:bottom="840" w:left="720" w:header="0" w:footer="645" w:gutter="0"/>
          <w:cols w:space="720"/>
        </w:sectPr>
      </w:pPr>
    </w:p>
    <w:p w14:paraId="572929B4" w14:textId="77777777" w:rsidR="009E2785" w:rsidRDefault="007F0044">
      <w:pPr>
        <w:spacing w:before="71"/>
        <w:ind w:left="720"/>
        <w:rPr>
          <w:b/>
          <w:i/>
          <w:sz w:val="28"/>
        </w:rPr>
      </w:pPr>
      <w:r>
        <w:rPr>
          <w:b/>
          <w:i/>
          <w:color w:val="1F487C"/>
          <w:sz w:val="28"/>
        </w:rPr>
        <w:t>Radio</w:t>
      </w:r>
      <w:r>
        <w:rPr>
          <w:b/>
          <w:i/>
          <w:color w:val="1F487C"/>
          <w:spacing w:val="-7"/>
          <w:sz w:val="28"/>
        </w:rPr>
        <w:t xml:space="preserve"> </w:t>
      </w:r>
      <w:r>
        <w:rPr>
          <w:b/>
          <w:i/>
          <w:color w:val="1F487C"/>
          <w:spacing w:val="-2"/>
          <w:sz w:val="28"/>
        </w:rPr>
        <w:t>Stations</w:t>
      </w:r>
    </w:p>
    <w:p w14:paraId="6131C4AB" w14:textId="77777777" w:rsidR="009E2785" w:rsidRDefault="009E2785">
      <w:pPr>
        <w:pStyle w:val="BodyText"/>
        <w:spacing w:before="5"/>
        <w:rPr>
          <w:b/>
          <w:i/>
          <w:sz w:val="22"/>
        </w:rPr>
      </w:pPr>
    </w:p>
    <w:tbl>
      <w:tblPr>
        <w:tblW w:w="0" w:type="auto"/>
        <w:tblInd w:w="5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891"/>
        <w:gridCol w:w="3391"/>
        <w:gridCol w:w="2520"/>
        <w:gridCol w:w="2431"/>
      </w:tblGrid>
      <w:tr w:rsidR="009E2785" w14:paraId="011DF9D7" w14:textId="77777777">
        <w:trPr>
          <w:trHeight w:val="368"/>
        </w:trPr>
        <w:tc>
          <w:tcPr>
            <w:tcW w:w="1891" w:type="dxa"/>
            <w:shd w:val="clear" w:color="auto" w:fill="B6DDE8"/>
          </w:tcPr>
          <w:p w14:paraId="4D52ABA3" w14:textId="77777777" w:rsidR="009E2785" w:rsidRDefault="007F0044">
            <w:pPr>
              <w:pStyle w:val="TableParagraph"/>
              <w:spacing w:line="313" w:lineRule="exact"/>
              <w:ind w:left="323" w:right="292"/>
              <w:jc w:val="center"/>
              <w:rPr>
                <w:b/>
                <w:sz w:val="28"/>
              </w:rPr>
            </w:pPr>
            <w:r>
              <w:rPr>
                <w:b/>
                <w:spacing w:val="-2"/>
                <w:sz w:val="28"/>
              </w:rPr>
              <w:t>STATION</w:t>
            </w:r>
          </w:p>
        </w:tc>
        <w:tc>
          <w:tcPr>
            <w:tcW w:w="3391" w:type="dxa"/>
            <w:shd w:val="clear" w:color="auto" w:fill="B6DDE8"/>
          </w:tcPr>
          <w:p w14:paraId="778F6C0C" w14:textId="77777777" w:rsidR="009E2785" w:rsidRDefault="007F0044">
            <w:pPr>
              <w:pStyle w:val="TableParagraph"/>
              <w:spacing w:line="313" w:lineRule="exact"/>
              <w:ind w:left="554"/>
              <w:rPr>
                <w:b/>
                <w:sz w:val="28"/>
              </w:rPr>
            </w:pPr>
            <w:r>
              <w:rPr>
                <w:b/>
                <w:sz w:val="28"/>
              </w:rPr>
              <w:t>PHONE</w:t>
            </w:r>
            <w:r>
              <w:rPr>
                <w:b/>
                <w:spacing w:val="-1"/>
                <w:sz w:val="28"/>
              </w:rPr>
              <w:t xml:space="preserve"> </w:t>
            </w:r>
            <w:r>
              <w:rPr>
                <w:b/>
                <w:spacing w:val="-2"/>
                <w:sz w:val="28"/>
              </w:rPr>
              <w:t>NUMBER</w:t>
            </w:r>
          </w:p>
        </w:tc>
        <w:tc>
          <w:tcPr>
            <w:tcW w:w="2520" w:type="dxa"/>
            <w:shd w:val="clear" w:color="auto" w:fill="B6DDE8"/>
          </w:tcPr>
          <w:p w14:paraId="5430EE69" w14:textId="77777777" w:rsidR="009E2785" w:rsidRDefault="007F0044">
            <w:pPr>
              <w:pStyle w:val="TableParagraph"/>
              <w:spacing w:line="313" w:lineRule="exact"/>
              <w:ind w:left="936" w:right="902"/>
              <w:jc w:val="center"/>
              <w:rPr>
                <w:b/>
                <w:sz w:val="28"/>
              </w:rPr>
            </w:pPr>
            <w:r>
              <w:rPr>
                <w:b/>
                <w:spacing w:val="-4"/>
                <w:sz w:val="28"/>
              </w:rPr>
              <w:t>CITY</w:t>
            </w:r>
          </w:p>
        </w:tc>
        <w:tc>
          <w:tcPr>
            <w:tcW w:w="2431" w:type="dxa"/>
            <w:shd w:val="clear" w:color="auto" w:fill="B6DDE8"/>
          </w:tcPr>
          <w:p w14:paraId="74371B44" w14:textId="77777777" w:rsidR="009E2785" w:rsidRDefault="007F0044">
            <w:pPr>
              <w:pStyle w:val="TableParagraph"/>
              <w:spacing w:line="313" w:lineRule="exact"/>
              <w:ind w:left="405"/>
              <w:rPr>
                <w:b/>
                <w:sz w:val="28"/>
              </w:rPr>
            </w:pPr>
            <w:r>
              <w:rPr>
                <w:b/>
                <w:sz w:val="28"/>
              </w:rPr>
              <w:t>RADIO</w:t>
            </w:r>
            <w:r>
              <w:rPr>
                <w:b/>
                <w:spacing w:val="-5"/>
                <w:sz w:val="28"/>
              </w:rPr>
              <w:t xml:space="preserve"> </w:t>
            </w:r>
            <w:r>
              <w:rPr>
                <w:b/>
                <w:spacing w:val="-4"/>
                <w:sz w:val="28"/>
              </w:rPr>
              <w:t>DIAL</w:t>
            </w:r>
          </w:p>
        </w:tc>
      </w:tr>
      <w:tr w:rsidR="009E2785" w14:paraId="30E3F75F" w14:textId="77777777">
        <w:trPr>
          <w:trHeight w:val="1107"/>
        </w:trPr>
        <w:tc>
          <w:tcPr>
            <w:tcW w:w="1891" w:type="dxa"/>
          </w:tcPr>
          <w:p w14:paraId="76066393" w14:textId="77777777" w:rsidR="009E2785" w:rsidRDefault="009E2785">
            <w:pPr>
              <w:pStyle w:val="TableParagraph"/>
              <w:spacing w:before="6"/>
              <w:rPr>
                <w:b/>
                <w:i/>
                <w:sz w:val="31"/>
              </w:rPr>
            </w:pPr>
          </w:p>
          <w:p w14:paraId="6E2700A0" w14:textId="77777777" w:rsidR="009E2785" w:rsidRDefault="007F0044">
            <w:pPr>
              <w:pStyle w:val="TableParagraph"/>
              <w:spacing w:before="1"/>
              <w:ind w:left="323" w:right="288"/>
              <w:jc w:val="center"/>
              <w:rPr>
                <w:sz w:val="28"/>
              </w:rPr>
            </w:pPr>
            <w:r>
              <w:rPr>
                <w:spacing w:val="-4"/>
                <w:sz w:val="28"/>
              </w:rPr>
              <w:t>KRKT</w:t>
            </w:r>
          </w:p>
        </w:tc>
        <w:tc>
          <w:tcPr>
            <w:tcW w:w="3391" w:type="dxa"/>
          </w:tcPr>
          <w:p w14:paraId="694FFA07" w14:textId="77777777" w:rsidR="009E2785" w:rsidRDefault="007F0044">
            <w:pPr>
              <w:pStyle w:val="TableParagraph"/>
              <w:spacing w:line="316" w:lineRule="exact"/>
              <w:ind w:left="129"/>
              <w:rPr>
                <w:b/>
                <w:sz w:val="28"/>
              </w:rPr>
            </w:pPr>
            <w:r>
              <w:rPr>
                <w:b/>
                <w:sz w:val="28"/>
              </w:rPr>
              <w:t>541-917-0212</w:t>
            </w:r>
            <w:r>
              <w:rPr>
                <w:b/>
                <w:spacing w:val="-8"/>
                <w:sz w:val="28"/>
              </w:rPr>
              <w:t xml:space="preserve"> </w:t>
            </w:r>
            <w:r>
              <w:rPr>
                <w:b/>
                <w:sz w:val="28"/>
              </w:rPr>
              <w:t>early</w:t>
            </w:r>
            <w:r>
              <w:rPr>
                <w:b/>
                <w:spacing w:val="-11"/>
                <w:sz w:val="28"/>
              </w:rPr>
              <w:t xml:space="preserve"> </w:t>
            </w:r>
            <w:r>
              <w:rPr>
                <w:b/>
                <w:spacing w:val="-5"/>
                <w:sz w:val="28"/>
              </w:rPr>
              <w:t>am</w:t>
            </w:r>
          </w:p>
          <w:p w14:paraId="3C37BAC8" w14:textId="77777777" w:rsidR="009E2785" w:rsidRDefault="007F0044">
            <w:pPr>
              <w:pStyle w:val="TableParagraph"/>
              <w:spacing w:before="47"/>
              <w:ind w:left="129"/>
              <w:rPr>
                <w:b/>
                <w:sz w:val="28"/>
              </w:rPr>
            </w:pPr>
            <w:r>
              <w:rPr>
                <w:b/>
                <w:sz w:val="28"/>
              </w:rPr>
              <w:t>541-926-8628</w:t>
            </w:r>
            <w:r>
              <w:rPr>
                <w:b/>
                <w:spacing w:val="-13"/>
                <w:sz w:val="28"/>
              </w:rPr>
              <w:t xml:space="preserve"> </w:t>
            </w:r>
            <w:r>
              <w:rPr>
                <w:b/>
                <w:spacing w:val="-2"/>
                <w:sz w:val="28"/>
              </w:rPr>
              <w:t>office</w:t>
            </w:r>
          </w:p>
          <w:p w14:paraId="41055523" w14:textId="77777777" w:rsidR="009E2785" w:rsidRDefault="007F0044">
            <w:pPr>
              <w:pStyle w:val="TableParagraph"/>
              <w:tabs>
                <w:tab w:val="left" w:pos="905"/>
              </w:tabs>
              <w:spacing w:before="48"/>
              <w:ind w:left="129"/>
              <w:rPr>
                <w:sz w:val="28"/>
              </w:rPr>
            </w:pPr>
            <w:r>
              <w:rPr>
                <w:spacing w:val="-5"/>
                <w:sz w:val="28"/>
              </w:rPr>
              <w:t>FAX</w:t>
            </w:r>
            <w:r>
              <w:rPr>
                <w:sz w:val="28"/>
              </w:rPr>
              <w:tab/>
              <w:t>541-928-</w:t>
            </w:r>
            <w:r>
              <w:rPr>
                <w:spacing w:val="-4"/>
                <w:sz w:val="28"/>
              </w:rPr>
              <w:t>1261</w:t>
            </w:r>
          </w:p>
        </w:tc>
        <w:tc>
          <w:tcPr>
            <w:tcW w:w="2520" w:type="dxa"/>
          </w:tcPr>
          <w:p w14:paraId="049FE853" w14:textId="77777777" w:rsidR="009E2785" w:rsidRDefault="009E2785">
            <w:pPr>
              <w:pStyle w:val="TableParagraph"/>
              <w:rPr>
                <w:b/>
                <w:i/>
                <w:sz w:val="30"/>
              </w:rPr>
            </w:pPr>
          </w:p>
          <w:p w14:paraId="05A06C02" w14:textId="77777777" w:rsidR="009E2785" w:rsidRDefault="009E2785">
            <w:pPr>
              <w:pStyle w:val="TableParagraph"/>
              <w:spacing w:before="8"/>
              <w:rPr>
                <w:b/>
                <w:i/>
                <w:sz w:val="33"/>
              </w:rPr>
            </w:pPr>
          </w:p>
          <w:p w14:paraId="765C3083" w14:textId="77777777" w:rsidR="009E2785" w:rsidRDefault="007F0044">
            <w:pPr>
              <w:pStyle w:val="TableParagraph"/>
              <w:ind w:left="127"/>
              <w:rPr>
                <w:sz w:val="28"/>
              </w:rPr>
            </w:pPr>
            <w:r>
              <w:rPr>
                <w:spacing w:val="-2"/>
                <w:sz w:val="28"/>
              </w:rPr>
              <w:t>Albany</w:t>
            </w:r>
          </w:p>
        </w:tc>
        <w:tc>
          <w:tcPr>
            <w:tcW w:w="2431" w:type="dxa"/>
          </w:tcPr>
          <w:p w14:paraId="49BDFCBD" w14:textId="77777777" w:rsidR="009E2785" w:rsidRDefault="007F0044">
            <w:pPr>
              <w:pStyle w:val="TableParagraph"/>
              <w:spacing w:line="316" w:lineRule="exact"/>
              <w:ind w:left="127"/>
              <w:rPr>
                <w:sz w:val="28"/>
              </w:rPr>
            </w:pPr>
            <w:r>
              <w:rPr>
                <w:spacing w:val="-2"/>
                <w:sz w:val="28"/>
              </w:rPr>
              <w:t>990AM/1240AM</w:t>
            </w:r>
          </w:p>
          <w:p w14:paraId="1895AEE9" w14:textId="77777777" w:rsidR="009E2785" w:rsidRDefault="007F0044">
            <w:pPr>
              <w:pStyle w:val="TableParagraph"/>
              <w:spacing w:before="47"/>
              <w:ind w:left="127"/>
              <w:rPr>
                <w:sz w:val="28"/>
              </w:rPr>
            </w:pPr>
            <w:r>
              <w:rPr>
                <w:spacing w:val="-2"/>
                <w:sz w:val="28"/>
              </w:rPr>
              <w:t>1340AM</w:t>
            </w:r>
          </w:p>
          <w:p w14:paraId="4163E8BA" w14:textId="77777777" w:rsidR="009E2785" w:rsidRDefault="007F0044">
            <w:pPr>
              <w:pStyle w:val="TableParagraph"/>
              <w:spacing w:before="48"/>
              <w:ind w:left="127"/>
              <w:rPr>
                <w:sz w:val="28"/>
              </w:rPr>
            </w:pPr>
            <w:r>
              <w:rPr>
                <w:spacing w:val="-2"/>
                <w:sz w:val="28"/>
              </w:rPr>
              <w:t>106.3FM/99.9FM</w:t>
            </w:r>
          </w:p>
        </w:tc>
      </w:tr>
      <w:tr w:rsidR="009E2785" w14:paraId="394BDB21" w14:textId="77777777">
        <w:trPr>
          <w:trHeight w:val="738"/>
        </w:trPr>
        <w:tc>
          <w:tcPr>
            <w:tcW w:w="1891" w:type="dxa"/>
          </w:tcPr>
          <w:p w14:paraId="3495BC26" w14:textId="77777777" w:rsidR="009E2785" w:rsidRDefault="007F0044">
            <w:pPr>
              <w:pStyle w:val="TableParagraph"/>
              <w:spacing w:line="313" w:lineRule="exact"/>
              <w:ind w:left="556"/>
              <w:rPr>
                <w:sz w:val="28"/>
              </w:rPr>
            </w:pPr>
            <w:r>
              <w:rPr>
                <w:spacing w:val="-4"/>
                <w:sz w:val="28"/>
              </w:rPr>
              <w:t>KSHO</w:t>
            </w:r>
          </w:p>
          <w:p w14:paraId="6F5FBFF7" w14:textId="77777777" w:rsidR="009E2785" w:rsidRDefault="007F0044">
            <w:pPr>
              <w:pStyle w:val="TableParagraph"/>
              <w:spacing w:before="47"/>
              <w:ind w:left="580"/>
              <w:rPr>
                <w:sz w:val="28"/>
              </w:rPr>
            </w:pPr>
            <w:r>
              <w:rPr>
                <w:spacing w:val="-4"/>
                <w:sz w:val="28"/>
              </w:rPr>
              <w:t>KGAL</w:t>
            </w:r>
          </w:p>
        </w:tc>
        <w:tc>
          <w:tcPr>
            <w:tcW w:w="3391" w:type="dxa"/>
          </w:tcPr>
          <w:p w14:paraId="47544F7B" w14:textId="77777777" w:rsidR="009E2785" w:rsidRDefault="007F0044">
            <w:pPr>
              <w:pStyle w:val="TableParagraph"/>
              <w:spacing w:line="313" w:lineRule="exact"/>
              <w:ind w:left="129"/>
              <w:rPr>
                <w:b/>
                <w:sz w:val="28"/>
              </w:rPr>
            </w:pPr>
            <w:r>
              <w:rPr>
                <w:b/>
                <w:sz w:val="28"/>
              </w:rPr>
              <w:t>541-926-</w:t>
            </w:r>
            <w:r>
              <w:rPr>
                <w:b/>
                <w:spacing w:val="-4"/>
                <w:sz w:val="28"/>
              </w:rPr>
              <w:t>8683</w:t>
            </w:r>
          </w:p>
          <w:p w14:paraId="0879F921" w14:textId="77777777" w:rsidR="009E2785" w:rsidRDefault="007F0044">
            <w:pPr>
              <w:pStyle w:val="TableParagraph"/>
              <w:spacing w:before="47"/>
              <w:ind w:left="129"/>
              <w:rPr>
                <w:sz w:val="28"/>
              </w:rPr>
            </w:pPr>
            <w:r>
              <w:rPr>
                <w:sz w:val="28"/>
              </w:rPr>
              <w:t>FAX</w:t>
            </w:r>
            <w:r>
              <w:rPr>
                <w:spacing w:val="71"/>
                <w:sz w:val="28"/>
              </w:rPr>
              <w:t xml:space="preserve"> </w:t>
            </w:r>
            <w:r>
              <w:rPr>
                <w:sz w:val="28"/>
              </w:rPr>
              <w:t>541-451-</w:t>
            </w:r>
            <w:r>
              <w:rPr>
                <w:spacing w:val="-4"/>
                <w:sz w:val="28"/>
              </w:rPr>
              <w:t>5429</w:t>
            </w:r>
          </w:p>
        </w:tc>
        <w:tc>
          <w:tcPr>
            <w:tcW w:w="2520" w:type="dxa"/>
          </w:tcPr>
          <w:p w14:paraId="4A57197D" w14:textId="77777777" w:rsidR="009E2785" w:rsidRDefault="009E2785">
            <w:pPr>
              <w:pStyle w:val="TableParagraph"/>
              <w:spacing w:before="6"/>
              <w:rPr>
                <w:b/>
                <w:i/>
                <w:sz w:val="31"/>
              </w:rPr>
            </w:pPr>
          </w:p>
          <w:p w14:paraId="0A79BA96" w14:textId="77777777" w:rsidR="009E2785" w:rsidRDefault="007F0044">
            <w:pPr>
              <w:pStyle w:val="TableParagraph"/>
              <w:spacing w:before="1"/>
              <w:ind w:left="127"/>
              <w:rPr>
                <w:sz w:val="28"/>
              </w:rPr>
            </w:pPr>
            <w:r>
              <w:rPr>
                <w:spacing w:val="-2"/>
                <w:sz w:val="28"/>
              </w:rPr>
              <w:t>Albany</w:t>
            </w:r>
          </w:p>
        </w:tc>
        <w:tc>
          <w:tcPr>
            <w:tcW w:w="2431" w:type="dxa"/>
          </w:tcPr>
          <w:p w14:paraId="7AF7CEBA" w14:textId="77777777" w:rsidR="009E2785" w:rsidRDefault="007F0044">
            <w:pPr>
              <w:pStyle w:val="TableParagraph"/>
              <w:spacing w:line="313" w:lineRule="exact"/>
              <w:ind w:left="127"/>
              <w:rPr>
                <w:sz w:val="28"/>
              </w:rPr>
            </w:pPr>
            <w:r>
              <w:rPr>
                <w:spacing w:val="-2"/>
                <w:sz w:val="28"/>
              </w:rPr>
              <w:t>920AM</w:t>
            </w:r>
          </w:p>
          <w:p w14:paraId="0FC2A54B" w14:textId="77777777" w:rsidR="009E2785" w:rsidRDefault="007F0044">
            <w:pPr>
              <w:pStyle w:val="TableParagraph"/>
              <w:spacing w:before="47"/>
              <w:ind w:left="127"/>
              <w:rPr>
                <w:sz w:val="28"/>
              </w:rPr>
            </w:pPr>
            <w:r>
              <w:rPr>
                <w:spacing w:val="-2"/>
                <w:sz w:val="28"/>
              </w:rPr>
              <w:t>1580AM</w:t>
            </w:r>
          </w:p>
        </w:tc>
      </w:tr>
      <w:tr w:rsidR="009E2785" w14:paraId="11561A2D" w14:textId="77777777">
        <w:trPr>
          <w:trHeight w:val="738"/>
        </w:trPr>
        <w:tc>
          <w:tcPr>
            <w:tcW w:w="1891" w:type="dxa"/>
          </w:tcPr>
          <w:p w14:paraId="2E225343" w14:textId="77777777" w:rsidR="009E2785" w:rsidRDefault="007F0044">
            <w:pPr>
              <w:pStyle w:val="TableParagraph"/>
              <w:spacing w:line="313" w:lineRule="exact"/>
              <w:ind w:left="573"/>
              <w:rPr>
                <w:sz w:val="28"/>
              </w:rPr>
            </w:pPr>
            <w:r>
              <w:rPr>
                <w:spacing w:val="-4"/>
                <w:sz w:val="28"/>
              </w:rPr>
              <w:t>KHPE</w:t>
            </w:r>
          </w:p>
          <w:p w14:paraId="75E0F5BF" w14:textId="77777777" w:rsidR="009E2785" w:rsidRDefault="007F0044">
            <w:pPr>
              <w:pStyle w:val="TableParagraph"/>
              <w:spacing w:before="45"/>
              <w:ind w:left="611"/>
              <w:rPr>
                <w:sz w:val="28"/>
              </w:rPr>
            </w:pPr>
            <w:r>
              <w:rPr>
                <w:spacing w:val="-4"/>
                <w:sz w:val="28"/>
              </w:rPr>
              <w:t>KWIL</w:t>
            </w:r>
          </w:p>
        </w:tc>
        <w:tc>
          <w:tcPr>
            <w:tcW w:w="3391" w:type="dxa"/>
          </w:tcPr>
          <w:p w14:paraId="52409A5F" w14:textId="77777777" w:rsidR="009E2785" w:rsidRDefault="007F0044">
            <w:pPr>
              <w:pStyle w:val="TableParagraph"/>
              <w:spacing w:line="313" w:lineRule="exact"/>
              <w:ind w:left="129"/>
              <w:rPr>
                <w:b/>
                <w:sz w:val="28"/>
              </w:rPr>
            </w:pPr>
            <w:r>
              <w:rPr>
                <w:b/>
                <w:sz w:val="28"/>
              </w:rPr>
              <w:t>541-926-</w:t>
            </w:r>
            <w:r>
              <w:rPr>
                <w:b/>
                <w:spacing w:val="-4"/>
                <w:sz w:val="28"/>
              </w:rPr>
              <w:t>2431</w:t>
            </w:r>
          </w:p>
          <w:p w14:paraId="136EFD44" w14:textId="77777777" w:rsidR="009E2785" w:rsidRDefault="007F0044">
            <w:pPr>
              <w:pStyle w:val="TableParagraph"/>
              <w:tabs>
                <w:tab w:val="left" w:pos="907"/>
              </w:tabs>
              <w:spacing w:before="45"/>
              <w:ind w:left="129"/>
              <w:rPr>
                <w:sz w:val="28"/>
              </w:rPr>
            </w:pPr>
            <w:r>
              <w:rPr>
                <w:spacing w:val="-5"/>
                <w:sz w:val="28"/>
              </w:rPr>
              <w:t>FAX</w:t>
            </w:r>
            <w:r>
              <w:rPr>
                <w:sz w:val="28"/>
              </w:rPr>
              <w:tab/>
              <w:t>541-926-</w:t>
            </w:r>
            <w:r>
              <w:rPr>
                <w:spacing w:val="-4"/>
                <w:sz w:val="28"/>
              </w:rPr>
              <w:t>3925</w:t>
            </w:r>
          </w:p>
        </w:tc>
        <w:tc>
          <w:tcPr>
            <w:tcW w:w="2520" w:type="dxa"/>
          </w:tcPr>
          <w:p w14:paraId="23F6C982" w14:textId="77777777" w:rsidR="009E2785" w:rsidRDefault="009E2785">
            <w:pPr>
              <w:pStyle w:val="TableParagraph"/>
              <w:spacing w:before="4"/>
              <w:rPr>
                <w:b/>
                <w:i/>
                <w:sz w:val="31"/>
              </w:rPr>
            </w:pPr>
          </w:p>
          <w:p w14:paraId="4D9D55B8" w14:textId="77777777" w:rsidR="009E2785" w:rsidRDefault="007F0044">
            <w:pPr>
              <w:pStyle w:val="TableParagraph"/>
              <w:ind w:left="127"/>
              <w:rPr>
                <w:sz w:val="28"/>
              </w:rPr>
            </w:pPr>
            <w:r>
              <w:rPr>
                <w:spacing w:val="-2"/>
                <w:sz w:val="28"/>
              </w:rPr>
              <w:t>Albany</w:t>
            </w:r>
          </w:p>
        </w:tc>
        <w:tc>
          <w:tcPr>
            <w:tcW w:w="2431" w:type="dxa"/>
          </w:tcPr>
          <w:p w14:paraId="27EE575A" w14:textId="77777777" w:rsidR="009E2785" w:rsidRDefault="007F0044">
            <w:pPr>
              <w:pStyle w:val="TableParagraph"/>
              <w:spacing w:line="313" w:lineRule="exact"/>
              <w:ind w:left="127"/>
              <w:rPr>
                <w:sz w:val="28"/>
              </w:rPr>
            </w:pPr>
            <w:r>
              <w:rPr>
                <w:spacing w:val="-2"/>
                <w:sz w:val="28"/>
              </w:rPr>
              <w:t>107.9FM</w:t>
            </w:r>
          </w:p>
          <w:p w14:paraId="7D99D38F" w14:textId="77777777" w:rsidR="009E2785" w:rsidRDefault="007F0044">
            <w:pPr>
              <w:pStyle w:val="TableParagraph"/>
              <w:spacing w:before="45"/>
              <w:ind w:left="127"/>
              <w:rPr>
                <w:sz w:val="28"/>
              </w:rPr>
            </w:pPr>
            <w:r>
              <w:rPr>
                <w:spacing w:val="-2"/>
                <w:sz w:val="28"/>
              </w:rPr>
              <w:t>790AM</w:t>
            </w:r>
          </w:p>
        </w:tc>
      </w:tr>
      <w:tr w:rsidR="009E2785" w14:paraId="01057842" w14:textId="77777777">
        <w:trPr>
          <w:trHeight w:val="735"/>
        </w:trPr>
        <w:tc>
          <w:tcPr>
            <w:tcW w:w="1891" w:type="dxa"/>
          </w:tcPr>
          <w:p w14:paraId="2F36E254" w14:textId="77777777" w:rsidR="009E2785" w:rsidRDefault="009E2785">
            <w:pPr>
              <w:pStyle w:val="TableParagraph"/>
              <w:spacing w:before="4"/>
              <w:rPr>
                <w:b/>
                <w:i/>
                <w:sz w:val="31"/>
              </w:rPr>
            </w:pPr>
          </w:p>
          <w:p w14:paraId="679569E9" w14:textId="77777777" w:rsidR="009E2785" w:rsidRDefault="007F0044">
            <w:pPr>
              <w:pStyle w:val="TableParagraph"/>
              <w:ind w:left="323" w:right="286"/>
              <w:jc w:val="center"/>
              <w:rPr>
                <w:sz w:val="28"/>
              </w:rPr>
            </w:pPr>
            <w:r>
              <w:rPr>
                <w:spacing w:val="-4"/>
                <w:sz w:val="28"/>
              </w:rPr>
              <w:t>KLCC</w:t>
            </w:r>
          </w:p>
        </w:tc>
        <w:tc>
          <w:tcPr>
            <w:tcW w:w="3391" w:type="dxa"/>
          </w:tcPr>
          <w:p w14:paraId="6A0CEEBA" w14:textId="77777777" w:rsidR="009E2785" w:rsidRDefault="007F0044">
            <w:pPr>
              <w:pStyle w:val="TableParagraph"/>
              <w:spacing w:line="313" w:lineRule="exact"/>
              <w:ind w:left="129"/>
              <w:rPr>
                <w:b/>
                <w:sz w:val="28"/>
              </w:rPr>
            </w:pPr>
            <w:r>
              <w:rPr>
                <w:b/>
                <w:sz w:val="28"/>
              </w:rPr>
              <w:t>800-922-</w:t>
            </w:r>
            <w:r>
              <w:rPr>
                <w:b/>
                <w:spacing w:val="-4"/>
                <w:sz w:val="28"/>
              </w:rPr>
              <w:t>3682</w:t>
            </w:r>
          </w:p>
          <w:p w14:paraId="0D2F42AB" w14:textId="77777777" w:rsidR="009E2785" w:rsidRDefault="007F0044">
            <w:pPr>
              <w:pStyle w:val="TableParagraph"/>
              <w:spacing w:before="45"/>
              <w:ind w:left="129"/>
              <w:rPr>
                <w:b/>
                <w:sz w:val="28"/>
              </w:rPr>
            </w:pPr>
            <w:r>
              <w:rPr>
                <w:b/>
                <w:spacing w:val="-2"/>
                <w:sz w:val="28"/>
              </w:rPr>
              <w:t>541-463-</w:t>
            </w:r>
            <w:r>
              <w:rPr>
                <w:b/>
                <w:spacing w:val="-4"/>
                <w:sz w:val="28"/>
              </w:rPr>
              <w:t>6000</w:t>
            </w:r>
          </w:p>
        </w:tc>
        <w:tc>
          <w:tcPr>
            <w:tcW w:w="2520" w:type="dxa"/>
          </w:tcPr>
          <w:p w14:paraId="691D5F94" w14:textId="77777777" w:rsidR="009E2785" w:rsidRDefault="009E2785">
            <w:pPr>
              <w:pStyle w:val="TableParagraph"/>
              <w:spacing w:before="4"/>
              <w:rPr>
                <w:b/>
                <w:i/>
                <w:sz w:val="31"/>
              </w:rPr>
            </w:pPr>
          </w:p>
          <w:p w14:paraId="26E89938" w14:textId="77777777" w:rsidR="009E2785" w:rsidRDefault="007F0044">
            <w:pPr>
              <w:pStyle w:val="TableParagraph"/>
              <w:ind w:left="127"/>
              <w:rPr>
                <w:sz w:val="28"/>
              </w:rPr>
            </w:pPr>
            <w:r>
              <w:rPr>
                <w:spacing w:val="-2"/>
                <w:sz w:val="28"/>
              </w:rPr>
              <w:t>Eugene</w:t>
            </w:r>
          </w:p>
        </w:tc>
        <w:tc>
          <w:tcPr>
            <w:tcW w:w="2431" w:type="dxa"/>
          </w:tcPr>
          <w:p w14:paraId="444AB4C3" w14:textId="77777777" w:rsidR="009E2785" w:rsidRDefault="007F0044">
            <w:pPr>
              <w:pStyle w:val="TableParagraph"/>
              <w:spacing w:line="313" w:lineRule="exact"/>
              <w:ind w:left="127"/>
              <w:rPr>
                <w:sz w:val="28"/>
              </w:rPr>
            </w:pPr>
            <w:r>
              <w:rPr>
                <w:spacing w:val="-2"/>
                <w:sz w:val="28"/>
              </w:rPr>
              <w:t>89.7FM</w:t>
            </w:r>
          </w:p>
        </w:tc>
      </w:tr>
      <w:tr w:rsidR="009E2785" w14:paraId="034F6267" w14:textId="77777777">
        <w:trPr>
          <w:trHeight w:val="366"/>
        </w:trPr>
        <w:tc>
          <w:tcPr>
            <w:tcW w:w="1891" w:type="dxa"/>
          </w:tcPr>
          <w:p w14:paraId="49E3202B" w14:textId="77777777" w:rsidR="009E2785" w:rsidRDefault="007F0044">
            <w:pPr>
              <w:pStyle w:val="TableParagraph"/>
              <w:spacing w:line="313" w:lineRule="exact"/>
              <w:ind w:left="323" w:right="284"/>
              <w:jc w:val="center"/>
              <w:rPr>
                <w:sz w:val="28"/>
              </w:rPr>
            </w:pPr>
            <w:r>
              <w:rPr>
                <w:spacing w:val="-4"/>
                <w:sz w:val="28"/>
              </w:rPr>
              <w:t>KBCH</w:t>
            </w:r>
          </w:p>
        </w:tc>
        <w:tc>
          <w:tcPr>
            <w:tcW w:w="3391" w:type="dxa"/>
          </w:tcPr>
          <w:p w14:paraId="2955E133" w14:textId="77777777" w:rsidR="009E2785" w:rsidRDefault="007F0044">
            <w:pPr>
              <w:pStyle w:val="TableParagraph"/>
              <w:spacing w:line="313" w:lineRule="exact"/>
              <w:ind w:left="129"/>
              <w:rPr>
                <w:b/>
                <w:sz w:val="28"/>
              </w:rPr>
            </w:pPr>
            <w:r>
              <w:rPr>
                <w:b/>
                <w:sz w:val="28"/>
              </w:rPr>
              <w:t>541-994-</w:t>
            </w:r>
            <w:r>
              <w:rPr>
                <w:b/>
                <w:spacing w:val="-4"/>
                <w:sz w:val="28"/>
              </w:rPr>
              <w:t>2181</w:t>
            </w:r>
          </w:p>
        </w:tc>
        <w:tc>
          <w:tcPr>
            <w:tcW w:w="2520" w:type="dxa"/>
          </w:tcPr>
          <w:p w14:paraId="5EAD1CB8" w14:textId="77777777" w:rsidR="009E2785" w:rsidRDefault="007F0044">
            <w:pPr>
              <w:pStyle w:val="TableParagraph"/>
              <w:spacing w:line="313" w:lineRule="exact"/>
              <w:ind w:left="127"/>
              <w:rPr>
                <w:sz w:val="28"/>
              </w:rPr>
            </w:pPr>
            <w:r>
              <w:rPr>
                <w:sz w:val="28"/>
              </w:rPr>
              <w:t>Lincoln</w:t>
            </w:r>
            <w:r>
              <w:rPr>
                <w:spacing w:val="-3"/>
                <w:sz w:val="28"/>
              </w:rPr>
              <w:t xml:space="preserve"> </w:t>
            </w:r>
            <w:r>
              <w:rPr>
                <w:spacing w:val="-4"/>
                <w:sz w:val="28"/>
              </w:rPr>
              <w:t>City</w:t>
            </w:r>
          </w:p>
        </w:tc>
        <w:tc>
          <w:tcPr>
            <w:tcW w:w="2431" w:type="dxa"/>
          </w:tcPr>
          <w:p w14:paraId="3233ABB7" w14:textId="77777777" w:rsidR="009E2785" w:rsidRDefault="007F0044">
            <w:pPr>
              <w:pStyle w:val="TableParagraph"/>
              <w:spacing w:line="313" w:lineRule="exact"/>
              <w:ind w:left="124"/>
              <w:rPr>
                <w:sz w:val="28"/>
              </w:rPr>
            </w:pPr>
            <w:r>
              <w:rPr>
                <w:sz w:val="28"/>
              </w:rPr>
              <w:t xml:space="preserve">1400 </w:t>
            </w:r>
            <w:r>
              <w:rPr>
                <w:spacing w:val="-5"/>
                <w:sz w:val="28"/>
              </w:rPr>
              <w:t>AM</w:t>
            </w:r>
          </w:p>
        </w:tc>
      </w:tr>
      <w:tr w:rsidR="009E2785" w14:paraId="2D77C6AB" w14:textId="77777777">
        <w:trPr>
          <w:trHeight w:val="735"/>
        </w:trPr>
        <w:tc>
          <w:tcPr>
            <w:tcW w:w="1891" w:type="dxa"/>
          </w:tcPr>
          <w:p w14:paraId="177EB182" w14:textId="77777777" w:rsidR="009E2785" w:rsidRDefault="007F0044">
            <w:pPr>
              <w:pStyle w:val="TableParagraph"/>
              <w:spacing w:line="316" w:lineRule="exact"/>
              <w:ind w:left="580"/>
              <w:rPr>
                <w:sz w:val="28"/>
              </w:rPr>
            </w:pPr>
            <w:r>
              <w:rPr>
                <w:spacing w:val="-4"/>
                <w:sz w:val="28"/>
              </w:rPr>
              <w:t>KNPT</w:t>
            </w:r>
          </w:p>
          <w:p w14:paraId="726C8285" w14:textId="77777777" w:rsidR="009E2785" w:rsidRDefault="007F0044">
            <w:pPr>
              <w:pStyle w:val="TableParagraph"/>
              <w:spacing w:before="45"/>
              <w:ind w:left="587"/>
              <w:rPr>
                <w:sz w:val="28"/>
              </w:rPr>
            </w:pPr>
            <w:r>
              <w:rPr>
                <w:spacing w:val="-4"/>
                <w:sz w:val="28"/>
              </w:rPr>
              <w:t>KYTE</w:t>
            </w:r>
          </w:p>
        </w:tc>
        <w:tc>
          <w:tcPr>
            <w:tcW w:w="3391" w:type="dxa"/>
          </w:tcPr>
          <w:p w14:paraId="47D8254C" w14:textId="77777777" w:rsidR="009E2785" w:rsidRDefault="009E2785">
            <w:pPr>
              <w:pStyle w:val="TableParagraph"/>
              <w:spacing w:before="6"/>
              <w:rPr>
                <w:b/>
                <w:i/>
                <w:sz w:val="31"/>
              </w:rPr>
            </w:pPr>
          </w:p>
          <w:p w14:paraId="4A1BAD8D" w14:textId="77777777" w:rsidR="009E2785" w:rsidRDefault="007F0044">
            <w:pPr>
              <w:pStyle w:val="TableParagraph"/>
              <w:spacing w:before="1"/>
              <w:ind w:left="129"/>
              <w:rPr>
                <w:b/>
                <w:sz w:val="28"/>
              </w:rPr>
            </w:pPr>
            <w:r>
              <w:rPr>
                <w:b/>
                <w:spacing w:val="-2"/>
                <w:sz w:val="28"/>
              </w:rPr>
              <w:t>541-265-</w:t>
            </w:r>
            <w:r>
              <w:rPr>
                <w:b/>
                <w:spacing w:val="-4"/>
                <w:sz w:val="28"/>
              </w:rPr>
              <w:t>2266</w:t>
            </w:r>
          </w:p>
        </w:tc>
        <w:tc>
          <w:tcPr>
            <w:tcW w:w="2520" w:type="dxa"/>
          </w:tcPr>
          <w:p w14:paraId="22DDC501" w14:textId="77777777" w:rsidR="009E2785" w:rsidRDefault="009E2785">
            <w:pPr>
              <w:pStyle w:val="TableParagraph"/>
              <w:spacing w:before="6"/>
              <w:rPr>
                <w:b/>
                <w:i/>
                <w:sz w:val="31"/>
              </w:rPr>
            </w:pPr>
          </w:p>
          <w:p w14:paraId="30DB757B" w14:textId="77777777" w:rsidR="009E2785" w:rsidRDefault="007F0044">
            <w:pPr>
              <w:pStyle w:val="TableParagraph"/>
              <w:spacing w:before="1"/>
              <w:ind w:left="127"/>
              <w:rPr>
                <w:sz w:val="28"/>
              </w:rPr>
            </w:pPr>
            <w:r>
              <w:rPr>
                <w:sz w:val="28"/>
              </w:rPr>
              <w:t>South</w:t>
            </w:r>
            <w:r>
              <w:rPr>
                <w:spacing w:val="-2"/>
                <w:sz w:val="28"/>
              </w:rPr>
              <w:t xml:space="preserve"> </w:t>
            </w:r>
            <w:r>
              <w:rPr>
                <w:sz w:val="28"/>
              </w:rPr>
              <w:t>Lincoln</w:t>
            </w:r>
            <w:r>
              <w:rPr>
                <w:spacing w:val="-4"/>
                <w:sz w:val="28"/>
              </w:rPr>
              <w:t xml:space="preserve"> </w:t>
            </w:r>
            <w:r>
              <w:rPr>
                <w:spacing w:val="-5"/>
                <w:sz w:val="28"/>
              </w:rPr>
              <w:t>Co.</w:t>
            </w:r>
          </w:p>
        </w:tc>
        <w:tc>
          <w:tcPr>
            <w:tcW w:w="2431" w:type="dxa"/>
          </w:tcPr>
          <w:p w14:paraId="6E36B969" w14:textId="77777777" w:rsidR="009E2785" w:rsidRDefault="007F0044">
            <w:pPr>
              <w:pStyle w:val="TableParagraph"/>
              <w:spacing w:line="316" w:lineRule="exact"/>
              <w:ind w:left="127"/>
              <w:rPr>
                <w:sz w:val="28"/>
              </w:rPr>
            </w:pPr>
            <w:r>
              <w:rPr>
                <w:sz w:val="28"/>
              </w:rPr>
              <w:t>1310</w:t>
            </w:r>
            <w:r>
              <w:rPr>
                <w:spacing w:val="1"/>
                <w:sz w:val="28"/>
              </w:rPr>
              <w:t xml:space="preserve"> </w:t>
            </w:r>
            <w:r>
              <w:rPr>
                <w:spacing w:val="-5"/>
                <w:sz w:val="28"/>
              </w:rPr>
              <w:t>AM</w:t>
            </w:r>
          </w:p>
          <w:p w14:paraId="4473E728" w14:textId="77777777" w:rsidR="009E2785" w:rsidRDefault="007F0044">
            <w:pPr>
              <w:pStyle w:val="TableParagraph"/>
              <w:spacing w:before="45"/>
              <w:ind w:left="127"/>
              <w:rPr>
                <w:sz w:val="28"/>
              </w:rPr>
            </w:pPr>
            <w:r>
              <w:rPr>
                <w:sz w:val="28"/>
              </w:rPr>
              <w:t>102.7</w:t>
            </w:r>
            <w:r>
              <w:rPr>
                <w:spacing w:val="-2"/>
                <w:sz w:val="28"/>
              </w:rPr>
              <w:t xml:space="preserve"> </w:t>
            </w:r>
            <w:r>
              <w:rPr>
                <w:spacing w:val="-5"/>
                <w:sz w:val="28"/>
              </w:rPr>
              <w:t>FM</w:t>
            </w:r>
          </w:p>
        </w:tc>
      </w:tr>
      <w:tr w:rsidR="009E2785" w14:paraId="5770E612" w14:textId="77777777">
        <w:trPr>
          <w:trHeight w:val="1105"/>
        </w:trPr>
        <w:tc>
          <w:tcPr>
            <w:tcW w:w="1891" w:type="dxa"/>
          </w:tcPr>
          <w:p w14:paraId="670D5F7E" w14:textId="77777777" w:rsidR="009E2785" w:rsidRDefault="009E2785">
            <w:pPr>
              <w:pStyle w:val="TableParagraph"/>
              <w:spacing w:before="6"/>
              <w:rPr>
                <w:b/>
                <w:i/>
                <w:sz w:val="31"/>
              </w:rPr>
            </w:pPr>
          </w:p>
          <w:p w14:paraId="071548A8" w14:textId="77777777" w:rsidR="009E2785" w:rsidRDefault="007F0044">
            <w:pPr>
              <w:pStyle w:val="TableParagraph"/>
              <w:spacing w:before="1"/>
              <w:ind w:left="323" w:right="285"/>
              <w:jc w:val="center"/>
              <w:rPr>
                <w:sz w:val="28"/>
              </w:rPr>
            </w:pPr>
            <w:r>
              <w:rPr>
                <w:spacing w:val="-4"/>
                <w:sz w:val="28"/>
              </w:rPr>
              <w:t>KFIR</w:t>
            </w:r>
          </w:p>
        </w:tc>
        <w:tc>
          <w:tcPr>
            <w:tcW w:w="3391" w:type="dxa"/>
          </w:tcPr>
          <w:p w14:paraId="56910D60" w14:textId="77777777" w:rsidR="009E2785" w:rsidRDefault="009E2785">
            <w:pPr>
              <w:pStyle w:val="TableParagraph"/>
              <w:spacing w:before="6"/>
              <w:rPr>
                <w:b/>
                <w:i/>
                <w:sz w:val="31"/>
              </w:rPr>
            </w:pPr>
          </w:p>
          <w:p w14:paraId="15BB0C7F" w14:textId="77777777" w:rsidR="009E2785" w:rsidRDefault="007F0044">
            <w:pPr>
              <w:pStyle w:val="TableParagraph"/>
              <w:spacing w:before="1"/>
              <w:ind w:left="129"/>
              <w:rPr>
                <w:sz w:val="28"/>
              </w:rPr>
            </w:pPr>
            <w:r>
              <w:rPr>
                <w:b/>
                <w:spacing w:val="-2"/>
                <w:sz w:val="28"/>
              </w:rPr>
              <w:t>541-367-5115</w:t>
            </w:r>
            <w:r>
              <w:rPr>
                <w:spacing w:val="-2"/>
                <w:sz w:val="28"/>
              </w:rPr>
              <w:t>–Steve</w:t>
            </w:r>
          </w:p>
          <w:p w14:paraId="43DB17D6" w14:textId="77777777" w:rsidR="009E2785" w:rsidRDefault="007F0044">
            <w:pPr>
              <w:pStyle w:val="TableParagraph"/>
              <w:spacing w:before="47"/>
              <w:ind w:left="129"/>
              <w:rPr>
                <w:sz w:val="28"/>
              </w:rPr>
            </w:pPr>
            <w:r>
              <w:rPr>
                <w:sz w:val="28"/>
              </w:rPr>
              <w:t>(after</w:t>
            </w:r>
            <w:r>
              <w:rPr>
                <w:spacing w:val="-1"/>
                <w:sz w:val="28"/>
              </w:rPr>
              <w:t xml:space="preserve"> </w:t>
            </w:r>
            <w:r>
              <w:rPr>
                <w:spacing w:val="-2"/>
                <w:sz w:val="28"/>
              </w:rPr>
              <w:t>4:30am)</w:t>
            </w:r>
          </w:p>
        </w:tc>
        <w:tc>
          <w:tcPr>
            <w:tcW w:w="2520" w:type="dxa"/>
          </w:tcPr>
          <w:p w14:paraId="472E5352" w14:textId="77777777" w:rsidR="009E2785" w:rsidRDefault="009E2785">
            <w:pPr>
              <w:pStyle w:val="TableParagraph"/>
              <w:spacing w:before="6"/>
              <w:rPr>
                <w:b/>
                <w:i/>
                <w:sz w:val="31"/>
              </w:rPr>
            </w:pPr>
          </w:p>
          <w:p w14:paraId="573F3DD0" w14:textId="77777777" w:rsidR="009E2785" w:rsidRDefault="007F0044">
            <w:pPr>
              <w:pStyle w:val="TableParagraph"/>
              <w:spacing w:before="1"/>
              <w:ind w:left="127"/>
              <w:rPr>
                <w:sz w:val="28"/>
              </w:rPr>
            </w:pPr>
            <w:r>
              <w:rPr>
                <w:sz w:val="28"/>
              </w:rPr>
              <w:t>Sweet</w:t>
            </w:r>
            <w:r>
              <w:rPr>
                <w:spacing w:val="-3"/>
                <w:sz w:val="28"/>
              </w:rPr>
              <w:t xml:space="preserve"> </w:t>
            </w:r>
            <w:r>
              <w:rPr>
                <w:spacing w:val="-4"/>
                <w:sz w:val="28"/>
              </w:rPr>
              <w:t>Home</w:t>
            </w:r>
          </w:p>
        </w:tc>
        <w:tc>
          <w:tcPr>
            <w:tcW w:w="2431" w:type="dxa"/>
          </w:tcPr>
          <w:p w14:paraId="30334A47" w14:textId="77777777" w:rsidR="009E2785" w:rsidRDefault="009E2785">
            <w:pPr>
              <w:pStyle w:val="TableParagraph"/>
              <w:spacing w:before="6"/>
              <w:rPr>
                <w:b/>
                <w:i/>
                <w:sz w:val="31"/>
              </w:rPr>
            </w:pPr>
          </w:p>
          <w:p w14:paraId="3AB546FB" w14:textId="77777777" w:rsidR="009E2785" w:rsidRDefault="007F0044">
            <w:pPr>
              <w:pStyle w:val="TableParagraph"/>
              <w:spacing w:before="1"/>
              <w:ind w:left="127"/>
              <w:rPr>
                <w:sz w:val="28"/>
              </w:rPr>
            </w:pPr>
            <w:r>
              <w:rPr>
                <w:sz w:val="28"/>
              </w:rPr>
              <w:t xml:space="preserve">720 </w:t>
            </w:r>
            <w:r>
              <w:rPr>
                <w:spacing w:val="-5"/>
                <w:sz w:val="28"/>
              </w:rPr>
              <w:t>AM</w:t>
            </w:r>
          </w:p>
        </w:tc>
      </w:tr>
      <w:tr w:rsidR="009E2785" w14:paraId="5BDA6751" w14:textId="77777777">
        <w:trPr>
          <w:trHeight w:val="1482"/>
        </w:trPr>
        <w:tc>
          <w:tcPr>
            <w:tcW w:w="1891" w:type="dxa"/>
          </w:tcPr>
          <w:p w14:paraId="2137270B" w14:textId="77777777" w:rsidR="009E2785" w:rsidRDefault="009E2785">
            <w:pPr>
              <w:pStyle w:val="TableParagraph"/>
              <w:spacing w:before="9"/>
              <w:rPr>
                <w:b/>
                <w:i/>
                <w:sz w:val="31"/>
              </w:rPr>
            </w:pPr>
          </w:p>
          <w:p w14:paraId="5BE1970D" w14:textId="77777777" w:rsidR="009E2785" w:rsidRDefault="007F0044">
            <w:pPr>
              <w:pStyle w:val="TableParagraph"/>
              <w:ind w:left="323" w:right="286"/>
              <w:jc w:val="center"/>
              <w:rPr>
                <w:sz w:val="28"/>
              </w:rPr>
            </w:pPr>
            <w:r>
              <w:rPr>
                <w:spacing w:val="-4"/>
                <w:sz w:val="28"/>
              </w:rPr>
              <w:t>KORC</w:t>
            </w:r>
          </w:p>
        </w:tc>
        <w:tc>
          <w:tcPr>
            <w:tcW w:w="3391" w:type="dxa"/>
          </w:tcPr>
          <w:p w14:paraId="786CC78E" w14:textId="77777777" w:rsidR="009E2785" w:rsidRDefault="007F0044">
            <w:pPr>
              <w:pStyle w:val="TableParagraph"/>
              <w:spacing w:line="316" w:lineRule="exact"/>
              <w:ind w:left="129"/>
              <w:rPr>
                <w:b/>
                <w:sz w:val="28"/>
              </w:rPr>
            </w:pPr>
            <w:r>
              <w:rPr>
                <w:b/>
                <w:sz w:val="28"/>
              </w:rPr>
              <w:t>541-563-</w:t>
            </w:r>
            <w:r>
              <w:rPr>
                <w:b/>
                <w:spacing w:val="-4"/>
                <w:sz w:val="28"/>
              </w:rPr>
              <w:t>5100</w:t>
            </w:r>
          </w:p>
          <w:p w14:paraId="003079C4" w14:textId="77777777" w:rsidR="009E2785" w:rsidRDefault="007F0044">
            <w:pPr>
              <w:pStyle w:val="TableParagraph"/>
              <w:spacing w:before="47"/>
              <w:ind w:left="129"/>
              <w:rPr>
                <w:sz w:val="28"/>
              </w:rPr>
            </w:pPr>
            <w:r>
              <w:rPr>
                <w:sz w:val="28"/>
              </w:rPr>
              <w:t>FAX</w:t>
            </w:r>
            <w:r>
              <w:rPr>
                <w:spacing w:val="71"/>
                <w:sz w:val="28"/>
              </w:rPr>
              <w:t xml:space="preserve"> </w:t>
            </w:r>
            <w:r>
              <w:rPr>
                <w:sz w:val="28"/>
              </w:rPr>
              <w:t>541-563-</w:t>
            </w:r>
            <w:r>
              <w:rPr>
                <w:spacing w:val="-4"/>
                <w:sz w:val="28"/>
              </w:rPr>
              <w:t>5116</w:t>
            </w:r>
          </w:p>
          <w:p w14:paraId="5EBC0C53" w14:textId="77777777" w:rsidR="009E2785" w:rsidRDefault="007F0044">
            <w:pPr>
              <w:pStyle w:val="TableParagraph"/>
              <w:spacing w:before="2" w:line="370" w:lineRule="atLeast"/>
              <w:ind w:left="129"/>
              <w:rPr>
                <w:sz w:val="28"/>
              </w:rPr>
            </w:pPr>
            <w:r>
              <w:rPr>
                <w:spacing w:val="-2"/>
                <w:sz w:val="28"/>
              </w:rPr>
              <w:t xml:space="preserve">Email: </w:t>
            </w:r>
            <w:hyperlink r:id="rId444">
              <w:r>
                <w:rPr>
                  <w:color w:val="0000FF"/>
                  <w:spacing w:val="-2"/>
                  <w:sz w:val="28"/>
                  <w:u w:val="single" w:color="0000FF"/>
                </w:rPr>
                <w:t>bet8@korcam820.com</w:t>
              </w:r>
            </w:hyperlink>
          </w:p>
        </w:tc>
        <w:tc>
          <w:tcPr>
            <w:tcW w:w="2520" w:type="dxa"/>
          </w:tcPr>
          <w:p w14:paraId="6F31A7DD" w14:textId="77777777" w:rsidR="009E2785" w:rsidRDefault="009E2785">
            <w:pPr>
              <w:pStyle w:val="TableParagraph"/>
              <w:rPr>
                <w:b/>
                <w:i/>
                <w:sz w:val="30"/>
              </w:rPr>
            </w:pPr>
          </w:p>
          <w:p w14:paraId="5F01BE19" w14:textId="77777777" w:rsidR="009E2785" w:rsidRDefault="009E2785">
            <w:pPr>
              <w:pStyle w:val="TableParagraph"/>
              <w:spacing w:before="10"/>
              <w:rPr>
                <w:b/>
                <w:i/>
                <w:sz w:val="33"/>
              </w:rPr>
            </w:pPr>
          </w:p>
          <w:p w14:paraId="60E6A5D0" w14:textId="77777777" w:rsidR="009E2785" w:rsidRDefault="007F0044">
            <w:pPr>
              <w:pStyle w:val="TableParagraph"/>
              <w:spacing w:before="1"/>
              <w:ind w:left="127"/>
              <w:rPr>
                <w:sz w:val="28"/>
              </w:rPr>
            </w:pPr>
            <w:r>
              <w:rPr>
                <w:spacing w:val="-2"/>
                <w:sz w:val="28"/>
              </w:rPr>
              <w:t>Waldport</w:t>
            </w:r>
          </w:p>
        </w:tc>
        <w:tc>
          <w:tcPr>
            <w:tcW w:w="2431" w:type="dxa"/>
          </w:tcPr>
          <w:p w14:paraId="0B740983" w14:textId="77777777" w:rsidR="009E2785" w:rsidRDefault="009E2785">
            <w:pPr>
              <w:pStyle w:val="TableParagraph"/>
              <w:rPr>
                <w:b/>
                <w:i/>
                <w:sz w:val="30"/>
              </w:rPr>
            </w:pPr>
          </w:p>
          <w:p w14:paraId="7D9D9E1C" w14:textId="77777777" w:rsidR="009E2785" w:rsidRDefault="009E2785">
            <w:pPr>
              <w:pStyle w:val="TableParagraph"/>
              <w:spacing w:before="10"/>
              <w:rPr>
                <w:b/>
                <w:i/>
                <w:sz w:val="33"/>
              </w:rPr>
            </w:pPr>
          </w:p>
          <w:p w14:paraId="22C788DE" w14:textId="77777777" w:rsidR="009E2785" w:rsidRDefault="007F0044">
            <w:pPr>
              <w:pStyle w:val="TableParagraph"/>
              <w:spacing w:before="1"/>
              <w:ind w:left="127"/>
              <w:rPr>
                <w:sz w:val="28"/>
              </w:rPr>
            </w:pPr>
            <w:r>
              <w:rPr>
                <w:sz w:val="28"/>
              </w:rPr>
              <w:t xml:space="preserve">820 </w:t>
            </w:r>
            <w:r>
              <w:rPr>
                <w:spacing w:val="-5"/>
                <w:sz w:val="28"/>
              </w:rPr>
              <w:t>AM</w:t>
            </w:r>
          </w:p>
        </w:tc>
      </w:tr>
    </w:tbl>
    <w:p w14:paraId="64BA70E1" w14:textId="77777777" w:rsidR="009E2785" w:rsidRDefault="009E2785">
      <w:pPr>
        <w:rPr>
          <w:sz w:val="28"/>
        </w:rPr>
        <w:sectPr w:rsidR="009E2785">
          <w:pgSz w:w="12240" w:h="15840"/>
          <w:pgMar w:top="1360" w:right="660" w:bottom="840" w:left="720" w:header="0" w:footer="645" w:gutter="0"/>
          <w:cols w:space="720"/>
        </w:sectPr>
      </w:pPr>
    </w:p>
    <w:p w14:paraId="5F895B80" w14:textId="77777777" w:rsidR="009E2785" w:rsidRDefault="009E2785">
      <w:pPr>
        <w:pStyle w:val="BodyText"/>
        <w:rPr>
          <w:b/>
          <w:i/>
          <w:sz w:val="20"/>
        </w:rPr>
      </w:pPr>
    </w:p>
    <w:p w14:paraId="33882FB1" w14:textId="77777777" w:rsidR="009E2785" w:rsidRDefault="007F0044">
      <w:pPr>
        <w:pStyle w:val="Heading5"/>
        <w:spacing w:before="239"/>
        <w:ind w:left="3618" w:right="3577"/>
        <w:jc w:val="center"/>
      </w:pPr>
      <w:r>
        <w:t>Appendix</w:t>
      </w:r>
      <w:r>
        <w:rPr>
          <w:spacing w:val="-7"/>
        </w:rPr>
        <w:t xml:space="preserve"> </w:t>
      </w:r>
      <w:r>
        <w:t>F</w:t>
      </w:r>
      <w:r>
        <w:rPr>
          <w:spacing w:val="-3"/>
        </w:rPr>
        <w:t xml:space="preserve"> </w:t>
      </w:r>
      <w:r>
        <w:t>- List</w:t>
      </w:r>
      <w:r>
        <w:rPr>
          <w:spacing w:val="-8"/>
        </w:rPr>
        <w:t xml:space="preserve"> </w:t>
      </w:r>
      <w:r>
        <w:t>of</w:t>
      </w:r>
      <w:r>
        <w:rPr>
          <w:spacing w:val="-3"/>
        </w:rPr>
        <w:t xml:space="preserve"> </w:t>
      </w:r>
      <w:r>
        <w:t>Designated</w:t>
      </w:r>
      <w:r>
        <w:rPr>
          <w:spacing w:val="-5"/>
        </w:rPr>
        <w:t xml:space="preserve"> </w:t>
      </w:r>
      <w:r>
        <w:t xml:space="preserve">Focal </w:t>
      </w:r>
      <w:r>
        <w:rPr>
          <w:spacing w:val="-2"/>
        </w:rPr>
        <w:t>Points</w:t>
      </w:r>
    </w:p>
    <w:p w14:paraId="0A9A6C40" w14:textId="77777777" w:rsidR="009E2785" w:rsidRDefault="009E2785">
      <w:pPr>
        <w:pStyle w:val="BodyText"/>
        <w:spacing w:before="1"/>
        <w:rPr>
          <w:b/>
          <w:sz w:val="44"/>
        </w:rPr>
      </w:pPr>
    </w:p>
    <w:p w14:paraId="613789A5" w14:textId="77777777" w:rsidR="009E2785" w:rsidRDefault="007F0044">
      <w:pPr>
        <w:pStyle w:val="Heading6"/>
        <w:tabs>
          <w:tab w:val="left" w:pos="7302"/>
        </w:tabs>
        <w:spacing w:before="1"/>
        <w:ind w:left="100"/>
      </w:pPr>
      <w:r>
        <w:t>Serving</w:t>
      </w:r>
      <w:r>
        <w:rPr>
          <w:spacing w:val="-1"/>
        </w:rPr>
        <w:t xml:space="preserve"> </w:t>
      </w:r>
      <w:r>
        <w:t>Linn</w:t>
      </w:r>
      <w:r>
        <w:rPr>
          <w:spacing w:val="-5"/>
        </w:rPr>
        <w:t xml:space="preserve"> </w:t>
      </w:r>
      <w:r>
        <w:t>and</w:t>
      </w:r>
      <w:r>
        <w:rPr>
          <w:spacing w:val="-3"/>
        </w:rPr>
        <w:t xml:space="preserve"> </w:t>
      </w:r>
      <w:r>
        <w:t xml:space="preserve">Benton </w:t>
      </w:r>
      <w:r>
        <w:rPr>
          <w:spacing w:val="-2"/>
        </w:rPr>
        <w:t>Counties</w:t>
      </w:r>
      <w:r>
        <w:tab/>
        <w:t>Serving</w:t>
      </w:r>
      <w:r>
        <w:rPr>
          <w:spacing w:val="-4"/>
        </w:rPr>
        <w:t xml:space="preserve"> </w:t>
      </w:r>
      <w:r>
        <w:t xml:space="preserve">Lincoln </w:t>
      </w:r>
      <w:r>
        <w:rPr>
          <w:spacing w:val="-2"/>
        </w:rPr>
        <w:t>County</w:t>
      </w:r>
    </w:p>
    <w:p w14:paraId="2AA87A33" w14:textId="77777777" w:rsidR="009E2785" w:rsidRDefault="007F0044">
      <w:pPr>
        <w:pStyle w:val="BodyText"/>
        <w:tabs>
          <w:tab w:val="left" w:pos="7306"/>
        </w:tabs>
        <w:spacing w:before="43"/>
        <w:ind w:left="100"/>
      </w:pPr>
      <w:r>
        <w:t>Senior</w:t>
      </w:r>
      <w:r>
        <w:rPr>
          <w:spacing w:val="-9"/>
        </w:rPr>
        <w:t xml:space="preserve"> </w:t>
      </w:r>
      <w:r>
        <w:t>and</w:t>
      </w:r>
      <w:r>
        <w:rPr>
          <w:spacing w:val="1"/>
        </w:rPr>
        <w:t xml:space="preserve"> </w:t>
      </w:r>
      <w:r>
        <w:t>Disability</w:t>
      </w:r>
      <w:r>
        <w:rPr>
          <w:spacing w:val="-10"/>
        </w:rPr>
        <w:t xml:space="preserve"> </w:t>
      </w:r>
      <w:r>
        <w:rPr>
          <w:spacing w:val="-2"/>
        </w:rPr>
        <w:t>Services</w:t>
      </w:r>
      <w:r>
        <w:tab/>
        <w:t>Senior</w:t>
      </w:r>
      <w:r>
        <w:rPr>
          <w:spacing w:val="-13"/>
        </w:rPr>
        <w:t xml:space="preserve"> </w:t>
      </w:r>
      <w:r>
        <w:t>and Disability</w:t>
      </w:r>
      <w:r>
        <w:rPr>
          <w:spacing w:val="-10"/>
        </w:rPr>
        <w:t xml:space="preserve"> </w:t>
      </w:r>
      <w:r>
        <w:rPr>
          <w:spacing w:val="-2"/>
        </w:rPr>
        <w:t>Services</w:t>
      </w:r>
    </w:p>
    <w:p w14:paraId="1C64C8A7" w14:textId="77777777" w:rsidR="009E2785" w:rsidRDefault="007F0044">
      <w:pPr>
        <w:pStyle w:val="BodyText"/>
        <w:tabs>
          <w:tab w:val="left" w:pos="7309"/>
        </w:tabs>
        <w:spacing w:before="41"/>
        <w:ind w:left="100"/>
      </w:pPr>
      <w:r>
        <w:t>1400</w:t>
      </w:r>
      <w:r>
        <w:rPr>
          <w:spacing w:val="-3"/>
        </w:rPr>
        <w:t xml:space="preserve"> </w:t>
      </w:r>
      <w:r>
        <w:t>Queen</w:t>
      </w:r>
      <w:r>
        <w:rPr>
          <w:spacing w:val="-1"/>
        </w:rPr>
        <w:t xml:space="preserve"> </w:t>
      </w:r>
      <w:r>
        <w:t>Avenue</w:t>
      </w:r>
      <w:r>
        <w:rPr>
          <w:spacing w:val="-1"/>
        </w:rPr>
        <w:t xml:space="preserve"> </w:t>
      </w:r>
      <w:r>
        <w:t>SE,</w:t>
      </w:r>
      <w:r>
        <w:rPr>
          <w:spacing w:val="1"/>
        </w:rPr>
        <w:t xml:space="preserve"> </w:t>
      </w:r>
      <w:r>
        <w:t>Suite</w:t>
      </w:r>
      <w:r>
        <w:rPr>
          <w:spacing w:val="-2"/>
        </w:rPr>
        <w:t xml:space="preserve"> </w:t>
      </w:r>
      <w:r>
        <w:rPr>
          <w:spacing w:val="-5"/>
        </w:rPr>
        <w:t>206</w:t>
      </w:r>
      <w:r>
        <w:tab/>
        <w:t>203 N</w:t>
      </w:r>
      <w:r>
        <w:rPr>
          <w:spacing w:val="-4"/>
        </w:rPr>
        <w:t xml:space="preserve"> </w:t>
      </w:r>
      <w:r>
        <w:t xml:space="preserve">Main </w:t>
      </w:r>
      <w:r>
        <w:rPr>
          <w:spacing w:val="-2"/>
        </w:rPr>
        <w:t>Street</w:t>
      </w:r>
    </w:p>
    <w:p w14:paraId="61726524" w14:textId="77777777" w:rsidR="009E2785" w:rsidRDefault="007F0044">
      <w:pPr>
        <w:pStyle w:val="BodyText"/>
        <w:tabs>
          <w:tab w:val="left" w:pos="7300"/>
        </w:tabs>
        <w:spacing w:before="41"/>
        <w:ind w:left="100"/>
      </w:pPr>
      <w:r>
        <w:t>Albany,</w:t>
      </w:r>
      <w:r>
        <w:rPr>
          <w:spacing w:val="-2"/>
        </w:rPr>
        <w:t xml:space="preserve"> </w:t>
      </w:r>
      <w:r>
        <w:t>OR</w:t>
      </w:r>
      <w:r>
        <w:rPr>
          <w:spacing w:val="61"/>
        </w:rPr>
        <w:t xml:space="preserve"> </w:t>
      </w:r>
      <w:r>
        <w:rPr>
          <w:spacing w:val="-4"/>
        </w:rPr>
        <w:t>97322</w:t>
      </w:r>
      <w:r>
        <w:tab/>
        <w:t>Toledo,</w:t>
      </w:r>
      <w:r>
        <w:rPr>
          <w:spacing w:val="-1"/>
        </w:rPr>
        <w:t xml:space="preserve"> </w:t>
      </w:r>
      <w:r>
        <w:t>OR</w:t>
      </w:r>
      <w:r>
        <w:rPr>
          <w:spacing w:val="61"/>
        </w:rPr>
        <w:t xml:space="preserve"> </w:t>
      </w:r>
      <w:r>
        <w:rPr>
          <w:spacing w:val="-2"/>
        </w:rPr>
        <w:t>97391</w:t>
      </w:r>
    </w:p>
    <w:p w14:paraId="7C9EF1F0" w14:textId="77777777" w:rsidR="009E2785" w:rsidRDefault="007F0044">
      <w:pPr>
        <w:pStyle w:val="BodyText"/>
        <w:tabs>
          <w:tab w:val="left" w:pos="7302"/>
        </w:tabs>
        <w:spacing w:before="40"/>
        <w:ind w:left="100"/>
      </w:pPr>
      <w:r>
        <w:t>Phone:</w:t>
      </w:r>
      <w:r>
        <w:rPr>
          <w:spacing w:val="61"/>
        </w:rPr>
        <w:t xml:space="preserve"> </w:t>
      </w:r>
      <w:r>
        <w:t>541-967-</w:t>
      </w:r>
      <w:r>
        <w:rPr>
          <w:spacing w:val="-4"/>
        </w:rPr>
        <w:t>8630</w:t>
      </w:r>
      <w:r>
        <w:tab/>
        <w:t>Phone:</w:t>
      </w:r>
      <w:r>
        <w:rPr>
          <w:spacing w:val="61"/>
        </w:rPr>
        <w:t xml:space="preserve"> </w:t>
      </w:r>
      <w:r>
        <w:t>541-336-</w:t>
      </w:r>
      <w:r>
        <w:rPr>
          <w:spacing w:val="-4"/>
        </w:rPr>
        <w:t>2289</w:t>
      </w:r>
    </w:p>
    <w:p w14:paraId="78B4788C" w14:textId="77777777" w:rsidR="009E2785" w:rsidRDefault="007F0044">
      <w:pPr>
        <w:pStyle w:val="BodyText"/>
        <w:tabs>
          <w:tab w:val="left" w:pos="7305"/>
        </w:tabs>
        <w:spacing w:before="44"/>
        <w:ind w:left="100"/>
      </w:pPr>
      <w:r>
        <w:t>Toll</w:t>
      </w:r>
      <w:r>
        <w:rPr>
          <w:spacing w:val="-3"/>
        </w:rPr>
        <w:t xml:space="preserve"> </w:t>
      </w:r>
      <w:r>
        <w:t>Free:</w:t>
      </w:r>
      <w:r>
        <w:rPr>
          <w:spacing w:val="62"/>
        </w:rPr>
        <w:t xml:space="preserve"> </w:t>
      </w:r>
      <w:r>
        <w:t>800-638-</w:t>
      </w:r>
      <w:r>
        <w:rPr>
          <w:spacing w:val="-4"/>
        </w:rPr>
        <w:t>0510</w:t>
      </w:r>
      <w:r>
        <w:tab/>
        <w:t>Toll</w:t>
      </w:r>
      <w:r>
        <w:rPr>
          <w:spacing w:val="-5"/>
        </w:rPr>
        <w:t xml:space="preserve"> </w:t>
      </w:r>
      <w:r>
        <w:t>Free:</w:t>
      </w:r>
      <w:r>
        <w:rPr>
          <w:spacing w:val="59"/>
        </w:rPr>
        <w:t xml:space="preserve"> </w:t>
      </w:r>
      <w:r>
        <w:t>800-282-</w:t>
      </w:r>
      <w:r>
        <w:rPr>
          <w:spacing w:val="-4"/>
        </w:rPr>
        <w:t>6194</w:t>
      </w:r>
    </w:p>
    <w:p w14:paraId="3E819682" w14:textId="77777777" w:rsidR="009E2785" w:rsidRDefault="009E2785">
      <w:pPr>
        <w:pStyle w:val="BodyText"/>
        <w:rPr>
          <w:sz w:val="26"/>
        </w:rPr>
      </w:pPr>
    </w:p>
    <w:p w14:paraId="0C77D89D" w14:textId="77777777" w:rsidR="009E2785" w:rsidRDefault="009E2785">
      <w:pPr>
        <w:pStyle w:val="BodyText"/>
        <w:spacing w:before="7"/>
        <w:rPr>
          <w:sz w:val="32"/>
        </w:rPr>
      </w:pPr>
    </w:p>
    <w:p w14:paraId="6CBDBB46" w14:textId="77777777" w:rsidR="009E2785" w:rsidRDefault="007F0044">
      <w:pPr>
        <w:pStyle w:val="Heading6"/>
        <w:ind w:left="100"/>
      </w:pPr>
      <w:r>
        <w:t>Linn County</w:t>
      </w:r>
      <w:r>
        <w:rPr>
          <w:spacing w:val="-11"/>
        </w:rPr>
        <w:t xml:space="preserve"> </w:t>
      </w:r>
      <w:r>
        <w:t>Meal</w:t>
      </w:r>
      <w:r>
        <w:rPr>
          <w:spacing w:val="8"/>
        </w:rPr>
        <w:t xml:space="preserve"> </w:t>
      </w:r>
      <w:r>
        <w:t>Site</w:t>
      </w:r>
      <w:r>
        <w:rPr>
          <w:spacing w:val="3"/>
        </w:rPr>
        <w:t xml:space="preserve"> </w:t>
      </w:r>
      <w:r>
        <w:rPr>
          <w:spacing w:val="-2"/>
        </w:rPr>
        <w:t>Locations</w:t>
      </w:r>
    </w:p>
    <w:p w14:paraId="45C66E21" w14:textId="77777777" w:rsidR="009E2785" w:rsidRDefault="007F0044">
      <w:pPr>
        <w:pStyle w:val="ListParagraph"/>
        <w:numPr>
          <w:ilvl w:val="0"/>
          <w:numId w:val="9"/>
        </w:numPr>
        <w:tabs>
          <w:tab w:val="left" w:pos="820"/>
        </w:tabs>
        <w:spacing w:before="55"/>
        <w:rPr>
          <w:sz w:val="24"/>
        </w:rPr>
      </w:pPr>
      <w:r>
        <w:rPr>
          <w:sz w:val="24"/>
        </w:rPr>
        <w:t>Albany</w:t>
      </w:r>
      <w:r>
        <w:rPr>
          <w:spacing w:val="-13"/>
          <w:sz w:val="24"/>
        </w:rPr>
        <w:t xml:space="preserve"> </w:t>
      </w:r>
      <w:r>
        <w:rPr>
          <w:sz w:val="24"/>
        </w:rPr>
        <w:t>Senior</w:t>
      </w:r>
      <w:r>
        <w:rPr>
          <w:spacing w:val="-1"/>
          <w:sz w:val="24"/>
        </w:rPr>
        <w:t xml:space="preserve"> </w:t>
      </w:r>
      <w:r>
        <w:rPr>
          <w:sz w:val="24"/>
        </w:rPr>
        <w:t>Center,</w:t>
      </w:r>
      <w:r>
        <w:rPr>
          <w:spacing w:val="-6"/>
          <w:sz w:val="24"/>
        </w:rPr>
        <w:t xml:space="preserve"> </w:t>
      </w:r>
      <w:r>
        <w:rPr>
          <w:sz w:val="24"/>
        </w:rPr>
        <w:t>489</w:t>
      </w:r>
      <w:r>
        <w:rPr>
          <w:spacing w:val="-10"/>
          <w:sz w:val="24"/>
        </w:rPr>
        <w:t xml:space="preserve"> </w:t>
      </w:r>
      <w:r>
        <w:rPr>
          <w:sz w:val="24"/>
        </w:rPr>
        <w:t>Water</w:t>
      </w:r>
      <w:r>
        <w:rPr>
          <w:spacing w:val="-3"/>
          <w:sz w:val="24"/>
        </w:rPr>
        <w:t xml:space="preserve"> </w:t>
      </w:r>
      <w:r>
        <w:rPr>
          <w:sz w:val="24"/>
        </w:rPr>
        <w:t>Avenue</w:t>
      </w:r>
      <w:r>
        <w:rPr>
          <w:spacing w:val="2"/>
          <w:sz w:val="24"/>
        </w:rPr>
        <w:t xml:space="preserve"> </w:t>
      </w:r>
      <w:r>
        <w:rPr>
          <w:sz w:val="24"/>
        </w:rPr>
        <w:t>NW,</w:t>
      </w:r>
      <w:r>
        <w:rPr>
          <w:spacing w:val="36"/>
          <w:sz w:val="24"/>
        </w:rPr>
        <w:t xml:space="preserve"> </w:t>
      </w:r>
      <w:r>
        <w:rPr>
          <w:sz w:val="24"/>
        </w:rPr>
        <w:t>Albany,</w:t>
      </w:r>
      <w:r>
        <w:rPr>
          <w:spacing w:val="2"/>
          <w:sz w:val="24"/>
        </w:rPr>
        <w:t xml:space="preserve"> </w:t>
      </w:r>
      <w:r>
        <w:rPr>
          <w:sz w:val="24"/>
        </w:rPr>
        <w:t>OR</w:t>
      </w:r>
      <w:r>
        <w:rPr>
          <w:spacing w:val="-6"/>
          <w:sz w:val="24"/>
        </w:rPr>
        <w:t xml:space="preserve"> </w:t>
      </w:r>
      <w:r>
        <w:rPr>
          <w:spacing w:val="-2"/>
          <w:sz w:val="24"/>
        </w:rPr>
        <w:t>97321</w:t>
      </w:r>
    </w:p>
    <w:p w14:paraId="687BD202" w14:textId="77777777" w:rsidR="009E2785" w:rsidRDefault="007F0044">
      <w:pPr>
        <w:pStyle w:val="ListParagraph"/>
        <w:numPr>
          <w:ilvl w:val="0"/>
          <w:numId w:val="9"/>
        </w:numPr>
        <w:tabs>
          <w:tab w:val="left" w:pos="820"/>
        </w:tabs>
        <w:spacing w:before="18"/>
        <w:rPr>
          <w:sz w:val="24"/>
        </w:rPr>
      </w:pPr>
      <w:r>
        <w:rPr>
          <w:sz w:val="24"/>
        </w:rPr>
        <w:t>Lebanon</w:t>
      </w:r>
      <w:r>
        <w:rPr>
          <w:spacing w:val="-2"/>
          <w:sz w:val="24"/>
        </w:rPr>
        <w:t xml:space="preserve"> </w:t>
      </w:r>
      <w:r>
        <w:rPr>
          <w:sz w:val="24"/>
        </w:rPr>
        <w:t>Senior</w:t>
      </w:r>
      <w:r>
        <w:rPr>
          <w:spacing w:val="-3"/>
          <w:sz w:val="24"/>
        </w:rPr>
        <w:t xml:space="preserve"> </w:t>
      </w:r>
      <w:r>
        <w:rPr>
          <w:sz w:val="24"/>
        </w:rPr>
        <w:t>Center,</w:t>
      </w:r>
      <w:r>
        <w:rPr>
          <w:spacing w:val="-2"/>
          <w:sz w:val="24"/>
        </w:rPr>
        <w:t xml:space="preserve"> </w:t>
      </w:r>
      <w:r>
        <w:rPr>
          <w:sz w:val="24"/>
        </w:rPr>
        <w:t>80</w:t>
      </w:r>
      <w:r>
        <w:rPr>
          <w:spacing w:val="-2"/>
          <w:sz w:val="24"/>
        </w:rPr>
        <w:t xml:space="preserve"> </w:t>
      </w:r>
      <w:r>
        <w:rPr>
          <w:sz w:val="24"/>
        </w:rPr>
        <w:t>Tangent</w:t>
      </w:r>
      <w:r>
        <w:rPr>
          <w:spacing w:val="-8"/>
          <w:sz w:val="24"/>
        </w:rPr>
        <w:t xml:space="preserve"> </w:t>
      </w:r>
      <w:r>
        <w:rPr>
          <w:sz w:val="24"/>
        </w:rPr>
        <w:t>Street,</w:t>
      </w:r>
      <w:r>
        <w:rPr>
          <w:spacing w:val="-1"/>
          <w:sz w:val="24"/>
        </w:rPr>
        <w:t xml:space="preserve"> </w:t>
      </w:r>
      <w:r>
        <w:rPr>
          <w:sz w:val="24"/>
        </w:rPr>
        <w:t>Lebanon,</w:t>
      </w:r>
      <w:r>
        <w:rPr>
          <w:spacing w:val="-6"/>
          <w:sz w:val="24"/>
        </w:rPr>
        <w:t xml:space="preserve"> </w:t>
      </w:r>
      <w:r>
        <w:rPr>
          <w:sz w:val="24"/>
        </w:rPr>
        <w:t>OR</w:t>
      </w:r>
      <w:r>
        <w:rPr>
          <w:spacing w:val="-1"/>
          <w:sz w:val="24"/>
        </w:rPr>
        <w:t xml:space="preserve"> </w:t>
      </w:r>
      <w:r>
        <w:rPr>
          <w:spacing w:val="-2"/>
          <w:sz w:val="24"/>
        </w:rPr>
        <w:t>97355</w:t>
      </w:r>
    </w:p>
    <w:p w14:paraId="713497C0" w14:textId="77777777" w:rsidR="009E2785" w:rsidRDefault="007F0044">
      <w:pPr>
        <w:pStyle w:val="ListParagraph"/>
        <w:numPr>
          <w:ilvl w:val="0"/>
          <w:numId w:val="9"/>
        </w:numPr>
        <w:tabs>
          <w:tab w:val="left" w:pos="820"/>
        </w:tabs>
        <w:spacing w:before="12"/>
        <w:rPr>
          <w:sz w:val="24"/>
        </w:rPr>
      </w:pPr>
      <w:r>
        <w:rPr>
          <w:sz w:val="24"/>
        </w:rPr>
        <w:t>Mill</w:t>
      </w:r>
      <w:r>
        <w:rPr>
          <w:spacing w:val="-3"/>
          <w:sz w:val="24"/>
        </w:rPr>
        <w:t xml:space="preserve"> </w:t>
      </w:r>
      <w:r>
        <w:rPr>
          <w:sz w:val="24"/>
        </w:rPr>
        <w:t>City</w:t>
      </w:r>
      <w:r>
        <w:rPr>
          <w:spacing w:val="-8"/>
          <w:sz w:val="24"/>
        </w:rPr>
        <w:t xml:space="preserve"> </w:t>
      </w:r>
      <w:r>
        <w:rPr>
          <w:sz w:val="24"/>
        </w:rPr>
        <w:t>First</w:t>
      </w:r>
      <w:r>
        <w:rPr>
          <w:spacing w:val="-3"/>
          <w:sz w:val="24"/>
        </w:rPr>
        <w:t xml:space="preserve"> </w:t>
      </w:r>
      <w:r>
        <w:rPr>
          <w:sz w:val="24"/>
        </w:rPr>
        <w:t>Presbyterian</w:t>
      </w:r>
      <w:r>
        <w:rPr>
          <w:spacing w:val="2"/>
          <w:sz w:val="24"/>
        </w:rPr>
        <w:t xml:space="preserve"> </w:t>
      </w:r>
      <w:r>
        <w:rPr>
          <w:sz w:val="24"/>
        </w:rPr>
        <w:t>Church,</w:t>
      </w:r>
      <w:r>
        <w:rPr>
          <w:spacing w:val="-3"/>
          <w:sz w:val="24"/>
        </w:rPr>
        <w:t xml:space="preserve"> </w:t>
      </w:r>
      <w:r>
        <w:rPr>
          <w:sz w:val="24"/>
        </w:rPr>
        <w:t>236</w:t>
      </w:r>
      <w:r>
        <w:rPr>
          <w:spacing w:val="-2"/>
          <w:sz w:val="24"/>
        </w:rPr>
        <w:t xml:space="preserve"> </w:t>
      </w:r>
      <w:r>
        <w:rPr>
          <w:sz w:val="24"/>
        </w:rPr>
        <w:t>SW</w:t>
      </w:r>
      <w:r>
        <w:rPr>
          <w:spacing w:val="5"/>
          <w:sz w:val="24"/>
        </w:rPr>
        <w:t xml:space="preserve"> </w:t>
      </w:r>
      <w:r>
        <w:rPr>
          <w:sz w:val="24"/>
        </w:rPr>
        <w:t>Broadway</w:t>
      </w:r>
      <w:r>
        <w:rPr>
          <w:spacing w:val="-8"/>
          <w:sz w:val="24"/>
        </w:rPr>
        <w:t xml:space="preserve"> </w:t>
      </w:r>
      <w:r>
        <w:rPr>
          <w:sz w:val="24"/>
        </w:rPr>
        <w:t>Street,</w:t>
      </w:r>
      <w:r>
        <w:rPr>
          <w:spacing w:val="-1"/>
          <w:sz w:val="24"/>
        </w:rPr>
        <w:t xml:space="preserve"> </w:t>
      </w:r>
      <w:r>
        <w:rPr>
          <w:sz w:val="24"/>
        </w:rPr>
        <w:t>Mill</w:t>
      </w:r>
      <w:r>
        <w:rPr>
          <w:spacing w:val="-6"/>
          <w:sz w:val="24"/>
        </w:rPr>
        <w:t xml:space="preserve"> </w:t>
      </w:r>
      <w:r>
        <w:rPr>
          <w:sz w:val="24"/>
        </w:rPr>
        <w:t>City</w:t>
      </w:r>
      <w:r>
        <w:rPr>
          <w:spacing w:val="-7"/>
          <w:sz w:val="24"/>
        </w:rPr>
        <w:t xml:space="preserve"> </w:t>
      </w:r>
      <w:r>
        <w:rPr>
          <w:sz w:val="24"/>
        </w:rPr>
        <w:t>OR</w:t>
      </w:r>
      <w:r>
        <w:rPr>
          <w:spacing w:val="-3"/>
          <w:sz w:val="24"/>
        </w:rPr>
        <w:t xml:space="preserve"> </w:t>
      </w:r>
      <w:r>
        <w:rPr>
          <w:spacing w:val="-2"/>
          <w:sz w:val="24"/>
        </w:rPr>
        <w:t>97360</w:t>
      </w:r>
    </w:p>
    <w:p w14:paraId="09AE98B7" w14:textId="77777777" w:rsidR="009E2785" w:rsidRDefault="007F0044">
      <w:pPr>
        <w:pStyle w:val="ListParagraph"/>
        <w:numPr>
          <w:ilvl w:val="0"/>
          <w:numId w:val="9"/>
        </w:numPr>
        <w:tabs>
          <w:tab w:val="left" w:pos="820"/>
        </w:tabs>
        <w:spacing w:before="10"/>
        <w:rPr>
          <w:sz w:val="24"/>
        </w:rPr>
      </w:pPr>
      <w:r>
        <w:rPr>
          <w:sz w:val="24"/>
        </w:rPr>
        <w:t>Sweet</w:t>
      </w:r>
      <w:r>
        <w:rPr>
          <w:spacing w:val="-2"/>
          <w:sz w:val="24"/>
        </w:rPr>
        <w:t xml:space="preserve"> </w:t>
      </w:r>
      <w:r>
        <w:rPr>
          <w:sz w:val="24"/>
        </w:rPr>
        <w:t>Home</w:t>
      </w:r>
      <w:r>
        <w:rPr>
          <w:spacing w:val="-8"/>
          <w:sz w:val="24"/>
        </w:rPr>
        <w:t xml:space="preserve"> </w:t>
      </w:r>
      <w:r>
        <w:rPr>
          <w:sz w:val="24"/>
        </w:rPr>
        <w:t>Community</w:t>
      </w:r>
      <w:r>
        <w:rPr>
          <w:spacing w:val="-9"/>
          <w:sz w:val="24"/>
        </w:rPr>
        <w:t xml:space="preserve"> </w:t>
      </w:r>
      <w:r>
        <w:rPr>
          <w:sz w:val="24"/>
        </w:rPr>
        <w:t>Center,</w:t>
      </w:r>
      <w:r>
        <w:rPr>
          <w:spacing w:val="-7"/>
          <w:sz w:val="24"/>
        </w:rPr>
        <w:t xml:space="preserve"> </w:t>
      </w:r>
      <w:r>
        <w:rPr>
          <w:sz w:val="24"/>
        </w:rPr>
        <w:t>880</w:t>
      </w:r>
      <w:r>
        <w:rPr>
          <w:spacing w:val="-4"/>
          <w:sz w:val="24"/>
        </w:rPr>
        <w:t xml:space="preserve"> </w:t>
      </w:r>
      <w:r>
        <w:rPr>
          <w:sz w:val="24"/>
        </w:rPr>
        <w:t>18</w:t>
      </w:r>
      <w:proofErr w:type="spellStart"/>
      <w:r>
        <w:rPr>
          <w:position w:val="8"/>
          <w:sz w:val="16"/>
        </w:rPr>
        <w:t>th</w:t>
      </w:r>
      <w:proofErr w:type="spellEnd"/>
      <w:r>
        <w:rPr>
          <w:spacing w:val="15"/>
          <w:position w:val="8"/>
          <w:sz w:val="16"/>
        </w:rPr>
        <w:t xml:space="preserve"> </w:t>
      </w:r>
      <w:r>
        <w:rPr>
          <w:sz w:val="24"/>
        </w:rPr>
        <w:t>Avenue, Sweet</w:t>
      </w:r>
      <w:r>
        <w:rPr>
          <w:spacing w:val="-1"/>
          <w:sz w:val="24"/>
        </w:rPr>
        <w:t xml:space="preserve"> </w:t>
      </w:r>
      <w:r>
        <w:rPr>
          <w:sz w:val="24"/>
        </w:rPr>
        <w:t>Home,</w:t>
      </w:r>
      <w:r>
        <w:rPr>
          <w:spacing w:val="-4"/>
          <w:sz w:val="24"/>
        </w:rPr>
        <w:t xml:space="preserve"> </w:t>
      </w:r>
      <w:r>
        <w:rPr>
          <w:sz w:val="24"/>
        </w:rPr>
        <w:t>OR</w:t>
      </w:r>
      <w:r>
        <w:rPr>
          <w:spacing w:val="-7"/>
          <w:sz w:val="24"/>
        </w:rPr>
        <w:t xml:space="preserve"> </w:t>
      </w:r>
      <w:r>
        <w:rPr>
          <w:spacing w:val="-2"/>
          <w:sz w:val="24"/>
        </w:rPr>
        <w:t>97386</w:t>
      </w:r>
    </w:p>
    <w:p w14:paraId="0A25509E" w14:textId="77777777" w:rsidR="009E2785" w:rsidRDefault="007F0044">
      <w:pPr>
        <w:pStyle w:val="ListParagraph"/>
        <w:numPr>
          <w:ilvl w:val="0"/>
          <w:numId w:val="9"/>
        </w:numPr>
        <w:tabs>
          <w:tab w:val="left" w:pos="820"/>
        </w:tabs>
        <w:spacing w:before="17"/>
        <w:rPr>
          <w:sz w:val="24"/>
        </w:rPr>
      </w:pPr>
      <w:r>
        <w:rPr>
          <w:sz w:val="24"/>
        </w:rPr>
        <w:t>Brownsville</w:t>
      </w:r>
      <w:r>
        <w:rPr>
          <w:spacing w:val="-4"/>
          <w:sz w:val="24"/>
        </w:rPr>
        <w:t xml:space="preserve"> </w:t>
      </w:r>
      <w:r>
        <w:rPr>
          <w:sz w:val="24"/>
        </w:rPr>
        <w:t>Community</w:t>
      </w:r>
      <w:r>
        <w:rPr>
          <w:spacing w:val="-10"/>
          <w:sz w:val="24"/>
        </w:rPr>
        <w:t xml:space="preserve"> </w:t>
      </w:r>
      <w:r>
        <w:rPr>
          <w:sz w:val="24"/>
        </w:rPr>
        <w:t>Church,</w:t>
      </w:r>
      <w:r>
        <w:rPr>
          <w:spacing w:val="-3"/>
          <w:sz w:val="24"/>
        </w:rPr>
        <w:t xml:space="preserve"> </w:t>
      </w:r>
      <w:r>
        <w:rPr>
          <w:sz w:val="24"/>
        </w:rPr>
        <w:t>198</w:t>
      </w:r>
      <w:r>
        <w:rPr>
          <w:spacing w:val="-14"/>
          <w:sz w:val="24"/>
        </w:rPr>
        <w:t xml:space="preserve"> </w:t>
      </w:r>
      <w:r>
        <w:rPr>
          <w:sz w:val="24"/>
        </w:rPr>
        <w:t>Washburn</w:t>
      </w:r>
      <w:r>
        <w:rPr>
          <w:spacing w:val="-3"/>
          <w:sz w:val="24"/>
        </w:rPr>
        <w:t xml:space="preserve"> </w:t>
      </w:r>
      <w:r>
        <w:rPr>
          <w:sz w:val="24"/>
        </w:rPr>
        <w:t>Street,</w:t>
      </w:r>
      <w:r>
        <w:rPr>
          <w:spacing w:val="-3"/>
          <w:sz w:val="24"/>
        </w:rPr>
        <w:t xml:space="preserve"> </w:t>
      </w:r>
      <w:r>
        <w:rPr>
          <w:sz w:val="24"/>
        </w:rPr>
        <w:t>Brownsville, OR</w:t>
      </w:r>
      <w:r>
        <w:rPr>
          <w:spacing w:val="-1"/>
          <w:sz w:val="24"/>
        </w:rPr>
        <w:t xml:space="preserve"> </w:t>
      </w:r>
      <w:r>
        <w:rPr>
          <w:spacing w:val="-2"/>
          <w:sz w:val="24"/>
        </w:rPr>
        <w:t>97327</w:t>
      </w:r>
    </w:p>
    <w:p w14:paraId="54927059" w14:textId="77777777" w:rsidR="009E2785" w:rsidRDefault="009E2785">
      <w:pPr>
        <w:pStyle w:val="BodyText"/>
        <w:spacing w:before="7"/>
        <w:rPr>
          <w:sz w:val="27"/>
        </w:rPr>
      </w:pPr>
    </w:p>
    <w:p w14:paraId="10ECF3F5" w14:textId="77777777" w:rsidR="009E2785" w:rsidRDefault="007F0044">
      <w:pPr>
        <w:pStyle w:val="Heading6"/>
        <w:ind w:left="100"/>
      </w:pPr>
      <w:r>
        <w:t>Benton</w:t>
      </w:r>
      <w:r>
        <w:rPr>
          <w:spacing w:val="1"/>
        </w:rPr>
        <w:t xml:space="preserve"> </w:t>
      </w:r>
      <w:r>
        <w:t>County</w:t>
      </w:r>
      <w:r>
        <w:rPr>
          <w:spacing w:val="-6"/>
        </w:rPr>
        <w:t xml:space="preserve"> </w:t>
      </w:r>
      <w:r>
        <w:t>Meal</w:t>
      </w:r>
      <w:r>
        <w:rPr>
          <w:spacing w:val="5"/>
        </w:rPr>
        <w:t xml:space="preserve"> </w:t>
      </w:r>
      <w:r>
        <w:t>Site</w:t>
      </w:r>
      <w:r>
        <w:rPr>
          <w:spacing w:val="-1"/>
        </w:rPr>
        <w:t xml:space="preserve"> </w:t>
      </w:r>
      <w:r>
        <w:rPr>
          <w:spacing w:val="-2"/>
        </w:rPr>
        <w:t>Locations</w:t>
      </w:r>
    </w:p>
    <w:p w14:paraId="6D57A783" w14:textId="77777777" w:rsidR="009E2785" w:rsidRDefault="007F0044">
      <w:pPr>
        <w:pStyle w:val="ListParagraph"/>
        <w:numPr>
          <w:ilvl w:val="0"/>
          <w:numId w:val="9"/>
        </w:numPr>
        <w:tabs>
          <w:tab w:val="left" w:pos="820"/>
        </w:tabs>
        <w:spacing w:before="50"/>
        <w:rPr>
          <w:sz w:val="24"/>
        </w:rPr>
      </w:pPr>
      <w:r>
        <w:rPr>
          <w:sz w:val="24"/>
        </w:rPr>
        <w:t>Corvallis</w:t>
      </w:r>
      <w:r>
        <w:rPr>
          <w:spacing w:val="-10"/>
          <w:sz w:val="24"/>
        </w:rPr>
        <w:t xml:space="preserve"> </w:t>
      </w:r>
      <w:r>
        <w:rPr>
          <w:sz w:val="24"/>
        </w:rPr>
        <w:t>Elks</w:t>
      </w:r>
      <w:r>
        <w:rPr>
          <w:spacing w:val="-5"/>
          <w:sz w:val="24"/>
        </w:rPr>
        <w:t xml:space="preserve"> </w:t>
      </w:r>
      <w:r>
        <w:rPr>
          <w:sz w:val="24"/>
        </w:rPr>
        <w:t>Lodge,</w:t>
      </w:r>
      <w:r>
        <w:rPr>
          <w:spacing w:val="-5"/>
          <w:sz w:val="24"/>
        </w:rPr>
        <w:t xml:space="preserve"> </w:t>
      </w:r>
      <w:r>
        <w:rPr>
          <w:sz w:val="24"/>
        </w:rPr>
        <w:t>1400 NW</w:t>
      </w:r>
      <w:r>
        <w:rPr>
          <w:spacing w:val="3"/>
          <w:sz w:val="24"/>
        </w:rPr>
        <w:t xml:space="preserve"> </w:t>
      </w:r>
      <w:r>
        <w:rPr>
          <w:sz w:val="24"/>
        </w:rPr>
        <w:t>9</w:t>
      </w:r>
      <w:proofErr w:type="spellStart"/>
      <w:r>
        <w:rPr>
          <w:position w:val="8"/>
          <w:sz w:val="16"/>
        </w:rPr>
        <w:t>th</w:t>
      </w:r>
      <w:proofErr w:type="spellEnd"/>
      <w:r>
        <w:rPr>
          <w:spacing w:val="15"/>
          <w:position w:val="8"/>
          <w:sz w:val="16"/>
        </w:rPr>
        <w:t xml:space="preserve"> </w:t>
      </w:r>
      <w:r>
        <w:rPr>
          <w:sz w:val="24"/>
        </w:rPr>
        <w:t>Street,</w:t>
      </w:r>
      <w:r>
        <w:rPr>
          <w:spacing w:val="-8"/>
          <w:sz w:val="24"/>
        </w:rPr>
        <w:t xml:space="preserve"> </w:t>
      </w:r>
      <w:r>
        <w:rPr>
          <w:sz w:val="24"/>
        </w:rPr>
        <w:t>Corvallis,</w:t>
      </w:r>
      <w:r>
        <w:rPr>
          <w:spacing w:val="-5"/>
          <w:sz w:val="24"/>
        </w:rPr>
        <w:t xml:space="preserve"> </w:t>
      </w:r>
      <w:r>
        <w:rPr>
          <w:sz w:val="24"/>
        </w:rPr>
        <w:t>OR</w:t>
      </w:r>
      <w:r>
        <w:rPr>
          <w:spacing w:val="-5"/>
          <w:sz w:val="24"/>
        </w:rPr>
        <w:t xml:space="preserve"> </w:t>
      </w:r>
      <w:r>
        <w:rPr>
          <w:spacing w:val="-2"/>
          <w:sz w:val="24"/>
        </w:rPr>
        <w:t>97330</w:t>
      </w:r>
    </w:p>
    <w:p w14:paraId="56C23E8E" w14:textId="77777777" w:rsidR="009E2785" w:rsidRDefault="009E2785">
      <w:pPr>
        <w:pStyle w:val="BodyText"/>
        <w:spacing w:before="7"/>
        <w:rPr>
          <w:sz w:val="27"/>
        </w:rPr>
      </w:pPr>
    </w:p>
    <w:p w14:paraId="74E6B210" w14:textId="77777777" w:rsidR="009E2785" w:rsidRDefault="007F0044">
      <w:pPr>
        <w:pStyle w:val="Heading6"/>
        <w:ind w:left="100"/>
      </w:pPr>
      <w:r>
        <w:t>Lincoln</w:t>
      </w:r>
      <w:r>
        <w:rPr>
          <w:spacing w:val="-1"/>
        </w:rPr>
        <w:t xml:space="preserve"> </w:t>
      </w:r>
      <w:r>
        <w:t>County</w:t>
      </w:r>
      <w:r>
        <w:rPr>
          <w:spacing w:val="-9"/>
        </w:rPr>
        <w:t xml:space="preserve"> </w:t>
      </w:r>
      <w:r>
        <w:t>Meal</w:t>
      </w:r>
      <w:r>
        <w:rPr>
          <w:spacing w:val="7"/>
        </w:rPr>
        <w:t xml:space="preserve"> </w:t>
      </w:r>
      <w:r>
        <w:t>Site</w:t>
      </w:r>
      <w:r>
        <w:rPr>
          <w:spacing w:val="3"/>
        </w:rPr>
        <w:t xml:space="preserve"> </w:t>
      </w:r>
      <w:r>
        <w:rPr>
          <w:spacing w:val="-2"/>
        </w:rPr>
        <w:t>Locations</w:t>
      </w:r>
    </w:p>
    <w:p w14:paraId="5149FFE8" w14:textId="77777777" w:rsidR="009E2785" w:rsidRDefault="007F0044">
      <w:pPr>
        <w:pStyle w:val="ListParagraph"/>
        <w:numPr>
          <w:ilvl w:val="0"/>
          <w:numId w:val="9"/>
        </w:numPr>
        <w:tabs>
          <w:tab w:val="left" w:pos="820"/>
        </w:tabs>
        <w:spacing w:before="57" w:line="292" w:lineRule="exact"/>
        <w:rPr>
          <w:sz w:val="24"/>
        </w:rPr>
      </w:pPr>
      <w:r>
        <w:rPr>
          <w:sz w:val="24"/>
        </w:rPr>
        <w:t>Lincoln</w:t>
      </w:r>
      <w:r>
        <w:rPr>
          <w:spacing w:val="-3"/>
          <w:sz w:val="24"/>
        </w:rPr>
        <w:t xml:space="preserve"> </w:t>
      </w:r>
      <w:r>
        <w:rPr>
          <w:sz w:val="24"/>
        </w:rPr>
        <w:t>City</w:t>
      </w:r>
      <w:r>
        <w:rPr>
          <w:spacing w:val="-8"/>
          <w:sz w:val="24"/>
        </w:rPr>
        <w:t xml:space="preserve"> </w:t>
      </w:r>
      <w:r>
        <w:rPr>
          <w:sz w:val="24"/>
        </w:rPr>
        <w:t>Community</w:t>
      </w:r>
      <w:r>
        <w:rPr>
          <w:spacing w:val="-7"/>
          <w:sz w:val="24"/>
        </w:rPr>
        <w:t xml:space="preserve"> </w:t>
      </w:r>
      <w:r>
        <w:rPr>
          <w:sz w:val="24"/>
        </w:rPr>
        <w:t>Center,</w:t>
      </w:r>
      <w:r>
        <w:rPr>
          <w:spacing w:val="-1"/>
          <w:sz w:val="24"/>
        </w:rPr>
        <w:t xml:space="preserve"> </w:t>
      </w:r>
      <w:r>
        <w:rPr>
          <w:sz w:val="24"/>
        </w:rPr>
        <w:t>2150</w:t>
      </w:r>
      <w:r>
        <w:rPr>
          <w:spacing w:val="-1"/>
          <w:sz w:val="24"/>
        </w:rPr>
        <w:t xml:space="preserve"> </w:t>
      </w:r>
      <w:r>
        <w:rPr>
          <w:sz w:val="24"/>
        </w:rPr>
        <w:t>NE</w:t>
      </w:r>
      <w:r>
        <w:rPr>
          <w:spacing w:val="-6"/>
          <w:sz w:val="24"/>
        </w:rPr>
        <w:t xml:space="preserve"> </w:t>
      </w:r>
      <w:r>
        <w:rPr>
          <w:sz w:val="24"/>
        </w:rPr>
        <w:t>Oar</w:t>
      </w:r>
      <w:r>
        <w:rPr>
          <w:spacing w:val="-11"/>
          <w:sz w:val="24"/>
        </w:rPr>
        <w:t xml:space="preserve"> </w:t>
      </w:r>
      <w:r>
        <w:rPr>
          <w:sz w:val="24"/>
        </w:rPr>
        <w:t>Place,</w:t>
      </w:r>
      <w:r>
        <w:rPr>
          <w:spacing w:val="-1"/>
          <w:sz w:val="24"/>
        </w:rPr>
        <w:t xml:space="preserve"> </w:t>
      </w:r>
      <w:r>
        <w:rPr>
          <w:sz w:val="24"/>
        </w:rPr>
        <w:t>Lincoln City,</w:t>
      </w:r>
      <w:r>
        <w:rPr>
          <w:spacing w:val="-1"/>
          <w:sz w:val="24"/>
        </w:rPr>
        <w:t xml:space="preserve"> </w:t>
      </w:r>
      <w:r>
        <w:rPr>
          <w:sz w:val="24"/>
        </w:rPr>
        <w:t>OR</w:t>
      </w:r>
      <w:r>
        <w:rPr>
          <w:spacing w:val="-2"/>
          <w:sz w:val="24"/>
        </w:rPr>
        <w:t xml:space="preserve"> 97367</w:t>
      </w:r>
    </w:p>
    <w:p w14:paraId="1EEB36EF" w14:textId="77777777" w:rsidR="009E2785" w:rsidRDefault="007F0044">
      <w:pPr>
        <w:pStyle w:val="ListParagraph"/>
        <w:numPr>
          <w:ilvl w:val="0"/>
          <w:numId w:val="9"/>
        </w:numPr>
        <w:tabs>
          <w:tab w:val="left" w:pos="820"/>
        </w:tabs>
        <w:spacing w:line="295" w:lineRule="exact"/>
        <w:rPr>
          <w:sz w:val="24"/>
        </w:rPr>
      </w:pPr>
      <w:r>
        <w:rPr>
          <w:sz w:val="24"/>
        </w:rPr>
        <w:t>Newport</w:t>
      </w:r>
      <w:r>
        <w:rPr>
          <w:spacing w:val="-9"/>
          <w:sz w:val="24"/>
        </w:rPr>
        <w:t xml:space="preserve"> </w:t>
      </w:r>
      <w:r>
        <w:rPr>
          <w:sz w:val="24"/>
        </w:rPr>
        <w:t>Senior</w:t>
      </w:r>
      <w:r>
        <w:rPr>
          <w:spacing w:val="-2"/>
          <w:sz w:val="24"/>
        </w:rPr>
        <w:t xml:space="preserve"> </w:t>
      </w:r>
      <w:r>
        <w:rPr>
          <w:sz w:val="24"/>
        </w:rPr>
        <w:t>Activity</w:t>
      </w:r>
      <w:r>
        <w:rPr>
          <w:spacing w:val="-6"/>
          <w:sz w:val="24"/>
        </w:rPr>
        <w:t xml:space="preserve"> </w:t>
      </w:r>
      <w:r>
        <w:rPr>
          <w:sz w:val="24"/>
        </w:rPr>
        <w:t>Center,</w:t>
      </w:r>
      <w:r>
        <w:rPr>
          <w:spacing w:val="-4"/>
          <w:sz w:val="24"/>
        </w:rPr>
        <w:t xml:space="preserve"> </w:t>
      </w:r>
      <w:r>
        <w:rPr>
          <w:sz w:val="24"/>
        </w:rPr>
        <w:t>20</w:t>
      </w:r>
      <w:r>
        <w:rPr>
          <w:spacing w:val="-3"/>
          <w:sz w:val="24"/>
        </w:rPr>
        <w:t xml:space="preserve"> </w:t>
      </w:r>
      <w:r>
        <w:rPr>
          <w:sz w:val="24"/>
        </w:rPr>
        <w:t>SE</w:t>
      </w:r>
      <w:r>
        <w:rPr>
          <w:spacing w:val="-2"/>
          <w:sz w:val="24"/>
        </w:rPr>
        <w:t xml:space="preserve"> </w:t>
      </w:r>
      <w:r>
        <w:rPr>
          <w:sz w:val="24"/>
        </w:rPr>
        <w:t>2</w:t>
      </w:r>
      <w:proofErr w:type="spellStart"/>
      <w:r>
        <w:rPr>
          <w:position w:val="8"/>
          <w:sz w:val="16"/>
        </w:rPr>
        <w:t>nd</w:t>
      </w:r>
      <w:proofErr w:type="spellEnd"/>
      <w:r>
        <w:rPr>
          <w:spacing w:val="15"/>
          <w:position w:val="8"/>
          <w:sz w:val="16"/>
        </w:rPr>
        <w:t xml:space="preserve"> </w:t>
      </w:r>
      <w:r>
        <w:rPr>
          <w:sz w:val="24"/>
        </w:rPr>
        <w:t>Street,</w:t>
      </w:r>
      <w:r>
        <w:rPr>
          <w:spacing w:val="-3"/>
          <w:sz w:val="24"/>
        </w:rPr>
        <w:t xml:space="preserve"> </w:t>
      </w:r>
      <w:r>
        <w:rPr>
          <w:sz w:val="24"/>
        </w:rPr>
        <w:t>Newport,</w:t>
      </w:r>
      <w:r>
        <w:rPr>
          <w:spacing w:val="-4"/>
          <w:sz w:val="24"/>
        </w:rPr>
        <w:t xml:space="preserve"> </w:t>
      </w:r>
      <w:r>
        <w:rPr>
          <w:sz w:val="24"/>
        </w:rPr>
        <w:t>OR</w:t>
      </w:r>
      <w:r>
        <w:rPr>
          <w:spacing w:val="-1"/>
          <w:sz w:val="24"/>
        </w:rPr>
        <w:t xml:space="preserve"> </w:t>
      </w:r>
      <w:r>
        <w:rPr>
          <w:spacing w:val="-2"/>
          <w:sz w:val="24"/>
        </w:rPr>
        <w:t>97365</w:t>
      </w:r>
    </w:p>
    <w:p w14:paraId="40A72586" w14:textId="77777777" w:rsidR="009E2785" w:rsidRDefault="007F0044">
      <w:pPr>
        <w:pStyle w:val="ListParagraph"/>
        <w:numPr>
          <w:ilvl w:val="0"/>
          <w:numId w:val="9"/>
        </w:numPr>
        <w:tabs>
          <w:tab w:val="left" w:pos="820"/>
        </w:tabs>
        <w:spacing w:line="293" w:lineRule="exact"/>
        <w:rPr>
          <w:sz w:val="24"/>
        </w:rPr>
      </w:pPr>
      <w:r>
        <w:rPr>
          <w:sz w:val="24"/>
        </w:rPr>
        <w:t>Siletz</w:t>
      </w:r>
      <w:r>
        <w:rPr>
          <w:spacing w:val="-8"/>
          <w:sz w:val="24"/>
        </w:rPr>
        <w:t xml:space="preserve"> </w:t>
      </w:r>
      <w:r>
        <w:rPr>
          <w:sz w:val="24"/>
        </w:rPr>
        <w:t>Tribal</w:t>
      </w:r>
      <w:r>
        <w:rPr>
          <w:spacing w:val="-1"/>
          <w:sz w:val="24"/>
        </w:rPr>
        <w:t xml:space="preserve"> </w:t>
      </w:r>
      <w:r>
        <w:rPr>
          <w:sz w:val="24"/>
        </w:rPr>
        <w:t>Community</w:t>
      </w:r>
      <w:r>
        <w:rPr>
          <w:spacing w:val="-7"/>
          <w:sz w:val="24"/>
        </w:rPr>
        <w:t xml:space="preserve"> </w:t>
      </w:r>
      <w:r>
        <w:rPr>
          <w:sz w:val="24"/>
        </w:rPr>
        <w:t>Center,</w:t>
      </w:r>
      <w:r>
        <w:rPr>
          <w:spacing w:val="-1"/>
          <w:sz w:val="24"/>
        </w:rPr>
        <w:t xml:space="preserve"> </w:t>
      </w:r>
      <w:r>
        <w:rPr>
          <w:sz w:val="24"/>
        </w:rPr>
        <w:t>201</w:t>
      </w:r>
      <w:r>
        <w:rPr>
          <w:spacing w:val="-2"/>
          <w:sz w:val="24"/>
        </w:rPr>
        <w:t xml:space="preserve"> </w:t>
      </w:r>
      <w:r>
        <w:rPr>
          <w:sz w:val="24"/>
        </w:rPr>
        <w:t>SE</w:t>
      </w:r>
      <w:r>
        <w:rPr>
          <w:spacing w:val="-6"/>
          <w:sz w:val="24"/>
        </w:rPr>
        <w:t xml:space="preserve"> </w:t>
      </w:r>
      <w:r>
        <w:rPr>
          <w:sz w:val="24"/>
        </w:rPr>
        <w:t>Swan</w:t>
      </w:r>
      <w:r>
        <w:rPr>
          <w:spacing w:val="2"/>
          <w:sz w:val="24"/>
        </w:rPr>
        <w:t xml:space="preserve"> </w:t>
      </w:r>
      <w:r>
        <w:rPr>
          <w:sz w:val="24"/>
        </w:rPr>
        <w:t>Avenue,</w:t>
      </w:r>
      <w:r>
        <w:rPr>
          <w:spacing w:val="-4"/>
          <w:sz w:val="24"/>
        </w:rPr>
        <w:t xml:space="preserve"> </w:t>
      </w:r>
      <w:r>
        <w:rPr>
          <w:sz w:val="24"/>
        </w:rPr>
        <w:t>Siletz,</w:t>
      </w:r>
      <w:r>
        <w:rPr>
          <w:spacing w:val="-3"/>
          <w:sz w:val="24"/>
        </w:rPr>
        <w:t xml:space="preserve"> </w:t>
      </w:r>
      <w:r>
        <w:rPr>
          <w:sz w:val="24"/>
        </w:rPr>
        <w:t>OR</w:t>
      </w:r>
      <w:r>
        <w:rPr>
          <w:spacing w:val="-5"/>
          <w:sz w:val="24"/>
        </w:rPr>
        <w:t xml:space="preserve"> </w:t>
      </w:r>
      <w:r>
        <w:rPr>
          <w:spacing w:val="-2"/>
          <w:sz w:val="24"/>
        </w:rPr>
        <w:t>97380</w:t>
      </w:r>
    </w:p>
    <w:p w14:paraId="67575015" w14:textId="77777777" w:rsidR="009E2785" w:rsidRDefault="007F0044">
      <w:pPr>
        <w:pStyle w:val="ListParagraph"/>
        <w:numPr>
          <w:ilvl w:val="0"/>
          <w:numId w:val="9"/>
        </w:numPr>
        <w:tabs>
          <w:tab w:val="left" w:pos="820"/>
        </w:tabs>
        <w:spacing w:line="294" w:lineRule="exact"/>
        <w:rPr>
          <w:sz w:val="24"/>
        </w:rPr>
      </w:pPr>
      <w:r>
        <w:rPr>
          <w:sz w:val="24"/>
        </w:rPr>
        <w:t>Toledo</w:t>
      </w:r>
      <w:r>
        <w:rPr>
          <w:spacing w:val="-6"/>
          <w:sz w:val="24"/>
        </w:rPr>
        <w:t xml:space="preserve"> </w:t>
      </w:r>
      <w:r>
        <w:rPr>
          <w:sz w:val="24"/>
        </w:rPr>
        <w:t>Trinity</w:t>
      </w:r>
      <w:r>
        <w:rPr>
          <w:spacing w:val="-8"/>
          <w:sz w:val="24"/>
        </w:rPr>
        <w:t xml:space="preserve"> </w:t>
      </w:r>
      <w:r>
        <w:rPr>
          <w:sz w:val="24"/>
        </w:rPr>
        <w:t>Methodist</w:t>
      </w:r>
      <w:r>
        <w:rPr>
          <w:spacing w:val="-3"/>
          <w:sz w:val="24"/>
        </w:rPr>
        <w:t xml:space="preserve"> </w:t>
      </w:r>
      <w:r>
        <w:rPr>
          <w:sz w:val="24"/>
        </w:rPr>
        <w:t>Church,</w:t>
      </w:r>
      <w:r>
        <w:rPr>
          <w:spacing w:val="-3"/>
          <w:sz w:val="24"/>
        </w:rPr>
        <w:t xml:space="preserve"> </w:t>
      </w:r>
      <w:r>
        <w:rPr>
          <w:sz w:val="24"/>
        </w:rPr>
        <w:t>383</w:t>
      </w:r>
      <w:r>
        <w:rPr>
          <w:spacing w:val="-3"/>
          <w:sz w:val="24"/>
        </w:rPr>
        <w:t xml:space="preserve"> </w:t>
      </w:r>
      <w:r>
        <w:rPr>
          <w:sz w:val="24"/>
        </w:rPr>
        <w:t>NE</w:t>
      </w:r>
      <w:r>
        <w:rPr>
          <w:spacing w:val="-1"/>
          <w:sz w:val="24"/>
        </w:rPr>
        <w:t xml:space="preserve"> </w:t>
      </w:r>
      <w:r>
        <w:rPr>
          <w:sz w:val="24"/>
        </w:rPr>
        <w:t>Beech</w:t>
      </w:r>
      <w:r>
        <w:rPr>
          <w:spacing w:val="2"/>
          <w:sz w:val="24"/>
        </w:rPr>
        <w:t xml:space="preserve"> </w:t>
      </w:r>
      <w:r>
        <w:rPr>
          <w:sz w:val="24"/>
        </w:rPr>
        <w:t>Street,</w:t>
      </w:r>
      <w:r>
        <w:rPr>
          <w:spacing w:val="-5"/>
          <w:sz w:val="24"/>
        </w:rPr>
        <w:t xml:space="preserve"> </w:t>
      </w:r>
      <w:r>
        <w:rPr>
          <w:sz w:val="24"/>
        </w:rPr>
        <w:t>Toledo, OR</w:t>
      </w:r>
      <w:r>
        <w:rPr>
          <w:spacing w:val="-9"/>
          <w:sz w:val="24"/>
        </w:rPr>
        <w:t xml:space="preserve"> </w:t>
      </w:r>
      <w:r>
        <w:rPr>
          <w:spacing w:val="-2"/>
          <w:sz w:val="24"/>
        </w:rPr>
        <w:t>97391</w:t>
      </w:r>
    </w:p>
    <w:p w14:paraId="1BA81DA2" w14:textId="77777777" w:rsidR="009E2785" w:rsidRDefault="007F0044">
      <w:pPr>
        <w:pStyle w:val="ListParagraph"/>
        <w:numPr>
          <w:ilvl w:val="0"/>
          <w:numId w:val="9"/>
        </w:numPr>
        <w:tabs>
          <w:tab w:val="left" w:pos="820"/>
        </w:tabs>
        <w:spacing w:line="296" w:lineRule="exact"/>
        <w:rPr>
          <w:sz w:val="24"/>
        </w:rPr>
      </w:pPr>
      <w:r>
        <w:rPr>
          <w:sz w:val="24"/>
        </w:rPr>
        <w:t>Waldport</w:t>
      </w:r>
      <w:r>
        <w:rPr>
          <w:spacing w:val="-8"/>
          <w:sz w:val="24"/>
        </w:rPr>
        <w:t xml:space="preserve"> </w:t>
      </w:r>
      <w:r>
        <w:rPr>
          <w:sz w:val="24"/>
        </w:rPr>
        <w:t>South</w:t>
      </w:r>
      <w:r>
        <w:rPr>
          <w:spacing w:val="-1"/>
          <w:sz w:val="24"/>
        </w:rPr>
        <w:t xml:space="preserve"> </w:t>
      </w:r>
      <w:r>
        <w:rPr>
          <w:sz w:val="24"/>
        </w:rPr>
        <w:t>County</w:t>
      </w:r>
      <w:r>
        <w:rPr>
          <w:spacing w:val="-11"/>
          <w:sz w:val="24"/>
        </w:rPr>
        <w:t xml:space="preserve"> </w:t>
      </w:r>
      <w:r>
        <w:rPr>
          <w:sz w:val="24"/>
        </w:rPr>
        <w:t>Community</w:t>
      </w:r>
      <w:r>
        <w:rPr>
          <w:spacing w:val="-9"/>
          <w:sz w:val="24"/>
        </w:rPr>
        <w:t xml:space="preserve"> </w:t>
      </w:r>
      <w:r>
        <w:rPr>
          <w:sz w:val="24"/>
        </w:rPr>
        <w:t>Center,</w:t>
      </w:r>
      <w:r>
        <w:rPr>
          <w:spacing w:val="-8"/>
          <w:sz w:val="24"/>
        </w:rPr>
        <w:t xml:space="preserve"> </w:t>
      </w:r>
      <w:r>
        <w:rPr>
          <w:sz w:val="24"/>
        </w:rPr>
        <w:t>NW</w:t>
      </w:r>
      <w:r>
        <w:rPr>
          <w:spacing w:val="12"/>
          <w:sz w:val="24"/>
        </w:rPr>
        <w:t xml:space="preserve"> </w:t>
      </w:r>
      <w:r>
        <w:rPr>
          <w:sz w:val="24"/>
        </w:rPr>
        <w:t>Hemlock</w:t>
      </w:r>
      <w:r>
        <w:rPr>
          <w:spacing w:val="-6"/>
          <w:sz w:val="24"/>
        </w:rPr>
        <w:t xml:space="preserve"> </w:t>
      </w:r>
      <w:r>
        <w:rPr>
          <w:sz w:val="24"/>
        </w:rPr>
        <w:t>Street,</w:t>
      </w:r>
      <w:r>
        <w:rPr>
          <w:spacing w:val="-9"/>
          <w:sz w:val="24"/>
        </w:rPr>
        <w:t xml:space="preserve"> </w:t>
      </w:r>
      <w:r>
        <w:rPr>
          <w:sz w:val="24"/>
        </w:rPr>
        <w:t>Waldport,</w:t>
      </w:r>
      <w:r>
        <w:rPr>
          <w:spacing w:val="1"/>
          <w:sz w:val="24"/>
        </w:rPr>
        <w:t xml:space="preserve"> </w:t>
      </w:r>
      <w:r>
        <w:rPr>
          <w:sz w:val="24"/>
        </w:rPr>
        <w:t>OR</w:t>
      </w:r>
      <w:r>
        <w:rPr>
          <w:spacing w:val="-7"/>
          <w:sz w:val="24"/>
        </w:rPr>
        <w:t xml:space="preserve"> </w:t>
      </w:r>
      <w:r>
        <w:rPr>
          <w:spacing w:val="-2"/>
          <w:sz w:val="24"/>
        </w:rPr>
        <w:t>97394</w:t>
      </w:r>
    </w:p>
    <w:p w14:paraId="1B8587D3" w14:textId="77777777" w:rsidR="009E2785" w:rsidRDefault="009E2785">
      <w:pPr>
        <w:spacing w:line="296" w:lineRule="exact"/>
        <w:rPr>
          <w:sz w:val="24"/>
        </w:rPr>
        <w:sectPr w:rsidR="009E2785">
          <w:footerReference w:type="default" r:id="rId445"/>
          <w:pgSz w:w="15840" w:h="12240" w:orient="landscape"/>
          <w:pgMar w:top="1140" w:right="1360" w:bottom="840" w:left="1340" w:header="0" w:footer="645" w:gutter="0"/>
          <w:cols w:space="720"/>
        </w:sectPr>
      </w:pPr>
    </w:p>
    <w:p w14:paraId="6CB8776D" w14:textId="77777777" w:rsidR="009E2785" w:rsidRDefault="009E2785">
      <w:pPr>
        <w:pStyle w:val="BodyText"/>
        <w:spacing w:before="1"/>
        <w:rPr>
          <w:sz w:val="17"/>
        </w:rPr>
      </w:pPr>
    </w:p>
    <w:p w14:paraId="7BCA7F43" w14:textId="77777777" w:rsidR="009E2785" w:rsidRDefault="007F0044">
      <w:pPr>
        <w:spacing w:before="93"/>
        <w:ind w:left="3598" w:right="3577"/>
        <w:jc w:val="center"/>
        <w:rPr>
          <w:sz w:val="28"/>
        </w:rPr>
      </w:pPr>
      <w:r>
        <w:rPr>
          <w:sz w:val="28"/>
        </w:rPr>
        <w:t>Appendix</w:t>
      </w:r>
      <w:r>
        <w:rPr>
          <w:spacing w:val="-10"/>
          <w:sz w:val="28"/>
        </w:rPr>
        <w:t xml:space="preserve"> G</w:t>
      </w:r>
    </w:p>
    <w:p w14:paraId="2281387C" w14:textId="77777777" w:rsidR="009E2785" w:rsidRDefault="007F0044">
      <w:pPr>
        <w:pStyle w:val="BodyText"/>
        <w:spacing w:before="188" w:line="261" w:lineRule="auto"/>
        <w:ind w:left="100"/>
      </w:pPr>
      <w:r>
        <w:t>Oregon</w:t>
      </w:r>
      <w:r>
        <w:rPr>
          <w:spacing w:val="29"/>
        </w:rPr>
        <w:t xml:space="preserve"> </w:t>
      </w:r>
      <w:r>
        <w:t>Cascades West</w:t>
      </w:r>
      <w:r>
        <w:rPr>
          <w:spacing w:val="25"/>
        </w:rPr>
        <w:t xml:space="preserve"> </w:t>
      </w:r>
      <w:r>
        <w:t>Council</w:t>
      </w:r>
      <w:r>
        <w:rPr>
          <w:spacing w:val="21"/>
        </w:rPr>
        <w:t xml:space="preserve"> </w:t>
      </w:r>
      <w:r>
        <w:t>of</w:t>
      </w:r>
      <w:r>
        <w:rPr>
          <w:spacing w:val="25"/>
        </w:rPr>
        <w:t xml:space="preserve"> </w:t>
      </w:r>
      <w:r>
        <w:t>Governments</w:t>
      </w:r>
      <w:r>
        <w:rPr>
          <w:spacing w:val="25"/>
        </w:rPr>
        <w:t xml:space="preserve"> </w:t>
      </w:r>
      <w:r>
        <w:t>is</w:t>
      </w:r>
      <w:r>
        <w:rPr>
          <w:spacing w:val="21"/>
        </w:rPr>
        <w:t xml:space="preserve"> </w:t>
      </w:r>
      <w:r>
        <w:t>a</w:t>
      </w:r>
      <w:r>
        <w:rPr>
          <w:spacing w:val="27"/>
        </w:rPr>
        <w:t xml:space="preserve"> </w:t>
      </w:r>
      <w:r>
        <w:t>type</w:t>
      </w:r>
      <w:r>
        <w:rPr>
          <w:spacing w:val="25"/>
        </w:rPr>
        <w:t xml:space="preserve"> </w:t>
      </w:r>
      <w:r>
        <w:t>B</w:t>
      </w:r>
      <w:r>
        <w:rPr>
          <w:spacing w:val="25"/>
        </w:rPr>
        <w:t xml:space="preserve"> </w:t>
      </w:r>
      <w:r>
        <w:t>Medicaid</w:t>
      </w:r>
      <w:r>
        <w:rPr>
          <w:spacing w:val="25"/>
        </w:rPr>
        <w:t xml:space="preserve"> </w:t>
      </w:r>
      <w:r>
        <w:t>Transfer</w:t>
      </w:r>
      <w:r>
        <w:rPr>
          <w:spacing w:val="24"/>
        </w:rPr>
        <w:t xml:space="preserve"> </w:t>
      </w:r>
      <w:r>
        <w:t>Agency</w:t>
      </w:r>
      <w:r>
        <w:rPr>
          <w:spacing w:val="18"/>
        </w:rPr>
        <w:t xml:space="preserve"> </w:t>
      </w:r>
      <w:r>
        <w:t>foregoing</w:t>
      </w:r>
      <w:r>
        <w:rPr>
          <w:spacing w:val="25"/>
        </w:rPr>
        <w:t xml:space="preserve"> </w:t>
      </w:r>
      <w:r>
        <w:t>appendix G,</w:t>
      </w:r>
      <w:r>
        <w:rPr>
          <w:spacing w:val="29"/>
        </w:rPr>
        <w:t xml:space="preserve"> </w:t>
      </w:r>
      <w:r>
        <w:t>Partner Memorandum of Understanding.</w:t>
      </w:r>
    </w:p>
    <w:p w14:paraId="5260AC5C" w14:textId="77777777" w:rsidR="009E2785" w:rsidRDefault="009E2785">
      <w:pPr>
        <w:spacing w:line="261" w:lineRule="auto"/>
        <w:sectPr w:rsidR="009E2785">
          <w:pgSz w:w="15840" w:h="12240" w:orient="landscape"/>
          <w:pgMar w:top="1140" w:right="1360" w:bottom="840" w:left="1340" w:header="0" w:footer="645" w:gutter="0"/>
          <w:cols w:space="720"/>
        </w:sectPr>
      </w:pPr>
    </w:p>
    <w:p w14:paraId="61C131EB" w14:textId="77777777" w:rsidR="009E2785" w:rsidRDefault="007F0044">
      <w:pPr>
        <w:spacing w:before="79"/>
        <w:ind w:left="722"/>
        <w:jc w:val="both"/>
        <w:rPr>
          <w:b/>
          <w:sz w:val="27"/>
        </w:rPr>
      </w:pPr>
      <w:r>
        <w:rPr>
          <w:b/>
          <w:color w:val="010101"/>
          <w:spacing w:val="-2"/>
          <w:w w:val="105"/>
          <w:sz w:val="27"/>
        </w:rPr>
        <w:t>Appendix H</w:t>
      </w:r>
      <w:r>
        <w:rPr>
          <w:b/>
          <w:color w:val="010101"/>
          <w:spacing w:val="-18"/>
          <w:w w:val="105"/>
          <w:sz w:val="27"/>
        </w:rPr>
        <w:t xml:space="preserve"> </w:t>
      </w:r>
      <w:r>
        <w:rPr>
          <w:b/>
          <w:color w:val="010101"/>
          <w:spacing w:val="-2"/>
          <w:w w:val="105"/>
          <w:sz w:val="27"/>
        </w:rPr>
        <w:t>Statement</w:t>
      </w:r>
      <w:r>
        <w:rPr>
          <w:b/>
          <w:color w:val="010101"/>
          <w:spacing w:val="1"/>
          <w:w w:val="105"/>
          <w:sz w:val="27"/>
        </w:rPr>
        <w:t xml:space="preserve"> </w:t>
      </w:r>
      <w:r>
        <w:rPr>
          <w:b/>
          <w:color w:val="010101"/>
          <w:spacing w:val="-2"/>
          <w:w w:val="105"/>
          <w:sz w:val="27"/>
        </w:rPr>
        <w:t>of</w:t>
      </w:r>
      <w:r>
        <w:rPr>
          <w:b/>
          <w:color w:val="010101"/>
          <w:spacing w:val="-11"/>
          <w:w w:val="105"/>
          <w:sz w:val="27"/>
        </w:rPr>
        <w:t xml:space="preserve"> </w:t>
      </w:r>
      <w:r>
        <w:rPr>
          <w:b/>
          <w:color w:val="010101"/>
          <w:spacing w:val="-2"/>
          <w:w w:val="105"/>
          <w:sz w:val="27"/>
        </w:rPr>
        <w:t>Assurances</w:t>
      </w:r>
      <w:r>
        <w:rPr>
          <w:b/>
          <w:color w:val="010101"/>
          <w:spacing w:val="9"/>
          <w:w w:val="105"/>
          <w:sz w:val="27"/>
        </w:rPr>
        <w:t xml:space="preserve"> </w:t>
      </w:r>
      <w:r>
        <w:rPr>
          <w:b/>
          <w:color w:val="010101"/>
          <w:spacing w:val="-2"/>
          <w:w w:val="105"/>
          <w:sz w:val="27"/>
        </w:rPr>
        <w:t>and</w:t>
      </w:r>
      <w:r>
        <w:rPr>
          <w:b/>
          <w:color w:val="010101"/>
          <w:spacing w:val="-14"/>
          <w:w w:val="105"/>
          <w:sz w:val="27"/>
        </w:rPr>
        <w:t xml:space="preserve"> </w:t>
      </w:r>
      <w:r>
        <w:rPr>
          <w:b/>
          <w:color w:val="010101"/>
          <w:spacing w:val="-2"/>
          <w:w w:val="105"/>
          <w:sz w:val="27"/>
        </w:rPr>
        <w:t>Verification</w:t>
      </w:r>
      <w:r>
        <w:rPr>
          <w:b/>
          <w:color w:val="010101"/>
          <w:spacing w:val="2"/>
          <w:w w:val="105"/>
          <w:sz w:val="27"/>
        </w:rPr>
        <w:t xml:space="preserve"> </w:t>
      </w:r>
      <w:r>
        <w:rPr>
          <w:b/>
          <w:color w:val="010101"/>
          <w:spacing w:val="-2"/>
          <w:w w:val="105"/>
          <w:sz w:val="27"/>
        </w:rPr>
        <w:t>of</w:t>
      </w:r>
      <w:r>
        <w:rPr>
          <w:b/>
          <w:color w:val="010101"/>
          <w:spacing w:val="-18"/>
          <w:w w:val="105"/>
          <w:sz w:val="27"/>
        </w:rPr>
        <w:t xml:space="preserve"> </w:t>
      </w:r>
      <w:r>
        <w:rPr>
          <w:b/>
          <w:color w:val="010101"/>
          <w:spacing w:val="-2"/>
          <w:w w:val="105"/>
          <w:sz w:val="27"/>
        </w:rPr>
        <w:t>Intent</w:t>
      </w:r>
    </w:p>
    <w:p w14:paraId="4BA4DECF" w14:textId="77777777" w:rsidR="009E2785" w:rsidRDefault="007F0044">
      <w:pPr>
        <w:spacing w:before="198" w:line="271" w:lineRule="auto"/>
        <w:ind w:left="717" w:right="747" w:firstLine="72"/>
        <w:jc w:val="both"/>
        <w:rPr>
          <w:sz w:val="23"/>
        </w:rPr>
      </w:pPr>
      <w:r>
        <w:rPr>
          <w:color w:val="010101"/>
          <w:w w:val="105"/>
          <w:sz w:val="23"/>
        </w:rPr>
        <w:t>For the</w:t>
      </w:r>
      <w:r>
        <w:rPr>
          <w:color w:val="010101"/>
          <w:spacing w:val="-5"/>
          <w:w w:val="105"/>
          <w:sz w:val="23"/>
        </w:rPr>
        <w:t xml:space="preserve"> </w:t>
      </w:r>
      <w:r>
        <w:rPr>
          <w:color w:val="010101"/>
          <w:w w:val="105"/>
          <w:sz w:val="23"/>
        </w:rPr>
        <w:t>period of July 1,</w:t>
      </w:r>
      <w:r>
        <w:rPr>
          <w:color w:val="010101"/>
          <w:spacing w:val="-3"/>
          <w:w w:val="105"/>
          <w:sz w:val="23"/>
        </w:rPr>
        <w:t xml:space="preserve"> </w:t>
      </w:r>
      <w:proofErr w:type="gramStart"/>
      <w:r>
        <w:rPr>
          <w:color w:val="010101"/>
          <w:w w:val="105"/>
          <w:sz w:val="23"/>
        </w:rPr>
        <w:t>2021</w:t>
      </w:r>
      <w:proofErr w:type="gramEnd"/>
      <w:r>
        <w:rPr>
          <w:color w:val="010101"/>
          <w:spacing w:val="-2"/>
          <w:w w:val="105"/>
          <w:sz w:val="23"/>
        </w:rPr>
        <w:t xml:space="preserve"> </w:t>
      </w:r>
      <w:r>
        <w:rPr>
          <w:color w:val="010101"/>
          <w:w w:val="105"/>
          <w:sz w:val="23"/>
        </w:rPr>
        <w:t xml:space="preserve">through June 30, 2025, Oregon Cascades West Council of Governments (OCWCOG), Senior and Disability Services (SOS) accepts the </w:t>
      </w:r>
      <w:r>
        <w:rPr>
          <w:color w:val="010101"/>
          <w:spacing w:val="-2"/>
          <w:w w:val="105"/>
          <w:sz w:val="23"/>
        </w:rPr>
        <w:t>responsibility</w:t>
      </w:r>
      <w:r>
        <w:rPr>
          <w:color w:val="010101"/>
          <w:spacing w:val="-15"/>
          <w:w w:val="105"/>
          <w:sz w:val="23"/>
        </w:rPr>
        <w:t xml:space="preserve"> </w:t>
      </w:r>
      <w:r>
        <w:rPr>
          <w:color w:val="010101"/>
          <w:spacing w:val="-2"/>
          <w:w w:val="105"/>
          <w:sz w:val="23"/>
        </w:rPr>
        <w:t>to</w:t>
      </w:r>
      <w:r>
        <w:rPr>
          <w:color w:val="010101"/>
          <w:spacing w:val="-15"/>
          <w:w w:val="105"/>
          <w:sz w:val="23"/>
        </w:rPr>
        <w:t xml:space="preserve"> </w:t>
      </w:r>
      <w:r>
        <w:rPr>
          <w:color w:val="010101"/>
          <w:spacing w:val="-2"/>
          <w:w w:val="105"/>
          <w:sz w:val="23"/>
        </w:rPr>
        <w:t>administer</w:t>
      </w:r>
      <w:r>
        <w:rPr>
          <w:color w:val="010101"/>
          <w:spacing w:val="-7"/>
          <w:w w:val="105"/>
          <w:sz w:val="23"/>
        </w:rPr>
        <w:t xml:space="preserve"> </w:t>
      </w:r>
      <w:r>
        <w:rPr>
          <w:color w:val="010101"/>
          <w:spacing w:val="-2"/>
          <w:w w:val="105"/>
          <w:sz w:val="23"/>
        </w:rPr>
        <w:t>this</w:t>
      </w:r>
      <w:r>
        <w:rPr>
          <w:color w:val="010101"/>
          <w:spacing w:val="-12"/>
          <w:w w:val="105"/>
          <w:sz w:val="23"/>
        </w:rPr>
        <w:t xml:space="preserve"> </w:t>
      </w:r>
      <w:r>
        <w:rPr>
          <w:color w:val="010101"/>
          <w:spacing w:val="-2"/>
          <w:w w:val="105"/>
          <w:sz w:val="23"/>
        </w:rPr>
        <w:t>Area</w:t>
      </w:r>
      <w:r>
        <w:rPr>
          <w:color w:val="010101"/>
          <w:spacing w:val="-4"/>
          <w:w w:val="105"/>
          <w:sz w:val="23"/>
        </w:rPr>
        <w:t xml:space="preserve"> </w:t>
      </w:r>
      <w:r>
        <w:rPr>
          <w:color w:val="010101"/>
          <w:spacing w:val="-2"/>
          <w:w w:val="105"/>
          <w:sz w:val="23"/>
        </w:rPr>
        <w:t>Plan</w:t>
      </w:r>
      <w:r>
        <w:rPr>
          <w:color w:val="010101"/>
          <w:spacing w:val="-11"/>
          <w:w w:val="105"/>
          <w:sz w:val="23"/>
        </w:rPr>
        <w:t xml:space="preserve"> </w:t>
      </w:r>
      <w:r>
        <w:rPr>
          <w:color w:val="010101"/>
          <w:spacing w:val="-2"/>
          <w:w w:val="105"/>
          <w:sz w:val="23"/>
        </w:rPr>
        <w:t>in</w:t>
      </w:r>
      <w:r>
        <w:rPr>
          <w:color w:val="010101"/>
          <w:spacing w:val="-15"/>
          <w:w w:val="105"/>
          <w:sz w:val="23"/>
        </w:rPr>
        <w:t xml:space="preserve"> </w:t>
      </w:r>
      <w:r>
        <w:rPr>
          <w:color w:val="010101"/>
          <w:spacing w:val="-2"/>
          <w:w w:val="105"/>
          <w:sz w:val="23"/>
        </w:rPr>
        <w:t>accordance with</w:t>
      </w:r>
      <w:r>
        <w:rPr>
          <w:color w:val="010101"/>
          <w:spacing w:val="-11"/>
          <w:w w:val="105"/>
          <w:sz w:val="23"/>
        </w:rPr>
        <w:t xml:space="preserve"> </w:t>
      </w:r>
      <w:r>
        <w:rPr>
          <w:color w:val="010101"/>
          <w:spacing w:val="-2"/>
          <w:w w:val="105"/>
          <w:sz w:val="23"/>
        </w:rPr>
        <w:t>all</w:t>
      </w:r>
      <w:r>
        <w:rPr>
          <w:color w:val="010101"/>
          <w:spacing w:val="-15"/>
          <w:w w:val="105"/>
          <w:sz w:val="23"/>
        </w:rPr>
        <w:t xml:space="preserve"> </w:t>
      </w:r>
      <w:r>
        <w:rPr>
          <w:color w:val="010101"/>
          <w:spacing w:val="-2"/>
          <w:w w:val="105"/>
          <w:sz w:val="23"/>
        </w:rPr>
        <w:t>requirements</w:t>
      </w:r>
      <w:r>
        <w:rPr>
          <w:color w:val="010101"/>
          <w:spacing w:val="13"/>
          <w:w w:val="105"/>
          <w:sz w:val="23"/>
        </w:rPr>
        <w:t xml:space="preserve"> </w:t>
      </w:r>
      <w:r>
        <w:rPr>
          <w:color w:val="010101"/>
          <w:spacing w:val="-2"/>
          <w:w w:val="105"/>
          <w:sz w:val="23"/>
        </w:rPr>
        <w:t>of</w:t>
      </w:r>
      <w:r>
        <w:rPr>
          <w:color w:val="010101"/>
          <w:spacing w:val="-12"/>
          <w:w w:val="105"/>
          <w:sz w:val="23"/>
        </w:rPr>
        <w:t xml:space="preserve"> </w:t>
      </w:r>
      <w:r>
        <w:rPr>
          <w:color w:val="010101"/>
          <w:spacing w:val="-2"/>
          <w:w w:val="105"/>
          <w:sz w:val="23"/>
        </w:rPr>
        <w:t>the</w:t>
      </w:r>
      <w:r>
        <w:rPr>
          <w:color w:val="010101"/>
          <w:spacing w:val="-8"/>
          <w:w w:val="105"/>
          <w:sz w:val="23"/>
        </w:rPr>
        <w:t xml:space="preserve"> </w:t>
      </w:r>
      <w:r>
        <w:rPr>
          <w:color w:val="010101"/>
          <w:spacing w:val="-2"/>
          <w:w w:val="105"/>
          <w:sz w:val="23"/>
        </w:rPr>
        <w:t xml:space="preserve">Older </w:t>
      </w:r>
      <w:r>
        <w:rPr>
          <w:color w:val="010101"/>
          <w:w w:val="105"/>
          <w:sz w:val="23"/>
        </w:rPr>
        <w:t>Americans</w:t>
      </w:r>
      <w:r>
        <w:rPr>
          <w:color w:val="010101"/>
          <w:spacing w:val="-3"/>
          <w:w w:val="105"/>
          <w:sz w:val="23"/>
        </w:rPr>
        <w:t xml:space="preserve"> </w:t>
      </w:r>
      <w:r>
        <w:rPr>
          <w:color w:val="010101"/>
          <w:w w:val="105"/>
          <w:sz w:val="23"/>
        </w:rPr>
        <w:t>Act</w:t>
      </w:r>
      <w:r>
        <w:rPr>
          <w:color w:val="010101"/>
          <w:spacing w:val="-8"/>
          <w:w w:val="105"/>
          <w:sz w:val="23"/>
        </w:rPr>
        <w:t xml:space="preserve"> </w:t>
      </w:r>
      <w:r>
        <w:rPr>
          <w:color w:val="010101"/>
          <w:w w:val="105"/>
          <w:sz w:val="23"/>
        </w:rPr>
        <w:t>(OAA) (P.L. 114-144) and</w:t>
      </w:r>
      <w:r>
        <w:rPr>
          <w:color w:val="010101"/>
          <w:spacing w:val="-4"/>
          <w:w w:val="105"/>
          <w:sz w:val="23"/>
        </w:rPr>
        <w:t xml:space="preserve"> </w:t>
      </w:r>
      <w:r>
        <w:rPr>
          <w:color w:val="010101"/>
          <w:w w:val="105"/>
          <w:sz w:val="23"/>
        </w:rPr>
        <w:t>related state</w:t>
      </w:r>
      <w:r>
        <w:rPr>
          <w:color w:val="010101"/>
          <w:spacing w:val="-4"/>
          <w:w w:val="105"/>
          <w:sz w:val="23"/>
        </w:rPr>
        <w:t xml:space="preserve"> </w:t>
      </w:r>
      <w:r>
        <w:rPr>
          <w:color w:val="010101"/>
          <w:w w:val="105"/>
          <w:sz w:val="23"/>
        </w:rPr>
        <w:t>law</w:t>
      </w:r>
      <w:r>
        <w:rPr>
          <w:color w:val="010101"/>
          <w:spacing w:val="-5"/>
          <w:w w:val="105"/>
          <w:sz w:val="23"/>
        </w:rPr>
        <w:t xml:space="preserve"> </w:t>
      </w:r>
      <w:r>
        <w:rPr>
          <w:color w:val="010101"/>
          <w:w w:val="105"/>
          <w:sz w:val="23"/>
        </w:rPr>
        <w:t>and</w:t>
      </w:r>
      <w:r>
        <w:rPr>
          <w:color w:val="010101"/>
          <w:spacing w:val="-9"/>
          <w:w w:val="105"/>
          <w:sz w:val="23"/>
        </w:rPr>
        <w:t xml:space="preserve"> </w:t>
      </w:r>
      <w:r>
        <w:rPr>
          <w:color w:val="010101"/>
          <w:w w:val="105"/>
          <w:sz w:val="23"/>
        </w:rPr>
        <w:t>policy</w:t>
      </w:r>
      <w:r>
        <w:rPr>
          <w:color w:val="545454"/>
          <w:w w:val="105"/>
          <w:sz w:val="23"/>
        </w:rPr>
        <w:t>.</w:t>
      </w:r>
      <w:r>
        <w:rPr>
          <w:color w:val="545454"/>
          <w:spacing w:val="-17"/>
          <w:w w:val="105"/>
          <w:sz w:val="23"/>
        </w:rPr>
        <w:t xml:space="preserve"> </w:t>
      </w:r>
      <w:r>
        <w:rPr>
          <w:color w:val="010101"/>
          <w:w w:val="105"/>
          <w:sz w:val="23"/>
        </w:rPr>
        <w:t>Through the</w:t>
      </w:r>
      <w:r>
        <w:rPr>
          <w:color w:val="010101"/>
          <w:spacing w:val="-10"/>
          <w:w w:val="105"/>
          <w:sz w:val="23"/>
        </w:rPr>
        <w:t xml:space="preserve"> </w:t>
      </w:r>
      <w:r>
        <w:rPr>
          <w:color w:val="010101"/>
          <w:w w:val="105"/>
          <w:sz w:val="23"/>
        </w:rPr>
        <w:t>Area Plan,</w:t>
      </w:r>
      <w:r>
        <w:rPr>
          <w:color w:val="010101"/>
          <w:spacing w:val="80"/>
          <w:w w:val="105"/>
          <w:sz w:val="23"/>
        </w:rPr>
        <w:t xml:space="preserve"> </w:t>
      </w:r>
      <w:r>
        <w:rPr>
          <w:color w:val="010101"/>
          <w:w w:val="105"/>
          <w:sz w:val="23"/>
        </w:rPr>
        <w:t>OCWCOG, Senior and Disability Services shall promote the development of a comprehensive</w:t>
      </w:r>
      <w:r>
        <w:rPr>
          <w:color w:val="010101"/>
          <w:spacing w:val="-17"/>
          <w:w w:val="105"/>
          <w:sz w:val="23"/>
        </w:rPr>
        <w:t xml:space="preserve"> </w:t>
      </w:r>
      <w:r>
        <w:rPr>
          <w:color w:val="010101"/>
          <w:w w:val="105"/>
          <w:sz w:val="23"/>
        </w:rPr>
        <w:t>and</w:t>
      </w:r>
      <w:r>
        <w:rPr>
          <w:color w:val="010101"/>
          <w:spacing w:val="-17"/>
          <w:w w:val="105"/>
          <w:sz w:val="23"/>
        </w:rPr>
        <w:t xml:space="preserve"> </w:t>
      </w:r>
      <w:r>
        <w:rPr>
          <w:color w:val="010101"/>
          <w:w w:val="105"/>
          <w:sz w:val="23"/>
        </w:rPr>
        <w:t>coordinated</w:t>
      </w:r>
      <w:r>
        <w:rPr>
          <w:color w:val="010101"/>
          <w:spacing w:val="-17"/>
          <w:w w:val="105"/>
          <w:sz w:val="23"/>
        </w:rPr>
        <w:t xml:space="preserve"> </w:t>
      </w:r>
      <w:r>
        <w:rPr>
          <w:color w:val="010101"/>
          <w:w w:val="105"/>
          <w:sz w:val="23"/>
        </w:rPr>
        <w:t>system</w:t>
      </w:r>
      <w:r>
        <w:rPr>
          <w:color w:val="010101"/>
          <w:spacing w:val="-17"/>
          <w:w w:val="105"/>
          <w:sz w:val="23"/>
        </w:rPr>
        <w:t xml:space="preserve"> </w:t>
      </w:r>
      <w:r>
        <w:rPr>
          <w:color w:val="010101"/>
          <w:w w:val="105"/>
          <w:sz w:val="23"/>
        </w:rPr>
        <w:t>of</w:t>
      </w:r>
      <w:r>
        <w:rPr>
          <w:color w:val="010101"/>
          <w:spacing w:val="-16"/>
          <w:w w:val="105"/>
          <w:sz w:val="23"/>
        </w:rPr>
        <w:t xml:space="preserve"> </w:t>
      </w:r>
      <w:r>
        <w:rPr>
          <w:color w:val="010101"/>
          <w:w w:val="105"/>
          <w:sz w:val="23"/>
        </w:rPr>
        <w:t>services</w:t>
      </w:r>
      <w:r>
        <w:rPr>
          <w:color w:val="010101"/>
          <w:spacing w:val="-17"/>
          <w:w w:val="105"/>
          <w:sz w:val="23"/>
        </w:rPr>
        <w:t xml:space="preserve"> </w:t>
      </w:r>
      <w:r>
        <w:rPr>
          <w:color w:val="010101"/>
          <w:w w:val="105"/>
          <w:sz w:val="23"/>
        </w:rPr>
        <w:t>to</w:t>
      </w:r>
      <w:r>
        <w:rPr>
          <w:color w:val="010101"/>
          <w:spacing w:val="-17"/>
          <w:w w:val="105"/>
          <w:sz w:val="23"/>
        </w:rPr>
        <w:t xml:space="preserve"> </w:t>
      </w:r>
      <w:r>
        <w:rPr>
          <w:color w:val="010101"/>
          <w:w w:val="105"/>
          <w:sz w:val="23"/>
        </w:rPr>
        <w:t>meet</w:t>
      </w:r>
      <w:r>
        <w:rPr>
          <w:color w:val="010101"/>
          <w:spacing w:val="-17"/>
          <w:w w:val="105"/>
          <w:sz w:val="23"/>
        </w:rPr>
        <w:t xml:space="preserve"> </w:t>
      </w:r>
      <w:r>
        <w:rPr>
          <w:color w:val="010101"/>
          <w:w w:val="105"/>
          <w:sz w:val="23"/>
        </w:rPr>
        <w:t>the</w:t>
      </w:r>
      <w:r>
        <w:rPr>
          <w:color w:val="010101"/>
          <w:spacing w:val="-16"/>
          <w:w w:val="105"/>
          <w:sz w:val="23"/>
        </w:rPr>
        <w:t xml:space="preserve"> </w:t>
      </w:r>
      <w:r>
        <w:rPr>
          <w:color w:val="010101"/>
          <w:w w:val="105"/>
          <w:sz w:val="23"/>
        </w:rPr>
        <w:t>needs</w:t>
      </w:r>
      <w:r>
        <w:rPr>
          <w:color w:val="010101"/>
          <w:spacing w:val="-17"/>
          <w:w w:val="105"/>
          <w:sz w:val="23"/>
        </w:rPr>
        <w:t xml:space="preserve"> </w:t>
      </w:r>
      <w:r>
        <w:rPr>
          <w:color w:val="010101"/>
          <w:w w:val="105"/>
          <w:sz w:val="23"/>
        </w:rPr>
        <w:t>of</w:t>
      </w:r>
      <w:r>
        <w:rPr>
          <w:color w:val="010101"/>
          <w:spacing w:val="-17"/>
          <w:w w:val="105"/>
          <w:sz w:val="23"/>
        </w:rPr>
        <w:t xml:space="preserve"> </w:t>
      </w:r>
      <w:r>
        <w:rPr>
          <w:color w:val="010101"/>
          <w:w w:val="105"/>
          <w:sz w:val="23"/>
        </w:rPr>
        <w:t>older</w:t>
      </w:r>
      <w:r>
        <w:rPr>
          <w:color w:val="010101"/>
          <w:spacing w:val="-17"/>
          <w:w w:val="105"/>
          <w:sz w:val="23"/>
        </w:rPr>
        <w:t xml:space="preserve"> </w:t>
      </w:r>
      <w:r>
        <w:rPr>
          <w:color w:val="010101"/>
          <w:w w:val="105"/>
          <w:sz w:val="23"/>
        </w:rPr>
        <w:t>individuals and individuals with disabilities and serve as the advocacy and focal point for these groups in the Planning and Service Area</w:t>
      </w:r>
      <w:r>
        <w:rPr>
          <w:color w:val="545454"/>
          <w:w w:val="105"/>
          <w:sz w:val="23"/>
        </w:rPr>
        <w:t>.</w:t>
      </w:r>
      <w:r>
        <w:rPr>
          <w:color w:val="545454"/>
          <w:spacing w:val="40"/>
          <w:w w:val="105"/>
          <w:sz w:val="23"/>
        </w:rPr>
        <w:t xml:space="preserve"> </w:t>
      </w:r>
      <w:r>
        <w:rPr>
          <w:color w:val="010101"/>
          <w:w w:val="105"/>
          <w:sz w:val="23"/>
        </w:rPr>
        <w:t>OCWCOG, Senior and Disability Services assures that it will</w:t>
      </w:r>
      <w:r>
        <w:rPr>
          <w:color w:val="383838"/>
          <w:w w:val="105"/>
          <w:sz w:val="23"/>
        </w:rPr>
        <w:t>:</w:t>
      </w:r>
    </w:p>
    <w:p w14:paraId="0F048E42" w14:textId="77777777" w:rsidR="009E2785" w:rsidRDefault="007F0044">
      <w:pPr>
        <w:pStyle w:val="ListParagraph"/>
        <w:numPr>
          <w:ilvl w:val="1"/>
          <w:numId w:val="9"/>
        </w:numPr>
        <w:tabs>
          <w:tab w:val="left" w:pos="1442"/>
        </w:tabs>
        <w:spacing w:before="170" w:line="273" w:lineRule="auto"/>
        <w:ind w:right="757" w:hanging="363"/>
        <w:jc w:val="both"/>
        <w:rPr>
          <w:sz w:val="23"/>
        </w:rPr>
      </w:pPr>
      <w:r>
        <w:rPr>
          <w:color w:val="010101"/>
          <w:spacing w:val="-2"/>
          <w:w w:val="105"/>
          <w:sz w:val="23"/>
        </w:rPr>
        <w:t>Comply</w:t>
      </w:r>
      <w:r>
        <w:rPr>
          <w:color w:val="010101"/>
          <w:spacing w:val="-12"/>
          <w:w w:val="105"/>
          <w:sz w:val="23"/>
        </w:rPr>
        <w:t xml:space="preserve"> </w:t>
      </w:r>
      <w:r>
        <w:rPr>
          <w:color w:val="010101"/>
          <w:spacing w:val="-2"/>
          <w:w w:val="105"/>
          <w:sz w:val="23"/>
        </w:rPr>
        <w:t>with</w:t>
      </w:r>
      <w:r>
        <w:rPr>
          <w:color w:val="010101"/>
          <w:spacing w:val="-15"/>
          <w:w w:val="105"/>
          <w:sz w:val="23"/>
        </w:rPr>
        <w:t xml:space="preserve"> </w:t>
      </w:r>
      <w:r>
        <w:rPr>
          <w:color w:val="010101"/>
          <w:spacing w:val="-2"/>
          <w:w w:val="105"/>
          <w:sz w:val="23"/>
        </w:rPr>
        <w:t>all</w:t>
      </w:r>
      <w:r>
        <w:rPr>
          <w:color w:val="010101"/>
          <w:spacing w:val="-15"/>
          <w:w w:val="105"/>
          <w:sz w:val="23"/>
        </w:rPr>
        <w:t xml:space="preserve"> </w:t>
      </w:r>
      <w:r>
        <w:rPr>
          <w:color w:val="010101"/>
          <w:spacing w:val="-2"/>
          <w:w w:val="105"/>
          <w:sz w:val="23"/>
        </w:rPr>
        <w:t>applicable state</w:t>
      </w:r>
      <w:r>
        <w:rPr>
          <w:color w:val="010101"/>
          <w:spacing w:val="-15"/>
          <w:w w:val="105"/>
          <w:sz w:val="23"/>
        </w:rPr>
        <w:t xml:space="preserve"> </w:t>
      </w:r>
      <w:r>
        <w:rPr>
          <w:color w:val="010101"/>
          <w:spacing w:val="-2"/>
          <w:w w:val="105"/>
          <w:sz w:val="23"/>
        </w:rPr>
        <w:t>and</w:t>
      </w:r>
      <w:r>
        <w:rPr>
          <w:color w:val="010101"/>
          <w:spacing w:val="-15"/>
          <w:w w:val="105"/>
          <w:sz w:val="23"/>
        </w:rPr>
        <w:t xml:space="preserve"> </w:t>
      </w:r>
      <w:r>
        <w:rPr>
          <w:color w:val="010101"/>
          <w:spacing w:val="-2"/>
          <w:w w:val="105"/>
          <w:sz w:val="23"/>
        </w:rPr>
        <w:t>federal</w:t>
      </w:r>
      <w:r>
        <w:rPr>
          <w:color w:val="010101"/>
          <w:spacing w:val="-10"/>
          <w:w w:val="105"/>
          <w:sz w:val="23"/>
        </w:rPr>
        <w:t xml:space="preserve"> </w:t>
      </w:r>
      <w:r>
        <w:rPr>
          <w:color w:val="010101"/>
          <w:spacing w:val="-2"/>
          <w:w w:val="105"/>
          <w:sz w:val="23"/>
        </w:rPr>
        <w:t>laws,</w:t>
      </w:r>
      <w:r>
        <w:rPr>
          <w:color w:val="010101"/>
          <w:spacing w:val="-7"/>
          <w:w w:val="105"/>
          <w:sz w:val="23"/>
        </w:rPr>
        <w:t xml:space="preserve"> </w:t>
      </w:r>
      <w:r>
        <w:rPr>
          <w:color w:val="010101"/>
          <w:spacing w:val="-2"/>
          <w:w w:val="105"/>
          <w:sz w:val="23"/>
        </w:rPr>
        <w:t>regulations, policies and</w:t>
      </w:r>
      <w:r>
        <w:rPr>
          <w:color w:val="010101"/>
          <w:spacing w:val="-11"/>
          <w:w w:val="105"/>
          <w:sz w:val="23"/>
        </w:rPr>
        <w:t xml:space="preserve"> </w:t>
      </w:r>
      <w:r>
        <w:rPr>
          <w:color w:val="010101"/>
          <w:spacing w:val="-2"/>
          <w:w w:val="105"/>
          <w:sz w:val="23"/>
        </w:rPr>
        <w:t xml:space="preserve">contract </w:t>
      </w:r>
      <w:r>
        <w:rPr>
          <w:color w:val="010101"/>
          <w:w w:val="105"/>
          <w:sz w:val="23"/>
        </w:rPr>
        <w:t>requirements relating to activities carried out under the Area Plan</w:t>
      </w:r>
      <w:r>
        <w:rPr>
          <w:color w:val="545454"/>
          <w:w w:val="105"/>
          <w:sz w:val="23"/>
        </w:rPr>
        <w:t>.</w:t>
      </w:r>
    </w:p>
    <w:p w14:paraId="3CD23266" w14:textId="77777777" w:rsidR="009E2785" w:rsidRDefault="009E2785">
      <w:pPr>
        <w:pStyle w:val="BodyText"/>
        <w:spacing w:before="11"/>
        <w:rPr>
          <w:sz w:val="26"/>
        </w:rPr>
      </w:pPr>
    </w:p>
    <w:p w14:paraId="66E44446" w14:textId="77777777" w:rsidR="009E2785" w:rsidRDefault="007F0044">
      <w:pPr>
        <w:pStyle w:val="ListParagraph"/>
        <w:numPr>
          <w:ilvl w:val="1"/>
          <w:numId w:val="9"/>
        </w:numPr>
        <w:tabs>
          <w:tab w:val="left" w:pos="1442"/>
        </w:tabs>
        <w:spacing w:line="271" w:lineRule="auto"/>
        <w:ind w:right="753" w:hanging="363"/>
        <w:jc w:val="both"/>
        <w:rPr>
          <w:sz w:val="23"/>
        </w:rPr>
      </w:pPr>
      <w:r>
        <w:rPr>
          <w:color w:val="010101"/>
          <w:w w:val="105"/>
          <w:sz w:val="23"/>
        </w:rPr>
        <w:t>Conduct</w:t>
      </w:r>
      <w:r>
        <w:rPr>
          <w:color w:val="010101"/>
          <w:spacing w:val="-1"/>
          <w:w w:val="105"/>
          <w:sz w:val="23"/>
        </w:rPr>
        <w:t xml:space="preserve"> </w:t>
      </w:r>
      <w:r>
        <w:rPr>
          <w:color w:val="010101"/>
          <w:w w:val="105"/>
          <w:sz w:val="23"/>
        </w:rPr>
        <w:t>outreach,</w:t>
      </w:r>
      <w:r>
        <w:rPr>
          <w:color w:val="010101"/>
          <w:spacing w:val="-6"/>
          <w:w w:val="105"/>
          <w:sz w:val="23"/>
        </w:rPr>
        <w:t xml:space="preserve"> </w:t>
      </w:r>
      <w:r>
        <w:rPr>
          <w:color w:val="010101"/>
          <w:w w:val="105"/>
          <w:sz w:val="23"/>
        </w:rPr>
        <w:t>provide</w:t>
      </w:r>
      <w:r>
        <w:rPr>
          <w:color w:val="010101"/>
          <w:spacing w:val="-5"/>
          <w:w w:val="105"/>
          <w:sz w:val="23"/>
        </w:rPr>
        <w:t xml:space="preserve"> </w:t>
      </w:r>
      <w:r>
        <w:rPr>
          <w:color w:val="010101"/>
          <w:w w:val="105"/>
          <w:sz w:val="23"/>
        </w:rPr>
        <w:t>services</w:t>
      </w:r>
      <w:r>
        <w:rPr>
          <w:color w:val="010101"/>
          <w:spacing w:val="-6"/>
          <w:w w:val="105"/>
          <w:sz w:val="23"/>
        </w:rPr>
        <w:t xml:space="preserve"> </w:t>
      </w:r>
      <w:r>
        <w:rPr>
          <w:color w:val="010101"/>
          <w:w w:val="105"/>
          <w:sz w:val="23"/>
        </w:rPr>
        <w:t>in</w:t>
      </w:r>
      <w:r>
        <w:rPr>
          <w:color w:val="010101"/>
          <w:spacing w:val="-15"/>
          <w:w w:val="105"/>
          <w:sz w:val="23"/>
        </w:rPr>
        <w:t xml:space="preserve"> </w:t>
      </w:r>
      <w:r>
        <w:rPr>
          <w:color w:val="010101"/>
          <w:w w:val="105"/>
          <w:sz w:val="23"/>
        </w:rPr>
        <w:t>a</w:t>
      </w:r>
      <w:r>
        <w:rPr>
          <w:color w:val="010101"/>
          <w:spacing w:val="-15"/>
          <w:w w:val="105"/>
          <w:sz w:val="23"/>
        </w:rPr>
        <w:t xml:space="preserve"> </w:t>
      </w:r>
      <w:r>
        <w:rPr>
          <w:color w:val="010101"/>
          <w:w w:val="105"/>
          <w:sz w:val="23"/>
        </w:rPr>
        <w:t>comprehensive and</w:t>
      </w:r>
      <w:r>
        <w:rPr>
          <w:color w:val="010101"/>
          <w:spacing w:val="-10"/>
          <w:w w:val="105"/>
          <w:sz w:val="23"/>
        </w:rPr>
        <w:t xml:space="preserve"> </w:t>
      </w:r>
      <w:r>
        <w:rPr>
          <w:color w:val="010101"/>
          <w:w w:val="105"/>
          <w:sz w:val="23"/>
        </w:rPr>
        <w:t>coordinated system, and establish goals and objectives with emphasis on</w:t>
      </w:r>
      <w:r>
        <w:rPr>
          <w:color w:val="383838"/>
          <w:w w:val="105"/>
          <w:sz w:val="23"/>
        </w:rPr>
        <w:t>:</w:t>
      </w:r>
      <w:r>
        <w:rPr>
          <w:color w:val="383838"/>
          <w:spacing w:val="40"/>
          <w:w w:val="105"/>
          <w:sz w:val="23"/>
        </w:rPr>
        <w:t xml:space="preserve"> </w:t>
      </w:r>
      <w:r>
        <w:rPr>
          <w:color w:val="010101"/>
          <w:w w:val="105"/>
          <w:sz w:val="23"/>
        </w:rPr>
        <w:t xml:space="preserve">a) older individuals who </w:t>
      </w:r>
      <w:r>
        <w:rPr>
          <w:color w:val="010101"/>
          <w:spacing w:val="-2"/>
          <w:w w:val="105"/>
          <w:sz w:val="23"/>
        </w:rPr>
        <w:t>have</w:t>
      </w:r>
      <w:r>
        <w:rPr>
          <w:color w:val="010101"/>
          <w:spacing w:val="-15"/>
          <w:w w:val="105"/>
          <w:sz w:val="23"/>
        </w:rPr>
        <w:t xml:space="preserve"> </w:t>
      </w:r>
      <w:r>
        <w:rPr>
          <w:color w:val="010101"/>
          <w:spacing w:val="-2"/>
          <w:w w:val="105"/>
          <w:sz w:val="23"/>
        </w:rPr>
        <w:t>the</w:t>
      </w:r>
      <w:r>
        <w:rPr>
          <w:color w:val="010101"/>
          <w:spacing w:val="-15"/>
          <w:w w:val="105"/>
          <w:sz w:val="23"/>
        </w:rPr>
        <w:t xml:space="preserve"> </w:t>
      </w:r>
      <w:r>
        <w:rPr>
          <w:color w:val="010101"/>
          <w:spacing w:val="-2"/>
          <w:w w:val="105"/>
          <w:sz w:val="23"/>
        </w:rPr>
        <w:t>greatest</w:t>
      </w:r>
      <w:r>
        <w:rPr>
          <w:color w:val="010101"/>
          <w:spacing w:val="-15"/>
          <w:w w:val="105"/>
          <w:sz w:val="23"/>
        </w:rPr>
        <w:t xml:space="preserve"> </w:t>
      </w:r>
      <w:r>
        <w:rPr>
          <w:color w:val="010101"/>
          <w:spacing w:val="-2"/>
          <w:w w:val="105"/>
          <w:sz w:val="23"/>
        </w:rPr>
        <w:t>social</w:t>
      </w:r>
      <w:r>
        <w:rPr>
          <w:color w:val="010101"/>
          <w:spacing w:val="-15"/>
          <w:w w:val="105"/>
          <w:sz w:val="23"/>
        </w:rPr>
        <w:t xml:space="preserve"> </w:t>
      </w:r>
      <w:r>
        <w:rPr>
          <w:color w:val="010101"/>
          <w:spacing w:val="-2"/>
          <w:w w:val="105"/>
          <w:sz w:val="23"/>
        </w:rPr>
        <w:t>and</w:t>
      </w:r>
      <w:r>
        <w:rPr>
          <w:color w:val="010101"/>
          <w:spacing w:val="-14"/>
          <w:w w:val="105"/>
          <w:sz w:val="23"/>
        </w:rPr>
        <w:t xml:space="preserve"> </w:t>
      </w:r>
      <w:r>
        <w:rPr>
          <w:color w:val="010101"/>
          <w:spacing w:val="-2"/>
          <w:w w:val="105"/>
          <w:sz w:val="23"/>
        </w:rPr>
        <w:t>economic</w:t>
      </w:r>
      <w:r>
        <w:rPr>
          <w:color w:val="010101"/>
          <w:spacing w:val="-3"/>
          <w:w w:val="105"/>
          <w:sz w:val="23"/>
        </w:rPr>
        <w:t xml:space="preserve"> </w:t>
      </w:r>
      <w:r>
        <w:rPr>
          <w:color w:val="010101"/>
          <w:spacing w:val="-2"/>
          <w:w w:val="105"/>
          <w:sz w:val="23"/>
        </w:rPr>
        <w:t>need,</w:t>
      </w:r>
      <w:r>
        <w:rPr>
          <w:color w:val="010101"/>
          <w:spacing w:val="-11"/>
          <w:w w:val="105"/>
          <w:sz w:val="23"/>
        </w:rPr>
        <w:t xml:space="preserve"> </w:t>
      </w:r>
      <w:r>
        <w:rPr>
          <w:color w:val="010101"/>
          <w:spacing w:val="-2"/>
          <w:w w:val="105"/>
          <w:sz w:val="23"/>
        </w:rPr>
        <w:t>with</w:t>
      </w:r>
      <w:r>
        <w:rPr>
          <w:color w:val="010101"/>
          <w:spacing w:val="-15"/>
          <w:w w:val="105"/>
          <w:sz w:val="23"/>
        </w:rPr>
        <w:t xml:space="preserve"> </w:t>
      </w:r>
      <w:r>
        <w:rPr>
          <w:color w:val="010101"/>
          <w:spacing w:val="-2"/>
          <w:w w:val="105"/>
          <w:sz w:val="23"/>
        </w:rPr>
        <w:t>particular</w:t>
      </w:r>
      <w:r>
        <w:rPr>
          <w:color w:val="010101"/>
          <w:spacing w:val="2"/>
          <w:w w:val="105"/>
          <w:sz w:val="23"/>
        </w:rPr>
        <w:t xml:space="preserve"> </w:t>
      </w:r>
      <w:r>
        <w:rPr>
          <w:color w:val="010101"/>
          <w:spacing w:val="-2"/>
          <w:w w:val="105"/>
          <w:sz w:val="23"/>
        </w:rPr>
        <w:t>attention</w:t>
      </w:r>
      <w:r>
        <w:rPr>
          <w:color w:val="010101"/>
          <w:spacing w:val="-11"/>
          <w:w w:val="105"/>
          <w:sz w:val="23"/>
        </w:rPr>
        <w:t xml:space="preserve"> </w:t>
      </w:r>
      <w:r>
        <w:rPr>
          <w:color w:val="010101"/>
          <w:spacing w:val="-2"/>
          <w:w w:val="105"/>
          <w:sz w:val="23"/>
        </w:rPr>
        <w:t>to</w:t>
      </w:r>
      <w:r>
        <w:rPr>
          <w:color w:val="010101"/>
          <w:spacing w:val="-15"/>
          <w:w w:val="105"/>
          <w:sz w:val="23"/>
        </w:rPr>
        <w:t xml:space="preserve"> </w:t>
      </w:r>
      <w:r>
        <w:rPr>
          <w:color w:val="010101"/>
          <w:spacing w:val="-2"/>
          <w:w w:val="105"/>
          <w:sz w:val="23"/>
        </w:rPr>
        <w:t>low</w:t>
      </w:r>
      <w:r>
        <w:rPr>
          <w:color w:val="010101"/>
          <w:spacing w:val="-15"/>
          <w:w w:val="105"/>
          <w:sz w:val="23"/>
        </w:rPr>
        <w:t xml:space="preserve"> </w:t>
      </w:r>
      <w:r>
        <w:rPr>
          <w:color w:val="010101"/>
          <w:spacing w:val="-2"/>
          <w:w w:val="105"/>
          <w:sz w:val="23"/>
        </w:rPr>
        <w:t>income minority</w:t>
      </w:r>
      <w:r>
        <w:rPr>
          <w:color w:val="010101"/>
          <w:spacing w:val="-6"/>
          <w:w w:val="105"/>
          <w:sz w:val="23"/>
        </w:rPr>
        <w:t xml:space="preserve"> </w:t>
      </w:r>
      <w:r>
        <w:rPr>
          <w:color w:val="010101"/>
          <w:spacing w:val="-2"/>
          <w:w w:val="105"/>
          <w:sz w:val="23"/>
        </w:rPr>
        <w:t>individuals and</w:t>
      </w:r>
      <w:r>
        <w:rPr>
          <w:color w:val="010101"/>
          <w:spacing w:val="-15"/>
          <w:w w:val="105"/>
          <w:sz w:val="23"/>
        </w:rPr>
        <w:t xml:space="preserve"> </w:t>
      </w:r>
      <w:r>
        <w:rPr>
          <w:color w:val="010101"/>
          <w:spacing w:val="-2"/>
          <w:w w:val="105"/>
          <w:sz w:val="23"/>
        </w:rPr>
        <w:t>older</w:t>
      </w:r>
      <w:r>
        <w:rPr>
          <w:color w:val="010101"/>
          <w:spacing w:val="-7"/>
          <w:w w:val="105"/>
          <w:sz w:val="23"/>
        </w:rPr>
        <w:t xml:space="preserve"> </w:t>
      </w:r>
      <w:r>
        <w:rPr>
          <w:color w:val="010101"/>
          <w:spacing w:val="-2"/>
          <w:w w:val="105"/>
          <w:sz w:val="23"/>
        </w:rPr>
        <w:t>individuals</w:t>
      </w:r>
      <w:r>
        <w:rPr>
          <w:color w:val="010101"/>
          <w:spacing w:val="-3"/>
          <w:w w:val="105"/>
          <w:sz w:val="23"/>
        </w:rPr>
        <w:t xml:space="preserve"> </w:t>
      </w:r>
      <w:r>
        <w:rPr>
          <w:color w:val="010101"/>
          <w:spacing w:val="-2"/>
          <w:w w:val="105"/>
          <w:sz w:val="23"/>
        </w:rPr>
        <w:t>residing</w:t>
      </w:r>
      <w:r>
        <w:rPr>
          <w:color w:val="010101"/>
          <w:spacing w:val="-10"/>
          <w:w w:val="105"/>
          <w:sz w:val="23"/>
        </w:rPr>
        <w:t xml:space="preserve"> </w:t>
      </w:r>
      <w:r>
        <w:rPr>
          <w:color w:val="010101"/>
          <w:spacing w:val="-2"/>
          <w:w w:val="105"/>
          <w:sz w:val="23"/>
        </w:rPr>
        <w:t>in</w:t>
      </w:r>
      <w:r>
        <w:rPr>
          <w:color w:val="010101"/>
          <w:spacing w:val="-15"/>
          <w:w w:val="105"/>
          <w:sz w:val="23"/>
        </w:rPr>
        <w:t xml:space="preserve"> </w:t>
      </w:r>
      <w:r>
        <w:rPr>
          <w:color w:val="010101"/>
          <w:spacing w:val="-2"/>
          <w:w w:val="105"/>
          <w:sz w:val="23"/>
        </w:rPr>
        <w:t>rural</w:t>
      </w:r>
      <w:r>
        <w:rPr>
          <w:color w:val="010101"/>
          <w:spacing w:val="-12"/>
          <w:w w:val="105"/>
          <w:sz w:val="23"/>
        </w:rPr>
        <w:t xml:space="preserve"> </w:t>
      </w:r>
      <w:r>
        <w:rPr>
          <w:color w:val="010101"/>
          <w:spacing w:val="-2"/>
          <w:w w:val="105"/>
          <w:sz w:val="23"/>
        </w:rPr>
        <w:t>areas;</w:t>
      </w:r>
      <w:r>
        <w:rPr>
          <w:color w:val="010101"/>
          <w:spacing w:val="-8"/>
          <w:w w:val="105"/>
          <w:sz w:val="23"/>
        </w:rPr>
        <w:t xml:space="preserve"> </w:t>
      </w:r>
      <w:r>
        <w:rPr>
          <w:color w:val="010101"/>
          <w:spacing w:val="-2"/>
          <w:w w:val="105"/>
          <w:sz w:val="23"/>
        </w:rPr>
        <w:t>b)</w:t>
      </w:r>
      <w:r>
        <w:rPr>
          <w:color w:val="010101"/>
          <w:spacing w:val="-10"/>
          <w:w w:val="105"/>
          <w:sz w:val="23"/>
        </w:rPr>
        <w:t xml:space="preserve"> </w:t>
      </w:r>
      <w:r>
        <w:rPr>
          <w:color w:val="010101"/>
          <w:spacing w:val="-2"/>
          <w:w w:val="105"/>
          <w:sz w:val="23"/>
        </w:rPr>
        <w:t>older</w:t>
      </w:r>
      <w:r>
        <w:rPr>
          <w:color w:val="010101"/>
          <w:spacing w:val="-7"/>
          <w:w w:val="105"/>
          <w:sz w:val="23"/>
        </w:rPr>
        <w:t xml:space="preserve"> </w:t>
      </w:r>
      <w:r>
        <w:rPr>
          <w:color w:val="010101"/>
          <w:spacing w:val="-2"/>
          <w:w w:val="105"/>
          <w:sz w:val="23"/>
        </w:rPr>
        <w:t xml:space="preserve">individuals </w:t>
      </w:r>
      <w:r>
        <w:rPr>
          <w:color w:val="010101"/>
          <w:w w:val="105"/>
          <w:sz w:val="23"/>
        </w:rPr>
        <w:t>with</w:t>
      </w:r>
      <w:r>
        <w:rPr>
          <w:color w:val="010101"/>
          <w:spacing w:val="-17"/>
          <w:w w:val="105"/>
          <w:sz w:val="23"/>
        </w:rPr>
        <w:t xml:space="preserve"> </w:t>
      </w:r>
      <w:r>
        <w:rPr>
          <w:color w:val="010101"/>
          <w:w w:val="105"/>
          <w:sz w:val="23"/>
        </w:rPr>
        <w:t>significant</w:t>
      </w:r>
      <w:r>
        <w:rPr>
          <w:color w:val="010101"/>
          <w:spacing w:val="-14"/>
          <w:w w:val="105"/>
          <w:sz w:val="23"/>
        </w:rPr>
        <w:t xml:space="preserve"> </w:t>
      </w:r>
      <w:r>
        <w:rPr>
          <w:color w:val="010101"/>
          <w:w w:val="105"/>
          <w:sz w:val="23"/>
        </w:rPr>
        <w:t>disabilities;</w:t>
      </w:r>
      <w:r>
        <w:rPr>
          <w:color w:val="010101"/>
          <w:spacing w:val="-12"/>
          <w:w w:val="105"/>
          <w:sz w:val="23"/>
        </w:rPr>
        <w:t xml:space="preserve"> </w:t>
      </w:r>
      <w:r>
        <w:rPr>
          <w:color w:val="010101"/>
          <w:w w:val="105"/>
          <w:sz w:val="23"/>
        </w:rPr>
        <w:t>c)</w:t>
      </w:r>
      <w:r>
        <w:rPr>
          <w:color w:val="010101"/>
          <w:spacing w:val="-16"/>
          <w:w w:val="105"/>
          <w:sz w:val="23"/>
        </w:rPr>
        <w:t xml:space="preserve"> </w:t>
      </w:r>
      <w:r>
        <w:rPr>
          <w:color w:val="010101"/>
          <w:w w:val="105"/>
          <w:sz w:val="23"/>
        </w:rPr>
        <w:t>older</w:t>
      </w:r>
      <w:r>
        <w:rPr>
          <w:color w:val="010101"/>
          <w:spacing w:val="-13"/>
          <w:w w:val="105"/>
          <w:sz w:val="23"/>
        </w:rPr>
        <w:t xml:space="preserve"> </w:t>
      </w:r>
      <w:r>
        <w:rPr>
          <w:color w:val="010101"/>
          <w:w w:val="105"/>
          <w:sz w:val="23"/>
        </w:rPr>
        <w:t>individuals</w:t>
      </w:r>
      <w:r>
        <w:rPr>
          <w:color w:val="010101"/>
          <w:spacing w:val="-9"/>
          <w:w w:val="105"/>
          <w:sz w:val="23"/>
        </w:rPr>
        <w:t xml:space="preserve"> </w:t>
      </w:r>
      <w:r>
        <w:rPr>
          <w:color w:val="010101"/>
          <w:w w:val="105"/>
          <w:sz w:val="23"/>
        </w:rPr>
        <w:t>at</w:t>
      </w:r>
      <w:r>
        <w:rPr>
          <w:color w:val="010101"/>
          <w:spacing w:val="-17"/>
          <w:w w:val="105"/>
          <w:sz w:val="23"/>
        </w:rPr>
        <w:t xml:space="preserve"> </w:t>
      </w:r>
      <w:r>
        <w:rPr>
          <w:color w:val="010101"/>
          <w:w w:val="105"/>
          <w:sz w:val="23"/>
        </w:rPr>
        <w:t>risk</w:t>
      </w:r>
      <w:r>
        <w:rPr>
          <w:color w:val="010101"/>
          <w:spacing w:val="-17"/>
          <w:w w:val="105"/>
          <w:sz w:val="23"/>
        </w:rPr>
        <w:t xml:space="preserve"> </w:t>
      </w:r>
      <w:r>
        <w:rPr>
          <w:color w:val="010101"/>
          <w:w w:val="105"/>
          <w:sz w:val="23"/>
        </w:rPr>
        <w:t>for</w:t>
      </w:r>
      <w:r>
        <w:rPr>
          <w:color w:val="010101"/>
          <w:spacing w:val="-17"/>
          <w:w w:val="105"/>
          <w:sz w:val="23"/>
        </w:rPr>
        <w:t xml:space="preserve"> </w:t>
      </w:r>
      <w:r>
        <w:rPr>
          <w:color w:val="010101"/>
          <w:w w:val="105"/>
          <w:sz w:val="23"/>
        </w:rPr>
        <w:t>institutional</w:t>
      </w:r>
      <w:r>
        <w:rPr>
          <w:color w:val="010101"/>
          <w:spacing w:val="-11"/>
          <w:w w:val="105"/>
          <w:sz w:val="23"/>
        </w:rPr>
        <w:t xml:space="preserve"> </w:t>
      </w:r>
      <w:r>
        <w:rPr>
          <w:color w:val="010101"/>
          <w:w w:val="105"/>
          <w:sz w:val="23"/>
        </w:rPr>
        <w:t>placement;</w:t>
      </w:r>
      <w:r>
        <w:rPr>
          <w:color w:val="010101"/>
          <w:spacing w:val="-8"/>
          <w:w w:val="105"/>
          <w:sz w:val="23"/>
        </w:rPr>
        <w:t xml:space="preserve"> </w:t>
      </w:r>
      <w:r>
        <w:rPr>
          <w:color w:val="010101"/>
          <w:w w:val="105"/>
          <w:sz w:val="23"/>
        </w:rPr>
        <w:t>d) older Native Americans; and</w:t>
      </w:r>
      <w:r>
        <w:rPr>
          <w:color w:val="010101"/>
          <w:spacing w:val="-5"/>
          <w:w w:val="105"/>
          <w:sz w:val="23"/>
        </w:rPr>
        <w:t xml:space="preserve"> </w:t>
      </w:r>
      <w:r>
        <w:rPr>
          <w:color w:val="010101"/>
          <w:w w:val="105"/>
          <w:sz w:val="23"/>
        </w:rPr>
        <w:t>e)</w:t>
      </w:r>
      <w:r>
        <w:rPr>
          <w:color w:val="010101"/>
          <w:spacing w:val="-2"/>
          <w:w w:val="105"/>
          <w:sz w:val="23"/>
        </w:rPr>
        <w:t xml:space="preserve"> </w:t>
      </w:r>
      <w:r>
        <w:rPr>
          <w:color w:val="010101"/>
          <w:w w:val="105"/>
          <w:sz w:val="23"/>
        </w:rPr>
        <w:t>older individuals with</w:t>
      </w:r>
      <w:r>
        <w:rPr>
          <w:color w:val="010101"/>
          <w:spacing w:val="-3"/>
          <w:w w:val="105"/>
          <w:sz w:val="23"/>
        </w:rPr>
        <w:t xml:space="preserve"> </w:t>
      </w:r>
      <w:r>
        <w:rPr>
          <w:color w:val="010101"/>
          <w:w w:val="105"/>
          <w:sz w:val="23"/>
        </w:rPr>
        <w:t>limited English proficiency.</w:t>
      </w:r>
    </w:p>
    <w:p w14:paraId="5E1C2DBC" w14:textId="77777777" w:rsidR="009E2785" w:rsidRDefault="009E2785">
      <w:pPr>
        <w:pStyle w:val="BodyText"/>
        <w:spacing w:before="8"/>
        <w:rPr>
          <w:sz w:val="26"/>
        </w:rPr>
      </w:pPr>
    </w:p>
    <w:p w14:paraId="7A136C3F" w14:textId="77777777" w:rsidR="009E2785" w:rsidRDefault="007F0044">
      <w:pPr>
        <w:pStyle w:val="ListParagraph"/>
        <w:numPr>
          <w:ilvl w:val="1"/>
          <w:numId w:val="9"/>
        </w:numPr>
        <w:tabs>
          <w:tab w:val="left" w:pos="1439"/>
        </w:tabs>
        <w:spacing w:line="271" w:lineRule="auto"/>
        <w:ind w:right="756" w:hanging="363"/>
        <w:jc w:val="both"/>
        <w:rPr>
          <w:sz w:val="23"/>
        </w:rPr>
      </w:pPr>
      <w:r>
        <w:rPr>
          <w:color w:val="010101"/>
          <w:w w:val="105"/>
          <w:sz w:val="23"/>
        </w:rPr>
        <w:t>All</w:t>
      </w:r>
      <w:r>
        <w:rPr>
          <w:color w:val="010101"/>
          <w:spacing w:val="-17"/>
          <w:w w:val="105"/>
          <w:sz w:val="23"/>
        </w:rPr>
        <w:t xml:space="preserve"> </w:t>
      </w:r>
      <w:r>
        <w:rPr>
          <w:color w:val="010101"/>
          <w:w w:val="105"/>
          <w:sz w:val="23"/>
        </w:rPr>
        <w:t>agreements</w:t>
      </w:r>
      <w:r>
        <w:rPr>
          <w:color w:val="010101"/>
          <w:spacing w:val="-17"/>
          <w:w w:val="105"/>
          <w:sz w:val="23"/>
        </w:rPr>
        <w:t xml:space="preserve"> </w:t>
      </w:r>
      <w:r>
        <w:rPr>
          <w:color w:val="010101"/>
          <w:w w:val="105"/>
          <w:sz w:val="23"/>
        </w:rPr>
        <w:t>with</w:t>
      </w:r>
      <w:r>
        <w:rPr>
          <w:color w:val="010101"/>
          <w:spacing w:val="-17"/>
          <w:w w:val="105"/>
          <w:sz w:val="23"/>
        </w:rPr>
        <w:t xml:space="preserve"> </w:t>
      </w:r>
      <w:r>
        <w:rPr>
          <w:color w:val="010101"/>
          <w:w w:val="105"/>
          <w:sz w:val="23"/>
        </w:rPr>
        <w:t>providers</w:t>
      </w:r>
      <w:r>
        <w:rPr>
          <w:color w:val="010101"/>
          <w:spacing w:val="-15"/>
          <w:w w:val="105"/>
          <w:sz w:val="23"/>
        </w:rPr>
        <w:t xml:space="preserve"> </w:t>
      </w:r>
      <w:r>
        <w:rPr>
          <w:color w:val="010101"/>
          <w:w w:val="105"/>
          <w:sz w:val="23"/>
        </w:rPr>
        <w:t>of</w:t>
      </w:r>
      <w:r>
        <w:rPr>
          <w:color w:val="010101"/>
          <w:spacing w:val="-17"/>
          <w:w w:val="105"/>
          <w:sz w:val="23"/>
        </w:rPr>
        <w:t xml:space="preserve"> </w:t>
      </w:r>
      <w:r>
        <w:rPr>
          <w:color w:val="010101"/>
          <w:w w:val="105"/>
          <w:sz w:val="23"/>
        </w:rPr>
        <w:t>OAA</w:t>
      </w:r>
      <w:r>
        <w:rPr>
          <w:color w:val="010101"/>
          <w:spacing w:val="-10"/>
          <w:w w:val="105"/>
          <w:sz w:val="23"/>
        </w:rPr>
        <w:t xml:space="preserve"> </w:t>
      </w:r>
      <w:r>
        <w:rPr>
          <w:color w:val="010101"/>
          <w:w w:val="105"/>
          <w:sz w:val="23"/>
        </w:rPr>
        <w:t>services</w:t>
      </w:r>
      <w:r>
        <w:rPr>
          <w:color w:val="010101"/>
          <w:spacing w:val="-10"/>
          <w:w w:val="105"/>
          <w:sz w:val="23"/>
        </w:rPr>
        <w:t xml:space="preserve"> </w:t>
      </w:r>
      <w:r>
        <w:rPr>
          <w:color w:val="010101"/>
          <w:w w:val="105"/>
          <w:sz w:val="23"/>
        </w:rPr>
        <w:t>shall</w:t>
      </w:r>
      <w:r>
        <w:rPr>
          <w:color w:val="010101"/>
          <w:spacing w:val="-17"/>
          <w:w w:val="105"/>
          <w:sz w:val="23"/>
        </w:rPr>
        <w:t xml:space="preserve"> </w:t>
      </w:r>
      <w:r>
        <w:rPr>
          <w:color w:val="010101"/>
          <w:w w:val="105"/>
          <w:sz w:val="23"/>
        </w:rPr>
        <w:t>require</w:t>
      </w:r>
      <w:r>
        <w:rPr>
          <w:color w:val="010101"/>
          <w:spacing w:val="-17"/>
          <w:w w:val="105"/>
          <w:sz w:val="23"/>
        </w:rPr>
        <w:t xml:space="preserve"> </w:t>
      </w:r>
      <w:r>
        <w:rPr>
          <w:color w:val="010101"/>
          <w:w w:val="105"/>
          <w:sz w:val="23"/>
        </w:rPr>
        <w:t>the</w:t>
      </w:r>
      <w:r>
        <w:rPr>
          <w:color w:val="010101"/>
          <w:spacing w:val="-17"/>
          <w:w w:val="105"/>
          <w:sz w:val="23"/>
        </w:rPr>
        <w:t xml:space="preserve"> </w:t>
      </w:r>
      <w:r>
        <w:rPr>
          <w:color w:val="010101"/>
          <w:w w:val="105"/>
          <w:sz w:val="23"/>
        </w:rPr>
        <w:t>provider</w:t>
      </w:r>
      <w:r>
        <w:rPr>
          <w:color w:val="010101"/>
          <w:spacing w:val="-5"/>
          <w:w w:val="105"/>
          <w:sz w:val="23"/>
        </w:rPr>
        <w:t xml:space="preserve"> </w:t>
      </w:r>
      <w:r>
        <w:rPr>
          <w:color w:val="010101"/>
          <w:w w:val="105"/>
          <w:sz w:val="23"/>
        </w:rPr>
        <w:t>to</w:t>
      </w:r>
      <w:r>
        <w:rPr>
          <w:color w:val="010101"/>
          <w:spacing w:val="-17"/>
          <w:w w:val="105"/>
          <w:sz w:val="23"/>
        </w:rPr>
        <w:t xml:space="preserve"> </w:t>
      </w:r>
      <w:r>
        <w:rPr>
          <w:color w:val="010101"/>
          <w:w w:val="105"/>
          <w:sz w:val="23"/>
        </w:rPr>
        <w:t>specify how</w:t>
      </w:r>
      <w:r>
        <w:rPr>
          <w:color w:val="010101"/>
          <w:spacing w:val="-2"/>
          <w:w w:val="105"/>
          <w:sz w:val="23"/>
        </w:rPr>
        <w:t xml:space="preserve"> </w:t>
      </w:r>
      <w:r>
        <w:rPr>
          <w:color w:val="010101"/>
          <w:w w:val="105"/>
          <w:sz w:val="23"/>
        </w:rPr>
        <w:t>it</w:t>
      </w:r>
      <w:r>
        <w:rPr>
          <w:color w:val="010101"/>
          <w:spacing w:val="-5"/>
          <w:w w:val="105"/>
          <w:sz w:val="23"/>
        </w:rPr>
        <w:t xml:space="preserve"> </w:t>
      </w:r>
      <w:r>
        <w:rPr>
          <w:color w:val="010101"/>
          <w:w w:val="105"/>
          <w:sz w:val="23"/>
        </w:rPr>
        <w:t>intends</w:t>
      </w:r>
      <w:r>
        <w:rPr>
          <w:color w:val="010101"/>
          <w:spacing w:val="-2"/>
          <w:w w:val="105"/>
          <w:sz w:val="23"/>
        </w:rPr>
        <w:t xml:space="preserve"> </w:t>
      </w:r>
      <w:r>
        <w:rPr>
          <w:color w:val="010101"/>
          <w:w w:val="105"/>
          <w:sz w:val="23"/>
        </w:rPr>
        <w:t>to</w:t>
      </w:r>
      <w:r>
        <w:rPr>
          <w:color w:val="010101"/>
          <w:spacing w:val="-7"/>
          <w:w w:val="105"/>
          <w:sz w:val="23"/>
        </w:rPr>
        <w:t xml:space="preserve"> </w:t>
      </w:r>
      <w:r>
        <w:rPr>
          <w:color w:val="010101"/>
          <w:w w:val="105"/>
          <w:sz w:val="23"/>
        </w:rPr>
        <w:t>satisfy</w:t>
      </w:r>
      <w:r>
        <w:rPr>
          <w:color w:val="010101"/>
          <w:spacing w:val="-4"/>
          <w:w w:val="105"/>
          <w:sz w:val="23"/>
        </w:rPr>
        <w:t xml:space="preserve"> </w:t>
      </w:r>
      <w:r>
        <w:rPr>
          <w:color w:val="010101"/>
          <w:w w:val="105"/>
          <w:sz w:val="23"/>
        </w:rPr>
        <w:t>the service needs of</w:t>
      </w:r>
      <w:r>
        <w:rPr>
          <w:color w:val="010101"/>
          <w:spacing w:val="-7"/>
          <w:w w:val="105"/>
          <w:sz w:val="23"/>
        </w:rPr>
        <w:t xml:space="preserve"> </w:t>
      </w:r>
      <w:r>
        <w:rPr>
          <w:color w:val="010101"/>
          <w:w w:val="105"/>
          <w:sz w:val="23"/>
        </w:rPr>
        <w:t>low-income minority individuals and older individuals residing in</w:t>
      </w:r>
      <w:r>
        <w:rPr>
          <w:color w:val="010101"/>
          <w:spacing w:val="-1"/>
          <w:w w:val="105"/>
          <w:sz w:val="23"/>
        </w:rPr>
        <w:t xml:space="preserve"> </w:t>
      </w:r>
      <w:r>
        <w:rPr>
          <w:color w:val="010101"/>
          <w:w w:val="105"/>
          <w:sz w:val="23"/>
        </w:rPr>
        <w:t>rural areas and meet specific objectives established by</w:t>
      </w:r>
      <w:r>
        <w:rPr>
          <w:color w:val="010101"/>
          <w:spacing w:val="-13"/>
          <w:w w:val="105"/>
          <w:sz w:val="23"/>
        </w:rPr>
        <w:t xml:space="preserve"> </w:t>
      </w:r>
      <w:r>
        <w:rPr>
          <w:color w:val="010101"/>
          <w:w w:val="105"/>
          <w:sz w:val="23"/>
        </w:rPr>
        <w:t>OCWCOG, Senior</w:t>
      </w:r>
      <w:r>
        <w:rPr>
          <w:color w:val="010101"/>
          <w:spacing w:val="-4"/>
          <w:w w:val="105"/>
          <w:sz w:val="23"/>
        </w:rPr>
        <w:t xml:space="preserve"> </w:t>
      </w:r>
      <w:r>
        <w:rPr>
          <w:color w:val="010101"/>
          <w:w w:val="105"/>
          <w:sz w:val="23"/>
        </w:rPr>
        <w:t>and</w:t>
      </w:r>
      <w:r>
        <w:rPr>
          <w:color w:val="010101"/>
          <w:spacing w:val="-11"/>
          <w:w w:val="105"/>
          <w:sz w:val="23"/>
        </w:rPr>
        <w:t xml:space="preserve"> </w:t>
      </w:r>
      <w:r>
        <w:rPr>
          <w:color w:val="010101"/>
          <w:w w:val="105"/>
          <w:sz w:val="23"/>
        </w:rPr>
        <w:t>Disability Services</w:t>
      </w:r>
      <w:r>
        <w:rPr>
          <w:color w:val="010101"/>
          <w:spacing w:val="-7"/>
          <w:w w:val="105"/>
          <w:sz w:val="23"/>
        </w:rPr>
        <w:t xml:space="preserve"> </w:t>
      </w:r>
      <w:r>
        <w:rPr>
          <w:color w:val="010101"/>
          <w:w w:val="105"/>
          <w:sz w:val="23"/>
        </w:rPr>
        <w:t>for</w:t>
      </w:r>
      <w:r>
        <w:rPr>
          <w:color w:val="010101"/>
          <w:spacing w:val="-11"/>
          <w:w w:val="105"/>
          <w:sz w:val="23"/>
        </w:rPr>
        <w:t xml:space="preserve"> </w:t>
      </w:r>
      <w:r>
        <w:rPr>
          <w:color w:val="010101"/>
          <w:w w:val="105"/>
          <w:sz w:val="23"/>
        </w:rPr>
        <w:t>providing</w:t>
      </w:r>
      <w:r>
        <w:rPr>
          <w:color w:val="010101"/>
          <w:spacing w:val="-8"/>
          <w:w w:val="105"/>
          <w:sz w:val="23"/>
        </w:rPr>
        <w:t xml:space="preserve"> </w:t>
      </w:r>
      <w:r>
        <w:rPr>
          <w:color w:val="010101"/>
          <w:w w:val="105"/>
          <w:sz w:val="23"/>
        </w:rPr>
        <w:t>services</w:t>
      </w:r>
      <w:r>
        <w:rPr>
          <w:color w:val="010101"/>
          <w:spacing w:val="-7"/>
          <w:w w:val="105"/>
          <w:sz w:val="23"/>
        </w:rPr>
        <w:t xml:space="preserve"> </w:t>
      </w:r>
      <w:r>
        <w:rPr>
          <w:color w:val="010101"/>
          <w:w w:val="105"/>
          <w:sz w:val="23"/>
        </w:rPr>
        <w:t>to</w:t>
      </w:r>
      <w:r>
        <w:rPr>
          <w:color w:val="010101"/>
          <w:spacing w:val="-15"/>
          <w:w w:val="105"/>
          <w:sz w:val="23"/>
        </w:rPr>
        <w:t xml:space="preserve"> </w:t>
      </w:r>
      <w:proofErr w:type="gramStart"/>
      <w:r>
        <w:rPr>
          <w:color w:val="010101"/>
          <w:w w:val="105"/>
          <w:sz w:val="23"/>
        </w:rPr>
        <w:t>low</w:t>
      </w:r>
      <w:r>
        <w:rPr>
          <w:color w:val="010101"/>
          <w:spacing w:val="-16"/>
          <w:w w:val="105"/>
          <w:sz w:val="23"/>
        </w:rPr>
        <w:t xml:space="preserve"> </w:t>
      </w:r>
      <w:r>
        <w:rPr>
          <w:color w:val="010101"/>
          <w:w w:val="105"/>
          <w:sz w:val="23"/>
        </w:rPr>
        <w:t>income</w:t>
      </w:r>
      <w:proofErr w:type="gramEnd"/>
      <w:r>
        <w:rPr>
          <w:color w:val="010101"/>
          <w:w w:val="105"/>
          <w:sz w:val="23"/>
        </w:rPr>
        <w:t xml:space="preserve"> minority</w:t>
      </w:r>
      <w:r>
        <w:rPr>
          <w:color w:val="010101"/>
          <w:spacing w:val="-17"/>
          <w:w w:val="105"/>
          <w:sz w:val="23"/>
        </w:rPr>
        <w:t xml:space="preserve"> </w:t>
      </w:r>
      <w:r>
        <w:rPr>
          <w:color w:val="010101"/>
          <w:w w:val="105"/>
          <w:sz w:val="23"/>
        </w:rPr>
        <w:t>individuals</w:t>
      </w:r>
      <w:r>
        <w:rPr>
          <w:color w:val="010101"/>
          <w:spacing w:val="-17"/>
          <w:w w:val="105"/>
          <w:sz w:val="23"/>
        </w:rPr>
        <w:t xml:space="preserve"> </w:t>
      </w:r>
      <w:r>
        <w:rPr>
          <w:color w:val="010101"/>
          <w:w w:val="105"/>
          <w:sz w:val="23"/>
        </w:rPr>
        <w:t>and</w:t>
      </w:r>
      <w:r>
        <w:rPr>
          <w:color w:val="010101"/>
          <w:spacing w:val="-17"/>
          <w:w w:val="105"/>
          <w:sz w:val="23"/>
        </w:rPr>
        <w:t xml:space="preserve"> </w:t>
      </w:r>
      <w:r>
        <w:rPr>
          <w:color w:val="010101"/>
          <w:w w:val="105"/>
          <w:sz w:val="23"/>
        </w:rPr>
        <w:t>older</w:t>
      </w:r>
      <w:r>
        <w:rPr>
          <w:color w:val="010101"/>
          <w:spacing w:val="-17"/>
          <w:w w:val="105"/>
          <w:sz w:val="23"/>
        </w:rPr>
        <w:t xml:space="preserve"> </w:t>
      </w:r>
      <w:r>
        <w:rPr>
          <w:color w:val="010101"/>
          <w:w w:val="105"/>
          <w:sz w:val="23"/>
        </w:rPr>
        <w:t>individuals</w:t>
      </w:r>
      <w:r>
        <w:rPr>
          <w:color w:val="010101"/>
          <w:spacing w:val="-16"/>
          <w:w w:val="105"/>
          <w:sz w:val="23"/>
        </w:rPr>
        <w:t xml:space="preserve"> </w:t>
      </w:r>
      <w:r>
        <w:rPr>
          <w:color w:val="010101"/>
          <w:w w:val="105"/>
          <w:sz w:val="23"/>
        </w:rPr>
        <w:t>residing</w:t>
      </w:r>
      <w:r>
        <w:rPr>
          <w:color w:val="010101"/>
          <w:spacing w:val="-17"/>
          <w:w w:val="105"/>
          <w:sz w:val="23"/>
        </w:rPr>
        <w:t xml:space="preserve"> </w:t>
      </w:r>
      <w:r>
        <w:rPr>
          <w:color w:val="010101"/>
          <w:w w:val="105"/>
          <w:sz w:val="23"/>
        </w:rPr>
        <w:t>in</w:t>
      </w:r>
      <w:r>
        <w:rPr>
          <w:color w:val="010101"/>
          <w:spacing w:val="-17"/>
          <w:w w:val="105"/>
          <w:sz w:val="23"/>
        </w:rPr>
        <w:t xml:space="preserve"> </w:t>
      </w:r>
      <w:r>
        <w:rPr>
          <w:color w:val="010101"/>
          <w:w w:val="105"/>
          <w:sz w:val="23"/>
        </w:rPr>
        <w:t>rural</w:t>
      </w:r>
      <w:r>
        <w:rPr>
          <w:color w:val="010101"/>
          <w:spacing w:val="-17"/>
          <w:w w:val="105"/>
          <w:sz w:val="23"/>
        </w:rPr>
        <w:t xml:space="preserve"> </w:t>
      </w:r>
      <w:r>
        <w:rPr>
          <w:color w:val="010101"/>
          <w:w w:val="105"/>
          <w:sz w:val="23"/>
        </w:rPr>
        <w:t>areas</w:t>
      </w:r>
      <w:r>
        <w:rPr>
          <w:color w:val="010101"/>
          <w:spacing w:val="-16"/>
          <w:w w:val="105"/>
          <w:sz w:val="23"/>
        </w:rPr>
        <w:t xml:space="preserve"> </w:t>
      </w:r>
      <w:r>
        <w:rPr>
          <w:color w:val="010101"/>
          <w:w w:val="105"/>
          <w:sz w:val="23"/>
        </w:rPr>
        <w:t>within</w:t>
      </w:r>
      <w:r>
        <w:rPr>
          <w:color w:val="010101"/>
          <w:spacing w:val="-17"/>
          <w:w w:val="105"/>
          <w:sz w:val="23"/>
        </w:rPr>
        <w:t xml:space="preserve"> </w:t>
      </w:r>
      <w:r>
        <w:rPr>
          <w:color w:val="010101"/>
          <w:w w:val="105"/>
          <w:sz w:val="23"/>
        </w:rPr>
        <w:t>the</w:t>
      </w:r>
      <w:r>
        <w:rPr>
          <w:color w:val="010101"/>
          <w:spacing w:val="-17"/>
          <w:w w:val="105"/>
          <w:sz w:val="23"/>
        </w:rPr>
        <w:t xml:space="preserve"> </w:t>
      </w:r>
      <w:r>
        <w:rPr>
          <w:color w:val="010101"/>
          <w:w w:val="105"/>
          <w:sz w:val="23"/>
        </w:rPr>
        <w:t>Planning and Service Area.</w:t>
      </w:r>
    </w:p>
    <w:p w14:paraId="562C9CC1" w14:textId="77777777" w:rsidR="009E2785" w:rsidRDefault="009E2785">
      <w:pPr>
        <w:pStyle w:val="BodyText"/>
        <w:spacing w:before="1"/>
        <w:rPr>
          <w:sz w:val="27"/>
        </w:rPr>
      </w:pPr>
    </w:p>
    <w:p w14:paraId="0886794D" w14:textId="77777777" w:rsidR="009E2785" w:rsidRDefault="007F0044">
      <w:pPr>
        <w:pStyle w:val="ListParagraph"/>
        <w:numPr>
          <w:ilvl w:val="1"/>
          <w:numId w:val="9"/>
        </w:numPr>
        <w:tabs>
          <w:tab w:val="left" w:pos="1445"/>
        </w:tabs>
        <w:spacing w:line="271" w:lineRule="auto"/>
        <w:ind w:right="764" w:hanging="363"/>
        <w:jc w:val="both"/>
        <w:rPr>
          <w:sz w:val="23"/>
        </w:rPr>
      </w:pPr>
      <w:r>
        <w:rPr>
          <w:color w:val="010101"/>
          <w:w w:val="105"/>
          <w:sz w:val="23"/>
        </w:rPr>
        <w:t>Provide assurances that the Area Agency on Aging will coordinate planning, identification,</w:t>
      </w:r>
      <w:r>
        <w:rPr>
          <w:color w:val="010101"/>
          <w:spacing w:val="-17"/>
          <w:w w:val="105"/>
          <w:sz w:val="23"/>
        </w:rPr>
        <w:t xml:space="preserve"> </w:t>
      </w:r>
      <w:r>
        <w:rPr>
          <w:color w:val="010101"/>
          <w:w w:val="105"/>
          <w:sz w:val="23"/>
        </w:rPr>
        <w:t>assessment</w:t>
      </w:r>
      <w:r>
        <w:rPr>
          <w:color w:val="010101"/>
          <w:spacing w:val="-4"/>
          <w:w w:val="105"/>
          <w:sz w:val="23"/>
        </w:rPr>
        <w:t xml:space="preserve"> </w:t>
      </w:r>
      <w:r>
        <w:rPr>
          <w:color w:val="010101"/>
          <w:w w:val="105"/>
          <w:sz w:val="23"/>
        </w:rPr>
        <w:t>of</w:t>
      </w:r>
      <w:r>
        <w:rPr>
          <w:color w:val="010101"/>
          <w:spacing w:val="-14"/>
          <w:w w:val="105"/>
          <w:sz w:val="23"/>
        </w:rPr>
        <w:t xml:space="preserve"> </w:t>
      </w:r>
      <w:r>
        <w:rPr>
          <w:color w:val="010101"/>
          <w:w w:val="105"/>
          <w:sz w:val="23"/>
        </w:rPr>
        <w:t>needs,</w:t>
      </w:r>
      <w:r>
        <w:rPr>
          <w:color w:val="010101"/>
          <w:spacing w:val="-10"/>
          <w:w w:val="105"/>
          <w:sz w:val="23"/>
        </w:rPr>
        <w:t xml:space="preserve"> </w:t>
      </w:r>
      <w:r>
        <w:rPr>
          <w:color w:val="010101"/>
          <w:w w:val="105"/>
          <w:sz w:val="23"/>
        </w:rPr>
        <w:t>and</w:t>
      </w:r>
      <w:r>
        <w:rPr>
          <w:color w:val="010101"/>
          <w:spacing w:val="-17"/>
          <w:w w:val="105"/>
          <w:sz w:val="23"/>
        </w:rPr>
        <w:t xml:space="preserve"> </w:t>
      </w:r>
      <w:r>
        <w:rPr>
          <w:color w:val="010101"/>
          <w:w w:val="105"/>
          <w:sz w:val="23"/>
        </w:rPr>
        <w:t>provision</w:t>
      </w:r>
      <w:r>
        <w:rPr>
          <w:color w:val="010101"/>
          <w:spacing w:val="-2"/>
          <w:w w:val="105"/>
          <w:sz w:val="23"/>
        </w:rPr>
        <w:t xml:space="preserve"> </w:t>
      </w:r>
      <w:r>
        <w:rPr>
          <w:color w:val="010101"/>
          <w:w w:val="105"/>
          <w:sz w:val="23"/>
        </w:rPr>
        <w:t>of</w:t>
      </w:r>
      <w:r>
        <w:rPr>
          <w:color w:val="010101"/>
          <w:spacing w:val="-14"/>
          <w:w w:val="105"/>
          <w:sz w:val="23"/>
        </w:rPr>
        <w:t xml:space="preserve"> </w:t>
      </w:r>
      <w:r>
        <w:rPr>
          <w:color w:val="010101"/>
          <w:w w:val="105"/>
          <w:sz w:val="23"/>
        </w:rPr>
        <w:t>services</w:t>
      </w:r>
      <w:r>
        <w:rPr>
          <w:color w:val="010101"/>
          <w:spacing w:val="-10"/>
          <w:w w:val="105"/>
          <w:sz w:val="23"/>
        </w:rPr>
        <w:t xml:space="preserve"> </w:t>
      </w:r>
      <w:r>
        <w:rPr>
          <w:color w:val="010101"/>
          <w:w w:val="105"/>
          <w:sz w:val="23"/>
        </w:rPr>
        <w:t>for</w:t>
      </w:r>
      <w:r>
        <w:rPr>
          <w:color w:val="010101"/>
          <w:spacing w:val="-14"/>
          <w:w w:val="105"/>
          <w:sz w:val="23"/>
        </w:rPr>
        <w:t xml:space="preserve"> </w:t>
      </w:r>
      <w:r>
        <w:rPr>
          <w:color w:val="010101"/>
          <w:w w:val="105"/>
          <w:sz w:val="23"/>
        </w:rPr>
        <w:t>older</w:t>
      </w:r>
      <w:r>
        <w:rPr>
          <w:color w:val="010101"/>
          <w:spacing w:val="-8"/>
          <w:w w:val="105"/>
          <w:sz w:val="23"/>
        </w:rPr>
        <w:t xml:space="preserve"> </w:t>
      </w:r>
      <w:r>
        <w:rPr>
          <w:color w:val="010101"/>
          <w:w w:val="105"/>
          <w:sz w:val="23"/>
        </w:rPr>
        <w:t>individuals with</w:t>
      </w:r>
      <w:r>
        <w:rPr>
          <w:color w:val="010101"/>
          <w:spacing w:val="-4"/>
          <w:w w:val="105"/>
          <w:sz w:val="23"/>
        </w:rPr>
        <w:t xml:space="preserve"> </w:t>
      </w:r>
      <w:r>
        <w:rPr>
          <w:color w:val="010101"/>
          <w:w w:val="105"/>
          <w:sz w:val="23"/>
        </w:rPr>
        <w:t>disabilities, with</w:t>
      </w:r>
      <w:r>
        <w:rPr>
          <w:color w:val="010101"/>
          <w:spacing w:val="-3"/>
          <w:w w:val="105"/>
          <w:sz w:val="23"/>
        </w:rPr>
        <w:t xml:space="preserve"> </w:t>
      </w:r>
      <w:r>
        <w:rPr>
          <w:color w:val="010101"/>
          <w:w w:val="105"/>
          <w:sz w:val="23"/>
        </w:rPr>
        <w:t>particular attention to</w:t>
      </w:r>
      <w:r>
        <w:rPr>
          <w:color w:val="010101"/>
          <w:spacing w:val="-5"/>
          <w:w w:val="105"/>
          <w:sz w:val="23"/>
        </w:rPr>
        <w:t xml:space="preserve"> </w:t>
      </w:r>
      <w:r>
        <w:rPr>
          <w:color w:val="010101"/>
          <w:w w:val="105"/>
          <w:sz w:val="23"/>
        </w:rPr>
        <w:t>individuals with significant disabilities, with agencies that develop or provide services for individuals with disabilities</w:t>
      </w:r>
      <w:r>
        <w:rPr>
          <w:color w:val="545454"/>
          <w:w w:val="105"/>
          <w:sz w:val="23"/>
        </w:rPr>
        <w:t>.</w:t>
      </w:r>
    </w:p>
    <w:p w14:paraId="29E822A4" w14:textId="77777777" w:rsidR="009E2785" w:rsidRDefault="009E2785">
      <w:pPr>
        <w:pStyle w:val="BodyText"/>
        <w:rPr>
          <w:sz w:val="26"/>
        </w:rPr>
      </w:pPr>
    </w:p>
    <w:p w14:paraId="4985B2BD" w14:textId="77777777" w:rsidR="009E2785" w:rsidRDefault="007F0044">
      <w:pPr>
        <w:spacing w:before="159" w:line="271" w:lineRule="auto"/>
        <w:ind w:left="723" w:right="757" w:hanging="1"/>
        <w:jc w:val="both"/>
        <w:rPr>
          <w:sz w:val="23"/>
        </w:rPr>
      </w:pPr>
      <w:r>
        <w:rPr>
          <w:color w:val="010101"/>
          <w:w w:val="105"/>
          <w:sz w:val="23"/>
        </w:rPr>
        <w:t>Provide information and assurances concerning services to older individuals who are Native Americans, including</w:t>
      </w:r>
      <w:r>
        <w:rPr>
          <w:color w:val="383838"/>
          <w:w w:val="105"/>
          <w:sz w:val="23"/>
        </w:rPr>
        <w:t>:</w:t>
      </w:r>
    </w:p>
    <w:p w14:paraId="2926C93D" w14:textId="77777777" w:rsidR="009E2785" w:rsidRDefault="007F0044">
      <w:pPr>
        <w:pStyle w:val="ListParagraph"/>
        <w:numPr>
          <w:ilvl w:val="1"/>
          <w:numId w:val="11"/>
        </w:numPr>
        <w:tabs>
          <w:tab w:val="left" w:pos="1740"/>
        </w:tabs>
        <w:spacing w:before="161" w:line="268" w:lineRule="auto"/>
        <w:ind w:right="752" w:firstLine="0"/>
        <w:jc w:val="both"/>
        <w:rPr>
          <w:color w:val="010101"/>
          <w:sz w:val="23"/>
        </w:rPr>
      </w:pPr>
      <w:r>
        <w:rPr>
          <w:color w:val="010101"/>
          <w:w w:val="105"/>
          <w:sz w:val="23"/>
        </w:rPr>
        <w:t>Information</w:t>
      </w:r>
      <w:r>
        <w:rPr>
          <w:color w:val="010101"/>
          <w:spacing w:val="-4"/>
          <w:w w:val="105"/>
          <w:sz w:val="23"/>
        </w:rPr>
        <w:t xml:space="preserve"> </w:t>
      </w:r>
      <w:r>
        <w:rPr>
          <w:color w:val="010101"/>
          <w:w w:val="105"/>
          <w:sz w:val="23"/>
        </w:rPr>
        <w:t>concerning whether</w:t>
      </w:r>
      <w:r>
        <w:rPr>
          <w:color w:val="010101"/>
          <w:spacing w:val="-9"/>
          <w:w w:val="105"/>
          <w:sz w:val="23"/>
        </w:rPr>
        <w:t xml:space="preserve"> </w:t>
      </w:r>
      <w:r>
        <w:rPr>
          <w:color w:val="010101"/>
          <w:w w:val="105"/>
          <w:sz w:val="23"/>
        </w:rPr>
        <w:t>there</w:t>
      </w:r>
      <w:r>
        <w:rPr>
          <w:color w:val="010101"/>
          <w:spacing w:val="-7"/>
          <w:w w:val="105"/>
          <w:sz w:val="23"/>
        </w:rPr>
        <w:t xml:space="preserve"> </w:t>
      </w:r>
      <w:r>
        <w:rPr>
          <w:color w:val="010101"/>
          <w:w w:val="105"/>
          <w:sz w:val="23"/>
        </w:rPr>
        <w:t>is</w:t>
      </w:r>
      <w:r>
        <w:rPr>
          <w:color w:val="010101"/>
          <w:spacing w:val="-17"/>
          <w:w w:val="105"/>
          <w:sz w:val="23"/>
        </w:rPr>
        <w:t xml:space="preserve"> </w:t>
      </w:r>
      <w:r>
        <w:rPr>
          <w:color w:val="010101"/>
          <w:w w:val="105"/>
          <w:sz w:val="23"/>
        </w:rPr>
        <w:t>a</w:t>
      </w:r>
      <w:r>
        <w:rPr>
          <w:color w:val="010101"/>
          <w:spacing w:val="-16"/>
          <w:w w:val="105"/>
          <w:sz w:val="23"/>
        </w:rPr>
        <w:t xml:space="preserve"> </w:t>
      </w:r>
      <w:r>
        <w:rPr>
          <w:color w:val="010101"/>
          <w:w w:val="105"/>
          <w:sz w:val="23"/>
        </w:rPr>
        <w:t>significant</w:t>
      </w:r>
      <w:r>
        <w:rPr>
          <w:color w:val="010101"/>
          <w:spacing w:val="-9"/>
          <w:w w:val="105"/>
          <w:sz w:val="23"/>
        </w:rPr>
        <w:t xml:space="preserve"> </w:t>
      </w:r>
      <w:r>
        <w:rPr>
          <w:color w:val="010101"/>
          <w:w w:val="105"/>
          <w:sz w:val="23"/>
        </w:rPr>
        <w:t>population</w:t>
      </w:r>
      <w:r>
        <w:rPr>
          <w:color w:val="010101"/>
          <w:spacing w:val="-1"/>
          <w:w w:val="105"/>
          <w:sz w:val="23"/>
        </w:rPr>
        <w:t xml:space="preserve"> </w:t>
      </w:r>
      <w:r>
        <w:rPr>
          <w:color w:val="010101"/>
          <w:w w:val="105"/>
          <w:sz w:val="23"/>
        </w:rPr>
        <w:t>of</w:t>
      </w:r>
      <w:r>
        <w:rPr>
          <w:color w:val="010101"/>
          <w:spacing w:val="-13"/>
          <w:w w:val="105"/>
          <w:sz w:val="23"/>
        </w:rPr>
        <w:t xml:space="preserve"> </w:t>
      </w:r>
      <w:r>
        <w:rPr>
          <w:color w:val="010101"/>
          <w:w w:val="105"/>
          <w:sz w:val="23"/>
        </w:rPr>
        <w:t>older</w:t>
      </w:r>
      <w:r>
        <w:rPr>
          <w:color w:val="010101"/>
          <w:spacing w:val="-11"/>
          <w:w w:val="105"/>
          <w:sz w:val="23"/>
        </w:rPr>
        <w:t xml:space="preserve"> </w:t>
      </w:r>
      <w:r>
        <w:rPr>
          <w:color w:val="010101"/>
          <w:w w:val="105"/>
          <w:sz w:val="23"/>
        </w:rPr>
        <w:t>Native Americans</w:t>
      </w:r>
      <w:r>
        <w:rPr>
          <w:color w:val="010101"/>
          <w:spacing w:val="-1"/>
          <w:w w:val="105"/>
          <w:sz w:val="23"/>
        </w:rPr>
        <w:t xml:space="preserve"> </w:t>
      </w:r>
      <w:r>
        <w:rPr>
          <w:color w:val="010101"/>
          <w:w w:val="105"/>
          <w:sz w:val="23"/>
        </w:rPr>
        <w:t>in</w:t>
      </w:r>
      <w:r>
        <w:rPr>
          <w:color w:val="010101"/>
          <w:spacing w:val="-16"/>
          <w:w w:val="105"/>
          <w:sz w:val="23"/>
        </w:rPr>
        <w:t xml:space="preserve"> </w:t>
      </w:r>
      <w:r>
        <w:rPr>
          <w:color w:val="010101"/>
          <w:w w:val="105"/>
          <w:sz w:val="23"/>
        </w:rPr>
        <w:t>the</w:t>
      </w:r>
      <w:r>
        <w:rPr>
          <w:color w:val="010101"/>
          <w:spacing w:val="-13"/>
          <w:w w:val="105"/>
          <w:sz w:val="23"/>
        </w:rPr>
        <w:t xml:space="preserve"> </w:t>
      </w:r>
      <w:r>
        <w:rPr>
          <w:color w:val="010101"/>
          <w:w w:val="105"/>
          <w:sz w:val="23"/>
        </w:rPr>
        <w:t>planning and</w:t>
      </w:r>
      <w:r>
        <w:rPr>
          <w:color w:val="010101"/>
          <w:spacing w:val="-11"/>
          <w:w w:val="105"/>
          <w:sz w:val="23"/>
        </w:rPr>
        <w:t xml:space="preserve"> </w:t>
      </w:r>
      <w:r>
        <w:rPr>
          <w:color w:val="010101"/>
          <w:w w:val="105"/>
          <w:sz w:val="23"/>
        </w:rPr>
        <w:t>service</w:t>
      </w:r>
      <w:r>
        <w:rPr>
          <w:color w:val="010101"/>
          <w:spacing w:val="-2"/>
          <w:w w:val="105"/>
          <w:sz w:val="23"/>
        </w:rPr>
        <w:t xml:space="preserve"> </w:t>
      </w:r>
      <w:r>
        <w:rPr>
          <w:color w:val="010101"/>
          <w:w w:val="105"/>
          <w:sz w:val="23"/>
        </w:rPr>
        <w:t>area,</w:t>
      </w:r>
      <w:r>
        <w:rPr>
          <w:color w:val="010101"/>
          <w:spacing w:val="-2"/>
          <w:w w:val="105"/>
          <w:sz w:val="23"/>
        </w:rPr>
        <w:t xml:space="preserve"> </w:t>
      </w:r>
      <w:r>
        <w:rPr>
          <w:color w:val="010101"/>
          <w:w w:val="105"/>
          <w:sz w:val="23"/>
        </w:rPr>
        <w:t>and</w:t>
      </w:r>
      <w:r>
        <w:rPr>
          <w:color w:val="010101"/>
          <w:spacing w:val="-6"/>
          <w:w w:val="105"/>
          <w:sz w:val="23"/>
        </w:rPr>
        <w:t xml:space="preserve"> </w:t>
      </w:r>
      <w:r>
        <w:rPr>
          <w:color w:val="010101"/>
          <w:w w:val="105"/>
          <w:sz w:val="23"/>
        </w:rPr>
        <w:t>if</w:t>
      </w:r>
      <w:r>
        <w:rPr>
          <w:color w:val="010101"/>
          <w:spacing w:val="-10"/>
          <w:w w:val="105"/>
          <w:sz w:val="23"/>
        </w:rPr>
        <w:t xml:space="preserve"> </w:t>
      </w:r>
      <w:r>
        <w:rPr>
          <w:color w:val="010101"/>
          <w:w w:val="105"/>
          <w:sz w:val="23"/>
        </w:rPr>
        <w:t>so,</w:t>
      </w:r>
      <w:r>
        <w:rPr>
          <w:color w:val="010101"/>
          <w:spacing w:val="-8"/>
          <w:w w:val="105"/>
          <w:sz w:val="23"/>
        </w:rPr>
        <w:t xml:space="preserve"> </w:t>
      </w:r>
      <w:r>
        <w:rPr>
          <w:color w:val="010101"/>
          <w:w w:val="105"/>
          <w:sz w:val="23"/>
        </w:rPr>
        <w:t>an</w:t>
      </w:r>
      <w:r>
        <w:rPr>
          <w:color w:val="010101"/>
          <w:spacing w:val="-14"/>
          <w:w w:val="105"/>
          <w:sz w:val="23"/>
        </w:rPr>
        <w:t xml:space="preserve"> </w:t>
      </w:r>
      <w:r>
        <w:rPr>
          <w:color w:val="010101"/>
          <w:w w:val="105"/>
          <w:sz w:val="23"/>
        </w:rPr>
        <w:t>assurance</w:t>
      </w:r>
      <w:r>
        <w:rPr>
          <w:color w:val="010101"/>
          <w:spacing w:val="-3"/>
          <w:w w:val="105"/>
          <w:sz w:val="23"/>
        </w:rPr>
        <w:t xml:space="preserve"> </w:t>
      </w:r>
      <w:r>
        <w:rPr>
          <w:color w:val="010101"/>
          <w:w w:val="105"/>
          <w:sz w:val="23"/>
        </w:rPr>
        <w:t>that</w:t>
      </w:r>
      <w:r>
        <w:rPr>
          <w:color w:val="010101"/>
          <w:spacing w:val="-12"/>
          <w:w w:val="105"/>
          <w:sz w:val="23"/>
        </w:rPr>
        <w:t xml:space="preserve"> </w:t>
      </w:r>
      <w:r>
        <w:rPr>
          <w:color w:val="010101"/>
          <w:w w:val="105"/>
          <w:sz w:val="23"/>
        </w:rPr>
        <w:t>the</w:t>
      </w:r>
      <w:r>
        <w:rPr>
          <w:color w:val="010101"/>
          <w:spacing w:val="-11"/>
          <w:w w:val="105"/>
          <w:sz w:val="23"/>
        </w:rPr>
        <w:t xml:space="preserve"> </w:t>
      </w:r>
      <w:r>
        <w:rPr>
          <w:color w:val="010101"/>
          <w:w w:val="105"/>
          <w:sz w:val="23"/>
        </w:rPr>
        <w:t>Area Agency on</w:t>
      </w:r>
      <w:r>
        <w:rPr>
          <w:color w:val="010101"/>
          <w:spacing w:val="-1"/>
          <w:w w:val="105"/>
          <w:sz w:val="23"/>
        </w:rPr>
        <w:t xml:space="preserve"> </w:t>
      </w:r>
      <w:r>
        <w:rPr>
          <w:color w:val="010101"/>
          <w:w w:val="105"/>
          <w:sz w:val="23"/>
        </w:rPr>
        <w:t>Aging will</w:t>
      </w:r>
      <w:r>
        <w:rPr>
          <w:color w:val="010101"/>
          <w:spacing w:val="-6"/>
          <w:w w:val="105"/>
          <w:sz w:val="23"/>
        </w:rPr>
        <w:t xml:space="preserve"> </w:t>
      </w:r>
      <w:r>
        <w:rPr>
          <w:color w:val="010101"/>
          <w:w w:val="105"/>
          <w:sz w:val="23"/>
        </w:rPr>
        <w:t>pursue activities, including outreach, to</w:t>
      </w:r>
      <w:r>
        <w:rPr>
          <w:color w:val="010101"/>
          <w:spacing w:val="-2"/>
          <w:w w:val="105"/>
          <w:sz w:val="23"/>
        </w:rPr>
        <w:t xml:space="preserve"> </w:t>
      </w:r>
      <w:r>
        <w:rPr>
          <w:color w:val="010101"/>
          <w:w w:val="105"/>
          <w:sz w:val="23"/>
        </w:rPr>
        <w:t>increase access of those</w:t>
      </w:r>
      <w:r>
        <w:rPr>
          <w:color w:val="010101"/>
          <w:spacing w:val="-2"/>
          <w:w w:val="105"/>
          <w:sz w:val="23"/>
        </w:rPr>
        <w:t xml:space="preserve"> </w:t>
      </w:r>
      <w:r>
        <w:rPr>
          <w:color w:val="010101"/>
          <w:w w:val="105"/>
          <w:sz w:val="23"/>
        </w:rPr>
        <w:t>older Native Americans to</w:t>
      </w:r>
      <w:r>
        <w:rPr>
          <w:color w:val="010101"/>
          <w:spacing w:val="-5"/>
          <w:w w:val="105"/>
          <w:sz w:val="23"/>
        </w:rPr>
        <w:t xml:space="preserve"> </w:t>
      </w:r>
      <w:r>
        <w:rPr>
          <w:color w:val="010101"/>
          <w:w w:val="105"/>
          <w:sz w:val="23"/>
        </w:rPr>
        <w:t>programs and benefits provided under the</w:t>
      </w:r>
      <w:r>
        <w:rPr>
          <w:color w:val="010101"/>
          <w:spacing w:val="-4"/>
          <w:w w:val="105"/>
          <w:sz w:val="23"/>
        </w:rPr>
        <w:t xml:space="preserve"> </w:t>
      </w:r>
      <w:r>
        <w:rPr>
          <w:color w:val="010101"/>
          <w:w w:val="105"/>
          <w:sz w:val="23"/>
        </w:rPr>
        <w:t xml:space="preserve">Area </w:t>
      </w:r>
      <w:proofErr w:type="gramStart"/>
      <w:r>
        <w:rPr>
          <w:color w:val="010101"/>
          <w:spacing w:val="-2"/>
          <w:w w:val="105"/>
          <w:sz w:val="23"/>
        </w:rPr>
        <w:t>Plan;</w:t>
      </w:r>
      <w:proofErr w:type="gramEnd"/>
    </w:p>
    <w:p w14:paraId="5002F510" w14:textId="77777777" w:rsidR="009E2785" w:rsidRDefault="009E2785">
      <w:pPr>
        <w:spacing w:line="268" w:lineRule="auto"/>
        <w:jc w:val="both"/>
        <w:rPr>
          <w:sz w:val="23"/>
        </w:rPr>
        <w:sectPr w:rsidR="009E2785">
          <w:footerReference w:type="default" r:id="rId446"/>
          <w:pgSz w:w="12240" w:h="15840"/>
          <w:pgMar w:top="1340" w:right="680" w:bottom="280" w:left="720" w:header="0" w:footer="0" w:gutter="0"/>
          <w:cols w:space="720"/>
        </w:sectPr>
      </w:pPr>
    </w:p>
    <w:p w14:paraId="1C8040BB" w14:textId="77777777" w:rsidR="009E2785" w:rsidRDefault="007F0044">
      <w:pPr>
        <w:pStyle w:val="ListParagraph"/>
        <w:numPr>
          <w:ilvl w:val="1"/>
          <w:numId w:val="11"/>
        </w:numPr>
        <w:tabs>
          <w:tab w:val="left" w:pos="1786"/>
        </w:tabs>
        <w:spacing w:before="73" w:line="256" w:lineRule="auto"/>
        <w:ind w:left="1441" w:right="755" w:firstLine="3"/>
        <w:jc w:val="both"/>
        <w:rPr>
          <w:color w:val="010101"/>
          <w:sz w:val="24"/>
        </w:rPr>
      </w:pPr>
      <w:r>
        <w:rPr>
          <w:color w:val="010101"/>
          <w:sz w:val="24"/>
        </w:rPr>
        <w:t>An assurance that the Area Agency on Aging will, to the maximum extent practicable, coordinate the services the agency provides with services provided under Title VI of the Older Americans Act; and</w:t>
      </w:r>
    </w:p>
    <w:p w14:paraId="7F3FF835" w14:textId="77777777" w:rsidR="009E2785" w:rsidRDefault="007F0044">
      <w:pPr>
        <w:pStyle w:val="ListParagraph"/>
        <w:numPr>
          <w:ilvl w:val="1"/>
          <w:numId w:val="11"/>
        </w:numPr>
        <w:tabs>
          <w:tab w:val="left" w:pos="1742"/>
        </w:tabs>
        <w:spacing w:before="167" w:line="259" w:lineRule="auto"/>
        <w:ind w:left="1441" w:right="754" w:hanging="1"/>
        <w:jc w:val="both"/>
        <w:rPr>
          <w:color w:val="010101"/>
          <w:sz w:val="24"/>
        </w:rPr>
      </w:pPr>
      <w:r>
        <w:rPr>
          <w:color w:val="010101"/>
          <w:sz w:val="24"/>
        </w:rPr>
        <w:t>An assurance that the Area Agency on</w:t>
      </w:r>
      <w:r>
        <w:rPr>
          <w:color w:val="010101"/>
          <w:spacing w:val="-3"/>
          <w:sz w:val="24"/>
        </w:rPr>
        <w:t xml:space="preserve"> </w:t>
      </w:r>
      <w:r>
        <w:rPr>
          <w:color w:val="010101"/>
          <w:sz w:val="24"/>
        </w:rPr>
        <w:t>Aging will make services under the Area Plan available, to the same extent as such services are available to older individuals within the planning and service area, to older Native Americans.</w:t>
      </w:r>
    </w:p>
    <w:p w14:paraId="542204E2" w14:textId="77777777" w:rsidR="009E2785" w:rsidRDefault="007F0044">
      <w:pPr>
        <w:pStyle w:val="BodyText"/>
        <w:spacing w:before="163" w:line="256" w:lineRule="auto"/>
        <w:ind w:left="723" w:right="756" w:hanging="1"/>
        <w:jc w:val="both"/>
      </w:pPr>
      <w:r>
        <w:rPr>
          <w:color w:val="010101"/>
        </w:rPr>
        <w:t>Provide</w:t>
      </w:r>
      <w:r>
        <w:rPr>
          <w:color w:val="010101"/>
          <w:spacing w:val="-6"/>
        </w:rPr>
        <w:t xml:space="preserve"> </w:t>
      </w:r>
      <w:r>
        <w:rPr>
          <w:color w:val="010101"/>
        </w:rPr>
        <w:t>assurances</w:t>
      </w:r>
      <w:r>
        <w:rPr>
          <w:color w:val="010101"/>
          <w:spacing w:val="-1"/>
        </w:rPr>
        <w:t xml:space="preserve"> </w:t>
      </w:r>
      <w:r>
        <w:rPr>
          <w:color w:val="010101"/>
        </w:rPr>
        <w:t>that</w:t>
      </w:r>
      <w:r>
        <w:rPr>
          <w:color w:val="010101"/>
          <w:spacing w:val="-12"/>
        </w:rPr>
        <w:t xml:space="preserve"> </w:t>
      </w:r>
      <w:r>
        <w:rPr>
          <w:color w:val="010101"/>
        </w:rPr>
        <w:t>the</w:t>
      </w:r>
      <w:r>
        <w:rPr>
          <w:color w:val="010101"/>
          <w:spacing w:val="-11"/>
        </w:rPr>
        <w:t xml:space="preserve"> </w:t>
      </w:r>
      <w:r>
        <w:rPr>
          <w:color w:val="010101"/>
        </w:rPr>
        <w:t>Area</w:t>
      </w:r>
      <w:r>
        <w:rPr>
          <w:color w:val="010101"/>
          <w:spacing w:val="-11"/>
        </w:rPr>
        <w:t xml:space="preserve"> </w:t>
      </w:r>
      <w:r>
        <w:rPr>
          <w:color w:val="010101"/>
        </w:rPr>
        <w:t>Agency</w:t>
      </w:r>
      <w:r>
        <w:rPr>
          <w:color w:val="010101"/>
          <w:spacing w:val="-3"/>
        </w:rPr>
        <w:t xml:space="preserve"> </w:t>
      </w:r>
      <w:r>
        <w:rPr>
          <w:color w:val="010101"/>
        </w:rPr>
        <w:t>on</w:t>
      </w:r>
      <w:r>
        <w:rPr>
          <w:color w:val="010101"/>
          <w:spacing w:val="-14"/>
        </w:rPr>
        <w:t xml:space="preserve"> </w:t>
      </w:r>
      <w:r>
        <w:rPr>
          <w:color w:val="010101"/>
        </w:rPr>
        <w:t>Aging,</w:t>
      </w:r>
      <w:r>
        <w:rPr>
          <w:color w:val="010101"/>
          <w:spacing w:val="-1"/>
        </w:rPr>
        <w:t xml:space="preserve"> </w:t>
      </w:r>
      <w:r>
        <w:rPr>
          <w:color w:val="010101"/>
        </w:rPr>
        <w:t>in</w:t>
      </w:r>
      <w:r>
        <w:rPr>
          <w:color w:val="010101"/>
          <w:spacing w:val="-17"/>
        </w:rPr>
        <w:t xml:space="preserve"> </w:t>
      </w:r>
      <w:r>
        <w:rPr>
          <w:color w:val="010101"/>
        </w:rPr>
        <w:t>funding</w:t>
      </w:r>
      <w:r>
        <w:rPr>
          <w:color w:val="010101"/>
          <w:spacing w:val="-6"/>
        </w:rPr>
        <w:t xml:space="preserve"> </w:t>
      </w:r>
      <w:r>
        <w:rPr>
          <w:color w:val="010101"/>
        </w:rPr>
        <w:t>the</w:t>
      </w:r>
      <w:r>
        <w:rPr>
          <w:color w:val="010101"/>
          <w:spacing w:val="-12"/>
        </w:rPr>
        <w:t xml:space="preserve"> </w:t>
      </w:r>
      <w:r>
        <w:rPr>
          <w:color w:val="010101"/>
        </w:rPr>
        <w:t>State</w:t>
      </w:r>
      <w:r>
        <w:rPr>
          <w:color w:val="010101"/>
          <w:spacing w:val="-12"/>
        </w:rPr>
        <w:t xml:space="preserve"> </w:t>
      </w:r>
      <w:r>
        <w:rPr>
          <w:color w:val="010101"/>
        </w:rPr>
        <w:t>Long</w:t>
      </w:r>
      <w:r>
        <w:rPr>
          <w:color w:val="010101"/>
          <w:spacing w:val="-16"/>
        </w:rPr>
        <w:t xml:space="preserve"> </w:t>
      </w:r>
      <w:r>
        <w:rPr>
          <w:color w:val="010101"/>
        </w:rPr>
        <w:t>Term</w:t>
      </w:r>
      <w:r>
        <w:rPr>
          <w:color w:val="010101"/>
          <w:spacing w:val="-8"/>
        </w:rPr>
        <w:t xml:space="preserve"> </w:t>
      </w:r>
      <w:r>
        <w:rPr>
          <w:color w:val="010101"/>
        </w:rPr>
        <w:t>Care Ombudsman</w:t>
      </w:r>
      <w:r>
        <w:rPr>
          <w:color w:val="010101"/>
          <w:spacing w:val="-1"/>
        </w:rPr>
        <w:t xml:space="preserve"> </w:t>
      </w:r>
      <w:r>
        <w:rPr>
          <w:color w:val="010101"/>
        </w:rPr>
        <w:t>program</w:t>
      </w:r>
      <w:r>
        <w:rPr>
          <w:color w:val="010101"/>
          <w:spacing w:val="-6"/>
        </w:rPr>
        <w:t xml:space="preserve"> </w:t>
      </w:r>
      <w:r>
        <w:rPr>
          <w:color w:val="010101"/>
        </w:rPr>
        <w:t>under</w:t>
      </w:r>
      <w:r>
        <w:rPr>
          <w:color w:val="010101"/>
          <w:spacing w:val="-8"/>
        </w:rPr>
        <w:t xml:space="preserve"> </w:t>
      </w:r>
      <w:r>
        <w:rPr>
          <w:color w:val="010101"/>
        </w:rPr>
        <w:t>section</w:t>
      </w:r>
      <w:r>
        <w:rPr>
          <w:color w:val="010101"/>
          <w:spacing w:val="-7"/>
        </w:rPr>
        <w:t xml:space="preserve"> </w:t>
      </w:r>
      <w:r>
        <w:rPr>
          <w:color w:val="010101"/>
        </w:rPr>
        <w:t>307(a)(9),</w:t>
      </w:r>
      <w:r>
        <w:rPr>
          <w:color w:val="010101"/>
          <w:spacing w:val="-1"/>
        </w:rPr>
        <w:t xml:space="preserve"> </w:t>
      </w:r>
      <w:r>
        <w:rPr>
          <w:color w:val="010101"/>
        </w:rPr>
        <w:t>will</w:t>
      </w:r>
      <w:r>
        <w:rPr>
          <w:color w:val="010101"/>
          <w:spacing w:val="-17"/>
        </w:rPr>
        <w:t xml:space="preserve"> </w:t>
      </w:r>
      <w:r>
        <w:rPr>
          <w:color w:val="010101"/>
        </w:rPr>
        <w:t>expend</w:t>
      </w:r>
      <w:r>
        <w:rPr>
          <w:color w:val="010101"/>
          <w:spacing w:val="-4"/>
        </w:rPr>
        <w:t xml:space="preserve"> </w:t>
      </w:r>
      <w:r>
        <w:rPr>
          <w:color w:val="010101"/>
        </w:rPr>
        <w:t>not</w:t>
      </w:r>
      <w:r>
        <w:rPr>
          <w:color w:val="010101"/>
          <w:spacing w:val="-15"/>
        </w:rPr>
        <w:t xml:space="preserve"> </w:t>
      </w:r>
      <w:r>
        <w:rPr>
          <w:color w:val="010101"/>
        </w:rPr>
        <w:t>less</w:t>
      </w:r>
      <w:r>
        <w:rPr>
          <w:color w:val="010101"/>
          <w:spacing w:val="-12"/>
        </w:rPr>
        <w:t xml:space="preserve"> </w:t>
      </w:r>
      <w:r>
        <w:rPr>
          <w:color w:val="010101"/>
        </w:rPr>
        <w:t>than</w:t>
      </w:r>
      <w:r>
        <w:rPr>
          <w:color w:val="010101"/>
          <w:spacing w:val="-14"/>
        </w:rPr>
        <w:t xml:space="preserve"> </w:t>
      </w:r>
      <w:r>
        <w:rPr>
          <w:color w:val="010101"/>
        </w:rPr>
        <w:t>the</w:t>
      </w:r>
      <w:r>
        <w:rPr>
          <w:color w:val="010101"/>
          <w:spacing w:val="-17"/>
        </w:rPr>
        <w:t xml:space="preserve"> </w:t>
      </w:r>
      <w:r>
        <w:rPr>
          <w:color w:val="010101"/>
        </w:rPr>
        <w:t>total</w:t>
      </w:r>
      <w:r>
        <w:rPr>
          <w:color w:val="010101"/>
          <w:spacing w:val="-14"/>
        </w:rPr>
        <w:t xml:space="preserve"> </w:t>
      </w:r>
      <w:r>
        <w:rPr>
          <w:color w:val="010101"/>
        </w:rPr>
        <w:t>amount of</w:t>
      </w:r>
      <w:r>
        <w:rPr>
          <w:color w:val="010101"/>
          <w:spacing w:val="-17"/>
        </w:rPr>
        <w:t xml:space="preserve"> </w:t>
      </w:r>
      <w:r>
        <w:rPr>
          <w:color w:val="010101"/>
        </w:rPr>
        <w:t>Title</w:t>
      </w:r>
      <w:r>
        <w:rPr>
          <w:color w:val="010101"/>
          <w:spacing w:val="-14"/>
        </w:rPr>
        <w:t xml:space="preserve"> </w:t>
      </w:r>
      <w:r>
        <w:rPr>
          <w:color w:val="010101"/>
        </w:rPr>
        <w:t>Ill</w:t>
      </w:r>
      <w:r>
        <w:rPr>
          <w:color w:val="010101"/>
          <w:spacing w:val="13"/>
        </w:rPr>
        <w:t xml:space="preserve"> </w:t>
      </w:r>
      <w:r>
        <w:rPr>
          <w:color w:val="010101"/>
        </w:rPr>
        <w:t>funds</w:t>
      </w:r>
      <w:r>
        <w:rPr>
          <w:color w:val="010101"/>
          <w:spacing w:val="-11"/>
        </w:rPr>
        <w:t xml:space="preserve"> </w:t>
      </w:r>
      <w:r>
        <w:rPr>
          <w:color w:val="010101"/>
        </w:rPr>
        <w:t>expended by</w:t>
      </w:r>
      <w:r>
        <w:rPr>
          <w:color w:val="010101"/>
          <w:spacing w:val="-11"/>
        </w:rPr>
        <w:t xml:space="preserve"> </w:t>
      </w:r>
      <w:r>
        <w:rPr>
          <w:color w:val="010101"/>
        </w:rPr>
        <w:t>the</w:t>
      </w:r>
      <w:r>
        <w:rPr>
          <w:color w:val="010101"/>
          <w:spacing w:val="-13"/>
        </w:rPr>
        <w:t xml:space="preserve"> </w:t>
      </w:r>
      <w:r>
        <w:rPr>
          <w:color w:val="010101"/>
        </w:rPr>
        <w:t>agency</w:t>
      </w:r>
      <w:r>
        <w:rPr>
          <w:color w:val="010101"/>
          <w:spacing w:val="-5"/>
        </w:rPr>
        <w:t xml:space="preserve"> </w:t>
      </w:r>
      <w:r>
        <w:rPr>
          <w:color w:val="010101"/>
        </w:rPr>
        <w:t>in</w:t>
      </w:r>
      <w:r>
        <w:rPr>
          <w:color w:val="010101"/>
          <w:spacing w:val="-17"/>
        </w:rPr>
        <w:t xml:space="preserve"> </w:t>
      </w:r>
      <w:r>
        <w:rPr>
          <w:color w:val="010101"/>
        </w:rPr>
        <w:t>fiscal</w:t>
      </w:r>
      <w:r>
        <w:rPr>
          <w:color w:val="010101"/>
          <w:spacing w:val="-10"/>
        </w:rPr>
        <w:t xml:space="preserve"> </w:t>
      </w:r>
      <w:r>
        <w:rPr>
          <w:color w:val="010101"/>
        </w:rPr>
        <w:t>year</w:t>
      </w:r>
      <w:r>
        <w:rPr>
          <w:color w:val="010101"/>
          <w:spacing w:val="-5"/>
        </w:rPr>
        <w:t xml:space="preserve"> </w:t>
      </w:r>
      <w:r>
        <w:rPr>
          <w:color w:val="010101"/>
        </w:rPr>
        <w:t>2000</w:t>
      </w:r>
      <w:r>
        <w:rPr>
          <w:color w:val="010101"/>
          <w:spacing w:val="-6"/>
        </w:rPr>
        <w:t xml:space="preserve"> </w:t>
      </w:r>
      <w:r>
        <w:rPr>
          <w:color w:val="010101"/>
        </w:rPr>
        <w:t>on</w:t>
      </w:r>
      <w:r>
        <w:rPr>
          <w:color w:val="010101"/>
          <w:spacing w:val="-17"/>
        </w:rPr>
        <w:t xml:space="preserve"> </w:t>
      </w:r>
      <w:r>
        <w:rPr>
          <w:color w:val="010101"/>
        </w:rPr>
        <w:t>the</w:t>
      </w:r>
      <w:r>
        <w:rPr>
          <w:color w:val="010101"/>
          <w:spacing w:val="-15"/>
        </w:rPr>
        <w:t xml:space="preserve"> </w:t>
      </w:r>
      <w:r>
        <w:rPr>
          <w:color w:val="010101"/>
        </w:rPr>
        <w:t>State</w:t>
      </w:r>
      <w:r>
        <w:rPr>
          <w:color w:val="010101"/>
          <w:spacing w:val="-9"/>
        </w:rPr>
        <w:t xml:space="preserve"> </w:t>
      </w:r>
      <w:r>
        <w:rPr>
          <w:color w:val="010101"/>
        </w:rPr>
        <w:t>Long</w:t>
      </w:r>
      <w:r>
        <w:rPr>
          <w:color w:val="010101"/>
          <w:spacing w:val="-13"/>
        </w:rPr>
        <w:t xml:space="preserve"> </w:t>
      </w:r>
      <w:r>
        <w:rPr>
          <w:color w:val="010101"/>
        </w:rPr>
        <w:t>Term</w:t>
      </w:r>
      <w:r>
        <w:rPr>
          <w:color w:val="010101"/>
          <w:spacing w:val="-14"/>
        </w:rPr>
        <w:t xml:space="preserve"> </w:t>
      </w:r>
      <w:r>
        <w:rPr>
          <w:color w:val="010101"/>
        </w:rPr>
        <w:t>Care Ombudsman Program.</w:t>
      </w:r>
    </w:p>
    <w:p w14:paraId="38224737" w14:textId="77777777" w:rsidR="009E2785" w:rsidRDefault="007F0044">
      <w:pPr>
        <w:pStyle w:val="BodyText"/>
        <w:spacing w:before="169" w:line="259" w:lineRule="auto"/>
        <w:ind w:left="717" w:right="752" w:firstLine="7"/>
        <w:jc w:val="both"/>
      </w:pPr>
      <w:r>
        <w:rPr>
          <w:color w:val="010101"/>
        </w:rPr>
        <w:t>Obtain input from the public and approval from the AAA Advisory Council on the development, implementation and administration of the Area Plan through a public process, which should</w:t>
      </w:r>
      <w:r>
        <w:rPr>
          <w:color w:val="010101"/>
          <w:spacing w:val="-6"/>
        </w:rPr>
        <w:t xml:space="preserve"> </w:t>
      </w:r>
      <w:r>
        <w:rPr>
          <w:color w:val="010101"/>
        </w:rPr>
        <w:t>include, at</w:t>
      </w:r>
      <w:r>
        <w:rPr>
          <w:color w:val="010101"/>
          <w:spacing w:val="-4"/>
        </w:rPr>
        <w:t xml:space="preserve"> </w:t>
      </w:r>
      <w:r>
        <w:rPr>
          <w:color w:val="010101"/>
        </w:rPr>
        <w:t>a</w:t>
      </w:r>
      <w:r>
        <w:rPr>
          <w:color w:val="010101"/>
          <w:spacing w:val="-10"/>
        </w:rPr>
        <w:t xml:space="preserve"> </w:t>
      </w:r>
      <w:r>
        <w:rPr>
          <w:color w:val="010101"/>
        </w:rPr>
        <w:t>minimum, a</w:t>
      </w:r>
      <w:r>
        <w:rPr>
          <w:color w:val="010101"/>
          <w:spacing w:val="-12"/>
        </w:rPr>
        <w:t xml:space="preserve"> </w:t>
      </w:r>
      <w:r>
        <w:rPr>
          <w:color w:val="010101"/>
        </w:rPr>
        <w:t>public hearing</w:t>
      </w:r>
      <w:r>
        <w:rPr>
          <w:color w:val="010101"/>
          <w:spacing w:val="-3"/>
        </w:rPr>
        <w:t xml:space="preserve"> </w:t>
      </w:r>
      <w:r>
        <w:rPr>
          <w:color w:val="010101"/>
        </w:rPr>
        <w:t>prior</w:t>
      </w:r>
      <w:r>
        <w:rPr>
          <w:color w:val="010101"/>
          <w:spacing w:val="-1"/>
        </w:rPr>
        <w:t xml:space="preserve"> </w:t>
      </w:r>
      <w:r>
        <w:rPr>
          <w:color w:val="010101"/>
        </w:rPr>
        <w:t>to</w:t>
      </w:r>
      <w:r>
        <w:rPr>
          <w:color w:val="010101"/>
          <w:spacing w:val="-6"/>
        </w:rPr>
        <w:t xml:space="preserve"> </w:t>
      </w:r>
      <w:r>
        <w:rPr>
          <w:color w:val="010101"/>
        </w:rPr>
        <w:t>submission of</w:t>
      </w:r>
      <w:r>
        <w:rPr>
          <w:color w:val="010101"/>
          <w:spacing w:val="-9"/>
        </w:rPr>
        <w:t xml:space="preserve"> </w:t>
      </w:r>
      <w:r>
        <w:rPr>
          <w:color w:val="010101"/>
        </w:rPr>
        <w:t>the Area Plan to OHS</w:t>
      </w:r>
      <w:r>
        <w:rPr>
          <w:color w:val="383838"/>
        </w:rPr>
        <w:t>.</w:t>
      </w:r>
      <w:r>
        <w:rPr>
          <w:color w:val="383838"/>
          <w:spacing w:val="40"/>
        </w:rPr>
        <w:t xml:space="preserve"> </w:t>
      </w:r>
      <w:r>
        <w:rPr>
          <w:color w:val="010101"/>
        </w:rPr>
        <w:t>OCWCOG, Senior and Disability Services shall publicize the hearing(s) through legal notice, mailings, advertisements in newspapers, and other methods determined by the AAA to be most effective in informing the public, service providers, advocacy groups, etc.</w:t>
      </w:r>
    </w:p>
    <w:p w14:paraId="1612DF27" w14:textId="77777777" w:rsidR="009E2785" w:rsidRDefault="009E2785">
      <w:pPr>
        <w:pStyle w:val="BodyText"/>
        <w:rPr>
          <w:sz w:val="20"/>
        </w:rPr>
      </w:pPr>
    </w:p>
    <w:p w14:paraId="6D078A4C" w14:textId="77777777" w:rsidR="009E2785" w:rsidRDefault="009E2785">
      <w:pPr>
        <w:pStyle w:val="BodyText"/>
        <w:rPr>
          <w:sz w:val="20"/>
        </w:rPr>
      </w:pPr>
    </w:p>
    <w:p w14:paraId="5551691D" w14:textId="77777777" w:rsidR="009E2785" w:rsidRDefault="009E2785">
      <w:pPr>
        <w:pStyle w:val="BodyText"/>
        <w:rPr>
          <w:sz w:val="20"/>
        </w:rPr>
      </w:pPr>
    </w:p>
    <w:p w14:paraId="2F3A5FC4" w14:textId="77777777" w:rsidR="009E2785" w:rsidRDefault="009E2785">
      <w:pPr>
        <w:rPr>
          <w:sz w:val="20"/>
        </w:rPr>
        <w:sectPr w:rsidR="009E2785">
          <w:footerReference w:type="default" r:id="rId447"/>
          <w:pgSz w:w="12240" w:h="15840"/>
          <w:pgMar w:top="1340" w:right="680" w:bottom="280" w:left="720" w:header="0" w:footer="0" w:gutter="0"/>
          <w:cols w:space="720"/>
        </w:sectPr>
      </w:pPr>
    </w:p>
    <w:p w14:paraId="6D78C10F" w14:textId="77777777" w:rsidR="009E2785" w:rsidRDefault="009E2785">
      <w:pPr>
        <w:pStyle w:val="BodyText"/>
        <w:spacing w:before="4"/>
        <w:rPr>
          <w:sz w:val="22"/>
        </w:rPr>
      </w:pPr>
    </w:p>
    <w:p w14:paraId="4C935B01" w14:textId="77777777" w:rsidR="009E2785" w:rsidRDefault="007F0044">
      <w:pPr>
        <w:ind w:left="730"/>
        <w:rPr>
          <w:rFonts w:ascii="Times New Roman"/>
          <w:sz w:val="21"/>
        </w:rPr>
      </w:pPr>
      <w:r>
        <w:rPr>
          <w:rFonts w:ascii="Times New Roman"/>
          <w:color w:val="010101"/>
          <w:sz w:val="21"/>
        </w:rPr>
        <w:t>Apr</w:t>
      </w:r>
      <w:r>
        <w:rPr>
          <w:rFonts w:ascii="Times New Roman"/>
          <w:color w:val="010101"/>
          <w:spacing w:val="-14"/>
          <w:sz w:val="21"/>
        </w:rPr>
        <w:t xml:space="preserve"> </w:t>
      </w:r>
      <w:r>
        <w:rPr>
          <w:rFonts w:ascii="Times New Roman"/>
          <w:color w:val="010101"/>
          <w:sz w:val="21"/>
        </w:rPr>
        <w:t>1,</w:t>
      </w:r>
      <w:r>
        <w:rPr>
          <w:rFonts w:ascii="Times New Roman"/>
          <w:color w:val="010101"/>
          <w:spacing w:val="4"/>
          <w:sz w:val="21"/>
        </w:rPr>
        <w:t xml:space="preserve"> </w:t>
      </w:r>
      <w:r>
        <w:rPr>
          <w:rFonts w:ascii="Times New Roman"/>
          <w:color w:val="010101"/>
          <w:spacing w:val="-4"/>
          <w:sz w:val="21"/>
        </w:rPr>
        <w:t>2021</w:t>
      </w:r>
    </w:p>
    <w:p w14:paraId="4C170742" w14:textId="4D84F86B" w:rsidR="009E2785" w:rsidRDefault="009E0AA1">
      <w:pPr>
        <w:pStyle w:val="BodyText"/>
        <w:spacing w:before="191"/>
        <w:ind w:left="722"/>
      </w:pPr>
      <w:r>
        <w:rPr>
          <w:noProof/>
        </w:rPr>
        <mc:AlternateContent>
          <mc:Choice Requires="wps">
            <w:drawing>
              <wp:anchor distT="0" distB="0" distL="114300" distR="114300" simplePos="0" relativeHeight="251642880" behindDoc="0" locked="0" layoutInCell="1" allowOverlap="1" wp14:anchorId="5F131CD5" wp14:editId="2A2AF851">
                <wp:simplePos x="0" y="0"/>
                <wp:positionH relativeFrom="page">
                  <wp:posOffset>913130</wp:posOffset>
                </wp:positionH>
                <wp:positionV relativeFrom="paragraph">
                  <wp:posOffset>105410</wp:posOffset>
                </wp:positionV>
                <wp:extent cx="2205355" cy="10795"/>
                <wp:effectExtent l="0" t="0" r="0" b="0"/>
                <wp:wrapNone/>
                <wp:docPr id="74" name="docshape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5355"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EC5284" id="docshape433" o:spid="_x0000_s1026" style="position:absolute;margin-left:71.9pt;margin-top:8.3pt;width:173.65pt;height:.8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" fillcolor="black" stroked="f">
                <w10:wrap anchorx="page"/>
              </v:rect>
            </w:pict>
          </mc:Fallback>
        </mc:AlternateContent>
      </w:r>
      <w:r w:rsidR="007F0044">
        <w:rPr>
          <w:color w:val="010101"/>
          <w:spacing w:val="-4"/>
        </w:rPr>
        <w:t>Date</w:t>
      </w:r>
    </w:p>
    <w:p w14:paraId="2A7E5D46" w14:textId="77777777" w:rsidR="009E2785" w:rsidRDefault="007F0044">
      <w:pPr>
        <w:spacing w:before="1"/>
        <w:rPr>
          <w:sz w:val="28"/>
        </w:rPr>
      </w:pPr>
      <w:r>
        <w:br w:type="column"/>
      </w:r>
    </w:p>
    <w:p w14:paraId="4CCD084B" w14:textId="77777777" w:rsidR="009E2785" w:rsidRDefault="007F0044">
      <w:pPr>
        <w:ind w:left="722"/>
        <w:rPr>
          <w:sz w:val="21"/>
        </w:rPr>
      </w:pPr>
      <w:r>
        <w:rPr>
          <w:color w:val="010101"/>
          <w:sz w:val="21"/>
        </w:rPr>
        <w:t>Randi</w:t>
      </w:r>
      <w:r>
        <w:rPr>
          <w:color w:val="010101"/>
          <w:spacing w:val="3"/>
          <w:sz w:val="21"/>
        </w:rPr>
        <w:t xml:space="preserve"> </w:t>
      </w:r>
      <w:r>
        <w:rPr>
          <w:color w:val="010101"/>
          <w:spacing w:val="-2"/>
          <w:sz w:val="21"/>
        </w:rPr>
        <w:t>Moore</w:t>
      </w:r>
    </w:p>
    <w:p w14:paraId="70C3F21F" w14:textId="24362987" w:rsidR="009E2785" w:rsidRDefault="009E0AA1">
      <w:pPr>
        <w:pStyle w:val="BodyText"/>
        <w:spacing w:before="6"/>
        <w:rPr>
          <w:sz w:val="6"/>
        </w:rPr>
      </w:pPr>
      <w:r>
        <w:rPr>
          <w:noProof/>
        </w:rPr>
        <mc:AlternateContent>
          <mc:Choice Requires="wps">
            <w:drawing>
              <wp:anchor distT="0" distB="0" distL="0" distR="0" simplePos="0" relativeHeight="251699200" behindDoc="1" locked="0" layoutInCell="1" allowOverlap="1" wp14:anchorId="7B45EF31" wp14:editId="2438703A">
                <wp:simplePos x="0" y="0"/>
                <wp:positionH relativeFrom="page">
                  <wp:posOffset>4110355</wp:posOffset>
                </wp:positionH>
                <wp:positionV relativeFrom="paragraph">
                  <wp:posOffset>63500</wp:posOffset>
                </wp:positionV>
                <wp:extent cx="2715895" cy="10795"/>
                <wp:effectExtent l="0" t="0" r="0" b="0"/>
                <wp:wrapTopAndBottom/>
                <wp:docPr id="72" name="docshape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5895"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210037" id="docshape434" o:spid="_x0000_s1026" style="position:absolute;margin-left:323.65pt;margin-top:5pt;width:213.85pt;height:.85pt;z-index:-251617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" fillcolor="black" stroked="f">
                <w10:wrap type="topAndBottom" anchorx="page"/>
              </v:rect>
            </w:pict>
          </mc:Fallback>
        </mc:AlternateContent>
      </w:r>
    </w:p>
    <w:p w14:paraId="282C770A" w14:textId="77777777" w:rsidR="009E2785" w:rsidRDefault="007F0044">
      <w:pPr>
        <w:pStyle w:val="BodyText"/>
        <w:spacing w:before="8"/>
        <w:ind w:left="740"/>
      </w:pPr>
      <w:r>
        <w:rPr>
          <w:color w:val="010101"/>
        </w:rPr>
        <w:t>Director,</w:t>
      </w:r>
      <w:r>
        <w:rPr>
          <w:color w:val="010101"/>
          <w:spacing w:val="-12"/>
        </w:rPr>
        <w:t xml:space="preserve"> </w:t>
      </w:r>
      <w:r>
        <w:rPr>
          <w:color w:val="010101"/>
        </w:rPr>
        <w:t>OCWCOG,</w:t>
      </w:r>
      <w:r>
        <w:rPr>
          <w:color w:val="010101"/>
          <w:spacing w:val="-8"/>
        </w:rPr>
        <w:t xml:space="preserve"> </w:t>
      </w:r>
      <w:r>
        <w:rPr>
          <w:color w:val="010101"/>
          <w:spacing w:val="-5"/>
        </w:rPr>
        <w:t>SOS</w:t>
      </w:r>
    </w:p>
    <w:p w14:paraId="4CDF8423" w14:textId="77777777" w:rsidR="009E2785" w:rsidRDefault="009E2785">
      <w:pPr>
        <w:sectPr w:rsidR="009E2785">
          <w:type w:val="continuous"/>
          <w:pgSz w:w="12240" w:h="15840"/>
          <w:pgMar w:top="1140" w:right="680" w:bottom="280" w:left="720" w:header="0" w:footer="0" w:gutter="0"/>
          <w:cols w:num="2" w:space="720" w:equalWidth="0">
            <w:col w:w="1809" w:space="3222"/>
            <w:col w:w="5809"/>
          </w:cols>
        </w:sectPr>
      </w:pPr>
    </w:p>
    <w:p w14:paraId="35DD13D3" w14:textId="77777777" w:rsidR="009E2785" w:rsidRDefault="009E2785">
      <w:pPr>
        <w:pStyle w:val="BodyText"/>
        <w:rPr>
          <w:sz w:val="20"/>
        </w:rPr>
      </w:pPr>
    </w:p>
    <w:p w14:paraId="7D4E48B6" w14:textId="77777777" w:rsidR="009E2785" w:rsidRDefault="009E2785">
      <w:pPr>
        <w:pStyle w:val="BodyText"/>
        <w:rPr>
          <w:sz w:val="20"/>
        </w:rPr>
      </w:pPr>
    </w:p>
    <w:p w14:paraId="3F485DC3" w14:textId="77777777" w:rsidR="009E2785" w:rsidRDefault="009E2785">
      <w:pPr>
        <w:pStyle w:val="BodyText"/>
        <w:rPr>
          <w:sz w:val="20"/>
        </w:rPr>
      </w:pPr>
    </w:p>
    <w:p w14:paraId="5641CE31" w14:textId="77777777" w:rsidR="009E2785" w:rsidRDefault="009E2785">
      <w:pPr>
        <w:pStyle w:val="BodyText"/>
        <w:rPr>
          <w:sz w:val="20"/>
        </w:rPr>
      </w:pPr>
    </w:p>
    <w:p w14:paraId="35900B2A" w14:textId="77777777" w:rsidR="009E2785" w:rsidRDefault="009E2785">
      <w:pPr>
        <w:pStyle w:val="BodyText"/>
        <w:rPr>
          <w:sz w:val="20"/>
        </w:rPr>
      </w:pPr>
    </w:p>
    <w:p w14:paraId="72090A2B" w14:textId="77777777" w:rsidR="009E2785" w:rsidRDefault="009E2785">
      <w:pPr>
        <w:pStyle w:val="BodyText"/>
        <w:rPr>
          <w:sz w:val="20"/>
        </w:rPr>
      </w:pPr>
    </w:p>
    <w:p w14:paraId="5FD81180" w14:textId="77777777" w:rsidR="009E2785" w:rsidRDefault="009E2785">
      <w:pPr>
        <w:pStyle w:val="BodyText"/>
        <w:rPr>
          <w:sz w:val="20"/>
        </w:rPr>
      </w:pPr>
    </w:p>
    <w:p w14:paraId="7F243B54" w14:textId="77777777" w:rsidR="009E2785" w:rsidRDefault="009E2785">
      <w:pPr>
        <w:pStyle w:val="BodyText"/>
        <w:rPr>
          <w:sz w:val="20"/>
        </w:rPr>
      </w:pPr>
    </w:p>
    <w:p w14:paraId="2C0511EF" w14:textId="77777777" w:rsidR="009E2785" w:rsidRDefault="009E2785">
      <w:pPr>
        <w:pStyle w:val="BodyText"/>
        <w:rPr>
          <w:sz w:val="20"/>
        </w:rPr>
      </w:pPr>
    </w:p>
    <w:p w14:paraId="598DC096" w14:textId="77777777" w:rsidR="009E2785" w:rsidRDefault="009E2785">
      <w:pPr>
        <w:pStyle w:val="BodyText"/>
        <w:spacing w:before="9"/>
        <w:rPr>
          <w:sz w:val="17"/>
        </w:rPr>
      </w:pPr>
    </w:p>
    <w:p w14:paraId="2E220E43" w14:textId="77777777" w:rsidR="009E2785" w:rsidRDefault="009E2785">
      <w:pPr>
        <w:rPr>
          <w:sz w:val="17"/>
        </w:rPr>
        <w:sectPr w:rsidR="009E2785">
          <w:type w:val="continuous"/>
          <w:pgSz w:w="12240" w:h="15840"/>
          <w:pgMar w:top="1140" w:right="680" w:bottom="280" w:left="720" w:header="0" w:footer="0" w:gutter="0"/>
          <w:cols w:space="720"/>
        </w:sectPr>
      </w:pPr>
    </w:p>
    <w:p w14:paraId="6B89FD06" w14:textId="77777777" w:rsidR="009E2785" w:rsidRDefault="007F0044">
      <w:pPr>
        <w:pStyle w:val="BodyText"/>
        <w:tabs>
          <w:tab w:val="left" w:pos="4170"/>
        </w:tabs>
        <w:spacing w:before="92"/>
        <w:ind w:left="717"/>
      </w:pPr>
      <w:r>
        <w:rPr>
          <w:color w:val="010101"/>
          <w:spacing w:val="64"/>
          <w:u w:val="single" w:color="000000"/>
        </w:rPr>
        <w:t xml:space="preserve">  </w:t>
      </w:r>
      <w:r>
        <w:rPr>
          <w:color w:val="010101"/>
          <w:spacing w:val="-2"/>
          <w:u w:val="single" w:color="000000"/>
        </w:rPr>
        <w:t>04/19/2021</w:t>
      </w:r>
      <w:r>
        <w:rPr>
          <w:color w:val="010101"/>
          <w:u w:val="single" w:color="000000"/>
        </w:rPr>
        <w:tab/>
      </w:r>
    </w:p>
    <w:p w14:paraId="27BCC378" w14:textId="77777777" w:rsidR="009E2785" w:rsidRDefault="007F0044">
      <w:pPr>
        <w:pStyle w:val="BodyText"/>
        <w:spacing w:before="104"/>
        <w:ind w:left="722"/>
      </w:pPr>
      <w:r>
        <w:rPr>
          <w:color w:val="010101"/>
          <w:spacing w:val="-4"/>
        </w:rPr>
        <w:t>Date</w:t>
      </w:r>
    </w:p>
    <w:p w14:paraId="0FA3A8D7" w14:textId="77777777" w:rsidR="009E2785" w:rsidRDefault="007F0044">
      <w:pPr>
        <w:rPr>
          <w:sz w:val="26"/>
        </w:rPr>
      </w:pPr>
      <w:r>
        <w:br w:type="column"/>
      </w:r>
    </w:p>
    <w:p w14:paraId="1490F635" w14:textId="62A7550B" w:rsidR="009E2785" w:rsidRDefault="009E0AA1">
      <w:pPr>
        <w:pStyle w:val="BodyText"/>
        <w:spacing w:before="173"/>
        <w:ind w:left="717"/>
      </w:pPr>
      <w:r>
        <w:rPr>
          <w:noProof/>
        </w:rPr>
        <mc:AlternateContent>
          <mc:Choice Requires="wps">
            <w:drawing>
              <wp:anchor distT="0" distB="0" distL="114300" distR="114300" simplePos="0" relativeHeight="251691008" behindDoc="1" locked="0" layoutInCell="1" allowOverlap="1" wp14:anchorId="44F631F9" wp14:editId="7AF9F7E0">
                <wp:simplePos x="0" y="0"/>
                <wp:positionH relativeFrom="page">
                  <wp:posOffset>4128770</wp:posOffset>
                </wp:positionH>
                <wp:positionV relativeFrom="paragraph">
                  <wp:posOffset>-574675</wp:posOffset>
                </wp:positionV>
                <wp:extent cx="3139440" cy="781685"/>
                <wp:effectExtent l="0" t="0" r="0" b="0"/>
                <wp:wrapNone/>
                <wp:docPr id="70" name="docshape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9440" cy="78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928AD" w14:textId="77777777" w:rsidR="009E2785" w:rsidRDefault="007F0044">
                            <w:pPr>
                              <w:tabs>
                                <w:tab w:val="left" w:pos="4943"/>
                              </w:tabs>
                              <w:spacing w:line="1230" w:lineRule="exact"/>
                              <w:rPr>
                                <w:rFonts w:ascii="Times New Roman"/>
                                <w:sz w:val="111"/>
                              </w:rPr>
                            </w:pPr>
                            <w:r>
                              <w:rPr>
                                <w:rFonts w:ascii="Times New Roman"/>
                                <w:color w:val="8280B1"/>
                                <w:spacing w:val="-5"/>
                                <w:w w:val="125"/>
                                <w:sz w:val="111"/>
                                <w:u w:val="single" w:color="000000"/>
                              </w:rPr>
                              <w:t>rzl</w:t>
                            </w:r>
                            <w:r>
                              <w:rPr>
                                <w:rFonts w:ascii="Times New Roman"/>
                                <w:color w:val="8280B1"/>
                                <w:sz w:val="111"/>
                                <w:u w:val="single" w:color="00000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631F9" id="docshape435" o:spid="_x0000_s1184" type="#_x0000_t202" style="position:absolute;left:0;text-align:left;margin-left:325.1pt;margin-top:-45.25pt;width:247.2pt;height:61.5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" filled="f" stroked="f">
                <v:textbox inset="0,0,0,0">
                  <w:txbxContent>
                    <w:p w14:paraId="64D928AD" w14:textId="77777777" w:rsidR="009E2785" w:rsidRDefault="007F0044">
                      <w:pPr>
                        <w:tabs>
                          <w:tab w:val="left" w:pos="4943"/>
                        </w:tabs>
                        <w:spacing w:line="1230" w:lineRule="exact"/>
                        <w:rPr>
                          <w:rFonts w:ascii="Times New Roman"/>
                          <w:sz w:val="111"/>
                        </w:rPr>
                      </w:pPr>
                      <w:r>
                        <w:rPr>
                          <w:rFonts w:ascii="Times New Roman"/>
                          <w:color w:val="8280B1"/>
                          <w:spacing w:val="-5"/>
                          <w:w w:val="125"/>
                          <w:sz w:val="111"/>
                          <w:u w:val="single" w:color="000000"/>
                        </w:rPr>
                        <w:t>rzl</w:t>
                      </w:r>
                      <w:r>
                        <w:rPr>
                          <w:rFonts w:ascii="Times New Roman"/>
                          <w:color w:val="8280B1"/>
                          <w:sz w:val="111"/>
                          <w:u w:val="single" w:color="000000"/>
                        </w:rPr>
                        <w:tab/>
                      </w:r>
                    </w:p>
                  </w:txbxContent>
                </v:textbox>
                <w10:wrap anchorx="page"/>
              </v:shape>
            </w:pict>
          </mc:Fallback>
        </mc:AlternateContent>
      </w:r>
      <w:r w:rsidR="007F0044">
        <w:rPr>
          <w:color w:val="010101"/>
        </w:rPr>
        <w:t>Legal</w:t>
      </w:r>
      <w:r w:rsidR="007F0044">
        <w:rPr>
          <w:color w:val="010101"/>
          <w:spacing w:val="-13"/>
        </w:rPr>
        <w:t xml:space="preserve"> </w:t>
      </w:r>
      <w:r w:rsidR="007F0044">
        <w:rPr>
          <w:color w:val="010101"/>
        </w:rPr>
        <w:t>Contractor</w:t>
      </w:r>
      <w:r w:rsidR="007F0044">
        <w:rPr>
          <w:color w:val="010101"/>
          <w:spacing w:val="-1"/>
        </w:rPr>
        <w:t xml:space="preserve"> </w:t>
      </w:r>
      <w:r w:rsidR="007F0044">
        <w:rPr>
          <w:color w:val="010101"/>
          <w:spacing w:val="-2"/>
        </w:rPr>
        <w:t>Authority</w:t>
      </w:r>
    </w:p>
    <w:p w14:paraId="18420847" w14:textId="77777777" w:rsidR="009E2785" w:rsidRDefault="009E2785">
      <w:pPr>
        <w:pStyle w:val="BodyText"/>
        <w:rPr>
          <w:sz w:val="26"/>
        </w:rPr>
      </w:pPr>
    </w:p>
    <w:p w14:paraId="38444809" w14:textId="77777777" w:rsidR="009E2785" w:rsidRDefault="009E2785">
      <w:pPr>
        <w:pStyle w:val="BodyText"/>
        <w:rPr>
          <w:sz w:val="26"/>
        </w:rPr>
      </w:pPr>
    </w:p>
    <w:p w14:paraId="2E8C5C9C" w14:textId="77777777" w:rsidR="009E2785" w:rsidRDefault="009E2785">
      <w:pPr>
        <w:pStyle w:val="BodyText"/>
        <w:spacing w:before="9"/>
        <w:rPr>
          <w:sz w:val="21"/>
        </w:rPr>
      </w:pPr>
    </w:p>
    <w:p w14:paraId="59C99042" w14:textId="70F8FD5D" w:rsidR="009E2785" w:rsidRDefault="009E0AA1">
      <w:pPr>
        <w:pStyle w:val="BodyText"/>
        <w:spacing w:line="321" w:lineRule="auto"/>
        <w:ind w:left="720" w:right="1530" w:firstLine="399"/>
      </w:pPr>
      <w:r>
        <w:rPr>
          <w:noProof/>
        </w:rPr>
        <mc:AlternateContent>
          <mc:Choice Requires="wps">
            <w:drawing>
              <wp:anchor distT="0" distB="0" distL="114300" distR="114300" simplePos="0" relativeHeight="251689984" behindDoc="1" locked="0" layoutInCell="1" allowOverlap="1" wp14:anchorId="33E7EB02" wp14:editId="00B31353">
                <wp:simplePos x="0" y="0"/>
                <wp:positionH relativeFrom="page">
                  <wp:posOffset>4113530</wp:posOffset>
                </wp:positionH>
                <wp:positionV relativeFrom="paragraph">
                  <wp:posOffset>215265</wp:posOffset>
                </wp:positionV>
                <wp:extent cx="2712720" cy="10795"/>
                <wp:effectExtent l="0" t="0" r="0" b="0"/>
                <wp:wrapNone/>
                <wp:docPr id="68" name="docshape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272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0348D7" id="docshape436" o:spid="_x0000_s1026" style="position:absolute;margin-left:323.9pt;margin-top:16.95pt;width:213.6pt;height:.8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" fillcolor="black" stroked="f">
                <w10:wrap anchorx="page"/>
              </v:rect>
            </w:pict>
          </mc:Fallback>
        </mc:AlternateContent>
      </w:r>
      <w:r w:rsidR="007F0044">
        <w:rPr>
          <w:color w:val="010101"/>
        </w:rPr>
        <w:t>Executive</w:t>
      </w:r>
      <w:r w:rsidR="007F0044">
        <w:rPr>
          <w:color w:val="010101"/>
          <w:spacing w:val="-11"/>
        </w:rPr>
        <w:t xml:space="preserve"> </w:t>
      </w:r>
      <w:r w:rsidR="007F0044">
        <w:rPr>
          <w:color w:val="010101"/>
        </w:rPr>
        <w:t>Director</w:t>
      </w:r>
      <w:r w:rsidR="007F0044">
        <w:rPr>
          <w:color w:val="010101"/>
          <w:spacing w:val="-16"/>
        </w:rPr>
        <w:t xml:space="preserve"> </w:t>
      </w:r>
      <w:r w:rsidR="007F0044">
        <w:rPr>
          <w:color w:val="010101"/>
        </w:rPr>
        <w:t xml:space="preserve">OCWCOG </w:t>
      </w:r>
      <w:r w:rsidR="007F0044">
        <w:rPr>
          <w:color w:val="010101"/>
          <w:spacing w:val="-2"/>
        </w:rPr>
        <w:t>Title</w:t>
      </w:r>
    </w:p>
    <w:p w14:paraId="24B007AC" w14:textId="77777777" w:rsidR="009E2785" w:rsidRDefault="009E2785">
      <w:pPr>
        <w:spacing w:line="321" w:lineRule="auto"/>
        <w:sectPr w:rsidR="009E2785">
          <w:type w:val="continuous"/>
          <w:pgSz w:w="12240" w:h="15840"/>
          <w:pgMar w:top="1140" w:right="680" w:bottom="280" w:left="720" w:header="0" w:footer="0" w:gutter="0"/>
          <w:cols w:num="2" w:space="720" w:equalWidth="0">
            <w:col w:w="4211" w:space="839"/>
            <w:col w:w="5790"/>
          </w:cols>
        </w:sectPr>
      </w:pPr>
    </w:p>
    <w:p w14:paraId="10232735" w14:textId="77777777" w:rsidR="009E2785" w:rsidRDefault="009E2785">
      <w:pPr>
        <w:pStyle w:val="BodyText"/>
        <w:spacing w:before="4"/>
        <w:rPr>
          <w:sz w:val="12"/>
        </w:rPr>
      </w:pPr>
    </w:p>
    <w:p w14:paraId="2FA3C7F0" w14:textId="77777777" w:rsidR="009E2785" w:rsidRDefault="007F0044">
      <w:pPr>
        <w:tabs>
          <w:tab w:val="left" w:pos="2847"/>
        </w:tabs>
        <w:spacing w:before="91" w:line="324" w:lineRule="exact"/>
        <w:ind w:left="101"/>
        <w:rPr>
          <w:i/>
          <w:sz w:val="30"/>
        </w:rPr>
      </w:pPr>
      <w:r>
        <w:rPr>
          <w:rFonts w:ascii="Times New Roman"/>
          <w:b/>
          <w:color w:val="010101"/>
          <w:spacing w:val="-1"/>
          <w:w w:val="103"/>
          <w:sz w:val="20"/>
        </w:rPr>
        <w:t>Signature</w:t>
      </w:r>
      <w:r>
        <w:rPr>
          <w:rFonts w:ascii="Times New Roman"/>
          <w:b/>
          <w:color w:val="010101"/>
          <w:w w:val="103"/>
          <w:sz w:val="20"/>
        </w:rPr>
        <w:t>:</w:t>
      </w:r>
      <w:r>
        <w:rPr>
          <w:rFonts w:ascii="Times New Roman"/>
          <w:b/>
          <w:color w:val="010101"/>
          <w:sz w:val="20"/>
        </w:rPr>
        <w:t xml:space="preserve"> </w:t>
      </w:r>
      <w:r>
        <w:rPr>
          <w:rFonts w:ascii="Times New Roman"/>
          <w:b/>
          <w:color w:val="010101"/>
          <w:spacing w:val="6"/>
          <w:sz w:val="20"/>
        </w:rPr>
        <w:t xml:space="preserve"> </w:t>
      </w:r>
      <w:r>
        <w:rPr>
          <w:i/>
          <w:color w:val="010101"/>
          <w:spacing w:val="-1"/>
          <w:w w:val="69"/>
          <w:sz w:val="30"/>
          <w:u w:val="thick" w:color="858585"/>
        </w:rPr>
        <w:t>Ra11ti/;1/</w:t>
      </w:r>
      <w:proofErr w:type="spellStart"/>
      <w:r>
        <w:rPr>
          <w:i/>
          <w:color w:val="010101"/>
          <w:spacing w:val="-1"/>
          <w:w w:val="69"/>
          <w:sz w:val="30"/>
          <w:u w:val="thick" w:color="858585"/>
        </w:rPr>
        <w:t>oor</w:t>
      </w:r>
      <w:r>
        <w:rPr>
          <w:i/>
          <w:color w:val="010101"/>
          <w:w w:val="69"/>
          <w:sz w:val="30"/>
          <w:u w:val="thick" w:color="858585"/>
        </w:rPr>
        <w:t>e</w:t>
      </w:r>
      <w:proofErr w:type="spellEnd"/>
      <w:r>
        <w:rPr>
          <w:i/>
          <w:color w:val="010101"/>
          <w:sz w:val="30"/>
          <w:u w:val="thick" w:color="858585"/>
        </w:rPr>
        <w:tab/>
      </w:r>
    </w:p>
    <w:p w14:paraId="393A180E" w14:textId="77777777" w:rsidR="009E2785" w:rsidRDefault="007F0044">
      <w:pPr>
        <w:spacing w:line="106" w:lineRule="exact"/>
        <w:ind w:left="1131"/>
        <w:rPr>
          <w:sz w:val="11"/>
        </w:rPr>
      </w:pPr>
      <w:r>
        <w:rPr>
          <w:color w:val="939393"/>
          <w:sz w:val="11"/>
        </w:rPr>
        <w:t>Randi</w:t>
      </w:r>
      <w:r>
        <w:rPr>
          <w:color w:val="939393"/>
          <w:spacing w:val="-9"/>
          <w:sz w:val="11"/>
        </w:rPr>
        <w:t xml:space="preserve"> </w:t>
      </w:r>
      <w:r>
        <w:rPr>
          <w:color w:val="939393"/>
          <w:sz w:val="11"/>
        </w:rPr>
        <w:t>Moore</w:t>
      </w:r>
      <w:r>
        <w:rPr>
          <w:color w:val="939393"/>
          <w:spacing w:val="-6"/>
          <w:sz w:val="11"/>
        </w:rPr>
        <w:t xml:space="preserve"> </w:t>
      </w:r>
      <w:r>
        <w:rPr>
          <w:color w:val="939393"/>
          <w:sz w:val="11"/>
        </w:rPr>
        <w:t>(Apr</w:t>
      </w:r>
      <w:r>
        <w:rPr>
          <w:color w:val="939393"/>
          <w:spacing w:val="-9"/>
          <w:sz w:val="11"/>
        </w:rPr>
        <w:t xml:space="preserve"> </w:t>
      </w:r>
      <w:r>
        <w:rPr>
          <w:color w:val="939393"/>
          <w:sz w:val="11"/>
        </w:rPr>
        <w:t>1,</w:t>
      </w:r>
      <w:r>
        <w:rPr>
          <w:color w:val="939393"/>
          <w:spacing w:val="-4"/>
          <w:sz w:val="11"/>
        </w:rPr>
        <w:t xml:space="preserve"> </w:t>
      </w:r>
      <w:r>
        <w:rPr>
          <w:color w:val="939393"/>
          <w:sz w:val="11"/>
        </w:rPr>
        <w:t>202109:03</w:t>
      </w:r>
      <w:r>
        <w:rPr>
          <w:color w:val="939393"/>
          <w:spacing w:val="-1"/>
          <w:sz w:val="11"/>
        </w:rPr>
        <w:t xml:space="preserve"> </w:t>
      </w:r>
      <w:r>
        <w:rPr>
          <w:color w:val="939393"/>
          <w:spacing w:val="-4"/>
          <w:sz w:val="11"/>
        </w:rPr>
        <w:t>PDT)</w:t>
      </w:r>
    </w:p>
    <w:p w14:paraId="04B9B113" w14:textId="77777777" w:rsidR="009E2785" w:rsidRDefault="007F0044">
      <w:pPr>
        <w:spacing w:before="54"/>
        <w:ind w:left="482"/>
        <w:rPr>
          <w:sz w:val="18"/>
        </w:rPr>
      </w:pPr>
      <w:r>
        <w:rPr>
          <w:rFonts w:ascii="Times New Roman"/>
          <w:b/>
          <w:color w:val="010101"/>
          <w:w w:val="95"/>
          <w:sz w:val="21"/>
        </w:rPr>
        <w:t>Email:</w:t>
      </w:r>
      <w:r>
        <w:rPr>
          <w:rFonts w:ascii="Times New Roman"/>
          <w:b/>
          <w:color w:val="010101"/>
          <w:spacing w:val="53"/>
          <w:w w:val="105"/>
          <w:sz w:val="21"/>
        </w:rPr>
        <w:t xml:space="preserve"> </w:t>
      </w:r>
      <w:hyperlink r:id="rId448">
        <w:r>
          <w:rPr>
            <w:color w:val="010101"/>
            <w:spacing w:val="-2"/>
            <w:w w:val="105"/>
            <w:sz w:val="18"/>
          </w:rPr>
          <w:t>rmoore@ocwcog.org</w:t>
        </w:r>
      </w:hyperlink>
    </w:p>
    <w:p w14:paraId="62CACD2A" w14:textId="77777777" w:rsidR="009E2785" w:rsidRDefault="009E2785">
      <w:pPr>
        <w:rPr>
          <w:sz w:val="18"/>
        </w:rPr>
        <w:sectPr w:rsidR="009E2785">
          <w:type w:val="continuous"/>
          <w:pgSz w:w="12240" w:h="15840"/>
          <w:pgMar w:top="1140" w:right="680" w:bottom="280" w:left="720" w:header="0" w:footer="0" w:gutter="0"/>
          <w:cols w:space="720"/>
        </w:sectPr>
      </w:pPr>
    </w:p>
    <w:p w14:paraId="192DA4FE" w14:textId="77777777" w:rsidR="009E2785" w:rsidRDefault="007F0044">
      <w:pPr>
        <w:pStyle w:val="Heading5"/>
        <w:spacing w:before="76"/>
        <w:ind w:left="1248" w:right="1284"/>
        <w:jc w:val="center"/>
      </w:pPr>
      <w:r>
        <w:t>Appendix</w:t>
      </w:r>
      <w:r>
        <w:rPr>
          <w:spacing w:val="-8"/>
        </w:rPr>
        <w:t xml:space="preserve"> </w:t>
      </w:r>
      <w:r>
        <w:rPr>
          <w:spacing w:val="-10"/>
        </w:rPr>
        <w:t>I</w:t>
      </w:r>
    </w:p>
    <w:p w14:paraId="071F6ADC" w14:textId="77777777" w:rsidR="009E2785" w:rsidRDefault="007F0044">
      <w:pPr>
        <w:pStyle w:val="BodyText"/>
        <w:spacing w:before="251" w:line="448" w:lineRule="auto"/>
        <w:ind w:left="720" w:right="2973" w:firstLine="2352"/>
      </w:pPr>
      <w:r>
        <w:rPr>
          <w:u w:val="single"/>
        </w:rPr>
        <w:t>OCWCOG</w:t>
      </w:r>
      <w:r>
        <w:rPr>
          <w:spacing w:val="-7"/>
          <w:u w:val="single"/>
        </w:rPr>
        <w:t xml:space="preserve"> </w:t>
      </w:r>
      <w:r>
        <w:rPr>
          <w:u w:val="single"/>
        </w:rPr>
        <w:t>Procedure</w:t>
      </w:r>
      <w:r>
        <w:rPr>
          <w:spacing w:val="-8"/>
          <w:u w:val="single"/>
        </w:rPr>
        <w:t xml:space="preserve"> </w:t>
      </w:r>
      <w:r>
        <w:rPr>
          <w:u w:val="single"/>
        </w:rPr>
        <w:t>for</w:t>
      </w:r>
      <w:r>
        <w:rPr>
          <w:spacing w:val="-8"/>
          <w:u w:val="single"/>
        </w:rPr>
        <w:t xml:space="preserve"> </w:t>
      </w:r>
      <w:r>
        <w:rPr>
          <w:u w:val="single"/>
        </w:rPr>
        <w:t>OPI</w:t>
      </w:r>
      <w:r>
        <w:rPr>
          <w:spacing w:val="-6"/>
          <w:u w:val="single"/>
        </w:rPr>
        <w:t xml:space="preserve"> </w:t>
      </w:r>
      <w:r>
        <w:rPr>
          <w:u w:val="single"/>
        </w:rPr>
        <w:t>Client</w:t>
      </w:r>
      <w:r>
        <w:rPr>
          <w:spacing w:val="-11"/>
          <w:u w:val="single"/>
        </w:rPr>
        <w:t xml:space="preserve"> </w:t>
      </w:r>
      <w:r>
        <w:rPr>
          <w:u w:val="single"/>
        </w:rPr>
        <w:t>Waitlist</w:t>
      </w:r>
      <w:r>
        <w:t xml:space="preserve"> In the event of the OPI Program being waitlisted:</w:t>
      </w:r>
    </w:p>
    <w:p w14:paraId="5B533171" w14:textId="77777777" w:rsidR="009E2785" w:rsidRDefault="007F0044">
      <w:pPr>
        <w:pStyle w:val="ListParagraph"/>
        <w:numPr>
          <w:ilvl w:val="0"/>
          <w:numId w:val="8"/>
        </w:numPr>
        <w:tabs>
          <w:tab w:val="left" w:pos="1439"/>
          <w:tab w:val="left" w:pos="1440"/>
        </w:tabs>
        <w:spacing w:before="5" w:line="235" w:lineRule="auto"/>
        <w:ind w:right="936"/>
        <w:rPr>
          <w:sz w:val="24"/>
        </w:rPr>
      </w:pPr>
      <w:r>
        <w:rPr>
          <w:sz w:val="24"/>
        </w:rPr>
        <w:t>ADRC</w:t>
      </w:r>
      <w:r>
        <w:rPr>
          <w:spacing w:val="-3"/>
          <w:sz w:val="24"/>
        </w:rPr>
        <w:t xml:space="preserve"> </w:t>
      </w:r>
      <w:r>
        <w:rPr>
          <w:sz w:val="24"/>
        </w:rPr>
        <w:t>call</w:t>
      </w:r>
      <w:r>
        <w:rPr>
          <w:spacing w:val="-3"/>
          <w:sz w:val="24"/>
        </w:rPr>
        <w:t xml:space="preserve"> </w:t>
      </w:r>
      <w:r>
        <w:rPr>
          <w:sz w:val="24"/>
        </w:rPr>
        <w:t>center</w:t>
      </w:r>
      <w:r>
        <w:rPr>
          <w:spacing w:val="-4"/>
          <w:sz w:val="24"/>
        </w:rPr>
        <w:t xml:space="preserve"> </w:t>
      </w:r>
      <w:r>
        <w:rPr>
          <w:sz w:val="24"/>
        </w:rPr>
        <w:t>staff</w:t>
      </w:r>
      <w:r>
        <w:rPr>
          <w:spacing w:val="-3"/>
          <w:sz w:val="24"/>
        </w:rPr>
        <w:t xml:space="preserve"> </w:t>
      </w:r>
      <w:r>
        <w:rPr>
          <w:sz w:val="24"/>
        </w:rPr>
        <w:t>will</w:t>
      </w:r>
      <w:r>
        <w:rPr>
          <w:spacing w:val="-3"/>
          <w:sz w:val="24"/>
        </w:rPr>
        <w:t xml:space="preserve"> </w:t>
      </w:r>
      <w:r>
        <w:rPr>
          <w:sz w:val="24"/>
        </w:rPr>
        <w:t>identify</w:t>
      </w:r>
      <w:r>
        <w:rPr>
          <w:spacing w:val="-5"/>
          <w:sz w:val="24"/>
        </w:rPr>
        <w:t xml:space="preserve"> </w:t>
      </w:r>
      <w:r>
        <w:rPr>
          <w:sz w:val="24"/>
        </w:rPr>
        <w:t>callers</w:t>
      </w:r>
      <w:r>
        <w:rPr>
          <w:spacing w:val="-3"/>
          <w:sz w:val="24"/>
        </w:rPr>
        <w:t xml:space="preserve"> </w:t>
      </w:r>
      <w:r>
        <w:rPr>
          <w:sz w:val="24"/>
        </w:rPr>
        <w:t>who</w:t>
      </w:r>
      <w:r>
        <w:rPr>
          <w:spacing w:val="-2"/>
          <w:sz w:val="24"/>
        </w:rPr>
        <w:t xml:space="preserve"> </w:t>
      </w:r>
      <w:r>
        <w:rPr>
          <w:sz w:val="24"/>
        </w:rPr>
        <w:t>are</w:t>
      </w:r>
      <w:r>
        <w:rPr>
          <w:spacing w:val="-2"/>
          <w:sz w:val="24"/>
        </w:rPr>
        <w:t xml:space="preserve"> </w:t>
      </w:r>
      <w:r>
        <w:rPr>
          <w:sz w:val="24"/>
        </w:rPr>
        <w:t>potentially</w:t>
      </w:r>
      <w:r>
        <w:rPr>
          <w:spacing w:val="-5"/>
          <w:sz w:val="24"/>
        </w:rPr>
        <w:t xml:space="preserve"> </w:t>
      </w:r>
      <w:r>
        <w:rPr>
          <w:sz w:val="24"/>
        </w:rPr>
        <w:t>eligible</w:t>
      </w:r>
      <w:r>
        <w:rPr>
          <w:spacing w:val="-2"/>
          <w:sz w:val="24"/>
        </w:rPr>
        <w:t xml:space="preserve"> </w:t>
      </w:r>
      <w:r>
        <w:rPr>
          <w:sz w:val="24"/>
        </w:rPr>
        <w:t>for</w:t>
      </w:r>
      <w:r>
        <w:rPr>
          <w:spacing w:val="-4"/>
          <w:sz w:val="24"/>
        </w:rPr>
        <w:t xml:space="preserve"> </w:t>
      </w:r>
      <w:r>
        <w:rPr>
          <w:sz w:val="24"/>
        </w:rPr>
        <w:t>the</w:t>
      </w:r>
      <w:r>
        <w:rPr>
          <w:spacing w:val="-4"/>
          <w:sz w:val="24"/>
        </w:rPr>
        <w:t xml:space="preserve"> </w:t>
      </w:r>
      <w:r>
        <w:rPr>
          <w:sz w:val="24"/>
        </w:rPr>
        <w:t xml:space="preserve">OPI </w:t>
      </w:r>
      <w:r>
        <w:rPr>
          <w:spacing w:val="-2"/>
          <w:sz w:val="24"/>
        </w:rPr>
        <w:t>program.</w:t>
      </w:r>
    </w:p>
    <w:p w14:paraId="219CACBF" w14:textId="77777777" w:rsidR="009E2785" w:rsidRDefault="007F0044">
      <w:pPr>
        <w:pStyle w:val="ListParagraph"/>
        <w:numPr>
          <w:ilvl w:val="0"/>
          <w:numId w:val="8"/>
        </w:numPr>
        <w:tabs>
          <w:tab w:val="left" w:pos="1439"/>
          <w:tab w:val="left" w:pos="1440"/>
        </w:tabs>
        <w:spacing w:before="3" w:line="293" w:lineRule="exact"/>
        <w:rPr>
          <w:sz w:val="24"/>
        </w:rPr>
      </w:pPr>
      <w:r>
        <w:rPr>
          <w:sz w:val="24"/>
        </w:rPr>
        <w:t>Call</w:t>
      </w:r>
      <w:r>
        <w:rPr>
          <w:spacing w:val="-4"/>
          <w:sz w:val="24"/>
        </w:rPr>
        <w:t xml:space="preserve"> </w:t>
      </w:r>
      <w:r>
        <w:rPr>
          <w:sz w:val="24"/>
        </w:rPr>
        <w:t>center</w:t>
      </w:r>
      <w:r>
        <w:rPr>
          <w:spacing w:val="-3"/>
          <w:sz w:val="24"/>
        </w:rPr>
        <w:t xml:space="preserve"> </w:t>
      </w:r>
      <w:r>
        <w:rPr>
          <w:sz w:val="24"/>
        </w:rPr>
        <w:t>staff</w:t>
      </w:r>
      <w:r>
        <w:rPr>
          <w:spacing w:val="1"/>
          <w:sz w:val="24"/>
        </w:rPr>
        <w:t xml:space="preserve"> </w:t>
      </w:r>
      <w:r>
        <w:rPr>
          <w:sz w:val="24"/>
        </w:rPr>
        <w:t>will</w:t>
      </w:r>
      <w:r>
        <w:rPr>
          <w:spacing w:val="-4"/>
          <w:sz w:val="24"/>
        </w:rPr>
        <w:t xml:space="preserve"> </w:t>
      </w:r>
      <w:r>
        <w:rPr>
          <w:sz w:val="24"/>
        </w:rPr>
        <w:t>explain</w:t>
      </w:r>
      <w:r>
        <w:rPr>
          <w:spacing w:val="-1"/>
          <w:sz w:val="24"/>
        </w:rPr>
        <w:t xml:space="preserve"> </w:t>
      </w:r>
      <w:r>
        <w:rPr>
          <w:sz w:val="24"/>
        </w:rPr>
        <w:t>there</w:t>
      </w:r>
      <w:r>
        <w:rPr>
          <w:spacing w:val="-1"/>
          <w:sz w:val="24"/>
        </w:rPr>
        <w:t xml:space="preserve"> </w:t>
      </w:r>
      <w:r>
        <w:rPr>
          <w:sz w:val="24"/>
        </w:rPr>
        <w:t>is</w:t>
      </w:r>
      <w:r>
        <w:rPr>
          <w:spacing w:val="-5"/>
          <w:sz w:val="24"/>
        </w:rPr>
        <w:t xml:space="preserve"> </w:t>
      </w:r>
      <w:r>
        <w:rPr>
          <w:sz w:val="24"/>
        </w:rPr>
        <w:t>a</w:t>
      </w:r>
      <w:r>
        <w:rPr>
          <w:spacing w:val="-1"/>
          <w:sz w:val="24"/>
        </w:rPr>
        <w:t xml:space="preserve"> </w:t>
      </w:r>
      <w:r>
        <w:rPr>
          <w:sz w:val="24"/>
        </w:rPr>
        <w:t>waiting</w:t>
      </w:r>
      <w:r>
        <w:rPr>
          <w:spacing w:val="-3"/>
          <w:sz w:val="24"/>
        </w:rPr>
        <w:t xml:space="preserve"> </w:t>
      </w:r>
      <w:r>
        <w:rPr>
          <w:sz w:val="24"/>
        </w:rPr>
        <w:t>list,</w:t>
      </w:r>
      <w:r>
        <w:rPr>
          <w:spacing w:val="-1"/>
          <w:sz w:val="24"/>
        </w:rPr>
        <w:t xml:space="preserve"> </w:t>
      </w:r>
      <w:r>
        <w:rPr>
          <w:spacing w:val="-4"/>
          <w:sz w:val="24"/>
        </w:rPr>
        <w:t>BUT…</w:t>
      </w:r>
    </w:p>
    <w:p w14:paraId="129BD60F" w14:textId="77777777" w:rsidR="009E2785" w:rsidRDefault="007F0044">
      <w:pPr>
        <w:pStyle w:val="ListParagraph"/>
        <w:numPr>
          <w:ilvl w:val="0"/>
          <w:numId w:val="8"/>
        </w:numPr>
        <w:tabs>
          <w:tab w:val="left" w:pos="1439"/>
          <w:tab w:val="left" w:pos="1440"/>
        </w:tabs>
        <w:spacing w:line="293" w:lineRule="exact"/>
        <w:rPr>
          <w:sz w:val="24"/>
        </w:rPr>
      </w:pPr>
      <w:r>
        <w:rPr>
          <w:sz w:val="24"/>
        </w:rPr>
        <w:t>Refer</w:t>
      </w:r>
      <w:r>
        <w:rPr>
          <w:spacing w:val="-6"/>
          <w:sz w:val="24"/>
        </w:rPr>
        <w:t xml:space="preserve"> </w:t>
      </w:r>
      <w:r>
        <w:rPr>
          <w:sz w:val="24"/>
        </w:rPr>
        <w:t>to</w:t>
      </w:r>
      <w:r>
        <w:rPr>
          <w:spacing w:val="-3"/>
          <w:sz w:val="24"/>
        </w:rPr>
        <w:t xml:space="preserve"> </w:t>
      </w:r>
      <w:r>
        <w:rPr>
          <w:sz w:val="24"/>
        </w:rPr>
        <w:t>Options</w:t>
      </w:r>
      <w:r>
        <w:rPr>
          <w:spacing w:val="-3"/>
          <w:sz w:val="24"/>
        </w:rPr>
        <w:t xml:space="preserve"> </w:t>
      </w:r>
      <w:r>
        <w:rPr>
          <w:sz w:val="24"/>
        </w:rPr>
        <w:t>Counseling</w:t>
      </w:r>
      <w:r>
        <w:rPr>
          <w:spacing w:val="-3"/>
          <w:sz w:val="24"/>
        </w:rPr>
        <w:t xml:space="preserve"> </w:t>
      </w:r>
      <w:r>
        <w:rPr>
          <w:sz w:val="24"/>
        </w:rPr>
        <w:t>(OC)</w:t>
      </w:r>
      <w:r>
        <w:rPr>
          <w:spacing w:val="-3"/>
          <w:sz w:val="24"/>
        </w:rPr>
        <w:t xml:space="preserve"> </w:t>
      </w:r>
      <w:r>
        <w:rPr>
          <w:sz w:val="24"/>
        </w:rPr>
        <w:t>and</w:t>
      </w:r>
      <w:r>
        <w:rPr>
          <w:spacing w:val="-2"/>
          <w:sz w:val="24"/>
        </w:rPr>
        <w:t xml:space="preserve"> </w:t>
      </w:r>
      <w:r>
        <w:rPr>
          <w:sz w:val="24"/>
        </w:rPr>
        <w:t>enter</w:t>
      </w:r>
      <w:r>
        <w:rPr>
          <w:spacing w:val="-5"/>
          <w:sz w:val="24"/>
        </w:rPr>
        <w:t xml:space="preserve"> </w:t>
      </w:r>
      <w:r>
        <w:rPr>
          <w:sz w:val="24"/>
        </w:rPr>
        <w:t>client</w:t>
      </w:r>
      <w:r>
        <w:rPr>
          <w:spacing w:val="-2"/>
          <w:sz w:val="24"/>
        </w:rPr>
        <w:t xml:space="preserve"> </w:t>
      </w:r>
      <w:r>
        <w:rPr>
          <w:sz w:val="24"/>
        </w:rPr>
        <w:t>on</w:t>
      </w:r>
      <w:r>
        <w:rPr>
          <w:spacing w:val="-2"/>
          <w:sz w:val="24"/>
        </w:rPr>
        <w:t xml:space="preserve"> </w:t>
      </w:r>
      <w:r>
        <w:rPr>
          <w:sz w:val="24"/>
        </w:rPr>
        <w:t>OPI</w:t>
      </w:r>
      <w:r>
        <w:rPr>
          <w:spacing w:val="-4"/>
          <w:sz w:val="24"/>
        </w:rPr>
        <w:t xml:space="preserve"> </w:t>
      </w:r>
      <w:r>
        <w:rPr>
          <w:sz w:val="24"/>
        </w:rPr>
        <w:t>waitlist</w:t>
      </w:r>
      <w:r>
        <w:rPr>
          <w:spacing w:val="-1"/>
          <w:sz w:val="24"/>
        </w:rPr>
        <w:t xml:space="preserve"> </w:t>
      </w:r>
      <w:r>
        <w:rPr>
          <w:spacing w:val="-2"/>
          <w:sz w:val="24"/>
        </w:rPr>
        <w:t>spreadsheet.</w:t>
      </w:r>
    </w:p>
    <w:p w14:paraId="7F6FB98A" w14:textId="77777777" w:rsidR="009E2785" w:rsidRDefault="007F0044">
      <w:pPr>
        <w:pStyle w:val="ListParagraph"/>
        <w:numPr>
          <w:ilvl w:val="0"/>
          <w:numId w:val="8"/>
        </w:numPr>
        <w:tabs>
          <w:tab w:val="left" w:pos="1439"/>
          <w:tab w:val="left" w:pos="1440"/>
        </w:tabs>
        <w:ind w:right="1140"/>
        <w:rPr>
          <w:sz w:val="24"/>
        </w:rPr>
      </w:pPr>
      <w:r>
        <w:rPr>
          <w:sz w:val="24"/>
        </w:rPr>
        <w:t>Case</w:t>
      </w:r>
      <w:r>
        <w:rPr>
          <w:spacing w:val="-2"/>
          <w:sz w:val="24"/>
        </w:rPr>
        <w:t xml:space="preserve"> </w:t>
      </w:r>
      <w:r>
        <w:rPr>
          <w:sz w:val="24"/>
        </w:rPr>
        <w:t>Manager</w:t>
      </w:r>
      <w:r>
        <w:rPr>
          <w:spacing w:val="-4"/>
          <w:sz w:val="24"/>
        </w:rPr>
        <w:t xml:space="preserve"> </w:t>
      </w:r>
      <w:r>
        <w:rPr>
          <w:sz w:val="24"/>
        </w:rPr>
        <w:t>will</w:t>
      </w:r>
      <w:r>
        <w:rPr>
          <w:spacing w:val="-3"/>
          <w:sz w:val="24"/>
        </w:rPr>
        <w:t xml:space="preserve"> </w:t>
      </w:r>
      <w:r>
        <w:rPr>
          <w:sz w:val="24"/>
        </w:rPr>
        <w:t>call</w:t>
      </w:r>
      <w:r>
        <w:rPr>
          <w:spacing w:val="-3"/>
          <w:sz w:val="24"/>
        </w:rPr>
        <w:t xml:space="preserve"> </w:t>
      </w:r>
      <w:r>
        <w:rPr>
          <w:sz w:val="24"/>
        </w:rPr>
        <w:t>and</w:t>
      </w:r>
      <w:r>
        <w:rPr>
          <w:spacing w:val="-4"/>
          <w:sz w:val="24"/>
        </w:rPr>
        <w:t xml:space="preserve"> </w:t>
      </w:r>
      <w:r>
        <w:rPr>
          <w:sz w:val="24"/>
        </w:rPr>
        <w:t>offer</w:t>
      </w:r>
      <w:r>
        <w:rPr>
          <w:spacing w:val="-4"/>
          <w:sz w:val="24"/>
        </w:rPr>
        <w:t xml:space="preserve"> </w:t>
      </w:r>
      <w:r>
        <w:rPr>
          <w:sz w:val="24"/>
        </w:rPr>
        <w:t>home</w:t>
      </w:r>
      <w:r>
        <w:rPr>
          <w:spacing w:val="-2"/>
          <w:sz w:val="24"/>
        </w:rPr>
        <w:t xml:space="preserve"> </w:t>
      </w:r>
      <w:r>
        <w:rPr>
          <w:sz w:val="24"/>
        </w:rPr>
        <w:t>visit</w:t>
      </w:r>
      <w:r>
        <w:rPr>
          <w:spacing w:val="-2"/>
          <w:sz w:val="24"/>
        </w:rPr>
        <w:t xml:space="preserve"> </w:t>
      </w:r>
      <w:r>
        <w:rPr>
          <w:sz w:val="24"/>
        </w:rPr>
        <w:t>(on</w:t>
      </w:r>
      <w:r>
        <w:rPr>
          <w:spacing w:val="-2"/>
          <w:sz w:val="24"/>
        </w:rPr>
        <w:t xml:space="preserve"> </w:t>
      </w:r>
      <w:r>
        <w:rPr>
          <w:sz w:val="24"/>
        </w:rPr>
        <w:t>hold</w:t>
      </w:r>
      <w:r>
        <w:rPr>
          <w:spacing w:val="-2"/>
          <w:sz w:val="24"/>
        </w:rPr>
        <w:t xml:space="preserve"> </w:t>
      </w:r>
      <w:r>
        <w:rPr>
          <w:sz w:val="24"/>
        </w:rPr>
        <w:t>during</w:t>
      </w:r>
      <w:r>
        <w:rPr>
          <w:spacing w:val="-4"/>
          <w:sz w:val="24"/>
        </w:rPr>
        <w:t xml:space="preserve"> </w:t>
      </w:r>
      <w:r>
        <w:rPr>
          <w:sz w:val="24"/>
        </w:rPr>
        <w:t>COVID)</w:t>
      </w:r>
      <w:r>
        <w:rPr>
          <w:spacing w:val="-6"/>
          <w:sz w:val="24"/>
        </w:rPr>
        <w:t xml:space="preserve"> </w:t>
      </w:r>
      <w:r>
        <w:rPr>
          <w:sz w:val="24"/>
        </w:rPr>
        <w:t>and</w:t>
      </w:r>
      <w:r>
        <w:rPr>
          <w:spacing w:val="-2"/>
          <w:sz w:val="24"/>
        </w:rPr>
        <w:t xml:space="preserve"> </w:t>
      </w:r>
      <w:r>
        <w:rPr>
          <w:sz w:val="24"/>
        </w:rPr>
        <w:t>some level of OC, offering other resources and supports that will meet client need.</w:t>
      </w:r>
    </w:p>
    <w:p w14:paraId="7C2DD6E5" w14:textId="77777777" w:rsidR="009E2785" w:rsidRDefault="007F0044">
      <w:pPr>
        <w:pStyle w:val="ListParagraph"/>
        <w:numPr>
          <w:ilvl w:val="0"/>
          <w:numId w:val="8"/>
        </w:numPr>
        <w:tabs>
          <w:tab w:val="left" w:pos="1439"/>
          <w:tab w:val="left" w:pos="1440"/>
        </w:tabs>
        <w:spacing w:line="291" w:lineRule="exact"/>
        <w:rPr>
          <w:sz w:val="24"/>
        </w:rPr>
      </w:pPr>
      <w:r>
        <w:rPr>
          <w:sz w:val="24"/>
        </w:rPr>
        <w:t>Case</w:t>
      </w:r>
      <w:r>
        <w:rPr>
          <w:spacing w:val="-2"/>
          <w:sz w:val="24"/>
        </w:rPr>
        <w:t xml:space="preserve"> </w:t>
      </w:r>
      <w:r>
        <w:rPr>
          <w:sz w:val="24"/>
        </w:rPr>
        <w:t>Managers</w:t>
      </w:r>
      <w:r>
        <w:rPr>
          <w:spacing w:val="-3"/>
          <w:sz w:val="24"/>
        </w:rPr>
        <w:t xml:space="preserve"> </w:t>
      </w:r>
      <w:r>
        <w:rPr>
          <w:sz w:val="24"/>
        </w:rPr>
        <w:t>will</w:t>
      </w:r>
      <w:r>
        <w:rPr>
          <w:spacing w:val="-4"/>
          <w:sz w:val="24"/>
        </w:rPr>
        <w:t xml:space="preserve"> </w:t>
      </w:r>
      <w:r>
        <w:rPr>
          <w:sz w:val="24"/>
        </w:rPr>
        <w:t>complete</w:t>
      </w:r>
      <w:r>
        <w:rPr>
          <w:spacing w:val="-1"/>
          <w:sz w:val="24"/>
        </w:rPr>
        <w:t xml:space="preserve"> </w:t>
      </w:r>
      <w:r>
        <w:rPr>
          <w:sz w:val="24"/>
        </w:rPr>
        <w:t>an</w:t>
      </w:r>
      <w:r>
        <w:rPr>
          <w:spacing w:val="-2"/>
          <w:sz w:val="24"/>
        </w:rPr>
        <w:t xml:space="preserve"> </w:t>
      </w:r>
      <w:r>
        <w:rPr>
          <w:sz w:val="24"/>
        </w:rPr>
        <w:t>OPI</w:t>
      </w:r>
      <w:r>
        <w:rPr>
          <w:spacing w:val="-2"/>
          <w:sz w:val="24"/>
        </w:rPr>
        <w:t xml:space="preserve"> </w:t>
      </w:r>
      <w:r>
        <w:rPr>
          <w:sz w:val="24"/>
        </w:rPr>
        <w:t>Risk</w:t>
      </w:r>
      <w:r>
        <w:rPr>
          <w:spacing w:val="-2"/>
          <w:sz w:val="24"/>
        </w:rPr>
        <w:t xml:space="preserve"> Assessment.</w:t>
      </w:r>
    </w:p>
    <w:p w14:paraId="059A0176" w14:textId="77777777" w:rsidR="009E2785" w:rsidRDefault="007F0044">
      <w:pPr>
        <w:pStyle w:val="ListParagraph"/>
        <w:numPr>
          <w:ilvl w:val="0"/>
          <w:numId w:val="8"/>
        </w:numPr>
        <w:tabs>
          <w:tab w:val="left" w:pos="1439"/>
          <w:tab w:val="left" w:pos="1440"/>
        </w:tabs>
        <w:spacing w:line="292" w:lineRule="exact"/>
        <w:rPr>
          <w:sz w:val="24"/>
        </w:rPr>
      </w:pPr>
      <w:r>
        <w:rPr>
          <w:sz w:val="24"/>
        </w:rPr>
        <w:t>Case</w:t>
      </w:r>
      <w:r>
        <w:rPr>
          <w:spacing w:val="-3"/>
          <w:sz w:val="24"/>
        </w:rPr>
        <w:t xml:space="preserve"> </w:t>
      </w:r>
      <w:r>
        <w:rPr>
          <w:sz w:val="24"/>
        </w:rPr>
        <w:t>Manager</w:t>
      </w:r>
      <w:r>
        <w:rPr>
          <w:spacing w:val="-3"/>
          <w:sz w:val="24"/>
        </w:rPr>
        <w:t xml:space="preserve"> </w:t>
      </w:r>
      <w:r>
        <w:rPr>
          <w:sz w:val="24"/>
        </w:rPr>
        <w:t>will</w:t>
      </w:r>
      <w:r>
        <w:rPr>
          <w:spacing w:val="-3"/>
          <w:sz w:val="24"/>
        </w:rPr>
        <w:t xml:space="preserve"> </w:t>
      </w:r>
      <w:r>
        <w:rPr>
          <w:sz w:val="24"/>
        </w:rPr>
        <w:t>enter</w:t>
      </w:r>
      <w:r>
        <w:rPr>
          <w:spacing w:val="-4"/>
          <w:sz w:val="24"/>
        </w:rPr>
        <w:t xml:space="preserve"> </w:t>
      </w:r>
      <w:r>
        <w:rPr>
          <w:sz w:val="24"/>
        </w:rPr>
        <w:t>Risk</w:t>
      </w:r>
      <w:r>
        <w:rPr>
          <w:spacing w:val="-3"/>
          <w:sz w:val="24"/>
        </w:rPr>
        <w:t xml:space="preserve"> </w:t>
      </w:r>
      <w:r>
        <w:rPr>
          <w:sz w:val="24"/>
        </w:rPr>
        <w:t>Assessment</w:t>
      </w:r>
      <w:r>
        <w:rPr>
          <w:spacing w:val="-5"/>
          <w:sz w:val="24"/>
        </w:rPr>
        <w:t xml:space="preserve"> </w:t>
      </w:r>
      <w:r>
        <w:rPr>
          <w:sz w:val="24"/>
        </w:rPr>
        <w:t>score</w:t>
      </w:r>
      <w:r>
        <w:rPr>
          <w:spacing w:val="-2"/>
          <w:sz w:val="24"/>
        </w:rPr>
        <w:t xml:space="preserve"> </w:t>
      </w:r>
      <w:r>
        <w:rPr>
          <w:sz w:val="24"/>
        </w:rPr>
        <w:t>in</w:t>
      </w:r>
      <w:r>
        <w:rPr>
          <w:spacing w:val="-2"/>
          <w:sz w:val="24"/>
        </w:rPr>
        <w:t xml:space="preserve"> </w:t>
      </w:r>
      <w:r>
        <w:rPr>
          <w:sz w:val="24"/>
        </w:rPr>
        <w:t>OPI</w:t>
      </w:r>
      <w:r>
        <w:rPr>
          <w:spacing w:val="-2"/>
          <w:sz w:val="24"/>
        </w:rPr>
        <w:t xml:space="preserve"> </w:t>
      </w:r>
      <w:r>
        <w:rPr>
          <w:sz w:val="24"/>
        </w:rPr>
        <w:t>waitlist</w:t>
      </w:r>
      <w:r>
        <w:rPr>
          <w:spacing w:val="-2"/>
          <w:sz w:val="24"/>
        </w:rPr>
        <w:t xml:space="preserve"> spreadsheet.</w:t>
      </w:r>
    </w:p>
    <w:p w14:paraId="0036BF7F" w14:textId="77777777" w:rsidR="009E2785" w:rsidRDefault="007F0044">
      <w:pPr>
        <w:pStyle w:val="ListParagraph"/>
        <w:numPr>
          <w:ilvl w:val="0"/>
          <w:numId w:val="8"/>
        </w:numPr>
        <w:tabs>
          <w:tab w:val="left" w:pos="1439"/>
          <w:tab w:val="left" w:pos="1440"/>
        </w:tabs>
        <w:ind w:right="1260"/>
        <w:rPr>
          <w:sz w:val="24"/>
        </w:rPr>
      </w:pPr>
      <w:r>
        <w:rPr>
          <w:sz w:val="24"/>
        </w:rPr>
        <w:t>Case</w:t>
      </w:r>
      <w:r>
        <w:rPr>
          <w:spacing w:val="-3"/>
          <w:sz w:val="24"/>
        </w:rPr>
        <w:t xml:space="preserve"> </w:t>
      </w:r>
      <w:r>
        <w:rPr>
          <w:sz w:val="24"/>
        </w:rPr>
        <w:t>Manager</w:t>
      </w:r>
      <w:r>
        <w:rPr>
          <w:spacing w:val="-5"/>
          <w:sz w:val="24"/>
        </w:rPr>
        <w:t xml:space="preserve"> </w:t>
      </w:r>
      <w:r>
        <w:rPr>
          <w:sz w:val="24"/>
        </w:rPr>
        <w:t>will</w:t>
      </w:r>
      <w:r>
        <w:rPr>
          <w:spacing w:val="-4"/>
          <w:sz w:val="24"/>
        </w:rPr>
        <w:t xml:space="preserve"> </w:t>
      </w:r>
      <w:r>
        <w:rPr>
          <w:sz w:val="24"/>
        </w:rPr>
        <w:t>consider</w:t>
      </w:r>
      <w:r>
        <w:rPr>
          <w:spacing w:val="-5"/>
          <w:sz w:val="24"/>
        </w:rPr>
        <w:t xml:space="preserve"> </w:t>
      </w:r>
      <w:r>
        <w:rPr>
          <w:sz w:val="24"/>
        </w:rPr>
        <w:t>urgent</w:t>
      </w:r>
      <w:r>
        <w:rPr>
          <w:spacing w:val="-4"/>
          <w:sz w:val="24"/>
        </w:rPr>
        <w:t xml:space="preserve"> </w:t>
      </w:r>
      <w:r>
        <w:rPr>
          <w:sz w:val="24"/>
        </w:rPr>
        <w:t>needs,</w:t>
      </w:r>
      <w:r>
        <w:rPr>
          <w:spacing w:val="-3"/>
          <w:sz w:val="24"/>
        </w:rPr>
        <w:t xml:space="preserve"> </w:t>
      </w:r>
      <w:r>
        <w:rPr>
          <w:sz w:val="24"/>
        </w:rPr>
        <w:t>high</w:t>
      </w:r>
      <w:r>
        <w:rPr>
          <w:spacing w:val="-3"/>
          <w:sz w:val="24"/>
        </w:rPr>
        <w:t xml:space="preserve"> </w:t>
      </w:r>
      <w:r>
        <w:rPr>
          <w:sz w:val="24"/>
        </w:rPr>
        <w:t>risk</w:t>
      </w:r>
      <w:r>
        <w:rPr>
          <w:spacing w:val="-4"/>
          <w:sz w:val="24"/>
        </w:rPr>
        <w:t xml:space="preserve"> </w:t>
      </w:r>
      <w:r>
        <w:rPr>
          <w:sz w:val="24"/>
        </w:rPr>
        <w:t>scores,</w:t>
      </w:r>
      <w:r>
        <w:rPr>
          <w:spacing w:val="-6"/>
          <w:sz w:val="24"/>
        </w:rPr>
        <w:t xml:space="preserve"> </w:t>
      </w:r>
      <w:r>
        <w:rPr>
          <w:sz w:val="24"/>
        </w:rPr>
        <w:t>natural</w:t>
      </w:r>
      <w:r>
        <w:rPr>
          <w:spacing w:val="-4"/>
          <w:sz w:val="24"/>
        </w:rPr>
        <w:t xml:space="preserve"> </w:t>
      </w:r>
      <w:r>
        <w:rPr>
          <w:sz w:val="24"/>
        </w:rPr>
        <w:t>supports, other resources, OPI openings, etc.</w:t>
      </w:r>
    </w:p>
    <w:p w14:paraId="4F5D2462" w14:textId="77777777" w:rsidR="009E2785" w:rsidRDefault="007F0044">
      <w:pPr>
        <w:pStyle w:val="ListParagraph"/>
        <w:numPr>
          <w:ilvl w:val="0"/>
          <w:numId w:val="8"/>
        </w:numPr>
        <w:tabs>
          <w:tab w:val="left" w:pos="1439"/>
          <w:tab w:val="left" w:pos="1440"/>
        </w:tabs>
        <w:spacing w:line="292" w:lineRule="exact"/>
        <w:rPr>
          <w:sz w:val="24"/>
        </w:rPr>
      </w:pPr>
      <w:r>
        <w:rPr>
          <w:sz w:val="24"/>
        </w:rPr>
        <w:t>Case</w:t>
      </w:r>
      <w:r>
        <w:rPr>
          <w:spacing w:val="-5"/>
          <w:sz w:val="24"/>
        </w:rPr>
        <w:t xml:space="preserve"> </w:t>
      </w:r>
      <w:r>
        <w:rPr>
          <w:sz w:val="24"/>
        </w:rPr>
        <w:t>managers</w:t>
      </w:r>
      <w:r>
        <w:rPr>
          <w:spacing w:val="-4"/>
          <w:sz w:val="24"/>
        </w:rPr>
        <w:t xml:space="preserve"> </w:t>
      </w:r>
      <w:r>
        <w:rPr>
          <w:sz w:val="24"/>
        </w:rPr>
        <w:t>will</w:t>
      </w:r>
      <w:r>
        <w:rPr>
          <w:spacing w:val="-4"/>
          <w:sz w:val="24"/>
        </w:rPr>
        <w:t xml:space="preserve"> </w:t>
      </w:r>
      <w:r>
        <w:rPr>
          <w:sz w:val="24"/>
        </w:rPr>
        <w:t>triage</w:t>
      </w:r>
      <w:r>
        <w:rPr>
          <w:spacing w:val="-2"/>
          <w:sz w:val="24"/>
        </w:rPr>
        <w:t xml:space="preserve"> </w:t>
      </w:r>
      <w:r>
        <w:rPr>
          <w:sz w:val="24"/>
        </w:rPr>
        <w:t>waitlist</w:t>
      </w:r>
      <w:r>
        <w:rPr>
          <w:spacing w:val="-3"/>
          <w:sz w:val="24"/>
        </w:rPr>
        <w:t xml:space="preserve"> </w:t>
      </w:r>
      <w:r>
        <w:rPr>
          <w:sz w:val="24"/>
        </w:rPr>
        <w:t>participants</w:t>
      </w:r>
      <w:r>
        <w:rPr>
          <w:spacing w:val="-4"/>
          <w:sz w:val="24"/>
        </w:rPr>
        <w:t xml:space="preserve"> </w:t>
      </w:r>
      <w:r>
        <w:rPr>
          <w:sz w:val="24"/>
        </w:rPr>
        <w:t>based</w:t>
      </w:r>
      <w:r>
        <w:rPr>
          <w:spacing w:val="-2"/>
          <w:sz w:val="24"/>
        </w:rPr>
        <w:t xml:space="preserve"> </w:t>
      </w:r>
      <w:r>
        <w:rPr>
          <w:sz w:val="24"/>
        </w:rPr>
        <w:t>on</w:t>
      </w:r>
      <w:r>
        <w:rPr>
          <w:spacing w:val="-3"/>
          <w:sz w:val="24"/>
        </w:rPr>
        <w:t xml:space="preserve"> </w:t>
      </w:r>
      <w:r>
        <w:rPr>
          <w:sz w:val="24"/>
        </w:rPr>
        <w:t>risk</w:t>
      </w:r>
      <w:r>
        <w:rPr>
          <w:spacing w:val="-4"/>
          <w:sz w:val="24"/>
        </w:rPr>
        <w:t xml:space="preserve"> </w:t>
      </w:r>
      <w:r>
        <w:rPr>
          <w:sz w:val="24"/>
        </w:rPr>
        <w:t>assessment</w:t>
      </w:r>
      <w:r>
        <w:rPr>
          <w:spacing w:val="-2"/>
          <w:sz w:val="24"/>
        </w:rPr>
        <w:t xml:space="preserve"> results.</w:t>
      </w:r>
    </w:p>
    <w:p w14:paraId="434994C0" w14:textId="77777777" w:rsidR="009E2785" w:rsidRDefault="007F0044">
      <w:pPr>
        <w:pStyle w:val="ListParagraph"/>
        <w:numPr>
          <w:ilvl w:val="0"/>
          <w:numId w:val="8"/>
        </w:numPr>
        <w:tabs>
          <w:tab w:val="left" w:pos="1439"/>
          <w:tab w:val="left" w:pos="1440"/>
        </w:tabs>
        <w:spacing w:before="3" w:line="235" w:lineRule="auto"/>
        <w:ind w:right="1166"/>
        <w:rPr>
          <w:sz w:val="24"/>
        </w:rPr>
      </w:pPr>
      <w:r>
        <w:rPr>
          <w:sz w:val="24"/>
        </w:rPr>
        <w:t>When</w:t>
      </w:r>
      <w:r>
        <w:rPr>
          <w:spacing w:val="-4"/>
          <w:sz w:val="24"/>
        </w:rPr>
        <w:t xml:space="preserve"> </w:t>
      </w:r>
      <w:r>
        <w:rPr>
          <w:sz w:val="24"/>
        </w:rPr>
        <w:t>client</w:t>
      </w:r>
      <w:r>
        <w:rPr>
          <w:spacing w:val="-5"/>
          <w:sz w:val="24"/>
        </w:rPr>
        <w:t xml:space="preserve"> </w:t>
      </w:r>
      <w:r>
        <w:rPr>
          <w:sz w:val="24"/>
        </w:rPr>
        <w:t>is</w:t>
      </w:r>
      <w:r>
        <w:rPr>
          <w:spacing w:val="-3"/>
          <w:sz w:val="24"/>
        </w:rPr>
        <w:t xml:space="preserve"> </w:t>
      </w:r>
      <w:r>
        <w:rPr>
          <w:sz w:val="24"/>
        </w:rPr>
        <w:t>opened</w:t>
      </w:r>
      <w:r>
        <w:rPr>
          <w:spacing w:val="-4"/>
          <w:sz w:val="24"/>
        </w:rPr>
        <w:t xml:space="preserve"> </w:t>
      </w:r>
      <w:r>
        <w:rPr>
          <w:sz w:val="24"/>
        </w:rPr>
        <w:t>on</w:t>
      </w:r>
      <w:r>
        <w:rPr>
          <w:spacing w:val="-2"/>
          <w:sz w:val="24"/>
        </w:rPr>
        <w:t xml:space="preserve"> </w:t>
      </w:r>
      <w:r>
        <w:rPr>
          <w:sz w:val="24"/>
        </w:rPr>
        <w:t>OPI,</w:t>
      </w:r>
      <w:r>
        <w:rPr>
          <w:spacing w:val="-2"/>
          <w:sz w:val="24"/>
        </w:rPr>
        <w:t xml:space="preserve"> </w:t>
      </w:r>
      <w:r>
        <w:rPr>
          <w:sz w:val="24"/>
        </w:rPr>
        <w:t>Case</w:t>
      </w:r>
      <w:r>
        <w:rPr>
          <w:spacing w:val="-2"/>
          <w:sz w:val="24"/>
        </w:rPr>
        <w:t xml:space="preserve"> </w:t>
      </w:r>
      <w:r>
        <w:rPr>
          <w:sz w:val="24"/>
        </w:rPr>
        <w:t>Manager</w:t>
      </w:r>
      <w:r>
        <w:rPr>
          <w:spacing w:val="-4"/>
          <w:sz w:val="24"/>
        </w:rPr>
        <w:t xml:space="preserve"> </w:t>
      </w:r>
      <w:r>
        <w:rPr>
          <w:sz w:val="24"/>
        </w:rPr>
        <w:t>will</w:t>
      </w:r>
      <w:r>
        <w:rPr>
          <w:spacing w:val="-3"/>
          <w:sz w:val="24"/>
        </w:rPr>
        <w:t xml:space="preserve"> </w:t>
      </w:r>
      <w:r>
        <w:rPr>
          <w:sz w:val="24"/>
        </w:rPr>
        <w:t>delete</w:t>
      </w:r>
      <w:r>
        <w:rPr>
          <w:spacing w:val="-2"/>
          <w:sz w:val="24"/>
        </w:rPr>
        <w:t xml:space="preserve"> </w:t>
      </w:r>
      <w:r>
        <w:rPr>
          <w:sz w:val="24"/>
        </w:rPr>
        <w:t>client</w:t>
      </w:r>
      <w:r>
        <w:rPr>
          <w:spacing w:val="-2"/>
          <w:sz w:val="24"/>
        </w:rPr>
        <w:t xml:space="preserve"> </w:t>
      </w:r>
      <w:r>
        <w:rPr>
          <w:sz w:val="24"/>
        </w:rPr>
        <w:t>off</w:t>
      </w:r>
      <w:r>
        <w:rPr>
          <w:spacing w:val="-2"/>
          <w:sz w:val="24"/>
        </w:rPr>
        <w:t xml:space="preserve"> </w:t>
      </w:r>
      <w:r>
        <w:rPr>
          <w:sz w:val="24"/>
        </w:rPr>
        <w:t>OPI</w:t>
      </w:r>
      <w:r>
        <w:rPr>
          <w:spacing w:val="-2"/>
          <w:sz w:val="24"/>
        </w:rPr>
        <w:t xml:space="preserve"> </w:t>
      </w:r>
      <w:r>
        <w:rPr>
          <w:sz w:val="24"/>
        </w:rPr>
        <w:t xml:space="preserve">waitlist </w:t>
      </w:r>
      <w:r>
        <w:rPr>
          <w:spacing w:val="-2"/>
          <w:sz w:val="24"/>
        </w:rPr>
        <w:t>spreadsheet.</w:t>
      </w:r>
    </w:p>
    <w:p w14:paraId="78DC671C" w14:textId="77777777" w:rsidR="009E2785" w:rsidRDefault="009E2785">
      <w:pPr>
        <w:pStyle w:val="BodyText"/>
        <w:rPr>
          <w:sz w:val="26"/>
        </w:rPr>
      </w:pPr>
    </w:p>
    <w:p w14:paraId="3A6C8373" w14:textId="77777777" w:rsidR="009E2785" w:rsidRDefault="009E2785">
      <w:pPr>
        <w:pStyle w:val="BodyText"/>
        <w:rPr>
          <w:sz w:val="26"/>
        </w:rPr>
      </w:pPr>
    </w:p>
    <w:p w14:paraId="6FFBAA5E" w14:textId="77777777" w:rsidR="009E2785" w:rsidRDefault="009E2785">
      <w:pPr>
        <w:pStyle w:val="BodyText"/>
        <w:rPr>
          <w:sz w:val="26"/>
        </w:rPr>
      </w:pPr>
    </w:p>
    <w:p w14:paraId="24C3BEF4" w14:textId="77777777" w:rsidR="009E2785" w:rsidRDefault="009E2785">
      <w:pPr>
        <w:pStyle w:val="BodyText"/>
        <w:rPr>
          <w:sz w:val="23"/>
        </w:rPr>
      </w:pPr>
    </w:p>
    <w:p w14:paraId="04815236" w14:textId="77777777" w:rsidR="009E2785" w:rsidRDefault="007F0044">
      <w:pPr>
        <w:pStyle w:val="BodyText"/>
        <w:ind w:left="720"/>
      </w:pPr>
      <w:r>
        <w:t>OPI</w:t>
      </w:r>
      <w:r>
        <w:rPr>
          <w:spacing w:val="-10"/>
        </w:rPr>
        <w:t xml:space="preserve"> </w:t>
      </w:r>
      <w:r>
        <w:t>WAITLIST</w:t>
      </w:r>
      <w:r>
        <w:rPr>
          <w:spacing w:val="1"/>
        </w:rPr>
        <w:t xml:space="preserve"> </w:t>
      </w:r>
      <w:r>
        <w:t>POLICY</w:t>
      </w:r>
      <w:r>
        <w:rPr>
          <w:spacing w:val="-3"/>
        </w:rPr>
        <w:t xml:space="preserve"> </w:t>
      </w:r>
      <w:r>
        <w:t>-</w:t>
      </w:r>
      <w:r>
        <w:rPr>
          <w:spacing w:val="-2"/>
        </w:rPr>
        <w:t xml:space="preserve"> </w:t>
      </w:r>
      <w:r>
        <w:t>RM</w:t>
      </w:r>
      <w:r>
        <w:rPr>
          <w:spacing w:val="-1"/>
        </w:rPr>
        <w:t xml:space="preserve"> </w:t>
      </w:r>
      <w:r>
        <w:rPr>
          <w:spacing w:val="-2"/>
        </w:rPr>
        <w:t>9/2013</w:t>
      </w:r>
    </w:p>
    <w:p w14:paraId="703BA49A" w14:textId="77777777" w:rsidR="009E2785" w:rsidRDefault="009E2785">
      <w:pPr>
        <w:sectPr w:rsidR="009E2785">
          <w:footerReference w:type="default" r:id="rId449"/>
          <w:pgSz w:w="12240" w:h="15840"/>
          <w:pgMar w:top="1360" w:right="680" w:bottom="280" w:left="720" w:header="0" w:footer="0" w:gutter="0"/>
          <w:cols w:space="720"/>
        </w:sectPr>
      </w:pPr>
    </w:p>
    <w:p w14:paraId="3B26909F" w14:textId="77777777" w:rsidR="009E2785" w:rsidRDefault="007F0044">
      <w:pPr>
        <w:spacing w:before="79"/>
        <w:ind w:left="1217" w:right="1297"/>
        <w:jc w:val="center"/>
        <w:rPr>
          <w:b/>
          <w:sz w:val="24"/>
        </w:rPr>
      </w:pPr>
      <w:r>
        <w:rPr>
          <w:b/>
          <w:sz w:val="24"/>
        </w:rPr>
        <w:t>Attachment</w:t>
      </w:r>
      <w:r>
        <w:rPr>
          <w:b/>
          <w:spacing w:val="-12"/>
          <w:sz w:val="24"/>
        </w:rPr>
        <w:t xml:space="preserve"> </w:t>
      </w:r>
      <w:r>
        <w:rPr>
          <w:b/>
          <w:spacing w:val="-10"/>
          <w:sz w:val="24"/>
        </w:rPr>
        <w:t>A</w:t>
      </w:r>
    </w:p>
    <w:p w14:paraId="5186F429" w14:textId="77777777" w:rsidR="009E2785" w:rsidRDefault="007F0044">
      <w:pPr>
        <w:pStyle w:val="BodyText"/>
        <w:rPr>
          <w:b/>
          <w:sz w:val="11"/>
        </w:rPr>
      </w:pPr>
      <w:r>
        <w:rPr>
          <w:noProof/>
        </w:rPr>
        <w:drawing>
          <wp:anchor distT="0" distB="0" distL="0" distR="0" simplePos="0" relativeHeight="251571200" behindDoc="0" locked="0" layoutInCell="1" allowOverlap="1" wp14:anchorId="632F857D" wp14:editId="3120FD7A">
            <wp:simplePos x="0" y="0"/>
            <wp:positionH relativeFrom="page">
              <wp:posOffset>3352800</wp:posOffset>
            </wp:positionH>
            <wp:positionV relativeFrom="paragraph">
              <wp:posOffset>95645</wp:posOffset>
            </wp:positionV>
            <wp:extent cx="1076953" cy="813053"/>
            <wp:effectExtent l="0" t="0" r="0" b="0"/>
            <wp:wrapTopAndBottom/>
            <wp:docPr id="657" name="image2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269.jpeg"/>
                    <pic:cNvPicPr/>
                  </pic:nvPicPr>
                  <pic:blipFill>
                    <a:blip r:embed="rId450" cstate="print"/>
                    <a:stretch>
                      <a:fillRect/>
                    </a:stretch>
                  </pic:blipFill>
                  <pic:spPr>
                    <a:xfrm>
                      <a:off x="0" y="0"/>
                      <a:ext cx="1076953" cy="813053"/>
                    </a:xfrm>
                    <a:prstGeom prst="rect">
                      <a:avLst/>
                    </a:prstGeom>
                  </pic:spPr>
                </pic:pic>
              </a:graphicData>
            </a:graphic>
          </wp:anchor>
        </w:drawing>
      </w:r>
    </w:p>
    <w:p w14:paraId="41519EEA" w14:textId="77777777" w:rsidR="009E2785" w:rsidRDefault="009E2785">
      <w:pPr>
        <w:pStyle w:val="BodyText"/>
        <w:rPr>
          <w:b/>
          <w:sz w:val="26"/>
        </w:rPr>
      </w:pPr>
    </w:p>
    <w:p w14:paraId="734A3E90" w14:textId="77777777" w:rsidR="009E2785" w:rsidRDefault="009E2785">
      <w:pPr>
        <w:pStyle w:val="BodyText"/>
        <w:rPr>
          <w:b/>
          <w:sz w:val="26"/>
        </w:rPr>
      </w:pPr>
    </w:p>
    <w:p w14:paraId="024F0610" w14:textId="77777777" w:rsidR="009E2785" w:rsidRDefault="007F0044">
      <w:pPr>
        <w:pStyle w:val="Heading2"/>
        <w:spacing w:before="174" w:line="350" w:lineRule="auto"/>
      </w:pPr>
      <w:r>
        <w:t>Oregon</w:t>
      </w:r>
      <w:r>
        <w:rPr>
          <w:spacing w:val="-7"/>
        </w:rPr>
        <w:t xml:space="preserve"> </w:t>
      </w:r>
      <w:r>
        <w:t>Cascades</w:t>
      </w:r>
      <w:r>
        <w:rPr>
          <w:spacing w:val="-10"/>
        </w:rPr>
        <w:t xml:space="preserve"> </w:t>
      </w:r>
      <w:r>
        <w:t>West</w:t>
      </w:r>
      <w:r>
        <w:rPr>
          <w:spacing w:val="-10"/>
        </w:rPr>
        <w:t xml:space="preserve"> </w:t>
      </w:r>
      <w:r>
        <w:t>Council</w:t>
      </w:r>
      <w:r>
        <w:rPr>
          <w:spacing w:val="-10"/>
        </w:rPr>
        <w:t xml:space="preserve"> </w:t>
      </w:r>
      <w:r>
        <w:t>of</w:t>
      </w:r>
      <w:r>
        <w:rPr>
          <w:spacing w:val="-10"/>
        </w:rPr>
        <w:t xml:space="preserve"> </w:t>
      </w:r>
      <w:r>
        <w:t>Governments Community Partner Survey</w:t>
      </w:r>
    </w:p>
    <w:p w14:paraId="2CA84F15" w14:textId="77777777" w:rsidR="009E2785" w:rsidRDefault="007F0044">
      <w:pPr>
        <w:pStyle w:val="BodyText"/>
        <w:spacing w:before="8"/>
        <w:ind w:left="1247" w:right="1297"/>
        <w:jc w:val="center"/>
      </w:pPr>
      <w:r>
        <w:t>(ELDER</w:t>
      </w:r>
      <w:r>
        <w:rPr>
          <w:spacing w:val="-13"/>
        </w:rPr>
        <w:t xml:space="preserve"> </w:t>
      </w:r>
      <w:r>
        <w:t>LATINO</w:t>
      </w:r>
      <w:r>
        <w:rPr>
          <w:spacing w:val="-12"/>
        </w:rPr>
        <w:t xml:space="preserve"> </w:t>
      </w:r>
      <w:r>
        <w:rPr>
          <w:spacing w:val="-2"/>
        </w:rPr>
        <w:t>COMMUNITY)</w:t>
      </w:r>
    </w:p>
    <w:p w14:paraId="4FEEA61B" w14:textId="77777777" w:rsidR="009E2785" w:rsidRDefault="009E2785">
      <w:pPr>
        <w:pStyle w:val="BodyText"/>
        <w:rPr>
          <w:sz w:val="26"/>
        </w:rPr>
      </w:pPr>
    </w:p>
    <w:p w14:paraId="1167439C" w14:textId="77777777" w:rsidR="009E2785" w:rsidRDefault="009E2785">
      <w:pPr>
        <w:pStyle w:val="BodyText"/>
        <w:rPr>
          <w:sz w:val="26"/>
        </w:rPr>
      </w:pPr>
    </w:p>
    <w:p w14:paraId="41997D6E" w14:textId="77777777" w:rsidR="009E2785" w:rsidRDefault="009E2785">
      <w:pPr>
        <w:pStyle w:val="BodyText"/>
        <w:rPr>
          <w:sz w:val="26"/>
        </w:rPr>
      </w:pPr>
    </w:p>
    <w:p w14:paraId="386DC2EC" w14:textId="77777777" w:rsidR="009E2785" w:rsidRDefault="007F0044">
      <w:pPr>
        <w:pStyle w:val="ListParagraph"/>
        <w:numPr>
          <w:ilvl w:val="0"/>
          <w:numId w:val="7"/>
        </w:numPr>
        <w:tabs>
          <w:tab w:val="left" w:pos="966"/>
        </w:tabs>
        <w:spacing w:before="154" w:line="256" w:lineRule="auto"/>
        <w:ind w:right="1560" w:firstLine="0"/>
      </w:pPr>
      <w:r>
        <w:t>Do</w:t>
      </w:r>
      <w:r>
        <w:rPr>
          <w:spacing w:val="-3"/>
        </w:rPr>
        <w:t xml:space="preserve"> </w:t>
      </w:r>
      <w:r>
        <w:t>the</w:t>
      </w:r>
      <w:r>
        <w:rPr>
          <w:spacing w:val="-3"/>
        </w:rPr>
        <w:t xml:space="preserve"> </w:t>
      </w:r>
      <w:r>
        <w:t>Latino</w:t>
      </w:r>
      <w:r>
        <w:rPr>
          <w:spacing w:val="-3"/>
        </w:rPr>
        <w:t xml:space="preserve"> </w:t>
      </w:r>
      <w:r>
        <w:t>community</w:t>
      </w:r>
      <w:r>
        <w:rPr>
          <w:spacing w:val="-6"/>
        </w:rPr>
        <w:t xml:space="preserve"> </w:t>
      </w:r>
      <w:r>
        <w:t>members</w:t>
      </w:r>
      <w:r>
        <w:rPr>
          <w:spacing w:val="-6"/>
        </w:rPr>
        <w:t xml:space="preserve"> </w:t>
      </w:r>
      <w:r>
        <w:t>you</w:t>
      </w:r>
      <w:r>
        <w:rPr>
          <w:spacing w:val="-3"/>
        </w:rPr>
        <w:t xml:space="preserve"> </w:t>
      </w:r>
      <w:r>
        <w:t>work</w:t>
      </w:r>
      <w:r>
        <w:rPr>
          <w:spacing w:val="-3"/>
        </w:rPr>
        <w:t xml:space="preserve"> </w:t>
      </w:r>
      <w:r>
        <w:t>with</w:t>
      </w:r>
      <w:r>
        <w:rPr>
          <w:spacing w:val="-3"/>
        </w:rPr>
        <w:t xml:space="preserve"> </w:t>
      </w:r>
      <w:r>
        <w:t>know</w:t>
      </w:r>
      <w:r>
        <w:rPr>
          <w:spacing w:val="-6"/>
        </w:rPr>
        <w:t xml:space="preserve"> </w:t>
      </w:r>
      <w:r>
        <w:t>about</w:t>
      </w:r>
      <w:r>
        <w:rPr>
          <w:spacing w:val="-2"/>
        </w:rPr>
        <w:t xml:space="preserve"> </w:t>
      </w:r>
      <w:r>
        <w:t>programs</w:t>
      </w:r>
      <w:r>
        <w:rPr>
          <w:spacing w:val="-3"/>
        </w:rPr>
        <w:t xml:space="preserve"> </w:t>
      </w:r>
      <w:r>
        <w:t>and</w:t>
      </w:r>
      <w:r>
        <w:rPr>
          <w:spacing w:val="-5"/>
        </w:rPr>
        <w:t xml:space="preserve"> </w:t>
      </w:r>
      <w:r>
        <w:t>supports provided by Senior and Disability Services?</w:t>
      </w:r>
    </w:p>
    <w:p w14:paraId="65DBA908" w14:textId="77777777" w:rsidR="009E2785" w:rsidRDefault="007F0044">
      <w:pPr>
        <w:spacing w:before="157"/>
        <w:ind w:left="720"/>
        <w:rPr>
          <w:b/>
        </w:rPr>
      </w:pPr>
      <w:r>
        <w:rPr>
          <w:b/>
        </w:rPr>
        <w:t>Yes, no,</w:t>
      </w:r>
      <w:r>
        <w:rPr>
          <w:b/>
          <w:spacing w:val="-3"/>
        </w:rPr>
        <w:t xml:space="preserve"> </w:t>
      </w:r>
      <w:proofErr w:type="gramStart"/>
      <w:r>
        <w:rPr>
          <w:b/>
        </w:rPr>
        <w:t>other</w:t>
      </w:r>
      <w:proofErr w:type="gramEnd"/>
      <w:r>
        <w:rPr>
          <w:b/>
          <w:spacing w:val="-5"/>
        </w:rPr>
        <w:t xml:space="preserve"> </w:t>
      </w:r>
      <w:r>
        <w:rPr>
          <w:b/>
        </w:rPr>
        <w:t>fill</w:t>
      </w:r>
      <w:r>
        <w:rPr>
          <w:b/>
          <w:spacing w:val="-3"/>
        </w:rPr>
        <w:t xml:space="preserve"> </w:t>
      </w:r>
      <w:r>
        <w:rPr>
          <w:b/>
          <w:spacing w:val="-5"/>
        </w:rPr>
        <w:t>in</w:t>
      </w:r>
    </w:p>
    <w:p w14:paraId="36F074D1" w14:textId="77777777" w:rsidR="009E2785" w:rsidRDefault="007F0044">
      <w:pPr>
        <w:pStyle w:val="ListParagraph"/>
        <w:numPr>
          <w:ilvl w:val="0"/>
          <w:numId w:val="7"/>
        </w:numPr>
        <w:tabs>
          <w:tab w:val="left" w:pos="960"/>
        </w:tabs>
        <w:spacing w:before="186" w:line="256" w:lineRule="auto"/>
        <w:ind w:right="1848" w:firstLine="0"/>
      </w:pPr>
      <w:r>
        <w:t>What</w:t>
      </w:r>
      <w:r>
        <w:rPr>
          <w:spacing w:val="-2"/>
        </w:rPr>
        <w:t xml:space="preserve"> </w:t>
      </w:r>
      <w:r>
        <w:t>would</w:t>
      </w:r>
      <w:r>
        <w:rPr>
          <w:spacing w:val="-5"/>
        </w:rPr>
        <w:t xml:space="preserve"> </w:t>
      </w:r>
      <w:r>
        <w:t>be</w:t>
      </w:r>
      <w:r>
        <w:rPr>
          <w:spacing w:val="-3"/>
        </w:rPr>
        <w:t xml:space="preserve"> </w:t>
      </w:r>
      <w:r>
        <w:t>the</w:t>
      </w:r>
      <w:r>
        <w:rPr>
          <w:spacing w:val="-3"/>
        </w:rPr>
        <w:t xml:space="preserve"> </w:t>
      </w:r>
      <w:r>
        <w:t>most</w:t>
      </w:r>
      <w:r>
        <w:rPr>
          <w:spacing w:val="-3"/>
        </w:rPr>
        <w:t xml:space="preserve"> </w:t>
      </w:r>
      <w:r>
        <w:t>effective</w:t>
      </w:r>
      <w:r>
        <w:rPr>
          <w:spacing w:val="-2"/>
        </w:rPr>
        <w:t xml:space="preserve"> </w:t>
      </w:r>
      <w:r>
        <w:t>way</w:t>
      </w:r>
      <w:r>
        <w:rPr>
          <w:spacing w:val="-3"/>
        </w:rPr>
        <w:t xml:space="preserve"> </w:t>
      </w:r>
      <w:r>
        <w:t>to</w:t>
      </w:r>
      <w:r>
        <w:rPr>
          <w:spacing w:val="-1"/>
        </w:rPr>
        <w:t xml:space="preserve"> </w:t>
      </w:r>
      <w:r>
        <w:t>outreach</w:t>
      </w:r>
      <w:r>
        <w:rPr>
          <w:spacing w:val="-5"/>
        </w:rPr>
        <w:t xml:space="preserve"> </w:t>
      </w:r>
      <w:r>
        <w:t>to</w:t>
      </w:r>
      <w:r>
        <w:rPr>
          <w:spacing w:val="-5"/>
        </w:rPr>
        <w:t xml:space="preserve"> </w:t>
      </w:r>
      <w:r>
        <w:t>the</w:t>
      </w:r>
      <w:r>
        <w:rPr>
          <w:spacing w:val="-5"/>
        </w:rPr>
        <w:t xml:space="preserve"> </w:t>
      </w:r>
      <w:r>
        <w:t>aging</w:t>
      </w:r>
      <w:r>
        <w:rPr>
          <w:spacing w:val="-3"/>
        </w:rPr>
        <w:t xml:space="preserve"> </w:t>
      </w:r>
      <w:r>
        <w:t>and</w:t>
      </w:r>
      <w:r>
        <w:rPr>
          <w:spacing w:val="-5"/>
        </w:rPr>
        <w:t xml:space="preserve"> </w:t>
      </w:r>
      <w:r>
        <w:t>disabled</w:t>
      </w:r>
      <w:r>
        <w:rPr>
          <w:spacing w:val="-3"/>
        </w:rPr>
        <w:t xml:space="preserve"> </w:t>
      </w:r>
      <w:r>
        <w:t>Latino community that don’t know about our services?</w:t>
      </w:r>
    </w:p>
    <w:p w14:paraId="41BE58C2" w14:textId="77777777" w:rsidR="009E2785" w:rsidRDefault="007F0044">
      <w:pPr>
        <w:spacing w:before="157"/>
        <w:ind w:left="720"/>
        <w:rPr>
          <w:b/>
        </w:rPr>
      </w:pPr>
      <w:r>
        <w:rPr>
          <w:b/>
        </w:rPr>
        <w:t>Community</w:t>
      </w:r>
      <w:r>
        <w:rPr>
          <w:b/>
          <w:spacing w:val="-17"/>
        </w:rPr>
        <w:t xml:space="preserve"> </w:t>
      </w:r>
      <w:r>
        <w:rPr>
          <w:b/>
        </w:rPr>
        <w:t>events,</w:t>
      </w:r>
      <w:r>
        <w:rPr>
          <w:b/>
          <w:spacing w:val="-2"/>
        </w:rPr>
        <w:t xml:space="preserve"> </w:t>
      </w:r>
      <w:r>
        <w:rPr>
          <w:b/>
        </w:rPr>
        <w:t>radio,</w:t>
      </w:r>
      <w:r>
        <w:rPr>
          <w:b/>
          <w:spacing w:val="-7"/>
        </w:rPr>
        <w:t xml:space="preserve"> </w:t>
      </w:r>
      <w:r>
        <w:rPr>
          <w:b/>
        </w:rPr>
        <w:t>printed</w:t>
      </w:r>
      <w:r>
        <w:rPr>
          <w:b/>
          <w:spacing w:val="-7"/>
        </w:rPr>
        <w:t xml:space="preserve"> </w:t>
      </w:r>
      <w:r>
        <w:rPr>
          <w:b/>
        </w:rPr>
        <w:t>advertising,</w:t>
      </w:r>
      <w:r>
        <w:rPr>
          <w:b/>
          <w:spacing w:val="-7"/>
        </w:rPr>
        <w:t xml:space="preserve"> </w:t>
      </w:r>
      <w:r>
        <w:rPr>
          <w:b/>
        </w:rPr>
        <w:t>brochures,</w:t>
      </w:r>
      <w:r>
        <w:rPr>
          <w:b/>
          <w:spacing w:val="-8"/>
        </w:rPr>
        <w:t xml:space="preserve"> </w:t>
      </w:r>
      <w:proofErr w:type="gramStart"/>
      <w:r>
        <w:rPr>
          <w:b/>
        </w:rPr>
        <w:t>other</w:t>
      </w:r>
      <w:proofErr w:type="gramEnd"/>
      <w:r>
        <w:rPr>
          <w:b/>
          <w:spacing w:val="-5"/>
        </w:rPr>
        <w:t xml:space="preserve"> </w:t>
      </w:r>
      <w:r>
        <w:rPr>
          <w:b/>
        </w:rPr>
        <w:t>fill</w:t>
      </w:r>
      <w:r>
        <w:rPr>
          <w:b/>
          <w:spacing w:val="-5"/>
        </w:rPr>
        <w:t xml:space="preserve"> in</w:t>
      </w:r>
    </w:p>
    <w:p w14:paraId="3E5FD45B" w14:textId="77777777" w:rsidR="009E2785" w:rsidRDefault="007F0044">
      <w:pPr>
        <w:pStyle w:val="ListParagraph"/>
        <w:numPr>
          <w:ilvl w:val="0"/>
          <w:numId w:val="7"/>
        </w:numPr>
        <w:tabs>
          <w:tab w:val="left" w:pos="960"/>
        </w:tabs>
        <w:spacing w:before="186" w:line="252" w:lineRule="auto"/>
        <w:ind w:right="1031" w:firstLine="0"/>
        <w:rPr>
          <w:b/>
        </w:rPr>
      </w:pPr>
      <w:r>
        <w:t>What</w:t>
      </w:r>
      <w:r>
        <w:rPr>
          <w:spacing w:val="-2"/>
        </w:rPr>
        <w:t xml:space="preserve"> </w:t>
      </w:r>
      <w:r>
        <w:t>are</w:t>
      </w:r>
      <w:r>
        <w:rPr>
          <w:spacing w:val="-4"/>
        </w:rPr>
        <w:t xml:space="preserve"> </w:t>
      </w:r>
      <w:r>
        <w:t>the</w:t>
      </w:r>
      <w:r>
        <w:rPr>
          <w:spacing w:val="-4"/>
        </w:rPr>
        <w:t xml:space="preserve"> </w:t>
      </w:r>
      <w:r>
        <w:t>biggest</w:t>
      </w:r>
      <w:r>
        <w:rPr>
          <w:spacing w:val="-3"/>
        </w:rPr>
        <w:t xml:space="preserve"> </w:t>
      </w:r>
      <w:r>
        <w:t>unmet</w:t>
      </w:r>
      <w:r>
        <w:rPr>
          <w:spacing w:val="-2"/>
        </w:rPr>
        <w:t xml:space="preserve"> </w:t>
      </w:r>
      <w:r>
        <w:t>needs</w:t>
      </w:r>
      <w:r>
        <w:rPr>
          <w:spacing w:val="-3"/>
        </w:rPr>
        <w:t xml:space="preserve"> </w:t>
      </w:r>
      <w:r>
        <w:t>faced</w:t>
      </w:r>
      <w:r>
        <w:rPr>
          <w:spacing w:val="-4"/>
        </w:rPr>
        <w:t xml:space="preserve"> </w:t>
      </w:r>
      <w:r>
        <w:t>by</w:t>
      </w:r>
      <w:r>
        <w:rPr>
          <w:spacing w:val="-6"/>
        </w:rPr>
        <w:t xml:space="preserve"> </w:t>
      </w:r>
      <w:r>
        <w:t>the</w:t>
      </w:r>
      <w:r>
        <w:rPr>
          <w:spacing w:val="-9"/>
        </w:rPr>
        <w:t xml:space="preserve"> </w:t>
      </w:r>
      <w:r>
        <w:t>aging and</w:t>
      </w:r>
      <w:r>
        <w:rPr>
          <w:spacing w:val="-5"/>
        </w:rPr>
        <w:t xml:space="preserve"> </w:t>
      </w:r>
      <w:r>
        <w:t>disabled</w:t>
      </w:r>
      <w:r>
        <w:rPr>
          <w:spacing w:val="-3"/>
        </w:rPr>
        <w:t xml:space="preserve"> </w:t>
      </w:r>
      <w:r>
        <w:t>Latino</w:t>
      </w:r>
      <w:r>
        <w:rPr>
          <w:spacing w:val="-1"/>
        </w:rPr>
        <w:t xml:space="preserve"> </w:t>
      </w:r>
      <w:r>
        <w:t>people</w:t>
      </w:r>
      <w:r>
        <w:rPr>
          <w:spacing w:val="-2"/>
        </w:rPr>
        <w:t xml:space="preserve"> </w:t>
      </w:r>
      <w:r>
        <w:t>you</w:t>
      </w:r>
      <w:r>
        <w:rPr>
          <w:spacing w:val="-3"/>
        </w:rPr>
        <w:t xml:space="preserve"> </w:t>
      </w:r>
      <w:r>
        <w:t xml:space="preserve">work with? </w:t>
      </w:r>
      <w:r>
        <w:rPr>
          <w:b/>
        </w:rPr>
        <w:t>Fill in</w:t>
      </w:r>
    </w:p>
    <w:p w14:paraId="7D6284A4" w14:textId="77777777" w:rsidR="009E2785" w:rsidRDefault="007F0044">
      <w:pPr>
        <w:pStyle w:val="ListParagraph"/>
        <w:numPr>
          <w:ilvl w:val="0"/>
          <w:numId w:val="7"/>
        </w:numPr>
        <w:tabs>
          <w:tab w:val="left" w:pos="966"/>
        </w:tabs>
        <w:spacing w:before="175" w:line="256" w:lineRule="auto"/>
        <w:ind w:right="840" w:firstLine="0"/>
        <w:rPr>
          <w:b/>
        </w:rPr>
      </w:pPr>
      <w:r>
        <w:t>How</w:t>
      </w:r>
      <w:r>
        <w:rPr>
          <w:spacing w:val="-6"/>
        </w:rPr>
        <w:t xml:space="preserve"> </w:t>
      </w:r>
      <w:r>
        <w:t>can</w:t>
      </w:r>
      <w:r>
        <w:rPr>
          <w:spacing w:val="-3"/>
        </w:rPr>
        <w:t xml:space="preserve"> </w:t>
      </w:r>
      <w:r>
        <w:t>Senior</w:t>
      </w:r>
      <w:r>
        <w:rPr>
          <w:spacing w:val="-3"/>
        </w:rPr>
        <w:t xml:space="preserve"> </w:t>
      </w:r>
      <w:r>
        <w:t>and</w:t>
      </w:r>
      <w:r>
        <w:rPr>
          <w:spacing w:val="-2"/>
        </w:rPr>
        <w:t xml:space="preserve"> </w:t>
      </w:r>
      <w:r>
        <w:t>Disability</w:t>
      </w:r>
      <w:r>
        <w:rPr>
          <w:spacing w:val="-4"/>
        </w:rPr>
        <w:t xml:space="preserve"> </w:t>
      </w:r>
      <w:r>
        <w:t>Services</w:t>
      </w:r>
      <w:r>
        <w:rPr>
          <w:spacing w:val="-4"/>
        </w:rPr>
        <w:t xml:space="preserve"> </w:t>
      </w:r>
      <w:r>
        <w:t>change</w:t>
      </w:r>
      <w:r>
        <w:rPr>
          <w:spacing w:val="-3"/>
        </w:rPr>
        <w:t xml:space="preserve"> </w:t>
      </w:r>
      <w:r>
        <w:t>the</w:t>
      </w:r>
      <w:r>
        <w:rPr>
          <w:spacing w:val="-4"/>
        </w:rPr>
        <w:t xml:space="preserve"> </w:t>
      </w:r>
      <w:r>
        <w:t>way</w:t>
      </w:r>
      <w:r>
        <w:rPr>
          <w:spacing w:val="-2"/>
        </w:rPr>
        <w:t xml:space="preserve"> </w:t>
      </w:r>
      <w:r>
        <w:t>we</w:t>
      </w:r>
      <w:r>
        <w:rPr>
          <w:spacing w:val="-2"/>
        </w:rPr>
        <w:t xml:space="preserve"> </w:t>
      </w:r>
      <w:r>
        <w:t>do</w:t>
      </w:r>
      <w:r>
        <w:rPr>
          <w:spacing w:val="-4"/>
        </w:rPr>
        <w:t xml:space="preserve"> </w:t>
      </w:r>
      <w:r>
        <w:t>business</w:t>
      </w:r>
      <w:r>
        <w:rPr>
          <w:spacing w:val="-4"/>
        </w:rPr>
        <w:t xml:space="preserve"> </w:t>
      </w:r>
      <w:r>
        <w:t>that</w:t>
      </w:r>
      <w:r>
        <w:rPr>
          <w:spacing w:val="-2"/>
        </w:rPr>
        <w:t xml:space="preserve"> </w:t>
      </w:r>
      <w:r>
        <w:t>would</w:t>
      </w:r>
      <w:r>
        <w:rPr>
          <w:spacing w:val="-6"/>
        </w:rPr>
        <w:t xml:space="preserve"> </w:t>
      </w:r>
      <w:r>
        <w:t>make</w:t>
      </w:r>
      <w:r>
        <w:rPr>
          <w:spacing w:val="-6"/>
        </w:rPr>
        <w:t xml:space="preserve"> </w:t>
      </w:r>
      <w:r>
        <w:t xml:space="preserve">the experience of applying for assistance more culturally comfortable for Latino community members? </w:t>
      </w:r>
      <w:r>
        <w:rPr>
          <w:b/>
        </w:rPr>
        <w:t>Fill in</w:t>
      </w:r>
    </w:p>
    <w:p w14:paraId="478782C3" w14:textId="77777777" w:rsidR="009E2785" w:rsidRDefault="007F0044">
      <w:pPr>
        <w:pStyle w:val="ListParagraph"/>
        <w:numPr>
          <w:ilvl w:val="0"/>
          <w:numId w:val="7"/>
        </w:numPr>
        <w:tabs>
          <w:tab w:val="left" w:pos="966"/>
        </w:tabs>
        <w:spacing w:before="164" w:line="254" w:lineRule="auto"/>
        <w:ind w:right="1455" w:firstLine="0"/>
        <w:rPr>
          <w:b/>
        </w:rPr>
      </w:pPr>
      <w:r>
        <w:t>Senior</w:t>
      </w:r>
      <w:r>
        <w:rPr>
          <w:spacing w:val="-6"/>
        </w:rPr>
        <w:t xml:space="preserve"> </w:t>
      </w:r>
      <w:r>
        <w:t>and</w:t>
      </w:r>
      <w:r>
        <w:rPr>
          <w:spacing w:val="-5"/>
        </w:rPr>
        <w:t xml:space="preserve"> </w:t>
      </w:r>
      <w:r>
        <w:t>Disability</w:t>
      </w:r>
      <w:r>
        <w:rPr>
          <w:spacing w:val="-10"/>
        </w:rPr>
        <w:t xml:space="preserve"> </w:t>
      </w:r>
      <w:r>
        <w:t>Services</w:t>
      </w:r>
      <w:r>
        <w:rPr>
          <w:spacing w:val="-5"/>
        </w:rPr>
        <w:t xml:space="preserve"> </w:t>
      </w:r>
      <w:r>
        <w:t>hopes</w:t>
      </w:r>
      <w:r>
        <w:rPr>
          <w:spacing w:val="-1"/>
        </w:rPr>
        <w:t xml:space="preserve"> </w:t>
      </w:r>
      <w:r>
        <w:t>to</w:t>
      </w:r>
      <w:r>
        <w:rPr>
          <w:spacing w:val="-9"/>
        </w:rPr>
        <w:t xml:space="preserve"> </w:t>
      </w:r>
      <w:r>
        <w:t>be</w:t>
      </w:r>
      <w:r>
        <w:rPr>
          <w:spacing w:val="-5"/>
        </w:rPr>
        <w:t xml:space="preserve"> </w:t>
      </w:r>
      <w:r>
        <w:t>a</w:t>
      </w:r>
      <w:r>
        <w:rPr>
          <w:spacing w:val="-10"/>
        </w:rPr>
        <w:t xml:space="preserve"> </w:t>
      </w:r>
      <w:r>
        <w:t>resource</w:t>
      </w:r>
      <w:r>
        <w:rPr>
          <w:spacing w:val="-11"/>
        </w:rPr>
        <w:t xml:space="preserve"> </w:t>
      </w:r>
      <w:r>
        <w:t>for</w:t>
      </w:r>
      <w:r>
        <w:rPr>
          <w:spacing w:val="-6"/>
        </w:rPr>
        <w:t xml:space="preserve"> </w:t>
      </w:r>
      <w:r>
        <w:t>Latinos</w:t>
      </w:r>
      <w:r>
        <w:rPr>
          <w:spacing w:val="-7"/>
        </w:rPr>
        <w:t xml:space="preserve"> </w:t>
      </w:r>
      <w:r>
        <w:t>in</w:t>
      </w:r>
      <w:r>
        <w:rPr>
          <w:spacing w:val="-5"/>
        </w:rPr>
        <w:t xml:space="preserve"> </w:t>
      </w:r>
      <w:r>
        <w:t>our</w:t>
      </w:r>
      <w:r>
        <w:rPr>
          <w:spacing w:val="-3"/>
        </w:rPr>
        <w:t xml:space="preserve"> </w:t>
      </w:r>
      <w:r>
        <w:t>communities.</w:t>
      </w:r>
      <w:r>
        <w:rPr>
          <w:spacing w:val="-5"/>
        </w:rPr>
        <w:t xml:space="preserve"> </w:t>
      </w:r>
      <w:r>
        <w:t>If Latinos are not coming to our agency for support, why is that?</w:t>
      </w:r>
      <w:r>
        <w:rPr>
          <w:spacing w:val="40"/>
        </w:rPr>
        <w:t xml:space="preserve"> </w:t>
      </w:r>
      <w:r>
        <w:rPr>
          <w:b/>
        </w:rPr>
        <w:t>Fill in</w:t>
      </w:r>
    </w:p>
    <w:p w14:paraId="34B03DFE" w14:textId="77777777" w:rsidR="009E2785" w:rsidRDefault="007F0044">
      <w:pPr>
        <w:pStyle w:val="ListParagraph"/>
        <w:numPr>
          <w:ilvl w:val="0"/>
          <w:numId w:val="7"/>
        </w:numPr>
        <w:tabs>
          <w:tab w:val="left" w:pos="964"/>
        </w:tabs>
        <w:spacing w:before="167" w:line="254" w:lineRule="auto"/>
        <w:ind w:right="867" w:firstLine="0"/>
        <w:rPr>
          <w:b/>
        </w:rPr>
      </w:pPr>
      <w:r>
        <w:t>Is</w:t>
      </w:r>
      <w:r>
        <w:rPr>
          <w:spacing w:val="-5"/>
        </w:rPr>
        <w:t xml:space="preserve"> </w:t>
      </w:r>
      <w:r>
        <w:t>there</w:t>
      </w:r>
      <w:r>
        <w:rPr>
          <w:spacing w:val="-4"/>
        </w:rPr>
        <w:t xml:space="preserve"> </w:t>
      </w:r>
      <w:r>
        <w:t>a</w:t>
      </w:r>
      <w:r>
        <w:rPr>
          <w:spacing w:val="-2"/>
        </w:rPr>
        <w:t xml:space="preserve"> </w:t>
      </w:r>
      <w:r>
        <w:t>way</w:t>
      </w:r>
      <w:r>
        <w:rPr>
          <w:spacing w:val="-6"/>
        </w:rPr>
        <w:t xml:space="preserve"> </w:t>
      </w:r>
      <w:r>
        <w:t>that</w:t>
      </w:r>
      <w:r>
        <w:rPr>
          <w:spacing w:val="-1"/>
        </w:rPr>
        <w:t xml:space="preserve"> </w:t>
      </w:r>
      <w:r>
        <w:t>Senior</w:t>
      </w:r>
      <w:r>
        <w:rPr>
          <w:spacing w:val="-2"/>
        </w:rPr>
        <w:t xml:space="preserve"> </w:t>
      </w:r>
      <w:r>
        <w:t>and</w:t>
      </w:r>
      <w:r>
        <w:rPr>
          <w:spacing w:val="-4"/>
        </w:rPr>
        <w:t xml:space="preserve"> </w:t>
      </w:r>
      <w:r>
        <w:t>Disability</w:t>
      </w:r>
      <w:r>
        <w:rPr>
          <w:spacing w:val="-3"/>
        </w:rPr>
        <w:t xml:space="preserve"> </w:t>
      </w:r>
      <w:r>
        <w:t>Services</w:t>
      </w:r>
      <w:r>
        <w:rPr>
          <w:spacing w:val="-3"/>
        </w:rPr>
        <w:t xml:space="preserve"> </w:t>
      </w:r>
      <w:r>
        <w:t>can</w:t>
      </w:r>
      <w:r>
        <w:rPr>
          <w:spacing w:val="-3"/>
        </w:rPr>
        <w:t xml:space="preserve"> </w:t>
      </w:r>
      <w:r>
        <w:t>partner</w:t>
      </w:r>
      <w:r>
        <w:rPr>
          <w:spacing w:val="-3"/>
        </w:rPr>
        <w:t xml:space="preserve"> </w:t>
      </w:r>
      <w:r>
        <w:t>with</w:t>
      </w:r>
      <w:r>
        <w:rPr>
          <w:spacing w:val="-2"/>
        </w:rPr>
        <w:t xml:space="preserve"> </w:t>
      </w:r>
      <w:r>
        <w:t>your</w:t>
      </w:r>
      <w:r>
        <w:rPr>
          <w:spacing w:val="-2"/>
        </w:rPr>
        <w:t xml:space="preserve"> </w:t>
      </w:r>
      <w:r>
        <w:t>organization</w:t>
      </w:r>
      <w:r>
        <w:rPr>
          <w:spacing w:val="-2"/>
        </w:rPr>
        <w:t xml:space="preserve"> </w:t>
      </w:r>
      <w:r>
        <w:t>to</w:t>
      </w:r>
      <w:r>
        <w:rPr>
          <w:spacing w:val="-3"/>
        </w:rPr>
        <w:t xml:space="preserve"> </w:t>
      </w:r>
      <w:r>
        <w:t xml:space="preserve">better meet the needs of the people you serve? </w:t>
      </w:r>
      <w:r>
        <w:rPr>
          <w:b/>
        </w:rPr>
        <w:t>Fill in</w:t>
      </w:r>
    </w:p>
    <w:p w14:paraId="68471A3A" w14:textId="77777777" w:rsidR="009E2785" w:rsidRDefault="009E2785">
      <w:pPr>
        <w:pStyle w:val="BodyText"/>
        <w:rPr>
          <w:b/>
        </w:rPr>
      </w:pPr>
    </w:p>
    <w:p w14:paraId="0AC624ED" w14:textId="77777777" w:rsidR="009E2785" w:rsidRDefault="009E2785">
      <w:pPr>
        <w:pStyle w:val="BodyText"/>
        <w:spacing w:before="4"/>
        <w:rPr>
          <w:b/>
          <w:sz w:val="28"/>
        </w:rPr>
      </w:pPr>
    </w:p>
    <w:p w14:paraId="6E834341" w14:textId="77777777" w:rsidR="009E2785" w:rsidRDefault="007F0044">
      <w:pPr>
        <w:spacing w:line="254" w:lineRule="auto"/>
        <w:ind w:left="720" w:right="416"/>
        <w:rPr>
          <w:b/>
          <w:sz w:val="24"/>
        </w:rPr>
      </w:pPr>
      <w:r>
        <w:rPr>
          <w:b/>
          <w:sz w:val="24"/>
          <w:u w:val="single"/>
        </w:rPr>
        <w:t>This</w:t>
      </w:r>
      <w:r>
        <w:rPr>
          <w:b/>
          <w:spacing w:val="-5"/>
          <w:sz w:val="24"/>
          <w:u w:val="single"/>
        </w:rPr>
        <w:t xml:space="preserve"> </w:t>
      </w:r>
      <w:r>
        <w:rPr>
          <w:b/>
          <w:sz w:val="24"/>
          <w:u w:val="single"/>
        </w:rPr>
        <w:t>survey</w:t>
      </w:r>
      <w:r>
        <w:rPr>
          <w:b/>
          <w:spacing w:val="-10"/>
          <w:sz w:val="24"/>
          <w:u w:val="single"/>
        </w:rPr>
        <w:t xml:space="preserve"> </w:t>
      </w:r>
      <w:r>
        <w:rPr>
          <w:b/>
          <w:sz w:val="24"/>
          <w:u w:val="single"/>
        </w:rPr>
        <w:t>was</w:t>
      </w:r>
      <w:r>
        <w:rPr>
          <w:b/>
          <w:spacing w:val="-5"/>
          <w:sz w:val="24"/>
          <w:u w:val="single"/>
        </w:rPr>
        <w:t xml:space="preserve"> </w:t>
      </w:r>
      <w:r>
        <w:rPr>
          <w:b/>
          <w:sz w:val="24"/>
          <w:u w:val="single"/>
        </w:rPr>
        <w:t>administered</w:t>
      </w:r>
      <w:r>
        <w:rPr>
          <w:b/>
          <w:spacing w:val="-2"/>
          <w:sz w:val="24"/>
          <w:u w:val="single"/>
        </w:rPr>
        <w:t xml:space="preserve"> </w:t>
      </w:r>
      <w:r>
        <w:rPr>
          <w:b/>
          <w:sz w:val="24"/>
          <w:u w:val="single"/>
        </w:rPr>
        <w:t>through</w:t>
      </w:r>
      <w:r>
        <w:rPr>
          <w:b/>
          <w:spacing w:val="-4"/>
          <w:sz w:val="24"/>
          <w:u w:val="single"/>
        </w:rPr>
        <w:t xml:space="preserve"> </w:t>
      </w:r>
      <w:r>
        <w:rPr>
          <w:b/>
          <w:sz w:val="24"/>
          <w:u w:val="single"/>
        </w:rPr>
        <w:t>Survey</w:t>
      </w:r>
      <w:r>
        <w:rPr>
          <w:b/>
          <w:spacing w:val="-8"/>
          <w:sz w:val="24"/>
          <w:u w:val="single"/>
        </w:rPr>
        <w:t xml:space="preserve"> </w:t>
      </w:r>
      <w:r>
        <w:rPr>
          <w:b/>
          <w:sz w:val="24"/>
          <w:u w:val="single"/>
        </w:rPr>
        <w:t>Monkey</w:t>
      </w:r>
      <w:r>
        <w:rPr>
          <w:b/>
          <w:spacing w:val="-8"/>
          <w:sz w:val="24"/>
          <w:u w:val="single"/>
        </w:rPr>
        <w:t xml:space="preserve"> </w:t>
      </w:r>
      <w:r>
        <w:rPr>
          <w:b/>
          <w:sz w:val="24"/>
          <w:u w:val="single"/>
        </w:rPr>
        <w:t>to</w:t>
      </w:r>
      <w:r>
        <w:rPr>
          <w:b/>
          <w:spacing w:val="-5"/>
          <w:sz w:val="24"/>
          <w:u w:val="single"/>
        </w:rPr>
        <w:t xml:space="preserve"> </w:t>
      </w:r>
      <w:r>
        <w:rPr>
          <w:b/>
          <w:sz w:val="24"/>
          <w:u w:val="single"/>
        </w:rPr>
        <w:t>community</w:t>
      </w:r>
      <w:r>
        <w:rPr>
          <w:b/>
          <w:spacing w:val="-6"/>
          <w:sz w:val="24"/>
          <w:u w:val="single"/>
        </w:rPr>
        <w:t xml:space="preserve"> </w:t>
      </w:r>
      <w:r>
        <w:rPr>
          <w:b/>
          <w:sz w:val="24"/>
          <w:u w:val="single"/>
        </w:rPr>
        <w:t>partner</w:t>
      </w:r>
      <w:r>
        <w:rPr>
          <w:b/>
          <w:sz w:val="24"/>
        </w:rPr>
        <w:t xml:space="preserve"> </w:t>
      </w:r>
      <w:r>
        <w:rPr>
          <w:b/>
          <w:sz w:val="24"/>
          <w:u w:val="single"/>
        </w:rPr>
        <w:t>agencies that work with LATINO individuals and families.</w:t>
      </w:r>
    </w:p>
    <w:p w14:paraId="3CB8066E" w14:textId="77777777" w:rsidR="009E2785" w:rsidRDefault="009E2785">
      <w:pPr>
        <w:spacing w:line="254" w:lineRule="auto"/>
        <w:rPr>
          <w:sz w:val="24"/>
        </w:rPr>
        <w:sectPr w:rsidR="009E2785">
          <w:footerReference w:type="default" r:id="rId451"/>
          <w:pgSz w:w="12240" w:h="15840"/>
          <w:pgMar w:top="1100" w:right="680" w:bottom="840" w:left="720" w:header="0" w:footer="645" w:gutter="0"/>
          <w:pgNumType w:start="142"/>
          <w:cols w:space="720"/>
        </w:sectPr>
      </w:pPr>
    </w:p>
    <w:p w14:paraId="7ADB8080" w14:textId="77777777" w:rsidR="009E2785" w:rsidRDefault="009E2785">
      <w:pPr>
        <w:pStyle w:val="BodyText"/>
        <w:rPr>
          <w:b/>
          <w:sz w:val="20"/>
        </w:rPr>
      </w:pPr>
    </w:p>
    <w:p w14:paraId="51DDA6D6" w14:textId="77777777" w:rsidR="009E2785" w:rsidRDefault="009E2785">
      <w:pPr>
        <w:pStyle w:val="BodyText"/>
        <w:rPr>
          <w:b/>
          <w:sz w:val="20"/>
        </w:rPr>
      </w:pPr>
    </w:p>
    <w:p w14:paraId="3F562ECB" w14:textId="77777777" w:rsidR="009E2785" w:rsidRDefault="007F0044">
      <w:pPr>
        <w:spacing w:before="224"/>
        <w:ind w:left="1217" w:right="1297"/>
        <w:jc w:val="center"/>
        <w:rPr>
          <w:b/>
          <w:sz w:val="24"/>
        </w:rPr>
      </w:pPr>
      <w:r>
        <w:rPr>
          <w:b/>
          <w:sz w:val="24"/>
        </w:rPr>
        <w:t>Attachment</w:t>
      </w:r>
      <w:r>
        <w:rPr>
          <w:b/>
          <w:spacing w:val="-12"/>
          <w:sz w:val="24"/>
        </w:rPr>
        <w:t xml:space="preserve"> </w:t>
      </w:r>
      <w:r>
        <w:rPr>
          <w:b/>
          <w:spacing w:val="-10"/>
          <w:sz w:val="24"/>
        </w:rPr>
        <w:t>A</w:t>
      </w:r>
    </w:p>
    <w:p w14:paraId="684DED6C" w14:textId="77777777" w:rsidR="009E2785" w:rsidRDefault="007F0044">
      <w:pPr>
        <w:pStyle w:val="BodyText"/>
        <w:spacing w:before="3"/>
        <w:rPr>
          <w:b/>
          <w:sz w:val="12"/>
        </w:rPr>
      </w:pPr>
      <w:r>
        <w:rPr>
          <w:noProof/>
        </w:rPr>
        <w:drawing>
          <wp:anchor distT="0" distB="0" distL="0" distR="0" simplePos="0" relativeHeight="251572224" behindDoc="0" locked="0" layoutInCell="1" allowOverlap="1" wp14:anchorId="59A90ED4" wp14:editId="45AACF3B">
            <wp:simplePos x="0" y="0"/>
            <wp:positionH relativeFrom="page">
              <wp:posOffset>3352800</wp:posOffset>
            </wp:positionH>
            <wp:positionV relativeFrom="paragraph">
              <wp:posOffset>105195</wp:posOffset>
            </wp:positionV>
            <wp:extent cx="1078977" cy="813053"/>
            <wp:effectExtent l="0" t="0" r="0" b="0"/>
            <wp:wrapTopAndBottom/>
            <wp:docPr id="659" name="image2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269.jpeg"/>
                    <pic:cNvPicPr/>
                  </pic:nvPicPr>
                  <pic:blipFill>
                    <a:blip r:embed="rId450" cstate="print"/>
                    <a:stretch>
                      <a:fillRect/>
                    </a:stretch>
                  </pic:blipFill>
                  <pic:spPr>
                    <a:xfrm>
                      <a:off x="0" y="0"/>
                      <a:ext cx="1078977" cy="813053"/>
                    </a:xfrm>
                    <a:prstGeom prst="rect">
                      <a:avLst/>
                    </a:prstGeom>
                  </pic:spPr>
                </pic:pic>
              </a:graphicData>
            </a:graphic>
          </wp:anchor>
        </w:drawing>
      </w:r>
    </w:p>
    <w:p w14:paraId="109A339C" w14:textId="77777777" w:rsidR="009E2785" w:rsidRDefault="009E2785">
      <w:pPr>
        <w:pStyle w:val="BodyText"/>
        <w:rPr>
          <w:b/>
          <w:sz w:val="26"/>
        </w:rPr>
      </w:pPr>
    </w:p>
    <w:p w14:paraId="06BAA651" w14:textId="77777777" w:rsidR="009E2785" w:rsidRDefault="009E2785">
      <w:pPr>
        <w:pStyle w:val="BodyText"/>
        <w:rPr>
          <w:b/>
          <w:sz w:val="26"/>
        </w:rPr>
      </w:pPr>
    </w:p>
    <w:p w14:paraId="418B1F35" w14:textId="77777777" w:rsidR="009E2785" w:rsidRDefault="007F0044">
      <w:pPr>
        <w:pStyle w:val="Heading2"/>
        <w:spacing w:before="169" w:line="352" w:lineRule="auto"/>
      </w:pPr>
      <w:r>
        <w:t>Oregon</w:t>
      </w:r>
      <w:r>
        <w:rPr>
          <w:spacing w:val="-7"/>
        </w:rPr>
        <w:t xml:space="preserve"> </w:t>
      </w:r>
      <w:r>
        <w:t>Cascades</w:t>
      </w:r>
      <w:r>
        <w:rPr>
          <w:spacing w:val="-10"/>
        </w:rPr>
        <w:t xml:space="preserve"> </w:t>
      </w:r>
      <w:r>
        <w:t>West</w:t>
      </w:r>
      <w:r>
        <w:rPr>
          <w:spacing w:val="-10"/>
        </w:rPr>
        <w:t xml:space="preserve"> </w:t>
      </w:r>
      <w:r>
        <w:t>Council</w:t>
      </w:r>
      <w:r>
        <w:rPr>
          <w:spacing w:val="-10"/>
        </w:rPr>
        <w:t xml:space="preserve"> </w:t>
      </w:r>
      <w:r>
        <w:t>of</w:t>
      </w:r>
      <w:r>
        <w:rPr>
          <w:spacing w:val="-10"/>
        </w:rPr>
        <w:t xml:space="preserve"> </w:t>
      </w:r>
      <w:r>
        <w:t>Governments Community Partner Survey</w:t>
      </w:r>
    </w:p>
    <w:p w14:paraId="11390D6C" w14:textId="77777777" w:rsidR="009E2785" w:rsidRDefault="007F0044">
      <w:pPr>
        <w:spacing w:before="1"/>
        <w:ind w:left="1248" w:right="1295"/>
        <w:jc w:val="center"/>
        <w:rPr>
          <w:sz w:val="28"/>
        </w:rPr>
      </w:pPr>
      <w:r>
        <w:rPr>
          <w:sz w:val="28"/>
        </w:rPr>
        <w:t>(Tribal</w:t>
      </w:r>
      <w:r>
        <w:rPr>
          <w:spacing w:val="-5"/>
          <w:sz w:val="28"/>
        </w:rPr>
        <w:t xml:space="preserve"> </w:t>
      </w:r>
      <w:r>
        <w:rPr>
          <w:spacing w:val="-2"/>
          <w:sz w:val="28"/>
        </w:rPr>
        <w:t>Community)</w:t>
      </w:r>
    </w:p>
    <w:p w14:paraId="54C4A18E" w14:textId="77777777" w:rsidR="009E2785" w:rsidRDefault="009E2785">
      <w:pPr>
        <w:pStyle w:val="BodyText"/>
        <w:rPr>
          <w:sz w:val="30"/>
        </w:rPr>
      </w:pPr>
    </w:p>
    <w:p w14:paraId="16769CB4" w14:textId="77777777" w:rsidR="009E2785" w:rsidRDefault="009E2785">
      <w:pPr>
        <w:pStyle w:val="BodyText"/>
        <w:spacing w:before="4"/>
        <w:rPr>
          <w:sz w:val="30"/>
        </w:rPr>
      </w:pPr>
    </w:p>
    <w:p w14:paraId="5F66703E" w14:textId="77777777" w:rsidR="009E2785" w:rsidRDefault="007F0044">
      <w:pPr>
        <w:pStyle w:val="ListParagraph"/>
        <w:numPr>
          <w:ilvl w:val="0"/>
          <w:numId w:val="6"/>
        </w:numPr>
        <w:tabs>
          <w:tab w:val="left" w:pos="988"/>
          <w:tab w:val="left" w:pos="4293"/>
        </w:tabs>
        <w:spacing w:line="256" w:lineRule="auto"/>
        <w:ind w:right="1346" w:firstLine="0"/>
        <w:rPr>
          <w:b/>
          <w:sz w:val="24"/>
        </w:rPr>
      </w:pPr>
      <w:r>
        <w:rPr>
          <w:sz w:val="24"/>
        </w:rPr>
        <w:t>Do</w:t>
      </w:r>
      <w:r>
        <w:rPr>
          <w:spacing w:val="-5"/>
          <w:sz w:val="24"/>
        </w:rPr>
        <w:t xml:space="preserve"> </w:t>
      </w:r>
      <w:r>
        <w:rPr>
          <w:sz w:val="24"/>
        </w:rPr>
        <w:t>Tribal</w:t>
      </w:r>
      <w:r>
        <w:rPr>
          <w:spacing w:val="-6"/>
          <w:sz w:val="24"/>
        </w:rPr>
        <w:t xml:space="preserve"> </w:t>
      </w:r>
      <w:r>
        <w:rPr>
          <w:sz w:val="24"/>
        </w:rPr>
        <w:t>families</w:t>
      </w:r>
      <w:r>
        <w:rPr>
          <w:spacing w:val="-2"/>
          <w:sz w:val="24"/>
        </w:rPr>
        <w:t xml:space="preserve"> </w:t>
      </w:r>
      <w:r>
        <w:rPr>
          <w:sz w:val="24"/>
        </w:rPr>
        <w:t>you</w:t>
      </w:r>
      <w:r>
        <w:rPr>
          <w:spacing w:val="-3"/>
          <w:sz w:val="24"/>
        </w:rPr>
        <w:t xml:space="preserve"> </w:t>
      </w:r>
      <w:r>
        <w:rPr>
          <w:sz w:val="24"/>
        </w:rPr>
        <w:t>work</w:t>
      </w:r>
      <w:r>
        <w:rPr>
          <w:spacing w:val="-2"/>
          <w:sz w:val="24"/>
        </w:rPr>
        <w:t xml:space="preserve"> </w:t>
      </w:r>
      <w:r>
        <w:rPr>
          <w:sz w:val="24"/>
        </w:rPr>
        <w:t>with</w:t>
      </w:r>
      <w:r>
        <w:rPr>
          <w:spacing w:val="-2"/>
          <w:sz w:val="24"/>
        </w:rPr>
        <w:t xml:space="preserve"> </w:t>
      </w:r>
      <w:r>
        <w:rPr>
          <w:sz w:val="24"/>
        </w:rPr>
        <w:t>know</w:t>
      </w:r>
      <w:r>
        <w:rPr>
          <w:spacing w:val="-8"/>
          <w:sz w:val="24"/>
        </w:rPr>
        <w:t xml:space="preserve"> </w:t>
      </w:r>
      <w:r>
        <w:rPr>
          <w:sz w:val="24"/>
        </w:rPr>
        <w:t>about</w:t>
      </w:r>
      <w:r>
        <w:rPr>
          <w:spacing w:val="-6"/>
          <w:sz w:val="24"/>
        </w:rPr>
        <w:t xml:space="preserve"> </w:t>
      </w:r>
      <w:r>
        <w:rPr>
          <w:sz w:val="24"/>
        </w:rPr>
        <w:t>programs</w:t>
      </w:r>
      <w:r>
        <w:rPr>
          <w:spacing w:val="-5"/>
          <w:sz w:val="24"/>
        </w:rPr>
        <w:t xml:space="preserve"> </w:t>
      </w:r>
      <w:r>
        <w:rPr>
          <w:sz w:val="24"/>
        </w:rPr>
        <w:t>and</w:t>
      </w:r>
      <w:r>
        <w:rPr>
          <w:spacing w:val="-5"/>
          <w:sz w:val="24"/>
        </w:rPr>
        <w:t xml:space="preserve"> </w:t>
      </w:r>
      <w:r>
        <w:rPr>
          <w:sz w:val="24"/>
        </w:rPr>
        <w:t>supports</w:t>
      </w:r>
      <w:r>
        <w:rPr>
          <w:spacing w:val="-5"/>
          <w:sz w:val="24"/>
        </w:rPr>
        <w:t xml:space="preserve"> </w:t>
      </w:r>
      <w:r>
        <w:rPr>
          <w:sz w:val="24"/>
        </w:rPr>
        <w:t>provided</w:t>
      </w:r>
      <w:r>
        <w:rPr>
          <w:spacing w:val="-1"/>
          <w:sz w:val="24"/>
        </w:rPr>
        <w:t xml:space="preserve"> </w:t>
      </w:r>
      <w:r>
        <w:rPr>
          <w:sz w:val="24"/>
        </w:rPr>
        <w:t>by Senior and Disability Services?</w:t>
      </w:r>
      <w:r>
        <w:rPr>
          <w:sz w:val="24"/>
        </w:rPr>
        <w:tab/>
      </w:r>
      <w:r>
        <w:rPr>
          <w:b/>
          <w:sz w:val="24"/>
        </w:rPr>
        <w:t xml:space="preserve">Yes, no, </w:t>
      </w:r>
      <w:proofErr w:type="gramStart"/>
      <w:r>
        <w:rPr>
          <w:b/>
          <w:sz w:val="24"/>
        </w:rPr>
        <w:t>other</w:t>
      </w:r>
      <w:proofErr w:type="gramEnd"/>
      <w:r>
        <w:rPr>
          <w:b/>
          <w:sz w:val="24"/>
        </w:rPr>
        <w:t xml:space="preserve"> fill in</w:t>
      </w:r>
    </w:p>
    <w:p w14:paraId="77ECE5F8" w14:textId="77777777" w:rsidR="009E2785" w:rsidRDefault="007F0044">
      <w:pPr>
        <w:pStyle w:val="ListParagraph"/>
        <w:numPr>
          <w:ilvl w:val="0"/>
          <w:numId w:val="6"/>
        </w:numPr>
        <w:tabs>
          <w:tab w:val="left" w:pos="983"/>
          <w:tab w:val="left" w:pos="5990"/>
        </w:tabs>
        <w:spacing w:before="166" w:line="256" w:lineRule="auto"/>
        <w:ind w:right="1037" w:firstLine="0"/>
        <w:rPr>
          <w:b/>
          <w:sz w:val="24"/>
        </w:rPr>
      </w:pPr>
      <w:r>
        <w:rPr>
          <w:sz w:val="24"/>
        </w:rPr>
        <w:t>What would be the most effective way to outreach to the aging and disabled Tribal community that don’t know about our services?</w:t>
      </w:r>
      <w:r>
        <w:rPr>
          <w:sz w:val="24"/>
        </w:rPr>
        <w:tab/>
      </w:r>
      <w:r>
        <w:rPr>
          <w:b/>
          <w:sz w:val="24"/>
        </w:rPr>
        <w:t>Community</w:t>
      </w:r>
      <w:r>
        <w:rPr>
          <w:b/>
          <w:spacing w:val="-16"/>
          <w:sz w:val="24"/>
        </w:rPr>
        <w:t xml:space="preserve"> </w:t>
      </w:r>
      <w:r>
        <w:rPr>
          <w:b/>
          <w:sz w:val="24"/>
        </w:rPr>
        <w:t>events,</w:t>
      </w:r>
      <w:r>
        <w:rPr>
          <w:b/>
          <w:spacing w:val="-13"/>
          <w:sz w:val="24"/>
        </w:rPr>
        <w:t xml:space="preserve"> </w:t>
      </w:r>
      <w:r>
        <w:rPr>
          <w:b/>
          <w:sz w:val="24"/>
        </w:rPr>
        <w:t>radio,</w:t>
      </w:r>
      <w:r>
        <w:rPr>
          <w:b/>
          <w:spacing w:val="-13"/>
          <w:sz w:val="24"/>
        </w:rPr>
        <w:t xml:space="preserve"> </w:t>
      </w:r>
      <w:r>
        <w:rPr>
          <w:b/>
          <w:sz w:val="24"/>
        </w:rPr>
        <w:t xml:space="preserve">printed advertising, brochures, </w:t>
      </w:r>
      <w:proofErr w:type="gramStart"/>
      <w:r>
        <w:rPr>
          <w:b/>
          <w:sz w:val="24"/>
        </w:rPr>
        <w:t>other</w:t>
      </w:r>
      <w:proofErr w:type="gramEnd"/>
      <w:r>
        <w:rPr>
          <w:b/>
          <w:sz w:val="24"/>
        </w:rPr>
        <w:t xml:space="preserve"> fill in</w:t>
      </w:r>
    </w:p>
    <w:p w14:paraId="563F4710" w14:textId="77777777" w:rsidR="009E2785" w:rsidRDefault="007F0044">
      <w:pPr>
        <w:pStyle w:val="ListParagraph"/>
        <w:numPr>
          <w:ilvl w:val="0"/>
          <w:numId w:val="6"/>
        </w:numPr>
        <w:tabs>
          <w:tab w:val="left" w:pos="988"/>
          <w:tab w:val="left" w:pos="4070"/>
        </w:tabs>
        <w:spacing w:before="165" w:line="254" w:lineRule="auto"/>
        <w:ind w:right="812" w:firstLine="0"/>
        <w:rPr>
          <w:b/>
          <w:sz w:val="24"/>
        </w:rPr>
      </w:pPr>
      <w:r>
        <w:rPr>
          <w:sz w:val="24"/>
        </w:rPr>
        <w:t>In</w:t>
      </w:r>
      <w:r>
        <w:rPr>
          <w:spacing w:val="-3"/>
          <w:sz w:val="24"/>
        </w:rPr>
        <w:t xml:space="preserve"> </w:t>
      </w:r>
      <w:r>
        <w:rPr>
          <w:sz w:val="24"/>
        </w:rPr>
        <w:t>your</w:t>
      </w:r>
      <w:r>
        <w:rPr>
          <w:spacing w:val="-4"/>
          <w:sz w:val="24"/>
        </w:rPr>
        <w:t xml:space="preserve"> </w:t>
      </w:r>
      <w:r>
        <w:rPr>
          <w:sz w:val="24"/>
        </w:rPr>
        <w:t>opinion,</w:t>
      </w:r>
      <w:r>
        <w:rPr>
          <w:spacing w:val="-3"/>
          <w:sz w:val="24"/>
        </w:rPr>
        <w:t xml:space="preserve"> </w:t>
      </w:r>
      <w:r>
        <w:rPr>
          <w:sz w:val="24"/>
        </w:rPr>
        <w:t>what</w:t>
      </w:r>
      <w:r>
        <w:rPr>
          <w:spacing w:val="-4"/>
          <w:sz w:val="24"/>
        </w:rPr>
        <w:t xml:space="preserve"> </w:t>
      </w:r>
      <w:r>
        <w:rPr>
          <w:sz w:val="24"/>
        </w:rPr>
        <w:t>are</w:t>
      </w:r>
      <w:r>
        <w:rPr>
          <w:spacing w:val="-3"/>
          <w:sz w:val="24"/>
        </w:rPr>
        <w:t xml:space="preserve"> </w:t>
      </w:r>
      <w:r>
        <w:rPr>
          <w:sz w:val="24"/>
        </w:rPr>
        <w:t>the</w:t>
      </w:r>
      <w:r>
        <w:rPr>
          <w:spacing w:val="-4"/>
          <w:sz w:val="24"/>
        </w:rPr>
        <w:t xml:space="preserve"> </w:t>
      </w:r>
      <w:r>
        <w:rPr>
          <w:sz w:val="24"/>
        </w:rPr>
        <w:t>biggest</w:t>
      </w:r>
      <w:r>
        <w:rPr>
          <w:spacing w:val="-3"/>
          <w:sz w:val="24"/>
        </w:rPr>
        <w:t xml:space="preserve"> </w:t>
      </w:r>
      <w:r>
        <w:rPr>
          <w:sz w:val="24"/>
        </w:rPr>
        <w:t>unmet</w:t>
      </w:r>
      <w:r>
        <w:rPr>
          <w:spacing w:val="-3"/>
          <w:sz w:val="24"/>
        </w:rPr>
        <w:t xml:space="preserve"> </w:t>
      </w:r>
      <w:r>
        <w:rPr>
          <w:sz w:val="24"/>
        </w:rPr>
        <w:t>needs</w:t>
      </w:r>
      <w:r>
        <w:rPr>
          <w:spacing w:val="-4"/>
          <w:sz w:val="24"/>
        </w:rPr>
        <w:t xml:space="preserve"> </w:t>
      </w:r>
      <w:r>
        <w:rPr>
          <w:sz w:val="24"/>
        </w:rPr>
        <w:t>faced</w:t>
      </w:r>
      <w:r>
        <w:rPr>
          <w:spacing w:val="-3"/>
          <w:sz w:val="24"/>
        </w:rPr>
        <w:t xml:space="preserve"> </w:t>
      </w:r>
      <w:r>
        <w:rPr>
          <w:sz w:val="24"/>
        </w:rPr>
        <w:t>by</w:t>
      </w:r>
      <w:r>
        <w:rPr>
          <w:spacing w:val="-3"/>
          <w:sz w:val="24"/>
        </w:rPr>
        <w:t xml:space="preserve"> </w:t>
      </w:r>
      <w:r>
        <w:rPr>
          <w:sz w:val="24"/>
        </w:rPr>
        <w:t>aging</w:t>
      </w:r>
      <w:r>
        <w:rPr>
          <w:spacing w:val="-3"/>
          <w:sz w:val="24"/>
        </w:rPr>
        <w:t xml:space="preserve"> </w:t>
      </w:r>
      <w:r>
        <w:rPr>
          <w:sz w:val="24"/>
        </w:rPr>
        <w:t>and</w:t>
      </w:r>
      <w:r>
        <w:rPr>
          <w:spacing w:val="-3"/>
          <w:sz w:val="24"/>
        </w:rPr>
        <w:t xml:space="preserve"> </w:t>
      </w:r>
      <w:r>
        <w:rPr>
          <w:sz w:val="24"/>
        </w:rPr>
        <w:t>disabled</w:t>
      </w:r>
      <w:r>
        <w:rPr>
          <w:spacing w:val="-6"/>
          <w:sz w:val="24"/>
        </w:rPr>
        <w:t xml:space="preserve"> </w:t>
      </w:r>
      <w:r>
        <w:rPr>
          <w:sz w:val="24"/>
        </w:rPr>
        <w:t>Tribal members in your community?</w:t>
      </w:r>
      <w:r>
        <w:rPr>
          <w:sz w:val="24"/>
        </w:rPr>
        <w:tab/>
      </w:r>
      <w:r>
        <w:rPr>
          <w:b/>
          <w:sz w:val="24"/>
        </w:rPr>
        <w:t>Fill in</w:t>
      </w:r>
    </w:p>
    <w:p w14:paraId="54962746" w14:textId="77777777" w:rsidR="009E2785" w:rsidRDefault="007F0044">
      <w:pPr>
        <w:pStyle w:val="ListParagraph"/>
        <w:numPr>
          <w:ilvl w:val="0"/>
          <w:numId w:val="6"/>
        </w:numPr>
        <w:tabs>
          <w:tab w:val="left" w:pos="988"/>
        </w:tabs>
        <w:spacing w:before="169" w:line="256" w:lineRule="auto"/>
        <w:ind w:right="1177" w:firstLine="0"/>
        <w:rPr>
          <w:b/>
          <w:sz w:val="24"/>
        </w:rPr>
      </w:pPr>
      <w:r>
        <w:rPr>
          <w:sz w:val="24"/>
        </w:rPr>
        <w:t>Do you feel that Tribal families applying for assistance from Senior and Disability Services</w:t>
      </w:r>
      <w:r>
        <w:rPr>
          <w:spacing w:val="-4"/>
          <w:sz w:val="24"/>
        </w:rPr>
        <w:t xml:space="preserve"> </w:t>
      </w:r>
      <w:r>
        <w:rPr>
          <w:sz w:val="24"/>
        </w:rPr>
        <w:t>find</w:t>
      </w:r>
      <w:r>
        <w:rPr>
          <w:spacing w:val="-4"/>
          <w:sz w:val="24"/>
        </w:rPr>
        <w:t xml:space="preserve"> </w:t>
      </w:r>
      <w:r>
        <w:rPr>
          <w:sz w:val="24"/>
        </w:rPr>
        <w:t>our</w:t>
      </w:r>
      <w:r>
        <w:rPr>
          <w:spacing w:val="-8"/>
          <w:sz w:val="24"/>
        </w:rPr>
        <w:t xml:space="preserve"> </w:t>
      </w:r>
      <w:r>
        <w:rPr>
          <w:sz w:val="24"/>
        </w:rPr>
        <w:t>processes</w:t>
      </w:r>
      <w:r>
        <w:rPr>
          <w:spacing w:val="-1"/>
          <w:sz w:val="24"/>
        </w:rPr>
        <w:t xml:space="preserve"> </w:t>
      </w:r>
      <w:r>
        <w:rPr>
          <w:sz w:val="24"/>
        </w:rPr>
        <w:t>culturally</w:t>
      </w:r>
      <w:r>
        <w:rPr>
          <w:spacing w:val="-6"/>
          <w:sz w:val="24"/>
        </w:rPr>
        <w:t xml:space="preserve"> </w:t>
      </w:r>
      <w:r>
        <w:rPr>
          <w:sz w:val="24"/>
        </w:rPr>
        <w:t>and</w:t>
      </w:r>
      <w:r>
        <w:rPr>
          <w:spacing w:val="-5"/>
          <w:sz w:val="24"/>
        </w:rPr>
        <w:t xml:space="preserve"> </w:t>
      </w:r>
      <w:r>
        <w:rPr>
          <w:sz w:val="24"/>
        </w:rPr>
        <w:t>linguistically</w:t>
      </w:r>
      <w:r>
        <w:rPr>
          <w:spacing w:val="-6"/>
          <w:sz w:val="24"/>
        </w:rPr>
        <w:t xml:space="preserve"> </w:t>
      </w:r>
      <w:r>
        <w:rPr>
          <w:sz w:val="24"/>
        </w:rPr>
        <w:t>competent?</w:t>
      </w:r>
      <w:r>
        <w:rPr>
          <w:spacing w:val="-5"/>
          <w:sz w:val="24"/>
        </w:rPr>
        <w:t xml:space="preserve"> </w:t>
      </w:r>
      <w:r>
        <w:rPr>
          <w:sz w:val="24"/>
        </w:rPr>
        <w:t>Why</w:t>
      </w:r>
      <w:r>
        <w:rPr>
          <w:spacing w:val="-8"/>
          <w:sz w:val="24"/>
        </w:rPr>
        <w:t xml:space="preserve"> </w:t>
      </w:r>
      <w:r>
        <w:rPr>
          <w:sz w:val="24"/>
        </w:rPr>
        <w:t>or</w:t>
      </w:r>
      <w:r>
        <w:rPr>
          <w:spacing w:val="-4"/>
          <w:sz w:val="24"/>
        </w:rPr>
        <w:t xml:space="preserve"> </w:t>
      </w:r>
      <w:r>
        <w:rPr>
          <w:sz w:val="24"/>
        </w:rPr>
        <w:t>why</w:t>
      </w:r>
      <w:r>
        <w:rPr>
          <w:spacing w:val="-6"/>
          <w:sz w:val="24"/>
        </w:rPr>
        <w:t xml:space="preserve"> </w:t>
      </w:r>
      <w:r>
        <w:rPr>
          <w:sz w:val="24"/>
        </w:rPr>
        <w:t xml:space="preserve">not? </w:t>
      </w:r>
      <w:r>
        <w:rPr>
          <w:b/>
          <w:sz w:val="24"/>
        </w:rPr>
        <w:t>Fill in</w:t>
      </w:r>
    </w:p>
    <w:p w14:paraId="1F6D88F1" w14:textId="77777777" w:rsidR="009E2785" w:rsidRDefault="007F0044">
      <w:pPr>
        <w:pStyle w:val="ListParagraph"/>
        <w:numPr>
          <w:ilvl w:val="0"/>
          <w:numId w:val="6"/>
        </w:numPr>
        <w:tabs>
          <w:tab w:val="left" w:pos="988"/>
        </w:tabs>
        <w:spacing w:before="165" w:line="256" w:lineRule="auto"/>
        <w:ind w:right="988" w:firstLine="0"/>
        <w:rPr>
          <w:sz w:val="24"/>
        </w:rPr>
      </w:pPr>
      <w:r>
        <w:rPr>
          <w:sz w:val="24"/>
        </w:rPr>
        <w:t>How</w:t>
      </w:r>
      <w:r>
        <w:rPr>
          <w:spacing w:val="-7"/>
          <w:sz w:val="24"/>
        </w:rPr>
        <w:t xml:space="preserve"> </w:t>
      </w:r>
      <w:r>
        <w:rPr>
          <w:sz w:val="24"/>
        </w:rPr>
        <w:t>might</w:t>
      </w:r>
      <w:r>
        <w:rPr>
          <w:spacing w:val="-4"/>
          <w:sz w:val="24"/>
        </w:rPr>
        <w:t xml:space="preserve"> </w:t>
      </w:r>
      <w:r>
        <w:rPr>
          <w:sz w:val="24"/>
        </w:rPr>
        <w:t>Senior</w:t>
      </w:r>
      <w:r>
        <w:rPr>
          <w:spacing w:val="-4"/>
          <w:sz w:val="24"/>
        </w:rPr>
        <w:t xml:space="preserve"> </w:t>
      </w:r>
      <w:r>
        <w:rPr>
          <w:sz w:val="24"/>
        </w:rPr>
        <w:t>and</w:t>
      </w:r>
      <w:r>
        <w:rPr>
          <w:spacing w:val="-4"/>
          <w:sz w:val="24"/>
        </w:rPr>
        <w:t xml:space="preserve"> </w:t>
      </w:r>
      <w:r>
        <w:rPr>
          <w:sz w:val="24"/>
        </w:rPr>
        <w:t>Disability</w:t>
      </w:r>
      <w:r>
        <w:rPr>
          <w:spacing w:val="-6"/>
          <w:sz w:val="24"/>
        </w:rPr>
        <w:t xml:space="preserve"> </w:t>
      </w:r>
      <w:r>
        <w:rPr>
          <w:sz w:val="24"/>
        </w:rPr>
        <w:t>Services</w:t>
      </w:r>
      <w:r>
        <w:rPr>
          <w:spacing w:val="-4"/>
          <w:sz w:val="24"/>
        </w:rPr>
        <w:t xml:space="preserve"> </w:t>
      </w:r>
      <w:r>
        <w:rPr>
          <w:sz w:val="24"/>
        </w:rPr>
        <w:t>be</w:t>
      </w:r>
      <w:r>
        <w:rPr>
          <w:spacing w:val="-2"/>
          <w:sz w:val="24"/>
        </w:rPr>
        <w:t xml:space="preserve"> </w:t>
      </w:r>
      <w:r>
        <w:rPr>
          <w:sz w:val="24"/>
        </w:rPr>
        <w:t>better</w:t>
      </w:r>
      <w:r>
        <w:rPr>
          <w:spacing w:val="-4"/>
          <w:sz w:val="24"/>
        </w:rPr>
        <w:t xml:space="preserve"> </w:t>
      </w:r>
      <w:r>
        <w:rPr>
          <w:sz w:val="24"/>
        </w:rPr>
        <w:t>viewed as</w:t>
      </w:r>
      <w:r>
        <w:rPr>
          <w:spacing w:val="-4"/>
          <w:sz w:val="24"/>
        </w:rPr>
        <w:t xml:space="preserve"> </w:t>
      </w:r>
      <w:r>
        <w:rPr>
          <w:sz w:val="24"/>
        </w:rPr>
        <w:t>a</w:t>
      </w:r>
      <w:r>
        <w:rPr>
          <w:spacing w:val="-4"/>
          <w:sz w:val="24"/>
        </w:rPr>
        <w:t xml:space="preserve"> </w:t>
      </w:r>
      <w:r>
        <w:rPr>
          <w:sz w:val="24"/>
        </w:rPr>
        <w:t>trusted</w:t>
      </w:r>
      <w:r>
        <w:rPr>
          <w:spacing w:val="-1"/>
          <w:sz w:val="24"/>
        </w:rPr>
        <w:t xml:space="preserve"> </w:t>
      </w:r>
      <w:r>
        <w:rPr>
          <w:sz w:val="24"/>
        </w:rPr>
        <w:t>resource</w:t>
      </w:r>
      <w:r>
        <w:rPr>
          <w:spacing w:val="-5"/>
          <w:sz w:val="24"/>
        </w:rPr>
        <w:t xml:space="preserve"> </w:t>
      </w:r>
      <w:r>
        <w:rPr>
          <w:sz w:val="24"/>
        </w:rPr>
        <w:t>for the local Tribal community?</w:t>
      </w:r>
    </w:p>
    <w:p w14:paraId="482B373A" w14:textId="77777777" w:rsidR="009E2785" w:rsidRDefault="007F0044">
      <w:pPr>
        <w:pStyle w:val="ListParagraph"/>
        <w:numPr>
          <w:ilvl w:val="0"/>
          <w:numId w:val="6"/>
        </w:numPr>
        <w:tabs>
          <w:tab w:val="left" w:pos="988"/>
          <w:tab w:val="left" w:pos="7322"/>
        </w:tabs>
        <w:spacing w:before="161" w:line="256" w:lineRule="auto"/>
        <w:ind w:right="1020" w:firstLine="0"/>
        <w:rPr>
          <w:b/>
          <w:sz w:val="24"/>
        </w:rPr>
      </w:pPr>
      <w:r>
        <w:rPr>
          <w:sz w:val="24"/>
        </w:rPr>
        <w:t>Is</w:t>
      </w:r>
      <w:r>
        <w:rPr>
          <w:spacing w:val="-7"/>
          <w:sz w:val="24"/>
        </w:rPr>
        <w:t xml:space="preserve"> </w:t>
      </w:r>
      <w:r>
        <w:rPr>
          <w:sz w:val="24"/>
        </w:rPr>
        <w:t>there</w:t>
      </w:r>
      <w:r>
        <w:rPr>
          <w:spacing w:val="-9"/>
          <w:sz w:val="24"/>
        </w:rPr>
        <w:t xml:space="preserve"> </w:t>
      </w:r>
      <w:r>
        <w:rPr>
          <w:sz w:val="24"/>
        </w:rPr>
        <w:t>a</w:t>
      </w:r>
      <w:r>
        <w:rPr>
          <w:spacing w:val="-4"/>
          <w:sz w:val="24"/>
        </w:rPr>
        <w:t xml:space="preserve"> </w:t>
      </w:r>
      <w:r>
        <w:rPr>
          <w:sz w:val="24"/>
        </w:rPr>
        <w:t>way</w:t>
      </w:r>
      <w:r>
        <w:rPr>
          <w:spacing w:val="-11"/>
          <w:sz w:val="24"/>
        </w:rPr>
        <w:t xml:space="preserve"> </w:t>
      </w:r>
      <w:r>
        <w:rPr>
          <w:sz w:val="24"/>
        </w:rPr>
        <w:t>that</w:t>
      </w:r>
      <w:r>
        <w:rPr>
          <w:spacing w:val="-7"/>
          <w:sz w:val="24"/>
        </w:rPr>
        <w:t xml:space="preserve"> </w:t>
      </w:r>
      <w:r>
        <w:rPr>
          <w:sz w:val="24"/>
        </w:rPr>
        <w:t>Senior</w:t>
      </w:r>
      <w:r>
        <w:rPr>
          <w:spacing w:val="-9"/>
          <w:sz w:val="24"/>
        </w:rPr>
        <w:t xml:space="preserve"> </w:t>
      </w:r>
      <w:r>
        <w:rPr>
          <w:sz w:val="24"/>
        </w:rPr>
        <w:t>and</w:t>
      </w:r>
      <w:r>
        <w:rPr>
          <w:spacing w:val="-4"/>
          <w:sz w:val="24"/>
        </w:rPr>
        <w:t xml:space="preserve"> </w:t>
      </w:r>
      <w:r>
        <w:rPr>
          <w:sz w:val="24"/>
        </w:rPr>
        <w:t>Disability</w:t>
      </w:r>
      <w:r>
        <w:rPr>
          <w:spacing w:val="-11"/>
          <w:sz w:val="24"/>
        </w:rPr>
        <w:t xml:space="preserve"> </w:t>
      </w:r>
      <w:r>
        <w:rPr>
          <w:sz w:val="24"/>
        </w:rPr>
        <w:t>Services</w:t>
      </w:r>
      <w:r>
        <w:rPr>
          <w:spacing w:val="-7"/>
          <w:sz w:val="24"/>
        </w:rPr>
        <w:t xml:space="preserve"> </w:t>
      </w:r>
      <w:r>
        <w:rPr>
          <w:sz w:val="24"/>
        </w:rPr>
        <w:t>can</w:t>
      </w:r>
      <w:r>
        <w:rPr>
          <w:spacing w:val="-6"/>
          <w:sz w:val="24"/>
        </w:rPr>
        <w:t xml:space="preserve"> </w:t>
      </w:r>
      <w:r>
        <w:rPr>
          <w:sz w:val="24"/>
        </w:rPr>
        <w:t>partner</w:t>
      </w:r>
      <w:r>
        <w:rPr>
          <w:spacing w:val="-7"/>
          <w:sz w:val="24"/>
        </w:rPr>
        <w:t xml:space="preserve"> </w:t>
      </w:r>
      <w:r>
        <w:rPr>
          <w:sz w:val="24"/>
        </w:rPr>
        <w:t>with</w:t>
      </w:r>
      <w:r>
        <w:rPr>
          <w:spacing w:val="-7"/>
          <w:sz w:val="24"/>
        </w:rPr>
        <w:t xml:space="preserve"> </w:t>
      </w:r>
      <w:r>
        <w:rPr>
          <w:sz w:val="24"/>
        </w:rPr>
        <w:t>your</w:t>
      </w:r>
      <w:r>
        <w:rPr>
          <w:spacing w:val="-11"/>
          <w:sz w:val="24"/>
        </w:rPr>
        <w:t xml:space="preserve"> </w:t>
      </w:r>
      <w:r>
        <w:rPr>
          <w:sz w:val="24"/>
        </w:rPr>
        <w:t>organization to better meet the needs of the Tribal community you serve?</w:t>
      </w:r>
      <w:r>
        <w:rPr>
          <w:sz w:val="24"/>
        </w:rPr>
        <w:tab/>
      </w:r>
      <w:r>
        <w:rPr>
          <w:b/>
          <w:sz w:val="24"/>
        </w:rPr>
        <w:t>Fill in</w:t>
      </w:r>
    </w:p>
    <w:p w14:paraId="3CF29652" w14:textId="77777777" w:rsidR="009E2785" w:rsidRDefault="009E2785">
      <w:pPr>
        <w:pStyle w:val="BodyText"/>
        <w:rPr>
          <w:b/>
          <w:sz w:val="26"/>
        </w:rPr>
      </w:pPr>
    </w:p>
    <w:p w14:paraId="417D90FF" w14:textId="77777777" w:rsidR="009E2785" w:rsidRDefault="009E2785">
      <w:pPr>
        <w:pStyle w:val="BodyText"/>
        <w:rPr>
          <w:b/>
          <w:sz w:val="28"/>
        </w:rPr>
      </w:pPr>
    </w:p>
    <w:p w14:paraId="09304BE0" w14:textId="77777777" w:rsidR="009E2785" w:rsidRDefault="007F0044">
      <w:pPr>
        <w:spacing w:line="256" w:lineRule="auto"/>
        <w:ind w:left="720" w:right="416"/>
        <w:rPr>
          <w:b/>
          <w:sz w:val="24"/>
        </w:rPr>
      </w:pPr>
      <w:r>
        <w:rPr>
          <w:b/>
          <w:sz w:val="24"/>
          <w:u w:val="single"/>
        </w:rPr>
        <w:t>This</w:t>
      </w:r>
      <w:r>
        <w:rPr>
          <w:b/>
          <w:spacing w:val="-5"/>
          <w:sz w:val="24"/>
          <w:u w:val="single"/>
        </w:rPr>
        <w:t xml:space="preserve"> </w:t>
      </w:r>
      <w:r>
        <w:rPr>
          <w:b/>
          <w:sz w:val="24"/>
          <w:u w:val="single"/>
        </w:rPr>
        <w:t>survey</w:t>
      </w:r>
      <w:r>
        <w:rPr>
          <w:b/>
          <w:spacing w:val="-10"/>
          <w:sz w:val="24"/>
          <w:u w:val="single"/>
        </w:rPr>
        <w:t xml:space="preserve"> </w:t>
      </w:r>
      <w:r>
        <w:rPr>
          <w:b/>
          <w:sz w:val="24"/>
          <w:u w:val="single"/>
        </w:rPr>
        <w:t>was</w:t>
      </w:r>
      <w:r>
        <w:rPr>
          <w:b/>
          <w:spacing w:val="-5"/>
          <w:sz w:val="24"/>
          <w:u w:val="single"/>
        </w:rPr>
        <w:t xml:space="preserve"> </w:t>
      </w:r>
      <w:r>
        <w:rPr>
          <w:b/>
          <w:sz w:val="24"/>
          <w:u w:val="single"/>
        </w:rPr>
        <w:t>administered</w:t>
      </w:r>
      <w:r>
        <w:rPr>
          <w:b/>
          <w:spacing w:val="-2"/>
          <w:sz w:val="24"/>
          <w:u w:val="single"/>
        </w:rPr>
        <w:t xml:space="preserve"> </w:t>
      </w:r>
      <w:r>
        <w:rPr>
          <w:b/>
          <w:sz w:val="24"/>
          <w:u w:val="single"/>
        </w:rPr>
        <w:t>through</w:t>
      </w:r>
      <w:r>
        <w:rPr>
          <w:b/>
          <w:spacing w:val="-4"/>
          <w:sz w:val="24"/>
          <w:u w:val="single"/>
        </w:rPr>
        <w:t xml:space="preserve"> </w:t>
      </w:r>
      <w:r>
        <w:rPr>
          <w:b/>
          <w:sz w:val="24"/>
          <w:u w:val="single"/>
        </w:rPr>
        <w:t>Survey</w:t>
      </w:r>
      <w:r>
        <w:rPr>
          <w:b/>
          <w:spacing w:val="-8"/>
          <w:sz w:val="24"/>
          <w:u w:val="single"/>
        </w:rPr>
        <w:t xml:space="preserve"> </w:t>
      </w:r>
      <w:r>
        <w:rPr>
          <w:b/>
          <w:sz w:val="24"/>
          <w:u w:val="single"/>
        </w:rPr>
        <w:t>Monkey</w:t>
      </w:r>
      <w:r>
        <w:rPr>
          <w:b/>
          <w:spacing w:val="-8"/>
          <w:sz w:val="24"/>
          <w:u w:val="single"/>
        </w:rPr>
        <w:t xml:space="preserve"> </w:t>
      </w:r>
      <w:r>
        <w:rPr>
          <w:b/>
          <w:sz w:val="24"/>
          <w:u w:val="single"/>
        </w:rPr>
        <w:t>to</w:t>
      </w:r>
      <w:r>
        <w:rPr>
          <w:b/>
          <w:spacing w:val="-5"/>
          <w:sz w:val="24"/>
          <w:u w:val="single"/>
        </w:rPr>
        <w:t xml:space="preserve"> </w:t>
      </w:r>
      <w:r>
        <w:rPr>
          <w:b/>
          <w:sz w:val="24"/>
          <w:u w:val="single"/>
        </w:rPr>
        <w:t>community</w:t>
      </w:r>
      <w:r>
        <w:rPr>
          <w:b/>
          <w:spacing w:val="-6"/>
          <w:sz w:val="24"/>
          <w:u w:val="single"/>
        </w:rPr>
        <w:t xml:space="preserve"> </w:t>
      </w:r>
      <w:r>
        <w:rPr>
          <w:b/>
          <w:sz w:val="24"/>
          <w:u w:val="single"/>
        </w:rPr>
        <w:t>partner</w:t>
      </w:r>
      <w:r>
        <w:rPr>
          <w:b/>
          <w:sz w:val="24"/>
        </w:rPr>
        <w:t xml:space="preserve"> </w:t>
      </w:r>
      <w:r>
        <w:rPr>
          <w:b/>
          <w:sz w:val="24"/>
          <w:u w:val="single"/>
        </w:rPr>
        <w:t>agencies that work with Native American Elders.</w:t>
      </w:r>
    </w:p>
    <w:p w14:paraId="1CDB7D8F" w14:textId="77777777" w:rsidR="009E2785" w:rsidRDefault="009E2785">
      <w:pPr>
        <w:spacing w:line="256" w:lineRule="auto"/>
        <w:rPr>
          <w:sz w:val="24"/>
        </w:rPr>
        <w:sectPr w:rsidR="009E2785">
          <w:pgSz w:w="12240" w:h="15840"/>
          <w:pgMar w:top="1500" w:right="680" w:bottom="840" w:left="720" w:header="0" w:footer="645" w:gutter="0"/>
          <w:cols w:space="720"/>
        </w:sectPr>
      </w:pPr>
    </w:p>
    <w:p w14:paraId="2B6C9EBB" w14:textId="77777777" w:rsidR="009E2785" w:rsidRDefault="007F0044">
      <w:pPr>
        <w:spacing w:before="75"/>
        <w:ind w:left="1217" w:right="1297"/>
        <w:jc w:val="center"/>
        <w:rPr>
          <w:b/>
          <w:sz w:val="24"/>
        </w:rPr>
      </w:pPr>
      <w:r>
        <w:rPr>
          <w:b/>
          <w:sz w:val="24"/>
        </w:rPr>
        <w:t>Attachment</w:t>
      </w:r>
      <w:r>
        <w:rPr>
          <w:b/>
          <w:spacing w:val="-12"/>
          <w:sz w:val="24"/>
        </w:rPr>
        <w:t xml:space="preserve"> </w:t>
      </w:r>
      <w:r>
        <w:rPr>
          <w:b/>
          <w:spacing w:val="-10"/>
          <w:sz w:val="24"/>
        </w:rPr>
        <w:t>A</w:t>
      </w:r>
    </w:p>
    <w:p w14:paraId="0112463A" w14:textId="77777777" w:rsidR="009E2785" w:rsidRDefault="009E2785">
      <w:pPr>
        <w:pStyle w:val="BodyText"/>
        <w:rPr>
          <w:b/>
          <w:sz w:val="20"/>
        </w:rPr>
      </w:pPr>
    </w:p>
    <w:p w14:paraId="351CCDD4" w14:textId="77777777" w:rsidR="009E2785" w:rsidRDefault="007F0044">
      <w:pPr>
        <w:pStyle w:val="BodyText"/>
        <w:rPr>
          <w:b/>
        </w:rPr>
      </w:pPr>
      <w:r>
        <w:rPr>
          <w:noProof/>
        </w:rPr>
        <w:drawing>
          <wp:anchor distT="0" distB="0" distL="0" distR="0" simplePos="0" relativeHeight="251573248" behindDoc="0" locked="0" layoutInCell="1" allowOverlap="1" wp14:anchorId="44DCD9B5" wp14:editId="6798D556">
            <wp:simplePos x="0" y="0"/>
            <wp:positionH relativeFrom="page">
              <wp:posOffset>3352800</wp:posOffset>
            </wp:positionH>
            <wp:positionV relativeFrom="paragraph">
              <wp:posOffset>190908</wp:posOffset>
            </wp:positionV>
            <wp:extent cx="1078478" cy="813053"/>
            <wp:effectExtent l="0" t="0" r="0" b="0"/>
            <wp:wrapTopAndBottom/>
            <wp:docPr id="661" name="image2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269.jpeg"/>
                    <pic:cNvPicPr/>
                  </pic:nvPicPr>
                  <pic:blipFill>
                    <a:blip r:embed="rId450" cstate="print"/>
                    <a:stretch>
                      <a:fillRect/>
                    </a:stretch>
                  </pic:blipFill>
                  <pic:spPr>
                    <a:xfrm>
                      <a:off x="0" y="0"/>
                      <a:ext cx="1078478" cy="813053"/>
                    </a:xfrm>
                    <a:prstGeom prst="rect">
                      <a:avLst/>
                    </a:prstGeom>
                  </pic:spPr>
                </pic:pic>
              </a:graphicData>
            </a:graphic>
          </wp:anchor>
        </w:drawing>
      </w:r>
    </w:p>
    <w:p w14:paraId="2D10FEAE" w14:textId="77777777" w:rsidR="009E2785" w:rsidRDefault="009E2785">
      <w:pPr>
        <w:pStyle w:val="BodyText"/>
        <w:rPr>
          <w:b/>
          <w:sz w:val="26"/>
        </w:rPr>
      </w:pPr>
    </w:p>
    <w:p w14:paraId="00073531" w14:textId="77777777" w:rsidR="009E2785" w:rsidRDefault="009E2785">
      <w:pPr>
        <w:pStyle w:val="BodyText"/>
        <w:rPr>
          <w:b/>
          <w:sz w:val="26"/>
        </w:rPr>
      </w:pPr>
    </w:p>
    <w:p w14:paraId="2F9037B6" w14:textId="77777777" w:rsidR="009E2785" w:rsidRDefault="007F0044">
      <w:pPr>
        <w:pStyle w:val="Heading2"/>
        <w:spacing w:before="172" w:line="352" w:lineRule="auto"/>
      </w:pPr>
      <w:r>
        <w:t>Oregon</w:t>
      </w:r>
      <w:r>
        <w:rPr>
          <w:spacing w:val="-7"/>
        </w:rPr>
        <w:t xml:space="preserve"> </w:t>
      </w:r>
      <w:r>
        <w:t>Cascades</w:t>
      </w:r>
      <w:r>
        <w:rPr>
          <w:spacing w:val="-10"/>
        </w:rPr>
        <w:t xml:space="preserve"> </w:t>
      </w:r>
      <w:r>
        <w:t>West</w:t>
      </w:r>
      <w:r>
        <w:rPr>
          <w:spacing w:val="-10"/>
        </w:rPr>
        <w:t xml:space="preserve"> </w:t>
      </w:r>
      <w:r>
        <w:t>Council</w:t>
      </w:r>
      <w:r>
        <w:rPr>
          <w:spacing w:val="-10"/>
        </w:rPr>
        <w:t xml:space="preserve"> </w:t>
      </w:r>
      <w:r>
        <w:t>of</w:t>
      </w:r>
      <w:r>
        <w:rPr>
          <w:spacing w:val="-10"/>
        </w:rPr>
        <w:t xml:space="preserve"> </w:t>
      </w:r>
      <w:r>
        <w:t>Governments Community Partner Survey</w:t>
      </w:r>
    </w:p>
    <w:p w14:paraId="4AB604F7" w14:textId="77777777" w:rsidR="009E2785" w:rsidRDefault="007F0044">
      <w:pPr>
        <w:pStyle w:val="BodyText"/>
        <w:spacing w:before="2"/>
        <w:ind w:left="1248" w:right="1292"/>
        <w:jc w:val="center"/>
      </w:pPr>
      <w:r>
        <w:t>(LGBTQ</w:t>
      </w:r>
      <w:r>
        <w:rPr>
          <w:spacing w:val="-12"/>
        </w:rPr>
        <w:t xml:space="preserve"> </w:t>
      </w:r>
      <w:r>
        <w:rPr>
          <w:spacing w:val="-2"/>
        </w:rPr>
        <w:t>Community)</w:t>
      </w:r>
    </w:p>
    <w:p w14:paraId="43E95E45" w14:textId="77777777" w:rsidR="009E2785" w:rsidRDefault="009E2785">
      <w:pPr>
        <w:pStyle w:val="BodyText"/>
        <w:rPr>
          <w:sz w:val="26"/>
        </w:rPr>
      </w:pPr>
    </w:p>
    <w:p w14:paraId="6AD259D3" w14:textId="77777777" w:rsidR="009E2785" w:rsidRDefault="009E2785">
      <w:pPr>
        <w:pStyle w:val="BodyText"/>
        <w:spacing w:before="6"/>
        <w:rPr>
          <w:sz w:val="27"/>
        </w:rPr>
      </w:pPr>
    </w:p>
    <w:p w14:paraId="22CCEEE9" w14:textId="77777777" w:rsidR="009E2785" w:rsidRDefault="007F0044">
      <w:pPr>
        <w:pStyle w:val="ListParagraph"/>
        <w:numPr>
          <w:ilvl w:val="0"/>
          <w:numId w:val="5"/>
        </w:numPr>
        <w:tabs>
          <w:tab w:val="left" w:pos="966"/>
        </w:tabs>
        <w:spacing w:before="1" w:line="254" w:lineRule="auto"/>
        <w:ind w:right="1306" w:firstLine="0"/>
        <w:rPr>
          <w:b/>
        </w:rPr>
      </w:pPr>
      <w:r>
        <w:t>Do</w:t>
      </w:r>
      <w:r>
        <w:rPr>
          <w:spacing w:val="-4"/>
        </w:rPr>
        <w:t xml:space="preserve"> </w:t>
      </w:r>
      <w:r>
        <w:t>LGBTQ</w:t>
      </w:r>
      <w:r>
        <w:rPr>
          <w:spacing w:val="-4"/>
        </w:rPr>
        <w:t xml:space="preserve"> </w:t>
      </w:r>
      <w:r>
        <w:t>individuals</w:t>
      </w:r>
      <w:r>
        <w:rPr>
          <w:spacing w:val="-4"/>
        </w:rPr>
        <w:t xml:space="preserve"> </w:t>
      </w:r>
      <w:r>
        <w:t>and/or</w:t>
      </w:r>
      <w:r>
        <w:rPr>
          <w:spacing w:val="-6"/>
        </w:rPr>
        <w:t xml:space="preserve"> </w:t>
      </w:r>
      <w:r>
        <w:t>families</w:t>
      </w:r>
      <w:r>
        <w:rPr>
          <w:spacing w:val="-4"/>
        </w:rPr>
        <w:t xml:space="preserve"> </w:t>
      </w:r>
      <w:r>
        <w:t>you</w:t>
      </w:r>
      <w:r>
        <w:rPr>
          <w:spacing w:val="-4"/>
        </w:rPr>
        <w:t xml:space="preserve"> </w:t>
      </w:r>
      <w:r>
        <w:t>work</w:t>
      </w:r>
      <w:r>
        <w:rPr>
          <w:spacing w:val="-4"/>
        </w:rPr>
        <w:t xml:space="preserve"> </w:t>
      </w:r>
      <w:r>
        <w:t>with</w:t>
      </w:r>
      <w:r>
        <w:rPr>
          <w:spacing w:val="-6"/>
        </w:rPr>
        <w:t xml:space="preserve"> </w:t>
      </w:r>
      <w:r>
        <w:t>know</w:t>
      </w:r>
      <w:r>
        <w:rPr>
          <w:spacing w:val="-7"/>
        </w:rPr>
        <w:t xml:space="preserve"> </w:t>
      </w:r>
      <w:r>
        <w:t>about</w:t>
      </w:r>
      <w:r>
        <w:rPr>
          <w:spacing w:val="-2"/>
        </w:rPr>
        <w:t xml:space="preserve"> </w:t>
      </w:r>
      <w:r>
        <w:t>programs</w:t>
      </w:r>
      <w:r>
        <w:rPr>
          <w:spacing w:val="-2"/>
        </w:rPr>
        <w:t xml:space="preserve"> </w:t>
      </w:r>
      <w:r>
        <w:t>and</w:t>
      </w:r>
      <w:r>
        <w:rPr>
          <w:spacing w:val="-5"/>
        </w:rPr>
        <w:t xml:space="preserve"> </w:t>
      </w:r>
      <w:r>
        <w:t xml:space="preserve">supports provided by Senior and Disability Services? </w:t>
      </w:r>
      <w:r>
        <w:rPr>
          <w:b/>
        </w:rPr>
        <w:t xml:space="preserve">Yes, No, </w:t>
      </w:r>
      <w:proofErr w:type="gramStart"/>
      <w:r>
        <w:rPr>
          <w:b/>
        </w:rPr>
        <w:t>other</w:t>
      </w:r>
      <w:proofErr w:type="gramEnd"/>
      <w:r>
        <w:rPr>
          <w:b/>
        </w:rPr>
        <w:t xml:space="preserve"> fill in</w:t>
      </w:r>
    </w:p>
    <w:p w14:paraId="2AF632D8" w14:textId="77777777" w:rsidR="009E2785" w:rsidRDefault="007F0044">
      <w:pPr>
        <w:pStyle w:val="ListParagraph"/>
        <w:numPr>
          <w:ilvl w:val="0"/>
          <w:numId w:val="5"/>
        </w:numPr>
        <w:tabs>
          <w:tab w:val="left" w:pos="960"/>
          <w:tab w:val="left" w:pos="5551"/>
        </w:tabs>
        <w:spacing w:before="169" w:line="256" w:lineRule="auto"/>
        <w:ind w:right="1702" w:firstLine="0"/>
        <w:rPr>
          <w:b/>
        </w:rPr>
      </w:pPr>
      <w:r>
        <w:t>What</w:t>
      </w:r>
      <w:r>
        <w:rPr>
          <w:spacing w:val="-2"/>
        </w:rPr>
        <w:t xml:space="preserve"> </w:t>
      </w:r>
      <w:r>
        <w:t>would</w:t>
      </w:r>
      <w:r>
        <w:rPr>
          <w:spacing w:val="-5"/>
        </w:rPr>
        <w:t xml:space="preserve"> </w:t>
      </w:r>
      <w:r>
        <w:t>be</w:t>
      </w:r>
      <w:r>
        <w:rPr>
          <w:spacing w:val="-3"/>
        </w:rPr>
        <w:t xml:space="preserve"> </w:t>
      </w:r>
      <w:r>
        <w:t>the</w:t>
      </w:r>
      <w:r>
        <w:rPr>
          <w:spacing w:val="-3"/>
        </w:rPr>
        <w:t xml:space="preserve"> </w:t>
      </w:r>
      <w:r>
        <w:t>most</w:t>
      </w:r>
      <w:r>
        <w:rPr>
          <w:spacing w:val="-3"/>
        </w:rPr>
        <w:t xml:space="preserve"> </w:t>
      </w:r>
      <w:r>
        <w:t>effective</w:t>
      </w:r>
      <w:r>
        <w:rPr>
          <w:spacing w:val="-2"/>
        </w:rPr>
        <w:t xml:space="preserve"> </w:t>
      </w:r>
      <w:r>
        <w:t>way</w:t>
      </w:r>
      <w:r>
        <w:rPr>
          <w:spacing w:val="-3"/>
        </w:rPr>
        <w:t xml:space="preserve"> </w:t>
      </w:r>
      <w:r>
        <w:t>to</w:t>
      </w:r>
      <w:r>
        <w:rPr>
          <w:spacing w:val="-1"/>
        </w:rPr>
        <w:t xml:space="preserve"> </w:t>
      </w:r>
      <w:r>
        <w:t>outreach</w:t>
      </w:r>
      <w:r>
        <w:rPr>
          <w:spacing w:val="-5"/>
        </w:rPr>
        <w:t xml:space="preserve"> </w:t>
      </w:r>
      <w:r>
        <w:t>to</w:t>
      </w:r>
      <w:r>
        <w:rPr>
          <w:spacing w:val="-5"/>
        </w:rPr>
        <w:t xml:space="preserve"> </w:t>
      </w:r>
      <w:r>
        <w:t>the</w:t>
      </w:r>
      <w:r>
        <w:rPr>
          <w:spacing w:val="-5"/>
        </w:rPr>
        <w:t xml:space="preserve"> </w:t>
      </w:r>
      <w:r>
        <w:t>aging</w:t>
      </w:r>
      <w:r>
        <w:rPr>
          <w:spacing w:val="-3"/>
        </w:rPr>
        <w:t xml:space="preserve"> </w:t>
      </w:r>
      <w:r>
        <w:t>and</w:t>
      </w:r>
      <w:r>
        <w:rPr>
          <w:spacing w:val="-5"/>
        </w:rPr>
        <w:t xml:space="preserve"> </w:t>
      </w:r>
      <w:r>
        <w:t>disabled</w:t>
      </w:r>
      <w:r>
        <w:rPr>
          <w:spacing w:val="-3"/>
        </w:rPr>
        <w:t xml:space="preserve"> </w:t>
      </w:r>
      <w:r>
        <w:t>LGBTQ community that don’t know about our services?</w:t>
      </w:r>
      <w:r>
        <w:tab/>
      </w:r>
      <w:r>
        <w:rPr>
          <w:b/>
        </w:rPr>
        <w:t xml:space="preserve">Community events, radio, printed advertising, brochures, </w:t>
      </w:r>
      <w:proofErr w:type="gramStart"/>
      <w:r>
        <w:rPr>
          <w:b/>
        </w:rPr>
        <w:t>other</w:t>
      </w:r>
      <w:proofErr w:type="gramEnd"/>
      <w:r>
        <w:rPr>
          <w:b/>
        </w:rPr>
        <w:t xml:space="preserve"> fill in</w:t>
      </w:r>
    </w:p>
    <w:p w14:paraId="420945E9" w14:textId="77777777" w:rsidR="009E2785" w:rsidRDefault="007F0044">
      <w:pPr>
        <w:pStyle w:val="ListParagraph"/>
        <w:numPr>
          <w:ilvl w:val="0"/>
          <w:numId w:val="5"/>
        </w:numPr>
        <w:tabs>
          <w:tab w:val="left" w:pos="964"/>
        </w:tabs>
        <w:spacing w:before="165" w:line="254" w:lineRule="auto"/>
        <w:ind w:right="1040" w:firstLine="0"/>
        <w:rPr>
          <w:b/>
        </w:rPr>
      </w:pPr>
      <w:r>
        <w:t>In</w:t>
      </w:r>
      <w:r>
        <w:rPr>
          <w:spacing w:val="-5"/>
        </w:rPr>
        <w:t xml:space="preserve"> </w:t>
      </w:r>
      <w:r>
        <w:t>your</w:t>
      </w:r>
      <w:r>
        <w:rPr>
          <w:spacing w:val="-3"/>
        </w:rPr>
        <w:t xml:space="preserve"> </w:t>
      </w:r>
      <w:r>
        <w:t>opinion,</w:t>
      </w:r>
      <w:r>
        <w:rPr>
          <w:spacing w:val="-2"/>
        </w:rPr>
        <w:t xml:space="preserve"> </w:t>
      </w:r>
      <w:r>
        <w:t>what</w:t>
      </w:r>
      <w:r>
        <w:rPr>
          <w:spacing w:val="-3"/>
        </w:rPr>
        <w:t xml:space="preserve"> </w:t>
      </w:r>
      <w:r>
        <w:t>are</w:t>
      </w:r>
      <w:r>
        <w:rPr>
          <w:spacing w:val="-9"/>
        </w:rPr>
        <w:t xml:space="preserve"> </w:t>
      </w:r>
      <w:r>
        <w:t>the</w:t>
      </w:r>
      <w:r>
        <w:rPr>
          <w:spacing w:val="-5"/>
        </w:rPr>
        <w:t xml:space="preserve"> </w:t>
      </w:r>
      <w:r>
        <w:t>biggest</w:t>
      </w:r>
      <w:r>
        <w:rPr>
          <w:spacing w:val="-1"/>
        </w:rPr>
        <w:t xml:space="preserve"> </w:t>
      </w:r>
      <w:r>
        <w:t>unmet</w:t>
      </w:r>
      <w:r>
        <w:rPr>
          <w:spacing w:val="-5"/>
        </w:rPr>
        <w:t xml:space="preserve"> </w:t>
      </w:r>
      <w:r>
        <w:t>needs</w:t>
      </w:r>
      <w:r>
        <w:rPr>
          <w:spacing w:val="-10"/>
        </w:rPr>
        <w:t xml:space="preserve"> </w:t>
      </w:r>
      <w:r>
        <w:t>faced</w:t>
      </w:r>
      <w:r>
        <w:rPr>
          <w:spacing w:val="-7"/>
        </w:rPr>
        <w:t xml:space="preserve"> </w:t>
      </w:r>
      <w:r>
        <w:t>by</w:t>
      </w:r>
      <w:r>
        <w:rPr>
          <w:spacing w:val="-10"/>
        </w:rPr>
        <w:t xml:space="preserve"> </w:t>
      </w:r>
      <w:r>
        <w:t>aging</w:t>
      </w:r>
      <w:r>
        <w:rPr>
          <w:spacing w:val="-5"/>
        </w:rPr>
        <w:t xml:space="preserve"> </w:t>
      </w:r>
      <w:r>
        <w:t>and</w:t>
      </w:r>
      <w:r>
        <w:rPr>
          <w:spacing w:val="-10"/>
        </w:rPr>
        <w:t xml:space="preserve"> </w:t>
      </w:r>
      <w:r>
        <w:t>disabled</w:t>
      </w:r>
      <w:r>
        <w:rPr>
          <w:spacing w:val="-5"/>
        </w:rPr>
        <w:t xml:space="preserve"> </w:t>
      </w:r>
      <w:proofErr w:type="gramStart"/>
      <w:r>
        <w:t>LGBTQ’s</w:t>
      </w:r>
      <w:proofErr w:type="gramEnd"/>
      <w:r>
        <w:rPr>
          <w:spacing w:val="-7"/>
        </w:rPr>
        <w:t xml:space="preserve"> </w:t>
      </w:r>
      <w:r>
        <w:t xml:space="preserve">in our community? </w:t>
      </w:r>
      <w:r>
        <w:rPr>
          <w:b/>
        </w:rPr>
        <w:t>Fill in</w:t>
      </w:r>
    </w:p>
    <w:p w14:paraId="78CBD362" w14:textId="77777777" w:rsidR="009E2785" w:rsidRDefault="007F0044">
      <w:pPr>
        <w:pStyle w:val="ListParagraph"/>
        <w:numPr>
          <w:ilvl w:val="0"/>
          <w:numId w:val="5"/>
        </w:numPr>
        <w:tabs>
          <w:tab w:val="left" w:pos="966"/>
        </w:tabs>
        <w:spacing w:before="169" w:line="256" w:lineRule="auto"/>
        <w:ind w:right="979" w:firstLine="0"/>
        <w:rPr>
          <w:b/>
        </w:rPr>
      </w:pPr>
      <w:r>
        <w:t>Do you feel that LGBTQ individuals or families applying for assistance from Senior and Disability</w:t>
      </w:r>
      <w:r>
        <w:rPr>
          <w:spacing w:val="-6"/>
        </w:rPr>
        <w:t xml:space="preserve"> </w:t>
      </w:r>
      <w:r>
        <w:t>Services</w:t>
      </w:r>
      <w:r>
        <w:rPr>
          <w:spacing w:val="-1"/>
        </w:rPr>
        <w:t xml:space="preserve"> </w:t>
      </w:r>
      <w:r>
        <w:t>find</w:t>
      </w:r>
      <w:r>
        <w:rPr>
          <w:spacing w:val="-3"/>
        </w:rPr>
        <w:t xml:space="preserve"> </w:t>
      </w:r>
      <w:r>
        <w:t>our</w:t>
      </w:r>
      <w:r>
        <w:rPr>
          <w:spacing w:val="-2"/>
        </w:rPr>
        <w:t xml:space="preserve"> </w:t>
      </w:r>
      <w:r>
        <w:t>processes</w:t>
      </w:r>
      <w:r>
        <w:rPr>
          <w:spacing w:val="-6"/>
        </w:rPr>
        <w:t xml:space="preserve"> </w:t>
      </w:r>
      <w:r>
        <w:t>culturally</w:t>
      </w:r>
      <w:r>
        <w:rPr>
          <w:spacing w:val="-6"/>
        </w:rPr>
        <w:t xml:space="preserve"> </w:t>
      </w:r>
      <w:r>
        <w:t>and</w:t>
      </w:r>
      <w:r>
        <w:rPr>
          <w:spacing w:val="-3"/>
        </w:rPr>
        <w:t xml:space="preserve"> </w:t>
      </w:r>
      <w:r>
        <w:t>linguistically</w:t>
      </w:r>
      <w:r>
        <w:rPr>
          <w:spacing w:val="-6"/>
        </w:rPr>
        <w:t xml:space="preserve"> </w:t>
      </w:r>
      <w:r>
        <w:t>competent?</w:t>
      </w:r>
      <w:r>
        <w:rPr>
          <w:spacing w:val="-10"/>
        </w:rPr>
        <w:t xml:space="preserve"> </w:t>
      </w:r>
      <w:r>
        <w:t>Why</w:t>
      </w:r>
      <w:r>
        <w:rPr>
          <w:spacing w:val="-6"/>
        </w:rPr>
        <w:t xml:space="preserve"> </w:t>
      </w:r>
      <w:r>
        <w:t>or</w:t>
      </w:r>
      <w:r>
        <w:rPr>
          <w:spacing w:val="-2"/>
        </w:rPr>
        <w:t xml:space="preserve"> </w:t>
      </w:r>
      <w:r>
        <w:t>why</w:t>
      </w:r>
      <w:r>
        <w:rPr>
          <w:spacing w:val="-3"/>
        </w:rPr>
        <w:t xml:space="preserve"> </w:t>
      </w:r>
      <w:r>
        <w:t xml:space="preserve">not? </w:t>
      </w:r>
      <w:r>
        <w:rPr>
          <w:b/>
        </w:rPr>
        <w:t>Fill in</w:t>
      </w:r>
    </w:p>
    <w:p w14:paraId="3E794B57" w14:textId="77777777" w:rsidR="009E2785" w:rsidRDefault="007F0044">
      <w:pPr>
        <w:pStyle w:val="ListParagraph"/>
        <w:numPr>
          <w:ilvl w:val="0"/>
          <w:numId w:val="5"/>
        </w:numPr>
        <w:tabs>
          <w:tab w:val="left" w:pos="968"/>
        </w:tabs>
        <w:spacing w:before="167" w:line="252" w:lineRule="auto"/>
        <w:ind w:left="717" w:right="910" w:firstLine="0"/>
        <w:rPr>
          <w:b/>
        </w:rPr>
      </w:pPr>
      <w:r>
        <w:t>How</w:t>
      </w:r>
      <w:r>
        <w:rPr>
          <w:spacing w:val="-12"/>
        </w:rPr>
        <w:t xml:space="preserve"> </w:t>
      </w:r>
      <w:r>
        <w:t>might</w:t>
      </w:r>
      <w:r>
        <w:rPr>
          <w:spacing w:val="-3"/>
        </w:rPr>
        <w:t xml:space="preserve"> </w:t>
      </w:r>
      <w:r>
        <w:t>Senior</w:t>
      </w:r>
      <w:r>
        <w:rPr>
          <w:spacing w:val="-3"/>
        </w:rPr>
        <w:t xml:space="preserve"> </w:t>
      </w:r>
      <w:r>
        <w:t>and</w:t>
      </w:r>
      <w:r>
        <w:rPr>
          <w:spacing w:val="-7"/>
        </w:rPr>
        <w:t xml:space="preserve"> </w:t>
      </w:r>
      <w:r>
        <w:t>Disability</w:t>
      </w:r>
      <w:r>
        <w:rPr>
          <w:spacing w:val="-10"/>
        </w:rPr>
        <w:t xml:space="preserve"> </w:t>
      </w:r>
      <w:r>
        <w:t>Services</w:t>
      </w:r>
      <w:r>
        <w:rPr>
          <w:spacing w:val="-3"/>
        </w:rPr>
        <w:t xml:space="preserve"> </w:t>
      </w:r>
      <w:r>
        <w:t>be</w:t>
      </w:r>
      <w:r>
        <w:rPr>
          <w:spacing w:val="-5"/>
        </w:rPr>
        <w:t xml:space="preserve"> </w:t>
      </w:r>
      <w:r>
        <w:t>better</w:t>
      </w:r>
      <w:r>
        <w:rPr>
          <w:spacing w:val="-2"/>
        </w:rPr>
        <w:t xml:space="preserve"> </w:t>
      </w:r>
      <w:r>
        <w:t>viewed</w:t>
      </w:r>
      <w:r>
        <w:rPr>
          <w:spacing w:val="-5"/>
        </w:rPr>
        <w:t xml:space="preserve"> </w:t>
      </w:r>
      <w:r>
        <w:t>as</w:t>
      </w:r>
      <w:r>
        <w:rPr>
          <w:spacing w:val="-5"/>
        </w:rPr>
        <w:t xml:space="preserve"> </w:t>
      </w:r>
      <w:r>
        <w:t>a</w:t>
      </w:r>
      <w:r>
        <w:rPr>
          <w:spacing w:val="-5"/>
        </w:rPr>
        <w:t xml:space="preserve"> </w:t>
      </w:r>
      <w:r>
        <w:t>trusted</w:t>
      </w:r>
      <w:r>
        <w:rPr>
          <w:spacing w:val="-7"/>
        </w:rPr>
        <w:t xml:space="preserve"> </w:t>
      </w:r>
      <w:r>
        <w:t>resource</w:t>
      </w:r>
      <w:r>
        <w:rPr>
          <w:spacing w:val="-11"/>
        </w:rPr>
        <w:t xml:space="preserve"> </w:t>
      </w:r>
      <w:r>
        <w:t>for</w:t>
      </w:r>
      <w:r>
        <w:rPr>
          <w:spacing w:val="-7"/>
        </w:rPr>
        <w:t xml:space="preserve"> </w:t>
      </w:r>
      <w:r>
        <w:t>the</w:t>
      </w:r>
      <w:r>
        <w:rPr>
          <w:spacing w:val="-9"/>
        </w:rPr>
        <w:t xml:space="preserve"> </w:t>
      </w:r>
      <w:r>
        <w:t xml:space="preserve">local LBGTQ community? </w:t>
      </w:r>
      <w:r>
        <w:rPr>
          <w:b/>
        </w:rPr>
        <w:t>Fill in</w:t>
      </w:r>
    </w:p>
    <w:p w14:paraId="4E4C2272" w14:textId="77777777" w:rsidR="009E2785" w:rsidRDefault="007F0044">
      <w:pPr>
        <w:pStyle w:val="ListParagraph"/>
        <w:numPr>
          <w:ilvl w:val="0"/>
          <w:numId w:val="5"/>
        </w:numPr>
        <w:tabs>
          <w:tab w:val="left" w:pos="964"/>
        </w:tabs>
        <w:spacing w:before="170" w:line="254" w:lineRule="auto"/>
        <w:ind w:left="717" w:right="866" w:firstLine="0"/>
        <w:rPr>
          <w:b/>
        </w:rPr>
      </w:pPr>
      <w:r>
        <w:t>Is</w:t>
      </w:r>
      <w:r>
        <w:rPr>
          <w:spacing w:val="-5"/>
        </w:rPr>
        <w:t xml:space="preserve"> </w:t>
      </w:r>
      <w:r>
        <w:t>there</w:t>
      </w:r>
      <w:r>
        <w:rPr>
          <w:spacing w:val="-4"/>
        </w:rPr>
        <w:t xml:space="preserve"> </w:t>
      </w:r>
      <w:r>
        <w:t>a</w:t>
      </w:r>
      <w:r>
        <w:rPr>
          <w:spacing w:val="-5"/>
        </w:rPr>
        <w:t xml:space="preserve"> </w:t>
      </w:r>
      <w:r>
        <w:t>way</w:t>
      </w:r>
      <w:r>
        <w:rPr>
          <w:spacing w:val="-3"/>
        </w:rPr>
        <w:t xml:space="preserve"> </w:t>
      </w:r>
      <w:r>
        <w:t>that</w:t>
      </w:r>
      <w:r>
        <w:rPr>
          <w:spacing w:val="-1"/>
        </w:rPr>
        <w:t xml:space="preserve"> </w:t>
      </w:r>
      <w:r>
        <w:t>Senior</w:t>
      </w:r>
      <w:r>
        <w:rPr>
          <w:spacing w:val="-2"/>
        </w:rPr>
        <w:t xml:space="preserve"> </w:t>
      </w:r>
      <w:r>
        <w:t>and</w:t>
      </w:r>
      <w:r>
        <w:rPr>
          <w:spacing w:val="-4"/>
        </w:rPr>
        <w:t xml:space="preserve"> </w:t>
      </w:r>
      <w:r>
        <w:t>Disability</w:t>
      </w:r>
      <w:r>
        <w:rPr>
          <w:spacing w:val="-6"/>
        </w:rPr>
        <w:t xml:space="preserve"> </w:t>
      </w:r>
      <w:r>
        <w:t>Services</w:t>
      </w:r>
      <w:r>
        <w:rPr>
          <w:spacing w:val="-3"/>
        </w:rPr>
        <w:t xml:space="preserve"> </w:t>
      </w:r>
      <w:r>
        <w:t>can</w:t>
      </w:r>
      <w:r>
        <w:rPr>
          <w:spacing w:val="-3"/>
        </w:rPr>
        <w:t xml:space="preserve"> </w:t>
      </w:r>
      <w:r>
        <w:t>partner</w:t>
      </w:r>
      <w:r>
        <w:rPr>
          <w:spacing w:val="-3"/>
        </w:rPr>
        <w:t xml:space="preserve"> </w:t>
      </w:r>
      <w:r>
        <w:t>with</w:t>
      </w:r>
      <w:r>
        <w:rPr>
          <w:spacing w:val="-2"/>
        </w:rPr>
        <w:t xml:space="preserve"> </w:t>
      </w:r>
      <w:r>
        <w:t>your</w:t>
      </w:r>
      <w:r>
        <w:rPr>
          <w:spacing w:val="-2"/>
        </w:rPr>
        <w:t xml:space="preserve"> </w:t>
      </w:r>
      <w:r>
        <w:t>organization</w:t>
      </w:r>
      <w:r>
        <w:rPr>
          <w:spacing w:val="-2"/>
        </w:rPr>
        <w:t xml:space="preserve"> </w:t>
      </w:r>
      <w:r>
        <w:t>to</w:t>
      </w:r>
      <w:r>
        <w:rPr>
          <w:spacing w:val="-3"/>
        </w:rPr>
        <w:t xml:space="preserve"> </w:t>
      </w:r>
      <w:r>
        <w:t xml:space="preserve">better meet the needs of the people you serve? </w:t>
      </w:r>
      <w:r>
        <w:rPr>
          <w:b/>
        </w:rPr>
        <w:t>Fill in</w:t>
      </w:r>
    </w:p>
    <w:p w14:paraId="59D24116" w14:textId="77777777" w:rsidR="009E2785" w:rsidRDefault="009E2785">
      <w:pPr>
        <w:pStyle w:val="BodyText"/>
        <w:rPr>
          <w:b/>
        </w:rPr>
      </w:pPr>
    </w:p>
    <w:p w14:paraId="7217C261" w14:textId="77777777" w:rsidR="009E2785" w:rsidRDefault="009E2785">
      <w:pPr>
        <w:pStyle w:val="BodyText"/>
        <w:spacing w:before="5"/>
        <w:rPr>
          <w:b/>
          <w:sz w:val="28"/>
        </w:rPr>
      </w:pPr>
    </w:p>
    <w:p w14:paraId="1488F7D4" w14:textId="77777777" w:rsidR="009E2785" w:rsidRDefault="007F0044">
      <w:pPr>
        <w:spacing w:before="1" w:line="254" w:lineRule="auto"/>
        <w:ind w:left="720" w:right="416"/>
        <w:rPr>
          <w:b/>
          <w:sz w:val="24"/>
        </w:rPr>
      </w:pPr>
      <w:r>
        <w:rPr>
          <w:b/>
          <w:sz w:val="24"/>
          <w:u w:val="single"/>
        </w:rPr>
        <w:t>This</w:t>
      </w:r>
      <w:r>
        <w:rPr>
          <w:b/>
          <w:spacing w:val="-5"/>
          <w:sz w:val="24"/>
          <w:u w:val="single"/>
        </w:rPr>
        <w:t xml:space="preserve"> </w:t>
      </w:r>
      <w:r>
        <w:rPr>
          <w:b/>
          <w:sz w:val="24"/>
          <w:u w:val="single"/>
        </w:rPr>
        <w:t>survey</w:t>
      </w:r>
      <w:r>
        <w:rPr>
          <w:b/>
          <w:spacing w:val="-10"/>
          <w:sz w:val="24"/>
          <w:u w:val="single"/>
        </w:rPr>
        <w:t xml:space="preserve"> </w:t>
      </w:r>
      <w:r>
        <w:rPr>
          <w:b/>
          <w:sz w:val="24"/>
          <w:u w:val="single"/>
        </w:rPr>
        <w:t>was</w:t>
      </w:r>
      <w:r>
        <w:rPr>
          <w:b/>
          <w:spacing w:val="-5"/>
          <w:sz w:val="24"/>
          <w:u w:val="single"/>
        </w:rPr>
        <w:t xml:space="preserve"> </w:t>
      </w:r>
      <w:r>
        <w:rPr>
          <w:b/>
          <w:sz w:val="24"/>
          <w:u w:val="single"/>
        </w:rPr>
        <w:t>administered</w:t>
      </w:r>
      <w:r>
        <w:rPr>
          <w:b/>
          <w:spacing w:val="-2"/>
          <w:sz w:val="24"/>
          <w:u w:val="single"/>
        </w:rPr>
        <w:t xml:space="preserve"> </w:t>
      </w:r>
      <w:r>
        <w:rPr>
          <w:b/>
          <w:sz w:val="24"/>
          <w:u w:val="single"/>
        </w:rPr>
        <w:t>through</w:t>
      </w:r>
      <w:r>
        <w:rPr>
          <w:b/>
          <w:spacing w:val="-4"/>
          <w:sz w:val="24"/>
          <w:u w:val="single"/>
        </w:rPr>
        <w:t xml:space="preserve"> </w:t>
      </w:r>
      <w:r>
        <w:rPr>
          <w:b/>
          <w:sz w:val="24"/>
          <w:u w:val="single"/>
        </w:rPr>
        <w:t>Survey</w:t>
      </w:r>
      <w:r>
        <w:rPr>
          <w:b/>
          <w:spacing w:val="-8"/>
          <w:sz w:val="24"/>
          <w:u w:val="single"/>
        </w:rPr>
        <w:t xml:space="preserve"> </w:t>
      </w:r>
      <w:r>
        <w:rPr>
          <w:b/>
          <w:sz w:val="24"/>
          <w:u w:val="single"/>
        </w:rPr>
        <w:t>Monkey</w:t>
      </w:r>
      <w:r>
        <w:rPr>
          <w:b/>
          <w:spacing w:val="-8"/>
          <w:sz w:val="24"/>
          <w:u w:val="single"/>
        </w:rPr>
        <w:t xml:space="preserve"> </w:t>
      </w:r>
      <w:r>
        <w:rPr>
          <w:b/>
          <w:sz w:val="24"/>
          <w:u w:val="single"/>
        </w:rPr>
        <w:t>to</w:t>
      </w:r>
      <w:r>
        <w:rPr>
          <w:b/>
          <w:spacing w:val="-5"/>
          <w:sz w:val="24"/>
          <w:u w:val="single"/>
        </w:rPr>
        <w:t xml:space="preserve"> </w:t>
      </w:r>
      <w:r>
        <w:rPr>
          <w:b/>
          <w:sz w:val="24"/>
          <w:u w:val="single"/>
        </w:rPr>
        <w:t>community</w:t>
      </w:r>
      <w:r>
        <w:rPr>
          <w:b/>
          <w:spacing w:val="-6"/>
          <w:sz w:val="24"/>
          <w:u w:val="single"/>
        </w:rPr>
        <w:t xml:space="preserve"> </w:t>
      </w:r>
      <w:r>
        <w:rPr>
          <w:b/>
          <w:sz w:val="24"/>
          <w:u w:val="single"/>
        </w:rPr>
        <w:t>partner</w:t>
      </w:r>
      <w:r>
        <w:rPr>
          <w:b/>
          <w:sz w:val="24"/>
        </w:rPr>
        <w:t xml:space="preserve"> </w:t>
      </w:r>
      <w:r>
        <w:rPr>
          <w:b/>
          <w:sz w:val="24"/>
          <w:u w:val="single"/>
        </w:rPr>
        <w:t>agencies that work with LGBTQ individuals and families.</w:t>
      </w:r>
    </w:p>
    <w:p w14:paraId="65984BC4" w14:textId="77777777" w:rsidR="009E2785" w:rsidRDefault="009E2785">
      <w:pPr>
        <w:spacing w:line="254" w:lineRule="auto"/>
        <w:rPr>
          <w:sz w:val="24"/>
        </w:rPr>
        <w:sectPr w:rsidR="009E2785">
          <w:pgSz w:w="12240" w:h="15840"/>
          <w:pgMar w:top="1420" w:right="680" w:bottom="840" w:left="720" w:header="0" w:footer="645" w:gutter="0"/>
          <w:cols w:space="720"/>
        </w:sectPr>
      </w:pPr>
    </w:p>
    <w:p w14:paraId="1E9F908C" w14:textId="77777777" w:rsidR="009E2785" w:rsidRDefault="009E2785">
      <w:pPr>
        <w:pStyle w:val="BodyText"/>
        <w:spacing w:before="5"/>
        <w:rPr>
          <w:b/>
          <w:sz w:val="17"/>
        </w:rPr>
      </w:pPr>
    </w:p>
    <w:p w14:paraId="6A790560" w14:textId="77777777" w:rsidR="009E2785" w:rsidRDefault="007F0044">
      <w:pPr>
        <w:spacing w:before="92"/>
        <w:ind w:left="5485" w:right="4858"/>
        <w:jc w:val="center"/>
        <w:rPr>
          <w:b/>
          <w:sz w:val="24"/>
        </w:rPr>
      </w:pPr>
      <w:r>
        <w:rPr>
          <w:b/>
          <w:sz w:val="24"/>
        </w:rPr>
        <w:t>Attachment</w:t>
      </w:r>
      <w:r>
        <w:rPr>
          <w:b/>
          <w:spacing w:val="-14"/>
          <w:sz w:val="24"/>
        </w:rPr>
        <w:t xml:space="preserve"> </w:t>
      </w:r>
      <w:r>
        <w:rPr>
          <w:b/>
          <w:spacing w:val="-10"/>
          <w:sz w:val="24"/>
        </w:rPr>
        <w:t>B</w:t>
      </w:r>
    </w:p>
    <w:p w14:paraId="3FD02EC2" w14:textId="77777777" w:rsidR="009E2785" w:rsidRDefault="009E2785">
      <w:pPr>
        <w:pStyle w:val="BodyText"/>
        <w:rPr>
          <w:b/>
          <w:sz w:val="20"/>
        </w:rPr>
      </w:pPr>
    </w:p>
    <w:p w14:paraId="309E9E1F" w14:textId="77777777" w:rsidR="009E2785" w:rsidRDefault="009E2785">
      <w:pPr>
        <w:pStyle w:val="BodyText"/>
        <w:rPr>
          <w:b/>
          <w:sz w:val="20"/>
        </w:rPr>
      </w:pPr>
    </w:p>
    <w:p w14:paraId="5024D657" w14:textId="77777777" w:rsidR="009E2785" w:rsidRDefault="009E2785">
      <w:pPr>
        <w:pStyle w:val="BodyText"/>
        <w:spacing w:before="4"/>
        <w:rPr>
          <w:b/>
          <w:sz w:val="16"/>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46"/>
        <w:gridCol w:w="2697"/>
        <w:gridCol w:w="2515"/>
        <w:gridCol w:w="2731"/>
      </w:tblGrid>
      <w:tr w:rsidR="009E2785" w14:paraId="42BDA982" w14:textId="77777777">
        <w:trPr>
          <w:trHeight w:val="801"/>
        </w:trPr>
        <w:tc>
          <w:tcPr>
            <w:tcW w:w="3746" w:type="dxa"/>
            <w:shd w:val="clear" w:color="auto" w:fill="001F5E"/>
          </w:tcPr>
          <w:p w14:paraId="303FA198" w14:textId="77777777" w:rsidR="009E2785" w:rsidRDefault="007F0044">
            <w:pPr>
              <w:pStyle w:val="TableParagraph"/>
              <w:spacing w:before="230"/>
              <w:ind w:left="1288" w:right="1282"/>
              <w:jc w:val="center"/>
              <w:rPr>
                <w:b/>
                <w:sz w:val="32"/>
              </w:rPr>
            </w:pPr>
            <w:r>
              <w:rPr>
                <w:b/>
                <w:color w:val="FFFFFF"/>
                <w:spacing w:val="-2"/>
                <w:sz w:val="32"/>
              </w:rPr>
              <w:t>Service</w:t>
            </w:r>
          </w:p>
        </w:tc>
        <w:tc>
          <w:tcPr>
            <w:tcW w:w="2697" w:type="dxa"/>
            <w:shd w:val="clear" w:color="auto" w:fill="001F5E"/>
          </w:tcPr>
          <w:p w14:paraId="142723D5" w14:textId="77777777" w:rsidR="009E2785" w:rsidRDefault="007F0044">
            <w:pPr>
              <w:pStyle w:val="TableParagraph"/>
              <w:spacing w:before="230"/>
              <w:ind w:left="411" w:right="384"/>
              <w:jc w:val="center"/>
              <w:rPr>
                <w:b/>
                <w:sz w:val="32"/>
              </w:rPr>
            </w:pPr>
            <w:r>
              <w:rPr>
                <w:b/>
                <w:color w:val="FFFFFF"/>
                <w:sz w:val="32"/>
              </w:rPr>
              <w:t>Linn</w:t>
            </w:r>
            <w:r>
              <w:rPr>
                <w:b/>
                <w:color w:val="FFFFFF"/>
                <w:spacing w:val="-4"/>
                <w:sz w:val="32"/>
              </w:rPr>
              <w:t xml:space="preserve"> </w:t>
            </w:r>
            <w:r>
              <w:rPr>
                <w:b/>
                <w:color w:val="FFFFFF"/>
                <w:spacing w:val="-2"/>
                <w:sz w:val="32"/>
              </w:rPr>
              <w:t>County</w:t>
            </w:r>
          </w:p>
        </w:tc>
        <w:tc>
          <w:tcPr>
            <w:tcW w:w="2515" w:type="dxa"/>
            <w:shd w:val="clear" w:color="auto" w:fill="001F5E"/>
          </w:tcPr>
          <w:p w14:paraId="3C964D2A" w14:textId="77777777" w:rsidR="009E2785" w:rsidRDefault="007F0044">
            <w:pPr>
              <w:pStyle w:val="TableParagraph"/>
              <w:spacing w:before="230"/>
              <w:ind w:left="106" w:right="81"/>
              <w:jc w:val="center"/>
              <w:rPr>
                <w:b/>
                <w:sz w:val="32"/>
              </w:rPr>
            </w:pPr>
            <w:r>
              <w:rPr>
                <w:b/>
                <w:color w:val="FFFFFF"/>
                <w:sz w:val="32"/>
              </w:rPr>
              <w:t>Benton</w:t>
            </w:r>
            <w:r>
              <w:rPr>
                <w:b/>
                <w:color w:val="FFFFFF"/>
                <w:spacing w:val="-3"/>
                <w:sz w:val="32"/>
              </w:rPr>
              <w:t xml:space="preserve"> </w:t>
            </w:r>
            <w:r>
              <w:rPr>
                <w:b/>
                <w:color w:val="FFFFFF"/>
                <w:spacing w:val="-2"/>
                <w:sz w:val="32"/>
              </w:rPr>
              <w:t>County</w:t>
            </w:r>
          </w:p>
        </w:tc>
        <w:tc>
          <w:tcPr>
            <w:tcW w:w="2731" w:type="dxa"/>
            <w:shd w:val="clear" w:color="auto" w:fill="001F5E"/>
          </w:tcPr>
          <w:p w14:paraId="6D1B133B" w14:textId="77777777" w:rsidR="009E2785" w:rsidRDefault="007F0044">
            <w:pPr>
              <w:pStyle w:val="TableParagraph"/>
              <w:spacing w:before="230"/>
              <w:ind w:left="198" w:right="167"/>
              <w:jc w:val="center"/>
              <w:rPr>
                <w:b/>
                <w:sz w:val="32"/>
              </w:rPr>
            </w:pPr>
            <w:r>
              <w:rPr>
                <w:b/>
                <w:color w:val="FFFFFF"/>
                <w:sz w:val="32"/>
              </w:rPr>
              <w:t>Lincoln</w:t>
            </w:r>
            <w:r>
              <w:rPr>
                <w:b/>
                <w:color w:val="FFFFFF"/>
                <w:spacing w:val="-1"/>
                <w:sz w:val="32"/>
              </w:rPr>
              <w:t xml:space="preserve"> </w:t>
            </w:r>
            <w:r>
              <w:rPr>
                <w:b/>
                <w:color w:val="FFFFFF"/>
                <w:spacing w:val="-2"/>
                <w:sz w:val="32"/>
              </w:rPr>
              <w:t>County</w:t>
            </w:r>
          </w:p>
        </w:tc>
      </w:tr>
      <w:tr w:rsidR="009E2785" w14:paraId="3C8215F3" w14:textId="77777777">
        <w:trPr>
          <w:trHeight w:val="609"/>
        </w:trPr>
        <w:tc>
          <w:tcPr>
            <w:tcW w:w="3746" w:type="dxa"/>
            <w:shd w:val="clear" w:color="auto" w:fill="DDDDDD"/>
          </w:tcPr>
          <w:p w14:paraId="011CA970" w14:textId="77777777" w:rsidR="009E2785" w:rsidRDefault="007F0044">
            <w:pPr>
              <w:pStyle w:val="TableParagraph"/>
              <w:spacing w:before="218"/>
              <w:ind w:left="112"/>
              <w:rPr>
                <w:b/>
                <w:sz w:val="32"/>
              </w:rPr>
            </w:pPr>
            <w:r>
              <w:rPr>
                <w:b/>
                <w:spacing w:val="-2"/>
                <w:sz w:val="32"/>
              </w:rPr>
              <w:t>Hospitals</w:t>
            </w:r>
          </w:p>
        </w:tc>
        <w:tc>
          <w:tcPr>
            <w:tcW w:w="2697" w:type="dxa"/>
            <w:shd w:val="clear" w:color="auto" w:fill="DDDDDD"/>
          </w:tcPr>
          <w:p w14:paraId="439CCC8F" w14:textId="77777777" w:rsidR="009E2785" w:rsidRDefault="007F0044">
            <w:pPr>
              <w:pStyle w:val="TableParagraph"/>
              <w:spacing w:before="218"/>
              <w:ind w:left="18"/>
              <w:jc w:val="center"/>
              <w:rPr>
                <w:b/>
                <w:sz w:val="32"/>
              </w:rPr>
            </w:pPr>
            <w:r>
              <w:rPr>
                <w:b/>
                <w:w w:val="98"/>
                <w:sz w:val="32"/>
              </w:rPr>
              <w:t>1</w:t>
            </w:r>
          </w:p>
        </w:tc>
        <w:tc>
          <w:tcPr>
            <w:tcW w:w="2515" w:type="dxa"/>
            <w:shd w:val="clear" w:color="auto" w:fill="DDDDDD"/>
          </w:tcPr>
          <w:p w14:paraId="71605D7E" w14:textId="77777777" w:rsidR="009E2785" w:rsidRDefault="007F0044">
            <w:pPr>
              <w:pStyle w:val="TableParagraph"/>
              <w:spacing w:before="218"/>
              <w:ind w:left="19"/>
              <w:jc w:val="center"/>
              <w:rPr>
                <w:b/>
                <w:sz w:val="32"/>
              </w:rPr>
            </w:pPr>
            <w:r>
              <w:rPr>
                <w:b/>
                <w:w w:val="98"/>
                <w:sz w:val="32"/>
              </w:rPr>
              <w:t>1</w:t>
            </w:r>
          </w:p>
        </w:tc>
        <w:tc>
          <w:tcPr>
            <w:tcW w:w="2731" w:type="dxa"/>
            <w:shd w:val="clear" w:color="auto" w:fill="DDDDDD"/>
          </w:tcPr>
          <w:p w14:paraId="18EFA463" w14:textId="77777777" w:rsidR="009E2785" w:rsidRDefault="007F0044">
            <w:pPr>
              <w:pStyle w:val="TableParagraph"/>
              <w:spacing w:before="218"/>
              <w:ind w:left="24"/>
              <w:jc w:val="center"/>
              <w:rPr>
                <w:b/>
                <w:sz w:val="32"/>
              </w:rPr>
            </w:pPr>
            <w:r>
              <w:rPr>
                <w:b/>
                <w:w w:val="98"/>
                <w:sz w:val="32"/>
              </w:rPr>
              <w:t>2</w:t>
            </w:r>
          </w:p>
        </w:tc>
      </w:tr>
      <w:tr w:rsidR="009E2785" w14:paraId="5B4C1B96" w14:textId="77777777">
        <w:trPr>
          <w:trHeight w:val="604"/>
        </w:trPr>
        <w:tc>
          <w:tcPr>
            <w:tcW w:w="3746" w:type="dxa"/>
            <w:shd w:val="clear" w:color="auto" w:fill="DDDDDD"/>
          </w:tcPr>
          <w:p w14:paraId="6590D6A7" w14:textId="77777777" w:rsidR="009E2785" w:rsidRDefault="007F0044">
            <w:pPr>
              <w:pStyle w:val="TableParagraph"/>
              <w:spacing w:before="215"/>
              <w:ind w:left="112"/>
              <w:rPr>
                <w:b/>
                <w:sz w:val="32"/>
              </w:rPr>
            </w:pPr>
            <w:r>
              <w:rPr>
                <w:b/>
                <w:spacing w:val="-2"/>
                <w:sz w:val="32"/>
              </w:rPr>
              <w:t>Clinics</w:t>
            </w:r>
          </w:p>
        </w:tc>
        <w:tc>
          <w:tcPr>
            <w:tcW w:w="2697" w:type="dxa"/>
            <w:shd w:val="clear" w:color="auto" w:fill="DDDDDD"/>
          </w:tcPr>
          <w:p w14:paraId="0087BA89" w14:textId="77777777" w:rsidR="009E2785" w:rsidRDefault="007F0044">
            <w:pPr>
              <w:pStyle w:val="TableParagraph"/>
              <w:spacing w:before="215"/>
              <w:ind w:left="18"/>
              <w:jc w:val="center"/>
              <w:rPr>
                <w:b/>
                <w:sz w:val="32"/>
              </w:rPr>
            </w:pPr>
            <w:r>
              <w:rPr>
                <w:b/>
                <w:w w:val="98"/>
                <w:sz w:val="32"/>
              </w:rPr>
              <w:t>5</w:t>
            </w:r>
          </w:p>
        </w:tc>
        <w:tc>
          <w:tcPr>
            <w:tcW w:w="2515" w:type="dxa"/>
            <w:shd w:val="clear" w:color="auto" w:fill="DDDDDD"/>
          </w:tcPr>
          <w:p w14:paraId="720BC287" w14:textId="77777777" w:rsidR="009E2785" w:rsidRDefault="007F0044">
            <w:pPr>
              <w:pStyle w:val="TableParagraph"/>
              <w:spacing w:before="215"/>
              <w:ind w:left="19"/>
              <w:jc w:val="center"/>
              <w:rPr>
                <w:b/>
                <w:sz w:val="32"/>
              </w:rPr>
            </w:pPr>
            <w:r>
              <w:rPr>
                <w:b/>
                <w:w w:val="98"/>
                <w:sz w:val="32"/>
              </w:rPr>
              <w:t>6</w:t>
            </w:r>
          </w:p>
        </w:tc>
        <w:tc>
          <w:tcPr>
            <w:tcW w:w="2731" w:type="dxa"/>
            <w:shd w:val="clear" w:color="auto" w:fill="DDDDDD"/>
          </w:tcPr>
          <w:p w14:paraId="4832AE0E" w14:textId="77777777" w:rsidR="009E2785" w:rsidRDefault="007F0044">
            <w:pPr>
              <w:pStyle w:val="TableParagraph"/>
              <w:spacing w:before="215"/>
              <w:ind w:left="24"/>
              <w:jc w:val="center"/>
              <w:rPr>
                <w:b/>
                <w:sz w:val="32"/>
              </w:rPr>
            </w:pPr>
            <w:r>
              <w:rPr>
                <w:b/>
                <w:w w:val="98"/>
                <w:sz w:val="32"/>
              </w:rPr>
              <w:t>5</w:t>
            </w:r>
          </w:p>
        </w:tc>
      </w:tr>
      <w:tr w:rsidR="009E2785" w14:paraId="77E75F11" w14:textId="77777777">
        <w:trPr>
          <w:trHeight w:val="609"/>
        </w:trPr>
        <w:tc>
          <w:tcPr>
            <w:tcW w:w="3746" w:type="dxa"/>
            <w:shd w:val="clear" w:color="auto" w:fill="DDDDDD"/>
          </w:tcPr>
          <w:p w14:paraId="11CB34CB" w14:textId="77777777" w:rsidR="009E2785" w:rsidRDefault="007F0044">
            <w:pPr>
              <w:pStyle w:val="TableParagraph"/>
              <w:spacing w:before="220"/>
              <w:ind w:left="379"/>
              <w:rPr>
                <w:b/>
                <w:sz w:val="32"/>
              </w:rPr>
            </w:pPr>
            <w:r>
              <w:rPr>
                <w:b/>
                <w:sz w:val="32"/>
              </w:rPr>
              <w:t>Tribal</w:t>
            </w:r>
            <w:r>
              <w:rPr>
                <w:b/>
                <w:spacing w:val="-5"/>
                <w:sz w:val="32"/>
              </w:rPr>
              <w:t xml:space="preserve"> </w:t>
            </w:r>
            <w:r>
              <w:rPr>
                <w:b/>
                <w:spacing w:val="-2"/>
                <w:sz w:val="32"/>
              </w:rPr>
              <w:t>Clinics</w:t>
            </w:r>
          </w:p>
        </w:tc>
        <w:tc>
          <w:tcPr>
            <w:tcW w:w="2697" w:type="dxa"/>
            <w:shd w:val="clear" w:color="auto" w:fill="DDDDDD"/>
          </w:tcPr>
          <w:p w14:paraId="3BB5076B" w14:textId="77777777" w:rsidR="009E2785" w:rsidRDefault="009E2785">
            <w:pPr>
              <w:pStyle w:val="TableParagraph"/>
              <w:rPr>
                <w:rFonts w:ascii="Times New Roman"/>
                <w:sz w:val="30"/>
              </w:rPr>
            </w:pPr>
          </w:p>
        </w:tc>
        <w:tc>
          <w:tcPr>
            <w:tcW w:w="2515" w:type="dxa"/>
            <w:shd w:val="clear" w:color="auto" w:fill="DDDDDD"/>
          </w:tcPr>
          <w:p w14:paraId="2AEA6C23" w14:textId="77777777" w:rsidR="009E2785" w:rsidRDefault="009E2785">
            <w:pPr>
              <w:pStyle w:val="TableParagraph"/>
              <w:rPr>
                <w:rFonts w:ascii="Times New Roman"/>
                <w:sz w:val="30"/>
              </w:rPr>
            </w:pPr>
          </w:p>
        </w:tc>
        <w:tc>
          <w:tcPr>
            <w:tcW w:w="2731" w:type="dxa"/>
            <w:shd w:val="clear" w:color="auto" w:fill="DDDDDD"/>
          </w:tcPr>
          <w:p w14:paraId="7E435380" w14:textId="77777777" w:rsidR="009E2785" w:rsidRDefault="007F0044">
            <w:pPr>
              <w:pStyle w:val="TableParagraph"/>
              <w:spacing w:before="220"/>
              <w:ind w:left="24"/>
              <w:jc w:val="center"/>
              <w:rPr>
                <w:b/>
                <w:sz w:val="32"/>
              </w:rPr>
            </w:pPr>
            <w:r>
              <w:rPr>
                <w:b/>
                <w:w w:val="98"/>
                <w:sz w:val="32"/>
              </w:rPr>
              <w:t>1</w:t>
            </w:r>
          </w:p>
        </w:tc>
      </w:tr>
      <w:tr w:rsidR="009E2785" w14:paraId="167BF074" w14:textId="77777777">
        <w:trPr>
          <w:trHeight w:val="606"/>
        </w:trPr>
        <w:tc>
          <w:tcPr>
            <w:tcW w:w="3746" w:type="dxa"/>
            <w:shd w:val="clear" w:color="auto" w:fill="DDDDDD"/>
          </w:tcPr>
          <w:p w14:paraId="0236FBE7" w14:textId="77777777" w:rsidR="009E2785" w:rsidRDefault="007F0044">
            <w:pPr>
              <w:pStyle w:val="TableParagraph"/>
              <w:spacing w:before="215"/>
              <w:ind w:left="112"/>
              <w:rPr>
                <w:b/>
                <w:sz w:val="32"/>
              </w:rPr>
            </w:pPr>
            <w:r>
              <w:rPr>
                <w:b/>
                <w:sz w:val="32"/>
              </w:rPr>
              <w:t>Housing</w:t>
            </w:r>
            <w:r>
              <w:rPr>
                <w:b/>
                <w:spacing w:val="3"/>
                <w:sz w:val="32"/>
              </w:rPr>
              <w:t xml:space="preserve"> </w:t>
            </w:r>
            <w:r>
              <w:rPr>
                <w:b/>
                <w:spacing w:val="-2"/>
                <w:sz w:val="32"/>
              </w:rPr>
              <w:t>Authority</w:t>
            </w:r>
          </w:p>
        </w:tc>
        <w:tc>
          <w:tcPr>
            <w:tcW w:w="2697" w:type="dxa"/>
            <w:shd w:val="clear" w:color="auto" w:fill="DDDDDD"/>
          </w:tcPr>
          <w:p w14:paraId="126A6F9D" w14:textId="77777777" w:rsidR="009E2785" w:rsidRDefault="007F0044">
            <w:pPr>
              <w:pStyle w:val="TableParagraph"/>
              <w:spacing w:before="215"/>
              <w:ind w:left="18"/>
              <w:jc w:val="center"/>
              <w:rPr>
                <w:b/>
                <w:sz w:val="32"/>
              </w:rPr>
            </w:pPr>
            <w:r>
              <w:rPr>
                <w:b/>
                <w:w w:val="98"/>
                <w:sz w:val="32"/>
              </w:rPr>
              <w:t>2</w:t>
            </w:r>
          </w:p>
        </w:tc>
        <w:tc>
          <w:tcPr>
            <w:tcW w:w="2515" w:type="dxa"/>
            <w:shd w:val="clear" w:color="auto" w:fill="DDDDDD"/>
          </w:tcPr>
          <w:p w14:paraId="18489156" w14:textId="77777777" w:rsidR="009E2785" w:rsidRDefault="007F0044">
            <w:pPr>
              <w:pStyle w:val="TableParagraph"/>
              <w:spacing w:before="215"/>
              <w:ind w:left="19"/>
              <w:jc w:val="center"/>
              <w:rPr>
                <w:b/>
                <w:sz w:val="32"/>
              </w:rPr>
            </w:pPr>
            <w:r>
              <w:rPr>
                <w:b/>
                <w:w w:val="98"/>
                <w:sz w:val="32"/>
              </w:rPr>
              <w:t>2</w:t>
            </w:r>
          </w:p>
        </w:tc>
        <w:tc>
          <w:tcPr>
            <w:tcW w:w="2731" w:type="dxa"/>
            <w:shd w:val="clear" w:color="auto" w:fill="DDDDDD"/>
          </w:tcPr>
          <w:p w14:paraId="32FC5CAC" w14:textId="77777777" w:rsidR="009E2785" w:rsidRDefault="007F0044">
            <w:pPr>
              <w:pStyle w:val="TableParagraph"/>
              <w:spacing w:before="215"/>
              <w:ind w:left="24"/>
              <w:jc w:val="center"/>
              <w:rPr>
                <w:b/>
                <w:sz w:val="32"/>
              </w:rPr>
            </w:pPr>
            <w:r>
              <w:rPr>
                <w:b/>
                <w:w w:val="98"/>
                <w:sz w:val="32"/>
              </w:rPr>
              <w:t>1</w:t>
            </w:r>
          </w:p>
        </w:tc>
      </w:tr>
      <w:tr w:rsidR="009E2785" w14:paraId="061118BA" w14:textId="77777777">
        <w:trPr>
          <w:trHeight w:val="609"/>
        </w:trPr>
        <w:tc>
          <w:tcPr>
            <w:tcW w:w="3746" w:type="dxa"/>
            <w:shd w:val="clear" w:color="auto" w:fill="DDDDDD"/>
          </w:tcPr>
          <w:p w14:paraId="2BC44DEF" w14:textId="77777777" w:rsidR="009E2785" w:rsidRDefault="007F0044">
            <w:pPr>
              <w:pStyle w:val="TableParagraph"/>
              <w:spacing w:before="218"/>
              <w:ind w:left="112"/>
              <w:rPr>
                <w:b/>
                <w:sz w:val="32"/>
              </w:rPr>
            </w:pPr>
            <w:r>
              <w:rPr>
                <w:b/>
                <w:sz w:val="32"/>
              </w:rPr>
              <w:t>Food</w:t>
            </w:r>
            <w:r>
              <w:rPr>
                <w:b/>
                <w:spacing w:val="-6"/>
                <w:sz w:val="32"/>
              </w:rPr>
              <w:t xml:space="preserve"> </w:t>
            </w:r>
            <w:r>
              <w:rPr>
                <w:b/>
                <w:spacing w:val="-2"/>
                <w:sz w:val="32"/>
              </w:rPr>
              <w:t>Banks</w:t>
            </w:r>
          </w:p>
        </w:tc>
        <w:tc>
          <w:tcPr>
            <w:tcW w:w="2697" w:type="dxa"/>
            <w:shd w:val="clear" w:color="auto" w:fill="DDDDDD"/>
          </w:tcPr>
          <w:p w14:paraId="24EEA1B8" w14:textId="77777777" w:rsidR="009E2785" w:rsidRDefault="007F0044">
            <w:pPr>
              <w:pStyle w:val="TableParagraph"/>
              <w:spacing w:before="218"/>
              <w:ind w:left="405" w:right="384"/>
              <w:jc w:val="center"/>
              <w:rPr>
                <w:b/>
                <w:sz w:val="32"/>
              </w:rPr>
            </w:pPr>
            <w:r>
              <w:rPr>
                <w:b/>
                <w:spacing w:val="-5"/>
                <w:sz w:val="32"/>
              </w:rPr>
              <w:t>12</w:t>
            </w:r>
          </w:p>
        </w:tc>
        <w:tc>
          <w:tcPr>
            <w:tcW w:w="2515" w:type="dxa"/>
            <w:shd w:val="clear" w:color="auto" w:fill="DDDDDD"/>
          </w:tcPr>
          <w:p w14:paraId="71BEC5CA" w14:textId="77777777" w:rsidR="009E2785" w:rsidRDefault="007F0044">
            <w:pPr>
              <w:pStyle w:val="TableParagraph"/>
              <w:spacing w:before="218"/>
              <w:ind w:left="19"/>
              <w:jc w:val="center"/>
              <w:rPr>
                <w:b/>
                <w:sz w:val="32"/>
              </w:rPr>
            </w:pPr>
            <w:r>
              <w:rPr>
                <w:b/>
                <w:w w:val="98"/>
                <w:sz w:val="32"/>
              </w:rPr>
              <w:t>9</w:t>
            </w:r>
          </w:p>
        </w:tc>
        <w:tc>
          <w:tcPr>
            <w:tcW w:w="2731" w:type="dxa"/>
            <w:shd w:val="clear" w:color="auto" w:fill="DDDDDD"/>
          </w:tcPr>
          <w:p w14:paraId="3EB6CE32" w14:textId="77777777" w:rsidR="009E2785" w:rsidRDefault="007F0044">
            <w:pPr>
              <w:pStyle w:val="TableParagraph"/>
              <w:spacing w:before="218"/>
              <w:ind w:left="24"/>
              <w:jc w:val="center"/>
              <w:rPr>
                <w:b/>
                <w:sz w:val="32"/>
              </w:rPr>
            </w:pPr>
            <w:r>
              <w:rPr>
                <w:b/>
                <w:w w:val="98"/>
                <w:sz w:val="32"/>
              </w:rPr>
              <w:t>8</w:t>
            </w:r>
          </w:p>
        </w:tc>
      </w:tr>
      <w:tr w:rsidR="009E2785" w14:paraId="60612AA0" w14:textId="77777777">
        <w:trPr>
          <w:trHeight w:val="976"/>
        </w:trPr>
        <w:tc>
          <w:tcPr>
            <w:tcW w:w="3746" w:type="dxa"/>
            <w:shd w:val="clear" w:color="auto" w:fill="DDDDDD"/>
          </w:tcPr>
          <w:p w14:paraId="58EE52C3" w14:textId="77777777" w:rsidR="009E2785" w:rsidRDefault="009E2785">
            <w:pPr>
              <w:pStyle w:val="TableParagraph"/>
              <w:spacing w:before="10"/>
              <w:rPr>
                <w:b/>
                <w:sz w:val="40"/>
              </w:rPr>
            </w:pPr>
          </w:p>
          <w:p w14:paraId="49E9EFB6" w14:textId="77777777" w:rsidR="009E2785" w:rsidRDefault="007F0044">
            <w:pPr>
              <w:pStyle w:val="TableParagraph"/>
              <w:ind w:left="112"/>
              <w:rPr>
                <w:b/>
                <w:sz w:val="32"/>
              </w:rPr>
            </w:pPr>
            <w:r>
              <w:rPr>
                <w:b/>
                <w:sz w:val="32"/>
              </w:rPr>
              <w:t>Title</w:t>
            </w:r>
            <w:r>
              <w:rPr>
                <w:b/>
                <w:spacing w:val="-5"/>
                <w:sz w:val="32"/>
              </w:rPr>
              <w:t xml:space="preserve"> </w:t>
            </w:r>
            <w:r>
              <w:rPr>
                <w:b/>
                <w:sz w:val="32"/>
              </w:rPr>
              <w:t>VI</w:t>
            </w:r>
            <w:r>
              <w:rPr>
                <w:b/>
                <w:spacing w:val="-4"/>
                <w:sz w:val="32"/>
              </w:rPr>
              <w:t xml:space="preserve"> </w:t>
            </w:r>
            <w:r>
              <w:rPr>
                <w:b/>
                <w:sz w:val="32"/>
              </w:rPr>
              <w:t>Nutrition</w:t>
            </w:r>
            <w:r>
              <w:rPr>
                <w:b/>
                <w:spacing w:val="-4"/>
                <w:sz w:val="32"/>
              </w:rPr>
              <w:t xml:space="preserve"> </w:t>
            </w:r>
            <w:r>
              <w:rPr>
                <w:b/>
                <w:spacing w:val="-2"/>
                <w:sz w:val="32"/>
              </w:rPr>
              <w:t>Sites</w:t>
            </w:r>
          </w:p>
        </w:tc>
        <w:tc>
          <w:tcPr>
            <w:tcW w:w="2697" w:type="dxa"/>
            <w:shd w:val="clear" w:color="auto" w:fill="DDDDDD"/>
          </w:tcPr>
          <w:p w14:paraId="2E9DF009" w14:textId="77777777" w:rsidR="009E2785" w:rsidRDefault="007F0044">
            <w:pPr>
              <w:pStyle w:val="TableParagraph"/>
              <w:spacing w:before="213"/>
              <w:ind w:left="571" w:hanging="214"/>
              <w:rPr>
                <w:b/>
                <w:sz w:val="32"/>
              </w:rPr>
            </w:pPr>
            <w:r>
              <w:rPr>
                <w:b/>
                <w:sz w:val="32"/>
              </w:rPr>
              <w:t>5</w:t>
            </w:r>
            <w:r>
              <w:rPr>
                <w:b/>
                <w:spacing w:val="-23"/>
                <w:sz w:val="32"/>
              </w:rPr>
              <w:t xml:space="preserve"> </w:t>
            </w:r>
            <w:r>
              <w:rPr>
                <w:b/>
                <w:sz w:val="32"/>
              </w:rPr>
              <w:t>Emergency Meal Sites</w:t>
            </w:r>
          </w:p>
        </w:tc>
        <w:tc>
          <w:tcPr>
            <w:tcW w:w="2515" w:type="dxa"/>
            <w:shd w:val="clear" w:color="auto" w:fill="DDDDDD"/>
          </w:tcPr>
          <w:p w14:paraId="7C0E57B7" w14:textId="77777777" w:rsidR="009E2785" w:rsidRDefault="007F0044">
            <w:pPr>
              <w:pStyle w:val="TableParagraph"/>
              <w:spacing w:before="213"/>
              <w:ind w:left="478" w:hanging="212"/>
              <w:rPr>
                <w:b/>
                <w:sz w:val="32"/>
              </w:rPr>
            </w:pPr>
            <w:r>
              <w:rPr>
                <w:b/>
                <w:sz w:val="32"/>
              </w:rPr>
              <w:t>4</w:t>
            </w:r>
            <w:r>
              <w:rPr>
                <w:b/>
                <w:spacing w:val="-23"/>
                <w:sz w:val="32"/>
              </w:rPr>
              <w:t xml:space="preserve"> </w:t>
            </w:r>
            <w:r>
              <w:rPr>
                <w:b/>
                <w:sz w:val="32"/>
              </w:rPr>
              <w:t>Emergency Meal Sites</w:t>
            </w:r>
          </w:p>
        </w:tc>
        <w:tc>
          <w:tcPr>
            <w:tcW w:w="2731" w:type="dxa"/>
            <w:shd w:val="clear" w:color="auto" w:fill="DDDDDD"/>
          </w:tcPr>
          <w:p w14:paraId="4D480E80" w14:textId="77777777" w:rsidR="009E2785" w:rsidRDefault="007F0044">
            <w:pPr>
              <w:pStyle w:val="TableParagraph"/>
              <w:spacing w:before="213"/>
              <w:ind w:left="588" w:hanging="212"/>
              <w:rPr>
                <w:b/>
                <w:sz w:val="32"/>
              </w:rPr>
            </w:pPr>
            <w:r>
              <w:rPr>
                <w:b/>
                <w:sz w:val="32"/>
              </w:rPr>
              <w:t>9</w:t>
            </w:r>
            <w:r>
              <w:rPr>
                <w:b/>
                <w:spacing w:val="-23"/>
                <w:sz w:val="32"/>
              </w:rPr>
              <w:t xml:space="preserve"> </w:t>
            </w:r>
            <w:r>
              <w:rPr>
                <w:b/>
                <w:sz w:val="32"/>
              </w:rPr>
              <w:t>Emergency Meal Sites</w:t>
            </w:r>
          </w:p>
        </w:tc>
      </w:tr>
    </w:tbl>
    <w:p w14:paraId="0AAD2C12" w14:textId="77777777" w:rsidR="009E2785" w:rsidRDefault="009E2785">
      <w:pPr>
        <w:rPr>
          <w:sz w:val="32"/>
        </w:rPr>
        <w:sectPr w:rsidR="009E2785">
          <w:footerReference w:type="default" r:id="rId452"/>
          <w:pgSz w:w="15840" w:h="12240" w:orient="landscape"/>
          <w:pgMar w:top="1140" w:right="1960" w:bottom="840" w:left="1960" w:header="0" w:footer="645" w:gutter="0"/>
          <w:cols w:space="720"/>
        </w:sectPr>
      </w:pPr>
    </w:p>
    <w:p w14:paraId="30807041" w14:textId="77777777" w:rsidR="009E2785" w:rsidRDefault="009E2785">
      <w:pPr>
        <w:pStyle w:val="BodyText"/>
        <w:spacing w:before="6"/>
        <w:rPr>
          <w:b/>
          <w:sz w:val="17"/>
        </w:rPr>
      </w:pPr>
    </w:p>
    <w:p w14:paraId="4A5F2C8E" w14:textId="77777777" w:rsidR="009E2785" w:rsidRDefault="007F0044">
      <w:pPr>
        <w:spacing w:before="91"/>
        <w:ind w:left="3843" w:right="4043"/>
        <w:jc w:val="center"/>
        <w:rPr>
          <w:b/>
          <w:sz w:val="24"/>
        </w:rPr>
      </w:pPr>
      <w:r>
        <w:rPr>
          <w:noProof/>
        </w:rPr>
        <w:drawing>
          <wp:anchor distT="0" distB="0" distL="0" distR="0" simplePos="0" relativeHeight="251583488" behindDoc="0" locked="0" layoutInCell="1" allowOverlap="1" wp14:anchorId="6D3D2340" wp14:editId="5D7E3460">
            <wp:simplePos x="0" y="0"/>
            <wp:positionH relativeFrom="page">
              <wp:posOffset>510539</wp:posOffset>
            </wp:positionH>
            <wp:positionV relativeFrom="paragraph">
              <wp:posOffset>-134545</wp:posOffset>
            </wp:positionV>
            <wp:extent cx="1028700" cy="775716"/>
            <wp:effectExtent l="0" t="0" r="0" b="0"/>
            <wp:wrapNone/>
            <wp:docPr id="663" name="image2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244.jpeg"/>
                    <pic:cNvPicPr/>
                  </pic:nvPicPr>
                  <pic:blipFill>
                    <a:blip r:embed="rId393" cstate="print"/>
                    <a:stretch>
                      <a:fillRect/>
                    </a:stretch>
                  </pic:blipFill>
                  <pic:spPr>
                    <a:xfrm>
                      <a:off x="0" y="0"/>
                      <a:ext cx="1028700" cy="775716"/>
                    </a:xfrm>
                    <a:prstGeom prst="rect">
                      <a:avLst/>
                    </a:prstGeom>
                  </pic:spPr>
                </pic:pic>
              </a:graphicData>
            </a:graphic>
          </wp:anchor>
        </w:drawing>
      </w:r>
      <w:r>
        <w:rPr>
          <w:b/>
          <w:w w:val="95"/>
          <w:sz w:val="24"/>
        </w:rPr>
        <w:t>Attachment</w:t>
      </w:r>
      <w:r>
        <w:rPr>
          <w:b/>
          <w:spacing w:val="45"/>
          <w:sz w:val="24"/>
        </w:rPr>
        <w:t xml:space="preserve"> </w:t>
      </w:r>
      <w:r>
        <w:rPr>
          <w:b/>
          <w:spacing w:val="-10"/>
          <w:sz w:val="24"/>
        </w:rPr>
        <w:t>D</w:t>
      </w:r>
    </w:p>
    <w:p w14:paraId="403D0D3E" w14:textId="77777777" w:rsidR="009E2785" w:rsidRDefault="009E2785">
      <w:pPr>
        <w:pStyle w:val="BodyText"/>
        <w:spacing w:before="11"/>
        <w:rPr>
          <w:b/>
          <w:sz w:val="22"/>
        </w:rPr>
      </w:pPr>
    </w:p>
    <w:p w14:paraId="0131CC35" w14:textId="77777777" w:rsidR="009E2785" w:rsidRDefault="007F0044">
      <w:pPr>
        <w:spacing w:before="92"/>
        <w:ind w:left="2281"/>
        <w:rPr>
          <w:b/>
          <w:sz w:val="24"/>
        </w:rPr>
      </w:pPr>
      <w:r>
        <w:rPr>
          <w:b/>
          <w:sz w:val="24"/>
        </w:rPr>
        <w:t>We</w:t>
      </w:r>
      <w:r>
        <w:rPr>
          <w:b/>
          <w:spacing w:val="-6"/>
          <w:sz w:val="24"/>
        </w:rPr>
        <w:t xml:space="preserve"> </w:t>
      </w:r>
      <w:r>
        <w:rPr>
          <w:b/>
          <w:sz w:val="24"/>
        </w:rPr>
        <w:t>want</w:t>
      </w:r>
      <w:r>
        <w:rPr>
          <w:b/>
          <w:spacing w:val="-8"/>
          <w:sz w:val="24"/>
        </w:rPr>
        <w:t xml:space="preserve"> </w:t>
      </w:r>
      <w:r>
        <w:rPr>
          <w:b/>
          <w:sz w:val="24"/>
        </w:rPr>
        <w:t>to</w:t>
      </w:r>
      <w:r>
        <w:rPr>
          <w:b/>
          <w:spacing w:val="-6"/>
          <w:sz w:val="24"/>
        </w:rPr>
        <w:t xml:space="preserve"> </w:t>
      </w:r>
      <w:r>
        <w:rPr>
          <w:b/>
          <w:sz w:val="24"/>
        </w:rPr>
        <w:t>hear</w:t>
      </w:r>
      <w:r>
        <w:rPr>
          <w:b/>
          <w:spacing w:val="-2"/>
          <w:sz w:val="24"/>
        </w:rPr>
        <w:t xml:space="preserve"> </w:t>
      </w:r>
      <w:r>
        <w:rPr>
          <w:b/>
          <w:sz w:val="24"/>
        </w:rPr>
        <w:t>from</w:t>
      </w:r>
      <w:r>
        <w:rPr>
          <w:b/>
          <w:spacing w:val="-6"/>
          <w:sz w:val="24"/>
        </w:rPr>
        <w:t xml:space="preserve"> </w:t>
      </w:r>
      <w:r>
        <w:rPr>
          <w:b/>
          <w:spacing w:val="-4"/>
          <w:sz w:val="24"/>
        </w:rPr>
        <w:t>you!</w:t>
      </w:r>
    </w:p>
    <w:p w14:paraId="6E73C812" w14:textId="77777777" w:rsidR="009E2785" w:rsidRDefault="007F0044">
      <w:pPr>
        <w:pStyle w:val="BodyText"/>
        <w:spacing w:before="137"/>
        <w:ind w:left="109" w:right="65"/>
      </w:pPr>
      <w:r>
        <w:t xml:space="preserve">Senior and Disability Services (SDS) manages services and programs that help older adults and people with disabilities in Linn, Benton, and Lincoln counties. Our goal is to provide exceptional customer service while working to help people stay healthy, safe, and independent. As one of our consumers, this is an opportunity for you to tell us how we are doing. Providing your feedback is voluntary and your responses will be kept confidential. Surveys can be completed and returned in the enclosed postage paid envelope </w:t>
      </w:r>
      <w:r>
        <w:rPr>
          <w:u w:val="single"/>
        </w:rPr>
        <w:t>OR</w:t>
      </w:r>
      <w:r>
        <w:rPr>
          <w:spacing w:val="-8"/>
        </w:rPr>
        <w:t xml:space="preserve"> </w:t>
      </w:r>
      <w:r>
        <w:t>electronically</w:t>
      </w:r>
      <w:r>
        <w:rPr>
          <w:spacing w:val="-13"/>
        </w:rPr>
        <w:t xml:space="preserve"> </w:t>
      </w:r>
      <w:r>
        <w:t>by</w:t>
      </w:r>
      <w:r>
        <w:rPr>
          <w:spacing w:val="-7"/>
        </w:rPr>
        <w:t xml:space="preserve"> </w:t>
      </w:r>
      <w:r>
        <w:t>visiting</w:t>
      </w:r>
      <w:r>
        <w:rPr>
          <w:spacing w:val="-9"/>
        </w:rPr>
        <w:t xml:space="preserve"> </w:t>
      </w:r>
      <w:r>
        <w:t>our</w:t>
      </w:r>
      <w:r>
        <w:rPr>
          <w:spacing w:val="-10"/>
        </w:rPr>
        <w:t xml:space="preserve"> </w:t>
      </w:r>
      <w:r>
        <w:t>website</w:t>
      </w:r>
      <w:r>
        <w:rPr>
          <w:spacing w:val="-8"/>
        </w:rPr>
        <w:t xml:space="preserve"> </w:t>
      </w:r>
      <w:r>
        <w:t xml:space="preserve">at: </w:t>
      </w:r>
      <w:hyperlink r:id="rId453">
        <w:r>
          <w:rPr>
            <w:color w:val="0562C1"/>
            <w:u w:val="single" w:color="0562C1"/>
          </w:rPr>
          <w:t>www.ocwcog.org</w:t>
        </w:r>
        <w:r>
          <w:rPr>
            <w:color w:val="0562C1"/>
            <w:spacing w:val="-7"/>
          </w:rPr>
          <w:t xml:space="preserve"> </w:t>
        </w:r>
      </w:hyperlink>
      <w:r>
        <w:t>and</w:t>
      </w:r>
      <w:r>
        <w:rPr>
          <w:spacing w:val="-6"/>
        </w:rPr>
        <w:t xml:space="preserve"> </w:t>
      </w:r>
      <w:r>
        <w:t>click</w:t>
      </w:r>
      <w:r>
        <w:rPr>
          <w:spacing w:val="-8"/>
        </w:rPr>
        <w:t xml:space="preserve"> </w:t>
      </w:r>
      <w:r>
        <w:t>the</w:t>
      </w:r>
      <w:r>
        <w:rPr>
          <w:spacing w:val="-6"/>
        </w:rPr>
        <w:t xml:space="preserve"> </w:t>
      </w:r>
      <w:r>
        <w:t>button</w:t>
      </w:r>
      <w:r>
        <w:rPr>
          <w:spacing w:val="-8"/>
        </w:rPr>
        <w:t xml:space="preserve"> </w:t>
      </w:r>
      <w:r>
        <w:t>“SDS</w:t>
      </w:r>
      <w:r>
        <w:rPr>
          <w:spacing w:val="-8"/>
        </w:rPr>
        <w:t xml:space="preserve"> </w:t>
      </w:r>
      <w:r>
        <w:t>Consumer</w:t>
      </w:r>
      <w:r>
        <w:rPr>
          <w:spacing w:val="-8"/>
        </w:rPr>
        <w:t xml:space="preserve"> </w:t>
      </w:r>
      <w:r>
        <w:t>Survey”.</w:t>
      </w:r>
    </w:p>
    <w:p w14:paraId="6ACF4AEE" w14:textId="77777777" w:rsidR="009E2785" w:rsidRDefault="007F0044">
      <w:pPr>
        <w:pStyle w:val="Heading6"/>
        <w:spacing w:before="137"/>
        <w:ind w:left="111" w:right="358"/>
        <w:jc w:val="both"/>
      </w:pPr>
      <w:r>
        <w:t>Please</w:t>
      </w:r>
      <w:r>
        <w:rPr>
          <w:spacing w:val="-2"/>
        </w:rPr>
        <w:t xml:space="preserve"> </w:t>
      </w:r>
      <w:r>
        <w:t>know that</w:t>
      </w:r>
      <w:r>
        <w:rPr>
          <w:spacing w:val="-2"/>
        </w:rPr>
        <w:t xml:space="preserve"> </w:t>
      </w:r>
      <w:r>
        <w:t>questions</w:t>
      </w:r>
      <w:r>
        <w:rPr>
          <w:spacing w:val="-2"/>
        </w:rPr>
        <w:t xml:space="preserve"> </w:t>
      </w:r>
      <w:r>
        <w:t>regarding</w:t>
      </w:r>
      <w:r>
        <w:rPr>
          <w:spacing w:val="-2"/>
        </w:rPr>
        <w:t xml:space="preserve"> </w:t>
      </w:r>
      <w:r>
        <w:t>staff</w:t>
      </w:r>
      <w:r>
        <w:rPr>
          <w:spacing w:val="-5"/>
        </w:rPr>
        <w:t xml:space="preserve"> </w:t>
      </w:r>
      <w:r>
        <w:t>apply</w:t>
      </w:r>
      <w:r>
        <w:rPr>
          <w:spacing w:val="-5"/>
        </w:rPr>
        <w:t xml:space="preserve"> </w:t>
      </w:r>
      <w:r>
        <w:t>to your</w:t>
      </w:r>
      <w:r>
        <w:rPr>
          <w:spacing w:val="-2"/>
        </w:rPr>
        <w:t xml:space="preserve"> </w:t>
      </w:r>
      <w:r>
        <w:t>SDS</w:t>
      </w:r>
      <w:r>
        <w:rPr>
          <w:spacing w:val="-2"/>
        </w:rPr>
        <w:t xml:space="preserve"> </w:t>
      </w:r>
      <w:r>
        <w:t>case manager, eligibility</w:t>
      </w:r>
      <w:r>
        <w:rPr>
          <w:spacing w:val="-7"/>
        </w:rPr>
        <w:t xml:space="preserve"> </w:t>
      </w:r>
      <w:r>
        <w:t>worker</w:t>
      </w:r>
      <w:r>
        <w:rPr>
          <w:spacing w:val="-2"/>
        </w:rPr>
        <w:t xml:space="preserve"> </w:t>
      </w:r>
      <w:r>
        <w:t>or support</w:t>
      </w:r>
      <w:r>
        <w:rPr>
          <w:spacing w:val="-10"/>
        </w:rPr>
        <w:t xml:space="preserve"> </w:t>
      </w:r>
      <w:r>
        <w:t>staff.</w:t>
      </w:r>
      <w:r>
        <w:rPr>
          <w:spacing w:val="-5"/>
        </w:rPr>
        <w:t xml:space="preserve"> </w:t>
      </w:r>
      <w:r>
        <w:t>We</w:t>
      </w:r>
      <w:r>
        <w:rPr>
          <w:spacing w:val="-5"/>
        </w:rPr>
        <w:t xml:space="preserve"> </w:t>
      </w:r>
      <w:r>
        <w:t>are</w:t>
      </w:r>
      <w:r>
        <w:rPr>
          <w:spacing w:val="-8"/>
        </w:rPr>
        <w:t xml:space="preserve"> </w:t>
      </w:r>
      <w:r>
        <w:t>not</w:t>
      </w:r>
      <w:r>
        <w:rPr>
          <w:spacing w:val="-10"/>
        </w:rPr>
        <w:t xml:space="preserve"> </w:t>
      </w:r>
      <w:r>
        <w:t>seeking</w:t>
      </w:r>
      <w:r>
        <w:rPr>
          <w:spacing w:val="-8"/>
        </w:rPr>
        <w:t xml:space="preserve"> </w:t>
      </w:r>
      <w:r>
        <w:t>feedback</w:t>
      </w:r>
      <w:r>
        <w:rPr>
          <w:spacing w:val="-8"/>
        </w:rPr>
        <w:t xml:space="preserve"> </w:t>
      </w:r>
      <w:r>
        <w:t>on</w:t>
      </w:r>
      <w:r>
        <w:rPr>
          <w:spacing w:val="-1"/>
        </w:rPr>
        <w:t xml:space="preserve"> </w:t>
      </w:r>
      <w:r>
        <w:t>your</w:t>
      </w:r>
      <w:r>
        <w:rPr>
          <w:spacing w:val="-5"/>
        </w:rPr>
        <w:t xml:space="preserve"> </w:t>
      </w:r>
      <w:r>
        <w:t>homecare</w:t>
      </w:r>
      <w:r>
        <w:rPr>
          <w:spacing w:val="-12"/>
        </w:rPr>
        <w:t xml:space="preserve"> </w:t>
      </w:r>
      <w:r>
        <w:t>worker,</w:t>
      </w:r>
      <w:r>
        <w:rPr>
          <w:spacing w:val="-4"/>
        </w:rPr>
        <w:t xml:space="preserve"> </w:t>
      </w:r>
      <w:r>
        <w:t>facility</w:t>
      </w:r>
      <w:r>
        <w:rPr>
          <w:spacing w:val="-16"/>
        </w:rPr>
        <w:t xml:space="preserve"> </w:t>
      </w:r>
      <w:r>
        <w:t>staff</w:t>
      </w:r>
      <w:r>
        <w:rPr>
          <w:spacing w:val="-5"/>
        </w:rPr>
        <w:t xml:space="preserve"> </w:t>
      </w:r>
      <w:r>
        <w:t>or</w:t>
      </w:r>
      <w:r>
        <w:rPr>
          <w:spacing w:val="-8"/>
        </w:rPr>
        <w:t xml:space="preserve"> </w:t>
      </w:r>
      <w:r>
        <w:t>anyone</w:t>
      </w:r>
      <w:r>
        <w:rPr>
          <w:spacing w:val="-5"/>
        </w:rPr>
        <w:t xml:space="preserve"> </w:t>
      </w:r>
      <w:r>
        <w:t>else that provides assistance in your home.</w:t>
      </w:r>
    </w:p>
    <w:p w14:paraId="2D7A8386" w14:textId="77777777" w:rsidR="009E2785" w:rsidRDefault="009E2785">
      <w:pPr>
        <w:pStyle w:val="BodyText"/>
        <w:spacing w:before="11"/>
        <w:rPr>
          <w:b/>
          <w:sz w:val="23"/>
        </w:rPr>
      </w:pPr>
    </w:p>
    <w:p w14:paraId="50147748" w14:textId="77777777" w:rsidR="009E2785" w:rsidRDefault="007F0044">
      <w:pPr>
        <w:pStyle w:val="BodyText"/>
        <w:ind w:left="111" w:right="950"/>
      </w:pPr>
      <w:r>
        <w:t>Please</w:t>
      </w:r>
      <w:r>
        <w:rPr>
          <w:spacing w:val="-9"/>
        </w:rPr>
        <w:t xml:space="preserve"> </w:t>
      </w:r>
      <w:r>
        <w:t>begin</w:t>
      </w:r>
      <w:r>
        <w:rPr>
          <w:spacing w:val="-5"/>
        </w:rPr>
        <w:t xml:space="preserve"> </w:t>
      </w:r>
      <w:r>
        <w:t>the</w:t>
      </w:r>
      <w:r>
        <w:rPr>
          <w:spacing w:val="-5"/>
        </w:rPr>
        <w:t xml:space="preserve"> </w:t>
      </w:r>
      <w:r>
        <w:t>survey</w:t>
      </w:r>
      <w:r>
        <w:rPr>
          <w:spacing w:val="-8"/>
        </w:rPr>
        <w:t xml:space="preserve"> </w:t>
      </w:r>
      <w:r>
        <w:t>by</w:t>
      </w:r>
      <w:r>
        <w:rPr>
          <w:spacing w:val="-10"/>
        </w:rPr>
        <w:t xml:space="preserve"> </w:t>
      </w:r>
      <w:r>
        <w:t>selecting</w:t>
      </w:r>
      <w:r>
        <w:rPr>
          <w:spacing w:val="-9"/>
        </w:rPr>
        <w:t xml:space="preserve"> </w:t>
      </w:r>
      <w:r>
        <w:t>the</w:t>
      </w:r>
      <w:r>
        <w:rPr>
          <w:spacing w:val="-5"/>
        </w:rPr>
        <w:t xml:space="preserve"> </w:t>
      </w:r>
      <w:r>
        <w:t>answer</w:t>
      </w:r>
      <w:r>
        <w:rPr>
          <w:spacing w:val="-5"/>
        </w:rPr>
        <w:t xml:space="preserve"> </w:t>
      </w:r>
      <w:r>
        <w:t>that</w:t>
      </w:r>
      <w:r>
        <w:rPr>
          <w:spacing w:val="-5"/>
        </w:rPr>
        <w:t xml:space="preserve"> </w:t>
      </w:r>
      <w:r>
        <w:t>best</w:t>
      </w:r>
      <w:r>
        <w:rPr>
          <w:spacing w:val="-10"/>
        </w:rPr>
        <w:t xml:space="preserve"> </w:t>
      </w:r>
      <w:r>
        <w:t>meets</w:t>
      </w:r>
      <w:r>
        <w:rPr>
          <w:spacing w:val="-10"/>
        </w:rPr>
        <w:t xml:space="preserve"> </w:t>
      </w:r>
      <w:r>
        <w:t>your</w:t>
      </w:r>
      <w:r>
        <w:rPr>
          <w:spacing w:val="-10"/>
        </w:rPr>
        <w:t xml:space="preserve"> </w:t>
      </w:r>
      <w:r>
        <w:t>experience.</w:t>
      </w:r>
      <w:r>
        <w:rPr>
          <w:spacing w:val="-8"/>
        </w:rPr>
        <w:t xml:space="preserve"> </w:t>
      </w:r>
      <w:r>
        <w:t>If you</w:t>
      </w:r>
      <w:r>
        <w:rPr>
          <w:spacing w:val="-4"/>
        </w:rPr>
        <w:t xml:space="preserve"> </w:t>
      </w:r>
      <w:r>
        <w:t>have</w:t>
      </w:r>
      <w:r>
        <w:rPr>
          <w:spacing w:val="-4"/>
        </w:rPr>
        <w:t xml:space="preserve"> </w:t>
      </w:r>
      <w:r>
        <w:t>any questions about the survey, please contact xxx.</w:t>
      </w:r>
    </w:p>
    <w:p w14:paraId="3C30E990" w14:textId="77777777" w:rsidR="009E2785" w:rsidRDefault="007F0044">
      <w:pPr>
        <w:pStyle w:val="Heading6"/>
        <w:numPr>
          <w:ilvl w:val="0"/>
          <w:numId w:val="4"/>
        </w:numPr>
        <w:tabs>
          <w:tab w:val="left" w:pos="832"/>
        </w:tabs>
        <w:spacing w:before="139" w:line="275" w:lineRule="exact"/>
      </w:pPr>
      <w:r>
        <w:t>How</w:t>
      </w:r>
      <w:r>
        <w:rPr>
          <w:spacing w:val="1"/>
        </w:rPr>
        <w:t xml:space="preserve"> </w:t>
      </w:r>
      <w:r>
        <w:t>long</w:t>
      </w:r>
      <w:r>
        <w:rPr>
          <w:spacing w:val="-8"/>
        </w:rPr>
        <w:t xml:space="preserve"> </w:t>
      </w:r>
      <w:r>
        <w:t>have</w:t>
      </w:r>
      <w:r>
        <w:rPr>
          <w:spacing w:val="-5"/>
        </w:rPr>
        <w:t xml:space="preserve"> </w:t>
      </w:r>
      <w:r>
        <w:t>you</w:t>
      </w:r>
      <w:r>
        <w:rPr>
          <w:spacing w:val="-8"/>
        </w:rPr>
        <w:t xml:space="preserve"> </w:t>
      </w:r>
      <w:r>
        <w:t>been</w:t>
      </w:r>
      <w:r>
        <w:rPr>
          <w:spacing w:val="-11"/>
        </w:rPr>
        <w:t xml:space="preserve"> </w:t>
      </w:r>
      <w:r>
        <w:t>a</w:t>
      </w:r>
      <w:r>
        <w:rPr>
          <w:spacing w:val="-12"/>
        </w:rPr>
        <w:t xml:space="preserve"> </w:t>
      </w:r>
      <w:r>
        <w:t>consumer</w:t>
      </w:r>
      <w:r>
        <w:rPr>
          <w:spacing w:val="-15"/>
        </w:rPr>
        <w:t xml:space="preserve"> </w:t>
      </w:r>
      <w:r>
        <w:t>with</w:t>
      </w:r>
      <w:r>
        <w:rPr>
          <w:spacing w:val="-15"/>
        </w:rPr>
        <w:t xml:space="preserve"> </w:t>
      </w:r>
      <w:r>
        <w:t>Senior</w:t>
      </w:r>
      <w:r>
        <w:rPr>
          <w:spacing w:val="-11"/>
        </w:rPr>
        <w:t xml:space="preserve"> </w:t>
      </w:r>
      <w:r>
        <w:t>and</w:t>
      </w:r>
      <w:r>
        <w:rPr>
          <w:spacing w:val="-10"/>
        </w:rPr>
        <w:t xml:space="preserve"> </w:t>
      </w:r>
      <w:r>
        <w:t>Disability</w:t>
      </w:r>
      <w:r>
        <w:rPr>
          <w:spacing w:val="-12"/>
        </w:rPr>
        <w:t xml:space="preserve"> </w:t>
      </w:r>
      <w:r>
        <w:rPr>
          <w:spacing w:val="-2"/>
        </w:rPr>
        <w:t>Services?</w:t>
      </w:r>
    </w:p>
    <w:p w14:paraId="3B7CFC13" w14:textId="77777777" w:rsidR="009E2785" w:rsidRDefault="007F0044">
      <w:pPr>
        <w:pStyle w:val="ListParagraph"/>
        <w:numPr>
          <w:ilvl w:val="1"/>
          <w:numId w:val="4"/>
        </w:numPr>
        <w:tabs>
          <w:tab w:val="left" w:pos="1552"/>
        </w:tabs>
        <w:spacing w:line="275" w:lineRule="exact"/>
        <w:rPr>
          <w:sz w:val="24"/>
        </w:rPr>
      </w:pPr>
      <w:r>
        <w:rPr>
          <w:sz w:val="24"/>
        </w:rPr>
        <w:t>Less</w:t>
      </w:r>
      <w:r>
        <w:rPr>
          <w:spacing w:val="-7"/>
          <w:sz w:val="24"/>
        </w:rPr>
        <w:t xml:space="preserve"> </w:t>
      </w:r>
      <w:r>
        <w:rPr>
          <w:sz w:val="24"/>
        </w:rPr>
        <w:t>than</w:t>
      </w:r>
      <w:r>
        <w:rPr>
          <w:spacing w:val="-3"/>
          <w:sz w:val="24"/>
        </w:rPr>
        <w:t xml:space="preserve"> </w:t>
      </w:r>
      <w:r>
        <w:rPr>
          <w:sz w:val="24"/>
        </w:rPr>
        <w:t>6</w:t>
      </w:r>
      <w:r>
        <w:rPr>
          <w:spacing w:val="-11"/>
          <w:sz w:val="24"/>
        </w:rPr>
        <w:t xml:space="preserve"> </w:t>
      </w:r>
      <w:r>
        <w:rPr>
          <w:spacing w:val="-2"/>
          <w:sz w:val="24"/>
        </w:rPr>
        <w:t>months</w:t>
      </w:r>
    </w:p>
    <w:p w14:paraId="44DF38AC" w14:textId="77777777" w:rsidR="009E2785" w:rsidRDefault="007F0044">
      <w:pPr>
        <w:pStyle w:val="ListParagraph"/>
        <w:numPr>
          <w:ilvl w:val="1"/>
          <w:numId w:val="4"/>
        </w:numPr>
        <w:tabs>
          <w:tab w:val="left" w:pos="1552"/>
        </w:tabs>
        <w:rPr>
          <w:sz w:val="24"/>
        </w:rPr>
      </w:pPr>
      <w:r>
        <w:rPr>
          <w:sz w:val="24"/>
        </w:rPr>
        <w:t>Six</w:t>
      </w:r>
      <w:r>
        <w:rPr>
          <w:spacing w:val="-13"/>
          <w:sz w:val="24"/>
        </w:rPr>
        <w:t xml:space="preserve"> </w:t>
      </w:r>
      <w:r>
        <w:rPr>
          <w:sz w:val="24"/>
        </w:rPr>
        <w:t>months,</w:t>
      </w:r>
      <w:r>
        <w:rPr>
          <w:spacing w:val="-4"/>
          <w:sz w:val="24"/>
        </w:rPr>
        <w:t xml:space="preserve"> </w:t>
      </w:r>
      <w:r>
        <w:rPr>
          <w:sz w:val="24"/>
        </w:rPr>
        <w:t>up</w:t>
      </w:r>
      <w:r>
        <w:rPr>
          <w:spacing w:val="-5"/>
          <w:sz w:val="24"/>
        </w:rPr>
        <w:t xml:space="preserve"> </w:t>
      </w:r>
      <w:r>
        <w:rPr>
          <w:sz w:val="24"/>
        </w:rPr>
        <w:t>to</w:t>
      </w:r>
      <w:r>
        <w:rPr>
          <w:spacing w:val="-6"/>
          <w:sz w:val="24"/>
        </w:rPr>
        <w:t xml:space="preserve"> </w:t>
      </w:r>
      <w:r>
        <w:rPr>
          <w:sz w:val="24"/>
        </w:rPr>
        <w:t>1</w:t>
      </w:r>
      <w:r>
        <w:rPr>
          <w:spacing w:val="-4"/>
          <w:sz w:val="24"/>
        </w:rPr>
        <w:t xml:space="preserve"> year</w:t>
      </w:r>
    </w:p>
    <w:p w14:paraId="428DFB2C" w14:textId="77777777" w:rsidR="009E2785" w:rsidRDefault="007F0044">
      <w:pPr>
        <w:pStyle w:val="ListParagraph"/>
        <w:numPr>
          <w:ilvl w:val="1"/>
          <w:numId w:val="4"/>
        </w:numPr>
        <w:tabs>
          <w:tab w:val="left" w:pos="1550"/>
        </w:tabs>
        <w:ind w:left="1549" w:hanging="361"/>
        <w:rPr>
          <w:sz w:val="24"/>
        </w:rPr>
      </w:pPr>
      <w:r>
        <w:rPr>
          <w:sz w:val="24"/>
        </w:rPr>
        <w:t>More</w:t>
      </w:r>
      <w:r>
        <w:rPr>
          <w:spacing w:val="-7"/>
          <w:sz w:val="24"/>
        </w:rPr>
        <w:t xml:space="preserve"> </w:t>
      </w:r>
      <w:r>
        <w:rPr>
          <w:sz w:val="24"/>
        </w:rPr>
        <w:t>than</w:t>
      </w:r>
      <w:r>
        <w:rPr>
          <w:spacing w:val="-5"/>
          <w:sz w:val="24"/>
        </w:rPr>
        <w:t xml:space="preserve"> </w:t>
      </w:r>
      <w:r>
        <w:rPr>
          <w:sz w:val="24"/>
        </w:rPr>
        <w:t>1</w:t>
      </w:r>
      <w:r>
        <w:rPr>
          <w:spacing w:val="-8"/>
          <w:sz w:val="24"/>
        </w:rPr>
        <w:t xml:space="preserve"> </w:t>
      </w:r>
      <w:r>
        <w:rPr>
          <w:sz w:val="24"/>
        </w:rPr>
        <w:t>year,</w:t>
      </w:r>
      <w:r>
        <w:rPr>
          <w:spacing w:val="-8"/>
          <w:sz w:val="24"/>
        </w:rPr>
        <w:t xml:space="preserve"> </w:t>
      </w:r>
      <w:r>
        <w:rPr>
          <w:sz w:val="24"/>
        </w:rPr>
        <w:t>but</w:t>
      </w:r>
      <w:r>
        <w:rPr>
          <w:spacing w:val="-6"/>
          <w:sz w:val="24"/>
        </w:rPr>
        <w:t xml:space="preserve"> </w:t>
      </w:r>
      <w:r>
        <w:rPr>
          <w:sz w:val="24"/>
        </w:rPr>
        <w:t>less</w:t>
      </w:r>
      <w:r>
        <w:rPr>
          <w:spacing w:val="-6"/>
          <w:sz w:val="24"/>
        </w:rPr>
        <w:t xml:space="preserve"> </w:t>
      </w:r>
      <w:r>
        <w:rPr>
          <w:sz w:val="24"/>
        </w:rPr>
        <w:t>than</w:t>
      </w:r>
      <w:r>
        <w:rPr>
          <w:spacing w:val="-5"/>
          <w:sz w:val="24"/>
        </w:rPr>
        <w:t xml:space="preserve"> </w:t>
      </w:r>
      <w:r>
        <w:rPr>
          <w:sz w:val="24"/>
        </w:rPr>
        <w:t>5</w:t>
      </w:r>
      <w:r>
        <w:rPr>
          <w:spacing w:val="-8"/>
          <w:sz w:val="24"/>
        </w:rPr>
        <w:t xml:space="preserve"> </w:t>
      </w:r>
      <w:r>
        <w:rPr>
          <w:spacing w:val="-4"/>
          <w:sz w:val="24"/>
        </w:rPr>
        <w:t>years</w:t>
      </w:r>
    </w:p>
    <w:p w14:paraId="5BE994E9" w14:textId="77777777" w:rsidR="009E2785" w:rsidRDefault="007F0044">
      <w:pPr>
        <w:pStyle w:val="ListParagraph"/>
        <w:numPr>
          <w:ilvl w:val="1"/>
          <w:numId w:val="4"/>
        </w:numPr>
        <w:tabs>
          <w:tab w:val="left" w:pos="1552"/>
        </w:tabs>
        <w:rPr>
          <w:sz w:val="24"/>
        </w:rPr>
      </w:pPr>
      <w:r>
        <w:rPr>
          <w:sz w:val="24"/>
        </w:rPr>
        <w:t>Five</w:t>
      </w:r>
      <w:r>
        <w:rPr>
          <w:spacing w:val="-1"/>
          <w:sz w:val="24"/>
        </w:rPr>
        <w:t xml:space="preserve"> </w:t>
      </w:r>
      <w:r>
        <w:rPr>
          <w:sz w:val="24"/>
        </w:rPr>
        <w:t>years</w:t>
      </w:r>
      <w:r>
        <w:rPr>
          <w:spacing w:val="-10"/>
          <w:sz w:val="24"/>
        </w:rPr>
        <w:t xml:space="preserve"> </w:t>
      </w:r>
      <w:r>
        <w:rPr>
          <w:sz w:val="24"/>
        </w:rPr>
        <w:t>or</w:t>
      </w:r>
      <w:r>
        <w:rPr>
          <w:spacing w:val="-7"/>
          <w:sz w:val="24"/>
        </w:rPr>
        <w:t xml:space="preserve"> </w:t>
      </w:r>
      <w:r>
        <w:rPr>
          <w:spacing w:val="-4"/>
          <w:sz w:val="24"/>
        </w:rPr>
        <w:t>more</w:t>
      </w:r>
    </w:p>
    <w:p w14:paraId="2B0284E3" w14:textId="77777777" w:rsidR="009E2785" w:rsidRDefault="009E2785">
      <w:pPr>
        <w:pStyle w:val="BodyText"/>
      </w:pPr>
    </w:p>
    <w:p w14:paraId="1AB0D4EE" w14:textId="77777777" w:rsidR="009E2785" w:rsidRDefault="007F0044">
      <w:pPr>
        <w:pStyle w:val="Heading6"/>
        <w:numPr>
          <w:ilvl w:val="0"/>
          <w:numId w:val="4"/>
        </w:numPr>
        <w:tabs>
          <w:tab w:val="left" w:pos="832"/>
        </w:tabs>
      </w:pPr>
      <w:r>
        <w:t>Which</w:t>
      </w:r>
      <w:r>
        <w:rPr>
          <w:spacing w:val="-12"/>
        </w:rPr>
        <w:t xml:space="preserve"> </w:t>
      </w:r>
      <w:r>
        <w:t>of</w:t>
      </w:r>
      <w:r>
        <w:rPr>
          <w:spacing w:val="-12"/>
        </w:rPr>
        <w:t xml:space="preserve"> </w:t>
      </w:r>
      <w:r>
        <w:t>the</w:t>
      </w:r>
      <w:r>
        <w:rPr>
          <w:spacing w:val="-12"/>
        </w:rPr>
        <w:t xml:space="preserve"> </w:t>
      </w:r>
      <w:r>
        <w:t>following</w:t>
      </w:r>
      <w:r>
        <w:rPr>
          <w:spacing w:val="-12"/>
        </w:rPr>
        <w:t xml:space="preserve"> </w:t>
      </w:r>
      <w:r>
        <w:t>statements</w:t>
      </w:r>
      <w:r>
        <w:rPr>
          <w:spacing w:val="-11"/>
        </w:rPr>
        <w:t xml:space="preserve"> </w:t>
      </w:r>
      <w:r>
        <w:t>best</w:t>
      </w:r>
      <w:r>
        <w:rPr>
          <w:spacing w:val="-12"/>
        </w:rPr>
        <w:t xml:space="preserve"> </w:t>
      </w:r>
      <w:r>
        <w:t>describes</w:t>
      </w:r>
      <w:r>
        <w:rPr>
          <w:spacing w:val="-6"/>
        </w:rPr>
        <w:t xml:space="preserve"> </w:t>
      </w:r>
      <w:r>
        <w:t>your</w:t>
      </w:r>
      <w:r>
        <w:rPr>
          <w:spacing w:val="-12"/>
        </w:rPr>
        <w:t xml:space="preserve"> </w:t>
      </w:r>
      <w:r>
        <w:t>relationship</w:t>
      </w:r>
      <w:r>
        <w:rPr>
          <w:spacing w:val="-14"/>
        </w:rPr>
        <w:t xml:space="preserve"> </w:t>
      </w:r>
      <w:r>
        <w:t>with</w:t>
      </w:r>
      <w:r>
        <w:rPr>
          <w:spacing w:val="-9"/>
        </w:rPr>
        <w:t xml:space="preserve"> </w:t>
      </w:r>
      <w:r>
        <w:rPr>
          <w:spacing w:val="-5"/>
        </w:rPr>
        <w:t>us?</w:t>
      </w:r>
    </w:p>
    <w:p w14:paraId="0CE5677C" w14:textId="77777777" w:rsidR="009E2785" w:rsidRDefault="007F0044">
      <w:pPr>
        <w:pStyle w:val="ListParagraph"/>
        <w:numPr>
          <w:ilvl w:val="1"/>
          <w:numId w:val="4"/>
        </w:numPr>
        <w:tabs>
          <w:tab w:val="left" w:pos="1552"/>
        </w:tabs>
        <w:rPr>
          <w:sz w:val="24"/>
        </w:rPr>
      </w:pPr>
      <w:r>
        <w:rPr>
          <w:sz w:val="24"/>
        </w:rPr>
        <w:t>Receive</w:t>
      </w:r>
      <w:r>
        <w:rPr>
          <w:spacing w:val="-14"/>
          <w:sz w:val="24"/>
        </w:rPr>
        <w:t xml:space="preserve"> </w:t>
      </w:r>
      <w:r>
        <w:rPr>
          <w:sz w:val="24"/>
        </w:rPr>
        <w:t>medical</w:t>
      </w:r>
      <w:r>
        <w:rPr>
          <w:spacing w:val="-11"/>
          <w:sz w:val="24"/>
        </w:rPr>
        <w:t xml:space="preserve"> </w:t>
      </w:r>
      <w:r>
        <w:rPr>
          <w:sz w:val="24"/>
        </w:rPr>
        <w:t>and/or</w:t>
      </w:r>
      <w:r>
        <w:rPr>
          <w:spacing w:val="-14"/>
          <w:sz w:val="24"/>
        </w:rPr>
        <w:t xml:space="preserve"> </w:t>
      </w:r>
      <w:r>
        <w:rPr>
          <w:sz w:val="24"/>
        </w:rPr>
        <w:t>food</w:t>
      </w:r>
      <w:r>
        <w:rPr>
          <w:spacing w:val="-13"/>
          <w:sz w:val="24"/>
        </w:rPr>
        <w:t xml:space="preserve"> </w:t>
      </w:r>
      <w:r>
        <w:rPr>
          <w:sz w:val="24"/>
        </w:rPr>
        <w:t>benefits</w:t>
      </w:r>
      <w:r>
        <w:rPr>
          <w:spacing w:val="-13"/>
          <w:sz w:val="24"/>
        </w:rPr>
        <w:t xml:space="preserve"> </w:t>
      </w:r>
      <w:r>
        <w:rPr>
          <w:sz w:val="24"/>
        </w:rPr>
        <w:t>and</w:t>
      </w:r>
      <w:r>
        <w:rPr>
          <w:spacing w:val="-11"/>
          <w:sz w:val="24"/>
        </w:rPr>
        <w:t xml:space="preserve"> </w:t>
      </w:r>
      <w:r>
        <w:rPr>
          <w:sz w:val="24"/>
        </w:rPr>
        <w:t>work</w:t>
      </w:r>
      <w:r>
        <w:rPr>
          <w:spacing w:val="-12"/>
          <w:sz w:val="24"/>
        </w:rPr>
        <w:t xml:space="preserve"> </w:t>
      </w:r>
      <w:r>
        <w:rPr>
          <w:sz w:val="24"/>
        </w:rPr>
        <w:t>with</w:t>
      </w:r>
      <w:r>
        <w:rPr>
          <w:spacing w:val="-9"/>
          <w:sz w:val="24"/>
        </w:rPr>
        <w:t xml:space="preserve"> </w:t>
      </w:r>
      <w:r>
        <w:rPr>
          <w:sz w:val="24"/>
        </w:rPr>
        <w:t>an</w:t>
      </w:r>
      <w:r>
        <w:rPr>
          <w:spacing w:val="-8"/>
          <w:sz w:val="24"/>
        </w:rPr>
        <w:t xml:space="preserve"> </w:t>
      </w:r>
      <w:r>
        <w:rPr>
          <w:sz w:val="24"/>
        </w:rPr>
        <w:t>eligibility</w:t>
      </w:r>
      <w:r>
        <w:rPr>
          <w:spacing w:val="-8"/>
          <w:sz w:val="24"/>
        </w:rPr>
        <w:t xml:space="preserve"> </w:t>
      </w:r>
      <w:r>
        <w:rPr>
          <w:spacing w:val="-2"/>
          <w:sz w:val="24"/>
        </w:rPr>
        <w:t>worker.</w:t>
      </w:r>
    </w:p>
    <w:p w14:paraId="57BFBC4A" w14:textId="77777777" w:rsidR="009E2785" w:rsidRDefault="007F0044">
      <w:pPr>
        <w:pStyle w:val="ListParagraph"/>
        <w:numPr>
          <w:ilvl w:val="1"/>
          <w:numId w:val="4"/>
        </w:numPr>
        <w:tabs>
          <w:tab w:val="left" w:pos="1552"/>
        </w:tabs>
        <w:rPr>
          <w:sz w:val="24"/>
        </w:rPr>
      </w:pPr>
      <w:r>
        <w:rPr>
          <w:sz w:val="24"/>
        </w:rPr>
        <w:t>Receive</w:t>
      </w:r>
      <w:r>
        <w:rPr>
          <w:spacing w:val="-11"/>
          <w:sz w:val="24"/>
        </w:rPr>
        <w:t xml:space="preserve"> </w:t>
      </w:r>
      <w:r>
        <w:rPr>
          <w:sz w:val="24"/>
        </w:rPr>
        <w:t>services</w:t>
      </w:r>
      <w:r>
        <w:rPr>
          <w:spacing w:val="-11"/>
          <w:sz w:val="24"/>
        </w:rPr>
        <w:t xml:space="preserve"> </w:t>
      </w:r>
      <w:r>
        <w:rPr>
          <w:sz w:val="24"/>
        </w:rPr>
        <w:t>for</w:t>
      </w:r>
      <w:r>
        <w:rPr>
          <w:spacing w:val="-8"/>
          <w:sz w:val="24"/>
        </w:rPr>
        <w:t xml:space="preserve"> </w:t>
      </w:r>
      <w:r>
        <w:rPr>
          <w:sz w:val="24"/>
        </w:rPr>
        <w:t>physical</w:t>
      </w:r>
      <w:r>
        <w:rPr>
          <w:spacing w:val="-11"/>
          <w:sz w:val="24"/>
        </w:rPr>
        <w:t xml:space="preserve"> </w:t>
      </w:r>
      <w:r>
        <w:rPr>
          <w:sz w:val="24"/>
        </w:rPr>
        <w:t>care</w:t>
      </w:r>
      <w:r>
        <w:rPr>
          <w:spacing w:val="-10"/>
          <w:sz w:val="24"/>
        </w:rPr>
        <w:t xml:space="preserve"> </w:t>
      </w:r>
      <w:r>
        <w:rPr>
          <w:sz w:val="24"/>
        </w:rPr>
        <w:t>needs</w:t>
      </w:r>
      <w:r>
        <w:rPr>
          <w:spacing w:val="-8"/>
          <w:sz w:val="24"/>
        </w:rPr>
        <w:t xml:space="preserve"> </w:t>
      </w:r>
      <w:r>
        <w:rPr>
          <w:sz w:val="24"/>
        </w:rPr>
        <w:t>and</w:t>
      </w:r>
      <w:r>
        <w:rPr>
          <w:spacing w:val="-12"/>
          <w:sz w:val="24"/>
        </w:rPr>
        <w:t xml:space="preserve"> </w:t>
      </w:r>
      <w:r>
        <w:rPr>
          <w:sz w:val="24"/>
        </w:rPr>
        <w:t>have</w:t>
      </w:r>
      <w:r>
        <w:rPr>
          <w:spacing w:val="-7"/>
          <w:sz w:val="24"/>
        </w:rPr>
        <w:t xml:space="preserve"> </w:t>
      </w:r>
      <w:r>
        <w:rPr>
          <w:sz w:val="24"/>
        </w:rPr>
        <w:t>a</w:t>
      </w:r>
      <w:r>
        <w:rPr>
          <w:spacing w:val="-11"/>
          <w:sz w:val="24"/>
        </w:rPr>
        <w:t xml:space="preserve"> </w:t>
      </w:r>
      <w:r>
        <w:rPr>
          <w:sz w:val="24"/>
        </w:rPr>
        <w:t>case</w:t>
      </w:r>
      <w:r>
        <w:rPr>
          <w:spacing w:val="-12"/>
          <w:sz w:val="24"/>
        </w:rPr>
        <w:t xml:space="preserve"> </w:t>
      </w:r>
      <w:r>
        <w:rPr>
          <w:spacing w:val="-2"/>
          <w:sz w:val="24"/>
        </w:rPr>
        <w:t>manager.</w:t>
      </w:r>
    </w:p>
    <w:p w14:paraId="71A73E38" w14:textId="77777777" w:rsidR="009E2785" w:rsidRDefault="007F0044">
      <w:pPr>
        <w:pStyle w:val="ListParagraph"/>
        <w:numPr>
          <w:ilvl w:val="1"/>
          <w:numId w:val="4"/>
        </w:numPr>
        <w:tabs>
          <w:tab w:val="left" w:pos="1550"/>
        </w:tabs>
        <w:ind w:left="1549" w:hanging="361"/>
        <w:rPr>
          <w:sz w:val="24"/>
        </w:rPr>
      </w:pPr>
      <w:r>
        <w:rPr>
          <w:sz w:val="24"/>
        </w:rPr>
        <w:t>Both</w:t>
      </w:r>
      <w:r>
        <w:rPr>
          <w:spacing w:val="-11"/>
          <w:sz w:val="24"/>
        </w:rPr>
        <w:t xml:space="preserve"> </w:t>
      </w:r>
      <w:r>
        <w:rPr>
          <w:sz w:val="24"/>
        </w:rPr>
        <w:t>a.</w:t>
      </w:r>
      <w:r>
        <w:rPr>
          <w:spacing w:val="-4"/>
          <w:sz w:val="24"/>
        </w:rPr>
        <w:t xml:space="preserve"> </w:t>
      </w:r>
      <w:r>
        <w:rPr>
          <w:sz w:val="24"/>
        </w:rPr>
        <w:t>and</w:t>
      </w:r>
      <w:r>
        <w:rPr>
          <w:spacing w:val="-5"/>
          <w:sz w:val="24"/>
        </w:rPr>
        <w:t xml:space="preserve"> b.</w:t>
      </w:r>
    </w:p>
    <w:p w14:paraId="380AD44B" w14:textId="77777777" w:rsidR="009E2785" w:rsidRDefault="007F0044">
      <w:pPr>
        <w:pStyle w:val="ListParagraph"/>
        <w:numPr>
          <w:ilvl w:val="1"/>
          <w:numId w:val="4"/>
        </w:numPr>
        <w:tabs>
          <w:tab w:val="left" w:pos="1552"/>
        </w:tabs>
        <w:spacing w:before="1"/>
        <w:rPr>
          <w:sz w:val="24"/>
        </w:rPr>
      </w:pPr>
      <w:r>
        <w:rPr>
          <w:sz w:val="24"/>
        </w:rPr>
        <w:t>None</w:t>
      </w:r>
      <w:r>
        <w:rPr>
          <w:spacing w:val="-9"/>
          <w:sz w:val="24"/>
        </w:rPr>
        <w:t xml:space="preserve"> </w:t>
      </w:r>
      <w:r>
        <w:rPr>
          <w:sz w:val="24"/>
        </w:rPr>
        <w:t>of</w:t>
      </w:r>
      <w:r>
        <w:rPr>
          <w:spacing w:val="-4"/>
          <w:sz w:val="24"/>
        </w:rPr>
        <w:t xml:space="preserve"> </w:t>
      </w:r>
      <w:r>
        <w:rPr>
          <w:sz w:val="24"/>
        </w:rPr>
        <w:t>the</w:t>
      </w:r>
      <w:r>
        <w:rPr>
          <w:spacing w:val="-7"/>
          <w:sz w:val="24"/>
        </w:rPr>
        <w:t xml:space="preserve"> </w:t>
      </w:r>
      <w:r>
        <w:rPr>
          <w:spacing w:val="-2"/>
          <w:sz w:val="24"/>
        </w:rPr>
        <w:t>above</w:t>
      </w:r>
    </w:p>
    <w:p w14:paraId="127F1518" w14:textId="77777777" w:rsidR="009E2785" w:rsidRDefault="009E2785">
      <w:pPr>
        <w:pStyle w:val="BodyText"/>
        <w:spacing w:before="2"/>
      </w:pPr>
    </w:p>
    <w:p w14:paraId="3058F703" w14:textId="77777777" w:rsidR="009E2785" w:rsidRDefault="007F0044">
      <w:pPr>
        <w:pStyle w:val="Heading6"/>
        <w:numPr>
          <w:ilvl w:val="0"/>
          <w:numId w:val="4"/>
        </w:numPr>
        <w:tabs>
          <w:tab w:val="left" w:pos="832"/>
        </w:tabs>
        <w:spacing w:line="275" w:lineRule="exact"/>
      </w:pPr>
      <w:r>
        <w:t>What</w:t>
      </w:r>
      <w:r>
        <w:rPr>
          <w:spacing w:val="-9"/>
        </w:rPr>
        <w:t xml:space="preserve"> </w:t>
      </w:r>
      <w:r>
        <w:t>type</w:t>
      </w:r>
      <w:r>
        <w:rPr>
          <w:spacing w:val="-8"/>
        </w:rPr>
        <w:t xml:space="preserve"> </w:t>
      </w:r>
      <w:r>
        <w:t>of</w:t>
      </w:r>
      <w:r>
        <w:rPr>
          <w:spacing w:val="-12"/>
        </w:rPr>
        <w:t xml:space="preserve"> </w:t>
      </w:r>
      <w:r>
        <w:t>residence</w:t>
      </w:r>
      <w:r>
        <w:rPr>
          <w:spacing w:val="-6"/>
        </w:rPr>
        <w:t xml:space="preserve"> </w:t>
      </w:r>
      <w:r>
        <w:t>do</w:t>
      </w:r>
      <w:r>
        <w:rPr>
          <w:spacing w:val="-6"/>
        </w:rPr>
        <w:t xml:space="preserve"> </w:t>
      </w:r>
      <w:r>
        <w:t>you</w:t>
      </w:r>
      <w:r>
        <w:rPr>
          <w:spacing w:val="-8"/>
        </w:rPr>
        <w:t xml:space="preserve"> </w:t>
      </w:r>
      <w:r>
        <w:t>live</w:t>
      </w:r>
      <w:r>
        <w:rPr>
          <w:spacing w:val="-5"/>
        </w:rPr>
        <w:t xml:space="preserve"> in?</w:t>
      </w:r>
    </w:p>
    <w:p w14:paraId="6008F7E5" w14:textId="77777777" w:rsidR="009E2785" w:rsidRDefault="007F0044">
      <w:pPr>
        <w:pStyle w:val="ListParagraph"/>
        <w:numPr>
          <w:ilvl w:val="1"/>
          <w:numId w:val="4"/>
        </w:numPr>
        <w:tabs>
          <w:tab w:val="left" w:pos="1552"/>
        </w:tabs>
        <w:spacing w:line="275" w:lineRule="exact"/>
        <w:rPr>
          <w:sz w:val="24"/>
        </w:rPr>
      </w:pPr>
      <w:r>
        <w:rPr>
          <w:sz w:val="24"/>
        </w:rPr>
        <w:t>House</w:t>
      </w:r>
      <w:r>
        <w:rPr>
          <w:spacing w:val="-11"/>
          <w:sz w:val="24"/>
        </w:rPr>
        <w:t xml:space="preserve"> </w:t>
      </w:r>
      <w:r>
        <w:rPr>
          <w:sz w:val="24"/>
        </w:rPr>
        <w:t>or</w:t>
      </w:r>
      <w:r>
        <w:rPr>
          <w:spacing w:val="-7"/>
          <w:sz w:val="24"/>
        </w:rPr>
        <w:t xml:space="preserve"> </w:t>
      </w:r>
      <w:r>
        <w:rPr>
          <w:spacing w:val="-2"/>
          <w:sz w:val="24"/>
        </w:rPr>
        <w:t>Apartment</w:t>
      </w:r>
    </w:p>
    <w:p w14:paraId="531AE2CF" w14:textId="77777777" w:rsidR="009E2785" w:rsidRDefault="007F0044">
      <w:pPr>
        <w:pStyle w:val="ListParagraph"/>
        <w:numPr>
          <w:ilvl w:val="1"/>
          <w:numId w:val="4"/>
        </w:numPr>
        <w:tabs>
          <w:tab w:val="left" w:pos="1552"/>
        </w:tabs>
        <w:rPr>
          <w:sz w:val="24"/>
        </w:rPr>
      </w:pPr>
      <w:r>
        <w:rPr>
          <w:sz w:val="24"/>
        </w:rPr>
        <w:t>Assisted</w:t>
      </w:r>
      <w:r>
        <w:rPr>
          <w:spacing w:val="-15"/>
          <w:sz w:val="24"/>
        </w:rPr>
        <w:t xml:space="preserve"> </w:t>
      </w:r>
      <w:r>
        <w:rPr>
          <w:sz w:val="24"/>
        </w:rPr>
        <w:t>Living</w:t>
      </w:r>
      <w:r>
        <w:rPr>
          <w:spacing w:val="-17"/>
          <w:sz w:val="24"/>
        </w:rPr>
        <w:t xml:space="preserve"> </w:t>
      </w:r>
      <w:r>
        <w:rPr>
          <w:spacing w:val="-2"/>
          <w:sz w:val="24"/>
        </w:rPr>
        <w:t>Facility</w:t>
      </w:r>
    </w:p>
    <w:p w14:paraId="497BF824" w14:textId="77777777" w:rsidR="009E2785" w:rsidRDefault="007F0044">
      <w:pPr>
        <w:pStyle w:val="ListParagraph"/>
        <w:numPr>
          <w:ilvl w:val="1"/>
          <w:numId w:val="4"/>
        </w:numPr>
        <w:tabs>
          <w:tab w:val="left" w:pos="1550"/>
        </w:tabs>
        <w:ind w:left="1549" w:hanging="361"/>
        <w:rPr>
          <w:sz w:val="24"/>
        </w:rPr>
      </w:pPr>
      <w:r>
        <w:rPr>
          <w:sz w:val="24"/>
        </w:rPr>
        <w:t>Adult</w:t>
      </w:r>
      <w:r>
        <w:rPr>
          <w:spacing w:val="-7"/>
          <w:sz w:val="24"/>
        </w:rPr>
        <w:t xml:space="preserve"> </w:t>
      </w:r>
      <w:r>
        <w:rPr>
          <w:sz w:val="24"/>
        </w:rPr>
        <w:t>Foster</w:t>
      </w:r>
      <w:r>
        <w:rPr>
          <w:spacing w:val="-10"/>
          <w:sz w:val="24"/>
        </w:rPr>
        <w:t xml:space="preserve"> </w:t>
      </w:r>
      <w:r>
        <w:rPr>
          <w:spacing w:val="-4"/>
          <w:sz w:val="24"/>
        </w:rPr>
        <w:t>Home</w:t>
      </w:r>
    </w:p>
    <w:p w14:paraId="33EB47DC" w14:textId="77777777" w:rsidR="009E2785" w:rsidRDefault="007F0044">
      <w:pPr>
        <w:pStyle w:val="ListParagraph"/>
        <w:numPr>
          <w:ilvl w:val="1"/>
          <w:numId w:val="4"/>
        </w:numPr>
        <w:tabs>
          <w:tab w:val="left" w:pos="1552"/>
        </w:tabs>
        <w:rPr>
          <w:sz w:val="24"/>
        </w:rPr>
      </w:pPr>
      <w:r>
        <w:rPr>
          <w:sz w:val="24"/>
        </w:rPr>
        <w:t>Skilled</w:t>
      </w:r>
      <w:r>
        <w:rPr>
          <w:spacing w:val="-15"/>
          <w:sz w:val="24"/>
        </w:rPr>
        <w:t xml:space="preserve"> </w:t>
      </w:r>
      <w:r>
        <w:rPr>
          <w:sz w:val="24"/>
        </w:rPr>
        <w:t>Nursing</w:t>
      </w:r>
      <w:r>
        <w:rPr>
          <w:spacing w:val="-16"/>
          <w:sz w:val="24"/>
        </w:rPr>
        <w:t xml:space="preserve"> </w:t>
      </w:r>
      <w:r>
        <w:rPr>
          <w:spacing w:val="-2"/>
          <w:sz w:val="24"/>
        </w:rPr>
        <w:t>Facility</w:t>
      </w:r>
    </w:p>
    <w:p w14:paraId="64308109" w14:textId="77777777" w:rsidR="009E2785" w:rsidRDefault="007F0044">
      <w:pPr>
        <w:pStyle w:val="ListParagraph"/>
        <w:numPr>
          <w:ilvl w:val="1"/>
          <w:numId w:val="4"/>
        </w:numPr>
        <w:tabs>
          <w:tab w:val="left" w:pos="1552"/>
          <w:tab w:val="left" w:pos="6703"/>
        </w:tabs>
        <w:rPr>
          <w:rFonts w:ascii="Times New Roman"/>
          <w:sz w:val="24"/>
        </w:rPr>
      </w:pPr>
      <w:r>
        <w:rPr>
          <w:sz w:val="24"/>
        </w:rPr>
        <w:t xml:space="preserve">Other: </w:t>
      </w:r>
      <w:r>
        <w:rPr>
          <w:rFonts w:ascii="Times New Roman"/>
          <w:sz w:val="24"/>
          <w:u w:val="single"/>
        </w:rPr>
        <w:tab/>
      </w:r>
    </w:p>
    <w:p w14:paraId="33D3265D" w14:textId="77777777" w:rsidR="009E2785" w:rsidRDefault="009E2785">
      <w:pPr>
        <w:pStyle w:val="BodyText"/>
        <w:spacing w:before="2"/>
        <w:rPr>
          <w:rFonts w:ascii="Times New Roman"/>
          <w:sz w:val="16"/>
        </w:rPr>
      </w:pPr>
    </w:p>
    <w:p w14:paraId="46738D6F" w14:textId="77777777" w:rsidR="009E2785" w:rsidRDefault="007F0044">
      <w:pPr>
        <w:pStyle w:val="Heading6"/>
        <w:numPr>
          <w:ilvl w:val="0"/>
          <w:numId w:val="4"/>
        </w:numPr>
        <w:tabs>
          <w:tab w:val="left" w:pos="832"/>
        </w:tabs>
        <w:spacing w:before="95" w:line="237" w:lineRule="auto"/>
        <w:ind w:right="216" w:hanging="360"/>
      </w:pPr>
      <w:r>
        <w:t>How would</w:t>
      </w:r>
      <w:r>
        <w:rPr>
          <w:spacing w:val="-4"/>
        </w:rPr>
        <w:t xml:space="preserve"> </w:t>
      </w:r>
      <w:r>
        <w:t>you</w:t>
      </w:r>
      <w:r>
        <w:rPr>
          <w:spacing w:val="-8"/>
        </w:rPr>
        <w:t xml:space="preserve"> </w:t>
      </w:r>
      <w:r>
        <w:t>like</w:t>
      </w:r>
      <w:r>
        <w:rPr>
          <w:spacing w:val="-5"/>
        </w:rPr>
        <w:t xml:space="preserve"> </w:t>
      </w:r>
      <w:r>
        <w:t>to</w:t>
      </w:r>
      <w:r>
        <w:rPr>
          <w:spacing w:val="-5"/>
        </w:rPr>
        <w:t xml:space="preserve"> </w:t>
      </w:r>
      <w:r>
        <w:t>communicate</w:t>
      </w:r>
      <w:r>
        <w:rPr>
          <w:spacing w:val="-13"/>
        </w:rPr>
        <w:t xml:space="preserve"> </w:t>
      </w:r>
      <w:r>
        <w:t>with</w:t>
      </w:r>
      <w:r>
        <w:rPr>
          <w:spacing w:val="-8"/>
        </w:rPr>
        <w:t xml:space="preserve"> </w:t>
      </w:r>
      <w:r>
        <w:t>us?</w:t>
      </w:r>
      <w:r>
        <w:rPr>
          <w:spacing w:val="-5"/>
        </w:rPr>
        <w:t xml:space="preserve"> </w:t>
      </w:r>
      <w:r>
        <w:t>Select</w:t>
      </w:r>
      <w:r>
        <w:rPr>
          <w:spacing w:val="-7"/>
        </w:rPr>
        <w:t xml:space="preserve"> </w:t>
      </w:r>
      <w:r>
        <w:t>all</w:t>
      </w:r>
      <w:r>
        <w:rPr>
          <w:spacing w:val="-8"/>
        </w:rPr>
        <w:t xml:space="preserve"> </w:t>
      </w:r>
      <w:r>
        <w:t>that</w:t>
      </w:r>
      <w:r>
        <w:rPr>
          <w:spacing w:val="-8"/>
        </w:rPr>
        <w:t xml:space="preserve"> </w:t>
      </w:r>
      <w:r>
        <w:t>apply.</w:t>
      </w:r>
      <w:r>
        <w:rPr>
          <w:spacing w:val="-4"/>
        </w:rPr>
        <w:t xml:space="preserve"> </w:t>
      </w:r>
      <w:r>
        <w:t>Please</w:t>
      </w:r>
      <w:r>
        <w:rPr>
          <w:spacing w:val="-5"/>
        </w:rPr>
        <w:t xml:space="preserve"> </w:t>
      </w:r>
      <w:r>
        <w:t>note</w:t>
      </w:r>
      <w:r>
        <w:rPr>
          <w:spacing w:val="-4"/>
        </w:rPr>
        <w:t xml:space="preserve"> </w:t>
      </w:r>
      <w:r>
        <w:t>that</w:t>
      </w:r>
      <w:r>
        <w:rPr>
          <w:spacing w:val="-8"/>
        </w:rPr>
        <w:t xml:space="preserve"> </w:t>
      </w:r>
      <w:r>
        <w:t>not</w:t>
      </w:r>
      <w:r>
        <w:rPr>
          <w:spacing w:val="-5"/>
        </w:rPr>
        <w:t xml:space="preserve"> </w:t>
      </w:r>
      <w:r>
        <w:t>all</w:t>
      </w:r>
      <w:r>
        <w:rPr>
          <w:spacing w:val="-5"/>
        </w:rPr>
        <w:t xml:space="preserve"> </w:t>
      </w:r>
      <w:r>
        <w:t>of the options are available but may</w:t>
      </w:r>
      <w:r>
        <w:rPr>
          <w:spacing w:val="-4"/>
        </w:rPr>
        <w:t xml:space="preserve"> </w:t>
      </w:r>
      <w:r>
        <w:t>be offered, based on your feedback.</w:t>
      </w:r>
    </w:p>
    <w:p w14:paraId="5A05B862" w14:textId="77777777" w:rsidR="009E2785" w:rsidRDefault="007F0044">
      <w:pPr>
        <w:pStyle w:val="ListParagraph"/>
        <w:numPr>
          <w:ilvl w:val="1"/>
          <w:numId w:val="4"/>
        </w:numPr>
        <w:tabs>
          <w:tab w:val="left" w:pos="1552"/>
        </w:tabs>
        <w:spacing w:before="1"/>
        <w:rPr>
          <w:sz w:val="24"/>
        </w:rPr>
      </w:pPr>
      <w:r>
        <w:rPr>
          <w:spacing w:val="-2"/>
          <w:sz w:val="24"/>
        </w:rPr>
        <w:t>Phone</w:t>
      </w:r>
    </w:p>
    <w:p w14:paraId="287F785F" w14:textId="77777777" w:rsidR="009E2785" w:rsidRDefault="007F0044">
      <w:pPr>
        <w:pStyle w:val="ListParagraph"/>
        <w:numPr>
          <w:ilvl w:val="1"/>
          <w:numId w:val="4"/>
        </w:numPr>
        <w:tabs>
          <w:tab w:val="left" w:pos="1552"/>
        </w:tabs>
        <w:rPr>
          <w:sz w:val="24"/>
        </w:rPr>
      </w:pPr>
      <w:r>
        <w:rPr>
          <w:spacing w:val="-4"/>
          <w:sz w:val="24"/>
        </w:rPr>
        <w:t>Email</w:t>
      </w:r>
    </w:p>
    <w:p w14:paraId="3D399626" w14:textId="77777777" w:rsidR="009E2785" w:rsidRDefault="007F0044">
      <w:pPr>
        <w:pStyle w:val="ListParagraph"/>
        <w:numPr>
          <w:ilvl w:val="1"/>
          <w:numId w:val="4"/>
        </w:numPr>
        <w:tabs>
          <w:tab w:val="left" w:pos="1550"/>
        </w:tabs>
        <w:ind w:left="1549" w:hanging="361"/>
        <w:rPr>
          <w:sz w:val="24"/>
        </w:rPr>
      </w:pPr>
      <w:r>
        <w:rPr>
          <w:spacing w:val="-4"/>
          <w:sz w:val="24"/>
        </w:rPr>
        <w:t>Text</w:t>
      </w:r>
    </w:p>
    <w:p w14:paraId="65420E23" w14:textId="77777777" w:rsidR="009E2785" w:rsidRDefault="007F0044">
      <w:pPr>
        <w:pStyle w:val="ListParagraph"/>
        <w:numPr>
          <w:ilvl w:val="1"/>
          <w:numId w:val="4"/>
        </w:numPr>
        <w:tabs>
          <w:tab w:val="left" w:pos="1552"/>
        </w:tabs>
        <w:rPr>
          <w:sz w:val="24"/>
        </w:rPr>
      </w:pPr>
      <w:r>
        <w:rPr>
          <w:w w:val="95"/>
          <w:sz w:val="24"/>
        </w:rPr>
        <w:t>In-</w:t>
      </w:r>
      <w:r>
        <w:rPr>
          <w:spacing w:val="-2"/>
          <w:sz w:val="24"/>
        </w:rPr>
        <w:t>person</w:t>
      </w:r>
    </w:p>
    <w:p w14:paraId="322548DB" w14:textId="77777777" w:rsidR="009E2785" w:rsidRDefault="007F0044">
      <w:pPr>
        <w:pStyle w:val="ListParagraph"/>
        <w:numPr>
          <w:ilvl w:val="1"/>
          <w:numId w:val="4"/>
        </w:numPr>
        <w:tabs>
          <w:tab w:val="left" w:pos="1552"/>
          <w:tab w:val="left" w:pos="6703"/>
        </w:tabs>
        <w:rPr>
          <w:rFonts w:ascii="Times New Roman"/>
          <w:sz w:val="24"/>
        </w:rPr>
      </w:pPr>
      <w:r>
        <w:rPr>
          <w:sz w:val="24"/>
        </w:rPr>
        <w:t xml:space="preserve">Other: </w:t>
      </w:r>
      <w:r>
        <w:rPr>
          <w:rFonts w:ascii="Times New Roman"/>
          <w:sz w:val="24"/>
          <w:u w:val="single"/>
        </w:rPr>
        <w:tab/>
      </w:r>
    </w:p>
    <w:p w14:paraId="5B68C1DD" w14:textId="77777777" w:rsidR="009E2785" w:rsidRDefault="009E2785">
      <w:pPr>
        <w:pStyle w:val="BodyText"/>
        <w:spacing w:before="2"/>
        <w:rPr>
          <w:rFonts w:ascii="Times New Roman"/>
          <w:sz w:val="16"/>
        </w:rPr>
      </w:pPr>
    </w:p>
    <w:p w14:paraId="5CE21FFD" w14:textId="77777777" w:rsidR="009E2785" w:rsidRDefault="007F0044">
      <w:pPr>
        <w:pStyle w:val="Heading6"/>
        <w:numPr>
          <w:ilvl w:val="0"/>
          <w:numId w:val="4"/>
        </w:numPr>
        <w:tabs>
          <w:tab w:val="left" w:pos="830"/>
        </w:tabs>
        <w:spacing w:before="94" w:line="237" w:lineRule="auto"/>
        <w:ind w:left="829" w:right="153" w:hanging="360"/>
      </w:pPr>
      <w:r>
        <w:t>In</w:t>
      </w:r>
      <w:r>
        <w:rPr>
          <w:spacing w:val="-4"/>
        </w:rPr>
        <w:t xml:space="preserve"> </w:t>
      </w:r>
      <w:r>
        <w:t>your</w:t>
      </w:r>
      <w:r>
        <w:rPr>
          <w:spacing w:val="-8"/>
        </w:rPr>
        <w:t xml:space="preserve"> </w:t>
      </w:r>
      <w:r>
        <w:t>experience,</w:t>
      </w:r>
      <w:r>
        <w:rPr>
          <w:spacing w:val="-13"/>
        </w:rPr>
        <w:t xml:space="preserve"> </w:t>
      </w:r>
      <w:r>
        <w:t>what</w:t>
      </w:r>
      <w:r>
        <w:rPr>
          <w:spacing w:val="-8"/>
        </w:rPr>
        <w:t xml:space="preserve"> </w:t>
      </w:r>
      <w:r>
        <w:t>is</w:t>
      </w:r>
      <w:r>
        <w:rPr>
          <w:spacing w:val="-8"/>
        </w:rPr>
        <w:t xml:space="preserve"> </w:t>
      </w:r>
      <w:r>
        <w:t>the</w:t>
      </w:r>
      <w:r>
        <w:rPr>
          <w:spacing w:val="-8"/>
        </w:rPr>
        <w:t xml:space="preserve"> </w:t>
      </w:r>
      <w:r>
        <w:t>hardest</w:t>
      </w:r>
      <w:r>
        <w:rPr>
          <w:spacing w:val="-5"/>
        </w:rPr>
        <w:t xml:space="preserve"> </w:t>
      </w:r>
      <w:r>
        <w:t>part</w:t>
      </w:r>
      <w:r>
        <w:rPr>
          <w:spacing w:val="-10"/>
        </w:rPr>
        <w:t xml:space="preserve"> </w:t>
      </w:r>
      <w:r>
        <w:t>about</w:t>
      </w:r>
      <w:r>
        <w:rPr>
          <w:spacing w:val="-10"/>
        </w:rPr>
        <w:t xml:space="preserve"> </w:t>
      </w:r>
      <w:r>
        <w:t>applying</w:t>
      </w:r>
      <w:r>
        <w:rPr>
          <w:spacing w:val="-8"/>
        </w:rPr>
        <w:t xml:space="preserve"> </w:t>
      </w:r>
      <w:r>
        <w:t>or</w:t>
      </w:r>
      <w:r>
        <w:rPr>
          <w:spacing w:val="-8"/>
        </w:rPr>
        <w:t xml:space="preserve"> </w:t>
      </w:r>
      <w:r>
        <w:t>reapplying</w:t>
      </w:r>
      <w:r>
        <w:rPr>
          <w:spacing w:val="-5"/>
        </w:rPr>
        <w:t xml:space="preserve"> </w:t>
      </w:r>
      <w:r>
        <w:t>for</w:t>
      </w:r>
      <w:r>
        <w:rPr>
          <w:spacing w:val="-10"/>
        </w:rPr>
        <w:t xml:space="preserve"> </w:t>
      </w:r>
      <w:r>
        <w:t>benefits?</w:t>
      </w:r>
      <w:r>
        <w:rPr>
          <w:spacing w:val="-8"/>
        </w:rPr>
        <w:t xml:space="preserve"> </w:t>
      </w:r>
      <w:r>
        <w:t>Select all that apply.</w:t>
      </w:r>
    </w:p>
    <w:p w14:paraId="69F20B8B" w14:textId="77777777" w:rsidR="009E2785" w:rsidRDefault="007F0044">
      <w:pPr>
        <w:pStyle w:val="ListParagraph"/>
        <w:numPr>
          <w:ilvl w:val="1"/>
          <w:numId w:val="4"/>
        </w:numPr>
        <w:tabs>
          <w:tab w:val="left" w:pos="1552"/>
        </w:tabs>
        <w:spacing w:before="1"/>
        <w:rPr>
          <w:sz w:val="24"/>
        </w:rPr>
      </w:pPr>
      <w:r>
        <w:rPr>
          <w:w w:val="95"/>
          <w:sz w:val="24"/>
        </w:rPr>
        <w:t>Understanding</w:t>
      </w:r>
      <w:r>
        <w:rPr>
          <w:spacing w:val="25"/>
          <w:sz w:val="24"/>
        </w:rPr>
        <w:t xml:space="preserve"> </w:t>
      </w:r>
      <w:r>
        <w:rPr>
          <w:w w:val="95"/>
          <w:sz w:val="24"/>
        </w:rPr>
        <w:t>the</w:t>
      </w:r>
      <w:r>
        <w:rPr>
          <w:spacing w:val="31"/>
          <w:sz w:val="24"/>
        </w:rPr>
        <w:t xml:space="preserve"> </w:t>
      </w:r>
      <w:r>
        <w:rPr>
          <w:spacing w:val="-2"/>
          <w:w w:val="95"/>
          <w:sz w:val="24"/>
        </w:rPr>
        <w:t>paperwork.</w:t>
      </w:r>
    </w:p>
    <w:p w14:paraId="05B1BD26" w14:textId="77777777" w:rsidR="009E2785" w:rsidRDefault="007F0044">
      <w:pPr>
        <w:pStyle w:val="ListParagraph"/>
        <w:numPr>
          <w:ilvl w:val="1"/>
          <w:numId w:val="4"/>
        </w:numPr>
        <w:tabs>
          <w:tab w:val="left" w:pos="1552"/>
        </w:tabs>
        <w:rPr>
          <w:sz w:val="24"/>
        </w:rPr>
      </w:pPr>
      <w:r>
        <w:rPr>
          <w:sz w:val="24"/>
        </w:rPr>
        <w:t>Gathering</w:t>
      </w:r>
      <w:r>
        <w:rPr>
          <w:spacing w:val="-13"/>
          <w:sz w:val="24"/>
        </w:rPr>
        <w:t xml:space="preserve"> </w:t>
      </w:r>
      <w:r>
        <w:rPr>
          <w:sz w:val="24"/>
        </w:rPr>
        <w:t>the</w:t>
      </w:r>
      <w:r>
        <w:rPr>
          <w:spacing w:val="-11"/>
          <w:sz w:val="24"/>
        </w:rPr>
        <w:t xml:space="preserve"> </w:t>
      </w:r>
      <w:r>
        <w:rPr>
          <w:spacing w:val="-2"/>
          <w:sz w:val="24"/>
        </w:rPr>
        <w:t>documentation.</w:t>
      </w:r>
    </w:p>
    <w:p w14:paraId="0EB212A1" w14:textId="77777777" w:rsidR="009E2785" w:rsidRDefault="007F0044">
      <w:pPr>
        <w:pStyle w:val="ListParagraph"/>
        <w:numPr>
          <w:ilvl w:val="1"/>
          <w:numId w:val="4"/>
        </w:numPr>
        <w:tabs>
          <w:tab w:val="left" w:pos="1550"/>
        </w:tabs>
        <w:ind w:left="1549" w:hanging="361"/>
        <w:rPr>
          <w:sz w:val="24"/>
        </w:rPr>
      </w:pPr>
      <w:r>
        <w:rPr>
          <w:sz w:val="24"/>
        </w:rPr>
        <w:t>The</w:t>
      </w:r>
      <w:r>
        <w:rPr>
          <w:spacing w:val="-8"/>
          <w:sz w:val="24"/>
        </w:rPr>
        <w:t xml:space="preserve"> </w:t>
      </w:r>
      <w:r>
        <w:rPr>
          <w:sz w:val="24"/>
        </w:rPr>
        <w:t>process</w:t>
      </w:r>
      <w:r>
        <w:rPr>
          <w:spacing w:val="-11"/>
          <w:sz w:val="24"/>
        </w:rPr>
        <w:t xml:space="preserve"> </w:t>
      </w:r>
      <w:r>
        <w:rPr>
          <w:sz w:val="24"/>
        </w:rPr>
        <w:t>taking</w:t>
      </w:r>
      <w:r>
        <w:rPr>
          <w:spacing w:val="-7"/>
          <w:sz w:val="24"/>
        </w:rPr>
        <w:t xml:space="preserve"> </w:t>
      </w:r>
      <w:r>
        <w:rPr>
          <w:sz w:val="24"/>
        </w:rPr>
        <w:t>too</w:t>
      </w:r>
      <w:r>
        <w:rPr>
          <w:spacing w:val="-12"/>
          <w:sz w:val="24"/>
        </w:rPr>
        <w:t xml:space="preserve"> </w:t>
      </w:r>
      <w:r>
        <w:rPr>
          <w:spacing w:val="-2"/>
          <w:sz w:val="24"/>
        </w:rPr>
        <w:t>long.</w:t>
      </w:r>
    </w:p>
    <w:p w14:paraId="60816A53" w14:textId="77777777" w:rsidR="009E2785" w:rsidRDefault="007F0044">
      <w:pPr>
        <w:pStyle w:val="ListParagraph"/>
        <w:numPr>
          <w:ilvl w:val="1"/>
          <w:numId w:val="4"/>
        </w:numPr>
        <w:tabs>
          <w:tab w:val="left" w:pos="1552"/>
        </w:tabs>
        <w:rPr>
          <w:sz w:val="24"/>
        </w:rPr>
      </w:pPr>
      <w:r>
        <w:rPr>
          <w:sz w:val="24"/>
        </w:rPr>
        <w:t>Sharing</w:t>
      </w:r>
      <w:r>
        <w:rPr>
          <w:spacing w:val="-16"/>
          <w:sz w:val="24"/>
        </w:rPr>
        <w:t xml:space="preserve"> </w:t>
      </w:r>
      <w:r>
        <w:rPr>
          <w:sz w:val="24"/>
        </w:rPr>
        <w:t>personal</w:t>
      </w:r>
      <w:r>
        <w:rPr>
          <w:spacing w:val="-16"/>
          <w:sz w:val="24"/>
        </w:rPr>
        <w:t xml:space="preserve"> </w:t>
      </w:r>
      <w:r>
        <w:rPr>
          <w:sz w:val="24"/>
        </w:rPr>
        <w:t>information</w:t>
      </w:r>
      <w:r>
        <w:rPr>
          <w:spacing w:val="-15"/>
          <w:sz w:val="24"/>
        </w:rPr>
        <w:t xml:space="preserve"> </w:t>
      </w:r>
      <w:r>
        <w:rPr>
          <w:sz w:val="24"/>
        </w:rPr>
        <w:t>and</w:t>
      </w:r>
      <w:r>
        <w:rPr>
          <w:spacing w:val="-15"/>
          <w:sz w:val="24"/>
        </w:rPr>
        <w:t xml:space="preserve"> </w:t>
      </w:r>
      <w:r>
        <w:rPr>
          <w:spacing w:val="-2"/>
          <w:sz w:val="24"/>
        </w:rPr>
        <w:t>details.</w:t>
      </w:r>
    </w:p>
    <w:p w14:paraId="5FD8E910" w14:textId="77777777" w:rsidR="009E2785" w:rsidRDefault="007F0044">
      <w:pPr>
        <w:pStyle w:val="ListParagraph"/>
        <w:numPr>
          <w:ilvl w:val="1"/>
          <w:numId w:val="4"/>
        </w:numPr>
        <w:tabs>
          <w:tab w:val="left" w:pos="1552"/>
        </w:tabs>
        <w:rPr>
          <w:sz w:val="24"/>
        </w:rPr>
      </w:pPr>
      <w:r>
        <w:rPr>
          <w:sz w:val="24"/>
        </w:rPr>
        <w:t>None</w:t>
      </w:r>
      <w:r>
        <w:rPr>
          <w:spacing w:val="-9"/>
          <w:sz w:val="24"/>
        </w:rPr>
        <w:t xml:space="preserve"> </w:t>
      </w:r>
      <w:r>
        <w:rPr>
          <w:sz w:val="24"/>
        </w:rPr>
        <w:t>of</w:t>
      </w:r>
      <w:r>
        <w:rPr>
          <w:spacing w:val="-4"/>
          <w:sz w:val="24"/>
        </w:rPr>
        <w:t xml:space="preserve"> </w:t>
      </w:r>
      <w:r>
        <w:rPr>
          <w:sz w:val="24"/>
        </w:rPr>
        <w:t>the</w:t>
      </w:r>
      <w:r>
        <w:rPr>
          <w:spacing w:val="-9"/>
          <w:sz w:val="24"/>
        </w:rPr>
        <w:t xml:space="preserve"> </w:t>
      </w:r>
      <w:r>
        <w:rPr>
          <w:spacing w:val="-2"/>
          <w:sz w:val="24"/>
        </w:rPr>
        <w:t>above.</w:t>
      </w:r>
    </w:p>
    <w:p w14:paraId="1F71EEC5" w14:textId="77777777" w:rsidR="009E2785" w:rsidRDefault="007F0044">
      <w:pPr>
        <w:pStyle w:val="ListParagraph"/>
        <w:numPr>
          <w:ilvl w:val="1"/>
          <w:numId w:val="4"/>
        </w:numPr>
        <w:tabs>
          <w:tab w:val="left" w:pos="1549"/>
          <w:tab w:val="left" w:pos="1550"/>
          <w:tab w:val="left" w:pos="6703"/>
        </w:tabs>
        <w:ind w:left="1549" w:hanging="361"/>
        <w:rPr>
          <w:rFonts w:ascii="Times New Roman"/>
          <w:sz w:val="24"/>
        </w:rPr>
      </w:pPr>
      <w:r>
        <w:rPr>
          <w:sz w:val="24"/>
        </w:rPr>
        <w:t xml:space="preserve">Other: </w:t>
      </w:r>
      <w:r>
        <w:rPr>
          <w:rFonts w:ascii="Times New Roman"/>
          <w:sz w:val="24"/>
          <w:u w:val="single"/>
        </w:rPr>
        <w:tab/>
      </w:r>
    </w:p>
    <w:p w14:paraId="70E1BAE1" w14:textId="77777777" w:rsidR="009E2785" w:rsidRDefault="009E2785">
      <w:pPr>
        <w:pStyle w:val="BodyText"/>
        <w:spacing w:before="8"/>
        <w:rPr>
          <w:rFonts w:ascii="Times New Roman"/>
          <w:sz w:val="12"/>
        </w:rPr>
      </w:pPr>
    </w:p>
    <w:tbl>
      <w:tblPr>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89"/>
        <w:gridCol w:w="1711"/>
        <w:gridCol w:w="1889"/>
      </w:tblGrid>
      <w:tr w:rsidR="009E2785" w14:paraId="1C269022" w14:textId="77777777">
        <w:trPr>
          <w:trHeight w:val="254"/>
        </w:trPr>
        <w:tc>
          <w:tcPr>
            <w:tcW w:w="7289" w:type="dxa"/>
            <w:shd w:val="clear" w:color="auto" w:fill="BDBDBD"/>
          </w:tcPr>
          <w:p w14:paraId="1ECB363D" w14:textId="77777777" w:rsidR="009E2785" w:rsidRDefault="007F0044">
            <w:pPr>
              <w:pStyle w:val="TableParagraph"/>
              <w:spacing w:line="234" w:lineRule="exact"/>
              <w:ind w:left="95"/>
              <w:rPr>
                <w:b/>
              </w:rPr>
            </w:pPr>
            <w:r>
              <w:rPr>
                <w:b/>
                <w:spacing w:val="-6"/>
              </w:rPr>
              <w:t>6.</w:t>
            </w:r>
            <w:r>
              <w:rPr>
                <w:b/>
                <w:spacing w:val="71"/>
              </w:rPr>
              <w:t xml:space="preserve"> </w:t>
            </w:r>
            <w:r>
              <w:rPr>
                <w:b/>
                <w:spacing w:val="-6"/>
              </w:rPr>
              <w:t>T</w:t>
            </w:r>
            <w:r>
              <w:rPr>
                <w:b/>
                <w:spacing w:val="-1"/>
              </w:rPr>
              <w:t>h</w:t>
            </w:r>
            <w:r>
              <w:rPr>
                <w:b/>
                <w:spacing w:val="-104"/>
              </w:rPr>
              <w:t>e</w:t>
            </w:r>
            <w:r>
              <w:rPr>
                <w:spacing w:val="1"/>
                <w:w w:val="99"/>
                <w:position w:val="6"/>
                <w:sz w:val="20"/>
              </w:rPr>
              <w:t>O</w:t>
            </w:r>
            <w:r>
              <w:rPr>
                <w:spacing w:val="-134"/>
                <w:w w:val="99"/>
                <w:position w:val="6"/>
                <w:sz w:val="20"/>
              </w:rPr>
              <w:t>C</w:t>
            </w:r>
            <w:r>
              <w:rPr>
                <w:b/>
                <w:spacing w:val="-6"/>
              </w:rPr>
              <w:t>o</w:t>
            </w:r>
            <w:r>
              <w:rPr>
                <w:spacing w:val="-181"/>
                <w:w w:val="99"/>
                <w:position w:val="6"/>
                <w:sz w:val="20"/>
              </w:rPr>
              <w:t>W</w:t>
            </w:r>
            <w:proofErr w:type="spellStart"/>
            <w:r>
              <w:rPr>
                <w:b/>
              </w:rPr>
              <w:t>f</w:t>
            </w:r>
            <w:r>
              <w:rPr>
                <w:b/>
                <w:spacing w:val="-3"/>
              </w:rPr>
              <w:t>f</w:t>
            </w:r>
            <w:r>
              <w:rPr>
                <w:b/>
                <w:spacing w:val="-21"/>
              </w:rPr>
              <w:t>i</w:t>
            </w:r>
            <w:proofErr w:type="spellEnd"/>
            <w:r>
              <w:rPr>
                <w:spacing w:val="-125"/>
                <w:w w:val="99"/>
                <w:position w:val="6"/>
                <w:sz w:val="20"/>
              </w:rPr>
              <w:t>C</w:t>
            </w:r>
            <w:proofErr w:type="spellStart"/>
            <w:r>
              <w:rPr>
                <w:b/>
                <w:spacing w:val="-1"/>
              </w:rPr>
              <w:t>c</w:t>
            </w:r>
            <w:proofErr w:type="spellEnd"/>
            <w:r>
              <w:rPr>
                <w:spacing w:val="-155"/>
                <w:w w:val="99"/>
                <w:position w:val="6"/>
                <w:sz w:val="20"/>
              </w:rPr>
              <w:t>O</w:t>
            </w:r>
            <w:r>
              <w:rPr>
                <w:b/>
              </w:rPr>
              <w:t>e</w:t>
            </w:r>
            <w:r>
              <w:rPr>
                <w:b/>
                <w:spacing w:val="-28"/>
              </w:rPr>
              <w:t xml:space="preserve"> </w:t>
            </w:r>
            <w:r>
              <w:rPr>
                <w:spacing w:val="-131"/>
                <w:w w:val="99"/>
                <w:position w:val="6"/>
                <w:sz w:val="20"/>
              </w:rPr>
              <w:t>G</w:t>
            </w:r>
            <w:r>
              <w:rPr>
                <w:b/>
                <w:spacing w:val="3"/>
              </w:rPr>
              <w:t>l</w:t>
            </w:r>
            <w:r>
              <w:rPr>
                <w:b/>
                <w:spacing w:val="-13"/>
              </w:rPr>
              <w:t>o</w:t>
            </w:r>
            <w:r>
              <w:rPr>
                <w:spacing w:val="-101"/>
                <w:w w:val="99"/>
                <w:position w:val="6"/>
                <w:sz w:val="20"/>
              </w:rPr>
              <w:t>2</w:t>
            </w:r>
            <w:r>
              <w:rPr>
                <w:b/>
                <w:spacing w:val="-25"/>
              </w:rPr>
              <w:t>c</w:t>
            </w:r>
            <w:r>
              <w:rPr>
                <w:spacing w:val="-89"/>
                <w:w w:val="99"/>
                <w:position w:val="6"/>
                <w:sz w:val="20"/>
              </w:rPr>
              <w:t>1</w:t>
            </w:r>
            <w:r>
              <w:rPr>
                <w:b/>
                <w:spacing w:val="-37"/>
              </w:rPr>
              <w:t>a</w:t>
            </w:r>
            <w:r>
              <w:rPr>
                <w:spacing w:val="-35"/>
                <w:w w:val="99"/>
                <w:position w:val="6"/>
                <w:sz w:val="20"/>
              </w:rPr>
              <w:t>-</w:t>
            </w:r>
            <w:r>
              <w:rPr>
                <w:b/>
                <w:spacing w:val="-12"/>
              </w:rPr>
              <w:t>t</w:t>
            </w:r>
            <w:r>
              <w:rPr>
                <w:spacing w:val="-47"/>
                <w:w w:val="99"/>
                <w:position w:val="6"/>
                <w:sz w:val="20"/>
              </w:rPr>
              <w:t>2</w:t>
            </w:r>
            <w:r>
              <w:rPr>
                <w:b/>
                <w:spacing w:val="29"/>
              </w:rPr>
              <w:t>i</w:t>
            </w:r>
            <w:r>
              <w:rPr>
                <w:b/>
                <w:spacing w:val="-102"/>
              </w:rPr>
              <w:t>o</w:t>
            </w:r>
            <w:r>
              <w:rPr>
                <w:spacing w:val="37"/>
                <w:w w:val="99"/>
                <w:position w:val="6"/>
                <w:sz w:val="20"/>
              </w:rPr>
              <w:t>5</w:t>
            </w:r>
            <w:r>
              <w:rPr>
                <w:b/>
                <w:spacing w:val="26"/>
              </w:rPr>
              <w:t>ns</w:t>
            </w:r>
            <w:r>
              <w:rPr>
                <w:b/>
                <w:spacing w:val="-8"/>
                <w:w w:val="99"/>
              </w:rPr>
              <w:t xml:space="preserve"> </w:t>
            </w:r>
            <w:r>
              <w:rPr>
                <w:b/>
                <w:spacing w:val="-6"/>
              </w:rPr>
              <w:t>that</w:t>
            </w:r>
            <w:r>
              <w:rPr>
                <w:b/>
                <w:spacing w:val="-10"/>
              </w:rPr>
              <w:t xml:space="preserve"> </w:t>
            </w:r>
            <w:r>
              <w:rPr>
                <w:b/>
                <w:spacing w:val="-6"/>
              </w:rPr>
              <w:t>you</w:t>
            </w:r>
            <w:r>
              <w:rPr>
                <w:b/>
                <w:spacing w:val="-9"/>
              </w:rPr>
              <w:t xml:space="preserve"> </w:t>
            </w:r>
            <w:r>
              <w:rPr>
                <w:b/>
                <w:spacing w:val="-6"/>
              </w:rPr>
              <w:t>have</w:t>
            </w:r>
            <w:r>
              <w:rPr>
                <w:b/>
                <w:spacing w:val="-7"/>
              </w:rPr>
              <w:t xml:space="preserve"> </w:t>
            </w:r>
            <w:r>
              <w:rPr>
                <w:b/>
                <w:spacing w:val="-6"/>
              </w:rPr>
              <w:t>visited</w:t>
            </w:r>
            <w:r>
              <w:rPr>
                <w:b/>
                <w:spacing w:val="-9"/>
              </w:rPr>
              <w:t xml:space="preserve"> </w:t>
            </w:r>
            <w:r>
              <w:rPr>
                <w:b/>
                <w:spacing w:val="-6"/>
              </w:rPr>
              <w:t>are:</w:t>
            </w:r>
          </w:p>
        </w:tc>
        <w:tc>
          <w:tcPr>
            <w:tcW w:w="1711" w:type="dxa"/>
            <w:shd w:val="clear" w:color="auto" w:fill="BDBDBD"/>
          </w:tcPr>
          <w:p w14:paraId="74EC763B" w14:textId="77777777" w:rsidR="009E2785" w:rsidRDefault="007F0044">
            <w:pPr>
              <w:pStyle w:val="TableParagraph"/>
              <w:spacing w:line="234" w:lineRule="exact"/>
              <w:ind w:left="544"/>
              <w:rPr>
                <w:b/>
              </w:rPr>
            </w:pPr>
            <w:r>
              <w:rPr>
                <w:b/>
                <w:spacing w:val="-4"/>
              </w:rPr>
              <w:t>Agree</w:t>
            </w:r>
          </w:p>
        </w:tc>
        <w:tc>
          <w:tcPr>
            <w:tcW w:w="1889" w:type="dxa"/>
            <w:shd w:val="clear" w:color="auto" w:fill="BDBDBD"/>
          </w:tcPr>
          <w:p w14:paraId="2E80BEDA" w14:textId="77777777" w:rsidR="009E2785" w:rsidRDefault="007F0044">
            <w:pPr>
              <w:pStyle w:val="TableParagraph"/>
              <w:spacing w:line="234" w:lineRule="exact"/>
              <w:ind w:left="484"/>
              <w:rPr>
                <w:b/>
              </w:rPr>
            </w:pPr>
            <w:r>
              <w:rPr>
                <w:b/>
                <w:spacing w:val="-2"/>
              </w:rPr>
              <w:t>Disagree</w:t>
            </w:r>
          </w:p>
        </w:tc>
      </w:tr>
    </w:tbl>
    <w:p w14:paraId="0E742127" w14:textId="77777777" w:rsidR="009E2785" w:rsidRDefault="009E2785">
      <w:pPr>
        <w:spacing w:line="234" w:lineRule="exact"/>
        <w:sectPr w:rsidR="009E2785">
          <w:footerReference w:type="default" r:id="rId454"/>
          <w:pgSz w:w="12240" w:h="15840"/>
          <w:pgMar w:top="300" w:right="400" w:bottom="460" w:left="320" w:header="0" w:footer="262" w:gutter="0"/>
          <w:pgNumType w:start="145"/>
          <w:cols w:space="720"/>
        </w:sectPr>
      </w:pPr>
    </w:p>
    <w:tbl>
      <w:tblPr>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89"/>
        <w:gridCol w:w="1711"/>
        <w:gridCol w:w="1889"/>
      </w:tblGrid>
      <w:tr w:rsidR="009E2785" w14:paraId="3F6D0DFA" w14:textId="77777777">
        <w:trPr>
          <w:trHeight w:val="253"/>
        </w:trPr>
        <w:tc>
          <w:tcPr>
            <w:tcW w:w="7289" w:type="dxa"/>
          </w:tcPr>
          <w:p w14:paraId="18287C82" w14:textId="77777777" w:rsidR="009E2785" w:rsidRDefault="007F0044">
            <w:pPr>
              <w:pStyle w:val="TableParagraph"/>
              <w:spacing w:line="234" w:lineRule="exact"/>
              <w:ind w:left="815"/>
            </w:pPr>
            <w:r>
              <w:t>Conveniently</w:t>
            </w:r>
            <w:r>
              <w:rPr>
                <w:spacing w:val="-14"/>
              </w:rPr>
              <w:t xml:space="preserve"> </w:t>
            </w:r>
            <w:r>
              <w:rPr>
                <w:spacing w:val="-2"/>
              </w:rPr>
              <w:t>located.</w:t>
            </w:r>
          </w:p>
        </w:tc>
        <w:tc>
          <w:tcPr>
            <w:tcW w:w="1711" w:type="dxa"/>
          </w:tcPr>
          <w:p w14:paraId="643D4890" w14:textId="77777777" w:rsidR="009E2785" w:rsidRDefault="009E2785">
            <w:pPr>
              <w:pStyle w:val="TableParagraph"/>
              <w:rPr>
                <w:rFonts w:ascii="Times New Roman"/>
                <w:sz w:val="18"/>
              </w:rPr>
            </w:pPr>
          </w:p>
        </w:tc>
        <w:tc>
          <w:tcPr>
            <w:tcW w:w="1889" w:type="dxa"/>
          </w:tcPr>
          <w:p w14:paraId="1E15A524" w14:textId="77777777" w:rsidR="009E2785" w:rsidRDefault="009E2785">
            <w:pPr>
              <w:pStyle w:val="TableParagraph"/>
              <w:rPr>
                <w:rFonts w:ascii="Times New Roman"/>
                <w:sz w:val="18"/>
              </w:rPr>
            </w:pPr>
          </w:p>
        </w:tc>
      </w:tr>
      <w:tr w:rsidR="009E2785" w14:paraId="1702E07A" w14:textId="77777777">
        <w:trPr>
          <w:trHeight w:val="249"/>
        </w:trPr>
        <w:tc>
          <w:tcPr>
            <w:tcW w:w="7289" w:type="dxa"/>
            <w:shd w:val="clear" w:color="auto" w:fill="BDBDBD"/>
          </w:tcPr>
          <w:p w14:paraId="55BDF6A0" w14:textId="77777777" w:rsidR="009E2785" w:rsidRDefault="007F0044">
            <w:pPr>
              <w:pStyle w:val="TableParagraph"/>
              <w:spacing w:line="229" w:lineRule="exact"/>
              <w:ind w:left="815"/>
            </w:pPr>
            <w:r>
              <w:t>Open</w:t>
            </w:r>
            <w:r>
              <w:rPr>
                <w:spacing w:val="-8"/>
              </w:rPr>
              <w:t xml:space="preserve"> </w:t>
            </w:r>
            <w:r>
              <w:t>the</w:t>
            </w:r>
            <w:r>
              <w:rPr>
                <w:spacing w:val="-4"/>
              </w:rPr>
              <w:t xml:space="preserve"> </w:t>
            </w:r>
            <w:r>
              <w:t>hours</w:t>
            </w:r>
            <w:r>
              <w:rPr>
                <w:spacing w:val="-9"/>
              </w:rPr>
              <w:t xml:space="preserve"> </w:t>
            </w:r>
            <w:r>
              <w:t>needed</w:t>
            </w:r>
            <w:r>
              <w:rPr>
                <w:spacing w:val="-8"/>
              </w:rPr>
              <w:t xml:space="preserve"> </w:t>
            </w:r>
            <w:r>
              <w:t>for your</w:t>
            </w:r>
            <w:r>
              <w:rPr>
                <w:spacing w:val="-3"/>
              </w:rPr>
              <w:t xml:space="preserve"> </w:t>
            </w:r>
            <w:r>
              <w:rPr>
                <w:spacing w:val="-2"/>
              </w:rPr>
              <w:t>schedule.</w:t>
            </w:r>
          </w:p>
        </w:tc>
        <w:tc>
          <w:tcPr>
            <w:tcW w:w="1711" w:type="dxa"/>
            <w:shd w:val="clear" w:color="auto" w:fill="BDBDBD"/>
          </w:tcPr>
          <w:p w14:paraId="73AB4AEA" w14:textId="77777777" w:rsidR="009E2785" w:rsidRDefault="009E2785">
            <w:pPr>
              <w:pStyle w:val="TableParagraph"/>
              <w:rPr>
                <w:rFonts w:ascii="Times New Roman"/>
                <w:sz w:val="18"/>
              </w:rPr>
            </w:pPr>
          </w:p>
        </w:tc>
        <w:tc>
          <w:tcPr>
            <w:tcW w:w="1889" w:type="dxa"/>
            <w:shd w:val="clear" w:color="auto" w:fill="BDBDBD"/>
          </w:tcPr>
          <w:p w14:paraId="0D65D757" w14:textId="77777777" w:rsidR="009E2785" w:rsidRDefault="009E2785">
            <w:pPr>
              <w:pStyle w:val="TableParagraph"/>
              <w:rPr>
                <w:rFonts w:ascii="Times New Roman"/>
                <w:sz w:val="18"/>
              </w:rPr>
            </w:pPr>
          </w:p>
        </w:tc>
      </w:tr>
      <w:tr w:rsidR="009E2785" w14:paraId="7A15642B" w14:textId="77777777">
        <w:trPr>
          <w:trHeight w:val="253"/>
        </w:trPr>
        <w:tc>
          <w:tcPr>
            <w:tcW w:w="7289" w:type="dxa"/>
          </w:tcPr>
          <w:p w14:paraId="646A60D0" w14:textId="77777777" w:rsidR="009E2785" w:rsidRDefault="007F0044">
            <w:pPr>
              <w:pStyle w:val="TableParagraph"/>
              <w:spacing w:line="234" w:lineRule="exact"/>
              <w:ind w:left="815"/>
            </w:pPr>
            <w:r>
              <w:t>Safe</w:t>
            </w:r>
            <w:r>
              <w:rPr>
                <w:spacing w:val="-7"/>
              </w:rPr>
              <w:t xml:space="preserve"> </w:t>
            </w:r>
            <w:r>
              <w:t>and</w:t>
            </w:r>
            <w:r>
              <w:rPr>
                <w:spacing w:val="-3"/>
              </w:rPr>
              <w:t xml:space="preserve"> </w:t>
            </w:r>
            <w:r>
              <w:rPr>
                <w:spacing w:val="-2"/>
              </w:rPr>
              <w:t>comfortable.</w:t>
            </w:r>
          </w:p>
        </w:tc>
        <w:tc>
          <w:tcPr>
            <w:tcW w:w="1711" w:type="dxa"/>
          </w:tcPr>
          <w:p w14:paraId="60110A1D" w14:textId="77777777" w:rsidR="009E2785" w:rsidRDefault="009E2785">
            <w:pPr>
              <w:pStyle w:val="TableParagraph"/>
              <w:rPr>
                <w:rFonts w:ascii="Times New Roman"/>
                <w:sz w:val="18"/>
              </w:rPr>
            </w:pPr>
          </w:p>
        </w:tc>
        <w:tc>
          <w:tcPr>
            <w:tcW w:w="1889" w:type="dxa"/>
          </w:tcPr>
          <w:p w14:paraId="08BDF2B9" w14:textId="77777777" w:rsidR="009E2785" w:rsidRDefault="009E2785">
            <w:pPr>
              <w:pStyle w:val="TableParagraph"/>
              <w:rPr>
                <w:rFonts w:ascii="Times New Roman"/>
                <w:sz w:val="18"/>
              </w:rPr>
            </w:pPr>
          </w:p>
        </w:tc>
      </w:tr>
      <w:tr w:rsidR="009E2785" w14:paraId="7CA4BEC4" w14:textId="77777777">
        <w:trPr>
          <w:trHeight w:val="251"/>
        </w:trPr>
        <w:tc>
          <w:tcPr>
            <w:tcW w:w="7289" w:type="dxa"/>
            <w:shd w:val="clear" w:color="auto" w:fill="BDBDBD"/>
          </w:tcPr>
          <w:p w14:paraId="21B0B1F8" w14:textId="77777777" w:rsidR="009E2785" w:rsidRDefault="007F0044">
            <w:pPr>
              <w:pStyle w:val="TableParagraph"/>
              <w:spacing w:line="232" w:lineRule="exact"/>
              <w:ind w:left="815"/>
            </w:pPr>
            <w:r>
              <w:t>Physically</w:t>
            </w:r>
            <w:r>
              <w:rPr>
                <w:spacing w:val="-15"/>
              </w:rPr>
              <w:t xml:space="preserve"> </w:t>
            </w:r>
            <w:r>
              <w:rPr>
                <w:spacing w:val="-2"/>
              </w:rPr>
              <w:t>accessible.</w:t>
            </w:r>
          </w:p>
        </w:tc>
        <w:tc>
          <w:tcPr>
            <w:tcW w:w="1711" w:type="dxa"/>
            <w:shd w:val="clear" w:color="auto" w:fill="BDBDBD"/>
          </w:tcPr>
          <w:p w14:paraId="12A843C0" w14:textId="77777777" w:rsidR="009E2785" w:rsidRDefault="009E2785">
            <w:pPr>
              <w:pStyle w:val="TableParagraph"/>
              <w:rPr>
                <w:rFonts w:ascii="Times New Roman"/>
                <w:sz w:val="18"/>
              </w:rPr>
            </w:pPr>
          </w:p>
        </w:tc>
        <w:tc>
          <w:tcPr>
            <w:tcW w:w="1889" w:type="dxa"/>
            <w:shd w:val="clear" w:color="auto" w:fill="BDBDBD"/>
          </w:tcPr>
          <w:p w14:paraId="5C3BC942" w14:textId="77777777" w:rsidR="009E2785" w:rsidRDefault="009E2785">
            <w:pPr>
              <w:pStyle w:val="TableParagraph"/>
              <w:rPr>
                <w:rFonts w:ascii="Times New Roman"/>
                <w:sz w:val="18"/>
              </w:rPr>
            </w:pPr>
          </w:p>
        </w:tc>
      </w:tr>
      <w:tr w:rsidR="009E2785" w14:paraId="21EC0468" w14:textId="77777777">
        <w:trPr>
          <w:trHeight w:val="253"/>
        </w:trPr>
        <w:tc>
          <w:tcPr>
            <w:tcW w:w="7289" w:type="dxa"/>
          </w:tcPr>
          <w:p w14:paraId="57376495" w14:textId="77777777" w:rsidR="009E2785" w:rsidRDefault="007F0044">
            <w:pPr>
              <w:pStyle w:val="TableParagraph"/>
              <w:spacing w:line="234" w:lineRule="exact"/>
              <w:ind w:left="815"/>
            </w:pPr>
            <w:r>
              <w:t>Have</w:t>
            </w:r>
            <w:r>
              <w:rPr>
                <w:spacing w:val="-4"/>
              </w:rPr>
              <w:t xml:space="preserve"> </w:t>
            </w:r>
            <w:r>
              <w:t>never</w:t>
            </w:r>
            <w:r>
              <w:rPr>
                <w:spacing w:val="-3"/>
              </w:rPr>
              <w:t xml:space="preserve"> </w:t>
            </w:r>
            <w:r>
              <w:t>been</w:t>
            </w:r>
            <w:r>
              <w:rPr>
                <w:spacing w:val="-3"/>
              </w:rPr>
              <w:t xml:space="preserve"> </w:t>
            </w:r>
            <w:r>
              <w:t>to</w:t>
            </w:r>
            <w:r>
              <w:rPr>
                <w:spacing w:val="-4"/>
              </w:rPr>
              <w:t xml:space="preserve"> </w:t>
            </w:r>
            <w:r>
              <w:t>any</w:t>
            </w:r>
            <w:r>
              <w:rPr>
                <w:spacing w:val="-12"/>
              </w:rPr>
              <w:t xml:space="preserve"> </w:t>
            </w:r>
            <w:r>
              <w:t>of the</w:t>
            </w:r>
            <w:r>
              <w:rPr>
                <w:spacing w:val="-5"/>
              </w:rPr>
              <w:t xml:space="preserve"> </w:t>
            </w:r>
            <w:r>
              <w:t>office</w:t>
            </w:r>
            <w:r>
              <w:rPr>
                <w:spacing w:val="-6"/>
              </w:rPr>
              <w:t xml:space="preserve"> </w:t>
            </w:r>
            <w:r>
              <w:rPr>
                <w:spacing w:val="-2"/>
              </w:rPr>
              <w:t>locations.</w:t>
            </w:r>
          </w:p>
        </w:tc>
        <w:tc>
          <w:tcPr>
            <w:tcW w:w="1711" w:type="dxa"/>
          </w:tcPr>
          <w:p w14:paraId="031A79E1" w14:textId="77777777" w:rsidR="009E2785" w:rsidRDefault="009E2785">
            <w:pPr>
              <w:pStyle w:val="TableParagraph"/>
              <w:rPr>
                <w:rFonts w:ascii="Times New Roman"/>
                <w:sz w:val="18"/>
              </w:rPr>
            </w:pPr>
          </w:p>
        </w:tc>
        <w:tc>
          <w:tcPr>
            <w:tcW w:w="1889" w:type="dxa"/>
          </w:tcPr>
          <w:p w14:paraId="29C266BC" w14:textId="77777777" w:rsidR="009E2785" w:rsidRDefault="009E2785">
            <w:pPr>
              <w:pStyle w:val="TableParagraph"/>
              <w:rPr>
                <w:rFonts w:ascii="Times New Roman"/>
                <w:sz w:val="18"/>
              </w:rPr>
            </w:pPr>
          </w:p>
        </w:tc>
      </w:tr>
    </w:tbl>
    <w:p w14:paraId="7671C68C" w14:textId="77777777" w:rsidR="009E2785" w:rsidRDefault="009E2785">
      <w:pPr>
        <w:pStyle w:val="BodyText"/>
        <w:rPr>
          <w:rFonts w:ascii="Times New Roman"/>
          <w:sz w:val="23"/>
        </w:rPr>
      </w:pPr>
    </w:p>
    <w:tbl>
      <w:tblPr>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89"/>
        <w:gridCol w:w="1711"/>
        <w:gridCol w:w="1889"/>
      </w:tblGrid>
      <w:tr w:rsidR="009E2785" w14:paraId="220A851F" w14:textId="77777777">
        <w:trPr>
          <w:trHeight w:val="253"/>
        </w:trPr>
        <w:tc>
          <w:tcPr>
            <w:tcW w:w="7289" w:type="dxa"/>
            <w:shd w:val="clear" w:color="auto" w:fill="BDBDBD"/>
          </w:tcPr>
          <w:p w14:paraId="05DACE9E" w14:textId="77777777" w:rsidR="009E2785" w:rsidRDefault="007F0044">
            <w:pPr>
              <w:pStyle w:val="TableParagraph"/>
              <w:spacing w:line="234" w:lineRule="exact"/>
              <w:ind w:left="95"/>
              <w:rPr>
                <w:b/>
              </w:rPr>
            </w:pPr>
            <w:r>
              <w:rPr>
                <w:b/>
              </w:rPr>
              <w:t>7.</w:t>
            </w:r>
            <w:r>
              <w:rPr>
                <w:b/>
                <w:spacing w:val="23"/>
              </w:rPr>
              <w:t xml:space="preserve"> </w:t>
            </w:r>
            <w:r>
              <w:rPr>
                <w:b/>
              </w:rPr>
              <w:t>Do</w:t>
            </w:r>
            <w:r>
              <w:rPr>
                <w:b/>
                <w:spacing w:val="2"/>
              </w:rPr>
              <w:t xml:space="preserve"> </w:t>
            </w:r>
            <w:r>
              <w:rPr>
                <w:b/>
              </w:rPr>
              <w:t>you find</w:t>
            </w:r>
            <w:r>
              <w:rPr>
                <w:b/>
                <w:spacing w:val="-4"/>
              </w:rPr>
              <w:t xml:space="preserve"> </w:t>
            </w:r>
            <w:r>
              <w:rPr>
                <w:b/>
              </w:rPr>
              <w:t>the</w:t>
            </w:r>
            <w:r>
              <w:rPr>
                <w:b/>
                <w:spacing w:val="-2"/>
              </w:rPr>
              <w:t xml:space="preserve"> </w:t>
            </w:r>
            <w:r>
              <w:rPr>
                <w:b/>
              </w:rPr>
              <w:t>staff</w:t>
            </w:r>
            <w:r>
              <w:rPr>
                <w:b/>
                <w:spacing w:val="-2"/>
              </w:rPr>
              <w:t xml:space="preserve"> </w:t>
            </w:r>
            <w:r>
              <w:rPr>
                <w:b/>
              </w:rPr>
              <w:t>you</w:t>
            </w:r>
            <w:r>
              <w:rPr>
                <w:b/>
                <w:spacing w:val="-4"/>
              </w:rPr>
              <w:t xml:space="preserve"> </w:t>
            </w:r>
            <w:r>
              <w:rPr>
                <w:b/>
              </w:rPr>
              <w:t>work</w:t>
            </w:r>
            <w:r>
              <w:rPr>
                <w:b/>
                <w:spacing w:val="-12"/>
              </w:rPr>
              <w:t xml:space="preserve"> </w:t>
            </w:r>
            <w:r>
              <w:rPr>
                <w:b/>
                <w:spacing w:val="-4"/>
              </w:rPr>
              <w:t>with:</w:t>
            </w:r>
          </w:p>
        </w:tc>
        <w:tc>
          <w:tcPr>
            <w:tcW w:w="1711" w:type="dxa"/>
            <w:shd w:val="clear" w:color="auto" w:fill="BDBDBD"/>
          </w:tcPr>
          <w:p w14:paraId="36352A4A" w14:textId="77777777" w:rsidR="009E2785" w:rsidRDefault="007F0044">
            <w:pPr>
              <w:pStyle w:val="TableParagraph"/>
              <w:spacing w:line="234" w:lineRule="exact"/>
              <w:ind w:left="546"/>
              <w:rPr>
                <w:b/>
              </w:rPr>
            </w:pPr>
            <w:r>
              <w:rPr>
                <w:b/>
                <w:spacing w:val="-4"/>
              </w:rPr>
              <w:t>Agree</w:t>
            </w:r>
          </w:p>
        </w:tc>
        <w:tc>
          <w:tcPr>
            <w:tcW w:w="1889" w:type="dxa"/>
            <w:shd w:val="clear" w:color="auto" w:fill="BDBDBD"/>
          </w:tcPr>
          <w:p w14:paraId="30A416C6" w14:textId="77777777" w:rsidR="009E2785" w:rsidRDefault="007F0044">
            <w:pPr>
              <w:pStyle w:val="TableParagraph"/>
              <w:spacing w:line="234" w:lineRule="exact"/>
              <w:ind w:left="484"/>
              <w:rPr>
                <w:b/>
              </w:rPr>
            </w:pPr>
            <w:r>
              <w:rPr>
                <w:b/>
                <w:spacing w:val="-2"/>
              </w:rPr>
              <w:t>Disagree</w:t>
            </w:r>
          </w:p>
        </w:tc>
      </w:tr>
      <w:tr w:rsidR="009E2785" w14:paraId="705D4A2B" w14:textId="77777777">
        <w:trPr>
          <w:trHeight w:val="254"/>
        </w:trPr>
        <w:tc>
          <w:tcPr>
            <w:tcW w:w="7289" w:type="dxa"/>
          </w:tcPr>
          <w:p w14:paraId="08A1ABEA" w14:textId="77777777" w:rsidR="009E2785" w:rsidRDefault="007F0044">
            <w:pPr>
              <w:pStyle w:val="TableParagraph"/>
              <w:spacing w:line="234" w:lineRule="exact"/>
              <w:ind w:left="815"/>
            </w:pPr>
            <w:r>
              <w:t>Understand</w:t>
            </w:r>
            <w:r>
              <w:rPr>
                <w:spacing w:val="-7"/>
              </w:rPr>
              <w:t xml:space="preserve"> </w:t>
            </w:r>
            <w:r>
              <w:t>the</w:t>
            </w:r>
            <w:r>
              <w:rPr>
                <w:spacing w:val="-7"/>
              </w:rPr>
              <w:t xml:space="preserve"> </w:t>
            </w:r>
            <w:r>
              <w:rPr>
                <w:spacing w:val="-2"/>
              </w:rPr>
              <w:t>programs.</w:t>
            </w:r>
          </w:p>
        </w:tc>
        <w:tc>
          <w:tcPr>
            <w:tcW w:w="1711" w:type="dxa"/>
          </w:tcPr>
          <w:p w14:paraId="3D4CE595" w14:textId="77777777" w:rsidR="009E2785" w:rsidRDefault="009E2785">
            <w:pPr>
              <w:pStyle w:val="TableParagraph"/>
              <w:rPr>
                <w:rFonts w:ascii="Times New Roman"/>
                <w:sz w:val="18"/>
              </w:rPr>
            </w:pPr>
          </w:p>
        </w:tc>
        <w:tc>
          <w:tcPr>
            <w:tcW w:w="1889" w:type="dxa"/>
          </w:tcPr>
          <w:p w14:paraId="4A105A19" w14:textId="77777777" w:rsidR="009E2785" w:rsidRDefault="009E2785">
            <w:pPr>
              <w:pStyle w:val="TableParagraph"/>
              <w:rPr>
                <w:rFonts w:ascii="Times New Roman"/>
                <w:sz w:val="18"/>
              </w:rPr>
            </w:pPr>
          </w:p>
        </w:tc>
      </w:tr>
      <w:tr w:rsidR="009E2785" w14:paraId="16DB03AF" w14:textId="77777777">
        <w:trPr>
          <w:trHeight w:val="249"/>
        </w:trPr>
        <w:tc>
          <w:tcPr>
            <w:tcW w:w="7289" w:type="dxa"/>
            <w:shd w:val="clear" w:color="auto" w:fill="BDBDBD"/>
          </w:tcPr>
          <w:p w14:paraId="45F352B3" w14:textId="77777777" w:rsidR="009E2785" w:rsidRDefault="007F0044">
            <w:pPr>
              <w:pStyle w:val="TableParagraph"/>
              <w:spacing w:line="229" w:lineRule="exact"/>
              <w:ind w:left="815"/>
            </w:pPr>
            <w:r>
              <w:t>Are</w:t>
            </w:r>
            <w:r>
              <w:rPr>
                <w:spacing w:val="-3"/>
              </w:rPr>
              <w:t xml:space="preserve"> </w:t>
            </w:r>
            <w:r>
              <w:t>able</w:t>
            </w:r>
            <w:r>
              <w:rPr>
                <w:spacing w:val="-8"/>
              </w:rPr>
              <w:t xml:space="preserve"> </w:t>
            </w:r>
            <w:r>
              <w:t>to</w:t>
            </w:r>
            <w:r>
              <w:rPr>
                <w:spacing w:val="-2"/>
              </w:rPr>
              <w:t xml:space="preserve"> </w:t>
            </w:r>
            <w:r>
              <w:t>explain</w:t>
            </w:r>
            <w:r>
              <w:rPr>
                <w:spacing w:val="-3"/>
              </w:rPr>
              <w:t xml:space="preserve"> </w:t>
            </w:r>
            <w:r>
              <w:t>the</w:t>
            </w:r>
            <w:r>
              <w:rPr>
                <w:spacing w:val="-1"/>
              </w:rPr>
              <w:t xml:space="preserve"> </w:t>
            </w:r>
            <w:r>
              <w:t>programs</w:t>
            </w:r>
            <w:r>
              <w:rPr>
                <w:spacing w:val="-6"/>
              </w:rPr>
              <w:t xml:space="preserve"> </w:t>
            </w:r>
            <w:r>
              <w:t>to</w:t>
            </w:r>
            <w:r>
              <w:rPr>
                <w:spacing w:val="-11"/>
              </w:rPr>
              <w:t xml:space="preserve"> </w:t>
            </w:r>
            <w:r>
              <w:t>me</w:t>
            </w:r>
            <w:r>
              <w:rPr>
                <w:spacing w:val="-3"/>
              </w:rPr>
              <w:t xml:space="preserve"> </w:t>
            </w:r>
            <w:r>
              <w:t>in</w:t>
            </w:r>
            <w:r>
              <w:rPr>
                <w:spacing w:val="-4"/>
              </w:rPr>
              <w:t xml:space="preserve"> </w:t>
            </w:r>
            <w:r>
              <w:t>a</w:t>
            </w:r>
            <w:r>
              <w:rPr>
                <w:spacing w:val="-4"/>
              </w:rPr>
              <w:t xml:space="preserve"> </w:t>
            </w:r>
            <w:r>
              <w:t>way</w:t>
            </w:r>
            <w:r>
              <w:rPr>
                <w:spacing w:val="-4"/>
              </w:rPr>
              <w:t xml:space="preserve"> </w:t>
            </w:r>
            <w:r>
              <w:t>I</w:t>
            </w:r>
            <w:r>
              <w:rPr>
                <w:spacing w:val="-1"/>
              </w:rPr>
              <w:t xml:space="preserve"> </w:t>
            </w:r>
            <w:r>
              <w:rPr>
                <w:spacing w:val="-2"/>
              </w:rPr>
              <w:t>understand.</w:t>
            </w:r>
          </w:p>
        </w:tc>
        <w:tc>
          <w:tcPr>
            <w:tcW w:w="1711" w:type="dxa"/>
            <w:shd w:val="clear" w:color="auto" w:fill="BDBDBD"/>
          </w:tcPr>
          <w:p w14:paraId="22B87944" w14:textId="77777777" w:rsidR="009E2785" w:rsidRDefault="009E2785">
            <w:pPr>
              <w:pStyle w:val="TableParagraph"/>
              <w:rPr>
                <w:rFonts w:ascii="Times New Roman"/>
                <w:sz w:val="18"/>
              </w:rPr>
            </w:pPr>
          </w:p>
        </w:tc>
        <w:tc>
          <w:tcPr>
            <w:tcW w:w="1889" w:type="dxa"/>
            <w:shd w:val="clear" w:color="auto" w:fill="BDBDBD"/>
          </w:tcPr>
          <w:p w14:paraId="1A10F02F" w14:textId="77777777" w:rsidR="009E2785" w:rsidRDefault="009E2785">
            <w:pPr>
              <w:pStyle w:val="TableParagraph"/>
              <w:rPr>
                <w:rFonts w:ascii="Times New Roman"/>
                <w:sz w:val="18"/>
              </w:rPr>
            </w:pPr>
          </w:p>
        </w:tc>
      </w:tr>
      <w:tr w:rsidR="009E2785" w14:paraId="7C5BE8BC" w14:textId="77777777">
        <w:trPr>
          <w:trHeight w:val="253"/>
        </w:trPr>
        <w:tc>
          <w:tcPr>
            <w:tcW w:w="7289" w:type="dxa"/>
          </w:tcPr>
          <w:p w14:paraId="6B29046C" w14:textId="77777777" w:rsidR="009E2785" w:rsidRDefault="007F0044">
            <w:pPr>
              <w:pStyle w:val="TableParagraph"/>
              <w:spacing w:line="234" w:lineRule="exact"/>
              <w:ind w:left="815"/>
            </w:pPr>
            <w:r>
              <w:t>Take</w:t>
            </w:r>
            <w:r>
              <w:rPr>
                <w:spacing w:val="-7"/>
              </w:rPr>
              <w:t xml:space="preserve"> </w:t>
            </w:r>
            <w:r>
              <w:t>the</w:t>
            </w:r>
            <w:r>
              <w:rPr>
                <w:spacing w:val="-3"/>
              </w:rPr>
              <w:t xml:space="preserve"> </w:t>
            </w:r>
            <w:r>
              <w:t>time</w:t>
            </w:r>
            <w:r>
              <w:rPr>
                <w:spacing w:val="-4"/>
              </w:rPr>
              <w:t xml:space="preserve"> </w:t>
            </w:r>
            <w:r>
              <w:t>to</w:t>
            </w:r>
            <w:r>
              <w:rPr>
                <w:spacing w:val="-1"/>
              </w:rPr>
              <w:t xml:space="preserve"> </w:t>
            </w:r>
            <w:r>
              <w:rPr>
                <w:spacing w:val="-2"/>
              </w:rPr>
              <w:t>listen.</w:t>
            </w:r>
          </w:p>
        </w:tc>
        <w:tc>
          <w:tcPr>
            <w:tcW w:w="1711" w:type="dxa"/>
          </w:tcPr>
          <w:p w14:paraId="1F9B97C0" w14:textId="77777777" w:rsidR="009E2785" w:rsidRDefault="009E2785">
            <w:pPr>
              <w:pStyle w:val="TableParagraph"/>
              <w:rPr>
                <w:rFonts w:ascii="Times New Roman"/>
                <w:sz w:val="18"/>
              </w:rPr>
            </w:pPr>
          </w:p>
        </w:tc>
        <w:tc>
          <w:tcPr>
            <w:tcW w:w="1889" w:type="dxa"/>
          </w:tcPr>
          <w:p w14:paraId="2F19659C" w14:textId="77777777" w:rsidR="009E2785" w:rsidRDefault="009E2785">
            <w:pPr>
              <w:pStyle w:val="TableParagraph"/>
              <w:rPr>
                <w:rFonts w:ascii="Times New Roman"/>
                <w:sz w:val="18"/>
              </w:rPr>
            </w:pPr>
          </w:p>
        </w:tc>
      </w:tr>
      <w:tr w:rsidR="009E2785" w14:paraId="160B72C2" w14:textId="77777777">
        <w:trPr>
          <w:trHeight w:val="251"/>
        </w:trPr>
        <w:tc>
          <w:tcPr>
            <w:tcW w:w="7289" w:type="dxa"/>
            <w:shd w:val="clear" w:color="auto" w:fill="BDBDBD"/>
          </w:tcPr>
          <w:p w14:paraId="6CFC770B" w14:textId="77777777" w:rsidR="009E2785" w:rsidRDefault="007F0044">
            <w:pPr>
              <w:pStyle w:val="TableParagraph"/>
              <w:spacing w:line="231" w:lineRule="exact"/>
              <w:ind w:left="815"/>
            </w:pPr>
            <w:r>
              <w:t>Respond</w:t>
            </w:r>
            <w:r>
              <w:rPr>
                <w:spacing w:val="-6"/>
              </w:rPr>
              <w:t xml:space="preserve"> </w:t>
            </w:r>
            <w:r>
              <w:t>to</w:t>
            </w:r>
            <w:r>
              <w:rPr>
                <w:spacing w:val="-10"/>
              </w:rPr>
              <w:t xml:space="preserve"> </w:t>
            </w:r>
            <w:r>
              <w:t>questions</w:t>
            </w:r>
            <w:r>
              <w:rPr>
                <w:spacing w:val="-8"/>
              </w:rPr>
              <w:t xml:space="preserve"> </w:t>
            </w:r>
            <w:r>
              <w:t>and</w:t>
            </w:r>
            <w:r>
              <w:rPr>
                <w:spacing w:val="-4"/>
              </w:rPr>
              <w:t xml:space="preserve"> </w:t>
            </w:r>
            <w:r>
              <w:t>concerns</w:t>
            </w:r>
            <w:r>
              <w:rPr>
                <w:spacing w:val="-6"/>
              </w:rPr>
              <w:t xml:space="preserve"> </w:t>
            </w:r>
            <w:r>
              <w:t>within</w:t>
            </w:r>
            <w:r>
              <w:rPr>
                <w:spacing w:val="-5"/>
              </w:rPr>
              <w:t xml:space="preserve"> </w:t>
            </w:r>
            <w:r>
              <w:t>24</w:t>
            </w:r>
            <w:r>
              <w:rPr>
                <w:spacing w:val="-4"/>
              </w:rPr>
              <w:t xml:space="preserve"> </w:t>
            </w:r>
            <w:r>
              <w:rPr>
                <w:spacing w:val="-2"/>
              </w:rPr>
              <w:t>hours.</w:t>
            </w:r>
          </w:p>
        </w:tc>
        <w:tc>
          <w:tcPr>
            <w:tcW w:w="1711" w:type="dxa"/>
            <w:shd w:val="clear" w:color="auto" w:fill="BDBDBD"/>
          </w:tcPr>
          <w:p w14:paraId="2C6FDFDA" w14:textId="77777777" w:rsidR="009E2785" w:rsidRDefault="009E2785">
            <w:pPr>
              <w:pStyle w:val="TableParagraph"/>
              <w:rPr>
                <w:rFonts w:ascii="Times New Roman"/>
                <w:sz w:val="18"/>
              </w:rPr>
            </w:pPr>
          </w:p>
        </w:tc>
        <w:tc>
          <w:tcPr>
            <w:tcW w:w="1889" w:type="dxa"/>
            <w:shd w:val="clear" w:color="auto" w:fill="BDBDBD"/>
          </w:tcPr>
          <w:p w14:paraId="5AEB759A" w14:textId="77777777" w:rsidR="009E2785" w:rsidRDefault="009E2785">
            <w:pPr>
              <w:pStyle w:val="TableParagraph"/>
              <w:rPr>
                <w:rFonts w:ascii="Times New Roman"/>
                <w:sz w:val="18"/>
              </w:rPr>
            </w:pPr>
          </w:p>
        </w:tc>
      </w:tr>
      <w:tr w:rsidR="009E2785" w14:paraId="2E29366E" w14:textId="77777777">
        <w:trPr>
          <w:trHeight w:val="254"/>
        </w:trPr>
        <w:tc>
          <w:tcPr>
            <w:tcW w:w="7289" w:type="dxa"/>
          </w:tcPr>
          <w:p w14:paraId="503E3FD6" w14:textId="77777777" w:rsidR="009E2785" w:rsidRDefault="007F0044">
            <w:pPr>
              <w:pStyle w:val="TableParagraph"/>
              <w:spacing w:line="234" w:lineRule="exact"/>
              <w:ind w:left="815"/>
            </w:pPr>
            <w:r>
              <w:t>Allow</w:t>
            </w:r>
            <w:r>
              <w:rPr>
                <w:spacing w:val="-8"/>
              </w:rPr>
              <w:t xml:space="preserve"> </w:t>
            </w:r>
            <w:r>
              <w:t>you</w:t>
            </w:r>
            <w:r>
              <w:rPr>
                <w:spacing w:val="-4"/>
              </w:rPr>
              <w:t xml:space="preserve"> </w:t>
            </w:r>
            <w:r>
              <w:t>to</w:t>
            </w:r>
            <w:r>
              <w:rPr>
                <w:spacing w:val="-10"/>
              </w:rPr>
              <w:t xml:space="preserve"> </w:t>
            </w:r>
            <w:r>
              <w:t>feel</w:t>
            </w:r>
            <w:r>
              <w:rPr>
                <w:spacing w:val="-4"/>
              </w:rPr>
              <w:t xml:space="preserve"> </w:t>
            </w:r>
            <w:r>
              <w:t>in</w:t>
            </w:r>
            <w:r>
              <w:rPr>
                <w:spacing w:val="-5"/>
              </w:rPr>
              <w:t xml:space="preserve"> </w:t>
            </w:r>
            <w:r>
              <w:t>control</w:t>
            </w:r>
            <w:r>
              <w:rPr>
                <w:spacing w:val="-3"/>
              </w:rPr>
              <w:t xml:space="preserve"> </w:t>
            </w:r>
            <w:r>
              <w:t>of</w:t>
            </w:r>
            <w:r>
              <w:rPr>
                <w:spacing w:val="1"/>
              </w:rPr>
              <w:t xml:space="preserve"> </w:t>
            </w:r>
            <w:r>
              <w:t>the</w:t>
            </w:r>
            <w:r>
              <w:rPr>
                <w:spacing w:val="-5"/>
              </w:rPr>
              <w:t xml:space="preserve"> </w:t>
            </w:r>
            <w:r>
              <w:t>services</w:t>
            </w:r>
            <w:r>
              <w:rPr>
                <w:spacing w:val="-4"/>
              </w:rPr>
              <w:t xml:space="preserve"> </w:t>
            </w:r>
            <w:r>
              <w:rPr>
                <w:spacing w:val="-2"/>
              </w:rPr>
              <w:t>received.</w:t>
            </w:r>
          </w:p>
        </w:tc>
        <w:tc>
          <w:tcPr>
            <w:tcW w:w="1711" w:type="dxa"/>
          </w:tcPr>
          <w:p w14:paraId="7F23D9E4" w14:textId="77777777" w:rsidR="009E2785" w:rsidRDefault="009E2785">
            <w:pPr>
              <w:pStyle w:val="TableParagraph"/>
              <w:rPr>
                <w:rFonts w:ascii="Times New Roman"/>
                <w:sz w:val="18"/>
              </w:rPr>
            </w:pPr>
          </w:p>
        </w:tc>
        <w:tc>
          <w:tcPr>
            <w:tcW w:w="1889" w:type="dxa"/>
          </w:tcPr>
          <w:p w14:paraId="1D6B0846" w14:textId="77777777" w:rsidR="009E2785" w:rsidRDefault="009E2785">
            <w:pPr>
              <w:pStyle w:val="TableParagraph"/>
              <w:rPr>
                <w:rFonts w:ascii="Times New Roman"/>
                <w:sz w:val="18"/>
              </w:rPr>
            </w:pPr>
          </w:p>
        </w:tc>
      </w:tr>
      <w:tr w:rsidR="009E2785" w14:paraId="5D75535C" w14:textId="77777777">
        <w:trPr>
          <w:trHeight w:val="249"/>
        </w:trPr>
        <w:tc>
          <w:tcPr>
            <w:tcW w:w="7289" w:type="dxa"/>
            <w:shd w:val="clear" w:color="auto" w:fill="BDBDBD"/>
          </w:tcPr>
          <w:p w14:paraId="7E19DAFF" w14:textId="77777777" w:rsidR="009E2785" w:rsidRDefault="007F0044">
            <w:pPr>
              <w:pStyle w:val="TableParagraph"/>
              <w:spacing w:line="229" w:lineRule="exact"/>
              <w:ind w:left="815"/>
            </w:pPr>
            <w:r>
              <w:t>Maintain</w:t>
            </w:r>
            <w:r>
              <w:rPr>
                <w:spacing w:val="-10"/>
              </w:rPr>
              <w:t xml:space="preserve"> </w:t>
            </w:r>
            <w:r>
              <w:rPr>
                <w:spacing w:val="-2"/>
              </w:rPr>
              <w:t>confidentiality.</w:t>
            </w:r>
          </w:p>
        </w:tc>
        <w:tc>
          <w:tcPr>
            <w:tcW w:w="1711" w:type="dxa"/>
            <w:shd w:val="clear" w:color="auto" w:fill="BDBDBD"/>
          </w:tcPr>
          <w:p w14:paraId="40F35BF4" w14:textId="77777777" w:rsidR="009E2785" w:rsidRDefault="009E2785">
            <w:pPr>
              <w:pStyle w:val="TableParagraph"/>
              <w:rPr>
                <w:rFonts w:ascii="Times New Roman"/>
                <w:sz w:val="18"/>
              </w:rPr>
            </w:pPr>
          </w:p>
        </w:tc>
        <w:tc>
          <w:tcPr>
            <w:tcW w:w="1889" w:type="dxa"/>
            <w:shd w:val="clear" w:color="auto" w:fill="BDBDBD"/>
          </w:tcPr>
          <w:p w14:paraId="531B6818" w14:textId="77777777" w:rsidR="009E2785" w:rsidRDefault="009E2785">
            <w:pPr>
              <w:pStyle w:val="TableParagraph"/>
              <w:rPr>
                <w:rFonts w:ascii="Times New Roman"/>
                <w:sz w:val="18"/>
              </w:rPr>
            </w:pPr>
          </w:p>
        </w:tc>
      </w:tr>
      <w:tr w:rsidR="009E2785" w14:paraId="2AEF1D95" w14:textId="77777777">
        <w:trPr>
          <w:trHeight w:val="256"/>
        </w:trPr>
        <w:tc>
          <w:tcPr>
            <w:tcW w:w="7289" w:type="dxa"/>
          </w:tcPr>
          <w:p w14:paraId="790BC6D0" w14:textId="77777777" w:rsidR="009E2785" w:rsidRDefault="007F0044">
            <w:pPr>
              <w:pStyle w:val="TableParagraph"/>
              <w:spacing w:line="236" w:lineRule="exact"/>
              <w:ind w:left="815"/>
            </w:pPr>
            <w:r>
              <w:t>Are</w:t>
            </w:r>
            <w:r>
              <w:rPr>
                <w:spacing w:val="-13"/>
              </w:rPr>
              <w:t xml:space="preserve"> </w:t>
            </w:r>
            <w:r>
              <w:t>friendly,</w:t>
            </w:r>
            <w:r>
              <w:rPr>
                <w:spacing w:val="-2"/>
              </w:rPr>
              <w:t xml:space="preserve"> </w:t>
            </w:r>
            <w:r>
              <w:t>courteous</w:t>
            </w:r>
            <w:r>
              <w:rPr>
                <w:spacing w:val="-7"/>
              </w:rPr>
              <w:t xml:space="preserve"> </w:t>
            </w:r>
            <w:r>
              <w:t>and</w:t>
            </w:r>
            <w:r>
              <w:rPr>
                <w:spacing w:val="-4"/>
              </w:rPr>
              <w:t xml:space="preserve"> </w:t>
            </w:r>
            <w:r>
              <w:rPr>
                <w:spacing w:val="-2"/>
              </w:rPr>
              <w:t>respectful.</w:t>
            </w:r>
          </w:p>
        </w:tc>
        <w:tc>
          <w:tcPr>
            <w:tcW w:w="1711" w:type="dxa"/>
          </w:tcPr>
          <w:p w14:paraId="53D703F6" w14:textId="77777777" w:rsidR="009E2785" w:rsidRDefault="009E2785">
            <w:pPr>
              <w:pStyle w:val="TableParagraph"/>
              <w:rPr>
                <w:rFonts w:ascii="Times New Roman"/>
                <w:sz w:val="18"/>
              </w:rPr>
            </w:pPr>
          </w:p>
        </w:tc>
        <w:tc>
          <w:tcPr>
            <w:tcW w:w="1889" w:type="dxa"/>
          </w:tcPr>
          <w:p w14:paraId="7ABFCB81" w14:textId="77777777" w:rsidR="009E2785" w:rsidRDefault="009E2785">
            <w:pPr>
              <w:pStyle w:val="TableParagraph"/>
              <w:rPr>
                <w:rFonts w:ascii="Times New Roman"/>
                <w:sz w:val="18"/>
              </w:rPr>
            </w:pPr>
          </w:p>
        </w:tc>
      </w:tr>
    </w:tbl>
    <w:p w14:paraId="324EB193" w14:textId="77777777" w:rsidR="009E2785" w:rsidRDefault="009E2785">
      <w:pPr>
        <w:pStyle w:val="BodyText"/>
        <w:spacing w:before="6" w:after="1"/>
        <w:rPr>
          <w:rFonts w:ascii="Times New Roman"/>
          <w:sz w:val="22"/>
        </w:rPr>
      </w:pPr>
    </w:p>
    <w:tbl>
      <w:tblPr>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89"/>
        <w:gridCol w:w="1711"/>
        <w:gridCol w:w="1889"/>
      </w:tblGrid>
      <w:tr w:rsidR="009E2785" w14:paraId="1BF8E49A" w14:textId="77777777">
        <w:trPr>
          <w:trHeight w:val="251"/>
        </w:trPr>
        <w:tc>
          <w:tcPr>
            <w:tcW w:w="7289" w:type="dxa"/>
            <w:shd w:val="clear" w:color="auto" w:fill="BDBDBD"/>
          </w:tcPr>
          <w:p w14:paraId="0FFF2315" w14:textId="77777777" w:rsidR="009E2785" w:rsidRDefault="007F0044">
            <w:pPr>
              <w:pStyle w:val="TableParagraph"/>
              <w:spacing w:line="231" w:lineRule="exact"/>
              <w:ind w:left="95"/>
              <w:rPr>
                <w:b/>
              </w:rPr>
            </w:pPr>
            <w:r>
              <w:rPr>
                <w:b/>
              </w:rPr>
              <w:t>8.</w:t>
            </w:r>
            <w:r>
              <w:rPr>
                <w:b/>
                <w:spacing w:val="16"/>
              </w:rPr>
              <w:t xml:space="preserve"> </w:t>
            </w:r>
            <w:r>
              <w:rPr>
                <w:b/>
              </w:rPr>
              <w:t>When</w:t>
            </w:r>
            <w:r>
              <w:rPr>
                <w:b/>
                <w:spacing w:val="-3"/>
              </w:rPr>
              <w:t xml:space="preserve"> </w:t>
            </w:r>
            <w:r>
              <w:rPr>
                <w:b/>
              </w:rPr>
              <w:t>you</w:t>
            </w:r>
            <w:r>
              <w:rPr>
                <w:b/>
                <w:spacing w:val="-1"/>
              </w:rPr>
              <w:t xml:space="preserve"> </w:t>
            </w:r>
            <w:r>
              <w:rPr>
                <w:b/>
              </w:rPr>
              <w:t xml:space="preserve">need </w:t>
            </w:r>
            <w:r>
              <w:rPr>
                <w:b/>
                <w:spacing w:val="-4"/>
              </w:rPr>
              <w:t>help:</w:t>
            </w:r>
          </w:p>
        </w:tc>
        <w:tc>
          <w:tcPr>
            <w:tcW w:w="1711" w:type="dxa"/>
            <w:shd w:val="clear" w:color="auto" w:fill="BDBDBD"/>
          </w:tcPr>
          <w:p w14:paraId="49F18577" w14:textId="77777777" w:rsidR="009E2785" w:rsidRDefault="007F0044">
            <w:pPr>
              <w:pStyle w:val="TableParagraph"/>
              <w:spacing w:line="231" w:lineRule="exact"/>
              <w:ind w:left="546"/>
              <w:rPr>
                <w:b/>
              </w:rPr>
            </w:pPr>
            <w:r>
              <w:rPr>
                <w:b/>
                <w:spacing w:val="-4"/>
              </w:rPr>
              <w:t>Agree</w:t>
            </w:r>
          </w:p>
        </w:tc>
        <w:tc>
          <w:tcPr>
            <w:tcW w:w="1889" w:type="dxa"/>
            <w:shd w:val="clear" w:color="auto" w:fill="BDBDBD"/>
          </w:tcPr>
          <w:p w14:paraId="5199FFD8" w14:textId="77777777" w:rsidR="009E2785" w:rsidRDefault="007F0044">
            <w:pPr>
              <w:pStyle w:val="TableParagraph"/>
              <w:spacing w:line="231" w:lineRule="exact"/>
              <w:ind w:left="484"/>
              <w:rPr>
                <w:b/>
              </w:rPr>
            </w:pPr>
            <w:r>
              <w:rPr>
                <w:b/>
                <w:spacing w:val="-2"/>
              </w:rPr>
              <w:t>Disagree</w:t>
            </w:r>
          </w:p>
        </w:tc>
      </w:tr>
      <w:tr w:rsidR="009E2785" w14:paraId="460474F3" w14:textId="77777777">
        <w:trPr>
          <w:trHeight w:val="254"/>
        </w:trPr>
        <w:tc>
          <w:tcPr>
            <w:tcW w:w="7289" w:type="dxa"/>
          </w:tcPr>
          <w:p w14:paraId="3666A756" w14:textId="77777777" w:rsidR="009E2785" w:rsidRDefault="007F0044">
            <w:pPr>
              <w:pStyle w:val="TableParagraph"/>
              <w:spacing w:line="234" w:lineRule="exact"/>
              <w:ind w:left="724"/>
            </w:pPr>
            <w:r>
              <w:t>Staff</w:t>
            </w:r>
            <w:r>
              <w:rPr>
                <w:spacing w:val="-6"/>
              </w:rPr>
              <w:t xml:space="preserve"> </w:t>
            </w:r>
            <w:r>
              <w:t>are</w:t>
            </w:r>
            <w:r>
              <w:rPr>
                <w:spacing w:val="-7"/>
              </w:rPr>
              <w:t xml:space="preserve"> </w:t>
            </w:r>
            <w:r>
              <w:t>available</w:t>
            </w:r>
            <w:r>
              <w:rPr>
                <w:spacing w:val="-7"/>
              </w:rPr>
              <w:t xml:space="preserve"> </w:t>
            </w:r>
            <w:r>
              <w:t>and</w:t>
            </w:r>
            <w:r>
              <w:rPr>
                <w:spacing w:val="-5"/>
              </w:rPr>
              <w:t xml:space="preserve"> </w:t>
            </w:r>
            <w:r>
              <w:t>easy</w:t>
            </w:r>
            <w:r>
              <w:rPr>
                <w:spacing w:val="-6"/>
              </w:rPr>
              <w:t xml:space="preserve"> </w:t>
            </w:r>
            <w:r>
              <w:t>to</w:t>
            </w:r>
            <w:r>
              <w:rPr>
                <w:spacing w:val="-4"/>
              </w:rPr>
              <w:t xml:space="preserve"> </w:t>
            </w:r>
            <w:r>
              <w:rPr>
                <w:spacing w:val="-2"/>
              </w:rPr>
              <w:t>contact.</w:t>
            </w:r>
          </w:p>
        </w:tc>
        <w:tc>
          <w:tcPr>
            <w:tcW w:w="1711" w:type="dxa"/>
          </w:tcPr>
          <w:p w14:paraId="1B2E5B59" w14:textId="77777777" w:rsidR="009E2785" w:rsidRDefault="009E2785">
            <w:pPr>
              <w:pStyle w:val="TableParagraph"/>
              <w:rPr>
                <w:rFonts w:ascii="Times New Roman"/>
                <w:sz w:val="18"/>
              </w:rPr>
            </w:pPr>
          </w:p>
        </w:tc>
        <w:tc>
          <w:tcPr>
            <w:tcW w:w="1889" w:type="dxa"/>
          </w:tcPr>
          <w:p w14:paraId="5C731549" w14:textId="77777777" w:rsidR="009E2785" w:rsidRDefault="009E2785">
            <w:pPr>
              <w:pStyle w:val="TableParagraph"/>
              <w:rPr>
                <w:rFonts w:ascii="Times New Roman"/>
                <w:sz w:val="18"/>
              </w:rPr>
            </w:pPr>
          </w:p>
        </w:tc>
      </w:tr>
      <w:tr w:rsidR="009E2785" w14:paraId="75F45D33" w14:textId="77777777">
        <w:trPr>
          <w:trHeight w:val="503"/>
        </w:trPr>
        <w:tc>
          <w:tcPr>
            <w:tcW w:w="7289" w:type="dxa"/>
            <w:shd w:val="clear" w:color="auto" w:fill="BDBDBD"/>
          </w:tcPr>
          <w:p w14:paraId="3407698B" w14:textId="77777777" w:rsidR="009E2785" w:rsidRDefault="007F0044">
            <w:pPr>
              <w:pStyle w:val="TableParagraph"/>
              <w:spacing w:line="248" w:lineRule="exact"/>
              <w:ind w:left="724"/>
            </w:pPr>
            <w:r>
              <w:t>If</w:t>
            </w:r>
            <w:r>
              <w:rPr>
                <w:spacing w:val="-3"/>
              </w:rPr>
              <w:t xml:space="preserve"> </w:t>
            </w:r>
            <w:r>
              <w:t>staff</w:t>
            </w:r>
            <w:r>
              <w:rPr>
                <w:spacing w:val="-2"/>
              </w:rPr>
              <w:t xml:space="preserve"> </w:t>
            </w:r>
            <w:r>
              <w:t>are</w:t>
            </w:r>
            <w:r>
              <w:rPr>
                <w:spacing w:val="-10"/>
              </w:rPr>
              <w:t xml:space="preserve"> </w:t>
            </w:r>
            <w:r>
              <w:t>not</w:t>
            </w:r>
            <w:r>
              <w:rPr>
                <w:spacing w:val="-2"/>
              </w:rPr>
              <w:t xml:space="preserve"> </w:t>
            </w:r>
            <w:r>
              <w:t>able</w:t>
            </w:r>
            <w:r>
              <w:rPr>
                <w:spacing w:val="-10"/>
              </w:rPr>
              <w:t xml:space="preserve"> </w:t>
            </w:r>
            <w:r>
              <w:t>to</w:t>
            </w:r>
            <w:r>
              <w:rPr>
                <w:spacing w:val="-9"/>
              </w:rPr>
              <w:t xml:space="preserve"> </w:t>
            </w:r>
            <w:r>
              <w:t>help,</w:t>
            </w:r>
            <w:r>
              <w:rPr>
                <w:spacing w:val="-6"/>
              </w:rPr>
              <w:t xml:space="preserve"> </w:t>
            </w:r>
            <w:r>
              <w:t>they</w:t>
            </w:r>
            <w:r>
              <w:rPr>
                <w:spacing w:val="-7"/>
              </w:rPr>
              <w:t xml:space="preserve"> </w:t>
            </w:r>
            <w:r>
              <w:t>provide</w:t>
            </w:r>
            <w:r>
              <w:rPr>
                <w:spacing w:val="-4"/>
              </w:rPr>
              <w:t xml:space="preserve"> </w:t>
            </w:r>
            <w:r>
              <w:t>an</w:t>
            </w:r>
            <w:r>
              <w:rPr>
                <w:spacing w:val="-5"/>
              </w:rPr>
              <w:t xml:space="preserve"> </w:t>
            </w:r>
            <w:r>
              <w:t>explanation</w:t>
            </w:r>
            <w:r>
              <w:rPr>
                <w:spacing w:val="-3"/>
              </w:rPr>
              <w:t xml:space="preserve"> </w:t>
            </w:r>
            <w:r>
              <w:t>as</w:t>
            </w:r>
            <w:r>
              <w:rPr>
                <w:spacing w:val="-6"/>
              </w:rPr>
              <w:t xml:space="preserve"> </w:t>
            </w:r>
            <w:r>
              <w:t>to</w:t>
            </w:r>
            <w:r>
              <w:rPr>
                <w:spacing w:val="-9"/>
              </w:rPr>
              <w:t xml:space="preserve"> </w:t>
            </w:r>
            <w:r>
              <w:rPr>
                <w:spacing w:val="-5"/>
              </w:rPr>
              <w:t>why</w:t>
            </w:r>
          </w:p>
          <w:p w14:paraId="1B68B61E" w14:textId="77777777" w:rsidR="009E2785" w:rsidRDefault="007F0044">
            <w:pPr>
              <w:pStyle w:val="TableParagraph"/>
              <w:spacing w:line="236" w:lineRule="exact"/>
              <w:ind w:left="724"/>
            </w:pPr>
            <w:r>
              <w:t>they</w:t>
            </w:r>
            <w:r>
              <w:rPr>
                <w:spacing w:val="-7"/>
              </w:rPr>
              <w:t xml:space="preserve"> </w:t>
            </w:r>
            <w:r>
              <w:rPr>
                <w:spacing w:val="-2"/>
              </w:rPr>
              <w:t>cannot.</w:t>
            </w:r>
          </w:p>
        </w:tc>
        <w:tc>
          <w:tcPr>
            <w:tcW w:w="1711" w:type="dxa"/>
            <w:shd w:val="clear" w:color="auto" w:fill="BDBDBD"/>
          </w:tcPr>
          <w:p w14:paraId="1B1F4E5B" w14:textId="77777777" w:rsidR="009E2785" w:rsidRDefault="009E2785">
            <w:pPr>
              <w:pStyle w:val="TableParagraph"/>
              <w:rPr>
                <w:rFonts w:ascii="Times New Roman"/>
              </w:rPr>
            </w:pPr>
          </w:p>
        </w:tc>
        <w:tc>
          <w:tcPr>
            <w:tcW w:w="1889" w:type="dxa"/>
            <w:shd w:val="clear" w:color="auto" w:fill="BDBDBD"/>
          </w:tcPr>
          <w:p w14:paraId="1B0DA80B" w14:textId="77777777" w:rsidR="009E2785" w:rsidRDefault="009E2785">
            <w:pPr>
              <w:pStyle w:val="TableParagraph"/>
              <w:rPr>
                <w:rFonts w:ascii="Times New Roman"/>
              </w:rPr>
            </w:pPr>
          </w:p>
        </w:tc>
      </w:tr>
      <w:tr w:rsidR="009E2785" w14:paraId="78260756" w14:textId="77777777">
        <w:trPr>
          <w:trHeight w:val="508"/>
        </w:trPr>
        <w:tc>
          <w:tcPr>
            <w:tcW w:w="7289" w:type="dxa"/>
          </w:tcPr>
          <w:p w14:paraId="3AA85800" w14:textId="77777777" w:rsidR="009E2785" w:rsidRDefault="007F0044">
            <w:pPr>
              <w:pStyle w:val="TableParagraph"/>
              <w:spacing w:line="252" w:lineRule="exact"/>
              <w:ind w:left="724"/>
            </w:pPr>
            <w:r>
              <w:t>Staff</w:t>
            </w:r>
            <w:r>
              <w:rPr>
                <w:spacing w:val="-9"/>
              </w:rPr>
              <w:t xml:space="preserve"> </w:t>
            </w:r>
            <w:r>
              <w:t>provide</w:t>
            </w:r>
            <w:r>
              <w:rPr>
                <w:spacing w:val="-7"/>
              </w:rPr>
              <w:t xml:space="preserve"> </w:t>
            </w:r>
            <w:r>
              <w:t>suggestions</w:t>
            </w:r>
            <w:r>
              <w:rPr>
                <w:spacing w:val="-14"/>
              </w:rPr>
              <w:t xml:space="preserve"> </w:t>
            </w:r>
            <w:r>
              <w:t>for</w:t>
            </w:r>
            <w:r>
              <w:rPr>
                <w:spacing w:val="-7"/>
              </w:rPr>
              <w:t xml:space="preserve"> </w:t>
            </w:r>
            <w:r>
              <w:t>other</w:t>
            </w:r>
            <w:r>
              <w:rPr>
                <w:spacing w:val="-10"/>
              </w:rPr>
              <w:t xml:space="preserve"> </w:t>
            </w:r>
            <w:r>
              <w:t>agencies</w:t>
            </w:r>
            <w:r>
              <w:rPr>
                <w:spacing w:val="-9"/>
              </w:rPr>
              <w:t xml:space="preserve"> </w:t>
            </w:r>
            <w:r>
              <w:t>and</w:t>
            </w:r>
            <w:r>
              <w:rPr>
                <w:spacing w:val="-14"/>
              </w:rPr>
              <w:t xml:space="preserve"> </w:t>
            </w:r>
            <w:r>
              <w:t>services</w:t>
            </w:r>
            <w:r>
              <w:rPr>
                <w:spacing w:val="-9"/>
              </w:rPr>
              <w:t xml:space="preserve"> </w:t>
            </w:r>
            <w:r>
              <w:t>that provide assistance, if staff are not able to help you.</w:t>
            </w:r>
          </w:p>
        </w:tc>
        <w:tc>
          <w:tcPr>
            <w:tcW w:w="1711" w:type="dxa"/>
          </w:tcPr>
          <w:p w14:paraId="6744D62F" w14:textId="77777777" w:rsidR="009E2785" w:rsidRDefault="009E2785">
            <w:pPr>
              <w:pStyle w:val="TableParagraph"/>
              <w:rPr>
                <w:rFonts w:ascii="Times New Roman"/>
              </w:rPr>
            </w:pPr>
          </w:p>
        </w:tc>
        <w:tc>
          <w:tcPr>
            <w:tcW w:w="1889" w:type="dxa"/>
          </w:tcPr>
          <w:p w14:paraId="56D9AF46" w14:textId="77777777" w:rsidR="009E2785" w:rsidRDefault="009E2785">
            <w:pPr>
              <w:pStyle w:val="TableParagraph"/>
              <w:rPr>
                <w:rFonts w:ascii="Times New Roman"/>
              </w:rPr>
            </w:pPr>
          </w:p>
        </w:tc>
      </w:tr>
    </w:tbl>
    <w:p w14:paraId="65F4788F" w14:textId="77777777" w:rsidR="009E2785" w:rsidRDefault="007F0044">
      <w:pPr>
        <w:pStyle w:val="Heading6"/>
        <w:numPr>
          <w:ilvl w:val="0"/>
          <w:numId w:val="3"/>
        </w:numPr>
        <w:tabs>
          <w:tab w:val="left" w:pos="832"/>
        </w:tabs>
        <w:spacing w:before="131" w:line="275" w:lineRule="exact"/>
        <w:jc w:val="left"/>
      </w:pPr>
      <w:r>
        <w:t>Have</w:t>
      </w:r>
      <w:r>
        <w:rPr>
          <w:spacing w:val="-8"/>
        </w:rPr>
        <w:t xml:space="preserve"> </w:t>
      </w:r>
      <w:r>
        <w:t>you</w:t>
      </w:r>
      <w:r>
        <w:rPr>
          <w:spacing w:val="-11"/>
        </w:rPr>
        <w:t xml:space="preserve"> </w:t>
      </w:r>
      <w:r>
        <w:t>experienced</w:t>
      </w:r>
      <w:r>
        <w:rPr>
          <w:spacing w:val="-12"/>
        </w:rPr>
        <w:t xml:space="preserve"> </w:t>
      </w:r>
      <w:r>
        <w:t>any</w:t>
      </w:r>
      <w:r>
        <w:rPr>
          <w:spacing w:val="-17"/>
        </w:rPr>
        <w:t xml:space="preserve"> </w:t>
      </w:r>
      <w:r>
        <w:t>of</w:t>
      </w:r>
      <w:r>
        <w:rPr>
          <w:spacing w:val="-11"/>
        </w:rPr>
        <w:t xml:space="preserve"> </w:t>
      </w:r>
      <w:r>
        <w:t>the</w:t>
      </w:r>
      <w:r>
        <w:rPr>
          <w:spacing w:val="-11"/>
        </w:rPr>
        <w:t xml:space="preserve"> </w:t>
      </w:r>
      <w:r>
        <w:t>frustrations</w:t>
      </w:r>
      <w:r>
        <w:rPr>
          <w:spacing w:val="-9"/>
        </w:rPr>
        <w:t xml:space="preserve"> </w:t>
      </w:r>
      <w:r>
        <w:t>listed</w:t>
      </w:r>
      <w:r>
        <w:rPr>
          <w:spacing w:val="-10"/>
        </w:rPr>
        <w:t xml:space="preserve"> </w:t>
      </w:r>
      <w:r>
        <w:t>below?</w:t>
      </w:r>
      <w:r>
        <w:rPr>
          <w:spacing w:val="-13"/>
        </w:rPr>
        <w:t xml:space="preserve"> </w:t>
      </w:r>
      <w:r>
        <w:t>Select</w:t>
      </w:r>
      <w:r>
        <w:rPr>
          <w:spacing w:val="-9"/>
        </w:rPr>
        <w:t xml:space="preserve"> </w:t>
      </w:r>
      <w:r>
        <w:t>all</w:t>
      </w:r>
      <w:r>
        <w:rPr>
          <w:spacing w:val="-9"/>
        </w:rPr>
        <w:t xml:space="preserve"> </w:t>
      </w:r>
      <w:r>
        <w:t>that</w:t>
      </w:r>
      <w:r>
        <w:rPr>
          <w:spacing w:val="-10"/>
        </w:rPr>
        <w:t xml:space="preserve"> </w:t>
      </w:r>
      <w:r>
        <w:rPr>
          <w:spacing w:val="-2"/>
        </w:rPr>
        <w:t>apply.</w:t>
      </w:r>
    </w:p>
    <w:p w14:paraId="6EC1EBC6" w14:textId="77777777" w:rsidR="009E2785" w:rsidRDefault="007F0044">
      <w:pPr>
        <w:pStyle w:val="BodyText"/>
        <w:ind w:left="1189" w:right="6429"/>
      </w:pPr>
      <w:r>
        <w:t>O Not clear what you’re eligible for. O</w:t>
      </w:r>
      <w:r>
        <w:rPr>
          <w:spacing w:val="22"/>
        </w:rPr>
        <w:t xml:space="preserve"> </w:t>
      </w:r>
      <w:r>
        <w:t>Programs</w:t>
      </w:r>
      <w:r>
        <w:rPr>
          <w:spacing w:val="-7"/>
        </w:rPr>
        <w:t xml:space="preserve"> </w:t>
      </w:r>
      <w:r>
        <w:t>don’t</w:t>
      </w:r>
      <w:r>
        <w:rPr>
          <w:spacing w:val="-14"/>
        </w:rPr>
        <w:t xml:space="preserve"> </w:t>
      </w:r>
      <w:r>
        <w:t>meet</w:t>
      </w:r>
      <w:r>
        <w:rPr>
          <w:spacing w:val="-8"/>
        </w:rPr>
        <w:t xml:space="preserve"> </w:t>
      </w:r>
      <w:r>
        <w:t>your</w:t>
      </w:r>
      <w:r>
        <w:rPr>
          <w:spacing w:val="-9"/>
        </w:rPr>
        <w:t xml:space="preserve"> </w:t>
      </w:r>
      <w:r>
        <w:t>needs.</w:t>
      </w:r>
    </w:p>
    <w:p w14:paraId="207F055D" w14:textId="77777777" w:rsidR="009E2785" w:rsidRDefault="007F0044">
      <w:pPr>
        <w:pStyle w:val="BodyText"/>
        <w:tabs>
          <w:tab w:val="left" w:pos="1578"/>
        </w:tabs>
        <w:ind w:left="1189" w:right="6099"/>
      </w:pPr>
      <w:r>
        <w:t>O</w:t>
      </w:r>
      <w:r>
        <w:rPr>
          <w:spacing w:val="28"/>
        </w:rPr>
        <w:t xml:space="preserve"> </w:t>
      </w:r>
      <w:r>
        <w:t>Staff</w:t>
      </w:r>
      <w:r>
        <w:rPr>
          <w:spacing w:val="-7"/>
        </w:rPr>
        <w:t xml:space="preserve"> </w:t>
      </w:r>
      <w:r>
        <w:t>take</w:t>
      </w:r>
      <w:r>
        <w:rPr>
          <w:spacing w:val="-8"/>
        </w:rPr>
        <w:t xml:space="preserve"> </w:t>
      </w:r>
      <w:r>
        <w:t>too</w:t>
      </w:r>
      <w:r>
        <w:rPr>
          <w:spacing w:val="-6"/>
        </w:rPr>
        <w:t xml:space="preserve"> </w:t>
      </w:r>
      <w:r>
        <w:t>long</w:t>
      </w:r>
      <w:r>
        <w:rPr>
          <w:spacing w:val="-9"/>
        </w:rPr>
        <w:t xml:space="preserve"> </w:t>
      </w:r>
      <w:r>
        <w:t>to</w:t>
      </w:r>
      <w:r>
        <w:rPr>
          <w:spacing w:val="-7"/>
        </w:rPr>
        <w:t xml:space="preserve"> </w:t>
      </w:r>
      <w:r>
        <w:t>get</w:t>
      </w:r>
      <w:r>
        <w:rPr>
          <w:spacing w:val="-6"/>
        </w:rPr>
        <w:t xml:space="preserve"> </w:t>
      </w:r>
      <w:r>
        <w:t>back</w:t>
      </w:r>
      <w:r>
        <w:rPr>
          <w:spacing w:val="-9"/>
        </w:rPr>
        <w:t xml:space="preserve"> </w:t>
      </w:r>
      <w:r>
        <w:t>to</w:t>
      </w:r>
      <w:r>
        <w:rPr>
          <w:spacing w:val="-6"/>
        </w:rPr>
        <w:t xml:space="preserve"> </w:t>
      </w:r>
      <w:r>
        <w:t xml:space="preserve">you. </w:t>
      </w:r>
      <w:r>
        <w:rPr>
          <w:spacing w:val="-10"/>
        </w:rPr>
        <w:t>O</w:t>
      </w:r>
      <w:r>
        <w:tab/>
        <w:t>It’s hard to understand the process. O</w:t>
      </w:r>
      <w:r>
        <w:rPr>
          <w:spacing w:val="40"/>
        </w:rPr>
        <w:t xml:space="preserve"> </w:t>
      </w:r>
      <w:r>
        <w:t>None of the above.</w:t>
      </w:r>
    </w:p>
    <w:p w14:paraId="43FD9322" w14:textId="77777777" w:rsidR="009E2785" w:rsidRDefault="009E2785">
      <w:pPr>
        <w:pStyle w:val="BodyText"/>
        <w:spacing w:before="1"/>
      </w:pPr>
    </w:p>
    <w:p w14:paraId="72024ABA" w14:textId="77777777" w:rsidR="009E2785" w:rsidRDefault="007F0044">
      <w:pPr>
        <w:pStyle w:val="Heading6"/>
        <w:numPr>
          <w:ilvl w:val="0"/>
          <w:numId w:val="3"/>
        </w:numPr>
        <w:tabs>
          <w:tab w:val="left" w:pos="830"/>
        </w:tabs>
        <w:spacing w:line="275" w:lineRule="exact"/>
        <w:ind w:left="829" w:hanging="361"/>
        <w:jc w:val="left"/>
      </w:pPr>
      <w:r>
        <w:t>Have</w:t>
      </w:r>
      <w:r>
        <w:rPr>
          <w:spacing w:val="-9"/>
        </w:rPr>
        <w:t xml:space="preserve"> </w:t>
      </w:r>
      <w:r>
        <w:t>the</w:t>
      </w:r>
      <w:r>
        <w:rPr>
          <w:spacing w:val="-13"/>
        </w:rPr>
        <w:t xml:space="preserve"> </w:t>
      </w:r>
      <w:r>
        <w:t>services</w:t>
      </w:r>
      <w:r>
        <w:rPr>
          <w:spacing w:val="-5"/>
        </w:rPr>
        <w:t xml:space="preserve"> </w:t>
      </w:r>
      <w:r>
        <w:t>you</w:t>
      </w:r>
      <w:r>
        <w:rPr>
          <w:spacing w:val="-14"/>
        </w:rPr>
        <w:t xml:space="preserve"> </w:t>
      </w:r>
      <w:r>
        <w:t>received</w:t>
      </w:r>
      <w:r>
        <w:rPr>
          <w:spacing w:val="-11"/>
        </w:rPr>
        <w:t xml:space="preserve"> </w:t>
      </w:r>
      <w:r>
        <w:t>from</w:t>
      </w:r>
      <w:r>
        <w:rPr>
          <w:spacing w:val="-9"/>
        </w:rPr>
        <w:t xml:space="preserve"> </w:t>
      </w:r>
      <w:r>
        <w:t>Senior</w:t>
      </w:r>
      <w:r>
        <w:rPr>
          <w:spacing w:val="-12"/>
        </w:rPr>
        <w:t xml:space="preserve"> </w:t>
      </w:r>
      <w:r>
        <w:t>and</w:t>
      </w:r>
      <w:r>
        <w:rPr>
          <w:spacing w:val="-12"/>
        </w:rPr>
        <w:t xml:space="preserve"> </w:t>
      </w:r>
      <w:r>
        <w:t>Disability</w:t>
      </w:r>
      <w:r>
        <w:rPr>
          <w:spacing w:val="-16"/>
        </w:rPr>
        <w:t xml:space="preserve"> </w:t>
      </w:r>
      <w:r>
        <w:t>Services:</w:t>
      </w:r>
      <w:r>
        <w:rPr>
          <w:spacing w:val="-10"/>
        </w:rPr>
        <w:t xml:space="preserve"> </w:t>
      </w:r>
      <w:r>
        <w:t>Select</w:t>
      </w:r>
      <w:r>
        <w:rPr>
          <w:spacing w:val="-12"/>
        </w:rPr>
        <w:t xml:space="preserve"> </w:t>
      </w:r>
      <w:r>
        <w:t>all</w:t>
      </w:r>
      <w:r>
        <w:rPr>
          <w:spacing w:val="-9"/>
        </w:rPr>
        <w:t xml:space="preserve"> </w:t>
      </w:r>
      <w:r>
        <w:t>that</w:t>
      </w:r>
      <w:r>
        <w:rPr>
          <w:spacing w:val="-9"/>
        </w:rPr>
        <w:t xml:space="preserve"> </w:t>
      </w:r>
      <w:r>
        <w:rPr>
          <w:spacing w:val="-2"/>
        </w:rPr>
        <w:t>apply.</w:t>
      </w:r>
    </w:p>
    <w:p w14:paraId="5CF9B76E" w14:textId="77777777" w:rsidR="009E2785" w:rsidRDefault="007F0044">
      <w:pPr>
        <w:pStyle w:val="BodyText"/>
        <w:ind w:left="1192" w:right="5353"/>
      </w:pPr>
      <w:r>
        <w:t>O</w:t>
      </w:r>
      <w:r>
        <w:rPr>
          <w:spacing w:val="23"/>
        </w:rPr>
        <w:t xml:space="preserve"> </w:t>
      </w:r>
      <w:r>
        <w:t>Allowed</w:t>
      </w:r>
      <w:r>
        <w:rPr>
          <w:spacing w:val="-7"/>
        </w:rPr>
        <w:t xml:space="preserve"> </w:t>
      </w:r>
      <w:r>
        <w:t>you</w:t>
      </w:r>
      <w:r>
        <w:rPr>
          <w:spacing w:val="-3"/>
        </w:rPr>
        <w:t xml:space="preserve"> </w:t>
      </w:r>
      <w:r>
        <w:t>to</w:t>
      </w:r>
      <w:r>
        <w:rPr>
          <w:spacing w:val="-8"/>
        </w:rPr>
        <w:t xml:space="preserve"> </w:t>
      </w:r>
      <w:r>
        <w:t>continue</w:t>
      </w:r>
      <w:r>
        <w:rPr>
          <w:spacing w:val="-10"/>
        </w:rPr>
        <w:t xml:space="preserve"> </w:t>
      </w:r>
      <w:r>
        <w:t>living</w:t>
      </w:r>
      <w:r>
        <w:rPr>
          <w:spacing w:val="-11"/>
        </w:rPr>
        <w:t xml:space="preserve"> </w:t>
      </w:r>
      <w:r>
        <w:t>in</w:t>
      </w:r>
      <w:r>
        <w:rPr>
          <w:spacing w:val="-7"/>
        </w:rPr>
        <w:t xml:space="preserve"> </w:t>
      </w:r>
      <w:r>
        <w:t>your</w:t>
      </w:r>
      <w:r>
        <w:rPr>
          <w:spacing w:val="-10"/>
        </w:rPr>
        <w:t xml:space="preserve"> </w:t>
      </w:r>
      <w:r>
        <w:t>home. O</w:t>
      </w:r>
      <w:r>
        <w:rPr>
          <w:spacing w:val="40"/>
        </w:rPr>
        <w:t xml:space="preserve"> </w:t>
      </w:r>
      <w:r>
        <w:t>Improved your quality of life.</w:t>
      </w:r>
    </w:p>
    <w:p w14:paraId="72FEEC85" w14:textId="77777777" w:rsidR="009E2785" w:rsidRDefault="007F0044">
      <w:pPr>
        <w:pStyle w:val="BodyText"/>
        <w:ind w:left="1192" w:right="3341"/>
      </w:pPr>
      <w:r>
        <w:t>O</w:t>
      </w:r>
      <w:r>
        <w:rPr>
          <w:spacing w:val="-6"/>
        </w:rPr>
        <w:t xml:space="preserve"> </w:t>
      </w:r>
      <w:r>
        <w:t>Given</w:t>
      </w:r>
      <w:r>
        <w:rPr>
          <w:spacing w:val="-6"/>
        </w:rPr>
        <w:t xml:space="preserve"> </w:t>
      </w:r>
      <w:r>
        <w:t>you</w:t>
      </w:r>
      <w:r>
        <w:rPr>
          <w:spacing w:val="-2"/>
        </w:rPr>
        <w:t xml:space="preserve"> </w:t>
      </w:r>
      <w:r>
        <w:t>the</w:t>
      </w:r>
      <w:r>
        <w:rPr>
          <w:spacing w:val="-4"/>
        </w:rPr>
        <w:t xml:space="preserve"> </w:t>
      </w:r>
      <w:r>
        <w:t>opportunity</w:t>
      </w:r>
      <w:r>
        <w:rPr>
          <w:spacing w:val="-8"/>
        </w:rPr>
        <w:t xml:space="preserve"> </w:t>
      </w:r>
      <w:r>
        <w:t>to</w:t>
      </w:r>
      <w:r>
        <w:rPr>
          <w:spacing w:val="-3"/>
        </w:rPr>
        <w:t xml:space="preserve"> </w:t>
      </w:r>
      <w:r>
        <w:t>better</w:t>
      </w:r>
      <w:r>
        <w:rPr>
          <w:spacing w:val="-7"/>
        </w:rPr>
        <w:t xml:space="preserve"> </w:t>
      </w:r>
      <w:r>
        <w:t>your</w:t>
      </w:r>
      <w:r>
        <w:rPr>
          <w:spacing w:val="-6"/>
        </w:rPr>
        <w:t xml:space="preserve"> </w:t>
      </w:r>
      <w:r>
        <w:t>health</w:t>
      </w:r>
      <w:r>
        <w:rPr>
          <w:spacing w:val="-6"/>
        </w:rPr>
        <w:t xml:space="preserve"> </w:t>
      </w:r>
      <w:r>
        <w:t>and</w:t>
      </w:r>
      <w:r>
        <w:rPr>
          <w:spacing w:val="-3"/>
        </w:rPr>
        <w:t xml:space="preserve"> </w:t>
      </w:r>
      <w:r>
        <w:t>well-being. O</w:t>
      </w:r>
      <w:r>
        <w:rPr>
          <w:spacing w:val="40"/>
        </w:rPr>
        <w:t xml:space="preserve"> </w:t>
      </w:r>
      <w:r>
        <w:t>None of the above.</w:t>
      </w:r>
    </w:p>
    <w:p w14:paraId="38C4AA4B" w14:textId="77777777" w:rsidR="009E2785" w:rsidRDefault="007F0044">
      <w:pPr>
        <w:pStyle w:val="BodyText"/>
        <w:tabs>
          <w:tab w:val="left" w:pos="6703"/>
        </w:tabs>
        <w:ind w:left="1192"/>
        <w:rPr>
          <w:rFonts w:ascii="Times New Roman"/>
        </w:rPr>
      </w:pPr>
      <w:r>
        <w:t>O</w:t>
      </w:r>
      <w:r>
        <w:rPr>
          <w:spacing w:val="40"/>
        </w:rPr>
        <w:t xml:space="preserve"> </w:t>
      </w:r>
      <w:r>
        <w:t xml:space="preserve">Other: </w:t>
      </w:r>
      <w:r>
        <w:rPr>
          <w:rFonts w:ascii="Times New Roman"/>
          <w:u w:val="single"/>
        </w:rPr>
        <w:tab/>
      </w:r>
    </w:p>
    <w:p w14:paraId="6BC5E260" w14:textId="77777777" w:rsidR="009E2785" w:rsidRDefault="009E2785">
      <w:pPr>
        <w:pStyle w:val="BodyText"/>
        <w:spacing w:before="1"/>
        <w:rPr>
          <w:rFonts w:ascii="Times New Roman"/>
          <w:sz w:val="16"/>
        </w:rPr>
      </w:pPr>
    </w:p>
    <w:p w14:paraId="218A62A1" w14:textId="77777777" w:rsidR="009E2785" w:rsidRDefault="007F0044">
      <w:pPr>
        <w:pStyle w:val="ListParagraph"/>
        <w:numPr>
          <w:ilvl w:val="0"/>
          <w:numId w:val="3"/>
        </w:numPr>
        <w:tabs>
          <w:tab w:val="left" w:pos="830"/>
        </w:tabs>
        <w:spacing w:before="93"/>
        <w:ind w:left="829" w:hanging="450"/>
        <w:jc w:val="left"/>
        <w:rPr>
          <w:b/>
          <w:sz w:val="24"/>
        </w:rPr>
      </w:pPr>
      <w:r>
        <w:rPr>
          <w:b/>
          <w:sz w:val="24"/>
        </w:rPr>
        <w:t>Please</w:t>
      </w:r>
      <w:r>
        <w:rPr>
          <w:b/>
          <w:spacing w:val="-9"/>
          <w:sz w:val="24"/>
        </w:rPr>
        <w:t xml:space="preserve"> </w:t>
      </w:r>
      <w:r>
        <w:rPr>
          <w:b/>
          <w:sz w:val="24"/>
        </w:rPr>
        <w:t>share</w:t>
      </w:r>
      <w:r>
        <w:rPr>
          <w:b/>
          <w:spacing w:val="-13"/>
          <w:sz w:val="24"/>
        </w:rPr>
        <w:t xml:space="preserve"> </w:t>
      </w:r>
      <w:r>
        <w:rPr>
          <w:b/>
          <w:sz w:val="24"/>
        </w:rPr>
        <w:t>any</w:t>
      </w:r>
      <w:r>
        <w:rPr>
          <w:b/>
          <w:spacing w:val="-16"/>
          <w:sz w:val="24"/>
        </w:rPr>
        <w:t xml:space="preserve"> </w:t>
      </w:r>
      <w:r>
        <w:rPr>
          <w:b/>
          <w:sz w:val="24"/>
        </w:rPr>
        <w:t>additional</w:t>
      </w:r>
      <w:r>
        <w:rPr>
          <w:b/>
          <w:spacing w:val="-8"/>
          <w:sz w:val="24"/>
        </w:rPr>
        <w:t xml:space="preserve"> </w:t>
      </w:r>
      <w:r>
        <w:rPr>
          <w:b/>
          <w:sz w:val="24"/>
        </w:rPr>
        <w:t>information</w:t>
      </w:r>
      <w:r>
        <w:rPr>
          <w:b/>
          <w:spacing w:val="-8"/>
          <w:sz w:val="24"/>
        </w:rPr>
        <w:t xml:space="preserve"> </w:t>
      </w:r>
      <w:r>
        <w:rPr>
          <w:b/>
          <w:sz w:val="24"/>
        </w:rPr>
        <w:t>or</w:t>
      </w:r>
      <w:r>
        <w:rPr>
          <w:b/>
          <w:spacing w:val="-16"/>
          <w:sz w:val="24"/>
        </w:rPr>
        <w:t xml:space="preserve"> </w:t>
      </w:r>
      <w:r>
        <w:rPr>
          <w:b/>
          <w:sz w:val="24"/>
        </w:rPr>
        <w:t>concerns</w:t>
      </w:r>
      <w:r>
        <w:rPr>
          <w:b/>
          <w:spacing w:val="-11"/>
          <w:sz w:val="24"/>
        </w:rPr>
        <w:t xml:space="preserve"> </w:t>
      </w:r>
      <w:r>
        <w:rPr>
          <w:b/>
          <w:sz w:val="24"/>
        </w:rPr>
        <w:t>that</w:t>
      </w:r>
      <w:r>
        <w:rPr>
          <w:b/>
          <w:spacing w:val="-15"/>
          <w:sz w:val="24"/>
        </w:rPr>
        <w:t xml:space="preserve"> </w:t>
      </w:r>
      <w:r>
        <w:rPr>
          <w:b/>
          <w:sz w:val="24"/>
        </w:rPr>
        <w:t>were</w:t>
      </w:r>
      <w:r>
        <w:rPr>
          <w:b/>
          <w:spacing w:val="-6"/>
          <w:sz w:val="24"/>
        </w:rPr>
        <w:t xml:space="preserve"> </w:t>
      </w:r>
      <w:r>
        <w:rPr>
          <w:b/>
          <w:sz w:val="24"/>
        </w:rPr>
        <w:t>not</w:t>
      </w:r>
      <w:r>
        <w:rPr>
          <w:b/>
          <w:spacing w:val="-13"/>
          <w:sz w:val="24"/>
        </w:rPr>
        <w:t xml:space="preserve"> </w:t>
      </w:r>
      <w:r>
        <w:rPr>
          <w:b/>
          <w:sz w:val="24"/>
        </w:rPr>
        <w:t>addressed</w:t>
      </w:r>
      <w:r>
        <w:rPr>
          <w:b/>
          <w:spacing w:val="-8"/>
          <w:sz w:val="24"/>
        </w:rPr>
        <w:t xml:space="preserve"> </w:t>
      </w:r>
      <w:r>
        <w:rPr>
          <w:b/>
          <w:sz w:val="24"/>
        </w:rPr>
        <w:t>in</w:t>
      </w:r>
      <w:r>
        <w:rPr>
          <w:b/>
          <w:spacing w:val="-11"/>
          <w:sz w:val="24"/>
        </w:rPr>
        <w:t xml:space="preserve"> </w:t>
      </w:r>
      <w:r>
        <w:rPr>
          <w:b/>
          <w:sz w:val="24"/>
        </w:rPr>
        <w:t>the</w:t>
      </w:r>
      <w:r>
        <w:rPr>
          <w:b/>
          <w:spacing w:val="-12"/>
          <w:sz w:val="24"/>
        </w:rPr>
        <w:t xml:space="preserve"> </w:t>
      </w:r>
      <w:r>
        <w:rPr>
          <w:b/>
          <w:spacing w:val="-2"/>
          <w:sz w:val="24"/>
        </w:rPr>
        <w:t>survey.</w:t>
      </w:r>
    </w:p>
    <w:p w14:paraId="54F687BD" w14:textId="77777777" w:rsidR="009E2785" w:rsidRDefault="009E2785">
      <w:pPr>
        <w:pStyle w:val="BodyText"/>
        <w:rPr>
          <w:b/>
          <w:sz w:val="20"/>
        </w:rPr>
      </w:pPr>
    </w:p>
    <w:p w14:paraId="10C241EB" w14:textId="3F3AFEB4" w:rsidR="009E2785" w:rsidRDefault="009E0AA1">
      <w:pPr>
        <w:pStyle w:val="BodyText"/>
        <w:spacing w:before="4"/>
        <w:rPr>
          <w:b/>
        </w:rPr>
      </w:pPr>
      <w:r>
        <w:rPr>
          <w:noProof/>
        </w:rPr>
        <mc:AlternateContent>
          <mc:Choice Requires="wps">
            <w:drawing>
              <wp:anchor distT="0" distB="0" distL="0" distR="0" simplePos="0" relativeHeight="251700224" behindDoc="1" locked="0" layoutInCell="1" allowOverlap="1" wp14:anchorId="4DAC36E4" wp14:editId="0790207D">
                <wp:simplePos x="0" y="0"/>
                <wp:positionH relativeFrom="page">
                  <wp:posOffset>731520</wp:posOffset>
                </wp:positionH>
                <wp:positionV relativeFrom="paragraph">
                  <wp:posOffset>193675</wp:posOffset>
                </wp:positionV>
                <wp:extent cx="6400800" cy="10795"/>
                <wp:effectExtent l="0" t="0" r="0" b="0"/>
                <wp:wrapTopAndBottom/>
                <wp:docPr id="66" name="docshape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37618" id="docshape441" o:spid="_x0000_s1026" style="position:absolute;margin-left:57.6pt;margin-top:15.25pt;width:7in;height:.85pt;z-index:-251616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" fillcolor="black" stroked="f">
                <w10:wrap type="topAndBottom" anchorx="page"/>
              </v:rect>
            </w:pict>
          </mc:Fallback>
        </mc:AlternateContent>
      </w:r>
    </w:p>
    <w:p w14:paraId="07678933" w14:textId="77777777" w:rsidR="009E2785" w:rsidRDefault="009E2785">
      <w:pPr>
        <w:pStyle w:val="BodyText"/>
        <w:rPr>
          <w:b/>
          <w:sz w:val="20"/>
        </w:rPr>
      </w:pPr>
    </w:p>
    <w:p w14:paraId="2A071F2D" w14:textId="4A9F0D0E" w:rsidR="009E2785" w:rsidRDefault="009E0AA1">
      <w:pPr>
        <w:pStyle w:val="BodyText"/>
        <w:spacing w:before="6"/>
        <w:rPr>
          <w:b/>
          <w:sz w:val="12"/>
        </w:rPr>
      </w:pPr>
      <w:r>
        <w:rPr>
          <w:noProof/>
        </w:rPr>
        <mc:AlternateContent>
          <mc:Choice Requires="wps">
            <w:drawing>
              <wp:anchor distT="0" distB="0" distL="0" distR="0" simplePos="0" relativeHeight="251701248" behindDoc="1" locked="0" layoutInCell="1" allowOverlap="1" wp14:anchorId="62C2B7DF" wp14:editId="15326D7D">
                <wp:simplePos x="0" y="0"/>
                <wp:positionH relativeFrom="page">
                  <wp:posOffset>731520</wp:posOffset>
                </wp:positionH>
                <wp:positionV relativeFrom="paragraph">
                  <wp:posOffset>106680</wp:posOffset>
                </wp:positionV>
                <wp:extent cx="6400800" cy="10795"/>
                <wp:effectExtent l="0" t="0" r="0" b="0"/>
                <wp:wrapTopAndBottom/>
                <wp:docPr id="64" name="docshape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9C8CCC" id="docshape442" o:spid="_x0000_s1026" style="position:absolute;margin-left:57.6pt;margin-top:8.4pt;width:7in;height:.85pt;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" fillcolor="black" stroked="f">
                <w10:wrap type="topAndBottom" anchorx="page"/>
              </v:rect>
            </w:pict>
          </mc:Fallback>
        </mc:AlternateContent>
      </w:r>
    </w:p>
    <w:p w14:paraId="6E43DD48" w14:textId="77777777" w:rsidR="009E2785" w:rsidRDefault="009E2785">
      <w:pPr>
        <w:pStyle w:val="BodyText"/>
        <w:rPr>
          <w:b/>
          <w:sz w:val="26"/>
        </w:rPr>
      </w:pPr>
    </w:p>
    <w:p w14:paraId="3C8D0E7D" w14:textId="77777777" w:rsidR="009E2785" w:rsidRDefault="009E2785">
      <w:pPr>
        <w:pStyle w:val="BodyText"/>
        <w:rPr>
          <w:b/>
          <w:sz w:val="22"/>
        </w:rPr>
      </w:pPr>
    </w:p>
    <w:p w14:paraId="0A71AAA7" w14:textId="77777777" w:rsidR="009E2785" w:rsidRDefault="007F0044">
      <w:pPr>
        <w:ind w:left="4119" w:right="4041"/>
        <w:jc w:val="center"/>
        <w:rPr>
          <w:b/>
          <w:sz w:val="24"/>
        </w:rPr>
      </w:pPr>
      <w:r>
        <w:rPr>
          <w:b/>
          <w:sz w:val="24"/>
        </w:rPr>
        <w:t>Thank</w:t>
      </w:r>
      <w:r>
        <w:rPr>
          <w:b/>
          <w:spacing w:val="-3"/>
          <w:sz w:val="24"/>
        </w:rPr>
        <w:t xml:space="preserve"> </w:t>
      </w:r>
      <w:r>
        <w:rPr>
          <w:b/>
          <w:sz w:val="24"/>
        </w:rPr>
        <w:t>you</w:t>
      </w:r>
      <w:r>
        <w:rPr>
          <w:b/>
          <w:spacing w:val="-11"/>
          <w:sz w:val="24"/>
        </w:rPr>
        <w:t xml:space="preserve"> </w:t>
      </w:r>
      <w:r>
        <w:rPr>
          <w:b/>
          <w:sz w:val="24"/>
        </w:rPr>
        <w:t>for</w:t>
      </w:r>
      <w:r>
        <w:rPr>
          <w:b/>
          <w:spacing w:val="-5"/>
          <w:sz w:val="24"/>
        </w:rPr>
        <w:t xml:space="preserve"> </w:t>
      </w:r>
      <w:r>
        <w:rPr>
          <w:b/>
          <w:sz w:val="24"/>
        </w:rPr>
        <w:t>your</w:t>
      </w:r>
      <w:r>
        <w:rPr>
          <w:b/>
          <w:spacing w:val="-8"/>
          <w:sz w:val="24"/>
        </w:rPr>
        <w:t xml:space="preserve"> </w:t>
      </w:r>
      <w:r>
        <w:rPr>
          <w:b/>
          <w:spacing w:val="-2"/>
          <w:sz w:val="24"/>
        </w:rPr>
        <w:t>feedback!</w:t>
      </w:r>
    </w:p>
    <w:p w14:paraId="45AC88F5" w14:textId="77777777" w:rsidR="009E2785" w:rsidRDefault="009E2785">
      <w:pPr>
        <w:pStyle w:val="BodyText"/>
        <w:spacing w:before="9"/>
        <w:rPr>
          <w:b/>
          <w:sz w:val="23"/>
        </w:rPr>
      </w:pPr>
    </w:p>
    <w:p w14:paraId="070EF301" w14:textId="77777777" w:rsidR="009E2785" w:rsidRDefault="007F0044">
      <w:pPr>
        <w:ind w:left="1007" w:right="950" w:firstLine="340"/>
        <w:rPr>
          <w:b/>
          <w:sz w:val="24"/>
        </w:rPr>
      </w:pPr>
      <w:r>
        <w:rPr>
          <w:b/>
          <w:sz w:val="24"/>
        </w:rPr>
        <w:t>Please return the completed survey in the enclosed postage paid envelope to: c/o</w:t>
      </w:r>
      <w:r>
        <w:rPr>
          <w:b/>
          <w:spacing w:val="-6"/>
          <w:sz w:val="24"/>
        </w:rPr>
        <w:t xml:space="preserve"> </w:t>
      </w:r>
      <w:r>
        <w:rPr>
          <w:b/>
          <w:sz w:val="24"/>
        </w:rPr>
        <w:t>Senior</w:t>
      </w:r>
      <w:r>
        <w:rPr>
          <w:b/>
          <w:spacing w:val="-11"/>
          <w:sz w:val="24"/>
        </w:rPr>
        <w:t xml:space="preserve"> </w:t>
      </w:r>
      <w:r>
        <w:rPr>
          <w:b/>
          <w:sz w:val="24"/>
        </w:rPr>
        <w:t>and</w:t>
      </w:r>
      <w:r>
        <w:rPr>
          <w:b/>
          <w:spacing w:val="-9"/>
          <w:sz w:val="24"/>
        </w:rPr>
        <w:t xml:space="preserve"> </w:t>
      </w:r>
      <w:r>
        <w:rPr>
          <w:b/>
          <w:sz w:val="24"/>
        </w:rPr>
        <w:t>Disability</w:t>
      </w:r>
      <w:r>
        <w:rPr>
          <w:b/>
          <w:spacing w:val="-17"/>
          <w:sz w:val="24"/>
        </w:rPr>
        <w:t xml:space="preserve"> </w:t>
      </w:r>
      <w:r>
        <w:rPr>
          <w:b/>
          <w:sz w:val="24"/>
        </w:rPr>
        <w:t>Services,</w:t>
      </w:r>
      <w:r>
        <w:rPr>
          <w:b/>
          <w:spacing w:val="-6"/>
          <w:sz w:val="24"/>
        </w:rPr>
        <w:t xml:space="preserve"> </w:t>
      </w:r>
      <w:r>
        <w:rPr>
          <w:b/>
          <w:sz w:val="24"/>
        </w:rPr>
        <w:t>Oregon</w:t>
      </w:r>
      <w:r>
        <w:rPr>
          <w:b/>
          <w:spacing w:val="-11"/>
          <w:sz w:val="24"/>
        </w:rPr>
        <w:t xml:space="preserve"> </w:t>
      </w:r>
      <w:r>
        <w:rPr>
          <w:b/>
          <w:sz w:val="24"/>
        </w:rPr>
        <w:t>Cascades</w:t>
      </w:r>
      <w:r>
        <w:rPr>
          <w:b/>
          <w:spacing w:val="-9"/>
          <w:sz w:val="24"/>
        </w:rPr>
        <w:t xml:space="preserve"> </w:t>
      </w:r>
      <w:r>
        <w:rPr>
          <w:b/>
          <w:sz w:val="24"/>
        </w:rPr>
        <w:t>West</w:t>
      </w:r>
      <w:r>
        <w:rPr>
          <w:b/>
          <w:spacing w:val="-11"/>
          <w:sz w:val="24"/>
        </w:rPr>
        <w:t xml:space="preserve"> </w:t>
      </w:r>
      <w:r>
        <w:rPr>
          <w:b/>
          <w:sz w:val="24"/>
        </w:rPr>
        <w:t>Council</w:t>
      </w:r>
      <w:r>
        <w:rPr>
          <w:b/>
          <w:spacing w:val="-5"/>
          <w:sz w:val="24"/>
        </w:rPr>
        <w:t xml:space="preserve"> </w:t>
      </w:r>
      <w:r>
        <w:rPr>
          <w:b/>
          <w:sz w:val="24"/>
        </w:rPr>
        <w:t>of</w:t>
      </w:r>
      <w:r>
        <w:rPr>
          <w:b/>
          <w:spacing w:val="-11"/>
          <w:sz w:val="24"/>
        </w:rPr>
        <w:t xml:space="preserve"> </w:t>
      </w:r>
      <w:r>
        <w:rPr>
          <w:b/>
          <w:sz w:val="24"/>
        </w:rPr>
        <w:t>Governments,</w:t>
      </w:r>
    </w:p>
    <w:p w14:paraId="638D123A" w14:textId="77777777" w:rsidR="009E2785" w:rsidRDefault="007F0044">
      <w:pPr>
        <w:ind w:left="3294"/>
        <w:rPr>
          <w:b/>
          <w:sz w:val="24"/>
        </w:rPr>
      </w:pPr>
      <w:r>
        <w:rPr>
          <w:b/>
          <w:sz w:val="24"/>
        </w:rPr>
        <w:t>1400</w:t>
      </w:r>
      <w:r>
        <w:rPr>
          <w:b/>
          <w:spacing w:val="-10"/>
          <w:sz w:val="24"/>
        </w:rPr>
        <w:t xml:space="preserve"> </w:t>
      </w:r>
      <w:r>
        <w:rPr>
          <w:b/>
          <w:sz w:val="24"/>
        </w:rPr>
        <w:t>Queen</w:t>
      </w:r>
      <w:r>
        <w:rPr>
          <w:b/>
          <w:spacing w:val="-6"/>
          <w:sz w:val="24"/>
        </w:rPr>
        <w:t xml:space="preserve"> </w:t>
      </w:r>
      <w:r>
        <w:rPr>
          <w:b/>
          <w:sz w:val="24"/>
        </w:rPr>
        <w:t>Ave</w:t>
      </w:r>
      <w:r>
        <w:rPr>
          <w:b/>
          <w:spacing w:val="-7"/>
          <w:sz w:val="24"/>
        </w:rPr>
        <w:t xml:space="preserve"> </w:t>
      </w:r>
      <w:r>
        <w:rPr>
          <w:b/>
          <w:sz w:val="24"/>
        </w:rPr>
        <w:t>SE</w:t>
      </w:r>
      <w:r>
        <w:rPr>
          <w:b/>
          <w:spacing w:val="-12"/>
          <w:sz w:val="24"/>
        </w:rPr>
        <w:t xml:space="preserve"> </w:t>
      </w:r>
      <w:r>
        <w:rPr>
          <w:b/>
          <w:sz w:val="24"/>
        </w:rPr>
        <w:t>#201,</w:t>
      </w:r>
      <w:r>
        <w:rPr>
          <w:b/>
          <w:spacing w:val="-10"/>
          <w:sz w:val="24"/>
        </w:rPr>
        <w:t xml:space="preserve"> </w:t>
      </w:r>
      <w:r>
        <w:rPr>
          <w:b/>
          <w:sz w:val="24"/>
        </w:rPr>
        <w:t>Albany,</w:t>
      </w:r>
      <w:r>
        <w:rPr>
          <w:b/>
          <w:spacing w:val="-11"/>
          <w:sz w:val="24"/>
        </w:rPr>
        <w:t xml:space="preserve"> </w:t>
      </w:r>
      <w:r>
        <w:rPr>
          <w:b/>
          <w:sz w:val="24"/>
        </w:rPr>
        <w:t>OR</w:t>
      </w:r>
      <w:r>
        <w:rPr>
          <w:b/>
          <w:spacing w:val="-12"/>
          <w:sz w:val="24"/>
        </w:rPr>
        <w:t xml:space="preserve"> </w:t>
      </w:r>
      <w:r>
        <w:rPr>
          <w:b/>
          <w:spacing w:val="-4"/>
          <w:sz w:val="24"/>
        </w:rPr>
        <w:t>97322</w:t>
      </w:r>
    </w:p>
    <w:p w14:paraId="360122FF" w14:textId="77777777" w:rsidR="009E2785" w:rsidRDefault="009E2785">
      <w:pPr>
        <w:pStyle w:val="BodyText"/>
        <w:rPr>
          <w:b/>
        </w:rPr>
      </w:pPr>
    </w:p>
    <w:p w14:paraId="64A86800" w14:textId="77777777" w:rsidR="009E2785" w:rsidRDefault="007F0044">
      <w:pPr>
        <w:pStyle w:val="BodyText"/>
        <w:ind w:left="832" w:right="65"/>
      </w:pPr>
      <w:r>
        <w:t>If</w:t>
      </w:r>
      <w:r>
        <w:rPr>
          <w:spacing w:val="-8"/>
        </w:rPr>
        <w:t xml:space="preserve"> </w:t>
      </w:r>
      <w:r>
        <w:t>you</w:t>
      </w:r>
      <w:r>
        <w:rPr>
          <w:spacing w:val="-8"/>
        </w:rPr>
        <w:t xml:space="preserve"> </w:t>
      </w:r>
      <w:r>
        <w:t>would</w:t>
      </w:r>
      <w:r>
        <w:rPr>
          <w:spacing w:val="-8"/>
        </w:rPr>
        <w:t xml:space="preserve"> </w:t>
      </w:r>
      <w:r>
        <w:t>like</w:t>
      </w:r>
      <w:r>
        <w:rPr>
          <w:spacing w:val="-5"/>
        </w:rPr>
        <w:t xml:space="preserve"> </w:t>
      </w:r>
      <w:r>
        <w:t>to</w:t>
      </w:r>
      <w:r>
        <w:rPr>
          <w:spacing w:val="-8"/>
        </w:rPr>
        <w:t xml:space="preserve"> </w:t>
      </w:r>
      <w:r>
        <w:t>be</w:t>
      </w:r>
      <w:r>
        <w:rPr>
          <w:spacing w:val="-14"/>
        </w:rPr>
        <w:t xml:space="preserve"> </w:t>
      </w:r>
      <w:r>
        <w:t>contacted</w:t>
      </w:r>
      <w:r>
        <w:rPr>
          <w:spacing w:val="-9"/>
        </w:rPr>
        <w:t xml:space="preserve"> </w:t>
      </w:r>
      <w:r>
        <w:t>to</w:t>
      </w:r>
      <w:r>
        <w:rPr>
          <w:spacing w:val="-5"/>
        </w:rPr>
        <w:t xml:space="preserve"> </w:t>
      </w:r>
      <w:r>
        <w:t>share</w:t>
      </w:r>
      <w:r>
        <w:rPr>
          <w:spacing w:val="-5"/>
        </w:rPr>
        <w:t xml:space="preserve"> </w:t>
      </w:r>
      <w:r>
        <w:t>your</w:t>
      </w:r>
      <w:r>
        <w:rPr>
          <w:spacing w:val="-8"/>
        </w:rPr>
        <w:t xml:space="preserve"> </w:t>
      </w:r>
      <w:r>
        <w:t>experience</w:t>
      </w:r>
      <w:r>
        <w:rPr>
          <w:spacing w:val="-5"/>
        </w:rPr>
        <w:t xml:space="preserve"> </w:t>
      </w:r>
      <w:r>
        <w:t>working</w:t>
      </w:r>
      <w:r>
        <w:rPr>
          <w:spacing w:val="-5"/>
        </w:rPr>
        <w:t xml:space="preserve"> </w:t>
      </w:r>
      <w:r>
        <w:t>with</w:t>
      </w:r>
      <w:r>
        <w:rPr>
          <w:spacing w:val="-8"/>
        </w:rPr>
        <w:t xml:space="preserve"> </w:t>
      </w:r>
      <w:r>
        <w:t>Senior</w:t>
      </w:r>
      <w:r>
        <w:rPr>
          <w:spacing w:val="-9"/>
        </w:rPr>
        <w:t xml:space="preserve"> </w:t>
      </w:r>
      <w:r>
        <w:t>and</w:t>
      </w:r>
      <w:r>
        <w:rPr>
          <w:spacing w:val="-5"/>
        </w:rPr>
        <w:t xml:space="preserve"> </w:t>
      </w:r>
      <w:r>
        <w:t>Disability Services, please provide your contact information below.</w:t>
      </w:r>
    </w:p>
    <w:p w14:paraId="2BAAC043" w14:textId="77777777" w:rsidR="009E2785" w:rsidRDefault="009E2785">
      <w:pPr>
        <w:pStyle w:val="BodyText"/>
      </w:pPr>
    </w:p>
    <w:p w14:paraId="509E9245" w14:textId="77777777" w:rsidR="009E2785" w:rsidRDefault="007F0044">
      <w:pPr>
        <w:pStyle w:val="BodyText"/>
        <w:tabs>
          <w:tab w:val="left" w:pos="4446"/>
          <w:tab w:val="left" w:pos="8094"/>
          <w:tab w:val="left" w:pos="11407"/>
        </w:tabs>
        <w:spacing w:before="1"/>
        <w:ind w:left="832"/>
        <w:rPr>
          <w:rFonts w:ascii="Times New Roman"/>
        </w:rPr>
      </w:pPr>
      <w:r>
        <w:rPr>
          <w:spacing w:val="-2"/>
        </w:rPr>
        <w:t>Name:</w:t>
      </w:r>
      <w:r>
        <w:rPr>
          <w:rFonts w:ascii="Times New Roman"/>
          <w:u w:val="single"/>
        </w:rPr>
        <w:tab/>
      </w:r>
      <w:r>
        <w:rPr>
          <w:spacing w:val="-2"/>
        </w:rPr>
        <w:t>Phone:</w:t>
      </w:r>
      <w:r>
        <w:rPr>
          <w:rFonts w:ascii="Times New Roman"/>
          <w:u w:val="single"/>
        </w:rPr>
        <w:tab/>
      </w:r>
      <w:r>
        <w:rPr>
          <w:spacing w:val="-2"/>
        </w:rPr>
        <w:t>Email:</w:t>
      </w:r>
      <w:r>
        <w:rPr>
          <w:rFonts w:ascii="Times New Roman"/>
          <w:u w:val="single"/>
        </w:rPr>
        <w:tab/>
      </w:r>
    </w:p>
    <w:p w14:paraId="6E5E494A" w14:textId="77777777" w:rsidR="009E2785" w:rsidRDefault="009E2785">
      <w:pPr>
        <w:rPr>
          <w:rFonts w:ascii="Times New Roman"/>
        </w:rPr>
        <w:sectPr w:rsidR="009E2785">
          <w:footerReference w:type="default" r:id="rId455"/>
          <w:pgSz w:w="12240" w:h="15840"/>
          <w:pgMar w:top="280" w:right="400" w:bottom="840" w:left="320" w:header="0" w:footer="645" w:gutter="0"/>
          <w:cols w:space="720"/>
        </w:sectPr>
      </w:pPr>
    </w:p>
    <w:p w14:paraId="322E8F20" w14:textId="77777777" w:rsidR="009E2785" w:rsidRDefault="007F0044">
      <w:pPr>
        <w:pStyle w:val="Heading6"/>
        <w:spacing w:before="63"/>
        <w:ind w:left="4017" w:right="4043"/>
        <w:jc w:val="center"/>
      </w:pPr>
      <w:r>
        <w:rPr>
          <w:w w:val="95"/>
        </w:rPr>
        <w:t>Attachment</w:t>
      </w:r>
      <w:r>
        <w:rPr>
          <w:spacing w:val="45"/>
        </w:rPr>
        <w:t xml:space="preserve"> </w:t>
      </w:r>
      <w:r>
        <w:rPr>
          <w:spacing w:val="-10"/>
        </w:rPr>
        <w:t>E</w:t>
      </w:r>
    </w:p>
    <w:p w14:paraId="3F358030" w14:textId="77777777" w:rsidR="009E2785" w:rsidRDefault="007F0044">
      <w:pPr>
        <w:spacing w:before="161"/>
        <w:ind w:left="687"/>
        <w:rPr>
          <w:b/>
          <w:sz w:val="24"/>
        </w:rPr>
      </w:pPr>
      <w:r>
        <w:rPr>
          <w:noProof/>
        </w:rPr>
        <w:drawing>
          <wp:inline distT="0" distB="0" distL="0" distR="0" wp14:anchorId="6314C731" wp14:editId="2F2A9332">
            <wp:extent cx="1249679" cy="943355"/>
            <wp:effectExtent l="0" t="0" r="0" b="0"/>
            <wp:docPr id="665" name="image2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244.jpeg"/>
                    <pic:cNvPicPr/>
                  </pic:nvPicPr>
                  <pic:blipFill>
                    <a:blip r:embed="rId393" cstate="print"/>
                    <a:stretch>
                      <a:fillRect/>
                    </a:stretch>
                  </pic:blipFill>
                  <pic:spPr>
                    <a:xfrm>
                      <a:off x="0" y="0"/>
                      <a:ext cx="1249679" cy="943355"/>
                    </a:xfrm>
                    <a:prstGeom prst="rect">
                      <a:avLst/>
                    </a:prstGeom>
                  </pic:spPr>
                </pic:pic>
              </a:graphicData>
            </a:graphic>
          </wp:inline>
        </w:drawing>
      </w:r>
      <w:r>
        <w:rPr>
          <w:rFonts w:ascii="Times New Roman"/>
          <w:spacing w:val="80"/>
          <w:sz w:val="20"/>
        </w:rPr>
        <w:t xml:space="preserve"> </w:t>
      </w:r>
      <w:r>
        <w:rPr>
          <w:b/>
          <w:sz w:val="24"/>
        </w:rPr>
        <w:t>We want to hear from you!</w:t>
      </w:r>
    </w:p>
    <w:p w14:paraId="028388CF" w14:textId="77777777" w:rsidR="009E2785" w:rsidRDefault="007F0044">
      <w:pPr>
        <w:pStyle w:val="BodyText"/>
        <w:spacing w:before="691"/>
        <w:ind w:left="400" w:right="293"/>
      </w:pPr>
      <w:r>
        <w:t>Oregon Project Independence (OPI) provides in-home assistance to older adults and people with physical</w:t>
      </w:r>
      <w:r>
        <w:rPr>
          <w:spacing w:val="-11"/>
        </w:rPr>
        <w:t xml:space="preserve"> </w:t>
      </w:r>
      <w:r>
        <w:t>disabilities</w:t>
      </w:r>
      <w:r>
        <w:rPr>
          <w:spacing w:val="-4"/>
        </w:rPr>
        <w:t xml:space="preserve"> </w:t>
      </w:r>
      <w:r>
        <w:t>in</w:t>
      </w:r>
      <w:r>
        <w:rPr>
          <w:spacing w:val="-11"/>
        </w:rPr>
        <w:t xml:space="preserve"> </w:t>
      </w:r>
      <w:r>
        <w:t>Linn,</w:t>
      </w:r>
      <w:r>
        <w:rPr>
          <w:spacing w:val="-9"/>
        </w:rPr>
        <w:t xml:space="preserve"> </w:t>
      </w:r>
      <w:r>
        <w:t>Benton,</w:t>
      </w:r>
      <w:r>
        <w:rPr>
          <w:spacing w:val="-8"/>
        </w:rPr>
        <w:t xml:space="preserve"> </w:t>
      </w:r>
      <w:r>
        <w:t>and</w:t>
      </w:r>
      <w:r>
        <w:rPr>
          <w:spacing w:val="-8"/>
        </w:rPr>
        <w:t xml:space="preserve"> </w:t>
      </w:r>
      <w:r>
        <w:t>Lincoln</w:t>
      </w:r>
      <w:r>
        <w:rPr>
          <w:spacing w:val="-9"/>
        </w:rPr>
        <w:t xml:space="preserve"> </w:t>
      </w:r>
      <w:r>
        <w:t>Counties</w:t>
      </w:r>
      <w:r>
        <w:rPr>
          <w:spacing w:val="-11"/>
        </w:rPr>
        <w:t xml:space="preserve"> </w:t>
      </w:r>
      <w:r>
        <w:t>as</w:t>
      </w:r>
      <w:r>
        <w:rPr>
          <w:spacing w:val="-6"/>
        </w:rPr>
        <w:t xml:space="preserve"> </w:t>
      </w:r>
      <w:r>
        <w:t>an</w:t>
      </w:r>
      <w:r>
        <w:rPr>
          <w:spacing w:val="-9"/>
        </w:rPr>
        <w:t xml:space="preserve"> </w:t>
      </w:r>
      <w:r>
        <w:t>alternative</w:t>
      </w:r>
      <w:r>
        <w:rPr>
          <w:spacing w:val="-11"/>
        </w:rPr>
        <w:t xml:space="preserve"> </w:t>
      </w:r>
      <w:r>
        <w:t>to</w:t>
      </w:r>
      <w:r>
        <w:rPr>
          <w:spacing w:val="-2"/>
        </w:rPr>
        <w:t xml:space="preserve"> </w:t>
      </w:r>
      <w:r>
        <w:t>Medicaid.</w:t>
      </w:r>
      <w:r>
        <w:rPr>
          <w:spacing w:val="-9"/>
        </w:rPr>
        <w:t xml:space="preserve"> </w:t>
      </w:r>
      <w:r>
        <w:t>Our</w:t>
      </w:r>
      <w:r>
        <w:rPr>
          <w:spacing w:val="-6"/>
        </w:rPr>
        <w:t xml:space="preserve"> </w:t>
      </w:r>
      <w:r>
        <w:t>goal</w:t>
      </w:r>
      <w:r>
        <w:rPr>
          <w:spacing w:val="-7"/>
        </w:rPr>
        <w:t xml:space="preserve"> </w:t>
      </w:r>
      <w:r>
        <w:t>is</w:t>
      </w:r>
      <w:r>
        <w:rPr>
          <w:spacing w:val="-9"/>
        </w:rPr>
        <w:t xml:space="preserve"> </w:t>
      </w:r>
      <w:r>
        <w:t>to provide exceptional customer service while working to help you stay in your home. As a valued consumer, we want to hear from you on how we are doing. Your feedback is voluntary and confidential. Surveys can be completed and returned in the enclosed postage paid envelope.</w:t>
      </w:r>
    </w:p>
    <w:p w14:paraId="0B2418BC" w14:textId="77777777" w:rsidR="009E2785" w:rsidRDefault="007F0044">
      <w:pPr>
        <w:pStyle w:val="Heading6"/>
        <w:spacing w:before="134"/>
        <w:ind w:left="400" w:right="293"/>
      </w:pPr>
      <w:r>
        <w:t>The</w:t>
      </w:r>
      <w:r>
        <w:rPr>
          <w:spacing w:val="-9"/>
        </w:rPr>
        <w:t xml:space="preserve"> </w:t>
      </w:r>
      <w:r>
        <w:t>following</w:t>
      </w:r>
      <w:r>
        <w:rPr>
          <w:spacing w:val="-9"/>
        </w:rPr>
        <w:t xml:space="preserve"> </w:t>
      </w:r>
      <w:r>
        <w:t>questions</w:t>
      </w:r>
      <w:r>
        <w:rPr>
          <w:spacing w:val="-9"/>
        </w:rPr>
        <w:t xml:space="preserve"> </w:t>
      </w:r>
      <w:r>
        <w:t>ask</w:t>
      </w:r>
      <w:r>
        <w:rPr>
          <w:spacing w:val="-9"/>
        </w:rPr>
        <w:t xml:space="preserve"> </w:t>
      </w:r>
      <w:r>
        <w:t>about</w:t>
      </w:r>
      <w:r>
        <w:rPr>
          <w:spacing w:val="-5"/>
        </w:rPr>
        <w:t xml:space="preserve"> </w:t>
      </w:r>
      <w:r>
        <w:t>your</w:t>
      </w:r>
      <w:r>
        <w:rPr>
          <w:spacing w:val="-9"/>
        </w:rPr>
        <w:t xml:space="preserve"> </w:t>
      </w:r>
      <w:r>
        <w:t>experiences</w:t>
      </w:r>
      <w:r>
        <w:rPr>
          <w:spacing w:val="-10"/>
        </w:rPr>
        <w:t xml:space="preserve"> </w:t>
      </w:r>
      <w:r>
        <w:t>with</w:t>
      </w:r>
      <w:r>
        <w:rPr>
          <w:spacing w:val="-9"/>
        </w:rPr>
        <w:t xml:space="preserve"> </w:t>
      </w:r>
      <w:r>
        <w:t>Oregon</w:t>
      </w:r>
      <w:r>
        <w:rPr>
          <w:spacing w:val="-11"/>
        </w:rPr>
        <w:t xml:space="preserve"> </w:t>
      </w:r>
      <w:r>
        <w:t>Project</w:t>
      </w:r>
      <w:r>
        <w:rPr>
          <w:spacing w:val="-9"/>
        </w:rPr>
        <w:t xml:space="preserve"> </w:t>
      </w:r>
      <w:r>
        <w:t>Independence</w:t>
      </w:r>
      <w:r>
        <w:rPr>
          <w:spacing w:val="-6"/>
        </w:rPr>
        <w:t xml:space="preserve"> </w:t>
      </w:r>
      <w:r>
        <w:t>(OPI) and your Case Manager.</w:t>
      </w:r>
      <w:r>
        <w:rPr>
          <w:spacing w:val="40"/>
        </w:rPr>
        <w:t xml:space="preserve"> </w:t>
      </w:r>
      <w:r>
        <w:t>These questions are not about your Homecare Worker.</w:t>
      </w:r>
    </w:p>
    <w:p w14:paraId="02D5AC3C" w14:textId="77777777" w:rsidR="009E2785" w:rsidRDefault="007F0044">
      <w:pPr>
        <w:pStyle w:val="BodyText"/>
        <w:spacing w:before="144" w:line="237" w:lineRule="auto"/>
        <w:ind w:left="400" w:right="293"/>
      </w:pPr>
      <w:r>
        <w:t>Please</w:t>
      </w:r>
      <w:r>
        <w:rPr>
          <w:spacing w:val="-9"/>
        </w:rPr>
        <w:t xml:space="preserve"> </w:t>
      </w:r>
      <w:r>
        <w:t>select</w:t>
      </w:r>
      <w:r>
        <w:rPr>
          <w:spacing w:val="-10"/>
        </w:rPr>
        <w:t xml:space="preserve"> </w:t>
      </w:r>
      <w:r>
        <w:t>the</w:t>
      </w:r>
      <w:r>
        <w:rPr>
          <w:spacing w:val="-8"/>
        </w:rPr>
        <w:t xml:space="preserve"> </w:t>
      </w:r>
      <w:r>
        <w:t>answers</w:t>
      </w:r>
      <w:r>
        <w:rPr>
          <w:spacing w:val="-8"/>
        </w:rPr>
        <w:t xml:space="preserve"> </w:t>
      </w:r>
      <w:r>
        <w:t>that</w:t>
      </w:r>
      <w:r>
        <w:rPr>
          <w:spacing w:val="-10"/>
        </w:rPr>
        <w:t xml:space="preserve"> </w:t>
      </w:r>
      <w:r>
        <w:t>best</w:t>
      </w:r>
      <w:r>
        <w:rPr>
          <w:spacing w:val="-10"/>
        </w:rPr>
        <w:t xml:space="preserve"> </w:t>
      </w:r>
      <w:r>
        <w:t>matches</w:t>
      </w:r>
      <w:r>
        <w:rPr>
          <w:spacing w:val="-8"/>
        </w:rPr>
        <w:t xml:space="preserve"> </w:t>
      </w:r>
      <w:r>
        <w:t>your</w:t>
      </w:r>
      <w:r>
        <w:rPr>
          <w:spacing w:val="-8"/>
        </w:rPr>
        <w:t xml:space="preserve"> </w:t>
      </w:r>
      <w:r>
        <w:t>experience</w:t>
      </w:r>
      <w:r>
        <w:rPr>
          <w:spacing w:val="-8"/>
        </w:rPr>
        <w:t xml:space="preserve"> </w:t>
      </w:r>
      <w:r>
        <w:t>with</w:t>
      </w:r>
      <w:r>
        <w:rPr>
          <w:spacing w:val="-2"/>
        </w:rPr>
        <w:t xml:space="preserve"> </w:t>
      </w:r>
      <w:r>
        <w:t>OPI.</w:t>
      </w:r>
      <w:r>
        <w:rPr>
          <w:spacing w:val="-3"/>
        </w:rPr>
        <w:t xml:space="preserve"> </w:t>
      </w:r>
      <w:r>
        <w:t>If</w:t>
      </w:r>
      <w:r>
        <w:rPr>
          <w:spacing w:val="-5"/>
        </w:rPr>
        <w:t xml:space="preserve"> </w:t>
      </w:r>
      <w:r>
        <w:t>you</w:t>
      </w:r>
      <w:r>
        <w:rPr>
          <w:spacing w:val="-2"/>
        </w:rPr>
        <w:t xml:space="preserve"> </w:t>
      </w:r>
      <w:r>
        <w:t>have</w:t>
      </w:r>
      <w:r>
        <w:rPr>
          <w:spacing w:val="-5"/>
        </w:rPr>
        <w:t xml:space="preserve"> </w:t>
      </w:r>
      <w:r>
        <w:t>any</w:t>
      </w:r>
      <w:r>
        <w:rPr>
          <w:spacing w:val="-10"/>
        </w:rPr>
        <w:t xml:space="preserve"> </w:t>
      </w:r>
      <w:r>
        <w:t>questions about the survey, please contact Kim Cooper at 541-812-1917.</w:t>
      </w:r>
    </w:p>
    <w:p w14:paraId="5A3D2C4A" w14:textId="77777777" w:rsidR="009E2785" w:rsidRDefault="007F0044">
      <w:pPr>
        <w:pStyle w:val="Heading6"/>
        <w:numPr>
          <w:ilvl w:val="1"/>
          <w:numId w:val="3"/>
        </w:numPr>
        <w:tabs>
          <w:tab w:val="left" w:pos="1120"/>
        </w:tabs>
        <w:spacing w:before="140" w:line="275" w:lineRule="exact"/>
      </w:pPr>
      <w:r>
        <w:t>How</w:t>
      </w:r>
      <w:r>
        <w:rPr>
          <w:spacing w:val="1"/>
        </w:rPr>
        <w:t xml:space="preserve"> </w:t>
      </w:r>
      <w:r>
        <w:t>long</w:t>
      </w:r>
      <w:r>
        <w:rPr>
          <w:spacing w:val="-7"/>
        </w:rPr>
        <w:t xml:space="preserve"> </w:t>
      </w:r>
      <w:r>
        <w:t>have</w:t>
      </w:r>
      <w:r>
        <w:rPr>
          <w:spacing w:val="-4"/>
        </w:rPr>
        <w:t xml:space="preserve"> </w:t>
      </w:r>
      <w:r>
        <w:t>you</w:t>
      </w:r>
      <w:r>
        <w:rPr>
          <w:spacing w:val="-8"/>
        </w:rPr>
        <w:t xml:space="preserve"> </w:t>
      </w:r>
      <w:r>
        <w:t>been</w:t>
      </w:r>
      <w:r>
        <w:rPr>
          <w:spacing w:val="-10"/>
        </w:rPr>
        <w:t xml:space="preserve"> </w:t>
      </w:r>
      <w:r>
        <w:t>a</w:t>
      </w:r>
      <w:r>
        <w:rPr>
          <w:spacing w:val="-10"/>
        </w:rPr>
        <w:t xml:space="preserve"> </w:t>
      </w:r>
      <w:r>
        <w:t>consumer</w:t>
      </w:r>
      <w:r>
        <w:rPr>
          <w:spacing w:val="-12"/>
        </w:rPr>
        <w:t xml:space="preserve"> </w:t>
      </w:r>
      <w:r>
        <w:t>with</w:t>
      </w:r>
      <w:r>
        <w:rPr>
          <w:spacing w:val="-17"/>
        </w:rPr>
        <w:t xml:space="preserve"> </w:t>
      </w:r>
      <w:r>
        <w:rPr>
          <w:spacing w:val="-4"/>
        </w:rPr>
        <w:t>OPI?</w:t>
      </w:r>
    </w:p>
    <w:p w14:paraId="77D8EDCC" w14:textId="77777777" w:rsidR="009E2785" w:rsidRDefault="007F0044">
      <w:pPr>
        <w:pStyle w:val="BodyText"/>
        <w:spacing w:line="275" w:lineRule="exact"/>
        <w:ind w:left="1480"/>
      </w:pPr>
      <w:r>
        <w:t>O</w:t>
      </w:r>
      <w:r>
        <w:rPr>
          <w:spacing w:val="33"/>
        </w:rPr>
        <w:t xml:space="preserve"> </w:t>
      </w:r>
      <w:r>
        <w:t>Less</w:t>
      </w:r>
      <w:r>
        <w:rPr>
          <w:spacing w:val="-4"/>
        </w:rPr>
        <w:t xml:space="preserve"> </w:t>
      </w:r>
      <w:r>
        <w:t>than</w:t>
      </w:r>
      <w:r>
        <w:rPr>
          <w:spacing w:val="-5"/>
        </w:rPr>
        <w:t xml:space="preserve"> </w:t>
      </w:r>
      <w:r>
        <w:t>6</w:t>
      </w:r>
      <w:r>
        <w:rPr>
          <w:spacing w:val="-7"/>
        </w:rPr>
        <w:t xml:space="preserve"> </w:t>
      </w:r>
      <w:r>
        <w:rPr>
          <w:spacing w:val="-2"/>
        </w:rPr>
        <w:t>months</w:t>
      </w:r>
    </w:p>
    <w:p w14:paraId="5827B008" w14:textId="77777777" w:rsidR="009E2785" w:rsidRDefault="007F0044">
      <w:pPr>
        <w:pStyle w:val="BodyText"/>
        <w:ind w:left="1480"/>
      </w:pPr>
      <w:r>
        <w:t>O</w:t>
      </w:r>
      <w:r>
        <w:rPr>
          <w:spacing w:val="30"/>
        </w:rPr>
        <w:t xml:space="preserve"> </w:t>
      </w:r>
      <w:r>
        <w:t>Six</w:t>
      </w:r>
      <w:r>
        <w:rPr>
          <w:spacing w:val="-9"/>
        </w:rPr>
        <w:t xml:space="preserve"> </w:t>
      </w:r>
      <w:r>
        <w:t>months,</w:t>
      </w:r>
      <w:r>
        <w:rPr>
          <w:spacing w:val="-5"/>
        </w:rPr>
        <w:t xml:space="preserve"> </w:t>
      </w:r>
      <w:r>
        <w:t>up</w:t>
      </w:r>
      <w:r>
        <w:rPr>
          <w:spacing w:val="-4"/>
        </w:rPr>
        <w:t xml:space="preserve"> </w:t>
      </w:r>
      <w:r>
        <w:t>to</w:t>
      </w:r>
      <w:r>
        <w:rPr>
          <w:spacing w:val="-7"/>
        </w:rPr>
        <w:t xml:space="preserve"> </w:t>
      </w:r>
      <w:r>
        <w:t>1</w:t>
      </w:r>
      <w:r>
        <w:rPr>
          <w:spacing w:val="-4"/>
        </w:rPr>
        <w:t xml:space="preserve"> year</w:t>
      </w:r>
    </w:p>
    <w:p w14:paraId="059905BE" w14:textId="77777777" w:rsidR="009E2785" w:rsidRDefault="007F0044">
      <w:pPr>
        <w:pStyle w:val="BodyText"/>
        <w:spacing w:before="1"/>
        <w:ind w:left="1480"/>
      </w:pPr>
      <w:r>
        <w:t>O</w:t>
      </w:r>
      <w:r>
        <w:rPr>
          <w:spacing w:val="28"/>
        </w:rPr>
        <w:t xml:space="preserve"> </w:t>
      </w:r>
      <w:r>
        <w:t>More</w:t>
      </w:r>
      <w:r>
        <w:rPr>
          <w:spacing w:val="-5"/>
        </w:rPr>
        <w:t xml:space="preserve"> </w:t>
      </w:r>
      <w:r>
        <w:t>than</w:t>
      </w:r>
      <w:r>
        <w:rPr>
          <w:spacing w:val="-5"/>
        </w:rPr>
        <w:t xml:space="preserve"> </w:t>
      </w:r>
      <w:r>
        <w:t>1</w:t>
      </w:r>
      <w:r>
        <w:rPr>
          <w:spacing w:val="-8"/>
        </w:rPr>
        <w:t xml:space="preserve"> </w:t>
      </w:r>
      <w:r>
        <w:t>year,</w:t>
      </w:r>
      <w:r>
        <w:rPr>
          <w:spacing w:val="-6"/>
        </w:rPr>
        <w:t xml:space="preserve"> </w:t>
      </w:r>
      <w:r>
        <w:t>but</w:t>
      </w:r>
      <w:r>
        <w:rPr>
          <w:spacing w:val="-6"/>
        </w:rPr>
        <w:t xml:space="preserve"> </w:t>
      </w:r>
      <w:r>
        <w:t>less</w:t>
      </w:r>
      <w:r>
        <w:rPr>
          <w:spacing w:val="-6"/>
        </w:rPr>
        <w:t xml:space="preserve"> </w:t>
      </w:r>
      <w:r>
        <w:t>than</w:t>
      </w:r>
      <w:r>
        <w:rPr>
          <w:spacing w:val="-5"/>
        </w:rPr>
        <w:t xml:space="preserve"> </w:t>
      </w:r>
      <w:r>
        <w:t>5</w:t>
      </w:r>
      <w:r>
        <w:rPr>
          <w:spacing w:val="-6"/>
        </w:rPr>
        <w:t xml:space="preserve"> </w:t>
      </w:r>
      <w:r>
        <w:rPr>
          <w:spacing w:val="-4"/>
        </w:rPr>
        <w:t>years</w:t>
      </w:r>
    </w:p>
    <w:p w14:paraId="5A7DED8A" w14:textId="77777777" w:rsidR="009E2785" w:rsidRDefault="007F0044">
      <w:pPr>
        <w:pStyle w:val="BodyText"/>
        <w:ind w:left="1480"/>
      </w:pPr>
      <w:r>
        <w:rPr>
          <w:sz w:val="22"/>
        </w:rPr>
        <w:t>O</w:t>
      </w:r>
      <w:r>
        <w:rPr>
          <w:spacing w:val="57"/>
          <w:sz w:val="22"/>
        </w:rPr>
        <w:t xml:space="preserve"> </w:t>
      </w:r>
      <w:r>
        <w:t>Five</w:t>
      </w:r>
      <w:r>
        <w:rPr>
          <w:spacing w:val="-4"/>
        </w:rPr>
        <w:t xml:space="preserve"> </w:t>
      </w:r>
      <w:r>
        <w:t>years</w:t>
      </w:r>
      <w:r>
        <w:rPr>
          <w:spacing w:val="-5"/>
        </w:rPr>
        <w:t xml:space="preserve"> </w:t>
      </w:r>
      <w:r>
        <w:t>or</w:t>
      </w:r>
      <w:r>
        <w:rPr>
          <w:spacing w:val="-5"/>
        </w:rPr>
        <w:t xml:space="preserve"> </w:t>
      </w:r>
      <w:r>
        <w:rPr>
          <w:spacing w:val="-4"/>
        </w:rPr>
        <w:t>more</w:t>
      </w:r>
    </w:p>
    <w:p w14:paraId="2C0EA4B8" w14:textId="77777777" w:rsidR="009E2785" w:rsidRDefault="007F0044">
      <w:pPr>
        <w:pStyle w:val="Heading6"/>
        <w:numPr>
          <w:ilvl w:val="1"/>
          <w:numId w:val="3"/>
        </w:numPr>
        <w:tabs>
          <w:tab w:val="left" w:pos="1120"/>
        </w:tabs>
        <w:spacing w:before="139" w:line="275" w:lineRule="exact"/>
      </w:pPr>
      <w:r>
        <w:t>Which</w:t>
      </w:r>
      <w:r>
        <w:rPr>
          <w:spacing w:val="-12"/>
        </w:rPr>
        <w:t xml:space="preserve"> </w:t>
      </w:r>
      <w:r>
        <w:t>of</w:t>
      </w:r>
      <w:r>
        <w:rPr>
          <w:spacing w:val="-12"/>
        </w:rPr>
        <w:t xml:space="preserve"> </w:t>
      </w:r>
      <w:r>
        <w:t>the</w:t>
      </w:r>
      <w:r>
        <w:rPr>
          <w:spacing w:val="-12"/>
        </w:rPr>
        <w:t xml:space="preserve"> </w:t>
      </w:r>
      <w:r>
        <w:t>following</w:t>
      </w:r>
      <w:r>
        <w:rPr>
          <w:spacing w:val="-12"/>
        </w:rPr>
        <w:t xml:space="preserve"> </w:t>
      </w:r>
      <w:r>
        <w:t>statements</w:t>
      </w:r>
      <w:r>
        <w:rPr>
          <w:spacing w:val="-11"/>
        </w:rPr>
        <w:t xml:space="preserve"> </w:t>
      </w:r>
      <w:r>
        <w:t>best</w:t>
      </w:r>
      <w:r>
        <w:rPr>
          <w:spacing w:val="-12"/>
        </w:rPr>
        <w:t xml:space="preserve"> </w:t>
      </w:r>
      <w:r>
        <w:t>describes</w:t>
      </w:r>
      <w:r>
        <w:rPr>
          <w:spacing w:val="-6"/>
        </w:rPr>
        <w:t xml:space="preserve"> </w:t>
      </w:r>
      <w:r>
        <w:t>your</w:t>
      </w:r>
      <w:r>
        <w:rPr>
          <w:spacing w:val="-12"/>
        </w:rPr>
        <w:t xml:space="preserve"> </w:t>
      </w:r>
      <w:r>
        <w:t>relationship</w:t>
      </w:r>
      <w:r>
        <w:rPr>
          <w:spacing w:val="-14"/>
        </w:rPr>
        <w:t xml:space="preserve"> </w:t>
      </w:r>
      <w:r>
        <w:t>with</w:t>
      </w:r>
      <w:r>
        <w:rPr>
          <w:spacing w:val="-9"/>
        </w:rPr>
        <w:t xml:space="preserve"> </w:t>
      </w:r>
      <w:r>
        <w:rPr>
          <w:spacing w:val="-5"/>
        </w:rPr>
        <w:t>us?</w:t>
      </w:r>
    </w:p>
    <w:p w14:paraId="48D1FBAA" w14:textId="77777777" w:rsidR="009E2785" w:rsidRDefault="007F0044">
      <w:pPr>
        <w:pStyle w:val="BodyText"/>
        <w:spacing w:line="275" w:lineRule="exact"/>
        <w:ind w:left="1477"/>
      </w:pPr>
      <w:r>
        <w:t>O</w:t>
      </w:r>
      <w:r>
        <w:rPr>
          <w:spacing w:val="23"/>
        </w:rPr>
        <w:t xml:space="preserve"> </w:t>
      </w:r>
      <w:r>
        <w:t>Consumer</w:t>
      </w:r>
      <w:r>
        <w:rPr>
          <w:spacing w:val="-9"/>
        </w:rPr>
        <w:t xml:space="preserve"> </w:t>
      </w:r>
      <w:r>
        <w:t>receiving</w:t>
      </w:r>
      <w:r>
        <w:rPr>
          <w:spacing w:val="-12"/>
        </w:rPr>
        <w:t xml:space="preserve"> </w:t>
      </w:r>
      <w:r>
        <w:rPr>
          <w:spacing w:val="-2"/>
        </w:rPr>
        <w:t>services.</w:t>
      </w:r>
    </w:p>
    <w:p w14:paraId="3AB073E9" w14:textId="77777777" w:rsidR="009E2785" w:rsidRDefault="007F0044">
      <w:pPr>
        <w:pStyle w:val="BodyText"/>
        <w:spacing w:before="2"/>
        <w:ind w:left="1477" w:right="4575"/>
      </w:pPr>
      <w:r>
        <w:t>O</w:t>
      </w:r>
      <w:r>
        <w:rPr>
          <w:spacing w:val="20"/>
        </w:rPr>
        <w:t xml:space="preserve"> </w:t>
      </w:r>
      <w:r>
        <w:t>Family</w:t>
      </w:r>
      <w:r>
        <w:rPr>
          <w:spacing w:val="-17"/>
        </w:rPr>
        <w:t xml:space="preserve"> </w:t>
      </w:r>
      <w:r>
        <w:t>member</w:t>
      </w:r>
      <w:r>
        <w:rPr>
          <w:spacing w:val="-9"/>
        </w:rPr>
        <w:t xml:space="preserve"> </w:t>
      </w:r>
      <w:r>
        <w:t>of</w:t>
      </w:r>
      <w:r>
        <w:rPr>
          <w:spacing w:val="-7"/>
        </w:rPr>
        <w:t xml:space="preserve"> </w:t>
      </w:r>
      <w:r>
        <w:t>consumer</w:t>
      </w:r>
      <w:r>
        <w:rPr>
          <w:spacing w:val="-9"/>
        </w:rPr>
        <w:t xml:space="preserve"> </w:t>
      </w:r>
      <w:r>
        <w:t>receiving</w:t>
      </w:r>
      <w:r>
        <w:rPr>
          <w:spacing w:val="-12"/>
        </w:rPr>
        <w:t xml:space="preserve"> </w:t>
      </w:r>
      <w:r>
        <w:t>services. O</w:t>
      </w:r>
      <w:r>
        <w:rPr>
          <w:spacing w:val="40"/>
        </w:rPr>
        <w:t xml:space="preserve"> </w:t>
      </w:r>
      <w:r>
        <w:t>None of the above.</w:t>
      </w:r>
    </w:p>
    <w:p w14:paraId="1E5B929B" w14:textId="77777777" w:rsidR="009E2785" w:rsidRDefault="007F0044">
      <w:pPr>
        <w:pStyle w:val="Heading6"/>
        <w:numPr>
          <w:ilvl w:val="1"/>
          <w:numId w:val="3"/>
        </w:numPr>
        <w:tabs>
          <w:tab w:val="left" w:pos="1120"/>
        </w:tabs>
        <w:spacing w:before="139" w:line="275" w:lineRule="exact"/>
      </w:pPr>
      <w:r>
        <w:t>What</w:t>
      </w:r>
      <w:r>
        <w:rPr>
          <w:spacing w:val="-8"/>
        </w:rPr>
        <w:t xml:space="preserve"> </w:t>
      </w:r>
      <w:r>
        <w:t>is</w:t>
      </w:r>
      <w:r>
        <w:rPr>
          <w:spacing w:val="-11"/>
        </w:rPr>
        <w:t xml:space="preserve"> </w:t>
      </w:r>
      <w:r>
        <w:t>the</w:t>
      </w:r>
      <w:r>
        <w:rPr>
          <w:spacing w:val="-8"/>
        </w:rPr>
        <w:t xml:space="preserve"> </w:t>
      </w:r>
      <w:r>
        <w:t>age</w:t>
      </w:r>
      <w:r>
        <w:rPr>
          <w:spacing w:val="-11"/>
        </w:rPr>
        <w:t xml:space="preserve"> </w:t>
      </w:r>
      <w:r>
        <w:t>of</w:t>
      </w:r>
      <w:r>
        <w:rPr>
          <w:spacing w:val="-7"/>
        </w:rPr>
        <w:t xml:space="preserve"> </w:t>
      </w:r>
      <w:r>
        <w:t>the</w:t>
      </w:r>
      <w:r>
        <w:rPr>
          <w:spacing w:val="-11"/>
        </w:rPr>
        <w:t xml:space="preserve"> </w:t>
      </w:r>
      <w:r>
        <w:t>consumer</w:t>
      </w:r>
      <w:r>
        <w:rPr>
          <w:spacing w:val="-6"/>
        </w:rPr>
        <w:t xml:space="preserve"> </w:t>
      </w:r>
      <w:r>
        <w:t>that</w:t>
      </w:r>
      <w:r>
        <w:rPr>
          <w:spacing w:val="-8"/>
        </w:rPr>
        <w:t xml:space="preserve"> </w:t>
      </w:r>
      <w:r>
        <w:t>receives</w:t>
      </w:r>
      <w:r>
        <w:rPr>
          <w:spacing w:val="-7"/>
        </w:rPr>
        <w:t xml:space="preserve"> </w:t>
      </w:r>
      <w:r>
        <w:t>OPI</w:t>
      </w:r>
      <w:r>
        <w:rPr>
          <w:spacing w:val="-7"/>
        </w:rPr>
        <w:t xml:space="preserve"> </w:t>
      </w:r>
      <w:r>
        <w:rPr>
          <w:spacing w:val="-2"/>
        </w:rPr>
        <w:t>services?</w:t>
      </w:r>
    </w:p>
    <w:p w14:paraId="3A13F96F" w14:textId="77777777" w:rsidR="009E2785" w:rsidRDefault="007F0044">
      <w:pPr>
        <w:pStyle w:val="BodyText"/>
        <w:ind w:left="1477" w:right="6853"/>
      </w:pPr>
      <w:r>
        <w:t>O</w:t>
      </w:r>
      <w:r>
        <w:rPr>
          <w:spacing w:val="25"/>
        </w:rPr>
        <w:t xml:space="preserve"> </w:t>
      </w:r>
      <w:r>
        <w:t>Sixty</w:t>
      </w:r>
      <w:r>
        <w:rPr>
          <w:spacing w:val="-9"/>
        </w:rPr>
        <w:t xml:space="preserve"> </w:t>
      </w:r>
      <w:r>
        <w:t>years</w:t>
      </w:r>
      <w:r>
        <w:rPr>
          <w:spacing w:val="-11"/>
        </w:rPr>
        <w:t xml:space="preserve"> </w:t>
      </w:r>
      <w:r>
        <w:t>of</w:t>
      </w:r>
      <w:r>
        <w:rPr>
          <w:spacing w:val="-5"/>
        </w:rPr>
        <w:t xml:space="preserve"> </w:t>
      </w:r>
      <w:r>
        <w:t>age</w:t>
      </w:r>
      <w:r>
        <w:rPr>
          <w:spacing w:val="-11"/>
        </w:rPr>
        <w:t xml:space="preserve"> </w:t>
      </w:r>
      <w:r>
        <w:t>or</w:t>
      </w:r>
      <w:r>
        <w:rPr>
          <w:spacing w:val="-8"/>
        </w:rPr>
        <w:t xml:space="preserve"> </w:t>
      </w:r>
      <w:r>
        <w:t>older O</w:t>
      </w:r>
      <w:r>
        <w:rPr>
          <w:spacing w:val="28"/>
        </w:rPr>
        <w:t xml:space="preserve"> </w:t>
      </w:r>
      <w:r>
        <w:t>Less</w:t>
      </w:r>
      <w:r>
        <w:rPr>
          <w:spacing w:val="-7"/>
        </w:rPr>
        <w:t xml:space="preserve"> </w:t>
      </w:r>
      <w:r>
        <w:t>than</w:t>
      </w:r>
      <w:r>
        <w:rPr>
          <w:spacing w:val="-5"/>
        </w:rPr>
        <w:t xml:space="preserve"> </w:t>
      </w:r>
      <w:r>
        <w:t>60</w:t>
      </w:r>
      <w:r>
        <w:rPr>
          <w:spacing w:val="-6"/>
        </w:rPr>
        <w:t xml:space="preserve"> </w:t>
      </w:r>
      <w:r>
        <w:t>years</w:t>
      </w:r>
      <w:r>
        <w:rPr>
          <w:spacing w:val="-9"/>
        </w:rPr>
        <w:t xml:space="preserve"> </w:t>
      </w:r>
      <w:r>
        <w:t>of</w:t>
      </w:r>
      <w:r>
        <w:rPr>
          <w:spacing w:val="-3"/>
        </w:rPr>
        <w:t xml:space="preserve"> </w:t>
      </w:r>
      <w:r>
        <w:rPr>
          <w:spacing w:val="-5"/>
        </w:rPr>
        <w:t>age</w:t>
      </w:r>
    </w:p>
    <w:p w14:paraId="2B54E8D9" w14:textId="77777777" w:rsidR="009E2785" w:rsidRDefault="007F0044">
      <w:pPr>
        <w:pStyle w:val="Heading6"/>
        <w:numPr>
          <w:ilvl w:val="1"/>
          <w:numId w:val="3"/>
        </w:numPr>
        <w:tabs>
          <w:tab w:val="left" w:pos="1118"/>
        </w:tabs>
        <w:spacing w:before="141" w:line="237" w:lineRule="auto"/>
        <w:ind w:left="1117" w:right="453" w:hanging="361"/>
      </w:pPr>
      <w:r>
        <w:t>How would</w:t>
      </w:r>
      <w:r>
        <w:rPr>
          <w:spacing w:val="-5"/>
        </w:rPr>
        <w:t xml:space="preserve"> </w:t>
      </w:r>
      <w:r>
        <w:t>you</w:t>
      </w:r>
      <w:r>
        <w:rPr>
          <w:spacing w:val="-6"/>
        </w:rPr>
        <w:t xml:space="preserve"> </w:t>
      </w:r>
      <w:r>
        <w:t>like</w:t>
      </w:r>
      <w:r>
        <w:rPr>
          <w:spacing w:val="-6"/>
        </w:rPr>
        <w:t xml:space="preserve"> </w:t>
      </w:r>
      <w:r>
        <w:t>to</w:t>
      </w:r>
      <w:r>
        <w:rPr>
          <w:spacing w:val="-6"/>
        </w:rPr>
        <w:t xml:space="preserve"> </w:t>
      </w:r>
      <w:r>
        <w:t>communicate</w:t>
      </w:r>
      <w:r>
        <w:rPr>
          <w:spacing w:val="-14"/>
        </w:rPr>
        <w:t xml:space="preserve"> </w:t>
      </w:r>
      <w:r>
        <w:t>with</w:t>
      </w:r>
      <w:r>
        <w:rPr>
          <w:spacing w:val="-11"/>
        </w:rPr>
        <w:t xml:space="preserve"> </w:t>
      </w:r>
      <w:r>
        <w:t>us?</w:t>
      </w:r>
      <w:r>
        <w:rPr>
          <w:spacing w:val="-6"/>
        </w:rPr>
        <w:t xml:space="preserve"> </w:t>
      </w:r>
      <w:r>
        <w:t>Select</w:t>
      </w:r>
      <w:r>
        <w:rPr>
          <w:spacing w:val="-5"/>
        </w:rPr>
        <w:t xml:space="preserve"> </w:t>
      </w:r>
      <w:r>
        <w:t>all</w:t>
      </w:r>
      <w:r>
        <w:rPr>
          <w:spacing w:val="-6"/>
        </w:rPr>
        <w:t xml:space="preserve"> </w:t>
      </w:r>
      <w:r>
        <w:t>that</w:t>
      </w:r>
      <w:r>
        <w:rPr>
          <w:spacing w:val="-5"/>
        </w:rPr>
        <w:t xml:space="preserve"> </w:t>
      </w:r>
      <w:r>
        <w:t>apply.</w:t>
      </w:r>
      <w:r>
        <w:rPr>
          <w:spacing w:val="-2"/>
        </w:rPr>
        <w:t xml:space="preserve"> </w:t>
      </w:r>
      <w:r>
        <w:t>Not</w:t>
      </w:r>
      <w:r>
        <w:rPr>
          <w:spacing w:val="-11"/>
        </w:rPr>
        <w:t xml:space="preserve"> </w:t>
      </w:r>
      <w:r>
        <w:t>all</w:t>
      </w:r>
      <w:r>
        <w:rPr>
          <w:spacing w:val="-6"/>
        </w:rPr>
        <w:t xml:space="preserve"> </w:t>
      </w:r>
      <w:r>
        <w:t>of</w:t>
      </w:r>
      <w:r>
        <w:rPr>
          <w:spacing w:val="-6"/>
        </w:rPr>
        <w:t xml:space="preserve"> </w:t>
      </w:r>
      <w:r>
        <w:t>the</w:t>
      </w:r>
      <w:r>
        <w:rPr>
          <w:spacing w:val="-6"/>
        </w:rPr>
        <w:t xml:space="preserve"> </w:t>
      </w:r>
      <w:r>
        <w:t>options are available currently, but may</w:t>
      </w:r>
      <w:r>
        <w:rPr>
          <w:spacing w:val="-3"/>
        </w:rPr>
        <w:t xml:space="preserve"> </w:t>
      </w:r>
      <w:r>
        <w:t>be offered, based on consumer feedback.</w:t>
      </w:r>
    </w:p>
    <w:p w14:paraId="73759848" w14:textId="77777777" w:rsidR="009E2785" w:rsidRDefault="007F0044">
      <w:pPr>
        <w:pStyle w:val="BodyText"/>
        <w:spacing w:before="1"/>
        <w:ind w:left="1477" w:right="9068"/>
        <w:jc w:val="both"/>
      </w:pPr>
      <w:r>
        <w:t>O</w:t>
      </w:r>
      <w:r>
        <w:rPr>
          <w:spacing w:val="-13"/>
        </w:rPr>
        <w:t xml:space="preserve"> </w:t>
      </w:r>
      <w:r>
        <w:t>Phone O Email O</w:t>
      </w:r>
      <w:r>
        <w:rPr>
          <w:spacing w:val="40"/>
        </w:rPr>
        <w:t xml:space="preserve"> </w:t>
      </w:r>
      <w:r>
        <w:t>Text</w:t>
      </w:r>
    </w:p>
    <w:p w14:paraId="015FFEFE" w14:textId="77777777" w:rsidR="009E2785" w:rsidRDefault="007F0044">
      <w:pPr>
        <w:pStyle w:val="BodyText"/>
        <w:ind w:left="1477" w:right="8617"/>
      </w:pPr>
      <w:r>
        <w:t>O</w:t>
      </w:r>
      <w:r>
        <w:rPr>
          <w:spacing w:val="-8"/>
        </w:rPr>
        <w:t xml:space="preserve"> </w:t>
      </w:r>
      <w:r>
        <w:t>In-person O</w:t>
      </w:r>
      <w:r>
        <w:rPr>
          <w:spacing w:val="40"/>
        </w:rPr>
        <w:t xml:space="preserve"> </w:t>
      </w:r>
      <w:r>
        <w:t>Mail</w:t>
      </w:r>
    </w:p>
    <w:p w14:paraId="5AC5FB10" w14:textId="77777777" w:rsidR="009E2785" w:rsidRDefault="007F0044">
      <w:pPr>
        <w:pStyle w:val="BodyText"/>
        <w:tabs>
          <w:tab w:val="left" w:pos="6991"/>
        </w:tabs>
        <w:ind w:left="1477"/>
        <w:rPr>
          <w:rFonts w:ascii="Times New Roman"/>
        </w:rPr>
      </w:pPr>
      <w:r>
        <w:t>O</w:t>
      </w:r>
      <w:r>
        <w:rPr>
          <w:spacing w:val="40"/>
        </w:rPr>
        <w:t xml:space="preserve"> </w:t>
      </w:r>
      <w:r>
        <w:t xml:space="preserve">Other: </w:t>
      </w:r>
      <w:r>
        <w:rPr>
          <w:rFonts w:ascii="Times New Roman"/>
          <w:u w:val="single"/>
        </w:rPr>
        <w:tab/>
      </w:r>
    </w:p>
    <w:p w14:paraId="783D75C5" w14:textId="77777777" w:rsidR="009E2785" w:rsidRDefault="007F0044">
      <w:pPr>
        <w:pStyle w:val="Heading6"/>
        <w:numPr>
          <w:ilvl w:val="1"/>
          <w:numId w:val="3"/>
        </w:numPr>
        <w:tabs>
          <w:tab w:val="left" w:pos="1120"/>
        </w:tabs>
        <w:spacing w:before="139"/>
      </w:pPr>
      <w:r>
        <w:t>How</w:t>
      </w:r>
      <w:r>
        <w:rPr>
          <w:spacing w:val="-4"/>
        </w:rPr>
        <w:t xml:space="preserve"> </w:t>
      </w:r>
      <w:r>
        <w:t>many</w:t>
      </w:r>
      <w:r>
        <w:rPr>
          <w:spacing w:val="-16"/>
        </w:rPr>
        <w:t xml:space="preserve"> </w:t>
      </w:r>
      <w:r>
        <w:t>hours</w:t>
      </w:r>
      <w:r>
        <w:rPr>
          <w:spacing w:val="-12"/>
        </w:rPr>
        <w:t xml:space="preserve"> </w:t>
      </w:r>
      <w:r>
        <w:t>of</w:t>
      </w:r>
      <w:r>
        <w:rPr>
          <w:spacing w:val="-12"/>
        </w:rPr>
        <w:t xml:space="preserve"> </w:t>
      </w:r>
      <w:r>
        <w:t>in-home</w:t>
      </w:r>
      <w:r>
        <w:rPr>
          <w:spacing w:val="-11"/>
        </w:rPr>
        <w:t xml:space="preserve"> </w:t>
      </w:r>
      <w:r>
        <w:t>assistance</w:t>
      </w:r>
      <w:r>
        <w:rPr>
          <w:spacing w:val="-9"/>
        </w:rPr>
        <w:t xml:space="preserve"> </w:t>
      </w:r>
      <w:r>
        <w:t>do</w:t>
      </w:r>
      <w:r>
        <w:rPr>
          <w:spacing w:val="-5"/>
        </w:rPr>
        <w:t xml:space="preserve"> </w:t>
      </w:r>
      <w:r>
        <w:t>you</w:t>
      </w:r>
      <w:r>
        <w:rPr>
          <w:spacing w:val="-12"/>
        </w:rPr>
        <w:t xml:space="preserve"> </w:t>
      </w:r>
      <w:r>
        <w:t>receive</w:t>
      </w:r>
      <w:r>
        <w:rPr>
          <w:spacing w:val="-5"/>
        </w:rPr>
        <w:t xml:space="preserve"> </w:t>
      </w:r>
      <w:r>
        <w:t>each</w:t>
      </w:r>
      <w:r>
        <w:rPr>
          <w:spacing w:val="-12"/>
        </w:rPr>
        <w:t xml:space="preserve"> </w:t>
      </w:r>
      <w:r>
        <w:t>week</w:t>
      </w:r>
      <w:r>
        <w:rPr>
          <w:spacing w:val="-12"/>
        </w:rPr>
        <w:t xml:space="preserve"> </w:t>
      </w:r>
      <w:r>
        <w:t>through</w:t>
      </w:r>
      <w:r>
        <w:rPr>
          <w:spacing w:val="-13"/>
        </w:rPr>
        <w:t xml:space="preserve"> </w:t>
      </w:r>
      <w:r>
        <w:rPr>
          <w:spacing w:val="-4"/>
        </w:rPr>
        <w:t>OPI?</w:t>
      </w:r>
    </w:p>
    <w:p w14:paraId="68DBED84" w14:textId="77777777" w:rsidR="009E2785" w:rsidRDefault="007F0044">
      <w:pPr>
        <w:pStyle w:val="BodyText"/>
        <w:ind w:left="1480"/>
      </w:pPr>
      <w:r>
        <w:t>O</w:t>
      </w:r>
      <w:r>
        <w:rPr>
          <w:spacing w:val="62"/>
          <w:w w:val="150"/>
        </w:rPr>
        <w:t xml:space="preserve"> </w:t>
      </w:r>
      <w:r>
        <w:t>Less</w:t>
      </w:r>
      <w:r>
        <w:rPr>
          <w:spacing w:val="-8"/>
        </w:rPr>
        <w:t xml:space="preserve"> </w:t>
      </w:r>
      <w:r>
        <w:t>than</w:t>
      </w:r>
      <w:r>
        <w:rPr>
          <w:spacing w:val="-7"/>
        </w:rPr>
        <w:t xml:space="preserve"> </w:t>
      </w:r>
      <w:r>
        <w:t>4</w:t>
      </w:r>
      <w:r>
        <w:rPr>
          <w:spacing w:val="-5"/>
        </w:rPr>
        <w:t xml:space="preserve"> </w:t>
      </w:r>
      <w:r>
        <w:t>hours</w:t>
      </w:r>
      <w:r>
        <w:rPr>
          <w:spacing w:val="-7"/>
        </w:rPr>
        <w:t xml:space="preserve"> </w:t>
      </w:r>
      <w:r>
        <w:t>per</w:t>
      </w:r>
      <w:r>
        <w:rPr>
          <w:spacing w:val="-2"/>
        </w:rPr>
        <w:t xml:space="preserve"> </w:t>
      </w:r>
      <w:r>
        <w:rPr>
          <w:spacing w:val="-4"/>
        </w:rPr>
        <w:t>week</w:t>
      </w:r>
    </w:p>
    <w:p w14:paraId="5833D0F8" w14:textId="77777777" w:rsidR="009E2785" w:rsidRDefault="007F0044">
      <w:pPr>
        <w:pStyle w:val="BodyText"/>
        <w:ind w:left="1480" w:right="5908"/>
      </w:pPr>
      <w:r>
        <w:t>O</w:t>
      </w:r>
      <w:r>
        <w:rPr>
          <w:spacing w:val="27"/>
        </w:rPr>
        <w:t xml:space="preserve"> </w:t>
      </w:r>
      <w:r>
        <w:t>Four</w:t>
      </w:r>
      <w:r>
        <w:rPr>
          <w:spacing w:val="-6"/>
        </w:rPr>
        <w:t xml:space="preserve"> </w:t>
      </w:r>
      <w:r>
        <w:t>hours,</w:t>
      </w:r>
      <w:r>
        <w:rPr>
          <w:spacing w:val="-7"/>
        </w:rPr>
        <w:t xml:space="preserve"> </w:t>
      </w:r>
      <w:r>
        <w:t>up</w:t>
      </w:r>
      <w:r>
        <w:rPr>
          <w:spacing w:val="-3"/>
        </w:rPr>
        <w:t xml:space="preserve"> </w:t>
      </w:r>
      <w:r>
        <w:t>to</w:t>
      </w:r>
      <w:r>
        <w:rPr>
          <w:spacing w:val="-10"/>
        </w:rPr>
        <w:t xml:space="preserve"> </w:t>
      </w:r>
      <w:r>
        <w:t>8</w:t>
      </w:r>
      <w:r>
        <w:rPr>
          <w:spacing w:val="-7"/>
        </w:rPr>
        <w:t xml:space="preserve"> </w:t>
      </w:r>
      <w:r>
        <w:t>hours</w:t>
      </w:r>
      <w:r>
        <w:rPr>
          <w:spacing w:val="-12"/>
        </w:rPr>
        <w:t xml:space="preserve"> </w:t>
      </w:r>
      <w:r>
        <w:t>per</w:t>
      </w:r>
      <w:r>
        <w:rPr>
          <w:spacing w:val="-6"/>
        </w:rPr>
        <w:t xml:space="preserve"> </w:t>
      </w:r>
      <w:r>
        <w:t>week O</w:t>
      </w:r>
      <w:r>
        <w:rPr>
          <w:spacing w:val="40"/>
        </w:rPr>
        <w:t xml:space="preserve"> </w:t>
      </w:r>
      <w:r>
        <w:t>More than 8 hours per week</w:t>
      </w:r>
    </w:p>
    <w:p w14:paraId="56E4A923" w14:textId="77777777" w:rsidR="009E2785" w:rsidRDefault="007F0044">
      <w:pPr>
        <w:pStyle w:val="Heading6"/>
        <w:numPr>
          <w:ilvl w:val="1"/>
          <w:numId w:val="3"/>
        </w:numPr>
        <w:tabs>
          <w:tab w:val="left" w:pos="1120"/>
        </w:tabs>
        <w:spacing w:before="139" w:line="275" w:lineRule="exact"/>
      </w:pPr>
      <w:r>
        <w:t>Does</w:t>
      </w:r>
      <w:r>
        <w:rPr>
          <w:spacing w:val="-10"/>
        </w:rPr>
        <w:t xml:space="preserve"> </w:t>
      </w:r>
      <w:r>
        <w:t>the</w:t>
      </w:r>
      <w:r>
        <w:rPr>
          <w:spacing w:val="-9"/>
        </w:rPr>
        <w:t xml:space="preserve"> </w:t>
      </w:r>
      <w:r>
        <w:t>amount</w:t>
      </w:r>
      <w:r>
        <w:rPr>
          <w:spacing w:val="-11"/>
        </w:rPr>
        <w:t xml:space="preserve"> </w:t>
      </w:r>
      <w:r>
        <w:t>of</w:t>
      </w:r>
      <w:r>
        <w:rPr>
          <w:spacing w:val="-11"/>
        </w:rPr>
        <w:t xml:space="preserve"> </w:t>
      </w:r>
      <w:r>
        <w:t>in-home</w:t>
      </w:r>
      <w:r>
        <w:rPr>
          <w:spacing w:val="-8"/>
        </w:rPr>
        <w:t xml:space="preserve"> </w:t>
      </w:r>
      <w:r>
        <w:t>assistance</w:t>
      </w:r>
      <w:r>
        <w:rPr>
          <w:spacing w:val="-5"/>
        </w:rPr>
        <w:t xml:space="preserve"> </w:t>
      </w:r>
      <w:r>
        <w:t>provided</w:t>
      </w:r>
      <w:r>
        <w:rPr>
          <w:spacing w:val="-8"/>
        </w:rPr>
        <w:t xml:space="preserve"> </w:t>
      </w:r>
      <w:r>
        <w:t>by</w:t>
      </w:r>
      <w:r>
        <w:rPr>
          <w:spacing w:val="-17"/>
        </w:rPr>
        <w:t xml:space="preserve"> </w:t>
      </w:r>
      <w:r>
        <w:t>OPI</w:t>
      </w:r>
      <w:r>
        <w:rPr>
          <w:spacing w:val="-8"/>
        </w:rPr>
        <w:t xml:space="preserve"> </w:t>
      </w:r>
      <w:r>
        <w:t>meet</w:t>
      </w:r>
      <w:r>
        <w:rPr>
          <w:spacing w:val="-10"/>
        </w:rPr>
        <w:t xml:space="preserve"> </w:t>
      </w:r>
      <w:r>
        <w:t>your</w:t>
      </w:r>
      <w:r>
        <w:rPr>
          <w:spacing w:val="-8"/>
        </w:rPr>
        <w:t xml:space="preserve"> </w:t>
      </w:r>
      <w:r>
        <w:t>care</w:t>
      </w:r>
      <w:r>
        <w:rPr>
          <w:spacing w:val="-8"/>
        </w:rPr>
        <w:t xml:space="preserve"> </w:t>
      </w:r>
      <w:r>
        <w:rPr>
          <w:spacing w:val="-2"/>
        </w:rPr>
        <w:t>needs?</w:t>
      </w:r>
    </w:p>
    <w:p w14:paraId="1D3984E6" w14:textId="77777777" w:rsidR="009E2785" w:rsidRDefault="007F0044">
      <w:pPr>
        <w:pStyle w:val="BodyText"/>
        <w:ind w:left="1480" w:right="9205"/>
      </w:pPr>
      <w:r>
        <w:t>O</w:t>
      </w:r>
      <w:r>
        <w:rPr>
          <w:spacing w:val="1"/>
        </w:rPr>
        <w:t xml:space="preserve"> </w:t>
      </w:r>
      <w:r>
        <w:t xml:space="preserve">Yes </w:t>
      </w:r>
      <w:proofErr w:type="spellStart"/>
      <w:r>
        <w:t>O</w:t>
      </w:r>
      <w:proofErr w:type="spellEnd"/>
      <w:r>
        <w:t xml:space="preserve"> No</w:t>
      </w:r>
    </w:p>
    <w:p w14:paraId="42AC3596" w14:textId="77777777" w:rsidR="009E2785" w:rsidRDefault="007F0044">
      <w:pPr>
        <w:pStyle w:val="BodyText"/>
        <w:tabs>
          <w:tab w:val="left" w:pos="6991"/>
        </w:tabs>
        <w:ind w:left="1480"/>
        <w:rPr>
          <w:rFonts w:ascii="Times New Roman"/>
        </w:rPr>
      </w:pPr>
      <w:r>
        <w:t>O</w:t>
      </w:r>
      <w:r>
        <w:rPr>
          <w:spacing w:val="40"/>
        </w:rPr>
        <w:t xml:space="preserve"> </w:t>
      </w:r>
      <w:r>
        <w:t xml:space="preserve">Other: </w:t>
      </w:r>
      <w:r>
        <w:rPr>
          <w:rFonts w:ascii="Times New Roman"/>
          <w:u w:val="single"/>
        </w:rPr>
        <w:tab/>
      </w:r>
    </w:p>
    <w:p w14:paraId="639080A6" w14:textId="77777777" w:rsidR="009E2785" w:rsidRDefault="009E2785">
      <w:pPr>
        <w:rPr>
          <w:rFonts w:ascii="Times New Roman"/>
        </w:rPr>
        <w:sectPr w:rsidR="009E2785">
          <w:pgSz w:w="12240" w:h="15840"/>
          <w:pgMar w:top="220" w:right="400" w:bottom="840" w:left="320" w:header="0" w:footer="645" w:gutter="0"/>
          <w:cols w:space="720"/>
        </w:sectPr>
      </w:pPr>
    </w:p>
    <w:p w14:paraId="39A4533F" w14:textId="77777777" w:rsidR="009E2785" w:rsidRDefault="007F0044">
      <w:pPr>
        <w:pStyle w:val="Heading6"/>
        <w:numPr>
          <w:ilvl w:val="1"/>
          <w:numId w:val="3"/>
        </w:numPr>
        <w:tabs>
          <w:tab w:val="left" w:pos="1120"/>
        </w:tabs>
        <w:spacing w:before="79"/>
        <w:ind w:right="1000" w:hanging="360"/>
      </w:pPr>
      <w:r>
        <w:t>The</w:t>
      </w:r>
      <w:r>
        <w:rPr>
          <w:spacing w:val="-9"/>
        </w:rPr>
        <w:t xml:space="preserve"> </w:t>
      </w:r>
      <w:r>
        <w:t>services</w:t>
      </w:r>
      <w:r>
        <w:rPr>
          <w:spacing w:val="-7"/>
        </w:rPr>
        <w:t xml:space="preserve"> </w:t>
      </w:r>
      <w:r>
        <w:t>you</w:t>
      </w:r>
      <w:r>
        <w:rPr>
          <w:spacing w:val="-6"/>
        </w:rPr>
        <w:t xml:space="preserve"> </w:t>
      </w:r>
      <w:r>
        <w:t>receive</w:t>
      </w:r>
      <w:r>
        <w:rPr>
          <w:spacing w:val="-6"/>
        </w:rPr>
        <w:t xml:space="preserve"> </w:t>
      </w:r>
      <w:r>
        <w:t>from</w:t>
      </w:r>
      <w:r>
        <w:rPr>
          <w:spacing w:val="-9"/>
        </w:rPr>
        <w:t xml:space="preserve"> </w:t>
      </w:r>
      <w:r>
        <w:t>OPI</w:t>
      </w:r>
      <w:r>
        <w:rPr>
          <w:spacing w:val="-7"/>
        </w:rPr>
        <w:t xml:space="preserve"> </w:t>
      </w:r>
      <w:r>
        <w:t>include</w:t>
      </w:r>
      <w:r>
        <w:rPr>
          <w:spacing w:val="-10"/>
        </w:rPr>
        <w:t xml:space="preserve"> </w:t>
      </w:r>
      <w:r>
        <w:t>in-home</w:t>
      </w:r>
      <w:r>
        <w:rPr>
          <w:spacing w:val="-6"/>
        </w:rPr>
        <w:t xml:space="preserve"> </w:t>
      </w:r>
      <w:r>
        <w:t>assistance</w:t>
      </w:r>
      <w:r>
        <w:rPr>
          <w:spacing w:val="-7"/>
        </w:rPr>
        <w:t xml:space="preserve"> </w:t>
      </w:r>
      <w:r>
        <w:t>with:</w:t>
      </w:r>
      <w:r>
        <w:rPr>
          <w:spacing w:val="-6"/>
        </w:rPr>
        <w:t xml:space="preserve"> </w:t>
      </w:r>
      <w:r>
        <w:t>(Select</w:t>
      </w:r>
      <w:r>
        <w:rPr>
          <w:spacing w:val="-10"/>
        </w:rPr>
        <w:t xml:space="preserve"> </w:t>
      </w:r>
      <w:r>
        <w:t>all</w:t>
      </w:r>
      <w:r>
        <w:rPr>
          <w:spacing w:val="-7"/>
        </w:rPr>
        <w:t xml:space="preserve"> </w:t>
      </w:r>
      <w:r>
        <w:t xml:space="preserve">that </w:t>
      </w:r>
      <w:r>
        <w:rPr>
          <w:spacing w:val="-2"/>
        </w:rPr>
        <w:t>apply.)</w:t>
      </w:r>
    </w:p>
    <w:p w14:paraId="701A63C9" w14:textId="77777777" w:rsidR="009E2785" w:rsidRDefault="007F0044">
      <w:pPr>
        <w:pStyle w:val="BodyText"/>
        <w:ind w:left="1480" w:right="2645"/>
      </w:pPr>
      <w:r>
        <w:t>O</w:t>
      </w:r>
      <w:r>
        <w:rPr>
          <w:spacing w:val="25"/>
        </w:rPr>
        <w:t xml:space="preserve"> </w:t>
      </w:r>
      <w:r>
        <w:t>Personal</w:t>
      </w:r>
      <w:r>
        <w:rPr>
          <w:spacing w:val="-9"/>
        </w:rPr>
        <w:t xml:space="preserve"> </w:t>
      </w:r>
      <w:r>
        <w:t>care,</w:t>
      </w:r>
      <w:r>
        <w:rPr>
          <w:spacing w:val="-8"/>
        </w:rPr>
        <w:t xml:space="preserve"> </w:t>
      </w:r>
      <w:r>
        <w:t>such</w:t>
      </w:r>
      <w:r>
        <w:rPr>
          <w:spacing w:val="-11"/>
        </w:rPr>
        <w:t xml:space="preserve"> </w:t>
      </w:r>
      <w:r>
        <w:t>as</w:t>
      </w:r>
      <w:r>
        <w:rPr>
          <w:spacing w:val="-10"/>
        </w:rPr>
        <w:t xml:space="preserve"> </w:t>
      </w:r>
      <w:r>
        <w:t>dressing,</w:t>
      </w:r>
      <w:r>
        <w:rPr>
          <w:spacing w:val="-8"/>
        </w:rPr>
        <w:t xml:space="preserve"> </w:t>
      </w:r>
      <w:r>
        <w:t>toileting,</w:t>
      </w:r>
      <w:r>
        <w:rPr>
          <w:spacing w:val="-4"/>
        </w:rPr>
        <w:t xml:space="preserve"> </w:t>
      </w:r>
      <w:r>
        <w:t>showering</w:t>
      </w:r>
      <w:r>
        <w:rPr>
          <w:spacing w:val="-10"/>
        </w:rPr>
        <w:t xml:space="preserve"> </w:t>
      </w:r>
      <w:r>
        <w:t>or</w:t>
      </w:r>
      <w:r>
        <w:rPr>
          <w:spacing w:val="-7"/>
        </w:rPr>
        <w:t xml:space="preserve"> </w:t>
      </w:r>
      <w:r>
        <w:t>grooming. O</w:t>
      </w:r>
      <w:r>
        <w:rPr>
          <w:spacing w:val="40"/>
        </w:rPr>
        <w:t xml:space="preserve"> </w:t>
      </w:r>
      <w:r>
        <w:t>Transfer to bed, chair, toilet, or wheelchair.</w:t>
      </w:r>
    </w:p>
    <w:p w14:paraId="3F73164C" w14:textId="77777777" w:rsidR="009E2785" w:rsidRDefault="007F0044">
      <w:pPr>
        <w:pStyle w:val="BodyText"/>
        <w:ind w:left="1480"/>
      </w:pPr>
      <w:r>
        <w:t>O</w:t>
      </w:r>
      <w:r>
        <w:rPr>
          <w:spacing w:val="19"/>
        </w:rPr>
        <w:t xml:space="preserve"> </w:t>
      </w:r>
      <w:r>
        <w:t>Light</w:t>
      </w:r>
      <w:r>
        <w:rPr>
          <w:spacing w:val="-8"/>
        </w:rPr>
        <w:t xml:space="preserve"> </w:t>
      </w:r>
      <w:r>
        <w:t>housekeeping,</w:t>
      </w:r>
      <w:r>
        <w:rPr>
          <w:spacing w:val="-13"/>
        </w:rPr>
        <w:t xml:space="preserve"> </w:t>
      </w:r>
      <w:r>
        <w:t>such</w:t>
      </w:r>
      <w:r>
        <w:rPr>
          <w:spacing w:val="-13"/>
        </w:rPr>
        <w:t xml:space="preserve"> </w:t>
      </w:r>
      <w:r>
        <w:t>as</w:t>
      </w:r>
      <w:r>
        <w:rPr>
          <w:spacing w:val="-11"/>
        </w:rPr>
        <w:t xml:space="preserve"> </w:t>
      </w:r>
      <w:r>
        <w:t>dusting,</w:t>
      </w:r>
      <w:r>
        <w:rPr>
          <w:spacing w:val="-11"/>
        </w:rPr>
        <w:t xml:space="preserve"> </w:t>
      </w:r>
      <w:r>
        <w:t>vacuuming</w:t>
      </w:r>
      <w:r>
        <w:rPr>
          <w:spacing w:val="-12"/>
        </w:rPr>
        <w:t xml:space="preserve"> </w:t>
      </w:r>
      <w:r>
        <w:t>or</w:t>
      </w:r>
      <w:r>
        <w:rPr>
          <w:spacing w:val="-11"/>
        </w:rPr>
        <w:t xml:space="preserve"> </w:t>
      </w:r>
      <w:r>
        <w:rPr>
          <w:spacing w:val="-2"/>
        </w:rPr>
        <w:t>laundry.</w:t>
      </w:r>
    </w:p>
    <w:p w14:paraId="3D2B3A40" w14:textId="77777777" w:rsidR="009E2785" w:rsidRDefault="007F0044">
      <w:pPr>
        <w:pStyle w:val="BodyText"/>
        <w:ind w:left="1480" w:right="2098"/>
      </w:pPr>
      <w:r>
        <w:t>O</w:t>
      </w:r>
      <w:r>
        <w:rPr>
          <w:spacing w:val="-5"/>
        </w:rPr>
        <w:t xml:space="preserve"> </w:t>
      </w:r>
      <w:r>
        <w:t>Transportation</w:t>
      </w:r>
      <w:r>
        <w:rPr>
          <w:spacing w:val="-5"/>
        </w:rPr>
        <w:t xml:space="preserve"> </w:t>
      </w:r>
      <w:r>
        <w:t>to</w:t>
      </w:r>
      <w:r>
        <w:rPr>
          <w:spacing w:val="-5"/>
        </w:rPr>
        <w:t xml:space="preserve"> </w:t>
      </w:r>
      <w:r>
        <w:t>and</w:t>
      </w:r>
      <w:r>
        <w:rPr>
          <w:spacing w:val="-5"/>
        </w:rPr>
        <w:t xml:space="preserve"> </w:t>
      </w:r>
      <w:r>
        <w:t>from</w:t>
      </w:r>
      <w:r>
        <w:rPr>
          <w:spacing w:val="-3"/>
        </w:rPr>
        <w:t xml:space="preserve"> </w:t>
      </w:r>
      <w:r>
        <w:t>medical</w:t>
      </w:r>
      <w:r>
        <w:rPr>
          <w:spacing w:val="-6"/>
        </w:rPr>
        <w:t xml:space="preserve"> </w:t>
      </w:r>
      <w:r>
        <w:t>appointments,</w:t>
      </w:r>
      <w:r>
        <w:rPr>
          <w:spacing w:val="-5"/>
        </w:rPr>
        <w:t xml:space="preserve"> </w:t>
      </w:r>
      <w:r>
        <w:t>shopping</w:t>
      </w:r>
      <w:r>
        <w:rPr>
          <w:spacing w:val="-6"/>
        </w:rPr>
        <w:t xml:space="preserve"> </w:t>
      </w:r>
      <w:r>
        <w:t>or</w:t>
      </w:r>
      <w:r>
        <w:rPr>
          <w:spacing w:val="-3"/>
        </w:rPr>
        <w:t xml:space="preserve"> </w:t>
      </w:r>
      <w:r>
        <w:t>errands. O</w:t>
      </w:r>
      <w:r>
        <w:rPr>
          <w:spacing w:val="40"/>
        </w:rPr>
        <w:t xml:space="preserve"> </w:t>
      </w:r>
      <w:r>
        <w:t>Meal preparation and/or eating.</w:t>
      </w:r>
    </w:p>
    <w:p w14:paraId="3E667E85" w14:textId="77777777" w:rsidR="009E2785" w:rsidRDefault="007F0044">
      <w:pPr>
        <w:pStyle w:val="BodyText"/>
        <w:spacing w:before="1"/>
        <w:ind w:left="1480"/>
      </w:pPr>
      <w:r>
        <w:t>O</w:t>
      </w:r>
      <w:r>
        <w:rPr>
          <w:spacing w:val="28"/>
        </w:rPr>
        <w:t xml:space="preserve"> </w:t>
      </w:r>
      <w:r>
        <w:t>Respite</w:t>
      </w:r>
      <w:r>
        <w:rPr>
          <w:spacing w:val="-5"/>
        </w:rPr>
        <w:t xml:space="preserve"> </w:t>
      </w:r>
      <w:r>
        <w:rPr>
          <w:spacing w:val="-4"/>
        </w:rPr>
        <w:t>care.</w:t>
      </w:r>
    </w:p>
    <w:p w14:paraId="7D1082EA" w14:textId="77777777" w:rsidR="009E2785" w:rsidRDefault="007F0044">
      <w:pPr>
        <w:pStyle w:val="BodyText"/>
        <w:tabs>
          <w:tab w:val="left" w:pos="6991"/>
        </w:tabs>
        <w:ind w:left="1480"/>
        <w:rPr>
          <w:rFonts w:ascii="Times New Roman"/>
        </w:rPr>
      </w:pPr>
      <w:r>
        <w:t>O</w:t>
      </w:r>
      <w:r>
        <w:rPr>
          <w:spacing w:val="40"/>
        </w:rPr>
        <w:t xml:space="preserve"> </w:t>
      </w:r>
      <w:r>
        <w:t xml:space="preserve">Other: </w:t>
      </w:r>
      <w:r>
        <w:rPr>
          <w:rFonts w:ascii="Times New Roman"/>
          <w:u w:val="single"/>
        </w:rPr>
        <w:tab/>
      </w:r>
    </w:p>
    <w:p w14:paraId="7D7B3999" w14:textId="77777777" w:rsidR="009E2785" w:rsidRDefault="009E2785">
      <w:pPr>
        <w:pStyle w:val="BodyText"/>
        <w:spacing w:before="2"/>
        <w:rPr>
          <w:rFonts w:ascii="Times New Roman"/>
          <w:sz w:val="16"/>
        </w:rPr>
      </w:pPr>
    </w:p>
    <w:p w14:paraId="7B5DA6AD" w14:textId="77777777" w:rsidR="009E2785" w:rsidRDefault="007F0044">
      <w:pPr>
        <w:pStyle w:val="Heading6"/>
        <w:numPr>
          <w:ilvl w:val="1"/>
          <w:numId w:val="3"/>
        </w:numPr>
        <w:tabs>
          <w:tab w:val="left" w:pos="1120"/>
        </w:tabs>
        <w:spacing w:before="92" w:line="275" w:lineRule="exact"/>
      </w:pPr>
      <w:r>
        <w:t>What</w:t>
      </w:r>
      <w:r>
        <w:rPr>
          <w:spacing w:val="-9"/>
        </w:rPr>
        <w:t xml:space="preserve"> </w:t>
      </w:r>
      <w:r>
        <w:t>equipment</w:t>
      </w:r>
      <w:r>
        <w:rPr>
          <w:spacing w:val="-11"/>
        </w:rPr>
        <w:t xml:space="preserve"> </w:t>
      </w:r>
      <w:r>
        <w:t>has</w:t>
      </w:r>
      <w:r>
        <w:rPr>
          <w:spacing w:val="-11"/>
        </w:rPr>
        <w:t xml:space="preserve"> </w:t>
      </w:r>
      <w:r>
        <w:t>OPI</w:t>
      </w:r>
      <w:r>
        <w:rPr>
          <w:spacing w:val="-11"/>
        </w:rPr>
        <w:t xml:space="preserve"> </w:t>
      </w:r>
      <w:r>
        <w:t>provided</w:t>
      </w:r>
      <w:r>
        <w:rPr>
          <w:spacing w:val="-8"/>
        </w:rPr>
        <w:t xml:space="preserve"> </w:t>
      </w:r>
      <w:r>
        <w:t>to</w:t>
      </w:r>
      <w:r>
        <w:rPr>
          <w:spacing w:val="-8"/>
        </w:rPr>
        <w:t xml:space="preserve"> </w:t>
      </w:r>
      <w:r>
        <w:t>meet</w:t>
      </w:r>
      <w:r>
        <w:rPr>
          <w:spacing w:val="-7"/>
        </w:rPr>
        <w:t xml:space="preserve"> </w:t>
      </w:r>
      <w:r>
        <w:t>your</w:t>
      </w:r>
      <w:r>
        <w:rPr>
          <w:spacing w:val="-9"/>
        </w:rPr>
        <w:t xml:space="preserve"> </w:t>
      </w:r>
      <w:r>
        <w:t>care</w:t>
      </w:r>
      <w:r>
        <w:rPr>
          <w:spacing w:val="-8"/>
        </w:rPr>
        <w:t xml:space="preserve"> </w:t>
      </w:r>
      <w:r>
        <w:t>needs?</w:t>
      </w:r>
      <w:r>
        <w:rPr>
          <w:spacing w:val="-12"/>
        </w:rPr>
        <w:t xml:space="preserve"> </w:t>
      </w:r>
      <w:r>
        <w:t>Select</w:t>
      </w:r>
      <w:r>
        <w:rPr>
          <w:spacing w:val="-11"/>
        </w:rPr>
        <w:t xml:space="preserve"> </w:t>
      </w:r>
      <w:r>
        <w:t>all</w:t>
      </w:r>
      <w:r>
        <w:rPr>
          <w:spacing w:val="-8"/>
        </w:rPr>
        <w:t xml:space="preserve"> </w:t>
      </w:r>
      <w:r>
        <w:t>that</w:t>
      </w:r>
      <w:r>
        <w:rPr>
          <w:spacing w:val="-7"/>
        </w:rPr>
        <w:t xml:space="preserve"> </w:t>
      </w:r>
      <w:r>
        <w:rPr>
          <w:spacing w:val="-2"/>
        </w:rPr>
        <w:t>apply.</w:t>
      </w:r>
    </w:p>
    <w:p w14:paraId="52D0440A" w14:textId="77777777" w:rsidR="009E2785" w:rsidRDefault="007F0044">
      <w:pPr>
        <w:pStyle w:val="BodyText"/>
        <w:spacing w:line="275" w:lineRule="exact"/>
        <w:ind w:left="1480"/>
      </w:pPr>
      <w:r>
        <w:t>O</w:t>
      </w:r>
      <w:r>
        <w:rPr>
          <w:spacing w:val="24"/>
        </w:rPr>
        <w:t xml:space="preserve"> </w:t>
      </w:r>
      <w:r>
        <w:t>Emergency</w:t>
      </w:r>
      <w:r>
        <w:rPr>
          <w:spacing w:val="-14"/>
        </w:rPr>
        <w:t xml:space="preserve"> </w:t>
      </w:r>
      <w:r>
        <w:t>pendant,</w:t>
      </w:r>
      <w:r>
        <w:rPr>
          <w:spacing w:val="-10"/>
        </w:rPr>
        <w:t xml:space="preserve"> </w:t>
      </w:r>
      <w:r>
        <w:t>such</w:t>
      </w:r>
      <w:r>
        <w:rPr>
          <w:spacing w:val="-7"/>
        </w:rPr>
        <w:t xml:space="preserve"> </w:t>
      </w:r>
      <w:r>
        <w:t>as</w:t>
      </w:r>
      <w:r>
        <w:rPr>
          <w:spacing w:val="-10"/>
        </w:rPr>
        <w:t xml:space="preserve"> </w:t>
      </w:r>
      <w:r>
        <w:rPr>
          <w:spacing w:val="-2"/>
        </w:rPr>
        <w:t>Lifeline.</w:t>
      </w:r>
    </w:p>
    <w:p w14:paraId="1ACF23F4" w14:textId="77777777" w:rsidR="009E2785" w:rsidRDefault="007F0044">
      <w:pPr>
        <w:pStyle w:val="BodyText"/>
        <w:ind w:left="1480" w:right="4575"/>
      </w:pPr>
      <w:r>
        <w:t>O</w:t>
      </w:r>
      <w:r>
        <w:rPr>
          <w:spacing w:val="29"/>
        </w:rPr>
        <w:t xml:space="preserve"> </w:t>
      </w:r>
      <w:r>
        <w:t>Meal</w:t>
      </w:r>
      <w:r>
        <w:rPr>
          <w:spacing w:val="-5"/>
        </w:rPr>
        <w:t xml:space="preserve"> </w:t>
      </w:r>
      <w:r>
        <w:t>delivery</w:t>
      </w:r>
      <w:r>
        <w:rPr>
          <w:spacing w:val="-14"/>
        </w:rPr>
        <w:t xml:space="preserve"> </w:t>
      </w:r>
      <w:r>
        <w:t>service,</w:t>
      </w:r>
      <w:r>
        <w:rPr>
          <w:spacing w:val="-2"/>
        </w:rPr>
        <w:t xml:space="preserve"> </w:t>
      </w:r>
      <w:r>
        <w:t>such</w:t>
      </w:r>
      <w:r>
        <w:rPr>
          <w:spacing w:val="-8"/>
        </w:rPr>
        <w:t xml:space="preserve"> </w:t>
      </w:r>
      <w:r>
        <w:t>as</w:t>
      </w:r>
      <w:r>
        <w:rPr>
          <w:spacing w:val="-9"/>
        </w:rPr>
        <w:t xml:space="preserve"> </w:t>
      </w:r>
      <w:r>
        <w:t>Meals</w:t>
      </w:r>
      <w:r>
        <w:rPr>
          <w:spacing w:val="-9"/>
        </w:rPr>
        <w:t xml:space="preserve"> </w:t>
      </w:r>
      <w:r>
        <w:t>on</w:t>
      </w:r>
      <w:r>
        <w:rPr>
          <w:spacing w:val="-15"/>
        </w:rPr>
        <w:t xml:space="preserve"> </w:t>
      </w:r>
      <w:r>
        <w:t>Wheels. O</w:t>
      </w:r>
      <w:r>
        <w:rPr>
          <w:spacing w:val="40"/>
        </w:rPr>
        <w:t xml:space="preserve"> </w:t>
      </w:r>
      <w:r>
        <w:t>Medication management.</w:t>
      </w:r>
    </w:p>
    <w:p w14:paraId="17A305D5" w14:textId="77777777" w:rsidR="009E2785" w:rsidRDefault="007F0044">
      <w:pPr>
        <w:pStyle w:val="BodyText"/>
        <w:spacing w:before="5" w:line="237" w:lineRule="auto"/>
        <w:ind w:left="1480" w:right="1565"/>
      </w:pPr>
      <w:r>
        <w:t>O</w:t>
      </w:r>
      <w:r>
        <w:rPr>
          <w:spacing w:val="29"/>
        </w:rPr>
        <w:t xml:space="preserve"> </w:t>
      </w:r>
      <w:r>
        <w:t>Home</w:t>
      </w:r>
      <w:r>
        <w:rPr>
          <w:spacing w:val="-9"/>
        </w:rPr>
        <w:t xml:space="preserve"> </w:t>
      </w:r>
      <w:r>
        <w:t>modifications,</w:t>
      </w:r>
      <w:r>
        <w:rPr>
          <w:spacing w:val="-6"/>
        </w:rPr>
        <w:t xml:space="preserve"> </w:t>
      </w:r>
      <w:r>
        <w:t>such</w:t>
      </w:r>
      <w:r>
        <w:rPr>
          <w:spacing w:val="-8"/>
        </w:rPr>
        <w:t xml:space="preserve"> </w:t>
      </w:r>
      <w:r>
        <w:t>as</w:t>
      </w:r>
      <w:r>
        <w:rPr>
          <w:spacing w:val="-7"/>
        </w:rPr>
        <w:t xml:space="preserve"> </w:t>
      </w:r>
      <w:r>
        <w:t>grab</w:t>
      </w:r>
      <w:r>
        <w:rPr>
          <w:spacing w:val="-6"/>
        </w:rPr>
        <w:t xml:space="preserve"> </w:t>
      </w:r>
      <w:r>
        <w:t>bags,</w:t>
      </w:r>
      <w:r>
        <w:rPr>
          <w:spacing w:val="-6"/>
        </w:rPr>
        <w:t xml:space="preserve"> </w:t>
      </w:r>
      <w:r>
        <w:t>shower</w:t>
      </w:r>
      <w:r>
        <w:rPr>
          <w:spacing w:val="-5"/>
        </w:rPr>
        <w:t xml:space="preserve"> </w:t>
      </w:r>
      <w:r>
        <w:t>chairs</w:t>
      </w:r>
      <w:r>
        <w:rPr>
          <w:spacing w:val="-11"/>
        </w:rPr>
        <w:t xml:space="preserve"> </w:t>
      </w:r>
      <w:r>
        <w:t>or</w:t>
      </w:r>
      <w:r>
        <w:rPr>
          <w:spacing w:val="-11"/>
        </w:rPr>
        <w:t xml:space="preserve"> </w:t>
      </w:r>
      <w:r>
        <w:t>raised</w:t>
      </w:r>
      <w:r>
        <w:rPr>
          <w:spacing w:val="-1"/>
        </w:rPr>
        <w:t xml:space="preserve"> </w:t>
      </w:r>
      <w:r>
        <w:t>toilet</w:t>
      </w:r>
      <w:r>
        <w:rPr>
          <w:spacing w:val="-2"/>
        </w:rPr>
        <w:t xml:space="preserve"> </w:t>
      </w:r>
      <w:r>
        <w:t>seats. O</w:t>
      </w:r>
      <w:r>
        <w:rPr>
          <w:spacing w:val="40"/>
        </w:rPr>
        <w:t xml:space="preserve"> </w:t>
      </w:r>
      <w:r>
        <w:t>None of the above.</w:t>
      </w:r>
    </w:p>
    <w:p w14:paraId="64238D13" w14:textId="77777777" w:rsidR="009E2785" w:rsidRDefault="007F0044">
      <w:pPr>
        <w:pStyle w:val="BodyText"/>
        <w:tabs>
          <w:tab w:val="left" w:pos="6991"/>
        </w:tabs>
        <w:spacing w:before="1"/>
        <w:ind w:left="1480"/>
        <w:rPr>
          <w:rFonts w:ascii="Times New Roman"/>
        </w:rPr>
      </w:pPr>
      <w:r>
        <w:t>O</w:t>
      </w:r>
      <w:r>
        <w:rPr>
          <w:spacing w:val="40"/>
        </w:rPr>
        <w:t xml:space="preserve"> </w:t>
      </w:r>
      <w:r>
        <w:t xml:space="preserve">Other: </w:t>
      </w:r>
      <w:r>
        <w:rPr>
          <w:rFonts w:ascii="Times New Roman"/>
          <w:u w:val="single"/>
        </w:rPr>
        <w:tab/>
      </w:r>
    </w:p>
    <w:p w14:paraId="42E803CB" w14:textId="77777777" w:rsidR="009E2785" w:rsidRDefault="007F0044">
      <w:pPr>
        <w:pStyle w:val="Heading6"/>
        <w:numPr>
          <w:ilvl w:val="1"/>
          <w:numId w:val="3"/>
        </w:numPr>
        <w:tabs>
          <w:tab w:val="left" w:pos="1120"/>
        </w:tabs>
        <w:spacing w:before="139"/>
        <w:ind w:right="893" w:hanging="360"/>
      </w:pPr>
      <w:r>
        <w:t>What</w:t>
      </w:r>
      <w:r>
        <w:rPr>
          <w:spacing w:val="-6"/>
        </w:rPr>
        <w:t xml:space="preserve"> </w:t>
      </w:r>
      <w:r>
        <w:t>services</w:t>
      </w:r>
      <w:r>
        <w:rPr>
          <w:spacing w:val="-6"/>
        </w:rPr>
        <w:t xml:space="preserve"> </w:t>
      </w:r>
      <w:r>
        <w:t>or</w:t>
      </w:r>
      <w:r>
        <w:rPr>
          <w:spacing w:val="-8"/>
        </w:rPr>
        <w:t xml:space="preserve"> </w:t>
      </w:r>
      <w:r>
        <w:t>equipment</w:t>
      </w:r>
      <w:r>
        <w:rPr>
          <w:spacing w:val="-8"/>
        </w:rPr>
        <w:t xml:space="preserve"> </w:t>
      </w:r>
      <w:r>
        <w:t>do</w:t>
      </w:r>
      <w:r>
        <w:rPr>
          <w:spacing w:val="-2"/>
        </w:rPr>
        <w:t xml:space="preserve"> </w:t>
      </w:r>
      <w:r>
        <w:t>you</w:t>
      </w:r>
      <w:r>
        <w:rPr>
          <w:spacing w:val="-8"/>
        </w:rPr>
        <w:t xml:space="preserve"> </w:t>
      </w:r>
      <w:r>
        <w:t>need</w:t>
      </w:r>
      <w:r>
        <w:rPr>
          <w:spacing w:val="-5"/>
        </w:rPr>
        <w:t xml:space="preserve"> </w:t>
      </w:r>
      <w:r>
        <w:t>to</w:t>
      </w:r>
      <w:r>
        <w:rPr>
          <w:spacing w:val="-10"/>
        </w:rPr>
        <w:t xml:space="preserve"> </w:t>
      </w:r>
      <w:r>
        <w:t>meet</w:t>
      </w:r>
      <w:r>
        <w:rPr>
          <w:spacing w:val="-6"/>
        </w:rPr>
        <w:t xml:space="preserve"> </w:t>
      </w:r>
      <w:r>
        <w:t>your</w:t>
      </w:r>
      <w:r>
        <w:rPr>
          <w:spacing w:val="-6"/>
        </w:rPr>
        <w:t xml:space="preserve"> </w:t>
      </w:r>
      <w:r>
        <w:t>care</w:t>
      </w:r>
      <w:r>
        <w:rPr>
          <w:spacing w:val="-8"/>
        </w:rPr>
        <w:t xml:space="preserve"> </w:t>
      </w:r>
      <w:r>
        <w:t>needs</w:t>
      </w:r>
      <w:r>
        <w:rPr>
          <w:spacing w:val="-8"/>
        </w:rPr>
        <w:t xml:space="preserve"> </w:t>
      </w:r>
      <w:r>
        <w:t>that</w:t>
      </w:r>
      <w:r>
        <w:rPr>
          <w:spacing w:val="-6"/>
        </w:rPr>
        <w:t xml:space="preserve"> </w:t>
      </w:r>
      <w:r>
        <w:t>has</w:t>
      </w:r>
      <w:r>
        <w:rPr>
          <w:spacing w:val="-6"/>
        </w:rPr>
        <w:t xml:space="preserve"> </w:t>
      </w:r>
      <w:r>
        <w:t>not</w:t>
      </w:r>
      <w:r>
        <w:rPr>
          <w:spacing w:val="-10"/>
        </w:rPr>
        <w:t xml:space="preserve"> </w:t>
      </w:r>
      <w:r>
        <w:t xml:space="preserve">been </w:t>
      </w:r>
      <w:r>
        <w:rPr>
          <w:spacing w:val="-2"/>
        </w:rPr>
        <w:t>provided?</w:t>
      </w:r>
    </w:p>
    <w:p w14:paraId="59E6602E" w14:textId="731D22BF" w:rsidR="009E2785" w:rsidRDefault="009E0AA1">
      <w:pPr>
        <w:pStyle w:val="BodyText"/>
        <w:spacing w:before="6"/>
        <w:rPr>
          <w:b/>
          <w:sz w:val="18"/>
        </w:rPr>
      </w:pPr>
      <w:r>
        <w:rPr>
          <w:noProof/>
        </w:rPr>
        <mc:AlternateContent>
          <mc:Choice Requires="wps">
            <w:drawing>
              <wp:anchor distT="0" distB="0" distL="0" distR="0" simplePos="0" relativeHeight="251702272" behindDoc="1" locked="0" layoutInCell="1" allowOverlap="1" wp14:anchorId="0F5DAA54" wp14:editId="2A329F7C">
                <wp:simplePos x="0" y="0"/>
                <wp:positionH relativeFrom="page">
                  <wp:posOffset>914400</wp:posOffset>
                </wp:positionH>
                <wp:positionV relativeFrom="paragraph">
                  <wp:posOffset>150495</wp:posOffset>
                </wp:positionV>
                <wp:extent cx="6400800" cy="10795"/>
                <wp:effectExtent l="0" t="0" r="0" b="0"/>
                <wp:wrapTopAndBottom/>
                <wp:docPr id="510" name="docshape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5D9A5" id="docshape443" o:spid="_x0000_s1026" style="position:absolute;margin-left:1in;margin-top:11.85pt;width:7in;height:.85pt;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" fillcolor="black" stroked="f">
                <w10:wrap type="topAndBottom" anchorx="page"/>
              </v:rect>
            </w:pict>
          </mc:Fallback>
        </mc:AlternateContent>
      </w:r>
      <w:r>
        <w:rPr>
          <w:noProof/>
        </w:rPr>
        <mc:AlternateContent>
          <mc:Choice Requires="wps">
            <w:drawing>
              <wp:anchor distT="0" distB="0" distL="0" distR="0" simplePos="0" relativeHeight="251703296" behindDoc="1" locked="0" layoutInCell="1" allowOverlap="1" wp14:anchorId="175BFEBB" wp14:editId="131C5B83">
                <wp:simplePos x="0" y="0"/>
                <wp:positionH relativeFrom="page">
                  <wp:posOffset>914400</wp:posOffset>
                </wp:positionH>
                <wp:positionV relativeFrom="paragraph">
                  <wp:posOffset>393065</wp:posOffset>
                </wp:positionV>
                <wp:extent cx="6400800" cy="10795"/>
                <wp:effectExtent l="0" t="0" r="0" b="0"/>
                <wp:wrapTopAndBottom/>
                <wp:docPr id="508" name="docshape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AB32CD" id="docshape444" o:spid="_x0000_s1026" style="position:absolute;margin-left:1in;margin-top:30.95pt;width:7in;height:.85pt;z-index:-251613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" fillcolor="black" stroked="f">
                <w10:wrap type="topAndBottom" anchorx="page"/>
              </v:rect>
            </w:pict>
          </mc:Fallback>
        </mc:AlternateContent>
      </w:r>
    </w:p>
    <w:p w14:paraId="7604B1F4" w14:textId="77777777" w:rsidR="009E2785" w:rsidRDefault="009E2785">
      <w:pPr>
        <w:pStyle w:val="BodyText"/>
        <w:spacing w:before="7"/>
        <w:rPr>
          <w:b/>
          <w:sz w:val="29"/>
        </w:rPr>
      </w:pPr>
    </w:p>
    <w:p w14:paraId="2D2BD767" w14:textId="77777777" w:rsidR="009E2785" w:rsidRDefault="007F0044">
      <w:pPr>
        <w:pStyle w:val="ListParagraph"/>
        <w:numPr>
          <w:ilvl w:val="1"/>
          <w:numId w:val="3"/>
        </w:numPr>
        <w:tabs>
          <w:tab w:val="left" w:pos="1120"/>
        </w:tabs>
        <w:spacing w:before="127" w:line="237" w:lineRule="auto"/>
        <w:ind w:right="601" w:hanging="360"/>
        <w:jc w:val="both"/>
        <w:rPr>
          <w:b/>
          <w:sz w:val="24"/>
        </w:rPr>
      </w:pPr>
      <w:r>
        <w:rPr>
          <w:b/>
          <w:sz w:val="24"/>
        </w:rPr>
        <w:t>In</w:t>
      </w:r>
      <w:r>
        <w:rPr>
          <w:b/>
          <w:spacing w:val="-2"/>
          <w:sz w:val="24"/>
        </w:rPr>
        <w:t xml:space="preserve"> </w:t>
      </w:r>
      <w:r>
        <w:rPr>
          <w:b/>
          <w:sz w:val="24"/>
        </w:rPr>
        <w:t>your</w:t>
      </w:r>
      <w:r>
        <w:rPr>
          <w:b/>
          <w:spacing w:val="-6"/>
          <w:sz w:val="24"/>
        </w:rPr>
        <w:t xml:space="preserve"> </w:t>
      </w:r>
      <w:r>
        <w:rPr>
          <w:b/>
          <w:sz w:val="24"/>
        </w:rPr>
        <w:t>experience,</w:t>
      </w:r>
      <w:r>
        <w:rPr>
          <w:b/>
          <w:spacing w:val="-9"/>
          <w:sz w:val="24"/>
        </w:rPr>
        <w:t xml:space="preserve"> </w:t>
      </w:r>
      <w:r>
        <w:rPr>
          <w:b/>
          <w:sz w:val="24"/>
        </w:rPr>
        <w:t>what</w:t>
      </w:r>
      <w:r>
        <w:rPr>
          <w:b/>
          <w:spacing w:val="-6"/>
          <w:sz w:val="24"/>
        </w:rPr>
        <w:t xml:space="preserve"> </w:t>
      </w:r>
      <w:r>
        <w:rPr>
          <w:b/>
          <w:sz w:val="24"/>
        </w:rPr>
        <w:t>is</w:t>
      </w:r>
      <w:r>
        <w:rPr>
          <w:b/>
          <w:spacing w:val="-5"/>
          <w:sz w:val="24"/>
        </w:rPr>
        <w:t xml:space="preserve"> </w:t>
      </w:r>
      <w:r>
        <w:rPr>
          <w:b/>
          <w:sz w:val="24"/>
        </w:rPr>
        <w:t>the</w:t>
      </w:r>
      <w:r>
        <w:rPr>
          <w:b/>
          <w:spacing w:val="-8"/>
          <w:sz w:val="24"/>
        </w:rPr>
        <w:t xml:space="preserve"> </w:t>
      </w:r>
      <w:r>
        <w:rPr>
          <w:b/>
          <w:sz w:val="24"/>
        </w:rPr>
        <w:t>hardest</w:t>
      </w:r>
      <w:r>
        <w:rPr>
          <w:b/>
          <w:spacing w:val="-3"/>
          <w:sz w:val="24"/>
        </w:rPr>
        <w:t xml:space="preserve"> </w:t>
      </w:r>
      <w:r>
        <w:rPr>
          <w:b/>
          <w:sz w:val="24"/>
        </w:rPr>
        <w:t>part</w:t>
      </w:r>
      <w:r>
        <w:rPr>
          <w:b/>
          <w:spacing w:val="-6"/>
          <w:sz w:val="24"/>
        </w:rPr>
        <w:t xml:space="preserve"> </w:t>
      </w:r>
      <w:r>
        <w:rPr>
          <w:b/>
          <w:sz w:val="24"/>
        </w:rPr>
        <w:t>about</w:t>
      </w:r>
      <w:r>
        <w:rPr>
          <w:b/>
          <w:spacing w:val="-9"/>
          <w:sz w:val="24"/>
        </w:rPr>
        <w:t xml:space="preserve"> </w:t>
      </w:r>
      <w:r>
        <w:rPr>
          <w:b/>
          <w:sz w:val="24"/>
        </w:rPr>
        <w:t>applying</w:t>
      </w:r>
      <w:r>
        <w:rPr>
          <w:b/>
          <w:spacing w:val="-4"/>
          <w:sz w:val="24"/>
        </w:rPr>
        <w:t xml:space="preserve"> </w:t>
      </w:r>
      <w:r>
        <w:rPr>
          <w:b/>
          <w:sz w:val="24"/>
        </w:rPr>
        <w:t>or</w:t>
      </w:r>
      <w:r>
        <w:rPr>
          <w:b/>
          <w:spacing w:val="-6"/>
          <w:sz w:val="24"/>
        </w:rPr>
        <w:t xml:space="preserve"> </w:t>
      </w:r>
      <w:r>
        <w:rPr>
          <w:b/>
          <w:sz w:val="24"/>
        </w:rPr>
        <w:t>reapplying</w:t>
      </w:r>
      <w:r>
        <w:rPr>
          <w:b/>
          <w:spacing w:val="-5"/>
          <w:sz w:val="24"/>
        </w:rPr>
        <w:t xml:space="preserve"> </w:t>
      </w:r>
      <w:r>
        <w:rPr>
          <w:b/>
          <w:sz w:val="24"/>
        </w:rPr>
        <w:t>for</w:t>
      </w:r>
      <w:r>
        <w:rPr>
          <w:b/>
          <w:spacing w:val="-6"/>
          <w:sz w:val="24"/>
        </w:rPr>
        <w:t xml:space="preserve"> </w:t>
      </w:r>
      <w:r>
        <w:rPr>
          <w:b/>
          <w:sz w:val="24"/>
        </w:rPr>
        <w:t>benefits? Select all that apply.</w:t>
      </w:r>
    </w:p>
    <w:p w14:paraId="05F34457" w14:textId="77777777" w:rsidR="009E2785" w:rsidRDefault="007F0044">
      <w:pPr>
        <w:pStyle w:val="BodyText"/>
        <w:spacing w:before="1"/>
        <w:ind w:left="1480" w:right="6534"/>
        <w:jc w:val="both"/>
      </w:pPr>
      <w:r>
        <w:t>O Understanding the paperwork O Gathering the documentation O</w:t>
      </w:r>
      <w:r>
        <w:rPr>
          <w:spacing w:val="40"/>
        </w:rPr>
        <w:t xml:space="preserve"> </w:t>
      </w:r>
      <w:r>
        <w:t>The process taking too long</w:t>
      </w:r>
    </w:p>
    <w:p w14:paraId="609180BD" w14:textId="77777777" w:rsidR="009E2785" w:rsidRDefault="007F0044">
      <w:pPr>
        <w:pStyle w:val="BodyText"/>
        <w:ind w:left="1480" w:right="5353"/>
      </w:pPr>
      <w:r>
        <w:t>O</w:t>
      </w:r>
      <w:r>
        <w:rPr>
          <w:spacing w:val="19"/>
        </w:rPr>
        <w:t xml:space="preserve"> </w:t>
      </w:r>
      <w:r>
        <w:t>Sharing</w:t>
      </w:r>
      <w:r>
        <w:rPr>
          <w:spacing w:val="-14"/>
        </w:rPr>
        <w:t xml:space="preserve"> </w:t>
      </w:r>
      <w:r>
        <w:t>personal</w:t>
      </w:r>
      <w:r>
        <w:rPr>
          <w:spacing w:val="-11"/>
        </w:rPr>
        <w:t xml:space="preserve"> </w:t>
      </w:r>
      <w:r>
        <w:t>information</w:t>
      </w:r>
      <w:r>
        <w:rPr>
          <w:spacing w:val="-10"/>
        </w:rPr>
        <w:t xml:space="preserve"> </w:t>
      </w:r>
      <w:r>
        <w:t>and</w:t>
      </w:r>
      <w:r>
        <w:rPr>
          <w:spacing w:val="-14"/>
        </w:rPr>
        <w:t xml:space="preserve"> </w:t>
      </w:r>
      <w:r>
        <w:t>details O</w:t>
      </w:r>
      <w:r>
        <w:rPr>
          <w:spacing w:val="40"/>
        </w:rPr>
        <w:t xml:space="preserve"> </w:t>
      </w:r>
      <w:r>
        <w:t>None of the above</w:t>
      </w:r>
    </w:p>
    <w:p w14:paraId="4904C945" w14:textId="77777777" w:rsidR="009E2785" w:rsidRDefault="007F0044">
      <w:pPr>
        <w:pStyle w:val="BodyText"/>
        <w:tabs>
          <w:tab w:val="left" w:pos="6991"/>
        </w:tabs>
        <w:ind w:left="1480"/>
        <w:rPr>
          <w:rFonts w:ascii="Times New Roman"/>
        </w:rPr>
      </w:pPr>
      <w:r>
        <w:t>O</w:t>
      </w:r>
      <w:r>
        <w:rPr>
          <w:spacing w:val="40"/>
        </w:rPr>
        <w:t xml:space="preserve"> </w:t>
      </w:r>
      <w:r>
        <w:t xml:space="preserve">Other: </w:t>
      </w:r>
      <w:r>
        <w:rPr>
          <w:rFonts w:ascii="Times New Roman"/>
          <w:u w:val="single"/>
        </w:rPr>
        <w:tab/>
      </w:r>
    </w:p>
    <w:p w14:paraId="57AA4A82" w14:textId="77777777" w:rsidR="009E2785" w:rsidRDefault="007F0044">
      <w:pPr>
        <w:pStyle w:val="Heading6"/>
        <w:numPr>
          <w:ilvl w:val="1"/>
          <w:numId w:val="3"/>
        </w:numPr>
        <w:tabs>
          <w:tab w:val="left" w:pos="1118"/>
        </w:tabs>
        <w:spacing w:before="140" w:line="275" w:lineRule="exact"/>
        <w:ind w:left="1117" w:hanging="361"/>
      </w:pPr>
      <w:r>
        <w:t>Are</w:t>
      </w:r>
      <w:r>
        <w:rPr>
          <w:spacing w:val="1"/>
        </w:rPr>
        <w:t xml:space="preserve"> </w:t>
      </w:r>
      <w:r>
        <w:t>you</w:t>
      </w:r>
      <w:r>
        <w:rPr>
          <w:spacing w:val="-7"/>
        </w:rPr>
        <w:t xml:space="preserve"> </w:t>
      </w:r>
      <w:r>
        <w:t>eligible</w:t>
      </w:r>
      <w:r>
        <w:rPr>
          <w:spacing w:val="-4"/>
        </w:rPr>
        <w:t xml:space="preserve"> </w:t>
      </w:r>
      <w:r>
        <w:t>to</w:t>
      </w:r>
      <w:r>
        <w:rPr>
          <w:spacing w:val="-11"/>
        </w:rPr>
        <w:t xml:space="preserve"> </w:t>
      </w:r>
      <w:r>
        <w:t>apply</w:t>
      </w:r>
      <w:r>
        <w:rPr>
          <w:spacing w:val="-16"/>
        </w:rPr>
        <w:t xml:space="preserve"> </w:t>
      </w:r>
      <w:r>
        <w:t>for</w:t>
      </w:r>
      <w:r>
        <w:rPr>
          <w:spacing w:val="-8"/>
        </w:rPr>
        <w:t xml:space="preserve"> </w:t>
      </w:r>
      <w:r>
        <w:rPr>
          <w:spacing w:val="-2"/>
        </w:rPr>
        <w:t>Medicaid?</w:t>
      </w:r>
    </w:p>
    <w:p w14:paraId="3AF95364" w14:textId="77777777" w:rsidR="009E2785" w:rsidRDefault="007F0044">
      <w:pPr>
        <w:pStyle w:val="BodyText"/>
        <w:ind w:left="1480" w:right="9205"/>
      </w:pPr>
      <w:r>
        <w:t>O</w:t>
      </w:r>
      <w:r>
        <w:rPr>
          <w:spacing w:val="1"/>
        </w:rPr>
        <w:t xml:space="preserve"> </w:t>
      </w:r>
      <w:r>
        <w:t xml:space="preserve">Yes </w:t>
      </w:r>
      <w:proofErr w:type="spellStart"/>
      <w:r>
        <w:t>O</w:t>
      </w:r>
      <w:proofErr w:type="spellEnd"/>
      <w:r>
        <w:t xml:space="preserve"> No</w:t>
      </w:r>
    </w:p>
    <w:p w14:paraId="0A00E7F7" w14:textId="77777777" w:rsidR="009E2785" w:rsidRDefault="007F0044">
      <w:pPr>
        <w:pStyle w:val="BodyText"/>
        <w:ind w:left="1480"/>
        <w:jc w:val="both"/>
      </w:pPr>
      <w:r>
        <w:t>O</w:t>
      </w:r>
      <w:r>
        <w:rPr>
          <w:spacing w:val="32"/>
        </w:rPr>
        <w:t xml:space="preserve"> </w:t>
      </w:r>
      <w:r>
        <w:t>Don’t</w:t>
      </w:r>
      <w:r>
        <w:rPr>
          <w:spacing w:val="-7"/>
        </w:rPr>
        <w:t xml:space="preserve"> </w:t>
      </w:r>
      <w:r>
        <w:rPr>
          <w:spacing w:val="-4"/>
        </w:rPr>
        <w:t>Know</w:t>
      </w:r>
    </w:p>
    <w:p w14:paraId="5FCFB0E4" w14:textId="77777777" w:rsidR="009E2785" w:rsidRDefault="007F0044">
      <w:pPr>
        <w:pStyle w:val="BodyText"/>
        <w:tabs>
          <w:tab w:val="left" w:pos="6991"/>
        </w:tabs>
        <w:ind w:left="1480"/>
        <w:rPr>
          <w:rFonts w:ascii="Times New Roman"/>
        </w:rPr>
      </w:pPr>
      <w:r>
        <w:t>O</w:t>
      </w:r>
      <w:r>
        <w:rPr>
          <w:spacing w:val="40"/>
        </w:rPr>
        <w:t xml:space="preserve"> </w:t>
      </w:r>
      <w:r>
        <w:t xml:space="preserve">Other: </w:t>
      </w:r>
      <w:r>
        <w:rPr>
          <w:rFonts w:ascii="Times New Roman"/>
          <w:u w:val="single"/>
        </w:rPr>
        <w:tab/>
      </w:r>
    </w:p>
    <w:p w14:paraId="3DC20394" w14:textId="77777777" w:rsidR="009E2785" w:rsidRDefault="009E2785">
      <w:pPr>
        <w:pStyle w:val="BodyText"/>
        <w:spacing w:before="9"/>
        <w:rPr>
          <w:rFonts w:ascii="Times New Roman"/>
          <w:sz w:val="12"/>
        </w:rPr>
      </w:pPr>
    </w:p>
    <w:tbl>
      <w:tblPr>
        <w:tblW w:w="0" w:type="auto"/>
        <w:tblInd w:w="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40"/>
        <w:gridCol w:w="1080"/>
        <w:gridCol w:w="1260"/>
      </w:tblGrid>
      <w:tr w:rsidR="009E2785" w14:paraId="2F0545BC" w14:textId="77777777">
        <w:trPr>
          <w:trHeight w:val="275"/>
        </w:trPr>
        <w:tc>
          <w:tcPr>
            <w:tcW w:w="7740" w:type="dxa"/>
            <w:shd w:val="clear" w:color="auto" w:fill="D8D8D8"/>
          </w:tcPr>
          <w:p w14:paraId="57101C0E" w14:textId="77777777" w:rsidR="009E2785" w:rsidRDefault="007F0044">
            <w:pPr>
              <w:pStyle w:val="TableParagraph"/>
              <w:spacing w:line="255" w:lineRule="exact"/>
              <w:ind w:left="110"/>
              <w:rPr>
                <w:b/>
                <w:sz w:val="24"/>
              </w:rPr>
            </w:pPr>
            <w:r>
              <w:rPr>
                <w:b/>
                <w:sz w:val="24"/>
              </w:rPr>
              <w:t>12.Have you</w:t>
            </w:r>
            <w:r>
              <w:rPr>
                <w:b/>
                <w:spacing w:val="-7"/>
                <w:sz w:val="24"/>
              </w:rPr>
              <w:t xml:space="preserve"> </w:t>
            </w:r>
            <w:r>
              <w:rPr>
                <w:b/>
                <w:sz w:val="24"/>
              </w:rPr>
              <w:t>chosen</w:t>
            </w:r>
            <w:r>
              <w:rPr>
                <w:b/>
                <w:spacing w:val="-6"/>
                <w:sz w:val="24"/>
              </w:rPr>
              <w:t xml:space="preserve"> </w:t>
            </w:r>
            <w:r>
              <w:rPr>
                <w:b/>
                <w:sz w:val="24"/>
              </w:rPr>
              <w:t>not</w:t>
            </w:r>
            <w:r>
              <w:rPr>
                <w:b/>
                <w:spacing w:val="-8"/>
                <w:sz w:val="24"/>
              </w:rPr>
              <w:t xml:space="preserve"> </w:t>
            </w:r>
            <w:r>
              <w:rPr>
                <w:b/>
                <w:sz w:val="24"/>
              </w:rPr>
              <w:t>to</w:t>
            </w:r>
            <w:r>
              <w:rPr>
                <w:b/>
                <w:spacing w:val="-6"/>
                <w:sz w:val="24"/>
              </w:rPr>
              <w:t xml:space="preserve"> </w:t>
            </w:r>
            <w:r>
              <w:rPr>
                <w:b/>
                <w:sz w:val="24"/>
              </w:rPr>
              <w:t>apply</w:t>
            </w:r>
            <w:r>
              <w:rPr>
                <w:b/>
                <w:spacing w:val="-16"/>
                <w:sz w:val="24"/>
              </w:rPr>
              <w:t xml:space="preserve"> </w:t>
            </w:r>
            <w:r>
              <w:rPr>
                <w:b/>
                <w:sz w:val="24"/>
              </w:rPr>
              <w:t>for</w:t>
            </w:r>
            <w:r>
              <w:rPr>
                <w:b/>
                <w:spacing w:val="-8"/>
                <w:sz w:val="24"/>
              </w:rPr>
              <w:t xml:space="preserve"> </w:t>
            </w:r>
            <w:r>
              <w:rPr>
                <w:b/>
                <w:sz w:val="24"/>
              </w:rPr>
              <w:t>Medicaid</w:t>
            </w:r>
            <w:r>
              <w:rPr>
                <w:b/>
                <w:spacing w:val="-7"/>
                <w:sz w:val="24"/>
              </w:rPr>
              <w:t xml:space="preserve"> </w:t>
            </w:r>
            <w:r>
              <w:rPr>
                <w:b/>
                <w:spacing w:val="-2"/>
                <w:sz w:val="24"/>
              </w:rPr>
              <w:t>because:</w:t>
            </w:r>
          </w:p>
        </w:tc>
        <w:tc>
          <w:tcPr>
            <w:tcW w:w="1080" w:type="dxa"/>
            <w:shd w:val="clear" w:color="auto" w:fill="D8D8D8"/>
          </w:tcPr>
          <w:p w14:paraId="20113661" w14:textId="77777777" w:rsidR="009E2785" w:rsidRDefault="007F0044">
            <w:pPr>
              <w:pStyle w:val="TableParagraph"/>
              <w:spacing w:line="255" w:lineRule="exact"/>
              <w:ind w:left="201"/>
              <w:rPr>
                <w:b/>
                <w:sz w:val="24"/>
              </w:rPr>
            </w:pPr>
            <w:r>
              <w:rPr>
                <w:b/>
                <w:spacing w:val="-2"/>
                <w:sz w:val="24"/>
              </w:rPr>
              <w:t>Agree</w:t>
            </w:r>
          </w:p>
        </w:tc>
        <w:tc>
          <w:tcPr>
            <w:tcW w:w="1260" w:type="dxa"/>
            <w:shd w:val="clear" w:color="auto" w:fill="D8D8D8"/>
          </w:tcPr>
          <w:p w14:paraId="4F5FF34A" w14:textId="77777777" w:rsidR="009E2785" w:rsidRDefault="007F0044">
            <w:pPr>
              <w:pStyle w:val="TableParagraph"/>
              <w:spacing w:line="255" w:lineRule="exact"/>
              <w:ind w:left="124"/>
              <w:rPr>
                <w:b/>
                <w:sz w:val="24"/>
              </w:rPr>
            </w:pPr>
            <w:r>
              <w:rPr>
                <w:b/>
                <w:spacing w:val="-2"/>
                <w:sz w:val="24"/>
              </w:rPr>
              <w:t>Disagree</w:t>
            </w:r>
          </w:p>
        </w:tc>
      </w:tr>
      <w:tr w:rsidR="009E2785" w14:paraId="201F8DBD" w14:textId="77777777">
        <w:trPr>
          <w:trHeight w:val="273"/>
        </w:trPr>
        <w:tc>
          <w:tcPr>
            <w:tcW w:w="7740" w:type="dxa"/>
          </w:tcPr>
          <w:p w14:paraId="78510DB1" w14:textId="77777777" w:rsidR="009E2785" w:rsidRDefault="007F0044">
            <w:pPr>
              <w:pStyle w:val="TableParagraph"/>
              <w:spacing w:line="253" w:lineRule="exact"/>
              <w:ind w:left="813"/>
              <w:rPr>
                <w:sz w:val="24"/>
              </w:rPr>
            </w:pPr>
            <w:r>
              <w:rPr>
                <w:sz w:val="24"/>
              </w:rPr>
              <w:t>Application</w:t>
            </w:r>
            <w:r>
              <w:rPr>
                <w:spacing w:val="-12"/>
                <w:sz w:val="24"/>
              </w:rPr>
              <w:t xml:space="preserve"> </w:t>
            </w:r>
            <w:r>
              <w:rPr>
                <w:sz w:val="24"/>
              </w:rPr>
              <w:t>process</w:t>
            </w:r>
            <w:r>
              <w:rPr>
                <w:spacing w:val="-12"/>
                <w:sz w:val="24"/>
              </w:rPr>
              <w:t xml:space="preserve"> </w:t>
            </w:r>
            <w:r>
              <w:rPr>
                <w:sz w:val="24"/>
              </w:rPr>
              <w:t>is</w:t>
            </w:r>
            <w:r>
              <w:rPr>
                <w:spacing w:val="-13"/>
                <w:sz w:val="24"/>
              </w:rPr>
              <w:t xml:space="preserve"> </w:t>
            </w:r>
            <w:r>
              <w:rPr>
                <w:sz w:val="24"/>
              </w:rPr>
              <w:t>too</w:t>
            </w:r>
            <w:r>
              <w:rPr>
                <w:spacing w:val="-6"/>
                <w:sz w:val="24"/>
              </w:rPr>
              <w:t xml:space="preserve"> </w:t>
            </w:r>
            <w:r>
              <w:rPr>
                <w:spacing w:val="-2"/>
                <w:sz w:val="24"/>
              </w:rPr>
              <w:t>complicated.</w:t>
            </w:r>
          </w:p>
        </w:tc>
        <w:tc>
          <w:tcPr>
            <w:tcW w:w="1080" w:type="dxa"/>
          </w:tcPr>
          <w:p w14:paraId="58873BAE" w14:textId="77777777" w:rsidR="009E2785" w:rsidRDefault="009E2785">
            <w:pPr>
              <w:pStyle w:val="TableParagraph"/>
              <w:rPr>
                <w:rFonts w:ascii="Times New Roman"/>
                <w:sz w:val="20"/>
              </w:rPr>
            </w:pPr>
          </w:p>
        </w:tc>
        <w:tc>
          <w:tcPr>
            <w:tcW w:w="1260" w:type="dxa"/>
          </w:tcPr>
          <w:p w14:paraId="57097021" w14:textId="77777777" w:rsidR="009E2785" w:rsidRDefault="009E2785">
            <w:pPr>
              <w:pStyle w:val="TableParagraph"/>
              <w:rPr>
                <w:rFonts w:ascii="Times New Roman"/>
                <w:sz w:val="20"/>
              </w:rPr>
            </w:pPr>
          </w:p>
        </w:tc>
      </w:tr>
      <w:tr w:rsidR="009E2785" w14:paraId="7983C3F6" w14:textId="77777777">
        <w:trPr>
          <w:trHeight w:val="275"/>
        </w:trPr>
        <w:tc>
          <w:tcPr>
            <w:tcW w:w="7740" w:type="dxa"/>
            <w:shd w:val="clear" w:color="auto" w:fill="D8D8D8"/>
          </w:tcPr>
          <w:p w14:paraId="758D46C7" w14:textId="77777777" w:rsidR="009E2785" w:rsidRDefault="007F0044">
            <w:pPr>
              <w:pStyle w:val="TableParagraph"/>
              <w:spacing w:line="256" w:lineRule="exact"/>
              <w:ind w:left="813"/>
              <w:rPr>
                <w:sz w:val="24"/>
              </w:rPr>
            </w:pPr>
            <w:r>
              <w:rPr>
                <w:sz w:val="24"/>
              </w:rPr>
              <w:t>The</w:t>
            </w:r>
            <w:r>
              <w:rPr>
                <w:spacing w:val="-10"/>
                <w:sz w:val="24"/>
              </w:rPr>
              <w:t xml:space="preserve"> </w:t>
            </w:r>
            <w:r>
              <w:rPr>
                <w:sz w:val="24"/>
              </w:rPr>
              <w:t>stigma</w:t>
            </w:r>
            <w:r>
              <w:rPr>
                <w:spacing w:val="-14"/>
                <w:sz w:val="24"/>
              </w:rPr>
              <w:t xml:space="preserve"> </w:t>
            </w:r>
            <w:r>
              <w:rPr>
                <w:sz w:val="24"/>
              </w:rPr>
              <w:t>of</w:t>
            </w:r>
            <w:r>
              <w:rPr>
                <w:spacing w:val="-8"/>
                <w:sz w:val="24"/>
              </w:rPr>
              <w:t xml:space="preserve"> </w:t>
            </w:r>
            <w:r>
              <w:rPr>
                <w:sz w:val="24"/>
              </w:rPr>
              <w:t>receiving</w:t>
            </w:r>
            <w:r>
              <w:rPr>
                <w:spacing w:val="-13"/>
                <w:sz w:val="24"/>
              </w:rPr>
              <w:t xml:space="preserve"> </w:t>
            </w:r>
            <w:r>
              <w:rPr>
                <w:sz w:val="24"/>
              </w:rPr>
              <w:t>government</w:t>
            </w:r>
            <w:r>
              <w:rPr>
                <w:spacing w:val="-12"/>
                <w:sz w:val="24"/>
              </w:rPr>
              <w:t xml:space="preserve"> </w:t>
            </w:r>
            <w:r>
              <w:rPr>
                <w:spacing w:val="-2"/>
                <w:sz w:val="24"/>
              </w:rPr>
              <w:t>assistance.</w:t>
            </w:r>
          </w:p>
        </w:tc>
        <w:tc>
          <w:tcPr>
            <w:tcW w:w="1080" w:type="dxa"/>
            <w:shd w:val="clear" w:color="auto" w:fill="D8D8D8"/>
          </w:tcPr>
          <w:p w14:paraId="47E12632" w14:textId="77777777" w:rsidR="009E2785" w:rsidRDefault="009E2785">
            <w:pPr>
              <w:pStyle w:val="TableParagraph"/>
              <w:rPr>
                <w:rFonts w:ascii="Times New Roman"/>
                <w:sz w:val="20"/>
              </w:rPr>
            </w:pPr>
          </w:p>
        </w:tc>
        <w:tc>
          <w:tcPr>
            <w:tcW w:w="1260" w:type="dxa"/>
            <w:shd w:val="clear" w:color="auto" w:fill="D8D8D8"/>
          </w:tcPr>
          <w:p w14:paraId="23832734" w14:textId="77777777" w:rsidR="009E2785" w:rsidRDefault="009E2785">
            <w:pPr>
              <w:pStyle w:val="TableParagraph"/>
              <w:rPr>
                <w:rFonts w:ascii="Times New Roman"/>
                <w:sz w:val="20"/>
              </w:rPr>
            </w:pPr>
          </w:p>
        </w:tc>
      </w:tr>
      <w:tr w:rsidR="009E2785" w14:paraId="18077854" w14:textId="77777777">
        <w:trPr>
          <w:trHeight w:val="275"/>
        </w:trPr>
        <w:tc>
          <w:tcPr>
            <w:tcW w:w="7740" w:type="dxa"/>
          </w:tcPr>
          <w:p w14:paraId="4F01BEE9" w14:textId="77777777" w:rsidR="009E2785" w:rsidRDefault="007F0044">
            <w:pPr>
              <w:pStyle w:val="TableParagraph"/>
              <w:spacing w:line="255" w:lineRule="exact"/>
              <w:ind w:left="813"/>
              <w:rPr>
                <w:sz w:val="24"/>
              </w:rPr>
            </w:pPr>
            <w:r>
              <w:rPr>
                <w:sz w:val="24"/>
              </w:rPr>
              <w:t>I</w:t>
            </w:r>
            <w:r>
              <w:rPr>
                <w:spacing w:val="-7"/>
                <w:sz w:val="24"/>
              </w:rPr>
              <w:t xml:space="preserve"> </w:t>
            </w:r>
            <w:r>
              <w:rPr>
                <w:sz w:val="24"/>
              </w:rPr>
              <w:t>don’t</w:t>
            </w:r>
            <w:r>
              <w:rPr>
                <w:spacing w:val="-7"/>
                <w:sz w:val="24"/>
              </w:rPr>
              <w:t xml:space="preserve"> </w:t>
            </w:r>
            <w:r>
              <w:rPr>
                <w:sz w:val="24"/>
              </w:rPr>
              <w:t>think</w:t>
            </w:r>
            <w:r>
              <w:rPr>
                <w:spacing w:val="-8"/>
                <w:sz w:val="24"/>
              </w:rPr>
              <w:t xml:space="preserve"> </w:t>
            </w:r>
            <w:r>
              <w:rPr>
                <w:sz w:val="24"/>
              </w:rPr>
              <w:t>my</w:t>
            </w:r>
            <w:r>
              <w:rPr>
                <w:spacing w:val="-8"/>
                <w:sz w:val="24"/>
              </w:rPr>
              <w:t xml:space="preserve"> </w:t>
            </w:r>
            <w:r>
              <w:rPr>
                <w:sz w:val="24"/>
              </w:rPr>
              <w:t>care</w:t>
            </w:r>
            <w:r>
              <w:rPr>
                <w:spacing w:val="-8"/>
                <w:sz w:val="24"/>
              </w:rPr>
              <w:t xml:space="preserve"> </w:t>
            </w:r>
            <w:r>
              <w:rPr>
                <w:sz w:val="24"/>
              </w:rPr>
              <w:t>needs</w:t>
            </w:r>
            <w:r>
              <w:rPr>
                <w:spacing w:val="-8"/>
                <w:sz w:val="24"/>
              </w:rPr>
              <w:t xml:space="preserve"> </w:t>
            </w:r>
            <w:r>
              <w:rPr>
                <w:sz w:val="24"/>
              </w:rPr>
              <w:t>qualify</w:t>
            </w:r>
            <w:r>
              <w:rPr>
                <w:spacing w:val="-12"/>
                <w:sz w:val="24"/>
              </w:rPr>
              <w:t xml:space="preserve"> </w:t>
            </w:r>
            <w:r>
              <w:rPr>
                <w:sz w:val="24"/>
              </w:rPr>
              <w:t>for</w:t>
            </w:r>
            <w:r>
              <w:rPr>
                <w:spacing w:val="-7"/>
                <w:sz w:val="24"/>
              </w:rPr>
              <w:t xml:space="preserve"> </w:t>
            </w:r>
            <w:r>
              <w:rPr>
                <w:spacing w:val="-2"/>
                <w:sz w:val="24"/>
              </w:rPr>
              <w:t>Medicaid.</w:t>
            </w:r>
          </w:p>
        </w:tc>
        <w:tc>
          <w:tcPr>
            <w:tcW w:w="1080" w:type="dxa"/>
          </w:tcPr>
          <w:p w14:paraId="1105C4F1" w14:textId="77777777" w:rsidR="009E2785" w:rsidRDefault="009E2785">
            <w:pPr>
              <w:pStyle w:val="TableParagraph"/>
              <w:rPr>
                <w:rFonts w:ascii="Times New Roman"/>
                <w:sz w:val="20"/>
              </w:rPr>
            </w:pPr>
          </w:p>
        </w:tc>
        <w:tc>
          <w:tcPr>
            <w:tcW w:w="1260" w:type="dxa"/>
          </w:tcPr>
          <w:p w14:paraId="2561124A" w14:textId="77777777" w:rsidR="009E2785" w:rsidRDefault="009E2785">
            <w:pPr>
              <w:pStyle w:val="TableParagraph"/>
              <w:rPr>
                <w:rFonts w:ascii="Times New Roman"/>
                <w:sz w:val="20"/>
              </w:rPr>
            </w:pPr>
          </w:p>
        </w:tc>
      </w:tr>
      <w:tr w:rsidR="009E2785" w14:paraId="7857E2CB" w14:textId="77777777">
        <w:trPr>
          <w:trHeight w:val="277"/>
        </w:trPr>
        <w:tc>
          <w:tcPr>
            <w:tcW w:w="7740" w:type="dxa"/>
            <w:shd w:val="clear" w:color="auto" w:fill="D8D8D8"/>
          </w:tcPr>
          <w:p w14:paraId="719FE104" w14:textId="77777777" w:rsidR="009E2785" w:rsidRDefault="007F0044">
            <w:pPr>
              <w:pStyle w:val="TableParagraph"/>
              <w:spacing w:line="257" w:lineRule="exact"/>
              <w:ind w:left="813"/>
              <w:rPr>
                <w:sz w:val="24"/>
              </w:rPr>
            </w:pPr>
            <w:r>
              <w:rPr>
                <w:sz w:val="24"/>
              </w:rPr>
              <w:t>I</w:t>
            </w:r>
            <w:r>
              <w:rPr>
                <w:spacing w:val="-6"/>
                <w:sz w:val="24"/>
              </w:rPr>
              <w:t xml:space="preserve"> </w:t>
            </w:r>
            <w:r>
              <w:rPr>
                <w:sz w:val="24"/>
              </w:rPr>
              <w:t>want</w:t>
            </w:r>
            <w:r>
              <w:rPr>
                <w:spacing w:val="-5"/>
                <w:sz w:val="24"/>
              </w:rPr>
              <w:t xml:space="preserve"> </w:t>
            </w:r>
            <w:r>
              <w:rPr>
                <w:sz w:val="24"/>
              </w:rPr>
              <w:t>to</w:t>
            </w:r>
            <w:r>
              <w:rPr>
                <w:spacing w:val="-2"/>
                <w:sz w:val="24"/>
              </w:rPr>
              <w:t xml:space="preserve"> </w:t>
            </w:r>
            <w:r>
              <w:rPr>
                <w:sz w:val="24"/>
              </w:rPr>
              <w:t>leave</w:t>
            </w:r>
            <w:r>
              <w:rPr>
                <w:spacing w:val="-7"/>
                <w:sz w:val="24"/>
              </w:rPr>
              <w:t xml:space="preserve"> </w:t>
            </w:r>
            <w:r>
              <w:rPr>
                <w:sz w:val="24"/>
              </w:rPr>
              <w:t>my</w:t>
            </w:r>
            <w:r>
              <w:rPr>
                <w:spacing w:val="-10"/>
                <w:sz w:val="24"/>
              </w:rPr>
              <w:t xml:space="preserve"> </w:t>
            </w:r>
            <w:r>
              <w:rPr>
                <w:sz w:val="24"/>
              </w:rPr>
              <w:t>estate</w:t>
            </w:r>
            <w:r>
              <w:rPr>
                <w:spacing w:val="-1"/>
                <w:sz w:val="24"/>
              </w:rPr>
              <w:t xml:space="preserve"> </w:t>
            </w:r>
            <w:r>
              <w:rPr>
                <w:sz w:val="24"/>
              </w:rPr>
              <w:t>to</w:t>
            </w:r>
            <w:r>
              <w:rPr>
                <w:spacing w:val="-9"/>
                <w:sz w:val="24"/>
              </w:rPr>
              <w:t xml:space="preserve"> </w:t>
            </w:r>
            <w:r>
              <w:rPr>
                <w:sz w:val="24"/>
              </w:rPr>
              <w:t>my</w:t>
            </w:r>
            <w:r>
              <w:rPr>
                <w:spacing w:val="-12"/>
                <w:sz w:val="24"/>
              </w:rPr>
              <w:t xml:space="preserve"> </w:t>
            </w:r>
            <w:r>
              <w:rPr>
                <w:spacing w:val="-2"/>
                <w:sz w:val="24"/>
              </w:rPr>
              <w:t>family.</w:t>
            </w:r>
          </w:p>
        </w:tc>
        <w:tc>
          <w:tcPr>
            <w:tcW w:w="1080" w:type="dxa"/>
            <w:shd w:val="clear" w:color="auto" w:fill="D8D8D8"/>
          </w:tcPr>
          <w:p w14:paraId="1D8840A1" w14:textId="77777777" w:rsidR="009E2785" w:rsidRDefault="009E2785">
            <w:pPr>
              <w:pStyle w:val="TableParagraph"/>
              <w:rPr>
                <w:rFonts w:ascii="Times New Roman"/>
                <w:sz w:val="20"/>
              </w:rPr>
            </w:pPr>
          </w:p>
        </w:tc>
        <w:tc>
          <w:tcPr>
            <w:tcW w:w="1260" w:type="dxa"/>
            <w:shd w:val="clear" w:color="auto" w:fill="D8D8D8"/>
          </w:tcPr>
          <w:p w14:paraId="0F2422CE" w14:textId="77777777" w:rsidR="009E2785" w:rsidRDefault="009E2785">
            <w:pPr>
              <w:pStyle w:val="TableParagraph"/>
              <w:rPr>
                <w:rFonts w:ascii="Times New Roman"/>
                <w:sz w:val="20"/>
              </w:rPr>
            </w:pPr>
          </w:p>
        </w:tc>
      </w:tr>
    </w:tbl>
    <w:p w14:paraId="5EA47B28" w14:textId="77777777" w:rsidR="009E2785" w:rsidRDefault="009E2785">
      <w:pPr>
        <w:pStyle w:val="BodyText"/>
        <w:spacing w:before="4"/>
        <w:rPr>
          <w:rFonts w:ascii="Times New Roman"/>
          <w:sz w:val="22"/>
        </w:rPr>
      </w:pPr>
    </w:p>
    <w:tbl>
      <w:tblPr>
        <w:tblW w:w="0" w:type="auto"/>
        <w:tblInd w:w="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40"/>
        <w:gridCol w:w="1080"/>
        <w:gridCol w:w="1260"/>
      </w:tblGrid>
      <w:tr w:rsidR="009E2785" w14:paraId="5F3D9A26" w14:textId="77777777">
        <w:trPr>
          <w:trHeight w:val="275"/>
        </w:trPr>
        <w:tc>
          <w:tcPr>
            <w:tcW w:w="7740" w:type="dxa"/>
            <w:shd w:val="clear" w:color="auto" w:fill="D8D8D8"/>
          </w:tcPr>
          <w:p w14:paraId="67159FA5" w14:textId="77777777" w:rsidR="009E2785" w:rsidRDefault="007F0044">
            <w:pPr>
              <w:pStyle w:val="TableParagraph"/>
              <w:spacing w:line="255" w:lineRule="exact"/>
              <w:ind w:left="93"/>
              <w:rPr>
                <w:b/>
                <w:sz w:val="24"/>
              </w:rPr>
            </w:pPr>
            <w:r>
              <w:rPr>
                <w:b/>
                <w:sz w:val="24"/>
              </w:rPr>
              <w:t>13.</w:t>
            </w:r>
            <w:r>
              <w:rPr>
                <w:b/>
                <w:spacing w:val="-39"/>
                <w:sz w:val="24"/>
              </w:rPr>
              <w:t xml:space="preserve"> </w:t>
            </w:r>
            <w:r>
              <w:rPr>
                <w:b/>
                <w:sz w:val="24"/>
              </w:rPr>
              <w:t>The</w:t>
            </w:r>
            <w:r>
              <w:rPr>
                <w:b/>
                <w:spacing w:val="-17"/>
                <w:sz w:val="24"/>
              </w:rPr>
              <w:t xml:space="preserve"> </w:t>
            </w:r>
            <w:r>
              <w:rPr>
                <w:b/>
                <w:sz w:val="24"/>
              </w:rPr>
              <w:t>office</w:t>
            </w:r>
            <w:r>
              <w:rPr>
                <w:b/>
                <w:spacing w:val="-12"/>
                <w:sz w:val="24"/>
              </w:rPr>
              <w:t xml:space="preserve"> </w:t>
            </w:r>
            <w:r>
              <w:rPr>
                <w:b/>
                <w:sz w:val="24"/>
              </w:rPr>
              <w:t>locations</w:t>
            </w:r>
            <w:r>
              <w:rPr>
                <w:b/>
                <w:spacing w:val="-13"/>
                <w:sz w:val="24"/>
              </w:rPr>
              <w:t xml:space="preserve"> </w:t>
            </w:r>
            <w:r>
              <w:rPr>
                <w:b/>
                <w:sz w:val="24"/>
              </w:rPr>
              <w:t>that</w:t>
            </w:r>
            <w:r>
              <w:rPr>
                <w:b/>
                <w:spacing w:val="-8"/>
                <w:sz w:val="24"/>
              </w:rPr>
              <w:t xml:space="preserve"> </w:t>
            </w:r>
            <w:r>
              <w:rPr>
                <w:b/>
                <w:sz w:val="24"/>
              </w:rPr>
              <w:t>you</w:t>
            </w:r>
            <w:r>
              <w:rPr>
                <w:b/>
                <w:spacing w:val="-11"/>
                <w:sz w:val="24"/>
              </w:rPr>
              <w:t xml:space="preserve"> </w:t>
            </w:r>
            <w:r>
              <w:rPr>
                <w:b/>
                <w:sz w:val="24"/>
              </w:rPr>
              <w:t>have</w:t>
            </w:r>
            <w:r>
              <w:rPr>
                <w:b/>
                <w:spacing w:val="-4"/>
                <w:sz w:val="24"/>
              </w:rPr>
              <w:t xml:space="preserve"> </w:t>
            </w:r>
            <w:r>
              <w:rPr>
                <w:b/>
                <w:sz w:val="24"/>
              </w:rPr>
              <w:t>visited</w:t>
            </w:r>
            <w:r>
              <w:rPr>
                <w:b/>
                <w:spacing w:val="-9"/>
                <w:sz w:val="24"/>
              </w:rPr>
              <w:t xml:space="preserve"> </w:t>
            </w:r>
            <w:r>
              <w:rPr>
                <w:b/>
                <w:spacing w:val="-4"/>
                <w:sz w:val="24"/>
              </w:rPr>
              <w:t>are:</w:t>
            </w:r>
          </w:p>
        </w:tc>
        <w:tc>
          <w:tcPr>
            <w:tcW w:w="1080" w:type="dxa"/>
            <w:shd w:val="clear" w:color="auto" w:fill="D8D8D8"/>
          </w:tcPr>
          <w:p w14:paraId="439A6F48" w14:textId="77777777" w:rsidR="009E2785" w:rsidRDefault="007F0044">
            <w:pPr>
              <w:pStyle w:val="TableParagraph"/>
              <w:spacing w:line="255" w:lineRule="exact"/>
              <w:ind w:left="201"/>
              <w:rPr>
                <w:b/>
                <w:sz w:val="24"/>
              </w:rPr>
            </w:pPr>
            <w:r>
              <w:rPr>
                <w:b/>
                <w:spacing w:val="-2"/>
                <w:sz w:val="24"/>
              </w:rPr>
              <w:t>Agree</w:t>
            </w:r>
          </w:p>
        </w:tc>
        <w:tc>
          <w:tcPr>
            <w:tcW w:w="1260" w:type="dxa"/>
            <w:shd w:val="clear" w:color="auto" w:fill="D8D8D8"/>
          </w:tcPr>
          <w:p w14:paraId="16ABFE0B" w14:textId="77777777" w:rsidR="009E2785" w:rsidRDefault="007F0044">
            <w:pPr>
              <w:pStyle w:val="TableParagraph"/>
              <w:spacing w:line="255" w:lineRule="exact"/>
              <w:ind w:left="124"/>
              <w:rPr>
                <w:b/>
                <w:sz w:val="24"/>
              </w:rPr>
            </w:pPr>
            <w:r>
              <w:rPr>
                <w:b/>
                <w:spacing w:val="-2"/>
                <w:sz w:val="24"/>
              </w:rPr>
              <w:t>Disagree</w:t>
            </w:r>
          </w:p>
        </w:tc>
      </w:tr>
      <w:tr w:rsidR="009E2785" w14:paraId="59D17448" w14:textId="77777777">
        <w:trPr>
          <w:trHeight w:val="278"/>
        </w:trPr>
        <w:tc>
          <w:tcPr>
            <w:tcW w:w="7740" w:type="dxa"/>
          </w:tcPr>
          <w:p w14:paraId="594F9FCF" w14:textId="77777777" w:rsidR="009E2785" w:rsidRDefault="007F0044">
            <w:pPr>
              <w:pStyle w:val="TableParagraph"/>
              <w:spacing w:line="257" w:lineRule="exact"/>
              <w:ind w:left="813"/>
              <w:rPr>
                <w:sz w:val="24"/>
              </w:rPr>
            </w:pPr>
            <w:r>
              <w:rPr>
                <w:w w:val="95"/>
                <w:sz w:val="24"/>
              </w:rPr>
              <w:t>Conveniently</w:t>
            </w:r>
            <w:r>
              <w:rPr>
                <w:spacing w:val="47"/>
                <w:sz w:val="24"/>
              </w:rPr>
              <w:t xml:space="preserve"> </w:t>
            </w:r>
            <w:r>
              <w:rPr>
                <w:spacing w:val="-2"/>
                <w:sz w:val="24"/>
              </w:rPr>
              <w:t>located.</w:t>
            </w:r>
          </w:p>
        </w:tc>
        <w:tc>
          <w:tcPr>
            <w:tcW w:w="1080" w:type="dxa"/>
          </w:tcPr>
          <w:p w14:paraId="5EB2B9A4" w14:textId="77777777" w:rsidR="009E2785" w:rsidRDefault="009E2785">
            <w:pPr>
              <w:pStyle w:val="TableParagraph"/>
              <w:rPr>
                <w:rFonts w:ascii="Times New Roman"/>
                <w:sz w:val="20"/>
              </w:rPr>
            </w:pPr>
          </w:p>
        </w:tc>
        <w:tc>
          <w:tcPr>
            <w:tcW w:w="1260" w:type="dxa"/>
          </w:tcPr>
          <w:p w14:paraId="0988A292" w14:textId="77777777" w:rsidR="009E2785" w:rsidRDefault="009E2785">
            <w:pPr>
              <w:pStyle w:val="TableParagraph"/>
              <w:rPr>
                <w:rFonts w:ascii="Times New Roman"/>
                <w:sz w:val="20"/>
              </w:rPr>
            </w:pPr>
          </w:p>
        </w:tc>
      </w:tr>
      <w:tr w:rsidR="009E2785" w14:paraId="28A76BE1" w14:textId="77777777">
        <w:trPr>
          <w:trHeight w:val="273"/>
        </w:trPr>
        <w:tc>
          <w:tcPr>
            <w:tcW w:w="7740" w:type="dxa"/>
            <w:shd w:val="clear" w:color="auto" w:fill="D8D8D8"/>
          </w:tcPr>
          <w:p w14:paraId="5366E5AA" w14:textId="77777777" w:rsidR="009E2785" w:rsidRDefault="007F0044">
            <w:pPr>
              <w:pStyle w:val="TableParagraph"/>
              <w:spacing w:line="253" w:lineRule="exact"/>
              <w:ind w:left="813"/>
              <w:rPr>
                <w:sz w:val="24"/>
              </w:rPr>
            </w:pPr>
            <w:r>
              <w:rPr>
                <w:sz w:val="24"/>
              </w:rPr>
              <w:t>Open</w:t>
            </w:r>
            <w:r>
              <w:rPr>
                <w:spacing w:val="-11"/>
                <w:sz w:val="24"/>
              </w:rPr>
              <w:t xml:space="preserve"> </w:t>
            </w:r>
            <w:r>
              <w:rPr>
                <w:sz w:val="24"/>
              </w:rPr>
              <w:t>the</w:t>
            </w:r>
            <w:r>
              <w:rPr>
                <w:spacing w:val="-5"/>
                <w:sz w:val="24"/>
              </w:rPr>
              <w:t xml:space="preserve"> </w:t>
            </w:r>
            <w:r>
              <w:rPr>
                <w:sz w:val="24"/>
              </w:rPr>
              <w:t>hours</w:t>
            </w:r>
            <w:r>
              <w:rPr>
                <w:spacing w:val="-11"/>
                <w:sz w:val="24"/>
              </w:rPr>
              <w:t xml:space="preserve"> </w:t>
            </w:r>
            <w:r>
              <w:rPr>
                <w:sz w:val="24"/>
              </w:rPr>
              <w:t>needed</w:t>
            </w:r>
            <w:r>
              <w:rPr>
                <w:spacing w:val="-10"/>
                <w:sz w:val="24"/>
              </w:rPr>
              <w:t xml:space="preserve"> </w:t>
            </w:r>
            <w:r>
              <w:rPr>
                <w:sz w:val="24"/>
              </w:rPr>
              <w:t>for</w:t>
            </w:r>
            <w:r>
              <w:rPr>
                <w:spacing w:val="-6"/>
                <w:sz w:val="24"/>
              </w:rPr>
              <w:t xml:space="preserve"> </w:t>
            </w:r>
            <w:r>
              <w:rPr>
                <w:sz w:val="24"/>
              </w:rPr>
              <w:t>your</w:t>
            </w:r>
            <w:r>
              <w:rPr>
                <w:spacing w:val="-9"/>
                <w:sz w:val="24"/>
              </w:rPr>
              <w:t xml:space="preserve"> </w:t>
            </w:r>
            <w:r>
              <w:rPr>
                <w:spacing w:val="-2"/>
                <w:sz w:val="24"/>
              </w:rPr>
              <w:t>schedule.</w:t>
            </w:r>
          </w:p>
        </w:tc>
        <w:tc>
          <w:tcPr>
            <w:tcW w:w="1080" w:type="dxa"/>
            <w:shd w:val="clear" w:color="auto" w:fill="D8D8D8"/>
          </w:tcPr>
          <w:p w14:paraId="2D85A019" w14:textId="77777777" w:rsidR="009E2785" w:rsidRDefault="009E2785">
            <w:pPr>
              <w:pStyle w:val="TableParagraph"/>
              <w:rPr>
                <w:rFonts w:ascii="Times New Roman"/>
                <w:sz w:val="20"/>
              </w:rPr>
            </w:pPr>
          </w:p>
        </w:tc>
        <w:tc>
          <w:tcPr>
            <w:tcW w:w="1260" w:type="dxa"/>
            <w:shd w:val="clear" w:color="auto" w:fill="D8D8D8"/>
          </w:tcPr>
          <w:p w14:paraId="7A5BA3CA" w14:textId="77777777" w:rsidR="009E2785" w:rsidRDefault="009E2785">
            <w:pPr>
              <w:pStyle w:val="TableParagraph"/>
              <w:rPr>
                <w:rFonts w:ascii="Times New Roman"/>
                <w:sz w:val="20"/>
              </w:rPr>
            </w:pPr>
          </w:p>
        </w:tc>
      </w:tr>
      <w:tr w:rsidR="009E2785" w14:paraId="5BD5C3DF" w14:textId="77777777">
        <w:trPr>
          <w:trHeight w:val="275"/>
        </w:trPr>
        <w:tc>
          <w:tcPr>
            <w:tcW w:w="7740" w:type="dxa"/>
          </w:tcPr>
          <w:p w14:paraId="39E25501" w14:textId="77777777" w:rsidR="009E2785" w:rsidRDefault="007F0044">
            <w:pPr>
              <w:pStyle w:val="TableParagraph"/>
              <w:spacing w:line="256" w:lineRule="exact"/>
              <w:ind w:left="813"/>
              <w:rPr>
                <w:sz w:val="24"/>
              </w:rPr>
            </w:pPr>
            <w:r>
              <w:rPr>
                <w:sz w:val="24"/>
              </w:rPr>
              <w:t>Safe</w:t>
            </w:r>
            <w:r>
              <w:rPr>
                <w:spacing w:val="-8"/>
                <w:sz w:val="24"/>
              </w:rPr>
              <w:t xml:space="preserve"> </w:t>
            </w:r>
            <w:r>
              <w:rPr>
                <w:sz w:val="24"/>
              </w:rPr>
              <w:t>and</w:t>
            </w:r>
            <w:r>
              <w:rPr>
                <w:spacing w:val="-5"/>
                <w:sz w:val="24"/>
              </w:rPr>
              <w:t xml:space="preserve"> </w:t>
            </w:r>
            <w:r>
              <w:rPr>
                <w:spacing w:val="-2"/>
                <w:sz w:val="24"/>
              </w:rPr>
              <w:t>comfortable.</w:t>
            </w:r>
          </w:p>
        </w:tc>
        <w:tc>
          <w:tcPr>
            <w:tcW w:w="1080" w:type="dxa"/>
          </w:tcPr>
          <w:p w14:paraId="3AE3DF08" w14:textId="77777777" w:rsidR="009E2785" w:rsidRDefault="009E2785">
            <w:pPr>
              <w:pStyle w:val="TableParagraph"/>
              <w:rPr>
                <w:rFonts w:ascii="Times New Roman"/>
                <w:sz w:val="20"/>
              </w:rPr>
            </w:pPr>
          </w:p>
        </w:tc>
        <w:tc>
          <w:tcPr>
            <w:tcW w:w="1260" w:type="dxa"/>
          </w:tcPr>
          <w:p w14:paraId="52EFFD50" w14:textId="77777777" w:rsidR="009E2785" w:rsidRDefault="009E2785">
            <w:pPr>
              <w:pStyle w:val="TableParagraph"/>
              <w:rPr>
                <w:rFonts w:ascii="Times New Roman"/>
                <w:sz w:val="20"/>
              </w:rPr>
            </w:pPr>
          </w:p>
        </w:tc>
      </w:tr>
      <w:tr w:rsidR="009E2785" w14:paraId="11B881D9" w14:textId="77777777">
        <w:trPr>
          <w:trHeight w:val="275"/>
        </w:trPr>
        <w:tc>
          <w:tcPr>
            <w:tcW w:w="7740" w:type="dxa"/>
            <w:shd w:val="clear" w:color="auto" w:fill="D8D8D8"/>
          </w:tcPr>
          <w:p w14:paraId="32C82BBD" w14:textId="77777777" w:rsidR="009E2785" w:rsidRDefault="007F0044">
            <w:pPr>
              <w:pStyle w:val="TableParagraph"/>
              <w:spacing w:line="255" w:lineRule="exact"/>
              <w:ind w:left="813"/>
              <w:rPr>
                <w:sz w:val="24"/>
              </w:rPr>
            </w:pPr>
            <w:r>
              <w:rPr>
                <w:w w:val="95"/>
                <w:sz w:val="24"/>
              </w:rPr>
              <w:t>Physically</w:t>
            </w:r>
            <w:r>
              <w:rPr>
                <w:spacing w:val="32"/>
                <w:sz w:val="24"/>
              </w:rPr>
              <w:t xml:space="preserve"> </w:t>
            </w:r>
            <w:r>
              <w:rPr>
                <w:spacing w:val="-2"/>
                <w:w w:val="95"/>
                <w:sz w:val="24"/>
              </w:rPr>
              <w:t>accessible.</w:t>
            </w:r>
          </w:p>
        </w:tc>
        <w:tc>
          <w:tcPr>
            <w:tcW w:w="1080" w:type="dxa"/>
            <w:shd w:val="clear" w:color="auto" w:fill="D8D8D8"/>
          </w:tcPr>
          <w:p w14:paraId="4442B073" w14:textId="77777777" w:rsidR="009E2785" w:rsidRDefault="009E2785">
            <w:pPr>
              <w:pStyle w:val="TableParagraph"/>
              <w:rPr>
                <w:rFonts w:ascii="Times New Roman"/>
                <w:sz w:val="20"/>
              </w:rPr>
            </w:pPr>
          </w:p>
        </w:tc>
        <w:tc>
          <w:tcPr>
            <w:tcW w:w="1260" w:type="dxa"/>
            <w:shd w:val="clear" w:color="auto" w:fill="D8D8D8"/>
          </w:tcPr>
          <w:p w14:paraId="4D780DDC" w14:textId="77777777" w:rsidR="009E2785" w:rsidRDefault="009E2785">
            <w:pPr>
              <w:pStyle w:val="TableParagraph"/>
              <w:rPr>
                <w:rFonts w:ascii="Times New Roman"/>
                <w:sz w:val="20"/>
              </w:rPr>
            </w:pPr>
          </w:p>
        </w:tc>
      </w:tr>
      <w:tr w:rsidR="009E2785" w14:paraId="44F3AFBA" w14:textId="77777777">
        <w:trPr>
          <w:trHeight w:val="275"/>
        </w:trPr>
        <w:tc>
          <w:tcPr>
            <w:tcW w:w="7740" w:type="dxa"/>
          </w:tcPr>
          <w:p w14:paraId="6E5A1BE6" w14:textId="77777777" w:rsidR="009E2785" w:rsidRDefault="007F0044">
            <w:pPr>
              <w:pStyle w:val="TableParagraph"/>
              <w:spacing w:line="255" w:lineRule="exact"/>
              <w:ind w:left="813"/>
              <w:rPr>
                <w:sz w:val="24"/>
              </w:rPr>
            </w:pPr>
            <w:r>
              <w:rPr>
                <w:sz w:val="24"/>
              </w:rPr>
              <w:t>Have</w:t>
            </w:r>
            <w:r>
              <w:rPr>
                <w:spacing w:val="-6"/>
                <w:sz w:val="24"/>
              </w:rPr>
              <w:t xml:space="preserve"> </w:t>
            </w:r>
            <w:r>
              <w:rPr>
                <w:sz w:val="24"/>
              </w:rPr>
              <w:t>never</w:t>
            </w:r>
            <w:r>
              <w:rPr>
                <w:spacing w:val="-9"/>
                <w:sz w:val="24"/>
              </w:rPr>
              <w:t xml:space="preserve"> </w:t>
            </w:r>
            <w:r>
              <w:rPr>
                <w:sz w:val="24"/>
              </w:rPr>
              <w:t>been</w:t>
            </w:r>
            <w:r>
              <w:rPr>
                <w:spacing w:val="-8"/>
                <w:sz w:val="24"/>
              </w:rPr>
              <w:t xml:space="preserve"> </w:t>
            </w:r>
            <w:r>
              <w:rPr>
                <w:sz w:val="24"/>
              </w:rPr>
              <w:t>to</w:t>
            </w:r>
            <w:r>
              <w:rPr>
                <w:spacing w:val="-8"/>
                <w:sz w:val="24"/>
              </w:rPr>
              <w:t xml:space="preserve"> </w:t>
            </w:r>
            <w:r>
              <w:rPr>
                <w:sz w:val="24"/>
              </w:rPr>
              <w:t>any</w:t>
            </w:r>
            <w:r>
              <w:rPr>
                <w:spacing w:val="-14"/>
                <w:sz w:val="24"/>
              </w:rPr>
              <w:t xml:space="preserve"> </w:t>
            </w:r>
            <w:r>
              <w:rPr>
                <w:sz w:val="24"/>
              </w:rPr>
              <w:t>of</w:t>
            </w:r>
            <w:r>
              <w:rPr>
                <w:spacing w:val="-2"/>
                <w:sz w:val="24"/>
              </w:rPr>
              <w:t xml:space="preserve"> </w:t>
            </w:r>
            <w:r>
              <w:rPr>
                <w:sz w:val="24"/>
              </w:rPr>
              <w:t>the</w:t>
            </w:r>
            <w:r>
              <w:rPr>
                <w:spacing w:val="-7"/>
                <w:sz w:val="24"/>
              </w:rPr>
              <w:t xml:space="preserve"> </w:t>
            </w:r>
            <w:r>
              <w:rPr>
                <w:sz w:val="24"/>
              </w:rPr>
              <w:t>office</w:t>
            </w:r>
            <w:r>
              <w:rPr>
                <w:spacing w:val="-8"/>
                <w:sz w:val="24"/>
              </w:rPr>
              <w:t xml:space="preserve"> </w:t>
            </w:r>
            <w:r>
              <w:rPr>
                <w:spacing w:val="-2"/>
                <w:sz w:val="24"/>
              </w:rPr>
              <w:t>locations.</w:t>
            </w:r>
          </w:p>
        </w:tc>
        <w:tc>
          <w:tcPr>
            <w:tcW w:w="1080" w:type="dxa"/>
            <w:tcBorders>
              <w:right w:val="nil"/>
            </w:tcBorders>
          </w:tcPr>
          <w:p w14:paraId="11ED3DFE" w14:textId="77777777" w:rsidR="009E2785" w:rsidRDefault="009E2785">
            <w:pPr>
              <w:pStyle w:val="TableParagraph"/>
              <w:rPr>
                <w:rFonts w:ascii="Times New Roman"/>
                <w:sz w:val="20"/>
              </w:rPr>
            </w:pPr>
          </w:p>
        </w:tc>
        <w:tc>
          <w:tcPr>
            <w:tcW w:w="1260" w:type="dxa"/>
            <w:tcBorders>
              <w:top w:val="nil"/>
              <w:left w:val="nil"/>
              <w:bottom w:val="nil"/>
              <w:right w:val="nil"/>
            </w:tcBorders>
            <w:shd w:val="clear" w:color="auto" w:fill="000000"/>
          </w:tcPr>
          <w:p w14:paraId="5570016E" w14:textId="77777777" w:rsidR="009E2785" w:rsidRDefault="009E2785">
            <w:pPr>
              <w:pStyle w:val="TableParagraph"/>
              <w:rPr>
                <w:rFonts w:ascii="Times New Roman"/>
                <w:sz w:val="20"/>
              </w:rPr>
            </w:pPr>
          </w:p>
        </w:tc>
      </w:tr>
    </w:tbl>
    <w:p w14:paraId="53A95972" w14:textId="77777777" w:rsidR="009E2785" w:rsidRDefault="009E2785">
      <w:pPr>
        <w:rPr>
          <w:rFonts w:ascii="Times New Roman"/>
          <w:sz w:val="20"/>
        </w:rPr>
        <w:sectPr w:rsidR="009E2785">
          <w:pgSz w:w="12240" w:h="15840"/>
          <w:pgMar w:top="1320" w:right="400" w:bottom="840" w:left="320" w:header="0" w:footer="645" w:gutter="0"/>
          <w:cols w:space="720"/>
        </w:sectPr>
      </w:pPr>
    </w:p>
    <w:tbl>
      <w:tblPr>
        <w:tblW w:w="0" w:type="auto"/>
        <w:tblInd w:w="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40"/>
        <w:gridCol w:w="1080"/>
        <w:gridCol w:w="1260"/>
      </w:tblGrid>
      <w:tr w:rsidR="009E2785" w14:paraId="263C51A1" w14:textId="77777777">
        <w:trPr>
          <w:trHeight w:val="275"/>
        </w:trPr>
        <w:tc>
          <w:tcPr>
            <w:tcW w:w="7740" w:type="dxa"/>
            <w:shd w:val="clear" w:color="auto" w:fill="D8D8D8"/>
          </w:tcPr>
          <w:p w14:paraId="22D95351" w14:textId="77777777" w:rsidR="009E2785" w:rsidRDefault="007F0044">
            <w:pPr>
              <w:pStyle w:val="TableParagraph"/>
              <w:spacing w:line="255" w:lineRule="exact"/>
              <w:ind w:left="110"/>
              <w:rPr>
                <w:b/>
                <w:sz w:val="24"/>
              </w:rPr>
            </w:pPr>
            <w:r>
              <w:rPr>
                <w:b/>
                <w:sz w:val="24"/>
              </w:rPr>
              <w:t>14.The</w:t>
            </w:r>
            <w:r>
              <w:rPr>
                <w:b/>
                <w:spacing w:val="-7"/>
                <w:sz w:val="24"/>
              </w:rPr>
              <w:t xml:space="preserve"> </w:t>
            </w:r>
            <w:r>
              <w:rPr>
                <w:b/>
                <w:sz w:val="24"/>
              </w:rPr>
              <w:t>staff</w:t>
            </w:r>
            <w:r>
              <w:rPr>
                <w:b/>
                <w:spacing w:val="-2"/>
                <w:sz w:val="24"/>
              </w:rPr>
              <w:t xml:space="preserve"> </w:t>
            </w:r>
            <w:r>
              <w:rPr>
                <w:b/>
                <w:sz w:val="24"/>
              </w:rPr>
              <w:t>you</w:t>
            </w:r>
            <w:r>
              <w:rPr>
                <w:b/>
                <w:spacing w:val="-7"/>
                <w:sz w:val="24"/>
              </w:rPr>
              <w:t xml:space="preserve"> </w:t>
            </w:r>
            <w:r>
              <w:rPr>
                <w:b/>
                <w:sz w:val="24"/>
              </w:rPr>
              <w:t>work</w:t>
            </w:r>
            <w:r>
              <w:rPr>
                <w:b/>
                <w:spacing w:val="-10"/>
                <w:sz w:val="24"/>
              </w:rPr>
              <w:t xml:space="preserve"> </w:t>
            </w:r>
            <w:r>
              <w:rPr>
                <w:b/>
                <w:spacing w:val="-2"/>
                <w:sz w:val="24"/>
              </w:rPr>
              <w:t>with:</w:t>
            </w:r>
          </w:p>
        </w:tc>
        <w:tc>
          <w:tcPr>
            <w:tcW w:w="1080" w:type="dxa"/>
            <w:shd w:val="clear" w:color="auto" w:fill="D8D8D8"/>
          </w:tcPr>
          <w:p w14:paraId="065E094B" w14:textId="77777777" w:rsidR="009E2785" w:rsidRDefault="007F0044">
            <w:pPr>
              <w:pStyle w:val="TableParagraph"/>
              <w:spacing w:line="255" w:lineRule="exact"/>
              <w:ind w:left="201"/>
              <w:rPr>
                <w:b/>
                <w:sz w:val="24"/>
              </w:rPr>
            </w:pPr>
            <w:r>
              <w:rPr>
                <w:b/>
                <w:spacing w:val="-2"/>
                <w:sz w:val="24"/>
              </w:rPr>
              <w:t>Agree</w:t>
            </w:r>
          </w:p>
        </w:tc>
        <w:tc>
          <w:tcPr>
            <w:tcW w:w="1260" w:type="dxa"/>
            <w:shd w:val="clear" w:color="auto" w:fill="D8D8D8"/>
          </w:tcPr>
          <w:p w14:paraId="609744EE" w14:textId="77777777" w:rsidR="009E2785" w:rsidRDefault="007F0044">
            <w:pPr>
              <w:pStyle w:val="TableParagraph"/>
              <w:spacing w:line="255" w:lineRule="exact"/>
              <w:ind w:left="124"/>
              <w:rPr>
                <w:b/>
                <w:sz w:val="24"/>
              </w:rPr>
            </w:pPr>
            <w:r>
              <w:rPr>
                <w:b/>
                <w:spacing w:val="-2"/>
                <w:sz w:val="24"/>
              </w:rPr>
              <w:t>Disagree</w:t>
            </w:r>
          </w:p>
        </w:tc>
      </w:tr>
      <w:tr w:rsidR="009E2785" w14:paraId="3AA47B3A" w14:textId="77777777">
        <w:trPr>
          <w:trHeight w:val="275"/>
        </w:trPr>
        <w:tc>
          <w:tcPr>
            <w:tcW w:w="7740" w:type="dxa"/>
          </w:tcPr>
          <w:p w14:paraId="731447EE" w14:textId="77777777" w:rsidR="009E2785" w:rsidRDefault="007F0044">
            <w:pPr>
              <w:pStyle w:val="TableParagraph"/>
              <w:spacing w:line="255" w:lineRule="exact"/>
              <w:ind w:left="813"/>
              <w:rPr>
                <w:sz w:val="24"/>
              </w:rPr>
            </w:pPr>
            <w:r>
              <w:rPr>
                <w:sz w:val="24"/>
              </w:rPr>
              <w:t>Take</w:t>
            </w:r>
            <w:r>
              <w:rPr>
                <w:spacing w:val="-8"/>
                <w:sz w:val="24"/>
              </w:rPr>
              <w:t xml:space="preserve"> </w:t>
            </w:r>
            <w:r>
              <w:rPr>
                <w:sz w:val="24"/>
              </w:rPr>
              <w:t>the</w:t>
            </w:r>
            <w:r>
              <w:rPr>
                <w:spacing w:val="-2"/>
                <w:sz w:val="24"/>
              </w:rPr>
              <w:t xml:space="preserve"> </w:t>
            </w:r>
            <w:r>
              <w:rPr>
                <w:sz w:val="24"/>
              </w:rPr>
              <w:t>time</w:t>
            </w:r>
            <w:r>
              <w:rPr>
                <w:spacing w:val="-8"/>
                <w:sz w:val="24"/>
              </w:rPr>
              <w:t xml:space="preserve"> </w:t>
            </w:r>
            <w:r>
              <w:rPr>
                <w:sz w:val="24"/>
              </w:rPr>
              <w:t>to</w:t>
            </w:r>
            <w:r>
              <w:rPr>
                <w:spacing w:val="-7"/>
                <w:sz w:val="24"/>
              </w:rPr>
              <w:t xml:space="preserve"> </w:t>
            </w:r>
            <w:r>
              <w:rPr>
                <w:spacing w:val="-2"/>
                <w:sz w:val="24"/>
              </w:rPr>
              <w:t>listen.</w:t>
            </w:r>
          </w:p>
        </w:tc>
        <w:tc>
          <w:tcPr>
            <w:tcW w:w="1080" w:type="dxa"/>
          </w:tcPr>
          <w:p w14:paraId="6C18695F" w14:textId="77777777" w:rsidR="009E2785" w:rsidRDefault="009E2785">
            <w:pPr>
              <w:pStyle w:val="TableParagraph"/>
              <w:rPr>
                <w:rFonts w:ascii="Times New Roman"/>
                <w:sz w:val="20"/>
              </w:rPr>
            </w:pPr>
          </w:p>
        </w:tc>
        <w:tc>
          <w:tcPr>
            <w:tcW w:w="1260" w:type="dxa"/>
          </w:tcPr>
          <w:p w14:paraId="7F8F61B6" w14:textId="77777777" w:rsidR="009E2785" w:rsidRDefault="009E2785">
            <w:pPr>
              <w:pStyle w:val="TableParagraph"/>
              <w:rPr>
                <w:rFonts w:ascii="Times New Roman"/>
                <w:sz w:val="20"/>
              </w:rPr>
            </w:pPr>
          </w:p>
        </w:tc>
      </w:tr>
      <w:tr w:rsidR="009E2785" w14:paraId="2C2AF6FF" w14:textId="77777777">
        <w:trPr>
          <w:trHeight w:val="273"/>
        </w:trPr>
        <w:tc>
          <w:tcPr>
            <w:tcW w:w="7740" w:type="dxa"/>
            <w:shd w:val="clear" w:color="auto" w:fill="D8D8D8"/>
          </w:tcPr>
          <w:p w14:paraId="53184081" w14:textId="77777777" w:rsidR="009E2785" w:rsidRDefault="007F0044">
            <w:pPr>
              <w:pStyle w:val="TableParagraph"/>
              <w:spacing w:line="253" w:lineRule="exact"/>
              <w:ind w:left="813"/>
              <w:rPr>
                <w:sz w:val="24"/>
              </w:rPr>
            </w:pPr>
            <w:r>
              <w:rPr>
                <w:sz w:val="24"/>
              </w:rPr>
              <w:t>Respond</w:t>
            </w:r>
            <w:r>
              <w:rPr>
                <w:spacing w:val="-11"/>
                <w:sz w:val="24"/>
              </w:rPr>
              <w:t xml:space="preserve"> </w:t>
            </w:r>
            <w:r>
              <w:rPr>
                <w:sz w:val="24"/>
              </w:rPr>
              <w:t>to</w:t>
            </w:r>
            <w:r>
              <w:rPr>
                <w:spacing w:val="-10"/>
                <w:sz w:val="24"/>
              </w:rPr>
              <w:t xml:space="preserve"> </w:t>
            </w:r>
            <w:r>
              <w:rPr>
                <w:sz w:val="24"/>
              </w:rPr>
              <w:t>questions</w:t>
            </w:r>
            <w:r>
              <w:rPr>
                <w:spacing w:val="-11"/>
                <w:sz w:val="24"/>
              </w:rPr>
              <w:t xml:space="preserve"> </w:t>
            </w:r>
            <w:r>
              <w:rPr>
                <w:sz w:val="24"/>
              </w:rPr>
              <w:t>and</w:t>
            </w:r>
            <w:r>
              <w:rPr>
                <w:spacing w:val="-8"/>
                <w:sz w:val="24"/>
              </w:rPr>
              <w:t xml:space="preserve"> </w:t>
            </w:r>
            <w:r>
              <w:rPr>
                <w:sz w:val="24"/>
              </w:rPr>
              <w:t>concerns</w:t>
            </w:r>
            <w:r>
              <w:rPr>
                <w:spacing w:val="-10"/>
                <w:sz w:val="24"/>
              </w:rPr>
              <w:t xml:space="preserve"> </w:t>
            </w:r>
            <w:r>
              <w:rPr>
                <w:sz w:val="24"/>
              </w:rPr>
              <w:t>within</w:t>
            </w:r>
            <w:r>
              <w:rPr>
                <w:spacing w:val="-9"/>
                <w:sz w:val="24"/>
              </w:rPr>
              <w:t xml:space="preserve"> </w:t>
            </w:r>
            <w:r>
              <w:rPr>
                <w:sz w:val="24"/>
              </w:rPr>
              <w:t>48</w:t>
            </w:r>
            <w:r>
              <w:rPr>
                <w:spacing w:val="-13"/>
                <w:sz w:val="24"/>
              </w:rPr>
              <w:t xml:space="preserve"> </w:t>
            </w:r>
            <w:r>
              <w:rPr>
                <w:spacing w:val="-2"/>
                <w:sz w:val="24"/>
              </w:rPr>
              <w:t>hours.</w:t>
            </w:r>
          </w:p>
        </w:tc>
        <w:tc>
          <w:tcPr>
            <w:tcW w:w="1080" w:type="dxa"/>
            <w:shd w:val="clear" w:color="auto" w:fill="D8D8D8"/>
          </w:tcPr>
          <w:p w14:paraId="646F65EF" w14:textId="77777777" w:rsidR="009E2785" w:rsidRDefault="009E2785">
            <w:pPr>
              <w:pStyle w:val="TableParagraph"/>
              <w:rPr>
                <w:rFonts w:ascii="Times New Roman"/>
                <w:sz w:val="20"/>
              </w:rPr>
            </w:pPr>
          </w:p>
        </w:tc>
        <w:tc>
          <w:tcPr>
            <w:tcW w:w="1260" w:type="dxa"/>
            <w:shd w:val="clear" w:color="auto" w:fill="D8D8D8"/>
          </w:tcPr>
          <w:p w14:paraId="20A67032" w14:textId="77777777" w:rsidR="009E2785" w:rsidRDefault="009E2785">
            <w:pPr>
              <w:pStyle w:val="TableParagraph"/>
              <w:rPr>
                <w:rFonts w:ascii="Times New Roman"/>
                <w:sz w:val="20"/>
              </w:rPr>
            </w:pPr>
          </w:p>
        </w:tc>
      </w:tr>
      <w:tr w:rsidR="009E2785" w14:paraId="37AF45D4" w14:textId="77777777">
        <w:trPr>
          <w:trHeight w:val="278"/>
        </w:trPr>
        <w:tc>
          <w:tcPr>
            <w:tcW w:w="7740" w:type="dxa"/>
          </w:tcPr>
          <w:p w14:paraId="07525D65" w14:textId="77777777" w:rsidR="009E2785" w:rsidRDefault="007F0044">
            <w:pPr>
              <w:pStyle w:val="TableParagraph"/>
              <w:spacing w:line="257" w:lineRule="exact"/>
              <w:ind w:left="813"/>
              <w:rPr>
                <w:sz w:val="24"/>
              </w:rPr>
            </w:pPr>
            <w:r>
              <w:rPr>
                <w:sz w:val="24"/>
              </w:rPr>
              <w:t>Allow</w:t>
            </w:r>
            <w:r>
              <w:rPr>
                <w:spacing w:val="-10"/>
                <w:sz w:val="24"/>
              </w:rPr>
              <w:t xml:space="preserve"> </w:t>
            </w:r>
            <w:r>
              <w:rPr>
                <w:sz w:val="24"/>
              </w:rPr>
              <w:t>you</w:t>
            </w:r>
            <w:r>
              <w:rPr>
                <w:spacing w:val="-7"/>
                <w:sz w:val="24"/>
              </w:rPr>
              <w:t xml:space="preserve"> </w:t>
            </w:r>
            <w:r>
              <w:rPr>
                <w:sz w:val="24"/>
              </w:rPr>
              <w:t>to</w:t>
            </w:r>
            <w:r>
              <w:rPr>
                <w:spacing w:val="-9"/>
                <w:sz w:val="24"/>
              </w:rPr>
              <w:t xml:space="preserve"> </w:t>
            </w:r>
            <w:r>
              <w:rPr>
                <w:sz w:val="24"/>
              </w:rPr>
              <w:t>feel</w:t>
            </w:r>
            <w:r>
              <w:rPr>
                <w:spacing w:val="-13"/>
                <w:sz w:val="24"/>
              </w:rPr>
              <w:t xml:space="preserve"> </w:t>
            </w:r>
            <w:r>
              <w:rPr>
                <w:sz w:val="24"/>
              </w:rPr>
              <w:t>in</w:t>
            </w:r>
            <w:r>
              <w:rPr>
                <w:spacing w:val="-8"/>
                <w:sz w:val="24"/>
              </w:rPr>
              <w:t xml:space="preserve"> </w:t>
            </w:r>
            <w:r>
              <w:rPr>
                <w:sz w:val="24"/>
              </w:rPr>
              <w:t>control</w:t>
            </w:r>
            <w:r>
              <w:rPr>
                <w:spacing w:val="-9"/>
                <w:sz w:val="24"/>
              </w:rPr>
              <w:t xml:space="preserve"> </w:t>
            </w:r>
            <w:r>
              <w:rPr>
                <w:sz w:val="24"/>
              </w:rPr>
              <w:t>of</w:t>
            </w:r>
            <w:r>
              <w:rPr>
                <w:spacing w:val="-5"/>
                <w:sz w:val="24"/>
              </w:rPr>
              <w:t xml:space="preserve"> </w:t>
            </w:r>
            <w:r>
              <w:rPr>
                <w:sz w:val="24"/>
              </w:rPr>
              <w:t>the</w:t>
            </w:r>
            <w:r>
              <w:rPr>
                <w:spacing w:val="-4"/>
                <w:sz w:val="24"/>
              </w:rPr>
              <w:t xml:space="preserve"> </w:t>
            </w:r>
            <w:r>
              <w:rPr>
                <w:sz w:val="24"/>
              </w:rPr>
              <w:t>services</w:t>
            </w:r>
            <w:r>
              <w:rPr>
                <w:spacing w:val="-9"/>
                <w:sz w:val="24"/>
              </w:rPr>
              <w:t xml:space="preserve"> </w:t>
            </w:r>
            <w:r>
              <w:rPr>
                <w:spacing w:val="-2"/>
                <w:sz w:val="24"/>
              </w:rPr>
              <w:t>received.</w:t>
            </w:r>
          </w:p>
        </w:tc>
        <w:tc>
          <w:tcPr>
            <w:tcW w:w="1080" w:type="dxa"/>
          </w:tcPr>
          <w:p w14:paraId="7DD5AD7A" w14:textId="77777777" w:rsidR="009E2785" w:rsidRDefault="009E2785">
            <w:pPr>
              <w:pStyle w:val="TableParagraph"/>
              <w:rPr>
                <w:rFonts w:ascii="Times New Roman"/>
                <w:sz w:val="20"/>
              </w:rPr>
            </w:pPr>
          </w:p>
        </w:tc>
        <w:tc>
          <w:tcPr>
            <w:tcW w:w="1260" w:type="dxa"/>
          </w:tcPr>
          <w:p w14:paraId="096D0D98" w14:textId="77777777" w:rsidR="009E2785" w:rsidRDefault="009E2785">
            <w:pPr>
              <w:pStyle w:val="TableParagraph"/>
              <w:rPr>
                <w:rFonts w:ascii="Times New Roman"/>
                <w:sz w:val="20"/>
              </w:rPr>
            </w:pPr>
          </w:p>
        </w:tc>
      </w:tr>
      <w:tr w:rsidR="009E2785" w14:paraId="5775B850" w14:textId="77777777">
        <w:trPr>
          <w:trHeight w:val="275"/>
        </w:trPr>
        <w:tc>
          <w:tcPr>
            <w:tcW w:w="7740" w:type="dxa"/>
            <w:shd w:val="clear" w:color="auto" w:fill="D8D8D8"/>
          </w:tcPr>
          <w:p w14:paraId="5A16A60A" w14:textId="77777777" w:rsidR="009E2785" w:rsidRDefault="007F0044">
            <w:pPr>
              <w:pStyle w:val="TableParagraph"/>
              <w:spacing w:line="255" w:lineRule="exact"/>
              <w:ind w:left="813"/>
              <w:rPr>
                <w:sz w:val="24"/>
              </w:rPr>
            </w:pPr>
            <w:r>
              <w:rPr>
                <w:sz w:val="24"/>
              </w:rPr>
              <w:t>Maintain</w:t>
            </w:r>
            <w:r>
              <w:rPr>
                <w:spacing w:val="-13"/>
                <w:sz w:val="24"/>
              </w:rPr>
              <w:t xml:space="preserve"> </w:t>
            </w:r>
            <w:r>
              <w:rPr>
                <w:spacing w:val="-2"/>
                <w:sz w:val="24"/>
              </w:rPr>
              <w:t>confidentiality.</w:t>
            </w:r>
          </w:p>
        </w:tc>
        <w:tc>
          <w:tcPr>
            <w:tcW w:w="1080" w:type="dxa"/>
            <w:shd w:val="clear" w:color="auto" w:fill="D8D8D8"/>
          </w:tcPr>
          <w:p w14:paraId="31ECA72C" w14:textId="77777777" w:rsidR="009E2785" w:rsidRDefault="009E2785">
            <w:pPr>
              <w:pStyle w:val="TableParagraph"/>
              <w:rPr>
                <w:rFonts w:ascii="Times New Roman"/>
                <w:sz w:val="20"/>
              </w:rPr>
            </w:pPr>
          </w:p>
        </w:tc>
        <w:tc>
          <w:tcPr>
            <w:tcW w:w="1260" w:type="dxa"/>
            <w:shd w:val="clear" w:color="auto" w:fill="D8D8D8"/>
          </w:tcPr>
          <w:p w14:paraId="5ED61F25" w14:textId="77777777" w:rsidR="009E2785" w:rsidRDefault="009E2785">
            <w:pPr>
              <w:pStyle w:val="TableParagraph"/>
              <w:rPr>
                <w:rFonts w:ascii="Times New Roman"/>
                <w:sz w:val="20"/>
              </w:rPr>
            </w:pPr>
          </w:p>
        </w:tc>
      </w:tr>
      <w:tr w:rsidR="009E2785" w14:paraId="558BB272" w14:textId="77777777">
        <w:trPr>
          <w:trHeight w:val="275"/>
        </w:trPr>
        <w:tc>
          <w:tcPr>
            <w:tcW w:w="7740" w:type="dxa"/>
          </w:tcPr>
          <w:p w14:paraId="5A2CC827" w14:textId="77777777" w:rsidR="009E2785" w:rsidRDefault="007F0044">
            <w:pPr>
              <w:pStyle w:val="TableParagraph"/>
              <w:spacing w:line="255" w:lineRule="exact"/>
              <w:ind w:left="813"/>
              <w:rPr>
                <w:sz w:val="24"/>
              </w:rPr>
            </w:pPr>
            <w:r>
              <w:rPr>
                <w:sz w:val="24"/>
              </w:rPr>
              <w:t>Are</w:t>
            </w:r>
            <w:r>
              <w:rPr>
                <w:spacing w:val="-15"/>
                <w:sz w:val="24"/>
              </w:rPr>
              <w:t xml:space="preserve"> </w:t>
            </w:r>
            <w:r>
              <w:rPr>
                <w:sz w:val="24"/>
              </w:rPr>
              <w:t>friendly,</w:t>
            </w:r>
            <w:r>
              <w:rPr>
                <w:spacing w:val="-11"/>
                <w:sz w:val="24"/>
              </w:rPr>
              <w:t xml:space="preserve"> </w:t>
            </w:r>
            <w:r>
              <w:rPr>
                <w:sz w:val="24"/>
              </w:rPr>
              <w:t>courteous,</w:t>
            </w:r>
            <w:r>
              <w:rPr>
                <w:spacing w:val="-10"/>
                <w:sz w:val="24"/>
              </w:rPr>
              <w:t xml:space="preserve"> </w:t>
            </w:r>
            <w:r>
              <w:rPr>
                <w:sz w:val="24"/>
              </w:rPr>
              <w:t>and</w:t>
            </w:r>
            <w:r>
              <w:rPr>
                <w:spacing w:val="-7"/>
                <w:sz w:val="24"/>
              </w:rPr>
              <w:t xml:space="preserve"> </w:t>
            </w:r>
            <w:r>
              <w:rPr>
                <w:spacing w:val="-2"/>
                <w:sz w:val="24"/>
              </w:rPr>
              <w:t>respectful</w:t>
            </w:r>
          </w:p>
        </w:tc>
        <w:tc>
          <w:tcPr>
            <w:tcW w:w="1080" w:type="dxa"/>
          </w:tcPr>
          <w:p w14:paraId="03075A03" w14:textId="77777777" w:rsidR="009E2785" w:rsidRDefault="009E2785">
            <w:pPr>
              <w:pStyle w:val="TableParagraph"/>
              <w:rPr>
                <w:rFonts w:ascii="Times New Roman"/>
                <w:sz w:val="20"/>
              </w:rPr>
            </w:pPr>
          </w:p>
        </w:tc>
        <w:tc>
          <w:tcPr>
            <w:tcW w:w="1260" w:type="dxa"/>
          </w:tcPr>
          <w:p w14:paraId="4C14D066" w14:textId="77777777" w:rsidR="009E2785" w:rsidRDefault="009E2785">
            <w:pPr>
              <w:pStyle w:val="TableParagraph"/>
              <w:rPr>
                <w:rFonts w:ascii="Times New Roman"/>
                <w:sz w:val="20"/>
              </w:rPr>
            </w:pPr>
          </w:p>
        </w:tc>
      </w:tr>
    </w:tbl>
    <w:p w14:paraId="6B49A4A4" w14:textId="77777777" w:rsidR="009E2785" w:rsidRDefault="009E2785">
      <w:pPr>
        <w:pStyle w:val="BodyText"/>
        <w:spacing w:before="6"/>
        <w:rPr>
          <w:rFonts w:ascii="Times New Roman"/>
          <w:sz w:val="22"/>
        </w:rPr>
      </w:pPr>
    </w:p>
    <w:tbl>
      <w:tblPr>
        <w:tblW w:w="0" w:type="auto"/>
        <w:tblInd w:w="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40"/>
        <w:gridCol w:w="1080"/>
        <w:gridCol w:w="1260"/>
      </w:tblGrid>
      <w:tr w:rsidR="009E2785" w14:paraId="00C05EB7" w14:textId="77777777">
        <w:trPr>
          <w:trHeight w:val="275"/>
        </w:trPr>
        <w:tc>
          <w:tcPr>
            <w:tcW w:w="7740" w:type="dxa"/>
            <w:shd w:val="clear" w:color="auto" w:fill="D8D8D8"/>
          </w:tcPr>
          <w:p w14:paraId="033E10A2" w14:textId="77777777" w:rsidR="009E2785" w:rsidRDefault="007F0044">
            <w:pPr>
              <w:pStyle w:val="TableParagraph"/>
              <w:spacing w:line="255" w:lineRule="exact"/>
              <w:ind w:left="93"/>
              <w:rPr>
                <w:b/>
                <w:sz w:val="24"/>
              </w:rPr>
            </w:pPr>
            <w:r>
              <w:rPr>
                <w:b/>
                <w:w w:val="95"/>
                <w:sz w:val="24"/>
              </w:rPr>
              <w:t>15.</w:t>
            </w:r>
            <w:r>
              <w:rPr>
                <w:b/>
                <w:spacing w:val="-24"/>
                <w:w w:val="95"/>
                <w:sz w:val="24"/>
              </w:rPr>
              <w:t xml:space="preserve"> </w:t>
            </w:r>
            <w:r>
              <w:rPr>
                <w:b/>
                <w:w w:val="95"/>
                <w:sz w:val="24"/>
              </w:rPr>
              <w:t>When</w:t>
            </w:r>
            <w:r>
              <w:rPr>
                <w:b/>
                <w:spacing w:val="24"/>
                <w:sz w:val="24"/>
              </w:rPr>
              <w:t xml:space="preserve"> </w:t>
            </w:r>
            <w:r>
              <w:rPr>
                <w:b/>
                <w:w w:val="95"/>
                <w:sz w:val="24"/>
              </w:rPr>
              <w:t>you</w:t>
            </w:r>
            <w:r>
              <w:rPr>
                <w:b/>
                <w:spacing w:val="26"/>
                <w:sz w:val="24"/>
              </w:rPr>
              <w:t xml:space="preserve"> </w:t>
            </w:r>
            <w:r>
              <w:rPr>
                <w:b/>
                <w:w w:val="95"/>
                <w:sz w:val="24"/>
              </w:rPr>
              <w:t>applied</w:t>
            </w:r>
            <w:r>
              <w:rPr>
                <w:b/>
                <w:spacing w:val="29"/>
                <w:sz w:val="24"/>
              </w:rPr>
              <w:t xml:space="preserve"> </w:t>
            </w:r>
            <w:r>
              <w:rPr>
                <w:b/>
                <w:w w:val="95"/>
                <w:sz w:val="24"/>
              </w:rPr>
              <w:t>for</w:t>
            </w:r>
            <w:r>
              <w:rPr>
                <w:b/>
                <w:spacing w:val="27"/>
                <w:sz w:val="24"/>
              </w:rPr>
              <w:t xml:space="preserve"> </w:t>
            </w:r>
            <w:r>
              <w:rPr>
                <w:b/>
                <w:spacing w:val="-2"/>
                <w:w w:val="95"/>
                <w:sz w:val="24"/>
              </w:rPr>
              <w:t>benefits:</w:t>
            </w:r>
          </w:p>
        </w:tc>
        <w:tc>
          <w:tcPr>
            <w:tcW w:w="1080" w:type="dxa"/>
            <w:shd w:val="clear" w:color="auto" w:fill="D8D8D8"/>
          </w:tcPr>
          <w:p w14:paraId="7F10BD70" w14:textId="77777777" w:rsidR="009E2785" w:rsidRDefault="007F0044">
            <w:pPr>
              <w:pStyle w:val="TableParagraph"/>
              <w:spacing w:line="255" w:lineRule="exact"/>
              <w:ind w:left="201"/>
              <w:rPr>
                <w:b/>
                <w:sz w:val="24"/>
              </w:rPr>
            </w:pPr>
            <w:r>
              <w:rPr>
                <w:b/>
                <w:spacing w:val="-2"/>
                <w:sz w:val="24"/>
              </w:rPr>
              <w:t>Agree</w:t>
            </w:r>
          </w:p>
        </w:tc>
        <w:tc>
          <w:tcPr>
            <w:tcW w:w="1260" w:type="dxa"/>
            <w:shd w:val="clear" w:color="auto" w:fill="D8D8D8"/>
          </w:tcPr>
          <w:p w14:paraId="4040606F" w14:textId="77777777" w:rsidR="009E2785" w:rsidRDefault="007F0044">
            <w:pPr>
              <w:pStyle w:val="TableParagraph"/>
              <w:spacing w:line="255" w:lineRule="exact"/>
              <w:ind w:left="124"/>
              <w:rPr>
                <w:b/>
                <w:sz w:val="24"/>
              </w:rPr>
            </w:pPr>
            <w:r>
              <w:rPr>
                <w:b/>
                <w:spacing w:val="-2"/>
                <w:sz w:val="24"/>
              </w:rPr>
              <w:t>Disagree</w:t>
            </w:r>
          </w:p>
        </w:tc>
      </w:tr>
      <w:tr w:rsidR="009E2785" w14:paraId="0FCE997E" w14:textId="77777777">
        <w:trPr>
          <w:trHeight w:val="273"/>
        </w:trPr>
        <w:tc>
          <w:tcPr>
            <w:tcW w:w="7740" w:type="dxa"/>
          </w:tcPr>
          <w:p w14:paraId="6EFE4488" w14:textId="77777777" w:rsidR="009E2785" w:rsidRDefault="007F0044">
            <w:pPr>
              <w:pStyle w:val="TableParagraph"/>
              <w:spacing w:line="253" w:lineRule="exact"/>
              <w:ind w:left="722"/>
              <w:rPr>
                <w:sz w:val="24"/>
              </w:rPr>
            </w:pPr>
            <w:r>
              <w:rPr>
                <w:sz w:val="24"/>
              </w:rPr>
              <w:t>They</w:t>
            </w:r>
            <w:r>
              <w:rPr>
                <w:spacing w:val="-10"/>
                <w:sz w:val="24"/>
              </w:rPr>
              <w:t xml:space="preserve"> </w:t>
            </w:r>
            <w:r>
              <w:rPr>
                <w:sz w:val="24"/>
              </w:rPr>
              <w:t>were</w:t>
            </w:r>
            <w:r>
              <w:rPr>
                <w:spacing w:val="-9"/>
                <w:sz w:val="24"/>
              </w:rPr>
              <w:t xml:space="preserve"> </w:t>
            </w:r>
            <w:r>
              <w:rPr>
                <w:sz w:val="24"/>
              </w:rPr>
              <w:t>explained</w:t>
            </w:r>
            <w:r>
              <w:rPr>
                <w:spacing w:val="-8"/>
                <w:sz w:val="24"/>
              </w:rPr>
              <w:t xml:space="preserve"> </w:t>
            </w:r>
            <w:r>
              <w:rPr>
                <w:sz w:val="24"/>
              </w:rPr>
              <w:t>in</w:t>
            </w:r>
            <w:r>
              <w:rPr>
                <w:spacing w:val="-9"/>
                <w:sz w:val="24"/>
              </w:rPr>
              <w:t xml:space="preserve"> </w:t>
            </w:r>
            <w:r>
              <w:rPr>
                <w:sz w:val="24"/>
              </w:rPr>
              <w:t>a</w:t>
            </w:r>
            <w:r>
              <w:rPr>
                <w:spacing w:val="-6"/>
                <w:sz w:val="24"/>
              </w:rPr>
              <w:t xml:space="preserve"> </w:t>
            </w:r>
            <w:r>
              <w:rPr>
                <w:sz w:val="24"/>
              </w:rPr>
              <w:t>way</w:t>
            </w:r>
            <w:r>
              <w:rPr>
                <w:spacing w:val="-10"/>
                <w:sz w:val="24"/>
              </w:rPr>
              <w:t xml:space="preserve"> </w:t>
            </w:r>
            <w:r>
              <w:rPr>
                <w:sz w:val="24"/>
              </w:rPr>
              <w:t>that</w:t>
            </w:r>
            <w:r>
              <w:rPr>
                <w:spacing w:val="-7"/>
                <w:sz w:val="24"/>
              </w:rPr>
              <w:t xml:space="preserve"> </w:t>
            </w:r>
            <w:r>
              <w:rPr>
                <w:sz w:val="24"/>
              </w:rPr>
              <w:t>you</w:t>
            </w:r>
            <w:r>
              <w:rPr>
                <w:spacing w:val="-3"/>
                <w:sz w:val="24"/>
              </w:rPr>
              <w:t xml:space="preserve"> </w:t>
            </w:r>
            <w:r>
              <w:rPr>
                <w:spacing w:val="-2"/>
                <w:sz w:val="24"/>
              </w:rPr>
              <w:t>understood.</w:t>
            </w:r>
          </w:p>
        </w:tc>
        <w:tc>
          <w:tcPr>
            <w:tcW w:w="1080" w:type="dxa"/>
          </w:tcPr>
          <w:p w14:paraId="2B97FC23" w14:textId="77777777" w:rsidR="009E2785" w:rsidRDefault="009E2785">
            <w:pPr>
              <w:pStyle w:val="TableParagraph"/>
              <w:rPr>
                <w:rFonts w:ascii="Times New Roman"/>
                <w:sz w:val="20"/>
              </w:rPr>
            </w:pPr>
          </w:p>
        </w:tc>
        <w:tc>
          <w:tcPr>
            <w:tcW w:w="1260" w:type="dxa"/>
          </w:tcPr>
          <w:p w14:paraId="00B08AEF" w14:textId="77777777" w:rsidR="009E2785" w:rsidRDefault="009E2785">
            <w:pPr>
              <w:pStyle w:val="TableParagraph"/>
              <w:rPr>
                <w:rFonts w:ascii="Times New Roman"/>
                <w:sz w:val="20"/>
              </w:rPr>
            </w:pPr>
          </w:p>
        </w:tc>
      </w:tr>
      <w:tr w:rsidR="009E2785" w14:paraId="06DBB0B9" w14:textId="77777777">
        <w:trPr>
          <w:trHeight w:val="275"/>
        </w:trPr>
        <w:tc>
          <w:tcPr>
            <w:tcW w:w="7740" w:type="dxa"/>
            <w:shd w:val="clear" w:color="auto" w:fill="D8D8D8"/>
          </w:tcPr>
          <w:p w14:paraId="03E31FC4" w14:textId="77777777" w:rsidR="009E2785" w:rsidRDefault="007F0044">
            <w:pPr>
              <w:pStyle w:val="TableParagraph"/>
              <w:spacing w:line="256" w:lineRule="exact"/>
              <w:ind w:left="722"/>
              <w:rPr>
                <w:sz w:val="24"/>
              </w:rPr>
            </w:pPr>
            <w:r>
              <w:rPr>
                <w:sz w:val="24"/>
              </w:rPr>
              <w:t>You</w:t>
            </w:r>
            <w:r>
              <w:rPr>
                <w:spacing w:val="-8"/>
                <w:sz w:val="24"/>
              </w:rPr>
              <w:t xml:space="preserve"> </w:t>
            </w:r>
            <w:r>
              <w:rPr>
                <w:sz w:val="24"/>
              </w:rPr>
              <w:t>were</w:t>
            </w:r>
            <w:r>
              <w:rPr>
                <w:spacing w:val="-11"/>
                <w:sz w:val="24"/>
              </w:rPr>
              <w:t xml:space="preserve"> </w:t>
            </w:r>
            <w:r>
              <w:rPr>
                <w:sz w:val="24"/>
              </w:rPr>
              <w:t>not</w:t>
            </w:r>
            <w:r>
              <w:rPr>
                <w:spacing w:val="-9"/>
                <w:sz w:val="24"/>
              </w:rPr>
              <w:t xml:space="preserve"> </w:t>
            </w:r>
            <w:proofErr w:type="gramStart"/>
            <w:r>
              <w:rPr>
                <w:sz w:val="24"/>
              </w:rPr>
              <w:t>eligible,</w:t>
            </w:r>
            <w:r>
              <w:rPr>
                <w:spacing w:val="-11"/>
                <w:sz w:val="24"/>
              </w:rPr>
              <w:t xml:space="preserve"> </w:t>
            </w:r>
            <w:r>
              <w:rPr>
                <w:sz w:val="24"/>
              </w:rPr>
              <w:t>but</w:t>
            </w:r>
            <w:proofErr w:type="gramEnd"/>
            <w:r>
              <w:rPr>
                <w:spacing w:val="-11"/>
                <w:sz w:val="24"/>
              </w:rPr>
              <w:t xml:space="preserve"> </w:t>
            </w:r>
            <w:r>
              <w:rPr>
                <w:sz w:val="24"/>
              </w:rPr>
              <w:t>understood</w:t>
            </w:r>
            <w:r>
              <w:rPr>
                <w:spacing w:val="-7"/>
                <w:sz w:val="24"/>
              </w:rPr>
              <w:t xml:space="preserve"> </w:t>
            </w:r>
            <w:r>
              <w:rPr>
                <w:spacing w:val="-4"/>
                <w:sz w:val="24"/>
              </w:rPr>
              <w:t>why.</w:t>
            </w:r>
          </w:p>
        </w:tc>
        <w:tc>
          <w:tcPr>
            <w:tcW w:w="1080" w:type="dxa"/>
            <w:shd w:val="clear" w:color="auto" w:fill="D8D8D8"/>
          </w:tcPr>
          <w:p w14:paraId="3B464888" w14:textId="77777777" w:rsidR="009E2785" w:rsidRDefault="009E2785">
            <w:pPr>
              <w:pStyle w:val="TableParagraph"/>
              <w:rPr>
                <w:rFonts w:ascii="Times New Roman"/>
                <w:sz w:val="20"/>
              </w:rPr>
            </w:pPr>
          </w:p>
        </w:tc>
        <w:tc>
          <w:tcPr>
            <w:tcW w:w="1260" w:type="dxa"/>
            <w:shd w:val="clear" w:color="auto" w:fill="D8D8D8"/>
          </w:tcPr>
          <w:p w14:paraId="12594C95" w14:textId="77777777" w:rsidR="009E2785" w:rsidRDefault="009E2785">
            <w:pPr>
              <w:pStyle w:val="TableParagraph"/>
              <w:rPr>
                <w:rFonts w:ascii="Times New Roman"/>
                <w:sz w:val="20"/>
              </w:rPr>
            </w:pPr>
          </w:p>
        </w:tc>
      </w:tr>
      <w:tr w:rsidR="009E2785" w14:paraId="694B76D0" w14:textId="77777777">
        <w:trPr>
          <w:trHeight w:val="275"/>
        </w:trPr>
        <w:tc>
          <w:tcPr>
            <w:tcW w:w="7740" w:type="dxa"/>
          </w:tcPr>
          <w:p w14:paraId="35174C59" w14:textId="77777777" w:rsidR="009E2785" w:rsidRDefault="007F0044">
            <w:pPr>
              <w:pStyle w:val="TableParagraph"/>
              <w:spacing w:line="255" w:lineRule="exact"/>
              <w:ind w:left="722"/>
              <w:rPr>
                <w:sz w:val="24"/>
              </w:rPr>
            </w:pPr>
            <w:r>
              <w:rPr>
                <w:sz w:val="24"/>
              </w:rPr>
              <w:t>You</w:t>
            </w:r>
            <w:r>
              <w:rPr>
                <w:spacing w:val="-4"/>
                <w:sz w:val="24"/>
              </w:rPr>
              <w:t xml:space="preserve"> </w:t>
            </w:r>
            <w:r>
              <w:rPr>
                <w:sz w:val="24"/>
              </w:rPr>
              <w:t>were</w:t>
            </w:r>
            <w:r>
              <w:rPr>
                <w:spacing w:val="-10"/>
                <w:sz w:val="24"/>
              </w:rPr>
              <w:t xml:space="preserve"> </w:t>
            </w:r>
            <w:r>
              <w:rPr>
                <w:sz w:val="24"/>
              </w:rPr>
              <w:t>eligible,</w:t>
            </w:r>
            <w:r>
              <w:rPr>
                <w:spacing w:val="-8"/>
                <w:sz w:val="24"/>
              </w:rPr>
              <w:t xml:space="preserve"> </w:t>
            </w:r>
            <w:r>
              <w:rPr>
                <w:sz w:val="24"/>
              </w:rPr>
              <w:t>but</w:t>
            </w:r>
            <w:r>
              <w:rPr>
                <w:spacing w:val="-6"/>
                <w:sz w:val="24"/>
              </w:rPr>
              <w:t xml:space="preserve"> </w:t>
            </w:r>
            <w:r>
              <w:rPr>
                <w:sz w:val="24"/>
              </w:rPr>
              <w:t>the</w:t>
            </w:r>
            <w:r>
              <w:rPr>
                <w:spacing w:val="-8"/>
                <w:sz w:val="24"/>
              </w:rPr>
              <w:t xml:space="preserve"> </w:t>
            </w:r>
            <w:r>
              <w:rPr>
                <w:sz w:val="24"/>
              </w:rPr>
              <w:t>benefit</w:t>
            </w:r>
            <w:r>
              <w:rPr>
                <w:spacing w:val="-12"/>
                <w:sz w:val="24"/>
              </w:rPr>
              <w:t xml:space="preserve"> </w:t>
            </w:r>
            <w:r>
              <w:rPr>
                <w:sz w:val="24"/>
              </w:rPr>
              <w:t>was</w:t>
            </w:r>
            <w:r>
              <w:rPr>
                <w:spacing w:val="-9"/>
                <w:sz w:val="24"/>
              </w:rPr>
              <w:t xml:space="preserve"> </w:t>
            </w:r>
            <w:r>
              <w:rPr>
                <w:sz w:val="24"/>
              </w:rPr>
              <w:t>not</w:t>
            </w:r>
            <w:r>
              <w:rPr>
                <w:spacing w:val="-9"/>
                <w:sz w:val="24"/>
              </w:rPr>
              <w:t xml:space="preserve"> </w:t>
            </w:r>
            <w:r>
              <w:rPr>
                <w:spacing w:val="-2"/>
                <w:sz w:val="24"/>
              </w:rPr>
              <w:t>enough.</w:t>
            </w:r>
          </w:p>
        </w:tc>
        <w:tc>
          <w:tcPr>
            <w:tcW w:w="1080" w:type="dxa"/>
          </w:tcPr>
          <w:p w14:paraId="59D8D370" w14:textId="77777777" w:rsidR="009E2785" w:rsidRDefault="009E2785">
            <w:pPr>
              <w:pStyle w:val="TableParagraph"/>
              <w:rPr>
                <w:rFonts w:ascii="Times New Roman"/>
                <w:sz w:val="20"/>
              </w:rPr>
            </w:pPr>
          </w:p>
        </w:tc>
        <w:tc>
          <w:tcPr>
            <w:tcW w:w="1260" w:type="dxa"/>
          </w:tcPr>
          <w:p w14:paraId="6E34591C" w14:textId="77777777" w:rsidR="009E2785" w:rsidRDefault="009E2785">
            <w:pPr>
              <w:pStyle w:val="TableParagraph"/>
              <w:rPr>
                <w:rFonts w:ascii="Times New Roman"/>
                <w:sz w:val="20"/>
              </w:rPr>
            </w:pPr>
          </w:p>
        </w:tc>
      </w:tr>
      <w:tr w:rsidR="009E2785" w14:paraId="64342801" w14:textId="77777777">
        <w:trPr>
          <w:trHeight w:val="275"/>
        </w:trPr>
        <w:tc>
          <w:tcPr>
            <w:tcW w:w="7740" w:type="dxa"/>
            <w:shd w:val="clear" w:color="auto" w:fill="D8D8D8"/>
          </w:tcPr>
          <w:p w14:paraId="0F19FC48" w14:textId="77777777" w:rsidR="009E2785" w:rsidRDefault="007F0044">
            <w:pPr>
              <w:pStyle w:val="TableParagraph"/>
              <w:spacing w:line="255" w:lineRule="exact"/>
              <w:ind w:left="722"/>
              <w:rPr>
                <w:sz w:val="24"/>
              </w:rPr>
            </w:pPr>
            <w:r>
              <w:rPr>
                <w:sz w:val="24"/>
              </w:rPr>
              <w:t>You</w:t>
            </w:r>
            <w:r>
              <w:rPr>
                <w:spacing w:val="-4"/>
                <w:sz w:val="24"/>
              </w:rPr>
              <w:t xml:space="preserve"> </w:t>
            </w:r>
            <w:r>
              <w:rPr>
                <w:sz w:val="24"/>
              </w:rPr>
              <w:t>were</w:t>
            </w:r>
            <w:r>
              <w:rPr>
                <w:spacing w:val="-10"/>
                <w:sz w:val="24"/>
              </w:rPr>
              <w:t xml:space="preserve"> </w:t>
            </w:r>
            <w:r>
              <w:rPr>
                <w:sz w:val="24"/>
              </w:rPr>
              <w:t>given</w:t>
            </w:r>
            <w:r>
              <w:rPr>
                <w:spacing w:val="-3"/>
                <w:sz w:val="24"/>
              </w:rPr>
              <w:t xml:space="preserve"> </w:t>
            </w:r>
            <w:r>
              <w:rPr>
                <w:sz w:val="24"/>
              </w:rPr>
              <w:t>other</w:t>
            </w:r>
            <w:r>
              <w:rPr>
                <w:spacing w:val="-11"/>
                <w:sz w:val="24"/>
              </w:rPr>
              <w:t xml:space="preserve"> </w:t>
            </w:r>
            <w:r>
              <w:rPr>
                <w:sz w:val="24"/>
              </w:rPr>
              <w:t>ideas</w:t>
            </w:r>
            <w:r>
              <w:rPr>
                <w:spacing w:val="-12"/>
                <w:sz w:val="24"/>
              </w:rPr>
              <w:t xml:space="preserve"> </w:t>
            </w:r>
            <w:r>
              <w:rPr>
                <w:sz w:val="24"/>
              </w:rPr>
              <w:t>and</w:t>
            </w:r>
            <w:r>
              <w:rPr>
                <w:spacing w:val="-9"/>
                <w:sz w:val="24"/>
              </w:rPr>
              <w:t xml:space="preserve"> </w:t>
            </w:r>
            <w:r>
              <w:rPr>
                <w:sz w:val="24"/>
              </w:rPr>
              <w:t>suggestions</w:t>
            </w:r>
            <w:r>
              <w:rPr>
                <w:spacing w:val="-8"/>
                <w:sz w:val="24"/>
              </w:rPr>
              <w:t xml:space="preserve"> </w:t>
            </w:r>
            <w:r>
              <w:rPr>
                <w:sz w:val="24"/>
              </w:rPr>
              <w:t>to</w:t>
            </w:r>
            <w:r>
              <w:rPr>
                <w:spacing w:val="-7"/>
                <w:sz w:val="24"/>
              </w:rPr>
              <w:t xml:space="preserve"> </w:t>
            </w:r>
            <w:r>
              <w:rPr>
                <w:sz w:val="24"/>
              </w:rPr>
              <w:t>meet</w:t>
            </w:r>
            <w:r>
              <w:rPr>
                <w:spacing w:val="-9"/>
                <w:sz w:val="24"/>
              </w:rPr>
              <w:t xml:space="preserve"> </w:t>
            </w:r>
            <w:r>
              <w:rPr>
                <w:sz w:val="24"/>
              </w:rPr>
              <w:t>your</w:t>
            </w:r>
            <w:r>
              <w:rPr>
                <w:spacing w:val="-12"/>
                <w:sz w:val="24"/>
              </w:rPr>
              <w:t xml:space="preserve"> </w:t>
            </w:r>
            <w:r>
              <w:rPr>
                <w:spacing w:val="-2"/>
                <w:sz w:val="24"/>
              </w:rPr>
              <w:t>needs.</w:t>
            </w:r>
          </w:p>
        </w:tc>
        <w:tc>
          <w:tcPr>
            <w:tcW w:w="1080" w:type="dxa"/>
            <w:shd w:val="clear" w:color="auto" w:fill="D8D8D8"/>
          </w:tcPr>
          <w:p w14:paraId="72F00D27" w14:textId="77777777" w:rsidR="009E2785" w:rsidRDefault="009E2785">
            <w:pPr>
              <w:pStyle w:val="TableParagraph"/>
              <w:rPr>
                <w:rFonts w:ascii="Times New Roman"/>
                <w:sz w:val="20"/>
              </w:rPr>
            </w:pPr>
          </w:p>
        </w:tc>
        <w:tc>
          <w:tcPr>
            <w:tcW w:w="1260" w:type="dxa"/>
            <w:shd w:val="clear" w:color="auto" w:fill="D8D8D8"/>
          </w:tcPr>
          <w:p w14:paraId="7E357771" w14:textId="77777777" w:rsidR="009E2785" w:rsidRDefault="009E2785">
            <w:pPr>
              <w:pStyle w:val="TableParagraph"/>
              <w:rPr>
                <w:rFonts w:ascii="Times New Roman"/>
                <w:sz w:val="20"/>
              </w:rPr>
            </w:pPr>
          </w:p>
        </w:tc>
      </w:tr>
    </w:tbl>
    <w:p w14:paraId="3FEF953D" w14:textId="77777777" w:rsidR="009E2785" w:rsidRDefault="007F0044">
      <w:pPr>
        <w:pStyle w:val="Heading6"/>
        <w:numPr>
          <w:ilvl w:val="0"/>
          <w:numId w:val="2"/>
        </w:numPr>
        <w:tabs>
          <w:tab w:val="left" w:pos="1118"/>
        </w:tabs>
        <w:spacing w:before="137" w:line="275" w:lineRule="exact"/>
        <w:jc w:val="left"/>
      </w:pPr>
      <w:r>
        <w:t>Have</w:t>
      </w:r>
      <w:r>
        <w:rPr>
          <w:spacing w:val="-6"/>
        </w:rPr>
        <w:t xml:space="preserve"> </w:t>
      </w:r>
      <w:r>
        <w:t>you</w:t>
      </w:r>
      <w:r>
        <w:rPr>
          <w:spacing w:val="-12"/>
        </w:rPr>
        <w:t xml:space="preserve"> </w:t>
      </w:r>
      <w:r>
        <w:t>experienced</w:t>
      </w:r>
      <w:r>
        <w:rPr>
          <w:spacing w:val="-12"/>
        </w:rPr>
        <w:t xml:space="preserve"> </w:t>
      </w:r>
      <w:r>
        <w:t>any</w:t>
      </w:r>
      <w:r>
        <w:rPr>
          <w:spacing w:val="-16"/>
        </w:rPr>
        <w:t xml:space="preserve"> </w:t>
      </w:r>
      <w:r>
        <w:t>of</w:t>
      </w:r>
      <w:r>
        <w:rPr>
          <w:spacing w:val="-12"/>
        </w:rPr>
        <w:t xml:space="preserve"> </w:t>
      </w:r>
      <w:r>
        <w:t>the</w:t>
      </w:r>
      <w:r>
        <w:rPr>
          <w:spacing w:val="-11"/>
        </w:rPr>
        <w:t xml:space="preserve"> </w:t>
      </w:r>
      <w:r>
        <w:t>frustrations</w:t>
      </w:r>
      <w:r>
        <w:rPr>
          <w:spacing w:val="-12"/>
        </w:rPr>
        <w:t xml:space="preserve"> </w:t>
      </w:r>
      <w:r>
        <w:t>listed</w:t>
      </w:r>
      <w:r>
        <w:rPr>
          <w:spacing w:val="-9"/>
        </w:rPr>
        <w:t xml:space="preserve"> </w:t>
      </w:r>
      <w:r>
        <w:t>below?</w:t>
      </w:r>
      <w:r>
        <w:rPr>
          <w:spacing w:val="-11"/>
        </w:rPr>
        <w:t xml:space="preserve"> </w:t>
      </w:r>
      <w:r>
        <w:t>Select</w:t>
      </w:r>
      <w:r>
        <w:rPr>
          <w:spacing w:val="-10"/>
        </w:rPr>
        <w:t xml:space="preserve"> </w:t>
      </w:r>
      <w:r>
        <w:t>all</w:t>
      </w:r>
      <w:r>
        <w:rPr>
          <w:spacing w:val="-9"/>
        </w:rPr>
        <w:t xml:space="preserve"> </w:t>
      </w:r>
      <w:r>
        <w:t>that</w:t>
      </w:r>
      <w:r>
        <w:rPr>
          <w:spacing w:val="-10"/>
        </w:rPr>
        <w:t xml:space="preserve"> </w:t>
      </w:r>
      <w:r>
        <w:rPr>
          <w:spacing w:val="-2"/>
        </w:rPr>
        <w:t>apply.</w:t>
      </w:r>
    </w:p>
    <w:p w14:paraId="653D2E0F" w14:textId="77777777" w:rsidR="009E2785" w:rsidRDefault="007F0044">
      <w:pPr>
        <w:pStyle w:val="BodyText"/>
        <w:ind w:left="1480" w:right="6205"/>
      </w:pPr>
      <w:r>
        <w:t>O Not clear what you’re eligible for O</w:t>
      </w:r>
      <w:r>
        <w:rPr>
          <w:spacing w:val="19"/>
        </w:rPr>
        <w:t xml:space="preserve"> </w:t>
      </w:r>
      <w:r>
        <w:t>Programs</w:t>
      </w:r>
      <w:r>
        <w:rPr>
          <w:spacing w:val="-10"/>
        </w:rPr>
        <w:t xml:space="preserve"> </w:t>
      </w:r>
      <w:r>
        <w:t>don’t</w:t>
      </w:r>
      <w:r>
        <w:rPr>
          <w:spacing w:val="-14"/>
        </w:rPr>
        <w:t xml:space="preserve"> </w:t>
      </w:r>
      <w:r>
        <w:t>meet</w:t>
      </w:r>
      <w:r>
        <w:rPr>
          <w:spacing w:val="-6"/>
        </w:rPr>
        <w:t xml:space="preserve"> </w:t>
      </w:r>
      <w:r>
        <w:t>your</w:t>
      </w:r>
      <w:r>
        <w:rPr>
          <w:spacing w:val="-9"/>
        </w:rPr>
        <w:t xml:space="preserve"> </w:t>
      </w:r>
      <w:r>
        <w:t>needs</w:t>
      </w:r>
    </w:p>
    <w:p w14:paraId="771CDAAD" w14:textId="77777777" w:rsidR="009E2785" w:rsidRDefault="007F0044">
      <w:pPr>
        <w:pStyle w:val="BodyText"/>
        <w:ind w:left="1480" w:right="5880"/>
      </w:pPr>
      <w:r>
        <w:t>O</w:t>
      </w:r>
      <w:r>
        <w:rPr>
          <w:spacing w:val="26"/>
        </w:rPr>
        <w:t xml:space="preserve"> </w:t>
      </w:r>
      <w:r>
        <w:t>Staff</w:t>
      </w:r>
      <w:r>
        <w:rPr>
          <w:spacing w:val="-8"/>
        </w:rPr>
        <w:t xml:space="preserve"> </w:t>
      </w:r>
      <w:r>
        <w:t>take</w:t>
      </w:r>
      <w:r>
        <w:rPr>
          <w:spacing w:val="-8"/>
        </w:rPr>
        <w:t xml:space="preserve"> </w:t>
      </w:r>
      <w:r>
        <w:t>too</w:t>
      </w:r>
      <w:r>
        <w:rPr>
          <w:spacing w:val="-5"/>
        </w:rPr>
        <w:t xml:space="preserve"> </w:t>
      </w:r>
      <w:r>
        <w:t>long</w:t>
      </w:r>
      <w:r>
        <w:rPr>
          <w:spacing w:val="-11"/>
        </w:rPr>
        <w:t xml:space="preserve"> </w:t>
      </w:r>
      <w:r>
        <w:t>to</w:t>
      </w:r>
      <w:r>
        <w:rPr>
          <w:spacing w:val="-7"/>
        </w:rPr>
        <w:t xml:space="preserve"> </w:t>
      </w:r>
      <w:r>
        <w:t>get</w:t>
      </w:r>
      <w:r>
        <w:rPr>
          <w:spacing w:val="-4"/>
        </w:rPr>
        <w:t xml:space="preserve"> </w:t>
      </w:r>
      <w:r>
        <w:t>back</w:t>
      </w:r>
      <w:r>
        <w:rPr>
          <w:spacing w:val="-8"/>
        </w:rPr>
        <w:t xml:space="preserve"> </w:t>
      </w:r>
      <w:r>
        <w:t>to</w:t>
      </w:r>
      <w:r>
        <w:rPr>
          <w:spacing w:val="-7"/>
        </w:rPr>
        <w:t xml:space="preserve"> </w:t>
      </w:r>
      <w:r>
        <w:t>you O</w:t>
      </w:r>
      <w:r>
        <w:rPr>
          <w:spacing w:val="80"/>
        </w:rPr>
        <w:t xml:space="preserve"> </w:t>
      </w:r>
      <w:r>
        <w:t>The process is hard to understand O</w:t>
      </w:r>
      <w:r>
        <w:rPr>
          <w:spacing w:val="40"/>
        </w:rPr>
        <w:t xml:space="preserve"> </w:t>
      </w:r>
      <w:r>
        <w:t>None of the above</w:t>
      </w:r>
    </w:p>
    <w:p w14:paraId="28FE07E6" w14:textId="77777777" w:rsidR="009E2785" w:rsidRDefault="007F0044">
      <w:pPr>
        <w:pStyle w:val="Heading6"/>
        <w:numPr>
          <w:ilvl w:val="0"/>
          <w:numId w:val="2"/>
        </w:numPr>
        <w:tabs>
          <w:tab w:val="left" w:pos="1118"/>
        </w:tabs>
        <w:spacing w:before="138" w:line="275" w:lineRule="exact"/>
        <w:jc w:val="left"/>
      </w:pPr>
      <w:r>
        <w:t>The</w:t>
      </w:r>
      <w:r>
        <w:rPr>
          <w:spacing w:val="-12"/>
        </w:rPr>
        <w:t xml:space="preserve"> </w:t>
      </w:r>
      <w:r>
        <w:t>services</w:t>
      </w:r>
      <w:r>
        <w:rPr>
          <w:spacing w:val="-9"/>
        </w:rPr>
        <w:t xml:space="preserve"> </w:t>
      </w:r>
      <w:r>
        <w:t>you</w:t>
      </w:r>
      <w:r>
        <w:rPr>
          <w:spacing w:val="-11"/>
        </w:rPr>
        <w:t xml:space="preserve"> </w:t>
      </w:r>
      <w:r>
        <w:t>received</w:t>
      </w:r>
      <w:r>
        <w:rPr>
          <w:spacing w:val="-5"/>
        </w:rPr>
        <w:t xml:space="preserve"> </w:t>
      </w:r>
      <w:r>
        <w:t>from</w:t>
      </w:r>
      <w:r>
        <w:rPr>
          <w:spacing w:val="-9"/>
        </w:rPr>
        <w:t xml:space="preserve"> </w:t>
      </w:r>
      <w:r>
        <w:t>OPI</w:t>
      </w:r>
      <w:r>
        <w:rPr>
          <w:spacing w:val="-5"/>
        </w:rPr>
        <w:t xml:space="preserve"> </w:t>
      </w:r>
      <w:r>
        <w:t>have:</w:t>
      </w:r>
      <w:r>
        <w:rPr>
          <w:spacing w:val="-5"/>
        </w:rPr>
        <w:t xml:space="preserve"> </w:t>
      </w:r>
      <w:r>
        <w:t>(Select</w:t>
      </w:r>
      <w:r>
        <w:rPr>
          <w:spacing w:val="-14"/>
        </w:rPr>
        <w:t xml:space="preserve"> </w:t>
      </w:r>
      <w:r>
        <w:t>all</w:t>
      </w:r>
      <w:r>
        <w:rPr>
          <w:spacing w:val="-8"/>
        </w:rPr>
        <w:t xml:space="preserve"> </w:t>
      </w:r>
      <w:r>
        <w:t>that</w:t>
      </w:r>
      <w:r>
        <w:rPr>
          <w:spacing w:val="-11"/>
        </w:rPr>
        <w:t xml:space="preserve"> </w:t>
      </w:r>
      <w:r>
        <w:rPr>
          <w:spacing w:val="-2"/>
        </w:rPr>
        <w:t>apply.)</w:t>
      </w:r>
    </w:p>
    <w:p w14:paraId="3481CF82" w14:textId="77777777" w:rsidR="009E2785" w:rsidRDefault="007F0044">
      <w:pPr>
        <w:pStyle w:val="BodyText"/>
        <w:ind w:left="1480" w:right="5048"/>
      </w:pPr>
      <w:r>
        <w:t>O</w:t>
      </w:r>
      <w:r>
        <w:rPr>
          <w:spacing w:val="25"/>
        </w:rPr>
        <w:t xml:space="preserve"> </w:t>
      </w:r>
      <w:r>
        <w:t>Allowed</w:t>
      </w:r>
      <w:r>
        <w:rPr>
          <w:spacing w:val="-4"/>
        </w:rPr>
        <w:t xml:space="preserve"> </w:t>
      </w:r>
      <w:r>
        <w:t>you</w:t>
      </w:r>
      <w:r>
        <w:rPr>
          <w:spacing w:val="-7"/>
        </w:rPr>
        <w:t xml:space="preserve"> </w:t>
      </w:r>
      <w:r>
        <w:t>to</w:t>
      </w:r>
      <w:r>
        <w:rPr>
          <w:spacing w:val="-10"/>
        </w:rPr>
        <w:t xml:space="preserve"> </w:t>
      </w:r>
      <w:r>
        <w:t>continue</w:t>
      </w:r>
      <w:r>
        <w:rPr>
          <w:spacing w:val="-9"/>
        </w:rPr>
        <w:t xml:space="preserve"> </w:t>
      </w:r>
      <w:r>
        <w:t>living</w:t>
      </w:r>
      <w:r>
        <w:rPr>
          <w:spacing w:val="-9"/>
        </w:rPr>
        <w:t xml:space="preserve"> </w:t>
      </w:r>
      <w:r>
        <w:t>in</w:t>
      </w:r>
      <w:r>
        <w:rPr>
          <w:spacing w:val="-7"/>
        </w:rPr>
        <w:t xml:space="preserve"> </w:t>
      </w:r>
      <w:r>
        <w:t>your</w:t>
      </w:r>
      <w:r>
        <w:rPr>
          <w:spacing w:val="-10"/>
        </w:rPr>
        <w:t xml:space="preserve"> </w:t>
      </w:r>
      <w:r>
        <w:t>home O</w:t>
      </w:r>
      <w:r>
        <w:rPr>
          <w:spacing w:val="40"/>
        </w:rPr>
        <w:t xml:space="preserve"> </w:t>
      </w:r>
      <w:r>
        <w:t>Improved your quality of life</w:t>
      </w:r>
    </w:p>
    <w:p w14:paraId="7302769B" w14:textId="77777777" w:rsidR="009E2785" w:rsidRDefault="007F0044">
      <w:pPr>
        <w:pStyle w:val="BodyText"/>
        <w:ind w:left="1480" w:right="3120"/>
      </w:pPr>
      <w:r>
        <w:t>O</w:t>
      </w:r>
      <w:r>
        <w:rPr>
          <w:spacing w:val="-6"/>
        </w:rPr>
        <w:t xml:space="preserve"> </w:t>
      </w:r>
      <w:r>
        <w:t>Given</w:t>
      </w:r>
      <w:r>
        <w:rPr>
          <w:spacing w:val="-6"/>
        </w:rPr>
        <w:t xml:space="preserve"> </w:t>
      </w:r>
      <w:r>
        <w:t>you</w:t>
      </w:r>
      <w:r>
        <w:rPr>
          <w:spacing w:val="-2"/>
        </w:rPr>
        <w:t xml:space="preserve"> </w:t>
      </w:r>
      <w:r>
        <w:t>the</w:t>
      </w:r>
      <w:r>
        <w:rPr>
          <w:spacing w:val="-4"/>
        </w:rPr>
        <w:t xml:space="preserve"> </w:t>
      </w:r>
      <w:r>
        <w:t>opportunity</w:t>
      </w:r>
      <w:r>
        <w:rPr>
          <w:spacing w:val="-8"/>
        </w:rPr>
        <w:t xml:space="preserve"> </w:t>
      </w:r>
      <w:r>
        <w:t>to</w:t>
      </w:r>
      <w:r>
        <w:rPr>
          <w:spacing w:val="-3"/>
        </w:rPr>
        <w:t xml:space="preserve"> </w:t>
      </w:r>
      <w:r>
        <w:t>better</w:t>
      </w:r>
      <w:r>
        <w:rPr>
          <w:spacing w:val="-7"/>
        </w:rPr>
        <w:t xml:space="preserve"> </w:t>
      </w:r>
      <w:r>
        <w:t>your</w:t>
      </w:r>
      <w:r>
        <w:rPr>
          <w:spacing w:val="-6"/>
        </w:rPr>
        <w:t xml:space="preserve"> </w:t>
      </w:r>
      <w:r>
        <w:t>health</w:t>
      </w:r>
      <w:r>
        <w:rPr>
          <w:spacing w:val="-6"/>
        </w:rPr>
        <w:t xml:space="preserve"> </w:t>
      </w:r>
      <w:r>
        <w:t>and</w:t>
      </w:r>
      <w:r>
        <w:rPr>
          <w:spacing w:val="-3"/>
        </w:rPr>
        <w:t xml:space="preserve"> </w:t>
      </w:r>
      <w:r>
        <w:t>well-being O</w:t>
      </w:r>
      <w:r>
        <w:rPr>
          <w:spacing w:val="40"/>
        </w:rPr>
        <w:t xml:space="preserve"> </w:t>
      </w:r>
      <w:r>
        <w:t>None of the above</w:t>
      </w:r>
    </w:p>
    <w:p w14:paraId="408D03FB" w14:textId="77777777" w:rsidR="009E2785" w:rsidRDefault="007F0044">
      <w:pPr>
        <w:pStyle w:val="BodyText"/>
        <w:tabs>
          <w:tab w:val="left" w:pos="6991"/>
        </w:tabs>
        <w:ind w:left="1480"/>
        <w:rPr>
          <w:rFonts w:ascii="Times New Roman"/>
        </w:rPr>
      </w:pPr>
      <w:r>
        <w:t>O</w:t>
      </w:r>
      <w:r>
        <w:rPr>
          <w:spacing w:val="40"/>
        </w:rPr>
        <w:t xml:space="preserve"> </w:t>
      </w:r>
      <w:r>
        <w:t xml:space="preserve">Other: </w:t>
      </w:r>
      <w:r>
        <w:rPr>
          <w:rFonts w:ascii="Times New Roman"/>
          <w:u w:val="single"/>
        </w:rPr>
        <w:tab/>
      </w:r>
    </w:p>
    <w:p w14:paraId="7CDE8EC5" w14:textId="77777777" w:rsidR="009E2785" w:rsidRDefault="007F0044">
      <w:pPr>
        <w:pStyle w:val="ListParagraph"/>
        <w:numPr>
          <w:ilvl w:val="0"/>
          <w:numId w:val="2"/>
        </w:numPr>
        <w:tabs>
          <w:tab w:val="left" w:pos="1120"/>
        </w:tabs>
        <w:spacing w:before="138"/>
        <w:ind w:left="1120" w:right="944" w:hanging="449"/>
        <w:jc w:val="left"/>
        <w:rPr>
          <w:b/>
          <w:sz w:val="24"/>
        </w:rPr>
      </w:pPr>
      <w:r>
        <w:rPr>
          <w:b/>
          <w:sz w:val="24"/>
        </w:rPr>
        <w:t>Please</w:t>
      </w:r>
      <w:r>
        <w:rPr>
          <w:b/>
          <w:spacing w:val="-6"/>
          <w:sz w:val="24"/>
        </w:rPr>
        <w:t xml:space="preserve"> </w:t>
      </w:r>
      <w:r>
        <w:rPr>
          <w:b/>
          <w:sz w:val="24"/>
        </w:rPr>
        <w:t>share</w:t>
      </w:r>
      <w:r>
        <w:rPr>
          <w:b/>
          <w:spacing w:val="-9"/>
          <w:sz w:val="24"/>
        </w:rPr>
        <w:t xml:space="preserve"> </w:t>
      </w:r>
      <w:r>
        <w:rPr>
          <w:b/>
          <w:sz w:val="24"/>
        </w:rPr>
        <w:t>any</w:t>
      </w:r>
      <w:r>
        <w:rPr>
          <w:b/>
          <w:spacing w:val="-15"/>
          <w:sz w:val="24"/>
        </w:rPr>
        <w:t xml:space="preserve"> </w:t>
      </w:r>
      <w:r>
        <w:rPr>
          <w:b/>
          <w:sz w:val="24"/>
        </w:rPr>
        <w:t>additional</w:t>
      </w:r>
      <w:r>
        <w:rPr>
          <w:b/>
          <w:spacing w:val="-4"/>
          <w:sz w:val="24"/>
        </w:rPr>
        <w:t xml:space="preserve"> </w:t>
      </w:r>
      <w:r>
        <w:rPr>
          <w:b/>
          <w:sz w:val="24"/>
        </w:rPr>
        <w:t>information</w:t>
      </w:r>
      <w:r>
        <w:rPr>
          <w:b/>
          <w:spacing w:val="-6"/>
          <w:sz w:val="24"/>
        </w:rPr>
        <w:t xml:space="preserve"> </w:t>
      </w:r>
      <w:r>
        <w:rPr>
          <w:b/>
          <w:sz w:val="24"/>
        </w:rPr>
        <w:t>or</w:t>
      </w:r>
      <w:r>
        <w:rPr>
          <w:b/>
          <w:spacing w:val="-13"/>
          <w:sz w:val="24"/>
        </w:rPr>
        <w:t xml:space="preserve"> </w:t>
      </w:r>
      <w:r>
        <w:rPr>
          <w:b/>
          <w:sz w:val="24"/>
        </w:rPr>
        <w:t>concerns</w:t>
      </w:r>
      <w:r>
        <w:rPr>
          <w:b/>
          <w:spacing w:val="-10"/>
          <w:sz w:val="24"/>
        </w:rPr>
        <w:t xml:space="preserve"> </w:t>
      </w:r>
      <w:r>
        <w:rPr>
          <w:b/>
          <w:sz w:val="24"/>
        </w:rPr>
        <w:t>that</w:t>
      </w:r>
      <w:r>
        <w:rPr>
          <w:b/>
          <w:spacing w:val="-11"/>
          <w:sz w:val="24"/>
        </w:rPr>
        <w:t xml:space="preserve"> </w:t>
      </w:r>
      <w:r>
        <w:rPr>
          <w:b/>
          <w:sz w:val="24"/>
        </w:rPr>
        <w:t>were</w:t>
      </w:r>
      <w:r>
        <w:rPr>
          <w:b/>
          <w:spacing w:val="-6"/>
          <w:sz w:val="24"/>
        </w:rPr>
        <w:t xml:space="preserve"> </w:t>
      </w:r>
      <w:r>
        <w:rPr>
          <w:b/>
          <w:sz w:val="24"/>
        </w:rPr>
        <w:t>not</w:t>
      </w:r>
      <w:r>
        <w:rPr>
          <w:b/>
          <w:spacing w:val="-9"/>
          <w:sz w:val="24"/>
        </w:rPr>
        <w:t xml:space="preserve"> </w:t>
      </w:r>
      <w:r>
        <w:rPr>
          <w:b/>
          <w:sz w:val="24"/>
        </w:rPr>
        <w:t>addressed</w:t>
      </w:r>
      <w:r>
        <w:rPr>
          <w:b/>
          <w:spacing w:val="-4"/>
          <w:sz w:val="24"/>
        </w:rPr>
        <w:t xml:space="preserve"> </w:t>
      </w:r>
      <w:r>
        <w:rPr>
          <w:b/>
          <w:sz w:val="24"/>
        </w:rPr>
        <w:t>in</w:t>
      </w:r>
      <w:r>
        <w:rPr>
          <w:b/>
          <w:spacing w:val="-6"/>
          <w:sz w:val="24"/>
        </w:rPr>
        <w:t xml:space="preserve"> </w:t>
      </w:r>
      <w:r>
        <w:rPr>
          <w:b/>
          <w:sz w:val="24"/>
        </w:rPr>
        <w:t xml:space="preserve">the </w:t>
      </w:r>
      <w:r>
        <w:rPr>
          <w:b/>
          <w:spacing w:val="-2"/>
          <w:sz w:val="24"/>
        </w:rPr>
        <w:t>survey.</w:t>
      </w:r>
    </w:p>
    <w:p w14:paraId="01180C90" w14:textId="2C897626" w:rsidR="009E2785" w:rsidRDefault="009E0AA1">
      <w:pPr>
        <w:pStyle w:val="BodyText"/>
        <w:spacing w:before="6"/>
        <w:rPr>
          <w:b/>
          <w:sz w:val="18"/>
        </w:rPr>
      </w:pPr>
      <w:r>
        <w:rPr>
          <w:noProof/>
        </w:rPr>
        <mc:AlternateContent>
          <mc:Choice Requires="wps">
            <w:drawing>
              <wp:anchor distT="0" distB="0" distL="0" distR="0" simplePos="0" relativeHeight="251704320" behindDoc="1" locked="0" layoutInCell="1" allowOverlap="1" wp14:anchorId="3F4817D6" wp14:editId="24C4CA16">
                <wp:simplePos x="0" y="0"/>
                <wp:positionH relativeFrom="page">
                  <wp:posOffset>914400</wp:posOffset>
                </wp:positionH>
                <wp:positionV relativeFrom="paragraph">
                  <wp:posOffset>151130</wp:posOffset>
                </wp:positionV>
                <wp:extent cx="6400800" cy="10795"/>
                <wp:effectExtent l="0" t="0" r="0" b="0"/>
                <wp:wrapTopAndBottom/>
                <wp:docPr id="506" name="docshape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50CB6C" id="docshape445" o:spid="_x0000_s1026" style="position:absolute;margin-left:1in;margin-top:11.9pt;width:7in;height:.85pt;z-index:-251612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" fillcolor="black" stroked="f">
                <w10:wrap type="topAndBottom" anchorx="page"/>
              </v:rect>
            </w:pict>
          </mc:Fallback>
        </mc:AlternateContent>
      </w:r>
      <w:r>
        <w:rPr>
          <w:noProof/>
        </w:rPr>
        <mc:AlternateContent>
          <mc:Choice Requires="wps">
            <w:drawing>
              <wp:anchor distT="0" distB="0" distL="0" distR="0" simplePos="0" relativeHeight="251705344" behindDoc="1" locked="0" layoutInCell="1" allowOverlap="1" wp14:anchorId="4BC746A8" wp14:editId="24B6B153">
                <wp:simplePos x="0" y="0"/>
                <wp:positionH relativeFrom="page">
                  <wp:posOffset>914400</wp:posOffset>
                </wp:positionH>
                <wp:positionV relativeFrom="paragraph">
                  <wp:posOffset>391795</wp:posOffset>
                </wp:positionV>
                <wp:extent cx="6400800" cy="10795"/>
                <wp:effectExtent l="0" t="0" r="0" b="0"/>
                <wp:wrapTopAndBottom/>
                <wp:docPr id="504" name="docshape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3FC3D0" id="docshape446" o:spid="_x0000_s1026" style="position:absolute;margin-left:1in;margin-top:30.85pt;width:7in;height:.85pt;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" fillcolor="black" stroked="f">
                <w10:wrap type="topAndBottom" anchorx="page"/>
              </v:rect>
            </w:pict>
          </mc:Fallback>
        </mc:AlternateContent>
      </w:r>
    </w:p>
    <w:p w14:paraId="12A6A07F" w14:textId="77777777" w:rsidR="009E2785" w:rsidRDefault="009E2785">
      <w:pPr>
        <w:pStyle w:val="BodyText"/>
        <w:spacing w:before="4"/>
        <w:rPr>
          <w:b/>
          <w:sz w:val="29"/>
        </w:rPr>
      </w:pPr>
    </w:p>
    <w:p w14:paraId="1D67D3C0" w14:textId="77777777" w:rsidR="009E2785" w:rsidRDefault="009E2785">
      <w:pPr>
        <w:pStyle w:val="BodyText"/>
        <w:rPr>
          <w:b/>
          <w:sz w:val="23"/>
        </w:rPr>
      </w:pPr>
    </w:p>
    <w:p w14:paraId="333320CA" w14:textId="77777777" w:rsidR="009E2785" w:rsidRDefault="007F0044">
      <w:pPr>
        <w:ind w:left="4117" w:right="4043"/>
        <w:jc w:val="center"/>
        <w:rPr>
          <w:b/>
          <w:sz w:val="24"/>
        </w:rPr>
      </w:pPr>
      <w:r>
        <w:rPr>
          <w:b/>
          <w:sz w:val="24"/>
        </w:rPr>
        <w:t>Thank</w:t>
      </w:r>
      <w:r>
        <w:rPr>
          <w:b/>
          <w:spacing w:val="-3"/>
          <w:sz w:val="24"/>
        </w:rPr>
        <w:t xml:space="preserve"> </w:t>
      </w:r>
      <w:r>
        <w:rPr>
          <w:b/>
          <w:sz w:val="24"/>
        </w:rPr>
        <w:t>you</w:t>
      </w:r>
      <w:r>
        <w:rPr>
          <w:b/>
          <w:spacing w:val="-11"/>
          <w:sz w:val="24"/>
        </w:rPr>
        <w:t xml:space="preserve"> </w:t>
      </w:r>
      <w:r>
        <w:rPr>
          <w:b/>
          <w:sz w:val="24"/>
        </w:rPr>
        <w:t>for</w:t>
      </w:r>
      <w:r>
        <w:rPr>
          <w:b/>
          <w:spacing w:val="-5"/>
          <w:sz w:val="24"/>
        </w:rPr>
        <w:t xml:space="preserve"> </w:t>
      </w:r>
      <w:r>
        <w:rPr>
          <w:b/>
          <w:sz w:val="24"/>
        </w:rPr>
        <w:t>your</w:t>
      </w:r>
      <w:r>
        <w:rPr>
          <w:b/>
          <w:spacing w:val="-8"/>
          <w:sz w:val="24"/>
        </w:rPr>
        <w:t xml:space="preserve"> </w:t>
      </w:r>
      <w:r>
        <w:rPr>
          <w:b/>
          <w:spacing w:val="-2"/>
          <w:sz w:val="24"/>
        </w:rPr>
        <w:t>feedback!</w:t>
      </w:r>
    </w:p>
    <w:p w14:paraId="4B7DB1C6" w14:textId="77777777" w:rsidR="009E2785" w:rsidRDefault="007F0044">
      <w:pPr>
        <w:spacing w:before="141" w:line="237" w:lineRule="auto"/>
        <w:ind w:left="1019" w:right="950" w:firstLine="331"/>
        <w:rPr>
          <w:b/>
          <w:sz w:val="24"/>
        </w:rPr>
      </w:pPr>
      <w:r>
        <w:rPr>
          <w:b/>
          <w:sz w:val="24"/>
        </w:rPr>
        <w:t>Please return the completed survey in the enclosed postage paid envelope to: c/o</w:t>
      </w:r>
      <w:r>
        <w:rPr>
          <w:b/>
          <w:spacing w:val="-6"/>
          <w:sz w:val="24"/>
        </w:rPr>
        <w:t xml:space="preserve"> </w:t>
      </w:r>
      <w:r>
        <w:rPr>
          <w:b/>
          <w:sz w:val="24"/>
        </w:rPr>
        <w:t>Oregon</w:t>
      </w:r>
      <w:r>
        <w:rPr>
          <w:b/>
          <w:spacing w:val="-15"/>
          <w:sz w:val="24"/>
        </w:rPr>
        <w:t xml:space="preserve"> </w:t>
      </w:r>
      <w:r>
        <w:rPr>
          <w:b/>
          <w:sz w:val="24"/>
        </w:rPr>
        <w:t>Project</w:t>
      </w:r>
      <w:r>
        <w:rPr>
          <w:b/>
          <w:spacing w:val="-11"/>
          <w:sz w:val="24"/>
        </w:rPr>
        <w:t xml:space="preserve"> </w:t>
      </w:r>
      <w:r>
        <w:rPr>
          <w:b/>
          <w:sz w:val="24"/>
        </w:rPr>
        <w:t>Independence,</w:t>
      </w:r>
      <w:r>
        <w:rPr>
          <w:b/>
          <w:spacing w:val="-11"/>
          <w:sz w:val="24"/>
        </w:rPr>
        <w:t xml:space="preserve"> </w:t>
      </w:r>
      <w:r>
        <w:rPr>
          <w:b/>
          <w:sz w:val="24"/>
        </w:rPr>
        <w:t>Oregon</w:t>
      </w:r>
      <w:r>
        <w:rPr>
          <w:b/>
          <w:spacing w:val="-15"/>
          <w:sz w:val="24"/>
        </w:rPr>
        <w:t xml:space="preserve"> </w:t>
      </w:r>
      <w:r>
        <w:rPr>
          <w:b/>
          <w:sz w:val="24"/>
        </w:rPr>
        <w:t>Cascades</w:t>
      </w:r>
      <w:r>
        <w:rPr>
          <w:b/>
          <w:spacing w:val="-8"/>
          <w:sz w:val="24"/>
        </w:rPr>
        <w:t xml:space="preserve"> </w:t>
      </w:r>
      <w:r>
        <w:rPr>
          <w:b/>
          <w:sz w:val="24"/>
        </w:rPr>
        <w:t>West</w:t>
      </w:r>
      <w:r>
        <w:rPr>
          <w:b/>
          <w:spacing w:val="-9"/>
          <w:sz w:val="24"/>
        </w:rPr>
        <w:t xml:space="preserve"> </w:t>
      </w:r>
      <w:r>
        <w:rPr>
          <w:b/>
          <w:sz w:val="24"/>
        </w:rPr>
        <w:t>Council</w:t>
      </w:r>
      <w:r>
        <w:rPr>
          <w:b/>
          <w:spacing w:val="-11"/>
          <w:sz w:val="24"/>
        </w:rPr>
        <w:t xml:space="preserve"> </w:t>
      </w:r>
      <w:r>
        <w:rPr>
          <w:b/>
          <w:sz w:val="24"/>
        </w:rPr>
        <w:t>of</w:t>
      </w:r>
      <w:r>
        <w:rPr>
          <w:b/>
          <w:spacing w:val="-12"/>
          <w:sz w:val="24"/>
        </w:rPr>
        <w:t xml:space="preserve"> </w:t>
      </w:r>
      <w:r>
        <w:rPr>
          <w:b/>
          <w:sz w:val="24"/>
        </w:rPr>
        <w:t>Governments,</w:t>
      </w:r>
    </w:p>
    <w:p w14:paraId="3019C698" w14:textId="77777777" w:rsidR="009E2785" w:rsidRDefault="007F0044">
      <w:pPr>
        <w:spacing w:before="1"/>
        <w:ind w:left="3004"/>
        <w:rPr>
          <w:b/>
          <w:sz w:val="24"/>
        </w:rPr>
      </w:pPr>
      <w:r>
        <w:rPr>
          <w:b/>
          <w:sz w:val="24"/>
        </w:rPr>
        <w:t>1400</w:t>
      </w:r>
      <w:r>
        <w:rPr>
          <w:b/>
          <w:spacing w:val="-9"/>
          <w:sz w:val="24"/>
        </w:rPr>
        <w:t xml:space="preserve"> </w:t>
      </w:r>
      <w:r>
        <w:rPr>
          <w:b/>
          <w:sz w:val="24"/>
        </w:rPr>
        <w:t>Queen</w:t>
      </w:r>
      <w:r>
        <w:rPr>
          <w:b/>
          <w:spacing w:val="-5"/>
          <w:sz w:val="24"/>
        </w:rPr>
        <w:t xml:space="preserve"> </w:t>
      </w:r>
      <w:r>
        <w:rPr>
          <w:b/>
          <w:sz w:val="24"/>
        </w:rPr>
        <w:t>Ave</w:t>
      </w:r>
      <w:r>
        <w:rPr>
          <w:b/>
          <w:spacing w:val="-5"/>
          <w:sz w:val="24"/>
        </w:rPr>
        <w:t xml:space="preserve"> </w:t>
      </w:r>
      <w:r>
        <w:rPr>
          <w:b/>
          <w:sz w:val="24"/>
        </w:rPr>
        <w:t>SE,</w:t>
      </w:r>
      <w:r>
        <w:rPr>
          <w:b/>
          <w:spacing w:val="-12"/>
          <w:sz w:val="24"/>
        </w:rPr>
        <w:t xml:space="preserve"> </w:t>
      </w:r>
      <w:r>
        <w:rPr>
          <w:b/>
          <w:sz w:val="24"/>
        </w:rPr>
        <w:t>Suite</w:t>
      </w:r>
      <w:r>
        <w:rPr>
          <w:b/>
          <w:spacing w:val="-12"/>
          <w:sz w:val="24"/>
        </w:rPr>
        <w:t xml:space="preserve"> </w:t>
      </w:r>
      <w:r>
        <w:rPr>
          <w:b/>
          <w:sz w:val="24"/>
        </w:rPr>
        <w:t>206,</w:t>
      </w:r>
      <w:r>
        <w:rPr>
          <w:b/>
          <w:spacing w:val="-8"/>
          <w:sz w:val="24"/>
        </w:rPr>
        <w:t xml:space="preserve"> </w:t>
      </w:r>
      <w:r>
        <w:rPr>
          <w:b/>
          <w:sz w:val="24"/>
        </w:rPr>
        <w:t>Albany,</w:t>
      </w:r>
      <w:r>
        <w:rPr>
          <w:b/>
          <w:spacing w:val="-9"/>
          <w:sz w:val="24"/>
        </w:rPr>
        <w:t xml:space="preserve"> </w:t>
      </w:r>
      <w:r>
        <w:rPr>
          <w:b/>
          <w:sz w:val="24"/>
        </w:rPr>
        <w:t>OR</w:t>
      </w:r>
      <w:r>
        <w:rPr>
          <w:b/>
          <w:spacing w:val="-13"/>
          <w:sz w:val="24"/>
        </w:rPr>
        <w:t xml:space="preserve"> </w:t>
      </w:r>
      <w:r>
        <w:rPr>
          <w:b/>
          <w:spacing w:val="-2"/>
          <w:sz w:val="24"/>
        </w:rPr>
        <w:t>97322</w:t>
      </w:r>
    </w:p>
    <w:p w14:paraId="67E4864A" w14:textId="77777777" w:rsidR="009E2785" w:rsidRDefault="007F0044">
      <w:pPr>
        <w:pStyle w:val="BodyText"/>
        <w:spacing w:before="142" w:line="237" w:lineRule="auto"/>
        <w:ind w:left="1120" w:right="950"/>
      </w:pPr>
      <w:r>
        <w:t>Please</w:t>
      </w:r>
      <w:r>
        <w:rPr>
          <w:spacing w:val="-11"/>
        </w:rPr>
        <w:t xml:space="preserve"> </w:t>
      </w:r>
      <w:r>
        <w:t>provide</w:t>
      </w:r>
      <w:r>
        <w:rPr>
          <w:spacing w:val="-5"/>
        </w:rPr>
        <w:t xml:space="preserve"> </w:t>
      </w:r>
      <w:r>
        <w:t>your</w:t>
      </w:r>
      <w:r>
        <w:rPr>
          <w:spacing w:val="-9"/>
        </w:rPr>
        <w:t xml:space="preserve"> </w:t>
      </w:r>
      <w:r>
        <w:t>contact</w:t>
      </w:r>
      <w:r>
        <w:rPr>
          <w:spacing w:val="-8"/>
        </w:rPr>
        <w:t xml:space="preserve"> </w:t>
      </w:r>
      <w:r>
        <w:t>information</w:t>
      </w:r>
      <w:r>
        <w:rPr>
          <w:spacing w:val="-3"/>
        </w:rPr>
        <w:t xml:space="preserve"> </w:t>
      </w:r>
      <w:r>
        <w:t>below,</w:t>
      </w:r>
      <w:r>
        <w:rPr>
          <w:spacing w:val="-9"/>
        </w:rPr>
        <w:t xml:space="preserve"> </w:t>
      </w:r>
      <w:r>
        <w:t>if</w:t>
      </w:r>
      <w:r>
        <w:rPr>
          <w:spacing w:val="-2"/>
        </w:rPr>
        <w:t xml:space="preserve"> </w:t>
      </w:r>
      <w:r>
        <w:t>you</w:t>
      </w:r>
      <w:r>
        <w:rPr>
          <w:spacing w:val="-6"/>
        </w:rPr>
        <w:t xml:space="preserve"> </w:t>
      </w:r>
      <w:r>
        <w:t>would</w:t>
      </w:r>
      <w:r>
        <w:rPr>
          <w:spacing w:val="-9"/>
        </w:rPr>
        <w:t xml:space="preserve"> </w:t>
      </w:r>
      <w:r>
        <w:t>like</w:t>
      </w:r>
      <w:r>
        <w:rPr>
          <w:spacing w:val="-9"/>
        </w:rPr>
        <w:t xml:space="preserve"> </w:t>
      </w:r>
      <w:r>
        <w:t>to</w:t>
      </w:r>
      <w:r>
        <w:rPr>
          <w:spacing w:val="-6"/>
        </w:rPr>
        <w:t xml:space="preserve"> </w:t>
      </w:r>
      <w:r>
        <w:t>share</w:t>
      </w:r>
      <w:r>
        <w:rPr>
          <w:spacing w:val="-11"/>
        </w:rPr>
        <w:t xml:space="preserve"> </w:t>
      </w:r>
      <w:r>
        <w:t>more</w:t>
      </w:r>
      <w:r>
        <w:rPr>
          <w:spacing w:val="-11"/>
        </w:rPr>
        <w:t xml:space="preserve"> </w:t>
      </w:r>
      <w:r>
        <w:t>of</w:t>
      </w:r>
      <w:r>
        <w:rPr>
          <w:spacing w:val="-4"/>
        </w:rPr>
        <w:t xml:space="preserve"> </w:t>
      </w:r>
      <w:r>
        <w:t>your experiences with Oregon Project Independence.</w:t>
      </w:r>
    </w:p>
    <w:p w14:paraId="4500B341" w14:textId="77777777" w:rsidR="009E2785" w:rsidRDefault="007F0044">
      <w:pPr>
        <w:pStyle w:val="BodyText"/>
        <w:tabs>
          <w:tab w:val="left" w:pos="8431"/>
        </w:tabs>
        <w:spacing w:before="140"/>
        <w:ind w:left="1120"/>
        <w:rPr>
          <w:rFonts w:ascii="Times New Roman"/>
        </w:rPr>
      </w:pPr>
      <w:r>
        <w:t xml:space="preserve">Name: </w:t>
      </w:r>
      <w:r>
        <w:rPr>
          <w:rFonts w:ascii="Times New Roman"/>
          <w:u w:val="single"/>
        </w:rPr>
        <w:tab/>
      </w:r>
    </w:p>
    <w:p w14:paraId="46E98D72" w14:textId="77777777" w:rsidR="009E2785" w:rsidRDefault="007F0044">
      <w:pPr>
        <w:pStyle w:val="BodyText"/>
        <w:tabs>
          <w:tab w:val="left" w:pos="5551"/>
          <w:tab w:val="left" w:pos="6157"/>
          <w:tab w:val="left" w:pos="11311"/>
        </w:tabs>
        <w:spacing w:before="139"/>
        <w:ind w:left="1120"/>
        <w:rPr>
          <w:rFonts w:ascii="Times New Roman"/>
        </w:rPr>
      </w:pPr>
      <w:r>
        <w:rPr>
          <w:spacing w:val="-2"/>
        </w:rPr>
        <w:t>Phone:</w:t>
      </w:r>
      <w:r>
        <w:rPr>
          <w:rFonts w:ascii="Times New Roman"/>
          <w:u w:val="single"/>
        </w:rPr>
        <w:tab/>
      </w:r>
      <w:r>
        <w:rPr>
          <w:rFonts w:ascii="Times New Roman"/>
        </w:rPr>
        <w:tab/>
      </w:r>
      <w:r>
        <w:t>Email:</w:t>
      </w:r>
      <w:r>
        <w:rPr>
          <w:spacing w:val="-4"/>
        </w:rPr>
        <w:t xml:space="preserve"> </w:t>
      </w:r>
      <w:r>
        <w:rPr>
          <w:rFonts w:ascii="Times New Roman"/>
          <w:u w:val="single"/>
        </w:rPr>
        <w:tab/>
      </w:r>
    </w:p>
    <w:p w14:paraId="08E4172C" w14:textId="77777777" w:rsidR="009E2785" w:rsidRDefault="009E2785">
      <w:pPr>
        <w:rPr>
          <w:rFonts w:ascii="Times New Roman"/>
        </w:rPr>
        <w:sectPr w:rsidR="009E2785">
          <w:type w:val="continuous"/>
          <w:pgSz w:w="12240" w:h="15840"/>
          <w:pgMar w:top="720" w:right="400" w:bottom="840" w:left="320" w:header="0" w:footer="645" w:gutter="0"/>
          <w:cols w:space="720"/>
        </w:sectPr>
      </w:pPr>
    </w:p>
    <w:p w14:paraId="3159B4C6" w14:textId="77777777" w:rsidR="009E2785" w:rsidRDefault="009E2785">
      <w:pPr>
        <w:pStyle w:val="BodyText"/>
        <w:spacing w:before="5"/>
        <w:rPr>
          <w:rFonts w:ascii="Times New Roman"/>
          <w:sz w:val="17"/>
        </w:rPr>
      </w:pPr>
    </w:p>
    <w:p w14:paraId="5978D5D6" w14:textId="77777777" w:rsidR="009E2785" w:rsidRDefault="007F0044">
      <w:pPr>
        <w:pStyle w:val="BodyText"/>
        <w:spacing w:before="92"/>
        <w:ind w:left="4936" w:right="4616"/>
        <w:jc w:val="center"/>
      </w:pPr>
      <w:r>
        <w:t>Attachment</w:t>
      </w:r>
      <w:r>
        <w:rPr>
          <w:spacing w:val="-5"/>
        </w:rPr>
        <w:t xml:space="preserve"> </w:t>
      </w:r>
      <w:r>
        <w:t>F</w:t>
      </w:r>
      <w:r>
        <w:rPr>
          <w:spacing w:val="-7"/>
        </w:rPr>
        <w:t xml:space="preserve"> </w:t>
      </w:r>
      <w:r>
        <w:t>–</w:t>
      </w:r>
      <w:r>
        <w:rPr>
          <w:spacing w:val="-3"/>
        </w:rPr>
        <w:t xml:space="preserve"> </w:t>
      </w:r>
      <w:r>
        <w:t>Public</w:t>
      </w:r>
      <w:r>
        <w:rPr>
          <w:spacing w:val="-5"/>
        </w:rPr>
        <w:t xml:space="preserve"> </w:t>
      </w:r>
      <w:r>
        <w:rPr>
          <w:spacing w:val="-2"/>
        </w:rPr>
        <w:t>Process</w:t>
      </w:r>
    </w:p>
    <w:p w14:paraId="0BB05EA4" w14:textId="77777777" w:rsidR="009E2785" w:rsidRDefault="009E2785">
      <w:pPr>
        <w:pStyle w:val="BodyText"/>
        <w:rPr>
          <w:sz w:val="20"/>
        </w:rPr>
      </w:pPr>
    </w:p>
    <w:p w14:paraId="082B82A3" w14:textId="77777777" w:rsidR="009E2785" w:rsidRDefault="009E2785">
      <w:pPr>
        <w:pStyle w:val="BodyText"/>
        <w:rPr>
          <w:sz w:val="20"/>
        </w:rPr>
      </w:pPr>
    </w:p>
    <w:p w14:paraId="083F5E84" w14:textId="77777777" w:rsidR="009E2785" w:rsidRDefault="009E2785">
      <w:pPr>
        <w:pStyle w:val="BodyText"/>
        <w:rPr>
          <w:sz w:val="20"/>
        </w:rPr>
      </w:pPr>
    </w:p>
    <w:p w14:paraId="0219A362" w14:textId="77777777" w:rsidR="009E2785" w:rsidRDefault="009E2785">
      <w:pPr>
        <w:pStyle w:val="BodyText"/>
        <w:rPr>
          <w:sz w:val="20"/>
        </w:rPr>
      </w:pPr>
    </w:p>
    <w:p w14:paraId="2C9D8746" w14:textId="77777777" w:rsidR="009E2785" w:rsidRDefault="007F0044">
      <w:pPr>
        <w:pStyle w:val="BodyText"/>
        <w:spacing w:before="1"/>
        <w:rPr>
          <w:sz w:val="27"/>
        </w:rPr>
      </w:pPr>
      <w:r>
        <w:rPr>
          <w:noProof/>
        </w:rPr>
        <w:drawing>
          <wp:anchor distT="0" distB="0" distL="0" distR="0" simplePos="0" relativeHeight="251574272" behindDoc="0" locked="0" layoutInCell="1" allowOverlap="1" wp14:anchorId="36EE73AC" wp14:editId="74D862C0">
            <wp:simplePos x="0" y="0"/>
            <wp:positionH relativeFrom="page">
              <wp:posOffset>926591</wp:posOffset>
            </wp:positionH>
            <wp:positionV relativeFrom="paragraph">
              <wp:posOffset>213117</wp:posOffset>
            </wp:positionV>
            <wp:extent cx="8056888" cy="141160"/>
            <wp:effectExtent l="0" t="0" r="0" b="0"/>
            <wp:wrapTopAndBottom/>
            <wp:docPr id="667" name="image2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270.jpeg"/>
                    <pic:cNvPicPr/>
                  </pic:nvPicPr>
                  <pic:blipFill>
                    <a:blip r:embed="rId456" cstate="print"/>
                    <a:stretch>
                      <a:fillRect/>
                    </a:stretch>
                  </pic:blipFill>
                  <pic:spPr>
                    <a:xfrm>
                      <a:off x="0" y="0"/>
                      <a:ext cx="8056888" cy="141160"/>
                    </a:xfrm>
                    <a:prstGeom prst="rect">
                      <a:avLst/>
                    </a:prstGeom>
                  </pic:spPr>
                </pic:pic>
              </a:graphicData>
            </a:graphic>
          </wp:anchor>
        </w:drawing>
      </w:r>
    </w:p>
    <w:p w14:paraId="325B4367" w14:textId="77777777" w:rsidR="009E2785" w:rsidRDefault="009E2785">
      <w:pPr>
        <w:pStyle w:val="BodyText"/>
        <w:rPr>
          <w:sz w:val="20"/>
        </w:rPr>
      </w:pPr>
    </w:p>
    <w:p w14:paraId="72358F05" w14:textId="77777777" w:rsidR="009E2785" w:rsidRDefault="009E2785">
      <w:pPr>
        <w:pStyle w:val="BodyText"/>
        <w:rPr>
          <w:sz w:val="20"/>
        </w:rPr>
      </w:pPr>
    </w:p>
    <w:p w14:paraId="0BBCB366" w14:textId="77777777" w:rsidR="009E2785" w:rsidRDefault="009E2785">
      <w:pPr>
        <w:pStyle w:val="BodyText"/>
        <w:rPr>
          <w:sz w:val="20"/>
        </w:rPr>
      </w:pPr>
    </w:p>
    <w:p w14:paraId="613AF7D7" w14:textId="77777777" w:rsidR="009E2785" w:rsidRDefault="009E2785">
      <w:pPr>
        <w:pStyle w:val="BodyText"/>
        <w:rPr>
          <w:sz w:val="20"/>
        </w:rPr>
      </w:pPr>
    </w:p>
    <w:p w14:paraId="2E42DE41" w14:textId="77777777" w:rsidR="009E2785" w:rsidRDefault="009E2785">
      <w:pPr>
        <w:pStyle w:val="BodyText"/>
        <w:rPr>
          <w:sz w:val="20"/>
        </w:rPr>
      </w:pPr>
    </w:p>
    <w:p w14:paraId="565533B6" w14:textId="77777777" w:rsidR="009E2785" w:rsidRDefault="007F0044">
      <w:pPr>
        <w:pStyle w:val="BodyText"/>
        <w:spacing w:before="9"/>
        <w:rPr>
          <w:sz w:val="28"/>
        </w:rPr>
      </w:pPr>
      <w:r>
        <w:rPr>
          <w:noProof/>
        </w:rPr>
        <w:drawing>
          <wp:anchor distT="0" distB="0" distL="0" distR="0" simplePos="0" relativeHeight="251575296" behindDoc="0" locked="0" layoutInCell="1" allowOverlap="1" wp14:anchorId="2C5154B7" wp14:editId="472BB8C9">
            <wp:simplePos x="0" y="0"/>
            <wp:positionH relativeFrom="page">
              <wp:posOffset>2619756</wp:posOffset>
            </wp:positionH>
            <wp:positionV relativeFrom="paragraph">
              <wp:posOffset>225407</wp:posOffset>
            </wp:positionV>
            <wp:extent cx="4826757" cy="1314450"/>
            <wp:effectExtent l="0" t="0" r="0" b="0"/>
            <wp:wrapTopAndBottom/>
            <wp:docPr id="669" name="image2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271.jpeg"/>
                    <pic:cNvPicPr/>
                  </pic:nvPicPr>
                  <pic:blipFill>
                    <a:blip r:embed="rId457" cstate="print"/>
                    <a:stretch>
                      <a:fillRect/>
                    </a:stretch>
                  </pic:blipFill>
                  <pic:spPr>
                    <a:xfrm>
                      <a:off x="0" y="0"/>
                      <a:ext cx="4826757" cy="1314450"/>
                    </a:xfrm>
                    <a:prstGeom prst="rect">
                      <a:avLst/>
                    </a:prstGeom>
                  </pic:spPr>
                </pic:pic>
              </a:graphicData>
            </a:graphic>
          </wp:anchor>
        </w:drawing>
      </w:r>
    </w:p>
    <w:p w14:paraId="1DADADA1" w14:textId="77777777" w:rsidR="009E2785" w:rsidRDefault="009E2785">
      <w:pPr>
        <w:rPr>
          <w:sz w:val="28"/>
        </w:rPr>
        <w:sectPr w:rsidR="009E2785">
          <w:footerReference w:type="default" r:id="rId458"/>
          <w:pgSz w:w="15840" w:h="12240" w:orient="landscape"/>
          <w:pgMar w:top="1140" w:right="1660" w:bottom="840" w:left="1340" w:header="0" w:footer="645" w:gutter="0"/>
          <w:cols w:space="720"/>
        </w:sectPr>
      </w:pPr>
    </w:p>
    <w:p w14:paraId="2AEAAB2B" w14:textId="77777777" w:rsidR="009E2785" w:rsidRDefault="007F0044">
      <w:pPr>
        <w:spacing w:before="71"/>
        <w:ind w:left="4933" w:right="4616"/>
        <w:jc w:val="center"/>
        <w:rPr>
          <w:b/>
          <w:sz w:val="28"/>
        </w:rPr>
      </w:pPr>
      <w:r>
        <w:rPr>
          <w:b/>
          <w:sz w:val="28"/>
        </w:rPr>
        <w:t>Attachment</w:t>
      </w:r>
      <w:r>
        <w:rPr>
          <w:b/>
          <w:spacing w:val="-10"/>
          <w:sz w:val="28"/>
        </w:rPr>
        <w:t xml:space="preserve"> G</w:t>
      </w:r>
    </w:p>
    <w:p w14:paraId="07B55483" w14:textId="77777777" w:rsidR="009E2785" w:rsidRDefault="009E2785">
      <w:pPr>
        <w:pStyle w:val="BodyText"/>
        <w:rPr>
          <w:b/>
          <w:sz w:val="20"/>
        </w:rPr>
      </w:pPr>
    </w:p>
    <w:p w14:paraId="5277C86E" w14:textId="77777777" w:rsidR="009E2785" w:rsidRDefault="009E2785">
      <w:pPr>
        <w:pStyle w:val="BodyText"/>
        <w:rPr>
          <w:b/>
          <w:sz w:val="20"/>
        </w:rPr>
      </w:pPr>
    </w:p>
    <w:p w14:paraId="58510F8F" w14:textId="77777777" w:rsidR="009E2785" w:rsidRDefault="009E2785">
      <w:pPr>
        <w:pStyle w:val="BodyText"/>
        <w:rPr>
          <w:b/>
          <w:sz w:val="20"/>
        </w:rPr>
      </w:pPr>
    </w:p>
    <w:p w14:paraId="38CEB47F" w14:textId="77777777" w:rsidR="009E2785" w:rsidRDefault="009E2785">
      <w:pPr>
        <w:pStyle w:val="BodyText"/>
        <w:rPr>
          <w:b/>
          <w:sz w:val="20"/>
        </w:rPr>
      </w:pPr>
    </w:p>
    <w:p w14:paraId="6CEF33EA" w14:textId="77777777" w:rsidR="009E2785" w:rsidRDefault="009E2785">
      <w:pPr>
        <w:pStyle w:val="BodyText"/>
        <w:rPr>
          <w:b/>
          <w:sz w:val="20"/>
        </w:rPr>
      </w:pPr>
    </w:p>
    <w:p w14:paraId="2FA798A9" w14:textId="77777777" w:rsidR="009E2785" w:rsidRDefault="007F0044">
      <w:pPr>
        <w:pStyle w:val="BodyText"/>
        <w:spacing w:before="5"/>
        <w:rPr>
          <w:b/>
          <w:sz w:val="19"/>
        </w:rPr>
      </w:pPr>
      <w:r>
        <w:rPr>
          <w:noProof/>
        </w:rPr>
        <w:drawing>
          <wp:anchor distT="0" distB="0" distL="0" distR="0" simplePos="0" relativeHeight="251576320" behindDoc="0" locked="0" layoutInCell="1" allowOverlap="1" wp14:anchorId="735CDBB8" wp14:editId="4C6626D7">
            <wp:simplePos x="0" y="0"/>
            <wp:positionH relativeFrom="page">
              <wp:posOffset>2229611</wp:posOffset>
            </wp:positionH>
            <wp:positionV relativeFrom="paragraph">
              <wp:posOffset>157150</wp:posOffset>
            </wp:positionV>
            <wp:extent cx="5544703" cy="4196238"/>
            <wp:effectExtent l="0" t="0" r="0" b="0"/>
            <wp:wrapTopAndBottom/>
            <wp:docPr id="671" name="image2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272.jpeg"/>
                    <pic:cNvPicPr/>
                  </pic:nvPicPr>
                  <pic:blipFill>
                    <a:blip r:embed="rId459" cstate="print"/>
                    <a:stretch>
                      <a:fillRect/>
                    </a:stretch>
                  </pic:blipFill>
                  <pic:spPr>
                    <a:xfrm>
                      <a:off x="0" y="0"/>
                      <a:ext cx="5544703" cy="4196238"/>
                    </a:xfrm>
                    <a:prstGeom prst="rect">
                      <a:avLst/>
                    </a:prstGeom>
                  </pic:spPr>
                </pic:pic>
              </a:graphicData>
            </a:graphic>
          </wp:anchor>
        </w:drawing>
      </w:r>
    </w:p>
    <w:p w14:paraId="4B986096" w14:textId="77777777" w:rsidR="009E2785" w:rsidRDefault="009E2785">
      <w:pPr>
        <w:rPr>
          <w:sz w:val="19"/>
        </w:rPr>
        <w:sectPr w:rsidR="009E2785">
          <w:pgSz w:w="15840" w:h="12240" w:orient="landscape"/>
          <w:pgMar w:top="640" w:right="1660" w:bottom="840" w:left="1340" w:header="0" w:footer="645" w:gutter="0"/>
          <w:cols w:space="720"/>
        </w:sectPr>
      </w:pPr>
    </w:p>
    <w:p w14:paraId="2FBE487D" w14:textId="77777777" w:rsidR="009E2785" w:rsidRDefault="007F0044">
      <w:pPr>
        <w:spacing w:before="71"/>
        <w:ind w:left="4936" w:right="4615"/>
        <w:jc w:val="center"/>
        <w:rPr>
          <w:b/>
          <w:sz w:val="28"/>
        </w:rPr>
      </w:pPr>
      <w:r>
        <w:rPr>
          <w:b/>
          <w:sz w:val="28"/>
        </w:rPr>
        <w:t>Attachment</w:t>
      </w:r>
      <w:r>
        <w:rPr>
          <w:b/>
          <w:spacing w:val="-10"/>
          <w:sz w:val="28"/>
        </w:rPr>
        <w:t xml:space="preserve"> H</w:t>
      </w:r>
    </w:p>
    <w:p w14:paraId="31EFAFC3" w14:textId="77777777" w:rsidR="009E2785" w:rsidRDefault="009E2785">
      <w:pPr>
        <w:pStyle w:val="BodyText"/>
        <w:rPr>
          <w:b/>
          <w:sz w:val="20"/>
        </w:rPr>
      </w:pPr>
    </w:p>
    <w:p w14:paraId="5336A933" w14:textId="77777777" w:rsidR="009E2785" w:rsidRDefault="009E2785">
      <w:pPr>
        <w:pStyle w:val="BodyText"/>
        <w:rPr>
          <w:b/>
          <w:sz w:val="20"/>
        </w:rPr>
      </w:pPr>
    </w:p>
    <w:p w14:paraId="7305EFCD" w14:textId="77777777" w:rsidR="009E2785" w:rsidRDefault="009E2785">
      <w:pPr>
        <w:pStyle w:val="BodyText"/>
        <w:rPr>
          <w:b/>
          <w:sz w:val="20"/>
        </w:rPr>
      </w:pPr>
    </w:p>
    <w:p w14:paraId="45CD895A" w14:textId="77777777" w:rsidR="009E2785" w:rsidRDefault="009E2785">
      <w:pPr>
        <w:pStyle w:val="BodyText"/>
        <w:rPr>
          <w:b/>
          <w:sz w:val="20"/>
        </w:rPr>
      </w:pPr>
    </w:p>
    <w:p w14:paraId="791B2187" w14:textId="77777777" w:rsidR="009E2785" w:rsidRDefault="007F0044">
      <w:pPr>
        <w:pStyle w:val="BodyText"/>
        <w:spacing w:before="9"/>
        <w:rPr>
          <w:b/>
          <w:sz w:val="23"/>
        </w:rPr>
      </w:pPr>
      <w:r>
        <w:rPr>
          <w:noProof/>
        </w:rPr>
        <w:drawing>
          <wp:anchor distT="0" distB="0" distL="0" distR="0" simplePos="0" relativeHeight="251577344" behindDoc="0" locked="0" layoutInCell="1" allowOverlap="1" wp14:anchorId="05ECEFD5" wp14:editId="6DB97D2B">
            <wp:simplePos x="0" y="0"/>
            <wp:positionH relativeFrom="page">
              <wp:posOffset>3267455</wp:posOffset>
            </wp:positionH>
            <wp:positionV relativeFrom="paragraph">
              <wp:posOffset>188898</wp:posOffset>
            </wp:positionV>
            <wp:extent cx="3478981" cy="4262247"/>
            <wp:effectExtent l="0" t="0" r="0" b="0"/>
            <wp:wrapTopAndBottom/>
            <wp:docPr id="673" name="image2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273.jpeg"/>
                    <pic:cNvPicPr/>
                  </pic:nvPicPr>
                  <pic:blipFill>
                    <a:blip r:embed="rId460" cstate="print"/>
                    <a:stretch>
                      <a:fillRect/>
                    </a:stretch>
                  </pic:blipFill>
                  <pic:spPr>
                    <a:xfrm>
                      <a:off x="0" y="0"/>
                      <a:ext cx="3478981" cy="4262247"/>
                    </a:xfrm>
                    <a:prstGeom prst="rect">
                      <a:avLst/>
                    </a:prstGeom>
                  </pic:spPr>
                </pic:pic>
              </a:graphicData>
            </a:graphic>
          </wp:anchor>
        </w:drawing>
      </w:r>
    </w:p>
    <w:sectPr w:rsidR="009E2785">
      <w:pgSz w:w="15840" w:h="12240" w:orient="landscape"/>
      <w:pgMar w:top="640" w:right="1660" w:bottom="840" w:left="1340" w:header="0" w:footer="64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546DBE" w14:textId="77777777" w:rsidR="00C7659A" w:rsidRDefault="00C7659A">
      <w:r>
        <w:separator/>
      </w:r>
    </w:p>
  </w:endnote>
  <w:endnote w:type="continuationSeparator" w:id="0">
    <w:p w14:paraId="77A63D5E" w14:textId="77777777" w:rsidR="00C7659A" w:rsidRDefault="00C765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sinki">
    <w:panose1 w:val="020B0504020202020204"/>
    <w:charset w:val="00"/>
    <w:family w:val="swiss"/>
    <w:pitch w:val="variable"/>
    <w:sig w:usb0="00000007" w:usb1="00000000" w:usb2="00000000" w:usb3="00000000" w:csb0="00000013"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609E1" w14:textId="50FB87DE" w:rsidR="009E2785" w:rsidRDefault="009E0AA1">
    <w:pPr>
      <w:pStyle w:val="BodyText"/>
      <w:spacing w:line="14" w:lineRule="auto"/>
      <w:rPr>
        <w:sz w:val="20"/>
      </w:rPr>
    </w:pPr>
    <w:r>
      <w:rPr>
        <w:noProof/>
      </w:rPr>
      <mc:AlternateContent>
        <mc:Choice Requires="wps">
          <w:drawing>
            <wp:anchor distT="0" distB="0" distL="114300" distR="114300" simplePos="0" relativeHeight="478705152" behindDoc="1" locked="0" layoutInCell="1" allowOverlap="1" wp14:anchorId="6FCDF206" wp14:editId="1A2D2545">
              <wp:simplePos x="0" y="0"/>
              <wp:positionH relativeFrom="page">
                <wp:posOffset>8517255</wp:posOffset>
              </wp:positionH>
              <wp:positionV relativeFrom="page">
                <wp:posOffset>7154545</wp:posOffset>
              </wp:positionV>
              <wp:extent cx="635635" cy="167005"/>
              <wp:effectExtent l="0" t="0" r="0" b="0"/>
              <wp:wrapNone/>
              <wp:docPr id="502"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89A10" w14:textId="77777777" w:rsidR="009E2785" w:rsidRDefault="007F0044">
                          <w:pPr>
                            <w:spacing w:before="13"/>
                            <w:ind w:left="20"/>
                            <w:rPr>
                              <w:sz w:val="20"/>
                            </w:rPr>
                          </w:pPr>
                          <w:r>
                            <w:rPr>
                              <w:sz w:val="20"/>
                            </w:rPr>
                            <w:t>Section</w:t>
                          </w:r>
                          <w:r>
                            <w:rPr>
                              <w:spacing w:val="-13"/>
                              <w:sz w:val="20"/>
                            </w:rPr>
                            <w:t xml:space="preserve"> </w:t>
                          </w:r>
                          <w:r>
                            <w:rPr>
                              <w:spacing w:val="-5"/>
                              <w:sz w:val="20"/>
                            </w:rPr>
                            <w:t>A1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CDF206" id="_x0000_t202" coordsize="21600,21600" o:spt="202" path="m,l,21600r21600,l21600,xe">
              <v:stroke joinstyle="miter"/>
              <v:path gradientshapeok="t" o:connecttype="rect"/>
            </v:shapetype>
            <v:shape id="docshape9" o:spid="_x0000_s1185" type="#_x0000_t202" style="position:absolute;margin-left:670.65pt;margin-top:563.35pt;width:50.05pt;height:13.15pt;z-index:-2461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" filled="f" stroked="f">
              <v:textbox inset="0,0,0,0">
                <w:txbxContent>
                  <w:p w14:paraId="4D989A10" w14:textId="77777777" w:rsidR="009E2785" w:rsidRDefault="007F0044">
                    <w:pPr>
                      <w:spacing w:before="13"/>
                      <w:ind w:left="20"/>
                      <w:rPr>
                        <w:sz w:val="20"/>
                      </w:rPr>
                    </w:pPr>
                    <w:r>
                      <w:rPr>
                        <w:sz w:val="20"/>
                      </w:rPr>
                      <w:t>Section</w:t>
                    </w:r>
                    <w:r>
                      <w:rPr>
                        <w:spacing w:val="-13"/>
                        <w:sz w:val="20"/>
                      </w:rPr>
                      <w:t xml:space="preserve"> </w:t>
                    </w:r>
                    <w:r>
                      <w:rPr>
                        <w:spacing w:val="-5"/>
                        <w:sz w:val="20"/>
                      </w:rPr>
                      <w:t>A1</w:t>
                    </w:r>
                  </w:p>
                </w:txbxContent>
              </v:textbox>
              <w10:wrap anchorx="page" anchory="page"/>
            </v:shape>
          </w:pict>
        </mc:Fallback>
      </mc:AlternateContent>
    </w:r>
    <w:r>
      <w:rPr>
        <w:noProof/>
      </w:rPr>
      <mc:AlternateContent>
        <mc:Choice Requires="wps">
          <w:drawing>
            <wp:anchor distT="0" distB="0" distL="114300" distR="114300" simplePos="0" relativeHeight="478705664" behindDoc="1" locked="0" layoutInCell="1" allowOverlap="1" wp14:anchorId="4ACAC6B7" wp14:editId="3493644A">
              <wp:simplePos x="0" y="0"/>
              <wp:positionH relativeFrom="page">
                <wp:posOffset>901700</wp:posOffset>
              </wp:positionH>
              <wp:positionV relativeFrom="page">
                <wp:posOffset>7223125</wp:posOffset>
              </wp:positionV>
              <wp:extent cx="983615" cy="319405"/>
              <wp:effectExtent l="0" t="0" r="0" b="0"/>
              <wp:wrapNone/>
              <wp:docPr id="500" name="docshap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399E7"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43F40F74" w14:textId="77777777" w:rsidR="009E2785" w:rsidRDefault="007F0044">
                          <w:pPr>
                            <w:spacing w:before="10"/>
                            <w:ind w:left="132"/>
                            <w:rPr>
                              <w:sz w:val="20"/>
                            </w:rPr>
                          </w:pPr>
                          <w:r>
                            <w:rPr>
                              <w:w w:val="99"/>
                              <w:sz w:val="20"/>
                            </w:rPr>
                            <w:fldChar w:fldCharType="begin"/>
                          </w:r>
                          <w:r>
                            <w:rPr>
                              <w:w w:val="99"/>
                              <w:sz w:val="20"/>
                            </w:rPr>
                            <w:instrText xml:space="preserve"> PAGE </w:instrText>
                          </w:r>
                          <w:r>
                            <w:rPr>
                              <w:w w:val="99"/>
                              <w:sz w:val="20"/>
                            </w:rPr>
                            <w:fldChar w:fldCharType="separate"/>
                          </w:r>
                          <w:r>
                            <w:rPr>
                              <w:w w:val="99"/>
                              <w:sz w:val="20"/>
                            </w:rPr>
                            <w:t>1</w:t>
                          </w:r>
                          <w:r>
                            <w:rPr>
                              <w:w w:val="99"/>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CAC6B7" id="docshape10" o:spid="_x0000_s1186" type="#_x0000_t202" style="position:absolute;margin-left:71pt;margin-top:568.75pt;width:77.45pt;height:25.15pt;z-index:-2461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" filled="f" stroked="f">
              <v:textbox inset="0,0,0,0">
                <w:txbxContent>
                  <w:p w14:paraId="2DC399E7"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43F40F74" w14:textId="77777777" w:rsidR="009E2785" w:rsidRDefault="007F0044">
                    <w:pPr>
                      <w:spacing w:before="10"/>
                      <w:ind w:left="132"/>
                      <w:rPr>
                        <w:sz w:val="20"/>
                      </w:rPr>
                    </w:pPr>
                    <w:r>
                      <w:rPr>
                        <w:w w:val="99"/>
                        <w:sz w:val="20"/>
                      </w:rPr>
                      <w:fldChar w:fldCharType="begin"/>
                    </w:r>
                    <w:r>
                      <w:rPr>
                        <w:w w:val="99"/>
                        <w:sz w:val="20"/>
                      </w:rPr>
                      <w:instrText xml:space="preserve"> PAGE </w:instrText>
                    </w:r>
                    <w:r>
                      <w:rPr>
                        <w:w w:val="99"/>
                        <w:sz w:val="20"/>
                      </w:rPr>
                      <w:fldChar w:fldCharType="separate"/>
                    </w:r>
                    <w:r>
                      <w:rPr>
                        <w:w w:val="99"/>
                        <w:sz w:val="20"/>
                      </w:rPr>
                      <w:t>1</w:t>
                    </w:r>
                    <w:r>
                      <w:rPr>
                        <w:w w:val="99"/>
                        <w:sz w:val="2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7DAF7" w14:textId="47F89DF2" w:rsidR="009E2785" w:rsidRDefault="009E0AA1">
    <w:pPr>
      <w:pStyle w:val="BodyText"/>
      <w:spacing w:line="14" w:lineRule="auto"/>
      <w:rPr>
        <w:sz w:val="20"/>
      </w:rPr>
    </w:pPr>
    <w:r>
      <w:rPr>
        <w:noProof/>
      </w:rPr>
      <mc:AlternateContent>
        <mc:Choice Requires="wps">
          <w:drawing>
            <wp:anchor distT="0" distB="0" distL="114300" distR="114300" simplePos="0" relativeHeight="478714368" behindDoc="1" locked="0" layoutInCell="1" allowOverlap="1" wp14:anchorId="132EB491" wp14:editId="3EAE8387">
              <wp:simplePos x="0" y="0"/>
              <wp:positionH relativeFrom="page">
                <wp:posOffset>8509635</wp:posOffset>
              </wp:positionH>
              <wp:positionV relativeFrom="page">
                <wp:posOffset>7154545</wp:posOffset>
              </wp:positionV>
              <wp:extent cx="643890" cy="167005"/>
              <wp:effectExtent l="0" t="0" r="0" b="0"/>
              <wp:wrapNone/>
              <wp:docPr id="466" name="docshape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00AA9" w14:textId="77777777" w:rsidR="009E2785" w:rsidRDefault="007F0044">
                          <w:pPr>
                            <w:spacing w:before="13"/>
                            <w:ind w:left="20"/>
                            <w:rPr>
                              <w:sz w:val="20"/>
                            </w:rPr>
                          </w:pPr>
                          <w:r>
                            <w:rPr>
                              <w:sz w:val="20"/>
                            </w:rPr>
                            <w:t>Section</w:t>
                          </w:r>
                          <w:r>
                            <w:rPr>
                              <w:spacing w:val="-13"/>
                              <w:sz w:val="20"/>
                            </w:rPr>
                            <w:t xml:space="preserve"> </w:t>
                          </w:r>
                          <w:r>
                            <w:rPr>
                              <w:spacing w:val="-5"/>
                              <w:sz w:val="20"/>
                            </w:rPr>
                            <w:t>C2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2EB491" id="_x0000_t202" coordsize="21600,21600" o:spt="202" path="m,l,21600r21600,l21600,xe">
              <v:stroke joinstyle="miter"/>
              <v:path gradientshapeok="t" o:connecttype="rect"/>
            </v:shapetype>
            <v:shape id="docshape86" o:spid="_x0000_s1203" type="#_x0000_t202" style="position:absolute;margin-left:670.05pt;margin-top:563.35pt;width:50.7pt;height:13.15pt;z-index:-2460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" filled="f" stroked="f">
              <v:textbox inset="0,0,0,0">
                <w:txbxContent>
                  <w:p w14:paraId="42200AA9" w14:textId="77777777" w:rsidR="009E2785" w:rsidRDefault="007F0044">
                    <w:pPr>
                      <w:spacing w:before="13"/>
                      <w:ind w:left="20"/>
                      <w:rPr>
                        <w:sz w:val="20"/>
                      </w:rPr>
                    </w:pPr>
                    <w:r>
                      <w:rPr>
                        <w:sz w:val="20"/>
                      </w:rPr>
                      <w:t>Section</w:t>
                    </w:r>
                    <w:r>
                      <w:rPr>
                        <w:spacing w:val="-13"/>
                        <w:sz w:val="20"/>
                      </w:rPr>
                      <w:t xml:space="preserve"> </w:t>
                    </w:r>
                    <w:r>
                      <w:rPr>
                        <w:spacing w:val="-5"/>
                        <w:sz w:val="20"/>
                      </w:rPr>
                      <w:t>C2</w:t>
                    </w:r>
                  </w:p>
                </w:txbxContent>
              </v:textbox>
              <w10:wrap anchorx="page" anchory="page"/>
            </v:shape>
          </w:pict>
        </mc:Fallback>
      </mc:AlternateContent>
    </w:r>
    <w:r>
      <w:rPr>
        <w:noProof/>
      </w:rPr>
      <mc:AlternateContent>
        <mc:Choice Requires="wps">
          <w:drawing>
            <wp:anchor distT="0" distB="0" distL="114300" distR="114300" simplePos="0" relativeHeight="478714880" behindDoc="1" locked="0" layoutInCell="1" allowOverlap="1" wp14:anchorId="01D1E02B" wp14:editId="49B008CC">
              <wp:simplePos x="0" y="0"/>
              <wp:positionH relativeFrom="page">
                <wp:posOffset>901700</wp:posOffset>
              </wp:positionH>
              <wp:positionV relativeFrom="page">
                <wp:posOffset>7223125</wp:posOffset>
              </wp:positionV>
              <wp:extent cx="983615" cy="319405"/>
              <wp:effectExtent l="0" t="0" r="0" b="0"/>
              <wp:wrapNone/>
              <wp:docPr id="464" name="docshape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166F1"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58D6E9D1"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33</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1E02B" id="docshape87" o:spid="_x0000_s1204" type="#_x0000_t202" style="position:absolute;margin-left:71pt;margin-top:568.75pt;width:77.45pt;height:25.15pt;z-index:-2460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" filled="f" stroked="f">
              <v:textbox inset="0,0,0,0">
                <w:txbxContent>
                  <w:p w14:paraId="280166F1"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58D6E9D1"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33</w:t>
                    </w:r>
                    <w:r>
                      <w:rPr>
                        <w:spacing w:val="-5"/>
                        <w:sz w:val="20"/>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8FB4A" w14:textId="74981DE1" w:rsidR="009E2785" w:rsidRDefault="009E0AA1">
    <w:pPr>
      <w:pStyle w:val="BodyText"/>
      <w:spacing w:line="14" w:lineRule="auto"/>
      <w:rPr>
        <w:sz w:val="20"/>
      </w:rPr>
    </w:pPr>
    <w:r>
      <w:rPr>
        <w:noProof/>
      </w:rPr>
      <mc:AlternateContent>
        <mc:Choice Requires="wps">
          <w:drawing>
            <wp:anchor distT="0" distB="0" distL="114300" distR="114300" simplePos="0" relativeHeight="478715392" behindDoc="1" locked="0" layoutInCell="1" allowOverlap="1" wp14:anchorId="6B917BA7" wp14:editId="02D305F4">
              <wp:simplePos x="0" y="0"/>
              <wp:positionH relativeFrom="page">
                <wp:posOffset>8509635</wp:posOffset>
              </wp:positionH>
              <wp:positionV relativeFrom="page">
                <wp:posOffset>7154545</wp:posOffset>
              </wp:positionV>
              <wp:extent cx="643890" cy="167005"/>
              <wp:effectExtent l="0" t="0" r="0" b="0"/>
              <wp:wrapNone/>
              <wp:docPr id="462" name="docshape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664A0" w14:textId="77777777" w:rsidR="009E2785" w:rsidRDefault="007F0044">
                          <w:pPr>
                            <w:spacing w:before="13"/>
                            <w:ind w:left="20"/>
                            <w:rPr>
                              <w:sz w:val="20"/>
                            </w:rPr>
                          </w:pPr>
                          <w:r>
                            <w:rPr>
                              <w:sz w:val="20"/>
                            </w:rPr>
                            <w:t>Section</w:t>
                          </w:r>
                          <w:r>
                            <w:rPr>
                              <w:spacing w:val="-13"/>
                              <w:sz w:val="20"/>
                            </w:rPr>
                            <w:t xml:space="preserve"> </w:t>
                          </w:r>
                          <w:r>
                            <w:rPr>
                              <w:spacing w:val="-5"/>
                              <w:sz w:val="20"/>
                            </w:rPr>
                            <w:t>C3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917BA7" id="_x0000_t202" coordsize="21600,21600" o:spt="202" path="m,l,21600r21600,l21600,xe">
              <v:stroke joinstyle="miter"/>
              <v:path gradientshapeok="t" o:connecttype="rect"/>
            </v:shapetype>
            <v:shape id="docshape88" o:spid="_x0000_s1205" type="#_x0000_t202" style="position:absolute;margin-left:670.05pt;margin-top:563.35pt;width:50.7pt;height:13.15pt;z-index:-2460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" filled="f" stroked="f">
              <v:textbox inset="0,0,0,0">
                <w:txbxContent>
                  <w:p w14:paraId="4A0664A0" w14:textId="77777777" w:rsidR="009E2785" w:rsidRDefault="007F0044">
                    <w:pPr>
                      <w:spacing w:before="13"/>
                      <w:ind w:left="20"/>
                      <w:rPr>
                        <w:sz w:val="20"/>
                      </w:rPr>
                    </w:pPr>
                    <w:r>
                      <w:rPr>
                        <w:sz w:val="20"/>
                      </w:rPr>
                      <w:t>Section</w:t>
                    </w:r>
                    <w:r>
                      <w:rPr>
                        <w:spacing w:val="-13"/>
                        <w:sz w:val="20"/>
                      </w:rPr>
                      <w:t xml:space="preserve"> </w:t>
                    </w:r>
                    <w:r>
                      <w:rPr>
                        <w:spacing w:val="-5"/>
                        <w:sz w:val="20"/>
                      </w:rPr>
                      <w:t>C3</w:t>
                    </w:r>
                  </w:p>
                </w:txbxContent>
              </v:textbox>
              <w10:wrap anchorx="page" anchory="page"/>
            </v:shape>
          </w:pict>
        </mc:Fallback>
      </mc:AlternateContent>
    </w:r>
    <w:r>
      <w:rPr>
        <w:noProof/>
      </w:rPr>
      <mc:AlternateContent>
        <mc:Choice Requires="wps">
          <w:drawing>
            <wp:anchor distT="0" distB="0" distL="114300" distR="114300" simplePos="0" relativeHeight="478715904" behindDoc="1" locked="0" layoutInCell="1" allowOverlap="1" wp14:anchorId="4741B20D" wp14:editId="67787C40">
              <wp:simplePos x="0" y="0"/>
              <wp:positionH relativeFrom="page">
                <wp:posOffset>901700</wp:posOffset>
              </wp:positionH>
              <wp:positionV relativeFrom="page">
                <wp:posOffset>7223125</wp:posOffset>
              </wp:positionV>
              <wp:extent cx="983615" cy="319405"/>
              <wp:effectExtent l="0" t="0" r="0" b="0"/>
              <wp:wrapNone/>
              <wp:docPr id="460" name="docshape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5598C"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7F593515"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42</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1B20D" id="docshape89" o:spid="_x0000_s1206" type="#_x0000_t202" style="position:absolute;margin-left:71pt;margin-top:568.75pt;width:77.45pt;height:25.15pt;z-index:-2460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" filled="f" stroked="f">
              <v:textbox inset="0,0,0,0">
                <w:txbxContent>
                  <w:p w14:paraId="6255598C"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7F593515"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42</w:t>
                    </w:r>
                    <w:r>
                      <w:rPr>
                        <w:spacing w:val="-5"/>
                        <w:sz w:val="20"/>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C5C08" w14:textId="73F8BD18" w:rsidR="009E2785" w:rsidRDefault="009E0AA1">
    <w:pPr>
      <w:pStyle w:val="BodyText"/>
      <w:spacing w:line="14" w:lineRule="auto"/>
      <w:rPr>
        <w:sz w:val="20"/>
      </w:rPr>
    </w:pPr>
    <w:r>
      <w:rPr>
        <w:noProof/>
      </w:rPr>
      <mc:AlternateContent>
        <mc:Choice Requires="wps">
          <w:drawing>
            <wp:anchor distT="0" distB="0" distL="114300" distR="114300" simplePos="0" relativeHeight="478716416" behindDoc="1" locked="0" layoutInCell="1" allowOverlap="1" wp14:anchorId="3E587B5C" wp14:editId="655E7699">
              <wp:simplePos x="0" y="0"/>
              <wp:positionH relativeFrom="page">
                <wp:posOffset>8509635</wp:posOffset>
              </wp:positionH>
              <wp:positionV relativeFrom="page">
                <wp:posOffset>7154545</wp:posOffset>
              </wp:positionV>
              <wp:extent cx="643890" cy="167005"/>
              <wp:effectExtent l="0" t="0" r="0" b="0"/>
              <wp:wrapNone/>
              <wp:docPr id="458" name="docshape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B50F3" w14:textId="77777777" w:rsidR="009E2785" w:rsidRDefault="007F0044">
                          <w:pPr>
                            <w:spacing w:before="13"/>
                            <w:ind w:left="20"/>
                            <w:rPr>
                              <w:sz w:val="20"/>
                            </w:rPr>
                          </w:pPr>
                          <w:r>
                            <w:rPr>
                              <w:sz w:val="20"/>
                            </w:rPr>
                            <w:t>Section</w:t>
                          </w:r>
                          <w:r>
                            <w:rPr>
                              <w:spacing w:val="-13"/>
                              <w:sz w:val="20"/>
                            </w:rPr>
                            <w:t xml:space="preserve"> </w:t>
                          </w:r>
                          <w:r>
                            <w:rPr>
                              <w:spacing w:val="-5"/>
                              <w:sz w:val="20"/>
                            </w:rPr>
                            <w:t>C4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587B5C" id="_x0000_t202" coordsize="21600,21600" o:spt="202" path="m,l,21600r21600,l21600,xe">
              <v:stroke joinstyle="miter"/>
              <v:path gradientshapeok="t" o:connecttype="rect"/>
            </v:shapetype>
            <v:shape id="docshape90" o:spid="_x0000_s1207" type="#_x0000_t202" style="position:absolute;margin-left:670.05pt;margin-top:563.35pt;width:50.7pt;height:13.15pt;z-index:-2460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" filled="f" stroked="f">
              <v:textbox inset="0,0,0,0">
                <w:txbxContent>
                  <w:p w14:paraId="3BFB50F3" w14:textId="77777777" w:rsidR="009E2785" w:rsidRDefault="007F0044">
                    <w:pPr>
                      <w:spacing w:before="13"/>
                      <w:ind w:left="20"/>
                      <w:rPr>
                        <w:sz w:val="20"/>
                      </w:rPr>
                    </w:pPr>
                    <w:r>
                      <w:rPr>
                        <w:sz w:val="20"/>
                      </w:rPr>
                      <w:t>Section</w:t>
                    </w:r>
                    <w:r>
                      <w:rPr>
                        <w:spacing w:val="-13"/>
                        <w:sz w:val="20"/>
                      </w:rPr>
                      <w:t xml:space="preserve"> </w:t>
                    </w:r>
                    <w:r>
                      <w:rPr>
                        <w:spacing w:val="-5"/>
                        <w:sz w:val="20"/>
                      </w:rPr>
                      <w:t>C4</w:t>
                    </w:r>
                  </w:p>
                </w:txbxContent>
              </v:textbox>
              <w10:wrap anchorx="page" anchory="page"/>
            </v:shape>
          </w:pict>
        </mc:Fallback>
      </mc:AlternateContent>
    </w:r>
    <w:r>
      <w:rPr>
        <w:noProof/>
      </w:rPr>
      <mc:AlternateContent>
        <mc:Choice Requires="wps">
          <w:drawing>
            <wp:anchor distT="0" distB="0" distL="114300" distR="114300" simplePos="0" relativeHeight="478716928" behindDoc="1" locked="0" layoutInCell="1" allowOverlap="1" wp14:anchorId="63813BB5" wp14:editId="40FC9DDB">
              <wp:simplePos x="0" y="0"/>
              <wp:positionH relativeFrom="page">
                <wp:posOffset>901700</wp:posOffset>
              </wp:positionH>
              <wp:positionV relativeFrom="page">
                <wp:posOffset>7223125</wp:posOffset>
              </wp:positionV>
              <wp:extent cx="983615" cy="319405"/>
              <wp:effectExtent l="0" t="0" r="0" b="0"/>
              <wp:wrapNone/>
              <wp:docPr id="456" name="docshape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312B5"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0B815DE8"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46</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13BB5" id="docshape91" o:spid="_x0000_s1208" type="#_x0000_t202" style="position:absolute;margin-left:71pt;margin-top:568.75pt;width:77.45pt;height:25.15pt;z-index:-2459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" filled="f" stroked="f">
              <v:textbox inset="0,0,0,0">
                <w:txbxContent>
                  <w:p w14:paraId="1BD312B5"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0B815DE8"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46</w:t>
                    </w:r>
                    <w:r>
                      <w:rPr>
                        <w:spacing w:val="-5"/>
                        <w:sz w:val="20"/>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9BA60" w14:textId="38D5BC38" w:rsidR="009E2785" w:rsidRDefault="009E0AA1">
    <w:pPr>
      <w:pStyle w:val="BodyText"/>
      <w:spacing w:line="14" w:lineRule="auto"/>
      <w:rPr>
        <w:sz w:val="20"/>
      </w:rPr>
    </w:pPr>
    <w:r>
      <w:rPr>
        <w:noProof/>
      </w:rPr>
      <mc:AlternateContent>
        <mc:Choice Requires="wps">
          <w:drawing>
            <wp:anchor distT="0" distB="0" distL="114300" distR="114300" simplePos="0" relativeHeight="478717440" behindDoc="1" locked="0" layoutInCell="1" allowOverlap="1" wp14:anchorId="6FDC6CF0" wp14:editId="30F818A2">
              <wp:simplePos x="0" y="0"/>
              <wp:positionH relativeFrom="page">
                <wp:posOffset>8509635</wp:posOffset>
              </wp:positionH>
              <wp:positionV relativeFrom="page">
                <wp:posOffset>7154545</wp:posOffset>
              </wp:positionV>
              <wp:extent cx="643890" cy="167005"/>
              <wp:effectExtent l="0" t="0" r="0" b="0"/>
              <wp:wrapNone/>
              <wp:docPr id="454" name="docshape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A0836" w14:textId="77777777" w:rsidR="009E2785" w:rsidRDefault="007F0044">
                          <w:pPr>
                            <w:spacing w:before="13"/>
                            <w:ind w:left="20"/>
                            <w:rPr>
                              <w:sz w:val="20"/>
                            </w:rPr>
                          </w:pPr>
                          <w:r>
                            <w:rPr>
                              <w:sz w:val="20"/>
                            </w:rPr>
                            <w:t>Section</w:t>
                          </w:r>
                          <w:r>
                            <w:rPr>
                              <w:spacing w:val="-13"/>
                              <w:sz w:val="20"/>
                            </w:rPr>
                            <w:t xml:space="preserve"> </w:t>
                          </w:r>
                          <w:r>
                            <w:rPr>
                              <w:spacing w:val="-5"/>
                              <w:sz w:val="20"/>
                            </w:rPr>
                            <w:t>C5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DC6CF0" id="_x0000_t202" coordsize="21600,21600" o:spt="202" path="m,l,21600r21600,l21600,xe">
              <v:stroke joinstyle="miter"/>
              <v:path gradientshapeok="t" o:connecttype="rect"/>
            </v:shapetype>
            <v:shape id="docshape95" o:spid="_x0000_s1209" type="#_x0000_t202" style="position:absolute;margin-left:670.05pt;margin-top:563.35pt;width:50.7pt;height:13.15pt;z-index:-2459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" filled="f" stroked="f">
              <v:textbox inset="0,0,0,0">
                <w:txbxContent>
                  <w:p w14:paraId="76BA0836" w14:textId="77777777" w:rsidR="009E2785" w:rsidRDefault="007F0044">
                    <w:pPr>
                      <w:spacing w:before="13"/>
                      <w:ind w:left="20"/>
                      <w:rPr>
                        <w:sz w:val="20"/>
                      </w:rPr>
                    </w:pPr>
                    <w:r>
                      <w:rPr>
                        <w:sz w:val="20"/>
                      </w:rPr>
                      <w:t>Section</w:t>
                    </w:r>
                    <w:r>
                      <w:rPr>
                        <w:spacing w:val="-13"/>
                        <w:sz w:val="20"/>
                      </w:rPr>
                      <w:t xml:space="preserve"> </w:t>
                    </w:r>
                    <w:r>
                      <w:rPr>
                        <w:spacing w:val="-5"/>
                        <w:sz w:val="20"/>
                      </w:rPr>
                      <w:t>C5</w:t>
                    </w:r>
                  </w:p>
                </w:txbxContent>
              </v:textbox>
              <w10:wrap anchorx="page" anchory="page"/>
            </v:shape>
          </w:pict>
        </mc:Fallback>
      </mc:AlternateContent>
    </w:r>
    <w:r>
      <w:rPr>
        <w:noProof/>
      </w:rPr>
      <mc:AlternateContent>
        <mc:Choice Requires="wps">
          <w:drawing>
            <wp:anchor distT="0" distB="0" distL="114300" distR="114300" simplePos="0" relativeHeight="478717952" behindDoc="1" locked="0" layoutInCell="1" allowOverlap="1" wp14:anchorId="764C1963" wp14:editId="45600C4E">
              <wp:simplePos x="0" y="0"/>
              <wp:positionH relativeFrom="page">
                <wp:posOffset>901700</wp:posOffset>
              </wp:positionH>
              <wp:positionV relativeFrom="page">
                <wp:posOffset>7223125</wp:posOffset>
              </wp:positionV>
              <wp:extent cx="983615" cy="319405"/>
              <wp:effectExtent l="0" t="0" r="0" b="0"/>
              <wp:wrapNone/>
              <wp:docPr id="452" name="docshape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017B01"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45D8A670"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52</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4C1963" id="docshape96" o:spid="_x0000_s1210" type="#_x0000_t202" style="position:absolute;margin-left:71pt;margin-top:568.75pt;width:77.45pt;height:25.15pt;z-index:-2459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" filled="f" stroked="f">
              <v:textbox inset="0,0,0,0">
                <w:txbxContent>
                  <w:p w14:paraId="1A017B01"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45D8A670"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52</w:t>
                    </w:r>
                    <w:r>
                      <w:rPr>
                        <w:spacing w:val="-5"/>
                        <w:sz w:val="20"/>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DE888" w14:textId="1D4F4D96" w:rsidR="009E2785" w:rsidRDefault="009E0AA1">
    <w:pPr>
      <w:pStyle w:val="BodyText"/>
      <w:spacing w:line="14" w:lineRule="auto"/>
      <w:rPr>
        <w:sz w:val="20"/>
      </w:rPr>
    </w:pPr>
    <w:r>
      <w:rPr>
        <w:noProof/>
      </w:rPr>
      <mc:AlternateContent>
        <mc:Choice Requires="wps">
          <w:drawing>
            <wp:anchor distT="0" distB="0" distL="114300" distR="114300" simplePos="0" relativeHeight="478718464" behindDoc="1" locked="0" layoutInCell="1" allowOverlap="1" wp14:anchorId="6076E1E0" wp14:editId="701CD61F">
              <wp:simplePos x="0" y="0"/>
              <wp:positionH relativeFrom="page">
                <wp:posOffset>8509635</wp:posOffset>
              </wp:positionH>
              <wp:positionV relativeFrom="page">
                <wp:posOffset>7154545</wp:posOffset>
              </wp:positionV>
              <wp:extent cx="643890" cy="167005"/>
              <wp:effectExtent l="0" t="0" r="0" b="0"/>
              <wp:wrapNone/>
              <wp:docPr id="450" name="docshape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ED1B7E" w14:textId="77777777" w:rsidR="009E2785" w:rsidRDefault="007F0044">
                          <w:pPr>
                            <w:spacing w:before="13"/>
                            <w:ind w:left="20"/>
                            <w:rPr>
                              <w:sz w:val="20"/>
                            </w:rPr>
                          </w:pPr>
                          <w:r>
                            <w:rPr>
                              <w:sz w:val="20"/>
                            </w:rPr>
                            <w:t>Section</w:t>
                          </w:r>
                          <w:r>
                            <w:rPr>
                              <w:spacing w:val="-13"/>
                              <w:sz w:val="20"/>
                            </w:rPr>
                            <w:t xml:space="preserve"> </w:t>
                          </w:r>
                          <w:r>
                            <w:rPr>
                              <w:spacing w:val="-5"/>
                              <w:sz w:val="20"/>
                            </w:rPr>
                            <w:t>C6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76E1E0" id="_x0000_t202" coordsize="21600,21600" o:spt="202" path="m,l,21600r21600,l21600,xe">
              <v:stroke joinstyle="miter"/>
              <v:path gradientshapeok="t" o:connecttype="rect"/>
            </v:shapetype>
            <v:shape id="docshape97" o:spid="_x0000_s1211" type="#_x0000_t202" style="position:absolute;margin-left:670.05pt;margin-top:563.35pt;width:50.7pt;height:13.15pt;z-index:-2459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" filled="f" stroked="f">
              <v:textbox inset="0,0,0,0">
                <w:txbxContent>
                  <w:p w14:paraId="7BED1B7E" w14:textId="77777777" w:rsidR="009E2785" w:rsidRDefault="007F0044">
                    <w:pPr>
                      <w:spacing w:before="13"/>
                      <w:ind w:left="20"/>
                      <w:rPr>
                        <w:sz w:val="20"/>
                      </w:rPr>
                    </w:pPr>
                    <w:r>
                      <w:rPr>
                        <w:sz w:val="20"/>
                      </w:rPr>
                      <w:t>Section</w:t>
                    </w:r>
                    <w:r>
                      <w:rPr>
                        <w:spacing w:val="-13"/>
                        <w:sz w:val="20"/>
                      </w:rPr>
                      <w:t xml:space="preserve"> </w:t>
                    </w:r>
                    <w:r>
                      <w:rPr>
                        <w:spacing w:val="-5"/>
                        <w:sz w:val="20"/>
                      </w:rPr>
                      <w:t>C6</w:t>
                    </w:r>
                  </w:p>
                </w:txbxContent>
              </v:textbox>
              <w10:wrap anchorx="page" anchory="page"/>
            </v:shape>
          </w:pict>
        </mc:Fallback>
      </mc:AlternateContent>
    </w:r>
    <w:r>
      <w:rPr>
        <w:noProof/>
      </w:rPr>
      <mc:AlternateContent>
        <mc:Choice Requires="wps">
          <w:drawing>
            <wp:anchor distT="0" distB="0" distL="114300" distR="114300" simplePos="0" relativeHeight="478718976" behindDoc="1" locked="0" layoutInCell="1" allowOverlap="1" wp14:anchorId="4BC43267" wp14:editId="2577D422">
              <wp:simplePos x="0" y="0"/>
              <wp:positionH relativeFrom="page">
                <wp:posOffset>901700</wp:posOffset>
              </wp:positionH>
              <wp:positionV relativeFrom="page">
                <wp:posOffset>7223125</wp:posOffset>
              </wp:positionV>
              <wp:extent cx="983615" cy="319405"/>
              <wp:effectExtent l="0" t="0" r="0" b="0"/>
              <wp:wrapNone/>
              <wp:docPr id="448" name="docshape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B6D60E"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5A3EA3F6"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59</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C43267" id="docshape98" o:spid="_x0000_s1212" type="#_x0000_t202" style="position:absolute;margin-left:71pt;margin-top:568.75pt;width:77.45pt;height:25.15pt;z-index:-2459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" filled="f" stroked="f">
              <v:textbox inset="0,0,0,0">
                <w:txbxContent>
                  <w:p w14:paraId="2DB6D60E"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5A3EA3F6"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59</w:t>
                    </w:r>
                    <w:r>
                      <w:rPr>
                        <w:spacing w:val="-5"/>
                        <w:sz w:val="20"/>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55B0E" w14:textId="642A4B7F" w:rsidR="009E2785" w:rsidRDefault="009E0AA1">
    <w:pPr>
      <w:pStyle w:val="BodyText"/>
      <w:spacing w:line="14" w:lineRule="auto"/>
      <w:rPr>
        <w:sz w:val="20"/>
      </w:rPr>
    </w:pPr>
    <w:r>
      <w:rPr>
        <w:noProof/>
      </w:rPr>
      <mc:AlternateContent>
        <mc:Choice Requires="wps">
          <w:drawing>
            <wp:anchor distT="0" distB="0" distL="114300" distR="114300" simplePos="0" relativeHeight="478719488" behindDoc="1" locked="0" layoutInCell="1" allowOverlap="1" wp14:anchorId="40CE8610" wp14:editId="32C25457">
              <wp:simplePos x="0" y="0"/>
              <wp:positionH relativeFrom="page">
                <wp:posOffset>8509635</wp:posOffset>
              </wp:positionH>
              <wp:positionV relativeFrom="page">
                <wp:posOffset>7154545</wp:posOffset>
              </wp:positionV>
              <wp:extent cx="643890" cy="167005"/>
              <wp:effectExtent l="0" t="0" r="0" b="0"/>
              <wp:wrapNone/>
              <wp:docPr id="62" name="docshape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9E0E0" w14:textId="77777777" w:rsidR="009E2785" w:rsidRDefault="007F0044">
                          <w:pPr>
                            <w:spacing w:before="13"/>
                            <w:ind w:left="20"/>
                            <w:rPr>
                              <w:sz w:val="20"/>
                            </w:rPr>
                          </w:pPr>
                          <w:r>
                            <w:rPr>
                              <w:sz w:val="20"/>
                            </w:rPr>
                            <w:t>Section</w:t>
                          </w:r>
                          <w:r>
                            <w:rPr>
                              <w:spacing w:val="-13"/>
                              <w:sz w:val="20"/>
                            </w:rPr>
                            <w:t xml:space="preserve"> </w:t>
                          </w:r>
                          <w:r>
                            <w:rPr>
                              <w:spacing w:val="-5"/>
                              <w:sz w:val="20"/>
                            </w:rPr>
                            <w:t>C7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CE8610" id="_x0000_t202" coordsize="21600,21600" o:spt="202" path="m,l,21600r21600,l21600,xe">
              <v:stroke joinstyle="miter"/>
              <v:path gradientshapeok="t" o:connecttype="rect"/>
            </v:shapetype>
            <v:shape id="docshape99" o:spid="_x0000_s1213" type="#_x0000_t202" style="position:absolute;margin-left:670.05pt;margin-top:563.35pt;width:50.7pt;height:13.15pt;z-index:-2459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" filled="f" stroked="f">
              <v:textbox inset="0,0,0,0">
                <w:txbxContent>
                  <w:p w14:paraId="15E9E0E0" w14:textId="77777777" w:rsidR="009E2785" w:rsidRDefault="007F0044">
                    <w:pPr>
                      <w:spacing w:before="13"/>
                      <w:ind w:left="20"/>
                      <w:rPr>
                        <w:sz w:val="20"/>
                      </w:rPr>
                    </w:pPr>
                    <w:r>
                      <w:rPr>
                        <w:sz w:val="20"/>
                      </w:rPr>
                      <w:t>Section</w:t>
                    </w:r>
                    <w:r>
                      <w:rPr>
                        <w:spacing w:val="-13"/>
                        <w:sz w:val="20"/>
                      </w:rPr>
                      <w:t xml:space="preserve"> </w:t>
                    </w:r>
                    <w:r>
                      <w:rPr>
                        <w:spacing w:val="-5"/>
                        <w:sz w:val="20"/>
                      </w:rPr>
                      <w:t>C7</w:t>
                    </w:r>
                  </w:p>
                </w:txbxContent>
              </v:textbox>
              <w10:wrap anchorx="page" anchory="page"/>
            </v:shape>
          </w:pict>
        </mc:Fallback>
      </mc:AlternateContent>
    </w:r>
    <w:r>
      <w:rPr>
        <w:noProof/>
      </w:rPr>
      <mc:AlternateContent>
        <mc:Choice Requires="wps">
          <w:drawing>
            <wp:anchor distT="0" distB="0" distL="114300" distR="114300" simplePos="0" relativeHeight="478720000" behindDoc="1" locked="0" layoutInCell="1" allowOverlap="1" wp14:anchorId="4DF9FC30" wp14:editId="706B4D05">
              <wp:simplePos x="0" y="0"/>
              <wp:positionH relativeFrom="page">
                <wp:posOffset>901700</wp:posOffset>
              </wp:positionH>
              <wp:positionV relativeFrom="page">
                <wp:posOffset>7223125</wp:posOffset>
              </wp:positionV>
              <wp:extent cx="983615" cy="319405"/>
              <wp:effectExtent l="0" t="0" r="0" b="0"/>
              <wp:wrapNone/>
              <wp:docPr id="60" name="docshape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209059"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744E9599"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64</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F9FC30" id="docshape100" o:spid="_x0000_s1214" type="#_x0000_t202" style="position:absolute;margin-left:71pt;margin-top:568.75pt;width:77.45pt;height:25.15pt;z-index:-2459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" filled="f" stroked="f">
              <v:textbox inset="0,0,0,0">
                <w:txbxContent>
                  <w:p w14:paraId="58209059"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744E9599"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64</w:t>
                    </w:r>
                    <w:r>
                      <w:rPr>
                        <w:spacing w:val="-5"/>
                        <w:sz w:val="20"/>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6DF51" w14:textId="64BE8489" w:rsidR="009E2785" w:rsidRDefault="009E0AA1">
    <w:pPr>
      <w:pStyle w:val="BodyText"/>
      <w:spacing w:line="14" w:lineRule="auto"/>
      <w:rPr>
        <w:sz w:val="20"/>
      </w:rPr>
    </w:pPr>
    <w:r>
      <w:rPr>
        <w:noProof/>
      </w:rPr>
      <mc:AlternateContent>
        <mc:Choice Requires="wps">
          <w:drawing>
            <wp:anchor distT="0" distB="0" distL="114300" distR="114300" simplePos="0" relativeHeight="478720512" behindDoc="1" locked="0" layoutInCell="1" allowOverlap="1" wp14:anchorId="0A4C9841" wp14:editId="01D85EEE">
              <wp:simplePos x="0" y="0"/>
              <wp:positionH relativeFrom="page">
                <wp:posOffset>8509635</wp:posOffset>
              </wp:positionH>
              <wp:positionV relativeFrom="page">
                <wp:posOffset>7154545</wp:posOffset>
              </wp:positionV>
              <wp:extent cx="643890" cy="167005"/>
              <wp:effectExtent l="0" t="0" r="0" b="0"/>
              <wp:wrapNone/>
              <wp:docPr id="58" name="docshape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5F826" w14:textId="77777777" w:rsidR="009E2785" w:rsidRDefault="007F0044">
                          <w:pPr>
                            <w:spacing w:before="13"/>
                            <w:ind w:left="20"/>
                            <w:rPr>
                              <w:sz w:val="20"/>
                            </w:rPr>
                          </w:pPr>
                          <w:r>
                            <w:rPr>
                              <w:sz w:val="20"/>
                            </w:rPr>
                            <w:t>Section</w:t>
                          </w:r>
                          <w:r>
                            <w:rPr>
                              <w:spacing w:val="-13"/>
                              <w:sz w:val="20"/>
                            </w:rPr>
                            <w:t xml:space="preserve"> </w:t>
                          </w:r>
                          <w:r>
                            <w:rPr>
                              <w:spacing w:val="-5"/>
                              <w:sz w:val="20"/>
                            </w:rPr>
                            <w:t>C8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4C9841" id="_x0000_t202" coordsize="21600,21600" o:spt="202" path="m,l,21600r21600,l21600,xe">
              <v:stroke joinstyle="miter"/>
              <v:path gradientshapeok="t" o:connecttype="rect"/>
            </v:shapetype>
            <v:shape id="docshape101" o:spid="_x0000_s1215" type="#_x0000_t202" style="position:absolute;margin-left:670.05pt;margin-top:563.35pt;width:50.7pt;height:13.15pt;z-index:-2459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" filled="f" stroked="f">
              <v:textbox inset="0,0,0,0">
                <w:txbxContent>
                  <w:p w14:paraId="4B95F826" w14:textId="77777777" w:rsidR="009E2785" w:rsidRDefault="007F0044">
                    <w:pPr>
                      <w:spacing w:before="13"/>
                      <w:ind w:left="20"/>
                      <w:rPr>
                        <w:sz w:val="20"/>
                      </w:rPr>
                    </w:pPr>
                    <w:r>
                      <w:rPr>
                        <w:sz w:val="20"/>
                      </w:rPr>
                      <w:t>Section</w:t>
                    </w:r>
                    <w:r>
                      <w:rPr>
                        <w:spacing w:val="-13"/>
                        <w:sz w:val="20"/>
                      </w:rPr>
                      <w:t xml:space="preserve"> </w:t>
                    </w:r>
                    <w:r>
                      <w:rPr>
                        <w:spacing w:val="-5"/>
                        <w:sz w:val="20"/>
                      </w:rPr>
                      <w:t>C8</w:t>
                    </w:r>
                  </w:p>
                </w:txbxContent>
              </v:textbox>
              <w10:wrap anchorx="page" anchory="page"/>
            </v:shape>
          </w:pict>
        </mc:Fallback>
      </mc:AlternateContent>
    </w:r>
    <w:r>
      <w:rPr>
        <w:noProof/>
      </w:rPr>
      <mc:AlternateContent>
        <mc:Choice Requires="wps">
          <w:drawing>
            <wp:anchor distT="0" distB="0" distL="114300" distR="114300" simplePos="0" relativeHeight="478721024" behindDoc="1" locked="0" layoutInCell="1" allowOverlap="1" wp14:anchorId="3779AEC9" wp14:editId="534BE22F">
              <wp:simplePos x="0" y="0"/>
              <wp:positionH relativeFrom="page">
                <wp:posOffset>901700</wp:posOffset>
              </wp:positionH>
              <wp:positionV relativeFrom="page">
                <wp:posOffset>7223125</wp:posOffset>
              </wp:positionV>
              <wp:extent cx="983615" cy="319405"/>
              <wp:effectExtent l="0" t="0" r="0" b="0"/>
              <wp:wrapNone/>
              <wp:docPr id="56" name="docshape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D4227"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5C4FACFB"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69</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9AEC9" id="docshape102" o:spid="_x0000_s1216" type="#_x0000_t202" style="position:absolute;margin-left:71pt;margin-top:568.75pt;width:77.45pt;height:25.15pt;z-index:-2459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" filled="f" stroked="f">
              <v:textbox inset="0,0,0,0">
                <w:txbxContent>
                  <w:p w14:paraId="4D2D4227"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5C4FACFB"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69</w:t>
                    </w:r>
                    <w:r>
                      <w:rPr>
                        <w:spacing w:val="-5"/>
                        <w:sz w:val="20"/>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A098F" w14:textId="7D2DDC1A" w:rsidR="009E2785" w:rsidRDefault="009E0AA1">
    <w:pPr>
      <w:pStyle w:val="BodyText"/>
      <w:spacing w:line="14" w:lineRule="auto"/>
      <w:rPr>
        <w:sz w:val="20"/>
      </w:rPr>
    </w:pPr>
    <w:r>
      <w:rPr>
        <w:noProof/>
      </w:rPr>
      <mc:AlternateContent>
        <mc:Choice Requires="wps">
          <w:drawing>
            <wp:anchor distT="0" distB="0" distL="114300" distR="114300" simplePos="0" relativeHeight="478721536" behindDoc="1" locked="0" layoutInCell="1" allowOverlap="1" wp14:anchorId="52331F33" wp14:editId="69A1BF1E">
              <wp:simplePos x="0" y="0"/>
              <wp:positionH relativeFrom="page">
                <wp:posOffset>8509635</wp:posOffset>
              </wp:positionH>
              <wp:positionV relativeFrom="page">
                <wp:posOffset>7154545</wp:posOffset>
              </wp:positionV>
              <wp:extent cx="643890" cy="167005"/>
              <wp:effectExtent l="0" t="0" r="0" b="0"/>
              <wp:wrapNone/>
              <wp:docPr id="54"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717506" w14:textId="77777777" w:rsidR="009E2785" w:rsidRDefault="007F0044">
                          <w:pPr>
                            <w:spacing w:before="13"/>
                            <w:ind w:left="20"/>
                            <w:rPr>
                              <w:sz w:val="20"/>
                            </w:rPr>
                          </w:pPr>
                          <w:r>
                            <w:rPr>
                              <w:sz w:val="20"/>
                            </w:rPr>
                            <w:t>Section</w:t>
                          </w:r>
                          <w:r>
                            <w:rPr>
                              <w:spacing w:val="-13"/>
                              <w:sz w:val="20"/>
                            </w:rPr>
                            <w:t xml:space="preserve"> </w:t>
                          </w:r>
                          <w:r>
                            <w:rPr>
                              <w:spacing w:val="-5"/>
                              <w:sz w:val="20"/>
                            </w:rPr>
                            <w:t>D1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331F33" id="_x0000_t202" coordsize="21600,21600" o:spt="202" path="m,l,21600r21600,l21600,xe">
              <v:stroke joinstyle="miter"/>
              <v:path gradientshapeok="t" o:connecttype="rect"/>
            </v:shapetype>
            <v:shape id="docshape103" o:spid="_x0000_s1217" type="#_x0000_t202" style="position:absolute;margin-left:670.05pt;margin-top:563.35pt;width:50.7pt;height:13.15pt;z-index:-2459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" filled="f" stroked="f">
              <v:textbox inset="0,0,0,0">
                <w:txbxContent>
                  <w:p w14:paraId="1B717506" w14:textId="77777777" w:rsidR="009E2785" w:rsidRDefault="007F0044">
                    <w:pPr>
                      <w:spacing w:before="13"/>
                      <w:ind w:left="20"/>
                      <w:rPr>
                        <w:sz w:val="20"/>
                      </w:rPr>
                    </w:pPr>
                    <w:r>
                      <w:rPr>
                        <w:sz w:val="20"/>
                      </w:rPr>
                      <w:t>Section</w:t>
                    </w:r>
                    <w:r>
                      <w:rPr>
                        <w:spacing w:val="-13"/>
                        <w:sz w:val="20"/>
                      </w:rPr>
                      <w:t xml:space="preserve"> </w:t>
                    </w:r>
                    <w:r>
                      <w:rPr>
                        <w:spacing w:val="-5"/>
                        <w:sz w:val="20"/>
                      </w:rPr>
                      <w:t>D1</w:t>
                    </w:r>
                  </w:p>
                </w:txbxContent>
              </v:textbox>
              <w10:wrap anchorx="page" anchory="page"/>
            </v:shape>
          </w:pict>
        </mc:Fallback>
      </mc:AlternateContent>
    </w:r>
    <w:r>
      <w:rPr>
        <w:noProof/>
      </w:rPr>
      <mc:AlternateContent>
        <mc:Choice Requires="wps">
          <w:drawing>
            <wp:anchor distT="0" distB="0" distL="114300" distR="114300" simplePos="0" relativeHeight="478722048" behindDoc="1" locked="0" layoutInCell="1" allowOverlap="1" wp14:anchorId="0E40BAA0" wp14:editId="27F0BF08">
              <wp:simplePos x="0" y="0"/>
              <wp:positionH relativeFrom="page">
                <wp:posOffset>901700</wp:posOffset>
              </wp:positionH>
              <wp:positionV relativeFrom="page">
                <wp:posOffset>7223125</wp:posOffset>
              </wp:positionV>
              <wp:extent cx="983615" cy="319405"/>
              <wp:effectExtent l="0" t="0" r="0" b="0"/>
              <wp:wrapNone/>
              <wp:docPr id="52" name="docshape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539DF"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4A89E46C"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76</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40BAA0" id="docshape104" o:spid="_x0000_s1218" type="#_x0000_t202" style="position:absolute;margin-left:71pt;margin-top:568.75pt;width:77.45pt;height:25.15pt;z-index:-2459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" filled="f" stroked="f">
              <v:textbox inset="0,0,0,0">
                <w:txbxContent>
                  <w:p w14:paraId="130539DF"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4A89E46C"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76</w:t>
                    </w:r>
                    <w:r>
                      <w:rPr>
                        <w:spacing w:val="-5"/>
                        <w:sz w:val="20"/>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56FA3" w14:textId="66DB7CC7" w:rsidR="009E2785" w:rsidRDefault="009E0AA1">
    <w:pPr>
      <w:pStyle w:val="BodyText"/>
      <w:spacing w:line="14" w:lineRule="auto"/>
      <w:rPr>
        <w:sz w:val="20"/>
      </w:rPr>
    </w:pPr>
    <w:r>
      <w:rPr>
        <w:noProof/>
      </w:rPr>
      <mc:AlternateContent>
        <mc:Choice Requires="wps">
          <w:drawing>
            <wp:anchor distT="0" distB="0" distL="114300" distR="114300" simplePos="0" relativeHeight="478722560" behindDoc="1" locked="0" layoutInCell="1" allowOverlap="1" wp14:anchorId="64445075" wp14:editId="6BACFFBA">
              <wp:simplePos x="0" y="0"/>
              <wp:positionH relativeFrom="page">
                <wp:posOffset>901700</wp:posOffset>
              </wp:positionH>
              <wp:positionV relativeFrom="page">
                <wp:posOffset>9509125</wp:posOffset>
              </wp:positionV>
              <wp:extent cx="982345" cy="319405"/>
              <wp:effectExtent l="0" t="0" r="0" b="0"/>
              <wp:wrapNone/>
              <wp:docPr id="50" name="docshape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B5E4F"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0D7DD2DF"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79</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445075" id="_x0000_t202" coordsize="21600,21600" o:spt="202" path="m,l,21600r21600,l21600,xe">
              <v:stroke joinstyle="miter"/>
              <v:path gradientshapeok="t" o:connecttype="rect"/>
            </v:shapetype>
            <v:shape id="docshape105" o:spid="_x0000_s1219" type="#_x0000_t202" style="position:absolute;margin-left:71pt;margin-top:748.75pt;width:77.35pt;height:25.15pt;z-index:-2459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" filled="f" stroked="f">
              <v:textbox inset="0,0,0,0">
                <w:txbxContent>
                  <w:p w14:paraId="329B5E4F"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0D7DD2DF"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79</w:t>
                    </w:r>
                    <w:r>
                      <w:rPr>
                        <w:spacing w:val="-5"/>
                        <w:sz w:val="20"/>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3C717" w14:textId="2B4A1706" w:rsidR="009E2785" w:rsidRDefault="009E0AA1">
    <w:pPr>
      <w:pStyle w:val="BodyText"/>
      <w:spacing w:line="14" w:lineRule="auto"/>
      <w:rPr>
        <w:sz w:val="20"/>
      </w:rPr>
    </w:pPr>
    <w:r>
      <w:rPr>
        <w:noProof/>
      </w:rPr>
      <mc:AlternateContent>
        <mc:Choice Requires="wps">
          <w:drawing>
            <wp:anchor distT="0" distB="0" distL="114300" distR="114300" simplePos="0" relativeHeight="478723072" behindDoc="1" locked="0" layoutInCell="1" allowOverlap="1" wp14:anchorId="2BCF8B85" wp14:editId="1FCD8A94">
              <wp:simplePos x="0" y="0"/>
              <wp:positionH relativeFrom="page">
                <wp:posOffset>901700</wp:posOffset>
              </wp:positionH>
              <wp:positionV relativeFrom="page">
                <wp:posOffset>9509125</wp:posOffset>
              </wp:positionV>
              <wp:extent cx="982345" cy="319405"/>
              <wp:effectExtent l="0" t="0" r="0" b="0"/>
              <wp:wrapNone/>
              <wp:docPr id="48" name="docshape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19C94"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1360E25D" w14:textId="77777777" w:rsidR="009E2785" w:rsidRDefault="007F0044">
                          <w:pPr>
                            <w:spacing w:before="10"/>
                            <w:ind w:left="132"/>
                            <w:rPr>
                              <w:sz w:val="20"/>
                            </w:rPr>
                          </w:pPr>
                          <w:r>
                            <w:rPr>
                              <w:spacing w:val="-5"/>
                              <w:sz w:val="20"/>
                            </w:rPr>
                            <w:t>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CF8B85" id="_x0000_t202" coordsize="21600,21600" o:spt="202" path="m,l,21600r21600,l21600,xe">
              <v:stroke joinstyle="miter"/>
              <v:path gradientshapeok="t" o:connecttype="rect"/>
            </v:shapetype>
            <v:shape id="docshape186" o:spid="_x0000_s1220" type="#_x0000_t202" style="position:absolute;margin-left:71pt;margin-top:748.75pt;width:77.35pt;height:25.15pt;z-index:-2459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" filled="f" stroked="f">
              <v:textbox inset="0,0,0,0">
                <w:txbxContent>
                  <w:p w14:paraId="7C819C94"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1360E25D" w14:textId="77777777" w:rsidR="009E2785" w:rsidRDefault="007F0044">
                    <w:pPr>
                      <w:spacing w:before="10"/>
                      <w:ind w:left="132"/>
                      <w:rPr>
                        <w:sz w:val="20"/>
                      </w:rPr>
                    </w:pPr>
                    <w:r>
                      <w:rPr>
                        <w:spacing w:val="-5"/>
                        <w:sz w:val="20"/>
                      </w:rPr>
                      <w:t>80</w:t>
                    </w:r>
                  </w:p>
                </w:txbxContent>
              </v:textbox>
              <w10:wrap anchorx="page" anchory="page"/>
            </v:shape>
          </w:pict>
        </mc:Fallback>
      </mc:AlternateContent>
    </w:r>
    <w:r>
      <w:rPr>
        <w:noProof/>
      </w:rPr>
      <mc:AlternateContent>
        <mc:Choice Requires="wps">
          <w:drawing>
            <wp:anchor distT="0" distB="0" distL="114300" distR="114300" simplePos="0" relativeHeight="478723584" behindDoc="1" locked="0" layoutInCell="1" allowOverlap="1" wp14:anchorId="54284030" wp14:editId="4EE6E403">
              <wp:simplePos x="0" y="0"/>
              <wp:positionH relativeFrom="page">
                <wp:posOffset>7109460</wp:posOffset>
              </wp:positionH>
              <wp:positionV relativeFrom="page">
                <wp:posOffset>9543415</wp:posOffset>
              </wp:positionV>
              <wp:extent cx="172085" cy="196215"/>
              <wp:effectExtent l="0" t="0" r="0" b="0"/>
              <wp:wrapNone/>
              <wp:docPr id="46" name="docshape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A4FC38" w14:textId="77777777" w:rsidR="009E2785" w:rsidRDefault="007F0044">
                          <w:pPr>
                            <w:pStyle w:val="BodyText"/>
                            <w:spacing w:before="12"/>
                            <w:ind w:left="60"/>
                          </w:pPr>
                          <w:r>
                            <w:rPr>
                              <w:w w:val="97"/>
                            </w:rPr>
                            <w:fldChar w:fldCharType="begin"/>
                          </w:r>
                          <w:r>
                            <w:rPr>
                              <w:w w:val="97"/>
                            </w:rPr>
                            <w:instrText xml:space="preserve"> PAGE </w:instrText>
                          </w:r>
                          <w:r>
                            <w:rPr>
                              <w:w w:val="97"/>
                            </w:rPr>
                            <w:fldChar w:fldCharType="separate"/>
                          </w:r>
                          <w:r>
                            <w:rPr>
                              <w:w w:val="97"/>
                            </w:rPr>
                            <w:t>2</w:t>
                          </w:r>
                          <w:r>
                            <w:rPr>
                              <w:w w:val="9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84030" id="docshape187" o:spid="_x0000_s1221" type="#_x0000_t202" style="position:absolute;margin-left:559.8pt;margin-top:751.45pt;width:13.55pt;height:15.45pt;z-index:-2459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" filled="f" stroked="f">
              <v:textbox inset="0,0,0,0">
                <w:txbxContent>
                  <w:p w14:paraId="44A4FC38" w14:textId="77777777" w:rsidR="009E2785" w:rsidRDefault="007F0044">
                    <w:pPr>
                      <w:pStyle w:val="BodyText"/>
                      <w:spacing w:before="12"/>
                      <w:ind w:left="60"/>
                    </w:pPr>
                    <w:r>
                      <w:rPr>
                        <w:w w:val="97"/>
                      </w:rPr>
                      <w:fldChar w:fldCharType="begin"/>
                    </w:r>
                    <w:r>
                      <w:rPr>
                        <w:w w:val="97"/>
                      </w:rPr>
                      <w:instrText xml:space="preserve"> PAGE </w:instrText>
                    </w:r>
                    <w:r>
                      <w:rPr>
                        <w:w w:val="97"/>
                      </w:rPr>
                      <w:fldChar w:fldCharType="separate"/>
                    </w:r>
                    <w:r>
                      <w:rPr>
                        <w:w w:val="97"/>
                      </w:rPr>
                      <w:t>2</w:t>
                    </w:r>
                    <w:r>
                      <w:rPr>
                        <w:w w:val="97"/>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21C9E" w14:textId="30337E77" w:rsidR="009E2785" w:rsidRDefault="009E0AA1">
    <w:pPr>
      <w:pStyle w:val="BodyText"/>
      <w:spacing w:line="14" w:lineRule="auto"/>
      <w:rPr>
        <w:sz w:val="20"/>
      </w:rPr>
    </w:pPr>
    <w:r>
      <w:rPr>
        <w:noProof/>
      </w:rPr>
      <mc:AlternateContent>
        <mc:Choice Requires="wps">
          <w:drawing>
            <wp:anchor distT="0" distB="0" distL="114300" distR="114300" simplePos="0" relativeHeight="478706176" behindDoc="1" locked="0" layoutInCell="1" allowOverlap="1" wp14:anchorId="6036421B" wp14:editId="2C4362D6">
              <wp:simplePos x="0" y="0"/>
              <wp:positionH relativeFrom="page">
                <wp:posOffset>8517255</wp:posOffset>
              </wp:positionH>
              <wp:positionV relativeFrom="page">
                <wp:posOffset>7154545</wp:posOffset>
              </wp:positionV>
              <wp:extent cx="635635" cy="167005"/>
              <wp:effectExtent l="0" t="0" r="0" b="0"/>
              <wp:wrapNone/>
              <wp:docPr id="498" name="docshape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2AF42" w14:textId="77777777" w:rsidR="009E2785" w:rsidRDefault="007F0044">
                          <w:pPr>
                            <w:spacing w:before="13"/>
                            <w:ind w:left="20"/>
                            <w:rPr>
                              <w:sz w:val="20"/>
                            </w:rPr>
                          </w:pPr>
                          <w:r>
                            <w:rPr>
                              <w:sz w:val="20"/>
                            </w:rPr>
                            <w:t>Section</w:t>
                          </w:r>
                          <w:r>
                            <w:rPr>
                              <w:spacing w:val="-13"/>
                              <w:sz w:val="20"/>
                            </w:rPr>
                            <w:t xml:space="preserve"> </w:t>
                          </w:r>
                          <w:r>
                            <w:rPr>
                              <w:spacing w:val="-5"/>
                              <w:sz w:val="20"/>
                            </w:rPr>
                            <w:t>A2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36421B" id="_x0000_t202" coordsize="21600,21600" o:spt="202" path="m,l,21600r21600,l21600,xe">
              <v:stroke joinstyle="miter"/>
              <v:path gradientshapeok="t" o:connecttype="rect"/>
            </v:shapetype>
            <v:shape id="docshape14" o:spid="_x0000_s1187" type="#_x0000_t202" style="position:absolute;margin-left:670.65pt;margin-top:563.35pt;width:50.05pt;height:13.15pt;z-index:-2461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" filled="f" stroked="f">
              <v:textbox inset="0,0,0,0">
                <w:txbxContent>
                  <w:p w14:paraId="2E82AF42" w14:textId="77777777" w:rsidR="009E2785" w:rsidRDefault="007F0044">
                    <w:pPr>
                      <w:spacing w:before="13"/>
                      <w:ind w:left="20"/>
                      <w:rPr>
                        <w:sz w:val="20"/>
                      </w:rPr>
                    </w:pPr>
                    <w:r>
                      <w:rPr>
                        <w:sz w:val="20"/>
                      </w:rPr>
                      <w:t>Section</w:t>
                    </w:r>
                    <w:r>
                      <w:rPr>
                        <w:spacing w:val="-13"/>
                        <w:sz w:val="20"/>
                      </w:rPr>
                      <w:t xml:space="preserve"> </w:t>
                    </w:r>
                    <w:r>
                      <w:rPr>
                        <w:spacing w:val="-5"/>
                        <w:sz w:val="20"/>
                      </w:rPr>
                      <w:t>A2</w:t>
                    </w:r>
                  </w:p>
                </w:txbxContent>
              </v:textbox>
              <w10:wrap anchorx="page" anchory="page"/>
            </v:shape>
          </w:pict>
        </mc:Fallback>
      </mc:AlternateContent>
    </w:r>
    <w:r>
      <w:rPr>
        <w:noProof/>
      </w:rPr>
      <mc:AlternateContent>
        <mc:Choice Requires="wps">
          <w:drawing>
            <wp:anchor distT="0" distB="0" distL="114300" distR="114300" simplePos="0" relativeHeight="478706688" behindDoc="1" locked="0" layoutInCell="1" allowOverlap="1" wp14:anchorId="1C92E7AB" wp14:editId="12BCDEB5">
              <wp:simplePos x="0" y="0"/>
              <wp:positionH relativeFrom="page">
                <wp:posOffset>901700</wp:posOffset>
              </wp:positionH>
              <wp:positionV relativeFrom="page">
                <wp:posOffset>7223125</wp:posOffset>
              </wp:positionV>
              <wp:extent cx="983615" cy="319405"/>
              <wp:effectExtent l="0" t="0" r="0" b="0"/>
              <wp:wrapNone/>
              <wp:docPr id="496" name="docshape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3105D"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1BE7A53E" w14:textId="77777777" w:rsidR="009E2785" w:rsidRDefault="007F0044">
                          <w:pPr>
                            <w:spacing w:before="10"/>
                            <w:ind w:left="132"/>
                            <w:rPr>
                              <w:sz w:val="20"/>
                            </w:rPr>
                          </w:pPr>
                          <w:r>
                            <w:rPr>
                              <w:w w:val="99"/>
                              <w:sz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2E7AB" id="docshape15" o:spid="_x0000_s1188" type="#_x0000_t202" style="position:absolute;margin-left:71pt;margin-top:568.75pt;width:77.45pt;height:25.15pt;z-index:-2460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" filled="f" stroked="f">
              <v:textbox inset="0,0,0,0">
                <w:txbxContent>
                  <w:p w14:paraId="6393105D"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1BE7A53E" w14:textId="77777777" w:rsidR="009E2785" w:rsidRDefault="007F0044">
                    <w:pPr>
                      <w:spacing w:before="10"/>
                      <w:ind w:left="132"/>
                      <w:rPr>
                        <w:sz w:val="20"/>
                      </w:rPr>
                    </w:pPr>
                    <w:r>
                      <w:rPr>
                        <w:w w:val="99"/>
                        <w:sz w:val="20"/>
                      </w:rPr>
                      <w:t>3</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33206" w14:textId="5087FD66" w:rsidR="009E2785" w:rsidRDefault="009E0AA1">
    <w:pPr>
      <w:pStyle w:val="BodyText"/>
      <w:spacing w:line="14" w:lineRule="auto"/>
      <w:rPr>
        <w:sz w:val="20"/>
      </w:rPr>
    </w:pPr>
    <w:r>
      <w:rPr>
        <w:noProof/>
      </w:rPr>
      <mc:AlternateContent>
        <mc:Choice Requires="wps">
          <w:drawing>
            <wp:anchor distT="0" distB="0" distL="114300" distR="114300" simplePos="0" relativeHeight="478724096" behindDoc="1" locked="0" layoutInCell="1" allowOverlap="1" wp14:anchorId="2733473B" wp14:editId="46CA0E00">
              <wp:simplePos x="0" y="0"/>
              <wp:positionH relativeFrom="page">
                <wp:posOffset>901700</wp:posOffset>
              </wp:positionH>
              <wp:positionV relativeFrom="page">
                <wp:posOffset>9509125</wp:posOffset>
              </wp:positionV>
              <wp:extent cx="982345" cy="319405"/>
              <wp:effectExtent l="0" t="0" r="0" b="0"/>
              <wp:wrapNone/>
              <wp:docPr id="44" name="docshape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393B2"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4005FC7D" w14:textId="77777777" w:rsidR="009E2785" w:rsidRDefault="007F0044">
                          <w:pPr>
                            <w:spacing w:before="10"/>
                            <w:ind w:left="132"/>
                            <w:rPr>
                              <w:sz w:val="20"/>
                            </w:rPr>
                          </w:pPr>
                          <w:r>
                            <w:rPr>
                              <w:w w:val="99"/>
                              <w:sz w:val="20"/>
                            </w:rPr>
                            <w:fldChar w:fldCharType="begin"/>
                          </w:r>
                          <w:r>
                            <w:rPr>
                              <w:w w:val="99"/>
                              <w:sz w:val="20"/>
                            </w:rPr>
                            <w:instrText xml:space="preserve"> PAGE </w:instrText>
                          </w:r>
                          <w:r>
                            <w:rPr>
                              <w:w w:val="99"/>
                              <w:sz w:val="20"/>
                            </w:rPr>
                            <w:fldChar w:fldCharType="separate"/>
                          </w:r>
                          <w:r>
                            <w:rPr>
                              <w:w w:val="99"/>
                              <w:sz w:val="20"/>
                            </w:rPr>
                            <w:t>5</w:t>
                          </w:r>
                          <w:r>
                            <w:rPr>
                              <w:w w:val="99"/>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33473B" id="_x0000_t202" coordsize="21600,21600" o:spt="202" path="m,l,21600r21600,l21600,xe">
              <v:stroke joinstyle="miter"/>
              <v:path gradientshapeok="t" o:connecttype="rect"/>
            </v:shapetype>
            <v:shape id="docshape189" o:spid="_x0000_s1222" type="#_x0000_t202" style="position:absolute;margin-left:71pt;margin-top:748.75pt;width:77.35pt;height:25.15pt;z-index:-2459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" filled="f" stroked="f">
              <v:textbox inset="0,0,0,0">
                <w:txbxContent>
                  <w:p w14:paraId="4EC393B2"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4005FC7D" w14:textId="77777777" w:rsidR="009E2785" w:rsidRDefault="007F0044">
                    <w:pPr>
                      <w:spacing w:before="10"/>
                      <w:ind w:left="132"/>
                      <w:rPr>
                        <w:sz w:val="20"/>
                      </w:rPr>
                    </w:pPr>
                    <w:r>
                      <w:rPr>
                        <w:w w:val="99"/>
                        <w:sz w:val="20"/>
                      </w:rPr>
                      <w:fldChar w:fldCharType="begin"/>
                    </w:r>
                    <w:r>
                      <w:rPr>
                        <w:w w:val="99"/>
                        <w:sz w:val="20"/>
                      </w:rPr>
                      <w:instrText xml:space="preserve"> PAGE </w:instrText>
                    </w:r>
                    <w:r>
                      <w:rPr>
                        <w:w w:val="99"/>
                        <w:sz w:val="20"/>
                      </w:rPr>
                      <w:fldChar w:fldCharType="separate"/>
                    </w:r>
                    <w:r>
                      <w:rPr>
                        <w:w w:val="99"/>
                        <w:sz w:val="20"/>
                      </w:rPr>
                      <w:t>5</w:t>
                    </w:r>
                    <w:r>
                      <w:rPr>
                        <w:w w:val="99"/>
                        <w:sz w:val="20"/>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478724608" behindDoc="1" locked="0" layoutInCell="1" allowOverlap="1" wp14:anchorId="75407B72" wp14:editId="3BBF9FE5">
              <wp:simplePos x="0" y="0"/>
              <wp:positionH relativeFrom="page">
                <wp:posOffset>7109460</wp:posOffset>
              </wp:positionH>
              <wp:positionV relativeFrom="page">
                <wp:posOffset>9543415</wp:posOffset>
              </wp:positionV>
              <wp:extent cx="172085" cy="196215"/>
              <wp:effectExtent l="0" t="0" r="0" b="0"/>
              <wp:wrapNone/>
              <wp:docPr id="42" name="docshape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5FE4A" w14:textId="77777777" w:rsidR="009E2785" w:rsidRDefault="007F0044">
                          <w:pPr>
                            <w:pStyle w:val="BodyText"/>
                            <w:spacing w:before="12"/>
                            <w:ind w:left="60"/>
                          </w:pPr>
                          <w:r>
                            <w:rPr>
                              <w:w w:val="97"/>
                            </w:rPr>
                            <w:fldChar w:fldCharType="begin"/>
                          </w:r>
                          <w:r>
                            <w:rPr>
                              <w:w w:val="97"/>
                            </w:rPr>
                            <w:instrText xml:space="preserve"> PAGE </w:instrText>
                          </w:r>
                          <w:r>
                            <w:rPr>
                              <w:w w:val="97"/>
                            </w:rPr>
                            <w:fldChar w:fldCharType="separate"/>
                          </w:r>
                          <w:r>
                            <w:rPr>
                              <w:w w:val="97"/>
                            </w:rPr>
                            <w:t>5</w:t>
                          </w:r>
                          <w:r>
                            <w:rPr>
                              <w:w w:val="9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407B72" id="docshape190" o:spid="_x0000_s1223" type="#_x0000_t202" style="position:absolute;margin-left:559.8pt;margin-top:751.45pt;width:13.55pt;height:15.45pt;z-index:-2459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" filled="f" stroked="f">
              <v:textbox inset="0,0,0,0">
                <w:txbxContent>
                  <w:p w14:paraId="5A15FE4A" w14:textId="77777777" w:rsidR="009E2785" w:rsidRDefault="007F0044">
                    <w:pPr>
                      <w:pStyle w:val="BodyText"/>
                      <w:spacing w:before="12"/>
                      <w:ind w:left="60"/>
                    </w:pPr>
                    <w:r>
                      <w:rPr>
                        <w:w w:val="97"/>
                      </w:rPr>
                      <w:fldChar w:fldCharType="begin"/>
                    </w:r>
                    <w:r>
                      <w:rPr>
                        <w:w w:val="97"/>
                      </w:rPr>
                      <w:instrText xml:space="preserve"> PAGE </w:instrText>
                    </w:r>
                    <w:r>
                      <w:rPr>
                        <w:w w:val="97"/>
                      </w:rPr>
                      <w:fldChar w:fldCharType="separate"/>
                    </w:r>
                    <w:r>
                      <w:rPr>
                        <w:w w:val="97"/>
                      </w:rPr>
                      <w:t>5</w:t>
                    </w:r>
                    <w:r>
                      <w:rPr>
                        <w:w w:val="97"/>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F5223" w14:textId="4AF7FE3E" w:rsidR="009E2785" w:rsidRDefault="009E0AA1">
    <w:pPr>
      <w:pStyle w:val="BodyText"/>
      <w:spacing w:line="14" w:lineRule="auto"/>
      <w:rPr>
        <w:sz w:val="20"/>
      </w:rPr>
    </w:pPr>
    <w:r>
      <w:rPr>
        <w:noProof/>
      </w:rPr>
      <mc:AlternateContent>
        <mc:Choice Requires="wps">
          <w:drawing>
            <wp:anchor distT="0" distB="0" distL="114300" distR="114300" simplePos="0" relativeHeight="478725120" behindDoc="1" locked="0" layoutInCell="1" allowOverlap="1" wp14:anchorId="45CCBC86" wp14:editId="47D82B0A">
              <wp:simplePos x="0" y="0"/>
              <wp:positionH relativeFrom="page">
                <wp:posOffset>946150</wp:posOffset>
              </wp:positionH>
              <wp:positionV relativeFrom="page">
                <wp:posOffset>9658350</wp:posOffset>
              </wp:positionV>
              <wp:extent cx="231140" cy="169545"/>
              <wp:effectExtent l="0" t="0" r="0" b="0"/>
              <wp:wrapNone/>
              <wp:docPr id="40" name="docshape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 cy="169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025DCF" w14:textId="77777777" w:rsidR="009E2785" w:rsidRDefault="007F0044">
                          <w:pPr>
                            <w:spacing w:before="17"/>
                            <w:ind w:left="6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86</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CCBC86" id="_x0000_t202" coordsize="21600,21600" o:spt="202" path="m,l,21600r21600,l21600,xe">
              <v:stroke joinstyle="miter"/>
              <v:path gradientshapeok="t" o:connecttype="rect"/>
            </v:shapetype>
            <v:shape id="docshape191" o:spid="_x0000_s1224" type="#_x0000_t202" style="position:absolute;margin-left:74.5pt;margin-top:760.5pt;width:18.2pt;height:13.35pt;z-index:-245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" filled="f" stroked="f">
              <v:textbox inset="0,0,0,0">
                <w:txbxContent>
                  <w:p w14:paraId="7E025DCF" w14:textId="77777777" w:rsidR="009E2785" w:rsidRDefault="007F0044">
                    <w:pPr>
                      <w:spacing w:before="17"/>
                      <w:ind w:left="6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86</w:t>
                    </w:r>
                    <w:r>
                      <w:rPr>
                        <w:spacing w:val="-5"/>
                        <w:sz w:val="20"/>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875A4" w14:textId="407E6633" w:rsidR="009E2785" w:rsidRDefault="009E0AA1">
    <w:pPr>
      <w:pStyle w:val="BodyText"/>
      <w:spacing w:line="14" w:lineRule="auto"/>
      <w:rPr>
        <w:sz w:val="20"/>
      </w:rPr>
    </w:pPr>
    <w:r>
      <w:rPr>
        <w:noProof/>
      </w:rPr>
      <mc:AlternateContent>
        <mc:Choice Requires="wps">
          <w:drawing>
            <wp:anchor distT="0" distB="0" distL="114300" distR="114300" simplePos="0" relativeHeight="478725632" behindDoc="1" locked="0" layoutInCell="1" allowOverlap="1" wp14:anchorId="5A69411C" wp14:editId="44EC8385">
              <wp:simplePos x="0" y="0"/>
              <wp:positionH relativeFrom="page">
                <wp:posOffset>901700</wp:posOffset>
              </wp:positionH>
              <wp:positionV relativeFrom="page">
                <wp:posOffset>9509125</wp:posOffset>
              </wp:positionV>
              <wp:extent cx="982345" cy="319405"/>
              <wp:effectExtent l="0" t="0" r="0" b="0"/>
              <wp:wrapNone/>
              <wp:docPr id="38" name="docshape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B28E3"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7C7C5059" w14:textId="77777777" w:rsidR="009E2785" w:rsidRDefault="007F0044">
                          <w:pPr>
                            <w:spacing w:before="10"/>
                            <w:ind w:left="132"/>
                            <w:rPr>
                              <w:sz w:val="20"/>
                            </w:rPr>
                          </w:pPr>
                          <w:r>
                            <w:rPr>
                              <w:spacing w:val="-5"/>
                              <w:sz w:val="20"/>
                            </w:rPr>
                            <w:t>87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69411C" id="_x0000_t202" coordsize="21600,21600" o:spt="202" path="m,l,21600r21600,l21600,xe">
              <v:stroke joinstyle="miter"/>
              <v:path gradientshapeok="t" o:connecttype="rect"/>
            </v:shapetype>
            <v:shape id="docshape300" o:spid="_x0000_s1225" type="#_x0000_t202" style="position:absolute;margin-left:71pt;margin-top:748.75pt;width:77.35pt;height:25.15pt;z-index:-2459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" filled="f" stroked="f">
              <v:textbox inset="0,0,0,0">
                <w:txbxContent>
                  <w:p w14:paraId="159B28E3"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7C7C5059" w14:textId="77777777" w:rsidR="009E2785" w:rsidRDefault="007F0044">
                    <w:pPr>
                      <w:spacing w:before="10"/>
                      <w:ind w:left="132"/>
                      <w:rPr>
                        <w:sz w:val="20"/>
                      </w:rPr>
                    </w:pPr>
                    <w:r>
                      <w:rPr>
                        <w:spacing w:val="-5"/>
                        <w:sz w:val="20"/>
                      </w:rPr>
                      <w:t>87</w:t>
                    </w:r>
                  </w:p>
                </w:txbxContent>
              </v:textbox>
              <w10:wrap anchorx="page" anchory="page"/>
            </v:shape>
          </w:pict>
        </mc:Fallback>
      </mc:AlternateContent>
    </w:r>
    <w:r>
      <w:rPr>
        <w:noProof/>
      </w:rPr>
      <mc:AlternateContent>
        <mc:Choice Requires="wps">
          <w:drawing>
            <wp:anchor distT="0" distB="0" distL="114300" distR="114300" simplePos="0" relativeHeight="478726144" behindDoc="1" locked="0" layoutInCell="1" allowOverlap="1" wp14:anchorId="12F3C69C" wp14:editId="48355B31">
              <wp:simplePos x="0" y="0"/>
              <wp:positionH relativeFrom="page">
                <wp:posOffset>7134860</wp:posOffset>
              </wp:positionH>
              <wp:positionV relativeFrom="page">
                <wp:posOffset>9543415</wp:posOffset>
              </wp:positionV>
              <wp:extent cx="108585" cy="196215"/>
              <wp:effectExtent l="0" t="0" r="0" b="0"/>
              <wp:wrapNone/>
              <wp:docPr id="36" name="docshape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3443B" w14:textId="77777777" w:rsidR="009E2785" w:rsidRDefault="007F0044">
                          <w:pPr>
                            <w:pStyle w:val="BodyText"/>
                            <w:spacing w:before="12"/>
                            <w:ind w:left="20"/>
                          </w:pPr>
                          <w:r>
                            <w:rPr>
                              <w:w w:val="97"/>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3C69C" id="docshape301" o:spid="_x0000_s1226" type="#_x0000_t202" style="position:absolute;margin-left:561.8pt;margin-top:751.45pt;width:8.55pt;height:15.45pt;z-index:-2459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" filled="f" stroked="f">
              <v:textbox inset="0,0,0,0">
                <w:txbxContent>
                  <w:p w14:paraId="0EA3443B" w14:textId="77777777" w:rsidR="009E2785" w:rsidRDefault="007F0044">
                    <w:pPr>
                      <w:pStyle w:val="BodyText"/>
                      <w:spacing w:before="12"/>
                      <w:ind w:left="20"/>
                    </w:pPr>
                    <w:r>
                      <w:rPr>
                        <w:w w:val="97"/>
                      </w:rPr>
                      <w:t>9</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456CF" w14:textId="1DFC226E" w:rsidR="009E2785" w:rsidRDefault="009E0AA1">
    <w:pPr>
      <w:pStyle w:val="BodyText"/>
      <w:spacing w:line="14" w:lineRule="auto"/>
      <w:rPr>
        <w:sz w:val="20"/>
      </w:rPr>
    </w:pPr>
    <w:r>
      <w:rPr>
        <w:noProof/>
      </w:rPr>
      <mc:AlternateContent>
        <mc:Choice Requires="wps">
          <w:drawing>
            <wp:anchor distT="0" distB="0" distL="114300" distR="114300" simplePos="0" relativeHeight="478726656" behindDoc="1" locked="0" layoutInCell="1" allowOverlap="1" wp14:anchorId="2D1716AE" wp14:editId="7859897B">
              <wp:simplePos x="0" y="0"/>
              <wp:positionH relativeFrom="page">
                <wp:posOffset>901700</wp:posOffset>
              </wp:positionH>
              <wp:positionV relativeFrom="page">
                <wp:posOffset>9509125</wp:posOffset>
              </wp:positionV>
              <wp:extent cx="982345" cy="319405"/>
              <wp:effectExtent l="0" t="0" r="0" b="0"/>
              <wp:wrapNone/>
              <wp:docPr id="34" name="docshape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D2126"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74EDAFD4" w14:textId="77777777" w:rsidR="009E2785" w:rsidRDefault="007F0044">
                          <w:pPr>
                            <w:spacing w:before="10"/>
                            <w:ind w:left="132"/>
                            <w:rPr>
                              <w:sz w:val="20"/>
                            </w:rPr>
                          </w:pPr>
                          <w:r>
                            <w:rPr>
                              <w:spacing w:val="-5"/>
                              <w:sz w:val="20"/>
                            </w:rPr>
                            <w:t>88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1716AE" id="_x0000_t202" coordsize="21600,21600" o:spt="202" path="m,l,21600r21600,l21600,xe">
              <v:stroke joinstyle="miter"/>
              <v:path gradientshapeok="t" o:connecttype="rect"/>
            </v:shapetype>
            <v:shape id="docshape302" o:spid="_x0000_s1227" type="#_x0000_t202" style="position:absolute;margin-left:71pt;margin-top:748.75pt;width:77.35pt;height:25.15pt;z-index:-2458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" filled="f" stroked="f">
              <v:textbox inset="0,0,0,0">
                <w:txbxContent>
                  <w:p w14:paraId="67FD2126"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74EDAFD4" w14:textId="77777777" w:rsidR="009E2785" w:rsidRDefault="007F0044">
                    <w:pPr>
                      <w:spacing w:before="10"/>
                      <w:ind w:left="132"/>
                      <w:rPr>
                        <w:sz w:val="20"/>
                      </w:rPr>
                    </w:pPr>
                    <w:r>
                      <w:rPr>
                        <w:spacing w:val="-5"/>
                        <w:sz w:val="20"/>
                      </w:rPr>
                      <w:t>88</w:t>
                    </w:r>
                  </w:p>
                </w:txbxContent>
              </v:textbox>
              <w10:wrap anchorx="page" anchory="page"/>
            </v:shape>
          </w:pict>
        </mc:Fallback>
      </mc:AlternateContent>
    </w:r>
    <w:r>
      <w:rPr>
        <w:noProof/>
      </w:rPr>
      <mc:AlternateContent>
        <mc:Choice Requires="wps">
          <w:drawing>
            <wp:anchor distT="0" distB="0" distL="114300" distR="114300" simplePos="0" relativeHeight="478727168" behindDoc="1" locked="0" layoutInCell="1" allowOverlap="1" wp14:anchorId="69CDDA0A" wp14:editId="353087F5">
              <wp:simplePos x="0" y="0"/>
              <wp:positionH relativeFrom="page">
                <wp:posOffset>7134860</wp:posOffset>
              </wp:positionH>
              <wp:positionV relativeFrom="page">
                <wp:posOffset>9544050</wp:posOffset>
              </wp:positionV>
              <wp:extent cx="194945" cy="195580"/>
              <wp:effectExtent l="0" t="0" r="0" b="0"/>
              <wp:wrapNone/>
              <wp:docPr id="32" name="docshape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2BFC50" w14:textId="77777777" w:rsidR="009E2785" w:rsidRDefault="007F0044">
                          <w:pPr>
                            <w:pStyle w:val="BodyText"/>
                            <w:spacing w:before="11"/>
                            <w:ind w:left="20"/>
                          </w:pPr>
                          <w:r>
                            <w:rPr>
                              <w:spacing w:val="-5"/>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CDDA0A" id="docshape303" o:spid="_x0000_s1228" type="#_x0000_t202" style="position:absolute;margin-left:561.8pt;margin-top:751.5pt;width:15.35pt;height:15.4pt;z-index:-2458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" filled="f" stroked="f">
              <v:textbox inset="0,0,0,0">
                <w:txbxContent>
                  <w:p w14:paraId="782BFC50" w14:textId="77777777" w:rsidR="009E2785" w:rsidRDefault="007F0044">
                    <w:pPr>
                      <w:pStyle w:val="BodyText"/>
                      <w:spacing w:before="11"/>
                      <w:ind w:left="20"/>
                    </w:pPr>
                    <w:r>
                      <w:rPr>
                        <w:spacing w:val="-5"/>
                      </w:rPr>
                      <w:t>10</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4B3EA" w14:textId="320B6EF3" w:rsidR="009E2785" w:rsidRDefault="009E0AA1">
    <w:pPr>
      <w:pStyle w:val="BodyText"/>
      <w:spacing w:line="14" w:lineRule="auto"/>
      <w:rPr>
        <w:sz w:val="20"/>
      </w:rPr>
    </w:pPr>
    <w:r>
      <w:rPr>
        <w:noProof/>
      </w:rPr>
      <mc:AlternateContent>
        <mc:Choice Requires="wps">
          <w:drawing>
            <wp:anchor distT="0" distB="0" distL="114300" distR="114300" simplePos="0" relativeHeight="478727680" behindDoc="1" locked="0" layoutInCell="1" allowOverlap="1" wp14:anchorId="1932A0C1" wp14:editId="69F9DFCB">
              <wp:simplePos x="0" y="0"/>
              <wp:positionH relativeFrom="page">
                <wp:posOffset>901700</wp:posOffset>
              </wp:positionH>
              <wp:positionV relativeFrom="page">
                <wp:posOffset>9509125</wp:posOffset>
              </wp:positionV>
              <wp:extent cx="982345" cy="319405"/>
              <wp:effectExtent l="0" t="0" r="0" b="0"/>
              <wp:wrapNone/>
              <wp:docPr id="30" name="docshape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9A849"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3EF9A208"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90</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32A0C1" id="_x0000_t202" coordsize="21600,21600" o:spt="202" path="m,l,21600r21600,l21600,xe">
              <v:stroke joinstyle="miter"/>
              <v:path gradientshapeok="t" o:connecttype="rect"/>
            </v:shapetype>
            <v:shape id="docshape304" o:spid="_x0000_s1229" type="#_x0000_t202" style="position:absolute;margin-left:71pt;margin-top:748.75pt;width:77.35pt;height:25.15pt;z-index:-2458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" filled="f" stroked="f">
              <v:textbox inset="0,0,0,0">
                <w:txbxContent>
                  <w:p w14:paraId="0039A849"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3EF9A208"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90</w:t>
                    </w:r>
                    <w:r>
                      <w:rPr>
                        <w:spacing w:val="-5"/>
                        <w:sz w:val="20"/>
                      </w:rP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494A6" w14:textId="30C2619F" w:rsidR="009E2785" w:rsidRDefault="009E0AA1">
    <w:pPr>
      <w:pStyle w:val="BodyText"/>
      <w:spacing w:line="14" w:lineRule="auto"/>
      <w:rPr>
        <w:sz w:val="20"/>
      </w:rPr>
    </w:pPr>
    <w:r>
      <w:rPr>
        <w:noProof/>
      </w:rPr>
      <mc:AlternateContent>
        <mc:Choice Requires="wps">
          <w:drawing>
            <wp:anchor distT="0" distB="0" distL="114300" distR="114300" simplePos="0" relativeHeight="478728192" behindDoc="1" locked="0" layoutInCell="1" allowOverlap="1" wp14:anchorId="464DCDE6" wp14:editId="74C47B7D">
              <wp:simplePos x="0" y="0"/>
              <wp:positionH relativeFrom="page">
                <wp:posOffset>901700</wp:posOffset>
              </wp:positionH>
              <wp:positionV relativeFrom="page">
                <wp:posOffset>7223125</wp:posOffset>
              </wp:positionV>
              <wp:extent cx="983615" cy="319405"/>
              <wp:effectExtent l="0" t="0" r="0" b="0"/>
              <wp:wrapNone/>
              <wp:docPr id="28" name="docshape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3E605"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221C0BC9"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95</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4DCDE6" id="_x0000_t202" coordsize="21600,21600" o:spt="202" path="m,l,21600r21600,l21600,xe">
              <v:stroke joinstyle="miter"/>
              <v:path gradientshapeok="t" o:connecttype="rect"/>
            </v:shapetype>
            <v:shape id="docshape305" o:spid="_x0000_s1230" type="#_x0000_t202" style="position:absolute;margin-left:71pt;margin-top:568.75pt;width:77.45pt;height:25.15pt;z-index:-2458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" filled="f" stroked="f">
              <v:textbox inset="0,0,0,0">
                <w:txbxContent>
                  <w:p w14:paraId="1F83E605"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221C0BC9"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95</w:t>
                    </w:r>
                    <w:r>
                      <w:rPr>
                        <w:spacing w:val="-5"/>
                        <w:sz w:val="20"/>
                      </w:rP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B2F87" w14:textId="1B38171F" w:rsidR="009E2785" w:rsidRDefault="009E0AA1">
    <w:pPr>
      <w:pStyle w:val="BodyText"/>
      <w:spacing w:line="14" w:lineRule="auto"/>
      <w:rPr>
        <w:sz w:val="20"/>
      </w:rPr>
    </w:pPr>
    <w:r>
      <w:rPr>
        <w:noProof/>
      </w:rPr>
      <mc:AlternateContent>
        <mc:Choice Requires="wps">
          <w:drawing>
            <wp:anchor distT="0" distB="0" distL="114300" distR="114300" simplePos="0" relativeHeight="478728704" behindDoc="1" locked="0" layoutInCell="1" allowOverlap="1" wp14:anchorId="31E0DCD4" wp14:editId="53771A48">
              <wp:simplePos x="0" y="0"/>
              <wp:positionH relativeFrom="page">
                <wp:posOffset>946150</wp:posOffset>
              </wp:positionH>
              <wp:positionV relativeFrom="page">
                <wp:posOffset>7372350</wp:posOffset>
              </wp:positionV>
              <wp:extent cx="229235" cy="167005"/>
              <wp:effectExtent l="0" t="0" r="0" b="0"/>
              <wp:wrapNone/>
              <wp:docPr id="26" name="docshape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CD875" w14:textId="77777777" w:rsidR="009E2785" w:rsidRDefault="007F0044">
                          <w:pPr>
                            <w:spacing w:before="13"/>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97</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E0DCD4" id="_x0000_t202" coordsize="21600,21600" o:spt="202" path="m,l,21600r21600,l21600,xe">
              <v:stroke joinstyle="miter"/>
              <v:path gradientshapeok="t" o:connecttype="rect"/>
            </v:shapetype>
            <v:shape id="docshape326" o:spid="_x0000_s1231" type="#_x0000_t202" style="position:absolute;margin-left:74.5pt;margin-top:580.5pt;width:18.05pt;height:13.15pt;z-index:-2458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" filled="f" stroked="f">
              <v:textbox inset="0,0,0,0">
                <w:txbxContent>
                  <w:p w14:paraId="073CD875" w14:textId="77777777" w:rsidR="009E2785" w:rsidRDefault="007F0044">
                    <w:pPr>
                      <w:spacing w:before="13"/>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97</w:t>
                    </w:r>
                    <w:r>
                      <w:rPr>
                        <w:spacing w:val="-5"/>
                        <w:sz w:val="20"/>
                      </w:rP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086DB" w14:textId="77777777" w:rsidR="009E2785" w:rsidRDefault="009E2785">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7BD23E" w14:textId="0A49475A" w:rsidR="009E2785" w:rsidRDefault="009E0AA1">
    <w:pPr>
      <w:pStyle w:val="BodyText"/>
      <w:spacing w:line="14" w:lineRule="auto"/>
      <w:rPr>
        <w:sz w:val="20"/>
      </w:rPr>
    </w:pPr>
    <w:r>
      <w:rPr>
        <w:noProof/>
      </w:rPr>
      <mc:AlternateContent>
        <mc:Choice Requires="wps">
          <w:drawing>
            <wp:anchor distT="0" distB="0" distL="114300" distR="114300" simplePos="0" relativeHeight="478729216" behindDoc="1" locked="0" layoutInCell="1" allowOverlap="1" wp14:anchorId="1A84768D" wp14:editId="13B7B938">
              <wp:simplePos x="0" y="0"/>
              <wp:positionH relativeFrom="page">
                <wp:posOffset>946150</wp:posOffset>
              </wp:positionH>
              <wp:positionV relativeFrom="page">
                <wp:posOffset>7372350</wp:posOffset>
              </wp:positionV>
              <wp:extent cx="299720" cy="167005"/>
              <wp:effectExtent l="0" t="0" r="0" b="0"/>
              <wp:wrapNone/>
              <wp:docPr id="24" name="docshape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8C5197" w14:textId="77777777" w:rsidR="009E2785" w:rsidRDefault="007F0044">
                          <w:pPr>
                            <w:spacing w:before="13"/>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100</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84768D" id="_x0000_t202" coordsize="21600,21600" o:spt="202" path="m,l,21600r21600,l21600,xe">
              <v:stroke joinstyle="miter"/>
              <v:path gradientshapeok="t" o:connecttype="rect"/>
            </v:shapetype>
            <v:shape id="docshape327" o:spid="_x0000_s1232" type="#_x0000_t202" style="position:absolute;margin-left:74.5pt;margin-top:580.5pt;width:23.6pt;height:13.15pt;z-index:-2458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" filled="f" stroked="f">
              <v:textbox inset="0,0,0,0">
                <w:txbxContent>
                  <w:p w14:paraId="348C5197" w14:textId="77777777" w:rsidR="009E2785" w:rsidRDefault="007F0044">
                    <w:pPr>
                      <w:spacing w:before="13"/>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100</w:t>
                    </w:r>
                    <w:r>
                      <w:rPr>
                        <w:spacing w:val="-5"/>
                        <w:sz w:val="20"/>
                      </w:rP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A18D3" w14:textId="4891C024" w:rsidR="009E2785" w:rsidRDefault="009E0AA1">
    <w:pPr>
      <w:pStyle w:val="BodyText"/>
      <w:spacing w:line="14" w:lineRule="auto"/>
      <w:rPr>
        <w:sz w:val="20"/>
      </w:rPr>
    </w:pPr>
    <w:r>
      <w:rPr>
        <w:noProof/>
      </w:rPr>
      <mc:AlternateContent>
        <mc:Choice Requires="wps">
          <w:drawing>
            <wp:anchor distT="0" distB="0" distL="114300" distR="114300" simplePos="0" relativeHeight="478729728" behindDoc="1" locked="0" layoutInCell="1" allowOverlap="1" wp14:anchorId="66C4C847" wp14:editId="6C3857EB">
              <wp:simplePos x="0" y="0"/>
              <wp:positionH relativeFrom="page">
                <wp:posOffset>901700</wp:posOffset>
              </wp:positionH>
              <wp:positionV relativeFrom="page">
                <wp:posOffset>7372350</wp:posOffset>
              </wp:positionV>
              <wp:extent cx="949325" cy="172085"/>
              <wp:effectExtent l="0" t="0" r="0" b="0"/>
              <wp:wrapNone/>
              <wp:docPr id="22" name="docshape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325" cy="17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C2E33" w14:textId="77777777" w:rsidR="009E2785" w:rsidRDefault="007F0044">
                          <w:pPr>
                            <w:spacing w:before="10"/>
                            <w:ind w:left="20"/>
                            <w:rPr>
                              <w:sz w:val="20"/>
                            </w:rPr>
                          </w:pPr>
                          <w:r>
                            <w:rPr>
                              <w:spacing w:val="-45"/>
                              <w:w w:val="95"/>
                              <w:sz w:val="20"/>
                            </w:rPr>
                            <w:t>O</w:t>
                          </w:r>
                          <w:r>
                            <w:rPr>
                              <w:spacing w:val="-70"/>
                              <w:w w:val="95"/>
                              <w:position w:val="1"/>
                              <w:sz w:val="20"/>
                            </w:rPr>
                            <w:t>1</w:t>
                          </w:r>
                          <w:r>
                            <w:rPr>
                              <w:spacing w:val="-76"/>
                              <w:w w:val="95"/>
                              <w:sz w:val="20"/>
                            </w:rPr>
                            <w:t>C</w:t>
                          </w:r>
                          <w:r>
                            <w:rPr>
                              <w:spacing w:val="-46"/>
                              <w:w w:val="95"/>
                              <w:position w:val="1"/>
                              <w:sz w:val="20"/>
                            </w:rPr>
                            <w:t>0</w:t>
                          </w:r>
                          <w:r>
                            <w:rPr>
                              <w:spacing w:val="-143"/>
                              <w:w w:val="95"/>
                              <w:sz w:val="20"/>
                            </w:rPr>
                            <w:t>W</w:t>
                          </w:r>
                          <w:r>
                            <w:rPr>
                              <w:w w:val="95"/>
                              <w:position w:val="1"/>
                              <w:sz w:val="20"/>
                            </w:rPr>
                            <w:t>2</w:t>
                          </w:r>
                          <w:r>
                            <w:rPr>
                              <w:spacing w:val="-2"/>
                              <w:w w:val="95"/>
                              <w:position w:val="1"/>
                              <w:sz w:val="20"/>
                            </w:rPr>
                            <w:t xml:space="preserve"> </w:t>
                          </w:r>
                          <w:r>
                            <w:rPr>
                              <w:w w:val="95"/>
                              <w:sz w:val="20"/>
                            </w:rPr>
                            <w:t>COG</w:t>
                          </w:r>
                          <w:r>
                            <w:rPr>
                              <w:spacing w:val="6"/>
                              <w:sz w:val="20"/>
                            </w:rPr>
                            <w:t xml:space="preserve"> </w:t>
                          </w:r>
                          <w:r>
                            <w:rPr>
                              <w:w w:val="95"/>
                              <w:sz w:val="20"/>
                            </w:rPr>
                            <w:t>21-</w:t>
                          </w:r>
                          <w:r>
                            <w:rPr>
                              <w:spacing w:val="-5"/>
                              <w:w w:val="95"/>
                              <w:sz w:val="20"/>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C4C847" id="_x0000_t202" coordsize="21600,21600" o:spt="202" path="m,l,21600r21600,l21600,xe">
              <v:stroke joinstyle="miter"/>
              <v:path gradientshapeok="t" o:connecttype="rect"/>
            </v:shapetype>
            <v:shape id="docshape328" o:spid="_x0000_s1233" type="#_x0000_t202" style="position:absolute;margin-left:71pt;margin-top:580.5pt;width:74.75pt;height:13.55pt;z-index:-2458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" filled="f" stroked="f">
              <v:textbox inset="0,0,0,0">
                <w:txbxContent>
                  <w:p w14:paraId="00EC2E33" w14:textId="77777777" w:rsidR="009E2785" w:rsidRDefault="007F0044">
                    <w:pPr>
                      <w:spacing w:before="10"/>
                      <w:ind w:left="20"/>
                      <w:rPr>
                        <w:sz w:val="20"/>
                      </w:rPr>
                    </w:pPr>
                    <w:r>
                      <w:rPr>
                        <w:spacing w:val="-45"/>
                        <w:w w:val="95"/>
                        <w:sz w:val="20"/>
                      </w:rPr>
                      <w:t>O</w:t>
                    </w:r>
                    <w:r>
                      <w:rPr>
                        <w:spacing w:val="-70"/>
                        <w:w w:val="95"/>
                        <w:position w:val="1"/>
                        <w:sz w:val="20"/>
                      </w:rPr>
                      <w:t>1</w:t>
                    </w:r>
                    <w:r>
                      <w:rPr>
                        <w:spacing w:val="-76"/>
                        <w:w w:val="95"/>
                        <w:sz w:val="20"/>
                      </w:rPr>
                      <w:t>C</w:t>
                    </w:r>
                    <w:r>
                      <w:rPr>
                        <w:spacing w:val="-46"/>
                        <w:w w:val="95"/>
                        <w:position w:val="1"/>
                        <w:sz w:val="20"/>
                      </w:rPr>
                      <w:t>0</w:t>
                    </w:r>
                    <w:r>
                      <w:rPr>
                        <w:spacing w:val="-143"/>
                        <w:w w:val="95"/>
                        <w:sz w:val="20"/>
                      </w:rPr>
                      <w:t>W</w:t>
                    </w:r>
                    <w:r>
                      <w:rPr>
                        <w:w w:val="95"/>
                        <w:position w:val="1"/>
                        <w:sz w:val="20"/>
                      </w:rPr>
                      <w:t>2</w:t>
                    </w:r>
                    <w:r>
                      <w:rPr>
                        <w:spacing w:val="-2"/>
                        <w:w w:val="95"/>
                        <w:position w:val="1"/>
                        <w:sz w:val="20"/>
                      </w:rPr>
                      <w:t xml:space="preserve"> </w:t>
                    </w:r>
                    <w:r>
                      <w:rPr>
                        <w:w w:val="95"/>
                        <w:sz w:val="20"/>
                      </w:rPr>
                      <w:t>COG</w:t>
                    </w:r>
                    <w:r>
                      <w:rPr>
                        <w:spacing w:val="6"/>
                        <w:sz w:val="20"/>
                      </w:rPr>
                      <w:t xml:space="preserve"> </w:t>
                    </w:r>
                    <w:r>
                      <w:rPr>
                        <w:w w:val="95"/>
                        <w:sz w:val="20"/>
                      </w:rPr>
                      <w:t>21-</w:t>
                    </w:r>
                    <w:r>
                      <w:rPr>
                        <w:spacing w:val="-5"/>
                        <w:w w:val="95"/>
                        <w:sz w:val="20"/>
                      </w:rPr>
                      <w:t>25</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37754" w14:textId="2EB66BA5" w:rsidR="009E2785" w:rsidRDefault="009E0AA1">
    <w:pPr>
      <w:pStyle w:val="BodyText"/>
      <w:spacing w:line="14" w:lineRule="auto"/>
      <w:rPr>
        <w:sz w:val="20"/>
      </w:rPr>
    </w:pPr>
    <w:r>
      <w:rPr>
        <w:noProof/>
      </w:rPr>
      <mc:AlternateContent>
        <mc:Choice Requires="wps">
          <w:drawing>
            <wp:anchor distT="0" distB="0" distL="114300" distR="114300" simplePos="0" relativeHeight="478707200" behindDoc="1" locked="0" layoutInCell="1" allowOverlap="1" wp14:anchorId="4ACE4723" wp14:editId="478E072F">
              <wp:simplePos x="0" y="0"/>
              <wp:positionH relativeFrom="page">
                <wp:posOffset>8517255</wp:posOffset>
              </wp:positionH>
              <wp:positionV relativeFrom="page">
                <wp:posOffset>7154545</wp:posOffset>
              </wp:positionV>
              <wp:extent cx="635635" cy="167005"/>
              <wp:effectExtent l="0" t="0" r="0" b="0"/>
              <wp:wrapNone/>
              <wp:docPr id="494" name="docshape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9688D" w14:textId="77777777" w:rsidR="009E2785" w:rsidRDefault="007F0044">
                          <w:pPr>
                            <w:spacing w:before="13"/>
                            <w:ind w:left="20"/>
                            <w:rPr>
                              <w:sz w:val="20"/>
                            </w:rPr>
                          </w:pPr>
                          <w:r>
                            <w:rPr>
                              <w:sz w:val="20"/>
                            </w:rPr>
                            <w:t>Section</w:t>
                          </w:r>
                          <w:r>
                            <w:rPr>
                              <w:spacing w:val="-13"/>
                              <w:sz w:val="20"/>
                            </w:rPr>
                            <w:t xml:space="preserve"> </w:t>
                          </w:r>
                          <w:r>
                            <w:rPr>
                              <w:spacing w:val="-5"/>
                              <w:sz w:val="20"/>
                            </w:rPr>
                            <w:t>A3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CE4723" id="_x0000_t202" coordsize="21600,21600" o:spt="202" path="m,l,21600r21600,l21600,xe">
              <v:stroke joinstyle="miter"/>
              <v:path gradientshapeok="t" o:connecttype="rect"/>
            </v:shapetype>
            <v:shape id="docshape16" o:spid="_x0000_s1189" type="#_x0000_t202" style="position:absolute;margin-left:670.65pt;margin-top:563.35pt;width:50.05pt;height:13.15pt;z-index:-2460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" filled="f" stroked="f">
              <v:textbox inset="0,0,0,0">
                <w:txbxContent>
                  <w:p w14:paraId="3E19688D" w14:textId="77777777" w:rsidR="009E2785" w:rsidRDefault="007F0044">
                    <w:pPr>
                      <w:spacing w:before="13"/>
                      <w:ind w:left="20"/>
                      <w:rPr>
                        <w:sz w:val="20"/>
                      </w:rPr>
                    </w:pPr>
                    <w:r>
                      <w:rPr>
                        <w:sz w:val="20"/>
                      </w:rPr>
                      <w:t>Section</w:t>
                    </w:r>
                    <w:r>
                      <w:rPr>
                        <w:spacing w:val="-13"/>
                        <w:sz w:val="20"/>
                      </w:rPr>
                      <w:t xml:space="preserve"> </w:t>
                    </w:r>
                    <w:r>
                      <w:rPr>
                        <w:spacing w:val="-5"/>
                        <w:sz w:val="20"/>
                      </w:rPr>
                      <w:t>A3</w:t>
                    </w:r>
                  </w:p>
                </w:txbxContent>
              </v:textbox>
              <w10:wrap anchorx="page" anchory="page"/>
            </v:shape>
          </w:pict>
        </mc:Fallback>
      </mc:AlternateContent>
    </w:r>
    <w:r>
      <w:rPr>
        <w:noProof/>
      </w:rPr>
      <mc:AlternateContent>
        <mc:Choice Requires="wps">
          <w:drawing>
            <wp:anchor distT="0" distB="0" distL="114300" distR="114300" simplePos="0" relativeHeight="478707712" behindDoc="1" locked="0" layoutInCell="1" allowOverlap="1" wp14:anchorId="668BF682" wp14:editId="4DC3B39F">
              <wp:simplePos x="0" y="0"/>
              <wp:positionH relativeFrom="page">
                <wp:posOffset>901700</wp:posOffset>
              </wp:positionH>
              <wp:positionV relativeFrom="page">
                <wp:posOffset>7223125</wp:posOffset>
              </wp:positionV>
              <wp:extent cx="983615" cy="319405"/>
              <wp:effectExtent l="0" t="0" r="0" b="0"/>
              <wp:wrapNone/>
              <wp:docPr id="492" name="docshape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9A8085"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284130C8" w14:textId="77777777" w:rsidR="009E2785" w:rsidRDefault="007F0044">
                          <w:pPr>
                            <w:spacing w:before="10"/>
                            <w:ind w:left="132"/>
                            <w:rPr>
                              <w:sz w:val="20"/>
                            </w:rPr>
                          </w:pPr>
                          <w:r>
                            <w:rPr>
                              <w:w w:val="99"/>
                              <w:sz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BF682" id="docshape17" o:spid="_x0000_s1190" type="#_x0000_t202" style="position:absolute;margin-left:71pt;margin-top:568.75pt;width:77.45pt;height:25.15pt;z-index:-2460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" filled="f" stroked="f">
              <v:textbox inset="0,0,0,0">
                <w:txbxContent>
                  <w:p w14:paraId="1E9A8085"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284130C8" w14:textId="77777777" w:rsidR="009E2785" w:rsidRDefault="007F0044">
                    <w:pPr>
                      <w:spacing w:before="10"/>
                      <w:ind w:left="132"/>
                      <w:rPr>
                        <w:sz w:val="20"/>
                      </w:rPr>
                    </w:pPr>
                    <w:r>
                      <w:rPr>
                        <w:w w:val="99"/>
                        <w:sz w:val="20"/>
                      </w:rPr>
                      <w:t>4</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57371B" w14:textId="279CE7BD" w:rsidR="009E2785" w:rsidRDefault="009E0AA1">
    <w:pPr>
      <w:pStyle w:val="BodyText"/>
      <w:spacing w:line="14" w:lineRule="auto"/>
      <w:rPr>
        <w:sz w:val="20"/>
      </w:rPr>
    </w:pPr>
    <w:r>
      <w:rPr>
        <w:noProof/>
      </w:rPr>
      <mc:AlternateContent>
        <mc:Choice Requires="wps">
          <w:drawing>
            <wp:anchor distT="0" distB="0" distL="114300" distR="114300" simplePos="0" relativeHeight="478730240" behindDoc="1" locked="0" layoutInCell="1" allowOverlap="1" wp14:anchorId="26442975" wp14:editId="67AB099E">
              <wp:simplePos x="0" y="0"/>
              <wp:positionH relativeFrom="page">
                <wp:posOffset>901700</wp:posOffset>
              </wp:positionH>
              <wp:positionV relativeFrom="page">
                <wp:posOffset>7223125</wp:posOffset>
              </wp:positionV>
              <wp:extent cx="983615" cy="319405"/>
              <wp:effectExtent l="0" t="0" r="0" b="0"/>
              <wp:wrapNone/>
              <wp:docPr id="20" name="docshape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F884A"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4C3C5C78"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103</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442975" id="_x0000_t202" coordsize="21600,21600" o:spt="202" path="m,l,21600r21600,l21600,xe">
              <v:stroke joinstyle="miter"/>
              <v:path gradientshapeok="t" o:connecttype="rect"/>
            </v:shapetype>
            <v:shape id="docshape331" o:spid="_x0000_s1234" type="#_x0000_t202" style="position:absolute;margin-left:71pt;margin-top:568.75pt;width:77.45pt;height:25.15pt;z-index:-2458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" filled="f" stroked="f">
              <v:textbox inset="0,0,0,0">
                <w:txbxContent>
                  <w:p w14:paraId="5D9F884A"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4C3C5C78"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103</w:t>
                    </w:r>
                    <w:r>
                      <w:rPr>
                        <w:spacing w:val="-5"/>
                        <w:sz w:val="20"/>
                      </w:rP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3BEFB" w14:textId="0B7B3856" w:rsidR="009E2785" w:rsidRDefault="009E0AA1">
    <w:pPr>
      <w:pStyle w:val="BodyText"/>
      <w:spacing w:line="14" w:lineRule="auto"/>
      <w:rPr>
        <w:sz w:val="20"/>
      </w:rPr>
    </w:pPr>
    <w:r>
      <w:rPr>
        <w:noProof/>
      </w:rPr>
      <mc:AlternateContent>
        <mc:Choice Requires="wps">
          <w:drawing>
            <wp:anchor distT="0" distB="0" distL="114300" distR="114300" simplePos="0" relativeHeight="478730752" behindDoc="1" locked="0" layoutInCell="1" allowOverlap="1" wp14:anchorId="1FF722EE" wp14:editId="6F5ADA72">
              <wp:simplePos x="0" y="0"/>
              <wp:positionH relativeFrom="page">
                <wp:posOffset>901700</wp:posOffset>
              </wp:positionH>
              <wp:positionV relativeFrom="page">
                <wp:posOffset>9509125</wp:posOffset>
              </wp:positionV>
              <wp:extent cx="982345" cy="319405"/>
              <wp:effectExtent l="0" t="0" r="0" b="0"/>
              <wp:wrapNone/>
              <wp:docPr id="18" name="docshape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E79AA"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6A0E2959"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105</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F722EE" id="_x0000_t202" coordsize="21600,21600" o:spt="202" path="m,l,21600r21600,l21600,xe">
              <v:stroke joinstyle="miter"/>
              <v:path gradientshapeok="t" o:connecttype="rect"/>
            </v:shapetype>
            <v:shape id="docshape332" o:spid="_x0000_s1235" type="#_x0000_t202" style="position:absolute;margin-left:71pt;margin-top:748.75pt;width:77.35pt;height:25.15pt;z-index:-2458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" filled="f" stroked="f">
              <v:textbox inset="0,0,0,0">
                <w:txbxContent>
                  <w:p w14:paraId="177E79AA"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6A0E2959"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105</w:t>
                    </w:r>
                    <w:r>
                      <w:rPr>
                        <w:spacing w:val="-5"/>
                        <w:sz w:val="20"/>
                      </w:rPr>
                      <w:fldChar w:fldCharType="end"/>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54848" w14:textId="082EE03D" w:rsidR="009E2785" w:rsidRDefault="009E0AA1">
    <w:pPr>
      <w:pStyle w:val="BodyText"/>
      <w:spacing w:line="14" w:lineRule="auto"/>
      <w:rPr>
        <w:sz w:val="20"/>
      </w:rPr>
    </w:pPr>
    <w:r>
      <w:rPr>
        <w:noProof/>
      </w:rPr>
      <mc:AlternateContent>
        <mc:Choice Requires="wps">
          <w:drawing>
            <wp:anchor distT="0" distB="0" distL="114300" distR="114300" simplePos="0" relativeHeight="478731264" behindDoc="1" locked="0" layoutInCell="1" allowOverlap="1" wp14:anchorId="6703CB7E" wp14:editId="1F07C575">
              <wp:simplePos x="0" y="0"/>
              <wp:positionH relativeFrom="page">
                <wp:posOffset>901700</wp:posOffset>
              </wp:positionH>
              <wp:positionV relativeFrom="page">
                <wp:posOffset>9658350</wp:posOffset>
              </wp:positionV>
              <wp:extent cx="982345" cy="177165"/>
              <wp:effectExtent l="0" t="0" r="0" b="0"/>
              <wp:wrapNone/>
              <wp:docPr id="16" name="docshape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90599" w14:textId="77777777" w:rsidR="009E2785" w:rsidRDefault="007F0044">
                          <w:pPr>
                            <w:spacing w:before="9"/>
                            <w:ind w:left="20"/>
                            <w:rPr>
                              <w:sz w:val="20"/>
                            </w:rPr>
                          </w:pPr>
                          <w:r>
                            <w:rPr>
                              <w:spacing w:val="-45"/>
                              <w:w w:val="95"/>
                              <w:sz w:val="20"/>
                            </w:rPr>
                            <w:t>O</w:t>
                          </w:r>
                          <w:r>
                            <w:rPr>
                              <w:spacing w:val="-67"/>
                              <w:w w:val="95"/>
                              <w:position w:val="2"/>
                              <w:sz w:val="20"/>
                            </w:rPr>
                            <w:t>1</w:t>
                          </w:r>
                          <w:r>
                            <w:rPr>
                              <w:spacing w:val="-78"/>
                              <w:w w:val="95"/>
                              <w:sz w:val="20"/>
                            </w:rPr>
                            <w:t>C</w:t>
                          </w:r>
                          <w:r>
                            <w:rPr>
                              <w:spacing w:val="-36"/>
                              <w:w w:val="95"/>
                              <w:position w:val="2"/>
                              <w:sz w:val="20"/>
                            </w:rPr>
                            <w:t>1</w:t>
                          </w:r>
                          <w:r>
                            <w:rPr>
                              <w:spacing w:val="-154"/>
                              <w:w w:val="95"/>
                              <w:sz w:val="20"/>
                            </w:rPr>
                            <w:t>W</w:t>
                          </w:r>
                          <w:r>
                            <w:rPr>
                              <w:w w:val="95"/>
                              <w:position w:val="2"/>
                              <w:sz w:val="20"/>
                            </w:rPr>
                            <w:t>8</w:t>
                          </w:r>
                          <w:r>
                            <w:rPr>
                              <w:spacing w:val="26"/>
                              <w:position w:val="2"/>
                              <w:sz w:val="20"/>
                            </w:rPr>
                            <w:t xml:space="preserve"> </w:t>
                          </w:r>
                          <w:r>
                            <w:rPr>
                              <w:w w:val="95"/>
                              <w:sz w:val="20"/>
                            </w:rPr>
                            <w:t>COG</w:t>
                          </w:r>
                          <w:r>
                            <w:rPr>
                              <w:spacing w:val="27"/>
                              <w:sz w:val="20"/>
                            </w:rPr>
                            <w:t xml:space="preserve"> </w:t>
                          </w:r>
                          <w:r>
                            <w:rPr>
                              <w:w w:val="95"/>
                              <w:sz w:val="20"/>
                            </w:rPr>
                            <w:t>21-</w:t>
                          </w:r>
                          <w:r>
                            <w:rPr>
                              <w:spacing w:val="-5"/>
                              <w:w w:val="95"/>
                              <w:sz w:val="20"/>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03CB7E" id="_x0000_t202" coordsize="21600,21600" o:spt="202" path="m,l,21600r21600,l21600,xe">
              <v:stroke joinstyle="miter"/>
              <v:path gradientshapeok="t" o:connecttype="rect"/>
            </v:shapetype>
            <v:shape id="docshape365" o:spid="_x0000_s1236" type="#_x0000_t202" style="position:absolute;margin-left:71pt;margin-top:760.5pt;width:77.35pt;height:13.95pt;z-index:-245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" filled="f" stroked="f">
              <v:textbox inset="0,0,0,0">
                <w:txbxContent>
                  <w:p w14:paraId="2D190599" w14:textId="77777777" w:rsidR="009E2785" w:rsidRDefault="007F0044">
                    <w:pPr>
                      <w:spacing w:before="9"/>
                      <w:ind w:left="20"/>
                      <w:rPr>
                        <w:sz w:val="20"/>
                      </w:rPr>
                    </w:pPr>
                    <w:r>
                      <w:rPr>
                        <w:spacing w:val="-45"/>
                        <w:w w:val="95"/>
                        <w:sz w:val="20"/>
                      </w:rPr>
                      <w:t>O</w:t>
                    </w:r>
                    <w:r>
                      <w:rPr>
                        <w:spacing w:val="-67"/>
                        <w:w w:val="95"/>
                        <w:position w:val="2"/>
                        <w:sz w:val="20"/>
                      </w:rPr>
                      <w:t>1</w:t>
                    </w:r>
                    <w:r>
                      <w:rPr>
                        <w:spacing w:val="-78"/>
                        <w:w w:val="95"/>
                        <w:sz w:val="20"/>
                      </w:rPr>
                      <w:t>C</w:t>
                    </w:r>
                    <w:r>
                      <w:rPr>
                        <w:spacing w:val="-36"/>
                        <w:w w:val="95"/>
                        <w:position w:val="2"/>
                        <w:sz w:val="20"/>
                      </w:rPr>
                      <w:t>1</w:t>
                    </w:r>
                    <w:r>
                      <w:rPr>
                        <w:spacing w:val="-154"/>
                        <w:w w:val="95"/>
                        <w:sz w:val="20"/>
                      </w:rPr>
                      <w:t>W</w:t>
                    </w:r>
                    <w:r>
                      <w:rPr>
                        <w:w w:val="95"/>
                        <w:position w:val="2"/>
                        <w:sz w:val="20"/>
                      </w:rPr>
                      <w:t>8</w:t>
                    </w:r>
                    <w:r>
                      <w:rPr>
                        <w:spacing w:val="26"/>
                        <w:position w:val="2"/>
                        <w:sz w:val="20"/>
                      </w:rPr>
                      <w:t xml:space="preserve"> </w:t>
                    </w:r>
                    <w:r>
                      <w:rPr>
                        <w:w w:val="95"/>
                        <w:sz w:val="20"/>
                      </w:rPr>
                      <w:t>COG</w:t>
                    </w:r>
                    <w:r>
                      <w:rPr>
                        <w:spacing w:val="27"/>
                        <w:sz w:val="20"/>
                      </w:rPr>
                      <w:t xml:space="preserve"> </w:t>
                    </w:r>
                    <w:r>
                      <w:rPr>
                        <w:w w:val="95"/>
                        <w:sz w:val="20"/>
                      </w:rPr>
                      <w:t>21-</w:t>
                    </w:r>
                    <w:r>
                      <w:rPr>
                        <w:spacing w:val="-5"/>
                        <w:w w:val="95"/>
                        <w:sz w:val="20"/>
                      </w:rPr>
                      <w:t>25</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BE33E" w14:textId="040FA909" w:rsidR="009E2785" w:rsidRDefault="009E0AA1">
    <w:pPr>
      <w:pStyle w:val="BodyText"/>
      <w:spacing w:line="14" w:lineRule="auto"/>
      <w:rPr>
        <w:sz w:val="20"/>
      </w:rPr>
    </w:pPr>
    <w:r>
      <w:rPr>
        <w:noProof/>
      </w:rPr>
      <mc:AlternateContent>
        <mc:Choice Requires="wps">
          <w:drawing>
            <wp:anchor distT="0" distB="0" distL="114300" distR="114300" simplePos="0" relativeHeight="478731776" behindDoc="1" locked="0" layoutInCell="1" allowOverlap="1" wp14:anchorId="17A2821C" wp14:editId="10D986A9">
              <wp:simplePos x="0" y="0"/>
              <wp:positionH relativeFrom="page">
                <wp:posOffset>901700</wp:posOffset>
              </wp:positionH>
              <wp:positionV relativeFrom="page">
                <wp:posOffset>9509125</wp:posOffset>
              </wp:positionV>
              <wp:extent cx="982345" cy="319405"/>
              <wp:effectExtent l="0" t="0" r="0" b="0"/>
              <wp:wrapNone/>
              <wp:docPr id="14" name="docshape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451BC"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4C508AAA"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119</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A2821C" id="_x0000_t202" coordsize="21600,21600" o:spt="202" path="m,l,21600r21600,l21600,xe">
              <v:stroke joinstyle="miter"/>
              <v:path gradientshapeok="t" o:connecttype="rect"/>
            </v:shapetype>
            <v:shape id="docshape409" o:spid="_x0000_s1237" type="#_x0000_t202" style="position:absolute;margin-left:71pt;margin-top:748.75pt;width:77.35pt;height:25.15pt;z-index:-2458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" filled="f" stroked="f">
              <v:textbox inset="0,0,0,0">
                <w:txbxContent>
                  <w:p w14:paraId="60D451BC"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4C508AAA"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119</w:t>
                    </w:r>
                    <w:r>
                      <w:rPr>
                        <w:spacing w:val="-5"/>
                        <w:sz w:val="20"/>
                      </w:rPr>
                      <w:fldChar w:fldCharType="end"/>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3C3C8" w14:textId="00F649FF" w:rsidR="009E2785" w:rsidRDefault="009E0AA1">
    <w:pPr>
      <w:pStyle w:val="BodyText"/>
      <w:spacing w:line="14" w:lineRule="auto"/>
      <w:rPr>
        <w:sz w:val="20"/>
      </w:rPr>
    </w:pPr>
    <w:r>
      <w:rPr>
        <w:noProof/>
      </w:rPr>
      <mc:AlternateContent>
        <mc:Choice Requires="wps">
          <w:drawing>
            <wp:anchor distT="0" distB="0" distL="114300" distR="114300" simplePos="0" relativeHeight="478732288" behindDoc="1" locked="0" layoutInCell="1" allowOverlap="1" wp14:anchorId="50661DC6" wp14:editId="0FE5E106">
              <wp:simplePos x="0" y="0"/>
              <wp:positionH relativeFrom="page">
                <wp:posOffset>901700</wp:posOffset>
              </wp:positionH>
              <wp:positionV relativeFrom="page">
                <wp:posOffset>7223125</wp:posOffset>
              </wp:positionV>
              <wp:extent cx="983615" cy="319405"/>
              <wp:effectExtent l="0" t="0" r="0" b="0"/>
              <wp:wrapNone/>
              <wp:docPr id="12" name="docshape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AAC05"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432632F4"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137</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661DC6" id="_x0000_t202" coordsize="21600,21600" o:spt="202" path="m,l,21600r21600,l21600,xe">
              <v:stroke joinstyle="miter"/>
              <v:path gradientshapeok="t" o:connecttype="rect"/>
            </v:shapetype>
            <v:shape id="docshape432" o:spid="_x0000_s1238" type="#_x0000_t202" style="position:absolute;margin-left:71pt;margin-top:568.75pt;width:77.45pt;height:25.15pt;z-index:-2458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" filled="f" stroked="f">
              <v:textbox inset="0,0,0,0">
                <w:txbxContent>
                  <w:p w14:paraId="7E7AAC05"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432632F4"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137</w:t>
                    </w:r>
                    <w:r>
                      <w:rPr>
                        <w:spacing w:val="-5"/>
                        <w:sz w:val="20"/>
                      </w:rPr>
                      <w:fldChar w:fldCharType="end"/>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BA04B" w14:textId="77777777" w:rsidR="009E2785" w:rsidRDefault="009E2785">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24B2F0" w14:textId="77777777" w:rsidR="009E2785" w:rsidRDefault="009E2785">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BD180" w14:textId="77777777" w:rsidR="009E2785" w:rsidRDefault="009E2785">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76F6C" w14:textId="3B270E3B" w:rsidR="009E2785" w:rsidRDefault="009E0AA1">
    <w:pPr>
      <w:pStyle w:val="BodyText"/>
      <w:spacing w:line="14" w:lineRule="auto"/>
      <w:rPr>
        <w:sz w:val="20"/>
      </w:rPr>
    </w:pPr>
    <w:r>
      <w:rPr>
        <w:noProof/>
      </w:rPr>
      <mc:AlternateContent>
        <mc:Choice Requires="wps">
          <w:drawing>
            <wp:anchor distT="0" distB="0" distL="114300" distR="114300" simplePos="0" relativeHeight="478732800" behindDoc="1" locked="0" layoutInCell="1" allowOverlap="1" wp14:anchorId="78911835" wp14:editId="2CC2759F">
              <wp:simplePos x="0" y="0"/>
              <wp:positionH relativeFrom="page">
                <wp:posOffset>901700</wp:posOffset>
              </wp:positionH>
              <wp:positionV relativeFrom="page">
                <wp:posOffset>9509125</wp:posOffset>
              </wp:positionV>
              <wp:extent cx="982345" cy="319405"/>
              <wp:effectExtent l="0" t="0" r="0" b="0"/>
              <wp:wrapNone/>
              <wp:docPr id="10" name="docshape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210C6"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066A3AF3"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142</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911835" id="_x0000_t202" coordsize="21600,21600" o:spt="202" path="m,l,21600r21600,l21600,xe">
              <v:stroke joinstyle="miter"/>
              <v:path gradientshapeok="t" o:connecttype="rect"/>
            </v:shapetype>
            <v:shape id="docshape437" o:spid="_x0000_s1239" type="#_x0000_t202" style="position:absolute;margin-left:71pt;margin-top:748.75pt;width:77.35pt;height:25.15pt;z-index:-2458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" filled="f" stroked="f">
              <v:textbox inset="0,0,0,0">
                <w:txbxContent>
                  <w:p w14:paraId="0AA210C6"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066A3AF3"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142</w:t>
                    </w:r>
                    <w:r>
                      <w:rPr>
                        <w:spacing w:val="-5"/>
                        <w:sz w:val="20"/>
                      </w:rPr>
                      <w:fldChar w:fldCharType="end"/>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4A04A" w14:textId="53C9780A" w:rsidR="009E2785" w:rsidRDefault="009E0AA1">
    <w:pPr>
      <w:pStyle w:val="BodyText"/>
      <w:spacing w:line="14" w:lineRule="auto"/>
      <w:rPr>
        <w:sz w:val="20"/>
      </w:rPr>
    </w:pPr>
    <w:r>
      <w:rPr>
        <w:noProof/>
      </w:rPr>
      <mc:AlternateContent>
        <mc:Choice Requires="wps">
          <w:drawing>
            <wp:anchor distT="0" distB="0" distL="114300" distR="114300" simplePos="0" relativeHeight="478733312" behindDoc="1" locked="0" layoutInCell="1" allowOverlap="1" wp14:anchorId="715A9CF1" wp14:editId="29559889">
              <wp:simplePos x="0" y="0"/>
              <wp:positionH relativeFrom="page">
                <wp:posOffset>901700</wp:posOffset>
              </wp:positionH>
              <wp:positionV relativeFrom="page">
                <wp:posOffset>7223125</wp:posOffset>
              </wp:positionV>
              <wp:extent cx="983615" cy="319405"/>
              <wp:effectExtent l="0" t="0" r="0" b="0"/>
              <wp:wrapNone/>
              <wp:docPr id="8" name="docshape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740B2"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59E9A7DB" w14:textId="77777777" w:rsidR="009E2785" w:rsidRDefault="007F0044">
                          <w:pPr>
                            <w:spacing w:before="10"/>
                            <w:ind w:left="132"/>
                            <w:rPr>
                              <w:sz w:val="20"/>
                            </w:rPr>
                          </w:pPr>
                          <w:r>
                            <w:rPr>
                              <w:spacing w:val="-5"/>
                              <w:sz w:val="20"/>
                            </w:rPr>
                            <w:t>141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5A9CF1" id="_x0000_t202" coordsize="21600,21600" o:spt="202" path="m,l,21600r21600,l21600,xe">
              <v:stroke joinstyle="miter"/>
              <v:path gradientshapeok="t" o:connecttype="rect"/>
            </v:shapetype>
            <v:shape id="docshape438" o:spid="_x0000_s1240" type="#_x0000_t202" style="position:absolute;margin-left:71pt;margin-top:568.75pt;width:77.45pt;height:25.15pt;z-index:-2458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" filled="f" stroked="f">
              <v:textbox inset="0,0,0,0">
                <w:txbxContent>
                  <w:p w14:paraId="012740B2"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59E9A7DB" w14:textId="77777777" w:rsidR="009E2785" w:rsidRDefault="007F0044">
                    <w:pPr>
                      <w:spacing w:before="10"/>
                      <w:ind w:left="132"/>
                      <w:rPr>
                        <w:sz w:val="20"/>
                      </w:rPr>
                    </w:pPr>
                    <w:r>
                      <w:rPr>
                        <w:spacing w:val="-5"/>
                        <w:sz w:val="20"/>
                      </w:rPr>
                      <w:t>141</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65AC6" w14:textId="46906A58" w:rsidR="009E2785" w:rsidRDefault="009E0AA1">
    <w:pPr>
      <w:pStyle w:val="BodyText"/>
      <w:spacing w:line="14" w:lineRule="auto"/>
      <w:rPr>
        <w:sz w:val="20"/>
      </w:rPr>
    </w:pPr>
    <w:r>
      <w:rPr>
        <w:noProof/>
      </w:rPr>
      <mc:AlternateContent>
        <mc:Choice Requires="wps">
          <w:drawing>
            <wp:anchor distT="0" distB="0" distL="114300" distR="114300" simplePos="0" relativeHeight="478708224" behindDoc="1" locked="0" layoutInCell="1" allowOverlap="1" wp14:anchorId="227CCF8A" wp14:editId="05B6881D">
              <wp:simplePos x="0" y="0"/>
              <wp:positionH relativeFrom="page">
                <wp:posOffset>8517255</wp:posOffset>
              </wp:positionH>
              <wp:positionV relativeFrom="page">
                <wp:posOffset>7154545</wp:posOffset>
              </wp:positionV>
              <wp:extent cx="635635" cy="167005"/>
              <wp:effectExtent l="0" t="0" r="0" b="0"/>
              <wp:wrapNone/>
              <wp:docPr id="490" name="docshape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2AE64" w14:textId="77777777" w:rsidR="009E2785" w:rsidRDefault="007F0044">
                          <w:pPr>
                            <w:spacing w:before="13"/>
                            <w:ind w:left="20"/>
                            <w:rPr>
                              <w:sz w:val="20"/>
                            </w:rPr>
                          </w:pPr>
                          <w:r>
                            <w:rPr>
                              <w:sz w:val="20"/>
                            </w:rPr>
                            <w:t>Section</w:t>
                          </w:r>
                          <w:r>
                            <w:rPr>
                              <w:spacing w:val="-13"/>
                              <w:sz w:val="20"/>
                            </w:rPr>
                            <w:t xml:space="preserve"> </w:t>
                          </w:r>
                          <w:r>
                            <w:rPr>
                              <w:spacing w:val="-5"/>
                              <w:sz w:val="20"/>
                            </w:rPr>
                            <w:t>A3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7CCF8A" id="_x0000_t202" coordsize="21600,21600" o:spt="202" path="m,l,21600r21600,l21600,xe">
              <v:stroke joinstyle="miter"/>
              <v:path gradientshapeok="t" o:connecttype="rect"/>
            </v:shapetype>
            <v:shape id="docshape18" o:spid="_x0000_s1191" type="#_x0000_t202" style="position:absolute;margin-left:670.65pt;margin-top:563.35pt;width:50.05pt;height:13.15pt;z-index:-2460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" filled="f" stroked="f">
              <v:textbox inset="0,0,0,0">
                <w:txbxContent>
                  <w:p w14:paraId="5B62AE64" w14:textId="77777777" w:rsidR="009E2785" w:rsidRDefault="007F0044">
                    <w:pPr>
                      <w:spacing w:before="13"/>
                      <w:ind w:left="20"/>
                      <w:rPr>
                        <w:sz w:val="20"/>
                      </w:rPr>
                    </w:pPr>
                    <w:r>
                      <w:rPr>
                        <w:sz w:val="20"/>
                      </w:rPr>
                      <w:t>Section</w:t>
                    </w:r>
                    <w:r>
                      <w:rPr>
                        <w:spacing w:val="-13"/>
                        <w:sz w:val="20"/>
                      </w:rPr>
                      <w:t xml:space="preserve"> </w:t>
                    </w:r>
                    <w:r>
                      <w:rPr>
                        <w:spacing w:val="-5"/>
                        <w:sz w:val="20"/>
                      </w:rPr>
                      <w:t>A3</w:t>
                    </w:r>
                  </w:p>
                </w:txbxContent>
              </v:textbox>
              <w10:wrap anchorx="page" anchory="page"/>
            </v:shape>
          </w:pict>
        </mc:Fallback>
      </mc:AlternateContent>
    </w:r>
    <w:r>
      <w:rPr>
        <w:noProof/>
      </w:rPr>
      <mc:AlternateContent>
        <mc:Choice Requires="wps">
          <w:drawing>
            <wp:anchor distT="0" distB="0" distL="114300" distR="114300" simplePos="0" relativeHeight="478708736" behindDoc="1" locked="0" layoutInCell="1" allowOverlap="1" wp14:anchorId="2932B3B5" wp14:editId="7DF0EBF7">
              <wp:simplePos x="0" y="0"/>
              <wp:positionH relativeFrom="page">
                <wp:posOffset>901700</wp:posOffset>
              </wp:positionH>
              <wp:positionV relativeFrom="page">
                <wp:posOffset>7223125</wp:posOffset>
              </wp:positionV>
              <wp:extent cx="983615" cy="319405"/>
              <wp:effectExtent l="0" t="0" r="0" b="0"/>
              <wp:wrapNone/>
              <wp:docPr id="488" name="docshape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1D43B"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0957974E" w14:textId="77777777" w:rsidR="009E2785" w:rsidRDefault="007F0044">
                          <w:pPr>
                            <w:spacing w:before="10"/>
                            <w:ind w:left="132"/>
                            <w:rPr>
                              <w:sz w:val="20"/>
                            </w:rPr>
                          </w:pPr>
                          <w:r>
                            <w:rPr>
                              <w:w w:val="99"/>
                              <w:sz w:val="20"/>
                            </w:rPr>
                            <w:fldChar w:fldCharType="begin"/>
                          </w:r>
                          <w:r>
                            <w:rPr>
                              <w:w w:val="99"/>
                              <w:sz w:val="20"/>
                            </w:rPr>
                            <w:instrText xml:space="preserve"> PAGE </w:instrText>
                          </w:r>
                          <w:r>
                            <w:rPr>
                              <w:w w:val="99"/>
                              <w:sz w:val="20"/>
                            </w:rPr>
                            <w:fldChar w:fldCharType="separate"/>
                          </w:r>
                          <w:r>
                            <w:rPr>
                              <w:w w:val="99"/>
                              <w:sz w:val="20"/>
                            </w:rPr>
                            <w:t>5</w:t>
                          </w:r>
                          <w:r>
                            <w:rPr>
                              <w:w w:val="99"/>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32B3B5" id="docshape19" o:spid="_x0000_s1192" type="#_x0000_t202" style="position:absolute;margin-left:71pt;margin-top:568.75pt;width:77.45pt;height:25.15pt;z-index:-2460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" filled="f" stroked="f">
              <v:textbox inset="0,0,0,0">
                <w:txbxContent>
                  <w:p w14:paraId="06A1D43B"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0957974E" w14:textId="77777777" w:rsidR="009E2785" w:rsidRDefault="007F0044">
                    <w:pPr>
                      <w:spacing w:before="10"/>
                      <w:ind w:left="132"/>
                      <w:rPr>
                        <w:sz w:val="20"/>
                      </w:rPr>
                    </w:pPr>
                    <w:r>
                      <w:rPr>
                        <w:w w:val="99"/>
                        <w:sz w:val="20"/>
                      </w:rPr>
                      <w:fldChar w:fldCharType="begin"/>
                    </w:r>
                    <w:r>
                      <w:rPr>
                        <w:w w:val="99"/>
                        <w:sz w:val="20"/>
                      </w:rPr>
                      <w:instrText xml:space="preserve"> PAGE </w:instrText>
                    </w:r>
                    <w:r>
                      <w:rPr>
                        <w:w w:val="99"/>
                        <w:sz w:val="20"/>
                      </w:rPr>
                      <w:fldChar w:fldCharType="separate"/>
                    </w:r>
                    <w:r>
                      <w:rPr>
                        <w:w w:val="99"/>
                        <w:sz w:val="20"/>
                      </w:rPr>
                      <w:t>5</w:t>
                    </w:r>
                    <w:r>
                      <w:rPr>
                        <w:w w:val="99"/>
                        <w:sz w:val="20"/>
                      </w:rP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E4C66" w14:textId="0417A071" w:rsidR="009E2785" w:rsidRDefault="009E0AA1">
    <w:pPr>
      <w:pStyle w:val="BodyText"/>
      <w:spacing w:line="14" w:lineRule="auto"/>
      <w:rPr>
        <w:sz w:val="20"/>
      </w:rPr>
    </w:pPr>
    <w:r>
      <w:rPr>
        <w:noProof/>
      </w:rPr>
      <mc:AlternateContent>
        <mc:Choice Requires="wps">
          <w:drawing>
            <wp:anchor distT="0" distB="0" distL="114300" distR="114300" simplePos="0" relativeHeight="478733824" behindDoc="1" locked="0" layoutInCell="1" allowOverlap="1" wp14:anchorId="3C43B4C6" wp14:editId="3CDCF7B5">
              <wp:simplePos x="0" y="0"/>
              <wp:positionH relativeFrom="page">
                <wp:posOffset>946150</wp:posOffset>
              </wp:positionH>
              <wp:positionV relativeFrom="page">
                <wp:posOffset>9658350</wp:posOffset>
              </wp:positionV>
              <wp:extent cx="299085" cy="167005"/>
              <wp:effectExtent l="0" t="0" r="0" b="0"/>
              <wp:wrapNone/>
              <wp:docPr id="6" name="docshape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E8357" w14:textId="77777777" w:rsidR="009E2785" w:rsidRDefault="007F0044">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145</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43B4C6" id="_x0000_t202" coordsize="21600,21600" o:spt="202" path="m,l,21600r21600,l21600,xe">
              <v:stroke joinstyle="miter"/>
              <v:path gradientshapeok="t" o:connecttype="rect"/>
            </v:shapetype>
            <v:shape id="docshape439" o:spid="_x0000_s1241" type="#_x0000_t202" style="position:absolute;margin-left:74.5pt;margin-top:760.5pt;width:23.55pt;height:13.15pt;z-index:-2458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" filled="f" stroked="f">
              <v:textbox inset="0,0,0,0">
                <w:txbxContent>
                  <w:p w14:paraId="76AE8357" w14:textId="77777777" w:rsidR="009E2785" w:rsidRDefault="007F0044">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145</w:t>
                    </w:r>
                    <w:r>
                      <w:rPr>
                        <w:spacing w:val="-5"/>
                        <w:sz w:val="20"/>
                      </w:rPr>
                      <w:fldChar w:fldCharType="end"/>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6A2DED" w14:textId="167D7010" w:rsidR="009E2785" w:rsidRDefault="009E0AA1">
    <w:pPr>
      <w:pStyle w:val="BodyText"/>
      <w:spacing w:line="14" w:lineRule="auto"/>
      <w:rPr>
        <w:sz w:val="20"/>
      </w:rPr>
    </w:pPr>
    <w:r>
      <w:rPr>
        <w:noProof/>
      </w:rPr>
      <mc:AlternateContent>
        <mc:Choice Requires="wps">
          <w:drawing>
            <wp:anchor distT="0" distB="0" distL="114300" distR="114300" simplePos="0" relativeHeight="478734336" behindDoc="1" locked="0" layoutInCell="1" allowOverlap="1" wp14:anchorId="0C7AE713" wp14:editId="184126E2">
              <wp:simplePos x="0" y="0"/>
              <wp:positionH relativeFrom="page">
                <wp:posOffset>901700</wp:posOffset>
              </wp:positionH>
              <wp:positionV relativeFrom="page">
                <wp:posOffset>9509125</wp:posOffset>
              </wp:positionV>
              <wp:extent cx="982345" cy="319405"/>
              <wp:effectExtent l="0" t="0" r="0" b="0"/>
              <wp:wrapNone/>
              <wp:docPr id="4" name="docshape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D5851"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30C1CA7B"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146</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7AE713" id="_x0000_t202" coordsize="21600,21600" o:spt="202" path="m,l,21600r21600,l21600,xe">
              <v:stroke joinstyle="miter"/>
              <v:path gradientshapeok="t" o:connecttype="rect"/>
            </v:shapetype>
            <v:shape id="docshape440" o:spid="_x0000_s1242" type="#_x0000_t202" style="position:absolute;margin-left:71pt;margin-top:748.75pt;width:77.35pt;height:25.15pt;z-index:-2458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" filled="f" stroked="f">
              <v:textbox inset="0,0,0,0">
                <w:txbxContent>
                  <w:p w14:paraId="10CD5851" w14:textId="77777777" w:rsidR="009E2785" w:rsidRDefault="007F0044">
                    <w:pPr>
                      <w:spacing w:before="12"/>
                      <w:ind w:left="20"/>
                      <w:rPr>
                        <w:sz w:val="20"/>
                      </w:rPr>
                    </w:pPr>
                    <w:r>
                      <w:rPr>
                        <w:w w:val="95"/>
                        <w:sz w:val="20"/>
                      </w:rPr>
                      <w:t>OCWCOG</w:t>
                    </w:r>
                    <w:r>
                      <w:rPr>
                        <w:spacing w:val="50"/>
                        <w:sz w:val="20"/>
                      </w:rPr>
                      <w:t xml:space="preserve"> </w:t>
                    </w:r>
                    <w:r>
                      <w:rPr>
                        <w:w w:val="95"/>
                        <w:sz w:val="20"/>
                      </w:rPr>
                      <w:t>21-</w:t>
                    </w:r>
                    <w:r>
                      <w:rPr>
                        <w:spacing w:val="-7"/>
                        <w:w w:val="95"/>
                        <w:sz w:val="20"/>
                      </w:rPr>
                      <w:t>25</w:t>
                    </w:r>
                  </w:p>
                  <w:p w14:paraId="30C1CA7B"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146</w:t>
                    </w:r>
                    <w:r>
                      <w:rPr>
                        <w:spacing w:val="-5"/>
                        <w:sz w:val="20"/>
                      </w:rPr>
                      <w:fldChar w:fldCharType="end"/>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6C91CD" w14:textId="42930E87" w:rsidR="009E2785" w:rsidRDefault="009E0AA1">
    <w:pPr>
      <w:pStyle w:val="BodyText"/>
      <w:spacing w:line="14" w:lineRule="auto"/>
      <w:rPr>
        <w:sz w:val="20"/>
      </w:rPr>
    </w:pPr>
    <w:r>
      <w:rPr>
        <w:noProof/>
      </w:rPr>
      <mc:AlternateContent>
        <mc:Choice Requires="wps">
          <w:drawing>
            <wp:anchor distT="0" distB="0" distL="114300" distR="114300" simplePos="0" relativeHeight="478734848" behindDoc="1" locked="0" layoutInCell="1" allowOverlap="1" wp14:anchorId="61FF80E4" wp14:editId="52668898">
              <wp:simplePos x="0" y="0"/>
              <wp:positionH relativeFrom="page">
                <wp:posOffset>901700</wp:posOffset>
              </wp:positionH>
              <wp:positionV relativeFrom="page">
                <wp:posOffset>7223125</wp:posOffset>
              </wp:positionV>
              <wp:extent cx="983615" cy="319405"/>
              <wp:effectExtent l="0" t="0" r="0" b="0"/>
              <wp:wrapNone/>
              <wp:docPr id="2" name="docshape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DF23B3"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4D694226"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150</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FF80E4" id="_x0000_t202" coordsize="21600,21600" o:spt="202" path="m,l,21600r21600,l21600,xe">
              <v:stroke joinstyle="miter"/>
              <v:path gradientshapeok="t" o:connecttype="rect"/>
            </v:shapetype>
            <v:shape id="docshape447" o:spid="_x0000_s1243" type="#_x0000_t202" style="position:absolute;margin-left:71pt;margin-top:568.75pt;width:77.45pt;height:25.15pt;z-index:-2458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" filled="f" stroked="f">
              <v:textbox inset="0,0,0,0">
                <w:txbxContent>
                  <w:p w14:paraId="2ADF23B3"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4D694226"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150</w:t>
                    </w:r>
                    <w:r>
                      <w:rPr>
                        <w:spacing w:val="-5"/>
                        <w:sz w:val="20"/>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22384" w14:textId="77BDDBE0" w:rsidR="009E2785" w:rsidRDefault="009E0AA1">
    <w:pPr>
      <w:pStyle w:val="BodyText"/>
      <w:spacing w:line="14" w:lineRule="auto"/>
      <w:rPr>
        <w:sz w:val="20"/>
      </w:rPr>
    </w:pPr>
    <w:r>
      <w:rPr>
        <w:noProof/>
      </w:rPr>
      <mc:AlternateContent>
        <mc:Choice Requires="wps">
          <w:drawing>
            <wp:anchor distT="0" distB="0" distL="114300" distR="114300" simplePos="0" relativeHeight="478709248" behindDoc="1" locked="0" layoutInCell="1" allowOverlap="1" wp14:anchorId="1924E0AD" wp14:editId="08CB3BB2">
              <wp:simplePos x="0" y="0"/>
              <wp:positionH relativeFrom="page">
                <wp:posOffset>8571865</wp:posOffset>
              </wp:positionH>
              <wp:positionV relativeFrom="page">
                <wp:posOffset>7026275</wp:posOffset>
              </wp:positionV>
              <wp:extent cx="635635" cy="167005"/>
              <wp:effectExtent l="0" t="0" r="0" b="0"/>
              <wp:wrapNone/>
              <wp:docPr id="486" name="docshape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B1A92" w14:textId="77777777" w:rsidR="009E2785" w:rsidRDefault="007F0044">
                          <w:pPr>
                            <w:spacing w:before="13"/>
                            <w:ind w:left="20"/>
                            <w:rPr>
                              <w:sz w:val="20"/>
                            </w:rPr>
                          </w:pPr>
                          <w:r>
                            <w:rPr>
                              <w:sz w:val="20"/>
                            </w:rPr>
                            <w:t>Section</w:t>
                          </w:r>
                          <w:r>
                            <w:rPr>
                              <w:spacing w:val="-13"/>
                              <w:sz w:val="20"/>
                            </w:rPr>
                            <w:t xml:space="preserve"> </w:t>
                          </w:r>
                          <w:r>
                            <w:rPr>
                              <w:spacing w:val="-5"/>
                              <w:sz w:val="20"/>
                            </w:rPr>
                            <w:t>B1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24E0AD" id="_x0000_t202" coordsize="21600,21600" o:spt="202" path="m,l,21600r21600,l21600,xe">
              <v:stroke joinstyle="miter"/>
              <v:path gradientshapeok="t" o:connecttype="rect"/>
            </v:shapetype>
            <v:shape id="docshape20" o:spid="_x0000_s1193" type="#_x0000_t202" style="position:absolute;margin-left:674.95pt;margin-top:553.25pt;width:50.05pt;height:13.15pt;z-index:-2460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" filled="f" stroked="f">
              <v:textbox inset="0,0,0,0">
                <w:txbxContent>
                  <w:p w14:paraId="3BBB1A92" w14:textId="77777777" w:rsidR="009E2785" w:rsidRDefault="007F0044">
                    <w:pPr>
                      <w:spacing w:before="13"/>
                      <w:ind w:left="20"/>
                      <w:rPr>
                        <w:sz w:val="20"/>
                      </w:rPr>
                    </w:pPr>
                    <w:r>
                      <w:rPr>
                        <w:sz w:val="20"/>
                      </w:rPr>
                      <w:t>Section</w:t>
                    </w:r>
                    <w:r>
                      <w:rPr>
                        <w:spacing w:val="-13"/>
                        <w:sz w:val="20"/>
                      </w:rPr>
                      <w:t xml:space="preserve"> </w:t>
                    </w:r>
                    <w:r>
                      <w:rPr>
                        <w:spacing w:val="-5"/>
                        <w:sz w:val="20"/>
                      </w:rPr>
                      <w:t>B1</w:t>
                    </w:r>
                  </w:p>
                </w:txbxContent>
              </v:textbox>
              <w10:wrap anchorx="page" anchory="page"/>
            </v:shape>
          </w:pict>
        </mc:Fallback>
      </mc:AlternateContent>
    </w:r>
    <w:r>
      <w:rPr>
        <w:noProof/>
      </w:rPr>
      <mc:AlternateContent>
        <mc:Choice Requires="wps">
          <w:drawing>
            <wp:anchor distT="0" distB="0" distL="114300" distR="114300" simplePos="0" relativeHeight="478709760" behindDoc="1" locked="0" layoutInCell="1" allowOverlap="1" wp14:anchorId="36CC0FFC" wp14:editId="5BFED991">
              <wp:simplePos x="0" y="0"/>
              <wp:positionH relativeFrom="page">
                <wp:posOffset>901700</wp:posOffset>
              </wp:positionH>
              <wp:positionV relativeFrom="page">
                <wp:posOffset>7223125</wp:posOffset>
              </wp:positionV>
              <wp:extent cx="983615" cy="319405"/>
              <wp:effectExtent l="0" t="0" r="0" b="0"/>
              <wp:wrapNone/>
              <wp:docPr id="484" name="docshape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E01A3"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4AA18B67"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C0FFC" id="docshape21" o:spid="_x0000_s1194" type="#_x0000_t202" style="position:absolute;margin-left:71pt;margin-top:568.75pt;width:77.45pt;height:25.15pt;z-index:-2460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" filled="f" stroked="f">
              <v:textbox inset="0,0,0,0">
                <w:txbxContent>
                  <w:p w14:paraId="0B4E01A3"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4AA18B67"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w:t>
                    </w:r>
                    <w:r>
                      <w:rPr>
                        <w:spacing w:val="-5"/>
                        <w:sz w:val="2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4DD33" w14:textId="65569B19" w:rsidR="009E2785" w:rsidRDefault="009E0AA1">
    <w:pPr>
      <w:pStyle w:val="BodyText"/>
      <w:spacing w:line="14" w:lineRule="auto"/>
      <w:rPr>
        <w:sz w:val="20"/>
      </w:rPr>
    </w:pPr>
    <w:r>
      <w:rPr>
        <w:noProof/>
      </w:rPr>
      <mc:AlternateContent>
        <mc:Choice Requires="wps">
          <w:drawing>
            <wp:anchor distT="0" distB="0" distL="114300" distR="114300" simplePos="0" relativeHeight="478710272" behindDoc="1" locked="0" layoutInCell="1" allowOverlap="1" wp14:anchorId="4D8E06CB" wp14:editId="282317D9">
              <wp:simplePos x="0" y="0"/>
              <wp:positionH relativeFrom="page">
                <wp:posOffset>8517255</wp:posOffset>
              </wp:positionH>
              <wp:positionV relativeFrom="page">
                <wp:posOffset>7154545</wp:posOffset>
              </wp:positionV>
              <wp:extent cx="635635" cy="167005"/>
              <wp:effectExtent l="0" t="0" r="0" b="0"/>
              <wp:wrapNone/>
              <wp:docPr id="482" name="docshape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09BD7" w14:textId="77777777" w:rsidR="009E2785" w:rsidRDefault="007F0044">
                          <w:pPr>
                            <w:spacing w:before="13"/>
                            <w:ind w:left="20"/>
                            <w:rPr>
                              <w:sz w:val="20"/>
                            </w:rPr>
                          </w:pPr>
                          <w:r>
                            <w:rPr>
                              <w:sz w:val="20"/>
                            </w:rPr>
                            <w:t>Section</w:t>
                          </w:r>
                          <w:r>
                            <w:rPr>
                              <w:spacing w:val="-13"/>
                              <w:sz w:val="20"/>
                            </w:rPr>
                            <w:t xml:space="preserve"> </w:t>
                          </w:r>
                          <w:r>
                            <w:rPr>
                              <w:spacing w:val="-5"/>
                              <w:sz w:val="20"/>
                            </w:rPr>
                            <w:t>B2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8E06CB" id="_x0000_t202" coordsize="21600,21600" o:spt="202" path="m,l,21600r21600,l21600,xe">
              <v:stroke joinstyle="miter"/>
              <v:path gradientshapeok="t" o:connecttype="rect"/>
            </v:shapetype>
            <v:shape id="docshape75" o:spid="_x0000_s1195" type="#_x0000_t202" style="position:absolute;margin-left:670.65pt;margin-top:563.35pt;width:50.05pt;height:13.15pt;z-index:-2460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" filled="f" stroked="f">
              <v:textbox inset="0,0,0,0">
                <w:txbxContent>
                  <w:p w14:paraId="38D09BD7" w14:textId="77777777" w:rsidR="009E2785" w:rsidRDefault="007F0044">
                    <w:pPr>
                      <w:spacing w:before="13"/>
                      <w:ind w:left="20"/>
                      <w:rPr>
                        <w:sz w:val="20"/>
                      </w:rPr>
                    </w:pPr>
                    <w:r>
                      <w:rPr>
                        <w:sz w:val="20"/>
                      </w:rPr>
                      <w:t>Section</w:t>
                    </w:r>
                    <w:r>
                      <w:rPr>
                        <w:spacing w:val="-13"/>
                        <w:sz w:val="20"/>
                      </w:rPr>
                      <w:t xml:space="preserve"> </w:t>
                    </w:r>
                    <w:r>
                      <w:rPr>
                        <w:spacing w:val="-5"/>
                        <w:sz w:val="20"/>
                      </w:rPr>
                      <w:t>B2</w:t>
                    </w:r>
                  </w:p>
                </w:txbxContent>
              </v:textbox>
              <w10:wrap anchorx="page" anchory="page"/>
            </v:shape>
          </w:pict>
        </mc:Fallback>
      </mc:AlternateContent>
    </w:r>
    <w:r>
      <w:rPr>
        <w:noProof/>
      </w:rPr>
      <mc:AlternateContent>
        <mc:Choice Requires="wps">
          <w:drawing>
            <wp:anchor distT="0" distB="0" distL="114300" distR="114300" simplePos="0" relativeHeight="478710784" behindDoc="1" locked="0" layoutInCell="1" allowOverlap="1" wp14:anchorId="5CA78830" wp14:editId="7096F179">
              <wp:simplePos x="0" y="0"/>
              <wp:positionH relativeFrom="page">
                <wp:posOffset>901700</wp:posOffset>
              </wp:positionH>
              <wp:positionV relativeFrom="page">
                <wp:posOffset>7223125</wp:posOffset>
              </wp:positionV>
              <wp:extent cx="983615" cy="319405"/>
              <wp:effectExtent l="0" t="0" r="0" b="0"/>
              <wp:wrapNone/>
              <wp:docPr id="480" name="docshape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817BA"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2D9321BF"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13</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78830" id="docshape76" o:spid="_x0000_s1196" type="#_x0000_t202" style="position:absolute;margin-left:71pt;margin-top:568.75pt;width:77.45pt;height:25.15pt;z-index:-2460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" filled="f" stroked="f">
              <v:textbox inset="0,0,0,0">
                <w:txbxContent>
                  <w:p w14:paraId="6B5817BA"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2D9321BF"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13</w:t>
                    </w:r>
                    <w:r>
                      <w:rPr>
                        <w:spacing w:val="-5"/>
                        <w:sz w:val="20"/>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9AF09" w14:textId="3B4001D0" w:rsidR="009E2785" w:rsidRDefault="009E0AA1">
    <w:pPr>
      <w:pStyle w:val="BodyText"/>
      <w:spacing w:line="14" w:lineRule="auto"/>
      <w:rPr>
        <w:sz w:val="20"/>
      </w:rPr>
    </w:pPr>
    <w:r>
      <w:rPr>
        <w:noProof/>
      </w:rPr>
      <mc:AlternateContent>
        <mc:Choice Requires="wps">
          <w:drawing>
            <wp:anchor distT="0" distB="0" distL="114300" distR="114300" simplePos="0" relativeHeight="478711296" behindDoc="1" locked="0" layoutInCell="1" allowOverlap="1" wp14:anchorId="22208F9A" wp14:editId="4087F7F3">
              <wp:simplePos x="0" y="0"/>
              <wp:positionH relativeFrom="page">
                <wp:posOffset>8517255</wp:posOffset>
              </wp:positionH>
              <wp:positionV relativeFrom="page">
                <wp:posOffset>7154545</wp:posOffset>
              </wp:positionV>
              <wp:extent cx="635635" cy="167005"/>
              <wp:effectExtent l="0" t="0" r="0" b="0"/>
              <wp:wrapNone/>
              <wp:docPr id="478" name="docshape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B098BA" w14:textId="77777777" w:rsidR="009E2785" w:rsidRDefault="007F0044">
                          <w:pPr>
                            <w:spacing w:before="13"/>
                            <w:ind w:left="20"/>
                            <w:rPr>
                              <w:sz w:val="20"/>
                            </w:rPr>
                          </w:pPr>
                          <w:r>
                            <w:rPr>
                              <w:sz w:val="20"/>
                            </w:rPr>
                            <w:t>Section</w:t>
                          </w:r>
                          <w:r>
                            <w:rPr>
                              <w:spacing w:val="-13"/>
                              <w:sz w:val="20"/>
                            </w:rPr>
                            <w:t xml:space="preserve"> </w:t>
                          </w:r>
                          <w:r>
                            <w:rPr>
                              <w:spacing w:val="-5"/>
                              <w:sz w:val="20"/>
                            </w:rPr>
                            <w:t>B3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208F9A" id="_x0000_t202" coordsize="21600,21600" o:spt="202" path="m,l,21600r21600,l21600,xe">
              <v:stroke joinstyle="miter"/>
              <v:path gradientshapeok="t" o:connecttype="rect"/>
            </v:shapetype>
            <v:shape id="docshape80" o:spid="_x0000_s1197" type="#_x0000_t202" style="position:absolute;margin-left:670.65pt;margin-top:563.35pt;width:50.05pt;height:13.15pt;z-index:-2460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" filled="f" stroked="f">
              <v:textbox inset="0,0,0,0">
                <w:txbxContent>
                  <w:p w14:paraId="28B098BA" w14:textId="77777777" w:rsidR="009E2785" w:rsidRDefault="007F0044">
                    <w:pPr>
                      <w:spacing w:before="13"/>
                      <w:ind w:left="20"/>
                      <w:rPr>
                        <w:sz w:val="20"/>
                      </w:rPr>
                    </w:pPr>
                    <w:r>
                      <w:rPr>
                        <w:sz w:val="20"/>
                      </w:rPr>
                      <w:t>Section</w:t>
                    </w:r>
                    <w:r>
                      <w:rPr>
                        <w:spacing w:val="-13"/>
                        <w:sz w:val="20"/>
                      </w:rPr>
                      <w:t xml:space="preserve"> </w:t>
                    </w:r>
                    <w:r>
                      <w:rPr>
                        <w:spacing w:val="-5"/>
                        <w:sz w:val="20"/>
                      </w:rPr>
                      <w:t>B3</w:t>
                    </w:r>
                  </w:p>
                </w:txbxContent>
              </v:textbox>
              <w10:wrap anchorx="page" anchory="page"/>
            </v:shape>
          </w:pict>
        </mc:Fallback>
      </mc:AlternateContent>
    </w:r>
    <w:r>
      <w:rPr>
        <w:noProof/>
      </w:rPr>
      <mc:AlternateContent>
        <mc:Choice Requires="wps">
          <w:drawing>
            <wp:anchor distT="0" distB="0" distL="114300" distR="114300" simplePos="0" relativeHeight="478711808" behindDoc="1" locked="0" layoutInCell="1" allowOverlap="1" wp14:anchorId="5631CB94" wp14:editId="10BEBBDC">
              <wp:simplePos x="0" y="0"/>
              <wp:positionH relativeFrom="page">
                <wp:posOffset>901700</wp:posOffset>
              </wp:positionH>
              <wp:positionV relativeFrom="page">
                <wp:posOffset>7223125</wp:posOffset>
              </wp:positionV>
              <wp:extent cx="983615" cy="319405"/>
              <wp:effectExtent l="0" t="0" r="0" b="0"/>
              <wp:wrapNone/>
              <wp:docPr id="476" name="docshape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052CE"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79558F13"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19</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1CB94" id="docshape81" o:spid="_x0000_s1198" type="#_x0000_t202" style="position:absolute;margin-left:71pt;margin-top:568.75pt;width:77.45pt;height:25.15pt;z-index:-2460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" filled="f" stroked="f">
              <v:textbox inset="0,0,0,0">
                <w:txbxContent>
                  <w:p w14:paraId="3B6052CE"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79558F13"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19</w:t>
                    </w:r>
                    <w:r>
                      <w:rPr>
                        <w:spacing w:val="-5"/>
                        <w:sz w:val="20"/>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F2FDE" w14:textId="3D11AD8A" w:rsidR="009E2785" w:rsidRDefault="009E0AA1">
    <w:pPr>
      <w:pStyle w:val="BodyText"/>
      <w:spacing w:line="14" w:lineRule="auto"/>
      <w:rPr>
        <w:sz w:val="20"/>
      </w:rPr>
    </w:pPr>
    <w:r>
      <w:rPr>
        <w:noProof/>
      </w:rPr>
      <mc:AlternateContent>
        <mc:Choice Requires="wps">
          <w:drawing>
            <wp:anchor distT="0" distB="0" distL="114300" distR="114300" simplePos="0" relativeHeight="478712320" behindDoc="1" locked="0" layoutInCell="1" allowOverlap="1" wp14:anchorId="4F5BD54A" wp14:editId="7059B8C1">
              <wp:simplePos x="0" y="0"/>
              <wp:positionH relativeFrom="page">
                <wp:posOffset>8517255</wp:posOffset>
              </wp:positionH>
              <wp:positionV relativeFrom="page">
                <wp:posOffset>7154545</wp:posOffset>
              </wp:positionV>
              <wp:extent cx="635635" cy="167005"/>
              <wp:effectExtent l="0" t="0" r="0" b="0"/>
              <wp:wrapNone/>
              <wp:docPr id="474" name="docshape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0BC4B2" w14:textId="77777777" w:rsidR="009E2785" w:rsidRDefault="007F0044">
                          <w:pPr>
                            <w:spacing w:before="13"/>
                            <w:ind w:left="20"/>
                            <w:rPr>
                              <w:sz w:val="20"/>
                            </w:rPr>
                          </w:pPr>
                          <w:r>
                            <w:rPr>
                              <w:sz w:val="20"/>
                            </w:rPr>
                            <w:t>Section</w:t>
                          </w:r>
                          <w:r>
                            <w:rPr>
                              <w:spacing w:val="-13"/>
                              <w:sz w:val="20"/>
                            </w:rPr>
                            <w:t xml:space="preserve"> </w:t>
                          </w:r>
                          <w:r>
                            <w:rPr>
                              <w:spacing w:val="-5"/>
                              <w:sz w:val="20"/>
                            </w:rPr>
                            <w:t>B4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5BD54A" id="_x0000_t202" coordsize="21600,21600" o:spt="202" path="m,l,21600r21600,l21600,xe">
              <v:stroke joinstyle="miter"/>
              <v:path gradientshapeok="t" o:connecttype="rect"/>
            </v:shapetype>
            <v:shape id="docshape82" o:spid="_x0000_s1199" type="#_x0000_t202" style="position:absolute;margin-left:670.65pt;margin-top:563.35pt;width:50.05pt;height:13.15pt;z-index:-2460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" filled="f" stroked="f">
              <v:textbox inset="0,0,0,0">
                <w:txbxContent>
                  <w:p w14:paraId="660BC4B2" w14:textId="77777777" w:rsidR="009E2785" w:rsidRDefault="007F0044">
                    <w:pPr>
                      <w:spacing w:before="13"/>
                      <w:ind w:left="20"/>
                      <w:rPr>
                        <w:sz w:val="20"/>
                      </w:rPr>
                    </w:pPr>
                    <w:r>
                      <w:rPr>
                        <w:sz w:val="20"/>
                      </w:rPr>
                      <w:t>Section</w:t>
                    </w:r>
                    <w:r>
                      <w:rPr>
                        <w:spacing w:val="-13"/>
                        <w:sz w:val="20"/>
                      </w:rPr>
                      <w:t xml:space="preserve"> </w:t>
                    </w:r>
                    <w:r>
                      <w:rPr>
                        <w:spacing w:val="-5"/>
                        <w:sz w:val="20"/>
                      </w:rPr>
                      <w:t>B4</w:t>
                    </w:r>
                  </w:p>
                </w:txbxContent>
              </v:textbox>
              <w10:wrap anchorx="page" anchory="page"/>
            </v:shape>
          </w:pict>
        </mc:Fallback>
      </mc:AlternateContent>
    </w:r>
    <w:r>
      <w:rPr>
        <w:noProof/>
      </w:rPr>
      <mc:AlternateContent>
        <mc:Choice Requires="wps">
          <w:drawing>
            <wp:anchor distT="0" distB="0" distL="114300" distR="114300" simplePos="0" relativeHeight="478712832" behindDoc="1" locked="0" layoutInCell="1" allowOverlap="1" wp14:anchorId="111260A3" wp14:editId="076F49ED">
              <wp:simplePos x="0" y="0"/>
              <wp:positionH relativeFrom="page">
                <wp:posOffset>901700</wp:posOffset>
              </wp:positionH>
              <wp:positionV relativeFrom="page">
                <wp:posOffset>7223125</wp:posOffset>
              </wp:positionV>
              <wp:extent cx="983615" cy="319405"/>
              <wp:effectExtent l="0" t="0" r="0" b="0"/>
              <wp:wrapNone/>
              <wp:docPr id="472" name="docshape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5D063"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14184859" w14:textId="77777777" w:rsidR="009E2785" w:rsidRDefault="007F0044">
                          <w:pPr>
                            <w:spacing w:before="10"/>
                            <w:ind w:left="132"/>
                            <w:rPr>
                              <w:sz w:val="20"/>
                            </w:rPr>
                          </w:pPr>
                          <w:r>
                            <w:rPr>
                              <w:spacing w:val="-5"/>
                              <w:sz w:val="20"/>
                            </w:rPr>
                            <w:t>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1260A3" id="docshape83" o:spid="_x0000_s1200" type="#_x0000_t202" style="position:absolute;margin-left:71pt;margin-top:568.75pt;width:77.45pt;height:25.15pt;z-index:-2460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" filled="f" stroked="f">
              <v:textbox inset="0,0,0,0">
                <w:txbxContent>
                  <w:p w14:paraId="6205D063"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14184859" w14:textId="77777777" w:rsidR="009E2785" w:rsidRDefault="007F0044">
                    <w:pPr>
                      <w:spacing w:before="10"/>
                      <w:ind w:left="132"/>
                      <w:rPr>
                        <w:sz w:val="20"/>
                      </w:rPr>
                    </w:pPr>
                    <w:r>
                      <w:rPr>
                        <w:spacing w:val="-5"/>
                        <w:sz w:val="20"/>
                      </w:rPr>
                      <w:t>23</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702F3" w14:textId="03D425DA" w:rsidR="009E2785" w:rsidRDefault="009E0AA1">
    <w:pPr>
      <w:pStyle w:val="BodyText"/>
      <w:spacing w:line="14" w:lineRule="auto"/>
      <w:rPr>
        <w:sz w:val="20"/>
      </w:rPr>
    </w:pPr>
    <w:r>
      <w:rPr>
        <w:noProof/>
      </w:rPr>
      <mc:AlternateContent>
        <mc:Choice Requires="wps">
          <w:drawing>
            <wp:anchor distT="0" distB="0" distL="114300" distR="114300" simplePos="0" relativeHeight="478713344" behindDoc="1" locked="0" layoutInCell="1" allowOverlap="1" wp14:anchorId="0911FE26" wp14:editId="19E8676B">
              <wp:simplePos x="0" y="0"/>
              <wp:positionH relativeFrom="page">
                <wp:posOffset>901700</wp:posOffset>
              </wp:positionH>
              <wp:positionV relativeFrom="page">
                <wp:posOffset>7223125</wp:posOffset>
              </wp:positionV>
              <wp:extent cx="983615" cy="319405"/>
              <wp:effectExtent l="0" t="0" r="0" b="0"/>
              <wp:wrapNone/>
              <wp:docPr id="470" name="docshape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6E327"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634521BD"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27</w:t>
                          </w:r>
                          <w:r>
                            <w:rPr>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11FE26" id="_x0000_t202" coordsize="21600,21600" o:spt="202" path="m,l,21600r21600,l21600,xe">
              <v:stroke joinstyle="miter"/>
              <v:path gradientshapeok="t" o:connecttype="rect"/>
            </v:shapetype>
            <v:shape id="docshape84" o:spid="_x0000_s1201" type="#_x0000_t202" style="position:absolute;margin-left:71pt;margin-top:568.75pt;width:77.45pt;height:25.15pt;z-index:-2460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" filled="f" stroked="f">
              <v:textbox inset="0,0,0,0">
                <w:txbxContent>
                  <w:p w14:paraId="4006E327" w14:textId="77777777" w:rsidR="009E2785" w:rsidRDefault="007F0044">
                    <w:pPr>
                      <w:spacing w:before="13"/>
                      <w:ind w:left="20"/>
                      <w:rPr>
                        <w:sz w:val="20"/>
                      </w:rPr>
                    </w:pPr>
                    <w:r>
                      <w:rPr>
                        <w:w w:val="95"/>
                        <w:sz w:val="20"/>
                      </w:rPr>
                      <w:t>OCWCOG</w:t>
                    </w:r>
                    <w:r>
                      <w:rPr>
                        <w:spacing w:val="48"/>
                        <w:sz w:val="20"/>
                      </w:rPr>
                      <w:t xml:space="preserve"> </w:t>
                    </w:r>
                    <w:r>
                      <w:rPr>
                        <w:w w:val="95"/>
                        <w:sz w:val="20"/>
                      </w:rPr>
                      <w:t>21-</w:t>
                    </w:r>
                    <w:r>
                      <w:rPr>
                        <w:spacing w:val="-7"/>
                        <w:w w:val="95"/>
                        <w:sz w:val="20"/>
                      </w:rPr>
                      <w:t>25</w:t>
                    </w:r>
                  </w:p>
                  <w:p w14:paraId="634521BD" w14:textId="77777777" w:rsidR="009E2785" w:rsidRDefault="007F0044">
                    <w:pPr>
                      <w:spacing w:before="10"/>
                      <w:ind w:left="13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27</w:t>
                    </w:r>
                    <w:r>
                      <w:rPr>
                        <w:spacing w:val="-5"/>
                        <w:sz w:val="20"/>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478713856" behindDoc="1" locked="0" layoutInCell="1" allowOverlap="1" wp14:anchorId="124F9C5F" wp14:editId="3BE415B9">
              <wp:simplePos x="0" y="0"/>
              <wp:positionH relativeFrom="page">
                <wp:posOffset>8509635</wp:posOffset>
              </wp:positionH>
              <wp:positionV relativeFrom="page">
                <wp:posOffset>7431405</wp:posOffset>
              </wp:positionV>
              <wp:extent cx="643890" cy="167005"/>
              <wp:effectExtent l="0" t="0" r="0" b="0"/>
              <wp:wrapNone/>
              <wp:docPr id="468" name="docshape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A9259" w14:textId="77777777" w:rsidR="009E2785" w:rsidRDefault="007F0044">
                          <w:pPr>
                            <w:spacing w:before="13"/>
                            <w:ind w:left="20"/>
                            <w:rPr>
                              <w:sz w:val="20"/>
                            </w:rPr>
                          </w:pPr>
                          <w:r>
                            <w:rPr>
                              <w:sz w:val="20"/>
                            </w:rPr>
                            <w:t>Section</w:t>
                          </w:r>
                          <w:r>
                            <w:rPr>
                              <w:spacing w:val="-13"/>
                              <w:sz w:val="20"/>
                            </w:rPr>
                            <w:t xml:space="preserve"> </w:t>
                          </w:r>
                          <w:r>
                            <w:rPr>
                              <w:spacing w:val="-5"/>
                              <w:sz w:val="20"/>
                            </w:rPr>
                            <w:t>C1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F9C5F" id="docshape85" o:spid="_x0000_s1202" type="#_x0000_t202" style="position:absolute;margin-left:670.05pt;margin-top:585.15pt;width:50.7pt;height:13.15pt;z-index:-2460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" filled="f" stroked="f">
              <v:textbox inset="0,0,0,0">
                <w:txbxContent>
                  <w:p w14:paraId="33AA9259" w14:textId="77777777" w:rsidR="009E2785" w:rsidRDefault="007F0044">
                    <w:pPr>
                      <w:spacing w:before="13"/>
                      <w:ind w:left="20"/>
                      <w:rPr>
                        <w:sz w:val="20"/>
                      </w:rPr>
                    </w:pPr>
                    <w:r>
                      <w:rPr>
                        <w:sz w:val="20"/>
                      </w:rPr>
                      <w:t>Section</w:t>
                    </w:r>
                    <w:r>
                      <w:rPr>
                        <w:spacing w:val="-13"/>
                        <w:sz w:val="20"/>
                      </w:rPr>
                      <w:t xml:space="preserve"> </w:t>
                    </w:r>
                    <w:r>
                      <w:rPr>
                        <w:spacing w:val="-5"/>
                        <w:sz w:val="20"/>
                      </w:rPr>
                      <w:t>C1</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1AFD31" w14:textId="77777777" w:rsidR="00C7659A" w:rsidRDefault="00C7659A">
      <w:r>
        <w:separator/>
      </w:r>
    </w:p>
  </w:footnote>
  <w:footnote w:type="continuationSeparator" w:id="0">
    <w:p w14:paraId="0BACA369" w14:textId="77777777" w:rsidR="00C7659A" w:rsidRDefault="00C7659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B4506"/>
    <w:multiLevelType w:val="multilevel"/>
    <w:tmpl w:val="72185BF0"/>
    <w:lvl w:ilvl="0">
      <w:start w:val="1"/>
      <w:numFmt w:val="upperLetter"/>
      <w:lvlText w:val="%1"/>
      <w:lvlJc w:val="left"/>
      <w:pPr>
        <w:ind w:left="2131" w:hanging="721"/>
        <w:jc w:val="left"/>
      </w:pPr>
      <w:rPr>
        <w:rFonts w:hint="default"/>
      </w:rPr>
    </w:lvl>
    <w:lvl w:ilvl="1">
      <w:start w:val="1"/>
      <w:numFmt w:val="decimal"/>
      <w:lvlText w:val="%1-%2"/>
      <w:lvlJc w:val="left"/>
      <w:pPr>
        <w:ind w:left="2131" w:hanging="721"/>
        <w:jc w:val="left"/>
      </w:pPr>
      <w:rPr>
        <w:rFonts w:ascii="Arial" w:eastAsia="Arial" w:hAnsi="Arial" w:cs="Arial" w:hint="default"/>
        <w:b w:val="0"/>
        <w:bCs w:val="0"/>
        <w:i w:val="0"/>
        <w:iCs w:val="0"/>
        <w:w w:val="100"/>
        <w:sz w:val="28"/>
        <w:szCs w:val="28"/>
      </w:rPr>
    </w:lvl>
    <w:lvl w:ilvl="2">
      <w:numFmt w:val="bullet"/>
      <w:lvlText w:val="•"/>
      <w:lvlJc w:val="left"/>
      <w:pPr>
        <w:ind w:left="4548" w:hanging="721"/>
      </w:pPr>
      <w:rPr>
        <w:rFonts w:hint="default"/>
      </w:rPr>
    </w:lvl>
    <w:lvl w:ilvl="3">
      <w:numFmt w:val="bullet"/>
      <w:lvlText w:val="•"/>
      <w:lvlJc w:val="left"/>
      <w:pPr>
        <w:ind w:left="5752" w:hanging="721"/>
      </w:pPr>
      <w:rPr>
        <w:rFonts w:hint="default"/>
      </w:rPr>
    </w:lvl>
    <w:lvl w:ilvl="4">
      <w:numFmt w:val="bullet"/>
      <w:lvlText w:val="•"/>
      <w:lvlJc w:val="left"/>
      <w:pPr>
        <w:ind w:left="6956" w:hanging="721"/>
      </w:pPr>
      <w:rPr>
        <w:rFonts w:hint="default"/>
      </w:rPr>
    </w:lvl>
    <w:lvl w:ilvl="5">
      <w:numFmt w:val="bullet"/>
      <w:lvlText w:val="•"/>
      <w:lvlJc w:val="left"/>
      <w:pPr>
        <w:ind w:left="8160" w:hanging="721"/>
      </w:pPr>
      <w:rPr>
        <w:rFonts w:hint="default"/>
      </w:rPr>
    </w:lvl>
    <w:lvl w:ilvl="6">
      <w:numFmt w:val="bullet"/>
      <w:lvlText w:val="•"/>
      <w:lvlJc w:val="left"/>
      <w:pPr>
        <w:ind w:left="9364" w:hanging="721"/>
      </w:pPr>
      <w:rPr>
        <w:rFonts w:hint="default"/>
      </w:rPr>
    </w:lvl>
    <w:lvl w:ilvl="7">
      <w:numFmt w:val="bullet"/>
      <w:lvlText w:val="•"/>
      <w:lvlJc w:val="left"/>
      <w:pPr>
        <w:ind w:left="10568" w:hanging="721"/>
      </w:pPr>
      <w:rPr>
        <w:rFonts w:hint="default"/>
      </w:rPr>
    </w:lvl>
    <w:lvl w:ilvl="8">
      <w:numFmt w:val="bullet"/>
      <w:lvlText w:val="•"/>
      <w:lvlJc w:val="left"/>
      <w:pPr>
        <w:ind w:left="11772" w:hanging="721"/>
      </w:pPr>
      <w:rPr>
        <w:rFonts w:hint="default"/>
      </w:rPr>
    </w:lvl>
  </w:abstractNum>
  <w:abstractNum w:abstractNumId="1" w15:restartNumberingAfterBreak="0">
    <w:nsid w:val="02826626"/>
    <w:multiLevelType w:val="hybridMultilevel"/>
    <w:tmpl w:val="099E2F96"/>
    <w:lvl w:ilvl="0" w:tplc="0D2A4C02">
      <w:start w:val="1"/>
      <w:numFmt w:val="decimal"/>
      <w:lvlText w:val="%1."/>
      <w:lvlJc w:val="left"/>
      <w:pPr>
        <w:ind w:left="1859" w:hanging="269"/>
        <w:jc w:val="left"/>
      </w:pPr>
      <w:rPr>
        <w:rFonts w:ascii="Arial" w:eastAsia="Arial" w:hAnsi="Arial" w:cs="Arial" w:hint="default"/>
        <w:b w:val="0"/>
        <w:bCs w:val="0"/>
        <w:i w:val="0"/>
        <w:iCs w:val="0"/>
        <w:w w:val="100"/>
        <w:sz w:val="24"/>
        <w:szCs w:val="24"/>
      </w:rPr>
    </w:lvl>
    <w:lvl w:ilvl="1" w:tplc="6354EDB0">
      <w:numFmt w:val="bullet"/>
      <w:lvlText w:val="•"/>
      <w:lvlJc w:val="left"/>
      <w:pPr>
        <w:ind w:left="1860" w:hanging="269"/>
      </w:pPr>
      <w:rPr>
        <w:rFonts w:hint="default"/>
      </w:rPr>
    </w:lvl>
    <w:lvl w:ilvl="2" w:tplc="100CE17A">
      <w:numFmt w:val="bullet"/>
      <w:lvlText w:val="•"/>
      <w:lvlJc w:val="left"/>
      <w:pPr>
        <w:ind w:left="3228" w:hanging="269"/>
      </w:pPr>
      <w:rPr>
        <w:rFonts w:hint="default"/>
      </w:rPr>
    </w:lvl>
    <w:lvl w:ilvl="3" w:tplc="ABE603DC">
      <w:numFmt w:val="bullet"/>
      <w:lvlText w:val="•"/>
      <w:lvlJc w:val="left"/>
      <w:pPr>
        <w:ind w:left="4597" w:hanging="269"/>
      </w:pPr>
      <w:rPr>
        <w:rFonts w:hint="default"/>
      </w:rPr>
    </w:lvl>
    <w:lvl w:ilvl="4" w:tplc="859E7018">
      <w:numFmt w:val="bullet"/>
      <w:lvlText w:val="•"/>
      <w:lvlJc w:val="left"/>
      <w:pPr>
        <w:ind w:left="5966" w:hanging="269"/>
      </w:pPr>
      <w:rPr>
        <w:rFonts w:hint="default"/>
      </w:rPr>
    </w:lvl>
    <w:lvl w:ilvl="5" w:tplc="C166140A">
      <w:numFmt w:val="bullet"/>
      <w:lvlText w:val="•"/>
      <w:lvlJc w:val="left"/>
      <w:pPr>
        <w:ind w:left="7335" w:hanging="269"/>
      </w:pPr>
      <w:rPr>
        <w:rFonts w:hint="default"/>
      </w:rPr>
    </w:lvl>
    <w:lvl w:ilvl="6" w:tplc="1EDC3ABA">
      <w:numFmt w:val="bullet"/>
      <w:lvlText w:val="•"/>
      <w:lvlJc w:val="left"/>
      <w:pPr>
        <w:ind w:left="8704" w:hanging="269"/>
      </w:pPr>
      <w:rPr>
        <w:rFonts w:hint="default"/>
      </w:rPr>
    </w:lvl>
    <w:lvl w:ilvl="7" w:tplc="792C1574">
      <w:numFmt w:val="bullet"/>
      <w:lvlText w:val="•"/>
      <w:lvlJc w:val="left"/>
      <w:pPr>
        <w:ind w:left="10073" w:hanging="269"/>
      </w:pPr>
      <w:rPr>
        <w:rFonts w:hint="default"/>
      </w:rPr>
    </w:lvl>
    <w:lvl w:ilvl="8" w:tplc="46CEBD8C">
      <w:numFmt w:val="bullet"/>
      <w:lvlText w:val="•"/>
      <w:lvlJc w:val="left"/>
      <w:pPr>
        <w:ind w:left="11442" w:hanging="269"/>
      </w:pPr>
      <w:rPr>
        <w:rFonts w:hint="default"/>
      </w:rPr>
    </w:lvl>
  </w:abstractNum>
  <w:abstractNum w:abstractNumId="2" w15:restartNumberingAfterBreak="0">
    <w:nsid w:val="0354683F"/>
    <w:multiLevelType w:val="hybridMultilevel"/>
    <w:tmpl w:val="F40E75C2"/>
    <w:lvl w:ilvl="0" w:tplc="3000DF96">
      <w:numFmt w:val="bullet"/>
      <w:lvlText w:val="-"/>
      <w:lvlJc w:val="left"/>
      <w:pPr>
        <w:ind w:left="1080" w:hanging="362"/>
      </w:pPr>
      <w:rPr>
        <w:rFonts w:ascii="Calibri" w:eastAsia="Calibri" w:hAnsi="Calibri" w:cs="Calibri" w:hint="default"/>
        <w:b w:val="0"/>
        <w:bCs w:val="0"/>
        <w:i w:val="0"/>
        <w:iCs w:val="0"/>
        <w:w w:val="100"/>
        <w:sz w:val="28"/>
        <w:szCs w:val="28"/>
      </w:rPr>
    </w:lvl>
    <w:lvl w:ilvl="1" w:tplc="01EE4564">
      <w:numFmt w:val="bullet"/>
      <w:lvlText w:val="•"/>
      <w:lvlJc w:val="left"/>
      <w:pPr>
        <w:ind w:left="2058" w:hanging="362"/>
      </w:pPr>
      <w:rPr>
        <w:rFonts w:hint="default"/>
      </w:rPr>
    </w:lvl>
    <w:lvl w:ilvl="2" w:tplc="9A44A29C">
      <w:numFmt w:val="bullet"/>
      <w:lvlText w:val="•"/>
      <w:lvlJc w:val="left"/>
      <w:pPr>
        <w:ind w:left="3036" w:hanging="362"/>
      </w:pPr>
      <w:rPr>
        <w:rFonts w:hint="default"/>
      </w:rPr>
    </w:lvl>
    <w:lvl w:ilvl="3" w:tplc="B8762364">
      <w:numFmt w:val="bullet"/>
      <w:lvlText w:val="•"/>
      <w:lvlJc w:val="left"/>
      <w:pPr>
        <w:ind w:left="4014" w:hanging="362"/>
      </w:pPr>
      <w:rPr>
        <w:rFonts w:hint="default"/>
      </w:rPr>
    </w:lvl>
    <w:lvl w:ilvl="4" w:tplc="F8D4708A">
      <w:numFmt w:val="bullet"/>
      <w:lvlText w:val="•"/>
      <w:lvlJc w:val="left"/>
      <w:pPr>
        <w:ind w:left="4992" w:hanging="362"/>
      </w:pPr>
      <w:rPr>
        <w:rFonts w:hint="default"/>
      </w:rPr>
    </w:lvl>
    <w:lvl w:ilvl="5" w:tplc="DD128016">
      <w:numFmt w:val="bullet"/>
      <w:lvlText w:val="•"/>
      <w:lvlJc w:val="left"/>
      <w:pPr>
        <w:ind w:left="5970" w:hanging="362"/>
      </w:pPr>
      <w:rPr>
        <w:rFonts w:hint="default"/>
      </w:rPr>
    </w:lvl>
    <w:lvl w:ilvl="6" w:tplc="6D04BE06">
      <w:numFmt w:val="bullet"/>
      <w:lvlText w:val="•"/>
      <w:lvlJc w:val="left"/>
      <w:pPr>
        <w:ind w:left="6948" w:hanging="362"/>
      </w:pPr>
      <w:rPr>
        <w:rFonts w:hint="default"/>
      </w:rPr>
    </w:lvl>
    <w:lvl w:ilvl="7" w:tplc="7FBCE50A">
      <w:numFmt w:val="bullet"/>
      <w:lvlText w:val="•"/>
      <w:lvlJc w:val="left"/>
      <w:pPr>
        <w:ind w:left="7926" w:hanging="362"/>
      </w:pPr>
      <w:rPr>
        <w:rFonts w:hint="default"/>
      </w:rPr>
    </w:lvl>
    <w:lvl w:ilvl="8" w:tplc="4EB6F9A8">
      <w:numFmt w:val="bullet"/>
      <w:lvlText w:val="•"/>
      <w:lvlJc w:val="left"/>
      <w:pPr>
        <w:ind w:left="8904" w:hanging="362"/>
      </w:pPr>
      <w:rPr>
        <w:rFonts w:hint="default"/>
      </w:rPr>
    </w:lvl>
  </w:abstractNum>
  <w:abstractNum w:abstractNumId="3" w15:restartNumberingAfterBreak="0">
    <w:nsid w:val="03B8543B"/>
    <w:multiLevelType w:val="hybridMultilevel"/>
    <w:tmpl w:val="21926474"/>
    <w:lvl w:ilvl="0" w:tplc="2062C59A">
      <w:start w:val="1"/>
      <w:numFmt w:val="decimal"/>
      <w:lvlText w:val="%1."/>
      <w:lvlJc w:val="left"/>
      <w:pPr>
        <w:ind w:left="1080" w:hanging="359"/>
        <w:jc w:val="left"/>
      </w:pPr>
      <w:rPr>
        <w:rFonts w:ascii="Arial" w:eastAsia="Arial" w:hAnsi="Arial" w:cs="Arial" w:hint="default"/>
        <w:b w:val="0"/>
        <w:bCs w:val="0"/>
        <w:i w:val="0"/>
        <w:iCs w:val="0"/>
        <w:spacing w:val="-2"/>
        <w:w w:val="100"/>
        <w:sz w:val="28"/>
        <w:szCs w:val="28"/>
      </w:rPr>
    </w:lvl>
    <w:lvl w:ilvl="1" w:tplc="584AA53C">
      <w:numFmt w:val="bullet"/>
      <w:lvlText w:val="•"/>
      <w:lvlJc w:val="left"/>
      <w:pPr>
        <w:ind w:left="2058" w:hanging="359"/>
      </w:pPr>
      <w:rPr>
        <w:rFonts w:hint="default"/>
      </w:rPr>
    </w:lvl>
    <w:lvl w:ilvl="2" w:tplc="9940A42E">
      <w:numFmt w:val="bullet"/>
      <w:lvlText w:val="•"/>
      <w:lvlJc w:val="left"/>
      <w:pPr>
        <w:ind w:left="3036" w:hanging="359"/>
      </w:pPr>
      <w:rPr>
        <w:rFonts w:hint="default"/>
      </w:rPr>
    </w:lvl>
    <w:lvl w:ilvl="3" w:tplc="05CA6318">
      <w:numFmt w:val="bullet"/>
      <w:lvlText w:val="•"/>
      <w:lvlJc w:val="left"/>
      <w:pPr>
        <w:ind w:left="4014" w:hanging="359"/>
      </w:pPr>
      <w:rPr>
        <w:rFonts w:hint="default"/>
      </w:rPr>
    </w:lvl>
    <w:lvl w:ilvl="4" w:tplc="F3B86A12">
      <w:numFmt w:val="bullet"/>
      <w:lvlText w:val="•"/>
      <w:lvlJc w:val="left"/>
      <w:pPr>
        <w:ind w:left="4992" w:hanging="359"/>
      </w:pPr>
      <w:rPr>
        <w:rFonts w:hint="default"/>
      </w:rPr>
    </w:lvl>
    <w:lvl w:ilvl="5" w:tplc="C6E8580C">
      <w:numFmt w:val="bullet"/>
      <w:lvlText w:val="•"/>
      <w:lvlJc w:val="left"/>
      <w:pPr>
        <w:ind w:left="5970" w:hanging="359"/>
      </w:pPr>
      <w:rPr>
        <w:rFonts w:hint="default"/>
      </w:rPr>
    </w:lvl>
    <w:lvl w:ilvl="6" w:tplc="28328D6C">
      <w:numFmt w:val="bullet"/>
      <w:lvlText w:val="•"/>
      <w:lvlJc w:val="left"/>
      <w:pPr>
        <w:ind w:left="6948" w:hanging="359"/>
      </w:pPr>
      <w:rPr>
        <w:rFonts w:hint="default"/>
      </w:rPr>
    </w:lvl>
    <w:lvl w:ilvl="7" w:tplc="EFB203E2">
      <w:numFmt w:val="bullet"/>
      <w:lvlText w:val="•"/>
      <w:lvlJc w:val="left"/>
      <w:pPr>
        <w:ind w:left="7926" w:hanging="359"/>
      </w:pPr>
      <w:rPr>
        <w:rFonts w:hint="default"/>
      </w:rPr>
    </w:lvl>
    <w:lvl w:ilvl="8" w:tplc="455064AE">
      <w:numFmt w:val="bullet"/>
      <w:lvlText w:val="•"/>
      <w:lvlJc w:val="left"/>
      <w:pPr>
        <w:ind w:left="8904" w:hanging="359"/>
      </w:pPr>
      <w:rPr>
        <w:rFonts w:hint="default"/>
      </w:rPr>
    </w:lvl>
  </w:abstractNum>
  <w:abstractNum w:abstractNumId="4" w15:restartNumberingAfterBreak="0">
    <w:nsid w:val="07E049C1"/>
    <w:multiLevelType w:val="hybridMultilevel"/>
    <w:tmpl w:val="528C4C22"/>
    <w:lvl w:ilvl="0" w:tplc="31028DEA">
      <w:numFmt w:val="bullet"/>
      <w:lvlText w:val=""/>
      <w:lvlJc w:val="left"/>
      <w:pPr>
        <w:ind w:left="1080" w:hanging="360"/>
      </w:pPr>
      <w:rPr>
        <w:rFonts w:ascii="Symbol" w:eastAsia="Symbol" w:hAnsi="Symbol" w:cs="Symbol" w:hint="default"/>
        <w:b w:val="0"/>
        <w:bCs w:val="0"/>
        <w:i w:val="0"/>
        <w:iCs w:val="0"/>
        <w:w w:val="100"/>
        <w:sz w:val="28"/>
        <w:szCs w:val="28"/>
      </w:rPr>
    </w:lvl>
    <w:lvl w:ilvl="1" w:tplc="B9D49FB4">
      <w:numFmt w:val="bullet"/>
      <w:lvlText w:val=""/>
      <w:lvlJc w:val="left"/>
      <w:pPr>
        <w:ind w:left="1440" w:hanging="360"/>
      </w:pPr>
      <w:rPr>
        <w:rFonts w:ascii="Symbol" w:eastAsia="Symbol" w:hAnsi="Symbol" w:cs="Symbol" w:hint="default"/>
        <w:b w:val="0"/>
        <w:bCs w:val="0"/>
        <w:i w:val="0"/>
        <w:iCs w:val="0"/>
        <w:w w:val="100"/>
        <w:sz w:val="28"/>
        <w:szCs w:val="28"/>
      </w:rPr>
    </w:lvl>
    <w:lvl w:ilvl="2" w:tplc="4E7E9650">
      <w:numFmt w:val="bullet"/>
      <w:lvlText w:val="•"/>
      <w:lvlJc w:val="left"/>
      <w:pPr>
        <w:ind w:left="2486" w:hanging="360"/>
      </w:pPr>
      <w:rPr>
        <w:rFonts w:hint="default"/>
      </w:rPr>
    </w:lvl>
    <w:lvl w:ilvl="3" w:tplc="F4D8A8D8">
      <w:numFmt w:val="bullet"/>
      <w:lvlText w:val="•"/>
      <w:lvlJc w:val="left"/>
      <w:pPr>
        <w:ind w:left="3533" w:hanging="360"/>
      </w:pPr>
      <w:rPr>
        <w:rFonts w:hint="default"/>
      </w:rPr>
    </w:lvl>
    <w:lvl w:ilvl="4" w:tplc="EC54F528">
      <w:numFmt w:val="bullet"/>
      <w:lvlText w:val="•"/>
      <w:lvlJc w:val="left"/>
      <w:pPr>
        <w:ind w:left="4580" w:hanging="360"/>
      </w:pPr>
      <w:rPr>
        <w:rFonts w:hint="default"/>
      </w:rPr>
    </w:lvl>
    <w:lvl w:ilvl="5" w:tplc="A78C491E">
      <w:numFmt w:val="bullet"/>
      <w:lvlText w:val="•"/>
      <w:lvlJc w:val="left"/>
      <w:pPr>
        <w:ind w:left="5626" w:hanging="360"/>
      </w:pPr>
      <w:rPr>
        <w:rFonts w:hint="default"/>
      </w:rPr>
    </w:lvl>
    <w:lvl w:ilvl="6" w:tplc="8090B742">
      <w:numFmt w:val="bullet"/>
      <w:lvlText w:val="•"/>
      <w:lvlJc w:val="left"/>
      <w:pPr>
        <w:ind w:left="6673" w:hanging="360"/>
      </w:pPr>
      <w:rPr>
        <w:rFonts w:hint="default"/>
      </w:rPr>
    </w:lvl>
    <w:lvl w:ilvl="7" w:tplc="0FCA3DEE">
      <w:numFmt w:val="bullet"/>
      <w:lvlText w:val="•"/>
      <w:lvlJc w:val="left"/>
      <w:pPr>
        <w:ind w:left="7720" w:hanging="360"/>
      </w:pPr>
      <w:rPr>
        <w:rFonts w:hint="default"/>
      </w:rPr>
    </w:lvl>
    <w:lvl w:ilvl="8" w:tplc="55AE642A">
      <w:numFmt w:val="bullet"/>
      <w:lvlText w:val="•"/>
      <w:lvlJc w:val="left"/>
      <w:pPr>
        <w:ind w:left="8766" w:hanging="360"/>
      </w:pPr>
      <w:rPr>
        <w:rFonts w:hint="default"/>
      </w:rPr>
    </w:lvl>
  </w:abstractNum>
  <w:abstractNum w:abstractNumId="5" w15:restartNumberingAfterBreak="0">
    <w:nsid w:val="0986114A"/>
    <w:multiLevelType w:val="hybridMultilevel"/>
    <w:tmpl w:val="DF709028"/>
    <w:lvl w:ilvl="0" w:tplc="DF682F6C">
      <w:numFmt w:val="bullet"/>
      <w:lvlText w:val="•"/>
      <w:lvlJc w:val="left"/>
      <w:pPr>
        <w:ind w:left="1320" w:hanging="361"/>
      </w:pPr>
      <w:rPr>
        <w:rFonts w:ascii="Courier New" w:eastAsia="Courier New" w:hAnsi="Courier New" w:cs="Courier New" w:hint="default"/>
        <w:b w:val="0"/>
        <w:bCs w:val="0"/>
        <w:i w:val="0"/>
        <w:iCs w:val="0"/>
        <w:w w:val="74"/>
        <w:sz w:val="24"/>
        <w:szCs w:val="24"/>
      </w:rPr>
    </w:lvl>
    <w:lvl w:ilvl="1" w:tplc="CCD6C0EC">
      <w:numFmt w:val="bullet"/>
      <w:lvlText w:val="•"/>
      <w:lvlJc w:val="left"/>
      <w:pPr>
        <w:ind w:left="1320" w:hanging="361"/>
      </w:pPr>
      <w:rPr>
        <w:rFonts w:hint="default"/>
      </w:rPr>
    </w:lvl>
    <w:lvl w:ilvl="2" w:tplc="D2B0499A">
      <w:numFmt w:val="bullet"/>
      <w:lvlText w:val="•"/>
      <w:lvlJc w:val="left"/>
      <w:pPr>
        <w:ind w:left="2748" w:hanging="361"/>
      </w:pPr>
      <w:rPr>
        <w:rFonts w:hint="default"/>
      </w:rPr>
    </w:lvl>
    <w:lvl w:ilvl="3" w:tplc="F59262BE">
      <w:numFmt w:val="bullet"/>
      <w:lvlText w:val="•"/>
      <w:lvlJc w:val="left"/>
      <w:pPr>
        <w:ind w:left="4177" w:hanging="361"/>
      </w:pPr>
      <w:rPr>
        <w:rFonts w:hint="default"/>
      </w:rPr>
    </w:lvl>
    <w:lvl w:ilvl="4" w:tplc="99CEEE88">
      <w:numFmt w:val="bullet"/>
      <w:lvlText w:val="•"/>
      <w:lvlJc w:val="left"/>
      <w:pPr>
        <w:ind w:left="5606" w:hanging="361"/>
      </w:pPr>
      <w:rPr>
        <w:rFonts w:hint="default"/>
      </w:rPr>
    </w:lvl>
    <w:lvl w:ilvl="5" w:tplc="6ACCB5A2">
      <w:numFmt w:val="bullet"/>
      <w:lvlText w:val="•"/>
      <w:lvlJc w:val="left"/>
      <w:pPr>
        <w:ind w:left="7035" w:hanging="361"/>
      </w:pPr>
      <w:rPr>
        <w:rFonts w:hint="default"/>
      </w:rPr>
    </w:lvl>
    <w:lvl w:ilvl="6" w:tplc="A47A8EC4">
      <w:numFmt w:val="bullet"/>
      <w:lvlText w:val="•"/>
      <w:lvlJc w:val="left"/>
      <w:pPr>
        <w:ind w:left="8464" w:hanging="361"/>
      </w:pPr>
      <w:rPr>
        <w:rFonts w:hint="default"/>
      </w:rPr>
    </w:lvl>
    <w:lvl w:ilvl="7" w:tplc="7480B0DC">
      <w:numFmt w:val="bullet"/>
      <w:lvlText w:val="•"/>
      <w:lvlJc w:val="left"/>
      <w:pPr>
        <w:ind w:left="9893" w:hanging="361"/>
      </w:pPr>
      <w:rPr>
        <w:rFonts w:hint="default"/>
      </w:rPr>
    </w:lvl>
    <w:lvl w:ilvl="8" w:tplc="695C7A00">
      <w:numFmt w:val="bullet"/>
      <w:lvlText w:val="•"/>
      <w:lvlJc w:val="left"/>
      <w:pPr>
        <w:ind w:left="11322" w:hanging="361"/>
      </w:pPr>
      <w:rPr>
        <w:rFonts w:hint="default"/>
      </w:rPr>
    </w:lvl>
  </w:abstractNum>
  <w:abstractNum w:abstractNumId="6" w15:restartNumberingAfterBreak="0">
    <w:nsid w:val="0B5142A7"/>
    <w:multiLevelType w:val="hybridMultilevel"/>
    <w:tmpl w:val="78AE3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1F14C2"/>
    <w:multiLevelType w:val="hybridMultilevel"/>
    <w:tmpl w:val="F5DA2C46"/>
    <w:lvl w:ilvl="0" w:tplc="BF2C9F50">
      <w:start w:val="1"/>
      <w:numFmt w:val="upperLetter"/>
      <w:lvlText w:val="%1."/>
      <w:lvlJc w:val="left"/>
      <w:pPr>
        <w:ind w:left="892" w:hanging="293"/>
        <w:jc w:val="right"/>
      </w:pPr>
      <w:rPr>
        <w:rFonts w:ascii="Arial" w:eastAsia="Arial" w:hAnsi="Arial" w:cs="Arial" w:hint="default"/>
        <w:b w:val="0"/>
        <w:bCs w:val="0"/>
        <w:i w:val="0"/>
        <w:iCs w:val="0"/>
        <w:w w:val="100"/>
        <w:sz w:val="24"/>
        <w:szCs w:val="24"/>
      </w:rPr>
    </w:lvl>
    <w:lvl w:ilvl="1" w:tplc="518000CE">
      <w:start w:val="1"/>
      <w:numFmt w:val="decimal"/>
      <w:lvlText w:val="%2."/>
      <w:lvlJc w:val="left"/>
      <w:pPr>
        <w:ind w:left="1319" w:hanging="360"/>
        <w:jc w:val="left"/>
      </w:pPr>
      <w:rPr>
        <w:rFonts w:ascii="Arial" w:eastAsia="Arial" w:hAnsi="Arial" w:cs="Arial" w:hint="default"/>
        <w:b w:val="0"/>
        <w:bCs w:val="0"/>
        <w:i w:val="0"/>
        <w:iCs w:val="0"/>
        <w:w w:val="100"/>
        <w:sz w:val="24"/>
        <w:szCs w:val="24"/>
      </w:rPr>
    </w:lvl>
    <w:lvl w:ilvl="2" w:tplc="237E0452">
      <w:numFmt w:val="bullet"/>
      <w:lvlText w:val="•"/>
      <w:lvlJc w:val="left"/>
      <w:pPr>
        <w:ind w:left="2748" w:hanging="360"/>
      </w:pPr>
      <w:rPr>
        <w:rFonts w:hint="default"/>
      </w:rPr>
    </w:lvl>
    <w:lvl w:ilvl="3" w:tplc="378071F2">
      <w:numFmt w:val="bullet"/>
      <w:lvlText w:val="•"/>
      <w:lvlJc w:val="left"/>
      <w:pPr>
        <w:ind w:left="4177" w:hanging="360"/>
      </w:pPr>
      <w:rPr>
        <w:rFonts w:hint="default"/>
      </w:rPr>
    </w:lvl>
    <w:lvl w:ilvl="4" w:tplc="AAEA45A8">
      <w:numFmt w:val="bullet"/>
      <w:lvlText w:val="•"/>
      <w:lvlJc w:val="left"/>
      <w:pPr>
        <w:ind w:left="5606" w:hanging="360"/>
      </w:pPr>
      <w:rPr>
        <w:rFonts w:hint="default"/>
      </w:rPr>
    </w:lvl>
    <w:lvl w:ilvl="5" w:tplc="D33AF868">
      <w:numFmt w:val="bullet"/>
      <w:lvlText w:val="•"/>
      <w:lvlJc w:val="left"/>
      <w:pPr>
        <w:ind w:left="7035" w:hanging="360"/>
      </w:pPr>
      <w:rPr>
        <w:rFonts w:hint="default"/>
      </w:rPr>
    </w:lvl>
    <w:lvl w:ilvl="6" w:tplc="764013C0">
      <w:numFmt w:val="bullet"/>
      <w:lvlText w:val="•"/>
      <w:lvlJc w:val="left"/>
      <w:pPr>
        <w:ind w:left="8464" w:hanging="360"/>
      </w:pPr>
      <w:rPr>
        <w:rFonts w:hint="default"/>
      </w:rPr>
    </w:lvl>
    <w:lvl w:ilvl="7" w:tplc="2EFABD0E">
      <w:numFmt w:val="bullet"/>
      <w:lvlText w:val="•"/>
      <w:lvlJc w:val="left"/>
      <w:pPr>
        <w:ind w:left="9893" w:hanging="360"/>
      </w:pPr>
      <w:rPr>
        <w:rFonts w:hint="default"/>
      </w:rPr>
    </w:lvl>
    <w:lvl w:ilvl="8" w:tplc="3A4E3728">
      <w:numFmt w:val="bullet"/>
      <w:lvlText w:val="•"/>
      <w:lvlJc w:val="left"/>
      <w:pPr>
        <w:ind w:left="11322" w:hanging="360"/>
      </w:pPr>
      <w:rPr>
        <w:rFonts w:hint="default"/>
      </w:rPr>
    </w:lvl>
  </w:abstractNum>
  <w:abstractNum w:abstractNumId="8" w15:restartNumberingAfterBreak="0">
    <w:nsid w:val="133A4783"/>
    <w:multiLevelType w:val="hybridMultilevel"/>
    <w:tmpl w:val="4B36B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F74D72"/>
    <w:multiLevelType w:val="multilevel"/>
    <w:tmpl w:val="CCC4FB5C"/>
    <w:lvl w:ilvl="0">
      <w:start w:val="3"/>
      <w:numFmt w:val="upperLetter"/>
      <w:lvlText w:val="%1"/>
      <w:lvlJc w:val="left"/>
      <w:pPr>
        <w:ind w:left="2132" w:hanging="722"/>
        <w:jc w:val="left"/>
      </w:pPr>
      <w:rPr>
        <w:rFonts w:hint="default"/>
      </w:rPr>
    </w:lvl>
    <w:lvl w:ilvl="1">
      <w:start w:val="1"/>
      <w:numFmt w:val="decimal"/>
      <w:lvlText w:val="%1-%2"/>
      <w:lvlJc w:val="left"/>
      <w:pPr>
        <w:ind w:left="2132" w:hanging="722"/>
        <w:jc w:val="left"/>
      </w:pPr>
      <w:rPr>
        <w:rFonts w:ascii="Arial" w:eastAsia="Arial" w:hAnsi="Arial" w:cs="Arial" w:hint="default"/>
        <w:b w:val="0"/>
        <w:bCs w:val="0"/>
        <w:i w:val="0"/>
        <w:iCs w:val="0"/>
        <w:w w:val="100"/>
        <w:sz w:val="28"/>
        <w:szCs w:val="28"/>
      </w:rPr>
    </w:lvl>
    <w:lvl w:ilvl="2">
      <w:numFmt w:val="bullet"/>
      <w:lvlText w:val="•"/>
      <w:lvlJc w:val="left"/>
      <w:pPr>
        <w:ind w:left="4548" w:hanging="722"/>
      </w:pPr>
      <w:rPr>
        <w:rFonts w:hint="default"/>
      </w:rPr>
    </w:lvl>
    <w:lvl w:ilvl="3">
      <w:numFmt w:val="bullet"/>
      <w:lvlText w:val="•"/>
      <w:lvlJc w:val="left"/>
      <w:pPr>
        <w:ind w:left="5752" w:hanging="722"/>
      </w:pPr>
      <w:rPr>
        <w:rFonts w:hint="default"/>
      </w:rPr>
    </w:lvl>
    <w:lvl w:ilvl="4">
      <w:numFmt w:val="bullet"/>
      <w:lvlText w:val="•"/>
      <w:lvlJc w:val="left"/>
      <w:pPr>
        <w:ind w:left="6956" w:hanging="722"/>
      </w:pPr>
      <w:rPr>
        <w:rFonts w:hint="default"/>
      </w:rPr>
    </w:lvl>
    <w:lvl w:ilvl="5">
      <w:numFmt w:val="bullet"/>
      <w:lvlText w:val="•"/>
      <w:lvlJc w:val="left"/>
      <w:pPr>
        <w:ind w:left="8160" w:hanging="722"/>
      </w:pPr>
      <w:rPr>
        <w:rFonts w:hint="default"/>
      </w:rPr>
    </w:lvl>
    <w:lvl w:ilvl="6">
      <w:numFmt w:val="bullet"/>
      <w:lvlText w:val="•"/>
      <w:lvlJc w:val="left"/>
      <w:pPr>
        <w:ind w:left="9364" w:hanging="722"/>
      </w:pPr>
      <w:rPr>
        <w:rFonts w:hint="default"/>
      </w:rPr>
    </w:lvl>
    <w:lvl w:ilvl="7">
      <w:numFmt w:val="bullet"/>
      <w:lvlText w:val="•"/>
      <w:lvlJc w:val="left"/>
      <w:pPr>
        <w:ind w:left="10568" w:hanging="722"/>
      </w:pPr>
      <w:rPr>
        <w:rFonts w:hint="default"/>
      </w:rPr>
    </w:lvl>
    <w:lvl w:ilvl="8">
      <w:numFmt w:val="bullet"/>
      <w:lvlText w:val="•"/>
      <w:lvlJc w:val="left"/>
      <w:pPr>
        <w:ind w:left="11772" w:hanging="722"/>
      </w:pPr>
      <w:rPr>
        <w:rFonts w:hint="default"/>
      </w:rPr>
    </w:lvl>
  </w:abstractNum>
  <w:abstractNum w:abstractNumId="10" w15:restartNumberingAfterBreak="0">
    <w:nsid w:val="16821FB0"/>
    <w:multiLevelType w:val="hybridMultilevel"/>
    <w:tmpl w:val="C0983524"/>
    <w:lvl w:ilvl="0" w:tplc="15C217CA">
      <w:start w:val="1"/>
      <w:numFmt w:val="decimal"/>
      <w:lvlText w:val="%1."/>
      <w:lvlJc w:val="left"/>
      <w:pPr>
        <w:ind w:left="1080" w:hanging="359"/>
        <w:jc w:val="left"/>
      </w:pPr>
      <w:rPr>
        <w:rFonts w:ascii="Arial" w:eastAsia="Arial" w:hAnsi="Arial" w:cs="Arial" w:hint="default"/>
        <w:b w:val="0"/>
        <w:bCs w:val="0"/>
        <w:i w:val="0"/>
        <w:iCs w:val="0"/>
        <w:spacing w:val="-2"/>
        <w:w w:val="100"/>
        <w:sz w:val="28"/>
        <w:szCs w:val="28"/>
      </w:rPr>
    </w:lvl>
    <w:lvl w:ilvl="1" w:tplc="2244D592">
      <w:numFmt w:val="bullet"/>
      <w:lvlText w:val="•"/>
      <w:lvlJc w:val="left"/>
      <w:pPr>
        <w:ind w:left="2058" w:hanging="359"/>
      </w:pPr>
      <w:rPr>
        <w:rFonts w:hint="default"/>
      </w:rPr>
    </w:lvl>
    <w:lvl w:ilvl="2" w:tplc="FDB47B46">
      <w:numFmt w:val="bullet"/>
      <w:lvlText w:val="•"/>
      <w:lvlJc w:val="left"/>
      <w:pPr>
        <w:ind w:left="3036" w:hanging="359"/>
      </w:pPr>
      <w:rPr>
        <w:rFonts w:hint="default"/>
      </w:rPr>
    </w:lvl>
    <w:lvl w:ilvl="3" w:tplc="C458E142">
      <w:numFmt w:val="bullet"/>
      <w:lvlText w:val="•"/>
      <w:lvlJc w:val="left"/>
      <w:pPr>
        <w:ind w:left="4014" w:hanging="359"/>
      </w:pPr>
      <w:rPr>
        <w:rFonts w:hint="default"/>
      </w:rPr>
    </w:lvl>
    <w:lvl w:ilvl="4" w:tplc="27A2DA4E">
      <w:numFmt w:val="bullet"/>
      <w:lvlText w:val="•"/>
      <w:lvlJc w:val="left"/>
      <w:pPr>
        <w:ind w:left="4992" w:hanging="359"/>
      </w:pPr>
      <w:rPr>
        <w:rFonts w:hint="default"/>
      </w:rPr>
    </w:lvl>
    <w:lvl w:ilvl="5" w:tplc="6498801A">
      <w:numFmt w:val="bullet"/>
      <w:lvlText w:val="•"/>
      <w:lvlJc w:val="left"/>
      <w:pPr>
        <w:ind w:left="5970" w:hanging="359"/>
      </w:pPr>
      <w:rPr>
        <w:rFonts w:hint="default"/>
      </w:rPr>
    </w:lvl>
    <w:lvl w:ilvl="6" w:tplc="E320D80E">
      <w:numFmt w:val="bullet"/>
      <w:lvlText w:val="•"/>
      <w:lvlJc w:val="left"/>
      <w:pPr>
        <w:ind w:left="6948" w:hanging="359"/>
      </w:pPr>
      <w:rPr>
        <w:rFonts w:hint="default"/>
      </w:rPr>
    </w:lvl>
    <w:lvl w:ilvl="7" w:tplc="15C45CB6">
      <w:numFmt w:val="bullet"/>
      <w:lvlText w:val="•"/>
      <w:lvlJc w:val="left"/>
      <w:pPr>
        <w:ind w:left="7926" w:hanging="359"/>
      </w:pPr>
      <w:rPr>
        <w:rFonts w:hint="default"/>
      </w:rPr>
    </w:lvl>
    <w:lvl w:ilvl="8" w:tplc="09D8E244">
      <w:numFmt w:val="bullet"/>
      <w:lvlText w:val="•"/>
      <w:lvlJc w:val="left"/>
      <w:pPr>
        <w:ind w:left="8904" w:hanging="359"/>
      </w:pPr>
      <w:rPr>
        <w:rFonts w:hint="default"/>
      </w:rPr>
    </w:lvl>
  </w:abstractNum>
  <w:abstractNum w:abstractNumId="11" w15:restartNumberingAfterBreak="0">
    <w:nsid w:val="18BE5F02"/>
    <w:multiLevelType w:val="hybridMultilevel"/>
    <w:tmpl w:val="27FC5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797B86"/>
    <w:multiLevelType w:val="hybridMultilevel"/>
    <w:tmpl w:val="4852D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D961A2"/>
    <w:multiLevelType w:val="hybridMultilevel"/>
    <w:tmpl w:val="9AF092FA"/>
    <w:lvl w:ilvl="0" w:tplc="10B2D3BA">
      <w:start w:val="1"/>
      <w:numFmt w:val="decimal"/>
      <w:lvlText w:val="%1."/>
      <w:lvlJc w:val="left"/>
      <w:pPr>
        <w:ind w:left="1680" w:hanging="353"/>
        <w:jc w:val="left"/>
      </w:pPr>
      <w:rPr>
        <w:rFonts w:ascii="Arial" w:eastAsia="Arial" w:hAnsi="Arial" w:cs="Arial" w:hint="default"/>
        <w:b w:val="0"/>
        <w:bCs w:val="0"/>
        <w:i w:val="0"/>
        <w:iCs w:val="0"/>
        <w:w w:val="100"/>
        <w:sz w:val="24"/>
        <w:szCs w:val="24"/>
      </w:rPr>
    </w:lvl>
    <w:lvl w:ilvl="1" w:tplc="06425062">
      <w:numFmt w:val="bullet"/>
      <w:lvlText w:val="•"/>
      <w:lvlJc w:val="left"/>
      <w:pPr>
        <w:ind w:left="1680" w:hanging="353"/>
      </w:pPr>
      <w:rPr>
        <w:rFonts w:hint="default"/>
      </w:rPr>
    </w:lvl>
    <w:lvl w:ilvl="2" w:tplc="1E10C2E0">
      <w:numFmt w:val="bullet"/>
      <w:lvlText w:val="•"/>
      <w:lvlJc w:val="left"/>
      <w:pPr>
        <w:ind w:left="3068" w:hanging="353"/>
      </w:pPr>
      <w:rPr>
        <w:rFonts w:hint="default"/>
      </w:rPr>
    </w:lvl>
    <w:lvl w:ilvl="3" w:tplc="C7B03C88">
      <w:numFmt w:val="bullet"/>
      <w:lvlText w:val="•"/>
      <w:lvlJc w:val="left"/>
      <w:pPr>
        <w:ind w:left="4457" w:hanging="353"/>
      </w:pPr>
      <w:rPr>
        <w:rFonts w:hint="default"/>
      </w:rPr>
    </w:lvl>
    <w:lvl w:ilvl="4" w:tplc="8E2A8C20">
      <w:numFmt w:val="bullet"/>
      <w:lvlText w:val="•"/>
      <w:lvlJc w:val="left"/>
      <w:pPr>
        <w:ind w:left="5846" w:hanging="353"/>
      </w:pPr>
      <w:rPr>
        <w:rFonts w:hint="default"/>
      </w:rPr>
    </w:lvl>
    <w:lvl w:ilvl="5" w:tplc="11A41AA8">
      <w:numFmt w:val="bullet"/>
      <w:lvlText w:val="•"/>
      <w:lvlJc w:val="left"/>
      <w:pPr>
        <w:ind w:left="7235" w:hanging="353"/>
      </w:pPr>
      <w:rPr>
        <w:rFonts w:hint="default"/>
      </w:rPr>
    </w:lvl>
    <w:lvl w:ilvl="6" w:tplc="1D383924">
      <w:numFmt w:val="bullet"/>
      <w:lvlText w:val="•"/>
      <w:lvlJc w:val="left"/>
      <w:pPr>
        <w:ind w:left="8624" w:hanging="353"/>
      </w:pPr>
      <w:rPr>
        <w:rFonts w:hint="default"/>
      </w:rPr>
    </w:lvl>
    <w:lvl w:ilvl="7" w:tplc="75D85CA6">
      <w:numFmt w:val="bullet"/>
      <w:lvlText w:val="•"/>
      <w:lvlJc w:val="left"/>
      <w:pPr>
        <w:ind w:left="10013" w:hanging="353"/>
      </w:pPr>
      <w:rPr>
        <w:rFonts w:hint="default"/>
      </w:rPr>
    </w:lvl>
    <w:lvl w:ilvl="8" w:tplc="C4CC49FE">
      <w:numFmt w:val="bullet"/>
      <w:lvlText w:val="•"/>
      <w:lvlJc w:val="left"/>
      <w:pPr>
        <w:ind w:left="11402" w:hanging="353"/>
      </w:pPr>
      <w:rPr>
        <w:rFonts w:hint="default"/>
      </w:rPr>
    </w:lvl>
  </w:abstractNum>
  <w:abstractNum w:abstractNumId="14" w15:restartNumberingAfterBreak="0">
    <w:nsid w:val="25C417DC"/>
    <w:multiLevelType w:val="hybridMultilevel"/>
    <w:tmpl w:val="243C8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B53580"/>
    <w:multiLevelType w:val="hybridMultilevel"/>
    <w:tmpl w:val="5FB046CE"/>
    <w:lvl w:ilvl="0" w:tplc="B358B198">
      <w:start w:val="1"/>
      <w:numFmt w:val="decimal"/>
      <w:lvlText w:val="%1."/>
      <w:lvlJc w:val="left"/>
      <w:pPr>
        <w:ind w:left="1080" w:hanging="359"/>
        <w:jc w:val="left"/>
      </w:pPr>
      <w:rPr>
        <w:rFonts w:ascii="Arial" w:eastAsia="Arial" w:hAnsi="Arial" w:cs="Arial" w:hint="default"/>
        <w:b w:val="0"/>
        <w:bCs w:val="0"/>
        <w:i w:val="0"/>
        <w:iCs w:val="0"/>
        <w:spacing w:val="-2"/>
        <w:w w:val="100"/>
        <w:sz w:val="28"/>
        <w:szCs w:val="28"/>
      </w:rPr>
    </w:lvl>
    <w:lvl w:ilvl="1" w:tplc="CB26F45E">
      <w:numFmt w:val="bullet"/>
      <w:lvlText w:val="•"/>
      <w:lvlJc w:val="left"/>
      <w:pPr>
        <w:ind w:left="2058" w:hanging="359"/>
      </w:pPr>
      <w:rPr>
        <w:rFonts w:hint="default"/>
      </w:rPr>
    </w:lvl>
    <w:lvl w:ilvl="2" w:tplc="7CD45086">
      <w:numFmt w:val="bullet"/>
      <w:lvlText w:val="•"/>
      <w:lvlJc w:val="left"/>
      <w:pPr>
        <w:ind w:left="3036" w:hanging="359"/>
      </w:pPr>
      <w:rPr>
        <w:rFonts w:hint="default"/>
      </w:rPr>
    </w:lvl>
    <w:lvl w:ilvl="3" w:tplc="965E2F8C">
      <w:numFmt w:val="bullet"/>
      <w:lvlText w:val="•"/>
      <w:lvlJc w:val="left"/>
      <w:pPr>
        <w:ind w:left="4014" w:hanging="359"/>
      </w:pPr>
      <w:rPr>
        <w:rFonts w:hint="default"/>
      </w:rPr>
    </w:lvl>
    <w:lvl w:ilvl="4" w:tplc="5A6C6BE4">
      <w:numFmt w:val="bullet"/>
      <w:lvlText w:val="•"/>
      <w:lvlJc w:val="left"/>
      <w:pPr>
        <w:ind w:left="4992" w:hanging="359"/>
      </w:pPr>
      <w:rPr>
        <w:rFonts w:hint="default"/>
      </w:rPr>
    </w:lvl>
    <w:lvl w:ilvl="5" w:tplc="A76E9D4A">
      <w:numFmt w:val="bullet"/>
      <w:lvlText w:val="•"/>
      <w:lvlJc w:val="left"/>
      <w:pPr>
        <w:ind w:left="5970" w:hanging="359"/>
      </w:pPr>
      <w:rPr>
        <w:rFonts w:hint="default"/>
      </w:rPr>
    </w:lvl>
    <w:lvl w:ilvl="6" w:tplc="93E43FD0">
      <w:numFmt w:val="bullet"/>
      <w:lvlText w:val="•"/>
      <w:lvlJc w:val="left"/>
      <w:pPr>
        <w:ind w:left="6948" w:hanging="359"/>
      </w:pPr>
      <w:rPr>
        <w:rFonts w:hint="default"/>
      </w:rPr>
    </w:lvl>
    <w:lvl w:ilvl="7" w:tplc="6B563926">
      <w:numFmt w:val="bullet"/>
      <w:lvlText w:val="•"/>
      <w:lvlJc w:val="left"/>
      <w:pPr>
        <w:ind w:left="7926" w:hanging="359"/>
      </w:pPr>
      <w:rPr>
        <w:rFonts w:hint="default"/>
      </w:rPr>
    </w:lvl>
    <w:lvl w:ilvl="8" w:tplc="CB2C0ECE">
      <w:numFmt w:val="bullet"/>
      <w:lvlText w:val="•"/>
      <w:lvlJc w:val="left"/>
      <w:pPr>
        <w:ind w:left="8904" w:hanging="359"/>
      </w:pPr>
      <w:rPr>
        <w:rFonts w:hint="default"/>
      </w:rPr>
    </w:lvl>
  </w:abstractNum>
  <w:abstractNum w:abstractNumId="16" w15:restartNumberingAfterBreak="0">
    <w:nsid w:val="28766E6D"/>
    <w:multiLevelType w:val="hybridMultilevel"/>
    <w:tmpl w:val="4976B722"/>
    <w:lvl w:ilvl="0" w:tplc="03AE91F6">
      <w:start w:val="1"/>
      <w:numFmt w:val="upperLetter"/>
      <w:lvlText w:val="%1."/>
      <w:lvlJc w:val="left"/>
      <w:pPr>
        <w:ind w:left="832" w:hanging="360"/>
        <w:jc w:val="left"/>
      </w:pPr>
      <w:rPr>
        <w:rFonts w:ascii="Arial" w:eastAsia="Arial" w:hAnsi="Arial" w:cs="Arial" w:hint="default"/>
        <w:b/>
        <w:bCs/>
        <w:i w:val="0"/>
        <w:iCs w:val="0"/>
        <w:spacing w:val="-11"/>
        <w:w w:val="100"/>
        <w:sz w:val="24"/>
        <w:szCs w:val="24"/>
      </w:rPr>
    </w:lvl>
    <w:lvl w:ilvl="1" w:tplc="2280E1AE">
      <w:numFmt w:val="bullet"/>
      <w:lvlText w:val="•"/>
      <w:lvlJc w:val="left"/>
      <w:pPr>
        <w:ind w:left="1088" w:hanging="360"/>
      </w:pPr>
      <w:rPr>
        <w:rFonts w:hint="default"/>
      </w:rPr>
    </w:lvl>
    <w:lvl w:ilvl="2" w:tplc="79542F70">
      <w:numFmt w:val="bullet"/>
      <w:lvlText w:val="•"/>
      <w:lvlJc w:val="left"/>
      <w:pPr>
        <w:ind w:left="1336" w:hanging="360"/>
      </w:pPr>
      <w:rPr>
        <w:rFonts w:hint="default"/>
      </w:rPr>
    </w:lvl>
    <w:lvl w:ilvl="3" w:tplc="280234C8">
      <w:numFmt w:val="bullet"/>
      <w:lvlText w:val="•"/>
      <w:lvlJc w:val="left"/>
      <w:pPr>
        <w:ind w:left="1584" w:hanging="360"/>
      </w:pPr>
      <w:rPr>
        <w:rFonts w:hint="default"/>
      </w:rPr>
    </w:lvl>
    <w:lvl w:ilvl="4" w:tplc="2ACC552C">
      <w:numFmt w:val="bullet"/>
      <w:lvlText w:val="•"/>
      <w:lvlJc w:val="left"/>
      <w:pPr>
        <w:ind w:left="1832" w:hanging="360"/>
      </w:pPr>
      <w:rPr>
        <w:rFonts w:hint="default"/>
      </w:rPr>
    </w:lvl>
    <w:lvl w:ilvl="5" w:tplc="0860C840">
      <w:numFmt w:val="bullet"/>
      <w:lvlText w:val="•"/>
      <w:lvlJc w:val="left"/>
      <w:pPr>
        <w:ind w:left="2080" w:hanging="360"/>
      </w:pPr>
      <w:rPr>
        <w:rFonts w:hint="default"/>
      </w:rPr>
    </w:lvl>
    <w:lvl w:ilvl="6" w:tplc="E730DC5E">
      <w:numFmt w:val="bullet"/>
      <w:lvlText w:val="•"/>
      <w:lvlJc w:val="left"/>
      <w:pPr>
        <w:ind w:left="2328" w:hanging="360"/>
      </w:pPr>
      <w:rPr>
        <w:rFonts w:hint="default"/>
      </w:rPr>
    </w:lvl>
    <w:lvl w:ilvl="7" w:tplc="B78E6AFC">
      <w:numFmt w:val="bullet"/>
      <w:lvlText w:val="•"/>
      <w:lvlJc w:val="left"/>
      <w:pPr>
        <w:ind w:left="2576" w:hanging="360"/>
      </w:pPr>
      <w:rPr>
        <w:rFonts w:hint="default"/>
      </w:rPr>
    </w:lvl>
    <w:lvl w:ilvl="8" w:tplc="D7927D96">
      <w:numFmt w:val="bullet"/>
      <w:lvlText w:val="•"/>
      <w:lvlJc w:val="left"/>
      <w:pPr>
        <w:ind w:left="2824" w:hanging="360"/>
      </w:pPr>
      <w:rPr>
        <w:rFonts w:hint="default"/>
      </w:rPr>
    </w:lvl>
  </w:abstractNum>
  <w:abstractNum w:abstractNumId="17" w15:restartNumberingAfterBreak="0">
    <w:nsid w:val="2966716C"/>
    <w:multiLevelType w:val="hybridMultilevel"/>
    <w:tmpl w:val="1380660C"/>
    <w:lvl w:ilvl="0" w:tplc="3796E43E">
      <w:start w:val="9"/>
      <w:numFmt w:val="decimal"/>
      <w:lvlText w:val="%1."/>
      <w:lvlJc w:val="left"/>
      <w:pPr>
        <w:ind w:left="832" w:hanging="363"/>
        <w:jc w:val="right"/>
      </w:pPr>
      <w:rPr>
        <w:rFonts w:ascii="Arial" w:eastAsia="Arial" w:hAnsi="Arial" w:cs="Arial" w:hint="default"/>
        <w:b/>
        <w:bCs/>
        <w:i w:val="0"/>
        <w:iCs w:val="0"/>
        <w:w w:val="98"/>
        <w:sz w:val="24"/>
        <w:szCs w:val="24"/>
      </w:rPr>
    </w:lvl>
    <w:lvl w:ilvl="1" w:tplc="D56A01AC">
      <w:start w:val="1"/>
      <w:numFmt w:val="decimal"/>
      <w:lvlText w:val="%2."/>
      <w:lvlJc w:val="left"/>
      <w:pPr>
        <w:ind w:left="1120" w:hanging="363"/>
        <w:jc w:val="left"/>
      </w:pPr>
      <w:rPr>
        <w:rFonts w:ascii="Arial" w:eastAsia="Arial" w:hAnsi="Arial" w:cs="Arial" w:hint="default"/>
        <w:b/>
        <w:bCs/>
        <w:i w:val="0"/>
        <w:iCs w:val="0"/>
        <w:w w:val="98"/>
        <w:sz w:val="24"/>
        <w:szCs w:val="24"/>
      </w:rPr>
    </w:lvl>
    <w:lvl w:ilvl="2" w:tplc="77D482AE">
      <w:numFmt w:val="bullet"/>
      <w:lvlText w:val="•"/>
      <w:lvlJc w:val="left"/>
      <w:pPr>
        <w:ind w:left="2275" w:hanging="363"/>
      </w:pPr>
      <w:rPr>
        <w:rFonts w:hint="default"/>
      </w:rPr>
    </w:lvl>
    <w:lvl w:ilvl="3" w:tplc="DE6A39AC">
      <w:numFmt w:val="bullet"/>
      <w:lvlText w:val="•"/>
      <w:lvlJc w:val="left"/>
      <w:pPr>
        <w:ind w:left="3431" w:hanging="363"/>
      </w:pPr>
      <w:rPr>
        <w:rFonts w:hint="default"/>
      </w:rPr>
    </w:lvl>
    <w:lvl w:ilvl="4" w:tplc="C5C47EF4">
      <w:numFmt w:val="bullet"/>
      <w:lvlText w:val="•"/>
      <w:lvlJc w:val="left"/>
      <w:pPr>
        <w:ind w:left="4586" w:hanging="363"/>
      </w:pPr>
      <w:rPr>
        <w:rFonts w:hint="default"/>
      </w:rPr>
    </w:lvl>
    <w:lvl w:ilvl="5" w:tplc="F60CAD2E">
      <w:numFmt w:val="bullet"/>
      <w:lvlText w:val="•"/>
      <w:lvlJc w:val="left"/>
      <w:pPr>
        <w:ind w:left="5742" w:hanging="363"/>
      </w:pPr>
      <w:rPr>
        <w:rFonts w:hint="default"/>
      </w:rPr>
    </w:lvl>
    <w:lvl w:ilvl="6" w:tplc="3C64515E">
      <w:numFmt w:val="bullet"/>
      <w:lvlText w:val="•"/>
      <w:lvlJc w:val="left"/>
      <w:pPr>
        <w:ind w:left="6897" w:hanging="363"/>
      </w:pPr>
      <w:rPr>
        <w:rFonts w:hint="default"/>
      </w:rPr>
    </w:lvl>
    <w:lvl w:ilvl="7" w:tplc="F2D44706">
      <w:numFmt w:val="bullet"/>
      <w:lvlText w:val="•"/>
      <w:lvlJc w:val="left"/>
      <w:pPr>
        <w:ind w:left="8053" w:hanging="363"/>
      </w:pPr>
      <w:rPr>
        <w:rFonts w:hint="default"/>
      </w:rPr>
    </w:lvl>
    <w:lvl w:ilvl="8" w:tplc="39BE8760">
      <w:numFmt w:val="bullet"/>
      <w:lvlText w:val="•"/>
      <w:lvlJc w:val="left"/>
      <w:pPr>
        <w:ind w:left="9208" w:hanging="363"/>
      </w:pPr>
      <w:rPr>
        <w:rFonts w:hint="default"/>
      </w:rPr>
    </w:lvl>
  </w:abstractNum>
  <w:abstractNum w:abstractNumId="18" w15:restartNumberingAfterBreak="0">
    <w:nsid w:val="2C0E547E"/>
    <w:multiLevelType w:val="hybridMultilevel"/>
    <w:tmpl w:val="771CC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CBD11C1"/>
    <w:multiLevelType w:val="multilevel"/>
    <w:tmpl w:val="A9A82EF2"/>
    <w:lvl w:ilvl="0">
      <w:start w:val="3"/>
      <w:numFmt w:val="upperLetter"/>
      <w:lvlText w:val="%1"/>
      <w:lvlJc w:val="left"/>
      <w:pPr>
        <w:ind w:left="1115" w:hanging="516"/>
        <w:jc w:val="left"/>
      </w:pPr>
      <w:rPr>
        <w:rFonts w:hint="default"/>
      </w:rPr>
    </w:lvl>
    <w:lvl w:ilvl="1">
      <w:start w:val="3"/>
      <w:numFmt w:val="decimal"/>
      <w:lvlText w:val="%1.%2"/>
      <w:lvlJc w:val="left"/>
      <w:pPr>
        <w:ind w:left="1115" w:hanging="516"/>
        <w:jc w:val="left"/>
      </w:pPr>
      <w:rPr>
        <w:rFonts w:ascii="Arial" w:eastAsia="Arial" w:hAnsi="Arial" w:cs="Arial" w:hint="default"/>
        <w:b w:val="0"/>
        <w:bCs w:val="0"/>
        <w:i w:val="0"/>
        <w:iCs w:val="0"/>
        <w:spacing w:val="-3"/>
        <w:w w:val="100"/>
        <w:sz w:val="28"/>
        <w:szCs w:val="28"/>
      </w:rPr>
    </w:lvl>
    <w:lvl w:ilvl="2">
      <w:numFmt w:val="bullet"/>
      <w:lvlText w:val="•"/>
      <w:lvlJc w:val="left"/>
      <w:pPr>
        <w:ind w:left="3732" w:hanging="516"/>
      </w:pPr>
      <w:rPr>
        <w:rFonts w:hint="default"/>
      </w:rPr>
    </w:lvl>
    <w:lvl w:ilvl="3">
      <w:numFmt w:val="bullet"/>
      <w:lvlText w:val="•"/>
      <w:lvlJc w:val="left"/>
      <w:pPr>
        <w:ind w:left="5038" w:hanging="516"/>
      </w:pPr>
      <w:rPr>
        <w:rFonts w:hint="default"/>
      </w:rPr>
    </w:lvl>
    <w:lvl w:ilvl="4">
      <w:numFmt w:val="bullet"/>
      <w:lvlText w:val="•"/>
      <w:lvlJc w:val="left"/>
      <w:pPr>
        <w:ind w:left="6344" w:hanging="516"/>
      </w:pPr>
      <w:rPr>
        <w:rFonts w:hint="default"/>
      </w:rPr>
    </w:lvl>
    <w:lvl w:ilvl="5">
      <w:numFmt w:val="bullet"/>
      <w:lvlText w:val="•"/>
      <w:lvlJc w:val="left"/>
      <w:pPr>
        <w:ind w:left="7650" w:hanging="516"/>
      </w:pPr>
      <w:rPr>
        <w:rFonts w:hint="default"/>
      </w:rPr>
    </w:lvl>
    <w:lvl w:ilvl="6">
      <w:numFmt w:val="bullet"/>
      <w:lvlText w:val="•"/>
      <w:lvlJc w:val="left"/>
      <w:pPr>
        <w:ind w:left="8956" w:hanging="516"/>
      </w:pPr>
      <w:rPr>
        <w:rFonts w:hint="default"/>
      </w:rPr>
    </w:lvl>
    <w:lvl w:ilvl="7">
      <w:numFmt w:val="bullet"/>
      <w:lvlText w:val="•"/>
      <w:lvlJc w:val="left"/>
      <w:pPr>
        <w:ind w:left="10262" w:hanging="516"/>
      </w:pPr>
      <w:rPr>
        <w:rFonts w:hint="default"/>
      </w:rPr>
    </w:lvl>
    <w:lvl w:ilvl="8">
      <w:numFmt w:val="bullet"/>
      <w:lvlText w:val="•"/>
      <w:lvlJc w:val="left"/>
      <w:pPr>
        <w:ind w:left="11568" w:hanging="516"/>
      </w:pPr>
      <w:rPr>
        <w:rFonts w:hint="default"/>
      </w:rPr>
    </w:lvl>
  </w:abstractNum>
  <w:abstractNum w:abstractNumId="20" w15:restartNumberingAfterBreak="0">
    <w:nsid w:val="34DC0C20"/>
    <w:multiLevelType w:val="hybridMultilevel"/>
    <w:tmpl w:val="CA8C09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AA578BD"/>
    <w:multiLevelType w:val="hybridMultilevel"/>
    <w:tmpl w:val="7B6A0C68"/>
    <w:lvl w:ilvl="0" w:tplc="51EA04DC">
      <w:start w:val="1"/>
      <w:numFmt w:val="decimal"/>
      <w:lvlText w:val="%1."/>
      <w:lvlJc w:val="left"/>
      <w:pPr>
        <w:ind w:left="720" w:hanging="246"/>
        <w:jc w:val="left"/>
      </w:pPr>
      <w:rPr>
        <w:rFonts w:ascii="Arial" w:eastAsia="Arial" w:hAnsi="Arial" w:cs="Arial" w:hint="default"/>
        <w:b w:val="0"/>
        <w:bCs w:val="0"/>
        <w:i w:val="0"/>
        <w:iCs w:val="0"/>
        <w:w w:val="100"/>
        <w:sz w:val="22"/>
        <w:szCs w:val="22"/>
      </w:rPr>
    </w:lvl>
    <w:lvl w:ilvl="1" w:tplc="A720EEBA">
      <w:numFmt w:val="bullet"/>
      <w:lvlText w:val="•"/>
      <w:lvlJc w:val="left"/>
      <w:pPr>
        <w:ind w:left="1732" w:hanging="246"/>
      </w:pPr>
      <w:rPr>
        <w:rFonts w:hint="default"/>
      </w:rPr>
    </w:lvl>
    <w:lvl w:ilvl="2" w:tplc="1F984D1C">
      <w:numFmt w:val="bullet"/>
      <w:lvlText w:val="•"/>
      <w:lvlJc w:val="left"/>
      <w:pPr>
        <w:ind w:left="2744" w:hanging="246"/>
      </w:pPr>
      <w:rPr>
        <w:rFonts w:hint="default"/>
      </w:rPr>
    </w:lvl>
    <w:lvl w:ilvl="3" w:tplc="8DC660A4">
      <w:numFmt w:val="bullet"/>
      <w:lvlText w:val="•"/>
      <w:lvlJc w:val="left"/>
      <w:pPr>
        <w:ind w:left="3756" w:hanging="246"/>
      </w:pPr>
      <w:rPr>
        <w:rFonts w:hint="default"/>
      </w:rPr>
    </w:lvl>
    <w:lvl w:ilvl="4" w:tplc="021AFC52">
      <w:numFmt w:val="bullet"/>
      <w:lvlText w:val="•"/>
      <w:lvlJc w:val="left"/>
      <w:pPr>
        <w:ind w:left="4768" w:hanging="246"/>
      </w:pPr>
      <w:rPr>
        <w:rFonts w:hint="default"/>
      </w:rPr>
    </w:lvl>
    <w:lvl w:ilvl="5" w:tplc="5C7C7EE2">
      <w:numFmt w:val="bullet"/>
      <w:lvlText w:val="•"/>
      <w:lvlJc w:val="left"/>
      <w:pPr>
        <w:ind w:left="5780" w:hanging="246"/>
      </w:pPr>
      <w:rPr>
        <w:rFonts w:hint="default"/>
      </w:rPr>
    </w:lvl>
    <w:lvl w:ilvl="6" w:tplc="04848AC0">
      <w:numFmt w:val="bullet"/>
      <w:lvlText w:val="•"/>
      <w:lvlJc w:val="left"/>
      <w:pPr>
        <w:ind w:left="6792" w:hanging="246"/>
      </w:pPr>
      <w:rPr>
        <w:rFonts w:hint="default"/>
      </w:rPr>
    </w:lvl>
    <w:lvl w:ilvl="7" w:tplc="8C726156">
      <w:numFmt w:val="bullet"/>
      <w:lvlText w:val="•"/>
      <w:lvlJc w:val="left"/>
      <w:pPr>
        <w:ind w:left="7804" w:hanging="246"/>
      </w:pPr>
      <w:rPr>
        <w:rFonts w:hint="default"/>
      </w:rPr>
    </w:lvl>
    <w:lvl w:ilvl="8" w:tplc="BCEE8016">
      <w:numFmt w:val="bullet"/>
      <w:lvlText w:val="•"/>
      <w:lvlJc w:val="left"/>
      <w:pPr>
        <w:ind w:left="8816" w:hanging="246"/>
      </w:pPr>
      <w:rPr>
        <w:rFonts w:hint="default"/>
      </w:rPr>
    </w:lvl>
  </w:abstractNum>
  <w:abstractNum w:abstractNumId="22" w15:restartNumberingAfterBreak="0">
    <w:nsid w:val="413A11E5"/>
    <w:multiLevelType w:val="hybridMultilevel"/>
    <w:tmpl w:val="6F128D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42101FE2"/>
    <w:multiLevelType w:val="hybridMultilevel"/>
    <w:tmpl w:val="AD74DD60"/>
    <w:lvl w:ilvl="0" w:tplc="3710F2C8">
      <w:start w:val="1"/>
      <w:numFmt w:val="upperLetter"/>
      <w:lvlText w:val="%1"/>
      <w:lvlJc w:val="left"/>
      <w:pPr>
        <w:ind w:left="2151" w:hanging="652"/>
        <w:jc w:val="left"/>
      </w:pPr>
      <w:rPr>
        <w:rFonts w:ascii="Arial" w:eastAsia="Arial" w:hAnsi="Arial" w:cs="Arial" w:hint="default"/>
        <w:b w:val="0"/>
        <w:bCs w:val="0"/>
        <w:i w:val="0"/>
        <w:iCs w:val="0"/>
        <w:w w:val="100"/>
        <w:sz w:val="28"/>
        <w:szCs w:val="28"/>
      </w:rPr>
    </w:lvl>
    <w:lvl w:ilvl="1" w:tplc="80D8515C">
      <w:numFmt w:val="bullet"/>
      <w:lvlText w:val="•"/>
      <w:lvlJc w:val="left"/>
      <w:pPr>
        <w:ind w:left="3362" w:hanging="652"/>
      </w:pPr>
      <w:rPr>
        <w:rFonts w:hint="default"/>
      </w:rPr>
    </w:lvl>
    <w:lvl w:ilvl="2" w:tplc="B446667C">
      <w:numFmt w:val="bullet"/>
      <w:lvlText w:val="•"/>
      <w:lvlJc w:val="left"/>
      <w:pPr>
        <w:ind w:left="4564" w:hanging="652"/>
      </w:pPr>
      <w:rPr>
        <w:rFonts w:hint="default"/>
      </w:rPr>
    </w:lvl>
    <w:lvl w:ilvl="3" w:tplc="1FC8B422">
      <w:numFmt w:val="bullet"/>
      <w:lvlText w:val="•"/>
      <w:lvlJc w:val="left"/>
      <w:pPr>
        <w:ind w:left="5766" w:hanging="652"/>
      </w:pPr>
      <w:rPr>
        <w:rFonts w:hint="default"/>
      </w:rPr>
    </w:lvl>
    <w:lvl w:ilvl="4" w:tplc="ED989ABE">
      <w:numFmt w:val="bullet"/>
      <w:lvlText w:val="•"/>
      <w:lvlJc w:val="left"/>
      <w:pPr>
        <w:ind w:left="6968" w:hanging="652"/>
      </w:pPr>
      <w:rPr>
        <w:rFonts w:hint="default"/>
      </w:rPr>
    </w:lvl>
    <w:lvl w:ilvl="5" w:tplc="EBDE5182">
      <w:numFmt w:val="bullet"/>
      <w:lvlText w:val="•"/>
      <w:lvlJc w:val="left"/>
      <w:pPr>
        <w:ind w:left="8170" w:hanging="652"/>
      </w:pPr>
      <w:rPr>
        <w:rFonts w:hint="default"/>
      </w:rPr>
    </w:lvl>
    <w:lvl w:ilvl="6" w:tplc="7088AF90">
      <w:numFmt w:val="bullet"/>
      <w:lvlText w:val="•"/>
      <w:lvlJc w:val="left"/>
      <w:pPr>
        <w:ind w:left="9372" w:hanging="652"/>
      </w:pPr>
      <w:rPr>
        <w:rFonts w:hint="default"/>
      </w:rPr>
    </w:lvl>
    <w:lvl w:ilvl="7" w:tplc="9E92B5F2">
      <w:numFmt w:val="bullet"/>
      <w:lvlText w:val="•"/>
      <w:lvlJc w:val="left"/>
      <w:pPr>
        <w:ind w:left="10574" w:hanging="652"/>
      </w:pPr>
      <w:rPr>
        <w:rFonts w:hint="default"/>
      </w:rPr>
    </w:lvl>
    <w:lvl w:ilvl="8" w:tplc="7728DCCA">
      <w:numFmt w:val="bullet"/>
      <w:lvlText w:val="•"/>
      <w:lvlJc w:val="left"/>
      <w:pPr>
        <w:ind w:left="11776" w:hanging="652"/>
      </w:pPr>
      <w:rPr>
        <w:rFonts w:hint="default"/>
      </w:rPr>
    </w:lvl>
  </w:abstractNum>
  <w:abstractNum w:abstractNumId="24" w15:restartNumberingAfterBreak="0">
    <w:nsid w:val="4222518A"/>
    <w:multiLevelType w:val="hybridMultilevel"/>
    <w:tmpl w:val="A3824D30"/>
    <w:lvl w:ilvl="0" w:tplc="885A66F2">
      <w:start w:val="1"/>
      <w:numFmt w:val="decimal"/>
      <w:lvlText w:val="%1."/>
      <w:lvlJc w:val="left"/>
      <w:pPr>
        <w:ind w:left="832" w:hanging="363"/>
        <w:jc w:val="left"/>
      </w:pPr>
      <w:rPr>
        <w:rFonts w:ascii="Arial" w:eastAsia="Arial" w:hAnsi="Arial" w:cs="Arial" w:hint="default"/>
        <w:b/>
        <w:bCs/>
        <w:i w:val="0"/>
        <w:iCs w:val="0"/>
        <w:w w:val="98"/>
        <w:sz w:val="24"/>
        <w:szCs w:val="24"/>
      </w:rPr>
    </w:lvl>
    <w:lvl w:ilvl="1" w:tplc="E63082EC">
      <w:start w:val="1"/>
      <w:numFmt w:val="lowerLetter"/>
      <w:lvlText w:val="%2."/>
      <w:lvlJc w:val="left"/>
      <w:pPr>
        <w:ind w:left="1552" w:hanging="363"/>
        <w:jc w:val="left"/>
      </w:pPr>
      <w:rPr>
        <w:rFonts w:ascii="Arial" w:eastAsia="Arial" w:hAnsi="Arial" w:cs="Arial" w:hint="default"/>
        <w:b w:val="0"/>
        <w:bCs w:val="0"/>
        <w:i w:val="0"/>
        <w:iCs w:val="0"/>
        <w:spacing w:val="-2"/>
        <w:w w:val="97"/>
        <w:sz w:val="24"/>
        <w:szCs w:val="24"/>
      </w:rPr>
    </w:lvl>
    <w:lvl w:ilvl="2" w:tplc="1D3865CA">
      <w:numFmt w:val="bullet"/>
      <w:lvlText w:val="•"/>
      <w:lvlJc w:val="left"/>
      <w:pPr>
        <w:ind w:left="2666" w:hanging="363"/>
      </w:pPr>
      <w:rPr>
        <w:rFonts w:hint="default"/>
      </w:rPr>
    </w:lvl>
    <w:lvl w:ilvl="3" w:tplc="68785888">
      <w:numFmt w:val="bullet"/>
      <w:lvlText w:val="•"/>
      <w:lvlJc w:val="left"/>
      <w:pPr>
        <w:ind w:left="3773" w:hanging="363"/>
      </w:pPr>
      <w:rPr>
        <w:rFonts w:hint="default"/>
      </w:rPr>
    </w:lvl>
    <w:lvl w:ilvl="4" w:tplc="B8BA7058">
      <w:numFmt w:val="bullet"/>
      <w:lvlText w:val="•"/>
      <w:lvlJc w:val="left"/>
      <w:pPr>
        <w:ind w:left="4880" w:hanging="363"/>
      </w:pPr>
      <w:rPr>
        <w:rFonts w:hint="default"/>
      </w:rPr>
    </w:lvl>
    <w:lvl w:ilvl="5" w:tplc="7B7CC3B2">
      <w:numFmt w:val="bullet"/>
      <w:lvlText w:val="•"/>
      <w:lvlJc w:val="left"/>
      <w:pPr>
        <w:ind w:left="5986" w:hanging="363"/>
      </w:pPr>
      <w:rPr>
        <w:rFonts w:hint="default"/>
      </w:rPr>
    </w:lvl>
    <w:lvl w:ilvl="6" w:tplc="31AE516A">
      <w:numFmt w:val="bullet"/>
      <w:lvlText w:val="•"/>
      <w:lvlJc w:val="left"/>
      <w:pPr>
        <w:ind w:left="7093" w:hanging="363"/>
      </w:pPr>
      <w:rPr>
        <w:rFonts w:hint="default"/>
      </w:rPr>
    </w:lvl>
    <w:lvl w:ilvl="7" w:tplc="AA864688">
      <w:numFmt w:val="bullet"/>
      <w:lvlText w:val="•"/>
      <w:lvlJc w:val="left"/>
      <w:pPr>
        <w:ind w:left="8200" w:hanging="363"/>
      </w:pPr>
      <w:rPr>
        <w:rFonts w:hint="default"/>
      </w:rPr>
    </w:lvl>
    <w:lvl w:ilvl="8" w:tplc="6450C45C">
      <w:numFmt w:val="bullet"/>
      <w:lvlText w:val="•"/>
      <w:lvlJc w:val="left"/>
      <w:pPr>
        <w:ind w:left="9306" w:hanging="363"/>
      </w:pPr>
      <w:rPr>
        <w:rFonts w:hint="default"/>
      </w:rPr>
    </w:lvl>
  </w:abstractNum>
  <w:abstractNum w:abstractNumId="25" w15:restartNumberingAfterBreak="0">
    <w:nsid w:val="42AA3D7D"/>
    <w:multiLevelType w:val="hybridMultilevel"/>
    <w:tmpl w:val="66683168"/>
    <w:lvl w:ilvl="0" w:tplc="AAE81336">
      <w:start w:val="16"/>
      <w:numFmt w:val="decimal"/>
      <w:lvlText w:val="%1."/>
      <w:lvlJc w:val="left"/>
      <w:pPr>
        <w:ind w:left="1117" w:hanging="361"/>
        <w:jc w:val="right"/>
      </w:pPr>
      <w:rPr>
        <w:rFonts w:ascii="Arial" w:eastAsia="Arial" w:hAnsi="Arial" w:cs="Arial" w:hint="default"/>
        <w:b/>
        <w:bCs/>
        <w:i w:val="0"/>
        <w:iCs w:val="0"/>
        <w:w w:val="98"/>
        <w:sz w:val="24"/>
        <w:szCs w:val="24"/>
      </w:rPr>
    </w:lvl>
    <w:lvl w:ilvl="1" w:tplc="679C3BC6">
      <w:numFmt w:val="bullet"/>
      <w:lvlText w:val="•"/>
      <w:lvlJc w:val="left"/>
      <w:pPr>
        <w:ind w:left="2160" w:hanging="361"/>
      </w:pPr>
      <w:rPr>
        <w:rFonts w:hint="default"/>
      </w:rPr>
    </w:lvl>
    <w:lvl w:ilvl="2" w:tplc="8E5E3DD4">
      <w:numFmt w:val="bullet"/>
      <w:lvlText w:val="•"/>
      <w:lvlJc w:val="left"/>
      <w:pPr>
        <w:ind w:left="3200" w:hanging="361"/>
      </w:pPr>
      <w:rPr>
        <w:rFonts w:hint="default"/>
      </w:rPr>
    </w:lvl>
    <w:lvl w:ilvl="3" w:tplc="7B749656">
      <w:numFmt w:val="bullet"/>
      <w:lvlText w:val="•"/>
      <w:lvlJc w:val="left"/>
      <w:pPr>
        <w:ind w:left="4240" w:hanging="361"/>
      </w:pPr>
      <w:rPr>
        <w:rFonts w:hint="default"/>
      </w:rPr>
    </w:lvl>
    <w:lvl w:ilvl="4" w:tplc="E86CFED4">
      <w:numFmt w:val="bullet"/>
      <w:lvlText w:val="•"/>
      <w:lvlJc w:val="left"/>
      <w:pPr>
        <w:ind w:left="5280" w:hanging="361"/>
      </w:pPr>
      <w:rPr>
        <w:rFonts w:hint="default"/>
      </w:rPr>
    </w:lvl>
    <w:lvl w:ilvl="5" w:tplc="A2F07E9C">
      <w:numFmt w:val="bullet"/>
      <w:lvlText w:val="•"/>
      <w:lvlJc w:val="left"/>
      <w:pPr>
        <w:ind w:left="6320" w:hanging="361"/>
      </w:pPr>
      <w:rPr>
        <w:rFonts w:hint="default"/>
      </w:rPr>
    </w:lvl>
    <w:lvl w:ilvl="6" w:tplc="BC0482A4">
      <w:numFmt w:val="bullet"/>
      <w:lvlText w:val="•"/>
      <w:lvlJc w:val="left"/>
      <w:pPr>
        <w:ind w:left="7360" w:hanging="361"/>
      </w:pPr>
      <w:rPr>
        <w:rFonts w:hint="default"/>
      </w:rPr>
    </w:lvl>
    <w:lvl w:ilvl="7" w:tplc="682CC3A6">
      <w:numFmt w:val="bullet"/>
      <w:lvlText w:val="•"/>
      <w:lvlJc w:val="left"/>
      <w:pPr>
        <w:ind w:left="8400" w:hanging="361"/>
      </w:pPr>
      <w:rPr>
        <w:rFonts w:hint="default"/>
      </w:rPr>
    </w:lvl>
    <w:lvl w:ilvl="8" w:tplc="5F56C62A">
      <w:numFmt w:val="bullet"/>
      <w:lvlText w:val="•"/>
      <w:lvlJc w:val="left"/>
      <w:pPr>
        <w:ind w:left="9440" w:hanging="361"/>
      </w:pPr>
      <w:rPr>
        <w:rFonts w:hint="default"/>
      </w:rPr>
    </w:lvl>
  </w:abstractNum>
  <w:abstractNum w:abstractNumId="26" w15:restartNumberingAfterBreak="0">
    <w:nsid w:val="46DD3EEE"/>
    <w:multiLevelType w:val="hybridMultilevel"/>
    <w:tmpl w:val="F816F3AA"/>
    <w:lvl w:ilvl="0" w:tplc="537631D8">
      <w:numFmt w:val="bullet"/>
      <w:lvlText w:val="•"/>
      <w:lvlJc w:val="left"/>
      <w:pPr>
        <w:ind w:left="820" w:hanging="363"/>
      </w:pPr>
      <w:rPr>
        <w:rFonts w:ascii="Courier New" w:eastAsia="Courier New" w:hAnsi="Courier New" w:cs="Courier New" w:hint="default"/>
        <w:b w:val="0"/>
        <w:bCs w:val="0"/>
        <w:i w:val="0"/>
        <w:iCs w:val="0"/>
        <w:w w:val="74"/>
        <w:sz w:val="24"/>
        <w:szCs w:val="24"/>
      </w:rPr>
    </w:lvl>
    <w:lvl w:ilvl="1" w:tplc="8AE4ADBC">
      <w:numFmt w:val="bullet"/>
      <w:lvlText w:val="•"/>
      <w:lvlJc w:val="left"/>
      <w:pPr>
        <w:ind w:left="1442" w:hanging="362"/>
      </w:pPr>
      <w:rPr>
        <w:rFonts w:ascii="Arial" w:eastAsia="Arial" w:hAnsi="Arial" w:cs="Arial" w:hint="default"/>
        <w:b w:val="0"/>
        <w:bCs w:val="0"/>
        <w:i w:val="0"/>
        <w:iCs w:val="0"/>
        <w:color w:val="010101"/>
        <w:w w:val="107"/>
        <w:sz w:val="23"/>
        <w:szCs w:val="23"/>
      </w:rPr>
    </w:lvl>
    <w:lvl w:ilvl="2" w:tplc="8702FBCC">
      <w:numFmt w:val="bullet"/>
      <w:lvlText w:val="•"/>
      <w:lvlJc w:val="left"/>
      <w:pPr>
        <w:ind w:left="2415" w:hanging="362"/>
      </w:pPr>
      <w:rPr>
        <w:rFonts w:hint="default"/>
      </w:rPr>
    </w:lvl>
    <w:lvl w:ilvl="3" w:tplc="83B2E0C0">
      <w:numFmt w:val="bullet"/>
      <w:lvlText w:val="•"/>
      <w:lvlJc w:val="left"/>
      <w:pPr>
        <w:ind w:left="3391" w:hanging="362"/>
      </w:pPr>
      <w:rPr>
        <w:rFonts w:hint="default"/>
      </w:rPr>
    </w:lvl>
    <w:lvl w:ilvl="4" w:tplc="AE3CC522">
      <w:numFmt w:val="bullet"/>
      <w:lvlText w:val="•"/>
      <w:lvlJc w:val="left"/>
      <w:pPr>
        <w:ind w:left="4366" w:hanging="362"/>
      </w:pPr>
      <w:rPr>
        <w:rFonts w:hint="default"/>
      </w:rPr>
    </w:lvl>
    <w:lvl w:ilvl="5" w:tplc="313062A2">
      <w:numFmt w:val="bullet"/>
      <w:lvlText w:val="•"/>
      <w:lvlJc w:val="left"/>
      <w:pPr>
        <w:ind w:left="5342" w:hanging="362"/>
      </w:pPr>
      <w:rPr>
        <w:rFonts w:hint="default"/>
      </w:rPr>
    </w:lvl>
    <w:lvl w:ilvl="6" w:tplc="573CF8A8">
      <w:numFmt w:val="bullet"/>
      <w:lvlText w:val="•"/>
      <w:lvlJc w:val="left"/>
      <w:pPr>
        <w:ind w:left="6317" w:hanging="362"/>
      </w:pPr>
      <w:rPr>
        <w:rFonts w:hint="default"/>
      </w:rPr>
    </w:lvl>
    <w:lvl w:ilvl="7" w:tplc="F2BA4AAA">
      <w:numFmt w:val="bullet"/>
      <w:lvlText w:val="•"/>
      <w:lvlJc w:val="left"/>
      <w:pPr>
        <w:ind w:left="7293" w:hanging="362"/>
      </w:pPr>
      <w:rPr>
        <w:rFonts w:hint="default"/>
      </w:rPr>
    </w:lvl>
    <w:lvl w:ilvl="8" w:tplc="B96012A6">
      <w:numFmt w:val="bullet"/>
      <w:lvlText w:val="•"/>
      <w:lvlJc w:val="left"/>
      <w:pPr>
        <w:ind w:left="8268" w:hanging="362"/>
      </w:pPr>
      <w:rPr>
        <w:rFonts w:hint="default"/>
      </w:rPr>
    </w:lvl>
  </w:abstractNum>
  <w:abstractNum w:abstractNumId="27" w15:restartNumberingAfterBreak="0">
    <w:nsid w:val="492C68BC"/>
    <w:multiLevelType w:val="multilevel"/>
    <w:tmpl w:val="891EA8CE"/>
    <w:lvl w:ilvl="0">
      <w:start w:val="4"/>
      <w:numFmt w:val="upperLetter"/>
      <w:lvlText w:val="%1"/>
      <w:lvlJc w:val="left"/>
      <w:pPr>
        <w:ind w:left="2267" w:hanging="852"/>
        <w:jc w:val="left"/>
      </w:pPr>
      <w:rPr>
        <w:rFonts w:hint="default"/>
      </w:rPr>
    </w:lvl>
    <w:lvl w:ilvl="1">
      <w:start w:val="1"/>
      <w:numFmt w:val="decimal"/>
      <w:lvlText w:val="%1-%2"/>
      <w:lvlJc w:val="left"/>
      <w:pPr>
        <w:ind w:left="2267" w:hanging="852"/>
        <w:jc w:val="left"/>
      </w:pPr>
      <w:rPr>
        <w:rFonts w:ascii="Arial" w:eastAsia="Arial" w:hAnsi="Arial" w:cs="Arial" w:hint="default"/>
        <w:b w:val="0"/>
        <w:bCs w:val="0"/>
        <w:i w:val="0"/>
        <w:iCs w:val="0"/>
        <w:w w:val="100"/>
        <w:sz w:val="28"/>
        <w:szCs w:val="28"/>
      </w:rPr>
    </w:lvl>
    <w:lvl w:ilvl="2">
      <w:start w:val="1"/>
      <w:numFmt w:val="upperLetter"/>
      <w:lvlText w:val="%3"/>
      <w:lvlJc w:val="left"/>
      <w:pPr>
        <w:ind w:left="2219" w:hanging="720"/>
        <w:jc w:val="left"/>
      </w:pPr>
      <w:rPr>
        <w:rFonts w:ascii="Arial" w:eastAsia="Arial" w:hAnsi="Arial" w:cs="Arial" w:hint="default"/>
        <w:b w:val="0"/>
        <w:bCs w:val="0"/>
        <w:i w:val="0"/>
        <w:iCs w:val="0"/>
        <w:w w:val="100"/>
        <w:sz w:val="28"/>
        <w:szCs w:val="28"/>
      </w:rPr>
    </w:lvl>
    <w:lvl w:ilvl="3">
      <w:numFmt w:val="bullet"/>
      <w:lvlText w:val="•"/>
      <w:lvlJc w:val="left"/>
      <w:pPr>
        <w:ind w:left="3942" w:hanging="720"/>
      </w:pPr>
      <w:rPr>
        <w:rFonts w:hint="default"/>
      </w:rPr>
    </w:lvl>
    <w:lvl w:ilvl="4">
      <w:numFmt w:val="bullet"/>
      <w:lvlText w:val="•"/>
      <w:lvlJc w:val="left"/>
      <w:pPr>
        <w:ind w:left="5405" w:hanging="720"/>
      </w:pPr>
      <w:rPr>
        <w:rFonts w:hint="default"/>
      </w:rPr>
    </w:lvl>
    <w:lvl w:ilvl="5">
      <w:numFmt w:val="bullet"/>
      <w:lvlText w:val="•"/>
      <w:lvlJc w:val="left"/>
      <w:pPr>
        <w:ind w:left="6867" w:hanging="720"/>
      </w:pPr>
      <w:rPr>
        <w:rFonts w:hint="default"/>
      </w:rPr>
    </w:lvl>
    <w:lvl w:ilvl="6">
      <w:numFmt w:val="bullet"/>
      <w:lvlText w:val="•"/>
      <w:lvlJc w:val="left"/>
      <w:pPr>
        <w:ind w:left="8330" w:hanging="720"/>
      </w:pPr>
      <w:rPr>
        <w:rFonts w:hint="default"/>
      </w:rPr>
    </w:lvl>
    <w:lvl w:ilvl="7">
      <w:numFmt w:val="bullet"/>
      <w:lvlText w:val="•"/>
      <w:lvlJc w:val="left"/>
      <w:pPr>
        <w:ind w:left="9792" w:hanging="720"/>
      </w:pPr>
      <w:rPr>
        <w:rFonts w:hint="default"/>
      </w:rPr>
    </w:lvl>
    <w:lvl w:ilvl="8">
      <w:numFmt w:val="bullet"/>
      <w:lvlText w:val="•"/>
      <w:lvlJc w:val="left"/>
      <w:pPr>
        <w:ind w:left="11255" w:hanging="720"/>
      </w:pPr>
      <w:rPr>
        <w:rFonts w:hint="default"/>
      </w:rPr>
    </w:lvl>
  </w:abstractNum>
  <w:abstractNum w:abstractNumId="28" w15:restartNumberingAfterBreak="0">
    <w:nsid w:val="4E443E1B"/>
    <w:multiLevelType w:val="hybridMultilevel"/>
    <w:tmpl w:val="84CAC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8173822"/>
    <w:multiLevelType w:val="hybridMultilevel"/>
    <w:tmpl w:val="34C86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87A7D6E"/>
    <w:multiLevelType w:val="hybridMultilevel"/>
    <w:tmpl w:val="590A6382"/>
    <w:lvl w:ilvl="0" w:tplc="E1EA90B2">
      <w:start w:val="1"/>
      <w:numFmt w:val="decimal"/>
      <w:lvlText w:val="%1."/>
      <w:lvlJc w:val="left"/>
      <w:pPr>
        <w:ind w:left="1080" w:hanging="359"/>
        <w:jc w:val="left"/>
      </w:pPr>
      <w:rPr>
        <w:rFonts w:ascii="Arial" w:eastAsia="Arial" w:hAnsi="Arial" w:cs="Arial" w:hint="default"/>
        <w:b w:val="0"/>
        <w:bCs w:val="0"/>
        <w:i w:val="0"/>
        <w:iCs w:val="0"/>
        <w:spacing w:val="-2"/>
        <w:w w:val="100"/>
        <w:sz w:val="28"/>
        <w:szCs w:val="28"/>
      </w:rPr>
    </w:lvl>
    <w:lvl w:ilvl="1" w:tplc="6D5CD2C4">
      <w:start w:val="1"/>
      <w:numFmt w:val="upperLetter"/>
      <w:lvlText w:val="%2."/>
      <w:lvlJc w:val="left"/>
      <w:pPr>
        <w:ind w:left="1438" w:hanging="301"/>
        <w:jc w:val="left"/>
      </w:pPr>
      <w:rPr>
        <w:rFonts w:hint="default"/>
        <w:spacing w:val="-1"/>
        <w:w w:val="107"/>
      </w:rPr>
    </w:lvl>
    <w:lvl w:ilvl="2" w:tplc="591CDFFE">
      <w:numFmt w:val="bullet"/>
      <w:lvlText w:val="•"/>
      <w:lvlJc w:val="left"/>
      <w:pPr>
        <w:ind w:left="2484" w:hanging="301"/>
      </w:pPr>
      <w:rPr>
        <w:rFonts w:hint="default"/>
      </w:rPr>
    </w:lvl>
    <w:lvl w:ilvl="3" w:tplc="D66EF5A8">
      <w:numFmt w:val="bullet"/>
      <w:lvlText w:val="•"/>
      <w:lvlJc w:val="left"/>
      <w:pPr>
        <w:ind w:left="3528" w:hanging="301"/>
      </w:pPr>
      <w:rPr>
        <w:rFonts w:hint="default"/>
      </w:rPr>
    </w:lvl>
    <w:lvl w:ilvl="4" w:tplc="D826E4E0">
      <w:numFmt w:val="bullet"/>
      <w:lvlText w:val="•"/>
      <w:lvlJc w:val="left"/>
      <w:pPr>
        <w:ind w:left="4573" w:hanging="301"/>
      </w:pPr>
      <w:rPr>
        <w:rFonts w:hint="default"/>
      </w:rPr>
    </w:lvl>
    <w:lvl w:ilvl="5" w:tplc="0264F4B0">
      <w:numFmt w:val="bullet"/>
      <w:lvlText w:val="•"/>
      <w:lvlJc w:val="left"/>
      <w:pPr>
        <w:ind w:left="5617" w:hanging="301"/>
      </w:pPr>
      <w:rPr>
        <w:rFonts w:hint="default"/>
      </w:rPr>
    </w:lvl>
    <w:lvl w:ilvl="6" w:tplc="B7EC8DB8">
      <w:numFmt w:val="bullet"/>
      <w:lvlText w:val="•"/>
      <w:lvlJc w:val="left"/>
      <w:pPr>
        <w:ind w:left="6662" w:hanging="301"/>
      </w:pPr>
      <w:rPr>
        <w:rFonts w:hint="default"/>
      </w:rPr>
    </w:lvl>
    <w:lvl w:ilvl="7" w:tplc="38E27E62">
      <w:numFmt w:val="bullet"/>
      <w:lvlText w:val="•"/>
      <w:lvlJc w:val="left"/>
      <w:pPr>
        <w:ind w:left="7706" w:hanging="301"/>
      </w:pPr>
      <w:rPr>
        <w:rFonts w:hint="default"/>
      </w:rPr>
    </w:lvl>
    <w:lvl w:ilvl="8" w:tplc="158E38D0">
      <w:numFmt w:val="bullet"/>
      <w:lvlText w:val="•"/>
      <w:lvlJc w:val="left"/>
      <w:pPr>
        <w:ind w:left="8751" w:hanging="301"/>
      </w:pPr>
      <w:rPr>
        <w:rFonts w:hint="default"/>
      </w:rPr>
    </w:lvl>
  </w:abstractNum>
  <w:abstractNum w:abstractNumId="31" w15:restartNumberingAfterBreak="0">
    <w:nsid w:val="5A1B0513"/>
    <w:multiLevelType w:val="hybridMultilevel"/>
    <w:tmpl w:val="3BCA410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5D2C38A4"/>
    <w:multiLevelType w:val="hybridMultilevel"/>
    <w:tmpl w:val="43EC0310"/>
    <w:lvl w:ilvl="0" w:tplc="E50CB3D8">
      <w:numFmt w:val="bullet"/>
      <w:lvlText w:val=""/>
      <w:lvlJc w:val="left"/>
      <w:pPr>
        <w:ind w:left="2431" w:hanging="361"/>
      </w:pPr>
      <w:rPr>
        <w:rFonts w:ascii="Symbol" w:eastAsia="Symbol" w:hAnsi="Symbol" w:cs="Symbol" w:hint="default"/>
        <w:b w:val="0"/>
        <w:bCs w:val="0"/>
        <w:i w:val="0"/>
        <w:iCs w:val="0"/>
        <w:w w:val="100"/>
        <w:sz w:val="24"/>
        <w:szCs w:val="24"/>
      </w:rPr>
    </w:lvl>
    <w:lvl w:ilvl="1" w:tplc="F2DA4AEE">
      <w:numFmt w:val="bullet"/>
      <w:lvlText w:val="•"/>
      <w:lvlJc w:val="left"/>
      <w:pPr>
        <w:ind w:left="3768" w:hanging="361"/>
      </w:pPr>
      <w:rPr>
        <w:rFonts w:hint="default"/>
      </w:rPr>
    </w:lvl>
    <w:lvl w:ilvl="2" w:tplc="E2EE67DC">
      <w:numFmt w:val="bullet"/>
      <w:lvlText w:val="•"/>
      <w:lvlJc w:val="left"/>
      <w:pPr>
        <w:ind w:left="5096" w:hanging="361"/>
      </w:pPr>
      <w:rPr>
        <w:rFonts w:hint="default"/>
      </w:rPr>
    </w:lvl>
    <w:lvl w:ilvl="3" w:tplc="01043DC8">
      <w:numFmt w:val="bullet"/>
      <w:lvlText w:val="•"/>
      <w:lvlJc w:val="left"/>
      <w:pPr>
        <w:ind w:left="6424" w:hanging="361"/>
      </w:pPr>
      <w:rPr>
        <w:rFonts w:hint="default"/>
      </w:rPr>
    </w:lvl>
    <w:lvl w:ilvl="4" w:tplc="A498EC94">
      <w:numFmt w:val="bullet"/>
      <w:lvlText w:val="•"/>
      <w:lvlJc w:val="left"/>
      <w:pPr>
        <w:ind w:left="7752" w:hanging="361"/>
      </w:pPr>
      <w:rPr>
        <w:rFonts w:hint="default"/>
      </w:rPr>
    </w:lvl>
    <w:lvl w:ilvl="5" w:tplc="A1945650">
      <w:numFmt w:val="bullet"/>
      <w:lvlText w:val="•"/>
      <w:lvlJc w:val="left"/>
      <w:pPr>
        <w:ind w:left="9080" w:hanging="361"/>
      </w:pPr>
      <w:rPr>
        <w:rFonts w:hint="default"/>
      </w:rPr>
    </w:lvl>
    <w:lvl w:ilvl="6" w:tplc="B5E83C2C">
      <w:numFmt w:val="bullet"/>
      <w:lvlText w:val="•"/>
      <w:lvlJc w:val="left"/>
      <w:pPr>
        <w:ind w:left="10408" w:hanging="361"/>
      </w:pPr>
      <w:rPr>
        <w:rFonts w:hint="default"/>
      </w:rPr>
    </w:lvl>
    <w:lvl w:ilvl="7" w:tplc="D80E355A">
      <w:numFmt w:val="bullet"/>
      <w:lvlText w:val="•"/>
      <w:lvlJc w:val="left"/>
      <w:pPr>
        <w:ind w:left="11736" w:hanging="361"/>
      </w:pPr>
      <w:rPr>
        <w:rFonts w:hint="default"/>
      </w:rPr>
    </w:lvl>
    <w:lvl w:ilvl="8" w:tplc="139EFB64">
      <w:numFmt w:val="bullet"/>
      <w:lvlText w:val="•"/>
      <w:lvlJc w:val="left"/>
      <w:pPr>
        <w:ind w:left="13064" w:hanging="361"/>
      </w:pPr>
      <w:rPr>
        <w:rFonts w:hint="default"/>
      </w:rPr>
    </w:lvl>
  </w:abstractNum>
  <w:abstractNum w:abstractNumId="33" w15:restartNumberingAfterBreak="0">
    <w:nsid w:val="5F9E7EDC"/>
    <w:multiLevelType w:val="hybridMultilevel"/>
    <w:tmpl w:val="17A80A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61BC39D1"/>
    <w:multiLevelType w:val="hybridMultilevel"/>
    <w:tmpl w:val="8FE6E248"/>
    <w:lvl w:ilvl="0" w:tplc="791489CE">
      <w:numFmt w:val="bullet"/>
      <w:lvlText w:val=""/>
      <w:lvlJc w:val="left"/>
      <w:pPr>
        <w:ind w:left="1440" w:hanging="360"/>
      </w:pPr>
      <w:rPr>
        <w:rFonts w:ascii="Symbol" w:eastAsia="Symbol" w:hAnsi="Symbol" w:cs="Symbol" w:hint="default"/>
        <w:b w:val="0"/>
        <w:bCs w:val="0"/>
        <w:i w:val="0"/>
        <w:iCs w:val="0"/>
        <w:w w:val="100"/>
        <w:sz w:val="24"/>
        <w:szCs w:val="24"/>
      </w:rPr>
    </w:lvl>
    <w:lvl w:ilvl="1" w:tplc="3E849E40">
      <w:numFmt w:val="bullet"/>
      <w:lvlText w:val="•"/>
      <w:lvlJc w:val="left"/>
      <w:pPr>
        <w:ind w:left="2380" w:hanging="360"/>
      </w:pPr>
      <w:rPr>
        <w:rFonts w:hint="default"/>
      </w:rPr>
    </w:lvl>
    <w:lvl w:ilvl="2" w:tplc="7B10A9D6">
      <w:numFmt w:val="bullet"/>
      <w:lvlText w:val="•"/>
      <w:lvlJc w:val="left"/>
      <w:pPr>
        <w:ind w:left="3320" w:hanging="360"/>
      </w:pPr>
      <w:rPr>
        <w:rFonts w:hint="default"/>
      </w:rPr>
    </w:lvl>
    <w:lvl w:ilvl="3" w:tplc="E1E25D54">
      <w:numFmt w:val="bullet"/>
      <w:lvlText w:val="•"/>
      <w:lvlJc w:val="left"/>
      <w:pPr>
        <w:ind w:left="4260" w:hanging="360"/>
      </w:pPr>
      <w:rPr>
        <w:rFonts w:hint="default"/>
      </w:rPr>
    </w:lvl>
    <w:lvl w:ilvl="4" w:tplc="C012052A">
      <w:numFmt w:val="bullet"/>
      <w:lvlText w:val="•"/>
      <w:lvlJc w:val="left"/>
      <w:pPr>
        <w:ind w:left="5200" w:hanging="360"/>
      </w:pPr>
      <w:rPr>
        <w:rFonts w:hint="default"/>
      </w:rPr>
    </w:lvl>
    <w:lvl w:ilvl="5" w:tplc="9CFE467C">
      <w:numFmt w:val="bullet"/>
      <w:lvlText w:val="•"/>
      <w:lvlJc w:val="left"/>
      <w:pPr>
        <w:ind w:left="6140" w:hanging="360"/>
      </w:pPr>
      <w:rPr>
        <w:rFonts w:hint="default"/>
      </w:rPr>
    </w:lvl>
    <w:lvl w:ilvl="6" w:tplc="6262AC8A">
      <w:numFmt w:val="bullet"/>
      <w:lvlText w:val="•"/>
      <w:lvlJc w:val="left"/>
      <w:pPr>
        <w:ind w:left="7080" w:hanging="360"/>
      </w:pPr>
      <w:rPr>
        <w:rFonts w:hint="default"/>
      </w:rPr>
    </w:lvl>
    <w:lvl w:ilvl="7" w:tplc="CD9EC90E">
      <w:numFmt w:val="bullet"/>
      <w:lvlText w:val="•"/>
      <w:lvlJc w:val="left"/>
      <w:pPr>
        <w:ind w:left="8020" w:hanging="360"/>
      </w:pPr>
      <w:rPr>
        <w:rFonts w:hint="default"/>
      </w:rPr>
    </w:lvl>
    <w:lvl w:ilvl="8" w:tplc="981CE3C6">
      <w:numFmt w:val="bullet"/>
      <w:lvlText w:val="•"/>
      <w:lvlJc w:val="left"/>
      <w:pPr>
        <w:ind w:left="8960" w:hanging="360"/>
      </w:pPr>
      <w:rPr>
        <w:rFonts w:hint="default"/>
      </w:rPr>
    </w:lvl>
  </w:abstractNum>
  <w:abstractNum w:abstractNumId="35" w15:restartNumberingAfterBreak="0">
    <w:nsid w:val="675566E0"/>
    <w:multiLevelType w:val="hybridMultilevel"/>
    <w:tmpl w:val="EFB0C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7A74FA2"/>
    <w:multiLevelType w:val="hybridMultilevel"/>
    <w:tmpl w:val="5EAE9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8392778"/>
    <w:multiLevelType w:val="hybridMultilevel"/>
    <w:tmpl w:val="E0F8486A"/>
    <w:lvl w:ilvl="0" w:tplc="5E6CF3E0">
      <w:start w:val="1"/>
      <w:numFmt w:val="decimal"/>
      <w:lvlText w:val="%1."/>
      <w:lvlJc w:val="left"/>
      <w:pPr>
        <w:ind w:left="720" w:hanging="268"/>
        <w:jc w:val="left"/>
      </w:pPr>
      <w:rPr>
        <w:rFonts w:ascii="Arial" w:eastAsia="Arial" w:hAnsi="Arial" w:cs="Arial" w:hint="default"/>
        <w:b w:val="0"/>
        <w:bCs w:val="0"/>
        <w:i w:val="0"/>
        <w:iCs w:val="0"/>
        <w:w w:val="99"/>
        <w:sz w:val="24"/>
        <w:szCs w:val="24"/>
      </w:rPr>
    </w:lvl>
    <w:lvl w:ilvl="1" w:tplc="9D64ACEE">
      <w:numFmt w:val="bullet"/>
      <w:lvlText w:val="•"/>
      <w:lvlJc w:val="left"/>
      <w:pPr>
        <w:ind w:left="1732" w:hanging="268"/>
      </w:pPr>
      <w:rPr>
        <w:rFonts w:hint="default"/>
      </w:rPr>
    </w:lvl>
    <w:lvl w:ilvl="2" w:tplc="B6E4F76E">
      <w:numFmt w:val="bullet"/>
      <w:lvlText w:val="•"/>
      <w:lvlJc w:val="left"/>
      <w:pPr>
        <w:ind w:left="2744" w:hanging="268"/>
      </w:pPr>
      <w:rPr>
        <w:rFonts w:hint="default"/>
      </w:rPr>
    </w:lvl>
    <w:lvl w:ilvl="3" w:tplc="F89E7F94">
      <w:numFmt w:val="bullet"/>
      <w:lvlText w:val="•"/>
      <w:lvlJc w:val="left"/>
      <w:pPr>
        <w:ind w:left="3756" w:hanging="268"/>
      </w:pPr>
      <w:rPr>
        <w:rFonts w:hint="default"/>
      </w:rPr>
    </w:lvl>
    <w:lvl w:ilvl="4" w:tplc="C53AC774">
      <w:numFmt w:val="bullet"/>
      <w:lvlText w:val="•"/>
      <w:lvlJc w:val="left"/>
      <w:pPr>
        <w:ind w:left="4768" w:hanging="268"/>
      </w:pPr>
      <w:rPr>
        <w:rFonts w:hint="default"/>
      </w:rPr>
    </w:lvl>
    <w:lvl w:ilvl="5" w:tplc="2AF419F0">
      <w:numFmt w:val="bullet"/>
      <w:lvlText w:val="•"/>
      <w:lvlJc w:val="left"/>
      <w:pPr>
        <w:ind w:left="5780" w:hanging="268"/>
      </w:pPr>
      <w:rPr>
        <w:rFonts w:hint="default"/>
      </w:rPr>
    </w:lvl>
    <w:lvl w:ilvl="6" w:tplc="93FCBF56">
      <w:numFmt w:val="bullet"/>
      <w:lvlText w:val="•"/>
      <w:lvlJc w:val="left"/>
      <w:pPr>
        <w:ind w:left="6792" w:hanging="268"/>
      </w:pPr>
      <w:rPr>
        <w:rFonts w:hint="default"/>
      </w:rPr>
    </w:lvl>
    <w:lvl w:ilvl="7" w:tplc="DC36AE2A">
      <w:numFmt w:val="bullet"/>
      <w:lvlText w:val="•"/>
      <w:lvlJc w:val="left"/>
      <w:pPr>
        <w:ind w:left="7804" w:hanging="268"/>
      </w:pPr>
      <w:rPr>
        <w:rFonts w:hint="default"/>
      </w:rPr>
    </w:lvl>
    <w:lvl w:ilvl="8" w:tplc="2EA273BC">
      <w:numFmt w:val="bullet"/>
      <w:lvlText w:val="•"/>
      <w:lvlJc w:val="left"/>
      <w:pPr>
        <w:ind w:left="8816" w:hanging="268"/>
      </w:pPr>
      <w:rPr>
        <w:rFonts w:hint="default"/>
      </w:rPr>
    </w:lvl>
  </w:abstractNum>
  <w:abstractNum w:abstractNumId="38" w15:restartNumberingAfterBreak="0">
    <w:nsid w:val="696C13A9"/>
    <w:multiLevelType w:val="hybridMultilevel"/>
    <w:tmpl w:val="CDA01B6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D7C6A1D"/>
    <w:multiLevelType w:val="hybridMultilevel"/>
    <w:tmpl w:val="B1B87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E1862CF"/>
    <w:multiLevelType w:val="hybridMultilevel"/>
    <w:tmpl w:val="11B80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34903B6"/>
    <w:multiLevelType w:val="multilevel"/>
    <w:tmpl w:val="FDE009A2"/>
    <w:lvl w:ilvl="0">
      <w:start w:val="2"/>
      <w:numFmt w:val="upperLetter"/>
      <w:lvlText w:val="%1"/>
      <w:lvlJc w:val="left"/>
      <w:pPr>
        <w:ind w:left="2131" w:hanging="721"/>
        <w:jc w:val="left"/>
      </w:pPr>
      <w:rPr>
        <w:rFonts w:hint="default"/>
      </w:rPr>
    </w:lvl>
    <w:lvl w:ilvl="1">
      <w:start w:val="1"/>
      <w:numFmt w:val="decimal"/>
      <w:lvlText w:val="%1-%2"/>
      <w:lvlJc w:val="left"/>
      <w:pPr>
        <w:ind w:left="2131" w:hanging="721"/>
        <w:jc w:val="left"/>
      </w:pPr>
      <w:rPr>
        <w:rFonts w:ascii="Arial" w:eastAsia="Arial" w:hAnsi="Arial" w:cs="Arial" w:hint="default"/>
        <w:b w:val="0"/>
        <w:bCs w:val="0"/>
        <w:i w:val="0"/>
        <w:iCs w:val="0"/>
        <w:w w:val="100"/>
        <w:sz w:val="28"/>
        <w:szCs w:val="28"/>
      </w:rPr>
    </w:lvl>
    <w:lvl w:ilvl="2">
      <w:numFmt w:val="bullet"/>
      <w:lvlText w:val="•"/>
      <w:lvlJc w:val="left"/>
      <w:pPr>
        <w:ind w:left="4548" w:hanging="721"/>
      </w:pPr>
      <w:rPr>
        <w:rFonts w:hint="default"/>
      </w:rPr>
    </w:lvl>
    <w:lvl w:ilvl="3">
      <w:numFmt w:val="bullet"/>
      <w:lvlText w:val="•"/>
      <w:lvlJc w:val="left"/>
      <w:pPr>
        <w:ind w:left="5752" w:hanging="721"/>
      </w:pPr>
      <w:rPr>
        <w:rFonts w:hint="default"/>
      </w:rPr>
    </w:lvl>
    <w:lvl w:ilvl="4">
      <w:numFmt w:val="bullet"/>
      <w:lvlText w:val="•"/>
      <w:lvlJc w:val="left"/>
      <w:pPr>
        <w:ind w:left="6956" w:hanging="721"/>
      </w:pPr>
      <w:rPr>
        <w:rFonts w:hint="default"/>
      </w:rPr>
    </w:lvl>
    <w:lvl w:ilvl="5">
      <w:numFmt w:val="bullet"/>
      <w:lvlText w:val="•"/>
      <w:lvlJc w:val="left"/>
      <w:pPr>
        <w:ind w:left="8160" w:hanging="721"/>
      </w:pPr>
      <w:rPr>
        <w:rFonts w:hint="default"/>
      </w:rPr>
    </w:lvl>
    <w:lvl w:ilvl="6">
      <w:numFmt w:val="bullet"/>
      <w:lvlText w:val="•"/>
      <w:lvlJc w:val="left"/>
      <w:pPr>
        <w:ind w:left="9364" w:hanging="721"/>
      </w:pPr>
      <w:rPr>
        <w:rFonts w:hint="default"/>
      </w:rPr>
    </w:lvl>
    <w:lvl w:ilvl="7">
      <w:numFmt w:val="bullet"/>
      <w:lvlText w:val="•"/>
      <w:lvlJc w:val="left"/>
      <w:pPr>
        <w:ind w:left="10568" w:hanging="721"/>
      </w:pPr>
      <w:rPr>
        <w:rFonts w:hint="default"/>
      </w:rPr>
    </w:lvl>
    <w:lvl w:ilvl="8">
      <w:numFmt w:val="bullet"/>
      <w:lvlText w:val="•"/>
      <w:lvlJc w:val="left"/>
      <w:pPr>
        <w:ind w:left="11772" w:hanging="721"/>
      </w:pPr>
      <w:rPr>
        <w:rFonts w:hint="default"/>
      </w:rPr>
    </w:lvl>
  </w:abstractNum>
  <w:abstractNum w:abstractNumId="42" w15:restartNumberingAfterBreak="0">
    <w:nsid w:val="75771D4F"/>
    <w:multiLevelType w:val="hybridMultilevel"/>
    <w:tmpl w:val="23609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8983DC3"/>
    <w:multiLevelType w:val="hybridMultilevel"/>
    <w:tmpl w:val="7AD47DB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B70483C"/>
    <w:multiLevelType w:val="hybridMultilevel"/>
    <w:tmpl w:val="E1146C1A"/>
    <w:lvl w:ilvl="0" w:tplc="8D0EDAB4">
      <w:start w:val="1"/>
      <w:numFmt w:val="decimal"/>
      <w:lvlText w:val="%1."/>
      <w:lvlJc w:val="left"/>
      <w:pPr>
        <w:ind w:left="1078" w:hanging="359"/>
        <w:jc w:val="left"/>
      </w:pPr>
      <w:rPr>
        <w:rFonts w:ascii="Arial" w:eastAsia="Arial" w:hAnsi="Arial" w:cs="Arial" w:hint="default"/>
        <w:b w:val="0"/>
        <w:bCs w:val="0"/>
        <w:i w:val="0"/>
        <w:iCs w:val="0"/>
        <w:spacing w:val="-2"/>
        <w:w w:val="100"/>
        <w:sz w:val="28"/>
        <w:szCs w:val="28"/>
      </w:rPr>
    </w:lvl>
    <w:lvl w:ilvl="1" w:tplc="CE04E588">
      <w:numFmt w:val="bullet"/>
      <w:lvlText w:val="•"/>
      <w:lvlJc w:val="left"/>
      <w:pPr>
        <w:ind w:left="2058" w:hanging="359"/>
      </w:pPr>
      <w:rPr>
        <w:rFonts w:hint="default"/>
      </w:rPr>
    </w:lvl>
    <w:lvl w:ilvl="2" w:tplc="1EA8829C">
      <w:numFmt w:val="bullet"/>
      <w:lvlText w:val="•"/>
      <w:lvlJc w:val="left"/>
      <w:pPr>
        <w:ind w:left="3036" w:hanging="359"/>
      </w:pPr>
      <w:rPr>
        <w:rFonts w:hint="default"/>
      </w:rPr>
    </w:lvl>
    <w:lvl w:ilvl="3" w:tplc="02386F86">
      <w:numFmt w:val="bullet"/>
      <w:lvlText w:val="•"/>
      <w:lvlJc w:val="left"/>
      <w:pPr>
        <w:ind w:left="4014" w:hanging="359"/>
      </w:pPr>
      <w:rPr>
        <w:rFonts w:hint="default"/>
      </w:rPr>
    </w:lvl>
    <w:lvl w:ilvl="4" w:tplc="DB7A8DEE">
      <w:numFmt w:val="bullet"/>
      <w:lvlText w:val="•"/>
      <w:lvlJc w:val="left"/>
      <w:pPr>
        <w:ind w:left="4992" w:hanging="359"/>
      </w:pPr>
      <w:rPr>
        <w:rFonts w:hint="default"/>
      </w:rPr>
    </w:lvl>
    <w:lvl w:ilvl="5" w:tplc="62F6CF32">
      <w:numFmt w:val="bullet"/>
      <w:lvlText w:val="•"/>
      <w:lvlJc w:val="left"/>
      <w:pPr>
        <w:ind w:left="5970" w:hanging="359"/>
      </w:pPr>
      <w:rPr>
        <w:rFonts w:hint="default"/>
      </w:rPr>
    </w:lvl>
    <w:lvl w:ilvl="6" w:tplc="642A1338">
      <w:numFmt w:val="bullet"/>
      <w:lvlText w:val="•"/>
      <w:lvlJc w:val="left"/>
      <w:pPr>
        <w:ind w:left="6948" w:hanging="359"/>
      </w:pPr>
      <w:rPr>
        <w:rFonts w:hint="default"/>
      </w:rPr>
    </w:lvl>
    <w:lvl w:ilvl="7" w:tplc="CCF0B184">
      <w:numFmt w:val="bullet"/>
      <w:lvlText w:val="•"/>
      <w:lvlJc w:val="left"/>
      <w:pPr>
        <w:ind w:left="7926" w:hanging="359"/>
      </w:pPr>
      <w:rPr>
        <w:rFonts w:hint="default"/>
      </w:rPr>
    </w:lvl>
    <w:lvl w:ilvl="8" w:tplc="95E285D4">
      <w:numFmt w:val="bullet"/>
      <w:lvlText w:val="•"/>
      <w:lvlJc w:val="left"/>
      <w:pPr>
        <w:ind w:left="8904" w:hanging="359"/>
      </w:pPr>
      <w:rPr>
        <w:rFonts w:hint="default"/>
      </w:rPr>
    </w:lvl>
  </w:abstractNum>
  <w:abstractNum w:abstractNumId="45" w15:restartNumberingAfterBreak="0">
    <w:nsid w:val="7C593170"/>
    <w:multiLevelType w:val="hybridMultilevel"/>
    <w:tmpl w:val="80C2359A"/>
    <w:lvl w:ilvl="0" w:tplc="A0242E26">
      <w:start w:val="1"/>
      <w:numFmt w:val="decimal"/>
      <w:lvlText w:val="%1."/>
      <w:lvlJc w:val="left"/>
      <w:pPr>
        <w:ind w:left="720" w:hanging="246"/>
        <w:jc w:val="left"/>
      </w:pPr>
      <w:rPr>
        <w:rFonts w:ascii="Arial" w:eastAsia="Arial" w:hAnsi="Arial" w:cs="Arial" w:hint="default"/>
        <w:b w:val="0"/>
        <w:bCs w:val="0"/>
        <w:i w:val="0"/>
        <w:iCs w:val="0"/>
        <w:w w:val="100"/>
        <w:sz w:val="22"/>
        <w:szCs w:val="22"/>
      </w:rPr>
    </w:lvl>
    <w:lvl w:ilvl="1" w:tplc="CB1A3872">
      <w:numFmt w:val="bullet"/>
      <w:lvlText w:val="•"/>
      <w:lvlJc w:val="left"/>
      <w:pPr>
        <w:ind w:left="1732" w:hanging="246"/>
      </w:pPr>
      <w:rPr>
        <w:rFonts w:hint="default"/>
      </w:rPr>
    </w:lvl>
    <w:lvl w:ilvl="2" w:tplc="F940948C">
      <w:numFmt w:val="bullet"/>
      <w:lvlText w:val="•"/>
      <w:lvlJc w:val="left"/>
      <w:pPr>
        <w:ind w:left="2744" w:hanging="246"/>
      </w:pPr>
      <w:rPr>
        <w:rFonts w:hint="default"/>
      </w:rPr>
    </w:lvl>
    <w:lvl w:ilvl="3" w:tplc="3D2ADD82">
      <w:numFmt w:val="bullet"/>
      <w:lvlText w:val="•"/>
      <w:lvlJc w:val="left"/>
      <w:pPr>
        <w:ind w:left="3756" w:hanging="246"/>
      </w:pPr>
      <w:rPr>
        <w:rFonts w:hint="default"/>
      </w:rPr>
    </w:lvl>
    <w:lvl w:ilvl="4" w:tplc="8572EA86">
      <w:numFmt w:val="bullet"/>
      <w:lvlText w:val="•"/>
      <w:lvlJc w:val="left"/>
      <w:pPr>
        <w:ind w:left="4768" w:hanging="246"/>
      </w:pPr>
      <w:rPr>
        <w:rFonts w:hint="default"/>
      </w:rPr>
    </w:lvl>
    <w:lvl w:ilvl="5" w:tplc="D79AE5AC">
      <w:numFmt w:val="bullet"/>
      <w:lvlText w:val="•"/>
      <w:lvlJc w:val="left"/>
      <w:pPr>
        <w:ind w:left="5780" w:hanging="246"/>
      </w:pPr>
      <w:rPr>
        <w:rFonts w:hint="default"/>
      </w:rPr>
    </w:lvl>
    <w:lvl w:ilvl="6" w:tplc="97B81250">
      <w:numFmt w:val="bullet"/>
      <w:lvlText w:val="•"/>
      <w:lvlJc w:val="left"/>
      <w:pPr>
        <w:ind w:left="6792" w:hanging="246"/>
      </w:pPr>
      <w:rPr>
        <w:rFonts w:hint="default"/>
      </w:rPr>
    </w:lvl>
    <w:lvl w:ilvl="7" w:tplc="08A63A2A">
      <w:numFmt w:val="bullet"/>
      <w:lvlText w:val="•"/>
      <w:lvlJc w:val="left"/>
      <w:pPr>
        <w:ind w:left="7804" w:hanging="246"/>
      </w:pPr>
      <w:rPr>
        <w:rFonts w:hint="default"/>
      </w:rPr>
    </w:lvl>
    <w:lvl w:ilvl="8" w:tplc="AC6C60BE">
      <w:numFmt w:val="bullet"/>
      <w:lvlText w:val="•"/>
      <w:lvlJc w:val="left"/>
      <w:pPr>
        <w:ind w:left="8816" w:hanging="246"/>
      </w:pPr>
      <w:rPr>
        <w:rFonts w:hint="default"/>
      </w:rPr>
    </w:lvl>
  </w:abstractNum>
  <w:abstractNum w:abstractNumId="46" w15:restartNumberingAfterBreak="0">
    <w:nsid w:val="7DB3045E"/>
    <w:multiLevelType w:val="hybridMultilevel"/>
    <w:tmpl w:val="7786E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20800390">
    <w:abstractNumId w:val="15"/>
  </w:num>
  <w:num w:numId="2" w16cid:durableId="39401354">
    <w:abstractNumId w:val="25"/>
  </w:num>
  <w:num w:numId="3" w16cid:durableId="331489190">
    <w:abstractNumId w:val="17"/>
  </w:num>
  <w:num w:numId="4" w16cid:durableId="1747611297">
    <w:abstractNumId w:val="24"/>
  </w:num>
  <w:num w:numId="5" w16cid:durableId="482620481">
    <w:abstractNumId w:val="21"/>
  </w:num>
  <w:num w:numId="6" w16cid:durableId="642078052">
    <w:abstractNumId w:val="37"/>
  </w:num>
  <w:num w:numId="7" w16cid:durableId="1766881334">
    <w:abstractNumId w:val="45"/>
  </w:num>
  <w:num w:numId="8" w16cid:durableId="1449859244">
    <w:abstractNumId w:val="34"/>
  </w:num>
  <w:num w:numId="9" w16cid:durableId="1012610336">
    <w:abstractNumId w:val="26"/>
  </w:num>
  <w:num w:numId="10" w16cid:durableId="384569484">
    <w:abstractNumId w:val="2"/>
  </w:num>
  <w:num w:numId="11" w16cid:durableId="549464677">
    <w:abstractNumId w:val="30"/>
  </w:num>
  <w:num w:numId="12" w16cid:durableId="7367765">
    <w:abstractNumId w:val="10"/>
  </w:num>
  <w:num w:numId="13" w16cid:durableId="1607078141">
    <w:abstractNumId w:val="44"/>
  </w:num>
  <w:num w:numId="14" w16cid:durableId="1187672229">
    <w:abstractNumId w:val="3"/>
  </w:num>
  <w:num w:numId="15" w16cid:durableId="1064911259">
    <w:abstractNumId w:val="4"/>
  </w:num>
  <w:num w:numId="16" w16cid:durableId="2020423468">
    <w:abstractNumId w:val="32"/>
  </w:num>
  <w:num w:numId="17" w16cid:durableId="1071660815">
    <w:abstractNumId w:val="16"/>
  </w:num>
  <w:num w:numId="18" w16cid:durableId="1234966609">
    <w:abstractNumId w:val="19"/>
  </w:num>
  <w:num w:numId="19" w16cid:durableId="988050628">
    <w:abstractNumId w:val="1"/>
  </w:num>
  <w:num w:numId="20" w16cid:durableId="232662900">
    <w:abstractNumId w:val="7"/>
  </w:num>
  <w:num w:numId="21" w16cid:durableId="1648784482">
    <w:abstractNumId w:val="5"/>
  </w:num>
  <w:num w:numId="22" w16cid:durableId="1263413130">
    <w:abstractNumId w:val="13"/>
  </w:num>
  <w:num w:numId="23" w16cid:durableId="1141918953">
    <w:abstractNumId w:val="23"/>
  </w:num>
  <w:num w:numId="24" w16cid:durableId="1253978829">
    <w:abstractNumId w:val="27"/>
  </w:num>
  <w:num w:numId="25" w16cid:durableId="1890680007">
    <w:abstractNumId w:val="9"/>
  </w:num>
  <w:num w:numId="26" w16cid:durableId="1626425005">
    <w:abstractNumId w:val="41"/>
  </w:num>
  <w:num w:numId="27" w16cid:durableId="443840412">
    <w:abstractNumId w:val="0"/>
  </w:num>
  <w:num w:numId="28" w16cid:durableId="1989557170">
    <w:abstractNumId w:val="28"/>
  </w:num>
  <w:num w:numId="29" w16cid:durableId="1040399316">
    <w:abstractNumId w:val="42"/>
  </w:num>
  <w:num w:numId="30" w16cid:durableId="938174651">
    <w:abstractNumId w:val="6"/>
  </w:num>
  <w:num w:numId="31" w16cid:durableId="1660766258">
    <w:abstractNumId w:val="40"/>
  </w:num>
  <w:num w:numId="32" w16cid:durableId="1400903723">
    <w:abstractNumId w:val="36"/>
  </w:num>
  <w:num w:numId="33" w16cid:durableId="13772883">
    <w:abstractNumId w:val="18"/>
  </w:num>
  <w:num w:numId="34" w16cid:durableId="317542539">
    <w:abstractNumId w:val="20"/>
  </w:num>
  <w:num w:numId="35" w16cid:durableId="397438805">
    <w:abstractNumId w:val="39"/>
  </w:num>
  <w:num w:numId="36" w16cid:durableId="1354916435">
    <w:abstractNumId w:val="29"/>
  </w:num>
  <w:num w:numId="37" w16cid:durableId="1413433493">
    <w:abstractNumId w:val="22"/>
  </w:num>
  <w:num w:numId="38" w16cid:durableId="379865586">
    <w:abstractNumId w:val="12"/>
  </w:num>
  <w:num w:numId="39" w16cid:durableId="239099210">
    <w:abstractNumId w:val="14"/>
  </w:num>
  <w:num w:numId="40" w16cid:durableId="1548294825">
    <w:abstractNumId w:val="46"/>
  </w:num>
  <w:num w:numId="41" w16cid:durableId="994995606">
    <w:abstractNumId w:val="35"/>
  </w:num>
  <w:num w:numId="42" w16cid:durableId="2093118038">
    <w:abstractNumId w:val="8"/>
  </w:num>
  <w:num w:numId="43" w16cid:durableId="1530992648">
    <w:abstractNumId w:val="11"/>
  </w:num>
  <w:num w:numId="44" w16cid:durableId="2140873884">
    <w:abstractNumId w:val="33"/>
  </w:num>
  <w:num w:numId="45" w16cid:durableId="670762537">
    <w:abstractNumId w:val="43"/>
  </w:num>
  <w:num w:numId="46" w16cid:durableId="1972710852">
    <w:abstractNumId w:val="38"/>
  </w:num>
  <w:num w:numId="47" w16cid:durableId="1684893947">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2785"/>
    <w:rsid w:val="00004D03"/>
    <w:rsid w:val="00013082"/>
    <w:rsid w:val="00013A02"/>
    <w:rsid w:val="00052DEC"/>
    <w:rsid w:val="00093117"/>
    <w:rsid w:val="000E3B19"/>
    <w:rsid w:val="001227DB"/>
    <w:rsid w:val="00146460"/>
    <w:rsid w:val="00171790"/>
    <w:rsid w:val="00176370"/>
    <w:rsid w:val="001870B4"/>
    <w:rsid w:val="001B5376"/>
    <w:rsid w:val="001C6E68"/>
    <w:rsid w:val="001E1E81"/>
    <w:rsid w:val="001F59E4"/>
    <w:rsid w:val="002045FD"/>
    <w:rsid w:val="002335D5"/>
    <w:rsid w:val="00241E55"/>
    <w:rsid w:val="0026718E"/>
    <w:rsid w:val="00293A05"/>
    <w:rsid w:val="002A42F0"/>
    <w:rsid w:val="002B255D"/>
    <w:rsid w:val="002D47BC"/>
    <w:rsid w:val="00330B29"/>
    <w:rsid w:val="003319B0"/>
    <w:rsid w:val="003418E8"/>
    <w:rsid w:val="00353E21"/>
    <w:rsid w:val="003564EE"/>
    <w:rsid w:val="00380B36"/>
    <w:rsid w:val="00381A6B"/>
    <w:rsid w:val="003A523A"/>
    <w:rsid w:val="003C1717"/>
    <w:rsid w:val="003C3883"/>
    <w:rsid w:val="003C3A27"/>
    <w:rsid w:val="003D57A0"/>
    <w:rsid w:val="003F1FEE"/>
    <w:rsid w:val="0041084F"/>
    <w:rsid w:val="00415A1B"/>
    <w:rsid w:val="00416E48"/>
    <w:rsid w:val="004A1735"/>
    <w:rsid w:val="004B21C0"/>
    <w:rsid w:val="004C2FFD"/>
    <w:rsid w:val="004D62A6"/>
    <w:rsid w:val="004F3CA8"/>
    <w:rsid w:val="00505DE0"/>
    <w:rsid w:val="00511CB1"/>
    <w:rsid w:val="00516F90"/>
    <w:rsid w:val="00561D23"/>
    <w:rsid w:val="00574FEA"/>
    <w:rsid w:val="005A4FC7"/>
    <w:rsid w:val="005B47A6"/>
    <w:rsid w:val="005B7C89"/>
    <w:rsid w:val="005D04FA"/>
    <w:rsid w:val="005D7ADE"/>
    <w:rsid w:val="00601B85"/>
    <w:rsid w:val="006026B2"/>
    <w:rsid w:val="006030D1"/>
    <w:rsid w:val="006030E3"/>
    <w:rsid w:val="00603556"/>
    <w:rsid w:val="00680333"/>
    <w:rsid w:val="00684860"/>
    <w:rsid w:val="00692B07"/>
    <w:rsid w:val="0069307B"/>
    <w:rsid w:val="006F4C86"/>
    <w:rsid w:val="0070132E"/>
    <w:rsid w:val="00710B6D"/>
    <w:rsid w:val="00714C6A"/>
    <w:rsid w:val="00721A71"/>
    <w:rsid w:val="00746413"/>
    <w:rsid w:val="00746570"/>
    <w:rsid w:val="00756E19"/>
    <w:rsid w:val="00773FAF"/>
    <w:rsid w:val="00784589"/>
    <w:rsid w:val="007B06FD"/>
    <w:rsid w:val="007E6178"/>
    <w:rsid w:val="007F0044"/>
    <w:rsid w:val="00802415"/>
    <w:rsid w:val="008223C9"/>
    <w:rsid w:val="00832AC3"/>
    <w:rsid w:val="00863C5D"/>
    <w:rsid w:val="0087149A"/>
    <w:rsid w:val="00875459"/>
    <w:rsid w:val="00876C2E"/>
    <w:rsid w:val="00880D71"/>
    <w:rsid w:val="00894832"/>
    <w:rsid w:val="008A503A"/>
    <w:rsid w:val="008A5396"/>
    <w:rsid w:val="008D25D9"/>
    <w:rsid w:val="00916DD7"/>
    <w:rsid w:val="00921E91"/>
    <w:rsid w:val="00923E5F"/>
    <w:rsid w:val="0092684B"/>
    <w:rsid w:val="00931629"/>
    <w:rsid w:val="00947D28"/>
    <w:rsid w:val="00962C95"/>
    <w:rsid w:val="009B408F"/>
    <w:rsid w:val="009B58E5"/>
    <w:rsid w:val="009E0AA1"/>
    <w:rsid w:val="009E2785"/>
    <w:rsid w:val="00A25130"/>
    <w:rsid w:val="00A57B92"/>
    <w:rsid w:val="00A6691A"/>
    <w:rsid w:val="00A723CA"/>
    <w:rsid w:val="00A75D90"/>
    <w:rsid w:val="00A8043E"/>
    <w:rsid w:val="00A80E36"/>
    <w:rsid w:val="00A868F5"/>
    <w:rsid w:val="00AC33DC"/>
    <w:rsid w:val="00B30827"/>
    <w:rsid w:val="00B5189F"/>
    <w:rsid w:val="00B80D9D"/>
    <w:rsid w:val="00B84C11"/>
    <w:rsid w:val="00B9361C"/>
    <w:rsid w:val="00B959CD"/>
    <w:rsid w:val="00BC2295"/>
    <w:rsid w:val="00BC5AD7"/>
    <w:rsid w:val="00BE0763"/>
    <w:rsid w:val="00BF3DF3"/>
    <w:rsid w:val="00C06CF4"/>
    <w:rsid w:val="00C463DC"/>
    <w:rsid w:val="00C53467"/>
    <w:rsid w:val="00C64C6E"/>
    <w:rsid w:val="00C7659A"/>
    <w:rsid w:val="00C926B0"/>
    <w:rsid w:val="00CF1643"/>
    <w:rsid w:val="00D21AEE"/>
    <w:rsid w:val="00D34480"/>
    <w:rsid w:val="00D41346"/>
    <w:rsid w:val="00D508E6"/>
    <w:rsid w:val="00D6638D"/>
    <w:rsid w:val="00DB73A3"/>
    <w:rsid w:val="00E27215"/>
    <w:rsid w:val="00E350F9"/>
    <w:rsid w:val="00E44FBA"/>
    <w:rsid w:val="00E561B5"/>
    <w:rsid w:val="00E83282"/>
    <w:rsid w:val="00EF6703"/>
    <w:rsid w:val="00F37152"/>
    <w:rsid w:val="00F8166F"/>
    <w:rsid w:val="00F91D97"/>
    <w:rsid w:val="00F948F1"/>
    <w:rsid w:val="00FA206D"/>
    <w:rsid w:val="00FA22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92950B"/>
  <w15:docId w15:val="{F05E6258-C957-4D2D-AF14-66BF722F75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5"/>
      <w:ind w:left="467"/>
      <w:outlineLvl w:val="0"/>
    </w:pPr>
    <w:rPr>
      <w:b/>
      <w:bCs/>
      <w:sz w:val="72"/>
      <w:szCs w:val="72"/>
    </w:rPr>
  </w:style>
  <w:style w:type="paragraph" w:styleId="Heading2">
    <w:name w:val="heading 2"/>
    <w:basedOn w:val="Normal"/>
    <w:uiPriority w:val="9"/>
    <w:unhideWhenUsed/>
    <w:qFormat/>
    <w:pPr>
      <w:ind w:left="1248" w:right="1297"/>
      <w:jc w:val="center"/>
      <w:outlineLvl w:val="1"/>
    </w:pPr>
    <w:rPr>
      <w:b/>
      <w:bCs/>
      <w:sz w:val="36"/>
      <w:szCs w:val="36"/>
    </w:rPr>
  </w:style>
  <w:style w:type="paragraph" w:styleId="Heading3">
    <w:name w:val="heading 3"/>
    <w:basedOn w:val="Normal"/>
    <w:uiPriority w:val="9"/>
    <w:unhideWhenUsed/>
    <w:qFormat/>
    <w:pPr>
      <w:spacing w:before="79"/>
      <w:ind w:left="600"/>
      <w:outlineLvl w:val="2"/>
    </w:pPr>
    <w:rPr>
      <w:b/>
      <w:bCs/>
      <w:sz w:val="32"/>
      <w:szCs w:val="32"/>
      <w:u w:val="single" w:color="000000"/>
    </w:rPr>
  </w:style>
  <w:style w:type="paragraph" w:styleId="Heading4">
    <w:name w:val="heading 4"/>
    <w:basedOn w:val="Normal"/>
    <w:uiPriority w:val="9"/>
    <w:unhideWhenUsed/>
    <w:qFormat/>
    <w:pPr>
      <w:ind w:left="4951"/>
      <w:jc w:val="center"/>
      <w:outlineLvl w:val="3"/>
    </w:pPr>
    <w:rPr>
      <w:b/>
      <w:bCs/>
      <w:sz w:val="28"/>
      <w:szCs w:val="28"/>
    </w:rPr>
  </w:style>
  <w:style w:type="paragraph" w:styleId="Heading5">
    <w:name w:val="heading 5"/>
    <w:basedOn w:val="Normal"/>
    <w:uiPriority w:val="9"/>
    <w:unhideWhenUsed/>
    <w:qFormat/>
    <w:pPr>
      <w:spacing w:before="71"/>
      <w:ind w:left="720"/>
      <w:outlineLvl w:val="4"/>
    </w:pPr>
    <w:rPr>
      <w:b/>
      <w:bCs/>
      <w:sz w:val="28"/>
      <w:szCs w:val="28"/>
    </w:rPr>
  </w:style>
  <w:style w:type="paragraph" w:styleId="Heading6">
    <w:name w:val="heading 6"/>
    <w:basedOn w:val="Normal"/>
    <w:uiPriority w:val="9"/>
    <w:unhideWhenUsed/>
    <w:qFormat/>
    <w:pPr>
      <w:ind w:left="1120"/>
      <w:outlineLvl w:val="5"/>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34"/>
    <w:qFormat/>
    <w:pPr>
      <w:ind w:left="1080" w:hanging="360"/>
    </w:pPr>
  </w:style>
  <w:style w:type="paragraph" w:customStyle="1" w:styleId="TableParagraph">
    <w:name w:val="Table Paragraph"/>
    <w:basedOn w:val="Normal"/>
    <w:uiPriority w:val="1"/>
    <w:qFormat/>
  </w:style>
  <w:style w:type="paragraph" w:styleId="Revision">
    <w:name w:val="Revision"/>
    <w:hidden/>
    <w:uiPriority w:val="99"/>
    <w:semiHidden/>
    <w:rsid w:val="00C926B0"/>
    <w:pPr>
      <w:widowControl/>
      <w:autoSpaceDE/>
      <w:autoSpaceDN/>
    </w:pPr>
    <w:rPr>
      <w:rFonts w:ascii="Arial" w:eastAsia="Arial" w:hAnsi="Arial" w:cs="Arial"/>
    </w:rPr>
  </w:style>
  <w:style w:type="character" w:styleId="CommentReference">
    <w:name w:val="annotation reference"/>
    <w:basedOn w:val="DefaultParagraphFont"/>
    <w:uiPriority w:val="99"/>
    <w:semiHidden/>
    <w:unhideWhenUsed/>
    <w:rsid w:val="00093117"/>
    <w:rPr>
      <w:sz w:val="16"/>
      <w:szCs w:val="16"/>
    </w:rPr>
  </w:style>
  <w:style w:type="paragraph" w:styleId="CommentText">
    <w:name w:val="annotation text"/>
    <w:basedOn w:val="Normal"/>
    <w:link w:val="CommentTextChar"/>
    <w:uiPriority w:val="99"/>
    <w:unhideWhenUsed/>
    <w:rsid w:val="00093117"/>
    <w:rPr>
      <w:sz w:val="20"/>
      <w:szCs w:val="20"/>
    </w:rPr>
  </w:style>
  <w:style w:type="character" w:customStyle="1" w:styleId="CommentTextChar">
    <w:name w:val="Comment Text Char"/>
    <w:basedOn w:val="DefaultParagraphFont"/>
    <w:link w:val="CommentText"/>
    <w:uiPriority w:val="99"/>
    <w:rsid w:val="00093117"/>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093117"/>
    <w:rPr>
      <w:b/>
      <w:bCs/>
    </w:rPr>
  </w:style>
  <w:style w:type="character" w:customStyle="1" w:styleId="CommentSubjectChar">
    <w:name w:val="Comment Subject Char"/>
    <w:basedOn w:val="CommentTextChar"/>
    <w:link w:val="CommentSubject"/>
    <w:uiPriority w:val="99"/>
    <w:semiHidden/>
    <w:rsid w:val="00093117"/>
    <w:rPr>
      <w:rFonts w:ascii="Arial" w:eastAsia="Arial" w:hAnsi="Arial" w:cs="Arial"/>
      <w:b/>
      <w:bCs/>
      <w:sz w:val="20"/>
      <w:szCs w:val="20"/>
    </w:rPr>
  </w:style>
  <w:style w:type="paragraph" w:customStyle="1" w:styleId="Default">
    <w:name w:val="Default"/>
    <w:rsid w:val="003319B0"/>
    <w:pPr>
      <w:widowControl/>
      <w:adjustRightInd w:val="0"/>
    </w:pPr>
    <w:rPr>
      <w:rFonts w:ascii="Calibri" w:hAnsi="Calibri" w:cs="Calibri"/>
      <w:color w:val="000000"/>
      <w:sz w:val="24"/>
      <w:szCs w:val="24"/>
    </w:rPr>
  </w:style>
  <w:style w:type="character" w:styleId="Hyperlink">
    <w:name w:val="Hyperlink"/>
    <w:basedOn w:val="DefaultParagraphFont"/>
    <w:uiPriority w:val="99"/>
    <w:unhideWhenUsed/>
    <w:rsid w:val="00962C95"/>
    <w:rPr>
      <w:color w:val="0000FF" w:themeColor="hyperlink"/>
      <w:u w:val="single"/>
    </w:rPr>
  </w:style>
  <w:style w:type="paragraph" w:styleId="Header">
    <w:name w:val="header"/>
    <w:basedOn w:val="Normal"/>
    <w:link w:val="HeaderChar"/>
    <w:uiPriority w:val="99"/>
    <w:unhideWhenUsed/>
    <w:rsid w:val="00D6638D"/>
    <w:pPr>
      <w:tabs>
        <w:tab w:val="center" w:pos="4680"/>
        <w:tab w:val="right" w:pos="9360"/>
      </w:tabs>
    </w:pPr>
  </w:style>
  <w:style w:type="character" w:customStyle="1" w:styleId="HeaderChar">
    <w:name w:val="Header Char"/>
    <w:basedOn w:val="DefaultParagraphFont"/>
    <w:link w:val="Header"/>
    <w:uiPriority w:val="99"/>
    <w:rsid w:val="00D6638D"/>
    <w:rPr>
      <w:rFonts w:ascii="Arial" w:eastAsia="Arial" w:hAnsi="Arial" w:cs="Arial"/>
    </w:rPr>
  </w:style>
  <w:style w:type="paragraph" w:styleId="Footer">
    <w:name w:val="footer"/>
    <w:basedOn w:val="Normal"/>
    <w:link w:val="FooterChar"/>
    <w:uiPriority w:val="99"/>
    <w:unhideWhenUsed/>
    <w:rsid w:val="00D6638D"/>
    <w:pPr>
      <w:tabs>
        <w:tab w:val="center" w:pos="4680"/>
        <w:tab w:val="right" w:pos="9360"/>
      </w:tabs>
    </w:pPr>
  </w:style>
  <w:style w:type="character" w:customStyle="1" w:styleId="FooterChar">
    <w:name w:val="Footer Char"/>
    <w:basedOn w:val="DefaultParagraphFont"/>
    <w:link w:val="Footer"/>
    <w:uiPriority w:val="99"/>
    <w:rsid w:val="00D6638D"/>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9384812">
      <w:bodyDiv w:val="1"/>
      <w:marLeft w:val="0"/>
      <w:marRight w:val="0"/>
      <w:marTop w:val="0"/>
      <w:marBottom w:val="0"/>
      <w:divBdr>
        <w:top w:val="none" w:sz="0" w:space="0" w:color="auto"/>
        <w:left w:val="none" w:sz="0" w:space="0" w:color="auto"/>
        <w:bottom w:val="none" w:sz="0" w:space="0" w:color="auto"/>
        <w:right w:val="none" w:sz="0" w:space="0" w:color="auto"/>
      </w:divBdr>
    </w:div>
    <w:div w:id="19482731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299" Type="http://schemas.openxmlformats.org/officeDocument/2006/relationships/image" Target="media/image270.png"/><Relationship Id="rId21" Type="http://schemas.openxmlformats.org/officeDocument/2006/relationships/footer" Target="footer1.xml"/><Relationship Id="rId63" Type="http://schemas.openxmlformats.org/officeDocument/2006/relationships/image" Target="media/image47.png"/><Relationship Id="rId159" Type="http://schemas.openxmlformats.org/officeDocument/2006/relationships/image" Target="media/image121.jpeg"/><Relationship Id="rId324" Type="http://schemas.openxmlformats.org/officeDocument/2006/relationships/image" Target="media/image295.jpeg"/><Relationship Id="rId366" Type="http://schemas.openxmlformats.org/officeDocument/2006/relationships/image" Target="media/image337.jpeg"/><Relationship Id="rId170" Type="http://schemas.openxmlformats.org/officeDocument/2006/relationships/image" Target="media/image130.jpeg"/><Relationship Id="rId226" Type="http://schemas.openxmlformats.org/officeDocument/2006/relationships/image" Target="media/image181.jpeg"/><Relationship Id="rId433" Type="http://schemas.openxmlformats.org/officeDocument/2006/relationships/image" Target="media/image332.png"/><Relationship Id="rId268" Type="http://schemas.openxmlformats.org/officeDocument/2006/relationships/image" Target="media/image216.png"/><Relationship Id="rId32" Type="http://schemas.openxmlformats.org/officeDocument/2006/relationships/image" Target="media/image16.png"/><Relationship Id="rId74" Type="http://schemas.openxmlformats.org/officeDocument/2006/relationships/image" Target="media/image58.png"/><Relationship Id="rId128" Type="http://schemas.openxmlformats.org/officeDocument/2006/relationships/footer" Target="footer10.xml"/><Relationship Id="rId335" Type="http://schemas.openxmlformats.org/officeDocument/2006/relationships/image" Target="media/image261.jpeg"/><Relationship Id="rId377" Type="http://schemas.openxmlformats.org/officeDocument/2006/relationships/image" Target="media/image300.png"/><Relationship Id="rId5" Type="http://schemas.openxmlformats.org/officeDocument/2006/relationships/footnotes" Target="footnotes.xml"/><Relationship Id="rId181" Type="http://schemas.openxmlformats.org/officeDocument/2006/relationships/image" Target="media/image141.jpeg"/><Relationship Id="rId237" Type="http://schemas.openxmlformats.org/officeDocument/2006/relationships/image" Target="media/image210.jpeg"/><Relationship Id="rId402" Type="http://schemas.openxmlformats.org/officeDocument/2006/relationships/image" Target="media/image312.png"/><Relationship Id="rId279" Type="http://schemas.openxmlformats.org/officeDocument/2006/relationships/image" Target="media/image227.png"/><Relationship Id="rId444" Type="http://schemas.openxmlformats.org/officeDocument/2006/relationships/hyperlink" Target="mailto:bet8@korcam820.com" TargetMode="External"/><Relationship Id="rId43" Type="http://schemas.openxmlformats.org/officeDocument/2006/relationships/image" Target="media/image27.png"/><Relationship Id="rId139" Type="http://schemas.openxmlformats.org/officeDocument/2006/relationships/image" Target="media/image104.png"/><Relationship Id="rId290" Type="http://schemas.openxmlformats.org/officeDocument/2006/relationships/image" Target="media/image234.jpeg"/><Relationship Id="rId304" Type="http://schemas.openxmlformats.org/officeDocument/2006/relationships/image" Target="media/image275.png"/><Relationship Id="rId346" Type="http://schemas.openxmlformats.org/officeDocument/2006/relationships/image" Target="media/image275.jpeg"/><Relationship Id="rId388" Type="http://schemas.openxmlformats.org/officeDocument/2006/relationships/image" Target="media/image322.png"/><Relationship Id="rId85" Type="http://schemas.openxmlformats.org/officeDocument/2006/relationships/image" Target="media/image69.jpeg"/><Relationship Id="rId150" Type="http://schemas.openxmlformats.org/officeDocument/2006/relationships/image" Target="media/image114.jpeg"/><Relationship Id="rId192" Type="http://schemas.openxmlformats.org/officeDocument/2006/relationships/image" Target="media/image151.jpeg"/><Relationship Id="rId206" Type="http://schemas.openxmlformats.org/officeDocument/2006/relationships/image" Target="media/image179.jpeg"/><Relationship Id="rId413" Type="http://schemas.openxmlformats.org/officeDocument/2006/relationships/image" Target="media/image326.png"/><Relationship Id="rId248" Type="http://schemas.openxmlformats.org/officeDocument/2006/relationships/image" Target="media/image195.png"/><Relationship Id="rId455" Type="http://schemas.openxmlformats.org/officeDocument/2006/relationships/footer" Target="footer41.xml"/><Relationship Id="rId12" Type="http://schemas.openxmlformats.org/officeDocument/2006/relationships/image" Target="media/image6.png"/><Relationship Id="rId108" Type="http://schemas.openxmlformats.org/officeDocument/2006/relationships/image" Target="media/image92.png"/><Relationship Id="rId315" Type="http://schemas.openxmlformats.org/officeDocument/2006/relationships/image" Target="media/image286.jpeg"/><Relationship Id="rId357" Type="http://schemas.openxmlformats.org/officeDocument/2006/relationships/image" Target="media/image328.jpeg"/><Relationship Id="rId54" Type="http://schemas.openxmlformats.org/officeDocument/2006/relationships/image" Target="media/image38.jpeg"/><Relationship Id="rId96" Type="http://schemas.openxmlformats.org/officeDocument/2006/relationships/image" Target="media/image80.png"/><Relationship Id="rId161" Type="http://schemas.openxmlformats.org/officeDocument/2006/relationships/image" Target="media/image123.jpeg"/><Relationship Id="rId217" Type="http://schemas.openxmlformats.org/officeDocument/2006/relationships/image" Target="media/image190.png"/><Relationship Id="rId399" Type="http://schemas.openxmlformats.org/officeDocument/2006/relationships/image" Target="media/image359.png"/><Relationship Id="rId259" Type="http://schemas.openxmlformats.org/officeDocument/2006/relationships/image" Target="media/image206.jpeg"/><Relationship Id="rId424" Type="http://schemas.openxmlformats.org/officeDocument/2006/relationships/image" Target="media/image352.jpeg"/><Relationship Id="rId23" Type="http://schemas.openxmlformats.org/officeDocument/2006/relationships/hyperlink" Target="mailto:rmoore@ocwcog.org" TargetMode="External"/><Relationship Id="rId119" Type="http://schemas.openxmlformats.org/officeDocument/2006/relationships/image" Target="media/image78.jpeg"/><Relationship Id="rId270" Type="http://schemas.openxmlformats.org/officeDocument/2006/relationships/image" Target="media/image218.png"/><Relationship Id="rId326" Type="http://schemas.openxmlformats.org/officeDocument/2006/relationships/image" Target="media/image297.jpeg"/><Relationship Id="rId65" Type="http://schemas.openxmlformats.org/officeDocument/2006/relationships/image" Target="media/image49.png"/><Relationship Id="rId130" Type="http://schemas.openxmlformats.org/officeDocument/2006/relationships/footer" Target="footer12.xml"/><Relationship Id="rId368" Type="http://schemas.openxmlformats.org/officeDocument/2006/relationships/image" Target="media/image292.jpeg"/><Relationship Id="rId172" Type="http://schemas.openxmlformats.org/officeDocument/2006/relationships/image" Target="media/image132.jpeg"/><Relationship Id="rId228" Type="http://schemas.openxmlformats.org/officeDocument/2006/relationships/image" Target="media/image183.jpeg"/><Relationship Id="rId435" Type="http://schemas.openxmlformats.org/officeDocument/2006/relationships/image" Target="media/image334.png"/><Relationship Id="rId281" Type="http://schemas.openxmlformats.org/officeDocument/2006/relationships/footer" Target="footer20.xml"/><Relationship Id="rId337" Type="http://schemas.openxmlformats.org/officeDocument/2006/relationships/image" Target="media/image263.jpeg"/><Relationship Id="rId34" Type="http://schemas.openxmlformats.org/officeDocument/2006/relationships/image" Target="media/image18.png"/><Relationship Id="rId76" Type="http://schemas.openxmlformats.org/officeDocument/2006/relationships/image" Target="media/image60.png"/><Relationship Id="rId141" Type="http://schemas.openxmlformats.org/officeDocument/2006/relationships/image" Target="media/image106.png"/><Relationship Id="rId379" Type="http://schemas.openxmlformats.org/officeDocument/2006/relationships/image" Target="media/image301.png"/><Relationship Id="rId7" Type="http://schemas.openxmlformats.org/officeDocument/2006/relationships/image" Target="media/image1.png"/><Relationship Id="rId183" Type="http://schemas.openxmlformats.org/officeDocument/2006/relationships/image" Target="media/image144.jpeg"/><Relationship Id="rId239" Type="http://schemas.openxmlformats.org/officeDocument/2006/relationships/image" Target="media/image212.jpeg"/><Relationship Id="rId390" Type="http://schemas.openxmlformats.org/officeDocument/2006/relationships/footer" Target="footer27.xml"/><Relationship Id="rId404" Type="http://schemas.openxmlformats.org/officeDocument/2006/relationships/image" Target="media/image314.jpeg"/><Relationship Id="rId446" Type="http://schemas.openxmlformats.org/officeDocument/2006/relationships/footer" Target="footer35.xml"/><Relationship Id="rId250" Type="http://schemas.openxmlformats.org/officeDocument/2006/relationships/image" Target="media/image197.png"/><Relationship Id="rId292" Type="http://schemas.openxmlformats.org/officeDocument/2006/relationships/image" Target="media/image236.jpeg"/><Relationship Id="rId306" Type="http://schemas.openxmlformats.org/officeDocument/2006/relationships/image" Target="media/image277.png"/><Relationship Id="rId45" Type="http://schemas.openxmlformats.org/officeDocument/2006/relationships/image" Target="media/image29.jpeg"/><Relationship Id="rId87" Type="http://schemas.openxmlformats.org/officeDocument/2006/relationships/image" Target="media/image71.jpeg"/><Relationship Id="rId110" Type="http://schemas.openxmlformats.org/officeDocument/2006/relationships/image" Target="media/image94.png"/><Relationship Id="rId348" Type="http://schemas.openxmlformats.org/officeDocument/2006/relationships/image" Target="media/image319.jpeg"/><Relationship Id="rId152" Type="http://schemas.openxmlformats.org/officeDocument/2006/relationships/image" Target="media/image116.jpeg"/><Relationship Id="rId194" Type="http://schemas.openxmlformats.org/officeDocument/2006/relationships/image" Target="media/image154.jpeg"/><Relationship Id="rId208" Type="http://schemas.openxmlformats.org/officeDocument/2006/relationships/image" Target="media/image162.jpeg"/><Relationship Id="rId415" Type="http://schemas.openxmlformats.org/officeDocument/2006/relationships/image" Target="media/image328.png"/><Relationship Id="rId457" Type="http://schemas.openxmlformats.org/officeDocument/2006/relationships/image" Target="media/image339.jpeg"/><Relationship Id="rId261" Type="http://schemas.openxmlformats.org/officeDocument/2006/relationships/image" Target="media/image209.jpeg"/><Relationship Id="rId14" Type="http://schemas.openxmlformats.org/officeDocument/2006/relationships/image" Target="media/image8.png"/><Relationship Id="rId56" Type="http://schemas.openxmlformats.org/officeDocument/2006/relationships/image" Target="media/image40.jpeg"/><Relationship Id="rId317" Type="http://schemas.openxmlformats.org/officeDocument/2006/relationships/image" Target="media/image250.jpeg"/><Relationship Id="rId359" Type="http://schemas.openxmlformats.org/officeDocument/2006/relationships/image" Target="media/image282.jpeg"/><Relationship Id="rId98" Type="http://schemas.openxmlformats.org/officeDocument/2006/relationships/image" Target="media/image82.png"/><Relationship Id="rId121" Type="http://schemas.openxmlformats.org/officeDocument/2006/relationships/image" Target="media/image100.jpeg"/><Relationship Id="rId163" Type="http://schemas.openxmlformats.org/officeDocument/2006/relationships/image" Target="media/image136.jpeg"/><Relationship Id="rId219" Type="http://schemas.openxmlformats.org/officeDocument/2006/relationships/image" Target="media/image172.jpeg"/><Relationship Id="rId370" Type="http://schemas.openxmlformats.org/officeDocument/2006/relationships/image" Target="media/image294.jpeg"/><Relationship Id="rId426" Type="http://schemas.openxmlformats.org/officeDocument/2006/relationships/image" Target="media/image354.jpeg"/><Relationship Id="rId230" Type="http://schemas.openxmlformats.org/officeDocument/2006/relationships/image" Target="media/image185.jpeg"/><Relationship Id="rId25" Type="http://schemas.openxmlformats.org/officeDocument/2006/relationships/footer" Target="footer3.xml"/><Relationship Id="rId67" Type="http://schemas.openxmlformats.org/officeDocument/2006/relationships/image" Target="media/image51.png"/><Relationship Id="rId272" Type="http://schemas.openxmlformats.org/officeDocument/2006/relationships/image" Target="media/image220.png"/><Relationship Id="rId328" Type="http://schemas.openxmlformats.org/officeDocument/2006/relationships/image" Target="media/image257.jpeg"/><Relationship Id="rId132" Type="http://schemas.openxmlformats.org/officeDocument/2006/relationships/hyperlink" Target="https://www.ocwcog.org/community-development/bias-response-initiative/" TargetMode="External"/><Relationship Id="rId174" Type="http://schemas.openxmlformats.org/officeDocument/2006/relationships/image" Target="media/image134.jpeg"/><Relationship Id="rId381" Type="http://schemas.openxmlformats.org/officeDocument/2006/relationships/footer" Target="footer24.xml"/><Relationship Id="rId241" Type="http://schemas.openxmlformats.org/officeDocument/2006/relationships/image" Target="media/image214.jpeg"/><Relationship Id="rId437" Type="http://schemas.openxmlformats.org/officeDocument/2006/relationships/image" Target="media/image366.jpeg"/><Relationship Id="rId36" Type="http://schemas.openxmlformats.org/officeDocument/2006/relationships/image" Target="media/image20.png"/><Relationship Id="rId283" Type="http://schemas.openxmlformats.org/officeDocument/2006/relationships/image" Target="media/image254.jpeg"/><Relationship Id="rId339" Type="http://schemas.openxmlformats.org/officeDocument/2006/relationships/image" Target="media/image269.jpeg"/><Relationship Id="rId78" Type="http://schemas.openxmlformats.org/officeDocument/2006/relationships/image" Target="media/image62.png"/><Relationship Id="rId101" Type="http://schemas.openxmlformats.org/officeDocument/2006/relationships/image" Target="media/image85.png"/><Relationship Id="rId143" Type="http://schemas.openxmlformats.org/officeDocument/2006/relationships/image" Target="media/image108.png"/><Relationship Id="rId185" Type="http://schemas.openxmlformats.org/officeDocument/2006/relationships/image" Target="media/image146.jpeg"/><Relationship Id="rId350" Type="http://schemas.openxmlformats.org/officeDocument/2006/relationships/image" Target="media/image277.jpeg"/><Relationship Id="rId406" Type="http://schemas.openxmlformats.org/officeDocument/2006/relationships/image" Target="media/image317.png"/><Relationship Id="rId9" Type="http://schemas.openxmlformats.org/officeDocument/2006/relationships/image" Target="media/image3.png"/><Relationship Id="rId210" Type="http://schemas.openxmlformats.org/officeDocument/2006/relationships/image" Target="media/image163.jpeg"/><Relationship Id="rId392" Type="http://schemas.openxmlformats.org/officeDocument/2006/relationships/footer" Target="footer29.xml"/><Relationship Id="rId448" Type="http://schemas.openxmlformats.org/officeDocument/2006/relationships/hyperlink" Target="mailto:rmoore@ocwcog.org" TargetMode="External"/><Relationship Id="rId252" Type="http://schemas.openxmlformats.org/officeDocument/2006/relationships/image" Target="media/image200.png"/><Relationship Id="rId294" Type="http://schemas.openxmlformats.org/officeDocument/2006/relationships/image" Target="media/image265.jpeg"/><Relationship Id="rId308" Type="http://schemas.openxmlformats.org/officeDocument/2006/relationships/image" Target="media/image243.jpeg"/><Relationship Id="rId47" Type="http://schemas.openxmlformats.org/officeDocument/2006/relationships/image" Target="media/image31.jpeg"/><Relationship Id="rId89" Type="http://schemas.openxmlformats.org/officeDocument/2006/relationships/image" Target="media/image73.jpeg"/><Relationship Id="rId112" Type="http://schemas.openxmlformats.org/officeDocument/2006/relationships/image" Target="media/image96.png"/><Relationship Id="rId154" Type="http://schemas.openxmlformats.org/officeDocument/2006/relationships/image" Target="media/image127.jpeg"/><Relationship Id="rId361" Type="http://schemas.openxmlformats.org/officeDocument/2006/relationships/image" Target="media/image284.jpeg"/><Relationship Id="rId196" Type="http://schemas.openxmlformats.org/officeDocument/2006/relationships/image" Target="media/image169.jpeg"/><Relationship Id="rId417" Type="http://schemas.openxmlformats.org/officeDocument/2006/relationships/image" Target="media/image345.png"/><Relationship Id="rId459" Type="http://schemas.openxmlformats.org/officeDocument/2006/relationships/image" Target="media/image340.jpeg"/><Relationship Id="rId16" Type="http://schemas.openxmlformats.org/officeDocument/2006/relationships/image" Target="media/image10.png"/><Relationship Id="rId221" Type="http://schemas.openxmlformats.org/officeDocument/2006/relationships/image" Target="media/image174.jpeg"/><Relationship Id="rId263" Type="http://schemas.openxmlformats.org/officeDocument/2006/relationships/image" Target="media/image211.png"/><Relationship Id="rId319" Type="http://schemas.openxmlformats.org/officeDocument/2006/relationships/image" Target="media/image290.png"/><Relationship Id="rId58" Type="http://schemas.openxmlformats.org/officeDocument/2006/relationships/image" Target="media/image42.jpeg"/><Relationship Id="rId123" Type="http://schemas.openxmlformats.org/officeDocument/2006/relationships/image" Target="media/image110.jpeg"/><Relationship Id="rId330" Type="http://schemas.openxmlformats.org/officeDocument/2006/relationships/image" Target="media/image259.jpeg"/><Relationship Id="rId165" Type="http://schemas.openxmlformats.org/officeDocument/2006/relationships/image" Target="media/image125.jpeg"/><Relationship Id="rId372" Type="http://schemas.openxmlformats.org/officeDocument/2006/relationships/image" Target="media/image343.png"/><Relationship Id="rId428" Type="http://schemas.openxmlformats.org/officeDocument/2006/relationships/image" Target="media/image356.png"/><Relationship Id="rId232" Type="http://schemas.openxmlformats.org/officeDocument/2006/relationships/image" Target="media/image187.jpeg"/><Relationship Id="rId274" Type="http://schemas.openxmlformats.org/officeDocument/2006/relationships/image" Target="media/image222.png"/><Relationship Id="rId27" Type="http://schemas.openxmlformats.org/officeDocument/2006/relationships/footer" Target="footer5.xml"/><Relationship Id="rId69" Type="http://schemas.openxmlformats.org/officeDocument/2006/relationships/image" Target="media/image53.png"/><Relationship Id="rId134" Type="http://schemas.openxmlformats.org/officeDocument/2006/relationships/footer" Target="footer15.xml"/><Relationship Id="rId80" Type="http://schemas.openxmlformats.org/officeDocument/2006/relationships/image" Target="media/image64.jpeg"/><Relationship Id="rId176" Type="http://schemas.openxmlformats.org/officeDocument/2006/relationships/image" Target="media/image138.png"/><Relationship Id="rId341" Type="http://schemas.openxmlformats.org/officeDocument/2006/relationships/image" Target="media/image272.jpeg"/><Relationship Id="rId383" Type="http://schemas.openxmlformats.org/officeDocument/2006/relationships/image" Target="media/image304.png"/><Relationship Id="rId439" Type="http://schemas.openxmlformats.org/officeDocument/2006/relationships/image" Target="media/image368.jpeg"/><Relationship Id="rId201" Type="http://schemas.openxmlformats.org/officeDocument/2006/relationships/image" Target="media/image157.jpeg"/><Relationship Id="rId243" Type="http://schemas.openxmlformats.org/officeDocument/2006/relationships/image" Target="media/image216.jpeg"/><Relationship Id="rId285" Type="http://schemas.openxmlformats.org/officeDocument/2006/relationships/image" Target="media/image231.jpeg"/><Relationship Id="rId450" Type="http://schemas.openxmlformats.org/officeDocument/2006/relationships/image" Target="media/image336.jpeg"/><Relationship Id="rId38" Type="http://schemas.openxmlformats.org/officeDocument/2006/relationships/image" Target="media/image22.png"/><Relationship Id="rId103" Type="http://schemas.openxmlformats.org/officeDocument/2006/relationships/image" Target="media/image87.png"/><Relationship Id="rId310" Type="http://schemas.openxmlformats.org/officeDocument/2006/relationships/image" Target="media/image245.jpeg"/><Relationship Id="rId91" Type="http://schemas.openxmlformats.org/officeDocument/2006/relationships/image" Target="media/image75.jpeg"/><Relationship Id="rId145" Type="http://schemas.openxmlformats.org/officeDocument/2006/relationships/image" Target="media/image110.png"/><Relationship Id="rId187" Type="http://schemas.openxmlformats.org/officeDocument/2006/relationships/image" Target="media/image160.jpeg"/><Relationship Id="rId352" Type="http://schemas.openxmlformats.org/officeDocument/2006/relationships/image" Target="media/image279.png"/><Relationship Id="rId394" Type="http://schemas.openxmlformats.org/officeDocument/2006/relationships/image" Target="media/image308.jpeg"/><Relationship Id="rId408" Type="http://schemas.openxmlformats.org/officeDocument/2006/relationships/image" Target="media/image320.jpeg"/><Relationship Id="rId212" Type="http://schemas.openxmlformats.org/officeDocument/2006/relationships/image" Target="media/image165.jpeg"/><Relationship Id="rId254" Type="http://schemas.openxmlformats.org/officeDocument/2006/relationships/image" Target="media/image202.png"/><Relationship Id="rId49" Type="http://schemas.openxmlformats.org/officeDocument/2006/relationships/image" Target="media/image33.jpeg"/><Relationship Id="rId114" Type="http://schemas.openxmlformats.org/officeDocument/2006/relationships/image" Target="media/image98.png"/><Relationship Id="rId296" Type="http://schemas.openxmlformats.org/officeDocument/2006/relationships/image" Target="media/image267.jpeg"/><Relationship Id="rId461" Type="http://schemas.openxmlformats.org/officeDocument/2006/relationships/fontTable" Target="fontTable.xml"/><Relationship Id="rId60" Type="http://schemas.openxmlformats.org/officeDocument/2006/relationships/image" Target="media/image44.png"/><Relationship Id="rId156" Type="http://schemas.openxmlformats.org/officeDocument/2006/relationships/image" Target="media/image118.png"/><Relationship Id="rId198" Type="http://schemas.openxmlformats.org/officeDocument/2006/relationships/image" Target="media/image171.jpeg"/><Relationship Id="rId321" Type="http://schemas.openxmlformats.org/officeDocument/2006/relationships/image" Target="media/image252.jpeg"/><Relationship Id="rId363" Type="http://schemas.openxmlformats.org/officeDocument/2006/relationships/image" Target="media/image288.jpeg"/><Relationship Id="rId419" Type="http://schemas.openxmlformats.org/officeDocument/2006/relationships/image" Target="media/image347.jpeg"/><Relationship Id="rId223" Type="http://schemas.openxmlformats.org/officeDocument/2006/relationships/image" Target="media/image176.jpeg"/><Relationship Id="rId430" Type="http://schemas.openxmlformats.org/officeDocument/2006/relationships/image" Target="media/image358.png"/><Relationship Id="rId18" Type="http://schemas.openxmlformats.org/officeDocument/2006/relationships/image" Target="media/image12.png"/><Relationship Id="rId265" Type="http://schemas.openxmlformats.org/officeDocument/2006/relationships/image" Target="media/image213.png"/><Relationship Id="rId125" Type="http://schemas.openxmlformats.org/officeDocument/2006/relationships/footer" Target="footer7.xml"/><Relationship Id="rId167" Type="http://schemas.openxmlformats.org/officeDocument/2006/relationships/image" Target="media/image128.jpeg"/><Relationship Id="rId332" Type="http://schemas.openxmlformats.org/officeDocument/2006/relationships/image" Target="media/image303.jpeg"/><Relationship Id="rId374" Type="http://schemas.openxmlformats.org/officeDocument/2006/relationships/image" Target="media/image298.jpeg"/><Relationship Id="rId71" Type="http://schemas.openxmlformats.org/officeDocument/2006/relationships/image" Target="media/image55.png"/><Relationship Id="rId234" Type="http://schemas.openxmlformats.org/officeDocument/2006/relationships/image" Target="media/image191.jpeg"/><Relationship Id="rId2" Type="http://schemas.openxmlformats.org/officeDocument/2006/relationships/styles" Target="styles.xml"/><Relationship Id="rId29" Type="http://schemas.openxmlformats.org/officeDocument/2006/relationships/image" Target="media/image11.png"/><Relationship Id="rId276" Type="http://schemas.openxmlformats.org/officeDocument/2006/relationships/image" Target="media/image224.png"/><Relationship Id="rId441" Type="http://schemas.openxmlformats.org/officeDocument/2006/relationships/image" Target="media/image370.png"/><Relationship Id="rId40" Type="http://schemas.openxmlformats.org/officeDocument/2006/relationships/image" Target="media/image24.png"/><Relationship Id="rId115" Type="http://schemas.openxmlformats.org/officeDocument/2006/relationships/image" Target="media/image64.png"/><Relationship Id="rId136" Type="http://schemas.openxmlformats.org/officeDocument/2006/relationships/image" Target="media/image102.jpeg"/><Relationship Id="rId157" Type="http://schemas.openxmlformats.org/officeDocument/2006/relationships/image" Target="media/image119.png"/><Relationship Id="rId178" Type="http://schemas.openxmlformats.org/officeDocument/2006/relationships/image" Target="media/image151.png"/><Relationship Id="rId301" Type="http://schemas.openxmlformats.org/officeDocument/2006/relationships/image" Target="media/image239.png"/><Relationship Id="rId322" Type="http://schemas.openxmlformats.org/officeDocument/2006/relationships/image" Target="media/image253.jpeg"/><Relationship Id="rId343" Type="http://schemas.openxmlformats.org/officeDocument/2006/relationships/image" Target="media/image274.png"/><Relationship Id="rId364" Type="http://schemas.openxmlformats.org/officeDocument/2006/relationships/image" Target="media/image335.jpeg"/><Relationship Id="rId61" Type="http://schemas.openxmlformats.org/officeDocument/2006/relationships/image" Target="media/image45.png"/><Relationship Id="rId82" Type="http://schemas.openxmlformats.org/officeDocument/2006/relationships/image" Target="media/image66.jpeg"/><Relationship Id="rId199" Type="http://schemas.openxmlformats.org/officeDocument/2006/relationships/image" Target="media/image172.png"/><Relationship Id="rId203" Type="http://schemas.openxmlformats.org/officeDocument/2006/relationships/image" Target="media/image159.jpeg"/><Relationship Id="rId385" Type="http://schemas.openxmlformats.org/officeDocument/2006/relationships/image" Target="media/image305.png"/><Relationship Id="rId19" Type="http://schemas.openxmlformats.org/officeDocument/2006/relationships/image" Target="media/image13.png"/><Relationship Id="rId224" Type="http://schemas.openxmlformats.org/officeDocument/2006/relationships/image" Target="media/image178.png"/><Relationship Id="rId245" Type="http://schemas.openxmlformats.org/officeDocument/2006/relationships/image" Target="media/image218.jpeg"/><Relationship Id="rId266" Type="http://schemas.openxmlformats.org/officeDocument/2006/relationships/image" Target="media/image214.png"/><Relationship Id="rId287" Type="http://schemas.openxmlformats.org/officeDocument/2006/relationships/image" Target="media/image233.jpeg"/><Relationship Id="rId410" Type="http://schemas.openxmlformats.org/officeDocument/2006/relationships/image" Target="media/image322.jpeg"/><Relationship Id="rId431" Type="http://schemas.openxmlformats.org/officeDocument/2006/relationships/image" Target="media/image360.png"/><Relationship Id="rId452" Type="http://schemas.openxmlformats.org/officeDocument/2006/relationships/footer" Target="footer39.xml"/><Relationship Id="rId30" Type="http://schemas.openxmlformats.org/officeDocument/2006/relationships/image" Target="media/image14.png"/><Relationship Id="rId105" Type="http://schemas.openxmlformats.org/officeDocument/2006/relationships/image" Target="media/image89.png"/><Relationship Id="rId126" Type="http://schemas.openxmlformats.org/officeDocument/2006/relationships/footer" Target="footer8.xml"/><Relationship Id="rId147" Type="http://schemas.openxmlformats.org/officeDocument/2006/relationships/image" Target="media/image112.png"/><Relationship Id="rId168" Type="http://schemas.openxmlformats.org/officeDocument/2006/relationships/image" Target="media/image129.png"/><Relationship Id="rId312" Type="http://schemas.openxmlformats.org/officeDocument/2006/relationships/image" Target="media/image247.jpeg"/><Relationship Id="rId333" Type="http://schemas.openxmlformats.org/officeDocument/2006/relationships/image" Target="media/image304.jpeg"/><Relationship Id="rId354" Type="http://schemas.openxmlformats.org/officeDocument/2006/relationships/image" Target="media/image325.png"/><Relationship Id="rId51" Type="http://schemas.openxmlformats.org/officeDocument/2006/relationships/image" Target="media/image35.jpeg"/><Relationship Id="rId72" Type="http://schemas.openxmlformats.org/officeDocument/2006/relationships/image" Target="media/image56.png"/><Relationship Id="rId93" Type="http://schemas.openxmlformats.org/officeDocument/2006/relationships/image" Target="media/image77.jpeg"/><Relationship Id="rId189" Type="http://schemas.openxmlformats.org/officeDocument/2006/relationships/image" Target="media/image148.jpeg"/><Relationship Id="rId375" Type="http://schemas.openxmlformats.org/officeDocument/2006/relationships/footer" Target="footer21.xml"/><Relationship Id="rId396" Type="http://schemas.openxmlformats.org/officeDocument/2006/relationships/image" Target="media/image309.jpeg"/><Relationship Id="rId3" Type="http://schemas.openxmlformats.org/officeDocument/2006/relationships/settings" Target="settings.xml"/><Relationship Id="rId214" Type="http://schemas.openxmlformats.org/officeDocument/2006/relationships/image" Target="media/image167.png"/><Relationship Id="rId235" Type="http://schemas.openxmlformats.org/officeDocument/2006/relationships/image" Target="media/image208.jpeg"/><Relationship Id="rId256" Type="http://schemas.openxmlformats.org/officeDocument/2006/relationships/image" Target="media/image204.png"/><Relationship Id="rId277" Type="http://schemas.openxmlformats.org/officeDocument/2006/relationships/image" Target="media/image225.png"/><Relationship Id="rId298" Type="http://schemas.openxmlformats.org/officeDocument/2006/relationships/image" Target="media/image238.jpeg"/><Relationship Id="rId400" Type="http://schemas.openxmlformats.org/officeDocument/2006/relationships/image" Target="media/image311.png"/><Relationship Id="rId421" Type="http://schemas.openxmlformats.org/officeDocument/2006/relationships/image" Target="media/image349.png"/><Relationship Id="rId442" Type="http://schemas.openxmlformats.org/officeDocument/2006/relationships/footer" Target="footer32.xml"/><Relationship Id="rId116" Type="http://schemas.openxmlformats.org/officeDocument/2006/relationships/image" Target="media/image65.png"/><Relationship Id="rId137" Type="http://schemas.openxmlformats.org/officeDocument/2006/relationships/footer" Target="footer17.xml"/><Relationship Id="rId158" Type="http://schemas.openxmlformats.org/officeDocument/2006/relationships/image" Target="media/image120.jpeg"/><Relationship Id="rId302" Type="http://schemas.openxmlformats.org/officeDocument/2006/relationships/image" Target="media/image240.jpeg"/><Relationship Id="rId323" Type="http://schemas.openxmlformats.org/officeDocument/2006/relationships/image" Target="media/image255.jpeg"/><Relationship Id="rId344" Type="http://schemas.openxmlformats.org/officeDocument/2006/relationships/image" Target="media/image315.png"/><Relationship Id="rId20" Type="http://schemas.openxmlformats.org/officeDocument/2006/relationships/image" Target="media/image14.jpe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jpeg"/><Relationship Id="rId179" Type="http://schemas.openxmlformats.org/officeDocument/2006/relationships/image" Target="media/image152.jpeg"/><Relationship Id="rId365" Type="http://schemas.openxmlformats.org/officeDocument/2006/relationships/image" Target="media/image289.jpeg"/><Relationship Id="rId386" Type="http://schemas.openxmlformats.org/officeDocument/2006/relationships/image" Target="media/image306.png"/><Relationship Id="rId190" Type="http://schemas.openxmlformats.org/officeDocument/2006/relationships/image" Target="media/image149.jpeg"/><Relationship Id="rId204" Type="http://schemas.openxmlformats.org/officeDocument/2006/relationships/image" Target="media/image177.png"/><Relationship Id="rId225" Type="http://schemas.openxmlformats.org/officeDocument/2006/relationships/image" Target="media/image198.png"/><Relationship Id="rId246" Type="http://schemas.openxmlformats.org/officeDocument/2006/relationships/image" Target="media/image193.jpeg"/><Relationship Id="rId267" Type="http://schemas.openxmlformats.org/officeDocument/2006/relationships/image" Target="media/image215.png"/><Relationship Id="rId288" Type="http://schemas.openxmlformats.org/officeDocument/2006/relationships/image" Target="media/image259.png"/><Relationship Id="rId411" Type="http://schemas.openxmlformats.org/officeDocument/2006/relationships/image" Target="media/image323.jpeg"/><Relationship Id="rId432" Type="http://schemas.openxmlformats.org/officeDocument/2006/relationships/image" Target="media/image331.jpeg"/><Relationship Id="rId453" Type="http://schemas.openxmlformats.org/officeDocument/2006/relationships/hyperlink" Target="http://www.ocwcog.org/" TargetMode="External"/><Relationship Id="rId106" Type="http://schemas.openxmlformats.org/officeDocument/2006/relationships/image" Target="media/image90.png"/><Relationship Id="rId127" Type="http://schemas.openxmlformats.org/officeDocument/2006/relationships/footer" Target="footer9.xml"/><Relationship Id="rId313" Type="http://schemas.openxmlformats.org/officeDocument/2006/relationships/image" Target="media/image248.jpeg"/><Relationship Id="rId10" Type="http://schemas.openxmlformats.org/officeDocument/2006/relationships/image" Target="media/image4.jpeg"/><Relationship Id="rId31" Type="http://schemas.openxmlformats.org/officeDocument/2006/relationships/image" Target="media/image15.png"/><Relationship Id="rId52" Type="http://schemas.openxmlformats.org/officeDocument/2006/relationships/image" Target="media/image36.jpeg"/><Relationship Id="rId73" Type="http://schemas.openxmlformats.org/officeDocument/2006/relationships/image" Target="media/image57.png"/><Relationship Id="rId94" Type="http://schemas.openxmlformats.org/officeDocument/2006/relationships/image" Target="media/image78.png"/><Relationship Id="rId148" Type="http://schemas.openxmlformats.org/officeDocument/2006/relationships/footer" Target="footer18.xml"/><Relationship Id="rId169" Type="http://schemas.openxmlformats.org/officeDocument/2006/relationships/image" Target="media/image142.png"/><Relationship Id="rId334" Type="http://schemas.openxmlformats.org/officeDocument/2006/relationships/image" Target="media/image305.jpeg"/><Relationship Id="rId355" Type="http://schemas.openxmlformats.org/officeDocument/2006/relationships/image" Target="media/image280.jpeg"/><Relationship Id="rId376" Type="http://schemas.openxmlformats.org/officeDocument/2006/relationships/image" Target="media/image299.png"/><Relationship Id="rId397" Type="http://schemas.openxmlformats.org/officeDocument/2006/relationships/footer" Target="footer31.xml"/><Relationship Id="rId4" Type="http://schemas.openxmlformats.org/officeDocument/2006/relationships/webSettings" Target="webSettings.xml"/><Relationship Id="rId180" Type="http://schemas.openxmlformats.org/officeDocument/2006/relationships/image" Target="media/image140.jpeg"/><Relationship Id="rId215" Type="http://schemas.openxmlformats.org/officeDocument/2006/relationships/image" Target="media/image188.jpeg"/><Relationship Id="rId236" Type="http://schemas.openxmlformats.org/officeDocument/2006/relationships/image" Target="media/image209.png"/><Relationship Id="rId257" Type="http://schemas.openxmlformats.org/officeDocument/2006/relationships/footer" Target="footer19.xml"/><Relationship Id="rId278" Type="http://schemas.openxmlformats.org/officeDocument/2006/relationships/image" Target="media/image226.png"/><Relationship Id="rId401" Type="http://schemas.openxmlformats.org/officeDocument/2006/relationships/image" Target="media/image361.png"/><Relationship Id="rId422" Type="http://schemas.openxmlformats.org/officeDocument/2006/relationships/image" Target="media/image350.png"/><Relationship Id="rId443" Type="http://schemas.openxmlformats.org/officeDocument/2006/relationships/footer" Target="footer33.xml"/><Relationship Id="rId303" Type="http://schemas.openxmlformats.org/officeDocument/2006/relationships/image" Target="media/image241.png"/><Relationship Id="rId42" Type="http://schemas.openxmlformats.org/officeDocument/2006/relationships/image" Target="media/image26.png"/><Relationship Id="rId84" Type="http://schemas.openxmlformats.org/officeDocument/2006/relationships/image" Target="media/image68.jpeg"/><Relationship Id="rId138" Type="http://schemas.openxmlformats.org/officeDocument/2006/relationships/image" Target="media/image103.png"/><Relationship Id="rId345" Type="http://schemas.openxmlformats.org/officeDocument/2006/relationships/image" Target="media/image316.png"/><Relationship Id="rId387" Type="http://schemas.openxmlformats.org/officeDocument/2006/relationships/image" Target="media/image321.png"/><Relationship Id="rId191" Type="http://schemas.openxmlformats.org/officeDocument/2006/relationships/image" Target="media/image150.jpeg"/><Relationship Id="rId205" Type="http://schemas.openxmlformats.org/officeDocument/2006/relationships/image" Target="media/image178.jpeg"/><Relationship Id="rId247" Type="http://schemas.openxmlformats.org/officeDocument/2006/relationships/image" Target="media/image194.png"/><Relationship Id="rId412" Type="http://schemas.openxmlformats.org/officeDocument/2006/relationships/image" Target="media/image324.png"/><Relationship Id="rId107" Type="http://schemas.openxmlformats.org/officeDocument/2006/relationships/image" Target="media/image91.png"/><Relationship Id="rId289" Type="http://schemas.openxmlformats.org/officeDocument/2006/relationships/image" Target="media/image260.jpeg"/><Relationship Id="rId454" Type="http://schemas.openxmlformats.org/officeDocument/2006/relationships/footer" Target="footer40.xml"/><Relationship Id="rId11" Type="http://schemas.openxmlformats.org/officeDocument/2006/relationships/image" Target="media/image5.png"/><Relationship Id="rId53" Type="http://schemas.openxmlformats.org/officeDocument/2006/relationships/image" Target="media/image37.jpeg"/><Relationship Id="rId149" Type="http://schemas.openxmlformats.org/officeDocument/2006/relationships/image" Target="media/image113.png"/><Relationship Id="rId314" Type="http://schemas.openxmlformats.org/officeDocument/2006/relationships/image" Target="media/image285.jpeg"/><Relationship Id="rId356" Type="http://schemas.openxmlformats.org/officeDocument/2006/relationships/image" Target="media/image281.jpeg"/><Relationship Id="rId398" Type="http://schemas.openxmlformats.org/officeDocument/2006/relationships/image" Target="media/image310.png"/><Relationship Id="rId95" Type="http://schemas.openxmlformats.org/officeDocument/2006/relationships/image" Target="media/image79.png"/><Relationship Id="rId160" Type="http://schemas.openxmlformats.org/officeDocument/2006/relationships/image" Target="media/image122.jpeg"/><Relationship Id="rId216" Type="http://schemas.openxmlformats.org/officeDocument/2006/relationships/image" Target="media/image189.jpeg"/><Relationship Id="rId423" Type="http://schemas.openxmlformats.org/officeDocument/2006/relationships/image" Target="media/image351.jpeg"/><Relationship Id="rId258" Type="http://schemas.openxmlformats.org/officeDocument/2006/relationships/image" Target="media/image205.jpeg"/><Relationship Id="rId22" Type="http://schemas.openxmlformats.org/officeDocument/2006/relationships/hyperlink" Target="http://www.ocwcog.org/" TargetMode="External"/><Relationship Id="rId64" Type="http://schemas.openxmlformats.org/officeDocument/2006/relationships/image" Target="media/image48.png"/><Relationship Id="rId118" Type="http://schemas.openxmlformats.org/officeDocument/2006/relationships/image" Target="media/image67.png"/><Relationship Id="rId325" Type="http://schemas.openxmlformats.org/officeDocument/2006/relationships/image" Target="media/image296.jpeg"/><Relationship Id="rId367" Type="http://schemas.openxmlformats.org/officeDocument/2006/relationships/image" Target="media/image290.jpeg"/><Relationship Id="rId171" Type="http://schemas.openxmlformats.org/officeDocument/2006/relationships/image" Target="media/image131.png"/><Relationship Id="rId227" Type="http://schemas.openxmlformats.org/officeDocument/2006/relationships/image" Target="media/image182.png"/><Relationship Id="rId269" Type="http://schemas.openxmlformats.org/officeDocument/2006/relationships/image" Target="media/image217.png"/><Relationship Id="rId434" Type="http://schemas.openxmlformats.org/officeDocument/2006/relationships/image" Target="media/image333.jpeg"/><Relationship Id="rId33" Type="http://schemas.openxmlformats.org/officeDocument/2006/relationships/image" Target="media/image17.png"/><Relationship Id="rId129" Type="http://schemas.openxmlformats.org/officeDocument/2006/relationships/footer" Target="footer11.xml"/><Relationship Id="rId280" Type="http://schemas.openxmlformats.org/officeDocument/2006/relationships/image" Target="media/image228.png"/><Relationship Id="rId336" Type="http://schemas.openxmlformats.org/officeDocument/2006/relationships/image" Target="media/image262.jpeg"/><Relationship Id="rId75" Type="http://schemas.openxmlformats.org/officeDocument/2006/relationships/image" Target="media/image59.png"/><Relationship Id="rId140" Type="http://schemas.openxmlformats.org/officeDocument/2006/relationships/image" Target="media/image105.png"/><Relationship Id="rId182" Type="http://schemas.openxmlformats.org/officeDocument/2006/relationships/image" Target="media/image143.png"/><Relationship Id="rId378" Type="http://schemas.openxmlformats.org/officeDocument/2006/relationships/footer" Target="footer22.xml"/><Relationship Id="rId403" Type="http://schemas.openxmlformats.org/officeDocument/2006/relationships/image" Target="media/image313.jpeg"/><Relationship Id="rId6" Type="http://schemas.openxmlformats.org/officeDocument/2006/relationships/endnotes" Target="endnotes.xml"/><Relationship Id="rId238" Type="http://schemas.openxmlformats.org/officeDocument/2006/relationships/image" Target="media/image211.jpeg"/><Relationship Id="rId445" Type="http://schemas.openxmlformats.org/officeDocument/2006/relationships/footer" Target="footer34.xml"/><Relationship Id="rId291" Type="http://schemas.openxmlformats.org/officeDocument/2006/relationships/image" Target="media/image235.jpeg"/><Relationship Id="rId305" Type="http://schemas.openxmlformats.org/officeDocument/2006/relationships/image" Target="media/image276.jpeg"/><Relationship Id="rId347" Type="http://schemas.openxmlformats.org/officeDocument/2006/relationships/image" Target="media/image276.png"/><Relationship Id="rId44" Type="http://schemas.openxmlformats.org/officeDocument/2006/relationships/image" Target="media/image28.jpeg"/><Relationship Id="rId86" Type="http://schemas.openxmlformats.org/officeDocument/2006/relationships/image" Target="media/image70.jpeg"/><Relationship Id="rId151" Type="http://schemas.openxmlformats.org/officeDocument/2006/relationships/image" Target="media/image115.png"/><Relationship Id="rId389" Type="http://schemas.openxmlformats.org/officeDocument/2006/relationships/footer" Target="footer26.xml"/><Relationship Id="rId193" Type="http://schemas.openxmlformats.org/officeDocument/2006/relationships/image" Target="media/image153.jpeg"/><Relationship Id="rId207" Type="http://schemas.openxmlformats.org/officeDocument/2006/relationships/image" Target="media/image180.jpeg"/><Relationship Id="rId249" Type="http://schemas.openxmlformats.org/officeDocument/2006/relationships/image" Target="media/image196.png"/><Relationship Id="rId414" Type="http://schemas.openxmlformats.org/officeDocument/2006/relationships/image" Target="media/image327.png"/><Relationship Id="rId456" Type="http://schemas.openxmlformats.org/officeDocument/2006/relationships/image" Target="media/image338.jpeg"/><Relationship Id="rId13" Type="http://schemas.openxmlformats.org/officeDocument/2006/relationships/image" Target="media/image7.jpeg"/><Relationship Id="rId109" Type="http://schemas.openxmlformats.org/officeDocument/2006/relationships/image" Target="media/image93.png"/><Relationship Id="rId260" Type="http://schemas.openxmlformats.org/officeDocument/2006/relationships/image" Target="media/image207.jpeg"/><Relationship Id="rId316" Type="http://schemas.openxmlformats.org/officeDocument/2006/relationships/image" Target="media/image249.jpeg"/><Relationship Id="rId55" Type="http://schemas.openxmlformats.org/officeDocument/2006/relationships/image" Target="media/image39.jpeg"/><Relationship Id="rId97" Type="http://schemas.openxmlformats.org/officeDocument/2006/relationships/image" Target="media/image81.png"/><Relationship Id="rId120" Type="http://schemas.openxmlformats.org/officeDocument/2006/relationships/image" Target="media/image99.png"/><Relationship Id="rId358" Type="http://schemas.openxmlformats.org/officeDocument/2006/relationships/image" Target="media/image329.png"/><Relationship Id="rId162" Type="http://schemas.openxmlformats.org/officeDocument/2006/relationships/image" Target="media/image135.jpeg"/><Relationship Id="rId218" Type="http://schemas.openxmlformats.org/officeDocument/2006/relationships/image" Target="media/image168.jpeg"/><Relationship Id="rId425" Type="http://schemas.openxmlformats.org/officeDocument/2006/relationships/image" Target="media/image353.jpeg"/><Relationship Id="rId271" Type="http://schemas.openxmlformats.org/officeDocument/2006/relationships/image" Target="media/image219.png"/><Relationship Id="rId24" Type="http://schemas.openxmlformats.org/officeDocument/2006/relationships/footer" Target="footer2.xml"/><Relationship Id="rId66" Type="http://schemas.openxmlformats.org/officeDocument/2006/relationships/image" Target="media/image50.png"/><Relationship Id="rId131" Type="http://schemas.openxmlformats.org/officeDocument/2006/relationships/footer" Target="footer13.xml"/><Relationship Id="rId327" Type="http://schemas.openxmlformats.org/officeDocument/2006/relationships/image" Target="media/image256.png"/><Relationship Id="rId369" Type="http://schemas.openxmlformats.org/officeDocument/2006/relationships/image" Target="media/image293.png"/><Relationship Id="rId173" Type="http://schemas.openxmlformats.org/officeDocument/2006/relationships/image" Target="media/image133.jpeg"/><Relationship Id="rId229" Type="http://schemas.openxmlformats.org/officeDocument/2006/relationships/image" Target="media/image184.jpeg"/><Relationship Id="rId380" Type="http://schemas.openxmlformats.org/officeDocument/2006/relationships/footer" Target="footer23.xml"/><Relationship Id="rId436" Type="http://schemas.openxmlformats.org/officeDocument/2006/relationships/image" Target="media/image335.png"/><Relationship Id="rId240" Type="http://schemas.openxmlformats.org/officeDocument/2006/relationships/image" Target="media/image213.jpeg"/><Relationship Id="rId35" Type="http://schemas.openxmlformats.org/officeDocument/2006/relationships/image" Target="media/image19.pn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29.jpeg"/><Relationship Id="rId338" Type="http://schemas.openxmlformats.org/officeDocument/2006/relationships/image" Target="media/image264.jpeg"/><Relationship Id="rId8" Type="http://schemas.openxmlformats.org/officeDocument/2006/relationships/image" Target="media/image2.jpeg"/><Relationship Id="rId142" Type="http://schemas.openxmlformats.org/officeDocument/2006/relationships/image" Target="media/image107.png"/><Relationship Id="rId184" Type="http://schemas.openxmlformats.org/officeDocument/2006/relationships/image" Target="media/image145.jpeg"/><Relationship Id="rId391" Type="http://schemas.openxmlformats.org/officeDocument/2006/relationships/footer" Target="footer28.xml"/><Relationship Id="rId405" Type="http://schemas.openxmlformats.org/officeDocument/2006/relationships/image" Target="media/image315.jpeg"/><Relationship Id="rId447" Type="http://schemas.openxmlformats.org/officeDocument/2006/relationships/footer" Target="footer36.xml"/><Relationship Id="rId251" Type="http://schemas.openxmlformats.org/officeDocument/2006/relationships/image" Target="media/image199.png"/><Relationship Id="rId46" Type="http://schemas.openxmlformats.org/officeDocument/2006/relationships/image" Target="media/image30.jpeg"/><Relationship Id="rId293" Type="http://schemas.openxmlformats.org/officeDocument/2006/relationships/image" Target="media/image237.jpeg"/><Relationship Id="rId307" Type="http://schemas.openxmlformats.org/officeDocument/2006/relationships/image" Target="media/image242.jpeg"/><Relationship Id="rId349" Type="http://schemas.openxmlformats.org/officeDocument/2006/relationships/image" Target="media/image320.png"/><Relationship Id="rId88" Type="http://schemas.openxmlformats.org/officeDocument/2006/relationships/image" Target="media/image72.jpeg"/><Relationship Id="rId111" Type="http://schemas.openxmlformats.org/officeDocument/2006/relationships/image" Target="media/image95.png"/><Relationship Id="rId153" Type="http://schemas.openxmlformats.org/officeDocument/2006/relationships/image" Target="media/image126.png"/><Relationship Id="rId195" Type="http://schemas.openxmlformats.org/officeDocument/2006/relationships/image" Target="media/image155.png"/><Relationship Id="rId209" Type="http://schemas.openxmlformats.org/officeDocument/2006/relationships/image" Target="media/image182.jpeg"/><Relationship Id="rId360" Type="http://schemas.openxmlformats.org/officeDocument/2006/relationships/image" Target="media/image283.jpeg"/><Relationship Id="rId416" Type="http://schemas.openxmlformats.org/officeDocument/2006/relationships/image" Target="media/image330.png"/><Relationship Id="rId220" Type="http://schemas.openxmlformats.org/officeDocument/2006/relationships/image" Target="media/image173.png"/><Relationship Id="rId458" Type="http://schemas.openxmlformats.org/officeDocument/2006/relationships/footer" Target="footer42.xml"/><Relationship Id="rId15" Type="http://schemas.openxmlformats.org/officeDocument/2006/relationships/image" Target="media/image9.jpeg"/><Relationship Id="rId57" Type="http://schemas.openxmlformats.org/officeDocument/2006/relationships/image" Target="media/image41.jpeg"/><Relationship Id="rId262" Type="http://schemas.openxmlformats.org/officeDocument/2006/relationships/image" Target="media/image210.png"/><Relationship Id="rId318" Type="http://schemas.openxmlformats.org/officeDocument/2006/relationships/image" Target="media/image251.jpeg"/><Relationship Id="rId99" Type="http://schemas.openxmlformats.org/officeDocument/2006/relationships/image" Target="media/image83.png"/><Relationship Id="rId122" Type="http://schemas.openxmlformats.org/officeDocument/2006/relationships/image" Target="media/image101.jpeg"/><Relationship Id="rId164" Type="http://schemas.openxmlformats.org/officeDocument/2006/relationships/image" Target="media/image124.png"/><Relationship Id="rId371" Type="http://schemas.openxmlformats.org/officeDocument/2006/relationships/image" Target="media/image342.jpeg"/><Relationship Id="rId427" Type="http://schemas.openxmlformats.org/officeDocument/2006/relationships/image" Target="media/image355.png"/><Relationship Id="rId26" Type="http://schemas.openxmlformats.org/officeDocument/2006/relationships/footer" Target="footer4.xml"/><Relationship Id="rId231" Type="http://schemas.openxmlformats.org/officeDocument/2006/relationships/image" Target="media/image186.jpeg"/><Relationship Id="rId273" Type="http://schemas.openxmlformats.org/officeDocument/2006/relationships/image" Target="media/image221.png"/><Relationship Id="rId329" Type="http://schemas.openxmlformats.org/officeDocument/2006/relationships/image" Target="media/image258.jpeg"/><Relationship Id="rId68" Type="http://schemas.openxmlformats.org/officeDocument/2006/relationships/image" Target="media/image52.png"/><Relationship Id="rId133" Type="http://schemas.openxmlformats.org/officeDocument/2006/relationships/footer" Target="footer14.xml"/><Relationship Id="rId175" Type="http://schemas.openxmlformats.org/officeDocument/2006/relationships/image" Target="media/image137.jpeg"/><Relationship Id="rId340" Type="http://schemas.openxmlformats.org/officeDocument/2006/relationships/image" Target="media/image270.jpeg"/><Relationship Id="rId200" Type="http://schemas.openxmlformats.org/officeDocument/2006/relationships/image" Target="media/image156.png"/><Relationship Id="rId382" Type="http://schemas.openxmlformats.org/officeDocument/2006/relationships/image" Target="media/image303.png"/><Relationship Id="rId438" Type="http://schemas.openxmlformats.org/officeDocument/2006/relationships/image" Target="media/image367.png"/><Relationship Id="rId242" Type="http://schemas.openxmlformats.org/officeDocument/2006/relationships/image" Target="media/image215.jpeg"/><Relationship Id="rId284" Type="http://schemas.openxmlformats.org/officeDocument/2006/relationships/image" Target="media/image230.jpeg"/><Relationship Id="rId37" Type="http://schemas.openxmlformats.org/officeDocument/2006/relationships/image" Target="media/image21.png"/><Relationship Id="rId79" Type="http://schemas.openxmlformats.org/officeDocument/2006/relationships/image" Target="media/image63.png"/><Relationship Id="rId102" Type="http://schemas.openxmlformats.org/officeDocument/2006/relationships/image" Target="media/image86.png"/><Relationship Id="rId144" Type="http://schemas.openxmlformats.org/officeDocument/2006/relationships/image" Target="media/image109.png"/><Relationship Id="rId90" Type="http://schemas.openxmlformats.org/officeDocument/2006/relationships/image" Target="media/image74.jpeg"/><Relationship Id="rId186" Type="http://schemas.openxmlformats.org/officeDocument/2006/relationships/image" Target="media/image147.jpeg"/><Relationship Id="rId351" Type="http://schemas.openxmlformats.org/officeDocument/2006/relationships/image" Target="media/image278.jpeg"/><Relationship Id="rId393" Type="http://schemas.openxmlformats.org/officeDocument/2006/relationships/image" Target="media/image307.jpeg"/><Relationship Id="rId407" Type="http://schemas.openxmlformats.org/officeDocument/2006/relationships/image" Target="media/image318.png"/><Relationship Id="rId449" Type="http://schemas.openxmlformats.org/officeDocument/2006/relationships/footer" Target="footer37.xml"/><Relationship Id="rId211" Type="http://schemas.openxmlformats.org/officeDocument/2006/relationships/image" Target="media/image164.jpeg"/><Relationship Id="rId253" Type="http://schemas.openxmlformats.org/officeDocument/2006/relationships/image" Target="media/image201.png"/><Relationship Id="rId295" Type="http://schemas.openxmlformats.org/officeDocument/2006/relationships/image" Target="media/image266.jpeg"/><Relationship Id="rId309" Type="http://schemas.openxmlformats.org/officeDocument/2006/relationships/image" Target="media/image244.jpeg"/><Relationship Id="rId460" Type="http://schemas.openxmlformats.org/officeDocument/2006/relationships/image" Target="media/image341.jpeg"/><Relationship Id="rId48" Type="http://schemas.openxmlformats.org/officeDocument/2006/relationships/image" Target="media/image32.jpeg"/><Relationship Id="rId113" Type="http://schemas.openxmlformats.org/officeDocument/2006/relationships/image" Target="media/image97.png"/><Relationship Id="rId320" Type="http://schemas.openxmlformats.org/officeDocument/2006/relationships/image" Target="media/image291.jpeg"/><Relationship Id="rId155" Type="http://schemas.openxmlformats.org/officeDocument/2006/relationships/image" Target="media/image117.jpeg"/><Relationship Id="rId197" Type="http://schemas.openxmlformats.org/officeDocument/2006/relationships/image" Target="media/image170.jpeg"/><Relationship Id="rId362" Type="http://schemas.openxmlformats.org/officeDocument/2006/relationships/image" Target="media/image287.jpeg"/><Relationship Id="rId418" Type="http://schemas.openxmlformats.org/officeDocument/2006/relationships/image" Target="media/image346.jpeg"/><Relationship Id="rId222" Type="http://schemas.openxmlformats.org/officeDocument/2006/relationships/image" Target="media/image175.jpeg"/><Relationship Id="rId264" Type="http://schemas.openxmlformats.org/officeDocument/2006/relationships/image" Target="media/image212.png"/><Relationship Id="rId17" Type="http://schemas.openxmlformats.org/officeDocument/2006/relationships/image" Target="media/image11.jpeg"/><Relationship Id="rId59" Type="http://schemas.openxmlformats.org/officeDocument/2006/relationships/image" Target="media/image43.png"/><Relationship Id="rId124" Type="http://schemas.openxmlformats.org/officeDocument/2006/relationships/footer" Target="footer6.xml"/><Relationship Id="rId70" Type="http://schemas.openxmlformats.org/officeDocument/2006/relationships/image" Target="media/image54.png"/><Relationship Id="rId166" Type="http://schemas.openxmlformats.org/officeDocument/2006/relationships/image" Target="media/image126.jpeg"/><Relationship Id="rId331" Type="http://schemas.openxmlformats.org/officeDocument/2006/relationships/image" Target="media/image302.png"/><Relationship Id="rId373" Type="http://schemas.openxmlformats.org/officeDocument/2006/relationships/image" Target="media/image344.jpeg"/><Relationship Id="rId429" Type="http://schemas.openxmlformats.org/officeDocument/2006/relationships/image" Target="media/image357.png"/><Relationship Id="rId1" Type="http://schemas.openxmlformats.org/officeDocument/2006/relationships/numbering" Target="numbering.xml"/><Relationship Id="rId233" Type="http://schemas.openxmlformats.org/officeDocument/2006/relationships/image" Target="media/image190.jpeg"/><Relationship Id="rId440" Type="http://schemas.openxmlformats.org/officeDocument/2006/relationships/image" Target="media/image369.png"/><Relationship Id="rId28" Type="http://schemas.openxmlformats.org/officeDocument/2006/relationships/image" Target="media/image9.png"/><Relationship Id="rId275" Type="http://schemas.openxmlformats.org/officeDocument/2006/relationships/image" Target="media/image223.png"/><Relationship Id="rId300" Type="http://schemas.openxmlformats.org/officeDocument/2006/relationships/image" Target="media/image271.jpeg"/><Relationship Id="rId81" Type="http://schemas.openxmlformats.org/officeDocument/2006/relationships/image" Target="media/image65.jpeg"/><Relationship Id="rId135" Type="http://schemas.openxmlformats.org/officeDocument/2006/relationships/footer" Target="footer16.xml"/><Relationship Id="rId177" Type="http://schemas.openxmlformats.org/officeDocument/2006/relationships/image" Target="media/image139.jpeg"/><Relationship Id="rId342" Type="http://schemas.openxmlformats.org/officeDocument/2006/relationships/image" Target="media/image273.png"/><Relationship Id="rId384" Type="http://schemas.openxmlformats.org/officeDocument/2006/relationships/footer" Target="footer25.xml"/><Relationship Id="rId202" Type="http://schemas.openxmlformats.org/officeDocument/2006/relationships/image" Target="media/image158.jpeg"/><Relationship Id="rId244" Type="http://schemas.openxmlformats.org/officeDocument/2006/relationships/image" Target="media/image192.jpeg"/><Relationship Id="rId39" Type="http://schemas.openxmlformats.org/officeDocument/2006/relationships/image" Target="media/image23.png"/><Relationship Id="rId286" Type="http://schemas.openxmlformats.org/officeDocument/2006/relationships/image" Target="media/image232.png"/><Relationship Id="rId451" Type="http://schemas.openxmlformats.org/officeDocument/2006/relationships/footer" Target="footer38.xml"/><Relationship Id="rId50" Type="http://schemas.openxmlformats.org/officeDocument/2006/relationships/image" Target="media/image34.jpeg"/><Relationship Id="rId104" Type="http://schemas.openxmlformats.org/officeDocument/2006/relationships/image" Target="media/image88.png"/><Relationship Id="rId146" Type="http://schemas.openxmlformats.org/officeDocument/2006/relationships/image" Target="media/image111.png"/><Relationship Id="rId188" Type="http://schemas.openxmlformats.org/officeDocument/2006/relationships/image" Target="media/image161.jpeg"/><Relationship Id="rId311" Type="http://schemas.openxmlformats.org/officeDocument/2006/relationships/image" Target="media/image246.jpeg"/><Relationship Id="rId353" Type="http://schemas.openxmlformats.org/officeDocument/2006/relationships/image" Target="media/image324.jpeg"/><Relationship Id="rId395" Type="http://schemas.openxmlformats.org/officeDocument/2006/relationships/footer" Target="footer30.xml"/><Relationship Id="rId409" Type="http://schemas.openxmlformats.org/officeDocument/2006/relationships/image" Target="media/image321.jpeg"/><Relationship Id="rId92" Type="http://schemas.openxmlformats.org/officeDocument/2006/relationships/image" Target="media/image76.jpeg"/><Relationship Id="rId213" Type="http://schemas.openxmlformats.org/officeDocument/2006/relationships/image" Target="media/image166.jpeg"/><Relationship Id="rId420" Type="http://schemas.openxmlformats.org/officeDocument/2006/relationships/image" Target="media/image348.jpeg"/><Relationship Id="rId255" Type="http://schemas.openxmlformats.org/officeDocument/2006/relationships/image" Target="media/image203.png"/><Relationship Id="rId297" Type="http://schemas.openxmlformats.org/officeDocument/2006/relationships/image" Target="media/image268.jpeg"/><Relationship Id="rId46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35907</Words>
  <Characters>204673</Characters>
  <Application>Microsoft Office Word</Application>
  <DocSecurity>4</DocSecurity>
  <Lines>1705</Lines>
  <Paragraphs>480</Paragraphs>
  <ScaleCrop>false</ScaleCrop>
  <HeadingPairs>
    <vt:vector size="2" baseType="variant">
      <vt:variant>
        <vt:lpstr>Title</vt:lpstr>
      </vt:variant>
      <vt:variant>
        <vt:i4>1</vt:i4>
      </vt:variant>
    </vt:vector>
  </HeadingPairs>
  <TitlesOfParts>
    <vt:vector size="1" baseType="lpstr">
      <vt:lpstr>Microsoft Word - # OCWCOG 21-25 AREA PLAN_FINAL_NO TRACK CHGS.docx</vt:lpstr>
    </vt:vector>
  </TitlesOfParts>
  <Company>Oregon Cascades West Council of Governments</Company>
  <LinksUpToDate>false</LinksUpToDate>
  <CharactersWithSpaces>240100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 OCWCOG 21-25 AREA PLAN_FINAL_NO TRACK CHGS.docx</dc:title>
  <dc:creator>kcooper</dc:creator>
  <cp:lastModifiedBy>Kimberly Cooper</cp:lastModifiedBy>
  <cp:revision>2</cp:revision>
  <dcterms:created xsi:type="dcterms:W3CDTF">2023-10-03T00:18:00Z</dcterms:created>
  <dcterms:modified xsi:type="dcterms:W3CDTF">2023-10-03T00:18:00Z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2021-06-03T00:00:00Z</vt:filetime>
  </property>
  <property fmtid="{D5CDD505-2E9C-101B-9397-08002B2CF9AE}" pid="3" name="LastSaved">
    <vt:filetime>2022-05-26T00:00:00Z</vt:filetime>
  </property>
</Properties>
</file>